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B857D" w14:textId="436079CC" w:rsidR="001233DE" w:rsidRPr="00463335" w:rsidRDefault="00757913" w:rsidP="00777141">
      <w:pPr>
        <w:spacing w:line="360" w:lineRule="auto"/>
        <w:rPr>
          <w:rFonts w:ascii="Arial" w:hAnsi="Arial" w:cs="Arial"/>
          <w:sz w:val="22"/>
          <w:szCs w:val="22"/>
          <w:lang w:val="es-ES_tradnl"/>
        </w:rPr>
      </w:pPr>
      <w:r w:rsidRPr="00463335">
        <w:rPr>
          <w:rFonts w:ascii="Arial" w:hAnsi="Arial" w:cs="Arial"/>
          <w:sz w:val="22"/>
          <w:szCs w:val="22"/>
          <w:lang w:val="es-ES_tradnl"/>
        </w:rPr>
        <w:t>Señores,</w:t>
      </w:r>
    </w:p>
    <w:p w14:paraId="5074B866" w14:textId="1C0F1C6F" w:rsidR="00757913" w:rsidRPr="00463335" w:rsidRDefault="00D95A70" w:rsidP="00777141">
      <w:pPr>
        <w:spacing w:line="360" w:lineRule="auto"/>
        <w:rPr>
          <w:rFonts w:ascii="Arial" w:hAnsi="Arial" w:cs="Arial"/>
          <w:b/>
          <w:bCs/>
          <w:sz w:val="22"/>
          <w:szCs w:val="22"/>
          <w:lang w:val="es-ES_tradnl"/>
        </w:rPr>
      </w:pPr>
      <w:r w:rsidRPr="00463335">
        <w:rPr>
          <w:rFonts w:ascii="Arial" w:hAnsi="Arial" w:cs="Arial"/>
          <w:b/>
          <w:bCs/>
          <w:sz w:val="22"/>
          <w:szCs w:val="22"/>
          <w:lang w:val="es-ES_tradnl"/>
        </w:rPr>
        <w:t>JUZGADO VEINTISÉIS (26) CIVIL DEL CIRCUITO DE BOGOTÁ D.C.</w:t>
      </w:r>
    </w:p>
    <w:p w14:paraId="70A6113B" w14:textId="33EFEA27" w:rsidR="003D50F6" w:rsidRPr="00463335" w:rsidRDefault="003D50F6" w:rsidP="00777141">
      <w:pPr>
        <w:spacing w:line="360" w:lineRule="auto"/>
        <w:rPr>
          <w:rFonts w:ascii="Arial" w:hAnsi="Arial" w:cs="Arial"/>
          <w:sz w:val="22"/>
          <w:szCs w:val="22"/>
          <w:lang w:val="es-ES_tradnl"/>
        </w:rPr>
      </w:pPr>
      <w:r w:rsidRPr="00463335">
        <w:rPr>
          <w:rFonts w:ascii="Arial" w:hAnsi="Arial" w:cs="Arial"/>
          <w:sz w:val="22"/>
          <w:szCs w:val="22"/>
          <w:lang w:val="es-ES_tradnl"/>
        </w:rPr>
        <w:t>E.</w:t>
      </w:r>
      <w:r w:rsidR="0050149D" w:rsidRPr="00463335">
        <w:rPr>
          <w:rFonts w:ascii="Arial" w:hAnsi="Arial" w:cs="Arial"/>
          <w:sz w:val="22"/>
          <w:szCs w:val="22"/>
          <w:lang w:val="es-ES_tradnl"/>
        </w:rPr>
        <w:t xml:space="preserve">  </w:t>
      </w:r>
      <w:r w:rsidRPr="00463335">
        <w:rPr>
          <w:rFonts w:ascii="Arial" w:hAnsi="Arial" w:cs="Arial"/>
          <w:sz w:val="22"/>
          <w:szCs w:val="22"/>
          <w:lang w:val="es-ES_tradnl"/>
        </w:rPr>
        <w:t>S.</w:t>
      </w:r>
      <w:r w:rsidR="0050149D" w:rsidRPr="00463335">
        <w:rPr>
          <w:rFonts w:ascii="Arial" w:hAnsi="Arial" w:cs="Arial"/>
          <w:sz w:val="22"/>
          <w:szCs w:val="22"/>
          <w:lang w:val="es-ES_tradnl"/>
        </w:rPr>
        <w:t xml:space="preserve">  </w:t>
      </w:r>
      <w:r w:rsidRPr="00463335">
        <w:rPr>
          <w:rFonts w:ascii="Arial" w:hAnsi="Arial" w:cs="Arial"/>
          <w:sz w:val="22"/>
          <w:szCs w:val="22"/>
          <w:lang w:val="es-ES_tradnl"/>
        </w:rPr>
        <w:t>D</w:t>
      </w:r>
      <w:r w:rsidR="0050149D" w:rsidRPr="00463335">
        <w:rPr>
          <w:rFonts w:ascii="Arial" w:hAnsi="Arial" w:cs="Arial"/>
          <w:sz w:val="22"/>
          <w:szCs w:val="22"/>
          <w:lang w:val="es-ES_tradnl"/>
        </w:rPr>
        <w:t>.</w:t>
      </w:r>
    </w:p>
    <w:p w14:paraId="63C95DD5" w14:textId="77777777" w:rsidR="00D95A70" w:rsidRPr="00463335" w:rsidRDefault="00D95A70" w:rsidP="00777141">
      <w:pPr>
        <w:spacing w:line="360" w:lineRule="auto"/>
        <w:rPr>
          <w:rFonts w:ascii="Arial" w:hAnsi="Arial" w:cs="Arial"/>
          <w:sz w:val="22"/>
          <w:szCs w:val="2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714"/>
      </w:tblGrid>
      <w:tr w:rsidR="00D95A70" w:rsidRPr="00463335" w14:paraId="1D48FFCC" w14:textId="77777777" w:rsidTr="00D95A70">
        <w:tc>
          <w:tcPr>
            <w:tcW w:w="3114" w:type="dxa"/>
          </w:tcPr>
          <w:p w14:paraId="2B9F5063" w14:textId="745E113F" w:rsidR="00D95A70" w:rsidRPr="00463335" w:rsidRDefault="00D95A70" w:rsidP="00777141">
            <w:pPr>
              <w:spacing w:line="360" w:lineRule="auto"/>
              <w:rPr>
                <w:rFonts w:ascii="Arial" w:hAnsi="Arial" w:cs="Arial"/>
                <w:b/>
                <w:bCs/>
                <w:sz w:val="22"/>
                <w:szCs w:val="22"/>
                <w:lang w:val="es-ES_tradnl"/>
              </w:rPr>
            </w:pPr>
            <w:r w:rsidRPr="00463335">
              <w:rPr>
                <w:rFonts w:ascii="Arial" w:hAnsi="Arial" w:cs="Arial"/>
                <w:b/>
                <w:bCs/>
                <w:sz w:val="22"/>
                <w:szCs w:val="22"/>
                <w:lang w:val="es-ES_tradnl"/>
              </w:rPr>
              <w:t>REFERENCIA:</w:t>
            </w:r>
          </w:p>
        </w:tc>
        <w:tc>
          <w:tcPr>
            <w:tcW w:w="5714" w:type="dxa"/>
          </w:tcPr>
          <w:p w14:paraId="19DBB8B0" w14:textId="1AE8401D" w:rsidR="00D95A70" w:rsidRPr="00463335" w:rsidRDefault="00D95A70" w:rsidP="00777141">
            <w:pPr>
              <w:spacing w:line="360" w:lineRule="auto"/>
              <w:rPr>
                <w:rFonts w:ascii="Arial" w:hAnsi="Arial" w:cs="Arial"/>
                <w:sz w:val="22"/>
                <w:szCs w:val="22"/>
                <w:lang w:val="es-ES_tradnl"/>
              </w:rPr>
            </w:pPr>
            <w:r w:rsidRPr="00463335">
              <w:rPr>
                <w:rFonts w:ascii="Arial" w:hAnsi="Arial" w:cs="Arial"/>
                <w:sz w:val="22"/>
                <w:szCs w:val="22"/>
                <w:lang w:val="es-ES_tradnl"/>
              </w:rPr>
              <w:t>PROCESO DECLARATIVO DE RESPONSABILIDAD CIVIL</w:t>
            </w:r>
          </w:p>
        </w:tc>
      </w:tr>
      <w:tr w:rsidR="00D95A70" w:rsidRPr="00463335" w14:paraId="61F7DBD2" w14:textId="77777777" w:rsidTr="00D95A70">
        <w:tc>
          <w:tcPr>
            <w:tcW w:w="3114" w:type="dxa"/>
          </w:tcPr>
          <w:p w14:paraId="1489F002" w14:textId="5E45D995" w:rsidR="00D95A70" w:rsidRPr="00463335" w:rsidRDefault="00D95A70" w:rsidP="00777141">
            <w:pPr>
              <w:spacing w:line="360" w:lineRule="auto"/>
              <w:rPr>
                <w:rFonts w:ascii="Arial" w:hAnsi="Arial" w:cs="Arial"/>
                <w:b/>
                <w:bCs/>
                <w:sz w:val="22"/>
                <w:szCs w:val="22"/>
                <w:lang w:val="es-ES_tradnl"/>
              </w:rPr>
            </w:pPr>
            <w:r w:rsidRPr="00463335">
              <w:rPr>
                <w:rFonts w:ascii="Arial" w:hAnsi="Arial" w:cs="Arial"/>
                <w:b/>
                <w:bCs/>
                <w:sz w:val="22"/>
                <w:szCs w:val="22"/>
                <w:lang w:val="es-ES_tradnl"/>
              </w:rPr>
              <w:t>RADICADO:</w:t>
            </w:r>
          </w:p>
        </w:tc>
        <w:tc>
          <w:tcPr>
            <w:tcW w:w="5714" w:type="dxa"/>
          </w:tcPr>
          <w:p w14:paraId="0AC9275D" w14:textId="2E6ABE45" w:rsidR="00D95A70" w:rsidRPr="00463335" w:rsidRDefault="00D95A70" w:rsidP="00777141">
            <w:pPr>
              <w:spacing w:line="360" w:lineRule="auto"/>
              <w:rPr>
                <w:rFonts w:ascii="Arial" w:hAnsi="Arial" w:cs="Arial"/>
                <w:sz w:val="22"/>
                <w:szCs w:val="22"/>
                <w:lang w:val="es-ES_tradnl"/>
              </w:rPr>
            </w:pPr>
            <w:r w:rsidRPr="00463335">
              <w:rPr>
                <w:rFonts w:ascii="Arial" w:hAnsi="Arial" w:cs="Arial"/>
                <w:color w:val="000000"/>
                <w:sz w:val="22"/>
                <w:szCs w:val="22"/>
                <w:shd w:val="clear" w:color="auto" w:fill="FFFFFF"/>
              </w:rPr>
              <w:t>11001</w:t>
            </w:r>
            <w:r w:rsidR="00233F00" w:rsidRPr="00463335">
              <w:rPr>
                <w:rFonts w:ascii="Arial" w:hAnsi="Arial" w:cs="Arial"/>
                <w:color w:val="000000"/>
                <w:sz w:val="22"/>
                <w:szCs w:val="22"/>
                <w:shd w:val="clear" w:color="auto" w:fill="FFFFFF"/>
              </w:rPr>
              <w:t>-</w:t>
            </w:r>
            <w:r w:rsidRPr="00463335">
              <w:rPr>
                <w:rFonts w:ascii="Arial" w:hAnsi="Arial" w:cs="Arial"/>
                <w:color w:val="000000"/>
                <w:sz w:val="22"/>
                <w:szCs w:val="22"/>
                <w:shd w:val="clear" w:color="auto" w:fill="FFFFFF"/>
              </w:rPr>
              <w:t>31</w:t>
            </w:r>
            <w:r w:rsidR="00233F00" w:rsidRPr="00463335">
              <w:rPr>
                <w:rFonts w:ascii="Arial" w:hAnsi="Arial" w:cs="Arial"/>
                <w:color w:val="000000"/>
                <w:sz w:val="22"/>
                <w:szCs w:val="22"/>
                <w:shd w:val="clear" w:color="auto" w:fill="FFFFFF"/>
              </w:rPr>
              <w:t>-</w:t>
            </w:r>
            <w:r w:rsidRPr="00463335">
              <w:rPr>
                <w:rFonts w:ascii="Arial" w:hAnsi="Arial" w:cs="Arial"/>
                <w:color w:val="000000"/>
                <w:sz w:val="22"/>
                <w:szCs w:val="22"/>
                <w:shd w:val="clear" w:color="auto" w:fill="FFFFFF"/>
              </w:rPr>
              <w:t>03</w:t>
            </w:r>
            <w:r w:rsidR="00233F00" w:rsidRPr="00463335">
              <w:rPr>
                <w:rFonts w:ascii="Arial" w:hAnsi="Arial" w:cs="Arial"/>
                <w:color w:val="000000"/>
                <w:sz w:val="22"/>
                <w:szCs w:val="22"/>
                <w:shd w:val="clear" w:color="auto" w:fill="FFFFFF"/>
              </w:rPr>
              <w:t>-</w:t>
            </w:r>
            <w:r w:rsidRPr="00463335">
              <w:rPr>
                <w:rFonts w:ascii="Arial" w:hAnsi="Arial" w:cs="Arial"/>
                <w:color w:val="000000"/>
                <w:sz w:val="22"/>
                <w:szCs w:val="22"/>
                <w:shd w:val="clear" w:color="auto" w:fill="FFFFFF"/>
              </w:rPr>
              <w:t>026</w:t>
            </w:r>
            <w:r w:rsidR="00233F00" w:rsidRPr="00463335">
              <w:rPr>
                <w:rFonts w:ascii="Arial" w:hAnsi="Arial" w:cs="Arial"/>
                <w:color w:val="000000"/>
                <w:sz w:val="22"/>
                <w:szCs w:val="22"/>
                <w:shd w:val="clear" w:color="auto" w:fill="FFFFFF"/>
              </w:rPr>
              <w:t>-</w:t>
            </w:r>
            <w:r w:rsidRPr="00463335">
              <w:rPr>
                <w:rFonts w:ascii="Arial" w:hAnsi="Arial" w:cs="Arial"/>
                <w:b/>
                <w:bCs/>
                <w:color w:val="000000"/>
                <w:sz w:val="22"/>
                <w:szCs w:val="22"/>
                <w:shd w:val="clear" w:color="auto" w:fill="FFFFFF"/>
              </w:rPr>
              <w:t>2022</w:t>
            </w:r>
            <w:r w:rsidR="00233F00" w:rsidRPr="00463335">
              <w:rPr>
                <w:rFonts w:ascii="Arial" w:hAnsi="Arial" w:cs="Arial"/>
                <w:b/>
                <w:bCs/>
                <w:color w:val="000000"/>
                <w:sz w:val="22"/>
                <w:szCs w:val="22"/>
                <w:shd w:val="clear" w:color="auto" w:fill="FFFFFF"/>
              </w:rPr>
              <w:t>-</w:t>
            </w:r>
            <w:r w:rsidRPr="00463335">
              <w:rPr>
                <w:rFonts w:ascii="Arial" w:hAnsi="Arial" w:cs="Arial"/>
                <w:b/>
                <w:bCs/>
                <w:color w:val="000000"/>
                <w:sz w:val="22"/>
                <w:szCs w:val="22"/>
                <w:shd w:val="clear" w:color="auto" w:fill="FFFFFF"/>
              </w:rPr>
              <w:t>00168</w:t>
            </w:r>
            <w:r w:rsidR="00233F00" w:rsidRPr="00463335">
              <w:rPr>
                <w:rFonts w:ascii="Arial" w:hAnsi="Arial" w:cs="Arial"/>
                <w:color w:val="000000"/>
                <w:sz w:val="22"/>
                <w:szCs w:val="22"/>
                <w:shd w:val="clear" w:color="auto" w:fill="FFFFFF"/>
              </w:rPr>
              <w:t>-</w:t>
            </w:r>
            <w:r w:rsidRPr="00463335">
              <w:rPr>
                <w:rFonts w:ascii="Arial" w:hAnsi="Arial" w:cs="Arial"/>
                <w:color w:val="000000"/>
                <w:sz w:val="22"/>
                <w:szCs w:val="22"/>
                <w:shd w:val="clear" w:color="auto" w:fill="FFFFFF"/>
              </w:rPr>
              <w:t>00</w:t>
            </w:r>
          </w:p>
        </w:tc>
      </w:tr>
      <w:tr w:rsidR="00D95A70" w:rsidRPr="00463335" w14:paraId="53564F9C" w14:textId="77777777" w:rsidTr="00D95A70">
        <w:tc>
          <w:tcPr>
            <w:tcW w:w="3114" w:type="dxa"/>
          </w:tcPr>
          <w:p w14:paraId="7CB8FA9A" w14:textId="1813F914" w:rsidR="00D95A70" w:rsidRPr="00463335" w:rsidRDefault="00D95A70" w:rsidP="00777141">
            <w:pPr>
              <w:spacing w:line="360" w:lineRule="auto"/>
              <w:rPr>
                <w:rFonts w:ascii="Arial" w:hAnsi="Arial" w:cs="Arial"/>
                <w:b/>
                <w:bCs/>
                <w:sz w:val="22"/>
                <w:szCs w:val="22"/>
                <w:lang w:val="es-ES_tradnl"/>
              </w:rPr>
            </w:pPr>
            <w:r w:rsidRPr="00463335">
              <w:rPr>
                <w:rFonts w:ascii="Arial" w:hAnsi="Arial" w:cs="Arial"/>
                <w:b/>
                <w:bCs/>
                <w:sz w:val="22"/>
                <w:szCs w:val="22"/>
                <w:lang w:val="es-ES_tradnl"/>
              </w:rPr>
              <w:t>DEMANDANTES:</w:t>
            </w:r>
          </w:p>
        </w:tc>
        <w:tc>
          <w:tcPr>
            <w:tcW w:w="5714" w:type="dxa"/>
          </w:tcPr>
          <w:p w14:paraId="5F72D4B0" w14:textId="01E80594" w:rsidR="00D95A70" w:rsidRPr="00463335" w:rsidRDefault="00D95A70" w:rsidP="00777141">
            <w:pPr>
              <w:spacing w:line="360" w:lineRule="auto"/>
              <w:rPr>
                <w:rFonts w:ascii="Arial" w:hAnsi="Arial" w:cs="Arial"/>
                <w:sz w:val="22"/>
                <w:szCs w:val="22"/>
                <w:lang w:val="es-ES_tradnl"/>
              </w:rPr>
            </w:pPr>
            <w:r w:rsidRPr="00463335">
              <w:rPr>
                <w:rFonts w:ascii="Arial" w:hAnsi="Arial" w:cs="Arial"/>
                <w:sz w:val="22"/>
                <w:szCs w:val="22"/>
                <w:lang w:val="es-ES_tradnl"/>
              </w:rPr>
              <w:t>JAVIER ALEXANDER CONTRERAS Y OTROS</w:t>
            </w:r>
          </w:p>
        </w:tc>
      </w:tr>
      <w:tr w:rsidR="00D95A70" w:rsidRPr="00463335" w14:paraId="271778BF" w14:textId="77777777" w:rsidTr="00D95A70">
        <w:tc>
          <w:tcPr>
            <w:tcW w:w="3114" w:type="dxa"/>
          </w:tcPr>
          <w:p w14:paraId="3138EE30" w14:textId="0E79F881" w:rsidR="00D95A70" w:rsidRPr="00463335" w:rsidRDefault="00D95A70" w:rsidP="00777141">
            <w:pPr>
              <w:spacing w:line="360" w:lineRule="auto"/>
              <w:rPr>
                <w:rFonts w:ascii="Arial" w:hAnsi="Arial" w:cs="Arial"/>
                <w:b/>
                <w:bCs/>
                <w:sz w:val="22"/>
                <w:szCs w:val="22"/>
                <w:lang w:val="es-ES_tradnl"/>
              </w:rPr>
            </w:pPr>
            <w:r w:rsidRPr="00463335">
              <w:rPr>
                <w:rFonts w:ascii="Arial" w:hAnsi="Arial" w:cs="Arial"/>
                <w:b/>
                <w:bCs/>
                <w:sz w:val="22"/>
                <w:szCs w:val="22"/>
                <w:lang w:val="es-ES_tradnl"/>
              </w:rPr>
              <w:t>DEMANDADOS:</w:t>
            </w:r>
          </w:p>
        </w:tc>
        <w:tc>
          <w:tcPr>
            <w:tcW w:w="5714" w:type="dxa"/>
          </w:tcPr>
          <w:p w14:paraId="70166B18" w14:textId="40FEBDA3" w:rsidR="00D95A70" w:rsidRPr="00463335" w:rsidRDefault="00D95A70" w:rsidP="00777141">
            <w:pPr>
              <w:spacing w:line="360" w:lineRule="auto"/>
              <w:rPr>
                <w:rFonts w:ascii="Arial" w:hAnsi="Arial" w:cs="Arial"/>
                <w:sz w:val="22"/>
                <w:szCs w:val="22"/>
                <w:lang w:val="es-ES_tradnl"/>
              </w:rPr>
            </w:pPr>
            <w:r w:rsidRPr="00463335">
              <w:rPr>
                <w:rFonts w:ascii="Arial" w:hAnsi="Arial" w:cs="Arial"/>
                <w:sz w:val="22"/>
                <w:szCs w:val="22"/>
                <w:lang w:val="es-ES_tradnl"/>
              </w:rPr>
              <w:t>SEGUROS COMERCIAL BOLIVAR</w:t>
            </w:r>
            <w:r w:rsidR="0050149D" w:rsidRPr="00463335">
              <w:rPr>
                <w:rFonts w:ascii="Arial" w:hAnsi="Arial" w:cs="Arial"/>
                <w:sz w:val="22"/>
                <w:szCs w:val="22"/>
                <w:lang w:val="es-ES_tradnl"/>
              </w:rPr>
              <w:t xml:space="preserve"> Y OTROS</w:t>
            </w:r>
          </w:p>
        </w:tc>
      </w:tr>
      <w:tr w:rsidR="00D95A70" w:rsidRPr="00463335" w14:paraId="54414503" w14:textId="77777777" w:rsidTr="00D95A70">
        <w:tc>
          <w:tcPr>
            <w:tcW w:w="3114" w:type="dxa"/>
          </w:tcPr>
          <w:p w14:paraId="4BCD8F2D" w14:textId="5F520011" w:rsidR="00D95A70" w:rsidRPr="00463335" w:rsidRDefault="00D95A70" w:rsidP="00777141">
            <w:pPr>
              <w:spacing w:line="360" w:lineRule="auto"/>
              <w:rPr>
                <w:rFonts w:ascii="Arial" w:hAnsi="Arial" w:cs="Arial"/>
                <w:b/>
                <w:bCs/>
                <w:sz w:val="22"/>
                <w:szCs w:val="22"/>
                <w:lang w:val="es-ES_tradnl"/>
              </w:rPr>
            </w:pPr>
            <w:r w:rsidRPr="00463335">
              <w:rPr>
                <w:rFonts w:ascii="Arial" w:hAnsi="Arial" w:cs="Arial"/>
                <w:b/>
                <w:bCs/>
                <w:sz w:val="22"/>
                <w:szCs w:val="22"/>
                <w:lang w:val="es-ES_tradnl"/>
              </w:rPr>
              <w:t>LLAMADO EN GARANTÍA:</w:t>
            </w:r>
          </w:p>
        </w:tc>
        <w:tc>
          <w:tcPr>
            <w:tcW w:w="5714" w:type="dxa"/>
          </w:tcPr>
          <w:p w14:paraId="27FA9C0C" w14:textId="1E740FF8" w:rsidR="00D95A70" w:rsidRPr="00463335" w:rsidRDefault="00D95A70" w:rsidP="00777141">
            <w:pPr>
              <w:spacing w:line="360" w:lineRule="auto"/>
              <w:rPr>
                <w:rFonts w:ascii="Arial" w:hAnsi="Arial" w:cs="Arial"/>
                <w:sz w:val="22"/>
                <w:szCs w:val="22"/>
                <w:lang w:val="es-ES_tradnl"/>
              </w:rPr>
            </w:pPr>
            <w:r w:rsidRPr="00463335">
              <w:rPr>
                <w:rFonts w:ascii="Arial" w:hAnsi="Arial" w:cs="Arial"/>
                <w:sz w:val="22"/>
                <w:szCs w:val="22"/>
                <w:lang w:val="es-ES_tradnl"/>
              </w:rPr>
              <w:t>ALLIANZ SEGUROS S</w:t>
            </w:r>
            <w:r w:rsidR="00E54F6B" w:rsidRPr="00463335">
              <w:rPr>
                <w:rFonts w:ascii="Arial" w:hAnsi="Arial" w:cs="Arial"/>
                <w:sz w:val="22"/>
                <w:szCs w:val="22"/>
                <w:lang w:val="es-ES_tradnl"/>
              </w:rPr>
              <w:t>.</w:t>
            </w:r>
            <w:r w:rsidRPr="00463335">
              <w:rPr>
                <w:rFonts w:ascii="Arial" w:hAnsi="Arial" w:cs="Arial"/>
                <w:sz w:val="22"/>
                <w:szCs w:val="22"/>
                <w:lang w:val="es-ES_tradnl"/>
              </w:rPr>
              <w:t>A</w:t>
            </w:r>
            <w:r w:rsidR="00E54F6B" w:rsidRPr="00463335">
              <w:rPr>
                <w:rFonts w:ascii="Arial" w:hAnsi="Arial" w:cs="Arial"/>
                <w:sz w:val="22"/>
                <w:szCs w:val="22"/>
                <w:lang w:val="es-ES_tradnl"/>
              </w:rPr>
              <w:t>.</w:t>
            </w:r>
          </w:p>
        </w:tc>
      </w:tr>
    </w:tbl>
    <w:p w14:paraId="06CF7B35" w14:textId="77777777" w:rsidR="00D95A70" w:rsidRPr="00463335" w:rsidRDefault="00D95A70" w:rsidP="00777141">
      <w:pPr>
        <w:spacing w:line="360" w:lineRule="auto"/>
        <w:rPr>
          <w:rFonts w:ascii="Arial" w:hAnsi="Arial" w:cs="Arial"/>
          <w:sz w:val="22"/>
          <w:szCs w:val="22"/>
          <w:lang w:val="es-ES_tradnl"/>
        </w:rPr>
      </w:pPr>
    </w:p>
    <w:p w14:paraId="0A07C500" w14:textId="77777777" w:rsidR="00D95A70" w:rsidRPr="00463335" w:rsidRDefault="00D95A70" w:rsidP="00777141">
      <w:pPr>
        <w:spacing w:line="360" w:lineRule="auto"/>
        <w:ind w:right="49"/>
        <w:rPr>
          <w:rFonts w:ascii="Arial" w:hAnsi="Arial" w:cs="Arial"/>
          <w:sz w:val="22"/>
          <w:szCs w:val="22"/>
          <w:lang w:val="es-ES_tradnl"/>
        </w:rPr>
      </w:pPr>
    </w:p>
    <w:p w14:paraId="22591E35" w14:textId="1E3D3369" w:rsidR="00D95A70" w:rsidRPr="00463335" w:rsidRDefault="00D95A70" w:rsidP="00777141">
      <w:pPr>
        <w:tabs>
          <w:tab w:val="left" w:pos="5626"/>
        </w:tabs>
        <w:spacing w:line="360" w:lineRule="auto"/>
        <w:ind w:right="49"/>
        <w:jc w:val="right"/>
        <w:rPr>
          <w:rFonts w:ascii="Arial" w:hAnsi="Arial" w:cs="Arial"/>
          <w:bCs/>
          <w:sz w:val="22"/>
          <w:szCs w:val="22"/>
          <w:lang w:val="es-ES_tradnl"/>
        </w:rPr>
      </w:pPr>
      <w:r w:rsidRPr="00463335">
        <w:rPr>
          <w:rFonts w:ascii="Arial" w:hAnsi="Arial" w:cs="Arial"/>
          <w:b/>
          <w:sz w:val="22"/>
          <w:szCs w:val="22"/>
          <w:lang w:val="es-ES_tradnl"/>
        </w:rPr>
        <w:t xml:space="preserve">ASUNTO: CONTESTACIÓN DE LA </w:t>
      </w:r>
      <w:r w:rsidR="00E54F6B" w:rsidRPr="00463335">
        <w:rPr>
          <w:rFonts w:ascii="Arial" w:hAnsi="Arial" w:cs="Arial"/>
          <w:b/>
          <w:sz w:val="22"/>
          <w:szCs w:val="22"/>
          <w:lang w:val="es-ES_tradnl"/>
        </w:rPr>
        <w:t xml:space="preserve">REFORMA DE LA </w:t>
      </w:r>
      <w:r w:rsidRPr="00463335">
        <w:rPr>
          <w:rFonts w:ascii="Arial" w:hAnsi="Arial" w:cs="Arial"/>
          <w:b/>
          <w:sz w:val="22"/>
          <w:szCs w:val="22"/>
          <w:lang w:val="es-ES_tradnl"/>
        </w:rPr>
        <w:t>DEMANDA</w:t>
      </w:r>
      <w:r w:rsidR="0050149D" w:rsidRPr="00463335">
        <w:rPr>
          <w:rFonts w:ascii="Arial" w:hAnsi="Arial" w:cs="Arial"/>
          <w:bCs/>
          <w:sz w:val="22"/>
          <w:szCs w:val="22"/>
          <w:lang w:val="es-ES_tradnl"/>
        </w:rPr>
        <w:t xml:space="preserve"> </w:t>
      </w:r>
      <w:r w:rsidR="0050149D" w:rsidRPr="00463335">
        <w:rPr>
          <w:rFonts w:ascii="Arial" w:hAnsi="Arial" w:cs="Arial"/>
          <w:b/>
          <w:sz w:val="22"/>
          <w:szCs w:val="22"/>
          <w:lang w:val="es-ES_tradnl"/>
        </w:rPr>
        <w:t>Y LLAMAMIENTO EN GARANTÍA</w:t>
      </w:r>
    </w:p>
    <w:p w14:paraId="4FE89093" w14:textId="77777777" w:rsidR="00D95A70" w:rsidRPr="00463335" w:rsidRDefault="00D95A70" w:rsidP="00777141">
      <w:pPr>
        <w:spacing w:line="360" w:lineRule="auto"/>
        <w:ind w:right="48"/>
        <w:jc w:val="both"/>
        <w:rPr>
          <w:rFonts w:ascii="Arial" w:hAnsi="Arial" w:cs="Arial"/>
          <w:b/>
          <w:noProof/>
          <w:sz w:val="22"/>
          <w:szCs w:val="22"/>
        </w:rPr>
      </w:pPr>
    </w:p>
    <w:p w14:paraId="27FF2F85" w14:textId="69B52002" w:rsidR="00D95A70" w:rsidRPr="00463335" w:rsidRDefault="00D95A70" w:rsidP="00777141">
      <w:pPr>
        <w:spacing w:line="360" w:lineRule="auto"/>
        <w:ind w:right="48"/>
        <w:jc w:val="both"/>
        <w:rPr>
          <w:rFonts w:ascii="Arial" w:hAnsi="Arial" w:cs="Arial"/>
          <w:sz w:val="22"/>
          <w:szCs w:val="22"/>
        </w:rPr>
      </w:pPr>
      <w:r w:rsidRPr="00463335">
        <w:rPr>
          <w:rFonts w:ascii="Arial" w:hAnsi="Arial" w:cs="Arial"/>
          <w:b/>
          <w:noProof/>
          <w:sz w:val="22"/>
          <w:szCs w:val="22"/>
        </w:rPr>
        <w:t>GUSTAVO ALBERTO HERRERA ÁVILA</w:t>
      </w:r>
      <w:r w:rsidRPr="00463335">
        <w:rPr>
          <w:rFonts w:ascii="Arial" w:hAnsi="Arial" w:cs="Arial"/>
          <w:bCs/>
          <w:noProof/>
          <w:sz w:val="22"/>
          <w:szCs w:val="22"/>
        </w:rPr>
        <w:t>,</w:t>
      </w:r>
      <w:r w:rsidRPr="00463335">
        <w:rPr>
          <w:rFonts w:ascii="Arial" w:hAnsi="Arial" w:cs="Arial"/>
          <w:b/>
          <w:noProof/>
          <w:sz w:val="22"/>
          <w:szCs w:val="22"/>
        </w:rPr>
        <w:t xml:space="preserve"> </w:t>
      </w:r>
      <w:r w:rsidRPr="00463335">
        <w:rPr>
          <w:rFonts w:ascii="Arial" w:hAnsi="Arial" w:cs="Arial"/>
          <w:sz w:val="22"/>
          <w:szCs w:val="22"/>
        </w:rPr>
        <w:t>mayor</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edad,</w:t>
      </w:r>
      <w:r w:rsidRPr="00463335">
        <w:rPr>
          <w:rFonts w:ascii="Arial" w:hAnsi="Arial" w:cs="Arial"/>
          <w:spacing w:val="1"/>
          <w:sz w:val="22"/>
          <w:szCs w:val="22"/>
        </w:rPr>
        <w:t xml:space="preserve"> </w:t>
      </w:r>
      <w:r w:rsidRPr="00463335">
        <w:rPr>
          <w:rFonts w:ascii="Arial" w:hAnsi="Arial" w:cs="Arial"/>
          <w:bCs/>
          <w:noProof/>
          <w:sz w:val="22"/>
          <w:szCs w:val="22"/>
        </w:rPr>
        <w:t xml:space="preserve">identificado con la cédula de ciudadanía No. 19.395.114 de Bogotá D.C., </w:t>
      </w:r>
      <w:bookmarkStart w:id="0" w:name="_Hlk130830133"/>
      <w:r w:rsidRPr="00463335">
        <w:rPr>
          <w:rFonts w:ascii="Arial" w:hAnsi="Arial" w:cs="Arial"/>
          <w:bCs/>
          <w:noProof/>
          <w:sz w:val="22"/>
          <w:szCs w:val="22"/>
        </w:rPr>
        <w:t xml:space="preserve">abogado titulado y en ejercicio, portador de la tarjeta profesional No. 39.116 del Consejo Superior de la Judicatura, actuando en mi </w:t>
      </w:r>
      <w:r w:rsidRPr="00463335">
        <w:rPr>
          <w:rFonts w:ascii="Arial" w:hAnsi="Arial" w:cs="Arial"/>
          <w:sz w:val="22"/>
          <w:szCs w:val="22"/>
        </w:rPr>
        <w:t xml:space="preserve">calidad de apoderado general </w:t>
      </w:r>
      <w:bookmarkEnd w:id="0"/>
      <w:r w:rsidRPr="00463335">
        <w:rPr>
          <w:rFonts w:ascii="Arial" w:hAnsi="Arial" w:cs="Arial"/>
          <w:sz w:val="22"/>
          <w:szCs w:val="22"/>
        </w:rPr>
        <w:t xml:space="preserve">de </w:t>
      </w:r>
      <w:r w:rsidRPr="00463335">
        <w:rPr>
          <w:rFonts w:ascii="Arial" w:hAnsi="Arial" w:cs="Arial"/>
          <w:b/>
          <w:sz w:val="22"/>
          <w:szCs w:val="22"/>
        </w:rPr>
        <w:t>ALLIANZ SEGUROS S.A</w:t>
      </w:r>
      <w:r w:rsidRPr="00463335">
        <w:rPr>
          <w:rFonts w:ascii="Arial" w:hAnsi="Arial" w:cs="Arial"/>
          <w:sz w:val="22"/>
          <w:szCs w:val="22"/>
        </w:rPr>
        <w:t>.,</w:t>
      </w:r>
      <w:r w:rsidRPr="00463335">
        <w:rPr>
          <w:rFonts w:ascii="Arial" w:hAnsi="Arial" w:cs="Arial"/>
          <w:spacing w:val="1"/>
          <w:sz w:val="22"/>
          <w:szCs w:val="22"/>
        </w:rPr>
        <w:t xml:space="preserve"> </w:t>
      </w:r>
      <w:r w:rsidRPr="00463335">
        <w:rPr>
          <w:rFonts w:ascii="Arial" w:hAnsi="Arial" w:cs="Arial"/>
          <w:sz w:val="22"/>
          <w:szCs w:val="22"/>
        </w:rPr>
        <w:t>sociedad comercial anónima de carácter privado, legalmente constituida, con domicilio en</w:t>
      </w:r>
      <w:r w:rsidRPr="00463335">
        <w:rPr>
          <w:rFonts w:ascii="Arial" w:hAnsi="Arial" w:cs="Arial"/>
          <w:spacing w:val="1"/>
          <w:sz w:val="22"/>
          <w:szCs w:val="22"/>
        </w:rPr>
        <w:t xml:space="preserve"> </w:t>
      </w:r>
      <w:r w:rsidRPr="00463335">
        <w:rPr>
          <w:rFonts w:ascii="Arial" w:hAnsi="Arial" w:cs="Arial"/>
          <w:sz w:val="22"/>
          <w:szCs w:val="22"/>
        </w:rPr>
        <w:t>la</w:t>
      </w:r>
      <w:r w:rsidRPr="00463335">
        <w:rPr>
          <w:rFonts w:ascii="Arial" w:hAnsi="Arial" w:cs="Arial"/>
          <w:spacing w:val="-10"/>
          <w:sz w:val="22"/>
          <w:szCs w:val="22"/>
        </w:rPr>
        <w:t xml:space="preserve"> </w:t>
      </w:r>
      <w:r w:rsidRPr="00463335">
        <w:rPr>
          <w:rFonts w:ascii="Arial" w:hAnsi="Arial" w:cs="Arial"/>
          <w:sz w:val="22"/>
          <w:szCs w:val="22"/>
        </w:rPr>
        <w:t>ciudad</w:t>
      </w:r>
      <w:r w:rsidRPr="00463335">
        <w:rPr>
          <w:rFonts w:ascii="Arial" w:hAnsi="Arial" w:cs="Arial"/>
          <w:spacing w:val="-9"/>
          <w:sz w:val="22"/>
          <w:szCs w:val="22"/>
        </w:rPr>
        <w:t xml:space="preserve"> </w:t>
      </w:r>
      <w:r w:rsidRPr="00463335">
        <w:rPr>
          <w:rFonts w:ascii="Arial" w:hAnsi="Arial" w:cs="Arial"/>
          <w:sz w:val="22"/>
          <w:szCs w:val="22"/>
        </w:rPr>
        <w:t>de</w:t>
      </w:r>
      <w:r w:rsidRPr="00463335">
        <w:rPr>
          <w:rFonts w:ascii="Arial" w:hAnsi="Arial" w:cs="Arial"/>
          <w:spacing w:val="-12"/>
          <w:sz w:val="22"/>
          <w:szCs w:val="22"/>
        </w:rPr>
        <w:t xml:space="preserve"> </w:t>
      </w:r>
      <w:r w:rsidRPr="00463335">
        <w:rPr>
          <w:rFonts w:ascii="Arial" w:hAnsi="Arial" w:cs="Arial"/>
          <w:sz w:val="22"/>
          <w:szCs w:val="22"/>
        </w:rPr>
        <w:t>Bogotá</w:t>
      </w:r>
      <w:r w:rsidRPr="00463335">
        <w:rPr>
          <w:rFonts w:ascii="Arial" w:hAnsi="Arial" w:cs="Arial"/>
          <w:spacing w:val="-10"/>
          <w:sz w:val="22"/>
          <w:szCs w:val="22"/>
        </w:rPr>
        <w:t xml:space="preserve"> </w:t>
      </w:r>
      <w:r w:rsidRPr="00463335">
        <w:rPr>
          <w:rFonts w:ascii="Arial" w:hAnsi="Arial" w:cs="Arial"/>
          <w:sz w:val="22"/>
          <w:szCs w:val="22"/>
        </w:rPr>
        <w:t>D.C.,</w:t>
      </w:r>
      <w:r w:rsidRPr="00463335">
        <w:rPr>
          <w:rFonts w:ascii="Arial" w:hAnsi="Arial" w:cs="Arial"/>
          <w:spacing w:val="-8"/>
          <w:sz w:val="22"/>
          <w:szCs w:val="22"/>
        </w:rPr>
        <w:t xml:space="preserve"> </w:t>
      </w:r>
      <w:r w:rsidRPr="00463335">
        <w:rPr>
          <w:rFonts w:ascii="Arial" w:hAnsi="Arial" w:cs="Arial"/>
          <w:sz w:val="22"/>
          <w:szCs w:val="22"/>
        </w:rPr>
        <w:t>identificada</w:t>
      </w:r>
      <w:r w:rsidRPr="00463335">
        <w:rPr>
          <w:rFonts w:ascii="Arial" w:hAnsi="Arial" w:cs="Arial"/>
          <w:spacing w:val="-12"/>
          <w:sz w:val="22"/>
          <w:szCs w:val="22"/>
        </w:rPr>
        <w:t xml:space="preserve"> </w:t>
      </w:r>
      <w:r w:rsidRPr="00463335">
        <w:rPr>
          <w:rFonts w:ascii="Arial" w:hAnsi="Arial" w:cs="Arial"/>
          <w:sz w:val="22"/>
          <w:szCs w:val="22"/>
        </w:rPr>
        <w:t>con</w:t>
      </w:r>
      <w:r w:rsidRPr="00463335">
        <w:rPr>
          <w:rFonts w:ascii="Arial" w:hAnsi="Arial" w:cs="Arial"/>
          <w:spacing w:val="-12"/>
          <w:sz w:val="22"/>
          <w:szCs w:val="22"/>
        </w:rPr>
        <w:t xml:space="preserve"> </w:t>
      </w:r>
      <w:r w:rsidRPr="00463335">
        <w:rPr>
          <w:rFonts w:ascii="Arial" w:hAnsi="Arial" w:cs="Arial"/>
          <w:sz w:val="22"/>
          <w:szCs w:val="22"/>
        </w:rPr>
        <w:t>NIT</w:t>
      </w:r>
      <w:r w:rsidRPr="00463335">
        <w:rPr>
          <w:rFonts w:ascii="Arial" w:hAnsi="Arial" w:cs="Arial"/>
          <w:spacing w:val="-10"/>
          <w:sz w:val="22"/>
          <w:szCs w:val="22"/>
        </w:rPr>
        <w:t xml:space="preserve"> No. </w:t>
      </w:r>
      <w:r w:rsidRPr="00463335">
        <w:rPr>
          <w:rFonts w:ascii="Arial" w:hAnsi="Arial" w:cs="Arial"/>
          <w:sz w:val="22"/>
          <w:szCs w:val="22"/>
        </w:rPr>
        <w:t>860.026.182-5,</w:t>
      </w:r>
      <w:r w:rsidRPr="00463335">
        <w:rPr>
          <w:rFonts w:ascii="Arial" w:hAnsi="Arial" w:cs="Arial"/>
          <w:spacing w:val="-12"/>
          <w:sz w:val="22"/>
          <w:szCs w:val="22"/>
        </w:rPr>
        <w:t xml:space="preserve"> </w:t>
      </w:r>
      <w:r w:rsidRPr="00463335">
        <w:rPr>
          <w:rFonts w:ascii="Arial" w:hAnsi="Arial" w:cs="Arial"/>
          <w:sz w:val="22"/>
          <w:szCs w:val="22"/>
        </w:rPr>
        <w:t>representada</w:t>
      </w:r>
      <w:r w:rsidRPr="00463335">
        <w:rPr>
          <w:rFonts w:ascii="Arial" w:hAnsi="Arial" w:cs="Arial"/>
          <w:spacing w:val="-10"/>
          <w:sz w:val="22"/>
          <w:szCs w:val="22"/>
        </w:rPr>
        <w:t xml:space="preserve"> </w:t>
      </w:r>
      <w:r w:rsidRPr="00463335">
        <w:rPr>
          <w:rFonts w:ascii="Arial" w:hAnsi="Arial" w:cs="Arial"/>
          <w:sz w:val="22"/>
          <w:szCs w:val="22"/>
        </w:rPr>
        <w:t>legalmente</w:t>
      </w:r>
      <w:r w:rsidRPr="00463335">
        <w:rPr>
          <w:rFonts w:ascii="Arial" w:hAnsi="Arial" w:cs="Arial"/>
          <w:spacing w:val="-11"/>
          <w:sz w:val="22"/>
          <w:szCs w:val="22"/>
        </w:rPr>
        <w:t xml:space="preserve"> </w:t>
      </w:r>
      <w:r w:rsidRPr="00463335">
        <w:rPr>
          <w:rFonts w:ascii="Arial" w:hAnsi="Arial" w:cs="Arial"/>
          <w:sz w:val="22"/>
          <w:szCs w:val="22"/>
        </w:rPr>
        <w:t>por</w:t>
      </w:r>
      <w:r w:rsidRPr="00463335">
        <w:rPr>
          <w:rFonts w:ascii="Arial" w:hAnsi="Arial" w:cs="Arial"/>
          <w:spacing w:val="-59"/>
          <w:sz w:val="22"/>
          <w:szCs w:val="22"/>
        </w:rPr>
        <w:t xml:space="preserve">  </w:t>
      </w:r>
      <w:r w:rsidRPr="00463335">
        <w:rPr>
          <w:rFonts w:ascii="Arial" w:hAnsi="Arial" w:cs="Arial"/>
          <w:sz w:val="22"/>
          <w:szCs w:val="22"/>
        </w:rPr>
        <w:t xml:space="preserve">el Doctor David Alejandro Colmenares </w:t>
      </w:r>
      <w:proofErr w:type="spellStart"/>
      <w:r w:rsidRPr="00463335">
        <w:rPr>
          <w:rFonts w:ascii="Arial" w:hAnsi="Arial" w:cs="Arial"/>
          <w:sz w:val="22"/>
          <w:szCs w:val="22"/>
        </w:rPr>
        <w:t>Spence</w:t>
      </w:r>
      <w:proofErr w:type="spellEnd"/>
      <w:r w:rsidRPr="00463335">
        <w:rPr>
          <w:rFonts w:ascii="Arial" w:hAnsi="Arial" w:cs="Arial"/>
          <w:sz w:val="22"/>
          <w:szCs w:val="22"/>
        </w:rPr>
        <w:t>, como consta en el certificado de existencia y</w:t>
      </w:r>
      <w:r w:rsidRPr="00463335">
        <w:rPr>
          <w:rFonts w:ascii="Arial" w:hAnsi="Arial" w:cs="Arial"/>
          <w:spacing w:val="1"/>
          <w:sz w:val="22"/>
          <w:szCs w:val="22"/>
        </w:rPr>
        <w:t xml:space="preserve"> </w:t>
      </w:r>
      <w:r w:rsidRPr="00463335">
        <w:rPr>
          <w:rFonts w:ascii="Arial" w:hAnsi="Arial" w:cs="Arial"/>
          <w:sz w:val="22"/>
          <w:szCs w:val="22"/>
        </w:rPr>
        <w:t>representación legal expedido por la Cámara de Comercio, donde se observa el mandato general a mi conferido a través de escritura</w:t>
      </w:r>
      <w:r w:rsidRPr="00463335">
        <w:rPr>
          <w:rFonts w:ascii="Arial" w:hAnsi="Arial" w:cs="Arial"/>
          <w:spacing w:val="1"/>
          <w:sz w:val="22"/>
          <w:szCs w:val="22"/>
        </w:rPr>
        <w:t xml:space="preserve"> </w:t>
      </w:r>
      <w:r w:rsidRPr="00463335">
        <w:rPr>
          <w:rFonts w:ascii="Arial" w:hAnsi="Arial" w:cs="Arial"/>
          <w:sz w:val="22"/>
          <w:szCs w:val="22"/>
        </w:rPr>
        <w:t>pública</w:t>
      </w:r>
      <w:r w:rsidRPr="00463335">
        <w:rPr>
          <w:rFonts w:ascii="Arial" w:hAnsi="Arial" w:cs="Arial"/>
          <w:spacing w:val="-10"/>
          <w:sz w:val="22"/>
          <w:szCs w:val="22"/>
        </w:rPr>
        <w:t xml:space="preserve"> </w:t>
      </w:r>
      <w:r w:rsidRPr="00463335">
        <w:rPr>
          <w:rFonts w:ascii="Arial" w:hAnsi="Arial" w:cs="Arial"/>
          <w:sz w:val="22"/>
          <w:szCs w:val="22"/>
        </w:rPr>
        <w:t>No.</w:t>
      </w:r>
      <w:r w:rsidRPr="00463335">
        <w:rPr>
          <w:rFonts w:ascii="Arial" w:hAnsi="Arial" w:cs="Arial"/>
          <w:spacing w:val="-8"/>
          <w:sz w:val="22"/>
          <w:szCs w:val="22"/>
        </w:rPr>
        <w:t xml:space="preserve"> </w:t>
      </w:r>
      <w:r w:rsidRPr="00463335">
        <w:rPr>
          <w:rFonts w:ascii="Arial" w:hAnsi="Arial" w:cs="Arial"/>
          <w:sz w:val="22"/>
          <w:szCs w:val="22"/>
        </w:rPr>
        <w:t>5107</w:t>
      </w:r>
      <w:r w:rsidRPr="00463335">
        <w:rPr>
          <w:rFonts w:ascii="Arial" w:hAnsi="Arial" w:cs="Arial"/>
          <w:spacing w:val="-11"/>
          <w:sz w:val="22"/>
          <w:szCs w:val="22"/>
        </w:rPr>
        <w:t xml:space="preserve"> </w:t>
      </w:r>
      <w:r w:rsidRPr="00463335">
        <w:rPr>
          <w:rFonts w:ascii="Arial" w:hAnsi="Arial" w:cs="Arial"/>
          <w:sz w:val="22"/>
          <w:szCs w:val="22"/>
        </w:rPr>
        <w:t>del</w:t>
      </w:r>
      <w:r w:rsidRPr="00463335">
        <w:rPr>
          <w:rFonts w:ascii="Arial" w:hAnsi="Arial" w:cs="Arial"/>
          <w:spacing w:val="-10"/>
          <w:sz w:val="22"/>
          <w:szCs w:val="22"/>
        </w:rPr>
        <w:t xml:space="preserve"> </w:t>
      </w:r>
      <w:r w:rsidRPr="00463335">
        <w:rPr>
          <w:rFonts w:ascii="Arial" w:hAnsi="Arial" w:cs="Arial"/>
          <w:sz w:val="22"/>
          <w:szCs w:val="22"/>
        </w:rPr>
        <w:t>05</w:t>
      </w:r>
      <w:r w:rsidRPr="00463335">
        <w:rPr>
          <w:rFonts w:ascii="Arial" w:hAnsi="Arial" w:cs="Arial"/>
          <w:spacing w:val="-11"/>
          <w:sz w:val="22"/>
          <w:szCs w:val="22"/>
        </w:rPr>
        <w:t xml:space="preserve"> </w:t>
      </w:r>
      <w:r w:rsidRPr="00463335">
        <w:rPr>
          <w:rFonts w:ascii="Arial" w:hAnsi="Arial" w:cs="Arial"/>
          <w:sz w:val="22"/>
          <w:szCs w:val="22"/>
        </w:rPr>
        <w:t>de</w:t>
      </w:r>
      <w:r w:rsidRPr="00463335">
        <w:rPr>
          <w:rFonts w:ascii="Arial" w:hAnsi="Arial" w:cs="Arial"/>
          <w:spacing w:val="-9"/>
          <w:sz w:val="22"/>
          <w:szCs w:val="22"/>
        </w:rPr>
        <w:t xml:space="preserve"> </w:t>
      </w:r>
      <w:r w:rsidRPr="00463335">
        <w:rPr>
          <w:rFonts w:ascii="Arial" w:hAnsi="Arial" w:cs="Arial"/>
          <w:sz w:val="22"/>
          <w:szCs w:val="22"/>
        </w:rPr>
        <w:t>mayo</w:t>
      </w:r>
      <w:r w:rsidRPr="00463335">
        <w:rPr>
          <w:rFonts w:ascii="Arial" w:hAnsi="Arial" w:cs="Arial"/>
          <w:spacing w:val="-10"/>
          <w:sz w:val="22"/>
          <w:szCs w:val="22"/>
        </w:rPr>
        <w:t xml:space="preserve"> </w:t>
      </w:r>
      <w:r w:rsidRPr="00463335">
        <w:rPr>
          <w:rFonts w:ascii="Arial" w:hAnsi="Arial" w:cs="Arial"/>
          <w:sz w:val="22"/>
          <w:szCs w:val="22"/>
        </w:rPr>
        <w:t>de</w:t>
      </w:r>
      <w:r w:rsidRPr="00463335">
        <w:rPr>
          <w:rFonts w:ascii="Arial" w:hAnsi="Arial" w:cs="Arial"/>
          <w:spacing w:val="-12"/>
          <w:sz w:val="22"/>
          <w:szCs w:val="22"/>
        </w:rPr>
        <w:t xml:space="preserve"> </w:t>
      </w:r>
      <w:r w:rsidRPr="00463335">
        <w:rPr>
          <w:rFonts w:ascii="Arial" w:hAnsi="Arial" w:cs="Arial"/>
          <w:sz w:val="22"/>
          <w:szCs w:val="22"/>
        </w:rPr>
        <w:t>2004</w:t>
      </w:r>
      <w:r w:rsidRPr="00463335">
        <w:rPr>
          <w:rFonts w:ascii="Arial" w:hAnsi="Arial" w:cs="Arial"/>
          <w:spacing w:val="-10"/>
          <w:sz w:val="22"/>
          <w:szCs w:val="22"/>
        </w:rPr>
        <w:t xml:space="preserve"> </w:t>
      </w:r>
      <w:r w:rsidRPr="00463335">
        <w:rPr>
          <w:rFonts w:ascii="Arial" w:hAnsi="Arial" w:cs="Arial"/>
          <w:sz w:val="22"/>
          <w:szCs w:val="22"/>
        </w:rPr>
        <w:t>otorgada</w:t>
      </w:r>
      <w:r w:rsidRPr="00463335">
        <w:rPr>
          <w:rFonts w:ascii="Arial" w:hAnsi="Arial" w:cs="Arial"/>
          <w:spacing w:val="-10"/>
          <w:sz w:val="22"/>
          <w:szCs w:val="22"/>
        </w:rPr>
        <w:t xml:space="preserve"> </w:t>
      </w:r>
      <w:r w:rsidRPr="00463335">
        <w:rPr>
          <w:rFonts w:ascii="Arial" w:hAnsi="Arial" w:cs="Arial"/>
          <w:sz w:val="22"/>
          <w:szCs w:val="22"/>
        </w:rPr>
        <w:t>en</w:t>
      </w:r>
      <w:r w:rsidRPr="00463335">
        <w:rPr>
          <w:rFonts w:ascii="Arial" w:hAnsi="Arial" w:cs="Arial"/>
          <w:spacing w:val="-10"/>
          <w:sz w:val="22"/>
          <w:szCs w:val="22"/>
        </w:rPr>
        <w:t xml:space="preserve"> </w:t>
      </w:r>
      <w:r w:rsidRPr="00463335">
        <w:rPr>
          <w:rFonts w:ascii="Arial" w:hAnsi="Arial" w:cs="Arial"/>
          <w:sz w:val="22"/>
          <w:szCs w:val="22"/>
        </w:rPr>
        <w:t>la</w:t>
      </w:r>
      <w:r w:rsidRPr="00463335">
        <w:rPr>
          <w:rFonts w:ascii="Arial" w:hAnsi="Arial" w:cs="Arial"/>
          <w:spacing w:val="-10"/>
          <w:sz w:val="22"/>
          <w:szCs w:val="22"/>
        </w:rPr>
        <w:t xml:space="preserve"> </w:t>
      </w:r>
      <w:r w:rsidRPr="00463335">
        <w:rPr>
          <w:rFonts w:ascii="Arial" w:hAnsi="Arial" w:cs="Arial"/>
          <w:sz w:val="22"/>
          <w:szCs w:val="22"/>
        </w:rPr>
        <w:t>Notaría</w:t>
      </w:r>
      <w:r w:rsidRPr="00463335">
        <w:rPr>
          <w:rFonts w:ascii="Arial" w:hAnsi="Arial" w:cs="Arial"/>
          <w:spacing w:val="-9"/>
          <w:sz w:val="22"/>
          <w:szCs w:val="22"/>
        </w:rPr>
        <w:t xml:space="preserve"> </w:t>
      </w:r>
      <w:r w:rsidRPr="00463335">
        <w:rPr>
          <w:rFonts w:ascii="Arial" w:hAnsi="Arial" w:cs="Arial"/>
          <w:sz w:val="22"/>
          <w:szCs w:val="22"/>
        </w:rPr>
        <w:t>29</w:t>
      </w:r>
      <w:r w:rsidRPr="00463335">
        <w:rPr>
          <w:rFonts w:ascii="Arial" w:hAnsi="Arial" w:cs="Arial"/>
          <w:spacing w:val="-13"/>
          <w:sz w:val="22"/>
          <w:szCs w:val="22"/>
        </w:rPr>
        <w:t xml:space="preserve"> </w:t>
      </w:r>
      <w:r w:rsidRPr="00463335">
        <w:rPr>
          <w:rFonts w:ascii="Arial" w:hAnsi="Arial" w:cs="Arial"/>
          <w:sz w:val="22"/>
          <w:szCs w:val="22"/>
        </w:rPr>
        <w:t>de</w:t>
      </w:r>
      <w:r w:rsidRPr="00463335">
        <w:rPr>
          <w:rFonts w:ascii="Arial" w:hAnsi="Arial" w:cs="Arial"/>
          <w:spacing w:val="-10"/>
          <w:sz w:val="22"/>
          <w:szCs w:val="22"/>
        </w:rPr>
        <w:t xml:space="preserve"> </w:t>
      </w:r>
      <w:r w:rsidRPr="00463335">
        <w:rPr>
          <w:rFonts w:ascii="Arial" w:hAnsi="Arial" w:cs="Arial"/>
          <w:sz w:val="22"/>
          <w:szCs w:val="22"/>
        </w:rPr>
        <w:t>la</w:t>
      </w:r>
      <w:r w:rsidRPr="00463335">
        <w:rPr>
          <w:rFonts w:ascii="Arial" w:hAnsi="Arial" w:cs="Arial"/>
          <w:spacing w:val="-9"/>
          <w:sz w:val="22"/>
          <w:szCs w:val="22"/>
        </w:rPr>
        <w:t xml:space="preserve"> </w:t>
      </w:r>
      <w:r w:rsidRPr="00463335">
        <w:rPr>
          <w:rFonts w:ascii="Arial" w:hAnsi="Arial" w:cs="Arial"/>
          <w:sz w:val="22"/>
          <w:szCs w:val="22"/>
        </w:rPr>
        <w:t>ciudad</w:t>
      </w:r>
      <w:r w:rsidRPr="00463335">
        <w:rPr>
          <w:rFonts w:ascii="Arial" w:hAnsi="Arial" w:cs="Arial"/>
          <w:spacing w:val="-11"/>
          <w:sz w:val="22"/>
          <w:szCs w:val="22"/>
        </w:rPr>
        <w:t xml:space="preserve"> </w:t>
      </w:r>
      <w:r w:rsidRPr="00463335">
        <w:rPr>
          <w:rFonts w:ascii="Arial" w:hAnsi="Arial" w:cs="Arial"/>
          <w:sz w:val="22"/>
          <w:szCs w:val="22"/>
        </w:rPr>
        <w:t>de</w:t>
      </w:r>
      <w:r w:rsidRPr="00463335">
        <w:rPr>
          <w:rFonts w:ascii="Arial" w:hAnsi="Arial" w:cs="Arial"/>
          <w:spacing w:val="-10"/>
          <w:sz w:val="22"/>
          <w:szCs w:val="22"/>
        </w:rPr>
        <w:t xml:space="preserve"> </w:t>
      </w:r>
      <w:r w:rsidRPr="00463335">
        <w:rPr>
          <w:rFonts w:ascii="Arial" w:hAnsi="Arial" w:cs="Arial"/>
          <w:sz w:val="22"/>
          <w:szCs w:val="22"/>
        </w:rPr>
        <w:t>Bogotá, el cual reposa en el expediente. De manera respetuosa y encontrándome dentro del término legalmente</w:t>
      </w:r>
      <w:r w:rsidRPr="00463335">
        <w:rPr>
          <w:rFonts w:ascii="Arial" w:hAnsi="Arial" w:cs="Arial"/>
          <w:spacing w:val="1"/>
          <w:sz w:val="22"/>
          <w:szCs w:val="22"/>
        </w:rPr>
        <w:t xml:space="preserve"> </w:t>
      </w:r>
      <w:r w:rsidRPr="00463335">
        <w:rPr>
          <w:rFonts w:ascii="Arial" w:hAnsi="Arial" w:cs="Arial"/>
          <w:sz w:val="22"/>
          <w:szCs w:val="22"/>
        </w:rPr>
        <w:t xml:space="preserve">establecido, manifiesto comedidamente que procedo a </w:t>
      </w:r>
      <w:r w:rsidRPr="00463335">
        <w:rPr>
          <w:rFonts w:ascii="Arial" w:hAnsi="Arial" w:cs="Arial"/>
          <w:b/>
          <w:sz w:val="22"/>
          <w:szCs w:val="22"/>
          <w:u w:val="thick"/>
        </w:rPr>
        <w:t xml:space="preserve">CONTESTAR LA </w:t>
      </w:r>
      <w:r w:rsidR="00E54F6B" w:rsidRPr="00463335">
        <w:rPr>
          <w:rFonts w:ascii="Arial" w:hAnsi="Arial" w:cs="Arial"/>
          <w:b/>
          <w:sz w:val="22"/>
          <w:szCs w:val="22"/>
          <w:u w:val="thick"/>
        </w:rPr>
        <w:t xml:space="preserve">REFORMA DE LA </w:t>
      </w:r>
      <w:r w:rsidRPr="00463335">
        <w:rPr>
          <w:rFonts w:ascii="Arial" w:hAnsi="Arial" w:cs="Arial"/>
          <w:b/>
          <w:sz w:val="22"/>
          <w:szCs w:val="22"/>
          <w:u w:val="thick"/>
        </w:rPr>
        <w:t>DEMANDA</w:t>
      </w:r>
      <w:r w:rsidRPr="00463335">
        <w:rPr>
          <w:rFonts w:ascii="Arial" w:hAnsi="Arial" w:cs="Arial"/>
          <w:b/>
          <w:sz w:val="22"/>
          <w:szCs w:val="22"/>
        </w:rPr>
        <w:t xml:space="preserve"> </w:t>
      </w:r>
      <w:r w:rsidRPr="00463335">
        <w:rPr>
          <w:rFonts w:ascii="Arial" w:hAnsi="Arial" w:cs="Arial"/>
          <w:sz w:val="22"/>
          <w:szCs w:val="22"/>
        </w:rPr>
        <w:t>formulada</w:t>
      </w:r>
      <w:r w:rsidRPr="00463335">
        <w:rPr>
          <w:rFonts w:ascii="Arial" w:hAnsi="Arial" w:cs="Arial"/>
          <w:spacing w:val="1"/>
          <w:sz w:val="22"/>
          <w:szCs w:val="22"/>
        </w:rPr>
        <w:t xml:space="preserve"> </w:t>
      </w:r>
      <w:r w:rsidR="00E54F6B" w:rsidRPr="00463335">
        <w:rPr>
          <w:rFonts w:ascii="Arial" w:hAnsi="Arial" w:cs="Arial"/>
          <w:spacing w:val="1"/>
          <w:sz w:val="22"/>
          <w:szCs w:val="22"/>
        </w:rPr>
        <w:t xml:space="preserve">por </w:t>
      </w:r>
      <w:r w:rsidRPr="00463335">
        <w:rPr>
          <w:rFonts w:ascii="Arial" w:hAnsi="Arial" w:cs="Arial"/>
          <w:sz w:val="22"/>
          <w:szCs w:val="22"/>
        </w:rPr>
        <w:t xml:space="preserve">el señor Javier Alexander </w:t>
      </w:r>
      <w:r w:rsidR="003D50F6" w:rsidRPr="00463335">
        <w:rPr>
          <w:rFonts w:ascii="Arial" w:hAnsi="Arial" w:cs="Arial"/>
          <w:sz w:val="22"/>
          <w:szCs w:val="22"/>
        </w:rPr>
        <w:t xml:space="preserve">Contreras </w:t>
      </w:r>
      <w:r w:rsidR="00E54F6B" w:rsidRPr="00463335">
        <w:rPr>
          <w:rFonts w:ascii="Arial" w:hAnsi="Arial" w:cs="Arial"/>
          <w:sz w:val="22"/>
          <w:szCs w:val="22"/>
        </w:rPr>
        <w:t xml:space="preserve">y otros </w:t>
      </w:r>
      <w:r w:rsidRPr="00463335">
        <w:rPr>
          <w:rFonts w:ascii="Arial" w:hAnsi="Arial" w:cs="Arial"/>
          <w:sz w:val="22"/>
          <w:szCs w:val="22"/>
        </w:rPr>
        <w:t>en contra de</w:t>
      </w:r>
      <w:r w:rsidRPr="00463335">
        <w:rPr>
          <w:rFonts w:ascii="Arial" w:hAnsi="Arial" w:cs="Arial"/>
          <w:spacing w:val="-20"/>
          <w:sz w:val="22"/>
          <w:szCs w:val="22"/>
        </w:rPr>
        <w:t xml:space="preserve"> </w:t>
      </w:r>
      <w:r w:rsidR="00E54F6B" w:rsidRPr="00463335">
        <w:rPr>
          <w:rFonts w:ascii="Arial" w:hAnsi="Arial" w:cs="Arial"/>
          <w:sz w:val="22"/>
          <w:szCs w:val="22"/>
        </w:rPr>
        <w:t>Allianz Seguros S.A.</w:t>
      </w:r>
      <w:r w:rsidR="00875DDC" w:rsidRPr="00463335">
        <w:rPr>
          <w:rFonts w:ascii="Arial" w:hAnsi="Arial" w:cs="Arial"/>
          <w:sz w:val="22"/>
          <w:szCs w:val="22"/>
        </w:rPr>
        <w:t xml:space="preserve"> </w:t>
      </w:r>
      <w:r w:rsidRPr="00463335">
        <w:rPr>
          <w:rFonts w:ascii="Arial" w:hAnsi="Arial" w:cs="Arial"/>
          <w:sz w:val="22"/>
          <w:szCs w:val="22"/>
        </w:rPr>
        <w:t xml:space="preserve">y </w:t>
      </w:r>
      <w:r w:rsidR="00E54F6B" w:rsidRPr="00463335">
        <w:rPr>
          <w:rFonts w:ascii="Arial" w:hAnsi="Arial" w:cs="Arial"/>
          <w:sz w:val="22"/>
          <w:szCs w:val="22"/>
        </w:rPr>
        <w:t>otros,</w:t>
      </w:r>
      <w:r w:rsidR="0050149D" w:rsidRPr="00463335">
        <w:rPr>
          <w:rFonts w:ascii="Arial" w:hAnsi="Arial" w:cs="Arial"/>
          <w:sz w:val="22"/>
          <w:szCs w:val="22"/>
        </w:rPr>
        <w:t xml:space="preserve"> y acto seguido a </w:t>
      </w:r>
      <w:r w:rsidR="0050149D" w:rsidRPr="00463335">
        <w:rPr>
          <w:rFonts w:ascii="Arial" w:hAnsi="Arial" w:cs="Arial"/>
          <w:b/>
          <w:bCs/>
          <w:sz w:val="22"/>
          <w:szCs w:val="22"/>
          <w:u w:val="single"/>
        </w:rPr>
        <w:t>CONTESTAR EL LLAMAMIENTO EN GARANTÍA</w:t>
      </w:r>
      <w:r w:rsidR="0050149D" w:rsidRPr="00463335">
        <w:rPr>
          <w:rFonts w:ascii="Arial" w:hAnsi="Arial" w:cs="Arial"/>
          <w:sz w:val="22"/>
          <w:szCs w:val="22"/>
        </w:rPr>
        <w:t xml:space="preserve"> formulado por Seguros Comerciales Bolivar S.A.</w:t>
      </w:r>
      <w:r w:rsidR="00E54F6B" w:rsidRPr="00463335">
        <w:rPr>
          <w:rFonts w:ascii="Arial" w:hAnsi="Arial" w:cs="Arial"/>
          <w:sz w:val="22"/>
          <w:szCs w:val="22"/>
        </w:rPr>
        <w:t xml:space="preserve"> </w:t>
      </w:r>
      <w:r w:rsidRPr="00463335">
        <w:rPr>
          <w:rFonts w:ascii="Arial" w:hAnsi="Arial" w:cs="Arial"/>
          <w:sz w:val="22"/>
          <w:szCs w:val="22"/>
        </w:rPr>
        <w:t>anunciando desde ahora que me opongo a las pretensiones de la demanda de acuerdo con los fundamentos fácticos y jurídicos</w:t>
      </w:r>
      <w:r w:rsidRPr="00463335">
        <w:rPr>
          <w:rFonts w:ascii="Arial" w:hAnsi="Arial" w:cs="Arial"/>
          <w:spacing w:val="1"/>
          <w:sz w:val="22"/>
          <w:szCs w:val="22"/>
        </w:rPr>
        <w:t xml:space="preserve"> </w:t>
      </w:r>
      <w:r w:rsidRPr="00463335">
        <w:rPr>
          <w:rFonts w:ascii="Arial" w:hAnsi="Arial" w:cs="Arial"/>
          <w:sz w:val="22"/>
          <w:szCs w:val="22"/>
        </w:rPr>
        <w:t>que se</w:t>
      </w:r>
      <w:r w:rsidRPr="00463335">
        <w:rPr>
          <w:rFonts w:ascii="Arial" w:hAnsi="Arial" w:cs="Arial"/>
          <w:spacing w:val="1"/>
          <w:sz w:val="22"/>
          <w:szCs w:val="22"/>
        </w:rPr>
        <w:t xml:space="preserve"> </w:t>
      </w:r>
      <w:r w:rsidRPr="00463335">
        <w:rPr>
          <w:rFonts w:ascii="Arial" w:hAnsi="Arial" w:cs="Arial"/>
          <w:sz w:val="22"/>
          <w:szCs w:val="22"/>
        </w:rPr>
        <w:t>esgrimen</w:t>
      </w:r>
      <w:r w:rsidRPr="00463335">
        <w:rPr>
          <w:rFonts w:ascii="Arial" w:hAnsi="Arial" w:cs="Arial"/>
          <w:spacing w:val="1"/>
          <w:sz w:val="22"/>
          <w:szCs w:val="22"/>
        </w:rPr>
        <w:t xml:space="preserve"> </w:t>
      </w:r>
      <w:r w:rsidRPr="00463335">
        <w:rPr>
          <w:rFonts w:ascii="Arial" w:hAnsi="Arial" w:cs="Arial"/>
          <w:sz w:val="22"/>
          <w:szCs w:val="22"/>
        </w:rPr>
        <w:t>a</w:t>
      </w:r>
      <w:r w:rsidRPr="00463335">
        <w:rPr>
          <w:rFonts w:ascii="Arial" w:hAnsi="Arial" w:cs="Arial"/>
          <w:spacing w:val="1"/>
          <w:sz w:val="22"/>
          <w:szCs w:val="22"/>
        </w:rPr>
        <w:t xml:space="preserve"> </w:t>
      </w:r>
      <w:r w:rsidRPr="00463335">
        <w:rPr>
          <w:rFonts w:ascii="Arial" w:hAnsi="Arial" w:cs="Arial"/>
          <w:sz w:val="22"/>
          <w:szCs w:val="22"/>
        </w:rPr>
        <w:t>continuación:</w:t>
      </w:r>
    </w:p>
    <w:p w14:paraId="4162A24C" w14:textId="77777777" w:rsidR="00D95A70" w:rsidRPr="00463335" w:rsidRDefault="00D95A70" w:rsidP="00777141">
      <w:pPr>
        <w:spacing w:line="360" w:lineRule="auto"/>
        <w:ind w:right="48"/>
        <w:jc w:val="both"/>
        <w:rPr>
          <w:rFonts w:ascii="Arial" w:hAnsi="Arial" w:cs="Arial"/>
          <w:sz w:val="22"/>
          <w:szCs w:val="22"/>
        </w:rPr>
      </w:pPr>
    </w:p>
    <w:p w14:paraId="6059DC36" w14:textId="77777777" w:rsidR="005244E6" w:rsidRPr="00463335" w:rsidRDefault="00D95A70"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CAPÍTULO I</w:t>
      </w:r>
    </w:p>
    <w:p w14:paraId="7D80B89E" w14:textId="4E4215A7" w:rsidR="005244E6" w:rsidRPr="00463335" w:rsidRDefault="00B56904"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SOLICITUD DE INTEGRACIÓN DE CONTRADICTORIO</w:t>
      </w:r>
    </w:p>
    <w:p w14:paraId="43B10F3F" w14:textId="77777777" w:rsidR="005244E6" w:rsidRPr="00463335" w:rsidRDefault="005244E6" w:rsidP="00777141">
      <w:pPr>
        <w:spacing w:line="360" w:lineRule="auto"/>
        <w:ind w:right="48"/>
        <w:jc w:val="center"/>
        <w:rPr>
          <w:rFonts w:ascii="Arial" w:hAnsi="Arial" w:cs="Arial"/>
          <w:b/>
          <w:bCs/>
          <w:sz w:val="22"/>
          <w:szCs w:val="22"/>
          <w:u w:val="single"/>
        </w:rPr>
      </w:pPr>
    </w:p>
    <w:p w14:paraId="619B4158" w14:textId="40273855" w:rsidR="00B56904" w:rsidRPr="00463335" w:rsidRDefault="00B56904" w:rsidP="00777141">
      <w:pPr>
        <w:spacing w:line="360" w:lineRule="auto"/>
        <w:ind w:right="48"/>
        <w:jc w:val="both"/>
        <w:rPr>
          <w:rFonts w:ascii="Arial" w:hAnsi="Arial" w:cs="Arial"/>
          <w:sz w:val="22"/>
          <w:szCs w:val="22"/>
        </w:rPr>
      </w:pPr>
      <w:r w:rsidRPr="00463335">
        <w:rPr>
          <w:rFonts w:ascii="Arial" w:hAnsi="Arial" w:cs="Arial"/>
          <w:sz w:val="22"/>
          <w:szCs w:val="22"/>
        </w:rPr>
        <w:t xml:space="preserve">Conforme se expondrá a lo largo de la contestación, la colisión se generó por la conducta de un tercero, pues se evidencia dentro del Informe Policial de Accidente de Tránsito y </w:t>
      </w:r>
      <w:r w:rsidR="00BC3D77" w:rsidRPr="00463335">
        <w:rPr>
          <w:rFonts w:ascii="Arial" w:hAnsi="Arial" w:cs="Arial"/>
          <w:sz w:val="22"/>
          <w:szCs w:val="22"/>
        </w:rPr>
        <w:t xml:space="preserve"> Dictamen Pericial que tuvo como objeto la reconstrucción del accidente de tránsito,</w:t>
      </w:r>
      <w:r w:rsidRPr="00463335">
        <w:rPr>
          <w:rFonts w:ascii="Arial" w:hAnsi="Arial" w:cs="Arial"/>
          <w:sz w:val="22"/>
          <w:szCs w:val="22"/>
        </w:rPr>
        <w:t xml:space="preserve"> el señor </w:t>
      </w:r>
      <w:r w:rsidR="00BC3D77" w:rsidRPr="00463335">
        <w:rPr>
          <w:rFonts w:ascii="Arial" w:hAnsi="Arial" w:cs="Arial"/>
          <w:sz w:val="22"/>
          <w:szCs w:val="22"/>
        </w:rPr>
        <w:t>Óscar Orjuela</w:t>
      </w:r>
      <w:r w:rsidR="00626F63" w:rsidRPr="00463335">
        <w:rPr>
          <w:rFonts w:ascii="Arial" w:hAnsi="Arial" w:cs="Arial"/>
          <w:sz w:val="22"/>
          <w:szCs w:val="22"/>
        </w:rPr>
        <w:t xml:space="preserve"> </w:t>
      </w:r>
      <w:proofErr w:type="spellStart"/>
      <w:r w:rsidR="00626F63" w:rsidRPr="00463335">
        <w:rPr>
          <w:rFonts w:ascii="Arial" w:hAnsi="Arial" w:cs="Arial"/>
          <w:sz w:val="22"/>
          <w:szCs w:val="22"/>
        </w:rPr>
        <w:t>Sabala</w:t>
      </w:r>
      <w:proofErr w:type="spellEnd"/>
      <w:r w:rsidRPr="00463335">
        <w:rPr>
          <w:rFonts w:ascii="Arial" w:hAnsi="Arial" w:cs="Arial"/>
          <w:sz w:val="22"/>
          <w:szCs w:val="22"/>
        </w:rPr>
        <w:t xml:space="preserve">, conductor de la motocicleta en donde iba como </w:t>
      </w:r>
      <w:r w:rsidR="00BC3D77" w:rsidRPr="00463335">
        <w:rPr>
          <w:rFonts w:ascii="Arial" w:hAnsi="Arial" w:cs="Arial"/>
          <w:sz w:val="22"/>
          <w:szCs w:val="22"/>
        </w:rPr>
        <w:t>ocupante</w:t>
      </w:r>
      <w:r w:rsidRPr="00463335">
        <w:rPr>
          <w:rFonts w:ascii="Arial" w:hAnsi="Arial" w:cs="Arial"/>
          <w:sz w:val="22"/>
          <w:szCs w:val="22"/>
        </w:rPr>
        <w:t xml:space="preserve"> </w:t>
      </w:r>
      <w:r w:rsidR="00BC3D77" w:rsidRPr="00463335">
        <w:rPr>
          <w:rFonts w:ascii="Arial" w:hAnsi="Arial" w:cs="Arial"/>
          <w:sz w:val="22"/>
          <w:szCs w:val="22"/>
        </w:rPr>
        <w:t>la señora Adriana Paola Contreras (Q.E.P.D</w:t>
      </w:r>
      <w:r w:rsidR="00233F00" w:rsidRPr="00463335">
        <w:rPr>
          <w:rFonts w:ascii="Arial" w:hAnsi="Arial" w:cs="Arial"/>
          <w:sz w:val="22"/>
          <w:szCs w:val="22"/>
        </w:rPr>
        <w:t>.</w:t>
      </w:r>
      <w:r w:rsidR="00BC3D77" w:rsidRPr="00463335">
        <w:rPr>
          <w:rFonts w:ascii="Arial" w:hAnsi="Arial" w:cs="Arial"/>
          <w:sz w:val="22"/>
          <w:szCs w:val="22"/>
        </w:rPr>
        <w:t>)</w:t>
      </w:r>
      <w:r w:rsidRPr="00463335">
        <w:rPr>
          <w:rFonts w:ascii="Arial" w:hAnsi="Arial" w:cs="Arial"/>
          <w:sz w:val="22"/>
          <w:szCs w:val="22"/>
        </w:rPr>
        <w:t xml:space="preserve">, </w:t>
      </w:r>
      <w:r w:rsidR="00BC3D77" w:rsidRPr="00463335">
        <w:rPr>
          <w:rFonts w:ascii="Arial" w:hAnsi="Arial" w:cs="Arial"/>
          <w:sz w:val="22"/>
          <w:szCs w:val="22"/>
        </w:rPr>
        <w:t xml:space="preserve">perdió el control de la conducción del vehículo generando la caída de la misma </w:t>
      </w:r>
      <w:r w:rsidR="00233F00" w:rsidRPr="00463335">
        <w:rPr>
          <w:rFonts w:ascii="Arial" w:hAnsi="Arial" w:cs="Arial"/>
          <w:sz w:val="22"/>
          <w:szCs w:val="22"/>
        </w:rPr>
        <w:t>desencadenando en</w:t>
      </w:r>
      <w:r w:rsidR="00F008A8" w:rsidRPr="00463335">
        <w:rPr>
          <w:rFonts w:ascii="Arial" w:hAnsi="Arial" w:cs="Arial"/>
          <w:sz w:val="22"/>
          <w:szCs w:val="22"/>
        </w:rPr>
        <w:t xml:space="preserve"> el fallecimiento de la señora Contreras (Q.E.P.D</w:t>
      </w:r>
      <w:r w:rsidR="00233F00" w:rsidRPr="00463335">
        <w:rPr>
          <w:rFonts w:ascii="Arial" w:hAnsi="Arial" w:cs="Arial"/>
          <w:sz w:val="22"/>
          <w:szCs w:val="22"/>
        </w:rPr>
        <w:t>.</w:t>
      </w:r>
      <w:r w:rsidR="00F008A8" w:rsidRPr="00463335">
        <w:rPr>
          <w:rFonts w:ascii="Arial" w:hAnsi="Arial" w:cs="Arial"/>
          <w:sz w:val="22"/>
          <w:szCs w:val="22"/>
        </w:rPr>
        <w:t>)</w:t>
      </w:r>
      <w:r w:rsidRPr="00463335">
        <w:rPr>
          <w:rFonts w:ascii="Arial" w:hAnsi="Arial" w:cs="Arial"/>
          <w:sz w:val="22"/>
          <w:szCs w:val="22"/>
        </w:rPr>
        <w:t xml:space="preserve">. En ese sentido se hace </w:t>
      </w:r>
      <w:r w:rsidRPr="00463335">
        <w:rPr>
          <w:rFonts w:ascii="Arial" w:hAnsi="Arial" w:cs="Arial"/>
          <w:sz w:val="22"/>
          <w:szCs w:val="22"/>
        </w:rPr>
        <w:lastRenderedPageBreak/>
        <w:t xml:space="preserve">imprescindible que el señor </w:t>
      </w:r>
      <w:r w:rsidR="00F008A8" w:rsidRPr="00463335">
        <w:rPr>
          <w:rFonts w:ascii="Arial" w:hAnsi="Arial" w:cs="Arial"/>
          <w:sz w:val="22"/>
          <w:szCs w:val="22"/>
        </w:rPr>
        <w:t>Óscar Orjuela</w:t>
      </w:r>
      <w:r w:rsidRPr="00463335">
        <w:rPr>
          <w:rFonts w:ascii="Arial" w:hAnsi="Arial" w:cs="Arial"/>
          <w:sz w:val="22"/>
          <w:szCs w:val="22"/>
        </w:rPr>
        <w:t xml:space="preserve"> sea vinculado al presente proceso conforme lo preceptúa el artículo 60 y 61 del Código General del Proceso, por lo que, amablemente solicito sea vinculado a fin de que conforme la litis y este juzgador profiera una decisión en derecho.</w:t>
      </w:r>
    </w:p>
    <w:p w14:paraId="4B52EB2C" w14:textId="77777777" w:rsidR="00B56904" w:rsidRPr="00463335" w:rsidRDefault="00B56904" w:rsidP="00777141">
      <w:pPr>
        <w:spacing w:line="360" w:lineRule="auto"/>
        <w:ind w:right="48"/>
        <w:jc w:val="center"/>
        <w:rPr>
          <w:rFonts w:ascii="Arial" w:hAnsi="Arial" w:cs="Arial"/>
          <w:b/>
          <w:bCs/>
          <w:sz w:val="22"/>
          <w:szCs w:val="22"/>
          <w:u w:val="single"/>
        </w:rPr>
      </w:pPr>
    </w:p>
    <w:p w14:paraId="3E76B2CF" w14:textId="6AB68D28" w:rsidR="00726F63" w:rsidRPr="00463335" w:rsidRDefault="00726F63"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CAPÍTULO II</w:t>
      </w:r>
    </w:p>
    <w:p w14:paraId="0A895160" w14:textId="6DEBE29D" w:rsidR="00D95A70" w:rsidRPr="00463335" w:rsidRDefault="00D95A70"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CONTESTACIÓN A LA DEMANDA</w:t>
      </w:r>
    </w:p>
    <w:p w14:paraId="70BF148E" w14:textId="49CBDFD3" w:rsidR="00D95A70" w:rsidRPr="00463335" w:rsidRDefault="00D95A70" w:rsidP="00777141">
      <w:pPr>
        <w:pStyle w:val="Prrafodelista"/>
        <w:numPr>
          <w:ilvl w:val="0"/>
          <w:numId w:val="1"/>
        </w:numPr>
        <w:spacing w:line="360" w:lineRule="auto"/>
        <w:ind w:right="48"/>
        <w:jc w:val="both"/>
        <w:rPr>
          <w:rFonts w:ascii="Arial" w:hAnsi="Arial" w:cs="Arial"/>
          <w:b/>
          <w:bCs/>
          <w:sz w:val="22"/>
          <w:szCs w:val="22"/>
        </w:rPr>
      </w:pPr>
      <w:r w:rsidRPr="00463335">
        <w:rPr>
          <w:rFonts w:ascii="Arial" w:hAnsi="Arial" w:cs="Arial"/>
          <w:b/>
          <w:bCs/>
          <w:sz w:val="22"/>
          <w:szCs w:val="22"/>
        </w:rPr>
        <w:t>PRONUNCIAMIENTO FRENTE A LOS HECHOS DE LA DEMANDA</w:t>
      </w:r>
    </w:p>
    <w:p w14:paraId="5945C2A1" w14:textId="77777777" w:rsidR="009752EF" w:rsidRPr="00463335" w:rsidRDefault="009752EF" w:rsidP="00777141">
      <w:pPr>
        <w:spacing w:line="360" w:lineRule="auto"/>
        <w:ind w:right="48"/>
        <w:jc w:val="both"/>
        <w:rPr>
          <w:rFonts w:ascii="Arial" w:hAnsi="Arial" w:cs="Arial"/>
          <w:b/>
          <w:bCs/>
          <w:sz w:val="22"/>
          <w:szCs w:val="22"/>
        </w:rPr>
      </w:pPr>
    </w:p>
    <w:p w14:paraId="2C32371A" w14:textId="07BDEC29" w:rsidR="002254A1" w:rsidRPr="00463335" w:rsidRDefault="009752EF"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AL </w:t>
      </w:r>
      <w:r w:rsidR="00875DDC" w:rsidRPr="00463335">
        <w:rPr>
          <w:rFonts w:ascii="Arial" w:hAnsi="Arial" w:cs="Arial"/>
          <w:b/>
          <w:bCs/>
          <w:sz w:val="22"/>
          <w:szCs w:val="22"/>
        </w:rPr>
        <w:t>HECHO 1</w:t>
      </w:r>
      <w:r w:rsidR="003666B4" w:rsidRPr="00463335">
        <w:rPr>
          <w:rFonts w:ascii="Arial" w:hAnsi="Arial" w:cs="Arial"/>
          <w:b/>
          <w:bCs/>
          <w:sz w:val="22"/>
          <w:szCs w:val="22"/>
        </w:rPr>
        <w:t>.</w:t>
      </w:r>
      <w:r w:rsidR="005C3A86" w:rsidRPr="00463335">
        <w:rPr>
          <w:rFonts w:ascii="Arial" w:hAnsi="Arial" w:cs="Arial"/>
          <w:b/>
          <w:bCs/>
          <w:sz w:val="22"/>
          <w:szCs w:val="22"/>
        </w:rPr>
        <w:t xml:space="preserve"> </w:t>
      </w:r>
      <w:r w:rsidR="002254A1" w:rsidRPr="00463335">
        <w:rPr>
          <w:rFonts w:ascii="Arial" w:hAnsi="Arial" w:cs="Arial"/>
          <w:sz w:val="22"/>
          <w:szCs w:val="22"/>
        </w:rPr>
        <w:t>No me consta lo relacionado en el accidente de tránsito acaecido el día 04 de octubre de 2021,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FDD6DB0" w14:textId="77777777" w:rsidR="002254A1" w:rsidRPr="00463335" w:rsidRDefault="002254A1" w:rsidP="00777141">
      <w:pPr>
        <w:spacing w:line="360" w:lineRule="auto"/>
        <w:ind w:right="48"/>
        <w:jc w:val="both"/>
        <w:rPr>
          <w:rFonts w:ascii="Arial" w:hAnsi="Arial" w:cs="Arial"/>
          <w:sz w:val="22"/>
          <w:szCs w:val="22"/>
        </w:rPr>
      </w:pPr>
    </w:p>
    <w:p w14:paraId="1A73B904" w14:textId="4D8DAC2C" w:rsidR="002254A1" w:rsidRPr="00463335" w:rsidRDefault="002254A1" w:rsidP="00777141">
      <w:pPr>
        <w:spacing w:line="360" w:lineRule="auto"/>
        <w:ind w:right="48"/>
        <w:jc w:val="both"/>
        <w:rPr>
          <w:rFonts w:ascii="Arial" w:hAnsi="Arial" w:cs="Arial"/>
          <w:sz w:val="22"/>
          <w:szCs w:val="22"/>
        </w:rPr>
      </w:pPr>
      <w:r w:rsidRPr="00463335">
        <w:rPr>
          <w:rFonts w:ascii="Arial" w:hAnsi="Arial" w:cs="Arial"/>
          <w:sz w:val="22"/>
          <w:szCs w:val="22"/>
        </w:rPr>
        <w:t xml:space="preserve">Sin perjuicio de lo anterior y conforme con las pruebas </w:t>
      </w:r>
      <w:r w:rsidR="000F0459" w:rsidRPr="00463335">
        <w:rPr>
          <w:rFonts w:ascii="Arial" w:hAnsi="Arial" w:cs="Arial"/>
          <w:sz w:val="22"/>
          <w:szCs w:val="22"/>
        </w:rPr>
        <w:t xml:space="preserve">que obran dentro del plenario es factible indicar que, </w:t>
      </w:r>
      <w:r w:rsidR="0024181A" w:rsidRPr="00463335">
        <w:rPr>
          <w:rFonts w:ascii="Arial" w:hAnsi="Arial" w:cs="Arial"/>
          <w:sz w:val="22"/>
          <w:szCs w:val="22"/>
        </w:rPr>
        <w:t xml:space="preserve">en el presente caso no podrá imputarse responsabilidad alguna a los demandados en este proceso, comoquiera que operó la causal excluyente de la responsabilidad denominada </w:t>
      </w:r>
      <w:r w:rsidR="0024181A" w:rsidRPr="00463335">
        <w:rPr>
          <w:rFonts w:ascii="Arial" w:hAnsi="Arial" w:cs="Arial"/>
          <w:i/>
          <w:iCs/>
          <w:sz w:val="22"/>
          <w:szCs w:val="22"/>
        </w:rPr>
        <w:t>“hecho exclusivo de un tercero”</w:t>
      </w:r>
      <w:r w:rsidR="0024181A" w:rsidRPr="00463335">
        <w:rPr>
          <w:rFonts w:ascii="Arial" w:hAnsi="Arial" w:cs="Arial"/>
          <w:sz w:val="22"/>
          <w:szCs w:val="22"/>
        </w:rPr>
        <w:t xml:space="preserve">. Lo anterior, toda vez </w:t>
      </w:r>
      <w:r w:rsidR="005244E6" w:rsidRPr="00463335">
        <w:rPr>
          <w:rFonts w:ascii="Arial" w:hAnsi="Arial" w:cs="Arial"/>
          <w:sz w:val="22"/>
          <w:szCs w:val="22"/>
        </w:rPr>
        <w:t>que,</w:t>
      </w:r>
      <w:r w:rsidR="0024181A" w:rsidRPr="00463335">
        <w:rPr>
          <w:rFonts w:ascii="Arial" w:hAnsi="Arial" w:cs="Arial"/>
          <w:sz w:val="22"/>
          <w:szCs w:val="22"/>
        </w:rPr>
        <w:t xml:space="preserve"> conforme al Informe Policial de Accidente de Tránsito, Dictamen Pericial que tuvo como objeto la reconstrucción del accidente de tránsito y la declaración del conductor del vehículo de placas JOW476 es posible apreciar que el señor </w:t>
      </w:r>
      <w:r w:rsidR="00233F00" w:rsidRPr="00463335">
        <w:rPr>
          <w:rFonts w:ascii="Arial" w:hAnsi="Arial" w:cs="Arial"/>
          <w:sz w:val="22"/>
          <w:szCs w:val="22"/>
        </w:rPr>
        <w:t>Óscar</w:t>
      </w:r>
      <w:r w:rsidR="0024181A" w:rsidRPr="00463335">
        <w:rPr>
          <w:rFonts w:ascii="Arial" w:hAnsi="Arial" w:cs="Arial"/>
          <w:sz w:val="22"/>
          <w:szCs w:val="22"/>
        </w:rPr>
        <w:t xml:space="preserve"> Javier Orjuela perdió el control de la motocicleta generando así la caída en el carril donde transitaba el tracto camión ocasionando el fallecimiento de la señora Adriana Paola Contreras </w:t>
      </w:r>
      <w:r w:rsidR="00233F00" w:rsidRPr="00463335">
        <w:rPr>
          <w:rFonts w:ascii="Arial" w:hAnsi="Arial" w:cs="Arial"/>
          <w:sz w:val="22"/>
          <w:szCs w:val="22"/>
        </w:rPr>
        <w:t>(Q.E.P.D.)</w:t>
      </w:r>
      <w:r w:rsidR="0024181A" w:rsidRPr="00463335">
        <w:rPr>
          <w:rFonts w:ascii="Arial" w:hAnsi="Arial" w:cs="Arial"/>
          <w:sz w:val="22"/>
          <w:szCs w:val="22"/>
        </w:rPr>
        <w:t>. Adicionalmente debe tenerse en consideración que la motocicleta no conducía por su carril, sino que se encontraba desplazándose entre los carriles central e interno de la calzada cuando ambos estaban ocupados por otros vehículos, lo que generó un aumento del riesgo en la conducción</w:t>
      </w:r>
      <w:r w:rsidR="00C05295" w:rsidRPr="00463335">
        <w:rPr>
          <w:rFonts w:ascii="Arial" w:hAnsi="Arial" w:cs="Arial"/>
          <w:sz w:val="22"/>
          <w:szCs w:val="22"/>
        </w:rPr>
        <w:t>.</w:t>
      </w:r>
    </w:p>
    <w:p w14:paraId="6C2ABDC2" w14:textId="77777777" w:rsidR="005C3A86" w:rsidRPr="00463335" w:rsidRDefault="005C3A86" w:rsidP="00777141">
      <w:pPr>
        <w:spacing w:line="360" w:lineRule="auto"/>
        <w:ind w:right="48"/>
        <w:jc w:val="both"/>
        <w:rPr>
          <w:rFonts w:ascii="Arial" w:hAnsi="Arial" w:cs="Arial"/>
          <w:b/>
          <w:bCs/>
          <w:sz w:val="22"/>
          <w:szCs w:val="22"/>
        </w:rPr>
      </w:pPr>
    </w:p>
    <w:p w14:paraId="4A2F36D2" w14:textId="1C19A17C" w:rsidR="00301C43"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2</w:t>
      </w:r>
      <w:r w:rsidR="003666B4" w:rsidRPr="00463335">
        <w:rPr>
          <w:rFonts w:ascii="Arial" w:hAnsi="Arial" w:cs="Arial"/>
          <w:b/>
          <w:bCs/>
          <w:sz w:val="22"/>
          <w:szCs w:val="22"/>
        </w:rPr>
        <w:t>.</w:t>
      </w:r>
      <w:r w:rsidR="00A15D45" w:rsidRPr="00463335">
        <w:rPr>
          <w:rFonts w:ascii="Arial" w:hAnsi="Arial" w:cs="Arial"/>
          <w:b/>
          <w:bCs/>
          <w:sz w:val="22"/>
          <w:szCs w:val="22"/>
        </w:rPr>
        <w:t xml:space="preserve"> </w:t>
      </w:r>
      <w:r w:rsidR="00A15D45" w:rsidRPr="00463335">
        <w:rPr>
          <w:rFonts w:ascii="Arial" w:hAnsi="Arial" w:cs="Arial"/>
          <w:sz w:val="22"/>
          <w:szCs w:val="22"/>
        </w:rPr>
        <w:t>No me consta lo relacionado con la presencia de</w:t>
      </w:r>
      <w:r w:rsidR="00301C43" w:rsidRPr="00463335">
        <w:rPr>
          <w:rFonts w:ascii="Arial" w:hAnsi="Arial" w:cs="Arial"/>
          <w:sz w:val="22"/>
          <w:szCs w:val="22"/>
        </w:rPr>
        <w:t xml:space="preserve"> la patrullera</w:t>
      </w:r>
      <w:r w:rsidR="00A15D45" w:rsidRPr="00463335">
        <w:rPr>
          <w:rFonts w:ascii="Arial" w:hAnsi="Arial" w:cs="Arial"/>
          <w:sz w:val="22"/>
          <w:szCs w:val="22"/>
        </w:rPr>
        <w:t xml:space="preserve"> pues se trata de circunstancias totalmente ajenas y desconocidas por Allianz Seguros S.A.</w:t>
      </w:r>
      <w:r w:rsidR="00301C43" w:rsidRPr="00463335">
        <w:rPr>
          <w:rFonts w:ascii="Arial" w:hAnsi="Arial" w:cs="Arial"/>
          <w:sz w:val="22"/>
          <w:szCs w:val="22"/>
        </w:rPr>
        <w:t xml:space="preserve"> Sin perjuicio de lo anterior, </w:t>
      </w:r>
      <w:r w:rsidR="00AC7A26" w:rsidRPr="00463335">
        <w:rPr>
          <w:rFonts w:ascii="Arial" w:hAnsi="Arial" w:cs="Arial"/>
          <w:sz w:val="22"/>
          <w:szCs w:val="22"/>
        </w:rPr>
        <w:t xml:space="preserve">debe señalarse que conforme al Informe Policial de Accidente de Tránsito es posible evidenciar que </w:t>
      </w:r>
      <w:r w:rsidR="00301C43" w:rsidRPr="00463335">
        <w:rPr>
          <w:rFonts w:ascii="Arial" w:eastAsia="Arial MT" w:hAnsi="Arial" w:cs="Arial"/>
          <w:kern w:val="0"/>
          <w:sz w:val="22"/>
          <w:szCs w:val="22"/>
          <w:lang w:val="es-ES"/>
        </w:rPr>
        <w:t xml:space="preserve">el señor Óscar Orjuela incurriría en una conducta negligente, </w:t>
      </w:r>
      <w:r w:rsidR="00AC7A26" w:rsidRPr="00463335">
        <w:rPr>
          <w:rFonts w:ascii="Arial" w:eastAsia="Arial MT" w:hAnsi="Arial" w:cs="Arial"/>
          <w:kern w:val="0"/>
          <w:sz w:val="22"/>
          <w:szCs w:val="22"/>
          <w:lang w:val="es-ES"/>
        </w:rPr>
        <w:t xml:space="preserve">toda vez que en el mismo se </w:t>
      </w:r>
      <w:r w:rsidR="00301C43" w:rsidRPr="00463335">
        <w:rPr>
          <w:rFonts w:ascii="Arial" w:eastAsia="Arial MT" w:hAnsi="Arial" w:cs="Arial"/>
          <w:kern w:val="0"/>
          <w:sz w:val="22"/>
          <w:szCs w:val="22"/>
          <w:lang w:val="es-ES"/>
        </w:rPr>
        <w:t>codificó a la motocicleta con la hipótesis probable número 157 que corresponde a “pérdida del control de la Motocicleta”, como a continuación se ilustra:</w:t>
      </w:r>
    </w:p>
    <w:p w14:paraId="1FAB58F3" w14:textId="5524F3F3" w:rsidR="00301C43" w:rsidRPr="00463335" w:rsidRDefault="00301C43" w:rsidP="00777141">
      <w:pPr>
        <w:pStyle w:val="Textoindependiente"/>
        <w:spacing w:before="93" w:line="360" w:lineRule="auto"/>
        <w:jc w:val="both"/>
        <w:rPr>
          <w:rFonts w:ascii="Arial" w:hAnsi="Arial" w:cs="Arial"/>
          <w:sz w:val="22"/>
          <w:szCs w:val="22"/>
        </w:rPr>
      </w:pPr>
      <w:r w:rsidRPr="00463335">
        <w:rPr>
          <w:rFonts w:ascii="Arial" w:hAnsi="Arial" w:cs="Arial"/>
          <w:noProof/>
          <w:sz w:val="22"/>
          <w:szCs w:val="22"/>
        </w:rPr>
        <w:lastRenderedPageBreak/>
        <w:drawing>
          <wp:inline distT="0" distB="0" distL="0" distR="0" wp14:anchorId="7A670388" wp14:editId="5CFF7B01">
            <wp:extent cx="5612130" cy="1289050"/>
            <wp:effectExtent l="152400" t="152400" r="356870" b="361950"/>
            <wp:docPr id="320322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2570" name="Imagen 2611125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1289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8C6C9A" w14:textId="3757AE0C" w:rsidR="00301C43" w:rsidRPr="00463335" w:rsidRDefault="00301C43" w:rsidP="00777141">
      <w:pPr>
        <w:tabs>
          <w:tab w:val="left" w:pos="5626"/>
        </w:tabs>
        <w:spacing w:line="360" w:lineRule="auto"/>
        <w:jc w:val="both"/>
        <w:rPr>
          <w:rFonts w:ascii="Arial" w:hAnsi="Arial" w:cs="Arial"/>
          <w:sz w:val="22"/>
          <w:szCs w:val="22"/>
          <w:lang w:val="es-ES"/>
        </w:rPr>
      </w:pPr>
      <w:r w:rsidRPr="00463335">
        <w:rPr>
          <w:rFonts w:ascii="Arial" w:hAnsi="Arial" w:cs="Arial"/>
          <w:sz w:val="22"/>
          <w:szCs w:val="22"/>
          <w:lang w:val="es-ES"/>
        </w:rPr>
        <w:t xml:space="preserve">Conforme a lo anterior es claro que la única conducta que tuvo incidencia en el accidente de tránsito y fallecimiento de la señora Adriana Contreras </w:t>
      </w:r>
      <w:r w:rsidR="00233F00" w:rsidRPr="00463335">
        <w:rPr>
          <w:rFonts w:ascii="Arial" w:hAnsi="Arial" w:cs="Arial"/>
          <w:sz w:val="22"/>
          <w:szCs w:val="22"/>
          <w:lang w:val="es-ES"/>
        </w:rPr>
        <w:t xml:space="preserve">(Q.E.P.D.) fue la del </w:t>
      </w:r>
      <w:r w:rsidR="00233F00" w:rsidRPr="00463335">
        <w:rPr>
          <w:rFonts w:ascii="Arial" w:hAnsi="Arial" w:cs="Arial"/>
          <w:sz w:val="22"/>
          <w:szCs w:val="22"/>
        </w:rPr>
        <w:t>señor Óscar Javier Orjuela en calidad de conductor de la motocicleta.</w:t>
      </w:r>
    </w:p>
    <w:p w14:paraId="1B88F307" w14:textId="77777777" w:rsidR="00301C43" w:rsidRPr="00463335" w:rsidRDefault="00301C43" w:rsidP="00777141">
      <w:pPr>
        <w:spacing w:line="360" w:lineRule="auto"/>
        <w:ind w:right="48"/>
        <w:jc w:val="both"/>
        <w:rPr>
          <w:rFonts w:ascii="Arial" w:hAnsi="Arial" w:cs="Arial"/>
          <w:sz w:val="22"/>
          <w:szCs w:val="22"/>
        </w:rPr>
      </w:pPr>
    </w:p>
    <w:p w14:paraId="5711EE58" w14:textId="1E54DB8E" w:rsidR="00875DDC"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3</w:t>
      </w:r>
      <w:r w:rsidR="003666B4" w:rsidRPr="00463335">
        <w:rPr>
          <w:rFonts w:ascii="Arial" w:hAnsi="Arial" w:cs="Arial"/>
          <w:b/>
          <w:bCs/>
          <w:sz w:val="22"/>
          <w:szCs w:val="22"/>
        </w:rPr>
        <w:t>.</w:t>
      </w:r>
      <w:r w:rsidR="001C3261" w:rsidRPr="00463335">
        <w:rPr>
          <w:rFonts w:ascii="Arial" w:hAnsi="Arial" w:cs="Arial"/>
          <w:sz w:val="22"/>
          <w:szCs w:val="22"/>
        </w:rPr>
        <w:t xml:space="preserve"> No me consta lo relacionado con la presencia de la patrullera </w:t>
      </w:r>
      <w:r w:rsidR="003821A1" w:rsidRPr="00463335">
        <w:rPr>
          <w:rFonts w:ascii="Arial" w:hAnsi="Arial" w:cs="Arial"/>
          <w:sz w:val="22"/>
          <w:szCs w:val="22"/>
        </w:rPr>
        <w:t xml:space="preserve">y consignado por esta </w:t>
      </w:r>
      <w:r w:rsidR="00CB0DC8" w:rsidRPr="00463335">
        <w:rPr>
          <w:rFonts w:ascii="Arial" w:hAnsi="Arial" w:cs="Arial"/>
          <w:sz w:val="22"/>
          <w:szCs w:val="22"/>
        </w:rPr>
        <w:t xml:space="preserve">en el informe, </w:t>
      </w:r>
      <w:r w:rsidR="001C3261" w:rsidRPr="00463335">
        <w:rPr>
          <w:rFonts w:ascii="Arial" w:hAnsi="Arial" w:cs="Arial"/>
          <w:sz w:val="22"/>
          <w:szCs w:val="22"/>
        </w:rPr>
        <w:t xml:space="preserve">pues se trata de circunstancias totalmente ajenas y desconocidas por Allianz Seguros S.A. Sin perjuicio de lo anterior, debe señalarse que conforme al Informe Policial de Accidente de Tránsito es posible apreciar </w:t>
      </w:r>
      <w:r w:rsidR="003821A1" w:rsidRPr="00463335">
        <w:rPr>
          <w:rFonts w:ascii="Arial" w:hAnsi="Arial" w:cs="Arial"/>
          <w:sz w:val="22"/>
          <w:szCs w:val="22"/>
        </w:rPr>
        <w:t>todas las características de la vía.</w:t>
      </w:r>
    </w:p>
    <w:p w14:paraId="71614738" w14:textId="77777777" w:rsidR="003821A1" w:rsidRPr="00463335" w:rsidRDefault="003821A1" w:rsidP="00777141">
      <w:pPr>
        <w:spacing w:line="360" w:lineRule="auto"/>
        <w:ind w:right="48"/>
        <w:jc w:val="both"/>
        <w:rPr>
          <w:rFonts w:ascii="Arial" w:hAnsi="Arial" w:cs="Arial"/>
          <w:b/>
          <w:bCs/>
          <w:sz w:val="22"/>
          <w:szCs w:val="22"/>
        </w:rPr>
      </w:pPr>
    </w:p>
    <w:p w14:paraId="65F1887F" w14:textId="1A6DEE26" w:rsidR="00875DDC"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4</w:t>
      </w:r>
      <w:r w:rsidR="003666B4" w:rsidRPr="00463335">
        <w:rPr>
          <w:rFonts w:ascii="Arial" w:hAnsi="Arial" w:cs="Arial"/>
          <w:b/>
          <w:bCs/>
          <w:sz w:val="22"/>
          <w:szCs w:val="22"/>
        </w:rPr>
        <w:t>.</w:t>
      </w:r>
      <w:r w:rsidR="00521B43" w:rsidRPr="00463335">
        <w:rPr>
          <w:rFonts w:ascii="Arial" w:hAnsi="Arial" w:cs="Arial"/>
          <w:b/>
          <w:bCs/>
          <w:sz w:val="22"/>
          <w:szCs w:val="22"/>
        </w:rPr>
        <w:t xml:space="preserve"> </w:t>
      </w:r>
      <w:r w:rsidR="00521B43" w:rsidRPr="00463335">
        <w:rPr>
          <w:rFonts w:ascii="Arial" w:hAnsi="Arial" w:cs="Arial"/>
          <w:sz w:val="22"/>
          <w:szCs w:val="22"/>
        </w:rPr>
        <w:t xml:space="preserve">No es un hecho por cuanto no describe circunstancias de tiempo, modo y lugar, pues es una apreciación subjetiva sin fundamento alguno. Sin perjuicio de ello, conforme a las pruebas es claro que quien </w:t>
      </w:r>
      <w:r w:rsidR="00EE53EF" w:rsidRPr="00463335">
        <w:rPr>
          <w:rFonts w:ascii="Arial" w:hAnsi="Arial" w:cs="Arial"/>
          <w:sz w:val="22"/>
          <w:szCs w:val="22"/>
        </w:rPr>
        <w:t>omitió ac</w:t>
      </w:r>
      <w:r w:rsidR="00924A69" w:rsidRPr="00463335">
        <w:rPr>
          <w:rFonts w:ascii="Arial" w:hAnsi="Arial" w:cs="Arial"/>
          <w:sz w:val="22"/>
          <w:szCs w:val="22"/>
        </w:rPr>
        <w:t>a</w:t>
      </w:r>
      <w:r w:rsidR="00EE53EF" w:rsidRPr="00463335">
        <w:rPr>
          <w:rFonts w:ascii="Arial" w:hAnsi="Arial" w:cs="Arial"/>
          <w:sz w:val="22"/>
          <w:szCs w:val="22"/>
        </w:rPr>
        <w:t xml:space="preserve">tar las normas del Código </w:t>
      </w:r>
      <w:r w:rsidR="004B4B3C" w:rsidRPr="00463335">
        <w:rPr>
          <w:rFonts w:ascii="Arial" w:hAnsi="Arial" w:cs="Arial"/>
          <w:sz w:val="22"/>
          <w:szCs w:val="22"/>
        </w:rPr>
        <w:t xml:space="preserve">Nacional de Tránsito </w:t>
      </w:r>
      <w:r w:rsidR="00EE53EF" w:rsidRPr="00463335">
        <w:rPr>
          <w:rFonts w:ascii="Arial" w:hAnsi="Arial" w:cs="Arial"/>
          <w:sz w:val="22"/>
          <w:szCs w:val="22"/>
        </w:rPr>
        <w:t xml:space="preserve">fue el señor Óscar Orjuela, pues </w:t>
      </w:r>
      <w:r w:rsidR="005E4C66" w:rsidRPr="00463335">
        <w:rPr>
          <w:rFonts w:ascii="Arial" w:hAnsi="Arial" w:cs="Arial"/>
          <w:sz w:val="22"/>
          <w:szCs w:val="22"/>
        </w:rPr>
        <w:t xml:space="preserve">el señor </w:t>
      </w:r>
      <w:r w:rsidR="00233F00" w:rsidRPr="00463335">
        <w:rPr>
          <w:rFonts w:ascii="Arial" w:hAnsi="Arial" w:cs="Arial"/>
          <w:sz w:val="22"/>
          <w:szCs w:val="22"/>
        </w:rPr>
        <w:t>Óscar</w:t>
      </w:r>
      <w:r w:rsidR="005E4C66" w:rsidRPr="00463335">
        <w:rPr>
          <w:rFonts w:ascii="Arial" w:hAnsi="Arial" w:cs="Arial"/>
          <w:sz w:val="22"/>
          <w:szCs w:val="22"/>
        </w:rPr>
        <w:t xml:space="preserve"> Javier Orjuela perdió el control de la motocicleta generando así la caída en el carril donde transitaba el tracto camión ocasionando el fallecimiento de la señora Adriana Paola Contreras </w:t>
      </w:r>
      <w:r w:rsidR="00233F00" w:rsidRPr="00463335">
        <w:rPr>
          <w:rFonts w:ascii="Arial" w:hAnsi="Arial" w:cs="Arial"/>
          <w:sz w:val="22"/>
          <w:szCs w:val="22"/>
        </w:rPr>
        <w:t>(Q.E.P.D.)</w:t>
      </w:r>
      <w:r w:rsidR="005E4C66" w:rsidRPr="00463335">
        <w:rPr>
          <w:rFonts w:ascii="Arial" w:hAnsi="Arial" w:cs="Arial"/>
          <w:sz w:val="22"/>
          <w:szCs w:val="22"/>
        </w:rPr>
        <w:t>. Adicionalmente debe tenerse en consideración que la motocicleta no conducía por su carril, sino que se encontraba desplazándose entre los carriles central e interno de la calzada cuando ambos estaban ocupados por otros vehículos, lo que generó un aumento del riesgo en la conducción.</w:t>
      </w:r>
    </w:p>
    <w:p w14:paraId="0C093E9F" w14:textId="77777777" w:rsidR="00521B43" w:rsidRPr="00463335" w:rsidRDefault="00521B43" w:rsidP="00777141">
      <w:pPr>
        <w:spacing w:line="360" w:lineRule="auto"/>
        <w:ind w:right="48"/>
        <w:jc w:val="both"/>
        <w:rPr>
          <w:rFonts w:ascii="Arial" w:hAnsi="Arial" w:cs="Arial"/>
          <w:sz w:val="22"/>
          <w:szCs w:val="22"/>
        </w:rPr>
      </w:pPr>
    </w:p>
    <w:p w14:paraId="6C877090" w14:textId="489048CC" w:rsidR="00136CEF" w:rsidRDefault="00626F63"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5.</w:t>
      </w:r>
      <w:r w:rsidR="00C038FE" w:rsidRPr="00463335">
        <w:rPr>
          <w:rFonts w:ascii="Arial" w:hAnsi="Arial" w:cs="Arial"/>
          <w:b/>
          <w:bCs/>
          <w:sz w:val="22"/>
          <w:szCs w:val="22"/>
        </w:rPr>
        <w:t xml:space="preserve"> </w:t>
      </w:r>
      <w:r w:rsidR="00136CEF">
        <w:rPr>
          <w:rFonts w:ascii="Arial" w:hAnsi="Arial" w:cs="Arial"/>
          <w:sz w:val="22"/>
          <w:szCs w:val="22"/>
        </w:rPr>
        <w:t>Este hecho contiene dos apreciaciones, por lo que procedemos a pronunciarnos frente a cada una en los siguientes términos:</w:t>
      </w:r>
    </w:p>
    <w:p w14:paraId="1FFF3D55" w14:textId="77777777" w:rsidR="00136CEF" w:rsidRDefault="00136CEF" w:rsidP="00777141">
      <w:pPr>
        <w:spacing w:line="360" w:lineRule="auto"/>
        <w:ind w:right="48"/>
        <w:jc w:val="both"/>
        <w:rPr>
          <w:rFonts w:ascii="Arial" w:hAnsi="Arial" w:cs="Arial"/>
          <w:sz w:val="22"/>
          <w:szCs w:val="22"/>
        </w:rPr>
      </w:pPr>
    </w:p>
    <w:p w14:paraId="51980DFB" w14:textId="7E3EABA0" w:rsidR="00136CEF" w:rsidRPr="00136CEF" w:rsidRDefault="00136CEF" w:rsidP="00777141">
      <w:pPr>
        <w:spacing w:line="360" w:lineRule="auto"/>
        <w:ind w:right="48"/>
        <w:jc w:val="both"/>
        <w:rPr>
          <w:rFonts w:ascii="Arial" w:hAnsi="Arial" w:cs="Arial"/>
          <w:sz w:val="22"/>
          <w:szCs w:val="22"/>
        </w:rPr>
      </w:pPr>
      <w:r>
        <w:rPr>
          <w:rFonts w:ascii="Arial" w:hAnsi="Arial" w:cs="Arial"/>
          <w:sz w:val="22"/>
          <w:szCs w:val="22"/>
        </w:rPr>
        <w:t xml:space="preserve">No nos conta lo manifestado en el hecho con relación a la realización de una reconstrucción de un accidente de tránsito en los términos que se describe. </w:t>
      </w:r>
      <w:r w:rsidRPr="00463335">
        <w:rPr>
          <w:rFonts w:ascii="Arial" w:hAnsi="Arial" w:cs="Arial"/>
          <w:sz w:val="22"/>
          <w:szCs w:val="22"/>
        </w:rPr>
        <w:t>En todo caso y sin perjuicio de lo anterior, la parte actora deberá cumplir con la carga establecida en el artículo 167 del C.G.P y de esta forma deberá acreditar su dicho conforme a los medios de pruebas útiles, conducentes y pertinentes para el efecto en las oportunidades procesales previstas para ello.</w:t>
      </w:r>
    </w:p>
    <w:p w14:paraId="57D8655D" w14:textId="77777777" w:rsidR="00136CEF" w:rsidRDefault="00136CEF" w:rsidP="00777141">
      <w:pPr>
        <w:spacing w:line="360" w:lineRule="auto"/>
        <w:ind w:right="48"/>
        <w:jc w:val="both"/>
        <w:rPr>
          <w:rFonts w:ascii="Arial" w:hAnsi="Arial" w:cs="Arial"/>
          <w:b/>
          <w:bCs/>
          <w:sz w:val="22"/>
          <w:szCs w:val="22"/>
        </w:rPr>
      </w:pPr>
    </w:p>
    <w:p w14:paraId="7E5BA879" w14:textId="10403DE6" w:rsidR="00C268D5" w:rsidRDefault="00136CEF" w:rsidP="00C268D5">
      <w:pPr>
        <w:spacing w:line="360" w:lineRule="auto"/>
        <w:ind w:right="48"/>
        <w:jc w:val="both"/>
        <w:rPr>
          <w:rFonts w:ascii="Arial" w:hAnsi="Arial" w:cs="Arial"/>
          <w:sz w:val="22"/>
          <w:szCs w:val="22"/>
        </w:rPr>
      </w:pPr>
      <w:r>
        <w:rPr>
          <w:rFonts w:ascii="Arial" w:hAnsi="Arial" w:cs="Arial"/>
          <w:sz w:val="22"/>
          <w:szCs w:val="22"/>
        </w:rPr>
        <w:t xml:space="preserve">Ahora bien, </w:t>
      </w:r>
      <w:r w:rsidR="00D506F9">
        <w:rPr>
          <w:rFonts w:ascii="Arial" w:hAnsi="Arial" w:cs="Arial"/>
          <w:sz w:val="22"/>
          <w:szCs w:val="22"/>
        </w:rPr>
        <w:t>n</w:t>
      </w:r>
      <w:r w:rsidR="00C268D5">
        <w:rPr>
          <w:rFonts w:ascii="Arial" w:hAnsi="Arial" w:cs="Arial"/>
          <w:sz w:val="22"/>
          <w:szCs w:val="22"/>
        </w:rPr>
        <w:t>o es cierto lo indicado en el hecho respecto a la velocidad de circulación del vehiculo de placas JOW746 como se precisa de maneja subjetiva</w:t>
      </w:r>
      <w:r w:rsidR="001B7F2B">
        <w:rPr>
          <w:rFonts w:ascii="Arial" w:hAnsi="Arial" w:cs="Arial"/>
          <w:sz w:val="22"/>
          <w:szCs w:val="22"/>
        </w:rPr>
        <w:t xml:space="preserve">, puesto que </w:t>
      </w:r>
      <w:r w:rsidR="001B7F2B">
        <w:rPr>
          <w:rFonts w:ascii="Arial" w:hAnsi="Arial" w:cs="Arial"/>
          <w:sz w:val="22"/>
          <w:szCs w:val="22"/>
        </w:rPr>
        <w:t>la parte demandante</w:t>
      </w:r>
      <w:r w:rsidR="001B7F2B">
        <w:rPr>
          <w:rFonts w:ascii="Arial" w:hAnsi="Arial" w:cs="Arial"/>
          <w:sz w:val="22"/>
          <w:szCs w:val="22"/>
        </w:rPr>
        <w:t xml:space="preserve"> </w:t>
      </w:r>
      <w:r w:rsidR="001B7F2B">
        <w:rPr>
          <w:rFonts w:ascii="Arial" w:hAnsi="Arial" w:cs="Arial"/>
          <w:sz w:val="22"/>
          <w:szCs w:val="22"/>
        </w:rPr>
        <w:t xml:space="preserve">se basa en un documento que no cumple con los criterios para reconstruccion de accidentes basados en las leyes de la física, biomecánica, ingeniería automotriz, medicina forense y procedimientos </w:t>
      </w:r>
      <w:r w:rsidR="001B7F2B">
        <w:rPr>
          <w:rFonts w:ascii="Arial" w:hAnsi="Arial" w:cs="Arial"/>
          <w:sz w:val="22"/>
          <w:szCs w:val="22"/>
        </w:rPr>
        <w:lastRenderedPageBreak/>
        <w:t>técnicos pertinentes</w:t>
      </w:r>
      <w:r w:rsidR="001B7F2B">
        <w:rPr>
          <w:rFonts w:ascii="Arial" w:hAnsi="Arial" w:cs="Arial"/>
          <w:sz w:val="22"/>
          <w:szCs w:val="22"/>
        </w:rPr>
        <w:t xml:space="preserve">. </w:t>
      </w:r>
      <w:r w:rsidR="00C268D5">
        <w:rPr>
          <w:rFonts w:ascii="Arial" w:hAnsi="Arial" w:cs="Arial"/>
          <w:sz w:val="22"/>
          <w:szCs w:val="22"/>
        </w:rPr>
        <w:t>Es importante tener en cuenta que l</w:t>
      </w:r>
      <w:r w:rsidR="00C268D5" w:rsidRPr="00C268D5">
        <w:rPr>
          <w:rFonts w:ascii="Arial" w:hAnsi="Arial" w:cs="Arial"/>
          <w:sz w:val="22"/>
          <w:szCs w:val="22"/>
        </w:rPr>
        <w:t>a deducción analítica de la velocidad de circulación de los vehículos y la secuencia del accidente se</w:t>
      </w:r>
      <w:r w:rsidR="001B7F2B">
        <w:rPr>
          <w:rFonts w:ascii="Arial" w:hAnsi="Arial" w:cs="Arial"/>
          <w:sz w:val="22"/>
          <w:szCs w:val="22"/>
        </w:rPr>
        <w:t xml:space="preserve"> cimenta</w:t>
      </w:r>
      <w:r w:rsidR="00C268D5" w:rsidRPr="00C268D5">
        <w:rPr>
          <w:rFonts w:ascii="Arial" w:hAnsi="Arial" w:cs="Arial"/>
          <w:sz w:val="22"/>
          <w:szCs w:val="22"/>
        </w:rPr>
        <w:t xml:space="preserve"> en la utilización de un </w:t>
      </w:r>
      <w:r w:rsidR="00C268D5" w:rsidRPr="00C268D5">
        <w:rPr>
          <w:rFonts w:ascii="Arial" w:hAnsi="Arial" w:cs="Arial"/>
          <w:sz w:val="22"/>
          <w:szCs w:val="22"/>
        </w:rPr>
        <w:t xml:space="preserve">modelo físico </w:t>
      </w:r>
      <w:r w:rsidR="00C268D5" w:rsidRPr="00C268D5">
        <w:rPr>
          <w:rFonts w:ascii="Arial" w:hAnsi="Arial" w:cs="Arial"/>
          <w:sz w:val="22"/>
          <w:szCs w:val="22"/>
        </w:rPr>
        <w:t>basado de las leyes de la física tales como leyes de</w:t>
      </w:r>
      <w:r w:rsidR="001B7F2B">
        <w:rPr>
          <w:rFonts w:ascii="Arial" w:hAnsi="Arial" w:cs="Arial"/>
          <w:sz w:val="22"/>
          <w:szCs w:val="22"/>
        </w:rPr>
        <w:t xml:space="preserve"> </w:t>
      </w:r>
      <w:r w:rsidR="00C268D5" w:rsidRPr="00C268D5">
        <w:rPr>
          <w:rFonts w:ascii="Arial" w:hAnsi="Arial" w:cs="Arial"/>
          <w:sz w:val="22"/>
          <w:szCs w:val="22"/>
        </w:rPr>
        <w:t>conservación, leyes de cinemática y dinámica, que tengan en cuenta las principales variables que</w:t>
      </w:r>
      <w:r w:rsidR="001B7F2B">
        <w:rPr>
          <w:rFonts w:ascii="Arial" w:hAnsi="Arial" w:cs="Arial"/>
          <w:sz w:val="22"/>
          <w:szCs w:val="22"/>
        </w:rPr>
        <w:t xml:space="preserve"> </w:t>
      </w:r>
      <w:r w:rsidR="00C268D5" w:rsidRPr="00C268D5">
        <w:rPr>
          <w:rFonts w:ascii="Arial" w:hAnsi="Arial" w:cs="Arial"/>
          <w:sz w:val="22"/>
          <w:szCs w:val="22"/>
        </w:rPr>
        <w:t xml:space="preserve">intervienen en el siniestro, e involucre los parámetros que determinan la ocurrencia de este, </w:t>
      </w:r>
      <w:r w:rsidR="00C268D5">
        <w:rPr>
          <w:rFonts w:ascii="Arial" w:hAnsi="Arial" w:cs="Arial"/>
          <w:sz w:val="22"/>
          <w:szCs w:val="22"/>
        </w:rPr>
        <w:t xml:space="preserve">elementos que no se evidencian en el documento en el cual pretende basarse la parte actora para hacer su afirmación. </w:t>
      </w:r>
    </w:p>
    <w:p w14:paraId="4DE8D328" w14:textId="77777777" w:rsidR="00C268D5" w:rsidRDefault="00C268D5" w:rsidP="00C268D5">
      <w:pPr>
        <w:spacing w:line="360" w:lineRule="auto"/>
        <w:ind w:right="48"/>
        <w:jc w:val="both"/>
        <w:rPr>
          <w:rFonts w:ascii="Arial" w:hAnsi="Arial" w:cs="Arial"/>
          <w:sz w:val="22"/>
          <w:szCs w:val="22"/>
        </w:rPr>
      </w:pPr>
    </w:p>
    <w:p w14:paraId="3FE445C3" w14:textId="7DCD7DBB" w:rsidR="00C268D5" w:rsidRDefault="001B7F2B" w:rsidP="00C268D5">
      <w:pPr>
        <w:spacing w:line="360" w:lineRule="auto"/>
        <w:ind w:right="48"/>
        <w:jc w:val="both"/>
        <w:rPr>
          <w:rFonts w:ascii="Arial" w:hAnsi="Arial" w:cs="Arial"/>
          <w:sz w:val="22"/>
          <w:szCs w:val="22"/>
        </w:rPr>
      </w:pPr>
      <w:r>
        <w:rPr>
          <w:rFonts w:ascii="Arial" w:hAnsi="Arial" w:cs="Arial"/>
          <w:sz w:val="22"/>
          <w:szCs w:val="22"/>
        </w:rPr>
        <w:t>Es asi que, c</w:t>
      </w:r>
      <w:r w:rsidR="00C268D5">
        <w:rPr>
          <w:rFonts w:ascii="Arial" w:hAnsi="Arial" w:cs="Arial"/>
          <w:sz w:val="22"/>
          <w:szCs w:val="22"/>
        </w:rPr>
        <w:t xml:space="preserve">ontrario al dicho </w:t>
      </w:r>
      <w:r>
        <w:rPr>
          <w:rFonts w:ascii="Arial" w:hAnsi="Arial" w:cs="Arial"/>
          <w:sz w:val="22"/>
          <w:szCs w:val="22"/>
        </w:rPr>
        <w:t>de la parte demandante</w:t>
      </w:r>
      <w:r w:rsidR="00C268D5">
        <w:rPr>
          <w:rFonts w:ascii="Arial" w:hAnsi="Arial" w:cs="Arial"/>
          <w:sz w:val="22"/>
          <w:szCs w:val="22"/>
        </w:rPr>
        <w:t xml:space="preserve">, se encuentra debidamente incorporado al plenario el Informe Técnico Pericial de Reconstrucción Forense de Accidente de Tránsito No. 230233211, el cual cumple con creces el </w:t>
      </w:r>
      <w:r>
        <w:rPr>
          <w:rFonts w:ascii="Arial" w:hAnsi="Arial" w:cs="Arial"/>
          <w:sz w:val="22"/>
          <w:szCs w:val="22"/>
        </w:rPr>
        <w:t>procedimiento</w:t>
      </w:r>
      <w:r w:rsidR="00C268D5">
        <w:rPr>
          <w:rFonts w:ascii="Arial" w:hAnsi="Arial" w:cs="Arial"/>
          <w:sz w:val="22"/>
          <w:szCs w:val="22"/>
        </w:rPr>
        <w:t xml:space="preserve"> </w:t>
      </w:r>
      <w:r>
        <w:rPr>
          <w:rFonts w:ascii="Arial" w:hAnsi="Arial" w:cs="Arial"/>
          <w:sz w:val="22"/>
          <w:szCs w:val="22"/>
        </w:rPr>
        <w:t>d</w:t>
      </w:r>
      <w:r w:rsidR="00C268D5">
        <w:rPr>
          <w:rFonts w:ascii="Arial" w:hAnsi="Arial" w:cs="Arial"/>
          <w:sz w:val="22"/>
          <w:szCs w:val="22"/>
        </w:rPr>
        <w:t xml:space="preserve">e </w:t>
      </w:r>
      <w:r>
        <w:rPr>
          <w:rFonts w:ascii="Arial" w:hAnsi="Arial" w:cs="Arial"/>
          <w:sz w:val="22"/>
          <w:szCs w:val="22"/>
        </w:rPr>
        <w:t>investigación</w:t>
      </w:r>
      <w:r w:rsidR="00C268D5">
        <w:rPr>
          <w:rFonts w:ascii="Arial" w:hAnsi="Arial" w:cs="Arial"/>
          <w:sz w:val="22"/>
          <w:szCs w:val="22"/>
        </w:rPr>
        <w:t xml:space="preserve"> </w:t>
      </w:r>
      <w:r>
        <w:rPr>
          <w:rFonts w:ascii="Arial" w:hAnsi="Arial" w:cs="Arial"/>
          <w:sz w:val="22"/>
          <w:szCs w:val="22"/>
        </w:rPr>
        <w:t>pertinente</w:t>
      </w:r>
      <w:r w:rsidR="00C268D5" w:rsidRPr="00C268D5">
        <w:rPr>
          <w:rFonts w:ascii="Arial" w:hAnsi="Arial" w:cs="Arial"/>
          <w:sz w:val="22"/>
          <w:szCs w:val="22"/>
        </w:rPr>
        <w:t xml:space="preserve"> y </w:t>
      </w:r>
      <w:r w:rsidR="00C268D5">
        <w:rPr>
          <w:rFonts w:ascii="Arial" w:hAnsi="Arial" w:cs="Arial"/>
          <w:sz w:val="22"/>
          <w:szCs w:val="22"/>
        </w:rPr>
        <w:t xml:space="preserve">de </w:t>
      </w:r>
      <w:r w:rsidR="00C268D5" w:rsidRPr="00C268D5">
        <w:rPr>
          <w:rFonts w:ascii="Arial" w:hAnsi="Arial" w:cs="Arial"/>
          <w:sz w:val="22"/>
          <w:szCs w:val="22"/>
        </w:rPr>
        <w:t>reconstrucción de accidentes de tránsito utilizan</w:t>
      </w:r>
      <w:r w:rsidR="00C268D5">
        <w:rPr>
          <w:rFonts w:ascii="Arial" w:hAnsi="Arial" w:cs="Arial"/>
          <w:sz w:val="22"/>
          <w:szCs w:val="22"/>
        </w:rPr>
        <w:t xml:space="preserve">do el </w:t>
      </w:r>
      <w:r w:rsidR="00C268D5" w:rsidRPr="00C268D5">
        <w:rPr>
          <w:rFonts w:ascii="Arial" w:hAnsi="Arial" w:cs="Arial"/>
          <w:sz w:val="22"/>
          <w:szCs w:val="22"/>
        </w:rPr>
        <w:t xml:space="preserve">método científico </w:t>
      </w:r>
      <w:r w:rsidR="00C268D5" w:rsidRPr="00C268D5">
        <w:rPr>
          <w:rFonts w:ascii="Arial" w:hAnsi="Arial" w:cs="Arial"/>
          <w:sz w:val="22"/>
          <w:szCs w:val="22"/>
        </w:rPr>
        <w:t>y técnicas de reconstrucción de accidentes de tránsito</w:t>
      </w:r>
      <w:r w:rsidR="00C268D5">
        <w:rPr>
          <w:rFonts w:ascii="Arial" w:hAnsi="Arial" w:cs="Arial"/>
          <w:sz w:val="22"/>
          <w:szCs w:val="22"/>
        </w:rPr>
        <w:t xml:space="preserve"> </w:t>
      </w:r>
      <w:r w:rsidR="00C268D5" w:rsidRPr="00C268D5">
        <w:rPr>
          <w:rFonts w:ascii="Arial" w:hAnsi="Arial" w:cs="Arial"/>
          <w:sz w:val="22"/>
          <w:szCs w:val="22"/>
        </w:rPr>
        <w:t>desarrolladas y probadas científicamente, aceptadas por la comunidad científica</w:t>
      </w:r>
      <w:r>
        <w:rPr>
          <w:rFonts w:ascii="Arial" w:hAnsi="Arial" w:cs="Arial"/>
          <w:sz w:val="22"/>
          <w:szCs w:val="22"/>
        </w:rPr>
        <w:t xml:space="preserve"> y </w:t>
      </w:r>
      <w:r w:rsidR="00C268D5">
        <w:rPr>
          <w:rFonts w:ascii="Arial" w:hAnsi="Arial" w:cs="Arial"/>
          <w:sz w:val="22"/>
          <w:szCs w:val="22"/>
        </w:rPr>
        <w:t>contiene una investigación y reconstruccion analítica del siniestro, encontrándonos con el cálculo de velocidades de los vehículos involucrados en el hecho</w:t>
      </w:r>
      <w:r>
        <w:rPr>
          <w:rFonts w:ascii="Arial" w:hAnsi="Arial" w:cs="Arial"/>
          <w:sz w:val="22"/>
          <w:szCs w:val="22"/>
        </w:rPr>
        <w:t xml:space="preserve"> con los siguientes resultados:</w:t>
      </w:r>
    </w:p>
    <w:p w14:paraId="4FAE15C1" w14:textId="77777777" w:rsidR="001B7F2B" w:rsidRPr="00C268D5" w:rsidRDefault="001B7F2B" w:rsidP="00C268D5">
      <w:pPr>
        <w:spacing w:line="360" w:lineRule="auto"/>
        <w:ind w:right="48"/>
        <w:jc w:val="both"/>
        <w:rPr>
          <w:rFonts w:ascii="Arial" w:hAnsi="Arial" w:cs="Arial"/>
          <w:sz w:val="22"/>
          <w:szCs w:val="22"/>
        </w:rPr>
      </w:pPr>
    </w:p>
    <w:p w14:paraId="32FE176A" w14:textId="118D9C22" w:rsidR="00C268D5" w:rsidRDefault="001B7F2B" w:rsidP="001B7F2B">
      <w:pPr>
        <w:spacing w:line="360" w:lineRule="auto"/>
        <w:ind w:right="48"/>
        <w:jc w:val="center"/>
        <w:rPr>
          <w:rFonts w:ascii="Arial" w:hAnsi="Arial" w:cs="Arial"/>
          <w:sz w:val="22"/>
          <w:szCs w:val="22"/>
        </w:rPr>
      </w:pPr>
      <w:r w:rsidRPr="001B7F2B">
        <w:rPr>
          <w:rFonts w:ascii="Arial" w:hAnsi="Arial" w:cs="Arial"/>
          <w:sz w:val="22"/>
          <w:szCs w:val="22"/>
        </w:rPr>
        <w:drawing>
          <wp:inline distT="0" distB="0" distL="0" distR="0" wp14:anchorId="00AB7489" wp14:editId="2B31A116">
            <wp:extent cx="5143500" cy="1993961"/>
            <wp:effectExtent l="0" t="0" r="0" b="6350"/>
            <wp:docPr id="114861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1412" name=""/>
                    <pic:cNvPicPr/>
                  </pic:nvPicPr>
                  <pic:blipFill>
                    <a:blip r:embed="rId9"/>
                    <a:stretch>
                      <a:fillRect/>
                    </a:stretch>
                  </pic:blipFill>
                  <pic:spPr>
                    <a:xfrm>
                      <a:off x="0" y="0"/>
                      <a:ext cx="5154213" cy="1998114"/>
                    </a:xfrm>
                    <a:prstGeom prst="rect">
                      <a:avLst/>
                    </a:prstGeom>
                  </pic:spPr>
                </pic:pic>
              </a:graphicData>
            </a:graphic>
          </wp:inline>
        </w:drawing>
      </w:r>
    </w:p>
    <w:p w14:paraId="3F6A6CA3" w14:textId="040F6801" w:rsidR="001B7F2B" w:rsidRDefault="001B7F2B" w:rsidP="001B7F2B">
      <w:pPr>
        <w:spacing w:line="360" w:lineRule="auto"/>
        <w:ind w:right="48"/>
        <w:jc w:val="center"/>
        <w:rPr>
          <w:rFonts w:ascii="Arial" w:hAnsi="Arial" w:cs="Arial"/>
          <w:sz w:val="22"/>
          <w:szCs w:val="22"/>
        </w:rPr>
      </w:pPr>
      <w:r>
        <w:rPr>
          <w:rFonts w:ascii="Arial" w:hAnsi="Arial" w:cs="Arial"/>
          <w:sz w:val="22"/>
          <w:szCs w:val="22"/>
        </w:rPr>
        <w:t xml:space="preserve">Documento: </w:t>
      </w:r>
      <w:r>
        <w:rPr>
          <w:rFonts w:ascii="Arial" w:hAnsi="Arial" w:cs="Arial"/>
          <w:sz w:val="22"/>
          <w:szCs w:val="22"/>
        </w:rPr>
        <w:t>Informe Técnico Pericial de Reconstrucción Forense de Accidente de Tránsito No. 230233211</w:t>
      </w:r>
    </w:p>
    <w:p w14:paraId="7EFF44C1" w14:textId="77777777" w:rsidR="00C268D5" w:rsidRDefault="00C268D5" w:rsidP="00777141">
      <w:pPr>
        <w:spacing w:line="360" w:lineRule="auto"/>
        <w:ind w:right="48"/>
        <w:jc w:val="both"/>
        <w:rPr>
          <w:rFonts w:ascii="Arial" w:hAnsi="Arial" w:cs="Arial"/>
          <w:sz w:val="22"/>
          <w:szCs w:val="22"/>
        </w:rPr>
      </w:pPr>
    </w:p>
    <w:p w14:paraId="4B7EC4CC" w14:textId="161B346C" w:rsidR="001B7F2B" w:rsidRDefault="001B7F2B" w:rsidP="001B7F2B">
      <w:pPr>
        <w:spacing w:line="360" w:lineRule="auto"/>
        <w:ind w:right="48"/>
        <w:jc w:val="center"/>
        <w:rPr>
          <w:rFonts w:ascii="Arial" w:hAnsi="Arial" w:cs="Arial"/>
          <w:sz w:val="22"/>
          <w:szCs w:val="22"/>
        </w:rPr>
      </w:pPr>
      <w:r w:rsidRPr="001B7F2B">
        <w:rPr>
          <w:rFonts w:ascii="Arial" w:hAnsi="Arial" w:cs="Arial"/>
          <w:sz w:val="22"/>
          <w:szCs w:val="22"/>
        </w:rPr>
        <w:drawing>
          <wp:inline distT="0" distB="0" distL="0" distR="0" wp14:anchorId="2CB6DB8B" wp14:editId="287FBE9E">
            <wp:extent cx="5143500" cy="1850315"/>
            <wp:effectExtent l="0" t="0" r="0" b="0"/>
            <wp:docPr id="1789930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0450" name=""/>
                    <pic:cNvPicPr/>
                  </pic:nvPicPr>
                  <pic:blipFill>
                    <a:blip r:embed="rId10"/>
                    <a:stretch>
                      <a:fillRect/>
                    </a:stretch>
                  </pic:blipFill>
                  <pic:spPr>
                    <a:xfrm>
                      <a:off x="0" y="0"/>
                      <a:ext cx="5176270" cy="1862104"/>
                    </a:xfrm>
                    <a:prstGeom prst="rect">
                      <a:avLst/>
                    </a:prstGeom>
                  </pic:spPr>
                </pic:pic>
              </a:graphicData>
            </a:graphic>
          </wp:inline>
        </w:drawing>
      </w:r>
    </w:p>
    <w:p w14:paraId="20338225" w14:textId="77777777" w:rsidR="001B7F2B" w:rsidRDefault="001B7F2B" w:rsidP="001B7F2B">
      <w:pPr>
        <w:spacing w:line="360" w:lineRule="auto"/>
        <w:ind w:right="48"/>
        <w:jc w:val="center"/>
        <w:rPr>
          <w:rFonts w:ascii="Arial" w:hAnsi="Arial" w:cs="Arial"/>
          <w:sz w:val="22"/>
          <w:szCs w:val="22"/>
        </w:rPr>
      </w:pPr>
      <w:r>
        <w:rPr>
          <w:rFonts w:ascii="Arial" w:hAnsi="Arial" w:cs="Arial"/>
          <w:sz w:val="22"/>
          <w:szCs w:val="22"/>
        </w:rPr>
        <w:t>Documento: Informe Técnico Pericial de Reconstrucción Forense de Accidente de Tránsito No. 230233211</w:t>
      </w:r>
    </w:p>
    <w:p w14:paraId="55D67AD8" w14:textId="77777777" w:rsidR="001B7F2B" w:rsidRDefault="001B7F2B" w:rsidP="00777141">
      <w:pPr>
        <w:spacing w:line="360" w:lineRule="auto"/>
        <w:ind w:right="48"/>
        <w:jc w:val="both"/>
        <w:rPr>
          <w:rFonts w:ascii="Arial" w:hAnsi="Arial" w:cs="Arial"/>
          <w:sz w:val="22"/>
          <w:szCs w:val="22"/>
        </w:rPr>
      </w:pPr>
    </w:p>
    <w:p w14:paraId="3F39A2E1" w14:textId="41B022B8" w:rsidR="001B7F2B" w:rsidRDefault="001B7F2B" w:rsidP="00777141">
      <w:pPr>
        <w:spacing w:line="360" w:lineRule="auto"/>
        <w:ind w:right="48"/>
        <w:jc w:val="both"/>
        <w:rPr>
          <w:rFonts w:ascii="Arial" w:hAnsi="Arial" w:cs="Arial"/>
          <w:sz w:val="22"/>
          <w:szCs w:val="22"/>
        </w:rPr>
      </w:pPr>
      <w:r>
        <w:rPr>
          <w:rFonts w:ascii="Arial" w:hAnsi="Arial" w:cs="Arial"/>
          <w:sz w:val="22"/>
          <w:szCs w:val="22"/>
        </w:rPr>
        <w:t xml:space="preserve">De lo anterior se extrae que la velocidad del vehiculo de placas JOW746 es claramente inferior a la manifestada de manera errónea por la parte demandante, y en todo caso dicho vehiculo transitaba para el momento del hecho a una velocidad que no supero los 37,80 km/h, </w:t>
      </w:r>
      <w:r>
        <w:rPr>
          <w:rFonts w:ascii="Arial" w:hAnsi="Arial" w:cs="Arial"/>
          <w:sz w:val="22"/>
          <w:szCs w:val="22"/>
        </w:rPr>
        <w:lastRenderedPageBreak/>
        <w:t>encontrándose dentro de límite de velocidad de circulación permitida para el tramo de via y que era de 50 km/h.</w:t>
      </w:r>
    </w:p>
    <w:p w14:paraId="3EA2ED77" w14:textId="77777777" w:rsidR="001B7F2B" w:rsidRDefault="001B7F2B" w:rsidP="00777141">
      <w:pPr>
        <w:spacing w:line="360" w:lineRule="auto"/>
        <w:ind w:right="48"/>
        <w:jc w:val="both"/>
        <w:rPr>
          <w:rFonts w:ascii="Arial" w:hAnsi="Arial" w:cs="Arial"/>
          <w:sz w:val="22"/>
          <w:szCs w:val="22"/>
        </w:rPr>
      </w:pPr>
    </w:p>
    <w:p w14:paraId="737108C5" w14:textId="31C60C3C" w:rsidR="00C8568A" w:rsidRDefault="00626F63" w:rsidP="00777141">
      <w:pPr>
        <w:tabs>
          <w:tab w:val="left" w:pos="5626"/>
        </w:tabs>
        <w:spacing w:line="360" w:lineRule="auto"/>
        <w:jc w:val="both"/>
        <w:rPr>
          <w:rFonts w:ascii="Arial" w:hAnsi="Arial" w:cs="Arial"/>
          <w:sz w:val="22"/>
          <w:szCs w:val="22"/>
        </w:rPr>
      </w:pPr>
      <w:r w:rsidRPr="00463335">
        <w:rPr>
          <w:rFonts w:ascii="Arial" w:hAnsi="Arial" w:cs="Arial"/>
          <w:b/>
          <w:bCs/>
          <w:sz w:val="22"/>
          <w:szCs w:val="22"/>
        </w:rPr>
        <w:t>FRENTE AL HECHO 6.</w:t>
      </w:r>
      <w:r w:rsidR="00C038FE" w:rsidRPr="00463335">
        <w:rPr>
          <w:rFonts w:ascii="Arial" w:hAnsi="Arial" w:cs="Arial"/>
          <w:b/>
          <w:bCs/>
          <w:sz w:val="22"/>
          <w:szCs w:val="22"/>
        </w:rPr>
        <w:t xml:space="preserve"> </w:t>
      </w:r>
      <w:r w:rsidR="00C038FE" w:rsidRPr="00463335">
        <w:rPr>
          <w:rFonts w:ascii="Arial" w:hAnsi="Arial" w:cs="Arial"/>
          <w:sz w:val="22"/>
          <w:szCs w:val="22"/>
        </w:rPr>
        <w:t>No es un hecho por cuanto no describe circunstancias de tiempo, modo y lugar, pues es una apreciación subjetiva sin fundamento alguno. Si bien se hacen presuntas precisiones con relacion a la dinámica del evento, lo cierto es las mismas emanan de un documento que está sujeto a contradicción y carece de valor probatorio para esta instancia</w:t>
      </w:r>
      <w:r w:rsidR="00C8568A">
        <w:rPr>
          <w:rFonts w:ascii="Arial" w:hAnsi="Arial" w:cs="Arial"/>
          <w:sz w:val="22"/>
          <w:szCs w:val="22"/>
        </w:rPr>
        <w:t xml:space="preserve"> el cual en todo caso </w:t>
      </w:r>
    </w:p>
    <w:p w14:paraId="550DF240" w14:textId="2FA9B5D3" w:rsidR="00C8568A" w:rsidRDefault="00C8568A" w:rsidP="00777141">
      <w:pPr>
        <w:tabs>
          <w:tab w:val="left" w:pos="5626"/>
        </w:tabs>
        <w:spacing w:line="360" w:lineRule="auto"/>
        <w:jc w:val="both"/>
        <w:rPr>
          <w:rFonts w:ascii="Arial" w:hAnsi="Arial" w:cs="Arial"/>
          <w:sz w:val="22"/>
          <w:szCs w:val="22"/>
        </w:rPr>
      </w:pPr>
      <w:r>
        <w:rPr>
          <w:rFonts w:ascii="Arial" w:hAnsi="Arial" w:cs="Arial"/>
          <w:sz w:val="22"/>
          <w:szCs w:val="22"/>
        </w:rPr>
        <w:t>no cumple con los criterios para reconstruccion de accidentes basados en las leyes de la física, biomecánica, ingeniería automotriz, medicina forense y procedimientos técnicos pertinentes. Es importante tener en cuenta que l</w:t>
      </w:r>
      <w:r w:rsidRPr="00C268D5">
        <w:rPr>
          <w:rFonts w:ascii="Arial" w:hAnsi="Arial" w:cs="Arial"/>
          <w:sz w:val="22"/>
          <w:szCs w:val="22"/>
        </w:rPr>
        <w:t>a deducción analítica de la velocidad de circulación de los vehículos y la secuencia del accidente se</w:t>
      </w:r>
      <w:r>
        <w:rPr>
          <w:rFonts w:ascii="Arial" w:hAnsi="Arial" w:cs="Arial"/>
          <w:sz w:val="22"/>
          <w:szCs w:val="22"/>
        </w:rPr>
        <w:t xml:space="preserve"> cimenta</w:t>
      </w:r>
      <w:r w:rsidRPr="00C268D5">
        <w:rPr>
          <w:rFonts w:ascii="Arial" w:hAnsi="Arial" w:cs="Arial"/>
          <w:sz w:val="22"/>
          <w:szCs w:val="22"/>
        </w:rPr>
        <w:t xml:space="preserve"> en la utilización de un modelo físico basado de las leyes de la física tales como leyes de</w:t>
      </w:r>
      <w:r>
        <w:rPr>
          <w:rFonts w:ascii="Arial" w:hAnsi="Arial" w:cs="Arial"/>
          <w:sz w:val="22"/>
          <w:szCs w:val="22"/>
        </w:rPr>
        <w:t xml:space="preserve"> </w:t>
      </w:r>
      <w:r w:rsidRPr="00C268D5">
        <w:rPr>
          <w:rFonts w:ascii="Arial" w:hAnsi="Arial" w:cs="Arial"/>
          <w:sz w:val="22"/>
          <w:szCs w:val="22"/>
        </w:rPr>
        <w:t>conservación, leyes de cinemática y dinámica, que tengan en cuenta las principales variables que</w:t>
      </w:r>
      <w:r>
        <w:rPr>
          <w:rFonts w:ascii="Arial" w:hAnsi="Arial" w:cs="Arial"/>
          <w:sz w:val="22"/>
          <w:szCs w:val="22"/>
        </w:rPr>
        <w:t xml:space="preserve"> </w:t>
      </w:r>
      <w:r w:rsidRPr="00C268D5">
        <w:rPr>
          <w:rFonts w:ascii="Arial" w:hAnsi="Arial" w:cs="Arial"/>
          <w:sz w:val="22"/>
          <w:szCs w:val="22"/>
        </w:rPr>
        <w:t xml:space="preserve">intervienen en el siniestro, e involucre los parámetros que determinan la ocurrencia de este, </w:t>
      </w:r>
      <w:r>
        <w:rPr>
          <w:rFonts w:ascii="Arial" w:hAnsi="Arial" w:cs="Arial"/>
          <w:sz w:val="22"/>
          <w:szCs w:val="22"/>
        </w:rPr>
        <w:t>elementos que no se evidencian en el documento en el cual pretende basarse la parte actora para hacer su afirmación</w:t>
      </w:r>
      <w:r>
        <w:rPr>
          <w:rFonts w:ascii="Arial" w:hAnsi="Arial" w:cs="Arial"/>
          <w:sz w:val="22"/>
          <w:szCs w:val="22"/>
        </w:rPr>
        <w:t xml:space="preserve"> lo que impide conocer y establecer de manera acertada de que manera se obtuvieron los valores consignados en dicho documentos, por lo que las conclusiones en el plasmadas se basan en supuestos que son equivocados.</w:t>
      </w:r>
    </w:p>
    <w:p w14:paraId="69FBE31E" w14:textId="77777777" w:rsidR="00C8568A" w:rsidRDefault="00C8568A" w:rsidP="00777141">
      <w:pPr>
        <w:tabs>
          <w:tab w:val="left" w:pos="5626"/>
        </w:tabs>
        <w:spacing w:line="360" w:lineRule="auto"/>
        <w:jc w:val="both"/>
        <w:rPr>
          <w:rFonts w:ascii="Arial" w:hAnsi="Arial" w:cs="Arial"/>
          <w:sz w:val="22"/>
          <w:szCs w:val="22"/>
        </w:rPr>
      </w:pPr>
    </w:p>
    <w:p w14:paraId="28989670" w14:textId="13130A51" w:rsidR="00207D7D" w:rsidRDefault="00C8568A" w:rsidP="00777141">
      <w:pPr>
        <w:tabs>
          <w:tab w:val="left" w:pos="5626"/>
        </w:tabs>
        <w:spacing w:line="360" w:lineRule="auto"/>
        <w:jc w:val="both"/>
        <w:rPr>
          <w:rFonts w:ascii="Arial" w:hAnsi="Arial" w:cs="Arial"/>
          <w:sz w:val="22"/>
          <w:szCs w:val="22"/>
        </w:rPr>
      </w:pPr>
      <w:r>
        <w:rPr>
          <w:rFonts w:ascii="Arial" w:hAnsi="Arial" w:cs="Arial"/>
          <w:sz w:val="22"/>
          <w:szCs w:val="22"/>
        </w:rPr>
        <w:t>No obstante</w:t>
      </w:r>
      <w:r>
        <w:rPr>
          <w:rFonts w:ascii="Arial" w:hAnsi="Arial" w:cs="Arial"/>
          <w:sz w:val="22"/>
          <w:szCs w:val="22"/>
          <w:lang w:val="es-ES"/>
        </w:rPr>
        <w:t>, c</w:t>
      </w:r>
      <w:r w:rsidR="00C038FE" w:rsidRPr="00463335">
        <w:rPr>
          <w:rFonts w:ascii="Arial" w:hAnsi="Arial" w:cs="Arial"/>
          <w:sz w:val="22"/>
          <w:szCs w:val="22"/>
          <w:lang w:val="es-ES"/>
        </w:rPr>
        <w:t xml:space="preserve">onforme </w:t>
      </w:r>
      <w:r w:rsidR="00C038FE" w:rsidRPr="00463335">
        <w:rPr>
          <w:rFonts w:ascii="Arial" w:hAnsi="Arial" w:cs="Arial"/>
          <w:sz w:val="22"/>
          <w:szCs w:val="22"/>
        </w:rPr>
        <w:t>a las pruebas obrantes en el plenario,</w:t>
      </w:r>
      <w:r w:rsidR="00C038FE" w:rsidRPr="00463335">
        <w:rPr>
          <w:rFonts w:ascii="Arial" w:hAnsi="Arial" w:cs="Arial"/>
          <w:sz w:val="22"/>
          <w:szCs w:val="22"/>
          <w:lang w:val="es-ES"/>
        </w:rPr>
        <w:t xml:space="preserve"> es claro que la única conducta que tuvo incidencia en el accidente de tránsito y el fallecimiento de la señora Adriana Contreras (Q.E.P.D.) fue la del </w:t>
      </w:r>
      <w:r w:rsidR="00C038FE" w:rsidRPr="00463335">
        <w:rPr>
          <w:rFonts w:ascii="Arial" w:hAnsi="Arial" w:cs="Arial"/>
          <w:sz w:val="22"/>
          <w:szCs w:val="22"/>
        </w:rPr>
        <w:t>señor Óscar Javier Orjuela en calidad de conductor de la motocicleta.</w:t>
      </w:r>
    </w:p>
    <w:p w14:paraId="79499021" w14:textId="77777777" w:rsidR="00D506F9" w:rsidRDefault="00D506F9" w:rsidP="00777141">
      <w:pPr>
        <w:tabs>
          <w:tab w:val="left" w:pos="5626"/>
        </w:tabs>
        <w:spacing w:line="360" w:lineRule="auto"/>
        <w:jc w:val="both"/>
        <w:rPr>
          <w:rFonts w:ascii="Arial" w:hAnsi="Arial" w:cs="Arial"/>
          <w:sz w:val="22"/>
          <w:szCs w:val="22"/>
        </w:rPr>
      </w:pPr>
    </w:p>
    <w:p w14:paraId="6EE41651" w14:textId="1AABED38" w:rsidR="00626F63" w:rsidRPr="00463335" w:rsidRDefault="00626F63" w:rsidP="00777141">
      <w:pPr>
        <w:spacing w:line="360" w:lineRule="auto"/>
        <w:ind w:right="48"/>
        <w:jc w:val="both"/>
        <w:rPr>
          <w:rFonts w:ascii="Arial" w:hAnsi="Arial" w:cs="Arial"/>
          <w:b/>
          <w:bCs/>
          <w:sz w:val="22"/>
          <w:szCs w:val="22"/>
        </w:rPr>
      </w:pPr>
      <w:r w:rsidRPr="00463335">
        <w:rPr>
          <w:rFonts w:ascii="Arial" w:hAnsi="Arial" w:cs="Arial"/>
          <w:b/>
          <w:bCs/>
          <w:sz w:val="22"/>
          <w:szCs w:val="22"/>
        </w:rPr>
        <w:t>FRENTE AL HECHO 7.</w:t>
      </w:r>
      <w:r w:rsidR="00C038FE" w:rsidRPr="00463335">
        <w:rPr>
          <w:rFonts w:ascii="Arial" w:hAnsi="Arial" w:cs="Arial"/>
          <w:b/>
          <w:bCs/>
          <w:sz w:val="22"/>
          <w:szCs w:val="22"/>
        </w:rPr>
        <w:t xml:space="preserve"> </w:t>
      </w:r>
      <w:r w:rsidR="00C038FE" w:rsidRPr="00463335">
        <w:rPr>
          <w:rFonts w:ascii="Arial" w:hAnsi="Arial" w:cs="Arial"/>
          <w:sz w:val="22"/>
          <w:szCs w:val="22"/>
        </w:rPr>
        <w:t xml:space="preserve">No es un hecho por cuanto no describe circunstancias de tiempo, modo y lugar, pues es una apreciación subjetiva sin fundamento alguno. Si bien se hacen presuntas precisiones con relacion a la dinámica del evento, lo cierto es las mismas emanan de un documento que está sujeto a contradicción y carece de valor probatorio para esta instancia. </w:t>
      </w:r>
      <w:r w:rsidR="00C038FE" w:rsidRPr="00463335">
        <w:rPr>
          <w:rFonts w:ascii="Arial" w:hAnsi="Arial" w:cs="Arial"/>
          <w:sz w:val="22"/>
          <w:szCs w:val="22"/>
          <w:lang w:val="es-ES"/>
        </w:rPr>
        <w:t xml:space="preserve">Conforme </w:t>
      </w:r>
      <w:r w:rsidR="00C038FE" w:rsidRPr="00463335">
        <w:rPr>
          <w:rFonts w:ascii="Arial" w:hAnsi="Arial" w:cs="Arial"/>
          <w:sz w:val="22"/>
          <w:szCs w:val="22"/>
        </w:rPr>
        <w:t>a las pruebas obrantes en el plenario,</w:t>
      </w:r>
      <w:r w:rsidR="00C038FE" w:rsidRPr="00463335">
        <w:rPr>
          <w:rFonts w:ascii="Arial" w:hAnsi="Arial" w:cs="Arial"/>
          <w:sz w:val="22"/>
          <w:szCs w:val="22"/>
          <w:lang w:val="es-ES"/>
        </w:rPr>
        <w:t xml:space="preserve"> es claro que la única conducta que tuvo incidencia en el accidente de tránsito y el fallecimiento de la señora Adriana Contreras (Q.E.P.D.) fue la del </w:t>
      </w:r>
      <w:r w:rsidR="00C038FE" w:rsidRPr="00463335">
        <w:rPr>
          <w:rFonts w:ascii="Arial" w:hAnsi="Arial" w:cs="Arial"/>
          <w:sz w:val="22"/>
          <w:szCs w:val="22"/>
        </w:rPr>
        <w:t>señor Óscar Javier Orjuela en calidad de conductor de la motocicleta.</w:t>
      </w:r>
    </w:p>
    <w:p w14:paraId="3F78B177" w14:textId="77777777" w:rsidR="00626F63" w:rsidRPr="00463335" w:rsidRDefault="00626F63" w:rsidP="00777141">
      <w:pPr>
        <w:spacing w:line="360" w:lineRule="auto"/>
        <w:ind w:right="48"/>
        <w:jc w:val="both"/>
        <w:rPr>
          <w:rFonts w:ascii="Arial" w:hAnsi="Arial" w:cs="Arial"/>
          <w:b/>
          <w:bCs/>
          <w:sz w:val="22"/>
          <w:szCs w:val="22"/>
        </w:rPr>
      </w:pPr>
    </w:p>
    <w:p w14:paraId="01BEDA4D" w14:textId="497FC88F" w:rsidR="00626F63" w:rsidRPr="00463335" w:rsidRDefault="00626F63" w:rsidP="00777141">
      <w:pPr>
        <w:spacing w:line="360" w:lineRule="auto"/>
        <w:ind w:right="48"/>
        <w:jc w:val="both"/>
        <w:rPr>
          <w:rFonts w:ascii="Arial" w:hAnsi="Arial" w:cs="Arial"/>
          <w:b/>
          <w:bCs/>
          <w:sz w:val="22"/>
          <w:szCs w:val="22"/>
        </w:rPr>
      </w:pPr>
      <w:r w:rsidRPr="00463335">
        <w:rPr>
          <w:rFonts w:ascii="Arial" w:hAnsi="Arial" w:cs="Arial"/>
          <w:b/>
          <w:bCs/>
          <w:sz w:val="22"/>
          <w:szCs w:val="22"/>
        </w:rPr>
        <w:t>FRENTE AL HECHO 8.</w:t>
      </w:r>
      <w:r w:rsidR="00C038FE" w:rsidRPr="00463335">
        <w:rPr>
          <w:rFonts w:ascii="Arial" w:hAnsi="Arial" w:cs="Arial"/>
          <w:b/>
          <w:bCs/>
          <w:sz w:val="22"/>
          <w:szCs w:val="22"/>
        </w:rPr>
        <w:t xml:space="preserve"> </w:t>
      </w:r>
      <w:r w:rsidR="00C038FE" w:rsidRPr="00463335">
        <w:rPr>
          <w:rFonts w:ascii="Arial" w:hAnsi="Arial" w:cs="Arial"/>
          <w:sz w:val="22"/>
          <w:szCs w:val="22"/>
        </w:rPr>
        <w:t xml:space="preserve">No es un hecho por cuanto no describe circunstancias de tiempo, modo y lugar, pues es una apreciación subjetiva sin fundamento alguno. Si bien se hacen presuntas precisiones con relacion a la dinámica del evento, lo cierto es las mismas emanan de un documento que está sujeto a contradicción y carece de valor probatorio para esta instancia. </w:t>
      </w:r>
      <w:r w:rsidR="00C038FE" w:rsidRPr="00463335">
        <w:rPr>
          <w:rFonts w:ascii="Arial" w:hAnsi="Arial" w:cs="Arial"/>
          <w:sz w:val="22"/>
          <w:szCs w:val="22"/>
          <w:lang w:val="es-ES"/>
        </w:rPr>
        <w:t xml:space="preserve">Conforme </w:t>
      </w:r>
      <w:r w:rsidR="00C038FE" w:rsidRPr="00463335">
        <w:rPr>
          <w:rFonts w:ascii="Arial" w:hAnsi="Arial" w:cs="Arial"/>
          <w:sz w:val="22"/>
          <w:szCs w:val="22"/>
        </w:rPr>
        <w:t>a las pruebas obrantes en el plenario,</w:t>
      </w:r>
      <w:r w:rsidR="00C038FE" w:rsidRPr="00463335">
        <w:rPr>
          <w:rFonts w:ascii="Arial" w:hAnsi="Arial" w:cs="Arial"/>
          <w:sz w:val="22"/>
          <w:szCs w:val="22"/>
          <w:lang w:val="es-ES"/>
        </w:rPr>
        <w:t xml:space="preserve"> es claro que la única conducta que tuvo incidencia en el accidente de tránsito y el fallecimiento de la señora Adriana Contreras (Q.E.P.D.) fue la del </w:t>
      </w:r>
      <w:r w:rsidR="00C038FE" w:rsidRPr="00463335">
        <w:rPr>
          <w:rFonts w:ascii="Arial" w:hAnsi="Arial" w:cs="Arial"/>
          <w:sz w:val="22"/>
          <w:szCs w:val="22"/>
        </w:rPr>
        <w:t>señor Óscar Javier Orjuela en calidad de conductor de la motocicleta.</w:t>
      </w:r>
    </w:p>
    <w:p w14:paraId="786118BA" w14:textId="77777777" w:rsidR="00626F63" w:rsidRPr="00463335" w:rsidRDefault="00626F63" w:rsidP="00777141">
      <w:pPr>
        <w:spacing w:line="360" w:lineRule="auto"/>
        <w:ind w:right="48"/>
        <w:jc w:val="both"/>
        <w:rPr>
          <w:rFonts w:ascii="Arial" w:hAnsi="Arial" w:cs="Arial"/>
          <w:sz w:val="22"/>
          <w:szCs w:val="22"/>
          <w:highlight w:val="yellow"/>
        </w:rPr>
      </w:pPr>
    </w:p>
    <w:p w14:paraId="7E0E6ADE" w14:textId="05B8BC44" w:rsidR="00875DDC"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AL HECHO </w:t>
      </w:r>
      <w:r w:rsidR="00626F63" w:rsidRPr="00463335">
        <w:rPr>
          <w:rFonts w:ascii="Arial" w:hAnsi="Arial" w:cs="Arial"/>
          <w:b/>
          <w:bCs/>
          <w:sz w:val="22"/>
          <w:szCs w:val="22"/>
        </w:rPr>
        <w:t>9</w:t>
      </w:r>
      <w:r w:rsidR="003666B4" w:rsidRPr="00463335">
        <w:rPr>
          <w:rFonts w:ascii="Arial" w:hAnsi="Arial" w:cs="Arial"/>
          <w:b/>
          <w:bCs/>
          <w:sz w:val="22"/>
          <w:szCs w:val="22"/>
        </w:rPr>
        <w:t>.</w:t>
      </w:r>
      <w:r w:rsidR="003D5C7A" w:rsidRPr="00463335">
        <w:rPr>
          <w:rFonts w:ascii="Arial" w:hAnsi="Arial" w:cs="Arial"/>
          <w:b/>
          <w:bCs/>
          <w:sz w:val="22"/>
          <w:szCs w:val="22"/>
        </w:rPr>
        <w:t xml:space="preserve"> </w:t>
      </w:r>
      <w:r w:rsidR="003D5C7A" w:rsidRPr="00463335">
        <w:rPr>
          <w:rFonts w:ascii="Arial" w:hAnsi="Arial" w:cs="Arial"/>
          <w:sz w:val="22"/>
          <w:szCs w:val="22"/>
        </w:rPr>
        <w:t xml:space="preserve">No es un hecho por cuanto no describe circunstancias de tiempo, modo y lugar, pues es una apreciación subjetiva sin fundamento alguno. Sin perjuicio de ello, conforme a </w:t>
      </w:r>
      <w:r w:rsidR="003D5C7A" w:rsidRPr="00463335">
        <w:rPr>
          <w:rFonts w:ascii="Arial" w:hAnsi="Arial" w:cs="Arial"/>
          <w:sz w:val="22"/>
          <w:szCs w:val="22"/>
        </w:rPr>
        <w:lastRenderedPageBreak/>
        <w:t xml:space="preserve">las pruebas es claro que quien omitió acatar las normas del Código fue el señor Óscar Orjuela, pues el señor </w:t>
      </w:r>
      <w:r w:rsidR="00233F00" w:rsidRPr="00463335">
        <w:rPr>
          <w:rFonts w:ascii="Arial" w:hAnsi="Arial" w:cs="Arial"/>
          <w:sz w:val="22"/>
          <w:szCs w:val="22"/>
        </w:rPr>
        <w:t>Óscar</w:t>
      </w:r>
      <w:r w:rsidR="003D5C7A" w:rsidRPr="00463335">
        <w:rPr>
          <w:rFonts w:ascii="Arial" w:hAnsi="Arial" w:cs="Arial"/>
          <w:sz w:val="22"/>
          <w:szCs w:val="22"/>
        </w:rPr>
        <w:t xml:space="preserve"> Javier Orjuela perdió el control de la motocicleta generando así la caída en el carril donde transitaba el tracto camión ocasionando el fallecimiento de la señora Adriana Paola Contreras </w:t>
      </w:r>
      <w:r w:rsidR="00233F00" w:rsidRPr="00463335">
        <w:rPr>
          <w:rFonts w:ascii="Arial" w:hAnsi="Arial" w:cs="Arial"/>
          <w:sz w:val="22"/>
          <w:szCs w:val="22"/>
        </w:rPr>
        <w:t>(Q.E.P.D.)</w:t>
      </w:r>
      <w:r w:rsidR="003D5C7A" w:rsidRPr="00463335">
        <w:rPr>
          <w:rFonts w:ascii="Arial" w:hAnsi="Arial" w:cs="Arial"/>
          <w:sz w:val="22"/>
          <w:szCs w:val="22"/>
        </w:rPr>
        <w:t xml:space="preserve">. </w:t>
      </w:r>
      <w:r w:rsidR="00233F00" w:rsidRPr="00463335">
        <w:rPr>
          <w:rFonts w:ascii="Arial" w:hAnsi="Arial" w:cs="Arial"/>
          <w:sz w:val="22"/>
          <w:szCs w:val="22"/>
        </w:rPr>
        <w:t>Adicionalmente,</w:t>
      </w:r>
      <w:r w:rsidR="003D5C7A" w:rsidRPr="00463335">
        <w:rPr>
          <w:rFonts w:ascii="Arial" w:hAnsi="Arial" w:cs="Arial"/>
          <w:sz w:val="22"/>
          <w:szCs w:val="22"/>
        </w:rPr>
        <w:t xml:space="preserve"> debe tenerse en consideración que la motocicleta no conducía por su carril, sino que se encontraba desplazándose entre los carriles central e interno de la calzada cuando ambos estaban ocupados por otros vehículos, lo que generó un aumento del riesgo en la conducción.</w:t>
      </w:r>
    </w:p>
    <w:p w14:paraId="5DC6B898" w14:textId="77777777" w:rsidR="003D5C7A" w:rsidRPr="00463335" w:rsidRDefault="003D5C7A" w:rsidP="00777141">
      <w:pPr>
        <w:spacing w:line="360" w:lineRule="auto"/>
        <w:ind w:right="48"/>
        <w:jc w:val="both"/>
        <w:rPr>
          <w:rFonts w:ascii="Arial" w:hAnsi="Arial" w:cs="Arial"/>
          <w:b/>
          <w:bCs/>
          <w:sz w:val="22"/>
          <w:szCs w:val="22"/>
        </w:rPr>
      </w:pPr>
    </w:p>
    <w:p w14:paraId="2CD7EF73" w14:textId="66ACEE9A" w:rsidR="009D00BC"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AL HECHO </w:t>
      </w:r>
      <w:r w:rsidR="00626F63" w:rsidRPr="00463335">
        <w:rPr>
          <w:rFonts w:ascii="Arial" w:hAnsi="Arial" w:cs="Arial"/>
          <w:b/>
          <w:bCs/>
          <w:sz w:val="22"/>
          <w:szCs w:val="22"/>
        </w:rPr>
        <w:t>10</w:t>
      </w:r>
      <w:r w:rsidR="003666B4" w:rsidRPr="00463335">
        <w:rPr>
          <w:rFonts w:ascii="Arial" w:hAnsi="Arial" w:cs="Arial"/>
          <w:b/>
          <w:bCs/>
          <w:sz w:val="22"/>
          <w:szCs w:val="22"/>
        </w:rPr>
        <w:t>.</w:t>
      </w:r>
      <w:r w:rsidR="009D00BC" w:rsidRPr="00463335">
        <w:rPr>
          <w:rFonts w:ascii="Arial" w:hAnsi="Arial" w:cs="Arial"/>
          <w:b/>
          <w:bCs/>
          <w:sz w:val="22"/>
          <w:szCs w:val="22"/>
        </w:rPr>
        <w:t xml:space="preserve"> </w:t>
      </w:r>
      <w:r w:rsidR="009D00BC" w:rsidRPr="00463335">
        <w:rPr>
          <w:rFonts w:ascii="Arial" w:hAnsi="Arial" w:cs="Arial"/>
          <w:sz w:val="22"/>
          <w:szCs w:val="22"/>
        </w:rPr>
        <w:t xml:space="preserve">No me consta lo relacionado con la presencia de la patrullera </w:t>
      </w:r>
      <w:r w:rsidR="0079719A" w:rsidRPr="00463335">
        <w:rPr>
          <w:rFonts w:ascii="Arial" w:hAnsi="Arial" w:cs="Arial"/>
          <w:sz w:val="22"/>
          <w:szCs w:val="22"/>
        </w:rPr>
        <w:t xml:space="preserve">y el bosquejo diagramado por esta, </w:t>
      </w:r>
      <w:r w:rsidR="009D00BC" w:rsidRPr="00463335">
        <w:rPr>
          <w:rFonts w:ascii="Arial" w:hAnsi="Arial" w:cs="Arial"/>
          <w:sz w:val="22"/>
          <w:szCs w:val="22"/>
        </w:rPr>
        <w:t>pues se trata de circunstancias totalmente ajenas y desconocidas por Allianz Seguros S.A. Sin perjuicio de lo anterior, debe señalarse que conforme al Informe Policial de Accidente de Tránsito</w:t>
      </w:r>
      <w:r w:rsidR="002C7B40" w:rsidRPr="00463335">
        <w:rPr>
          <w:rFonts w:ascii="Arial" w:hAnsi="Arial" w:cs="Arial"/>
          <w:sz w:val="22"/>
          <w:szCs w:val="22"/>
        </w:rPr>
        <w:t xml:space="preserve"> y específicamente en </w:t>
      </w:r>
      <w:r w:rsidR="009D00BC" w:rsidRPr="00463335">
        <w:rPr>
          <w:rFonts w:ascii="Arial" w:hAnsi="Arial" w:cs="Arial"/>
          <w:sz w:val="22"/>
          <w:szCs w:val="22"/>
          <w:lang w:val="es-ES"/>
        </w:rPr>
        <w:t xml:space="preserve">el Croquis se encuentra también plenamente demostrado que en primer lugar la motocicleta no se encontraba transitando en un carril propio, si no que estaba entre dos carriles, lo anterior por cuanto se evidencia una huella de frenado en el carril donde transcurría el vehículo de placas JOW476, a saber:  </w:t>
      </w:r>
    </w:p>
    <w:p w14:paraId="7309D55B" w14:textId="77777777" w:rsidR="009D00BC" w:rsidRPr="00463335" w:rsidRDefault="009D00BC" w:rsidP="00777141">
      <w:pPr>
        <w:tabs>
          <w:tab w:val="left" w:pos="5626"/>
        </w:tabs>
        <w:spacing w:line="360" w:lineRule="auto"/>
        <w:jc w:val="both"/>
        <w:rPr>
          <w:rFonts w:ascii="Arial" w:hAnsi="Arial" w:cs="Arial"/>
          <w:sz w:val="22"/>
          <w:szCs w:val="22"/>
          <w:lang w:val="es-ES"/>
        </w:rPr>
      </w:pPr>
    </w:p>
    <w:p w14:paraId="2DAD0F5A" w14:textId="5C882083" w:rsidR="009D00BC" w:rsidRPr="00463335" w:rsidRDefault="009D00BC" w:rsidP="00777141">
      <w:pPr>
        <w:tabs>
          <w:tab w:val="left" w:pos="5626"/>
        </w:tabs>
        <w:spacing w:line="360" w:lineRule="auto"/>
        <w:jc w:val="both"/>
        <w:rPr>
          <w:rFonts w:ascii="Arial" w:hAnsi="Arial" w:cs="Arial"/>
          <w:sz w:val="22"/>
          <w:szCs w:val="22"/>
          <w:lang w:val="es-ES"/>
        </w:rPr>
      </w:pPr>
      <w:r w:rsidRPr="00463335">
        <w:rPr>
          <w:rFonts w:ascii="Arial" w:hAnsi="Arial" w:cs="Arial"/>
          <w:noProof/>
          <w:sz w:val="22"/>
          <w:szCs w:val="22"/>
          <w:lang w:val="es-ES"/>
        </w:rPr>
        <w:drawing>
          <wp:inline distT="0" distB="0" distL="0" distR="0" wp14:anchorId="49FC9ED2" wp14:editId="7B65BFEB">
            <wp:extent cx="1772963" cy="5663130"/>
            <wp:effectExtent l="150495" t="154305" r="358775" b="358775"/>
            <wp:docPr id="20560004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55697" name="Imagen 1033455697"/>
                    <pic:cNvPicPr/>
                  </pic:nvPicPr>
                  <pic:blipFill rotWithShape="1">
                    <a:blip r:embed="rId11">
                      <a:extLst>
                        <a:ext uri="{28A0092B-C50C-407E-A947-70E740481C1C}">
                          <a14:useLocalDpi xmlns:a14="http://schemas.microsoft.com/office/drawing/2010/main" val="0"/>
                        </a:ext>
                      </a:extLst>
                    </a:blip>
                    <a:srcRect l="22736" r="37304"/>
                    <a:stretch/>
                  </pic:blipFill>
                  <pic:spPr bwMode="auto">
                    <a:xfrm rot="5400000">
                      <a:off x="0" y="0"/>
                      <a:ext cx="1777629" cy="56780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332B989" w14:textId="73614BE3" w:rsidR="009D00BC" w:rsidRPr="00463335" w:rsidRDefault="009D00BC" w:rsidP="00777141">
      <w:pPr>
        <w:tabs>
          <w:tab w:val="left" w:pos="5626"/>
        </w:tabs>
        <w:spacing w:line="360" w:lineRule="auto"/>
        <w:jc w:val="both"/>
        <w:rPr>
          <w:rFonts w:ascii="Arial" w:hAnsi="Arial" w:cs="Arial"/>
          <w:sz w:val="22"/>
          <w:szCs w:val="22"/>
          <w:lang w:val="es-ES"/>
        </w:rPr>
      </w:pPr>
      <w:r w:rsidRPr="00463335">
        <w:rPr>
          <w:rFonts w:ascii="Arial" w:hAnsi="Arial" w:cs="Arial"/>
          <w:sz w:val="22"/>
          <w:szCs w:val="22"/>
          <w:lang w:val="es-ES"/>
        </w:rPr>
        <w:t xml:space="preserve">Conforme a lo anterior es claro que la única conducta que tuvo incidencia en el accidente de tránsito y fallecimiento de la señora Adriana Contreras </w:t>
      </w:r>
      <w:r w:rsidR="00233F00" w:rsidRPr="00463335">
        <w:rPr>
          <w:rFonts w:ascii="Arial" w:hAnsi="Arial" w:cs="Arial"/>
          <w:sz w:val="22"/>
          <w:szCs w:val="22"/>
          <w:lang w:val="es-ES"/>
        </w:rPr>
        <w:t>(Q.E.P.D.)</w:t>
      </w:r>
      <w:r w:rsidRPr="00463335">
        <w:rPr>
          <w:rFonts w:ascii="Arial" w:hAnsi="Arial" w:cs="Arial"/>
          <w:sz w:val="22"/>
          <w:szCs w:val="22"/>
          <w:lang w:val="es-ES"/>
        </w:rPr>
        <w:t>, lo cual también fue afirmado por medio del dictamen Pericial que tuvo como finalidad la reconstrucción del accidente de tránsito</w:t>
      </w:r>
      <w:r w:rsidR="002C7B40" w:rsidRPr="00463335">
        <w:rPr>
          <w:rFonts w:ascii="Arial" w:hAnsi="Arial" w:cs="Arial"/>
          <w:sz w:val="22"/>
          <w:szCs w:val="22"/>
          <w:lang w:val="es-ES"/>
        </w:rPr>
        <w:t xml:space="preserve"> y en el cual se acredita que el vehículo de placas </w:t>
      </w:r>
      <w:r w:rsidR="00CB38FA" w:rsidRPr="00463335">
        <w:rPr>
          <w:rFonts w:ascii="Arial" w:hAnsi="Arial" w:cs="Arial"/>
          <w:sz w:val="22"/>
          <w:szCs w:val="22"/>
          <w:lang w:val="es-ES"/>
        </w:rPr>
        <w:t>JOW476 no transitaba a exceso de velocidad, pues</w:t>
      </w:r>
      <w:r w:rsidR="00F7192B" w:rsidRPr="00463335">
        <w:rPr>
          <w:rFonts w:ascii="Arial" w:hAnsi="Arial" w:cs="Arial"/>
          <w:sz w:val="22"/>
          <w:szCs w:val="22"/>
          <w:lang w:val="es-ES"/>
        </w:rPr>
        <w:t xml:space="preserve"> se encontraba movilizándose entre los 29 y 38 km/h y la velocidad máxima se encontraba en 50km/h.</w:t>
      </w:r>
    </w:p>
    <w:p w14:paraId="2C04AA0E" w14:textId="77777777" w:rsidR="009D00BC" w:rsidRPr="00463335" w:rsidRDefault="009D00BC" w:rsidP="00777141">
      <w:pPr>
        <w:tabs>
          <w:tab w:val="left" w:pos="5626"/>
        </w:tabs>
        <w:spacing w:line="360" w:lineRule="auto"/>
        <w:jc w:val="both"/>
        <w:rPr>
          <w:rFonts w:ascii="Arial" w:hAnsi="Arial" w:cs="Arial"/>
          <w:sz w:val="22"/>
          <w:szCs w:val="22"/>
          <w:lang w:val="es-ES"/>
        </w:rPr>
      </w:pPr>
    </w:p>
    <w:p w14:paraId="39CBFACA" w14:textId="7547C572" w:rsidR="0008729D"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AL HECHO </w:t>
      </w:r>
      <w:r w:rsidR="00626F63" w:rsidRPr="00463335">
        <w:rPr>
          <w:rFonts w:ascii="Arial" w:hAnsi="Arial" w:cs="Arial"/>
          <w:b/>
          <w:bCs/>
          <w:sz w:val="22"/>
          <w:szCs w:val="22"/>
        </w:rPr>
        <w:t>11</w:t>
      </w:r>
      <w:r w:rsidR="003666B4" w:rsidRPr="00463335">
        <w:rPr>
          <w:rFonts w:ascii="Arial" w:hAnsi="Arial" w:cs="Arial"/>
          <w:b/>
          <w:bCs/>
          <w:sz w:val="22"/>
          <w:szCs w:val="22"/>
        </w:rPr>
        <w:t>.</w:t>
      </w:r>
      <w:r w:rsidR="0008729D" w:rsidRPr="00463335">
        <w:rPr>
          <w:rFonts w:ascii="Arial" w:hAnsi="Arial" w:cs="Arial"/>
          <w:b/>
          <w:bCs/>
          <w:sz w:val="22"/>
          <w:szCs w:val="22"/>
        </w:rPr>
        <w:t xml:space="preserve"> </w:t>
      </w:r>
      <w:r w:rsidR="0008729D" w:rsidRPr="00463335">
        <w:rPr>
          <w:rFonts w:ascii="Arial" w:hAnsi="Arial" w:cs="Arial"/>
          <w:sz w:val="22"/>
          <w:szCs w:val="22"/>
        </w:rPr>
        <w:t>No me consta lo relacionado con los perjuicios supuestamente ocasionado</w:t>
      </w:r>
      <w:r w:rsidR="00915A4F" w:rsidRPr="00463335">
        <w:rPr>
          <w:rFonts w:ascii="Arial" w:hAnsi="Arial" w:cs="Arial"/>
          <w:sz w:val="22"/>
          <w:szCs w:val="22"/>
        </w:rPr>
        <w:t>s</w:t>
      </w:r>
      <w:r w:rsidR="0008729D" w:rsidRPr="00463335">
        <w:rPr>
          <w:rFonts w:ascii="Arial" w:hAnsi="Arial" w:cs="Arial"/>
          <w:sz w:val="22"/>
          <w:szCs w:val="22"/>
        </w:rPr>
        <w:t>,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en las oportunidades procesales previstas para ello.</w:t>
      </w:r>
    </w:p>
    <w:p w14:paraId="09EFCA3E" w14:textId="6160DFFD" w:rsidR="00875DDC" w:rsidRPr="00463335" w:rsidRDefault="00875DDC" w:rsidP="00777141">
      <w:pPr>
        <w:spacing w:line="360" w:lineRule="auto"/>
        <w:ind w:right="48"/>
        <w:jc w:val="both"/>
        <w:rPr>
          <w:rFonts w:ascii="Arial" w:hAnsi="Arial" w:cs="Arial"/>
          <w:b/>
          <w:bCs/>
          <w:sz w:val="22"/>
          <w:szCs w:val="22"/>
        </w:rPr>
      </w:pPr>
    </w:p>
    <w:p w14:paraId="4F2E665E" w14:textId="3951E13A" w:rsidR="00875DDC"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lastRenderedPageBreak/>
        <w:t xml:space="preserve">FRENTE AL HECHO </w:t>
      </w:r>
      <w:r w:rsidR="00626F63" w:rsidRPr="00463335">
        <w:rPr>
          <w:rFonts w:ascii="Arial" w:hAnsi="Arial" w:cs="Arial"/>
          <w:b/>
          <w:bCs/>
          <w:sz w:val="22"/>
          <w:szCs w:val="22"/>
        </w:rPr>
        <w:t>12</w:t>
      </w:r>
      <w:r w:rsidR="003666B4" w:rsidRPr="00463335">
        <w:rPr>
          <w:rFonts w:ascii="Arial" w:hAnsi="Arial" w:cs="Arial"/>
          <w:b/>
          <w:bCs/>
          <w:sz w:val="22"/>
          <w:szCs w:val="22"/>
        </w:rPr>
        <w:t>.</w:t>
      </w:r>
      <w:r w:rsidR="00915A4F" w:rsidRPr="00463335">
        <w:rPr>
          <w:rFonts w:ascii="Arial" w:hAnsi="Arial" w:cs="Arial"/>
          <w:b/>
          <w:bCs/>
          <w:sz w:val="22"/>
          <w:szCs w:val="22"/>
        </w:rPr>
        <w:t xml:space="preserve"> </w:t>
      </w:r>
      <w:r w:rsidR="00915A4F" w:rsidRPr="00463335">
        <w:rPr>
          <w:rFonts w:ascii="Arial" w:hAnsi="Arial" w:cs="Arial"/>
          <w:sz w:val="22"/>
          <w:szCs w:val="22"/>
        </w:rPr>
        <w:t>No me consta lo relacionado con los perjuicios supuestamente ocasionados,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w:t>
      </w:r>
      <w:r w:rsidR="00820355" w:rsidRPr="00463335">
        <w:rPr>
          <w:rFonts w:ascii="Arial" w:hAnsi="Arial" w:cs="Arial"/>
          <w:sz w:val="22"/>
          <w:szCs w:val="22"/>
        </w:rPr>
        <w:t xml:space="preserve"> y</w:t>
      </w:r>
      <w:r w:rsidR="00915A4F" w:rsidRPr="00463335">
        <w:rPr>
          <w:rFonts w:ascii="Arial" w:hAnsi="Arial" w:cs="Arial"/>
          <w:sz w:val="22"/>
          <w:szCs w:val="22"/>
        </w:rPr>
        <w:t xml:space="preserve"> pertinentes para el efecto en las oportunidades procesales previstas para ello.</w:t>
      </w:r>
    </w:p>
    <w:p w14:paraId="52ABB3F9" w14:textId="77777777" w:rsidR="00915A4F" w:rsidRPr="00463335" w:rsidRDefault="00915A4F" w:rsidP="00777141">
      <w:pPr>
        <w:spacing w:line="360" w:lineRule="auto"/>
        <w:ind w:right="48"/>
        <w:jc w:val="both"/>
        <w:rPr>
          <w:rFonts w:ascii="Arial" w:hAnsi="Arial" w:cs="Arial"/>
          <w:b/>
          <w:bCs/>
          <w:sz w:val="22"/>
          <w:szCs w:val="22"/>
        </w:rPr>
      </w:pPr>
    </w:p>
    <w:p w14:paraId="693E6ED8" w14:textId="2FBB1837" w:rsidR="0021092C"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AL HECHO </w:t>
      </w:r>
      <w:r w:rsidR="00626F63" w:rsidRPr="00463335">
        <w:rPr>
          <w:rFonts w:ascii="Arial" w:hAnsi="Arial" w:cs="Arial"/>
          <w:b/>
          <w:bCs/>
          <w:sz w:val="22"/>
          <w:szCs w:val="22"/>
        </w:rPr>
        <w:t>13</w:t>
      </w:r>
      <w:r w:rsidR="003666B4" w:rsidRPr="00463335">
        <w:rPr>
          <w:rFonts w:ascii="Arial" w:hAnsi="Arial" w:cs="Arial"/>
          <w:b/>
          <w:bCs/>
          <w:sz w:val="22"/>
          <w:szCs w:val="22"/>
        </w:rPr>
        <w:t>.</w:t>
      </w:r>
      <w:r w:rsidR="008E4B16" w:rsidRPr="00463335">
        <w:rPr>
          <w:rFonts w:ascii="Arial" w:hAnsi="Arial" w:cs="Arial"/>
          <w:b/>
          <w:bCs/>
          <w:sz w:val="22"/>
          <w:szCs w:val="22"/>
        </w:rPr>
        <w:t xml:space="preserve"> </w:t>
      </w:r>
      <w:r w:rsidR="008E4B16" w:rsidRPr="00463335">
        <w:rPr>
          <w:rFonts w:ascii="Arial" w:hAnsi="Arial" w:cs="Arial"/>
          <w:sz w:val="22"/>
          <w:szCs w:val="22"/>
        </w:rPr>
        <w:t>No es cierto</w:t>
      </w:r>
      <w:r w:rsidR="0021092C" w:rsidRPr="00463335">
        <w:rPr>
          <w:rFonts w:ascii="Arial" w:hAnsi="Arial" w:cs="Arial"/>
          <w:sz w:val="22"/>
          <w:szCs w:val="22"/>
        </w:rPr>
        <w:t>.</w:t>
      </w:r>
      <w:r w:rsidR="00820355" w:rsidRPr="00463335">
        <w:rPr>
          <w:rFonts w:ascii="Arial" w:hAnsi="Arial" w:cs="Arial"/>
          <w:sz w:val="22"/>
          <w:szCs w:val="22"/>
        </w:rPr>
        <w:t xml:space="preserve"> D</w:t>
      </w:r>
      <w:r w:rsidR="0021092C" w:rsidRPr="00463335">
        <w:rPr>
          <w:rFonts w:ascii="Arial" w:hAnsi="Arial" w:cs="Arial"/>
          <w:sz w:val="22"/>
          <w:szCs w:val="22"/>
        </w:rPr>
        <w:t xml:space="preserve">ebe señalarse que conforme </w:t>
      </w:r>
      <w:r w:rsidR="00820355" w:rsidRPr="00463335">
        <w:rPr>
          <w:rFonts w:ascii="Arial" w:hAnsi="Arial" w:cs="Arial"/>
          <w:sz w:val="22"/>
          <w:szCs w:val="22"/>
        </w:rPr>
        <w:t>se observa en el</w:t>
      </w:r>
      <w:r w:rsidR="0021092C" w:rsidRPr="00463335">
        <w:rPr>
          <w:rFonts w:ascii="Arial" w:hAnsi="Arial" w:cs="Arial"/>
          <w:sz w:val="22"/>
          <w:szCs w:val="22"/>
        </w:rPr>
        <w:t xml:space="preserve"> Informe Policial de Accidente de Tránsito</w:t>
      </w:r>
      <w:r w:rsidR="00820355" w:rsidRPr="00463335">
        <w:rPr>
          <w:rFonts w:ascii="Arial" w:hAnsi="Arial" w:cs="Arial"/>
          <w:sz w:val="22"/>
          <w:szCs w:val="22"/>
        </w:rPr>
        <w:t>,</w:t>
      </w:r>
      <w:r w:rsidR="0021092C" w:rsidRPr="00463335">
        <w:rPr>
          <w:rFonts w:ascii="Arial" w:hAnsi="Arial" w:cs="Arial"/>
          <w:sz w:val="22"/>
          <w:szCs w:val="22"/>
        </w:rPr>
        <w:t xml:space="preserve"> </w:t>
      </w:r>
      <w:r w:rsidR="0021092C" w:rsidRPr="00463335">
        <w:rPr>
          <w:rFonts w:ascii="Arial" w:eastAsia="Arial MT" w:hAnsi="Arial" w:cs="Arial"/>
          <w:kern w:val="0"/>
          <w:sz w:val="22"/>
          <w:szCs w:val="22"/>
          <w:lang w:val="es-ES"/>
        </w:rPr>
        <w:t>el señor Óscar Orjuela incurri</w:t>
      </w:r>
      <w:r w:rsidR="00820355" w:rsidRPr="00463335">
        <w:rPr>
          <w:rFonts w:ascii="Arial" w:eastAsia="Arial MT" w:hAnsi="Arial" w:cs="Arial"/>
          <w:kern w:val="0"/>
          <w:sz w:val="22"/>
          <w:szCs w:val="22"/>
          <w:lang w:val="es-ES"/>
        </w:rPr>
        <w:t>ó</w:t>
      </w:r>
      <w:r w:rsidR="0021092C" w:rsidRPr="00463335">
        <w:rPr>
          <w:rFonts w:ascii="Arial" w:eastAsia="Arial MT" w:hAnsi="Arial" w:cs="Arial"/>
          <w:kern w:val="0"/>
          <w:sz w:val="22"/>
          <w:szCs w:val="22"/>
          <w:lang w:val="es-ES"/>
        </w:rPr>
        <w:t xml:space="preserve"> en una conducta negligente, toda vez que en el mismo se codificó a la motocicleta con la hipótesis probable número 157 que corresponde a “pérdida del control de la Motocicleta”, como a continuación se ilustra:</w:t>
      </w:r>
    </w:p>
    <w:p w14:paraId="1B2F5593" w14:textId="77777777" w:rsidR="0021092C" w:rsidRPr="00463335" w:rsidRDefault="0021092C" w:rsidP="00777141">
      <w:pPr>
        <w:pStyle w:val="Textoindependiente"/>
        <w:spacing w:before="93" w:line="360" w:lineRule="auto"/>
        <w:jc w:val="both"/>
        <w:rPr>
          <w:rFonts w:ascii="Arial" w:hAnsi="Arial" w:cs="Arial"/>
          <w:sz w:val="22"/>
          <w:szCs w:val="22"/>
        </w:rPr>
      </w:pPr>
      <w:r w:rsidRPr="00463335">
        <w:rPr>
          <w:rFonts w:ascii="Arial" w:hAnsi="Arial" w:cs="Arial"/>
          <w:noProof/>
          <w:sz w:val="22"/>
          <w:szCs w:val="22"/>
        </w:rPr>
        <w:drawing>
          <wp:inline distT="0" distB="0" distL="0" distR="0" wp14:anchorId="59980565" wp14:editId="3813D28D">
            <wp:extent cx="5612130" cy="1289050"/>
            <wp:effectExtent l="152400" t="152400" r="356870" b="361950"/>
            <wp:docPr id="1546976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2570" name="Imagen 2611125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1289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F29A9C" w14:textId="055E5042" w:rsidR="0021092C" w:rsidRPr="00463335" w:rsidRDefault="0021092C" w:rsidP="00777141">
      <w:pPr>
        <w:tabs>
          <w:tab w:val="left" w:pos="5626"/>
        </w:tabs>
        <w:spacing w:line="360" w:lineRule="auto"/>
        <w:jc w:val="both"/>
        <w:rPr>
          <w:rFonts w:ascii="Arial" w:hAnsi="Arial" w:cs="Arial"/>
          <w:sz w:val="22"/>
          <w:szCs w:val="22"/>
          <w:lang w:val="es-ES"/>
        </w:rPr>
      </w:pPr>
      <w:r w:rsidRPr="00463335">
        <w:rPr>
          <w:rFonts w:ascii="Arial" w:hAnsi="Arial" w:cs="Arial"/>
          <w:sz w:val="22"/>
          <w:szCs w:val="22"/>
          <w:lang w:val="es-ES"/>
        </w:rPr>
        <w:t>Conforme a lo anterior</w:t>
      </w:r>
      <w:r w:rsidR="00820355" w:rsidRPr="00463335">
        <w:rPr>
          <w:rFonts w:ascii="Arial" w:hAnsi="Arial" w:cs="Arial"/>
          <w:sz w:val="22"/>
          <w:szCs w:val="22"/>
          <w:lang w:val="es-ES"/>
        </w:rPr>
        <w:t xml:space="preserve">, analizado en conjunto con los medios documentales obrantes en el plenario, es acertado concluir que </w:t>
      </w:r>
      <w:r w:rsidRPr="00463335">
        <w:rPr>
          <w:rFonts w:ascii="Arial" w:hAnsi="Arial" w:cs="Arial"/>
          <w:sz w:val="22"/>
          <w:szCs w:val="22"/>
          <w:lang w:val="es-ES"/>
        </w:rPr>
        <w:t xml:space="preserve">la única conducta que tuvo incidencia en el accidente de tránsito y fallecimiento de la señora Adriana Contreras </w:t>
      </w:r>
      <w:r w:rsidR="00233F00" w:rsidRPr="00463335">
        <w:rPr>
          <w:rFonts w:ascii="Arial" w:hAnsi="Arial" w:cs="Arial"/>
          <w:sz w:val="22"/>
          <w:szCs w:val="22"/>
          <w:lang w:val="es-ES"/>
        </w:rPr>
        <w:t>(Q.E.P.D.)</w:t>
      </w:r>
      <w:r w:rsidR="00820355" w:rsidRPr="00463335">
        <w:rPr>
          <w:rFonts w:ascii="Arial" w:hAnsi="Arial" w:cs="Arial"/>
          <w:sz w:val="22"/>
          <w:szCs w:val="22"/>
          <w:lang w:val="es-ES"/>
        </w:rPr>
        <w:t xml:space="preserve"> fue la del conductor de la motocicleta, el señor </w:t>
      </w:r>
      <w:r w:rsidR="00820355" w:rsidRPr="00463335">
        <w:rPr>
          <w:rFonts w:ascii="Arial" w:eastAsia="Arial MT" w:hAnsi="Arial" w:cs="Arial"/>
          <w:kern w:val="0"/>
          <w:sz w:val="22"/>
          <w:szCs w:val="22"/>
          <w:lang w:val="es-ES"/>
        </w:rPr>
        <w:t>Óscar Orjuela.</w:t>
      </w:r>
    </w:p>
    <w:p w14:paraId="421A06AE" w14:textId="5321FA9C" w:rsidR="00875DDC" w:rsidRPr="00463335" w:rsidRDefault="00875DDC" w:rsidP="00777141">
      <w:pPr>
        <w:spacing w:line="360" w:lineRule="auto"/>
        <w:ind w:right="48"/>
        <w:jc w:val="both"/>
        <w:rPr>
          <w:rFonts w:ascii="Arial" w:hAnsi="Arial" w:cs="Arial"/>
          <w:sz w:val="22"/>
          <w:szCs w:val="22"/>
          <w:lang w:val="es-ES"/>
        </w:rPr>
      </w:pPr>
    </w:p>
    <w:p w14:paraId="7B7F1594" w14:textId="7C39E000" w:rsidR="00875DDC" w:rsidRPr="00463335" w:rsidRDefault="00875DDC"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1</w:t>
      </w:r>
      <w:r w:rsidR="00626F63" w:rsidRPr="00463335">
        <w:rPr>
          <w:rFonts w:ascii="Arial" w:hAnsi="Arial" w:cs="Arial"/>
          <w:b/>
          <w:bCs/>
          <w:sz w:val="22"/>
          <w:szCs w:val="22"/>
        </w:rPr>
        <w:t>4</w:t>
      </w:r>
      <w:r w:rsidR="003666B4" w:rsidRPr="00463335">
        <w:rPr>
          <w:rFonts w:ascii="Arial" w:hAnsi="Arial" w:cs="Arial"/>
          <w:b/>
          <w:bCs/>
          <w:sz w:val="22"/>
          <w:szCs w:val="22"/>
        </w:rPr>
        <w:t>.</w:t>
      </w:r>
      <w:r w:rsidR="00FB217A" w:rsidRPr="00463335">
        <w:rPr>
          <w:rFonts w:ascii="Arial" w:hAnsi="Arial" w:cs="Arial"/>
          <w:b/>
          <w:bCs/>
          <w:sz w:val="22"/>
          <w:szCs w:val="22"/>
        </w:rPr>
        <w:t xml:space="preserve"> </w:t>
      </w:r>
      <w:r w:rsidR="00FB217A" w:rsidRPr="00463335">
        <w:rPr>
          <w:rFonts w:ascii="Arial" w:hAnsi="Arial" w:cs="Arial"/>
          <w:sz w:val="22"/>
          <w:szCs w:val="22"/>
        </w:rPr>
        <w:t>No me consta lo relacionado con la propiedad del vehículo de placas JOW746,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en las oportunidades procesales previstas para ello.</w:t>
      </w:r>
    </w:p>
    <w:p w14:paraId="038CFEB3" w14:textId="77777777" w:rsidR="00626F63" w:rsidRPr="00463335" w:rsidRDefault="00626F63" w:rsidP="00777141">
      <w:pPr>
        <w:spacing w:line="360" w:lineRule="auto"/>
        <w:ind w:right="48"/>
        <w:jc w:val="both"/>
        <w:rPr>
          <w:rFonts w:ascii="Arial" w:hAnsi="Arial" w:cs="Arial"/>
          <w:sz w:val="22"/>
          <w:szCs w:val="22"/>
        </w:rPr>
      </w:pPr>
    </w:p>
    <w:p w14:paraId="38F28A09" w14:textId="4CDCAB18" w:rsidR="00626F63" w:rsidRPr="00463335" w:rsidRDefault="00626F63"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15.</w:t>
      </w:r>
      <w:r w:rsidR="00820355" w:rsidRPr="00463335">
        <w:rPr>
          <w:rFonts w:ascii="Arial" w:hAnsi="Arial" w:cs="Arial"/>
          <w:b/>
          <w:bCs/>
          <w:sz w:val="22"/>
          <w:szCs w:val="22"/>
        </w:rPr>
        <w:t xml:space="preserve"> </w:t>
      </w:r>
      <w:r w:rsidR="00820355" w:rsidRPr="00463335">
        <w:rPr>
          <w:rFonts w:ascii="Arial" w:hAnsi="Arial" w:cs="Arial"/>
          <w:sz w:val="22"/>
          <w:szCs w:val="22"/>
        </w:rPr>
        <w:t>No me consta lo relacionado en el hecho respecto a los acuerdos contractuales entre la entidad bancaria mencionada y la señora Rincón Domínguez con relacion al vehículo de placas JOW746,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en las oportunidades procesales previstas para ello.</w:t>
      </w:r>
    </w:p>
    <w:p w14:paraId="08371759" w14:textId="77777777" w:rsidR="00FB217A" w:rsidRPr="00463335" w:rsidRDefault="00FB217A" w:rsidP="00777141">
      <w:pPr>
        <w:spacing w:line="360" w:lineRule="auto"/>
        <w:ind w:right="48"/>
        <w:jc w:val="both"/>
        <w:rPr>
          <w:rFonts w:ascii="Arial" w:hAnsi="Arial" w:cs="Arial"/>
          <w:b/>
          <w:bCs/>
          <w:sz w:val="22"/>
          <w:szCs w:val="22"/>
        </w:rPr>
      </w:pPr>
    </w:p>
    <w:p w14:paraId="227A90B8" w14:textId="3011E777" w:rsidR="000701E0" w:rsidRPr="00463335" w:rsidRDefault="00875DDC" w:rsidP="00777141">
      <w:pPr>
        <w:widowControl w:val="0"/>
        <w:autoSpaceDE w:val="0"/>
        <w:autoSpaceDN w:val="0"/>
        <w:spacing w:before="83" w:line="360" w:lineRule="auto"/>
        <w:jc w:val="both"/>
        <w:rPr>
          <w:rFonts w:ascii="Arial" w:hAnsi="Arial" w:cs="Arial"/>
          <w:sz w:val="22"/>
          <w:szCs w:val="22"/>
        </w:rPr>
      </w:pPr>
      <w:r w:rsidRPr="00463335">
        <w:rPr>
          <w:rFonts w:ascii="Arial" w:hAnsi="Arial" w:cs="Arial"/>
          <w:b/>
          <w:bCs/>
          <w:sz w:val="22"/>
          <w:szCs w:val="22"/>
        </w:rPr>
        <w:t>FRENTE AL HECHO 1</w:t>
      </w:r>
      <w:r w:rsidR="00626F63" w:rsidRPr="00463335">
        <w:rPr>
          <w:rFonts w:ascii="Arial" w:hAnsi="Arial" w:cs="Arial"/>
          <w:b/>
          <w:bCs/>
          <w:sz w:val="22"/>
          <w:szCs w:val="22"/>
        </w:rPr>
        <w:t>6</w:t>
      </w:r>
      <w:r w:rsidR="003666B4" w:rsidRPr="00463335">
        <w:rPr>
          <w:rFonts w:ascii="Arial" w:hAnsi="Arial" w:cs="Arial"/>
          <w:b/>
          <w:bCs/>
          <w:sz w:val="22"/>
          <w:szCs w:val="22"/>
        </w:rPr>
        <w:t>.</w:t>
      </w:r>
      <w:r w:rsidR="000701E0" w:rsidRPr="00463335">
        <w:rPr>
          <w:rFonts w:ascii="Arial" w:hAnsi="Arial" w:cs="Arial"/>
          <w:b/>
          <w:bCs/>
          <w:sz w:val="22"/>
          <w:szCs w:val="22"/>
        </w:rPr>
        <w:t xml:space="preserve"> </w:t>
      </w:r>
      <w:r w:rsidR="000701E0" w:rsidRPr="00463335">
        <w:rPr>
          <w:rFonts w:ascii="Arial" w:hAnsi="Arial" w:cs="Arial"/>
          <w:sz w:val="22"/>
          <w:szCs w:val="22"/>
        </w:rPr>
        <w:t>Es</w:t>
      </w:r>
      <w:r w:rsidR="00820355" w:rsidRPr="00463335">
        <w:rPr>
          <w:rFonts w:ascii="Arial" w:hAnsi="Arial" w:cs="Arial"/>
          <w:sz w:val="22"/>
          <w:szCs w:val="22"/>
        </w:rPr>
        <w:t xml:space="preserve"> parcialmente cierto y me explico. Es</w:t>
      </w:r>
      <w:r w:rsidR="000701E0" w:rsidRPr="00463335">
        <w:rPr>
          <w:rFonts w:ascii="Arial" w:hAnsi="Arial" w:cs="Arial"/>
          <w:sz w:val="22"/>
          <w:szCs w:val="22"/>
        </w:rPr>
        <w:t xml:space="preserve"> cierto </w:t>
      </w:r>
      <w:r w:rsidR="00820355" w:rsidRPr="00463335">
        <w:rPr>
          <w:rFonts w:ascii="Arial" w:hAnsi="Arial" w:cs="Arial"/>
          <w:sz w:val="22"/>
          <w:szCs w:val="22"/>
        </w:rPr>
        <w:t xml:space="preserve">lo manifestado en el hecho </w:t>
      </w:r>
      <w:r w:rsidR="000701E0" w:rsidRPr="00463335">
        <w:rPr>
          <w:rFonts w:ascii="Arial" w:hAnsi="Arial" w:cs="Arial"/>
          <w:sz w:val="22"/>
          <w:szCs w:val="22"/>
        </w:rPr>
        <w:lastRenderedPageBreak/>
        <w:t xml:space="preserve">en cuanto a que, </w:t>
      </w:r>
      <w:r w:rsidR="00B85E46" w:rsidRPr="00463335">
        <w:rPr>
          <w:rFonts w:ascii="Arial" w:hAnsi="Arial" w:cs="Arial"/>
          <w:sz w:val="22"/>
          <w:szCs w:val="22"/>
        </w:rPr>
        <w:t>Seguros comerciales Bolivar S.A.</w:t>
      </w:r>
      <w:r w:rsidR="000701E0" w:rsidRPr="00463335">
        <w:rPr>
          <w:rFonts w:ascii="Arial" w:hAnsi="Arial" w:cs="Arial"/>
          <w:sz w:val="22"/>
          <w:szCs w:val="22"/>
        </w:rPr>
        <w:t xml:space="preserve"> expidió </w:t>
      </w:r>
      <w:r w:rsidR="00143487" w:rsidRPr="00463335">
        <w:rPr>
          <w:rFonts w:ascii="Arial" w:hAnsi="Arial" w:cs="Arial"/>
          <w:sz w:val="22"/>
          <w:szCs w:val="22"/>
        </w:rPr>
        <w:t>la póliza número 1</w:t>
      </w:r>
      <w:r w:rsidR="000701E0" w:rsidRPr="00463335">
        <w:rPr>
          <w:rFonts w:ascii="Arial" w:hAnsi="Arial" w:cs="Arial"/>
          <w:sz w:val="22"/>
          <w:szCs w:val="22"/>
          <w:lang w:val="es-ES_tradnl"/>
        </w:rPr>
        <w:t>015621398701</w:t>
      </w:r>
      <w:r w:rsidR="00143487" w:rsidRPr="00463335">
        <w:rPr>
          <w:rFonts w:ascii="Arial" w:hAnsi="Arial" w:cs="Arial"/>
          <w:sz w:val="22"/>
          <w:szCs w:val="22"/>
          <w:lang w:val="es-ES_tradnl"/>
        </w:rPr>
        <w:t xml:space="preserve"> </w:t>
      </w:r>
      <w:r w:rsidR="000701E0" w:rsidRPr="00463335">
        <w:rPr>
          <w:rFonts w:ascii="Arial" w:hAnsi="Arial" w:cs="Arial"/>
          <w:sz w:val="22"/>
          <w:szCs w:val="22"/>
        </w:rPr>
        <w:t xml:space="preserve">la cual ampara la responsabilidad civil extracontractual. Sin embargo, en el presente caso, esta no podrá afectarse, toda vez que no se ha realizado el riesgo asegurado, en virtud de que </w:t>
      </w:r>
      <w:r w:rsidR="000701E0" w:rsidRPr="00463335">
        <w:rPr>
          <w:rStyle w:val="normaltextrun"/>
          <w:rFonts w:ascii="Arial" w:hAnsi="Arial" w:cs="Arial"/>
          <w:sz w:val="22"/>
          <w:szCs w:val="22"/>
        </w:rPr>
        <w:t xml:space="preserve">en el presente asunto </w:t>
      </w:r>
      <w:r w:rsidR="000701E0" w:rsidRPr="00463335">
        <w:rPr>
          <w:rStyle w:val="normaltextrun"/>
          <w:rFonts w:ascii="Arial" w:eastAsiaTheme="majorEastAsia" w:hAnsi="Arial" w:cs="Arial"/>
          <w:sz w:val="22"/>
          <w:szCs w:val="22"/>
        </w:rPr>
        <w:t>se rompe</w:t>
      </w:r>
      <w:r w:rsidR="000701E0" w:rsidRPr="00463335">
        <w:rPr>
          <w:rStyle w:val="normaltextrun"/>
          <w:rFonts w:ascii="Arial" w:hAnsi="Arial" w:cs="Arial"/>
          <w:sz w:val="22"/>
          <w:szCs w:val="22"/>
        </w:rPr>
        <w:t xml:space="preserve"> </w:t>
      </w:r>
      <w:r w:rsidR="000701E0" w:rsidRPr="00463335">
        <w:rPr>
          <w:rStyle w:val="normaltextrun"/>
          <w:rFonts w:ascii="Arial" w:eastAsiaTheme="majorEastAsia" w:hAnsi="Arial" w:cs="Arial"/>
          <w:sz w:val="22"/>
          <w:szCs w:val="22"/>
        </w:rPr>
        <w:t xml:space="preserve">el </w:t>
      </w:r>
      <w:r w:rsidR="000701E0" w:rsidRPr="00463335">
        <w:rPr>
          <w:rStyle w:val="normaltextrun"/>
          <w:rFonts w:ascii="Arial" w:hAnsi="Arial" w:cs="Arial"/>
          <w:sz w:val="22"/>
          <w:szCs w:val="22"/>
        </w:rPr>
        <w:t xml:space="preserve">nexo causal que pretende endilgar la parte actora, </w:t>
      </w:r>
      <w:r w:rsidR="000701E0" w:rsidRPr="00463335">
        <w:rPr>
          <w:rFonts w:ascii="Arial" w:hAnsi="Arial" w:cs="Arial"/>
          <w:sz w:val="22"/>
          <w:szCs w:val="22"/>
        </w:rPr>
        <w:t xml:space="preserve">puesto que, </w:t>
      </w:r>
      <w:r w:rsidR="000701E0" w:rsidRPr="00463335">
        <w:rPr>
          <w:rStyle w:val="normaltextrun"/>
          <w:rFonts w:ascii="Arial" w:hAnsi="Arial" w:cs="Arial"/>
          <w:sz w:val="22"/>
          <w:szCs w:val="22"/>
          <w:shd w:val="clear" w:color="auto" w:fill="FFFFFF"/>
        </w:rPr>
        <w:t xml:space="preserve">no </w:t>
      </w:r>
      <w:r w:rsidR="000701E0" w:rsidRPr="00463335">
        <w:rPr>
          <w:rStyle w:val="normaltextrun"/>
          <w:rFonts w:ascii="Arial" w:eastAsia="Calibri" w:hAnsi="Arial" w:cs="Arial"/>
          <w:sz w:val="22"/>
          <w:szCs w:val="22"/>
          <w:shd w:val="clear" w:color="auto" w:fill="FFFFFF"/>
        </w:rPr>
        <w:t xml:space="preserve">se </w:t>
      </w:r>
      <w:r w:rsidR="000701E0" w:rsidRPr="00463335">
        <w:rPr>
          <w:rStyle w:val="normaltextrun"/>
          <w:rFonts w:ascii="Arial" w:hAnsi="Arial" w:cs="Arial"/>
          <w:sz w:val="22"/>
          <w:szCs w:val="22"/>
          <w:shd w:val="clear" w:color="auto" w:fill="FFFFFF"/>
        </w:rPr>
        <w:t xml:space="preserve">ha demostrado que la ocurrencia del siniestro en cuanto a que el fallecimiento </w:t>
      </w:r>
      <w:r w:rsidR="00143487" w:rsidRPr="00463335">
        <w:rPr>
          <w:rStyle w:val="normaltextrun"/>
          <w:rFonts w:ascii="Arial" w:hAnsi="Arial" w:cs="Arial"/>
          <w:sz w:val="22"/>
          <w:szCs w:val="22"/>
          <w:shd w:val="clear" w:color="auto" w:fill="FFFFFF"/>
        </w:rPr>
        <w:t xml:space="preserve">de la señora Adriana Paola Contreras </w:t>
      </w:r>
      <w:r w:rsidR="00233F00" w:rsidRPr="00463335">
        <w:rPr>
          <w:rStyle w:val="normaltextrun"/>
          <w:rFonts w:ascii="Arial" w:hAnsi="Arial" w:cs="Arial"/>
          <w:sz w:val="22"/>
          <w:szCs w:val="22"/>
          <w:shd w:val="clear" w:color="auto" w:fill="FFFFFF"/>
        </w:rPr>
        <w:t>(Q.E.P.D.)</w:t>
      </w:r>
      <w:r w:rsidR="000701E0" w:rsidRPr="00463335">
        <w:rPr>
          <w:rStyle w:val="normaltextrun"/>
          <w:rFonts w:ascii="Arial" w:hAnsi="Arial" w:cs="Arial"/>
          <w:sz w:val="22"/>
          <w:szCs w:val="22"/>
          <w:shd w:val="clear" w:color="auto" w:fill="FFFFFF"/>
        </w:rPr>
        <w:t xml:space="preserve"> se causó </w:t>
      </w:r>
      <w:r w:rsidR="000701E0" w:rsidRPr="00463335">
        <w:rPr>
          <w:rFonts w:ascii="Arial" w:hAnsi="Arial" w:cs="Arial"/>
          <w:sz w:val="22"/>
          <w:szCs w:val="22"/>
        </w:rPr>
        <w:t>como consecuencia de las actuaciones ejecutadas por el conductor de</w:t>
      </w:r>
      <w:r w:rsidR="00143487" w:rsidRPr="00463335">
        <w:rPr>
          <w:rFonts w:ascii="Arial" w:hAnsi="Arial" w:cs="Arial"/>
          <w:sz w:val="22"/>
          <w:szCs w:val="22"/>
        </w:rPr>
        <w:t xml:space="preserve"> la motocicleta</w:t>
      </w:r>
      <w:r w:rsidR="000701E0" w:rsidRPr="00463335">
        <w:rPr>
          <w:rFonts w:ascii="Arial" w:hAnsi="Arial" w:cs="Arial"/>
          <w:sz w:val="22"/>
          <w:szCs w:val="22"/>
        </w:rPr>
        <w:t xml:space="preserve">. Pues como ya se indicó en el presente caso operó la causal excluyente de la responsabilidad denominada “hecho exclusivo de un tercero”. Lo anterior, puesto que, en el Informe Policial del Accidente de Tránsito ocurrido el </w:t>
      </w:r>
      <w:r w:rsidR="00143487" w:rsidRPr="00463335">
        <w:rPr>
          <w:rFonts w:ascii="Arial" w:hAnsi="Arial" w:cs="Arial"/>
          <w:sz w:val="22"/>
          <w:szCs w:val="22"/>
        </w:rPr>
        <w:t>04 de octubre de 2021</w:t>
      </w:r>
      <w:r w:rsidR="000701E0" w:rsidRPr="00463335">
        <w:rPr>
          <w:rFonts w:ascii="Arial" w:hAnsi="Arial" w:cs="Arial"/>
          <w:sz w:val="22"/>
          <w:szCs w:val="22"/>
        </w:rPr>
        <w:t xml:space="preserve"> es posible constatar que, </w:t>
      </w:r>
      <w:r w:rsidR="002800AE" w:rsidRPr="00463335">
        <w:rPr>
          <w:rFonts w:ascii="Arial" w:hAnsi="Arial" w:cs="Arial"/>
          <w:sz w:val="22"/>
          <w:szCs w:val="22"/>
        </w:rPr>
        <w:t xml:space="preserve">fue el señor Óscar Orjuela perdió el control generando así la caída y consecuente fallecimiento de la señora Contreras </w:t>
      </w:r>
      <w:r w:rsidR="00233F00" w:rsidRPr="00463335">
        <w:rPr>
          <w:rFonts w:ascii="Arial" w:hAnsi="Arial" w:cs="Arial"/>
          <w:sz w:val="22"/>
          <w:szCs w:val="22"/>
        </w:rPr>
        <w:t>(Q.E.P.D.)</w:t>
      </w:r>
    </w:p>
    <w:p w14:paraId="556BBCD6" w14:textId="530EB2CB" w:rsidR="00875DDC" w:rsidRPr="00463335" w:rsidRDefault="00875DDC" w:rsidP="00777141">
      <w:pPr>
        <w:spacing w:line="360" w:lineRule="auto"/>
        <w:ind w:right="48"/>
        <w:jc w:val="both"/>
        <w:rPr>
          <w:rFonts w:ascii="Arial" w:hAnsi="Arial" w:cs="Arial"/>
          <w:b/>
          <w:bCs/>
          <w:sz w:val="22"/>
          <w:szCs w:val="22"/>
          <w:highlight w:val="yellow"/>
        </w:rPr>
      </w:pPr>
    </w:p>
    <w:p w14:paraId="44A7A989" w14:textId="6F1FCF26" w:rsidR="00764D9E" w:rsidRPr="00463335" w:rsidRDefault="00626F63"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17.</w:t>
      </w:r>
      <w:r w:rsidR="00820355" w:rsidRPr="00463335">
        <w:rPr>
          <w:rFonts w:ascii="Arial" w:hAnsi="Arial" w:cs="Arial"/>
          <w:b/>
          <w:bCs/>
          <w:sz w:val="22"/>
          <w:szCs w:val="22"/>
        </w:rPr>
        <w:t xml:space="preserve"> </w:t>
      </w:r>
      <w:r w:rsidR="00820355" w:rsidRPr="00463335">
        <w:rPr>
          <w:rFonts w:ascii="Arial" w:hAnsi="Arial" w:cs="Arial"/>
          <w:sz w:val="22"/>
          <w:szCs w:val="22"/>
        </w:rPr>
        <w:t>Es parcialmente cierto y me explico. Es cierto lo manifestado en el hecho solo en cuanto a que</w:t>
      </w:r>
      <w:r w:rsidR="00B85E46" w:rsidRPr="00463335">
        <w:rPr>
          <w:rFonts w:ascii="Arial" w:hAnsi="Arial" w:cs="Arial"/>
          <w:sz w:val="22"/>
          <w:szCs w:val="22"/>
        </w:rPr>
        <w:t>,</w:t>
      </w:r>
      <w:r w:rsidR="00820355" w:rsidRPr="00463335">
        <w:rPr>
          <w:rFonts w:ascii="Arial" w:hAnsi="Arial" w:cs="Arial"/>
          <w:sz w:val="22"/>
          <w:szCs w:val="22"/>
        </w:rPr>
        <w:t xml:space="preserve"> la póliza número 1</w:t>
      </w:r>
      <w:r w:rsidR="00820355" w:rsidRPr="00463335">
        <w:rPr>
          <w:rFonts w:ascii="Arial" w:hAnsi="Arial" w:cs="Arial"/>
          <w:sz w:val="22"/>
          <w:szCs w:val="22"/>
          <w:lang w:val="es-ES_tradnl"/>
        </w:rPr>
        <w:t xml:space="preserve">015621398701 </w:t>
      </w:r>
      <w:r w:rsidR="00B85E46" w:rsidRPr="00463335">
        <w:rPr>
          <w:rFonts w:ascii="Arial" w:hAnsi="Arial" w:cs="Arial"/>
          <w:sz w:val="22"/>
          <w:szCs w:val="22"/>
        </w:rPr>
        <w:t>que</w:t>
      </w:r>
      <w:r w:rsidR="00820355" w:rsidRPr="00463335">
        <w:rPr>
          <w:rFonts w:ascii="Arial" w:hAnsi="Arial" w:cs="Arial"/>
          <w:sz w:val="22"/>
          <w:szCs w:val="22"/>
        </w:rPr>
        <w:t xml:space="preserve"> ampara la responsabilidad civil extracontractual</w:t>
      </w:r>
      <w:r w:rsidR="00B85E46" w:rsidRPr="00463335">
        <w:rPr>
          <w:rFonts w:ascii="Arial" w:hAnsi="Arial" w:cs="Arial"/>
          <w:sz w:val="22"/>
          <w:szCs w:val="22"/>
        </w:rPr>
        <w:t>, cuenta con un coaseguro entre Allianz Seguros S.A.</w:t>
      </w:r>
      <w:r w:rsidR="00764D9E" w:rsidRPr="00463335">
        <w:rPr>
          <w:rFonts w:ascii="Arial" w:hAnsi="Arial" w:cs="Arial"/>
          <w:sz w:val="22"/>
          <w:szCs w:val="22"/>
        </w:rPr>
        <w:t xml:space="preserve"> (40%) y</w:t>
      </w:r>
      <w:r w:rsidR="00B85E46" w:rsidRPr="00463335">
        <w:rPr>
          <w:rFonts w:ascii="Arial" w:hAnsi="Arial" w:cs="Arial"/>
          <w:sz w:val="22"/>
          <w:szCs w:val="22"/>
        </w:rPr>
        <w:t xml:space="preserve"> Seguros Comerciales </w:t>
      </w:r>
      <w:r w:rsidR="00764D9E" w:rsidRPr="00463335">
        <w:rPr>
          <w:rFonts w:ascii="Arial" w:hAnsi="Arial" w:cs="Arial"/>
          <w:sz w:val="22"/>
          <w:szCs w:val="22"/>
        </w:rPr>
        <w:t>Bolivar</w:t>
      </w:r>
      <w:r w:rsidR="00B85E46" w:rsidRPr="00463335">
        <w:rPr>
          <w:rFonts w:ascii="Arial" w:hAnsi="Arial" w:cs="Arial"/>
          <w:sz w:val="22"/>
          <w:szCs w:val="22"/>
        </w:rPr>
        <w:t xml:space="preserve"> S.A.</w:t>
      </w:r>
      <w:r w:rsidR="00764D9E" w:rsidRPr="00463335">
        <w:rPr>
          <w:rFonts w:ascii="Arial" w:hAnsi="Arial" w:cs="Arial"/>
          <w:sz w:val="22"/>
          <w:szCs w:val="22"/>
        </w:rPr>
        <w:t xml:space="preserve"> (60%). Lo anterior conforme lo preceptuado en los articulo 1092 y 1095 del Código de Comercio, lo que significa que en el hipotético y remoto caso en que se demuestre una obligación de indemnizar en virtud del contrato de seguro mencionado, la responsabilidad de cada una de las aseguradoras está limitada al porcentaje antes señalado, pues no se puede predicar una solidaridad entre ellas.</w:t>
      </w:r>
    </w:p>
    <w:p w14:paraId="6127D0E4" w14:textId="77777777" w:rsidR="00764D9E" w:rsidRPr="00463335" w:rsidRDefault="00764D9E" w:rsidP="00777141">
      <w:pPr>
        <w:spacing w:line="360" w:lineRule="auto"/>
        <w:ind w:right="48"/>
        <w:jc w:val="both"/>
        <w:rPr>
          <w:rFonts w:ascii="Arial" w:hAnsi="Arial" w:cs="Arial"/>
          <w:sz w:val="22"/>
          <w:szCs w:val="22"/>
          <w:highlight w:val="yellow"/>
        </w:rPr>
      </w:pPr>
    </w:p>
    <w:p w14:paraId="0501A701" w14:textId="0DCA666B" w:rsidR="00875DDC" w:rsidRPr="00463335" w:rsidRDefault="00764D9E" w:rsidP="00777141">
      <w:pPr>
        <w:spacing w:line="360" w:lineRule="auto"/>
        <w:ind w:right="48"/>
        <w:jc w:val="both"/>
        <w:rPr>
          <w:rFonts w:ascii="Arial" w:hAnsi="Arial" w:cs="Arial"/>
          <w:sz w:val="22"/>
          <w:szCs w:val="22"/>
        </w:rPr>
      </w:pPr>
      <w:r w:rsidRPr="00463335">
        <w:rPr>
          <w:rFonts w:ascii="Arial" w:hAnsi="Arial" w:cs="Arial"/>
          <w:sz w:val="22"/>
          <w:szCs w:val="22"/>
        </w:rPr>
        <w:t>No obstante</w:t>
      </w:r>
      <w:r w:rsidR="00820355" w:rsidRPr="00463335">
        <w:rPr>
          <w:rFonts w:ascii="Arial" w:hAnsi="Arial" w:cs="Arial"/>
          <w:sz w:val="22"/>
          <w:szCs w:val="22"/>
        </w:rPr>
        <w:t>, en el presente caso, esta</w:t>
      </w:r>
      <w:r w:rsidRPr="00463335">
        <w:rPr>
          <w:rFonts w:ascii="Arial" w:hAnsi="Arial" w:cs="Arial"/>
          <w:sz w:val="22"/>
          <w:szCs w:val="22"/>
        </w:rPr>
        <w:t xml:space="preserve"> póliza</w:t>
      </w:r>
      <w:r w:rsidR="00820355" w:rsidRPr="00463335">
        <w:rPr>
          <w:rFonts w:ascii="Arial" w:hAnsi="Arial" w:cs="Arial"/>
          <w:sz w:val="22"/>
          <w:szCs w:val="22"/>
        </w:rPr>
        <w:t xml:space="preserve"> no podrá afectarse, toda vez que no se ha realizado el riesgo asegurado, en virtud de que </w:t>
      </w:r>
      <w:r w:rsidR="00820355" w:rsidRPr="00463335">
        <w:rPr>
          <w:rStyle w:val="normaltextrun"/>
          <w:rFonts w:ascii="Arial" w:hAnsi="Arial" w:cs="Arial"/>
          <w:sz w:val="22"/>
          <w:szCs w:val="22"/>
        </w:rPr>
        <w:t xml:space="preserve">en el presente asunto </w:t>
      </w:r>
      <w:r w:rsidR="00820355" w:rsidRPr="00463335">
        <w:rPr>
          <w:rStyle w:val="normaltextrun"/>
          <w:rFonts w:ascii="Arial" w:eastAsiaTheme="majorEastAsia" w:hAnsi="Arial" w:cs="Arial"/>
          <w:sz w:val="22"/>
          <w:szCs w:val="22"/>
        </w:rPr>
        <w:t>se rompe</w:t>
      </w:r>
      <w:r w:rsidR="00820355" w:rsidRPr="00463335">
        <w:rPr>
          <w:rStyle w:val="normaltextrun"/>
          <w:rFonts w:ascii="Arial" w:hAnsi="Arial" w:cs="Arial"/>
          <w:sz w:val="22"/>
          <w:szCs w:val="22"/>
        </w:rPr>
        <w:t xml:space="preserve"> </w:t>
      </w:r>
      <w:r w:rsidR="00820355" w:rsidRPr="00463335">
        <w:rPr>
          <w:rStyle w:val="normaltextrun"/>
          <w:rFonts w:ascii="Arial" w:eastAsiaTheme="majorEastAsia" w:hAnsi="Arial" w:cs="Arial"/>
          <w:sz w:val="22"/>
          <w:szCs w:val="22"/>
        </w:rPr>
        <w:t xml:space="preserve">el </w:t>
      </w:r>
      <w:r w:rsidR="00820355" w:rsidRPr="00463335">
        <w:rPr>
          <w:rStyle w:val="normaltextrun"/>
          <w:rFonts w:ascii="Arial" w:hAnsi="Arial" w:cs="Arial"/>
          <w:sz w:val="22"/>
          <w:szCs w:val="22"/>
        </w:rPr>
        <w:t xml:space="preserve">nexo causal que pretende endilgar la parte actora, </w:t>
      </w:r>
      <w:r w:rsidR="00820355" w:rsidRPr="00463335">
        <w:rPr>
          <w:rFonts w:ascii="Arial" w:hAnsi="Arial" w:cs="Arial"/>
          <w:sz w:val="22"/>
          <w:szCs w:val="22"/>
        </w:rPr>
        <w:t xml:space="preserve">puesto que, </w:t>
      </w:r>
      <w:r w:rsidR="00820355" w:rsidRPr="00463335">
        <w:rPr>
          <w:rStyle w:val="normaltextrun"/>
          <w:rFonts w:ascii="Arial" w:hAnsi="Arial" w:cs="Arial"/>
          <w:sz w:val="22"/>
          <w:szCs w:val="22"/>
          <w:shd w:val="clear" w:color="auto" w:fill="FFFFFF"/>
        </w:rPr>
        <w:t xml:space="preserve">no </w:t>
      </w:r>
      <w:r w:rsidR="00820355" w:rsidRPr="00463335">
        <w:rPr>
          <w:rStyle w:val="normaltextrun"/>
          <w:rFonts w:ascii="Arial" w:eastAsia="Calibri" w:hAnsi="Arial" w:cs="Arial"/>
          <w:sz w:val="22"/>
          <w:szCs w:val="22"/>
          <w:shd w:val="clear" w:color="auto" w:fill="FFFFFF"/>
        </w:rPr>
        <w:t xml:space="preserve">se </w:t>
      </w:r>
      <w:r w:rsidR="00820355" w:rsidRPr="00463335">
        <w:rPr>
          <w:rStyle w:val="normaltextrun"/>
          <w:rFonts w:ascii="Arial" w:hAnsi="Arial" w:cs="Arial"/>
          <w:sz w:val="22"/>
          <w:szCs w:val="22"/>
          <w:shd w:val="clear" w:color="auto" w:fill="FFFFFF"/>
        </w:rPr>
        <w:t xml:space="preserve">ha demostrado que la ocurrencia del siniestro en cuanto a que el fallecimiento de la señora Adriana Paola Contreras (Q.E.P.D.) se causó </w:t>
      </w:r>
      <w:r w:rsidR="00820355" w:rsidRPr="00463335">
        <w:rPr>
          <w:rFonts w:ascii="Arial" w:hAnsi="Arial" w:cs="Arial"/>
          <w:sz w:val="22"/>
          <w:szCs w:val="22"/>
        </w:rPr>
        <w:t>como consecuencia de las actuaciones ejecutadas por el conductor de la motocicleta. Pues como ya se indicó en el presente caso operó la causal excluyente de la responsabilidad denominada “hecho exclusivo de un tercero”. Lo anterior, puesto que, en el Informe Policial del Accidente de Tránsito ocurrido el 04 de octubre de 2021 es posible constatar que, fue el señor Óscar Orjuela perdió el control generando así la caída y consecuente fallecimiento de la señora Contreras (Q.E.P.D.)</w:t>
      </w:r>
    </w:p>
    <w:p w14:paraId="4D8CC6F7" w14:textId="77777777" w:rsidR="00B85E46" w:rsidRPr="00463335" w:rsidRDefault="00B85E46" w:rsidP="00777141">
      <w:pPr>
        <w:spacing w:line="360" w:lineRule="auto"/>
        <w:ind w:right="48"/>
        <w:jc w:val="both"/>
        <w:rPr>
          <w:rFonts w:ascii="Arial" w:hAnsi="Arial" w:cs="Arial"/>
          <w:sz w:val="22"/>
          <w:szCs w:val="22"/>
        </w:rPr>
      </w:pPr>
    </w:p>
    <w:p w14:paraId="521F4F7C" w14:textId="1B7C6CCB" w:rsidR="00875DDC" w:rsidRPr="00463335" w:rsidRDefault="003D50F6" w:rsidP="00777141">
      <w:pPr>
        <w:pStyle w:val="Prrafodelista"/>
        <w:numPr>
          <w:ilvl w:val="0"/>
          <w:numId w:val="1"/>
        </w:numPr>
        <w:spacing w:line="360" w:lineRule="auto"/>
        <w:ind w:right="48"/>
        <w:jc w:val="both"/>
        <w:rPr>
          <w:rFonts w:ascii="Arial" w:hAnsi="Arial" w:cs="Arial"/>
          <w:b/>
          <w:bCs/>
          <w:sz w:val="22"/>
          <w:szCs w:val="22"/>
        </w:rPr>
      </w:pPr>
      <w:r w:rsidRPr="00463335">
        <w:rPr>
          <w:rFonts w:ascii="Arial" w:hAnsi="Arial" w:cs="Arial"/>
          <w:b/>
          <w:bCs/>
          <w:sz w:val="22"/>
          <w:szCs w:val="22"/>
        </w:rPr>
        <w:t>PRONUNCIAMIENTO FRENTE A LAS PRETENSIONES DE LA DEMANDA</w:t>
      </w:r>
    </w:p>
    <w:p w14:paraId="57C01DCF" w14:textId="77777777" w:rsidR="007D2F78" w:rsidRPr="00463335" w:rsidRDefault="007D2F78" w:rsidP="00777141">
      <w:pPr>
        <w:spacing w:line="360" w:lineRule="auto"/>
        <w:ind w:right="48"/>
        <w:jc w:val="both"/>
        <w:rPr>
          <w:rFonts w:ascii="Arial" w:hAnsi="Arial" w:cs="Arial"/>
          <w:b/>
          <w:bCs/>
          <w:sz w:val="22"/>
          <w:szCs w:val="22"/>
        </w:rPr>
      </w:pPr>
    </w:p>
    <w:p w14:paraId="7930AEBE" w14:textId="6C537758" w:rsidR="002D3FCD" w:rsidRPr="00463335" w:rsidRDefault="00C40EF3" w:rsidP="00777141">
      <w:pPr>
        <w:spacing w:line="360" w:lineRule="auto"/>
        <w:ind w:right="48"/>
        <w:jc w:val="both"/>
        <w:rPr>
          <w:rFonts w:ascii="Arial" w:hAnsi="Arial" w:cs="Arial"/>
          <w:b/>
          <w:bCs/>
          <w:sz w:val="22"/>
          <w:szCs w:val="22"/>
        </w:rPr>
      </w:pPr>
      <w:r w:rsidRPr="00463335">
        <w:rPr>
          <w:rFonts w:ascii="Arial" w:hAnsi="Arial" w:cs="Arial"/>
          <w:b/>
          <w:bCs/>
          <w:sz w:val="22"/>
          <w:szCs w:val="22"/>
        </w:rPr>
        <w:t>OPOSICIÓN A LAS PRETENSIONES DECLARATIVAS</w:t>
      </w:r>
    </w:p>
    <w:p w14:paraId="5C379B18" w14:textId="77777777" w:rsidR="002D3FCD" w:rsidRPr="00463335" w:rsidRDefault="002D3FCD" w:rsidP="00777141">
      <w:pPr>
        <w:spacing w:line="360" w:lineRule="auto"/>
        <w:ind w:right="48"/>
        <w:jc w:val="both"/>
        <w:rPr>
          <w:rFonts w:ascii="Arial" w:hAnsi="Arial" w:cs="Arial"/>
          <w:b/>
          <w:bCs/>
          <w:sz w:val="22"/>
          <w:szCs w:val="22"/>
        </w:rPr>
      </w:pPr>
    </w:p>
    <w:p w14:paraId="60FAD3AD" w14:textId="126FE6F3" w:rsidR="00843518" w:rsidRPr="00463335" w:rsidRDefault="0018561F" w:rsidP="00777141">
      <w:pPr>
        <w:spacing w:line="360" w:lineRule="auto"/>
        <w:contextualSpacing/>
        <w:jc w:val="both"/>
        <w:rPr>
          <w:rFonts w:ascii="Arial" w:hAnsi="Arial" w:cs="Arial"/>
          <w:sz w:val="22"/>
          <w:szCs w:val="22"/>
          <w:lang w:val="es-ES_tradnl"/>
        </w:rPr>
      </w:pPr>
      <w:r w:rsidRPr="00463335">
        <w:rPr>
          <w:rFonts w:ascii="Arial" w:hAnsi="Arial" w:cs="Arial"/>
          <w:b/>
          <w:bCs/>
          <w:sz w:val="22"/>
          <w:szCs w:val="22"/>
        </w:rPr>
        <w:t xml:space="preserve">FRENTE A LA PRETENSIÓN PRIMERA. </w:t>
      </w:r>
      <w:r w:rsidRPr="00463335">
        <w:rPr>
          <w:rFonts w:ascii="Arial" w:hAnsi="Arial" w:cs="Arial"/>
          <w:b/>
          <w:sz w:val="22"/>
          <w:szCs w:val="22"/>
          <w:lang w:val="es-ES_tradnl"/>
        </w:rPr>
        <w:t xml:space="preserve">ME OPONGO </w:t>
      </w:r>
      <w:r w:rsidRPr="00463335">
        <w:rPr>
          <w:rFonts w:ascii="Arial" w:hAnsi="Arial" w:cs="Arial"/>
          <w:sz w:val="22"/>
          <w:szCs w:val="22"/>
          <w:lang w:val="es-ES_tradnl"/>
        </w:rPr>
        <w:t xml:space="preserve">a la declaratoria de responsabilidad civil, extracontractual y solidaria por la ocurrencia del accidente del día 04 de octubre de 2021, </w:t>
      </w:r>
      <w:r w:rsidR="007B0A2D" w:rsidRPr="00463335">
        <w:rPr>
          <w:rFonts w:ascii="Arial" w:hAnsi="Arial" w:cs="Arial"/>
          <w:sz w:val="22"/>
          <w:szCs w:val="22"/>
          <w:lang w:val="es-ES_tradnl"/>
        </w:rPr>
        <w:t>a los sujetos que componen el extremo pasivo</w:t>
      </w:r>
      <w:r w:rsidRPr="00463335">
        <w:rPr>
          <w:rFonts w:ascii="Arial" w:hAnsi="Arial" w:cs="Arial"/>
          <w:sz w:val="22"/>
          <w:szCs w:val="22"/>
          <w:lang w:val="es-ES_tradnl"/>
        </w:rPr>
        <w:t>,</w:t>
      </w:r>
      <w:r w:rsidR="007B0A2D" w:rsidRPr="00463335">
        <w:rPr>
          <w:rFonts w:ascii="Arial" w:hAnsi="Arial" w:cs="Arial"/>
          <w:sz w:val="22"/>
          <w:szCs w:val="22"/>
          <w:lang w:val="es-ES_tradnl"/>
        </w:rPr>
        <w:t xml:space="preserve"> pues</w:t>
      </w:r>
      <w:r w:rsidRPr="00463335">
        <w:rPr>
          <w:rFonts w:ascii="Arial" w:hAnsi="Arial" w:cs="Arial"/>
          <w:sz w:val="22"/>
          <w:szCs w:val="22"/>
          <w:lang w:val="es-ES_tradnl"/>
        </w:rPr>
        <w:t xml:space="preserve"> nos encontramos frente a un rompimiento del nexo de causalidad entre las conductas del conductor de</w:t>
      </w:r>
      <w:r w:rsidR="007B0A2D" w:rsidRPr="00463335">
        <w:rPr>
          <w:rFonts w:ascii="Arial" w:hAnsi="Arial" w:cs="Arial"/>
          <w:sz w:val="22"/>
          <w:szCs w:val="22"/>
          <w:lang w:val="es-ES_tradnl"/>
        </w:rPr>
        <w:t xml:space="preserve">l vehículo asegurado </w:t>
      </w:r>
      <w:r w:rsidRPr="00463335">
        <w:rPr>
          <w:rFonts w:ascii="Arial" w:hAnsi="Arial" w:cs="Arial"/>
          <w:sz w:val="22"/>
          <w:szCs w:val="22"/>
          <w:lang w:val="es-ES_tradnl"/>
        </w:rPr>
        <w:t xml:space="preserve">y la ocurrencia del accidente. Lo anterior, como quiera que, </w:t>
      </w:r>
      <w:r w:rsidRPr="00463335">
        <w:rPr>
          <w:rFonts w:ascii="Arial" w:hAnsi="Arial" w:cs="Arial"/>
          <w:sz w:val="22"/>
          <w:szCs w:val="22"/>
        </w:rPr>
        <w:t xml:space="preserve">operó la causal excluyente de la responsabilidad </w:t>
      </w:r>
      <w:r w:rsidRPr="00463335">
        <w:rPr>
          <w:rFonts w:ascii="Arial" w:hAnsi="Arial" w:cs="Arial"/>
          <w:sz w:val="22"/>
          <w:szCs w:val="22"/>
        </w:rPr>
        <w:lastRenderedPageBreak/>
        <w:t xml:space="preserve">denominada “hecho exclusivo de un tercero”. Lo anterior, puesto que, en el Informe Policial del Accidente de Tránsito </w:t>
      </w:r>
      <w:r w:rsidR="003D6E7A" w:rsidRPr="00463335">
        <w:rPr>
          <w:rFonts w:ascii="Arial" w:hAnsi="Arial" w:cs="Arial"/>
          <w:sz w:val="22"/>
          <w:szCs w:val="22"/>
        </w:rPr>
        <w:t xml:space="preserve">y el Dictamen Pericial que tuvo como objeto la </w:t>
      </w:r>
      <w:r w:rsidR="003F43E4" w:rsidRPr="00463335">
        <w:rPr>
          <w:rFonts w:ascii="Arial" w:hAnsi="Arial" w:cs="Arial"/>
          <w:sz w:val="22"/>
          <w:szCs w:val="22"/>
        </w:rPr>
        <w:t>Reconstrucción</w:t>
      </w:r>
      <w:r w:rsidR="003D6E7A" w:rsidRPr="00463335">
        <w:rPr>
          <w:rFonts w:ascii="Arial" w:hAnsi="Arial" w:cs="Arial"/>
          <w:sz w:val="22"/>
          <w:szCs w:val="22"/>
        </w:rPr>
        <w:t xml:space="preserve"> del Accidente de </w:t>
      </w:r>
      <w:r w:rsidR="003F43E4" w:rsidRPr="00463335">
        <w:rPr>
          <w:rFonts w:ascii="Arial" w:hAnsi="Arial" w:cs="Arial"/>
          <w:sz w:val="22"/>
          <w:szCs w:val="22"/>
        </w:rPr>
        <w:t xml:space="preserve">Tránsito se determinó que fue el señor Óscar Orjuela quien </w:t>
      </w:r>
      <w:r w:rsidR="00843518" w:rsidRPr="00463335">
        <w:rPr>
          <w:rFonts w:ascii="Arial" w:hAnsi="Arial" w:cs="Arial"/>
          <w:sz w:val="22"/>
          <w:szCs w:val="22"/>
        </w:rPr>
        <w:t xml:space="preserve">perdió el control de la motocicleta, lo que generó la caída y el consecuente fallecimiento de la señora Adriana Contreras </w:t>
      </w:r>
      <w:r w:rsidR="00233F00" w:rsidRPr="00463335">
        <w:rPr>
          <w:rFonts w:ascii="Arial" w:hAnsi="Arial" w:cs="Arial"/>
          <w:sz w:val="22"/>
          <w:szCs w:val="22"/>
        </w:rPr>
        <w:t>(Q.E.P.D.)</w:t>
      </w:r>
      <w:r w:rsidR="003D6E7A" w:rsidRPr="00463335">
        <w:rPr>
          <w:rFonts w:ascii="Arial" w:hAnsi="Arial" w:cs="Arial"/>
          <w:sz w:val="22"/>
          <w:szCs w:val="22"/>
        </w:rPr>
        <w:t xml:space="preserve"> </w:t>
      </w:r>
      <w:r w:rsidRPr="00463335">
        <w:rPr>
          <w:rFonts w:ascii="Arial" w:hAnsi="Arial" w:cs="Arial"/>
          <w:sz w:val="22"/>
          <w:szCs w:val="22"/>
        </w:rPr>
        <w:t xml:space="preserve">por lo que, </w:t>
      </w:r>
      <w:r w:rsidRPr="00463335">
        <w:rPr>
          <w:rFonts w:ascii="Arial" w:hAnsi="Arial" w:cs="Arial"/>
          <w:sz w:val="22"/>
          <w:szCs w:val="22"/>
          <w:lang w:val="es-ES_tradnl"/>
        </w:rPr>
        <w:t xml:space="preserve">es claro que no podrá declararse ningún tipo de responsabilidad en cabeza de </w:t>
      </w:r>
      <w:r w:rsidR="00843518" w:rsidRPr="00463335">
        <w:rPr>
          <w:rFonts w:ascii="Arial" w:hAnsi="Arial" w:cs="Arial"/>
          <w:sz w:val="22"/>
          <w:szCs w:val="22"/>
          <w:lang w:val="es-ES_tradnl"/>
        </w:rPr>
        <w:t>los demandados.</w:t>
      </w:r>
    </w:p>
    <w:p w14:paraId="7A26C14B" w14:textId="77777777" w:rsidR="00843518" w:rsidRPr="00463335" w:rsidRDefault="00843518" w:rsidP="00777141">
      <w:pPr>
        <w:spacing w:line="360" w:lineRule="auto"/>
        <w:contextualSpacing/>
        <w:jc w:val="both"/>
        <w:rPr>
          <w:rFonts w:ascii="Arial" w:hAnsi="Arial" w:cs="Arial"/>
          <w:sz w:val="22"/>
          <w:szCs w:val="22"/>
          <w:lang w:val="es-ES_tradnl"/>
        </w:rPr>
      </w:pPr>
    </w:p>
    <w:p w14:paraId="73A31BAC" w14:textId="597FD6BA" w:rsidR="00F02C7C" w:rsidRPr="00463335" w:rsidRDefault="00F02C7C" w:rsidP="00777141">
      <w:pPr>
        <w:spacing w:line="360" w:lineRule="auto"/>
        <w:contextualSpacing/>
        <w:jc w:val="both"/>
        <w:rPr>
          <w:rFonts w:ascii="Arial" w:hAnsi="Arial" w:cs="Arial"/>
          <w:sz w:val="22"/>
          <w:szCs w:val="22"/>
          <w:lang w:val="es-ES_tradnl"/>
        </w:rPr>
      </w:pPr>
      <w:r w:rsidRPr="00463335">
        <w:rPr>
          <w:rFonts w:ascii="Arial" w:hAnsi="Arial" w:cs="Arial"/>
          <w:b/>
          <w:bCs/>
          <w:sz w:val="22"/>
          <w:szCs w:val="22"/>
        </w:rPr>
        <w:t xml:space="preserve">FRENTE A LA PRETENSIÓN SEGUNDA. </w:t>
      </w:r>
      <w:r w:rsidRPr="00463335">
        <w:rPr>
          <w:rFonts w:ascii="Arial" w:hAnsi="Arial" w:cs="Arial"/>
          <w:b/>
          <w:sz w:val="22"/>
          <w:szCs w:val="22"/>
          <w:lang w:val="es-ES_tradnl"/>
        </w:rPr>
        <w:t xml:space="preserve">ME OPONGO </w:t>
      </w:r>
      <w:r w:rsidRPr="00463335">
        <w:rPr>
          <w:rFonts w:ascii="Arial" w:hAnsi="Arial" w:cs="Arial"/>
          <w:sz w:val="22"/>
          <w:szCs w:val="22"/>
          <w:lang w:val="es-ES_tradnl"/>
        </w:rPr>
        <w:t xml:space="preserve">a la declaratoria de responsabilidad civil, extracontractual y solidaria por la ocurrencia del accidente del día 04 de octubre de 2021, a los sujetos que componen el extremo pasivo, pues nos encontramos frente a un rompimiento del nexo de causalidad entre las conductas del conductor del vehículo asegurado y la ocurrencia del accidente. Lo anterior, como quiera que, </w:t>
      </w:r>
      <w:r w:rsidRPr="00463335">
        <w:rPr>
          <w:rFonts w:ascii="Arial" w:hAnsi="Arial" w:cs="Arial"/>
          <w:sz w:val="22"/>
          <w:szCs w:val="22"/>
        </w:rPr>
        <w:t xml:space="preserve">operó la causal excluyente de la responsabilidad denominada “hecho exclusivo de un tercero”. Lo anterior, puesto que, en el Informe Policial del Accidente de Tránsito y el Dictamen Pericial que tuvo como objeto la Reconstrucción del Accidente de Tránsito se determinó que fue el señor Óscar Orjuela quien perdió el control de la motocicleta, lo que generó la caída y el consecuente fallecimiento de la señora Adriana Contreras </w:t>
      </w:r>
      <w:r w:rsidR="00233F00" w:rsidRPr="00463335">
        <w:rPr>
          <w:rFonts w:ascii="Arial" w:hAnsi="Arial" w:cs="Arial"/>
          <w:sz w:val="22"/>
          <w:szCs w:val="22"/>
        </w:rPr>
        <w:t>(Q.E.P.D.)</w:t>
      </w:r>
      <w:r w:rsidRPr="00463335">
        <w:rPr>
          <w:rFonts w:ascii="Arial" w:hAnsi="Arial" w:cs="Arial"/>
          <w:sz w:val="22"/>
          <w:szCs w:val="22"/>
        </w:rPr>
        <w:t xml:space="preserve"> por lo que, </w:t>
      </w:r>
      <w:r w:rsidRPr="00463335">
        <w:rPr>
          <w:rFonts w:ascii="Arial" w:hAnsi="Arial" w:cs="Arial"/>
          <w:sz w:val="22"/>
          <w:szCs w:val="22"/>
          <w:lang w:val="es-ES_tradnl"/>
        </w:rPr>
        <w:t>es claro que no podrá declararse ningún tipo de responsabilidad en cabeza de los demandados.</w:t>
      </w:r>
    </w:p>
    <w:p w14:paraId="34B91819" w14:textId="77777777" w:rsidR="00F02C7C" w:rsidRPr="00463335" w:rsidRDefault="00F02C7C" w:rsidP="00777141">
      <w:pPr>
        <w:spacing w:line="360" w:lineRule="auto"/>
        <w:contextualSpacing/>
        <w:jc w:val="both"/>
        <w:rPr>
          <w:rFonts w:ascii="Arial" w:hAnsi="Arial" w:cs="Arial"/>
          <w:sz w:val="22"/>
          <w:szCs w:val="22"/>
          <w:lang w:val="es-ES_tradnl"/>
        </w:rPr>
      </w:pPr>
    </w:p>
    <w:p w14:paraId="10895A3F" w14:textId="77777777" w:rsidR="00C40EF3" w:rsidRPr="00463335" w:rsidRDefault="002D3FCD" w:rsidP="00777141">
      <w:pPr>
        <w:spacing w:line="360" w:lineRule="auto"/>
        <w:ind w:right="48"/>
        <w:jc w:val="both"/>
        <w:rPr>
          <w:rFonts w:ascii="Arial" w:hAnsi="Arial" w:cs="Arial"/>
          <w:sz w:val="22"/>
          <w:szCs w:val="22"/>
          <w:lang w:val="es-ES_tradnl"/>
        </w:rPr>
      </w:pPr>
      <w:r w:rsidRPr="00463335">
        <w:rPr>
          <w:rFonts w:ascii="Arial" w:hAnsi="Arial" w:cs="Arial"/>
          <w:b/>
          <w:bCs/>
          <w:sz w:val="22"/>
          <w:szCs w:val="22"/>
        </w:rPr>
        <w:t xml:space="preserve">FRENTE A LA PRETENSIÓN TERCERA. </w:t>
      </w:r>
      <w:r w:rsidRPr="00463335">
        <w:rPr>
          <w:rFonts w:ascii="Arial" w:hAnsi="Arial" w:cs="Arial"/>
          <w:b/>
          <w:sz w:val="22"/>
          <w:szCs w:val="22"/>
          <w:lang w:val="es-ES_tradnl"/>
        </w:rPr>
        <w:t xml:space="preserve">ME OPONGO </w:t>
      </w:r>
      <w:r w:rsidRPr="00463335">
        <w:rPr>
          <w:rFonts w:ascii="Arial" w:hAnsi="Arial" w:cs="Arial"/>
          <w:sz w:val="22"/>
          <w:szCs w:val="22"/>
          <w:lang w:val="es-ES_tradnl"/>
        </w:rPr>
        <w:t>a la declaratoria de responsabilidad civil, extracontractual y solidaria de ALLIANZ SEGUROS S.A. y SEGUROS COMERCIALES BOLIVAR S.A.</w:t>
      </w:r>
      <w:r w:rsidR="00C40EF3" w:rsidRPr="00463335">
        <w:rPr>
          <w:rFonts w:ascii="Arial" w:hAnsi="Arial" w:cs="Arial"/>
          <w:sz w:val="22"/>
          <w:szCs w:val="22"/>
          <w:lang w:val="es-ES_tradnl"/>
        </w:rPr>
        <w:t xml:space="preserve"> Por las siguientes razones: </w:t>
      </w:r>
    </w:p>
    <w:p w14:paraId="00539C1E" w14:textId="77777777" w:rsidR="00C40EF3" w:rsidRPr="00463335" w:rsidRDefault="00C40EF3" w:rsidP="00777141">
      <w:pPr>
        <w:spacing w:line="360" w:lineRule="auto"/>
        <w:ind w:right="48"/>
        <w:jc w:val="both"/>
        <w:rPr>
          <w:rFonts w:ascii="Arial" w:hAnsi="Arial" w:cs="Arial"/>
          <w:sz w:val="22"/>
          <w:szCs w:val="22"/>
          <w:lang w:val="es-ES_tradnl"/>
        </w:rPr>
      </w:pPr>
    </w:p>
    <w:p w14:paraId="456BD48E" w14:textId="3DD8E857" w:rsidR="00C40EF3" w:rsidRPr="00463335" w:rsidRDefault="00C40EF3" w:rsidP="00777141">
      <w:pPr>
        <w:pStyle w:val="Sinespaciado"/>
        <w:spacing w:line="360" w:lineRule="auto"/>
        <w:jc w:val="both"/>
        <w:rPr>
          <w:rFonts w:ascii="Arial" w:hAnsi="Arial" w:cs="Arial"/>
          <w:lang w:val="es-ES_tradnl" w:bidi="es-ES"/>
        </w:rPr>
      </w:pPr>
      <w:r w:rsidRPr="00463335">
        <w:rPr>
          <w:rFonts w:ascii="Arial" w:hAnsi="Arial" w:cs="Arial"/>
          <w:lang w:val="es-ES_tradnl"/>
        </w:rPr>
        <w:t xml:space="preserve">En primer lugar, no puede declararse a ALLIANZ SEGUROS S.A. como responsable solidariamente, pues es claro </w:t>
      </w:r>
      <w:r w:rsidRPr="00463335">
        <w:rPr>
          <w:rFonts w:ascii="Arial" w:hAnsi="Arial" w:cs="Arial"/>
          <w:lang w:val="es-ES_tradnl" w:bidi="es-ES"/>
        </w:rPr>
        <w:t xml:space="preserve">que la solidaridad solo tiene origen en una convención de las partes, en la ley y en el testamento, y el contrato de seguro involucrado en el litigio póliza </w:t>
      </w:r>
      <w:r w:rsidR="00847C37">
        <w:rPr>
          <w:rFonts w:ascii="Arial" w:hAnsi="Arial" w:cs="Arial"/>
          <w:lang w:val="es-ES_tradnl"/>
        </w:rPr>
        <w:t>No.</w:t>
      </w:r>
      <w:r w:rsidR="00847C37" w:rsidRPr="00463335">
        <w:rPr>
          <w:rFonts w:ascii="Arial" w:hAnsi="Arial" w:cs="Arial"/>
          <w:lang w:val="es-ES_tradnl"/>
        </w:rPr>
        <w:t xml:space="preserve"> 1015621398701</w:t>
      </w:r>
      <w:r w:rsidR="00847C37">
        <w:rPr>
          <w:rFonts w:ascii="Arial" w:hAnsi="Arial" w:cs="Arial"/>
          <w:lang w:val="es-ES_tradnl"/>
        </w:rPr>
        <w:t xml:space="preserve"> </w:t>
      </w:r>
      <w:r w:rsidRPr="00463335">
        <w:rPr>
          <w:rFonts w:ascii="Arial" w:hAnsi="Arial" w:cs="Arial"/>
          <w:lang w:val="es-ES_tradnl" w:bidi="es-ES"/>
        </w:rPr>
        <w:t>contratada por</w:t>
      </w:r>
      <w:r w:rsidR="00847C37">
        <w:rPr>
          <w:rFonts w:ascii="Arial" w:hAnsi="Arial" w:cs="Arial"/>
          <w:lang w:val="es-ES_tradnl" w:bidi="es-ES"/>
        </w:rPr>
        <w:t xml:space="preserve"> el</w:t>
      </w:r>
      <w:r w:rsidRPr="00463335">
        <w:rPr>
          <w:rFonts w:ascii="Arial" w:hAnsi="Arial" w:cs="Arial"/>
          <w:lang w:val="es-ES_tradnl" w:bidi="es-ES"/>
        </w:rPr>
        <w:t xml:space="preserve"> </w:t>
      </w:r>
      <w:r w:rsidR="00847C37">
        <w:rPr>
          <w:rFonts w:ascii="Arial" w:hAnsi="Arial" w:cs="Arial"/>
          <w:lang w:val="es-ES_tradnl" w:bidi="es-ES"/>
        </w:rPr>
        <w:t>BANCO DAVIVIENDA</w:t>
      </w:r>
      <w:r w:rsidRPr="00463335">
        <w:rPr>
          <w:rFonts w:ascii="Arial" w:hAnsi="Arial" w:cs="Arial"/>
          <w:lang w:val="es-ES_tradnl" w:bidi="es-ES"/>
        </w:rPr>
        <w:t xml:space="preserve"> S.A. no indica en sus textos, ni en las condiciones particulares o generales condiciones Generales que la obligación condicional asumida por Allianz Seguros</w:t>
      </w:r>
      <w:r w:rsidR="00847C37">
        <w:rPr>
          <w:rFonts w:ascii="Arial" w:hAnsi="Arial" w:cs="Arial"/>
          <w:lang w:val="es-ES_tradnl" w:bidi="es-ES"/>
        </w:rPr>
        <w:t xml:space="preserve"> S.A.</w:t>
      </w:r>
      <w:r w:rsidRPr="00463335">
        <w:rPr>
          <w:rFonts w:ascii="Arial" w:hAnsi="Arial" w:cs="Arial"/>
          <w:lang w:val="es-ES_tradnl" w:bidi="es-ES"/>
        </w:rPr>
        <w:t xml:space="preserve">., sea solidaria. En el caso que nos ocupa Allianz ostenta calidad de demandada directa, pero la misma no implica que a la aseguradora se le haga extensible la solidaridad en una eventual condena en contra del propietario, el conductor del vehículo de placa </w:t>
      </w:r>
      <w:r w:rsidR="00847C37">
        <w:rPr>
          <w:rFonts w:ascii="Arial" w:hAnsi="Arial" w:cs="Arial"/>
          <w:lang w:val="es-ES_tradnl" w:bidi="es-ES"/>
        </w:rPr>
        <w:t>JOW746</w:t>
      </w:r>
      <w:r w:rsidRPr="00463335">
        <w:rPr>
          <w:rFonts w:ascii="Arial" w:hAnsi="Arial" w:cs="Arial"/>
          <w:lang w:val="es-ES_tradnl" w:bidi="es-ES"/>
        </w:rPr>
        <w:t>, o la transportadora o afiliadora, pues el contrato de seguro no es solidario, ya que la actividad aseguradora no es una de las actividades catalogadas como peligrosas y la solidaridad debe estar expresamente pactada en el contrato o definida en la ley, situaciones que no ocurren en el presente litigio</w:t>
      </w:r>
    </w:p>
    <w:p w14:paraId="59C3B0E0" w14:textId="77777777" w:rsidR="001A76D3" w:rsidRPr="00463335" w:rsidRDefault="001A76D3" w:rsidP="00777141">
      <w:pPr>
        <w:spacing w:line="360" w:lineRule="auto"/>
        <w:ind w:right="48"/>
        <w:jc w:val="both"/>
        <w:rPr>
          <w:rFonts w:ascii="Arial" w:hAnsi="Arial" w:cs="Arial"/>
          <w:sz w:val="22"/>
          <w:szCs w:val="22"/>
          <w:lang w:val="es-ES_tradnl"/>
        </w:rPr>
      </w:pPr>
    </w:p>
    <w:p w14:paraId="44E3F879" w14:textId="38558F60" w:rsidR="001A76D3" w:rsidRPr="00463335" w:rsidRDefault="001A76D3"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En segundo lugar, por cuanto no se han cumplido con las cargas que impone el Artículo 1077 del Código de Comercio para que nazca a la vida jurídica la obligación condicional del asegurador. Esto es, no se ha demostrado la realización del riesgo asegurado y la cuantía de la pérdida. Dado que (i) La parte actora no demostró la realización del riesgo asegurado, pues no se ha presentado un </w:t>
      </w:r>
      <w:r w:rsidRPr="00463335">
        <w:rPr>
          <w:rFonts w:ascii="Arial" w:hAnsi="Arial" w:cs="Arial"/>
          <w:sz w:val="22"/>
          <w:szCs w:val="22"/>
          <w:lang w:val="es-ES_tradnl"/>
        </w:rPr>
        <w:lastRenderedPageBreak/>
        <w:t xml:space="preserve">evento en el cual haya sido declarada la responsabilidad civil del asegurado. Al contrario, se observa que lo que operó en el presente caso fue el eximente de responsabilidad relativo al hecho de un tercero. Por otro lado, respecto a la acreditación de la cuantía de la supuesta pérdida, resulta necesario señalar que. De esa forma, como se incumplieron las cargas de que trata el artículo 1077 del Código de Comercio, es claro que no ha nacido la obligación condicional del Asegurador, esto es, Allianz Seguros S.A. ni Seguros Comerciales Bolívar S.A. </w:t>
      </w:r>
    </w:p>
    <w:p w14:paraId="06E3ACCA" w14:textId="77777777" w:rsidR="002D3FCD" w:rsidRPr="00463335" w:rsidRDefault="002D3FCD" w:rsidP="00777141">
      <w:pPr>
        <w:spacing w:line="360" w:lineRule="auto"/>
        <w:ind w:right="48"/>
        <w:jc w:val="both"/>
        <w:rPr>
          <w:rFonts w:ascii="Arial" w:hAnsi="Arial" w:cs="Arial"/>
          <w:sz w:val="22"/>
          <w:szCs w:val="22"/>
        </w:rPr>
      </w:pPr>
    </w:p>
    <w:p w14:paraId="225C8C6A" w14:textId="699A47B9" w:rsidR="002D3FCD" w:rsidRPr="00463335" w:rsidRDefault="00C40EF3" w:rsidP="00777141">
      <w:pPr>
        <w:spacing w:line="360" w:lineRule="auto"/>
        <w:ind w:right="48"/>
        <w:jc w:val="both"/>
        <w:rPr>
          <w:rFonts w:ascii="Arial" w:hAnsi="Arial" w:cs="Arial"/>
          <w:b/>
          <w:bCs/>
          <w:sz w:val="22"/>
          <w:szCs w:val="22"/>
        </w:rPr>
      </w:pPr>
      <w:r w:rsidRPr="00463335">
        <w:rPr>
          <w:rFonts w:ascii="Arial" w:hAnsi="Arial" w:cs="Arial"/>
          <w:b/>
          <w:bCs/>
          <w:sz w:val="22"/>
          <w:szCs w:val="22"/>
        </w:rPr>
        <w:t xml:space="preserve">OPOSICIÓN A LAS PRETENSIONES </w:t>
      </w:r>
      <w:r w:rsidR="002D3FCD" w:rsidRPr="00463335">
        <w:rPr>
          <w:rFonts w:ascii="Arial" w:hAnsi="Arial" w:cs="Arial"/>
          <w:b/>
          <w:bCs/>
          <w:sz w:val="22"/>
          <w:szCs w:val="22"/>
        </w:rPr>
        <w:t>CONDENATORIAS</w:t>
      </w:r>
    </w:p>
    <w:p w14:paraId="3F3442D5" w14:textId="77777777" w:rsidR="008E5350" w:rsidRPr="00463335" w:rsidRDefault="008E5350" w:rsidP="00777141">
      <w:pPr>
        <w:spacing w:line="360" w:lineRule="auto"/>
        <w:ind w:right="48"/>
        <w:jc w:val="both"/>
        <w:rPr>
          <w:rFonts w:ascii="Arial" w:hAnsi="Arial" w:cs="Arial"/>
          <w:sz w:val="22"/>
          <w:szCs w:val="22"/>
        </w:rPr>
      </w:pPr>
    </w:p>
    <w:p w14:paraId="0286ACE7" w14:textId="6A3969EF" w:rsidR="002D3FCD" w:rsidRPr="00463335" w:rsidRDefault="002D3FCD"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 LA PRETENSIÓN PRIMERA. </w:t>
      </w:r>
      <w:r w:rsidRPr="00463335">
        <w:rPr>
          <w:rFonts w:ascii="Arial" w:hAnsi="Arial" w:cs="Arial"/>
          <w:b/>
          <w:sz w:val="22"/>
          <w:szCs w:val="22"/>
          <w:lang w:val="es-ES_tradnl"/>
        </w:rPr>
        <w:t xml:space="preserve">ME OPONGO </w:t>
      </w:r>
      <w:r w:rsidRPr="00463335">
        <w:rPr>
          <w:rFonts w:ascii="Arial" w:hAnsi="Arial" w:cs="Arial"/>
          <w:sz w:val="22"/>
          <w:szCs w:val="22"/>
        </w:rPr>
        <w:t>al reconocimiento de perjuicios inmateriales para el señor Javier Alexander Contreras por el monto de 100 SMLMV por concepto de daño moral. Sin embargo, dicha pretensión es improcedente por cuanto no es posible declarar la responsabilidad por parte de las demandadas, por el contrario, a lo largo de este escrito de contestación se ha puesto de presente que en el caso de marras se configuró la causal excluyente de la responsabilidad denominada “Hecho de un Tercero”. Aunado a ello, la estimación realizada del supuesto daño moral es excesiva y se aleja totalmente de los criterios jurisprudencial, por cuanto la Corte Suprema de Justicia en Sentencia del 23/05/2018, MP: Aroldo Wilson Quiroz, Rad: 11001-31-03-028-2003-00833-0 se estableció que se reconocerá en caso de muerte de la víctima por concepto de daño moral a los familiares de primer grado de consanguinidad o afinidad, la suma máxima de $60.000.000. Por tanto, la suma solicitada de 100 SMLMV se encuentra por fuera de los lineamientos establecidos por la Jurisprudencia.</w:t>
      </w:r>
    </w:p>
    <w:p w14:paraId="1855B4EC" w14:textId="77777777" w:rsidR="002D3FCD" w:rsidRPr="00463335" w:rsidRDefault="002D3FCD" w:rsidP="00777141">
      <w:pPr>
        <w:spacing w:line="360" w:lineRule="auto"/>
        <w:ind w:right="48"/>
        <w:jc w:val="both"/>
        <w:rPr>
          <w:rFonts w:ascii="Arial" w:hAnsi="Arial" w:cs="Arial"/>
          <w:sz w:val="22"/>
          <w:szCs w:val="22"/>
        </w:rPr>
      </w:pPr>
    </w:p>
    <w:p w14:paraId="56F08D09" w14:textId="342C5462" w:rsidR="002D3FCD" w:rsidRPr="00463335" w:rsidRDefault="002D3FCD"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 LA PRETENSIÓN SEGUNDA. </w:t>
      </w:r>
      <w:r w:rsidRPr="00463335">
        <w:rPr>
          <w:rFonts w:ascii="Arial" w:hAnsi="Arial" w:cs="Arial"/>
          <w:b/>
          <w:sz w:val="22"/>
          <w:szCs w:val="22"/>
          <w:lang w:val="es-ES_tradnl"/>
        </w:rPr>
        <w:t xml:space="preserve">ME OPONGO </w:t>
      </w:r>
      <w:r w:rsidRPr="00463335">
        <w:rPr>
          <w:rFonts w:ascii="Arial" w:hAnsi="Arial" w:cs="Arial"/>
          <w:sz w:val="22"/>
          <w:szCs w:val="22"/>
        </w:rPr>
        <w:t>al reconocimiento de perjuicios inmateriales para la señora Ana Emilce Gallego Londoño por el monto de 100 SMLMV por concepto de daño moral. Sin embargo, dicha pretensión es improcedente por cuanto no es posible declarar la responsabilidad por parte de las demandadas, por el contrario, a lo largo de este escrito de contestación se ha puesto de presente que en el caso de marras se configuró la causal excluyente de la responsabilidad denominada “Hecho de un Tercero”. Aunado a ello, la estimación realizada del supuesto daño moral es excesiva y se aleja totalmente de los criterios jurisprudencial, por cuanto la Corte Suprema de Justicia en Sentencia del 23/05/2018, MP: Aroldo Wilson Quiroz, Rad: 11001-31-03-028-2003-00833-0 se estableció que se reconocerá en caso de muerte de la víctima por concepto de daño moral a los familiares de primer grado de consanguinidad o afinidad, la suma máxima de $60.000.000. Por tanto, la suma solicitada de 100 SMLMV se encuentra por fuera de los lineamientos establecidos por la Jurisprudencia.</w:t>
      </w:r>
    </w:p>
    <w:p w14:paraId="4B2B4B32" w14:textId="77777777" w:rsidR="002D3FCD" w:rsidRPr="00463335" w:rsidRDefault="002D3FCD" w:rsidP="00777141">
      <w:pPr>
        <w:spacing w:line="360" w:lineRule="auto"/>
        <w:ind w:right="48"/>
        <w:jc w:val="both"/>
        <w:rPr>
          <w:rFonts w:ascii="Arial" w:hAnsi="Arial" w:cs="Arial"/>
          <w:sz w:val="22"/>
          <w:szCs w:val="22"/>
        </w:rPr>
      </w:pPr>
    </w:p>
    <w:p w14:paraId="71770254" w14:textId="29CAE280" w:rsidR="007C083B" w:rsidRPr="00463335" w:rsidRDefault="007C083B" w:rsidP="00777141">
      <w:pPr>
        <w:spacing w:line="360" w:lineRule="auto"/>
        <w:jc w:val="both"/>
        <w:rPr>
          <w:rFonts w:ascii="Arial" w:hAnsi="Arial" w:cs="Arial"/>
          <w:sz w:val="22"/>
          <w:szCs w:val="22"/>
        </w:rPr>
      </w:pPr>
      <w:r w:rsidRPr="00463335">
        <w:rPr>
          <w:rFonts w:ascii="Arial" w:hAnsi="Arial" w:cs="Arial"/>
          <w:b/>
          <w:bCs/>
          <w:sz w:val="22"/>
          <w:szCs w:val="22"/>
        </w:rPr>
        <w:t>FRENTE A LA PRETENSIÓN TERCERA. ME OPONGO</w:t>
      </w:r>
      <w:r w:rsidRPr="00463335">
        <w:rPr>
          <w:rFonts w:ascii="Arial" w:hAnsi="Arial" w:cs="Arial"/>
          <w:sz w:val="22"/>
          <w:szCs w:val="22"/>
        </w:rPr>
        <w:t xml:space="preserve"> a que se condene a los demandados al pago de suma alguna por concepto de indemnización por concepto de daño a la vida de relación, en favor del señor Javier Alexander Contreras Corzo, por cuanto la jurisprudencia ha sido enfática en establecer que la indemnización del daño a la vida de relación está sujeta a lo probado en el proceso, única y exclusivamente para la víctima directa. En ese orden de ideas y dado que en el </w:t>
      </w:r>
      <w:r w:rsidRPr="00463335">
        <w:rPr>
          <w:rFonts w:ascii="Arial" w:hAnsi="Arial" w:cs="Arial"/>
          <w:sz w:val="22"/>
          <w:szCs w:val="22"/>
        </w:rPr>
        <w:lastRenderedPageBreak/>
        <w:t>caso que nos ocupa la víctima directa, es la señora Adriana Paola Contreras (Q.E.P.D.), no procedería ningún tipo de indemnización por esta tipología de daño, puesto que, para el presente caso, la víctima falleció. Dicho de otro modo, es evidente la improcedencia de reconocimiento de suma alguna por concepto de daño a la vida de relación para persona distinta de la víctima directa del daño, como quiera que este perjuicio se reconoce únicamente a la víctima directa. Es decir, a la señora Adriana Paola Contreras (Q.E.P.D.), quien en este caso lamentablemente falleció, haciendo improcedente tal reconocimiento.</w:t>
      </w:r>
    </w:p>
    <w:p w14:paraId="6312B10C" w14:textId="77777777" w:rsidR="007C083B" w:rsidRPr="00463335" w:rsidRDefault="007C083B" w:rsidP="00777141">
      <w:pPr>
        <w:spacing w:line="360" w:lineRule="auto"/>
        <w:jc w:val="both"/>
        <w:rPr>
          <w:rFonts w:ascii="Arial" w:hAnsi="Arial" w:cs="Arial"/>
          <w:sz w:val="22"/>
          <w:szCs w:val="22"/>
        </w:rPr>
      </w:pPr>
    </w:p>
    <w:p w14:paraId="716DA352" w14:textId="590807A3" w:rsidR="007C083B" w:rsidRPr="00463335" w:rsidRDefault="007C083B" w:rsidP="00777141">
      <w:pPr>
        <w:spacing w:line="360" w:lineRule="auto"/>
        <w:jc w:val="both"/>
        <w:rPr>
          <w:rFonts w:ascii="Arial" w:hAnsi="Arial" w:cs="Arial"/>
          <w:sz w:val="22"/>
          <w:szCs w:val="22"/>
        </w:rPr>
      </w:pPr>
      <w:r w:rsidRPr="00463335">
        <w:rPr>
          <w:rFonts w:ascii="Arial" w:hAnsi="Arial" w:cs="Arial"/>
          <w:b/>
          <w:bCs/>
          <w:sz w:val="22"/>
          <w:szCs w:val="22"/>
        </w:rPr>
        <w:t>FRENTE A LA PRETENSIÓN CUARTA. ME OPONGO</w:t>
      </w:r>
      <w:r w:rsidRPr="00463335">
        <w:rPr>
          <w:rFonts w:ascii="Arial" w:hAnsi="Arial" w:cs="Arial"/>
          <w:sz w:val="22"/>
          <w:szCs w:val="22"/>
        </w:rPr>
        <w:t xml:space="preserve"> a que se condene a los demandados al pago de suma alguna por concepto de indemnización por concepto de daño a la vida de relación, en favor de la señora Ana Emilce Gallego Londoño, por cuanto la jurisprudencia ha sido enfática en establecer que la indemnización del daño a la vida de relación está sujeta a lo probado en el proceso, única y exclusivamente para la víctima directa. En ese orden de ideas y dado que en el caso que nos ocupa la víctima directa, es la señora Adriana Paola Contreras (Q.E.P.D.), no procedería ningún tipo de indemnización por esta tipología de daño, puesto que, para el presente caso, la víctima falleció. Dicho de otro modo, es evidente la improcedencia de reconocimiento de suma alguna por concepto de daño a la vida de relación para persona distinta de la víctima directa del daño, como quiera que este perjuicio se reconoce únicamente a la víctima directa. Es decir, a la señora Adriana Paola Contreras (Q.E.P.D.), quien en este caso lamentablemente falleció, haciendo improcedente tal reconocimiento.</w:t>
      </w:r>
    </w:p>
    <w:p w14:paraId="34B8498A" w14:textId="77777777" w:rsidR="00C031EC" w:rsidRPr="00463335" w:rsidRDefault="00C031EC" w:rsidP="00777141">
      <w:pPr>
        <w:spacing w:line="360" w:lineRule="auto"/>
        <w:jc w:val="both"/>
        <w:rPr>
          <w:rFonts w:ascii="Arial" w:hAnsi="Arial" w:cs="Arial"/>
          <w:sz w:val="22"/>
          <w:szCs w:val="22"/>
        </w:rPr>
      </w:pPr>
    </w:p>
    <w:p w14:paraId="4E78F28D" w14:textId="02D110D5" w:rsidR="00C031EC" w:rsidRPr="00463335" w:rsidRDefault="00C031EC"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 LA PRETENSIÓN QUINTA. ME OPONGO </w:t>
      </w:r>
      <w:r w:rsidRPr="00463335">
        <w:rPr>
          <w:rFonts w:ascii="Arial" w:hAnsi="Arial" w:cs="Arial"/>
          <w:sz w:val="22"/>
          <w:szCs w:val="22"/>
        </w:rPr>
        <w:t xml:space="preserve">al reconocimiento de perjuicios inmateriales para </w:t>
      </w:r>
      <w:proofErr w:type="spellStart"/>
      <w:r w:rsidRPr="00463335">
        <w:rPr>
          <w:rFonts w:ascii="Arial" w:hAnsi="Arial" w:cs="Arial"/>
          <w:sz w:val="22"/>
          <w:szCs w:val="22"/>
        </w:rPr>
        <w:t>Zully</w:t>
      </w:r>
      <w:proofErr w:type="spellEnd"/>
      <w:r w:rsidRPr="00463335">
        <w:rPr>
          <w:rFonts w:ascii="Arial" w:hAnsi="Arial" w:cs="Arial"/>
          <w:sz w:val="22"/>
          <w:szCs w:val="22"/>
        </w:rPr>
        <w:t xml:space="preserve"> Dayana Contreras por el monto de 50 SMLMV, es decir $65.000.000 por concepto de daño moral. Sin embargo, dicha pretensión es improcedente por cuanto no es posible declarar la responsabilidad por parte de las entidades demandadas, por el contrario, a lo largo de este escrito contestatario se ha puesto de presente que en el caso de marras se configuró la causal excluyente de la responsabilidad denominada “Hecho de un Tercero”. Aunado a ello, la estimación realizada del supuesto daño moral es excesiva y se aleja totalmente de los criterios jurisprudencial, por cuanto la Corte Suprema de Justicia en Sentencia del 23/05/2018, MP: Aroldo Wilson Quiroz, Rad: 11001-31-03-028-2003-00833-0 se estableció que se reconocerá en caso de muerte de la víctima por concepto de daño moral a los familiares de primer grado de consanguinidad o afinidad, la suma máxima de $60.000.000. Por tanto, la suma solicitada de $65.000.000 para la hermana de la víctima se encuentra por fuera de los lineamientos establecidos por la Jurisprudencia.</w:t>
      </w:r>
    </w:p>
    <w:p w14:paraId="58F24A49" w14:textId="10FDFB65" w:rsidR="00C031EC" w:rsidRPr="00463335" w:rsidRDefault="00C031EC" w:rsidP="00777141">
      <w:pPr>
        <w:spacing w:line="360" w:lineRule="auto"/>
        <w:jc w:val="both"/>
        <w:rPr>
          <w:rFonts w:ascii="Arial" w:hAnsi="Arial" w:cs="Arial"/>
          <w:sz w:val="22"/>
          <w:szCs w:val="22"/>
        </w:rPr>
      </w:pPr>
    </w:p>
    <w:p w14:paraId="0891D7D6" w14:textId="094DCC0E" w:rsidR="009B45F2" w:rsidRPr="00463335" w:rsidRDefault="009B45F2" w:rsidP="00777141">
      <w:pPr>
        <w:spacing w:line="360" w:lineRule="auto"/>
        <w:jc w:val="both"/>
        <w:rPr>
          <w:rFonts w:ascii="Arial" w:hAnsi="Arial" w:cs="Arial"/>
          <w:sz w:val="22"/>
          <w:szCs w:val="22"/>
        </w:rPr>
      </w:pPr>
      <w:r w:rsidRPr="00463335">
        <w:rPr>
          <w:rFonts w:ascii="Arial" w:hAnsi="Arial" w:cs="Arial"/>
          <w:b/>
          <w:bCs/>
          <w:sz w:val="22"/>
          <w:szCs w:val="22"/>
        </w:rPr>
        <w:t xml:space="preserve">FRENTE A LA PRETENSIÓN SEXTA. ME OPONGO </w:t>
      </w:r>
      <w:r w:rsidRPr="00463335">
        <w:rPr>
          <w:rFonts w:ascii="Arial" w:hAnsi="Arial" w:cs="Arial"/>
          <w:sz w:val="22"/>
          <w:szCs w:val="22"/>
        </w:rPr>
        <w:t xml:space="preserve">a que se condene a los demandados al pago de suma alguna por concepto de indemnización por concepto de daño a la vida de relación en favor de la señora </w:t>
      </w:r>
      <w:proofErr w:type="spellStart"/>
      <w:r w:rsidRPr="00463335">
        <w:rPr>
          <w:rFonts w:ascii="Arial" w:hAnsi="Arial" w:cs="Arial"/>
          <w:sz w:val="22"/>
          <w:szCs w:val="22"/>
        </w:rPr>
        <w:t>Zully</w:t>
      </w:r>
      <w:proofErr w:type="spellEnd"/>
      <w:r w:rsidRPr="00463335">
        <w:rPr>
          <w:rFonts w:ascii="Arial" w:hAnsi="Arial" w:cs="Arial"/>
          <w:sz w:val="22"/>
          <w:szCs w:val="22"/>
        </w:rPr>
        <w:t xml:space="preserve"> Dayana Contreras, por cuanto la jurisprudencia ha sido enfática en establecer que la indemnización del daño a la vida de relación está sujeta a lo probado en el proceso, única y exclusivamente para la víctima directa. En ese orden de ideas y dado que en el caso que nos ocupa la víctima directa, es la señora Adriana Paola Contreras (Q.E.P.D.), no procedería ningún tipo de </w:t>
      </w:r>
      <w:r w:rsidRPr="00463335">
        <w:rPr>
          <w:rFonts w:ascii="Arial" w:hAnsi="Arial" w:cs="Arial"/>
          <w:sz w:val="22"/>
          <w:szCs w:val="22"/>
        </w:rPr>
        <w:lastRenderedPageBreak/>
        <w:t>indemnización por esta tipología de daño, puesto que, para el presente caso, la víctima falleció. Dicho de otro modo, es evidente la improcedencia de reconocimiento de suma alguna por concepto de daño a la vida de relación para persona distinta de la víctima directa del daño, como quiera que este perjuicio se reconoce únicamente a la víctima directa. Es decir, a la señora Adriana Paola Contreras (Q.E.P.D.), quien en este caso lamentablemente falleció, haciendo improcedente tal reconocimiento.</w:t>
      </w:r>
    </w:p>
    <w:p w14:paraId="46136745" w14:textId="77777777" w:rsidR="007C083B" w:rsidRPr="00463335" w:rsidRDefault="007C083B" w:rsidP="00777141">
      <w:pPr>
        <w:spacing w:line="360" w:lineRule="auto"/>
        <w:jc w:val="both"/>
        <w:rPr>
          <w:rFonts w:ascii="Arial" w:hAnsi="Arial" w:cs="Arial"/>
          <w:sz w:val="22"/>
          <w:szCs w:val="22"/>
        </w:rPr>
      </w:pPr>
    </w:p>
    <w:p w14:paraId="6315E0A2" w14:textId="1EC36640" w:rsidR="009B45F2" w:rsidRPr="00463335" w:rsidRDefault="009B45F2"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 LA PRETENSIÓN SÉPTIMA. ME OPONGO </w:t>
      </w:r>
      <w:r w:rsidRPr="00463335">
        <w:rPr>
          <w:rFonts w:ascii="Arial" w:hAnsi="Arial" w:cs="Arial"/>
          <w:sz w:val="22"/>
          <w:szCs w:val="22"/>
        </w:rPr>
        <w:t>al reconocimiento de perjuicios inmateriales para Adriana Paola Contreras por el monto de 50 SMLMV, es decir $65.000.000 por concepto de daño moral. Sin embargo, dicha pretensión es improcedente por cuanto no es posible declarar la responsabilidad por parte de las entidades demandadas, por el contrario, a lo largo de este escrito contestatario se ha puesto de presente que en el caso de marras se configuró la causal excluyente de la responsabilidad denominada “Hecho de un Tercero”. Aunado a ello, la estimación realizada del supuesto daño moral es excesiva y se aleja totalmente de los criterios jurisprudencial, por cuanto la Corte Suprema de Justicia en Sentencia del 23/05/2018, MP: Aroldo Wilson Quiroz, Rad: 11001-31-03-028-2003-00833-0 se estableció que se reconocerá en caso de muerte de la víctima por concepto de daño moral a los familiares de primer grado de consanguinidad o afinidad, la suma máxima de $60.000.000. Por tanto, la suma solicitada de $65.000.000 para la hermana de la víctima se encuentra por fuera de los lineamientos establecidos por la Jurisprudencia.</w:t>
      </w:r>
    </w:p>
    <w:p w14:paraId="59579C6A" w14:textId="77777777" w:rsidR="009B45F2" w:rsidRPr="00463335" w:rsidRDefault="009B45F2" w:rsidP="00777141">
      <w:pPr>
        <w:spacing w:line="360" w:lineRule="auto"/>
        <w:jc w:val="both"/>
        <w:rPr>
          <w:rFonts w:ascii="Arial" w:hAnsi="Arial" w:cs="Arial"/>
          <w:sz w:val="22"/>
          <w:szCs w:val="22"/>
        </w:rPr>
      </w:pPr>
    </w:p>
    <w:p w14:paraId="11186820" w14:textId="417D4C5C" w:rsidR="009B45F2" w:rsidRPr="00463335" w:rsidRDefault="009B45F2" w:rsidP="00777141">
      <w:pPr>
        <w:spacing w:line="360" w:lineRule="auto"/>
        <w:jc w:val="both"/>
        <w:rPr>
          <w:rFonts w:ascii="Arial" w:hAnsi="Arial" w:cs="Arial"/>
          <w:sz w:val="22"/>
          <w:szCs w:val="22"/>
        </w:rPr>
      </w:pPr>
      <w:r w:rsidRPr="00463335">
        <w:rPr>
          <w:rFonts w:ascii="Arial" w:hAnsi="Arial" w:cs="Arial"/>
          <w:b/>
          <w:bCs/>
          <w:sz w:val="22"/>
          <w:szCs w:val="22"/>
        </w:rPr>
        <w:t xml:space="preserve">FRENTE A LA PRETENSIÓN OCTAVA. ME OPONGO </w:t>
      </w:r>
      <w:r w:rsidRPr="00463335">
        <w:rPr>
          <w:rFonts w:ascii="Arial" w:hAnsi="Arial" w:cs="Arial"/>
          <w:sz w:val="22"/>
          <w:szCs w:val="22"/>
        </w:rPr>
        <w:t>a que se condene a los demandados al pago de suma alguna por concepto de indemnización por concepto de daño a la vida de relación en favor de la señora Adriana Paola Contreras, por cuanto la jurisprudencia ha sido enfática en establecer que la indemnización del daño a la vida de relación está sujeta a lo probado en el proceso, única y exclusivamente para la víctima directa. En ese orden de ideas y dado que en el caso que nos ocupa la víctima directa, es la señora Adriana Paola Contreras (Q.E.P.D.), no procedería ningún tipo de indemnización por esta tipología de daño, puesto que, para el presente caso, la víctima falleció. Dicho de otro modo, es evidente la improcedencia de reconocimiento de suma alguna por concepto de daño a la vida de relación para persona distinta de la víctima directa del daño, como quiera que este perjuicio se reconoce únicamente a la víctima directa. Es decir, a la señora Adriana Paola Contreras (Q.E.P.D.), quien en este caso lamentablemente falleció, haciendo improcedente tal reconocimiento.</w:t>
      </w:r>
    </w:p>
    <w:p w14:paraId="50658E6E" w14:textId="77777777" w:rsidR="009B45F2" w:rsidRPr="00463335" w:rsidRDefault="009B45F2" w:rsidP="00777141">
      <w:pPr>
        <w:spacing w:line="360" w:lineRule="auto"/>
        <w:jc w:val="both"/>
        <w:rPr>
          <w:rFonts w:ascii="Arial" w:hAnsi="Arial" w:cs="Arial"/>
          <w:sz w:val="22"/>
          <w:szCs w:val="22"/>
        </w:rPr>
      </w:pPr>
    </w:p>
    <w:p w14:paraId="0EA6BD8F" w14:textId="5C2CEC6E" w:rsidR="002D3FCD" w:rsidRPr="00463335" w:rsidRDefault="009422EC" w:rsidP="00777141">
      <w:pPr>
        <w:spacing w:line="360" w:lineRule="auto"/>
        <w:ind w:right="48"/>
        <w:jc w:val="both"/>
        <w:rPr>
          <w:rFonts w:ascii="Arial" w:hAnsi="Arial" w:cs="Arial"/>
          <w:sz w:val="22"/>
          <w:szCs w:val="22"/>
        </w:rPr>
      </w:pPr>
      <w:r w:rsidRPr="00463335">
        <w:rPr>
          <w:rFonts w:ascii="Arial" w:hAnsi="Arial" w:cs="Arial"/>
          <w:b/>
          <w:bCs/>
          <w:sz w:val="22"/>
          <w:szCs w:val="22"/>
        </w:rPr>
        <w:t>FRENTE A LA PRETENSIÓN NOVENA. ME OPONGO</w:t>
      </w:r>
      <w:r w:rsidRPr="00463335">
        <w:rPr>
          <w:rFonts w:ascii="Arial" w:hAnsi="Arial" w:cs="Arial"/>
          <w:sz w:val="22"/>
          <w:szCs w:val="22"/>
        </w:rPr>
        <w:t xml:space="preserve"> al reconocimiento de perjuicios inmateriales para María </w:t>
      </w:r>
      <w:proofErr w:type="spellStart"/>
      <w:r w:rsidRPr="00463335">
        <w:rPr>
          <w:rFonts w:ascii="Arial" w:hAnsi="Arial" w:cs="Arial"/>
          <w:sz w:val="22"/>
          <w:szCs w:val="22"/>
        </w:rPr>
        <w:t>Rubit</w:t>
      </w:r>
      <w:proofErr w:type="spellEnd"/>
      <w:r w:rsidRPr="00463335">
        <w:rPr>
          <w:rFonts w:ascii="Arial" w:hAnsi="Arial" w:cs="Arial"/>
          <w:sz w:val="22"/>
          <w:szCs w:val="22"/>
        </w:rPr>
        <w:t xml:space="preserve"> Lodoño por el monto de 50 SMLMV, es decir $65.000.000 por concepto de daño moral. Sin embargo, dicha pretensión es improcedente por cuanto no es posible declarar la responsabilidad por parte de las entidades demandadas, por el contrario, a lo largo de este escrito contestatario se ha puesto de presente que en el caso de marras se configuró la causal excluyente de la responsabilidad denominada “Hecho de un Tercero”. Aunado a ello, la estimación realizada del supuesto daño moral es excesiva y se aleja totalmente de los criterios jurisprudencial, </w:t>
      </w:r>
      <w:r w:rsidRPr="00463335">
        <w:rPr>
          <w:rFonts w:ascii="Arial" w:hAnsi="Arial" w:cs="Arial"/>
          <w:sz w:val="22"/>
          <w:szCs w:val="22"/>
        </w:rPr>
        <w:lastRenderedPageBreak/>
        <w:t>por cuanto la Corte Suprema de Justicia en Sentencia del 23/05/2018, MP: Aroldo Wilson Quiroz, Rad: 11001-31-03-028-2003-00833-0 se estableció que se reconocerá en caso de muerte de la víctima por concepto de daño moral a los familiares de primer grado de consanguinidad o afinidad, la suma máxima de $60.000.000. Por tanto, la suma solicitada de $65.000.000 para la abuela de la víctima se encuentra por fuera de los lineamientos establecidos por la Jurisprudencia.</w:t>
      </w:r>
    </w:p>
    <w:p w14:paraId="0AC23E4E" w14:textId="77777777" w:rsidR="009422EC" w:rsidRPr="00463335" w:rsidRDefault="009422EC" w:rsidP="00777141">
      <w:pPr>
        <w:spacing w:line="360" w:lineRule="auto"/>
        <w:ind w:right="48"/>
        <w:jc w:val="both"/>
        <w:rPr>
          <w:rFonts w:ascii="Arial" w:hAnsi="Arial" w:cs="Arial"/>
          <w:sz w:val="22"/>
          <w:szCs w:val="22"/>
        </w:rPr>
      </w:pPr>
    </w:p>
    <w:p w14:paraId="5F5DA6B4" w14:textId="5A31BB1B" w:rsidR="009422EC" w:rsidRPr="00463335" w:rsidRDefault="009422EC" w:rsidP="00777141">
      <w:pPr>
        <w:spacing w:line="360" w:lineRule="auto"/>
        <w:jc w:val="both"/>
        <w:rPr>
          <w:rFonts w:ascii="Arial" w:hAnsi="Arial" w:cs="Arial"/>
          <w:sz w:val="22"/>
          <w:szCs w:val="22"/>
        </w:rPr>
      </w:pPr>
      <w:r w:rsidRPr="00463335">
        <w:rPr>
          <w:rFonts w:ascii="Arial" w:hAnsi="Arial" w:cs="Arial"/>
          <w:b/>
          <w:bCs/>
          <w:sz w:val="22"/>
          <w:szCs w:val="22"/>
        </w:rPr>
        <w:t xml:space="preserve">FRENTE A LA PRETENSIÓN DÉCIMA. ME OPONGO </w:t>
      </w:r>
      <w:r w:rsidRPr="00463335">
        <w:rPr>
          <w:rFonts w:ascii="Arial" w:hAnsi="Arial" w:cs="Arial"/>
          <w:sz w:val="22"/>
          <w:szCs w:val="22"/>
        </w:rPr>
        <w:t xml:space="preserve">a que se condene a los demandados al pago de suma alguna por concepto de indemnización por concepto de daño a la vida de relación en favor de la señora María </w:t>
      </w:r>
      <w:proofErr w:type="spellStart"/>
      <w:r w:rsidRPr="00463335">
        <w:rPr>
          <w:rFonts w:ascii="Arial" w:hAnsi="Arial" w:cs="Arial"/>
          <w:sz w:val="22"/>
          <w:szCs w:val="22"/>
        </w:rPr>
        <w:t>Rubit</w:t>
      </w:r>
      <w:proofErr w:type="spellEnd"/>
      <w:r w:rsidRPr="00463335">
        <w:rPr>
          <w:rFonts w:ascii="Arial" w:hAnsi="Arial" w:cs="Arial"/>
          <w:sz w:val="22"/>
          <w:szCs w:val="22"/>
        </w:rPr>
        <w:t xml:space="preserve"> Lodoño, por cuanto la jurisprudencia ha sido enfática en establecer que la indemnización del daño a la vida de relación está sujeta a lo probado en el proceso, única y exclusivamente para la víctima directa. En ese orden de ideas y dado que en el caso que nos ocupa la víctima directa, es la señora Adriana Paola Contreras (Q.E.P.D.), no procedería ningún tipo de indemnización por esta tipología de daño, puesto que, para el presente caso, la víctima falleció. Dicho de otro modo, es evidente la improcedencia de reconocimiento de suma alguna por concepto de daño a la vida de relación para persona distinta de la víctima directa del daño, como quiera que este perjuicio se reconoce únicamente a la víctima directa. Es decir, a la señora Adriana Paola Contreras (Q.E.P.D.), quien en este caso lamentablemente falleció, haciendo improcedente tal reconocimiento.</w:t>
      </w:r>
    </w:p>
    <w:p w14:paraId="1EAAC83A" w14:textId="77777777" w:rsidR="009422EC" w:rsidRPr="00463335" w:rsidRDefault="009422EC" w:rsidP="00777141">
      <w:pPr>
        <w:spacing w:line="360" w:lineRule="auto"/>
        <w:jc w:val="both"/>
        <w:rPr>
          <w:rFonts w:ascii="Arial" w:hAnsi="Arial" w:cs="Arial"/>
          <w:sz w:val="22"/>
          <w:szCs w:val="22"/>
        </w:rPr>
      </w:pPr>
    </w:p>
    <w:p w14:paraId="11FDC634" w14:textId="3275AC8B" w:rsidR="009422EC" w:rsidRPr="00463335" w:rsidRDefault="009422EC" w:rsidP="00777141">
      <w:pPr>
        <w:spacing w:line="360" w:lineRule="auto"/>
        <w:ind w:right="48"/>
        <w:jc w:val="both"/>
        <w:rPr>
          <w:rFonts w:ascii="Arial" w:hAnsi="Arial" w:cs="Arial"/>
          <w:sz w:val="22"/>
          <w:szCs w:val="22"/>
        </w:rPr>
      </w:pPr>
      <w:r w:rsidRPr="00463335">
        <w:rPr>
          <w:rFonts w:ascii="Arial" w:hAnsi="Arial" w:cs="Arial"/>
          <w:b/>
          <w:bCs/>
          <w:sz w:val="22"/>
          <w:szCs w:val="22"/>
        </w:rPr>
        <w:t>FRENTE A LA PRETENSIÓN DÉCIMO PRIMERA. ME OPONGO</w:t>
      </w:r>
      <w:r w:rsidRPr="00463335">
        <w:rPr>
          <w:rFonts w:ascii="Arial" w:hAnsi="Arial" w:cs="Arial"/>
          <w:sz w:val="22"/>
          <w:szCs w:val="22"/>
        </w:rPr>
        <w:t xml:space="preserve"> al reconocimiento de perjuicios inmateriales para Antonio María Gallego por el monto de 50 SMLMV, es decir $65.000.000 por concepto de daño moral. Sin embargo, dicha pretensión es improcedente por cuanto no es posible declarar la responsabilidad por parte de las entidades demandadas, por el contrario, a lo largo de este escrito contestatario se ha puesto de presente que en el caso de marras se configuró la causal excluyente de la responsabilidad denominada “Hecho de un Tercero”. Aunado a ello, la estimación realizada del supuesto daño moral es excesiva y se aleja totalmente de los criterios jurisprudencial, por cuanto la Corte Suprema de Justicia en Sentencia del 23/05/2018, MP: Aroldo Wilson Quiroz, Rad: 11001-31-03-028-2003-00833-0 se estableció que se reconocerá en caso de muerte de la víctima por concepto de daño moral a los familiares de primer grado de consanguinidad o afinidad, la suma máxima de $60.000.000. Por tanto, la suma solicitada de $65.000.000 para el abuelo de la víctima se encuentra por fuera de los lineamientos establecidos por la Jurisprudencia.</w:t>
      </w:r>
    </w:p>
    <w:p w14:paraId="4FA971E9" w14:textId="77777777" w:rsidR="009422EC" w:rsidRPr="00463335" w:rsidRDefault="009422EC" w:rsidP="00777141">
      <w:pPr>
        <w:spacing w:line="360" w:lineRule="auto"/>
        <w:ind w:right="48"/>
        <w:jc w:val="both"/>
        <w:rPr>
          <w:rFonts w:ascii="Arial" w:hAnsi="Arial" w:cs="Arial"/>
          <w:sz w:val="22"/>
          <w:szCs w:val="22"/>
        </w:rPr>
      </w:pPr>
    </w:p>
    <w:p w14:paraId="3283DA40" w14:textId="28DB198E" w:rsidR="009422EC" w:rsidRPr="00463335" w:rsidRDefault="009422EC" w:rsidP="00777141">
      <w:pPr>
        <w:spacing w:line="360" w:lineRule="auto"/>
        <w:jc w:val="both"/>
        <w:rPr>
          <w:rFonts w:ascii="Arial" w:hAnsi="Arial" w:cs="Arial"/>
          <w:sz w:val="22"/>
          <w:szCs w:val="22"/>
        </w:rPr>
      </w:pPr>
      <w:r w:rsidRPr="00463335">
        <w:rPr>
          <w:rFonts w:ascii="Arial" w:hAnsi="Arial" w:cs="Arial"/>
          <w:b/>
          <w:bCs/>
          <w:sz w:val="22"/>
          <w:szCs w:val="22"/>
        </w:rPr>
        <w:t>FRENTE A LA PRETENSIÓN DÉCIM</w:t>
      </w:r>
      <w:r w:rsidR="00D454F7" w:rsidRPr="00463335">
        <w:rPr>
          <w:rFonts w:ascii="Arial" w:hAnsi="Arial" w:cs="Arial"/>
          <w:b/>
          <w:bCs/>
          <w:sz w:val="22"/>
          <w:szCs w:val="22"/>
        </w:rPr>
        <w:t>O</w:t>
      </w:r>
      <w:r w:rsidRPr="00463335">
        <w:rPr>
          <w:rFonts w:ascii="Arial" w:hAnsi="Arial" w:cs="Arial"/>
          <w:b/>
          <w:bCs/>
          <w:sz w:val="22"/>
          <w:szCs w:val="22"/>
        </w:rPr>
        <w:t xml:space="preserve"> SEGUNDA. ME OPONGO </w:t>
      </w:r>
      <w:r w:rsidRPr="00463335">
        <w:rPr>
          <w:rFonts w:ascii="Arial" w:hAnsi="Arial" w:cs="Arial"/>
          <w:sz w:val="22"/>
          <w:szCs w:val="22"/>
        </w:rPr>
        <w:t xml:space="preserve">a que se condene a los demandados al pago de suma alguna por concepto de indemnización por concepto de daño a la vida de relación en favor del señor Antonio María Gallego, por cuanto la jurisprudencia ha sido enfática en establecer que la indemnización del daño a la vida de relación está sujeta a lo probado en el proceso, única y exclusivamente para la víctima directa. En ese orden de ideas y dado que en el caso que nos ocupa la víctima directa, es la señora Adriana Paola Contreras (Q.E.P.D.), no procedería ningún tipo de indemnización por esta tipología de daño, puesto que, para el presente caso, la víctima falleció. Dicho de otro modo, es evidente la improcedencia de reconocimiento de </w:t>
      </w:r>
      <w:r w:rsidRPr="00463335">
        <w:rPr>
          <w:rFonts w:ascii="Arial" w:hAnsi="Arial" w:cs="Arial"/>
          <w:sz w:val="22"/>
          <w:szCs w:val="22"/>
        </w:rPr>
        <w:lastRenderedPageBreak/>
        <w:t>suma alguna por concepto de daño a la vida de relación para persona distinta de la víctima directa del daño, como quiera que este perjuicio se reconoce únicamente a la víctima directa. Es decir, a la señora Adriana Paola Contreras (Q.E.P.D.), quien en este caso lamentablemente falleció, haciendo improcedente tal reconocimiento.</w:t>
      </w:r>
    </w:p>
    <w:p w14:paraId="0474DAE2" w14:textId="77777777" w:rsidR="009422EC" w:rsidRPr="00463335" w:rsidRDefault="009422EC" w:rsidP="00777141">
      <w:pPr>
        <w:spacing w:line="360" w:lineRule="auto"/>
        <w:jc w:val="both"/>
        <w:rPr>
          <w:rFonts w:ascii="Arial" w:hAnsi="Arial" w:cs="Arial"/>
          <w:sz w:val="22"/>
          <w:szCs w:val="22"/>
        </w:rPr>
      </w:pPr>
    </w:p>
    <w:p w14:paraId="33A98634" w14:textId="11BD20F0" w:rsidR="00D454F7" w:rsidRPr="00463335" w:rsidRDefault="00D454F7" w:rsidP="00777141">
      <w:pPr>
        <w:spacing w:line="360" w:lineRule="auto"/>
        <w:ind w:right="48"/>
        <w:jc w:val="both"/>
        <w:rPr>
          <w:rFonts w:ascii="Arial" w:hAnsi="Arial" w:cs="Arial"/>
          <w:sz w:val="22"/>
          <w:szCs w:val="22"/>
        </w:rPr>
      </w:pPr>
      <w:r w:rsidRPr="00463335">
        <w:rPr>
          <w:rFonts w:ascii="Arial" w:hAnsi="Arial" w:cs="Arial"/>
          <w:b/>
          <w:bCs/>
          <w:sz w:val="22"/>
          <w:szCs w:val="22"/>
        </w:rPr>
        <w:t>FRENTE A LA PRETENSIÓN DÉCIMO TERCERA. ME OPONGO</w:t>
      </w:r>
      <w:r w:rsidRPr="00463335">
        <w:rPr>
          <w:rFonts w:ascii="Arial" w:hAnsi="Arial" w:cs="Arial"/>
          <w:sz w:val="22"/>
          <w:szCs w:val="22"/>
        </w:rPr>
        <w:t xml:space="preserve"> al reconocimiento de perjuicios inmateriales para el menor Joel Mathías Prieto por el monto de 50 SMLMV, es decir $65.000.000 por concepto de daño moral. Sin embargo, dicha pretensión es improcedente por cuanto no es posible declarar la responsabilidad por parte de las entidades demandadas, por el contrario, a lo largo de este escrito contestatario se ha puesto de presente que en el caso de marras se configuró la causal excluyente de la responsabilidad denominada “Hecho de un Tercero”. Aunado a ello, dentro del plenario no se corrobora la relación de cercanía que tenía el menor con la señora </w:t>
      </w:r>
      <w:r w:rsidR="00E148BD" w:rsidRPr="00463335">
        <w:rPr>
          <w:rFonts w:ascii="Arial" w:hAnsi="Arial" w:cs="Arial"/>
          <w:sz w:val="22"/>
          <w:szCs w:val="22"/>
        </w:rPr>
        <w:t>Adriana Paola</w:t>
      </w:r>
      <w:r w:rsidR="000C6EA2" w:rsidRPr="00463335">
        <w:rPr>
          <w:rFonts w:ascii="Arial" w:hAnsi="Arial" w:cs="Arial"/>
          <w:sz w:val="22"/>
          <w:szCs w:val="22"/>
        </w:rPr>
        <w:t xml:space="preserve"> </w:t>
      </w:r>
      <w:r w:rsidRPr="00463335">
        <w:rPr>
          <w:rFonts w:ascii="Arial" w:hAnsi="Arial" w:cs="Arial"/>
          <w:sz w:val="22"/>
          <w:szCs w:val="22"/>
        </w:rPr>
        <w:t xml:space="preserve">Contreras, presupuesto que debe probarse a fin de reconocer un monto económico por daño moral conforme a la Sentencia de la Corte Suprema de Justicia SP12969-2015 Rad. </w:t>
      </w:r>
      <w:proofErr w:type="spellStart"/>
      <w:r w:rsidRPr="00463335">
        <w:rPr>
          <w:rFonts w:ascii="Arial" w:hAnsi="Arial" w:cs="Arial"/>
          <w:sz w:val="22"/>
          <w:szCs w:val="22"/>
        </w:rPr>
        <w:t>Nº</w:t>
      </w:r>
      <w:proofErr w:type="spellEnd"/>
      <w:r w:rsidRPr="00463335">
        <w:rPr>
          <w:rFonts w:ascii="Arial" w:hAnsi="Arial" w:cs="Arial"/>
          <w:sz w:val="22"/>
          <w:szCs w:val="22"/>
        </w:rPr>
        <w:t xml:space="preserve"> 44595 cuyo Magistrado Ponente es Eugenio Fernández </w:t>
      </w:r>
      <w:proofErr w:type="spellStart"/>
      <w:r w:rsidRPr="00463335">
        <w:rPr>
          <w:rFonts w:ascii="Arial" w:hAnsi="Arial" w:cs="Arial"/>
          <w:sz w:val="22"/>
          <w:szCs w:val="22"/>
        </w:rPr>
        <w:t>Carlier</w:t>
      </w:r>
      <w:proofErr w:type="spellEnd"/>
      <w:r w:rsidRPr="00463335">
        <w:rPr>
          <w:rFonts w:ascii="Arial" w:hAnsi="Arial" w:cs="Arial"/>
          <w:sz w:val="22"/>
          <w:szCs w:val="22"/>
        </w:rPr>
        <w:t>, por lo que en ese sentido no podrá este juzgador adjudicar monto a favor del menor Joel Mathías Prieto.</w:t>
      </w:r>
    </w:p>
    <w:p w14:paraId="2E787CEF" w14:textId="098E373D" w:rsidR="009422EC" w:rsidRPr="00463335" w:rsidRDefault="009422EC" w:rsidP="00777141">
      <w:pPr>
        <w:spacing w:line="360" w:lineRule="auto"/>
        <w:ind w:right="48"/>
        <w:jc w:val="both"/>
        <w:rPr>
          <w:rFonts w:ascii="Arial" w:hAnsi="Arial" w:cs="Arial"/>
          <w:sz w:val="22"/>
          <w:szCs w:val="22"/>
        </w:rPr>
      </w:pPr>
    </w:p>
    <w:p w14:paraId="027A6585" w14:textId="2679882F" w:rsidR="00D454F7" w:rsidRPr="00463335" w:rsidRDefault="00D454F7" w:rsidP="00777141">
      <w:pPr>
        <w:spacing w:line="360" w:lineRule="auto"/>
        <w:jc w:val="both"/>
        <w:rPr>
          <w:rFonts w:ascii="Arial" w:hAnsi="Arial" w:cs="Arial"/>
          <w:sz w:val="22"/>
          <w:szCs w:val="22"/>
        </w:rPr>
      </w:pPr>
      <w:r w:rsidRPr="00463335">
        <w:rPr>
          <w:rFonts w:ascii="Arial" w:hAnsi="Arial" w:cs="Arial"/>
          <w:b/>
          <w:bCs/>
          <w:sz w:val="22"/>
          <w:szCs w:val="22"/>
        </w:rPr>
        <w:t xml:space="preserve">FRENTE A LA PRETENSIÓN DÉCIMO CUARTA. ME OPONGO </w:t>
      </w:r>
      <w:r w:rsidRPr="00463335">
        <w:rPr>
          <w:rFonts w:ascii="Arial" w:hAnsi="Arial" w:cs="Arial"/>
          <w:sz w:val="22"/>
          <w:szCs w:val="22"/>
        </w:rPr>
        <w:t>a que se condene a los demandados al pago de suma alguna por concepto de indemnización por concepto de daño a la vida de relación en favor del menor Joel Mathías Prieto, por cuanto la jurisprudencia ha sido enfática en establecer que la indemnización del daño a la vida de relación está sujeta a lo probado en el proceso, única y exclusivamente para la víctima directa. En ese orden de ideas y dado que en el caso que nos ocupa la víctima directa, es la señora Adriana Paola Contreras (Q.E.P.D.), no procedería ningún tipo de indemnización por esta tipología de daño, puesto que, para el presente caso, la víctima falleció. Dicho de otro modo, es evidente la improcedencia de reconocimiento de suma alguna por concepto de daño a la vida de relación para persona distinta de la víctima directa del daño, como quiera que este perjuicio se reconoce únicamente a la víctima directa. Es decir, a la señora Adriana Paola Contreras (Q.E.P.D.), quien en este caso lamentablemente falleció, haciendo improcedente tal reconocimiento.</w:t>
      </w:r>
    </w:p>
    <w:p w14:paraId="53C332A2" w14:textId="77777777" w:rsidR="00D454F7" w:rsidRPr="00463335" w:rsidRDefault="00D454F7" w:rsidP="00777141">
      <w:pPr>
        <w:spacing w:line="360" w:lineRule="auto"/>
        <w:ind w:right="48"/>
        <w:jc w:val="both"/>
        <w:rPr>
          <w:rFonts w:ascii="Arial" w:hAnsi="Arial" w:cs="Arial"/>
          <w:sz w:val="22"/>
          <w:szCs w:val="22"/>
        </w:rPr>
      </w:pPr>
    </w:p>
    <w:p w14:paraId="065BD414" w14:textId="5FFC8613" w:rsidR="0018561F" w:rsidRPr="00463335" w:rsidRDefault="004A0BC8" w:rsidP="00777141">
      <w:pPr>
        <w:spacing w:line="360" w:lineRule="auto"/>
        <w:ind w:right="48"/>
        <w:jc w:val="both"/>
        <w:rPr>
          <w:rFonts w:ascii="Arial" w:hAnsi="Arial" w:cs="Arial"/>
          <w:sz w:val="22"/>
          <w:szCs w:val="22"/>
        </w:rPr>
      </w:pPr>
      <w:r w:rsidRPr="00463335">
        <w:rPr>
          <w:rFonts w:ascii="Arial" w:hAnsi="Arial" w:cs="Arial"/>
          <w:b/>
          <w:bCs/>
          <w:sz w:val="22"/>
          <w:szCs w:val="22"/>
        </w:rPr>
        <w:t xml:space="preserve">FRENTE A LA PRETENSIÓN </w:t>
      </w:r>
      <w:r w:rsidR="00D454F7" w:rsidRPr="00463335">
        <w:rPr>
          <w:rFonts w:ascii="Arial" w:hAnsi="Arial" w:cs="Arial"/>
          <w:b/>
          <w:bCs/>
          <w:sz w:val="22"/>
          <w:szCs w:val="22"/>
        </w:rPr>
        <w:t>DÉCIMO QUINTA</w:t>
      </w:r>
      <w:r w:rsidRPr="00463335">
        <w:rPr>
          <w:rFonts w:ascii="Arial" w:hAnsi="Arial" w:cs="Arial"/>
          <w:b/>
          <w:bCs/>
          <w:sz w:val="22"/>
          <w:szCs w:val="22"/>
        </w:rPr>
        <w:t>:</w:t>
      </w:r>
      <w:r w:rsidR="00C24995" w:rsidRPr="00463335">
        <w:rPr>
          <w:rFonts w:ascii="Arial" w:hAnsi="Arial" w:cs="Arial"/>
          <w:b/>
          <w:bCs/>
          <w:sz w:val="22"/>
          <w:szCs w:val="22"/>
        </w:rPr>
        <w:t xml:space="preserve"> </w:t>
      </w:r>
      <w:r w:rsidR="00C24995" w:rsidRPr="00463335">
        <w:rPr>
          <w:rFonts w:ascii="Arial" w:hAnsi="Arial" w:cs="Arial"/>
          <w:sz w:val="22"/>
          <w:szCs w:val="22"/>
        </w:rPr>
        <w:t>En efecto, ME OPONGO a esta pretensión elevada por la parte Accionante debido a que la misma no tiene vocación de prosperidad, toda vez que en el presente caso operó la causal excluyente de la responsabilidad denominada hecho de un tercero, por lo que no podrá declararse la responsabilidad en cabeza del extremo pasivo y en consecuencia no procederá ninguna condena y consecuente indexación.</w:t>
      </w:r>
    </w:p>
    <w:p w14:paraId="1DF85F6E" w14:textId="0BE3B59F" w:rsidR="007D2F78" w:rsidRPr="00463335" w:rsidRDefault="007D2F78" w:rsidP="00777141">
      <w:pPr>
        <w:spacing w:line="360" w:lineRule="auto"/>
        <w:ind w:right="48"/>
        <w:jc w:val="both"/>
        <w:rPr>
          <w:rFonts w:ascii="Arial" w:hAnsi="Arial" w:cs="Arial"/>
          <w:b/>
          <w:bCs/>
          <w:sz w:val="22"/>
          <w:szCs w:val="22"/>
          <w:lang w:val="es-ES_tradnl"/>
        </w:rPr>
      </w:pPr>
    </w:p>
    <w:p w14:paraId="210C13FA" w14:textId="61077690" w:rsidR="003D50F6" w:rsidRPr="00463335" w:rsidRDefault="003D50F6" w:rsidP="00777141">
      <w:pPr>
        <w:pStyle w:val="Prrafodelista"/>
        <w:numPr>
          <w:ilvl w:val="0"/>
          <w:numId w:val="1"/>
        </w:numPr>
        <w:spacing w:line="360" w:lineRule="auto"/>
        <w:ind w:right="48"/>
        <w:jc w:val="center"/>
        <w:rPr>
          <w:rFonts w:ascii="Arial" w:hAnsi="Arial" w:cs="Arial"/>
          <w:b/>
          <w:bCs/>
          <w:sz w:val="22"/>
          <w:szCs w:val="22"/>
        </w:rPr>
      </w:pPr>
      <w:r w:rsidRPr="00463335">
        <w:rPr>
          <w:rFonts w:ascii="Arial" w:hAnsi="Arial" w:cs="Arial"/>
          <w:b/>
          <w:bCs/>
          <w:sz w:val="22"/>
          <w:szCs w:val="22"/>
        </w:rPr>
        <w:t>OBJECIÓN AL JURAMENTO ESTIMATORIO</w:t>
      </w:r>
    </w:p>
    <w:p w14:paraId="0CD1CBA1" w14:textId="77777777" w:rsidR="00C24995" w:rsidRPr="00463335" w:rsidRDefault="00C24995" w:rsidP="00777141">
      <w:pPr>
        <w:spacing w:line="360" w:lineRule="auto"/>
        <w:ind w:right="48"/>
        <w:jc w:val="both"/>
        <w:rPr>
          <w:rFonts w:ascii="Arial" w:hAnsi="Arial" w:cs="Arial"/>
          <w:b/>
          <w:bCs/>
          <w:sz w:val="22"/>
          <w:szCs w:val="22"/>
        </w:rPr>
      </w:pPr>
    </w:p>
    <w:p w14:paraId="47A3E832" w14:textId="77777777" w:rsidR="001767DF" w:rsidRPr="00463335" w:rsidRDefault="001767DF" w:rsidP="00777141">
      <w:pPr>
        <w:spacing w:line="360" w:lineRule="auto"/>
        <w:contextualSpacing/>
        <w:jc w:val="both"/>
        <w:rPr>
          <w:rFonts w:ascii="Arial" w:hAnsi="Arial" w:cs="Arial"/>
          <w:sz w:val="22"/>
          <w:szCs w:val="22"/>
          <w:lang w:val="es-ES_tradnl"/>
        </w:rPr>
      </w:pPr>
      <w:r w:rsidRPr="00463335">
        <w:rPr>
          <w:rFonts w:ascii="Arial" w:hAnsi="Arial" w:cs="Arial"/>
          <w:sz w:val="22"/>
          <w:szCs w:val="22"/>
        </w:rPr>
        <w:t xml:space="preserve">Objeto el juramento </w:t>
      </w:r>
      <w:r w:rsidRPr="00463335">
        <w:rPr>
          <w:rFonts w:ascii="Arial" w:hAnsi="Arial" w:cs="Arial"/>
          <w:sz w:val="22"/>
          <w:szCs w:val="22"/>
          <w:lang w:val="es-ES_tradnl"/>
        </w:rPr>
        <w:t>estimatorio presentado por los Demandantes</w:t>
      </w:r>
      <w:r w:rsidRPr="00463335">
        <w:rPr>
          <w:rFonts w:ascii="Arial" w:hAnsi="Arial" w:cs="Arial"/>
          <w:sz w:val="22"/>
          <w:szCs w:val="22"/>
        </w:rPr>
        <w:t xml:space="preserve"> de conformidad con el artículo 206 del Código General del Proceso</w:t>
      </w:r>
      <w:r w:rsidRPr="00463335">
        <w:rPr>
          <w:rFonts w:ascii="Arial" w:hAnsi="Arial" w:cs="Arial"/>
          <w:sz w:val="22"/>
          <w:szCs w:val="22"/>
          <w:lang w:val="es-ES_tradnl"/>
        </w:rPr>
        <w:t xml:space="preserve">. Ahora bien, debe decirse que no se hará referencia a los </w:t>
      </w:r>
      <w:r w:rsidRPr="00463335">
        <w:rPr>
          <w:rFonts w:ascii="Arial" w:hAnsi="Arial" w:cs="Arial"/>
          <w:sz w:val="22"/>
          <w:szCs w:val="22"/>
          <w:lang w:val="es-ES_tradnl"/>
        </w:rPr>
        <w:lastRenderedPageBreak/>
        <w:t xml:space="preserve">perjuicios extrapatrimoniales, toda vez que el citado artículo indica expresamente que: </w:t>
      </w:r>
      <w:r w:rsidRPr="00463335">
        <w:rPr>
          <w:rFonts w:ascii="Arial" w:hAnsi="Arial" w:cs="Arial"/>
          <w:i/>
          <w:iCs/>
          <w:sz w:val="22"/>
          <w:szCs w:val="22"/>
          <w:lang w:val="es-ES_tradnl"/>
        </w:rPr>
        <w:t xml:space="preserve">“El juramento estimatorio no aplicará a la cuantificación de los daños extrapatrimoniales”. </w:t>
      </w:r>
      <w:r w:rsidRPr="00463335">
        <w:rPr>
          <w:rFonts w:ascii="Arial" w:hAnsi="Arial" w:cs="Arial"/>
          <w:sz w:val="22"/>
          <w:szCs w:val="22"/>
          <w:lang w:val="es-ES_tradnl"/>
        </w:rPr>
        <w:t>En virtud del precitado, en esta objeción no se hará alusión a los mismos.</w:t>
      </w:r>
    </w:p>
    <w:p w14:paraId="207B8999" w14:textId="77777777" w:rsidR="00C24995" w:rsidRPr="00463335" w:rsidRDefault="00C24995" w:rsidP="00777141">
      <w:pPr>
        <w:spacing w:line="360" w:lineRule="auto"/>
        <w:ind w:right="48"/>
        <w:jc w:val="both"/>
        <w:rPr>
          <w:rFonts w:ascii="Arial" w:hAnsi="Arial" w:cs="Arial"/>
          <w:b/>
          <w:bCs/>
          <w:sz w:val="22"/>
          <w:szCs w:val="22"/>
          <w:lang w:val="es-ES_tradnl"/>
        </w:rPr>
      </w:pPr>
    </w:p>
    <w:p w14:paraId="522F344F" w14:textId="3C0DDF3B" w:rsidR="003D50F6" w:rsidRPr="00463335" w:rsidRDefault="003D50F6" w:rsidP="00777141">
      <w:pPr>
        <w:pStyle w:val="Prrafodelista"/>
        <w:numPr>
          <w:ilvl w:val="0"/>
          <w:numId w:val="1"/>
        </w:numPr>
        <w:spacing w:line="360" w:lineRule="auto"/>
        <w:ind w:right="48"/>
        <w:jc w:val="center"/>
        <w:rPr>
          <w:rFonts w:ascii="Arial" w:hAnsi="Arial" w:cs="Arial"/>
          <w:b/>
          <w:bCs/>
          <w:sz w:val="22"/>
          <w:szCs w:val="22"/>
        </w:rPr>
      </w:pPr>
      <w:r w:rsidRPr="00463335">
        <w:rPr>
          <w:rFonts w:ascii="Arial" w:hAnsi="Arial" w:cs="Arial"/>
          <w:b/>
          <w:bCs/>
          <w:sz w:val="22"/>
          <w:szCs w:val="22"/>
        </w:rPr>
        <w:t>EXCEPCIONES DE MÉRITO O FONDO FRENTE A LA DEMANDA</w:t>
      </w:r>
    </w:p>
    <w:p w14:paraId="694CE2C3" w14:textId="77777777" w:rsidR="00875DDC" w:rsidRPr="00463335" w:rsidRDefault="00875DDC" w:rsidP="00777141">
      <w:pPr>
        <w:spacing w:line="360" w:lineRule="auto"/>
        <w:ind w:right="48"/>
        <w:jc w:val="both"/>
        <w:rPr>
          <w:rFonts w:ascii="Arial" w:hAnsi="Arial" w:cs="Arial"/>
          <w:b/>
          <w:bCs/>
          <w:sz w:val="22"/>
          <w:szCs w:val="22"/>
        </w:rPr>
      </w:pPr>
    </w:p>
    <w:p w14:paraId="5B98E68D" w14:textId="77777777" w:rsidR="00A55939" w:rsidRPr="00463335" w:rsidRDefault="00A55939" w:rsidP="00777141">
      <w:pPr>
        <w:tabs>
          <w:tab w:val="left" w:pos="5626"/>
        </w:tabs>
        <w:spacing w:line="360" w:lineRule="auto"/>
        <w:jc w:val="both"/>
        <w:rPr>
          <w:rFonts w:ascii="Arial" w:hAnsi="Arial" w:cs="Arial"/>
          <w:sz w:val="22"/>
          <w:szCs w:val="22"/>
        </w:rPr>
      </w:pPr>
      <w:r w:rsidRPr="00463335">
        <w:rPr>
          <w:rFonts w:ascii="Arial" w:hAnsi="Arial" w:cs="Arial"/>
          <w:sz w:val="22"/>
          <w:szCs w:val="22"/>
        </w:rPr>
        <w:t>La defensa de mi representada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w:t>
      </w:r>
    </w:p>
    <w:p w14:paraId="7D4731C9" w14:textId="77777777" w:rsidR="00D13044" w:rsidRPr="00463335" w:rsidRDefault="00D13044" w:rsidP="00777141">
      <w:pPr>
        <w:tabs>
          <w:tab w:val="left" w:pos="5626"/>
        </w:tabs>
        <w:spacing w:line="360" w:lineRule="auto"/>
        <w:jc w:val="both"/>
        <w:rPr>
          <w:rFonts w:ascii="Arial" w:hAnsi="Arial" w:cs="Arial"/>
          <w:sz w:val="22"/>
          <w:szCs w:val="22"/>
        </w:rPr>
      </w:pPr>
    </w:p>
    <w:p w14:paraId="229319B2" w14:textId="77777777" w:rsidR="00C15794" w:rsidRPr="00463335" w:rsidRDefault="00C15794" w:rsidP="00777141">
      <w:pPr>
        <w:tabs>
          <w:tab w:val="left" w:pos="5626"/>
        </w:tabs>
        <w:spacing w:line="360" w:lineRule="auto"/>
        <w:jc w:val="both"/>
        <w:rPr>
          <w:rFonts w:ascii="Arial" w:hAnsi="Arial" w:cs="Arial"/>
          <w:sz w:val="22"/>
          <w:szCs w:val="22"/>
        </w:rPr>
      </w:pPr>
    </w:p>
    <w:p w14:paraId="3520094F" w14:textId="61E91AF0" w:rsidR="00C15794" w:rsidRPr="00463335" w:rsidRDefault="00726F63" w:rsidP="00463335">
      <w:pPr>
        <w:pStyle w:val="Prrafodelista"/>
        <w:numPr>
          <w:ilvl w:val="0"/>
          <w:numId w:val="1"/>
        </w:numPr>
        <w:spacing w:line="360" w:lineRule="auto"/>
        <w:ind w:right="48"/>
        <w:jc w:val="center"/>
        <w:rPr>
          <w:rFonts w:ascii="Arial" w:hAnsi="Arial" w:cs="Arial"/>
          <w:sz w:val="22"/>
          <w:szCs w:val="22"/>
        </w:rPr>
      </w:pPr>
      <w:r w:rsidRPr="00463335">
        <w:rPr>
          <w:rFonts w:ascii="Arial" w:hAnsi="Arial" w:cs="Arial"/>
          <w:b/>
          <w:bCs/>
          <w:sz w:val="22"/>
          <w:szCs w:val="22"/>
        </w:rPr>
        <w:t>EXCEPCIONES DE FONDO FRENTE A LA INEXISTENTE RESPONSABILIDAD DERIVADA DEL ACCIDENTE DE TRÁNSITO</w:t>
      </w:r>
    </w:p>
    <w:p w14:paraId="2F61D3B0" w14:textId="77777777" w:rsidR="00C15794" w:rsidRPr="00463335" w:rsidRDefault="00C15794" w:rsidP="00777141">
      <w:pPr>
        <w:pStyle w:val="Prrafodelista"/>
        <w:spacing w:line="360" w:lineRule="auto"/>
        <w:ind w:left="1080" w:right="48"/>
        <w:rPr>
          <w:rFonts w:ascii="Arial" w:hAnsi="Arial" w:cs="Arial"/>
          <w:b/>
          <w:bCs/>
          <w:sz w:val="22"/>
          <w:szCs w:val="22"/>
        </w:rPr>
      </w:pPr>
    </w:p>
    <w:p w14:paraId="4E7FB831" w14:textId="16D064B3" w:rsidR="00A55939" w:rsidRPr="00463335" w:rsidRDefault="00875DDC" w:rsidP="00777141">
      <w:pPr>
        <w:pStyle w:val="Prrafodelista"/>
        <w:widowControl w:val="0"/>
        <w:numPr>
          <w:ilvl w:val="0"/>
          <w:numId w:val="5"/>
        </w:numPr>
        <w:tabs>
          <w:tab w:val="left" w:pos="5626"/>
        </w:tabs>
        <w:autoSpaceDE w:val="0"/>
        <w:autoSpaceDN w:val="0"/>
        <w:spacing w:line="360" w:lineRule="auto"/>
        <w:jc w:val="both"/>
        <w:rPr>
          <w:rFonts w:ascii="Arial" w:hAnsi="Arial" w:cs="Arial"/>
          <w:b/>
          <w:bCs/>
          <w:sz w:val="22"/>
          <w:szCs w:val="22"/>
        </w:rPr>
      </w:pPr>
      <w:r w:rsidRPr="00463335">
        <w:rPr>
          <w:rFonts w:ascii="Arial" w:hAnsi="Arial" w:cs="Arial"/>
          <w:b/>
          <w:bCs/>
          <w:sz w:val="22"/>
          <w:szCs w:val="22"/>
        </w:rPr>
        <w:t>INEXISTENCIA DE RESPONSABILIDAD AL ESTAR ANTE UNA CAUSA EXTRAÑA COMO EXIMENTE DE RESPONSABILIDAD - “HECHO EXCLUSIVO DE UN TERCERO”.</w:t>
      </w:r>
    </w:p>
    <w:p w14:paraId="381CBE27" w14:textId="77777777" w:rsidR="00A55939" w:rsidRPr="00463335" w:rsidRDefault="00A55939" w:rsidP="00777141">
      <w:pPr>
        <w:widowControl w:val="0"/>
        <w:tabs>
          <w:tab w:val="left" w:pos="5626"/>
        </w:tabs>
        <w:autoSpaceDE w:val="0"/>
        <w:autoSpaceDN w:val="0"/>
        <w:spacing w:line="360" w:lineRule="auto"/>
        <w:jc w:val="both"/>
        <w:rPr>
          <w:rFonts w:ascii="Arial" w:hAnsi="Arial" w:cs="Arial"/>
          <w:b/>
          <w:bCs/>
          <w:sz w:val="22"/>
          <w:szCs w:val="22"/>
        </w:rPr>
      </w:pPr>
    </w:p>
    <w:p w14:paraId="23E8776A" w14:textId="6A90B49E" w:rsidR="00A55939" w:rsidRPr="00463335" w:rsidRDefault="00A55939" w:rsidP="00777141">
      <w:pPr>
        <w:tabs>
          <w:tab w:val="left" w:pos="5626"/>
        </w:tabs>
        <w:spacing w:line="360" w:lineRule="auto"/>
        <w:jc w:val="both"/>
        <w:rPr>
          <w:rFonts w:ascii="Arial" w:hAnsi="Arial" w:cs="Arial"/>
          <w:sz w:val="22"/>
          <w:szCs w:val="22"/>
        </w:rPr>
      </w:pPr>
      <w:r w:rsidRPr="00463335">
        <w:rPr>
          <w:rFonts w:ascii="Arial" w:hAnsi="Arial" w:cs="Arial"/>
          <w:sz w:val="22"/>
          <w:szCs w:val="22"/>
        </w:rPr>
        <w:t xml:space="preserve">En el presente caso no podrá imputarse responsabilidad alguna a los demandados en este proceso, comoquiera que operó la causal excluyente de la responsabilidad denominada </w:t>
      </w:r>
      <w:r w:rsidRPr="00463335">
        <w:rPr>
          <w:rFonts w:ascii="Arial" w:hAnsi="Arial" w:cs="Arial"/>
          <w:i/>
          <w:iCs/>
          <w:sz w:val="22"/>
          <w:szCs w:val="22"/>
        </w:rPr>
        <w:t>“hecho exclusivo de un tercero”</w:t>
      </w:r>
      <w:r w:rsidRPr="00463335">
        <w:rPr>
          <w:rFonts w:ascii="Arial" w:hAnsi="Arial" w:cs="Arial"/>
          <w:sz w:val="22"/>
          <w:szCs w:val="22"/>
        </w:rPr>
        <w:t xml:space="preserve">. Lo anterior, toda vez </w:t>
      </w:r>
      <w:r w:rsidR="00D13044" w:rsidRPr="00463335">
        <w:rPr>
          <w:rFonts w:ascii="Arial" w:hAnsi="Arial" w:cs="Arial"/>
          <w:sz w:val="22"/>
          <w:szCs w:val="22"/>
        </w:rPr>
        <w:t>que,</w:t>
      </w:r>
      <w:r w:rsidRPr="00463335">
        <w:rPr>
          <w:rFonts w:ascii="Arial" w:hAnsi="Arial" w:cs="Arial"/>
          <w:sz w:val="22"/>
          <w:szCs w:val="22"/>
        </w:rPr>
        <w:t xml:space="preserve"> conforme al Informe Policial de Accidente de Tránsito, Dictamen Pericial que tuvo como objeto la reconstrucción del accidente de tránsito y la declaración del conductor del vehículo de placas JOW476 es posible apreciar que el señor </w:t>
      </w:r>
      <w:r w:rsidR="00233F00" w:rsidRPr="00463335">
        <w:rPr>
          <w:rFonts w:ascii="Arial" w:hAnsi="Arial" w:cs="Arial"/>
          <w:sz w:val="22"/>
          <w:szCs w:val="22"/>
        </w:rPr>
        <w:t>Óscar</w:t>
      </w:r>
      <w:r w:rsidRPr="00463335">
        <w:rPr>
          <w:rFonts w:ascii="Arial" w:hAnsi="Arial" w:cs="Arial"/>
          <w:sz w:val="22"/>
          <w:szCs w:val="22"/>
        </w:rPr>
        <w:t xml:space="preserve"> Javier Orjuela perdió el control de la motocicleta generando así la caída en el carril donde transitaba el tracto camión ocasionando el fallecimiento de la señora Adriana Paola Contreras </w:t>
      </w:r>
      <w:r w:rsidR="00233F00" w:rsidRPr="00463335">
        <w:rPr>
          <w:rFonts w:ascii="Arial" w:hAnsi="Arial" w:cs="Arial"/>
          <w:sz w:val="22"/>
          <w:szCs w:val="22"/>
        </w:rPr>
        <w:t>(Q.E.P.D.)</w:t>
      </w:r>
      <w:r w:rsidRPr="00463335">
        <w:rPr>
          <w:rFonts w:ascii="Arial" w:hAnsi="Arial" w:cs="Arial"/>
          <w:sz w:val="22"/>
          <w:szCs w:val="22"/>
        </w:rPr>
        <w:t xml:space="preserve">. Adicionalmente debe tenerse en consideración que la motocicleta no conducía por su carril, sino que </w:t>
      </w:r>
      <w:bookmarkStart w:id="1" w:name="OLE_LINK1"/>
      <w:bookmarkStart w:id="2" w:name="OLE_LINK2"/>
      <w:r w:rsidRPr="00463335">
        <w:rPr>
          <w:rFonts w:ascii="Arial" w:hAnsi="Arial" w:cs="Arial"/>
          <w:sz w:val="22"/>
          <w:szCs w:val="22"/>
        </w:rPr>
        <w:t>se encontraba desplazándose entre</w:t>
      </w:r>
      <w:r w:rsidR="0024181A" w:rsidRPr="00463335">
        <w:rPr>
          <w:rFonts w:ascii="Arial" w:hAnsi="Arial" w:cs="Arial"/>
          <w:sz w:val="22"/>
          <w:szCs w:val="22"/>
        </w:rPr>
        <w:t xml:space="preserve"> </w:t>
      </w:r>
      <w:r w:rsidRPr="00463335">
        <w:rPr>
          <w:rFonts w:ascii="Arial" w:hAnsi="Arial" w:cs="Arial"/>
          <w:sz w:val="22"/>
          <w:szCs w:val="22"/>
        </w:rPr>
        <w:t>los carriles central e interno de la calzada cuando ambos estaban ocupados por otros vehículos,</w:t>
      </w:r>
      <w:bookmarkEnd w:id="1"/>
      <w:bookmarkEnd w:id="2"/>
      <w:r w:rsidRPr="00463335">
        <w:rPr>
          <w:rFonts w:ascii="Arial" w:hAnsi="Arial" w:cs="Arial"/>
          <w:sz w:val="22"/>
          <w:szCs w:val="22"/>
        </w:rPr>
        <w:t xml:space="preserve"> lo que generó un aumento del riesgo en la conducción. Por lo tanto, no podrá declararse responsabilidad alguna a cargo de los demandados.</w:t>
      </w:r>
    </w:p>
    <w:p w14:paraId="3C13F346" w14:textId="77777777" w:rsidR="00A55939" w:rsidRPr="00463335" w:rsidRDefault="00A55939" w:rsidP="00777141">
      <w:pPr>
        <w:tabs>
          <w:tab w:val="left" w:pos="5626"/>
        </w:tabs>
        <w:spacing w:line="360" w:lineRule="auto"/>
        <w:jc w:val="both"/>
        <w:rPr>
          <w:rFonts w:ascii="Arial" w:hAnsi="Arial" w:cs="Arial"/>
          <w:sz w:val="22"/>
          <w:szCs w:val="22"/>
        </w:rPr>
      </w:pPr>
    </w:p>
    <w:p w14:paraId="390E0EF9" w14:textId="5BF7070D" w:rsidR="004E29C3" w:rsidRPr="00463335" w:rsidRDefault="004E29C3" w:rsidP="00777141">
      <w:pPr>
        <w:spacing w:after="100" w:afterAutospacing="1" w:line="360" w:lineRule="auto"/>
        <w:jc w:val="both"/>
        <w:rPr>
          <w:rFonts w:ascii="Arial" w:hAnsi="Arial" w:cs="Arial"/>
          <w:iCs/>
          <w:sz w:val="22"/>
          <w:szCs w:val="22"/>
        </w:rPr>
      </w:pPr>
      <w:r w:rsidRPr="00463335">
        <w:rPr>
          <w:rFonts w:ascii="Arial" w:hAnsi="Arial" w:cs="Arial"/>
          <w:iCs/>
          <w:sz w:val="22"/>
          <w:szCs w:val="22"/>
        </w:rPr>
        <w:t xml:space="preserve">Dicho esto, es importante anotar que el hecho de un tercero hace parte de las causas extrañas mediante las cuales se rompe el vínculo de causalidad entre el fallecimiento de la señora Contreras </w:t>
      </w:r>
      <w:r w:rsidR="00233F00" w:rsidRPr="00463335">
        <w:rPr>
          <w:rFonts w:ascii="Arial" w:hAnsi="Arial" w:cs="Arial"/>
          <w:iCs/>
          <w:sz w:val="22"/>
          <w:szCs w:val="22"/>
        </w:rPr>
        <w:t>(Q.E.P.D.)</w:t>
      </w:r>
      <w:r w:rsidRPr="00463335">
        <w:rPr>
          <w:rFonts w:ascii="Arial" w:hAnsi="Arial" w:cs="Arial"/>
          <w:iCs/>
          <w:sz w:val="22"/>
          <w:szCs w:val="22"/>
        </w:rPr>
        <w:t>, y la conducta del que es señalado de ser responsable el extremo pasivo. De modo tal, que la conducta del tercero ajeno a las partes, que tenga en carácter de imprevisible, irresistible y que desempeñe un papel exclusivo o esencial en el cumplimiento de los débitos del oferente, revista la calidad de excusar su responsabilidad. Sobre este tema, la Corte Suprema de Justicia mediante sentencia del 21 de noviembre de 2008, fue enfática al señalar que:</w:t>
      </w:r>
    </w:p>
    <w:p w14:paraId="7A2B25B6" w14:textId="77777777" w:rsidR="004E29C3" w:rsidRPr="00463335" w:rsidRDefault="004E29C3" w:rsidP="00777141">
      <w:pPr>
        <w:spacing w:after="100" w:afterAutospacing="1" w:line="360" w:lineRule="auto"/>
        <w:ind w:left="850" w:right="850"/>
        <w:jc w:val="both"/>
        <w:rPr>
          <w:rFonts w:ascii="Arial" w:hAnsi="Arial" w:cs="Arial"/>
          <w:i/>
          <w:sz w:val="22"/>
          <w:szCs w:val="22"/>
        </w:rPr>
      </w:pPr>
      <w:r w:rsidRPr="00463335">
        <w:rPr>
          <w:rFonts w:ascii="Arial" w:hAnsi="Arial" w:cs="Arial"/>
          <w:i/>
          <w:sz w:val="22"/>
          <w:szCs w:val="22"/>
        </w:rPr>
        <w:lastRenderedPageBreak/>
        <w:t>“(…)</w:t>
      </w:r>
      <w:r w:rsidRPr="00463335">
        <w:rPr>
          <w:rFonts w:ascii="Arial" w:hAnsi="Arial" w:cs="Arial"/>
          <w:i/>
          <w:spacing w:val="-8"/>
          <w:sz w:val="22"/>
          <w:szCs w:val="22"/>
        </w:rPr>
        <w:t xml:space="preserve"> </w:t>
      </w:r>
      <w:r w:rsidRPr="00463335">
        <w:rPr>
          <w:rFonts w:ascii="Arial" w:hAnsi="Arial" w:cs="Arial"/>
          <w:i/>
          <w:sz w:val="22"/>
          <w:szCs w:val="22"/>
        </w:rPr>
        <w:t>cuando</w:t>
      </w:r>
      <w:r w:rsidRPr="00463335">
        <w:rPr>
          <w:rFonts w:ascii="Arial" w:hAnsi="Arial" w:cs="Arial"/>
          <w:i/>
          <w:spacing w:val="-7"/>
          <w:sz w:val="22"/>
          <w:szCs w:val="22"/>
        </w:rPr>
        <w:t xml:space="preserve"> </w:t>
      </w:r>
      <w:r w:rsidRPr="00463335">
        <w:rPr>
          <w:rFonts w:ascii="Arial" w:hAnsi="Arial" w:cs="Arial"/>
          <w:i/>
          <w:sz w:val="22"/>
          <w:szCs w:val="22"/>
        </w:rPr>
        <w:t>un</w:t>
      </w:r>
      <w:r w:rsidRPr="00463335">
        <w:rPr>
          <w:rFonts w:ascii="Arial" w:hAnsi="Arial" w:cs="Arial"/>
          <w:i/>
          <w:spacing w:val="-7"/>
          <w:sz w:val="22"/>
          <w:szCs w:val="22"/>
        </w:rPr>
        <w:t xml:space="preserve"> </w:t>
      </w:r>
      <w:r w:rsidRPr="00463335">
        <w:rPr>
          <w:rFonts w:ascii="Arial" w:hAnsi="Arial" w:cs="Arial"/>
          <w:i/>
          <w:sz w:val="22"/>
          <w:szCs w:val="22"/>
        </w:rPr>
        <w:t>contratante</w:t>
      </w:r>
      <w:r w:rsidRPr="00463335">
        <w:rPr>
          <w:rFonts w:ascii="Arial" w:hAnsi="Arial" w:cs="Arial"/>
          <w:i/>
          <w:spacing w:val="-7"/>
          <w:sz w:val="22"/>
          <w:szCs w:val="22"/>
        </w:rPr>
        <w:t xml:space="preserve"> </w:t>
      </w:r>
      <w:r w:rsidRPr="00463335">
        <w:rPr>
          <w:rFonts w:ascii="Arial" w:hAnsi="Arial" w:cs="Arial"/>
          <w:i/>
          <w:sz w:val="22"/>
          <w:szCs w:val="22"/>
        </w:rPr>
        <w:t>pretende</w:t>
      </w:r>
      <w:r w:rsidRPr="00463335">
        <w:rPr>
          <w:rFonts w:ascii="Arial" w:hAnsi="Arial" w:cs="Arial"/>
          <w:i/>
          <w:spacing w:val="-7"/>
          <w:sz w:val="22"/>
          <w:szCs w:val="22"/>
        </w:rPr>
        <w:t xml:space="preserve"> </w:t>
      </w:r>
      <w:r w:rsidRPr="00463335">
        <w:rPr>
          <w:rFonts w:ascii="Arial" w:hAnsi="Arial" w:cs="Arial"/>
          <w:i/>
          <w:sz w:val="22"/>
          <w:szCs w:val="22"/>
        </w:rPr>
        <w:t>alegar</w:t>
      </w:r>
      <w:r w:rsidRPr="00463335">
        <w:rPr>
          <w:rFonts w:ascii="Arial" w:hAnsi="Arial" w:cs="Arial"/>
          <w:i/>
          <w:spacing w:val="-7"/>
          <w:sz w:val="22"/>
          <w:szCs w:val="22"/>
        </w:rPr>
        <w:t xml:space="preserve"> </w:t>
      </w:r>
      <w:r w:rsidRPr="00463335">
        <w:rPr>
          <w:rFonts w:ascii="Arial" w:hAnsi="Arial" w:cs="Arial"/>
          <w:i/>
          <w:sz w:val="22"/>
          <w:szCs w:val="22"/>
        </w:rPr>
        <w:t>el</w:t>
      </w:r>
      <w:r w:rsidRPr="00463335">
        <w:rPr>
          <w:rFonts w:ascii="Arial" w:hAnsi="Arial" w:cs="Arial"/>
          <w:i/>
          <w:spacing w:val="-7"/>
          <w:sz w:val="22"/>
          <w:szCs w:val="22"/>
        </w:rPr>
        <w:t xml:space="preserve"> </w:t>
      </w:r>
      <w:r w:rsidRPr="00463335">
        <w:rPr>
          <w:rFonts w:ascii="Arial" w:hAnsi="Arial" w:cs="Arial"/>
          <w:i/>
          <w:sz w:val="22"/>
          <w:szCs w:val="22"/>
        </w:rPr>
        <w:t>hecho</w:t>
      </w:r>
      <w:r w:rsidRPr="00463335">
        <w:rPr>
          <w:rFonts w:ascii="Arial" w:hAnsi="Arial" w:cs="Arial"/>
          <w:i/>
          <w:spacing w:val="-7"/>
          <w:sz w:val="22"/>
          <w:szCs w:val="22"/>
        </w:rPr>
        <w:t xml:space="preserve"> </w:t>
      </w:r>
      <w:r w:rsidRPr="00463335">
        <w:rPr>
          <w:rFonts w:ascii="Arial" w:hAnsi="Arial" w:cs="Arial"/>
          <w:i/>
          <w:sz w:val="22"/>
          <w:szCs w:val="22"/>
        </w:rPr>
        <w:t>de</w:t>
      </w:r>
      <w:r w:rsidRPr="00463335">
        <w:rPr>
          <w:rFonts w:ascii="Arial" w:hAnsi="Arial" w:cs="Arial"/>
          <w:i/>
          <w:spacing w:val="-7"/>
          <w:sz w:val="22"/>
          <w:szCs w:val="22"/>
        </w:rPr>
        <w:t xml:space="preserve"> </w:t>
      </w:r>
      <w:r w:rsidRPr="00463335">
        <w:rPr>
          <w:rFonts w:ascii="Arial" w:hAnsi="Arial" w:cs="Arial"/>
          <w:i/>
          <w:sz w:val="22"/>
          <w:szCs w:val="22"/>
        </w:rPr>
        <w:t>un</w:t>
      </w:r>
      <w:r w:rsidRPr="00463335">
        <w:rPr>
          <w:rFonts w:ascii="Arial" w:hAnsi="Arial" w:cs="Arial"/>
          <w:i/>
          <w:spacing w:val="-7"/>
          <w:sz w:val="22"/>
          <w:szCs w:val="22"/>
        </w:rPr>
        <w:t xml:space="preserve"> </w:t>
      </w:r>
      <w:r w:rsidRPr="00463335">
        <w:rPr>
          <w:rFonts w:ascii="Arial" w:hAnsi="Arial" w:cs="Arial"/>
          <w:i/>
          <w:sz w:val="22"/>
          <w:szCs w:val="22"/>
        </w:rPr>
        <w:t>tercero</w:t>
      </w:r>
      <w:r w:rsidRPr="00463335">
        <w:rPr>
          <w:rFonts w:ascii="Arial" w:hAnsi="Arial" w:cs="Arial"/>
          <w:i/>
          <w:spacing w:val="-7"/>
          <w:sz w:val="22"/>
          <w:szCs w:val="22"/>
        </w:rPr>
        <w:t xml:space="preserve"> </w:t>
      </w:r>
      <w:r w:rsidRPr="00463335">
        <w:rPr>
          <w:rFonts w:ascii="Arial" w:hAnsi="Arial" w:cs="Arial"/>
          <w:i/>
          <w:sz w:val="22"/>
          <w:szCs w:val="22"/>
        </w:rPr>
        <w:t>como</w:t>
      </w:r>
      <w:r w:rsidRPr="00463335">
        <w:rPr>
          <w:rFonts w:ascii="Arial" w:hAnsi="Arial" w:cs="Arial"/>
          <w:i/>
          <w:spacing w:val="-7"/>
          <w:sz w:val="22"/>
          <w:szCs w:val="22"/>
        </w:rPr>
        <w:t xml:space="preserve"> </w:t>
      </w:r>
      <w:r w:rsidRPr="00463335">
        <w:rPr>
          <w:rFonts w:ascii="Arial" w:hAnsi="Arial" w:cs="Arial"/>
          <w:i/>
          <w:sz w:val="22"/>
          <w:szCs w:val="22"/>
        </w:rPr>
        <w:t>factor</w:t>
      </w:r>
      <w:r w:rsidRPr="00463335">
        <w:rPr>
          <w:rFonts w:ascii="Arial" w:hAnsi="Arial" w:cs="Arial"/>
          <w:i/>
          <w:spacing w:val="-59"/>
          <w:sz w:val="22"/>
          <w:szCs w:val="22"/>
        </w:rPr>
        <w:t xml:space="preserve"> </w:t>
      </w:r>
      <w:r w:rsidRPr="00463335">
        <w:rPr>
          <w:rFonts w:ascii="Arial" w:hAnsi="Arial" w:cs="Arial"/>
          <w:i/>
          <w:sz w:val="22"/>
          <w:szCs w:val="22"/>
        </w:rPr>
        <w:t>exonerarte de responsabilidad deberá probar que tal hecho fue imprevisible e</w:t>
      </w:r>
      <w:r w:rsidRPr="00463335">
        <w:rPr>
          <w:rFonts w:ascii="Arial" w:hAnsi="Arial" w:cs="Arial"/>
          <w:i/>
          <w:spacing w:val="1"/>
          <w:sz w:val="22"/>
          <w:szCs w:val="22"/>
        </w:rPr>
        <w:t xml:space="preserve"> </w:t>
      </w:r>
      <w:r w:rsidRPr="00463335">
        <w:rPr>
          <w:rFonts w:ascii="Arial" w:hAnsi="Arial" w:cs="Arial"/>
          <w:i/>
          <w:sz w:val="22"/>
          <w:szCs w:val="22"/>
        </w:rPr>
        <w:t>irresistible</w:t>
      </w:r>
      <w:r w:rsidRPr="00463335">
        <w:rPr>
          <w:rStyle w:val="Refdenotaalpie"/>
          <w:rFonts w:ascii="Arial" w:hAnsi="Arial" w:cs="Arial"/>
          <w:i/>
          <w:sz w:val="22"/>
          <w:szCs w:val="22"/>
        </w:rPr>
        <w:footnoteReference w:id="1"/>
      </w:r>
    </w:p>
    <w:p w14:paraId="6452A51C" w14:textId="77777777" w:rsidR="004E29C3" w:rsidRPr="00463335" w:rsidRDefault="004E29C3" w:rsidP="00777141">
      <w:pPr>
        <w:pStyle w:val="Textoindependiente"/>
        <w:spacing w:after="100" w:afterAutospacing="1" w:line="360" w:lineRule="auto"/>
        <w:jc w:val="both"/>
        <w:rPr>
          <w:rFonts w:ascii="Arial" w:hAnsi="Arial" w:cs="Arial"/>
          <w:sz w:val="22"/>
          <w:szCs w:val="22"/>
        </w:rPr>
      </w:pPr>
      <w:r w:rsidRPr="00463335">
        <w:rPr>
          <w:rFonts w:ascii="Arial" w:hAnsi="Arial" w:cs="Arial"/>
          <w:sz w:val="22"/>
          <w:szCs w:val="22"/>
        </w:rPr>
        <w:t>Al respecto, es necesario complementar lo dicho con la Corte Suprema de Justicia en</w:t>
      </w:r>
      <w:r w:rsidRPr="00463335">
        <w:rPr>
          <w:rFonts w:ascii="Arial" w:hAnsi="Arial" w:cs="Arial"/>
          <w:spacing w:val="1"/>
          <w:sz w:val="22"/>
          <w:szCs w:val="22"/>
        </w:rPr>
        <w:t xml:space="preserve"> </w:t>
      </w:r>
      <w:r w:rsidRPr="00463335">
        <w:rPr>
          <w:rFonts w:ascii="Arial" w:hAnsi="Arial" w:cs="Arial"/>
          <w:sz w:val="22"/>
          <w:szCs w:val="22"/>
        </w:rPr>
        <w:t>distinto</w:t>
      </w:r>
      <w:r w:rsidRPr="00463335">
        <w:rPr>
          <w:rFonts w:ascii="Arial" w:hAnsi="Arial" w:cs="Arial"/>
          <w:spacing w:val="-3"/>
          <w:sz w:val="22"/>
          <w:szCs w:val="22"/>
        </w:rPr>
        <w:t xml:space="preserve"> </w:t>
      </w:r>
      <w:r w:rsidRPr="00463335">
        <w:rPr>
          <w:rFonts w:ascii="Arial" w:hAnsi="Arial" w:cs="Arial"/>
          <w:sz w:val="22"/>
          <w:szCs w:val="22"/>
        </w:rPr>
        <w:t>pronunciamiento,</w:t>
      </w:r>
      <w:r w:rsidRPr="00463335">
        <w:rPr>
          <w:rFonts w:ascii="Arial" w:hAnsi="Arial" w:cs="Arial"/>
          <w:spacing w:val="-2"/>
          <w:sz w:val="22"/>
          <w:szCs w:val="22"/>
        </w:rPr>
        <w:t xml:space="preserve"> </w:t>
      </w:r>
      <w:r w:rsidRPr="00463335">
        <w:rPr>
          <w:rFonts w:ascii="Arial" w:hAnsi="Arial" w:cs="Arial"/>
          <w:sz w:val="22"/>
          <w:szCs w:val="22"/>
        </w:rPr>
        <w:t>quien</w:t>
      </w:r>
      <w:r w:rsidRPr="00463335">
        <w:rPr>
          <w:rFonts w:ascii="Arial" w:hAnsi="Arial" w:cs="Arial"/>
          <w:spacing w:val="-2"/>
          <w:sz w:val="22"/>
          <w:szCs w:val="22"/>
        </w:rPr>
        <w:t xml:space="preserve"> </w:t>
      </w:r>
      <w:r w:rsidRPr="00463335">
        <w:rPr>
          <w:rFonts w:ascii="Arial" w:hAnsi="Arial" w:cs="Arial"/>
          <w:sz w:val="22"/>
          <w:szCs w:val="22"/>
        </w:rPr>
        <w:t>se</w:t>
      </w:r>
      <w:r w:rsidRPr="00463335">
        <w:rPr>
          <w:rFonts w:ascii="Arial" w:hAnsi="Arial" w:cs="Arial"/>
          <w:spacing w:val="-2"/>
          <w:sz w:val="22"/>
          <w:szCs w:val="22"/>
        </w:rPr>
        <w:t xml:space="preserve"> </w:t>
      </w:r>
      <w:r w:rsidRPr="00463335">
        <w:rPr>
          <w:rFonts w:ascii="Arial" w:hAnsi="Arial" w:cs="Arial"/>
          <w:sz w:val="22"/>
          <w:szCs w:val="22"/>
        </w:rPr>
        <w:t>ha</w:t>
      </w:r>
      <w:r w:rsidRPr="00463335">
        <w:rPr>
          <w:rFonts w:ascii="Arial" w:hAnsi="Arial" w:cs="Arial"/>
          <w:spacing w:val="-3"/>
          <w:sz w:val="22"/>
          <w:szCs w:val="22"/>
        </w:rPr>
        <w:t xml:space="preserve"> </w:t>
      </w:r>
      <w:r w:rsidRPr="00463335">
        <w:rPr>
          <w:rFonts w:ascii="Arial" w:hAnsi="Arial" w:cs="Arial"/>
          <w:sz w:val="22"/>
          <w:szCs w:val="22"/>
        </w:rPr>
        <w:t>pronunciado</w:t>
      </w:r>
      <w:r w:rsidRPr="00463335">
        <w:rPr>
          <w:rFonts w:ascii="Arial" w:hAnsi="Arial" w:cs="Arial"/>
          <w:spacing w:val="-2"/>
          <w:sz w:val="22"/>
          <w:szCs w:val="22"/>
        </w:rPr>
        <w:t xml:space="preserve"> </w:t>
      </w:r>
      <w:r w:rsidRPr="00463335">
        <w:rPr>
          <w:rFonts w:ascii="Arial" w:hAnsi="Arial" w:cs="Arial"/>
          <w:sz w:val="22"/>
          <w:szCs w:val="22"/>
        </w:rPr>
        <w:t>sobre</w:t>
      </w:r>
      <w:r w:rsidRPr="00463335">
        <w:rPr>
          <w:rFonts w:ascii="Arial" w:hAnsi="Arial" w:cs="Arial"/>
          <w:spacing w:val="-2"/>
          <w:sz w:val="22"/>
          <w:szCs w:val="22"/>
        </w:rPr>
        <w:t xml:space="preserve"> </w:t>
      </w:r>
      <w:r w:rsidRPr="00463335">
        <w:rPr>
          <w:rFonts w:ascii="Arial" w:hAnsi="Arial" w:cs="Arial"/>
          <w:sz w:val="22"/>
          <w:szCs w:val="22"/>
        </w:rPr>
        <w:t>el</w:t>
      </w:r>
      <w:r w:rsidRPr="00463335">
        <w:rPr>
          <w:rFonts w:ascii="Arial" w:hAnsi="Arial" w:cs="Arial"/>
          <w:spacing w:val="-3"/>
          <w:sz w:val="22"/>
          <w:szCs w:val="22"/>
        </w:rPr>
        <w:t xml:space="preserve"> </w:t>
      </w:r>
      <w:r w:rsidRPr="00463335">
        <w:rPr>
          <w:rFonts w:ascii="Arial" w:hAnsi="Arial" w:cs="Arial"/>
          <w:sz w:val="22"/>
          <w:szCs w:val="22"/>
        </w:rPr>
        <w:t>hecho</w:t>
      </w:r>
      <w:r w:rsidRPr="00463335">
        <w:rPr>
          <w:rFonts w:ascii="Arial" w:hAnsi="Arial" w:cs="Arial"/>
          <w:spacing w:val="-2"/>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tercero,</w:t>
      </w:r>
      <w:r w:rsidRPr="00463335">
        <w:rPr>
          <w:rFonts w:ascii="Arial" w:hAnsi="Arial" w:cs="Arial"/>
          <w:spacing w:val="-2"/>
          <w:sz w:val="22"/>
          <w:szCs w:val="22"/>
        </w:rPr>
        <w:t xml:space="preserve"> </w:t>
      </w:r>
      <w:r w:rsidRPr="00463335">
        <w:rPr>
          <w:rFonts w:ascii="Arial" w:hAnsi="Arial" w:cs="Arial"/>
          <w:sz w:val="22"/>
          <w:szCs w:val="22"/>
        </w:rPr>
        <w:t>así:</w:t>
      </w:r>
    </w:p>
    <w:p w14:paraId="519515E3" w14:textId="77777777" w:rsidR="004E29C3" w:rsidRPr="00463335" w:rsidRDefault="004E29C3" w:rsidP="00777141">
      <w:pPr>
        <w:spacing w:after="100" w:afterAutospacing="1" w:line="360" w:lineRule="auto"/>
        <w:ind w:left="850" w:right="850"/>
        <w:jc w:val="both"/>
        <w:rPr>
          <w:rFonts w:ascii="Arial" w:hAnsi="Arial" w:cs="Arial"/>
          <w:sz w:val="22"/>
          <w:szCs w:val="22"/>
        </w:rPr>
      </w:pPr>
      <w:r w:rsidRPr="00463335">
        <w:rPr>
          <w:rFonts w:ascii="Arial" w:hAnsi="Arial" w:cs="Arial"/>
          <w:i/>
          <w:sz w:val="22"/>
          <w:szCs w:val="22"/>
        </w:rPr>
        <w:t>“Se consagraron, de esta forma, el “caso fortuito o fuerza mayor, hecho de un</w:t>
      </w:r>
      <w:r w:rsidRPr="00463335">
        <w:rPr>
          <w:rFonts w:ascii="Arial" w:hAnsi="Arial" w:cs="Arial"/>
          <w:i/>
          <w:spacing w:val="1"/>
          <w:sz w:val="22"/>
          <w:szCs w:val="22"/>
        </w:rPr>
        <w:t xml:space="preserve"> </w:t>
      </w:r>
      <w:r w:rsidRPr="00463335">
        <w:rPr>
          <w:rFonts w:ascii="Arial" w:hAnsi="Arial" w:cs="Arial"/>
          <w:i/>
          <w:sz w:val="22"/>
          <w:szCs w:val="22"/>
        </w:rPr>
        <w:t>tercero o culpa exclusiva de la víctima” (SC231, 31 de octubre de 1991) como</w:t>
      </w:r>
      <w:r w:rsidRPr="00463335">
        <w:rPr>
          <w:rFonts w:ascii="Arial" w:hAnsi="Arial" w:cs="Arial"/>
          <w:i/>
          <w:spacing w:val="1"/>
          <w:sz w:val="22"/>
          <w:szCs w:val="22"/>
        </w:rPr>
        <w:t xml:space="preserve"> </w:t>
      </w:r>
      <w:r w:rsidRPr="00463335">
        <w:rPr>
          <w:rFonts w:ascii="Arial" w:hAnsi="Arial" w:cs="Arial"/>
          <w:i/>
          <w:sz w:val="22"/>
          <w:szCs w:val="22"/>
        </w:rPr>
        <w:t xml:space="preserve">“causales de exoneración de responsabilidad”, </w:t>
      </w:r>
      <w:r w:rsidRPr="00463335">
        <w:rPr>
          <w:rFonts w:ascii="Arial" w:hAnsi="Arial" w:cs="Arial"/>
          <w:b/>
          <w:i/>
          <w:sz w:val="22"/>
          <w:szCs w:val="22"/>
          <w:u w:val="thick"/>
        </w:rPr>
        <w:t>entendidas como defensas</w:t>
      </w:r>
      <w:r w:rsidRPr="00463335">
        <w:rPr>
          <w:rFonts w:ascii="Arial" w:hAnsi="Arial" w:cs="Arial"/>
          <w:b/>
          <w:i/>
          <w:spacing w:val="1"/>
          <w:sz w:val="22"/>
          <w:szCs w:val="22"/>
        </w:rPr>
        <w:t xml:space="preserve"> </w:t>
      </w:r>
      <w:r w:rsidRPr="00463335">
        <w:rPr>
          <w:rFonts w:ascii="Arial" w:hAnsi="Arial" w:cs="Arial"/>
          <w:b/>
          <w:i/>
          <w:sz w:val="22"/>
          <w:szCs w:val="22"/>
          <w:u w:val="thick"/>
        </w:rPr>
        <w:t>que propugnan por eliminar el nexo causal entre la conducta antijurídica</w:t>
      </w:r>
      <w:r w:rsidRPr="00463335">
        <w:rPr>
          <w:rFonts w:ascii="Arial" w:hAnsi="Arial" w:cs="Arial"/>
          <w:b/>
          <w:i/>
          <w:spacing w:val="1"/>
          <w:sz w:val="22"/>
          <w:szCs w:val="22"/>
        </w:rPr>
        <w:t xml:space="preserve"> </w:t>
      </w:r>
      <w:r w:rsidRPr="00463335">
        <w:rPr>
          <w:rFonts w:ascii="Arial" w:hAnsi="Arial" w:cs="Arial"/>
          <w:b/>
          <w:i/>
          <w:sz w:val="22"/>
          <w:szCs w:val="22"/>
          <w:u w:val="thick"/>
        </w:rPr>
        <w:t>achacada al enjuiciado y el daño, con lo cual se evita el surgimiento del</w:t>
      </w:r>
      <w:r w:rsidRPr="00463335">
        <w:rPr>
          <w:rFonts w:ascii="Arial" w:hAnsi="Arial" w:cs="Arial"/>
          <w:b/>
          <w:i/>
          <w:spacing w:val="1"/>
          <w:sz w:val="22"/>
          <w:szCs w:val="22"/>
        </w:rPr>
        <w:t xml:space="preserve"> </w:t>
      </w:r>
      <w:r w:rsidRPr="00463335">
        <w:rPr>
          <w:rFonts w:ascii="Arial" w:hAnsi="Arial" w:cs="Arial"/>
          <w:b/>
          <w:i/>
          <w:sz w:val="22"/>
          <w:szCs w:val="22"/>
          <w:u w:val="thick"/>
        </w:rPr>
        <w:t>deber</w:t>
      </w:r>
      <w:r w:rsidRPr="00463335">
        <w:rPr>
          <w:rFonts w:ascii="Arial" w:hAnsi="Arial" w:cs="Arial"/>
          <w:b/>
          <w:i/>
          <w:spacing w:val="-2"/>
          <w:sz w:val="22"/>
          <w:szCs w:val="22"/>
          <w:u w:val="thick"/>
        </w:rPr>
        <w:t xml:space="preserve"> </w:t>
      </w:r>
      <w:r w:rsidRPr="00463335">
        <w:rPr>
          <w:rFonts w:ascii="Arial" w:hAnsi="Arial" w:cs="Arial"/>
          <w:b/>
          <w:i/>
          <w:sz w:val="22"/>
          <w:szCs w:val="22"/>
          <w:u w:val="thick"/>
        </w:rPr>
        <w:t>restaurativo</w:t>
      </w:r>
      <w:r w:rsidRPr="00463335">
        <w:rPr>
          <w:rFonts w:ascii="Arial" w:hAnsi="Arial" w:cs="Arial"/>
          <w:i/>
          <w:sz w:val="22"/>
          <w:szCs w:val="22"/>
        </w:rPr>
        <w:t>”</w:t>
      </w:r>
      <w:r w:rsidRPr="00463335">
        <w:rPr>
          <w:rStyle w:val="Refdenotaalpie"/>
          <w:rFonts w:ascii="Arial" w:hAnsi="Arial" w:cs="Arial"/>
          <w:i/>
          <w:sz w:val="22"/>
          <w:szCs w:val="22"/>
        </w:rPr>
        <w:footnoteReference w:id="2"/>
      </w:r>
      <w:r w:rsidRPr="00463335">
        <w:rPr>
          <w:rFonts w:ascii="Arial" w:hAnsi="Arial" w:cs="Arial"/>
          <w:i/>
          <w:sz w:val="22"/>
          <w:szCs w:val="22"/>
        </w:rPr>
        <w:t xml:space="preserve"> </w:t>
      </w:r>
      <w:r w:rsidRPr="00463335">
        <w:rPr>
          <w:rFonts w:ascii="Arial" w:hAnsi="Arial" w:cs="Arial"/>
          <w:sz w:val="22"/>
          <w:szCs w:val="22"/>
        </w:rPr>
        <w:t>(Subrayado</w:t>
      </w:r>
      <w:r w:rsidRPr="00463335">
        <w:rPr>
          <w:rFonts w:ascii="Arial" w:hAnsi="Arial" w:cs="Arial"/>
          <w:spacing w:val="-2"/>
          <w:sz w:val="22"/>
          <w:szCs w:val="22"/>
        </w:rPr>
        <w:t xml:space="preserve"> </w:t>
      </w:r>
      <w:r w:rsidRPr="00463335">
        <w:rPr>
          <w:rFonts w:ascii="Arial" w:hAnsi="Arial" w:cs="Arial"/>
          <w:sz w:val="22"/>
          <w:szCs w:val="22"/>
        </w:rPr>
        <w:t>y</w:t>
      </w:r>
      <w:r w:rsidRPr="00463335">
        <w:rPr>
          <w:rFonts w:ascii="Arial" w:hAnsi="Arial" w:cs="Arial"/>
          <w:spacing w:val="-2"/>
          <w:sz w:val="22"/>
          <w:szCs w:val="22"/>
        </w:rPr>
        <w:t xml:space="preserve"> </w:t>
      </w:r>
      <w:r w:rsidRPr="00463335">
        <w:rPr>
          <w:rFonts w:ascii="Arial" w:hAnsi="Arial" w:cs="Arial"/>
          <w:sz w:val="22"/>
          <w:szCs w:val="22"/>
        </w:rPr>
        <w:t>negrilla</w:t>
      </w:r>
      <w:r w:rsidRPr="00463335">
        <w:rPr>
          <w:rFonts w:ascii="Arial" w:hAnsi="Arial" w:cs="Arial"/>
          <w:spacing w:val="-2"/>
          <w:sz w:val="22"/>
          <w:szCs w:val="22"/>
        </w:rPr>
        <w:t xml:space="preserve"> </w:t>
      </w:r>
      <w:r w:rsidRPr="00463335">
        <w:rPr>
          <w:rFonts w:ascii="Arial" w:hAnsi="Arial" w:cs="Arial"/>
          <w:sz w:val="22"/>
          <w:szCs w:val="22"/>
        </w:rPr>
        <w:t>por</w:t>
      </w:r>
      <w:r w:rsidRPr="00463335">
        <w:rPr>
          <w:rFonts w:ascii="Arial" w:hAnsi="Arial" w:cs="Arial"/>
          <w:spacing w:val="-1"/>
          <w:sz w:val="22"/>
          <w:szCs w:val="22"/>
        </w:rPr>
        <w:t xml:space="preserve"> </w:t>
      </w:r>
      <w:r w:rsidRPr="00463335">
        <w:rPr>
          <w:rFonts w:ascii="Arial" w:hAnsi="Arial" w:cs="Arial"/>
          <w:sz w:val="22"/>
          <w:szCs w:val="22"/>
        </w:rPr>
        <w:t>fuera</w:t>
      </w:r>
      <w:r w:rsidRPr="00463335">
        <w:rPr>
          <w:rFonts w:ascii="Arial" w:hAnsi="Arial" w:cs="Arial"/>
          <w:spacing w:val="-2"/>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texto)</w:t>
      </w:r>
    </w:p>
    <w:p w14:paraId="5F7582D3" w14:textId="77777777" w:rsidR="004E29C3" w:rsidRPr="00463335" w:rsidRDefault="004E29C3" w:rsidP="00777141">
      <w:pPr>
        <w:pStyle w:val="Textoindependiente"/>
        <w:spacing w:before="94" w:after="100" w:afterAutospacing="1" w:line="360" w:lineRule="auto"/>
        <w:rPr>
          <w:rFonts w:ascii="Arial" w:hAnsi="Arial" w:cs="Arial"/>
          <w:sz w:val="22"/>
          <w:szCs w:val="22"/>
        </w:rPr>
      </w:pPr>
      <w:r w:rsidRPr="00463335">
        <w:rPr>
          <w:rFonts w:ascii="Arial" w:hAnsi="Arial" w:cs="Arial"/>
          <w:sz w:val="22"/>
          <w:szCs w:val="22"/>
        </w:rPr>
        <w:t>Por</w:t>
      </w:r>
      <w:r w:rsidRPr="00463335">
        <w:rPr>
          <w:rFonts w:ascii="Arial" w:hAnsi="Arial" w:cs="Arial"/>
          <w:spacing w:val="-3"/>
          <w:sz w:val="22"/>
          <w:szCs w:val="22"/>
        </w:rPr>
        <w:t xml:space="preserve"> </w:t>
      </w:r>
      <w:r w:rsidRPr="00463335">
        <w:rPr>
          <w:rFonts w:ascii="Arial" w:hAnsi="Arial" w:cs="Arial"/>
          <w:sz w:val="22"/>
          <w:szCs w:val="22"/>
        </w:rPr>
        <w:t>su</w:t>
      </w:r>
      <w:r w:rsidRPr="00463335">
        <w:rPr>
          <w:rFonts w:ascii="Arial" w:hAnsi="Arial" w:cs="Arial"/>
          <w:spacing w:val="-3"/>
          <w:sz w:val="22"/>
          <w:szCs w:val="22"/>
        </w:rPr>
        <w:t xml:space="preserve"> </w:t>
      </w:r>
      <w:r w:rsidRPr="00463335">
        <w:rPr>
          <w:rFonts w:ascii="Arial" w:hAnsi="Arial" w:cs="Arial"/>
          <w:sz w:val="22"/>
          <w:szCs w:val="22"/>
        </w:rPr>
        <w:t>parte,</w:t>
      </w:r>
      <w:r w:rsidRPr="00463335">
        <w:rPr>
          <w:rFonts w:ascii="Arial" w:hAnsi="Arial" w:cs="Arial"/>
          <w:spacing w:val="-3"/>
          <w:sz w:val="22"/>
          <w:szCs w:val="22"/>
        </w:rPr>
        <w:t xml:space="preserve"> </w:t>
      </w:r>
      <w:r w:rsidRPr="00463335">
        <w:rPr>
          <w:rFonts w:ascii="Arial" w:hAnsi="Arial" w:cs="Arial"/>
          <w:sz w:val="22"/>
          <w:szCs w:val="22"/>
        </w:rPr>
        <w:t>la</w:t>
      </w:r>
      <w:r w:rsidRPr="00463335">
        <w:rPr>
          <w:rFonts w:ascii="Arial" w:hAnsi="Arial" w:cs="Arial"/>
          <w:spacing w:val="-2"/>
          <w:sz w:val="22"/>
          <w:szCs w:val="22"/>
        </w:rPr>
        <w:t xml:space="preserve"> </w:t>
      </w:r>
      <w:r w:rsidRPr="00463335">
        <w:rPr>
          <w:rFonts w:ascii="Arial" w:hAnsi="Arial" w:cs="Arial"/>
          <w:sz w:val="22"/>
          <w:szCs w:val="22"/>
        </w:rPr>
        <w:t>doctrina</w:t>
      </w:r>
      <w:r w:rsidRPr="00463335">
        <w:rPr>
          <w:rFonts w:ascii="Arial" w:hAnsi="Arial" w:cs="Arial"/>
          <w:spacing w:val="-3"/>
          <w:sz w:val="22"/>
          <w:szCs w:val="22"/>
        </w:rPr>
        <w:t xml:space="preserve"> </w:t>
      </w:r>
      <w:r w:rsidRPr="00463335">
        <w:rPr>
          <w:rFonts w:ascii="Arial" w:hAnsi="Arial" w:cs="Arial"/>
          <w:sz w:val="22"/>
          <w:szCs w:val="22"/>
        </w:rPr>
        <w:t>al</w:t>
      </w:r>
      <w:r w:rsidRPr="00463335">
        <w:rPr>
          <w:rFonts w:ascii="Arial" w:hAnsi="Arial" w:cs="Arial"/>
          <w:spacing w:val="-3"/>
          <w:sz w:val="22"/>
          <w:szCs w:val="22"/>
        </w:rPr>
        <w:t xml:space="preserve"> </w:t>
      </w:r>
      <w:r w:rsidRPr="00463335">
        <w:rPr>
          <w:rFonts w:ascii="Arial" w:hAnsi="Arial" w:cs="Arial"/>
          <w:sz w:val="22"/>
          <w:szCs w:val="22"/>
        </w:rPr>
        <w:t>respecto</w:t>
      </w:r>
      <w:r w:rsidRPr="00463335">
        <w:rPr>
          <w:rFonts w:ascii="Arial" w:hAnsi="Arial" w:cs="Arial"/>
          <w:spacing w:val="-3"/>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hecho</w:t>
      </w:r>
      <w:r w:rsidRPr="00463335">
        <w:rPr>
          <w:rFonts w:ascii="Arial" w:hAnsi="Arial" w:cs="Arial"/>
          <w:spacing w:val="-3"/>
          <w:sz w:val="22"/>
          <w:szCs w:val="22"/>
        </w:rPr>
        <w:t xml:space="preserve"> </w:t>
      </w:r>
      <w:r w:rsidRPr="00463335">
        <w:rPr>
          <w:rFonts w:ascii="Arial" w:hAnsi="Arial" w:cs="Arial"/>
          <w:sz w:val="22"/>
          <w:szCs w:val="22"/>
        </w:rPr>
        <w:t>del</w:t>
      </w:r>
      <w:r w:rsidRPr="00463335">
        <w:rPr>
          <w:rFonts w:ascii="Arial" w:hAnsi="Arial" w:cs="Arial"/>
          <w:spacing w:val="-3"/>
          <w:sz w:val="22"/>
          <w:szCs w:val="22"/>
        </w:rPr>
        <w:t xml:space="preserve"> </w:t>
      </w:r>
      <w:r w:rsidRPr="00463335">
        <w:rPr>
          <w:rFonts w:ascii="Arial" w:hAnsi="Arial" w:cs="Arial"/>
          <w:sz w:val="22"/>
          <w:szCs w:val="22"/>
        </w:rPr>
        <w:t>tercero</w:t>
      </w:r>
      <w:r w:rsidRPr="00463335">
        <w:rPr>
          <w:rFonts w:ascii="Arial" w:hAnsi="Arial" w:cs="Arial"/>
          <w:spacing w:val="-3"/>
          <w:sz w:val="22"/>
          <w:szCs w:val="22"/>
        </w:rPr>
        <w:t xml:space="preserve"> </w:t>
      </w:r>
      <w:r w:rsidRPr="00463335">
        <w:rPr>
          <w:rFonts w:ascii="Arial" w:hAnsi="Arial" w:cs="Arial"/>
          <w:sz w:val="22"/>
          <w:szCs w:val="22"/>
        </w:rPr>
        <w:t>señala</w:t>
      </w:r>
      <w:r w:rsidRPr="00463335">
        <w:rPr>
          <w:rFonts w:ascii="Arial" w:hAnsi="Arial" w:cs="Arial"/>
          <w:spacing w:val="-2"/>
          <w:sz w:val="22"/>
          <w:szCs w:val="22"/>
        </w:rPr>
        <w:t xml:space="preserve"> </w:t>
      </w:r>
      <w:r w:rsidRPr="00463335">
        <w:rPr>
          <w:rFonts w:ascii="Arial" w:hAnsi="Arial" w:cs="Arial"/>
          <w:sz w:val="22"/>
          <w:szCs w:val="22"/>
        </w:rPr>
        <w:t>que:</w:t>
      </w:r>
    </w:p>
    <w:p w14:paraId="3A28BEEE" w14:textId="77777777" w:rsidR="004E29C3" w:rsidRPr="00463335" w:rsidRDefault="004E29C3" w:rsidP="00777141">
      <w:pPr>
        <w:spacing w:before="1" w:after="100" w:afterAutospacing="1" w:line="360" w:lineRule="auto"/>
        <w:ind w:left="850" w:right="850"/>
        <w:jc w:val="both"/>
        <w:rPr>
          <w:rFonts w:ascii="Arial" w:hAnsi="Arial" w:cs="Arial"/>
          <w:i/>
          <w:sz w:val="22"/>
          <w:szCs w:val="22"/>
        </w:rPr>
      </w:pPr>
      <w:r w:rsidRPr="00463335">
        <w:rPr>
          <w:rFonts w:ascii="Arial" w:hAnsi="Arial" w:cs="Arial"/>
          <w:i/>
          <w:spacing w:val="-1"/>
          <w:sz w:val="22"/>
          <w:szCs w:val="22"/>
        </w:rPr>
        <w:t>“Esta</w:t>
      </w:r>
      <w:r w:rsidRPr="00463335">
        <w:rPr>
          <w:rFonts w:ascii="Arial" w:hAnsi="Arial" w:cs="Arial"/>
          <w:i/>
          <w:spacing w:val="-15"/>
          <w:sz w:val="22"/>
          <w:szCs w:val="22"/>
        </w:rPr>
        <w:t xml:space="preserve"> </w:t>
      </w:r>
      <w:r w:rsidRPr="00463335">
        <w:rPr>
          <w:rFonts w:ascii="Arial" w:hAnsi="Arial" w:cs="Arial"/>
          <w:i/>
          <w:spacing w:val="-1"/>
          <w:sz w:val="22"/>
          <w:szCs w:val="22"/>
        </w:rPr>
        <w:t>causa</w:t>
      </w:r>
      <w:r w:rsidRPr="00463335">
        <w:rPr>
          <w:rFonts w:ascii="Arial" w:hAnsi="Arial" w:cs="Arial"/>
          <w:i/>
          <w:spacing w:val="-15"/>
          <w:sz w:val="22"/>
          <w:szCs w:val="22"/>
        </w:rPr>
        <w:t xml:space="preserve"> </w:t>
      </w:r>
      <w:r w:rsidRPr="00463335">
        <w:rPr>
          <w:rFonts w:ascii="Arial" w:hAnsi="Arial" w:cs="Arial"/>
          <w:i/>
          <w:spacing w:val="-1"/>
          <w:sz w:val="22"/>
          <w:szCs w:val="22"/>
        </w:rPr>
        <w:t>de</w:t>
      </w:r>
      <w:r w:rsidRPr="00463335">
        <w:rPr>
          <w:rFonts w:ascii="Arial" w:hAnsi="Arial" w:cs="Arial"/>
          <w:i/>
          <w:spacing w:val="-15"/>
          <w:sz w:val="22"/>
          <w:szCs w:val="22"/>
        </w:rPr>
        <w:t xml:space="preserve"> </w:t>
      </w:r>
      <w:r w:rsidRPr="00463335">
        <w:rPr>
          <w:rFonts w:ascii="Arial" w:hAnsi="Arial" w:cs="Arial"/>
          <w:i/>
          <w:spacing w:val="-1"/>
          <w:sz w:val="22"/>
          <w:szCs w:val="22"/>
        </w:rPr>
        <w:t>exoneración</w:t>
      </w:r>
      <w:r w:rsidRPr="00463335">
        <w:rPr>
          <w:rFonts w:ascii="Arial" w:hAnsi="Arial" w:cs="Arial"/>
          <w:i/>
          <w:spacing w:val="-15"/>
          <w:sz w:val="22"/>
          <w:szCs w:val="22"/>
        </w:rPr>
        <w:t xml:space="preserve"> </w:t>
      </w:r>
      <w:r w:rsidRPr="00463335">
        <w:rPr>
          <w:rFonts w:ascii="Arial" w:hAnsi="Arial" w:cs="Arial"/>
          <w:i/>
          <w:spacing w:val="-1"/>
          <w:sz w:val="22"/>
          <w:szCs w:val="22"/>
        </w:rPr>
        <w:t>parte</w:t>
      </w:r>
      <w:r w:rsidRPr="00463335">
        <w:rPr>
          <w:rFonts w:ascii="Arial" w:hAnsi="Arial" w:cs="Arial"/>
          <w:i/>
          <w:spacing w:val="-15"/>
          <w:sz w:val="22"/>
          <w:szCs w:val="22"/>
        </w:rPr>
        <w:t xml:space="preserve"> </w:t>
      </w:r>
      <w:r w:rsidRPr="00463335">
        <w:rPr>
          <w:rFonts w:ascii="Arial" w:hAnsi="Arial" w:cs="Arial"/>
          <w:i/>
          <w:spacing w:val="-1"/>
          <w:sz w:val="22"/>
          <w:szCs w:val="22"/>
        </w:rPr>
        <w:t>del</w:t>
      </w:r>
      <w:r w:rsidRPr="00463335">
        <w:rPr>
          <w:rFonts w:ascii="Arial" w:hAnsi="Arial" w:cs="Arial"/>
          <w:i/>
          <w:spacing w:val="-15"/>
          <w:sz w:val="22"/>
          <w:szCs w:val="22"/>
        </w:rPr>
        <w:t xml:space="preserve"> </w:t>
      </w:r>
      <w:r w:rsidRPr="00463335">
        <w:rPr>
          <w:rFonts w:ascii="Arial" w:hAnsi="Arial" w:cs="Arial"/>
          <w:i/>
          <w:sz w:val="22"/>
          <w:szCs w:val="22"/>
        </w:rPr>
        <w:t>supuesto</w:t>
      </w:r>
      <w:r w:rsidRPr="00463335">
        <w:rPr>
          <w:rFonts w:ascii="Arial" w:hAnsi="Arial" w:cs="Arial"/>
          <w:i/>
          <w:spacing w:val="-15"/>
          <w:sz w:val="22"/>
          <w:szCs w:val="22"/>
        </w:rPr>
        <w:t xml:space="preserve"> </w:t>
      </w:r>
      <w:r w:rsidRPr="00463335">
        <w:rPr>
          <w:rFonts w:ascii="Arial" w:hAnsi="Arial" w:cs="Arial"/>
          <w:i/>
          <w:sz w:val="22"/>
          <w:szCs w:val="22"/>
        </w:rPr>
        <w:t>inicial,</w:t>
      </w:r>
      <w:r w:rsidRPr="00463335">
        <w:rPr>
          <w:rFonts w:ascii="Arial" w:hAnsi="Arial" w:cs="Arial"/>
          <w:i/>
          <w:spacing w:val="-15"/>
          <w:sz w:val="22"/>
          <w:szCs w:val="22"/>
        </w:rPr>
        <w:t xml:space="preserve"> </w:t>
      </w:r>
      <w:r w:rsidRPr="00463335">
        <w:rPr>
          <w:rFonts w:ascii="Arial" w:hAnsi="Arial" w:cs="Arial"/>
          <w:i/>
          <w:sz w:val="22"/>
          <w:szCs w:val="22"/>
        </w:rPr>
        <w:t>según</w:t>
      </w:r>
      <w:r w:rsidRPr="00463335">
        <w:rPr>
          <w:rFonts w:ascii="Arial" w:hAnsi="Arial" w:cs="Arial"/>
          <w:i/>
          <w:spacing w:val="-15"/>
          <w:sz w:val="22"/>
          <w:szCs w:val="22"/>
        </w:rPr>
        <w:t xml:space="preserve"> </w:t>
      </w:r>
      <w:r w:rsidRPr="00463335">
        <w:rPr>
          <w:rFonts w:ascii="Arial" w:hAnsi="Arial" w:cs="Arial"/>
          <w:i/>
          <w:sz w:val="22"/>
          <w:szCs w:val="22"/>
        </w:rPr>
        <w:t>el</w:t>
      </w:r>
      <w:r w:rsidRPr="00463335">
        <w:rPr>
          <w:rFonts w:ascii="Arial" w:hAnsi="Arial" w:cs="Arial"/>
          <w:i/>
          <w:spacing w:val="-15"/>
          <w:sz w:val="22"/>
          <w:szCs w:val="22"/>
        </w:rPr>
        <w:t xml:space="preserve"> </w:t>
      </w:r>
      <w:r w:rsidRPr="00463335">
        <w:rPr>
          <w:rFonts w:ascii="Arial" w:hAnsi="Arial" w:cs="Arial"/>
          <w:i/>
          <w:sz w:val="22"/>
          <w:szCs w:val="22"/>
        </w:rPr>
        <w:t>cual,</w:t>
      </w:r>
      <w:r w:rsidRPr="00463335">
        <w:rPr>
          <w:rFonts w:ascii="Arial" w:hAnsi="Arial" w:cs="Arial"/>
          <w:i/>
          <w:spacing w:val="-15"/>
          <w:sz w:val="22"/>
          <w:szCs w:val="22"/>
        </w:rPr>
        <w:t xml:space="preserve"> </w:t>
      </w:r>
      <w:r w:rsidRPr="00463335">
        <w:rPr>
          <w:rFonts w:ascii="Arial" w:hAnsi="Arial" w:cs="Arial"/>
          <w:i/>
          <w:sz w:val="22"/>
          <w:szCs w:val="22"/>
        </w:rPr>
        <w:t>el</w:t>
      </w:r>
      <w:r w:rsidRPr="00463335">
        <w:rPr>
          <w:rFonts w:ascii="Arial" w:hAnsi="Arial" w:cs="Arial"/>
          <w:i/>
          <w:spacing w:val="-13"/>
          <w:sz w:val="22"/>
          <w:szCs w:val="22"/>
        </w:rPr>
        <w:t xml:space="preserve"> </w:t>
      </w:r>
      <w:r w:rsidRPr="00463335">
        <w:rPr>
          <w:rFonts w:ascii="Arial" w:hAnsi="Arial" w:cs="Arial"/>
          <w:i/>
          <w:sz w:val="22"/>
          <w:szCs w:val="22"/>
        </w:rPr>
        <w:t>causante</w:t>
      </w:r>
      <w:r w:rsidRPr="00463335">
        <w:rPr>
          <w:rFonts w:ascii="Arial" w:hAnsi="Arial" w:cs="Arial"/>
          <w:i/>
          <w:spacing w:val="-58"/>
          <w:sz w:val="22"/>
          <w:szCs w:val="22"/>
        </w:rPr>
        <w:t xml:space="preserve"> </w:t>
      </w:r>
      <w:r w:rsidRPr="00463335">
        <w:rPr>
          <w:rFonts w:ascii="Arial" w:hAnsi="Arial" w:cs="Arial"/>
          <w:i/>
          <w:sz w:val="22"/>
          <w:szCs w:val="22"/>
        </w:rPr>
        <w:t>directo del daño es un tercero ajeno a las partes intervinientes en el juicio de</w:t>
      </w:r>
      <w:r w:rsidRPr="00463335">
        <w:rPr>
          <w:rFonts w:ascii="Arial" w:hAnsi="Arial" w:cs="Arial"/>
          <w:i/>
          <w:spacing w:val="1"/>
          <w:sz w:val="22"/>
          <w:szCs w:val="22"/>
        </w:rPr>
        <w:t xml:space="preserve"> </w:t>
      </w:r>
      <w:r w:rsidRPr="00463335">
        <w:rPr>
          <w:rFonts w:ascii="Arial" w:hAnsi="Arial" w:cs="Arial"/>
          <w:i/>
          <w:sz w:val="22"/>
          <w:szCs w:val="22"/>
        </w:rPr>
        <w:t>responsabilidad</w:t>
      </w:r>
      <w:r w:rsidRPr="00463335">
        <w:rPr>
          <w:rFonts w:ascii="Arial" w:hAnsi="Arial" w:cs="Arial"/>
          <w:i/>
          <w:spacing w:val="-10"/>
          <w:sz w:val="22"/>
          <w:szCs w:val="22"/>
        </w:rPr>
        <w:t xml:space="preserve"> </w:t>
      </w:r>
      <w:r w:rsidRPr="00463335">
        <w:rPr>
          <w:rFonts w:ascii="Arial" w:hAnsi="Arial" w:cs="Arial"/>
          <w:i/>
          <w:sz w:val="22"/>
          <w:szCs w:val="22"/>
        </w:rPr>
        <w:t>(…)</w:t>
      </w:r>
      <w:r w:rsidRPr="00463335">
        <w:rPr>
          <w:rFonts w:ascii="Arial" w:hAnsi="Arial" w:cs="Arial"/>
          <w:i/>
          <w:spacing w:val="-10"/>
          <w:sz w:val="22"/>
          <w:szCs w:val="22"/>
        </w:rPr>
        <w:t xml:space="preserve"> </w:t>
      </w:r>
      <w:r w:rsidRPr="00463335">
        <w:rPr>
          <w:rFonts w:ascii="Arial" w:hAnsi="Arial" w:cs="Arial"/>
          <w:i/>
          <w:sz w:val="22"/>
          <w:szCs w:val="22"/>
        </w:rPr>
        <w:t>jurídicamente</w:t>
      </w:r>
      <w:r w:rsidRPr="00463335">
        <w:rPr>
          <w:rFonts w:ascii="Arial" w:hAnsi="Arial" w:cs="Arial"/>
          <w:i/>
          <w:spacing w:val="-10"/>
          <w:sz w:val="22"/>
          <w:szCs w:val="22"/>
        </w:rPr>
        <w:t xml:space="preserve"> </w:t>
      </w:r>
      <w:r w:rsidRPr="00463335">
        <w:rPr>
          <w:rFonts w:ascii="Arial" w:hAnsi="Arial" w:cs="Arial"/>
          <w:i/>
          <w:sz w:val="22"/>
          <w:szCs w:val="22"/>
        </w:rPr>
        <w:t>solo</w:t>
      </w:r>
      <w:r w:rsidRPr="00463335">
        <w:rPr>
          <w:rFonts w:ascii="Arial" w:hAnsi="Arial" w:cs="Arial"/>
          <w:i/>
          <w:spacing w:val="-10"/>
          <w:sz w:val="22"/>
          <w:szCs w:val="22"/>
        </w:rPr>
        <w:t xml:space="preserve"> </w:t>
      </w:r>
      <w:r w:rsidRPr="00463335">
        <w:rPr>
          <w:rFonts w:ascii="Arial" w:hAnsi="Arial" w:cs="Arial"/>
          <w:i/>
          <w:sz w:val="22"/>
          <w:szCs w:val="22"/>
        </w:rPr>
        <w:t>es</w:t>
      </w:r>
      <w:r w:rsidRPr="00463335">
        <w:rPr>
          <w:rFonts w:ascii="Arial" w:hAnsi="Arial" w:cs="Arial"/>
          <w:i/>
          <w:spacing w:val="-10"/>
          <w:sz w:val="22"/>
          <w:szCs w:val="22"/>
        </w:rPr>
        <w:t xml:space="preserve"> </w:t>
      </w:r>
      <w:r w:rsidRPr="00463335">
        <w:rPr>
          <w:rFonts w:ascii="Arial" w:hAnsi="Arial" w:cs="Arial"/>
          <w:i/>
          <w:sz w:val="22"/>
          <w:szCs w:val="22"/>
        </w:rPr>
        <w:t>tercero</w:t>
      </w:r>
      <w:r w:rsidRPr="00463335">
        <w:rPr>
          <w:rFonts w:ascii="Arial" w:hAnsi="Arial" w:cs="Arial"/>
          <w:i/>
          <w:spacing w:val="-10"/>
          <w:sz w:val="22"/>
          <w:szCs w:val="22"/>
        </w:rPr>
        <w:t xml:space="preserve"> </w:t>
      </w:r>
      <w:r w:rsidRPr="00463335">
        <w:rPr>
          <w:rFonts w:ascii="Arial" w:hAnsi="Arial" w:cs="Arial"/>
          <w:i/>
          <w:sz w:val="22"/>
          <w:szCs w:val="22"/>
        </w:rPr>
        <w:t>alguien</w:t>
      </w:r>
      <w:r w:rsidRPr="00463335">
        <w:rPr>
          <w:rFonts w:ascii="Arial" w:hAnsi="Arial" w:cs="Arial"/>
          <w:i/>
          <w:spacing w:val="-10"/>
          <w:sz w:val="22"/>
          <w:szCs w:val="22"/>
        </w:rPr>
        <w:t xml:space="preserve"> </w:t>
      </w:r>
      <w:r w:rsidRPr="00463335">
        <w:rPr>
          <w:rFonts w:ascii="Arial" w:hAnsi="Arial" w:cs="Arial"/>
          <w:i/>
          <w:sz w:val="22"/>
          <w:szCs w:val="22"/>
        </w:rPr>
        <w:t>extraño,</w:t>
      </w:r>
      <w:r w:rsidRPr="00463335">
        <w:rPr>
          <w:rFonts w:ascii="Arial" w:hAnsi="Arial" w:cs="Arial"/>
          <w:i/>
          <w:spacing w:val="-10"/>
          <w:sz w:val="22"/>
          <w:szCs w:val="22"/>
        </w:rPr>
        <w:t xml:space="preserve"> </w:t>
      </w:r>
      <w:r w:rsidRPr="00463335">
        <w:rPr>
          <w:rFonts w:ascii="Arial" w:hAnsi="Arial" w:cs="Arial"/>
          <w:i/>
          <w:sz w:val="22"/>
          <w:szCs w:val="22"/>
        </w:rPr>
        <w:t>por</w:t>
      </w:r>
      <w:r w:rsidRPr="00463335">
        <w:rPr>
          <w:rFonts w:ascii="Arial" w:hAnsi="Arial" w:cs="Arial"/>
          <w:i/>
          <w:spacing w:val="-10"/>
          <w:sz w:val="22"/>
          <w:szCs w:val="22"/>
        </w:rPr>
        <w:t xml:space="preserve"> </w:t>
      </w:r>
      <w:r w:rsidRPr="00463335">
        <w:rPr>
          <w:rFonts w:ascii="Arial" w:hAnsi="Arial" w:cs="Arial"/>
          <w:i/>
          <w:sz w:val="22"/>
          <w:szCs w:val="22"/>
        </w:rPr>
        <w:t>quien</w:t>
      </w:r>
      <w:r w:rsidRPr="00463335">
        <w:rPr>
          <w:rFonts w:ascii="Arial" w:hAnsi="Arial" w:cs="Arial"/>
          <w:i/>
          <w:spacing w:val="-10"/>
          <w:sz w:val="22"/>
          <w:szCs w:val="22"/>
        </w:rPr>
        <w:t xml:space="preserve"> </w:t>
      </w:r>
      <w:r w:rsidRPr="00463335">
        <w:rPr>
          <w:rFonts w:ascii="Arial" w:hAnsi="Arial" w:cs="Arial"/>
          <w:i/>
          <w:sz w:val="22"/>
          <w:szCs w:val="22"/>
        </w:rPr>
        <w:t>no</w:t>
      </w:r>
      <w:r w:rsidRPr="00463335">
        <w:rPr>
          <w:rFonts w:ascii="Arial" w:hAnsi="Arial" w:cs="Arial"/>
          <w:i/>
          <w:spacing w:val="-59"/>
          <w:sz w:val="22"/>
          <w:szCs w:val="22"/>
        </w:rPr>
        <w:t xml:space="preserve"> </w:t>
      </w:r>
      <w:r w:rsidRPr="00463335">
        <w:rPr>
          <w:rFonts w:ascii="Arial" w:hAnsi="Arial" w:cs="Arial"/>
          <w:i/>
          <w:sz w:val="22"/>
          <w:szCs w:val="22"/>
        </w:rPr>
        <w:t>se debe responder, es decir, no vinculado con el sujeto contra el que se dirige</w:t>
      </w:r>
      <w:r w:rsidRPr="00463335">
        <w:rPr>
          <w:rFonts w:ascii="Arial" w:hAnsi="Arial" w:cs="Arial"/>
          <w:i/>
          <w:spacing w:val="1"/>
          <w:sz w:val="22"/>
          <w:szCs w:val="22"/>
        </w:rPr>
        <w:t xml:space="preserve"> </w:t>
      </w:r>
      <w:r w:rsidRPr="00463335">
        <w:rPr>
          <w:rFonts w:ascii="Arial" w:hAnsi="Arial" w:cs="Arial"/>
          <w:i/>
          <w:sz w:val="22"/>
          <w:szCs w:val="22"/>
        </w:rPr>
        <w:t>la</w:t>
      </w:r>
      <w:r w:rsidRPr="00463335">
        <w:rPr>
          <w:rFonts w:ascii="Arial" w:hAnsi="Arial" w:cs="Arial"/>
          <w:i/>
          <w:spacing w:val="-2"/>
          <w:sz w:val="22"/>
          <w:szCs w:val="22"/>
        </w:rPr>
        <w:t xml:space="preserve"> </w:t>
      </w:r>
      <w:r w:rsidRPr="00463335">
        <w:rPr>
          <w:rFonts w:ascii="Arial" w:hAnsi="Arial" w:cs="Arial"/>
          <w:i/>
          <w:sz w:val="22"/>
          <w:szCs w:val="22"/>
        </w:rPr>
        <w:t>acción</w:t>
      </w:r>
      <w:r w:rsidRPr="00463335">
        <w:rPr>
          <w:rFonts w:ascii="Arial" w:hAnsi="Arial" w:cs="Arial"/>
          <w:i/>
          <w:spacing w:val="-1"/>
          <w:sz w:val="22"/>
          <w:szCs w:val="22"/>
        </w:rPr>
        <w:t xml:space="preserve"> </w:t>
      </w:r>
      <w:r w:rsidRPr="00463335">
        <w:rPr>
          <w:rFonts w:ascii="Arial" w:hAnsi="Arial" w:cs="Arial"/>
          <w:i/>
          <w:sz w:val="22"/>
          <w:szCs w:val="22"/>
        </w:rPr>
        <w:t>resarcitoria”</w:t>
      </w:r>
      <w:r w:rsidRPr="00463335">
        <w:rPr>
          <w:rStyle w:val="Refdenotaalpie"/>
          <w:rFonts w:ascii="Arial" w:hAnsi="Arial" w:cs="Arial"/>
          <w:i/>
          <w:sz w:val="22"/>
          <w:szCs w:val="22"/>
        </w:rPr>
        <w:footnoteReference w:id="3"/>
      </w:r>
    </w:p>
    <w:p w14:paraId="483187FA" w14:textId="77777777" w:rsidR="004E29C3" w:rsidRPr="00463335" w:rsidRDefault="004E29C3" w:rsidP="00777141">
      <w:pPr>
        <w:pStyle w:val="Textoindependiente"/>
        <w:spacing w:before="101" w:after="100" w:afterAutospacing="1" w:line="360" w:lineRule="auto"/>
        <w:jc w:val="both"/>
        <w:rPr>
          <w:rFonts w:ascii="Arial" w:eastAsiaTheme="minorHAnsi" w:hAnsi="Arial" w:cs="Arial"/>
          <w:iCs/>
          <w:kern w:val="2"/>
          <w:sz w:val="22"/>
          <w:szCs w:val="22"/>
          <w:lang w:val="es-CO"/>
        </w:rPr>
      </w:pPr>
      <w:r w:rsidRPr="00463335">
        <w:rPr>
          <w:rFonts w:ascii="Arial" w:eastAsiaTheme="minorHAnsi" w:hAnsi="Arial" w:cs="Arial"/>
          <w:iCs/>
          <w:kern w:val="2"/>
          <w:sz w:val="22"/>
          <w:szCs w:val="22"/>
          <w:lang w:val="es-CO"/>
        </w:rPr>
        <w:t>En ese orden de ideas, es claro que el hecho de tercero es aquel elemento de ruptura del nexo causal entre el acto u omisión del agente y el daño que se le imputa. Por tanto, entremos a estudiar cada uno de sus requisitos a la luz del caso concreto:</w:t>
      </w:r>
    </w:p>
    <w:p w14:paraId="34CED224" w14:textId="77777777" w:rsidR="004E29C3" w:rsidRPr="00463335" w:rsidRDefault="004E29C3" w:rsidP="00777141">
      <w:pPr>
        <w:pStyle w:val="Prrafodelista"/>
        <w:widowControl w:val="0"/>
        <w:numPr>
          <w:ilvl w:val="0"/>
          <w:numId w:val="8"/>
        </w:numPr>
        <w:tabs>
          <w:tab w:val="left" w:pos="5626"/>
        </w:tabs>
        <w:autoSpaceDE w:val="0"/>
        <w:autoSpaceDN w:val="0"/>
        <w:spacing w:line="360" w:lineRule="auto"/>
        <w:jc w:val="both"/>
        <w:rPr>
          <w:rFonts w:ascii="Arial" w:hAnsi="Arial" w:cs="Arial"/>
          <w:sz w:val="22"/>
          <w:szCs w:val="22"/>
        </w:rPr>
      </w:pPr>
      <w:r w:rsidRPr="00463335">
        <w:rPr>
          <w:rFonts w:ascii="Arial" w:hAnsi="Arial" w:cs="Arial"/>
          <w:b/>
          <w:bCs/>
          <w:sz w:val="22"/>
          <w:szCs w:val="22"/>
        </w:rPr>
        <w:t>Irresistibilidad</w:t>
      </w:r>
    </w:p>
    <w:p w14:paraId="7D608278" w14:textId="77777777" w:rsidR="004E29C3" w:rsidRPr="00463335" w:rsidRDefault="004E29C3" w:rsidP="00777141">
      <w:pPr>
        <w:tabs>
          <w:tab w:val="left" w:pos="5626"/>
        </w:tabs>
        <w:spacing w:line="360" w:lineRule="auto"/>
        <w:jc w:val="both"/>
        <w:rPr>
          <w:rFonts w:ascii="Arial" w:hAnsi="Arial" w:cs="Arial"/>
          <w:sz w:val="22"/>
          <w:szCs w:val="22"/>
        </w:rPr>
      </w:pPr>
    </w:p>
    <w:p w14:paraId="57DE3A02" w14:textId="4C1A4B35" w:rsidR="004E29C3" w:rsidRPr="00463335" w:rsidRDefault="004E29C3" w:rsidP="00777141">
      <w:pPr>
        <w:pStyle w:val="Textoindependiente"/>
        <w:spacing w:before="93" w:line="360" w:lineRule="auto"/>
        <w:jc w:val="both"/>
        <w:rPr>
          <w:rFonts w:ascii="Arial" w:hAnsi="Arial" w:cs="Arial"/>
          <w:sz w:val="22"/>
          <w:szCs w:val="22"/>
        </w:rPr>
      </w:pPr>
      <w:r w:rsidRPr="00463335">
        <w:rPr>
          <w:rFonts w:ascii="Arial" w:hAnsi="Arial" w:cs="Arial"/>
          <w:sz w:val="22"/>
          <w:szCs w:val="22"/>
        </w:rPr>
        <w:t>Resulta importante señalar que para el conductor del vehículo de placas JOW476 era</w:t>
      </w:r>
      <w:r w:rsidRPr="00463335">
        <w:rPr>
          <w:rFonts w:ascii="Arial" w:hAnsi="Arial" w:cs="Arial"/>
          <w:spacing w:val="1"/>
          <w:sz w:val="22"/>
          <w:szCs w:val="22"/>
        </w:rPr>
        <w:t xml:space="preserve"> </w:t>
      </w:r>
      <w:r w:rsidRPr="00463335">
        <w:rPr>
          <w:rFonts w:ascii="Arial" w:hAnsi="Arial" w:cs="Arial"/>
          <w:sz w:val="22"/>
          <w:szCs w:val="22"/>
        </w:rPr>
        <w:t>imposible</w:t>
      </w:r>
      <w:r w:rsidRPr="00463335">
        <w:rPr>
          <w:rFonts w:ascii="Arial" w:hAnsi="Arial" w:cs="Arial"/>
          <w:spacing w:val="-10"/>
          <w:sz w:val="22"/>
          <w:szCs w:val="22"/>
        </w:rPr>
        <w:t xml:space="preserve"> </w:t>
      </w:r>
      <w:r w:rsidRPr="00463335">
        <w:rPr>
          <w:rFonts w:ascii="Arial" w:hAnsi="Arial" w:cs="Arial"/>
          <w:sz w:val="22"/>
          <w:szCs w:val="22"/>
        </w:rPr>
        <w:t>resistirse</w:t>
      </w:r>
      <w:r w:rsidRPr="00463335">
        <w:rPr>
          <w:rFonts w:ascii="Arial" w:hAnsi="Arial" w:cs="Arial"/>
          <w:spacing w:val="-10"/>
          <w:sz w:val="22"/>
          <w:szCs w:val="22"/>
        </w:rPr>
        <w:t xml:space="preserve"> </w:t>
      </w:r>
      <w:r w:rsidRPr="00463335">
        <w:rPr>
          <w:rFonts w:ascii="Arial" w:hAnsi="Arial" w:cs="Arial"/>
          <w:sz w:val="22"/>
          <w:szCs w:val="22"/>
        </w:rPr>
        <w:t>a</w:t>
      </w:r>
      <w:r w:rsidRPr="00463335">
        <w:rPr>
          <w:rFonts w:ascii="Arial" w:hAnsi="Arial" w:cs="Arial"/>
          <w:spacing w:val="-10"/>
          <w:sz w:val="22"/>
          <w:szCs w:val="22"/>
        </w:rPr>
        <w:t xml:space="preserve"> </w:t>
      </w:r>
      <w:r w:rsidRPr="00463335">
        <w:rPr>
          <w:rFonts w:ascii="Arial" w:hAnsi="Arial" w:cs="Arial"/>
          <w:sz w:val="22"/>
          <w:szCs w:val="22"/>
        </w:rPr>
        <w:t xml:space="preserve">la actuación imprudente e irresponsable desplegada por el señor </w:t>
      </w:r>
      <w:r w:rsidR="00D60A9E" w:rsidRPr="00463335">
        <w:rPr>
          <w:rFonts w:ascii="Arial" w:hAnsi="Arial" w:cs="Arial"/>
          <w:sz w:val="22"/>
          <w:szCs w:val="22"/>
        </w:rPr>
        <w:t>Ó</w:t>
      </w:r>
      <w:r w:rsidR="00F92D1B" w:rsidRPr="00463335">
        <w:rPr>
          <w:rFonts w:ascii="Arial" w:hAnsi="Arial" w:cs="Arial"/>
          <w:sz w:val="22"/>
          <w:szCs w:val="22"/>
        </w:rPr>
        <w:t>scar Orjuela</w:t>
      </w:r>
      <w:r w:rsidRPr="00463335">
        <w:rPr>
          <w:rFonts w:ascii="Arial" w:hAnsi="Arial" w:cs="Arial"/>
          <w:sz w:val="22"/>
          <w:szCs w:val="22"/>
        </w:rPr>
        <w:t xml:space="preserve">, en su calidad de conductor del vehículo tipo motocicleta en el cual se desplazaba Adriana Contreras </w:t>
      </w:r>
      <w:r w:rsidR="00233F00" w:rsidRPr="00463335">
        <w:rPr>
          <w:rFonts w:ascii="Arial" w:hAnsi="Arial" w:cs="Arial"/>
          <w:sz w:val="22"/>
          <w:szCs w:val="22"/>
        </w:rPr>
        <w:t>(Q.E.P.D.)</w:t>
      </w:r>
      <w:r w:rsidRPr="00463335">
        <w:rPr>
          <w:rFonts w:ascii="Arial" w:hAnsi="Arial" w:cs="Arial"/>
          <w:sz w:val="22"/>
          <w:szCs w:val="22"/>
        </w:rPr>
        <w:t xml:space="preserve"> como ocupante, en total desatención de sus deberes legales y en su deber de cuidado en desarrollo de una actividad peligrosa. Por tanto, es dable</w:t>
      </w:r>
      <w:r w:rsidRPr="00463335">
        <w:rPr>
          <w:rFonts w:ascii="Arial" w:hAnsi="Arial" w:cs="Arial"/>
          <w:spacing w:val="1"/>
          <w:sz w:val="22"/>
          <w:szCs w:val="22"/>
        </w:rPr>
        <w:t xml:space="preserve"> </w:t>
      </w:r>
      <w:r w:rsidRPr="00463335">
        <w:rPr>
          <w:rFonts w:ascii="Arial" w:hAnsi="Arial" w:cs="Arial"/>
          <w:sz w:val="22"/>
          <w:szCs w:val="22"/>
        </w:rPr>
        <w:t>concluir</w:t>
      </w:r>
      <w:r w:rsidRPr="00463335">
        <w:rPr>
          <w:rFonts w:ascii="Arial" w:hAnsi="Arial" w:cs="Arial"/>
          <w:spacing w:val="-10"/>
          <w:sz w:val="22"/>
          <w:szCs w:val="22"/>
        </w:rPr>
        <w:t xml:space="preserve"> </w:t>
      </w:r>
      <w:r w:rsidRPr="00463335">
        <w:rPr>
          <w:rFonts w:ascii="Arial" w:hAnsi="Arial" w:cs="Arial"/>
          <w:sz w:val="22"/>
          <w:szCs w:val="22"/>
        </w:rPr>
        <w:t>que</w:t>
      </w:r>
      <w:r w:rsidRPr="00463335">
        <w:rPr>
          <w:rFonts w:ascii="Arial" w:hAnsi="Arial" w:cs="Arial"/>
          <w:spacing w:val="-10"/>
          <w:sz w:val="22"/>
          <w:szCs w:val="22"/>
        </w:rPr>
        <w:t xml:space="preserve"> </w:t>
      </w:r>
      <w:r w:rsidRPr="00463335">
        <w:rPr>
          <w:rFonts w:ascii="Arial" w:hAnsi="Arial" w:cs="Arial"/>
          <w:sz w:val="22"/>
          <w:szCs w:val="22"/>
        </w:rPr>
        <w:t xml:space="preserve">la pérdida del control de la motocicleta </w:t>
      </w:r>
      <w:r w:rsidRPr="00463335">
        <w:rPr>
          <w:rFonts w:ascii="Arial" w:hAnsi="Arial" w:cs="Arial"/>
          <w:spacing w:val="-10"/>
          <w:sz w:val="22"/>
          <w:szCs w:val="22"/>
        </w:rPr>
        <w:t xml:space="preserve">por parte del señor </w:t>
      </w:r>
      <w:r w:rsidR="00233F00" w:rsidRPr="00463335">
        <w:rPr>
          <w:rFonts w:ascii="Arial" w:hAnsi="Arial" w:cs="Arial"/>
          <w:spacing w:val="-10"/>
          <w:sz w:val="22"/>
          <w:szCs w:val="22"/>
        </w:rPr>
        <w:t>Óscar</w:t>
      </w:r>
      <w:r w:rsidRPr="00463335">
        <w:rPr>
          <w:rFonts w:ascii="Arial" w:hAnsi="Arial" w:cs="Arial"/>
          <w:spacing w:val="-10"/>
          <w:sz w:val="22"/>
          <w:szCs w:val="22"/>
        </w:rPr>
        <w:t xml:space="preserve"> Orjuela </w:t>
      </w:r>
      <w:r w:rsidRPr="00463335">
        <w:rPr>
          <w:rFonts w:ascii="Arial" w:hAnsi="Arial" w:cs="Arial"/>
          <w:sz w:val="22"/>
          <w:szCs w:val="22"/>
        </w:rPr>
        <w:t>se constituyó</w:t>
      </w:r>
      <w:r w:rsidRPr="00463335">
        <w:rPr>
          <w:rFonts w:ascii="Arial" w:hAnsi="Arial" w:cs="Arial"/>
          <w:spacing w:val="1"/>
          <w:sz w:val="22"/>
          <w:szCs w:val="22"/>
        </w:rPr>
        <w:t xml:space="preserve"> </w:t>
      </w:r>
      <w:r w:rsidRPr="00463335">
        <w:rPr>
          <w:rFonts w:ascii="Arial" w:hAnsi="Arial" w:cs="Arial"/>
          <w:sz w:val="22"/>
          <w:szCs w:val="22"/>
        </w:rPr>
        <w:t>como</w:t>
      </w:r>
      <w:r w:rsidRPr="00463335">
        <w:rPr>
          <w:rFonts w:ascii="Arial" w:hAnsi="Arial" w:cs="Arial"/>
          <w:spacing w:val="-3"/>
          <w:sz w:val="22"/>
          <w:szCs w:val="22"/>
        </w:rPr>
        <w:t xml:space="preserve"> </w:t>
      </w:r>
      <w:r w:rsidRPr="00463335">
        <w:rPr>
          <w:rFonts w:ascii="Arial" w:hAnsi="Arial" w:cs="Arial"/>
          <w:sz w:val="22"/>
          <w:szCs w:val="22"/>
        </w:rPr>
        <w:t>una</w:t>
      </w:r>
      <w:r w:rsidRPr="00463335">
        <w:rPr>
          <w:rFonts w:ascii="Arial" w:hAnsi="Arial" w:cs="Arial"/>
          <w:spacing w:val="-2"/>
          <w:sz w:val="22"/>
          <w:szCs w:val="22"/>
        </w:rPr>
        <w:t xml:space="preserve"> </w:t>
      </w:r>
      <w:r w:rsidRPr="00463335">
        <w:rPr>
          <w:rFonts w:ascii="Arial" w:hAnsi="Arial" w:cs="Arial"/>
          <w:sz w:val="22"/>
          <w:szCs w:val="22"/>
        </w:rPr>
        <w:t>conducta determinante para la ocurrencia del accidente e</w:t>
      </w:r>
      <w:r w:rsidRPr="00463335">
        <w:rPr>
          <w:rFonts w:ascii="Arial" w:hAnsi="Arial" w:cs="Arial"/>
          <w:spacing w:val="-2"/>
          <w:sz w:val="22"/>
          <w:szCs w:val="22"/>
        </w:rPr>
        <w:t xml:space="preserve"> </w:t>
      </w:r>
      <w:r w:rsidRPr="00463335">
        <w:rPr>
          <w:rFonts w:ascii="Arial" w:hAnsi="Arial" w:cs="Arial"/>
          <w:sz w:val="22"/>
          <w:szCs w:val="22"/>
        </w:rPr>
        <w:t>irresistible</w:t>
      </w:r>
      <w:r w:rsidRPr="00463335">
        <w:rPr>
          <w:rFonts w:ascii="Arial" w:hAnsi="Arial" w:cs="Arial"/>
          <w:spacing w:val="-2"/>
          <w:sz w:val="22"/>
          <w:szCs w:val="22"/>
        </w:rPr>
        <w:t xml:space="preserve"> </w:t>
      </w:r>
      <w:r w:rsidRPr="00463335">
        <w:rPr>
          <w:rFonts w:ascii="Arial" w:hAnsi="Arial" w:cs="Arial"/>
          <w:sz w:val="22"/>
          <w:szCs w:val="22"/>
        </w:rPr>
        <w:t>para</w:t>
      </w:r>
      <w:r w:rsidRPr="00463335">
        <w:rPr>
          <w:rFonts w:ascii="Arial" w:hAnsi="Arial" w:cs="Arial"/>
          <w:spacing w:val="-2"/>
          <w:sz w:val="22"/>
          <w:szCs w:val="22"/>
        </w:rPr>
        <w:t xml:space="preserve"> </w:t>
      </w:r>
      <w:r w:rsidRPr="00463335">
        <w:rPr>
          <w:rFonts w:ascii="Arial" w:hAnsi="Arial" w:cs="Arial"/>
          <w:sz w:val="22"/>
          <w:szCs w:val="22"/>
        </w:rPr>
        <w:t>el</w:t>
      </w:r>
      <w:r w:rsidRPr="00463335">
        <w:rPr>
          <w:rFonts w:ascii="Arial" w:hAnsi="Arial" w:cs="Arial"/>
          <w:spacing w:val="-2"/>
          <w:sz w:val="22"/>
          <w:szCs w:val="22"/>
        </w:rPr>
        <w:t xml:space="preserve"> </w:t>
      </w:r>
      <w:r w:rsidRPr="00463335">
        <w:rPr>
          <w:rFonts w:ascii="Arial" w:hAnsi="Arial" w:cs="Arial"/>
          <w:sz w:val="22"/>
          <w:szCs w:val="22"/>
        </w:rPr>
        <w:t>conductor, señor Edgar Vicente Mogollón.</w:t>
      </w:r>
    </w:p>
    <w:p w14:paraId="35FF6A93" w14:textId="77777777" w:rsidR="003666B4" w:rsidRPr="00463335" w:rsidRDefault="003666B4" w:rsidP="00777141">
      <w:pPr>
        <w:pStyle w:val="Textoindependiente"/>
        <w:spacing w:before="93" w:line="360" w:lineRule="auto"/>
        <w:jc w:val="both"/>
        <w:rPr>
          <w:rFonts w:ascii="Arial" w:hAnsi="Arial" w:cs="Arial"/>
          <w:sz w:val="22"/>
          <w:szCs w:val="22"/>
        </w:rPr>
      </w:pPr>
    </w:p>
    <w:p w14:paraId="1F374827" w14:textId="5426CAD9" w:rsidR="004E29C3" w:rsidRPr="00463335" w:rsidRDefault="004E29C3" w:rsidP="00777141">
      <w:pPr>
        <w:pStyle w:val="Textoindependiente"/>
        <w:numPr>
          <w:ilvl w:val="0"/>
          <w:numId w:val="8"/>
        </w:numPr>
        <w:spacing w:before="93" w:line="360" w:lineRule="auto"/>
        <w:jc w:val="both"/>
        <w:rPr>
          <w:rFonts w:ascii="Arial" w:hAnsi="Arial" w:cs="Arial"/>
          <w:sz w:val="22"/>
          <w:szCs w:val="22"/>
        </w:rPr>
      </w:pPr>
      <w:r w:rsidRPr="00463335">
        <w:rPr>
          <w:rFonts w:ascii="Arial" w:hAnsi="Arial" w:cs="Arial"/>
          <w:b/>
          <w:bCs/>
          <w:sz w:val="22"/>
          <w:szCs w:val="22"/>
        </w:rPr>
        <w:t>Imprevisibilidad</w:t>
      </w:r>
    </w:p>
    <w:p w14:paraId="30BD75A7" w14:textId="77777777" w:rsidR="003666B4" w:rsidRPr="00463335" w:rsidRDefault="003666B4" w:rsidP="00777141">
      <w:pPr>
        <w:pStyle w:val="Textoindependiente"/>
        <w:spacing w:before="93" w:line="360" w:lineRule="auto"/>
        <w:ind w:left="720"/>
        <w:jc w:val="both"/>
        <w:rPr>
          <w:rFonts w:ascii="Arial" w:hAnsi="Arial" w:cs="Arial"/>
          <w:sz w:val="22"/>
          <w:szCs w:val="22"/>
        </w:rPr>
      </w:pPr>
    </w:p>
    <w:p w14:paraId="5A1D72FF" w14:textId="4FF65F25" w:rsidR="004D4D7F" w:rsidRPr="00463335" w:rsidRDefault="004E29C3" w:rsidP="00777141">
      <w:pPr>
        <w:tabs>
          <w:tab w:val="left" w:pos="5626"/>
        </w:tabs>
        <w:spacing w:line="360" w:lineRule="auto"/>
        <w:jc w:val="both"/>
        <w:rPr>
          <w:rFonts w:ascii="Arial" w:eastAsia="Arial MT" w:hAnsi="Arial" w:cs="Arial"/>
          <w:kern w:val="0"/>
          <w:sz w:val="22"/>
          <w:szCs w:val="22"/>
          <w:lang w:val="es-ES"/>
        </w:rPr>
      </w:pPr>
      <w:r w:rsidRPr="00463335">
        <w:rPr>
          <w:rFonts w:ascii="Arial" w:eastAsia="Arial MT" w:hAnsi="Arial" w:cs="Arial"/>
          <w:kern w:val="0"/>
          <w:sz w:val="22"/>
          <w:szCs w:val="22"/>
          <w:lang w:val="es-ES"/>
        </w:rPr>
        <w:t xml:space="preserve">En segundo lugar, es necesario señalar que para el conductor del vehículo de placas </w:t>
      </w:r>
      <w:r w:rsidR="004D4D7F" w:rsidRPr="00463335">
        <w:rPr>
          <w:rFonts w:ascii="Arial" w:eastAsia="Arial MT" w:hAnsi="Arial" w:cs="Arial"/>
          <w:kern w:val="0"/>
          <w:sz w:val="22"/>
          <w:szCs w:val="22"/>
          <w:lang w:val="es-ES"/>
        </w:rPr>
        <w:t>JOW476</w:t>
      </w:r>
      <w:r w:rsidRPr="00463335">
        <w:rPr>
          <w:rFonts w:ascii="Arial" w:eastAsia="Arial MT" w:hAnsi="Arial" w:cs="Arial"/>
          <w:kern w:val="0"/>
          <w:sz w:val="22"/>
          <w:szCs w:val="22"/>
          <w:lang w:val="es-ES"/>
        </w:rPr>
        <w:t xml:space="preserve">, era totalmente imposible prever que en el lugar donde ocurrió el accidente, aún y cuando este se desplazaba en total atención de las normas de tránsito y en su deber de cuidado y pericia frente a las características y dimensiones del vehículo conducido, el señor </w:t>
      </w:r>
      <w:r w:rsidR="00D60A9E" w:rsidRPr="00463335">
        <w:rPr>
          <w:rFonts w:ascii="Arial" w:eastAsia="Arial MT" w:hAnsi="Arial" w:cs="Arial"/>
          <w:kern w:val="0"/>
          <w:sz w:val="22"/>
          <w:szCs w:val="22"/>
          <w:lang w:val="es-ES"/>
        </w:rPr>
        <w:t>Ó</w:t>
      </w:r>
      <w:r w:rsidR="004D4D7F" w:rsidRPr="00463335">
        <w:rPr>
          <w:rFonts w:ascii="Arial" w:eastAsia="Arial MT" w:hAnsi="Arial" w:cs="Arial"/>
          <w:kern w:val="0"/>
          <w:sz w:val="22"/>
          <w:szCs w:val="22"/>
          <w:lang w:val="es-ES"/>
        </w:rPr>
        <w:t>scar Orjuela</w:t>
      </w:r>
      <w:r w:rsidRPr="00463335">
        <w:rPr>
          <w:rFonts w:ascii="Arial" w:eastAsia="Arial MT" w:hAnsi="Arial" w:cs="Arial"/>
          <w:kern w:val="0"/>
          <w:sz w:val="22"/>
          <w:szCs w:val="22"/>
          <w:lang w:val="es-ES"/>
        </w:rPr>
        <w:t xml:space="preserve"> incurriría en una conducta negligente, por cuanto </w:t>
      </w:r>
      <w:r w:rsidR="004D4D7F" w:rsidRPr="00463335">
        <w:rPr>
          <w:rFonts w:ascii="Arial" w:eastAsia="Arial MT" w:hAnsi="Arial" w:cs="Arial"/>
          <w:kern w:val="0"/>
          <w:sz w:val="22"/>
          <w:szCs w:val="22"/>
          <w:lang w:val="es-ES"/>
        </w:rPr>
        <w:t>no transitaba por un carril especifico, pues</w:t>
      </w:r>
      <w:r w:rsidRPr="00463335">
        <w:rPr>
          <w:rFonts w:ascii="Arial" w:eastAsia="Arial MT" w:hAnsi="Arial" w:cs="Arial"/>
          <w:kern w:val="0"/>
          <w:sz w:val="22"/>
          <w:szCs w:val="22"/>
          <w:lang w:val="es-ES"/>
        </w:rPr>
        <w:t xml:space="preserve"> </w:t>
      </w:r>
      <w:r w:rsidR="004D4D7F" w:rsidRPr="00463335">
        <w:rPr>
          <w:rFonts w:ascii="Arial" w:eastAsia="Arial MT" w:hAnsi="Arial" w:cs="Arial"/>
          <w:kern w:val="0"/>
          <w:sz w:val="22"/>
          <w:szCs w:val="22"/>
          <w:lang w:val="es-ES"/>
        </w:rPr>
        <w:t xml:space="preserve">se encontraba desplazándose entre los carriles central e interno de la calzada cuando ambos estaban ocupados por otros vehículos generando su caída y posteriormente el fallecimiento de la señora Adriana Contreras </w:t>
      </w:r>
      <w:r w:rsidR="00233F00" w:rsidRPr="00463335">
        <w:rPr>
          <w:rFonts w:ascii="Arial" w:eastAsia="Arial MT" w:hAnsi="Arial" w:cs="Arial"/>
          <w:kern w:val="0"/>
          <w:sz w:val="22"/>
          <w:szCs w:val="22"/>
          <w:lang w:val="es-ES"/>
        </w:rPr>
        <w:t>(Q.E.P.D.)</w:t>
      </w:r>
      <w:r w:rsidR="004D4D7F" w:rsidRPr="00463335">
        <w:rPr>
          <w:rFonts w:ascii="Arial" w:eastAsia="Arial MT" w:hAnsi="Arial" w:cs="Arial"/>
          <w:kern w:val="0"/>
          <w:sz w:val="22"/>
          <w:szCs w:val="22"/>
          <w:lang w:val="es-ES"/>
        </w:rPr>
        <w:t>. Lo anterior es posible acreditarse a través del Informe Policial de Accidente de Tránsito el cual codificó a la motocicleta con la hipótesis probable número 157 que corresponde a “pérdida del control de la Motocicleta”, como a continuación se ilustra:</w:t>
      </w:r>
    </w:p>
    <w:p w14:paraId="2534753D" w14:textId="1483DDD0" w:rsidR="004E29C3" w:rsidRPr="00463335" w:rsidRDefault="004D4D7F" w:rsidP="00777141">
      <w:pPr>
        <w:pStyle w:val="Textoindependiente"/>
        <w:spacing w:before="93" w:line="360" w:lineRule="auto"/>
        <w:jc w:val="both"/>
        <w:rPr>
          <w:rFonts w:ascii="Arial" w:hAnsi="Arial" w:cs="Arial"/>
          <w:sz w:val="22"/>
          <w:szCs w:val="22"/>
        </w:rPr>
      </w:pPr>
      <w:r w:rsidRPr="00463335">
        <w:rPr>
          <w:rFonts w:ascii="Arial" w:hAnsi="Arial" w:cs="Arial"/>
          <w:noProof/>
          <w:sz w:val="22"/>
          <w:szCs w:val="22"/>
        </w:rPr>
        <w:drawing>
          <wp:inline distT="0" distB="0" distL="0" distR="0" wp14:anchorId="21E12D5C" wp14:editId="56003E5F">
            <wp:extent cx="5612130" cy="1289050"/>
            <wp:effectExtent l="152400" t="152400" r="356870" b="361950"/>
            <wp:docPr id="261112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2570" name="Imagen 2611125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1289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4B820" w14:textId="3AC1B927" w:rsidR="00A55939" w:rsidRPr="00463335" w:rsidRDefault="00F92D1B" w:rsidP="00777141">
      <w:pPr>
        <w:tabs>
          <w:tab w:val="left" w:pos="5626"/>
        </w:tabs>
        <w:spacing w:line="360" w:lineRule="auto"/>
        <w:jc w:val="both"/>
        <w:rPr>
          <w:rFonts w:ascii="Arial" w:hAnsi="Arial" w:cs="Arial"/>
          <w:sz w:val="22"/>
          <w:szCs w:val="22"/>
          <w:lang w:val="es-ES"/>
        </w:rPr>
      </w:pPr>
      <w:r w:rsidRPr="00463335">
        <w:rPr>
          <w:rFonts w:ascii="Arial" w:hAnsi="Arial" w:cs="Arial"/>
          <w:sz w:val="22"/>
          <w:szCs w:val="22"/>
          <w:lang w:val="es-ES"/>
        </w:rPr>
        <w:t xml:space="preserve">Por otra </w:t>
      </w:r>
      <w:r w:rsidR="00C51D06" w:rsidRPr="00463335">
        <w:rPr>
          <w:rFonts w:ascii="Arial" w:hAnsi="Arial" w:cs="Arial"/>
          <w:sz w:val="22"/>
          <w:szCs w:val="22"/>
          <w:lang w:val="es-ES"/>
        </w:rPr>
        <w:t>parte,</w:t>
      </w:r>
      <w:r w:rsidRPr="00463335">
        <w:rPr>
          <w:rFonts w:ascii="Arial" w:hAnsi="Arial" w:cs="Arial"/>
          <w:sz w:val="22"/>
          <w:szCs w:val="22"/>
          <w:lang w:val="es-ES"/>
        </w:rPr>
        <w:t xml:space="preserve"> en el Croquis se encuentra también plenamente demostrado que en primer lugar la motocicleta no se encontraba transitando en un carril propio, si no que estaba entre dos carriles, lo anterior por cuanto se evidencia una huella de frenado en el carril donde transcurría el vehículo de placas JOW476, a saber:  </w:t>
      </w:r>
    </w:p>
    <w:p w14:paraId="51D0CD09" w14:textId="77777777" w:rsidR="00F92D1B" w:rsidRPr="00463335" w:rsidRDefault="00F92D1B" w:rsidP="00777141">
      <w:pPr>
        <w:tabs>
          <w:tab w:val="left" w:pos="5626"/>
        </w:tabs>
        <w:spacing w:line="360" w:lineRule="auto"/>
        <w:jc w:val="both"/>
        <w:rPr>
          <w:rFonts w:ascii="Arial" w:hAnsi="Arial" w:cs="Arial"/>
          <w:sz w:val="22"/>
          <w:szCs w:val="22"/>
          <w:lang w:val="es-ES"/>
        </w:rPr>
      </w:pPr>
    </w:p>
    <w:p w14:paraId="612CAA51" w14:textId="6B1BCA77" w:rsidR="00F92D1B" w:rsidRPr="00463335" w:rsidRDefault="00F92D1B" w:rsidP="00777141">
      <w:pPr>
        <w:tabs>
          <w:tab w:val="left" w:pos="5626"/>
        </w:tabs>
        <w:spacing w:line="360" w:lineRule="auto"/>
        <w:jc w:val="both"/>
        <w:rPr>
          <w:rFonts w:ascii="Arial" w:hAnsi="Arial" w:cs="Arial"/>
          <w:sz w:val="22"/>
          <w:szCs w:val="22"/>
          <w:lang w:val="es-ES"/>
        </w:rPr>
      </w:pPr>
      <w:r w:rsidRPr="00463335">
        <w:rPr>
          <w:rFonts w:ascii="Arial" w:hAnsi="Arial" w:cs="Arial"/>
          <w:noProof/>
          <w:sz w:val="22"/>
          <w:szCs w:val="22"/>
          <w:lang w:val="es-ES"/>
        </w:rPr>
        <w:drawing>
          <wp:inline distT="0" distB="0" distL="0" distR="0" wp14:anchorId="243338EF" wp14:editId="2F68719B">
            <wp:extent cx="1772963" cy="5663130"/>
            <wp:effectExtent l="150495" t="154305" r="358775" b="358775"/>
            <wp:docPr id="10334556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55697" name="Imagen 1033455697"/>
                    <pic:cNvPicPr/>
                  </pic:nvPicPr>
                  <pic:blipFill rotWithShape="1">
                    <a:blip r:embed="rId11">
                      <a:extLst>
                        <a:ext uri="{28A0092B-C50C-407E-A947-70E740481C1C}">
                          <a14:useLocalDpi xmlns:a14="http://schemas.microsoft.com/office/drawing/2010/main" val="0"/>
                        </a:ext>
                      </a:extLst>
                    </a:blip>
                    <a:srcRect l="22736" r="37304"/>
                    <a:stretch/>
                  </pic:blipFill>
                  <pic:spPr bwMode="auto">
                    <a:xfrm rot="5400000">
                      <a:off x="0" y="0"/>
                      <a:ext cx="1777629" cy="56780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41201C6" w14:textId="41A4EC4E" w:rsidR="00F92D1B" w:rsidRPr="00463335" w:rsidRDefault="00F92D1B" w:rsidP="00777141">
      <w:pPr>
        <w:tabs>
          <w:tab w:val="left" w:pos="5626"/>
        </w:tabs>
        <w:spacing w:line="360" w:lineRule="auto"/>
        <w:jc w:val="both"/>
        <w:rPr>
          <w:rFonts w:ascii="Arial" w:hAnsi="Arial" w:cs="Arial"/>
          <w:sz w:val="22"/>
          <w:szCs w:val="22"/>
          <w:lang w:val="es-ES"/>
        </w:rPr>
      </w:pPr>
      <w:r w:rsidRPr="00463335">
        <w:rPr>
          <w:rFonts w:ascii="Arial" w:hAnsi="Arial" w:cs="Arial"/>
          <w:sz w:val="22"/>
          <w:szCs w:val="22"/>
          <w:lang w:val="es-ES"/>
        </w:rPr>
        <w:t>En el mismo sentido, el señor Edgar Vicente Mogollón en su relato de los hechos manifestó que se desplazaba por su carril cuando evidencia una motocicleta que puede el control por otro vehículo y se golpea con el camión que conducía este:</w:t>
      </w:r>
    </w:p>
    <w:p w14:paraId="626893E4" w14:textId="2F1DB742" w:rsidR="00F92D1B" w:rsidRPr="00463335" w:rsidRDefault="00F92D1B" w:rsidP="00777141">
      <w:pPr>
        <w:tabs>
          <w:tab w:val="left" w:pos="5626"/>
        </w:tabs>
        <w:spacing w:line="360" w:lineRule="auto"/>
        <w:jc w:val="center"/>
        <w:rPr>
          <w:rFonts w:ascii="Arial" w:hAnsi="Arial" w:cs="Arial"/>
          <w:sz w:val="22"/>
          <w:szCs w:val="22"/>
          <w:lang w:val="es-ES"/>
        </w:rPr>
      </w:pPr>
      <w:r w:rsidRPr="00463335">
        <w:rPr>
          <w:rFonts w:ascii="Arial" w:hAnsi="Arial" w:cs="Arial"/>
          <w:noProof/>
          <w:sz w:val="22"/>
          <w:szCs w:val="22"/>
          <w:lang w:val="es-ES"/>
        </w:rPr>
        <w:lastRenderedPageBreak/>
        <w:drawing>
          <wp:inline distT="0" distB="0" distL="0" distR="0" wp14:anchorId="220C29E8" wp14:editId="256C8B82">
            <wp:extent cx="5162550" cy="2930585"/>
            <wp:effectExtent l="152400" t="152400" r="361950" b="365125"/>
            <wp:docPr id="5307746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74651" name="Imagen 5307746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8304" cy="2933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73301C7" w14:textId="27310671" w:rsidR="00F92D1B" w:rsidRPr="00463335" w:rsidRDefault="00F92D1B" w:rsidP="00777141">
      <w:pPr>
        <w:tabs>
          <w:tab w:val="left" w:pos="5626"/>
        </w:tabs>
        <w:spacing w:line="360" w:lineRule="auto"/>
        <w:ind w:left="709" w:right="851"/>
        <w:jc w:val="both"/>
        <w:rPr>
          <w:rFonts w:ascii="Arial" w:hAnsi="Arial" w:cs="Arial"/>
          <w:sz w:val="22"/>
          <w:szCs w:val="22"/>
          <w:lang w:val="es-ES"/>
        </w:rPr>
      </w:pPr>
      <w:r w:rsidRPr="00463335">
        <w:rPr>
          <w:rFonts w:ascii="Arial" w:hAnsi="Arial" w:cs="Arial"/>
          <w:sz w:val="22"/>
          <w:szCs w:val="22"/>
          <w:u w:val="single"/>
          <w:lang w:val="es-ES"/>
        </w:rPr>
        <w:t>Documento:</w:t>
      </w:r>
      <w:r w:rsidR="00D60A9E" w:rsidRPr="00463335">
        <w:rPr>
          <w:rFonts w:ascii="Arial" w:hAnsi="Arial" w:cs="Arial"/>
          <w:sz w:val="22"/>
          <w:szCs w:val="22"/>
          <w:u w:val="single"/>
          <w:lang w:val="es-ES"/>
        </w:rPr>
        <w:t xml:space="preserve"> </w:t>
      </w:r>
      <w:r w:rsidR="00D60A9E" w:rsidRPr="00463335">
        <w:rPr>
          <w:rFonts w:ascii="Arial" w:hAnsi="Arial" w:cs="Arial"/>
          <w:sz w:val="22"/>
          <w:szCs w:val="22"/>
          <w:lang w:val="es-ES"/>
        </w:rPr>
        <w:t>Formato único de atención de asegurados.</w:t>
      </w:r>
    </w:p>
    <w:p w14:paraId="693F5A90" w14:textId="62AE8F08" w:rsidR="00F92D1B" w:rsidRPr="00463335" w:rsidRDefault="00F92D1B" w:rsidP="00777141">
      <w:pPr>
        <w:tabs>
          <w:tab w:val="left" w:pos="5626"/>
        </w:tabs>
        <w:spacing w:line="360" w:lineRule="auto"/>
        <w:ind w:left="709" w:right="851"/>
        <w:jc w:val="both"/>
        <w:rPr>
          <w:rFonts w:ascii="Arial" w:hAnsi="Arial" w:cs="Arial"/>
          <w:i/>
          <w:iCs/>
          <w:sz w:val="22"/>
          <w:szCs w:val="22"/>
          <w:lang w:val="es-ES"/>
        </w:rPr>
      </w:pPr>
      <w:r w:rsidRPr="00463335">
        <w:rPr>
          <w:rFonts w:ascii="Arial" w:hAnsi="Arial" w:cs="Arial"/>
          <w:sz w:val="22"/>
          <w:szCs w:val="22"/>
          <w:u w:val="single"/>
          <w:lang w:val="es-ES"/>
        </w:rPr>
        <w:t xml:space="preserve">Trascripción esencial: </w:t>
      </w:r>
      <w:r w:rsidRPr="00463335">
        <w:rPr>
          <w:rFonts w:ascii="Arial" w:hAnsi="Arial" w:cs="Arial"/>
          <w:i/>
          <w:iCs/>
          <w:sz w:val="22"/>
          <w:szCs w:val="22"/>
          <w:lang w:val="es-ES"/>
        </w:rPr>
        <w:t>“Me desplazaba por la Calle 80 con 104 de oriente a occidente yo venía por el carril izquierdo una moto en la mitad y por el carril central una camioneta chana y</w:t>
      </w:r>
      <w:r w:rsidR="00D60A9E" w:rsidRPr="00463335">
        <w:rPr>
          <w:rFonts w:ascii="Arial" w:hAnsi="Arial" w:cs="Arial"/>
          <w:i/>
          <w:iCs/>
          <w:sz w:val="22"/>
          <w:szCs w:val="22"/>
          <w:lang w:val="es-ES"/>
        </w:rPr>
        <w:t xml:space="preserve"> </w:t>
      </w:r>
      <w:r w:rsidRPr="00463335">
        <w:rPr>
          <w:rFonts w:ascii="Arial" w:hAnsi="Arial" w:cs="Arial"/>
          <w:i/>
          <w:iCs/>
          <w:sz w:val="22"/>
          <w:szCs w:val="22"/>
          <w:lang w:val="es-ES"/>
        </w:rPr>
        <w:t>l</w:t>
      </w:r>
      <w:r w:rsidR="00D60A9E" w:rsidRPr="00463335">
        <w:rPr>
          <w:rFonts w:ascii="Arial" w:hAnsi="Arial" w:cs="Arial"/>
          <w:i/>
          <w:iCs/>
          <w:sz w:val="22"/>
          <w:szCs w:val="22"/>
          <w:lang w:val="es-ES"/>
        </w:rPr>
        <w:t>a</w:t>
      </w:r>
      <w:r w:rsidRPr="00463335">
        <w:rPr>
          <w:rFonts w:ascii="Arial" w:hAnsi="Arial" w:cs="Arial"/>
          <w:i/>
          <w:iCs/>
          <w:sz w:val="22"/>
          <w:szCs w:val="22"/>
          <w:lang w:val="es-ES"/>
        </w:rPr>
        <w:t xml:space="preserve"> motocicleta venía entre los dos vehículos, la chana desestabilizó a la moto y se </w:t>
      </w:r>
      <w:r w:rsidR="00C51D06" w:rsidRPr="00463335">
        <w:rPr>
          <w:rFonts w:ascii="Arial" w:hAnsi="Arial" w:cs="Arial"/>
          <w:i/>
          <w:iCs/>
          <w:sz w:val="22"/>
          <w:szCs w:val="22"/>
          <w:lang w:val="es-ES"/>
        </w:rPr>
        <w:t>golpeó</w:t>
      </w:r>
      <w:r w:rsidRPr="00463335">
        <w:rPr>
          <w:rFonts w:ascii="Arial" w:hAnsi="Arial" w:cs="Arial"/>
          <w:i/>
          <w:iCs/>
          <w:sz w:val="22"/>
          <w:szCs w:val="22"/>
          <w:lang w:val="es-ES"/>
        </w:rPr>
        <w:t xml:space="preserve"> contra el camión”</w:t>
      </w:r>
    </w:p>
    <w:p w14:paraId="1FC51F22" w14:textId="77777777" w:rsidR="00F92D1B" w:rsidRPr="00463335" w:rsidRDefault="00F92D1B" w:rsidP="00777141">
      <w:pPr>
        <w:tabs>
          <w:tab w:val="left" w:pos="5626"/>
        </w:tabs>
        <w:spacing w:line="360" w:lineRule="auto"/>
        <w:jc w:val="both"/>
        <w:rPr>
          <w:rFonts w:ascii="Arial" w:hAnsi="Arial" w:cs="Arial"/>
          <w:sz w:val="22"/>
          <w:szCs w:val="22"/>
          <w:lang w:val="es-ES"/>
        </w:rPr>
      </w:pPr>
    </w:p>
    <w:p w14:paraId="18BF9FD2" w14:textId="3AE771DA" w:rsidR="00D60A9E" w:rsidRPr="00463335" w:rsidRDefault="00D60A9E" w:rsidP="00777141">
      <w:pPr>
        <w:tabs>
          <w:tab w:val="left" w:pos="5626"/>
        </w:tabs>
        <w:spacing w:line="360" w:lineRule="auto"/>
        <w:jc w:val="both"/>
        <w:rPr>
          <w:rFonts w:ascii="Arial" w:hAnsi="Arial" w:cs="Arial"/>
          <w:sz w:val="22"/>
          <w:szCs w:val="22"/>
          <w:lang w:val="es-ES"/>
        </w:rPr>
      </w:pPr>
      <w:r w:rsidRPr="00463335">
        <w:rPr>
          <w:rFonts w:ascii="Arial" w:hAnsi="Arial" w:cs="Arial"/>
          <w:sz w:val="22"/>
          <w:szCs w:val="22"/>
          <w:lang w:val="es-ES"/>
        </w:rPr>
        <w:t xml:space="preserve">Conforme a lo anterior es claro que la única conducta que tuvo incidencia en el accidente de tránsito y fallecimiento de la señora Adriana Contreras </w:t>
      </w:r>
      <w:r w:rsidR="00233F00" w:rsidRPr="00463335">
        <w:rPr>
          <w:rFonts w:ascii="Arial" w:hAnsi="Arial" w:cs="Arial"/>
          <w:sz w:val="22"/>
          <w:szCs w:val="22"/>
          <w:lang w:val="es-ES"/>
        </w:rPr>
        <w:t>(Q.E.P.D.)</w:t>
      </w:r>
      <w:r w:rsidRPr="00463335">
        <w:rPr>
          <w:rFonts w:ascii="Arial" w:hAnsi="Arial" w:cs="Arial"/>
          <w:sz w:val="22"/>
          <w:szCs w:val="22"/>
          <w:lang w:val="es-ES"/>
        </w:rPr>
        <w:t>, lo cual también fue afirmado por medio del dictamen Pericial que tuvo como finalidad la reconstrucción del accidente de tránsito, veamos:</w:t>
      </w:r>
    </w:p>
    <w:p w14:paraId="287106CF" w14:textId="77777777" w:rsidR="00D60A9E" w:rsidRPr="00463335" w:rsidRDefault="00D60A9E" w:rsidP="00777141">
      <w:pPr>
        <w:tabs>
          <w:tab w:val="left" w:pos="5626"/>
        </w:tabs>
        <w:spacing w:line="360" w:lineRule="auto"/>
        <w:jc w:val="both"/>
        <w:rPr>
          <w:rFonts w:ascii="Arial" w:hAnsi="Arial" w:cs="Arial"/>
          <w:sz w:val="22"/>
          <w:szCs w:val="22"/>
          <w:lang w:val="es-ES"/>
        </w:rPr>
      </w:pPr>
    </w:p>
    <w:p w14:paraId="281ED77F" w14:textId="7860DE77" w:rsidR="00D60A9E" w:rsidRPr="00463335" w:rsidRDefault="00D60A9E" w:rsidP="00777141">
      <w:pPr>
        <w:tabs>
          <w:tab w:val="left" w:pos="5626"/>
        </w:tabs>
        <w:spacing w:line="360" w:lineRule="auto"/>
        <w:jc w:val="center"/>
        <w:rPr>
          <w:rFonts w:ascii="Arial" w:hAnsi="Arial" w:cs="Arial"/>
          <w:sz w:val="22"/>
          <w:szCs w:val="22"/>
          <w:lang w:val="es-ES"/>
        </w:rPr>
      </w:pPr>
      <w:r w:rsidRPr="00463335">
        <w:rPr>
          <w:rFonts w:ascii="Arial" w:hAnsi="Arial" w:cs="Arial"/>
          <w:noProof/>
          <w:sz w:val="22"/>
          <w:szCs w:val="22"/>
          <w:lang w:val="es-ES"/>
        </w:rPr>
        <w:drawing>
          <wp:inline distT="0" distB="0" distL="0" distR="0" wp14:anchorId="37436F25" wp14:editId="412AE3A8">
            <wp:extent cx="4804574" cy="3143250"/>
            <wp:effectExtent l="152400" t="152400" r="358140" b="361950"/>
            <wp:docPr id="4210405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40507" name="Imagen 4210405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7740" cy="31518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9C48350" w14:textId="67EDB0C7" w:rsidR="00D60A9E" w:rsidRPr="00463335" w:rsidRDefault="00D60A9E" w:rsidP="00777141">
      <w:pPr>
        <w:tabs>
          <w:tab w:val="left" w:pos="5626"/>
        </w:tabs>
        <w:spacing w:line="360" w:lineRule="auto"/>
        <w:jc w:val="both"/>
        <w:rPr>
          <w:rFonts w:ascii="Arial" w:hAnsi="Arial" w:cs="Arial"/>
          <w:sz w:val="22"/>
          <w:szCs w:val="22"/>
          <w:lang w:val="es-ES"/>
        </w:rPr>
      </w:pPr>
      <w:r w:rsidRPr="00463335">
        <w:rPr>
          <w:rFonts w:ascii="Arial" w:hAnsi="Arial" w:cs="Arial"/>
          <w:sz w:val="22"/>
          <w:szCs w:val="22"/>
          <w:lang w:val="es-ES"/>
        </w:rPr>
        <w:lastRenderedPageBreak/>
        <w:t>Como se evidencia anteriormente, el tracto camión se encontraba transitando dentro de su carril y fue la motocicleta que perdió el control en la conducción del vehículo por lo que cayó en el carril donde se encontraba el vehículo asegurado y se produjo el fallecimiento. Adicionalmente debe tenerse en consideración que conforme a la huella de arrastre el posible afirmar que la motocicleta no se encontraba transitando en un solo carril, sino que iba por el medio de ambos, lo que generó un mayor riesgo en la producción del accidente.</w:t>
      </w:r>
    </w:p>
    <w:p w14:paraId="3860DFB5" w14:textId="77777777" w:rsidR="00D60A9E" w:rsidRPr="00463335" w:rsidRDefault="00D60A9E" w:rsidP="00777141">
      <w:pPr>
        <w:tabs>
          <w:tab w:val="left" w:pos="5626"/>
        </w:tabs>
        <w:spacing w:line="360" w:lineRule="auto"/>
        <w:jc w:val="both"/>
        <w:rPr>
          <w:rFonts w:ascii="Arial" w:hAnsi="Arial" w:cs="Arial"/>
          <w:sz w:val="22"/>
          <w:szCs w:val="22"/>
          <w:lang w:val="es-ES"/>
        </w:rPr>
      </w:pPr>
    </w:p>
    <w:p w14:paraId="6F465669" w14:textId="499C7030" w:rsidR="00D60A9E" w:rsidRPr="00463335" w:rsidRDefault="00D60A9E" w:rsidP="00777141">
      <w:pPr>
        <w:tabs>
          <w:tab w:val="left" w:pos="5626"/>
        </w:tabs>
        <w:spacing w:line="360" w:lineRule="auto"/>
        <w:jc w:val="both"/>
        <w:rPr>
          <w:rFonts w:ascii="Arial" w:hAnsi="Arial" w:cs="Arial"/>
          <w:sz w:val="22"/>
          <w:szCs w:val="22"/>
          <w:lang w:val="es-ES"/>
        </w:rPr>
      </w:pPr>
      <w:r w:rsidRPr="00463335">
        <w:rPr>
          <w:rFonts w:ascii="Arial" w:hAnsi="Arial" w:cs="Arial"/>
          <w:sz w:val="22"/>
          <w:szCs w:val="22"/>
          <w:lang w:val="es-ES"/>
        </w:rPr>
        <w:t>Asimismo, en dicho Dictamen se tuvo como conclusiones que el único factor relevante en el accidente de tránsito fue la conducta humana que fue desplegada por el motociclista:</w:t>
      </w:r>
    </w:p>
    <w:p w14:paraId="2C415B74" w14:textId="74794F22" w:rsidR="00D60A9E" w:rsidRPr="00463335" w:rsidRDefault="00D60A9E" w:rsidP="00777141">
      <w:pPr>
        <w:tabs>
          <w:tab w:val="left" w:pos="5626"/>
        </w:tabs>
        <w:spacing w:line="360" w:lineRule="auto"/>
        <w:jc w:val="center"/>
        <w:rPr>
          <w:rFonts w:ascii="Arial" w:hAnsi="Arial" w:cs="Arial"/>
          <w:sz w:val="22"/>
          <w:szCs w:val="22"/>
          <w:lang w:val="es-ES"/>
        </w:rPr>
      </w:pPr>
      <w:r w:rsidRPr="00463335">
        <w:rPr>
          <w:rFonts w:ascii="Arial" w:hAnsi="Arial" w:cs="Arial"/>
          <w:noProof/>
          <w:sz w:val="22"/>
          <w:szCs w:val="22"/>
          <w:lang w:val="es-ES"/>
        </w:rPr>
        <w:drawing>
          <wp:inline distT="0" distB="0" distL="0" distR="0" wp14:anchorId="6CDDC0C3" wp14:editId="4EB117E4">
            <wp:extent cx="5181600" cy="3100283"/>
            <wp:effectExtent l="152400" t="152400" r="361950" b="367030"/>
            <wp:docPr id="3430641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64183" name="Imagen 3430641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4493" cy="3102014"/>
                    </a:xfrm>
                    <a:prstGeom prst="rect">
                      <a:avLst/>
                    </a:prstGeom>
                    <a:ln>
                      <a:noFill/>
                    </a:ln>
                    <a:effectLst>
                      <a:outerShdw blurRad="292100" dist="139700" dir="2700000" algn="tl" rotWithShape="0">
                        <a:srgbClr val="333333">
                          <a:alpha val="65000"/>
                        </a:srgbClr>
                      </a:outerShdw>
                    </a:effectLst>
                  </pic:spPr>
                </pic:pic>
              </a:graphicData>
            </a:graphic>
          </wp:inline>
        </w:drawing>
      </w:r>
    </w:p>
    <w:p w14:paraId="2C7A2232" w14:textId="4F16E871" w:rsidR="00D60A9E" w:rsidRPr="00463335" w:rsidRDefault="00D60A9E" w:rsidP="00777141">
      <w:pPr>
        <w:tabs>
          <w:tab w:val="left" w:pos="5626"/>
        </w:tabs>
        <w:spacing w:line="360" w:lineRule="auto"/>
        <w:ind w:left="709" w:right="851"/>
        <w:jc w:val="both"/>
        <w:rPr>
          <w:rFonts w:ascii="Arial" w:hAnsi="Arial" w:cs="Arial"/>
          <w:sz w:val="22"/>
          <w:szCs w:val="22"/>
          <w:lang w:val="es-ES"/>
        </w:rPr>
      </w:pPr>
      <w:r w:rsidRPr="00463335">
        <w:rPr>
          <w:rFonts w:ascii="Arial" w:hAnsi="Arial" w:cs="Arial"/>
          <w:sz w:val="22"/>
          <w:szCs w:val="22"/>
          <w:u w:val="single"/>
          <w:lang w:val="es-ES"/>
        </w:rPr>
        <w:t xml:space="preserve">Documento: </w:t>
      </w:r>
      <w:r w:rsidRPr="00463335">
        <w:rPr>
          <w:rFonts w:ascii="Arial" w:hAnsi="Arial" w:cs="Arial"/>
          <w:sz w:val="22"/>
          <w:szCs w:val="22"/>
          <w:lang w:val="es-ES"/>
        </w:rPr>
        <w:t>Dictamen</w:t>
      </w:r>
      <w:r w:rsidR="005D6836" w:rsidRPr="00463335">
        <w:rPr>
          <w:rFonts w:ascii="Arial" w:hAnsi="Arial" w:cs="Arial"/>
          <w:sz w:val="22"/>
          <w:szCs w:val="22"/>
          <w:lang w:val="es-ES"/>
        </w:rPr>
        <w:t xml:space="preserve"> PERICIAL DE RECONSTRUCCIÓN FORENSE DE ACCIDENTE DE TRÁNSITO No. 230233211</w:t>
      </w:r>
    </w:p>
    <w:p w14:paraId="1D83FCFD" w14:textId="397EDDD2" w:rsidR="005D6836" w:rsidRPr="00463335" w:rsidRDefault="00D60A9E" w:rsidP="00777141">
      <w:pPr>
        <w:tabs>
          <w:tab w:val="left" w:pos="5626"/>
        </w:tabs>
        <w:spacing w:line="360" w:lineRule="auto"/>
        <w:ind w:left="709" w:right="851"/>
        <w:jc w:val="both"/>
        <w:rPr>
          <w:rFonts w:ascii="Arial" w:hAnsi="Arial" w:cs="Arial"/>
          <w:sz w:val="22"/>
          <w:szCs w:val="22"/>
          <w:u w:val="single"/>
          <w:lang w:val="es-ES"/>
        </w:rPr>
      </w:pPr>
      <w:r w:rsidRPr="00463335">
        <w:rPr>
          <w:rFonts w:ascii="Arial" w:hAnsi="Arial" w:cs="Arial"/>
          <w:sz w:val="22"/>
          <w:szCs w:val="22"/>
          <w:u w:val="single"/>
          <w:lang w:val="es-ES"/>
        </w:rPr>
        <w:t>Trascripción esencial:</w:t>
      </w:r>
      <w:r w:rsidR="005D6836" w:rsidRPr="00463335">
        <w:rPr>
          <w:rFonts w:ascii="Arial" w:hAnsi="Arial" w:cs="Arial"/>
          <w:sz w:val="22"/>
          <w:szCs w:val="22"/>
          <w:u w:val="single"/>
          <w:lang w:val="es-ES"/>
        </w:rPr>
        <w:t xml:space="preserve"> “</w:t>
      </w:r>
      <w:r w:rsidR="005D6836" w:rsidRPr="00463335">
        <w:rPr>
          <w:rFonts w:ascii="Arial" w:hAnsi="Arial" w:cs="Arial"/>
          <w:i/>
          <w:iCs/>
          <w:sz w:val="22"/>
          <w:szCs w:val="22"/>
          <w:lang w:val="es-ES"/>
        </w:rPr>
        <w:t xml:space="preserve">3. El vehículo No. 1 MOTOCICLETA al momento del </w:t>
      </w:r>
      <w:proofErr w:type="spellStart"/>
      <w:r w:rsidR="005D6836" w:rsidRPr="00463335">
        <w:rPr>
          <w:rFonts w:ascii="Arial" w:hAnsi="Arial" w:cs="Arial"/>
          <w:i/>
          <w:iCs/>
          <w:sz w:val="22"/>
          <w:szCs w:val="22"/>
          <w:lang w:val="es-ES"/>
        </w:rPr>
        <w:t>acetcente</w:t>
      </w:r>
      <w:proofErr w:type="spellEnd"/>
      <w:r w:rsidR="005D6836" w:rsidRPr="00463335">
        <w:rPr>
          <w:rFonts w:ascii="Arial" w:hAnsi="Arial" w:cs="Arial"/>
          <w:i/>
          <w:iCs/>
          <w:sz w:val="22"/>
          <w:szCs w:val="22"/>
          <w:lang w:val="es-ES"/>
        </w:rPr>
        <w:t xml:space="preserve"> estaba desplazándose entre los carriles central e interno de la calzada cuando ambos estaban ocupados por otros vehículos, lo que genera un aumento del riesgo en la conducción.</w:t>
      </w:r>
    </w:p>
    <w:p w14:paraId="6B8D3021" w14:textId="77777777" w:rsidR="005D6836" w:rsidRPr="00463335" w:rsidRDefault="005D6836" w:rsidP="00777141">
      <w:pPr>
        <w:tabs>
          <w:tab w:val="left" w:pos="5626"/>
        </w:tabs>
        <w:spacing w:line="360" w:lineRule="auto"/>
        <w:ind w:left="709" w:right="851"/>
        <w:jc w:val="both"/>
        <w:rPr>
          <w:rFonts w:ascii="Arial" w:hAnsi="Arial" w:cs="Arial"/>
          <w:i/>
          <w:iCs/>
          <w:sz w:val="22"/>
          <w:szCs w:val="22"/>
          <w:lang w:val="es-ES"/>
        </w:rPr>
      </w:pPr>
      <w:r w:rsidRPr="00463335">
        <w:rPr>
          <w:rFonts w:ascii="Arial" w:hAnsi="Arial" w:cs="Arial"/>
          <w:i/>
          <w:iCs/>
          <w:sz w:val="22"/>
          <w:szCs w:val="22"/>
          <w:lang w:val="es-ES"/>
        </w:rPr>
        <w:t>4. Basados en el análisis forense de la información objetiva suministrada la causa4</w:t>
      </w:r>
    </w:p>
    <w:p w14:paraId="3D488D0F" w14:textId="100DFEFF" w:rsidR="005D6836" w:rsidRPr="00463335" w:rsidRDefault="005D6836" w:rsidP="00777141">
      <w:pPr>
        <w:tabs>
          <w:tab w:val="left" w:pos="5626"/>
        </w:tabs>
        <w:spacing w:line="360" w:lineRule="auto"/>
        <w:ind w:left="709" w:right="851"/>
        <w:jc w:val="both"/>
        <w:rPr>
          <w:rFonts w:ascii="Arial" w:hAnsi="Arial" w:cs="Arial"/>
          <w:i/>
          <w:iCs/>
          <w:sz w:val="22"/>
          <w:szCs w:val="22"/>
          <w:lang w:val="es-ES"/>
        </w:rPr>
      </w:pPr>
      <w:r w:rsidRPr="00463335">
        <w:rPr>
          <w:rFonts w:ascii="Arial" w:hAnsi="Arial" w:cs="Arial"/>
          <w:i/>
          <w:iCs/>
          <w:sz w:val="22"/>
          <w:szCs w:val="22"/>
          <w:lang w:val="es-ES"/>
        </w:rPr>
        <w:t xml:space="preserve">FUNDAMENTAL del accidente obedece a la pérdida de control y estabilidad por parte del conductor del vehículo No. 1 MOTOCICLETA, sin poder establecer la razón (interacción con tercero, desatención, tránsito entre carriles, </w:t>
      </w:r>
      <w:proofErr w:type="spellStart"/>
      <w:r w:rsidRPr="00463335">
        <w:rPr>
          <w:rFonts w:ascii="Arial" w:hAnsi="Arial" w:cs="Arial"/>
          <w:i/>
          <w:iCs/>
          <w:sz w:val="22"/>
          <w:szCs w:val="22"/>
          <w:lang w:val="es-ES"/>
        </w:rPr>
        <w:t>etc</w:t>
      </w:r>
      <w:proofErr w:type="spellEnd"/>
      <w:r w:rsidRPr="00463335">
        <w:rPr>
          <w:rFonts w:ascii="Arial" w:hAnsi="Arial" w:cs="Arial"/>
          <w:i/>
          <w:iCs/>
          <w:sz w:val="22"/>
          <w:szCs w:val="22"/>
          <w:lang w:val="es-ES"/>
        </w:rPr>
        <w:t>).”</w:t>
      </w:r>
    </w:p>
    <w:p w14:paraId="671E8EB8" w14:textId="77777777" w:rsidR="00A55939" w:rsidRPr="00463335" w:rsidRDefault="00A55939" w:rsidP="00777141">
      <w:pPr>
        <w:widowControl w:val="0"/>
        <w:tabs>
          <w:tab w:val="left" w:pos="5626"/>
        </w:tabs>
        <w:autoSpaceDE w:val="0"/>
        <w:autoSpaceDN w:val="0"/>
        <w:spacing w:line="360" w:lineRule="auto"/>
        <w:jc w:val="both"/>
        <w:rPr>
          <w:rFonts w:ascii="Arial" w:hAnsi="Arial" w:cs="Arial"/>
          <w:b/>
          <w:bCs/>
          <w:sz w:val="22"/>
          <w:szCs w:val="22"/>
        </w:rPr>
      </w:pPr>
    </w:p>
    <w:p w14:paraId="3ADF2895" w14:textId="7042C9F0" w:rsidR="005D6836" w:rsidRPr="00463335" w:rsidRDefault="005D6836" w:rsidP="00777141">
      <w:pPr>
        <w:widowControl w:val="0"/>
        <w:tabs>
          <w:tab w:val="left" w:pos="5626"/>
        </w:tabs>
        <w:autoSpaceDE w:val="0"/>
        <w:autoSpaceDN w:val="0"/>
        <w:spacing w:line="360" w:lineRule="auto"/>
        <w:jc w:val="both"/>
        <w:rPr>
          <w:rFonts w:ascii="Arial" w:hAnsi="Arial" w:cs="Arial"/>
          <w:sz w:val="22"/>
          <w:szCs w:val="22"/>
        </w:rPr>
      </w:pPr>
      <w:r w:rsidRPr="00463335">
        <w:rPr>
          <w:rFonts w:ascii="Arial" w:hAnsi="Arial" w:cs="Arial"/>
          <w:sz w:val="22"/>
          <w:szCs w:val="22"/>
        </w:rPr>
        <w:t>Lo anteriormente mencionado también se puede visualizar con las fotografías que obran dentro del plenario:</w:t>
      </w:r>
    </w:p>
    <w:p w14:paraId="0902F05C" w14:textId="2A536F20" w:rsidR="005D6836" w:rsidRPr="00463335" w:rsidRDefault="005D6836" w:rsidP="00777141">
      <w:pPr>
        <w:widowControl w:val="0"/>
        <w:tabs>
          <w:tab w:val="left" w:pos="5626"/>
        </w:tabs>
        <w:autoSpaceDE w:val="0"/>
        <w:autoSpaceDN w:val="0"/>
        <w:spacing w:line="360" w:lineRule="auto"/>
        <w:jc w:val="center"/>
        <w:rPr>
          <w:rFonts w:ascii="Arial" w:hAnsi="Arial" w:cs="Arial"/>
          <w:sz w:val="22"/>
          <w:szCs w:val="22"/>
        </w:rPr>
      </w:pPr>
      <w:r w:rsidRPr="00463335">
        <w:rPr>
          <w:rFonts w:ascii="Arial" w:hAnsi="Arial" w:cs="Arial"/>
          <w:noProof/>
          <w:sz w:val="22"/>
          <w:szCs w:val="22"/>
        </w:rPr>
        <w:lastRenderedPageBreak/>
        <w:drawing>
          <wp:inline distT="0" distB="0" distL="0" distR="0" wp14:anchorId="3FF5056A" wp14:editId="7298B925">
            <wp:extent cx="4781550" cy="3564251"/>
            <wp:effectExtent l="152400" t="152400" r="361950" b="360680"/>
            <wp:docPr id="12253419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41909" name="Imagen 12253419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9352" cy="3570067"/>
                    </a:xfrm>
                    <a:prstGeom prst="rect">
                      <a:avLst/>
                    </a:prstGeom>
                    <a:ln>
                      <a:noFill/>
                    </a:ln>
                    <a:effectLst>
                      <a:outerShdw blurRad="292100" dist="139700" dir="2700000" algn="tl" rotWithShape="0">
                        <a:srgbClr val="333333">
                          <a:alpha val="65000"/>
                        </a:srgbClr>
                      </a:outerShdw>
                    </a:effectLst>
                  </pic:spPr>
                </pic:pic>
              </a:graphicData>
            </a:graphic>
          </wp:inline>
        </w:drawing>
      </w:r>
    </w:p>
    <w:p w14:paraId="33BCE24F" w14:textId="29CD9131" w:rsidR="005D6836" w:rsidRPr="00463335" w:rsidRDefault="005D6836" w:rsidP="00777141">
      <w:pPr>
        <w:widowControl w:val="0"/>
        <w:tabs>
          <w:tab w:val="left" w:pos="5626"/>
        </w:tabs>
        <w:autoSpaceDE w:val="0"/>
        <w:autoSpaceDN w:val="0"/>
        <w:spacing w:line="360" w:lineRule="auto"/>
        <w:jc w:val="both"/>
        <w:rPr>
          <w:rFonts w:ascii="Arial" w:hAnsi="Arial" w:cs="Arial"/>
          <w:sz w:val="22"/>
          <w:szCs w:val="22"/>
        </w:rPr>
      </w:pPr>
      <w:r w:rsidRPr="00463335">
        <w:rPr>
          <w:rFonts w:ascii="Arial" w:hAnsi="Arial" w:cs="Arial"/>
          <w:sz w:val="22"/>
          <w:szCs w:val="22"/>
        </w:rPr>
        <w:t xml:space="preserve">En atención a la anterior fotografía es posible determinar que fue la motocicleta quien contravino las normas de tránsito, pues el lago hemático se encuentra ubicado dentro del carril donde transitaba el tracto camión, por lo que fue el motociclista que ya sea por la pérdida de control en la conducción intervino en la marcha del vehículo asegurado generando el accidente de tránsito y el consecuente fallecimiento de la señora Adriana Contreras </w:t>
      </w:r>
      <w:r w:rsidR="00233F00" w:rsidRPr="00463335">
        <w:rPr>
          <w:rFonts w:ascii="Arial" w:hAnsi="Arial" w:cs="Arial"/>
          <w:sz w:val="22"/>
          <w:szCs w:val="22"/>
        </w:rPr>
        <w:t>(Q.E.P.D.)</w:t>
      </w:r>
    </w:p>
    <w:p w14:paraId="7435BE42" w14:textId="77777777" w:rsidR="00AC2B1C" w:rsidRPr="00463335" w:rsidRDefault="00AC2B1C" w:rsidP="00777141">
      <w:pPr>
        <w:widowControl w:val="0"/>
        <w:tabs>
          <w:tab w:val="left" w:pos="5626"/>
        </w:tabs>
        <w:autoSpaceDE w:val="0"/>
        <w:autoSpaceDN w:val="0"/>
        <w:spacing w:line="360" w:lineRule="auto"/>
        <w:jc w:val="both"/>
        <w:rPr>
          <w:rFonts w:ascii="Arial" w:hAnsi="Arial" w:cs="Arial"/>
          <w:sz w:val="22"/>
          <w:szCs w:val="22"/>
        </w:rPr>
      </w:pPr>
    </w:p>
    <w:p w14:paraId="24E2E488" w14:textId="4337EFA1" w:rsidR="00AC2B1C" w:rsidRPr="00463335" w:rsidRDefault="00AC2B1C" w:rsidP="00777141">
      <w:pPr>
        <w:pStyle w:val="Textoindependiente"/>
        <w:spacing w:line="360" w:lineRule="auto"/>
        <w:jc w:val="both"/>
        <w:rPr>
          <w:rFonts w:ascii="Arial" w:hAnsi="Arial" w:cs="Arial"/>
          <w:spacing w:val="1"/>
          <w:sz w:val="22"/>
          <w:szCs w:val="22"/>
        </w:rPr>
      </w:pPr>
      <w:r w:rsidRPr="00463335">
        <w:rPr>
          <w:rFonts w:ascii="Arial" w:hAnsi="Arial" w:cs="Arial"/>
          <w:sz w:val="22"/>
          <w:szCs w:val="22"/>
        </w:rPr>
        <w:t>Dicho</w:t>
      </w:r>
      <w:r w:rsidRPr="00463335">
        <w:rPr>
          <w:rFonts w:ascii="Arial" w:hAnsi="Arial" w:cs="Arial"/>
          <w:spacing w:val="-9"/>
          <w:sz w:val="22"/>
          <w:szCs w:val="22"/>
        </w:rPr>
        <w:t xml:space="preserve"> </w:t>
      </w:r>
      <w:r w:rsidRPr="00463335">
        <w:rPr>
          <w:rFonts w:ascii="Arial" w:hAnsi="Arial" w:cs="Arial"/>
          <w:sz w:val="22"/>
          <w:szCs w:val="22"/>
        </w:rPr>
        <w:t>de</w:t>
      </w:r>
      <w:r w:rsidRPr="00463335">
        <w:rPr>
          <w:rFonts w:ascii="Arial" w:hAnsi="Arial" w:cs="Arial"/>
          <w:spacing w:val="-9"/>
          <w:sz w:val="22"/>
          <w:szCs w:val="22"/>
        </w:rPr>
        <w:t xml:space="preserve"> </w:t>
      </w:r>
      <w:r w:rsidRPr="00463335">
        <w:rPr>
          <w:rFonts w:ascii="Arial" w:hAnsi="Arial" w:cs="Arial"/>
          <w:sz w:val="22"/>
          <w:szCs w:val="22"/>
        </w:rPr>
        <w:t>otra</w:t>
      </w:r>
      <w:r w:rsidRPr="00463335">
        <w:rPr>
          <w:rFonts w:ascii="Arial" w:hAnsi="Arial" w:cs="Arial"/>
          <w:spacing w:val="-8"/>
          <w:sz w:val="22"/>
          <w:szCs w:val="22"/>
        </w:rPr>
        <w:t xml:space="preserve"> </w:t>
      </w:r>
      <w:r w:rsidRPr="00463335">
        <w:rPr>
          <w:rFonts w:ascii="Arial" w:hAnsi="Arial" w:cs="Arial"/>
          <w:sz w:val="22"/>
          <w:szCs w:val="22"/>
        </w:rPr>
        <w:t>forma,</w:t>
      </w:r>
      <w:r w:rsidRPr="00463335">
        <w:rPr>
          <w:rFonts w:ascii="Arial" w:hAnsi="Arial" w:cs="Arial"/>
          <w:spacing w:val="-9"/>
          <w:sz w:val="22"/>
          <w:szCs w:val="22"/>
        </w:rPr>
        <w:t xml:space="preserve"> </w:t>
      </w:r>
      <w:r w:rsidRPr="00463335">
        <w:rPr>
          <w:rFonts w:ascii="Arial" w:hAnsi="Arial" w:cs="Arial"/>
          <w:sz w:val="22"/>
          <w:szCs w:val="22"/>
        </w:rPr>
        <w:t>el</w:t>
      </w:r>
      <w:r w:rsidRPr="00463335">
        <w:rPr>
          <w:rFonts w:ascii="Arial" w:hAnsi="Arial" w:cs="Arial"/>
          <w:spacing w:val="-9"/>
          <w:sz w:val="22"/>
          <w:szCs w:val="22"/>
        </w:rPr>
        <w:t xml:space="preserve"> </w:t>
      </w:r>
      <w:r w:rsidRPr="00463335">
        <w:rPr>
          <w:rFonts w:ascii="Arial" w:hAnsi="Arial" w:cs="Arial"/>
          <w:sz w:val="22"/>
          <w:szCs w:val="22"/>
        </w:rPr>
        <w:t>conductor</w:t>
      </w:r>
      <w:r w:rsidRPr="00463335">
        <w:rPr>
          <w:rFonts w:ascii="Arial" w:hAnsi="Arial" w:cs="Arial"/>
          <w:spacing w:val="-8"/>
          <w:sz w:val="22"/>
          <w:szCs w:val="22"/>
        </w:rPr>
        <w:t xml:space="preserve"> </w:t>
      </w:r>
      <w:r w:rsidRPr="00463335">
        <w:rPr>
          <w:rFonts w:ascii="Arial" w:hAnsi="Arial" w:cs="Arial"/>
          <w:sz w:val="22"/>
          <w:szCs w:val="22"/>
        </w:rPr>
        <w:t>del</w:t>
      </w:r>
      <w:r w:rsidRPr="00463335">
        <w:rPr>
          <w:rFonts w:ascii="Arial" w:hAnsi="Arial" w:cs="Arial"/>
          <w:spacing w:val="-9"/>
          <w:sz w:val="22"/>
          <w:szCs w:val="22"/>
        </w:rPr>
        <w:t xml:space="preserve"> </w:t>
      </w:r>
      <w:r w:rsidRPr="00463335">
        <w:rPr>
          <w:rFonts w:ascii="Arial" w:hAnsi="Arial" w:cs="Arial"/>
          <w:sz w:val="22"/>
          <w:szCs w:val="22"/>
        </w:rPr>
        <w:t>vehículo</w:t>
      </w:r>
      <w:r w:rsidRPr="00463335">
        <w:rPr>
          <w:rFonts w:ascii="Arial" w:hAnsi="Arial" w:cs="Arial"/>
          <w:spacing w:val="-8"/>
          <w:sz w:val="22"/>
          <w:szCs w:val="22"/>
        </w:rPr>
        <w:t xml:space="preserve"> </w:t>
      </w:r>
      <w:r w:rsidRPr="00463335">
        <w:rPr>
          <w:rFonts w:ascii="Arial" w:hAnsi="Arial" w:cs="Arial"/>
          <w:sz w:val="22"/>
          <w:szCs w:val="22"/>
        </w:rPr>
        <w:t>de</w:t>
      </w:r>
      <w:r w:rsidRPr="00463335">
        <w:rPr>
          <w:rFonts w:ascii="Arial" w:hAnsi="Arial" w:cs="Arial"/>
          <w:spacing w:val="-9"/>
          <w:sz w:val="22"/>
          <w:szCs w:val="22"/>
        </w:rPr>
        <w:t xml:space="preserve"> </w:t>
      </w:r>
      <w:r w:rsidRPr="00463335">
        <w:rPr>
          <w:rFonts w:ascii="Arial" w:hAnsi="Arial" w:cs="Arial"/>
          <w:sz w:val="22"/>
          <w:szCs w:val="22"/>
        </w:rPr>
        <w:t>placas</w:t>
      </w:r>
      <w:r w:rsidRPr="00463335">
        <w:rPr>
          <w:rFonts w:ascii="Arial" w:hAnsi="Arial" w:cs="Arial"/>
          <w:spacing w:val="-9"/>
          <w:sz w:val="22"/>
          <w:szCs w:val="22"/>
        </w:rPr>
        <w:t xml:space="preserve"> </w:t>
      </w:r>
      <w:r w:rsidR="003219A4" w:rsidRPr="00463335">
        <w:rPr>
          <w:rFonts w:ascii="Arial" w:hAnsi="Arial" w:cs="Arial"/>
          <w:sz w:val="22"/>
          <w:szCs w:val="22"/>
        </w:rPr>
        <w:t>JOW476</w:t>
      </w:r>
      <w:r w:rsidRPr="00463335">
        <w:rPr>
          <w:rFonts w:ascii="Arial" w:hAnsi="Arial" w:cs="Arial"/>
          <w:sz w:val="22"/>
          <w:szCs w:val="22"/>
        </w:rPr>
        <w:t>,</w:t>
      </w:r>
      <w:r w:rsidRPr="00463335">
        <w:rPr>
          <w:rFonts w:ascii="Arial" w:hAnsi="Arial" w:cs="Arial"/>
          <w:spacing w:val="-9"/>
          <w:sz w:val="22"/>
          <w:szCs w:val="22"/>
        </w:rPr>
        <w:t xml:space="preserve"> </w:t>
      </w:r>
      <w:r w:rsidRPr="00463335">
        <w:rPr>
          <w:rFonts w:ascii="Arial" w:hAnsi="Arial" w:cs="Arial"/>
          <w:sz w:val="22"/>
          <w:szCs w:val="22"/>
        </w:rPr>
        <w:t>en atención a las normas de tránsito y al deber objetivo de cuidado, transitó de manera prudente por la vía en la cual ocurrió el accidente, sin que le resultara imputable algún tipo de responsabilidad por parte de la autoridad de tránsito o en procedimiento contravencional.</w:t>
      </w:r>
      <w:r w:rsidRPr="00463335">
        <w:rPr>
          <w:rFonts w:ascii="Arial" w:hAnsi="Arial" w:cs="Arial"/>
          <w:spacing w:val="1"/>
          <w:sz w:val="22"/>
          <w:szCs w:val="22"/>
        </w:rPr>
        <w:t xml:space="preserve"> Lo que conllevó a que le resultara totalmente imprevisible que el conductor del vehículo en el cual se desplazaba </w:t>
      </w:r>
      <w:r w:rsidR="003219A4" w:rsidRPr="00463335">
        <w:rPr>
          <w:rFonts w:ascii="Arial" w:hAnsi="Arial" w:cs="Arial"/>
          <w:spacing w:val="1"/>
          <w:sz w:val="22"/>
          <w:szCs w:val="22"/>
        </w:rPr>
        <w:t>la señora Adriana Contreras</w:t>
      </w:r>
      <w:r w:rsidRPr="00463335">
        <w:rPr>
          <w:rFonts w:ascii="Arial" w:hAnsi="Arial" w:cs="Arial"/>
          <w:spacing w:val="1"/>
          <w:sz w:val="22"/>
          <w:szCs w:val="22"/>
        </w:rPr>
        <w:t xml:space="preserve"> desatendiera las normas de tránsito consagradas en el artículo 60 y ss., de la Ley 769 de 2002.</w:t>
      </w:r>
    </w:p>
    <w:p w14:paraId="121A23A3" w14:textId="77777777" w:rsidR="00C51D06" w:rsidRPr="00463335" w:rsidRDefault="00C51D06" w:rsidP="00777141">
      <w:pPr>
        <w:pStyle w:val="Textoindependiente"/>
        <w:spacing w:line="360" w:lineRule="auto"/>
        <w:jc w:val="both"/>
        <w:rPr>
          <w:rFonts w:ascii="Arial" w:hAnsi="Arial" w:cs="Arial"/>
          <w:spacing w:val="1"/>
          <w:sz w:val="22"/>
          <w:szCs w:val="22"/>
        </w:rPr>
      </w:pPr>
    </w:p>
    <w:p w14:paraId="61C178D7" w14:textId="0FD5E4F5" w:rsidR="00D34AB3" w:rsidRPr="00463335" w:rsidRDefault="00D34AB3" w:rsidP="00777141">
      <w:pPr>
        <w:pStyle w:val="Prrafodelista"/>
        <w:widowControl w:val="0"/>
        <w:numPr>
          <w:ilvl w:val="0"/>
          <w:numId w:val="8"/>
        </w:numPr>
        <w:tabs>
          <w:tab w:val="left" w:pos="5626"/>
        </w:tabs>
        <w:autoSpaceDE w:val="0"/>
        <w:autoSpaceDN w:val="0"/>
        <w:spacing w:line="360" w:lineRule="auto"/>
        <w:jc w:val="both"/>
        <w:rPr>
          <w:rFonts w:ascii="Arial" w:hAnsi="Arial" w:cs="Arial"/>
          <w:sz w:val="22"/>
          <w:szCs w:val="22"/>
        </w:rPr>
      </w:pPr>
      <w:r w:rsidRPr="00463335">
        <w:rPr>
          <w:rFonts w:ascii="Arial" w:hAnsi="Arial" w:cs="Arial"/>
          <w:b/>
          <w:bCs/>
          <w:sz w:val="22"/>
          <w:szCs w:val="22"/>
        </w:rPr>
        <w:t>Emana de tercero totalmente ajeno al extremo pasivo</w:t>
      </w:r>
    </w:p>
    <w:p w14:paraId="581E9FE5" w14:textId="77777777" w:rsidR="003219A4" w:rsidRPr="00463335" w:rsidRDefault="003219A4" w:rsidP="00777141">
      <w:pPr>
        <w:pStyle w:val="Textoindependiente"/>
        <w:spacing w:line="360" w:lineRule="auto"/>
        <w:jc w:val="both"/>
        <w:rPr>
          <w:rFonts w:ascii="Arial" w:hAnsi="Arial" w:cs="Arial"/>
          <w:spacing w:val="1"/>
          <w:sz w:val="22"/>
          <w:szCs w:val="22"/>
          <w:lang w:val="es-CO"/>
        </w:rPr>
      </w:pPr>
    </w:p>
    <w:p w14:paraId="25202B9B" w14:textId="5E50579F" w:rsidR="006F229A" w:rsidRPr="00463335" w:rsidRDefault="006F229A" w:rsidP="00777141">
      <w:pPr>
        <w:pStyle w:val="Textoindependiente"/>
        <w:spacing w:before="93" w:line="360" w:lineRule="auto"/>
        <w:jc w:val="both"/>
        <w:rPr>
          <w:rFonts w:ascii="Arial" w:hAnsi="Arial" w:cs="Arial"/>
          <w:sz w:val="22"/>
          <w:szCs w:val="22"/>
        </w:rPr>
      </w:pPr>
      <w:r w:rsidRPr="00463335">
        <w:rPr>
          <w:rFonts w:ascii="Arial" w:hAnsi="Arial" w:cs="Arial"/>
          <w:sz w:val="22"/>
          <w:szCs w:val="22"/>
        </w:rPr>
        <w:t xml:space="preserve">Como es evidente, el señor </w:t>
      </w:r>
      <w:r w:rsidR="00C30B4A" w:rsidRPr="00463335">
        <w:rPr>
          <w:rFonts w:ascii="Arial" w:hAnsi="Arial" w:cs="Arial"/>
          <w:sz w:val="22"/>
          <w:szCs w:val="22"/>
        </w:rPr>
        <w:t xml:space="preserve">Óscar Orjuela </w:t>
      </w:r>
      <w:r w:rsidRPr="00463335">
        <w:rPr>
          <w:rFonts w:ascii="Arial" w:hAnsi="Arial" w:cs="Arial"/>
          <w:sz w:val="22"/>
          <w:szCs w:val="22"/>
        </w:rPr>
        <w:t xml:space="preserve">desplegó un acto de faltar a su deber de precaución al momento de conducir la motocicleta, pues </w:t>
      </w:r>
      <w:r w:rsidR="00C30B4A" w:rsidRPr="00463335">
        <w:rPr>
          <w:rFonts w:ascii="Arial" w:hAnsi="Arial" w:cs="Arial"/>
          <w:sz w:val="22"/>
          <w:szCs w:val="22"/>
        </w:rPr>
        <w:t xml:space="preserve">perdió el control de la motocicleta </w:t>
      </w:r>
      <w:r w:rsidR="00FC25B0" w:rsidRPr="00463335">
        <w:rPr>
          <w:rFonts w:ascii="Arial" w:hAnsi="Arial" w:cs="Arial"/>
          <w:sz w:val="22"/>
          <w:szCs w:val="22"/>
        </w:rPr>
        <w:t xml:space="preserve">en la que se encontraba la señora Adriana Contreras </w:t>
      </w:r>
      <w:r w:rsidR="00233F00" w:rsidRPr="00463335">
        <w:rPr>
          <w:rFonts w:ascii="Arial" w:hAnsi="Arial" w:cs="Arial"/>
          <w:sz w:val="22"/>
          <w:szCs w:val="22"/>
        </w:rPr>
        <w:t>(Q.E.P.D.)</w:t>
      </w:r>
      <w:r w:rsidR="00FC25B0" w:rsidRPr="00463335">
        <w:rPr>
          <w:rFonts w:ascii="Arial" w:hAnsi="Arial" w:cs="Arial"/>
          <w:sz w:val="22"/>
          <w:szCs w:val="22"/>
        </w:rPr>
        <w:t xml:space="preserve"> y como consecuencia de ello</w:t>
      </w:r>
      <w:r w:rsidR="00CA6911" w:rsidRPr="00463335">
        <w:rPr>
          <w:rFonts w:ascii="Arial" w:hAnsi="Arial" w:cs="Arial"/>
          <w:sz w:val="22"/>
          <w:szCs w:val="22"/>
        </w:rPr>
        <w:t xml:space="preserve"> el fallecimiento de la señora Contreras </w:t>
      </w:r>
      <w:r w:rsidR="00233F00" w:rsidRPr="00463335">
        <w:rPr>
          <w:rFonts w:ascii="Arial" w:hAnsi="Arial" w:cs="Arial"/>
          <w:sz w:val="22"/>
          <w:szCs w:val="22"/>
        </w:rPr>
        <w:t>(Q.E.P.D.)</w:t>
      </w:r>
      <w:r w:rsidR="00CA6911" w:rsidRPr="00463335">
        <w:rPr>
          <w:rFonts w:ascii="Arial" w:hAnsi="Arial" w:cs="Arial"/>
          <w:sz w:val="22"/>
          <w:szCs w:val="22"/>
        </w:rPr>
        <w:t xml:space="preserve">, lo anterior debido a que la motocicleta se cayó dentro del carril </w:t>
      </w:r>
      <w:r w:rsidRPr="00463335">
        <w:rPr>
          <w:rFonts w:ascii="Arial" w:hAnsi="Arial" w:cs="Arial"/>
          <w:sz w:val="22"/>
          <w:szCs w:val="22"/>
        </w:rPr>
        <w:t>en el que se desplazaba el seño</w:t>
      </w:r>
      <w:r w:rsidR="00F50379" w:rsidRPr="00463335">
        <w:rPr>
          <w:rFonts w:ascii="Arial" w:hAnsi="Arial" w:cs="Arial"/>
          <w:sz w:val="22"/>
          <w:szCs w:val="22"/>
        </w:rPr>
        <w:t>r Edgar Vidente Mogollón</w:t>
      </w:r>
      <w:r w:rsidRPr="00463335">
        <w:rPr>
          <w:rFonts w:ascii="Arial" w:hAnsi="Arial" w:cs="Arial"/>
          <w:sz w:val="22"/>
          <w:szCs w:val="22"/>
        </w:rPr>
        <w:t>.</w:t>
      </w:r>
      <w:r w:rsidRPr="00463335">
        <w:rPr>
          <w:rFonts w:ascii="Arial" w:hAnsi="Arial" w:cs="Arial"/>
          <w:spacing w:val="-8"/>
          <w:sz w:val="22"/>
          <w:szCs w:val="22"/>
        </w:rPr>
        <w:t xml:space="preserve"> </w:t>
      </w:r>
      <w:r w:rsidRPr="00463335">
        <w:rPr>
          <w:rFonts w:ascii="Arial" w:hAnsi="Arial" w:cs="Arial"/>
          <w:sz w:val="22"/>
          <w:szCs w:val="22"/>
        </w:rPr>
        <w:t>En</w:t>
      </w:r>
      <w:r w:rsidRPr="00463335">
        <w:rPr>
          <w:rFonts w:ascii="Arial" w:hAnsi="Arial" w:cs="Arial"/>
          <w:spacing w:val="-9"/>
          <w:sz w:val="22"/>
          <w:szCs w:val="22"/>
        </w:rPr>
        <w:t xml:space="preserve"> </w:t>
      </w:r>
      <w:r w:rsidRPr="00463335">
        <w:rPr>
          <w:rFonts w:ascii="Arial" w:hAnsi="Arial" w:cs="Arial"/>
          <w:sz w:val="22"/>
          <w:szCs w:val="22"/>
        </w:rPr>
        <w:t>tal</w:t>
      </w:r>
      <w:r w:rsidRPr="00463335">
        <w:rPr>
          <w:rFonts w:ascii="Arial" w:hAnsi="Arial" w:cs="Arial"/>
          <w:spacing w:val="-8"/>
          <w:sz w:val="22"/>
          <w:szCs w:val="22"/>
        </w:rPr>
        <w:t xml:space="preserve"> </w:t>
      </w:r>
      <w:r w:rsidRPr="00463335">
        <w:rPr>
          <w:rFonts w:ascii="Arial" w:hAnsi="Arial" w:cs="Arial"/>
          <w:sz w:val="22"/>
          <w:szCs w:val="22"/>
        </w:rPr>
        <w:t>virtud,</w:t>
      </w:r>
      <w:r w:rsidRPr="00463335">
        <w:rPr>
          <w:rFonts w:ascii="Arial" w:hAnsi="Arial" w:cs="Arial"/>
          <w:spacing w:val="-8"/>
          <w:sz w:val="22"/>
          <w:szCs w:val="22"/>
        </w:rPr>
        <w:t xml:space="preserve"> </w:t>
      </w:r>
      <w:r w:rsidRPr="00463335">
        <w:rPr>
          <w:rFonts w:ascii="Arial" w:hAnsi="Arial" w:cs="Arial"/>
          <w:sz w:val="22"/>
          <w:szCs w:val="22"/>
        </w:rPr>
        <w:t>tal</w:t>
      </w:r>
      <w:r w:rsidRPr="00463335">
        <w:rPr>
          <w:rFonts w:ascii="Arial" w:hAnsi="Arial" w:cs="Arial"/>
          <w:spacing w:val="-8"/>
          <w:sz w:val="22"/>
          <w:szCs w:val="22"/>
        </w:rPr>
        <w:t xml:space="preserve"> </w:t>
      </w:r>
      <w:r w:rsidRPr="00463335">
        <w:rPr>
          <w:rFonts w:ascii="Arial" w:hAnsi="Arial" w:cs="Arial"/>
          <w:sz w:val="22"/>
          <w:szCs w:val="22"/>
        </w:rPr>
        <w:t>omisión</w:t>
      </w:r>
      <w:r w:rsidRPr="00463335">
        <w:rPr>
          <w:rFonts w:ascii="Arial" w:hAnsi="Arial" w:cs="Arial"/>
          <w:spacing w:val="-9"/>
          <w:sz w:val="22"/>
          <w:szCs w:val="22"/>
        </w:rPr>
        <w:t xml:space="preserve"> </w:t>
      </w:r>
      <w:r w:rsidRPr="00463335">
        <w:rPr>
          <w:rFonts w:ascii="Arial" w:hAnsi="Arial" w:cs="Arial"/>
          <w:sz w:val="22"/>
          <w:szCs w:val="22"/>
        </w:rPr>
        <w:t>es</w:t>
      </w:r>
      <w:r w:rsidRPr="00463335">
        <w:rPr>
          <w:rFonts w:ascii="Arial" w:hAnsi="Arial" w:cs="Arial"/>
          <w:spacing w:val="-8"/>
          <w:sz w:val="22"/>
          <w:szCs w:val="22"/>
        </w:rPr>
        <w:t xml:space="preserve"> </w:t>
      </w:r>
      <w:r w:rsidRPr="00463335">
        <w:rPr>
          <w:rFonts w:ascii="Arial" w:hAnsi="Arial" w:cs="Arial"/>
          <w:sz w:val="22"/>
          <w:szCs w:val="22"/>
        </w:rPr>
        <w:t>totalmente</w:t>
      </w:r>
      <w:r w:rsidRPr="00463335">
        <w:rPr>
          <w:rFonts w:ascii="Arial" w:hAnsi="Arial" w:cs="Arial"/>
          <w:spacing w:val="-9"/>
          <w:sz w:val="22"/>
          <w:szCs w:val="22"/>
        </w:rPr>
        <w:t xml:space="preserve"> </w:t>
      </w:r>
      <w:r w:rsidRPr="00463335">
        <w:rPr>
          <w:rFonts w:ascii="Arial" w:hAnsi="Arial" w:cs="Arial"/>
          <w:sz w:val="22"/>
          <w:szCs w:val="22"/>
        </w:rPr>
        <w:t>ajena</w:t>
      </w:r>
      <w:r w:rsidRPr="00463335">
        <w:rPr>
          <w:rFonts w:ascii="Arial" w:hAnsi="Arial" w:cs="Arial"/>
          <w:spacing w:val="-9"/>
          <w:sz w:val="22"/>
          <w:szCs w:val="22"/>
        </w:rPr>
        <w:t xml:space="preserve"> </w:t>
      </w:r>
      <w:r w:rsidRPr="00463335">
        <w:rPr>
          <w:rFonts w:ascii="Arial" w:hAnsi="Arial" w:cs="Arial"/>
          <w:sz w:val="22"/>
          <w:szCs w:val="22"/>
        </w:rPr>
        <w:t>a</w:t>
      </w:r>
      <w:r w:rsidRPr="00463335">
        <w:rPr>
          <w:rFonts w:ascii="Arial" w:hAnsi="Arial" w:cs="Arial"/>
          <w:spacing w:val="-9"/>
          <w:sz w:val="22"/>
          <w:szCs w:val="22"/>
        </w:rPr>
        <w:t xml:space="preserve"> </w:t>
      </w:r>
      <w:r w:rsidRPr="00463335">
        <w:rPr>
          <w:rFonts w:ascii="Arial" w:hAnsi="Arial" w:cs="Arial"/>
          <w:sz w:val="22"/>
          <w:szCs w:val="22"/>
        </w:rPr>
        <w:t>la</w:t>
      </w:r>
      <w:r w:rsidRPr="00463335">
        <w:rPr>
          <w:rFonts w:ascii="Arial" w:hAnsi="Arial" w:cs="Arial"/>
          <w:spacing w:val="-9"/>
          <w:sz w:val="22"/>
          <w:szCs w:val="22"/>
        </w:rPr>
        <w:t xml:space="preserve"> </w:t>
      </w:r>
      <w:r w:rsidRPr="00463335">
        <w:rPr>
          <w:rFonts w:ascii="Arial" w:hAnsi="Arial" w:cs="Arial"/>
          <w:sz w:val="22"/>
          <w:szCs w:val="22"/>
        </w:rPr>
        <w:t>esfera de manejo y</w:t>
      </w:r>
      <w:r w:rsidRPr="00463335">
        <w:rPr>
          <w:rFonts w:ascii="Arial" w:hAnsi="Arial" w:cs="Arial"/>
          <w:spacing w:val="-1"/>
          <w:sz w:val="22"/>
          <w:szCs w:val="22"/>
        </w:rPr>
        <w:t xml:space="preserve"> </w:t>
      </w:r>
      <w:r w:rsidRPr="00463335">
        <w:rPr>
          <w:rFonts w:ascii="Arial" w:hAnsi="Arial" w:cs="Arial"/>
          <w:sz w:val="22"/>
          <w:szCs w:val="22"/>
        </w:rPr>
        <w:t>control</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los</w:t>
      </w:r>
      <w:r w:rsidRPr="00463335">
        <w:rPr>
          <w:rFonts w:ascii="Arial" w:hAnsi="Arial" w:cs="Arial"/>
          <w:spacing w:val="-1"/>
          <w:sz w:val="22"/>
          <w:szCs w:val="22"/>
        </w:rPr>
        <w:t xml:space="preserve"> </w:t>
      </w:r>
      <w:r w:rsidRPr="00463335">
        <w:rPr>
          <w:rFonts w:ascii="Arial" w:hAnsi="Arial" w:cs="Arial"/>
          <w:sz w:val="22"/>
          <w:szCs w:val="22"/>
        </w:rPr>
        <w:t>demandados.</w:t>
      </w:r>
    </w:p>
    <w:p w14:paraId="5E35A416" w14:textId="77777777" w:rsidR="006F229A" w:rsidRPr="00463335" w:rsidRDefault="006F229A" w:rsidP="00777141">
      <w:pPr>
        <w:pStyle w:val="Textoindependiente"/>
        <w:spacing w:before="10" w:line="360" w:lineRule="auto"/>
        <w:rPr>
          <w:rFonts w:ascii="Arial" w:hAnsi="Arial" w:cs="Arial"/>
          <w:sz w:val="22"/>
          <w:szCs w:val="22"/>
        </w:rPr>
      </w:pPr>
    </w:p>
    <w:p w14:paraId="4AE4C478" w14:textId="78751954" w:rsidR="006F229A" w:rsidRPr="00463335" w:rsidRDefault="006F229A" w:rsidP="00777141">
      <w:pPr>
        <w:spacing w:line="360" w:lineRule="auto"/>
        <w:jc w:val="both"/>
        <w:rPr>
          <w:rFonts w:ascii="Arial" w:hAnsi="Arial" w:cs="Arial"/>
          <w:sz w:val="22"/>
          <w:szCs w:val="22"/>
        </w:rPr>
      </w:pPr>
      <w:r w:rsidRPr="00463335">
        <w:rPr>
          <w:rFonts w:ascii="Arial" w:hAnsi="Arial" w:cs="Arial"/>
          <w:sz w:val="22"/>
          <w:szCs w:val="22"/>
        </w:rPr>
        <w:lastRenderedPageBreak/>
        <w:t>En conclusión, de todo lo anteriormente explicado, es perfectamente lógico concluir que</w:t>
      </w:r>
      <w:r w:rsidRPr="00463335">
        <w:rPr>
          <w:rFonts w:ascii="Arial" w:hAnsi="Arial" w:cs="Arial"/>
          <w:spacing w:val="1"/>
          <w:sz w:val="22"/>
          <w:szCs w:val="22"/>
        </w:rPr>
        <w:t xml:space="preserve"> </w:t>
      </w:r>
      <w:r w:rsidRPr="00463335">
        <w:rPr>
          <w:rFonts w:ascii="Arial" w:hAnsi="Arial" w:cs="Arial"/>
          <w:sz w:val="22"/>
          <w:szCs w:val="22"/>
        </w:rPr>
        <w:t>para</w:t>
      </w:r>
      <w:r w:rsidRPr="00463335">
        <w:rPr>
          <w:rFonts w:ascii="Arial" w:hAnsi="Arial" w:cs="Arial"/>
          <w:spacing w:val="-9"/>
          <w:sz w:val="22"/>
          <w:szCs w:val="22"/>
        </w:rPr>
        <w:t xml:space="preserve"> </w:t>
      </w:r>
      <w:r w:rsidRPr="00463335">
        <w:rPr>
          <w:rFonts w:ascii="Arial" w:hAnsi="Arial" w:cs="Arial"/>
          <w:sz w:val="22"/>
          <w:szCs w:val="22"/>
        </w:rPr>
        <w:t>el</w:t>
      </w:r>
      <w:r w:rsidRPr="00463335">
        <w:rPr>
          <w:rFonts w:ascii="Arial" w:hAnsi="Arial" w:cs="Arial"/>
          <w:spacing w:val="-9"/>
          <w:sz w:val="22"/>
          <w:szCs w:val="22"/>
        </w:rPr>
        <w:t xml:space="preserve"> </w:t>
      </w:r>
      <w:r w:rsidRPr="00463335">
        <w:rPr>
          <w:rFonts w:ascii="Arial" w:hAnsi="Arial" w:cs="Arial"/>
          <w:sz w:val="22"/>
          <w:szCs w:val="22"/>
        </w:rPr>
        <w:t>conductor</w:t>
      </w:r>
      <w:r w:rsidRPr="00463335">
        <w:rPr>
          <w:rFonts w:ascii="Arial" w:hAnsi="Arial" w:cs="Arial"/>
          <w:spacing w:val="-8"/>
          <w:sz w:val="22"/>
          <w:szCs w:val="22"/>
        </w:rPr>
        <w:t xml:space="preserve"> </w:t>
      </w:r>
      <w:r w:rsidRPr="00463335">
        <w:rPr>
          <w:rFonts w:ascii="Arial" w:hAnsi="Arial" w:cs="Arial"/>
          <w:sz w:val="22"/>
          <w:szCs w:val="22"/>
        </w:rPr>
        <w:t>del</w:t>
      </w:r>
      <w:r w:rsidRPr="00463335">
        <w:rPr>
          <w:rFonts w:ascii="Arial" w:hAnsi="Arial" w:cs="Arial"/>
          <w:spacing w:val="-9"/>
          <w:sz w:val="22"/>
          <w:szCs w:val="22"/>
        </w:rPr>
        <w:t xml:space="preserve"> </w:t>
      </w:r>
      <w:r w:rsidRPr="00463335">
        <w:rPr>
          <w:rFonts w:ascii="Arial" w:hAnsi="Arial" w:cs="Arial"/>
          <w:sz w:val="22"/>
          <w:szCs w:val="22"/>
        </w:rPr>
        <w:t>vehículo</w:t>
      </w:r>
      <w:r w:rsidRPr="00463335">
        <w:rPr>
          <w:rFonts w:ascii="Arial" w:hAnsi="Arial" w:cs="Arial"/>
          <w:spacing w:val="-8"/>
          <w:sz w:val="22"/>
          <w:szCs w:val="22"/>
        </w:rPr>
        <w:t xml:space="preserve"> </w:t>
      </w:r>
      <w:r w:rsidRPr="00463335">
        <w:rPr>
          <w:rFonts w:ascii="Arial" w:hAnsi="Arial" w:cs="Arial"/>
          <w:sz w:val="22"/>
          <w:szCs w:val="22"/>
        </w:rPr>
        <w:t>de</w:t>
      </w:r>
      <w:r w:rsidRPr="00463335">
        <w:rPr>
          <w:rFonts w:ascii="Arial" w:hAnsi="Arial" w:cs="Arial"/>
          <w:spacing w:val="-9"/>
          <w:sz w:val="22"/>
          <w:szCs w:val="22"/>
        </w:rPr>
        <w:t xml:space="preserve"> </w:t>
      </w:r>
      <w:r w:rsidRPr="00463335">
        <w:rPr>
          <w:rFonts w:ascii="Arial" w:hAnsi="Arial" w:cs="Arial"/>
          <w:sz w:val="22"/>
          <w:szCs w:val="22"/>
        </w:rPr>
        <w:t>placas</w:t>
      </w:r>
      <w:r w:rsidRPr="00463335">
        <w:rPr>
          <w:rFonts w:ascii="Arial" w:hAnsi="Arial" w:cs="Arial"/>
          <w:spacing w:val="-8"/>
          <w:sz w:val="22"/>
          <w:szCs w:val="22"/>
        </w:rPr>
        <w:t xml:space="preserve"> </w:t>
      </w:r>
      <w:r w:rsidR="00F50379" w:rsidRPr="00463335">
        <w:rPr>
          <w:rFonts w:ascii="Arial" w:hAnsi="Arial" w:cs="Arial"/>
          <w:sz w:val="22"/>
          <w:szCs w:val="22"/>
        </w:rPr>
        <w:t>JOW476</w:t>
      </w:r>
      <w:r w:rsidRPr="00463335">
        <w:rPr>
          <w:rFonts w:ascii="Arial" w:hAnsi="Arial" w:cs="Arial"/>
          <w:spacing w:val="-8"/>
          <w:sz w:val="22"/>
          <w:szCs w:val="22"/>
        </w:rPr>
        <w:t xml:space="preserve"> </w:t>
      </w:r>
      <w:r w:rsidRPr="00463335">
        <w:rPr>
          <w:rFonts w:ascii="Arial" w:hAnsi="Arial" w:cs="Arial"/>
          <w:sz w:val="22"/>
          <w:szCs w:val="22"/>
        </w:rPr>
        <w:t>fue</w:t>
      </w:r>
      <w:r w:rsidRPr="00463335">
        <w:rPr>
          <w:rFonts w:ascii="Arial" w:hAnsi="Arial" w:cs="Arial"/>
          <w:spacing w:val="-9"/>
          <w:sz w:val="22"/>
          <w:szCs w:val="22"/>
        </w:rPr>
        <w:t xml:space="preserve"> </w:t>
      </w:r>
      <w:r w:rsidRPr="00463335">
        <w:rPr>
          <w:rFonts w:ascii="Arial" w:hAnsi="Arial" w:cs="Arial"/>
          <w:sz w:val="22"/>
          <w:szCs w:val="22"/>
        </w:rPr>
        <w:t>totalmente</w:t>
      </w:r>
      <w:r w:rsidRPr="00463335">
        <w:rPr>
          <w:rFonts w:ascii="Arial" w:hAnsi="Arial" w:cs="Arial"/>
          <w:spacing w:val="-8"/>
          <w:sz w:val="22"/>
          <w:szCs w:val="22"/>
        </w:rPr>
        <w:t xml:space="preserve"> </w:t>
      </w:r>
      <w:r w:rsidRPr="00463335">
        <w:rPr>
          <w:rFonts w:ascii="Arial" w:hAnsi="Arial" w:cs="Arial"/>
          <w:sz w:val="22"/>
          <w:szCs w:val="22"/>
        </w:rPr>
        <w:t>irresistible</w:t>
      </w:r>
      <w:r w:rsidRPr="00463335">
        <w:rPr>
          <w:rFonts w:ascii="Arial" w:hAnsi="Arial" w:cs="Arial"/>
          <w:spacing w:val="-9"/>
          <w:sz w:val="22"/>
          <w:szCs w:val="22"/>
        </w:rPr>
        <w:t xml:space="preserve"> </w:t>
      </w:r>
      <w:r w:rsidRPr="00463335">
        <w:rPr>
          <w:rFonts w:ascii="Arial" w:hAnsi="Arial" w:cs="Arial"/>
          <w:sz w:val="22"/>
          <w:szCs w:val="22"/>
        </w:rPr>
        <w:t>e</w:t>
      </w:r>
      <w:r w:rsidRPr="00463335">
        <w:rPr>
          <w:rFonts w:ascii="Arial" w:hAnsi="Arial" w:cs="Arial"/>
          <w:spacing w:val="-8"/>
          <w:sz w:val="22"/>
          <w:szCs w:val="22"/>
        </w:rPr>
        <w:t xml:space="preserve"> </w:t>
      </w:r>
      <w:r w:rsidRPr="00463335">
        <w:rPr>
          <w:rFonts w:ascii="Arial" w:hAnsi="Arial" w:cs="Arial"/>
          <w:sz w:val="22"/>
          <w:szCs w:val="22"/>
        </w:rPr>
        <w:t>imprevisible sortear la</w:t>
      </w:r>
      <w:r w:rsidRPr="00463335">
        <w:rPr>
          <w:rFonts w:ascii="Arial" w:hAnsi="Arial" w:cs="Arial"/>
          <w:spacing w:val="1"/>
          <w:sz w:val="22"/>
          <w:szCs w:val="22"/>
        </w:rPr>
        <w:t xml:space="preserve"> </w:t>
      </w:r>
      <w:r w:rsidRPr="00463335">
        <w:rPr>
          <w:rFonts w:ascii="Arial" w:hAnsi="Arial" w:cs="Arial"/>
          <w:sz w:val="22"/>
          <w:szCs w:val="22"/>
        </w:rPr>
        <w:t xml:space="preserve">imprudencia del señor </w:t>
      </w:r>
      <w:r w:rsidR="00F50379" w:rsidRPr="00463335">
        <w:rPr>
          <w:rFonts w:ascii="Arial" w:hAnsi="Arial" w:cs="Arial"/>
          <w:sz w:val="22"/>
          <w:szCs w:val="22"/>
        </w:rPr>
        <w:t xml:space="preserve">Óscar Orjuela </w:t>
      </w:r>
      <w:r w:rsidRPr="00463335">
        <w:rPr>
          <w:rFonts w:ascii="Arial" w:hAnsi="Arial" w:cs="Arial"/>
          <w:sz w:val="22"/>
          <w:szCs w:val="22"/>
        </w:rPr>
        <w:t xml:space="preserve">identificada en el Informe </w:t>
      </w:r>
      <w:r w:rsidR="00F50379" w:rsidRPr="00463335">
        <w:rPr>
          <w:rFonts w:ascii="Arial" w:hAnsi="Arial" w:cs="Arial"/>
          <w:sz w:val="22"/>
          <w:szCs w:val="22"/>
        </w:rPr>
        <w:t>Policial de Accidente de Tránsito y Dictamen Pericial</w:t>
      </w:r>
      <w:r w:rsidRPr="00463335">
        <w:rPr>
          <w:rFonts w:ascii="Arial" w:hAnsi="Arial" w:cs="Arial"/>
          <w:sz w:val="22"/>
          <w:szCs w:val="22"/>
        </w:rPr>
        <w:t xml:space="preserve">, del accidente ocurrido el </w:t>
      </w:r>
      <w:r w:rsidR="004E3FF5" w:rsidRPr="00463335">
        <w:rPr>
          <w:rFonts w:ascii="Arial" w:hAnsi="Arial" w:cs="Arial"/>
          <w:sz w:val="22"/>
          <w:szCs w:val="22"/>
        </w:rPr>
        <w:t>04 de octubre de 2021</w:t>
      </w:r>
      <w:r w:rsidRPr="00463335">
        <w:rPr>
          <w:rFonts w:ascii="Arial" w:hAnsi="Arial" w:cs="Arial"/>
          <w:sz w:val="22"/>
          <w:szCs w:val="22"/>
        </w:rPr>
        <w:t xml:space="preserve">. Lo anterior claramente se desprende de la falta de pericia del señor </w:t>
      </w:r>
      <w:r w:rsidR="004E3FF5" w:rsidRPr="00463335">
        <w:rPr>
          <w:rFonts w:ascii="Arial" w:hAnsi="Arial" w:cs="Arial"/>
          <w:sz w:val="22"/>
          <w:szCs w:val="22"/>
        </w:rPr>
        <w:t>Óscar Orjuela</w:t>
      </w:r>
      <w:r w:rsidRPr="00463335">
        <w:rPr>
          <w:rFonts w:ascii="Arial" w:hAnsi="Arial" w:cs="Arial"/>
          <w:sz w:val="22"/>
          <w:szCs w:val="22"/>
        </w:rPr>
        <w:t xml:space="preserve"> para maniobrar la motocicleta, </w:t>
      </w:r>
      <w:r w:rsidR="004E3FF5" w:rsidRPr="00463335">
        <w:rPr>
          <w:rFonts w:ascii="Arial" w:hAnsi="Arial" w:cs="Arial"/>
          <w:sz w:val="22"/>
          <w:szCs w:val="22"/>
        </w:rPr>
        <w:t xml:space="preserve">pues perdió el control de su conducción generando la caída del vehículo y </w:t>
      </w:r>
      <w:r w:rsidR="00B046E8" w:rsidRPr="00463335">
        <w:rPr>
          <w:rFonts w:ascii="Arial" w:hAnsi="Arial" w:cs="Arial"/>
          <w:sz w:val="22"/>
          <w:szCs w:val="22"/>
        </w:rPr>
        <w:t>posterior fallecimiento de la señora Adriana Orjuela</w:t>
      </w:r>
      <w:r w:rsidRPr="00463335">
        <w:rPr>
          <w:rFonts w:ascii="Arial" w:hAnsi="Arial" w:cs="Arial"/>
          <w:sz w:val="22"/>
          <w:szCs w:val="22"/>
        </w:rPr>
        <w:t>. Por tanto, dado que es suficientemente clara la configuración de la causal excluyente de la responsabilidad</w:t>
      </w:r>
      <w:r w:rsidRPr="00463335">
        <w:rPr>
          <w:rFonts w:ascii="Arial" w:hAnsi="Arial" w:cs="Arial"/>
          <w:spacing w:val="1"/>
          <w:sz w:val="22"/>
          <w:szCs w:val="22"/>
        </w:rPr>
        <w:t xml:space="preserve"> </w:t>
      </w:r>
      <w:r w:rsidRPr="00463335">
        <w:rPr>
          <w:rFonts w:ascii="Arial" w:hAnsi="Arial" w:cs="Arial"/>
          <w:sz w:val="22"/>
          <w:szCs w:val="22"/>
        </w:rPr>
        <w:t>denominada</w:t>
      </w:r>
      <w:r w:rsidRPr="00463335">
        <w:rPr>
          <w:rFonts w:ascii="Arial" w:hAnsi="Arial" w:cs="Arial"/>
          <w:spacing w:val="-10"/>
          <w:sz w:val="22"/>
          <w:szCs w:val="22"/>
        </w:rPr>
        <w:t xml:space="preserve"> </w:t>
      </w:r>
      <w:r w:rsidRPr="00463335">
        <w:rPr>
          <w:rFonts w:ascii="Arial" w:hAnsi="Arial" w:cs="Arial"/>
          <w:sz w:val="22"/>
          <w:szCs w:val="22"/>
        </w:rPr>
        <w:t>“</w:t>
      </w:r>
      <w:r w:rsidRPr="00463335">
        <w:rPr>
          <w:rFonts w:ascii="Arial" w:hAnsi="Arial" w:cs="Arial"/>
          <w:i/>
          <w:iCs/>
          <w:sz w:val="22"/>
          <w:szCs w:val="22"/>
        </w:rPr>
        <w:t>HECHO</w:t>
      </w:r>
      <w:r w:rsidRPr="00463335">
        <w:rPr>
          <w:rFonts w:ascii="Arial" w:hAnsi="Arial" w:cs="Arial"/>
          <w:i/>
          <w:iCs/>
          <w:spacing w:val="-9"/>
          <w:sz w:val="22"/>
          <w:szCs w:val="22"/>
        </w:rPr>
        <w:t xml:space="preserve"> </w:t>
      </w:r>
      <w:r w:rsidRPr="00463335">
        <w:rPr>
          <w:rFonts w:ascii="Arial" w:hAnsi="Arial" w:cs="Arial"/>
          <w:i/>
          <w:iCs/>
          <w:sz w:val="22"/>
          <w:szCs w:val="22"/>
        </w:rPr>
        <w:t>EXCLUSIVO</w:t>
      </w:r>
      <w:r w:rsidRPr="00463335">
        <w:rPr>
          <w:rFonts w:ascii="Arial" w:hAnsi="Arial" w:cs="Arial"/>
          <w:i/>
          <w:iCs/>
          <w:spacing w:val="-9"/>
          <w:sz w:val="22"/>
          <w:szCs w:val="22"/>
        </w:rPr>
        <w:t xml:space="preserve"> </w:t>
      </w:r>
      <w:r w:rsidRPr="00463335">
        <w:rPr>
          <w:rFonts w:ascii="Arial" w:hAnsi="Arial" w:cs="Arial"/>
          <w:i/>
          <w:iCs/>
          <w:sz w:val="22"/>
          <w:szCs w:val="22"/>
        </w:rPr>
        <w:t>DE</w:t>
      </w:r>
      <w:r w:rsidRPr="00463335">
        <w:rPr>
          <w:rFonts w:ascii="Arial" w:hAnsi="Arial" w:cs="Arial"/>
          <w:i/>
          <w:iCs/>
          <w:spacing w:val="-9"/>
          <w:sz w:val="22"/>
          <w:szCs w:val="22"/>
        </w:rPr>
        <w:t xml:space="preserve"> </w:t>
      </w:r>
      <w:r w:rsidRPr="00463335">
        <w:rPr>
          <w:rFonts w:ascii="Arial" w:hAnsi="Arial" w:cs="Arial"/>
          <w:i/>
          <w:iCs/>
          <w:sz w:val="22"/>
          <w:szCs w:val="22"/>
        </w:rPr>
        <w:t>UN</w:t>
      </w:r>
      <w:r w:rsidRPr="00463335">
        <w:rPr>
          <w:rFonts w:ascii="Arial" w:hAnsi="Arial" w:cs="Arial"/>
          <w:i/>
          <w:iCs/>
          <w:spacing w:val="-9"/>
          <w:sz w:val="22"/>
          <w:szCs w:val="22"/>
        </w:rPr>
        <w:t xml:space="preserve"> </w:t>
      </w:r>
      <w:r w:rsidRPr="00463335">
        <w:rPr>
          <w:rFonts w:ascii="Arial" w:hAnsi="Arial" w:cs="Arial"/>
          <w:i/>
          <w:iCs/>
          <w:sz w:val="22"/>
          <w:szCs w:val="22"/>
        </w:rPr>
        <w:t>TERCERO</w:t>
      </w:r>
      <w:r w:rsidRPr="00463335">
        <w:rPr>
          <w:rFonts w:ascii="Arial" w:hAnsi="Arial" w:cs="Arial"/>
          <w:sz w:val="22"/>
          <w:szCs w:val="22"/>
        </w:rPr>
        <w:t>”,</w:t>
      </w:r>
      <w:r w:rsidRPr="00463335">
        <w:rPr>
          <w:rFonts w:ascii="Arial" w:hAnsi="Arial" w:cs="Arial"/>
          <w:spacing w:val="1"/>
          <w:sz w:val="22"/>
          <w:szCs w:val="22"/>
        </w:rPr>
        <w:t xml:space="preserve"> </w:t>
      </w:r>
      <w:r w:rsidRPr="00463335">
        <w:rPr>
          <w:rFonts w:ascii="Arial" w:hAnsi="Arial" w:cs="Arial"/>
          <w:sz w:val="22"/>
          <w:szCs w:val="22"/>
        </w:rPr>
        <w:t>se</w:t>
      </w:r>
      <w:r w:rsidRPr="00463335">
        <w:rPr>
          <w:rFonts w:ascii="Arial" w:hAnsi="Arial" w:cs="Arial"/>
          <w:spacing w:val="1"/>
          <w:sz w:val="22"/>
          <w:szCs w:val="22"/>
        </w:rPr>
        <w:t xml:space="preserve"> </w:t>
      </w:r>
      <w:r w:rsidRPr="00463335">
        <w:rPr>
          <w:rFonts w:ascii="Arial" w:hAnsi="Arial" w:cs="Arial"/>
          <w:sz w:val="22"/>
          <w:szCs w:val="22"/>
        </w:rPr>
        <w:t>enervó</w:t>
      </w:r>
      <w:r w:rsidRPr="00463335">
        <w:rPr>
          <w:rFonts w:ascii="Arial" w:hAnsi="Arial" w:cs="Arial"/>
          <w:spacing w:val="1"/>
          <w:sz w:val="22"/>
          <w:szCs w:val="22"/>
        </w:rPr>
        <w:t xml:space="preserve"> </w:t>
      </w:r>
      <w:r w:rsidRPr="00463335">
        <w:rPr>
          <w:rFonts w:ascii="Arial" w:hAnsi="Arial" w:cs="Arial"/>
          <w:sz w:val="22"/>
          <w:szCs w:val="22"/>
        </w:rPr>
        <w:t>la</w:t>
      </w:r>
      <w:r w:rsidRPr="00463335">
        <w:rPr>
          <w:rFonts w:ascii="Arial" w:hAnsi="Arial" w:cs="Arial"/>
          <w:spacing w:val="1"/>
          <w:sz w:val="22"/>
          <w:szCs w:val="22"/>
        </w:rPr>
        <w:t xml:space="preserve"> </w:t>
      </w:r>
      <w:r w:rsidRPr="00463335">
        <w:rPr>
          <w:rFonts w:ascii="Arial" w:hAnsi="Arial" w:cs="Arial"/>
          <w:sz w:val="22"/>
          <w:szCs w:val="22"/>
        </w:rPr>
        <w:t>responsabilidad</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los</w:t>
      </w:r>
      <w:r w:rsidRPr="00463335">
        <w:rPr>
          <w:rFonts w:ascii="Arial" w:hAnsi="Arial" w:cs="Arial"/>
          <w:spacing w:val="1"/>
          <w:sz w:val="22"/>
          <w:szCs w:val="22"/>
        </w:rPr>
        <w:t xml:space="preserve"> </w:t>
      </w:r>
      <w:r w:rsidRPr="00463335">
        <w:rPr>
          <w:rFonts w:ascii="Arial" w:hAnsi="Arial" w:cs="Arial"/>
          <w:sz w:val="22"/>
          <w:szCs w:val="22"/>
        </w:rPr>
        <w:t>demandados</w:t>
      </w:r>
      <w:r w:rsidRPr="00463335">
        <w:rPr>
          <w:rFonts w:ascii="Arial" w:hAnsi="Arial" w:cs="Arial"/>
          <w:spacing w:val="1"/>
          <w:sz w:val="22"/>
          <w:szCs w:val="22"/>
        </w:rPr>
        <w:t xml:space="preserve"> </w:t>
      </w:r>
      <w:r w:rsidRPr="00463335">
        <w:rPr>
          <w:rFonts w:ascii="Arial" w:hAnsi="Arial" w:cs="Arial"/>
          <w:sz w:val="22"/>
          <w:szCs w:val="22"/>
        </w:rPr>
        <w:t>y</w:t>
      </w:r>
      <w:r w:rsidRPr="00463335">
        <w:rPr>
          <w:rFonts w:ascii="Arial" w:hAnsi="Arial" w:cs="Arial"/>
          <w:spacing w:val="1"/>
          <w:sz w:val="22"/>
          <w:szCs w:val="22"/>
        </w:rPr>
        <w:t xml:space="preserve"> </w:t>
      </w:r>
      <w:r w:rsidRPr="00463335">
        <w:rPr>
          <w:rFonts w:ascii="Arial" w:hAnsi="Arial" w:cs="Arial"/>
          <w:sz w:val="22"/>
          <w:szCs w:val="22"/>
        </w:rPr>
        <w:t>no</w:t>
      </w:r>
      <w:r w:rsidRPr="00463335">
        <w:rPr>
          <w:rFonts w:ascii="Arial" w:hAnsi="Arial" w:cs="Arial"/>
          <w:spacing w:val="1"/>
          <w:sz w:val="22"/>
          <w:szCs w:val="22"/>
        </w:rPr>
        <w:t xml:space="preserve"> </w:t>
      </w:r>
      <w:r w:rsidRPr="00463335">
        <w:rPr>
          <w:rFonts w:ascii="Arial" w:hAnsi="Arial" w:cs="Arial"/>
          <w:sz w:val="22"/>
          <w:szCs w:val="22"/>
        </w:rPr>
        <w:t>podrán</w:t>
      </w:r>
      <w:r w:rsidRPr="00463335">
        <w:rPr>
          <w:rFonts w:ascii="Arial" w:hAnsi="Arial" w:cs="Arial"/>
          <w:spacing w:val="1"/>
          <w:sz w:val="22"/>
          <w:szCs w:val="22"/>
        </w:rPr>
        <w:t xml:space="preserve"> </w:t>
      </w:r>
      <w:r w:rsidRPr="00463335">
        <w:rPr>
          <w:rFonts w:ascii="Arial" w:hAnsi="Arial" w:cs="Arial"/>
          <w:sz w:val="22"/>
          <w:szCs w:val="22"/>
        </w:rPr>
        <w:t>ser</w:t>
      </w:r>
      <w:r w:rsidRPr="00463335">
        <w:rPr>
          <w:rFonts w:ascii="Arial" w:hAnsi="Arial" w:cs="Arial"/>
          <w:spacing w:val="1"/>
          <w:sz w:val="22"/>
          <w:szCs w:val="22"/>
        </w:rPr>
        <w:t xml:space="preserve"> </w:t>
      </w:r>
      <w:r w:rsidRPr="00463335">
        <w:rPr>
          <w:rFonts w:ascii="Arial" w:hAnsi="Arial" w:cs="Arial"/>
          <w:sz w:val="22"/>
          <w:szCs w:val="22"/>
        </w:rPr>
        <w:t>condenados</w:t>
      </w:r>
      <w:r w:rsidRPr="00463335">
        <w:rPr>
          <w:rFonts w:ascii="Arial" w:hAnsi="Arial" w:cs="Arial"/>
          <w:spacing w:val="-2"/>
          <w:sz w:val="22"/>
          <w:szCs w:val="22"/>
        </w:rPr>
        <w:t xml:space="preserve"> </w:t>
      </w:r>
      <w:r w:rsidRPr="00463335">
        <w:rPr>
          <w:rFonts w:ascii="Arial" w:hAnsi="Arial" w:cs="Arial"/>
          <w:sz w:val="22"/>
          <w:szCs w:val="22"/>
        </w:rPr>
        <w:t>a</w:t>
      </w:r>
      <w:r w:rsidRPr="00463335">
        <w:rPr>
          <w:rFonts w:ascii="Arial" w:hAnsi="Arial" w:cs="Arial"/>
          <w:spacing w:val="-1"/>
          <w:sz w:val="22"/>
          <w:szCs w:val="22"/>
        </w:rPr>
        <w:t xml:space="preserve"> </w:t>
      </w:r>
      <w:r w:rsidRPr="00463335">
        <w:rPr>
          <w:rFonts w:ascii="Arial" w:hAnsi="Arial" w:cs="Arial"/>
          <w:sz w:val="22"/>
          <w:szCs w:val="22"/>
        </w:rPr>
        <w:t>indemnizar</w:t>
      </w:r>
      <w:r w:rsidRPr="00463335">
        <w:rPr>
          <w:rFonts w:ascii="Arial" w:hAnsi="Arial" w:cs="Arial"/>
          <w:spacing w:val="-1"/>
          <w:sz w:val="22"/>
          <w:szCs w:val="22"/>
        </w:rPr>
        <w:t xml:space="preserve"> </w:t>
      </w:r>
      <w:r w:rsidRPr="00463335">
        <w:rPr>
          <w:rFonts w:ascii="Arial" w:hAnsi="Arial" w:cs="Arial"/>
          <w:sz w:val="22"/>
          <w:szCs w:val="22"/>
        </w:rPr>
        <w:t>a</w:t>
      </w:r>
      <w:r w:rsidRPr="00463335">
        <w:rPr>
          <w:rFonts w:ascii="Arial" w:hAnsi="Arial" w:cs="Arial"/>
          <w:spacing w:val="-1"/>
          <w:sz w:val="22"/>
          <w:szCs w:val="22"/>
        </w:rPr>
        <w:t xml:space="preserve"> </w:t>
      </w:r>
      <w:r w:rsidRPr="00463335">
        <w:rPr>
          <w:rFonts w:ascii="Arial" w:hAnsi="Arial" w:cs="Arial"/>
          <w:sz w:val="22"/>
          <w:szCs w:val="22"/>
        </w:rPr>
        <w:t>los</w:t>
      </w:r>
      <w:r w:rsidRPr="00463335">
        <w:rPr>
          <w:rFonts w:ascii="Arial" w:hAnsi="Arial" w:cs="Arial"/>
          <w:spacing w:val="-2"/>
          <w:sz w:val="22"/>
          <w:szCs w:val="22"/>
        </w:rPr>
        <w:t xml:space="preserve"> </w:t>
      </w:r>
      <w:r w:rsidRPr="00463335">
        <w:rPr>
          <w:rFonts w:ascii="Arial" w:hAnsi="Arial" w:cs="Arial"/>
          <w:sz w:val="22"/>
          <w:szCs w:val="22"/>
        </w:rPr>
        <w:t>demandantes.</w:t>
      </w:r>
    </w:p>
    <w:p w14:paraId="0251722A" w14:textId="77777777" w:rsidR="005D6836" w:rsidRPr="00463335" w:rsidRDefault="005D6836" w:rsidP="00777141">
      <w:pPr>
        <w:widowControl w:val="0"/>
        <w:tabs>
          <w:tab w:val="left" w:pos="5626"/>
        </w:tabs>
        <w:autoSpaceDE w:val="0"/>
        <w:autoSpaceDN w:val="0"/>
        <w:spacing w:line="360" w:lineRule="auto"/>
        <w:jc w:val="both"/>
        <w:rPr>
          <w:rFonts w:ascii="Arial" w:hAnsi="Arial" w:cs="Arial"/>
          <w:b/>
          <w:bCs/>
          <w:sz w:val="22"/>
          <w:szCs w:val="22"/>
        </w:rPr>
      </w:pPr>
    </w:p>
    <w:p w14:paraId="1D0DA392" w14:textId="77777777" w:rsidR="00875DDC" w:rsidRPr="00463335" w:rsidRDefault="00875DDC" w:rsidP="00777141">
      <w:pPr>
        <w:pStyle w:val="Prrafodelista"/>
        <w:widowControl w:val="0"/>
        <w:numPr>
          <w:ilvl w:val="0"/>
          <w:numId w:val="5"/>
        </w:numPr>
        <w:tabs>
          <w:tab w:val="left" w:pos="362"/>
        </w:tabs>
        <w:autoSpaceDE w:val="0"/>
        <w:autoSpaceDN w:val="0"/>
        <w:spacing w:line="360" w:lineRule="auto"/>
        <w:jc w:val="both"/>
        <w:rPr>
          <w:rFonts w:ascii="Arial" w:hAnsi="Arial" w:cs="Arial"/>
          <w:b/>
          <w:bCs/>
          <w:sz w:val="22"/>
          <w:szCs w:val="22"/>
        </w:rPr>
      </w:pPr>
      <w:r w:rsidRPr="00463335">
        <w:rPr>
          <w:rFonts w:ascii="Arial" w:hAnsi="Arial" w:cs="Arial"/>
          <w:b/>
          <w:bCs/>
          <w:sz w:val="22"/>
          <w:szCs w:val="22"/>
        </w:rPr>
        <w:t xml:space="preserve">EXIMENTE DE LA RESPONSABILIDAD DE LOS DEMANDADOS POR CONFIGURARSE UN HECHO EXCLUSIVO DE LA VÍCTIMA. </w:t>
      </w:r>
    </w:p>
    <w:p w14:paraId="2AB88280" w14:textId="77777777" w:rsidR="00C73EB3" w:rsidRPr="00463335" w:rsidRDefault="00C73EB3" w:rsidP="00777141">
      <w:pPr>
        <w:widowControl w:val="0"/>
        <w:tabs>
          <w:tab w:val="left" w:pos="362"/>
        </w:tabs>
        <w:autoSpaceDE w:val="0"/>
        <w:autoSpaceDN w:val="0"/>
        <w:spacing w:line="360" w:lineRule="auto"/>
        <w:jc w:val="both"/>
        <w:rPr>
          <w:rFonts w:ascii="Arial" w:hAnsi="Arial" w:cs="Arial"/>
          <w:b/>
          <w:bCs/>
          <w:sz w:val="22"/>
          <w:szCs w:val="22"/>
        </w:rPr>
      </w:pPr>
    </w:p>
    <w:p w14:paraId="34C7A7F3" w14:textId="7BFDFF68" w:rsidR="00C73EB3" w:rsidRPr="00463335" w:rsidRDefault="00C73EB3" w:rsidP="00777141">
      <w:pPr>
        <w:tabs>
          <w:tab w:val="left" w:pos="362"/>
        </w:tabs>
        <w:spacing w:line="360" w:lineRule="auto"/>
        <w:jc w:val="both"/>
        <w:rPr>
          <w:rFonts w:ascii="Arial" w:hAnsi="Arial" w:cs="Arial"/>
          <w:sz w:val="22"/>
          <w:szCs w:val="22"/>
        </w:rPr>
      </w:pPr>
      <w:r w:rsidRPr="00463335">
        <w:rPr>
          <w:rFonts w:ascii="Arial" w:hAnsi="Arial" w:cs="Arial"/>
          <w:sz w:val="22"/>
          <w:szCs w:val="22"/>
        </w:rPr>
        <w:t xml:space="preserve">En el presente caso no podrá imputarse responsabilidad alguna a los Demandados por los hechos acaecidos el </w:t>
      </w:r>
      <w:r w:rsidR="0013540A" w:rsidRPr="00463335">
        <w:rPr>
          <w:rFonts w:ascii="Arial" w:hAnsi="Arial" w:cs="Arial"/>
          <w:sz w:val="22"/>
          <w:szCs w:val="22"/>
        </w:rPr>
        <w:t>04 de octubre de 2021</w:t>
      </w:r>
      <w:r w:rsidRPr="00463335">
        <w:rPr>
          <w:rFonts w:ascii="Arial" w:hAnsi="Arial" w:cs="Arial"/>
          <w:sz w:val="22"/>
          <w:szCs w:val="22"/>
        </w:rPr>
        <w:t xml:space="preserve">, en el accidente de tránsito en el que se vio involucrado el vehículo de placas </w:t>
      </w:r>
      <w:r w:rsidR="00B267F5" w:rsidRPr="00463335">
        <w:rPr>
          <w:rFonts w:ascii="Arial" w:hAnsi="Arial" w:cs="Arial"/>
          <w:sz w:val="22"/>
          <w:szCs w:val="22"/>
        </w:rPr>
        <w:t>JOW47</w:t>
      </w:r>
      <w:r w:rsidR="00B9770D" w:rsidRPr="00463335">
        <w:rPr>
          <w:rFonts w:ascii="Arial" w:hAnsi="Arial" w:cs="Arial"/>
          <w:sz w:val="22"/>
          <w:szCs w:val="22"/>
        </w:rPr>
        <w:t>6</w:t>
      </w:r>
      <w:r w:rsidRPr="00463335">
        <w:rPr>
          <w:rFonts w:ascii="Arial" w:hAnsi="Arial" w:cs="Arial"/>
          <w:sz w:val="22"/>
          <w:szCs w:val="22"/>
        </w:rPr>
        <w:t xml:space="preserve">. Lo anterior, como quiera que operó la causal eximente de la responsabilidad relativa al hecho exclusivo de la víctima. Bajo esta premisa, a través de esta excepción se le mostrará al Despacho cómo la ocurrencia del accidente de tránsito, las lesiones que de este se derivó, son atribuibles exclusivamente a la conducta desplegada por parte de la víctima al autorizar su traslado por una persona que no contaba con </w:t>
      </w:r>
      <w:r w:rsidR="00B9770D" w:rsidRPr="00463335">
        <w:rPr>
          <w:rFonts w:ascii="Arial" w:hAnsi="Arial" w:cs="Arial"/>
          <w:sz w:val="22"/>
          <w:szCs w:val="22"/>
        </w:rPr>
        <w:t>la experticia para la conducción de la motocicleta</w:t>
      </w:r>
      <w:r w:rsidRPr="00463335">
        <w:rPr>
          <w:rFonts w:ascii="Arial" w:hAnsi="Arial" w:cs="Arial"/>
          <w:sz w:val="22"/>
          <w:szCs w:val="22"/>
        </w:rPr>
        <w:t xml:space="preserve">. En ese orden de ideas, la configuración y aplicación de esta causal exonerativa de responsabilidad tiene por efecto la imposibilidad de imputación del daño a al extremo pasivo de la litis.   </w:t>
      </w:r>
    </w:p>
    <w:p w14:paraId="527457F4" w14:textId="77777777" w:rsidR="00B9770D" w:rsidRPr="00463335" w:rsidRDefault="00B9770D" w:rsidP="00777141">
      <w:pPr>
        <w:tabs>
          <w:tab w:val="left" w:pos="362"/>
        </w:tabs>
        <w:spacing w:line="360" w:lineRule="auto"/>
        <w:jc w:val="both"/>
        <w:rPr>
          <w:rFonts w:ascii="Arial" w:hAnsi="Arial" w:cs="Arial"/>
          <w:sz w:val="22"/>
          <w:szCs w:val="22"/>
        </w:rPr>
      </w:pPr>
    </w:p>
    <w:p w14:paraId="7B353313" w14:textId="77777777" w:rsidR="00AF548D" w:rsidRPr="00463335" w:rsidRDefault="00AF548D" w:rsidP="00777141">
      <w:pPr>
        <w:tabs>
          <w:tab w:val="left" w:pos="362"/>
        </w:tabs>
        <w:spacing w:line="360" w:lineRule="auto"/>
        <w:jc w:val="both"/>
        <w:rPr>
          <w:rFonts w:ascii="Arial" w:hAnsi="Arial" w:cs="Arial"/>
          <w:sz w:val="22"/>
          <w:szCs w:val="22"/>
        </w:rPr>
      </w:pPr>
      <w:r w:rsidRPr="00463335">
        <w:rPr>
          <w:rFonts w:ascii="Arial" w:hAnsi="Arial" w:cs="Arial"/>
          <w:sz w:val="22"/>
          <w:szCs w:val="22"/>
        </w:rPr>
        <w:t>En ese sentido, la Corte Suprema de Justicia ha indicado con claridad que cuando la conducta imprudente de la víctima fue suficiente para causar el daño, debe liberarse de toda responsabilidad a los demandados, así:</w:t>
      </w:r>
    </w:p>
    <w:p w14:paraId="42F5614E" w14:textId="77777777" w:rsidR="00AF548D" w:rsidRPr="00463335" w:rsidRDefault="00AF548D" w:rsidP="00777141">
      <w:pPr>
        <w:tabs>
          <w:tab w:val="left" w:pos="362"/>
        </w:tabs>
        <w:spacing w:line="360" w:lineRule="auto"/>
        <w:ind w:left="851" w:right="902"/>
        <w:jc w:val="both"/>
        <w:rPr>
          <w:rFonts w:ascii="Arial" w:hAnsi="Arial" w:cs="Arial"/>
          <w:i/>
          <w:iCs/>
          <w:sz w:val="22"/>
          <w:szCs w:val="22"/>
        </w:rPr>
      </w:pPr>
    </w:p>
    <w:p w14:paraId="5AA2BB7C"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r w:rsidRPr="00463335">
        <w:rPr>
          <w:rFonts w:ascii="Arial" w:hAnsi="Arial" w:cs="Arial"/>
          <w:i/>
          <w:iCs/>
          <w:sz w:val="22"/>
          <w:szCs w:val="22"/>
        </w:rPr>
        <w:t>“La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463335">
        <w:rPr>
          <w:rStyle w:val="Refdenotaalpie"/>
          <w:rFonts w:ascii="Arial" w:hAnsi="Arial" w:cs="Arial"/>
          <w:i/>
          <w:iCs/>
          <w:sz w:val="22"/>
          <w:szCs w:val="22"/>
        </w:rPr>
        <w:footnoteReference w:id="4"/>
      </w:r>
    </w:p>
    <w:p w14:paraId="2FFF6F32"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p>
    <w:p w14:paraId="7559A142"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r w:rsidRPr="00463335">
        <w:rPr>
          <w:rFonts w:ascii="Arial" w:hAnsi="Arial" w:cs="Arial"/>
          <w:i/>
          <w:iCs/>
          <w:sz w:val="22"/>
          <w:szCs w:val="22"/>
        </w:rPr>
        <w:t>(…)</w:t>
      </w:r>
    </w:p>
    <w:p w14:paraId="0A8C67DA"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p>
    <w:p w14:paraId="4778C7DF"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r w:rsidRPr="00463335">
        <w:rPr>
          <w:rFonts w:ascii="Arial" w:hAnsi="Arial" w:cs="Arial"/>
          <w:i/>
          <w:iCs/>
          <w:sz w:val="22"/>
          <w:szCs w:val="22"/>
        </w:rPr>
        <w:lastRenderedPageBreak/>
        <w:t xml:space="preserve">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p>
    <w:p w14:paraId="7F98A042"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p>
    <w:p w14:paraId="1D48F38C"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r w:rsidRPr="00463335">
        <w:rPr>
          <w:rFonts w:ascii="Arial" w:hAnsi="Arial" w:cs="Arial"/>
          <w:i/>
          <w:iCs/>
          <w:sz w:val="22"/>
          <w:szCs w:val="22"/>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463335">
        <w:rPr>
          <w:rFonts w:ascii="Arial" w:hAnsi="Arial" w:cs="Arial"/>
          <w:b/>
          <w:bCs/>
          <w:i/>
          <w:iCs/>
          <w:sz w:val="22"/>
          <w:szCs w:val="22"/>
          <w:u w:val="single"/>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463335">
        <w:rPr>
          <w:rFonts w:ascii="Arial" w:hAnsi="Arial" w:cs="Arial"/>
          <w:i/>
          <w:iCs/>
          <w:sz w:val="22"/>
          <w:szCs w:val="22"/>
        </w:rPr>
        <w:t xml:space="preserve">, con lo que se logra explicar, de manera general, que la norma consagrada en el artículo 2357 del código Civil, </w:t>
      </w:r>
      <w:proofErr w:type="spellStart"/>
      <w:r w:rsidRPr="00463335">
        <w:rPr>
          <w:rFonts w:ascii="Arial" w:hAnsi="Arial" w:cs="Arial"/>
          <w:i/>
          <w:iCs/>
          <w:sz w:val="22"/>
          <w:szCs w:val="22"/>
        </w:rPr>
        <w:t>aún</w:t>
      </w:r>
      <w:proofErr w:type="spellEnd"/>
      <w:r w:rsidRPr="00463335">
        <w:rPr>
          <w:rFonts w:ascii="Arial" w:hAnsi="Arial" w:cs="Arial"/>
          <w:i/>
          <w:iCs/>
          <w:sz w:val="22"/>
          <w:szCs w:val="22"/>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12B4072C"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p>
    <w:p w14:paraId="1F83D723"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r w:rsidRPr="00463335">
        <w:rPr>
          <w:rFonts w:ascii="Arial" w:hAnsi="Arial" w:cs="Arial"/>
          <w:i/>
          <w:iCs/>
          <w:sz w:val="22"/>
          <w:szCs w:val="22"/>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463335">
        <w:rPr>
          <w:rFonts w:ascii="Arial" w:hAnsi="Arial" w:cs="Arial"/>
          <w:b/>
          <w:bCs/>
          <w:i/>
          <w:iCs/>
          <w:sz w:val="22"/>
          <w:szCs w:val="22"/>
          <w:u w:val="single"/>
        </w:rPr>
        <w:t xml:space="preserve">porque no se trata entonces del hecho-fuente de la responsabilidad extracontractual que exigiría la aplicación de un criterio subjetivo, sino del hecho de la imprudencia simplemente, objetivamente considerado como un elemento </w:t>
      </w:r>
      <w:r w:rsidRPr="00463335">
        <w:rPr>
          <w:rFonts w:ascii="Arial" w:hAnsi="Arial" w:cs="Arial"/>
          <w:b/>
          <w:bCs/>
          <w:i/>
          <w:iCs/>
          <w:sz w:val="22"/>
          <w:szCs w:val="22"/>
          <w:u w:val="single"/>
        </w:rPr>
        <w:lastRenderedPageBreak/>
        <w:t>extraño a la actividad del autor pero concurrente en el hecho y destinado solamente a producir una consecuencia jurídica patrimonial en relación con otra persona</w:t>
      </w:r>
      <w:r w:rsidRPr="00463335">
        <w:rPr>
          <w:rFonts w:ascii="Arial" w:hAnsi="Arial" w:cs="Arial"/>
          <w:i/>
          <w:iCs/>
          <w:sz w:val="22"/>
          <w:szCs w:val="22"/>
        </w:rPr>
        <w:t>”</w:t>
      </w:r>
      <w:r w:rsidRPr="00463335">
        <w:rPr>
          <w:rStyle w:val="Refdenotaalpie"/>
          <w:rFonts w:ascii="Arial" w:hAnsi="Arial" w:cs="Arial"/>
          <w:i/>
          <w:iCs/>
          <w:sz w:val="22"/>
          <w:szCs w:val="22"/>
        </w:rPr>
        <w:footnoteReference w:id="5"/>
      </w:r>
      <w:r w:rsidRPr="00463335">
        <w:rPr>
          <w:rFonts w:ascii="Arial" w:hAnsi="Arial" w:cs="Arial"/>
          <w:i/>
          <w:iCs/>
          <w:sz w:val="22"/>
          <w:szCs w:val="22"/>
        </w:rPr>
        <w:t xml:space="preserve"> (</w:t>
      </w:r>
      <w:r w:rsidRPr="00463335">
        <w:rPr>
          <w:rFonts w:ascii="Arial" w:hAnsi="Arial" w:cs="Arial"/>
          <w:sz w:val="22"/>
          <w:szCs w:val="22"/>
        </w:rPr>
        <w:t>Subrayado y negrilla fuera del texto original)</w:t>
      </w:r>
    </w:p>
    <w:p w14:paraId="1FE11D61" w14:textId="77777777" w:rsidR="00AF548D" w:rsidRPr="00463335" w:rsidRDefault="00AF548D" w:rsidP="00777141">
      <w:pPr>
        <w:tabs>
          <w:tab w:val="left" w:pos="362"/>
        </w:tabs>
        <w:spacing w:line="360" w:lineRule="auto"/>
        <w:ind w:right="120"/>
        <w:jc w:val="both"/>
        <w:rPr>
          <w:rFonts w:ascii="Arial" w:hAnsi="Arial" w:cs="Arial"/>
          <w:sz w:val="22"/>
          <w:szCs w:val="22"/>
        </w:rPr>
      </w:pPr>
    </w:p>
    <w:p w14:paraId="1A30C68A" w14:textId="77777777" w:rsidR="00AF548D" w:rsidRPr="00463335" w:rsidRDefault="00AF548D" w:rsidP="00777141">
      <w:pPr>
        <w:tabs>
          <w:tab w:val="left" w:pos="362"/>
        </w:tabs>
        <w:spacing w:line="360" w:lineRule="auto"/>
        <w:jc w:val="both"/>
        <w:rPr>
          <w:rFonts w:ascii="Arial" w:hAnsi="Arial" w:cs="Arial"/>
          <w:sz w:val="22"/>
          <w:szCs w:val="22"/>
        </w:rPr>
      </w:pPr>
      <w:r w:rsidRPr="00463335">
        <w:rPr>
          <w:rFonts w:ascii="Arial" w:hAnsi="Arial" w:cs="Arial"/>
          <w:sz w:val="22"/>
          <w:szCs w:val="22"/>
        </w:rPr>
        <w:t>Por todo lo anterior, la doctrina y jurisprudencia contemporánea</w:t>
      </w:r>
      <w:r w:rsidRPr="00463335">
        <w:rPr>
          <w:rStyle w:val="Refdenotaalpie"/>
          <w:rFonts w:ascii="Arial" w:hAnsi="Arial" w:cs="Arial"/>
          <w:sz w:val="22"/>
          <w:szCs w:val="22"/>
        </w:rPr>
        <w:footnoteReference w:id="6"/>
      </w:r>
      <w:r w:rsidRPr="00463335">
        <w:rPr>
          <w:rFonts w:ascii="Arial" w:hAnsi="Arial" w:cs="Arial"/>
          <w:sz w:val="22"/>
          <w:szCs w:val="22"/>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5C3D6DBA" w14:textId="77777777" w:rsidR="00AF548D" w:rsidRPr="00463335" w:rsidRDefault="00AF548D" w:rsidP="00777141">
      <w:pPr>
        <w:tabs>
          <w:tab w:val="left" w:pos="362"/>
        </w:tabs>
        <w:spacing w:line="360" w:lineRule="auto"/>
        <w:ind w:left="851" w:right="902"/>
        <w:jc w:val="both"/>
        <w:rPr>
          <w:rFonts w:ascii="Arial" w:hAnsi="Arial" w:cs="Arial"/>
          <w:i/>
          <w:iCs/>
          <w:sz w:val="22"/>
          <w:szCs w:val="22"/>
        </w:rPr>
      </w:pPr>
    </w:p>
    <w:p w14:paraId="3BA7715B" w14:textId="77777777" w:rsidR="00AF548D" w:rsidRPr="00463335" w:rsidRDefault="00AF548D" w:rsidP="00777141">
      <w:pPr>
        <w:tabs>
          <w:tab w:val="left" w:pos="362"/>
        </w:tabs>
        <w:spacing w:line="360" w:lineRule="auto"/>
        <w:ind w:left="851" w:right="850"/>
        <w:jc w:val="both"/>
        <w:rPr>
          <w:rFonts w:ascii="Arial" w:hAnsi="Arial" w:cs="Arial"/>
          <w:i/>
          <w:iCs/>
          <w:sz w:val="22"/>
          <w:szCs w:val="22"/>
        </w:rPr>
      </w:pPr>
      <w:r w:rsidRPr="00463335">
        <w:rPr>
          <w:rFonts w:ascii="Arial" w:hAnsi="Arial" w:cs="Arial"/>
          <w:i/>
          <w:iCs/>
          <w:sz w:val="22"/>
          <w:szCs w:val="22"/>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463335">
        <w:rPr>
          <w:rFonts w:ascii="Arial" w:hAnsi="Arial" w:cs="Arial"/>
          <w:b/>
          <w:bCs/>
          <w:i/>
          <w:iCs/>
          <w:sz w:val="22"/>
          <w:szCs w:val="22"/>
          <w:u w:val="single"/>
        </w:rPr>
        <w:t>la participación de un tercero o de la víctima que al actuar como causa única o exclusiva del quebranto, desde luego, rompe el nexo causal y determina que no le es causalmente atribuible, esto es, que no es autor</w:t>
      </w:r>
      <w:r w:rsidRPr="00463335">
        <w:rPr>
          <w:rFonts w:ascii="Arial" w:hAnsi="Arial" w:cs="Arial"/>
          <w:i/>
          <w:iCs/>
          <w:sz w:val="22"/>
          <w:szCs w:val="22"/>
        </w:rPr>
        <w:t>.”</w:t>
      </w:r>
      <w:r w:rsidRPr="00463335">
        <w:rPr>
          <w:rStyle w:val="Refdenotaalpie"/>
          <w:rFonts w:ascii="Arial" w:hAnsi="Arial" w:cs="Arial"/>
          <w:i/>
          <w:iCs/>
          <w:sz w:val="22"/>
          <w:szCs w:val="22"/>
        </w:rPr>
        <w:footnoteReference w:id="7"/>
      </w:r>
      <w:r w:rsidRPr="00463335" w:rsidDel="00817D1D">
        <w:rPr>
          <w:rFonts w:ascii="Arial" w:hAnsi="Arial" w:cs="Arial"/>
          <w:i/>
          <w:iCs/>
          <w:sz w:val="22"/>
          <w:szCs w:val="22"/>
        </w:rPr>
        <w:t xml:space="preserve"> </w:t>
      </w:r>
      <w:r w:rsidRPr="00463335">
        <w:rPr>
          <w:rFonts w:ascii="Arial" w:hAnsi="Arial" w:cs="Arial"/>
          <w:i/>
          <w:iCs/>
          <w:sz w:val="22"/>
          <w:szCs w:val="22"/>
        </w:rPr>
        <w:t>(Subrayado y negrilla fuera del texto)</w:t>
      </w:r>
    </w:p>
    <w:p w14:paraId="21B48268" w14:textId="77777777" w:rsidR="00AF548D" w:rsidRPr="00463335" w:rsidRDefault="00AF548D" w:rsidP="00777141">
      <w:pPr>
        <w:tabs>
          <w:tab w:val="left" w:pos="362"/>
        </w:tabs>
        <w:spacing w:line="360" w:lineRule="auto"/>
        <w:ind w:right="902"/>
        <w:jc w:val="both"/>
        <w:rPr>
          <w:rFonts w:ascii="Arial" w:hAnsi="Arial" w:cs="Arial"/>
          <w:i/>
          <w:iCs/>
          <w:sz w:val="22"/>
          <w:szCs w:val="22"/>
        </w:rPr>
      </w:pPr>
    </w:p>
    <w:p w14:paraId="24FB9B29" w14:textId="77777777" w:rsidR="00AF548D" w:rsidRPr="00463335" w:rsidRDefault="00AF548D" w:rsidP="00777141">
      <w:pPr>
        <w:tabs>
          <w:tab w:val="left" w:pos="362"/>
        </w:tabs>
        <w:spacing w:line="360" w:lineRule="auto"/>
        <w:jc w:val="both"/>
        <w:rPr>
          <w:rFonts w:ascii="Arial" w:hAnsi="Arial" w:cs="Arial"/>
          <w:sz w:val="22"/>
          <w:szCs w:val="22"/>
        </w:rPr>
      </w:pPr>
      <w:r w:rsidRPr="00463335">
        <w:rPr>
          <w:rFonts w:ascii="Arial" w:hAnsi="Arial" w:cs="Arial"/>
          <w:sz w:val="22"/>
          <w:szCs w:val="22"/>
        </w:rPr>
        <w:t>En el mismo pronunciamiento del 17 de noviembre de 2020, la corte indicó:</w:t>
      </w:r>
    </w:p>
    <w:p w14:paraId="637C4364" w14:textId="77777777" w:rsidR="00AF548D" w:rsidRPr="00463335" w:rsidRDefault="00AF548D" w:rsidP="00777141">
      <w:pPr>
        <w:tabs>
          <w:tab w:val="left" w:pos="362"/>
        </w:tabs>
        <w:spacing w:line="360" w:lineRule="auto"/>
        <w:ind w:right="902"/>
        <w:jc w:val="both"/>
        <w:rPr>
          <w:rFonts w:ascii="Arial" w:hAnsi="Arial" w:cs="Arial"/>
          <w:sz w:val="22"/>
          <w:szCs w:val="22"/>
        </w:rPr>
      </w:pPr>
    </w:p>
    <w:p w14:paraId="5BD537B1" w14:textId="313248D1" w:rsidR="00B9770D" w:rsidRPr="00463335" w:rsidRDefault="00AF548D" w:rsidP="00777141">
      <w:pPr>
        <w:tabs>
          <w:tab w:val="left" w:pos="362"/>
        </w:tabs>
        <w:spacing w:line="360" w:lineRule="auto"/>
        <w:ind w:left="709" w:right="851"/>
        <w:jc w:val="both"/>
        <w:rPr>
          <w:rFonts w:ascii="Arial" w:hAnsi="Arial" w:cs="Arial"/>
          <w:i/>
          <w:iCs/>
          <w:sz w:val="22"/>
          <w:szCs w:val="22"/>
        </w:rPr>
      </w:pPr>
      <w:r w:rsidRPr="00463335">
        <w:rPr>
          <w:rFonts w:ascii="Arial" w:hAnsi="Arial" w:cs="Arial"/>
          <w:i/>
          <w:iCs/>
          <w:sz w:val="22"/>
          <w:szCs w:val="22"/>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463335">
        <w:rPr>
          <w:rFonts w:ascii="Arial" w:hAnsi="Arial" w:cs="Arial"/>
          <w:b/>
          <w:bCs/>
          <w:i/>
          <w:iCs/>
          <w:sz w:val="22"/>
          <w:szCs w:val="22"/>
          <w:u w:val="single"/>
        </w:rPr>
        <w:t>a nadie puede atribuirse falta alguna por un hecho que no tiene ninguna relación con su conducta”</w:t>
      </w:r>
      <w:r w:rsidRPr="00463335">
        <w:rPr>
          <w:rStyle w:val="Refdenotaalpie"/>
          <w:rFonts w:ascii="Arial" w:hAnsi="Arial" w:cs="Arial"/>
          <w:i/>
          <w:iCs/>
          <w:sz w:val="22"/>
          <w:szCs w:val="22"/>
        </w:rPr>
        <w:footnoteReference w:id="8"/>
      </w:r>
      <w:r w:rsidRPr="00463335">
        <w:rPr>
          <w:rFonts w:ascii="Arial" w:hAnsi="Arial" w:cs="Arial"/>
          <w:i/>
          <w:iCs/>
          <w:sz w:val="22"/>
          <w:szCs w:val="22"/>
        </w:rPr>
        <w:t>(Subrayado y negrilla fuera del texto)</w:t>
      </w:r>
    </w:p>
    <w:p w14:paraId="5BC6E668" w14:textId="77777777" w:rsidR="00AF548D" w:rsidRPr="00463335" w:rsidRDefault="00AF548D" w:rsidP="00777141">
      <w:pPr>
        <w:tabs>
          <w:tab w:val="left" w:pos="362"/>
        </w:tabs>
        <w:spacing w:line="360" w:lineRule="auto"/>
        <w:ind w:right="851"/>
        <w:jc w:val="both"/>
        <w:rPr>
          <w:rFonts w:ascii="Arial" w:hAnsi="Arial" w:cs="Arial"/>
          <w:i/>
          <w:iCs/>
          <w:sz w:val="22"/>
          <w:szCs w:val="22"/>
        </w:rPr>
      </w:pPr>
    </w:p>
    <w:p w14:paraId="0FDE226D" w14:textId="298CEC52" w:rsidR="005811FE" w:rsidRPr="00463335" w:rsidRDefault="005811FE" w:rsidP="00777141">
      <w:pPr>
        <w:tabs>
          <w:tab w:val="left" w:pos="362"/>
        </w:tabs>
        <w:spacing w:line="360" w:lineRule="auto"/>
        <w:jc w:val="both"/>
        <w:rPr>
          <w:rFonts w:ascii="Arial" w:hAnsi="Arial" w:cs="Arial"/>
          <w:sz w:val="22"/>
          <w:szCs w:val="22"/>
        </w:rPr>
      </w:pPr>
      <w:r w:rsidRPr="00463335">
        <w:rPr>
          <w:rFonts w:ascii="Arial" w:hAnsi="Arial" w:cs="Arial"/>
          <w:sz w:val="22"/>
          <w:szCs w:val="22"/>
        </w:rPr>
        <w:t xml:space="preserve">Teniendo en cuenta los pronunciamientos jurisprudenciales expuestos, es dable concluir que de mediar un “hecho exclusivo de la víctima”, el presunto responsable y generador del daño será </w:t>
      </w:r>
      <w:r w:rsidRPr="00463335">
        <w:rPr>
          <w:rFonts w:ascii="Arial" w:hAnsi="Arial" w:cs="Arial"/>
          <w:sz w:val="22"/>
          <w:szCs w:val="22"/>
        </w:rPr>
        <w:lastRenderedPageBreak/>
        <w:t xml:space="preserve">exonerado de cualquier tipo de responsabilidad. Para el caso que nos ocupa, es totalmente claro que la conducta de la señora Adriana Paola Contreras fue el único factor relevante y adecuado que incidió en el accidente de tránsito ocurrido el día 04 de octubre de 2021, por cuanto autorizó al señor </w:t>
      </w:r>
      <w:r w:rsidR="00233F00" w:rsidRPr="00463335">
        <w:rPr>
          <w:rFonts w:ascii="Arial" w:hAnsi="Arial" w:cs="Arial"/>
          <w:sz w:val="22"/>
          <w:szCs w:val="22"/>
        </w:rPr>
        <w:t>Óscar</w:t>
      </w:r>
      <w:r w:rsidRPr="00463335">
        <w:rPr>
          <w:rFonts w:ascii="Arial" w:hAnsi="Arial" w:cs="Arial"/>
          <w:sz w:val="22"/>
          <w:szCs w:val="22"/>
        </w:rPr>
        <w:t xml:space="preserve"> Orjuela para que la transportará, cuando este no contaba con la pericia para la conducción del vehículo en el que se movilizaban, pues se evidencia claramente </w:t>
      </w:r>
      <w:r w:rsidR="00A76A78" w:rsidRPr="00463335">
        <w:rPr>
          <w:rFonts w:ascii="Arial" w:hAnsi="Arial" w:cs="Arial"/>
          <w:sz w:val="22"/>
          <w:szCs w:val="22"/>
        </w:rPr>
        <w:t>por la pérdida de control de la conducción de la motocicleta</w:t>
      </w:r>
      <w:r w:rsidR="000E7E1F" w:rsidRPr="00463335">
        <w:rPr>
          <w:rFonts w:ascii="Arial" w:hAnsi="Arial" w:cs="Arial"/>
          <w:sz w:val="22"/>
          <w:szCs w:val="22"/>
        </w:rPr>
        <w:t>, como se evidenció en el Informe Policía de Accidente de Tránsito:</w:t>
      </w:r>
    </w:p>
    <w:p w14:paraId="0991B71A" w14:textId="77777777" w:rsidR="000E7E1F" w:rsidRPr="00463335" w:rsidRDefault="000E7E1F" w:rsidP="00777141">
      <w:pPr>
        <w:tabs>
          <w:tab w:val="left" w:pos="362"/>
        </w:tabs>
        <w:spacing w:line="360" w:lineRule="auto"/>
        <w:jc w:val="both"/>
        <w:rPr>
          <w:rFonts w:ascii="Arial" w:hAnsi="Arial" w:cs="Arial"/>
          <w:sz w:val="22"/>
          <w:szCs w:val="22"/>
        </w:rPr>
      </w:pPr>
    </w:p>
    <w:p w14:paraId="07129056" w14:textId="6E37EC2F" w:rsidR="000E7E1F" w:rsidRPr="00463335" w:rsidRDefault="000E7E1F" w:rsidP="00777141">
      <w:pPr>
        <w:tabs>
          <w:tab w:val="left" w:pos="362"/>
        </w:tabs>
        <w:spacing w:line="360" w:lineRule="auto"/>
        <w:jc w:val="both"/>
        <w:rPr>
          <w:rFonts w:ascii="Arial" w:hAnsi="Arial" w:cs="Arial"/>
          <w:sz w:val="22"/>
          <w:szCs w:val="22"/>
        </w:rPr>
      </w:pPr>
      <w:r w:rsidRPr="00463335">
        <w:rPr>
          <w:rFonts w:ascii="Arial" w:hAnsi="Arial" w:cs="Arial"/>
          <w:noProof/>
          <w:sz w:val="22"/>
          <w:szCs w:val="22"/>
        </w:rPr>
        <w:drawing>
          <wp:inline distT="0" distB="0" distL="0" distR="0" wp14:anchorId="726CC912" wp14:editId="1B2B225A">
            <wp:extent cx="5612130" cy="1289050"/>
            <wp:effectExtent l="152400" t="152400" r="356870" b="361950"/>
            <wp:docPr id="1843545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2570" name="Imagen 2611125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1289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3BB204" w14:textId="32E685EA" w:rsidR="002E5F90" w:rsidRPr="00463335" w:rsidRDefault="002E5F90" w:rsidP="00777141">
      <w:pPr>
        <w:tabs>
          <w:tab w:val="left" w:pos="362"/>
        </w:tabs>
        <w:spacing w:line="360" w:lineRule="auto"/>
        <w:jc w:val="both"/>
        <w:rPr>
          <w:rStyle w:val="selectable-text"/>
          <w:rFonts w:ascii="Arial" w:hAnsi="Arial" w:cs="Arial"/>
          <w:sz w:val="22"/>
          <w:szCs w:val="22"/>
        </w:rPr>
      </w:pPr>
      <w:r w:rsidRPr="00463335">
        <w:rPr>
          <w:rStyle w:val="selectable-text"/>
          <w:rFonts w:ascii="Arial" w:hAnsi="Arial" w:cs="Arial"/>
          <w:sz w:val="22"/>
          <w:szCs w:val="22"/>
        </w:rPr>
        <w:t xml:space="preserve">Teniendo en cuenta lo anterior es claro que el señor Óscar Orjuela no contaba con la experticia para la conducción del vehículo en el que transitaba la señora Adriana </w:t>
      </w:r>
      <w:r w:rsidR="00984270" w:rsidRPr="00463335">
        <w:rPr>
          <w:rStyle w:val="selectable-text"/>
          <w:rFonts w:ascii="Arial" w:hAnsi="Arial" w:cs="Arial"/>
          <w:sz w:val="22"/>
          <w:szCs w:val="22"/>
        </w:rPr>
        <w:t xml:space="preserve">Contreras </w:t>
      </w:r>
      <w:r w:rsidR="00233F00" w:rsidRPr="00463335">
        <w:rPr>
          <w:rStyle w:val="selectable-text"/>
          <w:rFonts w:ascii="Arial" w:hAnsi="Arial" w:cs="Arial"/>
          <w:sz w:val="22"/>
          <w:szCs w:val="22"/>
        </w:rPr>
        <w:t>(Q.E.P.D.)</w:t>
      </w:r>
      <w:r w:rsidR="00984270" w:rsidRPr="00463335">
        <w:rPr>
          <w:rStyle w:val="selectable-text"/>
          <w:rFonts w:ascii="Arial" w:hAnsi="Arial" w:cs="Arial"/>
          <w:sz w:val="22"/>
          <w:szCs w:val="22"/>
        </w:rPr>
        <w:t xml:space="preserve">  y precisamente fue ella quien otorgó autorización para su desplazamiento</w:t>
      </w:r>
      <w:r w:rsidRPr="00463335">
        <w:rPr>
          <w:rStyle w:val="selectable-text"/>
          <w:rFonts w:ascii="Arial" w:hAnsi="Arial" w:cs="Arial"/>
          <w:sz w:val="22"/>
          <w:szCs w:val="22"/>
        </w:rPr>
        <w:t>. Bajo la anterior premisa es evidente la culpa exclusiva de la víctima al autorizar la conducción y el traslado de este en una motocicleta maniobrada por una persona no habilitada para tales fines.</w:t>
      </w:r>
    </w:p>
    <w:p w14:paraId="552920BD" w14:textId="77777777" w:rsidR="002E5F90" w:rsidRPr="00463335" w:rsidRDefault="002E5F90" w:rsidP="00777141">
      <w:pPr>
        <w:tabs>
          <w:tab w:val="left" w:pos="362"/>
        </w:tabs>
        <w:spacing w:line="360" w:lineRule="auto"/>
        <w:jc w:val="both"/>
        <w:rPr>
          <w:rFonts w:ascii="Arial" w:hAnsi="Arial" w:cs="Arial"/>
          <w:sz w:val="22"/>
          <w:szCs w:val="22"/>
        </w:rPr>
      </w:pPr>
    </w:p>
    <w:p w14:paraId="25D9D1F9" w14:textId="08A48001" w:rsidR="002E5F90" w:rsidRPr="00463335" w:rsidRDefault="002E5F90" w:rsidP="00777141">
      <w:pPr>
        <w:tabs>
          <w:tab w:val="left" w:pos="362"/>
        </w:tabs>
        <w:spacing w:line="360" w:lineRule="auto"/>
        <w:jc w:val="both"/>
        <w:rPr>
          <w:rFonts w:ascii="Arial" w:hAnsi="Arial" w:cs="Arial"/>
          <w:sz w:val="22"/>
          <w:szCs w:val="22"/>
        </w:rPr>
      </w:pPr>
      <w:r w:rsidRPr="00463335">
        <w:rPr>
          <w:rFonts w:ascii="Arial" w:hAnsi="Arial" w:cs="Arial"/>
          <w:sz w:val="22"/>
          <w:szCs w:val="22"/>
          <w:lang w:val="es-ES_tradnl"/>
        </w:rPr>
        <w:t xml:space="preserve">Todo lo esgrimido, deberá ser tenido en cuenta por parte del Despacho a la hora de determinar la responsabilidad en el presente asunto, pues es evidente que </w:t>
      </w:r>
      <w:r w:rsidR="00984270" w:rsidRPr="00463335">
        <w:rPr>
          <w:rFonts w:ascii="Arial" w:hAnsi="Arial" w:cs="Arial"/>
          <w:sz w:val="22"/>
          <w:szCs w:val="22"/>
          <w:lang w:val="es-ES_tradnl"/>
        </w:rPr>
        <w:t>el fallecimiento de</w:t>
      </w:r>
      <w:r w:rsidR="003F153F" w:rsidRPr="00463335">
        <w:rPr>
          <w:rFonts w:ascii="Arial" w:hAnsi="Arial" w:cs="Arial"/>
          <w:sz w:val="22"/>
          <w:szCs w:val="22"/>
          <w:lang w:val="es-ES_tradnl"/>
        </w:rPr>
        <w:t xml:space="preserve"> la señora Adriana Contreras </w:t>
      </w:r>
      <w:r w:rsidR="00233F00" w:rsidRPr="00463335">
        <w:rPr>
          <w:rFonts w:ascii="Arial" w:hAnsi="Arial" w:cs="Arial"/>
          <w:sz w:val="22"/>
          <w:szCs w:val="22"/>
          <w:lang w:val="es-ES_tradnl"/>
        </w:rPr>
        <w:t>(Q.E.P.D.)</w:t>
      </w:r>
      <w:r w:rsidRPr="00463335">
        <w:rPr>
          <w:rFonts w:ascii="Arial" w:hAnsi="Arial" w:cs="Arial"/>
          <w:sz w:val="22"/>
          <w:szCs w:val="22"/>
          <w:lang w:val="es-ES_tradnl"/>
        </w:rPr>
        <w:t xml:space="preserve"> no se debe a la conducta del conductor del vehículo </w:t>
      </w:r>
      <w:r w:rsidR="003F153F" w:rsidRPr="00463335">
        <w:rPr>
          <w:rFonts w:ascii="Arial" w:hAnsi="Arial" w:cs="Arial"/>
          <w:sz w:val="22"/>
          <w:szCs w:val="22"/>
        </w:rPr>
        <w:t>JOW476</w:t>
      </w:r>
      <w:r w:rsidRPr="00463335">
        <w:rPr>
          <w:rFonts w:ascii="Arial" w:hAnsi="Arial" w:cs="Arial"/>
          <w:sz w:val="22"/>
          <w:szCs w:val="22"/>
          <w:lang w:val="es-ES_tradnl"/>
        </w:rPr>
        <w:t xml:space="preserve">, ni mucho menos de su propietario. Sino que obedecieron única y exclusivamente a la conducta imprudente de </w:t>
      </w:r>
      <w:r w:rsidR="003F153F" w:rsidRPr="00463335">
        <w:rPr>
          <w:rFonts w:ascii="Arial" w:hAnsi="Arial" w:cs="Arial"/>
          <w:sz w:val="22"/>
          <w:szCs w:val="22"/>
          <w:lang w:val="es-ES_tradnl"/>
        </w:rPr>
        <w:t xml:space="preserve">Óscar Orjuela </w:t>
      </w:r>
      <w:r w:rsidRPr="00463335">
        <w:rPr>
          <w:rFonts w:ascii="Arial" w:hAnsi="Arial" w:cs="Arial"/>
          <w:sz w:val="22"/>
          <w:szCs w:val="22"/>
          <w:lang w:val="es-ES_tradnl"/>
        </w:rPr>
        <w:t xml:space="preserve">como conductor de la motocicleta, en virtud de que </w:t>
      </w:r>
      <w:r w:rsidR="003F153F" w:rsidRPr="00463335">
        <w:rPr>
          <w:rFonts w:ascii="Arial" w:hAnsi="Arial" w:cs="Arial"/>
          <w:sz w:val="22"/>
          <w:szCs w:val="22"/>
          <w:lang w:val="es-ES_tradnl"/>
        </w:rPr>
        <w:t>perdió el control de la motocicleta por su inexpertica</w:t>
      </w:r>
      <w:r w:rsidRPr="00463335">
        <w:rPr>
          <w:rFonts w:ascii="Arial" w:hAnsi="Arial" w:cs="Arial"/>
          <w:sz w:val="22"/>
          <w:szCs w:val="22"/>
          <w:lang w:val="es-ES_tradnl"/>
        </w:rPr>
        <w:t xml:space="preserve">, lo cual fue autorizado por </w:t>
      </w:r>
      <w:r w:rsidR="003F153F" w:rsidRPr="00463335">
        <w:rPr>
          <w:rFonts w:ascii="Arial" w:hAnsi="Arial" w:cs="Arial"/>
          <w:sz w:val="22"/>
          <w:szCs w:val="22"/>
          <w:lang w:val="es-ES_tradnl"/>
        </w:rPr>
        <w:t xml:space="preserve">la señora Adriana Paola Contreras </w:t>
      </w:r>
      <w:r w:rsidR="00233F00" w:rsidRPr="00463335">
        <w:rPr>
          <w:rFonts w:ascii="Arial" w:hAnsi="Arial" w:cs="Arial"/>
          <w:sz w:val="22"/>
          <w:szCs w:val="22"/>
          <w:lang w:val="es-ES_tradnl"/>
        </w:rPr>
        <w:t>(Q.E.P.D.)</w:t>
      </w:r>
      <w:r w:rsidR="003F153F" w:rsidRPr="00463335">
        <w:rPr>
          <w:rFonts w:ascii="Arial" w:hAnsi="Arial" w:cs="Arial"/>
          <w:sz w:val="22"/>
          <w:szCs w:val="22"/>
          <w:lang w:val="es-ES_tradnl"/>
        </w:rPr>
        <w:t>.</w:t>
      </w:r>
      <w:r w:rsidRPr="00463335">
        <w:rPr>
          <w:rFonts w:ascii="Arial" w:hAnsi="Arial" w:cs="Arial"/>
          <w:sz w:val="22"/>
          <w:szCs w:val="22"/>
          <w:lang w:val="es-ES_tradnl"/>
        </w:rPr>
        <w:t xml:space="preserve"> </w:t>
      </w:r>
      <w:r w:rsidRPr="00463335">
        <w:rPr>
          <w:rFonts w:ascii="Arial" w:hAnsi="Arial" w:cs="Arial"/>
          <w:sz w:val="22"/>
          <w:szCs w:val="22"/>
        </w:rPr>
        <w:t xml:space="preserve">En consecuencia, se deberán negar la totalidad de las pretensiones de la demanda. </w:t>
      </w:r>
    </w:p>
    <w:p w14:paraId="3058F2BB" w14:textId="77777777" w:rsidR="002E5F90" w:rsidRPr="00463335" w:rsidRDefault="002E5F90" w:rsidP="00777141">
      <w:pPr>
        <w:tabs>
          <w:tab w:val="left" w:pos="362"/>
        </w:tabs>
        <w:spacing w:line="360" w:lineRule="auto"/>
        <w:jc w:val="both"/>
        <w:rPr>
          <w:rFonts w:ascii="Arial" w:hAnsi="Arial" w:cs="Arial"/>
          <w:sz w:val="22"/>
          <w:szCs w:val="22"/>
        </w:rPr>
      </w:pPr>
    </w:p>
    <w:p w14:paraId="30753135" w14:textId="6130A83A" w:rsidR="00AF548D" w:rsidRPr="00463335" w:rsidRDefault="002E5F90" w:rsidP="00777141">
      <w:pPr>
        <w:tabs>
          <w:tab w:val="left" w:pos="362"/>
        </w:tabs>
        <w:spacing w:line="360" w:lineRule="auto"/>
        <w:jc w:val="both"/>
        <w:rPr>
          <w:rFonts w:ascii="Arial" w:hAnsi="Arial" w:cs="Arial"/>
          <w:sz w:val="22"/>
          <w:szCs w:val="22"/>
        </w:rPr>
      </w:pPr>
      <w:r w:rsidRPr="00463335">
        <w:rPr>
          <w:rFonts w:ascii="Arial" w:hAnsi="Arial" w:cs="Arial"/>
          <w:sz w:val="22"/>
          <w:szCs w:val="22"/>
        </w:rPr>
        <w:t>Por lo anterior, solicito señor Juez se tenga como probada esta excepción.</w:t>
      </w:r>
    </w:p>
    <w:p w14:paraId="6A28A826" w14:textId="77777777" w:rsidR="00C73EB3" w:rsidRPr="00463335" w:rsidRDefault="00C73EB3" w:rsidP="00777141">
      <w:pPr>
        <w:widowControl w:val="0"/>
        <w:tabs>
          <w:tab w:val="left" w:pos="362"/>
        </w:tabs>
        <w:autoSpaceDE w:val="0"/>
        <w:autoSpaceDN w:val="0"/>
        <w:spacing w:line="360" w:lineRule="auto"/>
        <w:jc w:val="both"/>
        <w:rPr>
          <w:rFonts w:ascii="Arial" w:hAnsi="Arial" w:cs="Arial"/>
          <w:b/>
          <w:bCs/>
          <w:sz w:val="22"/>
          <w:szCs w:val="22"/>
        </w:rPr>
      </w:pPr>
    </w:p>
    <w:p w14:paraId="13606FE8" w14:textId="77777777" w:rsidR="00875DDC" w:rsidRPr="00463335" w:rsidRDefault="00875DDC" w:rsidP="00777141">
      <w:pPr>
        <w:pStyle w:val="Prrafodelista"/>
        <w:widowControl w:val="0"/>
        <w:numPr>
          <w:ilvl w:val="0"/>
          <w:numId w:val="5"/>
        </w:numPr>
        <w:tabs>
          <w:tab w:val="left" w:pos="362"/>
        </w:tabs>
        <w:autoSpaceDE w:val="0"/>
        <w:autoSpaceDN w:val="0"/>
        <w:spacing w:line="360" w:lineRule="auto"/>
        <w:jc w:val="both"/>
        <w:rPr>
          <w:rFonts w:ascii="Arial" w:hAnsi="Arial" w:cs="Arial"/>
          <w:sz w:val="22"/>
          <w:szCs w:val="22"/>
        </w:rPr>
      </w:pPr>
      <w:r w:rsidRPr="00463335">
        <w:rPr>
          <w:rFonts w:ascii="Arial" w:hAnsi="Arial" w:cs="Arial"/>
          <w:b/>
          <w:bCs/>
          <w:sz w:val="22"/>
          <w:szCs w:val="22"/>
        </w:rPr>
        <w:t>INEXISTENCIA DE RESPONSABILIDAD A CARGO DE LOS DEMANDADOS POR LA FALTA DE ACREDITACIÓN DEL NEXO CAUSAL</w:t>
      </w:r>
    </w:p>
    <w:p w14:paraId="46405D7D" w14:textId="77777777" w:rsidR="00BA0D0C" w:rsidRPr="00463335" w:rsidRDefault="00BA0D0C" w:rsidP="00777141">
      <w:pPr>
        <w:widowControl w:val="0"/>
        <w:tabs>
          <w:tab w:val="left" w:pos="362"/>
        </w:tabs>
        <w:autoSpaceDE w:val="0"/>
        <w:autoSpaceDN w:val="0"/>
        <w:spacing w:line="360" w:lineRule="auto"/>
        <w:jc w:val="both"/>
        <w:rPr>
          <w:rFonts w:ascii="Arial" w:hAnsi="Arial" w:cs="Arial"/>
          <w:sz w:val="22"/>
          <w:szCs w:val="22"/>
        </w:rPr>
      </w:pPr>
    </w:p>
    <w:p w14:paraId="7368ACC1" w14:textId="15CCDB37" w:rsidR="009A53E9" w:rsidRPr="00463335" w:rsidRDefault="009A53E9" w:rsidP="00777141">
      <w:pPr>
        <w:pStyle w:val="Textoindependiente"/>
        <w:spacing w:line="360" w:lineRule="auto"/>
        <w:jc w:val="both"/>
        <w:rPr>
          <w:rFonts w:ascii="Arial" w:hAnsi="Arial" w:cs="Arial"/>
          <w:sz w:val="22"/>
          <w:szCs w:val="22"/>
        </w:rPr>
      </w:pPr>
      <w:r w:rsidRPr="00463335">
        <w:rPr>
          <w:rFonts w:ascii="Arial" w:hAnsi="Arial" w:cs="Arial"/>
          <w:sz w:val="22"/>
          <w:szCs w:val="22"/>
        </w:rPr>
        <w:t>Para que se pudiera configurar la responsabilidad a cargo del extremo pasivo de la litis, era</w:t>
      </w:r>
      <w:r w:rsidRPr="00463335">
        <w:rPr>
          <w:rFonts w:ascii="Arial" w:hAnsi="Arial" w:cs="Arial"/>
          <w:spacing w:val="1"/>
          <w:sz w:val="22"/>
          <w:szCs w:val="22"/>
        </w:rPr>
        <w:t xml:space="preserve"> </w:t>
      </w:r>
      <w:r w:rsidRPr="00463335">
        <w:rPr>
          <w:rFonts w:ascii="Arial" w:hAnsi="Arial" w:cs="Arial"/>
          <w:sz w:val="22"/>
          <w:szCs w:val="22"/>
        </w:rPr>
        <w:t>necesario</w:t>
      </w:r>
      <w:r w:rsidRPr="00463335">
        <w:rPr>
          <w:rFonts w:ascii="Arial" w:hAnsi="Arial" w:cs="Arial"/>
          <w:spacing w:val="-10"/>
          <w:sz w:val="22"/>
          <w:szCs w:val="22"/>
        </w:rPr>
        <w:t xml:space="preserve"> </w:t>
      </w:r>
      <w:r w:rsidRPr="00463335">
        <w:rPr>
          <w:rFonts w:ascii="Arial" w:hAnsi="Arial" w:cs="Arial"/>
          <w:sz w:val="22"/>
          <w:szCs w:val="22"/>
        </w:rPr>
        <w:t>que</w:t>
      </w:r>
      <w:r w:rsidRPr="00463335">
        <w:rPr>
          <w:rFonts w:ascii="Arial" w:hAnsi="Arial" w:cs="Arial"/>
          <w:spacing w:val="-10"/>
          <w:sz w:val="22"/>
          <w:szCs w:val="22"/>
        </w:rPr>
        <w:t xml:space="preserve"> </w:t>
      </w:r>
      <w:r w:rsidRPr="00463335">
        <w:rPr>
          <w:rFonts w:ascii="Arial" w:hAnsi="Arial" w:cs="Arial"/>
          <w:sz w:val="22"/>
          <w:szCs w:val="22"/>
        </w:rPr>
        <w:t>el</w:t>
      </w:r>
      <w:r w:rsidRPr="00463335">
        <w:rPr>
          <w:rFonts w:ascii="Arial" w:hAnsi="Arial" w:cs="Arial"/>
          <w:spacing w:val="-12"/>
          <w:sz w:val="22"/>
          <w:szCs w:val="22"/>
        </w:rPr>
        <w:t xml:space="preserve"> </w:t>
      </w:r>
      <w:r w:rsidRPr="00463335">
        <w:rPr>
          <w:rFonts w:ascii="Arial" w:hAnsi="Arial" w:cs="Arial"/>
          <w:sz w:val="22"/>
          <w:szCs w:val="22"/>
        </w:rPr>
        <w:t>extremo</w:t>
      </w:r>
      <w:r w:rsidRPr="00463335">
        <w:rPr>
          <w:rFonts w:ascii="Arial" w:hAnsi="Arial" w:cs="Arial"/>
          <w:spacing w:val="-10"/>
          <w:sz w:val="22"/>
          <w:szCs w:val="22"/>
        </w:rPr>
        <w:t xml:space="preserve"> </w:t>
      </w:r>
      <w:r w:rsidRPr="00463335">
        <w:rPr>
          <w:rFonts w:ascii="Arial" w:hAnsi="Arial" w:cs="Arial"/>
          <w:sz w:val="22"/>
          <w:szCs w:val="22"/>
        </w:rPr>
        <w:t>actor</w:t>
      </w:r>
      <w:r w:rsidRPr="00463335">
        <w:rPr>
          <w:rFonts w:ascii="Arial" w:hAnsi="Arial" w:cs="Arial"/>
          <w:spacing w:val="-12"/>
          <w:sz w:val="22"/>
          <w:szCs w:val="22"/>
        </w:rPr>
        <w:t xml:space="preserve"> </w:t>
      </w:r>
      <w:r w:rsidRPr="00463335">
        <w:rPr>
          <w:rFonts w:ascii="Arial" w:hAnsi="Arial" w:cs="Arial"/>
          <w:sz w:val="22"/>
          <w:szCs w:val="22"/>
        </w:rPr>
        <w:t>desde</w:t>
      </w:r>
      <w:r w:rsidRPr="00463335">
        <w:rPr>
          <w:rFonts w:ascii="Arial" w:hAnsi="Arial" w:cs="Arial"/>
          <w:spacing w:val="-10"/>
          <w:sz w:val="22"/>
          <w:szCs w:val="22"/>
        </w:rPr>
        <w:t xml:space="preserve"> </w:t>
      </w:r>
      <w:r w:rsidRPr="00463335">
        <w:rPr>
          <w:rFonts w:ascii="Arial" w:hAnsi="Arial" w:cs="Arial"/>
          <w:sz w:val="22"/>
          <w:szCs w:val="22"/>
        </w:rPr>
        <w:t>la</w:t>
      </w:r>
      <w:r w:rsidRPr="00463335">
        <w:rPr>
          <w:rFonts w:ascii="Arial" w:hAnsi="Arial" w:cs="Arial"/>
          <w:spacing w:val="-9"/>
          <w:sz w:val="22"/>
          <w:szCs w:val="22"/>
        </w:rPr>
        <w:t xml:space="preserve"> </w:t>
      </w:r>
      <w:r w:rsidRPr="00463335">
        <w:rPr>
          <w:rFonts w:ascii="Arial" w:hAnsi="Arial" w:cs="Arial"/>
          <w:sz w:val="22"/>
          <w:szCs w:val="22"/>
        </w:rPr>
        <w:t>presentación</w:t>
      </w:r>
      <w:r w:rsidRPr="00463335">
        <w:rPr>
          <w:rFonts w:ascii="Arial" w:hAnsi="Arial" w:cs="Arial"/>
          <w:spacing w:val="-10"/>
          <w:sz w:val="22"/>
          <w:szCs w:val="22"/>
        </w:rPr>
        <w:t xml:space="preserve"> </w:t>
      </w:r>
      <w:r w:rsidRPr="00463335">
        <w:rPr>
          <w:rFonts w:ascii="Arial" w:hAnsi="Arial" w:cs="Arial"/>
          <w:sz w:val="22"/>
          <w:szCs w:val="22"/>
        </w:rPr>
        <w:t>de</w:t>
      </w:r>
      <w:r w:rsidRPr="00463335">
        <w:rPr>
          <w:rFonts w:ascii="Arial" w:hAnsi="Arial" w:cs="Arial"/>
          <w:spacing w:val="-9"/>
          <w:sz w:val="22"/>
          <w:szCs w:val="22"/>
        </w:rPr>
        <w:t xml:space="preserve"> </w:t>
      </w:r>
      <w:r w:rsidRPr="00463335">
        <w:rPr>
          <w:rFonts w:ascii="Arial" w:hAnsi="Arial" w:cs="Arial"/>
          <w:sz w:val="22"/>
          <w:szCs w:val="22"/>
        </w:rPr>
        <w:t>la</w:t>
      </w:r>
      <w:r w:rsidRPr="00463335">
        <w:rPr>
          <w:rFonts w:ascii="Arial" w:hAnsi="Arial" w:cs="Arial"/>
          <w:spacing w:val="-10"/>
          <w:sz w:val="22"/>
          <w:szCs w:val="22"/>
        </w:rPr>
        <w:t xml:space="preserve"> </w:t>
      </w:r>
      <w:r w:rsidRPr="00463335">
        <w:rPr>
          <w:rFonts w:ascii="Arial" w:hAnsi="Arial" w:cs="Arial"/>
          <w:sz w:val="22"/>
          <w:szCs w:val="22"/>
        </w:rPr>
        <w:t>demanda</w:t>
      </w:r>
      <w:r w:rsidRPr="00463335">
        <w:rPr>
          <w:rFonts w:ascii="Arial" w:hAnsi="Arial" w:cs="Arial"/>
          <w:spacing w:val="-10"/>
          <w:sz w:val="22"/>
          <w:szCs w:val="22"/>
        </w:rPr>
        <w:t xml:space="preserve"> </w:t>
      </w:r>
      <w:r w:rsidRPr="00463335">
        <w:rPr>
          <w:rFonts w:ascii="Arial" w:hAnsi="Arial" w:cs="Arial"/>
          <w:sz w:val="22"/>
          <w:szCs w:val="22"/>
        </w:rPr>
        <w:t>probara</w:t>
      </w:r>
      <w:r w:rsidRPr="00463335">
        <w:rPr>
          <w:rFonts w:ascii="Arial" w:hAnsi="Arial" w:cs="Arial"/>
          <w:spacing w:val="-9"/>
          <w:sz w:val="22"/>
          <w:szCs w:val="22"/>
        </w:rPr>
        <w:t xml:space="preserve"> </w:t>
      </w:r>
      <w:r w:rsidRPr="00463335">
        <w:rPr>
          <w:rFonts w:ascii="Arial" w:hAnsi="Arial" w:cs="Arial"/>
          <w:sz w:val="22"/>
          <w:szCs w:val="22"/>
        </w:rPr>
        <w:t>el</w:t>
      </w:r>
      <w:r w:rsidRPr="00463335">
        <w:rPr>
          <w:rFonts w:ascii="Arial" w:hAnsi="Arial" w:cs="Arial"/>
          <w:spacing w:val="-12"/>
          <w:sz w:val="22"/>
          <w:szCs w:val="22"/>
        </w:rPr>
        <w:t xml:space="preserve"> </w:t>
      </w:r>
      <w:r w:rsidRPr="00463335">
        <w:rPr>
          <w:rFonts w:ascii="Arial" w:hAnsi="Arial" w:cs="Arial"/>
          <w:sz w:val="22"/>
          <w:szCs w:val="22"/>
        </w:rPr>
        <w:t>factor</w:t>
      </w:r>
      <w:r w:rsidRPr="00463335">
        <w:rPr>
          <w:rFonts w:ascii="Arial" w:hAnsi="Arial" w:cs="Arial"/>
          <w:spacing w:val="-12"/>
          <w:sz w:val="22"/>
          <w:szCs w:val="22"/>
        </w:rPr>
        <w:t xml:space="preserve"> </w:t>
      </w:r>
      <w:r w:rsidRPr="00463335">
        <w:rPr>
          <w:rFonts w:ascii="Arial" w:hAnsi="Arial" w:cs="Arial"/>
          <w:sz w:val="22"/>
          <w:szCs w:val="22"/>
        </w:rPr>
        <w:t>estructural</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3"/>
          <w:sz w:val="22"/>
          <w:szCs w:val="22"/>
        </w:rPr>
        <w:t xml:space="preserve"> </w:t>
      </w:r>
      <w:r w:rsidRPr="00463335">
        <w:rPr>
          <w:rFonts w:ascii="Arial" w:hAnsi="Arial" w:cs="Arial"/>
          <w:sz w:val="22"/>
          <w:szCs w:val="22"/>
        </w:rPr>
        <w:t>la</w:t>
      </w:r>
      <w:r w:rsidRPr="00463335">
        <w:rPr>
          <w:rFonts w:ascii="Arial" w:hAnsi="Arial" w:cs="Arial"/>
          <w:spacing w:val="-3"/>
          <w:sz w:val="22"/>
          <w:szCs w:val="22"/>
        </w:rPr>
        <w:t xml:space="preserve"> </w:t>
      </w:r>
      <w:r w:rsidRPr="00463335">
        <w:rPr>
          <w:rFonts w:ascii="Arial" w:hAnsi="Arial" w:cs="Arial"/>
          <w:sz w:val="22"/>
          <w:szCs w:val="22"/>
        </w:rPr>
        <w:t>responsabilidad,</w:t>
      </w:r>
      <w:r w:rsidRPr="00463335">
        <w:rPr>
          <w:rFonts w:ascii="Arial" w:hAnsi="Arial" w:cs="Arial"/>
          <w:spacing w:val="-5"/>
          <w:sz w:val="22"/>
          <w:szCs w:val="22"/>
        </w:rPr>
        <w:t xml:space="preserve"> </w:t>
      </w:r>
      <w:r w:rsidRPr="00463335">
        <w:rPr>
          <w:rFonts w:ascii="Arial" w:hAnsi="Arial" w:cs="Arial"/>
          <w:sz w:val="22"/>
          <w:szCs w:val="22"/>
        </w:rPr>
        <w:t>esto</w:t>
      </w:r>
      <w:r w:rsidRPr="00463335">
        <w:rPr>
          <w:rFonts w:ascii="Arial" w:hAnsi="Arial" w:cs="Arial"/>
          <w:spacing w:val="-3"/>
          <w:sz w:val="22"/>
          <w:szCs w:val="22"/>
        </w:rPr>
        <w:t xml:space="preserve"> </w:t>
      </w:r>
      <w:r w:rsidRPr="00463335">
        <w:rPr>
          <w:rFonts w:ascii="Arial" w:hAnsi="Arial" w:cs="Arial"/>
          <w:sz w:val="22"/>
          <w:szCs w:val="22"/>
        </w:rPr>
        <w:t>es,</w:t>
      </w:r>
      <w:r w:rsidRPr="00463335">
        <w:rPr>
          <w:rFonts w:ascii="Arial" w:hAnsi="Arial" w:cs="Arial"/>
          <w:spacing w:val="-6"/>
          <w:sz w:val="22"/>
          <w:szCs w:val="22"/>
        </w:rPr>
        <w:t xml:space="preserve"> </w:t>
      </w:r>
      <w:r w:rsidRPr="00463335">
        <w:rPr>
          <w:rFonts w:ascii="Arial" w:hAnsi="Arial" w:cs="Arial"/>
          <w:sz w:val="22"/>
          <w:szCs w:val="22"/>
        </w:rPr>
        <w:t>el</w:t>
      </w:r>
      <w:r w:rsidRPr="00463335">
        <w:rPr>
          <w:rFonts w:ascii="Arial" w:hAnsi="Arial" w:cs="Arial"/>
          <w:spacing w:val="-8"/>
          <w:sz w:val="22"/>
          <w:szCs w:val="22"/>
        </w:rPr>
        <w:t xml:space="preserve"> </w:t>
      </w:r>
      <w:r w:rsidRPr="00463335">
        <w:rPr>
          <w:rFonts w:ascii="Arial" w:hAnsi="Arial" w:cs="Arial"/>
          <w:sz w:val="22"/>
          <w:szCs w:val="22"/>
        </w:rPr>
        <w:t>nexo</w:t>
      </w:r>
      <w:r w:rsidRPr="00463335">
        <w:rPr>
          <w:rFonts w:ascii="Arial" w:hAnsi="Arial" w:cs="Arial"/>
          <w:spacing w:val="-3"/>
          <w:sz w:val="22"/>
          <w:szCs w:val="22"/>
        </w:rPr>
        <w:t xml:space="preserve"> </w:t>
      </w:r>
      <w:r w:rsidRPr="00463335">
        <w:rPr>
          <w:rFonts w:ascii="Arial" w:hAnsi="Arial" w:cs="Arial"/>
          <w:sz w:val="22"/>
          <w:szCs w:val="22"/>
        </w:rPr>
        <w:t>causal</w:t>
      </w:r>
      <w:r w:rsidRPr="00463335">
        <w:rPr>
          <w:rFonts w:ascii="Arial" w:hAnsi="Arial" w:cs="Arial"/>
          <w:spacing w:val="-8"/>
          <w:sz w:val="22"/>
          <w:szCs w:val="22"/>
        </w:rPr>
        <w:t xml:space="preserve"> </w:t>
      </w:r>
      <w:r w:rsidRPr="00463335">
        <w:rPr>
          <w:rFonts w:ascii="Arial" w:hAnsi="Arial" w:cs="Arial"/>
          <w:sz w:val="22"/>
          <w:szCs w:val="22"/>
        </w:rPr>
        <w:t>entre</w:t>
      </w:r>
      <w:r w:rsidRPr="00463335">
        <w:rPr>
          <w:rFonts w:ascii="Arial" w:hAnsi="Arial" w:cs="Arial"/>
          <w:spacing w:val="-3"/>
          <w:sz w:val="22"/>
          <w:szCs w:val="22"/>
        </w:rPr>
        <w:t xml:space="preserve"> </w:t>
      </w:r>
      <w:r w:rsidRPr="00463335">
        <w:rPr>
          <w:rFonts w:ascii="Arial" w:hAnsi="Arial" w:cs="Arial"/>
          <w:sz w:val="22"/>
          <w:szCs w:val="22"/>
        </w:rPr>
        <w:t>la</w:t>
      </w:r>
      <w:r w:rsidRPr="00463335">
        <w:rPr>
          <w:rFonts w:ascii="Arial" w:hAnsi="Arial" w:cs="Arial"/>
          <w:spacing w:val="-3"/>
          <w:sz w:val="22"/>
          <w:szCs w:val="22"/>
        </w:rPr>
        <w:t xml:space="preserve"> </w:t>
      </w:r>
      <w:r w:rsidRPr="00463335">
        <w:rPr>
          <w:rFonts w:ascii="Arial" w:hAnsi="Arial" w:cs="Arial"/>
          <w:sz w:val="22"/>
          <w:szCs w:val="22"/>
        </w:rPr>
        <w:t>supuesta</w:t>
      </w:r>
      <w:r w:rsidRPr="00463335">
        <w:rPr>
          <w:rFonts w:ascii="Arial" w:hAnsi="Arial" w:cs="Arial"/>
          <w:spacing w:val="-6"/>
          <w:sz w:val="22"/>
          <w:szCs w:val="22"/>
        </w:rPr>
        <w:t xml:space="preserve"> </w:t>
      </w:r>
      <w:r w:rsidRPr="00463335">
        <w:rPr>
          <w:rFonts w:ascii="Arial" w:hAnsi="Arial" w:cs="Arial"/>
          <w:sz w:val="22"/>
          <w:szCs w:val="22"/>
        </w:rPr>
        <w:t>acción</w:t>
      </w:r>
      <w:r w:rsidRPr="00463335">
        <w:rPr>
          <w:rFonts w:ascii="Arial" w:hAnsi="Arial" w:cs="Arial"/>
          <w:spacing w:val="-3"/>
          <w:sz w:val="22"/>
          <w:szCs w:val="22"/>
        </w:rPr>
        <w:t xml:space="preserve"> </w:t>
      </w:r>
      <w:r w:rsidRPr="00463335">
        <w:rPr>
          <w:rFonts w:ascii="Arial" w:hAnsi="Arial" w:cs="Arial"/>
          <w:sz w:val="22"/>
          <w:szCs w:val="22"/>
        </w:rPr>
        <w:t>desplegada</w:t>
      </w:r>
      <w:r w:rsidRPr="00463335">
        <w:rPr>
          <w:rFonts w:ascii="Arial" w:hAnsi="Arial" w:cs="Arial"/>
          <w:spacing w:val="-6"/>
          <w:sz w:val="22"/>
          <w:szCs w:val="22"/>
        </w:rPr>
        <w:t xml:space="preserve"> </w:t>
      </w:r>
      <w:r w:rsidRPr="00463335">
        <w:rPr>
          <w:rFonts w:ascii="Arial" w:hAnsi="Arial" w:cs="Arial"/>
          <w:sz w:val="22"/>
          <w:szCs w:val="22"/>
        </w:rPr>
        <w:t>por</w:t>
      </w:r>
      <w:r w:rsidRPr="00463335">
        <w:rPr>
          <w:rFonts w:ascii="Arial" w:hAnsi="Arial" w:cs="Arial"/>
          <w:spacing w:val="2"/>
          <w:sz w:val="22"/>
          <w:szCs w:val="22"/>
        </w:rPr>
        <w:t xml:space="preserve"> </w:t>
      </w:r>
      <w:r w:rsidRPr="00463335">
        <w:rPr>
          <w:rFonts w:ascii="Arial" w:hAnsi="Arial" w:cs="Arial"/>
          <w:sz w:val="22"/>
          <w:szCs w:val="22"/>
        </w:rPr>
        <w:t xml:space="preserve">el señor Edgar Vicente Mogollón en calidad de conductor del tracto camión de placas </w:t>
      </w:r>
      <w:r w:rsidR="008A6A16" w:rsidRPr="00463335">
        <w:rPr>
          <w:rFonts w:ascii="Arial" w:hAnsi="Arial" w:cs="Arial"/>
          <w:sz w:val="22"/>
          <w:szCs w:val="22"/>
        </w:rPr>
        <w:t>JOW476</w:t>
      </w:r>
      <w:r w:rsidRPr="00463335">
        <w:rPr>
          <w:rFonts w:ascii="Arial" w:hAnsi="Arial" w:cs="Arial"/>
          <w:sz w:val="22"/>
          <w:szCs w:val="22"/>
        </w:rPr>
        <w:t xml:space="preserve"> y los perjuicios pretendidos por </w:t>
      </w:r>
      <w:r w:rsidR="008A6A16" w:rsidRPr="00463335">
        <w:rPr>
          <w:rFonts w:ascii="Arial" w:hAnsi="Arial" w:cs="Arial"/>
          <w:sz w:val="22"/>
          <w:szCs w:val="22"/>
        </w:rPr>
        <w:t>los hoy demandantes</w:t>
      </w:r>
      <w:r w:rsidRPr="00463335">
        <w:rPr>
          <w:rFonts w:ascii="Arial" w:hAnsi="Arial" w:cs="Arial"/>
          <w:sz w:val="22"/>
          <w:szCs w:val="22"/>
        </w:rPr>
        <w:t>. No obstante, como</w:t>
      </w:r>
      <w:r w:rsidRPr="00463335">
        <w:rPr>
          <w:rFonts w:ascii="Arial" w:hAnsi="Arial" w:cs="Arial"/>
          <w:spacing w:val="1"/>
          <w:sz w:val="22"/>
          <w:szCs w:val="22"/>
        </w:rPr>
        <w:t xml:space="preserve"> </w:t>
      </w:r>
      <w:r w:rsidRPr="00463335">
        <w:rPr>
          <w:rFonts w:ascii="Arial" w:hAnsi="Arial" w:cs="Arial"/>
          <w:sz w:val="22"/>
          <w:szCs w:val="22"/>
        </w:rPr>
        <w:t xml:space="preserve">resultó probado en el plenario, el accidente del </w:t>
      </w:r>
      <w:r w:rsidR="008A6A16" w:rsidRPr="00463335">
        <w:rPr>
          <w:rFonts w:ascii="Arial" w:hAnsi="Arial" w:cs="Arial"/>
          <w:sz w:val="22"/>
          <w:szCs w:val="22"/>
        </w:rPr>
        <w:t>4 de octubre de 2021</w:t>
      </w:r>
      <w:r w:rsidRPr="00463335">
        <w:rPr>
          <w:rFonts w:ascii="Arial" w:hAnsi="Arial" w:cs="Arial"/>
          <w:sz w:val="22"/>
          <w:szCs w:val="22"/>
        </w:rPr>
        <w:t xml:space="preserve"> se produjo por el actuar</w:t>
      </w:r>
      <w:r w:rsidRPr="00463335">
        <w:rPr>
          <w:rFonts w:ascii="Arial" w:hAnsi="Arial" w:cs="Arial"/>
          <w:spacing w:val="1"/>
          <w:sz w:val="22"/>
          <w:szCs w:val="22"/>
        </w:rPr>
        <w:t xml:space="preserve"> </w:t>
      </w:r>
      <w:r w:rsidRPr="00463335">
        <w:rPr>
          <w:rFonts w:ascii="Arial" w:hAnsi="Arial" w:cs="Arial"/>
          <w:spacing w:val="-1"/>
          <w:sz w:val="22"/>
          <w:szCs w:val="22"/>
        </w:rPr>
        <w:t>negligente</w:t>
      </w:r>
      <w:r w:rsidRPr="00463335">
        <w:rPr>
          <w:rFonts w:ascii="Arial" w:hAnsi="Arial" w:cs="Arial"/>
          <w:spacing w:val="-10"/>
          <w:sz w:val="22"/>
          <w:szCs w:val="22"/>
        </w:rPr>
        <w:t xml:space="preserve"> </w:t>
      </w:r>
      <w:r w:rsidRPr="00463335">
        <w:rPr>
          <w:rFonts w:ascii="Arial" w:hAnsi="Arial" w:cs="Arial"/>
          <w:spacing w:val="-1"/>
          <w:sz w:val="22"/>
          <w:szCs w:val="22"/>
        </w:rPr>
        <w:t>e</w:t>
      </w:r>
      <w:r w:rsidRPr="00463335">
        <w:rPr>
          <w:rFonts w:ascii="Arial" w:hAnsi="Arial" w:cs="Arial"/>
          <w:spacing w:val="-9"/>
          <w:sz w:val="22"/>
          <w:szCs w:val="22"/>
        </w:rPr>
        <w:t xml:space="preserve"> </w:t>
      </w:r>
      <w:r w:rsidRPr="00463335">
        <w:rPr>
          <w:rFonts w:ascii="Arial" w:hAnsi="Arial" w:cs="Arial"/>
          <w:spacing w:val="-1"/>
          <w:sz w:val="22"/>
          <w:szCs w:val="22"/>
        </w:rPr>
        <w:t>imprudente</w:t>
      </w:r>
      <w:r w:rsidRPr="00463335">
        <w:rPr>
          <w:rFonts w:ascii="Arial" w:hAnsi="Arial" w:cs="Arial"/>
          <w:spacing w:val="-9"/>
          <w:sz w:val="22"/>
          <w:szCs w:val="22"/>
        </w:rPr>
        <w:t xml:space="preserve"> </w:t>
      </w:r>
      <w:r w:rsidRPr="00463335">
        <w:rPr>
          <w:rFonts w:ascii="Arial" w:hAnsi="Arial" w:cs="Arial"/>
          <w:spacing w:val="-1"/>
          <w:sz w:val="22"/>
          <w:szCs w:val="22"/>
        </w:rPr>
        <w:t xml:space="preserve">del señor </w:t>
      </w:r>
      <w:r w:rsidR="008A6A16" w:rsidRPr="00463335">
        <w:rPr>
          <w:rFonts w:ascii="Arial" w:hAnsi="Arial" w:cs="Arial"/>
          <w:spacing w:val="-1"/>
          <w:sz w:val="22"/>
          <w:szCs w:val="22"/>
        </w:rPr>
        <w:t xml:space="preserve">Óscar </w:t>
      </w:r>
      <w:r w:rsidR="008A6A16" w:rsidRPr="00463335">
        <w:rPr>
          <w:rFonts w:ascii="Arial" w:hAnsi="Arial" w:cs="Arial"/>
          <w:spacing w:val="-1"/>
          <w:sz w:val="22"/>
          <w:szCs w:val="22"/>
        </w:rPr>
        <w:lastRenderedPageBreak/>
        <w:t>Orjuela</w:t>
      </w:r>
      <w:r w:rsidRPr="00463335">
        <w:rPr>
          <w:rFonts w:ascii="Arial" w:hAnsi="Arial" w:cs="Arial"/>
          <w:spacing w:val="-1"/>
          <w:sz w:val="22"/>
          <w:szCs w:val="22"/>
        </w:rPr>
        <w:t xml:space="preserve">, conductor del vehículo de la motocicleta en la cual se desplazaba </w:t>
      </w:r>
      <w:r w:rsidR="008A6A16" w:rsidRPr="00463335">
        <w:rPr>
          <w:rFonts w:ascii="Arial" w:hAnsi="Arial" w:cs="Arial"/>
          <w:spacing w:val="-1"/>
          <w:sz w:val="22"/>
          <w:szCs w:val="22"/>
        </w:rPr>
        <w:t xml:space="preserve">la señora Adriana Paola Contreras </w:t>
      </w:r>
      <w:r w:rsidR="00233F00" w:rsidRPr="00463335">
        <w:rPr>
          <w:rFonts w:ascii="Arial" w:hAnsi="Arial" w:cs="Arial"/>
          <w:spacing w:val="-1"/>
          <w:sz w:val="22"/>
          <w:szCs w:val="22"/>
        </w:rPr>
        <w:t>(Q.E.P.D.)</w:t>
      </w:r>
      <w:r w:rsidRPr="00463335">
        <w:rPr>
          <w:rFonts w:ascii="Arial" w:hAnsi="Arial" w:cs="Arial"/>
          <w:spacing w:val="-1"/>
          <w:sz w:val="22"/>
          <w:szCs w:val="22"/>
        </w:rPr>
        <w:t xml:space="preserve"> en calidad de pasajer</w:t>
      </w:r>
      <w:r w:rsidR="008A6A16" w:rsidRPr="00463335">
        <w:rPr>
          <w:rFonts w:ascii="Arial" w:hAnsi="Arial" w:cs="Arial"/>
          <w:spacing w:val="-1"/>
          <w:sz w:val="22"/>
          <w:szCs w:val="22"/>
        </w:rPr>
        <w:t>a</w:t>
      </w:r>
      <w:r w:rsidRPr="00463335">
        <w:rPr>
          <w:rFonts w:ascii="Arial" w:hAnsi="Arial" w:cs="Arial"/>
          <w:spacing w:val="-1"/>
          <w:sz w:val="22"/>
          <w:szCs w:val="22"/>
        </w:rPr>
        <w:t xml:space="preserve">. </w:t>
      </w:r>
      <w:r w:rsidRPr="00463335">
        <w:rPr>
          <w:rFonts w:ascii="Arial" w:hAnsi="Arial" w:cs="Arial"/>
          <w:sz w:val="22"/>
          <w:szCs w:val="22"/>
        </w:rPr>
        <w:t>Así</w:t>
      </w:r>
      <w:r w:rsidRPr="00463335">
        <w:rPr>
          <w:rFonts w:ascii="Arial" w:hAnsi="Arial" w:cs="Arial"/>
          <w:spacing w:val="1"/>
          <w:sz w:val="22"/>
          <w:szCs w:val="22"/>
        </w:rPr>
        <w:t xml:space="preserve"> </w:t>
      </w:r>
      <w:r w:rsidRPr="00463335">
        <w:rPr>
          <w:rFonts w:ascii="Arial" w:hAnsi="Arial" w:cs="Arial"/>
          <w:sz w:val="22"/>
          <w:szCs w:val="22"/>
        </w:rPr>
        <w:t>mismo, es importante tener en cuenta que sin perjuicio de que se haya configurado la causal</w:t>
      </w:r>
      <w:r w:rsidRPr="00463335">
        <w:rPr>
          <w:rFonts w:ascii="Arial" w:hAnsi="Arial" w:cs="Arial"/>
          <w:spacing w:val="1"/>
          <w:sz w:val="22"/>
          <w:szCs w:val="22"/>
        </w:rPr>
        <w:t xml:space="preserve"> </w:t>
      </w:r>
      <w:r w:rsidRPr="00463335">
        <w:rPr>
          <w:rFonts w:ascii="Arial" w:hAnsi="Arial" w:cs="Arial"/>
          <w:sz w:val="22"/>
          <w:szCs w:val="22"/>
        </w:rPr>
        <w:t>exonerativa por el actuar negligente e imprudente de un tercero, tampoco se aportó una prueba</w:t>
      </w:r>
      <w:r w:rsidRPr="00463335">
        <w:rPr>
          <w:rFonts w:ascii="Arial" w:hAnsi="Arial" w:cs="Arial"/>
          <w:spacing w:val="1"/>
          <w:sz w:val="22"/>
          <w:szCs w:val="22"/>
        </w:rPr>
        <w:t xml:space="preserve"> </w:t>
      </w:r>
      <w:r w:rsidRPr="00463335">
        <w:rPr>
          <w:rFonts w:ascii="Arial" w:hAnsi="Arial" w:cs="Arial"/>
          <w:sz w:val="22"/>
          <w:szCs w:val="22"/>
        </w:rPr>
        <w:t>que</w:t>
      </w:r>
      <w:r w:rsidRPr="00463335">
        <w:rPr>
          <w:rFonts w:ascii="Arial" w:hAnsi="Arial" w:cs="Arial"/>
          <w:spacing w:val="-2"/>
          <w:sz w:val="22"/>
          <w:szCs w:val="22"/>
        </w:rPr>
        <w:t xml:space="preserve"> </w:t>
      </w:r>
      <w:r w:rsidRPr="00463335">
        <w:rPr>
          <w:rFonts w:ascii="Arial" w:hAnsi="Arial" w:cs="Arial"/>
          <w:sz w:val="22"/>
          <w:szCs w:val="22"/>
        </w:rPr>
        <w:t>demuestre</w:t>
      </w:r>
      <w:r w:rsidRPr="00463335">
        <w:rPr>
          <w:rFonts w:ascii="Arial" w:hAnsi="Arial" w:cs="Arial"/>
          <w:spacing w:val="-1"/>
          <w:sz w:val="22"/>
          <w:szCs w:val="22"/>
        </w:rPr>
        <w:t xml:space="preserve"> </w:t>
      </w:r>
      <w:r w:rsidRPr="00463335">
        <w:rPr>
          <w:rFonts w:ascii="Arial" w:hAnsi="Arial" w:cs="Arial"/>
          <w:sz w:val="22"/>
          <w:szCs w:val="22"/>
        </w:rPr>
        <w:t>que</w:t>
      </w:r>
      <w:r w:rsidRPr="00463335">
        <w:rPr>
          <w:rFonts w:ascii="Arial" w:hAnsi="Arial" w:cs="Arial"/>
          <w:spacing w:val="-2"/>
          <w:sz w:val="22"/>
          <w:szCs w:val="22"/>
        </w:rPr>
        <w:t xml:space="preserve"> </w:t>
      </w:r>
      <w:r w:rsidRPr="00463335">
        <w:rPr>
          <w:rFonts w:ascii="Arial" w:hAnsi="Arial" w:cs="Arial"/>
          <w:sz w:val="22"/>
          <w:szCs w:val="22"/>
        </w:rPr>
        <w:t>los</w:t>
      </w:r>
      <w:r w:rsidRPr="00463335">
        <w:rPr>
          <w:rFonts w:ascii="Arial" w:hAnsi="Arial" w:cs="Arial"/>
          <w:spacing w:val="-1"/>
          <w:sz w:val="22"/>
          <w:szCs w:val="22"/>
        </w:rPr>
        <w:t xml:space="preserve"> </w:t>
      </w:r>
      <w:r w:rsidRPr="00463335">
        <w:rPr>
          <w:rFonts w:ascii="Arial" w:hAnsi="Arial" w:cs="Arial"/>
          <w:sz w:val="22"/>
          <w:szCs w:val="22"/>
        </w:rPr>
        <w:t>perjuicios</w:t>
      </w:r>
      <w:r w:rsidRPr="00463335">
        <w:rPr>
          <w:rFonts w:ascii="Arial" w:hAnsi="Arial" w:cs="Arial"/>
          <w:spacing w:val="-2"/>
          <w:sz w:val="22"/>
          <w:szCs w:val="22"/>
        </w:rPr>
        <w:t xml:space="preserve"> </w:t>
      </w:r>
      <w:r w:rsidRPr="00463335">
        <w:rPr>
          <w:rFonts w:ascii="Arial" w:hAnsi="Arial" w:cs="Arial"/>
          <w:sz w:val="22"/>
          <w:szCs w:val="22"/>
        </w:rPr>
        <w:t>alegados</w:t>
      </w:r>
      <w:r w:rsidRPr="00463335">
        <w:rPr>
          <w:rFonts w:ascii="Arial" w:hAnsi="Arial" w:cs="Arial"/>
          <w:spacing w:val="-1"/>
          <w:sz w:val="22"/>
          <w:szCs w:val="22"/>
        </w:rPr>
        <w:t xml:space="preserve"> </w:t>
      </w:r>
      <w:r w:rsidRPr="00463335">
        <w:rPr>
          <w:rFonts w:ascii="Arial" w:hAnsi="Arial" w:cs="Arial"/>
          <w:sz w:val="22"/>
          <w:szCs w:val="22"/>
        </w:rPr>
        <w:t>son</w:t>
      </w:r>
      <w:r w:rsidRPr="00463335">
        <w:rPr>
          <w:rFonts w:ascii="Arial" w:hAnsi="Arial" w:cs="Arial"/>
          <w:spacing w:val="-2"/>
          <w:sz w:val="22"/>
          <w:szCs w:val="22"/>
        </w:rPr>
        <w:t xml:space="preserve"> </w:t>
      </w:r>
      <w:r w:rsidRPr="00463335">
        <w:rPr>
          <w:rFonts w:ascii="Arial" w:hAnsi="Arial" w:cs="Arial"/>
          <w:sz w:val="22"/>
          <w:szCs w:val="22"/>
        </w:rPr>
        <w:t>causalmente</w:t>
      </w:r>
      <w:r w:rsidRPr="00463335">
        <w:rPr>
          <w:rFonts w:ascii="Arial" w:hAnsi="Arial" w:cs="Arial"/>
          <w:spacing w:val="-5"/>
          <w:sz w:val="22"/>
          <w:szCs w:val="22"/>
        </w:rPr>
        <w:t xml:space="preserve"> </w:t>
      </w:r>
      <w:r w:rsidRPr="00463335">
        <w:rPr>
          <w:rFonts w:ascii="Arial" w:hAnsi="Arial" w:cs="Arial"/>
          <w:sz w:val="22"/>
          <w:szCs w:val="22"/>
        </w:rPr>
        <w:t>atribuibles</w:t>
      </w:r>
      <w:r w:rsidRPr="00463335">
        <w:rPr>
          <w:rFonts w:ascii="Arial" w:hAnsi="Arial" w:cs="Arial"/>
          <w:spacing w:val="-1"/>
          <w:sz w:val="22"/>
          <w:szCs w:val="22"/>
        </w:rPr>
        <w:t xml:space="preserve"> </w:t>
      </w:r>
      <w:r w:rsidRPr="00463335">
        <w:rPr>
          <w:rFonts w:ascii="Arial" w:hAnsi="Arial" w:cs="Arial"/>
          <w:sz w:val="22"/>
          <w:szCs w:val="22"/>
        </w:rPr>
        <w:t>al</w:t>
      </w:r>
      <w:r w:rsidRPr="00463335">
        <w:rPr>
          <w:rFonts w:ascii="Arial" w:hAnsi="Arial" w:cs="Arial"/>
          <w:spacing w:val="-8"/>
          <w:sz w:val="22"/>
          <w:szCs w:val="22"/>
        </w:rPr>
        <w:t xml:space="preserve"> </w:t>
      </w:r>
      <w:r w:rsidRPr="00463335">
        <w:rPr>
          <w:rFonts w:ascii="Arial" w:hAnsi="Arial" w:cs="Arial"/>
          <w:sz w:val="22"/>
          <w:szCs w:val="22"/>
        </w:rPr>
        <w:t>extremo</w:t>
      </w:r>
      <w:r w:rsidRPr="00463335">
        <w:rPr>
          <w:rFonts w:ascii="Arial" w:hAnsi="Arial" w:cs="Arial"/>
          <w:spacing w:val="-5"/>
          <w:sz w:val="22"/>
          <w:szCs w:val="22"/>
        </w:rPr>
        <w:t xml:space="preserve"> </w:t>
      </w:r>
      <w:r w:rsidRPr="00463335">
        <w:rPr>
          <w:rFonts w:ascii="Arial" w:hAnsi="Arial" w:cs="Arial"/>
          <w:sz w:val="22"/>
          <w:szCs w:val="22"/>
        </w:rPr>
        <w:t>pasivo.</w:t>
      </w:r>
    </w:p>
    <w:p w14:paraId="7A5D6C6B" w14:textId="77777777" w:rsidR="008A6A16" w:rsidRPr="00463335" w:rsidRDefault="008A6A16" w:rsidP="00777141">
      <w:pPr>
        <w:pStyle w:val="Textoindependiente"/>
        <w:spacing w:line="360" w:lineRule="auto"/>
        <w:jc w:val="both"/>
        <w:rPr>
          <w:rFonts w:ascii="Arial" w:hAnsi="Arial" w:cs="Arial"/>
          <w:sz w:val="22"/>
          <w:szCs w:val="22"/>
        </w:rPr>
      </w:pPr>
    </w:p>
    <w:p w14:paraId="1BAE3E81" w14:textId="77777777" w:rsidR="00984CD4" w:rsidRPr="00463335" w:rsidRDefault="00984CD4" w:rsidP="00777141">
      <w:pPr>
        <w:spacing w:line="360" w:lineRule="auto"/>
        <w:jc w:val="both"/>
        <w:rPr>
          <w:rFonts w:ascii="Arial" w:hAnsi="Arial" w:cs="Arial"/>
          <w:color w:val="0D0D0D"/>
          <w:sz w:val="22"/>
          <w:szCs w:val="22"/>
        </w:rPr>
      </w:pPr>
      <w:r w:rsidRPr="00463335">
        <w:rPr>
          <w:rFonts w:ascii="Arial" w:hAnsi="Arial" w:cs="Arial"/>
          <w:sz w:val="22"/>
          <w:szCs w:val="22"/>
          <w:lang w:val="es-ES_tradnl"/>
        </w:rPr>
        <w:t xml:space="preserve">Ahora bien, en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463335">
        <w:rPr>
          <w:rFonts w:ascii="Arial" w:hAnsi="Arial" w:cs="Arial"/>
          <w:i/>
          <w:iCs/>
          <w:sz w:val="22"/>
          <w:szCs w:val="22"/>
          <w:lang w:val="es-ES_tradnl"/>
        </w:rPr>
        <w:t>sine qua non</w:t>
      </w:r>
      <w:r w:rsidRPr="00463335">
        <w:rPr>
          <w:rFonts w:ascii="Arial" w:hAnsi="Arial" w:cs="Arial"/>
          <w:sz w:val="22"/>
          <w:szCs w:val="22"/>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06A09D41" w14:textId="77777777" w:rsidR="00984CD4" w:rsidRPr="00463335" w:rsidRDefault="00984CD4" w:rsidP="00777141">
      <w:pPr>
        <w:spacing w:line="360" w:lineRule="auto"/>
        <w:jc w:val="both"/>
        <w:rPr>
          <w:rFonts w:ascii="Arial" w:hAnsi="Arial" w:cs="Arial"/>
          <w:sz w:val="22"/>
          <w:szCs w:val="22"/>
          <w:lang w:val="es-ES_tradnl"/>
        </w:rPr>
      </w:pPr>
    </w:p>
    <w:p w14:paraId="5ABD85ED" w14:textId="77777777" w:rsidR="00984CD4" w:rsidRPr="00463335" w:rsidRDefault="00984CD4" w:rsidP="00777141">
      <w:pPr>
        <w:spacing w:line="360" w:lineRule="auto"/>
        <w:ind w:left="720" w:right="900"/>
        <w:jc w:val="both"/>
        <w:rPr>
          <w:rFonts w:ascii="Arial" w:hAnsi="Arial" w:cs="Arial"/>
          <w:sz w:val="22"/>
          <w:szCs w:val="22"/>
        </w:rPr>
      </w:pPr>
      <w:r w:rsidRPr="00463335">
        <w:rPr>
          <w:rFonts w:ascii="Arial" w:hAnsi="Arial" w:cs="Arial"/>
          <w:i/>
          <w:iCs/>
          <w:sz w:val="22"/>
          <w:szCs w:val="22"/>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Pr="00463335">
        <w:rPr>
          <w:rStyle w:val="Refdenotaalpie"/>
          <w:rFonts w:ascii="Arial" w:hAnsi="Arial" w:cs="Arial"/>
          <w:i/>
          <w:iCs/>
          <w:sz w:val="22"/>
          <w:szCs w:val="22"/>
          <w:lang w:val="es-ES_tradnl"/>
        </w:rPr>
        <w:footnoteReference w:id="9"/>
      </w:r>
      <w:r w:rsidRPr="00463335">
        <w:rPr>
          <w:rFonts w:ascii="Arial" w:hAnsi="Arial" w:cs="Arial"/>
          <w:i/>
          <w:iCs/>
          <w:sz w:val="22"/>
          <w:szCs w:val="22"/>
          <w:lang w:val="es-ES_tradnl"/>
        </w:rPr>
        <w:t xml:space="preserve"> </w:t>
      </w:r>
      <w:r w:rsidRPr="00463335">
        <w:rPr>
          <w:rFonts w:ascii="Arial" w:hAnsi="Arial" w:cs="Arial"/>
          <w:sz w:val="22"/>
          <w:szCs w:val="22"/>
          <w:lang w:val="es-ES_tradnl"/>
        </w:rPr>
        <w:t>(Subrayado y negrilla fuera del texto original).</w:t>
      </w:r>
    </w:p>
    <w:p w14:paraId="33C7C198" w14:textId="77777777" w:rsidR="00984CD4" w:rsidRPr="00463335" w:rsidRDefault="00984CD4" w:rsidP="00777141">
      <w:pPr>
        <w:tabs>
          <w:tab w:val="left" w:pos="362"/>
        </w:tabs>
        <w:spacing w:line="360" w:lineRule="auto"/>
        <w:jc w:val="both"/>
        <w:rPr>
          <w:rFonts w:ascii="Arial" w:hAnsi="Arial" w:cs="Arial"/>
          <w:sz w:val="22"/>
          <w:szCs w:val="22"/>
        </w:rPr>
      </w:pPr>
    </w:p>
    <w:p w14:paraId="115ABEA9" w14:textId="77777777" w:rsidR="00984CD4" w:rsidRPr="00463335" w:rsidRDefault="00984CD4"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61511616" w14:textId="77777777" w:rsidR="00984CD4" w:rsidRPr="00463335" w:rsidRDefault="00984CD4" w:rsidP="00777141">
      <w:pPr>
        <w:spacing w:line="360" w:lineRule="auto"/>
        <w:jc w:val="both"/>
        <w:rPr>
          <w:rFonts w:ascii="Arial" w:hAnsi="Arial" w:cs="Arial"/>
          <w:sz w:val="22"/>
          <w:szCs w:val="22"/>
          <w:lang w:val="es-ES_tradnl"/>
        </w:rPr>
      </w:pPr>
    </w:p>
    <w:p w14:paraId="7EC928C6" w14:textId="77777777" w:rsidR="00984CD4" w:rsidRPr="00463335" w:rsidRDefault="00984CD4" w:rsidP="00777141">
      <w:pPr>
        <w:spacing w:line="360" w:lineRule="auto"/>
        <w:ind w:left="851" w:right="850"/>
        <w:jc w:val="both"/>
        <w:rPr>
          <w:rFonts w:ascii="Arial" w:hAnsi="Arial" w:cs="Arial"/>
          <w:i/>
          <w:iCs/>
          <w:sz w:val="22"/>
          <w:szCs w:val="22"/>
          <w:lang w:val="es-ES_tradnl"/>
        </w:rPr>
      </w:pPr>
      <w:r w:rsidRPr="00463335">
        <w:rPr>
          <w:rFonts w:ascii="Arial" w:hAnsi="Arial" w:cs="Arial"/>
          <w:i/>
          <w:iCs/>
          <w:sz w:val="22"/>
          <w:szCs w:val="22"/>
          <w:lang w:val="es-ES_tradnl"/>
        </w:rPr>
        <w:t xml:space="preserve">“(…) aquél que de acuerdo con la experiencia (las reglas de la vida, el sentido común, la lógica de lo razonable) sea el más ‘adecuado’, el más idóneo para </w:t>
      </w:r>
      <w:r w:rsidRPr="00463335">
        <w:rPr>
          <w:rFonts w:ascii="Arial" w:hAnsi="Arial" w:cs="Arial"/>
          <w:i/>
          <w:iCs/>
          <w:sz w:val="22"/>
          <w:szCs w:val="22"/>
          <w:lang w:val="es-ES_tradnl"/>
        </w:rPr>
        <w:lastRenderedPageBreak/>
        <w:t>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463335">
        <w:rPr>
          <w:rStyle w:val="Refdenotaalpie"/>
          <w:rFonts w:ascii="Arial" w:hAnsi="Arial" w:cs="Arial"/>
          <w:i/>
          <w:iCs/>
          <w:sz w:val="22"/>
          <w:szCs w:val="22"/>
          <w:lang w:val="es-ES_tradnl"/>
        </w:rPr>
        <w:footnoteReference w:id="10"/>
      </w:r>
    </w:p>
    <w:p w14:paraId="062E2B85" w14:textId="77777777" w:rsidR="00984CD4" w:rsidRPr="00463335" w:rsidRDefault="00984CD4" w:rsidP="00777141">
      <w:pPr>
        <w:spacing w:line="360" w:lineRule="auto"/>
        <w:jc w:val="both"/>
        <w:rPr>
          <w:rFonts w:ascii="Arial" w:hAnsi="Arial" w:cs="Arial"/>
          <w:sz w:val="22"/>
          <w:szCs w:val="22"/>
          <w:lang w:val="es-ES_tradnl"/>
        </w:rPr>
      </w:pPr>
    </w:p>
    <w:p w14:paraId="34483CE6" w14:textId="77777777" w:rsidR="00984CD4" w:rsidRPr="00463335" w:rsidRDefault="00984CD4"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62D7095B" w14:textId="77777777" w:rsidR="008A6A16" w:rsidRPr="00463335" w:rsidRDefault="008A6A16" w:rsidP="00777141">
      <w:pPr>
        <w:pStyle w:val="Textoindependiente"/>
        <w:spacing w:line="360" w:lineRule="auto"/>
        <w:jc w:val="both"/>
        <w:rPr>
          <w:rFonts w:ascii="Arial" w:hAnsi="Arial" w:cs="Arial"/>
          <w:sz w:val="22"/>
          <w:szCs w:val="22"/>
          <w:lang w:val="es-ES_tradnl"/>
        </w:rPr>
      </w:pPr>
    </w:p>
    <w:p w14:paraId="056C8004" w14:textId="0B983C00" w:rsidR="002B4ED3" w:rsidRPr="00463335" w:rsidRDefault="002B4ED3"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 dicho resultado dañoso a quien lo ha generado. Surge a su cargo un deber de prestación y un derecho de crédito en favor de la persona que ha sufrido el detrimento y que en todo caso tiene como fin la reparación del daño inferido. No obstante, en este caso no existe prueba alguna que acredite relación de causalidad entre el supuesto perjuicio alegado y la actuación del conductor del vehículo de placas </w:t>
      </w:r>
      <w:r w:rsidRPr="00463335">
        <w:rPr>
          <w:rFonts w:ascii="Arial" w:hAnsi="Arial" w:cs="Arial"/>
          <w:sz w:val="22"/>
          <w:szCs w:val="22"/>
        </w:rPr>
        <w:t>JOW476</w:t>
      </w:r>
      <w:r w:rsidRPr="00463335">
        <w:rPr>
          <w:rFonts w:ascii="Arial" w:hAnsi="Arial" w:cs="Arial"/>
          <w:sz w:val="22"/>
          <w:szCs w:val="22"/>
          <w:lang w:val="es-ES_tradnl"/>
        </w:rPr>
        <w:t>. Por ende, la falencia de este requisito indispensable destruye cualquier posibilidad de erigir válidamente un cargo de responsabilidad en contra de los Demandados.</w:t>
      </w:r>
    </w:p>
    <w:p w14:paraId="2E77D207" w14:textId="77777777" w:rsidR="002B4ED3" w:rsidRPr="00463335" w:rsidRDefault="002B4ED3" w:rsidP="00777141">
      <w:pPr>
        <w:spacing w:line="360" w:lineRule="auto"/>
        <w:jc w:val="both"/>
        <w:rPr>
          <w:rFonts w:ascii="Arial" w:hAnsi="Arial" w:cs="Arial"/>
          <w:sz w:val="22"/>
          <w:szCs w:val="22"/>
          <w:lang w:val="es-ES_tradnl"/>
        </w:rPr>
      </w:pPr>
    </w:p>
    <w:p w14:paraId="45C11AD7" w14:textId="234949D8" w:rsidR="002B4ED3" w:rsidRPr="00463335" w:rsidRDefault="002B4ED3" w:rsidP="00777141">
      <w:pPr>
        <w:spacing w:line="360" w:lineRule="auto"/>
        <w:jc w:val="both"/>
        <w:rPr>
          <w:rFonts w:ascii="Arial" w:hAnsi="Arial" w:cs="Arial"/>
          <w:sz w:val="22"/>
          <w:szCs w:val="22"/>
        </w:rPr>
      </w:pPr>
      <w:r w:rsidRPr="00463335">
        <w:rPr>
          <w:rFonts w:ascii="Arial" w:hAnsi="Arial" w:cs="Arial"/>
          <w:sz w:val="22"/>
          <w:szCs w:val="22"/>
          <w:lang w:val="es-ES_tradnl"/>
        </w:rPr>
        <w:lastRenderedPageBreak/>
        <w:t>Así las cosas, resulta evidente el rompimiento del nexo causal por cuanto la ocurrencia del accidente fue provocada por la conducta negligente e imprudente del señor Óscar Orjuela, toda vez que perdió el control en la conducción de lo motocicleta generando su caída y la de la señora Adriana Contreras (Q.E.D), quien lastimosamente falleció por dicha actuación.</w:t>
      </w:r>
    </w:p>
    <w:p w14:paraId="1C2F8675" w14:textId="77777777" w:rsidR="002B4ED3" w:rsidRPr="00463335" w:rsidRDefault="002B4ED3" w:rsidP="00777141">
      <w:pPr>
        <w:spacing w:line="360" w:lineRule="auto"/>
        <w:jc w:val="both"/>
        <w:rPr>
          <w:rFonts w:ascii="Arial" w:hAnsi="Arial" w:cs="Arial"/>
          <w:sz w:val="22"/>
          <w:szCs w:val="22"/>
        </w:rPr>
      </w:pPr>
    </w:p>
    <w:p w14:paraId="6645F84A" w14:textId="50991C8F" w:rsidR="002B4ED3" w:rsidRPr="00463335" w:rsidRDefault="002B4ED3"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En cualquier caso, dicho nexo causal que pretende hacer valer la parte Demandante en este proceso, no se encuentra acreditado mediante ninguna prueba documental y/o elemento de juicio que permita demostrar que el fallecimiento de la señora Adriana Contreras </w:t>
      </w:r>
      <w:r w:rsidR="00233F00" w:rsidRPr="00463335">
        <w:rPr>
          <w:rFonts w:ascii="Arial" w:hAnsi="Arial" w:cs="Arial"/>
          <w:sz w:val="22"/>
          <w:szCs w:val="22"/>
          <w:lang w:val="es-ES_tradnl"/>
        </w:rPr>
        <w:t>(Q.E.P.D.)</w:t>
      </w:r>
      <w:r w:rsidRPr="00463335">
        <w:rPr>
          <w:rFonts w:ascii="Arial" w:hAnsi="Arial" w:cs="Arial"/>
          <w:sz w:val="22"/>
          <w:szCs w:val="22"/>
          <w:lang w:val="es-ES_tradnl"/>
        </w:rPr>
        <w:t xml:space="preserve"> ocurrió por alguna acción u omisión del conductor del vehículo asegurado. Por el contrario, lo que se reflejó del análisis de las pruebas documentales, fue justamente que en este caso operaron las causales “hecho de un tercero” y “hecho de la víctima”. Razón por la cual, al no encontrarse acreditado un nexo causal, no podría endilgársele ningún tipo de responsabilidad por no encontrarse demostrado uno de los elementos estructurales de la misma. </w:t>
      </w:r>
    </w:p>
    <w:p w14:paraId="25531B28" w14:textId="77777777" w:rsidR="002B4ED3" w:rsidRPr="00463335" w:rsidRDefault="002B4ED3" w:rsidP="00777141">
      <w:pPr>
        <w:spacing w:line="360" w:lineRule="auto"/>
        <w:jc w:val="both"/>
        <w:rPr>
          <w:rFonts w:ascii="Arial" w:hAnsi="Arial" w:cs="Arial"/>
          <w:sz w:val="22"/>
          <w:szCs w:val="22"/>
          <w:lang w:val="es-ES_tradnl"/>
        </w:rPr>
      </w:pPr>
    </w:p>
    <w:p w14:paraId="00459312" w14:textId="454AC431" w:rsidR="002B4ED3" w:rsidRPr="00463335" w:rsidRDefault="002B4ED3" w:rsidP="00777141">
      <w:pPr>
        <w:tabs>
          <w:tab w:val="left" w:pos="362"/>
        </w:tabs>
        <w:spacing w:line="360" w:lineRule="auto"/>
        <w:jc w:val="both"/>
        <w:rPr>
          <w:rFonts w:ascii="Arial" w:hAnsi="Arial" w:cs="Arial"/>
          <w:sz w:val="22"/>
          <w:szCs w:val="22"/>
          <w:lang w:val="es-ES_tradnl"/>
        </w:rPr>
      </w:pPr>
      <w:r w:rsidRPr="00463335">
        <w:rPr>
          <w:rFonts w:ascii="Arial" w:hAnsi="Arial" w:cs="Arial"/>
          <w:sz w:val="22"/>
          <w:szCs w:val="22"/>
          <w:lang w:val="es-ES_tradnl"/>
        </w:rPr>
        <w:t>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y el daño generado. Lo anterior, toda vez, que como se ha expuesto a lo largo de esta contestación, se trató de circunstancias meramente imputables a</w:t>
      </w:r>
      <w:r w:rsidR="00BE6D05" w:rsidRPr="00463335">
        <w:rPr>
          <w:rFonts w:ascii="Arial" w:hAnsi="Arial" w:cs="Arial"/>
          <w:sz w:val="22"/>
          <w:szCs w:val="22"/>
          <w:lang w:val="es-ES_tradnl"/>
        </w:rPr>
        <w:t>l</w:t>
      </w:r>
      <w:r w:rsidRPr="00463335">
        <w:rPr>
          <w:rFonts w:ascii="Arial" w:hAnsi="Arial" w:cs="Arial"/>
          <w:sz w:val="22"/>
          <w:szCs w:val="22"/>
          <w:lang w:val="es-ES_tradnl"/>
        </w:rPr>
        <w:t xml:space="preserve"> conductor</w:t>
      </w:r>
      <w:r w:rsidR="00BE6D05" w:rsidRPr="00463335">
        <w:rPr>
          <w:rFonts w:ascii="Arial" w:hAnsi="Arial" w:cs="Arial"/>
          <w:sz w:val="22"/>
          <w:szCs w:val="22"/>
          <w:lang w:val="es-ES_tradnl"/>
        </w:rPr>
        <w:t xml:space="preserve"> de la motocicleta</w:t>
      </w:r>
      <w:r w:rsidRPr="00463335">
        <w:rPr>
          <w:rFonts w:ascii="Arial" w:hAnsi="Arial" w:cs="Arial"/>
          <w:sz w:val="22"/>
          <w:szCs w:val="22"/>
          <w:lang w:val="es-ES_tradnl"/>
        </w:rPr>
        <w:t xml:space="preserve"> y </w:t>
      </w:r>
      <w:r w:rsidR="00BE6D05" w:rsidRPr="00463335">
        <w:rPr>
          <w:rFonts w:ascii="Arial" w:hAnsi="Arial" w:cs="Arial"/>
          <w:sz w:val="22"/>
          <w:szCs w:val="22"/>
          <w:lang w:val="es-ES_tradnl"/>
        </w:rPr>
        <w:t xml:space="preserve">de la señora Adriana Contreras </w:t>
      </w:r>
      <w:r w:rsidR="00233F00" w:rsidRPr="00463335">
        <w:rPr>
          <w:rFonts w:ascii="Arial" w:hAnsi="Arial" w:cs="Arial"/>
          <w:sz w:val="22"/>
          <w:szCs w:val="22"/>
          <w:lang w:val="es-ES_tradnl"/>
        </w:rPr>
        <w:t>(Q.E.P.D.)</w:t>
      </w:r>
      <w:r w:rsidRPr="00463335">
        <w:rPr>
          <w:rFonts w:ascii="Arial" w:hAnsi="Arial" w:cs="Arial"/>
          <w:sz w:val="22"/>
          <w:szCs w:val="22"/>
          <w:lang w:val="es-ES_tradnl"/>
        </w:rPr>
        <w:t>. Razón por la cual, deberán negarse las pretensiones de la demanda.</w:t>
      </w:r>
    </w:p>
    <w:p w14:paraId="0827BC3C" w14:textId="77777777" w:rsidR="002B4ED3" w:rsidRPr="00463335" w:rsidRDefault="002B4ED3" w:rsidP="00777141">
      <w:pPr>
        <w:spacing w:line="360" w:lineRule="auto"/>
        <w:jc w:val="both"/>
        <w:rPr>
          <w:rFonts w:ascii="Arial" w:hAnsi="Arial" w:cs="Arial"/>
          <w:sz w:val="22"/>
          <w:szCs w:val="22"/>
          <w:lang w:val="es-ES_tradnl"/>
        </w:rPr>
      </w:pPr>
    </w:p>
    <w:p w14:paraId="00A99958" w14:textId="34E93E95" w:rsidR="002B4ED3" w:rsidRPr="00463335" w:rsidRDefault="002B4ED3"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Por las razones expuestas, solicito respetuosamente declarar probada esta excepción.</w:t>
      </w:r>
    </w:p>
    <w:p w14:paraId="4BD07572" w14:textId="77777777" w:rsidR="00BA0D0C" w:rsidRPr="00463335" w:rsidRDefault="00BA0D0C" w:rsidP="00777141">
      <w:pPr>
        <w:widowControl w:val="0"/>
        <w:tabs>
          <w:tab w:val="left" w:pos="362"/>
        </w:tabs>
        <w:autoSpaceDE w:val="0"/>
        <w:autoSpaceDN w:val="0"/>
        <w:spacing w:line="360" w:lineRule="auto"/>
        <w:jc w:val="both"/>
        <w:rPr>
          <w:rFonts w:ascii="Arial" w:hAnsi="Arial" w:cs="Arial"/>
          <w:sz w:val="22"/>
          <w:szCs w:val="22"/>
          <w:lang w:val="es-ES"/>
        </w:rPr>
      </w:pPr>
    </w:p>
    <w:p w14:paraId="37CB28A4" w14:textId="1D2D7385" w:rsidR="00463335" w:rsidRPr="00463335" w:rsidRDefault="00463335" w:rsidP="00463335">
      <w:pPr>
        <w:pStyle w:val="Prrafodelista"/>
        <w:numPr>
          <w:ilvl w:val="0"/>
          <w:numId w:val="5"/>
        </w:numPr>
        <w:spacing w:line="360" w:lineRule="auto"/>
        <w:jc w:val="both"/>
        <w:rPr>
          <w:rFonts w:ascii="Arial" w:hAnsi="Arial" w:cs="Arial"/>
          <w:sz w:val="22"/>
          <w:szCs w:val="22"/>
        </w:rPr>
      </w:pPr>
      <w:r w:rsidRPr="00463335">
        <w:rPr>
          <w:rFonts w:ascii="Arial" w:hAnsi="Arial" w:cs="Arial"/>
          <w:b/>
          <w:bCs/>
          <w:sz w:val="22"/>
          <w:szCs w:val="22"/>
        </w:rPr>
        <w:t>ANULACIÓN D</w:t>
      </w:r>
      <w:r w:rsidRPr="00463335">
        <w:rPr>
          <w:rFonts w:ascii="Arial" w:hAnsi="Arial" w:cs="Arial"/>
          <w:b/>
          <w:bCs/>
          <w:sz w:val="22"/>
          <w:szCs w:val="22"/>
        </w:rPr>
        <w:t>E LA PRESUNCIÓN DE CULPA COMO CONSECUENCIA DE LA CONCURRENCIA DE ACTIVIDADES PELIGROSAS.</w:t>
      </w:r>
    </w:p>
    <w:p w14:paraId="07E30036" w14:textId="77777777" w:rsidR="00463335" w:rsidRPr="00463335" w:rsidRDefault="00463335" w:rsidP="00463335">
      <w:pPr>
        <w:spacing w:line="360" w:lineRule="auto"/>
        <w:jc w:val="both"/>
        <w:rPr>
          <w:rFonts w:ascii="Arial" w:hAnsi="Arial" w:cs="Arial"/>
          <w:b/>
          <w:bCs/>
          <w:sz w:val="22"/>
          <w:szCs w:val="22"/>
        </w:rPr>
      </w:pPr>
    </w:p>
    <w:p w14:paraId="2A8BC8EC"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Si bien en el presente caso no se encuentra probada responsabilidad del conductor del vehículo asegurado frente a la ocurrencia del accidente de tránsito como arbitrariamente aduce la parte demandante, en caso de que en el curso del proceso se acredite la existencia de tal circunstancia, de manera subsidiaria y sin que lo aquí expuesto pueda entenderse como un declaración de responsabilidad, el Despacho deberá tomar en consideración que el caso concreto deberá analizarse a la luz del régimen de culpa probada, habida cuenta que corresponde al 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4FA7CD24" w14:textId="77777777" w:rsidR="00463335" w:rsidRPr="00463335" w:rsidRDefault="00463335" w:rsidP="00463335">
      <w:pPr>
        <w:spacing w:line="360" w:lineRule="auto"/>
        <w:jc w:val="both"/>
        <w:rPr>
          <w:rFonts w:ascii="Arial" w:hAnsi="Arial" w:cs="Arial"/>
          <w:sz w:val="22"/>
          <w:szCs w:val="22"/>
          <w:lang w:val="es-ES_tradnl"/>
        </w:rPr>
      </w:pPr>
    </w:p>
    <w:p w14:paraId="7375BBE3"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lastRenderedPageBreak/>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w:t>
      </w:r>
      <w:proofErr w:type="spellStart"/>
      <w:r w:rsidRPr="00463335">
        <w:rPr>
          <w:rFonts w:ascii="Arial" w:hAnsi="Arial" w:cs="Arial"/>
          <w:sz w:val="22"/>
          <w:szCs w:val="22"/>
          <w:lang w:val="es-ES_tradnl"/>
        </w:rPr>
        <w:t>Namén</w:t>
      </w:r>
      <w:proofErr w:type="spellEnd"/>
      <w:r w:rsidRPr="00463335">
        <w:rPr>
          <w:rFonts w:ascii="Arial" w:hAnsi="Arial" w:cs="Arial"/>
          <w:sz w:val="22"/>
          <w:szCs w:val="22"/>
          <w:lang w:val="es-ES_tradnl"/>
        </w:rPr>
        <w:t xml:space="preserve"> Vargas, del 24 de agosto de 2009 lo siguiente:</w:t>
      </w:r>
    </w:p>
    <w:p w14:paraId="06B5DD31" w14:textId="77777777" w:rsidR="00463335" w:rsidRPr="00463335" w:rsidRDefault="00463335" w:rsidP="00463335">
      <w:pPr>
        <w:spacing w:line="360" w:lineRule="auto"/>
        <w:jc w:val="both"/>
        <w:rPr>
          <w:rFonts w:ascii="Arial" w:hAnsi="Arial" w:cs="Arial"/>
          <w:sz w:val="22"/>
          <w:szCs w:val="22"/>
          <w:lang w:val="es-ES_tradnl"/>
        </w:rPr>
      </w:pPr>
    </w:p>
    <w:p w14:paraId="09F35FAB" w14:textId="77777777" w:rsidR="00463335" w:rsidRPr="00463335" w:rsidRDefault="00463335" w:rsidP="00463335">
      <w:pPr>
        <w:spacing w:line="360" w:lineRule="auto"/>
        <w:ind w:left="720" w:right="843"/>
        <w:jc w:val="both"/>
        <w:rPr>
          <w:rFonts w:ascii="Arial" w:hAnsi="Arial" w:cs="Arial"/>
          <w:i/>
          <w:iCs/>
          <w:sz w:val="22"/>
          <w:szCs w:val="22"/>
          <w:lang w:val="es-ES_tradnl"/>
        </w:rPr>
      </w:pPr>
      <w:r w:rsidRPr="00463335">
        <w:rPr>
          <w:rFonts w:ascii="Arial" w:hAnsi="Arial" w:cs="Arial"/>
          <w:i/>
          <w:iCs/>
          <w:sz w:val="22"/>
          <w:szCs w:val="22"/>
          <w:lang w:val="es-ES_tradnl"/>
        </w:rPr>
        <w:t>“explicó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incidencia causal”</w:t>
      </w:r>
      <w:r w:rsidRPr="00463335">
        <w:rPr>
          <w:rFonts w:ascii="Arial" w:hAnsi="Arial" w:cs="Arial"/>
          <w:sz w:val="22"/>
          <w:szCs w:val="22"/>
          <w:vertAlign w:val="superscript"/>
          <w:lang w:val="es-ES_tradnl"/>
        </w:rPr>
        <w:footnoteReference w:id="11"/>
      </w:r>
      <w:r w:rsidRPr="00463335">
        <w:rPr>
          <w:rFonts w:ascii="Arial" w:hAnsi="Arial" w:cs="Arial"/>
          <w:i/>
          <w:iCs/>
          <w:sz w:val="22"/>
          <w:szCs w:val="22"/>
          <w:lang w:val="es-ES_tradnl"/>
        </w:rPr>
        <w:t>.</w:t>
      </w:r>
    </w:p>
    <w:p w14:paraId="58A9E5CE" w14:textId="77777777" w:rsidR="00463335" w:rsidRPr="00463335" w:rsidRDefault="00463335" w:rsidP="00463335">
      <w:pPr>
        <w:spacing w:line="360" w:lineRule="auto"/>
        <w:jc w:val="both"/>
        <w:rPr>
          <w:rFonts w:ascii="Arial" w:hAnsi="Arial" w:cs="Arial"/>
          <w:sz w:val="22"/>
          <w:szCs w:val="22"/>
          <w:lang w:val="es-ES_tradnl"/>
        </w:rPr>
      </w:pPr>
    </w:p>
    <w:p w14:paraId="08E20301"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Es decir que, el Juez debe analizar la conducta de todos los intervinientes, víctimas o no, para así verificar si su comportamiento tiene incidencia en la ocurrencia de los hechos. Así mismo la Corte sostuvo que </w:t>
      </w:r>
      <w:r w:rsidRPr="00463335">
        <w:rPr>
          <w:rFonts w:ascii="Arial" w:hAnsi="Arial" w:cs="Arial"/>
          <w:i/>
          <w:iCs/>
          <w:sz w:val="22"/>
          <w:szCs w:val="22"/>
          <w:lang w:val="es-ES_tradnl"/>
        </w:rPr>
        <w:t>“No es que las actividades peligrosas encarnen de suyo la “culpa””</w:t>
      </w:r>
      <w:r w:rsidRPr="00463335">
        <w:rPr>
          <w:rFonts w:ascii="Arial" w:hAnsi="Arial" w:cs="Arial"/>
          <w:sz w:val="22"/>
          <w:szCs w:val="22"/>
          <w:lang w:val="es-ES_tradnl"/>
        </w:rPr>
        <w:t>. El ejercicio de una actividad de esta naturaleza podrá desplegarse, aún con todo el cuidado o diligencia exigible y también sin ésta.</w:t>
      </w:r>
    </w:p>
    <w:p w14:paraId="6199F7CE" w14:textId="77777777" w:rsidR="00463335" w:rsidRPr="00463335" w:rsidRDefault="00463335" w:rsidP="00463335">
      <w:pPr>
        <w:spacing w:line="360" w:lineRule="auto"/>
        <w:jc w:val="both"/>
        <w:rPr>
          <w:rFonts w:ascii="Arial" w:hAnsi="Arial" w:cs="Arial"/>
          <w:sz w:val="22"/>
          <w:szCs w:val="22"/>
          <w:lang w:val="es-ES_tradnl"/>
        </w:rPr>
      </w:pPr>
    </w:p>
    <w:p w14:paraId="6AC48DBF"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117ED884" w14:textId="77777777" w:rsidR="00463335" w:rsidRPr="00463335" w:rsidRDefault="00463335" w:rsidP="00463335">
      <w:pPr>
        <w:spacing w:line="360" w:lineRule="auto"/>
        <w:jc w:val="both"/>
        <w:rPr>
          <w:rFonts w:ascii="Arial" w:hAnsi="Arial" w:cs="Arial"/>
          <w:sz w:val="22"/>
          <w:szCs w:val="22"/>
          <w:lang w:val="es-ES_tradnl"/>
        </w:rPr>
      </w:pPr>
    </w:p>
    <w:p w14:paraId="4A450AA8"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w:t>
      </w:r>
      <w:r w:rsidRPr="00463335">
        <w:rPr>
          <w:rFonts w:ascii="Arial" w:hAnsi="Arial" w:cs="Arial"/>
          <w:sz w:val="22"/>
          <w:szCs w:val="22"/>
          <w:lang w:val="es-ES_tradnl"/>
        </w:rPr>
        <w:lastRenderedPageBreak/>
        <w:t xml:space="preserve">responsabilidad por el simple hecho de ejercer una actividad peligrosa, sino que debe hacerse un análisis exhaustivo de los elementos que pueden tener algún tipo de inferencia en la ocurrencia, así mismo sostiene la Honorable Corte Suprema de Justicia que </w:t>
      </w:r>
      <w:r w:rsidRPr="00463335">
        <w:rPr>
          <w:rFonts w:ascii="Arial" w:hAnsi="Arial" w:cs="Arial"/>
          <w:i/>
          <w:iCs/>
          <w:sz w:val="22"/>
          <w:szCs w:val="22"/>
          <w:lang w:val="es-ES_tradnl"/>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463335">
        <w:rPr>
          <w:rFonts w:ascii="Arial" w:hAnsi="Arial" w:cs="Arial"/>
          <w:sz w:val="22"/>
          <w:szCs w:val="22"/>
          <w:lang w:val="es-ES_tradnl"/>
        </w:rPr>
        <w:t>.</w:t>
      </w:r>
    </w:p>
    <w:p w14:paraId="55B6AC8A" w14:textId="77777777" w:rsidR="00463335" w:rsidRPr="00463335" w:rsidRDefault="00463335" w:rsidP="00463335">
      <w:pPr>
        <w:spacing w:line="360" w:lineRule="auto"/>
        <w:jc w:val="both"/>
        <w:rPr>
          <w:rFonts w:ascii="Arial" w:hAnsi="Arial" w:cs="Arial"/>
          <w:sz w:val="22"/>
          <w:szCs w:val="22"/>
          <w:lang w:val="es-ES_tradnl"/>
        </w:rPr>
      </w:pPr>
    </w:p>
    <w:p w14:paraId="5C061E58"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71C70B9A" w14:textId="77777777" w:rsidR="00463335" w:rsidRPr="00463335" w:rsidRDefault="00463335" w:rsidP="00463335">
      <w:pPr>
        <w:spacing w:line="360" w:lineRule="auto"/>
        <w:jc w:val="both"/>
        <w:rPr>
          <w:rFonts w:ascii="Arial" w:hAnsi="Arial" w:cs="Arial"/>
          <w:sz w:val="22"/>
          <w:szCs w:val="22"/>
          <w:lang w:val="es-ES_tradnl"/>
        </w:rPr>
      </w:pPr>
    </w:p>
    <w:p w14:paraId="7C1519E3"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508F1EE9" w14:textId="77777777" w:rsidR="00463335" w:rsidRPr="00463335" w:rsidRDefault="00463335" w:rsidP="00463335">
      <w:pPr>
        <w:spacing w:line="360" w:lineRule="auto"/>
        <w:jc w:val="both"/>
        <w:rPr>
          <w:rFonts w:ascii="Arial" w:hAnsi="Arial" w:cs="Arial"/>
          <w:sz w:val="22"/>
          <w:szCs w:val="22"/>
          <w:lang w:val="es-ES_tradnl"/>
        </w:rPr>
      </w:pPr>
    </w:p>
    <w:p w14:paraId="1DA1BDD1" w14:textId="77777777" w:rsidR="00463335" w:rsidRPr="00463335" w:rsidRDefault="00463335" w:rsidP="00463335">
      <w:pPr>
        <w:spacing w:line="360" w:lineRule="auto"/>
        <w:ind w:left="720" w:right="843"/>
        <w:jc w:val="both"/>
        <w:rPr>
          <w:rFonts w:ascii="Arial" w:hAnsi="Arial" w:cs="Arial"/>
          <w:sz w:val="22"/>
          <w:szCs w:val="22"/>
          <w:lang w:val="es-ES_tradnl"/>
        </w:rPr>
      </w:pPr>
      <w:r w:rsidRPr="00463335">
        <w:rPr>
          <w:rFonts w:ascii="Arial" w:hAnsi="Arial" w:cs="Arial"/>
          <w:i/>
          <w:iCs/>
          <w:sz w:val="22"/>
          <w:szCs w:val="22"/>
          <w:lang w:val="es-ES_tradnl"/>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463335">
        <w:rPr>
          <w:rFonts w:ascii="Arial" w:hAnsi="Arial" w:cs="Arial"/>
          <w:sz w:val="22"/>
          <w:szCs w:val="22"/>
          <w:vertAlign w:val="superscript"/>
          <w:lang w:val="es-ES_tradnl"/>
        </w:rPr>
        <w:footnoteReference w:id="12"/>
      </w:r>
    </w:p>
    <w:p w14:paraId="60FBC75A" w14:textId="77777777" w:rsidR="00463335" w:rsidRPr="00463335" w:rsidRDefault="00463335" w:rsidP="00463335">
      <w:pPr>
        <w:spacing w:line="360" w:lineRule="auto"/>
        <w:ind w:left="720" w:right="843"/>
        <w:jc w:val="both"/>
        <w:rPr>
          <w:rFonts w:ascii="Arial" w:hAnsi="Arial" w:cs="Arial"/>
          <w:sz w:val="22"/>
          <w:szCs w:val="22"/>
          <w:lang w:val="es-ES_tradnl"/>
        </w:rPr>
      </w:pPr>
    </w:p>
    <w:p w14:paraId="361BAC06" w14:textId="77777777" w:rsidR="00463335" w:rsidRPr="00463335" w:rsidRDefault="00463335" w:rsidP="00463335">
      <w:pPr>
        <w:spacing w:line="360" w:lineRule="auto"/>
        <w:ind w:left="720" w:right="843"/>
        <w:jc w:val="both"/>
        <w:rPr>
          <w:rFonts w:ascii="Arial" w:hAnsi="Arial" w:cs="Arial"/>
          <w:i/>
          <w:iCs/>
          <w:sz w:val="22"/>
          <w:szCs w:val="22"/>
          <w:lang w:val="es-ES_tradnl"/>
        </w:rPr>
      </w:pPr>
      <w:r w:rsidRPr="00463335">
        <w:rPr>
          <w:rFonts w:ascii="Arial" w:hAnsi="Arial" w:cs="Arial"/>
          <w:i/>
          <w:iCs/>
          <w:sz w:val="22"/>
          <w:szCs w:val="22"/>
          <w:lang w:val="es-ES_tradnl"/>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463335">
        <w:rPr>
          <w:rFonts w:ascii="Arial" w:hAnsi="Arial" w:cs="Arial"/>
          <w:sz w:val="22"/>
          <w:szCs w:val="22"/>
          <w:vertAlign w:val="superscript"/>
          <w:lang w:val="es-ES_tradnl"/>
        </w:rPr>
        <w:footnoteReference w:id="13"/>
      </w:r>
    </w:p>
    <w:p w14:paraId="5EA34456" w14:textId="77777777" w:rsidR="00463335" w:rsidRPr="00463335" w:rsidRDefault="00463335" w:rsidP="00463335">
      <w:pPr>
        <w:spacing w:line="360" w:lineRule="auto"/>
        <w:ind w:left="720" w:right="843"/>
        <w:jc w:val="both"/>
        <w:rPr>
          <w:rFonts w:ascii="Arial" w:hAnsi="Arial" w:cs="Arial"/>
          <w:i/>
          <w:iCs/>
          <w:sz w:val="22"/>
          <w:szCs w:val="22"/>
          <w:lang w:val="es-ES_tradnl"/>
        </w:rPr>
      </w:pPr>
    </w:p>
    <w:p w14:paraId="38816F22" w14:textId="77777777" w:rsidR="00463335" w:rsidRPr="00463335" w:rsidRDefault="00463335" w:rsidP="00463335">
      <w:pPr>
        <w:spacing w:line="360" w:lineRule="auto"/>
        <w:ind w:left="720" w:right="843"/>
        <w:jc w:val="both"/>
        <w:rPr>
          <w:rFonts w:ascii="Arial" w:hAnsi="Arial" w:cs="Arial"/>
          <w:i/>
          <w:iCs/>
          <w:sz w:val="22"/>
          <w:szCs w:val="22"/>
          <w:lang w:val="es-ES_tradnl"/>
        </w:rPr>
      </w:pPr>
      <w:r w:rsidRPr="00463335">
        <w:rPr>
          <w:rFonts w:ascii="Arial" w:hAnsi="Arial" w:cs="Arial"/>
          <w:i/>
          <w:iCs/>
          <w:sz w:val="22"/>
          <w:szCs w:val="22"/>
          <w:lang w:val="es-ES_tradnl"/>
        </w:rPr>
        <w:t>“[…] actividad desplegada por las partes de las denominadas peligrosas, razón por la cual las presunciones sobre su culpa se neutralizan. Por ello, habrá que responsabilizar a quien se le demuestre una culpa efectiva.</w:t>
      </w:r>
    </w:p>
    <w:p w14:paraId="589147A9" w14:textId="77777777" w:rsidR="00463335" w:rsidRPr="00463335" w:rsidRDefault="00463335" w:rsidP="00463335">
      <w:pPr>
        <w:spacing w:line="360" w:lineRule="auto"/>
        <w:ind w:left="720" w:right="843"/>
        <w:jc w:val="both"/>
        <w:rPr>
          <w:rFonts w:ascii="Arial" w:hAnsi="Arial" w:cs="Arial"/>
          <w:i/>
          <w:iCs/>
          <w:sz w:val="22"/>
          <w:szCs w:val="22"/>
          <w:lang w:val="es-ES_tradnl"/>
        </w:rPr>
      </w:pPr>
    </w:p>
    <w:p w14:paraId="58771634" w14:textId="77777777" w:rsidR="00463335" w:rsidRPr="00463335" w:rsidRDefault="00463335" w:rsidP="00463335">
      <w:pPr>
        <w:spacing w:line="360" w:lineRule="auto"/>
        <w:ind w:left="720" w:right="843"/>
        <w:jc w:val="both"/>
        <w:rPr>
          <w:rFonts w:ascii="Arial" w:hAnsi="Arial" w:cs="Arial"/>
          <w:i/>
          <w:iCs/>
          <w:sz w:val="22"/>
          <w:szCs w:val="22"/>
          <w:lang w:val="es-ES_tradnl"/>
        </w:rPr>
      </w:pPr>
      <w:r w:rsidRPr="00463335">
        <w:rPr>
          <w:rFonts w:ascii="Arial" w:hAnsi="Arial" w:cs="Arial"/>
          <w:i/>
          <w:iCs/>
          <w:sz w:val="22"/>
          <w:szCs w:val="22"/>
          <w:lang w:val="es-ES_tradnl"/>
        </w:rPr>
        <w:lastRenderedPageBreak/>
        <w:t>(…)</w:t>
      </w:r>
    </w:p>
    <w:p w14:paraId="6B9BB3BC" w14:textId="77777777" w:rsidR="00463335" w:rsidRPr="00463335" w:rsidRDefault="00463335" w:rsidP="00463335">
      <w:pPr>
        <w:spacing w:line="360" w:lineRule="auto"/>
        <w:ind w:left="720" w:right="843"/>
        <w:jc w:val="both"/>
        <w:rPr>
          <w:rFonts w:ascii="Arial" w:hAnsi="Arial" w:cs="Arial"/>
          <w:i/>
          <w:iCs/>
          <w:sz w:val="22"/>
          <w:szCs w:val="22"/>
          <w:lang w:val="es-ES_tradnl"/>
        </w:rPr>
      </w:pPr>
    </w:p>
    <w:p w14:paraId="4F4B343F" w14:textId="77777777" w:rsidR="00463335" w:rsidRPr="00463335" w:rsidRDefault="00463335" w:rsidP="00463335">
      <w:pPr>
        <w:spacing w:line="360" w:lineRule="auto"/>
        <w:ind w:left="720" w:right="843"/>
        <w:jc w:val="both"/>
        <w:rPr>
          <w:rFonts w:ascii="Arial" w:hAnsi="Arial" w:cs="Arial"/>
          <w:i/>
          <w:iCs/>
          <w:sz w:val="22"/>
          <w:szCs w:val="22"/>
          <w:lang w:val="es-ES_tradnl"/>
        </w:rPr>
      </w:pPr>
      <w:r w:rsidRPr="00463335">
        <w:rPr>
          <w:rFonts w:ascii="Arial" w:hAnsi="Arial" w:cs="Arial"/>
          <w:i/>
          <w:iCs/>
          <w:sz w:val="22"/>
          <w:szCs w:val="22"/>
          <w:lang w:val="es-ES_tradnl"/>
        </w:rPr>
        <w:t>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463335">
        <w:rPr>
          <w:rFonts w:ascii="Arial" w:hAnsi="Arial" w:cs="Arial"/>
          <w:sz w:val="22"/>
          <w:szCs w:val="22"/>
          <w:vertAlign w:val="superscript"/>
          <w:lang w:val="es-ES_tradnl"/>
        </w:rPr>
        <w:footnoteReference w:id="14"/>
      </w:r>
    </w:p>
    <w:p w14:paraId="132045F5" w14:textId="77777777" w:rsidR="00463335" w:rsidRPr="00463335" w:rsidRDefault="00463335" w:rsidP="00463335">
      <w:pPr>
        <w:spacing w:line="360" w:lineRule="auto"/>
        <w:jc w:val="both"/>
        <w:rPr>
          <w:rFonts w:ascii="Arial" w:hAnsi="Arial" w:cs="Arial"/>
          <w:sz w:val="22"/>
          <w:szCs w:val="22"/>
          <w:lang w:val="es-ES_tradnl"/>
        </w:rPr>
      </w:pPr>
    </w:p>
    <w:p w14:paraId="58287F26"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24A2C905" w14:textId="77777777" w:rsidR="00463335" w:rsidRPr="00463335" w:rsidRDefault="00463335" w:rsidP="00463335">
      <w:pPr>
        <w:spacing w:line="360" w:lineRule="auto"/>
        <w:jc w:val="both"/>
        <w:rPr>
          <w:rFonts w:ascii="Arial" w:hAnsi="Arial" w:cs="Arial"/>
          <w:sz w:val="22"/>
          <w:szCs w:val="22"/>
          <w:lang w:val="es-ES_tradnl"/>
        </w:rPr>
      </w:pPr>
    </w:p>
    <w:p w14:paraId="14069418" w14:textId="1AFE08FB"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En conclusión, tal como se desprende de la narración de los hechos de la demanda, tanto el actor como el conductor del vehículo de placas </w:t>
      </w:r>
      <w:r w:rsidR="00CF2DAA" w:rsidRPr="00463335">
        <w:rPr>
          <w:rFonts w:ascii="Arial" w:hAnsi="Arial" w:cs="Arial"/>
          <w:sz w:val="22"/>
          <w:szCs w:val="22"/>
        </w:rPr>
        <w:t>JOW476</w:t>
      </w:r>
      <w:r w:rsidR="00CF2DAA">
        <w:rPr>
          <w:rFonts w:ascii="Arial" w:hAnsi="Arial" w:cs="Arial"/>
          <w:sz w:val="22"/>
          <w:szCs w:val="22"/>
        </w:rPr>
        <w:t xml:space="preserve"> </w:t>
      </w:r>
      <w:r w:rsidRPr="00463335">
        <w:rPr>
          <w:rFonts w:ascii="Arial" w:hAnsi="Arial" w:cs="Arial"/>
          <w:sz w:val="22"/>
          <w:szCs w:val="22"/>
          <w:lang w:val="es-ES_tradnl"/>
        </w:rPr>
        <w:t xml:space="preserve">estaban en el ejercicio de una actividad peligrosa, consistente en la conducción de un vehículo automotor, por lo tanto, concurren al suceso dañoso ejerciendo similares actividades peligrosas y en tal supuesto, se aniquilan mutuamente, forzando al actor a demostrar la culpa del conductor del vehículo asegurado. </w:t>
      </w:r>
    </w:p>
    <w:p w14:paraId="5B6C16F0" w14:textId="77777777" w:rsidR="00463335" w:rsidRPr="00463335" w:rsidRDefault="00463335" w:rsidP="00463335">
      <w:pPr>
        <w:spacing w:line="360" w:lineRule="auto"/>
        <w:jc w:val="both"/>
        <w:rPr>
          <w:rFonts w:ascii="Arial" w:hAnsi="Arial" w:cs="Arial"/>
          <w:sz w:val="22"/>
          <w:szCs w:val="22"/>
          <w:lang w:val="es-ES_tradnl"/>
        </w:rPr>
      </w:pPr>
    </w:p>
    <w:p w14:paraId="5CB8D432" w14:textId="77777777" w:rsidR="00463335" w:rsidRPr="00463335" w:rsidRDefault="00463335" w:rsidP="00463335">
      <w:pPr>
        <w:spacing w:line="360" w:lineRule="auto"/>
        <w:jc w:val="both"/>
        <w:rPr>
          <w:rFonts w:ascii="Arial" w:hAnsi="Arial" w:cs="Arial"/>
          <w:sz w:val="22"/>
          <w:szCs w:val="22"/>
          <w:lang w:val="es-ES_tradnl"/>
        </w:rPr>
      </w:pPr>
      <w:r w:rsidRPr="00463335">
        <w:rPr>
          <w:rFonts w:ascii="Arial" w:hAnsi="Arial" w:cs="Arial"/>
          <w:sz w:val="22"/>
          <w:szCs w:val="22"/>
          <w:lang w:val="es-ES_tradnl"/>
        </w:rPr>
        <w:t>Por lo que respetuosamente solicito al despacho tener probada esta excepción.</w:t>
      </w:r>
    </w:p>
    <w:p w14:paraId="39B1684B" w14:textId="77777777" w:rsidR="00463335" w:rsidRPr="00463335" w:rsidRDefault="00463335" w:rsidP="00463335">
      <w:pPr>
        <w:spacing w:line="360" w:lineRule="auto"/>
        <w:jc w:val="both"/>
        <w:rPr>
          <w:rFonts w:ascii="Arial" w:hAnsi="Arial" w:cs="Arial"/>
          <w:sz w:val="22"/>
          <w:szCs w:val="22"/>
          <w:lang w:val="es-ES_tradnl"/>
        </w:rPr>
      </w:pPr>
    </w:p>
    <w:p w14:paraId="65FACED3" w14:textId="77777777" w:rsidR="00463335" w:rsidRPr="00463335" w:rsidRDefault="00463335" w:rsidP="00463335">
      <w:pPr>
        <w:spacing w:line="360" w:lineRule="auto"/>
        <w:contextualSpacing/>
        <w:rPr>
          <w:rFonts w:ascii="Arial" w:hAnsi="Arial" w:cs="Arial"/>
          <w:b/>
          <w:bCs/>
          <w:sz w:val="22"/>
          <w:szCs w:val="22"/>
          <w:lang w:val="es-ES_tradnl"/>
        </w:rPr>
      </w:pPr>
    </w:p>
    <w:p w14:paraId="03558052" w14:textId="77777777" w:rsidR="001A76D3" w:rsidRPr="00463335" w:rsidRDefault="001A76D3" w:rsidP="00463335">
      <w:pPr>
        <w:pStyle w:val="Prrafodelista"/>
        <w:spacing w:line="360" w:lineRule="auto"/>
        <w:jc w:val="both"/>
        <w:rPr>
          <w:rFonts w:ascii="Arial" w:hAnsi="Arial" w:cs="Arial"/>
          <w:sz w:val="22"/>
          <w:szCs w:val="22"/>
        </w:rPr>
      </w:pPr>
    </w:p>
    <w:p w14:paraId="269B03D9" w14:textId="211664D6" w:rsidR="00875DDC" w:rsidRPr="00463335" w:rsidRDefault="00875DDC" w:rsidP="00777141">
      <w:pPr>
        <w:pStyle w:val="Prrafodelista"/>
        <w:numPr>
          <w:ilvl w:val="0"/>
          <w:numId w:val="5"/>
        </w:numPr>
        <w:spacing w:line="360" w:lineRule="auto"/>
        <w:jc w:val="both"/>
        <w:rPr>
          <w:rFonts w:ascii="Arial" w:hAnsi="Arial" w:cs="Arial"/>
          <w:sz w:val="22"/>
          <w:szCs w:val="22"/>
        </w:rPr>
      </w:pPr>
      <w:r w:rsidRPr="00463335">
        <w:rPr>
          <w:rFonts w:ascii="Arial" w:hAnsi="Arial" w:cs="Arial"/>
          <w:b/>
          <w:bCs/>
          <w:sz w:val="22"/>
          <w:szCs w:val="22"/>
          <w:lang w:val="es-ES_tradnl"/>
        </w:rPr>
        <w:lastRenderedPageBreak/>
        <w:t>REDUCCIÓN DE LA EVENTUAL INDEMNIZACIÓN COMO CONSECUENCIA DE LA CONDUCTA DEL MOTOCICLISTA</w:t>
      </w:r>
      <w:r w:rsidRPr="00463335">
        <w:rPr>
          <w:rFonts w:ascii="Arial" w:hAnsi="Arial" w:cs="Arial"/>
          <w:b/>
          <w:bCs/>
          <w:sz w:val="22"/>
          <w:szCs w:val="22"/>
        </w:rPr>
        <w:t xml:space="preserve"> </w:t>
      </w:r>
      <w:r w:rsidR="00DF6F79" w:rsidRPr="00463335">
        <w:rPr>
          <w:rFonts w:ascii="Arial" w:hAnsi="Arial" w:cs="Arial"/>
          <w:b/>
          <w:bCs/>
          <w:sz w:val="22"/>
          <w:szCs w:val="22"/>
          <w:lang w:val="es-ES_tradnl"/>
        </w:rPr>
        <w:t>ÓSCAR ORJUELA</w:t>
      </w:r>
      <w:r w:rsidR="00DF6F79" w:rsidRPr="00463335">
        <w:rPr>
          <w:rFonts w:ascii="Arial" w:hAnsi="Arial" w:cs="Arial"/>
          <w:sz w:val="22"/>
          <w:szCs w:val="22"/>
          <w:lang w:val="es-ES_tradnl"/>
        </w:rPr>
        <w:t xml:space="preserve"> </w:t>
      </w:r>
      <w:r w:rsidRPr="00463335">
        <w:rPr>
          <w:rFonts w:ascii="Arial" w:hAnsi="Arial" w:cs="Arial"/>
          <w:b/>
          <w:bCs/>
          <w:sz w:val="22"/>
          <w:szCs w:val="22"/>
          <w:lang w:val="es-ES_tradnl"/>
        </w:rPr>
        <w:t>EN LA PRODUCCIÓN DEL DAÑO</w:t>
      </w:r>
    </w:p>
    <w:p w14:paraId="2F94C282" w14:textId="77777777" w:rsidR="00BE6D05" w:rsidRPr="00463335" w:rsidRDefault="00BE6D05" w:rsidP="00777141">
      <w:pPr>
        <w:spacing w:line="360" w:lineRule="auto"/>
        <w:jc w:val="both"/>
        <w:rPr>
          <w:rFonts w:ascii="Arial" w:hAnsi="Arial" w:cs="Arial"/>
          <w:sz w:val="22"/>
          <w:szCs w:val="22"/>
        </w:rPr>
      </w:pPr>
    </w:p>
    <w:p w14:paraId="20F33D21" w14:textId="1FB4C44E" w:rsidR="00CD2853" w:rsidRPr="00463335" w:rsidRDefault="00CD2853"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En gracia de discusión y de manera subsidiaria, debe tenerse en cuenta que en el improbable y remoto evento en que se reconocieran una o algunas de las pretensiones esgrimidas por el Demandante, debe aplicarse la respectiva reducción de la indemnización, en proporción a la contribución que tuvo en el accidente el señor </w:t>
      </w:r>
      <w:r w:rsidR="00BB638A" w:rsidRPr="00463335">
        <w:rPr>
          <w:rFonts w:ascii="Arial" w:hAnsi="Arial" w:cs="Arial"/>
          <w:sz w:val="22"/>
          <w:szCs w:val="22"/>
          <w:lang w:val="es-ES_tradnl"/>
        </w:rPr>
        <w:t>Óscar Orjuela</w:t>
      </w:r>
      <w:r w:rsidRPr="00463335">
        <w:rPr>
          <w:rFonts w:ascii="Arial" w:hAnsi="Arial" w:cs="Arial"/>
          <w:sz w:val="22"/>
          <w:szCs w:val="22"/>
          <w:lang w:val="es-ES_tradnl"/>
        </w:rPr>
        <w:t xml:space="preserve"> pues fue quien obstruyó la trayectoria en la vía del señor </w:t>
      </w:r>
      <w:r w:rsidR="0059573C" w:rsidRPr="00463335">
        <w:rPr>
          <w:rFonts w:ascii="Arial" w:hAnsi="Arial" w:cs="Arial"/>
          <w:sz w:val="22"/>
          <w:szCs w:val="22"/>
          <w:lang w:val="es-ES_tradnl"/>
        </w:rPr>
        <w:t>Edgar Vicente Mogollón</w:t>
      </w:r>
      <w:r w:rsidRPr="00463335">
        <w:rPr>
          <w:rFonts w:ascii="Arial" w:hAnsi="Arial" w:cs="Arial"/>
          <w:sz w:val="22"/>
          <w:szCs w:val="22"/>
          <w:lang w:val="es-ES_tradnl"/>
        </w:rPr>
        <w:t xml:space="preserve">, causando </w:t>
      </w:r>
      <w:r w:rsidR="0059573C" w:rsidRPr="00463335">
        <w:rPr>
          <w:rFonts w:ascii="Arial" w:hAnsi="Arial" w:cs="Arial"/>
          <w:sz w:val="22"/>
          <w:szCs w:val="22"/>
          <w:lang w:val="es-ES_tradnl"/>
        </w:rPr>
        <w:t xml:space="preserve">así el fallecimiento de la señora Adriana Contreras </w:t>
      </w:r>
      <w:r w:rsidR="00233F00" w:rsidRPr="00463335">
        <w:rPr>
          <w:rFonts w:ascii="Arial" w:hAnsi="Arial" w:cs="Arial"/>
          <w:sz w:val="22"/>
          <w:szCs w:val="22"/>
          <w:lang w:val="es-ES_tradnl"/>
        </w:rPr>
        <w:t>(Q.E.P.D.)</w:t>
      </w:r>
      <w:r w:rsidRPr="00463335">
        <w:rPr>
          <w:rFonts w:ascii="Arial" w:hAnsi="Arial" w:cs="Arial"/>
          <w:sz w:val="22"/>
          <w:szCs w:val="22"/>
          <w:lang w:val="es-ES_tradnl"/>
        </w:rPr>
        <w:t xml:space="preserve">. Por supuesto, sin perjuicio de que como ya se demostró en las anteriores excepciones: </w:t>
      </w:r>
      <w:r w:rsidRPr="00463335">
        <w:rPr>
          <w:rFonts w:ascii="Arial" w:hAnsi="Arial" w:cs="Arial"/>
          <w:b/>
          <w:bCs/>
          <w:sz w:val="22"/>
          <w:szCs w:val="22"/>
          <w:lang w:val="es-ES_tradnl"/>
        </w:rPr>
        <w:t xml:space="preserve">(i) </w:t>
      </w:r>
      <w:r w:rsidRPr="00463335">
        <w:rPr>
          <w:rFonts w:ascii="Arial" w:hAnsi="Arial" w:cs="Arial"/>
          <w:sz w:val="22"/>
          <w:szCs w:val="22"/>
          <w:lang w:val="es-ES_tradnl"/>
        </w:rPr>
        <w:t xml:space="preserve">No hay prueba del nexo de causalidad entre el actuar del Demandado y </w:t>
      </w:r>
      <w:r w:rsidR="0059573C" w:rsidRPr="00463335">
        <w:rPr>
          <w:rFonts w:ascii="Arial" w:hAnsi="Arial" w:cs="Arial"/>
          <w:sz w:val="22"/>
          <w:szCs w:val="22"/>
          <w:lang w:val="es-ES_tradnl"/>
        </w:rPr>
        <w:t xml:space="preserve">el fallecimiento de la señora Adriana Contreras </w:t>
      </w:r>
      <w:r w:rsidR="00233F00" w:rsidRPr="00463335">
        <w:rPr>
          <w:rFonts w:ascii="Arial" w:hAnsi="Arial" w:cs="Arial"/>
          <w:sz w:val="22"/>
          <w:szCs w:val="22"/>
          <w:lang w:val="es-ES_tradnl"/>
        </w:rPr>
        <w:t>(Q.E.P.D.)</w:t>
      </w:r>
      <w:r w:rsidRPr="00463335">
        <w:rPr>
          <w:rFonts w:ascii="Arial" w:hAnsi="Arial" w:cs="Arial"/>
          <w:sz w:val="22"/>
          <w:szCs w:val="22"/>
          <w:lang w:val="es-ES_tradnl"/>
        </w:rPr>
        <w:t xml:space="preserve">, y además </w:t>
      </w:r>
      <w:r w:rsidRPr="00463335">
        <w:rPr>
          <w:rFonts w:ascii="Arial" w:hAnsi="Arial" w:cs="Arial"/>
          <w:b/>
          <w:bCs/>
          <w:sz w:val="22"/>
          <w:szCs w:val="22"/>
          <w:lang w:val="es-ES_tradnl"/>
        </w:rPr>
        <w:t xml:space="preserve">(ii) </w:t>
      </w:r>
      <w:r w:rsidRPr="00463335">
        <w:rPr>
          <w:rFonts w:ascii="Arial" w:hAnsi="Arial" w:cs="Arial"/>
          <w:sz w:val="22"/>
          <w:szCs w:val="22"/>
          <w:lang w:val="es-ES_tradnl"/>
        </w:rPr>
        <w:t xml:space="preserve">operó la causal eximente de responsabilidad denominada Hecho de un tercero y culpa exclusiva de la víctima, lo cual imposibilita la imputación del supuesto hecho dañoso a los demandados. </w:t>
      </w:r>
    </w:p>
    <w:p w14:paraId="2E7CD13D" w14:textId="77777777" w:rsidR="00CD2853" w:rsidRPr="00463335" w:rsidRDefault="00CD2853" w:rsidP="00777141">
      <w:pPr>
        <w:spacing w:line="360" w:lineRule="auto"/>
        <w:contextualSpacing/>
        <w:jc w:val="both"/>
        <w:rPr>
          <w:rFonts w:ascii="Arial" w:hAnsi="Arial" w:cs="Arial"/>
          <w:sz w:val="22"/>
          <w:szCs w:val="22"/>
          <w:lang w:val="es-ES_tradnl"/>
        </w:rPr>
      </w:pPr>
    </w:p>
    <w:p w14:paraId="0573D81F" w14:textId="77777777" w:rsidR="00CD2853" w:rsidRPr="00463335" w:rsidRDefault="00CD2853" w:rsidP="00777141">
      <w:pPr>
        <w:spacing w:line="360" w:lineRule="auto"/>
        <w:contextualSpacing/>
        <w:jc w:val="both"/>
        <w:rPr>
          <w:rFonts w:ascii="Arial" w:hAnsi="Arial" w:cs="Arial"/>
          <w:sz w:val="22"/>
          <w:szCs w:val="22"/>
          <w:lang w:val="es-ES_tradnl"/>
        </w:rPr>
      </w:pPr>
      <w:r w:rsidRPr="00463335">
        <w:rPr>
          <w:rFonts w:ascii="Arial" w:hAnsi="Arial" w:cs="Arial"/>
          <w:sz w:val="22"/>
          <w:szCs w:val="22"/>
          <w:lang w:val="es-ES_tradnl"/>
        </w:rPr>
        <w:t>Para efectos de lo anterior, es importante traer a este escrito lo preceptuados en el Código Civil respecto a la reducción de la indemnización:</w:t>
      </w:r>
    </w:p>
    <w:p w14:paraId="4836D143" w14:textId="77777777" w:rsidR="00CD2853" w:rsidRPr="00463335" w:rsidRDefault="00CD2853" w:rsidP="00777141">
      <w:pPr>
        <w:spacing w:line="360" w:lineRule="auto"/>
        <w:contextualSpacing/>
        <w:jc w:val="both"/>
        <w:rPr>
          <w:rFonts w:ascii="Arial" w:hAnsi="Arial" w:cs="Arial"/>
          <w:sz w:val="22"/>
          <w:szCs w:val="22"/>
          <w:lang w:val="es-ES_tradnl"/>
        </w:rPr>
      </w:pPr>
    </w:p>
    <w:p w14:paraId="7A06D36C" w14:textId="57B33530" w:rsidR="00CD2853" w:rsidRPr="00463335" w:rsidRDefault="00DF6F79" w:rsidP="00777141">
      <w:pPr>
        <w:spacing w:line="360" w:lineRule="auto"/>
        <w:ind w:left="708" w:right="1127"/>
        <w:contextualSpacing/>
        <w:jc w:val="both"/>
        <w:rPr>
          <w:rFonts w:ascii="Arial" w:hAnsi="Arial" w:cs="Arial"/>
          <w:i/>
          <w:iCs/>
          <w:sz w:val="22"/>
          <w:szCs w:val="22"/>
        </w:rPr>
      </w:pPr>
      <w:r w:rsidRPr="00463335">
        <w:rPr>
          <w:rFonts w:ascii="Arial" w:hAnsi="Arial" w:cs="Arial"/>
          <w:i/>
          <w:iCs/>
          <w:sz w:val="22"/>
          <w:szCs w:val="22"/>
        </w:rPr>
        <w:t>“</w:t>
      </w:r>
      <w:r w:rsidR="00CD2853" w:rsidRPr="00463335">
        <w:rPr>
          <w:rFonts w:ascii="Arial" w:hAnsi="Arial" w:cs="Arial"/>
          <w:i/>
          <w:iCs/>
          <w:sz w:val="22"/>
          <w:szCs w:val="22"/>
        </w:rPr>
        <w:t>ARTÍCULO 2537. REDUCCIÓN DE LA INDEMNIZACIÓN. La apreciación del daño está sujeta a reducción, si el que lo ha sufrido se expuso a él imprudentemente.</w:t>
      </w:r>
      <w:r w:rsidRPr="00463335">
        <w:rPr>
          <w:rFonts w:ascii="Arial" w:hAnsi="Arial" w:cs="Arial"/>
          <w:i/>
          <w:iCs/>
          <w:sz w:val="22"/>
          <w:szCs w:val="22"/>
        </w:rPr>
        <w:t>”</w:t>
      </w:r>
    </w:p>
    <w:p w14:paraId="72E9DF80" w14:textId="77777777" w:rsidR="00CD2853" w:rsidRPr="00463335" w:rsidRDefault="00CD2853" w:rsidP="00777141">
      <w:pPr>
        <w:spacing w:line="360" w:lineRule="auto"/>
        <w:ind w:right="1127"/>
        <w:contextualSpacing/>
        <w:jc w:val="both"/>
        <w:rPr>
          <w:rFonts w:ascii="Arial" w:hAnsi="Arial" w:cs="Arial"/>
          <w:sz w:val="22"/>
          <w:szCs w:val="22"/>
        </w:rPr>
      </w:pPr>
    </w:p>
    <w:p w14:paraId="113028B7" w14:textId="77777777" w:rsidR="00CD2853" w:rsidRPr="00463335" w:rsidRDefault="00CD2853" w:rsidP="00777141">
      <w:pPr>
        <w:spacing w:line="360" w:lineRule="auto"/>
        <w:contextualSpacing/>
        <w:jc w:val="both"/>
        <w:rPr>
          <w:rFonts w:ascii="Arial" w:hAnsi="Arial" w:cs="Arial"/>
          <w:sz w:val="22"/>
          <w:szCs w:val="22"/>
          <w:lang w:val="es-ES_tradnl"/>
        </w:rPr>
      </w:pPr>
      <w:r w:rsidRPr="00463335">
        <w:rPr>
          <w:rFonts w:ascii="Arial" w:hAnsi="Arial" w:cs="Arial"/>
          <w:sz w:val="22"/>
          <w:szCs w:val="22"/>
          <w:lang w:val="es-ES_tradnl"/>
        </w:rPr>
        <w:t>Por otra parte, la Corte Suprema de justicia ha indicado que cuando un tercero ha sido participe del hecho, la indemnización debe reducirse:</w:t>
      </w:r>
    </w:p>
    <w:p w14:paraId="7F96A7A7" w14:textId="77777777" w:rsidR="00CD2853" w:rsidRPr="00463335" w:rsidRDefault="00CD2853" w:rsidP="00777141">
      <w:pPr>
        <w:spacing w:line="360" w:lineRule="auto"/>
        <w:contextualSpacing/>
        <w:jc w:val="both"/>
        <w:rPr>
          <w:rFonts w:ascii="Arial" w:hAnsi="Arial" w:cs="Arial"/>
          <w:sz w:val="22"/>
          <w:szCs w:val="22"/>
          <w:lang w:val="es-ES_tradnl"/>
        </w:rPr>
      </w:pPr>
    </w:p>
    <w:p w14:paraId="51AAB431" w14:textId="77777777" w:rsidR="00CD2853" w:rsidRPr="00463335" w:rsidRDefault="00CD2853" w:rsidP="00777141">
      <w:pPr>
        <w:spacing w:line="360" w:lineRule="auto"/>
        <w:ind w:left="708" w:right="1127"/>
        <w:contextualSpacing/>
        <w:jc w:val="both"/>
        <w:rPr>
          <w:rFonts w:ascii="Arial" w:hAnsi="Arial" w:cs="Arial"/>
          <w:i/>
          <w:iCs/>
          <w:sz w:val="22"/>
          <w:szCs w:val="22"/>
          <w:lang w:val="es-ES_tradnl"/>
        </w:rPr>
      </w:pPr>
      <w:r w:rsidRPr="00463335">
        <w:rPr>
          <w:rFonts w:ascii="Arial" w:hAnsi="Arial" w:cs="Arial"/>
          <w:i/>
          <w:iCs/>
          <w:sz w:val="22"/>
          <w:szCs w:val="22"/>
        </w:rPr>
        <w:t>“Cuando el hecho lesivo es generado por la acción independiente de varias personas, sin que exista convenio previo ni cooperación entre sí, pero de tal suerte que aún de haber actuado aisladamente, el resultado se habría producido lo mismo, entonces surge la hipótesis de la causalidad acumulativa o concurrente, prevista en el artículo 2537 del ordenamiento civil, según el cual la apreciación del daño está sujeta a reducción (…)”</w:t>
      </w:r>
      <w:r w:rsidRPr="00463335">
        <w:rPr>
          <w:rStyle w:val="Refdenotaalpie"/>
          <w:rFonts w:ascii="Arial" w:hAnsi="Arial" w:cs="Arial"/>
          <w:i/>
          <w:iCs/>
          <w:sz w:val="22"/>
          <w:szCs w:val="22"/>
        </w:rPr>
        <w:footnoteReference w:id="15"/>
      </w:r>
    </w:p>
    <w:p w14:paraId="1CCFA5AD" w14:textId="77777777" w:rsidR="00CD2853" w:rsidRPr="00463335" w:rsidRDefault="00CD2853" w:rsidP="00777141">
      <w:pPr>
        <w:spacing w:line="360" w:lineRule="auto"/>
        <w:contextualSpacing/>
        <w:jc w:val="both"/>
        <w:rPr>
          <w:rFonts w:ascii="Arial" w:hAnsi="Arial" w:cs="Arial"/>
          <w:sz w:val="22"/>
          <w:szCs w:val="22"/>
          <w:lang w:val="es-ES_tradnl"/>
        </w:rPr>
      </w:pPr>
    </w:p>
    <w:p w14:paraId="6513AA93" w14:textId="3300C58C" w:rsidR="00CD2853" w:rsidRPr="00463335" w:rsidRDefault="00CD2853"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Conforme a lo dicho, el Despacho debe establecer un análisis causal de las conductas implicadas en el evento dañoso, a fin de determinar la incidencia de la menor en la ocurrencia del daño. Lo anterior, a efectos de disminuir la indemnización si es que a ella hubiere lugar, en proporción a su contribución al daño sufrido, como consecuencia de sus propias conductas imprudentes. Como quiera que la responsabilidad del Demandado resultó menguada por la participación determinante de </w:t>
      </w:r>
      <w:r w:rsidR="00F32705" w:rsidRPr="00463335">
        <w:rPr>
          <w:rFonts w:ascii="Arial" w:hAnsi="Arial" w:cs="Arial"/>
          <w:sz w:val="22"/>
          <w:szCs w:val="22"/>
          <w:lang w:val="es-ES_tradnl"/>
        </w:rPr>
        <w:t>Óscar Orjuela</w:t>
      </w:r>
      <w:r w:rsidRPr="00463335">
        <w:rPr>
          <w:rFonts w:ascii="Arial" w:hAnsi="Arial" w:cs="Arial"/>
          <w:sz w:val="22"/>
          <w:szCs w:val="22"/>
          <w:lang w:val="es-ES_tradnl"/>
        </w:rPr>
        <w:t xml:space="preserve"> en la ocurrencia del suceso. De tal suerte que queda completamente claro que el fallador debe considerar el marco de circunstancia en que se produce el daño, así como sus condiciones de modo, tiempo y lugar, a fin de determinar la incidencia causal de la conducta del </w:t>
      </w:r>
      <w:r w:rsidRPr="00463335">
        <w:rPr>
          <w:rFonts w:ascii="Arial" w:hAnsi="Arial" w:cs="Arial"/>
          <w:sz w:val="22"/>
          <w:szCs w:val="22"/>
          <w:lang w:val="es-ES_tradnl"/>
        </w:rPr>
        <w:lastRenderedPageBreak/>
        <w:t>tercero que conducía la motocicleta, en la ocurrencia del daño por el cual el Demandante solicita indemnización. Así es como lo ha indicado la jurisprudencia en reiteradas ocasiones:</w:t>
      </w:r>
    </w:p>
    <w:p w14:paraId="3E83A33E" w14:textId="77777777" w:rsidR="00CD2853" w:rsidRPr="00463335" w:rsidRDefault="00CD2853" w:rsidP="00777141">
      <w:pPr>
        <w:spacing w:line="360" w:lineRule="auto"/>
        <w:jc w:val="both"/>
        <w:rPr>
          <w:rFonts w:ascii="Arial" w:hAnsi="Arial" w:cs="Arial"/>
          <w:sz w:val="22"/>
          <w:szCs w:val="22"/>
          <w:lang w:val="es-ES_tradnl"/>
        </w:rPr>
      </w:pPr>
    </w:p>
    <w:p w14:paraId="5B1A5332" w14:textId="77777777" w:rsidR="00CD2853" w:rsidRPr="00463335" w:rsidRDefault="00CD2853" w:rsidP="00777141">
      <w:pPr>
        <w:spacing w:line="360" w:lineRule="auto"/>
        <w:ind w:left="851" w:right="850"/>
        <w:jc w:val="both"/>
        <w:rPr>
          <w:rFonts w:ascii="Arial" w:hAnsi="Arial" w:cs="Arial"/>
          <w:sz w:val="22"/>
          <w:szCs w:val="22"/>
          <w:lang w:val="es-ES_tradnl"/>
        </w:rPr>
      </w:pPr>
      <w:r w:rsidRPr="00463335">
        <w:rPr>
          <w:rFonts w:ascii="Arial" w:hAnsi="Arial" w:cs="Arial"/>
          <w:i/>
          <w:iCs/>
          <w:sz w:val="22"/>
          <w:szCs w:val="22"/>
          <w:lang w:val="es-ES_tradnl"/>
        </w:rPr>
        <w:t xml:space="preserve">“De ahí que, la autoridad judicial demandada se encontraba habilitada para estudiar si se configuraba alguno de los eximentes de responsabilidad, entre los que se encuentra, el hecho de la víctima, como efectivamente lo hizo. </w:t>
      </w:r>
      <w:r w:rsidRPr="00463335">
        <w:rPr>
          <w:rFonts w:ascii="Arial" w:hAnsi="Arial" w:cs="Arial"/>
          <w:b/>
          <w:bCs/>
          <w:i/>
          <w:iCs/>
          <w:sz w:val="22"/>
          <w:szCs w:val="22"/>
          <w:u w:val="single"/>
          <w:lang w:val="es-ES_tradnl"/>
        </w:rPr>
        <w:t xml:space="preserve">Por ello, al encontrar que la actuación de la víctima directa concurrió en la producción del daño, decidió reducir el valor de la indemnización. </w:t>
      </w:r>
      <w:r w:rsidRPr="00463335">
        <w:rPr>
          <w:rFonts w:ascii="Arial" w:hAnsi="Arial" w:cs="Arial"/>
          <w:i/>
          <w:iCs/>
          <w:sz w:val="22"/>
          <w:szCs w:val="22"/>
          <w:lang w:val="es-ES_tradnl"/>
        </w:rPr>
        <w:t>De modo que, contrario a lo alegado por el actor, el juez de segunda instancia no desbordó el marco de su competencia y tampoco incurrió en el defecto sustantivo alegado.”</w:t>
      </w:r>
      <w:r w:rsidRPr="00463335">
        <w:rPr>
          <w:rStyle w:val="Refdenotaalpie"/>
          <w:rFonts w:ascii="Arial" w:hAnsi="Arial" w:cs="Arial"/>
          <w:i/>
          <w:iCs/>
          <w:sz w:val="22"/>
          <w:szCs w:val="22"/>
          <w:lang w:val="es-ES_tradnl"/>
        </w:rPr>
        <w:footnoteReference w:id="16"/>
      </w:r>
      <w:r w:rsidRPr="00463335">
        <w:rPr>
          <w:rFonts w:ascii="Arial" w:hAnsi="Arial" w:cs="Arial"/>
          <w:i/>
          <w:iCs/>
          <w:sz w:val="22"/>
          <w:szCs w:val="22"/>
          <w:lang w:val="es-ES_tradnl"/>
        </w:rPr>
        <w:t xml:space="preserve"> </w:t>
      </w:r>
      <w:r w:rsidRPr="00463335">
        <w:rPr>
          <w:rFonts w:ascii="Arial" w:hAnsi="Arial" w:cs="Arial"/>
          <w:sz w:val="22"/>
          <w:szCs w:val="22"/>
          <w:lang w:val="es-ES_tradnl"/>
        </w:rPr>
        <w:t>(Subrayado y negrilla fuera del texto original)</w:t>
      </w:r>
    </w:p>
    <w:p w14:paraId="1BF67E8E" w14:textId="77777777" w:rsidR="00CD2853" w:rsidRPr="00463335" w:rsidRDefault="00CD2853" w:rsidP="00777141">
      <w:pPr>
        <w:spacing w:line="360" w:lineRule="auto"/>
        <w:ind w:right="51"/>
        <w:jc w:val="both"/>
        <w:rPr>
          <w:rFonts w:ascii="Arial" w:hAnsi="Arial" w:cs="Arial"/>
          <w:i/>
          <w:iCs/>
          <w:sz w:val="22"/>
          <w:szCs w:val="22"/>
          <w:lang w:val="es-ES_tradnl"/>
        </w:rPr>
      </w:pPr>
    </w:p>
    <w:p w14:paraId="5A61DBCF" w14:textId="77777777" w:rsidR="00CD2853" w:rsidRPr="00463335" w:rsidRDefault="00CD2853"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Como quiera que la responsabilidad del Demandado resultó menguada por la participación determinante de un tercero en la ocurrencia del suceso queda completamente claro que el fallador debe considerar el marco de circunstancia en que se produce el daño, así como sus condiciones de modo, tiempo y lugar, a fin de determinar la incidencia causal de la conducta de la víctima y del tercero que conducía la motocicleta, en la ocurrencia del daño por el cual solicita indemnización.</w:t>
      </w:r>
    </w:p>
    <w:p w14:paraId="773A8650" w14:textId="77777777" w:rsidR="00CD2853" w:rsidRPr="00463335" w:rsidRDefault="00CD2853" w:rsidP="00777141">
      <w:pPr>
        <w:spacing w:line="360" w:lineRule="auto"/>
        <w:jc w:val="both"/>
        <w:rPr>
          <w:rFonts w:ascii="Arial" w:hAnsi="Arial" w:cs="Arial"/>
          <w:sz w:val="22"/>
          <w:szCs w:val="22"/>
          <w:lang w:val="es-ES_tradnl"/>
        </w:rPr>
      </w:pPr>
    </w:p>
    <w:p w14:paraId="1B3F9D68" w14:textId="3DA13446" w:rsidR="00CD2853" w:rsidRPr="00463335" w:rsidRDefault="00CD2853" w:rsidP="00777141">
      <w:pPr>
        <w:tabs>
          <w:tab w:val="left" w:pos="5626"/>
        </w:tabs>
        <w:spacing w:line="360" w:lineRule="auto"/>
        <w:jc w:val="both"/>
        <w:rPr>
          <w:rFonts w:ascii="Arial" w:hAnsi="Arial" w:cs="Arial"/>
          <w:sz w:val="22"/>
          <w:szCs w:val="22"/>
          <w:lang w:val="es-ES_tradnl"/>
        </w:rPr>
      </w:pPr>
      <w:r w:rsidRPr="00463335">
        <w:rPr>
          <w:rFonts w:ascii="Arial" w:hAnsi="Arial" w:cs="Arial"/>
          <w:sz w:val="22"/>
          <w:szCs w:val="22"/>
          <w:lang w:val="es-ES_tradnl"/>
        </w:rPr>
        <w:t xml:space="preserve">En ese orden de ideas, al encontrarse acreditado por medio de las pruebas que obran en el expediente que </w:t>
      </w:r>
      <w:r w:rsidR="00727D76" w:rsidRPr="00463335">
        <w:rPr>
          <w:rFonts w:ascii="Arial" w:hAnsi="Arial" w:cs="Arial"/>
          <w:sz w:val="22"/>
          <w:szCs w:val="22"/>
          <w:lang w:val="es-ES_tradnl"/>
        </w:rPr>
        <w:t xml:space="preserve">Óscar Orjuela </w:t>
      </w:r>
      <w:r w:rsidRPr="00463335">
        <w:rPr>
          <w:rFonts w:ascii="Arial" w:hAnsi="Arial" w:cs="Arial"/>
          <w:sz w:val="22"/>
          <w:szCs w:val="22"/>
          <w:lang w:val="es-ES_tradnl"/>
        </w:rPr>
        <w:t xml:space="preserve">tuvo incidencia determinante y significativa en la ocurrencia del accidente de tránsito acaecido el </w:t>
      </w:r>
      <w:r w:rsidR="00727D76" w:rsidRPr="00463335">
        <w:rPr>
          <w:rFonts w:ascii="Arial" w:hAnsi="Arial" w:cs="Arial"/>
          <w:sz w:val="22"/>
          <w:szCs w:val="22"/>
          <w:lang w:val="es-ES_tradnl"/>
        </w:rPr>
        <w:t>04 de octubre de 2021</w:t>
      </w:r>
      <w:r w:rsidRPr="00463335">
        <w:rPr>
          <w:rFonts w:ascii="Arial" w:hAnsi="Arial" w:cs="Arial"/>
          <w:sz w:val="22"/>
          <w:szCs w:val="22"/>
          <w:lang w:val="es-ES_tradnl"/>
        </w:rPr>
        <w:t xml:space="preserve">. Pues justamente </w:t>
      </w:r>
      <w:r w:rsidR="00727D76" w:rsidRPr="00463335">
        <w:rPr>
          <w:rFonts w:ascii="Arial" w:hAnsi="Arial" w:cs="Arial"/>
          <w:sz w:val="22"/>
          <w:szCs w:val="22"/>
          <w:lang w:val="es-ES_tradnl"/>
        </w:rPr>
        <w:t>el fallecimiento de la señora Adriana Contreras (Q.E.P</w:t>
      </w:r>
      <w:r w:rsidR="00DF6F79" w:rsidRPr="00463335">
        <w:rPr>
          <w:rFonts w:ascii="Arial" w:hAnsi="Arial" w:cs="Arial"/>
          <w:sz w:val="22"/>
          <w:szCs w:val="22"/>
          <w:lang w:val="es-ES_tradnl"/>
        </w:rPr>
        <w:t>.</w:t>
      </w:r>
      <w:r w:rsidR="00727D76" w:rsidRPr="00463335">
        <w:rPr>
          <w:rFonts w:ascii="Arial" w:hAnsi="Arial" w:cs="Arial"/>
          <w:sz w:val="22"/>
          <w:szCs w:val="22"/>
          <w:lang w:val="es-ES_tradnl"/>
        </w:rPr>
        <w:t>D</w:t>
      </w:r>
      <w:r w:rsidR="00DF6F79" w:rsidRPr="00463335">
        <w:rPr>
          <w:rFonts w:ascii="Arial" w:hAnsi="Arial" w:cs="Arial"/>
          <w:sz w:val="22"/>
          <w:szCs w:val="22"/>
          <w:lang w:val="es-ES_tradnl"/>
        </w:rPr>
        <w:t>.</w:t>
      </w:r>
      <w:r w:rsidR="00727D76" w:rsidRPr="00463335">
        <w:rPr>
          <w:rFonts w:ascii="Arial" w:hAnsi="Arial" w:cs="Arial"/>
          <w:sz w:val="22"/>
          <w:szCs w:val="22"/>
          <w:lang w:val="es-ES_tradnl"/>
        </w:rPr>
        <w:t>)</w:t>
      </w:r>
      <w:r w:rsidRPr="00463335">
        <w:rPr>
          <w:rFonts w:ascii="Arial" w:hAnsi="Arial" w:cs="Arial"/>
          <w:sz w:val="22"/>
          <w:szCs w:val="22"/>
          <w:lang w:val="es-ES_tradnl"/>
        </w:rPr>
        <w:t xml:space="preserve"> se debi</w:t>
      </w:r>
      <w:r w:rsidR="00727D76" w:rsidRPr="00463335">
        <w:rPr>
          <w:rFonts w:ascii="Arial" w:hAnsi="Arial" w:cs="Arial"/>
          <w:sz w:val="22"/>
          <w:szCs w:val="22"/>
          <w:lang w:val="es-ES_tradnl"/>
        </w:rPr>
        <w:t>ó</w:t>
      </w:r>
      <w:r w:rsidRPr="00463335">
        <w:rPr>
          <w:rFonts w:ascii="Arial" w:hAnsi="Arial" w:cs="Arial"/>
          <w:sz w:val="22"/>
          <w:szCs w:val="22"/>
          <w:lang w:val="es-ES_tradnl"/>
        </w:rPr>
        <w:t xml:space="preserve"> a la falta de pericia en la conducción del vehículo, </w:t>
      </w:r>
      <w:r w:rsidR="00727D76" w:rsidRPr="00463335">
        <w:rPr>
          <w:rFonts w:ascii="Arial" w:hAnsi="Arial" w:cs="Arial"/>
          <w:sz w:val="22"/>
          <w:szCs w:val="22"/>
          <w:lang w:val="es-ES_tradnl"/>
        </w:rPr>
        <w:t>pues perdió el control del vehículo y generó la caída y como consecuencia de ell</w:t>
      </w:r>
      <w:r w:rsidR="00CF2802" w:rsidRPr="00463335">
        <w:rPr>
          <w:rFonts w:ascii="Arial" w:hAnsi="Arial" w:cs="Arial"/>
          <w:sz w:val="22"/>
          <w:szCs w:val="22"/>
          <w:lang w:val="es-ES_tradnl"/>
        </w:rPr>
        <w:t xml:space="preserve">o el fallecimiento de la señora Adriana Contreras </w:t>
      </w:r>
      <w:r w:rsidR="00233F00" w:rsidRPr="00463335">
        <w:rPr>
          <w:rFonts w:ascii="Arial" w:hAnsi="Arial" w:cs="Arial"/>
          <w:sz w:val="22"/>
          <w:szCs w:val="22"/>
          <w:lang w:val="es-ES_tradnl"/>
        </w:rPr>
        <w:t>(Q.E.P.D.)</w:t>
      </w:r>
      <w:r w:rsidR="00CF2802" w:rsidRPr="00463335">
        <w:rPr>
          <w:rFonts w:ascii="Arial" w:hAnsi="Arial" w:cs="Arial"/>
          <w:sz w:val="22"/>
          <w:szCs w:val="22"/>
          <w:lang w:val="es-ES_tradnl"/>
        </w:rPr>
        <w:t>.</w:t>
      </w:r>
      <w:r w:rsidRPr="00463335">
        <w:rPr>
          <w:rFonts w:ascii="Arial" w:hAnsi="Arial" w:cs="Arial"/>
          <w:sz w:val="22"/>
          <w:szCs w:val="22"/>
          <w:lang w:val="es-ES_tradnl"/>
        </w:rPr>
        <w:t xml:space="preserve"> En virtud de lo anterior, deberá declararse que el porcentaje de la </w:t>
      </w:r>
      <w:proofErr w:type="spellStart"/>
      <w:r w:rsidRPr="00463335">
        <w:rPr>
          <w:rFonts w:ascii="Arial" w:hAnsi="Arial" w:cs="Arial"/>
          <w:sz w:val="22"/>
          <w:szCs w:val="22"/>
          <w:lang w:val="es-ES_tradnl"/>
        </w:rPr>
        <w:t>causación</w:t>
      </w:r>
      <w:proofErr w:type="spellEnd"/>
      <w:r w:rsidRPr="00463335">
        <w:rPr>
          <w:rFonts w:ascii="Arial" w:hAnsi="Arial" w:cs="Arial"/>
          <w:sz w:val="22"/>
          <w:szCs w:val="22"/>
          <w:lang w:val="es-ES_tradnl"/>
        </w:rPr>
        <w:t xml:space="preserve"> del daño a lo sumo es del 80%</w:t>
      </w:r>
    </w:p>
    <w:p w14:paraId="7286594C" w14:textId="77777777" w:rsidR="00CD2853" w:rsidRPr="00463335" w:rsidRDefault="00CD2853" w:rsidP="00777141">
      <w:pPr>
        <w:tabs>
          <w:tab w:val="left" w:pos="5626"/>
        </w:tabs>
        <w:spacing w:line="360" w:lineRule="auto"/>
        <w:jc w:val="both"/>
        <w:rPr>
          <w:rFonts w:ascii="Arial" w:hAnsi="Arial" w:cs="Arial"/>
          <w:sz w:val="22"/>
          <w:szCs w:val="22"/>
          <w:lang w:val="es-ES_tradnl"/>
        </w:rPr>
      </w:pPr>
    </w:p>
    <w:p w14:paraId="271CB37E" w14:textId="77777777" w:rsidR="00CD2853" w:rsidRPr="00463335" w:rsidRDefault="00CD2853" w:rsidP="00777141">
      <w:pPr>
        <w:tabs>
          <w:tab w:val="left" w:pos="5626"/>
        </w:tabs>
        <w:spacing w:line="360" w:lineRule="auto"/>
        <w:jc w:val="both"/>
        <w:rPr>
          <w:rFonts w:ascii="Arial" w:hAnsi="Arial" w:cs="Arial"/>
          <w:sz w:val="22"/>
          <w:szCs w:val="22"/>
          <w:lang w:val="es-ES_tradnl"/>
        </w:rPr>
      </w:pPr>
      <w:r w:rsidRPr="00463335">
        <w:rPr>
          <w:rFonts w:ascii="Arial" w:hAnsi="Arial" w:cs="Arial"/>
          <w:sz w:val="22"/>
          <w:szCs w:val="22"/>
          <w:lang w:val="es-ES_tradnl"/>
        </w:rPr>
        <w:t>Por las razones expuestas, solicito respetuosamente declarar probada esta excepción.</w:t>
      </w:r>
    </w:p>
    <w:p w14:paraId="771A270D" w14:textId="77777777" w:rsidR="00BE6D05" w:rsidRPr="00463335" w:rsidRDefault="00BE6D05" w:rsidP="00777141">
      <w:pPr>
        <w:spacing w:line="360" w:lineRule="auto"/>
        <w:jc w:val="both"/>
        <w:rPr>
          <w:rFonts w:ascii="Arial" w:hAnsi="Arial" w:cs="Arial"/>
          <w:sz w:val="22"/>
          <w:szCs w:val="22"/>
          <w:lang w:val="es-ES_tradnl"/>
        </w:rPr>
      </w:pPr>
    </w:p>
    <w:p w14:paraId="52E89BD9" w14:textId="77777777" w:rsidR="00875DDC" w:rsidRPr="00463335" w:rsidRDefault="00875DDC" w:rsidP="00777141">
      <w:pPr>
        <w:pStyle w:val="Prrafodelista"/>
        <w:widowControl w:val="0"/>
        <w:numPr>
          <w:ilvl w:val="0"/>
          <w:numId w:val="5"/>
        </w:numPr>
        <w:autoSpaceDE w:val="0"/>
        <w:autoSpaceDN w:val="0"/>
        <w:spacing w:before="83" w:line="360" w:lineRule="auto"/>
        <w:ind w:right="48"/>
        <w:contextualSpacing w:val="0"/>
        <w:jc w:val="both"/>
        <w:rPr>
          <w:rFonts w:ascii="Arial" w:hAnsi="Arial" w:cs="Arial"/>
          <w:b/>
          <w:bCs/>
          <w:color w:val="000000"/>
          <w:sz w:val="22"/>
          <w:szCs w:val="22"/>
          <w:lang w:val="es-MX"/>
        </w:rPr>
      </w:pPr>
      <w:r w:rsidRPr="00463335">
        <w:rPr>
          <w:rFonts w:ascii="Arial" w:hAnsi="Arial" w:cs="Arial"/>
          <w:b/>
          <w:bCs/>
          <w:color w:val="000000"/>
          <w:sz w:val="22"/>
          <w:szCs w:val="22"/>
          <w:lang w:val="es-MX"/>
        </w:rPr>
        <w:t>LOS PERJUICIOS MORALES SOLICITADOS DESCONOCEN LOS LÍMITES JURISPRUDENCIALES ESTABLECIDOS POR EL MÁXIMO ÓRGANO DE LA JURISDICCIÓN ORIDINARIA.</w:t>
      </w:r>
    </w:p>
    <w:p w14:paraId="5FECB12B" w14:textId="77777777" w:rsidR="00CF2802" w:rsidRPr="00463335" w:rsidRDefault="00CF2802" w:rsidP="00777141">
      <w:pPr>
        <w:widowControl w:val="0"/>
        <w:autoSpaceDE w:val="0"/>
        <w:autoSpaceDN w:val="0"/>
        <w:spacing w:before="83" w:line="360" w:lineRule="auto"/>
        <w:ind w:right="48"/>
        <w:jc w:val="both"/>
        <w:rPr>
          <w:rFonts w:ascii="Arial" w:hAnsi="Arial" w:cs="Arial"/>
          <w:b/>
          <w:bCs/>
          <w:color w:val="000000"/>
          <w:sz w:val="22"/>
          <w:szCs w:val="22"/>
          <w:lang w:val="es-MX"/>
        </w:rPr>
      </w:pPr>
    </w:p>
    <w:p w14:paraId="66A25C27" w14:textId="37C18D64" w:rsidR="00A559AE" w:rsidRPr="00463335" w:rsidRDefault="00560D89" w:rsidP="00777141">
      <w:pPr>
        <w:spacing w:line="360" w:lineRule="auto"/>
        <w:ind w:right="48"/>
        <w:jc w:val="both"/>
        <w:rPr>
          <w:rStyle w:val="selectable-text"/>
          <w:rFonts w:ascii="Arial" w:hAnsi="Arial" w:cs="Arial"/>
          <w:sz w:val="22"/>
          <w:szCs w:val="22"/>
        </w:rPr>
      </w:pPr>
      <w:r w:rsidRPr="00463335">
        <w:rPr>
          <w:rStyle w:val="selectable-text"/>
          <w:rFonts w:ascii="Arial" w:hAnsi="Arial" w:cs="Arial"/>
          <w:sz w:val="22"/>
          <w:szCs w:val="22"/>
        </w:rPr>
        <w:t xml:space="preserve">En el proceso de la referencia no es procedente el reconocimiento de perjuicios a título de daño moral, por cuanto no se acreditó la responsabilidad del señor Edgar Vicente Mogollón, conductor del vehículo asegurado, en la </w:t>
      </w:r>
      <w:proofErr w:type="spellStart"/>
      <w:r w:rsidRPr="00463335">
        <w:rPr>
          <w:rStyle w:val="selectable-text"/>
          <w:rFonts w:ascii="Arial" w:hAnsi="Arial" w:cs="Arial"/>
          <w:sz w:val="22"/>
          <w:szCs w:val="22"/>
        </w:rPr>
        <w:t>causación</w:t>
      </w:r>
      <w:proofErr w:type="spellEnd"/>
      <w:r w:rsidRPr="00463335">
        <w:rPr>
          <w:rStyle w:val="selectable-text"/>
          <w:rFonts w:ascii="Arial" w:hAnsi="Arial" w:cs="Arial"/>
          <w:sz w:val="22"/>
          <w:szCs w:val="22"/>
        </w:rPr>
        <w:t xml:space="preserve"> del accidente de tránsito. De hecho, se constató que, por el actuar de Óscar Orjuela se produjo el fallecimiento de la señora Adriana Contreras </w:t>
      </w:r>
      <w:r w:rsidR="00233F00" w:rsidRPr="00463335">
        <w:rPr>
          <w:rStyle w:val="selectable-text"/>
          <w:rFonts w:ascii="Arial" w:hAnsi="Arial" w:cs="Arial"/>
          <w:sz w:val="22"/>
          <w:szCs w:val="22"/>
        </w:rPr>
        <w:t>(Q.E.P.D.)</w:t>
      </w:r>
      <w:r w:rsidRPr="00463335">
        <w:rPr>
          <w:rStyle w:val="selectable-text"/>
          <w:rFonts w:ascii="Arial" w:hAnsi="Arial" w:cs="Arial"/>
          <w:sz w:val="22"/>
          <w:szCs w:val="22"/>
        </w:rPr>
        <w:t xml:space="preserve">. Sin embargo, sin que ello constituya reconocimiento alguno de responsabilidad por parte de la demandada, debe decirse que la tasación del daño moral efectuada por el extremo actor en las </w:t>
      </w:r>
      <w:r w:rsidRPr="00463335">
        <w:rPr>
          <w:rStyle w:val="selectable-text"/>
          <w:rFonts w:ascii="Arial" w:hAnsi="Arial" w:cs="Arial"/>
          <w:sz w:val="22"/>
          <w:szCs w:val="22"/>
        </w:rPr>
        <w:lastRenderedPageBreak/>
        <w:t>pretensiones de la demanda, es a todas luces exorbitante y carece de cualquier sustento normativo y/o jurisprudencial. En ese sentido, es claro que la parte demandante está efectuando una petición que excede con creces los baremos máximos establecido por la jurisprudencia</w:t>
      </w:r>
      <w:r w:rsidRPr="00463335">
        <w:rPr>
          <w:rStyle w:val="Refdenotaalpie"/>
          <w:rFonts w:ascii="Arial" w:hAnsi="Arial" w:cs="Arial"/>
          <w:sz w:val="22"/>
          <w:szCs w:val="22"/>
        </w:rPr>
        <w:footnoteReference w:id="17"/>
      </w:r>
      <w:r w:rsidRPr="00463335">
        <w:rPr>
          <w:rStyle w:val="selectable-text"/>
          <w:rFonts w:ascii="Arial" w:hAnsi="Arial" w:cs="Arial"/>
          <w:sz w:val="22"/>
          <w:szCs w:val="22"/>
        </w:rPr>
        <w:t>, razón por la cual, la suma solicitada no puede ser reconocida, incluso, en el remoto evento en que se llegase a demostrar la presunta responsabilidad endilgada al extremo pasivo</w:t>
      </w:r>
      <w:r w:rsidR="00A559AE" w:rsidRPr="00463335">
        <w:rPr>
          <w:rStyle w:val="selectable-text"/>
          <w:rFonts w:ascii="Arial" w:hAnsi="Arial" w:cs="Arial"/>
          <w:sz w:val="22"/>
          <w:szCs w:val="22"/>
        </w:rPr>
        <w:t>.</w:t>
      </w:r>
    </w:p>
    <w:p w14:paraId="52FCB29B" w14:textId="77777777" w:rsidR="00A559AE" w:rsidRPr="00463335" w:rsidRDefault="00A559AE" w:rsidP="00777141">
      <w:pPr>
        <w:spacing w:line="360" w:lineRule="auto"/>
        <w:ind w:right="48"/>
        <w:jc w:val="both"/>
        <w:rPr>
          <w:rStyle w:val="selectable-text"/>
          <w:rFonts w:ascii="Arial" w:hAnsi="Arial" w:cs="Arial"/>
          <w:sz w:val="22"/>
          <w:szCs w:val="22"/>
        </w:rPr>
      </w:pPr>
    </w:p>
    <w:p w14:paraId="07961F36" w14:textId="77777777" w:rsidR="00F4483E" w:rsidRPr="00463335" w:rsidRDefault="00F4483E" w:rsidP="00777141">
      <w:pPr>
        <w:spacing w:line="360" w:lineRule="auto"/>
        <w:ind w:right="48"/>
        <w:jc w:val="both"/>
        <w:rPr>
          <w:rFonts w:ascii="Arial" w:hAnsi="Arial" w:cs="Arial"/>
          <w:sz w:val="22"/>
          <w:szCs w:val="22"/>
        </w:rPr>
      </w:pPr>
      <w:r w:rsidRPr="00463335">
        <w:rPr>
          <w:rFonts w:ascii="Arial" w:hAnsi="Arial" w:cs="Arial"/>
          <w:sz w:val="22"/>
          <w:szCs w:val="22"/>
        </w:rPr>
        <w:t>Ahora bien, pese a la evidente falta técnica en la solicitud de este perjuicio, debe ponerse de presente que cualquier reconocimiento por este concepto resulta improcedente. En principio, los perjuicios extrapatrimoniales por concepto de daño moral que pretende el Demandante resultan a todas luces improcedentes. Lo anterior, bajo el entendido de que la indemnización del daño moral solo procede cuando existe responsabilidad del Demandado y como quiera que en este caso no existe tal responsabilidad, claramente no hay lugar a su reconocimiento. Adicionalmente, no puede pasarse por alto que de todas maneras la tasación propuesta para los perjuicios morales es exorbitante y en tal virtud, no puede ser tenida en cuenta por el Despacho.</w:t>
      </w:r>
    </w:p>
    <w:p w14:paraId="078E3282" w14:textId="77777777" w:rsidR="00F4483E" w:rsidRPr="00463335" w:rsidRDefault="00F4483E" w:rsidP="00777141">
      <w:pPr>
        <w:spacing w:line="360" w:lineRule="auto"/>
        <w:ind w:right="48"/>
        <w:jc w:val="both"/>
        <w:rPr>
          <w:rFonts w:ascii="Arial" w:hAnsi="Arial" w:cs="Arial"/>
          <w:sz w:val="22"/>
          <w:szCs w:val="22"/>
        </w:rPr>
      </w:pPr>
    </w:p>
    <w:p w14:paraId="2FFAFFCC" w14:textId="6FB16ADB" w:rsidR="008712F4" w:rsidRPr="00463335" w:rsidRDefault="00BF2BBD" w:rsidP="00777141">
      <w:pPr>
        <w:spacing w:line="360" w:lineRule="auto"/>
        <w:ind w:right="48"/>
        <w:jc w:val="both"/>
        <w:rPr>
          <w:rFonts w:ascii="Arial" w:hAnsi="Arial" w:cs="Arial"/>
          <w:sz w:val="22"/>
          <w:szCs w:val="22"/>
        </w:rPr>
      </w:pPr>
      <w:r w:rsidRPr="00463335">
        <w:rPr>
          <w:rFonts w:ascii="Arial" w:hAnsi="Arial" w:cs="Arial"/>
          <w:sz w:val="22"/>
          <w:szCs w:val="22"/>
        </w:rPr>
        <w:t>S</w:t>
      </w:r>
      <w:r w:rsidR="008712F4" w:rsidRPr="00463335">
        <w:rPr>
          <w:rFonts w:ascii="Arial" w:hAnsi="Arial" w:cs="Arial"/>
          <w:sz w:val="22"/>
          <w:szCs w:val="22"/>
        </w:rPr>
        <w:t>iguiendo con los lineamientos jurisprudenciales establecidos por la Sala Civil de la Corte Suprema de Justicia en Sentencia del 23/05/2018, MP: Aroldo Wilson Quiroz, Rad: 11001-31-03-028-2003-00833-0, en donde se estableció que se</w:t>
      </w:r>
      <w:r w:rsidR="008712F4" w:rsidRPr="00463335">
        <w:rPr>
          <w:rFonts w:ascii="Arial" w:hAnsi="Arial" w:cs="Arial"/>
          <w:spacing w:val="1"/>
          <w:sz w:val="22"/>
          <w:szCs w:val="22"/>
        </w:rPr>
        <w:t xml:space="preserve"> </w:t>
      </w:r>
      <w:r w:rsidR="008712F4" w:rsidRPr="00463335">
        <w:rPr>
          <w:rFonts w:ascii="Arial" w:hAnsi="Arial" w:cs="Arial"/>
          <w:sz w:val="22"/>
          <w:szCs w:val="22"/>
        </w:rPr>
        <w:t>reconocerá</w:t>
      </w:r>
      <w:r w:rsidR="008712F4" w:rsidRPr="00463335">
        <w:rPr>
          <w:rFonts w:ascii="Arial" w:hAnsi="Arial" w:cs="Arial"/>
          <w:spacing w:val="-6"/>
          <w:sz w:val="22"/>
          <w:szCs w:val="22"/>
        </w:rPr>
        <w:t xml:space="preserve"> </w:t>
      </w:r>
      <w:r w:rsidR="008712F4" w:rsidRPr="00463335">
        <w:rPr>
          <w:rFonts w:ascii="Arial" w:hAnsi="Arial" w:cs="Arial"/>
          <w:sz w:val="22"/>
          <w:szCs w:val="22"/>
        </w:rPr>
        <w:t>una suma por concepto de</w:t>
      </w:r>
      <w:r w:rsidR="008712F4" w:rsidRPr="00463335">
        <w:rPr>
          <w:rFonts w:ascii="Arial" w:hAnsi="Arial" w:cs="Arial"/>
          <w:spacing w:val="-6"/>
          <w:sz w:val="22"/>
          <w:szCs w:val="22"/>
        </w:rPr>
        <w:t xml:space="preserve"> </w:t>
      </w:r>
      <w:r w:rsidR="008712F4" w:rsidRPr="00463335">
        <w:rPr>
          <w:rFonts w:ascii="Arial" w:hAnsi="Arial" w:cs="Arial"/>
          <w:sz w:val="22"/>
          <w:szCs w:val="22"/>
        </w:rPr>
        <w:t>daño</w:t>
      </w:r>
      <w:r w:rsidR="008712F4" w:rsidRPr="00463335">
        <w:rPr>
          <w:rFonts w:ascii="Arial" w:hAnsi="Arial" w:cs="Arial"/>
          <w:spacing w:val="-5"/>
          <w:sz w:val="22"/>
          <w:szCs w:val="22"/>
        </w:rPr>
        <w:t xml:space="preserve"> </w:t>
      </w:r>
      <w:r w:rsidR="008712F4" w:rsidRPr="00463335">
        <w:rPr>
          <w:rFonts w:ascii="Arial" w:hAnsi="Arial" w:cs="Arial"/>
          <w:sz w:val="22"/>
          <w:szCs w:val="22"/>
        </w:rPr>
        <w:t>moral</w:t>
      </w:r>
      <w:r w:rsidR="008712F4" w:rsidRPr="00463335">
        <w:rPr>
          <w:rFonts w:ascii="Arial" w:hAnsi="Arial" w:cs="Arial"/>
          <w:spacing w:val="-6"/>
          <w:sz w:val="22"/>
          <w:szCs w:val="22"/>
        </w:rPr>
        <w:t xml:space="preserve"> </w:t>
      </w:r>
      <w:r w:rsidR="008712F4" w:rsidRPr="00463335">
        <w:rPr>
          <w:rFonts w:ascii="Arial" w:hAnsi="Arial" w:cs="Arial"/>
          <w:sz w:val="22"/>
          <w:szCs w:val="22"/>
        </w:rPr>
        <w:t>una</w:t>
      </w:r>
      <w:r w:rsidR="008712F4" w:rsidRPr="00463335">
        <w:rPr>
          <w:rFonts w:ascii="Arial" w:hAnsi="Arial" w:cs="Arial"/>
          <w:spacing w:val="-7"/>
          <w:sz w:val="22"/>
          <w:szCs w:val="22"/>
        </w:rPr>
        <w:t xml:space="preserve"> </w:t>
      </w:r>
      <w:r w:rsidR="008712F4" w:rsidRPr="00463335">
        <w:rPr>
          <w:rFonts w:ascii="Arial" w:hAnsi="Arial" w:cs="Arial"/>
          <w:sz w:val="22"/>
          <w:szCs w:val="22"/>
        </w:rPr>
        <w:t>suma</w:t>
      </w:r>
      <w:r w:rsidR="008712F4" w:rsidRPr="00463335">
        <w:rPr>
          <w:rFonts w:ascii="Arial" w:hAnsi="Arial" w:cs="Arial"/>
          <w:spacing w:val="-6"/>
          <w:sz w:val="22"/>
          <w:szCs w:val="22"/>
        </w:rPr>
        <w:t xml:space="preserve"> </w:t>
      </w:r>
      <w:r w:rsidR="008712F4" w:rsidRPr="00463335">
        <w:rPr>
          <w:rFonts w:ascii="Arial" w:hAnsi="Arial" w:cs="Arial"/>
          <w:sz w:val="22"/>
          <w:szCs w:val="22"/>
        </w:rPr>
        <w:t>máxima</w:t>
      </w:r>
      <w:r w:rsidR="008712F4" w:rsidRPr="00463335">
        <w:rPr>
          <w:rFonts w:ascii="Arial" w:hAnsi="Arial" w:cs="Arial"/>
          <w:spacing w:val="-6"/>
          <w:sz w:val="22"/>
          <w:szCs w:val="22"/>
        </w:rPr>
        <w:t xml:space="preserve"> </w:t>
      </w:r>
      <w:r w:rsidR="008712F4" w:rsidRPr="00463335">
        <w:rPr>
          <w:rFonts w:ascii="Arial" w:hAnsi="Arial" w:cs="Arial"/>
          <w:sz w:val="22"/>
          <w:szCs w:val="22"/>
        </w:rPr>
        <w:t>de</w:t>
      </w:r>
      <w:r w:rsidR="008712F4" w:rsidRPr="00463335">
        <w:rPr>
          <w:rFonts w:ascii="Arial" w:hAnsi="Arial" w:cs="Arial"/>
          <w:spacing w:val="-6"/>
          <w:sz w:val="22"/>
          <w:szCs w:val="22"/>
        </w:rPr>
        <w:t xml:space="preserve"> </w:t>
      </w:r>
      <w:r w:rsidR="008712F4" w:rsidRPr="00463335">
        <w:rPr>
          <w:rFonts w:ascii="Arial" w:hAnsi="Arial" w:cs="Arial"/>
          <w:sz w:val="22"/>
          <w:szCs w:val="22"/>
        </w:rPr>
        <w:t>$60.000.000 cuando nos encontramos ante daños permanentes, tal y como se transcribe a continuación:</w:t>
      </w:r>
    </w:p>
    <w:p w14:paraId="4B33F699" w14:textId="77777777" w:rsidR="008712F4" w:rsidRPr="00463335" w:rsidRDefault="008712F4" w:rsidP="00777141">
      <w:pPr>
        <w:spacing w:line="360" w:lineRule="auto"/>
        <w:ind w:right="48"/>
        <w:jc w:val="both"/>
        <w:rPr>
          <w:rFonts w:ascii="Arial" w:hAnsi="Arial" w:cs="Arial"/>
          <w:sz w:val="22"/>
          <w:szCs w:val="22"/>
        </w:rPr>
      </w:pPr>
    </w:p>
    <w:p w14:paraId="23881BFB" w14:textId="77777777" w:rsidR="008712F4" w:rsidRPr="00463335" w:rsidRDefault="008712F4" w:rsidP="00777141">
      <w:pPr>
        <w:spacing w:line="360" w:lineRule="auto"/>
        <w:ind w:left="720" w:right="900"/>
        <w:jc w:val="both"/>
        <w:rPr>
          <w:rFonts w:ascii="Arial" w:hAnsi="Arial" w:cs="Arial"/>
          <w:i/>
          <w:iCs/>
          <w:sz w:val="22"/>
          <w:szCs w:val="22"/>
        </w:rPr>
      </w:pPr>
      <w:r w:rsidRPr="00463335">
        <w:rPr>
          <w:rFonts w:ascii="Arial" w:hAnsi="Arial" w:cs="Arial"/>
          <w:i/>
          <w:iCs/>
          <w:sz w:val="22"/>
          <w:szCs w:val="22"/>
        </w:rPr>
        <w:t xml:space="preserve">“En todo caso, conviene tener a la vista que esta Corporación, para eventos de daños permanentes con comprobada trascendencia en la vida de los afectados, ha accedido a reparaciones morales de $50.000.000 (SC16690, 17 nov. 2016, rad. </w:t>
      </w:r>
      <w:proofErr w:type="spellStart"/>
      <w:r w:rsidRPr="00463335">
        <w:rPr>
          <w:rFonts w:ascii="Arial" w:hAnsi="Arial" w:cs="Arial"/>
          <w:i/>
          <w:iCs/>
          <w:sz w:val="22"/>
          <w:szCs w:val="22"/>
        </w:rPr>
        <w:t>n.°</w:t>
      </w:r>
      <w:proofErr w:type="spellEnd"/>
      <w:r w:rsidRPr="00463335">
        <w:rPr>
          <w:rFonts w:ascii="Arial" w:hAnsi="Arial" w:cs="Arial"/>
          <w:i/>
          <w:iCs/>
          <w:sz w:val="22"/>
          <w:szCs w:val="22"/>
        </w:rPr>
        <w:t xml:space="preserve"> 2000-00196-01) y $60.000.000 (SC9193, 28 jun. 2017, rad. </w:t>
      </w:r>
      <w:proofErr w:type="spellStart"/>
      <w:r w:rsidRPr="00463335">
        <w:rPr>
          <w:rFonts w:ascii="Arial" w:hAnsi="Arial" w:cs="Arial"/>
          <w:i/>
          <w:iCs/>
          <w:sz w:val="22"/>
          <w:szCs w:val="22"/>
        </w:rPr>
        <w:t>n.°</w:t>
      </w:r>
      <w:proofErr w:type="spellEnd"/>
      <w:r w:rsidRPr="00463335">
        <w:rPr>
          <w:rFonts w:ascii="Arial" w:hAnsi="Arial" w:cs="Arial"/>
          <w:i/>
          <w:iCs/>
          <w:sz w:val="22"/>
          <w:szCs w:val="22"/>
        </w:rPr>
        <w:t xml:space="preserve"> 2011-00108-01), equivalentes a 72,5 y 81,3 salarios mínimos vigentes para la fecha de las condenas, respectivamente, razón por la que 20 </w:t>
      </w:r>
      <w:proofErr w:type="spellStart"/>
      <w:r w:rsidRPr="00463335">
        <w:rPr>
          <w:rFonts w:ascii="Arial" w:hAnsi="Arial" w:cs="Arial"/>
          <w:i/>
          <w:iCs/>
          <w:sz w:val="22"/>
          <w:szCs w:val="22"/>
        </w:rPr>
        <w:t>smlmv</w:t>
      </w:r>
      <w:proofErr w:type="spellEnd"/>
      <w:r w:rsidRPr="00463335">
        <w:rPr>
          <w:rFonts w:ascii="Arial" w:hAnsi="Arial" w:cs="Arial"/>
          <w:i/>
          <w:iCs/>
          <w:sz w:val="22"/>
          <w:szCs w:val="22"/>
        </w:rPr>
        <w:t xml:space="preserve"> no se advierte como una indemnización desatinada en un caso con consecuencias temporales”</w:t>
      </w:r>
    </w:p>
    <w:p w14:paraId="7213DBE4" w14:textId="77777777" w:rsidR="00F4483E" w:rsidRPr="00463335" w:rsidRDefault="00F4483E" w:rsidP="00777141">
      <w:pPr>
        <w:spacing w:line="360" w:lineRule="auto"/>
        <w:ind w:right="48"/>
        <w:jc w:val="both"/>
        <w:rPr>
          <w:rFonts w:ascii="Arial" w:hAnsi="Arial" w:cs="Arial"/>
          <w:sz w:val="22"/>
          <w:szCs w:val="22"/>
        </w:rPr>
      </w:pPr>
    </w:p>
    <w:p w14:paraId="79F89ED8" w14:textId="43CBF0D2" w:rsidR="00BC000A" w:rsidRPr="00463335" w:rsidRDefault="00BC000A" w:rsidP="00777141">
      <w:pPr>
        <w:spacing w:line="360" w:lineRule="auto"/>
        <w:ind w:right="48"/>
        <w:jc w:val="both"/>
        <w:rPr>
          <w:rFonts w:ascii="Arial" w:hAnsi="Arial" w:cs="Arial"/>
          <w:sz w:val="22"/>
          <w:szCs w:val="22"/>
        </w:rPr>
      </w:pPr>
      <w:r w:rsidRPr="00463335">
        <w:rPr>
          <w:rFonts w:ascii="Arial" w:hAnsi="Arial" w:cs="Arial"/>
          <w:sz w:val="22"/>
          <w:szCs w:val="22"/>
        </w:rPr>
        <w:t xml:space="preserve">Según la jurisprudencia citada, es inviable el reconocimiento de los perjuicios morales en las sumas pretendidas por la parte Demandante. Pues solicitar </w:t>
      </w:r>
      <w:r w:rsidR="00242DBF" w:rsidRPr="00463335">
        <w:rPr>
          <w:rFonts w:ascii="Arial" w:hAnsi="Arial" w:cs="Arial"/>
          <w:sz w:val="22"/>
          <w:szCs w:val="22"/>
        </w:rPr>
        <w:t>100 SMLMV</w:t>
      </w:r>
      <w:r w:rsidRPr="00463335">
        <w:rPr>
          <w:rFonts w:ascii="Arial" w:hAnsi="Arial" w:cs="Arial"/>
          <w:sz w:val="22"/>
          <w:szCs w:val="22"/>
        </w:rPr>
        <w:t xml:space="preserve"> para los señores </w:t>
      </w:r>
      <w:r w:rsidR="009821FB" w:rsidRPr="00463335">
        <w:rPr>
          <w:rFonts w:ascii="Arial" w:hAnsi="Arial" w:cs="Arial"/>
          <w:sz w:val="22"/>
          <w:szCs w:val="22"/>
        </w:rPr>
        <w:t xml:space="preserve">Javier Alexander Contreras y Ana </w:t>
      </w:r>
      <w:proofErr w:type="spellStart"/>
      <w:r w:rsidR="009821FB" w:rsidRPr="00463335">
        <w:rPr>
          <w:rFonts w:ascii="Arial" w:hAnsi="Arial" w:cs="Arial"/>
          <w:sz w:val="22"/>
          <w:szCs w:val="22"/>
        </w:rPr>
        <w:t>Emilcen</w:t>
      </w:r>
      <w:proofErr w:type="spellEnd"/>
      <w:r w:rsidR="009821FB" w:rsidRPr="00463335">
        <w:rPr>
          <w:rFonts w:ascii="Arial" w:hAnsi="Arial" w:cs="Arial"/>
          <w:sz w:val="22"/>
          <w:szCs w:val="22"/>
        </w:rPr>
        <w:t xml:space="preserve"> Gallego, padres de la víctima</w:t>
      </w:r>
      <w:r w:rsidR="007A6129" w:rsidRPr="00463335">
        <w:rPr>
          <w:rFonts w:ascii="Arial" w:hAnsi="Arial" w:cs="Arial"/>
          <w:sz w:val="22"/>
          <w:szCs w:val="22"/>
        </w:rPr>
        <w:t xml:space="preserve">; 50 SMLMV para </w:t>
      </w:r>
      <w:proofErr w:type="spellStart"/>
      <w:r w:rsidR="007A6129" w:rsidRPr="00463335">
        <w:rPr>
          <w:rFonts w:ascii="Arial" w:hAnsi="Arial" w:cs="Arial"/>
          <w:sz w:val="22"/>
          <w:szCs w:val="22"/>
        </w:rPr>
        <w:t>Zully</w:t>
      </w:r>
      <w:proofErr w:type="spellEnd"/>
      <w:r w:rsidR="007A6129" w:rsidRPr="00463335">
        <w:rPr>
          <w:rFonts w:ascii="Arial" w:hAnsi="Arial" w:cs="Arial"/>
          <w:sz w:val="22"/>
          <w:szCs w:val="22"/>
        </w:rPr>
        <w:t xml:space="preserve"> Contreras y Jenny Contreras, hermanas de la víctima</w:t>
      </w:r>
      <w:r w:rsidR="002B62E1" w:rsidRPr="00463335">
        <w:rPr>
          <w:rFonts w:ascii="Arial" w:hAnsi="Arial" w:cs="Arial"/>
          <w:sz w:val="22"/>
          <w:szCs w:val="22"/>
        </w:rPr>
        <w:t xml:space="preserve">; 50 SMLMV para María </w:t>
      </w:r>
      <w:proofErr w:type="spellStart"/>
      <w:r w:rsidR="002B62E1" w:rsidRPr="00463335">
        <w:rPr>
          <w:rFonts w:ascii="Arial" w:hAnsi="Arial" w:cs="Arial"/>
          <w:sz w:val="22"/>
          <w:szCs w:val="22"/>
        </w:rPr>
        <w:t>Rubit</w:t>
      </w:r>
      <w:proofErr w:type="spellEnd"/>
      <w:r w:rsidR="002B62E1" w:rsidRPr="00463335">
        <w:rPr>
          <w:rFonts w:ascii="Arial" w:hAnsi="Arial" w:cs="Arial"/>
          <w:sz w:val="22"/>
          <w:szCs w:val="22"/>
        </w:rPr>
        <w:t xml:space="preserve"> Londoño y Antonio Gallego, abuelos de la víctima </w:t>
      </w:r>
      <w:r w:rsidRPr="00463335">
        <w:rPr>
          <w:rFonts w:ascii="Arial" w:hAnsi="Arial" w:cs="Arial"/>
          <w:sz w:val="22"/>
          <w:szCs w:val="22"/>
        </w:rPr>
        <w:t>resulta exorbitante, puesto que el tope fijado por la Jurisprudencia de la Sala de Casación Civil de la Corte Suprema de Justicia corresponde a $60.000.000 en los casos más graves, como el fallecimiento de la víctima o lesiones permanentes. En virtud de lo anterior, las pretensiones invocadas por la parte Demandante evocan un evidente ánimo especulativo.</w:t>
      </w:r>
    </w:p>
    <w:p w14:paraId="68091048" w14:textId="77777777" w:rsidR="002B62E1" w:rsidRPr="00463335" w:rsidRDefault="002B62E1" w:rsidP="00777141">
      <w:pPr>
        <w:spacing w:line="360" w:lineRule="auto"/>
        <w:ind w:right="48"/>
        <w:jc w:val="both"/>
        <w:rPr>
          <w:rFonts w:ascii="Arial" w:hAnsi="Arial" w:cs="Arial"/>
          <w:sz w:val="22"/>
          <w:szCs w:val="22"/>
        </w:rPr>
      </w:pPr>
    </w:p>
    <w:p w14:paraId="4789880D" w14:textId="752174FF" w:rsidR="002B62E1" w:rsidRPr="00463335" w:rsidRDefault="002B62E1" w:rsidP="00777141">
      <w:pPr>
        <w:spacing w:line="360" w:lineRule="auto"/>
        <w:ind w:right="48"/>
        <w:jc w:val="both"/>
        <w:rPr>
          <w:rFonts w:ascii="Arial" w:hAnsi="Arial" w:cs="Arial"/>
          <w:sz w:val="22"/>
          <w:szCs w:val="22"/>
        </w:rPr>
      </w:pPr>
      <w:r w:rsidRPr="00463335">
        <w:rPr>
          <w:rFonts w:ascii="Arial" w:hAnsi="Arial" w:cs="Arial"/>
          <w:sz w:val="22"/>
          <w:szCs w:val="22"/>
        </w:rPr>
        <w:lastRenderedPageBreak/>
        <w:t>Por otra part</w:t>
      </w:r>
      <w:r w:rsidR="00077C1A" w:rsidRPr="00463335">
        <w:rPr>
          <w:rFonts w:ascii="Arial" w:hAnsi="Arial" w:cs="Arial"/>
          <w:sz w:val="22"/>
          <w:szCs w:val="22"/>
        </w:rPr>
        <w:t xml:space="preserve">e, deberá tenerse en consideración que dentro del plenario no se corrobora la relación de cercanía que tenía el menor </w:t>
      </w:r>
      <w:r w:rsidR="008D7EFA" w:rsidRPr="00463335">
        <w:rPr>
          <w:rFonts w:ascii="Arial" w:hAnsi="Arial" w:cs="Arial"/>
          <w:sz w:val="22"/>
          <w:szCs w:val="22"/>
        </w:rPr>
        <w:t xml:space="preserve">Joel </w:t>
      </w:r>
      <w:proofErr w:type="spellStart"/>
      <w:r w:rsidR="008D7EFA" w:rsidRPr="00463335">
        <w:rPr>
          <w:rFonts w:ascii="Arial" w:hAnsi="Arial" w:cs="Arial"/>
          <w:sz w:val="22"/>
          <w:szCs w:val="22"/>
        </w:rPr>
        <w:t>Mathias</w:t>
      </w:r>
      <w:proofErr w:type="spellEnd"/>
      <w:r w:rsidR="008D7EFA" w:rsidRPr="00463335">
        <w:rPr>
          <w:rFonts w:ascii="Arial" w:hAnsi="Arial" w:cs="Arial"/>
          <w:sz w:val="22"/>
          <w:szCs w:val="22"/>
        </w:rPr>
        <w:t xml:space="preserve"> Prieto </w:t>
      </w:r>
      <w:r w:rsidR="00077C1A" w:rsidRPr="00463335">
        <w:rPr>
          <w:rFonts w:ascii="Arial" w:hAnsi="Arial" w:cs="Arial"/>
          <w:sz w:val="22"/>
          <w:szCs w:val="22"/>
        </w:rPr>
        <w:t xml:space="preserve">con </w:t>
      </w:r>
      <w:r w:rsidR="008D7EFA" w:rsidRPr="00463335">
        <w:rPr>
          <w:rFonts w:ascii="Arial" w:hAnsi="Arial" w:cs="Arial"/>
          <w:sz w:val="22"/>
          <w:szCs w:val="22"/>
        </w:rPr>
        <w:t xml:space="preserve">la señora Adriana Paola Contreras </w:t>
      </w:r>
      <w:r w:rsidR="00233F00" w:rsidRPr="00463335">
        <w:rPr>
          <w:rFonts w:ascii="Arial" w:hAnsi="Arial" w:cs="Arial"/>
          <w:sz w:val="22"/>
          <w:szCs w:val="22"/>
        </w:rPr>
        <w:t>(Q.E.P.D.)</w:t>
      </w:r>
      <w:r w:rsidR="00077C1A" w:rsidRPr="00463335">
        <w:rPr>
          <w:rFonts w:ascii="Arial" w:hAnsi="Arial" w:cs="Arial"/>
          <w:sz w:val="22"/>
          <w:szCs w:val="22"/>
        </w:rPr>
        <w:t xml:space="preserve">, presupuesto que debe probarse a fin de reconocer un monto económico por daño moral conforme a la Sentencia de la Corte Suprema de Justicia SP12969-2015 Rad. </w:t>
      </w:r>
      <w:proofErr w:type="spellStart"/>
      <w:r w:rsidR="00077C1A" w:rsidRPr="00463335">
        <w:rPr>
          <w:rFonts w:ascii="Arial" w:hAnsi="Arial" w:cs="Arial"/>
          <w:sz w:val="22"/>
          <w:szCs w:val="22"/>
        </w:rPr>
        <w:t>Nº</w:t>
      </w:r>
      <w:proofErr w:type="spellEnd"/>
      <w:r w:rsidR="00077C1A" w:rsidRPr="00463335">
        <w:rPr>
          <w:rFonts w:ascii="Arial" w:hAnsi="Arial" w:cs="Arial"/>
          <w:sz w:val="22"/>
          <w:szCs w:val="22"/>
        </w:rPr>
        <w:t xml:space="preserve"> 44595 cuyo Magistrado Ponente es Eugenio Fernández </w:t>
      </w:r>
      <w:proofErr w:type="spellStart"/>
      <w:r w:rsidR="00077C1A" w:rsidRPr="00463335">
        <w:rPr>
          <w:rFonts w:ascii="Arial" w:hAnsi="Arial" w:cs="Arial"/>
          <w:sz w:val="22"/>
          <w:szCs w:val="22"/>
        </w:rPr>
        <w:t>Carlier</w:t>
      </w:r>
      <w:proofErr w:type="spellEnd"/>
      <w:r w:rsidR="00077C1A" w:rsidRPr="00463335">
        <w:rPr>
          <w:rFonts w:ascii="Arial" w:hAnsi="Arial" w:cs="Arial"/>
          <w:sz w:val="22"/>
          <w:szCs w:val="22"/>
        </w:rPr>
        <w:t>, por lo que en ese sentido no podrá este juzgador adjudicar monto a favor de</w:t>
      </w:r>
      <w:r w:rsidR="008D7EFA" w:rsidRPr="00463335">
        <w:rPr>
          <w:rFonts w:ascii="Arial" w:hAnsi="Arial" w:cs="Arial"/>
          <w:sz w:val="22"/>
          <w:szCs w:val="22"/>
        </w:rPr>
        <w:t xml:space="preserve">l menor </w:t>
      </w:r>
      <w:proofErr w:type="spellStart"/>
      <w:r w:rsidR="008D7EFA" w:rsidRPr="00463335">
        <w:rPr>
          <w:rFonts w:ascii="Arial" w:hAnsi="Arial" w:cs="Arial"/>
          <w:sz w:val="22"/>
          <w:szCs w:val="22"/>
        </w:rPr>
        <w:t>Mathias</w:t>
      </w:r>
      <w:proofErr w:type="spellEnd"/>
      <w:r w:rsidR="008D7EFA" w:rsidRPr="00463335">
        <w:rPr>
          <w:rFonts w:ascii="Arial" w:hAnsi="Arial" w:cs="Arial"/>
          <w:sz w:val="22"/>
          <w:szCs w:val="22"/>
        </w:rPr>
        <w:t xml:space="preserve"> Prieto.</w:t>
      </w:r>
    </w:p>
    <w:p w14:paraId="31A29217" w14:textId="77777777" w:rsidR="00560D89" w:rsidRPr="00463335" w:rsidRDefault="00560D89" w:rsidP="00777141">
      <w:pPr>
        <w:spacing w:line="360" w:lineRule="auto"/>
        <w:ind w:right="48"/>
        <w:jc w:val="both"/>
        <w:rPr>
          <w:rStyle w:val="selectable-text"/>
          <w:rFonts w:ascii="Arial" w:hAnsi="Arial" w:cs="Arial"/>
          <w:sz w:val="22"/>
          <w:szCs w:val="22"/>
        </w:rPr>
      </w:pPr>
    </w:p>
    <w:p w14:paraId="563AB6DB" w14:textId="77777777" w:rsidR="00AF152A" w:rsidRPr="00463335" w:rsidRDefault="004150BE" w:rsidP="00777141">
      <w:pPr>
        <w:spacing w:after="100" w:afterAutospacing="1" w:line="360" w:lineRule="auto"/>
        <w:jc w:val="both"/>
        <w:rPr>
          <w:rFonts w:ascii="Arial" w:hAnsi="Arial" w:cs="Arial"/>
          <w:sz w:val="22"/>
          <w:szCs w:val="22"/>
        </w:rPr>
      </w:pPr>
      <w:r w:rsidRPr="00463335">
        <w:rPr>
          <w:rFonts w:ascii="Arial" w:hAnsi="Arial" w:cs="Arial"/>
          <w:sz w:val="22"/>
          <w:szCs w:val="22"/>
        </w:rPr>
        <w:t xml:space="preserve">En conclusión, es inviable el reconocimiento del daño moral en la suma pretendida por los demandantes, y en tal sentido no hay lugar al reconocimiento de suma alguna por concepto que supere los montos fijados a partir del desarrollo jurisprudencial de la Corte Suprema de Justicia. Puesto que esta Corporación ha determinado que </w:t>
      </w:r>
      <w:r w:rsidR="00AF152A" w:rsidRPr="00463335">
        <w:rPr>
          <w:rFonts w:ascii="Arial" w:hAnsi="Arial" w:cs="Arial"/>
          <w:sz w:val="22"/>
          <w:szCs w:val="22"/>
        </w:rPr>
        <w:t>ante el fallecimiento de la víctima</w:t>
      </w:r>
      <w:r w:rsidRPr="00463335">
        <w:rPr>
          <w:rFonts w:ascii="Arial" w:hAnsi="Arial" w:cs="Arial"/>
          <w:sz w:val="22"/>
          <w:szCs w:val="22"/>
        </w:rPr>
        <w:t xml:space="preserve"> el valor a reconocer por concepto de daño moral deberá oscilar de $50.000.000 a $60.000.000. Ahora bien, en el presente asunto, el extremo actor pretende un valor superior, por lo que solicito al Despacho no reconocer más del valor máximo fijado por la Corte Suprema de Justicia, más cuando no hay prueba siquiera sumaria de la responsabilidad civil extracontractual que pretende endilgar a la parte pasiva de la litis. </w:t>
      </w:r>
    </w:p>
    <w:p w14:paraId="4DE87A60" w14:textId="1584520F" w:rsidR="00CF2802" w:rsidRPr="00463335" w:rsidRDefault="004150BE" w:rsidP="00777141">
      <w:pPr>
        <w:spacing w:after="100" w:afterAutospacing="1" w:line="360" w:lineRule="auto"/>
        <w:jc w:val="both"/>
        <w:rPr>
          <w:rFonts w:ascii="Arial" w:hAnsi="Arial" w:cs="Arial"/>
          <w:sz w:val="22"/>
          <w:szCs w:val="22"/>
        </w:rPr>
      </w:pPr>
      <w:r w:rsidRPr="00463335">
        <w:rPr>
          <w:rFonts w:ascii="Arial" w:hAnsi="Arial" w:cs="Arial"/>
          <w:sz w:val="22"/>
          <w:szCs w:val="22"/>
        </w:rPr>
        <w:t>Por</w:t>
      </w:r>
      <w:r w:rsidRPr="00463335">
        <w:rPr>
          <w:rFonts w:ascii="Arial" w:hAnsi="Arial" w:cs="Arial"/>
          <w:spacing w:val="-3"/>
          <w:sz w:val="22"/>
          <w:szCs w:val="22"/>
        </w:rPr>
        <w:t xml:space="preserve"> </w:t>
      </w:r>
      <w:r w:rsidRPr="00463335">
        <w:rPr>
          <w:rFonts w:ascii="Arial" w:hAnsi="Arial" w:cs="Arial"/>
          <w:sz w:val="22"/>
          <w:szCs w:val="22"/>
        </w:rPr>
        <w:t>todo</w:t>
      </w:r>
      <w:r w:rsidRPr="00463335">
        <w:rPr>
          <w:rFonts w:ascii="Arial" w:hAnsi="Arial" w:cs="Arial"/>
          <w:spacing w:val="-2"/>
          <w:sz w:val="22"/>
          <w:szCs w:val="22"/>
        </w:rPr>
        <w:t xml:space="preserve"> </w:t>
      </w:r>
      <w:r w:rsidRPr="00463335">
        <w:rPr>
          <w:rFonts w:ascii="Arial" w:hAnsi="Arial" w:cs="Arial"/>
          <w:sz w:val="22"/>
          <w:szCs w:val="22"/>
        </w:rPr>
        <w:t>lo</w:t>
      </w:r>
      <w:r w:rsidRPr="00463335">
        <w:rPr>
          <w:rFonts w:ascii="Arial" w:hAnsi="Arial" w:cs="Arial"/>
          <w:spacing w:val="-3"/>
          <w:sz w:val="22"/>
          <w:szCs w:val="22"/>
        </w:rPr>
        <w:t xml:space="preserve"> </w:t>
      </w:r>
      <w:r w:rsidRPr="00463335">
        <w:rPr>
          <w:rFonts w:ascii="Arial" w:hAnsi="Arial" w:cs="Arial"/>
          <w:sz w:val="22"/>
          <w:szCs w:val="22"/>
        </w:rPr>
        <w:t>anterior</w:t>
      </w:r>
      <w:r w:rsidRPr="00463335">
        <w:rPr>
          <w:rFonts w:ascii="Arial" w:hAnsi="Arial" w:cs="Arial"/>
          <w:spacing w:val="-2"/>
          <w:sz w:val="22"/>
          <w:szCs w:val="22"/>
        </w:rPr>
        <w:t xml:space="preserve"> </w:t>
      </w:r>
      <w:r w:rsidRPr="00463335">
        <w:rPr>
          <w:rFonts w:ascii="Arial" w:hAnsi="Arial" w:cs="Arial"/>
          <w:sz w:val="22"/>
          <w:szCs w:val="22"/>
        </w:rPr>
        <w:t>solicito</w:t>
      </w:r>
      <w:r w:rsidRPr="00463335">
        <w:rPr>
          <w:rFonts w:ascii="Arial" w:hAnsi="Arial" w:cs="Arial"/>
          <w:spacing w:val="-2"/>
          <w:sz w:val="22"/>
          <w:szCs w:val="22"/>
        </w:rPr>
        <w:t xml:space="preserve"> </w:t>
      </w:r>
      <w:r w:rsidRPr="00463335">
        <w:rPr>
          <w:rFonts w:ascii="Arial" w:hAnsi="Arial" w:cs="Arial"/>
          <w:sz w:val="22"/>
          <w:szCs w:val="22"/>
        </w:rPr>
        <w:t>respetuosamente</w:t>
      </w:r>
      <w:r w:rsidRPr="00463335">
        <w:rPr>
          <w:rFonts w:ascii="Arial" w:hAnsi="Arial" w:cs="Arial"/>
          <w:spacing w:val="-3"/>
          <w:sz w:val="22"/>
          <w:szCs w:val="22"/>
        </w:rPr>
        <w:t xml:space="preserve"> </w:t>
      </w:r>
      <w:r w:rsidRPr="00463335">
        <w:rPr>
          <w:rFonts w:ascii="Arial" w:hAnsi="Arial" w:cs="Arial"/>
          <w:sz w:val="22"/>
          <w:szCs w:val="22"/>
        </w:rPr>
        <w:t>declarar</w:t>
      </w:r>
      <w:r w:rsidRPr="00463335">
        <w:rPr>
          <w:rFonts w:ascii="Arial" w:hAnsi="Arial" w:cs="Arial"/>
          <w:spacing w:val="-2"/>
          <w:sz w:val="22"/>
          <w:szCs w:val="22"/>
        </w:rPr>
        <w:t xml:space="preserve"> </w:t>
      </w:r>
      <w:r w:rsidRPr="00463335">
        <w:rPr>
          <w:rFonts w:ascii="Arial" w:hAnsi="Arial" w:cs="Arial"/>
          <w:sz w:val="22"/>
          <w:szCs w:val="22"/>
        </w:rPr>
        <w:t>probada</w:t>
      </w:r>
      <w:r w:rsidRPr="00463335">
        <w:rPr>
          <w:rFonts w:ascii="Arial" w:hAnsi="Arial" w:cs="Arial"/>
          <w:spacing w:val="-3"/>
          <w:sz w:val="22"/>
          <w:szCs w:val="22"/>
        </w:rPr>
        <w:t xml:space="preserve"> </w:t>
      </w:r>
      <w:r w:rsidRPr="00463335">
        <w:rPr>
          <w:rFonts w:ascii="Arial" w:hAnsi="Arial" w:cs="Arial"/>
          <w:sz w:val="22"/>
          <w:szCs w:val="22"/>
        </w:rPr>
        <w:t>esta</w:t>
      </w:r>
      <w:r w:rsidRPr="00463335">
        <w:rPr>
          <w:rFonts w:ascii="Arial" w:hAnsi="Arial" w:cs="Arial"/>
          <w:spacing w:val="-2"/>
          <w:sz w:val="22"/>
          <w:szCs w:val="22"/>
        </w:rPr>
        <w:t xml:space="preserve"> </w:t>
      </w:r>
      <w:r w:rsidRPr="00463335">
        <w:rPr>
          <w:rFonts w:ascii="Arial" w:hAnsi="Arial" w:cs="Arial"/>
          <w:sz w:val="22"/>
          <w:szCs w:val="22"/>
        </w:rPr>
        <w:t>excepción.</w:t>
      </w:r>
    </w:p>
    <w:p w14:paraId="5BC41B25" w14:textId="77777777" w:rsidR="00875DDC" w:rsidRPr="00463335" w:rsidRDefault="00875DDC" w:rsidP="00777141">
      <w:pPr>
        <w:pStyle w:val="Prrafodelista"/>
        <w:widowControl w:val="0"/>
        <w:numPr>
          <w:ilvl w:val="0"/>
          <w:numId w:val="5"/>
        </w:numPr>
        <w:tabs>
          <w:tab w:val="left" w:pos="5626"/>
        </w:tabs>
        <w:autoSpaceDE w:val="0"/>
        <w:autoSpaceDN w:val="0"/>
        <w:spacing w:line="360" w:lineRule="auto"/>
        <w:jc w:val="both"/>
        <w:rPr>
          <w:rFonts w:ascii="Arial" w:hAnsi="Arial" w:cs="Arial"/>
          <w:b/>
          <w:bCs/>
          <w:sz w:val="22"/>
          <w:szCs w:val="22"/>
        </w:rPr>
      </w:pPr>
      <w:r w:rsidRPr="00463335">
        <w:rPr>
          <w:rFonts w:ascii="Arial" w:hAnsi="Arial" w:cs="Arial"/>
          <w:b/>
          <w:bCs/>
          <w:sz w:val="22"/>
          <w:szCs w:val="22"/>
        </w:rPr>
        <w:t>LA ESTIMACIÓN DEL DAÑO A LA VIDA EN RELACIÓN DESCONOCE LOS LÍMITES JURISPRUDENCIALES ESTABLECIDOS POR EL MÁXIMO ÓRGANO DE LA JURISDICCIÓN ORIDINARIA.</w:t>
      </w:r>
    </w:p>
    <w:p w14:paraId="6A455D27" w14:textId="77777777" w:rsidR="00AF152A" w:rsidRPr="00463335" w:rsidRDefault="00AF152A" w:rsidP="00777141">
      <w:pPr>
        <w:widowControl w:val="0"/>
        <w:tabs>
          <w:tab w:val="left" w:pos="5626"/>
        </w:tabs>
        <w:autoSpaceDE w:val="0"/>
        <w:autoSpaceDN w:val="0"/>
        <w:spacing w:line="360" w:lineRule="auto"/>
        <w:jc w:val="both"/>
        <w:rPr>
          <w:rFonts w:ascii="Arial" w:hAnsi="Arial" w:cs="Arial"/>
          <w:b/>
          <w:bCs/>
          <w:sz w:val="22"/>
          <w:szCs w:val="22"/>
        </w:rPr>
      </w:pPr>
    </w:p>
    <w:p w14:paraId="03D260D0" w14:textId="7E088EB3" w:rsidR="004A4493" w:rsidRPr="00463335" w:rsidRDefault="004A4493" w:rsidP="00777141">
      <w:pPr>
        <w:spacing w:line="360" w:lineRule="auto"/>
        <w:jc w:val="both"/>
        <w:rPr>
          <w:rFonts w:ascii="Arial" w:eastAsia="Calibri" w:hAnsi="Arial" w:cs="Arial"/>
          <w:sz w:val="22"/>
          <w:szCs w:val="22"/>
          <w:lang w:val="es-ES_tradnl"/>
        </w:rPr>
      </w:pPr>
      <w:r w:rsidRPr="00463335">
        <w:rPr>
          <w:rFonts w:ascii="Arial" w:hAnsi="Arial" w:cs="Arial"/>
          <w:sz w:val="22"/>
          <w:szCs w:val="22"/>
        </w:rPr>
        <w:t>El extremo actor pretende que se condene al extremo pasivo de la litis al pago de los perjuicios extrapatrimoniales en la modalidad daño a la vida en relación por la suma de $5</w:t>
      </w:r>
      <w:r w:rsidR="00CA7117" w:rsidRPr="00463335">
        <w:rPr>
          <w:rFonts w:ascii="Arial" w:hAnsi="Arial" w:cs="Arial"/>
          <w:sz w:val="22"/>
          <w:szCs w:val="22"/>
        </w:rPr>
        <w:t>85</w:t>
      </w:r>
      <w:r w:rsidRPr="00463335">
        <w:rPr>
          <w:rFonts w:ascii="Arial" w:hAnsi="Arial" w:cs="Arial"/>
          <w:sz w:val="22"/>
          <w:szCs w:val="22"/>
        </w:rPr>
        <w:t xml:space="preserve">.000.000 a favor </w:t>
      </w:r>
      <w:r w:rsidR="00CA7117" w:rsidRPr="00463335">
        <w:rPr>
          <w:rFonts w:ascii="Arial" w:hAnsi="Arial" w:cs="Arial"/>
          <w:sz w:val="22"/>
          <w:szCs w:val="22"/>
        </w:rPr>
        <w:t xml:space="preserve">de la parte demandante es improcedente, en tanto la víctima, </w:t>
      </w:r>
      <w:r w:rsidR="00D96161" w:rsidRPr="00463335">
        <w:rPr>
          <w:rFonts w:ascii="Arial" w:hAnsi="Arial" w:cs="Arial"/>
          <w:sz w:val="22"/>
          <w:szCs w:val="22"/>
        </w:rPr>
        <w:t xml:space="preserve">Adriana Paola Contreras, </w:t>
      </w:r>
      <w:r w:rsidRPr="00463335">
        <w:rPr>
          <w:rFonts w:ascii="Arial" w:hAnsi="Arial" w:cs="Arial"/>
          <w:sz w:val="22"/>
          <w:szCs w:val="22"/>
        </w:rPr>
        <w:t>lamentablemente falleció en e</w:t>
      </w:r>
      <w:r w:rsidR="00D96161" w:rsidRPr="00463335">
        <w:rPr>
          <w:rFonts w:ascii="Arial" w:hAnsi="Arial" w:cs="Arial"/>
          <w:sz w:val="22"/>
          <w:szCs w:val="22"/>
        </w:rPr>
        <w:t xml:space="preserve">l accidente de tránsito, pues debe tenerse en consideración que </w:t>
      </w:r>
      <w:r w:rsidRPr="00463335">
        <w:rPr>
          <w:rFonts w:ascii="Arial" w:hAnsi="Arial" w:cs="Arial"/>
          <w:sz w:val="22"/>
          <w:szCs w:val="22"/>
        </w:rPr>
        <w:t xml:space="preserve">la Corte Suprema de Justicia ha determinado que el daño a la vida se concede </w:t>
      </w:r>
      <w:r w:rsidRPr="00463335">
        <w:rPr>
          <w:rFonts w:ascii="Arial" w:hAnsi="Arial" w:cs="Arial"/>
          <w:sz w:val="22"/>
          <w:szCs w:val="22"/>
          <w:u w:val="single"/>
        </w:rPr>
        <w:t>únicamente</w:t>
      </w:r>
      <w:r w:rsidRPr="00463335">
        <w:rPr>
          <w:rFonts w:ascii="Arial" w:hAnsi="Arial" w:cs="Arial"/>
          <w:sz w:val="22"/>
          <w:szCs w:val="22"/>
        </w:rPr>
        <w:t xml:space="preserve"> a la víctima directa, por lo que es improcedente que </w:t>
      </w:r>
      <w:r w:rsidR="00D96161" w:rsidRPr="00463335">
        <w:rPr>
          <w:rFonts w:ascii="Arial" w:eastAsia="Calibri" w:hAnsi="Arial" w:cs="Arial"/>
          <w:sz w:val="22"/>
          <w:szCs w:val="22"/>
          <w:lang w:val="es-ES_tradnl"/>
        </w:rPr>
        <w:t xml:space="preserve">se reconozcan montos a favor de </w:t>
      </w:r>
      <w:r w:rsidR="000E52CA" w:rsidRPr="00463335">
        <w:rPr>
          <w:rFonts w:ascii="Arial" w:eastAsia="Calibri" w:hAnsi="Arial" w:cs="Arial"/>
          <w:sz w:val="22"/>
          <w:szCs w:val="22"/>
          <w:lang w:val="es-ES_tradnl"/>
        </w:rPr>
        <w:t>los padre, hermanas, abuelas y sobrino de la víctima.</w:t>
      </w:r>
    </w:p>
    <w:p w14:paraId="1AD41DF1" w14:textId="77777777" w:rsidR="000E52CA" w:rsidRPr="00463335" w:rsidRDefault="000E52CA" w:rsidP="00777141">
      <w:pPr>
        <w:spacing w:line="360" w:lineRule="auto"/>
        <w:jc w:val="both"/>
        <w:rPr>
          <w:rFonts w:ascii="Arial" w:eastAsia="Calibri" w:hAnsi="Arial" w:cs="Arial"/>
          <w:sz w:val="22"/>
          <w:szCs w:val="22"/>
          <w:lang w:val="es-ES_tradnl"/>
        </w:rPr>
      </w:pPr>
    </w:p>
    <w:p w14:paraId="6507F638" w14:textId="77777777" w:rsidR="00554274" w:rsidRPr="00463335" w:rsidRDefault="00554274" w:rsidP="00777141">
      <w:pPr>
        <w:spacing w:line="360" w:lineRule="auto"/>
        <w:jc w:val="both"/>
        <w:rPr>
          <w:rFonts w:ascii="Arial" w:hAnsi="Arial" w:cs="Arial"/>
          <w:sz w:val="22"/>
          <w:szCs w:val="22"/>
        </w:rPr>
      </w:pPr>
      <w:r w:rsidRPr="00463335">
        <w:rPr>
          <w:rFonts w:ascii="Arial" w:hAnsi="Arial" w:cs="Arial"/>
          <w:sz w:val="22"/>
          <w:szCs w:val="22"/>
        </w:rPr>
        <w:t>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463335">
        <w:rPr>
          <w:rFonts w:ascii="Arial" w:hAnsi="Arial" w:cs="Arial"/>
          <w:spacing w:val="1"/>
          <w:sz w:val="22"/>
          <w:szCs w:val="22"/>
        </w:rPr>
        <w:t xml:space="preserve"> </w:t>
      </w:r>
      <w:r w:rsidRPr="00463335">
        <w:rPr>
          <w:rFonts w:ascii="Arial" w:hAnsi="Arial" w:cs="Arial"/>
          <w:sz w:val="22"/>
          <w:szCs w:val="22"/>
        </w:rPr>
        <w:t>Justicia indicó:</w:t>
      </w:r>
    </w:p>
    <w:p w14:paraId="7D7DA851" w14:textId="77777777" w:rsidR="00554274" w:rsidRPr="00463335" w:rsidRDefault="00554274" w:rsidP="00777141">
      <w:pPr>
        <w:spacing w:line="360" w:lineRule="auto"/>
        <w:jc w:val="both"/>
        <w:rPr>
          <w:rFonts w:ascii="Arial" w:hAnsi="Arial" w:cs="Arial"/>
          <w:sz w:val="22"/>
          <w:szCs w:val="22"/>
        </w:rPr>
      </w:pPr>
    </w:p>
    <w:p w14:paraId="58AF33CB" w14:textId="77777777" w:rsidR="00554274" w:rsidRPr="00463335" w:rsidRDefault="00554274" w:rsidP="00777141">
      <w:pPr>
        <w:spacing w:line="360" w:lineRule="auto"/>
        <w:ind w:left="850" w:right="850"/>
        <w:jc w:val="both"/>
        <w:rPr>
          <w:rFonts w:ascii="Arial" w:hAnsi="Arial" w:cs="Arial"/>
          <w:i/>
          <w:sz w:val="22"/>
          <w:szCs w:val="22"/>
        </w:rPr>
      </w:pPr>
      <w:r w:rsidRPr="00463335">
        <w:rPr>
          <w:rFonts w:ascii="Arial" w:hAnsi="Arial" w:cs="Arial"/>
          <w:sz w:val="22"/>
          <w:szCs w:val="22"/>
        </w:rPr>
        <w:t>“</w:t>
      </w:r>
      <w:r w:rsidRPr="00463335">
        <w:rPr>
          <w:rFonts w:ascii="Arial" w:hAnsi="Arial" w:cs="Arial"/>
          <w:i/>
          <w:sz w:val="22"/>
          <w:szCs w:val="22"/>
        </w:rPr>
        <w:t>b) Daño</w:t>
      </w:r>
      <w:r w:rsidRPr="00463335">
        <w:rPr>
          <w:rFonts w:ascii="Arial" w:hAnsi="Arial" w:cs="Arial"/>
          <w:i/>
          <w:spacing w:val="-2"/>
          <w:sz w:val="22"/>
          <w:szCs w:val="22"/>
        </w:rPr>
        <w:t xml:space="preserve"> </w:t>
      </w:r>
      <w:r w:rsidRPr="00463335">
        <w:rPr>
          <w:rFonts w:ascii="Arial" w:hAnsi="Arial" w:cs="Arial"/>
          <w:i/>
          <w:sz w:val="22"/>
          <w:szCs w:val="22"/>
        </w:rPr>
        <w:t>a</w:t>
      </w:r>
      <w:r w:rsidRPr="00463335">
        <w:rPr>
          <w:rFonts w:ascii="Arial" w:hAnsi="Arial" w:cs="Arial"/>
          <w:i/>
          <w:spacing w:val="-1"/>
          <w:sz w:val="22"/>
          <w:szCs w:val="22"/>
        </w:rPr>
        <w:t xml:space="preserve"> </w:t>
      </w:r>
      <w:r w:rsidRPr="00463335">
        <w:rPr>
          <w:rFonts w:ascii="Arial" w:hAnsi="Arial" w:cs="Arial"/>
          <w:i/>
          <w:sz w:val="22"/>
          <w:szCs w:val="22"/>
        </w:rPr>
        <w:t>la</w:t>
      </w:r>
      <w:r w:rsidRPr="00463335">
        <w:rPr>
          <w:rFonts w:ascii="Arial" w:hAnsi="Arial" w:cs="Arial"/>
          <w:i/>
          <w:spacing w:val="-2"/>
          <w:sz w:val="22"/>
          <w:szCs w:val="22"/>
        </w:rPr>
        <w:t xml:space="preserve"> </w:t>
      </w:r>
      <w:r w:rsidRPr="00463335">
        <w:rPr>
          <w:rFonts w:ascii="Arial" w:hAnsi="Arial" w:cs="Arial"/>
          <w:i/>
          <w:sz w:val="22"/>
          <w:szCs w:val="22"/>
        </w:rPr>
        <w:t>vida</w:t>
      </w:r>
      <w:r w:rsidRPr="00463335">
        <w:rPr>
          <w:rFonts w:ascii="Arial" w:hAnsi="Arial" w:cs="Arial"/>
          <w:i/>
          <w:spacing w:val="-1"/>
          <w:sz w:val="22"/>
          <w:szCs w:val="22"/>
        </w:rPr>
        <w:t xml:space="preserve"> </w:t>
      </w:r>
      <w:r w:rsidRPr="00463335">
        <w:rPr>
          <w:rFonts w:ascii="Arial" w:hAnsi="Arial" w:cs="Arial"/>
          <w:i/>
          <w:sz w:val="22"/>
          <w:szCs w:val="22"/>
        </w:rPr>
        <w:t>de</w:t>
      </w:r>
      <w:r w:rsidRPr="00463335">
        <w:rPr>
          <w:rFonts w:ascii="Arial" w:hAnsi="Arial" w:cs="Arial"/>
          <w:i/>
          <w:spacing w:val="-2"/>
          <w:sz w:val="22"/>
          <w:szCs w:val="22"/>
        </w:rPr>
        <w:t xml:space="preserve"> </w:t>
      </w:r>
      <w:r w:rsidRPr="00463335">
        <w:rPr>
          <w:rFonts w:ascii="Arial" w:hAnsi="Arial" w:cs="Arial"/>
          <w:i/>
          <w:sz w:val="22"/>
          <w:szCs w:val="22"/>
        </w:rPr>
        <w:t>relación:</w:t>
      </w:r>
    </w:p>
    <w:p w14:paraId="5462E310" w14:textId="77777777" w:rsidR="00554274" w:rsidRPr="00463335" w:rsidRDefault="00554274" w:rsidP="00777141">
      <w:pPr>
        <w:spacing w:line="360" w:lineRule="auto"/>
        <w:ind w:left="850" w:right="850"/>
        <w:jc w:val="both"/>
        <w:rPr>
          <w:rFonts w:ascii="Arial" w:hAnsi="Arial" w:cs="Arial"/>
          <w:sz w:val="22"/>
          <w:szCs w:val="22"/>
        </w:rPr>
      </w:pPr>
      <w:r w:rsidRPr="00463335">
        <w:rPr>
          <w:rFonts w:ascii="Arial" w:hAnsi="Arial" w:cs="Arial"/>
          <w:b/>
          <w:i/>
          <w:sz w:val="22"/>
          <w:szCs w:val="22"/>
          <w:u w:val="thick"/>
        </w:rPr>
        <w:t>Este</w:t>
      </w:r>
      <w:r w:rsidRPr="00463335">
        <w:rPr>
          <w:rFonts w:ascii="Arial" w:hAnsi="Arial" w:cs="Arial"/>
          <w:b/>
          <w:i/>
          <w:spacing w:val="-13"/>
          <w:sz w:val="22"/>
          <w:szCs w:val="22"/>
          <w:u w:val="thick"/>
        </w:rPr>
        <w:t xml:space="preserve"> </w:t>
      </w:r>
      <w:r w:rsidRPr="00463335">
        <w:rPr>
          <w:rFonts w:ascii="Arial" w:hAnsi="Arial" w:cs="Arial"/>
          <w:b/>
          <w:i/>
          <w:sz w:val="22"/>
          <w:szCs w:val="22"/>
          <w:u w:val="thick"/>
        </w:rPr>
        <w:t>rubro</w:t>
      </w:r>
      <w:r w:rsidRPr="00463335">
        <w:rPr>
          <w:rFonts w:ascii="Arial" w:hAnsi="Arial" w:cs="Arial"/>
          <w:b/>
          <w:i/>
          <w:spacing w:val="-17"/>
          <w:sz w:val="22"/>
          <w:szCs w:val="22"/>
          <w:u w:val="thick"/>
        </w:rPr>
        <w:t xml:space="preserve"> </w:t>
      </w:r>
      <w:r w:rsidRPr="00463335">
        <w:rPr>
          <w:rFonts w:ascii="Arial" w:hAnsi="Arial" w:cs="Arial"/>
          <w:b/>
          <w:i/>
          <w:sz w:val="22"/>
          <w:szCs w:val="22"/>
          <w:u w:val="thick"/>
        </w:rPr>
        <w:t>se</w:t>
      </w:r>
      <w:r w:rsidRPr="00463335">
        <w:rPr>
          <w:rFonts w:ascii="Arial" w:hAnsi="Arial" w:cs="Arial"/>
          <w:b/>
          <w:i/>
          <w:spacing w:val="-14"/>
          <w:sz w:val="22"/>
          <w:szCs w:val="22"/>
          <w:u w:val="thick"/>
        </w:rPr>
        <w:t xml:space="preserve"> </w:t>
      </w:r>
      <w:r w:rsidRPr="00463335">
        <w:rPr>
          <w:rFonts w:ascii="Arial" w:hAnsi="Arial" w:cs="Arial"/>
          <w:b/>
          <w:i/>
          <w:sz w:val="22"/>
          <w:szCs w:val="22"/>
          <w:u w:val="thick"/>
        </w:rPr>
        <w:t>concede</w:t>
      </w:r>
      <w:r w:rsidRPr="00463335">
        <w:rPr>
          <w:rFonts w:ascii="Arial" w:hAnsi="Arial" w:cs="Arial"/>
          <w:b/>
          <w:i/>
          <w:spacing w:val="-16"/>
          <w:sz w:val="22"/>
          <w:szCs w:val="22"/>
          <w:u w:val="thick"/>
        </w:rPr>
        <w:t xml:space="preserve"> </w:t>
      </w:r>
      <w:r w:rsidRPr="00463335">
        <w:rPr>
          <w:rFonts w:ascii="Arial" w:hAnsi="Arial" w:cs="Arial"/>
          <w:b/>
          <w:i/>
          <w:sz w:val="22"/>
          <w:szCs w:val="22"/>
          <w:u w:val="thick"/>
        </w:rPr>
        <w:t>únicamente</w:t>
      </w:r>
      <w:r w:rsidRPr="00463335">
        <w:rPr>
          <w:rFonts w:ascii="Arial" w:hAnsi="Arial" w:cs="Arial"/>
          <w:b/>
          <w:i/>
          <w:spacing w:val="-14"/>
          <w:sz w:val="22"/>
          <w:szCs w:val="22"/>
          <w:u w:val="thick"/>
        </w:rPr>
        <w:t xml:space="preserve"> </w:t>
      </w:r>
      <w:r w:rsidRPr="00463335">
        <w:rPr>
          <w:rFonts w:ascii="Arial" w:hAnsi="Arial" w:cs="Arial"/>
          <w:b/>
          <w:i/>
          <w:sz w:val="22"/>
          <w:szCs w:val="22"/>
          <w:u w:val="thick"/>
        </w:rPr>
        <w:t>a</w:t>
      </w:r>
      <w:r w:rsidRPr="00463335">
        <w:rPr>
          <w:rFonts w:ascii="Arial" w:hAnsi="Arial" w:cs="Arial"/>
          <w:b/>
          <w:i/>
          <w:spacing w:val="-16"/>
          <w:sz w:val="22"/>
          <w:szCs w:val="22"/>
          <w:u w:val="thick"/>
        </w:rPr>
        <w:t xml:space="preserve"> </w:t>
      </w:r>
      <w:r w:rsidRPr="00463335">
        <w:rPr>
          <w:rFonts w:ascii="Arial" w:hAnsi="Arial" w:cs="Arial"/>
          <w:b/>
          <w:i/>
          <w:sz w:val="22"/>
          <w:szCs w:val="22"/>
          <w:u w:val="thick"/>
        </w:rPr>
        <w:t>la</w:t>
      </w:r>
      <w:r w:rsidRPr="00463335">
        <w:rPr>
          <w:rFonts w:ascii="Arial" w:hAnsi="Arial" w:cs="Arial"/>
          <w:b/>
          <w:i/>
          <w:spacing w:val="-14"/>
          <w:sz w:val="22"/>
          <w:szCs w:val="22"/>
          <w:u w:val="thick"/>
        </w:rPr>
        <w:t xml:space="preserve"> </w:t>
      </w:r>
      <w:r w:rsidRPr="00463335">
        <w:rPr>
          <w:rFonts w:ascii="Arial" w:hAnsi="Arial" w:cs="Arial"/>
          <w:b/>
          <w:i/>
          <w:sz w:val="22"/>
          <w:szCs w:val="22"/>
          <w:u w:val="thick"/>
        </w:rPr>
        <w:t>víctima</w:t>
      </w:r>
      <w:r w:rsidRPr="00463335">
        <w:rPr>
          <w:rFonts w:ascii="Arial" w:hAnsi="Arial" w:cs="Arial"/>
          <w:b/>
          <w:i/>
          <w:spacing w:val="-15"/>
          <w:sz w:val="22"/>
          <w:szCs w:val="22"/>
          <w:u w:val="thick"/>
        </w:rPr>
        <w:t xml:space="preserve"> </w:t>
      </w:r>
      <w:r w:rsidRPr="00463335">
        <w:rPr>
          <w:rFonts w:ascii="Arial" w:hAnsi="Arial" w:cs="Arial"/>
          <w:b/>
          <w:i/>
          <w:sz w:val="22"/>
          <w:szCs w:val="22"/>
          <w:u w:val="thick"/>
        </w:rPr>
        <w:t>directa</w:t>
      </w:r>
      <w:r w:rsidRPr="00463335">
        <w:rPr>
          <w:rFonts w:ascii="Arial" w:hAnsi="Arial" w:cs="Arial"/>
          <w:b/>
          <w:i/>
          <w:spacing w:val="-12"/>
          <w:sz w:val="22"/>
          <w:szCs w:val="22"/>
        </w:rPr>
        <w:t xml:space="preserve"> </w:t>
      </w:r>
      <w:r w:rsidRPr="00463335">
        <w:rPr>
          <w:rFonts w:ascii="Arial" w:hAnsi="Arial" w:cs="Arial"/>
          <w:i/>
          <w:sz w:val="22"/>
          <w:szCs w:val="22"/>
        </w:rPr>
        <w:t>del</w:t>
      </w:r>
      <w:r w:rsidRPr="00463335">
        <w:rPr>
          <w:rFonts w:ascii="Arial" w:hAnsi="Arial" w:cs="Arial"/>
          <w:i/>
          <w:spacing w:val="-17"/>
          <w:sz w:val="22"/>
          <w:szCs w:val="22"/>
        </w:rPr>
        <w:t xml:space="preserve"> </w:t>
      </w:r>
      <w:r w:rsidRPr="00463335">
        <w:rPr>
          <w:rFonts w:ascii="Arial" w:hAnsi="Arial" w:cs="Arial"/>
          <w:i/>
          <w:sz w:val="22"/>
          <w:szCs w:val="22"/>
        </w:rPr>
        <w:t>menoscabo</w:t>
      </w:r>
      <w:r w:rsidRPr="00463335">
        <w:rPr>
          <w:rFonts w:ascii="Arial" w:hAnsi="Arial" w:cs="Arial"/>
          <w:i/>
          <w:spacing w:val="-59"/>
          <w:sz w:val="22"/>
          <w:szCs w:val="22"/>
        </w:rPr>
        <w:t xml:space="preserve"> </w:t>
      </w:r>
      <w:r w:rsidRPr="00463335">
        <w:rPr>
          <w:rFonts w:ascii="Arial" w:hAnsi="Arial" w:cs="Arial"/>
          <w:i/>
          <w:sz w:val="22"/>
          <w:szCs w:val="22"/>
        </w:rPr>
        <w:t>a la integridad psicofísica como medida de compensación por la pérdida</w:t>
      </w:r>
      <w:r w:rsidRPr="00463335">
        <w:rPr>
          <w:rFonts w:ascii="Arial" w:hAnsi="Arial" w:cs="Arial"/>
          <w:i/>
          <w:spacing w:val="-59"/>
          <w:sz w:val="22"/>
          <w:szCs w:val="22"/>
        </w:rPr>
        <w:t xml:space="preserve"> </w:t>
      </w:r>
      <w:r w:rsidRPr="00463335">
        <w:rPr>
          <w:rFonts w:ascii="Arial" w:hAnsi="Arial" w:cs="Arial"/>
          <w:i/>
          <w:sz w:val="22"/>
          <w:szCs w:val="22"/>
        </w:rPr>
        <w:t>del</w:t>
      </w:r>
      <w:r w:rsidRPr="00463335">
        <w:rPr>
          <w:rFonts w:ascii="Arial" w:hAnsi="Arial" w:cs="Arial"/>
          <w:i/>
          <w:spacing w:val="-6"/>
          <w:sz w:val="22"/>
          <w:szCs w:val="22"/>
        </w:rPr>
        <w:t xml:space="preserve"> </w:t>
      </w:r>
      <w:r w:rsidRPr="00463335">
        <w:rPr>
          <w:rFonts w:ascii="Arial" w:hAnsi="Arial" w:cs="Arial"/>
          <w:i/>
          <w:sz w:val="22"/>
          <w:szCs w:val="22"/>
        </w:rPr>
        <w:t>bien</w:t>
      </w:r>
      <w:r w:rsidRPr="00463335">
        <w:rPr>
          <w:rFonts w:ascii="Arial" w:hAnsi="Arial" w:cs="Arial"/>
          <w:i/>
          <w:spacing w:val="-6"/>
          <w:sz w:val="22"/>
          <w:szCs w:val="22"/>
        </w:rPr>
        <w:t xml:space="preserve"> </w:t>
      </w:r>
      <w:r w:rsidRPr="00463335">
        <w:rPr>
          <w:rFonts w:ascii="Arial" w:hAnsi="Arial" w:cs="Arial"/>
          <w:i/>
          <w:sz w:val="22"/>
          <w:szCs w:val="22"/>
        </w:rPr>
        <w:lastRenderedPageBreak/>
        <w:t>superior</w:t>
      </w:r>
      <w:r w:rsidRPr="00463335">
        <w:rPr>
          <w:rFonts w:ascii="Arial" w:hAnsi="Arial" w:cs="Arial"/>
          <w:i/>
          <w:spacing w:val="-6"/>
          <w:sz w:val="22"/>
          <w:szCs w:val="22"/>
        </w:rPr>
        <w:t xml:space="preserve"> </w:t>
      </w:r>
      <w:r w:rsidRPr="00463335">
        <w:rPr>
          <w:rFonts w:ascii="Arial" w:hAnsi="Arial" w:cs="Arial"/>
          <w:i/>
          <w:sz w:val="22"/>
          <w:szCs w:val="22"/>
        </w:rPr>
        <w:t>a</w:t>
      </w:r>
      <w:r w:rsidRPr="00463335">
        <w:rPr>
          <w:rFonts w:ascii="Arial" w:hAnsi="Arial" w:cs="Arial"/>
          <w:i/>
          <w:spacing w:val="-5"/>
          <w:sz w:val="22"/>
          <w:szCs w:val="22"/>
        </w:rPr>
        <w:t xml:space="preserve"> </w:t>
      </w:r>
      <w:r w:rsidRPr="00463335">
        <w:rPr>
          <w:rFonts w:ascii="Arial" w:hAnsi="Arial" w:cs="Arial"/>
          <w:i/>
          <w:sz w:val="22"/>
          <w:szCs w:val="22"/>
        </w:rPr>
        <w:t>la</w:t>
      </w:r>
      <w:r w:rsidRPr="00463335">
        <w:rPr>
          <w:rFonts w:ascii="Arial" w:hAnsi="Arial" w:cs="Arial"/>
          <w:i/>
          <w:spacing w:val="-7"/>
          <w:sz w:val="22"/>
          <w:szCs w:val="22"/>
        </w:rPr>
        <w:t xml:space="preserve"> </w:t>
      </w:r>
      <w:r w:rsidRPr="00463335">
        <w:rPr>
          <w:rFonts w:ascii="Arial" w:hAnsi="Arial" w:cs="Arial"/>
          <w:i/>
          <w:sz w:val="22"/>
          <w:szCs w:val="22"/>
        </w:rPr>
        <w:t>salud,</w:t>
      </w:r>
      <w:r w:rsidRPr="00463335">
        <w:rPr>
          <w:rFonts w:ascii="Arial" w:hAnsi="Arial" w:cs="Arial"/>
          <w:i/>
          <w:spacing w:val="-4"/>
          <w:sz w:val="22"/>
          <w:szCs w:val="22"/>
        </w:rPr>
        <w:t xml:space="preserve"> </w:t>
      </w:r>
      <w:r w:rsidRPr="00463335">
        <w:rPr>
          <w:rFonts w:ascii="Arial" w:hAnsi="Arial" w:cs="Arial"/>
          <w:i/>
          <w:sz w:val="22"/>
          <w:szCs w:val="22"/>
        </w:rPr>
        <w:t>que</w:t>
      </w:r>
      <w:r w:rsidRPr="00463335">
        <w:rPr>
          <w:rFonts w:ascii="Arial" w:hAnsi="Arial" w:cs="Arial"/>
          <w:i/>
          <w:spacing w:val="-7"/>
          <w:sz w:val="22"/>
          <w:szCs w:val="22"/>
        </w:rPr>
        <w:t xml:space="preserve"> </w:t>
      </w:r>
      <w:r w:rsidRPr="00463335">
        <w:rPr>
          <w:rFonts w:ascii="Arial" w:hAnsi="Arial" w:cs="Arial"/>
          <w:i/>
          <w:sz w:val="22"/>
          <w:szCs w:val="22"/>
        </w:rPr>
        <w:t>le</w:t>
      </w:r>
      <w:r w:rsidRPr="00463335">
        <w:rPr>
          <w:rFonts w:ascii="Arial" w:hAnsi="Arial" w:cs="Arial"/>
          <w:i/>
          <w:spacing w:val="-5"/>
          <w:sz w:val="22"/>
          <w:szCs w:val="22"/>
        </w:rPr>
        <w:t xml:space="preserve"> </w:t>
      </w:r>
      <w:r w:rsidRPr="00463335">
        <w:rPr>
          <w:rFonts w:ascii="Arial" w:hAnsi="Arial" w:cs="Arial"/>
          <w:i/>
          <w:sz w:val="22"/>
          <w:szCs w:val="22"/>
        </w:rPr>
        <w:t>impedirá</w:t>
      </w:r>
      <w:r w:rsidRPr="00463335">
        <w:rPr>
          <w:rFonts w:ascii="Arial" w:hAnsi="Arial" w:cs="Arial"/>
          <w:i/>
          <w:spacing w:val="-7"/>
          <w:sz w:val="22"/>
          <w:szCs w:val="22"/>
        </w:rPr>
        <w:t xml:space="preserve"> </w:t>
      </w:r>
      <w:r w:rsidRPr="00463335">
        <w:rPr>
          <w:rFonts w:ascii="Arial" w:hAnsi="Arial" w:cs="Arial"/>
          <w:i/>
          <w:sz w:val="22"/>
          <w:szCs w:val="22"/>
        </w:rPr>
        <w:t>tener</w:t>
      </w:r>
      <w:r w:rsidRPr="00463335">
        <w:rPr>
          <w:rFonts w:ascii="Arial" w:hAnsi="Arial" w:cs="Arial"/>
          <w:i/>
          <w:spacing w:val="-7"/>
          <w:sz w:val="22"/>
          <w:szCs w:val="22"/>
        </w:rPr>
        <w:t xml:space="preserve"> </w:t>
      </w:r>
      <w:r w:rsidRPr="00463335">
        <w:rPr>
          <w:rFonts w:ascii="Arial" w:hAnsi="Arial" w:cs="Arial"/>
          <w:i/>
          <w:sz w:val="22"/>
          <w:szCs w:val="22"/>
        </w:rPr>
        <w:t>una</w:t>
      </w:r>
      <w:r w:rsidRPr="00463335">
        <w:rPr>
          <w:rFonts w:ascii="Arial" w:hAnsi="Arial" w:cs="Arial"/>
          <w:i/>
          <w:spacing w:val="-4"/>
          <w:sz w:val="22"/>
          <w:szCs w:val="22"/>
        </w:rPr>
        <w:t xml:space="preserve"> </w:t>
      </w:r>
      <w:r w:rsidRPr="00463335">
        <w:rPr>
          <w:rFonts w:ascii="Arial" w:hAnsi="Arial" w:cs="Arial"/>
          <w:i/>
          <w:sz w:val="22"/>
          <w:szCs w:val="22"/>
        </w:rPr>
        <w:t>vida</w:t>
      </w:r>
      <w:r w:rsidRPr="00463335">
        <w:rPr>
          <w:rFonts w:ascii="Arial" w:hAnsi="Arial" w:cs="Arial"/>
          <w:i/>
          <w:spacing w:val="-6"/>
          <w:sz w:val="22"/>
          <w:szCs w:val="22"/>
        </w:rPr>
        <w:t xml:space="preserve"> </w:t>
      </w:r>
      <w:r w:rsidRPr="00463335">
        <w:rPr>
          <w:rFonts w:ascii="Arial" w:hAnsi="Arial" w:cs="Arial"/>
          <w:i/>
          <w:sz w:val="22"/>
          <w:szCs w:val="22"/>
        </w:rPr>
        <w:t>de</w:t>
      </w:r>
      <w:r w:rsidRPr="00463335">
        <w:rPr>
          <w:rFonts w:ascii="Arial" w:hAnsi="Arial" w:cs="Arial"/>
          <w:i/>
          <w:spacing w:val="-7"/>
          <w:sz w:val="22"/>
          <w:szCs w:val="22"/>
        </w:rPr>
        <w:t xml:space="preserve"> </w:t>
      </w:r>
      <w:r w:rsidRPr="00463335">
        <w:rPr>
          <w:rFonts w:ascii="Arial" w:hAnsi="Arial" w:cs="Arial"/>
          <w:i/>
          <w:sz w:val="22"/>
          <w:szCs w:val="22"/>
        </w:rPr>
        <w:t>relación</w:t>
      </w:r>
      <w:r w:rsidRPr="00463335">
        <w:rPr>
          <w:rFonts w:ascii="Arial" w:hAnsi="Arial" w:cs="Arial"/>
          <w:i/>
          <w:spacing w:val="-6"/>
          <w:sz w:val="22"/>
          <w:szCs w:val="22"/>
        </w:rPr>
        <w:t xml:space="preserve"> </w:t>
      </w:r>
      <w:r w:rsidRPr="00463335">
        <w:rPr>
          <w:rFonts w:ascii="Arial" w:hAnsi="Arial" w:cs="Arial"/>
          <w:i/>
          <w:sz w:val="22"/>
          <w:szCs w:val="22"/>
        </w:rPr>
        <w:t>en</w:t>
      </w:r>
      <w:r w:rsidRPr="00463335">
        <w:rPr>
          <w:rFonts w:ascii="Arial" w:hAnsi="Arial" w:cs="Arial"/>
          <w:i/>
          <w:spacing w:val="-59"/>
          <w:sz w:val="22"/>
          <w:szCs w:val="22"/>
        </w:rPr>
        <w:t xml:space="preserve"> </w:t>
      </w:r>
      <w:r w:rsidRPr="00463335">
        <w:rPr>
          <w:rFonts w:ascii="Arial" w:hAnsi="Arial" w:cs="Arial"/>
          <w:i/>
          <w:sz w:val="22"/>
          <w:szCs w:val="22"/>
        </w:rPr>
        <w:t>condiciones</w:t>
      </w:r>
      <w:r w:rsidRPr="00463335">
        <w:rPr>
          <w:rFonts w:ascii="Arial" w:hAnsi="Arial" w:cs="Arial"/>
          <w:i/>
          <w:spacing w:val="-2"/>
          <w:sz w:val="22"/>
          <w:szCs w:val="22"/>
        </w:rPr>
        <w:t xml:space="preserve"> </w:t>
      </w:r>
      <w:r w:rsidRPr="00463335">
        <w:rPr>
          <w:rFonts w:ascii="Arial" w:hAnsi="Arial" w:cs="Arial"/>
          <w:i/>
          <w:sz w:val="22"/>
          <w:szCs w:val="22"/>
        </w:rPr>
        <w:t>normales</w:t>
      </w:r>
      <w:r w:rsidRPr="00463335">
        <w:rPr>
          <w:rFonts w:ascii="Arial" w:hAnsi="Arial" w:cs="Arial"/>
          <w:sz w:val="22"/>
          <w:szCs w:val="22"/>
        </w:rPr>
        <w:t>”</w:t>
      </w:r>
      <w:r w:rsidRPr="00463335">
        <w:rPr>
          <w:rFonts w:ascii="Arial" w:hAnsi="Arial" w:cs="Arial"/>
          <w:i/>
          <w:sz w:val="22"/>
          <w:szCs w:val="22"/>
        </w:rPr>
        <w:t>.</w:t>
      </w:r>
      <w:r w:rsidRPr="00463335">
        <w:rPr>
          <w:rFonts w:ascii="Arial" w:hAnsi="Arial" w:cs="Arial"/>
          <w:i/>
          <w:sz w:val="22"/>
          <w:szCs w:val="22"/>
          <w:vertAlign w:val="superscript"/>
        </w:rPr>
        <w:t>21</w:t>
      </w:r>
      <w:r w:rsidRPr="00463335">
        <w:rPr>
          <w:rFonts w:ascii="Arial" w:hAnsi="Arial" w:cs="Arial"/>
          <w:i/>
          <w:spacing w:val="-2"/>
          <w:sz w:val="22"/>
          <w:szCs w:val="22"/>
        </w:rPr>
        <w:t xml:space="preserve"> </w:t>
      </w:r>
      <w:r w:rsidRPr="00463335">
        <w:rPr>
          <w:rFonts w:ascii="Arial" w:hAnsi="Arial" w:cs="Arial"/>
          <w:sz w:val="22"/>
          <w:szCs w:val="22"/>
        </w:rPr>
        <w:t>(Subrayado</w:t>
      </w:r>
      <w:r w:rsidRPr="00463335">
        <w:rPr>
          <w:rFonts w:ascii="Arial" w:hAnsi="Arial" w:cs="Arial"/>
          <w:spacing w:val="-1"/>
          <w:sz w:val="22"/>
          <w:szCs w:val="22"/>
        </w:rPr>
        <w:t xml:space="preserve"> </w:t>
      </w:r>
      <w:r w:rsidRPr="00463335">
        <w:rPr>
          <w:rFonts w:ascii="Arial" w:hAnsi="Arial" w:cs="Arial"/>
          <w:sz w:val="22"/>
          <w:szCs w:val="22"/>
        </w:rPr>
        <w:t>y</w:t>
      </w:r>
      <w:r w:rsidRPr="00463335">
        <w:rPr>
          <w:rFonts w:ascii="Arial" w:hAnsi="Arial" w:cs="Arial"/>
          <w:spacing w:val="-4"/>
          <w:sz w:val="22"/>
          <w:szCs w:val="22"/>
        </w:rPr>
        <w:t xml:space="preserve"> </w:t>
      </w:r>
      <w:r w:rsidRPr="00463335">
        <w:rPr>
          <w:rFonts w:ascii="Arial" w:hAnsi="Arial" w:cs="Arial"/>
          <w:sz w:val="22"/>
          <w:szCs w:val="22"/>
        </w:rPr>
        <w:t>negrilla</w:t>
      </w:r>
      <w:r w:rsidRPr="00463335">
        <w:rPr>
          <w:rFonts w:ascii="Arial" w:hAnsi="Arial" w:cs="Arial"/>
          <w:spacing w:val="-1"/>
          <w:sz w:val="22"/>
          <w:szCs w:val="22"/>
        </w:rPr>
        <w:t xml:space="preserve"> </w:t>
      </w:r>
      <w:r w:rsidRPr="00463335">
        <w:rPr>
          <w:rFonts w:ascii="Arial" w:hAnsi="Arial" w:cs="Arial"/>
          <w:sz w:val="22"/>
          <w:szCs w:val="22"/>
        </w:rPr>
        <w:t>fuera</w:t>
      </w:r>
      <w:r w:rsidRPr="00463335">
        <w:rPr>
          <w:rFonts w:ascii="Arial" w:hAnsi="Arial" w:cs="Arial"/>
          <w:spacing w:val="-1"/>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texto</w:t>
      </w:r>
      <w:r w:rsidRPr="00463335">
        <w:rPr>
          <w:rFonts w:ascii="Arial" w:hAnsi="Arial" w:cs="Arial"/>
          <w:spacing w:val="-3"/>
          <w:sz w:val="22"/>
          <w:szCs w:val="22"/>
        </w:rPr>
        <w:t xml:space="preserve"> </w:t>
      </w:r>
      <w:r w:rsidRPr="00463335">
        <w:rPr>
          <w:rFonts w:ascii="Arial" w:hAnsi="Arial" w:cs="Arial"/>
          <w:sz w:val="22"/>
          <w:szCs w:val="22"/>
        </w:rPr>
        <w:t>original).</w:t>
      </w:r>
      <w:r w:rsidRPr="00463335">
        <w:rPr>
          <w:rFonts w:ascii="Arial" w:hAnsi="Arial" w:cs="Arial"/>
          <w:sz w:val="22"/>
          <w:szCs w:val="22"/>
          <w:vertAlign w:val="superscript"/>
        </w:rPr>
        <w:footnoteReference w:id="18"/>
      </w:r>
    </w:p>
    <w:p w14:paraId="70ADC15D" w14:textId="77777777" w:rsidR="00554274" w:rsidRPr="00463335" w:rsidRDefault="00554274" w:rsidP="00777141">
      <w:pPr>
        <w:spacing w:line="360" w:lineRule="auto"/>
        <w:jc w:val="both"/>
        <w:rPr>
          <w:rFonts w:ascii="Arial" w:hAnsi="Arial" w:cs="Arial"/>
          <w:i/>
          <w:sz w:val="22"/>
          <w:szCs w:val="22"/>
        </w:rPr>
      </w:pPr>
    </w:p>
    <w:p w14:paraId="08D42DC8" w14:textId="4C35418B" w:rsidR="00AF152A" w:rsidRPr="00463335" w:rsidRDefault="00554274" w:rsidP="00777141">
      <w:pPr>
        <w:spacing w:line="360" w:lineRule="auto"/>
        <w:jc w:val="both"/>
        <w:rPr>
          <w:rFonts w:ascii="Arial" w:hAnsi="Arial" w:cs="Arial"/>
          <w:sz w:val="22"/>
          <w:szCs w:val="22"/>
        </w:rPr>
      </w:pPr>
      <w:r w:rsidRPr="00463335">
        <w:rPr>
          <w:rFonts w:ascii="Arial" w:hAnsi="Arial" w:cs="Arial"/>
          <w:sz w:val="22"/>
          <w:szCs w:val="22"/>
        </w:rPr>
        <w:t>Según la jurisprudencia citada, es inviable el reconocimiento del daño a la vida de</w:t>
      </w:r>
      <w:r w:rsidRPr="00463335">
        <w:rPr>
          <w:rFonts w:ascii="Arial" w:hAnsi="Arial" w:cs="Arial"/>
          <w:spacing w:val="1"/>
          <w:sz w:val="22"/>
          <w:szCs w:val="22"/>
        </w:rPr>
        <w:t xml:space="preserve"> </w:t>
      </w:r>
      <w:r w:rsidRPr="00463335">
        <w:rPr>
          <w:rFonts w:ascii="Arial" w:hAnsi="Arial" w:cs="Arial"/>
          <w:sz w:val="22"/>
          <w:szCs w:val="22"/>
        </w:rPr>
        <w:t xml:space="preserve">relación en las sumas pretendidas por </w:t>
      </w:r>
      <w:r w:rsidRPr="00463335">
        <w:rPr>
          <w:rFonts w:ascii="Arial" w:eastAsia="Calibri" w:hAnsi="Arial" w:cs="Arial"/>
          <w:sz w:val="22"/>
          <w:szCs w:val="22"/>
          <w:lang w:val="es-ES_tradnl"/>
        </w:rPr>
        <w:t xml:space="preserve">los padres, abuelos, hermanos y sobrino de la señora Adriana Contreras </w:t>
      </w:r>
      <w:r w:rsidR="00233F00" w:rsidRPr="00463335">
        <w:rPr>
          <w:rFonts w:ascii="Arial" w:eastAsia="Calibri" w:hAnsi="Arial" w:cs="Arial"/>
          <w:sz w:val="22"/>
          <w:szCs w:val="22"/>
          <w:lang w:val="es-ES_tradnl"/>
        </w:rPr>
        <w:t>(Q.E.P.D.)</w:t>
      </w:r>
      <w:r w:rsidRPr="00463335">
        <w:rPr>
          <w:rFonts w:ascii="Arial" w:hAnsi="Arial" w:cs="Arial"/>
          <w:sz w:val="22"/>
          <w:szCs w:val="22"/>
        </w:rPr>
        <w:t>, pues ninguno de ellos fue víctima directa del accidente de tránsito. Adicionalmente, debido a que actualmente ninguno de los demandantes ostenta ninguna dificultad en su integridad psicofísica y esto le impida llevar una vida en términos normales, por lo que reconocer un monto por este concepto a favor de los demandantes sería desconocer la finalidad misma del perjuicio.</w:t>
      </w:r>
    </w:p>
    <w:p w14:paraId="691023BD" w14:textId="77777777" w:rsidR="00554274" w:rsidRPr="00463335" w:rsidRDefault="00554274" w:rsidP="00777141">
      <w:pPr>
        <w:spacing w:line="360" w:lineRule="auto"/>
        <w:jc w:val="both"/>
        <w:rPr>
          <w:rFonts w:ascii="Arial" w:hAnsi="Arial" w:cs="Arial"/>
          <w:sz w:val="22"/>
          <w:szCs w:val="22"/>
        </w:rPr>
      </w:pPr>
    </w:p>
    <w:p w14:paraId="25C3ACAB" w14:textId="71CCB341" w:rsidR="00875DDC" w:rsidRPr="00463335" w:rsidRDefault="00875DDC" w:rsidP="00777141">
      <w:pPr>
        <w:pStyle w:val="Prrafodelista"/>
        <w:widowControl w:val="0"/>
        <w:numPr>
          <w:ilvl w:val="0"/>
          <w:numId w:val="5"/>
        </w:numPr>
        <w:tabs>
          <w:tab w:val="left" w:pos="5626"/>
        </w:tabs>
        <w:autoSpaceDE w:val="0"/>
        <w:autoSpaceDN w:val="0"/>
        <w:spacing w:line="360" w:lineRule="auto"/>
        <w:jc w:val="both"/>
        <w:rPr>
          <w:rFonts w:ascii="Arial" w:hAnsi="Arial" w:cs="Arial"/>
          <w:b/>
          <w:bCs/>
          <w:sz w:val="22"/>
          <w:szCs w:val="22"/>
        </w:rPr>
      </w:pPr>
      <w:r w:rsidRPr="00463335">
        <w:rPr>
          <w:rFonts w:ascii="Arial" w:hAnsi="Arial" w:cs="Arial"/>
          <w:b/>
          <w:bCs/>
          <w:sz w:val="22"/>
          <w:szCs w:val="22"/>
        </w:rPr>
        <w:t>GENÉRICA O INNOMINADA</w:t>
      </w:r>
    </w:p>
    <w:p w14:paraId="7EE8EAA8" w14:textId="77777777" w:rsidR="0029696E" w:rsidRPr="00463335" w:rsidRDefault="0029696E" w:rsidP="00777141">
      <w:pPr>
        <w:adjustRightInd w:val="0"/>
        <w:spacing w:before="83" w:line="360" w:lineRule="auto"/>
        <w:rPr>
          <w:rFonts w:ascii="Arial" w:hAnsi="Arial" w:cs="Arial"/>
          <w:b/>
          <w:bCs/>
          <w:color w:val="000000"/>
          <w:sz w:val="22"/>
          <w:szCs w:val="22"/>
          <w:lang w:val="es-MX"/>
        </w:rPr>
      </w:pPr>
    </w:p>
    <w:p w14:paraId="00F4D80A" w14:textId="185D0BC5" w:rsidR="00554274" w:rsidRPr="00463335" w:rsidRDefault="0029696E" w:rsidP="00777141">
      <w:pPr>
        <w:spacing w:after="100" w:afterAutospacing="1" w:line="360" w:lineRule="auto"/>
        <w:jc w:val="both"/>
        <w:rPr>
          <w:rFonts w:ascii="Arial" w:hAnsi="Arial" w:cs="Arial"/>
          <w:sz w:val="22"/>
          <w:szCs w:val="22"/>
        </w:rPr>
      </w:pPr>
      <w:r w:rsidRPr="00463335">
        <w:rPr>
          <w:rFonts w:ascii="Arial" w:hAnsi="Arial" w:cs="Arial"/>
          <w:sz w:val="22"/>
          <w:szCs w:val="22"/>
        </w:rPr>
        <w:t>Finalmente, en atención a lo dispuesto en el artículo 282 del CGP, propongo como excepción genérica, cualquier circunstancia que llegare a ser probada a lo largo del presente proceso y que constituya un acontecimiento de hecho que pueda ser interpretado como exculpatorio de las pretensiones reclamadas por la Demandante.</w:t>
      </w:r>
    </w:p>
    <w:p w14:paraId="4D99E448" w14:textId="77777777" w:rsidR="00875DDC" w:rsidRPr="00463335" w:rsidRDefault="00875DDC" w:rsidP="00777141">
      <w:pPr>
        <w:widowControl w:val="0"/>
        <w:tabs>
          <w:tab w:val="left" w:pos="5626"/>
        </w:tabs>
        <w:autoSpaceDE w:val="0"/>
        <w:autoSpaceDN w:val="0"/>
        <w:spacing w:line="360" w:lineRule="auto"/>
        <w:jc w:val="both"/>
        <w:rPr>
          <w:rFonts w:ascii="Arial" w:hAnsi="Arial" w:cs="Arial"/>
          <w:b/>
          <w:bCs/>
          <w:sz w:val="22"/>
          <w:szCs w:val="22"/>
        </w:rPr>
      </w:pPr>
    </w:p>
    <w:p w14:paraId="6E75623B" w14:textId="3270A4DC" w:rsidR="003D50F6" w:rsidRPr="00463335" w:rsidRDefault="003D50F6" w:rsidP="00777141">
      <w:pPr>
        <w:pStyle w:val="Prrafodelista"/>
        <w:numPr>
          <w:ilvl w:val="0"/>
          <w:numId w:val="1"/>
        </w:numPr>
        <w:spacing w:line="360" w:lineRule="auto"/>
        <w:ind w:right="48"/>
        <w:jc w:val="center"/>
        <w:rPr>
          <w:rFonts w:ascii="Arial" w:hAnsi="Arial" w:cs="Arial"/>
          <w:b/>
          <w:bCs/>
          <w:sz w:val="22"/>
          <w:szCs w:val="22"/>
        </w:rPr>
      </w:pPr>
      <w:r w:rsidRPr="00463335">
        <w:rPr>
          <w:rFonts w:ascii="Arial" w:hAnsi="Arial" w:cs="Arial"/>
          <w:b/>
          <w:bCs/>
          <w:sz w:val="22"/>
          <w:szCs w:val="22"/>
        </w:rPr>
        <w:t>EXCEPCIONES DE FONDO RELATIVAS AL CONTRATO DE SEGURO</w:t>
      </w:r>
    </w:p>
    <w:p w14:paraId="18A0EC86" w14:textId="77777777" w:rsidR="00875DDC" w:rsidRPr="00463335" w:rsidRDefault="00875DDC" w:rsidP="00777141">
      <w:pPr>
        <w:spacing w:line="360" w:lineRule="auto"/>
        <w:ind w:right="48"/>
        <w:jc w:val="both"/>
        <w:rPr>
          <w:rFonts w:ascii="Arial" w:hAnsi="Arial" w:cs="Arial"/>
          <w:b/>
          <w:bCs/>
          <w:sz w:val="22"/>
          <w:szCs w:val="22"/>
        </w:rPr>
      </w:pPr>
    </w:p>
    <w:p w14:paraId="27AF7B01" w14:textId="120E8CBD" w:rsidR="00875DDC" w:rsidRPr="00463335" w:rsidRDefault="00875DDC"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t>INEXISTENCIA DE OBLIGACIÓN DE INDEMNIZAR A CARGO DE ALLIANZ SEGUROS POR INCUMPLIMIENTO DE LAS CARGAS DEL ARTÍCULO 1077 DEL CÓDIGO DE COMERCIO.</w:t>
      </w:r>
    </w:p>
    <w:p w14:paraId="3010FC1D" w14:textId="77777777" w:rsidR="0029696E" w:rsidRPr="00463335" w:rsidRDefault="0029696E" w:rsidP="00777141">
      <w:pPr>
        <w:spacing w:line="360" w:lineRule="auto"/>
        <w:ind w:right="48"/>
        <w:jc w:val="both"/>
        <w:rPr>
          <w:rFonts w:ascii="Arial" w:hAnsi="Arial" w:cs="Arial"/>
          <w:b/>
          <w:bCs/>
          <w:sz w:val="22"/>
          <w:szCs w:val="22"/>
        </w:rPr>
      </w:pPr>
    </w:p>
    <w:p w14:paraId="567BCC6E" w14:textId="1B5E9AC5" w:rsidR="00663E2A" w:rsidRPr="00463335" w:rsidRDefault="00663E2A" w:rsidP="00777141">
      <w:pPr>
        <w:pStyle w:val="NormalWeb"/>
        <w:spacing w:line="360" w:lineRule="auto"/>
        <w:jc w:val="both"/>
        <w:rPr>
          <w:rFonts w:ascii="Arial" w:hAnsi="Arial" w:cs="Arial"/>
          <w:sz w:val="22"/>
          <w:szCs w:val="22"/>
        </w:rPr>
      </w:pPr>
      <w:r w:rsidRPr="00463335">
        <w:rPr>
          <w:rFonts w:ascii="Arial" w:hAnsi="Arial" w:cs="Arial"/>
          <w:sz w:val="22"/>
          <w:szCs w:val="22"/>
        </w:rPr>
        <w:t xml:space="preserve">Es necesario tener en consideración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en el presente asunto se ha configurado el hecho de un tercero como eximente de responsabilidad, con ocasión de la conducta desplegada por el señor </w:t>
      </w:r>
      <w:r w:rsidR="0031059A" w:rsidRPr="00463335">
        <w:rPr>
          <w:rFonts w:ascii="Arial" w:hAnsi="Arial" w:cs="Arial"/>
          <w:sz w:val="22"/>
          <w:szCs w:val="22"/>
        </w:rPr>
        <w:t>Óscar Orjuela</w:t>
      </w:r>
      <w:r w:rsidRPr="00463335">
        <w:rPr>
          <w:rFonts w:ascii="Arial" w:hAnsi="Arial" w:cs="Arial"/>
          <w:sz w:val="22"/>
          <w:szCs w:val="22"/>
        </w:rPr>
        <w:t xml:space="preserve">, en calidad de conductor del vehículo en el que se transportaba </w:t>
      </w:r>
      <w:r w:rsidR="002E297D" w:rsidRPr="00463335">
        <w:rPr>
          <w:rFonts w:ascii="Arial" w:hAnsi="Arial" w:cs="Arial"/>
          <w:sz w:val="22"/>
          <w:szCs w:val="22"/>
        </w:rPr>
        <w:t xml:space="preserve">la señora Adriana Contreras </w:t>
      </w:r>
      <w:r w:rsidR="00233F00" w:rsidRPr="00463335">
        <w:rPr>
          <w:rFonts w:ascii="Arial" w:hAnsi="Arial" w:cs="Arial"/>
          <w:sz w:val="22"/>
          <w:szCs w:val="22"/>
        </w:rPr>
        <w:t>(Q.E.P.D.)</w:t>
      </w:r>
      <w:r w:rsidR="002E297D" w:rsidRPr="00463335">
        <w:rPr>
          <w:rFonts w:ascii="Arial" w:hAnsi="Arial" w:cs="Arial"/>
          <w:sz w:val="22"/>
          <w:szCs w:val="22"/>
        </w:rPr>
        <w:t xml:space="preserve"> </w:t>
      </w:r>
      <w:r w:rsidRPr="00463335">
        <w:rPr>
          <w:rFonts w:ascii="Arial" w:hAnsi="Arial" w:cs="Arial"/>
          <w:sz w:val="22"/>
          <w:szCs w:val="22"/>
        </w:rPr>
        <w:t>como pasajer</w:t>
      </w:r>
      <w:r w:rsidR="002E297D" w:rsidRPr="00463335">
        <w:rPr>
          <w:rFonts w:ascii="Arial" w:hAnsi="Arial" w:cs="Arial"/>
          <w:sz w:val="22"/>
          <w:szCs w:val="22"/>
        </w:rPr>
        <w:t>a</w:t>
      </w:r>
      <w:r w:rsidRPr="00463335">
        <w:rPr>
          <w:rFonts w:ascii="Arial" w:hAnsi="Arial" w:cs="Arial"/>
          <w:sz w:val="22"/>
          <w:szCs w:val="22"/>
        </w:rPr>
        <w:t xml:space="preserve"> y, en tanto, no se acreditó el nexo causal entre los daños alegados y la conducta desplegada por el señor </w:t>
      </w:r>
      <w:r w:rsidR="002E297D" w:rsidRPr="00463335">
        <w:rPr>
          <w:rFonts w:ascii="Arial" w:hAnsi="Arial" w:cs="Arial"/>
          <w:sz w:val="22"/>
          <w:szCs w:val="22"/>
        </w:rPr>
        <w:t>Óscar Orjuela</w:t>
      </w:r>
      <w:r w:rsidRPr="00463335">
        <w:rPr>
          <w:rFonts w:ascii="Arial" w:hAnsi="Arial" w:cs="Arial"/>
          <w:sz w:val="22"/>
          <w:szCs w:val="22"/>
        </w:rPr>
        <w:t xml:space="preserve"> en calidad de conductor del vehículo asegurado de placas </w:t>
      </w:r>
      <w:r w:rsidR="00E96530" w:rsidRPr="00463335">
        <w:rPr>
          <w:rFonts w:ascii="Arial" w:hAnsi="Arial" w:cs="Arial"/>
          <w:sz w:val="22"/>
          <w:szCs w:val="22"/>
        </w:rPr>
        <w:t>JOW 476</w:t>
      </w:r>
      <w:r w:rsidRPr="00463335">
        <w:rPr>
          <w:rFonts w:ascii="Arial" w:hAnsi="Arial" w:cs="Arial"/>
          <w:sz w:val="22"/>
          <w:szCs w:val="22"/>
        </w:rPr>
        <w:t xml:space="preserve">, quien conforme con el </w:t>
      </w:r>
      <w:r w:rsidR="00E96530" w:rsidRPr="00463335">
        <w:rPr>
          <w:rFonts w:ascii="Arial" w:hAnsi="Arial" w:cs="Arial"/>
          <w:sz w:val="22"/>
          <w:szCs w:val="22"/>
        </w:rPr>
        <w:t xml:space="preserve">Informe de Policía de Accidente Tránsito y Dictamen Pericial </w:t>
      </w:r>
      <w:r w:rsidRPr="00463335">
        <w:rPr>
          <w:rFonts w:ascii="Arial" w:hAnsi="Arial" w:cs="Arial"/>
          <w:sz w:val="22"/>
          <w:szCs w:val="22"/>
        </w:rPr>
        <w:t>en ningún momento vulneró las normas de transporte. Adicionalmente, debido a que no se acreditó, ni soportó la cuantía de la pérdida, es claro que no nació obligación de indemnizar por parte de mi representada.</w:t>
      </w:r>
    </w:p>
    <w:p w14:paraId="41E3C5C4" w14:textId="77777777" w:rsidR="00E96530" w:rsidRPr="00463335" w:rsidRDefault="00E96530" w:rsidP="00777141">
      <w:pPr>
        <w:pStyle w:val="NormalWeb"/>
        <w:spacing w:line="360" w:lineRule="auto"/>
        <w:jc w:val="both"/>
        <w:rPr>
          <w:rFonts w:ascii="Arial" w:hAnsi="Arial" w:cs="Arial"/>
          <w:sz w:val="22"/>
          <w:szCs w:val="22"/>
        </w:rPr>
      </w:pPr>
    </w:p>
    <w:p w14:paraId="35A53C8B" w14:textId="45144792" w:rsidR="007C34B8" w:rsidRPr="00463335" w:rsidRDefault="00CB78B9" w:rsidP="00777141">
      <w:pPr>
        <w:spacing w:after="100" w:afterAutospacing="1" w:line="360" w:lineRule="auto"/>
        <w:jc w:val="both"/>
        <w:rPr>
          <w:rFonts w:ascii="Arial" w:hAnsi="Arial" w:cs="Arial"/>
          <w:sz w:val="22"/>
          <w:szCs w:val="22"/>
        </w:rPr>
      </w:pPr>
      <w:r w:rsidRPr="00463335">
        <w:rPr>
          <w:rFonts w:ascii="Arial" w:hAnsi="Arial" w:cs="Arial"/>
          <w:sz w:val="22"/>
          <w:szCs w:val="22"/>
        </w:rPr>
        <w:t xml:space="preserve">En este punto, debe decirse que la </w:t>
      </w:r>
      <w:r w:rsidR="009A06D8" w:rsidRPr="00463335">
        <w:rPr>
          <w:rFonts w:ascii="Arial" w:hAnsi="Arial" w:cs="Arial"/>
          <w:sz w:val="22"/>
          <w:szCs w:val="22"/>
          <w:lang w:val="es-ES_tradnl"/>
        </w:rPr>
        <w:t>Póliza de Seguro</w:t>
      </w:r>
      <w:r w:rsidR="007B7FE9" w:rsidRPr="00463335">
        <w:rPr>
          <w:rFonts w:ascii="Arial" w:hAnsi="Arial" w:cs="Arial"/>
          <w:sz w:val="22"/>
          <w:szCs w:val="22"/>
          <w:lang w:val="es-ES_tradnl"/>
        </w:rPr>
        <w:t xml:space="preserve"> </w:t>
      </w:r>
      <w:r w:rsidR="009A06D8" w:rsidRPr="00463335">
        <w:rPr>
          <w:rFonts w:ascii="Arial" w:hAnsi="Arial" w:cs="Arial"/>
          <w:sz w:val="22"/>
          <w:szCs w:val="22"/>
          <w:lang w:val="es-ES_tradnl"/>
        </w:rPr>
        <w:t xml:space="preserve">de Automóviles </w:t>
      </w:r>
      <w:r w:rsidR="007B7FE9" w:rsidRPr="00463335">
        <w:rPr>
          <w:rFonts w:ascii="Arial" w:hAnsi="Arial" w:cs="Arial"/>
          <w:sz w:val="22"/>
          <w:szCs w:val="22"/>
          <w:lang w:val="es-ES_tradnl"/>
        </w:rPr>
        <w:t>N</w:t>
      </w:r>
      <w:r w:rsidR="009A06D8" w:rsidRPr="00463335">
        <w:rPr>
          <w:rFonts w:ascii="Arial" w:hAnsi="Arial" w:cs="Arial"/>
          <w:sz w:val="22"/>
          <w:szCs w:val="22"/>
          <w:lang w:val="es-ES_tradnl"/>
        </w:rPr>
        <w:t>o</w:t>
      </w:r>
      <w:r w:rsidR="007B7FE9" w:rsidRPr="00463335">
        <w:rPr>
          <w:rFonts w:ascii="Arial" w:hAnsi="Arial" w:cs="Arial"/>
          <w:sz w:val="22"/>
          <w:szCs w:val="22"/>
          <w:lang w:val="es-ES_tradnl"/>
        </w:rPr>
        <w:t>. 1015621398701</w:t>
      </w:r>
      <w:r w:rsidR="00EC11DB" w:rsidRPr="00463335">
        <w:rPr>
          <w:rFonts w:ascii="Arial" w:hAnsi="Arial" w:cs="Arial"/>
          <w:sz w:val="22"/>
          <w:szCs w:val="22"/>
          <w:lang w:val="es-ES_tradnl"/>
        </w:rPr>
        <w:t xml:space="preserve"> </w:t>
      </w:r>
      <w:r w:rsidRPr="00463335">
        <w:rPr>
          <w:rFonts w:ascii="Arial" w:hAnsi="Arial" w:cs="Arial"/>
          <w:sz w:val="22"/>
          <w:szCs w:val="22"/>
        </w:rPr>
        <w:t>no podrá verse afectada en el presente asunto, por cuanto la parte demandante incumplió las cargas contenidas en el artículo 1077 del Código de Comercio, en tanto no demostró la realización del riesgo asegurado ni la cuantía de la pérdida. Para efectos de las reclamaciones por los riesgos amparados, la carga probatoria gravita sobre el extremo actor, quienes en la relación contractual tienen la calidad de beneficiarios. En ese sentido, el artículo 1077 del Código de Comercio establece:</w:t>
      </w:r>
    </w:p>
    <w:p w14:paraId="36B643B3"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w:t>
      </w:r>
      <w:r w:rsidRPr="00463335">
        <w:rPr>
          <w:rFonts w:ascii="Arial" w:hAnsi="Arial" w:cs="Arial"/>
          <w:b/>
          <w:bCs/>
          <w:i/>
          <w:iCs/>
          <w:sz w:val="22"/>
          <w:szCs w:val="22"/>
          <w:u w:val="single"/>
        </w:rPr>
        <w:t>ARTÍCULO 1077. CARGA DE LA PRUEBA. Corresponderá al asegurado demostrar la ocurrencia del siniestro, así como la cuantía de la pérdida, si fuere el caso.</w:t>
      </w:r>
    </w:p>
    <w:p w14:paraId="095005D1" w14:textId="77777777" w:rsidR="002A336C" w:rsidRPr="00463335" w:rsidRDefault="002A336C" w:rsidP="00777141">
      <w:pPr>
        <w:spacing w:after="100" w:afterAutospacing="1" w:line="360" w:lineRule="auto"/>
        <w:ind w:left="850" w:right="850"/>
        <w:jc w:val="both"/>
        <w:rPr>
          <w:rFonts w:ascii="Arial" w:hAnsi="Arial" w:cs="Arial"/>
          <w:sz w:val="22"/>
          <w:szCs w:val="22"/>
        </w:rPr>
      </w:pPr>
      <w:r w:rsidRPr="00463335">
        <w:rPr>
          <w:rFonts w:ascii="Arial" w:hAnsi="Arial" w:cs="Arial"/>
          <w:i/>
          <w:iCs/>
          <w:sz w:val="22"/>
          <w:szCs w:val="22"/>
        </w:rPr>
        <w:t>El asegurador deberá demostrar los hechos o circunstancias excluyentes de su responsabilidad.”</w:t>
      </w:r>
      <w:r w:rsidRPr="00463335">
        <w:rPr>
          <w:rFonts w:ascii="Arial" w:hAnsi="Arial" w:cs="Arial"/>
          <w:sz w:val="22"/>
          <w:szCs w:val="22"/>
        </w:rPr>
        <w:t xml:space="preserve"> (Subrayado y negrilla fuera del texto original)</w:t>
      </w:r>
    </w:p>
    <w:p w14:paraId="5DFBE9F5" w14:textId="77777777" w:rsidR="002A336C" w:rsidRPr="00463335" w:rsidRDefault="002A336C" w:rsidP="00777141">
      <w:pPr>
        <w:spacing w:after="100" w:afterAutospacing="1" w:line="360" w:lineRule="auto"/>
        <w:jc w:val="both"/>
        <w:rPr>
          <w:rFonts w:ascii="Arial" w:hAnsi="Arial" w:cs="Arial"/>
          <w:sz w:val="22"/>
          <w:szCs w:val="22"/>
        </w:rPr>
      </w:pPr>
      <w:r w:rsidRPr="00463335">
        <w:rPr>
          <w:rFonts w:ascii="Arial" w:hAnsi="Arial" w:cs="Arial"/>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sobre el tema:</w:t>
      </w:r>
    </w:p>
    <w:p w14:paraId="244B3D56"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w:t>
      </w:r>
    </w:p>
    <w:p w14:paraId="757CE434"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534BA888"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 xml:space="preserve">“(…) Luego la obligación del asegurador nace cuando el riesgo asegurado se materializa, y </w:t>
      </w:r>
      <w:proofErr w:type="gramStart"/>
      <w:r w:rsidRPr="00463335">
        <w:rPr>
          <w:rFonts w:ascii="Arial" w:hAnsi="Arial" w:cs="Arial"/>
          <w:i/>
          <w:iCs/>
          <w:sz w:val="22"/>
          <w:szCs w:val="22"/>
        </w:rPr>
        <w:t>cual</w:t>
      </w:r>
      <w:proofErr w:type="gramEnd"/>
      <w:r w:rsidRPr="00463335">
        <w:rPr>
          <w:rFonts w:ascii="Arial" w:hAnsi="Arial" w:cs="Arial"/>
          <w:i/>
          <w:iCs/>
          <w:sz w:val="22"/>
          <w:szCs w:val="22"/>
        </w:rPr>
        <w:t xml:space="preserve"> si fuera poco, emerge pura y simple.</w:t>
      </w:r>
    </w:p>
    <w:p w14:paraId="188D5D2C"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Pero hay más. Aunque dicha obligación es exigible desde el momento en que ocurrió el siniestro</w:t>
      </w:r>
      <w:r w:rsidRPr="00463335">
        <w:rPr>
          <w:rFonts w:ascii="Arial" w:hAnsi="Arial" w:cs="Arial"/>
          <w:b/>
          <w:bCs/>
          <w:i/>
          <w:iCs/>
          <w:sz w:val="22"/>
          <w:szCs w:val="22"/>
          <w:u w:val="single"/>
        </w:rPr>
        <w:t>, el asegurador, ello es medular, no está obligado a efectuar el pago hasta tanto el asegurado o beneficiario le demuestre que el riesgo se realizó y cuál fue la cuantía de su perdida.</w:t>
      </w:r>
      <w:r w:rsidRPr="00463335">
        <w:rPr>
          <w:rFonts w:ascii="Arial" w:hAnsi="Arial" w:cs="Arial"/>
          <w:i/>
          <w:iCs/>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w:t>
      </w:r>
      <w:r w:rsidRPr="00463335">
        <w:rPr>
          <w:rFonts w:ascii="Arial" w:hAnsi="Arial" w:cs="Arial"/>
          <w:i/>
          <w:iCs/>
          <w:sz w:val="22"/>
          <w:szCs w:val="22"/>
        </w:rPr>
        <w:lastRenderedPageBreak/>
        <w:t>asegurador sabe que tiene un deber de prestación, pero también sabe que mientras el acreedor no cumpla con una carga, no tendrá que pagar (…)”</w:t>
      </w:r>
    </w:p>
    <w:p w14:paraId="023C2CD1"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 xml:space="preserve">“(…) Se dirá que el asegurado puede acudir al proceso declarativo, y es cierto; </w:t>
      </w:r>
      <w:proofErr w:type="gramStart"/>
      <w:r w:rsidRPr="00463335">
        <w:rPr>
          <w:rFonts w:ascii="Arial" w:hAnsi="Arial" w:cs="Arial"/>
          <w:i/>
          <w:iCs/>
          <w:sz w:val="22"/>
          <w:szCs w:val="22"/>
        </w:rPr>
        <w:t>pero</w:t>
      </w:r>
      <w:proofErr w:type="gramEnd"/>
      <w:r w:rsidRPr="00463335">
        <w:rPr>
          <w:rFonts w:ascii="Arial" w:hAnsi="Arial" w:cs="Arial"/>
          <w:i/>
          <w:iCs/>
          <w:sz w:val="22"/>
          <w:szCs w:val="22"/>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463335">
        <w:rPr>
          <w:rStyle w:val="Refdenotaalpie"/>
          <w:rFonts w:ascii="Arial" w:hAnsi="Arial" w:cs="Arial"/>
          <w:i/>
          <w:iCs/>
          <w:sz w:val="22"/>
          <w:szCs w:val="22"/>
        </w:rPr>
        <w:footnoteReference w:id="19"/>
      </w:r>
      <w:r w:rsidRPr="00463335">
        <w:rPr>
          <w:rFonts w:ascii="Arial" w:hAnsi="Arial" w:cs="Arial"/>
          <w:sz w:val="22"/>
          <w:szCs w:val="22"/>
        </w:rPr>
        <w:t>” (Subrayado y negrilla fuera del texto original)</w:t>
      </w:r>
    </w:p>
    <w:p w14:paraId="598FFA82" w14:textId="77777777" w:rsidR="002A336C" w:rsidRPr="00463335" w:rsidRDefault="002A336C" w:rsidP="00777141">
      <w:pPr>
        <w:spacing w:after="100" w:afterAutospacing="1" w:line="360" w:lineRule="auto"/>
        <w:jc w:val="both"/>
        <w:rPr>
          <w:rFonts w:ascii="Arial" w:hAnsi="Arial" w:cs="Arial"/>
          <w:i/>
          <w:iCs/>
          <w:sz w:val="22"/>
          <w:szCs w:val="22"/>
        </w:rPr>
      </w:pPr>
      <w:r w:rsidRPr="00463335">
        <w:rPr>
          <w:rFonts w:ascii="Arial" w:hAnsi="Arial" w:cs="Arial"/>
          <w:sz w:val="22"/>
          <w:szCs w:val="22"/>
        </w:rPr>
        <w:t>La importancia de la acreditación probatoria de la ocurrencia del siniestro, de la existencia del daño y su cuantía, se circunscribe a la propia filosofía resarcitoria del seguro. Consistente en reparar el daño acreditado y nada más que éste. Pues en caso contrario, el asegurado o beneficiario podría enriquecerse sin justa causa al indemnizarle un daño inexistente. En esta línea ha indicado la Corte Suprema de Justicia:</w:t>
      </w:r>
    </w:p>
    <w:p w14:paraId="038A29FF"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“2.1. La efectiva configuración del riesgo amparado, según las previsiones del artículo 1054 del Código de Comercio, “da origen a la obligación del asegurador”.</w:t>
      </w:r>
    </w:p>
    <w:p w14:paraId="6679BACE"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2.2.</w:t>
      </w:r>
      <w:r w:rsidRPr="00463335">
        <w:rPr>
          <w:rFonts w:ascii="Arial" w:hAnsi="Arial" w:cs="Arial"/>
          <w:i/>
          <w:iCs/>
          <w:sz w:val="22"/>
          <w:szCs w:val="22"/>
        </w:rPr>
        <w:tab/>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67006041"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2.3.</w:t>
      </w:r>
      <w:r w:rsidRPr="00463335">
        <w:rPr>
          <w:rFonts w:ascii="Arial" w:hAnsi="Arial" w:cs="Arial"/>
          <w:i/>
          <w:iCs/>
          <w:sz w:val="22"/>
          <w:szCs w:val="22"/>
        </w:rPr>
        <w:tab/>
        <w:t>Pero como es obvio entenderlo, no bastaba con reportar el siniestro, sino que era necesario además “demostrar [su] ocurrencia (…), así como la cuantía de la pérdida, si fuere el caso” (art. 1077, ib.).</w:t>
      </w:r>
    </w:p>
    <w:p w14:paraId="14797B47" w14:textId="77777777" w:rsidR="002A336C" w:rsidRPr="00463335" w:rsidRDefault="002A336C" w:rsidP="00777141">
      <w:pPr>
        <w:spacing w:after="100" w:afterAutospacing="1" w:line="360" w:lineRule="auto"/>
        <w:ind w:left="850" w:right="850"/>
        <w:jc w:val="both"/>
        <w:rPr>
          <w:rFonts w:ascii="Arial" w:hAnsi="Arial" w:cs="Arial"/>
          <w:i/>
          <w:iCs/>
          <w:sz w:val="22"/>
          <w:szCs w:val="22"/>
        </w:rPr>
      </w:pPr>
      <w:r w:rsidRPr="00463335">
        <w:rPr>
          <w:rFonts w:ascii="Arial" w:hAnsi="Arial" w:cs="Arial"/>
          <w:i/>
          <w:iCs/>
          <w:sz w:val="22"/>
          <w:szCs w:val="22"/>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463335">
        <w:rPr>
          <w:rStyle w:val="Refdenotaalpie"/>
          <w:rFonts w:ascii="Arial" w:hAnsi="Arial" w:cs="Arial"/>
          <w:i/>
          <w:iCs/>
          <w:sz w:val="22"/>
          <w:szCs w:val="22"/>
        </w:rPr>
        <w:footnoteReference w:id="20"/>
      </w:r>
      <w:r w:rsidRPr="00463335">
        <w:rPr>
          <w:rFonts w:ascii="Arial" w:hAnsi="Arial" w:cs="Arial"/>
          <w:i/>
          <w:iCs/>
          <w:sz w:val="22"/>
          <w:szCs w:val="22"/>
        </w:rPr>
        <w:t>.</w:t>
      </w:r>
    </w:p>
    <w:p w14:paraId="137B0838" w14:textId="77777777" w:rsidR="002A336C" w:rsidRPr="00463335" w:rsidRDefault="002A336C" w:rsidP="00777141">
      <w:pPr>
        <w:pStyle w:val="NormalWeb"/>
        <w:spacing w:line="360" w:lineRule="auto"/>
        <w:jc w:val="both"/>
        <w:rPr>
          <w:rFonts w:ascii="Arial" w:hAnsi="Arial" w:cs="Arial"/>
          <w:sz w:val="22"/>
          <w:szCs w:val="22"/>
        </w:rPr>
      </w:pPr>
      <w:r w:rsidRPr="00463335">
        <w:rPr>
          <w:rFonts w:ascii="Arial" w:hAnsi="Arial" w:cs="Arial"/>
          <w:sz w:val="22"/>
          <w:szCs w:val="22"/>
        </w:rPr>
        <w:lastRenderedPageBreak/>
        <w:t xml:space="preserve">En el mismo sentido, la Corte Suprema de Justicia, ha establecido la importancia de la obligación del asegurado en demostrar la cuantía de la pérdida, veamos: </w:t>
      </w:r>
    </w:p>
    <w:p w14:paraId="71F71360" w14:textId="77777777" w:rsidR="002A336C" w:rsidRPr="00463335" w:rsidRDefault="002A336C" w:rsidP="00777141">
      <w:pPr>
        <w:pStyle w:val="NormalWeb"/>
        <w:spacing w:line="360" w:lineRule="auto"/>
        <w:jc w:val="both"/>
        <w:rPr>
          <w:rFonts w:ascii="Arial" w:hAnsi="Arial" w:cs="Arial"/>
          <w:sz w:val="22"/>
          <w:szCs w:val="22"/>
        </w:rPr>
      </w:pPr>
    </w:p>
    <w:p w14:paraId="56E71EC4" w14:textId="77D78A7D" w:rsidR="007C34B8" w:rsidRPr="00463335" w:rsidRDefault="002A336C" w:rsidP="00777141">
      <w:pPr>
        <w:pStyle w:val="Textoindependiente"/>
        <w:spacing w:line="360" w:lineRule="auto"/>
        <w:ind w:left="850" w:right="850"/>
        <w:jc w:val="both"/>
        <w:rPr>
          <w:rFonts w:ascii="Arial" w:hAnsi="Arial" w:cs="Arial"/>
          <w:i/>
          <w:iCs/>
          <w:sz w:val="22"/>
          <w:szCs w:val="22"/>
        </w:rPr>
      </w:pPr>
      <w:r w:rsidRPr="00463335">
        <w:rPr>
          <w:rFonts w:ascii="Arial" w:hAnsi="Arial" w:cs="Arial"/>
          <w:i/>
          <w:iCs/>
          <w:sz w:val="22"/>
          <w:szCs w:val="22"/>
        </w:rPr>
        <w:t xml:space="preserve">“(...) Se lee en las peticiones de la demanda que la parte actora impetra el que se determine en el proceso el monto del siniestro. </w:t>
      </w:r>
      <w:r w:rsidRPr="00463335">
        <w:rPr>
          <w:rFonts w:ascii="Arial" w:hAnsi="Arial" w:cs="Arial"/>
          <w:b/>
          <w:bCs/>
          <w:i/>
          <w:iCs/>
          <w:sz w:val="22"/>
          <w:szCs w:val="22"/>
          <w:u w:val="single"/>
        </w:rPr>
        <w:t xml:space="preserve">Así mismo, no cuantifica una </w:t>
      </w:r>
      <w:proofErr w:type="spellStart"/>
      <w:r w:rsidRPr="00463335">
        <w:rPr>
          <w:rFonts w:ascii="Arial" w:hAnsi="Arial" w:cs="Arial"/>
          <w:b/>
          <w:bCs/>
          <w:i/>
          <w:iCs/>
          <w:sz w:val="22"/>
          <w:szCs w:val="22"/>
          <w:u w:val="single"/>
        </w:rPr>
        <w:t>pérdida</w:t>
      </w:r>
      <w:proofErr w:type="spellEnd"/>
      <w:r w:rsidRPr="00463335">
        <w:rPr>
          <w:rFonts w:ascii="Arial" w:hAnsi="Arial" w:cs="Arial"/>
          <w:b/>
          <w:bCs/>
          <w:i/>
          <w:iCs/>
          <w:sz w:val="22"/>
          <w:szCs w:val="22"/>
          <w:u w:val="single"/>
        </w:rPr>
        <w:t xml:space="preserve">. De ello se colige con claridad meridiana que la demandante no ha cumplido con la carga de demostrar la ocurrencia del siniestro y su </w:t>
      </w:r>
      <w:proofErr w:type="spellStart"/>
      <w:r w:rsidRPr="00463335">
        <w:rPr>
          <w:rFonts w:ascii="Arial" w:hAnsi="Arial" w:cs="Arial"/>
          <w:b/>
          <w:bCs/>
          <w:i/>
          <w:iCs/>
          <w:sz w:val="22"/>
          <w:szCs w:val="22"/>
          <w:u w:val="single"/>
        </w:rPr>
        <w:t>cuantía</w:t>
      </w:r>
      <w:proofErr w:type="spellEnd"/>
      <w:r w:rsidRPr="00463335">
        <w:rPr>
          <w:rFonts w:ascii="Arial" w:hAnsi="Arial" w:cs="Arial"/>
          <w:b/>
          <w:bCs/>
          <w:i/>
          <w:iCs/>
          <w:sz w:val="22"/>
          <w:szCs w:val="22"/>
          <w:u w:val="single"/>
        </w:rPr>
        <w:t xml:space="preserve"> que le imponen los </w:t>
      </w:r>
      <w:proofErr w:type="spellStart"/>
      <w:r w:rsidRPr="00463335">
        <w:rPr>
          <w:rFonts w:ascii="Arial" w:hAnsi="Arial" w:cs="Arial"/>
          <w:b/>
          <w:bCs/>
          <w:i/>
          <w:iCs/>
          <w:sz w:val="22"/>
          <w:szCs w:val="22"/>
          <w:u w:val="single"/>
        </w:rPr>
        <w:t>artículos</w:t>
      </w:r>
      <w:proofErr w:type="spellEnd"/>
      <w:r w:rsidRPr="00463335">
        <w:rPr>
          <w:rFonts w:ascii="Arial" w:hAnsi="Arial" w:cs="Arial"/>
          <w:b/>
          <w:bCs/>
          <w:i/>
          <w:iCs/>
          <w:sz w:val="22"/>
          <w:szCs w:val="22"/>
          <w:u w:val="single"/>
        </w:rPr>
        <w:t xml:space="preserve"> 1053 y 1077 del C. de Comercio.</w:t>
      </w:r>
      <w:r w:rsidRPr="00463335">
        <w:rPr>
          <w:rFonts w:ascii="Arial" w:hAnsi="Arial" w:cs="Arial"/>
          <w:i/>
          <w:iCs/>
          <w:sz w:val="22"/>
          <w:szCs w:val="22"/>
        </w:rPr>
        <w:t xml:space="preserve"> </w:t>
      </w:r>
      <w:r w:rsidRPr="00463335">
        <w:rPr>
          <w:rFonts w:ascii="Arial" w:hAnsi="Arial" w:cs="Arial"/>
          <w:b/>
          <w:bCs/>
          <w:i/>
          <w:iCs/>
          <w:sz w:val="22"/>
          <w:szCs w:val="22"/>
          <w:u w:val="single"/>
        </w:rPr>
        <w:t xml:space="preserve">En consecuencia y en el </w:t>
      </w:r>
      <w:proofErr w:type="spellStart"/>
      <w:r w:rsidRPr="00463335">
        <w:rPr>
          <w:rFonts w:ascii="Arial" w:hAnsi="Arial" w:cs="Arial"/>
          <w:b/>
          <w:bCs/>
          <w:i/>
          <w:iCs/>
          <w:sz w:val="22"/>
          <w:szCs w:val="22"/>
          <w:u w:val="single"/>
        </w:rPr>
        <w:t>hipotético</w:t>
      </w:r>
      <w:proofErr w:type="spellEnd"/>
      <w:r w:rsidRPr="00463335">
        <w:rPr>
          <w:rFonts w:ascii="Arial" w:hAnsi="Arial" w:cs="Arial"/>
          <w:b/>
          <w:bCs/>
          <w:i/>
          <w:iCs/>
          <w:sz w:val="22"/>
          <w:szCs w:val="22"/>
          <w:u w:val="single"/>
        </w:rPr>
        <w:t xml:space="preserve"> evento en que el siniestro encontrare cobertura bajo los </w:t>
      </w:r>
      <w:proofErr w:type="spellStart"/>
      <w:r w:rsidRPr="00463335">
        <w:rPr>
          <w:rFonts w:ascii="Arial" w:hAnsi="Arial" w:cs="Arial"/>
          <w:b/>
          <w:bCs/>
          <w:i/>
          <w:iCs/>
          <w:sz w:val="22"/>
          <w:szCs w:val="22"/>
          <w:u w:val="single"/>
        </w:rPr>
        <w:t>términos</w:t>
      </w:r>
      <w:proofErr w:type="spellEnd"/>
      <w:r w:rsidRPr="00463335">
        <w:rPr>
          <w:rFonts w:ascii="Arial" w:hAnsi="Arial" w:cs="Arial"/>
          <w:b/>
          <w:bCs/>
          <w:i/>
          <w:iCs/>
          <w:sz w:val="22"/>
          <w:szCs w:val="22"/>
          <w:u w:val="single"/>
        </w:rPr>
        <w:t xml:space="preserve"> del contrato de seguros, la demandante carece de derecho a demandar el pago de los intereses moratorios</w:t>
      </w:r>
      <w:r w:rsidRPr="00463335">
        <w:rPr>
          <w:rStyle w:val="Refdenotaalpie"/>
          <w:rFonts w:ascii="Arial" w:hAnsi="Arial" w:cs="Arial"/>
          <w:i/>
          <w:iCs/>
          <w:sz w:val="22"/>
          <w:szCs w:val="22"/>
        </w:rPr>
        <w:footnoteReference w:id="21"/>
      </w:r>
      <w:r w:rsidRPr="00463335">
        <w:rPr>
          <w:rFonts w:ascii="Arial" w:hAnsi="Arial" w:cs="Arial"/>
          <w:i/>
          <w:iCs/>
          <w:sz w:val="22"/>
          <w:szCs w:val="22"/>
        </w:rPr>
        <w:t xml:space="preserve">” (Negrilla y subrayado fuera del texto original) </w:t>
      </w:r>
    </w:p>
    <w:p w14:paraId="570F89DF" w14:textId="77777777" w:rsidR="00C257C6" w:rsidRPr="00463335" w:rsidRDefault="00C257C6" w:rsidP="00777141">
      <w:pPr>
        <w:pStyle w:val="Textoindependiente"/>
        <w:spacing w:line="360" w:lineRule="auto"/>
        <w:ind w:left="850" w:right="850"/>
        <w:jc w:val="both"/>
        <w:rPr>
          <w:rFonts w:ascii="Arial" w:hAnsi="Arial" w:cs="Arial"/>
          <w:i/>
          <w:iCs/>
          <w:sz w:val="22"/>
          <w:szCs w:val="22"/>
        </w:rPr>
      </w:pPr>
    </w:p>
    <w:p w14:paraId="2B26979D" w14:textId="77777777" w:rsidR="00C257C6" w:rsidRPr="00463335" w:rsidRDefault="00C257C6" w:rsidP="00777141">
      <w:pPr>
        <w:spacing w:line="360" w:lineRule="auto"/>
        <w:jc w:val="both"/>
        <w:rPr>
          <w:rFonts w:ascii="Arial" w:hAnsi="Arial" w:cs="Arial"/>
          <w:sz w:val="22"/>
          <w:szCs w:val="22"/>
        </w:rPr>
      </w:pPr>
      <w:r w:rsidRPr="00463335">
        <w:rPr>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 probado el siniestro ni su cuantía y en ese sentido, no ha nacido a la vida jurídica la obligación condicional del asegurador.</w:t>
      </w:r>
    </w:p>
    <w:p w14:paraId="1A643F0E" w14:textId="77777777" w:rsidR="00D41B3D" w:rsidRPr="00463335" w:rsidRDefault="00D41B3D" w:rsidP="00777141">
      <w:pPr>
        <w:spacing w:line="360" w:lineRule="auto"/>
        <w:jc w:val="both"/>
        <w:rPr>
          <w:rFonts w:ascii="Arial" w:hAnsi="Arial" w:cs="Arial"/>
          <w:sz w:val="22"/>
          <w:szCs w:val="22"/>
        </w:rPr>
      </w:pPr>
    </w:p>
    <w:p w14:paraId="1C66AEB6" w14:textId="77777777" w:rsidR="006C62B7" w:rsidRPr="00463335" w:rsidRDefault="006C62B7" w:rsidP="00777141">
      <w:pPr>
        <w:pStyle w:val="Prrafodelista"/>
        <w:widowControl w:val="0"/>
        <w:numPr>
          <w:ilvl w:val="0"/>
          <w:numId w:val="9"/>
        </w:numPr>
        <w:autoSpaceDE w:val="0"/>
        <w:autoSpaceDN w:val="0"/>
        <w:spacing w:line="360" w:lineRule="auto"/>
        <w:ind w:left="567"/>
        <w:contextualSpacing w:val="0"/>
        <w:jc w:val="both"/>
        <w:rPr>
          <w:rFonts w:ascii="Arial" w:hAnsi="Arial" w:cs="Arial"/>
          <w:b/>
          <w:bCs/>
          <w:iCs/>
          <w:sz w:val="22"/>
          <w:szCs w:val="22"/>
          <w:u w:val="single"/>
        </w:rPr>
      </w:pPr>
      <w:r w:rsidRPr="00463335">
        <w:rPr>
          <w:rFonts w:ascii="Arial" w:hAnsi="Arial" w:cs="Arial"/>
          <w:b/>
          <w:bCs/>
          <w:iCs/>
          <w:sz w:val="22"/>
          <w:szCs w:val="22"/>
          <w:u w:val="single"/>
        </w:rPr>
        <w:t>La no realización del riesgo asegurado</w:t>
      </w:r>
    </w:p>
    <w:p w14:paraId="606A1D4F" w14:textId="77777777" w:rsidR="00D41B3D" w:rsidRPr="00463335" w:rsidRDefault="00D41B3D" w:rsidP="00777141">
      <w:pPr>
        <w:spacing w:line="360" w:lineRule="auto"/>
        <w:jc w:val="both"/>
        <w:rPr>
          <w:rFonts w:ascii="Arial" w:hAnsi="Arial" w:cs="Arial"/>
          <w:sz w:val="22"/>
          <w:szCs w:val="22"/>
        </w:rPr>
      </w:pPr>
    </w:p>
    <w:p w14:paraId="1A1435B8" w14:textId="7CBF4988" w:rsidR="00117EB5" w:rsidRPr="00463335" w:rsidRDefault="00117EB5" w:rsidP="00777141">
      <w:pPr>
        <w:spacing w:line="360" w:lineRule="auto"/>
        <w:jc w:val="both"/>
        <w:rPr>
          <w:rFonts w:ascii="Arial" w:hAnsi="Arial" w:cs="Arial"/>
          <w:iCs/>
          <w:sz w:val="22"/>
          <w:szCs w:val="22"/>
        </w:rPr>
      </w:pPr>
      <w:r w:rsidRPr="00463335">
        <w:rPr>
          <w:rFonts w:ascii="Arial" w:hAnsi="Arial" w:cs="Arial"/>
          <w:iCs/>
          <w:sz w:val="22"/>
          <w:szCs w:val="22"/>
        </w:rPr>
        <w:t xml:space="preserve">Sin perjuicio de las excepciones expuesta en capitulo precedente, se formula esta, de conformidad con lo estipulado en las condiciones específicas de la </w:t>
      </w:r>
      <w:r w:rsidR="00871E2E" w:rsidRPr="00463335">
        <w:rPr>
          <w:rFonts w:ascii="Arial" w:hAnsi="Arial" w:cs="Arial"/>
          <w:sz w:val="22"/>
          <w:szCs w:val="22"/>
          <w:lang w:val="es-ES_tradnl"/>
        </w:rPr>
        <w:t>Póliza de Seguro de Automóviles No. 1015621398701</w:t>
      </w:r>
      <w:r w:rsidRPr="00463335">
        <w:rPr>
          <w:rFonts w:ascii="Arial" w:hAnsi="Arial" w:cs="Arial"/>
          <w:iCs/>
          <w:sz w:val="22"/>
          <w:szCs w:val="22"/>
        </w:rPr>
        <w:t xml:space="preserve">, toda vez que de la mera lectura podemos concluir que el riesgo asegurado no se realizó. Mediante las pólizas en virtud de las cuales se vinculó a mi procurada al presente litigio, la aseguradora cubre los perjuicios patrimoniales y extrapatrimoniales causados a terceras personas en exceso de los valores asegurados por el SOAT (Seguro Obligatorio de Accidentes de Tránsito) y los pagos hechos por el Sistema de Seguridad Social, Planes Voluntarios de Salud o cualquier póliza contratada por la victima para el reconocimiento de sus perjuicios personales. No obstante, en este caso encontramos que tal responsabilidad no se estructuró, pues no existió nexo causal entre la conducta del conductor del vehículo y la ocurrencia del accidente, por el contrario, nos encontramos ante la configuración de una causa exonerativa de responsabilidad entendida como el </w:t>
      </w:r>
      <w:r w:rsidRPr="00463335">
        <w:rPr>
          <w:rFonts w:ascii="Arial" w:hAnsi="Arial" w:cs="Arial"/>
          <w:i/>
          <w:sz w:val="22"/>
          <w:szCs w:val="22"/>
        </w:rPr>
        <w:t>“hecho de un tercero”</w:t>
      </w:r>
      <w:r w:rsidRPr="00463335">
        <w:rPr>
          <w:rFonts w:ascii="Arial" w:hAnsi="Arial" w:cs="Arial"/>
          <w:iCs/>
          <w:sz w:val="22"/>
          <w:szCs w:val="22"/>
        </w:rPr>
        <w:t xml:space="preserve">. Puesto que dicha causal se configuró, ante la conducta irresponsable, negligente e imprudente del señor </w:t>
      </w:r>
      <w:r w:rsidR="00871E2E" w:rsidRPr="00463335">
        <w:rPr>
          <w:rFonts w:ascii="Arial" w:hAnsi="Arial" w:cs="Arial"/>
          <w:iCs/>
          <w:sz w:val="22"/>
          <w:szCs w:val="22"/>
        </w:rPr>
        <w:t>Óscar Or</w:t>
      </w:r>
      <w:r w:rsidR="00B568BD" w:rsidRPr="00463335">
        <w:rPr>
          <w:rFonts w:ascii="Arial" w:hAnsi="Arial" w:cs="Arial"/>
          <w:iCs/>
          <w:sz w:val="22"/>
          <w:szCs w:val="22"/>
        </w:rPr>
        <w:t>juela</w:t>
      </w:r>
      <w:r w:rsidRPr="00463335">
        <w:rPr>
          <w:rFonts w:ascii="Arial" w:hAnsi="Arial" w:cs="Arial"/>
          <w:iCs/>
          <w:sz w:val="22"/>
          <w:szCs w:val="22"/>
        </w:rPr>
        <w:t xml:space="preserve">, quien conducía el vehículo de placas </w:t>
      </w:r>
      <w:r w:rsidR="00B568BD" w:rsidRPr="00463335">
        <w:rPr>
          <w:rFonts w:ascii="Arial" w:hAnsi="Arial" w:cs="Arial"/>
          <w:iCs/>
          <w:sz w:val="22"/>
          <w:szCs w:val="22"/>
        </w:rPr>
        <w:t>WGJ16F</w:t>
      </w:r>
      <w:r w:rsidRPr="00463335">
        <w:rPr>
          <w:rFonts w:ascii="Arial" w:hAnsi="Arial" w:cs="Arial"/>
          <w:iCs/>
          <w:sz w:val="22"/>
          <w:szCs w:val="22"/>
        </w:rPr>
        <w:t xml:space="preserve">, tipo motocicleta en el cual se desplazaba </w:t>
      </w:r>
      <w:r w:rsidR="00B568BD" w:rsidRPr="00463335">
        <w:rPr>
          <w:rFonts w:ascii="Arial" w:hAnsi="Arial" w:cs="Arial"/>
          <w:iCs/>
          <w:sz w:val="22"/>
          <w:szCs w:val="22"/>
        </w:rPr>
        <w:t xml:space="preserve">la señora Adriana Contreras </w:t>
      </w:r>
      <w:r w:rsidR="00233F00" w:rsidRPr="00463335">
        <w:rPr>
          <w:rFonts w:ascii="Arial" w:hAnsi="Arial" w:cs="Arial"/>
          <w:iCs/>
          <w:sz w:val="22"/>
          <w:szCs w:val="22"/>
        </w:rPr>
        <w:t>(Q.E.P.D.)</w:t>
      </w:r>
      <w:r w:rsidR="0070429F" w:rsidRPr="00463335">
        <w:rPr>
          <w:rFonts w:ascii="Arial" w:hAnsi="Arial" w:cs="Arial"/>
          <w:iCs/>
          <w:sz w:val="22"/>
          <w:szCs w:val="22"/>
        </w:rPr>
        <w:t>.</w:t>
      </w:r>
    </w:p>
    <w:p w14:paraId="145D9C3A" w14:textId="77777777" w:rsidR="00117EB5" w:rsidRPr="00463335" w:rsidRDefault="00117EB5" w:rsidP="00777141">
      <w:pPr>
        <w:spacing w:line="360" w:lineRule="auto"/>
        <w:jc w:val="both"/>
        <w:rPr>
          <w:rFonts w:ascii="Arial" w:hAnsi="Arial" w:cs="Arial"/>
          <w:iCs/>
          <w:sz w:val="22"/>
          <w:szCs w:val="22"/>
        </w:rPr>
      </w:pPr>
    </w:p>
    <w:p w14:paraId="663F2261" w14:textId="77777777" w:rsidR="00117EB5" w:rsidRPr="00463335" w:rsidRDefault="00117EB5" w:rsidP="00777141">
      <w:pPr>
        <w:spacing w:line="360" w:lineRule="auto"/>
        <w:jc w:val="both"/>
        <w:rPr>
          <w:rFonts w:ascii="Arial" w:hAnsi="Arial" w:cs="Arial"/>
          <w:iCs/>
          <w:sz w:val="22"/>
          <w:szCs w:val="22"/>
        </w:rPr>
      </w:pPr>
      <w:r w:rsidRPr="00463335">
        <w:rPr>
          <w:rFonts w:ascii="Arial" w:hAnsi="Arial" w:cs="Arial"/>
          <w:iCs/>
          <w:sz w:val="22"/>
          <w:szCs w:val="22"/>
        </w:rPr>
        <w:t>En ese sentido, virtud de la clara inexistencia de responsabilidad del asegurado, la aseguradora deberá ser absuelta de cualquier responsabilidad indemnizatoria. Pues al tenor del amparo contratado, se estipuló que mi representada cubre la responsabilidad extracontractual en que incurra el asegurado. Sin embargo, la demandante no logró estructurar los elementos constitutivos para que se predique la responsabilidad a cargo de las demandadas y con eso se torna imposible acceder a reconocimientos económicos que deba asumir la aseguradora, pues el riesgo amparado no se configuró.</w:t>
      </w:r>
    </w:p>
    <w:p w14:paraId="1F16BDC1" w14:textId="77777777" w:rsidR="00117EB5" w:rsidRPr="00463335" w:rsidRDefault="00117EB5" w:rsidP="00777141">
      <w:pPr>
        <w:spacing w:line="360" w:lineRule="auto"/>
        <w:jc w:val="both"/>
        <w:rPr>
          <w:rFonts w:ascii="Arial" w:hAnsi="Arial" w:cs="Arial"/>
          <w:iCs/>
          <w:sz w:val="22"/>
          <w:szCs w:val="22"/>
        </w:rPr>
      </w:pPr>
    </w:p>
    <w:p w14:paraId="467A58C6" w14:textId="77777777" w:rsidR="00117EB5" w:rsidRPr="00463335" w:rsidRDefault="00117EB5" w:rsidP="00777141">
      <w:pPr>
        <w:spacing w:line="360" w:lineRule="auto"/>
        <w:jc w:val="both"/>
        <w:rPr>
          <w:rFonts w:ascii="Arial" w:hAnsi="Arial" w:cs="Arial"/>
          <w:iCs/>
          <w:sz w:val="22"/>
          <w:szCs w:val="22"/>
        </w:rPr>
      </w:pPr>
      <w:r w:rsidRPr="00463335">
        <w:rPr>
          <w:rFonts w:ascii="Arial" w:hAnsi="Arial" w:cs="Arial"/>
          <w:iCs/>
          <w:sz w:val="22"/>
          <w:szCs w:val="22"/>
        </w:rPr>
        <w:t>Dicho lo anterior, es claro que en el presente caso no se ha realizado el riesgo asegurado, toda vez que nos encontramos ante una situación en la que no existe nexo causal, pues no se ha demostrado que los perjuicios ocurrieron como consecuencia de las acciones u omisiones del asegurado. Como consecuencia, no ha nacido la obligación condicional por parte de la aseguradora.</w:t>
      </w:r>
    </w:p>
    <w:p w14:paraId="17CC7794" w14:textId="77777777" w:rsidR="00117EB5" w:rsidRPr="00463335" w:rsidRDefault="00117EB5" w:rsidP="00777141">
      <w:pPr>
        <w:spacing w:line="360" w:lineRule="auto"/>
        <w:jc w:val="both"/>
        <w:rPr>
          <w:rFonts w:ascii="Arial" w:hAnsi="Arial" w:cs="Arial"/>
          <w:sz w:val="22"/>
          <w:szCs w:val="22"/>
        </w:rPr>
      </w:pPr>
    </w:p>
    <w:p w14:paraId="3559DA24" w14:textId="77777777" w:rsidR="004923C8" w:rsidRPr="00463335" w:rsidRDefault="004923C8" w:rsidP="00777141">
      <w:pPr>
        <w:pStyle w:val="Prrafodelista"/>
        <w:widowControl w:val="0"/>
        <w:numPr>
          <w:ilvl w:val="0"/>
          <w:numId w:val="10"/>
        </w:numPr>
        <w:autoSpaceDE w:val="0"/>
        <w:autoSpaceDN w:val="0"/>
        <w:spacing w:line="360" w:lineRule="auto"/>
        <w:contextualSpacing w:val="0"/>
        <w:jc w:val="both"/>
        <w:rPr>
          <w:rFonts w:ascii="Arial" w:hAnsi="Arial" w:cs="Arial"/>
          <w:iCs/>
          <w:sz w:val="22"/>
          <w:szCs w:val="22"/>
          <w:u w:val="single"/>
        </w:rPr>
      </w:pPr>
      <w:r w:rsidRPr="00463335">
        <w:rPr>
          <w:rFonts w:ascii="Arial" w:hAnsi="Arial" w:cs="Arial"/>
          <w:b/>
          <w:bCs/>
          <w:iCs/>
          <w:sz w:val="22"/>
          <w:szCs w:val="22"/>
          <w:u w:val="single"/>
        </w:rPr>
        <w:t>Acreditación de la cuantía de la pérdida</w:t>
      </w:r>
    </w:p>
    <w:p w14:paraId="531267ED" w14:textId="77777777" w:rsidR="004923C8" w:rsidRPr="00463335" w:rsidRDefault="004923C8" w:rsidP="00777141">
      <w:pPr>
        <w:spacing w:line="360" w:lineRule="auto"/>
        <w:jc w:val="both"/>
        <w:rPr>
          <w:rFonts w:ascii="Arial" w:hAnsi="Arial" w:cs="Arial"/>
          <w:iCs/>
          <w:sz w:val="22"/>
          <w:szCs w:val="22"/>
        </w:rPr>
      </w:pPr>
    </w:p>
    <w:p w14:paraId="790C0E97" w14:textId="5927FC87" w:rsidR="001A753D" w:rsidRPr="00463335" w:rsidRDefault="004923C8" w:rsidP="00777141">
      <w:pPr>
        <w:spacing w:line="360" w:lineRule="auto"/>
        <w:jc w:val="both"/>
        <w:rPr>
          <w:rFonts w:ascii="Arial" w:hAnsi="Arial" w:cs="Arial"/>
          <w:iCs/>
          <w:sz w:val="22"/>
          <w:szCs w:val="22"/>
        </w:rPr>
      </w:pPr>
      <w:r w:rsidRPr="00463335">
        <w:rPr>
          <w:rFonts w:ascii="Arial" w:hAnsi="Arial" w:cs="Arial"/>
          <w:iCs/>
          <w:sz w:val="22"/>
          <w:szCs w:val="22"/>
        </w:rPr>
        <w:t xml:space="preserve">Es claro que en el presente caso no procede el reconocimiento de indemnización alguna por perjuicios patrimoniales o extrapatrimoniales, toda vez que no se encuentran debidamente acreditados dentro del proceso. Lo anterior, puesto que el demandante solicita el reconocimiento </w:t>
      </w:r>
      <w:r w:rsidRPr="00463335">
        <w:rPr>
          <w:rFonts w:ascii="Arial" w:hAnsi="Arial" w:cs="Arial"/>
          <w:sz w:val="22"/>
          <w:szCs w:val="22"/>
          <w:lang w:val="es-ES_tradnl"/>
        </w:rPr>
        <w:t xml:space="preserve">por concepto de daño moral </w:t>
      </w:r>
      <w:r w:rsidR="008D512B" w:rsidRPr="00463335">
        <w:rPr>
          <w:rFonts w:ascii="Arial" w:hAnsi="Arial" w:cs="Arial"/>
          <w:sz w:val="22"/>
          <w:szCs w:val="22"/>
          <w:lang w:val="es-ES_tradnl"/>
        </w:rPr>
        <w:t>y</w:t>
      </w:r>
      <w:r w:rsidRPr="00463335">
        <w:rPr>
          <w:rFonts w:ascii="Arial" w:hAnsi="Arial" w:cs="Arial"/>
          <w:sz w:val="22"/>
          <w:szCs w:val="22"/>
          <w:lang w:val="es-ES_tradnl"/>
        </w:rPr>
        <w:t xml:space="preserve"> daño a la vida en relación</w:t>
      </w:r>
      <w:r w:rsidR="008D512B" w:rsidRPr="00463335">
        <w:rPr>
          <w:rFonts w:ascii="Arial" w:hAnsi="Arial" w:cs="Arial"/>
          <w:sz w:val="22"/>
          <w:szCs w:val="22"/>
          <w:lang w:val="es-ES_tradnl"/>
        </w:rPr>
        <w:t xml:space="preserve">. Sin </w:t>
      </w:r>
      <w:r w:rsidR="001A753D" w:rsidRPr="00463335">
        <w:rPr>
          <w:rFonts w:ascii="Arial" w:hAnsi="Arial" w:cs="Arial"/>
          <w:sz w:val="22"/>
          <w:szCs w:val="22"/>
          <w:lang w:val="es-ES_tradnl"/>
        </w:rPr>
        <w:t>embargo,</w:t>
      </w:r>
      <w:r w:rsidR="008D512B" w:rsidRPr="00463335">
        <w:rPr>
          <w:rFonts w:ascii="Arial" w:hAnsi="Arial" w:cs="Arial"/>
          <w:sz w:val="22"/>
          <w:szCs w:val="22"/>
          <w:lang w:val="es-ES_tradnl"/>
        </w:rPr>
        <w:t xml:space="preserve"> su tasación es excesiva y uno de estos perjuicios no es procedente toda vez que conforme lo ha indicado la Corte Suprema de Justicia únicamente se </w:t>
      </w:r>
      <w:r w:rsidR="00C80757" w:rsidRPr="00463335">
        <w:rPr>
          <w:rFonts w:ascii="Arial" w:hAnsi="Arial" w:cs="Arial"/>
          <w:sz w:val="22"/>
          <w:szCs w:val="22"/>
          <w:lang w:val="es-ES_tradnl"/>
        </w:rPr>
        <w:t>adjudica a la víctima directa</w:t>
      </w:r>
      <w:r w:rsidRPr="00463335">
        <w:rPr>
          <w:rFonts w:ascii="Arial" w:hAnsi="Arial" w:cs="Arial"/>
          <w:sz w:val="22"/>
          <w:szCs w:val="22"/>
          <w:lang w:val="es-ES_tradnl"/>
        </w:rPr>
        <w:t xml:space="preserve">. Por lo anterior </w:t>
      </w:r>
      <w:r w:rsidRPr="00463335">
        <w:rPr>
          <w:rFonts w:ascii="Arial" w:hAnsi="Arial" w:cs="Arial"/>
          <w:iCs/>
          <w:sz w:val="22"/>
          <w:szCs w:val="22"/>
        </w:rPr>
        <w:t xml:space="preserve">no podrá reconocerse emolumento alguno con cargo a la póliza de seguro. </w:t>
      </w:r>
    </w:p>
    <w:p w14:paraId="5E98B269" w14:textId="77777777" w:rsidR="001A753D" w:rsidRPr="00463335" w:rsidRDefault="001A753D" w:rsidP="00777141">
      <w:pPr>
        <w:spacing w:line="360" w:lineRule="auto"/>
        <w:jc w:val="both"/>
        <w:rPr>
          <w:rFonts w:ascii="Arial" w:hAnsi="Arial" w:cs="Arial"/>
          <w:iCs/>
          <w:sz w:val="22"/>
          <w:szCs w:val="22"/>
        </w:rPr>
      </w:pPr>
    </w:p>
    <w:p w14:paraId="390D1AA8" w14:textId="77777777" w:rsidR="00FC5D2C" w:rsidRPr="00463335" w:rsidRDefault="00FC5D2C" w:rsidP="00777141">
      <w:pPr>
        <w:spacing w:line="360" w:lineRule="auto"/>
        <w:jc w:val="both"/>
        <w:rPr>
          <w:rFonts w:ascii="Arial" w:hAnsi="Arial" w:cs="Arial"/>
          <w:iCs/>
          <w:sz w:val="22"/>
          <w:szCs w:val="22"/>
        </w:rPr>
      </w:pPr>
      <w:r w:rsidRPr="00463335">
        <w:rPr>
          <w:rFonts w:ascii="Arial" w:hAnsi="Arial" w:cs="Arial"/>
          <w:iCs/>
          <w:sz w:val="22"/>
          <w:szCs w:val="22"/>
        </w:rPr>
        <w:t xml:space="preserve">En conclusión, para el caso en estudio debe señalarse en primera medida que la parte actora no demostró la realización del riesgo asegurado, pues no se ha presentado un evento en el cual haya sido declarada la responsabilidad civil del asegurado. Al contrario, se observa que lo que operó en el presente caso fue justamente una causal eximente de la responsabilidad, esto es, el </w:t>
      </w:r>
      <w:r w:rsidRPr="00463335">
        <w:rPr>
          <w:rFonts w:ascii="Arial" w:hAnsi="Arial" w:cs="Arial"/>
          <w:i/>
          <w:sz w:val="22"/>
          <w:szCs w:val="22"/>
        </w:rPr>
        <w:t xml:space="preserve">hecho de un tercero, </w:t>
      </w:r>
      <w:r w:rsidRPr="00463335">
        <w:rPr>
          <w:rFonts w:ascii="Arial" w:hAnsi="Arial" w:cs="Arial"/>
          <w:iCs/>
          <w:sz w:val="22"/>
          <w:szCs w:val="22"/>
        </w:rPr>
        <w:t xml:space="preserve">conforme con la documental arrimada al expediente. </w:t>
      </w:r>
    </w:p>
    <w:p w14:paraId="3796857C" w14:textId="77777777" w:rsidR="00FC5D2C" w:rsidRPr="00463335" w:rsidRDefault="00FC5D2C" w:rsidP="00777141">
      <w:pPr>
        <w:spacing w:line="360" w:lineRule="auto"/>
        <w:jc w:val="both"/>
        <w:rPr>
          <w:rFonts w:ascii="Arial" w:hAnsi="Arial" w:cs="Arial"/>
          <w:iCs/>
          <w:sz w:val="22"/>
          <w:szCs w:val="22"/>
        </w:rPr>
      </w:pPr>
    </w:p>
    <w:p w14:paraId="248BB540" w14:textId="77777777" w:rsidR="00FC5D2C" w:rsidRPr="00463335" w:rsidRDefault="00FC5D2C" w:rsidP="00777141">
      <w:pPr>
        <w:spacing w:line="360" w:lineRule="auto"/>
        <w:jc w:val="both"/>
        <w:rPr>
          <w:rFonts w:ascii="Arial" w:hAnsi="Arial" w:cs="Arial"/>
          <w:sz w:val="22"/>
          <w:szCs w:val="22"/>
        </w:rPr>
      </w:pPr>
      <w:r w:rsidRPr="00463335">
        <w:rPr>
          <w:rFonts w:ascii="Arial" w:hAnsi="Arial" w:cs="Arial"/>
          <w:sz w:val="22"/>
          <w:szCs w:val="22"/>
        </w:rPr>
        <w:t>Por las razones expuestas, solicito respetuosamente declarar probada esta excepción.</w:t>
      </w:r>
    </w:p>
    <w:p w14:paraId="35AAD795" w14:textId="77777777" w:rsidR="0029696E" w:rsidRPr="00463335" w:rsidRDefault="0029696E" w:rsidP="00777141">
      <w:pPr>
        <w:spacing w:line="360" w:lineRule="auto"/>
        <w:ind w:right="48"/>
        <w:jc w:val="both"/>
        <w:rPr>
          <w:rFonts w:ascii="Arial" w:hAnsi="Arial" w:cs="Arial"/>
          <w:b/>
          <w:bCs/>
          <w:sz w:val="22"/>
          <w:szCs w:val="22"/>
        </w:rPr>
      </w:pPr>
    </w:p>
    <w:p w14:paraId="1D20ACDC" w14:textId="77777777" w:rsidR="00875DDC" w:rsidRPr="00463335" w:rsidRDefault="00875DDC"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t>RIESGOS EXPRESAMENTE EXCLUIDOS EN LA PÓLIZA DE SEGURO NO. 1015621398701</w:t>
      </w:r>
    </w:p>
    <w:p w14:paraId="43A45206" w14:textId="77777777" w:rsidR="008363DC" w:rsidRPr="00463335" w:rsidRDefault="008363DC" w:rsidP="00777141">
      <w:pPr>
        <w:spacing w:line="360" w:lineRule="auto"/>
        <w:ind w:right="48"/>
        <w:jc w:val="both"/>
        <w:rPr>
          <w:rFonts w:ascii="Arial" w:hAnsi="Arial" w:cs="Arial"/>
          <w:b/>
          <w:bCs/>
          <w:sz w:val="22"/>
          <w:szCs w:val="22"/>
        </w:rPr>
      </w:pPr>
    </w:p>
    <w:p w14:paraId="3F07AACD" w14:textId="77777777" w:rsidR="00A26C0A" w:rsidRPr="00463335" w:rsidRDefault="00A26C0A" w:rsidP="00777141">
      <w:pPr>
        <w:spacing w:line="360" w:lineRule="auto"/>
        <w:jc w:val="both"/>
        <w:rPr>
          <w:rFonts w:ascii="Arial" w:hAnsi="Arial" w:cs="Arial"/>
          <w:sz w:val="22"/>
          <w:szCs w:val="22"/>
        </w:rPr>
      </w:pPr>
      <w:r w:rsidRPr="00463335">
        <w:rPr>
          <w:rFonts w:ascii="Arial" w:hAnsi="Arial" w:cs="Arial"/>
          <w:sz w:val="22"/>
          <w:szCs w:val="22"/>
        </w:rPr>
        <w:t xml:space="preserve">En materia de seguros, el asegurador según el Artículo 1056 del </w:t>
      </w:r>
      <w:proofErr w:type="gramStart"/>
      <w:r w:rsidRPr="00463335">
        <w:rPr>
          <w:rFonts w:ascii="Arial" w:hAnsi="Arial" w:cs="Arial"/>
          <w:sz w:val="22"/>
          <w:szCs w:val="22"/>
        </w:rPr>
        <w:t>C.Co</w:t>
      </w:r>
      <w:proofErr w:type="gramEnd"/>
      <w:r w:rsidRPr="00463335">
        <w:rPr>
          <w:rFonts w:ascii="Arial" w:hAnsi="Arial" w:cs="Arial"/>
          <w:sz w:val="22"/>
          <w:szCs w:val="22"/>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w:t>
      </w:r>
      <w:r w:rsidRPr="00463335">
        <w:rPr>
          <w:rFonts w:ascii="Arial" w:hAnsi="Arial" w:cs="Arial"/>
          <w:sz w:val="22"/>
          <w:szCs w:val="22"/>
        </w:rPr>
        <w:lastRenderedPageBreak/>
        <w:t>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1D865951" w14:textId="77777777" w:rsidR="008363DC" w:rsidRPr="00463335" w:rsidRDefault="008363DC" w:rsidP="00777141">
      <w:pPr>
        <w:spacing w:line="360" w:lineRule="auto"/>
        <w:ind w:right="48"/>
        <w:jc w:val="both"/>
        <w:rPr>
          <w:rFonts w:ascii="Arial" w:hAnsi="Arial" w:cs="Arial"/>
          <w:b/>
          <w:bCs/>
          <w:sz w:val="22"/>
          <w:szCs w:val="22"/>
        </w:rPr>
      </w:pPr>
    </w:p>
    <w:p w14:paraId="418BAE60" w14:textId="2081D0B8" w:rsidR="00065BEF" w:rsidRPr="00463335" w:rsidRDefault="00065BEF" w:rsidP="00777141">
      <w:pPr>
        <w:spacing w:line="360" w:lineRule="auto"/>
        <w:jc w:val="both"/>
        <w:rPr>
          <w:rFonts w:ascii="Arial" w:hAnsi="Arial" w:cs="Arial"/>
          <w:bCs/>
          <w:iCs/>
          <w:sz w:val="22"/>
          <w:szCs w:val="22"/>
        </w:rPr>
      </w:pPr>
      <w:r w:rsidRPr="00463335">
        <w:rPr>
          <w:rFonts w:ascii="Arial" w:hAnsi="Arial" w:cs="Arial"/>
          <w:sz w:val="22"/>
          <w:szCs w:val="22"/>
          <w:lang w:val="es-ES_tradn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w:t>
      </w:r>
      <w:r w:rsidRPr="00463335">
        <w:rPr>
          <w:rFonts w:ascii="Arial" w:hAnsi="Arial" w:cs="Arial"/>
          <w:sz w:val="22"/>
          <w:szCs w:val="22"/>
        </w:rPr>
        <w:t xml:space="preserve"> </w:t>
      </w:r>
      <w:r w:rsidRPr="00463335">
        <w:rPr>
          <w:rFonts w:ascii="Arial" w:hAnsi="Arial" w:cs="Arial"/>
          <w:sz w:val="22"/>
          <w:szCs w:val="22"/>
          <w:lang w:val="es-ES_tradnl"/>
        </w:rPr>
        <w:t>1015621398701</w:t>
      </w:r>
      <w:r w:rsidRPr="00463335">
        <w:rPr>
          <w:rFonts w:ascii="Arial" w:hAnsi="Arial" w:cs="Arial"/>
          <w:iCs/>
          <w:sz w:val="22"/>
          <w:szCs w:val="22"/>
        </w:rPr>
        <w:t xml:space="preserve"> </w:t>
      </w:r>
      <w:r w:rsidRPr="00463335">
        <w:rPr>
          <w:rFonts w:ascii="Arial" w:hAnsi="Arial" w:cs="Arial"/>
          <w:sz w:val="22"/>
          <w:szCs w:val="22"/>
          <w:lang w:val="es-ES_tradnl"/>
        </w:rPr>
        <w:t xml:space="preserve">en sus </w:t>
      </w:r>
      <w:r w:rsidRPr="00463335">
        <w:rPr>
          <w:rFonts w:ascii="Arial" w:hAnsi="Arial" w:cs="Arial"/>
          <w:bCs/>
          <w:iCs/>
          <w:sz w:val="22"/>
          <w:szCs w:val="22"/>
        </w:rPr>
        <w:t>condiciones generales señala una serie de exclusiones, las cuales enuncio a continuación, porque de configurarse alguna de ellas, no podrá condenarse a mi prohijada:</w:t>
      </w:r>
    </w:p>
    <w:p w14:paraId="270361A3" w14:textId="77777777" w:rsidR="004860E8" w:rsidRPr="00463335" w:rsidRDefault="004860E8" w:rsidP="00777141">
      <w:pPr>
        <w:spacing w:line="360" w:lineRule="auto"/>
        <w:jc w:val="both"/>
        <w:rPr>
          <w:rFonts w:ascii="Arial" w:hAnsi="Arial" w:cs="Arial"/>
          <w:bCs/>
          <w:iCs/>
          <w:sz w:val="22"/>
          <w:szCs w:val="22"/>
        </w:rPr>
      </w:pPr>
    </w:p>
    <w:p w14:paraId="000DB5C4" w14:textId="60DCCFDC"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 EXCLUSIONES APLICABLES A TODAS LAS COBERTURAS</w:t>
      </w:r>
    </w:p>
    <w:p w14:paraId="4D736294" w14:textId="77777777"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p>
    <w:p w14:paraId="6988AE06" w14:textId="41650553"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 Daños, perjuicios o pérdidas como consecuencia de dolo del asegurado, su cónyuge,</w:t>
      </w:r>
    </w:p>
    <w:p w14:paraId="257DBAB2" w14:textId="2BA04639"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compañero(a) permanente, sus parientes hasta el segundo grado de consanguinidad</w:t>
      </w:r>
      <w:r w:rsidR="00514E9A" w:rsidRPr="00463335">
        <w:rPr>
          <w:rFonts w:ascii="Arial" w:hAnsi="Arial" w:cs="Arial"/>
          <w:i/>
          <w:iCs/>
          <w:color w:val="000000" w:themeColor="text1"/>
          <w:kern w:val="0"/>
          <w:sz w:val="22"/>
          <w:szCs w:val="22"/>
          <w:lang w:val="es-MX"/>
        </w:rPr>
        <w:t>, de afinidad</w:t>
      </w:r>
      <w:r w:rsidR="00B863AA" w:rsidRPr="00463335">
        <w:rPr>
          <w:rFonts w:ascii="Arial" w:hAnsi="Arial" w:cs="Arial"/>
          <w:i/>
          <w:iCs/>
          <w:color w:val="000000" w:themeColor="text1"/>
          <w:kern w:val="0"/>
          <w:sz w:val="22"/>
          <w:szCs w:val="22"/>
          <w:lang w:val="es-MX"/>
        </w:rPr>
        <w:t xml:space="preserve">, o parentesco civil o de un </w:t>
      </w:r>
      <w:r w:rsidRPr="00463335">
        <w:rPr>
          <w:rFonts w:ascii="Arial" w:hAnsi="Arial" w:cs="Arial"/>
          <w:i/>
          <w:iCs/>
          <w:color w:val="000000" w:themeColor="text1"/>
          <w:kern w:val="0"/>
          <w:sz w:val="22"/>
          <w:szCs w:val="22"/>
          <w:lang w:val="es-MX"/>
        </w:rPr>
        <w:t>tercero autorizado por el asegurado.</w:t>
      </w:r>
    </w:p>
    <w:p w14:paraId="6ACE92DA" w14:textId="77777777" w:rsidR="00B863AA" w:rsidRPr="00463335" w:rsidRDefault="00B863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p>
    <w:p w14:paraId="5421DCC9" w14:textId="32BF0177"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 Cuando el Asegurado por voluntad</w:t>
      </w:r>
      <w:r w:rsidR="0013542A" w:rsidRPr="00463335">
        <w:rPr>
          <w:rFonts w:ascii="Arial" w:hAnsi="Arial" w:cs="Arial"/>
          <w:i/>
          <w:iCs/>
          <w:color w:val="000000" w:themeColor="text1"/>
          <w:kern w:val="0"/>
          <w:sz w:val="22"/>
          <w:szCs w:val="22"/>
          <w:lang w:val="es-MX"/>
        </w:rPr>
        <w:t xml:space="preserve"> propia y si autorización expresa de SEGUROS BOLÍVAR afronte el proceso Civil o Penal, o cuando actúe contra orden expresa por escrito de </w:t>
      </w:r>
      <w:r w:rsidRPr="00463335">
        <w:rPr>
          <w:rFonts w:ascii="Arial" w:hAnsi="Arial" w:cs="Arial"/>
          <w:i/>
          <w:iCs/>
          <w:color w:val="000000" w:themeColor="text1"/>
          <w:kern w:val="0"/>
          <w:sz w:val="22"/>
          <w:szCs w:val="22"/>
          <w:lang w:val="es-MX"/>
        </w:rPr>
        <w:t>SEGUROS BOLÍVAR.</w:t>
      </w:r>
    </w:p>
    <w:p w14:paraId="5A36CB4A" w14:textId="6E67D842"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4.1.2.3 Todo tipo de Responsabilidad derivada</w:t>
      </w:r>
      <w:r w:rsidR="0013542A"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del incumplimiento del contrato de transporte</w:t>
      </w:r>
      <w:r w:rsidR="0013542A"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celebrado por el Asegurado.</w:t>
      </w:r>
    </w:p>
    <w:p w14:paraId="3FAC8EE1" w14:textId="5012DF60"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4.1.2.4 Lesiones o muerte a terceros, daños</w:t>
      </w:r>
      <w:r w:rsidR="0013542A"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a bienes de terceros o al vehículo asegurado,</w:t>
      </w:r>
    </w:p>
    <w:p w14:paraId="761CCCDA" w14:textId="5781912A"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que el asegurado o el conductor,</w:t>
      </w:r>
      <w:r w:rsidR="0013542A"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compañero(a) permanente o terceros autorizados,</w:t>
      </w:r>
      <w:r w:rsidR="0013542A"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causen</w:t>
      </w:r>
      <w:r w:rsidR="0013542A"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voluntaria o intencionalmente</w:t>
      </w:r>
      <w:r w:rsidR="0013542A"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con el vehículo amparado.</w:t>
      </w:r>
    </w:p>
    <w:p w14:paraId="746D2FE3" w14:textId="37109D47" w:rsidR="00871831" w:rsidRPr="00463335" w:rsidRDefault="0087183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4.1.2.5 Las responsabilidades que se le generen</w:t>
      </w:r>
      <w:r w:rsidR="0013542A"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al asegurado por la conducción del vehículo</w:t>
      </w:r>
    </w:p>
    <w:p w14:paraId="7E092E88" w14:textId="1BD3065C" w:rsidR="004860E8" w:rsidRPr="00463335" w:rsidRDefault="00871831" w:rsidP="00777141">
      <w:pPr>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por parte de personas no autorizadas por él.</w:t>
      </w:r>
    </w:p>
    <w:p w14:paraId="30CA72A3" w14:textId="59F03C1A" w:rsidR="0013542A" w:rsidRPr="00463335" w:rsidRDefault="001354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4.1.2.6 Cuando el vehículo haya sido hurtado</w:t>
      </w:r>
      <w:r w:rsidR="00514D88"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con anterioridad, o haya ingresado ilegalmente</w:t>
      </w:r>
    </w:p>
    <w:p w14:paraId="508D36B2" w14:textId="028877DF" w:rsidR="0013542A" w:rsidRPr="00463335" w:rsidRDefault="0013542A" w:rsidP="00777141">
      <w:pPr>
        <w:autoSpaceDE w:val="0"/>
        <w:autoSpaceDN w:val="0"/>
        <w:adjustRightInd w:val="0"/>
        <w:spacing w:line="360" w:lineRule="auto"/>
        <w:ind w:left="709" w:right="851"/>
        <w:jc w:val="both"/>
        <w:rPr>
          <w:rFonts w:ascii="Arial" w:hAnsi="Arial" w:cs="Arial"/>
          <w:b/>
          <w:iCs/>
          <w:color w:val="000000" w:themeColor="text1"/>
          <w:sz w:val="22"/>
          <w:szCs w:val="22"/>
        </w:rPr>
      </w:pPr>
      <w:r w:rsidRPr="00463335">
        <w:rPr>
          <w:rFonts w:ascii="Arial" w:hAnsi="Arial" w:cs="Arial"/>
          <w:i/>
          <w:iCs/>
          <w:color w:val="000000" w:themeColor="text1"/>
          <w:kern w:val="0"/>
          <w:sz w:val="22"/>
          <w:szCs w:val="22"/>
          <w:lang w:val="es-MX"/>
        </w:rPr>
        <w:t>al país, se hayan adulterado sus</w:t>
      </w:r>
      <w:r w:rsidR="00514D88"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números de identificación, o de cualquier</w:t>
      </w:r>
      <w:r w:rsidR="00514D88"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manera se haya involucrado en algún tipo</w:t>
      </w:r>
      <w:r w:rsidR="00514D88"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de operaciones ilícitas o violaciones legales</w:t>
      </w:r>
      <w:r w:rsidR="00514D88"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o por los eventos indicados en la condición</w:t>
      </w:r>
      <w:r w:rsidR="00514D88"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decima cuarta (14) del presente contrato, o</w:t>
      </w:r>
      <w:r w:rsidR="00514D88"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lastRenderedPageBreak/>
        <w:t>cuando el vehículo asegurado tenga dos o</w:t>
      </w:r>
      <w:r w:rsidR="00514D88" w:rsidRPr="00463335">
        <w:rPr>
          <w:rFonts w:ascii="Arial" w:hAnsi="Arial" w:cs="Arial"/>
          <w:i/>
          <w:iCs/>
          <w:color w:val="000000" w:themeColor="text1"/>
          <w:kern w:val="0"/>
          <w:sz w:val="22"/>
          <w:szCs w:val="22"/>
          <w:lang w:val="es-MX"/>
        </w:rPr>
        <w:t xml:space="preserve"> </w:t>
      </w:r>
      <w:r w:rsidR="001D4755" w:rsidRPr="00463335">
        <w:rPr>
          <w:rFonts w:ascii="Arial" w:hAnsi="Arial" w:cs="Arial"/>
          <w:i/>
          <w:iCs/>
          <w:color w:val="000000" w:themeColor="text1"/>
          <w:kern w:val="0"/>
          <w:sz w:val="22"/>
          <w:szCs w:val="22"/>
          <w:lang w:val="es-MX"/>
        </w:rPr>
        <w:t>más licencias de tránsito expedidas</w:t>
      </w:r>
      <w:r w:rsidR="001A303F" w:rsidRPr="00463335">
        <w:rPr>
          <w:rFonts w:ascii="Arial" w:hAnsi="Arial" w:cs="Arial"/>
          <w:i/>
          <w:iCs/>
          <w:color w:val="000000" w:themeColor="text1"/>
          <w:kern w:val="0"/>
          <w:sz w:val="22"/>
          <w:szCs w:val="22"/>
          <w:lang w:val="es-MX"/>
        </w:rPr>
        <w:t xml:space="preserve"> pos distintas oficinas o no esté matriculado con las </w:t>
      </w:r>
      <w:r w:rsidRPr="00463335">
        <w:rPr>
          <w:rFonts w:ascii="Arial" w:hAnsi="Arial" w:cs="Arial"/>
          <w:i/>
          <w:iCs/>
          <w:color w:val="000000" w:themeColor="text1"/>
          <w:kern w:val="0"/>
          <w:sz w:val="22"/>
          <w:szCs w:val="22"/>
          <w:lang w:val="es-MX"/>
        </w:rPr>
        <w:t>normas legales sea circunstancia conocida o</w:t>
      </w:r>
      <w:r w:rsidR="00514D88"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no por el tomador y/o asegurado.</w:t>
      </w:r>
    </w:p>
    <w:p w14:paraId="3C03953B" w14:textId="29043EBA"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4.1.2.7 Daños al vehículo asegurado o a bienes de terceros, causados por la carga o las</w:t>
      </w:r>
    </w:p>
    <w:p w14:paraId="143E04B6" w14:textId="7A60BC90"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cosas transportadas cuando el vehículo no se encuentre en movimiento. No se amparan los daños que sufra la mercancía transportada.</w:t>
      </w:r>
    </w:p>
    <w:p w14:paraId="00F86FDA" w14:textId="5B05D36E"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4.1.2.8 El suicidio o tentativa de suicidio, o las lesiones infligidas a si mismo por el conductor autorizado, estando o no en uso normal de sus facultades mentales.</w:t>
      </w:r>
    </w:p>
    <w:p w14:paraId="4E823884" w14:textId="6DA5CE77"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4.1.2.9 Muerte, invalidez o desmembración del conductor autorizado como consecuencia diferente a un accidente de tránsito.</w:t>
      </w:r>
    </w:p>
    <w:p w14:paraId="5B6139B2" w14:textId="6CB90EC9"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4.1.2.10 Cuando en el momento del siniestro el vehículo se encuentre con sobrecupo de pasajeros o sobrecarga</w:t>
      </w:r>
    </w:p>
    <w:p w14:paraId="376CEFE4" w14:textId="217AE689"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4.1.2.11 Cuando el vehículo se emplee para un uso distinto del estipulado en esta póliza, se destine a la enseñanza de conducción, participe en competencias autorizadas o no y/o en entrenamientos automovilísticos.</w:t>
      </w:r>
    </w:p>
    <w:p w14:paraId="7963F33A" w14:textId="194E2873"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4.1.2.12 Cuando el vehículo asegurado hale a otro vehículo con o sin fuerza propia. Se </w:t>
      </w:r>
      <w:r w:rsidR="00FC62C3" w:rsidRPr="00463335">
        <w:rPr>
          <w:rFonts w:ascii="Arial" w:hAnsi="Arial" w:cs="Arial"/>
          <w:i/>
          <w:iCs/>
          <w:color w:val="000000" w:themeColor="text1"/>
          <w:kern w:val="0"/>
          <w:sz w:val="22"/>
          <w:szCs w:val="22"/>
          <w:lang w:val="es-MX"/>
        </w:rPr>
        <w:t>exceptúan las grúas, remolcadoras o tracto</w:t>
      </w:r>
      <w:r w:rsidRPr="00463335">
        <w:rPr>
          <w:rFonts w:ascii="Arial" w:hAnsi="Arial" w:cs="Arial"/>
          <w:i/>
          <w:iCs/>
          <w:color w:val="000000" w:themeColor="text1"/>
          <w:kern w:val="0"/>
          <w:sz w:val="22"/>
          <w:szCs w:val="22"/>
          <w:lang w:val="es-MX"/>
        </w:rPr>
        <w:t xml:space="preserve"> mulas que se dediquen profesionalmente a</w:t>
      </w:r>
    </w:p>
    <w:p w14:paraId="45706E47" w14:textId="080C35A2"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esta labor o vehículos no motorizados que sean halados ocasionalmente por el vehículo asegurado y que se encuentren dotados de </w:t>
      </w:r>
      <w:r w:rsidR="00597F25" w:rsidRPr="00463335">
        <w:rPr>
          <w:rFonts w:ascii="Arial" w:hAnsi="Arial" w:cs="Arial"/>
          <w:i/>
          <w:iCs/>
          <w:color w:val="000000" w:themeColor="text1"/>
          <w:kern w:val="0"/>
          <w:sz w:val="22"/>
          <w:szCs w:val="22"/>
          <w:lang w:val="es-MX"/>
        </w:rPr>
        <w:t>un sistema de frenos y luces reflectivas (re-</w:t>
      </w:r>
      <w:r w:rsidRPr="00463335">
        <w:rPr>
          <w:rFonts w:ascii="Arial" w:hAnsi="Arial" w:cs="Arial"/>
          <w:i/>
          <w:iCs/>
          <w:color w:val="000000" w:themeColor="text1"/>
          <w:kern w:val="0"/>
          <w:sz w:val="22"/>
          <w:szCs w:val="22"/>
          <w:lang w:val="es-MX"/>
        </w:rPr>
        <w:t xml:space="preserve"> molque), en cuyo caso los daños causados a terceros por dicho remolque, cuando se encuentre acoplado al vehículo asegurado </w:t>
      </w:r>
      <w:r w:rsidR="0024002F" w:rsidRPr="00463335">
        <w:rPr>
          <w:rFonts w:ascii="Arial" w:hAnsi="Arial" w:cs="Arial"/>
          <w:i/>
          <w:iCs/>
          <w:color w:val="000000" w:themeColor="text1"/>
          <w:kern w:val="0"/>
          <w:sz w:val="22"/>
          <w:szCs w:val="22"/>
          <w:lang w:val="es-MX"/>
        </w:rPr>
        <w:t>quedan cubiertos; pero se excluyen los dañ</w:t>
      </w:r>
      <w:r w:rsidRPr="00463335">
        <w:rPr>
          <w:rFonts w:ascii="Arial" w:hAnsi="Arial" w:cs="Arial"/>
          <w:i/>
          <w:iCs/>
          <w:color w:val="000000" w:themeColor="text1"/>
          <w:kern w:val="0"/>
          <w:sz w:val="22"/>
          <w:szCs w:val="22"/>
          <w:lang w:val="es-MX"/>
        </w:rPr>
        <w:t>os causados al vehículo asegurado por el remolque, los daños al vehículo remolcado y a la carga transportada.</w:t>
      </w:r>
    </w:p>
    <w:p w14:paraId="0592D83B" w14:textId="77777777" w:rsidR="00514D88" w:rsidRPr="00463335" w:rsidRDefault="00514D88"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p>
    <w:p w14:paraId="493BE7B9" w14:textId="19A9BBD9" w:rsidR="00073CAA" w:rsidRPr="00463335" w:rsidRDefault="00073C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4.1.2.13 El alquiler o arrendamiento del vehículo sin la previa autorización escrita de SEGUROS BOLÍVAR. Lo anterior no aplica para compañías de Leasing legalmente constituidas, sin </w:t>
      </w:r>
      <w:proofErr w:type="gramStart"/>
      <w:r w:rsidRPr="00463335">
        <w:rPr>
          <w:rFonts w:ascii="Arial" w:hAnsi="Arial" w:cs="Arial"/>
          <w:i/>
          <w:iCs/>
          <w:color w:val="000000" w:themeColor="text1"/>
          <w:kern w:val="0"/>
          <w:sz w:val="22"/>
          <w:szCs w:val="22"/>
          <w:lang w:val="es-MX"/>
        </w:rPr>
        <w:t>embargo</w:t>
      </w:r>
      <w:proofErr w:type="gramEnd"/>
      <w:r w:rsidRPr="00463335">
        <w:rPr>
          <w:rFonts w:ascii="Arial" w:hAnsi="Arial" w:cs="Arial"/>
          <w:i/>
          <w:iCs/>
          <w:color w:val="000000" w:themeColor="text1"/>
          <w:kern w:val="0"/>
          <w:sz w:val="22"/>
          <w:szCs w:val="22"/>
          <w:lang w:val="es-MX"/>
        </w:rPr>
        <w:t xml:space="preserve"> el locatario no podrá a su vez arrendar dicho bien, sin que se haya informado de esta situación a SEGUROS BOLÍVAR y ésta lo haya autorizado </w:t>
      </w:r>
      <w:r w:rsidR="00F969C5" w:rsidRPr="00463335">
        <w:rPr>
          <w:rFonts w:ascii="Arial" w:hAnsi="Arial" w:cs="Arial"/>
          <w:i/>
          <w:iCs/>
          <w:color w:val="000000" w:themeColor="text1"/>
          <w:kern w:val="0"/>
          <w:sz w:val="22"/>
          <w:szCs w:val="22"/>
          <w:lang w:val="es-MX"/>
        </w:rPr>
        <w:t>expresamente.</w:t>
      </w:r>
    </w:p>
    <w:p w14:paraId="2FB0F3FE" w14:textId="50445460" w:rsidR="00073CAA" w:rsidRPr="00463335" w:rsidRDefault="00073C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4.1.2.14 Cuando la titularidad del vehículo haya sido transferida por acto entre vivos, esto es mediante acto de compraventa; sea que este conste o no por escrito, o independientemente de que dicha transferencia haya sido o no inscrita ante el registro nacional automotor o ante la entidad que determine la ley.</w:t>
      </w:r>
    </w:p>
    <w:p w14:paraId="2CBD572D" w14:textId="42B236E3" w:rsidR="00073CAA" w:rsidRPr="00463335" w:rsidRDefault="00073C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4.1.2.15 No se indemnizan las multas o gastos, erogadas por el asegurado o conductor asegurado, en relación con las medidas contravencional y administrativas, aunque éstas hayan sido impuestas a consecuencia de un hecho cubierto por la presente póliza.</w:t>
      </w:r>
    </w:p>
    <w:p w14:paraId="58DC70DD" w14:textId="1785B2C8" w:rsidR="00073CAA" w:rsidRPr="00463335" w:rsidRDefault="00073C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lastRenderedPageBreak/>
        <w:t xml:space="preserve">4.1.2.16 Pérdidas o daños causados a bienes de terceros o al vehículo por mercancías </w:t>
      </w:r>
      <w:r w:rsidR="00F969C5" w:rsidRPr="00463335">
        <w:rPr>
          <w:rFonts w:ascii="Arial" w:hAnsi="Arial" w:cs="Arial"/>
          <w:i/>
          <w:iCs/>
          <w:color w:val="000000" w:themeColor="text1"/>
          <w:kern w:val="0"/>
          <w:sz w:val="22"/>
          <w:szCs w:val="22"/>
          <w:lang w:val="es-MX"/>
        </w:rPr>
        <w:t>azarosas, inflamables</w:t>
      </w:r>
      <w:r w:rsidR="00BF041A" w:rsidRPr="00463335">
        <w:rPr>
          <w:rFonts w:ascii="Arial" w:hAnsi="Arial" w:cs="Arial"/>
          <w:i/>
          <w:iCs/>
          <w:color w:val="000000" w:themeColor="text1"/>
          <w:kern w:val="0"/>
          <w:sz w:val="22"/>
          <w:szCs w:val="22"/>
          <w:lang w:val="es-MX"/>
        </w:rPr>
        <w:t xml:space="preserve"> y /o explosivas que sean</w:t>
      </w:r>
      <w:r w:rsidRPr="00463335">
        <w:rPr>
          <w:rFonts w:ascii="Arial" w:hAnsi="Arial" w:cs="Arial"/>
          <w:i/>
          <w:iCs/>
          <w:color w:val="000000" w:themeColor="text1"/>
          <w:kern w:val="0"/>
          <w:sz w:val="22"/>
          <w:szCs w:val="22"/>
          <w:lang w:val="es-MX"/>
        </w:rPr>
        <w:t xml:space="preserve"> transportadas por el vehículo asegurado sin previa autorización de SEGUROS BOLÍVAR.</w:t>
      </w:r>
    </w:p>
    <w:p w14:paraId="5D13A97F" w14:textId="7AF3833B" w:rsidR="00073CAA" w:rsidRPr="00463335" w:rsidRDefault="00073C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4.1.2.17 Pérdidas o daños causados a bienes de terceros o al vehículo cuando éste se encuentre transportando sustancias o mercancías ilícitas.</w:t>
      </w:r>
    </w:p>
    <w:p w14:paraId="755030A9" w14:textId="185FCE97" w:rsidR="00073CAA" w:rsidRPr="00463335" w:rsidRDefault="00073C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4.1.2.18 Pérdidas o daños al vehículo por causa directa o indirecta de Hostilidades u operaciones de guerra, declarada o no. Los actos terroristas y mal intencionados de terceros, no se consideran como operaciones de guerra.</w:t>
      </w:r>
    </w:p>
    <w:p w14:paraId="0A7179F4" w14:textId="751320B7" w:rsidR="00073CAA" w:rsidRPr="00463335" w:rsidRDefault="00073C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4.1.2.19 Uso del vehículo asegurado por o para actos de la autoridad o cuando se halle decomisado, embargado o aprehendido para dejarlo al cuidado de un secuestre o por razones de índole aduanera o cualquier otra causa</w:t>
      </w:r>
      <w:r w:rsidR="00A0263F"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de índole legal o se encuentre depositado por</w:t>
      </w:r>
      <w:r w:rsidR="00A0263F"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obligación prendaria con tenencia</w:t>
      </w:r>
    </w:p>
    <w:p w14:paraId="46A44020" w14:textId="302D0BF8" w:rsidR="00A0263F" w:rsidRPr="00463335" w:rsidRDefault="00073CA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4.1.2.20 Muerte y/o lesiones, pérdidas o</w:t>
      </w:r>
      <w:r w:rsidR="00A0263F"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daños que, directa o indirectamente, en su</w:t>
      </w:r>
      <w:r w:rsidR="00A0263F" w:rsidRPr="00463335">
        <w:rPr>
          <w:rFonts w:ascii="Arial" w:hAnsi="Arial" w:cs="Arial"/>
          <w:i/>
          <w:iCs/>
          <w:color w:val="000000" w:themeColor="text1"/>
          <w:kern w:val="0"/>
          <w:sz w:val="22"/>
          <w:szCs w:val="22"/>
          <w:lang w:val="es-MX"/>
        </w:rPr>
        <w:t xml:space="preserve"> </w:t>
      </w:r>
      <w:r w:rsidR="00BF041A" w:rsidRPr="00463335">
        <w:rPr>
          <w:rFonts w:ascii="Arial" w:hAnsi="Arial" w:cs="Arial"/>
          <w:i/>
          <w:iCs/>
          <w:color w:val="000000" w:themeColor="text1"/>
          <w:kern w:val="0"/>
          <w:sz w:val="22"/>
          <w:szCs w:val="22"/>
          <w:lang w:val="es-MX"/>
        </w:rPr>
        <w:t>origen o extensión, sean causados por ex</w:t>
      </w:r>
      <w:r w:rsidR="00A0263F" w:rsidRPr="00463335">
        <w:rPr>
          <w:rFonts w:ascii="Arial" w:hAnsi="Arial" w:cs="Arial"/>
          <w:i/>
          <w:iCs/>
          <w:color w:val="000000" w:themeColor="text1"/>
          <w:kern w:val="0"/>
          <w:sz w:val="22"/>
          <w:szCs w:val="22"/>
          <w:lang w:val="es-MX"/>
        </w:rPr>
        <w:t>plosión de artefactos o armas nucleares; o</w:t>
      </w:r>
      <w:r w:rsidR="00A0263F" w:rsidRPr="00463335">
        <w:rPr>
          <w:rFonts w:ascii="Arial" w:hAnsi="Arial" w:cs="Arial"/>
          <w:b/>
          <w:bCs/>
          <w:color w:val="000000" w:themeColor="text1"/>
          <w:sz w:val="22"/>
          <w:szCs w:val="22"/>
        </w:rPr>
        <w:t xml:space="preserve"> </w:t>
      </w:r>
      <w:r w:rsidR="00A0263F" w:rsidRPr="00463335">
        <w:rPr>
          <w:rFonts w:ascii="Arial" w:hAnsi="Arial" w:cs="Arial"/>
          <w:i/>
          <w:iCs/>
          <w:color w:val="000000" w:themeColor="text1"/>
          <w:kern w:val="0"/>
          <w:sz w:val="22"/>
          <w:szCs w:val="22"/>
          <w:lang w:val="es-MX"/>
        </w:rPr>
        <w:t xml:space="preserve">por emisión de radiaciones ionizantes, contaminación por la radioactividad de cualquier combustible nuclear o de cualquier desperdicio proveniente de la combustión de dichos elementos. Se entiende por combustión </w:t>
      </w:r>
      <w:r w:rsidR="00EB7971" w:rsidRPr="00463335">
        <w:rPr>
          <w:rFonts w:ascii="Arial" w:hAnsi="Arial" w:cs="Arial"/>
          <w:i/>
          <w:iCs/>
          <w:color w:val="000000" w:themeColor="text1"/>
          <w:kern w:val="0"/>
          <w:sz w:val="22"/>
          <w:szCs w:val="22"/>
          <w:lang w:val="es-MX"/>
        </w:rPr>
        <w:t xml:space="preserve">cualquier proceso de fisión nuclear que se </w:t>
      </w:r>
      <w:r w:rsidR="00A0263F" w:rsidRPr="00463335">
        <w:rPr>
          <w:rFonts w:ascii="Arial" w:hAnsi="Arial" w:cs="Arial"/>
          <w:i/>
          <w:iCs/>
          <w:color w:val="000000" w:themeColor="text1"/>
          <w:kern w:val="0"/>
          <w:sz w:val="22"/>
          <w:szCs w:val="22"/>
          <w:lang w:val="es-MX"/>
        </w:rPr>
        <w:t>sostenga por si mismo.</w:t>
      </w:r>
    </w:p>
    <w:p w14:paraId="4556A54C" w14:textId="40ECF2B3" w:rsidR="00A0263F" w:rsidRPr="00463335" w:rsidRDefault="00A0263F"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4.1.2.21 Cuando el conductor nunca ha obtenido licencia de conducción o ésta sea falsa o se encuentre suspendida o inhabilitado por decisión de autoridad competente o no cuente con la categoría establecida por la ley para la conducción de esta clase de vehículos.</w:t>
      </w:r>
    </w:p>
    <w:p w14:paraId="763161A8" w14:textId="4ACF4860" w:rsidR="00A0263F" w:rsidRPr="00463335" w:rsidRDefault="00A0263F"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4.1.2.22 Muerte y/o lesiones, pérdidas o daños causados por el vehículo asegurado </w:t>
      </w:r>
      <w:r w:rsidR="00EB7971" w:rsidRPr="00463335">
        <w:rPr>
          <w:rFonts w:ascii="Arial" w:hAnsi="Arial" w:cs="Arial"/>
          <w:i/>
          <w:iCs/>
          <w:color w:val="000000" w:themeColor="text1"/>
          <w:kern w:val="0"/>
          <w:sz w:val="22"/>
          <w:szCs w:val="22"/>
          <w:lang w:val="es-MX"/>
        </w:rPr>
        <w:t>debido al incumplimiento de las especificaciones técnicas ordenadas</w:t>
      </w:r>
      <w:r w:rsidR="00425206" w:rsidRPr="00463335">
        <w:rPr>
          <w:rFonts w:ascii="Arial" w:hAnsi="Arial" w:cs="Arial"/>
          <w:i/>
          <w:iCs/>
          <w:color w:val="000000" w:themeColor="text1"/>
          <w:kern w:val="0"/>
          <w:sz w:val="22"/>
          <w:szCs w:val="22"/>
          <w:lang w:val="es-MX"/>
        </w:rPr>
        <w:t xml:space="preserve"> por las </w:t>
      </w:r>
      <w:r w:rsidRPr="00463335">
        <w:rPr>
          <w:rFonts w:ascii="Arial" w:hAnsi="Arial" w:cs="Arial"/>
          <w:i/>
          <w:iCs/>
          <w:color w:val="000000" w:themeColor="text1"/>
          <w:kern w:val="0"/>
          <w:sz w:val="22"/>
          <w:szCs w:val="22"/>
          <w:lang w:val="es-MX"/>
        </w:rPr>
        <w:t>autoridades competentes de tránsito y/o la falta o vencimiento de la revisión técnico mecánica al momento del siniestro, o ésta sea falsa.</w:t>
      </w:r>
    </w:p>
    <w:p w14:paraId="4E3F3F62" w14:textId="0A9ED0A0" w:rsidR="00065BEF" w:rsidRPr="00463335" w:rsidRDefault="00A0263F"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4.1.2.23 Pérdidas o daños causados a bienes de terceros o al vehículo por eventos que no</w:t>
      </w:r>
      <w:r w:rsidR="00862D91" w:rsidRPr="00463335">
        <w:rPr>
          <w:rFonts w:ascii="Arial" w:hAnsi="Arial" w:cs="Arial"/>
          <w:i/>
          <w:iCs/>
          <w:color w:val="000000" w:themeColor="text1"/>
          <w:kern w:val="0"/>
          <w:sz w:val="22"/>
          <w:szCs w:val="22"/>
          <w:lang w:val="es-MX"/>
        </w:rPr>
        <w:t xml:space="preserve"> </w:t>
      </w:r>
      <w:r w:rsidR="00425206" w:rsidRPr="00463335">
        <w:rPr>
          <w:rFonts w:ascii="Arial" w:hAnsi="Arial" w:cs="Arial"/>
          <w:i/>
          <w:iCs/>
          <w:color w:val="000000" w:themeColor="text1"/>
          <w:kern w:val="0"/>
          <w:sz w:val="22"/>
          <w:szCs w:val="22"/>
          <w:lang w:val="es-MX"/>
        </w:rPr>
        <w:t>han sido expresamente contratadas.</w:t>
      </w:r>
    </w:p>
    <w:p w14:paraId="508791AD" w14:textId="7D0958EF" w:rsidR="00862D91" w:rsidRPr="00463335" w:rsidRDefault="00862D9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4.1.2.24 Cualquiera de los delitos contenidos en el Código Penal Colombiano, en el Capítulo</w:t>
      </w:r>
    </w:p>
    <w:p w14:paraId="6FCAF879" w14:textId="4AFDF5D4" w:rsidR="00862D91" w:rsidRPr="00463335" w:rsidRDefault="00862D9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Contra el Patrimonio Económico, diferentes al hurto contratado como cobertura dentro de esta póliza.</w:t>
      </w:r>
    </w:p>
    <w:p w14:paraId="3D1C12E4" w14:textId="4FDA0E32" w:rsidR="00862D91" w:rsidRPr="00463335" w:rsidRDefault="00862D9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4.1.2.25 Los accidentes causados por la participación del asegurado, su cónyuge, compañero(a) permanente o terceros autorizados, en actos de guerra declarada o no, conmoción civil, revueltas populares, motín, sedición, asonada y demás acciones que constituyan delito.</w:t>
      </w:r>
    </w:p>
    <w:p w14:paraId="1B3BC9E7" w14:textId="3B0B51EF" w:rsidR="00862D91" w:rsidRPr="00463335" w:rsidRDefault="00862D9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4.1.2.26 </w:t>
      </w:r>
      <w:r w:rsidR="00FD6EAB" w:rsidRPr="00463335">
        <w:rPr>
          <w:rFonts w:ascii="Arial" w:hAnsi="Arial" w:cs="Arial"/>
          <w:i/>
          <w:iCs/>
          <w:color w:val="000000" w:themeColor="text1"/>
          <w:kern w:val="0"/>
          <w:sz w:val="22"/>
          <w:szCs w:val="22"/>
          <w:lang w:val="es-MX"/>
        </w:rPr>
        <w:t>Cuando exista maña fe del asegurad</w:t>
      </w:r>
      <w:r w:rsidRPr="00463335">
        <w:rPr>
          <w:rFonts w:ascii="Arial" w:hAnsi="Arial" w:cs="Arial"/>
          <w:i/>
          <w:iCs/>
          <w:color w:val="000000" w:themeColor="text1"/>
          <w:kern w:val="0"/>
          <w:sz w:val="22"/>
          <w:szCs w:val="22"/>
          <w:lang w:val="es-MX"/>
        </w:rPr>
        <w:t>o o del beneficiario en la contratación de la póliza o la presentación del reclamo o comprobación del derecho al pago de determinado siniestro.</w:t>
      </w:r>
    </w:p>
    <w:p w14:paraId="7574DBC4" w14:textId="7E2EC4EF" w:rsidR="00862D91" w:rsidRPr="00463335" w:rsidRDefault="00862D9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lastRenderedPageBreak/>
        <w:t>4.1.2.27 Pérdidas, daños o perjuicios producidos al o con el vehículo asegurado, en maniobras de cargue o descargue de volcos y tolvas, incorporados o halados a un tracto camión u otra unidad tractora cuando en las operaciones de cargue o descargue se demuestre que hubo impericia del conductor o falta de las mínimas medidas de seguridad por parte de éste o del propietario del vehículo.</w:t>
      </w:r>
    </w:p>
    <w:p w14:paraId="22749BA7" w14:textId="25A39929" w:rsidR="00862D91" w:rsidRPr="00463335" w:rsidRDefault="00862D9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4.1.2.28 Pérdidas o daños causados a bienes de terceros o al vehículo, cuando se encuentre transitando en zonas de circulación diferentes a las estipuladas en la carátula de la póliza o fuera de la ruta o radio de operación autorizado, igualmente la responsabilidad civil que se generen fuera del territorio </w:t>
      </w:r>
      <w:proofErr w:type="gramStart"/>
      <w:r w:rsidRPr="00463335">
        <w:rPr>
          <w:rFonts w:ascii="Arial" w:hAnsi="Arial" w:cs="Arial"/>
          <w:i/>
          <w:iCs/>
          <w:color w:val="000000" w:themeColor="text1"/>
          <w:kern w:val="0"/>
          <w:sz w:val="22"/>
          <w:szCs w:val="22"/>
          <w:lang w:val="es-MX"/>
        </w:rPr>
        <w:t>Colombiano</w:t>
      </w:r>
      <w:proofErr w:type="gramEnd"/>
      <w:r w:rsidRPr="00463335">
        <w:rPr>
          <w:rFonts w:ascii="Arial" w:hAnsi="Arial" w:cs="Arial"/>
          <w:i/>
          <w:iCs/>
          <w:color w:val="000000" w:themeColor="text1"/>
          <w:kern w:val="0"/>
          <w:sz w:val="22"/>
          <w:szCs w:val="22"/>
          <w:lang w:val="es-MX"/>
        </w:rPr>
        <w:t>.</w:t>
      </w:r>
    </w:p>
    <w:p w14:paraId="0D9A9E43" w14:textId="6DDFE231" w:rsidR="00A0263F" w:rsidRPr="00463335" w:rsidRDefault="00862D91"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4.1.2.29 Daños que no hayan sido causados en el siniestro reclamado, ni en la fecha de ocurrencia de éste y que de acuerdo con el análisis pericial de SEGUROS BOLÍVAR no tengan relación ni concordancia con la mecánica de la colisión que motiva la reclamación.</w:t>
      </w:r>
    </w:p>
    <w:p w14:paraId="6E7A490F" w14:textId="77777777"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p>
    <w:p w14:paraId="416C1359" w14:textId="77777777"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 APLICABLES A LAS COBERTURAS DE</w:t>
      </w:r>
    </w:p>
    <w:p w14:paraId="6A2F251B" w14:textId="77777777"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RIESGOS PATRIMONIALES</w:t>
      </w:r>
    </w:p>
    <w:p w14:paraId="2DAF6C9A" w14:textId="77777777"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 EXCLUSIONES RESPONSABILIDAD</w:t>
      </w:r>
    </w:p>
    <w:p w14:paraId="3DE62A16" w14:textId="77777777"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CIVIL EXTRACONTRACTUAL</w:t>
      </w:r>
    </w:p>
    <w:p w14:paraId="41E9552D" w14:textId="77777777"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 Muerte o lesiones corporales a:</w:t>
      </w:r>
    </w:p>
    <w:p w14:paraId="462D5556" w14:textId="64D87617"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4.1.1.1.1 Ocupantes del vehículo asegurado (sean o no pasajeros), cuando es de servicio</w:t>
      </w:r>
    </w:p>
    <w:p w14:paraId="36755596" w14:textId="2DE4574A"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público o particular de carga o cuando se encuentre alquilado para transportar perso</w:t>
      </w:r>
      <w:r w:rsidR="00011F13" w:rsidRPr="00463335">
        <w:rPr>
          <w:rFonts w:ascii="Arial" w:hAnsi="Arial" w:cs="Arial"/>
          <w:i/>
          <w:iCs/>
          <w:color w:val="000000" w:themeColor="text1"/>
          <w:kern w:val="0"/>
          <w:sz w:val="22"/>
          <w:szCs w:val="22"/>
          <w:lang w:val="es-MX"/>
        </w:rPr>
        <w:t xml:space="preserve">nas sin la autorización expresa de SEGUROS </w:t>
      </w:r>
      <w:r w:rsidRPr="00463335">
        <w:rPr>
          <w:rFonts w:ascii="Arial" w:hAnsi="Arial" w:cs="Arial"/>
          <w:i/>
          <w:iCs/>
          <w:color w:val="000000" w:themeColor="text1"/>
          <w:kern w:val="0"/>
          <w:sz w:val="22"/>
          <w:szCs w:val="22"/>
          <w:lang w:val="es-MX"/>
        </w:rPr>
        <w:t>BOLÍVAR o cuando sin ser un vehículo apto</w:t>
      </w:r>
    </w:p>
    <w:p w14:paraId="032245BA" w14:textId="3C703217"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para el transporte de personas se encuentre realizando tal función.</w:t>
      </w:r>
    </w:p>
    <w:p w14:paraId="3B747DAC" w14:textId="2DA49C1B"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4.1.1.1.2 Personas que en el momento del accidente se encuentren reparando o atendiendo</w:t>
      </w:r>
    </w:p>
    <w:p w14:paraId="086955CC" w14:textId="6DF8CE52"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el mantenimiento del vehículo o actúen como tripulación y/o ayudantes del conductor en las operaciones del vehículo asegurado.</w:t>
      </w:r>
    </w:p>
    <w:p w14:paraId="795B8CF3" w14:textId="61982B09"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4.1.1.1.3 Cónyuge o compañero(a) permanente del asegurado, conductor y a sus parientes hasta el segundo grado de consanguinidad, </w:t>
      </w:r>
      <w:r w:rsidR="00FD3618" w:rsidRPr="00463335">
        <w:rPr>
          <w:rFonts w:ascii="Arial" w:hAnsi="Arial" w:cs="Arial"/>
          <w:i/>
          <w:iCs/>
          <w:color w:val="000000" w:themeColor="text1"/>
          <w:kern w:val="0"/>
          <w:sz w:val="22"/>
          <w:szCs w:val="22"/>
          <w:lang w:val="es-MX"/>
        </w:rPr>
        <w:t>de afinidad, o parentesco civil.</w:t>
      </w:r>
    </w:p>
    <w:p w14:paraId="4DF47968" w14:textId="2E34C611"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4.1.1.1.4 Personas, ocasionadas por la carga transportada, cuando el vehículo no se encuentre en movimiento.</w:t>
      </w:r>
    </w:p>
    <w:p w14:paraId="76F0EE6C" w14:textId="6832CDBB"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4.1.1.1.5 Ocupantes cuando sin ser un vehículo apto para el transporte de personas se encuentre realizando tal.</w:t>
      </w:r>
    </w:p>
    <w:p w14:paraId="1F3C23BB" w14:textId="34C42DD3" w:rsidR="0029424E"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4.1.1.1.6 Muerte y/o lesiones a terceros, al asegurado y/o conductor autorizado y ocupantes</w:t>
      </w:r>
    </w:p>
    <w:p w14:paraId="5E48AE9A" w14:textId="047AAFDC" w:rsidR="00E656F6" w:rsidRPr="00463335" w:rsidRDefault="0029424E"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lastRenderedPageBreak/>
        <w:t xml:space="preserve">del vehículo, causadas por el transporte de mercancías azarosas, inflamables </w:t>
      </w:r>
      <w:r w:rsidR="00FD3618" w:rsidRPr="00463335">
        <w:rPr>
          <w:rFonts w:ascii="Arial" w:hAnsi="Arial" w:cs="Arial"/>
          <w:i/>
          <w:iCs/>
          <w:color w:val="000000" w:themeColor="text1"/>
          <w:kern w:val="0"/>
          <w:sz w:val="22"/>
          <w:szCs w:val="22"/>
          <w:lang w:val="es-MX"/>
        </w:rPr>
        <w:t xml:space="preserve">y/o explosivas </w:t>
      </w:r>
      <w:r w:rsidR="00882482" w:rsidRPr="00463335">
        <w:rPr>
          <w:rFonts w:ascii="Arial" w:hAnsi="Arial" w:cs="Arial"/>
          <w:i/>
          <w:iCs/>
          <w:color w:val="000000" w:themeColor="text1"/>
          <w:kern w:val="0"/>
          <w:sz w:val="22"/>
          <w:szCs w:val="22"/>
          <w:lang w:val="es-MX"/>
        </w:rPr>
        <w:t xml:space="preserve">que sean transportadas en el </w:t>
      </w:r>
      <w:r w:rsidRPr="00463335">
        <w:rPr>
          <w:rFonts w:ascii="Arial" w:hAnsi="Arial" w:cs="Arial"/>
          <w:i/>
          <w:iCs/>
          <w:color w:val="000000" w:themeColor="text1"/>
          <w:kern w:val="0"/>
          <w:sz w:val="22"/>
          <w:szCs w:val="22"/>
          <w:lang w:val="es-MX"/>
        </w:rPr>
        <w:t>vehículo asegurado, cuando éste se encuentre o no en movimiento.</w:t>
      </w:r>
    </w:p>
    <w:p w14:paraId="6D33A2DA" w14:textId="77777777" w:rsidR="00E656F6" w:rsidRPr="00463335" w:rsidRDefault="00E656F6" w:rsidP="00777141">
      <w:pPr>
        <w:autoSpaceDE w:val="0"/>
        <w:autoSpaceDN w:val="0"/>
        <w:adjustRightInd w:val="0"/>
        <w:spacing w:line="360" w:lineRule="auto"/>
        <w:jc w:val="both"/>
        <w:rPr>
          <w:rFonts w:ascii="Arial" w:hAnsi="Arial" w:cs="Arial"/>
          <w:i/>
          <w:iCs/>
          <w:color w:val="000000" w:themeColor="text1"/>
          <w:kern w:val="0"/>
          <w:sz w:val="22"/>
          <w:szCs w:val="22"/>
          <w:lang w:val="es-MX"/>
        </w:rPr>
      </w:pPr>
    </w:p>
    <w:p w14:paraId="79D6EA0B" w14:textId="59F683EA" w:rsidR="00E656F6" w:rsidRPr="00463335" w:rsidRDefault="00E656F6" w:rsidP="00777141">
      <w:pPr>
        <w:spacing w:line="360" w:lineRule="auto"/>
        <w:jc w:val="both"/>
        <w:rPr>
          <w:rFonts w:ascii="Arial" w:hAnsi="Arial" w:cs="Arial"/>
          <w:iCs/>
          <w:sz w:val="22"/>
          <w:szCs w:val="22"/>
          <w:highlight w:val="yellow"/>
        </w:rPr>
      </w:pPr>
      <w:r w:rsidRPr="00463335">
        <w:rPr>
          <w:rFonts w:ascii="Arial" w:hAnsi="Arial" w:cs="Arial"/>
          <w:iCs/>
          <w:sz w:val="22"/>
          <w:szCs w:val="22"/>
        </w:rPr>
        <w:t xml:space="preserve">Teniendo en cuenta lo anterior, es menester señalar </w:t>
      </w:r>
      <w:proofErr w:type="gramStart"/>
      <w:r w:rsidRPr="00463335">
        <w:rPr>
          <w:rFonts w:ascii="Arial" w:hAnsi="Arial" w:cs="Arial"/>
          <w:iCs/>
          <w:sz w:val="22"/>
          <w:szCs w:val="22"/>
        </w:rPr>
        <w:t>que</w:t>
      </w:r>
      <w:proofErr w:type="gramEnd"/>
      <w:r w:rsidRPr="00463335">
        <w:rPr>
          <w:rFonts w:ascii="Arial" w:hAnsi="Arial" w:cs="Arial"/>
          <w:iCs/>
          <w:sz w:val="22"/>
          <w:szCs w:val="22"/>
        </w:rPr>
        <w:t xml:space="preserve"> si durante el proceso se logra establecer la ocurrencia de alguna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w:t>
      </w:r>
      <w:r w:rsidRPr="00463335">
        <w:rPr>
          <w:rFonts w:ascii="Arial" w:hAnsi="Arial" w:cs="Arial"/>
          <w:sz w:val="22"/>
          <w:szCs w:val="22"/>
          <w:lang w:val="es-ES_tradnl"/>
        </w:rPr>
        <w:t xml:space="preserve">Póliza de Seguro No. 1015621398701, </w:t>
      </w:r>
      <w:r w:rsidRPr="00463335">
        <w:rPr>
          <w:rFonts w:ascii="Arial" w:hAnsi="Arial" w:cs="Arial"/>
          <w:sz w:val="22"/>
          <w:szCs w:val="22"/>
        </w:rPr>
        <w:t>pues las partes acordaron pactar tales exclusiones. En consecuencia, si se evidencia dentro del proceso alguna de ellas, la póliza no cubriría ninguna solicitud de indemnización.</w:t>
      </w:r>
    </w:p>
    <w:p w14:paraId="44DD9ADC" w14:textId="77777777" w:rsidR="00E656F6" w:rsidRPr="00463335" w:rsidRDefault="00E656F6" w:rsidP="00777141">
      <w:pPr>
        <w:spacing w:line="360" w:lineRule="auto"/>
        <w:jc w:val="both"/>
        <w:rPr>
          <w:rFonts w:ascii="Arial" w:hAnsi="Arial" w:cs="Arial"/>
          <w:iCs/>
          <w:sz w:val="22"/>
          <w:szCs w:val="22"/>
        </w:rPr>
      </w:pPr>
    </w:p>
    <w:p w14:paraId="777C6260" w14:textId="5397ACEB" w:rsidR="00E656F6" w:rsidRPr="00463335" w:rsidRDefault="00E656F6" w:rsidP="00777141">
      <w:pPr>
        <w:spacing w:line="360" w:lineRule="auto"/>
        <w:jc w:val="both"/>
        <w:rPr>
          <w:rFonts w:ascii="Arial" w:hAnsi="Arial" w:cs="Arial"/>
          <w:sz w:val="22"/>
          <w:szCs w:val="22"/>
        </w:rPr>
      </w:pPr>
      <w:r w:rsidRPr="00463335">
        <w:rPr>
          <w:rFonts w:ascii="Arial" w:hAnsi="Arial" w:cs="Arial"/>
          <w:iCs/>
          <w:sz w:val="22"/>
          <w:szCs w:val="22"/>
        </w:rPr>
        <w:t xml:space="preserve">En conclusión, de configurarse alguna de las exclusiones previamente mencionadas o las que constan en el clausulado general de la póliza, no podrá existir responsabilidad en cabeza del Asegurador. Por cuanto el juez no podrá ordenar la afectación de </w:t>
      </w:r>
      <w:bookmarkStart w:id="3" w:name="_Hlk66940069"/>
      <w:r w:rsidRPr="00463335">
        <w:rPr>
          <w:rFonts w:ascii="Arial" w:hAnsi="Arial" w:cs="Arial"/>
          <w:iCs/>
          <w:sz w:val="22"/>
          <w:szCs w:val="22"/>
        </w:rPr>
        <w:t xml:space="preserve">la </w:t>
      </w:r>
      <w:r w:rsidRPr="00463335">
        <w:rPr>
          <w:rFonts w:ascii="Arial" w:hAnsi="Arial" w:cs="Arial"/>
          <w:sz w:val="22"/>
          <w:szCs w:val="22"/>
          <w:lang w:val="es-ES_tradnl"/>
        </w:rPr>
        <w:t xml:space="preserve">Póliza de Seguro No. </w:t>
      </w:r>
      <w:bookmarkEnd w:id="3"/>
      <w:r w:rsidRPr="00463335">
        <w:rPr>
          <w:rFonts w:ascii="Arial" w:hAnsi="Arial" w:cs="Arial"/>
          <w:sz w:val="22"/>
          <w:szCs w:val="22"/>
          <w:lang w:val="es-ES_tradnl"/>
        </w:rPr>
        <w:t xml:space="preserve">1015621398701, </w:t>
      </w:r>
      <w:r w:rsidRPr="00463335">
        <w:rPr>
          <w:rFonts w:ascii="Arial" w:hAnsi="Arial" w:cs="Arial"/>
          <w:sz w:val="22"/>
          <w:szCs w:val="22"/>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0B7FE3F8" w14:textId="77777777" w:rsidR="00A0263F" w:rsidRPr="00463335" w:rsidRDefault="00A0263F" w:rsidP="00777141">
      <w:pPr>
        <w:autoSpaceDE w:val="0"/>
        <w:autoSpaceDN w:val="0"/>
        <w:adjustRightInd w:val="0"/>
        <w:spacing w:line="360" w:lineRule="auto"/>
        <w:rPr>
          <w:rFonts w:ascii="Arial" w:hAnsi="Arial" w:cs="Arial"/>
          <w:i/>
          <w:iCs/>
          <w:color w:val="595A5C"/>
          <w:kern w:val="0"/>
          <w:sz w:val="22"/>
          <w:szCs w:val="22"/>
          <w:lang w:val="es-MX"/>
        </w:rPr>
      </w:pPr>
    </w:p>
    <w:p w14:paraId="6E14A0E6" w14:textId="77777777" w:rsidR="00875DDC" w:rsidRPr="00463335" w:rsidRDefault="00875DDC"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t>SUJECIÓN A LAS CONDICIONES PARTICULARES Y GENERALES DEL CONTRATO DE SEGURO EN LA QUE SE IDENTIFICA LA PÓLIZA, EL CLAUSULADO Y LOS AMPAROS</w:t>
      </w:r>
    </w:p>
    <w:p w14:paraId="0CDE50E8" w14:textId="77777777" w:rsidR="00E656F6" w:rsidRPr="00463335" w:rsidRDefault="00E656F6" w:rsidP="00777141">
      <w:pPr>
        <w:spacing w:line="360" w:lineRule="auto"/>
        <w:ind w:right="48"/>
        <w:jc w:val="both"/>
        <w:rPr>
          <w:rFonts w:ascii="Arial" w:hAnsi="Arial" w:cs="Arial"/>
          <w:b/>
          <w:bCs/>
          <w:sz w:val="22"/>
          <w:szCs w:val="22"/>
        </w:rPr>
      </w:pPr>
    </w:p>
    <w:p w14:paraId="429E4487" w14:textId="77777777" w:rsidR="005C0EDB" w:rsidRPr="00463335" w:rsidRDefault="005C0EDB" w:rsidP="00777141">
      <w:pPr>
        <w:spacing w:line="360" w:lineRule="auto"/>
        <w:jc w:val="both"/>
        <w:rPr>
          <w:rFonts w:ascii="Arial" w:hAnsi="Arial" w:cs="Arial"/>
          <w:sz w:val="22"/>
          <w:szCs w:val="22"/>
        </w:rPr>
      </w:pPr>
      <w:r w:rsidRPr="00463335">
        <w:rPr>
          <w:rFonts w:ascii="Arial" w:hAnsi="Arial" w:cs="Arial"/>
          <w:sz w:val="22"/>
          <w:szCs w:val="22"/>
        </w:rPr>
        <w:t xml:space="preserve">Es preciso señalar que de acuerdo con lo contemplado en el artículo 1044 del </w:t>
      </w:r>
      <w:proofErr w:type="gramStart"/>
      <w:r w:rsidRPr="00463335">
        <w:rPr>
          <w:rFonts w:ascii="Arial" w:hAnsi="Arial" w:cs="Arial"/>
          <w:sz w:val="22"/>
          <w:szCs w:val="22"/>
        </w:rPr>
        <w:t>C.Co</w:t>
      </w:r>
      <w:proofErr w:type="gramEnd"/>
      <w:r w:rsidRPr="00463335">
        <w:rPr>
          <w:rFonts w:ascii="Arial" w:hAnsi="Arial" w:cs="Arial"/>
          <w:sz w:val="22"/>
          <w:szCs w:val="22"/>
        </w:rPr>
        <w:t>, Allianz Seguros.,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4CB7C85B" w14:textId="77777777" w:rsidR="005C0EDB" w:rsidRPr="00463335" w:rsidRDefault="005C0EDB" w:rsidP="00777141">
      <w:pPr>
        <w:spacing w:line="360" w:lineRule="auto"/>
        <w:jc w:val="both"/>
        <w:rPr>
          <w:rFonts w:ascii="Arial" w:hAnsi="Arial" w:cs="Arial"/>
          <w:sz w:val="22"/>
          <w:szCs w:val="22"/>
        </w:rPr>
      </w:pPr>
    </w:p>
    <w:p w14:paraId="418E38AE" w14:textId="56AAE1D0" w:rsidR="005C0EDB" w:rsidRPr="00463335" w:rsidRDefault="005C0EDB" w:rsidP="00777141">
      <w:pPr>
        <w:spacing w:line="360" w:lineRule="auto"/>
        <w:jc w:val="both"/>
        <w:rPr>
          <w:rFonts w:ascii="Arial" w:hAnsi="Arial" w:cs="Arial"/>
          <w:sz w:val="22"/>
          <w:szCs w:val="22"/>
        </w:rPr>
      </w:pPr>
      <w:r w:rsidRPr="00463335">
        <w:rPr>
          <w:rFonts w:ascii="Arial" w:hAnsi="Arial" w:cs="Arial"/>
          <w:sz w:val="22"/>
          <w:szCs w:val="22"/>
        </w:rPr>
        <w:t xml:space="preserve">Por lo tanto, en caso de que prosperen las pretensiones de responsabilidad civil de la Demandante contra mi representada Allianz Seguros, tal responsabilidad deberá estar de acuerdo con el contrato de seguro denominado Póliza de Seguro No. </w:t>
      </w:r>
      <w:r w:rsidRPr="00463335">
        <w:rPr>
          <w:rFonts w:ascii="Arial" w:hAnsi="Arial" w:cs="Arial"/>
          <w:sz w:val="22"/>
          <w:szCs w:val="22"/>
          <w:lang w:val="es-ES_tradnl"/>
        </w:rPr>
        <w:t>1015621398701</w:t>
      </w:r>
      <w:r w:rsidRPr="00463335">
        <w:rPr>
          <w:rFonts w:ascii="Arial" w:hAnsi="Arial" w:cs="Arial"/>
          <w:sz w:val="22"/>
          <w:szCs w:val="22"/>
        </w:rPr>
        <w:t>, con vigencia desde el</w:t>
      </w:r>
      <w:r w:rsidR="0003398A" w:rsidRPr="00463335">
        <w:rPr>
          <w:rFonts w:ascii="Arial" w:hAnsi="Arial" w:cs="Arial"/>
          <w:sz w:val="22"/>
          <w:szCs w:val="22"/>
        </w:rPr>
        <w:t>18 de noviembre de 2020 y el día 18 de noviembre de 2021</w:t>
      </w:r>
      <w:r w:rsidRPr="00463335">
        <w:rPr>
          <w:rFonts w:ascii="Arial" w:hAnsi="Arial" w:cs="Arial"/>
          <w:sz w:val="22"/>
          <w:szCs w:val="22"/>
        </w:rPr>
        <w:t>, en la cual se encuentran contenidas las condiciones particulares de la póliza y las condiciones generales de la misma.</w:t>
      </w:r>
    </w:p>
    <w:p w14:paraId="08213B17" w14:textId="77777777" w:rsidR="005C0EDB" w:rsidRPr="00463335" w:rsidRDefault="005C0EDB" w:rsidP="00777141">
      <w:pPr>
        <w:spacing w:line="360" w:lineRule="auto"/>
        <w:jc w:val="both"/>
        <w:rPr>
          <w:rFonts w:ascii="Arial" w:hAnsi="Arial" w:cs="Arial"/>
          <w:sz w:val="22"/>
          <w:szCs w:val="22"/>
        </w:rPr>
      </w:pPr>
    </w:p>
    <w:p w14:paraId="430C599F" w14:textId="2596DF35" w:rsidR="005C0EDB" w:rsidRDefault="005C0EDB" w:rsidP="00777141">
      <w:pPr>
        <w:spacing w:line="360" w:lineRule="auto"/>
        <w:jc w:val="both"/>
        <w:rPr>
          <w:rFonts w:ascii="Arial" w:hAnsi="Arial" w:cs="Arial"/>
          <w:sz w:val="22"/>
          <w:szCs w:val="22"/>
        </w:rPr>
      </w:pPr>
      <w:r w:rsidRPr="00463335">
        <w:rPr>
          <w:rFonts w:ascii="Arial" w:hAnsi="Arial" w:cs="Arial"/>
          <w:sz w:val="22"/>
          <w:szCs w:val="22"/>
        </w:rPr>
        <w:t>Por lo expuesto, solicito comedidamente al despacho declarar la prosperidad de la presente</w:t>
      </w:r>
      <w:r w:rsidR="0003398A" w:rsidRPr="00463335">
        <w:rPr>
          <w:rFonts w:ascii="Arial" w:hAnsi="Arial" w:cs="Arial"/>
          <w:sz w:val="22"/>
          <w:szCs w:val="22"/>
        </w:rPr>
        <w:t xml:space="preserve"> </w:t>
      </w:r>
      <w:r w:rsidRPr="00463335">
        <w:rPr>
          <w:rFonts w:ascii="Arial" w:hAnsi="Arial" w:cs="Arial"/>
          <w:sz w:val="22"/>
          <w:szCs w:val="22"/>
        </w:rPr>
        <w:t>excepción.</w:t>
      </w:r>
    </w:p>
    <w:p w14:paraId="0BD1E50E" w14:textId="77777777" w:rsidR="00387EB6" w:rsidRPr="00463335" w:rsidRDefault="00387EB6" w:rsidP="00777141">
      <w:pPr>
        <w:spacing w:line="360" w:lineRule="auto"/>
        <w:jc w:val="both"/>
        <w:rPr>
          <w:rFonts w:ascii="Arial" w:hAnsi="Arial" w:cs="Arial"/>
          <w:sz w:val="22"/>
          <w:szCs w:val="22"/>
        </w:rPr>
      </w:pPr>
    </w:p>
    <w:p w14:paraId="3EAB09A8" w14:textId="77777777" w:rsidR="005C0EDB" w:rsidRPr="00463335" w:rsidRDefault="005C0EDB" w:rsidP="00777141">
      <w:pPr>
        <w:spacing w:line="360" w:lineRule="auto"/>
        <w:ind w:right="48"/>
        <w:jc w:val="both"/>
        <w:rPr>
          <w:rFonts w:ascii="Arial" w:hAnsi="Arial" w:cs="Arial"/>
          <w:b/>
          <w:bCs/>
          <w:sz w:val="22"/>
          <w:szCs w:val="22"/>
        </w:rPr>
      </w:pPr>
    </w:p>
    <w:p w14:paraId="54226445" w14:textId="77777777" w:rsidR="00875DDC" w:rsidRPr="00463335" w:rsidRDefault="00875DDC"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lastRenderedPageBreak/>
        <w:t>CARÁCTER MERAMENTE INDEMNIZATORIO QUE REVISTEN LOS CONTRATOS DE SEGUROS.</w:t>
      </w:r>
    </w:p>
    <w:p w14:paraId="4DCA0C8C" w14:textId="77777777" w:rsidR="0003398A" w:rsidRPr="00463335" w:rsidRDefault="0003398A" w:rsidP="00777141">
      <w:pPr>
        <w:spacing w:line="360" w:lineRule="auto"/>
        <w:ind w:right="48"/>
        <w:jc w:val="both"/>
        <w:rPr>
          <w:rFonts w:ascii="Arial" w:hAnsi="Arial" w:cs="Arial"/>
          <w:b/>
          <w:bCs/>
          <w:sz w:val="22"/>
          <w:szCs w:val="22"/>
        </w:rPr>
      </w:pPr>
    </w:p>
    <w:p w14:paraId="5EE5583B" w14:textId="77777777" w:rsidR="00E523C7" w:rsidRPr="00463335" w:rsidRDefault="00E523C7" w:rsidP="00777141">
      <w:pPr>
        <w:pStyle w:val="Textoindependiente"/>
        <w:spacing w:line="360" w:lineRule="auto"/>
        <w:ind w:right="107"/>
        <w:jc w:val="both"/>
        <w:rPr>
          <w:rFonts w:ascii="Arial" w:hAnsi="Arial" w:cs="Arial"/>
          <w:sz w:val="22"/>
          <w:szCs w:val="22"/>
        </w:rPr>
      </w:pPr>
      <w:r w:rsidRPr="00463335">
        <w:rPr>
          <w:rFonts w:ascii="Arial" w:hAnsi="Arial" w:cs="Arial"/>
          <w:sz w:val="22"/>
          <w:szCs w:val="22"/>
        </w:rPr>
        <w:t>Es un principio que rige el contrato de seguro de daños, el carácter indemnizatorio del</w:t>
      </w:r>
      <w:r w:rsidRPr="00463335">
        <w:rPr>
          <w:rFonts w:ascii="Arial" w:hAnsi="Arial" w:cs="Arial"/>
          <w:spacing w:val="1"/>
          <w:sz w:val="22"/>
          <w:szCs w:val="22"/>
        </w:rPr>
        <w:t xml:space="preserve"> </w:t>
      </w:r>
      <w:r w:rsidRPr="00463335">
        <w:rPr>
          <w:rFonts w:ascii="Arial" w:hAnsi="Arial" w:cs="Arial"/>
          <w:sz w:val="22"/>
          <w:szCs w:val="22"/>
        </w:rPr>
        <w:t>mismo, esto es, que el contrato de seguro tiene como interés asegurable la protección de</w:t>
      </w:r>
      <w:r w:rsidRPr="00463335">
        <w:rPr>
          <w:rFonts w:ascii="Arial" w:hAnsi="Arial" w:cs="Arial"/>
          <w:spacing w:val="1"/>
          <w:sz w:val="22"/>
          <w:szCs w:val="22"/>
        </w:rPr>
        <w:t xml:space="preserve"> </w:t>
      </w:r>
      <w:r w:rsidRPr="00463335">
        <w:rPr>
          <w:rFonts w:ascii="Arial" w:hAnsi="Arial" w:cs="Arial"/>
          <w:sz w:val="22"/>
          <w:szCs w:val="22"/>
        </w:rPr>
        <w:t>los</w:t>
      </w:r>
      <w:r w:rsidRPr="00463335">
        <w:rPr>
          <w:rFonts w:ascii="Arial" w:hAnsi="Arial" w:cs="Arial"/>
          <w:spacing w:val="-11"/>
          <w:sz w:val="22"/>
          <w:szCs w:val="22"/>
        </w:rPr>
        <w:t xml:space="preserve"> </w:t>
      </w:r>
      <w:r w:rsidRPr="00463335">
        <w:rPr>
          <w:rFonts w:ascii="Arial" w:hAnsi="Arial" w:cs="Arial"/>
          <w:sz w:val="22"/>
          <w:szCs w:val="22"/>
        </w:rPr>
        <w:t>bienes</w:t>
      </w:r>
      <w:r w:rsidRPr="00463335">
        <w:rPr>
          <w:rFonts w:ascii="Arial" w:hAnsi="Arial" w:cs="Arial"/>
          <w:spacing w:val="-10"/>
          <w:sz w:val="22"/>
          <w:szCs w:val="22"/>
        </w:rPr>
        <w:t xml:space="preserve"> </w:t>
      </w:r>
      <w:r w:rsidRPr="00463335">
        <w:rPr>
          <w:rFonts w:ascii="Arial" w:hAnsi="Arial" w:cs="Arial"/>
          <w:sz w:val="22"/>
          <w:szCs w:val="22"/>
        </w:rPr>
        <w:t>o</w:t>
      </w:r>
      <w:r w:rsidRPr="00463335">
        <w:rPr>
          <w:rFonts w:ascii="Arial" w:hAnsi="Arial" w:cs="Arial"/>
          <w:spacing w:val="-10"/>
          <w:sz w:val="22"/>
          <w:szCs w:val="22"/>
        </w:rPr>
        <w:t xml:space="preserve"> </w:t>
      </w:r>
      <w:r w:rsidRPr="00463335">
        <w:rPr>
          <w:rFonts w:ascii="Arial" w:hAnsi="Arial" w:cs="Arial"/>
          <w:sz w:val="22"/>
          <w:szCs w:val="22"/>
        </w:rPr>
        <w:t>el</w:t>
      </w:r>
      <w:r w:rsidRPr="00463335">
        <w:rPr>
          <w:rFonts w:ascii="Arial" w:hAnsi="Arial" w:cs="Arial"/>
          <w:spacing w:val="-10"/>
          <w:sz w:val="22"/>
          <w:szCs w:val="22"/>
        </w:rPr>
        <w:t xml:space="preserve"> </w:t>
      </w:r>
      <w:r w:rsidRPr="00463335">
        <w:rPr>
          <w:rFonts w:ascii="Arial" w:hAnsi="Arial" w:cs="Arial"/>
          <w:sz w:val="22"/>
          <w:szCs w:val="22"/>
        </w:rPr>
        <w:t>patrimonio</w:t>
      </w:r>
      <w:r w:rsidRPr="00463335">
        <w:rPr>
          <w:rFonts w:ascii="Arial" w:hAnsi="Arial" w:cs="Arial"/>
          <w:spacing w:val="-10"/>
          <w:sz w:val="22"/>
          <w:szCs w:val="22"/>
        </w:rPr>
        <w:t xml:space="preserve"> </w:t>
      </w:r>
      <w:r w:rsidRPr="00463335">
        <w:rPr>
          <w:rFonts w:ascii="Arial" w:hAnsi="Arial" w:cs="Arial"/>
          <w:sz w:val="22"/>
          <w:szCs w:val="22"/>
        </w:rPr>
        <w:t>de</w:t>
      </w:r>
      <w:r w:rsidRPr="00463335">
        <w:rPr>
          <w:rFonts w:ascii="Arial" w:hAnsi="Arial" w:cs="Arial"/>
          <w:spacing w:val="-11"/>
          <w:sz w:val="22"/>
          <w:szCs w:val="22"/>
        </w:rPr>
        <w:t xml:space="preserve"> </w:t>
      </w:r>
      <w:r w:rsidRPr="00463335">
        <w:rPr>
          <w:rFonts w:ascii="Arial" w:hAnsi="Arial" w:cs="Arial"/>
          <w:sz w:val="22"/>
          <w:szCs w:val="22"/>
        </w:rPr>
        <w:t>una</w:t>
      </w:r>
      <w:r w:rsidRPr="00463335">
        <w:rPr>
          <w:rFonts w:ascii="Arial" w:hAnsi="Arial" w:cs="Arial"/>
          <w:spacing w:val="-10"/>
          <w:sz w:val="22"/>
          <w:szCs w:val="22"/>
        </w:rPr>
        <w:t xml:space="preserve"> </w:t>
      </w:r>
      <w:r w:rsidRPr="00463335">
        <w:rPr>
          <w:rFonts w:ascii="Arial" w:hAnsi="Arial" w:cs="Arial"/>
          <w:sz w:val="22"/>
          <w:szCs w:val="22"/>
        </w:rPr>
        <w:t>persona</w:t>
      </w:r>
      <w:r w:rsidRPr="00463335">
        <w:rPr>
          <w:rFonts w:ascii="Arial" w:hAnsi="Arial" w:cs="Arial"/>
          <w:spacing w:val="-10"/>
          <w:sz w:val="22"/>
          <w:szCs w:val="22"/>
        </w:rPr>
        <w:t xml:space="preserve"> </w:t>
      </w:r>
      <w:r w:rsidRPr="00463335">
        <w:rPr>
          <w:rFonts w:ascii="Arial" w:hAnsi="Arial" w:cs="Arial"/>
          <w:sz w:val="22"/>
          <w:szCs w:val="22"/>
        </w:rPr>
        <w:t>que</w:t>
      </w:r>
      <w:r w:rsidRPr="00463335">
        <w:rPr>
          <w:rFonts w:ascii="Arial" w:hAnsi="Arial" w:cs="Arial"/>
          <w:spacing w:val="-10"/>
          <w:sz w:val="22"/>
          <w:szCs w:val="22"/>
        </w:rPr>
        <w:t xml:space="preserve"> </w:t>
      </w:r>
      <w:r w:rsidRPr="00463335">
        <w:rPr>
          <w:rFonts w:ascii="Arial" w:hAnsi="Arial" w:cs="Arial"/>
          <w:sz w:val="22"/>
          <w:szCs w:val="22"/>
        </w:rPr>
        <w:t>pueda</w:t>
      </w:r>
      <w:r w:rsidRPr="00463335">
        <w:rPr>
          <w:rFonts w:ascii="Arial" w:hAnsi="Arial" w:cs="Arial"/>
          <w:spacing w:val="-10"/>
          <w:sz w:val="22"/>
          <w:szCs w:val="22"/>
        </w:rPr>
        <w:t xml:space="preserve"> </w:t>
      </w:r>
      <w:r w:rsidRPr="00463335">
        <w:rPr>
          <w:rFonts w:ascii="Arial" w:hAnsi="Arial" w:cs="Arial"/>
          <w:sz w:val="22"/>
          <w:szCs w:val="22"/>
        </w:rPr>
        <w:t>afectarse</w:t>
      </w:r>
      <w:r w:rsidRPr="00463335">
        <w:rPr>
          <w:rFonts w:ascii="Arial" w:hAnsi="Arial" w:cs="Arial"/>
          <w:spacing w:val="-10"/>
          <w:sz w:val="22"/>
          <w:szCs w:val="22"/>
        </w:rPr>
        <w:t xml:space="preserve"> </w:t>
      </w:r>
      <w:r w:rsidRPr="00463335">
        <w:rPr>
          <w:rFonts w:ascii="Arial" w:hAnsi="Arial" w:cs="Arial"/>
          <w:sz w:val="22"/>
          <w:szCs w:val="22"/>
        </w:rPr>
        <w:t>directa</w:t>
      </w:r>
      <w:r w:rsidRPr="00463335">
        <w:rPr>
          <w:rFonts w:ascii="Arial" w:hAnsi="Arial" w:cs="Arial"/>
          <w:spacing w:val="-11"/>
          <w:sz w:val="22"/>
          <w:szCs w:val="22"/>
        </w:rPr>
        <w:t xml:space="preserve"> </w:t>
      </w:r>
      <w:r w:rsidRPr="00463335">
        <w:rPr>
          <w:rFonts w:ascii="Arial" w:hAnsi="Arial" w:cs="Arial"/>
          <w:sz w:val="22"/>
          <w:szCs w:val="22"/>
        </w:rPr>
        <w:t>o</w:t>
      </w:r>
      <w:r w:rsidRPr="00463335">
        <w:rPr>
          <w:rFonts w:ascii="Arial" w:hAnsi="Arial" w:cs="Arial"/>
          <w:spacing w:val="-10"/>
          <w:sz w:val="22"/>
          <w:szCs w:val="22"/>
        </w:rPr>
        <w:t xml:space="preserve"> </w:t>
      </w:r>
      <w:r w:rsidRPr="00463335">
        <w:rPr>
          <w:rFonts w:ascii="Arial" w:hAnsi="Arial" w:cs="Arial"/>
          <w:sz w:val="22"/>
          <w:szCs w:val="22"/>
        </w:rPr>
        <w:t>indirectamente</w:t>
      </w:r>
      <w:r w:rsidRPr="00463335">
        <w:rPr>
          <w:rFonts w:ascii="Arial" w:hAnsi="Arial" w:cs="Arial"/>
          <w:spacing w:val="-10"/>
          <w:sz w:val="22"/>
          <w:szCs w:val="22"/>
        </w:rPr>
        <w:t xml:space="preserve"> </w:t>
      </w:r>
      <w:r w:rsidRPr="00463335">
        <w:rPr>
          <w:rFonts w:ascii="Arial" w:hAnsi="Arial" w:cs="Arial"/>
          <w:sz w:val="22"/>
          <w:szCs w:val="22"/>
        </w:rPr>
        <w:t>por</w:t>
      </w:r>
      <w:r w:rsidRPr="00463335">
        <w:rPr>
          <w:rFonts w:ascii="Arial" w:hAnsi="Arial" w:cs="Arial"/>
          <w:spacing w:val="-59"/>
          <w:sz w:val="22"/>
          <w:szCs w:val="22"/>
        </w:rPr>
        <w:t xml:space="preserve"> </w:t>
      </w:r>
      <w:r w:rsidRPr="00463335">
        <w:rPr>
          <w:rFonts w:ascii="Arial" w:hAnsi="Arial" w:cs="Arial"/>
          <w:sz w:val="22"/>
          <w:szCs w:val="22"/>
        </w:rPr>
        <w:t>la realización del riesgo, de modo que la indemnización que por la ocurrencia de dicho</w:t>
      </w:r>
      <w:r w:rsidRPr="00463335">
        <w:rPr>
          <w:rFonts w:ascii="Arial" w:hAnsi="Arial" w:cs="Arial"/>
          <w:spacing w:val="1"/>
          <w:sz w:val="22"/>
          <w:szCs w:val="22"/>
        </w:rPr>
        <w:t xml:space="preserve"> </w:t>
      </w:r>
      <w:r w:rsidRPr="00463335">
        <w:rPr>
          <w:rFonts w:ascii="Arial" w:hAnsi="Arial" w:cs="Arial"/>
          <w:sz w:val="22"/>
          <w:szCs w:val="22"/>
        </w:rPr>
        <w:t>siniestro corresponda, nunca podrá ser superior al valor asegurado. Al respecto, la Corte</w:t>
      </w:r>
      <w:r w:rsidRPr="00463335">
        <w:rPr>
          <w:rFonts w:ascii="Arial" w:hAnsi="Arial" w:cs="Arial"/>
          <w:spacing w:val="1"/>
          <w:sz w:val="22"/>
          <w:szCs w:val="22"/>
        </w:rPr>
        <w:t xml:space="preserve"> </w:t>
      </w:r>
      <w:r w:rsidRPr="00463335">
        <w:rPr>
          <w:rFonts w:ascii="Arial" w:hAnsi="Arial" w:cs="Arial"/>
          <w:sz w:val="22"/>
          <w:szCs w:val="22"/>
        </w:rPr>
        <w:t>Suprema de Justicia, Sala de Casación Civil, respecto al carácter indemnizatorio del</w:t>
      </w:r>
      <w:r w:rsidRPr="00463335">
        <w:rPr>
          <w:rFonts w:ascii="Arial" w:hAnsi="Arial" w:cs="Arial"/>
          <w:spacing w:val="1"/>
          <w:sz w:val="22"/>
          <w:szCs w:val="22"/>
        </w:rPr>
        <w:t xml:space="preserve"> </w:t>
      </w:r>
      <w:r w:rsidRPr="00463335">
        <w:rPr>
          <w:rFonts w:ascii="Arial" w:hAnsi="Arial" w:cs="Arial"/>
          <w:sz w:val="22"/>
          <w:szCs w:val="22"/>
        </w:rPr>
        <w:t>Contrato</w:t>
      </w:r>
      <w:r w:rsidRPr="00463335">
        <w:rPr>
          <w:rFonts w:ascii="Arial" w:hAnsi="Arial" w:cs="Arial"/>
          <w:spacing w:val="-3"/>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Seguro,</w:t>
      </w:r>
      <w:r w:rsidRPr="00463335">
        <w:rPr>
          <w:rFonts w:ascii="Arial" w:hAnsi="Arial" w:cs="Arial"/>
          <w:spacing w:val="-2"/>
          <w:sz w:val="22"/>
          <w:szCs w:val="22"/>
        </w:rPr>
        <w:t xml:space="preserve"> </w:t>
      </w:r>
      <w:r w:rsidRPr="00463335">
        <w:rPr>
          <w:rFonts w:ascii="Arial" w:hAnsi="Arial" w:cs="Arial"/>
          <w:sz w:val="22"/>
          <w:szCs w:val="22"/>
        </w:rPr>
        <w:t>en</w:t>
      </w:r>
      <w:r w:rsidRPr="00463335">
        <w:rPr>
          <w:rFonts w:ascii="Arial" w:hAnsi="Arial" w:cs="Arial"/>
          <w:spacing w:val="-2"/>
          <w:sz w:val="22"/>
          <w:szCs w:val="22"/>
        </w:rPr>
        <w:t xml:space="preserve"> </w:t>
      </w:r>
      <w:r w:rsidRPr="00463335">
        <w:rPr>
          <w:rFonts w:ascii="Arial" w:hAnsi="Arial" w:cs="Arial"/>
          <w:sz w:val="22"/>
          <w:szCs w:val="22"/>
        </w:rPr>
        <w:t>sentencia</w:t>
      </w:r>
      <w:r w:rsidRPr="00463335">
        <w:rPr>
          <w:rFonts w:ascii="Arial" w:hAnsi="Arial" w:cs="Arial"/>
          <w:spacing w:val="-3"/>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22</w:t>
      </w:r>
      <w:r w:rsidRPr="00463335">
        <w:rPr>
          <w:rFonts w:ascii="Arial" w:hAnsi="Arial" w:cs="Arial"/>
          <w:spacing w:val="-2"/>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julio</w:t>
      </w:r>
      <w:r w:rsidRPr="00463335">
        <w:rPr>
          <w:rFonts w:ascii="Arial" w:hAnsi="Arial" w:cs="Arial"/>
          <w:spacing w:val="-3"/>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1999,</w:t>
      </w:r>
      <w:r w:rsidRPr="00463335">
        <w:rPr>
          <w:rFonts w:ascii="Arial" w:hAnsi="Arial" w:cs="Arial"/>
          <w:spacing w:val="-2"/>
          <w:sz w:val="22"/>
          <w:szCs w:val="22"/>
        </w:rPr>
        <w:t xml:space="preserve"> </w:t>
      </w:r>
      <w:r w:rsidRPr="00463335">
        <w:rPr>
          <w:rFonts w:ascii="Arial" w:hAnsi="Arial" w:cs="Arial"/>
          <w:sz w:val="22"/>
          <w:szCs w:val="22"/>
        </w:rPr>
        <w:t>expediente</w:t>
      </w:r>
      <w:r w:rsidRPr="00463335">
        <w:rPr>
          <w:rFonts w:ascii="Arial" w:hAnsi="Arial" w:cs="Arial"/>
          <w:spacing w:val="-2"/>
          <w:sz w:val="22"/>
          <w:szCs w:val="22"/>
        </w:rPr>
        <w:t xml:space="preserve"> </w:t>
      </w:r>
      <w:r w:rsidRPr="00463335">
        <w:rPr>
          <w:rFonts w:ascii="Arial" w:hAnsi="Arial" w:cs="Arial"/>
          <w:sz w:val="22"/>
          <w:szCs w:val="22"/>
        </w:rPr>
        <w:t>5065,</w:t>
      </w:r>
      <w:r w:rsidRPr="00463335">
        <w:rPr>
          <w:rFonts w:ascii="Arial" w:hAnsi="Arial" w:cs="Arial"/>
          <w:spacing w:val="-2"/>
          <w:sz w:val="22"/>
          <w:szCs w:val="22"/>
        </w:rPr>
        <w:t xml:space="preserve"> </w:t>
      </w:r>
      <w:r w:rsidRPr="00463335">
        <w:rPr>
          <w:rFonts w:ascii="Arial" w:hAnsi="Arial" w:cs="Arial"/>
          <w:sz w:val="22"/>
          <w:szCs w:val="22"/>
        </w:rPr>
        <w:t>dispuso:</w:t>
      </w:r>
    </w:p>
    <w:p w14:paraId="1F76B4F7" w14:textId="77777777" w:rsidR="00E523C7" w:rsidRPr="00463335" w:rsidRDefault="00E523C7" w:rsidP="00777141">
      <w:pPr>
        <w:pStyle w:val="Textoindependiente"/>
        <w:spacing w:line="360" w:lineRule="auto"/>
        <w:ind w:left="148" w:right="107"/>
        <w:jc w:val="both"/>
        <w:rPr>
          <w:rFonts w:ascii="Arial" w:hAnsi="Arial" w:cs="Arial"/>
          <w:sz w:val="22"/>
          <w:szCs w:val="22"/>
        </w:rPr>
      </w:pPr>
    </w:p>
    <w:p w14:paraId="28091FEE" w14:textId="77777777" w:rsidR="00E523C7" w:rsidRPr="00463335" w:rsidRDefault="00E523C7" w:rsidP="00777141">
      <w:pPr>
        <w:spacing w:before="101" w:line="360" w:lineRule="auto"/>
        <w:ind w:left="999" w:right="1010"/>
        <w:jc w:val="both"/>
        <w:rPr>
          <w:rFonts w:ascii="Arial" w:hAnsi="Arial" w:cs="Arial"/>
          <w:i/>
          <w:sz w:val="22"/>
          <w:szCs w:val="22"/>
        </w:rPr>
      </w:pPr>
      <w:r w:rsidRPr="00463335">
        <w:rPr>
          <w:rFonts w:ascii="Arial" w:hAnsi="Arial" w:cs="Arial"/>
          <w:i/>
          <w:sz w:val="22"/>
          <w:szCs w:val="22"/>
        </w:rPr>
        <w:t>“Este contrato no puede ser fuente de ganancias y menos de riqueza,</w:t>
      </w:r>
      <w:r w:rsidRPr="00463335">
        <w:rPr>
          <w:rFonts w:ascii="Arial" w:hAnsi="Arial" w:cs="Arial"/>
          <w:i/>
          <w:spacing w:val="1"/>
          <w:sz w:val="22"/>
          <w:szCs w:val="22"/>
        </w:rPr>
        <w:t xml:space="preserve"> </w:t>
      </w:r>
      <w:r w:rsidRPr="00463335">
        <w:rPr>
          <w:rFonts w:ascii="Arial" w:hAnsi="Arial" w:cs="Arial"/>
          <w:i/>
          <w:sz w:val="22"/>
          <w:szCs w:val="22"/>
        </w:rPr>
        <w:t>sino que se caracteriza por ser indemnizatorio. La obligación que es de</w:t>
      </w:r>
      <w:r w:rsidRPr="00463335">
        <w:rPr>
          <w:rFonts w:ascii="Arial" w:hAnsi="Arial" w:cs="Arial"/>
          <w:i/>
          <w:spacing w:val="1"/>
          <w:sz w:val="22"/>
          <w:szCs w:val="22"/>
        </w:rPr>
        <w:t xml:space="preserve"> </w:t>
      </w:r>
      <w:r w:rsidRPr="00463335">
        <w:rPr>
          <w:rFonts w:ascii="Arial" w:hAnsi="Arial" w:cs="Arial"/>
          <w:i/>
          <w:sz w:val="22"/>
          <w:szCs w:val="22"/>
        </w:rPr>
        <w:t>la</w:t>
      </w:r>
      <w:r w:rsidRPr="00463335">
        <w:rPr>
          <w:rFonts w:ascii="Arial" w:hAnsi="Arial" w:cs="Arial"/>
          <w:i/>
          <w:spacing w:val="1"/>
          <w:sz w:val="22"/>
          <w:szCs w:val="22"/>
        </w:rPr>
        <w:t xml:space="preserve"> </w:t>
      </w:r>
      <w:r w:rsidRPr="00463335">
        <w:rPr>
          <w:rFonts w:ascii="Arial" w:hAnsi="Arial" w:cs="Arial"/>
          <w:i/>
          <w:sz w:val="22"/>
          <w:szCs w:val="22"/>
        </w:rPr>
        <w:t>esencia</w:t>
      </w:r>
      <w:r w:rsidRPr="00463335">
        <w:rPr>
          <w:rFonts w:ascii="Arial" w:hAnsi="Arial" w:cs="Arial"/>
          <w:i/>
          <w:spacing w:val="1"/>
          <w:sz w:val="22"/>
          <w:szCs w:val="22"/>
        </w:rPr>
        <w:t xml:space="preserve"> </w:t>
      </w:r>
      <w:r w:rsidRPr="00463335">
        <w:rPr>
          <w:rFonts w:ascii="Arial" w:hAnsi="Arial" w:cs="Arial"/>
          <w:i/>
          <w:sz w:val="22"/>
          <w:szCs w:val="22"/>
        </w:rPr>
        <w:t>del</w:t>
      </w:r>
      <w:r w:rsidRPr="00463335">
        <w:rPr>
          <w:rFonts w:ascii="Arial" w:hAnsi="Arial" w:cs="Arial"/>
          <w:i/>
          <w:spacing w:val="1"/>
          <w:sz w:val="22"/>
          <w:szCs w:val="22"/>
        </w:rPr>
        <w:t xml:space="preserve"> </w:t>
      </w:r>
      <w:r w:rsidRPr="00463335">
        <w:rPr>
          <w:rFonts w:ascii="Arial" w:hAnsi="Arial" w:cs="Arial"/>
          <w:i/>
          <w:sz w:val="22"/>
          <w:szCs w:val="22"/>
        </w:rPr>
        <w:t>contrato</w:t>
      </w:r>
      <w:r w:rsidRPr="00463335">
        <w:rPr>
          <w:rFonts w:ascii="Arial" w:hAnsi="Arial" w:cs="Arial"/>
          <w:i/>
          <w:spacing w:val="1"/>
          <w:sz w:val="22"/>
          <w:szCs w:val="22"/>
        </w:rPr>
        <w:t xml:space="preserve"> </w:t>
      </w:r>
      <w:r w:rsidRPr="00463335">
        <w:rPr>
          <w:rFonts w:ascii="Arial" w:hAnsi="Arial" w:cs="Arial"/>
          <w:i/>
          <w:sz w:val="22"/>
          <w:szCs w:val="22"/>
        </w:rPr>
        <w:t>de</w:t>
      </w:r>
      <w:r w:rsidRPr="00463335">
        <w:rPr>
          <w:rFonts w:ascii="Arial" w:hAnsi="Arial" w:cs="Arial"/>
          <w:i/>
          <w:spacing w:val="1"/>
          <w:sz w:val="22"/>
          <w:szCs w:val="22"/>
        </w:rPr>
        <w:t xml:space="preserve"> </w:t>
      </w:r>
      <w:r w:rsidRPr="00463335">
        <w:rPr>
          <w:rFonts w:ascii="Arial" w:hAnsi="Arial" w:cs="Arial"/>
          <w:i/>
          <w:sz w:val="22"/>
          <w:szCs w:val="22"/>
        </w:rPr>
        <w:t>seguro</w:t>
      </w:r>
      <w:r w:rsidRPr="00463335">
        <w:rPr>
          <w:rFonts w:ascii="Arial" w:hAnsi="Arial" w:cs="Arial"/>
          <w:i/>
          <w:spacing w:val="1"/>
          <w:sz w:val="22"/>
          <w:szCs w:val="22"/>
        </w:rPr>
        <w:t xml:space="preserve"> </w:t>
      </w:r>
      <w:r w:rsidRPr="00463335">
        <w:rPr>
          <w:rFonts w:ascii="Arial" w:hAnsi="Arial" w:cs="Arial"/>
          <w:i/>
          <w:sz w:val="22"/>
          <w:szCs w:val="22"/>
        </w:rPr>
        <w:t>y</w:t>
      </w:r>
      <w:r w:rsidRPr="00463335">
        <w:rPr>
          <w:rFonts w:ascii="Arial" w:hAnsi="Arial" w:cs="Arial"/>
          <w:i/>
          <w:spacing w:val="1"/>
          <w:sz w:val="22"/>
          <w:szCs w:val="22"/>
        </w:rPr>
        <w:t xml:space="preserve"> </w:t>
      </w:r>
      <w:r w:rsidRPr="00463335">
        <w:rPr>
          <w:rFonts w:ascii="Arial" w:hAnsi="Arial" w:cs="Arial"/>
          <w:i/>
          <w:sz w:val="22"/>
          <w:szCs w:val="22"/>
        </w:rPr>
        <w:t>que</w:t>
      </w:r>
      <w:r w:rsidRPr="00463335">
        <w:rPr>
          <w:rFonts w:ascii="Arial" w:hAnsi="Arial" w:cs="Arial"/>
          <w:i/>
          <w:spacing w:val="1"/>
          <w:sz w:val="22"/>
          <w:szCs w:val="22"/>
        </w:rPr>
        <w:t xml:space="preserve"> </w:t>
      </w:r>
      <w:r w:rsidRPr="00463335">
        <w:rPr>
          <w:rFonts w:ascii="Arial" w:hAnsi="Arial" w:cs="Arial"/>
          <w:i/>
          <w:sz w:val="22"/>
          <w:szCs w:val="22"/>
        </w:rPr>
        <w:t>surge</w:t>
      </w:r>
      <w:r w:rsidRPr="00463335">
        <w:rPr>
          <w:rFonts w:ascii="Arial" w:hAnsi="Arial" w:cs="Arial"/>
          <w:i/>
          <w:spacing w:val="1"/>
          <w:sz w:val="22"/>
          <w:szCs w:val="22"/>
        </w:rPr>
        <w:t xml:space="preserve"> </w:t>
      </w:r>
      <w:r w:rsidRPr="00463335">
        <w:rPr>
          <w:rFonts w:ascii="Arial" w:hAnsi="Arial" w:cs="Arial"/>
          <w:i/>
          <w:sz w:val="22"/>
          <w:szCs w:val="22"/>
        </w:rPr>
        <w:t>para</w:t>
      </w:r>
      <w:r w:rsidRPr="00463335">
        <w:rPr>
          <w:rFonts w:ascii="Arial" w:hAnsi="Arial" w:cs="Arial"/>
          <w:i/>
          <w:spacing w:val="1"/>
          <w:sz w:val="22"/>
          <w:szCs w:val="22"/>
        </w:rPr>
        <w:t xml:space="preserve"> </w:t>
      </w:r>
      <w:r w:rsidRPr="00463335">
        <w:rPr>
          <w:rFonts w:ascii="Arial" w:hAnsi="Arial" w:cs="Arial"/>
          <w:i/>
          <w:sz w:val="22"/>
          <w:szCs w:val="22"/>
        </w:rPr>
        <w:t>el</w:t>
      </w:r>
      <w:r w:rsidRPr="00463335">
        <w:rPr>
          <w:rFonts w:ascii="Arial" w:hAnsi="Arial" w:cs="Arial"/>
          <w:i/>
          <w:spacing w:val="1"/>
          <w:sz w:val="22"/>
          <w:szCs w:val="22"/>
        </w:rPr>
        <w:t xml:space="preserve"> </w:t>
      </w:r>
      <w:r w:rsidRPr="00463335">
        <w:rPr>
          <w:rFonts w:ascii="Arial" w:hAnsi="Arial" w:cs="Arial"/>
          <w:i/>
          <w:sz w:val="22"/>
          <w:szCs w:val="22"/>
        </w:rPr>
        <w:t>asegurador</w:t>
      </w:r>
      <w:r w:rsidRPr="00463335">
        <w:rPr>
          <w:rFonts w:ascii="Arial" w:hAnsi="Arial" w:cs="Arial"/>
          <w:i/>
          <w:spacing w:val="-59"/>
          <w:sz w:val="22"/>
          <w:szCs w:val="22"/>
        </w:rPr>
        <w:t xml:space="preserve"> </w:t>
      </w:r>
      <w:r w:rsidRPr="00463335">
        <w:rPr>
          <w:rFonts w:ascii="Arial" w:hAnsi="Arial" w:cs="Arial"/>
          <w:i/>
          <w:sz w:val="22"/>
          <w:szCs w:val="22"/>
        </w:rPr>
        <w:t>cumplida la condición, corresponde a una prestación que generalmente</w:t>
      </w:r>
      <w:r w:rsidRPr="00463335">
        <w:rPr>
          <w:rFonts w:ascii="Arial" w:hAnsi="Arial" w:cs="Arial"/>
          <w:i/>
          <w:spacing w:val="1"/>
          <w:sz w:val="22"/>
          <w:szCs w:val="22"/>
        </w:rPr>
        <w:t xml:space="preserve"> </w:t>
      </w:r>
      <w:r w:rsidRPr="00463335">
        <w:rPr>
          <w:rFonts w:ascii="Arial" w:hAnsi="Arial" w:cs="Arial"/>
          <w:i/>
          <w:sz w:val="22"/>
          <w:szCs w:val="22"/>
        </w:rPr>
        <w:t>tiene un alcance variable, pues depende de la clase de seguro de la</w:t>
      </w:r>
      <w:r w:rsidRPr="00463335">
        <w:rPr>
          <w:rFonts w:ascii="Arial" w:hAnsi="Arial" w:cs="Arial"/>
          <w:i/>
          <w:spacing w:val="1"/>
          <w:sz w:val="22"/>
          <w:szCs w:val="22"/>
        </w:rPr>
        <w:t xml:space="preserve"> </w:t>
      </w:r>
      <w:r w:rsidRPr="00463335">
        <w:rPr>
          <w:rFonts w:ascii="Arial" w:hAnsi="Arial" w:cs="Arial"/>
          <w:i/>
          <w:sz w:val="22"/>
          <w:szCs w:val="22"/>
        </w:rPr>
        <w:t>medida</w:t>
      </w:r>
      <w:r w:rsidRPr="00463335">
        <w:rPr>
          <w:rFonts w:ascii="Arial" w:hAnsi="Arial" w:cs="Arial"/>
          <w:i/>
          <w:spacing w:val="1"/>
          <w:sz w:val="22"/>
          <w:szCs w:val="22"/>
        </w:rPr>
        <w:t xml:space="preserve"> </w:t>
      </w:r>
      <w:r w:rsidRPr="00463335">
        <w:rPr>
          <w:rFonts w:ascii="Arial" w:hAnsi="Arial" w:cs="Arial"/>
          <w:i/>
          <w:sz w:val="22"/>
          <w:szCs w:val="22"/>
        </w:rPr>
        <w:t>del</w:t>
      </w:r>
      <w:r w:rsidRPr="00463335">
        <w:rPr>
          <w:rFonts w:ascii="Arial" w:hAnsi="Arial" w:cs="Arial"/>
          <w:i/>
          <w:spacing w:val="1"/>
          <w:sz w:val="22"/>
          <w:szCs w:val="22"/>
        </w:rPr>
        <w:t xml:space="preserve"> </w:t>
      </w:r>
      <w:r w:rsidRPr="00463335">
        <w:rPr>
          <w:rFonts w:ascii="Arial" w:hAnsi="Arial" w:cs="Arial"/>
          <w:i/>
          <w:sz w:val="22"/>
          <w:szCs w:val="22"/>
        </w:rPr>
        <w:t>daño</w:t>
      </w:r>
      <w:r w:rsidRPr="00463335">
        <w:rPr>
          <w:rFonts w:ascii="Arial" w:hAnsi="Arial" w:cs="Arial"/>
          <w:i/>
          <w:spacing w:val="1"/>
          <w:sz w:val="22"/>
          <w:szCs w:val="22"/>
        </w:rPr>
        <w:t xml:space="preserve"> </w:t>
      </w:r>
      <w:r w:rsidRPr="00463335">
        <w:rPr>
          <w:rFonts w:ascii="Arial" w:hAnsi="Arial" w:cs="Arial"/>
          <w:i/>
          <w:sz w:val="22"/>
          <w:szCs w:val="22"/>
        </w:rPr>
        <w:t>efectivamente</w:t>
      </w:r>
      <w:r w:rsidRPr="00463335">
        <w:rPr>
          <w:rFonts w:ascii="Arial" w:hAnsi="Arial" w:cs="Arial"/>
          <w:i/>
          <w:spacing w:val="1"/>
          <w:sz w:val="22"/>
          <w:szCs w:val="22"/>
        </w:rPr>
        <w:t xml:space="preserve"> </w:t>
      </w:r>
      <w:r w:rsidRPr="00463335">
        <w:rPr>
          <w:rFonts w:ascii="Arial" w:hAnsi="Arial" w:cs="Arial"/>
          <w:i/>
          <w:sz w:val="22"/>
          <w:szCs w:val="22"/>
        </w:rPr>
        <w:t>sufrido</w:t>
      </w:r>
      <w:r w:rsidRPr="00463335">
        <w:rPr>
          <w:rFonts w:ascii="Arial" w:hAnsi="Arial" w:cs="Arial"/>
          <w:i/>
          <w:spacing w:val="1"/>
          <w:sz w:val="22"/>
          <w:szCs w:val="22"/>
        </w:rPr>
        <w:t xml:space="preserve"> </w:t>
      </w:r>
      <w:r w:rsidRPr="00463335">
        <w:rPr>
          <w:rFonts w:ascii="Arial" w:hAnsi="Arial" w:cs="Arial"/>
          <w:i/>
          <w:sz w:val="22"/>
          <w:szCs w:val="22"/>
        </w:rPr>
        <w:t>y</w:t>
      </w:r>
      <w:r w:rsidRPr="00463335">
        <w:rPr>
          <w:rFonts w:ascii="Arial" w:hAnsi="Arial" w:cs="Arial"/>
          <w:i/>
          <w:spacing w:val="1"/>
          <w:sz w:val="22"/>
          <w:szCs w:val="22"/>
        </w:rPr>
        <w:t xml:space="preserve"> </w:t>
      </w:r>
      <w:r w:rsidRPr="00463335">
        <w:rPr>
          <w:rFonts w:ascii="Arial" w:hAnsi="Arial" w:cs="Arial"/>
          <w:i/>
          <w:sz w:val="22"/>
          <w:szCs w:val="22"/>
        </w:rPr>
        <w:t>del</w:t>
      </w:r>
      <w:r w:rsidRPr="00463335">
        <w:rPr>
          <w:rFonts w:ascii="Arial" w:hAnsi="Arial" w:cs="Arial"/>
          <w:i/>
          <w:spacing w:val="1"/>
          <w:sz w:val="22"/>
          <w:szCs w:val="22"/>
        </w:rPr>
        <w:t xml:space="preserve"> </w:t>
      </w:r>
      <w:r w:rsidRPr="00463335">
        <w:rPr>
          <w:rFonts w:ascii="Arial" w:hAnsi="Arial" w:cs="Arial"/>
          <w:i/>
          <w:sz w:val="22"/>
          <w:szCs w:val="22"/>
        </w:rPr>
        <w:t>monto</w:t>
      </w:r>
      <w:r w:rsidRPr="00463335">
        <w:rPr>
          <w:rFonts w:ascii="Arial" w:hAnsi="Arial" w:cs="Arial"/>
          <w:i/>
          <w:spacing w:val="1"/>
          <w:sz w:val="22"/>
          <w:szCs w:val="22"/>
        </w:rPr>
        <w:t xml:space="preserve"> </w:t>
      </w:r>
      <w:r w:rsidRPr="00463335">
        <w:rPr>
          <w:rFonts w:ascii="Arial" w:hAnsi="Arial" w:cs="Arial"/>
          <w:i/>
          <w:sz w:val="22"/>
          <w:szCs w:val="22"/>
        </w:rPr>
        <w:t>pactado</w:t>
      </w:r>
      <w:r w:rsidRPr="00463335">
        <w:rPr>
          <w:rFonts w:ascii="Arial" w:hAnsi="Arial" w:cs="Arial"/>
          <w:i/>
          <w:spacing w:val="1"/>
          <w:sz w:val="22"/>
          <w:szCs w:val="22"/>
        </w:rPr>
        <w:t xml:space="preserve"> </w:t>
      </w:r>
      <w:r w:rsidRPr="00463335">
        <w:rPr>
          <w:rFonts w:ascii="Arial" w:hAnsi="Arial" w:cs="Arial"/>
          <w:i/>
          <w:sz w:val="22"/>
          <w:szCs w:val="22"/>
        </w:rPr>
        <w:t>como</w:t>
      </w:r>
      <w:r w:rsidRPr="00463335">
        <w:rPr>
          <w:rFonts w:ascii="Arial" w:hAnsi="Arial" w:cs="Arial"/>
          <w:i/>
          <w:spacing w:val="1"/>
          <w:sz w:val="22"/>
          <w:szCs w:val="22"/>
        </w:rPr>
        <w:t xml:space="preserve"> </w:t>
      </w:r>
      <w:r w:rsidRPr="00463335">
        <w:rPr>
          <w:rFonts w:ascii="Arial" w:hAnsi="Arial" w:cs="Arial"/>
          <w:i/>
          <w:sz w:val="22"/>
          <w:szCs w:val="22"/>
        </w:rPr>
        <w:t>limitante</w:t>
      </w:r>
      <w:r w:rsidRPr="00463335">
        <w:rPr>
          <w:rFonts w:ascii="Arial" w:hAnsi="Arial" w:cs="Arial"/>
          <w:i/>
          <w:spacing w:val="-9"/>
          <w:sz w:val="22"/>
          <w:szCs w:val="22"/>
        </w:rPr>
        <w:t xml:space="preserve"> </w:t>
      </w:r>
      <w:r w:rsidRPr="00463335">
        <w:rPr>
          <w:rFonts w:ascii="Arial" w:hAnsi="Arial" w:cs="Arial"/>
          <w:i/>
          <w:sz w:val="22"/>
          <w:szCs w:val="22"/>
        </w:rPr>
        <w:t>para</w:t>
      </w:r>
      <w:r w:rsidRPr="00463335">
        <w:rPr>
          <w:rFonts w:ascii="Arial" w:hAnsi="Arial" w:cs="Arial"/>
          <w:i/>
          <w:spacing w:val="-8"/>
          <w:sz w:val="22"/>
          <w:szCs w:val="22"/>
        </w:rPr>
        <w:t xml:space="preserve"> </w:t>
      </w:r>
      <w:r w:rsidRPr="00463335">
        <w:rPr>
          <w:rFonts w:ascii="Arial" w:hAnsi="Arial" w:cs="Arial"/>
          <w:i/>
          <w:sz w:val="22"/>
          <w:szCs w:val="22"/>
        </w:rPr>
        <w:t>la</w:t>
      </w:r>
      <w:r w:rsidRPr="00463335">
        <w:rPr>
          <w:rFonts w:ascii="Arial" w:hAnsi="Arial" w:cs="Arial"/>
          <w:i/>
          <w:spacing w:val="-9"/>
          <w:sz w:val="22"/>
          <w:szCs w:val="22"/>
        </w:rPr>
        <w:t xml:space="preserve"> </w:t>
      </w:r>
      <w:r w:rsidRPr="00463335">
        <w:rPr>
          <w:rFonts w:ascii="Arial" w:hAnsi="Arial" w:cs="Arial"/>
          <w:i/>
          <w:sz w:val="22"/>
          <w:szCs w:val="22"/>
        </w:rPr>
        <w:t>tolerancia</w:t>
      </w:r>
      <w:r w:rsidRPr="00463335">
        <w:rPr>
          <w:rFonts w:ascii="Arial" w:hAnsi="Arial" w:cs="Arial"/>
          <w:i/>
          <w:spacing w:val="-8"/>
          <w:sz w:val="22"/>
          <w:szCs w:val="22"/>
        </w:rPr>
        <w:t xml:space="preserve"> </w:t>
      </w:r>
      <w:r w:rsidRPr="00463335">
        <w:rPr>
          <w:rFonts w:ascii="Arial" w:hAnsi="Arial" w:cs="Arial"/>
          <w:i/>
          <w:sz w:val="22"/>
          <w:szCs w:val="22"/>
        </w:rPr>
        <w:t>de</w:t>
      </w:r>
      <w:r w:rsidRPr="00463335">
        <w:rPr>
          <w:rFonts w:ascii="Arial" w:hAnsi="Arial" w:cs="Arial"/>
          <w:i/>
          <w:spacing w:val="-9"/>
          <w:sz w:val="22"/>
          <w:szCs w:val="22"/>
        </w:rPr>
        <w:t xml:space="preserve"> </w:t>
      </w:r>
      <w:r w:rsidRPr="00463335">
        <w:rPr>
          <w:rFonts w:ascii="Arial" w:hAnsi="Arial" w:cs="Arial"/>
          <w:i/>
          <w:sz w:val="22"/>
          <w:szCs w:val="22"/>
        </w:rPr>
        <w:t>la</w:t>
      </w:r>
      <w:r w:rsidRPr="00463335">
        <w:rPr>
          <w:rFonts w:ascii="Arial" w:hAnsi="Arial" w:cs="Arial"/>
          <w:i/>
          <w:spacing w:val="-8"/>
          <w:sz w:val="22"/>
          <w:szCs w:val="22"/>
        </w:rPr>
        <w:t xml:space="preserve"> </w:t>
      </w:r>
      <w:r w:rsidRPr="00463335">
        <w:rPr>
          <w:rFonts w:ascii="Arial" w:hAnsi="Arial" w:cs="Arial"/>
          <w:i/>
          <w:sz w:val="22"/>
          <w:szCs w:val="22"/>
        </w:rPr>
        <w:t>garantía</w:t>
      </w:r>
      <w:r w:rsidRPr="00463335">
        <w:rPr>
          <w:rFonts w:ascii="Arial" w:hAnsi="Arial" w:cs="Arial"/>
          <w:i/>
          <w:spacing w:val="-8"/>
          <w:sz w:val="22"/>
          <w:szCs w:val="22"/>
        </w:rPr>
        <w:t xml:space="preserve"> </w:t>
      </w:r>
      <w:r w:rsidRPr="00463335">
        <w:rPr>
          <w:rFonts w:ascii="Arial" w:hAnsi="Arial" w:cs="Arial"/>
          <w:i/>
          <w:sz w:val="22"/>
          <w:szCs w:val="22"/>
        </w:rPr>
        <w:t>contratada,</w:t>
      </w:r>
      <w:r w:rsidRPr="00463335">
        <w:rPr>
          <w:rFonts w:ascii="Arial" w:hAnsi="Arial" w:cs="Arial"/>
          <w:i/>
          <w:spacing w:val="-9"/>
          <w:sz w:val="22"/>
          <w:szCs w:val="22"/>
        </w:rPr>
        <w:t xml:space="preserve"> </w:t>
      </w:r>
      <w:r w:rsidRPr="00463335">
        <w:rPr>
          <w:rFonts w:ascii="Arial" w:hAnsi="Arial" w:cs="Arial"/>
          <w:i/>
          <w:sz w:val="22"/>
          <w:szCs w:val="22"/>
        </w:rPr>
        <w:t>y</w:t>
      </w:r>
      <w:r w:rsidRPr="00463335">
        <w:rPr>
          <w:rFonts w:ascii="Arial" w:hAnsi="Arial" w:cs="Arial"/>
          <w:i/>
          <w:spacing w:val="-8"/>
          <w:sz w:val="22"/>
          <w:szCs w:val="22"/>
        </w:rPr>
        <w:t xml:space="preserve"> </w:t>
      </w:r>
      <w:r w:rsidRPr="00463335">
        <w:rPr>
          <w:rFonts w:ascii="Arial" w:hAnsi="Arial" w:cs="Arial"/>
          <w:i/>
          <w:sz w:val="22"/>
          <w:szCs w:val="22"/>
        </w:rPr>
        <w:t>que</w:t>
      </w:r>
      <w:r w:rsidRPr="00463335">
        <w:rPr>
          <w:rFonts w:ascii="Arial" w:hAnsi="Arial" w:cs="Arial"/>
          <w:i/>
          <w:spacing w:val="-9"/>
          <w:sz w:val="22"/>
          <w:szCs w:val="22"/>
        </w:rPr>
        <w:t xml:space="preserve"> </w:t>
      </w:r>
      <w:r w:rsidRPr="00463335">
        <w:rPr>
          <w:rFonts w:ascii="Arial" w:hAnsi="Arial" w:cs="Arial"/>
          <w:i/>
          <w:sz w:val="22"/>
          <w:szCs w:val="22"/>
        </w:rPr>
        <w:t>el</w:t>
      </w:r>
      <w:r w:rsidRPr="00463335">
        <w:rPr>
          <w:rFonts w:ascii="Arial" w:hAnsi="Arial" w:cs="Arial"/>
          <w:i/>
          <w:spacing w:val="-8"/>
          <w:sz w:val="22"/>
          <w:szCs w:val="22"/>
        </w:rPr>
        <w:t xml:space="preserve"> </w:t>
      </w:r>
      <w:r w:rsidRPr="00463335">
        <w:rPr>
          <w:rFonts w:ascii="Arial" w:hAnsi="Arial" w:cs="Arial"/>
          <w:i/>
          <w:sz w:val="22"/>
          <w:szCs w:val="22"/>
        </w:rPr>
        <w:t>asegurador</w:t>
      </w:r>
      <w:r w:rsidRPr="00463335">
        <w:rPr>
          <w:rFonts w:ascii="Arial" w:hAnsi="Arial" w:cs="Arial"/>
          <w:i/>
          <w:spacing w:val="-59"/>
          <w:sz w:val="22"/>
          <w:szCs w:val="22"/>
        </w:rPr>
        <w:t xml:space="preserve"> </w:t>
      </w:r>
      <w:r w:rsidRPr="00463335">
        <w:rPr>
          <w:rFonts w:ascii="Arial" w:hAnsi="Arial" w:cs="Arial"/>
          <w:i/>
          <w:sz w:val="22"/>
          <w:szCs w:val="22"/>
        </w:rPr>
        <w:t>debe</w:t>
      </w:r>
      <w:r w:rsidRPr="00463335">
        <w:rPr>
          <w:rFonts w:ascii="Arial" w:hAnsi="Arial" w:cs="Arial"/>
          <w:i/>
          <w:spacing w:val="1"/>
          <w:sz w:val="22"/>
          <w:szCs w:val="22"/>
        </w:rPr>
        <w:t xml:space="preserve"> </w:t>
      </w:r>
      <w:r w:rsidRPr="00463335">
        <w:rPr>
          <w:rFonts w:ascii="Arial" w:hAnsi="Arial" w:cs="Arial"/>
          <w:i/>
          <w:sz w:val="22"/>
          <w:szCs w:val="22"/>
        </w:rPr>
        <w:t>efectuar</w:t>
      </w:r>
      <w:r w:rsidRPr="00463335">
        <w:rPr>
          <w:rFonts w:ascii="Arial" w:hAnsi="Arial" w:cs="Arial"/>
          <w:i/>
          <w:spacing w:val="1"/>
          <w:sz w:val="22"/>
          <w:szCs w:val="22"/>
        </w:rPr>
        <w:t xml:space="preserve"> </w:t>
      </w:r>
      <w:r w:rsidRPr="00463335">
        <w:rPr>
          <w:rFonts w:ascii="Arial" w:hAnsi="Arial" w:cs="Arial"/>
          <w:i/>
          <w:sz w:val="22"/>
          <w:szCs w:val="22"/>
        </w:rPr>
        <w:t>una</w:t>
      </w:r>
      <w:r w:rsidRPr="00463335">
        <w:rPr>
          <w:rFonts w:ascii="Arial" w:hAnsi="Arial" w:cs="Arial"/>
          <w:i/>
          <w:spacing w:val="1"/>
          <w:sz w:val="22"/>
          <w:szCs w:val="22"/>
        </w:rPr>
        <w:t xml:space="preserve"> </w:t>
      </w:r>
      <w:r w:rsidRPr="00463335">
        <w:rPr>
          <w:rFonts w:ascii="Arial" w:hAnsi="Arial" w:cs="Arial"/>
          <w:i/>
          <w:sz w:val="22"/>
          <w:szCs w:val="22"/>
        </w:rPr>
        <w:t>vez</w:t>
      </w:r>
      <w:r w:rsidRPr="00463335">
        <w:rPr>
          <w:rFonts w:ascii="Arial" w:hAnsi="Arial" w:cs="Arial"/>
          <w:i/>
          <w:spacing w:val="1"/>
          <w:sz w:val="22"/>
          <w:szCs w:val="22"/>
        </w:rPr>
        <w:t xml:space="preserve"> </w:t>
      </w:r>
      <w:r w:rsidRPr="00463335">
        <w:rPr>
          <w:rFonts w:ascii="Arial" w:hAnsi="Arial" w:cs="Arial"/>
          <w:i/>
          <w:sz w:val="22"/>
          <w:szCs w:val="22"/>
        </w:rPr>
        <w:t>colocada</w:t>
      </w:r>
      <w:r w:rsidRPr="00463335">
        <w:rPr>
          <w:rFonts w:ascii="Arial" w:hAnsi="Arial" w:cs="Arial"/>
          <w:i/>
          <w:spacing w:val="1"/>
          <w:sz w:val="22"/>
          <w:szCs w:val="22"/>
        </w:rPr>
        <w:t xml:space="preserve"> </w:t>
      </w:r>
      <w:r w:rsidRPr="00463335">
        <w:rPr>
          <w:rFonts w:ascii="Arial" w:hAnsi="Arial" w:cs="Arial"/>
          <w:i/>
          <w:sz w:val="22"/>
          <w:szCs w:val="22"/>
        </w:rPr>
        <w:t>aquella</w:t>
      </w:r>
      <w:r w:rsidRPr="00463335">
        <w:rPr>
          <w:rFonts w:ascii="Arial" w:hAnsi="Arial" w:cs="Arial"/>
          <w:i/>
          <w:spacing w:val="1"/>
          <w:sz w:val="22"/>
          <w:szCs w:val="22"/>
        </w:rPr>
        <w:t xml:space="preserve"> </w:t>
      </w:r>
      <w:r w:rsidRPr="00463335">
        <w:rPr>
          <w:rFonts w:ascii="Arial" w:hAnsi="Arial" w:cs="Arial"/>
          <w:i/>
          <w:sz w:val="22"/>
          <w:szCs w:val="22"/>
        </w:rPr>
        <w:t>obligación</w:t>
      </w:r>
      <w:r w:rsidRPr="00463335">
        <w:rPr>
          <w:rFonts w:ascii="Arial" w:hAnsi="Arial" w:cs="Arial"/>
          <w:i/>
          <w:spacing w:val="1"/>
          <w:sz w:val="22"/>
          <w:szCs w:val="22"/>
        </w:rPr>
        <w:t xml:space="preserve"> </w:t>
      </w:r>
      <w:r w:rsidRPr="00463335">
        <w:rPr>
          <w:rFonts w:ascii="Arial" w:hAnsi="Arial" w:cs="Arial"/>
          <w:i/>
          <w:sz w:val="22"/>
          <w:szCs w:val="22"/>
        </w:rPr>
        <w:t>en</w:t>
      </w:r>
      <w:r w:rsidRPr="00463335">
        <w:rPr>
          <w:rFonts w:ascii="Arial" w:hAnsi="Arial" w:cs="Arial"/>
          <w:i/>
          <w:spacing w:val="1"/>
          <w:sz w:val="22"/>
          <w:szCs w:val="22"/>
        </w:rPr>
        <w:t xml:space="preserve"> </w:t>
      </w:r>
      <w:r w:rsidRPr="00463335">
        <w:rPr>
          <w:rFonts w:ascii="Arial" w:hAnsi="Arial" w:cs="Arial"/>
          <w:i/>
          <w:sz w:val="22"/>
          <w:szCs w:val="22"/>
        </w:rPr>
        <w:t>situación</w:t>
      </w:r>
      <w:r w:rsidRPr="00463335">
        <w:rPr>
          <w:rFonts w:ascii="Arial" w:hAnsi="Arial" w:cs="Arial"/>
          <w:i/>
          <w:spacing w:val="1"/>
          <w:sz w:val="22"/>
          <w:szCs w:val="22"/>
        </w:rPr>
        <w:t xml:space="preserve"> </w:t>
      </w:r>
      <w:r w:rsidRPr="00463335">
        <w:rPr>
          <w:rFonts w:ascii="Arial" w:hAnsi="Arial" w:cs="Arial"/>
          <w:i/>
          <w:sz w:val="22"/>
          <w:szCs w:val="22"/>
        </w:rPr>
        <w:t>de</w:t>
      </w:r>
      <w:r w:rsidRPr="00463335">
        <w:rPr>
          <w:rFonts w:ascii="Arial" w:hAnsi="Arial" w:cs="Arial"/>
          <w:i/>
          <w:spacing w:val="-59"/>
          <w:sz w:val="22"/>
          <w:szCs w:val="22"/>
        </w:rPr>
        <w:t xml:space="preserve"> </w:t>
      </w:r>
      <w:r w:rsidRPr="00463335">
        <w:rPr>
          <w:rFonts w:ascii="Arial" w:hAnsi="Arial" w:cs="Arial"/>
          <w:i/>
          <w:sz w:val="22"/>
          <w:szCs w:val="22"/>
        </w:rPr>
        <w:t>solución</w:t>
      </w:r>
      <w:r w:rsidRPr="00463335">
        <w:rPr>
          <w:rFonts w:ascii="Arial" w:hAnsi="Arial" w:cs="Arial"/>
          <w:i/>
          <w:spacing w:val="-2"/>
          <w:sz w:val="22"/>
          <w:szCs w:val="22"/>
        </w:rPr>
        <w:t xml:space="preserve"> </w:t>
      </w:r>
      <w:r w:rsidRPr="00463335">
        <w:rPr>
          <w:rFonts w:ascii="Arial" w:hAnsi="Arial" w:cs="Arial"/>
          <w:i/>
          <w:sz w:val="22"/>
          <w:szCs w:val="22"/>
        </w:rPr>
        <w:t>o</w:t>
      </w:r>
      <w:r w:rsidRPr="00463335">
        <w:rPr>
          <w:rFonts w:ascii="Arial" w:hAnsi="Arial" w:cs="Arial"/>
          <w:i/>
          <w:spacing w:val="-1"/>
          <w:sz w:val="22"/>
          <w:szCs w:val="22"/>
        </w:rPr>
        <w:t xml:space="preserve"> </w:t>
      </w:r>
      <w:r w:rsidRPr="00463335">
        <w:rPr>
          <w:rFonts w:ascii="Arial" w:hAnsi="Arial" w:cs="Arial"/>
          <w:i/>
          <w:sz w:val="22"/>
          <w:szCs w:val="22"/>
        </w:rPr>
        <w:t>pago</w:t>
      </w:r>
      <w:r w:rsidRPr="00463335">
        <w:rPr>
          <w:rFonts w:ascii="Arial" w:hAnsi="Arial" w:cs="Arial"/>
          <w:i/>
          <w:spacing w:val="-1"/>
          <w:sz w:val="22"/>
          <w:szCs w:val="22"/>
        </w:rPr>
        <w:t xml:space="preserve"> </w:t>
      </w:r>
      <w:r w:rsidRPr="00463335">
        <w:rPr>
          <w:rFonts w:ascii="Arial" w:hAnsi="Arial" w:cs="Arial"/>
          <w:i/>
          <w:sz w:val="22"/>
          <w:szCs w:val="22"/>
        </w:rPr>
        <w:t>inmediato.”</w:t>
      </w:r>
      <w:r w:rsidRPr="00463335">
        <w:rPr>
          <w:rFonts w:ascii="Arial" w:hAnsi="Arial" w:cs="Arial"/>
          <w:i/>
          <w:spacing w:val="1"/>
          <w:sz w:val="22"/>
          <w:szCs w:val="22"/>
        </w:rPr>
        <w:t xml:space="preserve"> </w:t>
      </w:r>
      <w:r w:rsidRPr="00463335">
        <w:rPr>
          <w:rStyle w:val="Refdenotaalpie"/>
          <w:rFonts w:ascii="Arial" w:hAnsi="Arial" w:cs="Arial"/>
          <w:i/>
          <w:spacing w:val="1"/>
          <w:sz w:val="22"/>
          <w:szCs w:val="22"/>
        </w:rPr>
        <w:footnoteReference w:id="22"/>
      </w:r>
    </w:p>
    <w:p w14:paraId="011AA9C8" w14:textId="77777777" w:rsidR="00E523C7" w:rsidRPr="00463335" w:rsidRDefault="00E523C7" w:rsidP="00777141">
      <w:pPr>
        <w:pStyle w:val="Textoindependiente"/>
        <w:spacing w:before="1" w:line="360" w:lineRule="auto"/>
        <w:rPr>
          <w:rFonts w:ascii="Arial" w:hAnsi="Arial" w:cs="Arial"/>
          <w:i/>
          <w:sz w:val="22"/>
          <w:szCs w:val="22"/>
        </w:rPr>
      </w:pPr>
    </w:p>
    <w:p w14:paraId="76F01999" w14:textId="77777777" w:rsidR="00E523C7" w:rsidRPr="00463335" w:rsidRDefault="00E523C7" w:rsidP="00777141">
      <w:pPr>
        <w:pStyle w:val="Textoindependiente"/>
        <w:spacing w:before="1" w:line="360" w:lineRule="auto"/>
        <w:ind w:left="148" w:right="107"/>
        <w:jc w:val="both"/>
        <w:rPr>
          <w:rFonts w:ascii="Arial" w:hAnsi="Arial" w:cs="Arial"/>
          <w:sz w:val="22"/>
          <w:szCs w:val="22"/>
        </w:rPr>
      </w:pPr>
      <w:r w:rsidRPr="00463335">
        <w:rPr>
          <w:rFonts w:ascii="Arial" w:hAnsi="Arial" w:cs="Arial"/>
          <w:sz w:val="22"/>
          <w:szCs w:val="22"/>
        </w:rPr>
        <w:t>Se puede concluir entonces que el Contrato de Seguro, tiene un carácter meramente</w:t>
      </w:r>
      <w:r w:rsidRPr="00463335">
        <w:rPr>
          <w:rFonts w:ascii="Arial" w:hAnsi="Arial" w:cs="Arial"/>
          <w:spacing w:val="1"/>
          <w:sz w:val="22"/>
          <w:szCs w:val="22"/>
        </w:rPr>
        <w:t xml:space="preserve"> </w:t>
      </w:r>
      <w:r w:rsidRPr="00463335">
        <w:rPr>
          <w:rFonts w:ascii="Arial" w:hAnsi="Arial" w:cs="Arial"/>
          <w:sz w:val="22"/>
          <w:szCs w:val="22"/>
        </w:rPr>
        <w:t>indemnizatorio, y por tal motivo, tiene como finalidad llevar a la víctima al estado anterior,</w:t>
      </w:r>
      <w:r w:rsidRPr="00463335">
        <w:rPr>
          <w:rFonts w:ascii="Arial" w:hAnsi="Arial" w:cs="Arial"/>
          <w:spacing w:val="1"/>
          <w:sz w:val="22"/>
          <w:szCs w:val="22"/>
        </w:rPr>
        <w:t xml:space="preserve"> </w:t>
      </w:r>
      <w:r w:rsidRPr="00463335">
        <w:rPr>
          <w:rFonts w:ascii="Arial" w:hAnsi="Arial" w:cs="Arial"/>
          <w:sz w:val="22"/>
          <w:szCs w:val="22"/>
        </w:rPr>
        <w:t>más no enriquecerla. Es por ello, que aterrizando al caso en cuestión no es de recibo</w:t>
      </w:r>
      <w:r w:rsidRPr="00463335">
        <w:rPr>
          <w:rFonts w:ascii="Arial" w:hAnsi="Arial" w:cs="Arial"/>
          <w:spacing w:val="1"/>
          <w:sz w:val="22"/>
          <w:szCs w:val="22"/>
        </w:rPr>
        <w:t xml:space="preserve"> </w:t>
      </w:r>
      <w:r w:rsidRPr="00463335">
        <w:rPr>
          <w:rFonts w:ascii="Arial" w:hAnsi="Arial" w:cs="Arial"/>
          <w:sz w:val="22"/>
          <w:szCs w:val="22"/>
        </w:rPr>
        <w:t>indemnizar el daño tal y como fue pretendido por la parte Demandante, más aún, teniendo</w:t>
      </w:r>
      <w:r w:rsidRPr="00463335">
        <w:rPr>
          <w:rFonts w:ascii="Arial" w:hAnsi="Arial" w:cs="Arial"/>
          <w:spacing w:val="-59"/>
          <w:sz w:val="22"/>
          <w:szCs w:val="22"/>
        </w:rPr>
        <w:t xml:space="preserve"> </w:t>
      </w:r>
      <w:r w:rsidRPr="00463335">
        <w:rPr>
          <w:rFonts w:ascii="Arial" w:hAnsi="Arial" w:cs="Arial"/>
          <w:sz w:val="22"/>
          <w:szCs w:val="22"/>
        </w:rPr>
        <w:t>en cuenta las tasaciones exorbitantes de sus perjuicios no probados. En tal sentido, el</w:t>
      </w:r>
      <w:r w:rsidRPr="00463335">
        <w:rPr>
          <w:rFonts w:ascii="Arial" w:hAnsi="Arial" w:cs="Arial"/>
          <w:spacing w:val="1"/>
          <w:sz w:val="22"/>
          <w:szCs w:val="22"/>
        </w:rPr>
        <w:t xml:space="preserve"> </w:t>
      </w:r>
      <w:r w:rsidRPr="00463335">
        <w:rPr>
          <w:rFonts w:ascii="Arial" w:hAnsi="Arial" w:cs="Arial"/>
          <w:sz w:val="22"/>
          <w:szCs w:val="22"/>
        </w:rPr>
        <w:t>artículo</w:t>
      </w:r>
      <w:r w:rsidRPr="00463335">
        <w:rPr>
          <w:rFonts w:ascii="Arial" w:hAnsi="Arial" w:cs="Arial"/>
          <w:spacing w:val="-2"/>
          <w:sz w:val="22"/>
          <w:szCs w:val="22"/>
        </w:rPr>
        <w:t xml:space="preserve"> </w:t>
      </w:r>
      <w:r w:rsidRPr="00463335">
        <w:rPr>
          <w:rFonts w:ascii="Arial" w:hAnsi="Arial" w:cs="Arial"/>
          <w:sz w:val="22"/>
          <w:szCs w:val="22"/>
        </w:rPr>
        <w:t>1088</w:t>
      </w:r>
      <w:r w:rsidRPr="00463335">
        <w:rPr>
          <w:rFonts w:ascii="Arial" w:hAnsi="Arial" w:cs="Arial"/>
          <w:spacing w:val="-1"/>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Código</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Comercio</w:t>
      </w:r>
      <w:r w:rsidRPr="00463335">
        <w:rPr>
          <w:rFonts w:ascii="Arial" w:hAnsi="Arial" w:cs="Arial"/>
          <w:spacing w:val="-1"/>
          <w:sz w:val="22"/>
          <w:szCs w:val="22"/>
        </w:rPr>
        <w:t xml:space="preserve"> </w:t>
      </w:r>
      <w:r w:rsidRPr="00463335">
        <w:rPr>
          <w:rFonts w:ascii="Arial" w:hAnsi="Arial" w:cs="Arial"/>
          <w:sz w:val="22"/>
          <w:szCs w:val="22"/>
        </w:rPr>
        <w:t>estableció</w:t>
      </w:r>
      <w:r w:rsidRPr="00463335">
        <w:rPr>
          <w:rFonts w:ascii="Arial" w:hAnsi="Arial" w:cs="Arial"/>
          <w:spacing w:val="-2"/>
          <w:sz w:val="22"/>
          <w:szCs w:val="22"/>
        </w:rPr>
        <w:t xml:space="preserve"> </w:t>
      </w:r>
      <w:r w:rsidRPr="00463335">
        <w:rPr>
          <w:rFonts w:ascii="Arial" w:hAnsi="Arial" w:cs="Arial"/>
          <w:sz w:val="22"/>
          <w:szCs w:val="22"/>
        </w:rPr>
        <w:t>lo</w:t>
      </w:r>
      <w:r w:rsidRPr="00463335">
        <w:rPr>
          <w:rFonts w:ascii="Arial" w:hAnsi="Arial" w:cs="Arial"/>
          <w:spacing w:val="-1"/>
          <w:sz w:val="22"/>
          <w:szCs w:val="22"/>
        </w:rPr>
        <w:t xml:space="preserve"> </w:t>
      </w:r>
      <w:r w:rsidRPr="00463335">
        <w:rPr>
          <w:rFonts w:ascii="Arial" w:hAnsi="Arial" w:cs="Arial"/>
          <w:sz w:val="22"/>
          <w:szCs w:val="22"/>
        </w:rPr>
        <w:t>siguiente:</w:t>
      </w:r>
    </w:p>
    <w:p w14:paraId="7412E868" w14:textId="77777777" w:rsidR="00E523C7" w:rsidRPr="00463335" w:rsidRDefault="00E523C7" w:rsidP="00777141">
      <w:pPr>
        <w:pStyle w:val="Textoindependiente"/>
        <w:spacing w:before="9" w:line="360" w:lineRule="auto"/>
        <w:rPr>
          <w:rFonts w:ascii="Arial" w:hAnsi="Arial" w:cs="Arial"/>
          <w:sz w:val="22"/>
          <w:szCs w:val="22"/>
        </w:rPr>
      </w:pPr>
    </w:p>
    <w:p w14:paraId="146AE3AE" w14:textId="77777777" w:rsidR="00E523C7" w:rsidRPr="00463335" w:rsidRDefault="00E523C7" w:rsidP="00777141">
      <w:pPr>
        <w:spacing w:line="360" w:lineRule="auto"/>
        <w:ind w:left="999" w:right="1010"/>
        <w:jc w:val="both"/>
        <w:rPr>
          <w:rFonts w:ascii="Arial" w:hAnsi="Arial" w:cs="Arial"/>
          <w:sz w:val="22"/>
          <w:szCs w:val="22"/>
        </w:rPr>
      </w:pPr>
      <w:r w:rsidRPr="00463335">
        <w:rPr>
          <w:rFonts w:ascii="Arial" w:hAnsi="Arial" w:cs="Arial"/>
          <w:sz w:val="22"/>
          <w:szCs w:val="22"/>
          <w:u w:val="thick"/>
        </w:rPr>
        <w:t>“</w:t>
      </w:r>
      <w:r w:rsidRPr="00463335">
        <w:rPr>
          <w:rFonts w:ascii="Arial" w:hAnsi="Arial" w:cs="Arial"/>
          <w:b/>
          <w:i/>
          <w:sz w:val="22"/>
          <w:szCs w:val="22"/>
          <w:u w:val="thick"/>
        </w:rPr>
        <w:t>Respecto del asegurado, los seguros de daños serán contratos de</w:t>
      </w:r>
      <w:r w:rsidRPr="00463335">
        <w:rPr>
          <w:rFonts w:ascii="Arial" w:hAnsi="Arial" w:cs="Arial"/>
          <w:b/>
          <w:i/>
          <w:spacing w:val="1"/>
          <w:sz w:val="22"/>
          <w:szCs w:val="22"/>
        </w:rPr>
        <w:t xml:space="preserve"> </w:t>
      </w:r>
      <w:r w:rsidRPr="00463335">
        <w:rPr>
          <w:rFonts w:ascii="Arial" w:hAnsi="Arial" w:cs="Arial"/>
          <w:b/>
          <w:i/>
          <w:sz w:val="22"/>
          <w:szCs w:val="22"/>
          <w:u w:val="thick"/>
        </w:rPr>
        <w:t>mera indemnización y jamás podrán constituir para él fuente de</w:t>
      </w:r>
      <w:r w:rsidRPr="00463335">
        <w:rPr>
          <w:rFonts w:ascii="Arial" w:hAnsi="Arial" w:cs="Arial"/>
          <w:b/>
          <w:i/>
          <w:spacing w:val="1"/>
          <w:sz w:val="22"/>
          <w:szCs w:val="22"/>
        </w:rPr>
        <w:t xml:space="preserve"> </w:t>
      </w:r>
      <w:r w:rsidRPr="00463335">
        <w:rPr>
          <w:rFonts w:ascii="Arial" w:hAnsi="Arial" w:cs="Arial"/>
          <w:b/>
          <w:i/>
          <w:sz w:val="22"/>
          <w:szCs w:val="22"/>
          <w:u w:val="thick"/>
        </w:rPr>
        <w:t>enriquecimiento</w:t>
      </w:r>
      <w:r w:rsidRPr="00463335">
        <w:rPr>
          <w:rFonts w:ascii="Arial" w:hAnsi="Arial" w:cs="Arial"/>
          <w:b/>
          <w:i/>
          <w:sz w:val="22"/>
          <w:szCs w:val="22"/>
        </w:rPr>
        <w:t xml:space="preserve">. </w:t>
      </w:r>
      <w:r w:rsidRPr="00463335">
        <w:rPr>
          <w:rFonts w:ascii="Arial" w:hAnsi="Arial" w:cs="Arial"/>
          <w:i/>
          <w:sz w:val="22"/>
          <w:szCs w:val="22"/>
        </w:rPr>
        <w:t>La indemnización podrá comprender a la vez el daño</w:t>
      </w:r>
      <w:r w:rsidRPr="00463335">
        <w:rPr>
          <w:rFonts w:ascii="Arial" w:hAnsi="Arial" w:cs="Arial"/>
          <w:i/>
          <w:spacing w:val="1"/>
          <w:sz w:val="22"/>
          <w:szCs w:val="22"/>
        </w:rPr>
        <w:t xml:space="preserve"> </w:t>
      </w:r>
      <w:r w:rsidRPr="00463335">
        <w:rPr>
          <w:rFonts w:ascii="Arial" w:hAnsi="Arial" w:cs="Arial"/>
          <w:i/>
          <w:sz w:val="22"/>
          <w:szCs w:val="22"/>
        </w:rPr>
        <w:t>emergente</w:t>
      </w:r>
      <w:r w:rsidRPr="00463335">
        <w:rPr>
          <w:rFonts w:ascii="Arial" w:hAnsi="Arial" w:cs="Arial"/>
          <w:i/>
          <w:spacing w:val="-4"/>
          <w:sz w:val="22"/>
          <w:szCs w:val="22"/>
        </w:rPr>
        <w:t xml:space="preserve"> </w:t>
      </w:r>
      <w:r w:rsidRPr="00463335">
        <w:rPr>
          <w:rFonts w:ascii="Arial" w:hAnsi="Arial" w:cs="Arial"/>
          <w:i/>
          <w:sz w:val="22"/>
          <w:szCs w:val="22"/>
        </w:rPr>
        <w:t>y</w:t>
      </w:r>
      <w:r w:rsidRPr="00463335">
        <w:rPr>
          <w:rFonts w:ascii="Arial" w:hAnsi="Arial" w:cs="Arial"/>
          <w:i/>
          <w:spacing w:val="-4"/>
          <w:sz w:val="22"/>
          <w:szCs w:val="22"/>
        </w:rPr>
        <w:t xml:space="preserve"> </w:t>
      </w:r>
      <w:r w:rsidRPr="00463335">
        <w:rPr>
          <w:rFonts w:ascii="Arial" w:hAnsi="Arial" w:cs="Arial"/>
          <w:i/>
          <w:sz w:val="22"/>
          <w:szCs w:val="22"/>
        </w:rPr>
        <w:t>el</w:t>
      </w:r>
      <w:r w:rsidRPr="00463335">
        <w:rPr>
          <w:rFonts w:ascii="Arial" w:hAnsi="Arial" w:cs="Arial"/>
          <w:i/>
          <w:spacing w:val="-4"/>
          <w:sz w:val="22"/>
          <w:szCs w:val="22"/>
        </w:rPr>
        <w:t xml:space="preserve"> </w:t>
      </w:r>
      <w:r w:rsidRPr="00463335">
        <w:rPr>
          <w:rFonts w:ascii="Arial" w:hAnsi="Arial" w:cs="Arial"/>
          <w:i/>
          <w:sz w:val="22"/>
          <w:szCs w:val="22"/>
        </w:rPr>
        <w:t>lucro</w:t>
      </w:r>
      <w:r w:rsidRPr="00463335">
        <w:rPr>
          <w:rFonts w:ascii="Arial" w:hAnsi="Arial" w:cs="Arial"/>
          <w:i/>
          <w:spacing w:val="-4"/>
          <w:sz w:val="22"/>
          <w:szCs w:val="22"/>
        </w:rPr>
        <w:t xml:space="preserve"> </w:t>
      </w:r>
      <w:r w:rsidRPr="00463335">
        <w:rPr>
          <w:rFonts w:ascii="Arial" w:hAnsi="Arial" w:cs="Arial"/>
          <w:i/>
          <w:sz w:val="22"/>
          <w:szCs w:val="22"/>
        </w:rPr>
        <w:t>cesante,</w:t>
      </w:r>
      <w:r w:rsidRPr="00463335">
        <w:rPr>
          <w:rFonts w:ascii="Arial" w:hAnsi="Arial" w:cs="Arial"/>
          <w:i/>
          <w:spacing w:val="-4"/>
          <w:sz w:val="22"/>
          <w:szCs w:val="22"/>
        </w:rPr>
        <w:t xml:space="preserve"> </w:t>
      </w:r>
      <w:r w:rsidRPr="00463335">
        <w:rPr>
          <w:rFonts w:ascii="Arial" w:hAnsi="Arial" w:cs="Arial"/>
          <w:i/>
          <w:sz w:val="22"/>
          <w:szCs w:val="22"/>
        </w:rPr>
        <w:t>pero</w:t>
      </w:r>
      <w:r w:rsidRPr="00463335">
        <w:rPr>
          <w:rFonts w:ascii="Arial" w:hAnsi="Arial" w:cs="Arial"/>
          <w:i/>
          <w:spacing w:val="-4"/>
          <w:sz w:val="22"/>
          <w:szCs w:val="22"/>
        </w:rPr>
        <w:t xml:space="preserve"> </w:t>
      </w:r>
      <w:r w:rsidRPr="00463335">
        <w:rPr>
          <w:rFonts w:ascii="Arial" w:hAnsi="Arial" w:cs="Arial"/>
          <w:i/>
          <w:sz w:val="22"/>
          <w:szCs w:val="22"/>
        </w:rPr>
        <w:t>este</w:t>
      </w:r>
      <w:r w:rsidRPr="00463335">
        <w:rPr>
          <w:rFonts w:ascii="Arial" w:hAnsi="Arial" w:cs="Arial"/>
          <w:i/>
          <w:spacing w:val="-4"/>
          <w:sz w:val="22"/>
          <w:szCs w:val="22"/>
        </w:rPr>
        <w:t xml:space="preserve"> </w:t>
      </w:r>
      <w:r w:rsidRPr="00463335">
        <w:rPr>
          <w:rFonts w:ascii="Arial" w:hAnsi="Arial" w:cs="Arial"/>
          <w:i/>
          <w:sz w:val="22"/>
          <w:szCs w:val="22"/>
        </w:rPr>
        <w:t>deberá</w:t>
      </w:r>
      <w:r w:rsidRPr="00463335">
        <w:rPr>
          <w:rFonts w:ascii="Arial" w:hAnsi="Arial" w:cs="Arial"/>
          <w:i/>
          <w:spacing w:val="-4"/>
          <w:sz w:val="22"/>
          <w:szCs w:val="22"/>
        </w:rPr>
        <w:t xml:space="preserve"> </w:t>
      </w:r>
      <w:r w:rsidRPr="00463335">
        <w:rPr>
          <w:rFonts w:ascii="Arial" w:hAnsi="Arial" w:cs="Arial"/>
          <w:i/>
          <w:sz w:val="22"/>
          <w:szCs w:val="22"/>
        </w:rPr>
        <w:t>ser</w:t>
      </w:r>
      <w:r w:rsidRPr="00463335">
        <w:rPr>
          <w:rFonts w:ascii="Arial" w:hAnsi="Arial" w:cs="Arial"/>
          <w:i/>
          <w:spacing w:val="-4"/>
          <w:sz w:val="22"/>
          <w:szCs w:val="22"/>
        </w:rPr>
        <w:t xml:space="preserve"> </w:t>
      </w:r>
      <w:r w:rsidRPr="00463335">
        <w:rPr>
          <w:rFonts w:ascii="Arial" w:hAnsi="Arial" w:cs="Arial"/>
          <w:i/>
          <w:sz w:val="22"/>
          <w:szCs w:val="22"/>
        </w:rPr>
        <w:t>objeto</w:t>
      </w:r>
      <w:r w:rsidRPr="00463335">
        <w:rPr>
          <w:rFonts w:ascii="Arial" w:hAnsi="Arial" w:cs="Arial"/>
          <w:i/>
          <w:spacing w:val="-3"/>
          <w:sz w:val="22"/>
          <w:szCs w:val="22"/>
        </w:rPr>
        <w:t xml:space="preserve"> </w:t>
      </w:r>
      <w:r w:rsidRPr="00463335">
        <w:rPr>
          <w:rFonts w:ascii="Arial" w:hAnsi="Arial" w:cs="Arial"/>
          <w:i/>
          <w:sz w:val="22"/>
          <w:szCs w:val="22"/>
        </w:rPr>
        <w:t>de</w:t>
      </w:r>
      <w:r w:rsidRPr="00463335">
        <w:rPr>
          <w:rFonts w:ascii="Arial" w:hAnsi="Arial" w:cs="Arial"/>
          <w:i/>
          <w:spacing w:val="-4"/>
          <w:sz w:val="22"/>
          <w:szCs w:val="22"/>
        </w:rPr>
        <w:t xml:space="preserve"> </w:t>
      </w:r>
      <w:r w:rsidRPr="00463335">
        <w:rPr>
          <w:rFonts w:ascii="Arial" w:hAnsi="Arial" w:cs="Arial"/>
          <w:i/>
          <w:sz w:val="22"/>
          <w:szCs w:val="22"/>
        </w:rPr>
        <w:t>un</w:t>
      </w:r>
      <w:r w:rsidRPr="00463335">
        <w:rPr>
          <w:rFonts w:ascii="Arial" w:hAnsi="Arial" w:cs="Arial"/>
          <w:i/>
          <w:spacing w:val="-4"/>
          <w:sz w:val="22"/>
          <w:szCs w:val="22"/>
        </w:rPr>
        <w:t xml:space="preserve"> </w:t>
      </w:r>
      <w:r w:rsidRPr="00463335">
        <w:rPr>
          <w:rFonts w:ascii="Arial" w:hAnsi="Arial" w:cs="Arial"/>
          <w:i/>
          <w:sz w:val="22"/>
          <w:szCs w:val="22"/>
        </w:rPr>
        <w:t>acuerdo</w:t>
      </w:r>
      <w:r w:rsidRPr="00463335">
        <w:rPr>
          <w:rFonts w:ascii="Arial" w:hAnsi="Arial" w:cs="Arial"/>
          <w:i/>
          <w:spacing w:val="-59"/>
          <w:sz w:val="22"/>
          <w:szCs w:val="22"/>
        </w:rPr>
        <w:t xml:space="preserve"> </w:t>
      </w:r>
      <w:r w:rsidRPr="00463335">
        <w:rPr>
          <w:rFonts w:ascii="Arial" w:hAnsi="Arial" w:cs="Arial"/>
          <w:i/>
          <w:sz w:val="22"/>
          <w:szCs w:val="22"/>
        </w:rPr>
        <w:t>expreso</w:t>
      </w:r>
      <w:r w:rsidRPr="00463335">
        <w:rPr>
          <w:rFonts w:ascii="Arial" w:hAnsi="Arial" w:cs="Arial"/>
          <w:sz w:val="22"/>
          <w:szCs w:val="22"/>
        </w:rPr>
        <w:t>”</w:t>
      </w:r>
      <w:r w:rsidRPr="00463335">
        <w:rPr>
          <w:rFonts w:ascii="Arial" w:hAnsi="Arial" w:cs="Arial"/>
          <w:spacing w:val="-2"/>
          <w:sz w:val="22"/>
          <w:szCs w:val="22"/>
        </w:rPr>
        <w:t xml:space="preserve"> </w:t>
      </w:r>
      <w:r w:rsidRPr="00463335">
        <w:rPr>
          <w:rFonts w:ascii="Arial" w:hAnsi="Arial" w:cs="Arial"/>
          <w:sz w:val="22"/>
          <w:szCs w:val="22"/>
        </w:rPr>
        <w:t>(Subrayado</w:t>
      </w:r>
      <w:r w:rsidRPr="00463335">
        <w:rPr>
          <w:rFonts w:ascii="Arial" w:hAnsi="Arial" w:cs="Arial"/>
          <w:spacing w:val="-1"/>
          <w:sz w:val="22"/>
          <w:szCs w:val="22"/>
        </w:rPr>
        <w:t xml:space="preserve"> </w:t>
      </w:r>
      <w:r w:rsidRPr="00463335">
        <w:rPr>
          <w:rFonts w:ascii="Arial" w:hAnsi="Arial" w:cs="Arial"/>
          <w:sz w:val="22"/>
          <w:szCs w:val="22"/>
        </w:rPr>
        <w:t>y</w:t>
      </w:r>
      <w:r w:rsidRPr="00463335">
        <w:rPr>
          <w:rFonts w:ascii="Arial" w:hAnsi="Arial" w:cs="Arial"/>
          <w:spacing w:val="-2"/>
          <w:sz w:val="22"/>
          <w:szCs w:val="22"/>
        </w:rPr>
        <w:t xml:space="preserve"> </w:t>
      </w:r>
      <w:r w:rsidRPr="00463335">
        <w:rPr>
          <w:rFonts w:ascii="Arial" w:hAnsi="Arial" w:cs="Arial"/>
          <w:sz w:val="22"/>
          <w:szCs w:val="22"/>
        </w:rPr>
        <w:t>negrilla</w:t>
      </w:r>
      <w:r w:rsidRPr="00463335">
        <w:rPr>
          <w:rFonts w:ascii="Arial" w:hAnsi="Arial" w:cs="Arial"/>
          <w:spacing w:val="-1"/>
          <w:sz w:val="22"/>
          <w:szCs w:val="22"/>
        </w:rPr>
        <w:t xml:space="preserve"> </w:t>
      </w:r>
      <w:r w:rsidRPr="00463335">
        <w:rPr>
          <w:rFonts w:ascii="Arial" w:hAnsi="Arial" w:cs="Arial"/>
          <w:sz w:val="22"/>
          <w:szCs w:val="22"/>
        </w:rPr>
        <w:t>fuera</w:t>
      </w:r>
      <w:r w:rsidRPr="00463335">
        <w:rPr>
          <w:rFonts w:ascii="Arial" w:hAnsi="Arial" w:cs="Arial"/>
          <w:spacing w:val="-2"/>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texto).</w:t>
      </w:r>
    </w:p>
    <w:p w14:paraId="63AD5477" w14:textId="77777777" w:rsidR="00E523C7" w:rsidRPr="00463335" w:rsidRDefault="00E523C7" w:rsidP="00777141">
      <w:pPr>
        <w:spacing w:line="360" w:lineRule="auto"/>
        <w:ind w:left="999" w:right="1010"/>
        <w:jc w:val="both"/>
        <w:rPr>
          <w:rFonts w:ascii="Arial" w:hAnsi="Arial" w:cs="Arial"/>
          <w:sz w:val="22"/>
          <w:szCs w:val="22"/>
        </w:rPr>
      </w:pPr>
    </w:p>
    <w:p w14:paraId="0B8E334C" w14:textId="6B9AA453" w:rsidR="00E523C7" w:rsidRPr="00463335" w:rsidRDefault="00E523C7" w:rsidP="00777141">
      <w:pPr>
        <w:pStyle w:val="Textoindependiente"/>
        <w:spacing w:line="360" w:lineRule="auto"/>
        <w:ind w:right="107"/>
        <w:jc w:val="both"/>
        <w:rPr>
          <w:rFonts w:ascii="Arial" w:hAnsi="Arial" w:cs="Arial"/>
          <w:sz w:val="22"/>
          <w:szCs w:val="22"/>
        </w:rPr>
      </w:pPr>
      <w:r w:rsidRPr="00463335">
        <w:rPr>
          <w:rFonts w:ascii="Arial" w:hAnsi="Arial" w:cs="Arial"/>
          <w:sz w:val="22"/>
          <w:szCs w:val="22"/>
        </w:rPr>
        <w:t>As</w:t>
      </w:r>
      <w:r w:rsidR="0037088D" w:rsidRPr="00463335">
        <w:rPr>
          <w:rFonts w:ascii="Arial" w:hAnsi="Arial" w:cs="Arial"/>
          <w:sz w:val="22"/>
          <w:szCs w:val="22"/>
        </w:rPr>
        <w:t xml:space="preserve">í </w:t>
      </w:r>
      <w:r w:rsidRPr="00463335">
        <w:rPr>
          <w:rFonts w:ascii="Arial" w:hAnsi="Arial" w:cs="Arial"/>
          <w:sz w:val="22"/>
          <w:szCs w:val="22"/>
        </w:rPr>
        <w:t>las cosas, el carácter de los seguros de daños, y en general de cualquier seguro, es meramente indemnizatorio, esto es, que no puede obtener ganancia alguna el beneficiario</w:t>
      </w:r>
      <w:r w:rsidRPr="00463335">
        <w:rPr>
          <w:rFonts w:ascii="Arial" w:hAnsi="Arial" w:cs="Arial"/>
          <w:spacing w:val="-59"/>
          <w:sz w:val="22"/>
          <w:szCs w:val="22"/>
        </w:rPr>
        <w:t xml:space="preserve"> </w:t>
      </w:r>
      <w:r w:rsidRPr="00463335">
        <w:rPr>
          <w:rFonts w:ascii="Arial" w:hAnsi="Arial" w:cs="Arial"/>
          <w:sz w:val="22"/>
          <w:szCs w:val="22"/>
        </w:rPr>
        <w:t>con el pago de la indemnización, es decir no puede nunca pensarse el contrato de seguro</w:t>
      </w:r>
      <w:r w:rsidRPr="00463335">
        <w:rPr>
          <w:rFonts w:ascii="Arial" w:hAnsi="Arial" w:cs="Arial"/>
          <w:spacing w:val="1"/>
          <w:sz w:val="22"/>
          <w:szCs w:val="22"/>
        </w:rPr>
        <w:t xml:space="preserve"> </w:t>
      </w:r>
      <w:r w:rsidRPr="00463335">
        <w:rPr>
          <w:rFonts w:ascii="Arial" w:hAnsi="Arial" w:cs="Arial"/>
          <w:sz w:val="22"/>
          <w:szCs w:val="22"/>
        </w:rPr>
        <w:t>como</w:t>
      </w:r>
      <w:r w:rsidRPr="00463335">
        <w:rPr>
          <w:rFonts w:ascii="Arial" w:hAnsi="Arial" w:cs="Arial"/>
          <w:spacing w:val="-9"/>
          <w:sz w:val="22"/>
          <w:szCs w:val="22"/>
        </w:rPr>
        <w:t xml:space="preserve"> </w:t>
      </w:r>
      <w:r w:rsidRPr="00463335">
        <w:rPr>
          <w:rFonts w:ascii="Arial" w:hAnsi="Arial" w:cs="Arial"/>
          <w:sz w:val="22"/>
          <w:szCs w:val="22"/>
        </w:rPr>
        <w:t>fuente</w:t>
      </w:r>
      <w:r w:rsidRPr="00463335">
        <w:rPr>
          <w:rFonts w:ascii="Arial" w:hAnsi="Arial" w:cs="Arial"/>
          <w:spacing w:val="-9"/>
          <w:sz w:val="22"/>
          <w:szCs w:val="22"/>
        </w:rPr>
        <w:t xml:space="preserve"> </w:t>
      </w:r>
      <w:r w:rsidRPr="00463335">
        <w:rPr>
          <w:rFonts w:ascii="Arial" w:hAnsi="Arial" w:cs="Arial"/>
          <w:sz w:val="22"/>
          <w:szCs w:val="22"/>
        </w:rPr>
        <w:t>de</w:t>
      </w:r>
      <w:r w:rsidRPr="00463335">
        <w:rPr>
          <w:rFonts w:ascii="Arial" w:hAnsi="Arial" w:cs="Arial"/>
          <w:spacing w:val="-9"/>
          <w:sz w:val="22"/>
          <w:szCs w:val="22"/>
        </w:rPr>
        <w:t xml:space="preserve"> </w:t>
      </w:r>
      <w:r w:rsidRPr="00463335">
        <w:rPr>
          <w:rFonts w:ascii="Arial" w:hAnsi="Arial" w:cs="Arial"/>
          <w:sz w:val="22"/>
          <w:szCs w:val="22"/>
        </w:rPr>
        <w:t>enriquecimiento.</w:t>
      </w:r>
      <w:r w:rsidRPr="00463335">
        <w:rPr>
          <w:rFonts w:ascii="Arial" w:hAnsi="Arial" w:cs="Arial"/>
          <w:spacing w:val="-8"/>
          <w:sz w:val="22"/>
          <w:szCs w:val="22"/>
        </w:rPr>
        <w:t xml:space="preserve"> </w:t>
      </w:r>
      <w:r w:rsidRPr="00463335">
        <w:rPr>
          <w:rFonts w:ascii="Arial" w:hAnsi="Arial" w:cs="Arial"/>
          <w:sz w:val="22"/>
          <w:szCs w:val="22"/>
        </w:rPr>
        <w:t>Conforme</w:t>
      </w:r>
      <w:r w:rsidRPr="00463335">
        <w:rPr>
          <w:rFonts w:ascii="Arial" w:hAnsi="Arial" w:cs="Arial"/>
          <w:spacing w:val="-8"/>
          <w:sz w:val="22"/>
          <w:szCs w:val="22"/>
        </w:rPr>
        <w:t xml:space="preserve"> </w:t>
      </w:r>
      <w:r w:rsidRPr="00463335">
        <w:rPr>
          <w:rFonts w:ascii="Arial" w:hAnsi="Arial" w:cs="Arial"/>
          <w:sz w:val="22"/>
          <w:szCs w:val="22"/>
        </w:rPr>
        <w:t>a</w:t>
      </w:r>
      <w:r w:rsidRPr="00463335">
        <w:rPr>
          <w:rFonts w:ascii="Arial" w:hAnsi="Arial" w:cs="Arial"/>
          <w:spacing w:val="-8"/>
          <w:sz w:val="22"/>
          <w:szCs w:val="22"/>
        </w:rPr>
        <w:t xml:space="preserve"> </w:t>
      </w:r>
      <w:r w:rsidRPr="00463335">
        <w:rPr>
          <w:rFonts w:ascii="Arial" w:hAnsi="Arial" w:cs="Arial"/>
          <w:sz w:val="22"/>
          <w:szCs w:val="22"/>
        </w:rPr>
        <w:t>ello,</w:t>
      </w:r>
      <w:r w:rsidRPr="00463335">
        <w:rPr>
          <w:rFonts w:ascii="Arial" w:hAnsi="Arial" w:cs="Arial"/>
          <w:spacing w:val="-8"/>
          <w:sz w:val="22"/>
          <w:szCs w:val="22"/>
        </w:rPr>
        <w:t xml:space="preserve"> </w:t>
      </w:r>
      <w:r w:rsidRPr="00463335">
        <w:rPr>
          <w:rFonts w:ascii="Arial" w:hAnsi="Arial" w:cs="Arial"/>
          <w:sz w:val="22"/>
          <w:szCs w:val="22"/>
        </w:rPr>
        <w:t>en</w:t>
      </w:r>
      <w:r w:rsidRPr="00463335">
        <w:rPr>
          <w:rFonts w:ascii="Arial" w:hAnsi="Arial" w:cs="Arial"/>
          <w:spacing w:val="-7"/>
          <w:sz w:val="22"/>
          <w:szCs w:val="22"/>
        </w:rPr>
        <w:t xml:space="preserve"> </w:t>
      </w:r>
      <w:r w:rsidRPr="00463335">
        <w:rPr>
          <w:rFonts w:ascii="Arial" w:hAnsi="Arial" w:cs="Arial"/>
          <w:sz w:val="22"/>
          <w:szCs w:val="22"/>
        </w:rPr>
        <w:t>caso</w:t>
      </w:r>
      <w:r w:rsidRPr="00463335">
        <w:rPr>
          <w:rFonts w:ascii="Arial" w:hAnsi="Arial" w:cs="Arial"/>
          <w:spacing w:val="-8"/>
          <w:sz w:val="22"/>
          <w:szCs w:val="22"/>
        </w:rPr>
        <w:t xml:space="preserve"> </w:t>
      </w:r>
      <w:r w:rsidRPr="00463335">
        <w:rPr>
          <w:rFonts w:ascii="Arial" w:hAnsi="Arial" w:cs="Arial"/>
          <w:sz w:val="22"/>
          <w:szCs w:val="22"/>
        </w:rPr>
        <w:t>de</w:t>
      </w:r>
      <w:r w:rsidRPr="00463335">
        <w:rPr>
          <w:rFonts w:ascii="Arial" w:hAnsi="Arial" w:cs="Arial"/>
          <w:spacing w:val="-8"/>
          <w:sz w:val="22"/>
          <w:szCs w:val="22"/>
        </w:rPr>
        <w:t xml:space="preserve"> </w:t>
      </w:r>
      <w:r w:rsidRPr="00463335">
        <w:rPr>
          <w:rFonts w:ascii="Arial" w:hAnsi="Arial" w:cs="Arial"/>
          <w:sz w:val="22"/>
          <w:szCs w:val="22"/>
        </w:rPr>
        <w:t>pagarse</w:t>
      </w:r>
      <w:r w:rsidRPr="00463335">
        <w:rPr>
          <w:rFonts w:ascii="Arial" w:hAnsi="Arial" w:cs="Arial"/>
          <w:spacing w:val="-8"/>
          <w:sz w:val="22"/>
          <w:szCs w:val="22"/>
        </w:rPr>
        <w:t xml:space="preserve"> </w:t>
      </w:r>
      <w:r w:rsidRPr="00463335">
        <w:rPr>
          <w:rFonts w:ascii="Arial" w:hAnsi="Arial" w:cs="Arial"/>
          <w:sz w:val="22"/>
          <w:szCs w:val="22"/>
        </w:rPr>
        <w:t>suma</w:t>
      </w:r>
      <w:r w:rsidRPr="00463335">
        <w:rPr>
          <w:rFonts w:ascii="Arial" w:hAnsi="Arial" w:cs="Arial"/>
          <w:spacing w:val="-8"/>
          <w:sz w:val="22"/>
          <w:szCs w:val="22"/>
        </w:rPr>
        <w:t xml:space="preserve"> </w:t>
      </w:r>
      <w:r w:rsidRPr="00463335">
        <w:rPr>
          <w:rFonts w:ascii="Arial" w:hAnsi="Arial" w:cs="Arial"/>
          <w:sz w:val="22"/>
          <w:szCs w:val="22"/>
        </w:rPr>
        <w:t>alguna</w:t>
      </w:r>
      <w:r w:rsidRPr="00463335">
        <w:rPr>
          <w:rFonts w:ascii="Arial" w:hAnsi="Arial" w:cs="Arial"/>
          <w:spacing w:val="-8"/>
          <w:sz w:val="22"/>
          <w:szCs w:val="22"/>
        </w:rPr>
        <w:t xml:space="preserve"> </w:t>
      </w:r>
      <w:r w:rsidRPr="00463335">
        <w:rPr>
          <w:rFonts w:ascii="Arial" w:hAnsi="Arial" w:cs="Arial"/>
          <w:sz w:val="22"/>
          <w:szCs w:val="22"/>
        </w:rPr>
        <w:t>que</w:t>
      </w:r>
      <w:r w:rsidRPr="00463335">
        <w:rPr>
          <w:rFonts w:ascii="Arial" w:hAnsi="Arial" w:cs="Arial"/>
          <w:spacing w:val="-8"/>
          <w:sz w:val="22"/>
          <w:szCs w:val="22"/>
        </w:rPr>
        <w:t xml:space="preserve"> </w:t>
      </w:r>
      <w:r w:rsidRPr="00463335">
        <w:rPr>
          <w:rFonts w:ascii="Arial" w:hAnsi="Arial" w:cs="Arial"/>
          <w:sz w:val="22"/>
          <w:szCs w:val="22"/>
        </w:rPr>
        <w:t>no</w:t>
      </w:r>
      <w:r w:rsidRPr="00463335">
        <w:rPr>
          <w:rFonts w:ascii="Arial" w:hAnsi="Arial" w:cs="Arial"/>
          <w:spacing w:val="-58"/>
          <w:sz w:val="22"/>
          <w:szCs w:val="22"/>
        </w:rPr>
        <w:t xml:space="preserve"> </w:t>
      </w:r>
      <w:r w:rsidRPr="00463335">
        <w:rPr>
          <w:rFonts w:ascii="Arial" w:hAnsi="Arial" w:cs="Arial"/>
          <w:sz w:val="22"/>
          <w:szCs w:val="22"/>
        </w:rPr>
        <w:t xml:space="preserve">esté́ debidamente </w:t>
      </w:r>
      <w:r w:rsidRPr="00463335">
        <w:rPr>
          <w:rFonts w:ascii="Arial" w:hAnsi="Arial" w:cs="Arial"/>
          <w:sz w:val="22"/>
          <w:szCs w:val="22"/>
        </w:rPr>
        <w:lastRenderedPageBreak/>
        <w:t>acreditada por la parte accionante, se estaría contraviniendo el citado principio de mera indemnización del contrato de seguro. En efecto, se estaría supliendo la</w:t>
      </w:r>
      <w:r w:rsidRPr="00463335">
        <w:rPr>
          <w:rFonts w:ascii="Arial" w:hAnsi="Arial" w:cs="Arial"/>
          <w:spacing w:val="1"/>
          <w:sz w:val="22"/>
          <w:szCs w:val="22"/>
        </w:rPr>
        <w:t xml:space="preserve"> </w:t>
      </w:r>
      <w:r w:rsidRPr="00463335">
        <w:rPr>
          <w:rFonts w:ascii="Arial" w:hAnsi="Arial" w:cs="Arial"/>
          <w:sz w:val="22"/>
          <w:szCs w:val="22"/>
        </w:rPr>
        <w:t>carga probatoria de la parte actora frente a los presupuestos de una responsabilidad</w:t>
      </w:r>
      <w:r w:rsidRPr="00463335">
        <w:rPr>
          <w:rFonts w:ascii="Arial" w:hAnsi="Arial" w:cs="Arial"/>
          <w:spacing w:val="1"/>
          <w:sz w:val="22"/>
          <w:szCs w:val="22"/>
        </w:rPr>
        <w:t xml:space="preserve"> </w:t>
      </w:r>
      <w:r w:rsidRPr="00463335">
        <w:rPr>
          <w:rFonts w:ascii="Arial" w:hAnsi="Arial" w:cs="Arial"/>
          <w:sz w:val="22"/>
          <w:szCs w:val="22"/>
        </w:rPr>
        <w:t>patrimonial</w:t>
      </w:r>
      <w:r w:rsidRPr="00463335">
        <w:rPr>
          <w:rFonts w:ascii="Arial" w:hAnsi="Arial" w:cs="Arial"/>
          <w:spacing w:val="-3"/>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Asegurado</w:t>
      </w:r>
      <w:r w:rsidRPr="00463335">
        <w:rPr>
          <w:rFonts w:ascii="Arial" w:hAnsi="Arial" w:cs="Arial"/>
          <w:spacing w:val="-2"/>
          <w:sz w:val="22"/>
          <w:szCs w:val="22"/>
        </w:rPr>
        <w:t xml:space="preserve"> </w:t>
      </w:r>
      <w:r w:rsidRPr="00463335">
        <w:rPr>
          <w:rFonts w:ascii="Arial" w:hAnsi="Arial" w:cs="Arial"/>
          <w:sz w:val="22"/>
          <w:szCs w:val="22"/>
        </w:rPr>
        <w:t>y</w:t>
      </w:r>
      <w:r w:rsidRPr="00463335">
        <w:rPr>
          <w:rFonts w:ascii="Arial" w:hAnsi="Arial" w:cs="Arial"/>
          <w:spacing w:val="-2"/>
          <w:sz w:val="22"/>
          <w:szCs w:val="22"/>
        </w:rPr>
        <w:t xml:space="preserve"> </w:t>
      </w:r>
      <w:r w:rsidRPr="00463335">
        <w:rPr>
          <w:rFonts w:ascii="Arial" w:hAnsi="Arial" w:cs="Arial"/>
          <w:sz w:val="22"/>
          <w:szCs w:val="22"/>
        </w:rPr>
        <w:t>eventualmente</w:t>
      </w:r>
      <w:r w:rsidRPr="00463335">
        <w:rPr>
          <w:rFonts w:ascii="Arial" w:hAnsi="Arial" w:cs="Arial"/>
          <w:spacing w:val="-2"/>
          <w:sz w:val="22"/>
          <w:szCs w:val="22"/>
        </w:rPr>
        <w:t xml:space="preserve"> </w:t>
      </w:r>
      <w:r w:rsidRPr="00463335">
        <w:rPr>
          <w:rFonts w:ascii="Arial" w:hAnsi="Arial" w:cs="Arial"/>
          <w:sz w:val="22"/>
          <w:szCs w:val="22"/>
        </w:rPr>
        <w:t>enriqueciendo</w:t>
      </w:r>
      <w:r w:rsidRPr="00463335">
        <w:rPr>
          <w:rFonts w:ascii="Arial" w:hAnsi="Arial" w:cs="Arial"/>
          <w:spacing w:val="-2"/>
          <w:sz w:val="22"/>
          <w:szCs w:val="22"/>
        </w:rPr>
        <w:t xml:space="preserve"> </w:t>
      </w:r>
      <w:r w:rsidRPr="00463335">
        <w:rPr>
          <w:rFonts w:ascii="Arial" w:hAnsi="Arial" w:cs="Arial"/>
          <w:sz w:val="22"/>
          <w:szCs w:val="22"/>
        </w:rPr>
        <w:t>a</w:t>
      </w:r>
      <w:r w:rsidRPr="00463335">
        <w:rPr>
          <w:rFonts w:ascii="Arial" w:hAnsi="Arial" w:cs="Arial"/>
          <w:spacing w:val="-2"/>
          <w:sz w:val="22"/>
          <w:szCs w:val="22"/>
        </w:rPr>
        <w:t xml:space="preserve"> </w:t>
      </w:r>
      <w:r w:rsidRPr="00463335">
        <w:rPr>
          <w:rFonts w:ascii="Arial" w:hAnsi="Arial" w:cs="Arial"/>
          <w:sz w:val="22"/>
          <w:szCs w:val="22"/>
        </w:rPr>
        <w:t>los</w:t>
      </w:r>
      <w:r w:rsidRPr="00463335">
        <w:rPr>
          <w:rFonts w:ascii="Arial" w:hAnsi="Arial" w:cs="Arial"/>
          <w:spacing w:val="-2"/>
          <w:sz w:val="22"/>
          <w:szCs w:val="22"/>
        </w:rPr>
        <w:t xml:space="preserve"> </w:t>
      </w:r>
      <w:r w:rsidRPr="00463335">
        <w:rPr>
          <w:rFonts w:ascii="Arial" w:hAnsi="Arial" w:cs="Arial"/>
          <w:sz w:val="22"/>
          <w:szCs w:val="22"/>
        </w:rPr>
        <w:t>accionantes.</w:t>
      </w:r>
    </w:p>
    <w:p w14:paraId="6952AAD2" w14:textId="77777777" w:rsidR="00E523C7" w:rsidRPr="00463335" w:rsidRDefault="00E523C7" w:rsidP="00777141">
      <w:pPr>
        <w:pStyle w:val="Textoindependiente"/>
        <w:spacing w:before="2" w:line="360" w:lineRule="auto"/>
        <w:rPr>
          <w:rFonts w:ascii="Arial" w:hAnsi="Arial" w:cs="Arial"/>
          <w:sz w:val="22"/>
          <w:szCs w:val="22"/>
        </w:rPr>
      </w:pPr>
    </w:p>
    <w:p w14:paraId="21953B90" w14:textId="05ABEEDC" w:rsidR="00E523C7" w:rsidRPr="00463335" w:rsidRDefault="00E523C7" w:rsidP="00777141">
      <w:pPr>
        <w:pStyle w:val="Textoindependiente"/>
        <w:spacing w:before="1" w:line="360" w:lineRule="auto"/>
        <w:ind w:right="109"/>
        <w:jc w:val="both"/>
        <w:rPr>
          <w:rFonts w:ascii="Arial" w:hAnsi="Arial" w:cs="Arial"/>
          <w:sz w:val="22"/>
          <w:szCs w:val="22"/>
        </w:rPr>
      </w:pPr>
      <w:r w:rsidRPr="00463335">
        <w:rPr>
          <w:rFonts w:ascii="Arial" w:hAnsi="Arial" w:cs="Arial"/>
          <w:sz w:val="22"/>
          <w:szCs w:val="22"/>
        </w:rPr>
        <w:t>No</w:t>
      </w:r>
      <w:r w:rsidRPr="00463335">
        <w:rPr>
          <w:rFonts w:ascii="Arial" w:hAnsi="Arial" w:cs="Arial"/>
          <w:spacing w:val="1"/>
          <w:sz w:val="22"/>
          <w:szCs w:val="22"/>
        </w:rPr>
        <w:t xml:space="preserve"> </w:t>
      </w:r>
      <w:r w:rsidRPr="00463335">
        <w:rPr>
          <w:rFonts w:ascii="Arial" w:hAnsi="Arial" w:cs="Arial"/>
          <w:sz w:val="22"/>
          <w:szCs w:val="22"/>
        </w:rPr>
        <w:t>puede</w:t>
      </w:r>
      <w:r w:rsidRPr="00463335">
        <w:rPr>
          <w:rFonts w:ascii="Arial" w:hAnsi="Arial" w:cs="Arial"/>
          <w:spacing w:val="1"/>
          <w:sz w:val="22"/>
          <w:szCs w:val="22"/>
        </w:rPr>
        <w:t xml:space="preserve"> </w:t>
      </w:r>
      <w:r w:rsidRPr="00463335">
        <w:rPr>
          <w:rFonts w:ascii="Arial" w:hAnsi="Arial" w:cs="Arial"/>
          <w:sz w:val="22"/>
          <w:szCs w:val="22"/>
        </w:rPr>
        <w:t>perderse</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vista</w:t>
      </w:r>
      <w:r w:rsidRPr="00463335">
        <w:rPr>
          <w:rFonts w:ascii="Arial" w:hAnsi="Arial" w:cs="Arial"/>
          <w:spacing w:val="1"/>
          <w:sz w:val="22"/>
          <w:szCs w:val="22"/>
        </w:rPr>
        <w:t xml:space="preserve"> </w:t>
      </w:r>
      <w:r w:rsidRPr="00463335">
        <w:rPr>
          <w:rFonts w:ascii="Arial" w:hAnsi="Arial" w:cs="Arial"/>
          <w:sz w:val="22"/>
          <w:szCs w:val="22"/>
        </w:rPr>
        <w:t>que</w:t>
      </w:r>
      <w:r w:rsidRPr="00463335">
        <w:rPr>
          <w:rFonts w:ascii="Arial" w:hAnsi="Arial" w:cs="Arial"/>
          <w:spacing w:val="1"/>
          <w:sz w:val="22"/>
          <w:szCs w:val="22"/>
        </w:rPr>
        <w:t xml:space="preserve"> </w:t>
      </w:r>
      <w:r w:rsidRPr="00463335">
        <w:rPr>
          <w:rFonts w:ascii="Arial" w:hAnsi="Arial" w:cs="Arial"/>
          <w:sz w:val="22"/>
          <w:szCs w:val="22"/>
        </w:rPr>
        <w:t>el</w:t>
      </w:r>
      <w:r w:rsidRPr="00463335">
        <w:rPr>
          <w:rFonts w:ascii="Arial" w:hAnsi="Arial" w:cs="Arial"/>
          <w:spacing w:val="1"/>
          <w:sz w:val="22"/>
          <w:szCs w:val="22"/>
        </w:rPr>
        <w:t xml:space="preserve"> </w:t>
      </w:r>
      <w:r w:rsidRPr="00463335">
        <w:rPr>
          <w:rFonts w:ascii="Arial" w:hAnsi="Arial" w:cs="Arial"/>
          <w:sz w:val="22"/>
          <w:szCs w:val="22"/>
        </w:rPr>
        <w:t>contrato</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seguro</w:t>
      </w:r>
      <w:r w:rsidRPr="00463335">
        <w:rPr>
          <w:rFonts w:ascii="Arial" w:hAnsi="Arial" w:cs="Arial"/>
          <w:spacing w:val="1"/>
          <w:sz w:val="22"/>
          <w:szCs w:val="22"/>
        </w:rPr>
        <w:t xml:space="preserve"> </w:t>
      </w:r>
      <w:r w:rsidRPr="00463335">
        <w:rPr>
          <w:rFonts w:ascii="Arial" w:hAnsi="Arial" w:cs="Arial"/>
          <w:sz w:val="22"/>
          <w:szCs w:val="22"/>
        </w:rPr>
        <w:t>no</w:t>
      </w:r>
      <w:r w:rsidRPr="00463335">
        <w:rPr>
          <w:rFonts w:ascii="Arial" w:hAnsi="Arial" w:cs="Arial"/>
          <w:spacing w:val="1"/>
          <w:sz w:val="22"/>
          <w:szCs w:val="22"/>
        </w:rPr>
        <w:t xml:space="preserve"> </w:t>
      </w:r>
      <w:r w:rsidRPr="00463335">
        <w:rPr>
          <w:rFonts w:ascii="Arial" w:hAnsi="Arial" w:cs="Arial"/>
          <w:sz w:val="22"/>
          <w:szCs w:val="22"/>
        </w:rPr>
        <w:t>puede</w:t>
      </w:r>
      <w:r w:rsidRPr="00463335">
        <w:rPr>
          <w:rFonts w:ascii="Arial" w:hAnsi="Arial" w:cs="Arial"/>
          <w:spacing w:val="1"/>
          <w:sz w:val="22"/>
          <w:szCs w:val="22"/>
        </w:rPr>
        <w:t xml:space="preserve"> </w:t>
      </w:r>
      <w:r w:rsidRPr="00463335">
        <w:rPr>
          <w:rFonts w:ascii="Arial" w:hAnsi="Arial" w:cs="Arial"/>
          <w:sz w:val="22"/>
          <w:szCs w:val="22"/>
        </w:rPr>
        <w:t>ser</w:t>
      </w:r>
      <w:r w:rsidRPr="00463335">
        <w:rPr>
          <w:rFonts w:ascii="Arial" w:hAnsi="Arial" w:cs="Arial"/>
          <w:spacing w:val="1"/>
          <w:sz w:val="22"/>
          <w:szCs w:val="22"/>
        </w:rPr>
        <w:t xml:space="preserve"> </w:t>
      </w:r>
      <w:r w:rsidRPr="00463335">
        <w:rPr>
          <w:rFonts w:ascii="Arial" w:hAnsi="Arial" w:cs="Arial"/>
          <w:sz w:val="22"/>
          <w:szCs w:val="22"/>
        </w:rPr>
        <w:t>fuente</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enriquecimiento y que el mismo atiene a un carácter meramente indemnizatorio. Así las</w:t>
      </w:r>
      <w:r w:rsidRPr="00463335">
        <w:rPr>
          <w:rFonts w:ascii="Arial" w:hAnsi="Arial" w:cs="Arial"/>
          <w:spacing w:val="1"/>
          <w:sz w:val="22"/>
          <w:szCs w:val="22"/>
        </w:rPr>
        <w:t xml:space="preserve"> </w:t>
      </w:r>
      <w:r w:rsidRPr="00463335">
        <w:rPr>
          <w:rFonts w:ascii="Arial" w:hAnsi="Arial" w:cs="Arial"/>
          <w:sz w:val="22"/>
          <w:szCs w:val="22"/>
        </w:rPr>
        <w:t>cosas,</w:t>
      </w:r>
      <w:r w:rsidRPr="00463335">
        <w:rPr>
          <w:rFonts w:ascii="Arial" w:hAnsi="Arial" w:cs="Arial"/>
          <w:spacing w:val="-7"/>
          <w:sz w:val="22"/>
          <w:szCs w:val="22"/>
        </w:rPr>
        <w:t xml:space="preserve"> </w:t>
      </w:r>
      <w:r w:rsidRPr="00463335">
        <w:rPr>
          <w:rFonts w:ascii="Arial" w:hAnsi="Arial" w:cs="Arial"/>
          <w:sz w:val="22"/>
          <w:szCs w:val="22"/>
        </w:rPr>
        <w:t>de</w:t>
      </w:r>
      <w:r w:rsidRPr="00463335">
        <w:rPr>
          <w:rFonts w:ascii="Arial" w:hAnsi="Arial" w:cs="Arial"/>
          <w:spacing w:val="-7"/>
          <w:sz w:val="22"/>
          <w:szCs w:val="22"/>
        </w:rPr>
        <w:t xml:space="preserve"> </w:t>
      </w:r>
      <w:r w:rsidRPr="00463335">
        <w:rPr>
          <w:rFonts w:ascii="Arial" w:hAnsi="Arial" w:cs="Arial"/>
          <w:sz w:val="22"/>
          <w:szCs w:val="22"/>
        </w:rPr>
        <w:t>efectuar</w:t>
      </w:r>
      <w:r w:rsidRPr="00463335">
        <w:rPr>
          <w:rFonts w:ascii="Arial" w:hAnsi="Arial" w:cs="Arial"/>
          <w:spacing w:val="-7"/>
          <w:sz w:val="22"/>
          <w:szCs w:val="22"/>
        </w:rPr>
        <w:t xml:space="preserve"> </w:t>
      </w:r>
      <w:r w:rsidRPr="00463335">
        <w:rPr>
          <w:rFonts w:ascii="Arial" w:hAnsi="Arial" w:cs="Arial"/>
          <w:sz w:val="22"/>
          <w:szCs w:val="22"/>
        </w:rPr>
        <w:t>cualquier</w:t>
      </w:r>
      <w:r w:rsidRPr="00463335">
        <w:rPr>
          <w:rFonts w:ascii="Arial" w:hAnsi="Arial" w:cs="Arial"/>
          <w:spacing w:val="-6"/>
          <w:sz w:val="22"/>
          <w:szCs w:val="22"/>
        </w:rPr>
        <w:t xml:space="preserve"> </w:t>
      </w:r>
      <w:r w:rsidRPr="00463335">
        <w:rPr>
          <w:rFonts w:ascii="Arial" w:hAnsi="Arial" w:cs="Arial"/>
          <w:sz w:val="22"/>
          <w:szCs w:val="22"/>
        </w:rPr>
        <w:t>pago</w:t>
      </w:r>
      <w:r w:rsidRPr="00463335">
        <w:rPr>
          <w:rFonts w:ascii="Arial" w:hAnsi="Arial" w:cs="Arial"/>
          <w:spacing w:val="-7"/>
          <w:sz w:val="22"/>
          <w:szCs w:val="22"/>
        </w:rPr>
        <w:t xml:space="preserve"> </w:t>
      </w:r>
      <w:r w:rsidRPr="00463335">
        <w:rPr>
          <w:rFonts w:ascii="Arial" w:hAnsi="Arial" w:cs="Arial"/>
          <w:sz w:val="22"/>
          <w:szCs w:val="22"/>
        </w:rPr>
        <w:t>por</w:t>
      </w:r>
      <w:r w:rsidRPr="00463335">
        <w:rPr>
          <w:rFonts w:ascii="Arial" w:hAnsi="Arial" w:cs="Arial"/>
          <w:spacing w:val="-7"/>
          <w:sz w:val="22"/>
          <w:szCs w:val="22"/>
        </w:rPr>
        <w:t xml:space="preserve"> </w:t>
      </w:r>
      <w:r w:rsidRPr="00463335">
        <w:rPr>
          <w:rFonts w:ascii="Arial" w:hAnsi="Arial" w:cs="Arial"/>
          <w:sz w:val="22"/>
          <w:szCs w:val="22"/>
        </w:rPr>
        <w:t>concepto</w:t>
      </w:r>
      <w:r w:rsidRPr="00463335">
        <w:rPr>
          <w:rFonts w:ascii="Arial" w:hAnsi="Arial" w:cs="Arial"/>
          <w:spacing w:val="-7"/>
          <w:sz w:val="22"/>
          <w:szCs w:val="22"/>
        </w:rPr>
        <w:t xml:space="preserve"> </w:t>
      </w:r>
      <w:r w:rsidRPr="00463335">
        <w:rPr>
          <w:rFonts w:ascii="Arial" w:hAnsi="Arial" w:cs="Arial"/>
          <w:sz w:val="22"/>
          <w:szCs w:val="22"/>
        </w:rPr>
        <w:t>de</w:t>
      </w:r>
      <w:r w:rsidRPr="00463335">
        <w:rPr>
          <w:rFonts w:ascii="Arial" w:hAnsi="Arial" w:cs="Arial"/>
          <w:spacing w:val="-6"/>
          <w:sz w:val="22"/>
          <w:szCs w:val="22"/>
        </w:rPr>
        <w:t xml:space="preserve"> </w:t>
      </w:r>
      <w:r w:rsidRPr="00463335">
        <w:rPr>
          <w:rFonts w:ascii="Arial" w:hAnsi="Arial" w:cs="Arial"/>
          <w:sz w:val="22"/>
          <w:szCs w:val="22"/>
        </w:rPr>
        <w:t>daño</w:t>
      </w:r>
      <w:r w:rsidRPr="00463335">
        <w:rPr>
          <w:rFonts w:ascii="Arial" w:hAnsi="Arial" w:cs="Arial"/>
          <w:spacing w:val="-7"/>
          <w:sz w:val="22"/>
          <w:szCs w:val="22"/>
        </w:rPr>
        <w:t xml:space="preserve"> </w:t>
      </w:r>
      <w:r w:rsidRPr="00463335">
        <w:rPr>
          <w:rFonts w:ascii="Arial" w:hAnsi="Arial" w:cs="Arial"/>
          <w:sz w:val="22"/>
          <w:szCs w:val="22"/>
        </w:rPr>
        <w:t>moral</w:t>
      </w:r>
      <w:r w:rsidRPr="00463335">
        <w:rPr>
          <w:rFonts w:ascii="Arial" w:hAnsi="Arial" w:cs="Arial"/>
          <w:spacing w:val="-7"/>
          <w:sz w:val="22"/>
          <w:szCs w:val="22"/>
        </w:rPr>
        <w:t xml:space="preserve"> </w:t>
      </w:r>
      <w:r w:rsidRPr="00463335">
        <w:rPr>
          <w:rFonts w:ascii="Arial" w:hAnsi="Arial" w:cs="Arial"/>
          <w:sz w:val="22"/>
          <w:szCs w:val="22"/>
        </w:rPr>
        <w:t>y</w:t>
      </w:r>
      <w:r w:rsidRPr="00463335">
        <w:rPr>
          <w:rFonts w:ascii="Arial" w:hAnsi="Arial" w:cs="Arial"/>
          <w:spacing w:val="-7"/>
          <w:sz w:val="22"/>
          <w:szCs w:val="22"/>
        </w:rPr>
        <w:t xml:space="preserve"> </w:t>
      </w:r>
      <w:r w:rsidRPr="00463335">
        <w:rPr>
          <w:rFonts w:ascii="Arial" w:hAnsi="Arial" w:cs="Arial"/>
          <w:sz w:val="22"/>
          <w:szCs w:val="22"/>
        </w:rPr>
        <w:t>daño</w:t>
      </w:r>
      <w:r w:rsidRPr="00463335">
        <w:rPr>
          <w:rFonts w:ascii="Arial" w:hAnsi="Arial" w:cs="Arial"/>
          <w:spacing w:val="-6"/>
          <w:sz w:val="22"/>
          <w:szCs w:val="22"/>
        </w:rPr>
        <w:t xml:space="preserve"> </w:t>
      </w:r>
      <w:r w:rsidRPr="00463335">
        <w:rPr>
          <w:rFonts w:ascii="Arial" w:hAnsi="Arial" w:cs="Arial"/>
          <w:sz w:val="22"/>
          <w:szCs w:val="22"/>
        </w:rPr>
        <w:t>a</w:t>
      </w:r>
      <w:r w:rsidRPr="00463335">
        <w:rPr>
          <w:rFonts w:ascii="Arial" w:hAnsi="Arial" w:cs="Arial"/>
          <w:spacing w:val="-7"/>
          <w:sz w:val="22"/>
          <w:szCs w:val="22"/>
        </w:rPr>
        <w:t xml:space="preserve"> </w:t>
      </w:r>
      <w:r w:rsidRPr="00463335">
        <w:rPr>
          <w:rFonts w:ascii="Arial" w:hAnsi="Arial" w:cs="Arial"/>
          <w:sz w:val="22"/>
          <w:szCs w:val="22"/>
        </w:rPr>
        <w:t>la</w:t>
      </w:r>
      <w:r w:rsidRPr="00463335">
        <w:rPr>
          <w:rFonts w:ascii="Arial" w:hAnsi="Arial" w:cs="Arial"/>
          <w:spacing w:val="-7"/>
          <w:sz w:val="22"/>
          <w:szCs w:val="22"/>
        </w:rPr>
        <w:t xml:space="preserve"> </w:t>
      </w:r>
      <w:r w:rsidRPr="00463335">
        <w:rPr>
          <w:rFonts w:ascii="Arial" w:hAnsi="Arial" w:cs="Arial"/>
          <w:sz w:val="22"/>
          <w:szCs w:val="22"/>
        </w:rPr>
        <w:t>vida</w:t>
      </w:r>
      <w:r w:rsidRPr="00463335">
        <w:rPr>
          <w:rFonts w:ascii="Arial" w:hAnsi="Arial" w:cs="Arial"/>
          <w:spacing w:val="-6"/>
          <w:sz w:val="22"/>
          <w:szCs w:val="22"/>
        </w:rPr>
        <w:t xml:space="preserve"> </w:t>
      </w:r>
      <w:r w:rsidRPr="00463335">
        <w:rPr>
          <w:rFonts w:ascii="Arial" w:hAnsi="Arial" w:cs="Arial"/>
          <w:sz w:val="22"/>
          <w:szCs w:val="22"/>
        </w:rPr>
        <w:t>en</w:t>
      </w:r>
      <w:r w:rsidRPr="00463335">
        <w:rPr>
          <w:rFonts w:ascii="Arial" w:hAnsi="Arial" w:cs="Arial"/>
          <w:spacing w:val="-7"/>
          <w:sz w:val="22"/>
          <w:szCs w:val="22"/>
        </w:rPr>
        <w:t xml:space="preserve"> </w:t>
      </w:r>
      <w:r w:rsidRPr="00463335">
        <w:rPr>
          <w:rFonts w:ascii="Arial" w:hAnsi="Arial" w:cs="Arial"/>
          <w:sz w:val="22"/>
          <w:szCs w:val="22"/>
        </w:rPr>
        <w:t>relación,</w:t>
      </w:r>
      <w:r w:rsidRPr="00463335">
        <w:rPr>
          <w:rFonts w:ascii="Arial" w:hAnsi="Arial" w:cs="Arial"/>
          <w:spacing w:val="-59"/>
          <w:sz w:val="22"/>
          <w:szCs w:val="22"/>
        </w:rPr>
        <w:t xml:space="preserve"> </w:t>
      </w:r>
      <w:r w:rsidRPr="00463335">
        <w:rPr>
          <w:rFonts w:ascii="Arial" w:hAnsi="Arial" w:cs="Arial"/>
          <w:sz w:val="22"/>
          <w:szCs w:val="22"/>
        </w:rPr>
        <w:t>emolumentos que no se encuentran debidamente justificados en virtud de lo establecido</w:t>
      </w:r>
      <w:r w:rsidRPr="00463335">
        <w:rPr>
          <w:rFonts w:ascii="Arial" w:hAnsi="Arial" w:cs="Arial"/>
          <w:spacing w:val="1"/>
          <w:sz w:val="22"/>
          <w:szCs w:val="22"/>
        </w:rPr>
        <w:t xml:space="preserve"> </w:t>
      </w:r>
      <w:r w:rsidRPr="00463335">
        <w:rPr>
          <w:rFonts w:ascii="Arial" w:hAnsi="Arial" w:cs="Arial"/>
          <w:sz w:val="22"/>
          <w:szCs w:val="22"/>
        </w:rPr>
        <w:t>por la Corte Suprema de Justicia para este tipo de perjuicios, por tanto, reconocerlos</w:t>
      </w:r>
      <w:r w:rsidRPr="00463335">
        <w:rPr>
          <w:rFonts w:ascii="Arial" w:hAnsi="Arial" w:cs="Arial"/>
          <w:spacing w:val="1"/>
          <w:sz w:val="22"/>
          <w:szCs w:val="22"/>
        </w:rPr>
        <w:t xml:space="preserve"> </w:t>
      </w:r>
      <w:r w:rsidRPr="00463335">
        <w:rPr>
          <w:rFonts w:ascii="Arial" w:hAnsi="Arial" w:cs="Arial"/>
          <w:sz w:val="22"/>
          <w:szCs w:val="22"/>
        </w:rPr>
        <w:t>implicaría un enriquecimiento para la parte demandante y en esa medida se violaría el</w:t>
      </w:r>
      <w:r w:rsidRPr="00463335">
        <w:rPr>
          <w:rFonts w:ascii="Arial" w:hAnsi="Arial" w:cs="Arial"/>
          <w:spacing w:val="1"/>
          <w:sz w:val="22"/>
          <w:szCs w:val="22"/>
        </w:rPr>
        <w:t xml:space="preserve"> </w:t>
      </w:r>
      <w:r w:rsidRPr="00463335">
        <w:rPr>
          <w:rFonts w:ascii="Arial" w:hAnsi="Arial" w:cs="Arial"/>
          <w:sz w:val="22"/>
          <w:szCs w:val="22"/>
        </w:rPr>
        <w:t>principio</w:t>
      </w:r>
      <w:r w:rsidRPr="00463335">
        <w:rPr>
          <w:rFonts w:ascii="Arial" w:hAnsi="Arial" w:cs="Arial"/>
          <w:spacing w:val="1"/>
          <w:sz w:val="22"/>
          <w:szCs w:val="22"/>
        </w:rPr>
        <w:t xml:space="preserve"> </w:t>
      </w:r>
      <w:r w:rsidRPr="00463335">
        <w:rPr>
          <w:rFonts w:ascii="Arial" w:hAnsi="Arial" w:cs="Arial"/>
          <w:sz w:val="22"/>
          <w:szCs w:val="22"/>
        </w:rPr>
        <w:t>indemnizatorio</w:t>
      </w:r>
      <w:r w:rsidRPr="00463335">
        <w:rPr>
          <w:rFonts w:ascii="Arial" w:hAnsi="Arial" w:cs="Arial"/>
          <w:spacing w:val="1"/>
          <w:sz w:val="22"/>
          <w:szCs w:val="22"/>
        </w:rPr>
        <w:t xml:space="preserve"> </w:t>
      </w:r>
      <w:r w:rsidRPr="00463335">
        <w:rPr>
          <w:rFonts w:ascii="Arial" w:hAnsi="Arial" w:cs="Arial"/>
          <w:sz w:val="22"/>
          <w:szCs w:val="22"/>
        </w:rPr>
        <w:t>del</w:t>
      </w:r>
      <w:r w:rsidRPr="00463335">
        <w:rPr>
          <w:rFonts w:ascii="Arial" w:hAnsi="Arial" w:cs="Arial"/>
          <w:spacing w:val="1"/>
          <w:sz w:val="22"/>
          <w:szCs w:val="22"/>
        </w:rPr>
        <w:t xml:space="preserve"> </w:t>
      </w:r>
      <w:r w:rsidRPr="00463335">
        <w:rPr>
          <w:rFonts w:ascii="Arial" w:hAnsi="Arial" w:cs="Arial"/>
          <w:sz w:val="22"/>
          <w:szCs w:val="22"/>
        </w:rPr>
        <w:t>seguro.</w:t>
      </w:r>
      <w:r w:rsidRPr="00463335">
        <w:rPr>
          <w:rFonts w:ascii="Arial" w:hAnsi="Arial" w:cs="Arial"/>
          <w:spacing w:val="1"/>
          <w:sz w:val="22"/>
          <w:szCs w:val="22"/>
        </w:rPr>
        <w:t xml:space="preserve"> </w:t>
      </w:r>
      <w:r w:rsidRPr="00463335">
        <w:rPr>
          <w:rFonts w:ascii="Arial" w:hAnsi="Arial" w:cs="Arial"/>
          <w:sz w:val="22"/>
          <w:szCs w:val="22"/>
        </w:rPr>
        <w:t>En</w:t>
      </w:r>
      <w:r w:rsidRPr="00463335">
        <w:rPr>
          <w:rFonts w:ascii="Arial" w:hAnsi="Arial" w:cs="Arial"/>
          <w:spacing w:val="1"/>
          <w:sz w:val="22"/>
          <w:szCs w:val="22"/>
        </w:rPr>
        <w:t xml:space="preserve"> </w:t>
      </w:r>
      <w:r w:rsidRPr="00463335">
        <w:rPr>
          <w:rFonts w:ascii="Arial" w:hAnsi="Arial" w:cs="Arial"/>
          <w:sz w:val="22"/>
          <w:szCs w:val="22"/>
        </w:rPr>
        <w:t>otras</w:t>
      </w:r>
      <w:r w:rsidRPr="00463335">
        <w:rPr>
          <w:rFonts w:ascii="Arial" w:hAnsi="Arial" w:cs="Arial"/>
          <w:spacing w:val="1"/>
          <w:sz w:val="22"/>
          <w:szCs w:val="22"/>
        </w:rPr>
        <w:t xml:space="preserve"> </w:t>
      </w:r>
      <w:r w:rsidRPr="00463335">
        <w:rPr>
          <w:rFonts w:ascii="Arial" w:hAnsi="Arial" w:cs="Arial"/>
          <w:sz w:val="22"/>
          <w:szCs w:val="22"/>
        </w:rPr>
        <w:t>palabras,</w:t>
      </w:r>
      <w:r w:rsidRPr="00463335">
        <w:rPr>
          <w:rFonts w:ascii="Arial" w:hAnsi="Arial" w:cs="Arial"/>
          <w:spacing w:val="1"/>
          <w:sz w:val="22"/>
          <w:szCs w:val="22"/>
        </w:rPr>
        <w:t xml:space="preserve"> </w:t>
      </w:r>
      <w:r w:rsidRPr="00463335">
        <w:rPr>
          <w:rFonts w:ascii="Arial" w:hAnsi="Arial" w:cs="Arial"/>
          <w:sz w:val="22"/>
          <w:szCs w:val="22"/>
        </w:rPr>
        <w:t>si</w:t>
      </w:r>
      <w:r w:rsidRPr="00463335">
        <w:rPr>
          <w:rFonts w:ascii="Arial" w:hAnsi="Arial" w:cs="Arial"/>
          <w:spacing w:val="1"/>
          <w:sz w:val="22"/>
          <w:szCs w:val="22"/>
        </w:rPr>
        <w:t xml:space="preserve"> </w:t>
      </w:r>
      <w:r w:rsidRPr="00463335">
        <w:rPr>
          <w:rFonts w:ascii="Arial" w:hAnsi="Arial" w:cs="Arial"/>
          <w:sz w:val="22"/>
          <w:szCs w:val="22"/>
        </w:rPr>
        <w:t>se</w:t>
      </w:r>
      <w:r w:rsidRPr="00463335">
        <w:rPr>
          <w:rFonts w:ascii="Arial" w:hAnsi="Arial" w:cs="Arial"/>
          <w:spacing w:val="1"/>
          <w:sz w:val="22"/>
          <w:szCs w:val="22"/>
        </w:rPr>
        <w:t xml:space="preserve"> </w:t>
      </w:r>
      <w:r w:rsidRPr="00463335">
        <w:rPr>
          <w:rFonts w:ascii="Arial" w:hAnsi="Arial" w:cs="Arial"/>
          <w:sz w:val="22"/>
          <w:szCs w:val="22"/>
        </w:rPr>
        <w:t>reconocieran</w:t>
      </w:r>
      <w:r w:rsidRPr="00463335">
        <w:rPr>
          <w:rFonts w:ascii="Arial" w:hAnsi="Arial" w:cs="Arial"/>
          <w:spacing w:val="1"/>
          <w:sz w:val="22"/>
          <w:szCs w:val="22"/>
        </w:rPr>
        <w:t xml:space="preserve"> </w:t>
      </w:r>
      <w:r w:rsidRPr="00463335">
        <w:rPr>
          <w:rFonts w:ascii="Arial" w:hAnsi="Arial" w:cs="Arial"/>
          <w:sz w:val="22"/>
          <w:szCs w:val="22"/>
        </w:rPr>
        <w:t>los</w:t>
      </w:r>
      <w:r w:rsidRPr="00463335">
        <w:rPr>
          <w:rFonts w:ascii="Arial" w:hAnsi="Arial" w:cs="Arial"/>
          <w:spacing w:val="1"/>
          <w:sz w:val="22"/>
          <w:szCs w:val="22"/>
        </w:rPr>
        <w:t xml:space="preserve"> </w:t>
      </w:r>
      <w:r w:rsidRPr="00463335">
        <w:rPr>
          <w:rFonts w:ascii="Arial" w:hAnsi="Arial" w:cs="Arial"/>
          <w:sz w:val="22"/>
          <w:szCs w:val="22"/>
        </w:rPr>
        <w:t>daños</w:t>
      </w:r>
      <w:r w:rsidRPr="00463335">
        <w:rPr>
          <w:rFonts w:ascii="Arial" w:hAnsi="Arial" w:cs="Arial"/>
          <w:spacing w:val="-59"/>
          <w:sz w:val="22"/>
          <w:szCs w:val="22"/>
        </w:rPr>
        <w:t xml:space="preserve"> </w:t>
      </w:r>
      <w:r w:rsidRPr="00463335">
        <w:rPr>
          <w:rFonts w:ascii="Arial" w:hAnsi="Arial" w:cs="Arial"/>
          <w:sz w:val="22"/>
          <w:szCs w:val="22"/>
        </w:rPr>
        <w:t>pretendidos se transgrediría el principio indemnizatorio del seguro toda vez que se estaría</w:t>
      </w:r>
      <w:r w:rsidRPr="00463335">
        <w:rPr>
          <w:rFonts w:ascii="Arial" w:hAnsi="Arial" w:cs="Arial"/>
          <w:spacing w:val="1"/>
          <w:sz w:val="22"/>
          <w:szCs w:val="22"/>
        </w:rPr>
        <w:t xml:space="preserve"> </w:t>
      </w:r>
      <w:r w:rsidRPr="00463335">
        <w:rPr>
          <w:rFonts w:ascii="Arial" w:hAnsi="Arial" w:cs="Arial"/>
          <w:sz w:val="22"/>
          <w:szCs w:val="22"/>
        </w:rPr>
        <w:t>enriqueciendo</w:t>
      </w:r>
      <w:r w:rsidRPr="00463335">
        <w:rPr>
          <w:rFonts w:ascii="Arial" w:hAnsi="Arial" w:cs="Arial"/>
          <w:spacing w:val="-3"/>
          <w:sz w:val="22"/>
          <w:szCs w:val="22"/>
        </w:rPr>
        <w:t xml:space="preserve"> </w:t>
      </w:r>
      <w:r w:rsidRPr="00463335">
        <w:rPr>
          <w:rFonts w:ascii="Arial" w:hAnsi="Arial" w:cs="Arial"/>
          <w:sz w:val="22"/>
          <w:szCs w:val="22"/>
        </w:rPr>
        <w:t>al</w:t>
      </w:r>
      <w:r w:rsidRPr="00463335">
        <w:rPr>
          <w:rFonts w:ascii="Arial" w:hAnsi="Arial" w:cs="Arial"/>
          <w:spacing w:val="-2"/>
          <w:sz w:val="22"/>
          <w:szCs w:val="22"/>
        </w:rPr>
        <w:t xml:space="preserve"> </w:t>
      </w:r>
      <w:r w:rsidRPr="00463335">
        <w:rPr>
          <w:rFonts w:ascii="Arial" w:hAnsi="Arial" w:cs="Arial"/>
          <w:sz w:val="22"/>
          <w:szCs w:val="22"/>
        </w:rPr>
        <w:t>extremo</w:t>
      </w:r>
      <w:r w:rsidRPr="00463335">
        <w:rPr>
          <w:rFonts w:ascii="Arial" w:hAnsi="Arial" w:cs="Arial"/>
          <w:spacing w:val="-2"/>
          <w:sz w:val="22"/>
          <w:szCs w:val="22"/>
        </w:rPr>
        <w:t xml:space="preserve"> </w:t>
      </w:r>
      <w:r w:rsidRPr="00463335">
        <w:rPr>
          <w:rFonts w:ascii="Arial" w:hAnsi="Arial" w:cs="Arial"/>
          <w:sz w:val="22"/>
          <w:szCs w:val="22"/>
        </w:rPr>
        <w:t>actor</w:t>
      </w:r>
      <w:r w:rsidRPr="00463335">
        <w:rPr>
          <w:rFonts w:ascii="Arial" w:hAnsi="Arial" w:cs="Arial"/>
          <w:spacing w:val="-2"/>
          <w:sz w:val="22"/>
          <w:szCs w:val="22"/>
        </w:rPr>
        <w:t xml:space="preserve"> </w:t>
      </w:r>
      <w:r w:rsidRPr="00463335">
        <w:rPr>
          <w:rFonts w:ascii="Arial" w:hAnsi="Arial" w:cs="Arial"/>
          <w:sz w:val="22"/>
          <w:szCs w:val="22"/>
        </w:rPr>
        <w:t>en</w:t>
      </w:r>
      <w:r w:rsidRPr="00463335">
        <w:rPr>
          <w:rFonts w:ascii="Arial" w:hAnsi="Arial" w:cs="Arial"/>
          <w:spacing w:val="-3"/>
          <w:sz w:val="22"/>
          <w:szCs w:val="22"/>
        </w:rPr>
        <w:t xml:space="preserve"> </w:t>
      </w:r>
      <w:r w:rsidRPr="00463335">
        <w:rPr>
          <w:rFonts w:ascii="Arial" w:hAnsi="Arial" w:cs="Arial"/>
          <w:sz w:val="22"/>
          <w:szCs w:val="22"/>
        </w:rPr>
        <w:t>lugar</w:t>
      </w:r>
      <w:r w:rsidRPr="00463335">
        <w:rPr>
          <w:rFonts w:ascii="Arial" w:hAnsi="Arial" w:cs="Arial"/>
          <w:spacing w:val="-2"/>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repararlo.</w:t>
      </w:r>
      <w:r w:rsidRPr="00463335">
        <w:rPr>
          <w:rFonts w:ascii="Arial" w:hAnsi="Arial" w:cs="Arial"/>
          <w:spacing w:val="-2"/>
          <w:sz w:val="22"/>
          <w:szCs w:val="22"/>
        </w:rPr>
        <w:t xml:space="preserve"> </w:t>
      </w:r>
      <w:r w:rsidRPr="00463335">
        <w:rPr>
          <w:rFonts w:ascii="Arial" w:hAnsi="Arial" w:cs="Arial"/>
          <w:sz w:val="22"/>
          <w:szCs w:val="22"/>
        </w:rPr>
        <w:t>Lo</w:t>
      </w:r>
      <w:r w:rsidRPr="00463335">
        <w:rPr>
          <w:rFonts w:ascii="Arial" w:hAnsi="Arial" w:cs="Arial"/>
          <w:spacing w:val="-2"/>
          <w:sz w:val="22"/>
          <w:szCs w:val="22"/>
        </w:rPr>
        <w:t xml:space="preserve"> </w:t>
      </w:r>
      <w:r w:rsidRPr="00463335">
        <w:rPr>
          <w:rFonts w:ascii="Arial" w:hAnsi="Arial" w:cs="Arial"/>
          <w:sz w:val="22"/>
          <w:szCs w:val="22"/>
        </w:rPr>
        <w:t>anterior</w:t>
      </w:r>
      <w:r w:rsidRPr="00463335">
        <w:rPr>
          <w:rFonts w:ascii="Arial" w:hAnsi="Arial" w:cs="Arial"/>
          <w:spacing w:val="-3"/>
          <w:sz w:val="22"/>
          <w:szCs w:val="22"/>
        </w:rPr>
        <w:t xml:space="preserve"> </w:t>
      </w:r>
      <w:r w:rsidRPr="00463335">
        <w:rPr>
          <w:rFonts w:ascii="Arial" w:hAnsi="Arial" w:cs="Arial"/>
          <w:sz w:val="22"/>
          <w:szCs w:val="22"/>
        </w:rPr>
        <w:t>como</w:t>
      </w:r>
      <w:r w:rsidRPr="00463335">
        <w:rPr>
          <w:rFonts w:ascii="Arial" w:hAnsi="Arial" w:cs="Arial"/>
          <w:spacing w:val="-2"/>
          <w:sz w:val="22"/>
          <w:szCs w:val="22"/>
        </w:rPr>
        <w:t xml:space="preserve"> </w:t>
      </w:r>
      <w:r w:rsidRPr="00463335">
        <w:rPr>
          <w:rFonts w:ascii="Arial" w:hAnsi="Arial" w:cs="Arial"/>
          <w:sz w:val="22"/>
          <w:szCs w:val="22"/>
        </w:rPr>
        <w:t>quiera</w:t>
      </w:r>
      <w:r w:rsidRPr="00463335">
        <w:rPr>
          <w:rFonts w:ascii="Arial" w:hAnsi="Arial" w:cs="Arial"/>
          <w:spacing w:val="-2"/>
          <w:sz w:val="22"/>
          <w:szCs w:val="22"/>
        </w:rPr>
        <w:t xml:space="preserve"> </w:t>
      </w:r>
      <w:r w:rsidRPr="00463335">
        <w:rPr>
          <w:rFonts w:ascii="Arial" w:hAnsi="Arial" w:cs="Arial"/>
          <w:sz w:val="22"/>
          <w:szCs w:val="22"/>
        </w:rPr>
        <w:t>que:</w:t>
      </w:r>
    </w:p>
    <w:p w14:paraId="4CBFF186" w14:textId="77777777" w:rsidR="00B52E97" w:rsidRPr="00463335" w:rsidRDefault="00B52E97" w:rsidP="00777141">
      <w:pPr>
        <w:pStyle w:val="Textoindependiente"/>
        <w:spacing w:before="1" w:line="360" w:lineRule="auto"/>
        <w:ind w:right="109"/>
        <w:jc w:val="both"/>
        <w:rPr>
          <w:rFonts w:ascii="Arial" w:hAnsi="Arial" w:cs="Arial"/>
          <w:sz w:val="22"/>
          <w:szCs w:val="22"/>
        </w:rPr>
      </w:pPr>
    </w:p>
    <w:p w14:paraId="751AC47F" w14:textId="77777777" w:rsidR="00E523C7" w:rsidRPr="00463335" w:rsidRDefault="00E523C7" w:rsidP="00777141">
      <w:pPr>
        <w:pStyle w:val="Textoindependiente"/>
        <w:spacing w:before="101" w:line="360" w:lineRule="auto"/>
        <w:ind w:right="106"/>
        <w:jc w:val="both"/>
        <w:rPr>
          <w:rFonts w:ascii="Arial" w:hAnsi="Arial" w:cs="Arial"/>
          <w:sz w:val="22"/>
          <w:szCs w:val="22"/>
        </w:rPr>
      </w:pPr>
      <w:r w:rsidRPr="00463335">
        <w:rPr>
          <w:rFonts w:ascii="Arial" w:hAnsi="Arial" w:cs="Arial"/>
          <w:sz w:val="22"/>
          <w:szCs w:val="22"/>
        </w:rPr>
        <w:t>En primera medida, el daño moral se estimó en un valor mayor al que la Sala de Casación</w:t>
      </w:r>
      <w:r w:rsidRPr="00463335">
        <w:rPr>
          <w:rFonts w:ascii="Arial" w:hAnsi="Arial" w:cs="Arial"/>
          <w:spacing w:val="-59"/>
          <w:sz w:val="22"/>
          <w:szCs w:val="22"/>
        </w:rPr>
        <w:t xml:space="preserve"> </w:t>
      </w:r>
      <w:r w:rsidRPr="00463335">
        <w:rPr>
          <w:rFonts w:ascii="Arial" w:hAnsi="Arial" w:cs="Arial"/>
          <w:sz w:val="22"/>
          <w:szCs w:val="22"/>
        </w:rPr>
        <w:t>Civil de la Corte Suprema de Justicia ha establecido para los casos de fallecimiento de un</w:t>
      </w:r>
      <w:r w:rsidRPr="00463335">
        <w:rPr>
          <w:rFonts w:ascii="Arial" w:hAnsi="Arial" w:cs="Arial"/>
          <w:spacing w:val="1"/>
          <w:sz w:val="22"/>
          <w:szCs w:val="22"/>
        </w:rPr>
        <w:t xml:space="preserve"> </w:t>
      </w:r>
      <w:r w:rsidRPr="00463335">
        <w:rPr>
          <w:rFonts w:ascii="Arial" w:hAnsi="Arial" w:cs="Arial"/>
          <w:sz w:val="22"/>
          <w:szCs w:val="22"/>
        </w:rPr>
        <w:t>familiar</w:t>
      </w:r>
      <w:r w:rsidRPr="00463335">
        <w:rPr>
          <w:rFonts w:ascii="Arial" w:hAnsi="Arial" w:cs="Arial"/>
          <w:spacing w:val="-6"/>
          <w:sz w:val="22"/>
          <w:szCs w:val="22"/>
        </w:rPr>
        <w:t xml:space="preserve"> </w:t>
      </w:r>
      <w:r w:rsidRPr="00463335">
        <w:rPr>
          <w:rFonts w:ascii="Arial" w:hAnsi="Arial" w:cs="Arial"/>
          <w:sz w:val="22"/>
          <w:szCs w:val="22"/>
        </w:rPr>
        <w:t>en</w:t>
      </w:r>
      <w:r w:rsidRPr="00463335">
        <w:rPr>
          <w:rFonts w:ascii="Arial" w:hAnsi="Arial" w:cs="Arial"/>
          <w:spacing w:val="-6"/>
          <w:sz w:val="22"/>
          <w:szCs w:val="22"/>
        </w:rPr>
        <w:t xml:space="preserve"> </w:t>
      </w:r>
      <w:r w:rsidRPr="00463335">
        <w:rPr>
          <w:rFonts w:ascii="Arial" w:hAnsi="Arial" w:cs="Arial"/>
          <w:sz w:val="22"/>
          <w:szCs w:val="22"/>
        </w:rPr>
        <w:t>primer</w:t>
      </w:r>
      <w:r w:rsidRPr="00463335">
        <w:rPr>
          <w:rFonts w:ascii="Arial" w:hAnsi="Arial" w:cs="Arial"/>
          <w:spacing w:val="-5"/>
          <w:sz w:val="22"/>
          <w:szCs w:val="22"/>
        </w:rPr>
        <w:t xml:space="preserve"> </w:t>
      </w:r>
      <w:r w:rsidRPr="00463335">
        <w:rPr>
          <w:rFonts w:ascii="Arial" w:hAnsi="Arial" w:cs="Arial"/>
          <w:sz w:val="22"/>
          <w:szCs w:val="22"/>
        </w:rPr>
        <w:t>grado</w:t>
      </w:r>
      <w:r w:rsidRPr="00463335">
        <w:rPr>
          <w:rFonts w:ascii="Arial" w:hAnsi="Arial" w:cs="Arial"/>
          <w:spacing w:val="-6"/>
          <w:sz w:val="22"/>
          <w:szCs w:val="22"/>
        </w:rPr>
        <w:t xml:space="preserve"> </w:t>
      </w:r>
      <w:r w:rsidRPr="00463335">
        <w:rPr>
          <w:rFonts w:ascii="Arial" w:hAnsi="Arial" w:cs="Arial"/>
          <w:sz w:val="22"/>
          <w:szCs w:val="22"/>
        </w:rPr>
        <w:t>de</w:t>
      </w:r>
      <w:r w:rsidRPr="00463335">
        <w:rPr>
          <w:rFonts w:ascii="Arial" w:hAnsi="Arial" w:cs="Arial"/>
          <w:spacing w:val="-6"/>
          <w:sz w:val="22"/>
          <w:szCs w:val="22"/>
        </w:rPr>
        <w:t xml:space="preserve"> </w:t>
      </w:r>
      <w:r w:rsidRPr="00463335">
        <w:rPr>
          <w:rFonts w:ascii="Arial" w:hAnsi="Arial" w:cs="Arial"/>
          <w:sz w:val="22"/>
          <w:szCs w:val="22"/>
        </w:rPr>
        <w:t>consanguinidad.</w:t>
      </w:r>
      <w:r w:rsidRPr="00463335">
        <w:rPr>
          <w:rFonts w:ascii="Arial" w:hAnsi="Arial" w:cs="Arial"/>
          <w:spacing w:val="-5"/>
          <w:sz w:val="22"/>
          <w:szCs w:val="22"/>
        </w:rPr>
        <w:t xml:space="preserve"> </w:t>
      </w:r>
      <w:r w:rsidRPr="00463335">
        <w:rPr>
          <w:rFonts w:ascii="Arial" w:hAnsi="Arial" w:cs="Arial"/>
          <w:sz w:val="22"/>
          <w:szCs w:val="22"/>
        </w:rPr>
        <w:t>Con</w:t>
      </w:r>
      <w:r w:rsidRPr="00463335">
        <w:rPr>
          <w:rFonts w:ascii="Arial" w:hAnsi="Arial" w:cs="Arial"/>
          <w:spacing w:val="-6"/>
          <w:sz w:val="22"/>
          <w:szCs w:val="22"/>
        </w:rPr>
        <w:t xml:space="preserve"> </w:t>
      </w:r>
      <w:r w:rsidRPr="00463335">
        <w:rPr>
          <w:rFonts w:ascii="Arial" w:hAnsi="Arial" w:cs="Arial"/>
          <w:sz w:val="22"/>
          <w:szCs w:val="22"/>
        </w:rPr>
        <w:t>relación</w:t>
      </w:r>
      <w:r w:rsidRPr="00463335">
        <w:rPr>
          <w:rFonts w:ascii="Arial" w:hAnsi="Arial" w:cs="Arial"/>
          <w:spacing w:val="-6"/>
          <w:sz w:val="22"/>
          <w:szCs w:val="22"/>
        </w:rPr>
        <w:t xml:space="preserve"> </w:t>
      </w:r>
      <w:r w:rsidRPr="00463335">
        <w:rPr>
          <w:rFonts w:ascii="Arial" w:hAnsi="Arial" w:cs="Arial"/>
          <w:sz w:val="22"/>
          <w:szCs w:val="22"/>
        </w:rPr>
        <w:t>al</w:t>
      </w:r>
      <w:r w:rsidRPr="00463335">
        <w:rPr>
          <w:rFonts w:ascii="Arial" w:hAnsi="Arial" w:cs="Arial"/>
          <w:spacing w:val="-5"/>
          <w:sz w:val="22"/>
          <w:szCs w:val="22"/>
        </w:rPr>
        <w:t xml:space="preserve"> </w:t>
      </w:r>
      <w:r w:rsidRPr="00463335">
        <w:rPr>
          <w:rFonts w:ascii="Arial" w:hAnsi="Arial" w:cs="Arial"/>
          <w:sz w:val="22"/>
          <w:szCs w:val="22"/>
        </w:rPr>
        <w:t>daño</w:t>
      </w:r>
      <w:r w:rsidRPr="00463335">
        <w:rPr>
          <w:rFonts w:ascii="Arial" w:hAnsi="Arial" w:cs="Arial"/>
          <w:spacing w:val="-6"/>
          <w:sz w:val="22"/>
          <w:szCs w:val="22"/>
        </w:rPr>
        <w:t xml:space="preserve"> </w:t>
      </w:r>
      <w:r w:rsidRPr="00463335">
        <w:rPr>
          <w:rFonts w:ascii="Arial" w:hAnsi="Arial" w:cs="Arial"/>
          <w:sz w:val="22"/>
          <w:szCs w:val="22"/>
        </w:rPr>
        <w:t>a</w:t>
      </w:r>
      <w:r w:rsidRPr="00463335">
        <w:rPr>
          <w:rFonts w:ascii="Arial" w:hAnsi="Arial" w:cs="Arial"/>
          <w:spacing w:val="-6"/>
          <w:sz w:val="22"/>
          <w:szCs w:val="22"/>
        </w:rPr>
        <w:t xml:space="preserve"> </w:t>
      </w:r>
      <w:r w:rsidRPr="00463335">
        <w:rPr>
          <w:rFonts w:ascii="Arial" w:hAnsi="Arial" w:cs="Arial"/>
          <w:sz w:val="22"/>
          <w:szCs w:val="22"/>
        </w:rPr>
        <w:t>la</w:t>
      </w:r>
      <w:r w:rsidRPr="00463335">
        <w:rPr>
          <w:rFonts w:ascii="Arial" w:hAnsi="Arial" w:cs="Arial"/>
          <w:spacing w:val="-6"/>
          <w:sz w:val="22"/>
          <w:szCs w:val="22"/>
        </w:rPr>
        <w:t xml:space="preserve"> </w:t>
      </w:r>
      <w:r w:rsidRPr="00463335">
        <w:rPr>
          <w:rFonts w:ascii="Arial" w:hAnsi="Arial" w:cs="Arial"/>
          <w:sz w:val="22"/>
          <w:szCs w:val="22"/>
        </w:rPr>
        <w:t>vida</w:t>
      </w:r>
      <w:r w:rsidRPr="00463335">
        <w:rPr>
          <w:rFonts w:ascii="Arial" w:hAnsi="Arial" w:cs="Arial"/>
          <w:spacing w:val="-6"/>
          <w:sz w:val="22"/>
          <w:szCs w:val="22"/>
        </w:rPr>
        <w:t xml:space="preserve"> </w:t>
      </w:r>
      <w:r w:rsidRPr="00463335">
        <w:rPr>
          <w:rFonts w:ascii="Arial" w:hAnsi="Arial" w:cs="Arial"/>
          <w:sz w:val="22"/>
          <w:szCs w:val="22"/>
        </w:rPr>
        <w:t>en</w:t>
      </w:r>
      <w:r w:rsidRPr="00463335">
        <w:rPr>
          <w:rFonts w:ascii="Arial" w:hAnsi="Arial" w:cs="Arial"/>
          <w:spacing w:val="-6"/>
          <w:sz w:val="22"/>
          <w:szCs w:val="22"/>
        </w:rPr>
        <w:t xml:space="preserve"> </w:t>
      </w:r>
      <w:r w:rsidRPr="00463335">
        <w:rPr>
          <w:rFonts w:ascii="Arial" w:hAnsi="Arial" w:cs="Arial"/>
          <w:sz w:val="22"/>
          <w:szCs w:val="22"/>
        </w:rPr>
        <w:t>relación,</w:t>
      </w:r>
      <w:r w:rsidRPr="00463335">
        <w:rPr>
          <w:rFonts w:ascii="Arial" w:hAnsi="Arial" w:cs="Arial"/>
          <w:spacing w:val="-6"/>
          <w:sz w:val="22"/>
          <w:szCs w:val="22"/>
        </w:rPr>
        <w:t xml:space="preserve"> </w:t>
      </w:r>
      <w:proofErr w:type="gramStart"/>
      <w:r w:rsidRPr="00463335">
        <w:rPr>
          <w:rFonts w:ascii="Arial" w:hAnsi="Arial" w:cs="Arial"/>
          <w:sz w:val="22"/>
          <w:szCs w:val="22"/>
        </w:rPr>
        <w:t xml:space="preserve">que </w:t>
      </w:r>
      <w:r w:rsidRPr="00463335">
        <w:rPr>
          <w:rFonts w:ascii="Arial" w:hAnsi="Arial" w:cs="Arial"/>
          <w:spacing w:val="-58"/>
          <w:sz w:val="22"/>
          <w:szCs w:val="22"/>
        </w:rPr>
        <w:t xml:space="preserve"> </w:t>
      </w:r>
      <w:r w:rsidRPr="00463335">
        <w:rPr>
          <w:rFonts w:ascii="Arial" w:hAnsi="Arial" w:cs="Arial"/>
          <w:sz w:val="22"/>
          <w:szCs w:val="22"/>
        </w:rPr>
        <w:t>dicha</w:t>
      </w:r>
      <w:proofErr w:type="gramEnd"/>
      <w:r w:rsidRPr="00463335">
        <w:rPr>
          <w:rFonts w:ascii="Arial" w:hAnsi="Arial" w:cs="Arial"/>
          <w:sz w:val="22"/>
          <w:szCs w:val="22"/>
        </w:rPr>
        <w:t xml:space="preserve"> tipología de perjuicio únicamente es predicable respecto de la víctima directa del</w:t>
      </w:r>
      <w:r w:rsidRPr="00463335">
        <w:rPr>
          <w:rFonts w:ascii="Arial" w:hAnsi="Arial" w:cs="Arial"/>
          <w:spacing w:val="1"/>
          <w:sz w:val="22"/>
          <w:szCs w:val="22"/>
        </w:rPr>
        <w:t xml:space="preserve"> </w:t>
      </w:r>
      <w:r w:rsidRPr="00463335">
        <w:rPr>
          <w:rFonts w:ascii="Arial" w:hAnsi="Arial" w:cs="Arial"/>
          <w:sz w:val="22"/>
          <w:szCs w:val="22"/>
        </w:rPr>
        <w:t>accidente, quien en este caso lamentablemente falleció. De manera que no puede ser</w:t>
      </w:r>
      <w:r w:rsidRPr="00463335">
        <w:rPr>
          <w:rFonts w:ascii="Arial" w:hAnsi="Arial" w:cs="Arial"/>
          <w:spacing w:val="1"/>
          <w:sz w:val="22"/>
          <w:szCs w:val="22"/>
        </w:rPr>
        <w:t xml:space="preserve"> </w:t>
      </w:r>
      <w:r w:rsidRPr="00463335">
        <w:rPr>
          <w:rFonts w:ascii="Arial" w:hAnsi="Arial" w:cs="Arial"/>
          <w:sz w:val="22"/>
          <w:szCs w:val="22"/>
        </w:rPr>
        <w:t>reconocida</w:t>
      </w:r>
      <w:r w:rsidRPr="00463335">
        <w:rPr>
          <w:rFonts w:ascii="Arial" w:hAnsi="Arial" w:cs="Arial"/>
          <w:spacing w:val="-2"/>
          <w:sz w:val="22"/>
          <w:szCs w:val="22"/>
        </w:rPr>
        <w:t xml:space="preserve"> </w:t>
      </w:r>
      <w:r w:rsidRPr="00463335">
        <w:rPr>
          <w:rFonts w:ascii="Arial" w:hAnsi="Arial" w:cs="Arial"/>
          <w:sz w:val="22"/>
          <w:szCs w:val="22"/>
        </w:rPr>
        <w:t>a</w:t>
      </w:r>
      <w:r w:rsidRPr="00463335">
        <w:rPr>
          <w:rFonts w:ascii="Arial" w:hAnsi="Arial" w:cs="Arial"/>
          <w:spacing w:val="-2"/>
          <w:sz w:val="22"/>
          <w:szCs w:val="22"/>
        </w:rPr>
        <w:t xml:space="preserve"> </w:t>
      </w:r>
      <w:r w:rsidRPr="00463335">
        <w:rPr>
          <w:rFonts w:ascii="Arial" w:hAnsi="Arial" w:cs="Arial"/>
          <w:sz w:val="22"/>
          <w:szCs w:val="22"/>
        </w:rPr>
        <w:t>la</w:t>
      </w:r>
      <w:r w:rsidRPr="00463335">
        <w:rPr>
          <w:rFonts w:ascii="Arial" w:hAnsi="Arial" w:cs="Arial"/>
          <w:spacing w:val="-2"/>
          <w:sz w:val="22"/>
          <w:szCs w:val="22"/>
        </w:rPr>
        <w:t xml:space="preserve"> </w:t>
      </w:r>
      <w:r w:rsidRPr="00463335">
        <w:rPr>
          <w:rFonts w:ascii="Arial" w:hAnsi="Arial" w:cs="Arial"/>
          <w:sz w:val="22"/>
          <w:szCs w:val="22"/>
        </w:rPr>
        <w:t>parte</w:t>
      </w:r>
      <w:r w:rsidRPr="00463335">
        <w:rPr>
          <w:rFonts w:ascii="Arial" w:hAnsi="Arial" w:cs="Arial"/>
          <w:spacing w:val="-1"/>
          <w:sz w:val="22"/>
          <w:szCs w:val="22"/>
        </w:rPr>
        <w:t xml:space="preserve"> </w:t>
      </w:r>
      <w:r w:rsidRPr="00463335">
        <w:rPr>
          <w:rFonts w:ascii="Arial" w:hAnsi="Arial" w:cs="Arial"/>
          <w:sz w:val="22"/>
          <w:szCs w:val="22"/>
        </w:rPr>
        <w:t>demandante</w:t>
      </w:r>
      <w:r w:rsidRPr="00463335">
        <w:rPr>
          <w:rFonts w:ascii="Arial" w:hAnsi="Arial" w:cs="Arial"/>
          <w:spacing w:val="-2"/>
          <w:sz w:val="22"/>
          <w:szCs w:val="22"/>
        </w:rPr>
        <w:t xml:space="preserve"> </w:t>
      </w:r>
      <w:r w:rsidRPr="00463335">
        <w:rPr>
          <w:rFonts w:ascii="Arial" w:hAnsi="Arial" w:cs="Arial"/>
          <w:sz w:val="22"/>
          <w:szCs w:val="22"/>
        </w:rPr>
        <w:t>tal</w:t>
      </w:r>
      <w:r w:rsidRPr="00463335">
        <w:rPr>
          <w:rFonts w:ascii="Arial" w:hAnsi="Arial" w:cs="Arial"/>
          <w:spacing w:val="-2"/>
          <w:sz w:val="22"/>
          <w:szCs w:val="22"/>
        </w:rPr>
        <w:t xml:space="preserve"> </w:t>
      </w:r>
      <w:r w:rsidRPr="00463335">
        <w:rPr>
          <w:rFonts w:ascii="Arial" w:hAnsi="Arial" w:cs="Arial"/>
          <w:sz w:val="22"/>
          <w:szCs w:val="22"/>
        </w:rPr>
        <w:t>como</w:t>
      </w:r>
      <w:r w:rsidRPr="00463335">
        <w:rPr>
          <w:rFonts w:ascii="Arial" w:hAnsi="Arial" w:cs="Arial"/>
          <w:spacing w:val="-2"/>
          <w:sz w:val="22"/>
          <w:szCs w:val="22"/>
        </w:rPr>
        <w:t xml:space="preserve"> </w:t>
      </w:r>
      <w:r w:rsidRPr="00463335">
        <w:rPr>
          <w:rFonts w:ascii="Arial" w:hAnsi="Arial" w:cs="Arial"/>
          <w:sz w:val="22"/>
          <w:szCs w:val="22"/>
        </w:rPr>
        <w:t>se</w:t>
      </w:r>
      <w:r w:rsidRPr="00463335">
        <w:rPr>
          <w:rFonts w:ascii="Arial" w:hAnsi="Arial" w:cs="Arial"/>
          <w:spacing w:val="-1"/>
          <w:sz w:val="22"/>
          <w:szCs w:val="22"/>
        </w:rPr>
        <w:t xml:space="preserve"> </w:t>
      </w:r>
      <w:r w:rsidRPr="00463335">
        <w:rPr>
          <w:rFonts w:ascii="Arial" w:hAnsi="Arial" w:cs="Arial"/>
          <w:sz w:val="22"/>
          <w:szCs w:val="22"/>
        </w:rPr>
        <w:t>pretende</w:t>
      </w:r>
      <w:r w:rsidRPr="00463335">
        <w:rPr>
          <w:rFonts w:ascii="Arial" w:hAnsi="Arial" w:cs="Arial"/>
          <w:spacing w:val="-2"/>
          <w:sz w:val="22"/>
          <w:szCs w:val="22"/>
        </w:rPr>
        <w:t xml:space="preserve"> </w:t>
      </w:r>
      <w:r w:rsidRPr="00463335">
        <w:rPr>
          <w:rFonts w:ascii="Arial" w:hAnsi="Arial" w:cs="Arial"/>
          <w:sz w:val="22"/>
          <w:szCs w:val="22"/>
        </w:rPr>
        <w:t>en</w:t>
      </w:r>
      <w:r w:rsidRPr="00463335">
        <w:rPr>
          <w:rFonts w:ascii="Arial" w:hAnsi="Arial" w:cs="Arial"/>
          <w:spacing w:val="-2"/>
          <w:sz w:val="22"/>
          <w:szCs w:val="22"/>
        </w:rPr>
        <w:t xml:space="preserve"> </w:t>
      </w:r>
      <w:r w:rsidRPr="00463335">
        <w:rPr>
          <w:rFonts w:ascii="Arial" w:hAnsi="Arial" w:cs="Arial"/>
          <w:sz w:val="22"/>
          <w:szCs w:val="22"/>
        </w:rPr>
        <w:t>el</w:t>
      </w:r>
      <w:r w:rsidRPr="00463335">
        <w:rPr>
          <w:rFonts w:ascii="Arial" w:hAnsi="Arial" w:cs="Arial"/>
          <w:spacing w:val="-2"/>
          <w:sz w:val="22"/>
          <w:szCs w:val="22"/>
        </w:rPr>
        <w:t xml:space="preserve"> </w:t>
      </w:r>
      <w:r w:rsidRPr="00463335">
        <w:rPr>
          <w:rFonts w:ascii="Arial" w:hAnsi="Arial" w:cs="Arial"/>
          <w:sz w:val="22"/>
          <w:szCs w:val="22"/>
        </w:rPr>
        <w:t>líbelo</w:t>
      </w:r>
      <w:r w:rsidRPr="00463335">
        <w:rPr>
          <w:rFonts w:ascii="Arial" w:hAnsi="Arial" w:cs="Arial"/>
          <w:spacing w:val="-1"/>
          <w:sz w:val="22"/>
          <w:szCs w:val="22"/>
        </w:rPr>
        <w:t xml:space="preserve"> </w:t>
      </w:r>
      <w:r w:rsidRPr="00463335">
        <w:rPr>
          <w:rFonts w:ascii="Arial" w:hAnsi="Arial" w:cs="Arial"/>
          <w:sz w:val="22"/>
          <w:szCs w:val="22"/>
        </w:rPr>
        <w:t>petitorio.</w:t>
      </w:r>
    </w:p>
    <w:p w14:paraId="7A8ED285" w14:textId="77777777" w:rsidR="00E523C7" w:rsidRPr="00463335" w:rsidRDefault="00E523C7" w:rsidP="00777141">
      <w:pPr>
        <w:spacing w:line="360" w:lineRule="auto"/>
        <w:contextualSpacing/>
        <w:jc w:val="both"/>
        <w:rPr>
          <w:rStyle w:val="normaltextrun"/>
          <w:rFonts w:ascii="Arial" w:hAnsi="Arial" w:cs="Arial"/>
          <w:sz w:val="22"/>
          <w:szCs w:val="22"/>
        </w:rPr>
      </w:pPr>
    </w:p>
    <w:p w14:paraId="542F2E07" w14:textId="77777777" w:rsidR="00E523C7" w:rsidRPr="00463335" w:rsidRDefault="00E523C7" w:rsidP="00777141">
      <w:pPr>
        <w:pStyle w:val="Textoindependiente"/>
        <w:spacing w:before="1" w:line="360" w:lineRule="auto"/>
        <w:ind w:right="109"/>
        <w:jc w:val="both"/>
        <w:rPr>
          <w:rFonts w:ascii="Arial" w:hAnsi="Arial" w:cs="Arial"/>
          <w:sz w:val="22"/>
          <w:szCs w:val="22"/>
        </w:rPr>
      </w:pPr>
      <w:r w:rsidRPr="00463335">
        <w:rPr>
          <w:rFonts w:ascii="Arial" w:hAnsi="Arial" w:cs="Arial"/>
          <w:sz w:val="22"/>
          <w:szCs w:val="22"/>
        </w:rPr>
        <w:t>En conclusión, teniendo en cuenta que la parte demandante no acreditó, a través de</w:t>
      </w:r>
      <w:r w:rsidRPr="00463335">
        <w:rPr>
          <w:rFonts w:ascii="Arial" w:hAnsi="Arial" w:cs="Arial"/>
          <w:spacing w:val="1"/>
          <w:sz w:val="22"/>
          <w:szCs w:val="22"/>
        </w:rPr>
        <w:t xml:space="preserve"> </w:t>
      </w:r>
      <w:r w:rsidRPr="00463335">
        <w:rPr>
          <w:rFonts w:ascii="Arial" w:hAnsi="Arial" w:cs="Arial"/>
          <w:sz w:val="22"/>
          <w:szCs w:val="22"/>
        </w:rPr>
        <w:t>elementos probatorios útiles, necesarios y pertinentes la cuantía y la existencia de los</w:t>
      </w:r>
      <w:r w:rsidRPr="00463335">
        <w:rPr>
          <w:rFonts w:ascii="Arial" w:hAnsi="Arial" w:cs="Arial"/>
          <w:spacing w:val="1"/>
          <w:sz w:val="22"/>
          <w:szCs w:val="22"/>
        </w:rPr>
        <w:t xml:space="preserve"> </w:t>
      </w:r>
      <w:r w:rsidRPr="00463335">
        <w:rPr>
          <w:rFonts w:ascii="Arial" w:hAnsi="Arial" w:cs="Arial"/>
          <w:sz w:val="22"/>
          <w:szCs w:val="22"/>
        </w:rPr>
        <w:t>perjuicios patrimoniales y extrapatrimoniales pretendidos, solicito al Honorable Despacho</w:t>
      </w:r>
      <w:r w:rsidRPr="00463335">
        <w:rPr>
          <w:rFonts w:ascii="Arial" w:hAnsi="Arial" w:cs="Arial"/>
          <w:spacing w:val="1"/>
          <w:sz w:val="22"/>
          <w:szCs w:val="22"/>
        </w:rPr>
        <w:t xml:space="preserve"> </w:t>
      </w:r>
      <w:r w:rsidRPr="00463335">
        <w:rPr>
          <w:rFonts w:ascii="Arial" w:hAnsi="Arial" w:cs="Arial"/>
          <w:sz w:val="22"/>
          <w:szCs w:val="22"/>
        </w:rPr>
        <w:t>no reconocer su pago, toda vez que con su reconocimiento se vulneraría el carácter</w:t>
      </w:r>
      <w:r w:rsidRPr="00463335">
        <w:rPr>
          <w:rFonts w:ascii="Arial" w:hAnsi="Arial" w:cs="Arial"/>
          <w:spacing w:val="1"/>
          <w:sz w:val="22"/>
          <w:szCs w:val="22"/>
        </w:rPr>
        <w:t xml:space="preserve"> </w:t>
      </w:r>
      <w:r w:rsidRPr="00463335">
        <w:rPr>
          <w:rFonts w:ascii="Arial" w:hAnsi="Arial" w:cs="Arial"/>
          <w:sz w:val="22"/>
          <w:szCs w:val="22"/>
        </w:rPr>
        <w:t xml:space="preserve">indemnizatorio del contrato de seguro. Dicho de otro modo, la correcta valoración del </w:t>
      </w:r>
      <w:proofErr w:type="gramStart"/>
      <w:r w:rsidRPr="00463335">
        <w:rPr>
          <w:rFonts w:ascii="Arial" w:hAnsi="Arial" w:cs="Arial"/>
          <w:sz w:val="22"/>
          <w:szCs w:val="22"/>
        </w:rPr>
        <w:t xml:space="preserve">daño </w:t>
      </w:r>
      <w:r w:rsidRPr="00463335">
        <w:rPr>
          <w:rFonts w:ascii="Arial" w:hAnsi="Arial" w:cs="Arial"/>
          <w:spacing w:val="-60"/>
          <w:sz w:val="22"/>
          <w:szCs w:val="22"/>
        </w:rPr>
        <w:t xml:space="preserve"> </w:t>
      </w:r>
      <w:r w:rsidRPr="00463335">
        <w:rPr>
          <w:rFonts w:ascii="Arial" w:hAnsi="Arial" w:cs="Arial"/>
          <w:sz w:val="22"/>
          <w:szCs w:val="22"/>
        </w:rPr>
        <w:t>persigue</w:t>
      </w:r>
      <w:proofErr w:type="gramEnd"/>
      <w:r w:rsidRPr="00463335">
        <w:rPr>
          <w:rFonts w:ascii="Arial" w:hAnsi="Arial" w:cs="Arial"/>
          <w:sz w:val="22"/>
          <w:szCs w:val="22"/>
        </w:rPr>
        <w:t xml:space="preserve"> una efectiva reparación frente al daño que se alega, por eso una inadecuada</w:t>
      </w:r>
      <w:r w:rsidRPr="00463335">
        <w:rPr>
          <w:rFonts w:ascii="Arial" w:hAnsi="Arial" w:cs="Arial"/>
          <w:spacing w:val="1"/>
          <w:sz w:val="22"/>
          <w:szCs w:val="22"/>
        </w:rPr>
        <w:t xml:space="preserve"> </w:t>
      </w:r>
      <w:r w:rsidRPr="00463335">
        <w:rPr>
          <w:rFonts w:ascii="Arial" w:hAnsi="Arial" w:cs="Arial"/>
          <w:sz w:val="22"/>
          <w:szCs w:val="22"/>
        </w:rPr>
        <w:t>valoración de los perjuicios se constituye en fuente de enriquecimiento, poniendo en</w:t>
      </w:r>
      <w:r w:rsidRPr="00463335">
        <w:rPr>
          <w:rFonts w:ascii="Arial" w:hAnsi="Arial" w:cs="Arial"/>
          <w:spacing w:val="1"/>
          <w:sz w:val="22"/>
          <w:szCs w:val="22"/>
        </w:rPr>
        <w:t xml:space="preserve"> </w:t>
      </w:r>
      <w:r w:rsidRPr="00463335">
        <w:rPr>
          <w:rFonts w:ascii="Arial" w:hAnsi="Arial" w:cs="Arial"/>
          <w:sz w:val="22"/>
          <w:szCs w:val="22"/>
        </w:rPr>
        <w:t>entredicho la reparación misma de los perjuicios y el carácter indemnizatorio del contrato</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seguro.</w:t>
      </w:r>
    </w:p>
    <w:p w14:paraId="01BD21B6" w14:textId="77777777" w:rsidR="0003398A" w:rsidRPr="00463335" w:rsidRDefault="0003398A" w:rsidP="00777141">
      <w:pPr>
        <w:spacing w:line="360" w:lineRule="auto"/>
        <w:ind w:right="48"/>
        <w:jc w:val="both"/>
        <w:rPr>
          <w:rFonts w:ascii="Arial" w:hAnsi="Arial" w:cs="Arial"/>
          <w:b/>
          <w:bCs/>
          <w:sz w:val="22"/>
          <w:szCs w:val="22"/>
        </w:rPr>
      </w:pPr>
    </w:p>
    <w:p w14:paraId="15FF7351" w14:textId="4E662F8B" w:rsidR="00B92AD2" w:rsidRPr="00463335" w:rsidRDefault="003C0B30"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t>EXISTENCIA DE COASEGURO ENTRE ALLIANZ SEGUROS S</w:t>
      </w:r>
      <w:r w:rsidR="0037088D" w:rsidRPr="00463335">
        <w:rPr>
          <w:rFonts w:ascii="Arial" w:hAnsi="Arial" w:cs="Arial"/>
          <w:b/>
          <w:bCs/>
          <w:sz w:val="22"/>
          <w:szCs w:val="22"/>
        </w:rPr>
        <w:t>.</w:t>
      </w:r>
      <w:r w:rsidRPr="00463335">
        <w:rPr>
          <w:rFonts w:ascii="Arial" w:hAnsi="Arial" w:cs="Arial"/>
          <w:b/>
          <w:bCs/>
          <w:sz w:val="22"/>
          <w:szCs w:val="22"/>
        </w:rPr>
        <w:t>A</w:t>
      </w:r>
      <w:r w:rsidR="0037088D" w:rsidRPr="00463335">
        <w:rPr>
          <w:rFonts w:ascii="Arial" w:hAnsi="Arial" w:cs="Arial"/>
          <w:b/>
          <w:bCs/>
          <w:sz w:val="22"/>
          <w:szCs w:val="22"/>
        </w:rPr>
        <w:t>.</w:t>
      </w:r>
      <w:r w:rsidRPr="00463335">
        <w:rPr>
          <w:rFonts w:ascii="Arial" w:hAnsi="Arial" w:cs="Arial"/>
          <w:b/>
          <w:bCs/>
          <w:sz w:val="22"/>
          <w:szCs w:val="22"/>
        </w:rPr>
        <w:t xml:space="preserve"> Y SEGUROS COMERCIALES BOLIVAR S</w:t>
      </w:r>
      <w:r w:rsidR="0037088D" w:rsidRPr="00463335">
        <w:rPr>
          <w:rFonts w:ascii="Arial" w:hAnsi="Arial" w:cs="Arial"/>
          <w:b/>
          <w:bCs/>
          <w:sz w:val="22"/>
          <w:szCs w:val="22"/>
        </w:rPr>
        <w:t>.</w:t>
      </w:r>
      <w:r w:rsidRPr="00463335">
        <w:rPr>
          <w:rFonts w:ascii="Arial" w:hAnsi="Arial" w:cs="Arial"/>
          <w:b/>
          <w:bCs/>
          <w:sz w:val="22"/>
          <w:szCs w:val="22"/>
        </w:rPr>
        <w:t>A</w:t>
      </w:r>
      <w:r w:rsidR="0037088D" w:rsidRPr="00463335">
        <w:rPr>
          <w:rFonts w:ascii="Arial" w:hAnsi="Arial" w:cs="Arial"/>
          <w:b/>
          <w:bCs/>
          <w:sz w:val="22"/>
          <w:szCs w:val="22"/>
        </w:rPr>
        <w:t>.</w:t>
      </w:r>
    </w:p>
    <w:p w14:paraId="0419B6FB" w14:textId="77777777" w:rsidR="003C0B30" w:rsidRPr="00463335" w:rsidRDefault="003C0B30" w:rsidP="00777141">
      <w:pPr>
        <w:spacing w:line="360" w:lineRule="auto"/>
        <w:ind w:right="48"/>
        <w:jc w:val="both"/>
        <w:rPr>
          <w:rFonts w:ascii="Arial" w:hAnsi="Arial" w:cs="Arial"/>
          <w:b/>
          <w:bCs/>
          <w:sz w:val="22"/>
          <w:szCs w:val="22"/>
        </w:rPr>
      </w:pPr>
    </w:p>
    <w:p w14:paraId="2304BF84" w14:textId="578387F6" w:rsidR="00314423" w:rsidRPr="00463335" w:rsidRDefault="003C0B30" w:rsidP="00777141">
      <w:pPr>
        <w:spacing w:line="360" w:lineRule="auto"/>
        <w:ind w:right="48"/>
        <w:jc w:val="both"/>
        <w:rPr>
          <w:rFonts w:ascii="Arial" w:hAnsi="Arial" w:cs="Arial"/>
          <w:sz w:val="22"/>
          <w:szCs w:val="22"/>
        </w:rPr>
      </w:pPr>
      <w:r w:rsidRPr="00463335">
        <w:rPr>
          <w:rFonts w:ascii="Arial" w:hAnsi="Arial" w:cs="Arial"/>
          <w:sz w:val="22"/>
          <w:szCs w:val="22"/>
        </w:rPr>
        <w:t>Es importante mencionar, sin que tal manifestación pueda llegar a ser tenida en cuenta como aceptación alguna de responsabilidad por parte de mí representada o que pueda ser valorada en detrimento de los argumentos expuestos anteriormente. Que conforme a las estipulaciones concertadas en el contrato de seguro que sirvió de fundamento para la vinculación de mi representada</w:t>
      </w:r>
      <w:r w:rsidR="004051DD" w:rsidRPr="00463335">
        <w:rPr>
          <w:rFonts w:ascii="Arial" w:hAnsi="Arial" w:cs="Arial"/>
          <w:sz w:val="22"/>
          <w:szCs w:val="22"/>
        </w:rPr>
        <w:t>, en el presente caso se pactó un coaseguro</w:t>
      </w:r>
      <w:r w:rsidR="00F82067" w:rsidRPr="00463335">
        <w:rPr>
          <w:rFonts w:ascii="Arial" w:hAnsi="Arial" w:cs="Arial"/>
          <w:sz w:val="22"/>
          <w:szCs w:val="22"/>
        </w:rPr>
        <w:t xml:space="preserve"> entre mi prohijada y Seguros Comerciales </w:t>
      </w:r>
      <w:r w:rsidR="0037088D" w:rsidRPr="00463335">
        <w:rPr>
          <w:rFonts w:ascii="Arial" w:hAnsi="Arial" w:cs="Arial"/>
          <w:sz w:val="22"/>
          <w:szCs w:val="22"/>
        </w:rPr>
        <w:t>Bolívar S.A.</w:t>
      </w:r>
    </w:p>
    <w:p w14:paraId="31AE2D61" w14:textId="77777777" w:rsidR="00F82067" w:rsidRPr="00463335" w:rsidRDefault="00F82067" w:rsidP="00777141">
      <w:pPr>
        <w:spacing w:line="360" w:lineRule="auto"/>
        <w:ind w:right="48"/>
        <w:jc w:val="both"/>
        <w:rPr>
          <w:rFonts w:ascii="Arial" w:hAnsi="Arial" w:cs="Arial"/>
          <w:sz w:val="22"/>
          <w:szCs w:val="22"/>
        </w:rPr>
      </w:pPr>
    </w:p>
    <w:p w14:paraId="6B903C08" w14:textId="77777777" w:rsidR="004051DD" w:rsidRPr="00463335" w:rsidRDefault="004051DD" w:rsidP="00777141">
      <w:pPr>
        <w:spacing w:line="360" w:lineRule="auto"/>
        <w:ind w:right="48"/>
        <w:jc w:val="both"/>
        <w:rPr>
          <w:rFonts w:ascii="Arial" w:hAnsi="Arial" w:cs="Arial"/>
          <w:sz w:val="22"/>
          <w:szCs w:val="22"/>
        </w:rPr>
      </w:pPr>
      <w:r w:rsidRPr="00463335">
        <w:rPr>
          <w:rFonts w:ascii="Arial" w:hAnsi="Arial" w:cs="Arial"/>
          <w:sz w:val="22"/>
          <w:szCs w:val="22"/>
        </w:rPr>
        <w:lastRenderedPageBreak/>
        <w:t xml:space="preserve">Lo anterior, conforme a lo preceptuado en el artículo 1092 del Código de Comercio, el cual sostiene: </w:t>
      </w:r>
    </w:p>
    <w:p w14:paraId="3ECF9876" w14:textId="77777777" w:rsidR="004051DD" w:rsidRPr="00463335" w:rsidRDefault="004051DD" w:rsidP="00777141">
      <w:pPr>
        <w:spacing w:line="360" w:lineRule="auto"/>
        <w:ind w:right="48"/>
        <w:jc w:val="both"/>
        <w:rPr>
          <w:rFonts w:ascii="Arial" w:hAnsi="Arial" w:cs="Arial"/>
          <w:sz w:val="22"/>
          <w:szCs w:val="22"/>
        </w:rPr>
      </w:pPr>
    </w:p>
    <w:p w14:paraId="48D1F4AB" w14:textId="175BFB97" w:rsidR="00314423" w:rsidRPr="00463335" w:rsidRDefault="004051DD" w:rsidP="00777141">
      <w:pPr>
        <w:spacing w:line="360" w:lineRule="auto"/>
        <w:ind w:left="709" w:right="851"/>
        <w:jc w:val="both"/>
        <w:rPr>
          <w:rFonts w:ascii="Arial" w:hAnsi="Arial" w:cs="Arial"/>
          <w:i/>
          <w:iCs/>
          <w:sz w:val="22"/>
          <w:szCs w:val="22"/>
        </w:rPr>
      </w:pPr>
      <w:r w:rsidRPr="00463335">
        <w:rPr>
          <w:rFonts w:ascii="Arial" w:hAnsi="Arial" w:cs="Arial"/>
          <w:i/>
          <w:iCs/>
          <w:sz w:val="22"/>
          <w:szCs w:val="22"/>
        </w:rPr>
        <w:t>“(…) 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 (…)”</w:t>
      </w:r>
    </w:p>
    <w:p w14:paraId="3EAD0461" w14:textId="77777777" w:rsidR="00F82067" w:rsidRPr="00463335" w:rsidRDefault="00F82067" w:rsidP="00777141">
      <w:pPr>
        <w:spacing w:line="360" w:lineRule="auto"/>
        <w:ind w:right="48"/>
        <w:jc w:val="both"/>
        <w:rPr>
          <w:rFonts w:ascii="Arial" w:hAnsi="Arial" w:cs="Arial"/>
          <w:sz w:val="22"/>
          <w:szCs w:val="22"/>
        </w:rPr>
      </w:pPr>
    </w:p>
    <w:p w14:paraId="673E0220" w14:textId="435C1561" w:rsidR="00314423" w:rsidRPr="00463335" w:rsidRDefault="00F82067" w:rsidP="00777141">
      <w:pPr>
        <w:spacing w:line="360" w:lineRule="auto"/>
        <w:ind w:right="48"/>
        <w:jc w:val="both"/>
        <w:rPr>
          <w:rFonts w:ascii="Arial" w:hAnsi="Arial" w:cs="Arial"/>
          <w:sz w:val="22"/>
          <w:szCs w:val="22"/>
        </w:rPr>
      </w:pPr>
      <w:r w:rsidRPr="00463335">
        <w:rPr>
          <w:rFonts w:ascii="Arial" w:hAnsi="Arial" w:cs="Arial"/>
          <w:sz w:val="22"/>
          <w:szCs w:val="22"/>
        </w:rPr>
        <w:t xml:space="preserve">Lo estipulado en la norma en cita, se aplica al coaseguro por estipulación expresa del Art. 1095 </w:t>
      </w:r>
      <w:proofErr w:type="spellStart"/>
      <w:r w:rsidRPr="00463335">
        <w:rPr>
          <w:rFonts w:ascii="Arial" w:hAnsi="Arial" w:cs="Arial"/>
          <w:sz w:val="22"/>
          <w:szCs w:val="22"/>
        </w:rPr>
        <w:t>Ibídem</w:t>
      </w:r>
      <w:proofErr w:type="spellEnd"/>
      <w:r w:rsidRPr="00463335">
        <w:rPr>
          <w:rFonts w:ascii="Arial" w:hAnsi="Arial" w:cs="Arial"/>
          <w:sz w:val="22"/>
          <w:szCs w:val="22"/>
        </w:rPr>
        <w:t>, que establece lo siguiente:</w:t>
      </w:r>
    </w:p>
    <w:p w14:paraId="670A7F40" w14:textId="77777777" w:rsidR="0037088D" w:rsidRPr="00463335" w:rsidRDefault="0037088D" w:rsidP="00777141">
      <w:pPr>
        <w:spacing w:line="360" w:lineRule="auto"/>
        <w:ind w:right="48"/>
        <w:jc w:val="both"/>
        <w:rPr>
          <w:rFonts w:ascii="Arial" w:hAnsi="Arial" w:cs="Arial"/>
          <w:sz w:val="22"/>
          <w:szCs w:val="22"/>
        </w:rPr>
      </w:pPr>
    </w:p>
    <w:p w14:paraId="2C34308A" w14:textId="78BA94C6" w:rsidR="00F82067" w:rsidRPr="00463335" w:rsidRDefault="003031D5" w:rsidP="00777141">
      <w:pPr>
        <w:spacing w:line="360" w:lineRule="auto"/>
        <w:ind w:left="709" w:right="851"/>
        <w:jc w:val="both"/>
        <w:rPr>
          <w:rFonts w:ascii="Arial" w:hAnsi="Arial" w:cs="Arial"/>
          <w:i/>
          <w:iCs/>
          <w:sz w:val="22"/>
          <w:szCs w:val="22"/>
        </w:rPr>
      </w:pPr>
      <w:r w:rsidRPr="00463335">
        <w:rPr>
          <w:rFonts w:ascii="Arial" w:hAnsi="Arial" w:cs="Arial"/>
          <w:i/>
          <w:iCs/>
          <w:sz w:val="22"/>
          <w:szCs w:val="22"/>
        </w:rPr>
        <w:t>“(…) Las normas que anteceden se aplicarán igualmente al coaseguro, en virtud del cual dos o más aseguradores, a petición del asegurado o con su aquiescencia previa, acuerdan distribuirse entre ellos determinado seguro. (…)”</w:t>
      </w:r>
    </w:p>
    <w:p w14:paraId="6DBA634C" w14:textId="77777777" w:rsidR="003031D5" w:rsidRPr="00463335" w:rsidRDefault="003031D5" w:rsidP="00777141">
      <w:pPr>
        <w:spacing w:line="360" w:lineRule="auto"/>
        <w:ind w:right="48"/>
        <w:jc w:val="both"/>
        <w:rPr>
          <w:rFonts w:ascii="Arial" w:hAnsi="Arial" w:cs="Arial"/>
          <w:sz w:val="22"/>
          <w:szCs w:val="22"/>
        </w:rPr>
      </w:pPr>
    </w:p>
    <w:p w14:paraId="224371A1" w14:textId="384DFC81" w:rsidR="003C0B30" w:rsidRPr="00463335" w:rsidRDefault="00314423" w:rsidP="00777141">
      <w:pPr>
        <w:spacing w:line="360" w:lineRule="auto"/>
        <w:ind w:right="48"/>
        <w:jc w:val="both"/>
        <w:rPr>
          <w:rFonts w:ascii="Arial" w:hAnsi="Arial" w:cs="Arial"/>
          <w:sz w:val="22"/>
          <w:szCs w:val="22"/>
        </w:rPr>
      </w:pPr>
      <w:r w:rsidRPr="00463335">
        <w:rPr>
          <w:rFonts w:ascii="Arial" w:hAnsi="Arial" w:cs="Arial"/>
          <w:sz w:val="22"/>
          <w:szCs w:val="22"/>
        </w:rPr>
        <w:t>Conforme a lo anterior, debe tenerse en cuenta que l</w:t>
      </w:r>
      <w:r w:rsidR="003C0B30" w:rsidRPr="00463335">
        <w:rPr>
          <w:rFonts w:ascii="Arial" w:hAnsi="Arial" w:cs="Arial"/>
          <w:sz w:val="22"/>
          <w:szCs w:val="22"/>
        </w:rPr>
        <w:t>os riesgos trasladados fueron distribuidos entre las Compañías Coaseguradoras, de la siguiente manera:</w:t>
      </w:r>
    </w:p>
    <w:p w14:paraId="7EA05802" w14:textId="77777777" w:rsidR="003C0B30" w:rsidRPr="00463335" w:rsidRDefault="003C0B30" w:rsidP="00777141">
      <w:pPr>
        <w:spacing w:line="360" w:lineRule="auto"/>
        <w:ind w:right="48"/>
        <w:jc w:val="both"/>
        <w:rPr>
          <w:rFonts w:ascii="Arial" w:hAnsi="Arial" w:cs="Arial"/>
          <w:sz w:val="22"/>
          <w:szCs w:val="22"/>
        </w:rPr>
      </w:pPr>
    </w:p>
    <w:p w14:paraId="5B7DE367" w14:textId="344ACAFD" w:rsidR="003C0B30" w:rsidRPr="00463335" w:rsidRDefault="003C0B30" w:rsidP="00777141">
      <w:pPr>
        <w:pStyle w:val="Prrafodelista"/>
        <w:numPr>
          <w:ilvl w:val="0"/>
          <w:numId w:val="11"/>
        </w:numPr>
        <w:spacing w:line="360" w:lineRule="auto"/>
        <w:ind w:right="48"/>
        <w:jc w:val="both"/>
        <w:rPr>
          <w:rFonts w:ascii="Arial" w:hAnsi="Arial" w:cs="Arial"/>
          <w:b/>
          <w:bCs/>
          <w:sz w:val="22"/>
          <w:szCs w:val="22"/>
        </w:rPr>
      </w:pPr>
      <w:r w:rsidRPr="00463335">
        <w:rPr>
          <w:rFonts w:ascii="Arial" w:hAnsi="Arial" w:cs="Arial"/>
          <w:sz w:val="22"/>
          <w:szCs w:val="22"/>
        </w:rPr>
        <w:t>SEGUROS COMERCIALES BOLIVAR S</w:t>
      </w:r>
      <w:r w:rsidR="0037088D" w:rsidRPr="00463335">
        <w:rPr>
          <w:rFonts w:ascii="Arial" w:hAnsi="Arial" w:cs="Arial"/>
          <w:sz w:val="22"/>
          <w:szCs w:val="22"/>
        </w:rPr>
        <w:t>.</w:t>
      </w:r>
      <w:r w:rsidRPr="00463335">
        <w:rPr>
          <w:rFonts w:ascii="Arial" w:hAnsi="Arial" w:cs="Arial"/>
          <w:sz w:val="22"/>
          <w:szCs w:val="22"/>
        </w:rPr>
        <w:t>A</w:t>
      </w:r>
      <w:r w:rsidR="0037088D" w:rsidRPr="00463335">
        <w:rPr>
          <w:rFonts w:ascii="Arial" w:hAnsi="Arial" w:cs="Arial"/>
          <w:sz w:val="22"/>
          <w:szCs w:val="22"/>
        </w:rPr>
        <w:t>.</w:t>
      </w:r>
      <w:r w:rsidR="00314423" w:rsidRPr="00463335">
        <w:rPr>
          <w:rFonts w:ascii="Arial" w:hAnsi="Arial" w:cs="Arial"/>
          <w:sz w:val="22"/>
          <w:szCs w:val="22"/>
        </w:rPr>
        <w:t>: 60%</w:t>
      </w:r>
    </w:p>
    <w:p w14:paraId="2D8CFEBE" w14:textId="7D4AF7C0" w:rsidR="003C0B30" w:rsidRPr="00463335" w:rsidRDefault="00314423" w:rsidP="00777141">
      <w:pPr>
        <w:pStyle w:val="Prrafodelista"/>
        <w:numPr>
          <w:ilvl w:val="0"/>
          <w:numId w:val="11"/>
        </w:numPr>
        <w:spacing w:line="360" w:lineRule="auto"/>
        <w:ind w:right="48"/>
        <w:jc w:val="both"/>
        <w:rPr>
          <w:rFonts w:ascii="Arial" w:hAnsi="Arial" w:cs="Arial"/>
          <w:b/>
          <w:bCs/>
          <w:sz w:val="22"/>
          <w:szCs w:val="22"/>
        </w:rPr>
      </w:pPr>
      <w:r w:rsidRPr="00463335">
        <w:rPr>
          <w:rFonts w:ascii="Arial" w:hAnsi="Arial" w:cs="Arial"/>
          <w:sz w:val="22"/>
          <w:szCs w:val="22"/>
        </w:rPr>
        <w:t>ALLIANZ SEGUROS S</w:t>
      </w:r>
      <w:r w:rsidR="0037088D" w:rsidRPr="00463335">
        <w:rPr>
          <w:rFonts w:ascii="Arial" w:hAnsi="Arial" w:cs="Arial"/>
          <w:sz w:val="22"/>
          <w:szCs w:val="22"/>
        </w:rPr>
        <w:t>.</w:t>
      </w:r>
      <w:r w:rsidRPr="00463335">
        <w:rPr>
          <w:rFonts w:ascii="Arial" w:hAnsi="Arial" w:cs="Arial"/>
          <w:sz w:val="22"/>
          <w:szCs w:val="22"/>
        </w:rPr>
        <w:t>A</w:t>
      </w:r>
      <w:r w:rsidR="0037088D" w:rsidRPr="00463335">
        <w:rPr>
          <w:rFonts w:ascii="Arial" w:hAnsi="Arial" w:cs="Arial"/>
          <w:sz w:val="22"/>
          <w:szCs w:val="22"/>
        </w:rPr>
        <w:t>.</w:t>
      </w:r>
      <w:r w:rsidRPr="00463335">
        <w:rPr>
          <w:rFonts w:ascii="Arial" w:hAnsi="Arial" w:cs="Arial"/>
          <w:sz w:val="22"/>
          <w:szCs w:val="22"/>
        </w:rPr>
        <w:t>: 40%</w:t>
      </w:r>
    </w:p>
    <w:p w14:paraId="60ECB4C1" w14:textId="77777777" w:rsidR="00314423" w:rsidRPr="00463335" w:rsidRDefault="00314423" w:rsidP="00777141">
      <w:pPr>
        <w:spacing w:line="360" w:lineRule="auto"/>
        <w:ind w:right="48"/>
        <w:jc w:val="both"/>
        <w:rPr>
          <w:rFonts w:ascii="Arial" w:hAnsi="Arial" w:cs="Arial"/>
          <w:b/>
          <w:bCs/>
          <w:sz w:val="22"/>
          <w:szCs w:val="22"/>
        </w:rPr>
      </w:pPr>
    </w:p>
    <w:p w14:paraId="1FAECA49" w14:textId="428C350B" w:rsidR="00314423" w:rsidRPr="00463335" w:rsidRDefault="00314423" w:rsidP="00777141">
      <w:pPr>
        <w:spacing w:line="360" w:lineRule="auto"/>
        <w:ind w:right="48"/>
        <w:jc w:val="both"/>
        <w:rPr>
          <w:rFonts w:ascii="Arial" w:hAnsi="Arial" w:cs="Arial"/>
          <w:sz w:val="22"/>
          <w:szCs w:val="22"/>
        </w:rPr>
      </w:pPr>
      <w:r w:rsidRPr="00463335">
        <w:rPr>
          <w:rFonts w:ascii="Arial" w:hAnsi="Arial" w:cs="Arial"/>
          <w:sz w:val="22"/>
          <w:szCs w:val="22"/>
        </w:rPr>
        <w:t>En ese sentido, existiendo coaseguro, es decir estando distribuido el riesgo entre las compañías de seguros mencionadas. Debe tenerse en cuenta que en el hipotético caso en que se demuestre una obligación de indemnizar en virtud del contrato de seguro mencionado, la responsabilidad de cada una de las aseguradoras está limitada al porcentaje antes señalado, pues no se puede predicar una solidaridad entre ellas.</w:t>
      </w:r>
    </w:p>
    <w:p w14:paraId="672CD1AD" w14:textId="77777777" w:rsidR="003031D5" w:rsidRPr="00463335" w:rsidRDefault="003031D5" w:rsidP="00777141">
      <w:pPr>
        <w:spacing w:line="360" w:lineRule="auto"/>
        <w:ind w:right="48"/>
        <w:jc w:val="both"/>
        <w:rPr>
          <w:rFonts w:ascii="Arial" w:hAnsi="Arial" w:cs="Arial"/>
          <w:sz w:val="22"/>
          <w:szCs w:val="22"/>
        </w:rPr>
      </w:pPr>
    </w:p>
    <w:p w14:paraId="4587E5C9" w14:textId="77269F43" w:rsidR="003031D5" w:rsidRPr="00463335" w:rsidRDefault="003031D5" w:rsidP="00777141">
      <w:pPr>
        <w:spacing w:line="360" w:lineRule="auto"/>
        <w:ind w:right="48"/>
        <w:jc w:val="both"/>
        <w:rPr>
          <w:rFonts w:ascii="Arial" w:hAnsi="Arial" w:cs="Arial"/>
          <w:b/>
          <w:bCs/>
          <w:sz w:val="22"/>
          <w:szCs w:val="22"/>
        </w:rPr>
      </w:pPr>
      <w:r w:rsidRPr="00463335">
        <w:rPr>
          <w:rFonts w:ascii="Arial" w:hAnsi="Arial" w:cs="Arial"/>
          <w:sz w:val="22"/>
          <w:szCs w:val="22"/>
        </w:rPr>
        <w:t>En conclusión, al momento de resolver lo concerniente a mi procurada, en el hipotético caso en que se demuestre una obligación de indemnizar a su cargo, deberá tenerse en cuenta que la póliza de seguro antes referida fue tomada en coaseguro. En virtud de lo anterior, es claro que mí procurada y la otra aseguradora citada, acordaron distribuirse el riesgo según los porcentajes señalados, sin que pueda predicarse una solidaridad entre ellas y limitándose la responsabilidad de las mismas en proporción con el porcentaje del riesgo asumido.</w:t>
      </w:r>
    </w:p>
    <w:p w14:paraId="1E3B409F" w14:textId="77777777" w:rsidR="003C0B30" w:rsidRPr="00463335" w:rsidRDefault="003C0B30" w:rsidP="00777141">
      <w:pPr>
        <w:spacing w:line="360" w:lineRule="auto"/>
        <w:ind w:right="48"/>
        <w:jc w:val="both"/>
        <w:rPr>
          <w:rFonts w:ascii="Arial" w:hAnsi="Arial" w:cs="Arial"/>
          <w:b/>
          <w:bCs/>
          <w:sz w:val="22"/>
          <w:szCs w:val="22"/>
        </w:rPr>
      </w:pPr>
    </w:p>
    <w:p w14:paraId="436E32BF" w14:textId="5D1CA9E3" w:rsidR="00875DDC" w:rsidRPr="00463335" w:rsidRDefault="00875DDC"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t>EN CUALQUIER CASO, DE NINGUNA FORMA SE PODRÁ EXCEDER EL LÍMITE DEL VALOR ASEGURAD</w:t>
      </w:r>
      <w:r w:rsidR="0037088D" w:rsidRPr="00463335">
        <w:rPr>
          <w:rFonts w:ascii="Arial" w:hAnsi="Arial" w:cs="Arial"/>
          <w:b/>
          <w:bCs/>
          <w:sz w:val="22"/>
          <w:szCs w:val="22"/>
        </w:rPr>
        <w:t>O</w:t>
      </w:r>
    </w:p>
    <w:p w14:paraId="16251AA0" w14:textId="77777777" w:rsidR="00B52E97" w:rsidRPr="00463335" w:rsidRDefault="00B52E97" w:rsidP="00777141">
      <w:pPr>
        <w:spacing w:line="360" w:lineRule="auto"/>
        <w:ind w:right="48"/>
        <w:jc w:val="both"/>
        <w:rPr>
          <w:rFonts w:ascii="Arial" w:hAnsi="Arial" w:cs="Arial"/>
          <w:b/>
          <w:bCs/>
          <w:sz w:val="22"/>
          <w:szCs w:val="22"/>
        </w:rPr>
      </w:pPr>
    </w:p>
    <w:p w14:paraId="579B8EDA" w14:textId="77777777" w:rsidR="007B1A40" w:rsidRPr="00463335" w:rsidRDefault="007B1A40" w:rsidP="00777141">
      <w:pPr>
        <w:spacing w:line="360" w:lineRule="auto"/>
        <w:jc w:val="both"/>
        <w:rPr>
          <w:rFonts w:ascii="Arial" w:hAnsi="Arial" w:cs="Arial"/>
          <w:sz w:val="22"/>
          <w:szCs w:val="22"/>
        </w:rPr>
      </w:pPr>
      <w:r w:rsidRPr="00463335">
        <w:rPr>
          <w:rFonts w:ascii="Arial" w:hAnsi="Arial" w:cs="Arial"/>
          <w:sz w:val="22"/>
          <w:szCs w:val="22"/>
        </w:rPr>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Allianz Seguros SA. Exclusivamente bajo esta hipótesis, el Juzgado deberá tener en cuenta entonces que no se podrá </w:t>
      </w:r>
      <w:r w:rsidRPr="00463335">
        <w:rPr>
          <w:rFonts w:ascii="Arial" w:hAnsi="Arial" w:cs="Arial"/>
          <w:sz w:val="22"/>
          <w:szCs w:val="22"/>
        </w:rPr>
        <w:lastRenderedPageBreak/>
        <w:t>condenar a mi poderdante al pago de una suma mayor a la asegurada, incluso si se lograra demostrar que los presuntos daños reclamados son superiores y de igual forma, se deberá tener en cuenta el deducible pactado en el contrato. Por supuesto, sin que esta consideración constituya aceptación de responsabilidad alguna a cargo de mi representada.</w:t>
      </w:r>
    </w:p>
    <w:p w14:paraId="05C436B0" w14:textId="77777777" w:rsidR="007B1A40" w:rsidRPr="00463335" w:rsidRDefault="007B1A40" w:rsidP="00777141">
      <w:pPr>
        <w:spacing w:line="360" w:lineRule="auto"/>
        <w:jc w:val="both"/>
        <w:rPr>
          <w:rFonts w:ascii="Arial" w:hAnsi="Arial" w:cs="Arial"/>
          <w:sz w:val="22"/>
          <w:szCs w:val="22"/>
        </w:rPr>
      </w:pPr>
    </w:p>
    <w:p w14:paraId="5372AA38" w14:textId="77777777" w:rsidR="007B1A40" w:rsidRPr="00463335" w:rsidRDefault="007B1A40" w:rsidP="00777141">
      <w:pPr>
        <w:spacing w:line="360" w:lineRule="auto"/>
        <w:jc w:val="both"/>
        <w:rPr>
          <w:rFonts w:ascii="Arial" w:hAnsi="Arial" w:cs="Arial"/>
          <w:bCs/>
          <w:sz w:val="22"/>
          <w:szCs w:val="22"/>
          <w:shd w:val="clear" w:color="auto" w:fill="FFFFFF"/>
          <w:lang w:val="es-ES_tradnl"/>
        </w:rPr>
      </w:pPr>
      <w:r w:rsidRPr="00463335">
        <w:rPr>
          <w:rFonts w:ascii="Arial" w:hAnsi="Arial" w:cs="Arial"/>
          <w:bCs/>
          <w:sz w:val="22"/>
          <w:szCs w:val="22"/>
          <w:shd w:val="clear" w:color="auto" w:fill="FFFFFF"/>
          <w:lang w:val="es-ES_tradnl"/>
        </w:rPr>
        <w:t xml:space="preserve">En este orden de ideas, </w:t>
      </w:r>
      <w:r w:rsidRPr="00463335">
        <w:rPr>
          <w:rFonts w:ascii="Arial" w:hAnsi="Arial" w:cs="Arial"/>
          <w:sz w:val="22"/>
          <w:szCs w:val="22"/>
        </w:rPr>
        <w:t xml:space="preserve">mi procurada </w:t>
      </w:r>
      <w:r w:rsidRPr="00463335">
        <w:rPr>
          <w:rFonts w:ascii="Arial" w:hAnsi="Arial" w:cs="Arial"/>
          <w:bCs/>
          <w:sz w:val="22"/>
          <w:szCs w:val="22"/>
          <w:shd w:val="clear" w:color="auto" w:fill="FFFFFF"/>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724B9FA" w14:textId="77777777" w:rsidR="00097437" w:rsidRPr="00463335" w:rsidRDefault="00097437" w:rsidP="00777141">
      <w:pPr>
        <w:spacing w:line="360" w:lineRule="auto"/>
        <w:jc w:val="both"/>
        <w:rPr>
          <w:rFonts w:ascii="Arial" w:hAnsi="Arial" w:cs="Arial"/>
          <w:bCs/>
          <w:sz w:val="22"/>
          <w:szCs w:val="22"/>
          <w:shd w:val="clear" w:color="auto" w:fill="FFFFFF"/>
          <w:lang w:val="es-ES_tradnl"/>
        </w:rPr>
      </w:pPr>
    </w:p>
    <w:p w14:paraId="0F5C3630" w14:textId="77777777" w:rsidR="00097437" w:rsidRPr="00463335" w:rsidRDefault="00097437" w:rsidP="00777141">
      <w:pPr>
        <w:spacing w:line="360" w:lineRule="auto"/>
        <w:ind w:left="851" w:right="850"/>
        <w:jc w:val="both"/>
        <w:rPr>
          <w:rFonts w:ascii="Arial" w:hAnsi="Arial" w:cs="Arial"/>
          <w:i/>
          <w:sz w:val="22"/>
          <w:szCs w:val="22"/>
        </w:rPr>
      </w:pPr>
      <w:r w:rsidRPr="00463335">
        <w:rPr>
          <w:rFonts w:ascii="Arial" w:hAnsi="Arial" w:cs="Arial"/>
          <w:b/>
          <w:bCs/>
          <w:i/>
          <w:sz w:val="22"/>
          <w:szCs w:val="22"/>
        </w:rPr>
        <w:t>“ARTÍCULO 1079. RESPONSABILIDAD HASTA LA CONCURRENCIA DE LA SUMA ASEGURADA</w:t>
      </w:r>
      <w:r w:rsidRPr="00463335">
        <w:rPr>
          <w:rFonts w:ascii="Arial" w:hAnsi="Arial" w:cs="Arial"/>
          <w:i/>
          <w:sz w:val="22"/>
          <w:szCs w:val="22"/>
        </w:rPr>
        <w:t>. El asegurador no estará obligado a responder si no hasta concurrencia de la suma asegurada, sin perjuicio de lo dispuesto en el inciso segundo del artículo 1074”.</w:t>
      </w:r>
    </w:p>
    <w:p w14:paraId="5F978649" w14:textId="77777777" w:rsidR="00097437" w:rsidRPr="00463335" w:rsidRDefault="00097437" w:rsidP="00777141">
      <w:pPr>
        <w:spacing w:line="360" w:lineRule="auto"/>
        <w:ind w:left="927"/>
        <w:rPr>
          <w:rFonts w:ascii="Arial" w:hAnsi="Arial" w:cs="Arial"/>
          <w:i/>
          <w:sz w:val="22"/>
          <w:szCs w:val="22"/>
        </w:rPr>
      </w:pPr>
    </w:p>
    <w:p w14:paraId="530776DC" w14:textId="77777777" w:rsidR="00097437" w:rsidRPr="00463335" w:rsidRDefault="00097437" w:rsidP="00777141">
      <w:pPr>
        <w:spacing w:line="360" w:lineRule="auto"/>
        <w:jc w:val="both"/>
        <w:rPr>
          <w:rFonts w:ascii="Arial" w:hAnsi="Arial" w:cs="Arial"/>
          <w:bCs/>
          <w:sz w:val="22"/>
          <w:szCs w:val="22"/>
          <w:shd w:val="clear" w:color="auto" w:fill="FFFFFF"/>
          <w:lang w:val="es-ES_tradnl"/>
        </w:rPr>
      </w:pPr>
      <w:r w:rsidRPr="00463335">
        <w:rPr>
          <w:rFonts w:ascii="Arial" w:hAnsi="Arial" w:cs="Arial"/>
          <w:bCs/>
          <w:sz w:val="22"/>
          <w:szCs w:val="22"/>
          <w:shd w:val="clear" w:color="auto" w:fill="FFFFFF"/>
          <w:lang w:val="es-ES_tradn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067B5AE" w14:textId="77777777" w:rsidR="00097437" w:rsidRPr="00463335" w:rsidRDefault="00097437" w:rsidP="00777141">
      <w:pPr>
        <w:spacing w:line="360" w:lineRule="auto"/>
        <w:ind w:left="927"/>
        <w:jc w:val="both"/>
        <w:rPr>
          <w:rFonts w:ascii="Arial" w:hAnsi="Arial" w:cs="Arial"/>
          <w:bCs/>
          <w:sz w:val="22"/>
          <w:szCs w:val="22"/>
          <w:shd w:val="clear" w:color="auto" w:fill="FFFFFF"/>
          <w:lang w:val="es-ES_tradnl"/>
        </w:rPr>
      </w:pPr>
    </w:p>
    <w:p w14:paraId="05B1B34C" w14:textId="77777777" w:rsidR="00097437" w:rsidRPr="00463335" w:rsidRDefault="00097437" w:rsidP="00777141">
      <w:pPr>
        <w:spacing w:line="360" w:lineRule="auto"/>
        <w:ind w:left="851" w:right="850"/>
        <w:jc w:val="both"/>
        <w:rPr>
          <w:rFonts w:ascii="Arial" w:hAnsi="Arial" w:cs="Arial"/>
          <w:bCs/>
          <w:sz w:val="22"/>
          <w:szCs w:val="22"/>
          <w:shd w:val="clear" w:color="auto" w:fill="FFFFFF"/>
          <w:lang w:val="es-ES_tradnl"/>
        </w:rPr>
      </w:pPr>
      <w:r w:rsidRPr="00463335">
        <w:rPr>
          <w:rFonts w:ascii="Arial" w:hAnsi="Arial" w:cs="Arial"/>
          <w:bCs/>
          <w:i/>
          <w:iCs/>
          <w:sz w:val="22"/>
          <w:szCs w:val="22"/>
          <w:shd w:val="clear" w:color="auto" w:fill="FFFFFF"/>
          <w:lang w:val="es-ES_tradnl"/>
        </w:rPr>
        <w:t xml:space="preserve">“Al respecto es necesario destacar que, como lo ha puntualizado esta Corporación, </w:t>
      </w:r>
      <w:r w:rsidRPr="00463335">
        <w:rPr>
          <w:rFonts w:ascii="Arial" w:hAnsi="Arial" w:cs="Arial"/>
          <w:b/>
          <w:bCs/>
          <w:i/>
          <w:iCs/>
          <w:sz w:val="22"/>
          <w:szCs w:val="22"/>
          <w:u w:val="single"/>
          <w:shd w:val="clear" w:color="auto" w:fill="FFFFFF"/>
          <w:lang w:val="es-ES_tradnl"/>
        </w:rPr>
        <w:t>el valor de la prestación a cargo de la aseguradora</w:t>
      </w:r>
      <w:r w:rsidRPr="00463335">
        <w:rPr>
          <w:rFonts w:ascii="Arial" w:hAnsi="Arial" w:cs="Arial"/>
          <w:bCs/>
          <w:i/>
          <w:iCs/>
          <w:sz w:val="22"/>
          <w:szCs w:val="22"/>
          <w:shd w:val="clear" w:color="auto" w:fill="FFFFFF"/>
          <w:lang w:val="es-ES_tradnl"/>
        </w:rPr>
        <w:t xml:space="preserve">, en lo que tiene que ver con los seguros contra daños, </w:t>
      </w:r>
      <w:r w:rsidRPr="00463335">
        <w:rPr>
          <w:rFonts w:ascii="Arial" w:hAnsi="Arial" w:cs="Arial"/>
          <w:b/>
          <w:bCs/>
          <w:i/>
          <w:iCs/>
          <w:sz w:val="22"/>
          <w:szCs w:val="22"/>
          <w:u w:val="single"/>
          <w:shd w:val="clear" w:color="auto" w:fill="FFFFFF"/>
          <w:lang w:val="es-ES_tradnl"/>
        </w:rPr>
        <w:t>se encuentra delimitado, tanto por el valor asegurado</w:t>
      </w:r>
      <w:r w:rsidRPr="00463335">
        <w:rPr>
          <w:rFonts w:ascii="Arial" w:hAnsi="Arial" w:cs="Arial"/>
          <w:bCs/>
          <w:i/>
          <w:iCs/>
          <w:sz w:val="22"/>
          <w:szCs w:val="22"/>
          <w:shd w:val="clear" w:color="auto" w:fill="FFFFFF"/>
          <w:lang w:val="es-ES_tradnl"/>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463335">
        <w:rPr>
          <w:rStyle w:val="Refdenotaalpie"/>
          <w:rFonts w:ascii="Arial" w:hAnsi="Arial" w:cs="Arial"/>
          <w:i/>
          <w:iCs/>
          <w:sz w:val="22"/>
          <w:szCs w:val="22"/>
          <w:shd w:val="clear" w:color="auto" w:fill="FFFFFF"/>
          <w:lang w:val="es-ES_tradnl"/>
        </w:rPr>
        <w:footnoteReference w:id="23"/>
      </w:r>
      <w:r w:rsidRPr="00463335">
        <w:rPr>
          <w:rFonts w:ascii="Arial" w:hAnsi="Arial" w:cs="Arial"/>
          <w:i/>
          <w:iCs/>
          <w:sz w:val="22"/>
          <w:szCs w:val="22"/>
        </w:rPr>
        <w:t xml:space="preserve"> </w:t>
      </w:r>
      <w:r w:rsidRPr="00463335">
        <w:rPr>
          <w:rFonts w:ascii="Arial" w:hAnsi="Arial" w:cs="Arial"/>
          <w:sz w:val="22"/>
          <w:szCs w:val="22"/>
        </w:rPr>
        <w:t>(Subrayado y negrilla fuera de texto original)</w:t>
      </w:r>
    </w:p>
    <w:p w14:paraId="0D383158" w14:textId="77777777" w:rsidR="00097437" w:rsidRPr="00463335" w:rsidRDefault="00097437" w:rsidP="00777141">
      <w:pPr>
        <w:spacing w:line="360" w:lineRule="auto"/>
        <w:jc w:val="both"/>
        <w:rPr>
          <w:rFonts w:ascii="Arial" w:hAnsi="Arial" w:cs="Arial"/>
          <w:bCs/>
          <w:sz w:val="22"/>
          <w:szCs w:val="22"/>
          <w:shd w:val="clear" w:color="auto" w:fill="FFFFFF"/>
          <w:lang w:val="es-ES_tradnl"/>
        </w:rPr>
      </w:pPr>
    </w:p>
    <w:p w14:paraId="3FC9C26D" w14:textId="77777777" w:rsidR="00097437" w:rsidRPr="00463335" w:rsidRDefault="00097437" w:rsidP="00777141">
      <w:pPr>
        <w:spacing w:line="360" w:lineRule="auto"/>
        <w:jc w:val="both"/>
        <w:rPr>
          <w:rFonts w:ascii="Arial" w:hAnsi="Arial" w:cs="Arial"/>
          <w:sz w:val="22"/>
          <w:szCs w:val="22"/>
        </w:rPr>
      </w:pPr>
      <w:r w:rsidRPr="00463335">
        <w:rPr>
          <w:rFonts w:ascii="Arial" w:hAnsi="Arial" w:cs="Arial"/>
          <w:bCs/>
          <w:sz w:val="22"/>
          <w:szCs w:val="22"/>
          <w:shd w:val="clear" w:color="auto" w:fill="FFFFFF"/>
          <w:lang w:val="es-ES_tradnl"/>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463335">
        <w:rPr>
          <w:rFonts w:ascii="Arial" w:hAnsi="Arial" w:cs="Arial"/>
          <w:sz w:val="22"/>
          <w:szCs w:val="22"/>
        </w:rPr>
        <w:t>Así las cosas, el límite de la responsabilidad de la Aseguradora corresponde a la suma asegurada individual indicado en la carátula de la Póliza, así:</w:t>
      </w:r>
    </w:p>
    <w:p w14:paraId="5FC9B116" w14:textId="64E0A4BB" w:rsidR="007B1A40" w:rsidRPr="00463335" w:rsidRDefault="00586F1D" w:rsidP="00777141">
      <w:pPr>
        <w:spacing w:line="360" w:lineRule="auto"/>
        <w:ind w:right="48"/>
        <w:jc w:val="both"/>
        <w:rPr>
          <w:rFonts w:ascii="Arial" w:hAnsi="Arial" w:cs="Arial"/>
          <w:b/>
          <w:bCs/>
          <w:sz w:val="22"/>
          <w:szCs w:val="22"/>
        </w:rPr>
      </w:pPr>
      <w:r w:rsidRPr="00463335">
        <w:rPr>
          <w:rFonts w:ascii="Arial" w:hAnsi="Arial" w:cs="Arial"/>
          <w:b/>
          <w:bCs/>
          <w:noProof/>
          <w:sz w:val="22"/>
          <w:szCs w:val="22"/>
        </w:rPr>
        <w:lastRenderedPageBreak/>
        <w:drawing>
          <wp:inline distT="0" distB="0" distL="0" distR="0" wp14:anchorId="191C78CC" wp14:editId="682AD819">
            <wp:extent cx="5612130" cy="1654175"/>
            <wp:effectExtent l="152400" t="152400" r="356870" b="352425"/>
            <wp:docPr id="19962823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82361" name="Imagen 19962823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165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ECD911" w14:textId="28EB0603" w:rsidR="00AB1062" w:rsidRPr="00463335" w:rsidRDefault="00AB1062"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En este punto es preciso resaltar que el valor asegurado en la póliza se aplica de conformidad con lo señalado en el condicionado particular de la póliza en el que se indica que el límite para el valor asegurado</w:t>
      </w:r>
      <w:r w:rsidR="002344A3" w:rsidRPr="00463335">
        <w:rPr>
          <w:rFonts w:ascii="Arial" w:hAnsi="Arial" w:cs="Arial"/>
          <w:sz w:val="22"/>
          <w:szCs w:val="22"/>
          <w:lang w:val="es-ES_tradnl"/>
        </w:rPr>
        <w:t>.</w:t>
      </w:r>
    </w:p>
    <w:p w14:paraId="102A9A2D" w14:textId="77777777" w:rsidR="00AB1062" w:rsidRPr="00463335" w:rsidRDefault="00AB1062" w:rsidP="00777141">
      <w:pPr>
        <w:spacing w:line="360" w:lineRule="auto"/>
        <w:jc w:val="both"/>
        <w:rPr>
          <w:rFonts w:ascii="Arial" w:hAnsi="Arial" w:cs="Arial"/>
          <w:sz w:val="22"/>
          <w:szCs w:val="22"/>
          <w:lang w:val="es-ES_tradnl"/>
        </w:rPr>
      </w:pPr>
    </w:p>
    <w:p w14:paraId="196034E4" w14:textId="253B4B28" w:rsidR="00097437" w:rsidRPr="00463335" w:rsidRDefault="00661EAC" w:rsidP="00777141">
      <w:pPr>
        <w:spacing w:line="360" w:lineRule="auto"/>
        <w:jc w:val="both"/>
        <w:rPr>
          <w:rFonts w:ascii="Arial" w:hAnsi="Arial" w:cs="Arial"/>
          <w:bCs/>
          <w:sz w:val="22"/>
          <w:szCs w:val="22"/>
          <w:lang w:val="es-ES_tradnl"/>
        </w:rPr>
      </w:pPr>
      <w:r w:rsidRPr="00463335">
        <w:rPr>
          <w:rFonts w:ascii="Arial" w:hAnsi="Arial" w:cs="Arial"/>
          <w:sz w:val="22"/>
          <w:szCs w:val="22"/>
        </w:rPr>
        <w:t xml:space="preserve">Por todo lo anterior, comedidamente le solicito al Honorable Despacho tomar en consideración que, sin perjuicio que en el caso bajo análisis Allianz Seguros no puede ser condenada por un mayor valor que el expresamente establecido en la Póliza, a la luz del clausulado de la misma. </w:t>
      </w:r>
      <w:r w:rsidRPr="00463335">
        <w:rPr>
          <w:rFonts w:ascii="Arial" w:hAnsi="Arial" w:cs="Arial"/>
          <w:bCs/>
          <w:color w:val="000000"/>
          <w:sz w:val="22"/>
          <w:szCs w:val="22"/>
        </w:rPr>
        <w:t xml:space="preserve">Pues, </w:t>
      </w:r>
      <w:r w:rsidRPr="00463335">
        <w:rPr>
          <w:rFonts w:ascii="Arial" w:hAnsi="Arial" w:cs="Arial"/>
          <w:sz w:val="22"/>
          <w:szCs w:val="22"/>
        </w:rPr>
        <w:t xml:space="preserve">en todo caso, </w:t>
      </w:r>
      <w:r w:rsidRPr="00463335">
        <w:rPr>
          <w:rFonts w:ascii="Arial" w:hAnsi="Arial" w:cs="Arial"/>
          <w:bCs/>
          <w:sz w:val="22"/>
          <w:szCs w:val="22"/>
          <w:lang w:val="es-ES_tradnl"/>
        </w:rPr>
        <w:t xml:space="preserve">dicha póliza contiene unos límites y valores asegurados que deberán ser tenidos en cuenta por el Juzgado en el remoto e improbable evento de una condena en contra de mi representada. </w:t>
      </w:r>
    </w:p>
    <w:p w14:paraId="1100D4E4" w14:textId="77777777" w:rsidR="00B52E97" w:rsidRPr="00463335" w:rsidRDefault="00B52E97" w:rsidP="00777141">
      <w:pPr>
        <w:spacing w:line="360" w:lineRule="auto"/>
        <w:ind w:right="48"/>
        <w:jc w:val="both"/>
        <w:rPr>
          <w:rFonts w:ascii="Arial" w:hAnsi="Arial" w:cs="Arial"/>
          <w:b/>
          <w:bCs/>
          <w:sz w:val="22"/>
          <w:szCs w:val="22"/>
        </w:rPr>
      </w:pPr>
    </w:p>
    <w:p w14:paraId="55C14AC4" w14:textId="77777777" w:rsidR="00875DDC" w:rsidRPr="00463335" w:rsidRDefault="00875DDC"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t xml:space="preserve">PRESCRIPCIÓN DE LA ACCIÓN DERIVADA DEL CONTRATO DE SEGURO </w:t>
      </w:r>
    </w:p>
    <w:p w14:paraId="3036141F" w14:textId="77777777" w:rsidR="002344A3" w:rsidRPr="00463335" w:rsidRDefault="002344A3" w:rsidP="00777141">
      <w:pPr>
        <w:spacing w:line="360" w:lineRule="auto"/>
        <w:ind w:right="48"/>
        <w:jc w:val="both"/>
        <w:rPr>
          <w:rFonts w:ascii="Arial" w:hAnsi="Arial" w:cs="Arial"/>
          <w:b/>
          <w:bCs/>
          <w:sz w:val="22"/>
          <w:szCs w:val="22"/>
        </w:rPr>
      </w:pPr>
    </w:p>
    <w:p w14:paraId="5854FB15" w14:textId="77777777" w:rsidR="00154546" w:rsidRPr="00463335" w:rsidRDefault="00154546" w:rsidP="00777141">
      <w:pPr>
        <w:spacing w:line="360" w:lineRule="auto"/>
        <w:jc w:val="both"/>
        <w:rPr>
          <w:rFonts w:ascii="Arial" w:eastAsia="MS Mincho" w:hAnsi="Arial" w:cs="Arial"/>
          <w:iCs/>
          <w:sz w:val="22"/>
          <w:szCs w:val="22"/>
          <w:lang w:val="es-ES_tradnl"/>
        </w:rPr>
      </w:pPr>
      <w:r w:rsidRPr="00463335">
        <w:rPr>
          <w:rFonts w:ascii="Arial" w:eastAsia="Times New Roman" w:hAnsi="Arial" w:cs="Arial"/>
          <w:color w:val="000000"/>
          <w:sz w:val="22"/>
          <w:szCs w:val="22"/>
          <w:lang w:val="es-ES_tradnl"/>
        </w:rPr>
        <w:t xml:space="preserve">Sin perjuicio de las excepciones formuladas anteriormente, es importante tener en cuenta que el </w:t>
      </w:r>
      <w:r w:rsidRPr="00463335">
        <w:rPr>
          <w:rFonts w:ascii="Arial" w:hAnsi="Arial" w:cs="Arial"/>
          <w:bCs/>
          <w:sz w:val="22"/>
          <w:szCs w:val="22"/>
          <w:lang w:val="es-ES_tradnl"/>
        </w:rPr>
        <w:t xml:space="preserve">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w:t>
      </w:r>
      <w:r w:rsidRPr="00463335">
        <w:rPr>
          <w:rFonts w:ascii="Arial" w:eastAsia="MS Mincho" w:hAnsi="Arial" w:cs="Arial"/>
          <w:iCs/>
          <w:sz w:val="22"/>
          <w:szCs w:val="22"/>
          <w:lang w:val="es-ES_tradnl"/>
        </w:rPr>
        <w:t xml:space="preserve">período debe empezar a contarse. Dicho precepto establece lo siguiente: </w:t>
      </w:r>
    </w:p>
    <w:p w14:paraId="4F312733" w14:textId="77777777" w:rsidR="00154546" w:rsidRPr="00463335" w:rsidRDefault="00154546" w:rsidP="00777141">
      <w:pPr>
        <w:spacing w:line="360" w:lineRule="auto"/>
        <w:jc w:val="both"/>
        <w:rPr>
          <w:rFonts w:ascii="Arial" w:eastAsia="Times New Roman" w:hAnsi="Arial" w:cs="Arial"/>
          <w:color w:val="000000"/>
          <w:sz w:val="22"/>
          <w:szCs w:val="22"/>
          <w:lang w:val="es-ES_tradnl"/>
        </w:rPr>
      </w:pPr>
    </w:p>
    <w:p w14:paraId="2BB9AFD0" w14:textId="77777777" w:rsidR="00154546" w:rsidRPr="00463335" w:rsidRDefault="00154546" w:rsidP="00777141">
      <w:pPr>
        <w:spacing w:line="360" w:lineRule="auto"/>
        <w:ind w:left="850" w:right="850"/>
        <w:jc w:val="both"/>
        <w:rPr>
          <w:rFonts w:ascii="Arial" w:eastAsia="Times New Roman" w:hAnsi="Arial" w:cs="Arial"/>
          <w:i/>
          <w:color w:val="000000"/>
          <w:sz w:val="22"/>
          <w:szCs w:val="22"/>
          <w:lang w:eastAsia="es-CO"/>
        </w:rPr>
      </w:pPr>
      <w:r w:rsidRPr="00463335">
        <w:rPr>
          <w:rFonts w:ascii="Arial" w:eastAsia="Times New Roman" w:hAnsi="Arial" w:cs="Arial"/>
          <w:bCs/>
          <w:i/>
          <w:color w:val="000000"/>
          <w:sz w:val="22"/>
          <w:szCs w:val="22"/>
          <w:lang w:eastAsia="es-CO"/>
        </w:rPr>
        <w:t>“</w:t>
      </w:r>
      <w:r w:rsidRPr="00463335">
        <w:rPr>
          <w:rFonts w:ascii="Arial" w:eastAsia="Times New Roman" w:hAnsi="Arial" w:cs="Arial"/>
          <w:b/>
          <w:bCs/>
          <w:i/>
          <w:color w:val="000000"/>
          <w:sz w:val="22"/>
          <w:szCs w:val="22"/>
          <w:lang w:eastAsia="es-CO"/>
        </w:rPr>
        <w:t>ARTÍCULO 1081. &lt;PRESCRIPCIÓN DE ACCIONES&gt;.</w:t>
      </w:r>
      <w:r w:rsidRPr="00463335">
        <w:rPr>
          <w:rFonts w:ascii="Arial" w:eastAsia="Times New Roman" w:hAnsi="Arial" w:cs="Arial"/>
          <w:i/>
          <w:color w:val="000000"/>
          <w:sz w:val="22"/>
          <w:szCs w:val="22"/>
          <w:lang w:eastAsia="es-CO"/>
        </w:rPr>
        <w:t> La prescripción de las acciones que se derivan del contrato de seguro o de las disposiciones que lo rigen podrá ser ordinaria o extraordinaria.</w:t>
      </w:r>
    </w:p>
    <w:p w14:paraId="0D9A81B4" w14:textId="77777777" w:rsidR="00154546" w:rsidRPr="00463335" w:rsidRDefault="00154546" w:rsidP="00777141">
      <w:pPr>
        <w:spacing w:line="360" w:lineRule="auto"/>
        <w:ind w:left="850" w:right="850"/>
        <w:jc w:val="both"/>
        <w:rPr>
          <w:rFonts w:ascii="Arial" w:eastAsia="Times New Roman" w:hAnsi="Arial" w:cs="Arial"/>
          <w:i/>
          <w:color w:val="000000"/>
          <w:sz w:val="22"/>
          <w:szCs w:val="22"/>
          <w:lang w:eastAsia="es-CO"/>
        </w:rPr>
      </w:pPr>
    </w:p>
    <w:p w14:paraId="7B6E8046" w14:textId="77777777" w:rsidR="00154546" w:rsidRPr="00463335" w:rsidRDefault="00154546" w:rsidP="00777141">
      <w:pPr>
        <w:spacing w:line="360" w:lineRule="auto"/>
        <w:ind w:left="850" w:right="850"/>
        <w:jc w:val="both"/>
        <w:rPr>
          <w:rFonts w:ascii="Arial" w:eastAsia="Times New Roman" w:hAnsi="Arial" w:cs="Arial"/>
          <w:i/>
          <w:color w:val="000000"/>
          <w:sz w:val="22"/>
          <w:szCs w:val="22"/>
          <w:lang w:eastAsia="es-CO"/>
        </w:rPr>
      </w:pPr>
      <w:r w:rsidRPr="00463335">
        <w:rPr>
          <w:rFonts w:ascii="Arial" w:eastAsia="Times New Roman" w:hAnsi="Arial" w:cs="Arial"/>
          <w:i/>
          <w:color w:val="000000"/>
          <w:sz w:val="22"/>
          <w:szCs w:val="22"/>
          <w:lang w:eastAsia="es-CO"/>
        </w:rPr>
        <w:t xml:space="preserve">La prescripción ordinaria </w:t>
      </w:r>
      <w:r w:rsidRPr="00463335">
        <w:rPr>
          <w:rFonts w:ascii="Arial" w:eastAsia="Times New Roman" w:hAnsi="Arial" w:cs="Arial"/>
          <w:b/>
          <w:i/>
          <w:color w:val="000000"/>
          <w:sz w:val="22"/>
          <w:szCs w:val="22"/>
          <w:u w:val="single"/>
          <w:lang w:eastAsia="es-CO"/>
        </w:rPr>
        <w:t>será de dos años y empezará a correr desde el momento en que el interesado haya tenido o debido tener conocimiento del hecho que da base a la acción</w:t>
      </w:r>
      <w:r w:rsidRPr="00463335">
        <w:rPr>
          <w:rFonts w:ascii="Arial" w:eastAsia="Times New Roman" w:hAnsi="Arial" w:cs="Arial"/>
          <w:i/>
          <w:color w:val="000000"/>
          <w:sz w:val="22"/>
          <w:szCs w:val="22"/>
          <w:lang w:eastAsia="es-CO"/>
        </w:rPr>
        <w:t>.</w:t>
      </w:r>
    </w:p>
    <w:p w14:paraId="593BEBDF" w14:textId="77777777" w:rsidR="00154546" w:rsidRPr="00463335" w:rsidRDefault="00154546" w:rsidP="00777141">
      <w:pPr>
        <w:spacing w:line="360" w:lineRule="auto"/>
        <w:ind w:left="850" w:right="850"/>
        <w:jc w:val="both"/>
        <w:rPr>
          <w:rFonts w:ascii="Arial" w:eastAsia="Times New Roman" w:hAnsi="Arial" w:cs="Arial"/>
          <w:i/>
          <w:color w:val="000000"/>
          <w:sz w:val="22"/>
          <w:szCs w:val="22"/>
          <w:lang w:eastAsia="es-CO"/>
        </w:rPr>
      </w:pPr>
    </w:p>
    <w:p w14:paraId="6AD4C02C" w14:textId="77777777" w:rsidR="00154546" w:rsidRPr="00463335" w:rsidRDefault="00154546" w:rsidP="00777141">
      <w:pPr>
        <w:spacing w:line="360" w:lineRule="auto"/>
        <w:ind w:left="850" w:right="850"/>
        <w:jc w:val="both"/>
        <w:rPr>
          <w:rFonts w:ascii="Arial" w:eastAsia="Times New Roman" w:hAnsi="Arial" w:cs="Arial"/>
          <w:i/>
          <w:color w:val="000000"/>
          <w:sz w:val="22"/>
          <w:szCs w:val="22"/>
          <w:lang w:eastAsia="es-CO"/>
        </w:rPr>
      </w:pPr>
      <w:r w:rsidRPr="00463335">
        <w:rPr>
          <w:rFonts w:ascii="Arial" w:eastAsia="Times New Roman" w:hAnsi="Arial" w:cs="Arial"/>
          <w:i/>
          <w:color w:val="000000"/>
          <w:sz w:val="22"/>
          <w:szCs w:val="22"/>
          <w:lang w:eastAsia="es-CO"/>
        </w:rPr>
        <w:t>La prescripción extraordinaria será de cinco años, correrá contra toda clase de personas y empezará a contarse desde el momento en que nace el respectivo derecho.</w:t>
      </w:r>
    </w:p>
    <w:p w14:paraId="7EDD42FA" w14:textId="77777777" w:rsidR="00154546" w:rsidRPr="00463335" w:rsidRDefault="00154546" w:rsidP="00777141">
      <w:pPr>
        <w:spacing w:line="360" w:lineRule="auto"/>
        <w:ind w:left="850" w:right="850"/>
        <w:jc w:val="both"/>
        <w:rPr>
          <w:rFonts w:ascii="Arial" w:eastAsia="Times New Roman" w:hAnsi="Arial" w:cs="Arial"/>
          <w:i/>
          <w:color w:val="000000"/>
          <w:sz w:val="22"/>
          <w:szCs w:val="22"/>
          <w:lang w:eastAsia="es-CO"/>
        </w:rPr>
      </w:pPr>
    </w:p>
    <w:p w14:paraId="095F7FB6" w14:textId="77777777" w:rsidR="00154546" w:rsidRPr="00463335" w:rsidRDefault="00154546" w:rsidP="00777141">
      <w:pPr>
        <w:spacing w:line="360" w:lineRule="auto"/>
        <w:ind w:left="850" w:right="850"/>
        <w:jc w:val="both"/>
        <w:rPr>
          <w:rFonts w:ascii="Arial" w:eastAsia="Times New Roman" w:hAnsi="Arial" w:cs="Arial"/>
          <w:color w:val="000000"/>
          <w:sz w:val="22"/>
          <w:szCs w:val="22"/>
          <w:lang w:eastAsia="es-CO"/>
        </w:rPr>
      </w:pPr>
      <w:r w:rsidRPr="00463335">
        <w:rPr>
          <w:rFonts w:ascii="Arial" w:eastAsia="Times New Roman" w:hAnsi="Arial" w:cs="Arial"/>
          <w:i/>
          <w:color w:val="000000"/>
          <w:sz w:val="22"/>
          <w:szCs w:val="22"/>
          <w:lang w:eastAsia="es-CO"/>
        </w:rPr>
        <w:lastRenderedPageBreak/>
        <w:t xml:space="preserve">Estos términos no pueden ser modificados por las partes.” </w:t>
      </w:r>
      <w:r w:rsidRPr="00463335">
        <w:rPr>
          <w:rFonts w:ascii="Arial" w:eastAsia="Times New Roman" w:hAnsi="Arial" w:cs="Arial"/>
          <w:color w:val="000000"/>
          <w:sz w:val="22"/>
          <w:szCs w:val="22"/>
          <w:lang w:eastAsia="es-CO"/>
        </w:rPr>
        <w:t>(Subrayado y negrilla fuera del texto original)</w:t>
      </w:r>
    </w:p>
    <w:p w14:paraId="2FB32B94" w14:textId="77777777" w:rsidR="00154546" w:rsidRPr="00463335" w:rsidRDefault="00154546" w:rsidP="00777141">
      <w:pPr>
        <w:spacing w:line="360" w:lineRule="auto"/>
        <w:jc w:val="both"/>
        <w:rPr>
          <w:rFonts w:ascii="Arial" w:eastAsia="Times New Roman" w:hAnsi="Arial" w:cs="Arial"/>
          <w:color w:val="000000"/>
          <w:sz w:val="22"/>
          <w:szCs w:val="22"/>
        </w:rPr>
      </w:pPr>
    </w:p>
    <w:p w14:paraId="079BAB07" w14:textId="77777777" w:rsidR="00154546" w:rsidRPr="00463335" w:rsidRDefault="00154546" w:rsidP="00777141">
      <w:pPr>
        <w:spacing w:line="360" w:lineRule="auto"/>
        <w:jc w:val="both"/>
        <w:rPr>
          <w:rFonts w:ascii="Arial" w:eastAsia="MS Mincho" w:hAnsi="Arial" w:cs="Arial"/>
          <w:iCs/>
          <w:sz w:val="22"/>
          <w:szCs w:val="22"/>
          <w:lang w:val="es-ES_tradnl"/>
        </w:rPr>
      </w:pPr>
      <w:r w:rsidRPr="00463335">
        <w:rPr>
          <w:rFonts w:ascii="Arial" w:eastAsia="MS Mincho" w:hAnsi="Arial" w:cs="Arial"/>
          <w:iCs/>
          <w:sz w:val="22"/>
          <w:szCs w:val="22"/>
          <w:lang w:val="es-ES_tradnl"/>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79FCF259" w14:textId="77777777" w:rsidR="00154546" w:rsidRPr="00463335" w:rsidRDefault="00154546" w:rsidP="00777141">
      <w:pPr>
        <w:spacing w:line="360" w:lineRule="auto"/>
        <w:jc w:val="both"/>
        <w:rPr>
          <w:rFonts w:ascii="Arial" w:eastAsia="MS Mincho" w:hAnsi="Arial" w:cs="Arial"/>
          <w:iCs/>
          <w:sz w:val="22"/>
          <w:szCs w:val="22"/>
          <w:lang w:val="es-ES_tradnl"/>
        </w:rPr>
      </w:pPr>
    </w:p>
    <w:p w14:paraId="77EA331E" w14:textId="77777777" w:rsidR="00154546" w:rsidRPr="00463335" w:rsidRDefault="00154546" w:rsidP="00777141">
      <w:pPr>
        <w:spacing w:line="360" w:lineRule="auto"/>
        <w:ind w:left="851" w:right="851"/>
        <w:jc w:val="both"/>
        <w:rPr>
          <w:rFonts w:ascii="Arial" w:hAnsi="Arial" w:cs="Arial"/>
          <w:bCs/>
          <w:i/>
          <w:sz w:val="22"/>
          <w:szCs w:val="22"/>
          <w:lang w:val="es-ES_tradnl"/>
        </w:rPr>
      </w:pPr>
      <w:r w:rsidRPr="00463335">
        <w:rPr>
          <w:rFonts w:ascii="Arial" w:hAnsi="Arial" w:cs="Arial"/>
          <w:bCs/>
          <w:i/>
          <w:sz w:val="22"/>
          <w:szCs w:val="22"/>
          <w:lang w:val="es-ES_tradnl"/>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6EB81097" w14:textId="77777777" w:rsidR="00154546" w:rsidRPr="00463335" w:rsidRDefault="00154546" w:rsidP="00777141">
      <w:pPr>
        <w:spacing w:line="360" w:lineRule="auto"/>
        <w:ind w:left="851" w:right="851"/>
        <w:jc w:val="both"/>
        <w:rPr>
          <w:rFonts w:ascii="Arial" w:hAnsi="Arial" w:cs="Arial"/>
          <w:bCs/>
          <w:i/>
          <w:sz w:val="22"/>
          <w:szCs w:val="22"/>
          <w:lang w:val="es-ES_tradnl"/>
        </w:rPr>
      </w:pPr>
    </w:p>
    <w:p w14:paraId="26615317" w14:textId="77777777" w:rsidR="00154546" w:rsidRPr="00463335" w:rsidRDefault="00154546" w:rsidP="00777141">
      <w:pPr>
        <w:spacing w:line="360" w:lineRule="auto"/>
        <w:ind w:left="851" w:right="851"/>
        <w:jc w:val="both"/>
        <w:rPr>
          <w:rFonts w:ascii="Arial" w:hAnsi="Arial" w:cs="Arial"/>
          <w:bCs/>
          <w:i/>
          <w:sz w:val="22"/>
          <w:szCs w:val="22"/>
          <w:lang w:val="es-ES_tradnl"/>
        </w:rPr>
      </w:pPr>
      <w:r w:rsidRPr="00463335">
        <w:rPr>
          <w:rFonts w:ascii="Arial" w:hAnsi="Arial" w:cs="Arial"/>
          <w:bCs/>
          <w:i/>
          <w:sz w:val="22"/>
          <w:szCs w:val="22"/>
          <w:lang w:val="es-ES_tradnl"/>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7EBD51EC" w14:textId="77777777" w:rsidR="00154546" w:rsidRPr="00463335" w:rsidRDefault="00154546" w:rsidP="00777141">
      <w:pPr>
        <w:spacing w:line="360" w:lineRule="auto"/>
        <w:ind w:left="851" w:right="851"/>
        <w:jc w:val="both"/>
        <w:rPr>
          <w:rFonts w:ascii="Arial" w:hAnsi="Arial" w:cs="Arial"/>
          <w:bCs/>
          <w:i/>
          <w:sz w:val="22"/>
          <w:szCs w:val="22"/>
          <w:lang w:val="es-ES_tradnl"/>
        </w:rPr>
      </w:pPr>
    </w:p>
    <w:p w14:paraId="3FFCD042" w14:textId="77777777" w:rsidR="00154546" w:rsidRPr="00463335" w:rsidRDefault="00154546" w:rsidP="00777141">
      <w:pPr>
        <w:spacing w:line="360" w:lineRule="auto"/>
        <w:ind w:left="851" w:right="851"/>
        <w:jc w:val="both"/>
        <w:rPr>
          <w:rFonts w:ascii="Arial" w:hAnsi="Arial" w:cs="Arial"/>
          <w:b/>
          <w:bCs/>
          <w:sz w:val="22"/>
          <w:szCs w:val="22"/>
          <w:lang w:val="es-ES_tradnl"/>
        </w:rPr>
      </w:pPr>
      <w:r w:rsidRPr="00463335">
        <w:rPr>
          <w:rFonts w:ascii="Arial" w:hAnsi="Arial" w:cs="Arial"/>
          <w:bCs/>
          <w:i/>
          <w:sz w:val="22"/>
          <w:szCs w:val="22"/>
          <w:lang w:val="es-ES_tradnl"/>
        </w:rPr>
        <w:t>Es así, se reitera, cómo en punto tocante al inicio del referido decurso, se tiene establecido que la</w:t>
      </w:r>
      <w:r w:rsidRPr="00463335">
        <w:rPr>
          <w:rFonts w:ascii="Arial" w:hAnsi="Arial" w:cs="Arial"/>
          <w:b/>
          <w:bCs/>
          <w:i/>
          <w:sz w:val="22"/>
          <w:szCs w:val="22"/>
          <w:lang w:val="es-ES_tradnl"/>
        </w:rPr>
        <w:t xml:space="preserve"> </w:t>
      </w:r>
      <w:r w:rsidRPr="00463335">
        <w:rPr>
          <w:rFonts w:ascii="Arial" w:hAnsi="Arial" w:cs="Arial"/>
          <w:b/>
          <w:bCs/>
          <w:i/>
          <w:sz w:val="22"/>
          <w:szCs w:val="22"/>
          <w:u w:val="single"/>
          <w:lang w:val="es-ES_tradnl"/>
        </w:rPr>
        <w:t>ordinaria correrá desde que se haya producido el conocimiento real o presunto del hecho que da base a la acción (el siniestro, el impago de la prima, el incumplimiento de la garantía, (...),</w:t>
      </w:r>
      <w:r w:rsidRPr="00463335">
        <w:rPr>
          <w:rFonts w:ascii="Arial" w:hAnsi="Arial" w:cs="Arial"/>
          <w:b/>
          <w:bCs/>
          <w:i/>
          <w:sz w:val="22"/>
          <w:szCs w:val="22"/>
          <w:lang w:val="es-ES_tradnl"/>
        </w:rPr>
        <w:t xml:space="preserve"> </w:t>
      </w:r>
      <w:r w:rsidRPr="00463335">
        <w:rPr>
          <w:rFonts w:ascii="Arial" w:hAnsi="Arial" w:cs="Arial"/>
          <w:bCs/>
          <w:i/>
          <w:sz w:val="22"/>
          <w:szCs w:val="22"/>
          <w:lang w:val="es-ES_tradnl"/>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463335">
        <w:rPr>
          <w:rFonts w:ascii="Arial" w:hAnsi="Arial" w:cs="Arial"/>
          <w:bCs/>
          <w:i/>
          <w:sz w:val="22"/>
          <w:szCs w:val="22"/>
          <w:vertAlign w:val="superscript"/>
          <w:lang w:val="es-ES_tradnl"/>
        </w:rPr>
        <w:footnoteReference w:id="24"/>
      </w:r>
      <w:r w:rsidRPr="00463335">
        <w:rPr>
          <w:rFonts w:ascii="Arial" w:hAnsi="Arial" w:cs="Arial"/>
          <w:bCs/>
          <w:i/>
          <w:sz w:val="22"/>
          <w:szCs w:val="22"/>
          <w:lang w:val="es-ES_tradnl"/>
        </w:rPr>
        <w:t xml:space="preserve"> </w:t>
      </w:r>
      <w:r w:rsidRPr="00463335">
        <w:rPr>
          <w:rFonts w:ascii="Arial" w:hAnsi="Arial" w:cs="Arial"/>
          <w:bCs/>
          <w:sz w:val="22"/>
          <w:szCs w:val="22"/>
          <w:lang w:val="es-ES_tradnl"/>
        </w:rPr>
        <w:t>(Subrayado fuera del texto original)</w:t>
      </w:r>
      <w:r w:rsidRPr="00463335">
        <w:rPr>
          <w:rFonts w:ascii="Arial" w:hAnsi="Arial" w:cs="Arial"/>
          <w:b/>
          <w:bCs/>
          <w:sz w:val="22"/>
          <w:szCs w:val="22"/>
          <w:lang w:val="es-ES_tradnl"/>
        </w:rPr>
        <w:t xml:space="preserve"> </w:t>
      </w:r>
    </w:p>
    <w:p w14:paraId="60CE41AD" w14:textId="77777777" w:rsidR="00154546" w:rsidRPr="00463335" w:rsidRDefault="00154546" w:rsidP="00777141">
      <w:pPr>
        <w:spacing w:line="360" w:lineRule="auto"/>
        <w:ind w:left="851" w:right="851"/>
        <w:jc w:val="both"/>
        <w:rPr>
          <w:rFonts w:ascii="Arial" w:hAnsi="Arial" w:cs="Arial"/>
          <w:bCs/>
          <w:sz w:val="22"/>
          <w:szCs w:val="22"/>
          <w:lang w:val="es-ES_tradnl"/>
        </w:rPr>
      </w:pPr>
    </w:p>
    <w:p w14:paraId="63BA718C" w14:textId="77777777" w:rsidR="00154546" w:rsidRPr="00463335" w:rsidRDefault="00154546" w:rsidP="00777141">
      <w:pPr>
        <w:spacing w:line="360" w:lineRule="auto"/>
        <w:jc w:val="both"/>
        <w:rPr>
          <w:rFonts w:ascii="Arial" w:eastAsia="Times New Roman" w:hAnsi="Arial" w:cs="Arial"/>
          <w:color w:val="000000"/>
          <w:sz w:val="22"/>
          <w:szCs w:val="22"/>
        </w:rPr>
      </w:pPr>
      <w:r w:rsidRPr="00463335">
        <w:rPr>
          <w:rFonts w:ascii="Arial" w:hAnsi="Arial" w:cs="Arial"/>
          <w:bCs/>
          <w:sz w:val="22"/>
          <w:szCs w:val="22"/>
          <w:lang w:val="es-ES_tradnl"/>
        </w:rPr>
        <w:t xml:space="preserve">En ese sentido, debe tenerse en cuenta que </w:t>
      </w:r>
      <w:r w:rsidRPr="00463335">
        <w:rPr>
          <w:rFonts w:ascii="Arial" w:eastAsia="MS Mincho" w:hAnsi="Arial" w:cs="Arial"/>
          <w:bCs/>
          <w:sz w:val="22"/>
          <w:szCs w:val="22"/>
          <w:shd w:val="clear" w:color="auto" w:fill="FFFFFF"/>
          <w:lang w:val="es-ES_tradnl"/>
        </w:rPr>
        <w:t xml:space="preserve">en caso de </w:t>
      </w:r>
      <w:r w:rsidRPr="00463335">
        <w:rPr>
          <w:rFonts w:ascii="Arial" w:eastAsia="Times New Roman" w:hAnsi="Arial" w:cs="Arial"/>
          <w:color w:val="000000"/>
          <w:sz w:val="22"/>
          <w:szCs w:val="22"/>
        </w:rPr>
        <w:t>acreditarse en el transcurso del proceso que la demanda se interpuso en un tiempo mayor a los dos años contados a partir de la ocurrencia del hecho que da base a la acción, no existiría duda alguna que ha operado el fenómeno de la prescripción de las acciones derivadas del contrato de seguro que se encuentran en cabeza de la parte actora en los términos del artículo 1081 del C.Co.</w:t>
      </w:r>
    </w:p>
    <w:p w14:paraId="02A2F0B0" w14:textId="77777777" w:rsidR="00154546" w:rsidRPr="00463335" w:rsidRDefault="00154546" w:rsidP="00777141">
      <w:pPr>
        <w:spacing w:line="360" w:lineRule="auto"/>
        <w:jc w:val="both"/>
        <w:rPr>
          <w:rFonts w:ascii="Arial" w:eastAsia="Times New Roman" w:hAnsi="Arial" w:cs="Arial"/>
          <w:color w:val="000000"/>
          <w:sz w:val="22"/>
          <w:szCs w:val="22"/>
        </w:rPr>
      </w:pPr>
    </w:p>
    <w:p w14:paraId="3FF847D6" w14:textId="77777777" w:rsidR="00154546" w:rsidRPr="00463335" w:rsidRDefault="00154546" w:rsidP="00777141">
      <w:pPr>
        <w:spacing w:line="360" w:lineRule="auto"/>
        <w:jc w:val="both"/>
        <w:rPr>
          <w:rFonts w:ascii="Arial" w:eastAsia="Times New Roman" w:hAnsi="Arial" w:cs="Arial"/>
          <w:sz w:val="22"/>
          <w:szCs w:val="22"/>
          <w:lang w:val="es-ES_tradnl"/>
        </w:rPr>
      </w:pPr>
      <w:r w:rsidRPr="00463335">
        <w:rPr>
          <w:rFonts w:ascii="Arial" w:eastAsia="Times New Roman" w:hAnsi="Arial" w:cs="Arial"/>
          <w:sz w:val="22"/>
          <w:szCs w:val="22"/>
          <w:lang w:val="es-ES_tradnl"/>
        </w:rPr>
        <w:t>Por las razones expuestas, solicito respetuosamente declarar probada esta excepción.</w:t>
      </w:r>
    </w:p>
    <w:p w14:paraId="6594F84D" w14:textId="77777777" w:rsidR="002344A3" w:rsidRPr="00463335" w:rsidRDefault="002344A3" w:rsidP="00777141">
      <w:pPr>
        <w:spacing w:line="360" w:lineRule="auto"/>
        <w:ind w:right="48"/>
        <w:jc w:val="both"/>
        <w:rPr>
          <w:rFonts w:ascii="Arial" w:hAnsi="Arial" w:cs="Arial"/>
          <w:b/>
          <w:bCs/>
          <w:sz w:val="22"/>
          <w:szCs w:val="22"/>
          <w:lang w:val="es-ES_tradnl"/>
        </w:rPr>
      </w:pPr>
    </w:p>
    <w:p w14:paraId="72BEFA29" w14:textId="5E3EA501" w:rsidR="00875DDC" w:rsidRPr="00463335" w:rsidRDefault="00875DDC"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lastRenderedPageBreak/>
        <w:t>DISPONIBILIDAD DEL VALOR ASEGURAD</w:t>
      </w:r>
      <w:r w:rsidR="00070944" w:rsidRPr="00463335">
        <w:rPr>
          <w:rFonts w:ascii="Arial" w:hAnsi="Arial" w:cs="Arial"/>
          <w:b/>
          <w:bCs/>
          <w:sz w:val="22"/>
          <w:szCs w:val="22"/>
        </w:rPr>
        <w:t>O</w:t>
      </w:r>
    </w:p>
    <w:p w14:paraId="3F06821C" w14:textId="77777777" w:rsidR="00154546" w:rsidRPr="00463335" w:rsidRDefault="00154546" w:rsidP="00777141">
      <w:pPr>
        <w:spacing w:line="360" w:lineRule="auto"/>
        <w:ind w:right="48"/>
        <w:jc w:val="both"/>
        <w:rPr>
          <w:rFonts w:ascii="Arial" w:hAnsi="Arial" w:cs="Arial"/>
          <w:b/>
          <w:bCs/>
          <w:sz w:val="22"/>
          <w:szCs w:val="22"/>
        </w:rPr>
      </w:pPr>
    </w:p>
    <w:p w14:paraId="5C59273A" w14:textId="77777777" w:rsidR="00871D1A" w:rsidRPr="00463335" w:rsidRDefault="00871D1A" w:rsidP="00777141">
      <w:pPr>
        <w:spacing w:line="360" w:lineRule="auto"/>
        <w:jc w:val="both"/>
        <w:rPr>
          <w:rFonts w:ascii="Arial" w:hAnsi="Arial" w:cs="Arial"/>
          <w:bCs/>
          <w:color w:val="000000"/>
          <w:sz w:val="22"/>
          <w:szCs w:val="22"/>
        </w:rPr>
      </w:pPr>
      <w:r w:rsidRPr="00463335">
        <w:rPr>
          <w:rFonts w:ascii="Arial" w:hAnsi="Arial" w:cs="Arial"/>
          <w:bCs/>
          <w:color w:val="000000"/>
          <w:sz w:val="22"/>
          <w:szCs w:val="22"/>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1AC6100B" w14:textId="77777777" w:rsidR="00154546" w:rsidRPr="00463335" w:rsidRDefault="00154546" w:rsidP="00777141">
      <w:pPr>
        <w:spacing w:line="360" w:lineRule="auto"/>
        <w:ind w:right="48"/>
        <w:jc w:val="both"/>
        <w:rPr>
          <w:rFonts w:ascii="Arial" w:hAnsi="Arial" w:cs="Arial"/>
          <w:b/>
          <w:bCs/>
          <w:sz w:val="22"/>
          <w:szCs w:val="22"/>
        </w:rPr>
      </w:pPr>
    </w:p>
    <w:p w14:paraId="62C4967A" w14:textId="6EE8C448" w:rsidR="00875DDC" w:rsidRPr="00463335" w:rsidRDefault="00875DDC" w:rsidP="00777141">
      <w:pPr>
        <w:pStyle w:val="Prrafodelista"/>
        <w:numPr>
          <w:ilvl w:val="0"/>
          <w:numId w:val="6"/>
        </w:numPr>
        <w:spacing w:line="360" w:lineRule="auto"/>
        <w:ind w:right="48"/>
        <w:jc w:val="both"/>
        <w:rPr>
          <w:rFonts w:ascii="Arial" w:hAnsi="Arial" w:cs="Arial"/>
          <w:b/>
          <w:bCs/>
          <w:sz w:val="22"/>
          <w:szCs w:val="22"/>
        </w:rPr>
      </w:pPr>
      <w:r w:rsidRPr="00463335">
        <w:rPr>
          <w:rFonts w:ascii="Arial" w:hAnsi="Arial" w:cs="Arial"/>
          <w:b/>
          <w:bCs/>
          <w:sz w:val="22"/>
          <w:szCs w:val="22"/>
        </w:rPr>
        <w:t>GENÉRICA O INNOMINADA</w:t>
      </w:r>
    </w:p>
    <w:p w14:paraId="35A592C8" w14:textId="77777777" w:rsidR="003D50F6" w:rsidRPr="00463335" w:rsidRDefault="003D50F6" w:rsidP="00777141">
      <w:pPr>
        <w:spacing w:line="360" w:lineRule="auto"/>
        <w:ind w:right="48"/>
        <w:jc w:val="both"/>
        <w:rPr>
          <w:rFonts w:ascii="Arial" w:hAnsi="Arial" w:cs="Arial"/>
          <w:b/>
          <w:bCs/>
          <w:sz w:val="22"/>
          <w:szCs w:val="22"/>
        </w:rPr>
      </w:pPr>
    </w:p>
    <w:p w14:paraId="222C7D5F" w14:textId="77777777" w:rsidR="00B92AD2" w:rsidRPr="00463335" w:rsidRDefault="00B92AD2" w:rsidP="00777141">
      <w:pPr>
        <w:pStyle w:val="Textoindependiente"/>
        <w:spacing w:before="1" w:line="360" w:lineRule="auto"/>
        <w:ind w:left="100" w:right="48"/>
        <w:jc w:val="both"/>
        <w:rPr>
          <w:rFonts w:ascii="Arial" w:eastAsiaTheme="minorHAnsi" w:hAnsi="Arial" w:cs="Arial"/>
          <w:color w:val="000000"/>
          <w:sz w:val="22"/>
          <w:szCs w:val="22"/>
          <w:lang w:val="es-MX"/>
        </w:rPr>
      </w:pPr>
      <w:r w:rsidRPr="00463335">
        <w:rPr>
          <w:rFonts w:ascii="Arial" w:eastAsiaTheme="minorHAnsi" w:hAnsi="Arial" w:cs="Arial"/>
          <w:color w:val="000000"/>
          <w:sz w:val="22"/>
          <w:szCs w:val="22"/>
          <w:lang w:val="es-MX"/>
        </w:rPr>
        <w:t>Solicito al señor Juez decretar cualquier otra excepción de fondo que resulte probada en el curso del proceso, que se origine en la Ley o en el Contrato con el que se convocó a mi poderdante, incluida la de caducidad y prescripción contemplada en el artículo 1081 del C.Co, y cualquier otra causal que pueda corroborar que no existe obligación alguna a cargo de las entidades demandadas y se la exima de toda obligación indemnizatoria, ello en atención a lo reglado por el artículo 282 del Código General del Proceso.</w:t>
      </w:r>
    </w:p>
    <w:p w14:paraId="5557BE4D" w14:textId="77777777" w:rsidR="00B92AD2" w:rsidRPr="00463335" w:rsidRDefault="00B92AD2" w:rsidP="00777141">
      <w:pPr>
        <w:spacing w:line="360" w:lineRule="auto"/>
        <w:ind w:right="48"/>
        <w:jc w:val="both"/>
        <w:rPr>
          <w:rFonts w:ascii="Arial" w:hAnsi="Arial" w:cs="Arial"/>
          <w:b/>
          <w:bCs/>
          <w:sz w:val="22"/>
          <w:szCs w:val="22"/>
          <w:lang w:val="es-MX"/>
        </w:rPr>
      </w:pPr>
    </w:p>
    <w:p w14:paraId="7A54E5A7" w14:textId="7BC0B1C8" w:rsidR="003D50F6" w:rsidRPr="00463335" w:rsidRDefault="003D50F6"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CAPÍTULO II</w:t>
      </w:r>
      <w:r w:rsidR="007C508B" w:rsidRPr="00463335">
        <w:rPr>
          <w:rFonts w:ascii="Arial" w:hAnsi="Arial" w:cs="Arial"/>
          <w:b/>
          <w:bCs/>
          <w:sz w:val="22"/>
          <w:szCs w:val="22"/>
          <w:u w:val="single"/>
        </w:rPr>
        <w:t>I</w:t>
      </w:r>
    </w:p>
    <w:p w14:paraId="39554AE9" w14:textId="37A86D9E" w:rsidR="003D50F6" w:rsidRPr="00463335" w:rsidRDefault="003D50F6"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CONTESTACION AL LLAMAMIENTO EN GARANTÍA</w:t>
      </w:r>
      <w:r w:rsidR="00D13044" w:rsidRPr="00463335">
        <w:rPr>
          <w:rFonts w:ascii="Arial" w:hAnsi="Arial" w:cs="Arial"/>
          <w:b/>
          <w:bCs/>
          <w:sz w:val="22"/>
          <w:szCs w:val="22"/>
          <w:u w:val="single"/>
        </w:rPr>
        <w:t xml:space="preserve"> FORMULADO POR SEGUROS COMERCIALES BOLIVAR S.A.</w:t>
      </w:r>
    </w:p>
    <w:p w14:paraId="4DABDE48" w14:textId="77777777" w:rsidR="003D50F6" w:rsidRPr="00463335" w:rsidRDefault="003D50F6" w:rsidP="00777141">
      <w:pPr>
        <w:spacing w:line="360" w:lineRule="auto"/>
        <w:ind w:right="48"/>
        <w:jc w:val="both"/>
        <w:rPr>
          <w:rFonts w:ascii="Arial" w:hAnsi="Arial" w:cs="Arial"/>
          <w:b/>
          <w:bCs/>
          <w:sz w:val="22"/>
          <w:szCs w:val="22"/>
        </w:rPr>
      </w:pPr>
    </w:p>
    <w:p w14:paraId="4682C9A6" w14:textId="37E218F0" w:rsidR="003D50F6" w:rsidRPr="00463335" w:rsidRDefault="003D50F6" w:rsidP="00777141">
      <w:pPr>
        <w:pStyle w:val="Prrafodelista"/>
        <w:numPr>
          <w:ilvl w:val="0"/>
          <w:numId w:val="2"/>
        </w:numPr>
        <w:spacing w:line="360" w:lineRule="auto"/>
        <w:ind w:right="48"/>
        <w:jc w:val="both"/>
        <w:rPr>
          <w:rFonts w:ascii="Arial" w:hAnsi="Arial" w:cs="Arial"/>
          <w:b/>
          <w:bCs/>
          <w:sz w:val="22"/>
          <w:szCs w:val="22"/>
        </w:rPr>
      </w:pPr>
      <w:r w:rsidRPr="00463335">
        <w:rPr>
          <w:rFonts w:ascii="Arial" w:hAnsi="Arial" w:cs="Arial"/>
          <w:b/>
          <w:bCs/>
          <w:sz w:val="22"/>
          <w:szCs w:val="22"/>
        </w:rPr>
        <w:t>PRONUNCIAMIENTO FRENTE A LOS HECHOS DE</w:t>
      </w:r>
      <w:r w:rsidR="0079695D" w:rsidRPr="00463335">
        <w:rPr>
          <w:rFonts w:ascii="Arial" w:hAnsi="Arial" w:cs="Arial"/>
          <w:b/>
          <w:bCs/>
          <w:sz w:val="22"/>
          <w:szCs w:val="22"/>
        </w:rPr>
        <w:t>L LLAMAMIENTO EN GARANTÍA</w:t>
      </w:r>
    </w:p>
    <w:p w14:paraId="6FFB387A" w14:textId="77777777" w:rsidR="0079695D" w:rsidRPr="00463335" w:rsidRDefault="0079695D" w:rsidP="00777141">
      <w:pPr>
        <w:spacing w:line="360" w:lineRule="auto"/>
        <w:ind w:right="48"/>
        <w:jc w:val="both"/>
        <w:rPr>
          <w:rFonts w:ascii="Arial" w:hAnsi="Arial" w:cs="Arial"/>
          <w:b/>
          <w:bCs/>
          <w:sz w:val="22"/>
          <w:szCs w:val="22"/>
        </w:rPr>
      </w:pPr>
    </w:p>
    <w:p w14:paraId="5EB531F5" w14:textId="3AFE90CA" w:rsidR="0079695D" w:rsidRPr="00463335" w:rsidRDefault="002E23AB" w:rsidP="00777141">
      <w:pPr>
        <w:tabs>
          <w:tab w:val="left" w:pos="5626"/>
        </w:tabs>
        <w:spacing w:line="360" w:lineRule="auto"/>
        <w:jc w:val="both"/>
        <w:rPr>
          <w:rFonts w:ascii="Arial" w:hAnsi="Arial" w:cs="Arial"/>
          <w:sz w:val="22"/>
          <w:szCs w:val="22"/>
        </w:rPr>
      </w:pPr>
      <w:r w:rsidRPr="00463335">
        <w:rPr>
          <w:rFonts w:ascii="Arial" w:hAnsi="Arial" w:cs="Arial"/>
          <w:b/>
          <w:bCs/>
          <w:sz w:val="22"/>
          <w:szCs w:val="22"/>
        </w:rPr>
        <w:t>FRENTE</w:t>
      </w:r>
      <w:r w:rsidR="00070944" w:rsidRPr="00463335">
        <w:rPr>
          <w:rFonts w:ascii="Arial" w:hAnsi="Arial" w:cs="Arial"/>
          <w:b/>
          <w:bCs/>
          <w:sz w:val="22"/>
          <w:szCs w:val="22"/>
        </w:rPr>
        <w:t xml:space="preserve"> </w:t>
      </w:r>
      <w:r w:rsidRPr="00463335">
        <w:rPr>
          <w:rFonts w:ascii="Arial" w:hAnsi="Arial" w:cs="Arial"/>
          <w:b/>
          <w:bCs/>
          <w:sz w:val="22"/>
          <w:szCs w:val="22"/>
        </w:rPr>
        <w:t>AL HECHO PRIMERO.</w:t>
      </w:r>
      <w:r w:rsidR="00084F7C" w:rsidRPr="00463335">
        <w:rPr>
          <w:rFonts w:ascii="Arial" w:hAnsi="Arial" w:cs="Arial"/>
          <w:b/>
          <w:bCs/>
          <w:sz w:val="22"/>
          <w:szCs w:val="22"/>
        </w:rPr>
        <w:t xml:space="preserve"> </w:t>
      </w:r>
      <w:r w:rsidR="00EE3434" w:rsidRPr="00463335">
        <w:rPr>
          <w:rFonts w:ascii="Arial" w:hAnsi="Arial" w:cs="Arial"/>
          <w:b/>
          <w:bCs/>
          <w:sz w:val="22"/>
          <w:szCs w:val="22"/>
        </w:rPr>
        <w:t xml:space="preserve"> </w:t>
      </w:r>
      <w:r w:rsidR="00EE3434" w:rsidRPr="00463335">
        <w:rPr>
          <w:rFonts w:ascii="Arial" w:hAnsi="Arial" w:cs="Arial"/>
          <w:sz w:val="22"/>
          <w:szCs w:val="22"/>
        </w:rPr>
        <w:t xml:space="preserve">Es cierto que se celebró el contrato de seguro documentado en la póliza </w:t>
      </w:r>
      <w:r w:rsidR="009B0049" w:rsidRPr="00463335">
        <w:rPr>
          <w:rFonts w:ascii="Arial" w:hAnsi="Arial" w:cs="Arial"/>
          <w:sz w:val="22"/>
          <w:szCs w:val="22"/>
        </w:rPr>
        <w:t xml:space="preserve">1015621398701 </w:t>
      </w:r>
      <w:r w:rsidR="00EE3434" w:rsidRPr="00463335">
        <w:rPr>
          <w:rFonts w:ascii="Arial" w:hAnsi="Arial" w:cs="Arial"/>
          <w:sz w:val="22"/>
          <w:szCs w:val="22"/>
        </w:rPr>
        <w:t xml:space="preserve">que se encontraba vigente en el periodo comprendido entre el </w:t>
      </w:r>
      <w:r w:rsidR="009B0049" w:rsidRPr="00463335">
        <w:rPr>
          <w:rFonts w:ascii="Arial" w:hAnsi="Arial" w:cs="Arial"/>
          <w:sz w:val="22"/>
          <w:szCs w:val="22"/>
        </w:rPr>
        <w:t>18 de noviembre de 2020 y el día 18 de noviembre de 2021</w:t>
      </w:r>
      <w:r w:rsidR="00EE3434" w:rsidRPr="00463335">
        <w:rPr>
          <w:rFonts w:ascii="Arial" w:hAnsi="Arial" w:cs="Arial"/>
          <w:sz w:val="22"/>
          <w:szCs w:val="22"/>
        </w:rPr>
        <w:t xml:space="preserve">.  No obstante, es importante aclarar que este contrato de seguro no podrá operar en el caso particular, toda vez que no se ha realizado el riesgo asegurado en la póliza, por cuanto no se encuentra acreditada la responsabilidad del conductor del vehículo asegurado en el accidente acaecido el día </w:t>
      </w:r>
      <w:r w:rsidR="009B0049" w:rsidRPr="00463335">
        <w:rPr>
          <w:rFonts w:ascii="Arial" w:hAnsi="Arial" w:cs="Arial"/>
          <w:sz w:val="22"/>
          <w:szCs w:val="22"/>
        </w:rPr>
        <w:t>04 de octubre de 2021</w:t>
      </w:r>
      <w:r w:rsidR="00EE3434" w:rsidRPr="00463335">
        <w:rPr>
          <w:rFonts w:ascii="Arial" w:hAnsi="Arial" w:cs="Arial"/>
          <w:sz w:val="22"/>
          <w:szCs w:val="22"/>
        </w:rPr>
        <w:t xml:space="preserve"> debido a que se configuró la causal eximente de responsabilidad denominada “</w:t>
      </w:r>
      <w:r w:rsidR="009B0049" w:rsidRPr="00463335">
        <w:rPr>
          <w:rFonts w:ascii="Arial" w:hAnsi="Arial" w:cs="Arial"/>
          <w:sz w:val="22"/>
          <w:szCs w:val="22"/>
        </w:rPr>
        <w:t>Hecho de un tercero</w:t>
      </w:r>
      <w:r w:rsidR="00EE3434" w:rsidRPr="00463335">
        <w:rPr>
          <w:rFonts w:ascii="Arial" w:hAnsi="Arial" w:cs="Arial"/>
          <w:sz w:val="22"/>
          <w:szCs w:val="22"/>
        </w:rPr>
        <w:t xml:space="preserve">”, pues la ocurrencia del accidente de tránsito y el posterior fallecimiento </w:t>
      </w:r>
      <w:r w:rsidR="006A7B70" w:rsidRPr="00463335">
        <w:rPr>
          <w:rFonts w:ascii="Arial" w:hAnsi="Arial" w:cs="Arial"/>
          <w:sz w:val="22"/>
          <w:szCs w:val="22"/>
        </w:rPr>
        <w:t xml:space="preserve">de la señora Adriana Paola </w:t>
      </w:r>
      <w:r w:rsidR="00420062" w:rsidRPr="00463335">
        <w:rPr>
          <w:rFonts w:ascii="Arial" w:hAnsi="Arial" w:cs="Arial"/>
          <w:sz w:val="22"/>
          <w:szCs w:val="22"/>
        </w:rPr>
        <w:t>Contreras</w:t>
      </w:r>
      <w:r w:rsidR="00EE3434" w:rsidRPr="00463335">
        <w:rPr>
          <w:rFonts w:ascii="Arial" w:hAnsi="Arial" w:cs="Arial"/>
          <w:sz w:val="22"/>
          <w:szCs w:val="22"/>
        </w:rPr>
        <w:t xml:space="preserve"> </w:t>
      </w:r>
      <w:r w:rsidR="00233F00" w:rsidRPr="00463335">
        <w:rPr>
          <w:rFonts w:ascii="Arial" w:hAnsi="Arial" w:cs="Arial"/>
          <w:sz w:val="22"/>
          <w:szCs w:val="22"/>
        </w:rPr>
        <w:t>(Q.E.P.D.)</w:t>
      </w:r>
      <w:r w:rsidR="00EE3434" w:rsidRPr="00463335">
        <w:rPr>
          <w:rFonts w:ascii="Arial" w:hAnsi="Arial" w:cs="Arial"/>
          <w:sz w:val="22"/>
          <w:szCs w:val="22"/>
        </w:rPr>
        <w:t xml:space="preserve"> son atribuibles exclusivamente </w:t>
      </w:r>
      <w:r w:rsidR="006A7B70" w:rsidRPr="00463335">
        <w:rPr>
          <w:rFonts w:ascii="Arial" w:hAnsi="Arial" w:cs="Arial"/>
          <w:sz w:val="22"/>
          <w:szCs w:val="22"/>
        </w:rPr>
        <w:t>al señor</w:t>
      </w:r>
      <w:r w:rsidR="00B757E9" w:rsidRPr="00463335">
        <w:rPr>
          <w:rFonts w:ascii="Arial" w:hAnsi="Arial" w:cs="Arial"/>
          <w:sz w:val="22"/>
          <w:szCs w:val="22"/>
        </w:rPr>
        <w:t xml:space="preserve"> Óscar Orjuela, quien conducía la motocicleta en la que </w:t>
      </w:r>
      <w:r w:rsidR="00420062" w:rsidRPr="00463335">
        <w:rPr>
          <w:rFonts w:ascii="Arial" w:hAnsi="Arial" w:cs="Arial"/>
          <w:sz w:val="22"/>
          <w:szCs w:val="22"/>
        </w:rPr>
        <w:t>transitaba</w:t>
      </w:r>
      <w:r w:rsidR="00B757E9" w:rsidRPr="00463335">
        <w:rPr>
          <w:rFonts w:ascii="Arial" w:hAnsi="Arial" w:cs="Arial"/>
          <w:sz w:val="22"/>
          <w:szCs w:val="22"/>
        </w:rPr>
        <w:t xml:space="preserve"> la víctima y quien perdió el control de la conducción generando la caída y consecuente </w:t>
      </w:r>
      <w:r w:rsidR="00D919C8" w:rsidRPr="00463335">
        <w:rPr>
          <w:rFonts w:ascii="Arial" w:hAnsi="Arial" w:cs="Arial"/>
          <w:sz w:val="22"/>
          <w:szCs w:val="22"/>
        </w:rPr>
        <w:t xml:space="preserve">fallecimiento de la señora Contreras </w:t>
      </w:r>
      <w:r w:rsidR="00233F00" w:rsidRPr="00463335">
        <w:rPr>
          <w:rFonts w:ascii="Arial" w:hAnsi="Arial" w:cs="Arial"/>
          <w:sz w:val="22"/>
          <w:szCs w:val="22"/>
        </w:rPr>
        <w:t>(Q.E.P.D.)</w:t>
      </w:r>
      <w:r w:rsidR="00EE3434" w:rsidRPr="00463335">
        <w:rPr>
          <w:rFonts w:ascii="Arial" w:hAnsi="Arial" w:cs="Arial"/>
          <w:sz w:val="22"/>
          <w:szCs w:val="22"/>
        </w:rPr>
        <w:t xml:space="preserve">. De tal suerte </w:t>
      </w:r>
      <w:r w:rsidR="00D13044" w:rsidRPr="00463335">
        <w:rPr>
          <w:rFonts w:ascii="Arial" w:hAnsi="Arial" w:cs="Arial"/>
          <w:sz w:val="22"/>
          <w:szCs w:val="22"/>
        </w:rPr>
        <w:t>que,</w:t>
      </w:r>
      <w:r w:rsidR="00EE3434" w:rsidRPr="00463335">
        <w:rPr>
          <w:rFonts w:ascii="Arial" w:hAnsi="Arial" w:cs="Arial"/>
          <w:sz w:val="22"/>
          <w:szCs w:val="22"/>
        </w:rPr>
        <w:t xml:space="preserve"> en el caso particular, al conductor del vehículo de placas </w:t>
      </w:r>
      <w:r w:rsidR="00D919C8" w:rsidRPr="00463335">
        <w:rPr>
          <w:rFonts w:ascii="Arial" w:hAnsi="Arial" w:cs="Arial"/>
          <w:sz w:val="22"/>
          <w:szCs w:val="22"/>
        </w:rPr>
        <w:t>JOWO746</w:t>
      </w:r>
      <w:r w:rsidR="00EE3434" w:rsidRPr="00463335">
        <w:rPr>
          <w:rFonts w:ascii="Arial" w:hAnsi="Arial" w:cs="Arial"/>
          <w:sz w:val="22"/>
          <w:szCs w:val="22"/>
        </w:rPr>
        <w:t xml:space="preserve"> le fue imprevisible y claramente irresistible la confluencia de todas las causas esbozadas con anterioridad, siendo clara entonces </w:t>
      </w:r>
      <w:r w:rsidR="0069363E" w:rsidRPr="00463335">
        <w:rPr>
          <w:rFonts w:ascii="Arial" w:hAnsi="Arial" w:cs="Arial"/>
          <w:sz w:val="22"/>
          <w:szCs w:val="22"/>
        </w:rPr>
        <w:t>el hecho de un tercero</w:t>
      </w:r>
      <w:r w:rsidR="00EE3434" w:rsidRPr="00463335">
        <w:rPr>
          <w:rFonts w:ascii="Arial" w:hAnsi="Arial" w:cs="Arial"/>
          <w:sz w:val="22"/>
          <w:szCs w:val="22"/>
        </w:rPr>
        <w:t xml:space="preserve"> que operó en este caso y por la que resulta jurídicamente improcedente </w:t>
      </w:r>
      <w:proofErr w:type="gramStart"/>
      <w:r w:rsidR="00EE3434" w:rsidRPr="00463335">
        <w:rPr>
          <w:rFonts w:ascii="Arial" w:hAnsi="Arial" w:cs="Arial"/>
          <w:sz w:val="22"/>
          <w:szCs w:val="22"/>
        </w:rPr>
        <w:t>endilgarle</w:t>
      </w:r>
      <w:proofErr w:type="gramEnd"/>
      <w:r w:rsidR="00EE3434" w:rsidRPr="00463335">
        <w:rPr>
          <w:rFonts w:ascii="Arial" w:hAnsi="Arial" w:cs="Arial"/>
          <w:sz w:val="22"/>
          <w:szCs w:val="22"/>
        </w:rPr>
        <w:t xml:space="preserve"> responsabilidad a los demandados. En ese orden de ideas, la configuración y aplicación de esta causal exonerativa de responsabilidad tiene por efecto la imposibilidad de imputación del daño a al extremo pasivo de la litis.</w:t>
      </w:r>
    </w:p>
    <w:p w14:paraId="3103D791" w14:textId="77777777" w:rsidR="002E23AB" w:rsidRPr="00463335" w:rsidRDefault="002E23AB" w:rsidP="00777141">
      <w:pPr>
        <w:spacing w:line="360" w:lineRule="auto"/>
        <w:ind w:right="48"/>
        <w:jc w:val="both"/>
        <w:rPr>
          <w:rFonts w:ascii="Arial" w:hAnsi="Arial" w:cs="Arial"/>
          <w:b/>
          <w:bCs/>
          <w:sz w:val="22"/>
          <w:szCs w:val="22"/>
        </w:rPr>
      </w:pPr>
    </w:p>
    <w:p w14:paraId="51D4BEBB" w14:textId="4785935D" w:rsidR="002E23AB" w:rsidRPr="00463335" w:rsidRDefault="002E23AB" w:rsidP="00777141">
      <w:pPr>
        <w:tabs>
          <w:tab w:val="left" w:pos="5626"/>
        </w:tabs>
        <w:spacing w:line="360" w:lineRule="auto"/>
        <w:jc w:val="both"/>
        <w:rPr>
          <w:rFonts w:ascii="Arial" w:hAnsi="Arial" w:cs="Arial"/>
          <w:sz w:val="22"/>
          <w:szCs w:val="22"/>
        </w:rPr>
      </w:pPr>
      <w:r w:rsidRPr="00463335">
        <w:rPr>
          <w:rFonts w:ascii="Arial" w:hAnsi="Arial" w:cs="Arial"/>
          <w:b/>
          <w:bCs/>
          <w:sz w:val="22"/>
          <w:szCs w:val="22"/>
        </w:rPr>
        <w:t>FRENTE AL HECHO SEGUNDO.</w:t>
      </w:r>
      <w:r w:rsidR="0069363E" w:rsidRPr="00463335">
        <w:rPr>
          <w:rFonts w:ascii="Arial" w:hAnsi="Arial" w:cs="Arial"/>
          <w:b/>
          <w:bCs/>
          <w:sz w:val="22"/>
          <w:szCs w:val="22"/>
        </w:rPr>
        <w:t xml:space="preserve"> </w:t>
      </w:r>
      <w:r w:rsidR="0069363E" w:rsidRPr="00463335">
        <w:rPr>
          <w:rFonts w:ascii="Arial" w:hAnsi="Arial" w:cs="Arial"/>
          <w:sz w:val="22"/>
          <w:szCs w:val="22"/>
        </w:rPr>
        <w:t xml:space="preserve">Es cierto que el seguro documentado en la póliza 1015621398701 cuenta con la cobertura de responsabilidad civil extracontractual.  No obstante, es importante aclarar que este contrato de seguro no podrá operar en el caso particular, toda vez que no se ha realizado el riesgo asegurado en la póliza, por cuanto no se encuentra acreditada la responsabilidad del conductor del vehículo asegurado en el accidente acaecido el día 04 de octubre de 2021 debido a que se configuró la causal eximente de responsabilidad denominada “Hecho de un tercero”, pues la ocurrencia del accidente de tránsito y el posterior fallecimiento de la señora Adriana Paola </w:t>
      </w:r>
      <w:r w:rsidR="00420062" w:rsidRPr="00463335">
        <w:rPr>
          <w:rFonts w:ascii="Arial" w:hAnsi="Arial" w:cs="Arial"/>
          <w:sz w:val="22"/>
          <w:szCs w:val="22"/>
        </w:rPr>
        <w:t>Contreras</w:t>
      </w:r>
      <w:r w:rsidR="0069363E" w:rsidRPr="00463335">
        <w:rPr>
          <w:rFonts w:ascii="Arial" w:hAnsi="Arial" w:cs="Arial"/>
          <w:sz w:val="22"/>
          <w:szCs w:val="22"/>
        </w:rPr>
        <w:t xml:space="preserve"> </w:t>
      </w:r>
      <w:r w:rsidR="00233F00" w:rsidRPr="00463335">
        <w:rPr>
          <w:rFonts w:ascii="Arial" w:hAnsi="Arial" w:cs="Arial"/>
          <w:sz w:val="22"/>
          <w:szCs w:val="22"/>
        </w:rPr>
        <w:t>(Q.E.P.D.)</w:t>
      </w:r>
      <w:r w:rsidR="0069363E" w:rsidRPr="00463335">
        <w:rPr>
          <w:rFonts w:ascii="Arial" w:hAnsi="Arial" w:cs="Arial"/>
          <w:sz w:val="22"/>
          <w:szCs w:val="22"/>
        </w:rPr>
        <w:t xml:space="preserve"> son atribuibles exclusivamente al señor Óscar Orjuela, quien conducía la motocicleta en la que </w:t>
      </w:r>
      <w:r w:rsidR="00420062" w:rsidRPr="00463335">
        <w:rPr>
          <w:rFonts w:ascii="Arial" w:hAnsi="Arial" w:cs="Arial"/>
          <w:sz w:val="22"/>
          <w:szCs w:val="22"/>
        </w:rPr>
        <w:t>transitaba</w:t>
      </w:r>
      <w:r w:rsidR="0069363E" w:rsidRPr="00463335">
        <w:rPr>
          <w:rFonts w:ascii="Arial" w:hAnsi="Arial" w:cs="Arial"/>
          <w:sz w:val="22"/>
          <w:szCs w:val="22"/>
        </w:rPr>
        <w:t xml:space="preserve"> la víctima y quien perdió el control de la conducción generando la caída y consecuente fallecimiento de la señora Contreras </w:t>
      </w:r>
      <w:r w:rsidR="00233F00" w:rsidRPr="00463335">
        <w:rPr>
          <w:rFonts w:ascii="Arial" w:hAnsi="Arial" w:cs="Arial"/>
          <w:sz w:val="22"/>
          <w:szCs w:val="22"/>
        </w:rPr>
        <w:t>(Q.E.P.D.)</w:t>
      </w:r>
      <w:r w:rsidR="0069363E" w:rsidRPr="00463335">
        <w:rPr>
          <w:rFonts w:ascii="Arial" w:hAnsi="Arial" w:cs="Arial"/>
          <w:sz w:val="22"/>
          <w:szCs w:val="22"/>
        </w:rPr>
        <w:t xml:space="preserve">. De tal suerte </w:t>
      </w:r>
      <w:r w:rsidR="00D13044" w:rsidRPr="00463335">
        <w:rPr>
          <w:rFonts w:ascii="Arial" w:hAnsi="Arial" w:cs="Arial"/>
          <w:sz w:val="22"/>
          <w:szCs w:val="22"/>
        </w:rPr>
        <w:t>que,</w:t>
      </w:r>
      <w:r w:rsidR="0069363E" w:rsidRPr="00463335">
        <w:rPr>
          <w:rFonts w:ascii="Arial" w:hAnsi="Arial" w:cs="Arial"/>
          <w:sz w:val="22"/>
          <w:szCs w:val="22"/>
        </w:rPr>
        <w:t xml:space="preserve"> en el caso particular, al conductor del vehículo de placas JOW746 le fue imprevisible y claramente irresistible la confluencia de todas las causas esbozadas con anterioridad, siendo clara entonces el hecho de un tercero que operó en este caso y por la que resulta jurídicamente improcedente </w:t>
      </w:r>
      <w:proofErr w:type="gramStart"/>
      <w:r w:rsidR="0069363E" w:rsidRPr="00463335">
        <w:rPr>
          <w:rFonts w:ascii="Arial" w:hAnsi="Arial" w:cs="Arial"/>
          <w:sz w:val="22"/>
          <w:szCs w:val="22"/>
        </w:rPr>
        <w:t>endilgarle</w:t>
      </w:r>
      <w:proofErr w:type="gramEnd"/>
      <w:r w:rsidR="0069363E" w:rsidRPr="00463335">
        <w:rPr>
          <w:rFonts w:ascii="Arial" w:hAnsi="Arial" w:cs="Arial"/>
          <w:sz w:val="22"/>
          <w:szCs w:val="22"/>
        </w:rPr>
        <w:t xml:space="preserve"> responsabilidad a los demandados. En ese orden de ideas, la configuración y aplicación de esta causal exonerativa de responsabilidad tiene por efecto la imposibilidad de imputación del daño a al extremo pasivo de la litis.</w:t>
      </w:r>
    </w:p>
    <w:p w14:paraId="3430C044" w14:textId="77777777" w:rsidR="002E23AB" w:rsidRPr="00463335" w:rsidRDefault="002E23AB" w:rsidP="00777141">
      <w:pPr>
        <w:spacing w:line="360" w:lineRule="auto"/>
        <w:ind w:right="48"/>
        <w:jc w:val="both"/>
        <w:rPr>
          <w:rFonts w:ascii="Arial" w:hAnsi="Arial" w:cs="Arial"/>
          <w:b/>
          <w:bCs/>
          <w:sz w:val="22"/>
          <w:szCs w:val="22"/>
        </w:rPr>
      </w:pPr>
    </w:p>
    <w:p w14:paraId="14315D1F" w14:textId="62E26144" w:rsidR="002E23AB" w:rsidRPr="00463335" w:rsidRDefault="002E23AB"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TERCERO.</w:t>
      </w:r>
      <w:r w:rsidR="006D2E24" w:rsidRPr="00463335">
        <w:rPr>
          <w:rFonts w:ascii="Arial" w:hAnsi="Arial" w:cs="Arial"/>
          <w:b/>
          <w:bCs/>
          <w:sz w:val="22"/>
          <w:szCs w:val="22"/>
        </w:rPr>
        <w:t xml:space="preserve"> </w:t>
      </w:r>
      <w:r w:rsidR="006D2E24" w:rsidRPr="00463335">
        <w:rPr>
          <w:rFonts w:ascii="Arial" w:hAnsi="Arial" w:cs="Arial"/>
          <w:sz w:val="22"/>
          <w:szCs w:val="22"/>
        </w:rPr>
        <w:t xml:space="preserve">No me consta lo relacionado </w:t>
      </w:r>
      <w:r w:rsidR="00494D05" w:rsidRPr="00463335">
        <w:rPr>
          <w:rFonts w:ascii="Arial" w:hAnsi="Arial" w:cs="Arial"/>
          <w:sz w:val="22"/>
          <w:szCs w:val="22"/>
        </w:rPr>
        <w:t>con la autorización para la conducci</w:t>
      </w:r>
      <w:r w:rsidR="0009527A" w:rsidRPr="00463335">
        <w:rPr>
          <w:rFonts w:ascii="Arial" w:hAnsi="Arial" w:cs="Arial"/>
          <w:sz w:val="22"/>
          <w:szCs w:val="22"/>
        </w:rPr>
        <w:t>ón del vehículo asegurado,</w:t>
      </w:r>
      <w:r w:rsidR="006D2E24" w:rsidRPr="00463335">
        <w:rPr>
          <w:rFonts w:ascii="Arial" w:hAnsi="Arial" w:cs="Arial"/>
          <w:sz w:val="22"/>
          <w:szCs w:val="22"/>
        </w:rPr>
        <w:t xml:space="preserv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6681A2E" w14:textId="1C4294C1" w:rsidR="002E23AB" w:rsidRPr="00463335" w:rsidRDefault="002E23AB" w:rsidP="00777141">
      <w:pPr>
        <w:spacing w:line="360" w:lineRule="auto"/>
        <w:ind w:right="48"/>
        <w:jc w:val="both"/>
        <w:rPr>
          <w:rFonts w:ascii="Arial" w:hAnsi="Arial" w:cs="Arial"/>
          <w:b/>
          <w:bCs/>
          <w:sz w:val="22"/>
          <w:szCs w:val="22"/>
        </w:rPr>
      </w:pPr>
    </w:p>
    <w:p w14:paraId="6B12E1C4" w14:textId="0DCBB798" w:rsidR="002E23AB" w:rsidRPr="00463335" w:rsidRDefault="003D4FAA" w:rsidP="00777141">
      <w:pPr>
        <w:spacing w:line="360" w:lineRule="auto"/>
        <w:ind w:right="48"/>
        <w:jc w:val="both"/>
        <w:rPr>
          <w:rFonts w:ascii="Arial" w:hAnsi="Arial" w:cs="Arial"/>
          <w:sz w:val="22"/>
          <w:szCs w:val="22"/>
        </w:rPr>
      </w:pPr>
      <w:r w:rsidRPr="00463335">
        <w:rPr>
          <w:rFonts w:ascii="Arial" w:hAnsi="Arial" w:cs="Arial"/>
          <w:b/>
          <w:bCs/>
          <w:sz w:val="22"/>
          <w:szCs w:val="22"/>
        </w:rPr>
        <w:t>FRENTE AL HECHO CUARTO.</w:t>
      </w:r>
      <w:r w:rsidR="00DA525D" w:rsidRPr="00463335">
        <w:rPr>
          <w:rFonts w:ascii="Arial" w:hAnsi="Arial" w:cs="Arial"/>
          <w:b/>
          <w:bCs/>
          <w:sz w:val="22"/>
          <w:szCs w:val="22"/>
        </w:rPr>
        <w:t xml:space="preserve"> </w:t>
      </w:r>
      <w:r w:rsidR="00502816" w:rsidRPr="00463335">
        <w:rPr>
          <w:rFonts w:ascii="Arial" w:hAnsi="Arial" w:cs="Arial"/>
          <w:sz w:val="22"/>
          <w:szCs w:val="22"/>
        </w:rPr>
        <w:t xml:space="preserve">Es cierto que la parte actora solicita indemnizaciones como consecuencia del accidente de tránsito del 04 de octubre de 2021.Sin embargo, este contrato de seguro no podrá operar en el caso particular, toda vez que no se ha realizado el riesgo asegurado en la póliza, por cuanto no se encuentra acreditada la responsabilidad del conductor del vehículo asegurado en el accidente acaecido el día 04 de octubre de 2021 debido a que se configuró la causal eximente de responsabilidad denominada “Hecho de un tercero”, pues la ocurrencia del accidente de tránsito y el posterior fallecimiento de la señora Adriana Paola </w:t>
      </w:r>
      <w:r w:rsidR="00420062" w:rsidRPr="00463335">
        <w:rPr>
          <w:rFonts w:ascii="Arial" w:hAnsi="Arial" w:cs="Arial"/>
          <w:sz w:val="22"/>
          <w:szCs w:val="22"/>
        </w:rPr>
        <w:t>Contreras</w:t>
      </w:r>
      <w:r w:rsidR="00502816" w:rsidRPr="00463335">
        <w:rPr>
          <w:rFonts w:ascii="Arial" w:hAnsi="Arial" w:cs="Arial"/>
          <w:sz w:val="22"/>
          <w:szCs w:val="22"/>
        </w:rPr>
        <w:t xml:space="preserve"> </w:t>
      </w:r>
      <w:r w:rsidR="00233F00" w:rsidRPr="00463335">
        <w:rPr>
          <w:rFonts w:ascii="Arial" w:hAnsi="Arial" w:cs="Arial"/>
          <w:sz w:val="22"/>
          <w:szCs w:val="22"/>
        </w:rPr>
        <w:t>(Q.E.P.D.)</w:t>
      </w:r>
      <w:r w:rsidR="00502816" w:rsidRPr="00463335">
        <w:rPr>
          <w:rFonts w:ascii="Arial" w:hAnsi="Arial" w:cs="Arial"/>
          <w:sz w:val="22"/>
          <w:szCs w:val="22"/>
        </w:rPr>
        <w:t xml:space="preserve"> son atribuibles exclusivamente al señor Óscar Orjuela, quien conducía la motocicleta en la que </w:t>
      </w:r>
      <w:r w:rsidR="00420062" w:rsidRPr="00463335">
        <w:rPr>
          <w:rFonts w:ascii="Arial" w:hAnsi="Arial" w:cs="Arial"/>
          <w:sz w:val="22"/>
          <w:szCs w:val="22"/>
        </w:rPr>
        <w:t>transitaba</w:t>
      </w:r>
      <w:r w:rsidR="00502816" w:rsidRPr="00463335">
        <w:rPr>
          <w:rFonts w:ascii="Arial" w:hAnsi="Arial" w:cs="Arial"/>
          <w:sz w:val="22"/>
          <w:szCs w:val="22"/>
        </w:rPr>
        <w:t xml:space="preserve"> la víctima y quien perdió el control de la conducción generando la caída y consecuente fallecimiento de la señora Contreras </w:t>
      </w:r>
      <w:r w:rsidR="00233F00" w:rsidRPr="00463335">
        <w:rPr>
          <w:rFonts w:ascii="Arial" w:hAnsi="Arial" w:cs="Arial"/>
          <w:sz w:val="22"/>
          <w:szCs w:val="22"/>
        </w:rPr>
        <w:t>(Q.E.P.D.)</w:t>
      </w:r>
      <w:r w:rsidR="00502816" w:rsidRPr="00463335">
        <w:rPr>
          <w:rFonts w:ascii="Arial" w:hAnsi="Arial" w:cs="Arial"/>
          <w:sz w:val="22"/>
          <w:szCs w:val="22"/>
        </w:rPr>
        <w:t xml:space="preserve">. De tal suerte </w:t>
      </w:r>
      <w:r w:rsidR="00D13044" w:rsidRPr="00463335">
        <w:rPr>
          <w:rFonts w:ascii="Arial" w:hAnsi="Arial" w:cs="Arial"/>
          <w:sz w:val="22"/>
          <w:szCs w:val="22"/>
        </w:rPr>
        <w:t>que,</w:t>
      </w:r>
      <w:r w:rsidR="00502816" w:rsidRPr="00463335">
        <w:rPr>
          <w:rFonts w:ascii="Arial" w:hAnsi="Arial" w:cs="Arial"/>
          <w:sz w:val="22"/>
          <w:szCs w:val="22"/>
        </w:rPr>
        <w:t xml:space="preserve"> en el caso particular, al conductor del vehículo de placas JOWO746 le fue imprevisible y claramente irresistible la confluencia de todas las causas esbozadas con anterioridad, siendo clara entonces el hecho de un tercero que operó en este caso y por la que resulta jurídicamente improcedente </w:t>
      </w:r>
      <w:proofErr w:type="gramStart"/>
      <w:r w:rsidR="00502816" w:rsidRPr="00463335">
        <w:rPr>
          <w:rFonts w:ascii="Arial" w:hAnsi="Arial" w:cs="Arial"/>
          <w:sz w:val="22"/>
          <w:szCs w:val="22"/>
        </w:rPr>
        <w:t>endilgarle</w:t>
      </w:r>
      <w:proofErr w:type="gramEnd"/>
      <w:r w:rsidR="00502816" w:rsidRPr="00463335">
        <w:rPr>
          <w:rFonts w:ascii="Arial" w:hAnsi="Arial" w:cs="Arial"/>
          <w:sz w:val="22"/>
          <w:szCs w:val="22"/>
        </w:rPr>
        <w:t xml:space="preserve"> responsabilidad a los demandados.</w:t>
      </w:r>
    </w:p>
    <w:p w14:paraId="64D9BF5C" w14:textId="77777777" w:rsidR="003D4FAA" w:rsidRPr="00463335" w:rsidRDefault="003D4FAA" w:rsidP="00777141">
      <w:pPr>
        <w:spacing w:line="360" w:lineRule="auto"/>
        <w:ind w:right="48"/>
        <w:jc w:val="both"/>
        <w:rPr>
          <w:rFonts w:ascii="Arial" w:hAnsi="Arial" w:cs="Arial"/>
          <w:b/>
          <w:bCs/>
          <w:sz w:val="22"/>
          <w:szCs w:val="22"/>
        </w:rPr>
      </w:pPr>
    </w:p>
    <w:p w14:paraId="5DEF5BF8" w14:textId="71BB8A25" w:rsidR="003D4FAA" w:rsidRPr="00463335" w:rsidRDefault="003D4FAA" w:rsidP="00777141">
      <w:pPr>
        <w:spacing w:line="360" w:lineRule="auto"/>
        <w:ind w:right="48"/>
        <w:jc w:val="both"/>
        <w:rPr>
          <w:rFonts w:ascii="Arial" w:hAnsi="Arial" w:cs="Arial"/>
          <w:sz w:val="22"/>
          <w:szCs w:val="22"/>
        </w:rPr>
      </w:pPr>
      <w:r w:rsidRPr="00463335">
        <w:rPr>
          <w:rFonts w:ascii="Arial" w:hAnsi="Arial" w:cs="Arial"/>
          <w:b/>
          <w:bCs/>
          <w:sz w:val="22"/>
          <w:szCs w:val="22"/>
        </w:rPr>
        <w:lastRenderedPageBreak/>
        <w:t>FRENTE AL HECHO QUINTO.</w:t>
      </w:r>
      <w:r w:rsidR="00420062" w:rsidRPr="00463335">
        <w:rPr>
          <w:rFonts w:ascii="Arial" w:hAnsi="Arial" w:cs="Arial"/>
          <w:b/>
          <w:bCs/>
          <w:sz w:val="22"/>
          <w:szCs w:val="22"/>
        </w:rPr>
        <w:t xml:space="preserve"> </w:t>
      </w:r>
      <w:r w:rsidR="00420062" w:rsidRPr="00463335">
        <w:rPr>
          <w:rFonts w:ascii="Arial" w:hAnsi="Arial" w:cs="Arial"/>
          <w:sz w:val="22"/>
          <w:szCs w:val="22"/>
        </w:rPr>
        <w:t xml:space="preserve">No es cierto que Allianz Seguros SA y Seguros Comerciales </w:t>
      </w:r>
      <w:r w:rsidR="0037088D" w:rsidRPr="00463335">
        <w:rPr>
          <w:rFonts w:ascii="Arial" w:hAnsi="Arial" w:cs="Arial"/>
          <w:sz w:val="22"/>
          <w:szCs w:val="22"/>
        </w:rPr>
        <w:t>Bolívar S.A.</w:t>
      </w:r>
      <w:r w:rsidR="00420062" w:rsidRPr="00463335">
        <w:rPr>
          <w:rFonts w:ascii="Arial" w:hAnsi="Arial" w:cs="Arial"/>
          <w:sz w:val="22"/>
          <w:szCs w:val="22"/>
        </w:rPr>
        <w:t xml:space="preserve"> deban entrar a responder por una eventual condena en contra de la parte pasivo de la litis, pues no se ha realizado el riesgo asegurado en la póliza, por cuanto no se encuentra acreditada la responsabilidad del conductor del vehículo asegurado en el accidente acaecido el día 04 de octubre de 2021 debido a que se configuró la causal eximente de responsabilidad denominada “Hecho de un tercero”, pues la ocurrencia del accidente de tránsito y el posterior fallecimiento de la señora Adriana Paola Contreras </w:t>
      </w:r>
      <w:r w:rsidR="00233F00" w:rsidRPr="00463335">
        <w:rPr>
          <w:rFonts w:ascii="Arial" w:hAnsi="Arial" w:cs="Arial"/>
          <w:sz w:val="22"/>
          <w:szCs w:val="22"/>
        </w:rPr>
        <w:t>(Q.E.P.D.)</w:t>
      </w:r>
      <w:r w:rsidR="00420062" w:rsidRPr="00463335">
        <w:rPr>
          <w:rFonts w:ascii="Arial" w:hAnsi="Arial" w:cs="Arial"/>
          <w:sz w:val="22"/>
          <w:szCs w:val="22"/>
        </w:rPr>
        <w:t xml:space="preserve"> son atribuibles exclusivamente al señor Óscar Orjuela, quien conducía la motocicleta en la que transitaba la víctima y quien perdió el control de la conducción generando la caída y consecuente fallecimiento de la señora Contreras </w:t>
      </w:r>
      <w:r w:rsidR="00233F00" w:rsidRPr="00463335">
        <w:rPr>
          <w:rFonts w:ascii="Arial" w:hAnsi="Arial" w:cs="Arial"/>
          <w:sz w:val="22"/>
          <w:szCs w:val="22"/>
        </w:rPr>
        <w:t>(Q.E.P.D.)</w:t>
      </w:r>
      <w:r w:rsidR="00420062" w:rsidRPr="00463335">
        <w:rPr>
          <w:rFonts w:ascii="Arial" w:hAnsi="Arial" w:cs="Arial"/>
          <w:sz w:val="22"/>
          <w:szCs w:val="22"/>
        </w:rPr>
        <w:t xml:space="preserve">. De tal suerte </w:t>
      </w:r>
      <w:r w:rsidR="00D13044" w:rsidRPr="00463335">
        <w:rPr>
          <w:rFonts w:ascii="Arial" w:hAnsi="Arial" w:cs="Arial"/>
          <w:sz w:val="22"/>
          <w:szCs w:val="22"/>
        </w:rPr>
        <w:t>que,</w:t>
      </w:r>
      <w:r w:rsidR="00420062" w:rsidRPr="00463335">
        <w:rPr>
          <w:rFonts w:ascii="Arial" w:hAnsi="Arial" w:cs="Arial"/>
          <w:sz w:val="22"/>
          <w:szCs w:val="22"/>
        </w:rPr>
        <w:t xml:space="preserve"> en el caso particular, al conductor del vehículo de placas JOWO746 le fue imprevisible y claramente irresistible la confluencia de todas las causas esbozadas con anterioridad, siendo clara entonces el hecho de un tercero.</w:t>
      </w:r>
    </w:p>
    <w:p w14:paraId="3A6F8434" w14:textId="77777777" w:rsidR="003D4FAA" w:rsidRPr="00463335" w:rsidRDefault="003D4FAA" w:rsidP="00777141">
      <w:pPr>
        <w:spacing w:line="360" w:lineRule="auto"/>
        <w:ind w:right="48"/>
        <w:jc w:val="both"/>
        <w:rPr>
          <w:rFonts w:ascii="Arial" w:hAnsi="Arial" w:cs="Arial"/>
          <w:b/>
          <w:bCs/>
          <w:sz w:val="22"/>
          <w:szCs w:val="22"/>
        </w:rPr>
      </w:pPr>
    </w:p>
    <w:p w14:paraId="60329E0C" w14:textId="0945ACA7" w:rsidR="003D50F6" w:rsidRPr="00463335" w:rsidRDefault="003D50F6" w:rsidP="008370FC">
      <w:pPr>
        <w:pStyle w:val="Prrafodelista"/>
        <w:numPr>
          <w:ilvl w:val="0"/>
          <w:numId w:val="2"/>
        </w:numPr>
        <w:spacing w:line="360" w:lineRule="auto"/>
        <w:ind w:left="567" w:right="48"/>
        <w:jc w:val="center"/>
        <w:rPr>
          <w:rFonts w:ascii="Arial" w:hAnsi="Arial" w:cs="Arial"/>
          <w:b/>
          <w:bCs/>
          <w:sz w:val="22"/>
          <w:szCs w:val="22"/>
        </w:rPr>
      </w:pPr>
      <w:r w:rsidRPr="00463335">
        <w:rPr>
          <w:rFonts w:ascii="Arial" w:hAnsi="Arial" w:cs="Arial"/>
          <w:b/>
          <w:bCs/>
          <w:sz w:val="22"/>
          <w:szCs w:val="22"/>
        </w:rPr>
        <w:t>PRONUNCIAMIENTO FRENTE A LAS PRETENSIONES DEL LLAMAMIENTO EN GARANTÍA</w:t>
      </w:r>
    </w:p>
    <w:p w14:paraId="19B2CD32" w14:textId="77777777" w:rsidR="00420062" w:rsidRPr="00463335" w:rsidRDefault="00420062" w:rsidP="00777141">
      <w:pPr>
        <w:spacing w:line="360" w:lineRule="auto"/>
        <w:ind w:right="48"/>
        <w:jc w:val="both"/>
        <w:rPr>
          <w:rFonts w:ascii="Arial" w:hAnsi="Arial" w:cs="Arial"/>
          <w:b/>
          <w:bCs/>
          <w:sz w:val="22"/>
          <w:szCs w:val="22"/>
        </w:rPr>
      </w:pPr>
    </w:p>
    <w:p w14:paraId="0BA6043B" w14:textId="2A35CE9B" w:rsidR="00420062" w:rsidRPr="00463335" w:rsidRDefault="00420062" w:rsidP="00777141">
      <w:pPr>
        <w:spacing w:line="360" w:lineRule="auto"/>
        <w:ind w:right="48"/>
        <w:jc w:val="both"/>
        <w:rPr>
          <w:rFonts w:ascii="Arial" w:hAnsi="Arial" w:cs="Arial"/>
          <w:b/>
          <w:bCs/>
          <w:sz w:val="22"/>
          <w:szCs w:val="22"/>
        </w:rPr>
      </w:pPr>
      <w:r w:rsidRPr="00463335">
        <w:rPr>
          <w:rFonts w:ascii="Arial" w:hAnsi="Arial" w:cs="Arial"/>
          <w:b/>
          <w:bCs/>
          <w:sz w:val="22"/>
          <w:szCs w:val="22"/>
        </w:rPr>
        <w:t>PRONUNCIAMIENTO FRENTE A LA PRIMERA PRETENSIÓN:</w:t>
      </w:r>
      <w:r w:rsidR="001D4DB7" w:rsidRPr="00463335">
        <w:rPr>
          <w:rFonts w:ascii="Arial" w:hAnsi="Arial" w:cs="Arial"/>
          <w:b/>
          <w:bCs/>
          <w:sz w:val="22"/>
          <w:szCs w:val="22"/>
        </w:rPr>
        <w:t xml:space="preserve"> ME OPONGO, </w:t>
      </w:r>
      <w:r w:rsidR="001D4DB7" w:rsidRPr="00463335">
        <w:rPr>
          <w:rFonts w:ascii="Arial" w:hAnsi="Arial" w:cs="Arial"/>
          <w:sz w:val="22"/>
          <w:szCs w:val="22"/>
        </w:rPr>
        <w:t>pues s</w:t>
      </w:r>
      <w:r w:rsidR="001D4DB7" w:rsidRPr="00463335">
        <w:rPr>
          <w:rFonts w:ascii="Arial" w:hAnsi="Arial" w:cs="Arial"/>
          <w:sz w:val="22"/>
          <w:szCs w:val="22"/>
          <w:lang w:val="es-ES_tradnl"/>
        </w:rPr>
        <w:t xml:space="preserve">i bien a la presente pretensión el juzgado ya accedió, pues admitió el llamamiento en garantía y vinculó a mi prohijada, lo cierto que </w:t>
      </w:r>
      <w:r w:rsidR="001D4DB7" w:rsidRPr="00463335">
        <w:rPr>
          <w:rFonts w:ascii="Arial" w:hAnsi="Arial" w:cs="Arial"/>
          <w:sz w:val="22"/>
          <w:szCs w:val="22"/>
        </w:rPr>
        <w:t xml:space="preserve">no será jurídicamente viable que la Compañía de Seguros este llamada a responder por una eventual sentencia condenatoria, debido a que si bien existe un negocio aseguraticio, lo cierto es que no se encuentra acreditada la responsabilidad del conductor del vehículo asegurado en el accidente acaecido el día 04 de octubre de 2021 debido a que se configuró la causal eximente de responsabilidad denominada “Hecho de un tercero”, pues la ocurrencia del accidente de tránsito y el posterior fallecimiento de la señora Adriana Paola Contreras </w:t>
      </w:r>
      <w:r w:rsidR="00233F00" w:rsidRPr="00463335">
        <w:rPr>
          <w:rFonts w:ascii="Arial" w:hAnsi="Arial" w:cs="Arial"/>
          <w:sz w:val="22"/>
          <w:szCs w:val="22"/>
        </w:rPr>
        <w:t>(Q.E.P.D.)</w:t>
      </w:r>
      <w:r w:rsidR="001D4DB7" w:rsidRPr="00463335">
        <w:rPr>
          <w:rFonts w:ascii="Arial" w:hAnsi="Arial" w:cs="Arial"/>
          <w:sz w:val="22"/>
          <w:szCs w:val="22"/>
        </w:rPr>
        <w:t xml:space="preserve"> son atribuibles exclusivamente al señor Óscar Orjuela, quien conducía la motocicleta en la que transitaba la víctima y quien perdió el control de la conducción generando la caída y consecuente fallecimiento de la señora Contreras </w:t>
      </w:r>
      <w:r w:rsidR="00233F00" w:rsidRPr="00463335">
        <w:rPr>
          <w:rFonts w:ascii="Arial" w:hAnsi="Arial" w:cs="Arial"/>
          <w:sz w:val="22"/>
          <w:szCs w:val="22"/>
        </w:rPr>
        <w:t>(Q.E.P.D.)</w:t>
      </w:r>
      <w:r w:rsidR="001D4DB7" w:rsidRPr="00463335">
        <w:rPr>
          <w:rFonts w:ascii="Arial" w:hAnsi="Arial" w:cs="Arial"/>
          <w:sz w:val="22"/>
          <w:szCs w:val="22"/>
        </w:rPr>
        <w:t xml:space="preserve">. De tal suerte </w:t>
      </w:r>
      <w:r w:rsidR="0037088D" w:rsidRPr="00463335">
        <w:rPr>
          <w:rFonts w:ascii="Arial" w:hAnsi="Arial" w:cs="Arial"/>
          <w:sz w:val="22"/>
          <w:szCs w:val="22"/>
        </w:rPr>
        <w:t>que,</w:t>
      </w:r>
      <w:r w:rsidR="001D4DB7" w:rsidRPr="00463335">
        <w:rPr>
          <w:rFonts w:ascii="Arial" w:hAnsi="Arial" w:cs="Arial"/>
          <w:sz w:val="22"/>
          <w:szCs w:val="22"/>
        </w:rPr>
        <w:t xml:space="preserve"> en el caso particular, al conductor del vehículo de placas JOWO746 le fue imprevisible y claramente irresistible la confluencia de todas las causas esbozadas con anterioridad, siendo clara entonces el hecho de un tercero.</w:t>
      </w:r>
    </w:p>
    <w:p w14:paraId="08615427" w14:textId="77777777" w:rsidR="00420062" w:rsidRPr="00463335" w:rsidRDefault="00420062" w:rsidP="00777141">
      <w:pPr>
        <w:spacing w:line="360" w:lineRule="auto"/>
        <w:ind w:right="48"/>
        <w:jc w:val="both"/>
        <w:rPr>
          <w:rFonts w:ascii="Arial" w:hAnsi="Arial" w:cs="Arial"/>
          <w:b/>
          <w:bCs/>
          <w:sz w:val="22"/>
          <w:szCs w:val="22"/>
        </w:rPr>
      </w:pPr>
    </w:p>
    <w:p w14:paraId="160CCB24" w14:textId="77777777" w:rsidR="00FF2AA6" w:rsidRPr="00463335" w:rsidRDefault="00420062" w:rsidP="00777141">
      <w:pPr>
        <w:spacing w:line="360" w:lineRule="auto"/>
        <w:jc w:val="both"/>
        <w:rPr>
          <w:rFonts w:ascii="Arial" w:hAnsi="Arial" w:cs="Arial"/>
          <w:sz w:val="22"/>
          <w:szCs w:val="22"/>
        </w:rPr>
      </w:pPr>
      <w:r w:rsidRPr="00463335">
        <w:rPr>
          <w:rFonts w:ascii="Arial" w:hAnsi="Arial" w:cs="Arial"/>
          <w:b/>
          <w:bCs/>
          <w:sz w:val="22"/>
          <w:szCs w:val="22"/>
        </w:rPr>
        <w:t>PRONUNCIAMIENTO FRENTE A LA SEGUNDA PRETENSIÓN:</w:t>
      </w:r>
      <w:r w:rsidR="001D4DB7" w:rsidRPr="00463335">
        <w:rPr>
          <w:rFonts w:ascii="Arial" w:hAnsi="Arial" w:cs="Arial"/>
          <w:b/>
          <w:bCs/>
          <w:sz w:val="22"/>
          <w:szCs w:val="22"/>
        </w:rPr>
        <w:t xml:space="preserve"> ME OPONGO, </w:t>
      </w:r>
      <w:r w:rsidR="001D4DB7" w:rsidRPr="00463335">
        <w:rPr>
          <w:rFonts w:ascii="Arial" w:hAnsi="Arial" w:cs="Arial"/>
          <w:sz w:val="22"/>
          <w:szCs w:val="22"/>
        </w:rPr>
        <w:t>pues</w:t>
      </w:r>
      <w:r w:rsidR="00FF2AA6" w:rsidRPr="00463335">
        <w:rPr>
          <w:rFonts w:ascii="Arial" w:hAnsi="Arial" w:cs="Arial"/>
          <w:sz w:val="22"/>
          <w:szCs w:val="22"/>
        </w:rPr>
        <w:t xml:space="preserve"> la póliza no podrá afectarse debido a que no se ha realizado el riesgo asegurado, por cuanto no se encuentra acreditada la responsabilidad del conductor del vehículo asegurado en el accidente acaecido el día 20 de noviembre de 2022, debido a que se configuró la eximente de responsabilidad denominada “fuerza mayor o caso fortuito” pues el referido accidente ocurrió porque la vía se encontraba húmeda, lo cual generó un deslizamiento del bus. Por lo tanto, es claro que en un día soleado y sin efectos climáticos que ocasionaran los cambios de adherencia en el suelo el accidente no hubiera ocurrido. Situación que permite concluir que en el proceso se encuentra demostrado que operó la </w:t>
      </w:r>
      <w:r w:rsidR="00FF2AA6" w:rsidRPr="00463335">
        <w:rPr>
          <w:rFonts w:ascii="Arial" w:hAnsi="Arial" w:cs="Arial"/>
          <w:sz w:val="22"/>
          <w:szCs w:val="22"/>
        </w:rPr>
        <w:lastRenderedPageBreak/>
        <w:t>fuerza mayor o caso fortuito como causal eximente de responsabilidad. En ese sentido al no realizarse el riesgo es claro que la Compañía de Seguros no deberá declararse responsable.</w:t>
      </w:r>
    </w:p>
    <w:p w14:paraId="05549BD9" w14:textId="77777777" w:rsidR="00FF2AA6" w:rsidRPr="00463335" w:rsidRDefault="00FF2AA6" w:rsidP="00777141">
      <w:pPr>
        <w:spacing w:line="360" w:lineRule="auto"/>
        <w:ind w:right="48"/>
        <w:jc w:val="both"/>
        <w:rPr>
          <w:rFonts w:ascii="Arial" w:hAnsi="Arial" w:cs="Arial"/>
          <w:sz w:val="22"/>
          <w:szCs w:val="22"/>
        </w:rPr>
      </w:pPr>
    </w:p>
    <w:p w14:paraId="67A30377" w14:textId="2A713D2B" w:rsidR="003D50F6" w:rsidRPr="00463335" w:rsidRDefault="003D50F6" w:rsidP="00777141">
      <w:pPr>
        <w:pStyle w:val="Prrafodelista"/>
        <w:numPr>
          <w:ilvl w:val="0"/>
          <w:numId w:val="2"/>
        </w:numPr>
        <w:spacing w:line="360" w:lineRule="auto"/>
        <w:ind w:left="567" w:right="48"/>
        <w:jc w:val="center"/>
        <w:rPr>
          <w:rFonts w:ascii="Arial" w:hAnsi="Arial" w:cs="Arial"/>
          <w:b/>
          <w:bCs/>
          <w:sz w:val="22"/>
          <w:szCs w:val="22"/>
        </w:rPr>
      </w:pPr>
      <w:r w:rsidRPr="00463335">
        <w:rPr>
          <w:rFonts w:ascii="Arial" w:hAnsi="Arial" w:cs="Arial"/>
          <w:b/>
          <w:bCs/>
          <w:sz w:val="22"/>
          <w:szCs w:val="22"/>
        </w:rPr>
        <w:t>EXCEPCIONES DE MÉRITO O FONDO FRENTE AL LLAMAMIENTO EN GARANTÍA</w:t>
      </w:r>
    </w:p>
    <w:p w14:paraId="1F3AE249" w14:textId="61C09275" w:rsidR="003D50F6" w:rsidRPr="00463335" w:rsidRDefault="003D50F6" w:rsidP="00777141">
      <w:pPr>
        <w:spacing w:line="360" w:lineRule="auto"/>
        <w:ind w:right="48"/>
        <w:jc w:val="both"/>
        <w:rPr>
          <w:rFonts w:ascii="Arial" w:hAnsi="Arial" w:cs="Arial"/>
          <w:b/>
          <w:bCs/>
          <w:sz w:val="22"/>
          <w:szCs w:val="22"/>
        </w:rPr>
      </w:pPr>
    </w:p>
    <w:p w14:paraId="57228294" w14:textId="486D914E" w:rsidR="007A44F8" w:rsidRPr="00463335" w:rsidRDefault="007A44F8"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lang w:val="es-ES_tradnl"/>
        </w:rPr>
        <w:t>INEXISTENCIA DE OBLIGACIÓN INDEMNIZATORIA, POR CUANTO NO SE HA REALIZADO EL RIESGO ASEGURADO EN LA PÓLIZA NO.</w:t>
      </w:r>
      <w:r w:rsidRPr="00463335">
        <w:rPr>
          <w:rFonts w:ascii="Arial" w:hAnsi="Arial" w:cs="Arial"/>
          <w:b/>
          <w:bCs/>
          <w:sz w:val="22"/>
          <w:szCs w:val="22"/>
        </w:rPr>
        <w:t xml:space="preserve"> 1015621398701</w:t>
      </w:r>
    </w:p>
    <w:p w14:paraId="25F64F5A" w14:textId="77777777" w:rsidR="007A44F8" w:rsidRPr="00463335" w:rsidRDefault="007A44F8" w:rsidP="00777141">
      <w:pPr>
        <w:spacing w:line="360" w:lineRule="auto"/>
        <w:ind w:right="48"/>
        <w:jc w:val="both"/>
        <w:rPr>
          <w:rFonts w:ascii="Arial" w:hAnsi="Arial" w:cs="Arial"/>
          <w:b/>
          <w:bCs/>
          <w:sz w:val="22"/>
          <w:szCs w:val="22"/>
        </w:rPr>
      </w:pPr>
    </w:p>
    <w:p w14:paraId="2EA715CF" w14:textId="52378191" w:rsidR="007A44F8" w:rsidRPr="00463335" w:rsidRDefault="007A44F8" w:rsidP="00777141">
      <w:pPr>
        <w:adjustRightInd w:val="0"/>
        <w:spacing w:line="360" w:lineRule="auto"/>
        <w:jc w:val="both"/>
        <w:rPr>
          <w:rFonts w:ascii="Arial" w:hAnsi="Arial" w:cs="Arial"/>
          <w:sz w:val="22"/>
          <w:szCs w:val="22"/>
        </w:rPr>
      </w:pPr>
      <w:r w:rsidRPr="00463335">
        <w:rPr>
          <w:rFonts w:ascii="Arial" w:hAnsi="Arial" w:cs="Arial"/>
          <w:sz w:val="22"/>
          <w:szCs w:val="22"/>
        </w:rPr>
        <w:t>Sin perjuicio de que la Póliza No. 1015621398701 no presta cobertura material. Es improcedente condenar a Allianz Seguros S.A. debido a que no ha nacido la obligación condicional a cargo de mi representada, pues, para el presente caso no se ha realizado el riesgo asegurado. Lo anterior, en tanto que se configuró la causal eximente de responsabilidad “hecho de un tercero” y “hecho exclusivo de la víctima” rompiendo así el nexo causal, lo que indica que es inviable señalar que los daños alegados por la parte demandante ocurrieron como consecuencia de las actuaciones ejecutadas por el conductor del vehículo asegurado de placas JOW476.</w:t>
      </w:r>
    </w:p>
    <w:p w14:paraId="482699E8" w14:textId="77777777" w:rsidR="007A44F8" w:rsidRPr="00463335" w:rsidRDefault="007A44F8" w:rsidP="00777141">
      <w:pPr>
        <w:adjustRightInd w:val="0"/>
        <w:spacing w:line="360" w:lineRule="auto"/>
        <w:jc w:val="both"/>
        <w:rPr>
          <w:rFonts w:ascii="Arial" w:hAnsi="Arial" w:cs="Arial"/>
          <w:sz w:val="22"/>
          <w:szCs w:val="22"/>
        </w:rPr>
      </w:pPr>
    </w:p>
    <w:p w14:paraId="08C165D6" w14:textId="77777777" w:rsidR="007A44F8" w:rsidRPr="00463335" w:rsidRDefault="007A44F8" w:rsidP="00777141">
      <w:pPr>
        <w:adjustRightInd w:val="0"/>
        <w:spacing w:line="360" w:lineRule="auto"/>
        <w:jc w:val="both"/>
        <w:rPr>
          <w:rFonts w:ascii="Arial" w:hAnsi="Arial" w:cs="Arial"/>
          <w:sz w:val="22"/>
          <w:szCs w:val="22"/>
        </w:rPr>
      </w:pPr>
      <w:r w:rsidRPr="00463335">
        <w:rPr>
          <w:rFonts w:ascii="Arial" w:hAnsi="Arial" w:cs="Arial"/>
          <w:sz w:val="22"/>
          <w:szCs w:val="22"/>
        </w:rPr>
        <w:t>Es claro que, no se ha realizado el riesgo en concordancia con las condiciones generales y particulares de la póliza en cuestión, que menciona como amparo principal:</w:t>
      </w:r>
    </w:p>
    <w:p w14:paraId="7E6C782A" w14:textId="77777777" w:rsidR="007A44F8" w:rsidRPr="00463335" w:rsidRDefault="007A44F8" w:rsidP="00777141">
      <w:pPr>
        <w:adjustRightInd w:val="0"/>
        <w:spacing w:line="360" w:lineRule="auto"/>
        <w:jc w:val="both"/>
        <w:rPr>
          <w:rFonts w:ascii="Arial" w:hAnsi="Arial" w:cs="Arial"/>
          <w:sz w:val="22"/>
          <w:szCs w:val="22"/>
        </w:rPr>
      </w:pPr>
    </w:p>
    <w:p w14:paraId="224AD0A8" w14:textId="77777777" w:rsidR="007A44F8" w:rsidRPr="00463335" w:rsidRDefault="007A44F8" w:rsidP="00777141">
      <w:pPr>
        <w:adjustRightInd w:val="0"/>
        <w:spacing w:line="360" w:lineRule="auto"/>
        <w:ind w:left="709" w:right="851"/>
        <w:jc w:val="both"/>
        <w:rPr>
          <w:rFonts w:ascii="Arial" w:hAnsi="Arial" w:cs="Arial"/>
          <w:i/>
          <w:iCs/>
          <w:sz w:val="22"/>
          <w:szCs w:val="22"/>
        </w:rPr>
      </w:pPr>
      <w:r w:rsidRPr="00463335">
        <w:rPr>
          <w:rFonts w:ascii="Arial" w:hAnsi="Arial" w:cs="Arial"/>
          <w:i/>
          <w:iCs/>
          <w:sz w:val="22"/>
          <w:szCs w:val="22"/>
        </w:rPr>
        <w:t>“La Compañía indemnizará los perjuicios patrimoniales y extrapatrimoniales, incluyendo el lucro cesante y daño moral, siempre y cuando se encuentren debidamente acreditados, que cause el asegurado o el conductor autorizado con motivo de la Responsabilidad Civil Extracontractual en que incurra de acuerdo con la ley, proveniente de un accidente de tránsito ocasionado por el vehículo descrito en esta póliza.”</w:t>
      </w:r>
    </w:p>
    <w:p w14:paraId="2B337800" w14:textId="77777777" w:rsidR="007A44F8" w:rsidRPr="00463335" w:rsidRDefault="007A44F8" w:rsidP="00777141">
      <w:pPr>
        <w:adjustRightInd w:val="0"/>
        <w:spacing w:line="360" w:lineRule="auto"/>
        <w:ind w:right="843"/>
        <w:jc w:val="both"/>
        <w:rPr>
          <w:rFonts w:ascii="Arial" w:hAnsi="Arial" w:cs="Arial"/>
          <w:i/>
          <w:iCs/>
          <w:sz w:val="22"/>
          <w:szCs w:val="22"/>
        </w:rPr>
      </w:pPr>
    </w:p>
    <w:p w14:paraId="708F6FF7" w14:textId="77777777" w:rsidR="007A44F8" w:rsidRPr="00463335" w:rsidRDefault="007A44F8" w:rsidP="00777141">
      <w:pPr>
        <w:spacing w:line="360" w:lineRule="auto"/>
        <w:ind w:right="48"/>
        <w:rPr>
          <w:rFonts w:ascii="Arial" w:hAnsi="Arial" w:cs="Arial"/>
          <w:sz w:val="22"/>
          <w:szCs w:val="22"/>
        </w:rPr>
      </w:pPr>
      <w:r w:rsidRPr="00463335">
        <w:rPr>
          <w:rFonts w:ascii="Arial" w:hAnsi="Arial" w:cs="Arial"/>
          <w:sz w:val="22"/>
          <w:szCs w:val="22"/>
        </w:rPr>
        <w:t>Ahora bien, el artículo 1072 del Código de Comercio define como siniestro:</w:t>
      </w:r>
    </w:p>
    <w:p w14:paraId="49C73A03" w14:textId="77777777" w:rsidR="007A44F8" w:rsidRPr="00463335" w:rsidRDefault="007A44F8" w:rsidP="00777141">
      <w:pPr>
        <w:spacing w:line="360" w:lineRule="auto"/>
        <w:ind w:right="48"/>
        <w:rPr>
          <w:rFonts w:ascii="Arial" w:hAnsi="Arial" w:cs="Arial"/>
          <w:sz w:val="22"/>
          <w:szCs w:val="22"/>
        </w:rPr>
      </w:pPr>
    </w:p>
    <w:p w14:paraId="7B09527D" w14:textId="77777777" w:rsidR="007A44F8" w:rsidRPr="00463335" w:rsidRDefault="007A44F8" w:rsidP="00777141">
      <w:pPr>
        <w:spacing w:line="360" w:lineRule="auto"/>
        <w:ind w:left="709" w:right="851"/>
        <w:jc w:val="both"/>
        <w:rPr>
          <w:rFonts w:ascii="Arial" w:hAnsi="Arial" w:cs="Arial"/>
          <w:sz w:val="22"/>
          <w:szCs w:val="22"/>
        </w:rPr>
      </w:pPr>
      <w:r w:rsidRPr="00463335">
        <w:rPr>
          <w:rFonts w:ascii="Arial" w:hAnsi="Arial" w:cs="Arial"/>
          <w:sz w:val="22"/>
          <w:szCs w:val="22"/>
        </w:rPr>
        <w:t>“</w:t>
      </w:r>
      <w:r w:rsidRPr="00463335">
        <w:rPr>
          <w:rFonts w:ascii="Arial" w:hAnsi="Arial" w:cs="Arial"/>
          <w:i/>
          <w:iCs/>
          <w:sz w:val="22"/>
          <w:szCs w:val="22"/>
        </w:rPr>
        <w:t xml:space="preserve">ARTÍCULO 1072. DEFINICIÓN DE SINIESTRO. </w:t>
      </w:r>
      <w:r w:rsidRPr="00463335">
        <w:rPr>
          <w:rFonts w:ascii="Arial" w:hAnsi="Arial" w:cs="Arial"/>
          <w:b/>
          <w:bCs/>
          <w:i/>
          <w:iCs/>
          <w:sz w:val="22"/>
          <w:szCs w:val="22"/>
          <w:u w:val="single"/>
        </w:rPr>
        <w:t>Se denomina siniestro la realización del riesgo asegurado</w:t>
      </w:r>
      <w:r w:rsidRPr="00463335">
        <w:rPr>
          <w:rFonts w:ascii="Arial" w:hAnsi="Arial" w:cs="Arial"/>
          <w:i/>
          <w:iCs/>
          <w:sz w:val="22"/>
          <w:szCs w:val="22"/>
        </w:rPr>
        <w:t>.”</w:t>
      </w:r>
      <w:r w:rsidRPr="00463335">
        <w:rPr>
          <w:rFonts w:ascii="Arial" w:hAnsi="Arial" w:cs="Arial"/>
          <w:sz w:val="22"/>
          <w:szCs w:val="22"/>
        </w:rPr>
        <w:t xml:space="preserve"> (Subrayado fuera del texto original)</w:t>
      </w:r>
    </w:p>
    <w:p w14:paraId="6A59F788" w14:textId="77777777" w:rsidR="007A44F8" w:rsidRPr="00463335" w:rsidRDefault="007A44F8" w:rsidP="00777141">
      <w:pPr>
        <w:adjustRightInd w:val="0"/>
        <w:spacing w:line="360" w:lineRule="auto"/>
        <w:jc w:val="both"/>
        <w:rPr>
          <w:rFonts w:ascii="Arial" w:hAnsi="Arial" w:cs="Arial"/>
          <w:sz w:val="22"/>
          <w:szCs w:val="22"/>
        </w:rPr>
      </w:pPr>
    </w:p>
    <w:p w14:paraId="2720EAE6" w14:textId="491D642B" w:rsidR="007A44F8" w:rsidRPr="00463335" w:rsidRDefault="007A44F8" w:rsidP="00777141">
      <w:pPr>
        <w:adjustRightInd w:val="0"/>
        <w:spacing w:line="360" w:lineRule="auto"/>
        <w:ind w:right="-7"/>
        <w:jc w:val="both"/>
        <w:rPr>
          <w:rFonts w:ascii="Arial" w:hAnsi="Arial" w:cs="Arial"/>
          <w:sz w:val="22"/>
          <w:szCs w:val="22"/>
        </w:rPr>
      </w:pPr>
      <w:r w:rsidRPr="00463335">
        <w:rPr>
          <w:rFonts w:ascii="Arial" w:hAnsi="Arial" w:cs="Arial"/>
          <w:sz w:val="22"/>
          <w:szCs w:val="22"/>
        </w:rPr>
        <w:t xml:space="preserve">Lo anterior quiere decir que, es imperante que se realice el riesgo para que acaezca el siniestro y así surja la obligación condicional que se encontraría a cargo de la Compañía Aseguradora. No obstante, para el presento caso no puede confirmarse la existencia de un nexo causal entre los daños alegados por la parte Demandante y las presuntas conductas desplegadas por el señor Edgar Vicente Mogollón toda vez que, el extremo actor no ha acreditado la responsabilidad del conductor del vehículo asegurado, pues en efecto no se ha probado que las acciones desplegadas por el señor Edgar Vicente Mogollón tuvieron injerencia alguna en el fallecimiento de la señora Adriana Paola Contreras </w:t>
      </w:r>
      <w:r w:rsidR="00233F00" w:rsidRPr="00463335">
        <w:rPr>
          <w:rFonts w:ascii="Arial" w:hAnsi="Arial" w:cs="Arial"/>
          <w:sz w:val="22"/>
          <w:szCs w:val="22"/>
        </w:rPr>
        <w:t>(Q.E.P.D.)</w:t>
      </w:r>
      <w:r w:rsidRPr="00463335">
        <w:rPr>
          <w:rFonts w:ascii="Arial" w:hAnsi="Arial" w:cs="Arial"/>
          <w:sz w:val="22"/>
          <w:szCs w:val="22"/>
        </w:rPr>
        <w:t xml:space="preserve">. De hecho, tal y como se establece en el Informe Policial de Accidente de Tránsito se atribuyó la hipótesis número </w:t>
      </w:r>
      <w:r w:rsidRPr="00463335">
        <w:rPr>
          <w:rFonts w:ascii="Arial" w:eastAsia="Arial MT" w:hAnsi="Arial" w:cs="Arial"/>
          <w:kern w:val="0"/>
          <w:sz w:val="22"/>
          <w:szCs w:val="22"/>
          <w:lang w:val="es-ES"/>
        </w:rPr>
        <w:t xml:space="preserve">157 que corresponde a “pérdida del control de la </w:t>
      </w:r>
      <w:r w:rsidRPr="00463335">
        <w:rPr>
          <w:rFonts w:ascii="Arial" w:eastAsia="Arial MT" w:hAnsi="Arial" w:cs="Arial"/>
          <w:kern w:val="0"/>
          <w:sz w:val="22"/>
          <w:szCs w:val="22"/>
          <w:lang w:val="es-ES"/>
        </w:rPr>
        <w:lastRenderedPageBreak/>
        <w:t>Motocicleta”</w:t>
      </w:r>
      <w:r w:rsidRPr="00463335">
        <w:rPr>
          <w:rFonts w:ascii="Arial" w:hAnsi="Arial" w:cs="Arial"/>
          <w:sz w:val="22"/>
          <w:szCs w:val="22"/>
        </w:rPr>
        <w:t>, lo cual fue corroborado mediante el Dictamen Pericial. En este orden de ideas, al tenor del Art. 1072 del C. Co., mi representada no está llamada a responder por los hechos de este litigio.</w:t>
      </w:r>
    </w:p>
    <w:p w14:paraId="51CD0385" w14:textId="77777777" w:rsidR="007A44F8" w:rsidRPr="00463335" w:rsidRDefault="007A44F8" w:rsidP="00777141">
      <w:pPr>
        <w:adjustRightInd w:val="0"/>
        <w:spacing w:line="360" w:lineRule="auto"/>
        <w:ind w:right="-7"/>
        <w:jc w:val="both"/>
        <w:rPr>
          <w:rFonts w:ascii="Arial" w:hAnsi="Arial" w:cs="Arial"/>
          <w:sz w:val="22"/>
          <w:szCs w:val="22"/>
        </w:rPr>
      </w:pPr>
    </w:p>
    <w:p w14:paraId="20B378C4" w14:textId="77777777" w:rsidR="007A44F8" w:rsidRPr="00463335" w:rsidRDefault="007A44F8" w:rsidP="00777141">
      <w:pPr>
        <w:spacing w:line="360" w:lineRule="auto"/>
        <w:jc w:val="both"/>
        <w:rPr>
          <w:rFonts w:ascii="Arial" w:hAnsi="Arial" w:cs="Arial"/>
          <w:sz w:val="22"/>
          <w:szCs w:val="22"/>
        </w:rPr>
      </w:pPr>
      <w:r w:rsidRPr="00463335">
        <w:rPr>
          <w:rFonts w:ascii="Arial" w:hAnsi="Arial" w:cs="Arial"/>
          <w:sz w:val="22"/>
          <w:szCs w:val="22"/>
        </w:rPr>
        <w:t>Ahora bien, es fundamental que el Honorable Despacho tome en consideración que en el ámbito de libertad contractual que les asiste a las partes en el contrato de seguro, la Compañía Aseguradora en virtud de la facultad que se consagra en el Art. 1056 del C. Co.,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202CA9B5" w14:textId="77777777" w:rsidR="007A44F8" w:rsidRPr="00463335" w:rsidRDefault="007A44F8" w:rsidP="00777141">
      <w:pPr>
        <w:adjustRightInd w:val="0"/>
        <w:spacing w:line="360" w:lineRule="auto"/>
        <w:ind w:right="-7"/>
        <w:jc w:val="both"/>
        <w:rPr>
          <w:rFonts w:ascii="Arial" w:hAnsi="Arial" w:cs="Arial"/>
          <w:i/>
          <w:iCs/>
          <w:sz w:val="22"/>
          <w:szCs w:val="22"/>
        </w:rPr>
      </w:pPr>
    </w:p>
    <w:p w14:paraId="6C774890" w14:textId="77777777" w:rsidR="007A44F8" w:rsidRPr="00463335" w:rsidRDefault="007A44F8" w:rsidP="00777141">
      <w:pPr>
        <w:spacing w:line="360" w:lineRule="auto"/>
        <w:ind w:left="709" w:right="851"/>
        <w:jc w:val="both"/>
        <w:rPr>
          <w:rFonts w:ascii="Arial" w:hAnsi="Arial" w:cs="Arial"/>
          <w:i/>
          <w:sz w:val="22"/>
          <w:szCs w:val="22"/>
        </w:rPr>
      </w:pPr>
      <w:r w:rsidRPr="00463335">
        <w:rPr>
          <w:rFonts w:ascii="Arial" w:hAnsi="Arial" w:cs="Arial"/>
          <w:sz w:val="22"/>
          <w:szCs w:val="22"/>
        </w:rPr>
        <w:t xml:space="preserve">“(...) </w:t>
      </w:r>
      <w:r w:rsidRPr="00463335">
        <w:rPr>
          <w:rFonts w:ascii="Arial" w:hAnsi="Arial" w:cs="Arial"/>
          <w:i/>
          <w:sz w:val="22"/>
          <w:szCs w:val="22"/>
        </w:rPr>
        <w:t xml:space="preserve">como requisito ineludible para la plena eficacia de cualquier póliza de seguros, la individualización de los riesgos que el asegurador toma sobre sí (CLVIII, pág. 176), y ha extraído, con soporte en el Art. 1056 del C. Co., la vigencia en nuestro ordenamiento “de un principio común aplicable a toda clase de seguros de daños y de personas, en virtud del cual </w:t>
      </w:r>
      <w:r w:rsidRPr="00463335">
        <w:rPr>
          <w:rFonts w:ascii="Arial" w:hAnsi="Arial" w:cs="Arial"/>
          <w:b/>
          <w:i/>
          <w:sz w:val="22"/>
          <w:szCs w:val="22"/>
          <w:u w:val="single"/>
        </w:rPr>
        <w:t>se otorga al asegurador la facultad de asumir, a su arbitrio pero teniendo en cuenta las restricciones legales, todos o algunos de los riesgos a que están expuestos el interés o la cosa asegurados, el patrimonio o la persona del asegurado</w:t>
      </w:r>
      <w:r w:rsidRPr="00463335">
        <w:rPr>
          <w:rFonts w:ascii="Arial" w:hAnsi="Arial" w:cs="Arial"/>
          <w:i/>
          <w:sz w:val="22"/>
          <w:szCs w:val="22"/>
        </w:rPr>
        <w:t>.</w:t>
      </w:r>
    </w:p>
    <w:p w14:paraId="3727A4EA" w14:textId="77777777" w:rsidR="007A44F8" w:rsidRPr="00463335" w:rsidRDefault="007A44F8" w:rsidP="00777141">
      <w:pPr>
        <w:spacing w:line="360" w:lineRule="auto"/>
        <w:ind w:left="709" w:right="851"/>
        <w:jc w:val="both"/>
        <w:rPr>
          <w:rFonts w:ascii="Arial" w:hAnsi="Arial" w:cs="Arial"/>
          <w:i/>
          <w:sz w:val="22"/>
          <w:szCs w:val="22"/>
        </w:rPr>
      </w:pPr>
    </w:p>
    <w:p w14:paraId="06EE6E5E" w14:textId="77777777" w:rsidR="007A44F8" w:rsidRPr="00463335" w:rsidRDefault="007A44F8" w:rsidP="00777141">
      <w:pPr>
        <w:spacing w:line="360" w:lineRule="auto"/>
        <w:ind w:left="709" w:right="851"/>
        <w:jc w:val="both"/>
        <w:rPr>
          <w:rFonts w:ascii="Arial" w:hAnsi="Arial" w:cs="Arial"/>
          <w:sz w:val="22"/>
          <w:szCs w:val="22"/>
        </w:rPr>
      </w:pPr>
      <w:r w:rsidRPr="00463335">
        <w:rPr>
          <w:rFonts w:ascii="Arial" w:hAnsi="Arial" w:cs="Arial"/>
          <w:i/>
          <w:sz w:val="22"/>
          <w:szCs w:val="22"/>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463335">
        <w:rPr>
          <w:rFonts w:ascii="Arial" w:hAnsi="Arial" w:cs="Arial"/>
          <w:sz w:val="22"/>
          <w:szCs w:val="22"/>
        </w:rPr>
        <w:t>”.</w:t>
      </w:r>
      <w:r w:rsidRPr="00463335">
        <w:rPr>
          <w:rStyle w:val="Refdenotaalpie"/>
          <w:rFonts w:ascii="Arial" w:eastAsiaTheme="majorEastAsia" w:hAnsi="Arial" w:cs="Arial"/>
          <w:sz w:val="22"/>
          <w:szCs w:val="22"/>
        </w:rPr>
        <w:footnoteReference w:id="25"/>
      </w:r>
      <w:r w:rsidRPr="00463335">
        <w:rPr>
          <w:rFonts w:ascii="Arial" w:hAnsi="Arial" w:cs="Arial"/>
          <w:sz w:val="22"/>
          <w:szCs w:val="22"/>
        </w:rPr>
        <w:t xml:space="preserve"> (Subrayado y negrilla fuera del texto original). </w:t>
      </w:r>
    </w:p>
    <w:p w14:paraId="27D0DC93" w14:textId="77777777" w:rsidR="007A44F8" w:rsidRPr="00463335" w:rsidRDefault="007A44F8" w:rsidP="00777141">
      <w:pPr>
        <w:adjustRightInd w:val="0"/>
        <w:spacing w:line="360" w:lineRule="auto"/>
        <w:ind w:right="-7"/>
        <w:jc w:val="both"/>
        <w:rPr>
          <w:rFonts w:ascii="Arial" w:hAnsi="Arial" w:cs="Arial"/>
          <w:sz w:val="22"/>
          <w:szCs w:val="22"/>
        </w:rPr>
      </w:pPr>
    </w:p>
    <w:p w14:paraId="49AB0B2A" w14:textId="2184CC61" w:rsidR="007A44F8" w:rsidRPr="00463335" w:rsidRDefault="007A44F8" w:rsidP="00777141">
      <w:pPr>
        <w:spacing w:line="360" w:lineRule="auto"/>
        <w:jc w:val="both"/>
        <w:rPr>
          <w:rFonts w:ascii="Arial" w:hAnsi="Arial" w:cs="Arial"/>
          <w:sz w:val="22"/>
          <w:szCs w:val="22"/>
        </w:rPr>
      </w:pPr>
      <w:r w:rsidRPr="00463335">
        <w:rPr>
          <w:rFonts w:ascii="Arial" w:hAnsi="Arial" w:cs="Arial"/>
          <w:sz w:val="22"/>
          <w:szCs w:val="22"/>
        </w:rPr>
        <w:lastRenderedPageBreak/>
        <w:t>De conformidad con la facultad otorgada por el Art. 1056 del C. Co.,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No. 1015621398701</w:t>
      </w:r>
      <w:r w:rsidRPr="00463335">
        <w:rPr>
          <w:rFonts w:ascii="Arial" w:eastAsia="Times New Roman" w:hAnsi="Arial" w:cs="Arial"/>
          <w:sz w:val="22"/>
          <w:szCs w:val="22"/>
          <w:lang w:val="es-ES_tradnl"/>
        </w:rPr>
        <w:t xml:space="preserve"> </w:t>
      </w:r>
      <w:r w:rsidRPr="00463335">
        <w:rPr>
          <w:rFonts w:ascii="Arial" w:hAnsi="Arial" w:cs="Arial"/>
          <w:sz w:val="22"/>
          <w:szCs w:val="22"/>
        </w:rPr>
        <w:t>es cubrir los perjuicios patrimoniales y extrapatrimoniales causados a terceros por los asegurados, como consecuencia de un hecho de carácter accidental, súbito e imprevisto imputable al asegurado, que causen la muerte o lesión a las personas y/o daños materiales y perjuicios económicos.</w:t>
      </w:r>
    </w:p>
    <w:p w14:paraId="41D8181C" w14:textId="77777777" w:rsidR="007A44F8" w:rsidRPr="00463335" w:rsidRDefault="007A44F8" w:rsidP="00777141">
      <w:pPr>
        <w:spacing w:line="360" w:lineRule="auto"/>
        <w:jc w:val="both"/>
        <w:rPr>
          <w:rFonts w:ascii="Arial" w:hAnsi="Arial" w:cs="Arial"/>
          <w:sz w:val="22"/>
          <w:szCs w:val="22"/>
        </w:rPr>
      </w:pPr>
    </w:p>
    <w:p w14:paraId="1A21B973" w14:textId="3D6FB1C5" w:rsidR="007A44F8" w:rsidRPr="00463335" w:rsidRDefault="007A44F8" w:rsidP="00777141">
      <w:pPr>
        <w:spacing w:line="360" w:lineRule="auto"/>
        <w:jc w:val="both"/>
        <w:rPr>
          <w:rFonts w:ascii="Arial" w:hAnsi="Arial" w:cs="Arial"/>
          <w:sz w:val="22"/>
          <w:szCs w:val="22"/>
          <w:lang w:val="es-ES_tradnl"/>
        </w:rPr>
      </w:pPr>
      <w:r w:rsidRPr="00463335">
        <w:rPr>
          <w:rFonts w:ascii="Arial" w:hAnsi="Arial" w:cs="Arial"/>
          <w:sz w:val="22"/>
          <w:szCs w:val="22"/>
        </w:rPr>
        <w:t xml:space="preserve">En conclusión, en el presente caso dicha situación no se ha originado, puesto que de conformidad con las pruebas obrantes en el litigio que nos atañe, se demuestra que no se reúnen los presupuestos fácticos y jurídicos exigidos para la declaración de responsabilidad en cabeza del conductor del vehículo de placa JOW476. Lo que quiere decir, que tampoco ha nacido la obligación indemnizatoria en cabeza de la Compañía de Seguros, al no haberse realizado el riesgo contractualmente asegurado. Se reitera que </w:t>
      </w:r>
      <w:r w:rsidRPr="00463335">
        <w:rPr>
          <w:rFonts w:ascii="Arial" w:hAnsi="Arial" w:cs="Arial"/>
          <w:sz w:val="22"/>
          <w:szCs w:val="22"/>
          <w:lang w:val="es-ES_tradnl"/>
        </w:rPr>
        <w:t xml:space="preserve">en este caso se rompe el nexo causal que pretende endilgar la parte actora por cuanto medio un hecho exclusivo de la víctima, por lo que no podrían reconocerse los perjuicios alegados por la demandante. </w:t>
      </w:r>
      <w:r w:rsidRPr="00463335">
        <w:rPr>
          <w:rFonts w:ascii="Arial" w:hAnsi="Arial" w:cs="Arial"/>
          <w:sz w:val="22"/>
          <w:szCs w:val="22"/>
        </w:rPr>
        <w:t>En ese orden de ideas, claramente no existe responsabilidad en cabeza del señor Edgar Vicente Mogollón, lo que por sustracción de materia significa, que tampoco puede hacerse efectiva la póliza de seguro por la que fue convocada mi prohijada.</w:t>
      </w:r>
    </w:p>
    <w:p w14:paraId="1AD42B00" w14:textId="77777777" w:rsidR="007A44F8" w:rsidRPr="00463335" w:rsidRDefault="007A44F8" w:rsidP="00777141">
      <w:pPr>
        <w:spacing w:line="360" w:lineRule="auto"/>
        <w:jc w:val="both"/>
        <w:rPr>
          <w:rFonts w:ascii="Arial" w:hAnsi="Arial" w:cs="Arial"/>
          <w:sz w:val="22"/>
          <w:szCs w:val="22"/>
        </w:rPr>
      </w:pPr>
    </w:p>
    <w:p w14:paraId="588257A5" w14:textId="77777777" w:rsidR="007A44F8" w:rsidRPr="00463335" w:rsidRDefault="007A44F8" w:rsidP="00777141">
      <w:pPr>
        <w:spacing w:line="360" w:lineRule="auto"/>
        <w:jc w:val="both"/>
        <w:rPr>
          <w:rFonts w:ascii="Arial" w:hAnsi="Arial" w:cs="Arial"/>
          <w:sz w:val="22"/>
          <w:szCs w:val="22"/>
        </w:rPr>
      </w:pPr>
      <w:r w:rsidRPr="00463335">
        <w:rPr>
          <w:rFonts w:ascii="Arial" w:hAnsi="Arial" w:cs="Arial"/>
          <w:sz w:val="22"/>
          <w:szCs w:val="22"/>
        </w:rPr>
        <w:t xml:space="preserve">Por todo lo anterior, solicito comedidamente al Despacho declarar probada la presente excepción. </w:t>
      </w:r>
    </w:p>
    <w:p w14:paraId="4F49F58D" w14:textId="77777777" w:rsidR="007A44F8" w:rsidRPr="00463335" w:rsidRDefault="007A44F8" w:rsidP="00777141">
      <w:pPr>
        <w:adjustRightInd w:val="0"/>
        <w:spacing w:line="360" w:lineRule="auto"/>
        <w:jc w:val="both"/>
        <w:rPr>
          <w:rFonts w:ascii="Arial" w:hAnsi="Arial" w:cs="Arial"/>
          <w:sz w:val="22"/>
          <w:szCs w:val="22"/>
        </w:rPr>
      </w:pPr>
    </w:p>
    <w:p w14:paraId="7F3F23BB" w14:textId="77777777" w:rsidR="007A44F8" w:rsidRPr="00463335" w:rsidRDefault="007A44F8" w:rsidP="00777141">
      <w:pPr>
        <w:spacing w:line="360" w:lineRule="auto"/>
        <w:ind w:right="48"/>
        <w:jc w:val="both"/>
        <w:rPr>
          <w:rFonts w:ascii="Arial" w:hAnsi="Arial" w:cs="Arial"/>
          <w:b/>
          <w:bCs/>
          <w:sz w:val="22"/>
          <w:szCs w:val="22"/>
        </w:rPr>
      </w:pPr>
    </w:p>
    <w:p w14:paraId="5E9ADCE5" w14:textId="30BCD41F" w:rsidR="00507E2A" w:rsidRPr="00463335" w:rsidRDefault="00507E2A"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rPr>
        <w:t>RIESGOS EXPRESAMENTE EXCLUIDOS EN LA PÓLIZA DE SEGURO NO. 1015621398701</w:t>
      </w:r>
    </w:p>
    <w:p w14:paraId="761923B1" w14:textId="77777777" w:rsidR="00507E2A" w:rsidRPr="00463335" w:rsidRDefault="00507E2A" w:rsidP="00777141">
      <w:pPr>
        <w:spacing w:line="360" w:lineRule="auto"/>
        <w:ind w:right="48"/>
        <w:jc w:val="both"/>
        <w:rPr>
          <w:rFonts w:ascii="Arial" w:hAnsi="Arial" w:cs="Arial"/>
          <w:b/>
          <w:bCs/>
          <w:sz w:val="22"/>
          <w:szCs w:val="22"/>
        </w:rPr>
      </w:pPr>
    </w:p>
    <w:p w14:paraId="3D7B29B9" w14:textId="77777777" w:rsidR="00507E2A" w:rsidRPr="00463335" w:rsidRDefault="00507E2A" w:rsidP="00777141">
      <w:pPr>
        <w:spacing w:line="360" w:lineRule="auto"/>
        <w:jc w:val="both"/>
        <w:rPr>
          <w:rFonts w:ascii="Arial" w:hAnsi="Arial" w:cs="Arial"/>
          <w:sz w:val="22"/>
          <w:szCs w:val="22"/>
        </w:rPr>
      </w:pPr>
      <w:r w:rsidRPr="00463335">
        <w:rPr>
          <w:rFonts w:ascii="Arial" w:hAnsi="Arial" w:cs="Arial"/>
          <w:sz w:val="22"/>
          <w:szCs w:val="22"/>
        </w:rPr>
        <w:t xml:space="preserve">En materia de seguros, el asegurador según el Artículo 1056 del </w:t>
      </w:r>
      <w:proofErr w:type="gramStart"/>
      <w:r w:rsidRPr="00463335">
        <w:rPr>
          <w:rFonts w:ascii="Arial" w:hAnsi="Arial" w:cs="Arial"/>
          <w:sz w:val="22"/>
          <w:szCs w:val="22"/>
        </w:rPr>
        <w:t>C.Co</w:t>
      </w:r>
      <w:proofErr w:type="gramEnd"/>
      <w:r w:rsidRPr="00463335">
        <w:rPr>
          <w:rFonts w:ascii="Arial" w:hAnsi="Arial" w:cs="Arial"/>
          <w:sz w:val="22"/>
          <w:szCs w:val="22"/>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38FC71C1" w14:textId="77777777" w:rsidR="00507E2A" w:rsidRPr="00463335" w:rsidRDefault="00507E2A" w:rsidP="00777141">
      <w:pPr>
        <w:spacing w:line="360" w:lineRule="auto"/>
        <w:ind w:right="48"/>
        <w:jc w:val="both"/>
        <w:rPr>
          <w:rFonts w:ascii="Arial" w:hAnsi="Arial" w:cs="Arial"/>
          <w:b/>
          <w:bCs/>
          <w:sz w:val="22"/>
          <w:szCs w:val="22"/>
        </w:rPr>
      </w:pPr>
    </w:p>
    <w:p w14:paraId="47A4C0E5" w14:textId="77777777" w:rsidR="00507E2A" w:rsidRPr="00463335" w:rsidRDefault="00507E2A" w:rsidP="00777141">
      <w:pPr>
        <w:spacing w:line="360" w:lineRule="auto"/>
        <w:jc w:val="both"/>
        <w:rPr>
          <w:rFonts w:ascii="Arial" w:hAnsi="Arial" w:cs="Arial"/>
          <w:bCs/>
          <w:iCs/>
          <w:sz w:val="22"/>
          <w:szCs w:val="22"/>
        </w:rPr>
      </w:pPr>
      <w:r w:rsidRPr="00463335">
        <w:rPr>
          <w:rFonts w:ascii="Arial" w:hAnsi="Arial" w:cs="Arial"/>
          <w:sz w:val="22"/>
          <w:szCs w:val="22"/>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w:t>
      </w:r>
      <w:r w:rsidRPr="00463335">
        <w:rPr>
          <w:rFonts w:ascii="Arial" w:hAnsi="Arial" w:cs="Arial"/>
          <w:sz w:val="22"/>
          <w:szCs w:val="22"/>
          <w:lang w:val="es-ES_tradnl"/>
        </w:rPr>
        <w:lastRenderedPageBreak/>
        <w:t>riesgo y el carácter patrimonial del mismo, asumiendo o no las consecuencias que ello genere, en todo o en parte, conforme al desarrollo jurisprudencial del derecho de daños. En virtud de lo anterior, es menester señalar que la Póliza de Seguro No.</w:t>
      </w:r>
      <w:r w:rsidRPr="00463335">
        <w:rPr>
          <w:rFonts w:ascii="Arial" w:hAnsi="Arial" w:cs="Arial"/>
          <w:sz w:val="22"/>
          <w:szCs w:val="22"/>
        </w:rPr>
        <w:t xml:space="preserve"> </w:t>
      </w:r>
      <w:r w:rsidRPr="00463335">
        <w:rPr>
          <w:rFonts w:ascii="Arial" w:hAnsi="Arial" w:cs="Arial"/>
          <w:sz w:val="22"/>
          <w:szCs w:val="22"/>
          <w:lang w:val="es-ES_tradnl"/>
        </w:rPr>
        <w:t>1015621398701</w:t>
      </w:r>
      <w:r w:rsidRPr="00463335">
        <w:rPr>
          <w:rFonts w:ascii="Arial" w:hAnsi="Arial" w:cs="Arial"/>
          <w:iCs/>
          <w:sz w:val="22"/>
          <w:szCs w:val="22"/>
        </w:rPr>
        <w:t xml:space="preserve"> </w:t>
      </w:r>
      <w:r w:rsidRPr="00463335">
        <w:rPr>
          <w:rFonts w:ascii="Arial" w:hAnsi="Arial" w:cs="Arial"/>
          <w:sz w:val="22"/>
          <w:szCs w:val="22"/>
          <w:lang w:val="es-ES_tradnl"/>
        </w:rPr>
        <w:t xml:space="preserve">en sus </w:t>
      </w:r>
      <w:r w:rsidRPr="00463335">
        <w:rPr>
          <w:rFonts w:ascii="Arial" w:hAnsi="Arial" w:cs="Arial"/>
          <w:bCs/>
          <w:iCs/>
          <w:sz w:val="22"/>
          <w:szCs w:val="22"/>
        </w:rPr>
        <w:t>condiciones generales señala una serie de exclusiones, las cuales enuncio a continuación, porque de configurarse alguna de ellas, no podrá condenarse a mi prohijada:</w:t>
      </w:r>
    </w:p>
    <w:p w14:paraId="1688EB7C" w14:textId="77777777" w:rsidR="00507E2A" w:rsidRPr="00463335" w:rsidRDefault="00507E2A" w:rsidP="00777141">
      <w:pPr>
        <w:spacing w:line="360" w:lineRule="auto"/>
        <w:jc w:val="both"/>
        <w:rPr>
          <w:rFonts w:ascii="Arial" w:hAnsi="Arial" w:cs="Arial"/>
          <w:bCs/>
          <w:iCs/>
          <w:sz w:val="22"/>
          <w:szCs w:val="22"/>
        </w:rPr>
      </w:pPr>
    </w:p>
    <w:p w14:paraId="1DBEA2CE"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 EXCLUSIONES APLICABLES A TODAS LAS COBERTURAS</w:t>
      </w:r>
    </w:p>
    <w:p w14:paraId="35787980"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p>
    <w:p w14:paraId="69D9F3F9"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 Daños, perjuicios o pérdidas como consecuencia de dolo del asegurado, su cónyuge,</w:t>
      </w:r>
    </w:p>
    <w:p w14:paraId="69717471"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compañero(a) permanente, sus parientes hasta el segundo grado de consanguinidad, de afinidad, o parentesco civil o de un tercero autorizado por el asegurado.</w:t>
      </w:r>
    </w:p>
    <w:p w14:paraId="408CFCDA"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p>
    <w:p w14:paraId="7BCCFCF3"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 Cuando el Asegurado por voluntad propia y si autorización expresa de SEGUROS BOLÍVAR afronte el proceso Civil o Penal, o cuando actúe contra orden expresa por escrito de SEGUROS BOLÍVAR.</w:t>
      </w:r>
    </w:p>
    <w:p w14:paraId="0210FA9B"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4.1.2.3 Todo tipo de Responsabilidad derivada del incumplimiento del contrato de transporte celebrado por el Asegurado.</w:t>
      </w:r>
    </w:p>
    <w:p w14:paraId="606AB73E"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4.1.2.4 Lesiones o muerte a terceros, daños a bienes de terceros o al vehículo asegurado,</w:t>
      </w:r>
    </w:p>
    <w:p w14:paraId="7904A26F"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que el asegurado o el conductor, compañero(a) permanente o terceros autorizados, causen voluntaria o intencionalmente con el vehículo amparado.</w:t>
      </w:r>
    </w:p>
    <w:p w14:paraId="41D87628"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4.1.2.5 Las responsabilidades que se le generen al asegurado por la conducción del vehículo</w:t>
      </w:r>
    </w:p>
    <w:p w14:paraId="2839C3B6" w14:textId="77777777" w:rsidR="00507E2A" w:rsidRPr="00463335" w:rsidRDefault="00507E2A" w:rsidP="00777141">
      <w:pPr>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por parte de personas no autorizadas por él.</w:t>
      </w:r>
    </w:p>
    <w:p w14:paraId="4B15D52A"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4.1.2.6 Cuando el vehículo haya sido hurtado con anterioridad, o haya ingresado ilegalmente</w:t>
      </w:r>
    </w:p>
    <w:p w14:paraId="1F9F8101" w14:textId="77777777" w:rsidR="00507E2A" w:rsidRPr="00463335" w:rsidRDefault="00507E2A" w:rsidP="00777141">
      <w:pPr>
        <w:autoSpaceDE w:val="0"/>
        <w:autoSpaceDN w:val="0"/>
        <w:adjustRightInd w:val="0"/>
        <w:spacing w:line="360" w:lineRule="auto"/>
        <w:ind w:left="709" w:right="851"/>
        <w:jc w:val="both"/>
        <w:rPr>
          <w:rFonts w:ascii="Arial" w:hAnsi="Arial" w:cs="Arial"/>
          <w:b/>
          <w:iCs/>
          <w:color w:val="000000" w:themeColor="text1"/>
          <w:sz w:val="22"/>
          <w:szCs w:val="22"/>
        </w:rPr>
      </w:pPr>
      <w:r w:rsidRPr="00463335">
        <w:rPr>
          <w:rFonts w:ascii="Arial" w:hAnsi="Arial" w:cs="Arial"/>
          <w:i/>
          <w:iCs/>
          <w:color w:val="000000" w:themeColor="text1"/>
          <w:kern w:val="0"/>
          <w:sz w:val="22"/>
          <w:szCs w:val="22"/>
          <w:lang w:val="es-MX"/>
        </w:rPr>
        <w:t>al país, se hayan adulterado sus números de identificación, o de cualquier manera se haya involucrado en algún tipo de operaciones ilícitas o violaciones legales o por los eventos indicados en la condición decima cuarta (14) del presente contrato, o cuando el vehículo asegurado tenga dos o más licencias de tránsito expedidas pos distintas oficinas o no esté matriculado con las normas legales sea circunstancia conocida o no por el tomador y/o asegurado.</w:t>
      </w:r>
    </w:p>
    <w:p w14:paraId="4524C78C"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4.1.2.7 Daños al vehículo asegurado o a bienes de terceros, causados por la carga o las</w:t>
      </w:r>
    </w:p>
    <w:p w14:paraId="2F082AF0"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cosas transportadas cuando el vehículo no se encuentre en movimiento. No se amparan los daños que sufra la mercancía transportada.</w:t>
      </w:r>
    </w:p>
    <w:p w14:paraId="6764144C"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4.1.2.8 El suicidio o tentativa de suicidio, o las lesiones infligidas a si mismo por el conductor autorizado, estando o no en uso normal de sus facultades mentales.</w:t>
      </w:r>
    </w:p>
    <w:p w14:paraId="056BA305"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lastRenderedPageBreak/>
        <w:t>4.1.2.9 Muerte, invalidez o desmembración del conductor autorizado como consecuencia diferente a un accidente de tránsito.</w:t>
      </w:r>
    </w:p>
    <w:p w14:paraId="0D59B084"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4.1.2.10 Cuando en el momento del siniestro el vehículo se encuentre con sobrecupo de pasajeros o sobrecarga</w:t>
      </w:r>
    </w:p>
    <w:p w14:paraId="44D5662F"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4.1.2.11 Cuando el vehículo se emplee para un uso distinto del estipulado en esta póliza, se destine a la enseñanza de conducción, participe en competencias autorizadas o no y/o en entrenamientos automovilísticos.</w:t>
      </w:r>
    </w:p>
    <w:p w14:paraId="49BDF5AF"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4.1.2.12 Cuando el vehículo asegurado hale a otro vehículo con o sin fuerza propia. Se exceptúan las grúas, remolcadoras o tracto mulas que se dediquen profesionalmente a</w:t>
      </w:r>
    </w:p>
    <w:p w14:paraId="178727E6"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esta labor o vehículos no motorizados que sean halados ocasionalmente por el vehículo asegurado y que se encuentren dotados de un sistema de frenos y luces reflectivas (re- molque), en cuyo caso los daños causados a terceros por dicho remolque, cuando se encuentre acoplado al vehículo asegurado quedan cubiertos; pero se excluyen los daños causados al vehículo asegurado por el remolque, los daños al vehículo remolcado y a la carga transportada.</w:t>
      </w:r>
    </w:p>
    <w:p w14:paraId="3712568E"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p>
    <w:p w14:paraId="558F61AC"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4.1.2.13 El alquiler o arrendamiento del vehículo sin la previa autorización escrita de SEGUROS BOLÍVAR. Lo anterior no aplica para compañías de Leasing legalmente constituidas, sin </w:t>
      </w:r>
      <w:proofErr w:type="gramStart"/>
      <w:r w:rsidRPr="00463335">
        <w:rPr>
          <w:rFonts w:ascii="Arial" w:hAnsi="Arial" w:cs="Arial"/>
          <w:i/>
          <w:iCs/>
          <w:color w:val="000000" w:themeColor="text1"/>
          <w:kern w:val="0"/>
          <w:sz w:val="22"/>
          <w:szCs w:val="22"/>
          <w:lang w:val="es-MX"/>
        </w:rPr>
        <w:t>embargo</w:t>
      </w:r>
      <w:proofErr w:type="gramEnd"/>
      <w:r w:rsidRPr="00463335">
        <w:rPr>
          <w:rFonts w:ascii="Arial" w:hAnsi="Arial" w:cs="Arial"/>
          <w:i/>
          <w:iCs/>
          <w:color w:val="000000" w:themeColor="text1"/>
          <w:kern w:val="0"/>
          <w:sz w:val="22"/>
          <w:szCs w:val="22"/>
          <w:lang w:val="es-MX"/>
        </w:rPr>
        <w:t xml:space="preserve"> el locatario no podrá a su vez arrendar dicho bien, sin que se haya informado de esta situación a SEGUROS BOLÍVAR y ésta lo haya autorizado expresamente.</w:t>
      </w:r>
    </w:p>
    <w:p w14:paraId="78A2E663"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4.1.2.14 Cuando la titularidad del vehículo haya sido transferida por acto entre vivos, esto es mediante acto de compraventa; sea que este conste o no por escrito, o independientemente de que dicha transferencia haya sido o no inscrita ante el registro nacional automotor o ante la entidad que determine la ley.</w:t>
      </w:r>
    </w:p>
    <w:p w14:paraId="1C6D5B2E"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4.1.2.15 No se indemnizan las multas o gastos, erogadas por el asegurado o conductor asegurado, en relación con las medidas contravencional y administrativas, aunque éstas hayan sido impuestas a consecuencia de un hecho cubierto por la presente póliza.</w:t>
      </w:r>
    </w:p>
    <w:p w14:paraId="2A4FA6E3"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4.1.2.16 Pérdidas o daños causados a bienes de terceros o al vehículo por mercancías azarosas, inflamables y /o explosivas que sean transportadas por el vehículo asegurado sin previa autorización de SEGUROS BOLÍVAR.</w:t>
      </w:r>
    </w:p>
    <w:p w14:paraId="4CC22EA0"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4.1.2.17 Pérdidas o daños causados a bienes de terceros o al vehículo cuando éste se encuentre transportando sustancias o mercancías ilícitas.</w:t>
      </w:r>
    </w:p>
    <w:p w14:paraId="508399FF"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4.1.2.18 Pérdidas o daños al vehículo por causa directa o indirecta de Hostilidades u operaciones de guerra, declarada o no. Los actos terroristas y mal intencionados de terceros, no se consideran como operaciones de guerra.</w:t>
      </w:r>
    </w:p>
    <w:p w14:paraId="63B7BEBA"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4.1.2.19 Uso del vehículo asegurado por o para actos de la autoridad o cuando se halle decomisado, embargado o aprehendido para dejarlo al cuidado de un </w:t>
      </w:r>
      <w:r w:rsidRPr="00463335">
        <w:rPr>
          <w:rFonts w:ascii="Arial" w:hAnsi="Arial" w:cs="Arial"/>
          <w:i/>
          <w:iCs/>
          <w:color w:val="000000" w:themeColor="text1"/>
          <w:kern w:val="0"/>
          <w:sz w:val="22"/>
          <w:szCs w:val="22"/>
          <w:lang w:val="es-MX"/>
        </w:rPr>
        <w:lastRenderedPageBreak/>
        <w:t>secuestre o por razones de índole aduanera o cualquier otra causa de índole legal o se encuentre depositado por obligación prendaria con tenencia</w:t>
      </w:r>
    </w:p>
    <w:p w14:paraId="1B1CBF69"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4.1.2.20 Muerte y/o lesiones, pérdidas o daños que, directa o indirectamente, en su origen o extensión, sean causados por explosión de artefactos o armas nucleares; o</w:t>
      </w:r>
      <w:r w:rsidRPr="00463335">
        <w:rPr>
          <w:rFonts w:ascii="Arial" w:hAnsi="Arial" w:cs="Arial"/>
          <w:b/>
          <w:bCs/>
          <w:color w:val="000000" w:themeColor="text1"/>
          <w:sz w:val="22"/>
          <w:szCs w:val="22"/>
        </w:rPr>
        <w:t xml:space="preserve"> </w:t>
      </w:r>
      <w:r w:rsidRPr="00463335">
        <w:rPr>
          <w:rFonts w:ascii="Arial" w:hAnsi="Arial" w:cs="Arial"/>
          <w:i/>
          <w:iCs/>
          <w:color w:val="000000" w:themeColor="text1"/>
          <w:kern w:val="0"/>
          <w:sz w:val="22"/>
          <w:szCs w:val="22"/>
          <w:lang w:val="es-MX"/>
        </w:rPr>
        <w:t>por emisión de radiaciones ionizantes, contaminación por la radioactividad de cualquier combustible nuclear o de cualquier desperdicio proveniente de la combustión de dichos elementos. Se entiende por combustión cualquier proceso de fisión nuclear que se sostenga por si mismo.</w:t>
      </w:r>
    </w:p>
    <w:p w14:paraId="38E7F0D1"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4.1.2.21 Cuando el conductor nunca ha obtenido licencia de conducción o ésta sea falsa o se encuentre suspendida o inhabilitado por decisión de autoridad competente o no cuente con la categoría establecida por la ley para la conducción de esta clase de vehículos.</w:t>
      </w:r>
    </w:p>
    <w:p w14:paraId="350E5B51"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4.1.2.22 Muerte y/o lesiones, pérdidas o daños causados por el vehículo asegurado debido al incumplimiento de las especificaciones técnicas ordenadas por las autoridades competentes de tránsito y/o la falta o vencimiento de la revisión técnico mecánica al momento del siniestro, o ésta sea falsa.</w:t>
      </w:r>
    </w:p>
    <w:p w14:paraId="02D200A8"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4.1.2.23 Pérdidas o daños causados a bienes de terceros o al vehículo por eventos que no han sido expresamente contratadas.</w:t>
      </w:r>
    </w:p>
    <w:p w14:paraId="4D6FD26C"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4.1.2.24 Cualquiera de los delitos contenidos en el Código Penal Colombiano, en el Capítulo</w:t>
      </w:r>
    </w:p>
    <w:p w14:paraId="55E84537"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Contra el Patrimonio Económico, diferentes al hurto contratado como cobertura dentro de esta póliza.</w:t>
      </w:r>
    </w:p>
    <w:p w14:paraId="4AB42081"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4.1.2.25 Los accidentes causados por la participación del asegurado, su cónyuge, compañero(a) permanente o terceros autorizados, en actos de guerra declarada o no, conmoción civil, revueltas populares, motín, sedición, asonada y demás acciones que constituyan delito.</w:t>
      </w:r>
    </w:p>
    <w:p w14:paraId="7B4FC050"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4.1.2.26 Cuando exista maña fe del asegurado o del beneficiario en la contratación de la póliza o la presentación del reclamo o comprobación del derecho al pago de determinado siniestro.</w:t>
      </w:r>
    </w:p>
    <w:p w14:paraId="3D91B9E5"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4.1.2.27 Pérdidas, daños o perjuicios producidos al o con el vehículo asegurado, en maniobras de cargue o descargue de volcos y tolvas, incorporados o halados a un tracto camión u otra unidad tractora cuando en las operaciones de cargue o descargue se demuestre que hubo impericia del conductor o falta de las mínimas medidas de seguridad por parte de éste o del propietario del vehículo.</w:t>
      </w:r>
    </w:p>
    <w:p w14:paraId="1A955132"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4.1.2.28 Pérdidas o daños causados a bienes de terceros o al vehículo, cuando se encuentre transitando en zonas de circulación diferentes a las estipuladas en la carátula de la póliza o fuera de la ruta o radio de operación autorizado, igualmente la responsabilidad civil que se generen fuera del territorio </w:t>
      </w:r>
      <w:proofErr w:type="gramStart"/>
      <w:r w:rsidRPr="00463335">
        <w:rPr>
          <w:rFonts w:ascii="Arial" w:hAnsi="Arial" w:cs="Arial"/>
          <w:i/>
          <w:iCs/>
          <w:color w:val="000000" w:themeColor="text1"/>
          <w:kern w:val="0"/>
          <w:sz w:val="22"/>
          <w:szCs w:val="22"/>
          <w:lang w:val="es-MX"/>
        </w:rPr>
        <w:t>Colombiano</w:t>
      </w:r>
      <w:proofErr w:type="gramEnd"/>
      <w:r w:rsidRPr="00463335">
        <w:rPr>
          <w:rFonts w:ascii="Arial" w:hAnsi="Arial" w:cs="Arial"/>
          <w:i/>
          <w:iCs/>
          <w:color w:val="000000" w:themeColor="text1"/>
          <w:kern w:val="0"/>
          <w:sz w:val="22"/>
          <w:szCs w:val="22"/>
          <w:lang w:val="es-MX"/>
        </w:rPr>
        <w:t>.</w:t>
      </w:r>
    </w:p>
    <w:p w14:paraId="6D58BE2F"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 xml:space="preserve">4.1.2.29 Daños que no hayan sido causados en el siniestro reclamado, ni en la fecha de ocurrencia de éste y que de acuerdo con el análisis pericial de SEGUROS </w:t>
      </w:r>
      <w:r w:rsidRPr="00463335">
        <w:rPr>
          <w:rFonts w:ascii="Arial" w:hAnsi="Arial" w:cs="Arial"/>
          <w:i/>
          <w:iCs/>
          <w:color w:val="000000" w:themeColor="text1"/>
          <w:kern w:val="0"/>
          <w:sz w:val="22"/>
          <w:szCs w:val="22"/>
          <w:lang w:val="es-MX"/>
        </w:rPr>
        <w:lastRenderedPageBreak/>
        <w:t>BOLÍVAR no tengan relación ni concordancia con la mecánica de la colisión que motiva la reclamación.</w:t>
      </w:r>
    </w:p>
    <w:p w14:paraId="0084F4CF"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p>
    <w:p w14:paraId="68CA7253" w14:textId="02E6CED1"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 APLICABLES A LAS COBERTURAS DE</w:t>
      </w:r>
      <w:r w:rsidR="00D13044"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RIESGOS PATRIMONIALES</w:t>
      </w:r>
    </w:p>
    <w:p w14:paraId="048D1CEA" w14:textId="5FC74B61"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 EXCLUSIONES RESPONSABILIDAD</w:t>
      </w:r>
      <w:r w:rsidR="00D13044" w:rsidRPr="00463335">
        <w:rPr>
          <w:rFonts w:ascii="Arial" w:hAnsi="Arial" w:cs="Arial"/>
          <w:i/>
          <w:iCs/>
          <w:color w:val="000000" w:themeColor="text1"/>
          <w:kern w:val="0"/>
          <w:sz w:val="22"/>
          <w:szCs w:val="22"/>
          <w:lang w:val="es-MX"/>
        </w:rPr>
        <w:t xml:space="preserve"> </w:t>
      </w:r>
      <w:r w:rsidRPr="00463335">
        <w:rPr>
          <w:rFonts w:ascii="Arial" w:hAnsi="Arial" w:cs="Arial"/>
          <w:i/>
          <w:iCs/>
          <w:color w:val="000000" w:themeColor="text1"/>
          <w:kern w:val="0"/>
          <w:sz w:val="22"/>
          <w:szCs w:val="22"/>
          <w:lang w:val="es-MX"/>
        </w:rPr>
        <w:t>CIVIL EXTRACONTRACTUAL</w:t>
      </w:r>
    </w:p>
    <w:p w14:paraId="349AF774"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 Muerte o lesiones corporales a:</w:t>
      </w:r>
    </w:p>
    <w:p w14:paraId="3813EAB1"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4.1.1.1.1 Ocupantes del vehículo asegurado (sean o no pasajeros), cuando es de servicio</w:t>
      </w:r>
    </w:p>
    <w:p w14:paraId="6F1F6210"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público o particular de carga o cuando se encuentre alquilado para transportar personas sin la autorización expresa de SEGUROS BOLÍVAR o cuando sin ser un vehículo apto</w:t>
      </w:r>
    </w:p>
    <w:p w14:paraId="2201F0E2"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para el transporte de personas se encuentre realizando tal función.</w:t>
      </w:r>
    </w:p>
    <w:p w14:paraId="3F82C553"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4.1.1.1.2 Personas que en el momento del accidente se encuentren reparando o atendiendo</w:t>
      </w:r>
    </w:p>
    <w:p w14:paraId="16D8D5F9"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el mantenimiento del vehículo o actúen como tripulación y/o ayudantes del conductor en las operaciones del vehículo asegurado.</w:t>
      </w:r>
    </w:p>
    <w:p w14:paraId="17957C9D"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4.1.1.1.3 Cónyuge o compañero(a) permanente del asegurado, conductor y a sus parientes hasta el segundo grado de consanguinidad, de afinidad, o parentesco civil.</w:t>
      </w:r>
    </w:p>
    <w:p w14:paraId="5CDA4DA1"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4.1.1.1.4 Personas, ocasionadas por la carga transportada, cuando el vehículo no se encuentre en movimiento.</w:t>
      </w:r>
    </w:p>
    <w:p w14:paraId="3DE0F4FA"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4.1.1.1.5 Ocupantes cuando sin ser un vehículo apto para el transporte de personas se encuentre realizando tal.</w:t>
      </w:r>
    </w:p>
    <w:p w14:paraId="7A22EC57"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4.1.1.1.6 Muerte y/o lesiones a terceros, al asegurado y/o conductor autorizado y ocupantes</w:t>
      </w:r>
    </w:p>
    <w:p w14:paraId="28D1B76C" w14:textId="77777777" w:rsidR="00507E2A" w:rsidRPr="00463335" w:rsidRDefault="00507E2A" w:rsidP="00777141">
      <w:pPr>
        <w:autoSpaceDE w:val="0"/>
        <w:autoSpaceDN w:val="0"/>
        <w:adjustRightInd w:val="0"/>
        <w:spacing w:line="360" w:lineRule="auto"/>
        <w:ind w:left="709" w:right="851"/>
        <w:jc w:val="both"/>
        <w:rPr>
          <w:rFonts w:ascii="Arial" w:hAnsi="Arial" w:cs="Arial"/>
          <w:i/>
          <w:iCs/>
          <w:color w:val="000000" w:themeColor="text1"/>
          <w:kern w:val="0"/>
          <w:sz w:val="22"/>
          <w:szCs w:val="22"/>
          <w:lang w:val="es-MX"/>
        </w:rPr>
      </w:pPr>
      <w:r w:rsidRPr="00463335">
        <w:rPr>
          <w:rFonts w:ascii="Arial" w:hAnsi="Arial" w:cs="Arial"/>
          <w:i/>
          <w:iCs/>
          <w:color w:val="000000" w:themeColor="text1"/>
          <w:kern w:val="0"/>
          <w:sz w:val="22"/>
          <w:szCs w:val="22"/>
          <w:lang w:val="es-MX"/>
        </w:rPr>
        <w:t>del vehículo, causadas por el transporte de mercancías azarosas, inflamables y/o explosivas que sean transportadas en el vehículo asegurado, cuando éste se encuentre o no en movimiento.</w:t>
      </w:r>
    </w:p>
    <w:p w14:paraId="107680C8" w14:textId="77777777" w:rsidR="00507E2A" w:rsidRPr="00463335" w:rsidRDefault="00507E2A" w:rsidP="00777141">
      <w:pPr>
        <w:autoSpaceDE w:val="0"/>
        <w:autoSpaceDN w:val="0"/>
        <w:adjustRightInd w:val="0"/>
        <w:spacing w:line="360" w:lineRule="auto"/>
        <w:jc w:val="both"/>
        <w:rPr>
          <w:rFonts w:ascii="Arial" w:hAnsi="Arial" w:cs="Arial"/>
          <w:i/>
          <w:iCs/>
          <w:color w:val="000000" w:themeColor="text1"/>
          <w:kern w:val="0"/>
          <w:sz w:val="22"/>
          <w:szCs w:val="22"/>
          <w:lang w:val="es-MX"/>
        </w:rPr>
      </w:pPr>
    </w:p>
    <w:p w14:paraId="2D372444" w14:textId="77777777" w:rsidR="00507E2A" w:rsidRPr="00463335" w:rsidRDefault="00507E2A" w:rsidP="00777141">
      <w:pPr>
        <w:spacing w:line="360" w:lineRule="auto"/>
        <w:jc w:val="both"/>
        <w:rPr>
          <w:rFonts w:ascii="Arial" w:hAnsi="Arial" w:cs="Arial"/>
          <w:iCs/>
          <w:sz w:val="22"/>
          <w:szCs w:val="22"/>
          <w:highlight w:val="yellow"/>
        </w:rPr>
      </w:pPr>
      <w:r w:rsidRPr="00463335">
        <w:rPr>
          <w:rFonts w:ascii="Arial" w:hAnsi="Arial" w:cs="Arial"/>
          <w:iCs/>
          <w:sz w:val="22"/>
          <w:szCs w:val="22"/>
        </w:rPr>
        <w:t xml:space="preserve">Teniendo en cuenta lo anterior, es menester señalar </w:t>
      </w:r>
      <w:proofErr w:type="gramStart"/>
      <w:r w:rsidRPr="00463335">
        <w:rPr>
          <w:rFonts w:ascii="Arial" w:hAnsi="Arial" w:cs="Arial"/>
          <w:iCs/>
          <w:sz w:val="22"/>
          <w:szCs w:val="22"/>
        </w:rPr>
        <w:t>que</w:t>
      </w:r>
      <w:proofErr w:type="gramEnd"/>
      <w:r w:rsidRPr="00463335">
        <w:rPr>
          <w:rFonts w:ascii="Arial" w:hAnsi="Arial" w:cs="Arial"/>
          <w:iCs/>
          <w:sz w:val="22"/>
          <w:szCs w:val="22"/>
        </w:rPr>
        <w:t xml:space="preserve"> si durante el proceso se logra establecer la ocurrencia de alguna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w:t>
      </w:r>
      <w:r w:rsidRPr="00463335">
        <w:rPr>
          <w:rFonts w:ascii="Arial" w:hAnsi="Arial" w:cs="Arial"/>
          <w:sz w:val="22"/>
          <w:szCs w:val="22"/>
          <w:lang w:val="es-ES_tradnl"/>
        </w:rPr>
        <w:t xml:space="preserve">Póliza de Seguro No. 1015621398701, </w:t>
      </w:r>
      <w:r w:rsidRPr="00463335">
        <w:rPr>
          <w:rFonts w:ascii="Arial" w:hAnsi="Arial" w:cs="Arial"/>
          <w:sz w:val="22"/>
          <w:szCs w:val="22"/>
        </w:rPr>
        <w:t>pues las partes acordaron pactar tales exclusiones. En consecuencia, si se evidencia dentro del proceso alguna de ellas, la póliza no cubriría ninguna solicitud de indemnización.</w:t>
      </w:r>
    </w:p>
    <w:p w14:paraId="3777139A" w14:textId="77777777" w:rsidR="00507E2A" w:rsidRPr="00463335" w:rsidRDefault="00507E2A" w:rsidP="00777141">
      <w:pPr>
        <w:spacing w:line="360" w:lineRule="auto"/>
        <w:jc w:val="both"/>
        <w:rPr>
          <w:rFonts w:ascii="Arial" w:hAnsi="Arial" w:cs="Arial"/>
          <w:iCs/>
          <w:sz w:val="22"/>
          <w:szCs w:val="22"/>
        </w:rPr>
      </w:pPr>
    </w:p>
    <w:p w14:paraId="6E37DF0C" w14:textId="77777777" w:rsidR="00507E2A" w:rsidRPr="00463335" w:rsidRDefault="00507E2A" w:rsidP="00777141">
      <w:pPr>
        <w:spacing w:line="360" w:lineRule="auto"/>
        <w:jc w:val="both"/>
        <w:rPr>
          <w:rFonts w:ascii="Arial" w:hAnsi="Arial" w:cs="Arial"/>
          <w:sz w:val="22"/>
          <w:szCs w:val="22"/>
        </w:rPr>
      </w:pPr>
      <w:r w:rsidRPr="00463335">
        <w:rPr>
          <w:rFonts w:ascii="Arial" w:hAnsi="Arial" w:cs="Arial"/>
          <w:iCs/>
          <w:sz w:val="22"/>
          <w:szCs w:val="22"/>
        </w:rPr>
        <w:t xml:space="preserve">En conclusión, de configurarse alguna de las exclusiones previamente mencionadas o las que constan en el clausulado general de la póliza, no podrá existir responsabilidad en cabeza del </w:t>
      </w:r>
      <w:r w:rsidRPr="00463335">
        <w:rPr>
          <w:rFonts w:ascii="Arial" w:hAnsi="Arial" w:cs="Arial"/>
          <w:iCs/>
          <w:sz w:val="22"/>
          <w:szCs w:val="22"/>
        </w:rPr>
        <w:lastRenderedPageBreak/>
        <w:t xml:space="preserve">Asegurador. Por cuanto el juez no podrá ordenar la afectación de la </w:t>
      </w:r>
      <w:r w:rsidRPr="00463335">
        <w:rPr>
          <w:rFonts w:ascii="Arial" w:hAnsi="Arial" w:cs="Arial"/>
          <w:sz w:val="22"/>
          <w:szCs w:val="22"/>
          <w:lang w:val="es-ES_tradnl"/>
        </w:rPr>
        <w:t xml:space="preserve">Póliza de Seguro No. 1015621398701, </w:t>
      </w:r>
      <w:r w:rsidRPr="00463335">
        <w:rPr>
          <w:rFonts w:ascii="Arial" w:hAnsi="Arial" w:cs="Arial"/>
          <w:sz w:val="22"/>
          <w:szCs w:val="22"/>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7074C2F9" w14:textId="77777777" w:rsidR="00507E2A" w:rsidRPr="00463335" w:rsidRDefault="00507E2A" w:rsidP="00777141">
      <w:pPr>
        <w:autoSpaceDE w:val="0"/>
        <w:autoSpaceDN w:val="0"/>
        <w:adjustRightInd w:val="0"/>
        <w:spacing w:line="360" w:lineRule="auto"/>
        <w:rPr>
          <w:rFonts w:ascii="Arial" w:hAnsi="Arial" w:cs="Arial"/>
          <w:i/>
          <w:iCs/>
          <w:color w:val="595A5C"/>
          <w:kern w:val="0"/>
          <w:sz w:val="22"/>
          <w:szCs w:val="22"/>
          <w:lang w:val="es-MX"/>
        </w:rPr>
      </w:pPr>
    </w:p>
    <w:p w14:paraId="4A68AEC9" w14:textId="58E5CEE7" w:rsidR="00507E2A" w:rsidRPr="00463335" w:rsidRDefault="00507E2A"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rPr>
        <w:t>SUJECIÓN A LAS CONDICIONES PARTICULARES Y GENERALES DEL CONTRATO DE SEGURO EN LA QUE SE IDENTIFICA LA PÓLIZA, EL CLAUSULADO Y LOS AMPAROS</w:t>
      </w:r>
    </w:p>
    <w:p w14:paraId="2D063741" w14:textId="77777777" w:rsidR="00507E2A" w:rsidRPr="00463335" w:rsidRDefault="00507E2A" w:rsidP="00777141">
      <w:pPr>
        <w:spacing w:line="360" w:lineRule="auto"/>
        <w:ind w:right="48"/>
        <w:jc w:val="both"/>
        <w:rPr>
          <w:rFonts w:ascii="Arial" w:hAnsi="Arial" w:cs="Arial"/>
          <w:b/>
          <w:bCs/>
          <w:sz w:val="22"/>
          <w:szCs w:val="22"/>
        </w:rPr>
      </w:pPr>
    </w:p>
    <w:p w14:paraId="6282711C" w14:textId="77777777" w:rsidR="00507E2A" w:rsidRPr="00463335" w:rsidRDefault="00507E2A" w:rsidP="00777141">
      <w:pPr>
        <w:spacing w:line="360" w:lineRule="auto"/>
        <w:jc w:val="both"/>
        <w:rPr>
          <w:rFonts w:ascii="Arial" w:hAnsi="Arial" w:cs="Arial"/>
          <w:sz w:val="22"/>
          <w:szCs w:val="22"/>
        </w:rPr>
      </w:pPr>
      <w:r w:rsidRPr="00463335">
        <w:rPr>
          <w:rFonts w:ascii="Arial" w:hAnsi="Arial" w:cs="Arial"/>
          <w:sz w:val="22"/>
          <w:szCs w:val="22"/>
        </w:rPr>
        <w:t xml:space="preserve">Es preciso señalar que de acuerdo con lo contemplado en el artículo 1044 del </w:t>
      </w:r>
      <w:proofErr w:type="gramStart"/>
      <w:r w:rsidRPr="00463335">
        <w:rPr>
          <w:rFonts w:ascii="Arial" w:hAnsi="Arial" w:cs="Arial"/>
          <w:sz w:val="22"/>
          <w:szCs w:val="22"/>
        </w:rPr>
        <w:t>C.Co</w:t>
      </w:r>
      <w:proofErr w:type="gramEnd"/>
      <w:r w:rsidRPr="00463335">
        <w:rPr>
          <w:rFonts w:ascii="Arial" w:hAnsi="Arial" w:cs="Arial"/>
          <w:sz w:val="22"/>
          <w:szCs w:val="22"/>
        </w:rPr>
        <w:t>, Allianz Seguros.,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413A175D" w14:textId="77777777" w:rsidR="00507E2A" w:rsidRPr="00463335" w:rsidRDefault="00507E2A" w:rsidP="00777141">
      <w:pPr>
        <w:spacing w:line="360" w:lineRule="auto"/>
        <w:jc w:val="both"/>
        <w:rPr>
          <w:rFonts w:ascii="Arial" w:hAnsi="Arial" w:cs="Arial"/>
          <w:sz w:val="22"/>
          <w:szCs w:val="22"/>
        </w:rPr>
      </w:pPr>
    </w:p>
    <w:p w14:paraId="6C9F1C9B" w14:textId="77777777" w:rsidR="00507E2A" w:rsidRPr="00463335" w:rsidRDefault="00507E2A" w:rsidP="00777141">
      <w:pPr>
        <w:spacing w:line="360" w:lineRule="auto"/>
        <w:jc w:val="both"/>
        <w:rPr>
          <w:rFonts w:ascii="Arial" w:hAnsi="Arial" w:cs="Arial"/>
          <w:sz w:val="22"/>
          <w:szCs w:val="22"/>
        </w:rPr>
      </w:pPr>
      <w:r w:rsidRPr="00463335">
        <w:rPr>
          <w:rFonts w:ascii="Arial" w:hAnsi="Arial" w:cs="Arial"/>
          <w:sz w:val="22"/>
          <w:szCs w:val="22"/>
        </w:rPr>
        <w:t xml:space="preserve">Por lo tanto, en caso de que prosperen las pretensiones de responsabilidad civil de la Demandante contra mi representada Allianz Seguros, tal responsabilidad deberá estar de acuerdo con el contrato de seguro denominado Póliza de Seguro No. </w:t>
      </w:r>
      <w:r w:rsidRPr="00463335">
        <w:rPr>
          <w:rFonts w:ascii="Arial" w:hAnsi="Arial" w:cs="Arial"/>
          <w:sz w:val="22"/>
          <w:szCs w:val="22"/>
          <w:lang w:val="es-ES_tradnl"/>
        </w:rPr>
        <w:t>1015621398701</w:t>
      </w:r>
      <w:r w:rsidRPr="00463335">
        <w:rPr>
          <w:rFonts w:ascii="Arial" w:hAnsi="Arial" w:cs="Arial"/>
          <w:sz w:val="22"/>
          <w:szCs w:val="22"/>
        </w:rPr>
        <w:t>, con vigencia desde el18 de noviembre de 2020 y el día 18 de noviembre de 2021, en la cual se encuentran contenidas las condiciones particulares de la póliza y las condiciones generales de la misma.</w:t>
      </w:r>
    </w:p>
    <w:p w14:paraId="2F194DA3" w14:textId="77777777" w:rsidR="00507E2A" w:rsidRPr="00463335" w:rsidRDefault="00507E2A" w:rsidP="00777141">
      <w:pPr>
        <w:spacing w:line="360" w:lineRule="auto"/>
        <w:jc w:val="both"/>
        <w:rPr>
          <w:rFonts w:ascii="Arial" w:hAnsi="Arial" w:cs="Arial"/>
          <w:sz w:val="22"/>
          <w:szCs w:val="22"/>
        </w:rPr>
      </w:pPr>
    </w:p>
    <w:p w14:paraId="78C42C45" w14:textId="77777777" w:rsidR="00507E2A" w:rsidRPr="00463335" w:rsidRDefault="00507E2A" w:rsidP="00777141">
      <w:pPr>
        <w:spacing w:line="360" w:lineRule="auto"/>
        <w:jc w:val="both"/>
        <w:rPr>
          <w:rFonts w:ascii="Arial" w:hAnsi="Arial" w:cs="Arial"/>
          <w:sz w:val="22"/>
          <w:szCs w:val="22"/>
        </w:rPr>
      </w:pPr>
      <w:r w:rsidRPr="00463335">
        <w:rPr>
          <w:rFonts w:ascii="Arial" w:hAnsi="Arial" w:cs="Arial"/>
          <w:sz w:val="22"/>
          <w:szCs w:val="22"/>
        </w:rPr>
        <w:t>Por lo expuesto, solicito comedidamente al despacho declarar la prosperidad de la presente excepción.</w:t>
      </w:r>
    </w:p>
    <w:p w14:paraId="18E34CE7" w14:textId="77777777" w:rsidR="00507E2A" w:rsidRPr="00463335" w:rsidRDefault="00507E2A" w:rsidP="00777141">
      <w:pPr>
        <w:spacing w:line="360" w:lineRule="auto"/>
        <w:ind w:right="48"/>
        <w:jc w:val="both"/>
        <w:rPr>
          <w:rFonts w:ascii="Arial" w:hAnsi="Arial" w:cs="Arial"/>
          <w:b/>
          <w:bCs/>
          <w:sz w:val="22"/>
          <w:szCs w:val="22"/>
        </w:rPr>
      </w:pPr>
    </w:p>
    <w:p w14:paraId="6309FABB" w14:textId="77777777" w:rsidR="00507E2A" w:rsidRPr="00463335" w:rsidRDefault="00507E2A"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rPr>
        <w:t>CARÁCTER MERAMENTE INDEMNIZATORIO QUE REVISTEN LOS CONTRATOS DE SEGUROS.</w:t>
      </w:r>
    </w:p>
    <w:p w14:paraId="10E4B659" w14:textId="77777777" w:rsidR="00507E2A" w:rsidRPr="00463335" w:rsidRDefault="00507E2A" w:rsidP="00777141">
      <w:pPr>
        <w:spacing w:line="360" w:lineRule="auto"/>
        <w:ind w:right="48"/>
        <w:jc w:val="both"/>
        <w:rPr>
          <w:rFonts w:ascii="Arial" w:hAnsi="Arial" w:cs="Arial"/>
          <w:b/>
          <w:bCs/>
          <w:sz w:val="22"/>
          <w:szCs w:val="22"/>
        </w:rPr>
      </w:pPr>
    </w:p>
    <w:p w14:paraId="313422B7" w14:textId="77777777" w:rsidR="00507E2A" w:rsidRPr="00463335" w:rsidRDefault="00507E2A" w:rsidP="00777141">
      <w:pPr>
        <w:pStyle w:val="Textoindependiente"/>
        <w:spacing w:line="360" w:lineRule="auto"/>
        <w:ind w:right="107"/>
        <w:jc w:val="both"/>
        <w:rPr>
          <w:rFonts w:ascii="Arial" w:hAnsi="Arial" w:cs="Arial"/>
          <w:sz w:val="22"/>
          <w:szCs w:val="22"/>
        </w:rPr>
      </w:pPr>
      <w:r w:rsidRPr="00463335">
        <w:rPr>
          <w:rFonts w:ascii="Arial" w:hAnsi="Arial" w:cs="Arial"/>
          <w:sz w:val="22"/>
          <w:szCs w:val="22"/>
        </w:rPr>
        <w:t>Es un principio que rige el contrato de seguro de daños, el carácter indemnizatorio del</w:t>
      </w:r>
      <w:r w:rsidRPr="00463335">
        <w:rPr>
          <w:rFonts w:ascii="Arial" w:hAnsi="Arial" w:cs="Arial"/>
          <w:spacing w:val="1"/>
          <w:sz w:val="22"/>
          <w:szCs w:val="22"/>
        </w:rPr>
        <w:t xml:space="preserve"> </w:t>
      </w:r>
      <w:r w:rsidRPr="00463335">
        <w:rPr>
          <w:rFonts w:ascii="Arial" w:hAnsi="Arial" w:cs="Arial"/>
          <w:sz w:val="22"/>
          <w:szCs w:val="22"/>
        </w:rPr>
        <w:t>mismo, esto es, que el contrato de seguro tiene como interés asegurable la protección de</w:t>
      </w:r>
      <w:r w:rsidRPr="00463335">
        <w:rPr>
          <w:rFonts w:ascii="Arial" w:hAnsi="Arial" w:cs="Arial"/>
          <w:spacing w:val="1"/>
          <w:sz w:val="22"/>
          <w:szCs w:val="22"/>
        </w:rPr>
        <w:t xml:space="preserve"> </w:t>
      </w:r>
      <w:r w:rsidRPr="00463335">
        <w:rPr>
          <w:rFonts w:ascii="Arial" w:hAnsi="Arial" w:cs="Arial"/>
          <w:sz w:val="22"/>
          <w:szCs w:val="22"/>
        </w:rPr>
        <w:t>los</w:t>
      </w:r>
      <w:r w:rsidRPr="00463335">
        <w:rPr>
          <w:rFonts w:ascii="Arial" w:hAnsi="Arial" w:cs="Arial"/>
          <w:spacing w:val="-11"/>
          <w:sz w:val="22"/>
          <w:szCs w:val="22"/>
        </w:rPr>
        <w:t xml:space="preserve"> </w:t>
      </w:r>
      <w:r w:rsidRPr="00463335">
        <w:rPr>
          <w:rFonts w:ascii="Arial" w:hAnsi="Arial" w:cs="Arial"/>
          <w:sz w:val="22"/>
          <w:szCs w:val="22"/>
        </w:rPr>
        <w:t>bienes</w:t>
      </w:r>
      <w:r w:rsidRPr="00463335">
        <w:rPr>
          <w:rFonts w:ascii="Arial" w:hAnsi="Arial" w:cs="Arial"/>
          <w:spacing w:val="-10"/>
          <w:sz w:val="22"/>
          <w:szCs w:val="22"/>
        </w:rPr>
        <w:t xml:space="preserve"> </w:t>
      </w:r>
      <w:r w:rsidRPr="00463335">
        <w:rPr>
          <w:rFonts w:ascii="Arial" w:hAnsi="Arial" w:cs="Arial"/>
          <w:sz w:val="22"/>
          <w:szCs w:val="22"/>
        </w:rPr>
        <w:t>o</w:t>
      </w:r>
      <w:r w:rsidRPr="00463335">
        <w:rPr>
          <w:rFonts w:ascii="Arial" w:hAnsi="Arial" w:cs="Arial"/>
          <w:spacing w:val="-10"/>
          <w:sz w:val="22"/>
          <w:szCs w:val="22"/>
        </w:rPr>
        <w:t xml:space="preserve"> </w:t>
      </w:r>
      <w:r w:rsidRPr="00463335">
        <w:rPr>
          <w:rFonts w:ascii="Arial" w:hAnsi="Arial" w:cs="Arial"/>
          <w:sz w:val="22"/>
          <w:szCs w:val="22"/>
        </w:rPr>
        <w:t>el</w:t>
      </w:r>
      <w:r w:rsidRPr="00463335">
        <w:rPr>
          <w:rFonts w:ascii="Arial" w:hAnsi="Arial" w:cs="Arial"/>
          <w:spacing w:val="-10"/>
          <w:sz w:val="22"/>
          <w:szCs w:val="22"/>
        </w:rPr>
        <w:t xml:space="preserve"> </w:t>
      </w:r>
      <w:r w:rsidRPr="00463335">
        <w:rPr>
          <w:rFonts w:ascii="Arial" w:hAnsi="Arial" w:cs="Arial"/>
          <w:sz w:val="22"/>
          <w:szCs w:val="22"/>
        </w:rPr>
        <w:t>patrimonio</w:t>
      </w:r>
      <w:r w:rsidRPr="00463335">
        <w:rPr>
          <w:rFonts w:ascii="Arial" w:hAnsi="Arial" w:cs="Arial"/>
          <w:spacing w:val="-10"/>
          <w:sz w:val="22"/>
          <w:szCs w:val="22"/>
        </w:rPr>
        <w:t xml:space="preserve"> </w:t>
      </w:r>
      <w:r w:rsidRPr="00463335">
        <w:rPr>
          <w:rFonts w:ascii="Arial" w:hAnsi="Arial" w:cs="Arial"/>
          <w:sz w:val="22"/>
          <w:szCs w:val="22"/>
        </w:rPr>
        <w:t>de</w:t>
      </w:r>
      <w:r w:rsidRPr="00463335">
        <w:rPr>
          <w:rFonts w:ascii="Arial" w:hAnsi="Arial" w:cs="Arial"/>
          <w:spacing w:val="-11"/>
          <w:sz w:val="22"/>
          <w:szCs w:val="22"/>
        </w:rPr>
        <w:t xml:space="preserve"> </w:t>
      </w:r>
      <w:r w:rsidRPr="00463335">
        <w:rPr>
          <w:rFonts w:ascii="Arial" w:hAnsi="Arial" w:cs="Arial"/>
          <w:sz w:val="22"/>
          <w:szCs w:val="22"/>
        </w:rPr>
        <w:t>una</w:t>
      </w:r>
      <w:r w:rsidRPr="00463335">
        <w:rPr>
          <w:rFonts w:ascii="Arial" w:hAnsi="Arial" w:cs="Arial"/>
          <w:spacing w:val="-10"/>
          <w:sz w:val="22"/>
          <w:szCs w:val="22"/>
        </w:rPr>
        <w:t xml:space="preserve"> </w:t>
      </w:r>
      <w:r w:rsidRPr="00463335">
        <w:rPr>
          <w:rFonts w:ascii="Arial" w:hAnsi="Arial" w:cs="Arial"/>
          <w:sz w:val="22"/>
          <w:szCs w:val="22"/>
        </w:rPr>
        <w:t>persona</w:t>
      </w:r>
      <w:r w:rsidRPr="00463335">
        <w:rPr>
          <w:rFonts w:ascii="Arial" w:hAnsi="Arial" w:cs="Arial"/>
          <w:spacing w:val="-10"/>
          <w:sz w:val="22"/>
          <w:szCs w:val="22"/>
        </w:rPr>
        <w:t xml:space="preserve"> </w:t>
      </w:r>
      <w:r w:rsidRPr="00463335">
        <w:rPr>
          <w:rFonts w:ascii="Arial" w:hAnsi="Arial" w:cs="Arial"/>
          <w:sz w:val="22"/>
          <w:szCs w:val="22"/>
        </w:rPr>
        <w:t>que</w:t>
      </w:r>
      <w:r w:rsidRPr="00463335">
        <w:rPr>
          <w:rFonts w:ascii="Arial" w:hAnsi="Arial" w:cs="Arial"/>
          <w:spacing w:val="-10"/>
          <w:sz w:val="22"/>
          <w:szCs w:val="22"/>
        </w:rPr>
        <w:t xml:space="preserve"> </w:t>
      </w:r>
      <w:r w:rsidRPr="00463335">
        <w:rPr>
          <w:rFonts w:ascii="Arial" w:hAnsi="Arial" w:cs="Arial"/>
          <w:sz w:val="22"/>
          <w:szCs w:val="22"/>
        </w:rPr>
        <w:t>pueda</w:t>
      </w:r>
      <w:r w:rsidRPr="00463335">
        <w:rPr>
          <w:rFonts w:ascii="Arial" w:hAnsi="Arial" w:cs="Arial"/>
          <w:spacing w:val="-10"/>
          <w:sz w:val="22"/>
          <w:szCs w:val="22"/>
        </w:rPr>
        <w:t xml:space="preserve"> </w:t>
      </w:r>
      <w:r w:rsidRPr="00463335">
        <w:rPr>
          <w:rFonts w:ascii="Arial" w:hAnsi="Arial" w:cs="Arial"/>
          <w:sz w:val="22"/>
          <w:szCs w:val="22"/>
        </w:rPr>
        <w:t>afectarse</w:t>
      </w:r>
      <w:r w:rsidRPr="00463335">
        <w:rPr>
          <w:rFonts w:ascii="Arial" w:hAnsi="Arial" w:cs="Arial"/>
          <w:spacing w:val="-10"/>
          <w:sz w:val="22"/>
          <w:szCs w:val="22"/>
        </w:rPr>
        <w:t xml:space="preserve"> </w:t>
      </w:r>
      <w:r w:rsidRPr="00463335">
        <w:rPr>
          <w:rFonts w:ascii="Arial" w:hAnsi="Arial" w:cs="Arial"/>
          <w:sz w:val="22"/>
          <w:szCs w:val="22"/>
        </w:rPr>
        <w:t>directa</w:t>
      </w:r>
      <w:r w:rsidRPr="00463335">
        <w:rPr>
          <w:rFonts w:ascii="Arial" w:hAnsi="Arial" w:cs="Arial"/>
          <w:spacing w:val="-11"/>
          <w:sz w:val="22"/>
          <w:szCs w:val="22"/>
        </w:rPr>
        <w:t xml:space="preserve"> </w:t>
      </w:r>
      <w:r w:rsidRPr="00463335">
        <w:rPr>
          <w:rFonts w:ascii="Arial" w:hAnsi="Arial" w:cs="Arial"/>
          <w:sz w:val="22"/>
          <w:szCs w:val="22"/>
        </w:rPr>
        <w:t>o</w:t>
      </w:r>
      <w:r w:rsidRPr="00463335">
        <w:rPr>
          <w:rFonts w:ascii="Arial" w:hAnsi="Arial" w:cs="Arial"/>
          <w:spacing w:val="-10"/>
          <w:sz w:val="22"/>
          <w:szCs w:val="22"/>
        </w:rPr>
        <w:t xml:space="preserve"> </w:t>
      </w:r>
      <w:r w:rsidRPr="00463335">
        <w:rPr>
          <w:rFonts w:ascii="Arial" w:hAnsi="Arial" w:cs="Arial"/>
          <w:sz w:val="22"/>
          <w:szCs w:val="22"/>
        </w:rPr>
        <w:t>indirectamente</w:t>
      </w:r>
      <w:r w:rsidRPr="00463335">
        <w:rPr>
          <w:rFonts w:ascii="Arial" w:hAnsi="Arial" w:cs="Arial"/>
          <w:spacing w:val="-10"/>
          <w:sz w:val="22"/>
          <w:szCs w:val="22"/>
        </w:rPr>
        <w:t xml:space="preserve"> </w:t>
      </w:r>
      <w:r w:rsidRPr="00463335">
        <w:rPr>
          <w:rFonts w:ascii="Arial" w:hAnsi="Arial" w:cs="Arial"/>
          <w:sz w:val="22"/>
          <w:szCs w:val="22"/>
        </w:rPr>
        <w:t>por</w:t>
      </w:r>
      <w:r w:rsidRPr="00463335">
        <w:rPr>
          <w:rFonts w:ascii="Arial" w:hAnsi="Arial" w:cs="Arial"/>
          <w:spacing w:val="-59"/>
          <w:sz w:val="22"/>
          <w:szCs w:val="22"/>
        </w:rPr>
        <w:t xml:space="preserve"> </w:t>
      </w:r>
      <w:r w:rsidRPr="00463335">
        <w:rPr>
          <w:rFonts w:ascii="Arial" w:hAnsi="Arial" w:cs="Arial"/>
          <w:sz w:val="22"/>
          <w:szCs w:val="22"/>
        </w:rPr>
        <w:t>la realización del riesgo, de modo que la indemnización que por la ocurrencia de dicho</w:t>
      </w:r>
      <w:r w:rsidRPr="00463335">
        <w:rPr>
          <w:rFonts w:ascii="Arial" w:hAnsi="Arial" w:cs="Arial"/>
          <w:spacing w:val="1"/>
          <w:sz w:val="22"/>
          <w:szCs w:val="22"/>
        </w:rPr>
        <w:t xml:space="preserve"> </w:t>
      </w:r>
      <w:r w:rsidRPr="00463335">
        <w:rPr>
          <w:rFonts w:ascii="Arial" w:hAnsi="Arial" w:cs="Arial"/>
          <w:sz w:val="22"/>
          <w:szCs w:val="22"/>
        </w:rPr>
        <w:t>siniestro corresponda, nunca podrá ser superior al valor asegurado. Al respecto, la Corte</w:t>
      </w:r>
      <w:r w:rsidRPr="00463335">
        <w:rPr>
          <w:rFonts w:ascii="Arial" w:hAnsi="Arial" w:cs="Arial"/>
          <w:spacing w:val="1"/>
          <w:sz w:val="22"/>
          <w:szCs w:val="22"/>
        </w:rPr>
        <w:t xml:space="preserve"> </w:t>
      </w:r>
      <w:r w:rsidRPr="00463335">
        <w:rPr>
          <w:rFonts w:ascii="Arial" w:hAnsi="Arial" w:cs="Arial"/>
          <w:sz w:val="22"/>
          <w:szCs w:val="22"/>
        </w:rPr>
        <w:t>Suprema de Justicia, Sala de Casación Civil, respecto al carácter indemnizatorio del</w:t>
      </w:r>
      <w:r w:rsidRPr="00463335">
        <w:rPr>
          <w:rFonts w:ascii="Arial" w:hAnsi="Arial" w:cs="Arial"/>
          <w:spacing w:val="1"/>
          <w:sz w:val="22"/>
          <w:szCs w:val="22"/>
        </w:rPr>
        <w:t xml:space="preserve"> </w:t>
      </w:r>
      <w:r w:rsidRPr="00463335">
        <w:rPr>
          <w:rFonts w:ascii="Arial" w:hAnsi="Arial" w:cs="Arial"/>
          <w:sz w:val="22"/>
          <w:szCs w:val="22"/>
        </w:rPr>
        <w:t>Contrato</w:t>
      </w:r>
      <w:r w:rsidRPr="00463335">
        <w:rPr>
          <w:rFonts w:ascii="Arial" w:hAnsi="Arial" w:cs="Arial"/>
          <w:spacing w:val="-3"/>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Seguro,</w:t>
      </w:r>
      <w:r w:rsidRPr="00463335">
        <w:rPr>
          <w:rFonts w:ascii="Arial" w:hAnsi="Arial" w:cs="Arial"/>
          <w:spacing w:val="-2"/>
          <w:sz w:val="22"/>
          <w:szCs w:val="22"/>
        </w:rPr>
        <w:t xml:space="preserve"> </w:t>
      </w:r>
      <w:r w:rsidRPr="00463335">
        <w:rPr>
          <w:rFonts w:ascii="Arial" w:hAnsi="Arial" w:cs="Arial"/>
          <w:sz w:val="22"/>
          <w:szCs w:val="22"/>
        </w:rPr>
        <w:t>en</w:t>
      </w:r>
      <w:r w:rsidRPr="00463335">
        <w:rPr>
          <w:rFonts w:ascii="Arial" w:hAnsi="Arial" w:cs="Arial"/>
          <w:spacing w:val="-2"/>
          <w:sz w:val="22"/>
          <w:szCs w:val="22"/>
        </w:rPr>
        <w:t xml:space="preserve"> </w:t>
      </w:r>
      <w:r w:rsidRPr="00463335">
        <w:rPr>
          <w:rFonts w:ascii="Arial" w:hAnsi="Arial" w:cs="Arial"/>
          <w:sz w:val="22"/>
          <w:szCs w:val="22"/>
        </w:rPr>
        <w:t>sentencia</w:t>
      </w:r>
      <w:r w:rsidRPr="00463335">
        <w:rPr>
          <w:rFonts w:ascii="Arial" w:hAnsi="Arial" w:cs="Arial"/>
          <w:spacing w:val="-3"/>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22</w:t>
      </w:r>
      <w:r w:rsidRPr="00463335">
        <w:rPr>
          <w:rFonts w:ascii="Arial" w:hAnsi="Arial" w:cs="Arial"/>
          <w:spacing w:val="-2"/>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julio</w:t>
      </w:r>
      <w:r w:rsidRPr="00463335">
        <w:rPr>
          <w:rFonts w:ascii="Arial" w:hAnsi="Arial" w:cs="Arial"/>
          <w:spacing w:val="-3"/>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1999,</w:t>
      </w:r>
      <w:r w:rsidRPr="00463335">
        <w:rPr>
          <w:rFonts w:ascii="Arial" w:hAnsi="Arial" w:cs="Arial"/>
          <w:spacing w:val="-2"/>
          <w:sz w:val="22"/>
          <w:szCs w:val="22"/>
        </w:rPr>
        <w:t xml:space="preserve"> </w:t>
      </w:r>
      <w:r w:rsidRPr="00463335">
        <w:rPr>
          <w:rFonts w:ascii="Arial" w:hAnsi="Arial" w:cs="Arial"/>
          <w:sz w:val="22"/>
          <w:szCs w:val="22"/>
        </w:rPr>
        <w:t>expediente</w:t>
      </w:r>
      <w:r w:rsidRPr="00463335">
        <w:rPr>
          <w:rFonts w:ascii="Arial" w:hAnsi="Arial" w:cs="Arial"/>
          <w:spacing w:val="-2"/>
          <w:sz w:val="22"/>
          <w:szCs w:val="22"/>
        </w:rPr>
        <w:t xml:space="preserve"> </w:t>
      </w:r>
      <w:r w:rsidRPr="00463335">
        <w:rPr>
          <w:rFonts w:ascii="Arial" w:hAnsi="Arial" w:cs="Arial"/>
          <w:sz w:val="22"/>
          <w:szCs w:val="22"/>
        </w:rPr>
        <w:t>5065,</w:t>
      </w:r>
      <w:r w:rsidRPr="00463335">
        <w:rPr>
          <w:rFonts w:ascii="Arial" w:hAnsi="Arial" w:cs="Arial"/>
          <w:spacing w:val="-2"/>
          <w:sz w:val="22"/>
          <w:szCs w:val="22"/>
        </w:rPr>
        <w:t xml:space="preserve"> </w:t>
      </w:r>
      <w:r w:rsidRPr="00463335">
        <w:rPr>
          <w:rFonts w:ascii="Arial" w:hAnsi="Arial" w:cs="Arial"/>
          <w:sz w:val="22"/>
          <w:szCs w:val="22"/>
        </w:rPr>
        <w:t>dispuso:</w:t>
      </w:r>
    </w:p>
    <w:p w14:paraId="38248AAB" w14:textId="77777777" w:rsidR="00507E2A" w:rsidRPr="00463335" w:rsidRDefault="00507E2A" w:rsidP="00777141">
      <w:pPr>
        <w:pStyle w:val="Textoindependiente"/>
        <w:spacing w:line="360" w:lineRule="auto"/>
        <w:ind w:left="148" w:right="107"/>
        <w:jc w:val="both"/>
        <w:rPr>
          <w:rFonts w:ascii="Arial" w:hAnsi="Arial" w:cs="Arial"/>
          <w:sz w:val="22"/>
          <w:szCs w:val="22"/>
        </w:rPr>
      </w:pPr>
    </w:p>
    <w:p w14:paraId="6CE880D5" w14:textId="77777777" w:rsidR="00507E2A" w:rsidRPr="00463335" w:rsidRDefault="00507E2A" w:rsidP="00777141">
      <w:pPr>
        <w:spacing w:before="101" w:line="360" w:lineRule="auto"/>
        <w:ind w:left="999" w:right="1010"/>
        <w:jc w:val="both"/>
        <w:rPr>
          <w:rFonts w:ascii="Arial" w:hAnsi="Arial" w:cs="Arial"/>
          <w:i/>
          <w:sz w:val="22"/>
          <w:szCs w:val="22"/>
        </w:rPr>
      </w:pPr>
      <w:r w:rsidRPr="00463335">
        <w:rPr>
          <w:rFonts w:ascii="Arial" w:hAnsi="Arial" w:cs="Arial"/>
          <w:i/>
          <w:sz w:val="22"/>
          <w:szCs w:val="22"/>
        </w:rPr>
        <w:t>“Este contrato no puede ser fuente de ganancias y menos de riqueza,</w:t>
      </w:r>
      <w:r w:rsidRPr="00463335">
        <w:rPr>
          <w:rFonts w:ascii="Arial" w:hAnsi="Arial" w:cs="Arial"/>
          <w:i/>
          <w:spacing w:val="1"/>
          <w:sz w:val="22"/>
          <w:szCs w:val="22"/>
        </w:rPr>
        <w:t xml:space="preserve"> </w:t>
      </w:r>
      <w:r w:rsidRPr="00463335">
        <w:rPr>
          <w:rFonts w:ascii="Arial" w:hAnsi="Arial" w:cs="Arial"/>
          <w:i/>
          <w:sz w:val="22"/>
          <w:szCs w:val="22"/>
        </w:rPr>
        <w:t>sino que se caracteriza por ser indemnizatorio. La obligación que es de</w:t>
      </w:r>
      <w:r w:rsidRPr="00463335">
        <w:rPr>
          <w:rFonts w:ascii="Arial" w:hAnsi="Arial" w:cs="Arial"/>
          <w:i/>
          <w:spacing w:val="1"/>
          <w:sz w:val="22"/>
          <w:szCs w:val="22"/>
        </w:rPr>
        <w:t xml:space="preserve"> </w:t>
      </w:r>
      <w:r w:rsidRPr="00463335">
        <w:rPr>
          <w:rFonts w:ascii="Arial" w:hAnsi="Arial" w:cs="Arial"/>
          <w:i/>
          <w:sz w:val="22"/>
          <w:szCs w:val="22"/>
        </w:rPr>
        <w:t>la</w:t>
      </w:r>
      <w:r w:rsidRPr="00463335">
        <w:rPr>
          <w:rFonts w:ascii="Arial" w:hAnsi="Arial" w:cs="Arial"/>
          <w:i/>
          <w:spacing w:val="1"/>
          <w:sz w:val="22"/>
          <w:szCs w:val="22"/>
        </w:rPr>
        <w:t xml:space="preserve"> </w:t>
      </w:r>
      <w:r w:rsidRPr="00463335">
        <w:rPr>
          <w:rFonts w:ascii="Arial" w:hAnsi="Arial" w:cs="Arial"/>
          <w:i/>
          <w:sz w:val="22"/>
          <w:szCs w:val="22"/>
        </w:rPr>
        <w:t>esencia</w:t>
      </w:r>
      <w:r w:rsidRPr="00463335">
        <w:rPr>
          <w:rFonts w:ascii="Arial" w:hAnsi="Arial" w:cs="Arial"/>
          <w:i/>
          <w:spacing w:val="1"/>
          <w:sz w:val="22"/>
          <w:szCs w:val="22"/>
        </w:rPr>
        <w:t xml:space="preserve"> </w:t>
      </w:r>
      <w:r w:rsidRPr="00463335">
        <w:rPr>
          <w:rFonts w:ascii="Arial" w:hAnsi="Arial" w:cs="Arial"/>
          <w:i/>
          <w:sz w:val="22"/>
          <w:szCs w:val="22"/>
        </w:rPr>
        <w:t>del</w:t>
      </w:r>
      <w:r w:rsidRPr="00463335">
        <w:rPr>
          <w:rFonts w:ascii="Arial" w:hAnsi="Arial" w:cs="Arial"/>
          <w:i/>
          <w:spacing w:val="1"/>
          <w:sz w:val="22"/>
          <w:szCs w:val="22"/>
        </w:rPr>
        <w:t xml:space="preserve"> </w:t>
      </w:r>
      <w:r w:rsidRPr="00463335">
        <w:rPr>
          <w:rFonts w:ascii="Arial" w:hAnsi="Arial" w:cs="Arial"/>
          <w:i/>
          <w:sz w:val="22"/>
          <w:szCs w:val="22"/>
        </w:rPr>
        <w:t>contrato</w:t>
      </w:r>
      <w:r w:rsidRPr="00463335">
        <w:rPr>
          <w:rFonts w:ascii="Arial" w:hAnsi="Arial" w:cs="Arial"/>
          <w:i/>
          <w:spacing w:val="1"/>
          <w:sz w:val="22"/>
          <w:szCs w:val="22"/>
        </w:rPr>
        <w:t xml:space="preserve"> </w:t>
      </w:r>
      <w:r w:rsidRPr="00463335">
        <w:rPr>
          <w:rFonts w:ascii="Arial" w:hAnsi="Arial" w:cs="Arial"/>
          <w:i/>
          <w:sz w:val="22"/>
          <w:szCs w:val="22"/>
        </w:rPr>
        <w:t>de</w:t>
      </w:r>
      <w:r w:rsidRPr="00463335">
        <w:rPr>
          <w:rFonts w:ascii="Arial" w:hAnsi="Arial" w:cs="Arial"/>
          <w:i/>
          <w:spacing w:val="1"/>
          <w:sz w:val="22"/>
          <w:szCs w:val="22"/>
        </w:rPr>
        <w:t xml:space="preserve"> </w:t>
      </w:r>
      <w:r w:rsidRPr="00463335">
        <w:rPr>
          <w:rFonts w:ascii="Arial" w:hAnsi="Arial" w:cs="Arial"/>
          <w:i/>
          <w:sz w:val="22"/>
          <w:szCs w:val="22"/>
        </w:rPr>
        <w:t>seguro</w:t>
      </w:r>
      <w:r w:rsidRPr="00463335">
        <w:rPr>
          <w:rFonts w:ascii="Arial" w:hAnsi="Arial" w:cs="Arial"/>
          <w:i/>
          <w:spacing w:val="1"/>
          <w:sz w:val="22"/>
          <w:szCs w:val="22"/>
        </w:rPr>
        <w:t xml:space="preserve"> </w:t>
      </w:r>
      <w:r w:rsidRPr="00463335">
        <w:rPr>
          <w:rFonts w:ascii="Arial" w:hAnsi="Arial" w:cs="Arial"/>
          <w:i/>
          <w:sz w:val="22"/>
          <w:szCs w:val="22"/>
        </w:rPr>
        <w:t>y</w:t>
      </w:r>
      <w:r w:rsidRPr="00463335">
        <w:rPr>
          <w:rFonts w:ascii="Arial" w:hAnsi="Arial" w:cs="Arial"/>
          <w:i/>
          <w:spacing w:val="1"/>
          <w:sz w:val="22"/>
          <w:szCs w:val="22"/>
        </w:rPr>
        <w:t xml:space="preserve"> </w:t>
      </w:r>
      <w:r w:rsidRPr="00463335">
        <w:rPr>
          <w:rFonts w:ascii="Arial" w:hAnsi="Arial" w:cs="Arial"/>
          <w:i/>
          <w:sz w:val="22"/>
          <w:szCs w:val="22"/>
        </w:rPr>
        <w:t>que</w:t>
      </w:r>
      <w:r w:rsidRPr="00463335">
        <w:rPr>
          <w:rFonts w:ascii="Arial" w:hAnsi="Arial" w:cs="Arial"/>
          <w:i/>
          <w:spacing w:val="1"/>
          <w:sz w:val="22"/>
          <w:szCs w:val="22"/>
        </w:rPr>
        <w:t xml:space="preserve"> </w:t>
      </w:r>
      <w:r w:rsidRPr="00463335">
        <w:rPr>
          <w:rFonts w:ascii="Arial" w:hAnsi="Arial" w:cs="Arial"/>
          <w:i/>
          <w:sz w:val="22"/>
          <w:szCs w:val="22"/>
        </w:rPr>
        <w:t>surge</w:t>
      </w:r>
      <w:r w:rsidRPr="00463335">
        <w:rPr>
          <w:rFonts w:ascii="Arial" w:hAnsi="Arial" w:cs="Arial"/>
          <w:i/>
          <w:spacing w:val="1"/>
          <w:sz w:val="22"/>
          <w:szCs w:val="22"/>
        </w:rPr>
        <w:t xml:space="preserve"> </w:t>
      </w:r>
      <w:r w:rsidRPr="00463335">
        <w:rPr>
          <w:rFonts w:ascii="Arial" w:hAnsi="Arial" w:cs="Arial"/>
          <w:i/>
          <w:sz w:val="22"/>
          <w:szCs w:val="22"/>
        </w:rPr>
        <w:t>para</w:t>
      </w:r>
      <w:r w:rsidRPr="00463335">
        <w:rPr>
          <w:rFonts w:ascii="Arial" w:hAnsi="Arial" w:cs="Arial"/>
          <w:i/>
          <w:spacing w:val="1"/>
          <w:sz w:val="22"/>
          <w:szCs w:val="22"/>
        </w:rPr>
        <w:t xml:space="preserve"> </w:t>
      </w:r>
      <w:r w:rsidRPr="00463335">
        <w:rPr>
          <w:rFonts w:ascii="Arial" w:hAnsi="Arial" w:cs="Arial"/>
          <w:i/>
          <w:sz w:val="22"/>
          <w:szCs w:val="22"/>
        </w:rPr>
        <w:t>el</w:t>
      </w:r>
      <w:r w:rsidRPr="00463335">
        <w:rPr>
          <w:rFonts w:ascii="Arial" w:hAnsi="Arial" w:cs="Arial"/>
          <w:i/>
          <w:spacing w:val="1"/>
          <w:sz w:val="22"/>
          <w:szCs w:val="22"/>
        </w:rPr>
        <w:t xml:space="preserve"> </w:t>
      </w:r>
      <w:r w:rsidRPr="00463335">
        <w:rPr>
          <w:rFonts w:ascii="Arial" w:hAnsi="Arial" w:cs="Arial"/>
          <w:i/>
          <w:sz w:val="22"/>
          <w:szCs w:val="22"/>
        </w:rPr>
        <w:t>asegurador</w:t>
      </w:r>
      <w:r w:rsidRPr="00463335">
        <w:rPr>
          <w:rFonts w:ascii="Arial" w:hAnsi="Arial" w:cs="Arial"/>
          <w:i/>
          <w:spacing w:val="-59"/>
          <w:sz w:val="22"/>
          <w:szCs w:val="22"/>
        </w:rPr>
        <w:t xml:space="preserve"> </w:t>
      </w:r>
      <w:r w:rsidRPr="00463335">
        <w:rPr>
          <w:rFonts w:ascii="Arial" w:hAnsi="Arial" w:cs="Arial"/>
          <w:i/>
          <w:sz w:val="22"/>
          <w:szCs w:val="22"/>
        </w:rPr>
        <w:t>cumplida la condición, corresponde a una prestación que generalmente</w:t>
      </w:r>
      <w:r w:rsidRPr="00463335">
        <w:rPr>
          <w:rFonts w:ascii="Arial" w:hAnsi="Arial" w:cs="Arial"/>
          <w:i/>
          <w:spacing w:val="1"/>
          <w:sz w:val="22"/>
          <w:szCs w:val="22"/>
        </w:rPr>
        <w:t xml:space="preserve"> </w:t>
      </w:r>
      <w:r w:rsidRPr="00463335">
        <w:rPr>
          <w:rFonts w:ascii="Arial" w:hAnsi="Arial" w:cs="Arial"/>
          <w:i/>
          <w:sz w:val="22"/>
          <w:szCs w:val="22"/>
        </w:rPr>
        <w:t>tiene un alcance variable, pues depende de la clase de seguro de la</w:t>
      </w:r>
      <w:r w:rsidRPr="00463335">
        <w:rPr>
          <w:rFonts w:ascii="Arial" w:hAnsi="Arial" w:cs="Arial"/>
          <w:i/>
          <w:spacing w:val="1"/>
          <w:sz w:val="22"/>
          <w:szCs w:val="22"/>
        </w:rPr>
        <w:t xml:space="preserve"> </w:t>
      </w:r>
      <w:r w:rsidRPr="00463335">
        <w:rPr>
          <w:rFonts w:ascii="Arial" w:hAnsi="Arial" w:cs="Arial"/>
          <w:i/>
          <w:sz w:val="22"/>
          <w:szCs w:val="22"/>
        </w:rPr>
        <w:t>medida</w:t>
      </w:r>
      <w:r w:rsidRPr="00463335">
        <w:rPr>
          <w:rFonts w:ascii="Arial" w:hAnsi="Arial" w:cs="Arial"/>
          <w:i/>
          <w:spacing w:val="1"/>
          <w:sz w:val="22"/>
          <w:szCs w:val="22"/>
        </w:rPr>
        <w:t xml:space="preserve"> </w:t>
      </w:r>
      <w:r w:rsidRPr="00463335">
        <w:rPr>
          <w:rFonts w:ascii="Arial" w:hAnsi="Arial" w:cs="Arial"/>
          <w:i/>
          <w:sz w:val="22"/>
          <w:szCs w:val="22"/>
        </w:rPr>
        <w:t>del</w:t>
      </w:r>
      <w:r w:rsidRPr="00463335">
        <w:rPr>
          <w:rFonts w:ascii="Arial" w:hAnsi="Arial" w:cs="Arial"/>
          <w:i/>
          <w:spacing w:val="1"/>
          <w:sz w:val="22"/>
          <w:szCs w:val="22"/>
        </w:rPr>
        <w:t xml:space="preserve"> </w:t>
      </w:r>
      <w:r w:rsidRPr="00463335">
        <w:rPr>
          <w:rFonts w:ascii="Arial" w:hAnsi="Arial" w:cs="Arial"/>
          <w:i/>
          <w:sz w:val="22"/>
          <w:szCs w:val="22"/>
        </w:rPr>
        <w:t>daño</w:t>
      </w:r>
      <w:r w:rsidRPr="00463335">
        <w:rPr>
          <w:rFonts w:ascii="Arial" w:hAnsi="Arial" w:cs="Arial"/>
          <w:i/>
          <w:spacing w:val="1"/>
          <w:sz w:val="22"/>
          <w:szCs w:val="22"/>
        </w:rPr>
        <w:t xml:space="preserve"> </w:t>
      </w:r>
      <w:r w:rsidRPr="00463335">
        <w:rPr>
          <w:rFonts w:ascii="Arial" w:hAnsi="Arial" w:cs="Arial"/>
          <w:i/>
          <w:sz w:val="22"/>
          <w:szCs w:val="22"/>
        </w:rPr>
        <w:t>efectivamente</w:t>
      </w:r>
      <w:r w:rsidRPr="00463335">
        <w:rPr>
          <w:rFonts w:ascii="Arial" w:hAnsi="Arial" w:cs="Arial"/>
          <w:i/>
          <w:spacing w:val="1"/>
          <w:sz w:val="22"/>
          <w:szCs w:val="22"/>
        </w:rPr>
        <w:t xml:space="preserve"> </w:t>
      </w:r>
      <w:r w:rsidRPr="00463335">
        <w:rPr>
          <w:rFonts w:ascii="Arial" w:hAnsi="Arial" w:cs="Arial"/>
          <w:i/>
          <w:sz w:val="22"/>
          <w:szCs w:val="22"/>
        </w:rPr>
        <w:t>sufrido</w:t>
      </w:r>
      <w:r w:rsidRPr="00463335">
        <w:rPr>
          <w:rFonts w:ascii="Arial" w:hAnsi="Arial" w:cs="Arial"/>
          <w:i/>
          <w:spacing w:val="1"/>
          <w:sz w:val="22"/>
          <w:szCs w:val="22"/>
        </w:rPr>
        <w:t xml:space="preserve"> </w:t>
      </w:r>
      <w:r w:rsidRPr="00463335">
        <w:rPr>
          <w:rFonts w:ascii="Arial" w:hAnsi="Arial" w:cs="Arial"/>
          <w:i/>
          <w:sz w:val="22"/>
          <w:szCs w:val="22"/>
        </w:rPr>
        <w:t>y</w:t>
      </w:r>
      <w:r w:rsidRPr="00463335">
        <w:rPr>
          <w:rFonts w:ascii="Arial" w:hAnsi="Arial" w:cs="Arial"/>
          <w:i/>
          <w:spacing w:val="1"/>
          <w:sz w:val="22"/>
          <w:szCs w:val="22"/>
        </w:rPr>
        <w:t xml:space="preserve"> </w:t>
      </w:r>
      <w:r w:rsidRPr="00463335">
        <w:rPr>
          <w:rFonts w:ascii="Arial" w:hAnsi="Arial" w:cs="Arial"/>
          <w:i/>
          <w:sz w:val="22"/>
          <w:szCs w:val="22"/>
        </w:rPr>
        <w:t>del</w:t>
      </w:r>
      <w:r w:rsidRPr="00463335">
        <w:rPr>
          <w:rFonts w:ascii="Arial" w:hAnsi="Arial" w:cs="Arial"/>
          <w:i/>
          <w:spacing w:val="1"/>
          <w:sz w:val="22"/>
          <w:szCs w:val="22"/>
        </w:rPr>
        <w:t xml:space="preserve"> </w:t>
      </w:r>
      <w:r w:rsidRPr="00463335">
        <w:rPr>
          <w:rFonts w:ascii="Arial" w:hAnsi="Arial" w:cs="Arial"/>
          <w:i/>
          <w:sz w:val="22"/>
          <w:szCs w:val="22"/>
        </w:rPr>
        <w:t>monto</w:t>
      </w:r>
      <w:r w:rsidRPr="00463335">
        <w:rPr>
          <w:rFonts w:ascii="Arial" w:hAnsi="Arial" w:cs="Arial"/>
          <w:i/>
          <w:spacing w:val="1"/>
          <w:sz w:val="22"/>
          <w:szCs w:val="22"/>
        </w:rPr>
        <w:t xml:space="preserve"> </w:t>
      </w:r>
      <w:r w:rsidRPr="00463335">
        <w:rPr>
          <w:rFonts w:ascii="Arial" w:hAnsi="Arial" w:cs="Arial"/>
          <w:i/>
          <w:sz w:val="22"/>
          <w:szCs w:val="22"/>
        </w:rPr>
        <w:t>pactado</w:t>
      </w:r>
      <w:r w:rsidRPr="00463335">
        <w:rPr>
          <w:rFonts w:ascii="Arial" w:hAnsi="Arial" w:cs="Arial"/>
          <w:i/>
          <w:spacing w:val="1"/>
          <w:sz w:val="22"/>
          <w:szCs w:val="22"/>
        </w:rPr>
        <w:t xml:space="preserve"> </w:t>
      </w:r>
      <w:r w:rsidRPr="00463335">
        <w:rPr>
          <w:rFonts w:ascii="Arial" w:hAnsi="Arial" w:cs="Arial"/>
          <w:i/>
          <w:sz w:val="22"/>
          <w:szCs w:val="22"/>
        </w:rPr>
        <w:t>como</w:t>
      </w:r>
      <w:r w:rsidRPr="00463335">
        <w:rPr>
          <w:rFonts w:ascii="Arial" w:hAnsi="Arial" w:cs="Arial"/>
          <w:i/>
          <w:spacing w:val="1"/>
          <w:sz w:val="22"/>
          <w:szCs w:val="22"/>
        </w:rPr>
        <w:t xml:space="preserve"> </w:t>
      </w:r>
      <w:r w:rsidRPr="00463335">
        <w:rPr>
          <w:rFonts w:ascii="Arial" w:hAnsi="Arial" w:cs="Arial"/>
          <w:i/>
          <w:sz w:val="22"/>
          <w:szCs w:val="22"/>
        </w:rPr>
        <w:t>limitante</w:t>
      </w:r>
      <w:r w:rsidRPr="00463335">
        <w:rPr>
          <w:rFonts w:ascii="Arial" w:hAnsi="Arial" w:cs="Arial"/>
          <w:i/>
          <w:spacing w:val="-9"/>
          <w:sz w:val="22"/>
          <w:szCs w:val="22"/>
        </w:rPr>
        <w:t xml:space="preserve"> </w:t>
      </w:r>
      <w:r w:rsidRPr="00463335">
        <w:rPr>
          <w:rFonts w:ascii="Arial" w:hAnsi="Arial" w:cs="Arial"/>
          <w:i/>
          <w:sz w:val="22"/>
          <w:szCs w:val="22"/>
        </w:rPr>
        <w:t>para</w:t>
      </w:r>
      <w:r w:rsidRPr="00463335">
        <w:rPr>
          <w:rFonts w:ascii="Arial" w:hAnsi="Arial" w:cs="Arial"/>
          <w:i/>
          <w:spacing w:val="-8"/>
          <w:sz w:val="22"/>
          <w:szCs w:val="22"/>
        </w:rPr>
        <w:t xml:space="preserve"> </w:t>
      </w:r>
      <w:r w:rsidRPr="00463335">
        <w:rPr>
          <w:rFonts w:ascii="Arial" w:hAnsi="Arial" w:cs="Arial"/>
          <w:i/>
          <w:sz w:val="22"/>
          <w:szCs w:val="22"/>
        </w:rPr>
        <w:t>la</w:t>
      </w:r>
      <w:r w:rsidRPr="00463335">
        <w:rPr>
          <w:rFonts w:ascii="Arial" w:hAnsi="Arial" w:cs="Arial"/>
          <w:i/>
          <w:spacing w:val="-9"/>
          <w:sz w:val="22"/>
          <w:szCs w:val="22"/>
        </w:rPr>
        <w:t xml:space="preserve"> </w:t>
      </w:r>
      <w:r w:rsidRPr="00463335">
        <w:rPr>
          <w:rFonts w:ascii="Arial" w:hAnsi="Arial" w:cs="Arial"/>
          <w:i/>
          <w:sz w:val="22"/>
          <w:szCs w:val="22"/>
        </w:rPr>
        <w:t>tolerancia</w:t>
      </w:r>
      <w:r w:rsidRPr="00463335">
        <w:rPr>
          <w:rFonts w:ascii="Arial" w:hAnsi="Arial" w:cs="Arial"/>
          <w:i/>
          <w:spacing w:val="-8"/>
          <w:sz w:val="22"/>
          <w:szCs w:val="22"/>
        </w:rPr>
        <w:t xml:space="preserve"> </w:t>
      </w:r>
      <w:r w:rsidRPr="00463335">
        <w:rPr>
          <w:rFonts w:ascii="Arial" w:hAnsi="Arial" w:cs="Arial"/>
          <w:i/>
          <w:sz w:val="22"/>
          <w:szCs w:val="22"/>
        </w:rPr>
        <w:t>de</w:t>
      </w:r>
      <w:r w:rsidRPr="00463335">
        <w:rPr>
          <w:rFonts w:ascii="Arial" w:hAnsi="Arial" w:cs="Arial"/>
          <w:i/>
          <w:spacing w:val="-9"/>
          <w:sz w:val="22"/>
          <w:szCs w:val="22"/>
        </w:rPr>
        <w:t xml:space="preserve"> </w:t>
      </w:r>
      <w:r w:rsidRPr="00463335">
        <w:rPr>
          <w:rFonts w:ascii="Arial" w:hAnsi="Arial" w:cs="Arial"/>
          <w:i/>
          <w:sz w:val="22"/>
          <w:szCs w:val="22"/>
        </w:rPr>
        <w:t>la</w:t>
      </w:r>
      <w:r w:rsidRPr="00463335">
        <w:rPr>
          <w:rFonts w:ascii="Arial" w:hAnsi="Arial" w:cs="Arial"/>
          <w:i/>
          <w:spacing w:val="-8"/>
          <w:sz w:val="22"/>
          <w:szCs w:val="22"/>
        </w:rPr>
        <w:t xml:space="preserve"> </w:t>
      </w:r>
      <w:r w:rsidRPr="00463335">
        <w:rPr>
          <w:rFonts w:ascii="Arial" w:hAnsi="Arial" w:cs="Arial"/>
          <w:i/>
          <w:sz w:val="22"/>
          <w:szCs w:val="22"/>
        </w:rPr>
        <w:t>garantía</w:t>
      </w:r>
      <w:r w:rsidRPr="00463335">
        <w:rPr>
          <w:rFonts w:ascii="Arial" w:hAnsi="Arial" w:cs="Arial"/>
          <w:i/>
          <w:spacing w:val="-8"/>
          <w:sz w:val="22"/>
          <w:szCs w:val="22"/>
        </w:rPr>
        <w:t xml:space="preserve"> </w:t>
      </w:r>
      <w:r w:rsidRPr="00463335">
        <w:rPr>
          <w:rFonts w:ascii="Arial" w:hAnsi="Arial" w:cs="Arial"/>
          <w:i/>
          <w:sz w:val="22"/>
          <w:szCs w:val="22"/>
        </w:rPr>
        <w:lastRenderedPageBreak/>
        <w:t>contratada,</w:t>
      </w:r>
      <w:r w:rsidRPr="00463335">
        <w:rPr>
          <w:rFonts w:ascii="Arial" w:hAnsi="Arial" w:cs="Arial"/>
          <w:i/>
          <w:spacing w:val="-9"/>
          <w:sz w:val="22"/>
          <w:szCs w:val="22"/>
        </w:rPr>
        <w:t xml:space="preserve"> </w:t>
      </w:r>
      <w:r w:rsidRPr="00463335">
        <w:rPr>
          <w:rFonts w:ascii="Arial" w:hAnsi="Arial" w:cs="Arial"/>
          <w:i/>
          <w:sz w:val="22"/>
          <w:szCs w:val="22"/>
        </w:rPr>
        <w:t>y</w:t>
      </w:r>
      <w:r w:rsidRPr="00463335">
        <w:rPr>
          <w:rFonts w:ascii="Arial" w:hAnsi="Arial" w:cs="Arial"/>
          <w:i/>
          <w:spacing w:val="-8"/>
          <w:sz w:val="22"/>
          <w:szCs w:val="22"/>
        </w:rPr>
        <w:t xml:space="preserve"> </w:t>
      </w:r>
      <w:r w:rsidRPr="00463335">
        <w:rPr>
          <w:rFonts w:ascii="Arial" w:hAnsi="Arial" w:cs="Arial"/>
          <w:i/>
          <w:sz w:val="22"/>
          <w:szCs w:val="22"/>
        </w:rPr>
        <w:t>que</w:t>
      </w:r>
      <w:r w:rsidRPr="00463335">
        <w:rPr>
          <w:rFonts w:ascii="Arial" w:hAnsi="Arial" w:cs="Arial"/>
          <w:i/>
          <w:spacing w:val="-9"/>
          <w:sz w:val="22"/>
          <w:szCs w:val="22"/>
        </w:rPr>
        <w:t xml:space="preserve"> </w:t>
      </w:r>
      <w:r w:rsidRPr="00463335">
        <w:rPr>
          <w:rFonts w:ascii="Arial" w:hAnsi="Arial" w:cs="Arial"/>
          <w:i/>
          <w:sz w:val="22"/>
          <w:szCs w:val="22"/>
        </w:rPr>
        <w:t>el</w:t>
      </w:r>
      <w:r w:rsidRPr="00463335">
        <w:rPr>
          <w:rFonts w:ascii="Arial" w:hAnsi="Arial" w:cs="Arial"/>
          <w:i/>
          <w:spacing w:val="-8"/>
          <w:sz w:val="22"/>
          <w:szCs w:val="22"/>
        </w:rPr>
        <w:t xml:space="preserve"> </w:t>
      </w:r>
      <w:r w:rsidRPr="00463335">
        <w:rPr>
          <w:rFonts w:ascii="Arial" w:hAnsi="Arial" w:cs="Arial"/>
          <w:i/>
          <w:sz w:val="22"/>
          <w:szCs w:val="22"/>
        </w:rPr>
        <w:t>asegurador</w:t>
      </w:r>
      <w:r w:rsidRPr="00463335">
        <w:rPr>
          <w:rFonts w:ascii="Arial" w:hAnsi="Arial" w:cs="Arial"/>
          <w:i/>
          <w:spacing w:val="-59"/>
          <w:sz w:val="22"/>
          <w:szCs w:val="22"/>
        </w:rPr>
        <w:t xml:space="preserve"> </w:t>
      </w:r>
      <w:r w:rsidRPr="00463335">
        <w:rPr>
          <w:rFonts w:ascii="Arial" w:hAnsi="Arial" w:cs="Arial"/>
          <w:i/>
          <w:sz w:val="22"/>
          <w:szCs w:val="22"/>
        </w:rPr>
        <w:t>debe</w:t>
      </w:r>
      <w:r w:rsidRPr="00463335">
        <w:rPr>
          <w:rFonts w:ascii="Arial" w:hAnsi="Arial" w:cs="Arial"/>
          <w:i/>
          <w:spacing w:val="1"/>
          <w:sz w:val="22"/>
          <w:szCs w:val="22"/>
        </w:rPr>
        <w:t xml:space="preserve"> </w:t>
      </w:r>
      <w:r w:rsidRPr="00463335">
        <w:rPr>
          <w:rFonts w:ascii="Arial" w:hAnsi="Arial" w:cs="Arial"/>
          <w:i/>
          <w:sz w:val="22"/>
          <w:szCs w:val="22"/>
        </w:rPr>
        <w:t>efectuar</w:t>
      </w:r>
      <w:r w:rsidRPr="00463335">
        <w:rPr>
          <w:rFonts w:ascii="Arial" w:hAnsi="Arial" w:cs="Arial"/>
          <w:i/>
          <w:spacing w:val="1"/>
          <w:sz w:val="22"/>
          <w:szCs w:val="22"/>
        </w:rPr>
        <w:t xml:space="preserve"> </w:t>
      </w:r>
      <w:r w:rsidRPr="00463335">
        <w:rPr>
          <w:rFonts w:ascii="Arial" w:hAnsi="Arial" w:cs="Arial"/>
          <w:i/>
          <w:sz w:val="22"/>
          <w:szCs w:val="22"/>
        </w:rPr>
        <w:t>una</w:t>
      </w:r>
      <w:r w:rsidRPr="00463335">
        <w:rPr>
          <w:rFonts w:ascii="Arial" w:hAnsi="Arial" w:cs="Arial"/>
          <w:i/>
          <w:spacing w:val="1"/>
          <w:sz w:val="22"/>
          <w:szCs w:val="22"/>
        </w:rPr>
        <w:t xml:space="preserve"> </w:t>
      </w:r>
      <w:r w:rsidRPr="00463335">
        <w:rPr>
          <w:rFonts w:ascii="Arial" w:hAnsi="Arial" w:cs="Arial"/>
          <w:i/>
          <w:sz w:val="22"/>
          <w:szCs w:val="22"/>
        </w:rPr>
        <w:t>vez</w:t>
      </w:r>
      <w:r w:rsidRPr="00463335">
        <w:rPr>
          <w:rFonts w:ascii="Arial" w:hAnsi="Arial" w:cs="Arial"/>
          <w:i/>
          <w:spacing w:val="1"/>
          <w:sz w:val="22"/>
          <w:szCs w:val="22"/>
        </w:rPr>
        <w:t xml:space="preserve"> </w:t>
      </w:r>
      <w:r w:rsidRPr="00463335">
        <w:rPr>
          <w:rFonts w:ascii="Arial" w:hAnsi="Arial" w:cs="Arial"/>
          <w:i/>
          <w:sz w:val="22"/>
          <w:szCs w:val="22"/>
        </w:rPr>
        <w:t>colocada</w:t>
      </w:r>
      <w:r w:rsidRPr="00463335">
        <w:rPr>
          <w:rFonts w:ascii="Arial" w:hAnsi="Arial" w:cs="Arial"/>
          <w:i/>
          <w:spacing w:val="1"/>
          <w:sz w:val="22"/>
          <w:szCs w:val="22"/>
        </w:rPr>
        <w:t xml:space="preserve"> </w:t>
      </w:r>
      <w:r w:rsidRPr="00463335">
        <w:rPr>
          <w:rFonts w:ascii="Arial" w:hAnsi="Arial" w:cs="Arial"/>
          <w:i/>
          <w:sz w:val="22"/>
          <w:szCs w:val="22"/>
        </w:rPr>
        <w:t>aquella</w:t>
      </w:r>
      <w:r w:rsidRPr="00463335">
        <w:rPr>
          <w:rFonts w:ascii="Arial" w:hAnsi="Arial" w:cs="Arial"/>
          <w:i/>
          <w:spacing w:val="1"/>
          <w:sz w:val="22"/>
          <w:szCs w:val="22"/>
        </w:rPr>
        <w:t xml:space="preserve"> </w:t>
      </w:r>
      <w:r w:rsidRPr="00463335">
        <w:rPr>
          <w:rFonts w:ascii="Arial" w:hAnsi="Arial" w:cs="Arial"/>
          <w:i/>
          <w:sz w:val="22"/>
          <w:szCs w:val="22"/>
        </w:rPr>
        <w:t>obligación</w:t>
      </w:r>
      <w:r w:rsidRPr="00463335">
        <w:rPr>
          <w:rFonts w:ascii="Arial" w:hAnsi="Arial" w:cs="Arial"/>
          <w:i/>
          <w:spacing w:val="1"/>
          <w:sz w:val="22"/>
          <w:szCs w:val="22"/>
        </w:rPr>
        <w:t xml:space="preserve"> </w:t>
      </w:r>
      <w:r w:rsidRPr="00463335">
        <w:rPr>
          <w:rFonts w:ascii="Arial" w:hAnsi="Arial" w:cs="Arial"/>
          <w:i/>
          <w:sz w:val="22"/>
          <w:szCs w:val="22"/>
        </w:rPr>
        <w:t>en</w:t>
      </w:r>
      <w:r w:rsidRPr="00463335">
        <w:rPr>
          <w:rFonts w:ascii="Arial" w:hAnsi="Arial" w:cs="Arial"/>
          <w:i/>
          <w:spacing w:val="1"/>
          <w:sz w:val="22"/>
          <w:szCs w:val="22"/>
        </w:rPr>
        <w:t xml:space="preserve"> </w:t>
      </w:r>
      <w:r w:rsidRPr="00463335">
        <w:rPr>
          <w:rFonts w:ascii="Arial" w:hAnsi="Arial" w:cs="Arial"/>
          <w:i/>
          <w:sz w:val="22"/>
          <w:szCs w:val="22"/>
        </w:rPr>
        <w:t>situación</w:t>
      </w:r>
      <w:r w:rsidRPr="00463335">
        <w:rPr>
          <w:rFonts w:ascii="Arial" w:hAnsi="Arial" w:cs="Arial"/>
          <w:i/>
          <w:spacing w:val="1"/>
          <w:sz w:val="22"/>
          <w:szCs w:val="22"/>
        </w:rPr>
        <w:t xml:space="preserve"> </w:t>
      </w:r>
      <w:r w:rsidRPr="00463335">
        <w:rPr>
          <w:rFonts w:ascii="Arial" w:hAnsi="Arial" w:cs="Arial"/>
          <w:i/>
          <w:sz w:val="22"/>
          <w:szCs w:val="22"/>
        </w:rPr>
        <w:t>de</w:t>
      </w:r>
      <w:r w:rsidRPr="00463335">
        <w:rPr>
          <w:rFonts w:ascii="Arial" w:hAnsi="Arial" w:cs="Arial"/>
          <w:i/>
          <w:spacing w:val="-59"/>
          <w:sz w:val="22"/>
          <w:szCs w:val="22"/>
        </w:rPr>
        <w:t xml:space="preserve"> </w:t>
      </w:r>
      <w:r w:rsidRPr="00463335">
        <w:rPr>
          <w:rFonts w:ascii="Arial" w:hAnsi="Arial" w:cs="Arial"/>
          <w:i/>
          <w:sz w:val="22"/>
          <w:szCs w:val="22"/>
        </w:rPr>
        <w:t>solución</w:t>
      </w:r>
      <w:r w:rsidRPr="00463335">
        <w:rPr>
          <w:rFonts w:ascii="Arial" w:hAnsi="Arial" w:cs="Arial"/>
          <w:i/>
          <w:spacing w:val="-2"/>
          <w:sz w:val="22"/>
          <w:szCs w:val="22"/>
        </w:rPr>
        <w:t xml:space="preserve"> </w:t>
      </w:r>
      <w:r w:rsidRPr="00463335">
        <w:rPr>
          <w:rFonts w:ascii="Arial" w:hAnsi="Arial" w:cs="Arial"/>
          <w:i/>
          <w:sz w:val="22"/>
          <w:szCs w:val="22"/>
        </w:rPr>
        <w:t>o</w:t>
      </w:r>
      <w:r w:rsidRPr="00463335">
        <w:rPr>
          <w:rFonts w:ascii="Arial" w:hAnsi="Arial" w:cs="Arial"/>
          <w:i/>
          <w:spacing w:val="-1"/>
          <w:sz w:val="22"/>
          <w:szCs w:val="22"/>
        </w:rPr>
        <w:t xml:space="preserve"> </w:t>
      </w:r>
      <w:r w:rsidRPr="00463335">
        <w:rPr>
          <w:rFonts w:ascii="Arial" w:hAnsi="Arial" w:cs="Arial"/>
          <w:i/>
          <w:sz w:val="22"/>
          <w:szCs w:val="22"/>
        </w:rPr>
        <w:t>pago</w:t>
      </w:r>
      <w:r w:rsidRPr="00463335">
        <w:rPr>
          <w:rFonts w:ascii="Arial" w:hAnsi="Arial" w:cs="Arial"/>
          <w:i/>
          <w:spacing w:val="-1"/>
          <w:sz w:val="22"/>
          <w:szCs w:val="22"/>
        </w:rPr>
        <w:t xml:space="preserve"> </w:t>
      </w:r>
      <w:r w:rsidRPr="00463335">
        <w:rPr>
          <w:rFonts w:ascii="Arial" w:hAnsi="Arial" w:cs="Arial"/>
          <w:i/>
          <w:sz w:val="22"/>
          <w:szCs w:val="22"/>
        </w:rPr>
        <w:t>inmediato.”</w:t>
      </w:r>
      <w:r w:rsidRPr="00463335">
        <w:rPr>
          <w:rFonts w:ascii="Arial" w:hAnsi="Arial" w:cs="Arial"/>
          <w:i/>
          <w:spacing w:val="1"/>
          <w:sz w:val="22"/>
          <w:szCs w:val="22"/>
        </w:rPr>
        <w:t xml:space="preserve"> </w:t>
      </w:r>
      <w:r w:rsidRPr="00463335">
        <w:rPr>
          <w:rStyle w:val="Refdenotaalpie"/>
          <w:rFonts w:ascii="Arial" w:hAnsi="Arial" w:cs="Arial"/>
          <w:i/>
          <w:spacing w:val="1"/>
          <w:sz w:val="22"/>
          <w:szCs w:val="22"/>
        </w:rPr>
        <w:footnoteReference w:id="26"/>
      </w:r>
    </w:p>
    <w:p w14:paraId="2EA36CDB" w14:textId="77777777" w:rsidR="00507E2A" w:rsidRPr="00463335" w:rsidRDefault="00507E2A" w:rsidP="00777141">
      <w:pPr>
        <w:pStyle w:val="Textoindependiente"/>
        <w:spacing w:before="1" w:line="360" w:lineRule="auto"/>
        <w:rPr>
          <w:rFonts w:ascii="Arial" w:hAnsi="Arial" w:cs="Arial"/>
          <w:i/>
          <w:sz w:val="22"/>
          <w:szCs w:val="22"/>
        </w:rPr>
      </w:pPr>
    </w:p>
    <w:p w14:paraId="4E93E29A" w14:textId="77777777" w:rsidR="00507E2A" w:rsidRPr="00463335" w:rsidRDefault="00507E2A" w:rsidP="00777141">
      <w:pPr>
        <w:pStyle w:val="Textoindependiente"/>
        <w:spacing w:before="1" w:line="360" w:lineRule="auto"/>
        <w:ind w:left="148" w:right="107"/>
        <w:jc w:val="both"/>
        <w:rPr>
          <w:rFonts w:ascii="Arial" w:hAnsi="Arial" w:cs="Arial"/>
          <w:sz w:val="22"/>
          <w:szCs w:val="22"/>
        </w:rPr>
      </w:pPr>
      <w:r w:rsidRPr="00463335">
        <w:rPr>
          <w:rFonts w:ascii="Arial" w:hAnsi="Arial" w:cs="Arial"/>
          <w:sz w:val="22"/>
          <w:szCs w:val="22"/>
        </w:rPr>
        <w:t>Se puede concluir entonces que el Contrato de Seguro, tiene un carácter meramente</w:t>
      </w:r>
      <w:r w:rsidRPr="00463335">
        <w:rPr>
          <w:rFonts w:ascii="Arial" w:hAnsi="Arial" w:cs="Arial"/>
          <w:spacing w:val="1"/>
          <w:sz w:val="22"/>
          <w:szCs w:val="22"/>
        </w:rPr>
        <w:t xml:space="preserve"> </w:t>
      </w:r>
      <w:r w:rsidRPr="00463335">
        <w:rPr>
          <w:rFonts w:ascii="Arial" w:hAnsi="Arial" w:cs="Arial"/>
          <w:sz w:val="22"/>
          <w:szCs w:val="22"/>
        </w:rPr>
        <w:t>indemnizatorio, y por tal motivo, tiene como finalidad llevar a la víctima al estado anterior,</w:t>
      </w:r>
      <w:r w:rsidRPr="00463335">
        <w:rPr>
          <w:rFonts w:ascii="Arial" w:hAnsi="Arial" w:cs="Arial"/>
          <w:spacing w:val="1"/>
          <w:sz w:val="22"/>
          <w:szCs w:val="22"/>
        </w:rPr>
        <w:t xml:space="preserve"> </w:t>
      </w:r>
      <w:r w:rsidRPr="00463335">
        <w:rPr>
          <w:rFonts w:ascii="Arial" w:hAnsi="Arial" w:cs="Arial"/>
          <w:sz w:val="22"/>
          <w:szCs w:val="22"/>
        </w:rPr>
        <w:t>más no enriquecerla. Es por ello, que aterrizando al caso en cuestión no es de recibo</w:t>
      </w:r>
      <w:r w:rsidRPr="00463335">
        <w:rPr>
          <w:rFonts w:ascii="Arial" w:hAnsi="Arial" w:cs="Arial"/>
          <w:spacing w:val="1"/>
          <w:sz w:val="22"/>
          <w:szCs w:val="22"/>
        </w:rPr>
        <w:t xml:space="preserve"> </w:t>
      </w:r>
      <w:r w:rsidRPr="00463335">
        <w:rPr>
          <w:rFonts w:ascii="Arial" w:hAnsi="Arial" w:cs="Arial"/>
          <w:sz w:val="22"/>
          <w:szCs w:val="22"/>
        </w:rPr>
        <w:t>indemnizar el daño tal y como fue pretendido por la parte Demandante, más aún, teniendo</w:t>
      </w:r>
      <w:r w:rsidRPr="00463335">
        <w:rPr>
          <w:rFonts w:ascii="Arial" w:hAnsi="Arial" w:cs="Arial"/>
          <w:spacing w:val="-59"/>
          <w:sz w:val="22"/>
          <w:szCs w:val="22"/>
        </w:rPr>
        <w:t xml:space="preserve"> </w:t>
      </w:r>
      <w:r w:rsidRPr="00463335">
        <w:rPr>
          <w:rFonts w:ascii="Arial" w:hAnsi="Arial" w:cs="Arial"/>
          <w:sz w:val="22"/>
          <w:szCs w:val="22"/>
        </w:rPr>
        <w:t>en cuenta las tasaciones exorbitantes de sus perjuicios no probados. En tal sentido, el</w:t>
      </w:r>
      <w:r w:rsidRPr="00463335">
        <w:rPr>
          <w:rFonts w:ascii="Arial" w:hAnsi="Arial" w:cs="Arial"/>
          <w:spacing w:val="1"/>
          <w:sz w:val="22"/>
          <w:szCs w:val="22"/>
        </w:rPr>
        <w:t xml:space="preserve"> </w:t>
      </w:r>
      <w:r w:rsidRPr="00463335">
        <w:rPr>
          <w:rFonts w:ascii="Arial" w:hAnsi="Arial" w:cs="Arial"/>
          <w:sz w:val="22"/>
          <w:szCs w:val="22"/>
        </w:rPr>
        <w:t>artículo</w:t>
      </w:r>
      <w:r w:rsidRPr="00463335">
        <w:rPr>
          <w:rFonts w:ascii="Arial" w:hAnsi="Arial" w:cs="Arial"/>
          <w:spacing w:val="-2"/>
          <w:sz w:val="22"/>
          <w:szCs w:val="22"/>
        </w:rPr>
        <w:t xml:space="preserve"> </w:t>
      </w:r>
      <w:r w:rsidRPr="00463335">
        <w:rPr>
          <w:rFonts w:ascii="Arial" w:hAnsi="Arial" w:cs="Arial"/>
          <w:sz w:val="22"/>
          <w:szCs w:val="22"/>
        </w:rPr>
        <w:t>1088</w:t>
      </w:r>
      <w:r w:rsidRPr="00463335">
        <w:rPr>
          <w:rFonts w:ascii="Arial" w:hAnsi="Arial" w:cs="Arial"/>
          <w:spacing w:val="-1"/>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Código</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Comercio</w:t>
      </w:r>
      <w:r w:rsidRPr="00463335">
        <w:rPr>
          <w:rFonts w:ascii="Arial" w:hAnsi="Arial" w:cs="Arial"/>
          <w:spacing w:val="-1"/>
          <w:sz w:val="22"/>
          <w:szCs w:val="22"/>
        </w:rPr>
        <w:t xml:space="preserve"> </w:t>
      </w:r>
      <w:r w:rsidRPr="00463335">
        <w:rPr>
          <w:rFonts w:ascii="Arial" w:hAnsi="Arial" w:cs="Arial"/>
          <w:sz w:val="22"/>
          <w:szCs w:val="22"/>
        </w:rPr>
        <w:t>estableció</w:t>
      </w:r>
      <w:r w:rsidRPr="00463335">
        <w:rPr>
          <w:rFonts w:ascii="Arial" w:hAnsi="Arial" w:cs="Arial"/>
          <w:spacing w:val="-2"/>
          <w:sz w:val="22"/>
          <w:szCs w:val="22"/>
        </w:rPr>
        <w:t xml:space="preserve"> </w:t>
      </w:r>
      <w:r w:rsidRPr="00463335">
        <w:rPr>
          <w:rFonts w:ascii="Arial" w:hAnsi="Arial" w:cs="Arial"/>
          <w:sz w:val="22"/>
          <w:szCs w:val="22"/>
        </w:rPr>
        <w:t>lo</w:t>
      </w:r>
      <w:r w:rsidRPr="00463335">
        <w:rPr>
          <w:rFonts w:ascii="Arial" w:hAnsi="Arial" w:cs="Arial"/>
          <w:spacing w:val="-1"/>
          <w:sz w:val="22"/>
          <w:szCs w:val="22"/>
        </w:rPr>
        <w:t xml:space="preserve"> </w:t>
      </w:r>
      <w:r w:rsidRPr="00463335">
        <w:rPr>
          <w:rFonts w:ascii="Arial" w:hAnsi="Arial" w:cs="Arial"/>
          <w:sz w:val="22"/>
          <w:szCs w:val="22"/>
        </w:rPr>
        <w:t>siguiente:</w:t>
      </w:r>
    </w:p>
    <w:p w14:paraId="1A690E02" w14:textId="77777777" w:rsidR="00507E2A" w:rsidRPr="00463335" w:rsidRDefault="00507E2A" w:rsidP="00777141">
      <w:pPr>
        <w:pStyle w:val="Textoindependiente"/>
        <w:spacing w:before="9" w:line="360" w:lineRule="auto"/>
        <w:rPr>
          <w:rFonts w:ascii="Arial" w:hAnsi="Arial" w:cs="Arial"/>
          <w:sz w:val="22"/>
          <w:szCs w:val="22"/>
        </w:rPr>
      </w:pPr>
    </w:p>
    <w:p w14:paraId="4B4B10F5" w14:textId="77777777" w:rsidR="00507E2A" w:rsidRPr="00463335" w:rsidRDefault="00507E2A" w:rsidP="00777141">
      <w:pPr>
        <w:spacing w:line="360" w:lineRule="auto"/>
        <w:ind w:left="999" w:right="1010"/>
        <w:jc w:val="both"/>
        <w:rPr>
          <w:rFonts w:ascii="Arial" w:hAnsi="Arial" w:cs="Arial"/>
          <w:sz w:val="22"/>
          <w:szCs w:val="22"/>
        </w:rPr>
      </w:pPr>
      <w:r w:rsidRPr="00463335">
        <w:rPr>
          <w:rFonts w:ascii="Arial" w:hAnsi="Arial" w:cs="Arial"/>
          <w:sz w:val="22"/>
          <w:szCs w:val="22"/>
          <w:u w:val="thick"/>
        </w:rPr>
        <w:t>“</w:t>
      </w:r>
      <w:r w:rsidRPr="00463335">
        <w:rPr>
          <w:rFonts w:ascii="Arial" w:hAnsi="Arial" w:cs="Arial"/>
          <w:b/>
          <w:i/>
          <w:sz w:val="22"/>
          <w:szCs w:val="22"/>
          <w:u w:val="thick"/>
        </w:rPr>
        <w:t>Respecto del asegurado, los seguros de daños serán contratos de</w:t>
      </w:r>
      <w:r w:rsidRPr="00463335">
        <w:rPr>
          <w:rFonts w:ascii="Arial" w:hAnsi="Arial" w:cs="Arial"/>
          <w:b/>
          <w:i/>
          <w:spacing w:val="1"/>
          <w:sz w:val="22"/>
          <w:szCs w:val="22"/>
        </w:rPr>
        <w:t xml:space="preserve"> </w:t>
      </w:r>
      <w:r w:rsidRPr="00463335">
        <w:rPr>
          <w:rFonts w:ascii="Arial" w:hAnsi="Arial" w:cs="Arial"/>
          <w:b/>
          <w:i/>
          <w:sz w:val="22"/>
          <w:szCs w:val="22"/>
          <w:u w:val="thick"/>
        </w:rPr>
        <w:t>mera indemnización y jamás podrán constituir para él fuente de</w:t>
      </w:r>
      <w:r w:rsidRPr="00463335">
        <w:rPr>
          <w:rFonts w:ascii="Arial" w:hAnsi="Arial" w:cs="Arial"/>
          <w:b/>
          <w:i/>
          <w:spacing w:val="1"/>
          <w:sz w:val="22"/>
          <w:szCs w:val="22"/>
        </w:rPr>
        <w:t xml:space="preserve"> </w:t>
      </w:r>
      <w:r w:rsidRPr="00463335">
        <w:rPr>
          <w:rFonts w:ascii="Arial" w:hAnsi="Arial" w:cs="Arial"/>
          <w:b/>
          <w:i/>
          <w:sz w:val="22"/>
          <w:szCs w:val="22"/>
          <w:u w:val="thick"/>
        </w:rPr>
        <w:t>enriquecimiento</w:t>
      </w:r>
      <w:r w:rsidRPr="00463335">
        <w:rPr>
          <w:rFonts w:ascii="Arial" w:hAnsi="Arial" w:cs="Arial"/>
          <w:b/>
          <w:i/>
          <w:sz w:val="22"/>
          <w:szCs w:val="22"/>
        </w:rPr>
        <w:t xml:space="preserve">. </w:t>
      </w:r>
      <w:r w:rsidRPr="00463335">
        <w:rPr>
          <w:rFonts w:ascii="Arial" w:hAnsi="Arial" w:cs="Arial"/>
          <w:i/>
          <w:sz w:val="22"/>
          <w:szCs w:val="22"/>
        </w:rPr>
        <w:t>La indemnización podrá comprender a la vez el daño</w:t>
      </w:r>
      <w:r w:rsidRPr="00463335">
        <w:rPr>
          <w:rFonts w:ascii="Arial" w:hAnsi="Arial" w:cs="Arial"/>
          <w:i/>
          <w:spacing w:val="1"/>
          <w:sz w:val="22"/>
          <w:szCs w:val="22"/>
        </w:rPr>
        <w:t xml:space="preserve"> </w:t>
      </w:r>
      <w:r w:rsidRPr="00463335">
        <w:rPr>
          <w:rFonts w:ascii="Arial" w:hAnsi="Arial" w:cs="Arial"/>
          <w:i/>
          <w:sz w:val="22"/>
          <w:szCs w:val="22"/>
        </w:rPr>
        <w:t>emergente</w:t>
      </w:r>
      <w:r w:rsidRPr="00463335">
        <w:rPr>
          <w:rFonts w:ascii="Arial" w:hAnsi="Arial" w:cs="Arial"/>
          <w:i/>
          <w:spacing w:val="-4"/>
          <w:sz w:val="22"/>
          <w:szCs w:val="22"/>
        </w:rPr>
        <w:t xml:space="preserve"> </w:t>
      </w:r>
      <w:r w:rsidRPr="00463335">
        <w:rPr>
          <w:rFonts w:ascii="Arial" w:hAnsi="Arial" w:cs="Arial"/>
          <w:i/>
          <w:sz w:val="22"/>
          <w:szCs w:val="22"/>
        </w:rPr>
        <w:t>y</w:t>
      </w:r>
      <w:r w:rsidRPr="00463335">
        <w:rPr>
          <w:rFonts w:ascii="Arial" w:hAnsi="Arial" w:cs="Arial"/>
          <w:i/>
          <w:spacing w:val="-4"/>
          <w:sz w:val="22"/>
          <w:szCs w:val="22"/>
        </w:rPr>
        <w:t xml:space="preserve"> </w:t>
      </w:r>
      <w:r w:rsidRPr="00463335">
        <w:rPr>
          <w:rFonts w:ascii="Arial" w:hAnsi="Arial" w:cs="Arial"/>
          <w:i/>
          <w:sz w:val="22"/>
          <w:szCs w:val="22"/>
        </w:rPr>
        <w:t>el</w:t>
      </w:r>
      <w:r w:rsidRPr="00463335">
        <w:rPr>
          <w:rFonts w:ascii="Arial" w:hAnsi="Arial" w:cs="Arial"/>
          <w:i/>
          <w:spacing w:val="-4"/>
          <w:sz w:val="22"/>
          <w:szCs w:val="22"/>
        </w:rPr>
        <w:t xml:space="preserve"> </w:t>
      </w:r>
      <w:r w:rsidRPr="00463335">
        <w:rPr>
          <w:rFonts w:ascii="Arial" w:hAnsi="Arial" w:cs="Arial"/>
          <w:i/>
          <w:sz w:val="22"/>
          <w:szCs w:val="22"/>
        </w:rPr>
        <w:t>lucro</w:t>
      </w:r>
      <w:r w:rsidRPr="00463335">
        <w:rPr>
          <w:rFonts w:ascii="Arial" w:hAnsi="Arial" w:cs="Arial"/>
          <w:i/>
          <w:spacing w:val="-4"/>
          <w:sz w:val="22"/>
          <w:szCs w:val="22"/>
        </w:rPr>
        <w:t xml:space="preserve"> </w:t>
      </w:r>
      <w:r w:rsidRPr="00463335">
        <w:rPr>
          <w:rFonts w:ascii="Arial" w:hAnsi="Arial" w:cs="Arial"/>
          <w:i/>
          <w:sz w:val="22"/>
          <w:szCs w:val="22"/>
        </w:rPr>
        <w:t>cesante,</w:t>
      </w:r>
      <w:r w:rsidRPr="00463335">
        <w:rPr>
          <w:rFonts w:ascii="Arial" w:hAnsi="Arial" w:cs="Arial"/>
          <w:i/>
          <w:spacing w:val="-4"/>
          <w:sz w:val="22"/>
          <w:szCs w:val="22"/>
        </w:rPr>
        <w:t xml:space="preserve"> </w:t>
      </w:r>
      <w:r w:rsidRPr="00463335">
        <w:rPr>
          <w:rFonts w:ascii="Arial" w:hAnsi="Arial" w:cs="Arial"/>
          <w:i/>
          <w:sz w:val="22"/>
          <w:szCs w:val="22"/>
        </w:rPr>
        <w:t>pero</w:t>
      </w:r>
      <w:r w:rsidRPr="00463335">
        <w:rPr>
          <w:rFonts w:ascii="Arial" w:hAnsi="Arial" w:cs="Arial"/>
          <w:i/>
          <w:spacing w:val="-4"/>
          <w:sz w:val="22"/>
          <w:szCs w:val="22"/>
        </w:rPr>
        <w:t xml:space="preserve"> </w:t>
      </w:r>
      <w:r w:rsidRPr="00463335">
        <w:rPr>
          <w:rFonts w:ascii="Arial" w:hAnsi="Arial" w:cs="Arial"/>
          <w:i/>
          <w:sz w:val="22"/>
          <w:szCs w:val="22"/>
        </w:rPr>
        <w:t>este</w:t>
      </w:r>
      <w:r w:rsidRPr="00463335">
        <w:rPr>
          <w:rFonts w:ascii="Arial" w:hAnsi="Arial" w:cs="Arial"/>
          <w:i/>
          <w:spacing w:val="-4"/>
          <w:sz w:val="22"/>
          <w:szCs w:val="22"/>
        </w:rPr>
        <w:t xml:space="preserve"> </w:t>
      </w:r>
      <w:r w:rsidRPr="00463335">
        <w:rPr>
          <w:rFonts w:ascii="Arial" w:hAnsi="Arial" w:cs="Arial"/>
          <w:i/>
          <w:sz w:val="22"/>
          <w:szCs w:val="22"/>
        </w:rPr>
        <w:t>deberá</w:t>
      </w:r>
      <w:r w:rsidRPr="00463335">
        <w:rPr>
          <w:rFonts w:ascii="Arial" w:hAnsi="Arial" w:cs="Arial"/>
          <w:i/>
          <w:spacing w:val="-4"/>
          <w:sz w:val="22"/>
          <w:szCs w:val="22"/>
        </w:rPr>
        <w:t xml:space="preserve"> </w:t>
      </w:r>
      <w:r w:rsidRPr="00463335">
        <w:rPr>
          <w:rFonts w:ascii="Arial" w:hAnsi="Arial" w:cs="Arial"/>
          <w:i/>
          <w:sz w:val="22"/>
          <w:szCs w:val="22"/>
        </w:rPr>
        <w:t>ser</w:t>
      </w:r>
      <w:r w:rsidRPr="00463335">
        <w:rPr>
          <w:rFonts w:ascii="Arial" w:hAnsi="Arial" w:cs="Arial"/>
          <w:i/>
          <w:spacing w:val="-4"/>
          <w:sz w:val="22"/>
          <w:szCs w:val="22"/>
        </w:rPr>
        <w:t xml:space="preserve"> </w:t>
      </w:r>
      <w:r w:rsidRPr="00463335">
        <w:rPr>
          <w:rFonts w:ascii="Arial" w:hAnsi="Arial" w:cs="Arial"/>
          <w:i/>
          <w:sz w:val="22"/>
          <w:szCs w:val="22"/>
        </w:rPr>
        <w:t>objeto</w:t>
      </w:r>
      <w:r w:rsidRPr="00463335">
        <w:rPr>
          <w:rFonts w:ascii="Arial" w:hAnsi="Arial" w:cs="Arial"/>
          <w:i/>
          <w:spacing w:val="-3"/>
          <w:sz w:val="22"/>
          <w:szCs w:val="22"/>
        </w:rPr>
        <w:t xml:space="preserve"> </w:t>
      </w:r>
      <w:r w:rsidRPr="00463335">
        <w:rPr>
          <w:rFonts w:ascii="Arial" w:hAnsi="Arial" w:cs="Arial"/>
          <w:i/>
          <w:sz w:val="22"/>
          <w:szCs w:val="22"/>
        </w:rPr>
        <w:t>de</w:t>
      </w:r>
      <w:r w:rsidRPr="00463335">
        <w:rPr>
          <w:rFonts w:ascii="Arial" w:hAnsi="Arial" w:cs="Arial"/>
          <w:i/>
          <w:spacing w:val="-4"/>
          <w:sz w:val="22"/>
          <w:szCs w:val="22"/>
        </w:rPr>
        <w:t xml:space="preserve"> </w:t>
      </w:r>
      <w:r w:rsidRPr="00463335">
        <w:rPr>
          <w:rFonts w:ascii="Arial" w:hAnsi="Arial" w:cs="Arial"/>
          <w:i/>
          <w:sz w:val="22"/>
          <w:szCs w:val="22"/>
        </w:rPr>
        <w:t>un</w:t>
      </w:r>
      <w:r w:rsidRPr="00463335">
        <w:rPr>
          <w:rFonts w:ascii="Arial" w:hAnsi="Arial" w:cs="Arial"/>
          <w:i/>
          <w:spacing w:val="-4"/>
          <w:sz w:val="22"/>
          <w:szCs w:val="22"/>
        </w:rPr>
        <w:t xml:space="preserve"> </w:t>
      </w:r>
      <w:r w:rsidRPr="00463335">
        <w:rPr>
          <w:rFonts w:ascii="Arial" w:hAnsi="Arial" w:cs="Arial"/>
          <w:i/>
          <w:sz w:val="22"/>
          <w:szCs w:val="22"/>
        </w:rPr>
        <w:t>acuerdo</w:t>
      </w:r>
      <w:r w:rsidRPr="00463335">
        <w:rPr>
          <w:rFonts w:ascii="Arial" w:hAnsi="Arial" w:cs="Arial"/>
          <w:i/>
          <w:spacing w:val="-59"/>
          <w:sz w:val="22"/>
          <w:szCs w:val="22"/>
        </w:rPr>
        <w:t xml:space="preserve"> </w:t>
      </w:r>
      <w:r w:rsidRPr="00463335">
        <w:rPr>
          <w:rFonts w:ascii="Arial" w:hAnsi="Arial" w:cs="Arial"/>
          <w:i/>
          <w:sz w:val="22"/>
          <w:szCs w:val="22"/>
        </w:rPr>
        <w:t>expreso</w:t>
      </w:r>
      <w:r w:rsidRPr="00463335">
        <w:rPr>
          <w:rFonts w:ascii="Arial" w:hAnsi="Arial" w:cs="Arial"/>
          <w:sz w:val="22"/>
          <w:szCs w:val="22"/>
        </w:rPr>
        <w:t>”</w:t>
      </w:r>
      <w:r w:rsidRPr="00463335">
        <w:rPr>
          <w:rFonts w:ascii="Arial" w:hAnsi="Arial" w:cs="Arial"/>
          <w:spacing w:val="-2"/>
          <w:sz w:val="22"/>
          <w:szCs w:val="22"/>
        </w:rPr>
        <w:t xml:space="preserve"> </w:t>
      </w:r>
      <w:r w:rsidRPr="00463335">
        <w:rPr>
          <w:rFonts w:ascii="Arial" w:hAnsi="Arial" w:cs="Arial"/>
          <w:sz w:val="22"/>
          <w:szCs w:val="22"/>
        </w:rPr>
        <w:t>(Subrayado</w:t>
      </w:r>
      <w:r w:rsidRPr="00463335">
        <w:rPr>
          <w:rFonts w:ascii="Arial" w:hAnsi="Arial" w:cs="Arial"/>
          <w:spacing w:val="-1"/>
          <w:sz w:val="22"/>
          <w:szCs w:val="22"/>
        </w:rPr>
        <w:t xml:space="preserve"> </w:t>
      </w:r>
      <w:r w:rsidRPr="00463335">
        <w:rPr>
          <w:rFonts w:ascii="Arial" w:hAnsi="Arial" w:cs="Arial"/>
          <w:sz w:val="22"/>
          <w:szCs w:val="22"/>
        </w:rPr>
        <w:t>y</w:t>
      </w:r>
      <w:r w:rsidRPr="00463335">
        <w:rPr>
          <w:rFonts w:ascii="Arial" w:hAnsi="Arial" w:cs="Arial"/>
          <w:spacing w:val="-2"/>
          <w:sz w:val="22"/>
          <w:szCs w:val="22"/>
        </w:rPr>
        <w:t xml:space="preserve"> </w:t>
      </w:r>
      <w:r w:rsidRPr="00463335">
        <w:rPr>
          <w:rFonts w:ascii="Arial" w:hAnsi="Arial" w:cs="Arial"/>
          <w:sz w:val="22"/>
          <w:szCs w:val="22"/>
        </w:rPr>
        <w:t>negrilla</w:t>
      </w:r>
      <w:r w:rsidRPr="00463335">
        <w:rPr>
          <w:rFonts w:ascii="Arial" w:hAnsi="Arial" w:cs="Arial"/>
          <w:spacing w:val="-1"/>
          <w:sz w:val="22"/>
          <w:szCs w:val="22"/>
        </w:rPr>
        <w:t xml:space="preserve"> </w:t>
      </w:r>
      <w:r w:rsidRPr="00463335">
        <w:rPr>
          <w:rFonts w:ascii="Arial" w:hAnsi="Arial" w:cs="Arial"/>
          <w:sz w:val="22"/>
          <w:szCs w:val="22"/>
        </w:rPr>
        <w:t>fuera</w:t>
      </w:r>
      <w:r w:rsidRPr="00463335">
        <w:rPr>
          <w:rFonts w:ascii="Arial" w:hAnsi="Arial" w:cs="Arial"/>
          <w:spacing w:val="-2"/>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texto).</w:t>
      </w:r>
    </w:p>
    <w:p w14:paraId="19D6639E" w14:textId="77777777" w:rsidR="00507E2A" w:rsidRPr="00463335" w:rsidRDefault="00507E2A" w:rsidP="00777141">
      <w:pPr>
        <w:spacing w:line="360" w:lineRule="auto"/>
        <w:ind w:left="999" w:right="1010"/>
        <w:jc w:val="both"/>
        <w:rPr>
          <w:rFonts w:ascii="Arial" w:hAnsi="Arial" w:cs="Arial"/>
          <w:sz w:val="22"/>
          <w:szCs w:val="22"/>
        </w:rPr>
      </w:pPr>
    </w:p>
    <w:p w14:paraId="50B86B5B" w14:textId="0B04DE89" w:rsidR="00507E2A" w:rsidRPr="00463335" w:rsidRDefault="00507E2A" w:rsidP="00777141">
      <w:pPr>
        <w:pStyle w:val="Textoindependiente"/>
        <w:spacing w:line="360" w:lineRule="auto"/>
        <w:ind w:right="107"/>
        <w:jc w:val="both"/>
        <w:rPr>
          <w:rFonts w:ascii="Arial" w:hAnsi="Arial" w:cs="Arial"/>
          <w:sz w:val="22"/>
          <w:szCs w:val="22"/>
        </w:rPr>
      </w:pPr>
      <w:r w:rsidRPr="00463335">
        <w:rPr>
          <w:rFonts w:ascii="Arial" w:hAnsi="Arial" w:cs="Arial"/>
          <w:sz w:val="22"/>
          <w:szCs w:val="22"/>
        </w:rPr>
        <w:t>Así las cosas, el carácter de los seguros de daños, y en general de cualquier seguro, es meramente indemnizatorio, esto es, que no puede obtener ganancia alguna el beneficiario</w:t>
      </w:r>
      <w:r w:rsidRPr="00463335">
        <w:rPr>
          <w:rFonts w:ascii="Arial" w:hAnsi="Arial" w:cs="Arial"/>
          <w:spacing w:val="-59"/>
          <w:sz w:val="22"/>
          <w:szCs w:val="22"/>
        </w:rPr>
        <w:t xml:space="preserve"> </w:t>
      </w:r>
      <w:r w:rsidRPr="00463335">
        <w:rPr>
          <w:rFonts w:ascii="Arial" w:hAnsi="Arial" w:cs="Arial"/>
          <w:sz w:val="22"/>
          <w:szCs w:val="22"/>
        </w:rPr>
        <w:t>con el pago de la indemnización, es decir no puede nunca pensarse el contrato de seguro</w:t>
      </w:r>
      <w:r w:rsidRPr="00463335">
        <w:rPr>
          <w:rFonts w:ascii="Arial" w:hAnsi="Arial" w:cs="Arial"/>
          <w:spacing w:val="1"/>
          <w:sz w:val="22"/>
          <w:szCs w:val="22"/>
        </w:rPr>
        <w:t xml:space="preserve"> </w:t>
      </w:r>
      <w:r w:rsidRPr="00463335">
        <w:rPr>
          <w:rFonts w:ascii="Arial" w:hAnsi="Arial" w:cs="Arial"/>
          <w:sz w:val="22"/>
          <w:szCs w:val="22"/>
        </w:rPr>
        <w:t>como</w:t>
      </w:r>
      <w:r w:rsidRPr="00463335">
        <w:rPr>
          <w:rFonts w:ascii="Arial" w:hAnsi="Arial" w:cs="Arial"/>
          <w:spacing w:val="-9"/>
          <w:sz w:val="22"/>
          <w:szCs w:val="22"/>
        </w:rPr>
        <w:t xml:space="preserve"> </w:t>
      </w:r>
      <w:r w:rsidRPr="00463335">
        <w:rPr>
          <w:rFonts w:ascii="Arial" w:hAnsi="Arial" w:cs="Arial"/>
          <w:sz w:val="22"/>
          <w:szCs w:val="22"/>
        </w:rPr>
        <w:t>fuente</w:t>
      </w:r>
      <w:r w:rsidRPr="00463335">
        <w:rPr>
          <w:rFonts w:ascii="Arial" w:hAnsi="Arial" w:cs="Arial"/>
          <w:spacing w:val="-9"/>
          <w:sz w:val="22"/>
          <w:szCs w:val="22"/>
        </w:rPr>
        <w:t xml:space="preserve"> </w:t>
      </w:r>
      <w:r w:rsidRPr="00463335">
        <w:rPr>
          <w:rFonts w:ascii="Arial" w:hAnsi="Arial" w:cs="Arial"/>
          <w:sz w:val="22"/>
          <w:szCs w:val="22"/>
        </w:rPr>
        <w:t>de</w:t>
      </w:r>
      <w:r w:rsidRPr="00463335">
        <w:rPr>
          <w:rFonts w:ascii="Arial" w:hAnsi="Arial" w:cs="Arial"/>
          <w:spacing w:val="-9"/>
          <w:sz w:val="22"/>
          <w:szCs w:val="22"/>
        </w:rPr>
        <w:t xml:space="preserve"> </w:t>
      </w:r>
      <w:r w:rsidRPr="00463335">
        <w:rPr>
          <w:rFonts w:ascii="Arial" w:hAnsi="Arial" w:cs="Arial"/>
          <w:sz w:val="22"/>
          <w:szCs w:val="22"/>
        </w:rPr>
        <w:t>enriquecimiento.</w:t>
      </w:r>
      <w:r w:rsidRPr="00463335">
        <w:rPr>
          <w:rFonts w:ascii="Arial" w:hAnsi="Arial" w:cs="Arial"/>
          <w:spacing w:val="-8"/>
          <w:sz w:val="22"/>
          <w:szCs w:val="22"/>
        </w:rPr>
        <w:t xml:space="preserve"> </w:t>
      </w:r>
      <w:r w:rsidRPr="00463335">
        <w:rPr>
          <w:rFonts w:ascii="Arial" w:hAnsi="Arial" w:cs="Arial"/>
          <w:sz w:val="22"/>
          <w:szCs w:val="22"/>
        </w:rPr>
        <w:t>Conforme</w:t>
      </w:r>
      <w:r w:rsidRPr="00463335">
        <w:rPr>
          <w:rFonts w:ascii="Arial" w:hAnsi="Arial" w:cs="Arial"/>
          <w:spacing w:val="-8"/>
          <w:sz w:val="22"/>
          <w:szCs w:val="22"/>
        </w:rPr>
        <w:t xml:space="preserve"> </w:t>
      </w:r>
      <w:r w:rsidRPr="00463335">
        <w:rPr>
          <w:rFonts w:ascii="Arial" w:hAnsi="Arial" w:cs="Arial"/>
          <w:sz w:val="22"/>
          <w:szCs w:val="22"/>
        </w:rPr>
        <w:t>a</w:t>
      </w:r>
      <w:r w:rsidRPr="00463335">
        <w:rPr>
          <w:rFonts w:ascii="Arial" w:hAnsi="Arial" w:cs="Arial"/>
          <w:spacing w:val="-8"/>
          <w:sz w:val="22"/>
          <w:szCs w:val="22"/>
        </w:rPr>
        <w:t xml:space="preserve"> </w:t>
      </w:r>
      <w:r w:rsidRPr="00463335">
        <w:rPr>
          <w:rFonts w:ascii="Arial" w:hAnsi="Arial" w:cs="Arial"/>
          <w:sz w:val="22"/>
          <w:szCs w:val="22"/>
        </w:rPr>
        <w:t>ello,</w:t>
      </w:r>
      <w:r w:rsidRPr="00463335">
        <w:rPr>
          <w:rFonts w:ascii="Arial" w:hAnsi="Arial" w:cs="Arial"/>
          <w:spacing w:val="-8"/>
          <w:sz w:val="22"/>
          <w:szCs w:val="22"/>
        </w:rPr>
        <w:t xml:space="preserve"> </w:t>
      </w:r>
      <w:r w:rsidRPr="00463335">
        <w:rPr>
          <w:rFonts w:ascii="Arial" w:hAnsi="Arial" w:cs="Arial"/>
          <w:sz w:val="22"/>
          <w:szCs w:val="22"/>
        </w:rPr>
        <w:t>en</w:t>
      </w:r>
      <w:r w:rsidRPr="00463335">
        <w:rPr>
          <w:rFonts w:ascii="Arial" w:hAnsi="Arial" w:cs="Arial"/>
          <w:spacing w:val="-7"/>
          <w:sz w:val="22"/>
          <w:szCs w:val="22"/>
        </w:rPr>
        <w:t xml:space="preserve"> </w:t>
      </w:r>
      <w:r w:rsidRPr="00463335">
        <w:rPr>
          <w:rFonts w:ascii="Arial" w:hAnsi="Arial" w:cs="Arial"/>
          <w:sz w:val="22"/>
          <w:szCs w:val="22"/>
        </w:rPr>
        <w:t>caso</w:t>
      </w:r>
      <w:r w:rsidRPr="00463335">
        <w:rPr>
          <w:rFonts w:ascii="Arial" w:hAnsi="Arial" w:cs="Arial"/>
          <w:spacing w:val="-8"/>
          <w:sz w:val="22"/>
          <w:szCs w:val="22"/>
        </w:rPr>
        <w:t xml:space="preserve"> </w:t>
      </w:r>
      <w:r w:rsidRPr="00463335">
        <w:rPr>
          <w:rFonts w:ascii="Arial" w:hAnsi="Arial" w:cs="Arial"/>
          <w:sz w:val="22"/>
          <w:szCs w:val="22"/>
        </w:rPr>
        <w:t>de</w:t>
      </w:r>
      <w:r w:rsidRPr="00463335">
        <w:rPr>
          <w:rFonts w:ascii="Arial" w:hAnsi="Arial" w:cs="Arial"/>
          <w:spacing w:val="-8"/>
          <w:sz w:val="22"/>
          <w:szCs w:val="22"/>
        </w:rPr>
        <w:t xml:space="preserve"> </w:t>
      </w:r>
      <w:r w:rsidRPr="00463335">
        <w:rPr>
          <w:rFonts w:ascii="Arial" w:hAnsi="Arial" w:cs="Arial"/>
          <w:sz w:val="22"/>
          <w:szCs w:val="22"/>
        </w:rPr>
        <w:t>pagarse</w:t>
      </w:r>
      <w:r w:rsidRPr="00463335">
        <w:rPr>
          <w:rFonts w:ascii="Arial" w:hAnsi="Arial" w:cs="Arial"/>
          <w:spacing w:val="-8"/>
          <w:sz w:val="22"/>
          <w:szCs w:val="22"/>
        </w:rPr>
        <w:t xml:space="preserve"> </w:t>
      </w:r>
      <w:r w:rsidRPr="00463335">
        <w:rPr>
          <w:rFonts w:ascii="Arial" w:hAnsi="Arial" w:cs="Arial"/>
          <w:sz w:val="22"/>
          <w:szCs w:val="22"/>
        </w:rPr>
        <w:t>suma</w:t>
      </w:r>
      <w:r w:rsidRPr="00463335">
        <w:rPr>
          <w:rFonts w:ascii="Arial" w:hAnsi="Arial" w:cs="Arial"/>
          <w:spacing w:val="-8"/>
          <w:sz w:val="22"/>
          <w:szCs w:val="22"/>
        </w:rPr>
        <w:t xml:space="preserve"> </w:t>
      </w:r>
      <w:r w:rsidRPr="00463335">
        <w:rPr>
          <w:rFonts w:ascii="Arial" w:hAnsi="Arial" w:cs="Arial"/>
          <w:sz w:val="22"/>
          <w:szCs w:val="22"/>
        </w:rPr>
        <w:t>alguna</w:t>
      </w:r>
      <w:r w:rsidRPr="00463335">
        <w:rPr>
          <w:rFonts w:ascii="Arial" w:hAnsi="Arial" w:cs="Arial"/>
          <w:spacing w:val="-8"/>
          <w:sz w:val="22"/>
          <w:szCs w:val="22"/>
        </w:rPr>
        <w:t xml:space="preserve"> </w:t>
      </w:r>
      <w:r w:rsidRPr="00463335">
        <w:rPr>
          <w:rFonts w:ascii="Arial" w:hAnsi="Arial" w:cs="Arial"/>
          <w:sz w:val="22"/>
          <w:szCs w:val="22"/>
        </w:rPr>
        <w:t>que</w:t>
      </w:r>
      <w:r w:rsidRPr="00463335">
        <w:rPr>
          <w:rFonts w:ascii="Arial" w:hAnsi="Arial" w:cs="Arial"/>
          <w:spacing w:val="-8"/>
          <w:sz w:val="22"/>
          <w:szCs w:val="22"/>
        </w:rPr>
        <w:t xml:space="preserve"> </w:t>
      </w:r>
      <w:r w:rsidRPr="00463335">
        <w:rPr>
          <w:rFonts w:ascii="Arial" w:hAnsi="Arial" w:cs="Arial"/>
          <w:sz w:val="22"/>
          <w:szCs w:val="22"/>
        </w:rPr>
        <w:t>no</w:t>
      </w:r>
      <w:r w:rsidRPr="00463335">
        <w:rPr>
          <w:rFonts w:ascii="Arial" w:hAnsi="Arial" w:cs="Arial"/>
          <w:spacing w:val="-58"/>
          <w:sz w:val="22"/>
          <w:szCs w:val="22"/>
        </w:rPr>
        <w:t xml:space="preserve"> </w:t>
      </w:r>
      <w:r w:rsidRPr="00463335">
        <w:rPr>
          <w:rFonts w:ascii="Arial" w:hAnsi="Arial" w:cs="Arial"/>
          <w:sz w:val="22"/>
          <w:szCs w:val="22"/>
        </w:rPr>
        <w:t>esté́ debidamente acreditada por la parte accionante, se estaría contraviniendo el citado principio de mera indemnización del contrato de seguro. En efecto, se estaría supliendo la</w:t>
      </w:r>
      <w:r w:rsidRPr="00463335">
        <w:rPr>
          <w:rFonts w:ascii="Arial" w:hAnsi="Arial" w:cs="Arial"/>
          <w:spacing w:val="1"/>
          <w:sz w:val="22"/>
          <w:szCs w:val="22"/>
        </w:rPr>
        <w:t xml:space="preserve"> </w:t>
      </w:r>
      <w:r w:rsidRPr="00463335">
        <w:rPr>
          <w:rFonts w:ascii="Arial" w:hAnsi="Arial" w:cs="Arial"/>
          <w:sz w:val="22"/>
          <w:szCs w:val="22"/>
        </w:rPr>
        <w:t>carga probatoria de la parte actora frente a los presupuestos de una responsabilidad</w:t>
      </w:r>
      <w:r w:rsidRPr="00463335">
        <w:rPr>
          <w:rFonts w:ascii="Arial" w:hAnsi="Arial" w:cs="Arial"/>
          <w:spacing w:val="1"/>
          <w:sz w:val="22"/>
          <w:szCs w:val="22"/>
        </w:rPr>
        <w:t xml:space="preserve"> </w:t>
      </w:r>
      <w:r w:rsidRPr="00463335">
        <w:rPr>
          <w:rFonts w:ascii="Arial" w:hAnsi="Arial" w:cs="Arial"/>
          <w:sz w:val="22"/>
          <w:szCs w:val="22"/>
        </w:rPr>
        <w:t>patrimonial</w:t>
      </w:r>
      <w:r w:rsidRPr="00463335">
        <w:rPr>
          <w:rFonts w:ascii="Arial" w:hAnsi="Arial" w:cs="Arial"/>
          <w:spacing w:val="-3"/>
          <w:sz w:val="22"/>
          <w:szCs w:val="22"/>
        </w:rPr>
        <w:t xml:space="preserve"> </w:t>
      </w:r>
      <w:r w:rsidRPr="00463335">
        <w:rPr>
          <w:rFonts w:ascii="Arial" w:hAnsi="Arial" w:cs="Arial"/>
          <w:sz w:val="22"/>
          <w:szCs w:val="22"/>
        </w:rPr>
        <w:t>del</w:t>
      </w:r>
      <w:r w:rsidRPr="00463335">
        <w:rPr>
          <w:rFonts w:ascii="Arial" w:hAnsi="Arial" w:cs="Arial"/>
          <w:spacing w:val="-2"/>
          <w:sz w:val="22"/>
          <w:szCs w:val="22"/>
        </w:rPr>
        <w:t xml:space="preserve"> </w:t>
      </w:r>
      <w:r w:rsidRPr="00463335">
        <w:rPr>
          <w:rFonts w:ascii="Arial" w:hAnsi="Arial" w:cs="Arial"/>
          <w:sz w:val="22"/>
          <w:szCs w:val="22"/>
        </w:rPr>
        <w:t>Asegurado</w:t>
      </w:r>
      <w:r w:rsidRPr="00463335">
        <w:rPr>
          <w:rFonts w:ascii="Arial" w:hAnsi="Arial" w:cs="Arial"/>
          <w:spacing w:val="-2"/>
          <w:sz w:val="22"/>
          <w:szCs w:val="22"/>
        </w:rPr>
        <w:t xml:space="preserve"> </w:t>
      </w:r>
      <w:r w:rsidRPr="00463335">
        <w:rPr>
          <w:rFonts w:ascii="Arial" w:hAnsi="Arial" w:cs="Arial"/>
          <w:sz w:val="22"/>
          <w:szCs w:val="22"/>
        </w:rPr>
        <w:t>y</w:t>
      </w:r>
      <w:r w:rsidRPr="00463335">
        <w:rPr>
          <w:rFonts w:ascii="Arial" w:hAnsi="Arial" w:cs="Arial"/>
          <w:spacing w:val="-2"/>
          <w:sz w:val="22"/>
          <w:szCs w:val="22"/>
        </w:rPr>
        <w:t xml:space="preserve"> </w:t>
      </w:r>
      <w:r w:rsidRPr="00463335">
        <w:rPr>
          <w:rFonts w:ascii="Arial" w:hAnsi="Arial" w:cs="Arial"/>
          <w:sz w:val="22"/>
          <w:szCs w:val="22"/>
        </w:rPr>
        <w:t>eventualmente</w:t>
      </w:r>
      <w:r w:rsidRPr="00463335">
        <w:rPr>
          <w:rFonts w:ascii="Arial" w:hAnsi="Arial" w:cs="Arial"/>
          <w:spacing w:val="-2"/>
          <w:sz w:val="22"/>
          <w:szCs w:val="22"/>
        </w:rPr>
        <w:t xml:space="preserve"> </w:t>
      </w:r>
      <w:r w:rsidRPr="00463335">
        <w:rPr>
          <w:rFonts w:ascii="Arial" w:hAnsi="Arial" w:cs="Arial"/>
          <w:sz w:val="22"/>
          <w:szCs w:val="22"/>
        </w:rPr>
        <w:t>enriqueciendo</w:t>
      </w:r>
      <w:r w:rsidRPr="00463335">
        <w:rPr>
          <w:rFonts w:ascii="Arial" w:hAnsi="Arial" w:cs="Arial"/>
          <w:spacing w:val="-2"/>
          <w:sz w:val="22"/>
          <w:szCs w:val="22"/>
        </w:rPr>
        <w:t xml:space="preserve"> </w:t>
      </w:r>
      <w:r w:rsidRPr="00463335">
        <w:rPr>
          <w:rFonts w:ascii="Arial" w:hAnsi="Arial" w:cs="Arial"/>
          <w:sz w:val="22"/>
          <w:szCs w:val="22"/>
        </w:rPr>
        <w:t>a</w:t>
      </w:r>
      <w:r w:rsidRPr="00463335">
        <w:rPr>
          <w:rFonts w:ascii="Arial" w:hAnsi="Arial" w:cs="Arial"/>
          <w:spacing w:val="-2"/>
          <w:sz w:val="22"/>
          <w:szCs w:val="22"/>
        </w:rPr>
        <w:t xml:space="preserve"> </w:t>
      </w:r>
      <w:r w:rsidRPr="00463335">
        <w:rPr>
          <w:rFonts w:ascii="Arial" w:hAnsi="Arial" w:cs="Arial"/>
          <w:sz w:val="22"/>
          <w:szCs w:val="22"/>
        </w:rPr>
        <w:t>los</w:t>
      </w:r>
      <w:r w:rsidRPr="00463335">
        <w:rPr>
          <w:rFonts w:ascii="Arial" w:hAnsi="Arial" w:cs="Arial"/>
          <w:spacing w:val="-2"/>
          <w:sz w:val="22"/>
          <w:szCs w:val="22"/>
        </w:rPr>
        <w:t xml:space="preserve"> </w:t>
      </w:r>
      <w:r w:rsidRPr="00463335">
        <w:rPr>
          <w:rFonts w:ascii="Arial" w:hAnsi="Arial" w:cs="Arial"/>
          <w:sz w:val="22"/>
          <w:szCs w:val="22"/>
        </w:rPr>
        <w:t>accionantes.</w:t>
      </w:r>
    </w:p>
    <w:p w14:paraId="4DFB5C6C" w14:textId="77777777" w:rsidR="00507E2A" w:rsidRPr="00463335" w:rsidRDefault="00507E2A" w:rsidP="00777141">
      <w:pPr>
        <w:pStyle w:val="Textoindependiente"/>
        <w:spacing w:before="2" w:line="360" w:lineRule="auto"/>
        <w:rPr>
          <w:rFonts w:ascii="Arial" w:hAnsi="Arial" w:cs="Arial"/>
          <w:sz w:val="22"/>
          <w:szCs w:val="22"/>
        </w:rPr>
      </w:pPr>
    </w:p>
    <w:p w14:paraId="3F157752" w14:textId="77777777" w:rsidR="00507E2A" w:rsidRPr="00463335" w:rsidRDefault="00507E2A" w:rsidP="00777141">
      <w:pPr>
        <w:pStyle w:val="Textoindependiente"/>
        <w:spacing w:before="1" w:line="360" w:lineRule="auto"/>
        <w:ind w:right="109"/>
        <w:jc w:val="both"/>
        <w:rPr>
          <w:rFonts w:ascii="Arial" w:hAnsi="Arial" w:cs="Arial"/>
          <w:sz w:val="22"/>
          <w:szCs w:val="22"/>
        </w:rPr>
      </w:pPr>
      <w:r w:rsidRPr="00463335">
        <w:rPr>
          <w:rFonts w:ascii="Arial" w:hAnsi="Arial" w:cs="Arial"/>
          <w:sz w:val="22"/>
          <w:szCs w:val="22"/>
        </w:rPr>
        <w:t>No</w:t>
      </w:r>
      <w:r w:rsidRPr="00463335">
        <w:rPr>
          <w:rFonts w:ascii="Arial" w:hAnsi="Arial" w:cs="Arial"/>
          <w:spacing w:val="1"/>
          <w:sz w:val="22"/>
          <w:szCs w:val="22"/>
        </w:rPr>
        <w:t xml:space="preserve"> </w:t>
      </w:r>
      <w:r w:rsidRPr="00463335">
        <w:rPr>
          <w:rFonts w:ascii="Arial" w:hAnsi="Arial" w:cs="Arial"/>
          <w:sz w:val="22"/>
          <w:szCs w:val="22"/>
        </w:rPr>
        <w:t>puede</w:t>
      </w:r>
      <w:r w:rsidRPr="00463335">
        <w:rPr>
          <w:rFonts w:ascii="Arial" w:hAnsi="Arial" w:cs="Arial"/>
          <w:spacing w:val="1"/>
          <w:sz w:val="22"/>
          <w:szCs w:val="22"/>
        </w:rPr>
        <w:t xml:space="preserve"> </w:t>
      </w:r>
      <w:r w:rsidRPr="00463335">
        <w:rPr>
          <w:rFonts w:ascii="Arial" w:hAnsi="Arial" w:cs="Arial"/>
          <w:sz w:val="22"/>
          <w:szCs w:val="22"/>
        </w:rPr>
        <w:t>perderse</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vista</w:t>
      </w:r>
      <w:r w:rsidRPr="00463335">
        <w:rPr>
          <w:rFonts w:ascii="Arial" w:hAnsi="Arial" w:cs="Arial"/>
          <w:spacing w:val="1"/>
          <w:sz w:val="22"/>
          <w:szCs w:val="22"/>
        </w:rPr>
        <w:t xml:space="preserve"> </w:t>
      </w:r>
      <w:r w:rsidRPr="00463335">
        <w:rPr>
          <w:rFonts w:ascii="Arial" w:hAnsi="Arial" w:cs="Arial"/>
          <w:sz w:val="22"/>
          <w:szCs w:val="22"/>
        </w:rPr>
        <w:t>que</w:t>
      </w:r>
      <w:r w:rsidRPr="00463335">
        <w:rPr>
          <w:rFonts w:ascii="Arial" w:hAnsi="Arial" w:cs="Arial"/>
          <w:spacing w:val="1"/>
          <w:sz w:val="22"/>
          <w:szCs w:val="22"/>
        </w:rPr>
        <w:t xml:space="preserve"> </w:t>
      </w:r>
      <w:r w:rsidRPr="00463335">
        <w:rPr>
          <w:rFonts w:ascii="Arial" w:hAnsi="Arial" w:cs="Arial"/>
          <w:sz w:val="22"/>
          <w:szCs w:val="22"/>
        </w:rPr>
        <w:t>el</w:t>
      </w:r>
      <w:r w:rsidRPr="00463335">
        <w:rPr>
          <w:rFonts w:ascii="Arial" w:hAnsi="Arial" w:cs="Arial"/>
          <w:spacing w:val="1"/>
          <w:sz w:val="22"/>
          <w:szCs w:val="22"/>
        </w:rPr>
        <w:t xml:space="preserve"> </w:t>
      </w:r>
      <w:r w:rsidRPr="00463335">
        <w:rPr>
          <w:rFonts w:ascii="Arial" w:hAnsi="Arial" w:cs="Arial"/>
          <w:sz w:val="22"/>
          <w:szCs w:val="22"/>
        </w:rPr>
        <w:t>contrato</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seguro</w:t>
      </w:r>
      <w:r w:rsidRPr="00463335">
        <w:rPr>
          <w:rFonts w:ascii="Arial" w:hAnsi="Arial" w:cs="Arial"/>
          <w:spacing w:val="1"/>
          <w:sz w:val="22"/>
          <w:szCs w:val="22"/>
        </w:rPr>
        <w:t xml:space="preserve"> </w:t>
      </w:r>
      <w:r w:rsidRPr="00463335">
        <w:rPr>
          <w:rFonts w:ascii="Arial" w:hAnsi="Arial" w:cs="Arial"/>
          <w:sz w:val="22"/>
          <w:szCs w:val="22"/>
        </w:rPr>
        <w:t>no</w:t>
      </w:r>
      <w:r w:rsidRPr="00463335">
        <w:rPr>
          <w:rFonts w:ascii="Arial" w:hAnsi="Arial" w:cs="Arial"/>
          <w:spacing w:val="1"/>
          <w:sz w:val="22"/>
          <w:szCs w:val="22"/>
        </w:rPr>
        <w:t xml:space="preserve"> </w:t>
      </w:r>
      <w:r w:rsidRPr="00463335">
        <w:rPr>
          <w:rFonts w:ascii="Arial" w:hAnsi="Arial" w:cs="Arial"/>
          <w:sz w:val="22"/>
          <w:szCs w:val="22"/>
        </w:rPr>
        <w:t>puede</w:t>
      </w:r>
      <w:r w:rsidRPr="00463335">
        <w:rPr>
          <w:rFonts w:ascii="Arial" w:hAnsi="Arial" w:cs="Arial"/>
          <w:spacing w:val="1"/>
          <w:sz w:val="22"/>
          <w:szCs w:val="22"/>
        </w:rPr>
        <w:t xml:space="preserve"> </w:t>
      </w:r>
      <w:r w:rsidRPr="00463335">
        <w:rPr>
          <w:rFonts w:ascii="Arial" w:hAnsi="Arial" w:cs="Arial"/>
          <w:sz w:val="22"/>
          <w:szCs w:val="22"/>
        </w:rPr>
        <w:t>ser</w:t>
      </w:r>
      <w:r w:rsidRPr="00463335">
        <w:rPr>
          <w:rFonts w:ascii="Arial" w:hAnsi="Arial" w:cs="Arial"/>
          <w:spacing w:val="1"/>
          <w:sz w:val="22"/>
          <w:szCs w:val="22"/>
        </w:rPr>
        <w:t xml:space="preserve"> </w:t>
      </w:r>
      <w:r w:rsidRPr="00463335">
        <w:rPr>
          <w:rFonts w:ascii="Arial" w:hAnsi="Arial" w:cs="Arial"/>
          <w:sz w:val="22"/>
          <w:szCs w:val="22"/>
        </w:rPr>
        <w:t>fuente</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enriquecimiento y que el mismo atiene a un carácter meramente indemnizatorio. Así las</w:t>
      </w:r>
      <w:r w:rsidRPr="00463335">
        <w:rPr>
          <w:rFonts w:ascii="Arial" w:hAnsi="Arial" w:cs="Arial"/>
          <w:spacing w:val="1"/>
          <w:sz w:val="22"/>
          <w:szCs w:val="22"/>
        </w:rPr>
        <w:t xml:space="preserve"> </w:t>
      </w:r>
      <w:r w:rsidRPr="00463335">
        <w:rPr>
          <w:rFonts w:ascii="Arial" w:hAnsi="Arial" w:cs="Arial"/>
          <w:sz w:val="22"/>
          <w:szCs w:val="22"/>
        </w:rPr>
        <w:t>cosas,</w:t>
      </w:r>
      <w:r w:rsidRPr="00463335">
        <w:rPr>
          <w:rFonts w:ascii="Arial" w:hAnsi="Arial" w:cs="Arial"/>
          <w:spacing w:val="-7"/>
          <w:sz w:val="22"/>
          <w:szCs w:val="22"/>
        </w:rPr>
        <w:t xml:space="preserve"> </w:t>
      </w:r>
      <w:r w:rsidRPr="00463335">
        <w:rPr>
          <w:rFonts w:ascii="Arial" w:hAnsi="Arial" w:cs="Arial"/>
          <w:sz w:val="22"/>
          <w:szCs w:val="22"/>
        </w:rPr>
        <w:t>de</w:t>
      </w:r>
      <w:r w:rsidRPr="00463335">
        <w:rPr>
          <w:rFonts w:ascii="Arial" w:hAnsi="Arial" w:cs="Arial"/>
          <w:spacing w:val="-7"/>
          <w:sz w:val="22"/>
          <w:szCs w:val="22"/>
        </w:rPr>
        <w:t xml:space="preserve"> </w:t>
      </w:r>
      <w:r w:rsidRPr="00463335">
        <w:rPr>
          <w:rFonts w:ascii="Arial" w:hAnsi="Arial" w:cs="Arial"/>
          <w:sz w:val="22"/>
          <w:szCs w:val="22"/>
        </w:rPr>
        <w:t>efectuar</w:t>
      </w:r>
      <w:r w:rsidRPr="00463335">
        <w:rPr>
          <w:rFonts w:ascii="Arial" w:hAnsi="Arial" w:cs="Arial"/>
          <w:spacing w:val="-7"/>
          <w:sz w:val="22"/>
          <w:szCs w:val="22"/>
        </w:rPr>
        <w:t xml:space="preserve"> </w:t>
      </w:r>
      <w:r w:rsidRPr="00463335">
        <w:rPr>
          <w:rFonts w:ascii="Arial" w:hAnsi="Arial" w:cs="Arial"/>
          <w:sz w:val="22"/>
          <w:szCs w:val="22"/>
        </w:rPr>
        <w:t>cualquier</w:t>
      </w:r>
      <w:r w:rsidRPr="00463335">
        <w:rPr>
          <w:rFonts w:ascii="Arial" w:hAnsi="Arial" w:cs="Arial"/>
          <w:spacing w:val="-6"/>
          <w:sz w:val="22"/>
          <w:szCs w:val="22"/>
        </w:rPr>
        <w:t xml:space="preserve"> </w:t>
      </w:r>
      <w:r w:rsidRPr="00463335">
        <w:rPr>
          <w:rFonts w:ascii="Arial" w:hAnsi="Arial" w:cs="Arial"/>
          <w:sz w:val="22"/>
          <w:szCs w:val="22"/>
        </w:rPr>
        <w:t>pago</w:t>
      </w:r>
      <w:r w:rsidRPr="00463335">
        <w:rPr>
          <w:rFonts w:ascii="Arial" w:hAnsi="Arial" w:cs="Arial"/>
          <w:spacing w:val="-7"/>
          <w:sz w:val="22"/>
          <w:szCs w:val="22"/>
        </w:rPr>
        <w:t xml:space="preserve"> </w:t>
      </w:r>
      <w:r w:rsidRPr="00463335">
        <w:rPr>
          <w:rFonts w:ascii="Arial" w:hAnsi="Arial" w:cs="Arial"/>
          <w:sz w:val="22"/>
          <w:szCs w:val="22"/>
        </w:rPr>
        <w:t>por</w:t>
      </w:r>
      <w:r w:rsidRPr="00463335">
        <w:rPr>
          <w:rFonts w:ascii="Arial" w:hAnsi="Arial" w:cs="Arial"/>
          <w:spacing w:val="-7"/>
          <w:sz w:val="22"/>
          <w:szCs w:val="22"/>
        </w:rPr>
        <w:t xml:space="preserve"> </w:t>
      </w:r>
      <w:r w:rsidRPr="00463335">
        <w:rPr>
          <w:rFonts w:ascii="Arial" w:hAnsi="Arial" w:cs="Arial"/>
          <w:sz w:val="22"/>
          <w:szCs w:val="22"/>
        </w:rPr>
        <w:t>concepto</w:t>
      </w:r>
      <w:r w:rsidRPr="00463335">
        <w:rPr>
          <w:rFonts w:ascii="Arial" w:hAnsi="Arial" w:cs="Arial"/>
          <w:spacing w:val="-7"/>
          <w:sz w:val="22"/>
          <w:szCs w:val="22"/>
        </w:rPr>
        <w:t xml:space="preserve"> </w:t>
      </w:r>
      <w:r w:rsidRPr="00463335">
        <w:rPr>
          <w:rFonts w:ascii="Arial" w:hAnsi="Arial" w:cs="Arial"/>
          <w:sz w:val="22"/>
          <w:szCs w:val="22"/>
        </w:rPr>
        <w:t>de</w:t>
      </w:r>
      <w:r w:rsidRPr="00463335">
        <w:rPr>
          <w:rFonts w:ascii="Arial" w:hAnsi="Arial" w:cs="Arial"/>
          <w:spacing w:val="-6"/>
          <w:sz w:val="22"/>
          <w:szCs w:val="22"/>
        </w:rPr>
        <w:t xml:space="preserve"> </w:t>
      </w:r>
      <w:r w:rsidRPr="00463335">
        <w:rPr>
          <w:rFonts w:ascii="Arial" w:hAnsi="Arial" w:cs="Arial"/>
          <w:sz w:val="22"/>
          <w:szCs w:val="22"/>
        </w:rPr>
        <w:t>daño</w:t>
      </w:r>
      <w:r w:rsidRPr="00463335">
        <w:rPr>
          <w:rFonts w:ascii="Arial" w:hAnsi="Arial" w:cs="Arial"/>
          <w:spacing w:val="-7"/>
          <w:sz w:val="22"/>
          <w:szCs w:val="22"/>
        </w:rPr>
        <w:t xml:space="preserve"> </w:t>
      </w:r>
      <w:r w:rsidRPr="00463335">
        <w:rPr>
          <w:rFonts w:ascii="Arial" w:hAnsi="Arial" w:cs="Arial"/>
          <w:sz w:val="22"/>
          <w:szCs w:val="22"/>
        </w:rPr>
        <w:t>moral</w:t>
      </w:r>
      <w:r w:rsidRPr="00463335">
        <w:rPr>
          <w:rFonts w:ascii="Arial" w:hAnsi="Arial" w:cs="Arial"/>
          <w:spacing w:val="-7"/>
          <w:sz w:val="22"/>
          <w:szCs w:val="22"/>
        </w:rPr>
        <w:t xml:space="preserve"> </w:t>
      </w:r>
      <w:r w:rsidRPr="00463335">
        <w:rPr>
          <w:rFonts w:ascii="Arial" w:hAnsi="Arial" w:cs="Arial"/>
          <w:sz w:val="22"/>
          <w:szCs w:val="22"/>
        </w:rPr>
        <w:t>y</w:t>
      </w:r>
      <w:r w:rsidRPr="00463335">
        <w:rPr>
          <w:rFonts w:ascii="Arial" w:hAnsi="Arial" w:cs="Arial"/>
          <w:spacing w:val="-7"/>
          <w:sz w:val="22"/>
          <w:szCs w:val="22"/>
        </w:rPr>
        <w:t xml:space="preserve"> </w:t>
      </w:r>
      <w:r w:rsidRPr="00463335">
        <w:rPr>
          <w:rFonts w:ascii="Arial" w:hAnsi="Arial" w:cs="Arial"/>
          <w:sz w:val="22"/>
          <w:szCs w:val="22"/>
        </w:rPr>
        <w:t>daño</w:t>
      </w:r>
      <w:r w:rsidRPr="00463335">
        <w:rPr>
          <w:rFonts w:ascii="Arial" w:hAnsi="Arial" w:cs="Arial"/>
          <w:spacing w:val="-6"/>
          <w:sz w:val="22"/>
          <w:szCs w:val="22"/>
        </w:rPr>
        <w:t xml:space="preserve"> </w:t>
      </w:r>
      <w:r w:rsidRPr="00463335">
        <w:rPr>
          <w:rFonts w:ascii="Arial" w:hAnsi="Arial" w:cs="Arial"/>
          <w:sz w:val="22"/>
          <w:szCs w:val="22"/>
        </w:rPr>
        <w:t>a</w:t>
      </w:r>
      <w:r w:rsidRPr="00463335">
        <w:rPr>
          <w:rFonts w:ascii="Arial" w:hAnsi="Arial" w:cs="Arial"/>
          <w:spacing w:val="-7"/>
          <w:sz w:val="22"/>
          <w:szCs w:val="22"/>
        </w:rPr>
        <w:t xml:space="preserve"> </w:t>
      </w:r>
      <w:r w:rsidRPr="00463335">
        <w:rPr>
          <w:rFonts w:ascii="Arial" w:hAnsi="Arial" w:cs="Arial"/>
          <w:sz w:val="22"/>
          <w:szCs w:val="22"/>
        </w:rPr>
        <w:t>la</w:t>
      </w:r>
      <w:r w:rsidRPr="00463335">
        <w:rPr>
          <w:rFonts w:ascii="Arial" w:hAnsi="Arial" w:cs="Arial"/>
          <w:spacing w:val="-7"/>
          <w:sz w:val="22"/>
          <w:szCs w:val="22"/>
        </w:rPr>
        <w:t xml:space="preserve"> </w:t>
      </w:r>
      <w:r w:rsidRPr="00463335">
        <w:rPr>
          <w:rFonts w:ascii="Arial" w:hAnsi="Arial" w:cs="Arial"/>
          <w:sz w:val="22"/>
          <w:szCs w:val="22"/>
        </w:rPr>
        <w:t>vida</w:t>
      </w:r>
      <w:r w:rsidRPr="00463335">
        <w:rPr>
          <w:rFonts w:ascii="Arial" w:hAnsi="Arial" w:cs="Arial"/>
          <w:spacing w:val="-6"/>
          <w:sz w:val="22"/>
          <w:szCs w:val="22"/>
        </w:rPr>
        <w:t xml:space="preserve"> </w:t>
      </w:r>
      <w:r w:rsidRPr="00463335">
        <w:rPr>
          <w:rFonts w:ascii="Arial" w:hAnsi="Arial" w:cs="Arial"/>
          <w:sz w:val="22"/>
          <w:szCs w:val="22"/>
        </w:rPr>
        <w:t>en</w:t>
      </w:r>
      <w:r w:rsidRPr="00463335">
        <w:rPr>
          <w:rFonts w:ascii="Arial" w:hAnsi="Arial" w:cs="Arial"/>
          <w:spacing w:val="-7"/>
          <w:sz w:val="22"/>
          <w:szCs w:val="22"/>
        </w:rPr>
        <w:t xml:space="preserve"> </w:t>
      </w:r>
      <w:r w:rsidRPr="00463335">
        <w:rPr>
          <w:rFonts w:ascii="Arial" w:hAnsi="Arial" w:cs="Arial"/>
          <w:sz w:val="22"/>
          <w:szCs w:val="22"/>
        </w:rPr>
        <w:t>relación,</w:t>
      </w:r>
      <w:r w:rsidRPr="00463335">
        <w:rPr>
          <w:rFonts w:ascii="Arial" w:hAnsi="Arial" w:cs="Arial"/>
          <w:spacing w:val="-59"/>
          <w:sz w:val="22"/>
          <w:szCs w:val="22"/>
        </w:rPr>
        <w:t xml:space="preserve"> </w:t>
      </w:r>
      <w:r w:rsidRPr="00463335">
        <w:rPr>
          <w:rFonts w:ascii="Arial" w:hAnsi="Arial" w:cs="Arial"/>
          <w:sz w:val="22"/>
          <w:szCs w:val="22"/>
        </w:rPr>
        <w:t>emolumentos que no se encuentran debidamente justificados en virtud de lo establecido</w:t>
      </w:r>
      <w:r w:rsidRPr="00463335">
        <w:rPr>
          <w:rFonts w:ascii="Arial" w:hAnsi="Arial" w:cs="Arial"/>
          <w:spacing w:val="1"/>
          <w:sz w:val="22"/>
          <w:szCs w:val="22"/>
        </w:rPr>
        <w:t xml:space="preserve"> </w:t>
      </w:r>
      <w:r w:rsidRPr="00463335">
        <w:rPr>
          <w:rFonts w:ascii="Arial" w:hAnsi="Arial" w:cs="Arial"/>
          <w:sz w:val="22"/>
          <w:szCs w:val="22"/>
        </w:rPr>
        <w:t>por la Corte Suprema de Justicia para este tipo de perjuicios, por tanto, reconocerlos</w:t>
      </w:r>
      <w:r w:rsidRPr="00463335">
        <w:rPr>
          <w:rFonts w:ascii="Arial" w:hAnsi="Arial" w:cs="Arial"/>
          <w:spacing w:val="1"/>
          <w:sz w:val="22"/>
          <w:szCs w:val="22"/>
        </w:rPr>
        <w:t xml:space="preserve"> </w:t>
      </w:r>
      <w:r w:rsidRPr="00463335">
        <w:rPr>
          <w:rFonts w:ascii="Arial" w:hAnsi="Arial" w:cs="Arial"/>
          <w:sz w:val="22"/>
          <w:szCs w:val="22"/>
        </w:rPr>
        <w:t>implicaría un enriquecimiento para la parte demandante y en esa medida se violaría el</w:t>
      </w:r>
      <w:r w:rsidRPr="00463335">
        <w:rPr>
          <w:rFonts w:ascii="Arial" w:hAnsi="Arial" w:cs="Arial"/>
          <w:spacing w:val="1"/>
          <w:sz w:val="22"/>
          <w:szCs w:val="22"/>
        </w:rPr>
        <w:t xml:space="preserve"> </w:t>
      </w:r>
      <w:r w:rsidRPr="00463335">
        <w:rPr>
          <w:rFonts w:ascii="Arial" w:hAnsi="Arial" w:cs="Arial"/>
          <w:sz w:val="22"/>
          <w:szCs w:val="22"/>
        </w:rPr>
        <w:t>principio</w:t>
      </w:r>
      <w:r w:rsidRPr="00463335">
        <w:rPr>
          <w:rFonts w:ascii="Arial" w:hAnsi="Arial" w:cs="Arial"/>
          <w:spacing w:val="1"/>
          <w:sz w:val="22"/>
          <w:szCs w:val="22"/>
        </w:rPr>
        <w:t xml:space="preserve"> </w:t>
      </w:r>
      <w:r w:rsidRPr="00463335">
        <w:rPr>
          <w:rFonts w:ascii="Arial" w:hAnsi="Arial" w:cs="Arial"/>
          <w:sz w:val="22"/>
          <w:szCs w:val="22"/>
        </w:rPr>
        <w:t>indemnizatorio</w:t>
      </w:r>
      <w:r w:rsidRPr="00463335">
        <w:rPr>
          <w:rFonts w:ascii="Arial" w:hAnsi="Arial" w:cs="Arial"/>
          <w:spacing w:val="1"/>
          <w:sz w:val="22"/>
          <w:szCs w:val="22"/>
        </w:rPr>
        <w:t xml:space="preserve"> </w:t>
      </w:r>
      <w:r w:rsidRPr="00463335">
        <w:rPr>
          <w:rFonts w:ascii="Arial" w:hAnsi="Arial" w:cs="Arial"/>
          <w:sz w:val="22"/>
          <w:szCs w:val="22"/>
        </w:rPr>
        <w:t>del</w:t>
      </w:r>
      <w:r w:rsidRPr="00463335">
        <w:rPr>
          <w:rFonts w:ascii="Arial" w:hAnsi="Arial" w:cs="Arial"/>
          <w:spacing w:val="1"/>
          <w:sz w:val="22"/>
          <w:szCs w:val="22"/>
        </w:rPr>
        <w:t xml:space="preserve"> </w:t>
      </w:r>
      <w:r w:rsidRPr="00463335">
        <w:rPr>
          <w:rFonts w:ascii="Arial" w:hAnsi="Arial" w:cs="Arial"/>
          <w:sz w:val="22"/>
          <w:szCs w:val="22"/>
        </w:rPr>
        <w:t>seguro.</w:t>
      </w:r>
      <w:r w:rsidRPr="00463335">
        <w:rPr>
          <w:rFonts w:ascii="Arial" w:hAnsi="Arial" w:cs="Arial"/>
          <w:spacing w:val="1"/>
          <w:sz w:val="22"/>
          <w:szCs w:val="22"/>
        </w:rPr>
        <w:t xml:space="preserve"> </w:t>
      </w:r>
      <w:r w:rsidRPr="00463335">
        <w:rPr>
          <w:rFonts w:ascii="Arial" w:hAnsi="Arial" w:cs="Arial"/>
          <w:sz w:val="22"/>
          <w:szCs w:val="22"/>
        </w:rPr>
        <w:t>En</w:t>
      </w:r>
      <w:r w:rsidRPr="00463335">
        <w:rPr>
          <w:rFonts w:ascii="Arial" w:hAnsi="Arial" w:cs="Arial"/>
          <w:spacing w:val="1"/>
          <w:sz w:val="22"/>
          <w:szCs w:val="22"/>
        </w:rPr>
        <w:t xml:space="preserve"> </w:t>
      </w:r>
      <w:r w:rsidRPr="00463335">
        <w:rPr>
          <w:rFonts w:ascii="Arial" w:hAnsi="Arial" w:cs="Arial"/>
          <w:sz w:val="22"/>
          <w:szCs w:val="22"/>
        </w:rPr>
        <w:t>otras</w:t>
      </w:r>
      <w:r w:rsidRPr="00463335">
        <w:rPr>
          <w:rFonts w:ascii="Arial" w:hAnsi="Arial" w:cs="Arial"/>
          <w:spacing w:val="1"/>
          <w:sz w:val="22"/>
          <w:szCs w:val="22"/>
        </w:rPr>
        <w:t xml:space="preserve"> </w:t>
      </w:r>
      <w:r w:rsidRPr="00463335">
        <w:rPr>
          <w:rFonts w:ascii="Arial" w:hAnsi="Arial" w:cs="Arial"/>
          <w:sz w:val="22"/>
          <w:szCs w:val="22"/>
        </w:rPr>
        <w:t>palabras,</w:t>
      </w:r>
      <w:r w:rsidRPr="00463335">
        <w:rPr>
          <w:rFonts w:ascii="Arial" w:hAnsi="Arial" w:cs="Arial"/>
          <w:spacing w:val="1"/>
          <w:sz w:val="22"/>
          <w:szCs w:val="22"/>
        </w:rPr>
        <w:t xml:space="preserve"> </w:t>
      </w:r>
      <w:r w:rsidRPr="00463335">
        <w:rPr>
          <w:rFonts w:ascii="Arial" w:hAnsi="Arial" w:cs="Arial"/>
          <w:sz w:val="22"/>
          <w:szCs w:val="22"/>
        </w:rPr>
        <w:t>si</w:t>
      </w:r>
      <w:r w:rsidRPr="00463335">
        <w:rPr>
          <w:rFonts w:ascii="Arial" w:hAnsi="Arial" w:cs="Arial"/>
          <w:spacing w:val="1"/>
          <w:sz w:val="22"/>
          <w:szCs w:val="22"/>
        </w:rPr>
        <w:t xml:space="preserve"> </w:t>
      </w:r>
      <w:r w:rsidRPr="00463335">
        <w:rPr>
          <w:rFonts w:ascii="Arial" w:hAnsi="Arial" w:cs="Arial"/>
          <w:sz w:val="22"/>
          <w:szCs w:val="22"/>
        </w:rPr>
        <w:t>se</w:t>
      </w:r>
      <w:r w:rsidRPr="00463335">
        <w:rPr>
          <w:rFonts w:ascii="Arial" w:hAnsi="Arial" w:cs="Arial"/>
          <w:spacing w:val="1"/>
          <w:sz w:val="22"/>
          <w:szCs w:val="22"/>
        </w:rPr>
        <w:t xml:space="preserve"> </w:t>
      </w:r>
      <w:r w:rsidRPr="00463335">
        <w:rPr>
          <w:rFonts w:ascii="Arial" w:hAnsi="Arial" w:cs="Arial"/>
          <w:sz w:val="22"/>
          <w:szCs w:val="22"/>
        </w:rPr>
        <w:t>reconocieran</w:t>
      </w:r>
      <w:r w:rsidRPr="00463335">
        <w:rPr>
          <w:rFonts w:ascii="Arial" w:hAnsi="Arial" w:cs="Arial"/>
          <w:spacing w:val="1"/>
          <w:sz w:val="22"/>
          <w:szCs w:val="22"/>
        </w:rPr>
        <w:t xml:space="preserve"> </w:t>
      </w:r>
      <w:r w:rsidRPr="00463335">
        <w:rPr>
          <w:rFonts w:ascii="Arial" w:hAnsi="Arial" w:cs="Arial"/>
          <w:sz w:val="22"/>
          <w:szCs w:val="22"/>
        </w:rPr>
        <w:t>los</w:t>
      </w:r>
      <w:r w:rsidRPr="00463335">
        <w:rPr>
          <w:rFonts w:ascii="Arial" w:hAnsi="Arial" w:cs="Arial"/>
          <w:spacing w:val="1"/>
          <w:sz w:val="22"/>
          <w:szCs w:val="22"/>
        </w:rPr>
        <w:t xml:space="preserve"> </w:t>
      </w:r>
      <w:r w:rsidRPr="00463335">
        <w:rPr>
          <w:rFonts w:ascii="Arial" w:hAnsi="Arial" w:cs="Arial"/>
          <w:sz w:val="22"/>
          <w:szCs w:val="22"/>
        </w:rPr>
        <w:t>daños</w:t>
      </w:r>
      <w:r w:rsidRPr="00463335">
        <w:rPr>
          <w:rFonts w:ascii="Arial" w:hAnsi="Arial" w:cs="Arial"/>
          <w:spacing w:val="-59"/>
          <w:sz w:val="22"/>
          <w:szCs w:val="22"/>
        </w:rPr>
        <w:t xml:space="preserve"> </w:t>
      </w:r>
      <w:r w:rsidRPr="00463335">
        <w:rPr>
          <w:rFonts w:ascii="Arial" w:hAnsi="Arial" w:cs="Arial"/>
          <w:sz w:val="22"/>
          <w:szCs w:val="22"/>
        </w:rPr>
        <w:t>pretendidos se transgrediría el principio indemnizatorio del seguro toda vez que se estaría</w:t>
      </w:r>
      <w:r w:rsidRPr="00463335">
        <w:rPr>
          <w:rFonts w:ascii="Arial" w:hAnsi="Arial" w:cs="Arial"/>
          <w:spacing w:val="1"/>
          <w:sz w:val="22"/>
          <w:szCs w:val="22"/>
        </w:rPr>
        <w:t xml:space="preserve"> </w:t>
      </w:r>
      <w:r w:rsidRPr="00463335">
        <w:rPr>
          <w:rFonts w:ascii="Arial" w:hAnsi="Arial" w:cs="Arial"/>
          <w:sz w:val="22"/>
          <w:szCs w:val="22"/>
        </w:rPr>
        <w:t>enriqueciendo</w:t>
      </w:r>
      <w:r w:rsidRPr="00463335">
        <w:rPr>
          <w:rFonts w:ascii="Arial" w:hAnsi="Arial" w:cs="Arial"/>
          <w:spacing w:val="-3"/>
          <w:sz w:val="22"/>
          <w:szCs w:val="22"/>
        </w:rPr>
        <w:t xml:space="preserve"> </w:t>
      </w:r>
      <w:r w:rsidRPr="00463335">
        <w:rPr>
          <w:rFonts w:ascii="Arial" w:hAnsi="Arial" w:cs="Arial"/>
          <w:sz w:val="22"/>
          <w:szCs w:val="22"/>
        </w:rPr>
        <w:t>al</w:t>
      </w:r>
      <w:r w:rsidRPr="00463335">
        <w:rPr>
          <w:rFonts w:ascii="Arial" w:hAnsi="Arial" w:cs="Arial"/>
          <w:spacing w:val="-2"/>
          <w:sz w:val="22"/>
          <w:szCs w:val="22"/>
        </w:rPr>
        <w:t xml:space="preserve"> </w:t>
      </w:r>
      <w:r w:rsidRPr="00463335">
        <w:rPr>
          <w:rFonts w:ascii="Arial" w:hAnsi="Arial" w:cs="Arial"/>
          <w:sz w:val="22"/>
          <w:szCs w:val="22"/>
        </w:rPr>
        <w:t>extremo</w:t>
      </w:r>
      <w:r w:rsidRPr="00463335">
        <w:rPr>
          <w:rFonts w:ascii="Arial" w:hAnsi="Arial" w:cs="Arial"/>
          <w:spacing w:val="-2"/>
          <w:sz w:val="22"/>
          <w:szCs w:val="22"/>
        </w:rPr>
        <w:t xml:space="preserve"> </w:t>
      </w:r>
      <w:r w:rsidRPr="00463335">
        <w:rPr>
          <w:rFonts w:ascii="Arial" w:hAnsi="Arial" w:cs="Arial"/>
          <w:sz w:val="22"/>
          <w:szCs w:val="22"/>
        </w:rPr>
        <w:t>actor</w:t>
      </w:r>
      <w:r w:rsidRPr="00463335">
        <w:rPr>
          <w:rFonts w:ascii="Arial" w:hAnsi="Arial" w:cs="Arial"/>
          <w:spacing w:val="-2"/>
          <w:sz w:val="22"/>
          <w:szCs w:val="22"/>
        </w:rPr>
        <w:t xml:space="preserve"> </w:t>
      </w:r>
      <w:r w:rsidRPr="00463335">
        <w:rPr>
          <w:rFonts w:ascii="Arial" w:hAnsi="Arial" w:cs="Arial"/>
          <w:sz w:val="22"/>
          <w:szCs w:val="22"/>
        </w:rPr>
        <w:t>en</w:t>
      </w:r>
      <w:r w:rsidRPr="00463335">
        <w:rPr>
          <w:rFonts w:ascii="Arial" w:hAnsi="Arial" w:cs="Arial"/>
          <w:spacing w:val="-3"/>
          <w:sz w:val="22"/>
          <w:szCs w:val="22"/>
        </w:rPr>
        <w:t xml:space="preserve"> </w:t>
      </w:r>
      <w:r w:rsidRPr="00463335">
        <w:rPr>
          <w:rFonts w:ascii="Arial" w:hAnsi="Arial" w:cs="Arial"/>
          <w:sz w:val="22"/>
          <w:szCs w:val="22"/>
        </w:rPr>
        <w:t>lugar</w:t>
      </w:r>
      <w:r w:rsidRPr="00463335">
        <w:rPr>
          <w:rFonts w:ascii="Arial" w:hAnsi="Arial" w:cs="Arial"/>
          <w:spacing w:val="-2"/>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repararlo.</w:t>
      </w:r>
      <w:r w:rsidRPr="00463335">
        <w:rPr>
          <w:rFonts w:ascii="Arial" w:hAnsi="Arial" w:cs="Arial"/>
          <w:spacing w:val="-2"/>
          <w:sz w:val="22"/>
          <w:szCs w:val="22"/>
        </w:rPr>
        <w:t xml:space="preserve"> </w:t>
      </w:r>
      <w:r w:rsidRPr="00463335">
        <w:rPr>
          <w:rFonts w:ascii="Arial" w:hAnsi="Arial" w:cs="Arial"/>
          <w:sz w:val="22"/>
          <w:szCs w:val="22"/>
        </w:rPr>
        <w:t>Lo</w:t>
      </w:r>
      <w:r w:rsidRPr="00463335">
        <w:rPr>
          <w:rFonts w:ascii="Arial" w:hAnsi="Arial" w:cs="Arial"/>
          <w:spacing w:val="-2"/>
          <w:sz w:val="22"/>
          <w:szCs w:val="22"/>
        </w:rPr>
        <w:t xml:space="preserve"> </w:t>
      </w:r>
      <w:r w:rsidRPr="00463335">
        <w:rPr>
          <w:rFonts w:ascii="Arial" w:hAnsi="Arial" w:cs="Arial"/>
          <w:sz w:val="22"/>
          <w:szCs w:val="22"/>
        </w:rPr>
        <w:t>anterior</w:t>
      </w:r>
      <w:r w:rsidRPr="00463335">
        <w:rPr>
          <w:rFonts w:ascii="Arial" w:hAnsi="Arial" w:cs="Arial"/>
          <w:spacing w:val="-3"/>
          <w:sz w:val="22"/>
          <w:szCs w:val="22"/>
        </w:rPr>
        <w:t xml:space="preserve"> </w:t>
      </w:r>
      <w:r w:rsidRPr="00463335">
        <w:rPr>
          <w:rFonts w:ascii="Arial" w:hAnsi="Arial" w:cs="Arial"/>
          <w:sz w:val="22"/>
          <w:szCs w:val="22"/>
        </w:rPr>
        <w:t>como</w:t>
      </w:r>
      <w:r w:rsidRPr="00463335">
        <w:rPr>
          <w:rFonts w:ascii="Arial" w:hAnsi="Arial" w:cs="Arial"/>
          <w:spacing w:val="-2"/>
          <w:sz w:val="22"/>
          <w:szCs w:val="22"/>
        </w:rPr>
        <w:t xml:space="preserve"> </w:t>
      </w:r>
      <w:r w:rsidRPr="00463335">
        <w:rPr>
          <w:rFonts w:ascii="Arial" w:hAnsi="Arial" w:cs="Arial"/>
          <w:sz w:val="22"/>
          <w:szCs w:val="22"/>
        </w:rPr>
        <w:t>quiera</w:t>
      </w:r>
      <w:r w:rsidRPr="00463335">
        <w:rPr>
          <w:rFonts w:ascii="Arial" w:hAnsi="Arial" w:cs="Arial"/>
          <w:spacing w:val="-2"/>
          <w:sz w:val="22"/>
          <w:szCs w:val="22"/>
        </w:rPr>
        <w:t xml:space="preserve"> </w:t>
      </w:r>
      <w:r w:rsidRPr="00463335">
        <w:rPr>
          <w:rFonts w:ascii="Arial" w:hAnsi="Arial" w:cs="Arial"/>
          <w:sz w:val="22"/>
          <w:szCs w:val="22"/>
        </w:rPr>
        <w:t>que:</w:t>
      </w:r>
    </w:p>
    <w:p w14:paraId="358F67B2" w14:textId="77777777" w:rsidR="00507E2A" w:rsidRPr="00463335" w:rsidRDefault="00507E2A" w:rsidP="00777141">
      <w:pPr>
        <w:pStyle w:val="Textoindependiente"/>
        <w:spacing w:before="1" w:line="360" w:lineRule="auto"/>
        <w:ind w:right="109"/>
        <w:jc w:val="both"/>
        <w:rPr>
          <w:rFonts w:ascii="Arial" w:hAnsi="Arial" w:cs="Arial"/>
          <w:sz w:val="22"/>
          <w:szCs w:val="22"/>
        </w:rPr>
      </w:pPr>
    </w:p>
    <w:p w14:paraId="5989E883" w14:textId="77777777" w:rsidR="00507E2A" w:rsidRPr="00463335" w:rsidRDefault="00507E2A" w:rsidP="00777141">
      <w:pPr>
        <w:pStyle w:val="Textoindependiente"/>
        <w:spacing w:before="101" w:line="360" w:lineRule="auto"/>
        <w:ind w:right="106"/>
        <w:jc w:val="both"/>
        <w:rPr>
          <w:rFonts w:ascii="Arial" w:hAnsi="Arial" w:cs="Arial"/>
          <w:sz w:val="22"/>
          <w:szCs w:val="22"/>
        </w:rPr>
      </w:pPr>
      <w:r w:rsidRPr="00463335">
        <w:rPr>
          <w:rFonts w:ascii="Arial" w:hAnsi="Arial" w:cs="Arial"/>
          <w:sz w:val="22"/>
          <w:szCs w:val="22"/>
        </w:rPr>
        <w:t>En primera medida, el daño moral se estimó en un valor mayor al que la Sala de Casación</w:t>
      </w:r>
      <w:r w:rsidRPr="00463335">
        <w:rPr>
          <w:rFonts w:ascii="Arial" w:hAnsi="Arial" w:cs="Arial"/>
          <w:spacing w:val="-59"/>
          <w:sz w:val="22"/>
          <w:szCs w:val="22"/>
        </w:rPr>
        <w:t xml:space="preserve"> </w:t>
      </w:r>
      <w:r w:rsidRPr="00463335">
        <w:rPr>
          <w:rFonts w:ascii="Arial" w:hAnsi="Arial" w:cs="Arial"/>
          <w:sz w:val="22"/>
          <w:szCs w:val="22"/>
        </w:rPr>
        <w:t>Civil de la Corte Suprema de Justicia ha establecido para los casos de fallecimiento de un</w:t>
      </w:r>
      <w:r w:rsidRPr="00463335">
        <w:rPr>
          <w:rFonts w:ascii="Arial" w:hAnsi="Arial" w:cs="Arial"/>
          <w:spacing w:val="1"/>
          <w:sz w:val="22"/>
          <w:szCs w:val="22"/>
        </w:rPr>
        <w:t xml:space="preserve"> </w:t>
      </w:r>
      <w:r w:rsidRPr="00463335">
        <w:rPr>
          <w:rFonts w:ascii="Arial" w:hAnsi="Arial" w:cs="Arial"/>
          <w:sz w:val="22"/>
          <w:szCs w:val="22"/>
        </w:rPr>
        <w:t>familiar</w:t>
      </w:r>
      <w:r w:rsidRPr="00463335">
        <w:rPr>
          <w:rFonts w:ascii="Arial" w:hAnsi="Arial" w:cs="Arial"/>
          <w:spacing w:val="-6"/>
          <w:sz w:val="22"/>
          <w:szCs w:val="22"/>
        </w:rPr>
        <w:t xml:space="preserve"> </w:t>
      </w:r>
      <w:r w:rsidRPr="00463335">
        <w:rPr>
          <w:rFonts w:ascii="Arial" w:hAnsi="Arial" w:cs="Arial"/>
          <w:sz w:val="22"/>
          <w:szCs w:val="22"/>
        </w:rPr>
        <w:t>en</w:t>
      </w:r>
      <w:r w:rsidRPr="00463335">
        <w:rPr>
          <w:rFonts w:ascii="Arial" w:hAnsi="Arial" w:cs="Arial"/>
          <w:spacing w:val="-6"/>
          <w:sz w:val="22"/>
          <w:szCs w:val="22"/>
        </w:rPr>
        <w:t xml:space="preserve"> </w:t>
      </w:r>
      <w:r w:rsidRPr="00463335">
        <w:rPr>
          <w:rFonts w:ascii="Arial" w:hAnsi="Arial" w:cs="Arial"/>
          <w:sz w:val="22"/>
          <w:szCs w:val="22"/>
        </w:rPr>
        <w:t>primer</w:t>
      </w:r>
      <w:r w:rsidRPr="00463335">
        <w:rPr>
          <w:rFonts w:ascii="Arial" w:hAnsi="Arial" w:cs="Arial"/>
          <w:spacing w:val="-5"/>
          <w:sz w:val="22"/>
          <w:szCs w:val="22"/>
        </w:rPr>
        <w:t xml:space="preserve"> </w:t>
      </w:r>
      <w:r w:rsidRPr="00463335">
        <w:rPr>
          <w:rFonts w:ascii="Arial" w:hAnsi="Arial" w:cs="Arial"/>
          <w:sz w:val="22"/>
          <w:szCs w:val="22"/>
        </w:rPr>
        <w:t>grado</w:t>
      </w:r>
      <w:r w:rsidRPr="00463335">
        <w:rPr>
          <w:rFonts w:ascii="Arial" w:hAnsi="Arial" w:cs="Arial"/>
          <w:spacing w:val="-6"/>
          <w:sz w:val="22"/>
          <w:szCs w:val="22"/>
        </w:rPr>
        <w:t xml:space="preserve"> </w:t>
      </w:r>
      <w:r w:rsidRPr="00463335">
        <w:rPr>
          <w:rFonts w:ascii="Arial" w:hAnsi="Arial" w:cs="Arial"/>
          <w:sz w:val="22"/>
          <w:szCs w:val="22"/>
        </w:rPr>
        <w:t>de</w:t>
      </w:r>
      <w:r w:rsidRPr="00463335">
        <w:rPr>
          <w:rFonts w:ascii="Arial" w:hAnsi="Arial" w:cs="Arial"/>
          <w:spacing w:val="-6"/>
          <w:sz w:val="22"/>
          <w:szCs w:val="22"/>
        </w:rPr>
        <w:t xml:space="preserve"> </w:t>
      </w:r>
      <w:r w:rsidRPr="00463335">
        <w:rPr>
          <w:rFonts w:ascii="Arial" w:hAnsi="Arial" w:cs="Arial"/>
          <w:sz w:val="22"/>
          <w:szCs w:val="22"/>
        </w:rPr>
        <w:t>consanguinidad.</w:t>
      </w:r>
      <w:r w:rsidRPr="00463335">
        <w:rPr>
          <w:rFonts w:ascii="Arial" w:hAnsi="Arial" w:cs="Arial"/>
          <w:spacing w:val="-5"/>
          <w:sz w:val="22"/>
          <w:szCs w:val="22"/>
        </w:rPr>
        <w:t xml:space="preserve"> </w:t>
      </w:r>
      <w:r w:rsidRPr="00463335">
        <w:rPr>
          <w:rFonts w:ascii="Arial" w:hAnsi="Arial" w:cs="Arial"/>
          <w:sz w:val="22"/>
          <w:szCs w:val="22"/>
        </w:rPr>
        <w:t>Con</w:t>
      </w:r>
      <w:r w:rsidRPr="00463335">
        <w:rPr>
          <w:rFonts w:ascii="Arial" w:hAnsi="Arial" w:cs="Arial"/>
          <w:spacing w:val="-6"/>
          <w:sz w:val="22"/>
          <w:szCs w:val="22"/>
        </w:rPr>
        <w:t xml:space="preserve"> </w:t>
      </w:r>
      <w:r w:rsidRPr="00463335">
        <w:rPr>
          <w:rFonts w:ascii="Arial" w:hAnsi="Arial" w:cs="Arial"/>
          <w:sz w:val="22"/>
          <w:szCs w:val="22"/>
        </w:rPr>
        <w:t>relación</w:t>
      </w:r>
      <w:r w:rsidRPr="00463335">
        <w:rPr>
          <w:rFonts w:ascii="Arial" w:hAnsi="Arial" w:cs="Arial"/>
          <w:spacing w:val="-6"/>
          <w:sz w:val="22"/>
          <w:szCs w:val="22"/>
        </w:rPr>
        <w:t xml:space="preserve"> </w:t>
      </w:r>
      <w:r w:rsidRPr="00463335">
        <w:rPr>
          <w:rFonts w:ascii="Arial" w:hAnsi="Arial" w:cs="Arial"/>
          <w:sz w:val="22"/>
          <w:szCs w:val="22"/>
        </w:rPr>
        <w:t>al</w:t>
      </w:r>
      <w:r w:rsidRPr="00463335">
        <w:rPr>
          <w:rFonts w:ascii="Arial" w:hAnsi="Arial" w:cs="Arial"/>
          <w:spacing w:val="-5"/>
          <w:sz w:val="22"/>
          <w:szCs w:val="22"/>
        </w:rPr>
        <w:t xml:space="preserve"> </w:t>
      </w:r>
      <w:r w:rsidRPr="00463335">
        <w:rPr>
          <w:rFonts w:ascii="Arial" w:hAnsi="Arial" w:cs="Arial"/>
          <w:sz w:val="22"/>
          <w:szCs w:val="22"/>
        </w:rPr>
        <w:t>daño</w:t>
      </w:r>
      <w:r w:rsidRPr="00463335">
        <w:rPr>
          <w:rFonts w:ascii="Arial" w:hAnsi="Arial" w:cs="Arial"/>
          <w:spacing w:val="-6"/>
          <w:sz w:val="22"/>
          <w:szCs w:val="22"/>
        </w:rPr>
        <w:t xml:space="preserve"> </w:t>
      </w:r>
      <w:r w:rsidRPr="00463335">
        <w:rPr>
          <w:rFonts w:ascii="Arial" w:hAnsi="Arial" w:cs="Arial"/>
          <w:sz w:val="22"/>
          <w:szCs w:val="22"/>
        </w:rPr>
        <w:t>a</w:t>
      </w:r>
      <w:r w:rsidRPr="00463335">
        <w:rPr>
          <w:rFonts w:ascii="Arial" w:hAnsi="Arial" w:cs="Arial"/>
          <w:spacing w:val="-6"/>
          <w:sz w:val="22"/>
          <w:szCs w:val="22"/>
        </w:rPr>
        <w:t xml:space="preserve"> </w:t>
      </w:r>
      <w:r w:rsidRPr="00463335">
        <w:rPr>
          <w:rFonts w:ascii="Arial" w:hAnsi="Arial" w:cs="Arial"/>
          <w:sz w:val="22"/>
          <w:szCs w:val="22"/>
        </w:rPr>
        <w:t>la</w:t>
      </w:r>
      <w:r w:rsidRPr="00463335">
        <w:rPr>
          <w:rFonts w:ascii="Arial" w:hAnsi="Arial" w:cs="Arial"/>
          <w:spacing w:val="-6"/>
          <w:sz w:val="22"/>
          <w:szCs w:val="22"/>
        </w:rPr>
        <w:t xml:space="preserve"> </w:t>
      </w:r>
      <w:r w:rsidRPr="00463335">
        <w:rPr>
          <w:rFonts w:ascii="Arial" w:hAnsi="Arial" w:cs="Arial"/>
          <w:sz w:val="22"/>
          <w:szCs w:val="22"/>
        </w:rPr>
        <w:t>vida</w:t>
      </w:r>
      <w:r w:rsidRPr="00463335">
        <w:rPr>
          <w:rFonts w:ascii="Arial" w:hAnsi="Arial" w:cs="Arial"/>
          <w:spacing w:val="-6"/>
          <w:sz w:val="22"/>
          <w:szCs w:val="22"/>
        </w:rPr>
        <w:t xml:space="preserve"> </w:t>
      </w:r>
      <w:r w:rsidRPr="00463335">
        <w:rPr>
          <w:rFonts w:ascii="Arial" w:hAnsi="Arial" w:cs="Arial"/>
          <w:sz w:val="22"/>
          <w:szCs w:val="22"/>
        </w:rPr>
        <w:t>en</w:t>
      </w:r>
      <w:r w:rsidRPr="00463335">
        <w:rPr>
          <w:rFonts w:ascii="Arial" w:hAnsi="Arial" w:cs="Arial"/>
          <w:spacing w:val="-6"/>
          <w:sz w:val="22"/>
          <w:szCs w:val="22"/>
        </w:rPr>
        <w:t xml:space="preserve"> </w:t>
      </w:r>
      <w:r w:rsidRPr="00463335">
        <w:rPr>
          <w:rFonts w:ascii="Arial" w:hAnsi="Arial" w:cs="Arial"/>
          <w:sz w:val="22"/>
          <w:szCs w:val="22"/>
        </w:rPr>
        <w:t>relación,</w:t>
      </w:r>
      <w:r w:rsidRPr="00463335">
        <w:rPr>
          <w:rFonts w:ascii="Arial" w:hAnsi="Arial" w:cs="Arial"/>
          <w:spacing w:val="-6"/>
          <w:sz w:val="22"/>
          <w:szCs w:val="22"/>
        </w:rPr>
        <w:t xml:space="preserve"> </w:t>
      </w:r>
      <w:proofErr w:type="gramStart"/>
      <w:r w:rsidRPr="00463335">
        <w:rPr>
          <w:rFonts w:ascii="Arial" w:hAnsi="Arial" w:cs="Arial"/>
          <w:sz w:val="22"/>
          <w:szCs w:val="22"/>
        </w:rPr>
        <w:t xml:space="preserve">que </w:t>
      </w:r>
      <w:r w:rsidRPr="00463335">
        <w:rPr>
          <w:rFonts w:ascii="Arial" w:hAnsi="Arial" w:cs="Arial"/>
          <w:spacing w:val="-58"/>
          <w:sz w:val="22"/>
          <w:szCs w:val="22"/>
        </w:rPr>
        <w:t xml:space="preserve"> </w:t>
      </w:r>
      <w:r w:rsidRPr="00463335">
        <w:rPr>
          <w:rFonts w:ascii="Arial" w:hAnsi="Arial" w:cs="Arial"/>
          <w:sz w:val="22"/>
          <w:szCs w:val="22"/>
        </w:rPr>
        <w:t>dicha</w:t>
      </w:r>
      <w:proofErr w:type="gramEnd"/>
      <w:r w:rsidRPr="00463335">
        <w:rPr>
          <w:rFonts w:ascii="Arial" w:hAnsi="Arial" w:cs="Arial"/>
          <w:sz w:val="22"/>
          <w:szCs w:val="22"/>
        </w:rPr>
        <w:t xml:space="preserve"> tipología de perjuicio </w:t>
      </w:r>
      <w:r w:rsidRPr="00463335">
        <w:rPr>
          <w:rFonts w:ascii="Arial" w:hAnsi="Arial" w:cs="Arial"/>
          <w:sz w:val="22"/>
          <w:szCs w:val="22"/>
        </w:rPr>
        <w:lastRenderedPageBreak/>
        <w:t>únicamente es predicable respecto de la víctima directa del</w:t>
      </w:r>
      <w:r w:rsidRPr="00463335">
        <w:rPr>
          <w:rFonts w:ascii="Arial" w:hAnsi="Arial" w:cs="Arial"/>
          <w:spacing w:val="1"/>
          <w:sz w:val="22"/>
          <w:szCs w:val="22"/>
        </w:rPr>
        <w:t xml:space="preserve"> </w:t>
      </w:r>
      <w:r w:rsidRPr="00463335">
        <w:rPr>
          <w:rFonts w:ascii="Arial" w:hAnsi="Arial" w:cs="Arial"/>
          <w:sz w:val="22"/>
          <w:szCs w:val="22"/>
        </w:rPr>
        <w:t>accidente, quien en este caso lamentablemente falleció. De manera que no puede ser</w:t>
      </w:r>
      <w:r w:rsidRPr="00463335">
        <w:rPr>
          <w:rFonts w:ascii="Arial" w:hAnsi="Arial" w:cs="Arial"/>
          <w:spacing w:val="1"/>
          <w:sz w:val="22"/>
          <w:szCs w:val="22"/>
        </w:rPr>
        <w:t xml:space="preserve"> </w:t>
      </w:r>
      <w:r w:rsidRPr="00463335">
        <w:rPr>
          <w:rFonts w:ascii="Arial" w:hAnsi="Arial" w:cs="Arial"/>
          <w:sz w:val="22"/>
          <w:szCs w:val="22"/>
        </w:rPr>
        <w:t>reconocida</w:t>
      </w:r>
      <w:r w:rsidRPr="00463335">
        <w:rPr>
          <w:rFonts w:ascii="Arial" w:hAnsi="Arial" w:cs="Arial"/>
          <w:spacing w:val="-2"/>
          <w:sz w:val="22"/>
          <w:szCs w:val="22"/>
        </w:rPr>
        <w:t xml:space="preserve"> </w:t>
      </w:r>
      <w:r w:rsidRPr="00463335">
        <w:rPr>
          <w:rFonts w:ascii="Arial" w:hAnsi="Arial" w:cs="Arial"/>
          <w:sz w:val="22"/>
          <w:szCs w:val="22"/>
        </w:rPr>
        <w:t>a</w:t>
      </w:r>
      <w:r w:rsidRPr="00463335">
        <w:rPr>
          <w:rFonts w:ascii="Arial" w:hAnsi="Arial" w:cs="Arial"/>
          <w:spacing w:val="-2"/>
          <w:sz w:val="22"/>
          <w:szCs w:val="22"/>
        </w:rPr>
        <w:t xml:space="preserve"> </w:t>
      </w:r>
      <w:r w:rsidRPr="00463335">
        <w:rPr>
          <w:rFonts w:ascii="Arial" w:hAnsi="Arial" w:cs="Arial"/>
          <w:sz w:val="22"/>
          <w:szCs w:val="22"/>
        </w:rPr>
        <w:t>la</w:t>
      </w:r>
      <w:r w:rsidRPr="00463335">
        <w:rPr>
          <w:rFonts w:ascii="Arial" w:hAnsi="Arial" w:cs="Arial"/>
          <w:spacing w:val="-2"/>
          <w:sz w:val="22"/>
          <w:szCs w:val="22"/>
        </w:rPr>
        <w:t xml:space="preserve"> </w:t>
      </w:r>
      <w:r w:rsidRPr="00463335">
        <w:rPr>
          <w:rFonts w:ascii="Arial" w:hAnsi="Arial" w:cs="Arial"/>
          <w:sz w:val="22"/>
          <w:szCs w:val="22"/>
        </w:rPr>
        <w:t>parte</w:t>
      </w:r>
      <w:r w:rsidRPr="00463335">
        <w:rPr>
          <w:rFonts w:ascii="Arial" w:hAnsi="Arial" w:cs="Arial"/>
          <w:spacing w:val="-1"/>
          <w:sz w:val="22"/>
          <w:szCs w:val="22"/>
        </w:rPr>
        <w:t xml:space="preserve"> </w:t>
      </w:r>
      <w:r w:rsidRPr="00463335">
        <w:rPr>
          <w:rFonts w:ascii="Arial" w:hAnsi="Arial" w:cs="Arial"/>
          <w:sz w:val="22"/>
          <w:szCs w:val="22"/>
        </w:rPr>
        <w:t>demandante</w:t>
      </w:r>
      <w:r w:rsidRPr="00463335">
        <w:rPr>
          <w:rFonts w:ascii="Arial" w:hAnsi="Arial" w:cs="Arial"/>
          <w:spacing w:val="-2"/>
          <w:sz w:val="22"/>
          <w:szCs w:val="22"/>
        </w:rPr>
        <w:t xml:space="preserve"> </w:t>
      </w:r>
      <w:r w:rsidRPr="00463335">
        <w:rPr>
          <w:rFonts w:ascii="Arial" w:hAnsi="Arial" w:cs="Arial"/>
          <w:sz w:val="22"/>
          <w:szCs w:val="22"/>
        </w:rPr>
        <w:t>tal</w:t>
      </w:r>
      <w:r w:rsidRPr="00463335">
        <w:rPr>
          <w:rFonts w:ascii="Arial" w:hAnsi="Arial" w:cs="Arial"/>
          <w:spacing w:val="-2"/>
          <w:sz w:val="22"/>
          <w:szCs w:val="22"/>
        </w:rPr>
        <w:t xml:space="preserve"> </w:t>
      </w:r>
      <w:r w:rsidRPr="00463335">
        <w:rPr>
          <w:rFonts w:ascii="Arial" w:hAnsi="Arial" w:cs="Arial"/>
          <w:sz w:val="22"/>
          <w:szCs w:val="22"/>
        </w:rPr>
        <w:t>como</w:t>
      </w:r>
      <w:r w:rsidRPr="00463335">
        <w:rPr>
          <w:rFonts w:ascii="Arial" w:hAnsi="Arial" w:cs="Arial"/>
          <w:spacing w:val="-2"/>
          <w:sz w:val="22"/>
          <w:szCs w:val="22"/>
        </w:rPr>
        <w:t xml:space="preserve"> </w:t>
      </w:r>
      <w:r w:rsidRPr="00463335">
        <w:rPr>
          <w:rFonts w:ascii="Arial" w:hAnsi="Arial" w:cs="Arial"/>
          <w:sz w:val="22"/>
          <w:szCs w:val="22"/>
        </w:rPr>
        <w:t>se</w:t>
      </w:r>
      <w:r w:rsidRPr="00463335">
        <w:rPr>
          <w:rFonts w:ascii="Arial" w:hAnsi="Arial" w:cs="Arial"/>
          <w:spacing w:val="-1"/>
          <w:sz w:val="22"/>
          <w:szCs w:val="22"/>
        </w:rPr>
        <w:t xml:space="preserve"> </w:t>
      </w:r>
      <w:r w:rsidRPr="00463335">
        <w:rPr>
          <w:rFonts w:ascii="Arial" w:hAnsi="Arial" w:cs="Arial"/>
          <w:sz w:val="22"/>
          <w:szCs w:val="22"/>
        </w:rPr>
        <w:t>pretende</w:t>
      </w:r>
      <w:r w:rsidRPr="00463335">
        <w:rPr>
          <w:rFonts w:ascii="Arial" w:hAnsi="Arial" w:cs="Arial"/>
          <w:spacing w:val="-2"/>
          <w:sz w:val="22"/>
          <w:szCs w:val="22"/>
        </w:rPr>
        <w:t xml:space="preserve"> </w:t>
      </w:r>
      <w:r w:rsidRPr="00463335">
        <w:rPr>
          <w:rFonts w:ascii="Arial" w:hAnsi="Arial" w:cs="Arial"/>
          <w:sz w:val="22"/>
          <w:szCs w:val="22"/>
        </w:rPr>
        <w:t>en</w:t>
      </w:r>
      <w:r w:rsidRPr="00463335">
        <w:rPr>
          <w:rFonts w:ascii="Arial" w:hAnsi="Arial" w:cs="Arial"/>
          <w:spacing w:val="-2"/>
          <w:sz w:val="22"/>
          <w:szCs w:val="22"/>
        </w:rPr>
        <w:t xml:space="preserve"> </w:t>
      </w:r>
      <w:r w:rsidRPr="00463335">
        <w:rPr>
          <w:rFonts w:ascii="Arial" w:hAnsi="Arial" w:cs="Arial"/>
          <w:sz w:val="22"/>
          <w:szCs w:val="22"/>
        </w:rPr>
        <w:t>el</w:t>
      </w:r>
      <w:r w:rsidRPr="00463335">
        <w:rPr>
          <w:rFonts w:ascii="Arial" w:hAnsi="Arial" w:cs="Arial"/>
          <w:spacing w:val="-2"/>
          <w:sz w:val="22"/>
          <w:szCs w:val="22"/>
        </w:rPr>
        <w:t xml:space="preserve"> </w:t>
      </w:r>
      <w:r w:rsidRPr="00463335">
        <w:rPr>
          <w:rFonts w:ascii="Arial" w:hAnsi="Arial" w:cs="Arial"/>
          <w:sz w:val="22"/>
          <w:szCs w:val="22"/>
        </w:rPr>
        <w:t>líbelo</w:t>
      </w:r>
      <w:r w:rsidRPr="00463335">
        <w:rPr>
          <w:rFonts w:ascii="Arial" w:hAnsi="Arial" w:cs="Arial"/>
          <w:spacing w:val="-1"/>
          <w:sz w:val="22"/>
          <w:szCs w:val="22"/>
        </w:rPr>
        <w:t xml:space="preserve"> </w:t>
      </w:r>
      <w:r w:rsidRPr="00463335">
        <w:rPr>
          <w:rFonts w:ascii="Arial" w:hAnsi="Arial" w:cs="Arial"/>
          <w:sz w:val="22"/>
          <w:szCs w:val="22"/>
        </w:rPr>
        <w:t>petitorio.</w:t>
      </w:r>
    </w:p>
    <w:p w14:paraId="1AA9C30F" w14:textId="77777777" w:rsidR="00507E2A" w:rsidRPr="00463335" w:rsidRDefault="00507E2A" w:rsidP="00777141">
      <w:pPr>
        <w:spacing w:line="360" w:lineRule="auto"/>
        <w:contextualSpacing/>
        <w:jc w:val="both"/>
        <w:rPr>
          <w:rStyle w:val="normaltextrun"/>
          <w:rFonts w:ascii="Arial" w:hAnsi="Arial" w:cs="Arial"/>
          <w:sz w:val="22"/>
          <w:szCs w:val="22"/>
        </w:rPr>
      </w:pPr>
    </w:p>
    <w:p w14:paraId="7DACC547" w14:textId="77777777" w:rsidR="00507E2A" w:rsidRPr="00463335" w:rsidRDefault="00507E2A" w:rsidP="00777141">
      <w:pPr>
        <w:pStyle w:val="Textoindependiente"/>
        <w:spacing w:before="1" w:line="360" w:lineRule="auto"/>
        <w:ind w:right="109"/>
        <w:jc w:val="both"/>
        <w:rPr>
          <w:rFonts w:ascii="Arial" w:hAnsi="Arial" w:cs="Arial"/>
          <w:sz w:val="22"/>
          <w:szCs w:val="22"/>
        </w:rPr>
      </w:pPr>
      <w:r w:rsidRPr="00463335">
        <w:rPr>
          <w:rFonts w:ascii="Arial" w:hAnsi="Arial" w:cs="Arial"/>
          <w:sz w:val="22"/>
          <w:szCs w:val="22"/>
        </w:rPr>
        <w:t>En conclusión, teniendo en cuenta que la parte demandante no acreditó, a través de</w:t>
      </w:r>
      <w:r w:rsidRPr="00463335">
        <w:rPr>
          <w:rFonts w:ascii="Arial" w:hAnsi="Arial" w:cs="Arial"/>
          <w:spacing w:val="1"/>
          <w:sz w:val="22"/>
          <w:szCs w:val="22"/>
        </w:rPr>
        <w:t xml:space="preserve"> </w:t>
      </w:r>
      <w:r w:rsidRPr="00463335">
        <w:rPr>
          <w:rFonts w:ascii="Arial" w:hAnsi="Arial" w:cs="Arial"/>
          <w:sz w:val="22"/>
          <w:szCs w:val="22"/>
        </w:rPr>
        <w:t>elementos probatorios útiles, necesarios y pertinentes la cuantía y la existencia de los</w:t>
      </w:r>
      <w:r w:rsidRPr="00463335">
        <w:rPr>
          <w:rFonts w:ascii="Arial" w:hAnsi="Arial" w:cs="Arial"/>
          <w:spacing w:val="1"/>
          <w:sz w:val="22"/>
          <w:szCs w:val="22"/>
        </w:rPr>
        <w:t xml:space="preserve"> </w:t>
      </w:r>
      <w:r w:rsidRPr="00463335">
        <w:rPr>
          <w:rFonts w:ascii="Arial" w:hAnsi="Arial" w:cs="Arial"/>
          <w:sz w:val="22"/>
          <w:szCs w:val="22"/>
        </w:rPr>
        <w:t>perjuicios patrimoniales y extrapatrimoniales pretendidos, solicito al Honorable Despacho</w:t>
      </w:r>
      <w:r w:rsidRPr="00463335">
        <w:rPr>
          <w:rFonts w:ascii="Arial" w:hAnsi="Arial" w:cs="Arial"/>
          <w:spacing w:val="1"/>
          <w:sz w:val="22"/>
          <w:szCs w:val="22"/>
        </w:rPr>
        <w:t xml:space="preserve"> </w:t>
      </w:r>
      <w:r w:rsidRPr="00463335">
        <w:rPr>
          <w:rFonts w:ascii="Arial" w:hAnsi="Arial" w:cs="Arial"/>
          <w:sz w:val="22"/>
          <w:szCs w:val="22"/>
        </w:rPr>
        <w:t>no reconocer su pago, toda vez que con su reconocimiento se vulneraría el carácter</w:t>
      </w:r>
      <w:r w:rsidRPr="00463335">
        <w:rPr>
          <w:rFonts w:ascii="Arial" w:hAnsi="Arial" w:cs="Arial"/>
          <w:spacing w:val="1"/>
          <w:sz w:val="22"/>
          <w:szCs w:val="22"/>
        </w:rPr>
        <w:t xml:space="preserve"> </w:t>
      </w:r>
      <w:r w:rsidRPr="00463335">
        <w:rPr>
          <w:rFonts w:ascii="Arial" w:hAnsi="Arial" w:cs="Arial"/>
          <w:sz w:val="22"/>
          <w:szCs w:val="22"/>
        </w:rPr>
        <w:t xml:space="preserve">indemnizatorio del contrato de seguro. Dicho de otro modo, la correcta valoración del </w:t>
      </w:r>
      <w:proofErr w:type="gramStart"/>
      <w:r w:rsidRPr="00463335">
        <w:rPr>
          <w:rFonts w:ascii="Arial" w:hAnsi="Arial" w:cs="Arial"/>
          <w:sz w:val="22"/>
          <w:szCs w:val="22"/>
        </w:rPr>
        <w:t xml:space="preserve">daño </w:t>
      </w:r>
      <w:r w:rsidRPr="00463335">
        <w:rPr>
          <w:rFonts w:ascii="Arial" w:hAnsi="Arial" w:cs="Arial"/>
          <w:spacing w:val="-60"/>
          <w:sz w:val="22"/>
          <w:szCs w:val="22"/>
        </w:rPr>
        <w:t xml:space="preserve"> </w:t>
      </w:r>
      <w:r w:rsidRPr="00463335">
        <w:rPr>
          <w:rFonts w:ascii="Arial" w:hAnsi="Arial" w:cs="Arial"/>
          <w:sz w:val="22"/>
          <w:szCs w:val="22"/>
        </w:rPr>
        <w:t>persigue</w:t>
      </w:r>
      <w:proofErr w:type="gramEnd"/>
      <w:r w:rsidRPr="00463335">
        <w:rPr>
          <w:rFonts w:ascii="Arial" w:hAnsi="Arial" w:cs="Arial"/>
          <w:sz w:val="22"/>
          <w:szCs w:val="22"/>
        </w:rPr>
        <w:t xml:space="preserve"> una efectiva reparación frente al daño que se alega, por eso una inadecuada</w:t>
      </w:r>
      <w:r w:rsidRPr="00463335">
        <w:rPr>
          <w:rFonts w:ascii="Arial" w:hAnsi="Arial" w:cs="Arial"/>
          <w:spacing w:val="1"/>
          <w:sz w:val="22"/>
          <w:szCs w:val="22"/>
        </w:rPr>
        <w:t xml:space="preserve"> </w:t>
      </w:r>
      <w:r w:rsidRPr="00463335">
        <w:rPr>
          <w:rFonts w:ascii="Arial" w:hAnsi="Arial" w:cs="Arial"/>
          <w:sz w:val="22"/>
          <w:szCs w:val="22"/>
        </w:rPr>
        <w:t>valoración de los perjuicios se constituye en fuente de enriquecimiento, poniendo en</w:t>
      </w:r>
      <w:r w:rsidRPr="00463335">
        <w:rPr>
          <w:rFonts w:ascii="Arial" w:hAnsi="Arial" w:cs="Arial"/>
          <w:spacing w:val="1"/>
          <w:sz w:val="22"/>
          <w:szCs w:val="22"/>
        </w:rPr>
        <w:t xml:space="preserve"> </w:t>
      </w:r>
      <w:r w:rsidRPr="00463335">
        <w:rPr>
          <w:rFonts w:ascii="Arial" w:hAnsi="Arial" w:cs="Arial"/>
          <w:sz w:val="22"/>
          <w:szCs w:val="22"/>
        </w:rPr>
        <w:t>entredicho la reparación misma de los perjuicios y el carácter indemnizatorio del contrato</w:t>
      </w:r>
      <w:r w:rsidRPr="00463335">
        <w:rPr>
          <w:rFonts w:ascii="Arial" w:hAnsi="Arial" w:cs="Arial"/>
          <w:spacing w:val="1"/>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seguro.</w:t>
      </w:r>
    </w:p>
    <w:p w14:paraId="681922C9" w14:textId="77777777" w:rsidR="00507E2A" w:rsidRPr="00463335" w:rsidRDefault="00507E2A" w:rsidP="00777141">
      <w:pPr>
        <w:spacing w:line="360" w:lineRule="auto"/>
        <w:ind w:right="48"/>
        <w:jc w:val="both"/>
        <w:rPr>
          <w:rFonts w:ascii="Arial" w:hAnsi="Arial" w:cs="Arial"/>
          <w:b/>
          <w:bCs/>
          <w:sz w:val="22"/>
          <w:szCs w:val="22"/>
        </w:rPr>
      </w:pPr>
    </w:p>
    <w:p w14:paraId="27586BBD" w14:textId="28DFF35E" w:rsidR="00507E2A" w:rsidRPr="00463335" w:rsidRDefault="00507E2A"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rPr>
        <w:t>EXISTENCIA DE COASEGURO ENTRE ALLIANZ SEGUROS S</w:t>
      </w:r>
      <w:r w:rsidR="00D13044" w:rsidRPr="00463335">
        <w:rPr>
          <w:rFonts w:ascii="Arial" w:hAnsi="Arial" w:cs="Arial"/>
          <w:b/>
          <w:bCs/>
          <w:sz w:val="22"/>
          <w:szCs w:val="22"/>
        </w:rPr>
        <w:t>.</w:t>
      </w:r>
      <w:r w:rsidRPr="00463335">
        <w:rPr>
          <w:rFonts w:ascii="Arial" w:hAnsi="Arial" w:cs="Arial"/>
          <w:b/>
          <w:bCs/>
          <w:sz w:val="22"/>
          <w:szCs w:val="22"/>
        </w:rPr>
        <w:t>A</w:t>
      </w:r>
      <w:r w:rsidR="00D13044" w:rsidRPr="00463335">
        <w:rPr>
          <w:rFonts w:ascii="Arial" w:hAnsi="Arial" w:cs="Arial"/>
          <w:b/>
          <w:bCs/>
          <w:sz w:val="22"/>
          <w:szCs w:val="22"/>
        </w:rPr>
        <w:t>.</w:t>
      </w:r>
      <w:r w:rsidRPr="00463335">
        <w:rPr>
          <w:rFonts w:ascii="Arial" w:hAnsi="Arial" w:cs="Arial"/>
          <w:b/>
          <w:bCs/>
          <w:sz w:val="22"/>
          <w:szCs w:val="22"/>
        </w:rPr>
        <w:t xml:space="preserve"> Y SEGUROS COMERCIALES BOLIVAR S</w:t>
      </w:r>
      <w:r w:rsidR="00D13044" w:rsidRPr="00463335">
        <w:rPr>
          <w:rFonts w:ascii="Arial" w:hAnsi="Arial" w:cs="Arial"/>
          <w:b/>
          <w:bCs/>
          <w:sz w:val="22"/>
          <w:szCs w:val="22"/>
        </w:rPr>
        <w:t>.</w:t>
      </w:r>
      <w:r w:rsidRPr="00463335">
        <w:rPr>
          <w:rFonts w:ascii="Arial" w:hAnsi="Arial" w:cs="Arial"/>
          <w:b/>
          <w:bCs/>
          <w:sz w:val="22"/>
          <w:szCs w:val="22"/>
        </w:rPr>
        <w:t>A</w:t>
      </w:r>
      <w:r w:rsidR="00D13044" w:rsidRPr="00463335">
        <w:rPr>
          <w:rFonts w:ascii="Arial" w:hAnsi="Arial" w:cs="Arial"/>
          <w:b/>
          <w:bCs/>
          <w:sz w:val="22"/>
          <w:szCs w:val="22"/>
        </w:rPr>
        <w:t>.</w:t>
      </w:r>
    </w:p>
    <w:p w14:paraId="0629E8A9" w14:textId="77777777" w:rsidR="00507E2A" w:rsidRPr="00463335" w:rsidRDefault="00507E2A" w:rsidP="00777141">
      <w:pPr>
        <w:spacing w:line="360" w:lineRule="auto"/>
        <w:ind w:right="48"/>
        <w:jc w:val="both"/>
        <w:rPr>
          <w:rFonts w:ascii="Arial" w:hAnsi="Arial" w:cs="Arial"/>
          <w:b/>
          <w:bCs/>
          <w:sz w:val="22"/>
          <w:szCs w:val="22"/>
        </w:rPr>
      </w:pPr>
    </w:p>
    <w:p w14:paraId="10CF5B50" w14:textId="71F1F5FD" w:rsidR="00507E2A" w:rsidRPr="00463335" w:rsidRDefault="00507E2A" w:rsidP="00777141">
      <w:pPr>
        <w:spacing w:line="360" w:lineRule="auto"/>
        <w:ind w:right="48"/>
        <w:jc w:val="both"/>
        <w:rPr>
          <w:rFonts w:ascii="Arial" w:hAnsi="Arial" w:cs="Arial"/>
          <w:sz w:val="22"/>
          <w:szCs w:val="22"/>
        </w:rPr>
      </w:pPr>
      <w:r w:rsidRPr="00463335">
        <w:rPr>
          <w:rFonts w:ascii="Arial" w:hAnsi="Arial" w:cs="Arial"/>
          <w:sz w:val="22"/>
          <w:szCs w:val="22"/>
        </w:rPr>
        <w:t xml:space="preserve">Es importante mencionar, sin que tal manifestación pueda llegar a ser tenida en cuenta como aceptación alguna de responsabilidad por parte de mí representada o que pueda ser valorada en detrimento de los argumentos expuestos anteriormente. Que conforme a las estipulaciones concertadas en el contrato de seguro que sirvió de fundamento para la vinculación de mi representada, en el presente caso se pactó un coaseguro entre mi prohijada y Seguros Comerciales </w:t>
      </w:r>
      <w:r w:rsidR="0037088D" w:rsidRPr="00463335">
        <w:rPr>
          <w:rFonts w:ascii="Arial" w:hAnsi="Arial" w:cs="Arial"/>
          <w:sz w:val="22"/>
          <w:szCs w:val="22"/>
        </w:rPr>
        <w:t>Bolívar S.A.</w:t>
      </w:r>
    </w:p>
    <w:p w14:paraId="7DEEBD36" w14:textId="77777777" w:rsidR="00507E2A" w:rsidRPr="00463335" w:rsidRDefault="00507E2A" w:rsidP="00777141">
      <w:pPr>
        <w:spacing w:line="360" w:lineRule="auto"/>
        <w:ind w:right="48"/>
        <w:jc w:val="both"/>
        <w:rPr>
          <w:rFonts w:ascii="Arial" w:hAnsi="Arial" w:cs="Arial"/>
          <w:sz w:val="22"/>
          <w:szCs w:val="22"/>
        </w:rPr>
      </w:pPr>
    </w:p>
    <w:p w14:paraId="4ADDC6D0" w14:textId="77777777" w:rsidR="00507E2A" w:rsidRPr="00463335" w:rsidRDefault="00507E2A" w:rsidP="00777141">
      <w:pPr>
        <w:spacing w:line="360" w:lineRule="auto"/>
        <w:ind w:right="48"/>
        <w:jc w:val="both"/>
        <w:rPr>
          <w:rFonts w:ascii="Arial" w:hAnsi="Arial" w:cs="Arial"/>
          <w:sz w:val="22"/>
          <w:szCs w:val="22"/>
        </w:rPr>
      </w:pPr>
      <w:r w:rsidRPr="00463335">
        <w:rPr>
          <w:rFonts w:ascii="Arial" w:hAnsi="Arial" w:cs="Arial"/>
          <w:sz w:val="22"/>
          <w:szCs w:val="22"/>
        </w:rPr>
        <w:t xml:space="preserve">Lo anterior, conforme a lo preceptuado en el artículo 1092 del Código de Comercio, el cual sostiene: </w:t>
      </w:r>
    </w:p>
    <w:p w14:paraId="3920FFB1" w14:textId="77777777" w:rsidR="00507E2A" w:rsidRPr="00463335" w:rsidRDefault="00507E2A" w:rsidP="00777141">
      <w:pPr>
        <w:spacing w:line="360" w:lineRule="auto"/>
        <w:ind w:right="48"/>
        <w:jc w:val="both"/>
        <w:rPr>
          <w:rFonts w:ascii="Arial" w:hAnsi="Arial" w:cs="Arial"/>
          <w:sz w:val="22"/>
          <w:szCs w:val="22"/>
        </w:rPr>
      </w:pPr>
    </w:p>
    <w:p w14:paraId="41FDF2E1" w14:textId="77777777" w:rsidR="00507E2A" w:rsidRPr="00463335" w:rsidRDefault="00507E2A" w:rsidP="00777141">
      <w:pPr>
        <w:spacing w:line="360" w:lineRule="auto"/>
        <w:ind w:left="709" w:right="851"/>
        <w:jc w:val="both"/>
        <w:rPr>
          <w:rFonts w:ascii="Arial" w:hAnsi="Arial" w:cs="Arial"/>
          <w:i/>
          <w:iCs/>
          <w:sz w:val="22"/>
          <w:szCs w:val="22"/>
        </w:rPr>
      </w:pPr>
      <w:r w:rsidRPr="00463335">
        <w:rPr>
          <w:rFonts w:ascii="Arial" w:hAnsi="Arial" w:cs="Arial"/>
          <w:i/>
          <w:iCs/>
          <w:sz w:val="22"/>
          <w:szCs w:val="22"/>
        </w:rPr>
        <w:t>“(…) 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 (…)”</w:t>
      </w:r>
    </w:p>
    <w:p w14:paraId="465B89D0" w14:textId="77777777" w:rsidR="00507E2A" w:rsidRPr="00463335" w:rsidRDefault="00507E2A" w:rsidP="00777141">
      <w:pPr>
        <w:spacing w:line="360" w:lineRule="auto"/>
        <w:ind w:right="48"/>
        <w:jc w:val="both"/>
        <w:rPr>
          <w:rFonts w:ascii="Arial" w:hAnsi="Arial" w:cs="Arial"/>
          <w:sz w:val="22"/>
          <w:szCs w:val="22"/>
        </w:rPr>
      </w:pPr>
    </w:p>
    <w:p w14:paraId="40C2D5DE" w14:textId="77777777" w:rsidR="00507E2A" w:rsidRPr="00463335" w:rsidRDefault="00507E2A" w:rsidP="00777141">
      <w:pPr>
        <w:spacing w:line="360" w:lineRule="auto"/>
        <w:ind w:right="48"/>
        <w:jc w:val="both"/>
        <w:rPr>
          <w:rFonts w:ascii="Arial" w:hAnsi="Arial" w:cs="Arial"/>
          <w:sz w:val="22"/>
          <w:szCs w:val="22"/>
        </w:rPr>
      </w:pPr>
      <w:r w:rsidRPr="00463335">
        <w:rPr>
          <w:rFonts w:ascii="Arial" w:hAnsi="Arial" w:cs="Arial"/>
          <w:sz w:val="22"/>
          <w:szCs w:val="22"/>
        </w:rPr>
        <w:t xml:space="preserve">Lo estipulado en la norma en cita, se aplica al coaseguro por estipulación expresa del Art. 1095 </w:t>
      </w:r>
      <w:proofErr w:type="spellStart"/>
      <w:r w:rsidRPr="00463335">
        <w:rPr>
          <w:rFonts w:ascii="Arial" w:hAnsi="Arial" w:cs="Arial"/>
          <w:sz w:val="22"/>
          <w:szCs w:val="22"/>
        </w:rPr>
        <w:t>Ibídem</w:t>
      </w:r>
      <w:proofErr w:type="spellEnd"/>
      <w:r w:rsidRPr="00463335">
        <w:rPr>
          <w:rFonts w:ascii="Arial" w:hAnsi="Arial" w:cs="Arial"/>
          <w:sz w:val="22"/>
          <w:szCs w:val="22"/>
        </w:rPr>
        <w:t>, que establece lo siguiente:</w:t>
      </w:r>
    </w:p>
    <w:p w14:paraId="44D9C89D" w14:textId="77777777" w:rsidR="00A30F04" w:rsidRPr="00463335" w:rsidRDefault="00A30F04" w:rsidP="00777141">
      <w:pPr>
        <w:spacing w:line="360" w:lineRule="auto"/>
        <w:ind w:right="48"/>
        <w:jc w:val="both"/>
        <w:rPr>
          <w:rFonts w:ascii="Arial" w:hAnsi="Arial" w:cs="Arial"/>
          <w:sz w:val="22"/>
          <w:szCs w:val="22"/>
        </w:rPr>
      </w:pPr>
    </w:p>
    <w:p w14:paraId="0D936F4E" w14:textId="77777777" w:rsidR="00507E2A" w:rsidRPr="00463335" w:rsidRDefault="00507E2A" w:rsidP="00777141">
      <w:pPr>
        <w:spacing w:line="360" w:lineRule="auto"/>
        <w:ind w:left="709" w:right="851"/>
        <w:jc w:val="both"/>
        <w:rPr>
          <w:rFonts w:ascii="Arial" w:hAnsi="Arial" w:cs="Arial"/>
          <w:i/>
          <w:iCs/>
          <w:sz w:val="22"/>
          <w:szCs w:val="22"/>
        </w:rPr>
      </w:pPr>
      <w:r w:rsidRPr="00463335">
        <w:rPr>
          <w:rFonts w:ascii="Arial" w:hAnsi="Arial" w:cs="Arial"/>
          <w:i/>
          <w:iCs/>
          <w:sz w:val="22"/>
          <w:szCs w:val="22"/>
        </w:rPr>
        <w:t>“(…) Las normas que anteceden se aplicarán igualmente al coaseguro, en virtud del cual dos o más aseguradores, a petición del asegurado o con su aquiescencia previa, acuerdan distribuirse entre ellos determinado seguro. (…)”</w:t>
      </w:r>
    </w:p>
    <w:p w14:paraId="6C21CC04" w14:textId="77777777" w:rsidR="00507E2A" w:rsidRPr="00463335" w:rsidRDefault="00507E2A" w:rsidP="00777141">
      <w:pPr>
        <w:spacing w:line="360" w:lineRule="auto"/>
        <w:ind w:right="48"/>
        <w:jc w:val="both"/>
        <w:rPr>
          <w:rFonts w:ascii="Arial" w:hAnsi="Arial" w:cs="Arial"/>
          <w:sz w:val="22"/>
          <w:szCs w:val="22"/>
        </w:rPr>
      </w:pPr>
    </w:p>
    <w:p w14:paraId="679C96A2" w14:textId="77777777" w:rsidR="00507E2A" w:rsidRPr="00463335" w:rsidRDefault="00507E2A" w:rsidP="00777141">
      <w:pPr>
        <w:spacing w:line="360" w:lineRule="auto"/>
        <w:ind w:right="48"/>
        <w:jc w:val="both"/>
        <w:rPr>
          <w:rFonts w:ascii="Arial" w:hAnsi="Arial" w:cs="Arial"/>
          <w:sz w:val="22"/>
          <w:szCs w:val="22"/>
        </w:rPr>
      </w:pPr>
      <w:r w:rsidRPr="00463335">
        <w:rPr>
          <w:rFonts w:ascii="Arial" w:hAnsi="Arial" w:cs="Arial"/>
          <w:sz w:val="22"/>
          <w:szCs w:val="22"/>
        </w:rPr>
        <w:t>Conforme a lo anterior, debe tenerse en cuenta que los riesgos trasladados fueron distribuidos entre las Compañías Coaseguradoras, de la siguiente manera:</w:t>
      </w:r>
    </w:p>
    <w:p w14:paraId="7D4BB551" w14:textId="77777777" w:rsidR="00507E2A" w:rsidRPr="00463335" w:rsidRDefault="00507E2A" w:rsidP="00777141">
      <w:pPr>
        <w:spacing w:line="360" w:lineRule="auto"/>
        <w:ind w:right="48"/>
        <w:jc w:val="both"/>
        <w:rPr>
          <w:rFonts w:ascii="Arial" w:hAnsi="Arial" w:cs="Arial"/>
          <w:sz w:val="22"/>
          <w:szCs w:val="22"/>
        </w:rPr>
      </w:pPr>
    </w:p>
    <w:p w14:paraId="5C77D6EA" w14:textId="6F3AA873" w:rsidR="00507E2A" w:rsidRPr="00463335" w:rsidRDefault="00507E2A" w:rsidP="00777141">
      <w:pPr>
        <w:pStyle w:val="Prrafodelista"/>
        <w:numPr>
          <w:ilvl w:val="0"/>
          <w:numId w:val="11"/>
        </w:numPr>
        <w:spacing w:line="360" w:lineRule="auto"/>
        <w:ind w:right="48"/>
        <w:jc w:val="both"/>
        <w:rPr>
          <w:rFonts w:ascii="Arial" w:hAnsi="Arial" w:cs="Arial"/>
          <w:b/>
          <w:bCs/>
          <w:sz w:val="22"/>
          <w:szCs w:val="22"/>
        </w:rPr>
      </w:pPr>
      <w:r w:rsidRPr="00463335">
        <w:rPr>
          <w:rFonts w:ascii="Arial" w:hAnsi="Arial" w:cs="Arial"/>
          <w:sz w:val="22"/>
          <w:szCs w:val="22"/>
        </w:rPr>
        <w:lastRenderedPageBreak/>
        <w:t>SEGUROS COMERCIALES BOLIVAR S</w:t>
      </w:r>
      <w:r w:rsidR="00A30F04" w:rsidRPr="00463335">
        <w:rPr>
          <w:rFonts w:ascii="Arial" w:hAnsi="Arial" w:cs="Arial"/>
          <w:sz w:val="22"/>
          <w:szCs w:val="22"/>
        </w:rPr>
        <w:t>.</w:t>
      </w:r>
      <w:r w:rsidRPr="00463335">
        <w:rPr>
          <w:rFonts w:ascii="Arial" w:hAnsi="Arial" w:cs="Arial"/>
          <w:sz w:val="22"/>
          <w:szCs w:val="22"/>
        </w:rPr>
        <w:t>A</w:t>
      </w:r>
      <w:r w:rsidR="00A30F04" w:rsidRPr="00463335">
        <w:rPr>
          <w:rFonts w:ascii="Arial" w:hAnsi="Arial" w:cs="Arial"/>
          <w:sz w:val="22"/>
          <w:szCs w:val="22"/>
        </w:rPr>
        <w:t>.</w:t>
      </w:r>
      <w:r w:rsidRPr="00463335">
        <w:rPr>
          <w:rFonts w:ascii="Arial" w:hAnsi="Arial" w:cs="Arial"/>
          <w:sz w:val="22"/>
          <w:szCs w:val="22"/>
        </w:rPr>
        <w:t>: 60%</w:t>
      </w:r>
    </w:p>
    <w:p w14:paraId="7C7CBDD3" w14:textId="6AB88084" w:rsidR="00507E2A" w:rsidRPr="00463335" w:rsidRDefault="00507E2A" w:rsidP="00777141">
      <w:pPr>
        <w:pStyle w:val="Prrafodelista"/>
        <w:numPr>
          <w:ilvl w:val="0"/>
          <w:numId w:val="11"/>
        </w:numPr>
        <w:spacing w:line="360" w:lineRule="auto"/>
        <w:ind w:right="48"/>
        <w:jc w:val="both"/>
        <w:rPr>
          <w:rFonts w:ascii="Arial" w:hAnsi="Arial" w:cs="Arial"/>
          <w:b/>
          <w:bCs/>
          <w:sz w:val="22"/>
          <w:szCs w:val="22"/>
        </w:rPr>
      </w:pPr>
      <w:r w:rsidRPr="00463335">
        <w:rPr>
          <w:rFonts w:ascii="Arial" w:hAnsi="Arial" w:cs="Arial"/>
          <w:sz w:val="22"/>
          <w:szCs w:val="22"/>
        </w:rPr>
        <w:t>ALLIANZ SEGUROS S</w:t>
      </w:r>
      <w:r w:rsidR="00A30F04" w:rsidRPr="00463335">
        <w:rPr>
          <w:rFonts w:ascii="Arial" w:hAnsi="Arial" w:cs="Arial"/>
          <w:sz w:val="22"/>
          <w:szCs w:val="22"/>
        </w:rPr>
        <w:t>.</w:t>
      </w:r>
      <w:r w:rsidRPr="00463335">
        <w:rPr>
          <w:rFonts w:ascii="Arial" w:hAnsi="Arial" w:cs="Arial"/>
          <w:sz w:val="22"/>
          <w:szCs w:val="22"/>
        </w:rPr>
        <w:t>A</w:t>
      </w:r>
      <w:r w:rsidR="00A30F04" w:rsidRPr="00463335">
        <w:rPr>
          <w:rFonts w:ascii="Arial" w:hAnsi="Arial" w:cs="Arial"/>
          <w:sz w:val="22"/>
          <w:szCs w:val="22"/>
        </w:rPr>
        <w:t>.</w:t>
      </w:r>
      <w:r w:rsidRPr="00463335">
        <w:rPr>
          <w:rFonts w:ascii="Arial" w:hAnsi="Arial" w:cs="Arial"/>
          <w:sz w:val="22"/>
          <w:szCs w:val="22"/>
        </w:rPr>
        <w:t>: 40%</w:t>
      </w:r>
    </w:p>
    <w:p w14:paraId="588B3A4B" w14:textId="77777777" w:rsidR="00507E2A" w:rsidRPr="00463335" w:rsidRDefault="00507E2A" w:rsidP="00777141">
      <w:pPr>
        <w:spacing w:line="360" w:lineRule="auto"/>
        <w:ind w:right="48"/>
        <w:jc w:val="both"/>
        <w:rPr>
          <w:rFonts w:ascii="Arial" w:hAnsi="Arial" w:cs="Arial"/>
          <w:b/>
          <w:bCs/>
          <w:sz w:val="22"/>
          <w:szCs w:val="22"/>
        </w:rPr>
      </w:pPr>
    </w:p>
    <w:p w14:paraId="704825A3" w14:textId="77777777" w:rsidR="00507E2A" w:rsidRPr="00463335" w:rsidRDefault="00507E2A" w:rsidP="00777141">
      <w:pPr>
        <w:spacing w:line="360" w:lineRule="auto"/>
        <w:ind w:right="48"/>
        <w:jc w:val="both"/>
        <w:rPr>
          <w:rFonts w:ascii="Arial" w:hAnsi="Arial" w:cs="Arial"/>
          <w:sz w:val="22"/>
          <w:szCs w:val="22"/>
        </w:rPr>
      </w:pPr>
      <w:r w:rsidRPr="00463335">
        <w:rPr>
          <w:rFonts w:ascii="Arial" w:hAnsi="Arial" w:cs="Arial"/>
          <w:sz w:val="22"/>
          <w:szCs w:val="22"/>
        </w:rPr>
        <w:t>En ese sentido, existiendo coaseguro, es decir estando distribuido el riesgo entre las compañías de seguros mencionadas. Debe tenerse en cuenta que en el hipotético caso en que se demuestre una obligación de indemnizar en virtud del contrato de seguro mencionado, la responsabilidad de cada una de las aseguradoras está limitada al porcentaje antes señalado, pues no se puede predicar una solidaridad entre ellas.</w:t>
      </w:r>
    </w:p>
    <w:p w14:paraId="1AD8C89E" w14:textId="77777777" w:rsidR="00507E2A" w:rsidRPr="00463335" w:rsidRDefault="00507E2A" w:rsidP="00777141">
      <w:pPr>
        <w:spacing w:line="360" w:lineRule="auto"/>
        <w:ind w:right="48"/>
        <w:jc w:val="both"/>
        <w:rPr>
          <w:rFonts w:ascii="Arial" w:hAnsi="Arial" w:cs="Arial"/>
          <w:sz w:val="22"/>
          <w:szCs w:val="22"/>
        </w:rPr>
      </w:pPr>
    </w:p>
    <w:p w14:paraId="0995062E" w14:textId="77777777" w:rsidR="00507E2A" w:rsidRPr="00463335" w:rsidRDefault="00507E2A" w:rsidP="00777141">
      <w:pPr>
        <w:spacing w:line="360" w:lineRule="auto"/>
        <w:ind w:right="48"/>
        <w:jc w:val="both"/>
        <w:rPr>
          <w:rFonts w:ascii="Arial" w:hAnsi="Arial" w:cs="Arial"/>
          <w:b/>
          <w:bCs/>
          <w:sz w:val="22"/>
          <w:szCs w:val="22"/>
        </w:rPr>
      </w:pPr>
      <w:r w:rsidRPr="00463335">
        <w:rPr>
          <w:rFonts w:ascii="Arial" w:hAnsi="Arial" w:cs="Arial"/>
          <w:sz w:val="22"/>
          <w:szCs w:val="22"/>
        </w:rPr>
        <w:t>En conclusión, al momento de resolver lo concerniente a mi procurada, en el hipotético caso en que se demuestre una obligación de indemnizar a su cargo, deberá tenerse en cuenta que la póliza de seguro antes referida fue tomada en coaseguro. En virtud de lo anterior, es claro que mí procurada y la otra aseguradora citada, acordaron distribuirse el riesgo según los porcentajes señalados, sin que pueda predicarse una solidaridad entre ellas y limitándose la responsabilidad de las mismas en proporción con el porcentaje del riesgo asumido.</w:t>
      </w:r>
    </w:p>
    <w:p w14:paraId="351ACFB4" w14:textId="77777777" w:rsidR="00507E2A" w:rsidRPr="00463335" w:rsidRDefault="00507E2A" w:rsidP="00777141">
      <w:pPr>
        <w:spacing w:line="360" w:lineRule="auto"/>
        <w:ind w:right="48"/>
        <w:jc w:val="both"/>
        <w:rPr>
          <w:rFonts w:ascii="Arial" w:hAnsi="Arial" w:cs="Arial"/>
          <w:b/>
          <w:bCs/>
          <w:sz w:val="22"/>
          <w:szCs w:val="22"/>
        </w:rPr>
      </w:pPr>
    </w:p>
    <w:p w14:paraId="609F00AF" w14:textId="77777777" w:rsidR="00507E2A" w:rsidRPr="00463335" w:rsidRDefault="00507E2A"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rPr>
        <w:t>EN CUALQUIER CASO, DE NINGUNA FORMA SE PODRÁ EXCEDER EL LÍMITE DEL VALOR ASEGURADA</w:t>
      </w:r>
    </w:p>
    <w:p w14:paraId="4EEA20AD" w14:textId="77777777" w:rsidR="00507E2A" w:rsidRPr="00463335" w:rsidRDefault="00507E2A" w:rsidP="00777141">
      <w:pPr>
        <w:spacing w:line="360" w:lineRule="auto"/>
        <w:ind w:right="48"/>
        <w:jc w:val="both"/>
        <w:rPr>
          <w:rFonts w:ascii="Arial" w:hAnsi="Arial" w:cs="Arial"/>
          <w:b/>
          <w:bCs/>
          <w:sz w:val="22"/>
          <w:szCs w:val="22"/>
        </w:rPr>
      </w:pPr>
    </w:p>
    <w:p w14:paraId="06F4644B" w14:textId="77777777" w:rsidR="00507E2A" w:rsidRPr="00463335" w:rsidRDefault="00507E2A" w:rsidP="00777141">
      <w:pPr>
        <w:spacing w:line="360" w:lineRule="auto"/>
        <w:jc w:val="both"/>
        <w:rPr>
          <w:rFonts w:ascii="Arial" w:hAnsi="Arial" w:cs="Arial"/>
          <w:sz w:val="22"/>
          <w:szCs w:val="22"/>
        </w:rPr>
      </w:pPr>
      <w:r w:rsidRPr="00463335">
        <w:rPr>
          <w:rFonts w:ascii="Arial" w:hAnsi="Arial" w:cs="Arial"/>
          <w:sz w:val="22"/>
          <w:szCs w:val="22"/>
        </w:rPr>
        <w:t>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Allianz Seguros SA. Exclusivamente bajo esta hipótesis, el Juzgado deberá tener en cuenta entonces que no se podrá condenar a mi poderdante al pago de una suma mayor a la asegurada, incluso si se lograra demostrar que los presuntos daños reclamados son superiores y de igual forma, se deberá tener en cuenta el deducible pactado en el contrato. Por supuesto, sin que esta consideración constituya aceptación de responsabilidad alguna a cargo de mi representada.</w:t>
      </w:r>
    </w:p>
    <w:p w14:paraId="68B843BF" w14:textId="77777777" w:rsidR="00507E2A" w:rsidRPr="00463335" w:rsidRDefault="00507E2A" w:rsidP="00777141">
      <w:pPr>
        <w:spacing w:line="360" w:lineRule="auto"/>
        <w:jc w:val="both"/>
        <w:rPr>
          <w:rFonts w:ascii="Arial" w:hAnsi="Arial" w:cs="Arial"/>
          <w:sz w:val="22"/>
          <w:szCs w:val="22"/>
        </w:rPr>
      </w:pPr>
    </w:p>
    <w:p w14:paraId="000BE090" w14:textId="77777777" w:rsidR="00507E2A" w:rsidRPr="00463335" w:rsidRDefault="00507E2A" w:rsidP="00777141">
      <w:pPr>
        <w:spacing w:line="360" w:lineRule="auto"/>
        <w:jc w:val="both"/>
        <w:rPr>
          <w:rFonts w:ascii="Arial" w:hAnsi="Arial" w:cs="Arial"/>
          <w:bCs/>
          <w:sz w:val="22"/>
          <w:szCs w:val="22"/>
          <w:shd w:val="clear" w:color="auto" w:fill="FFFFFF"/>
          <w:lang w:val="es-ES_tradnl"/>
        </w:rPr>
      </w:pPr>
      <w:r w:rsidRPr="00463335">
        <w:rPr>
          <w:rFonts w:ascii="Arial" w:hAnsi="Arial" w:cs="Arial"/>
          <w:bCs/>
          <w:sz w:val="22"/>
          <w:szCs w:val="22"/>
          <w:shd w:val="clear" w:color="auto" w:fill="FFFFFF"/>
          <w:lang w:val="es-ES_tradnl"/>
        </w:rPr>
        <w:t xml:space="preserve">En este orden de ideas, </w:t>
      </w:r>
      <w:r w:rsidRPr="00463335">
        <w:rPr>
          <w:rFonts w:ascii="Arial" w:hAnsi="Arial" w:cs="Arial"/>
          <w:sz w:val="22"/>
          <w:szCs w:val="22"/>
        </w:rPr>
        <w:t xml:space="preserve">mi procurada </w:t>
      </w:r>
      <w:r w:rsidRPr="00463335">
        <w:rPr>
          <w:rFonts w:ascii="Arial" w:hAnsi="Arial" w:cs="Arial"/>
          <w:bCs/>
          <w:sz w:val="22"/>
          <w:szCs w:val="22"/>
          <w:shd w:val="clear" w:color="auto" w:fill="FFFFFF"/>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2B2B68C" w14:textId="77777777" w:rsidR="00507E2A" w:rsidRPr="00463335" w:rsidRDefault="00507E2A" w:rsidP="00777141">
      <w:pPr>
        <w:spacing w:line="360" w:lineRule="auto"/>
        <w:jc w:val="both"/>
        <w:rPr>
          <w:rFonts w:ascii="Arial" w:hAnsi="Arial" w:cs="Arial"/>
          <w:bCs/>
          <w:sz w:val="22"/>
          <w:szCs w:val="22"/>
          <w:shd w:val="clear" w:color="auto" w:fill="FFFFFF"/>
          <w:lang w:val="es-ES_tradnl"/>
        </w:rPr>
      </w:pPr>
    </w:p>
    <w:p w14:paraId="7D120893" w14:textId="77777777" w:rsidR="00507E2A" w:rsidRPr="00463335" w:rsidRDefault="00507E2A" w:rsidP="00777141">
      <w:pPr>
        <w:spacing w:line="360" w:lineRule="auto"/>
        <w:ind w:left="851" w:right="850"/>
        <w:jc w:val="both"/>
        <w:rPr>
          <w:rFonts w:ascii="Arial" w:hAnsi="Arial" w:cs="Arial"/>
          <w:i/>
          <w:sz w:val="22"/>
          <w:szCs w:val="22"/>
        </w:rPr>
      </w:pPr>
      <w:r w:rsidRPr="00463335">
        <w:rPr>
          <w:rFonts w:ascii="Arial" w:hAnsi="Arial" w:cs="Arial"/>
          <w:b/>
          <w:bCs/>
          <w:i/>
          <w:sz w:val="22"/>
          <w:szCs w:val="22"/>
        </w:rPr>
        <w:t>“ARTÍCULO 1079. RESPONSABILIDAD HASTA LA CONCURRENCIA DE LA SUMA ASEGURADA</w:t>
      </w:r>
      <w:r w:rsidRPr="00463335">
        <w:rPr>
          <w:rFonts w:ascii="Arial" w:hAnsi="Arial" w:cs="Arial"/>
          <w:i/>
          <w:sz w:val="22"/>
          <w:szCs w:val="22"/>
        </w:rPr>
        <w:t>. El asegurador no estará obligado a responder si no hasta concurrencia de la suma asegurada, sin perjuicio de lo dispuesto en el inciso segundo del artículo 1074”.</w:t>
      </w:r>
    </w:p>
    <w:p w14:paraId="37DFF693" w14:textId="77777777" w:rsidR="00507E2A" w:rsidRPr="00463335" w:rsidRDefault="00507E2A" w:rsidP="00777141">
      <w:pPr>
        <w:spacing w:line="360" w:lineRule="auto"/>
        <w:ind w:left="927"/>
        <w:rPr>
          <w:rFonts w:ascii="Arial" w:hAnsi="Arial" w:cs="Arial"/>
          <w:i/>
          <w:sz w:val="22"/>
          <w:szCs w:val="22"/>
        </w:rPr>
      </w:pPr>
    </w:p>
    <w:p w14:paraId="260332F4" w14:textId="77777777" w:rsidR="00507E2A" w:rsidRPr="00463335" w:rsidRDefault="00507E2A" w:rsidP="00777141">
      <w:pPr>
        <w:spacing w:line="360" w:lineRule="auto"/>
        <w:jc w:val="both"/>
        <w:rPr>
          <w:rFonts w:ascii="Arial" w:hAnsi="Arial" w:cs="Arial"/>
          <w:bCs/>
          <w:sz w:val="22"/>
          <w:szCs w:val="22"/>
          <w:shd w:val="clear" w:color="auto" w:fill="FFFFFF"/>
          <w:lang w:val="es-ES_tradnl"/>
        </w:rPr>
      </w:pPr>
      <w:r w:rsidRPr="00463335">
        <w:rPr>
          <w:rFonts w:ascii="Arial" w:hAnsi="Arial" w:cs="Arial"/>
          <w:bCs/>
          <w:sz w:val="22"/>
          <w:szCs w:val="22"/>
          <w:shd w:val="clear" w:color="auto" w:fill="FFFFFF"/>
          <w:lang w:val="es-ES_tradnl"/>
        </w:rPr>
        <w:lastRenderedPageBreak/>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3C69467" w14:textId="77777777" w:rsidR="00507E2A" w:rsidRPr="00463335" w:rsidRDefault="00507E2A" w:rsidP="00777141">
      <w:pPr>
        <w:spacing w:line="360" w:lineRule="auto"/>
        <w:ind w:left="927"/>
        <w:jc w:val="both"/>
        <w:rPr>
          <w:rFonts w:ascii="Arial" w:hAnsi="Arial" w:cs="Arial"/>
          <w:bCs/>
          <w:sz w:val="22"/>
          <w:szCs w:val="22"/>
          <w:shd w:val="clear" w:color="auto" w:fill="FFFFFF"/>
          <w:lang w:val="es-ES_tradnl"/>
        </w:rPr>
      </w:pPr>
    </w:p>
    <w:p w14:paraId="5438247C" w14:textId="77777777" w:rsidR="00507E2A" w:rsidRPr="00463335" w:rsidRDefault="00507E2A" w:rsidP="00777141">
      <w:pPr>
        <w:spacing w:line="360" w:lineRule="auto"/>
        <w:ind w:left="851" w:right="850"/>
        <w:jc w:val="both"/>
        <w:rPr>
          <w:rFonts w:ascii="Arial" w:hAnsi="Arial" w:cs="Arial"/>
          <w:bCs/>
          <w:sz w:val="22"/>
          <w:szCs w:val="22"/>
          <w:shd w:val="clear" w:color="auto" w:fill="FFFFFF"/>
          <w:lang w:val="es-ES_tradnl"/>
        </w:rPr>
      </w:pPr>
      <w:r w:rsidRPr="00463335">
        <w:rPr>
          <w:rFonts w:ascii="Arial" w:hAnsi="Arial" w:cs="Arial"/>
          <w:bCs/>
          <w:i/>
          <w:iCs/>
          <w:sz w:val="22"/>
          <w:szCs w:val="22"/>
          <w:shd w:val="clear" w:color="auto" w:fill="FFFFFF"/>
          <w:lang w:val="es-ES_tradnl"/>
        </w:rPr>
        <w:t xml:space="preserve">“Al respecto es necesario destacar que, como lo ha puntualizado esta Corporación, </w:t>
      </w:r>
      <w:r w:rsidRPr="00463335">
        <w:rPr>
          <w:rFonts w:ascii="Arial" w:hAnsi="Arial" w:cs="Arial"/>
          <w:b/>
          <w:bCs/>
          <w:i/>
          <w:iCs/>
          <w:sz w:val="22"/>
          <w:szCs w:val="22"/>
          <w:u w:val="single"/>
          <w:shd w:val="clear" w:color="auto" w:fill="FFFFFF"/>
          <w:lang w:val="es-ES_tradnl"/>
        </w:rPr>
        <w:t>el valor de la prestación a cargo de la aseguradora</w:t>
      </w:r>
      <w:r w:rsidRPr="00463335">
        <w:rPr>
          <w:rFonts w:ascii="Arial" w:hAnsi="Arial" w:cs="Arial"/>
          <w:bCs/>
          <w:i/>
          <w:iCs/>
          <w:sz w:val="22"/>
          <w:szCs w:val="22"/>
          <w:shd w:val="clear" w:color="auto" w:fill="FFFFFF"/>
          <w:lang w:val="es-ES_tradnl"/>
        </w:rPr>
        <w:t xml:space="preserve">, en lo que tiene que ver con los seguros contra daños, </w:t>
      </w:r>
      <w:r w:rsidRPr="00463335">
        <w:rPr>
          <w:rFonts w:ascii="Arial" w:hAnsi="Arial" w:cs="Arial"/>
          <w:b/>
          <w:bCs/>
          <w:i/>
          <w:iCs/>
          <w:sz w:val="22"/>
          <w:szCs w:val="22"/>
          <w:u w:val="single"/>
          <w:shd w:val="clear" w:color="auto" w:fill="FFFFFF"/>
          <w:lang w:val="es-ES_tradnl"/>
        </w:rPr>
        <w:t>se encuentra delimitado, tanto por el valor asegurado</w:t>
      </w:r>
      <w:r w:rsidRPr="00463335">
        <w:rPr>
          <w:rFonts w:ascii="Arial" w:hAnsi="Arial" w:cs="Arial"/>
          <w:bCs/>
          <w:i/>
          <w:iCs/>
          <w:sz w:val="22"/>
          <w:szCs w:val="22"/>
          <w:shd w:val="clear" w:color="auto" w:fill="FFFFFF"/>
          <w:lang w:val="es-ES_tradnl"/>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463335">
        <w:rPr>
          <w:rStyle w:val="Refdenotaalpie"/>
          <w:rFonts w:ascii="Arial" w:hAnsi="Arial" w:cs="Arial"/>
          <w:i/>
          <w:iCs/>
          <w:sz w:val="22"/>
          <w:szCs w:val="22"/>
          <w:shd w:val="clear" w:color="auto" w:fill="FFFFFF"/>
          <w:lang w:val="es-ES_tradnl"/>
        </w:rPr>
        <w:footnoteReference w:id="27"/>
      </w:r>
      <w:r w:rsidRPr="00463335">
        <w:rPr>
          <w:rFonts w:ascii="Arial" w:hAnsi="Arial" w:cs="Arial"/>
          <w:i/>
          <w:iCs/>
          <w:sz w:val="22"/>
          <w:szCs w:val="22"/>
        </w:rPr>
        <w:t xml:space="preserve"> </w:t>
      </w:r>
      <w:r w:rsidRPr="00463335">
        <w:rPr>
          <w:rFonts w:ascii="Arial" w:hAnsi="Arial" w:cs="Arial"/>
          <w:sz w:val="22"/>
          <w:szCs w:val="22"/>
        </w:rPr>
        <w:t>(Subrayado y negrilla fuera de texto original)</w:t>
      </w:r>
    </w:p>
    <w:p w14:paraId="08DC8690" w14:textId="77777777" w:rsidR="00507E2A" w:rsidRPr="00463335" w:rsidRDefault="00507E2A" w:rsidP="00777141">
      <w:pPr>
        <w:spacing w:line="360" w:lineRule="auto"/>
        <w:jc w:val="both"/>
        <w:rPr>
          <w:rFonts w:ascii="Arial" w:hAnsi="Arial" w:cs="Arial"/>
          <w:bCs/>
          <w:sz w:val="22"/>
          <w:szCs w:val="22"/>
          <w:shd w:val="clear" w:color="auto" w:fill="FFFFFF"/>
          <w:lang w:val="es-ES_tradnl"/>
        </w:rPr>
      </w:pPr>
    </w:p>
    <w:p w14:paraId="0F22E9CE" w14:textId="77777777" w:rsidR="00507E2A" w:rsidRPr="00463335" w:rsidRDefault="00507E2A" w:rsidP="00777141">
      <w:pPr>
        <w:spacing w:line="360" w:lineRule="auto"/>
        <w:jc w:val="both"/>
        <w:rPr>
          <w:rFonts w:ascii="Arial" w:hAnsi="Arial" w:cs="Arial"/>
          <w:sz w:val="22"/>
          <w:szCs w:val="22"/>
        </w:rPr>
      </w:pPr>
      <w:r w:rsidRPr="00463335">
        <w:rPr>
          <w:rFonts w:ascii="Arial" w:hAnsi="Arial" w:cs="Arial"/>
          <w:bCs/>
          <w:sz w:val="22"/>
          <w:szCs w:val="22"/>
          <w:shd w:val="clear" w:color="auto" w:fill="FFFFFF"/>
          <w:lang w:val="es-ES_tradnl"/>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463335">
        <w:rPr>
          <w:rFonts w:ascii="Arial" w:hAnsi="Arial" w:cs="Arial"/>
          <w:sz w:val="22"/>
          <w:szCs w:val="22"/>
        </w:rPr>
        <w:t>Así las cosas, el límite de la responsabilidad de la Aseguradora corresponde a la suma asegurada individual indicado en la carátula de la Póliza, así:</w:t>
      </w:r>
    </w:p>
    <w:p w14:paraId="49702CBF" w14:textId="77777777" w:rsidR="00507E2A" w:rsidRPr="00463335" w:rsidRDefault="00507E2A" w:rsidP="00777141">
      <w:pPr>
        <w:spacing w:line="360" w:lineRule="auto"/>
        <w:ind w:right="48"/>
        <w:jc w:val="both"/>
        <w:rPr>
          <w:rFonts w:ascii="Arial" w:hAnsi="Arial" w:cs="Arial"/>
          <w:b/>
          <w:bCs/>
          <w:sz w:val="22"/>
          <w:szCs w:val="22"/>
        </w:rPr>
      </w:pPr>
      <w:r w:rsidRPr="00463335">
        <w:rPr>
          <w:rFonts w:ascii="Arial" w:hAnsi="Arial" w:cs="Arial"/>
          <w:b/>
          <w:bCs/>
          <w:noProof/>
          <w:sz w:val="22"/>
          <w:szCs w:val="22"/>
        </w:rPr>
        <w:drawing>
          <wp:inline distT="0" distB="0" distL="0" distR="0" wp14:anchorId="62CCD263" wp14:editId="4F4D6BBC">
            <wp:extent cx="5612130" cy="1654175"/>
            <wp:effectExtent l="152400" t="152400" r="356870" b="352425"/>
            <wp:docPr id="7290422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82361" name="Imagen 19962823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165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F717BF7" w14:textId="77777777" w:rsidR="00507E2A" w:rsidRPr="00463335" w:rsidRDefault="00507E2A" w:rsidP="00777141">
      <w:pPr>
        <w:spacing w:line="360" w:lineRule="auto"/>
        <w:jc w:val="both"/>
        <w:rPr>
          <w:rFonts w:ascii="Arial" w:hAnsi="Arial" w:cs="Arial"/>
          <w:sz w:val="22"/>
          <w:szCs w:val="22"/>
          <w:lang w:val="es-ES_tradnl"/>
        </w:rPr>
      </w:pPr>
      <w:r w:rsidRPr="00463335">
        <w:rPr>
          <w:rFonts w:ascii="Arial" w:hAnsi="Arial" w:cs="Arial"/>
          <w:sz w:val="22"/>
          <w:szCs w:val="22"/>
          <w:lang w:val="es-ES_tradnl"/>
        </w:rPr>
        <w:t>En este punto es preciso resaltar que el valor asegurado en la póliza se aplica de conformidad con lo señalado en el condicionado particular de la póliza en el que se indica que el límite para el valor asegurado.</w:t>
      </w:r>
    </w:p>
    <w:p w14:paraId="6FADB81A" w14:textId="77777777" w:rsidR="00507E2A" w:rsidRPr="00463335" w:rsidRDefault="00507E2A" w:rsidP="00777141">
      <w:pPr>
        <w:spacing w:line="360" w:lineRule="auto"/>
        <w:jc w:val="both"/>
        <w:rPr>
          <w:rFonts w:ascii="Arial" w:hAnsi="Arial" w:cs="Arial"/>
          <w:sz w:val="22"/>
          <w:szCs w:val="22"/>
          <w:lang w:val="es-ES_tradnl"/>
        </w:rPr>
      </w:pPr>
    </w:p>
    <w:p w14:paraId="767CA392" w14:textId="77777777" w:rsidR="00507E2A" w:rsidRPr="00463335" w:rsidRDefault="00507E2A" w:rsidP="00777141">
      <w:pPr>
        <w:spacing w:line="360" w:lineRule="auto"/>
        <w:jc w:val="both"/>
        <w:rPr>
          <w:rFonts w:ascii="Arial" w:hAnsi="Arial" w:cs="Arial"/>
          <w:bCs/>
          <w:sz w:val="22"/>
          <w:szCs w:val="22"/>
          <w:lang w:val="es-ES_tradnl"/>
        </w:rPr>
      </w:pPr>
      <w:r w:rsidRPr="00463335">
        <w:rPr>
          <w:rFonts w:ascii="Arial" w:hAnsi="Arial" w:cs="Arial"/>
          <w:sz w:val="22"/>
          <w:szCs w:val="22"/>
        </w:rPr>
        <w:t xml:space="preserve">Por todo lo anterior, comedidamente le solicito al Honorable Despacho tomar en consideración que, sin perjuicio que en el caso bajo análisis Allianz Seguros no puede ser condenada por un mayor valor que el expresamente establecido en la Póliza, a la luz del clausulado de la misma. </w:t>
      </w:r>
      <w:r w:rsidRPr="00463335">
        <w:rPr>
          <w:rFonts w:ascii="Arial" w:hAnsi="Arial" w:cs="Arial"/>
          <w:bCs/>
          <w:color w:val="000000"/>
          <w:sz w:val="22"/>
          <w:szCs w:val="22"/>
        </w:rPr>
        <w:t xml:space="preserve">Pues, </w:t>
      </w:r>
      <w:r w:rsidRPr="00463335">
        <w:rPr>
          <w:rFonts w:ascii="Arial" w:hAnsi="Arial" w:cs="Arial"/>
          <w:sz w:val="22"/>
          <w:szCs w:val="22"/>
        </w:rPr>
        <w:t xml:space="preserve">en </w:t>
      </w:r>
      <w:r w:rsidRPr="00463335">
        <w:rPr>
          <w:rFonts w:ascii="Arial" w:hAnsi="Arial" w:cs="Arial"/>
          <w:sz w:val="22"/>
          <w:szCs w:val="22"/>
        </w:rPr>
        <w:lastRenderedPageBreak/>
        <w:t xml:space="preserve">todo caso, </w:t>
      </w:r>
      <w:r w:rsidRPr="00463335">
        <w:rPr>
          <w:rFonts w:ascii="Arial" w:hAnsi="Arial" w:cs="Arial"/>
          <w:bCs/>
          <w:sz w:val="22"/>
          <w:szCs w:val="22"/>
          <w:lang w:val="es-ES_tradnl"/>
        </w:rPr>
        <w:t xml:space="preserve">dicha póliza contiene unos límites y valores asegurados que deberán ser tenidos en cuenta por el Juzgado en el remoto e improbable evento de una condena en contra de mi representada. </w:t>
      </w:r>
    </w:p>
    <w:p w14:paraId="269C080F" w14:textId="77777777" w:rsidR="00507E2A" w:rsidRPr="00463335" w:rsidRDefault="00507E2A" w:rsidP="00777141">
      <w:pPr>
        <w:spacing w:line="360" w:lineRule="auto"/>
        <w:ind w:right="48"/>
        <w:jc w:val="both"/>
        <w:rPr>
          <w:rFonts w:ascii="Arial" w:hAnsi="Arial" w:cs="Arial"/>
          <w:b/>
          <w:bCs/>
          <w:sz w:val="22"/>
          <w:szCs w:val="22"/>
        </w:rPr>
      </w:pPr>
    </w:p>
    <w:p w14:paraId="4AEDF034" w14:textId="77777777" w:rsidR="00507E2A" w:rsidRPr="00463335" w:rsidRDefault="00507E2A"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rPr>
        <w:t xml:space="preserve">PRESCRIPCIÓN DE LA ACCIÓN DERIVADA DEL CONTRATO DE SEGURO </w:t>
      </w:r>
    </w:p>
    <w:p w14:paraId="2524E30B" w14:textId="77777777" w:rsidR="00507E2A" w:rsidRPr="00463335" w:rsidRDefault="00507E2A" w:rsidP="00777141">
      <w:pPr>
        <w:spacing w:line="360" w:lineRule="auto"/>
        <w:ind w:right="48"/>
        <w:jc w:val="both"/>
        <w:rPr>
          <w:rFonts w:ascii="Arial" w:hAnsi="Arial" w:cs="Arial"/>
          <w:b/>
          <w:bCs/>
          <w:sz w:val="22"/>
          <w:szCs w:val="22"/>
        </w:rPr>
      </w:pPr>
    </w:p>
    <w:p w14:paraId="1326E2E8" w14:textId="77777777" w:rsidR="00507E2A" w:rsidRPr="00463335" w:rsidRDefault="00507E2A" w:rsidP="00777141">
      <w:pPr>
        <w:spacing w:line="360" w:lineRule="auto"/>
        <w:jc w:val="both"/>
        <w:rPr>
          <w:rFonts w:ascii="Arial" w:eastAsia="MS Mincho" w:hAnsi="Arial" w:cs="Arial"/>
          <w:iCs/>
          <w:sz w:val="22"/>
          <w:szCs w:val="22"/>
          <w:lang w:val="es-ES_tradnl"/>
        </w:rPr>
      </w:pPr>
      <w:r w:rsidRPr="00463335">
        <w:rPr>
          <w:rFonts w:ascii="Arial" w:eastAsia="Times New Roman" w:hAnsi="Arial" w:cs="Arial"/>
          <w:color w:val="000000"/>
          <w:sz w:val="22"/>
          <w:szCs w:val="22"/>
          <w:lang w:val="es-ES_tradnl"/>
        </w:rPr>
        <w:t xml:space="preserve">Sin perjuicio de las excepciones formuladas anteriormente, es importante tener en cuenta que el </w:t>
      </w:r>
      <w:r w:rsidRPr="00463335">
        <w:rPr>
          <w:rFonts w:ascii="Arial" w:hAnsi="Arial" w:cs="Arial"/>
          <w:bCs/>
          <w:sz w:val="22"/>
          <w:szCs w:val="22"/>
          <w:lang w:val="es-ES_tradnl"/>
        </w:rPr>
        <w:t xml:space="preserve">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w:t>
      </w:r>
      <w:r w:rsidRPr="00463335">
        <w:rPr>
          <w:rFonts w:ascii="Arial" w:eastAsia="MS Mincho" w:hAnsi="Arial" w:cs="Arial"/>
          <w:iCs/>
          <w:sz w:val="22"/>
          <w:szCs w:val="22"/>
          <w:lang w:val="es-ES_tradnl"/>
        </w:rPr>
        <w:t xml:space="preserve">período debe empezar a contarse. Dicho precepto establece lo siguiente: </w:t>
      </w:r>
    </w:p>
    <w:p w14:paraId="55DBA3D0" w14:textId="77777777" w:rsidR="00507E2A" w:rsidRPr="00463335" w:rsidRDefault="00507E2A" w:rsidP="00777141">
      <w:pPr>
        <w:spacing w:line="360" w:lineRule="auto"/>
        <w:jc w:val="both"/>
        <w:rPr>
          <w:rFonts w:ascii="Arial" w:eastAsia="Times New Roman" w:hAnsi="Arial" w:cs="Arial"/>
          <w:color w:val="000000"/>
          <w:sz w:val="22"/>
          <w:szCs w:val="22"/>
          <w:lang w:val="es-ES_tradnl"/>
        </w:rPr>
      </w:pPr>
    </w:p>
    <w:p w14:paraId="662851FB" w14:textId="77777777" w:rsidR="00507E2A" w:rsidRPr="00463335" w:rsidRDefault="00507E2A" w:rsidP="00777141">
      <w:pPr>
        <w:spacing w:line="360" w:lineRule="auto"/>
        <w:ind w:left="850" w:right="850"/>
        <w:jc w:val="both"/>
        <w:rPr>
          <w:rFonts w:ascii="Arial" w:eastAsia="Times New Roman" w:hAnsi="Arial" w:cs="Arial"/>
          <w:i/>
          <w:color w:val="000000"/>
          <w:sz w:val="22"/>
          <w:szCs w:val="22"/>
          <w:lang w:eastAsia="es-CO"/>
        </w:rPr>
      </w:pPr>
      <w:r w:rsidRPr="00463335">
        <w:rPr>
          <w:rFonts w:ascii="Arial" w:eastAsia="Times New Roman" w:hAnsi="Arial" w:cs="Arial"/>
          <w:bCs/>
          <w:i/>
          <w:color w:val="000000"/>
          <w:sz w:val="22"/>
          <w:szCs w:val="22"/>
          <w:lang w:eastAsia="es-CO"/>
        </w:rPr>
        <w:t>“</w:t>
      </w:r>
      <w:r w:rsidRPr="00463335">
        <w:rPr>
          <w:rFonts w:ascii="Arial" w:eastAsia="Times New Roman" w:hAnsi="Arial" w:cs="Arial"/>
          <w:b/>
          <w:bCs/>
          <w:i/>
          <w:color w:val="000000"/>
          <w:sz w:val="22"/>
          <w:szCs w:val="22"/>
          <w:lang w:eastAsia="es-CO"/>
        </w:rPr>
        <w:t>ARTÍCULO 1081. &lt;PRESCRIPCIÓN DE ACCIONES&gt;.</w:t>
      </w:r>
      <w:r w:rsidRPr="00463335">
        <w:rPr>
          <w:rFonts w:ascii="Arial" w:eastAsia="Times New Roman" w:hAnsi="Arial" w:cs="Arial"/>
          <w:i/>
          <w:color w:val="000000"/>
          <w:sz w:val="22"/>
          <w:szCs w:val="22"/>
          <w:lang w:eastAsia="es-CO"/>
        </w:rPr>
        <w:t> La prescripción de las acciones que se derivan del contrato de seguro o de las disposiciones que lo rigen podrá ser ordinaria o extraordinaria.</w:t>
      </w:r>
    </w:p>
    <w:p w14:paraId="33DDE7D8" w14:textId="77777777" w:rsidR="00507E2A" w:rsidRPr="00463335" w:rsidRDefault="00507E2A" w:rsidP="00777141">
      <w:pPr>
        <w:spacing w:line="360" w:lineRule="auto"/>
        <w:ind w:left="850" w:right="850"/>
        <w:jc w:val="both"/>
        <w:rPr>
          <w:rFonts w:ascii="Arial" w:eastAsia="Times New Roman" w:hAnsi="Arial" w:cs="Arial"/>
          <w:i/>
          <w:color w:val="000000"/>
          <w:sz w:val="22"/>
          <w:szCs w:val="22"/>
          <w:lang w:eastAsia="es-CO"/>
        </w:rPr>
      </w:pPr>
    </w:p>
    <w:p w14:paraId="63142541" w14:textId="77777777" w:rsidR="00507E2A" w:rsidRPr="00463335" w:rsidRDefault="00507E2A" w:rsidP="00777141">
      <w:pPr>
        <w:spacing w:line="360" w:lineRule="auto"/>
        <w:ind w:left="850" w:right="850"/>
        <w:jc w:val="both"/>
        <w:rPr>
          <w:rFonts w:ascii="Arial" w:eastAsia="Times New Roman" w:hAnsi="Arial" w:cs="Arial"/>
          <w:i/>
          <w:color w:val="000000"/>
          <w:sz w:val="22"/>
          <w:szCs w:val="22"/>
          <w:lang w:eastAsia="es-CO"/>
        </w:rPr>
      </w:pPr>
      <w:r w:rsidRPr="00463335">
        <w:rPr>
          <w:rFonts w:ascii="Arial" w:eastAsia="Times New Roman" w:hAnsi="Arial" w:cs="Arial"/>
          <w:i/>
          <w:color w:val="000000"/>
          <w:sz w:val="22"/>
          <w:szCs w:val="22"/>
          <w:lang w:eastAsia="es-CO"/>
        </w:rPr>
        <w:t xml:space="preserve">La prescripción ordinaria </w:t>
      </w:r>
      <w:r w:rsidRPr="00463335">
        <w:rPr>
          <w:rFonts w:ascii="Arial" w:eastAsia="Times New Roman" w:hAnsi="Arial" w:cs="Arial"/>
          <w:b/>
          <w:i/>
          <w:color w:val="000000"/>
          <w:sz w:val="22"/>
          <w:szCs w:val="22"/>
          <w:u w:val="single"/>
          <w:lang w:eastAsia="es-CO"/>
        </w:rPr>
        <w:t>será de dos años y empezará a correr desde el momento en que el interesado haya tenido o debido tener conocimiento del hecho que da base a la acción</w:t>
      </w:r>
      <w:r w:rsidRPr="00463335">
        <w:rPr>
          <w:rFonts w:ascii="Arial" w:eastAsia="Times New Roman" w:hAnsi="Arial" w:cs="Arial"/>
          <w:i/>
          <w:color w:val="000000"/>
          <w:sz w:val="22"/>
          <w:szCs w:val="22"/>
          <w:lang w:eastAsia="es-CO"/>
        </w:rPr>
        <w:t>.</w:t>
      </w:r>
    </w:p>
    <w:p w14:paraId="16E61C03" w14:textId="77777777" w:rsidR="00507E2A" w:rsidRPr="00463335" w:rsidRDefault="00507E2A" w:rsidP="00777141">
      <w:pPr>
        <w:spacing w:line="360" w:lineRule="auto"/>
        <w:ind w:left="850" w:right="850"/>
        <w:jc w:val="both"/>
        <w:rPr>
          <w:rFonts w:ascii="Arial" w:eastAsia="Times New Roman" w:hAnsi="Arial" w:cs="Arial"/>
          <w:i/>
          <w:color w:val="000000"/>
          <w:sz w:val="22"/>
          <w:szCs w:val="22"/>
          <w:lang w:eastAsia="es-CO"/>
        </w:rPr>
      </w:pPr>
    </w:p>
    <w:p w14:paraId="14CD5A10" w14:textId="77777777" w:rsidR="00507E2A" w:rsidRPr="00463335" w:rsidRDefault="00507E2A" w:rsidP="00777141">
      <w:pPr>
        <w:spacing w:line="360" w:lineRule="auto"/>
        <w:ind w:left="850" w:right="850"/>
        <w:jc w:val="both"/>
        <w:rPr>
          <w:rFonts w:ascii="Arial" w:eastAsia="Times New Roman" w:hAnsi="Arial" w:cs="Arial"/>
          <w:i/>
          <w:color w:val="000000"/>
          <w:sz w:val="22"/>
          <w:szCs w:val="22"/>
          <w:lang w:eastAsia="es-CO"/>
        </w:rPr>
      </w:pPr>
      <w:r w:rsidRPr="00463335">
        <w:rPr>
          <w:rFonts w:ascii="Arial" w:eastAsia="Times New Roman" w:hAnsi="Arial" w:cs="Arial"/>
          <w:i/>
          <w:color w:val="000000"/>
          <w:sz w:val="22"/>
          <w:szCs w:val="22"/>
          <w:lang w:eastAsia="es-CO"/>
        </w:rPr>
        <w:t>La prescripción extraordinaria será de cinco años, correrá contra toda clase de personas y empezará a contarse desde el momento en que nace el respectivo derecho.</w:t>
      </w:r>
    </w:p>
    <w:p w14:paraId="2504C96B" w14:textId="77777777" w:rsidR="00507E2A" w:rsidRPr="00463335" w:rsidRDefault="00507E2A" w:rsidP="00777141">
      <w:pPr>
        <w:spacing w:line="360" w:lineRule="auto"/>
        <w:ind w:left="850" w:right="850"/>
        <w:jc w:val="both"/>
        <w:rPr>
          <w:rFonts w:ascii="Arial" w:eastAsia="Times New Roman" w:hAnsi="Arial" w:cs="Arial"/>
          <w:i/>
          <w:color w:val="000000"/>
          <w:sz w:val="22"/>
          <w:szCs w:val="22"/>
          <w:lang w:eastAsia="es-CO"/>
        </w:rPr>
      </w:pPr>
    </w:p>
    <w:p w14:paraId="43AFCACA" w14:textId="77777777" w:rsidR="00507E2A" w:rsidRPr="00463335" w:rsidRDefault="00507E2A" w:rsidP="00777141">
      <w:pPr>
        <w:spacing w:line="360" w:lineRule="auto"/>
        <w:ind w:left="850" w:right="850"/>
        <w:jc w:val="both"/>
        <w:rPr>
          <w:rFonts w:ascii="Arial" w:eastAsia="Times New Roman" w:hAnsi="Arial" w:cs="Arial"/>
          <w:color w:val="000000"/>
          <w:sz w:val="22"/>
          <w:szCs w:val="22"/>
          <w:lang w:eastAsia="es-CO"/>
        </w:rPr>
      </w:pPr>
      <w:r w:rsidRPr="00463335">
        <w:rPr>
          <w:rFonts w:ascii="Arial" w:eastAsia="Times New Roman" w:hAnsi="Arial" w:cs="Arial"/>
          <w:i/>
          <w:color w:val="000000"/>
          <w:sz w:val="22"/>
          <w:szCs w:val="22"/>
          <w:lang w:eastAsia="es-CO"/>
        </w:rPr>
        <w:t xml:space="preserve">Estos términos no pueden ser modificados por las partes.” </w:t>
      </w:r>
      <w:r w:rsidRPr="00463335">
        <w:rPr>
          <w:rFonts w:ascii="Arial" w:eastAsia="Times New Roman" w:hAnsi="Arial" w:cs="Arial"/>
          <w:color w:val="000000"/>
          <w:sz w:val="22"/>
          <w:szCs w:val="22"/>
          <w:lang w:eastAsia="es-CO"/>
        </w:rPr>
        <w:t>(Subrayado y negrilla fuera del texto original)</w:t>
      </w:r>
    </w:p>
    <w:p w14:paraId="4A0374B5" w14:textId="77777777" w:rsidR="00507E2A" w:rsidRPr="00463335" w:rsidRDefault="00507E2A" w:rsidP="00777141">
      <w:pPr>
        <w:spacing w:line="360" w:lineRule="auto"/>
        <w:jc w:val="both"/>
        <w:rPr>
          <w:rFonts w:ascii="Arial" w:eastAsia="Times New Roman" w:hAnsi="Arial" w:cs="Arial"/>
          <w:color w:val="000000"/>
          <w:sz w:val="22"/>
          <w:szCs w:val="22"/>
        </w:rPr>
      </w:pPr>
    </w:p>
    <w:p w14:paraId="01A12EFB" w14:textId="77777777" w:rsidR="00507E2A" w:rsidRPr="00463335" w:rsidRDefault="00507E2A" w:rsidP="00777141">
      <w:pPr>
        <w:spacing w:line="360" w:lineRule="auto"/>
        <w:jc w:val="both"/>
        <w:rPr>
          <w:rFonts w:ascii="Arial" w:eastAsia="MS Mincho" w:hAnsi="Arial" w:cs="Arial"/>
          <w:iCs/>
          <w:sz w:val="22"/>
          <w:szCs w:val="22"/>
          <w:lang w:val="es-ES_tradnl"/>
        </w:rPr>
      </w:pPr>
      <w:r w:rsidRPr="00463335">
        <w:rPr>
          <w:rFonts w:ascii="Arial" w:eastAsia="MS Mincho" w:hAnsi="Arial" w:cs="Arial"/>
          <w:iCs/>
          <w:sz w:val="22"/>
          <w:szCs w:val="22"/>
          <w:lang w:val="es-ES_tradnl"/>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1F9403E4" w14:textId="77777777" w:rsidR="00507E2A" w:rsidRPr="00463335" w:rsidRDefault="00507E2A" w:rsidP="00777141">
      <w:pPr>
        <w:spacing w:line="360" w:lineRule="auto"/>
        <w:jc w:val="both"/>
        <w:rPr>
          <w:rFonts w:ascii="Arial" w:eastAsia="MS Mincho" w:hAnsi="Arial" w:cs="Arial"/>
          <w:iCs/>
          <w:sz w:val="22"/>
          <w:szCs w:val="22"/>
          <w:lang w:val="es-ES_tradnl"/>
        </w:rPr>
      </w:pPr>
    </w:p>
    <w:p w14:paraId="0C65F7DB" w14:textId="77777777" w:rsidR="00507E2A" w:rsidRPr="00463335" w:rsidRDefault="00507E2A" w:rsidP="00777141">
      <w:pPr>
        <w:spacing w:line="360" w:lineRule="auto"/>
        <w:ind w:left="851" w:right="851"/>
        <w:jc w:val="both"/>
        <w:rPr>
          <w:rFonts w:ascii="Arial" w:hAnsi="Arial" w:cs="Arial"/>
          <w:bCs/>
          <w:i/>
          <w:sz w:val="22"/>
          <w:szCs w:val="22"/>
          <w:lang w:val="es-ES_tradnl"/>
        </w:rPr>
      </w:pPr>
      <w:r w:rsidRPr="00463335">
        <w:rPr>
          <w:rFonts w:ascii="Arial" w:hAnsi="Arial" w:cs="Arial"/>
          <w:bCs/>
          <w:i/>
          <w:sz w:val="22"/>
          <w:szCs w:val="22"/>
          <w:lang w:val="es-ES_tradnl"/>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3EE24A1D" w14:textId="77777777" w:rsidR="00507E2A" w:rsidRPr="00463335" w:rsidRDefault="00507E2A" w:rsidP="00777141">
      <w:pPr>
        <w:spacing w:line="360" w:lineRule="auto"/>
        <w:ind w:left="851" w:right="851"/>
        <w:jc w:val="both"/>
        <w:rPr>
          <w:rFonts w:ascii="Arial" w:hAnsi="Arial" w:cs="Arial"/>
          <w:bCs/>
          <w:i/>
          <w:sz w:val="22"/>
          <w:szCs w:val="22"/>
          <w:lang w:val="es-ES_tradnl"/>
        </w:rPr>
      </w:pPr>
    </w:p>
    <w:p w14:paraId="0A42098D" w14:textId="77777777" w:rsidR="00507E2A" w:rsidRPr="00463335" w:rsidRDefault="00507E2A" w:rsidP="00777141">
      <w:pPr>
        <w:spacing w:line="360" w:lineRule="auto"/>
        <w:ind w:left="851" w:right="851"/>
        <w:jc w:val="both"/>
        <w:rPr>
          <w:rFonts w:ascii="Arial" w:hAnsi="Arial" w:cs="Arial"/>
          <w:bCs/>
          <w:i/>
          <w:sz w:val="22"/>
          <w:szCs w:val="22"/>
          <w:lang w:val="es-ES_tradnl"/>
        </w:rPr>
      </w:pPr>
      <w:r w:rsidRPr="00463335">
        <w:rPr>
          <w:rFonts w:ascii="Arial" w:hAnsi="Arial" w:cs="Arial"/>
          <w:bCs/>
          <w:i/>
          <w:sz w:val="22"/>
          <w:szCs w:val="22"/>
          <w:lang w:val="es-ES_tradnl"/>
        </w:rPr>
        <w:lastRenderedPageBreak/>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22751B46" w14:textId="77777777" w:rsidR="00507E2A" w:rsidRPr="00463335" w:rsidRDefault="00507E2A" w:rsidP="00777141">
      <w:pPr>
        <w:spacing w:line="360" w:lineRule="auto"/>
        <w:ind w:left="851" w:right="851"/>
        <w:jc w:val="both"/>
        <w:rPr>
          <w:rFonts w:ascii="Arial" w:hAnsi="Arial" w:cs="Arial"/>
          <w:bCs/>
          <w:i/>
          <w:sz w:val="22"/>
          <w:szCs w:val="22"/>
          <w:lang w:val="es-ES_tradnl"/>
        </w:rPr>
      </w:pPr>
    </w:p>
    <w:p w14:paraId="01A416FD" w14:textId="77777777" w:rsidR="00507E2A" w:rsidRPr="00463335" w:rsidRDefault="00507E2A" w:rsidP="00777141">
      <w:pPr>
        <w:spacing w:line="360" w:lineRule="auto"/>
        <w:ind w:left="851" w:right="851"/>
        <w:jc w:val="both"/>
        <w:rPr>
          <w:rFonts w:ascii="Arial" w:hAnsi="Arial" w:cs="Arial"/>
          <w:b/>
          <w:bCs/>
          <w:sz w:val="22"/>
          <w:szCs w:val="22"/>
          <w:lang w:val="es-ES_tradnl"/>
        </w:rPr>
      </w:pPr>
      <w:r w:rsidRPr="00463335">
        <w:rPr>
          <w:rFonts w:ascii="Arial" w:hAnsi="Arial" w:cs="Arial"/>
          <w:bCs/>
          <w:i/>
          <w:sz w:val="22"/>
          <w:szCs w:val="22"/>
          <w:lang w:val="es-ES_tradnl"/>
        </w:rPr>
        <w:t>Es así, se reitera, cómo en punto tocante al inicio del referido decurso, se tiene establecido que la</w:t>
      </w:r>
      <w:r w:rsidRPr="00463335">
        <w:rPr>
          <w:rFonts w:ascii="Arial" w:hAnsi="Arial" w:cs="Arial"/>
          <w:b/>
          <w:bCs/>
          <w:i/>
          <w:sz w:val="22"/>
          <w:szCs w:val="22"/>
          <w:lang w:val="es-ES_tradnl"/>
        </w:rPr>
        <w:t xml:space="preserve"> </w:t>
      </w:r>
      <w:r w:rsidRPr="00463335">
        <w:rPr>
          <w:rFonts w:ascii="Arial" w:hAnsi="Arial" w:cs="Arial"/>
          <w:b/>
          <w:bCs/>
          <w:i/>
          <w:sz w:val="22"/>
          <w:szCs w:val="22"/>
          <w:u w:val="single"/>
          <w:lang w:val="es-ES_tradnl"/>
        </w:rPr>
        <w:t>ordinaria correrá desde que se haya producido el conocimiento real o presunto del hecho que da base a la acción (el siniestro, el impago de la prima, el incumplimiento de la garantía, (...),</w:t>
      </w:r>
      <w:r w:rsidRPr="00463335">
        <w:rPr>
          <w:rFonts w:ascii="Arial" w:hAnsi="Arial" w:cs="Arial"/>
          <w:b/>
          <w:bCs/>
          <w:i/>
          <w:sz w:val="22"/>
          <w:szCs w:val="22"/>
          <w:lang w:val="es-ES_tradnl"/>
        </w:rPr>
        <w:t xml:space="preserve"> </w:t>
      </w:r>
      <w:r w:rsidRPr="00463335">
        <w:rPr>
          <w:rFonts w:ascii="Arial" w:hAnsi="Arial" w:cs="Arial"/>
          <w:bCs/>
          <w:i/>
          <w:sz w:val="22"/>
          <w:szCs w:val="22"/>
          <w:lang w:val="es-ES_tradnl"/>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463335">
        <w:rPr>
          <w:rFonts w:ascii="Arial" w:hAnsi="Arial" w:cs="Arial"/>
          <w:bCs/>
          <w:i/>
          <w:sz w:val="22"/>
          <w:szCs w:val="22"/>
          <w:vertAlign w:val="superscript"/>
          <w:lang w:val="es-ES_tradnl"/>
        </w:rPr>
        <w:footnoteReference w:id="28"/>
      </w:r>
      <w:r w:rsidRPr="00463335">
        <w:rPr>
          <w:rFonts w:ascii="Arial" w:hAnsi="Arial" w:cs="Arial"/>
          <w:bCs/>
          <w:i/>
          <w:sz w:val="22"/>
          <w:szCs w:val="22"/>
          <w:lang w:val="es-ES_tradnl"/>
        </w:rPr>
        <w:t xml:space="preserve"> </w:t>
      </w:r>
      <w:r w:rsidRPr="00463335">
        <w:rPr>
          <w:rFonts w:ascii="Arial" w:hAnsi="Arial" w:cs="Arial"/>
          <w:bCs/>
          <w:sz w:val="22"/>
          <w:szCs w:val="22"/>
          <w:lang w:val="es-ES_tradnl"/>
        </w:rPr>
        <w:t>(Subrayado fuera del texto original)</w:t>
      </w:r>
      <w:r w:rsidRPr="00463335">
        <w:rPr>
          <w:rFonts w:ascii="Arial" w:hAnsi="Arial" w:cs="Arial"/>
          <w:b/>
          <w:bCs/>
          <w:sz w:val="22"/>
          <w:szCs w:val="22"/>
          <w:lang w:val="es-ES_tradnl"/>
        </w:rPr>
        <w:t xml:space="preserve"> </w:t>
      </w:r>
    </w:p>
    <w:p w14:paraId="0F129120" w14:textId="77777777" w:rsidR="00507E2A" w:rsidRPr="00463335" w:rsidRDefault="00507E2A" w:rsidP="00777141">
      <w:pPr>
        <w:spacing w:line="360" w:lineRule="auto"/>
        <w:ind w:left="851" w:right="851"/>
        <w:jc w:val="both"/>
        <w:rPr>
          <w:rFonts w:ascii="Arial" w:hAnsi="Arial" w:cs="Arial"/>
          <w:bCs/>
          <w:sz w:val="22"/>
          <w:szCs w:val="22"/>
          <w:lang w:val="es-ES_tradnl"/>
        </w:rPr>
      </w:pPr>
    </w:p>
    <w:p w14:paraId="5656285B" w14:textId="77777777" w:rsidR="00507E2A" w:rsidRPr="00463335" w:rsidRDefault="00507E2A" w:rsidP="00777141">
      <w:pPr>
        <w:spacing w:line="360" w:lineRule="auto"/>
        <w:jc w:val="both"/>
        <w:rPr>
          <w:rFonts w:ascii="Arial" w:eastAsia="Times New Roman" w:hAnsi="Arial" w:cs="Arial"/>
          <w:color w:val="000000"/>
          <w:sz w:val="22"/>
          <w:szCs w:val="22"/>
        </w:rPr>
      </w:pPr>
      <w:r w:rsidRPr="00463335">
        <w:rPr>
          <w:rFonts w:ascii="Arial" w:hAnsi="Arial" w:cs="Arial"/>
          <w:bCs/>
          <w:sz w:val="22"/>
          <w:szCs w:val="22"/>
          <w:lang w:val="es-ES_tradnl"/>
        </w:rPr>
        <w:t xml:space="preserve">En ese sentido, debe tenerse en cuenta que </w:t>
      </w:r>
      <w:r w:rsidRPr="00463335">
        <w:rPr>
          <w:rFonts w:ascii="Arial" w:eastAsia="MS Mincho" w:hAnsi="Arial" w:cs="Arial"/>
          <w:bCs/>
          <w:sz w:val="22"/>
          <w:szCs w:val="22"/>
          <w:shd w:val="clear" w:color="auto" w:fill="FFFFFF"/>
          <w:lang w:val="es-ES_tradnl"/>
        </w:rPr>
        <w:t xml:space="preserve">en caso de </w:t>
      </w:r>
      <w:r w:rsidRPr="00463335">
        <w:rPr>
          <w:rFonts w:ascii="Arial" w:eastAsia="Times New Roman" w:hAnsi="Arial" w:cs="Arial"/>
          <w:color w:val="000000"/>
          <w:sz w:val="22"/>
          <w:szCs w:val="22"/>
        </w:rPr>
        <w:t>acreditarse en el transcurso del proceso que la demanda se interpuso en un tiempo mayor a los dos años contados a partir de la ocurrencia del hecho que da base a la acción, no existiría duda alguna que ha operado el fenómeno de la prescripción de las acciones derivadas del contrato de seguro que se encuentran en cabeza de la parte actora en los términos del artículo 1081 del C.Co.</w:t>
      </w:r>
    </w:p>
    <w:p w14:paraId="42570516" w14:textId="77777777" w:rsidR="00507E2A" w:rsidRPr="00463335" w:rsidRDefault="00507E2A" w:rsidP="00777141">
      <w:pPr>
        <w:spacing w:line="360" w:lineRule="auto"/>
        <w:jc w:val="both"/>
        <w:rPr>
          <w:rFonts w:ascii="Arial" w:eastAsia="Times New Roman" w:hAnsi="Arial" w:cs="Arial"/>
          <w:color w:val="000000"/>
          <w:sz w:val="22"/>
          <w:szCs w:val="22"/>
        </w:rPr>
      </w:pPr>
    </w:p>
    <w:p w14:paraId="1F6AECF1" w14:textId="77777777" w:rsidR="00507E2A" w:rsidRPr="00463335" w:rsidRDefault="00507E2A" w:rsidP="00777141">
      <w:pPr>
        <w:spacing w:line="360" w:lineRule="auto"/>
        <w:jc w:val="both"/>
        <w:rPr>
          <w:rFonts w:ascii="Arial" w:eastAsia="Times New Roman" w:hAnsi="Arial" w:cs="Arial"/>
          <w:sz w:val="22"/>
          <w:szCs w:val="22"/>
          <w:lang w:val="es-ES_tradnl"/>
        </w:rPr>
      </w:pPr>
      <w:r w:rsidRPr="00463335">
        <w:rPr>
          <w:rFonts w:ascii="Arial" w:eastAsia="Times New Roman" w:hAnsi="Arial" w:cs="Arial"/>
          <w:sz w:val="22"/>
          <w:szCs w:val="22"/>
          <w:lang w:val="es-ES_tradnl"/>
        </w:rPr>
        <w:t>Por las razones expuestas, solicito respetuosamente declarar probada esta excepción.</w:t>
      </w:r>
    </w:p>
    <w:p w14:paraId="6410AC1F" w14:textId="77777777" w:rsidR="00507E2A" w:rsidRPr="00463335" w:rsidRDefault="00507E2A" w:rsidP="00777141">
      <w:pPr>
        <w:spacing w:line="360" w:lineRule="auto"/>
        <w:ind w:right="48"/>
        <w:jc w:val="both"/>
        <w:rPr>
          <w:rFonts w:ascii="Arial" w:hAnsi="Arial" w:cs="Arial"/>
          <w:b/>
          <w:bCs/>
          <w:sz w:val="22"/>
          <w:szCs w:val="22"/>
          <w:lang w:val="es-ES_tradnl"/>
        </w:rPr>
      </w:pPr>
    </w:p>
    <w:p w14:paraId="6EA8018B" w14:textId="62D3B9DD" w:rsidR="00507E2A" w:rsidRPr="00463335" w:rsidRDefault="00507E2A"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rPr>
        <w:t>DISPONIBILIDAD DEL VALOR ASEGURAD</w:t>
      </w:r>
      <w:r w:rsidR="00A30F04" w:rsidRPr="00463335">
        <w:rPr>
          <w:rFonts w:ascii="Arial" w:hAnsi="Arial" w:cs="Arial"/>
          <w:b/>
          <w:bCs/>
          <w:sz w:val="22"/>
          <w:szCs w:val="22"/>
        </w:rPr>
        <w:t>O</w:t>
      </w:r>
    </w:p>
    <w:p w14:paraId="3E501AFF" w14:textId="77777777" w:rsidR="00507E2A" w:rsidRPr="00463335" w:rsidRDefault="00507E2A" w:rsidP="00777141">
      <w:pPr>
        <w:spacing w:line="360" w:lineRule="auto"/>
        <w:ind w:right="48"/>
        <w:jc w:val="both"/>
        <w:rPr>
          <w:rFonts w:ascii="Arial" w:hAnsi="Arial" w:cs="Arial"/>
          <w:b/>
          <w:bCs/>
          <w:sz w:val="22"/>
          <w:szCs w:val="22"/>
        </w:rPr>
      </w:pPr>
    </w:p>
    <w:p w14:paraId="222878E3" w14:textId="77777777" w:rsidR="00507E2A" w:rsidRPr="00463335" w:rsidRDefault="00507E2A" w:rsidP="00777141">
      <w:pPr>
        <w:spacing w:line="360" w:lineRule="auto"/>
        <w:jc w:val="both"/>
        <w:rPr>
          <w:rFonts w:ascii="Arial" w:hAnsi="Arial" w:cs="Arial"/>
          <w:bCs/>
          <w:color w:val="000000"/>
          <w:sz w:val="22"/>
          <w:szCs w:val="22"/>
        </w:rPr>
      </w:pPr>
      <w:r w:rsidRPr="00463335">
        <w:rPr>
          <w:rFonts w:ascii="Arial" w:hAnsi="Arial" w:cs="Arial"/>
          <w:bCs/>
          <w:color w:val="000000"/>
          <w:sz w:val="22"/>
          <w:szCs w:val="22"/>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05B2648D" w14:textId="77777777" w:rsidR="00507E2A" w:rsidRPr="00463335" w:rsidRDefault="00507E2A" w:rsidP="00777141">
      <w:pPr>
        <w:spacing w:line="360" w:lineRule="auto"/>
        <w:ind w:right="48"/>
        <w:jc w:val="both"/>
        <w:rPr>
          <w:rFonts w:ascii="Arial" w:hAnsi="Arial" w:cs="Arial"/>
          <w:b/>
          <w:bCs/>
          <w:sz w:val="22"/>
          <w:szCs w:val="22"/>
        </w:rPr>
      </w:pPr>
    </w:p>
    <w:p w14:paraId="27C81EA9" w14:textId="77777777" w:rsidR="00507E2A" w:rsidRPr="00463335" w:rsidRDefault="00507E2A" w:rsidP="00777141">
      <w:pPr>
        <w:pStyle w:val="Prrafodelista"/>
        <w:numPr>
          <w:ilvl w:val="0"/>
          <w:numId w:val="12"/>
        </w:numPr>
        <w:spacing w:line="360" w:lineRule="auto"/>
        <w:ind w:right="48"/>
        <w:jc w:val="both"/>
        <w:rPr>
          <w:rFonts w:ascii="Arial" w:hAnsi="Arial" w:cs="Arial"/>
          <w:b/>
          <w:bCs/>
          <w:sz w:val="22"/>
          <w:szCs w:val="22"/>
        </w:rPr>
      </w:pPr>
      <w:r w:rsidRPr="00463335">
        <w:rPr>
          <w:rFonts w:ascii="Arial" w:hAnsi="Arial" w:cs="Arial"/>
          <w:b/>
          <w:bCs/>
          <w:sz w:val="22"/>
          <w:szCs w:val="22"/>
        </w:rPr>
        <w:t>GENÉRICA O INNOMINADA</w:t>
      </w:r>
    </w:p>
    <w:p w14:paraId="434CFE07" w14:textId="77777777" w:rsidR="00507E2A" w:rsidRPr="00463335" w:rsidRDefault="00507E2A" w:rsidP="00777141">
      <w:pPr>
        <w:spacing w:line="360" w:lineRule="auto"/>
        <w:ind w:right="48"/>
        <w:jc w:val="both"/>
        <w:rPr>
          <w:rFonts w:ascii="Arial" w:hAnsi="Arial" w:cs="Arial"/>
          <w:b/>
          <w:bCs/>
          <w:sz w:val="22"/>
          <w:szCs w:val="22"/>
        </w:rPr>
      </w:pPr>
    </w:p>
    <w:p w14:paraId="3278E3ED" w14:textId="354121D0" w:rsidR="00507E2A" w:rsidRPr="00463335" w:rsidRDefault="00507E2A" w:rsidP="00777141">
      <w:pPr>
        <w:pStyle w:val="Textoindependiente"/>
        <w:spacing w:before="1" w:line="360" w:lineRule="auto"/>
        <w:ind w:left="100" w:right="48"/>
        <w:jc w:val="both"/>
        <w:rPr>
          <w:rFonts w:ascii="Arial" w:eastAsiaTheme="minorHAnsi" w:hAnsi="Arial" w:cs="Arial"/>
          <w:color w:val="000000"/>
          <w:sz w:val="22"/>
          <w:szCs w:val="22"/>
          <w:lang w:val="es-MX"/>
        </w:rPr>
      </w:pPr>
      <w:r w:rsidRPr="00463335">
        <w:rPr>
          <w:rFonts w:ascii="Arial" w:eastAsiaTheme="minorHAnsi" w:hAnsi="Arial" w:cs="Arial"/>
          <w:color w:val="000000"/>
          <w:sz w:val="22"/>
          <w:szCs w:val="22"/>
          <w:lang w:val="es-MX"/>
        </w:rPr>
        <w:t xml:space="preserve">Solicito al señor Juez decretar cualquier otra excepción de fondo que resulte probada en el curso del proceso, que se origine en la Ley o en el Contrato con el que se convocó a mi poderdante, incluida la de caducidad y prescripción contemplada en el artículo 1081 del C.Co, y cualquier otra causal que pueda corroborar que no existe obligación alguna a cargo de las entidades demandadas y se la exima de toda obligación indemnizatoria, ello en atención a lo reglado por el </w:t>
      </w:r>
      <w:r w:rsidRPr="00463335">
        <w:rPr>
          <w:rFonts w:ascii="Arial" w:eastAsiaTheme="minorHAnsi" w:hAnsi="Arial" w:cs="Arial"/>
          <w:color w:val="000000"/>
          <w:sz w:val="22"/>
          <w:szCs w:val="22"/>
          <w:lang w:val="es-MX"/>
        </w:rPr>
        <w:lastRenderedPageBreak/>
        <w:t>artículo 282 del Código General del Proceso.</w:t>
      </w:r>
    </w:p>
    <w:p w14:paraId="2865A5EA" w14:textId="77777777" w:rsidR="00507E2A" w:rsidRPr="00463335" w:rsidRDefault="00507E2A" w:rsidP="00777141">
      <w:pPr>
        <w:spacing w:line="360" w:lineRule="auto"/>
        <w:ind w:right="48"/>
        <w:jc w:val="both"/>
        <w:rPr>
          <w:rFonts w:ascii="Arial" w:hAnsi="Arial" w:cs="Arial"/>
          <w:b/>
          <w:bCs/>
          <w:sz w:val="22"/>
          <w:szCs w:val="22"/>
          <w:lang w:val="es-MX"/>
        </w:rPr>
      </w:pPr>
    </w:p>
    <w:p w14:paraId="6A6D29C3" w14:textId="10F6B40F" w:rsidR="003D50F6" w:rsidRPr="00463335" w:rsidRDefault="003D50F6"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CAPÍTULO I</w:t>
      </w:r>
      <w:r w:rsidR="007C508B" w:rsidRPr="00463335">
        <w:rPr>
          <w:rFonts w:ascii="Arial" w:hAnsi="Arial" w:cs="Arial"/>
          <w:b/>
          <w:bCs/>
          <w:sz w:val="22"/>
          <w:szCs w:val="22"/>
          <w:u w:val="single"/>
        </w:rPr>
        <w:t>V</w:t>
      </w:r>
    </w:p>
    <w:p w14:paraId="7F90DB22" w14:textId="77777777" w:rsidR="00777141" w:rsidRPr="00463335" w:rsidRDefault="00777141" w:rsidP="00777141">
      <w:pPr>
        <w:spacing w:line="360" w:lineRule="auto"/>
        <w:jc w:val="center"/>
        <w:rPr>
          <w:rFonts w:ascii="Arial" w:hAnsi="Arial" w:cs="Arial"/>
          <w:b/>
          <w:bCs/>
          <w:sz w:val="22"/>
          <w:szCs w:val="22"/>
          <w:u w:val="single"/>
          <w:lang w:val="es-ES_tradnl"/>
        </w:rPr>
      </w:pPr>
      <w:r w:rsidRPr="00463335">
        <w:rPr>
          <w:rFonts w:ascii="Arial" w:hAnsi="Arial" w:cs="Arial"/>
          <w:b/>
          <w:bCs/>
          <w:sz w:val="22"/>
          <w:szCs w:val="22"/>
          <w:u w:val="single"/>
          <w:lang w:val="es-ES_tradnl"/>
        </w:rPr>
        <w:t xml:space="preserve">PRONUNCIAMIENTO FRENTE A LAS PRUEBAS DEL DEMANDANTE </w:t>
      </w:r>
    </w:p>
    <w:p w14:paraId="7333AE98" w14:textId="77777777" w:rsidR="00777141" w:rsidRPr="00463335" w:rsidRDefault="00777141" w:rsidP="00777141">
      <w:pPr>
        <w:spacing w:line="360" w:lineRule="auto"/>
        <w:jc w:val="center"/>
        <w:rPr>
          <w:rFonts w:ascii="Arial" w:hAnsi="Arial" w:cs="Arial"/>
          <w:b/>
          <w:bCs/>
          <w:sz w:val="22"/>
          <w:szCs w:val="22"/>
          <w:u w:val="single"/>
          <w:lang w:val="es-ES_tradnl"/>
        </w:rPr>
      </w:pPr>
    </w:p>
    <w:p w14:paraId="20BDF82E" w14:textId="4FCC8C7B" w:rsidR="00777141" w:rsidRPr="00463335" w:rsidRDefault="00777141" w:rsidP="00777141">
      <w:pPr>
        <w:pStyle w:val="paragraph"/>
        <w:numPr>
          <w:ilvl w:val="0"/>
          <w:numId w:val="20"/>
        </w:numPr>
        <w:spacing w:before="0" w:beforeAutospacing="0" w:after="0" w:afterAutospacing="0" w:line="360" w:lineRule="auto"/>
        <w:textAlignment w:val="baseline"/>
        <w:rPr>
          <w:rStyle w:val="findhit"/>
          <w:rFonts w:ascii="Arial" w:hAnsi="Arial" w:cs="Arial"/>
          <w:b/>
          <w:bCs/>
          <w:sz w:val="22"/>
          <w:szCs w:val="22"/>
        </w:rPr>
      </w:pPr>
      <w:r w:rsidRPr="00463335">
        <w:rPr>
          <w:rStyle w:val="findhit"/>
          <w:rFonts w:ascii="Arial" w:hAnsi="Arial" w:cs="Arial"/>
          <w:b/>
          <w:bCs/>
          <w:color w:val="000000"/>
          <w:sz w:val="22"/>
          <w:szCs w:val="22"/>
          <w:lang w:val="es-ES"/>
        </w:rPr>
        <w:t>CONTRADICCIÓN DEL DICTAMEN PERICIAL APORTADO CON LA DEMANDA</w:t>
      </w:r>
    </w:p>
    <w:p w14:paraId="61EEED52" w14:textId="77777777" w:rsidR="00777141" w:rsidRPr="00463335" w:rsidRDefault="00777141" w:rsidP="00777141">
      <w:pPr>
        <w:spacing w:line="360" w:lineRule="auto"/>
        <w:ind w:right="48"/>
        <w:jc w:val="center"/>
        <w:rPr>
          <w:rFonts w:ascii="Arial" w:hAnsi="Arial" w:cs="Arial"/>
          <w:b/>
          <w:bCs/>
          <w:sz w:val="22"/>
          <w:szCs w:val="22"/>
          <w:u w:val="single"/>
        </w:rPr>
      </w:pPr>
    </w:p>
    <w:p w14:paraId="450DBC25" w14:textId="104BC275" w:rsidR="00EE4DBB" w:rsidRDefault="00EE4DBB" w:rsidP="008370FC">
      <w:pPr>
        <w:pStyle w:val="Prrafodelista"/>
        <w:spacing w:line="360" w:lineRule="auto"/>
        <w:ind w:left="0" w:right="48"/>
        <w:jc w:val="both"/>
        <w:rPr>
          <w:rFonts w:ascii="Arial" w:hAnsi="Arial" w:cs="Arial"/>
          <w:sz w:val="22"/>
          <w:szCs w:val="22"/>
        </w:rPr>
      </w:pPr>
      <w:r>
        <w:rPr>
          <w:rFonts w:ascii="Arial" w:hAnsi="Arial" w:cs="Arial"/>
          <w:sz w:val="22"/>
          <w:szCs w:val="22"/>
        </w:rPr>
        <w:t xml:space="preserve">Respetuosamente </w:t>
      </w:r>
      <w:r w:rsidRPr="00EF7CF9">
        <w:rPr>
          <w:rFonts w:ascii="Arial" w:hAnsi="Arial" w:cs="Arial"/>
          <w:sz w:val="22"/>
          <w:szCs w:val="22"/>
        </w:rPr>
        <w:t>se pone de presente al</w:t>
      </w:r>
      <w:r w:rsidRPr="00EF7CF9">
        <w:rPr>
          <w:rFonts w:ascii="Arial" w:hAnsi="Arial" w:cs="Arial"/>
          <w:spacing w:val="1"/>
          <w:sz w:val="22"/>
          <w:szCs w:val="22"/>
        </w:rPr>
        <w:t xml:space="preserve"> </w:t>
      </w:r>
      <w:r w:rsidRPr="00EF7CF9">
        <w:rPr>
          <w:rFonts w:ascii="Arial" w:hAnsi="Arial" w:cs="Arial"/>
          <w:sz w:val="22"/>
          <w:szCs w:val="22"/>
        </w:rPr>
        <w:t xml:space="preserve">Despacho que, si bien la parte actora </w:t>
      </w:r>
      <w:r>
        <w:rPr>
          <w:rFonts w:ascii="Arial" w:hAnsi="Arial" w:cs="Arial"/>
          <w:sz w:val="22"/>
          <w:szCs w:val="22"/>
        </w:rPr>
        <w:t xml:space="preserve">aportó con su escrito de reforma un documento llamado </w:t>
      </w:r>
      <w:r w:rsidRPr="00463335">
        <w:rPr>
          <w:rFonts w:ascii="Arial" w:hAnsi="Arial" w:cs="Arial"/>
          <w:sz w:val="22"/>
          <w:szCs w:val="22"/>
        </w:rPr>
        <w:t>“Reporte sobre reconstruccion de accidente de tránsito dentro de la investigación de siniestro No. 400”</w:t>
      </w:r>
      <w:r>
        <w:rPr>
          <w:rFonts w:ascii="Arial" w:hAnsi="Arial" w:cs="Arial"/>
          <w:sz w:val="22"/>
          <w:szCs w:val="22"/>
        </w:rPr>
        <w:t xml:space="preserve"> </w:t>
      </w:r>
      <w:r w:rsidRPr="00EF7CF9">
        <w:rPr>
          <w:rFonts w:ascii="Arial" w:hAnsi="Arial" w:cs="Arial"/>
          <w:sz w:val="22"/>
          <w:szCs w:val="22"/>
        </w:rPr>
        <w:t>como</w:t>
      </w:r>
      <w:r w:rsidRPr="00EF7CF9">
        <w:rPr>
          <w:rFonts w:ascii="Arial" w:hAnsi="Arial" w:cs="Arial"/>
          <w:spacing w:val="1"/>
          <w:sz w:val="22"/>
          <w:szCs w:val="22"/>
        </w:rPr>
        <w:t xml:space="preserve"> </w:t>
      </w:r>
      <w:r w:rsidRPr="00EF7CF9">
        <w:rPr>
          <w:rFonts w:ascii="Arial" w:hAnsi="Arial" w:cs="Arial"/>
          <w:sz w:val="22"/>
          <w:szCs w:val="22"/>
        </w:rPr>
        <w:t>prueba</w:t>
      </w:r>
      <w:r w:rsidRPr="00EF7CF9">
        <w:rPr>
          <w:rFonts w:ascii="Arial" w:hAnsi="Arial" w:cs="Arial"/>
          <w:spacing w:val="1"/>
          <w:sz w:val="22"/>
          <w:szCs w:val="22"/>
        </w:rPr>
        <w:t xml:space="preserve"> </w:t>
      </w:r>
      <w:r w:rsidRPr="00EF7CF9">
        <w:rPr>
          <w:rFonts w:ascii="Arial" w:hAnsi="Arial" w:cs="Arial"/>
          <w:sz w:val="22"/>
          <w:szCs w:val="22"/>
        </w:rPr>
        <w:t>documental</w:t>
      </w:r>
      <w:r w:rsidRPr="00EF7CF9">
        <w:rPr>
          <w:rFonts w:ascii="Arial" w:hAnsi="Arial" w:cs="Arial"/>
          <w:spacing w:val="1"/>
          <w:sz w:val="22"/>
          <w:szCs w:val="22"/>
        </w:rPr>
        <w:t xml:space="preserve"> </w:t>
      </w:r>
      <w:r w:rsidRPr="00EF7CF9">
        <w:rPr>
          <w:rFonts w:ascii="Arial" w:hAnsi="Arial" w:cs="Arial"/>
          <w:sz w:val="22"/>
          <w:szCs w:val="22"/>
        </w:rPr>
        <w:t>en</w:t>
      </w:r>
      <w:r w:rsidRPr="00EF7CF9">
        <w:rPr>
          <w:rFonts w:ascii="Arial" w:hAnsi="Arial" w:cs="Arial"/>
          <w:spacing w:val="1"/>
          <w:sz w:val="22"/>
          <w:szCs w:val="22"/>
        </w:rPr>
        <w:t xml:space="preserve"> </w:t>
      </w:r>
      <w:r w:rsidRPr="00EF7CF9">
        <w:rPr>
          <w:rFonts w:ascii="Arial" w:hAnsi="Arial" w:cs="Arial"/>
          <w:sz w:val="22"/>
          <w:szCs w:val="22"/>
        </w:rPr>
        <w:t>el</w:t>
      </w:r>
      <w:r w:rsidRPr="00EF7CF9">
        <w:rPr>
          <w:rFonts w:ascii="Arial" w:hAnsi="Arial" w:cs="Arial"/>
          <w:spacing w:val="1"/>
          <w:sz w:val="22"/>
          <w:szCs w:val="22"/>
        </w:rPr>
        <w:t xml:space="preserve"> </w:t>
      </w:r>
      <w:r w:rsidRPr="00EF7CF9">
        <w:rPr>
          <w:rFonts w:ascii="Arial" w:hAnsi="Arial" w:cs="Arial"/>
          <w:sz w:val="22"/>
          <w:szCs w:val="22"/>
        </w:rPr>
        <w:t>escrito</w:t>
      </w:r>
      <w:r w:rsidRPr="00EF7CF9">
        <w:rPr>
          <w:rFonts w:ascii="Arial" w:hAnsi="Arial" w:cs="Arial"/>
          <w:spacing w:val="1"/>
          <w:sz w:val="22"/>
          <w:szCs w:val="22"/>
        </w:rPr>
        <w:t xml:space="preserve"> </w:t>
      </w:r>
      <w:r w:rsidRPr="00EF7CF9">
        <w:rPr>
          <w:rFonts w:ascii="Arial" w:hAnsi="Arial" w:cs="Arial"/>
          <w:sz w:val="22"/>
          <w:szCs w:val="22"/>
        </w:rPr>
        <w:t>de</w:t>
      </w:r>
      <w:r w:rsidRPr="00EF7CF9">
        <w:rPr>
          <w:rFonts w:ascii="Arial" w:hAnsi="Arial" w:cs="Arial"/>
          <w:spacing w:val="1"/>
          <w:sz w:val="22"/>
          <w:szCs w:val="22"/>
        </w:rPr>
        <w:t xml:space="preserve"> </w:t>
      </w:r>
      <w:r w:rsidRPr="00EF7CF9">
        <w:rPr>
          <w:rFonts w:ascii="Arial" w:hAnsi="Arial" w:cs="Arial"/>
          <w:sz w:val="22"/>
          <w:szCs w:val="22"/>
        </w:rPr>
        <w:t>demanda,</w:t>
      </w:r>
      <w:r w:rsidRPr="00EF7CF9">
        <w:rPr>
          <w:rFonts w:ascii="Arial" w:hAnsi="Arial" w:cs="Arial"/>
          <w:spacing w:val="1"/>
          <w:sz w:val="22"/>
          <w:szCs w:val="22"/>
        </w:rPr>
        <w:t xml:space="preserve"> </w:t>
      </w:r>
      <w:r w:rsidRPr="00EF7CF9">
        <w:rPr>
          <w:rFonts w:ascii="Arial" w:hAnsi="Arial" w:cs="Arial"/>
          <w:sz w:val="22"/>
          <w:szCs w:val="22"/>
        </w:rPr>
        <w:t>de</w:t>
      </w:r>
      <w:r w:rsidRPr="00EF7CF9">
        <w:rPr>
          <w:rFonts w:ascii="Arial" w:hAnsi="Arial" w:cs="Arial"/>
          <w:spacing w:val="1"/>
          <w:sz w:val="22"/>
          <w:szCs w:val="22"/>
        </w:rPr>
        <w:t xml:space="preserve"> </w:t>
      </w:r>
      <w:r w:rsidRPr="00EF7CF9">
        <w:rPr>
          <w:rFonts w:ascii="Arial" w:hAnsi="Arial" w:cs="Arial"/>
          <w:sz w:val="22"/>
          <w:szCs w:val="22"/>
        </w:rPr>
        <w:t>las</w:t>
      </w:r>
      <w:r w:rsidRPr="00EF7CF9">
        <w:rPr>
          <w:rFonts w:ascii="Arial" w:hAnsi="Arial" w:cs="Arial"/>
          <w:spacing w:val="1"/>
          <w:sz w:val="22"/>
          <w:szCs w:val="22"/>
        </w:rPr>
        <w:t xml:space="preserve"> </w:t>
      </w:r>
      <w:r w:rsidRPr="00EF7CF9">
        <w:rPr>
          <w:rFonts w:ascii="Arial" w:hAnsi="Arial" w:cs="Arial"/>
          <w:sz w:val="22"/>
          <w:szCs w:val="22"/>
        </w:rPr>
        <w:t>locuciones</w:t>
      </w:r>
      <w:r w:rsidRPr="00EF7CF9">
        <w:rPr>
          <w:rFonts w:ascii="Arial" w:hAnsi="Arial" w:cs="Arial"/>
          <w:spacing w:val="1"/>
          <w:sz w:val="22"/>
          <w:szCs w:val="22"/>
        </w:rPr>
        <w:t xml:space="preserve"> </w:t>
      </w:r>
      <w:r w:rsidRPr="00EF7CF9">
        <w:rPr>
          <w:rFonts w:ascii="Arial" w:hAnsi="Arial" w:cs="Arial"/>
          <w:sz w:val="22"/>
          <w:szCs w:val="22"/>
        </w:rPr>
        <w:t xml:space="preserve">empleadas en su contenido, </w:t>
      </w:r>
      <w:r>
        <w:rPr>
          <w:rFonts w:ascii="Arial" w:hAnsi="Arial" w:cs="Arial"/>
          <w:sz w:val="22"/>
          <w:szCs w:val="22"/>
        </w:rPr>
        <w:t>se busca</w:t>
      </w:r>
      <w:r w:rsidRPr="00EF7CF9">
        <w:rPr>
          <w:rFonts w:ascii="Arial" w:hAnsi="Arial" w:cs="Arial"/>
          <w:sz w:val="22"/>
          <w:szCs w:val="22"/>
        </w:rPr>
        <w:t xml:space="preserve"> pretende darle el alcance propio de las pruebas periciales. Lo anterior,</w:t>
      </w:r>
      <w:r w:rsidRPr="00EF7CF9">
        <w:rPr>
          <w:rFonts w:ascii="Arial" w:hAnsi="Arial" w:cs="Arial"/>
          <w:spacing w:val="-59"/>
          <w:sz w:val="22"/>
          <w:szCs w:val="22"/>
        </w:rPr>
        <w:t xml:space="preserve"> </w:t>
      </w:r>
      <w:r w:rsidRPr="00EF7CF9">
        <w:rPr>
          <w:rFonts w:ascii="Arial" w:hAnsi="Arial" w:cs="Arial"/>
          <w:sz w:val="22"/>
          <w:szCs w:val="22"/>
        </w:rPr>
        <w:t>sin que se encuentren acreditados los requisitos del artículo 226 del Código General del</w:t>
      </w:r>
      <w:r w:rsidRPr="00EF7CF9">
        <w:rPr>
          <w:rFonts w:ascii="Arial" w:hAnsi="Arial" w:cs="Arial"/>
          <w:spacing w:val="1"/>
          <w:sz w:val="22"/>
          <w:szCs w:val="22"/>
        </w:rPr>
        <w:t xml:space="preserve"> </w:t>
      </w:r>
      <w:r w:rsidRPr="00EF7CF9">
        <w:rPr>
          <w:rFonts w:ascii="Arial" w:hAnsi="Arial" w:cs="Arial"/>
          <w:sz w:val="22"/>
          <w:szCs w:val="22"/>
        </w:rPr>
        <w:t>Proceso,</w:t>
      </w:r>
      <w:r w:rsidRPr="00EF7CF9">
        <w:rPr>
          <w:rFonts w:ascii="Arial" w:hAnsi="Arial" w:cs="Arial"/>
          <w:spacing w:val="-2"/>
          <w:sz w:val="22"/>
          <w:szCs w:val="22"/>
        </w:rPr>
        <w:t xml:space="preserve"> </w:t>
      </w:r>
      <w:r w:rsidRPr="00EF7CF9">
        <w:rPr>
          <w:rFonts w:ascii="Arial" w:hAnsi="Arial" w:cs="Arial"/>
          <w:sz w:val="22"/>
          <w:szCs w:val="22"/>
        </w:rPr>
        <w:t>por</w:t>
      </w:r>
      <w:r w:rsidRPr="00EF7CF9">
        <w:rPr>
          <w:rFonts w:ascii="Arial" w:hAnsi="Arial" w:cs="Arial"/>
          <w:spacing w:val="-2"/>
          <w:sz w:val="22"/>
          <w:szCs w:val="22"/>
        </w:rPr>
        <w:t xml:space="preserve"> </w:t>
      </w:r>
      <w:r w:rsidRPr="00EF7CF9">
        <w:rPr>
          <w:rFonts w:ascii="Arial" w:hAnsi="Arial" w:cs="Arial"/>
          <w:sz w:val="22"/>
          <w:szCs w:val="22"/>
        </w:rPr>
        <w:t>lo</w:t>
      </w:r>
      <w:r w:rsidRPr="00EF7CF9">
        <w:rPr>
          <w:rFonts w:ascii="Arial" w:hAnsi="Arial" w:cs="Arial"/>
          <w:spacing w:val="-1"/>
          <w:sz w:val="22"/>
          <w:szCs w:val="22"/>
        </w:rPr>
        <w:t xml:space="preserve"> </w:t>
      </w:r>
      <w:r w:rsidRPr="00EF7CF9">
        <w:rPr>
          <w:rFonts w:ascii="Arial" w:hAnsi="Arial" w:cs="Arial"/>
          <w:sz w:val="22"/>
          <w:szCs w:val="22"/>
        </w:rPr>
        <w:t>que</w:t>
      </w:r>
      <w:r w:rsidRPr="00EF7CF9">
        <w:rPr>
          <w:rFonts w:ascii="Arial" w:hAnsi="Arial" w:cs="Arial"/>
          <w:spacing w:val="-2"/>
          <w:sz w:val="22"/>
          <w:szCs w:val="22"/>
        </w:rPr>
        <w:t xml:space="preserve"> </w:t>
      </w:r>
      <w:r w:rsidRPr="00EF7CF9">
        <w:rPr>
          <w:rFonts w:ascii="Arial" w:hAnsi="Arial" w:cs="Arial"/>
          <w:sz w:val="22"/>
          <w:szCs w:val="22"/>
        </w:rPr>
        <w:t>resulta</w:t>
      </w:r>
      <w:r w:rsidRPr="00EF7CF9">
        <w:rPr>
          <w:rFonts w:ascii="Arial" w:hAnsi="Arial" w:cs="Arial"/>
          <w:spacing w:val="-1"/>
          <w:sz w:val="22"/>
          <w:szCs w:val="22"/>
        </w:rPr>
        <w:t xml:space="preserve"> </w:t>
      </w:r>
      <w:r w:rsidRPr="00EF7CF9">
        <w:rPr>
          <w:rFonts w:ascii="Arial" w:hAnsi="Arial" w:cs="Arial"/>
          <w:sz w:val="22"/>
          <w:szCs w:val="22"/>
        </w:rPr>
        <w:t>improcedente</w:t>
      </w:r>
      <w:r w:rsidRPr="00EF7CF9">
        <w:rPr>
          <w:rFonts w:ascii="Arial" w:hAnsi="Arial" w:cs="Arial"/>
          <w:spacing w:val="-2"/>
          <w:sz w:val="22"/>
          <w:szCs w:val="22"/>
        </w:rPr>
        <w:t xml:space="preserve"> </w:t>
      </w:r>
      <w:r w:rsidRPr="00EF7CF9">
        <w:rPr>
          <w:rFonts w:ascii="Arial" w:hAnsi="Arial" w:cs="Arial"/>
          <w:sz w:val="22"/>
          <w:szCs w:val="22"/>
        </w:rPr>
        <w:t>su</w:t>
      </w:r>
      <w:r w:rsidRPr="00EF7CF9">
        <w:rPr>
          <w:rFonts w:ascii="Arial" w:hAnsi="Arial" w:cs="Arial"/>
          <w:spacing w:val="-1"/>
          <w:sz w:val="22"/>
          <w:szCs w:val="22"/>
        </w:rPr>
        <w:t xml:space="preserve"> </w:t>
      </w:r>
      <w:r w:rsidRPr="00EF7CF9">
        <w:rPr>
          <w:rFonts w:ascii="Arial" w:hAnsi="Arial" w:cs="Arial"/>
          <w:sz w:val="22"/>
          <w:szCs w:val="22"/>
        </w:rPr>
        <w:t>decreto</w:t>
      </w:r>
      <w:r w:rsidRPr="00EF7CF9">
        <w:rPr>
          <w:rFonts w:ascii="Arial" w:hAnsi="Arial" w:cs="Arial"/>
          <w:spacing w:val="-2"/>
          <w:sz w:val="22"/>
          <w:szCs w:val="22"/>
        </w:rPr>
        <w:t xml:space="preserve"> </w:t>
      </w:r>
      <w:r w:rsidRPr="00EF7CF9">
        <w:rPr>
          <w:rFonts w:ascii="Arial" w:hAnsi="Arial" w:cs="Arial"/>
          <w:sz w:val="22"/>
          <w:szCs w:val="22"/>
        </w:rPr>
        <w:t>en</w:t>
      </w:r>
      <w:r w:rsidRPr="00EF7CF9">
        <w:rPr>
          <w:rFonts w:ascii="Arial" w:hAnsi="Arial" w:cs="Arial"/>
          <w:spacing w:val="-1"/>
          <w:sz w:val="22"/>
          <w:szCs w:val="22"/>
        </w:rPr>
        <w:t xml:space="preserve"> </w:t>
      </w:r>
      <w:r w:rsidRPr="00EF7CF9">
        <w:rPr>
          <w:rFonts w:ascii="Arial" w:hAnsi="Arial" w:cs="Arial"/>
          <w:sz w:val="22"/>
          <w:szCs w:val="22"/>
        </w:rPr>
        <w:t>tal</w:t>
      </w:r>
      <w:r w:rsidRPr="00EF7CF9">
        <w:rPr>
          <w:rFonts w:ascii="Arial" w:hAnsi="Arial" w:cs="Arial"/>
          <w:spacing w:val="-2"/>
          <w:sz w:val="22"/>
          <w:szCs w:val="22"/>
        </w:rPr>
        <w:t xml:space="preserve"> </w:t>
      </w:r>
      <w:r w:rsidRPr="00EF7CF9">
        <w:rPr>
          <w:rFonts w:ascii="Arial" w:hAnsi="Arial" w:cs="Arial"/>
          <w:sz w:val="22"/>
          <w:szCs w:val="22"/>
        </w:rPr>
        <w:t>sentido</w:t>
      </w:r>
      <w:r>
        <w:rPr>
          <w:rFonts w:ascii="Arial" w:hAnsi="Arial" w:cs="Arial"/>
          <w:sz w:val="22"/>
          <w:szCs w:val="22"/>
        </w:rPr>
        <w:t>.</w:t>
      </w:r>
    </w:p>
    <w:p w14:paraId="043C1705" w14:textId="77777777" w:rsidR="00EE4DBB" w:rsidRDefault="00EE4DBB" w:rsidP="008370FC">
      <w:pPr>
        <w:pStyle w:val="Prrafodelista"/>
        <w:spacing w:line="360" w:lineRule="auto"/>
        <w:ind w:left="0" w:right="48"/>
        <w:jc w:val="both"/>
        <w:rPr>
          <w:rFonts w:ascii="Arial" w:hAnsi="Arial" w:cs="Arial"/>
          <w:sz w:val="22"/>
          <w:szCs w:val="22"/>
        </w:rPr>
      </w:pPr>
    </w:p>
    <w:p w14:paraId="093E46A4" w14:textId="69A484B5" w:rsidR="008370FC" w:rsidRPr="00463335" w:rsidRDefault="008370FC" w:rsidP="008370FC">
      <w:pPr>
        <w:pStyle w:val="Prrafodelista"/>
        <w:spacing w:line="360" w:lineRule="auto"/>
        <w:ind w:left="0" w:right="48"/>
        <w:jc w:val="both"/>
        <w:rPr>
          <w:rFonts w:ascii="Arial" w:hAnsi="Arial" w:cs="Arial"/>
          <w:sz w:val="22"/>
          <w:szCs w:val="22"/>
        </w:rPr>
      </w:pPr>
      <w:r w:rsidRPr="00463335">
        <w:rPr>
          <w:rFonts w:ascii="Arial" w:hAnsi="Arial" w:cs="Arial"/>
          <w:sz w:val="22"/>
          <w:szCs w:val="22"/>
        </w:rPr>
        <w:t xml:space="preserve">Ahora bien, de forma subsidiaria y únicamente en el improbable y remoto evento en el que se decrete como prueba pericial el “Reporte sobre reconstruccion de accidente de tránsito dentro de la investigación de siniestro No. 400”, solicito al Despacho que se ordene la comparecencia del perito </w:t>
      </w:r>
      <w:r w:rsidRPr="00463335">
        <w:rPr>
          <w:rFonts w:ascii="Arial" w:hAnsi="Arial" w:cs="Arial"/>
          <w:b/>
          <w:bCs/>
          <w:sz w:val="22"/>
          <w:szCs w:val="22"/>
        </w:rPr>
        <w:t>NELSON RODRIGUEZ ORTEGA</w:t>
      </w:r>
      <w:r w:rsidRPr="00463335">
        <w:rPr>
          <w:rFonts w:ascii="Arial" w:hAnsi="Arial" w:cs="Arial"/>
          <w:sz w:val="22"/>
          <w:szCs w:val="22"/>
        </w:rPr>
        <w:t>, identificado con cedula de ciudadanía</w:t>
      </w:r>
      <w:r w:rsidR="00EE4DBB">
        <w:rPr>
          <w:rFonts w:ascii="Arial" w:hAnsi="Arial" w:cs="Arial"/>
          <w:sz w:val="22"/>
          <w:szCs w:val="22"/>
        </w:rPr>
        <w:t xml:space="preserve"> No.</w:t>
      </w:r>
      <w:r w:rsidRPr="00463335">
        <w:rPr>
          <w:rFonts w:ascii="Arial" w:hAnsi="Arial" w:cs="Arial"/>
          <w:sz w:val="22"/>
          <w:szCs w:val="22"/>
        </w:rPr>
        <w:t xml:space="preserve"> 80.777.869, en caso de que se acceda a la pretensión probatoria incoada por el apoderado de los demandantes. Esta solicitud se fundamenta en lo establecido en el artículo 228 del Código General del Proceso, que dispone la comparecencia del perito en la correspondiente audiencia de práctica de pruebas. La presencia del perito es necesaria para que ambas partes ejerzan el derecho de contradicción que les asiste dentro del proceso judicial.</w:t>
      </w:r>
    </w:p>
    <w:p w14:paraId="1C3D3857" w14:textId="32C754D2" w:rsidR="001A76D3" w:rsidRPr="00463335" w:rsidRDefault="001A76D3" w:rsidP="00463335">
      <w:pPr>
        <w:spacing w:line="360" w:lineRule="auto"/>
        <w:ind w:right="48"/>
        <w:rPr>
          <w:rFonts w:ascii="Arial" w:hAnsi="Arial" w:cs="Arial"/>
          <w:b/>
          <w:bCs/>
          <w:sz w:val="22"/>
          <w:szCs w:val="22"/>
          <w:u w:val="single"/>
        </w:rPr>
      </w:pPr>
    </w:p>
    <w:p w14:paraId="487DEF93" w14:textId="76678AC2" w:rsidR="001A76D3" w:rsidRPr="00463335" w:rsidRDefault="001A76D3"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CAPÍTULO V</w:t>
      </w:r>
    </w:p>
    <w:p w14:paraId="6B707BD5" w14:textId="72AB7A28" w:rsidR="003D50F6" w:rsidRPr="00463335" w:rsidRDefault="003D50F6"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MEDIOS DE PRUEBA</w:t>
      </w:r>
    </w:p>
    <w:p w14:paraId="6867EF5A" w14:textId="77777777" w:rsidR="003D50F6" w:rsidRPr="00463335" w:rsidRDefault="003D50F6" w:rsidP="00777141">
      <w:pPr>
        <w:spacing w:line="360" w:lineRule="auto"/>
        <w:ind w:right="48"/>
        <w:jc w:val="both"/>
        <w:rPr>
          <w:rFonts w:ascii="Arial" w:hAnsi="Arial" w:cs="Arial"/>
          <w:b/>
          <w:bCs/>
          <w:sz w:val="22"/>
          <w:szCs w:val="22"/>
        </w:rPr>
      </w:pPr>
    </w:p>
    <w:p w14:paraId="5D559E85" w14:textId="1884A16D" w:rsidR="003D50F6" w:rsidRPr="00463335" w:rsidRDefault="003D50F6" w:rsidP="00777141">
      <w:pPr>
        <w:pStyle w:val="Prrafodelista"/>
        <w:numPr>
          <w:ilvl w:val="0"/>
          <w:numId w:val="3"/>
        </w:numPr>
        <w:spacing w:line="360" w:lineRule="auto"/>
        <w:ind w:right="48"/>
        <w:jc w:val="both"/>
        <w:rPr>
          <w:rFonts w:ascii="Arial" w:hAnsi="Arial" w:cs="Arial"/>
          <w:b/>
          <w:bCs/>
          <w:sz w:val="22"/>
          <w:szCs w:val="22"/>
        </w:rPr>
      </w:pPr>
      <w:r w:rsidRPr="00463335">
        <w:rPr>
          <w:rFonts w:ascii="Arial" w:hAnsi="Arial" w:cs="Arial"/>
          <w:b/>
          <w:bCs/>
          <w:sz w:val="22"/>
          <w:szCs w:val="22"/>
        </w:rPr>
        <w:t>DOCUMENTALES</w:t>
      </w:r>
    </w:p>
    <w:p w14:paraId="3D9F4833" w14:textId="77777777" w:rsidR="00A30F04" w:rsidRPr="00463335" w:rsidRDefault="00A30F04" w:rsidP="00777141">
      <w:pPr>
        <w:pStyle w:val="Prrafodelista"/>
        <w:spacing w:line="360" w:lineRule="auto"/>
        <w:ind w:right="48"/>
        <w:jc w:val="both"/>
        <w:rPr>
          <w:rFonts w:ascii="Arial" w:hAnsi="Arial" w:cs="Arial"/>
          <w:b/>
          <w:bCs/>
          <w:sz w:val="22"/>
          <w:szCs w:val="22"/>
        </w:rPr>
      </w:pPr>
    </w:p>
    <w:p w14:paraId="05415326" w14:textId="54FD5B1D" w:rsidR="00507E2A" w:rsidRPr="00463335" w:rsidRDefault="00507E2A" w:rsidP="00777141">
      <w:pPr>
        <w:pStyle w:val="Prrafodelista"/>
        <w:numPr>
          <w:ilvl w:val="1"/>
          <w:numId w:val="17"/>
        </w:numPr>
        <w:spacing w:line="360" w:lineRule="auto"/>
        <w:ind w:left="1276" w:right="48"/>
        <w:jc w:val="both"/>
        <w:rPr>
          <w:rFonts w:ascii="Arial" w:hAnsi="Arial" w:cs="Arial"/>
          <w:b/>
          <w:bCs/>
          <w:sz w:val="22"/>
          <w:szCs w:val="22"/>
        </w:rPr>
      </w:pPr>
      <w:r w:rsidRPr="00463335">
        <w:rPr>
          <w:rFonts w:ascii="Arial" w:hAnsi="Arial" w:cs="Arial"/>
          <w:sz w:val="22"/>
          <w:szCs w:val="22"/>
        </w:rPr>
        <w:t xml:space="preserve">Copia de la Póliza de Seguro No. </w:t>
      </w:r>
      <w:r w:rsidRPr="00463335">
        <w:rPr>
          <w:rFonts w:ascii="Arial" w:hAnsi="Arial" w:cs="Arial"/>
          <w:sz w:val="22"/>
          <w:szCs w:val="22"/>
          <w:lang w:val="es-ES_tradnl"/>
        </w:rPr>
        <w:t>1015621398701.</w:t>
      </w:r>
    </w:p>
    <w:p w14:paraId="1315B4F5" w14:textId="77777777" w:rsidR="00507E2A" w:rsidRPr="00463335" w:rsidRDefault="00507E2A" w:rsidP="00777141">
      <w:pPr>
        <w:pStyle w:val="Prrafodelista"/>
        <w:spacing w:line="360" w:lineRule="auto"/>
        <w:ind w:left="1440" w:right="48"/>
        <w:jc w:val="both"/>
        <w:rPr>
          <w:rFonts w:ascii="Arial" w:hAnsi="Arial" w:cs="Arial"/>
          <w:b/>
          <w:bCs/>
          <w:sz w:val="22"/>
          <w:szCs w:val="22"/>
        </w:rPr>
      </w:pPr>
    </w:p>
    <w:p w14:paraId="0F97E591" w14:textId="5DB05946" w:rsidR="003D50F6" w:rsidRPr="00E71431" w:rsidRDefault="003D50F6" w:rsidP="00E71431">
      <w:pPr>
        <w:pStyle w:val="Prrafodelista"/>
        <w:numPr>
          <w:ilvl w:val="0"/>
          <w:numId w:val="17"/>
        </w:numPr>
        <w:spacing w:line="360" w:lineRule="auto"/>
        <w:ind w:left="709"/>
        <w:jc w:val="both"/>
        <w:rPr>
          <w:rFonts w:ascii="Arial" w:hAnsi="Arial" w:cs="Arial"/>
          <w:sz w:val="22"/>
          <w:szCs w:val="22"/>
        </w:rPr>
      </w:pPr>
      <w:r w:rsidRPr="00E71431">
        <w:rPr>
          <w:rFonts w:ascii="Arial" w:hAnsi="Arial" w:cs="Arial"/>
          <w:b/>
          <w:bCs/>
          <w:sz w:val="22"/>
          <w:szCs w:val="22"/>
        </w:rPr>
        <w:t>INTERROGATORIO DE PARTE</w:t>
      </w:r>
    </w:p>
    <w:p w14:paraId="63872811" w14:textId="77777777" w:rsidR="00E71431" w:rsidRPr="00E71431" w:rsidRDefault="00E71431" w:rsidP="00E71431">
      <w:pPr>
        <w:spacing w:line="360" w:lineRule="auto"/>
        <w:jc w:val="both"/>
        <w:rPr>
          <w:rFonts w:ascii="Arial" w:hAnsi="Arial" w:cs="Arial"/>
          <w:sz w:val="22"/>
          <w:szCs w:val="22"/>
        </w:rPr>
      </w:pPr>
    </w:p>
    <w:p w14:paraId="628A5B10" w14:textId="77777777" w:rsidR="00E71431" w:rsidRDefault="00C75EE5"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t xml:space="preserve">Comedidamente solicito se cite para que absuelva interrogatorio de parte al señor </w:t>
      </w:r>
      <w:r w:rsidR="00A30F04" w:rsidRPr="00E71431">
        <w:rPr>
          <w:rFonts w:ascii="Arial" w:hAnsi="Arial" w:cs="Arial"/>
          <w:b/>
          <w:bCs/>
          <w:sz w:val="22"/>
          <w:szCs w:val="22"/>
        </w:rPr>
        <w:t>JAVIER ALEXANDER CONTRERAS CORZO</w:t>
      </w:r>
      <w:r w:rsidRPr="00E71431">
        <w:rPr>
          <w:rFonts w:ascii="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El señor </w:t>
      </w:r>
      <w:r w:rsidR="003D2B89" w:rsidRPr="00E71431">
        <w:rPr>
          <w:rFonts w:ascii="Arial" w:hAnsi="Arial" w:cs="Arial"/>
          <w:sz w:val="22"/>
          <w:szCs w:val="22"/>
        </w:rPr>
        <w:t>Contreras</w:t>
      </w:r>
      <w:r w:rsidR="00A30F04" w:rsidRPr="00E71431">
        <w:rPr>
          <w:rFonts w:ascii="Arial" w:hAnsi="Arial" w:cs="Arial"/>
          <w:sz w:val="22"/>
          <w:szCs w:val="22"/>
        </w:rPr>
        <w:t xml:space="preserve"> Corzo</w:t>
      </w:r>
      <w:r w:rsidRPr="00E71431">
        <w:rPr>
          <w:rFonts w:ascii="Arial" w:hAnsi="Arial" w:cs="Arial"/>
          <w:sz w:val="22"/>
          <w:szCs w:val="22"/>
        </w:rPr>
        <w:t xml:space="preserve"> podrá ser citad</w:t>
      </w:r>
      <w:r w:rsidR="00665181" w:rsidRPr="00E71431">
        <w:rPr>
          <w:rFonts w:ascii="Arial" w:hAnsi="Arial" w:cs="Arial"/>
          <w:sz w:val="22"/>
          <w:szCs w:val="22"/>
        </w:rPr>
        <w:t>o</w:t>
      </w:r>
      <w:r w:rsidRPr="00E71431">
        <w:rPr>
          <w:rFonts w:ascii="Arial" w:hAnsi="Arial" w:cs="Arial"/>
          <w:sz w:val="22"/>
          <w:szCs w:val="22"/>
        </w:rPr>
        <w:t xml:space="preserve"> en la dirección de notificación relacionada en la demanda</w:t>
      </w:r>
      <w:r w:rsidR="00E71431" w:rsidRPr="00E71431">
        <w:rPr>
          <w:rFonts w:ascii="Arial" w:hAnsi="Arial" w:cs="Arial"/>
          <w:sz w:val="22"/>
          <w:szCs w:val="22"/>
        </w:rPr>
        <w:t>.</w:t>
      </w:r>
    </w:p>
    <w:p w14:paraId="1CDA02D5" w14:textId="77777777" w:rsidR="00E71431" w:rsidRDefault="00E71431" w:rsidP="00E71431">
      <w:pPr>
        <w:pStyle w:val="Prrafodelista"/>
        <w:spacing w:line="360" w:lineRule="auto"/>
        <w:ind w:left="1276"/>
        <w:jc w:val="both"/>
        <w:rPr>
          <w:rFonts w:ascii="Arial" w:hAnsi="Arial" w:cs="Arial"/>
          <w:sz w:val="22"/>
          <w:szCs w:val="22"/>
        </w:rPr>
      </w:pPr>
    </w:p>
    <w:p w14:paraId="34AFB6C1" w14:textId="77777777" w:rsidR="00E71431" w:rsidRDefault="003D2B89"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lastRenderedPageBreak/>
        <w:t xml:space="preserve">Comedidamente solicito se cite para que absuelva interrogatorio de parte </w:t>
      </w:r>
      <w:r w:rsidR="00FD1C16" w:rsidRPr="00E71431">
        <w:rPr>
          <w:rFonts w:ascii="Arial" w:hAnsi="Arial" w:cs="Arial"/>
          <w:sz w:val="22"/>
          <w:szCs w:val="22"/>
        </w:rPr>
        <w:t xml:space="preserve">a la señora </w:t>
      </w:r>
      <w:r w:rsidR="007371EE" w:rsidRPr="00E71431">
        <w:rPr>
          <w:rFonts w:ascii="Arial" w:hAnsi="Arial" w:cs="Arial"/>
          <w:b/>
          <w:bCs/>
          <w:sz w:val="22"/>
          <w:szCs w:val="22"/>
        </w:rPr>
        <w:t>ANA EMILCEN GALLEGO LONDOÑO</w:t>
      </w:r>
      <w:r w:rsidRPr="00E71431">
        <w:rPr>
          <w:rFonts w:ascii="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w:t>
      </w:r>
      <w:r w:rsidR="00FD1C16" w:rsidRPr="00E71431">
        <w:rPr>
          <w:rFonts w:ascii="Arial" w:hAnsi="Arial" w:cs="Arial"/>
          <w:sz w:val="22"/>
          <w:szCs w:val="22"/>
        </w:rPr>
        <w:t>La señora Gallego</w:t>
      </w:r>
      <w:r w:rsidR="007371EE" w:rsidRPr="00E71431">
        <w:rPr>
          <w:rFonts w:ascii="Arial" w:hAnsi="Arial" w:cs="Arial"/>
          <w:sz w:val="22"/>
          <w:szCs w:val="22"/>
        </w:rPr>
        <w:t xml:space="preserve"> Londoño</w:t>
      </w:r>
      <w:r w:rsidRPr="00E71431">
        <w:rPr>
          <w:rFonts w:ascii="Arial" w:hAnsi="Arial" w:cs="Arial"/>
          <w:sz w:val="22"/>
          <w:szCs w:val="22"/>
        </w:rPr>
        <w:t xml:space="preserve"> podrá ser citada en la dirección de notificación relacionada en la demanda</w:t>
      </w:r>
      <w:r w:rsidR="00FD1C16" w:rsidRPr="00E71431">
        <w:rPr>
          <w:rFonts w:ascii="Arial" w:hAnsi="Arial" w:cs="Arial"/>
          <w:sz w:val="22"/>
          <w:szCs w:val="22"/>
        </w:rPr>
        <w:t>.</w:t>
      </w:r>
    </w:p>
    <w:p w14:paraId="5402D9E9" w14:textId="77777777" w:rsidR="00E71431" w:rsidRPr="00E71431" w:rsidRDefault="00E71431" w:rsidP="00E71431">
      <w:pPr>
        <w:pStyle w:val="Prrafodelista"/>
        <w:rPr>
          <w:rFonts w:ascii="Arial" w:hAnsi="Arial" w:cs="Arial"/>
          <w:sz w:val="22"/>
          <w:szCs w:val="22"/>
        </w:rPr>
      </w:pPr>
    </w:p>
    <w:p w14:paraId="0E087B22" w14:textId="77777777" w:rsidR="00E71431" w:rsidRDefault="00E54A2E"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t xml:space="preserve">Comedidamente solicito se cite para que absuelva interrogatorio de parte a la señora </w:t>
      </w:r>
      <w:r w:rsidR="007371EE" w:rsidRPr="00E71431">
        <w:rPr>
          <w:rFonts w:ascii="Arial" w:hAnsi="Arial" w:cs="Arial"/>
          <w:b/>
          <w:bCs/>
          <w:sz w:val="22"/>
          <w:szCs w:val="22"/>
        </w:rPr>
        <w:t>JENNNY ALEXANDRA CONTRERAS GALLEGO</w:t>
      </w:r>
      <w:r w:rsidRPr="00E71431">
        <w:rPr>
          <w:rFonts w:ascii="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La señora </w:t>
      </w:r>
      <w:r w:rsidR="00054813" w:rsidRPr="00E71431">
        <w:rPr>
          <w:rFonts w:ascii="Arial" w:hAnsi="Arial" w:cs="Arial"/>
          <w:sz w:val="22"/>
          <w:szCs w:val="22"/>
        </w:rPr>
        <w:t>Contreras</w:t>
      </w:r>
      <w:r w:rsidR="007371EE" w:rsidRPr="00E71431">
        <w:rPr>
          <w:rFonts w:ascii="Arial" w:hAnsi="Arial" w:cs="Arial"/>
          <w:sz w:val="22"/>
          <w:szCs w:val="22"/>
        </w:rPr>
        <w:t xml:space="preserve"> Gallego</w:t>
      </w:r>
      <w:r w:rsidRPr="00E71431">
        <w:rPr>
          <w:rFonts w:ascii="Arial" w:hAnsi="Arial" w:cs="Arial"/>
          <w:sz w:val="22"/>
          <w:szCs w:val="22"/>
        </w:rPr>
        <w:t xml:space="preserve"> podrá ser citada en la dirección de notificación relacionada en la demanda.</w:t>
      </w:r>
    </w:p>
    <w:p w14:paraId="76687C8C" w14:textId="77777777" w:rsidR="00E71431" w:rsidRPr="00E71431" w:rsidRDefault="00E71431" w:rsidP="00E71431">
      <w:pPr>
        <w:pStyle w:val="Prrafodelista"/>
        <w:rPr>
          <w:rFonts w:ascii="Arial" w:hAnsi="Arial" w:cs="Arial"/>
          <w:sz w:val="22"/>
          <w:szCs w:val="22"/>
        </w:rPr>
      </w:pPr>
    </w:p>
    <w:p w14:paraId="7505547D" w14:textId="77777777" w:rsidR="00E71431" w:rsidRDefault="00C907B6"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t xml:space="preserve">Comedidamente solicito se cite para que absuelva interrogatorio de parte a la señora </w:t>
      </w:r>
      <w:r w:rsidR="007371EE" w:rsidRPr="00E71431">
        <w:rPr>
          <w:rFonts w:ascii="Arial" w:hAnsi="Arial" w:cs="Arial"/>
          <w:b/>
          <w:bCs/>
          <w:sz w:val="22"/>
          <w:szCs w:val="22"/>
        </w:rPr>
        <w:t>MARÍA RUBIT LONDOÑO GUERRERO</w:t>
      </w:r>
      <w:r w:rsidRPr="00E71431">
        <w:rPr>
          <w:rFonts w:ascii="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La señora Londoño </w:t>
      </w:r>
      <w:r w:rsidR="00665181" w:rsidRPr="00E71431">
        <w:rPr>
          <w:rFonts w:ascii="Arial" w:hAnsi="Arial" w:cs="Arial"/>
          <w:sz w:val="22"/>
          <w:szCs w:val="22"/>
        </w:rPr>
        <w:t xml:space="preserve">Guerrero </w:t>
      </w:r>
      <w:r w:rsidRPr="00E71431">
        <w:rPr>
          <w:rFonts w:ascii="Arial" w:hAnsi="Arial" w:cs="Arial"/>
          <w:sz w:val="22"/>
          <w:szCs w:val="22"/>
        </w:rPr>
        <w:t>podrá ser citada en la dirección de notificación relacionada en la demanda.</w:t>
      </w:r>
    </w:p>
    <w:p w14:paraId="68872443" w14:textId="77777777" w:rsidR="00E71431" w:rsidRPr="00E71431" w:rsidRDefault="00E71431" w:rsidP="00E71431">
      <w:pPr>
        <w:pStyle w:val="Prrafodelista"/>
        <w:rPr>
          <w:rFonts w:ascii="Arial" w:hAnsi="Arial" w:cs="Arial"/>
          <w:sz w:val="22"/>
          <w:szCs w:val="22"/>
        </w:rPr>
      </w:pPr>
    </w:p>
    <w:p w14:paraId="4BD9FBB3" w14:textId="77777777" w:rsidR="00E71431" w:rsidRDefault="002154B9"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t xml:space="preserve">Comedidamente solicito se cite para que absuelva interrogatorio de parte al señor </w:t>
      </w:r>
      <w:r w:rsidR="00665181" w:rsidRPr="00E71431">
        <w:rPr>
          <w:rFonts w:ascii="Arial" w:hAnsi="Arial" w:cs="Arial"/>
          <w:b/>
          <w:bCs/>
          <w:sz w:val="22"/>
          <w:szCs w:val="22"/>
        </w:rPr>
        <w:t>ANTONIO MARÍA GALLEGO HERNÁNDEZ</w:t>
      </w:r>
      <w:r w:rsidRPr="00E71431">
        <w:rPr>
          <w:rFonts w:ascii="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w:t>
      </w:r>
      <w:r w:rsidR="00D23941" w:rsidRPr="00E71431">
        <w:rPr>
          <w:rFonts w:ascii="Arial" w:hAnsi="Arial" w:cs="Arial"/>
          <w:sz w:val="22"/>
          <w:szCs w:val="22"/>
        </w:rPr>
        <w:t>El señor Gallego</w:t>
      </w:r>
      <w:r w:rsidRPr="00E71431">
        <w:rPr>
          <w:rFonts w:ascii="Arial" w:hAnsi="Arial" w:cs="Arial"/>
          <w:sz w:val="22"/>
          <w:szCs w:val="22"/>
        </w:rPr>
        <w:t xml:space="preserve"> </w:t>
      </w:r>
      <w:r w:rsidR="00665181" w:rsidRPr="00E71431">
        <w:rPr>
          <w:rFonts w:ascii="Arial" w:hAnsi="Arial" w:cs="Arial"/>
          <w:sz w:val="22"/>
          <w:szCs w:val="22"/>
        </w:rPr>
        <w:t xml:space="preserve">Hernández </w:t>
      </w:r>
      <w:r w:rsidRPr="00E71431">
        <w:rPr>
          <w:rFonts w:ascii="Arial" w:hAnsi="Arial" w:cs="Arial"/>
          <w:sz w:val="22"/>
          <w:szCs w:val="22"/>
        </w:rPr>
        <w:t>podrá ser citad</w:t>
      </w:r>
      <w:r w:rsidR="00665181" w:rsidRPr="00E71431">
        <w:rPr>
          <w:rFonts w:ascii="Arial" w:hAnsi="Arial" w:cs="Arial"/>
          <w:sz w:val="22"/>
          <w:szCs w:val="22"/>
        </w:rPr>
        <w:t>o</w:t>
      </w:r>
      <w:r w:rsidRPr="00E71431">
        <w:rPr>
          <w:rFonts w:ascii="Arial" w:hAnsi="Arial" w:cs="Arial"/>
          <w:sz w:val="22"/>
          <w:szCs w:val="22"/>
        </w:rPr>
        <w:t xml:space="preserve"> en la dirección de notificación relacionada en la demanda.</w:t>
      </w:r>
    </w:p>
    <w:p w14:paraId="0499F1F9" w14:textId="77777777" w:rsidR="00E71431" w:rsidRPr="00E71431" w:rsidRDefault="00E71431" w:rsidP="00E71431">
      <w:pPr>
        <w:pStyle w:val="Prrafodelista"/>
        <w:rPr>
          <w:rFonts w:ascii="Arial" w:hAnsi="Arial" w:cs="Arial"/>
          <w:sz w:val="22"/>
          <w:szCs w:val="22"/>
        </w:rPr>
      </w:pPr>
    </w:p>
    <w:p w14:paraId="51FCC92B" w14:textId="77777777" w:rsidR="00E71431" w:rsidRDefault="006C5602"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t xml:space="preserve">Comedidamente solicito se cite para que absuelva interrogatorio de parte al señor </w:t>
      </w:r>
      <w:r w:rsidR="00665181" w:rsidRPr="00E71431">
        <w:rPr>
          <w:rFonts w:ascii="Arial" w:hAnsi="Arial" w:cs="Arial"/>
          <w:b/>
          <w:bCs/>
          <w:sz w:val="22"/>
          <w:szCs w:val="22"/>
        </w:rPr>
        <w:t>EDGAR VICENTE MOGOLLÓN</w:t>
      </w:r>
      <w:r w:rsidRPr="00E71431">
        <w:rPr>
          <w:rFonts w:ascii="Arial" w:hAnsi="Arial" w:cs="Arial"/>
          <w:sz w:val="22"/>
          <w:szCs w:val="22"/>
        </w:rPr>
        <w:t>, en su calidad de Demandad</w:t>
      </w:r>
      <w:r w:rsidR="00E277AD" w:rsidRPr="00E71431">
        <w:rPr>
          <w:rFonts w:ascii="Arial" w:hAnsi="Arial" w:cs="Arial"/>
          <w:sz w:val="22"/>
          <w:szCs w:val="22"/>
        </w:rPr>
        <w:t>o</w:t>
      </w:r>
      <w:r w:rsidRPr="00E71431">
        <w:rPr>
          <w:rFonts w:ascii="Arial" w:hAnsi="Arial" w:cs="Arial"/>
          <w:sz w:val="22"/>
          <w:szCs w:val="22"/>
        </w:rPr>
        <w:t xml:space="preserve">, a fin de que conteste el cuestionario que se le formulará frente a los hechos de la demanda, de la contestación, y en general, de todos los argumentos de hecho y de derecho expuestos en este litigio. </w:t>
      </w:r>
      <w:r w:rsidR="00E277AD" w:rsidRPr="00E71431">
        <w:rPr>
          <w:rFonts w:ascii="Arial" w:hAnsi="Arial" w:cs="Arial"/>
          <w:sz w:val="22"/>
          <w:szCs w:val="22"/>
        </w:rPr>
        <w:t>El señor Mogollón</w:t>
      </w:r>
      <w:r w:rsidRPr="00E71431">
        <w:rPr>
          <w:rFonts w:ascii="Arial" w:hAnsi="Arial" w:cs="Arial"/>
          <w:sz w:val="22"/>
          <w:szCs w:val="22"/>
        </w:rPr>
        <w:t xml:space="preserve"> podrá ser citad</w:t>
      </w:r>
      <w:r w:rsidR="00E277AD" w:rsidRPr="00E71431">
        <w:rPr>
          <w:rFonts w:ascii="Arial" w:hAnsi="Arial" w:cs="Arial"/>
          <w:sz w:val="22"/>
          <w:szCs w:val="22"/>
        </w:rPr>
        <w:t>o</w:t>
      </w:r>
      <w:r w:rsidRPr="00E71431">
        <w:rPr>
          <w:rFonts w:ascii="Arial" w:hAnsi="Arial" w:cs="Arial"/>
          <w:sz w:val="22"/>
          <w:szCs w:val="22"/>
        </w:rPr>
        <w:t xml:space="preserve"> en la dirección de notificación relacionada en la contestación de la demanda.</w:t>
      </w:r>
    </w:p>
    <w:p w14:paraId="69BE4FC9" w14:textId="77777777" w:rsidR="00E71431" w:rsidRPr="00E71431" w:rsidRDefault="00E71431" w:rsidP="00E71431">
      <w:pPr>
        <w:pStyle w:val="Prrafodelista"/>
        <w:rPr>
          <w:rFonts w:ascii="Arial" w:hAnsi="Arial" w:cs="Arial"/>
          <w:sz w:val="22"/>
          <w:szCs w:val="22"/>
        </w:rPr>
      </w:pPr>
    </w:p>
    <w:p w14:paraId="41702C39" w14:textId="77777777" w:rsidR="00E71431" w:rsidRDefault="00E277AD"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t>Comedidamente solicito se cite para que absuelva interrogatorio de al representante legal</w:t>
      </w:r>
      <w:r w:rsidR="00665181" w:rsidRPr="00E71431">
        <w:rPr>
          <w:rFonts w:ascii="Arial" w:hAnsi="Arial" w:cs="Arial"/>
          <w:sz w:val="22"/>
          <w:szCs w:val="22"/>
        </w:rPr>
        <w:t xml:space="preserve"> del </w:t>
      </w:r>
      <w:r w:rsidR="00665181" w:rsidRPr="00E71431">
        <w:rPr>
          <w:rFonts w:ascii="Arial" w:hAnsi="Arial" w:cs="Arial"/>
          <w:b/>
          <w:bCs/>
          <w:sz w:val="22"/>
          <w:szCs w:val="22"/>
        </w:rPr>
        <w:t>BANCO DAVIVIENDA</w:t>
      </w:r>
      <w:r w:rsidRPr="00E71431">
        <w:rPr>
          <w:rFonts w:ascii="Arial" w:hAnsi="Arial" w:cs="Arial"/>
          <w:sz w:val="22"/>
          <w:szCs w:val="22"/>
        </w:rPr>
        <w:t xml:space="preserve"> </w:t>
      </w:r>
      <w:r w:rsidR="00665181" w:rsidRPr="00E71431">
        <w:rPr>
          <w:rFonts w:ascii="Arial" w:hAnsi="Arial" w:cs="Arial"/>
          <w:b/>
          <w:bCs/>
          <w:sz w:val="22"/>
          <w:szCs w:val="22"/>
        </w:rPr>
        <w:t>S.A.</w:t>
      </w:r>
      <w:r w:rsidR="00665181" w:rsidRPr="00E71431">
        <w:rPr>
          <w:rFonts w:ascii="Arial" w:hAnsi="Arial" w:cs="Arial"/>
          <w:sz w:val="22"/>
          <w:szCs w:val="22"/>
        </w:rPr>
        <w:t xml:space="preserve"> </w:t>
      </w:r>
      <w:r w:rsidRPr="00E71431">
        <w:rPr>
          <w:rFonts w:ascii="Arial" w:hAnsi="Arial" w:cs="Arial"/>
          <w:sz w:val="22"/>
          <w:szCs w:val="22"/>
        </w:rPr>
        <w:t xml:space="preserve">o quien haga sus veces, en su calidad de Demandado, a fin de que conteste el cuestionario que se le formulará frente a los hechos de la demanda, de la contestación, y en general, de todos los argumentos de hecho y de derecho expuestos en este litigio. La citación </w:t>
      </w:r>
      <w:r w:rsidR="00665181" w:rsidRPr="00E71431">
        <w:rPr>
          <w:rFonts w:ascii="Arial" w:hAnsi="Arial" w:cs="Arial"/>
          <w:sz w:val="22"/>
          <w:szCs w:val="22"/>
        </w:rPr>
        <w:t xml:space="preserve">del representante legal de la entidad bancaria </w:t>
      </w:r>
      <w:r w:rsidRPr="00E71431">
        <w:rPr>
          <w:rFonts w:ascii="Arial" w:hAnsi="Arial" w:cs="Arial"/>
          <w:sz w:val="22"/>
          <w:szCs w:val="22"/>
        </w:rPr>
        <w:t xml:space="preserve">podrá </w:t>
      </w:r>
      <w:r w:rsidR="00665181" w:rsidRPr="00E71431">
        <w:rPr>
          <w:rFonts w:ascii="Arial" w:hAnsi="Arial" w:cs="Arial"/>
          <w:sz w:val="22"/>
          <w:szCs w:val="22"/>
        </w:rPr>
        <w:t>realizarse</w:t>
      </w:r>
      <w:r w:rsidRPr="00E71431">
        <w:rPr>
          <w:rFonts w:ascii="Arial" w:hAnsi="Arial" w:cs="Arial"/>
          <w:sz w:val="22"/>
          <w:szCs w:val="22"/>
        </w:rPr>
        <w:t xml:space="preserve"> la dirección de notificación relacionada en la contestación de la demanda</w:t>
      </w:r>
      <w:r w:rsidR="00665181" w:rsidRPr="00E71431">
        <w:rPr>
          <w:rFonts w:ascii="Arial" w:hAnsi="Arial" w:cs="Arial"/>
          <w:sz w:val="22"/>
          <w:szCs w:val="22"/>
        </w:rPr>
        <w:t>.</w:t>
      </w:r>
    </w:p>
    <w:p w14:paraId="075D5563" w14:textId="77777777" w:rsidR="00E71431" w:rsidRPr="00E71431" w:rsidRDefault="00E71431" w:rsidP="00E71431">
      <w:pPr>
        <w:pStyle w:val="Prrafodelista"/>
        <w:rPr>
          <w:rFonts w:ascii="Arial" w:hAnsi="Arial" w:cs="Arial"/>
          <w:sz w:val="22"/>
          <w:szCs w:val="22"/>
        </w:rPr>
      </w:pPr>
    </w:p>
    <w:p w14:paraId="05EB8F14" w14:textId="77777777" w:rsidR="00E71431" w:rsidRDefault="00665181"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t xml:space="preserve">Comedidamente solicito se cite para que absuelva interrogatorio de al representante legal de </w:t>
      </w:r>
      <w:r w:rsidRPr="00E71431">
        <w:rPr>
          <w:rFonts w:ascii="Arial" w:hAnsi="Arial" w:cs="Arial"/>
          <w:b/>
          <w:bCs/>
          <w:sz w:val="22"/>
          <w:szCs w:val="22"/>
        </w:rPr>
        <w:t>SEGUROS COMERCIALES BOLIVAR S.A.</w:t>
      </w:r>
      <w:r w:rsidRPr="00E71431">
        <w:rPr>
          <w:rFonts w:ascii="Arial" w:hAnsi="Arial" w:cs="Arial"/>
          <w:sz w:val="22"/>
          <w:szCs w:val="22"/>
        </w:rPr>
        <w:t xml:space="preserve"> o quien haga sus veces, en su calidad de Demandado, a fin de que conteste el cuestionario que se le formulará frente a los hechos de la demanda, de la contestación, y en general, de todos los argumentos de hecho y de derecho expuestos en este litigio. La citación del representante legal de la compañía aseguradora podrá realizarse la dirección de notificación relacionada en la contestación de la demanda.</w:t>
      </w:r>
    </w:p>
    <w:p w14:paraId="38DCAD9C" w14:textId="77777777" w:rsidR="00E71431" w:rsidRPr="00E71431" w:rsidRDefault="00E71431" w:rsidP="00E71431">
      <w:pPr>
        <w:pStyle w:val="Prrafodelista"/>
        <w:rPr>
          <w:rFonts w:ascii="Arial" w:hAnsi="Arial" w:cs="Arial"/>
          <w:sz w:val="22"/>
          <w:szCs w:val="22"/>
        </w:rPr>
      </w:pPr>
    </w:p>
    <w:p w14:paraId="10DA0F15" w14:textId="2C63A632" w:rsidR="00496B3B" w:rsidRPr="00E71431" w:rsidRDefault="00496B3B" w:rsidP="00777141">
      <w:pPr>
        <w:pStyle w:val="Prrafodelista"/>
        <w:numPr>
          <w:ilvl w:val="1"/>
          <w:numId w:val="18"/>
        </w:numPr>
        <w:spacing w:line="360" w:lineRule="auto"/>
        <w:ind w:left="1276"/>
        <w:jc w:val="both"/>
        <w:rPr>
          <w:rFonts w:ascii="Arial" w:hAnsi="Arial" w:cs="Arial"/>
          <w:sz w:val="22"/>
          <w:szCs w:val="22"/>
        </w:rPr>
      </w:pPr>
      <w:r w:rsidRPr="00E71431">
        <w:rPr>
          <w:rFonts w:ascii="Arial" w:hAnsi="Arial" w:cs="Arial"/>
          <w:sz w:val="22"/>
          <w:szCs w:val="22"/>
        </w:rPr>
        <w:t xml:space="preserve">Comedidamente solicito se cite para que absuelva interrogatorio de parte a la señora </w:t>
      </w:r>
      <w:r w:rsidRPr="00E71431">
        <w:rPr>
          <w:rFonts w:ascii="Arial" w:hAnsi="Arial" w:cs="Arial"/>
          <w:b/>
          <w:bCs/>
          <w:sz w:val="22"/>
          <w:szCs w:val="22"/>
        </w:rPr>
        <w:t>FLOR ÁNGELA RINCÓN DOMÍNGUEZ</w:t>
      </w:r>
      <w:r w:rsidRPr="00E71431">
        <w:rPr>
          <w:rFonts w:ascii="Arial" w:hAnsi="Arial" w:cs="Arial"/>
          <w:sz w:val="22"/>
          <w:szCs w:val="22"/>
        </w:rPr>
        <w:t>, en su calidad de Demandada, a fin de que conteste el cuestionario que se le formulará frente a los hechos de la demanda, de la contestación, y en general, de todos los argumentos de hecho y de derecho expuestos en este litigio. La señora Rincón Domínguez podrá ser citada en la dirección de notificación relacionada en la contestación de la demanda.</w:t>
      </w:r>
    </w:p>
    <w:p w14:paraId="310ED99A" w14:textId="77777777" w:rsidR="00496B3B" w:rsidRPr="00463335" w:rsidRDefault="00496B3B" w:rsidP="00463335">
      <w:pPr>
        <w:spacing w:line="360" w:lineRule="auto"/>
        <w:rPr>
          <w:rFonts w:ascii="Arial" w:hAnsi="Arial" w:cs="Arial"/>
          <w:sz w:val="22"/>
          <w:szCs w:val="22"/>
        </w:rPr>
      </w:pPr>
    </w:p>
    <w:p w14:paraId="127B2B80" w14:textId="5BC7899C" w:rsidR="003D50F6" w:rsidRPr="00463335" w:rsidRDefault="003D50F6" w:rsidP="00E71431">
      <w:pPr>
        <w:pStyle w:val="Prrafodelista"/>
        <w:numPr>
          <w:ilvl w:val="0"/>
          <w:numId w:val="22"/>
        </w:numPr>
        <w:spacing w:line="360" w:lineRule="auto"/>
        <w:ind w:right="48"/>
        <w:jc w:val="both"/>
        <w:rPr>
          <w:rFonts w:ascii="Arial" w:hAnsi="Arial" w:cs="Arial"/>
          <w:b/>
          <w:bCs/>
          <w:sz w:val="22"/>
          <w:szCs w:val="22"/>
        </w:rPr>
      </w:pPr>
      <w:r w:rsidRPr="00463335">
        <w:rPr>
          <w:rFonts w:ascii="Arial" w:hAnsi="Arial" w:cs="Arial"/>
          <w:b/>
          <w:bCs/>
          <w:sz w:val="22"/>
          <w:szCs w:val="22"/>
        </w:rPr>
        <w:t>DECLARACIÓN DE PARTE</w:t>
      </w:r>
    </w:p>
    <w:p w14:paraId="5C2539CE" w14:textId="77777777" w:rsidR="002203A0" w:rsidRPr="00463335" w:rsidRDefault="002203A0" w:rsidP="00777141">
      <w:pPr>
        <w:pStyle w:val="Prrafodelista"/>
        <w:spacing w:line="360" w:lineRule="auto"/>
        <w:ind w:right="48"/>
        <w:jc w:val="both"/>
        <w:rPr>
          <w:rFonts w:ascii="Arial" w:hAnsi="Arial" w:cs="Arial"/>
          <w:b/>
          <w:bCs/>
          <w:sz w:val="22"/>
          <w:szCs w:val="22"/>
        </w:rPr>
      </w:pPr>
    </w:p>
    <w:p w14:paraId="66B4313B" w14:textId="5780066D" w:rsidR="002203A0" w:rsidRPr="00463335" w:rsidRDefault="002203A0" w:rsidP="00777141">
      <w:pPr>
        <w:pStyle w:val="Textoindependiente"/>
        <w:numPr>
          <w:ilvl w:val="1"/>
          <w:numId w:val="2"/>
        </w:numPr>
        <w:spacing w:line="360" w:lineRule="auto"/>
        <w:ind w:left="1276" w:right="49"/>
        <w:jc w:val="both"/>
        <w:rPr>
          <w:rFonts w:ascii="Arial" w:hAnsi="Arial" w:cs="Arial"/>
          <w:b/>
          <w:color w:val="0D0D0D"/>
          <w:sz w:val="22"/>
          <w:szCs w:val="22"/>
          <w:u w:color="0D0D0D"/>
        </w:rPr>
      </w:pPr>
      <w:r w:rsidRPr="00463335">
        <w:rPr>
          <w:rFonts w:ascii="Arial" w:hAnsi="Arial" w:cs="Arial"/>
          <w:sz w:val="22"/>
          <w:szCs w:val="22"/>
        </w:rPr>
        <w:t xml:space="preserve">Al tenor de lo preceptuado por el artículo 198 del C.G.P, comedidamente solicito al Despacho ordenar la citación del representante legal de </w:t>
      </w:r>
      <w:r w:rsidRPr="00463335">
        <w:rPr>
          <w:rFonts w:ascii="Arial" w:hAnsi="Arial" w:cs="Arial"/>
          <w:b/>
          <w:bCs/>
          <w:sz w:val="22"/>
          <w:szCs w:val="22"/>
        </w:rPr>
        <w:t>ALLIANZ SEGUROS</w:t>
      </w:r>
      <w:r w:rsidR="00665181" w:rsidRPr="00463335">
        <w:rPr>
          <w:rFonts w:ascii="Arial" w:hAnsi="Arial" w:cs="Arial"/>
          <w:b/>
          <w:bCs/>
          <w:sz w:val="22"/>
          <w:szCs w:val="22"/>
        </w:rPr>
        <w:t xml:space="preserve"> S.A.</w:t>
      </w:r>
      <w:r w:rsidRPr="00463335">
        <w:rPr>
          <w:rFonts w:ascii="Arial" w:hAnsi="Arial" w:cs="Arial"/>
          <w:sz w:val="22"/>
          <w:szCs w:val="22"/>
        </w:rPr>
        <w:t xml:space="preserve"> para que sea interrogado por el suscrito, sobre los hechos relacionados con el proceso</w:t>
      </w:r>
      <w:r w:rsidR="00665181" w:rsidRPr="00463335">
        <w:rPr>
          <w:rFonts w:ascii="Arial" w:hAnsi="Arial" w:cs="Arial"/>
          <w:sz w:val="22"/>
          <w:szCs w:val="22"/>
        </w:rPr>
        <w:t xml:space="preserve">, la contestación de la demanda y especialmente para exponer y aclarar los amparos, exclusiones, términos y condiciones de la Póliza de Seguro No. </w:t>
      </w:r>
      <w:r w:rsidR="00665181" w:rsidRPr="00463335">
        <w:rPr>
          <w:rFonts w:ascii="Arial" w:hAnsi="Arial" w:cs="Arial"/>
          <w:sz w:val="22"/>
          <w:szCs w:val="22"/>
          <w:lang w:val="es-CO"/>
        </w:rPr>
        <w:t>1015621398701</w:t>
      </w:r>
      <w:r w:rsidR="00665181" w:rsidRPr="00463335">
        <w:rPr>
          <w:rFonts w:ascii="Arial" w:hAnsi="Arial" w:cs="Arial"/>
          <w:sz w:val="22"/>
          <w:szCs w:val="22"/>
        </w:rPr>
        <w:t>.</w:t>
      </w:r>
    </w:p>
    <w:p w14:paraId="6F73CD55" w14:textId="77777777" w:rsidR="00D23941" w:rsidRPr="00463335" w:rsidRDefault="00D23941" w:rsidP="00777141">
      <w:pPr>
        <w:pStyle w:val="Prrafodelista"/>
        <w:spacing w:line="360" w:lineRule="auto"/>
        <w:ind w:left="1440" w:right="48"/>
        <w:jc w:val="both"/>
        <w:rPr>
          <w:rFonts w:ascii="Arial" w:hAnsi="Arial" w:cs="Arial"/>
          <w:b/>
          <w:bCs/>
          <w:sz w:val="22"/>
          <w:szCs w:val="22"/>
        </w:rPr>
      </w:pPr>
    </w:p>
    <w:p w14:paraId="7027E593" w14:textId="4ECDF2A4" w:rsidR="003D50F6" w:rsidRPr="00463335" w:rsidRDefault="003D50F6" w:rsidP="00E71431">
      <w:pPr>
        <w:pStyle w:val="Prrafodelista"/>
        <w:numPr>
          <w:ilvl w:val="0"/>
          <w:numId w:val="22"/>
        </w:numPr>
        <w:spacing w:line="360" w:lineRule="auto"/>
        <w:ind w:right="48"/>
        <w:jc w:val="both"/>
        <w:rPr>
          <w:rFonts w:ascii="Arial" w:hAnsi="Arial" w:cs="Arial"/>
          <w:b/>
          <w:bCs/>
          <w:sz w:val="22"/>
          <w:szCs w:val="22"/>
        </w:rPr>
      </w:pPr>
      <w:r w:rsidRPr="00463335">
        <w:rPr>
          <w:rFonts w:ascii="Arial" w:hAnsi="Arial" w:cs="Arial"/>
          <w:b/>
          <w:bCs/>
          <w:sz w:val="22"/>
          <w:szCs w:val="22"/>
        </w:rPr>
        <w:t>TESTIMONIALES</w:t>
      </w:r>
    </w:p>
    <w:p w14:paraId="52977026" w14:textId="77777777" w:rsidR="00A30F04" w:rsidRPr="00463335" w:rsidRDefault="00A30F04" w:rsidP="00777141">
      <w:pPr>
        <w:spacing w:line="360" w:lineRule="auto"/>
        <w:jc w:val="both"/>
        <w:rPr>
          <w:rFonts w:ascii="Arial" w:hAnsi="Arial" w:cs="Arial"/>
          <w:sz w:val="22"/>
          <w:szCs w:val="22"/>
          <w:lang w:val="es-ES_tradnl"/>
        </w:rPr>
      </w:pPr>
    </w:p>
    <w:p w14:paraId="09E8B90D" w14:textId="7F117E2D" w:rsidR="00A30F04" w:rsidRPr="00463335" w:rsidRDefault="00DA3B6F" w:rsidP="00777141">
      <w:pPr>
        <w:pStyle w:val="Prrafodelista"/>
        <w:numPr>
          <w:ilvl w:val="1"/>
          <w:numId w:val="19"/>
        </w:numPr>
        <w:spacing w:line="360" w:lineRule="auto"/>
        <w:ind w:left="1276"/>
        <w:jc w:val="both"/>
        <w:rPr>
          <w:rFonts w:ascii="Arial" w:hAnsi="Arial" w:cs="Arial"/>
          <w:sz w:val="22"/>
          <w:szCs w:val="22"/>
          <w:lang w:val="es-ES_tradnl"/>
        </w:rPr>
      </w:pPr>
      <w:r w:rsidRPr="00463335">
        <w:rPr>
          <w:rFonts w:ascii="Arial" w:hAnsi="Arial" w:cs="Arial"/>
          <w:sz w:val="22"/>
          <w:szCs w:val="22"/>
          <w:lang w:val="es-ES_tradnl"/>
        </w:rPr>
        <w:t xml:space="preserve">Solicito se sirva citar al señor </w:t>
      </w:r>
      <w:r w:rsidR="00665181" w:rsidRPr="00463335">
        <w:rPr>
          <w:rFonts w:ascii="Arial" w:hAnsi="Arial" w:cs="Arial"/>
          <w:b/>
          <w:bCs/>
          <w:sz w:val="22"/>
          <w:szCs w:val="22"/>
          <w:lang w:val="es-ES_tradnl"/>
        </w:rPr>
        <w:t>ÓSCAR JAVIER ORJUELA</w:t>
      </w:r>
      <w:r w:rsidRPr="00463335">
        <w:rPr>
          <w:rFonts w:ascii="Arial" w:hAnsi="Arial" w:cs="Arial"/>
          <w:sz w:val="22"/>
          <w:szCs w:val="22"/>
          <w:lang w:val="es-ES_tradnl"/>
        </w:rPr>
        <w:t xml:space="preserve">, </w:t>
      </w:r>
      <w:r w:rsidR="00650F25" w:rsidRPr="00463335">
        <w:rPr>
          <w:rFonts w:ascii="Arial" w:hAnsi="Arial" w:cs="Arial"/>
          <w:sz w:val="22"/>
          <w:szCs w:val="22"/>
          <w:lang w:val="es-ES_tradnl"/>
        </w:rPr>
        <w:t xml:space="preserve">conductor de la motocicleta de placas </w:t>
      </w:r>
      <w:r w:rsidR="0086374E" w:rsidRPr="00463335">
        <w:rPr>
          <w:rFonts w:ascii="Arial" w:hAnsi="Arial" w:cs="Arial"/>
          <w:sz w:val="22"/>
          <w:szCs w:val="22"/>
          <w:lang w:val="es-ES_tradnl"/>
        </w:rPr>
        <w:t>WGJ16F</w:t>
      </w:r>
      <w:r w:rsidR="00967137" w:rsidRPr="00463335">
        <w:rPr>
          <w:rFonts w:ascii="Arial" w:hAnsi="Arial" w:cs="Arial"/>
          <w:sz w:val="22"/>
          <w:szCs w:val="22"/>
          <w:lang w:val="es-ES_tradnl"/>
        </w:rPr>
        <w:t xml:space="preserve"> y que estuvo involucrado en el accidente de tránsito, asimismo</w:t>
      </w:r>
      <w:r w:rsidRPr="00463335">
        <w:rPr>
          <w:rFonts w:ascii="Arial" w:hAnsi="Arial" w:cs="Arial"/>
          <w:sz w:val="22"/>
          <w:szCs w:val="22"/>
          <w:lang w:val="es-ES_tradnl"/>
        </w:rPr>
        <w:t xml:space="preserve"> el objeto de </w:t>
      </w:r>
      <w:r w:rsidR="00967137" w:rsidRPr="00463335">
        <w:rPr>
          <w:rFonts w:ascii="Arial" w:hAnsi="Arial" w:cs="Arial"/>
          <w:sz w:val="22"/>
          <w:szCs w:val="22"/>
          <w:lang w:val="es-ES_tradnl"/>
        </w:rPr>
        <w:t xml:space="preserve">la prueba también se </w:t>
      </w:r>
      <w:r w:rsidR="00BF7655" w:rsidRPr="00463335">
        <w:rPr>
          <w:rFonts w:ascii="Arial" w:hAnsi="Arial" w:cs="Arial"/>
          <w:sz w:val="22"/>
          <w:szCs w:val="22"/>
          <w:lang w:val="es-ES_tradnl"/>
        </w:rPr>
        <w:t>solicita</w:t>
      </w:r>
      <w:r w:rsidR="00967137" w:rsidRPr="00463335">
        <w:rPr>
          <w:rFonts w:ascii="Arial" w:hAnsi="Arial" w:cs="Arial"/>
          <w:sz w:val="22"/>
          <w:szCs w:val="22"/>
          <w:lang w:val="es-ES_tradnl"/>
        </w:rPr>
        <w:t xml:space="preserve"> </w:t>
      </w:r>
      <w:r w:rsidR="00BF7655" w:rsidRPr="00463335">
        <w:rPr>
          <w:rFonts w:ascii="Arial" w:hAnsi="Arial" w:cs="Arial"/>
          <w:sz w:val="22"/>
          <w:szCs w:val="22"/>
          <w:lang w:val="es-ES_tradnl"/>
        </w:rPr>
        <w:t>para que</w:t>
      </w:r>
      <w:r w:rsidRPr="00463335">
        <w:rPr>
          <w:rFonts w:ascii="Arial" w:hAnsi="Arial" w:cs="Arial"/>
          <w:sz w:val="22"/>
          <w:szCs w:val="22"/>
          <w:lang w:val="es-ES_tradnl"/>
        </w:rPr>
        <w:t xml:space="preserve"> pronuncie sobre los hechos narrados en la demanda. Este testimonio se solicita igualmente para que deponga sobre las condiciones particulares y generales de la Póliza y en general, sobre las excepciones propuestas frente a la demanda.</w:t>
      </w:r>
      <w:r w:rsidR="00A30F04" w:rsidRPr="00463335">
        <w:rPr>
          <w:rFonts w:ascii="Arial" w:hAnsi="Arial" w:cs="Arial"/>
          <w:sz w:val="22"/>
          <w:szCs w:val="22"/>
          <w:lang w:val="es-ES_tradnl"/>
        </w:rPr>
        <w:t xml:space="preserve"> </w:t>
      </w:r>
      <w:r w:rsidR="00A30F04" w:rsidRPr="00463335">
        <w:rPr>
          <w:rFonts w:ascii="Arial" w:hAnsi="Arial" w:cs="Arial"/>
          <w:sz w:val="22"/>
          <w:szCs w:val="22"/>
        </w:rPr>
        <w:t>El señor Óscar Javier Orjuela puede ser citado a la dirección física Calle 93 A Sur # 8C-18 en la ciudad de Bogotá y al teléfono 3203696266.</w:t>
      </w:r>
    </w:p>
    <w:p w14:paraId="419DCE63" w14:textId="77777777" w:rsidR="00A30F04" w:rsidRPr="00463335" w:rsidRDefault="00A30F04" w:rsidP="00777141">
      <w:pPr>
        <w:pStyle w:val="Prrafodelista"/>
        <w:spacing w:line="360" w:lineRule="auto"/>
        <w:ind w:left="1276"/>
        <w:jc w:val="both"/>
        <w:rPr>
          <w:rFonts w:ascii="Arial" w:hAnsi="Arial" w:cs="Arial"/>
          <w:sz w:val="22"/>
          <w:szCs w:val="22"/>
          <w:lang w:val="es-ES_tradnl"/>
        </w:rPr>
      </w:pPr>
    </w:p>
    <w:p w14:paraId="71FFE723" w14:textId="77777777" w:rsidR="00A30F04" w:rsidRPr="00463335" w:rsidRDefault="00DA3B6F" w:rsidP="00777141">
      <w:pPr>
        <w:pStyle w:val="Prrafodelista"/>
        <w:spacing w:line="360" w:lineRule="auto"/>
        <w:ind w:left="1276"/>
        <w:jc w:val="both"/>
        <w:rPr>
          <w:rFonts w:ascii="Arial" w:hAnsi="Arial" w:cs="Arial"/>
          <w:sz w:val="22"/>
          <w:szCs w:val="22"/>
          <w:lang w:val="es-ES_tradnl"/>
        </w:rPr>
      </w:pPr>
      <w:r w:rsidRPr="00463335">
        <w:rPr>
          <w:rFonts w:ascii="Arial" w:hAnsi="Arial" w:cs="Arial"/>
          <w:sz w:val="22"/>
          <w:szCs w:val="22"/>
          <w:lang w:val="es-ES_tradnl"/>
        </w:rPr>
        <w:t xml:space="preserve">Este testimonio es conducente, pertinente y útil, ya que puede ilustrar al Despacho acerca </w:t>
      </w:r>
      <w:r w:rsidR="00C43472" w:rsidRPr="00463335">
        <w:rPr>
          <w:rFonts w:ascii="Arial" w:hAnsi="Arial" w:cs="Arial"/>
          <w:sz w:val="22"/>
          <w:szCs w:val="22"/>
          <w:lang w:val="es-ES_tradnl"/>
        </w:rPr>
        <w:t>de las condiciones de tiempo, modo y lugar</w:t>
      </w:r>
      <w:r w:rsidR="00395BBE" w:rsidRPr="00463335">
        <w:rPr>
          <w:rFonts w:ascii="Arial" w:hAnsi="Arial" w:cs="Arial"/>
          <w:sz w:val="22"/>
          <w:szCs w:val="22"/>
          <w:lang w:val="es-ES_tradnl"/>
        </w:rPr>
        <w:t xml:space="preserve"> del accidente de tránsito</w:t>
      </w:r>
      <w:r w:rsidRPr="00463335">
        <w:rPr>
          <w:rFonts w:ascii="Arial" w:hAnsi="Arial" w:cs="Arial"/>
          <w:sz w:val="22"/>
          <w:szCs w:val="22"/>
          <w:lang w:val="es-ES_tradnl"/>
        </w:rPr>
        <w:t xml:space="preserve"> objeto del presente litigio.</w:t>
      </w:r>
    </w:p>
    <w:p w14:paraId="612D3BDD" w14:textId="77777777" w:rsidR="00A30F04" w:rsidRPr="00463335" w:rsidRDefault="00A30F04" w:rsidP="00777141">
      <w:pPr>
        <w:spacing w:line="360" w:lineRule="auto"/>
        <w:jc w:val="both"/>
        <w:rPr>
          <w:rFonts w:ascii="Arial" w:hAnsi="Arial" w:cs="Arial"/>
          <w:sz w:val="22"/>
          <w:szCs w:val="22"/>
          <w:lang w:val="es-ES_tradnl"/>
        </w:rPr>
      </w:pPr>
    </w:p>
    <w:p w14:paraId="0A83952D" w14:textId="77777777" w:rsidR="00665181" w:rsidRPr="00463335" w:rsidRDefault="00DA3B6F" w:rsidP="00777141">
      <w:pPr>
        <w:pStyle w:val="Prrafodelista"/>
        <w:numPr>
          <w:ilvl w:val="1"/>
          <w:numId w:val="19"/>
        </w:numPr>
        <w:spacing w:line="360" w:lineRule="auto"/>
        <w:ind w:left="1276"/>
        <w:jc w:val="both"/>
        <w:rPr>
          <w:rFonts w:ascii="Arial" w:hAnsi="Arial" w:cs="Arial"/>
          <w:sz w:val="22"/>
          <w:szCs w:val="22"/>
          <w:lang w:val="es-ES_tradnl"/>
        </w:rPr>
      </w:pPr>
      <w:r w:rsidRPr="00463335">
        <w:rPr>
          <w:rFonts w:ascii="Arial" w:hAnsi="Arial" w:cs="Arial"/>
          <w:sz w:val="22"/>
          <w:szCs w:val="22"/>
          <w:lang w:val="es-ES_tradnl"/>
        </w:rPr>
        <w:lastRenderedPageBreak/>
        <w:t xml:space="preserve">Solicito se sirva citar al doctor </w:t>
      </w:r>
      <w:r w:rsidRPr="00463335">
        <w:rPr>
          <w:rFonts w:ascii="Arial" w:hAnsi="Arial" w:cs="Arial"/>
          <w:b/>
          <w:bCs/>
          <w:sz w:val="22"/>
          <w:szCs w:val="22"/>
          <w:lang w:val="es-ES_tradnl"/>
        </w:rPr>
        <w:t>MARÍA CAMILA AGUDELO ORTÍZ</w:t>
      </w:r>
      <w:r w:rsidRPr="00463335">
        <w:rPr>
          <w:rFonts w:ascii="Arial" w:hAnsi="Arial" w:cs="Arial"/>
          <w:sz w:val="22"/>
          <w:szCs w:val="22"/>
          <w:lang w:val="es-ES_tradnl"/>
        </w:rPr>
        <w:t>, 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w:t>
      </w:r>
    </w:p>
    <w:p w14:paraId="65D4D481" w14:textId="77777777" w:rsidR="00665181" w:rsidRPr="00463335" w:rsidRDefault="00665181" w:rsidP="00777141">
      <w:pPr>
        <w:pStyle w:val="Prrafodelista"/>
        <w:spacing w:line="360" w:lineRule="auto"/>
        <w:ind w:left="1276"/>
        <w:jc w:val="both"/>
        <w:rPr>
          <w:rFonts w:ascii="Arial" w:hAnsi="Arial" w:cs="Arial"/>
          <w:sz w:val="22"/>
          <w:szCs w:val="22"/>
          <w:lang w:val="es-ES_tradnl"/>
        </w:rPr>
      </w:pPr>
    </w:p>
    <w:p w14:paraId="41997678" w14:textId="74FE9631" w:rsidR="00DA3B6F" w:rsidRPr="00463335" w:rsidRDefault="00665181" w:rsidP="00777141">
      <w:pPr>
        <w:pStyle w:val="Prrafodelista"/>
        <w:spacing w:line="360" w:lineRule="auto"/>
        <w:ind w:left="1276"/>
        <w:jc w:val="both"/>
        <w:rPr>
          <w:rFonts w:ascii="Arial" w:hAnsi="Arial" w:cs="Arial"/>
          <w:sz w:val="22"/>
          <w:szCs w:val="22"/>
          <w:lang w:val="es-ES_tradnl"/>
        </w:rPr>
      </w:pPr>
      <w:r w:rsidRPr="00463335">
        <w:rPr>
          <w:rFonts w:ascii="Arial" w:hAnsi="Arial" w:cs="Arial"/>
          <w:sz w:val="22"/>
          <w:szCs w:val="22"/>
          <w:lang w:eastAsia="es-MX"/>
        </w:rPr>
        <w:t xml:space="preserve">Este testimonio es conducente, pertinente y útil, ya que puede ilustrar al Despacho acerca de las características, condiciones, tratativas preliminares, vigencia, coberturas, entre otros, del Contrato de Seguro objeto del presente litigio. </w:t>
      </w:r>
      <w:r w:rsidRPr="00463335">
        <w:rPr>
          <w:rFonts w:ascii="Arial" w:hAnsi="Arial" w:cs="Arial"/>
          <w:sz w:val="22"/>
          <w:szCs w:val="22"/>
        </w:rPr>
        <w:t>La testigo</w:t>
      </w:r>
      <w:r w:rsidRPr="00463335">
        <w:rPr>
          <w:rFonts w:ascii="Arial" w:hAnsi="Arial" w:cs="Arial"/>
          <w:spacing w:val="-1"/>
          <w:sz w:val="22"/>
          <w:szCs w:val="22"/>
        </w:rPr>
        <w:t xml:space="preserve"> </w:t>
      </w:r>
      <w:r w:rsidRPr="00463335">
        <w:rPr>
          <w:rFonts w:ascii="Arial" w:hAnsi="Arial" w:cs="Arial"/>
          <w:sz w:val="22"/>
          <w:szCs w:val="22"/>
        </w:rPr>
        <w:t>podrá ser citada</w:t>
      </w:r>
      <w:r w:rsidRPr="00463335">
        <w:rPr>
          <w:rFonts w:ascii="Arial" w:hAnsi="Arial" w:cs="Arial"/>
          <w:spacing w:val="-1"/>
          <w:sz w:val="22"/>
          <w:szCs w:val="22"/>
        </w:rPr>
        <w:t xml:space="preserve"> </w:t>
      </w:r>
      <w:r w:rsidRPr="00463335">
        <w:rPr>
          <w:rFonts w:ascii="Arial" w:hAnsi="Arial" w:cs="Arial"/>
          <w:sz w:val="22"/>
          <w:szCs w:val="22"/>
        </w:rPr>
        <w:t>en la Calle 106 No. 10-20, Apto 502</w:t>
      </w:r>
      <w:r w:rsidRPr="00463335">
        <w:rPr>
          <w:rFonts w:ascii="Arial" w:hAnsi="Arial" w:cs="Arial"/>
          <w:spacing w:val="-3"/>
          <w:sz w:val="22"/>
          <w:szCs w:val="22"/>
        </w:rPr>
        <w:t xml:space="preserve"> </w:t>
      </w:r>
      <w:r w:rsidRPr="00463335">
        <w:rPr>
          <w:rFonts w:ascii="Arial" w:hAnsi="Arial" w:cs="Arial"/>
          <w:sz w:val="22"/>
          <w:szCs w:val="22"/>
        </w:rPr>
        <w:t xml:space="preserve">de la ciudad de Bogotá y al correo electrónico: </w:t>
      </w:r>
      <w:hyperlink r:id="rId17">
        <w:r w:rsidRPr="00463335">
          <w:rPr>
            <w:rFonts w:ascii="Arial" w:hAnsi="Arial" w:cs="Arial"/>
            <w:color w:val="0000FF"/>
            <w:sz w:val="22"/>
            <w:szCs w:val="22"/>
            <w:u w:val="single" w:color="0000FF"/>
          </w:rPr>
          <w:t>camiortiz2797@gmail.com</w:t>
        </w:r>
      </w:hyperlink>
    </w:p>
    <w:p w14:paraId="09C7FC75" w14:textId="77777777" w:rsidR="00665181" w:rsidRPr="00463335" w:rsidRDefault="00665181" w:rsidP="00777141">
      <w:pPr>
        <w:pStyle w:val="Prrafodelista"/>
        <w:spacing w:line="360" w:lineRule="auto"/>
        <w:ind w:left="1440" w:right="48"/>
        <w:jc w:val="both"/>
        <w:rPr>
          <w:rFonts w:ascii="Arial" w:hAnsi="Arial" w:cs="Arial"/>
          <w:b/>
          <w:bCs/>
          <w:sz w:val="22"/>
          <w:szCs w:val="22"/>
        </w:rPr>
      </w:pPr>
    </w:p>
    <w:p w14:paraId="00E9E268" w14:textId="0061FACA" w:rsidR="003D50F6" w:rsidRPr="00463335" w:rsidRDefault="003D50F6" w:rsidP="00E71431">
      <w:pPr>
        <w:pStyle w:val="Prrafodelista"/>
        <w:numPr>
          <w:ilvl w:val="0"/>
          <w:numId w:val="22"/>
        </w:numPr>
        <w:spacing w:line="360" w:lineRule="auto"/>
        <w:ind w:right="48"/>
        <w:jc w:val="both"/>
        <w:rPr>
          <w:rFonts w:ascii="Arial" w:hAnsi="Arial" w:cs="Arial"/>
          <w:b/>
          <w:bCs/>
          <w:sz w:val="22"/>
          <w:szCs w:val="22"/>
        </w:rPr>
      </w:pPr>
      <w:bookmarkStart w:id="4" w:name="OLE_LINK5"/>
      <w:bookmarkStart w:id="5" w:name="OLE_LINK6"/>
      <w:r w:rsidRPr="00463335">
        <w:rPr>
          <w:rFonts w:ascii="Arial" w:hAnsi="Arial" w:cs="Arial"/>
          <w:b/>
          <w:bCs/>
          <w:sz w:val="22"/>
          <w:szCs w:val="22"/>
        </w:rPr>
        <w:t>DICTAMEN PERICIAL</w:t>
      </w:r>
    </w:p>
    <w:p w14:paraId="04861545" w14:textId="77777777" w:rsidR="00B44EBA" w:rsidRPr="00463335" w:rsidRDefault="00B44EBA" w:rsidP="00777141">
      <w:pPr>
        <w:spacing w:line="360" w:lineRule="auto"/>
        <w:ind w:right="48"/>
        <w:jc w:val="both"/>
        <w:rPr>
          <w:rFonts w:ascii="Arial" w:hAnsi="Arial" w:cs="Arial"/>
          <w:b/>
          <w:bCs/>
          <w:sz w:val="22"/>
          <w:szCs w:val="22"/>
        </w:rPr>
      </w:pPr>
    </w:p>
    <w:p w14:paraId="1549FF30" w14:textId="7E30EAB7" w:rsidR="003A11F2" w:rsidRPr="00463335" w:rsidRDefault="003A11F2" w:rsidP="00777141">
      <w:pPr>
        <w:tabs>
          <w:tab w:val="left" w:pos="5626"/>
        </w:tabs>
        <w:spacing w:line="360" w:lineRule="auto"/>
        <w:contextualSpacing/>
        <w:jc w:val="both"/>
        <w:rPr>
          <w:rFonts w:ascii="Arial" w:hAnsi="Arial" w:cs="Arial"/>
          <w:sz w:val="22"/>
          <w:szCs w:val="22"/>
        </w:rPr>
      </w:pPr>
      <w:bookmarkStart w:id="6" w:name="OLE_LINK3"/>
      <w:bookmarkStart w:id="7" w:name="OLE_LINK4"/>
      <w:r w:rsidRPr="00463335">
        <w:rPr>
          <w:rFonts w:ascii="Arial" w:hAnsi="Arial" w:cs="Arial"/>
          <w:sz w:val="22"/>
          <w:szCs w:val="22"/>
        </w:rPr>
        <w:t>Comedidamente anuncio que me valdré de prueba pericial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entre otros, la trayectoria de los vehículos, condiciones de la vía, condiciones climáticas, velocidad de los mism</w:t>
      </w:r>
      <w:r w:rsidR="00665181" w:rsidRPr="00463335">
        <w:rPr>
          <w:rFonts w:ascii="Arial" w:hAnsi="Arial" w:cs="Arial"/>
          <w:sz w:val="22"/>
          <w:szCs w:val="22"/>
        </w:rPr>
        <w:t>o</w:t>
      </w:r>
      <w:r w:rsidRPr="00463335">
        <w:rPr>
          <w:rFonts w:ascii="Arial" w:hAnsi="Arial" w:cs="Arial"/>
          <w:sz w:val="22"/>
          <w:szCs w:val="22"/>
        </w:rPr>
        <w:t xml:space="preserve">s. Esta se solicita y se anuncia de conformidad con lo dispuesto en el Artículo 227 del Código General del Proceso, pues a la fecha no me es posible aportarla dada la complejidad técnica del mismo. </w:t>
      </w:r>
    </w:p>
    <w:p w14:paraId="4B83BB67" w14:textId="77777777" w:rsidR="00A30F04" w:rsidRPr="00463335" w:rsidRDefault="00A30F04" w:rsidP="00777141">
      <w:pPr>
        <w:tabs>
          <w:tab w:val="left" w:pos="5626"/>
        </w:tabs>
        <w:spacing w:line="360" w:lineRule="auto"/>
        <w:contextualSpacing/>
        <w:jc w:val="both"/>
        <w:rPr>
          <w:rFonts w:ascii="Arial" w:hAnsi="Arial" w:cs="Arial"/>
          <w:sz w:val="22"/>
          <w:szCs w:val="22"/>
        </w:rPr>
      </w:pPr>
    </w:p>
    <w:p w14:paraId="457D9A5C" w14:textId="1E1F2DA9" w:rsidR="00665181" w:rsidRPr="00463335" w:rsidRDefault="00665181" w:rsidP="00777141">
      <w:pPr>
        <w:adjustRightInd w:val="0"/>
        <w:spacing w:line="360" w:lineRule="auto"/>
        <w:jc w:val="both"/>
        <w:rPr>
          <w:rFonts w:ascii="Arial" w:hAnsi="Arial" w:cs="Arial"/>
          <w:color w:val="000000"/>
          <w:sz w:val="22"/>
          <w:szCs w:val="22"/>
          <w:lang w:val="es-MX"/>
        </w:rPr>
      </w:pPr>
      <w:r w:rsidRPr="00463335">
        <w:rPr>
          <w:rFonts w:ascii="Arial" w:hAnsi="Arial" w:cs="Arial"/>
          <w:color w:val="000000"/>
          <w:sz w:val="22"/>
          <w:szCs w:val="22"/>
          <w:lang w:val="es-MX"/>
        </w:rPr>
        <w:t xml:space="preserve">En virtud de lo anterior, respetuosamente solicito al Despacho que se le conceda a mi representada un término no inferior a un mes con el fin de aportar dictamen pericial realizado por un perito experto en el tema, el anterior término, se justifica teniendo en cuenta la complejidad de dicho dictamen, pues se hace necesario realizar un estudio minucioso a fin de lograr la reconstrucción requerida. El dictamen es conducente, pertinente y útil, teniendo en cuenta que el mismo podrá aclarar las circunstancias fácticas que intervinieron en el accidente de tránsito, las cuales, una vez analizadas, podrán determinar la causa eficiente del mismo. </w:t>
      </w:r>
    </w:p>
    <w:p w14:paraId="7E979CC0" w14:textId="77777777" w:rsidR="00665181" w:rsidRPr="00463335" w:rsidRDefault="00665181" w:rsidP="00777141">
      <w:pPr>
        <w:adjustRightInd w:val="0"/>
        <w:spacing w:line="360" w:lineRule="auto"/>
        <w:jc w:val="both"/>
        <w:rPr>
          <w:rFonts w:ascii="Arial" w:hAnsi="Arial" w:cs="Arial"/>
          <w:color w:val="000000"/>
          <w:sz w:val="22"/>
          <w:szCs w:val="22"/>
          <w:lang w:val="es-MX"/>
        </w:rPr>
      </w:pPr>
    </w:p>
    <w:p w14:paraId="19657015" w14:textId="77777777" w:rsidR="00665181" w:rsidRPr="00463335" w:rsidRDefault="00665181" w:rsidP="00777141">
      <w:pPr>
        <w:tabs>
          <w:tab w:val="left" w:pos="5626"/>
        </w:tabs>
        <w:spacing w:line="360" w:lineRule="auto"/>
        <w:contextualSpacing/>
        <w:jc w:val="both"/>
        <w:rPr>
          <w:rFonts w:ascii="Arial" w:eastAsia="Arial" w:hAnsi="Arial" w:cs="Arial"/>
          <w:sz w:val="22"/>
          <w:szCs w:val="22"/>
          <w:lang w:eastAsia="es-ES" w:bidi="es-ES"/>
        </w:rPr>
      </w:pPr>
      <w:r w:rsidRPr="00463335">
        <w:rPr>
          <w:rFonts w:ascii="Arial" w:eastAsia="Arial" w:hAnsi="Arial" w:cs="Arial"/>
          <w:sz w:val="22"/>
          <w:szCs w:val="22"/>
          <w:lang w:eastAsia="es-ES" w:bidi="es-ES"/>
        </w:rPr>
        <w:t>De conformidad con lo expuesto, respetuosamente solicito al Honorable Juez, proceder de conformidad.</w:t>
      </w:r>
    </w:p>
    <w:p w14:paraId="7D3DC363" w14:textId="77777777" w:rsidR="00665181" w:rsidRPr="00463335" w:rsidRDefault="00665181" w:rsidP="00777141">
      <w:pPr>
        <w:tabs>
          <w:tab w:val="left" w:pos="5626"/>
        </w:tabs>
        <w:spacing w:line="360" w:lineRule="auto"/>
        <w:contextualSpacing/>
        <w:jc w:val="both"/>
        <w:rPr>
          <w:rFonts w:ascii="Arial" w:hAnsi="Arial" w:cs="Arial"/>
          <w:sz w:val="22"/>
          <w:szCs w:val="22"/>
        </w:rPr>
      </w:pPr>
    </w:p>
    <w:bookmarkEnd w:id="4"/>
    <w:bookmarkEnd w:id="5"/>
    <w:bookmarkEnd w:id="6"/>
    <w:bookmarkEnd w:id="7"/>
    <w:p w14:paraId="40C67E20" w14:textId="6366519A" w:rsidR="003D50F6" w:rsidRPr="00463335" w:rsidRDefault="003D50F6"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CAPÍTULO V</w:t>
      </w:r>
    </w:p>
    <w:p w14:paraId="7EB817C3" w14:textId="77B7A13A" w:rsidR="003D50F6" w:rsidRPr="00463335" w:rsidRDefault="003D50F6"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ANEXOS</w:t>
      </w:r>
    </w:p>
    <w:p w14:paraId="5854DBAE" w14:textId="77777777" w:rsidR="003D50F6" w:rsidRPr="00463335" w:rsidRDefault="003D50F6" w:rsidP="00777141">
      <w:pPr>
        <w:spacing w:line="360" w:lineRule="auto"/>
        <w:ind w:right="48"/>
        <w:jc w:val="both"/>
        <w:rPr>
          <w:rFonts w:ascii="Arial" w:hAnsi="Arial" w:cs="Arial"/>
          <w:b/>
          <w:bCs/>
          <w:sz w:val="22"/>
          <w:szCs w:val="22"/>
          <w:u w:val="single"/>
        </w:rPr>
      </w:pPr>
    </w:p>
    <w:p w14:paraId="5D931875" w14:textId="6F1E2904" w:rsidR="002931A0" w:rsidRPr="00463335" w:rsidRDefault="003D50F6" w:rsidP="00777141">
      <w:pPr>
        <w:widowControl w:val="0"/>
        <w:numPr>
          <w:ilvl w:val="0"/>
          <w:numId w:val="4"/>
        </w:numPr>
        <w:tabs>
          <w:tab w:val="left" w:pos="709"/>
        </w:tabs>
        <w:autoSpaceDE w:val="0"/>
        <w:autoSpaceDN w:val="0"/>
        <w:spacing w:line="360" w:lineRule="auto"/>
        <w:ind w:left="709" w:right="48" w:hanging="351"/>
        <w:jc w:val="both"/>
        <w:rPr>
          <w:rFonts w:ascii="Arial" w:hAnsi="Arial" w:cs="Arial"/>
          <w:sz w:val="22"/>
          <w:szCs w:val="22"/>
        </w:rPr>
      </w:pPr>
      <w:r w:rsidRPr="00463335">
        <w:rPr>
          <w:rFonts w:ascii="Arial" w:hAnsi="Arial" w:cs="Arial"/>
          <w:sz w:val="22"/>
          <w:szCs w:val="22"/>
        </w:rPr>
        <w:t>Todas</w:t>
      </w:r>
      <w:r w:rsidRPr="00463335">
        <w:rPr>
          <w:rFonts w:ascii="Arial" w:hAnsi="Arial" w:cs="Arial"/>
          <w:spacing w:val="-3"/>
          <w:sz w:val="22"/>
          <w:szCs w:val="22"/>
        </w:rPr>
        <w:t xml:space="preserve"> </w:t>
      </w:r>
      <w:r w:rsidRPr="00463335">
        <w:rPr>
          <w:rFonts w:ascii="Arial" w:hAnsi="Arial" w:cs="Arial"/>
          <w:sz w:val="22"/>
          <w:szCs w:val="22"/>
        </w:rPr>
        <w:t>las</w:t>
      </w:r>
      <w:r w:rsidRPr="00463335">
        <w:rPr>
          <w:rFonts w:ascii="Arial" w:hAnsi="Arial" w:cs="Arial"/>
          <w:spacing w:val="-8"/>
          <w:sz w:val="22"/>
          <w:szCs w:val="22"/>
        </w:rPr>
        <w:t xml:space="preserve"> </w:t>
      </w:r>
      <w:r w:rsidRPr="00463335">
        <w:rPr>
          <w:rFonts w:ascii="Arial" w:hAnsi="Arial" w:cs="Arial"/>
          <w:sz w:val="22"/>
          <w:szCs w:val="22"/>
        </w:rPr>
        <w:t>pruebas</w:t>
      </w:r>
      <w:r w:rsidRPr="00463335">
        <w:rPr>
          <w:rFonts w:ascii="Arial" w:hAnsi="Arial" w:cs="Arial"/>
          <w:spacing w:val="-3"/>
          <w:sz w:val="22"/>
          <w:szCs w:val="22"/>
        </w:rPr>
        <w:t xml:space="preserve"> </w:t>
      </w:r>
      <w:r w:rsidRPr="00463335">
        <w:rPr>
          <w:rFonts w:ascii="Arial" w:hAnsi="Arial" w:cs="Arial"/>
          <w:sz w:val="22"/>
          <w:szCs w:val="22"/>
        </w:rPr>
        <w:t>relacionadas</w:t>
      </w:r>
      <w:r w:rsidRPr="00463335">
        <w:rPr>
          <w:rFonts w:ascii="Arial" w:hAnsi="Arial" w:cs="Arial"/>
          <w:spacing w:val="-3"/>
          <w:sz w:val="22"/>
          <w:szCs w:val="22"/>
        </w:rPr>
        <w:t xml:space="preserve"> </w:t>
      </w:r>
      <w:r w:rsidRPr="00463335">
        <w:rPr>
          <w:rFonts w:ascii="Arial" w:hAnsi="Arial" w:cs="Arial"/>
          <w:sz w:val="22"/>
          <w:szCs w:val="22"/>
        </w:rPr>
        <w:t>en el</w:t>
      </w:r>
      <w:r w:rsidRPr="00463335">
        <w:rPr>
          <w:rFonts w:ascii="Arial" w:hAnsi="Arial" w:cs="Arial"/>
          <w:spacing w:val="-6"/>
          <w:sz w:val="22"/>
          <w:szCs w:val="22"/>
        </w:rPr>
        <w:t xml:space="preserve"> </w:t>
      </w:r>
      <w:r w:rsidRPr="00463335">
        <w:rPr>
          <w:rFonts w:ascii="Arial" w:hAnsi="Arial" w:cs="Arial"/>
          <w:sz w:val="22"/>
          <w:szCs w:val="22"/>
        </w:rPr>
        <w:t>acápite de</w:t>
      </w:r>
      <w:r w:rsidRPr="00463335">
        <w:rPr>
          <w:rFonts w:ascii="Arial" w:hAnsi="Arial" w:cs="Arial"/>
          <w:spacing w:val="-1"/>
          <w:sz w:val="22"/>
          <w:szCs w:val="22"/>
        </w:rPr>
        <w:t xml:space="preserve"> </w:t>
      </w:r>
      <w:r w:rsidRPr="00463335">
        <w:rPr>
          <w:rFonts w:ascii="Arial" w:hAnsi="Arial" w:cs="Arial"/>
          <w:sz w:val="22"/>
          <w:szCs w:val="22"/>
        </w:rPr>
        <w:t>pruebas.</w:t>
      </w:r>
    </w:p>
    <w:p w14:paraId="67FB07ED" w14:textId="183599F3" w:rsidR="003D50F6" w:rsidRPr="00463335" w:rsidRDefault="003D50F6" w:rsidP="00777141">
      <w:pPr>
        <w:widowControl w:val="0"/>
        <w:numPr>
          <w:ilvl w:val="0"/>
          <w:numId w:val="4"/>
        </w:numPr>
        <w:tabs>
          <w:tab w:val="left" w:pos="709"/>
        </w:tabs>
        <w:autoSpaceDE w:val="0"/>
        <w:autoSpaceDN w:val="0"/>
        <w:spacing w:line="360" w:lineRule="auto"/>
        <w:ind w:left="709" w:right="48" w:hanging="351"/>
        <w:jc w:val="both"/>
        <w:rPr>
          <w:rFonts w:ascii="Arial" w:hAnsi="Arial" w:cs="Arial"/>
          <w:sz w:val="22"/>
          <w:szCs w:val="22"/>
        </w:rPr>
      </w:pPr>
      <w:r w:rsidRPr="00463335">
        <w:rPr>
          <w:rFonts w:ascii="Arial" w:hAnsi="Arial" w:cs="Arial"/>
          <w:sz w:val="22"/>
          <w:szCs w:val="22"/>
        </w:rPr>
        <w:t>Certificado</w:t>
      </w:r>
      <w:r w:rsidRPr="00463335">
        <w:rPr>
          <w:rFonts w:ascii="Arial" w:hAnsi="Arial" w:cs="Arial"/>
          <w:spacing w:val="-3"/>
          <w:sz w:val="22"/>
          <w:szCs w:val="22"/>
        </w:rPr>
        <w:t xml:space="preserve"> </w:t>
      </w:r>
      <w:r w:rsidRPr="00463335">
        <w:rPr>
          <w:rFonts w:ascii="Arial" w:hAnsi="Arial" w:cs="Arial"/>
          <w:sz w:val="22"/>
          <w:szCs w:val="22"/>
        </w:rPr>
        <w:t>de</w:t>
      </w:r>
      <w:r w:rsidRPr="00463335">
        <w:rPr>
          <w:rFonts w:ascii="Arial" w:hAnsi="Arial" w:cs="Arial"/>
          <w:spacing w:val="-2"/>
          <w:sz w:val="22"/>
          <w:szCs w:val="22"/>
        </w:rPr>
        <w:t xml:space="preserve"> </w:t>
      </w:r>
      <w:r w:rsidRPr="00463335">
        <w:rPr>
          <w:rFonts w:ascii="Arial" w:hAnsi="Arial" w:cs="Arial"/>
          <w:sz w:val="22"/>
          <w:szCs w:val="22"/>
        </w:rPr>
        <w:t>existencia</w:t>
      </w:r>
      <w:r w:rsidRPr="00463335">
        <w:rPr>
          <w:rFonts w:ascii="Arial" w:hAnsi="Arial" w:cs="Arial"/>
          <w:spacing w:val="-2"/>
          <w:sz w:val="22"/>
          <w:szCs w:val="22"/>
        </w:rPr>
        <w:t xml:space="preserve"> </w:t>
      </w:r>
      <w:r w:rsidRPr="00463335">
        <w:rPr>
          <w:rFonts w:ascii="Arial" w:hAnsi="Arial" w:cs="Arial"/>
          <w:sz w:val="22"/>
          <w:szCs w:val="22"/>
        </w:rPr>
        <w:t>y</w:t>
      </w:r>
      <w:r w:rsidRPr="00463335">
        <w:rPr>
          <w:rFonts w:ascii="Arial" w:hAnsi="Arial" w:cs="Arial"/>
          <w:spacing w:val="-5"/>
          <w:sz w:val="22"/>
          <w:szCs w:val="22"/>
        </w:rPr>
        <w:t xml:space="preserve"> </w:t>
      </w:r>
      <w:r w:rsidRPr="00463335">
        <w:rPr>
          <w:rFonts w:ascii="Arial" w:hAnsi="Arial" w:cs="Arial"/>
          <w:sz w:val="22"/>
          <w:szCs w:val="22"/>
        </w:rPr>
        <w:t>representación</w:t>
      </w:r>
      <w:r w:rsidRPr="00463335">
        <w:rPr>
          <w:rFonts w:ascii="Arial" w:hAnsi="Arial" w:cs="Arial"/>
          <w:spacing w:val="-2"/>
          <w:sz w:val="22"/>
          <w:szCs w:val="22"/>
        </w:rPr>
        <w:t xml:space="preserve"> </w:t>
      </w:r>
      <w:r w:rsidRPr="00463335">
        <w:rPr>
          <w:rFonts w:ascii="Arial" w:hAnsi="Arial" w:cs="Arial"/>
          <w:sz w:val="22"/>
          <w:szCs w:val="22"/>
        </w:rPr>
        <w:t>legal</w:t>
      </w:r>
      <w:r w:rsidRPr="00463335">
        <w:rPr>
          <w:rFonts w:ascii="Arial" w:hAnsi="Arial" w:cs="Arial"/>
          <w:spacing w:val="-4"/>
          <w:sz w:val="22"/>
          <w:szCs w:val="22"/>
        </w:rPr>
        <w:t xml:space="preserve"> </w:t>
      </w:r>
      <w:r w:rsidRPr="00463335">
        <w:rPr>
          <w:rFonts w:ascii="Arial" w:hAnsi="Arial" w:cs="Arial"/>
          <w:sz w:val="22"/>
          <w:szCs w:val="22"/>
        </w:rPr>
        <w:t>de</w:t>
      </w:r>
      <w:r w:rsidRPr="00463335">
        <w:rPr>
          <w:rFonts w:ascii="Arial" w:hAnsi="Arial" w:cs="Arial"/>
          <w:spacing w:val="5"/>
          <w:sz w:val="22"/>
          <w:szCs w:val="22"/>
        </w:rPr>
        <w:t xml:space="preserve"> </w:t>
      </w:r>
      <w:r w:rsidRPr="00463335">
        <w:rPr>
          <w:rFonts w:ascii="Arial" w:hAnsi="Arial" w:cs="Arial"/>
          <w:sz w:val="22"/>
          <w:szCs w:val="22"/>
        </w:rPr>
        <w:t>Allianz Seguros S</w:t>
      </w:r>
      <w:r w:rsidR="002931A0" w:rsidRPr="00463335">
        <w:rPr>
          <w:rFonts w:ascii="Arial" w:hAnsi="Arial" w:cs="Arial"/>
          <w:sz w:val="22"/>
          <w:szCs w:val="22"/>
        </w:rPr>
        <w:t>.</w:t>
      </w:r>
      <w:r w:rsidRPr="00463335">
        <w:rPr>
          <w:rFonts w:ascii="Arial" w:hAnsi="Arial" w:cs="Arial"/>
          <w:sz w:val="22"/>
          <w:szCs w:val="22"/>
        </w:rPr>
        <w:t>A.</w:t>
      </w:r>
      <w:r w:rsidR="002931A0" w:rsidRPr="00463335">
        <w:rPr>
          <w:rFonts w:ascii="Arial" w:hAnsi="Arial" w:cs="Arial"/>
          <w:sz w:val="22"/>
          <w:szCs w:val="22"/>
        </w:rPr>
        <w:t xml:space="preserve"> </w:t>
      </w:r>
    </w:p>
    <w:p w14:paraId="1DFF86DA" w14:textId="780B8776" w:rsidR="003D50F6" w:rsidRPr="00463335" w:rsidRDefault="002931A0" w:rsidP="00777141">
      <w:pPr>
        <w:widowControl w:val="0"/>
        <w:numPr>
          <w:ilvl w:val="0"/>
          <w:numId w:val="4"/>
        </w:numPr>
        <w:tabs>
          <w:tab w:val="left" w:pos="709"/>
        </w:tabs>
        <w:autoSpaceDE w:val="0"/>
        <w:autoSpaceDN w:val="0"/>
        <w:spacing w:line="360" w:lineRule="auto"/>
        <w:ind w:left="709" w:right="48" w:hanging="351"/>
        <w:jc w:val="both"/>
        <w:rPr>
          <w:rFonts w:ascii="Arial" w:hAnsi="Arial" w:cs="Arial"/>
          <w:b/>
          <w:bCs/>
          <w:sz w:val="22"/>
          <w:szCs w:val="22"/>
          <w:u w:val="single"/>
        </w:rPr>
      </w:pPr>
      <w:r w:rsidRPr="00463335">
        <w:rPr>
          <w:rFonts w:ascii="Arial" w:hAnsi="Arial" w:cs="Arial"/>
          <w:sz w:val="22"/>
          <w:szCs w:val="22"/>
        </w:rPr>
        <w:lastRenderedPageBreak/>
        <w:t>Escritura</w:t>
      </w:r>
      <w:r w:rsidRPr="00463335">
        <w:rPr>
          <w:rFonts w:ascii="Arial" w:hAnsi="Arial" w:cs="Arial"/>
          <w:spacing w:val="-6"/>
          <w:sz w:val="22"/>
          <w:szCs w:val="22"/>
        </w:rPr>
        <w:t xml:space="preserve"> </w:t>
      </w:r>
      <w:r w:rsidRPr="00463335">
        <w:rPr>
          <w:rFonts w:ascii="Arial" w:hAnsi="Arial" w:cs="Arial"/>
          <w:sz w:val="22"/>
          <w:szCs w:val="22"/>
        </w:rPr>
        <w:t>Pública</w:t>
      </w:r>
      <w:r w:rsidRPr="00463335">
        <w:rPr>
          <w:rFonts w:ascii="Arial" w:hAnsi="Arial" w:cs="Arial"/>
          <w:spacing w:val="-3"/>
          <w:sz w:val="22"/>
          <w:szCs w:val="22"/>
        </w:rPr>
        <w:t xml:space="preserve"> </w:t>
      </w:r>
      <w:r w:rsidRPr="00463335">
        <w:rPr>
          <w:rFonts w:ascii="Arial" w:hAnsi="Arial" w:cs="Arial"/>
          <w:sz w:val="22"/>
          <w:szCs w:val="22"/>
        </w:rPr>
        <w:t>No.</w:t>
      </w:r>
      <w:r w:rsidRPr="00463335">
        <w:rPr>
          <w:rFonts w:ascii="Arial" w:hAnsi="Arial" w:cs="Arial"/>
          <w:spacing w:val="-8"/>
          <w:sz w:val="22"/>
          <w:szCs w:val="22"/>
        </w:rPr>
        <w:t xml:space="preserve"> </w:t>
      </w:r>
      <w:r w:rsidRPr="00463335">
        <w:rPr>
          <w:rFonts w:ascii="Arial" w:hAnsi="Arial" w:cs="Arial"/>
          <w:sz w:val="22"/>
          <w:szCs w:val="22"/>
        </w:rPr>
        <w:t>5107</w:t>
      </w:r>
      <w:r w:rsidRPr="00463335">
        <w:rPr>
          <w:rFonts w:ascii="Arial" w:hAnsi="Arial" w:cs="Arial"/>
          <w:spacing w:val="-6"/>
          <w:sz w:val="22"/>
          <w:szCs w:val="22"/>
        </w:rPr>
        <w:t xml:space="preserve"> </w:t>
      </w:r>
      <w:r w:rsidRPr="00463335">
        <w:rPr>
          <w:rFonts w:ascii="Arial" w:hAnsi="Arial" w:cs="Arial"/>
          <w:sz w:val="22"/>
          <w:szCs w:val="22"/>
        </w:rPr>
        <w:t>del</w:t>
      </w:r>
      <w:r w:rsidRPr="00463335">
        <w:rPr>
          <w:rFonts w:ascii="Arial" w:hAnsi="Arial" w:cs="Arial"/>
          <w:spacing w:val="-7"/>
          <w:sz w:val="22"/>
          <w:szCs w:val="22"/>
        </w:rPr>
        <w:t xml:space="preserve"> </w:t>
      </w:r>
      <w:r w:rsidRPr="00463335">
        <w:rPr>
          <w:rFonts w:ascii="Arial" w:hAnsi="Arial" w:cs="Arial"/>
          <w:sz w:val="22"/>
          <w:szCs w:val="22"/>
        </w:rPr>
        <w:t>05</w:t>
      </w:r>
      <w:r w:rsidRPr="00463335">
        <w:rPr>
          <w:rFonts w:ascii="Arial" w:hAnsi="Arial" w:cs="Arial"/>
          <w:spacing w:val="-5"/>
          <w:sz w:val="22"/>
          <w:szCs w:val="22"/>
        </w:rPr>
        <w:t xml:space="preserve"> </w:t>
      </w:r>
      <w:r w:rsidRPr="00463335">
        <w:rPr>
          <w:rFonts w:ascii="Arial" w:hAnsi="Arial" w:cs="Arial"/>
          <w:sz w:val="22"/>
          <w:szCs w:val="22"/>
        </w:rPr>
        <w:t>de</w:t>
      </w:r>
      <w:r w:rsidRPr="00463335">
        <w:rPr>
          <w:rFonts w:ascii="Arial" w:hAnsi="Arial" w:cs="Arial"/>
          <w:spacing w:val="-6"/>
          <w:sz w:val="22"/>
          <w:szCs w:val="22"/>
        </w:rPr>
        <w:t xml:space="preserve"> </w:t>
      </w:r>
      <w:r w:rsidRPr="00463335">
        <w:rPr>
          <w:rFonts w:ascii="Arial" w:hAnsi="Arial" w:cs="Arial"/>
          <w:sz w:val="22"/>
          <w:szCs w:val="22"/>
        </w:rPr>
        <w:t>mayo</w:t>
      </w:r>
      <w:r w:rsidRPr="00463335">
        <w:rPr>
          <w:rFonts w:ascii="Arial" w:hAnsi="Arial" w:cs="Arial"/>
          <w:spacing w:val="-6"/>
          <w:sz w:val="22"/>
          <w:szCs w:val="22"/>
        </w:rPr>
        <w:t xml:space="preserve"> </w:t>
      </w:r>
      <w:r w:rsidRPr="00463335">
        <w:rPr>
          <w:rFonts w:ascii="Arial" w:hAnsi="Arial" w:cs="Arial"/>
          <w:sz w:val="22"/>
          <w:szCs w:val="22"/>
        </w:rPr>
        <w:t>de</w:t>
      </w:r>
      <w:r w:rsidRPr="00463335">
        <w:rPr>
          <w:rFonts w:ascii="Arial" w:hAnsi="Arial" w:cs="Arial"/>
          <w:spacing w:val="-5"/>
          <w:sz w:val="22"/>
          <w:szCs w:val="22"/>
        </w:rPr>
        <w:t xml:space="preserve"> </w:t>
      </w:r>
      <w:r w:rsidRPr="00463335">
        <w:rPr>
          <w:rFonts w:ascii="Arial" w:hAnsi="Arial" w:cs="Arial"/>
          <w:sz w:val="22"/>
          <w:szCs w:val="22"/>
        </w:rPr>
        <w:t>2004</w:t>
      </w:r>
      <w:r w:rsidRPr="00463335">
        <w:rPr>
          <w:rFonts w:ascii="Arial" w:hAnsi="Arial" w:cs="Arial"/>
          <w:spacing w:val="-6"/>
          <w:sz w:val="22"/>
          <w:szCs w:val="22"/>
        </w:rPr>
        <w:t xml:space="preserve"> </w:t>
      </w:r>
      <w:r w:rsidRPr="00463335">
        <w:rPr>
          <w:rFonts w:ascii="Arial" w:hAnsi="Arial" w:cs="Arial"/>
          <w:sz w:val="22"/>
          <w:szCs w:val="22"/>
        </w:rPr>
        <w:t>otorgada</w:t>
      </w:r>
      <w:r w:rsidRPr="00463335">
        <w:rPr>
          <w:rFonts w:ascii="Arial" w:hAnsi="Arial" w:cs="Arial"/>
          <w:spacing w:val="-5"/>
          <w:sz w:val="22"/>
          <w:szCs w:val="22"/>
        </w:rPr>
        <w:t xml:space="preserve"> </w:t>
      </w:r>
      <w:r w:rsidRPr="00463335">
        <w:rPr>
          <w:rFonts w:ascii="Arial" w:hAnsi="Arial" w:cs="Arial"/>
          <w:sz w:val="22"/>
          <w:szCs w:val="22"/>
        </w:rPr>
        <w:t>en</w:t>
      </w:r>
      <w:r w:rsidRPr="00463335">
        <w:rPr>
          <w:rFonts w:ascii="Arial" w:hAnsi="Arial" w:cs="Arial"/>
          <w:spacing w:val="-6"/>
          <w:sz w:val="22"/>
          <w:szCs w:val="22"/>
        </w:rPr>
        <w:t xml:space="preserve"> </w:t>
      </w:r>
      <w:r w:rsidRPr="00463335">
        <w:rPr>
          <w:rFonts w:ascii="Arial" w:hAnsi="Arial" w:cs="Arial"/>
          <w:sz w:val="22"/>
          <w:szCs w:val="22"/>
        </w:rPr>
        <w:t>la</w:t>
      </w:r>
      <w:r w:rsidRPr="00463335">
        <w:rPr>
          <w:rFonts w:ascii="Arial" w:hAnsi="Arial" w:cs="Arial"/>
          <w:spacing w:val="-5"/>
          <w:sz w:val="22"/>
          <w:szCs w:val="22"/>
        </w:rPr>
        <w:t xml:space="preserve"> </w:t>
      </w:r>
      <w:r w:rsidRPr="00463335">
        <w:rPr>
          <w:rFonts w:ascii="Arial" w:hAnsi="Arial" w:cs="Arial"/>
          <w:sz w:val="22"/>
          <w:szCs w:val="22"/>
        </w:rPr>
        <w:t>Notaría</w:t>
      </w:r>
      <w:r w:rsidRPr="00463335">
        <w:rPr>
          <w:rFonts w:ascii="Arial" w:hAnsi="Arial" w:cs="Arial"/>
          <w:spacing w:val="-6"/>
          <w:sz w:val="22"/>
          <w:szCs w:val="22"/>
        </w:rPr>
        <w:t xml:space="preserve"> </w:t>
      </w:r>
      <w:r w:rsidRPr="00463335">
        <w:rPr>
          <w:rFonts w:ascii="Arial" w:hAnsi="Arial" w:cs="Arial"/>
          <w:sz w:val="22"/>
          <w:szCs w:val="22"/>
        </w:rPr>
        <w:t>29</w:t>
      </w:r>
      <w:r w:rsidRPr="00463335">
        <w:rPr>
          <w:rFonts w:ascii="Arial" w:hAnsi="Arial" w:cs="Arial"/>
          <w:spacing w:val="-5"/>
          <w:sz w:val="22"/>
          <w:szCs w:val="22"/>
        </w:rPr>
        <w:t xml:space="preserve"> </w:t>
      </w:r>
      <w:r w:rsidRPr="00463335">
        <w:rPr>
          <w:rFonts w:ascii="Arial" w:hAnsi="Arial" w:cs="Arial"/>
          <w:sz w:val="22"/>
          <w:szCs w:val="22"/>
        </w:rPr>
        <w:t>de</w:t>
      </w:r>
      <w:r w:rsidRPr="00463335">
        <w:rPr>
          <w:rFonts w:ascii="Arial" w:hAnsi="Arial" w:cs="Arial"/>
          <w:spacing w:val="-6"/>
          <w:sz w:val="22"/>
          <w:szCs w:val="22"/>
        </w:rPr>
        <w:t xml:space="preserve"> </w:t>
      </w:r>
      <w:r w:rsidRPr="00463335">
        <w:rPr>
          <w:rFonts w:ascii="Arial" w:hAnsi="Arial" w:cs="Arial"/>
          <w:sz w:val="22"/>
          <w:szCs w:val="22"/>
        </w:rPr>
        <w:t>la</w:t>
      </w:r>
      <w:r w:rsidRPr="00463335">
        <w:rPr>
          <w:rFonts w:ascii="Arial" w:hAnsi="Arial" w:cs="Arial"/>
          <w:spacing w:val="-5"/>
          <w:sz w:val="22"/>
          <w:szCs w:val="22"/>
        </w:rPr>
        <w:t xml:space="preserve"> </w:t>
      </w:r>
      <w:r w:rsidRPr="00463335">
        <w:rPr>
          <w:rFonts w:ascii="Arial" w:hAnsi="Arial" w:cs="Arial"/>
          <w:sz w:val="22"/>
          <w:szCs w:val="22"/>
        </w:rPr>
        <w:t>ciudad</w:t>
      </w:r>
      <w:r w:rsidRPr="00463335">
        <w:rPr>
          <w:rFonts w:ascii="Arial" w:hAnsi="Arial" w:cs="Arial"/>
          <w:spacing w:val="-58"/>
          <w:sz w:val="22"/>
          <w:szCs w:val="22"/>
        </w:rPr>
        <w:t xml:space="preserve"> </w:t>
      </w:r>
      <w:r w:rsidRPr="00463335">
        <w:rPr>
          <w:rFonts w:ascii="Arial" w:hAnsi="Arial" w:cs="Arial"/>
          <w:sz w:val="22"/>
          <w:szCs w:val="22"/>
        </w:rPr>
        <w:t>de</w:t>
      </w:r>
      <w:r w:rsidRPr="00463335">
        <w:rPr>
          <w:rFonts w:ascii="Arial" w:hAnsi="Arial" w:cs="Arial"/>
          <w:spacing w:val="1"/>
          <w:sz w:val="22"/>
          <w:szCs w:val="22"/>
        </w:rPr>
        <w:t xml:space="preserve"> </w:t>
      </w:r>
      <w:r w:rsidRPr="00463335">
        <w:rPr>
          <w:rFonts w:ascii="Arial" w:hAnsi="Arial" w:cs="Arial"/>
          <w:sz w:val="22"/>
          <w:szCs w:val="22"/>
        </w:rPr>
        <w:t>Bogotá.</w:t>
      </w:r>
    </w:p>
    <w:p w14:paraId="7E65E79D" w14:textId="77777777" w:rsidR="002931A0" w:rsidRPr="00463335" w:rsidRDefault="002931A0" w:rsidP="00777141">
      <w:pPr>
        <w:widowControl w:val="0"/>
        <w:tabs>
          <w:tab w:val="left" w:pos="709"/>
        </w:tabs>
        <w:autoSpaceDE w:val="0"/>
        <w:autoSpaceDN w:val="0"/>
        <w:spacing w:line="360" w:lineRule="auto"/>
        <w:ind w:left="709" w:right="48"/>
        <w:jc w:val="both"/>
        <w:rPr>
          <w:rFonts w:ascii="Arial" w:hAnsi="Arial" w:cs="Arial"/>
          <w:b/>
          <w:bCs/>
          <w:sz w:val="22"/>
          <w:szCs w:val="22"/>
          <w:u w:val="single"/>
        </w:rPr>
      </w:pPr>
    </w:p>
    <w:p w14:paraId="23E3B994" w14:textId="67557CF3" w:rsidR="003D50F6" w:rsidRPr="00463335" w:rsidRDefault="003D50F6"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CAPÍTULO V</w:t>
      </w:r>
      <w:r w:rsidR="007C508B" w:rsidRPr="00463335">
        <w:rPr>
          <w:rFonts w:ascii="Arial" w:hAnsi="Arial" w:cs="Arial"/>
          <w:b/>
          <w:bCs/>
          <w:sz w:val="22"/>
          <w:szCs w:val="22"/>
          <w:u w:val="single"/>
        </w:rPr>
        <w:t>I</w:t>
      </w:r>
    </w:p>
    <w:p w14:paraId="401BB33C" w14:textId="69BBC2EA" w:rsidR="003D50F6" w:rsidRPr="00463335" w:rsidRDefault="003D50F6" w:rsidP="00777141">
      <w:pPr>
        <w:spacing w:line="360" w:lineRule="auto"/>
        <w:ind w:right="48"/>
        <w:jc w:val="center"/>
        <w:rPr>
          <w:rFonts w:ascii="Arial" w:hAnsi="Arial" w:cs="Arial"/>
          <w:b/>
          <w:bCs/>
          <w:sz w:val="22"/>
          <w:szCs w:val="22"/>
          <w:u w:val="single"/>
        </w:rPr>
      </w:pPr>
      <w:r w:rsidRPr="00463335">
        <w:rPr>
          <w:rFonts w:ascii="Arial" w:hAnsi="Arial" w:cs="Arial"/>
          <w:b/>
          <w:bCs/>
          <w:sz w:val="22"/>
          <w:szCs w:val="22"/>
          <w:u w:val="single"/>
        </w:rPr>
        <w:t>NOTIFICACIONES</w:t>
      </w:r>
    </w:p>
    <w:p w14:paraId="6B4E51AB" w14:textId="77777777" w:rsidR="00D95A70" w:rsidRPr="00463335" w:rsidRDefault="00D95A70" w:rsidP="00777141">
      <w:pPr>
        <w:spacing w:line="360" w:lineRule="auto"/>
        <w:rPr>
          <w:rFonts w:ascii="Arial" w:hAnsi="Arial" w:cs="Arial"/>
          <w:sz w:val="22"/>
          <w:szCs w:val="22"/>
        </w:rPr>
      </w:pPr>
    </w:p>
    <w:p w14:paraId="0D769993" w14:textId="77777777" w:rsidR="003D50F6" w:rsidRPr="00463335" w:rsidRDefault="003D50F6" w:rsidP="00777141">
      <w:pPr>
        <w:pStyle w:val="Prrafodelista"/>
        <w:spacing w:line="360" w:lineRule="auto"/>
        <w:ind w:left="0"/>
        <w:jc w:val="both"/>
        <w:rPr>
          <w:rFonts w:ascii="Arial" w:hAnsi="Arial" w:cs="Arial"/>
          <w:sz w:val="22"/>
          <w:szCs w:val="22"/>
          <w:lang w:val="es-ES_tradnl"/>
        </w:rPr>
      </w:pPr>
      <w:r w:rsidRPr="00463335">
        <w:rPr>
          <w:rFonts w:ascii="Arial" w:hAnsi="Arial" w:cs="Arial"/>
          <w:sz w:val="22"/>
          <w:szCs w:val="22"/>
          <w:lang w:val="es-ES_tradnl"/>
        </w:rPr>
        <w:t>La parte actora en el lugar indicado en la demanda.</w:t>
      </w:r>
    </w:p>
    <w:p w14:paraId="19EE5041" w14:textId="77777777" w:rsidR="003D50F6" w:rsidRPr="00463335" w:rsidRDefault="003D50F6" w:rsidP="00777141">
      <w:pPr>
        <w:pStyle w:val="Prrafodelista"/>
        <w:spacing w:line="360" w:lineRule="auto"/>
        <w:ind w:left="0"/>
        <w:jc w:val="both"/>
        <w:rPr>
          <w:rFonts w:ascii="Arial" w:hAnsi="Arial" w:cs="Arial"/>
          <w:sz w:val="22"/>
          <w:szCs w:val="22"/>
          <w:lang w:val="es-ES_tradnl"/>
        </w:rPr>
      </w:pPr>
    </w:p>
    <w:p w14:paraId="745C85F1" w14:textId="11EAB0ED" w:rsidR="00A30F04" w:rsidRPr="00463335" w:rsidRDefault="00A30F04" w:rsidP="00777141">
      <w:pPr>
        <w:pStyle w:val="Prrafodelista"/>
        <w:spacing w:line="360" w:lineRule="auto"/>
        <w:ind w:left="0"/>
        <w:jc w:val="both"/>
        <w:rPr>
          <w:rFonts w:ascii="Arial" w:hAnsi="Arial" w:cs="Arial"/>
          <w:sz w:val="22"/>
          <w:szCs w:val="22"/>
          <w:lang w:val="es-ES_tradnl"/>
        </w:rPr>
      </w:pPr>
      <w:r w:rsidRPr="00463335">
        <w:rPr>
          <w:rFonts w:ascii="Arial" w:hAnsi="Arial" w:cs="Arial"/>
          <w:sz w:val="22"/>
          <w:szCs w:val="22"/>
          <w:lang w:val="es-ES_tradnl"/>
        </w:rPr>
        <w:t>La parte demanda en el lugar indicado en su escrito de contestación de la demanda.</w:t>
      </w:r>
    </w:p>
    <w:p w14:paraId="0F89A0AA" w14:textId="2A106D17" w:rsidR="00256158" w:rsidRPr="00463335" w:rsidRDefault="003D50F6" w:rsidP="00777141">
      <w:pPr>
        <w:pStyle w:val="Prrafodelista"/>
        <w:spacing w:line="360" w:lineRule="auto"/>
        <w:ind w:left="0"/>
        <w:jc w:val="both"/>
        <w:rPr>
          <w:rFonts w:ascii="Arial" w:hAnsi="Arial" w:cs="Arial"/>
          <w:sz w:val="22"/>
          <w:szCs w:val="22"/>
          <w:lang w:val="es-ES_tradnl"/>
        </w:rPr>
      </w:pPr>
      <w:r w:rsidRPr="00463335">
        <w:rPr>
          <w:rFonts w:ascii="Arial" w:hAnsi="Arial" w:cs="Arial"/>
          <w:sz w:val="22"/>
          <w:szCs w:val="22"/>
          <w:lang w:val="es-ES_tradnl"/>
        </w:rPr>
        <w:t>Mi representada ALLIANZ SEGUROS S.A., recibirá notificaciones en la Carrera 13A N.º 29-24, Piso 9, de la ciudad de Bogotá</w:t>
      </w:r>
      <w:r w:rsidR="00256158" w:rsidRPr="00463335">
        <w:rPr>
          <w:rFonts w:ascii="Arial" w:hAnsi="Arial" w:cs="Arial"/>
          <w:sz w:val="22"/>
          <w:szCs w:val="22"/>
          <w:lang w:val="es-ES_tradnl"/>
        </w:rPr>
        <w:t xml:space="preserve"> D.C.</w:t>
      </w:r>
    </w:p>
    <w:p w14:paraId="5404039C" w14:textId="77777777" w:rsidR="00256158" w:rsidRPr="00463335" w:rsidRDefault="00256158" w:rsidP="00777141">
      <w:pPr>
        <w:pStyle w:val="Prrafodelista"/>
        <w:spacing w:line="360" w:lineRule="auto"/>
        <w:ind w:left="0"/>
        <w:jc w:val="both"/>
        <w:rPr>
          <w:rFonts w:ascii="Arial" w:hAnsi="Arial" w:cs="Arial"/>
          <w:sz w:val="22"/>
          <w:szCs w:val="22"/>
          <w:lang w:val="es-ES_tradnl"/>
        </w:rPr>
      </w:pPr>
    </w:p>
    <w:p w14:paraId="66899BC3" w14:textId="0467E790" w:rsidR="003D50F6" w:rsidRPr="00463335" w:rsidRDefault="00256158" w:rsidP="00777141">
      <w:pPr>
        <w:pStyle w:val="Prrafodelista"/>
        <w:spacing w:line="360" w:lineRule="auto"/>
        <w:ind w:left="0"/>
        <w:jc w:val="both"/>
        <w:rPr>
          <w:rFonts w:ascii="Arial" w:hAnsi="Arial" w:cs="Arial"/>
          <w:sz w:val="22"/>
          <w:szCs w:val="22"/>
          <w:lang w:val="es-ES_tradnl"/>
        </w:rPr>
      </w:pPr>
      <w:r w:rsidRPr="00463335">
        <w:rPr>
          <w:rFonts w:ascii="Arial" w:hAnsi="Arial" w:cs="Arial"/>
          <w:sz w:val="22"/>
          <w:szCs w:val="22"/>
          <w:lang w:val="es-ES_tradnl"/>
        </w:rPr>
        <w:t>C</w:t>
      </w:r>
      <w:r w:rsidR="003D50F6" w:rsidRPr="00463335">
        <w:rPr>
          <w:rFonts w:ascii="Arial" w:hAnsi="Arial" w:cs="Arial"/>
          <w:sz w:val="22"/>
          <w:szCs w:val="22"/>
          <w:lang w:val="es-ES_tradnl"/>
        </w:rPr>
        <w:t xml:space="preserve">orreo electrónico: </w:t>
      </w:r>
      <w:hyperlink r:id="rId18" w:history="1">
        <w:r w:rsidR="003D50F6" w:rsidRPr="00463335">
          <w:rPr>
            <w:rStyle w:val="Hipervnculo"/>
            <w:rFonts w:ascii="Arial" w:hAnsi="Arial" w:cs="Arial"/>
            <w:sz w:val="22"/>
            <w:szCs w:val="22"/>
            <w:lang w:val="es-ES_tradnl"/>
          </w:rPr>
          <w:t>notificacionesjudiciales@allianz.co</w:t>
        </w:r>
      </w:hyperlink>
      <w:r w:rsidR="003D50F6" w:rsidRPr="00463335">
        <w:rPr>
          <w:rFonts w:ascii="Arial" w:hAnsi="Arial" w:cs="Arial"/>
          <w:sz w:val="22"/>
          <w:szCs w:val="22"/>
          <w:lang w:val="es-ES_tradnl"/>
        </w:rPr>
        <w:t xml:space="preserve"> </w:t>
      </w:r>
    </w:p>
    <w:p w14:paraId="482972FD" w14:textId="77777777" w:rsidR="003D50F6" w:rsidRPr="00463335" w:rsidRDefault="003D50F6" w:rsidP="00777141">
      <w:pPr>
        <w:pStyle w:val="Prrafodelista"/>
        <w:spacing w:line="360" w:lineRule="auto"/>
        <w:ind w:left="0"/>
        <w:jc w:val="both"/>
        <w:rPr>
          <w:rFonts w:ascii="Arial" w:hAnsi="Arial" w:cs="Arial"/>
          <w:sz w:val="22"/>
          <w:szCs w:val="22"/>
          <w:lang w:val="es-ES_tradnl"/>
        </w:rPr>
      </w:pPr>
    </w:p>
    <w:p w14:paraId="1DA106E8" w14:textId="77777777" w:rsidR="00256158" w:rsidRPr="00463335" w:rsidRDefault="003D50F6" w:rsidP="00777141">
      <w:pPr>
        <w:pStyle w:val="Prrafodelista"/>
        <w:spacing w:line="360" w:lineRule="auto"/>
        <w:ind w:left="0"/>
        <w:jc w:val="both"/>
        <w:rPr>
          <w:rFonts w:ascii="Arial" w:hAnsi="Arial" w:cs="Arial"/>
          <w:sz w:val="22"/>
          <w:szCs w:val="22"/>
          <w:lang w:val="es-ES_tradnl"/>
        </w:rPr>
      </w:pPr>
      <w:r w:rsidRPr="00463335">
        <w:rPr>
          <w:rFonts w:ascii="Arial" w:hAnsi="Arial" w:cs="Arial"/>
          <w:sz w:val="22"/>
          <w:szCs w:val="22"/>
          <w:lang w:val="es-ES_tradnl"/>
        </w:rPr>
        <w:t xml:space="preserve">Al suscrito en la </w:t>
      </w:r>
      <w:r w:rsidR="00256158" w:rsidRPr="00463335">
        <w:rPr>
          <w:rFonts w:ascii="Arial" w:eastAsia="Arial" w:hAnsi="Arial" w:cs="Arial"/>
          <w:color w:val="000000"/>
          <w:sz w:val="22"/>
          <w:szCs w:val="22"/>
          <w:lang w:eastAsia="es-CO"/>
        </w:rPr>
        <w:t xml:space="preserve">Carrera 11 A No. 94 A - 23, Oficina 201, de la ciudad de Bogotá D.C. </w:t>
      </w:r>
      <w:r w:rsidRPr="00463335">
        <w:rPr>
          <w:rFonts w:ascii="Arial" w:hAnsi="Arial" w:cs="Arial"/>
          <w:sz w:val="22"/>
          <w:szCs w:val="22"/>
          <w:lang w:val="es-ES_tradnl"/>
        </w:rPr>
        <w:t xml:space="preserve"> </w:t>
      </w:r>
    </w:p>
    <w:p w14:paraId="2843BA40" w14:textId="77777777" w:rsidR="00256158" w:rsidRPr="00463335" w:rsidRDefault="00256158" w:rsidP="00777141">
      <w:pPr>
        <w:pStyle w:val="Prrafodelista"/>
        <w:spacing w:line="360" w:lineRule="auto"/>
        <w:ind w:left="0"/>
        <w:jc w:val="both"/>
        <w:rPr>
          <w:rFonts w:ascii="Arial" w:hAnsi="Arial" w:cs="Arial"/>
          <w:sz w:val="22"/>
          <w:szCs w:val="22"/>
          <w:lang w:val="es-ES_tradnl"/>
        </w:rPr>
      </w:pPr>
    </w:p>
    <w:p w14:paraId="792D2401" w14:textId="494CF574" w:rsidR="003D50F6" w:rsidRPr="00463335" w:rsidRDefault="00256158" w:rsidP="00777141">
      <w:pPr>
        <w:pStyle w:val="Prrafodelista"/>
        <w:spacing w:line="360" w:lineRule="auto"/>
        <w:ind w:left="0"/>
        <w:jc w:val="both"/>
        <w:rPr>
          <w:rFonts w:ascii="Arial" w:hAnsi="Arial" w:cs="Arial"/>
          <w:sz w:val="22"/>
          <w:szCs w:val="22"/>
          <w:lang w:val="es-ES_tradnl"/>
        </w:rPr>
      </w:pPr>
      <w:r w:rsidRPr="00463335">
        <w:rPr>
          <w:rFonts w:ascii="Arial" w:hAnsi="Arial" w:cs="Arial"/>
          <w:sz w:val="22"/>
          <w:szCs w:val="22"/>
          <w:lang w:val="es-ES_tradnl"/>
        </w:rPr>
        <w:t>Correo electrónico:</w:t>
      </w:r>
      <w:r w:rsidR="003D50F6" w:rsidRPr="00463335">
        <w:rPr>
          <w:rFonts w:ascii="Arial" w:hAnsi="Arial" w:cs="Arial"/>
          <w:sz w:val="22"/>
          <w:szCs w:val="22"/>
          <w:lang w:val="es-ES_tradnl"/>
        </w:rPr>
        <w:t xml:space="preserve"> </w:t>
      </w:r>
      <w:hyperlink r:id="rId19" w:history="1">
        <w:r w:rsidR="003D50F6" w:rsidRPr="00463335">
          <w:rPr>
            <w:rStyle w:val="Hipervnculo"/>
            <w:rFonts w:ascii="Arial" w:hAnsi="Arial" w:cs="Arial"/>
            <w:sz w:val="22"/>
            <w:szCs w:val="22"/>
            <w:lang w:val="es-ES_tradnl"/>
          </w:rPr>
          <w:t>notificaciones@gha.com.co</w:t>
        </w:r>
      </w:hyperlink>
      <w:r w:rsidR="003D50F6" w:rsidRPr="00463335">
        <w:rPr>
          <w:rFonts w:ascii="Arial" w:hAnsi="Arial" w:cs="Arial"/>
          <w:sz w:val="22"/>
          <w:szCs w:val="22"/>
          <w:lang w:val="es-ES_tradnl"/>
        </w:rPr>
        <w:t xml:space="preserve"> </w:t>
      </w:r>
    </w:p>
    <w:p w14:paraId="53CB413C" w14:textId="77777777" w:rsidR="003D50F6" w:rsidRPr="00463335" w:rsidRDefault="003D50F6" w:rsidP="00777141">
      <w:pPr>
        <w:pStyle w:val="Prrafodelista"/>
        <w:spacing w:line="360" w:lineRule="auto"/>
        <w:ind w:left="0"/>
        <w:jc w:val="both"/>
        <w:rPr>
          <w:rFonts w:ascii="Arial" w:hAnsi="Arial" w:cs="Arial"/>
          <w:b/>
          <w:bCs/>
          <w:sz w:val="22"/>
          <w:szCs w:val="22"/>
          <w:lang w:val="es-ES_tradnl"/>
        </w:rPr>
      </w:pPr>
    </w:p>
    <w:p w14:paraId="379272D7" w14:textId="77777777" w:rsidR="003D50F6" w:rsidRPr="00463335" w:rsidRDefault="003D50F6" w:rsidP="00777141">
      <w:pPr>
        <w:spacing w:line="360" w:lineRule="auto"/>
        <w:jc w:val="both"/>
        <w:rPr>
          <w:rFonts w:ascii="Arial" w:hAnsi="Arial" w:cs="Arial"/>
          <w:sz w:val="22"/>
          <w:szCs w:val="22"/>
        </w:rPr>
      </w:pPr>
      <w:r w:rsidRPr="00463335">
        <w:rPr>
          <w:rFonts w:ascii="Arial" w:hAnsi="Arial" w:cs="Arial"/>
          <w:sz w:val="22"/>
          <w:szCs w:val="22"/>
        </w:rPr>
        <w:t>Del Señor Juez, respetuosamente,</w:t>
      </w:r>
    </w:p>
    <w:p w14:paraId="084C65FF" w14:textId="77777777" w:rsidR="003D50F6" w:rsidRPr="00463335" w:rsidRDefault="003D50F6" w:rsidP="00777141">
      <w:pPr>
        <w:spacing w:line="360" w:lineRule="auto"/>
        <w:jc w:val="both"/>
        <w:rPr>
          <w:rFonts w:ascii="Arial" w:hAnsi="Arial" w:cs="Arial"/>
          <w:sz w:val="22"/>
          <w:szCs w:val="22"/>
        </w:rPr>
      </w:pPr>
      <w:r w:rsidRPr="00463335">
        <w:rPr>
          <w:rFonts w:ascii="Arial" w:hAnsi="Arial" w:cs="Arial"/>
          <w:noProof/>
          <w:sz w:val="22"/>
          <w:szCs w:val="22"/>
        </w:rPr>
        <w:drawing>
          <wp:anchor distT="0" distB="0" distL="114300" distR="114300" simplePos="0" relativeHeight="251659264" behindDoc="1" locked="0" layoutInCell="1" allowOverlap="1" wp14:anchorId="3187E4EF" wp14:editId="4566627D">
            <wp:simplePos x="0" y="0"/>
            <wp:positionH relativeFrom="margin">
              <wp:align>left</wp:align>
            </wp:positionH>
            <wp:positionV relativeFrom="paragraph">
              <wp:posOffset>24130</wp:posOffset>
            </wp:positionV>
            <wp:extent cx="2276475" cy="885825"/>
            <wp:effectExtent l="0" t="0" r="9525" b="9525"/>
            <wp:wrapNone/>
            <wp:docPr id="7" name="Imagen 7"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Texto, Pizarr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885825"/>
                    </a:xfrm>
                    <a:prstGeom prst="rect">
                      <a:avLst/>
                    </a:prstGeom>
                    <a:noFill/>
                  </pic:spPr>
                </pic:pic>
              </a:graphicData>
            </a:graphic>
            <wp14:sizeRelH relativeFrom="page">
              <wp14:pctWidth>0</wp14:pctWidth>
            </wp14:sizeRelH>
            <wp14:sizeRelV relativeFrom="page">
              <wp14:pctHeight>0</wp14:pctHeight>
            </wp14:sizeRelV>
          </wp:anchor>
        </w:drawing>
      </w:r>
    </w:p>
    <w:p w14:paraId="75F18A7A" w14:textId="77777777" w:rsidR="003D50F6" w:rsidRPr="00463335" w:rsidRDefault="003D50F6" w:rsidP="00777141">
      <w:pPr>
        <w:spacing w:line="360" w:lineRule="auto"/>
        <w:jc w:val="both"/>
        <w:rPr>
          <w:rFonts w:ascii="Arial" w:hAnsi="Arial" w:cs="Arial"/>
          <w:bCs/>
          <w:sz w:val="22"/>
          <w:szCs w:val="22"/>
        </w:rPr>
      </w:pPr>
    </w:p>
    <w:p w14:paraId="4E5A55EB" w14:textId="77777777" w:rsidR="003D50F6" w:rsidRPr="00463335" w:rsidRDefault="003D50F6" w:rsidP="00777141">
      <w:pPr>
        <w:pStyle w:val="NormalWeb"/>
        <w:spacing w:line="360" w:lineRule="auto"/>
        <w:jc w:val="both"/>
        <w:rPr>
          <w:rFonts w:ascii="Arial" w:hAnsi="Arial" w:cs="Arial"/>
          <w:b/>
          <w:color w:val="000000" w:themeColor="text1"/>
          <w:sz w:val="22"/>
          <w:szCs w:val="22"/>
        </w:rPr>
      </w:pPr>
    </w:p>
    <w:p w14:paraId="7A9EEBEA" w14:textId="77777777" w:rsidR="003D50F6" w:rsidRPr="00463335" w:rsidRDefault="003D50F6" w:rsidP="00777141">
      <w:pPr>
        <w:pStyle w:val="NormalWeb"/>
        <w:spacing w:line="360" w:lineRule="auto"/>
        <w:jc w:val="both"/>
        <w:rPr>
          <w:rFonts w:ascii="Arial" w:hAnsi="Arial" w:cs="Arial"/>
          <w:b/>
          <w:color w:val="000000" w:themeColor="text1"/>
          <w:sz w:val="22"/>
          <w:szCs w:val="22"/>
        </w:rPr>
      </w:pPr>
      <w:r w:rsidRPr="00463335">
        <w:rPr>
          <w:rFonts w:ascii="Arial" w:hAnsi="Arial" w:cs="Arial"/>
          <w:b/>
          <w:color w:val="000000" w:themeColor="text1"/>
          <w:sz w:val="22"/>
          <w:szCs w:val="22"/>
        </w:rPr>
        <w:t xml:space="preserve">GUSTAVO ALBERTO HERRERA ÁVILA </w:t>
      </w:r>
    </w:p>
    <w:p w14:paraId="3DCD5E27" w14:textId="77777777" w:rsidR="003D50F6" w:rsidRPr="00463335" w:rsidRDefault="003D50F6" w:rsidP="00777141">
      <w:pPr>
        <w:pStyle w:val="NormalWeb"/>
        <w:spacing w:line="360" w:lineRule="auto"/>
        <w:jc w:val="both"/>
        <w:rPr>
          <w:rFonts w:ascii="Arial" w:hAnsi="Arial" w:cs="Arial"/>
          <w:color w:val="000000" w:themeColor="text1"/>
          <w:sz w:val="22"/>
          <w:szCs w:val="22"/>
        </w:rPr>
      </w:pPr>
      <w:r w:rsidRPr="00463335">
        <w:rPr>
          <w:rFonts w:ascii="Arial" w:hAnsi="Arial" w:cs="Arial"/>
          <w:color w:val="000000" w:themeColor="text1"/>
          <w:sz w:val="22"/>
          <w:szCs w:val="22"/>
        </w:rPr>
        <w:t>C.C. No 19.395.114 de Bogotá D.C.</w:t>
      </w:r>
    </w:p>
    <w:p w14:paraId="0AA1D876" w14:textId="77777777" w:rsidR="003D50F6" w:rsidRPr="00463335" w:rsidRDefault="003D50F6" w:rsidP="00777141">
      <w:pPr>
        <w:spacing w:line="360" w:lineRule="auto"/>
        <w:jc w:val="both"/>
        <w:rPr>
          <w:rFonts w:ascii="Arial" w:hAnsi="Arial" w:cs="Arial"/>
          <w:sz w:val="22"/>
          <w:szCs w:val="22"/>
        </w:rPr>
      </w:pPr>
      <w:r w:rsidRPr="00463335">
        <w:rPr>
          <w:rFonts w:ascii="Arial" w:hAnsi="Arial" w:cs="Arial"/>
          <w:color w:val="000000" w:themeColor="text1"/>
          <w:sz w:val="22"/>
          <w:szCs w:val="22"/>
        </w:rPr>
        <w:t>T.P. No. 39.116 del C.S. de la J.</w:t>
      </w:r>
    </w:p>
    <w:p w14:paraId="7DF9D59E" w14:textId="77777777" w:rsidR="003D50F6" w:rsidRPr="00463335" w:rsidRDefault="003D50F6" w:rsidP="00777141">
      <w:pPr>
        <w:tabs>
          <w:tab w:val="left" w:pos="5626"/>
        </w:tabs>
        <w:spacing w:line="360" w:lineRule="auto"/>
        <w:jc w:val="both"/>
        <w:rPr>
          <w:rFonts w:ascii="Arial" w:hAnsi="Arial" w:cs="Arial"/>
          <w:sz w:val="22"/>
          <w:szCs w:val="22"/>
        </w:rPr>
      </w:pPr>
    </w:p>
    <w:p w14:paraId="74851BC9" w14:textId="77777777" w:rsidR="003D50F6" w:rsidRPr="00463335" w:rsidRDefault="003D50F6" w:rsidP="00777141">
      <w:pPr>
        <w:tabs>
          <w:tab w:val="left" w:pos="5626"/>
        </w:tabs>
        <w:spacing w:line="360" w:lineRule="auto"/>
        <w:jc w:val="both"/>
        <w:rPr>
          <w:rFonts w:ascii="Arial" w:hAnsi="Arial" w:cs="Arial"/>
          <w:sz w:val="22"/>
          <w:szCs w:val="22"/>
        </w:rPr>
      </w:pPr>
    </w:p>
    <w:p w14:paraId="16C13763" w14:textId="77777777" w:rsidR="003D50F6" w:rsidRPr="00463335" w:rsidRDefault="003D50F6" w:rsidP="00777141">
      <w:pPr>
        <w:spacing w:line="360" w:lineRule="auto"/>
        <w:rPr>
          <w:rFonts w:ascii="Arial" w:hAnsi="Arial" w:cs="Arial"/>
          <w:sz w:val="22"/>
          <w:szCs w:val="22"/>
        </w:rPr>
      </w:pPr>
    </w:p>
    <w:sectPr w:rsidR="003D50F6" w:rsidRPr="00463335" w:rsidSect="005244E6">
      <w:headerReference w:type="default" r:id="rId21"/>
      <w:footerReference w:type="default" r:id="rId22"/>
      <w:pgSz w:w="12240" w:h="20160" w:code="5"/>
      <w:pgMar w:top="1985" w:right="1304" w:bottom="2835" w:left="1304"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1EC43" w14:textId="77777777" w:rsidR="00AE1D03" w:rsidRDefault="00AE1D03" w:rsidP="004E29C3">
      <w:r>
        <w:separator/>
      </w:r>
    </w:p>
  </w:endnote>
  <w:endnote w:type="continuationSeparator" w:id="0">
    <w:p w14:paraId="21AFB413" w14:textId="77777777" w:rsidR="00AE1D03" w:rsidRDefault="00AE1D03" w:rsidP="004E2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2DE4A" w14:textId="4B8D4C39" w:rsidR="00F36C27" w:rsidRDefault="00F36C27" w:rsidP="00F36C27">
    <w:pPr>
      <w:rPr>
        <w:color w:val="222A35" w:themeColor="text2" w:themeShade="80"/>
      </w:rPr>
    </w:pPr>
    <w:r>
      <w:rPr>
        <w:noProof/>
      </w:rPr>
      <mc:AlternateContent>
        <mc:Choice Requires="wps">
          <w:drawing>
            <wp:anchor distT="0" distB="0" distL="114300" distR="114300" simplePos="0" relativeHeight="251663360" behindDoc="1" locked="0" layoutInCell="1" allowOverlap="1" wp14:anchorId="7514F4A5" wp14:editId="2C8D3CD3">
              <wp:simplePos x="0" y="0"/>
              <wp:positionH relativeFrom="margin">
                <wp:posOffset>1899920</wp:posOffset>
              </wp:positionH>
              <wp:positionV relativeFrom="page">
                <wp:posOffset>11265535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E9C6A" w14:textId="77777777" w:rsidR="00F36C27" w:rsidRPr="004A356B" w:rsidRDefault="00F36C27" w:rsidP="00F36C2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2236C17" w14:textId="77777777" w:rsidR="00F36C27" w:rsidRPr="004A356B" w:rsidRDefault="00F36C27" w:rsidP="00F36C2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Ca</w:t>
                          </w:r>
                          <w:r>
                            <w:rPr>
                              <w:rFonts w:ascii="Raleway" w:hAnsi="Raleway"/>
                              <w:color w:val="11213B"/>
                              <w:w w:val="105"/>
                              <w:sz w:val="14"/>
                              <w:szCs w:val="14"/>
                            </w:rPr>
                            <w:t>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4F4A5" id="Rectángulo 4" o:spid="_x0000_s1026" style="position:absolute;margin-left:149.6pt;margin-top:887.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" filled="f" stroked="f" strokeweight="1pt">
              <v:textbox>
                <w:txbxContent>
                  <w:p w14:paraId="67DE9C6A" w14:textId="77777777" w:rsidR="00F36C27" w:rsidRPr="004A356B" w:rsidRDefault="00F36C27" w:rsidP="00F36C2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2236C17" w14:textId="77777777" w:rsidR="00F36C27" w:rsidRPr="004A356B" w:rsidRDefault="00F36C27" w:rsidP="00F36C2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Ca</w:t>
                    </w:r>
                    <w:r>
                      <w:rPr>
                        <w:rFonts w:ascii="Raleway" w:hAnsi="Raleway"/>
                        <w:color w:val="11213B"/>
                        <w:w w:val="105"/>
                        <w:sz w:val="14"/>
                        <w:szCs w:val="14"/>
                      </w:rPr>
                      <w:t>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2336" behindDoc="1" locked="0" layoutInCell="1" allowOverlap="1" wp14:anchorId="56705E4A" wp14:editId="34C94E46">
          <wp:simplePos x="0" y="0"/>
          <wp:positionH relativeFrom="column">
            <wp:posOffset>4491990</wp:posOffset>
          </wp:positionH>
          <wp:positionV relativeFrom="margin">
            <wp:posOffset>9931400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rPr>
      <w:drawing>
        <wp:anchor distT="0" distB="0" distL="114300" distR="114300" simplePos="0" relativeHeight="251661312" behindDoc="1" locked="0" layoutInCell="1" allowOverlap="1" wp14:anchorId="019EB2EA" wp14:editId="40427BE5">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6777A" w14:textId="77777777" w:rsidR="00F36C27" w:rsidRDefault="00F36C27" w:rsidP="00F36C27">
    <w:pPr>
      <w:ind w:left="7080" w:firstLine="708"/>
      <w:rPr>
        <w:color w:val="222A35" w:themeColor="text2" w:themeShade="80"/>
      </w:rPr>
    </w:pPr>
  </w:p>
  <w:p w14:paraId="59425ECE" w14:textId="77777777" w:rsidR="00F36C27" w:rsidRDefault="00F36C27" w:rsidP="00F36C27">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5197E592" wp14:editId="4B4EEE20">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6A98B" w14:textId="77777777" w:rsidR="00F36C27" w:rsidRPr="004A356B" w:rsidRDefault="00F36C27" w:rsidP="00F36C27">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7E592"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03F6A98B" w14:textId="77777777" w:rsidR="00F36C27" w:rsidRPr="004A356B" w:rsidRDefault="00F36C27" w:rsidP="00F36C27">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CEFZ</w:t>
                    </w:r>
                  </w:p>
                </w:txbxContent>
              </v:textbox>
              <w10:wrap anchorx="page" anchory="margin"/>
            </v:rect>
          </w:pict>
        </mc:Fallback>
      </mc:AlternateContent>
    </w:r>
  </w:p>
  <w:p w14:paraId="623BFCB8" w14:textId="77777777" w:rsidR="00F36C27" w:rsidRDefault="00F36C27" w:rsidP="00F36C27">
    <w:pPr>
      <w:rPr>
        <w:color w:val="222A35" w:themeColor="text2" w:themeShade="80"/>
      </w:rPr>
    </w:pPr>
  </w:p>
  <w:p w14:paraId="325B10A9" w14:textId="77777777" w:rsidR="00F36C27" w:rsidRPr="00194DAC" w:rsidRDefault="00F36C27" w:rsidP="00F36C27">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Pr>
        <w:rFonts w:ascii="Raleway" w:hAnsi="Raleway"/>
        <w:b/>
        <w:bCs/>
        <w:color w:val="222A35" w:themeColor="text2" w:themeShade="80"/>
        <w:sz w:val="16"/>
        <w:szCs w:val="16"/>
      </w:rPr>
      <w:t>55</w:t>
    </w:r>
    <w:r w:rsidRPr="00194DAC">
      <w:rPr>
        <w:rFonts w:ascii="Raleway" w:hAnsi="Raleway"/>
        <w:b/>
        <w:bCs/>
        <w:color w:val="222A35" w:themeColor="text2" w:themeShade="80"/>
        <w:sz w:val="16"/>
        <w:szCs w:val="16"/>
      </w:rPr>
      <w:fldChar w:fldCharType="end"/>
    </w:r>
  </w:p>
  <w:p w14:paraId="6A9AF9DC" w14:textId="77777777" w:rsidR="00F36C27" w:rsidRDefault="00F36C27" w:rsidP="00F36C27">
    <w:pPr>
      <w:pStyle w:val="Piedepgina"/>
    </w:pPr>
  </w:p>
  <w:p w14:paraId="06A5E6BA" w14:textId="77777777" w:rsidR="00AC2EDB" w:rsidRPr="00F36C27" w:rsidRDefault="00AC2EDB" w:rsidP="00F36C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1D442" w14:textId="77777777" w:rsidR="00AE1D03" w:rsidRDefault="00AE1D03" w:rsidP="004E29C3">
      <w:r>
        <w:separator/>
      </w:r>
    </w:p>
  </w:footnote>
  <w:footnote w:type="continuationSeparator" w:id="0">
    <w:p w14:paraId="3C476B13" w14:textId="77777777" w:rsidR="00AE1D03" w:rsidRDefault="00AE1D03" w:rsidP="004E29C3">
      <w:r>
        <w:continuationSeparator/>
      </w:r>
    </w:p>
  </w:footnote>
  <w:footnote w:id="1">
    <w:p w14:paraId="2F3A61A8" w14:textId="77777777" w:rsidR="004E29C3" w:rsidRPr="00445FE7" w:rsidRDefault="004E29C3" w:rsidP="004E29C3">
      <w:pPr>
        <w:spacing w:before="70" w:line="276" w:lineRule="auto"/>
        <w:jc w:val="both"/>
        <w:rPr>
          <w:rFonts w:ascii="Arial" w:hAnsi="Arial" w:cs="Arial"/>
          <w:sz w:val="18"/>
          <w:szCs w:val="18"/>
        </w:rPr>
      </w:pPr>
      <w:r w:rsidRPr="00445FE7">
        <w:rPr>
          <w:rStyle w:val="Refdenotaalpie"/>
          <w:rFonts w:ascii="Arial" w:hAnsi="Arial" w:cs="Arial"/>
          <w:sz w:val="18"/>
          <w:szCs w:val="18"/>
        </w:rPr>
        <w:footnoteRef/>
      </w:r>
      <w:r w:rsidRPr="00445FE7">
        <w:rPr>
          <w:rFonts w:ascii="Arial" w:hAnsi="Arial" w:cs="Arial"/>
          <w:sz w:val="18"/>
          <w:szCs w:val="18"/>
        </w:rPr>
        <w:t xml:space="preserve"> Corte Suprema de Justicia. Sala de Casación Civil. Sentencia del 21 de noviembre de 2005. </w:t>
      </w:r>
    </w:p>
  </w:footnote>
  <w:footnote w:id="2">
    <w:p w14:paraId="6DC129B8" w14:textId="77777777" w:rsidR="004E29C3" w:rsidRPr="00445FE7" w:rsidRDefault="004E29C3" w:rsidP="004E29C3">
      <w:pPr>
        <w:pStyle w:val="Textonotapie"/>
        <w:spacing w:line="276" w:lineRule="auto"/>
        <w:jc w:val="both"/>
        <w:rPr>
          <w:rFonts w:ascii="Arial" w:hAnsi="Arial" w:cs="Arial"/>
          <w:sz w:val="18"/>
          <w:szCs w:val="18"/>
        </w:rPr>
      </w:pPr>
      <w:r w:rsidRPr="00445FE7">
        <w:rPr>
          <w:rStyle w:val="Refdenotaalpie"/>
          <w:rFonts w:ascii="Arial" w:hAnsi="Arial" w:cs="Arial"/>
          <w:sz w:val="18"/>
          <w:szCs w:val="18"/>
        </w:rPr>
        <w:footnoteRef/>
      </w:r>
      <w:r w:rsidRPr="00445FE7">
        <w:rPr>
          <w:rFonts w:ascii="Arial" w:hAnsi="Arial" w:cs="Arial"/>
          <w:sz w:val="18"/>
          <w:szCs w:val="18"/>
        </w:rPr>
        <w:t xml:space="preserve"> Corte</w:t>
      </w:r>
      <w:r w:rsidRPr="00445FE7">
        <w:rPr>
          <w:rFonts w:ascii="Arial" w:hAnsi="Arial" w:cs="Arial"/>
          <w:spacing w:val="-3"/>
          <w:sz w:val="18"/>
          <w:szCs w:val="18"/>
        </w:rPr>
        <w:t xml:space="preserve"> </w:t>
      </w:r>
      <w:r w:rsidRPr="00445FE7">
        <w:rPr>
          <w:rFonts w:ascii="Arial" w:hAnsi="Arial" w:cs="Arial"/>
          <w:sz w:val="18"/>
          <w:szCs w:val="18"/>
        </w:rPr>
        <w:t>Suprema</w:t>
      </w:r>
      <w:r w:rsidRPr="00445FE7">
        <w:rPr>
          <w:rFonts w:ascii="Arial" w:hAnsi="Arial" w:cs="Arial"/>
          <w:spacing w:val="-3"/>
          <w:sz w:val="18"/>
          <w:szCs w:val="18"/>
        </w:rPr>
        <w:t xml:space="preserve"> </w:t>
      </w:r>
      <w:r w:rsidRPr="00445FE7">
        <w:rPr>
          <w:rFonts w:ascii="Arial" w:hAnsi="Arial" w:cs="Arial"/>
          <w:sz w:val="18"/>
          <w:szCs w:val="18"/>
        </w:rPr>
        <w:t>de</w:t>
      </w:r>
      <w:r w:rsidRPr="00445FE7">
        <w:rPr>
          <w:rFonts w:ascii="Arial" w:hAnsi="Arial" w:cs="Arial"/>
          <w:spacing w:val="-4"/>
          <w:sz w:val="18"/>
          <w:szCs w:val="18"/>
        </w:rPr>
        <w:t xml:space="preserve"> </w:t>
      </w:r>
      <w:r w:rsidRPr="00445FE7">
        <w:rPr>
          <w:rFonts w:ascii="Arial" w:hAnsi="Arial" w:cs="Arial"/>
          <w:sz w:val="18"/>
          <w:szCs w:val="18"/>
        </w:rPr>
        <w:t>Justicia.</w:t>
      </w:r>
      <w:r w:rsidRPr="00445FE7">
        <w:rPr>
          <w:rFonts w:ascii="Arial" w:hAnsi="Arial" w:cs="Arial"/>
          <w:spacing w:val="-3"/>
          <w:sz w:val="18"/>
          <w:szCs w:val="18"/>
        </w:rPr>
        <w:t xml:space="preserve"> </w:t>
      </w:r>
      <w:r w:rsidRPr="00445FE7">
        <w:rPr>
          <w:rFonts w:ascii="Arial" w:hAnsi="Arial" w:cs="Arial"/>
          <w:sz w:val="18"/>
          <w:szCs w:val="18"/>
        </w:rPr>
        <w:t>SC2847-219</w:t>
      </w:r>
      <w:r w:rsidRPr="00445FE7">
        <w:rPr>
          <w:rFonts w:ascii="Arial" w:hAnsi="Arial" w:cs="Arial"/>
          <w:spacing w:val="-3"/>
          <w:sz w:val="18"/>
          <w:szCs w:val="18"/>
        </w:rPr>
        <w:t xml:space="preserve"> </w:t>
      </w:r>
      <w:r w:rsidRPr="00445FE7">
        <w:rPr>
          <w:rFonts w:ascii="Arial" w:hAnsi="Arial" w:cs="Arial"/>
          <w:sz w:val="18"/>
          <w:szCs w:val="18"/>
        </w:rPr>
        <w:t>M.P.</w:t>
      </w:r>
      <w:r w:rsidRPr="00445FE7">
        <w:rPr>
          <w:rFonts w:ascii="Arial" w:hAnsi="Arial" w:cs="Arial"/>
          <w:spacing w:val="-3"/>
          <w:sz w:val="18"/>
          <w:szCs w:val="18"/>
        </w:rPr>
        <w:t xml:space="preserve"> </w:t>
      </w:r>
      <w:r w:rsidRPr="00445FE7">
        <w:rPr>
          <w:rFonts w:ascii="Arial" w:hAnsi="Arial" w:cs="Arial"/>
          <w:sz w:val="18"/>
          <w:szCs w:val="18"/>
        </w:rPr>
        <w:t>Margarita</w:t>
      </w:r>
      <w:r w:rsidRPr="00445FE7">
        <w:rPr>
          <w:rFonts w:ascii="Arial" w:hAnsi="Arial" w:cs="Arial"/>
          <w:spacing w:val="-4"/>
          <w:sz w:val="18"/>
          <w:szCs w:val="18"/>
        </w:rPr>
        <w:t xml:space="preserve"> </w:t>
      </w:r>
      <w:r w:rsidRPr="00445FE7">
        <w:rPr>
          <w:rFonts w:ascii="Arial" w:hAnsi="Arial" w:cs="Arial"/>
          <w:sz w:val="18"/>
          <w:szCs w:val="18"/>
        </w:rPr>
        <w:t>Cabello</w:t>
      </w:r>
      <w:r w:rsidRPr="00445FE7">
        <w:rPr>
          <w:rFonts w:ascii="Arial" w:hAnsi="Arial" w:cs="Arial"/>
          <w:spacing w:val="-3"/>
          <w:sz w:val="18"/>
          <w:szCs w:val="18"/>
        </w:rPr>
        <w:t xml:space="preserve"> </w:t>
      </w:r>
      <w:r w:rsidRPr="00445FE7">
        <w:rPr>
          <w:rFonts w:ascii="Arial" w:hAnsi="Arial" w:cs="Arial"/>
          <w:sz w:val="18"/>
          <w:szCs w:val="18"/>
        </w:rPr>
        <w:t>Blanco.</w:t>
      </w:r>
      <w:r w:rsidRPr="00445FE7">
        <w:rPr>
          <w:rFonts w:ascii="Arial" w:hAnsi="Arial" w:cs="Arial"/>
          <w:spacing w:val="-3"/>
          <w:sz w:val="18"/>
          <w:szCs w:val="18"/>
        </w:rPr>
        <w:t xml:space="preserve"> </w:t>
      </w:r>
      <w:r w:rsidRPr="00445FE7">
        <w:rPr>
          <w:rFonts w:ascii="Arial" w:hAnsi="Arial" w:cs="Arial"/>
          <w:sz w:val="18"/>
          <w:szCs w:val="18"/>
        </w:rPr>
        <w:t>Sentencia</w:t>
      </w:r>
      <w:r w:rsidRPr="00445FE7">
        <w:rPr>
          <w:rFonts w:ascii="Arial" w:hAnsi="Arial" w:cs="Arial"/>
          <w:spacing w:val="-4"/>
          <w:sz w:val="18"/>
          <w:szCs w:val="18"/>
        </w:rPr>
        <w:t xml:space="preserve"> </w:t>
      </w:r>
      <w:r w:rsidRPr="00445FE7">
        <w:rPr>
          <w:rFonts w:ascii="Arial" w:hAnsi="Arial" w:cs="Arial"/>
          <w:sz w:val="18"/>
          <w:szCs w:val="18"/>
        </w:rPr>
        <w:t>del</w:t>
      </w:r>
      <w:r w:rsidRPr="00445FE7">
        <w:rPr>
          <w:rFonts w:ascii="Arial" w:hAnsi="Arial" w:cs="Arial"/>
          <w:spacing w:val="-3"/>
          <w:sz w:val="18"/>
          <w:szCs w:val="18"/>
        </w:rPr>
        <w:t xml:space="preserve"> </w:t>
      </w:r>
      <w:r w:rsidRPr="00445FE7">
        <w:rPr>
          <w:rFonts w:ascii="Arial" w:hAnsi="Arial" w:cs="Arial"/>
          <w:sz w:val="18"/>
          <w:szCs w:val="18"/>
        </w:rPr>
        <w:t>26</w:t>
      </w:r>
      <w:r w:rsidRPr="00445FE7">
        <w:rPr>
          <w:rFonts w:ascii="Arial" w:hAnsi="Arial" w:cs="Arial"/>
          <w:spacing w:val="-3"/>
          <w:sz w:val="18"/>
          <w:szCs w:val="18"/>
        </w:rPr>
        <w:t xml:space="preserve"> </w:t>
      </w:r>
      <w:r w:rsidRPr="00445FE7">
        <w:rPr>
          <w:rFonts w:ascii="Arial" w:hAnsi="Arial" w:cs="Arial"/>
          <w:sz w:val="18"/>
          <w:szCs w:val="18"/>
        </w:rPr>
        <w:t>de</w:t>
      </w:r>
      <w:r w:rsidRPr="00445FE7">
        <w:rPr>
          <w:rFonts w:ascii="Arial" w:hAnsi="Arial" w:cs="Arial"/>
          <w:spacing w:val="-3"/>
          <w:sz w:val="18"/>
          <w:szCs w:val="18"/>
        </w:rPr>
        <w:t xml:space="preserve"> </w:t>
      </w:r>
      <w:r w:rsidRPr="00445FE7">
        <w:rPr>
          <w:rFonts w:ascii="Arial" w:hAnsi="Arial" w:cs="Arial"/>
          <w:sz w:val="18"/>
          <w:szCs w:val="18"/>
        </w:rPr>
        <w:t>Julio</w:t>
      </w:r>
      <w:r w:rsidRPr="00445FE7">
        <w:rPr>
          <w:rFonts w:ascii="Arial" w:hAnsi="Arial" w:cs="Arial"/>
          <w:spacing w:val="-4"/>
          <w:sz w:val="18"/>
          <w:szCs w:val="18"/>
        </w:rPr>
        <w:t xml:space="preserve"> </w:t>
      </w:r>
      <w:r w:rsidRPr="00445FE7">
        <w:rPr>
          <w:rFonts w:ascii="Arial" w:hAnsi="Arial" w:cs="Arial"/>
          <w:sz w:val="18"/>
          <w:szCs w:val="18"/>
        </w:rPr>
        <w:t>de</w:t>
      </w:r>
      <w:r w:rsidRPr="00445FE7">
        <w:rPr>
          <w:rFonts w:ascii="Arial" w:hAnsi="Arial" w:cs="Arial"/>
          <w:spacing w:val="-3"/>
          <w:sz w:val="18"/>
          <w:szCs w:val="18"/>
        </w:rPr>
        <w:t xml:space="preserve"> </w:t>
      </w:r>
      <w:r w:rsidRPr="00445FE7">
        <w:rPr>
          <w:rFonts w:ascii="Arial" w:hAnsi="Arial" w:cs="Arial"/>
          <w:sz w:val="18"/>
          <w:szCs w:val="18"/>
        </w:rPr>
        <w:t>2019</w:t>
      </w:r>
    </w:p>
  </w:footnote>
  <w:footnote w:id="3">
    <w:p w14:paraId="266A60D2" w14:textId="77777777" w:rsidR="004E29C3" w:rsidRPr="00445FE7" w:rsidRDefault="004E29C3" w:rsidP="004E29C3">
      <w:pPr>
        <w:spacing w:before="3" w:line="276" w:lineRule="auto"/>
        <w:jc w:val="both"/>
        <w:rPr>
          <w:rFonts w:ascii="Arial" w:hAnsi="Arial" w:cs="Arial"/>
          <w:sz w:val="18"/>
          <w:szCs w:val="18"/>
        </w:rPr>
      </w:pPr>
      <w:r w:rsidRPr="00445FE7">
        <w:rPr>
          <w:rStyle w:val="Refdenotaalpie"/>
          <w:rFonts w:ascii="Arial" w:hAnsi="Arial" w:cs="Arial"/>
          <w:sz w:val="18"/>
          <w:szCs w:val="18"/>
        </w:rPr>
        <w:footnoteRef/>
      </w:r>
      <w:r w:rsidRPr="00445FE7">
        <w:rPr>
          <w:rFonts w:ascii="Arial" w:hAnsi="Arial" w:cs="Arial"/>
          <w:sz w:val="18"/>
          <w:szCs w:val="18"/>
        </w:rPr>
        <w:t xml:space="preserve"> ZAVALA DE GONZÁLEZ, Matilde. Actuaciones por daños. E.D. Hammurabi, BA. Pág. 172 del Artículo de Patiño. Héctor</w:t>
      </w:r>
      <w:r w:rsidRPr="00445FE7">
        <w:rPr>
          <w:rFonts w:ascii="Arial" w:hAnsi="Arial" w:cs="Arial"/>
          <w:spacing w:val="-42"/>
          <w:sz w:val="18"/>
          <w:szCs w:val="18"/>
        </w:rPr>
        <w:t xml:space="preserve"> </w:t>
      </w:r>
      <w:r w:rsidRPr="00445FE7">
        <w:rPr>
          <w:rFonts w:ascii="Arial" w:hAnsi="Arial" w:cs="Arial"/>
          <w:sz w:val="18"/>
          <w:szCs w:val="18"/>
        </w:rPr>
        <w:t>las</w:t>
      </w:r>
      <w:r w:rsidRPr="00445FE7">
        <w:rPr>
          <w:rFonts w:ascii="Arial" w:hAnsi="Arial" w:cs="Arial"/>
          <w:spacing w:val="-1"/>
          <w:sz w:val="18"/>
          <w:szCs w:val="18"/>
        </w:rPr>
        <w:t xml:space="preserve"> </w:t>
      </w:r>
      <w:r w:rsidRPr="00445FE7">
        <w:rPr>
          <w:rFonts w:ascii="Arial" w:hAnsi="Arial" w:cs="Arial"/>
          <w:sz w:val="18"/>
          <w:szCs w:val="18"/>
        </w:rPr>
        <w:t>causales exonerativas</w:t>
      </w:r>
      <w:r w:rsidRPr="00445FE7">
        <w:rPr>
          <w:rFonts w:ascii="Arial" w:hAnsi="Arial" w:cs="Arial"/>
          <w:spacing w:val="-1"/>
          <w:sz w:val="18"/>
          <w:szCs w:val="18"/>
        </w:rPr>
        <w:t xml:space="preserve"> </w:t>
      </w:r>
      <w:r w:rsidRPr="00445FE7">
        <w:rPr>
          <w:rFonts w:ascii="Arial" w:hAnsi="Arial" w:cs="Arial"/>
          <w:sz w:val="18"/>
          <w:szCs w:val="18"/>
        </w:rPr>
        <w:t>de la</w:t>
      </w:r>
      <w:r w:rsidRPr="00445FE7">
        <w:rPr>
          <w:rFonts w:ascii="Arial" w:hAnsi="Arial" w:cs="Arial"/>
          <w:spacing w:val="-1"/>
          <w:sz w:val="18"/>
          <w:szCs w:val="18"/>
        </w:rPr>
        <w:t xml:space="preserve"> </w:t>
      </w:r>
      <w:r w:rsidRPr="00445FE7">
        <w:rPr>
          <w:rFonts w:ascii="Arial" w:hAnsi="Arial" w:cs="Arial"/>
          <w:sz w:val="18"/>
          <w:szCs w:val="18"/>
        </w:rPr>
        <w:t>responsabilidad extracontractual.</w:t>
      </w:r>
    </w:p>
  </w:footnote>
  <w:footnote w:id="4">
    <w:p w14:paraId="71204C92" w14:textId="77777777" w:rsidR="00AF548D" w:rsidRPr="00C51D06" w:rsidRDefault="00AF548D" w:rsidP="00C51D06">
      <w:pPr>
        <w:pStyle w:val="Textonotapie"/>
        <w:jc w:val="both"/>
        <w:rPr>
          <w:sz w:val="18"/>
          <w:szCs w:val="18"/>
        </w:rPr>
      </w:pPr>
      <w:r w:rsidRPr="00C51D06">
        <w:rPr>
          <w:rStyle w:val="Refdenotaalpie"/>
          <w:sz w:val="18"/>
          <w:szCs w:val="18"/>
        </w:rPr>
        <w:footnoteRef/>
      </w:r>
      <w:r w:rsidRPr="00C51D06">
        <w:rPr>
          <w:sz w:val="18"/>
          <w:szCs w:val="18"/>
        </w:rPr>
        <w:t xml:space="preserve"> Corte Suprema de Justicia. Sala de Casación Civil. SC7534-2015. Sentencia del 16 de junio de 2015.</w:t>
      </w:r>
    </w:p>
  </w:footnote>
  <w:footnote w:id="5">
    <w:p w14:paraId="7F266449" w14:textId="77777777" w:rsidR="00AF548D" w:rsidRPr="00C51D06" w:rsidRDefault="00AF548D" w:rsidP="00C51D06">
      <w:pPr>
        <w:pStyle w:val="Textonotapie"/>
        <w:jc w:val="both"/>
        <w:rPr>
          <w:rFonts w:ascii="Arial" w:hAnsi="Arial" w:cs="Arial"/>
          <w:sz w:val="18"/>
          <w:szCs w:val="18"/>
        </w:rPr>
      </w:pPr>
      <w:r w:rsidRPr="00C51D06">
        <w:rPr>
          <w:rStyle w:val="Refdenotaalpie"/>
          <w:rFonts w:ascii="Arial" w:hAnsi="Arial" w:cs="Arial"/>
          <w:sz w:val="18"/>
          <w:szCs w:val="18"/>
        </w:rPr>
        <w:footnoteRef/>
      </w:r>
      <w:r w:rsidRPr="00C51D06">
        <w:rPr>
          <w:rFonts w:ascii="Arial" w:hAnsi="Arial" w:cs="Arial"/>
          <w:sz w:val="18"/>
          <w:szCs w:val="18"/>
        </w:rPr>
        <w:t xml:space="preserve"> Corte Suprema de Justicia. Sala de Casación Civil. Sentencia del 15 de marzo de 1941. </w:t>
      </w:r>
    </w:p>
  </w:footnote>
  <w:footnote w:id="6">
    <w:p w14:paraId="7EE25042" w14:textId="77777777" w:rsidR="00AF548D" w:rsidRPr="00C51D06" w:rsidRDefault="00AF548D" w:rsidP="00C51D06">
      <w:pPr>
        <w:pStyle w:val="Textonotapie"/>
        <w:jc w:val="both"/>
        <w:rPr>
          <w:rFonts w:ascii="Arial" w:hAnsi="Arial" w:cs="Arial"/>
          <w:sz w:val="18"/>
          <w:szCs w:val="18"/>
        </w:rPr>
      </w:pPr>
      <w:r w:rsidRPr="00C51D06">
        <w:rPr>
          <w:rStyle w:val="Refdenotaalpie"/>
          <w:rFonts w:ascii="Arial" w:hAnsi="Arial" w:cs="Arial"/>
          <w:sz w:val="18"/>
          <w:szCs w:val="18"/>
        </w:rPr>
        <w:footnoteRef/>
      </w:r>
      <w:r w:rsidRPr="00C51D06">
        <w:rPr>
          <w:rFonts w:ascii="Arial" w:hAnsi="Arial" w:cs="Arial"/>
          <w:sz w:val="18"/>
          <w:szCs w:val="18"/>
        </w:rPr>
        <w:t xml:space="preserve"> Corte suprema de Justicia. Sala de Casación Civil. Sentencia del 16 de diciembre de 2010. Expediente 1989-00042 M.P. Arturo Solarte Rodríguez</w:t>
      </w:r>
    </w:p>
  </w:footnote>
  <w:footnote w:id="7">
    <w:p w14:paraId="4B2DEB0A" w14:textId="77777777" w:rsidR="00AF548D" w:rsidRPr="00C51D06" w:rsidRDefault="00AF548D" w:rsidP="00C51D06">
      <w:pPr>
        <w:pStyle w:val="Textonotapie"/>
        <w:jc w:val="both"/>
        <w:rPr>
          <w:rFonts w:ascii="Arial" w:hAnsi="Arial" w:cs="Arial"/>
          <w:sz w:val="18"/>
          <w:szCs w:val="18"/>
        </w:rPr>
      </w:pPr>
      <w:r w:rsidRPr="00C51D06">
        <w:rPr>
          <w:rStyle w:val="Refdenotaalpie"/>
          <w:rFonts w:ascii="Arial" w:hAnsi="Arial" w:cs="Arial"/>
          <w:sz w:val="18"/>
          <w:szCs w:val="18"/>
        </w:rPr>
        <w:footnoteRef/>
      </w:r>
      <w:r w:rsidRPr="00C51D06">
        <w:rPr>
          <w:rFonts w:ascii="Arial" w:hAnsi="Arial" w:cs="Arial"/>
          <w:sz w:val="18"/>
          <w:szCs w:val="18"/>
        </w:rPr>
        <w:t xml:space="preserve"> Corte Suprema de Justicia. SC4420-2020. Expediente 2011-00093. M.P. Luis Armando Tolosa Villabona.</w:t>
      </w:r>
    </w:p>
  </w:footnote>
  <w:footnote w:id="8">
    <w:p w14:paraId="3B9EAA3C" w14:textId="77777777" w:rsidR="00AF548D" w:rsidRDefault="00AF548D" w:rsidP="00C51D06">
      <w:pPr>
        <w:pStyle w:val="Textonotapie"/>
        <w:jc w:val="both"/>
      </w:pPr>
      <w:r w:rsidRPr="00C51D06">
        <w:rPr>
          <w:rStyle w:val="Refdenotaalpie"/>
          <w:rFonts w:ascii="Arial" w:hAnsi="Arial" w:cs="Arial"/>
          <w:sz w:val="18"/>
          <w:szCs w:val="18"/>
        </w:rPr>
        <w:footnoteRef/>
      </w:r>
      <w:r w:rsidRPr="00C51D06">
        <w:rPr>
          <w:rFonts w:ascii="Arial" w:hAnsi="Arial" w:cs="Arial"/>
          <w:sz w:val="18"/>
          <w:szCs w:val="18"/>
        </w:rPr>
        <w:t xml:space="preserve"> Ibidem</w:t>
      </w:r>
    </w:p>
  </w:footnote>
  <w:footnote w:id="9">
    <w:p w14:paraId="52550424" w14:textId="77777777" w:rsidR="00984CD4" w:rsidRPr="00C51D06" w:rsidRDefault="00984CD4" w:rsidP="00C51D06">
      <w:pPr>
        <w:pStyle w:val="Textonotapie"/>
        <w:jc w:val="both"/>
        <w:rPr>
          <w:rFonts w:ascii="Arial" w:hAnsi="Arial" w:cs="Arial"/>
          <w:sz w:val="18"/>
          <w:szCs w:val="18"/>
        </w:rPr>
      </w:pPr>
      <w:r w:rsidRPr="00C51D06">
        <w:rPr>
          <w:rStyle w:val="Refdenotaalpie"/>
          <w:rFonts w:ascii="Arial" w:hAnsi="Arial" w:cs="Arial"/>
          <w:sz w:val="18"/>
          <w:szCs w:val="18"/>
        </w:rPr>
        <w:footnoteRef/>
      </w:r>
      <w:r w:rsidRPr="00C51D06">
        <w:rPr>
          <w:rFonts w:ascii="Arial" w:hAnsi="Arial" w:cs="Arial"/>
          <w:sz w:val="18"/>
          <w:szCs w:val="18"/>
        </w:rPr>
        <w:t xml:space="preserve"> Patiño, Héctor. “Responsabilidad extracontractual y causales de exoneración. Aproximación a la jurisprudencia del Consejo de Estado colombiano”. Revista Derecho Privado N14. Universidad Externado de Colombia. 2008</w:t>
      </w:r>
    </w:p>
  </w:footnote>
  <w:footnote w:id="10">
    <w:p w14:paraId="228CC8F3" w14:textId="77777777" w:rsidR="00984CD4" w:rsidRDefault="00984CD4" w:rsidP="00984CD4">
      <w:pPr>
        <w:pStyle w:val="Textonotapie"/>
      </w:pPr>
      <w:r>
        <w:rPr>
          <w:rStyle w:val="Refdenotaalpie"/>
        </w:rPr>
        <w:footnoteRef/>
      </w:r>
      <w:r>
        <w:t xml:space="preserve"> </w:t>
      </w:r>
      <w:r w:rsidRPr="00CD79D0">
        <w:rPr>
          <w:sz w:val="16"/>
          <w:szCs w:val="16"/>
        </w:rPr>
        <w:t>Corte Suprema de Justicia. Sala Civil. Sentencia del 15 de enero de 2008. Expediente 87300.</w:t>
      </w:r>
    </w:p>
  </w:footnote>
  <w:footnote w:id="11">
    <w:p w14:paraId="61DD5CBA" w14:textId="77777777" w:rsidR="00463335" w:rsidRPr="00463335" w:rsidRDefault="00463335" w:rsidP="00463335">
      <w:pPr>
        <w:pStyle w:val="Textonotapie"/>
        <w:jc w:val="both"/>
        <w:rPr>
          <w:rFonts w:ascii="Arial" w:hAnsi="Arial" w:cs="Arial"/>
          <w:sz w:val="18"/>
          <w:szCs w:val="18"/>
        </w:rPr>
      </w:pPr>
      <w:r w:rsidRPr="00463335">
        <w:rPr>
          <w:rStyle w:val="Refdenotaalpie"/>
          <w:rFonts w:ascii="Arial" w:hAnsi="Arial" w:cs="Arial"/>
          <w:sz w:val="18"/>
          <w:szCs w:val="18"/>
        </w:rPr>
        <w:footnoteRef/>
      </w:r>
      <w:r w:rsidRPr="00463335">
        <w:rPr>
          <w:rFonts w:ascii="Arial" w:hAnsi="Arial" w:cs="Arial"/>
          <w:sz w:val="18"/>
          <w:szCs w:val="18"/>
        </w:rPr>
        <w:t xml:space="preserve"> Sentencia de la Corte Suprema de Justicia - Sala de Casación Civil y Agraria, MP. William </w:t>
      </w:r>
      <w:proofErr w:type="spellStart"/>
      <w:r w:rsidRPr="00463335">
        <w:rPr>
          <w:rFonts w:ascii="Arial" w:hAnsi="Arial" w:cs="Arial"/>
          <w:sz w:val="18"/>
          <w:szCs w:val="18"/>
        </w:rPr>
        <w:t>Namén</w:t>
      </w:r>
      <w:proofErr w:type="spellEnd"/>
      <w:r w:rsidRPr="00463335">
        <w:rPr>
          <w:rFonts w:ascii="Arial" w:hAnsi="Arial" w:cs="Arial"/>
          <w:sz w:val="18"/>
          <w:szCs w:val="18"/>
        </w:rPr>
        <w:t xml:space="preserve"> Vargas, del 24 de agosto de 2009. Expediente 11001-3103-038-2001-01054-01.</w:t>
      </w:r>
    </w:p>
  </w:footnote>
  <w:footnote w:id="12">
    <w:p w14:paraId="043B30E1" w14:textId="77777777" w:rsidR="00463335" w:rsidRPr="00CF2DAA" w:rsidRDefault="00463335" w:rsidP="00CF2DAA">
      <w:pPr>
        <w:pStyle w:val="Textonotapie"/>
        <w:jc w:val="both"/>
        <w:rPr>
          <w:rFonts w:ascii="Arial" w:hAnsi="Arial" w:cs="Arial"/>
          <w:sz w:val="18"/>
          <w:szCs w:val="18"/>
        </w:rPr>
      </w:pPr>
      <w:r w:rsidRPr="00CF2DAA">
        <w:rPr>
          <w:rStyle w:val="Refdenotaalpie"/>
          <w:rFonts w:ascii="Arial" w:hAnsi="Arial" w:cs="Arial"/>
          <w:sz w:val="18"/>
          <w:szCs w:val="18"/>
        </w:rPr>
        <w:footnoteRef/>
      </w:r>
      <w:r w:rsidRPr="00CF2DAA">
        <w:rPr>
          <w:rFonts w:ascii="Arial" w:hAnsi="Arial" w:cs="Arial"/>
          <w:sz w:val="18"/>
          <w:szCs w:val="18"/>
        </w:rPr>
        <w:t xml:space="preserve"> Corte Suprema de Justicia Sentencia 6527 de 16 de marzo de 2001. MP Silvio Fernando Trejos Bueno.</w:t>
      </w:r>
    </w:p>
  </w:footnote>
  <w:footnote w:id="13">
    <w:p w14:paraId="6DCECB07" w14:textId="77777777" w:rsidR="00463335" w:rsidRDefault="00463335" w:rsidP="00CF2DAA">
      <w:pPr>
        <w:pStyle w:val="Textonotapie"/>
        <w:jc w:val="both"/>
        <w:rPr>
          <w:sz w:val="16"/>
          <w:szCs w:val="16"/>
        </w:rPr>
      </w:pPr>
      <w:r w:rsidRPr="00CF2DAA">
        <w:rPr>
          <w:rStyle w:val="Refdenotaalpie"/>
          <w:rFonts w:ascii="Arial" w:hAnsi="Arial" w:cs="Arial"/>
          <w:sz w:val="18"/>
          <w:szCs w:val="18"/>
        </w:rPr>
        <w:footnoteRef/>
      </w:r>
      <w:r w:rsidRPr="00CF2DAA">
        <w:rPr>
          <w:rFonts w:ascii="Arial" w:hAnsi="Arial" w:cs="Arial"/>
          <w:sz w:val="18"/>
          <w:szCs w:val="18"/>
        </w:rPr>
        <w:t xml:space="preserve"> Corte Suprema de Justicia Sentencia 5462 de 2000 MP José Fernando Ramírez Gómez.</w:t>
      </w:r>
    </w:p>
  </w:footnote>
  <w:footnote w:id="14">
    <w:p w14:paraId="314FBA97" w14:textId="77777777" w:rsidR="00463335" w:rsidRDefault="00463335" w:rsidP="00463335">
      <w:pPr>
        <w:pStyle w:val="Textonotapie"/>
        <w:rPr>
          <w:sz w:val="16"/>
          <w:szCs w:val="16"/>
        </w:rPr>
      </w:pPr>
      <w:r>
        <w:rPr>
          <w:rStyle w:val="Refdenotaalpie"/>
          <w:sz w:val="16"/>
          <w:szCs w:val="16"/>
        </w:rPr>
        <w:footnoteRef/>
      </w:r>
      <w:r>
        <w:rPr>
          <w:sz w:val="16"/>
          <w:szCs w:val="16"/>
        </w:rPr>
        <w:t xml:space="preserve"> Corte Suprema de Justicia Sentencia 3001 de 31 de enero de 2005 MP Pedro Octavio Munar Cadena.</w:t>
      </w:r>
    </w:p>
  </w:footnote>
  <w:footnote w:id="15">
    <w:p w14:paraId="131EBE6B" w14:textId="77777777" w:rsidR="00CD2853" w:rsidRPr="00DF6F79" w:rsidRDefault="00CD2853" w:rsidP="00DF6F79">
      <w:pPr>
        <w:pStyle w:val="Textonotapie"/>
        <w:jc w:val="both"/>
        <w:rPr>
          <w:rFonts w:ascii="Arial" w:hAnsi="Arial" w:cs="Arial"/>
          <w:sz w:val="18"/>
          <w:szCs w:val="18"/>
          <w:lang w:val="es-ES_tradnl"/>
        </w:rPr>
      </w:pPr>
      <w:r w:rsidRPr="00DF6F79">
        <w:rPr>
          <w:rStyle w:val="Refdenotaalpie"/>
          <w:rFonts w:ascii="Arial" w:hAnsi="Arial" w:cs="Arial"/>
          <w:sz w:val="18"/>
          <w:szCs w:val="18"/>
        </w:rPr>
        <w:footnoteRef/>
      </w:r>
      <w:r w:rsidRPr="00DF6F79">
        <w:rPr>
          <w:rFonts w:ascii="Arial" w:hAnsi="Arial" w:cs="Arial"/>
          <w:sz w:val="18"/>
          <w:szCs w:val="18"/>
        </w:rPr>
        <w:t xml:space="preserve"> Corte Suprema de Justicia Sala Civil, Sentencia SC-56742018 (20001310300420090019001), </w:t>
      </w:r>
      <w:proofErr w:type="gramStart"/>
      <w:r w:rsidRPr="00DF6F79">
        <w:rPr>
          <w:rFonts w:ascii="Arial" w:hAnsi="Arial" w:cs="Arial"/>
          <w:sz w:val="18"/>
          <w:szCs w:val="18"/>
        </w:rPr>
        <w:t>Dic.</w:t>
      </w:r>
      <w:proofErr w:type="gramEnd"/>
      <w:r w:rsidRPr="00DF6F79">
        <w:rPr>
          <w:rFonts w:ascii="Arial" w:hAnsi="Arial" w:cs="Arial"/>
          <w:sz w:val="18"/>
          <w:szCs w:val="18"/>
        </w:rPr>
        <w:t xml:space="preserve"> 18/18.</w:t>
      </w:r>
    </w:p>
  </w:footnote>
  <w:footnote w:id="16">
    <w:p w14:paraId="1D7BD9F4" w14:textId="77777777" w:rsidR="00CD2853" w:rsidRPr="00DF6F79" w:rsidRDefault="00CD2853" w:rsidP="00DF6F79">
      <w:pPr>
        <w:pStyle w:val="Textonotapie"/>
        <w:jc w:val="both"/>
        <w:rPr>
          <w:rFonts w:ascii="Arial" w:hAnsi="Arial" w:cs="Arial"/>
          <w:sz w:val="18"/>
          <w:szCs w:val="18"/>
        </w:rPr>
      </w:pPr>
      <w:r w:rsidRPr="00DF6F79">
        <w:rPr>
          <w:rStyle w:val="Refdenotaalpie"/>
          <w:rFonts w:ascii="Arial" w:hAnsi="Arial" w:cs="Arial"/>
          <w:sz w:val="18"/>
          <w:szCs w:val="18"/>
        </w:rPr>
        <w:footnoteRef/>
      </w:r>
      <w:r w:rsidRPr="00DF6F79">
        <w:rPr>
          <w:rFonts w:ascii="Arial" w:hAnsi="Arial" w:cs="Arial"/>
          <w:sz w:val="18"/>
          <w:szCs w:val="18"/>
        </w:rPr>
        <w:t xml:space="preserve"> Consejo de Estado. Sala de lo Contencioso Administrativo. Sección cuarta. C.P. Milton Chaves García. Radicación 2018-03357</w:t>
      </w:r>
    </w:p>
  </w:footnote>
  <w:footnote w:id="17">
    <w:p w14:paraId="44CB5884" w14:textId="77777777" w:rsidR="00560D89" w:rsidRPr="00DF6F79" w:rsidRDefault="00560D89" w:rsidP="00DF6F79">
      <w:pPr>
        <w:pStyle w:val="Textonotapie"/>
        <w:jc w:val="both"/>
        <w:rPr>
          <w:rFonts w:ascii="Arial" w:hAnsi="Arial" w:cs="Arial"/>
          <w:sz w:val="18"/>
          <w:szCs w:val="18"/>
        </w:rPr>
      </w:pPr>
      <w:r w:rsidRPr="00DF6F79">
        <w:rPr>
          <w:rStyle w:val="Refdenotaalpie"/>
          <w:rFonts w:ascii="Arial" w:hAnsi="Arial" w:cs="Arial"/>
          <w:sz w:val="18"/>
          <w:szCs w:val="18"/>
        </w:rPr>
        <w:footnoteRef/>
      </w:r>
      <w:r w:rsidRPr="00DF6F79">
        <w:rPr>
          <w:rFonts w:ascii="Arial" w:hAnsi="Arial" w:cs="Arial"/>
          <w:sz w:val="18"/>
          <w:szCs w:val="18"/>
        </w:rPr>
        <w:t xml:space="preserve"> Corte Suprema de Justicia, Sala de Casación Civil en sentencia del 07 de marzo de 2019. M.P. Octavio Augusto Tejeiro Duque</w:t>
      </w:r>
    </w:p>
  </w:footnote>
  <w:footnote w:id="18">
    <w:p w14:paraId="31006770" w14:textId="77777777" w:rsidR="00554274" w:rsidRPr="0037088D" w:rsidRDefault="00554274" w:rsidP="0037088D">
      <w:pPr>
        <w:pStyle w:val="Textonotapie"/>
        <w:jc w:val="both"/>
        <w:rPr>
          <w:rFonts w:ascii="Arial" w:hAnsi="Arial" w:cs="Arial"/>
          <w:sz w:val="18"/>
          <w:szCs w:val="18"/>
        </w:rPr>
      </w:pPr>
      <w:r w:rsidRPr="0037088D">
        <w:rPr>
          <w:rStyle w:val="Refdenotaalpie"/>
          <w:rFonts w:ascii="Arial" w:hAnsi="Arial" w:cs="Arial"/>
          <w:sz w:val="18"/>
          <w:szCs w:val="18"/>
        </w:rPr>
        <w:footnoteRef/>
      </w:r>
      <w:r w:rsidRPr="0037088D">
        <w:rPr>
          <w:rFonts w:ascii="Arial" w:hAnsi="Arial" w:cs="Arial"/>
          <w:sz w:val="18"/>
          <w:szCs w:val="18"/>
        </w:rPr>
        <w:t xml:space="preserve"> Corte Suprema de Justicia. Sala de Casación Civil. SC5340-2018 de 7 de diciembre de 2018. Magistrado Ponente: Arnoldo Wilson Quiroz Monsalvo. </w:t>
      </w:r>
    </w:p>
    <w:p w14:paraId="778CF1BA" w14:textId="77777777" w:rsidR="00554274" w:rsidRPr="00205F63" w:rsidRDefault="00554274" w:rsidP="00554274">
      <w:pPr>
        <w:pStyle w:val="Textonotapie"/>
        <w:rPr>
          <w:rFonts w:ascii="Arial" w:hAnsi="Arial" w:cs="Arial"/>
          <w:sz w:val="18"/>
          <w:szCs w:val="18"/>
        </w:rPr>
      </w:pPr>
    </w:p>
  </w:footnote>
  <w:footnote w:id="19">
    <w:p w14:paraId="1119684C" w14:textId="77777777" w:rsidR="002A336C" w:rsidRPr="0037088D" w:rsidRDefault="002A336C" w:rsidP="002A336C">
      <w:pPr>
        <w:pStyle w:val="Textonotapie"/>
        <w:spacing w:line="276" w:lineRule="auto"/>
        <w:jc w:val="both"/>
        <w:rPr>
          <w:rFonts w:ascii="Arial" w:hAnsi="Arial" w:cs="Arial"/>
          <w:sz w:val="18"/>
          <w:szCs w:val="18"/>
          <w:lang w:val="es-CO"/>
        </w:rPr>
      </w:pPr>
      <w:r w:rsidRPr="0037088D">
        <w:rPr>
          <w:rStyle w:val="Refdenotaalpie"/>
          <w:rFonts w:ascii="Arial" w:hAnsi="Arial" w:cs="Arial"/>
          <w:sz w:val="18"/>
          <w:szCs w:val="18"/>
        </w:rPr>
        <w:footnoteRef/>
      </w:r>
      <w:r w:rsidRPr="0037088D">
        <w:rPr>
          <w:rFonts w:ascii="Arial" w:hAnsi="Arial"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0">
    <w:p w14:paraId="16C2EF7F" w14:textId="77777777" w:rsidR="002A336C" w:rsidRPr="00445FE7" w:rsidRDefault="002A336C" w:rsidP="002A336C">
      <w:pPr>
        <w:pStyle w:val="Textonotapie"/>
        <w:spacing w:line="276" w:lineRule="auto"/>
        <w:jc w:val="both"/>
        <w:rPr>
          <w:rFonts w:ascii="Arial" w:hAnsi="Arial" w:cs="Arial"/>
          <w:sz w:val="18"/>
          <w:szCs w:val="18"/>
          <w:lang w:val="es-CO"/>
        </w:rPr>
      </w:pPr>
      <w:r w:rsidRPr="00445FE7">
        <w:rPr>
          <w:rStyle w:val="Refdenotaalpie"/>
          <w:rFonts w:ascii="Arial" w:hAnsi="Arial" w:cs="Arial"/>
          <w:sz w:val="18"/>
          <w:szCs w:val="18"/>
        </w:rPr>
        <w:footnoteRef/>
      </w:r>
      <w:r w:rsidRPr="00445FE7">
        <w:rPr>
          <w:rFonts w:ascii="Arial" w:hAnsi="Arial" w:cs="Arial"/>
          <w:sz w:val="18"/>
          <w:szCs w:val="18"/>
        </w:rPr>
        <w:t xml:space="preserve"> Sentencia SC2482-2019 de 9 de julio de 2019, Radicación n.° 11001-31-03-008-2001-00877-01. Sala de Casación Civil de la Corte Suprema de Justicia. MP: ÁLVARO FERNANDO GARCÍA RESTREPO.</w:t>
      </w:r>
    </w:p>
  </w:footnote>
  <w:footnote w:id="21">
    <w:p w14:paraId="4F6AA457" w14:textId="77777777" w:rsidR="002A336C" w:rsidRPr="00445FE7" w:rsidRDefault="002A336C" w:rsidP="002A336C">
      <w:pPr>
        <w:pStyle w:val="NormalWeb"/>
        <w:spacing w:line="276" w:lineRule="auto"/>
        <w:jc w:val="both"/>
        <w:rPr>
          <w:rFonts w:ascii="Arial" w:hAnsi="Arial" w:cs="Arial"/>
          <w:sz w:val="18"/>
          <w:szCs w:val="18"/>
        </w:rPr>
      </w:pPr>
      <w:r w:rsidRPr="00445FE7">
        <w:rPr>
          <w:rStyle w:val="Refdenotaalpie"/>
          <w:rFonts w:ascii="Arial" w:hAnsi="Arial" w:cs="Arial"/>
          <w:sz w:val="18"/>
          <w:szCs w:val="18"/>
        </w:rPr>
        <w:footnoteRef/>
      </w:r>
      <w:r w:rsidRPr="00445FE7">
        <w:rPr>
          <w:rFonts w:ascii="Arial" w:hAnsi="Arial" w:cs="Arial"/>
          <w:sz w:val="18"/>
          <w:szCs w:val="18"/>
        </w:rPr>
        <w:t xml:space="preserve"> Corte Suprema de Justicia, Sala de Casación Civil M.P. Dr. Pedro Octavio Munar Cadena. Exp. 1100131030241998417501 </w:t>
      </w:r>
    </w:p>
  </w:footnote>
  <w:footnote w:id="22">
    <w:p w14:paraId="415E157A" w14:textId="77777777" w:rsidR="00E523C7" w:rsidRPr="0037088D" w:rsidRDefault="00E523C7" w:rsidP="0037088D">
      <w:pPr>
        <w:spacing w:before="70"/>
        <w:ind w:left="148" w:right="656"/>
        <w:jc w:val="both"/>
        <w:rPr>
          <w:rFonts w:ascii="Arial" w:hAnsi="Arial" w:cs="Arial"/>
          <w:sz w:val="18"/>
          <w:szCs w:val="18"/>
        </w:rPr>
      </w:pPr>
      <w:r w:rsidRPr="0037088D">
        <w:rPr>
          <w:rStyle w:val="Refdenotaalpie"/>
          <w:rFonts w:ascii="Arial" w:hAnsi="Arial" w:cs="Arial"/>
          <w:sz w:val="18"/>
          <w:szCs w:val="18"/>
        </w:rPr>
        <w:footnoteRef/>
      </w:r>
      <w:r w:rsidRPr="0037088D">
        <w:rPr>
          <w:rFonts w:ascii="Arial" w:hAnsi="Arial" w:cs="Arial"/>
          <w:sz w:val="18"/>
          <w:szCs w:val="18"/>
        </w:rPr>
        <w:t xml:space="preserve"> Corte Suprema de Justicia, Sala de Casación Civil, respecto al carácter indemnizatorio del Contrato de Seguro, en</w:t>
      </w:r>
      <w:r w:rsidRPr="0037088D">
        <w:rPr>
          <w:rFonts w:ascii="Arial" w:hAnsi="Arial" w:cs="Arial"/>
          <w:spacing w:val="-42"/>
          <w:sz w:val="18"/>
          <w:szCs w:val="18"/>
        </w:rPr>
        <w:t xml:space="preserve"> </w:t>
      </w:r>
      <w:r w:rsidRPr="0037088D">
        <w:rPr>
          <w:rFonts w:ascii="Arial" w:hAnsi="Arial" w:cs="Arial"/>
          <w:sz w:val="18"/>
          <w:szCs w:val="18"/>
        </w:rPr>
        <w:t>sentencia del 22</w:t>
      </w:r>
      <w:r w:rsidRPr="0037088D">
        <w:rPr>
          <w:rFonts w:ascii="Arial" w:hAnsi="Arial" w:cs="Arial"/>
          <w:spacing w:val="1"/>
          <w:sz w:val="18"/>
          <w:szCs w:val="18"/>
        </w:rPr>
        <w:t xml:space="preserve"> </w:t>
      </w:r>
      <w:r w:rsidRPr="0037088D">
        <w:rPr>
          <w:rFonts w:ascii="Arial" w:hAnsi="Arial" w:cs="Arial"/>
          <w:sz w:val="18"/>
          <w:szCs w:val="18"/>
        </w:rPr>
        <w:t>de julio</w:t>
      </w:r>
      <w:r w:rsidRPr="0037088D">
        <w:rPr>
          <w:rFonts w:ascii="Arial" w:hAnsi="Arial" w:cs="Arial"/>
          <w:spacing w:val="1"/>
          <w:sz w:val="18"/>
          <w:szCs w:val="18"/>
        </w:rPr>
        <w:t xml:space="preserve"> </w:t>
      </w:r>
      <w:r w:rsidRPr="0037088D">
        <w:rPr>
          <w:rFonts w:ascii="Arial" w:hAnsi="Arial" w:cs="Arial"/>
          <w:sz w:val="18"/>
          <w:szCs w:val="18"/>
        </w:rPr>
        <w:t>de</w:t>
      </w:r>
      <w:r w:rsidRPr="0037088D">
        <w:rPr>
          <w:rFonts w:ascii="Arial" w:hAnsi="Arial" w:cs="Arial"/>
          <w:spacing w:val="1"/>
          <w:sz w:val="18"/>
          <w:szCs w:val="18"/>
        </w:rPr>
        <w:t xml:space="preserve"> </w:t>
      </w:r>
      <w:r w:rsidRPr="0037088D">
        <w:rPr>
          <w:rFonts w:ascii="Arial" w:hAnsi="Arial" w:cs="Arial"/>
          <w:sz w:val="18"/>
          <w:szCs w:val="18"/>
        </w:rPr>
        <w:t>1999,</w:t>
      </w:r>
      <w:r w:rsidRPr="0037088D">
        <w:rPr>
          <w:rFonts w:ascii="Arial" w:hAnsi="Arial" w:cs="Arial"/>
          <w:spacing w:val="-1"/>
          <w:sz w:val="18"/>
          <w:szCs w:val="18"/>
        </w:rPr>
        <w:t xml:space="preserve"> </w:t>
      </w:r>
      <w:r w:rsidRPr="0037088D">
        <w:rPr>
          <w:rFonts w:ascii="Arial" w:hAnsi="Arial" w:cs="Arial"/>
          <w:sz w:val="18"/>
          <w:szCs w:val="18"/>
        </w:rPr>
        <w:t>expediente</w:t>
      </w:r>
      <w:r w:rsidRPr="0037088D">
        <w:rPr>
          <w:rFonts w:ascii="Arial" w:hAnsi="Arial" w:cs="Arial"/>
          <w:spacing w:val="1"/>
          <w:sz w:val="18"/>
          <w:szCs w:val="18"/>
        </w:rPr>
        <w:t xml:space="preserve"> </w:t>
      </w:r>
      <w:r w:rsidRPr="0037088D">
        <w:rPr>
          <w:rFonts w:ascii="Arial" w:hAnsi="Arial" w:cs="Arial"/>
          <w:sz w:val="18"/>
          <w:szCs w:val="18"/>
        </w:rPr>
        <w:t>5065</w:t>
      </w:r>
    </w:p>
    <w:p w14:paraId="516ACBB3" w14:textId="77777777" w:rsidR="00E523C7" w:rsidRDefault="00E523C7" w:rsidP="00E523C7">
      <w:pPr>
        <w:pStyle w:val="Textonotapie"/>
      </w:pPr>
    </w:p>
  </w:footnote>
  <w:footnote w:id="23">
    <w:p w14:paraId="3A34B80C" w14:textId="77777777" w:rsidR="00097437" w:rsidRPr="0037088D" w:rsidRDefault="00097437" w:rsidP="00097437">
      <w:pPr>
        <w:pStyle w:val="Textonotapie"/>
        <w:jc w:val="both"/>
        <w:rPr>
          <w:rFonts w:ascii="Arial" w:hAnsi="Arial" w:cs="Arial"/>
          <w:sz w:val="18"/>
          <w:szCs w:val="18"/>
        </w:rPr>
      </w:pPr>
      <w:r w:rsidRPr="0037088D">
        <w:rPr>
          <w:rStyle w:val="Refdenotaalpie"/>
          <w:rFonts w:ascii="Arial" w:hAnsi="Arial" w:cs="Arial"/>
          <w:sz w:val="18"/>
          <w:szCs w:val="18"/>
        </w:rPr>
        <w:footnoteRef/>
      </w:r>
      <w:r w:rsidRPr="0037088D">
        <w:rPr>
          <w:rFonts w:ascii="Arial" w:hAnsi="Arial" w:cs="Arial"/>
          <w:sz w:val="18"/>
          <w:szCs w:val="18"/>
        </w:rPr>
        <w:t xml:space="preserve"> Corte Suprema de Justicia, Sala de Casación Civil, sentencia del 14 de diciembre de 2001. Mp. Jorge Antonio Castillo Rúgeles. EXP 5952. </w:t>
      </w:r>
    </w:p>
  </w:footnote>
  <w:footnote w:id="24">
    <w:p w14:paraId="32E8A38E" w14:textId="77777777" w:rsidR="00154546" w:rsidRPr="0037088D" w:rsidRDefault="00154546" w:rsidP="00154546">
      <w:pPr>
        <w:pBdr>
          <w:top w:val="nil"/>
          <w:left w:val="nil"/>
          <w:bottom w:val="nil"/>
          <w:right w:val="nil"/>
          <w:between w:val="nil"/>
        </w:pBdr>
        <w:jc w:val="both"/>
        <w:rPr>
          <w:rFonts w:ascii="Arial" w:hAnsi="Arial" w:cs="Arial"/>
          <w:b/>
          <w:sz w:val="18"/>
          <w:szCs w:val="18"/>
        </w:rPr>
      </w:pPr>
      <w:r w:rsidRPr="0037088D">
        <w:rPr>
          <w:rFonts w:ascii="Arial" w:hAnsi="Arial" w:cs="Arial"/>
          <w:sz w:val="18"/>
          <w:szCs w:val="18"/>
          <w:vertAlign w:val="superscript"/>
        </w:rPr>
        <w:footnoteRef/>
      </w:r>
      <w:r w:rsidRPr="0037088D">
        <w:rPr>
          <w:rFonts w:ascii="Arial" w:hAnsi="Arial" w:cs="Arial"/>
          <w:sz w:val="18"/>
          <w:szCs w:val="18"/>
        </w:rPr>
        <w:t xml:space="preserve"> Corte Suprema de Justicia. Sala de Casación Civil. Sentencia del 19 de febrero de 2002. MP: Dr. Nicolás Bechara Simancas.</w:t>
      </w:r>
    </w:p>
  </w:footnote>
  <w:footnote w:id="25">
    <w:p w14:paraId="040CB8F6" w14:textId="77777777" w:rsidR="007A44F8" w:rsidRPr="00A30F04" w:rsidRDefault="007A44F8" w:rsidP="00A30F04">
      <w:pPr>
        <w:pStyle w:val="Textonotapie"/>
        <w:jc w:val="both"/>
        <w:rPr>
          <w:rFonts w:ascii="Arial" w:hAnsi="Arial" w:cs="Arial"/>
          <w:sz w:val="18"/>
          <w:szCs w:val="18"/>
        </w:rPr>
      </w:pPr>
      <w:r w:rsidRPr="00A30F04">
        <w:rPr>
          <w:rStyle w:val="Refdenotaalpie"/>
          <w:rFonts w:ascii="Arial" w:eastAsiaTheme="majorEastAsia" w:hAnsi="Arial" w:cs="Arial"/>
          <w:sz w:val="18"/>
          <w:szCs w:val="18"/>
        </w:rPr>
        <w:footnoteRef/>
      </w:r>
      <w:r w:rsidRPr="00A30F04">
        <w:rPr>
          <w:rFonts w:ascii="Arial" w:hAnsi="Arial" w:cs="Arial"/>
          <w:sz w:val="18"/>
          <w:szCs w:val="18"/>
        </w:rPr>
        <w:t xml:space="preserve"> Corte Suprema de Justicia. Sala de Casación Civil. Sentencia del 17 de septiembre de 2017.  M.P. Ariel Salazar Ramírez. </w:t>
      </w:r>
    </w:p>
  </w:footnote>
  <w:footnote w:id="26">
    <w:p w14:paraId="0B92DD08" w14:textId="77777777" w:rsidR="00507E2A" w:rsidRPr="00D13044" w:rsidRDefault="00507E2A" w:rsidP="00D13044">
      <w:pPr>
        <w:spacing w:before="70"/>
        <w:ind w:left="148" w:right="656"/>
        <w:jc w:val="both"/>
        <w:rPr>
          <w:rFonts w:ascii="Arial" w:hAnsi="Arial" w:cs="Arial"/>
          <w:sz w:val="18"/>
          <w:szCs w:val="18"/>
        </w:rPr>
      </w:pPr>
      <w:r w:rsidRPr="00D13044">
        <w:rPr>
          <w:rStyle w:val="Refdenotaalpie"/>
          <w:rFonts w:ascii="Arial" w:hAnsi="Arial" w:cs="Arial"/>
          <w:sz w:val="18"/>
          <w:szCs w:val="18"/>
        </w:rPr>
        <w:footnoteRef/>
      </w:r>
      <w:r w:rsidRPr="00D13044">
        <w:rPr>
          <w:rFonts w:ascii="Arial" w:hAnsi="Arial" w:cs="Arial"/>
          <w:sz w:val="18"/>
          <w:szCs w:val="18"/>
        </w:rPr>
        <w:t xml:space="preserve"> Corte Suprema de Justicia, Sala de Casación Civil, respecto al carácter indemnizatorio del Contrato de Seguro, en</w:t>
      </w:r>
      <w:r w:rsidRPr="00D13044">
        <w:rPr>
          <w:rFonts w:ascii="Arial" w:hAnsi="Arial" w:cs="Arial"/>
          <w:spacing w:val="-42"/>
          <w:sz w:val="18"/>
          <w:szCs w:val="18"/>
        </w:rPr>
        <w:t xml:space="preserve"> </w:t>
      </w:r>
      <w:r w:rsidRPr="00D13044">
        <w:rPr>
          <w:rFonts w:ascii="Arial" w:hAnsi="Arial" w:cs="Arial"/>
          <w:sz w:val="18"/>
          <w:szCs w:val="18"/>
        </w:rPr>
        <w:t>sentencia del 22</w:t>
      </w:r>
      <w:r w:rsidRPr="00D13044">
        <w:rPr>
          <w:rFonts w:ascii="Arial" w:hAnsi="Arial" w:cs="Arial"/>
          <w:spacing w:val="1"/>
          <w:sz w:val="18"/>
          <w:szCs w:val="18"/>
        </w:rPr>
        <w:t xml:space="preserve"> </w:t>
      </w:r>
      <w:r w:rsidRPr="00D13044">
        <w:rPr>
          <w:rFonts w:ascii="Arial" w:hAnsi="Arial" w:cs="Arial"/>
          <w:sz w:val="18"/>
          <w:szCs w:val="18"/>
        </w:rPr>
        <w:t>de julio</w:t>
      </w:r>
      <w:r w:rsidRPr="00D13044">
        <w:rPr>
          <w:rFonts w:ascii="Arial" w:hAnsi="Arial" w:cs="Arial"/>
          <w:spacing w:val="1"/>
          <w:sz w:val="18"/>
          <w:szCs w:val="18"/>
        </w:rPr>
        <w:t xml:space="preserve"> </w:t>
      </w:r>
      <w:r w:rsidRPr="00D13044">
        <w:rPr>
          <w:rFonts w:ascii="Arial" w:hAnsi="Arial" w:cs="Arial"/>
          <w:sz w:val="18"/>
          <w:szCs w:val="18"/>
        </w:rPr>
        <w:t>de</w:t>
      </w:r>
      <w:r w:rsidRPr="00D13044">
        <w:rPr>
          <w:rFonts w:ascii="Arial" w:hAnsi="Arial" w:cs="Arial"/>
          <w:spacing w:val="1"/>
          <w:sz w:val="18"/>
          <w:szCs w:val="18"/>
        </w:rPr>
        <w:t xml:space="preserve"> </w:t>
      </w:r>
      <w:r w:rsidRPr="00D13044">
        <w:rPr>
          <w:rFonts w:ascii="Arial" w:hAnsi="Arial" w:cs="Arial"/>
          <w:sz w:val="18"/>
          <w:szCs w:val="18"/>
        </w:rPr>
        <w:t>1999,</w:t>
      </w:r>
      <w:r w:rsidRPr="00D13044">
        <w:rPr>
          <w:rFonts w:ascii="Arial" w:hAnsi="Arial" w:cs="Arial"/>
          <w:spacing w:val="-1"/>
          <w:sz w:val="18"/>
          <w:szCs w:val="18"/>
        </w:rPr>
        <w:t xml:space="preserve"> </w:t>
      </w:r>
      <w:r w:rsidRPr="00D13044">
        <w:rPr>
          <w:rFonts w:ascii="Arial" w:hAnsi="Arial" w:cs="Arial"/>
          <w:sz w:val="18"/>
          <w:szCs w:val="18"/>
        </w:rPr>
        <w:t>expediente</w:t>
      </w:r>
      <w:r w:rsidRPr="00D13044">
        <w:rPr>
          <w:rFonts w:ascii="Arial" w:hAnsi="Arial" w:cs="Arial"/>
          <w:spacing w:val="1"/>
          <w:sz w:val="18"/>
          <w:szCs w:val="18"/>
        </w:rPr>
        <w:t xml:space="preserve"> </w:t>
      </w:r>
      <w:r w:rsidRPr="00D13044">
        <w:rPr>
          <w:rFonts w:ascii="Arial" w:hAnsi="Arial" w:cs="Arial"/>
          <w:sz w:val="18"/>
          <w:szCs w:val="18"/>
        </w:rPr>
        <w:t>5065</w:t>
      </w:r>
    </w:p>
    <w:p w14:paraId="1C363D65" w14:textId="77777777" w:rsidR="00507E2A" w:rsidRDefault="00507E2A" w:rsidP="00507E2A">
      <w:pPr>
        <w:pStyle w:val="Textonotapie"/>
      </w:pPr>
    </w:p>
  </w:footnote>
  <w:footnote w:id="27">
    <w:p w14:paraId="67DE1C16" w14:textId="77777777" w:rsidR="00507E2A" w:rsidRPr="00A30F04" w:rsidRDefault="00507E2A" w:rsidP="00507E2A">
      <w:pPr>
        <w:pStyle w:val="Textonotapie"/>
        <w:jc w:val="both"/>
        <w:rPr>
          <w:rFonts w:ascii="Arial" w:hAnsi="Arial" w:cs="Arial"/>
          <w:sz w:val="18"/>
          <w:szCs w:val="18"/>
        </w:rPr>
      </w:pPr>
      <w:r w:rsidRPr="00A30F04">
        <w:rPr>
          <w:rStyle w:val="Refdenotaalpie"/>
          <w:rFonts w:ascii="Arial" w:hAnsi="Arial" w:cs="Arial"/>
          <w:sz w:val="18"/>
          <w:szCs w:val="18"/>
        </w:rPr>
        <w:footnoteRef/>
      </w:r>
      <w:r w:rsidRPr="00A30F04">
        <w:rPr>
          <w:rFonts w:ascii="Arial" w:hAnsi="Arial" w:cs="Arial"/>
          <w:sz w:val="18"/>
          <w:szCs w:val="18"/>
        </w:rPr>
        <w:t xml:space="preserve"> Corte Suprema de Justicia, Sala de Casación Civil, sentencia del 14 de diciembre de 2001. Mp. Jorge Antonio Castillo Rúgeles. EXP 5952. </w:t>
      </w:r>
    </w:p>
  </w:footnote>
  <w:footnote w:id="28">
    <w:p w14:paraId="4EE8745F" w14:textId="77777777" w:rsidR="00507E2A" w:rsidRPr="00A30F04" w:rsidRDefault="00507E2A" w:rsidP="00507E2A">
      <w:pPr>
        <w:pBdr>
          <w:top w:val="nil"/>
          <w:left w:val="nil"/>
          <w:bottom w:val="nil"/>
          <w:right w:val="nil"/>
          <w:between w:val="nil"/>
        </w:pBdr>
        <w:jc w:val="both"/>
        <w:rPr>
          <w:rFonts w:ascii="Arial" w:hAnsi="Arial" w:cs="Arial"/>
          <w:b/>
          <w:sz w:val="18"/>
          <w:szCs w:val="18"/>
        </w:rPr>
      </w:pPr>
      <w:r w:rsidRPr="00A30F04">
        <w:rPr>
          <w:rFonts w:ascii="Arial" w:hAnsi="Arial" w:cs="Arial"/>
          <w:sz w:val="18"/>
          <w:szCs w:val="18"/>
          <w:vertAlign w:val="superscript"/>
        </w:rPr>
        <w:footnoteRef/>
      </w:r>
      <w:r w:rsidRPr="00A30F04">
        <w:rPr>
          <w:rFonts w:ascii="Arial" w:hAnsi="Arial" w:cs="Arial"/>
          <w:sz w:val="18"/>
          <w:szCs w:val="18"/>
        </w:rPr>
        <w:t xml:space="preserve"> Corte Suprema de Justicia. Sala de Casación Civil. Sentencia del 19 de febrero de 2002. MP: Dr.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BDF59" w14:textId="77777777" w:rsidR="00AC2EDB" w:rsidRDefault="00AC2EDB" w:rsidP="00AC2EDB">
    <w:pPr>
      <w:pStyle w:val="Encabezado"/>
    </w:pPr>
    <w:r>
      <w:rPr>
        <w:noProof/>
        <w:color w:val="222A35" w:themeColor="text2" w:themeShade="80"/>
      </w:rPr>
      <w:drawing>
        <wp:anchor distT="0" distB="0" distL="114300" distR="114300" simplePos="0" relativeHeight="251659264" behindDoc="1" locked="0" layoutInCell="1" allowOverlap="1" wp14:anchorId="2C542D2E" wp14:editId="3455FB01">
          <wp:simplePos x="0" y="0"/>
          <wp:positionH relativeFrom="column">
            <wp:posOffset>-242732</wp:posOffset>
          </wp:positionH>
          <wp:positionV relativeFrom="page">
            <wp:posOffset>456565</wp:posOffset>
          </wp:positionV>
          <wp:extent cx="2635250" cy="796925"/>
          <wp:effectExtent l="0" t="0" r="0" b="0"/>
          <wp:wrapNone/>
          <wp:docPr id="264383544" name="Imagen 26438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466F9B08" w14:textId="77777777" w:rsidR="00AC2EDB" w:rsidRDefault="00AC2E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42C24"/>
    <w:multiLevelType w:val="hybridMultilevel"/>
    <w:tmpl w:val="3BA82A82"/>
    <w:lvl w:ilvl="0" w:tplc="F8964D7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BC763C8"/>
    <w:multiLevelType w:val="hybridMultilevel"/>
    <w:tmpl w:val="3CB67A62"/>
    <w:lvl w:ilvl="0" w:tplc="5100FB8E">
      <w:start w:val="1"/>
      <w:numFmt w:val="decimal"/>
      <w:lvlText w:val="%1."/>
      <w:lvlJc w:val="left"/>
      <w:pPr>
        <w:ind w:left="720" w:hanging="360"/>
      </w:pPr>
      <w:rPr>
        <w:rFonts w:ascii="Arial" w:hAnsi="Arial" w:cs="Arial"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220685"/>
    <w:multiLevelType w:val="hybridMultilevel"/>
    <w:tmpl w:val="73B8F9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A815929"/>
    <w:multiLevelType w:val="hybridMultilevel"/>
    <w:tmpl w:val="84901494"/>
    <w:lvl w:ilvl="0" w:tplc="080A0005">
      <w:start w:val="1"/>
      <w:numFmt w:val="bullet"/>
      <w:lvlText w:val=""/>
      <w:lvlJc w:val="left"/>
      <w:pPr>
        <w:ind w:left="2261" w:hanging="360"/>
      </w:pPr>
      <w:rPr>
        <w:rFonts w:ascii="Wingdings" w:hAnsi="Wingdings" w:hint="default"/>
      </w:rPr>
    </w:lvl>
    <w:lvl w:ilvl="1" w:tplc="080A0003" w:tentative="1">
      <w:start w:val="1"/>
      <w:numFmt w:val="bullet"/>
      <w:lvlText w:val="o"/>
      <w:lvlJc w:val="left"/>
      <w:pPr>
        <w:ind w:left="2981" w:hanging="360"/>
      </w:pPr>
      <w:rPr>
        <w:rFonts w:ascii="Courier New" w:hAnsi="Courier New" w:hint="default"/>
      </w:rPr>
    </w:lvl>
    <w:lvl w:ilvl="2" w:tplc="080A0005" w:tentative="1">
      <w:start w:val="1"/>
      <w:numFmt w:val="bullet"/>
      <w:lvlText w:val=""/>
      <w:lvlJc w:val="left"/>
      <w:pPr>
        <w:ind w:left="3701" w:hanging="360"/>
      </w:pPr>
      <w:rPr>
        <w:rFonts w:ascii="Wingdings" w:hAnsi="Wingdings" w:hint="default"/>
      </w:rPr>
    </w:lvl>
    <w:lvl w:ilvl="3" w:tplc="080A0001" w:tentative="1">
      <w:start w:val="1"/>
      <w:numFmt w:val="bullet"/>
      <w:lvlText w:val=""/>
      <w:lvlJc w:val="left"/>
      <w:pPr>
        <w:ind w:left="4421" w:hanging="360"/>
      </w:pPr>
      <w:rPr>
        <w:rFonts w:ascii="Symbol" w:hAnsi="Symbol" w:hint="default"/>
      </w:rPr>
    </w:lvl>
    <w:lvl w:ilvl="4" w:tplc="080A0003" w:tentative="1">
      <w:start w:val="1"/>
      <w:numFmt w:val="bullet"/>
      <w:lvlText w:val="o"/>
      <w:lvlJc w:val="left"/>
      <w:pPr>
        <w:ind w:left="5141" w:hanging="360"/>
      </w:pPr>
      <w:rPr>
        <w:rFonts w:ascii="Courier New" w:hAnsi="Courier New" w:hint="default"/>
      </w:rPr>
    </w:lvl>
    <w:lvl w:ilvl="5" w:tplc="080A0005" w:tentative="1">
      <w:start w:val="1"/>
      <w:numFmt w:val="bullet"/>
      <w:lvlText w:val=""/>
      <w:lvlJc w:val="left"/>
      <w:pPr>
        <w:ind w:left="5861" w:hanging="360"/>
      </w:pPr>
      <w:rPr>
        <w:rFonts w:ascii="Wingdings" w:hAnsi="Wingdings" w:hint="default"/>
      </w:rPr>
    </w:lvl>
    <w:lvl w:ilvl="6" w:tplc="080A0001" w:tentative="1">
      <w:start w:val="1"/>
      <w:numFmt w:val="bullet"/>
      <w:lvlText w:val=""/>
      <w:lvlJc w:val="left"/>
      <w:pPr>
        <w:ind w:left="6581" w:hanging="360"/>
      </w:pPr>
      <w:rPr>
        <w:rFonts w:ascii="Symbol" w:hAnsi="Symbol" w:hint="default"/>
      </w:rPr>
    </w:lvl>
    <w:lvl w:ilvl="7" w:tplc="080A0003" w:tentative="1">
      <w:start w:val="1"/>
      <w:numFmt w:val="bullet"/>
      <w:lvlText w:val="o"/>
      <w:lvlJc w:val="left"/>
      <w:pPr>
        <w:ind w:left="7301" w:hanging="360"/>
      </w:pPr>
      <w:rPr>
        <w:rFonts w:ascii="Courier New" w:hAnsi="Courier New" w:hint="default"/>
      </w:rPr>
    </w:lvl>
    <w:lvl w:ilvl="8" w:tplc="080A0005" w:tentative="1">
      <w:start w:val="1"/>
      <w:numFmt w:val="bullet"/>
      <w:lvlText w:val=""/>
      <w:lvlJc w:val="left"/>
      <w:pPr>
        <w:ind w:left="8021" w:hanging="360"/>
      </w:pPr>
      <w:rPr>
        <w:rFonts w:ascii="Wingdings" w:hAnsi="Wingdings" w:hint="default"/>
      </w:rPr>
    </w:lvl>
  </w:abstractNum>
  <w:abstractNum w:abstractNumId="4" w15:restartNumberingAfterBreak="0">
    <w:nsid w:val="32BB6BB1"/>
    <w:multiLevelType w:val="multilevel"/>
    <w:tmpl w:val="70144C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8F45AD"/>
    <w:multiLevelType w:val="hybridMultilevel"/>
    <w:tmpl w:val="14E89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C42000"/>
    <w:multiLevelType w:val="hybridMultilevel"/>
    <w:tmpl w:val="B35EAD54"/>
    <w:lvl w:ilvl="0" w:tplc="E960A3C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3635BA"/>
    <w:multiLevelType w:val="hybridMultilevel"/>
    <w:tmpl w:val="A9FA5AC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0429CA"/>
    <w:multiLevelType w:val="hybridMultilevel"/>
    <w:tmpl w:val="2F7C14DA"/>
    <w:lvl w:ilvl="0" w:tplc="0310FD7C">
      <w:start w:val="3"/>
      <w:numFmt w:val="bullet"/>
      <w:lvlText w:val="-"/>
      <w:lvlJc w:val="left"/>
      <w:pPr>
        <w:ind w:left="720" w:hanging="360"/>
      </w:pPr>
      <w:rPr>
        <w:rFonts w:ascii="Calibri" w:eastAsiaTheme="minorHAnsi" w:hAnsi="Calibri" w:cs="Calibri"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EE1340"/>
    <w:multiLevelType w:val="hybridMultilevel"/>
    <w:tmpl w:val="CBF4D7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CD5B1F"/>
    <w:multiLevelType w:val="multilevel"/>
    <w:tmpl w:val="DAF6D09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94193C"/>
    <w:multiLevelType w:val="hybridMultilevel"/>
    <w:tmpl w:val="AE92870E"/>
    <w:lvl w:ilvl="0" w:tplc="999A4924">
      <w:start w:val="1"/>
      <w:numFmt w:val="decimal"/>
      <w:lvlText w:val="%1."/>
      <w:lvlJc w:val="left"/>
      <w:pPr>
        <w:ind w:left="811" w:hanging="350"/>
      </w:pPr>
      <w:rPr>
        <w:rFonts w:ascii="Arial MT" w:eastAsia="Arial MT" w:hAnsi="Arial MT" w:cs="Arial MT" w:hint="default"/>
        <w:spacing w:val="0"/>
        <w:w w:val="100"/>
        <w:sz w:val="22"/>
        <w:szCs w:val="22"/>
        <w:lang w:val="es-ES" w:eastAsia="en-US" w:bidi="ar-SA"/>
      </w:rPr>
    </w:lvl>
    <w:lvl w:ilvl="1" w:tplc="68D8932C">
      <w:numFmt w:val="bullet"/>
      <w:lvlText w:val="•"/>
      <w:lvlJc w:val="left"/>
      <w:pPr>
        <w:ind w:left="1700" w:hanging="350"/>
      </w:pPr>
      <w:rPr>
        <w:rFonts w:hint="default"/>
        <w:lang w:val="es-ES" w:eastAsia="en-US" w:bidi="ar-SA"/>
      </w:rPr>
    </w:lvl>
    <w:lvl w:ilvl="2" w:tplc="970E715A">
      <w:numFmt w:val="bullet"/>
      <w:lvlText w:val="•"/>
      <w:lvlJc w:val="left"/>
      <w:pPr>
        <w:ind w:left="2580" w:hanging="350"/>
      </w:pPr>
      <w:rPr>
        <w:rFonts w:hint="default"/>
        <w:lang w:val="es-ES" w:eastAsia="en-US" w:bidi="ar-SA"/>
      </w:rPr>
    </w:lvl>
    <w:lvl w:ilvl="3" w:tplc="18748BDC">
      <w:numFmt w:val="bullet"/>
      <w:lvlText w:val="•"/>
      <w:lvlJc w:val="left"/>
      <w:pPr>
        <w:ind w:left="3460" w:hanging="350"/>
      </w:pPr>
      <w:rPr>
        <w:rFonts w:hint="default"/>
        <w:lang w:val="es-ES" w:eastAsia="en-US" w:bidi="ar-SA"/>
      </w:rPr>
    </w:lvl>
    <w:lvl w:ilvl="4" w:tplc="D75A47CC">
      <w:numFmt w:val="bullet"/>
      <w:lvlText w:val="•"/>
      <w:lvlJc w:val="left"/>
      <w:pPr>
        <w:ind w:left="4340" w:hanging="350"/>
      </w:pPr>
      <w:rPr>
        <w:rFonts w:hint="default"/>
        <w:lang w:val="es-ES" w:eastAsia="en-US" w:bidi="ar-SA"/>
      </w:rPr>
    </w:lvl>
    <w:lvl w:ilvl="5" w:tplc="E3D0449C">
      <w:numFmt w:val="bullet"/>
      <w:lvlText w:val="•"/>
      <w:lvlJc w:val="left"/>
      <w:pPr>
        <w:ind w:left="5220" w:hanging="350"/>
      </w:pPr>
      <w:rPr>
        <w:rFonts w:hint="default"/>
        <w:lang w:val="es-ES" w:eastAsia="en-US" w:bidi="ar-SA"/>
      </w:rPr>
    </w:lvl>
    <w:lvl w:ilvl="6" w:tplc="64EC26EC">
      <w:numFmt w:val="bullet"/>
      <w:lvlText w:val="•"/>
      <w:lvlJc w:val="left"/>
      <w:pPr>
        <w:ind w:left="6100" w:hanging="350"/>
      </w:pPr>
      <w:rPr>
        <w:rFonts w:hint="default"/>
        <w:lang w:val="es-ES" w:eastAsia="en-US" w:bidi="ar-SA"/>
      </w:rPr>
    </w:lvl>
    <w:lvl w:ilvl="7" w:tplc="77E0687E">
      <w:numFmt w:val="bullet"/>
      <w:lvlText w:val="•"/>
      <w:lvlJc w:val="left"/>
      <w:pPr>
        <w:ind w:left="6980" w:hanging="350"/>
      </w:pPr>
      <w:rPr>
        <w:rFonts w:hint="default"/>
        <w:lang w:val="es-ES" w:eastAsia="en-US" w:bidi="ar-SA"/>
      </w:rPr>
    </w:lvl>
    <w:lvl w:ilvl="8" w:tplc="2F486BD6">
      <w:numFmt w:val="bullet"/>
      <w:lvlText w:val="•"/>
      <w:lvlJc w:val="left"/>
      <w:pPr>
        <w:ind w:left="7860" w:hanging="350"/>
      </w:pPr>
      <w:rPr>
        <w:rFonts w:hint="default"/>
        <w:lang w:val="es-ES" w:eastAsia="en-US" w:bidi="ar-SA"/>
      </w:rPr>
    </w:lvl>
  </w:abstractNum>
  <w:abstractNum w:abstractNumId="12" w15:restartNumberingAfterBreak="0">
    <w:nsid w:val="61A12DCA"/>
    <w:multiLevelType w:val="multilevel"/>
    <w:tmpl w:val="756C436A"/>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val="0"/>
      </w:rPr>
    </w:lvl>
    <w:lvl w:ilvl="2">
      <w:start w:val="1"/>
      <w:numFmt w:val="upperLetter"/>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61F4111F"/>
    <w:multiLevelType w:val="hybridMultilevel"/>
    <w:tmpl w:val="FC3424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0612CB"/>
    <w:multiLevelType w:val="multilevel"/>
    <w:tmpl w:val="623E7D3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val="0"/>
        <w:color w:val="auto"/>
      </w:rPr>
    </w:lvl>
    <w:lvl w:ilvl="2">
      <w:start w:val="1"/>
      <w:numFmt w:val="upperLetter"/>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160" w:hanging="1800"/>
      </w:pPr>
      <w:rPr>
        <w:rFonts w:hint="default"/>
        <w:b w:val="0"/>
        <w:color w:val="auto"/>
      </w:rPr>
    </w:lvl>
  </w:abstractNum>
  <w:abstractNum w:abstractNumId="15" w15:restartNumberingAfterBreak="0">
    <w:nsid w:val="66191592"/>
    <w:multiLevelType w:val="hybridMultilevel"/>
    <w:tmpl w:val="1E1209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E23A07"/>
    <w:multiLevelType w:val="hybridMultilevel"/>
    <w:tmpl w:val="55C0F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2D22C9"/>
    <w:multiLevelType w:val="hybridMultilevel"/>
    <w:tmpl w:val="440E22AE"/>
    <w:lvl w:ilvl="0" w:tplc="367CAB66">
      <w:start w:val="2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B911C7"/>
    <w:multiLevelType w:val="hybridMultilevel"/>
    <w:tmpl w:val="66CE4C24"/>
    <w:lvl w:ilvl="0" w:tplc="FFFFFFFF">
      <w:start w:val="1"/>
      <w:numFmt w:val="lowerRoman"/>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7B35E6D"/>
    <w:multiLevelType w:val="hybridMultilevel"/>
    <w:tmpl w:val="8064E372"/>
    <w:lvl w:ilvl="0" w:tplc="863652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426117"/>
    <w:multiLevelType w:val="hybridMultilevel"/>
    <w:tmpl w:val="66CE4C24"/>
    <w:lvl w:ilvl="0" w:tplc="201C289A">
      <w:start w:val="1"/>
      <w:numFmt w:val="lowerRoman"/>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E07244C"/>
    <w:multiLevelType w:val="hybridMultilevel"/>
    <w:tmpl w:val="C4C681BE"/>
    <w:lvl w:ilvl="0" w:tplc="E3EA3F6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57980570">
    <w:abstractNumId w:val="19"/>
  </w:num>
  <w:num w:numId="2" w16cid:durableId="1156989583">
    <w:abstractNumId w:val="14"/>
  </w:num>
  <w:num w:numId="3" w16cid:durableId="1241133911">
    <w:abstractNumId w:val="7"/>
  </w:num>
  <w:num w:numId="4" w16cid:durableId="1300309254">
    <w:abstractNumId w:val="11"/>
  </w:num>
  <w:num w:numId="5" w16cid:durableId="1289702314">
    <w:abstractNumId w:val="6"/>
  </w:num>
  <w:num w:numId="6" w16cid:durableId="1969357162">
    <w:abstractNumId w:val="13"/>
  </w:num>
  <w:num w:numId="7" w16cid:durableId="1646621214">
    <w:abstractNumId w:val="16"/>
  </w:num>
  <w:num w:numId="8" w16cid:durableId="1093892529">
    <w:abstractNumId w:val="5"/>
  </w:num>
  <w:num w:numId="9" w16cid:durableId="457722707">
    <w:abstractNumId w:val="20"/>
  </w:num>
  <w:num w:numId="10" w16cid:durableId="573513322">
    <w:abstractNumId w:val="18"/>
  </w:num>
  <w:num w:numId="11" w16cid:durableId="632565702">
    <w:abstractNumId w:val="8"/>
  </w:num>
  <w:num w:numId="12" w16cid:durableId="456145149">
    <w:abstractNumId w:val="15"/>
  </w:num>
  <w:num w:numId="13" w16cid:durableId="2097483161">
    <w:abstractNumId w:val="9"/>
  </w:num>
  <w:num w:numId="14" w16cid:durableId="1198740048">
    <w:abstractNumId w:val="17"/>
  </w:num>
  <w:num w:numId="15" w16cid:durableId="2131893393">
    <w:abstractNumId w:val="3"/>
  </w:num>
  <w:num w:numId="16" w16cid:durableId="1064066074">
    <w:abstractNumId w:val="2"/>
  </w:num>
  <w:num w:numId="17" w16cid:durableId="189034650">
    <w:abstractNumId w:val="12"/>
  </w:num>
  <w:num w:numId="18" w16cid:durableId="1480461030">
    <w:abstractNumId w:val="10"/>
  </w:num>
  <w:num w:numId="19" w16cid:durableId="1345984372">
    <w:abstractNumId w:val="4"/>
  </w:num>
  <w:num w:numId="20" w16cid:durableId="1432122042">
    <w:abstractNumId w:val="1"/>
  </w:num>
  <w:num w:numId="21" w16cid:durableId="1989170624">
    <w:abstractNumId w:val="21"/>
  </w:num>
  <w:num w:numId="22" w16cid:durableId="127087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913"/>
    <w:rsid w:val="00011F13"/>
    <w:rsid w:val="000222DC"/>
    <w:rsid w:val="00025499"/>
    <w:rsid w:val="00032EE4"/>
    <w:rsid w:val="0003398A"/>
    <w:rsid w:val="00054813"/>
    <w:rsid w:val="00065BEF"/>
    <w:rsid w:val="000701E0"/>
    <w:rsid w:val="00070944"/>
    <w:rsid w:val="00073CAA"/>
    <w:rsid w:val="00077C1A"/>
    <w:rsid w:val="00084F7C"/>
    <w:rsid w:val="0008729D"/>
    <w:rsid w:val="0009527A"/>
    <w:rsid w:val="00097437"/>
    <w:rsid w:val="000B5A03"/>
    <w:rsid w:val="000C62AB"/>
    <w:rsid w:val="000C6EA2"/>
    <w:rsid w:val="000E52CA"/>
    <w:rsid w:val="000E7E1F"/>
    <w:rsid w:val="000F0459"/>
    <w:rsid w:val="00117EB5"/>
    <w:rsid w:val="001233DE"/>
    <w:rsid w:val="0013540A"/>
    <w:rsid w:val="0013542A"/>
    <w:rsid w:val="00136CEF"/>
    <w:rsid w:val="00143487"/>
    <w:rsid w:val="00154546"/>
    <w:rsid w:val="00160316"/>
    <w:rsid w:val="001767DF"/>
    <w:rsid w:val="0018561F"/>
    <w:rsid w:val="001A303F"/>
    <w:rsid w:val="001A753D"/>
    <w:rsid w:val="001A76D3"/>
    <w:rsid w:val="001B7F2B"/>
    <w:rsid w:val="001C3261"/>
    <w:rsid w:val="001D4755"/>
    <w:rsid w:val="001D4DB7"/>
    <w:rsid w:val="001E0572"/>
    <w:rsid w:val="001E77F7"/>
    <w:rsid w:val="00207D7D"/>
    <w:rsid w:val="0021092C"/>
    <w:rsid w:val="002154B9"/>
    <w:rsid w:val="00216E28"/>
    <w:rsid w:val="002203A0"/>
    <w:rsid w:val="002254A1"/>
    <w:rsid w:val="00231380"/>
    <w:rsid w:val="00233F00"/>
    <w:rsid w:val="002344A3"/>
    <w:rsid w:val="0024002F"/>
    <w:rsid w:val="0024181A"/>
    <w:rsid w:val="00242DBF"/>
    <w:rsid w:val="00256158"/>
    <w:rsid w:val="00270EAA"/>
    <w:rsid w:val="002800AE"/>
    <w:rsid w:val="00286072"/>
    <w:rsid w:val="0029231A"/>
    <w:rsid w:val="002931A0"/>
    <w:rsid w:val="0029424E"/>
    <w:rsid w:val="0029696E"/>
    <w:rsid w:val="002A336C"/>
    <w:rsid w:val="002B159F"/>
    <w:rsid w:val="002B4ED3"/>
    <w:rsid w:val="002B62E1"/>
    <w:rsid w:val="002C7B40"/>
    <w:rsid w:val="002D3FCD"/>
    <w:rsid w:val="002E23AB"/>
    <w:rsid w:val="002E297D"/>
    <w:rsid w:val="002E5F90"/>
    <w:rsid w:val="00301C43"/>
    <w:rsid w:val="003031D5"/>
    <w:rsid w:val="0031059A"/>
    <w:rsid w:val="00314423"/>
    <w:rsid w:val="003169FF"/>
    <w:rsid w:val="003219A4"/>
    <w:rsid w:val="00334DAE"/>
    <w:rsid w:val="00351B6B"/>
    <w:rsid w:val="003666B4"/>
    <w:rsid w:val="0037088D"/>
    <w:rsid w:val="003821A1"/>
    <w:rsid w:val="00387EB6"/>
    <w:rsid w:val="00395BBE"/>
    <w:rsid w:val="003A11F2"/>
    <w:rsid w:val="003A4EF8"/>
    <w:rsid w:val="003A532A"/>
    <w:rsid w:val="003B2C3A"/>
    <w:rsid w:val="003B387D"/>
    <w:rsid w:val="003C0B30"/>
    <w:rsid w:val="003C7C43"/>
    <w:rsid w:val="003D2B89"/>
    <w:rsid w:val="003D4FAA"/>
    <w:rsid w:val="003D50F6"/>
    <w:rsid w:val="003D5C7A"/>
    <w:rsid w:val="003D6E7A"/>
    <w:rsid w:val="003F153F"/>
    <w:rsid w:val="003F43E4"/>
    <w:rsid w:val="004051DD"/>
    <w:rsid w:val="00412815"/>
    <w:rsid w:val="004150BE"/>
    <w:rsid w:val="00420062"/>
    <w:rsid w:val="00425206"/>
    <w:rsid w:val="00463335"/>
    <w:rsid w:val="004860E8"/>
    <w:rsid w:val="004923C8"/>
    <w:rsid w:val="00494D05"/>
    <w:rsid w:val="00496B3B"/>
    <w:rsid w:val="004A0BC8"/>
    <w:rsid w:val="004A4493"/>
    <w:rsid w:val="004B1417"/>
    <w:rsid w:val="004B4B3C"/>
    <w:rsid w:val="004C07AB"/>
    <w:rsid w:val="004D4D7F"/>
    <w:rsid w:val="004E29C3"/>
    <w:rsid w:val="004E3FF5"/>
    <w:rsid w:val="0050149D"/>
    <w:rsid w:val="00502816"/>
    <w:rsid w:val="00507E2A"/>
    <w:rsid w:val="00514D88"/>
    <w:rsid w:val="00514E9A"/>
    <w:rsid w:val="00516961"/>
    <w:rsid w:val="00521B43"/>
    <w:rsid w:val="005244E6"/>
    <w:rsid w:val="00543039"/>
    <w:rsid w:val="00554274"/>
    <w:rsid w:val="00560D89"/>
    <w:rsid w:val="005811FE"/>
    <w:rsid w:val="00586F1D"/>
    <w:rsid w:val="0059573C"/>
    <w:rsid w:val="00597F25"/>
    <w:rsid w:val="005A2E8B"/>
    <w:rsid w:val="005C0EDB"/>
    <w:rsid w:val="005C3A86"/>
    <w:rsid w:val="005D6836"/>
    <w:rsid w:val="005E4C66"/>
    <w:rsid w:val="00604AC6"/>
    <w:rsid w:val="00626F63"/>
    <w:rsid w:val="00650F25"/>
    <w:rsid w:val="00661EAC"/>
    <w:rsid w:val="00663E2A"/>
    <w:rsid w:val="00665181"/>
    <w:rsid w:val="0069363E"/>
    <w:rsid w:val="006A7B70"/>
    <w:rsid w:val="006C5602"/>
    <w:rsid w:val="006C62B7"/>
    <w:rsid w:val="006D1923"/>
    <w:rsid w:val="006D2E24"/>
    <w:rsid w:val="006E620B"/>
    <w:rsid w:val="006F229A"/>
    <w:rsid w:val="0070429F"/>
    <w:rsid w:val="00726F63"/>
    <w:rsid w:val="00727D76"/>
    <w:rsid w:val="007371EE"/>
    <w:rsid w:val="0075169B"/>
    <w:rsid w:val="00757913"/>
    <w:rsid w:val="00764D9E"/>
    <w:rsid w:val="007658B1"/>
    <w:rsid w:val="00777141"/>
    <w:rsid w:val="00794F42"/>
    <w:rsid w:val="0079695D"/>
    <w:rsid w:val="0079719A"/>
    <w:rsid w:val="007A44F8"/>
    <w:rsid w:val="007A6129"/>
    <w:rsid w:val="007B0A2D"/>
    <w:rsid w:val="007B1A40"/>
    <w:rsid w:val="007B7FE9"/>
    <w:rsid w:val="007C083B"/>
    <w:rsid w:val="007C34B8"/>
    <w:rsid w:val="007C508B"/>
    <w:rsid w:val="007D2F78"/>
    <w:rsid w:val="00820355"/>
    <w:rsid w:val="008363DC"/>
    <w:rsid w:val="008370FC"/>
    <w:rsid w:val="00843518"/>
    <w:rsid w:val="0084613F"/>
    <w:rsid w:val="00847C37"/>
    <w:rsid w:val="00862D91"/>
    <w:rsid w:val="0086374E"/>
    <w:rsid w:val="008712F4"/>
    <w:rsid w:val="00871831"/>
    <w:rsid w:val="00871D1A"/>
    <w:rsid w:val="00871E2E"/>
    <w:rsid w:val="00875DDC"/>
    <w:rsid w:val="00882482"/>
    <w:rsid w:val="00891E91"/>
    <w:rsid w:val="008A6A16"/>
    <w:rsid w:val="008D512B"/>
    <w:rsid w:val="008D7EFA"/>
    <w:rsid w:val="008E4B16"/>
    <w:rsid w:val="008E5350"/>
    <w:rsid w:val="00915A4F"/>
    <w:rsid w:val="009207AC"/>
    <w:rsid w:val="00924A69"/>
    <w:rsid w:val="009422EC"/>
    <w:rsid w:val="00967137"/>
    <w:rsid w:val="0097113A"/>
    <w:rsid w:val="009752EF"/>
    <w:rsid w:val="009821FB"/>
    <w:rsid w:val="00984270"/>
    <w:rsid w:val="00984CD4"/>
    <w:rsid w:val="00986BD7"/>
    <w:rsid w:val="00992DB7"/>
    <w:rsid w:val="009A06D8"/>
    <w:rsid w:val="009A53E9"/>
    <w:rsid w:val="009B0049"/>
    <w:rsid w:val="009B3CDC"/>
    <w:rsid w:val="009B45F2"/>
    <w:rsid w:val="009D00BC"/>
    <w:rsid w:val="009E007F"/>
    <w:rsid w:val="009F0C9C"/>
    <w:rsid w:val="009F1E34"/>
    <w:rsid w:val="00A0263F"/>
    <w:rsid w:val="00A15D45"/>
    <w:rsid w:val="00A1605C"/>
    <w:rsid w:val="00A26C0A"/>
    <w:rsid w:val="00A30F04"/>
    <w:rsid w:val="00A3178B"/>
    <w:rsid w:val="00A43D03"/>
    <w:rsid w:val="00A54E19"/>
    <w:rsid w:val="00A55939"/>
    <w:rsid w:val="00A559AE"/>
    <w:rsid w:val="00A73067"/>
    <w:rsid w:val="00A76A78"/>
    <w:rsid w:val="00AB1062"/>
    <w:rsid w:val="00AC2B1C"/>
    <w:rsid w:val="00AC2EDB"/>
    <w:rsid w:val="00AC7A26"/>
    <w:rsid w:val="00AE1D03"/>
    <w:rsid w:val="00AF152A"/>
    <w:rsid w:val="00AF548D"/>
    <w:rsid w:val="00B046E8"/>
    <w:rsid w:val="00B06D8D"/>
    <w:rsid w:val="00B267F5"/>
    <w:rsid w:val="00B27C5E"/>
    <w:rsid w:val="00B40225"/>
    <w:rsid w:val="00B44EBA"/>
    <w:rsid w:val="00B52E97"/>
    <w:rsid w:val="00B568BD"/>
    <w:rsid w:val="00B56904"/>
    <w:rsid w:val="00B732CA"/>
    <w:rsid w:val="00B757E9"/>
    <w:rsid w:val="00B85E46"/>
    <w:rsid w:val="00B863AA"/>
    <w:rsid w:val="00B92AD2"/>
    <w:rsid w:val="00B9770D"/>
    <w:rsid w:val="00BA01AA"/>
    <w:rsid w:val="00BA0D0C"/>
    <w:rsid w:val="00BB638A"/>
    <w:rsid w:val="00BC000A"/>
    <w:rsid w:val="00BC3D77"/>
    <w:rsid w:val="00BE6D05"/>
    <w:rsid w:val="00BF041A"/>
    <w:rsid w:val="00BF2BBD"/>
    <w:rsid w:val="00BF7655"/>
    <w:rsid w:val="00C031EC"/>
    <w:rsid w:val="00C038FE"/>
    <w:rsid w:val="00C05295"/>
    <w:rsid w:val="00C15794"/>
    <w:rsid w:val="00C24995"/>
    <w:rsid w:val="00C257C6"/>
    <w:rsid w:val="00C268D5"/>
    <w:rsid w:val="00C30B4A"/>
    <w:rsid w:val="00C40EF3"/>
    <w:rsid w:val="00C43472"/>
    <w:rsid w:val="00C51D06"/>
    <w:rsid w:val="00C66AB6"/>
    <w:rsid w:val="00C73EB3"/>
    <w:rsid w:val="00C75EE5"/>
    <w:rsid w:val="00C80757"/>
    <w:rsid w:val="00C8568A"/>
    <w:rsid w:val="00C9073C"/>
    <w:rsid w:val="00C907B6"/>
    <w:rsid w:val="00CA6911"/>
    <w:rsid w:val="00CA7117"/>
    <w:rsid w:val="00CB0DC8"/>
    <w:rsid w:val="00CB38FA"/>
    <w:rsid w:val="00CB78B9"/>
    <w:rsid w:val="00CD2853"/>
    <w:rsid w:val="00CF2802"/>
    <w:rsid w:val="00CF2DAA"/>
    <w:rsid w:val="00D13044"/>
    <w:rsid w:val="00D22FD4"/>
    <w:rsid w:val="00D23941"/>
    <w:rsid w:val="00D34AB3"/>
    <w:rsid w:val="00D41B3D"/>
    <w:rsid w:val="00D454F7"/>
    <w:rsid w:val="00D506F9"/>
    <w:rsid w:val="00D60A9E"/>
    <w:rsid w:val="00D900A2"/>
    <w:rsid w:val="00D919C8"/>
    <w:rsid w:val="00D95A70"/>
    <w:rsid w:val="00D96161"/>
    <w:rsid w:val="00DA3B6F"/>
    <w:rsid w:val="00DA525D"/>
    <w:rsid w:val="00DB26F8"/>
    <w:rsid w:val="00DC30A4"/>
    <w:rsid w:val="00DD1503"/>
    <w:rsid w:val="00DD34C0"/>
    <w:rsid w:val="00DD49AE"/>
    <w:rsid w:val="00DF6F79"/>
    <w:rsid w:val="00E148BD"/>
    <w:rsid w:val="00E277AD"/>
    <w:rsid w:val="00E523C7"/>
    <w:rsid w:val="00E54A2E"/>
    <w:rsid w:val="00E54F6B"/>
    <w:rsid w:val="00E656F6"/>
    <w:rsid w:val="00E71431"/>
    <w:rsid w:val="00E8192A"/>
    <w:rsid w:val="00E96530"/>
    <w:rsid w:val="00EB38BF"/>
    <w:rsid w:val="00EB7971"/>
    <w:rsid w:val="00EC11DB"/>
    <w:rsid w:val="00EE3434"/>
    <w:rsid w:val="00EE4DBB"/>
    <w:rsid w:val="00EE53EF"/>
    <w:rsid w:val="00EF3202"/>
    <w:rsid w:val="00F008A8"/>
    <w:rsid w:val="00F02C7C"/>
    <w:rsid w:val="00F02FA2"/>
    <w:rsid w:val="00F26A51"/>
    <w:rsid w:val="00F32705"/>
    <w:rsid w:val="00F36C27"/>
    <w:rsid w:val="00F4483E"/>
    <w:rsid w:val="00F44F10"/>
    <w:rsid w:val="00F50379"/>
    <w:rsid w:val="00F634E7"/>
    <w:rsid w:val="00F7192B"/>
    <w:rsid w:val="00F82067"/>
    <w:rsid w:val="00F92D1B"/>
    <w:rsid w:val="00F92ED7"/>
    <w:rsid w:val="00F969C5"/>
    <w:rsid w:val="00FB217A"/>
    <w:rsid w:val="00FC25B0"/>
    <w:rsid w:val="00FC5D2C"/>
    <w:rsid w:val="00FC62C3"/>
    <w:rsid w:val="00FD1C16"/>
    <w:rsid w:val="00FD3618"/>
    <w:rsid w:val="00FD65CA"/>
    <w:rsid w:val="00FD6EAB"/>
    <w:rsid w:val="00FF2A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2DAF1"/>
  <w15:chartTrackingRefBased/>
  <w15:docId w15:val="{CB772BF0-70EC-3B42-9F16-446F5F74F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24E"/>
  </w:style>
  <w:style w:type="paragraph" w:styleId="Ttulo1">
    <w:name w:val="heading 1"/>
    <w:basedOn w:val="Normal"/>
    <w:next w:val="Normal"/>
    <w:link w:val="Ttulo1Car"/>
    <w:uiPriority w:val="9"/>
    <w:qFormat/>
    <w:rsid w:val="007579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579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5791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5791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5791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5791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5791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5791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5791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791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5791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5791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5791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5791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579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579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579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57913"/>
    <w:rPr>
      <w:rFonts w:eastAsiaTheme="majorEastAsia" w:cstheme="majorBidi"/>
      <w:color w:val="272727" w:themeColor="text1" w:themeTint="D8"/>
    </w:rPr>
  </w:style>
  <w:style w:type="paragraph" w:styleId="Ttulo">
    <w:name w:val="Title"/>
    <w:basedOn w:val="Normal"/>
    <w:next w:val="Normal"/>
    <w:link w:val="TtuloCar"/>
    <w:uiPriority w:val="10"/>
    <w:qFormat/>
    <w:rsid w:val="0075791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791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5791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579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5791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57913"/>
    <w:rPr>
      <w:i/>
      <w:iCs/>
      <w:color w:val="404040" w:themeColor="text1" w:themeTint="BF"/>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757913"/>
    <w:pPr>
      <w:ind w:left="720"/>
      <w:contextualSpacing/>
    </w:pPr>
  </w:style>
  <w:style w:type="character" w:styleId="nfasisintenso">
    <w:name w:val="Intense Emphasis"/>
    <w:basedOn w:val="Fuentedeprrafopredeter"/>
    <w:uiPriority w:val="21"/>
    <w:qFormat/>
    <w:rsid w:val="00757913"/>
    <w:rPr>
      <w:i/>
      <w:iCs/>
      <w:color w:val="2F5496" w:themeColor="accent1" w:themeShade="BF"/>
    </w:rPr>
  </w:style>
  <w:style w:type="paragraph" w:styleId="Citadestacada">
    <w:name w:val="Intense Quote"/>
    <w:basedOn w:val="Normal"/>
    <w:next w:val="Normal"/>
    <w:link w:val="CitadestacadaCar"/>
    <w:uiPriority w:val="30"/>
    <w:qFormat/>
    <w:rsid w:val="007579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57913"/>
    <w:rPr>
      <w:i/>
      <w:iCs/>
      <w:color w:val="2F5496" w:themeColor="accent1" w:themeShade="BF"/>
    </w:rPr>
  </w:style>
  <w:style w:type="character" w:styleId="Referenciaintensa">
    <w:name w:val="Intense Reference"/>
    <w:basedOn w:val="Fuentedeprrafopredeter"/>
    <w:uiPriority w:val="32"/>
    <w:qFormat/>
    <w:rsid w:val="00757913"/>
    <w:rPr>
      <w:b/>
      <w:bCs/>
      <w:smallCaps/>
      <w:color w:val="2F5496" w:themeColor="accent1" w:themeShade="BF"/>
      <w:spacing w:val="5"/>
    </w:rPr>
  </w:style>
  <w:style w:type="table" w:styleId="Tablaconcuadrcula">
    <w:name w:val="Table Grid"/>
    <w:basedOn w:val="Tablanormal"/>
    <w:uiPriority w:val="39"/>
    <w:rsid w:val="00D95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D50F6"/>
    <w:rPr>
      <w:color w:val="0563C1" w:themeColor="hyperlink"/>
      <w:u w:val="single"/>
    </w:rPr>
  </w:style>
  <w:style w:type="paragraph" w:styleId="NormalWeb">
    <w:name w:val="Normal (Web)"/>
    <w:basedOn w:val="Normal"/>
    <w:uiPriority w:val="99"/>
    <w:unhideWhenUsed/>
    <w:rsid w:val="003D50F6"/>
    <w:rPr>
      <w:rFonts w:ascii="Times New Roman" w:eastAsia="Times New Roman" w:hAnsi="Times New Roman" w:cs="Times New Roman"/>
      <w:kern w:val="0"/>
      <w:lang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3D50F6"/>
  </w:style>
  <w:style w:type="paragraph" w:styleId="Textoindependiente">
    <w:name w:val="Body Text"/>
    <w:basedOn w:val="Normal"/>
    <w:link w:val="TextoindependienteCar"/>
    <w:uiPriority w:val="1"/>
    <w:qFormat/>
    <w:rsid w:val="004E29C3"/>
    <w:pPr>
      <w:widowControl w:val="0"/>
      <w:autoSpaceDE w:val="0"/>
      <w:autoSpaceDN w:val="0"/>
    </w:pPr>
    <w:rPr>
      <w:rFonts w:ascii="Arial MT" w:eastAsia="Arial MT" w:hAnsi="Arial MT" w:cs="Arial MT"/>
      <w:kern w:val="0"/>
      <w:sz w:val="21"/>
      <w:szCs w:val="21"/>
      <w:lang w:val="es-ES"/>
    </w:rPr>
  </w:style>
  <w:style w:type="character" w:customStyle="1" w:styleId="TextoindependienteCar">
    <w:name w:val="Texto independiente Car"/>
    <w:basedOn w:val="Fuentedeprrafopredeter"/>
    <w:link w:val="Textoindependiente"/>
    <w:uiPriority w:val="1"/>
    <w:rsid w:val="004E29C3"/>
    <w:rPr>
      <w:rFonts w:ascii="Arial MT" w:eastAsia="Arial MT" w:hAnsi="Arial MT" w:cs="Arial MT"/>
      <w:kern w:val="0"/>
      <w:sz w:val="21"/>
      <w:szCs w:val="21"/>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4E29C3"/>
    <w:pPr>
      <w:widowControl w:val="0"/>
      <w:autoSpaceDE w:val="0"/>
      <w:autoSpaceDN w:val="0"/>
    </w:pPr>
    <w:rPr>
      <w:rFonts w:ascii="Arial MT" w:eastAsia="Arial MT" w:hAnsi="Arial MT" w:cs="Arial MT"/>
      <w:kern w:val="0"/>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4E29C3"/>
    <w:rPr>
      <w:rFonts w:ascii="Arial MT" w:eastAsia="Arial MT" w:hAnsi="Arial MT" w:cs="Arial MT"/>
      <w:kern w:val="0"/>
      <w:sz w:val="20"/>
      <w:szCs w:val="20"/>
      <w:lang w:val="es-ES"/>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basedOn w:val="Fuentedeprrafopredeter"/>
    <w:link w:val="Refdenotaalpie2"/>
    <w:uiPriority w:val="99"/>
    <w:unhideWhenUsed/>
    <w:qFormat/>
    <w:rsid w:val="004E29C3"/>
    <w:rPr>
      <w:vertAlign w:val="superscript"/>
    </w:rPr>
  </w:style>
  <w:style w:type="paragraph" w:customStyle="1" w:styleId="Refdenotaalpie2">
    <w:name w:val="Ref. de nota al pie2"/>
    <w:aliases w:val="Nota de pie,Pie de pagina"/>
    <w:basedOn w:val="Normal"/>
    <w:link w:val="Refdenotaalpie"/>
    <w:rsid w:val="004E29C3"/>
    <w:pPr>
      <w:spacing w:after="160" w:line="240" w:lineRule="exact"/>
    </w:pPr>
    <w:rPr>
      <w:vertAlign w:val="superscript"/>
    </w:rPr>
  </w:style>
  <w:style w:type="character" w:customStyle="1" w:styleId="selectable-text">
    <w:name w:val="selectable-text"/>
    <w:basedOn w:val="Fuentedeprrafopredeter"/>
    <w:rsid w:val="005811FE"/>
  </w:style>
  <w:style w:type="character" w:customStyle="1" w:styleId="normaltextrun">
    <w:name w:val="normaltextrun"/>
    <w:basedOn w:val="Fuentedeprrafopredeter"/>
    <w:rsid w:val="00E523C7"/>
  </w:style>
  <w:style w:type="paragraph" w:styleId="Revisin">
    <w:name w:val="Revision"/>
    <w:hidden/>
    <w:uiPriority w:val="99"/>
    <w:semiHidden/>
    <w:rsid w:val="00070944"/>
  </w:style>
  <w:style w:type="character" w:styleId="Refdecomentario">
    <w:name w:val="annotation reference"/>
    <w:basedOn w:val="Fuentedeprrafopredeter"/>
    <w:uiPriority w:val="99"/>
    <w:semiHidden/>
    <w:unhideWhenUsed/>
    <w:rsid w:val="00070944"/>
    <w:rPr>
      <w:sz w:val="16"/>
      <w:szCs w:val="16"/>
    </w:rPr>
  </w:style>
  <w:style w:type="paragraph" w:styleId="Textocomentario">
    <w:name w:val="annotation text"/>
    <w:basedOn w:val="Normal"/>
    <w:link w:val="TextocomentarioCar"/>
    <w:uiPriority w:val="99"/>
    <w:unhideWhenUsed/>
    <w:rsid w:val="00070944"/>
    <w:rPr>
      <w:sz w:val="20"/>
      <w:szCs w:val="20"/>
    </w:rPr>
  </w:style>
  <w:style w:type="character" w:customStyle="1" w:styleId="TextocomentarioCar">
    <w:name w:val="Texto comentario Car"/>
    <w:basedOn w:val="Fuentedeprrafopredeter"/>
    <w:link w:val="Textocomentario"/>
    <w:uiPriority w:val="99"/>
    <w:rsid w:val="00070944"/>
    <w:rPr>
      <w:sz w:val="20"/>
      <w:szCs w:val="20"/>
    </w:rPr>
  </w:style>
  <w:style w:type="paragraph" w:styleId="Asuntodelcomentario">
    <w:name w:val="annotation subject"/>
    <w:basedOn w:val="Textocomentario"/>
    <w:next w:val="Textocomentario"/>
    <w:link w:val="AsuntodelcomentarioCar"/>
    <w:uiPriority w:val="99"/>
    <w:semiHidden/>
    <w:unhideWhenUsed/>
    <w:rsid w:val="00070944"/>
    <w:rPr>
      <w:b/>
      <w:bCs/>
    </w:rPr>
  </w:style>
  <w:style w:type="character" w:customStyle="1" w:styleId="AsuntodelcomentarioCar">
    <w:name w:val="Asunto del comentario Car"/>
    <w:basedOn w:val="TextocomentarioCar"/>
    <w:link w:val="Asuntodelcomentario"/>
    <w:uiPriority w:val="99"/>
    <w:semiHidden/>
    <w:rsid w:val="00070944"/>
    <w:rPr>
      <w:b/>
      <w:bCs/>
      <w:sz w:val="20"/>
      <w:szCs w:val="20"/>
    </w:rPr>
  </w:style>
  <w:style w:type="paragraph" w:styleId="Encabezado">
    <w:name w:val="header"/>
    <w:basedOn w:val="Normal"/>
    <w:link w:val="EncabezadoCar"/>
    <w:uiPriority w:val="99"/>
    <w:unhideWhenUsed/>
    <w:rsid w:val="00AC2EDB"/>
    <w:pPr>
      <w:tabs>
        <w:tab w:val="center" w:pos="4419"/>
        <w:tab w:val="right" w:pos="8838"/>
      </w:tabs>
    </w:pPr>
  </w:style>
  <w:style w:type="character" w:customStyle="1" w:styleId="EncabezadoCar">
    <w:name w:val="Encabezado Car"/>
    <w:basedOn w:val="Fuentedeprrafopredeter"/>
    <w:link w:val="Encabezado"/>
    <w:uiPriority w:val="99"/>
    <w:rsid w:val="00AC2EDB"/>
  </w:style>
  <w:style w:type="paragraph" w:styleId="Piedepgina">
    <w:name w:val="footer"/>
    <w:basedOn w:val="Normal"/>
    <w:link w:val="PiedepginaCar"/>
    <w:uiPriority w:val="99"/>
    <w:unhideWhenUsed/>
    <w:rsid w:val="00AC2EDB"/>
    <w:pPr>
      <w:tabs>
        <w:tab w:val="center" w:pos="4419"/>
        <w:tab w:val="right" w:pos="8838"/>
      </w:tabs>
    </w:pPr>
  </w:style>
  <w:style w:type="character" w:customStyle="1" w:styleId="PiedepginaCar">
    <w:name w:val="Pie de página Car"/>
    <w:basedOn w:val="Fuentedeprrafopredeter"/>
    <w:link w:val="Piedepgina"/>
    <w:uiPriority w:val="99"/>
    <w:rsid w:val="00AC2EDB"/>
  </w:style>
  <w:style w:type="paragraph" w:styleId="Sinespaciado">
    <w:name w:val="No Spacing"/>
    <w:uiPriority w:val="1"/>
    <w:qFormat/>
    <w:rsid w:val="00C40EF3"/>
    <w:rPr>
      <w:kern w:val="0"/>
      <w:sz w:val="22"/>
      <w:szCs w:val="22"/>
      <w14:ligatures w14:val="none"/>
    </w:rPr>
  </w:style>
  <w:style w:type="paragraph" w:customStyle="1" w:styleId="paragraph">
    <w:name w:val="paragraph"/>
    <w:basedOn w:val="Normal"/>
    <w:rsid w:val="00777141"/>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findhit">
    <w:name w:val="findhit"/>
    <w:basedOn w:val="Fuentedeprrafopredeter"/>
    <w:rsid w:val="00777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notificacionesjudiciales@allianz.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amiortiz2797@gmai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C527D-0E77-274C-A56D-2BCC42166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72</Pages>
  <Words>28193</Words>
  <Characters>155066</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Patricia Diaz Vidal</dc:creator>
  <cp:keywords/>
  <dc:description/>
  <cp:lastModifiedBy>Carlos Esteban Franco Zuluaga</cp:lastModifiedBy>
  <cp:revision>14</cp:revision>
  <cp:lastPrinted>2025-01-15T21:08:00Z</cp:lastPrinted>
  <dcterms:created xsi:type="dcterms:W3CDTF">2025-01-15T16:59:00Z</dcterms:created>
  <dcterms:modified xsi:type="dcterms:W3CDTF">2025-01-15T21:09:00Z</dcterms:modified>
</cp:coreProperties>
</file>