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4C07AFEE"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EF1F62">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5-31T00:00:00Z">
            <w:dateFormat w:val="dd/MM/yyyy"/>
            <w:lid w:val="es-CO"/>
            <w:storeMappedDataAs w:val="dateTime"/>
            <w:calendar w:val="gregorian"/>
          </w:date>
        </w:sdtPr>
        <w:sdtEndPr>
          <w:rPr>
            <w:rStyle w:val="Fuentedeprrafopredeter"/>
            <w:rFonts w:asciiTheme="minorHAnsi" w:hAnsiTheme="minorHAnsi"/>
            <w:caps w:val="0"/>
          </w:rPr>
        </w:sdtEndPr>
        <w:sdtContent>
          <w:r w:rsidR="00DD2DC0" w:rsidRPr="00011AB0">
            <w:rPr>
              <w:rStyle w:val="Estilo3"/>
              <w:b w:val="0"/>
            </w:rPr>
            <w:t>3</w:t>
          </w:r>
          <w:r w:rsidR="00DD2DC0">
            <w:rPr>
              <w:rStyle w:val="Estilo3"/>
              <w:b w:val="0"/>
            </w:rPr>
            <w:t>1</w:t>
          </w:r>
          <w:r w:rsidR="00DD2DC0" w:rsidRPr="00011AB0">
            <w:rPr>
              <w:rStyle w:val="Estilo3"/>
              <w:b w:val="0"/>
            </w:rPr>
            <w:t>/05/2024</w:t>
          </w:r>
        </w:sdtContent>
      </w:sdt>
      <w:r w:rsidRPr="00011AB0">
        <w:rPr>
          <w:rFonts w:ascii="Century Gothic" w:hAnsi="Century Gothic"/>
        </w:rPr>
        <w:t xml:space="preserve">                                       </w:t>
      </w:r>
    </w:p>
    <w:p w14:paraId="63FF7917" w14:textId="55514E09"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b w:val="0"/>
            <w:color w:val="FF000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731C92">
            <w:rPr>
              <w:rStyle w:val="Estilo3"/>
              <w:color w:val="FF0000"/>
            </w:rPr>
            <w:t xml:space="preserve">   </w:t>
          </w:r>
          <w:r w:rsidR="007060E8">
            <w:rPr>
              <w:rStyle w:val="Estilo3"/>
              <w:color w:val="FF0000"/>
            </w:rPr>
            <w:t>pte</w:t>
          </w:r>
          <w:r w:rsidRPr="00731C92">
            <w:rPr>
              <w:rStyle w:val="Estilo3"/>
              <w:color w:val="FF0000"/>
            </w:rPr>
            <w:t xml:space="preserve">            </w:t>
          </w:r>
        </w:sdtContent>
      </w:sdt>
    </w:p>
    <w:p w14:paraId="5AD56010" w14:textId="69E7E2ED"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386DB4">
            <w:rPr>
              <w:rStyle w:val="Estilo3"/>
              <w:b w:val="0"/>
            </w:rPr>
            <w:t xml:space="preserve">           </w:t>
          </w:r>
          <w:r w:rsidR="00011AB0" w:rsidRPr="00011AB0">
            <w:rPr>
              <w:rStyle w:val="Estilo3"/>
              <w:b w:val="0"/>
            </w:rPr>
            <w:t>JUZGADO 44</w:t>
          </w:r>
        </w:sdtContent>
      </w:sdt>
      <w:r w:rsidRPr="00011AB0">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011AB0">
            <w:rPr>
              <w:rStyle w:val="Estilo3"/>
              <w:b w:val="0"/>
            </w:rPr>
            <w:t>CIVIL DEL CIRCUITO</w:t>
          </w:r>
        </w:sdtContent>
      </w:sdt>
      <w:r w:rsidRPr="00011AB0">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011AB0" w:rsidRPr="00011AB0">
            <w:rPr>
              <w:rStyle w:val="Estilo3"/>
              <w:b w:val="0"/>
            </w:rPr>
            <w:t>BOGOTÁ D.C</w:t>
          </w:r>
        </w:sdtContent>
      </w:sdt>
    </w:p>
    <w:p w14:paraId="46D3378E" w14:textId="5FCD0535" w:rsidR="00906282" w:rsidRPr="00011AB0"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011AB0" w:rsidRPr="00011AB0">
            <w:rPr>
              <w:rStyle w:val="Estilo3"/>
              <w:b w:val="0"/>
              <w:bCs/>
            </w:rPr>
            <w:t xml:space="preserve"> </w:t>
          </w:r>
          <w:r w:rsidR="00386DB4">
            <w:rPr>
              <w:rStyle w:val="Estilo3"/>
              <w:b w:val="0"/>
              <w:bCs/>
            </w:rPr>
            <w:t xml:space="preserve">                          </w:t>
          </w:r>
          <w:r w:rsidR="00C16D7B">
            <w:rPr>
              <w:rStyle w:val="Estilo3"/>
              <w:b w:val="0"/>
              <w:bCs/>
            </w:rPr>
            <w:t xml:space="preserve"> </w:t>
          </w:r>
          <w:r w:rsidR="00011AB0" w:rsidRPr="00011AB0">
            <w:rPr>
              <w:rStyle w:val="Estilo3"/>
              <w:b w:val="0"/>
              <w:bCs/>
            </w:rPr>
            <w:t>110014003044-2023-00458-00</w:t>
          </w:r>
        </w:sdtContent>
      </w:sdt>
    </w:p>
    <w:p w14:paraId="30071216" w14:textId="320AF864" w:rsidR="00906282" w:rsidRPr="00011AB0" w:rsidRDefault="00906282" w:rsidP="00906282">
      <w:pPr>
        <w:spacing w:line="360" w:lineRule="auto"/>
        <w:rPr>
          <w:rFonts w:ascii="Century Gothic" w:hAnsi="Century Gothic"/>
        </w:rPr>
      </w:pPr>
      <w:r w:rsidRPr="00011AB0">
        <w:rPr>
          <w:rFonts w:ascii="Century Gothic" w:hAnsi="Century Gothic"/>
          <w:b/>
        </w:rPr>
        <w:t>Demandante</w:t>
      </w:r>
      <w:r w:rsidRPr="00011AB0">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386DB4">
            <w:rPr>
              <w:rStyle w:val="Estilo3"/>
              <w:b w:val="0"/>
              <w:bCs/>
            </w:rPr>
            <w:t xml:space="preserve">                     </w:t>
          </w:r>
          <w:r w:rsidR="00011AB0" w:rsidRPr="00011AB0">
            <w:rPr>
              <w:rStyle w:val="Estilo3"/>
              <w:b w:val="0"/>
              <w:bCs/>
            </w:rPr>
            <w:t>HERNAN DARIO AGUILAR SERRATO</w:t>
          </w:r>
        </w:sdtContent>
      </w:sdt>
    </w:p>
    <w:p w14:paraId="1C773AA6" w14:textId="74384700" w:rsidR="00386DB4" w:rsidRDefault="00906282" w:rsidP="00906282">
      <w:pPr>
        <w:spacing w:line="360" w:lineRule="auto"/>
        <w:rPr>
          <w:rStyle w:val="Estilo3"/>
          <w:b w:val="0"/>
          <w:bCs/>
        </w:rPr>
      </w:pPr>
      <w:r w:rsidRPr="00011AB0">
        <w:rPr>
          <w:rFonts w:ascii="Century Gothic" w:hAnsi="Century Gothic"/>
          <w:b/>
        </w:rPr>
        <w:t>Demandado</w:t>
      </w:r>
      <w:r w:rsidRPr="00011AB0">
        <w:rPr>
          <w:rFonts w:ascii="Century Gothic" w:hAnsi="Century Gothic"/>
        </w:rPr>
        <w:t xml:space="preserve">: </w:t>
      </w:r>
      <w:r w:rsidR="00386DB4">
        <w:rPr>
          <w:rFonts w:ascii="Century Gothic" w:hAnsi="Century Gothic"/>
        </w:rPr>
        <w:t xml:space="preserve">                       </w:t>
      </w:r>
      <w:r w:rsidR="00386DB4" w:rsidRPr="00011AB0">
        <w:rPr>
          <w:rStyle w:val="Estilo3"/>
          <w:b w:val="0"/>
          <w:bCs/>
        </w:rPr>
        <w:t>LOGÍSTICA DE VEHÍCULOS CY S.A.S</w:t>
      </w:r>
    </w:p>
    <w:p w14:paraId="206B929B" w14:textId="5DE59E9F" w:rsidR="00386DB4" w:rsidRDefault="00386DB4" w:rsidP="00906282">
      <w:pPr>
        <w:spacing w:line="360" w:lineRule="auto"/>
        <w:rPr>
          <w:rFonts w:ascii="Century Gothic" w:hAnsi="Century Gothic"/>
        </w:rPr>
      </w:pPr>
      <w:r>
        <w:rPr>
          <w:rStyle w:val="Estilo3"/>
          <w:b w:val="0"/>
          <w:bCs/>
        </w:rPr>
        <w:t xml:space="preserve">                                               </w:t>
      </w:r>
      <w:r w:rsidRPr="00011AB0">
        <w:rPr>
          <w:rStyle w:val="Estilo3"/>
          <w:b w:val="0"/>
          <w:bCs/>
        </w:rPr>
        <w:t xml:space="preserve">TRANSPORTES </w:t>
      </w:r>
      <w:r>
        <w:rPr>
          <w:rStyle w:val="Estilo3"/>
          <w:b w:val="0"/>
          <w:bCs/>
        </w:rPr>
        <w:t xml:space="preserve">             </w:t>
      </w:r>
      <w:r w:rsidRPr="00011AB0">
        <w:rPr>
          <w:rStyle w:val="Estilo3"/>
          <w:b w:val="0"/>
          <w:bCs/>
        </w:rPr>
        <w:t>JOBER S.A.S</w:t>
      </w:r>
    </w:p>
    <w:p w14:paraId="2FC4428C" w14:textId="76741942"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011AB0">
        <w:rPr>
          <w:rFonts w:ascii="Century Gothic" w:hAnsi="Century Gothic"/>
        </w:rPr>
        <w:t>:</w:t>
      </w:r>
      <w:r w:rsidR="00386DB4">
        <w:rPr>
          <w:rFonts w:ascii="Century Gothic" w:hAnsi="Century Gothic"/>
        </w:rPr>
        <w:t xml:space="preserve">       </w:t>
      </w:r>
      <w:r w:rsidRPr="00011AB0">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011AB0" w:rsidRPr="00011AB0">
            <w:rPr>
              <w:rStyle w:val="Estilo3"/>
              <w:b w:val="0"/>
            </w:rPr>
            <w:t>LA EQUIDAD SEGUROS GENERALES</w:t>
          </w:r>
        </w:sdtContent>
      </w:sdt>
    </w:p>
    <w:p w14:paraId="1739B5C0" w14:textId="0CF4B4A0"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w:t>
      </w:r>
      <w:r w:rsidR="00386DB4">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011AB0" w:rsidRPr="00011AB0">
            <w:rPr>
              <w:rStyle w:val="Estilo3"/>
              <w:b w:val="0"/>
            </w:rPr>
            <w:t>LLAMADOS EN GARANTÍA</w:t>
          </w:r>
        </w:sdtContent>
      </w:sdt>
    </w:p>
    <w:p w14:paraId="1BFE45C4" w14:textId="69A8944F"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w:t>
      </w:r>
      <w:r w:rsidR="00C16D7B">
        <w:rPr>
          <w:rFonts w:ascii="Century Gothic" w:hAnsi="Century Gothic"/>
        </w:rPr>
        <w:t xml:space="preserve">             </w:t>
      </w:r>
      <w:r w:rsidRPr="00EF1F62">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05-03T00:00:00Z">
            <w:dateFormat w:val="dd/MM/yyyy"/>
            <w:lid w:val="es-CO"/>
            <w:storeMappedDataAs w:val="dateTime"/>
            <w:calendar w:val="gregorian"/>
          </w:date>
        </w:sdtPr>
        <w:sdtEndPr>
          <w:rPr>
            <w:rStyle w:val="Fuentedeprrafopredeter"/>
            <w:rFonts w:asciiTheme="minorHAnsi" w:hAnsiTheme="minorHAnsi"/>
            <w:b/>
            <w:caps w:val="0"/>
          </w:rPr>
        </w:sdtEndPr>
        <w:sdtContent>
          <w:r w:rsidR="00386DB4">
            <w:rPr>
              <w:rStyle w:val="Estilo3"/>
              <w:b w:val="0"/>
              <w:bCs/>
            </w:rPr>
            <w:t>03/05/2024</w:t>
          </w:r>
        </w:sdtContent>
      </w:sdt>
    </w:p>
    <w:p w14:paraId="04C740D4" w14:textId="23921D4D"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w:t>
      </w:r>
      <w:r w:rsidR="00C16D7B">
        <w:rPr>
          <w:rFonts w:ascii="Century Gothic" w:hAnsi="Century Gothic"/>
        </w:rPr>
        <w:t xml:space="preserve">               </w:t>
      </w:r>
      <w:r w:rsidRPr="00EF1F62">
        <w:rPr>
          <w:rFonts w:ascii="Century Gothic" w:hAnsi="Century Gothic"/>
        </w:rPr>
        <w:t xml:space="preserve"> </w:t>
      </w:r>
      <w:sdt>
        <w:sdtPr>
          <w:rPr>
            <w:rFonts w:ascii="Century Gothic" w:hAnsi="Century Gothic"/>
          </w:rPr>
          <w:id w:val="-62026635"/>
          <w:placeholder>
            <w:docPart w:val="058B5A2D546346938DE7ED9DE620076B"/>
          </w:placeholder>
          <w:date w:fullDate="2024-05-27T00:00:00Z">
            <w:dateFormat w:val="dd/MM/yyyy"/>
            <w:lid w:val="es-CO"/>
            <w:storeMappedDataAs w:val="dateTime"/>
            <w:calendar w:val="gregorian"/>
          </w:date>
        </w:sdtPr>
        <w:sdtContent>
          <w:r w:rsidR="00C16D7B">
            <w:rPr>
              <w:rFonts w:ascii="Century Gothic" w:hAnsi="Century Gothic"/>
            </w:rPr>
            <w:t>27/05/2024</w:t>
          </w:r>
        </w:sdtContent>
      </w:sdt>
    </w:p>
    <w:p w14:paraId="6B0EC993" w14:textId="173ED062"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r w:rsidR="00C16D7B">
        <w:rPr>
          <w:rFonts w:ascii="Century Gothic" w:hAnsi="Century Gothic"/>
        </w:rPr>
        <w:t xml:space="preserve">                  </w:t>
      </w:r>
      <w:r w:rsidRPr="00EF1F62">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2-08-08T00:00:00Z">
            <w:dateFormat w:val="dd/MM/yyyy"/>
            <w:lid w:val="es-CO"/>
            <w:storeMappedDataAs w:val="dateTime"/>
            <w:calendar w:val="gregorian"/>
          </w:date>
        </w:sdtPr>
        <w:sdtEndPr>
          <w:rPr>
            <w:rStyle w:val="Fuentedeprrafopredeter"/>
            <w:rFonts w:asciiTheme="minorHAnsi" w:hAnsiTheme="minorHAnsi"/>
            <w:b/>
            <w:caps w:val="0"/>
          </w:rPr>
        </w:sdtEndPr>
        <w:sdtContent>
          <w:r w:rsidR="00C16D7B">
            <w:rPr>
              <w:rStyle w:val="Estilo3"/>
              <w:b w:val="0"/>
              <w:bCs/>
            </w:rPr>
            <w:t>08/08/2022</w:t>
          </w:r>
        </w:sdtContent>
      </w:sdt>
    </w:p>
    <w:p w14:paraId="0E3957B2" w14:textId="77777777" w:rsidR="00C16FFA" w:rsidRDefault="00906282" w:rsidP="00C16FFA">
      <w:pPr>
        <w:spacing w:line="360" w:lineRule="auto"/>
        <w:jc w:val="both"/>
        <w:rPr>
          <w:rFonts w:ascii="Century Gothic" w:hAnsi="Century Gothic"/>
        </w:rPr>
      </w:pPr>
      <w:r w:rsidRPr="00EF1F62">
        <w:rPr>
          <w:rFonts w:ascii="Century Gothic" w:hAnsi="Century Gothic"/>
          <w:b/>
        </w:rPr>
        <w:t>Hechos</w:t>
      </w:r>
      <w:r w:rsidRPr="00EF1F62">
        <w:rPr>
          <w:rFonts w:ascii="Century Gothic" w:hAnsi="Century Gothic"/>
        </w:rPr>
        <w:t>:</w:t>
      </w:r>
      <w:r w:rsidR="00C16FFA">
        <w:rPr>
          <w:rFonts w:ascii="Century Gothic" w:hAnsi="Century Gothic"/>
        </w:rPr>
        <w:t xml:space="preserve"> </w:t>
      </w:r>
    </w:p>
    <w:p w14:paraId="39A66BAB" w14:textId="18D34AA0" w:rsidR="00C16FFA" w:rsidRDefault="00C16FFA" w:rsidP="00C16FFA">
      <w:pPr>
        <w:pStyle w:val="Prrafodelista"/>
        <w:numPr>
          <w:ilvl w:val="0"/>
          <w:numId w:val="6"/>
        </w:numPr>
        <w:spacing w:line="360" w:lineRule="auto"/>
        <w:jc w:val="both"/>
        <w:rPr>
          <w:rFonts w:ascii="Century Gothic" w:hAnsi="Century Gothic"/>
        </w:rPr>
      </w:pPr>
      <w:r w:rsidRPr="00C16FFA">
        <w:rPr>
          <w:rFonts w:ascii="Century Gothic" w:hAnsi="Century Gothic"/>
        </w:rPr>
        <w:t xml:space="preserve">El 7 de agosto de 2022 se celebró un contrato de transporte entre el señor Hernán Darío Aguilar Serrato y la empresa Logística de vehículos CY S.A.S con el objeto de transportar (mercancía): un vehículo tipo camioneta de marca Nissan </w:t>
      </w:r>
      <w:proofErr w:type="spellStart"/>
      <w:r w:rsidRPr="00C16FFA">
        <w:rPr>
          <w:rFonts w:ascii="Century Gothic" w:hAnsi="Century Gothic"/>
        </w:rPr>
        <w:t>Frontier</w:t>
      </w:r>
      <w:proofErr w:type="spellEnd"/>
      <w:r w:rsidRPr="00C16FFA">
        <w:rPr>
          <w:rFonts w:ascii="Century Gothic" w:hAnsi="Century Gothic"/>
        </w:rPr>
        <w:t xml:space="preserve"> D22 NP300 modelo 2014 de placas KKQ508. </w:t>
      </w:r>
    </w:p>
    <w:p w14:paraId="30E8A171" w14:textId="77777777" w:rsidR="00C16FFA" w:rsidRPr="00C16FFA" w:rsidRDefault="00C16FFA" w:rsidP="00C16FFA">
      <w:pPr>
        <w:pStyle w:val="Prrafodelista"/>
        <w:spacing w:line="360" w:lineRule="auto"/>
        <w:jc w:val="both"/>
        <w:rPr>
          <w:rFonts w:ascii="Century Gothic" w:hAnsi="Century Gothic"/>
        </w:rPr>
      </w:pPr>
    </w:p>
    <w:p w14:paraId="21FEBBBC" w14:textId="274A4C96" w:rsidR="00C16FFA" w:rsidRPr="00C16FFA" w:rsidRDefault="00C16FFA" w:rsidP="00C16FFA">
      <w:pPr>
        <w:pStyle w:val="Prrafodelista"/>
        <w:numPr>
          <w:ilvl w:val="0"/>
          <w:numId w:val="6"/>
        </w:numPr>
        <w:spacing w:line="360" w:lineRule="auto"/>
        <w:jc w:val="both"/>
        <w:rPr>
          <w:rFonts w:ascii="Century Gothic" w:hAnsi="Century Gothic"/>
        </w:rPr>
      </w:pPr>
      <w:r w:rsidRPr="00C16FFA">
        <w:rPr>
          <w:rFonts w:ascii="Century Gothic" w:hAnsi="Century Gothic"/>
        </w:rPr>
        <w:t xml:space="preserve">En la demanda se indica que el contrato de transporte se incumplió por causas imputables al transportador LOGÍSTICA DE VEHÍCULOS CY S.A.S. y solidariamente TRANSPORTES JOBER S.A.S., al no entregar dentro de los términos pactados y en las condiciones óptimas la mercancía, con ocasión al incendio ocurrido el </w:t>
      </w:r>
      <w:r w:rsidRPr="00C16FFA">
        <w:rPr>
          <w:rFonts w:ascii="Century Gothic" w:hAnsi="Century Gothic"/>
          <w:b/>
          <w:bCs/>
        </w:rPr>
        <w:t xml:space="preserve">08 de agosto de 2022 </w:t>
      </w:r>
      <w:r w:rsidR="00DD2DC0">
        <w:rPr>
          <w:rFonts w:ascii="Century Gothic" w:hAnsi="Century Gothic"/>
          <w:b/>
          <w:bCs/>
        </w:rPr>
        <w:t xml:space="preserve">que afectó </w:t>
      </w:r>
      <w:r w:rsidR="00DD2DC0">
        <w:rPr>
          <w:rFonts w:ascii="Century Gothic" w:hAnsi="Century Gothic"/>
        </w:rPr>
        <w:t>a</w:t>
      </w:r>
      <w:r w:rsidRPr="00C16FFA">
        <w:rPr>
          <w:rFonts w:ascii="Century Gothic" w:hAnsi="Century Gothic"/>
        </w:rPr>
        <w:t xml:space="preserve">l vehículo tipo niñera </w:t>
      </w:r>
      <w:r w:rsidR="00DD2DC0">
        <w:rPr>
          <w:rFonts w:ascii="Century Gothic" w:hAnsi="Century Gothic"/>
        </w:rPr>
        <w:t>y en consecuencia al vehículo de placa KKQ508 en el transportado.</w:t>
      </w:r>
      <w:r w:rsidRPr="00C16FFA">
        <w:rPr>
          <w:rFonts w:ascii="Century Gothic" w:hAnsi="Century Gothic"/>
        </w:rPr>
        <w:t xml:space="preserve"> </w:t>
      </w:r>
    </w:p>
    <w:p w14:paraId="7FBF9331" w14:textId="568E8B83" w:rsidR="00C16FFA" w:rsidRPr="00C16FFA" w:rsidRDefault="00C16FFA" w:rsidP="00C16FFA">
      <w:pPr>
        <w:pStyle w:val="Prrafodelista"/>
        <w:numPr>
          <w:ilvl w:val="0"/>
          <w:numId w:val="6"/>
        </w:numPr>
        <w:spacing w:line="360" w:lineRule="auto"/>
        <w:jc w:val="both"/>
        <w:rPr>
          <w:rFonts w:ascii="Century Gothic" w:hAnsi="Century Gothic"/>
        </w:rPr>
      </w:pPr>
      <w:r w:rsidRPr="00C16FFA">
        <w:rPr>
          <w:rFonts w:ascii="Century Gothic" w:hAnsi="Century Gothic"/>
        </w:rPr>
        <w:lastRenderedPageBreak/>
        <w:t xml:space="preserve">El avalúo de la mercancía entregada a las empresas transportadoras, según revista Motor 2023, asciende a la suma de CUARENTA Y NUEVE MILLONES DE PESOS M/CTE ($49.000.000). </w:t>
      </w:r>
      <w:r w:rsidR="00906282" w:rsidRPr="00C16FFA">
        <w:rPr>
          <w:rFonts w:ascii="Century Gothic" w:hAnsi="Century Gothic"/>
        </w:rPr>
        <w:t xml:space="preserve">   </w:t>
      </w:r>
    </w:p>
    <w:p w14:paraId="1550BD07" w14:textId="44655D78" w:rsidR="00906282" w:rsidRPr="00EF1F62" w:rsidRDefault="00906282" w:rsidP="00C16FFA">
      <w:pPr>
        <w:spacing w:line="360" w:lineRule="auto"/>
        <w:jc w:val="both"/>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274885">
            <w:rPr>
              <w:rStyle w:val="Estilo3"/>
            </w:rPr>
            <w:t>SI</w:t>
          </w:r>
        </w:sdtContent>
      </w:sdt>
    </w:p>
    <w:p w14:paraId="3A5A109B" w14:textId="77777777" w:rsidR="00274885" w:rsidRDefault="00906282" w:rsidP="00906282">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p>
    <w:p w14:paraId="20B61C99" w14:textId="25E69C63" w:rsidR="00274885" w:rsidRPr="00274885" w:rsidRDefault="00274885" w:rsidP="00906282">
      <w:pPr>
        <w:spacing w:line="360" w:lineRule="auto"/>
        <w:jc w:val="both"/>
        <w:rPr>
          <w:rFonts w:ascii="Century Gothic" w:hAnsi="Century Gothic"/>
          <w:b/>
          <w:bCs/>
          <w:u w:val="single"/>
        </w:rPr>
      </w:pPr>
      <w:r w:rsidRPr="00274885">
        <w:rPr>
          <w:rFonts w:ascii="Century Gothic" w:hAnsi="Century Gothic"/>
          <w:b/>
          <w:bCs/>
          <w:u w:val="single"/>
        </w:rPr>
        <w:t xml:space="preserve">DECLARATIVAS: </w:t>
      </w:r>
    </w:p>
    <w:p w14:paraId="55707408" w14:textId="3C0947F9" w:rsidR="00906282" w:rsidRDefault="00274885" w:rsidP="00274885">
      <w:pPr>
        <w:pStyle w:val="Prrafodelista"/>
        <w:numPr>
          <w:ilvl w:val="0"/>
          <w:numId w:val="4"/>
        </w:numPr>
        <w:spacing w:line="360" w:lineRule="auto"/>
        <w:jc w:val="both"/>
        <w:rPr>
          <w:rFonts w:ascii="Century Gothic" w:hAnsi="Century Gothic"/>
        </w:rPr>
      </w:pPr>
      <w:r w:rsidRPr="00274885">
        <w:rPr>
          <w:rFonts w:ascii="Century Gothic" w:hAnsi="Century Gothic"/>
        </w:rPr>
        <w:t>Se declare civilmente responsable a la sociedad LOGÍSTICA DE VEHÍCULOS CY S.A.S. junto con su representante legal, el señor CARLOS ARTURO YATE RESTREPO por el incumplimiento contractual derivado del contrato de transporte suscrito entre las partes, al no cumplirse el objeto del mismo pues no se entregó la mercancía en el estado en que la recibió. </w:t>
      </w:r>
    </w:p>
    <w:p w14:paraId="4C4E6E6F" w14:textId="77777777" w:rsidR="00C16FFA" w:rsidRDefault="00C16FFA" w:rsidP="00C16FFA">
      <w:pPr>
        <w:pStyle w:val="Prrafodelista"/>
        <w:spacing w:line="360" w:lineRule="auto"/>
        <w:jc w:val="both"/>
        <w:rPr>
          <w:rFonts w:ascii="Century Gothic" w:hAnsi="Century Gothic"/>
        </w:rPr>
      </w:pPr>
    </w:p>
    <w:p w14:paraId="284F9781" w14:textId="2B1F3FCA" w:rsidR="00C16FFA" w:rsidRPr="00274885" w:rsidRDefault="00C16FFA" w:rsidP="00274885">
      <w:pPr>
        <w:pStyle w:val="Prrafodelista"/>
        <w:numPr>
          <w:ilvl w:val="0"/>
          <w:numId w:val="4"/>
        </w:numPr>
        <w:spacing w:line="360" w:lineRule="auto"/>
        <w:jc w:val="both"/>
        <w:rPr>
          <w:rFonts w:ascii="Century Gothic" w:hAnsi="Century Gothic"/>
        </w:rPr>
      </w:pPr>
      <w:r w:rsidRPr="00C16FFA">
        <w:rPr>
          <w:rFonts w:ascii="Century Gothic" w:hAnsi="Century Gothic"/>
        </w:rPr>
        <w:t>Se declare solidariamente responsable a la sociedad TRANSPORTES JOBER S.A.S. junto con su representante legal, el señor SANTOS HUERTAS BERNAL puesto que, en virtud del contrato de vinculación existente, fue necesaria de su intervención sucesiva en la ejecución del único contrato de transporte para que este se materializara</w:t>
      </w:r>
      <w:r>
        <w:rPr>
          <w:rFonts w:ascii="Century Gothic" w:hAnsi="Century Gothic"/>
        </w:rPr>
        <w:t>.</w:t>
      </w:r>
    </w:p>
    <w:p w14:paraId="7290D0DF" w14:textId="755457D1" w:rsidR="00274885" w:rsidRPr="00274885" w:rsidRDefault="00274885" w:rsidP="00274885">
      <w:pPr>
        <w:spacing w:line="360" w:lineRule="auto"/>
        <w:jc w:val="both"/>
        <w:rPr>
          <w:rFonts w:ascii="Century Gothic" w:hAnsi="Century Gothic"/>
          <w:b/>
          <w:bCs/>
          <w:u w:val="single"/>
        </w:rPr>
      </w:pPr>
      <w:r w:rsidRPr="00274885">
        <w:rPr>
          <w:rFonts w:ascii="Century Gothic" w:hAnsi="Century Gothic"/>
          <w:b/>
          <w:bCs/>
          <w:u w:val="single"/>
        </w:rPr>
        <w:t>CONDENATORIAS:</w:t>
      </w:r>
    </w:p>
    <w:p w14:paraId="2763240F" w14:textId="726AAF5F" w:rsidR="00274885" w:rsidRDefault="00274885" w:rsidP="00274885">
      <w:pPr>
        <w:pStyle w:val="Prrafodelista"/>
        <w:numPr>
          <w:ilvl w:val="0"/>
          <w:numId w:val="5"/>
        </w:numPr>
        <w:spacing w:line="360" w:lineRule="auto"/>
        <w:jc w:val="both"/>
        <w:rPr>
          <w:rFonts w:ascii="Century Gothic" w:hAnsi="Century Gothic"/>
          <w:b/>
          <w:bCs/>
        </w:rPr>
      </w:pPr>
      <w:r>
        <w:rPr>
          <w:rFonts w:ascii="Century Gothic" w:hAnsi="Century Gothic"/>
        </w:rPr>
        <w:t>Por concepto de compensación en dinero, de conformidad con los valores actualizados de la Revista Motor 2023, el valor del v</w:t>
      </w:r>
      <w:r w:rsidRPr="00274885">
        <w:rPr>
          <w:rFonts w:ascii="Century Gothic" w:hAnsi="Century Gothic"/>
        </w:rPr>
        <w:t xml:space="preserve">ehículo tipo camioneta de marca NISSAN FRONTIER D22 NP300 modelo 2014 de placas KKQ508 en la suma de </w:t>
      </w:r>
      <w:r w:rsidRPr="00274885">
        <w:rPr>
          <w:rFonts w:ascii="Century Gothic" w:hAnsi="Century Gothic"/>
          <w:b/>
          <w:bCs/>
        </w:rPr>
        <w:t>($49.000.000)</w:t>
      </w:r>
      <w:r>
        <w:rPr>
          <w:rFonts w:ascii="Century Gothic" w:hAnsi="Century Gothic"/>
          <w:b/>
          <w:bCs/>
        </w:rPr>
        <w:t>.</w:t>
      </w:r>
    </w:p>
    <w:p w14:paraId="26BD60F5" w14:textId="77777777" w:rsidR="00274885" w:rsidRDefault="00274885" w:rsidP="00274885">
      <w:pPr>
        <w:pStyle w:val="Prrafodelista"/>
        <w:spacing w:line="360" w:lineRule="auto"/>
        <w:jc w:val="both"/>
        <w:rPr>
          <w:rFonts w:ascii="Century Gothic" w:hAnsi="Century Gothic"/>
          <w:b/>
          <w:bCs/>
        </w:rPr>
      </w:pPr>
    </w:p>
    <w:p w14:paraId="29898A31" w14:textId="52A25741" w:rsidR="00274885" w:rsidRDefault="00274885" w:rsidP="00274885">
      <w:pPr>
        <w:pStyle w:val="Prrafodelista"/>
        <w:numPr>
          <w:ilvl w:val="0"/>
          <w:numId w:val="5"/>
        </w:numPr>
        <w:spacing w:line="360" w:lineRule="auto"/>
        <w:jc w:val="both"/>
        <w:rPr>
          <w:rFonts w:ascii="Century Gothic" w:hAnsi="Century Gothic"/>
          <w:b/>
          <w:bCs/>
        </w:rPr>
      </w:pPr>
      <w:r w:rsidRPr="00274885">
        <w:rPr>
          <w:rFonts w:ascii="Century Gothic" w:hAnsi="Century Gothic"/>
        </w:rPr>
        <w:t xml:space="preserve">Por concepto de </w:t>
      </w:r>
      <w:r w:rsidRPr="00274885">
        <w:rPr>
          <w:rFonts w:ascii="Century Gothic" w:hAnsi="Century Gothic"/>
          <w:b/>
          <w:bCs/>
        </w:rPr>
        <w:t>DAÑO EMERGENTE</w:t>
      </w:r>
      <w:r w:rsidRPr="00274885">
        <w:rPr>
          <w:rFonts w:ascii="Century Gothic" w:hAnsi="Century Gothic"/>
        </w:rPr>
        <w:t xml:space="preserve"> (En razón del valor del contrato por transportar la mercancía entre Santa Marta – Bogotá D.C.):</w:t>
      </w:r>
      <w:r>
        <w:rPr>
          <w:rFonts w:ascii="Century Gothic" w:hAnsi="Century Gothic"/>
          <w:b/>
          <w:bCs/>
        </w:rPr>
        <w:t xml:space="preserve"> </w:t>
      </w:r>
      <w:r w:rsidRPr="00274885">
        <w:rPr>
          <w:rFonts w:ascii="Century Gothic" w:hAnsi="Century Gothic"/>
          <w:b/>
          <w:bCs/>
        </w:rPr>
        <w:t>($750.000).</w:t>
      </w:r>
    </w:p>
    <w:p w14:paraId="08951D78" w14:textId="77777777" w:rsidR="00274885" w:rsidRPr="00274885" w:rsidRDefault="00274885" w:rsidP="00274885">
      <w:pPr>
        <w:pStyle w:val="Prrafodelista"/>
        <w:rPr>
          <w:rFonts w:ascii="Century Gothic" w:hAnsi="Century Gothic"/>
          <w:b/>
          <w:bCs/>
        </w:rPr>
      </w:pPr>
    </w:p>
    <w:p w14:paraId="723F7C6C" w14:textId="75D63751" w:rsidR="00274885" w:rsidRPr="00274885" w:rsidRDefault="00274885" w:rsidP="00274885">
      <w:pPr>
        <w:pStyle w:val="Prrafodelista"/>
        <w:numPr>
          <w:ilvl w:val="0"/>
          <w:numId w:val="5"/>
        </w:numPr>
        <w:spacing w:line="360" w:lineRule="auto"/>
        <w:jc w:val="both"/>
        <w:rPr>
          <w:rFonts w:ascii="Century Gothic" w:hAnsi="Century Gothic"/>
          <w:b/>
          <w:bCs/>
        </w:rPr>
      </w:pPr>
      <w:r w:rsidRPr="00C16FFA">
        <w:rPr>
          <w:rFonts w:ascii="Century Gothic" w:hAnsi="Century Gothic"/>
        </w:rPr>
        <w:t>Por concepto de</w:t>
      </w:r>
      <w:r>
        <w:rPr>
          <w:rFonts w:ascii="Century Gothic" w:hAnsi="Century Gothic"/>
          <w:b/>
          <w:bCs/>
        </w:rPr>
        <w:t xml:space="preserve"> LUCRO CESANTE </w:t>
      </w:r>
      <w:r w:rsidRPr="00274885">
        <w:rPr>
          <w:rFonts w:ascii="Century Gothic" w:hAnsi="Century Gothic"/>
        </w:rPr>
        <w:t>lo correspondiente a lo dejado de percibir durante estos ocho (8) meses desde que se supone se debió haber recibido la mercancía</w:t>
      </w:r>
      <w:r>
        <w:rPr>
          <w:rFonts w:ascii="Century Gothic" w:hAnsi="Century Gothic"/>
        </w:rPr>
        <w:t xml:space="preserve">: </w:t>
      </w:r>
      <w:r w:rsidRPr="00274885">
        <w:rPr>
          <w:rFonts w:ascii="Century Gothic" w:hAnsi="Century Gothic"/>
          <w:b/>
          <w:bCs/>
        </w:rPr>
        <w:t>($27.440.000).</w:t>
      </w:r>
    </w:p>
    <w:p w14:paraId="2387F1AA" w14:textId="424EDCAD" w:rsidR="00274885" w:rsidRPr="00274885" w:rsidRDefault="00274885" w:rsidP="00274885">
      <w:pPr>
        <w:spacing w:line="360" w:lineRule="auto"/>
        <w:jc w:val="both"/>
        <w:rPr>
          <w:rFonts w:ascii="Century Gothic" w:hAnsi="Century Gothic"/>
          <w:b/>
          <w:bCs/>
        </w:rPr>
      </w:pPr>
      <w:r w:rsidRPr="00274885">
        <w:rPr>
          <w:rFonts w:ascii="Century Gothic" w:hAnsi="Century Gothic"/>
          <w:b/>
          <w:bCs/>
        </w:rPr>
        <w:lastRenderedPageBreak/>
        <w:t>TOTAL PRENTESIONES SUBJETIVADAS: $77.190.000</w:t>
      </w:r>
    </w:p>
    <w:p w14:paraId="1E7EC6DE" w14:textId="77777777" w:rsidR="00C16FFA" w:rsidRDefault="00906282" w:rsidP="00906282">
      <w:pPr>
        <w:spacing w:line="360" w:lineRule="auto"/>
        <w:jc w:val="both"/>
        <w:rPr>
          <w:rFonts w:ascii="Century Gothic" w:hAnsi="Century Gothic"/>
          <w:b/>
        </w:rPr>
      </w:pPr>
      <w:r>
        <w:rPr>
          <w:rFonts w:ascii="Century Gothic" w:hAnsi="Century Gothic"/>
          <w:b/>
        </w:rPr>
        <w:t>Liquidación objetivada de las pretensiones:</w:t>
      </w:r>
      <w:r w:rsidR="00C16FFA">
        <w:rPr>
          <w:rFonts w:ascii="Century Gothic" w:hAnsi="Century Gothic"/>
          <w:b/>
        </w:rPr>
        <w:t xml:space="preserve"> </w:t>
      </w:r>
    </w:p>
    <w:p w14:paraId="6451424F" w14:textId="57040F9E" w:rsidR="00DB12CE" w:rsidRPr="00DA6140" w:rsidRDefault="00DB12CE" w:rsidP="00DB12CE">
      <w:pPr>
        <w:spacing w:line="360" w:lineRule="auto"/>
        <w:jc w:val="both"/>
        <w:rPr>
          <w:rFonts w:ascii="Century Gothic" w:hAnsi="Century Gothic"/>
        </w:rPr>
      </w:pPr>
      <w:r w:rsidRPr="00DA6140">
        <w:rPr>
          <w:rFonts w:ascii="Century Gothic" w:hAnsi="Century Gothic"/>
        </w:rPr>
        <w:t xml:space="preserve">En el presente caso se estima la liquidación objetiva de las pretensiones por un monto total </w:t>
      </w:r>
      <w:r w:rsidR="00DD2DC0">
        <w:rPr>
          <w:rFonts w:ascii="Century Gothic" w:hAnsi="Century Gothic"/>
        </w:rPr>
        <w:t>de</w:t>
      </w:r>
      <w:r w:rsidR="00DD2DC0" w:rsidRPr="00DA6140">
        <w:rPr>
          <w:rFonts w:ascii="Century Gothic" w:hAnsi="Century Gothic"/>
        </w:rPr>
        <w:t xml:space="preserve"> </w:t>
      </w:r>
      <w:r w:rsidRPr="00DA6140">
        <w:rPr>
          <w:rFonts w:ascii="Century Gothic" w:hAnsi="Century Gothic"/>
        </w:rPr>
        <w:t>$</w:t>
      </w:r>
      <w:r w:rsidR="00EE705B">
        <w:rPr>
          <w:rFonts w:ascii="Century Gothic" w:hAnsi="Century Gothic"/>
          <w:b/>
          <w:bCs/>
        </w:rPr>
        <w:t>38.700.000.</w:t>
      </w:r>
    </w:p>
    <w:p w14:paraId="70B3B368" w14:textId="36DAC167" w:rsidR="00DB12CE" w:rsidRPr="00DB12CE" w:rsidRDefault="00DB12CE" w:rsidP="00DB12CE">
      <w:pPr>
        <w:spacing w:line="360" w:lineRule="auto"/>
        <w:jc w:val="both"/>
        <w:rPr>
          <w:rFonts w:ascii="Century Gothic" w:hAnsi="Century Gothic"/>
          <w:color w:val="FF0000"/>
        </w:rPr>
      </w:pPr>
      <w:r w:rsidRPr="00DA6140">
        <w:rPr>
          <w:rFonts w:ascii="Century Gothic" w:hAnsi="Century Gothic"/>
          <w:b/>
          <w:bCs/>
        </w:rPr>
        <w:t>1.</w:t>
      </w:r>
      <w:r w:rsidRPr="00DA6140">
        <w:rPr>
          <w:rFonts w:ascii="Century Gothic" w:hAnsi="Century Gothic"/>
        </w:rPr>
        <w:t xml:space="preserve"> </w:t>
      </w:r>
      <w:r w:rsidRPr="00DA6140">
        <w:rPr>
          <w:rFonts w:ascii="Century Gothic" w:hAnsi="Century Gothic"/>
          <w:b/>
          <w:bCs/>
        </w:rPr>
        <w:t>Por el valor de la mercancía (Vehículo de placas KKQ508):</w:t>
      </w:r>
      <w:r w:rsidRPr="00DA6140">
        <w:rPr>
          <w:rFonts w:ascii="Century Gothic" w:hAnsi="Century Gothic"/>
        </w:rPr>
        <w:t xml:space="preserve"> </w:t>
      </w:r>
      <w:r w:rsidR="00FA4841" w:rsidRPr="00DA6140">
        <w:rPr>
          <w:rFonts w:ascii="Century Gothic" w:hAnsi="Century Gothic"/>
        </w:rPr>
        <w:t xml:space="preserve">Se reconocerá la suma de </w:t>
      </w:r>
      <w:r w:rsidR="00FA4841" w:rsidRPr="00DA6140">
        <w:rPr>
          <w:rFonts w:ascii="Century Gothic" w:hAnsi="Century Gothic"/>
          <w:b/>
          <w:bCs/>
        </w:rPr>
        <w:t>$43.000.000.</w:t>
      </w:r>
      <w:r w:rsidR="00FA4841" w:rsidRPr="00DA6140">
        <w:rPr>
          <w:rFonts w:ascii="Century Gothic" w:hAnsi="Century Gothic"/>
        </w:rPr>
        <w:t xml:space="preserve"> </w:t>
      </w:r>
      <w:r w:rsidR="00DA6140" w:rsidRPr="00DA6140">
        <w:rPr>
          <w:rFonts w:ascii="Century Gothic" w:hAnsi="Century Gothic"/>
        </w:rPr>
        <w:t>Teniendo en cuenta e</w:t>
      </w:r>
      <w:r w:rsidR="00DD2DC0">
        <w:rPr>
          <w:rFonts w:ascii="Century Gothic" w:hAnsi="Century Gothic"/>
        </w:rPr>
        <w:t>l</w:t>
      </w:r>
      <w:r w:rsidR="00DA6140" w:rsidRPr="00DA6140">
        <w:rPr>
          <w:rFonts w:ascii="Century Gothic" w:hAnsi="Century Gothic"/>
        </w:rPr>
        <w:t xml:space="preserve"> documento relacionado “Suministro Información de Carros Siniestrados</w:t>
      </w:r>
      <w:r w:rsidR="00DD2DC0">
        <w:rPr>
          <w:rFonts w:ascii="Century Gothic" w:hAnsi="Century Gothic"/>
        </w:rPr>
        <w:t xml:space="preserve">” expedido por </w:t>
      </w:r>
      <w:r w:rsidR="000416EE" w:rsidRPr="000416EE">
        <w:rPr>
          <w:rFonts w:ascii="Century Gothic" w:hAnsi="Century Gothic"/>
        </w:rPr>
        <w:t>LOGISTICA DE VEHICULOS CY SAS</w:t>
      </w:r>
      <w:r w:rsidR="00DD2DC0">
        <w:rPr>
          <w:rFonts w:ascii="Century Gothic" w:hAnsi="Century Gothic"/>
        </w:rPr>
        <w:t xml:space="preserve"> </w:t>
      </w:r>
      <w:r w:rsidR="00DA6140" w:rsidRPr="00DA6140">
        <w:rPr>
          <w:rFonts w:ascii="Century Gothic" w:hAnsi="Century Gothic"/>
        </w:rPr>
        <w:t xml:space="preserve"> en el que se acredita el valor declarado de la mercancía. </w:t>
      </w:r>
    </w:p>
    <w:p w14:paraId="36C7DDA2" w14:textId="561276A9" w:rsidR="00EE705B" w:rsidRPr="00943166" w:rsidRDefault="00DB12CE" w:rsidP="00EE705B">
      <w:pPr>
        <w:spacing w:after="0" w:line="360" w:lineRule="auto"/>
        <w:jc w:val="both"/>
        <w:rPr>
          <w:rFonts w:ascii="Century Gothic" w:hAnsi="Century Gothic"/>
        </w:rPr>
      </w:pPr>
      <w:r w:rsidRPr="00EE705B">
        <w:rPr>
          <w:rFonts w:ascii="Century Gothic" w:hAnsi="Century Gothic"/>
          <w:b/>
          <w:bCs/>
        </w:rPr>
        <w:t>2</w:t>
      </w:r>
      <w:r w:rsidRPr="00EE705B">
        <w:rPr>
          <w:rFonts w:ascii="Century Gothic" w:hAnsi="Century Gothic"/>
        </w:rPr>
        <w:t xml:space="preserve">. </w:t>
      </w:r>
      <w:r w:rsidR="00943166" w:rsidRPr="00EE705B">
        <w:rPr>
          <w:rFonts w:ascii="Century Gothic" w:hAnsi="Century Gothic"/>
          <w:b/>
          <w:bCs/>
        </w:rPr>
        <w:t>Daño emergente</w:t>
      </w:r>
      <w:r w:rsidRPr="00EE705B">
        <w:rPr>
          <w:rFonts w:ascii="Century Gothic" w:hAnsi="Century Gothic"/>
          <w:b/>
          <w:bCs/>
        </w:rPr>
        <w:t>:</w:t>
      </w:r>
      <w:r w:rsidRPr="00EE705B">
        <w:rPr>
          <w:rFonts w:ascii="Century Gothic" w:hAnsi="Century Gothic"/>
        </w:rPr>
        <w:t xml:space="preserve"> </w:t>
      </w:r>
      <w:r w:rsidR="00EE705B" w:rsidRPr="00943166">
        <w:rPr>
          <w:rFonts w:ascii="Century Gothic" w:hAnsi="Century Gothic"/>
        </w:rPr>
        <w:t>No se reconocerá suma alguna</w:t>
      </w:r>
      <w:r w:rsidR="00EE705B">
        <w:rPr>
          <w:rFonts w:ascii="Century Gothic" w:hAnsi="Century Gothic"/>
        </w:rPr>
        <w:t xml:space="preserve"> por concepto de Daño Emergente</w:t>
      </w:r>
      <w:r w:rsidR="00EE705B" w:rsidRPr="00943166">
        <w:rPr>
          <w:rFonts w:ascii="Century Gothic" w:hAnsi="Century Gothic"/>
        </w:rPr>
        <w:t xml:space="preserve"> debido a que dentro del plenario no se encuentra medio de prueba que acredite </w:t>
      </w:r>
      <w:r w:rsidR="00EE705B">
        <w:rPr>
          <w:rFonts w:ascii="Century Gothic" w:hAnsi="Century Gothic"/>
        </w:rPr>
        <w:t xml:space="preserve">el </w:t>
      </w:r>
      <w:r w:rsidR="00DD2DC0">
        <w:rPr>
          <w:rFonts w:ascii="Century Gothic" w:hAnsi="Century Gothic"/>
        </w:rPr>
        <w:t>valor sufragado</w:t>
      </w:r>
      <w:r w:rsidR="00EE705B">
        <w:rPr>
          <w:rFonts w:ascii="Century Gothic" w:hAnsi="Century Gothic"/>
        </w:rPr>
        <w:t xml:space="preserve"> por el envío de la mercancía</w:t>
      </w:r>
      <w:r w:rsidR="00EE705B" w:rsidRPr="00943166">
        <w:rPr>
          <w:rFonts w:ascii="Century Gothic" w:hAnsi="Century Gothic"/>
        </w:rPr>
        <w:t xml:space="preserve">. </w:t>
      </w:r>
      <w:r w:rsidR="00EE705B">
        <w:rPr>
          <w:rFonts w:ascii="Century Gothic" w:hAnsi="Century Gothic"/>
        </w:rPr>
        <w:t xml:space="preserve">Luego, al ser esta tipología de perjuicio cierto, no es procedente reconocerlo. </w:t>
      </w:r>
    </w:p>
    <w:p w14:paraId="38F68B4D" w14:textId="2C8E7408" w:rsidR="00DB12CE" w:rsidRDefault="00DB12CE" w:rsidP="00943166">
      <w:pPr>
        <w:spacing w:after="0" w:line="360" w:lineRule="auto"/>
        <w:jc w:val="both"/>
        <w:rPr>
          <w:rFonts w:ascii="Century Gothic" w:hAnsi="Century Gothic"/>
          <w:color w:val="FF0000"/>
        </w:rPr>
      </w:pPr>
    </w:p>
    <w:p w14:paraId="04791C69" w14:textId="1D5F26BC" w:rsidR="00DB12CE" w:rsidRPr="00943166" w:rsidRDefault="00DB12CE" w:rsidP="00943166">
      <w:pPr>
        <w:spacing w:after="0" w:line="360" w:lineRule="auto"/>
        <w:jc w:val="both"/>
        <w:rPr>
          <w:rFonts w:ascii="Century Gothic" w:hAnsi="Century Gothic"/>
        </w:rPr>
      </w:pPr>
      <w:r w:rsidRPr="006D1502">
        <w:rPr>
          <w:rFonts w:ascii="Century Gothic" w:hAnsi="Century Gothic"/>
          <w:b/>
          <w:bCs/>
        </w:rPr>
        <w:t>3.</w:t>
      </w:r>
      <w:r w:rsidRPr="00943166">
        <w:rPr>
          <w:rFonts w:ascii="Century Gothic" w:hAnsi="Century Gothic"/>
        </w:rPr>
        <w:t xml:space="preserve"> </w:t>
      </w:r>
      <w:r w:rsidR="00943166" w:rsidRPr="006D1502">
        <w:rPr>
          <w:rFonts w:ascii="Century Gothic" w:hAnsi="Century Gothic"/>
          <w:b/>
          <w:bCs/>
        </w:rPr>
        <w:t>Lucro Cesante</w:t>
      </w:r>
      <w:r w:rsidRPr="006D1502">
        <w:rPr>
          <w:rFonts w:ascii="Century Gothic" w:hAnsi="Century Gothic"/>
          <w:b/>
          <w:bCs/>
        </w:rPr>
        <w:t>:</w:t>
      </w:r>
      <w:r w:rsidRPr="00943166">
        <w:rPr>
          <w:rFonts w:ascii="Century Gothic" w:hAnsi="Century Gothic"/>
        </w:rPr>
        <w:t xml:space="preserve"> </w:t>
      </w:r>
      <w:r w:rsidR="00943166" w:rsidRPr="00943166">
        <w:rPr>
          <w:rFonts w:ascii="Century Gothic" w:hAnsi="Century Gothic"/>
        </w:rPr>
        <w:t>No se reconocerá suma alguna</w:t>
      </w:r>
      <w:r w:rsidR="00EE705B">
        <w:rPr>
          <w:rFonts w:ascii="Century Gothic" w:hAnsi="Century Gothic"/>
        </w:rPr>
        <w:t xml:space="preserve"> por concepto de Lucro Cesante</w:t>
      </w:r>
      <w:r w:rsidR="00943166" w:rsidRPr="00943166">
        <w:rPr>
          <w:rFonts w:ascii="Century Gothic" w:hAnsi="Century Gothic"/>
        </w:rPr>
        <w:t xml:space="preserve"> debido a que dentro del plenario no se encuentra medio de prueba que acredite cuál era la comisión o ganancia esperada por el demandante. Además, no allega prueba siquiera sumaria que acredite su calidad de vendedor de vehículos. </w:t>
      </w:r>
      <w:r w:rsidR="00943166">
        <w:rPr>
          <w:rFonts w:ascii="Century Gothic" w:hAnsi="Century Gothic"/>
        </w:rPr>
        <w:t>Luego, al ser esta tipología de perjuicio personal y cierto, no es procedente reconocerlo</w:t>
      </w:r>
      <w:r w:rsidR="00DD2DC0">
        <w:rPr>
          <w:rFonts w:ascii="Century Gothic" w:hAnsi="Century Gothic"/>
        </w:rPr>
        <w:t xml:space="preserve"> ante la falta de certeza de su causación.</w:t>
      </w:r>
    </w:p>
    <w:p w14:paraId="2C9783C1" w14:textId="77777777" w:rsidR="00DB12CE" w:rsidRPr="00537BA6" w:rsidRDefault="00DB12CE" w:rsidP="00537BA6">
      <w:pPr>
        <w:spacing w:after="0" w:line="360" w:lineRule="auto"/>
        <w:jc w:val="both"/>
        <w:rPr>
          <w:rFonts w:ascii="Century Gothic" w:hAnsi="Century Gothic"/>
        </w:rPr>
      </w:pPr>
    </w:p>
    <w:p w14:paraId="5620437A" w14:textId="79D573D9" w:rsidR="00906282" w:rsidRDefault="00943166" w:rsidP="00537BA6">
      <w:pPr>
        <w:spacing w:after="0" w:line="360" w:lineRule="auto"/>
        <w:jc w:val="both"/>
        <w:rPr>
          <w:rFonts w:ascii="Century Gothic" w:hAnsi="Century Gothic"/>
        </w:rPr>
      </w:pPr>
      <w:r w:rsidRPr="00537BA6">
        <w:rPr>
          <w:rFonts w:ascii="Century Gothic" w:hAnsi="Century Gothic"/>
          <w:b/>
          <w:bCs/>
        </w:rPr>
        <w:t>4</w:t>
      </w:r>
      <w:r w:rsidR="00DB12CE" w:rsidRPr="00537BA6">
        <w:rPr>
          <w:rFonts w:ascii="Century Gothic" w:hAnsi="Century Gothic"/>
          <w:b/>
          <w:bCs/>
        </w:rPr>
        <w:t>. Deducible:</w:t>
      </w:r>
      <w:r w:rsidR="00DB12CE" w:rsidRPr="00537BA6">
        <w:rPr>
          <w:rFonts w:ascii="Century Gothic" w:hAnsi="Century Gothic"/>
        </w:rPr>
        <w:t xml:space="preserve"> </w:t>
      </w:r>
      <w:r w:rsidRPr="00537BA6">
        <w:rPr>
          <w:rFonts w:ascii="Century Gothic" w:hAnsi="Century Gothic"/>
        </w:rPr>
        <w:t xml:space="preserve">Se deducirá la suma de </w:t>
      </w:r>
      <w:r w:rsidR="00EE705B" w:rsidRPr="00537BA6">
        <w:rPr>
          <w:rFonts w:ascii="Century Gothic" w:hAnsi="Century Gothic"/>
        </w:rPr>
        <w:t>$</w:t>
      </w:r>
      <w:r w:rsidR="00537BA6">
        <w:rPr>
          <w:rFonts w:ascii="Century Gothic" w:hAnsi="Century Gothic"/>
        </w:rPr>
        <w:t>4.300.000</w:t>
      </w:r>
      <w:r w:rsidRPr="00537BA6">
        <w:rPr>
          <w:rFonts w:ascii="Century Gothic" w:hAnsi="Century Gothic"/>
        </w:rPr>
        <w:t xml:space="preserve"> que corresponde al 10% del valor de la pérdida. </w:t>
      </w:r>
    </w:p>
    <w:p w14:paraId="4C416989" w14:textId="77777777" w:rsidR="00537BA6" w:rsidRPr="00537BA6" w:rsidRDefault="00537BA6" w:rsidP="00537BA6">
      <w:pPr>
        <w:spacing w:after="0" w:line="360" w:lineRule="auto"/>
        <w:jc w:val="both"/>
        <w:rPr>
          <w:rFonts w:ascii="Century Gothic" w:hAnsi="Century Gothic"/>
        </w:rPr>
      </w:pPr>
    </w:p>
    <w:p w14:paraId="2EC980BA" w14:textId="0CCA3B67" w:rsidR="00906282" w:rsidRDefault="00906282" w:rsidP="00906282">
      <w:pPr>
        <w:spacing w:line="360" w:lineRule="auto"/>
        <w:jc w:val="both"/>
        <w:rPr>
          <w:rFonts w:ascii="Century Gothic" w:hAnsi="Century Gothic"/>
          <w:color w:val="FF0000"/>
        </w:rPr>
      </w:pPr>
      <w:r w:rsidRPr="00EF1F62">
        <w:rPr>
          <w:rFonts w:ascii="Century Gothic" w:hAnsi="Century Gothic"/>
          <w:b/>
        </w:rPr>
        <w:t>Excepciones</w:t>
      </w:r>
      <w:r w:rsidRPr="00EF1F62">
        <w:rPr>
          <w:rFonts w:ascii="Century Gothic" w:hAnsi="Century Gothic"/>
        </w:rPr>
        <w:t xml:space="preserve">: </w:t>
      </w:r>
    </w:p>
    <w:p w14:paraId="0176F116" w14:textId="297D4A71" w:rsidR="00537BA6" w:rsidRPr="0071459B" w:rsidRDefault="0071459B" w:rsidP="00906282">
      <w:pPr>
        <w:spacing w:line="360" w:lineRule="auto"/>
        <w:jc w:val="both"/>
        <w:rPr>
          <w:rFonts w:ascii="Century Gothic" w:hAnsi="Century Gothic"/>
          <w:b/>
          <w:bCs/>
          <w:u w:val="single"/>
        </w:rPr>
      </w:pPr>
      <w:r w:rsidRPr="0071459B">
        <w:rPr>
          <w:rFonts w:ascii="Century Gothic" w:hAnsi="Century Gothic"/>
          <w:b/>
          <w:bCs/>
          <w:u w:val="single"/>
        </w:rPr>
        <w:t>EXCEPCIONES FRENTE A LA DEMANDA</w:t>
      </w:r>
    </w:p>
    <w:p w14:paraId="17858D56" w14:textId="387424E4" w:rsidR="00537BA6"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FALTA DE LEGITIMACIÓN EN LA CAUSA POR ACTIVA EN CABEZA DE HERNÁN DARÍO AGUILAR SERRATO PARA DEMANDAR</w:t>
      </w:r>
    </w:p>
    <w:p w14:paraId="4885E7F4" w14:textId="6486CD7C"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INEXISTENCIA DE RESPONSABILIDAD CIVIL CONTRACTUAL DE TRANSPORTES JOBER</w:t>
      </w:r>
    </w:p>
    <w:p w14:paraId="0517BACB" w14:textId="36BFD27F"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lastRenderedPageBreak/>
        <w:t>CONFIGURACIÓN DE LA CAUSAL EXIMENTE DE RESPONSABILIDAD POR FUERZA MAYOR Y CASO FORTUITO.</w:t>
      </w:r>
    </w:p>
    <w:p w14:paraId="75B9B6B1" w14:textId="2F8552F8"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INEXISTENCIA DE RESPONSABILIDAD A CARGO DE LA EMPRESA TRANSPORTADORA O SUS GENERADORES DE CARGA POR LA FALTA DE ACREDITACIÓN DEL NEXO CAUSAL</w:t>
      </w:r>
    </w:p>
    <w:p w14:paraId="634ABF5D" w14:textId="1EC45BB8"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IMPROCEDENCIA DEL RECONOCIMIENTO Y FALTA DE PRUEBA DEL DAÑO EMERGENTE.</w:t>
      </w:r>
    </w:p>
    <w:p w14:paraId="7AD195EB" w14:textId="2784C4FC"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IMPROCEDENCIA DEL RECONOCIMIENTO DE LUCRO CESANTE.</w:t>
      </w:r>
    </w:p>
    <w:p w14:paraId="1468298A" w14:textId="5AF16D4D"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GENÉRICA O INNOMINADA</w:t>
      </w:r>
    </w:p>
    <w:p w14:paraId="089992C8" w14:textId="19E62881" w:rsidR="0071459B" w:rsidRPr="0071459B" w:rsidRDefault="0071459B" w:rsidP="0071459B">
      <w:pPr>
        <w:spacing w:line="360" w:lineRule="auto"/>
        <w:jc w:val="both"/>
        <w:rPr>
          <w:rFonts w:ascii="Century Gothic" w:hAnsi="Century Gothic"/>
          <w:b/>
          <w:bCs/>
          <w:u w:val="single"/>
        </w:rPr>
      </w:pPr>
      <w:r w:rsidRPr="0071459B">
        <w:rPr>
          <w:rFonts w:ascii="Century Gothic" w:hAnsi="Century Gothic"/>
          <w:b/>
          <w:bCs/>
          <w:u w:val="single"/>
        </w:rPr>
        <w:t xml:space="preserve">EXCEPCIONES FRENTE AL LLAMAMIENTO EN GARANTÍA: </w:t>
      </w:r>
    </w:p>
    <w:p w14:paraId="3E47FD5F" w14:textId="62E2F61D"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INEFICACIA DEL LLAMAMIENTO EN GARANTÍA.</w:t>
      </w:r>
    </w:p>
    <w:p w14:paraId="3F129C75" w14:textId="1A0905C4"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FALTA DE LEGITIMACIÓN EN LA CAUSA POR ACTIVA DE LOGÍSTICA DE VEHÍCULOS CY S.A.S. PARA LLAMAR EN GARANTÍA A LA EQUIDAD SEGUROS GENERALES O.C.</w:t>
      </w:r>
    </w:p>
    <w:p w14:paraId="168A85B8" w14:textId="22AC466C"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FALTA DE COBERTURA MATERIAL DE LA PÓLIZA DE TRANSPORTE LOGÍSTICA DE MERCANCÍAS NO. AA014976, POR INCUMPLIMIENTO DE LAS CONDICIONES PARTICULARES ESTABLECIDAS EN LA PÓLIZA.</w:t>
      </w:r>
    </w:p>
    <w:p w14:paraId="28031B45" w14:textId="63529615"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ALTERACIÓN DEL RIESGO ASEGURADO – FALTA DE NOTIFICACION POR PARTE DEL ASEGURADO Y TERMINACIÓN AUTOMÁTICA DEL CONTRATO DE SEGURO.</w:t>
      </w:r>
    </w:p>
    <w:p w14:paraId="30A2DC25" w14:textId="69A93FF4"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CARÁCTER MERAMENTE INDEMNIZATORIO QUE REVISTEN LOS CONTRATOS DE SEGUROS.</w:t>
      </w:r>
    </w:p>
    <w:p w14:paraId="4698E097" w14:textId="7E846730"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RIESGOS EXPRESAMENTE EXCLUIDOS EN LA PÓLIZA DE SEGURO No. AA AA014976.</w:t>
      </w:r>
    </w:p>
    <w:p w14:paraId="0564F327" w14:textId="585E7D21"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EN CUALQUIER CASO, DE NINGUNA FORMA SE PODRÁ EXCEDER EL LÍMITE DEL VALOR ASEGURADO.</w:t>
      </w:r>
    </w:p>
    <w:p w14:paraId="59BDF980" w14:textId="2C1623E7"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LÍMITES MÁXIMOS DE RESPONSABILIDAD DEL ASEGURADOR EN LO ATINENTE AL DEDUCIBLE EN LA PÓLIZA No. AA014976.</w:t>
      </w:r>
    </w:p>
    <w:p w14:paraId="175C3065" w14:textId="4EB771DF"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DISPONIBILIDAD DEL VALOR ASEGURADO.</w:t>
      </w:r>
    </w:p>
    <w:p w14:paraId="64CDE6C3" w14:textId="55B7B1CF" w:rsidR="0071459B" w:rsidRPr="0071459B" w:rsidRDefault="0071459B" w:rsidP="0071459B">
      <w:pPr>
        <w:pStyle w:val="Prrafodelista"/>
        <w:numPr>
          <w:ilvl w:val="0"/>
          <w:numId w:val="7"/>
        </w:numPr>
        <w:spacing w:line="360" w:lineRule="auto"/>
        <w:jc w:val="both"/>
        <w:rPr>
          <w:rFonts w:ascii="Century Gothic" w:hAnsi="Century Gothic"/>
        </w:rPr>
      </w:pPr>
      <w:r w:rsidRPr="0071459B">
        <w:rPr>
          <w:rFonts w:ascii="Century Gothic" w:hAnsi="Century Gothic"/>
        </w:rPr>
        <w:t>GENÉRICA O INNOMINADA</w:t>
      </w:r>
    </w:p>
    <w:p w14:paraId="035C3E82" w14:textId="728047C2"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color w:val="FF0000"/>
          </w:rPr>
          <w:alias w:val="NUMUERO SINIESTRO"/>
          <w:tag w:val="NUMERO SINIESTRO"/>
          <w:id w:val="1952504439"/>
          <w:placeholder>
            <w:docPart w:val="3DA5AA211C5C445BBDE6C93FB94D889A"/>
          </w:placeholder>
          <w:text/>
        </w:sdtPr>
        <w:sdtContent>
          <w:r w:rsidR="00DD0734">
            <w:rPr>
              <w:rStyle w:val="Estilo3"/>
              <w:color w:val="FF0000"/>
            </w:rPr>
            <w:t>Pte.</w:t>
          </w:r>
          <w:r w:rsidRPr="00334926">
            <w:rPr>
              <w:rStyle w:val="Estilo3"/>
              <w:color w:val="FF0000"/>
            </w:rPr>
            <w:t xml:space="preserve"> </w:t>
          </w:r>
        </w:sdtContent>
      </w:sdt>
    </w:p>
    <w:p w14:paraId="04D6BA07" w14:textId="68C54ECD" w:rsidR="00906282" w:rsidRPr="00EF1F62" w:rsidRDefault="00906282" w:rsidP="00906282">
      <w:pPr>
        <w:spacing w:line="360" w:lineRule="auto"/>
        <w:rPr>
          <w:rFonts w:ascii="Century Gothic" w:hAnsi="Century Gothic"/>
        </w:rPr>
      </w:pPr>
      <w:r w:rsidRPr="00EF1F62">
        <w:rPr>
          <w:rFonts w:ascii="Century Gothic" w:hAnsi="Century Gothic"/>
          <w:b/>
        </w:rPr>
        <w:lastRenderedPageBreak/>
        <w:t>Póliza</w:t>
      </w:r>
      <w:r w:rsidRPr="00EF1F62">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71459B" w:rsidRPr="0071459B">
            <w:rPr>
              <w:rFonts w:ascii="Century Gothic" w:hAnsi="Century Gothic"/>
            </w:rPr>
            <w:t>PÓLIZA No. AA014976.</w:t>
          </w:r>
        </w:sdtContent>
      </w:sdt>
    </w:p>
    <w:p w14:paraId="3CAB45E1" w14:textId="67AA2C7C"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rPr>
          <w:id w:val="-878393758"/>
          <w:placeholder>
            <w:docPart w:val="0840BF8604D14C35874A893D390FBAE9"/>
          </w:placeholder>
          <w:date w:fullDate="2022-05-13T00:00:00Z">
            <w:dateFormat w:val="dd/MM/yyyy"/>
            <w:lid w:val="es-CO"/>
            <w:storeMappedDataAs w:val="dateTime"/>
            <w:calendar w:val="gregorian"/>
          </w:date>
        </w:sdtPr>
        <w:sdtContent>
          <w:r w:rsidR="0071459B" w:rsidRPr="0071459B">
            <w:rPr>
              <w:rFonts w:ascii="Century Gothic" w:hAnsi="Century Gothic"/>
            </w:rPr>
            <w:t>13/05/2022</w:t>
          </w:r>
        </w:sdtContent>
      </w:sdt>
      <w:r w:rsidRPr="0071459B">
        <w:rPr>
          <w:rFonts w:ascii="Century Gothic" w:hAnsi="Century Gothic"/>
        </w:rPr>
        <w:t xml:space="preserve"> al </w:t>
      </w:r>
      <w:sdt>
        <w:sdtPr>
          <w:rPr>
            <w:rFonts w:ascii="Century Gothic" w:hAnsi="Century Gothic"/>
          </w:rPr>
          <w:id w:val="-1195382093"/>
          <w:placeholder>
            <w:docPart w:val="0840BF8604D14C35874A893D390FBAE9"/>
          </w:placeholder>
          <w:date w:fullDate="2023-05-13T00:00:00Z">
            <w:dateFormat w:val="dd/MM/yyyy"/>
            <w:lid w:val="es-CO"/>
            <w:storeMappedDataAs w:val="dateTime"/>
            <w:calendar w:val="gregorian"/>
          </w:date>
        </w:sdtPr>
        <w:sdtContent>
          <w:r w:rsidR="0071459B" w:rsidRPr="0071459B">
            <w:rPr>
              <w:rFonts w:ascii="Century Gothic" w:hAnsi="Century Gothic"/>
            </w:rPr>
            <w:t>13/05/2023</w:t>
          </w:r>
        </w:sdtContent>
      </w:sdt>
    </w:p>
    <w:p w14:paraId="11A4B071" w14:textId="6A6AC75B"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71459B" w:rsidRPr="0071459B">
            <w:rPr>
              <w:rStyle w:val="Estilo3"/>
              <w:b w:val="0"/>
            </w:rPr>
            <w:t>RCC</w:t>
          </w:r>
        </w:sdtContent>
      </w:sdt>
    </w:p>
    <w:p w14:paraId="7611A182" w14:textId="3EFC48FC"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r w:rsidR="00DD6B0D">
        <w:rPr>
          <w:rFonts w:ascii="Arial" w:hAnsi="Arial" w:cs="Arial"/>
        </w:rPr>
        <w:t>EXPERTIA ASESORES DE SEGUROS LTDA</w:t>
      </w:r>
    </w:p>
    <w:p w14:paraId="1D6DFCDA" w14:textId="0E8683B9"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71459B" w:rsidRPr="0071459B">
            <w:rPr>
              <w:rStyle w:val="Estilo3"/>
            </w:rPr>
            <w:t>n/a</w:t>
          </w:r>
          <w:r w:rsidRPr="0071459B">
            <w:rPr>
              <w:rStyle w:val="Estilo3"/>
            </w:rPr>
            <w:t xml:space="preserve"> </w:t>
          </w:r>
        </w:sdtContent>
      </w:sdt>
    </w:p>
    <w:p w14:paraId="1F89FE28" w14:textId="1FE425CE"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71459B" w:rsidRPr="0071459B">
            <w:rPr>
              <w:rFonts w:ascii="Century Gothic" w:hAnsi="Century Gothic"/>
            </w:rPr>
            <w:t xml:space="preserve">$500.000.000,oo Por Responsabilidad Contractual por Daños a Bienes de la Entidad Contratante. </w:t>
          </w:r>
        </w:sdtContent>
      </w:sdt>
    </w:p>
    <w:p w14:paraId="0BE7F889" w14:textId="1E67A063"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71459B" w:rsidRPr="0071459B">
            <w:rPr>
              <w:rStyle w:val="Estilo3"/>
              <w:b w:val="0"/>
              <w:bCs/>
            </w:rPr>
            <w:t>10% mIN 1.00 SMMLV</w:t>
          </w:r>
        </w:sdtContent>
      </w:sdt>
    </w:p>
    <w:p w14:paraId="5D36557E" w14:textId="1ED84236"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803630" w:rsidRPr="00803630">
            <w:rPr>
              <w:rStyle w:val="Estilo3"/>
              <w:b w:val="0"/>
            </w:rPr>
            <w:t>SI</w:t>
          </w:r>
        </w:sdtContent>
      </w:sdt>
      <w:r w:rsidRPr="00803630">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803630">
            <w:rPr>
              <w:rStyle w:val="Estilo3"/>
            </w:rPr>
            <w:t>$</w:t>
          </w:r>
          <w:r w:rsidR="00803630" w:rsidRPr="00803630">
            <w:rPr>
              <w:rStyle w:val="Estilo3"/>
            </w:rPr>
            <w:t>700.000.000</w:t>
          </w:r>
        </w:sdtContent>
      </w:sdt>
    </w:p>
    <w:p w14:paraId="087AA5AF" w14:textId="62D8D981" w:rsidR="00906282" w:rsidRPr="00EF1F62" w:rsidRDefault="00906282" w:rsidP="00906282">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803630" w:rsidRPr="00803630">
            <w:rPr>
              <w:rStyle w:val="Estilo3"/>
              <w:bCs/>
            </w:rPr>
            <w:t>REMOTA</w:t>
          </w:r>
        </w:sdtContent>
      </w:sdt>
    </w:p>
    <w:p w14:paraId="0D2479EB" w14:textId="4152333A" w:rsidR="00906282" w:rsidRPr="00EF1F62" w:rsidRDefault="00906282" w:rsidP="00906282">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0C7E90">
            <w:rPr>
              <w:rStyle w:val="Estilo3"/>
              <w:b w:val="0"/>
              <w:bCs/>
            </w:rPr>
            <w:t>$</w:t>
          </w:r>
          <w:r w:rsidR="000C7E90" w:rsidRPr="000C7E90">
            <w:rPr>
              <w:rStyle w:val="Estilo3"/>
              <w:b w:val="0"/>
              <w:bCs/>
            </w:rPr>
            <w:t>30.960.000</w:t>
          </w:r>
        </w:sdtContent>
      </w:sdt>
    </w:p>
    <w:p w14:paraId="1D972186" w14:textId="51465C04" w:rsidR="00906282" w:rsidRDefault="00906282" w:rsidP="3BF4C4F3">
      <w:pPr>
        <w:spacing w:line="360" w:lineRule="auto"/>
        <w:jc w:val="both"/>
        <w:rPr>
          <w:rFonts w:ascii="Century Gothic" w:hAnsi="Century Gothic"/>
        </w:rPr>
      </w:pPr>
      <w:r w:rsidRPr="3BF4C4F3">
        <w:rPr>
          <w:rFonts w:ascii="Century Gothic" w:hAnsi="Century Gothic"/>
          <w:b/>
          <w:bCs/>
        </w:rPr>
        <w:t>Concepto del Apoderado designado para el caso</w:t>
      </w:r>
      <w:r w:rsidRPr="3BF4C4F3">
        <w:rPr>
          <w:rFonts w:ascii="Century Gothic" w:hAnsi="Century Gothic"/>
        </w:rPr>
        <w:t xml:space="preserve">:  </w:t>
      </w:r>
    </w:p>
    <w:p w14:paraId="54485124" w14:textId="0472702E" w:rsidR="000C7E90" w:rsidRDefault="00DD6B0D" w:rsidP="3BF4C4F3">
      <w:pPr>
        <w:spacing w:line="360" w:lineRule="auto"/>
        <w:jc w:val="both"/>
        <w:rPr>
          <w:rFonts w:ascii="Century Gothic" w:hAnsi="Century Gothic"/>
        </w:rPr>
      </w:pPr>
      <w:r>
        <w:rPr>
          <w:rFonts w:ascii="Century Gothic" w:hAnsi="Century Gothic"/>
        </w:rPr>
        <w:t xml:space="preserve">La contingencia de califica como </w:t>
      </w:r>
      <w:r w:rsidRPr="00DD6B0D">
        <w:rPr>
          <w:rFonts w:ascii="Century Gothic" w:hAnsi="Century Gothic"/>
          <w:b/>
          <w:bCs/>
        </w:rPr>
        <w:t>REMOT</w:t>
      </w:r>
      <w:r>
        <w:rPr>
          <w:rFonts w:ascii="Century Gothic" w:hAnsi="Century Gothic"/>
          <w:b/>
          <w:bCs/>
        </w:rPr>
        <w:t>A</w:t>
      </w:r>
      <w:r>
        <w:rPr>
          <w:rFonts w:ascii="Century Gothic" w:hAnsi="Century Gothic"/>
        </w:rPr>
        <w:t xml:space="preserve"> toda vez que </w:t>
      </w:r>
      <w:r w:rsidR="00DD2DC0">
        <w:rPr>
          <w:rFonts w:ascii="Century Gothic" w:hAnsi="Century Gothic"/>
        </w:rPr>
        <w:t xml:space="preserve">el llamante en garantía no cumplió con la carga de notificar a la compañía sobre la admisión del </w:t>
      </w:r>
      <w:r>
        <w:rPr>
          <w:rFonts w:ascii="Century Gothic" w:hAnsi="Century Gothic"/>
        </w:rPr>
        <w:t xml:space="preserve">llamamiento </w:t>
      </w:r>
      <w:r w:rsidR="00DD2DC0">
        <w:rPr>
          <w:rFonts w:ascii="Century Gothic" w:hAnsi="Century Gothic"/>
        </w:rPr>
        <w:t>dentro de los 6 meses siguientes, por ende, este es</w:t>
      </w:r>
      <w:r>
        <w:rPr>
          <w:rFonts w:ascii="Century Gothic" w:hAnsi="Century Gothic"/>
        </w:rPr>
        <w:t xml:space="preserve"> ineficaz. </w:t>
      </w:r>
    </w:p>
    <w:p w14:paraId="1572E328" w14:textId="77777777" w:rsidR="00E357EC" w:rsidRDefault="00DD6B0D" w:rsidP="3BF4C4F3">
      <w:pPr>
        <w:spacing w:line="360" w:lineRule="auto"/>
        <w:jc w:val="both"/>
        <w:rPr>
          <w:rFonts w:ascii="Century Gothic" w:hAnsi="Century Gothic"/>
        </w:rPr>
      </w:pPr>
      <w:r w:rsidRPr="00DD6B0D">
        <w:rPr>
          <w:rFonts w:ascii="Century Gothic" w:hAnsi="Century Gothic"/>
        </w:rPr>
        <w:t xml:space="preserve">Lo primero que debe tomarse en consideración es que la Póliza de Transporte Logística de Mercancías No </w:t>
      </w:r>
      <w:sdt>
        <w:sdtPr>
          <w:rPr>
            <w:rFonts w:ascii="Century Gothic" w:hAnsi="Century Gothic"/>
          </w:rPr>
          <w:alias w:val="PÓLIZA"/>
          <w:tag w:val="PÓLIZA"/>
          <w:id w:val="615871366"/>
          <w:placeholder>
            <w:docPart w:val="6DAA8B98FD314FC6B6845241012F4D26"/>
          </w:placeholder>
          <w:text/>
        </w:sdtPr>
        <w:sdtContent>
          <w:r w:rsidRPr="00DD6B0D">
            <w:rPr>
              <w:rFonts w:ascii="Century Gothic" w:hAnsi="Century Gothic"/>
            </w:rPr>
            <w:t>AA014976</w:t>
          </w:r>
        </w:sdtContent>
      </w:sdt>
      <w:r>
        <w:rPr>
          <w:rFonts w:ascii="Century Gothic" w:hAnsi="Century Gothic"/>
        </w:rPr>
        <w:t xml:space="preserve"> de </w:t>
      </w:r>
      <w:r w:rsidRPr="00615DCC">
        <w:rPr>
          <w:rFonts w:ascii="Century Gothic" w:hAnsi="Century Gothic"/>
        </w:rPr>
        <w:t>modalidad ocurrencia, cuyo</w:t>
      </w:r>
      <w:r w:rsidRPr="00DD6B0D">
        <w:rPr>
          <w:rFonts w:ascii="Century Gothic" w:hAnsi="Century Gothic"/>
        </w:rPr>
        <w:t xml:space="preserve"> asegurado es Transportes </w:t>
      </w:r>
      <w:proofErr w:type="spellStart"/>
      <w:r w:rsidRPr="00DD6B0D">
        <w:rPr>
          <w:rFonts w:ascii="Century Gothic" w:hAnsi="Century Gothic"/>
        </w:rPr>
        <w:t>Jober</w:t>
      </w:r>
      <w:proofErr w:type="spellEnd"/>
      <w:r w:rsidRPr="00DD6B0D">
        <w:rPr>
          <w:rFonts w:ascii="Century Gothic" w:hAnsi="Century Gothic"/>
        </w:rPr>
        <w:t xml:space="preserve"> SAS</w:t>
      </w:r>
      <w:r>
        <w:rPr>
          <w:rFonts w:ascii="Century Gothic" w:hAnsi="Century Gothic"/>
        </w:rPr>
        <w:t xml:space="preserve"> y las generadoras de carga,</w:t>
      </w:r>
      <w:r w:rsidRPr="00DD6B0D">
        <w:rPr>
          <w:rFonts w:ascii="Century Gothic" w:hAnsi="Century Gothic"/>
        </w:rPr>
        <w:t xml:space="preserve"> presta cobertura temporal por cuanto, el accidente que derivó el daño de la mercancía, ocurrió el 08 de agosto de 2022, es decir ocurrió dentro de la vigencia de la póliza de seguro, comprendida desde el día 13 de mayo de 2022 y hasta el día 13 de mayo de 2023. Ahora bien, </w:t>
      </w:r>
      <w:r w:rsidR="00E357EC">
        <w:rPr>
          <w:rFonts w:ascii="Century Gothic" w:hAnsi="Century Gothic"/>
        </w:rPr>
        <w:t xml:space="preserve">la póliza tambien brinda cobertura material en cuanto ampara la responsabilidad civil contractual, pretensión que se endilga al asegurado. </w:t>
      </w:r>
    </w:p>
    <w:p w14:paraId="0EB87AF6" w14:textId="553BF0FC" w:rsidR="00DD6B0D" w:rsidRDefault="00E357EC" w:rsidP="3BF4C4F3">
      <w:pPr>
        <w:spacing w:line="360" w:lineRule="auto"/>
        <w:jc w:val="both"/>
        <w:rPr>
          <w:rFonts w:ascii="Century Gothic" w:hAnsi="Century Gothic"/>
        </w:rPr>
      </w:pPr>
      <w:r>
        <w:rPr>
          <w:rFonts w:ascii="Century Gothic" w:hAnsi="Century Gothic"/>
        </w:rPr>
        <w:t>Por otro lado</w:t>
      </w:r>
      <w:r w:rsidR="00AF6D9B">
        <w:rPr>
          <w:rFonts w:ascii="Century Gothic" w:hAnsi="Century Gothic"/>
        </w:rPr>
        <w:t xml:space="preserve">, </w:t>
      </w:r>
      <w:r>
        <w:rPr>
          <w:rFonts w:ascii="Century Gothic" w:hAnsi="Century Gothic"/>
        </w:rPr>
        <w:t xml:space="preserve">debe decirse que la responsabilidad está acreditada en cuanto </w:t>
      </w:r>
      <w:r w:rsidR="00477E90">
        <w:rPr>
          <w:rFonts w:ascii="Century Gothic" w:hAnsi="Century Gothic"/>
        </w:rPr>
        <w:t xml:space="preserve">se </w:t>
      </w:r>
      <w:r>
        <w:rPr>
          <w:rFonts w:ascii="Century Gothic" w:hAnsi="Century Gothic"/>
        </w:rPr>
        <w:t xml:space="preserve">incumplió con </w:t>
      </w:r>
      <w:r w:rsidR="00AF6D9B">
        <w:rPr>
          <w:rFonts w:ascii="Century Gothic" w:hAnsi="Century Gothic"/>
        </w:rPr>
        <w:t>el transporte del vehículo de placas KKQ508, en la medida en que el vehículo tipo niñera utilizado para su transporte se incineró por hechos que no constituyen un eximente de responsabilidad</w:t>
      </w:r>
      <w:r w:rsidR="00477E90">
        <w:rPr>
          <w:rFonts w:ascii="Century Gothic" w:hAnsi="Century Gothic"/>
        </w:rPr>
        <w:t xml:space="preserve"> puesto que en </w:t>
      </w:r>
      <w:r w:rsidR="00477E90" w:rsidRPr="00386DB4">
        <w:rPr>
          <w:rFonts w:ascii="Century Gothic" w:hAnsi="Century Gothic"/>
        </w:rPr>
        <w:t xml:space="preserve">IPAT se codificó la </w:t>
      </w:r>
      <w:r w:rsidR="00477E90" w:rsidRPr="00386DB4">
        <w:rPr>
          <w:rFonts w:ascii="Century Gothic" w:hAnsi="Century Gothic"/>
        </w:rPr>
        <w:lastRenderedPageBreak/>
        <w:t>hipótesis número 201 correspondiente a “Fallas en llantas y frenos”</w:t>
      </w:r>
      <w:r w:rsidR="00477E90">
        <w:rPr>
          <w:rFonts w:ascii="Century Gothic" w:hAnsi="Century Gothic"/>
        </w:rPr>
        <w:t>, al respecto la Corte Suprema de Justicia ha dicho que tratándose de transportadores las fallas mecánicas no son un hecho extraño capaz de enervar la responsabilidad</w:t>
      </w:r>
      <w:r w:rsidR="00AF6D9B">
        <w:rPr>
          <w:rFonts w:ascii="Century Gothic" w:hAnsi="Century Gothic"/>
        </w:rPr>
        <w:t>.</w:t>
      </w:r>
      <w:r>
        <w:rPr>
          <w:rFonts w:ascii="Century Gothic" w:hAnsi="Century Gothic"/>
        </w:rPr>
        <w:t xml:space="preserve"> </w:t>
      </w:r>
      <w:r w:rsidR="00477E90">
        <w:rPr>
          <w:rFonts w:ascii="Century Gothic" w:hAnsi="Century Gothic"/>
        </w:rPr>
        <w:t>Ahora bien, e</w:t>
      </w:r>
      <w:r w:rsidR="00AF6D9B">
        <w:rPr>
          <w:rFonts w:ascii="Century Gothic" w:hAnsi="Century Gothic"/>
        </w:rPr>
        <w:t xml:space="preserve">n cuanto a la obligación de la compañía aseguradora </w:t>
      </w:r>
      <w:r w:rsidR="001C0C1A">
        <w:rPr>
          <w:rFonts w:ascii="Century Gothic" w:hAnsi="Century Gothic"/>
        </w:rPr>
        <w:t>se precisa que no es posible que se imponga condena alguna, toda vez que el llamamiento en garantía es</w:t>
      </w:r>
      <w:r w:rsidR="00386DB4">
        <w:rPr>
          <w:rFonts w:ascii="Century Gothic" w:hAnsi="Century Gothic"/>
        </w:rPr>
        <w:t xml:space="preserve"> </w:t>
      </w:r>
      <w:r w:rsidR="001C0C1A">
        <w:rPr>
          <w:rFonts w:ascii="Century Gothic" w:hAnsi="Century Gothic"/>
        </w:rPr>
        <w:t>ineficaz</w:t>
      </w:r>
      <w:r w:rsidR="00386DB4">
        <w:rPr>
          <w:rFonts w:ascii="Century Gothic" w:hAnsi="Century Gothic"/>
        </w:rPr>
        <w:t xml:space="preserve"> </w:t>
      </w:r>
      <w:r w:rsidR="00477E90">
        <w:rPr>
          <w:rFonts w:ascii="Century Gothic" w:hAnsi="Century Gothic"/>
        </w:rPr>
        <w:t>por cuanto</w:t>
      </w:r>
      <w:r w:rsidR="001C0C1A">
        <w:rPr>
          <w:rFonts w:ascii="Century Gothic" w:hAnsi="Century Gothic"/>
        </w:rPr>
        <w:t xml:space="preserve"> no se cumplió la carga de notificar el auto admisorio a la aseguradora dentro de los 6 meses siguientes</w:t>
      </w:r>
      <w:r w:rsidR="00477E90">
        <w:rPr>
          <w:rFonts w:ascii="Century Gothic" w:hAnsi="Century Gothic"/>
        </w:rPr>
        <w:t>,</w:t>
      </w:r>
      <w:r w:rsidR="001C0C1A">
        <w:rPr>
          <w:rFonts w:ascii="Century Gothic" w:hAnsi="Century Gothic"/>
        </w:rPr>
        <w:t xml:space="preserve"> tal como dispone el </w:t>
      </w:r>
      <w:r w:rsidR="00386DB4">
        <w:rPr>
          <w:rFonts w:ascii="Century Gothic" w:hAnsi="Century Gothic"/>
        </w:rPr>
        <w:t>art</w:t>
      </w:r>
      <w:r w:rsidR="001C0C1A">
        <w:rPr>
          <w:rFonts w:ascii="Century Gothic" w:hAnsi="Century Gothic"/>
        </w:rPr>
        <w:t>í</w:t>
      </w:r>
      <w:r w:rsidR="00386DB4">
        <w:rPr>
          <w:rFonts w:ascii="Century Gothic" w:hAnsi="Century Gothic"/>
        </w:rPr>
        <w:t>culo 66 del Código General del Proceso</w:t>
      </w:r>
      <w:r w:rsidR="00477E90">
        <w:rPr>
          <w:rFonts w:ascii="Century Gothic" w:hAnsi="Century Gothic"/>
        </w:rPr>
        <w:t xml:space="preserve">; </w:t>
      </w:r>
      <w:r w:rsidR="001C0C1A">
        <w:rPr>
          <w:rFonts w:ascii="Century Gothic" w:hAnsi="Century Gothic"/>
        </w:rPr>
        <w:t>en esta medida</w:t>
      </w:r>
      <w:r w:rsidR="00477E90">
        <w:rPr>
          <w:rFonts w:ascii="Century Gothic" w:hAnsi="Century Gothic"/>
        </w:rPr>
        <w:t>,</w:t>
      </w:r>
      <w:r w:rsidR="001C0C1A">
        <w:rPr>
          <w:rFonts w:ascii="Century Gothic" w:hAnsi="Century Gothic"/>
        </w:rPr>
        <w:t xml:space="preserve"> como </w:t>
      </w:r>
      <w:r w:rsidR="00386DB4">
        <w:rPr>
          <w:rFonts w:ascii="Century Gothic" w:hAnsi="Century Gothic"/>
        </w:rPr>
        <w:t xml:space="preserve">el auto </w:t>
      </w:r>
      <w:r w:rsidR="001C0C1A">
        <w:rPr>
          <w:rFonts w:ascii="Century Gothic" w:hAnsi="Century Gothic"/>
        </w:rPr>
        <w:t>admisorio del llamamiento</w:t>
      </w:r>
      <w:r w:rsidR="00386DB4">
        <w:rPr>
          <w:rFonts w:ascii="Century Gothic" w:hAnsi="Century Gothic"/>
        </w:rPr>
        <w:t xml:space="preserve"> fue notificado por Estado </w:t>
      </w:r>
      <w:r w:rsidR="001C0C1A">
        <w:rPr>
          <w:rFonts w:ascii="Century Gothic" w:hAnsi="Century Gothic"/>
        </w:rPr>
        <w:t>el</w:t>
      </w:r>
      <w:r w:rsidR="00386DB4">
        <w:rPr>
          <w:rFonts w:ascii="Century Gothic" w:hAnsi="Century Gothic"/>
        </w:rPr>
        <w:t xml:space="preserve"> 27 de octubre de 2020, </w:t>
      </w:r>
      <w:r w:rsidR="001C0C1A">
        <w:rPr>
          <w:rFonts w:ascii="Century Gothic" w:hAnsi="Century Gothic"/>
        </w:rPr>
        <w:t xml:space="preserve">se debía notificar </w:t>
      </w:r>
      <w:r w:rsidR="00386DB4">
        <w:rPr>
          <w:rFonts w:ascii="Century Gothic" w:hAnsi="Century Gothic"/>
        </w:rPr>
        <w:t>a más tardar el 27 de abril de 2024</w:t>
      </w:r>
      <w:r w:rsidR="001C0C1A">
        <w:rPr>
          <w:rFonts w:ascii="Century Gothic" w:hAnsi="Century Gothic"/>
        </w:rPr>
        <w:t xml:space="preserve"> y ello no ocurrió, razón por la cual </w:t>
      </w:r>
      <w:r w:rsidR="00477E90">
        <w:rPr>
          <w:rFonts w:ascii="Century Gothic" w:hAnsi="Century Gothic"/>
        </w:rPr>
        <w:t xml:space="preserve">el despacho debe declarar la ineficacia, lo que a su vez implica que no puede imponerse condena a cargo de la Equidad porque su vinculación al proceso fue exclusivamente a traves del llamamiento en garantía. </w:t>
      </w:r>
    </w:p>
    <w:p w14:paraId="07FA1B48" w14:textId="2C587903" w:rsidR="000C7E90" w:rsidRPr="00EF1F62" w:rsidRDefault="00386DB4" w:rsidP="3BF4C4F3">
      <w:pPr>
        <w:spacing w:line="360" w:lineRule="auto"/>
        <w:jc w:val="both"/>
        <w:rPr>
          <w:rFonts w:ascii="Century Gothic" w:hAnsi="Century Gothic"/>
        </w:rPr>
      </w:pPr>
      <w:r w:rsidRPr="00386DB4">
        <w:rPr>
          <w:rFonts w:ascii="Century Gothic" w:hAnsi="Century Gothic"/>
        </w:rPr>
        <w:t>Lo esgrimido sin perjuicio del carácter contingente del proceso.</w:t>
      </w:r>
    </w:p>
    <w:p w14:paraId="49EDDE08" w14:textId="77777777" w:rsidR="00906282" w:rsidRPr="00386DB4" w:rsidRDefault="00906282" w:rsidP="00906282">
      <w:pPr>
        <w:spacing w:line="360" w:lineRule="auto"/>
        <w:rPr>
          <w:rFonts w:ascii="Century Gothic" w:hAnsi="Century Gothic"/>
          <w:bCs/>
        </w:rPr>
      </w:pPr>
      <w:r w:rsidRPr="00386DB4">
        <w:rPr>
          <w:rFonts w:ascii="Century Gothic" w:hAnsi="Century Gothic"/>
          <w:b/>
          <w:bCs/>
        </w:rPr>
        <w:t>Solicitud Autorización</w:t>
      </w:r>
      <w:r w:rsidR="00AC00CB" w:rsidRPr="00386DB4">
        <w:rPr>
          <w:rFonts w:ascii="Century Gothic" w:hAnsi="Century Gothic"/>
          <w:b/>
          <w:bCs/>
        </w:rPr>
        <w:t xml:space="preserve">: </w:t>
      </w:r>
      <w:r w:rsidRPr="00386DB4">
        <w:rPr>
          <w:rFonts w:ascii="Century Gothic" w:hAnsi="Century Gothic"/>
          <w:b/>
          <w:bCs/>
        </w:rPr>
        <w:t>Se deben indicar los argumentos que justifican la solicitud</w:t>
      </w:r>
    </w:p>
    <w:p w14:paraId="456BB644" w14:textId="3C5929D7" w:rsidR="00714849" w:rsidRPr="00386DB4" w:rsidRDefault="00714849" w:rsidP="3BF4C4F3">
      <w:pPr>
        <w:spacing w:line="360" w:lineRule="auto"/>
        <w:jc w:val="both"/>
        <w:rPr>
          <w:rFonts w:ascii="Century Gothic" w:hAnsi="Century Gothic"/>
        </w:rPr>
      </w:pPr>
      <w:r w:rsidRPr="00386DB4">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386DB4">
        <w:rPr>
          <w:rFonts w:ascii="Century Gothic" w:hAnsi="Century Gothic"/>
        </w:rPr>
        <w:t>término</w:t>
      </w:r>
      <w:r w:rsidRPr="00386DB4">
        <w:rPr>
          <w:rFonts w:ascii="Century Gothic" w:hAnsi="Century Gothic"/>
        </w:rPr>
        <w:t xml:space="preserve"> para contestar. </w:t>
      </w:r>
    </w:p>
    <w:p w14:paraId="503C34FB" w14:textId="77777777" w:rsidR="00714849" w:rsidRDefault="00714849" w:rsidP="00906282">
      <w:pPr>
        <w:spacing w:line="360" w:lineRule="auto"/>
        <w:rPr>
          <w:rFonts w:ascii="Century Gothic" w:hAnsi="Century Gothic"/>
          <w:bCs/>
        </w:rPr>
      </w:pPr>
    </w:p>
    <w:p w14:paraId="30C958B3"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t xml:space="preserve">Firma: </w:t>
      </w:r>
    </w:p>
    <w:p w14:paraId="375CAADD" w14:textId="77777777" w:rsidR="00906282" w:rsidRPr="00EF1F62" w:rsidRDefault="00906282" w:rsidP="00906282">
      <w:pPr>
        <w:spacing w:after="0" w:line="360" w:lineRule="auto"/>
        <w:rPr>
          <w:rFonts w:ascii="Century Gothic" w:hAnsi="Century Gothic"/>
        </w:rPr>
      </w:pPr>
    </w:p>
    <w:p w14:paraId="79139FF9" w14:textId="77777777"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________________________</w:t>
      </w:r>
    </w:p>
    <w:p w14:paraId="00ECFC70" w14:textId="77777777" w:rsidR="00906282" w:rsidRPr="00EF1F62" w:rsidRDefault="00906282" w:rsidP="00906282">
      <w:pPr>
        <w:spacing w:line="300" w:lineRule="auto"/>
        <w:rPr>
          <w:rFonts w:ascii="Century Gothic" w:hAnsi="Century Gothic"/>
          <w:bCs/>
        </w:rPr>
      </w:pPr>
      <w:r w:rsidRPr="00EF1F62">
        <w:rPr>
          <w:rFonts w:ascii="Century Gothic" w:hAnsi="Century Gothic"/>
          <w:bCs/>
        </w:rPr>
        <w:t xml:space="preserve">Abogado </w:t>
      </w:r>
    </w:p>
    <w:p w14:paraId="1E9CF43C" w14:textId="77777777" w:rsidR="00217582" w:rsidRDefault="00217582" w:rsidP="00375DE6">
      <w:pPr>
        <w:spacing w:after="0"/>
        <w:rPr>
          <w:rFonts w:ascii="Century Gothic" w:hAnsi="Century Gothic"/>
          <w:b/>
        </w:rPr>
      </w:pPr>
    </w:p>
    <w:p w14:paraId="06526756" w14:textId="77777777" w:rsidR="000F0821" w:rsidRDefault="000F0821" w:rsidP="000F0821">
      <w:pPr>
        <w:rPr>
          <w:rFonts w:ascii="Century Gothic" w:eastAsia="Times New Roman" w:hAnsi="Century Gothic"/>
          <w:color w:val="000000"/>
        </w:rPr>
      </w:pPr>
    </w:p>
    <w:sectPr w:rsidR="000F082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6483" w14:textId="77777777" w:rsidR="006002FE" w:rsidRDefault="006002FE" w:rsidP="00F361C1">
      <w:pPr>
        <w:spacing w:after="0" w:line="240" w:lineRule="auto"/>
      </w:pPr>
      <w:r>
        <w:separator/>
      </w:r>
    </w:p>
  </w:endnote>
  <w:endnote w:type="continuationSeparator" w:id="0">
    <w:p w14:paraId="763D67B0" w14:textId="77777777" w:rsidR="006002FE" w:rsidRDefault="006002F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73EB5" w14:textId="77777777" w:rsidR="006002FE" w:rsidRDefault="006002FE" w:rsidP="00F361C1">
      <w:pPr>
        <w:spacing w:after="0" w:line="240" w:lineRule="auto"/>
      </w:pPr>
      <w:r>
        <w:separator/>
      </w:r>
    </w:p>
  </w:footnote>
  <w:footnote w:type="continuationSeparator" w:id="0">
    <w:p w14:paraId="21C9F527" w14:textId="77777777" w:rsidR="006002FE" w:rsidRDefault="006002F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B24EC1"/>
    <w:multiLevelType w:val="hybridMultilevel"/>
    <w:tmpl w:val="116CCDB0"/>
    <w:lvl w:ilvl="0" w:tplc="62E2EE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E0E3352"/>
    <w:multiLevelType w:val="hybridMultilevel"/>
    <w:tmpl w:val="4036C7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FBA1BBE"/>
    <w:multiLevelType w:val="hybridMultilevel"/>
    <w:tmpl w:val="F8FC9B48"/>
    <w:lvl w:ilvl="0" w:tplc="AD10AFE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330806">
    <w:abstractNumId w:val="1"/>
  </w:num>
  <w:num w:numId="2" w16cid:durableId="1854807098">
    <w:abstractNumId w:val="3"/>
  </w:num>
  <w:num w:numId="3" w16cid:durableId="136263532">
    <w:abstractNumId w:val="6"/>
  </w:num>
  <w:num w:numId="4" w16cid:durableId="2058553173">
    <w:abstractNumId w:val="5"/>
  </w:num>
  <w:num w:numId="5" w16cid:durableId="1858616255">
    <w:abstractNumId w:val="2"/>
  </w:num>
  <w:num w:numId="6" w16cid:durableId="1054699271">
    <w:abstractNumId w:val="4"/>
  </w:num>
  <w:num w:numId="7" w16cid:durableId="33458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1AB0"/>
    <w:rsid w:val="000274E1"/>
    <w:rsid w:val="000416EE"/>
    <w:rsid w:val="000C7E90"/>
    <w:rsid w:val="000F0821"/>
    <w:rsid w:val="001C0C1A"/>
    <w:rsid w:val="00217582"/>
    <w:rsid w:val="00225AC7"/>
    <w:rsid w:val="00274885"/>
    <w:rsid w:val="002B795C"/>
    <w:rsid w:val="002E6DB4"/>
    <w:rsid w:val="00326C5B"/>
    <w:rsid w:val="003377F2"/>
    <w:rsid w:val="003636A5"/>
    <w:rsid w:val="00375DE6"/>
    <w:rsid w:val="00386DB4"/>
    <w:rsid w:val="003D2179"/>
    <w:rsid w:val="003F55C5"/>
    <w:rsid w:val="00477E90"/>
    <w:rsid w:val="004F5172"/>
    <w:rsid w:val="00537BA6"/>
    <w:rsid w:val="00580096"/>
    <w:rsid w:val="005B6542"/>
    <w:rsid w:val="006002FE"/>
    <w:rsid w:val="00615DCC"/>
    <w:rsid w:val="006D1502"/>
    <w:rsid w:val="007060E8"/>
    <w:rsid w:val="007078D7"/>
    <w:rsid w:val="0071459B"/>
    <w:rsid w:val="00714849"/>
    <w:rsid w:val="00730BF7"/>
    <w:rsid w:val="00803630"/>
    <w:rsid w:val="00906282"/>
    <w:rsid w:val="00943166"/>
    <w:rsid w:val="00993B48"/>
    <w:rsid w:val="009B34E4"/>
    <w:rsid w:val="009C153E"/>
    <w:rsid w:val="00A71964"/>
    <w:rsid w:val="00A95C1F"/>
    <w:rsid w:val="00AC00CB"/>
    <w:rsid w:val="00AF6D9B"/>
    <w:rsid w:val="00B4416D"/>
    <w:rsid w:val="00B95E36"/>
    <w:rsid w:val="00C16D7B"/>
    <w:rsid w:val="00C16FFA"/>
    <w:rsid w:val="00C7124C"/>
    <w:rsid w:val="00D47BFD"/>
    <w:rsid w:val="00D87C88"/>
    <w:rsid w:val="00DA6140"/>
    <w:rsid w:val="00DB12CE"/>
    <w:rsid w:val="00DD03E4"/>
    <w:rsid w:val="00DD0734"/>
    <w:rsid w:val="00DD2DC0"/>
    <w:rsid w:val="00DD6B0D"/>
    <w:rsid w:val="00DE485D"/>
    <w:rsid w:val="00E357EC"/>
    <w:rsid w:val="00E60405"/>
    <w:rsid w:val="00EE705B"/>
    <w:rsid w:val="00F361C1"/>
    <w:rsid w:val="00F66E77"/>
    <w:rsid w:val="00FA484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274885"/>
    <w:rPr>
      <w:color w:val="808080"/>
    </w:rPr>
  </w:style>
  <w:style w:type="paragraph" w:styleId="Prrafodelista">
    <w:name w:val="List Paragraph"/>
    <w:basedOn w:val="Normal"/>
    <w:uiPriority w:val="34"/>
    <w:qFormat/>
    <w:rsid w:val="00274885"/>
    <w:pPr>
      <w:ind w:left="720"/>
      <w:contextualSpacing/>
    </w:pPr>
  </w:style>
  <w:style w:type="paragraph" w:styleId="Revisin">
    <w:name w:val="Revision"/>
    <w:hidden/>
    <w:uiPriority w:val="99"/>
    <w:semiHidden/>
    <w:rsid w:val="00DD2DC0"/>
    <w:pPr>
      <w:spacing w:after="0" w:line="240" w:lineRule="auto"/>
    </w:pPr>
    <w:rPr>
      <w:lang w:val="es-CO"/>
    </w:rPr>
  </w:style>
  <w:style w:type="character" w:styleId="Refdecomentario">
    <w:name w:val="annotation reference"/>
    <w:basedOn w:val="Fuentedeprrafopredeter"/>
    <w:uiPriority w:val="99"/>
    <w:semiHidden/>
    <w:unhideWhenUsed/>
    <w:rsid w:val="00DD2DC0"/>
    <w:rPr>
      <w:sz w:val="16"/>
      <w:szCs w:val="16"/>
    </w:rPr>
  </w:style>
  <w:style w:type="paragraph" w:styleId="Textocomentario">
    <w:name w:val="annotation text"/>
    <w:basedOn w:val="Normal"/>
    <w:link w:val="TextocomentarioCar"/>
    <w:uiPriority w:val="99"/>
    <w:semiHidden/>
    <w:unhideWhenUsed/>
    <w:rsid w:val="00DD2D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2DC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D2DC0"/>
    <w:rPr>
      <w:b/>
      <w:bCs/>
    </w:rPr>
  </w:style>
  <w:style w:type="character" w:customStyle="1" w:styleId="AsuntodelcomentarioCar">
    <w:name w:val="Asunto del comentario Car"/>
    <w:basedOn w:val="TextocomentarioCar"/>
    <w:link w:val="Asuntodelcomentario"/>
    <w:uiPriority w:val="99"/>
    <w:semiHidden/>
    <w:rsid w:val="00DD2DC0"/>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027442946">
      <w:bodyDiv w:val="1"/>
      <w:marLeft w:val="0"/>
      <w:marRight w:val="0"/>
      <w:marTop w:val="0"/>
      <w:marBottom w:val="0"/>
      <w:divBdr>
        <w:top w:val="none" w:sz="0" w:space="0" w:color="auto"/>
        <w:left w:val="none" w:sz="0" w:space="0" w:color="auto"/>
        <w:bottom w:val="none" w:sz="0" w:space="0" w:color="auto"/>
        <w:right w:val="none" w:sz="0" w:space="0" w:color="auto"/>
      </w:divBdr>
    </w:div>
    <w:div w:id="20674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6DAA8B98FD314FC6B6845241012F4D26"/>
        <w:category>
          <w:name w:val="General"/>
          <w:gallery w:val="placeholder"/>
        </w:category>
        <w:types>
          <w:type w:val="bbPlcHdr"/>
        </w:types>
        <w:behaviors>
          <w:behavior w:val="content"/>
        </w:behaviors>
        <w:guid w:val="{F6F5365F-DCE7-425B-8F72-456EBA9C3170}"/>
      </w:docPartPr>
      <w:docPartBody>
        <w:p w:rsidR="0010188E" w:rsidRDefault="00F27D72" w:rsidP="00F27D72">
          <w:pPr>
            <w:pStyle w:val="6DAA8B98FD314FC6B6845241012F4D26"/>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0188E"/>
    <w:rsid w:val="0022598B"/>
    <w:rsid w:val="002F214A"/>
    <w:rsid w:val="00326C5B"/>
    <w:rsid w:val="00383305"/>
    <w:rsid w:val="003D2179"/>
    <w:rsid w:val="007E14F3"/>
    <w:rsid w:val="00980CF2"/>
    <w:rsid w:val="009B34E4"/>
    <w:rsid w:val="00C371EC"/>
    <w:rsid w:val="00D47BFD"/>
    <w:rsid w:val="00E738C3"/>
    <w:rsid w:val="00E73B5E"/>
    <w:rsid w:val="00F27D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7D72"/>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6DAA8B98FD314FC6B6845241012F4D26">
    <w:name w:val="6DAA8B98FD314FC6B6845241012F4D26"/>
    <w:rsid w:val="00F27D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Angela María Valencia Arango</cp:lastModifiedBy>
  <cp:revision>3</cp:revision>
  <dcterms:created xsi:type="dcterms:W3CDTF">2024-05-31T21:56:00Z</dcterms:created>
  <dcterms:modified xsi:type="dcterms:W3CDTF">2024-05-31T22:26:00Z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