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45D27" w14:textId="1897F4F3" w:rsidR="00DC6767" w:rsidRDefault="00DC6767" w:rsidP="00D74FC2">
      <w:pPr>
        <w:jc w:val="center"/>
        <w:rPr>
          <w:b/>
          <w:bCs/>
          <w:i/>
          <w:iCs/>
        </w:rPr>
      </w:pPr>
      <w:r>
        <w:rPr>
          <w:b/>
          <w:bCs/>
          <w:i/>
          <w:iCs/>
        </w:rPr>
        <w:t>Notas preparación audiencia artículo 3</w:t>
      </w:r>
      <w:r w:rsidR="000A6291">
        <w:rPr>
          <w:b/>
          <w:bCs/>
          <w:i/>
          <w:iCs/>
        </w:rPr>
        <w:t>7</w:t>
      </w:r>
      <w:r w:rsidR="007556C9">
        <w:rPr>
          <w:b/>
          <w:bCs/>
          <w:i/>
          <w:iCs/>
        </w:rPr>
        <w:t>2</w:t>
      </w:r>
      <w:r>
        <w:rPr>
          <w:b/>
          <w:bCs/>
          <w:i/>
          <w:iCs/>
        </w:rPr>
        <w:t xml:space="preserve"> CGP</w:t>
      </w:r>
    </w:p>
    <w:p w14:paraId="27C19694" w14:textId="77777777" w:rsidR="004C29CC" w:rsidRDefault="004C29CC" w:rsidP="00D74FC2">
      <w:pPr>
        <w:jc w:val="center"/>
        <w:rPr>
          <w:b/>
          <w:bCs/>
          <w:i/>
          <w:iCs/>
        </w:rPr>
      </w:pPr>
    </w:p>
    <w:p w14:paraId="338B00AD" w14:textId="22C3C962" w:rsidR="004C29CC" w:rsidRPr="004C29CC" w:rsidRDefault="004C29CC" w:rsidP="00C71A89">
      <w:pPr>
        <w:jc w:val="center"/>
        <w:rPr>
          <w:b/>
          <w:bCs/>
        </w:rPr>
      </w:pPr>
      <w:r>
        <w:rPr>
          <w:b/>
          <w:bCs/>
        </w:rPr>
        <w:t>DATOS GENERALES DEL PROCESO</w:t>
      </w:r>
    </w:p>
    <w:tbl>
      <w:tblPr>
        <w:tblStyle w:val="Tablaconcuadrcula"/>
        <w:tblW w:w="0" w:type="auto"/>
        <w:tblLook w:val="04A0" w:firstRow="1" w:lastRow="0" w:firstColumn="1" w:lastColumn="0" w:noHBand="0" w:noVBand="1"/>
      </w:tblPr>
      <w:tblGrid>
        <w:gridCol w:w="2405"/>
        <w:gridCol w:w="6611"/>
      </w:tblGrid>
      <w:tr w:rsidR="00511612" w14:paraId="56A6FA73" w14:textId="77777777" w:rsidTr="00AE3272">
        <w:tc>
          <w:tcPr>
            <w:tcW w:w="2405" w:type="dxa"/>
          </w:tcPr>
          <w:p w14:paraId="189F1424" w14:textId="04908461" w:rsidR="00511612" w:rsidRPr="00511612" w:rsidRDefault="00511612" w:rsidP="00DC6767">
            <w:pPr>
              <w:rPr>
                <w:b/>
                <w:bCs/>
                <w:i/>
                <w:iCs/>
              </w:rPr>
            </w:pPr>
            <w:r>
              <w:rPr>
                <w:b/>
                <w:bCs/>
                <w:i/>
                <w:iCs/>
              </w:rPr>
              <w:t>Despacho</w:t>
            </w:r>
          </w:p>
        </w:tc>
        <w:tc>
          <w:tcPr>
            <w:tcW w:w="6611" w:type="dxa"/>
          </w:tcPr>
          <w:p w14:paraId="29D4755B" w14:textId="05003439" w:rsidR="00511612" w:rsidRPr="00511612" w:rsidRDefault="00994D3D" w:rsidP="00DC6767">
            <w:r>
              <w:t xml:space="preserve">Delegatura – Superintendencia financiera de Colombia. </w:t>
            </w:r>
          </w:p>
        </w:tc>
      </w:tr>
      <w:tr w:rsidR="00511612" w14:paraId="72A777C3" w14:textId="77777777" w:rsidTr="00AE3272">
        <w:tc>
          <w:tcPr>
            <w:tcW w:w="2405" w:type="dxa"/>
          </w:tcPr>
          <w:p w14:paraId="5EE2F82D" w14:textId="4C7E5779" w:rsidR="00511612" w:rsidRPr="00511612" w:rsidRDefault="00511612" w:rsidP="00DC6767">
            <w:pPr>
              <w:rPr>
                <w:b/>
                <w:bCs/>
                <w:i/>
                <w:iCs/>
              </w:rPr>
            </w:pPr>
            <w:r>
              <w:rPr>
                <w:b/>
                <w:bCs/>
                <w:i/>
                <w:iCs/>
              </w:rPr>
              <w:t>Radicado</w:t>
            </w:r>
          </w:p>
        </w:tc>
        <w:tc>
          <w:tcPr>
            <w:tcW w:w="6611" w:type="dxa"/>
          </w:tcPr>
          <w:p w14:paraId="4457AD7D" w14:textId="6EA82E69" w:rsidR="00511612" w:rsidRPr="00B027C7" w:rsidRDefault="00994D3D" w:rsidP="00DC6767">
            <w:r>
              <w:t>2024</w:t>
            </w:r>
            <w:r w:rsidR="004334AE">
              <w:t>040853-046-00</w:t>
            </w:r>
          </w:p>
        </w:tc>
      </w:tr>
      <w:tr w:rsidR="00577B32" w:rsidRPr="002A7250" w14:paraId="2B3C2953" w14:textId="77777777" w:rsidTr="00AE3272">
        <w:tc>
          <w:tcPr>
            <w:tcW w:w="2405" w:type="dxa"/>
          </w:tcPr>
          <w:p w14:paraId="31446872" w14:textId="03E7419D" w:rsidR="00577B32" w:rsidRDefault="00577B32" w:rsidP="00DC6767">
            <w:pPr>
              <w:rPr>
                <w:b/>
                <w:bCs/>
                <w:i/>
                <w:iCs/>
              </w:rPr>
            </w:pPr>
            <w:r>
              <w:rPr>
                <w:b/>
                <w:bCs/>
                <w:i/>
                <w:iCs/>
              </w:rPr>
              <w:t>Asunto</w:t>
            </w:r>
          </w:p>
        </w:tc>
        <w:tc>
          <w:tcPr>
            <w:tcW w:w="6611" w:type="dxa"/>
          </w:tcPr>
          <w:p w14:paraId="2867A546" w14:textId="514AEE98" w:rsidR="00577B32" w:rsidRDefault="00E9702B" w:rsidP="00DC6767">
            <w:r>
              <w:t>Defensa del consumidor financiero.</w:t>
            </w:r>
          </w:p>
        </w:tc>
      </w:tr>
      <w:tr w:rsidR="00511612" w14:paraId="63330C78" w14:textId="77777777" w:rsidTr="00AE3272">
        <w:tc>
          <w:tcPr>
            <w:tcW w:w="2405" w:type="dxa"/>
          </w:tcPr>
          <w:p w14:paraId="1DAA6E80" w14:textId="6BA38696" w:rsidR="00511612" w:rsidRPr="000B4E36" w:rsidRDefault="000B4E36" w:rsidP="00DC6767">
            <w:pPr>
              <w:rPr>
                <w:b/>
                <w:bCs/>
                <w:i/>
                <w:iCs/>
              </w:rPr>
            </w:pPr>
            <w:r>
              <w:rPr>
                <w:b/>
                <w:bCs/>
                <w:i/>
                <w:iCs/>
              </w:rPr>
              <w:t>Demandante</w:t>
            </w:r>
          </w:p>
        </w:tc>
        <w:tc>
          <w:tcPr>
            <w:tcW w:w="6611" w:type="dxa"/>
          </w:tcPr>
          <w:p w14:paraId="2E5DE550" w14:textId="76069E14" w:rsidR="00511612" w:rsidRPr="008D56A7" w:rsidRDefault="00E9702B" w:rsidP="00DC6767">
            <w:r>
              <w:t xml:space="preserve">Wadyd Ardila Cobo </w:t>
            </w:r>
          </w:p>
        </w:tc>
      </w:tr>
      <w:tr w:rsidR="00511612" w:rsidRPr="00172398" w14:paraId="44ECF77B" w14:textId="77777777" w:rsidTr="00AE3272">
        <w:tc>
          <w:tcPr>
            <w:tcW w:w="2405" w:type="dxa"/>
          </w:tcPr>
          <w:p w14:paraId="387252B4" w14:textId="775A7C2D" w:rsidR="00511612" w:rsidRPr="008D56A7" w:rsidRDefault="008D56A7" w:rsidP="00DC6767">
            <w:pPr>
              <w:rPr>
                <w:b/>
                <w:bCs/>
                <w:i/>
                <w:iCs/>
              </w:rPr>
            </w:pPr>
            <w:r>
              <w:rPr>
                <w:b/>
                <w:bCs/>
                <w:i/>
                <w:iCs/>
              </w:rPr>
              <w:t>Demandado</w:t>
            </w:r>
          </w:p>
        </w:tc>
        <w:tc>
          <w:tcPr>
            <w:tcW w:w="6611" w:type="dxa"/>
          </w:tcPr>
          <w:p w14:paraId="14DB8794" w14:textId="45A23F1B" w:rsidR="00511612" w:rsidRPr="00103A0B" w:rsidRDefault="00E9702B" w:rsidP="00DC6767">
            <w:pPr>
              <w:rPr>
                <w:lang w:val="es-AR"/>
              </w:rPr>
            </w:pPr>
            <w:r>
              <w:rPr>
                <w:lang w:val="es-AR"/>
              </w:rPr>
              <w:t>BBVA SEGUROS DE VIDA COLOMBIA S.A.</w:t>
            </w:r>
          </w:p>
        </w:tc>
      </w:tr>
      <w:tr w:rsidR="00511612" w14:paraId="552F473A" w14:textId="77777777" w:rsidTr="00AE3272">
        <w:tc>
          <w:tcPr>
            <w:tcW w:w="2405" w:type="dxa"/>
          </w:tcPr>
          <w:p w14:paraId="51DF04CC" w14:textId="0C87FED4" w:rsidR="00511612" w:rsidRPr="008D56A7" w:rsidRDefault="008D56A7" w:rsidP="00DC6767">
            <w:pPr>
              <w:rPr>
                <w:b/>
                <w:bCs/>
                <w:i/>
                <w:iCs/>
              </w:rPr>
            </w:pPr>
            <w:r>
              <w:rPr>
                <w:b/>
                <w:bCs/>
                <w:i/>
                <w:iCs/>
              </w:rPr>
              <w:t>Fecha</w:t>
            </w:r>
          </w:p>
        </w:tc>
        <w:tc>
          <w:tcPr>
            <w:tcW w:w="6611" w:type="dxa"/>
          </w:tcPr>
          <w:p w14:paraId="73C7DB26" w14:textId="21CB118D" w:rsidR="00511612" w:rsidRPr="009C3542" w:rsidRDefault="009857A7" w:rsidP="00DC6767">
            <w:r>
              <w:t>15/08/2025</w:t>
            </w:r>
          </w:p>
        </w:tc>
      </w:tr>
      <w:tr w:rsidR="009C3542" w14:paraId="40058D28" w14:textId="77777777" w:rsidTr="00AE3272">
        <w:tc>
          <w:tcPr>
            <w:tcW w:w="2405" w:type="dxa"/>
          </w:tcPr>
          <w:p w14:paraId="376675B1" w14:textId="73E80C6C" w:rsidR="009C3542" w:rsidRDefault="009C3542" w:rsidP="00DC6767">
            <w:pPr>
              <w:rPr>
                <w:b/>
                <w:bCs/>
                <w:i/>
                <w:iCs/>
              </w:rPr>
            </w:pPr>
            <w:r>
              <w:rPr>
                <w:b/>
                <w:bCs/>
                <w:i/>
                <w:iCs/>
              </w:rPr>
              <w:t>Hora</w:t>
            </w:r>
          </w:p>
        </w:tc>
        <w:tc>
          <w:tcPr>
            <w:tcW w:w="6611" w:type="dxa"/>
          </w:tcPr>
          <w:p w14:paraId="70BDE4F5" w14:textId="51090A4A" w:rsidR="009C3542" w:rsidRDefault="009857A7" w:rsidP="00DC6767">
            <w:r>
              <w:t>2</w:t>
            </w:r>
            <w:r w:rsidR="006832E3">
              <w:t>:</w:t>
            </w:r>
            <w:r w:rsidR="000C4A6D">
              <w:t>0</w:t>
            </w:r>
            <w:r w:rsidR="00D20362">
              <w:t xml:space="preserve">0 </w:t>
            </w:r>
            <w:r>
              <w:t>p</w:t>
            </w:r>
            <w:r w:rsidR="00D20362">
              <w:t>m</w:t>
            </w:r>
          </w:p>
        </w:tc>
      </w:tr>
      <w:tr w:rsidR="00C85DB1" w14:paraId="45DCE313" w14:textId="77777777" w:rsidTr="00AE3272">
        <w:tc>
          <w:tcPr>
            <w:tcW w:w="2405" w:type="dxa"/>
          </w:tcPr>
          <w:p w14:paraId="74DCC056" w14:textId="70E226C9" w:rsidR="00C85DB1" w:rsidRPr="00C85DB1" w:rsidRDefault="00C85DB1" w:rsidP="00DC6767">
            <w:pPr>
              <w:rPr>
                <w:b/>
                <w:bCs/>
                <w:i/>
                <w:iCs/>
              </w:rPr>
            </w:pPr>
            <w:r>
              <w:rPr>
                <w:b/>
                <w:bCs/>
                <w:i/>
                <w:iCs/>
              </w:rPr>
              <w:t>Case track</w:t>
            </w:r>
          </w:p>
        </w:tc>
        <w:tc>
          <w:tcPr>
            <w:tcW w:w="6611" w:type="dxa"/>
          </w:tcPr>
          <w:p w14:paraId="53CBA099" w14:textId="4E595D73" w:rsidR="00C85DB1" w:rsidRDefault="0061362A" w:rsidP="00DC6767">
            <w:r>
              <w:t>22316</w:t>
            </w:r>
          </w:p>
        </w:tc>
      </w:tr>
    </w:tbl>
    <w:p w14:paraId="0593B214" w14:textId="77777777" w:rsidR="008D32C6" w:rsidRDefault="008D32C6" w:rsidP="008D32C6">
      <w:pPr>
        <w:jc w:val="both"/>
      </w:pPr>
    </w:p>
    <w:p w14:paraId="72952146" w14:textId="77777777" w:rsidR="000A22D6" w:rsidRPr="004B2981" w:rsidRDefault="000A22D6" w:rsidP="00491D97">
      <w:pPr>
        <w:pBdr>
          <w:bottom w:val="single" w:sz="12" w:space="1" w:color="auto"/>
        </w:pBdr>
        <w:jc w:val="both"/>
        <w:rPr>
          <w:b/>
          <w:bCs/>
          <w:lang w:val="es-AR"/>
        </w:rPr>
      </w:pPr>
    </w:p>
    <w:p w14:paraId="398EF96E" w14:textId="77777777" w:rsidR="00C85162" w:rsidRDefault="00C85162" w:rsidP="00FE6751"/>
    <w:p w14:paraId="3A2AECF1" w14:textId="77777777" w:rsidR="00AD6891" w:rsidRDefault="00AD6891" w:rsidP="00FE6751"/>
    <w:p w14:paraId="1E990722" w14:textId="3299BE09" w:rsidR="00FD66D2" w:rsidRDefault="00FD66D2" w:rsidP="00A330A5">
      <w:pPr>
        <w:jc w:val="center"/>
        <w:rPr>
          <w:b/>
          <w:bCs/>
        </w:rPr>
      </w:pPr>
      <w:r>
        <w:rPr>
          <w:b/>
          <w:bCs/>
        </w:rPr>
        <w:t>DEMANDA</w:t>
      </w:r>
    </w:p>
    <w:p w14:paraId="4EF70A99" w14:textId="1092718A" w:rsidR="00FD66D2" w:rsidRDefault="00FD66D2" w:rsidP="00FD66D2">
      <w:pPr>
        <w:pStyle w:val="Prrafodelista"/>
        <w:numPr>
          <w:ilvl w:val="0"/>
          <w:numId w:val="1"/>
        </w:numPr>
        <w:rPr>
          <w:b/>
          <w:bCs/>
        </w:rPr>
      </w:pPr>
      <w:r>
        <w:rPr>
          <w:b/>
          <w:bCs/>
        </w:rPr>
        <w:t>HECHOS</w:t>
      </w:r>
    </w:p>
    <w:p w14:paraId="27C0D621" w14:textId="77777777" w:rsidR="003D7280" w:rsidRDefault="003D7280" w:rsidP="00FD66D2">
      <w:pPr>
        <w:jc w:val="both"/>
      </w:pPr>
    </w:p>
    <w:p w14:paraId="43473A50" w14:textId="580494F8" w:rsidR="00E4003D" w:rsidRDefault="004A53B4" w:rsidP="00FD66D2">
      <w:pPr>
        <w:jc w:val="both"/>
      </w:pPr>
      <w:r>
        <w:t xml:space="preserve">Aduce el demandante que en el año 2017 obtuvo un crédito hipotecario por intermedio de BBVA de Colombia S.A., </w:t>
      </w:r>
      <w:r w:rsidR="008A3DBA">
        <w:t xml:space="preserve">y mediante oficio del 19 de abril de 2018 se le dio a conocer que el </w:t>
      </w:r>
      <w:r w:rsidR="00AB6BD2">
        <w:t>crédito</w:t>
      </w:r>
      <w:r w:rsidR="008A3DBA">
        <w:t xml:space="preserve"> había sido </w:t>
      </w:r>
      <w:r w:rsidR="001C4BA0">
        <w:t>aprobado con número de scoring 0013-0620-</w:t>
      </w:r>
      <w:r w:rsidR="00AA2A56">
        <w:t xml:space="preserve">9600180208 por valor de $71.000.000 (setenta y un millón de pesos), con un plazo de 240 meses. </w:t>
      </w:r>
    </w:p>
    <w:p w14:paraId="5095F9E9" w14:textId="77777777" w:rsidR="00AA2A56" w:rsidRDefault="00AA2A56" w:rsidP="00FD66D2">
      <w:pPr>
        <w:jc w:val="both"/>
      </w:pPr>
    </w:p>
    <w:p w14:paraId="59E1C7CD" w14:textId="41910CCB" w:rsidR="00AA2A56" w:rsidRDefault="00F672C0" w:rsidP="00FD66D2">
      <w:pPr>
        <w:jc w:val="both"/>
      </w:pPr>
      <w:r>
        <w:t xml:space="preserve">El 7 de junio de 2017 se le concedió al demandante el retiro de la Armada Nacional mediante la Resolución No. 0540 de fecha del 14 de junio de 2017. Una vez notificado, procedió a realizarse los exámenes médicos de rigor, de acuerdo a los procedimientos establecido, por medio de medicina laboral. </w:t>
      </w:r>
    </w:p>
    <w:p w14:paraId="6F99712D" w14:textId="02D0296B" w:rsidR="008B1AD7" w:rsidRDefault="00FE1A35" w:rsidP="00FD66D2">
      <w:pPr>
        <w:jc w:val="both"/>
      </w:pPr>
      <w:r>
        <w:t xml:space="preserve">El 14 de noviembre de 2018 le hicieron entrega de la vivienda. El desembolso del dinero correspondiente al crédito otorgado por parte de BBVA COLOMBIA S.A., se realizó a finales del mes de mayo de 2019, antes de realizar el desembolso, el día 15 de mayo </w:t>
      </w:r>
      <w:r w:rsidR="00CB3D23">
        <w:t xml:space="preserve">recibió un mensaje de voz donde se le indicó que se acercara a </w:t>
      </w:r>
      <w:r w:rsidR="00B412D4">
        <w:t>las oficinas</w:t>
      </w:r>
      <w:r w:rsidR="00CB3D23">
        <w:t xml:space="preserve"> de BBVA COLOMBA S.A., con el fin de firmar los documentos donde autorizaba el desembolso del dinero a la constructora y así mismo los seguros de vida correspondientes al crédito. </w:t>
      </w:r>
    </w:p>
    <w:p w14:paraId="5FBB3F24" w14:textId="13BC6377" w:rsidR="004A4D8E" w:rsidRPr="00222087" w:rsidRDefault="004A4D8E" w:rsidP="00FD66D2">
      <w:pPr>
        <w:jc w:val="both"/>
      </w:pPr>
      <w:r>
        <w:t xml:space="preserve">Mediante acta No. 066 del 2 de marzo de 2023, la junta médico laboral de la dirección de sanidad de la armada nacional, concluyó que el demandante tiene una PCL del 59.69%. </w:t>
      </w:r>
      <w:r w:rsidR="00B412D4">
        <w:t xml:space="preserve"> </w:t>
      </w:r>
      <w:r w:rsidR="00B412D4">
        <w:lastRenderedPageBreak/>
        <w:t xml:space="preserve">Por ello solicitó la condonación de la deuda, mediante oficio de fecha 25 de abril de 2023, </w:t>
      </w:r>
      <w:r w:rsidR="009777B7">
        <w:t>BBVA Colombia S.A., dio respuesta negativa a dicha solicitud, indicando que de acuerdo con la historia clínica con fecha 12 de diciembre de 2018, padecía hipertensión arterial en trata</w:t>
      </w:r>
      <w:r w:rsidR="004F755C">
        <w:t xml:space="preserve">miento, circunstancia esta que constituye un hecho relevante no declaro y que motivan la objeción del pago por reticencia en los términos del artículo 1058 del Código de Comercio. </w:t>
      </w:r>
    </w:p>
    <w:p w14:paraId="6C757D30" w14:textId="23EBC514" w:rsidR="00AF0F00" w:rsidRPr="005E1753" w:rsidRDefault="005E1753" w:rsidP="00AF0F00">
      <w:pPr>
        <w:pBdr>
          <w:bottom w:val="single" w:sz="12" w:space="1" w:color="auto"/>
        </w:pBdr>
        <w:jc w:val="both"/>
      </w:pPr>
      <w:r>
        <w:t>El 8 de mayo de 2023, solicitó reconsideración</w:t>
      </w:r>
      <w:r w:rsidR="000322C4">
        <w:t xml:space="preserve">, argumentando que para el momento </w:t>
      </w:r>
      <w:r w:rsidR="00341B7A">
        <w:t>de suscripción del seguro se encontraba bien de salud</w:t>
      </w:r>
      <w:r>
        <w:t>,</w:t>
      </w:r>
      <w:r w:rsidR="000322C4">
        <w:t xml:space="preserve"> a lo cual el 9 de mayo le dieron respuesta bajo el mismo concepto de no pago por reticencia. </w:t>
      </w:r>
    </w:p>
    <w:p w14:paraId="4FC0A601" w14:textId="77777777" w:rsidR="005E1753" w:rsidRDefault="005E1753" w:rsidP="00AF0F00">
      <w:pPr>
        <w:pBdr>
          <w:bottom w:val="single" w:sz="12" w:space="1" w:color="auto"/>
        </w:pBdr>
        <w:jc w:val="both"/>
        <w:rPr>
          <w:b/>
          <w:bCs/>
        </w:rPr>
      </w:pPr>
    </w:p>
    <w:p w14:paraId="097FB092" w14:textId="77777777" w:rsidR="00A330A5" w:rsidRDefault="00A330A5" w:rsidP="007B0F53">
      <w:pPr>
        <w:rPr>
          <w:b/>
          <w:bCs/>
        </w:rPr>
      </w:pPr>
    </w:p>
    <w:p w14:paraId="1C8B244D" w14:textId="3DF75F92" w:rsidR="00B42396" w:rsidRDefault="00B42396" w:rsidP="00B42396">
      <w:pPr>
        <w:jc w:val="center"/>
        <w:rPr>
          <w:b/>
          <w:bCs/>
        </w:rPr>
      </w:pPr>
      <w:r>
        <w:rPr>
          <w:b/>
          <w:bCs/>
        </w:rPr>
        <w:t>DEFENSA DE LA COMPAÑÍA</w:t>
      </w:r>
    </w:p>
    <w:p w14:paraId="03FEAC98" w14:textId="77777777" w:rsidR="00B42396" w:rsidRDefault="00B42396" w:rsidP="00B42396">
      <w:pPr>
        <w:rPr>
          <w:b/>
          <w:bCs/>
        </w:rPr>
      </w:pPr>
    </w:p>
    <w:p w14:paraId="33B78392" w14:textId="2C9D9F70" w:rsidR="00B42396" w:rsidRDefault="00313B83" w:rsidP="00313B83">
      <w:pPr>
        <w:jc w:val="both"/>
      </w:pPr>
      <w:r>
        <w:t xml:space="preserve">La contingencia en este caso está calificada como </w:t>
      </w:r>
      <w:r w:rsidR="00C97AA6">
        <w:rPr>
          <w:b/>
          <w:bCs/>
          <w:u w:val="single"/>
        </w:rPr>
        <w:t xml:space="preserve">EVENTUAL </w:t>
      </w:r>
      <w:r>
        <w:t xml:space="preserve">teniendo en consideración </w:t>
      </w:r>
      <w:r w:rsidR="004A28FB">
        <w:t>lo siguiente</w:t>
      </w:r>
      <w:r>
        <w:t xml:space="preserve">. </w:t>
      </w:r>
    </w:p>
    <w:p w14:paraId="33EF3799" w14:textId="77777777" w:rsidR="00505991" w:rsidRDefault="00505991" w:rsidP="00301E5E">
      <w:pPr>
        <w:jc w:val="both"/>
      </w:pPr>
    </w:p>
    <w:p w14:paraId="46DBC62B" w14:textId="78CD97D1" w:rsidR="007771E7" w:rsidRDefault="007771E7" w:rsidP="00301E5E">
      <w:pPr>
        <w:jc w:val="both"/>
      </w:pPr>
      <w:r>
        <w:t>Dependerá del debate probatorio determinar si se cumplen los presupuestos para que prospere la nulidad relativa del contrato de seguro. Lo primero que debe tomarse en cuenta, es que la Póliza No. 02-105-</w:t>
      </w:r>
      <w:r w:rsidR="004809BD">
        <w:t>0000078626 que amparó la obligación 0013-0620-00-960-0185439 presta cobertura material y temporal para los hechos materia de litigio</w:t>
      </w:r>
      <w:r w:rsidR="008221CE">
        <w:t>.</w:t>
      </w:r>
    </w:p>
    <w:p w14:paraId="1E4055A7" w14:textId="4F7AF78F" w:rsidR="008221CE" w:rsidRDefault="008221CE" w:rsidP="00301E5E">
      <w:pPr>
        <w:jc w:val="both"/>
      </w:pPr>
      <w:r>
        <w:t xml:space="preserve">Frente a la cobertura temporal debe señalarse que, el siniestro ocurrió el 2 de marzo de 2023, fecha de emisión del dictamen de pérdida de capacidad laboral </w:t>
      </w:r>
      <w:r w:rsidR="001500F8">
        <w:t>en el que se dictaminó la PCL</w:t>
      </w:r>
      <w:r w:rsidR="00E14B2B">
        <w:t xml:space="preserve"> del mandante, es decir, esto ocurrió dentro de la vigencia de la póliza, que se pactó entre el 29 de mayo de 2019 y hasta el 10 de julio de 2023. </w:t>
      </w:r>
    </w:p>
    <w:p w14:paraId="05CAD42A" w14:textId="6177697F" w:rsidR="00E14B2B" w:rsidRDefault="00E14B2B" w:rsidP="00301E5E">
      <w:pPr>
        <w:jc w:val="both"/>
      </w:pPr>
      <w:r>
        <w:t xml:space="preserve">Frente a la cobertura material, la póliza </w:t>
      </w:r>
      <w:r w:rsidR="002A3322">
        <w:t xml:space="preserve">en mención presta cobertura material, en tanto que tenía pactado el amparo de incapacidad total y permanente del asegurado, pretensión que hoy se endilga a la aseguradora. </w:t>
      </w:r>
    </w:p>
    <w:p w14:paraId="2D1D5406" w14:textId="77777777" w:rsidR="00A61211" w:rsidRDefault="00A61211" w:rsidP="00301E5E">
      <w:pPr>
        <w:jc w:val="both"/>
      </w:pPr>
    </w:p>
    <w:p w14:paraId="38D96284" w14:textId="518E6EFD" w:rsidR="00A61211" w:rsidRDefault="00A61211" w:rsidP="00301E5E">
      <w:pPr>
        <w:jc w:val="both"/>
      </w:pPr>
      <w:r>
        <w:t xml:space="preserve">Ahora bien, </w:t>
      </w:r>
      <w:r w:rsidRPr="00A61211">
        <w:t xml:space="preserve">frente a la obligación de pago de la compañía debe señalarse que, si bien Wadyd Ardila Cobo fue reticente en virtud de que no declaró con veracidad el estado real del riesgo al momento de la suscripción de la póliza seguro de vida, pues conforme a los anexos, se evidencia que padecía de hipertensión arterial desde el 12 de diciembre de 2018, esto es, de manera previa a su aseguramiento. Sin embargo, dependerá del debate probatorio acreditar que dicha patología la padecía de manera previa a la suscripción del contrato de seguro y que, de haber conocido la existencia de dicha enfermedad, el </w:t>
      </w:r>
      <w:r w:rsidRPr="00A61211">
        <w:lastRenderedPageBreak/>
        <w:t>contrato de seguro no se habría celebrado o se habría contratado en condiciones más onerosas. Así las cosas, dependerá del debate probatorio acreditar la existencia de la patología de forma previa a la suscripción del contrato de seguro y la relevancia de esta patología de cara a la celebración de dicho contrato.</w:t>
      </w:r>
    </w:p>
    <w:p w14:paraId="618ABB90" w14:textId="77777777" w:rsidR="00B42396" w:rsidRDefault="00B42396" w:rsidP="00B42396">
      <w:pPr>
        <w:pBdr>
          <w:bottom w:val="single" w:sz="12" w:space="1" w:color="auto"/>
        </w:pBdr>
        <w:rPr>
          <w:b/>
          <w:bCs/>
        </w:rPr>
      </w:pPr>
    </w:p>
    <w:p w14:paraId="25FA8675" w14:textId="77777777" w:rsidR="00B42396" w:rsidRDefault="00B42396" w:rsidP="00B42396">
      <w:pPr>
        <w:rPr>
          <w:b/>
          <w:bCs/>
        </w:rPr>
      </w:pPr>
    </w:p>
    <w:p w14:paraId="485FBD58" w14:textId="0BFAD7E4" w:rsidR="00B42396" w:rsidRDefault="00D555D7" w:rsidP="00D555D7">
      <w:pPr>
        <w:jc w:val="center"/>
        <w:rPr>
          <w:b/>
          <w:bCs/>
        </w:rPr>
      </w:pPr>
      <w:r>
        <w:rPr>
          <w:b/>
          <w:bCs/>
        </w:rPr>
        <w:t>CONTESTACIÓN A LA DEMANDA</w:t>
      </w:r>
    </w:p>
    <w:p w14:paraId="71289DDC" w14:textId="77777777" w:rsidR="00D555D7" w:rsidRDefault="00D555D7" w:rsidP="00D555D7">
      <w:pPr>
        <w:rPr>
          <w:b/>
          <w:bCs/>
        </w:rPr>
      </w:pPr>
    </w:p>
    <w:p w14:paraId="438C6F61" w14:textId="3659545E" w:rsidR="00D555D7" w:rsidRDefault="00D555D7" w:rsidP="00D555D7">
      <w:pPr>
        <w:rPr>
          <w:b/>
          <w:bCs/>
        </w:rPr>
      </w:pPr>
      <w:r>
        <w:rPr>
          <w:b/>
          <w:bCs/>
        </w:rPr>
        <w:t>Excepciones propuestas:</w:t>
      </w:r>
    </w:p>
    <w:p w14:paraId="2E846D2D" w14:textId="09D7E11C" w:rsidR="00BF2BBC" w:rsidRPr="00BF2BBC" w:rsidRDefault="00BF2BBC" w:rsidP="00BF2BBC">
      <w:pPr>
        <w:pStyle w:val="Prrafodelista"/>
        <w:numPr>
          <w:ilvl w:val="0"/>
          <w:numId w:val="29"/>
        </w:numPr>
        <w:rPr>
          <w:b/>
          <w:bCs/>
        </w:rPr>
      </w:pPr>
      <w:r>
        <w:t xml:space="preserve">Nulidad del aseguramiento como consecuencia de la reticencia del asegurado </w:t>
      </w:r>
    </w:p>
    <w:p w14:paraId="1991B8C7" w14:textId="5344485B" w:rsidR="00BF2BBC" w:rsidRPr="00BF2BBC" w:rsidRDefault="00BF2BBC" w:rsidP="00BF2BBC">
      <w:pPr>
        <w:pStyle w:val="Prrafodelista"/>
        <w:numPr>
          <w:ilvl w:val="0"/>
          <w:numId w:val="29"/>
        </w:numPr>
        <w:rPr>
          <w:b/>
          <w:bCs/>
        </w:rPr>
      </w:pPr>
      <w:r>
        <w:t xml:space="preserve">Inexistencia de obligación a cargo de la aseguradora de practicar y/o exigir exámenes médicos en la etapa precontractual </w:t>
      </w:r>
    </w:p>
    <w:p w14:paraId="62EF8941" w14:textId="7E74B3E9" w:rsidR="00BF2BBC" w:rsidRPr="00BF2BBC" w:rsidRDefault="00BF2BBC" w:rsidP="00BF2BBC">
      <w:pPr>
        <w:pStyle w:val="Prrafodelista"/>
        <w:numPr>
          <w:ilvl w:val="0"/>
          <w:numId w:val="29"/>
        </w:numPr>
        <w:rPr>
          <w:b/>
          <w:bCs/>
        </w:rPr>
      </w:pPr>
      <w:r>
        <w:t xml:space="preserve">la acreditación de la mala fe no es un requisito de prueba para quien alega la reticencia del contrato de seguro </w:t>
      </w:r>
    </w:p>
    <w:p w14:paraId="149AC04B" w14:textId="671C1429" w:rsidR="00BF2BBC" w:rsidRPr="00BF2BBC" w:rsidRDefault="00BF2BBC" w:rsidP="00BF2BBC">
      <w:pPr>
        <w:pStyle w:val="Prrafodelista"/>
        <w:numPr>
          <w:ilvl w:val="0"/>
          <w:numId w:val="29"/>
        </w:numPr>
        <w:rPr>
          <w:b/>
          <w:bCs/>
        </w:rPr>
      </w:pPr>
      <w:r>
        <w:t xml:space="preserve">BBVA SEGUROS DE VIDA S.A., tiene la facultad de retener la prima a titulo de pena como consecuencia de la declaratoria de la reticencia de los contratos de seguro. </w:t>
      </w:r>
    </w:p>
    <w:p w14:paraId="6436AEFF" w14:textId="5478F91C" w:rsidR="00BF2BBC" w:rsidRPr="00A15079" w:rsidRDefault="00BF2BBC" w:rsidP="00BF2BBC">
      <w:pPr>
        <w:pStyle w:val="Prrafodelista"/>
        <w:numPr>
          <w:ilvl w:val="0"/>
          <w:numId w:val="29"/>
        </w:numPr>
        <w:rPr>
          <w:b/>
          <w:bCs/>
        </w:rPr>
      </w:pPr>
      <w:r>
        <w:t xml:space="preserve">Genérica o innominada y otras. </w:t>
      </w:r>
    </w:p>
    <w:p w14:paraId="444D9D17" w14:textId="77777777" w:rsidR="00A15079" w:rsidRDefault="00A15079" w:rsidP="00A15079">
      <w:pPr>
        <w:rPr>
          <w:b/>
          <w:bCs/>
        </w:rPr>
      </w:pPr>
    </w:p>
    <w:p w14:paraId="6AAAD2C0" w14:textId="069136FC" w:rsidR="00A15079" w:rsidRDefault="00A15079" w:rsidP="00A15079">
      <w:pPr>
        <w:rPr>
          <w:b/>
          <w:bCs/>
        </w:rPr>
      </w:pPr>
      <w:r>
        <w:rPr>
          <w:b/>
          <w:bCs/>
        </w:rPr>
        <w:t>Excepciones subsidiarias:</w:t>
      </w:r>
    </w:p>
    <w:p w14:paraId="5F41552B" w14:textId="1B4400D9" w:rsidR="00A15079" w:rsidRDefault="00A15079" w:rsidP="00A15079">
      <w:pPr>
        <w:pStyle w:val="Prrafodelista"/>
        <w:numPr>
          <w:ilvl w:val="0"/>
          <w:numId w:val="30"/>
        </w:numPr>
      </w:pPr>
      <w:r>
        <w:t xml:space="preserve">En cualquier caso, de ninguna forma se podrá exceder al máximo del valor asegurado </w:t>
      </w:r>
    </w:p>
    <w:p w14:paraId="4CD844C5" w14:textId="41C7C946" w:rsidR="00A15079" w:rsidRDefault="00A15079" w:rsidP="00A15079">
      <w:pPr>
        <w:pStyle w:val="Prrafodelista"/>
        <w:numPr>
          <w:ilvl w:val="0"/>
          <w:numId w:val="30"/>
        </w:numPr>
      </w:pPr>
      <w:r>
        <w:t xml:space="preserve">En cualquier caso, la obligación de la compañía no puede exceder el saldo insoluto de las obligaciones. </w:t>
      </w:r>
    </w:p>
    <w:p w14:paraId="1064CF8E" w14:textId="77777777" w:rsidR="00A15079" w:rsidRDefault="00A15079" w:rsidP="00A15079">
      <w:pPr>
        <w:ind w:left="360"/>
      </w:pPr>
    </w:p>
    <w:p w14:paraId="5505A3DB" w14:textId="047C0E85" w:rsidR="00A15079" w:rsidRDefault="00A15079" w:rsidP="00A15079">
      <w:pPr>
        <w:ind w:left="360"/>
        <w:rPr>
          <w:b/>
          <w:bCs/>
        </w:rPr>
      </w:pPr>
      <w:r>
        <w:rPr>
          <w:b/>
          <w:bCs/>
        </w:rPr>
        <w:t>Pruebas aportadas y solicitadas</w:t>
      </w:r>
    </w:p>
    <w:p w14:paraId="59D14DA0" w14:textId="77777777" w:rsidR="00A15079" w:rsidRDefault="00A15079" w:rsidP="00A15079">
      <w:pPr>
        <w:ind w:left="360"/>
        <w:rPr>
          <w:b/>
          <w:bCs/>
        </w:rPr>
      </w:pPr>
    </w:p>
    <w:p w14:paraId="708E094F" w14:textId="7C485C17" w:rsidR="00A15079" w:rsidRDefault="00A15079" w:rsidP="00F72273">
      <w:pPr>
        <w:rPr>
          <w:b/>
          <w:bCs/>
        </w:rPr>
      </w:pPr>
      <w:r>
        <w:rPr>
          <w:b/>
          <w:bCs/>
        </w:rPr>
        <w:t>Documentales:</w:t>
      </w:r>
    </w:p>
    <w:p w14:paraId="06733DBC" w14:textId="0835E1DB" w:rsidR="00A15079" w:rsidRPr="000E34CD" w:rsidRDefault="00A15079" w:rsidP="00A15079">
      <w:pPr>
        <w:pStyle w:val="Prrafodelista"/>
        <w:numPr>
          <w:ilvl w:val="0"/>
          <w:numId w:val="32"/>
        </w:numPr>
        <w:rPr>
          <w:b/>
          <w:bCs/>
        </w:rPr>
      </w:pPr>
      <w:r>
        <w:t>Certificado individual de la póliza</w:t>
      </w:r>
    </w:p>
    <w:p w14:paraId="35FC9857" w14:textId="45711068" w:rsidR="000E34CD" w:rsidRPr="000E34CD" w:rsidRDefault="000E34CD" w:rsidP="00A15079">
      <w:pPr>
        <w:pStyle w:val="Prrafodelista"/>
        <w:numPr>
          <w:ilvl w:val="0"/>
          <w:numId w:val="32"/>
        </w:numPr>
        <w:rPr>
          <w:b/>
          <w:bCs/>
        </w:rPr>
      </w:pPr>
      <w:r>
        <w:t xml:space="preserve">Certificado de la póliza </w:t>
      </w:r>
    </w:p>
    <w:p w14:paraId="2AB8C34D" w14:textId="34438AA6" w:rsidR="000E34CD" w:rsidRPr="000E34CD" w:rsidRDefault="000E34CD" w:rsidP="000E34CD">
      <w:pPr>
        <w:pStyle w:val="Prrafodelista"/>
        <w:numPr>
          <w:ilvl w:val="0"/>
          <w:numId w:val="32"/>
        </w:numPr>
        <w:rPr>
          <w:b/>
          <w:bCs/>
        </w:rPr>
      </w:pPr>
      <w:r>
        <w:t>Condicionado general de la póliza</w:t>
      </w:r>
    </w:p>
    <w:p w14:paraId="6E96DA3D" w14:textId="387BE4B4" w:rsidR="000E34CD" w:rsidRPr="00F72273" w:rsidRDefault="000E34CD" w:rsidP="000E34CD">
      <w:pPr>
        <w:pStyle w:val="Prrafodelista"/>
        <w:numPr>
          <w:ilvl w:val="0"/>
          <w:numId w:val="32"/>
        </w:numPr>
        <w:rPr>
          <w:b/>
          <w:bCs/>
        </w:rPr>
      </w:pPr>
      <w:r>
        <w:t xml:space="preserve">Derecho de petición enviado a Dirección de Sanidad Naval a fin de obtener la historia clínica del señor Wadyd Ardila Cobo. </w:t>
      </w:r>
    </w:p>
    <w:p w14:paraId="4BD49B97" w14:textId="77777777" w:rsidR="00F72273" w:rsidRDefault="00F72273" w:rsidP="00F72273">
      <w:pPr>
        <w:rPr>
          <w:b/>
          <w:bCs/>
        </w:rPr>
      </w:pPr>
    </w:p>
    <w:p w14:paraId="3991708E" w14:textId="647D3636" w:rsidR="00F72273" w:rsidRDefault="00F72273" w:rsidP="00F72273">
      <w:pPr>
        <w:rPr>
          <w:b/>
          <w:bCs/>
        </w:rPr>
      </w:pPr>
      <w:r>
        <w:rPr>
          <w:b/>
          <w:bCs/>
        </w:rPr>
        <w:t>Interrogatorio de parte:</w:t>
      </w:r>
    </w:p>
    <w:p w14:paraId="31B28A63" w14:textId="2CCABC90" w:rsidR="00F72273" w:rsidRPr="00F72273" w:rsidRDefault="00F72273" w:rsidP="00F72273">
      <w:pPr>
        <w:pStyle w:val="Prrafodelista"/>
        <w:numPr>
          <w:ilvl w:val="0"/>
          <w:numId w:val="33"/>
        </w:numPr>
        <w:rPr>
          <w:b/>
          <w:bCs/>
        </w:rPr>
      </w:pPr>
      <w:r>
        <w:t>Al demandante Wadyd Ardila Cobo</w:t>
      </w:r>
    </w:p>
    <w:p w14:paraId="2D2A6FA1" w14:textId="076457E1" w:rsidR="00F72273" w:rsidRPr="008543FB" w:rsidRDefault="00F72273" w:rsidP="00F72273">
      <w:pPr>
        <w:pStyle w:val="Prrafodelista"/>
        <w:numPr>
          <w:ilvl w:val="0"/>
          <w:numId w:val="33"/>
        </w:numPr>
        <w:rPr>
          <w:b/>
          <w:bCs/>
        </w:rPr>
      </w:pPr>
      <w:r>
        <w:t xml:space="preserve">Al representante legal del Banco BBVA. </w:t>
      </w:r>
    </w:p>
    <w:p w14:paraId="1970ED7C" w14:textId="77777777" w:rsidR="008543FB" w:rsidRDefault="008543FB" w:rsidP="008543FB">
      <w:pPr>
        <w:rPr>
          <w:b/>
          <w:bCs/>
        </w:rPr>
      </w:pPr>
    </w:p>
    <w:p w14:paraId="309164E6" w14:textId="20398DA3" w:rsidR="008543FB" w:rsidRDefault="008543FB" w:rsidP="008543FB">
      <w:pPr>
        <w:rPr>
          <w:b/>
          <w:bCs/>
        </w:rPr>
      </w:pPr>
      <w:r>
        <w:rPr>
          <w:b/>
          <w:bCs/>
        </w:rPr>
        <w:t xml:space="preserve">Testimoniales: </w:t>
      </w:r>
    </w:p>
    <w:p w14:paraId="7C4CF7B0" w14:textId="13D20569" w:rsidR="008543FB" w:rsidRPr="008543FB" w:rsidRDefault="008543FB" w:rsidP="008543FB">
      <w:pPr>
        <w:pStyle w:val="Prrafodelista"/>
        <w:numPr>
          <w:ilvl w:val="0"/>
          <w:numId w:val="33"/>
        </w:numPr>
        <w:rPr>
          <w:b/>
          <w:bCs/>
        </w:rPr>
      </w:pPr>
      <w:r>
        <w:t>Katherine Cardenas</w:t>
      </w:r>
    </w:p>
    <w:p w14:paraId="05E0218F" w14:textId="155BF10E" w:rsidR="008543FB" w:rsidRPr="008543FB" w:rsidRDefault="008543FB" w:rsidP="008543FB">
      <w:pPr>
        <w:pStyle w:val="Prrafodelista"/>
        <w:numPr>
          <w:ilvl w:val="0"/>
          <w:numId w:val="33"/>
        </w:numPr>
        <w:rPr>
          <w:b/>
          <w:bCs/>
        </w:rPr>
      </w:pPr>
      <w:r>
        <w:t xml:space="preserve">Alexandra Quecano </w:t>
      </w:r>
    </w:p>
    <w:p w14:paraId="1A4EB3CD" w14:textId="6DDE8273" w:rsidR="008543FB" w:rsidRPr="008543FB" w:rsidRDefault="008543FB" w:rsidP="008543FB">
      <w:pPr>
        <w:pStyle w:val="Prrafodelista"/>
        <w:numPr>
          <w:ilvl w:val="0"/>
          <w:numId w:val="33"/>
        </w:numPr>
        <w:rPr>
          <w:b/>
          <w:bCs/>
        </w:rPr>
      </w:pPr>
      <w:r>
        <w:t>María Camila Agudelo Ortiz</w:t>
      </w:r>
    </w:p>
    <w:p w14:paraId="76763458" w14:textId="77777777" w:rsidR="008543FB" w:rsidRDefault="008543FB" w:rsidP="008543FB">
      <w:pPr>
        <w:rPr>
          <w:b/>
          <w:bCs/>
        </w:rPr>
      </w:pPr>
    </w:p>
    <w:p w14:paraId="7960F144" w14:textId="1F2AD843" w:rsidR="008543FB" w:rsidRDefault="008543FB" w:rsidP="008543FB">
      <w:pPr>
        <w:rPr>
          <w:b/>
          <w:bCs/>
        </w:rPr>
      </w:pPr>
      <w:r>
        <w:rPr>
          <w:b/>
          <w:bCs/>
        </w:rPr>
        <w:t xml:space="preserve">Exhibición de documentos: </w:t>
      </w:r>
    </w:p>
    <w:p w14:paraId="179AC1F1" w14:textId="3BB13382" w:rsidR="008543FB" w:rsidRPr="00C1655E" w:rsidRDefault="00C1655E" w:rsidP="008543FB">
      <w:pPr>
        <w:pStyle w:val="Prrafodelista"/>
        <w:numPr>
          <w:ilvl w:val="0"/>
          <w:numId w:val="33"/>
        </w:numPr>
        <w:rPr>
          <w:b/>
          <w:bCs/>
        </w:rPr>
      </w:pPr>
      <w:r>
        <w:t xml:space="preserve">Al accionante Wadyd Ardila Cobo para que exhiba su historia clínica entre el año 2000 al 2019. </w:t>
      </w:r>
    </w:p>
    <w:p w14:paraId="7E292162" w14:textId="3CDFC5E5" w:rsidR="00C1655E" w:rsidRPr="00C1655E" w:rsidRDefault="00C1655E" w:rsidP="008543FB">
      <w:pPr>
        <w:pStyle w:val="Prrafodelista"/>
        <w:numPr>
          <w:ilvl w:val="0"/>
          <w:numId w:val="33"/>
        </w:numPr>
        <w:rPr>
          <w:b/>
          <w:bCs/>
        </w:rPr>
      </w:pPr>
      <w:r>
        <w:t xml:space="preserve">A la dirección de sanidad naval </w:t>
      </w:r>
    </w:p>
    <w:p w14:paraId="73E6B0E8" w14:textId="6E9FE704" w:rsidR="00C1655E" w:rsidRPr="00C1655E" w:rsidRDefault="00C1655E" w:rsidP="008543FB">
      <w:pPr>
        <w:pStyle w:val="Prrafodelista"/>
        <w:numPr>
          <w:ilvl w:val="0"/>
          <w:numId w:val="33"/>
        </w:numPr>
        <w:rPr>
          <w:b/>
          <w:bCs/>
        </w:rPr>
      </w:pPr>
      <w:r>
        <w:t xml:space="preserve">A la dirección general de sanidad militar. </w:t>
      </w:r>
    </w:p>
    <w:p w14:paraId="3334F19D" w14:textId="77777777" w:rsidR="00C1655E" w:rsidRDefault="00C1655E" w:rsidP="00C1655E">
      <w:pPr>
        <w:rPr>
          <w:b/>
          <w:bCs/>
        </w:rPr>
      </w:pPr>
    </w:p>
    <w:p w14:paraId="454A55A6" w14:textId="0AD8AA2F" w:rsidR="00C1655E" w:rsidRDefault="00C1655E" w:rsidP="00C1655E">
      <w:pPr>
        <w:rPr>
          <w:b/>
          <w:bCs/>
        </w:rPr>
      </w:pPr>
      <w:r>
        <w:rPr>
          <w:b/>
          <w:bCs/>
        </w:rPr>
        <w:t>Oficios:</w:t>
      </w:r>
    </w:p>
    <w:p w14:paraId="2F32B21F" w14:textId="591F78D8" w:rsidR="00C1655E" w:rsidRPr="00C1655E" w:rsidRDefault="00C1655E" w:rsidP="00C1655E">
      <w:pPr>
        <w:pStyle w:val="Prrafodelista"/>
        <w:numPr>
          <w:ilvl w:val="0"/>
          <w:numId w:val="33"/>
        </w:numPr>
        <w:rPr>
          <w:b/>
          <w:bCs/>
        </w:rPr>
      </w:pPr>
      <w:r>
        <w:t xml:space="preserve">A la dirección de sanidad naval </w:t>
      </w:r>
    </w:p>
    <w:p w14:paraId="6FC6E57D" w14:textId="1E08FA82" w:rsidR="00C1655E" w:rsidRPr="00C1655E" w:rsidRDefault="00C1655E" w:rsidP="00C1655E">
      <w:pPr>
        <w:pStyle w:val="Prrafodelista"/>
        <w:numPr>
          <w:ilvl w:val="0"/>
          <w:numId w:val="33"/>
        </w:numPr>
        <w:rPr>
          <w:b/>
          <w:bCs/>
        </w:rPr>
      </w:pPr>
      <w:r>
        <w:t xml:space="preserve">A la dirección general de sanidad militar. </w:t>
      </w:r>
    </w:p>
    <w:p w14:paraId="7D21B352" w14:textId="032F8885" w:rsidR="00C1655E" w:rsidRDefault="00C1655E" w:rsidP="00C1655E">
      <w:pPr>
        <w:rPr>
          <w:b/>
          <w:bCs/>
        </w:rPr>
      </w:pPr>
      <w:r>
        <w:rPr>
          <w:b/>
          <w:bCs/>
        </w:rPr>
        <w:t>Prueba pericial:</w:t>
      </w:r>
    </w:p>
    <w:p w14:paraId="5CCB0C3F" w14:textId="0B465103" w:rsidR="00C1655E" w:rsidRPr="00C1655E" w:rsidRDefault="00C1655E" w:rsidP="00C1655E">
      <w:r>
        <w:t xml:space="preserve">Se solicito </w:t>
      </w:r>
      <w:r w:rsidR="00953CBF">
        <w:t xml:space="preserve">dictamen pericial. </w:t>
      </w:r>
    </w:p>
    <w:p w14:paraId="4E7056AC" w14:textId="6A75D4E9" w:rsidR="00A126C5" w:rsidRDefault="00A126C5" w:rsidP="00A126C5">
      <w:pPr>
        <w:jc w:val="center"/>
        <w:rPr>
          <w:b/>
          <w:bCs/>
        </w:rPr>
      </w:pPr>
      <w:r>
        <w:rPr>
          <w:b/>
          <w:bCs/>
        </w:rPr>
        <w:t>DESARROLLO DE LA AUDIENCIA</w:t>
      </w:r>
    </w:p>
    <w:p w14:paraId="73CED2F5" w14:textId="77777777" w:rsidR="00957A61" w:rsidRPr="00813D45" w:rsidRDefault="00957A61" w:rsidP="00813D45">
      <w:pPr>
        <w:jc w:val="both"/>
        <w:rPr>
          <w:b/>
          <w:bCs/>
        </w:rPr>
      </w:pPr>
    </w:p>
    <w:p w14:paraId="28BFB1E1" w14:textId="51D20BEA" w:rsidR="00957A61" w:rsidRPr="00D35EAF" w:rsidRDefault="00957A61" w:rsidP="00957A61">
      <w:pPr>
        <w:pStyle w:val="Prrafodelista"/>
        <w:numPr>
          <w:ilvl w:val="0"/>
          <w:numId w:val="23"/>
        </w:numPr>
        <w:jc w:val="both"/>
        <w:rPr>
          <w:b/>
          <w:bCs/>
        </w:rPr>
      </w:pPr>
      <w:r>
        <w:rPr>
          <w:b/>
          <w:bCs/>
        </w:rPr>
        <w:t xml:space="preserve">Etapa de conciliación: </w:t>
      </w:r>
      <w:r w:rsidR="00D35EAF">
        <w:rPr>
          <w:b/>
          <w:bCs/>
        </w:rPr>
        <w:t xml:space="preserve"> </w:t>
      </w:r>
      <w:r w:rsidR="00D35EAF">
        <w:t xml:space="preserve">etapa fracasada. </w:t>
      </w:r>
    </w:p>
    <w:p w14:paraId="506D5999" w14:textId="77777777" w:rsidR="00D35EAF" w:rsidRPr="00D35EAF" w:rsidRDefault="00D35EAF" w:rsidP="00D35EAF">
      <w:pPr>
        <w:pStyle w:val="Prrafodelista"/>
        <w:ind w:left="1068"/>
        <w:jc w:val="both"/>
        <w:rPr>
          <w:b/>
          <w:bCs/>
        </w:rPr>
      </w:pPr>
    </w:p>
    <w:p w14:paraId="1C97844D" w14:textId="52839D11" w:rsidR="00D35EAF" w:rsidRDefault="00D35EAF" w:rsidP="00957A61">
      <w:pPr>
        <w:pStyle w:val="Prrafodelista"/>
        <w:numPr>
          <w:ilvl w:val="0"/>
          <w:numId w:val="23"/>
        </w:numPr>
        <w:jc w:val="both"/>
        <w:rPr>
          <w:b/>
          <w:bCs/>
        </w:rPr>
      </w:pPr>
      <w:r>
        <w:rPr>
          <w:b/>
          <w:bCs/>
        </w:rPr>
        <w:t xml:space="preserve">Interrogatorio de parte: </w:t>
      </w:r>
    </w:p>
    <w:p w14:paraId="0F867DC7" w14:textId="4D4965A1" w:rsidR="00D35EAF" w:rsidRDefault="005A4ED3" w:rsidP="00D35EAF">
      <w:pPr>
        <w:jc w:val="both"/>
        <w:rPr>
          <w:b/>
          <w:bCs/>
        </w:rPr>
      </w:pPr>
      <w:r>
        <w:rPr>
          <w:b/>
          <w:bCs/>
        </w:rPr>
        <w:t xml:space="preserve">Demandante: </w:t>
      </w:r>
    </w:p>
    <w:p w14:paraId="3125810A" w14:textId="796FA310" w:rsidR="005A4ED3" w:rsidRDefault="000A5383" w:rsidP="005A4ED3">
      <w:pPr>
        <w:pStyle w:val="Prrafodelista"/>
        <w:numPr>
          <w:ilvl w:val="0"/>
          <w:numId w:val="33"/>
        </w:numPr>
        <w:jc w:val="both"/>
      </w:pPr>
      <w:r>
        <w:t xml:space="preserve">Está pensionado desde el año 2017 </w:t>
      </w:r>
    </w:p>
    <w:p w14:paraId="39781F69" w14:textId="2924D9CB" w:rsidR="0036457A" w:rsidRDefault="0036457A" w:rsidP="005A4ED3">
      <w:pPr>
        <w:pStyle w:val="Prrafodelista"/>
        <w:numPr>
          <w:ilvl w:val="0"/>
          <w:numId w:val="33"/>
        </w:numPr>
        <w:jc w:val="both"/>
      </w:pPr>
      <w:r>
        <w:t xml:space="preserve">Comenzó el proceso con la constructora </w:t>
      </w:r>
      <w:r w:rsidR="0019219E">
        <w:t>Bolívar</w:t>
      </w:r>
      <w:r>
        <w:t xml:space="preserve">, inicialmente el préstamo iba a ser con Davivienda. </w:t>
      </w:r>
    </w:p>
    <w:p w14:paraId="72B816A3" w14:textId="17D8D577" w:rsidR="0036457A" w:rsidRDefault="0036457A" w:rsidP="005A4ED3">
      <w:pPr>
        <w:pStyle w:val="Prrafodelista"/>
        <w:numPr>
          <w:ilvl w:val="0"/>
          <w:numId w:val="33"/>
        </w:numPr>
        <w:jc w:val="both"/>
      </w:pPr>
      <w:r>
        <w:t xml:space="preserve">Tenía cuenta de nomina con BBVA, y le ofrecían créditos con mejor taza de interés. </w:t>
      </w:r>
    </w:p>
    <w:p w14:paraId="4D68333E" w14:textId="7968299E" w:rsidR="0019219E" w:rsidRDefault="0019219E" w:rsidP="005A4ED3">
      <w:pPr>
        <w:pStyle w:val="Prrafodelista"/>
        <w:numPr>
          <w:ilvl w:val="0"/>
          <w:numId w:val="33"/>
        </w:numPr>
        <w:jc w:val="both"/>
      </w:pPr>
      <w:r>
        <w:lastRenderedPageBreak/>
        <w:t xml:space="preserve">En el 2017 le hicieron una preaprobación, y después una aprobación que tuvo que renovarse, porque la </w:t>
      </w:r>
      <w:r w:rsidR="004D3A16">
        <w:t>constructora</w:t>
      </w:r>
      <w:r>
        <w:t xml:space="preserve"> no le había entrega el </w:t>
      </w:r>
      <w:r w:rsidR="004D3A16">
        <w:t xml:space="preserve">inmueble. </w:t>
      </w:r>
    </w:p>
    <w:p w14:paraId="3A2364D4" w14:textId="619E62A7" w:rsidR="004D3A16" w:rsidRDefault="004D3A16" w:rsidP="005A4ED3">
      <w:pPr>
        <w:pStyle w:val="Prrafodelista"/>
        <w:numPr>
          <w:ilvl w:val="0"/>
          <w:numId w:val="33"/>
        </w:numPr>
        <w:jc w:val="both"/>
      </w:pPr>
      <w:r>
        <w:t>Dice que la persona del banco le entregó documento por documento, y él solamente fue firmando y poner la huella</w:t>
      </w:r>
    </w:p>
    <w:p w14:paraId="4C5B566B" w14:textId="242C2891" w:rsidR="004D3A16" w:rsidRDefault="004D3A16" w:rsidP="005A4ED3">
      <w:pPr>
        <w:pStyle w:val="Prrafodelista"/>
        <w:numPr>
          <w:ilvl w:val="0"/>
          <w:numId w:val="33"/>
        </w:numPr>
        <w:jc w:val="both"/>
      </w:pPr>
      <w:r>
        <w:t xml:space="preserve">Después le hicieron una serie de preguntas que el fue contestando. </w:t>
      </w:r>
    </w:p>
    <w:p w14:paraId="0AF69367" w14:textId="02403C3D" w:rsidR="009D36D0" w:rsidRDefault="009D36D0" w:rsidP="005A4ED3">
      <w:pPr>
        <w:pStyle w:val="Prrafodelista"/>
        <w:numPr>
          <w:ilvl w:val="0"/>
          <w:numId w:val="33"/>
        </w:numPr>
        <w:jc w:val="both"/>
      </w:pPr>
      <w:r>
        <w:t xml:space="preserve">Dice que se acercó directamente a la sucursal, que lo hicieron ir hasta allá para firmar la documentación. </w:t>
      </w:r>
    </w:p>
    <w:p w14:paraId="6056F1E0" w14:textId="0E2C9BC9" w:rsidR="00F66E03" w:rsidRDefault="00F66E03" w:rsidP="005A4ED3">
      <w:pPr>
        <w:pStyle w:val="Prrafodelista"/>
        <w:numPr>
          <w:ilvl w:val="0"/>
          <w:numId w:val="33"/>
        </w:numPr>
        <w:jc w:val="both"/>
      </w:pPr>
      <w:r>
        <w:t>Dice que hasta el momento de ahora no tiene claridad respecto de qué fue lo que firme</w:t>
      </w:r>
    </w:p>
    <w:p w14:paraId="0826DB23" w14:textId="49994944" w:rsidR="00F66E03" w:rsidRDefault="00F66E03" w:rsidP="005A4ED3">
      <w:pPr>
        <w:pStyle w:val="Prrafodelista"/>
        <w:numPr>
          <w:ilvl w:val="0"/>
          <w:numId w:val="33"/>
        </w:numPr>
        <w:jc w:val="both"/>
      </w:pPr>
      <w:r>
        <w:t xml:space="preserve">Dice que le hicieron una serie de preguntas y que él fue respondiendo. </w:t>
      </w:r>
    </w:p>
    <w:p w14:paraId="4991D54A" w14:textId="2CEA1BA0" w:rsidR="00F66E03" w:rsidRDefault="00555C02" w:rsidP="005A4ED3">
      <w:pPr>
        <w:pStyle w:val="Prrafodelista"/>
        <w:numPr>
          <w:ilvl w:val="0"/>
          <w:numId w:val="33"/>
        </w:numPr>
        <w:jc w:val="both"/>
      </w:pPr>
      <w:r>
        <w:t>Le preguntaron entre otras cosas: p</w:t>
      </w:r>
      <w:r w:rsidR="00F66E03">
        <w:t>ersonas a cargo</w:t>
      </w:r>
      <w:r>
        <w:t xml:space="preserve">, cuanto eran sus gastos, recuerda que le </w:t>
      </w:r>
      <w:r w:rsidR="00A329EC">
        <w:t>preguntaron</w:t>
      </w:r>
      <w:r>
        <w:t xml:space="preserve"> </w:t>
      </w:r>
      <w:r w:rsidR="00A329EC">
        <w:t>que,</w:t>
      </w:r>
      <w:r>
        <w:t xml:space="preserve"> si había tenido alguna cirugía y dijo que si, que había tenido cirugías. </w:t>
      </w:r>
      <w:r w:rsidR="00A329EC">
        <w:t xml:space="preserve">Recuerda que le preguntaron que, si sufría algo y el recuerda claramente haber dicho que no, no sufría de nada. También le preguntaron la dirección, correo electrónico. </w:t>
      </w:r>
    </w:p>
    <w:p w14:paraId="3EDD77A9" w14:textId="4D6970F4" w:rsidR="00C31558" w:rsidRDefault="00C31558" w:rsidP="005A4ED3">
      <w:pPr>
        <w:pStyle w:val="Prrafodelista"/>
        <w:numPr>
          <w:ilvl w:val="0"/>
          <w:numId w:val="33"/>
        </w:numPr>
        <w:jc w:val="both"/>
      </w:pPr>
      <w:r>
        <w:t xml:space="preserve">Le muestran </w:t>
      </w:r>
      <w:r w:rsidR="001F7A87">
        <w:t>el formato de</w:t>
      </w:r>
      <w:r>
        <w:t xml:space="preserve"> declaración de asegurabilidad al asegurado y dice que no es su letra. </w:t>
      </w:r>
    </w:p>
    <w:p w14:paraId="60A495B7" w14:textId="6BCED107" w:rsidR="00C31558" w:rsidRDefault="00C31558" w:rsidP="005A4ED3">
      <w:pPr>
        <w:pStyle w:val="Prrafodelista"/>
        <w:numPr>
          <w:ilvl w:val="0"/>
          <w:numId w:val="33"/>
        </w:numPr>
        <w:jc w:val="both"/>
      </w:pPr>
      <w:r>
        <w:t xml:space="preserve">Pero reconoce que la firma si es suya. </w:t>
      </w:r>
    </w:p>
    <w:p w14:paraId="3F2316FA" w14:textId="3C8F7F4D" w:rsidR="002A01A1" w:rsidRDefault="002A01A1" w:rsidP="005A4ED3">
      <w:pPr>
        <w:pStyle w:val="Prrafodelista"/>
        <w:numPr>
          <w:ilvl w:val="0"/>
          <w:numId w:val="33"/>
        </w:numPr>
        <w:jc w:val="both"/>
      </w:pPr>
      <w:r>
        <w:t xml:space="preserve">Dice que tiene </w:t>
      </w:r>
      <w:r w:rsidR="009D1240">
        <w:t>sus dudas</w:t>
      </w:r>
      <w:r>
        <w:t xml:space="preserve"> respecto de la firma de abajo. </w:t>
      </w:r>
    </w:p>
    <w:p w14:paraId="3ECD8A26" w14:textId="2E52FA77" w:rsidR="004A678E" w:rsidRDefault="004A678E" w:rsidP="005A4ED3">
      <w:pPr>
        <w:pStyle w:val="Prrafodelista"/>
        <w:numPr>
          <w:ilvl w:val="0"/>
          <w:numId w:val="33"/>
        </w:numPr>
        <w:jc w:val="both"/>
      </w:pPr>
      <w:r>
        <w:t xml:space="preserve">Dice que no le dijo el peso y la medida a la </w:t>
      </w:r>
      <w:r w:rsidR="009D1240">
        <w:t xml:space="preserve">funcionaria del banco.  Dice que en este momento desconoce su estatura. </w:t>
      </w:r>
    </w:p>
    <w:p w14:paraId="72868ACC" w14:textId="51F95087" w:rsidR="00C70BAD" w:rsidRDefault="00C70BAD" w:rsidP="005A4ED3">
      <w:pPr>
        <w:pStyle w:val="Prrafodelista"/>
        <w:numPr>
          <w:ilvl w:val="0"/>
          <w:numId w:val="33"/>
        </w:numPr>
        <w:jc w:val="both"/>
      </w:pPr>
      <w:r>
        <w:t xml:space="preserve">Reconoce que el peso si es acertado (quizás un poquito más). </w:t>
      </w:r>
    </w:p>
    <w:p w14:paraId="7FC0C3F1" w14:textId="2B197377" w:rsidR="001F7A87" w:rsidRDefault="001F7A87" w:rsidP="005A4ED3">
      <w:pPr>
        <w:pStyle w:val="Prrafodelista"/>
        <w:numPr>
          <w:ilvl w:val="0"/>
          <w:numId w:val="33"/>
        </w:numPr>
        <w:jc w:val="both"/>
      </w:pPr>
      <w:r>
        <w:t xml:space="preserve">Dice que no puede asegurar recordar haber firmado el documento, porque firmó muchos documentos. No revisó documento a documento que era lo que estaba firmando </w:t>
      </w:r>
    </w:p>
    <w:p w14:paraId="70A706FE" w14:textId="6863BBF9" w:rsidR="001F7A87" w:rsidRDefault="001F7A87" w:rsidP="005A4ED3">
      <w:pPr>
        <w:pStyle w:val="Prrafodelista"/>
        <w:numPr>
          <w:ilvl w:val="0"/>
          <w:numId w:val="33"/>
        </w:numPr>
        <w:jc w:val="both"/>
      </w:pPr>
      <w:r>
        <w:t xml:space="preserve">“creo que lo firmé yo” “yo sé que firmé muchos documentos”. </w:t>
      </w:r>
    </w:p>
    <w:p w14:paraId="0AACBDBE" w14:textId="18468D56" w:rsidR="002B7F39" w:rsidRDefault="002B7F39" w:rsidP="005A4ED3">
      <w:pPr>
        <w:pStyle w:val="Prrafodelista"/>
        <w:numPr>
          <w:ilvl w:val="0"/>
          <w:numId w:val="33"/>
        </w:numPr>
        <w:jc w:val="both"/>
      </w:pPr>
      <w:r>
        <w:t xml:space="preserve">Dice que no sufría de hipertensión arterial, que no estaba medicado como tal en ese momento. </w:t>
      </w:r>
    </w:p>
    <w:p w14:paraId="1A26EF83" w14:textId="5CB55040" w:rsidR="002B7F39" w:rsidRDefault="002B7F39" w:rsidP="005A4ED3">
      <w:pPr>
        <w:pStyle w:val="Prrafodelista"/>
        <w:numPr>
          <w:ilvl w:val="0"/>
          <w:numId w:val="33"/>
        </w:numPr>
        <w:jc w:val="both"/>
      </w:pPr>
      <w:r>
        <w:t>En diciembre de 2018 tuvo un cuadro, donde fue se presentó porque tenía dos días con dolor de cabeza. Dice que salió de allá sin ninguna medicación. Reafirma que no estaba medica por hipertensión arterial</w:t>
      </w:r>
    </w:p>
    <w:p w14:paraId="2D5A521C" w14:textId="3E897C4B" w:rsidR="0079696B" w:rsidRDefault="0079696B" w:rsidP="005A4ED3">
      <w:pPr>
        <w:pStyle w:val="Prrafodelista"/>
        <w:numPr>
          <w:ilvl w:val="0"/>
          <w:numId w:val="33"/>
        </w:numPr>
        <w:jc w:val="both"/>
      </w:pPr>
      <w:r>
        <w:t xml:space="preserve">Dice que lo medicaron entre diciembre de 2019 y enero de 2020. </w:t>
      </w:r>
    </w:p>
    <w:p w14:paraId="24823720" w14:textId="07DA1EA0" w:rsidR="0079696B" w:rsidRDefault="0079696B" w:rsidP="005A4ED3">
      <w:pPr>
        <w:pStyle w:val="Prrafodelista"/>
        <w:numPr>
          <w:ilvl w:val="0"/>
          <w:numId w:val="33"/>
        </w:numPr>
        <w:jc w:val="both"/>
      </w:pPr>
      <w:r>
        <w:t xml:space="preserve">Empezó a tomar virozartan de 50 mg. </w:t>
      </w:r>
    </w:p>
    <w:p w14:paraId="536B52F3" w14:textId="5E748703" w:rsidR="009F381D" w:rsidRDefault="009F381D" w:rsidP="00263EC2">
      <w:pPr>
        <w:pStyle w:val="Prrafodelista"/>
        <w:numPr>
          <w:ilvl w:val="0"/>
          <w:numId w:val="33"/>
        </w:numPr>
        <w:jc w:val="both"/>
      </w:pPr>
      <w:r>
        <w:t>Dice que no lo llamaron para hacer exámenes médicos en ningún momento</w:t>
      </w:r>
    </w:p>
    <w:p w14:paraId="57FC2F27" w14:textId="00614F64" w:rsidR="009B4E89" w:rsidRDefault="009B4E89" w:rsidP="00263EC2">
      <w:pPr>
        <w:pStyle w:val="Prrafodelista"/>
        <w:numPr>
          <w:ilvl w:val="0"/>
          <w:numId w:val="33"/>
        </w:numPr>
        <w:jc w:val="both"/>
      </w:pPr>
      <w:r>
        <w:t xml:space="preserve">Empezó a hacerse los exámenes post retiro en el 2020. </w:t>
      </w:r>
    </w:p>
    <w:p w14:paraId="0C04A7C3" w14:textId="616B2E87" w:rsidR="004E61A1" w:rsidRDefault="004E61A1" w:rsidP="00263EC2">
      <w:pPr>
        <w:pStyle w:val="Prrafodelista"/>
        <w:numPr>
          <w:ilvl w:val="0"/>
          <w:numId w:val="33"/>
        </w:numPr>
        <w:jc w:val="both"/>
      </w:pPr>
      <w:r>
        <w:t xml:space="preserve">Dice que la pandemia agravó su situación. Se multiplicaron y amplificaron cosas que él no conocía. Ahora pesa 170 kilos. Tiene problemas de tiroides. Tiene problemas en la piel. </w:t>
      </w:r>
      <w:r w:rsidR="00BC18D9">
        <w:t xml:space="preserve">Dice que no había ninguna especial de su salud, que gozó de su casa. </w:t>
      </w:r>
    </w:p>
    <w:p w14:paraId="176D02A6" w14:textId="0E780080" w:rsidR="00DB024D" w:rsidRDefault="00DB024D" w:rsidP="00263EC2">
      <w:pPr>
        <w:pStyle w:val="Prrafodelista"/>
        <w:numPr>
          <w:ilvl w:val="0"/>
          <w:numId w:val="33"/>
        </w:numPr>
        <w:jc w:val="both"/>
      </w:pPr>
      <w:r>
        <w:t xml:space="preserve">Lo valoró junta labora de la armada nacional. Primero se hizo una colección de exámenes y estudios. Y los resultados todos esos resultados los mandaron a </w:t>
      </w:r>
      <w:r>
        <w:lastRenderedPageBreak/>
        <w:t xml:space="preserve">Cartagena, todos los conceptos que se generaron de los estudios. Lo citaron a Cartagena para hacerle la junta médica con esos conceptos. </w:t>
      </w:r>
    </w:p>
    <w:p w14:paraId="3527A107" w14:textId="441CD5EA" w:rsidR="005634BF" w:rsidRDefault="005634BF" w:rsidP="00263EC2">
      <w:pPr>
        <w:pStyle w:val="Prrafodelista"/>
        <w:numPr>
          <w:ilvl w:val="0"/>
          <w:numId w:val="33"/>
        </w:numPr>
        <w:jc w:val="both"/>
      </w:pPr>
      <w:r>
        <w:t xml:space="preserve">La decisión final de la junta fue de darle una incapacidad del 59.06% cree que es, no lo recuerda ahora, eso fue lo que dictaminó la junta. </w:t>
      </w:r>
    </w:p>
    <w:p w14:paraId="1540F8CB" w14:textId="695D00F8" w:rsidR="003245EF" w:rsidRDefault="003245EF" w:rsidP="00263EC2">
      <w:pPr>
        <w:pStyle w:val="Prrafodelista"/>
        <w:numPr>
          <w:ilvl w:val="0"/>
          <w:numId w:val="33"/>
        </w:numPr>
        <w:jc w:val="both"/>
      </w:pPr>
      <w:r>
        <w:t xml:space="preserve">Duró como tres días con dolor de cabeza. Fue a urgencias porque tenía esa situación, y ahí fue cuando se detectó que tenía la presión arterial alta. </w:t>
      </w:r>
    </w:p>
    <w:p w14:paraId="4DF4E0EC" w14:textId="4A0B7039" w:rsidR="003245EF" w:rsidRDefault="003245EF" w:rsidP="00263EC2">
      <w:pPr>
        <w:pStyle w:val="Prrafodelista"/>
        <w:numPr>
          <w:ilvl w:val="0"/>
          <w:numId w:val="33"/>
        </w:numPr>
        <w:jc w:val="both"/>
      </w:pPr>
      <w:r>
        <w:t>La mamá (era enferm</w:t>
      </w:r>
      <w:r w:rsidR="002F7187">
        <w:t xml:space="preserve">era) </w:t>
      </w:r>
      <w:r>
        <w:t xml:space="preserve">le tomó la presión y ella fue la que le recomendó ir al médico. </w:t>
      </w:r>
    </w:p>
    <w:p w14:paraId="42B4F8AE" w14:textId="3F8713C9" w:rsidR="002F7187" w:rsidRDefault="002F7187" w:rsidP="00263EC2">
      <w:pPr>
        <w:pStyle w:val="Prrafodelista"/>
        <w:numPr>
          <w:ilvl w:val="0"/>
          <w:numId w:val="33"/>
        </w:numPr>
        <w:jc w:val="both"/>
      </w:pPr>
      <w:r>
        <w:t xml:space="preserve">No le dijeron mucho. Que debía guardar reposo y que tomara </w:t>
      </w:r>
      <w:r w:rsidR="00837094">
        <w:t>acetaminofén</w:t>
      </w:r>
      <w:r>
        <w:t xml:space="preserve">. </w:t>
      </w:r>
    </w:p>
    <w:p w14:paraId="5DD04AAD" w14:textId="5D61C5CF" w:rsidR="002F7187" w:rsidRDefault="002F7187" w:rsidP="00263EC2">
      <w:pPr>
        <w:pStyle w:val="Prrafodelista"/>
        <w:numPr>
          <w:ilvl w:val="0"/>
          <w:numId w:val="33"/>
        </w:numPr>
        <w:jc w:val="both"/>
      </w:pPr>
      <w:r>
        <w:t xml:space="preserve">Dice que en esa oportunidad </w:t>
      </w:r>
      <w:r w:rsidR="00DF789E">
        <w:t xml:space="preserve">no le determinaron que si sufría de la presión. Él solicitó que le recetaran medicación para la hipertensión y el médico no quiso por no haber </w:t>
      </w:r>
    </w:p>
    <w:p w14:paraId="209DB8E2" w14:textId="35BAB7DB" w:rsidR="00837094" w:rsidRDefault="00837094" w:rsidP="00263EC2">
      <w:pPr>
        <w:pStyle w:val="Prrafodelista"/>
        <w:numPr>
          <w:ilvl w:val="0"/>
          <w:numId w:val="33"/>
        </w:numPr>
        <w:jc w:val="both"/>
      </w:pPr>
      <w:r>
        <w:t xml:space="preserve">Solo empezó a tomar lozartan a finales de 2019. </w:t>
      </w:r>
    </w:p>
    <w:p w14:paraId="5EF77BEA" w14:textId="57C153E5" w:rsidR="00C14B62" w:rsidRDefault="00C14B62" w:rsidP="00263EC2">
      <w:pPr>
        <w:pStyle w:val="Prrafodelista"/>
        <w:numPr>
          <w:ilvl w:val="0"/>
          <w:numId w:val="33"/>
        </w:numPr>
        <w:jc w:val="both"/>
      </w:pPr>
      <w:r>
        <w:t xml:space="preserve">No recuerda si al momento de gestionar el crédito le preguntaron la razón por la cual estaba pensionado. </w:t>
      </w:r>
    </w:p>
    <w:p w14:paraId="6AF6D321" w14:textId="680C882F" w:rsidR="00B818D6" w:rsidRDefault="00B818D6" w:rsidP="00263EC2">
      <w:pPr>
        <w:pStyle w:val="Prrafodelista"/>
        <w:numPr>
          <w:ilvl w:val="0"/>
          <w:numId w:val="33"/>
        </w:numPr>
        <w:jc w:val="both"/>
      </w:pPr>
      <w:r>
        <w:t xml:space="preserve">Cuando inició el proceso del crédito aún no estaba pensionado. </w:t>
      </w:r>
    </w:p>
    <w:p w14:paraId="5268FD2F" w14:textId="2651A99F" w:rsidR="00B818D6" w:rsidRDefault="00B818D6" w:rsidP="00263EC2">
      <w:pPr>
        <w:pStyle w:val="Prrafodelista"/>
        <w:numPr>
          <w:ilvl w:val="0"/>
          <w:numId w:val="33"/>
        </w:numPr>
        <w:jc w:val="both"/>
      </w:pPr>
      <w:r>
        <w:t xml:space="preserve">Dice que en el formulario de declaración de </w:t>
      </w:r>
      <w:r w:rsidR="00D13233">
        <w:t>asegurabilidad</w:t>
      </w:r>
      <w:r>
        <w:t xml:space="preserve"> solo reconoce su firma. </w:t>
      </w:r>
    </w:p>
    <w:p w14:paraId="5C195CE1" w14:textId="412238E1" w:rsidR="00D13233" w:rsidRDefault="00D13233" w:rsidP="00263EC2">
      <w:pPr>
        <w:pStyle w:val="Prrafodelista"/>
        <w:numPr>
          <w:ilvl w:val="0"/>
          <w:numId w:val="33"/>
        </w:numPr>
        <w:jc w:val="both"/>
      </w:pPr>
      <w:r>
        <w:t xml:space="preserve">Si le afirmó a la asesora respecto de la hernia inguinal. </w:t>
      </w:r>
    </w:p>
    <w:p w14:paraId="669203C8" w14:textId="2363A094" w:rsidR="004E5655" w:rsidRDefault="004E5655" w:rsidP="00263EC2">
      <w:pPr>
        <w:pStyle w:val="Prrafodelista"/>
        <w:numPr>
          <w:ilvl w:val="0"/>
          <w:numId w:val="33"/>
        </w:numPr>
        <w:jc w:val="both"/>
      </w:pPr>
      <w:r>
        <w:t xml:space="preserve">Dice que la pregunta sobre su estado de salud fue más como una afirmación. </w:t>
      </w:r>
    </w:p>
    <w:p w14:paraId="1A9AF371" w14:textId="78265934" w:rsidR="00534AAA" w:rsidRDefault="00534AAA" w:rsidP="00263EC2">
      <w:pPr>
        <w:pStyle w:val="Prrafodelista"/>
        <w:numPr>
          <w:ilvl w:val="0"/>
          <w:numId w:val="33"/>
        </w:numPr>
        <w:jc w:val="both"/>
      </w:pPr>
      <w:r>
        <w:t xml:space="preserve">Insiste en que no recuerda darle a la asesora su estatura. </w:t>
      </w:r>
    </w:p>
    <w:p w14:paraId="55485D80" w14:textId="6AD914BF" w:rsidR="00C44FB3" w:rsidRDefault="00C44FB3" w:rsidP="00263EC2">
      <w:pPr>
        <w:pStyle w:val="Prrafodelista"/>
        <w:numPr>
          <w:ilvl w:val="0"/>
          <w:numId w:val="33"/>
        </w:numPr>
        <w:jc w:val="both"/>
      </w:pPr>
      <w:r>
        <w:t xml:space="preserve">Dice que la dirección tampoco es correcta. </w:t>
      </w:r>
    </w:p>
    <w:p w14:paraId="68A5ECDD" w14:textId="77777777" w:rsidR="006D0E50" w:rsidRDefault="00452DB1" w:rsidP="00263EC2">
      <w:pPr>
        <w:pStyle w:val="Prrafodelista"/>
        <w:numPr>
          <w:ilvl w:val="0"/>
          <w:numId w:val="33"/>
        </w:numPr>
        <w:jc w:val="both"/>
      </w:pPr>
      <w:r>
        <w:t xml:space="preserve">Dice que la dirección no es de barranquilla sino de Soledad, </w:t>
      </w:r>
      <w:r w:rsidR="006D0E50">
        <w:t>atlántico</w:t>
      </w:r>
      <w:r>
        <w:t>.</w:t>
      </w:r>
    </w:p>
    <w:p w14:paraId="1ADD46FB" w14:textId="77777777" w:rsidR="007B14A8" w:rsidRDefault="006D0E50" w:rsidP="00263EC2">
      <w:pPr>
        <w:pStyle w:val="Prrafodelista"/>
        <w:numPr>
          <w:ilvl w:val="0"/>
          <w:numId w:val="33"/>
        </w:numPr>
        <w:jc w:val="both"/>
      </w:pPr>
      <w:r>
        <w:t xml:space="preserve">Dice que la cédula esta mal. </w:t>
      </w:r>
    </w:p>
    <w:p w14:paraId="0433BE73" w14:textId="77777777" w:rsidR="00457A8F" w:rsidRDefault="007B14A8" w:rsidP="00263EC2">
      <w:pPr>
        <w:pStyle w:val="Prrafodelista"/>
        <w:numPr>
          <w:ilvl w:val="0"/>
          <w:numId w:val="33"/>
        </w:numPr>
        <w:jc w:val="both"/>
      </w:pPr>
      <w:r>
        <w:t xml:space="preserve">Dice que no le preguntaron si tenía la tensión alta. </w:t>
      </w:r>
    </w:p>
    <w:p w14:paraId="240D5DA7" w14:textId="77777777" w:rsidR="00892350" w:rsidRDefault="00457A8F" w:rsidP="00263EC2">
      <w:pPr>
        <w:pStyle w:val="Prrafodelista"/>
        <w:numPr>
          <w:ilvl w:val="0"/>
          <w:numId w:val="33"/>
        </w:numPr>
        <w:jc w:val="both"/>
      </w:pPr>
      <w:r>
        <w:t xml:space="preserve">Dice que él no sabía que un préstamo se podía perder por la condición de salud. Creía que él por ser pensionado era el cliente perfecto para un préstamo. </w:t>
      </w:r>
    </w:p>
    <w:p w14:paraId="22BD0728" w14:textId="77777777" w:rsidR="00892350" w:rsidRDefault="00892350" w:rsidP="00263EC2">
      <w:pPr>
        <w:pStyle w:val="Prrafodelista"/>
        <w:numPr>
          <w:ilvl w:val="0"/>
          <w:numId w:val="33"/>
        </w:numPr>
        <w:jc w:val="both"/>
      </w:pPr>
      <w:r>
        <w:t xml:space="preserve">Dice que tenía un crédito de libre inversión que fue absorbido por un crédito de libranza con el banco popular. </w:t>
      </w:r>
    </w:p>
    <w:p w14:paraId="0F10492D" w14:textId="77777777" w:rsidR="00397E6C" w:rsidRDefault="00892350" w:rsidP="00263EC2">
      <w:pPr>
        <w:pStyle w:val="Prrafodelista"/>
        <w:numPr>
          <w:ilvl w:val="0"/>
          <w:numId w:val="33"/>
        </w:numPr>
        <w:jc w:val="both"/>
      </w:pPr>
      <w:r>
        <w:t xml:space="preserve">Con BBVA a la fecha solamente tiene el crédito hipotecario. </w:t>
      </w:r>
    </w:p>
    <w:p w14:paraId="582C2CB0" w14:textId="347244BE" w:rsidR="00452DB1" w:rsidRDefault="00397E6C" w:rsidP="00263EC2">
      <w:pPr>
        <w:pStyle w:val="Prrafodelista"/>
        <w:numPr>
          <w:ilvl w:val="0"/>
          <w:numId w:val="33"/>
        </w:numPr>
        <w:jc w:val="both"/>
      </w:pPr>
      <w:r>
        <w:t xml:space="preserve">Dice que la asesora del banco </w:t>
      </w:r>
      <w:r w:rsidR="00507815">
        <w:t xml:space="preserve">le explicó que el banco BBVA hacía abono a capital inmediatamente de la cuota que se pagaba. </w:t>
      </w:r>
      <w:r w:rsidR="00452DB1">
        <w:t xml:space="preserve"> </w:t>
      </w:r>
    </w:p>
    <w:p w14:paraId="6573A002" w14:textId="3C859078" w:rsidR="00485CA9" w:rsidRDefault="00485CA9" w:rsidP="00263EC2">
      <w:pPr>
        <w:pStyle w:val="Prrafodelista"/>
        <w:numPr>
          <w:ilvl w:val="0"/>
          <w:numId w:val="33"/>
        </w:numPr>
        <w:jc w:val="both"/>
      </w:pPr>
      <w:r>
        <w:t xml:space="preserve">La diabetes, tiroides, y problema de la piel fueron los que llevaron al dictamen de pérdida de capacidad laboral. </w:t>
      </w:r>
    </w:p>
    <w:p w14:paraId="30626FAC" w14:textId="77777777" w:rsidR="00DF3786" w:rsidRDefault="00DF3786" w:rsidP="00DF3786">
      <w:pPr>
        <w:jc w:val="both"/>
      </w:pPr>
    </w:p>
    <w:p w14:paraId="15A07D84" w14:textId="033F0DF9" w:rsidR="00DF3786" w:rsidRDefault="00DF3786" w:rsidP="00DF3786">
      <w:pPr>
        <w:jc w:val="both"/>
        <w:rPr>
          <w:b/>
          <w:bCs/>
        </w:rPr>
      </w:pPr>
      <w:r>
        <w:rPr>
          <w:b/>
          <w:bCs/>
        </w:rPr>
        <w:t xml:space="preserve">Representante legal de la aseguradora: </w:t>
      </w:r>
    </w:p>
    <w:p w14:paraId="36801C23" w14:textId="6937DCB7" w:rsidR="00DF3786" w:rsidRPr="003D7ECB" w:rsidRDefault="00B2155A" w:rsidP="00DF3786">
      <w:pPr>
        <w:pStyle w:val="Prrafodelista"/>
        <w:numPr>
          <w:ilvl w:val="0"/>
          <w:numId w:val="33"/>
        </w:numPr>
        <w:jc w:val="both"/>
        <w:rPr>
          <w:b/>
          <w:bCs/>
        </w:rPr>
      </w:pPr>
      <w:r>
        <w:t xml:space="preserve">La relación de la aseguradora con el banco es una relación que surge de una licitación privada. </w:t>
      </w:r>
    </w:p>
    <w:p w14:paraId="42C64808" w14:textId="219F6A84" w:rsidR="003D7ECB" w:rsidRPr="004E16DA" w:rsidRDefault="003D7ECB" w:rsidP="00DF3786">
      <w:pPr>
        <w:pStyle w:val="Prrafodelista"/>
        <w:numPr>
          <w:ilvl w:val="0"/>
          <w:numId w:val="33"/>
        </w:numPr>
        <w:jc w:val="both"/>
        <w:rPr>
          <w:b/>
          <w:bCs/>
        </w:rPr>
      </w:pPr>
      <w:r>
        <w:lastRenderedPageBreak/>
        <w:t>Explica que el objeto de la póliza es el que beneficiario oneroso (el banco), reciba el pago del saldo insoluto de la deuda, en caso de que el asegurado/tomador padezca de alguno de los siniestros (muerte/incapacidad permanente), y deje de pagar</w:t>
      </w:r>
      <w:r w:rsidR="00BC694E">
        <w:t xml:space="preserve">. </w:t>
      </w:r>
    </w:p>
    <w:p w14:paraId="6314DC84" w14:textId="5DC5C1DC" w:rsidR="004E16DA" w:rsidRPr="00A37F81" w:rsidRDefault="004E16DA" w:rsidP="00DF3786">
      <w:pPr>
        <w:pStyle w:val="Prrafodelista"/>
        <w:numPr>
          <w:ilvl w:val="0"/>
          <w:numId w:val="33"/>
        </w:numPr>
        <w:jc w:val="both"/>
        <w:rPr>
          <w:b/>
          <w:bCs/>
        </w:rPr>
      </w:pPr>
      <w:r>
        <w:t xml:space="preserve">Explica el procedimiento estándar para la adjudicación de las pólizas: el asesor del banco debe explicar al deudor que debe tomar la póliza grupo deudores, y debe explicarle que es lo que ampara y </w:t>
      </w:r>
      <w:r w:rsidR="00A37F81">
        <w:t xml:space="preserve">si hay exclusiones. Si hay garantías especiales debe explicar. </w:t>
      </w:r>
    </w:p>
    <w:p w14:paraId="6700DBB9" w14:textId="416282C2" w:rsidR="00A37F81" w:rsidRPr="00502DFA" w:rsidRDefault="00A37F81" w:rsidP="00DF3786">
      <w:pPr>
        <w:pStyle w:val="Prrafodelista"/>
        <w:numPr>
          <w:ilvl w:val="0"/>
          <w:numId w:val="33"/>
        </w:numPr>
        <w:jc w:val="both"/>
        <w:rPr>
          <w:b/>
          <w:bCs/>
        </w:rPr>
      </w:pPr>
      <w:r>
        <w:t xml:space="preserve">En una pagina se preguntan los datos generales, y después se preguntan cosas sobre el estado de salud que son relevantes para saber si la aseguradora va a otorgar los dos amparos y se otorgan con el precio normal, o si por la condición de salud del asegurador se otorga una extra prima. </w:t>
      </w:r>
    </w:p>
    <w:p w14:paraId="379890A9" w14:textId="77777777" w:rsidR="00B51A62" w:rsidRPr="00B51A62" w:rsidRDefault="00502DFA" w:rsidP="00DF3786">
      <w:pPr>
        <w:pStyle w:val="Prrafodelista"/>
        <w:numPr>
          <w:ilvl w:val="0"/>
          <w:numId w:val="33"/>
        </w:numPr>
        <w:jc w:val="both"/>
        <w:rPr>
          <w:b/>
          <w:bCs/>
        </w:rPr>
      </w:pPr>
      <w:r>
        <w:t xml:space="preserve">Normalmente se le dice a los asesores que se ponga de presente la declaración de asegurabilidad al prospecto de asegurador, quien lo puede llenar de puño y letra, o que sea diligenciado por el asesor/a. En este caso sería el segundo caso, es decir, que lo diligenció el </w:t>
      </w:r>
      <w:r w:rsidR="00B51A62">
        <w:t>asesor.</w:t>
      </w:r>
    </w:p>
    <w:p w14:paraId="13D94DD8" w14:textId="77777777" w:rsidR="001C546E" w:rsidRPr="001C546E" w:rsidRDefault="00B51A62" w:rsidP="00DF3786">
      <w:pPr>
        <w:pStyle w:val="Prrafodelista"/>
        <w:numPr>
          <w:ilvl w:val="0"/>
          <w:numId w:val="33"/>
        </w:numPr>
        <w:jc w:val="both"/>
        <w:rPr>
          <w:b/>
          <w:bCs/>
        </w:rPr>
      </w:pPr>
      <w:r>
        <w:t xml:space="preserve">De acuerdo con las políticas de colocación de pólizas el asesor debía enviar el documento a la aseguradora pues ya no tenía </w:t>
      </w:r>
      <w:r w:rsidR="001C546E">
        <w:t xml:space="preserve">autoridad para incluir al prospecto de asegurado dentro de la póliza, ante un solo si en el cuestionario frente a las condiciones de salud. </w:t>
      </w:r>
    </w:p>
    <w:p w14:paraId="09BF3F33" w14:textId="3C20E74C" w:rsidR="00502DFA" w:rsidRPr="00A92E2D" w:rsidRDefault="001C546E" w:rsidP="00DF3786">
      <w:pPr>
        <w:pStyle w:val="Prrafodelista"/>
        <w:numPr>
          <w:ilvl w:val="0"/>
          <w:numId w:val="33"/>
        </w:numPr>
        <w:jc w:val="both"/>
        <w:rPr>
          <w:b/>
          <w:bCs/>
        </w:rPr>
      </w:pPr>
      <w:r>
        <w:t xml:space="preserve">Si el formulario es remitido a la aseguradora, esta </w:t>
      </w:r>
      <w:r w:rsidR="006E50BE">
        <w:t>evalúa</w:t>
      </w:r>
      <w:r>
        <w:t xml:space="preserve"> a que se preguntas se dijo “si” y en ese caso la aseguradora puede determinar el mandar a hacer exámenes médicos, o de una vez decir “esta enfermedad da para rechazar el amparo de incapacidad total y permanente y extra primar”. </w:t>
      </w:r>
      <w:r w:rsidR="00B51A62">
        <w:t xml:space="preserve"> </w:t>
      </w:r>
    </w:p>
    <w:p w14:paraId="23FD6530" w14:textId="1EA355FF" w:rsidR="00A92E2D" w:rsidRPr="00F97DB4" w:rsidRDefault="00A92E2D" w:rsidP="00DF3786">
      <w:pPr>
        <w:pStyle w:val="Prrafodelista"/>
        <w:numPr>
          <w:ilvl w:val="0"/>
          <w:numId w:val="33"/>
        </w:numPr>
        <w:jc w:val="both"/>
        <w:rPr>
          <w:b/>
          <w:bCs/>
        </w:rPr>
      </w:pPr>
      <w:r>
        <w:t xml:space="preserve"> Cuando alguien dice si a alguna de las preguntas el asesor pierde la competencia para ingresar al cliente al seguro grupo vida deudor. </w:t>
      </w:r>
    </w:p>
    <w:p w14:paraId="7BC2BF9E" w14:textId="1766CCF4" w:rsidR="00F97DB4" w:rsidRPr="00F97DB4" w:rsidRDefault="00F97DB4" w:rsidP="00DF3786">
      <w:pPr>
        <w:pStyle w:val="Prrafodelista"/>
        <w:numPr>
          <w:ilvl w:val="0"/>
          <w:numId w:val="33"/>
        </w:numPr>
        <w:jc w:val="both"/>
        <w:rPr>
          <w:b/>
          <w:bCs/>
        </w:rPr>
      </w:pPr>
      <w:r>
        <w:t xml:space="preserve">La hernia </w:t>
      </w:r>
      <w:r w:rsidR="00953B57">
        <w:t>inguinal</w:t>
      </w:r>
      <w:r>
        <w:t xml:space="preserve"> no hubiera sido relevante a la hora de aceptar o rechazar el amparo de incapacidad total y permanente. Si por una hipertensión o una diabetes. </w:t>
      </w:r>
    </w:p>
    <w:p w14:paraId="033E96C9" w14:textId="166F8141" w:rsidR="00F97DB4" w:rsidRPr="00212B2F" w:rsidRDefault="00F97DB4" w:rsidP="00DF3786">
      <w:pPr>
        <w:pStyle w:val="Prrafodelista"/>
        <w:numPr>
          <w:ilvl w:val="0"/>
          <w:numId w:val="33"/>
        </w:numPr>
        <w:jc w:val="both"/>
        <w:rPr>
          <w:b/>
          <w:bCs/>
        </w:rPr>
      </w:pPr>
      <w:r>
        <w:t>Por la hernia no se hubiera extraprimado el amparo de vida</w:t>
      </w:r>
      <w:r w:rsidR="00953B57">
        <w:t xml:space="preserve">, y tampoco se hubiera rechazado. </w:t>
      </w:r>
    </w:p>
    <w:p w14:paraId="6D9DFAF8" w14:textId="05234EA2" w:rsidR="00212B2F" w:rsidRPr="002E0B82" w:rsidRDefault="00212B2F" w:rsidP="00DF3786">
      <w:pPr>
        <w:pStyle w:val="Prrafodelista"/>
        <w:numPr>
          <w:ilvl w:val="0"/>
          <w:numId w:val="33"/>
        </w:numPr>
        <w:jc w:val="both"/>
        <w:rPr>
          <w:b/>
          <w:bCs/>
        </w:rPr>
      </w:pPr>
      <w:r>
        <w:t xml:space="preserve">Para el momento de la PCL </w:t>
      </w:r>
      <w:r w:rsidR="007815A0">
        <w:t xml:space="preserve">la póliza prestaba cobertura temporal. </w:t>
      </w:r>
    </w:p>
    <w:p w14:paraId="2E6F56B8" w14:textId="22481EB5" w:rsidR="002E0B82" w:rsidRPr="00D66BC9" w:rsidRDefault="002E0B82" w:rsidP="00DF3786">
      <w:pPr>
        <w:pStyle w:val="Prrafodelista"/>
        <w:numPr>
          <w:ilvl w:val="0"/>
          <w:numId w:val="33"/>
        </w:numPr>
        <w:jc w:val="both"/>
        <w:rPr>
          <w:b/>
          <w:bCs/>
        </w:rPr>
      </w:pPr>
      <w:r>
        <w:t xml:space="preserve">Existen varios </w:t>
      </w:r>
      <w:r w:rsidR="00D66BC9">
        <w:t>mecanismos</w:t>
      </w:r>
      <w:r>
        <w:t xml:space="preserve"> para que el asesor haga la remisión de la declaración de </w:t>
      </w:r>
      <w:r w:rsidR="00D66BC9">
        <w:t>asegurabilidad</w:t>
      </w:r>
      <w:r>
        <w:t xml:space="preserve"> una vez el cliente contesta que si a alguna de las preguntas que figuran en el </w:t>
      </w:r>
      <w:r w:rsidR="00D66BC9">
        <w:t xml:space="preserve">cuestionario. </w:t>
      </w:r>
    </w:p>
    <w:p w14:paraId="6E2EAC63" w14:textId="2D3C9CBA" w:rsidR="00D66BC9" w:rsidRPr="00A062F9" w:rsidRDefault="00D66BC9" w:rsidP="00DF3786">
      <w:pPr>
        <w:pStyle w:val="Prrafodelista"/>
        <w:numPr>
          <w:ilvl w:val="0"/>
          <w:numId w:val="33"/>
        </w:numPr>
        <w:jc w:val="both"/>
        <w:rPr>
          <w:b/>
          <w:bCs/>
        </w:rPr>
      </w:pPr>
      <w:r>
        <w:t xml:space="preserve">El área de suscripción es la encarga de determinar si se otorga o no se otorga el amparo, o si se aplica la extra prima. </w:t>
      </w:r>
      <w:r w:rsidR="007D750B">
        <w:t xml:space="preserve">Siempre hay un medico suscriptor, que es quien al final tiene la última palabra, y es quien indica si o no recomienda asegurar a la persona, o bajo que parámetros. </w:t>
      </w:r>
    </w:p>
    <w:p w14:paraId="3A4EC1EF" w14:textId="5017E42D" w:rsidR="00A062F9" w:rsidRPr="005A2C5D" w:rsidRDefault="00A062F9" w:rsidP="00DF3786">
      <w:pPr>
        <w:pStyle w:val="Prrafodelista"/>
        <w:numPr>
          <w:ilvl w:val="0"/>
          <w:numId w:val="33"/>
        </w:numPr>
        <w:jc w:val="both"/>
        <w:rPr>
          <w:b/>
          <w:bCs/>
        </w:rPr>
      </w:pPr>
      <w:r>
        <w:t xml:space="preserve">Es el área de suscripción la que toma la decisión final de otorgar o no el amparo, o de aplicar o no una </w:t>
      </w:r>
      <w:r w:rsidR="00C22392">
        <w:t>extra-prima</w:t>
      </w:r>
      <w:r>
        <w:t xml:space="preserve">. </w:t>
      </w:r>
    </w:p>
    <w:p w14:paraId="5CBF09BF" w14:textId="77453585" w:rsidR="005A2C5D" w:rsidRPr="008E2111" w:rsidRDefault="005A2C5D" w:rsidP="00DF3786">
      <w:pPr>
        <w:pStyle w:val="Prrafodelista"/>
        <w:numPr>
          <w:ilvl w:val="0"/>
          <w:numId w:val="33"/>
        </w:numPr>
        <w:jc w:val="both"/>
        <w:rPr>
          <w:b/>
          <w:bCs/>
        </w:rPr>
      </w:pPr>
      <w:r>
        <w:lastRenderedPageBreak/>
        <w:t xml:space="preserve">Una vez expedido el seguro la aseguradora no podría revocar el seguro. Eso solo lo podría hacer el banco. </w:t>
      </w:r>
    </w:p>
    <w:p w14:paraId="26D22DAA" w14:textId="490B6D27" w:rsidR="008E2111" w:rsidRPr="00FA3D52" w:rsidRDefault="008E2111" w:rsidP="00DF3786">
      <w:pPr>
        <w:pStyle w:val="Prrafodelista"/>
        <w:numPr>
          <w:ilvl w:val="0"/>
          <w:numId w:val="33"/>
        </w:numPr>
        <w:jc w:val="both"/>
        <w:rPr>
          <w:b/>
          <w:bCs/>
        </w:rPr>
      </w:pPr>
      <w:r>
        <w:t xml:space="preserve">Una vez se otorga el seguro, se expide un certificado individual para cada deudor y para cada obligación. Se fija la prima del seguro. </w:t>
      </w:r>
    </w:p>
    <w:p w14:paraId="13053360" w14:textId="5BA64715" w:rsidR="00FA3D52" w:rsidRPr="00CA745C" w:rsidRDefault="00FA3D52" w:rsidP="00DF3786">
      <w:pPr>
        <w:pStyle w:val="Prrafodelista"/>
        <w:numPr>
          <w:ilvl w:val="0"/>
          <w:numId w:val="33"/>
        </w:numPr>
        <w:jc w:val="both"/>
        <w:rPr>
          <w:b/>
          <w:bCs/>
        </w:rPr>
      </w:pPr>
      <w:r>
        <w:t>No recuerda haber visto el soporte de remisión de la aseguradora al banco, pero si el certificado indi</w:t>
      </w:r>
      <w:r w:rsidR="00CA745C">
        <w:t xml:space="preserve">vidual </w:t>
      </w:r>
      <w:r>
        <w:t xml:space="preserve"> </w:t>
      </w:r>
    </w:p>
    <w:p w14:paraId="5525582E" w14:textId="3BBC6F09" w:rsidR="00CA745C" w:rsidRPr="00115263" w:rsidRDefault="00CA745C" w:rsidP="00DF3786">
      <w:pPr>
        <w:pStyle w:val="Prrafodelista"/>
        <w:numPr>
          <w:ilvl w:val="0"/>
          <w:numId w:val="33"/>
        </w:numPr>
        <w:jc w:val="both"/>
        <w:rPr>
          <w:b/>
          <w:bCs/>
        </w:rPr>
      </w:pPr>
      <w:r>
        <w:t xml:space="preserve">Es una póliza en la que entran personas o salen personas todo el tiempo. </w:t>
      </w:r>
    </w:p>
    <w:p w14:paraId="28E8271A" w14:textId="6FE5002B" w:rsidR="00115263" w:rsidRPr="000038A0" w:rsidRDefault="00115263" w:rsidP="00DF3786">
      <w:pPr>
        <w:pStyle w:val="Prrafodelista"/>
        <w:numPr>
          <w:ilvl w:val="0"/>
          <w:numId w:val="33"/>
        </w:numPr>
        <w:jc w:val="both"/>
        <w:rPr>
          <w:b/>
          <w:bCs/>
        </w:rPr>
      </w:pPr>
      <w:r>
        <w:t xml:space="preserve">Es el banco quien se entera de quienes están en el grupo asegurable y quienes no. </w:t>
      </w:r>
    </w:p>
    <w:p w14:paraId="7F8D2650" w14:textId="39FC31C6" w:rsidR="000038A0" w:rsidRPr="00DF3786" w:rsidRDefault="000038A0" w:rsidP="00DF3786">
      <w:pPr>
        <w:pStyle w:val="Prrafodelista"/>
        <w:numPr>
          <w:ilvl w:val="0"/>
          <w:numId w:val="33"/>
        </w:numPr>
        <w:jc w:val="both"/>
        <w:rPr>
          <w:b/>
          <w:bCs/>
        </w:rPr>
      </w:pPr>
      <w:r>
        <w:t xml:space="preserve">Cuando </w:t>
      </w:r>
      <w:r w:rsidR="00AE49E1">
        <w:t>una de las preguntas ha</w:t>
      </w:r>
      <w:r>
        <w:t xml:space="preserve"> sido </w:t>
      </w:r>
      <w:r w:rsidR="008C1628">
        <w:t>respondida</w:t>
      </w:r>
      <w:r>
        <w:t xml:space="preserve"> con el si debería quedar algún registro, pero en este caso no lo conoce/no lo ha visto. </w:t>
      </w:r>
    </w:p>
    <w:p w14:paraId="3F62BE91" w14:textId="77777777" w:rsidR="00D27F0C" w:rsidRDefault="00D27F0C" w:rsidP="00D27F0C">
      <w:pPr>
        <w:jc w:val="both"/>
        <w:rPr>
          <w:b/>
          <w:bCs/>
        </w:rPr>
      </w:pPr>
    </w:p>
    <w:p w14:paraId="6E9CFDBE" w14:textId="6BC9A265" w:rsidR="00AE49E1" w:rsidRDefault="00AE49E1" w:rsidP="00D27F0C">
      <w:pPr>
        <w:jc w:val="both"/>
        <w:rPr>
          <w:b/>
          <w:bCs/>
        </w:rPr>
      </w:pPr>
      <w:r>
        <w:rPr>
          <w:b/>
          <w:bCs/>
        </w:rPr>
        <w:t xml:space="preserve">PROPUESTAS </w:t>
      </w:r>
      <w:r w:rsidR="0087591B">
        <w:rPr>
          <w:b/>
          <w:bCs/>
        </w:rPr>
        <w:t>CONCILIATORIA</w:t>
      </w:r>
      <w:r>
        <w:rPr>
          <w:b/>
          <w:bCs/>
        </w:rPr>
        <w:t>:</w:t>
      </w:r>
      <w:r w:rsidR="0087591B">
        <w:rPr>
          <w:b/>
          <w:bCs/>
        </w:rPr>
        <w:t xml:space="preserve"> </w:t>
      </w:r>
      <w:r w:rsidR="0087591B">
        <w:t xml:space="preserve">$35.000.000 de la aseguradora al banco, y los restantes de $25.000.000 se los pagaría el demandante </w:t>
      </w:r>
      <w:r w:rsidR="00614975">
        <w:t xml:space="preserve">al banco. </w:t>
      </w:r>
      <w:r>
        <w:rPr>
          <w:b/>
          <w:bCs/>
        </w:rPr>
        <w:t xml:space="preserve"> </w:t>
      </w:r>
    </w:p>
    <w:p w14:paraId="6285B571" w14:textId="77777777" w:rsidR="006E4677" w:rsidRDefault="006E4677" w:rsidP="00D27F0C">
      <w:pPr>
        <w:jc w:val="both"/>
        <w:rPr>
          <w:b/>
          <w:bCs/>
        </w:rPr>
      </w:pPr>
    </w:p>
    <w:p w14:paraId="7D2A430C" w14:textId="3B427C9B" w:rsidR="006E4677" w:rsidRDefault="00EB0D79" w:rsidP="00D27F0C">
      <w:pPr>
        <w:jc w:val="both"/>
        <w:rPr>
          <w:b/>
          <w:bCs/>
        </w:rPr>
      </w:pPr>
      <w:r>
        <w:rPr>
          <w:b/>
          <w:bCs/>
        </w:rPr>
        <w:t>Representante</w:t>
      </w:r>
      <w:r w:rsidR="006E4677">
        <w:rPr>
          <w:b/>
          <w:bCs/>
        </w:rPr>
        <w:t xml:space="preserve"> legal del banco:</w:t>
      </w:r>
    </w:p>
    <w:p w14:paraId="2B9C65E8" w14:textId="0B2EF2AC" w:rsidR="006E4677" w:rsidRPr="005F4693" w:rsidRDefault="008A5F2C" w:rsidP="00EB0D79">
      <w:pPr>
        <w:pStyle w:val="Prrafodelista"/>
        <w:numPr>
          <w:ilvl w:val="0"/>
          <w:numId w:val="33"/>
        </w:numPr>
        <w:jc w:val="both"/>
        <w:rPr>
          <w:b/>
          <w:bCs/>
        </w:rPr>
      </w:pPr>
      <w:r>
        <w:t xml:space="preserve">La relación comercial es de un contrato de seguro modalidad segura de deudores, donde el banco figura como tomador y beneficiario. Los deudores se vinculan a la póliza si así lo desean, y la aseguradora asume el riesgo, si así lo desea. </w:t>
      </w:r>
    </w:p>
    <w:p w14:paraId="1F8E1F77" w14:textId="458EB504" w:rsidR="005F4693" w:rsidRPr="005F4693" w:rsidRDefault="005F4693" w:rsidP="00EB0D79">
      <w:pPr>
        <w:pStyle w:val="Prrafodelista"/>
        <w:numPr>
          <w:ilvl w:val="0"/>
          <w:numId w:val="33"/>
        </w:numPr>
        <w:jc w:val="both"/>
        <w:rPr>
          <w:b/>
          <w:bCs/>
        </w:rPr>
      </w:pPr>
      <w:r>
        <w:t xml:space="preserve">El procedimiento es el del trámite de cualquier crédito. </w:t>
      </w:r>
    </w:p>
    <w:p w14:paraId="7454D4E9" w14:textId="7B13A08E" w:rsidR="005F4693" w:rsidRPr="005F4693" w:rsidRDefault="005F4693" w:rsidP="00EB0D79">
      <w:pPr>
        <w:pStyle w:val="Prrafodelista"/>
        <w:numPr>
          <w:ilvl w:val="0"/>
          <w:numId w:val="33"/>
        </w:numPr>
        <w:jc w:val="both"/>
        <w:rPr>
          <w:b/>
          <w:bCs/>
        </w:rPr>
      </w:pPr>
      <w:r>
        <w:t>Se diligencia declaración de asegurabilidad que esta a su disposición para que pueda revisarla antes de que la firme.</w:t>
      </w:r>
    </w:p>
    <w:p w14:paraId="09504923" w14:textId="4CBF47E9" w:rsidR="005F4693" w:rsidRPr="00A319FE" w:rsidRDefault="005F4693" w:rsidP="00EB0D79">
      <w:pPr>
        <w:pStyle w:val="Prrafodelista"/>
        <w:numPr>
          <w:ilvl w:val="0"/>
          <w:numId w:val="33"/>
        </w:numPr>
        <w:jc w:val="both"/>
        <w:rPr>
          <w:b/>
          <w:bCs/>
        </w:rPr>
      </w:pPr>
      <w:r>
        <w:t xml:space="preserve">La declaración de </w:t>
      </w:r>
      <w:r w:rsidR="00A319FE">
        <w:t>asegurabilidad</w:t>
      </w:r>
      <w:r>
        <w:t xml:space="preserve"> es un documento sencillo donde se colocan los datos de identificación del cliente, datos personales como la altura y el peso, y luego el cuestionario hecho por la aseguradora para que el</w:t>
      </w:r>
      <w:r w:rsidR="00976A18">
        <w:t xml:space="preserve"> deudor </w:t>
      </w:r>
      <w:r>
        <w:t>manifiest</w:t>
      </w:r>
      <w:r w:rsidR="00976A18">
        <w:t>e</w:t>
      </w:r>
      <w:r>
        <w:t xml:space="preserve"> condiciones sobre su estado de salud. </w:t>
      </w:r>
      <w:r w:rsidR="00A319FE">
        <w:t xml:space="preserve">Y el deudor firma en dos ocasiones. </w:t>
      </w:r>
    </w:p>
    <w:p w14:paraId="33EF32F6" w14:textId="02C0F229" w:rsidR="00A319FE" w:rsidRPr="00D04269" w:rsidRDefault="00A319FE" w:rsidP="00EB0D79">
      <w:pPr>
        <w:pStyle w:val="Prrafodelista"/>
        <w:numPr>
          <w:ilvl w:val="0"/>
          <w:numId w:val="33"/>
        </w:numPr>
        <w:jc w:val="both"/>
        <w:rPr>
          <w:b/>
          <w:bCs/>
        </w:rPr>
      </w:pPr>
      <w:r>
        <w:t xml:space="preserve">Si el deudor da una respuesta afirmativa, se suspende el trámite del crédito. </w:t>
      </w:r>
      <w:r w:rsidR="00976A18">
        <w:t xml:space="preserve">Si se contesta que si y no son temas menores, se suspende el </w:t>
      </w:r>
      <w:r w:rsidR="00AB0117">
        <w:t>trámite</w:t>
      </w:r>
      <w:r w:rsidR="00976A18">
        <w:t xml:space="preserve"> del crédito y se </w:t>
      </w:r>
      <w:r w:rsidR="00AB0117">
        <w:t>envía</w:t>
      </w:r>
      <w:r w:rsidR="00976A18">
        <w:t xml:space="preserve"> a consulta a la aseguradora, una vez agotado el trámite es la aseguradora quien indica al banco si se acepta al deudor y bajo que condiciones. </w:t>
      </w:r>
    </w:p>
    <w:p w14:paraId="54AB53C3" w14:textId="07FFE402" w:rsidR="00D04269" w:rsidRPr="001374B1" w:rsidRDefault="00D04269" w:rsidP="00EB0D79">
      <w:pPr>
        <w:pStyle w:val="Prrafodelista"/>
        <w:numPr>
          <w:ilvl w:val="0"/>
          <w:numId w:val="33"/>
        </w:numPr>
        <w:jc w:val="both"/>
        <w:rPr>
          <w:b/>
          <w:bCs/>
        </w:rPr>
      </w:pPr>
      <w:r>
        <w:t xml:space="preserve">No tiene conocimiento de si en este caso hubo o no hubo correo electrónico. </w:t>
      </w:r>
    </w:p>
    <w:p w14:paraId="1B4E5CEE" w14:textId="63E30DBE" w:rsidR="001374B1" w:rsidRPr="00775DCE" w:rsidRDefault="001374B1" w:rsidP="00EB0D79">
      <w:pPr>
        <w:pStyle w:val="Prrafodelista"/>
        <w:numPr>
          <w:ilvl w:val="0"/>
          <w:numId w:val="33"/>
        </w:numPr>
        <w:jc w:val="both"/>
        <w:rPr>
          <w:b/>
          <w:bCs/>
        </w:rPr>
      </w:pPr>
      <w:r>
        <w:t xml:space="preserve">No tiene conocimiento de que la aseguradora haya negado el amparo. Cada vez se vienen pagando las primas del seguro. </w:t>
      </w:r>
    </w:p>
    <w:p w14:paraId="24C67C44" w14:textId="4AE984A7" w:rsidR="00775DCE" w:rsidRPr="0080547F" w:rsidRDefault="00775DCE" w:rsidP="00EB0D79">
      <w:pPr>
        <w:pStyle w:val="Prrafodelista"/>
        <w:numPr>
          <w:ilvl w:val="0"/>
          <w:numId w:val="33"/>
        </w:numPr>
        <w:jc w:val="both"/>
        <w:rPr>
          <w:b/>
          <w:bCs/>
        </w:rPr>
      </w:pPr>
      <w:r>
        <w:t xml:space="preserve">La funcionaria que presentó el certificado de </w:t>
      </w:r>
      <w:r w:rsidR="0080547F">
        <w:t>asegurabilidad</w:t>
      </w:r>
      <w:r>
        <w:t xml:space="preserve"> bien pudo ser una asesora directa, o un asesor externo</w:t>
      </w:r>
      <w:r w:rsidR="0080547F">
        <w:t xml:space="preserve"> (no son empleados del </w:t>
      </w:r>
      <w:r w:rsidR="002F525A">
        <w:t>banco,</w:t>
      </w:r>
      <w:r w:rsidR="0080547F">
        <w:t xml:space="preserve"> pero le prestan el servicio de aseguramiento y consultas externas). </w:t>
      </w:r>
    </w:p>
    <w:p w14:paraId="630D7062" w14:textId="20D2AB1C" w:rsidR="0080547F" w:rsidRPr="002F525A" w:rsidRDefault="0080547F" w:rsidP="00EB0D79">
      <w:pPr>
        <w:pStyle w:val="Prrafodelista"/>
        <w:numPr>
          <w:ilvl w:val="0"/>
          <w:numId w:val="33"/>
        </w:numPr>
        <w:jc w:val="both"/>
        <w:rPr>
          <w:b/>
          <w:bCs/>
        </w:rPr>
      </w:pPr>
      <w:r>
        <w:lastRenderedPageBreak/>
        <w:t xml:space="preserve">Todos los </w:t>
      </w:r>
      <w:r w:rsidR="002F525A">
        <w:t>funcionarios</w:t>
      </w:r>
      <w:r>
        <w:t xml:space="preserve"> directos o indirectos del banco reciben capacitación de la aseguradora respecto de todo lo relacionado con el seguro de vida deudores. </w:t>
      </w:r>
    </w:p>
    <w:p w14:paraId="4E000D98" w14:textId="32A179EA" w:rsidR="002F525A" w:rsidRPr="002F525A" w:rsidRDefault="002F525A" w:rsidP="00EB0D79">
      <w:pPr>
        <w:pStyle w:val="Prrafodelista"/>
        <w:numPr>
          <w:ilvl w:val="0"/>
          <w:numId w:val="33"/>
        </w:numPr>
        <w:jc w:val="both"/>
        <w:rPr>
          <w:b/>
          <w:bCs/>
        </w:rPr>
      </w:pPr>
      <w:r>
        <w:t>En el sistema del banco está identificado quien prestó la asesoría al demandante</w:t>
      </w:r>
    </w:p>
    <w:p w14:paraId="530760B0" w14:textId="7795FAE8" w:rsidR="002F525A" w:rsidRPr="008D6AB8" w:rsidRDefault="002F525A" w:rsidP="00EB0D79">
      <w:pPr>
        <w:pStyle w:val="Prrafodelista"/>
        <w:numPr>
          <w:ilvl w:val="0"/>
          <w:numId w:val="33"/>
        </w:numPr>
        <w:jc w:val="both"/>
        <w:rPr>
          <w:b/>
          <w:bCs/>
        </w:rPr>
      </w:pPr>
      <w:r>
        <w:t xml:space="preserve">Crédito está vigente </w:t>
      </w:r>
    </w:p>
    <w:p w14:paraId="33CB887D" w14:textId="27A740DD" w:rsidR="008D6AB8" w:rsidRPr="00EB0D79" w:rsidRDefault="008D6AB8" w:rsidP="00EB0D79">
      <w:pPr>
        <w:pStyle w:val="Prrafodelista"/>
        <w:numPr>
          <w:ilvl w:val="0"/>
          <w:numId w:val="33"/>
        </w:numPr>
        <w:jc w:val="both"/>
        <w:rPr>
          <w:b/>
          <w:bCs/>
        </w:rPr>
      </w:pPr>
      <w:r>
        <w:t xml:space="preserve">Crédito a muy largo plazo. </w:t>
      </w:r>
    </w:p>
    <w:p w14:paraId="313AB6A0" w14:textId="77777777" w:rsidR="00EB0D79" w:rsidRDefault="00EB0D79" w:rsidP="00EB0D79">
      <w:pPr>
        <w:jc w:val="both"/>
        <w:rPr>
          <w:b/>
          <w:bCs/>
        </w:rPr>
      </w:pPr>
    </w:p>
    <w:p w14:paraId="38FF3B08" w14:textId="77777777" w:rsidR="00EB0D79" w:rsidRPr="00EB0D79" w:rsidRDefault="00EB0D79" w:rsidP="00EB0D79">
      <w:pPr>
        <w:jc w:val="both"/>
        <w:rPr>
          <w:b/>
          <w:bCs/>
        </w:rPr>
      </w:pPr>
    </w:p>
    <w:p w14:paraId="4E6643C4" w14:textId="32F3A2C3" w:rsidR="00D27F0C" w:rsidRDefault="00D27F0C" w:rsidP="00D27F0C">
      <w:pPr>
        <w:pStyle w:val="Prrafodelista"/>
        <w:numPr>
          <w:ilvl w:val="0"/>
          <w:numId w:val="26"/>
        </w:numPr>
        <w:jc w:val="both"/>
        <w:rPr>
          <w:b/>
          <w:bCs/>
        </w:rPr>
      </w:pPr>
      <w:r>
        <w:rPr>
          <w:b/>
          <w:bCs/>
        </w:rPr>
        <w:t>Saneamiento del proceso:</w:t>
      </w:r>
    </w:p>
    <w:p w14:paraId="75D762B1" w14:textId="25390ED1" w:rsidR="00D27F0C" w:rsidRDefault="00D27F0C" w:rsidP="00D27F0C">
      <w:pPr>
        <w:jc w:val="both"/>
      </w:pPr>
      <w:r>
        <w:t xml:space="preserve">Sin novedades. </w:t>
      </w:r>
    </w:p>
    <w:p w14:paraId="5180A77B" w14:textId="77777777" w:rsidR="00D27F0C" w:rsidRDefault="00D27F0C" w:rsidP="00D27F0C">
      <w:pPr>
        <w:jc w:val="both"/>
      </w:pPr>
    </w:p>
    <w:p w14:paraId="2DF79C48" w14:textId="11A67836" w:rsidR="00D27F0C" w:rsidRPr="003F4272" w:rsidRDefault="003F4272" w:rsidP="003F4272">
      <w:pPr>
        <w:pStyle w:val="Prrafodelista"/>
        <w:numPr>
          <w:ilvl w:val="0"/>
          <w:numId w:val="26"/>
        </w:numPr>
        <w:jc w:val="both"/>
      </w:pPr>
      <w:r>
        <w:rPr>
          <w:b/>
          <w:bCs/>
        </w:rPr>
        <w:t>Fijación de los hechos del litigio:</w:t>
      </w:r>
    </w:p>
    <w:p w14:paraId="44464F13" w14:textId="77777777" w:rsidR="009963BF" w:rsidRDefault="009963BF" w:rsidP="003F4272">
      <w:pPr>
        <w:jc w:val="both"/>
      </w:pPr>
    </w:p>
    <w:p w14:paraId="01D610C9" w14:textId="083F8DEE" w:rsidR="005979E2" w:rsidRPr="005979E2" w:rsidRDefault="005979E2" w:rsidP="003F4272">
      <w:pPr>
        <w:jc w:val="both"/>
      </w:pPr>
      <w:r>
        <w:rPr>
          <w:b/>
          <w:bCs/>
        </w:rPr>
        <w:t>Hechos ciertos</w:t>
      </w:r>
      <w:r w:rsidR="000D5917">
        <w:rPr>
          <w:b/>
          <w:bCs/>
        </w:rPr>
        <w:t xml:space="preserve"> (Relevados de prueba)</w:t>
      </w:r>
    </w:p>
    <w:p w14:paraId="59D259B9" w14:textId="3E2C8087" w:rsidR="00E5691C" w:rsidRDefault="00606BF1" w:rsidP="00DA5DE4">
      <w:pPr>
        <w:pStyle w:val="Prrafodelista"/>
        <w:numPr>
          <w:ilvl w:val="0"/>
          <w:numId w:val="33"/>
        </w:numPr>
        <w:jc w:val="both"/>
      </w:pPr>
      <w:r>
        <w:t xml:space="preserve">La sociedad Banco BBVA y BBVA seguros de vida s.a., realizaron una vinculación contractual a través </w:t>
      </w:r>
      <w:r w:rsidR="0041680F">
        <w:t xml:space="preserve">de un contrato póliza deudor. </w:t>
      </w:r>
    </w:p>
    <w:p w14:paraId="46839D3E" w14:textId="712B91C9" w:rsidR="00AB1C12" w:rsidRDefault="00AB1C12" w:rsidP="00DA5DE4">
      <w:pPr>
        <w:pStyle w:val="Prrafodelista"/>
        <w:numPr>
          <w:ilvl w:val="0"/>
          <w:numId w:val="33"/>
        </w:numPr>
        <w:jc w:val="both"/>
      </w:pPr>
      <w:r>
        <w:t xml:space="preserve">Hecho cierto: la existencia de la póliza y su certificado </w:t>
      </w:r>
      <w:r w:rsidR="005979E2">
        <w:t>individual</w:t>
      </w:r>
      <w:r>
        <w:t xml:space="preserve">. </w:t>
      </w:r>
    </w:p>
    <w:p w14:paraId="121D552B" w14:textId="2D55CEEB" w:rsidR="005979E2" w:rsidRDefault="005979E2" w:rsidP="00DA5DE4">
      <w:pPr>
        <w:pStyle w:val="Prrafodelista"/>
        <w:numPr>
          <w:ilvl w:val="0"/>
          <w:numId w:val="33"/>
        </w:numPr>
        <w:jc w:val="both"/>
      </w:pPr>
      <w:r>
        <w:t xml:space="preserve">Vinculación contractual del </w:t>
      </w:r>
      <w:r w:rsidR="000D5917">
        <w:t>demandante</w:t>
      </w:r>
      <w:r>
        <w:t xml:space="preserve"> con el banco a través del crédito hipotecario. </w:t>
      </w:r>
    </w:p>
    <w:p w14:paraId="4474E57E" w14:textId="42B85452" w:rsidR="000D5917" w:rsidRDefault="000D5917" w:rsidP="00DA5DE4">
      <w:pPr>
        <w:pStyle w:val="Prrafodelista"/>
        <w:numPr>
          <w:ilvl w:val="0"/>
          <w:numId w:val="33"/>
        </w:numPr>
        <w:jc w:val="both"/>
      </w:pPr>
      <w:r>
        <w:t xml:space="preserve">La inclusión del contrato de hipoteca en la póliza vida deudores. </w:t>
      </w:r>
    </w:p>
    <w:p w14:paraId="45D7D3EE" w14:textId="0B3DA6D9" w:rsidR="00835978" w:rsidRDefault="00835978" w:rsidP="00DA5DE4">
      <w:pPr>
        <w:pStyle w:val="Prrafodelista"/>
        <w:numPr>
          <w:ilvl w:val="0"/>
          <w:numId w:val="33"/>
        </w:numPr>
        <w:jc w:val="both"/>
      </w:pPr>
      <w:r>
        <w:t xml:space="preserve">Expedición de la póliza. </w:t>
      </w:r>
    </w:p>
    <w:p w14:paraId="3B36DC26" w14:textId="5942CDA3" w:rsidR="00CE7860" w:rsidRDefault="00CE7860" w:rsidP="00DA5DE4">
      <w:pPr>
        <w:pStyle w:val="Prrafodelista"/>
        <w:numPr>
          <w:ilvl w:val="0"/>
          <w:numId w:val="33"/>
        </w:numPr>
        <w:jc w:val="both"/>
      </w:pPr>
      <w:r>
        <w:t xml:space="preserve">Calificación de pérdida de capacidad laboral por la junta medica de la armada nacional. </w:t>
      </w:r>
      <w:r w:rsidR="00AB10D9">
        <w:t xml:space="preserve">59.69% PCL. </w:t>
      </w:r>
    </w:p>
    <w:p w14:paraId="0219CC88" w14:textId="191CC915" w:rsidR="00F90326" w:rsidRDefault="00F90326" w:rsidP="00DA5DE4">
      <w:pPr>
        <w:pStyle w:val="Prrafodelista"/>
        <w:numPr>
          <w:ilvl w:val="0"/>
          <w:numId w:val="33"/>
        </w:numPr>
        <w:jc w:val="both"/>
      </w:pPr>
      <w:r>
        <w:t>Presentación de la reclamación y respuesta.</w:t>
      </w:r>
    </w:p>
    <w:p w14:paraId="713E22A8" w14:textId="7E0ADE2B" w:rsidR="00365A73" w:rsidRDefault="00365A73" w:rsidP="002A62DF">
      <w:pPr>
        <w:jc w:val="both"/>
      </w:pPr>
      <w:r>
        <w:rPr>
          <w:b/>
          <w:bCs/>
        </w:rPr>
        <w:t xml:space="preserve">Objeto del </w:t>
      </w:r>
      <w:r w:rsidR="000572EC">
        <w:rPr>
          <w:b/>
          <w:bCs/>
        </w:rPr>
        <w:t>litigio</w:t>
      </w:r>
      <w:r>
        <w:rPr>
          <w:b/>
          <w:bCs/>
        </w:rPr>
        <w:t>:</w:t>
      </w:r>
      <w:r w:rsidR="000572EC">
        <w:t xml:space="preserve"> determinar si existe responsabilidad contractual de los demandados con ocasión a la solicitud de afectación del amparo de incapacidad total y permanente contenido en el contrato o póliza de seguro vida deudores, y el cual amparaba la obligación 5439, y el cual se encuentra incluido a través del certificado individual 9465, producto del cual es titular el demandante. </w:t>
      </w:r>
    </w:p>
    <w:p w14:paraId="73FA999B" w14:textId="77777777" w:rsidR="000572EC" w:rsidRDefault="000572EC" w:rsidP="00365A73">
      <w:pPr>
        <w:ind w:left="360"/>
        <w:jc w:val="both"/>
      </w:pPr>
    </w:p>
    <w:p w14:paraId="50813125" w14:textId="6B7A7C64" w:rsidR="002A62DF" w:rsidRDefault="002A62DF" w:rsidP="002A62DF">
      <w:pPr>
        <w:jc w:val="both"/>
        <w:rPr>
          <w:b/>
          <w:bCs/>
        </w:rPr>
      </w:pPr>
      <w:r>
        <w:rPr>
          <w:b/>
          <w:bCs/>
        </w:rPr>
        <w:t>Hechos por probar:</w:t>
      </w:r>
    </w:p>
    <w:p w14:paraId="70513C64" w14:textId="5438C018" w:rsidR="002A62DF" w:rsidRPr="002A62DF" w:rsidRDefault="002A62DF" w:rsidP="002A62DF">
      <w:pPr>
        <w:pStyle w:val="Prrafodelista"/>
        <w:numPr>
          <w:ilvl w:val="0"/>
          <w:numId w:val="33"/>
        </w:numPr>
        <w:jc w:val="both"/>
        <w:rPr>
          <w:b/>
          <w:bCs/>
        </w:rPr>
      </w:pPr>
      <w:r>
        <w:t xml:space="preserve">Estado de salud del demandante previo a la adquisición de la póliza. </w:t>
      </w:r>
    </w:p>
    <w:p w14:paraId="5084C023" w14:textId="31C99B87" w:rsidR="002A62DF" w:rsidRPr="00A071E1" w:rsidRDefault="002A62DF" w:rsidP="002A62DF">
      <w:pPr>
        <w:pStyle w:val="Prrafodelista"/>
        <w:numPr>
          <w:ilvl w:val="0"/>
          <w:numId w:val="33"/>
        </w:numPr>
        <w:jc w:val="both"/>
        <w:rPr>
          <w:b/>
          <w:bCs/>
        </w:rPr>
      </w:pPr>
      <w:r>
        <w:t xml:space="preserve">Información suministrada al demandante para el momento en que se realizó la suscripción, diligenciamiento y perfeccionamiento de la declaración de asegurabilidad. </w:t>
      </w:r>
    </w:p>
    <w:p w14:paraId="44373CF0" w14:textId="77777777" w:rsidR="007148F6" w:rsidRPr="007148F6" w:rsidRDefault="00A071E1" w:rsidP="002A62DF">
      <w:pPr>
        <w:pStyle w:val="Prrafodelista"/>
        <w:numPr>
          <w:ilvl w:val="0"/>
          <w:numId w:val="33"/>
        </w:numPr>
        <w:jc w:val="both"/>
        <w:rPr>
          <w:b/>
          <w:bCs/>
        </w:rPr>
      </w:pPr>
      <w:r>
        <w:lastRenderedPageBreak/>
        <w:t xml:space="preserve">Información suministrada por el </w:t>
      </w:r>
      <w:r w:rsidR="00B46A1E">
        <w:t>demandante</w:t>
      </w:r>
      <w:r>
        <w:t xml:space="preserve"> a los bancos para el diligenciamiento de la declaración de </w:t>
      </w:r>
      <w:r w:rsidR="00B46A1E">
        <w:t>asegurabilidad</w:t>
      </w:r>
      <w:r>
        <w:t>.</w:t>
      </w:r>
    </w:p>
    <w:p w14:paraId="70622E6B" w14:textId="60306609" w:rsidR="00967016" w:rsidRPr="00967016" w:rsidRDefault="007148F6" w:rsidP="002A62DF">
      <w:pPr>
        <w:pStyle w:val="Prrafodelista"/>
        <w:numPr>
          <w:ilvl w:val="0"/>
          <w:numId w:val="33"/>
        </w:numPr>
        <w:jc w:val="both"/>
        <w:rPr>
          <w:b/>
          <w:bCs/>
        </w:rPr>
      </w:pPr>
      <w:r>
        <w:t xml:space="preserve">Comunicaciones cruzadas entre el banco y </w:t>
      </w:r>
      <w:r w:rsidR="00967016">
        <w:t>la aseguradora</w:t>
      </w:r>
      <w:r>
        <w:t xml:space="preserve"> con la formalización del proceso de aceptación de la póliza. </w:t>
      </w:r>
    </w:p>
    <w:p w14:paraId="6B517021" w14:textId="77777777" w:rsidR="00967016" w:rsidRPr="00967016" w:rsidRDefault="00967016" w:rsidP="002A62DF">
      <w:pPr>
        <w:pStyle w:val="Prrafodelista"/>
        <w:numPr>
          <w:ilvl w:val="0"/>
          <w:numId w:val="33"/>
        </w:numPr>
        <w:jc w:val="both"/>
        <w:rPr>
          <w:b/>
          <w:bCs/>
        </w:rPr>
      </w:pPr>
      <w:r>
        <w:t>Comunicaciones cruzadas por el demandante con los demandados</w:t>
      </w:r>
    </w:p>
    <w:p w14:paraId="0EDF5A38" w14:textId="15EC72D3" w:rsidR="00A071E1" w:rsidRPr="00967016" w:rsidRDefault="00967016" w:rsidP="002A62DF">
      <w:pPr>
        <w:pStyle w:val="Prrafodelista"/>
        <w:numPr>
          <w:ilvl w:val="0"/>
          <w:numId w:val="33"/>
        </w:numPr>
        <w:jc w:val="both"/>
        <w:rPr>
          <w:b/>
          <w:bCs/>
        </w:rPr>
      </w:pPr>
      <w:r>
        <w:t xml:space="preserve">Información suministrada por los demandados al demandante con ocasión a la póliza. </w:t>
      </w:r>
      <w:r w:rsidR="00A071E1">
        <w:t xml:space="preserve"> </w:t>
      </w:r>
    </w:p>
    <w:p w14:paraId="668F7B8A" w14:textId="7AE2A0C4" w:rsidR="00967016" w:rsidRPr="002A62DF" w:rsidRDefault="00967016" w:rsidP="002A62DF">
      <w:pPr>
        <w:pStyle w:val="Prrafodelista"/>
        <w:numPr>
          <w:ilvl w:val="0"/>
          <w:numId w:val="33"/>
        </w:numPr>
        <w:jc w:val="both"/>
        <w:rPr>
          <w:b/>
          <w:bCs/>
        </w:rPr>
      </w:pPr>
      <w:r>
        <w:t>Información suministrada al asegurado con ocasión al proceso de vinculación y aprobación</w:t>
      </w:r>
      <w:r w:rsidR="00DD10A5">
        <w:t xml:space="preserve">. </w:t>
      </w:r>
    </w:p>
    <w:p w14:paraId="28871BEA" w14:textId="77777777" w:rsidR="002A62DF" w:rsidRPr="002A62DF" w:rsidRDefault="002A62DF" w:rsidP="002A62DF">
      <w:pPr>
        <w:pStyle w:val="Prrafodelista"/>
        <w:jc w:val="both"/>
        <w:rPr>
          <w:b/>
          <w:bCs/>
        </w:rPr>
      </w:pPr>
    </w:p>
    <w:p w14:paraId="3B2C906E" w14:textId="274F55A0" w:rsidR="0008136C" w:rsidRPr="00D27F0C" w:rsidRDefault="009963BF" w:rsidP="0008136C">
      <w:pPr>
        <w:pStyle w:val="Prrafodelista"/>
        <w:numPr>
          <w:ilvl w:val="0"/>
          <w:numId w:val="26"/>
        </w:numPr>
        <w:jc w:val="both"/>
      </w:pPr>
      <w:r>
        <w:rPr>
          <w:b/>
          <w:bCs/>
        </w:rPr>
        <w:t>Decreto y práctica de pruebas:</w:t>
      </w:r>
    </w:p>
    <w:p w14:paraId="6D512802" w14:textId="77777777" w:rsidR="00445C4D" w:rsidRDefault="00445C4D" w:rsidP="00807F9E">
      <w:pPr>
        <w:jc w:val="both"/>
        <w:rPr>
          <w:b/>
          <w:bCs/>
          <w:lang w:val="es-AR"/>
        </w:rPr>
      </w:pPr>
    </w:p>
    <w:p w14:paraId="6EF68D13" w14:textId="0B055963" w:rsidR="00D16E26" w:rsidRDefault="00E70E33" w:rsidP="00807F9E">
      <w:pPr>
        <w:jc w:val="both"/>
        <w:rPr>
          <w:lang w:val="es-AR"/>
        </w:rPr>
      </w:pPr>
      <w:r>
        <w:rPr>
          <w:b/>
          <w:bCs/>
          <w:lang w:val="es-AR"/>
        </w:rPr>
        <w:t xml:space="preserve">Decretan testimonios: </w:t>
      </w:r>
      <w:r w:rsidR="008F72AD">
        <w:rPr>
          <w:lang w:val="es-AR"/>
        </w:rPr>
        <w:t xml:space="preserve">se </w:t>
      </w:r>
      <w:r w:rsidR="00D55B4C">
        <w:rPr>
          <w:lang w:val="es-AR"/>
        </w:rPr>
        <w:t>practicarán</w:t>
      </w:r>
      <w:r w:rsidR="008F72AD">
        <w:rPr>
          <w:lang w:val="es-AR"/>
        </w:rPr>
        <w:t xml:space="preserve"> en la audiencia de instrucción y juzgamiento. </w:t>
      </w:r>
    </w:p>
    <w:p w14:paraId="79266D49" w14:textId="77777777" w:rsidR="00807F9E" w:rsidRDefault="00807F9E" w:rsidP="00807F9E">
      <w:pPr>
        <w:jc w:val="both"/>
        <w:rPr>
          <w:lang w:val="es-AR"/>
        </w:rPr>
      </w:pPr>
    </w:p>
    <w:p w14:paraId="52C5DD04" w14:textId="2DF8B1CC" w:rsidR="00807F9E" w:rsidRDefault="00807F9E" w:rsidP="00807F9E">
      <w:pPr>
        <w:jc w:val="both"/>
        <w:rPr>
          <w:b/>
          <w:bCs/>
          <w:lang w:val="es-AR"/>
        </w:rPr>
      </w:pPr>
      <w:r>
        <w:rPr>
          <w:b/>
          <w:bCs/>
          <w:lang w:val="es-AR"/>
        </w:rPr>
        <w:t xml:space="preserve">Exhibición de documentos: </w:t>
      </w:r>
    </w:p>
    <w:p w14:paraId="2BA3B0AD" w14:textId="544ABFBB" w:rsidR="00807F9E" w:rsidRPr="00807F9E" w:rsidRDefault="00807F9E" w:rsidP="00807F9E">
      <w:pPr>
        <w:pStyle w:val="Prrafodelista"/>
        <w:numPr>
          <w:ilvl w:val="0"/>
          <w:numId w:val="33"/>
        </w:numPr>
        <w:jc w:val="both"/>
        <w:rPr>
          <w:b/>
          <w:bCs/>
          <w:lang w:val="es-AR"/>
        </w:rPr>
      </w:pPr>
      <w:r>
        <w:rPr>
          <w:lang w:val="es-AR"/>
        </w:rPr>
        <w:t xml:space="preserve">20 días al demandante para que aporte su historia clínica desde el año 2000 hasta el año 2019. </w:t>
      </w:r>
    </w:p>
    <w:p w14:paraId="166226F8" w14:textId="12BA9BE1" w:rsidR="00807F9E" w:rsidRPr="00EF0F7C" w:rsidRDefault="004B7221" w:rsidP="00807F9E">
      <w:pPr>
        <w:pStyle w:val="Prrafodelista"/>
        <w:numPr>
          <w:ilvl w:val="0"/>
          <w:numId w:val="33"/>
        </w:numPr>
        <w:jc w:val="both"/>
        <w:rPr>
          <w:b/>
          <w:bCs/>
          <w:lang w:val="es-AR"/>
        </w:rPr>
      </w:pPr>
      <w:r>
        <w:rPr>
          <w:lang w:val="es-AR"/>
        </w:rPr>
        <w:t xml:space="preserve">Prueba de oficio a la dirección de sanidad naval y dirección sanidad </w:t>
      </w:r>
      <w:r w:rsidR="008C5433">
        <w:rPr>
          <w:lang w:val="es-AR"/>
        </w:rPr>
        <w:t>militar</w:t>
      </w:r>
      <w:r>
        <w:rPr>
          <w:lang w:val="es-AR"/>
        </w:rPr>
        <w:t xml:space="preserve">. </w:t>
      </w:r>
      <w:r w:rsidR="008C5433">
        <w:rPr>
          <w:lang w:val="es-AR"/>
        </w:rPr>
        <w:t>Historia clínica desde el 2000 hasta el 2019. Gestión de los oficios a cargo de</w:t>
      </w:r>
      <w:r w:rsidR="00EF0F7C">
        <w:rPr>
          <w:lang w:val="es-AR"/>
        </w:rPr>
        <w:t xml:space="preserve"> la aseguradora. </w:t>
      </w:r>
    </w:p>
    <w:p w14:paraId="7E2DF17C" w14:textId="77777777" w:rsidR="00EF0F7C" w:rsidRDefault="00EF0F7C" w:rsidP="00EF0F7C">
      <w:pPr>
        <w:jc w:val="both"/>
        <w:rPr>
          <w:b/>
          <w:bCs/>
          <w:lang w:val="es-AR"/>
        </w:rPr>
      </w:pPr>
    </w:p>
    <w:p w14:paraId="1ACCEB66" w14:textId="77777777" w:rsidR="002F3867" w:rsidRDefault="002F3867" w:rsidP="00EF0F7C">
      <w:pPr>
        <w:jc w:val="both"/>
        <w:rPr>
          <w:b/>
          <w:bCs/>
          <w:lang w:val="es-AR"/>
        </w:rPr>
      </w:pPr>
    </w:p>
    <w:p w14:paraId="20F56F6F" w14:textId="77777777" w:rsidR="002F3867" w:rsidRDefault="002F3867" w:rsidP="00EF0F7C">
      <w:pPr>
        <w:jc w:val="both"/>
        <w:rPr>
          <w:b/>
          <w:bCs/>
          <w:lang w:val="es-AR"/>
        </w:rPr>
      </w:pPr>
    </w:p>
    <w:p w14:paraId="05B63966" w14:textId="71F768CA" w:rsidR="00EF0F7C" w:rsidRDefault="00EF0F7C" w:rsidP="00EF0F7C">
      <w:pPr>
        <w:jc w:val="both"/>
        <w:rPr>
          <w:lang w:val="es-AR"/>
        </w:rPr>
      </w:pPr>
      <w:r>
        <w:rPr>
          <w:b/>
          <w:bCs/>
          <w:lang w:val="es-AR"/>
        </w:rPr>
        <w:t xml:space="preserve">Dictamen pericial: </w:t>
      </w:r>
    </w:p>
    <w:p w14:paraId="550581E5" w14:textId="5DE4A502" w:rsidR="00D55B4C" w:rsidRDefault="00AE1570" w:rsidP="00EF0F7C">
      <w:pPr>
        <w:jc w:val="both"/>
        <w:rPr>
          <w:lang w:val="es-AR"/>
        </w:rPr>
      </w:pPr>
      <w:r>
        <w:rPr>
          <w:lang w:val="es-AR"/>
        </w:rPr>
        <w:t xml:space="preserve">Se decreta el dictamen pericial. Da 30 días hábiles para que se aporten las documentales, y contados esos 30 días, van a tener 20 días para aportar </w:t>
      </w:r>
      <w:r w:rsidR="002F3867">
        <w:rPr>
          <w:lang w:val="es-AR"/>
        </w:rPr>
        <w:t xml:space="preserve">el dictamen pericial. </w:t>
      </w:r>
      <w:r w:rsidR="00EA2A02">
        <w:rPr>
          <w:lang w:val="es-AR"/>
        </w:rPr>
        <w:t xml:space="preserve"> Contradicción del perito en la audiencia</w:t>
      </w:r>
    </w:p>
    <w:p w14:paraId="03EA2E91" w14:textId="77777777" w:rsidR="00EA2A02" w:rsidRDefault="00EA2A02" w:rsidP="00EF0F7C">
      <w:pPr>
        <w:jc w:val="both"/>
        <w:rPr>
          <w:lang w:val="es-AR"/>
        </w:rPr>
      </w:pPr>
    </w:p>
    <w:p w14:paraId="339B070E" w14:textId="41DAC9D0" w:rsidR="00164755" w:rsidRDefault="00164755" w:rsidP="00EF0F7C">
      <w:pPr>
        <w:jc w:val="both"/>
        <w:rPr>
          <w:b/>
          <w:bCs/>
          <w:lang w:val="es-AR"/>
        </w:rPr>
      </w:pPr>
      <w:r>
        <w:rPr>
          <w:b/>
          <w:bCs/>
          <w:lang w:val="es-AR"/>
        </w:rPr>
        <w:t xml:space="preserve">Pruebas de oficio: </w:t>
      </w:r>
    </w:p>
    <w:p w14:paraId="68259C73" w14:textId="70981240" w:rsidR="004A240C" w:rsidRDefault="00C36AA8" w:rsidP="00C36AA8">
      <w:pPr>
        <w:pStyle w:val="Prrafodelista"/>
        <w:numPr>
          <w:ilvl w:val="0"/>
          <w:numId w:val="33"/>
        </w:numPr>
        <w:jc w:val="both"/>
        <w:rPr>
          <w:lang w:val="es-AR"/>
        </w:rPr>
      </w:pPr>
      <w:r>
        <w:rPr>
          <w:lang w:val="es-AR"/>
        </w:rPr>
        <w:t xml:space="preserve">Se requiere a la aseguradora para que </w:t>
      </w:r>
      <w:r w:rsidR="00E73D96">
        <w:rPr>
          <w:lang w:val="es-AR"/>
        </w:rPr>
        <w:t>llegue</w:t>
      </w:r>
      <w:r>
        <w:rPr>
          <w:lang w:val="es-AR"/>
        </w:rPr>
        <w:t xml:space="preserve"> al expediente:</w:t>
      </w:r>
      <w:r w:rsidR="004F2DE5">
        <w:rPr>
          <w:lang w:val="es-AR"/>
        </w:rPr>
        <w:t xml:space="preserve"> copia integra de la audiencia, certificados individuales, copia de los documentos suscritos por el asegurado en donde el demandante</w:t>
      </w:r>
      <w:r w:rsidR="004A240C">
        <w:rPr>
          <w:lang w:val="es-AR"/>
        </w:rPr>
        <w:t>, copia de todas las comunicaciones cruzadas con el demandante</w:t>
      </w:r>
    </w:p>
    <w:p w14:paraId="10A5B5CD" w14:textId="77777777" w:rsidR="004A240C" w:rsidRDefault="004A240C" w:rsidP="00C36AA8">
      <w:pPr>
        <w:pStyle w:val="Prrafodelista"/>
        <w:numPr>
          <w:ilvl w:val="0"/>
          <w:numId w:val="33"/>
        </w:numPr>
        <w:jc w:val="both"/>
        <w:rPr>
          <w:lang w:val="es-AR"/>
        </w:rPr>
      </w:pPr>
      <w:r>
        <w:rPr>
          <w:lang w:val="es-AR"/>
        </w:rPr>
        <w:t>Se decreta la contradicción del dictamen pericial</w:t>
      </w:r>
    </w:p>
    <w:p w14:paraId="62DB4572" w14:textId="51F5BCE4" w:rsidR="00E73D96" w:rsidRDefault="00E73D96" w:rsidP="00C36AA8">
      <w:pPr>
        <w:pStyle w:val="Prrafodelista"/>
        <w:numPr>
          <w:ilvl w:val="0"/>
          <w:numId w:val="33"/>
        </w:numPr>
        <w:jc w:val="both"/>
        <w:rPr>
          <w:lang w:val="es-AR"/>
        </w:rPr>
      </w:pPr>
      <w:r>
        <w:rPr>
          <w:lang w:val="es-AR"/>
        </w:rPr>
        <w:lastRenderedPageBreak/>
        <w:t xml:space="preserve">Aportar funcionario que explique el </w:t>
      </w:r>
      <w:r w:rsidR="001362F7">
        <w:rPr>
          <w:lang w:val="es-AR"/>
        </w:rPr>
        <w:t xml:space="preserve">procedimiento interno, el </w:t>
      </w:r>
      <w:r>
        <w:rPr>
          <w:lang w:val="es-AR"/>
        </w:rPr>
        <w:t>paso a paso a seguir</w:t>
      </w:r>
      <w:r w:rsidR="00E55B6A">
        <w:rPr>
          <w:lang w:val="es-AR"/>
        </w:rPr>
        <w:t xml:space="preserve">. Certificar el nombre con las funciones, y cuánto tiempo lleva ejerciéndolas. </w:t>
      </w:r>
    </w:p>
    <w:p w14:paraId="7946BDF1" w14:textId="6DFCA729" w:rsidR="00C36AA8" w:rsidRDefault="004F2DE5" w:rsidP="004A240C">
      <w:pPr>
        <w:jc w:val="both"/>
        <w:rPr>
          <w:lang w:val="es-AR"/>
        </w:rPr>
      </w:pPr>
      <w:r w:rsidRPr="004A240C">
        <w:rPr>
          <w:lang w:val="es-AR"/>
        </w:rPr>
        <w:t xml:space="preserve"> </w:t>
      </w:r>
    </w:p>
    <w:p w14:paraId="1F512CC0" w14:textId="318548A1" w:rsidR="00B2675F" w:rsidRPr="00B2675F" w:rsidRDefault="00B2675F" w:rsidP="004A240C">
      <w:pPr>
        <w:jc w:val="both"/>
        <w:rPr>
          <w:lang w:val="es-AR"/>
        </w:rPr>
      </w:pPr>
      <w:r>
        <w:rPr>
          <w:b/>
          <w:bCs/>
          <w:lang w:val="es-AR"/>
        </w:rPr>
        <w:t>Fecha de audiencia</w:t>
      </w:r>
      <w:r w:rsidR="0040635F">
        <w:rPr>
          <w:b/>
          <w:bCs/>
          <w:lang w:val="es-AR"/>
        </w:rPr>
        <w:t xml:space="preserve"> de instrucción y juzgamiento</w:t>
      </w:r>
      <w:r>
        <w:rPr>
          <w:b/>
          <w:bCs/>
          <w:lang w:val="es-AR"/>
        </w:rPr>
        <w:t xml:space="preserve">: </w:t>
      </w:r>
      <w:r w:rsidR="00E06281">
        <w:rPr>
          <w:lang w:val="es-AR"/>
        </w:rPr>
        <w:t>20 de noviembre de 2025</w:t>
      </w:r>
      <w:r w:rsidR="0040635F">
        <w:rPr>
          <w:lang w:val="es-AR"/>
        </w:rPr>
        <w:t xml:space="preserve"> 9 am. </w:t>
      </w:r>
    </w:p>
    <w:p w14:paraId="7BC4CBDD" w14:textId="77777777" w:rsidR="00445C4D" w:rsidRPr="0052555F" w:rsidRDefault="00445C4D" w:rsidP="00300A8D">
      <w:pPr>
        <w:pBdr>
          <w:bottom w:val="single" w:sz="12" w:space="1" w:color="auto"/>
        </w:pBdr>
        <w:jc w:val="both"/>
        <w:rPr>
          <w:b/>
          <w:bCs/>
          <w:lang w:val="es-AR"/>
        </w:rPr>
      </w:pPr>
    </w:p>
    <w:p w14:paraId="61ACE716" w14:textId="77777777" w:rsidR="009029AB" w:rsidRDefault="009029AB" w:rsidP="00300A8D">
      <w:pPr>
        <w:jc w:val="both"/>
        <w:rPr>
          <w:b/>
          <w:bCs/>
          <w:lang w:val="es-AR"/>
        </w:rPr>
      </w:pPr>
    </w:p>
    <w:p w14:paraId="250457DF" w14:textId="276F5659" w:rsidR="009901D6" w:rsidRPr="005257E9" w:rsidRDefault="009901D6" w:rsidP="00716194">
      <w:pPr>
        <w:jc w:val="both"/>
      </w:pPr>
    </w:p>
    <w:sectPr w:rsidR="009901D6" w:rsidRPr="005257E9">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2D811" w14:textId="77777777" w:rsidR="001A37EC" w:rsidRDefault="001A37EC" w:rsidP="00D50680">
      <w:pPr>
        <w:spacing w:after="0" w:line="240" w:lineRule="auto"/>
      </w:pPr>
      <w:r>
        <w:separator/>
      </w:r>
    </w:p>
  </w:endnote>
  <w:endnote w:type="continuationSeparator" w:id="0">
    <w:p w14:paraId="4B7FB0AE" w14:textId="77777777" w:rsidR="001A37EC" w:rsidRDefault="001A37EC" w:rsidP="00D5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8BA68" w14:textId="2F75DF61" w:rsidR="00D50680" w:rsidRPr="00D50680" w:rsidRDefault="00D50680">
    <w:pPr>
      <w:pStyle w:val="Piedepgina"/>
    </w:pPr>
    <w:r>
      <w:t>S/JMHG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B2723" w14:textId="77777777" w:rsidR="001A37EC" w:rsidRDefault="001A37EC" w:rsidP="00D50680">
      <w:pPr>
        <w:spacing w:after="0" w:line="240" w:lineRule="auto"/>
      </w:pPr>
      <w:r>
        <w:separator/>
      </w:r>
    </w:p>
  </w:footnote>
  <w:footnote w:type="continuationSeparator" w:id="0">
    <w:p w14:paraId="4250880E" w14:textId="77777777" w:rsidR="001A37EC" w:rsidRDefault="001A37EC" w:rsidP="00D5068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Ye/L+Gl7PZQ3K" int2:id="CqueAne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4CE"/>
    <w:multiLevelType w:val="hybridMultilevel"/>
    <w:tmpl w:val="005407FC"/>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 w15:restartNumberingAfterBreak="0">
    <w:nsid w:val="02151729"/>
    <w:multiLevelType w:val="hybridMultilevel"/>
    <w:tmpl w:val="C8F2879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5275AAE"/>
    <w:multiLevelType w:val="hybridMultilevel"/>
    <w:tmpl w:val="5708359E"/>
    <w:lvl w:ilvl="0" w:tplc="8724FD48">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5CD4190"/>
    <w:multiLevelType w:val="hybridMultilevel"/>
    <w:tmpl w:val="9D0C83E8"/>
    <w:lvl w:ilvl="0" w:tplc="F4027E3E">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61E5D2A"/>
    <w:multiLevelType w:val="hybridMultilevel"/>
    <w:tmpl w:val="764A65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073D4CC4"/>
    <w:multiLevelType w:val="hybridMultilevel"/>
    <w:tmpl w:val="1624CA8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8CC3753"/>
    <w:multiLevelType w:val="hybridMultilevel"/>
    <w:tmpl w:val="B7BAE7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0FDA43FA"/>
    <w:multiLevelType w:val="hybridMultilevel"/>
    <w:tmpl w:val="61A44276"/>
    <w:lvl w:ilvl="0" w:tplc="49D4A898">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9812E66"/>
    <w:multiLevelType w:val="hybridMultilevel"/>
    <w:tmpl w:val="48265ADA"/>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A4756FC"/>
    <w:multiLevelType w:val="hybridMultilevel"/>
    <w:tmpl w:val="C26C2BE0"/>
    <w:lvl w:ilvl="0" w:tplc="B4C44D44">
      <w:start w:val="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F7F0092"/>
    <w:multiLevelType w:val="hybridMultilevel"/>
    <w:tmpl w:val="3AD8F98A"/>
    <w:lvl w:ilvl="0" w:tplc="116A5C10">
      <w:start w:val="2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3250540"/>
    <w:multiLevelType w:val="hybridMultilevel"/>
    <w:tmpl w:val="A42239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82B2C25"/>
    <w:multiLevelType w:val="hybridMultilevel"/>
    <w:tmpl w:val="6024A728"/>
    <w:lvl w:ilvl="0" w:tplc="7E0C0F1E">
      <w:start w:val="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B035964"/>
    <w:multiLevelType w:val="hybridMultilevel"/>
    <w:tmpl w:val="238C10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2E2A306E"/>
    <w:multiLevelType w:val="hybridMultilevel"/>
    <w:tmpl w:val="B6E4D610"/>
    <w:lvl w:ilvl="0" w:tplc="1B48EEEE">
      <w:start w:val="2024"/>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EA227A8"/>
    <w:multiLevelType w:val="hybridMultilevel"/>
    <w:tmpl w:val="7A4050F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F3E21F0"/>
    <w:multiLevelType w:val="hybridMultilevel"/>
    <w:tmpl w:val="06424DA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374E5ADD"/>
    <w:multiLevelType w:val="hybridMultilevel"/>
    <w:tmpl w:val="E98424D6"/>
    <w:lvl w:ilvl="0" w:tplc="7080466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BDF2AD6"/>
    <w:multiLevelType w:val="hybridMultilevel"/>
    <w:tmpl w:val="3CF85066"/>
    <w:lvl w:ilvl="0" w:tplc="82BC0580">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413964F6"/>
    <w:multiLevelType w:val="hybridMultilevel"/>
    <w:tmpl w:val="75C2217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47F255CB"/>
    <w:multiLevelType w:val="hybridMultilevel"/>
    <w:tmpl w:val="72489B18"/>
    <w:lvl w:ilvl="0" w:tplc="FE5E1EEA">
      <w:start w:val="29"/>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4DA74AB7"/>
    <w:multiLevelType w:val="hybridMultilevel"/>
    <w:tmpl w:val="652472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4F095357"/>
    <w:multiLevelType w:val="hybridMultilevel"/>
    <w:tmpl w:val="83526ED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5005214A"/>
    <w:multiLevelType w:val="hybridMultilevel"/>
    <w:tmpl w:val="25302AFC"/>
    <w:lvl w:ilvl="0" w:tplc="3D288F2C">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534F4F5B"/>
    <w:multiLevelType w:val="hybridMultilevel"/>
    <w:tmpl w:val="2A8242E4"/>
    <w:lvl w:ilvl="0" w:tplc="4D6C961C">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68FF509A"/>
    <w:multiLevelType w:val="hybridMultilevel"/>
    <w:tmpl w:val="5B64751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6C874F79"/>
    <w:multiLevelType w:val="hybridMultilevel"/>
    <w:tmpl w:val="F2147562"/>
    <w:lvl w:ilvl="0" w:tplc="96A84A2C">
      <w:start w:val="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6E657005"/>
    <w:multiLevelType w:val="hybridMultilevel"/>
    <w:tmpl w:val="09507EA4"/>
    <w:lvl w:ilvl="0" w:tplc="50B0FAAA">
      <w:start w:val="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777F2295"/>
    <w:multiLevelType w:val="hybridMultilevel"/>
    <w:tmpl w:val="C818D3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78F07337"/>
    <w:multiLevelType w:val="hybridMultilevel"/>
    <w:tmpl w:val="2722A37C"/>
    <w:lvl w:ilvl="0" w:tplc="1B48E81C">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7AA852CA"/>
    <w:multiLevelType w:val="hybridMultilevel"/>
    <w:tmpl w:val="FD7E98E6"/>
    <w:lvl w:ilvl="0" w:tplc="EA9CEC46">
      <w:start w:val="1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7DAE50E4"/>
    <w:multiLevelType w:val="hybridMultilevel"/>
    <w:tmpl w:val="91340C5E"/>
    <w:lvl w:ilvl="0" w:tplc="30C20720">
      <w:numFmt w:val="bullet"/>
      <w:lvlText w:val="-"/>
      <w:lvlJc w:val="left"/>
      <w:pPr>
        <w:ind w:left="720" w:hanging="360"/>
      </w:pPr>
      <w:rPr>
        <w:rFonts w:ascii="Century Gothic" w:eastAsiaTheme="minorHAnsi" w:hAnsi="Century Gothic"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7FD60C56"/>
    <w:multiLevelType w:val="hybridMultilevel"/>
    <w:tmpl w:val="5F1ADA50"/>
    <w:lvl w:ilvl="0" w:tplc="6896DAF4">
      <w:start w:val="1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506438576">
    <w:abstractNumId w:val="22"/>
  </w:num>
  <w:num w:numId="2" w16cid:durableId="1586454071">
    <w:abstractNumId w:val="13"/>
  </w:num>
  <w:num w:numId="3" w16cid:durableId="268436120">
    <w:abstractNumId w:val="18"/>
  </w:num>
  <w:num w:numId="4" w16cid:durableId="1627195232">
    <w:abstractNumId w:val="31"/>
  </w:num>
  <w:num w:numId="5" w16cid:durableId="481504569">
    <w:abstractNumId w:val="16"/>
  </w:num>
  <w:num w:numId="6" w16cid:durableId="438599144">
    <w:abstractNumId w:val="30"/>
  </w:num>
  <w:num w:numId="7" w16cid:durableId="11491498">
    <w:abstractNumId w:val="32"/>
  </w:num>
  <w:num w:numId="8" w16cid:durableId="2009946208">
    <w:abstractNumId w:val="11"/>
  </w:num>
  <w:num w:numId="9" w16cid:durableId="910702552">
    <w:abstractNumId w:val="10"/>
  </w:num>
  <w:num w:numId="10" w16cid:durableId="1850368881">
    <w:abstractNumId w:val="8"/>
  </w:num>
  <w:num w:numId="11" w16cid:durableId="2115593590">
    <w:abstractNumId w:val="19"/>
  </w:num>
  <w:num w:numId="12" w16cid:durableId="1055630">
    <w:abstractNumId w:val="21"/>
  </w:num>
  <w:num w:numId="13" w16cid:durableId="411976377">
    <w:abstractNumId w:val="1"/>
  </w:num>
  <w:num w:numId="14" w16cid:durableId="1206987066">
    <w:abstractNumId w:val="9"/>
  </w:num>
  <w:num w:numId="15" w16cid:durableId="1686594043">
    <w:abstractNumId w:val="7"/>
  </w:num>
  <w:num w:numId="16" w16cid:durableId="1831211759">
    <w:abstractNumId w:val="20"/>
  </w:num>
  <w:num w:numId="17" w16cid:durableId="1891335575">
    <w:abstractNumId w:val="26"/>
  </w:num>
  <w:num w:numId="18" w16cid:durableId="1359938580">
    <w:abstractNumId w:val="23"/>
  </w:num>
  <w:num w:numId="19" w16cid:durableId="1429693474">
    <w:abstractNumId w:val="27"/>
  </w:num>
  <w:num w:numId="20" w16cid:durableId="460728241">
    <w:abstractNumId w:val="3"/>
  </w:num>
  <w:num w:numId="21" w16cid:durableId="1952128999">
    <w:abstractNumId w:val="6"/>
  </w:num>
  <w:num w:numId="22" w16cid:durableId="829826980">
    <w:abstractNumId w:val="28"/>
  </w:num>
  <w:num w:numId="23" w16cid:durableId="1000235651">
    <w:abstractNumId w:val="0"/>
  </w:num>
  <w:num w:numId="24" w16cid:durableId="1453327117">
    <w:abstractNumId w:val="24"/>
  </w:num>
  <w:num w:numId="25" w16cid:durableId="1668172167">
    <w:abstractNumId w:val="29"/>
  </w:num>
  <w:num w:numId="26" w16cid:durableId="874149625">
    <w:abstractNumId w:val="4"/>
  </w:num>
  <w:num w:numId="27" w16cid:durableId="1848641344">
    <w:abstractNumId w:val="2"/>
  </w:num>
  <w:num w:numId="28" w16cid:durableId="857425511">
    <w:abstractNumId w:val="14"/>
  </w:num>
  <w:num w:numId="29" w16cid:durableId="1130365609">
    <w:abstractNumId w:val="25"/>
  </w:num>
  <w:num w:numId="30" w16cid:durableId="1006785159">
    <w:abstractNumId w:val="15"/>
  </w:num>
  <w:num w:numId="31" w16cid:durableId="1427458117">
    <w:abstractNumId w:val="17"/>
  </w:num>
  <w:num w:numId="32" w16cid:durableId="2109040590">
    <w:abstractNumId w:val="5"/>
  </w:num>
  <w:num w:numId="33" w16cid:durableId="719328031">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B9B540"/>
    <w:rsid w:val="000003ED"/>
    <w:rsid w:val="00000ABF"/>
    <w:rsid w:val="00000FAC"/>
    <w:rsid w:val="0000170B"/>
    <w:rsid w:val="00002C65"/>
    <w:rsid w:val="00003079"/>
    <w:rsid w:val="00003269"/>
    <w:rsid w:val="000038A0"/>
    <w:rsid w:val="0000437E"/>
    <w:rsid w:val="00004931"/>
    <w:rsid w:val="00005E3B"/>
    <w:rsid w:val="000062DC"/>
    <w:rsid w:val="0000668E"/>
    <w:rsid w:val="000075B5"/>
    <w:rsid w:val="000114E8"/>
    <w:rsid w:val="000123B6"/>
    <w:rsid w:val="0001294F"/>
    <w:rsid w:val="00013901"/>
    <w:rsid w:val="00015400"/>
    <w:rsid w:val="00015804"/>
    <w:rsid w:val="000159E4"/>
    <w:rsid w:val="00015AD8"/>
    <w:rsid w:val="00017D92"/>
    <w:rsid w:val="000201BB"/>
    <w:rsid w:val="00020A42"/>
    <w:rsid w:val="0002259B"/>
    <w:rsid w:val="00023051"/>
    <w:rsid w:val="00023163"/>
    <w:rsid w:val="0002329D"/>
    <w:rsid w:val="00023592"/>
    <w:rsid w:val="00024627"/>
    <w:rsid w:val="000248E7"/>
    <w:rsid w:val="00025C1C"/>
    <w:rsid w:val="00025F31"/>
    <w:rsid w:val="000265D4"/>
    <w:rsid w:val="00026BA1"/>
    <w:rsid w:val="00030C85"/>
    <w:rsid w:val="00031052"/>
    <w:rsid w:val="000316E6"/>
    <w:rsid w:val="00031DC7"/>
    <w:rsid w:val="000322C4"/>
    <w:rsid w:val="00032ECA"/>
    <w:rsid w:val="000336FB"/>
    <w:rsid w:val="00034FAA"/>
    <w:rsid w:val="0003554F"/>
    <w:rsid w:val="000359E3"/>
    <w:rsid w:val="000361F3"/>
    <w:rsid w:val="0003663F"/>
    <w:rsid w:val="000370AB"/>
    <w:rsid w:val="00037456"/>
    <w:rsid w:val="00037776"/>
    <w:rsid w:val="0003791A"/>
    <w:rsid w:val="00042C67"/>
    <w:rsid w:val="00045356"/>
    <w:rsid w:val="000461B6"/>
    <w:rsid w:val="000469D7"/>
    <w:rsid w:val="00050948"/>
    <w:rsid w:val="00051C16"/>
    <w:rsid w:val="000524FF"/>
    <w:rsid w:val="00053A05"/>
    <w:rsid w:val="00053BF9"/>
    <w:rsid w:val="00054649"/>
    <w:rsid w:val="00055421"/>
    <w:rsid w:val="00055D84"/>
    <w:rsid w:val="000572EC"/>
    <w:rsid w:val="00057DFE"/>
    <w:rsid w:val="0006032C"/>
    <w:rsid w:val="00060E61"/>
    <w:rsid w:val="00061331"/>
    <w:rsid w:val="00061DBD"/>
    <w:rsid w:val="00061F7A"/>
    <w:rsid w:val="00062071"/>
    <w:rsid w:val="00062EA3"/>
    <w:rsid w:val="000630C4"/>
    <w:rsid w:val="000638F3"/>
    <w:rsid w:val="000642A2"/>
    <w:rsid w:val="00065457"/>
    <w:rsid w:val="000655D2"/>
    <w:rsid w:val="00065742"/>
    <w:rsid w:val="00066106"/>
    <w:rsid w:val="00067767"/>
    <w:rsid w:val="0006784E"/>
    <w:rsid w:val="00067CE9"/>
    <w:rsid w:val="00070456"/>
    <w:rsid w:val="00070653"/>
    <w:rsid w:val="00072234"/>
    <w:rsid w:val="00073FB0"/>
    <w:rsid w:val="00074271"/>
    <w:rsid w:val="000746CB"/>
    <w:rsid w:val="000765CC"/>
    <w:rsid w:val="00076D8B"/>
    <w:rsid w:val="00076FAE"/>
    <w:rsid w:val="00077263"/>
    <w:rsid w:val="000773EC"/>
    <w:rsid w:val="000778F2"/>
    <w:rsid w:val="0008136C"/>
    <w:rsid w:val="00081C29"/>
    <w:rsid w:val="00081F46"/>
    <w:rsid w:val="00081F65"/>
    <w:rsid w:val="000828EF"/>
    <w:rsid w:val="0008387F"/>
    <w:rsid w:val="000839E1"/>
    <w:rsid w:val="00083A7D"/>
    <w:rsid w:val="00083AC0"/>
    <w:rsid w:val="00084BAC"/>
    <w:rsid w:val="0008646A"/>
    <w:rsid w:val="000864F8"/>
    <w:rsid w:val="00086D54"/>
    <w:rsid w:val="00086F90"/>
    <w:rsid w:val="00087C94"/>
    <w:rsid w:val="00090CEA"/>
    <w:rsid w:val="00090E6C"/>
    <w:rsid w:val="00091656"/>
    <w:rsid w:val="00091A77"/>
    <w:rsid w:val="00091B5C"/>
    <w:rsid w:val="00091BB2"/>
    <w:rsid w:val="00093257"/>
    <w:rsid w:val="0009333B"/>
    <w:rsid w:val="000945F7"/>
    <w:rsid w:val="00094A39"/>
    <w:rsid w:val="000954FD"/>
    <w:rsid w:val="00095611"/>
    <w:rsid w:val="00095EB2"/>
    <w:rsid w:val="00096CDD"/>
    <w:rsid w:val="000972E7"/>
    <w:rsid w:val="000A0C93"/>
    <w:rsid w:val="000A22D6"/>
    <w:rsid w:val="000A2D9F"/>
    <w:rsid w:val="000A304D"/>
    <w:rsid w:val="000A3518"/>
    <w:rsid w:val="000A3BBF"/>
    <w:rsid w:val="000A5383"/>
    <w:rsid w:val="000A6291"/>
    <w:rsid w:val="000A760E"/>
    <w:rsid w:val="000B1619"/>
    <w:rsid w:val="000B1B95"/>
    <w:rsid w:val="000B1BEC"/>
    <w:rsid w:val="000B219C"/>
    <w:rsid w:val="000B2247"/>
    <w:rsid w:val="000B29D3"/>
    <w:rsid w:val="000B3B5D"/>
    <w:rsid w:val="000B4130"/>
    <w:rsid w:val="000B441B"/>
    <w:rsid w:val="000B4B75"/>
    <w:rsid w:val="000B4E36"/>
    <w:rsid w:val="000B53A6"/>
    <w:rsid w:val="000B6137"/>
    <w:rsid w:val="000B6594"/>
    <w:rsid w:val="000B774C"/>
    <w:rsid w:val="000C0287"/>
    <w:rsid w:val="000C05BC"/>
    <w:rsid w:val="000C16AF"/>
    <w:rsid w:val="000C1C66"/>
    <w:rsid w:val="000C1DC2"/>
    <w:rsid w:val="000C1F97"/>
    <w:rsid w:val="000C285A"/>
    <w:rsid w:val="000C3C84"/>
    <w:rsid w:val="000C4A6D"/>
    <w:rsid w:val="000C5B76"/>
    <w:rsid w:val="000C5C6D"/>
    <w:rsid w:val="000C68D1"/>
    <w:rsid w:val="000C6913"/>
    <w:rsid w:val="000C6EF3"/>
    <w:rsid w:val="000C6FEA"/>
    <w:rsid w:val="000C74EB"/>
    <w:rsid w:val="000D069C"/>
    <w:rsid w:val="000D0C54"/>
    <w:rsid w:val="000D10EE"/>
    <w:rsid w:val="000D19A9"/>
    <w:rsid w:val="000D213F"/>
    <w:rsid w:val="000D2342"/>
    <w:rsid w:val="000D2638"/>
    <w:rsid w:val="000D2C34"/>
    <w:rsid w:val="000D3257"/>
    <w:rsid w:val="000D391C"/>
    <w:rsid w:val="000D3951"/>
    <w:rsid w:val="000D47F2"/>
    <w:rsid w:val="000D54B5"/>
    <w:rsid w:val="000D5917"/>
    <w:rsid w:val="000D5A00"/>
    <w:rsid w:val="000D5D2A"/>
    <w:rsid w:val="000D62FB"/>
    <w:rsid w:val="000D66C1"/>
    <w:rsid w:val="000D76B8"/>
    <w:rsid w:val="000D77B6"/>
    <w:rsid w:val="000D78EF"/>
    <w:rsid w:val="000E05FE"/>
    <w:rsid w:val="000E0929"/>
    <w:rsid w:val="000E0CAD"/>
    <w:rsid w:val="000E196C"/>
    <w:rsid w:val="000E29C6"/>
    <w:rsid w:val="000E2D03"/>
    <w:rsid w:val="000E34CD"/>
    <w:rsid w:val="000E3A61"/>
    <w:rsid w:val="000E421B"/>
    <w:rsid w:val="000E4425"/>
    <w:rsid w:val="000E4BEB"/>
    <w:rsid w:val="000E53DC"/>
    <w:rsid w:val="000E5BE0"/>
    <w:rsid w:val="000E65DF"/>
    <w:rsid w:val="000E69F1"/>
    <w:rsid w:val="000E6B69"/>
    <w:rsid w:val="000E6C30"/>
    <w:rsid w:val="000F2113"/>
    <w:rsid w:val="000F21A5"/>
    <w:rsid w:val="000F279C"/>
    <w:rsid w:val="000F301E"/>
    <w:rsid w:val="000F4460"/>
    <w:rsid w:val="0010057B"/>
    <w:rsid w:val="00101FA4"/>
    <w:rsid w:val="00102128"/>
    <w:rsid w:val="0010265C"/>
    <w:rsid w:val="00102BE7"/>
    <w:rsid w:val="0010301F"/>
    <w:rsid w:val="00103A0B"/>
    <w:rsid w:val="00104EDC"/>
    <w:rsid w:val="001058F4"/>
    <w:rsid w:val="00105ADD"/>
    <w:rsid w:val="00106525"/>
    <w:rsid w:val="00107317"/>
    <w:rsid w:val="001075AA"/>
    <w:rsid w:val="001076C3"/>
    <w:rsid w:val="00107911"/>
    <w:rsid w:val="001106CB"/>
    <w:rsid w:val="001112E1"/>
    <w:rsid w:val="001116C1"/>
    <w:rsid w:val="00111A18"/>
    <w:rsid w:val="00111A9E"/>
    <w:rsid w:val="00112E84"/>
    <w:rsid w:val="00113355"/>
    <w:rsid w:val="00115263"/>
    <w:rsid w:val="0011547A"/>
    <w:rsid w:val="001155FB"/>
    <w:rsid w:val="0011727E"/>
    <w:rsid w:val="0011798A"/>
    <w:rsid w:val="00117C96"/>
    <w:rsid w:val="00117D8C"/>
    <w:rsid w:val="001209F0"/>
    <w:rsid w:val="00121009"/>
    <w:rsid w:val="00121E83"/>
    <w:rsid w:val="00123C0D"/>
    <w:rsid w:val="00123DD6"/>
    <w:rsid w:val="001269C3"/>
    <w:rsid w:val="001278B0"/>
    <w:rsid w:val="0012791A"/>
    <w:rsid w:val="00127E4C"/>
    <w:rsid w:val="00130E52"/>
    <w:rsid w:val="0013140D"/>
    <w:rsid w:val="00132281"/>
    <w:rsid w:val="00132E19"/>
    <w:rsid w:val="00133B08"/>
    <w:rsid w:val="0013408F"/>
    <w:rsid w:val="001346EB"/>
    <w:rsid w:val="00134916"/>
    <w:rsid w:val="0013526A"/>
    <w:rsid w:val="00135697"/>
    <w:rsid w:val="001362CD"/>
    <w:rsid w:val="001362F7"/>
    <w:rsid w:val="001365F0"/>
    <w:rsid w:val="00136AB3"/>
    <w:rsid w:val="001374B1"/>
    <w:rsid w:val="001377A7"/>
    <w:rsid w:val="001378A3"/>
    <w:rsid w:val="00141274"/>
    <w:rsid w:val="001416ED"/>
    <w:rsid w:val="0014209E"/>
    <w:rsid w:val="001437F9"/>
    <w:rsid w:val="001445E6"/>
    <w:rsid w:val="0014559B"/>
    <w:rsid w:val="0014565F"/>
    <w:rsid w:val="00145828"/>
    <w:rsid w:val="00145BFF"/>
    <w:rsid w:val="001478AD"/>
    <w:rsid w:val="00147BE6"/>
    <w:rsid w:val="001500F8"/>
    <w:rsid w:val="0015095B"/>
    <w:rsid w:val="00150C0B"/>
    <w:rsid w:val="00151B4C"/>
    <w:rsid w:val="00151E1C"/>
    <w:rsid w:val="001525D3"/>
    <w:rsid w:val="00153D6B"/>
    <w:rsid w:val="001549C4"/>
    <w:rsid w:val="00155087"/>
    <w:rsid w:val="00155378"/>
    <w:rsid w:val="001573BE"/>
    <w:rsid w:val="0015776C"/>
    <w:rsid w:val="00162605"/>
    <w:rsid w:val="00163671"/>
    <w:rsid w:val="00164755"/>
    <w:rsid w:val="0016574E"/>
    <w:rsid w:val="00167152"/>
    <w:rsid w:val="00167630"/>
    <w:rsid w:val="001676B5"/>
    <w:rsid w:val="0017004F"/>
    <w:rsid w:val="00170A93"/>
    <w:rsid w:val="001719FF"/>
    <w:rsid w:val="00172398"/>
    <w:rsid w:val="001723A2"/>
    <w:rsid w:val="00173C26"/>
    <w:rsid w:val="0017548A"/>
    <w:rsid w:val="001760F7"/>
    <w:rsid w:val="00176434"/>
    <w:rsid w:val="001772DD"/>
    <w:rsid w:val="0017755B"/>
    <w:rsid w:val="00177B97"/>
    <w:rsid w:val="00177BF0"/>
    <w:rsid w:val="001807D4"/>
    <w:rsid w:val="00181052"/>
    <w:rsid w:val="0018131F"/>
    <w:rsid w:val="00181EBC"/>
    <w:rsid w:val="00182E80"/>
    <w:rsid w:val="001839DA"/>
    <w:rsid w:val="00183C93"/>
    <w:rsid w:val="001841E0"/>
    <w:rsid w:val="00185F0F"/>
    <w:rsid w:val="0018615C"/>
    <w:rsid w:val="0018635B"/>
    <w:rsid w:val="0018653B"/>
    <w:rsid w:val="00186779"/>
    <w:rsid w:val="001910A8"/>
    <w:rsid w:val="001911CF"/>
    <w:rsid w:val="00191C10"/>
    <w:rsid w:val="00191E23"/>
    <w:rsid w:val="0019219E"/>
    <w:rsid w:val="001927E2"/>
    <w:rsid w:val="00192F34"/>
    <w:rsid w:val="00193E2D"/>
    <w:rsid w:val="001940DF"/>
    <w:rsid w:val="00194643"/>
    <w:rsid w:val="00195535"/>
    <w:rsid w:val="00195EF0"/>
    <w:rsid w:val="001967B6"/>
    <w:rsid w:val="001978CD"/>
    <w:rsid w:val="001A00E6"/>
    <w:rsid w:val="001A0601"/>
    <w:rsid w:val="001A0AD7"/>
    <w:rsid w:val="001A1496"/>
    <w:rsid w:val="001A184B"/>
    <w:rsid w:val="001A238E"/>
    <w:rsid w:val="001A2EC1"/>
    <w:rsid w:val="001A37EC"/>
    <w:rsid w:val="001A3801"/>
    <w:rsid w:val="001A5067"/>
    <w:rsid w:val="001A7455"/>
    <w:rsid w:val="001B10A4"/>
    <w:rsid w:val="001B1A76"/>
    <w:rsid w:val="001B2B0E"/>
    <w:rsid w:val="001B2BB1"/>
    <w:rsid w:val="001B48CF"/>
    <w:rsid w:val="001B4DDB"/>
    <w:rsid w:val="001B607D"/>
    <w:rsid w:val="001B62F4"/>
    <w:rsid w:val="001B6ACE"/>
    <w:rsid w:val="001B6BDB"/>
    <w:rsid w:val="001B6F29"/>
    <w:rsid w:val="001C0884"/>
    <w:rsid w:val="001C342D"/>
    <w:rsid w:val="001C3C4F"/>
    <w:rsid w:val="001C4BA0"/>
    <w:rsid w:val="001C4CC1"/>
    <w:rsid w:val="001C546E"/>
    <w:rsid w:val="001C6539"/>
    <w:rsid w:val="001C6C19"/>
    <w:rsid w:val="001C7364"/>
    <w:rsid w:val="001D0079"/>
    <w:rsid w:val="001D0E65"/>
    <w:rsid w:val="001D0EC9"/>
    <w:rsid w:val="001D1572"/>
    <w:rsid w:val="001D24DE"/>
    <w:rsid w:val="001D30B2"/>
    <w:rsid w:val="001D331B"/>
    <w:rsid w:val="001D5736"/>
    <w:rsid w:val="001D6A2C"/>
    <w:rsid w:val="001D6EFC"/>
    <w:rsid w:val="001E0D8E"/>
    <w:rsid w:val="001E2167"/>
    <w:rsid w:val="001E239D"/>
    <w:rsid w:val="001E27A6"/>
    <w:rsid w:val="001E3455"/>
    <w:rsid w:val="001E5377"/>
    <w:rsid w:val="001E53F1"/>
    <w:rsid w:val="001E6385"/>
    <w:rsid w:val="001E63B1"/>
    <w:rsid w:val="001E6E9A"/>
    <w:rsid w:val="001E6F45"/>
    <w:rsid w:val="001E7377"/>
    <w:rsid w:val="001F0A7B"/>
    <w:rsid w:val="001F0CA8"/>
    <w:rsid w:val="001F11CF"/>
    <w:rsid w:val="001F1AD2"/>
    <w:rsid w:val="001F1E74"/>
    <w:rsid w:val="001F3109"/>
    <w:rsid w:val="001F3AB0"/>
    <w:rsid w:val="001F3E3B"/>
    <w:rsid w:val="001F43DC"/>
    <w:rsid w:val="001F47BE"/>
    <w:rsid w:val="001F5D97"/>
    <w:rsid w:val="001F5E61"/>
    <w:rsid w:val="001F734D"/>
    <w:rsid w:val="001F7A87"/>
    <w:rsid w:val="001F7FEC"/>
    <w:rsid w:val="00200529"/>
    <w:rsid w:val="00200597"/>
    <w:rsid w:val="00200715"/>
    <w:rsid w:val="00201A23"/>
    <w:rsid w:val="00202188"/>
    <w:rsid w:val="002033EE"/>
    <w:rsid w:val="002059A9"/>
    <w:rsid w:val="00206CD1"/>
    <w:rsid w:val="00207627"/>
    <w:rsid w:val="002102E4"/>
    <w:rsid w:val="00211C35"/>
    <w:rsid w:val="00212B2F"/>
    <w:rsid w:val="00213768"/>
    <w:rsid w:val="002152B1"/>
    <w:rsid w:val="00215D6A"/>
    <w:rsid w:val="00217BEC"/>
    <w:rsid w:val="00220C0B"/>
    <w:rsid w:val="00221445"/>
    <w:rsid w:val="00221ED4"/>
    <w:rsid w:val="00222087"/>
    <w:rsid w:val="00222442"/>
    <w:rsid w:val="00223685"/>
    <w:rsid w:val="002243D7"/>
    <w:rsid w:val="0022470C"/>
    <w:rsid w:val="00224F77"/>
    <w:rsid w:val="00226180"/>
    <w:rsid w:val="002261E6"/>
    <w:rsid w:val="00226360"/>
    <w:rsid w:val="002272F2"/>
    <w:rsid w:val="00227368"/>
    <w:rsid w:val="0022746A"/>
    <w:rsid w:val="002274A2"/>
    <w:rsid w:val="00227857"/>
    <w:rsid w:val="00227C6D"/>
    <w:rsid w:val="00227F0E"/>
    <w:rsid w:val="0023008C"/>
    <w:rsid w:val="00230163"/>
    <w:rsid w:val="002301F9"/>
    <w:rsid w:val="00230454"/>
    <w:rsid w:val="0023094B"/>
    <w:rsid w:val="00230B54"/>
    <w:rsid w:val="00231E1F"/>
    <w:rsid w:val="00234855"/>
    <w:rsid w:val="00234E0C"/>
    <w:rsid w:val="00235093"/>
    <w:rsid w:val="00235239"/>
    <w:rsid w:val="00235749"/>
    <w:rsid w:val="00235D7C"/>
    <w:rsid w:val="00236394"/>
    <w:rsid w:val="00237A2E"/>
    <w:rsid w:val="00237E09"/>
    <w:rsid w:val="002402D4"/>
    <w:rsid w:val="00240ACE"/>
    <w:rsid w:val="0024165F"/>
    <w:rsid w:val="00243095"/>
    <w:rsid w:val="002439B3"/>
    <w:rsid w:val="00244EE9"/>
    <w:rsid w:val="00245C30"/>
    <w:rsid w:val="0024648D"/>
    <w:rsid w:val="002473E9"/>
    <w:rsid w:val="00247551"/>
    <w:rsid w:val="002506F9"/>
    <w:rsid w:val="00251050"/>
    <w:rsid w:val="002511B2"/>
    <w:rsid w:val="00251D62"/>
    <w:rsid w:val="00251DCA"/>
    <w:rsid w:val="0025218F"/>
    <w:rsid w:val="002527F2"/>
    <w:rsid w:val="00252AC0"/>
    <w:rsid w:val="0025447D"/>
    <w:rsid w:val="00254841"/>
    <w:rsid w:val="00254858"/>
    <w:rsid w:val="00254C42"/>
    <w:rsid w:val="00254E63"/>
    <w:rsid w:val="0025717D"/>
    <w:rsid w:val="002573E9"/>
    <w:rsid w:val="002578EF"/>
    <w:rsid w:val="002614A5"/>
    <w:rsid w:val="00261615"/>
    <w:rsid w:val="00263108"/>
    <w:rsid w:val="0026342D"/>
    <w:rsid w:val="00263AD3"/>
    <w:rsid w:val="00263EC2"/>
    <w:rsid w:val="002646C0"/>
    <w:rsid w:val="002657FB"/>
    <w:rsid w:val="00266137"/>
    <w:rsid w:val="00266272"/>
    <w:rsid w:val="00267399"/>
    <w:rsid w:val="00267553"/>
    <w:rsid w:val="0026757F"/>
    <w:rsid w:val="002706CF"/>
    <w:rsid w:val="00270B7A"/>
    <w:rsid w:val="00270F6F"/>
    <w:rsid w:val="002717F9"/>
    <w:rsid w:val="00273056"/>
    <w:rsid w:val="002732FD"/>
    <w:rsid w:val="00275295"/>
    <w:rsid w:val="00275D52"/>
    <w:rsid w:val="00277654"/>
    <w:rsid w:val="00277E6E"/>
    <w:rsid w:val="00277F3B"/>
    <w:rsid w:val="00280573"/>
    <w:rsid w:val="00280D76"/>
    <w:rsid w:val="00280F9F"/>
    <w:rsid w:val="00282148"/>
    <w:rsid w:val="00282ACF"/>
    <w:rsid w:val="00283105"/>
    <w:rsid w:val="00284195"/>
    <w:rsid w:val="00284ADF"/>
    <w:rsid w:val="002866AB"/>
    <w:rsid w:val="00287C48"/>
    <w:rsid w:val="002903F1"/>
    <w:rsid w:val="00290617"/>
    <w:rsid w:val="00290640"/>
    <w:rsid w:val="00292EFF"/>
    <w:rsid w:val="00293354"/>
    <w:rsid w:val="002941E3"/>
    <w:rsid w:val="00294FC7"/>
    <w:rsid w:val="0029624E"/>
    <w:rsid w:val="00296E61"/>
    <w:rsid w:val="002A005B"/>
    <w:rsid w:val="002A01A1"/>
    <w:rsid w:val="002A2130"/>
    <w:rsid w:val="002A2168"/>
    <w:rsid w:val="002A2D94"/>
    <w:rsid w:val="002A3322"/>
    <w:rsid w:val="002A5582"/>
    <w:rsid w:val="002A5725"/>
    <w:rsid w:val="002A62DF"/>
    <w:rsid w:val="002A6C23"/>
    <w:rsid w:val="002A6F5C"/>
    <w:rsid w:val="002A7250"/>
    <w:rsid w:val="002A7655"/>
    <w:rsid w:val="002A776A"/>
    <w:rsid w:val="002B11FE"/>
    <w:rsid w:val="002B18F4"/>
    <w:rsid w:val="002B1B26"/>
    <w:rsid w:val="002B1C81"/>
    <w:rsid w:val="002B1F7C"/>
    <w:rsid w:val="002B2850"/>
    <w:rsid w:val="002B2C7A"/>
    <w:rsid w:val="002B37E1"/>
    <w:rsid w:val="002B3C11"/>
    <w:rsid w:val="002B5013"/>
    <w:rsid w:val="002B629F"/>
    <w:rsid w:val="002B63AC"/>
    <w:rsid w:val="002B67A1"/>
    <w:rsid w:val="002B7F39"/>
    <w:rsid w:val="002C0535"/>
    <w:rsid w:val="002C07C5"/>
    <w:rsid w:val="002C0AB1"/>
    <w:rsid w:val="002C1117"/>
    <w:rsid w:val="002C1357"/>
    <w:rsid w:val="002C2DAA"/>
    <w:rsid w:val="002C32D1"/>
    <w:rsid w:val="002C355E"/>
    <w:rsid w:val="002C4594"/>
    <w:rsid w:val="002C5CF9"/>
    <w:rsid w:val="002C62D7"/>
    <w:rsid w:val="002C638E"/>
    <w:rsid w:val="002C6E62"/>
    <w:rsid w:val="002C717F"/>
    <w:rsid w:val="002C72CD"/>
    <w:rsid w:val="002D00C8"/>
    <w:rsid w:val="002D0586"/>
    <w:rsid w:val="002D06B8"/>
    <w:rsid w:val="002D0BD6"/>
    <w:rsid w:val="002D0D52"/>
    <w:rsid w:val="002D1885"/>
    <w:rsid w:val="002D3152"/>
    <w:rsid w:val="002D32E5"/>
    <w:rsid w:val="002D4637"/>
    <w:rsid w:val="002D4F4B"/>
    <w:rsid w:val="002D61C4"/>
    <w:rsid w:val="002D70E7"/>
    <w:rsid w:val="002D7BCF"/>
    <w:rsid w:val="002D7D04"/>
    <w:rsid w:val="002E0165"/>
    <w:rsid w:val="002E0929"/>
    <w:rsid w:val="002E09D1"/>
    <w:rsid w:val="002E0B82"/>
    <w:rsid w:val="002E1848"/>
    <w:rsid w:val="002E1B04"/>
    <w:rsid w:val="002E1B3C"/>
    <w:rsid w:val="002E22F0"/>
    <w:rsid w:val="002E2470"/>
    <w:rsid w:val="002E25BC"/>
    <w:rsid w:val="002E291F"/>
    <w:rsid w:val="002E3C4A"/>
    <w:rsid w:val="002E434D"/>
    <w:rsid w:val="002E46E0"/>
    <w:rsid w:val="002E48AF"/>
    <w:rsid w:val="002E4C6C"/>
    <w:rsid w:val="002E4F6F"/>
    <w:rsid w:val="002E5F96"/>
    <w:rsid w:val="002E65EA"/>
    <w:rsid w:val="002E66F3"/>
    <w:rsid w:val="002E784F"/>
    <w:rsid w:val="002F047D"/>
    <w:rsid w:val="002F0C44"/>
    <w:rsid w:val="002F0F66"/>
    <w:rsid w:val="002F1360"/>
    <w:rsid w:val="002F2713"/>
    <w:rsid w:val="002F3867"/>
    <w:rsid w:val="002F3FDE"/>
    <w:rsid w:val="002F42BC"/>
    <w:rsid w:val="002F48EA"/>
    <w:rsid w:val="002F51C4"/>
    <w:rsid w:val="002F525A"/>
    <w:rsid w:val="002F5683"/>
    <w:rsid w:val="002F5E09"/>
    <w:rsid w:val="002F6634"/>
    <w:rsid w:val="002F7187"/>
    <w:rsid w:val="003004F8"/>
    <w:rsid w:val="00300A8D"/>
    <w:rsid w:val="00301B64"/>
    <w:rsid w:val="00301E5E"/>
    <w:rsid w:val="00301E87"/>
    <w:rsid w:val="00301FCB"/>
    <w:rsid w:val="00302485"/>
    <w:rsid w:val="003027D6"/>
    <w:rsid w:val="00302C26"/>
    <w:rsid w:val="00302D6F"/>
    <w:rsid w:val="003030C1"/>
    <w:rsid w:val="0030324D"/>
    <w:rsid w:val="003037A2"/>
    <w:rsid w:val="00303E8E"/>
    <w:rsid w:val="00303F66"/>
    <w:rsid w:val="0030577F"/>
    <w:rsid w:val="00305D4A"/>
    <w:rsid w:val="00305DA1"/>
    <w:rsid w:val="00307BCC"/>
    <w:rsid w:val="00307D81"/>
    <w:rsid w:val="00307FE0"/>
    <w:rsid w:val="00310665"/>
    <w:rsid w:val="0031090D"/>
    <w:rsid w:val="00310C12"/>
    <w:rsid w:val="00310EAE"/>
    <w:rsid w:val="00311C7B"/>
    <w:rsid w:val="00312527"/>
    <w:rsid w:val="0031263E"/>
    <w:rsid w:val="00312F4E"/>
    <w:rsid w:val="003138A7"/>
    <w:rsid w:val="00313B83"/>
    <w:rsid w:val="00316168"/>
    <w:rsid w:val="00320030"/>
    <w:rsid w:val="00320B3B"/>
    <w:rsid w:val="003216B4"/>
    <w:rsid w:val="00321A86"/>
    <w:rsid w:val="003221FA"/>
    <w:rsid w:val="00322852"/>
    <w:rsid w:val="00322EB2"/>
    <w:rsid w:val="00323AC6"/>
    <w:rsid w:val="00324234"/>
    <w:rsid w:val="003244A3"/>
    <w:rsid w:val="003245EF"/>
    <w:rsid w:val="00325327"/>
    <w:rsid w:val="00326159"/>
    <w:rsid w:val="003264E6"/>
    <w:rsid w:val="0032660D"/>
    <w:rsid w:val="00326F70"/>
    <w:rsid w:val="00327912"/>
    <w:rsid w:val="00330305"/>
    <w:rsid w:val="00330A72"/>
    <w:rsid w:val="00331EDF"/>
    <w:rsid w:val="0033224E"/>
    <w:rsid w:val="00333F65"/>
    <w:rsid w:val="00334157"/>
    <w:rsid w:val="0033447C"/>
    <w:rsid w:val="00335400"/>
    <w:rsid w:val="0033546C"/>
    <w:rsid w:val="0033574E"/>
    <w:rsid w:val="00336678"/>
    <w:rsid w:val="00336772"/>
    <w:rsid w:val="00336960"/>
    <w:rsid w:val="00337179"/>
    <w:rsid w:val="003379FD"/>
    <w:rsid w:val="00337B83"/>
    <w:rsid w:val="003402BD"/>
    <w:rsid w:val="00340A18"/>
    <w:rsid w:val="00340C53"/>
    <w:rsid w:val="00340ED5"/>
    <w:rsid w:val="00340F41"/>
    <w:rsid w:val="0034123C"/>
    <w:rsid w:val="00341422"/>
    <w:rsid w:val="00341B7A"/>
    <w:rsid w:val="003423AA"/>
    <w:rsid w:val="00342D26"/>
    <w:rsid w:val="0034367A"/>
    <w:rsid w:val="0034409A"/>
    <w:rsid w:val="003441A0"/>
    <w:rsid w:val="0034465E"/>
    <w:rsid w:val="00344AC5"/>
    <w:rsid w:val="00345987"/>
    <w:rsid w:val="00345E21"/>
    <w:rsid w:val="00345FDA"/>
    <w:rsid w:val="0034603D"/>
    <w:rsid w:val="003479A4"/>
    <w:rsid w:val="00347D25"/>
    <w:rsid w:val="00347E86"/>
    <w:rsid w:val="0035009B"/>
    <w:rsid w:val="0035062E"/>
    <w:rsid w:val="00350F35"/>
    <w:rsid w:val="00351754"/>
    <w:rsid w:val="0035240A"/>
    <w:rsid w:val="0035340D"/>
    <w:rsid w:val="0035387E"/>
    <w:rsid w:val="0035412F"/>
    <w:rsid w:val="00354821"/>
    <w:rsid w:val="00354983"/>
    <w:rsid w:val="00354AD9"/>
    <w:rsid w:val="00355B2C"/>
    <w:rsid w:val="00356262"/>
    <w:rsid w:val="003564F3"/>
    <w:rsid w:val="0035709B"/>
    <w:rsid w:val="00357666"/>
    <w:rsid w:val="003578C3"/>
    <w:rsid w:val="00360416"/>
    <w:rsid w:val="00360897"/>
    <w:rsid w:val="00360CF5"/>
    <w:rsid w:val="00361E06"/>
    <w:rsid w:val="00361E74"/>
    <w:rsid w:val="0036292D"/>
    <w:rsid w:val="00362A5B"/>
    <w:rsid w:val="00362BDF"/>
    <w:rsid w:val="00363CE0"/>
    <w:rsid w:val="0036457A"/>
    <w:rsid w:val="003649BA"/>
    <w:rsid w:val="00365A73"/>
    <w:rsid w:val="003672EA"/>
    <w:rsid w:val="0037191D"/>
    <w:rsid w:val="0037193A"/>
    <w:rsid w:val="00371F69"/>
    <w:rsid w:val="00372038"/>
    <w:rsid w:val="003735F1"/>
    <w:rsid w:val="00374A8C"/>
    <w:rsid w:val="00374D16"/>
    <w:rsid w:val="0037631F"/>
    <w:rsid w:val="00376655"/>
    <w:rsid w:val="0038003E"/>
    <w:rsid w:val="0038062A"/>
    <w:rsid w:val="00380DBF"/>
    <w:rsid w:val="00382D7E"/>
    <w:rsid w:val="00384433"/>
    <w:rsid w:val="0038488F"/>
    <w:rsid w:val="00385AAF"/>
    <w:rsid w:val="003860F6"/>
    <w:rsid w:val="00386C3C"/>
    <w:rsid w:val="0038704A"/>
    <w:rsid w:val="0038715A"/>
    <w:rsid w:val="0038776A"/>
    <w:rsid w:val="00387787"/>
    <w:rsid w:val="00391692"/>
    <w:rsid w:val="00392FCC"/>
    <w:rsid w:val="00394D0A"/>
    <w:rsid w:val="00394F83"/>
    <w:rsid w:val="0039571A"/>
    <w:rsid w:val="00395732"/>
    <w:rsid w:val="0039628F"/>
    <w:rsid w:val="0039642B"/>
    <w:rsid w:val="0039689F"/>
    <w:rsid w:val="00396B20"/>
    <w:rsid w:val="00396E02"/>
    <w:rsid w:val="00397E6C"/>
    <w:rsid w:val="003A02F4"/>
    <w:rsid w:val="003A0C1F"/>
    <w:rsid w:val="003A145C"/>
    <w:rsid w:val="003A27FF"/>
    <w:rsid w:val="003A2BBE"/>
    <w:rsid w:val="003A403A"/>
    <w:rsid w:val="003A40B7"/>
    <w:rsid w:val="003A4605"/>
    <w:rsid w:val="003A4AD9"/>
    <w:rsid w:val="003A6467"/>
    <w:rsid w:val="003A65FD"/>
    <w:rsid w:val="003A6E34"/>
    <w:rsid w:val="003A723A"/>
    <w:rsid w:val="003B0DCB"/>
    <w:rsid w:val="003B0DE1"/>
    <w:rsid w:val="003B0F01"/>
    <w:rsid w:val="003B12D3"/>
    <w:rsid w:val="003B2CA0"/>
    <w:rsid w:val="003B32C2"/>
    <w:rsid w:val="003B3828"/>
    <w:rsid w:val="003B5D71"/>
    <w:rsid w:val="003B75B1"/>
    <w:rsid w:val="003C03C5"/>
    <w:rsid w:val="003C2C6B"/>
    <w:rsid w:val="003C3294"/>
    <w:rsid w:val="003C3978"/>
    <w:rsid w:val="003C3E50"/>
    <w:rsid w:val="003C4F07"/>
    <w:rsid w:val="003C5788"/>
    <w:rsid w:val="003C62DB"/>
    <w:rsid w:val="003C6396"/>
    <w:rsid w:val="003C6445"/>
    <w:rsid w:val="003C6457"/>
    <w:rsid w:val="003D0458"/>
    <w:rsid w:val="003D2860"/>
    <w:rsid w:val="003D42C5"/>
    <w:rsid w:val="003D52C3"/>
    <w:rsid w:val="003D5908"/>
    <w:rsid w:val="003D7280"/>
    <w:rsid w:val="003D7699"/>
    <w:rsid w:val="003D7ABB"/>
    <w:rsid w:val="003D7D19"/>
    <w:rsid w:val="003D7ECB"/>
    <w:rsid w:val="003D7FF5"/>
    <w:rsid w:val="003E06B2"/>
    <w:rsid w:val="003E13B9"/>
    <w:rsid w:val="003E1783"/>
    <w:rsid w:val="003E1AF7"/>
    <w:rsid w:val="003E2C24"/>
    <w:rsid w:val="003E3DC1"/>
    <w:rsid w:val="003E4FF8"/>
    <w:rsid w:val="003E79CE"/>
    <w:rsid w:val="003F0D6A"/>
    <w:rsid w:val="003F15C5"/>
    <w:rsid w:val="003F1CC2"/>
    <w:rsid w:val="003F1D3F"/>
    <w:rsid w:val="003F4272"/>
    <w:rsid w:val="003F750A"/>
    <w:rsid w:val="003F762A"/>
    <w:rsid w:val="00400E8A"/>
    <w:rsid w:val="004027FF"/>
    <w:rsid w:val="00402BCA"/>
    <w:rsid w:val="00404A98"/>
    <w:rsid w:val="00404E39"/>
    <w:rsid w:val="0040635F"/>
    <w:rsid w:val="0040711E"/>
    <w:rsid w:val="0040753E"/>
    <w:rsid w:val="00407740"/>
    <w:rsid w:val="0040780B"/>
    <w:rsid w:val="004079E2"/>
    <w:rsid w:val="00407B30"/>
    <w:rsid w:val="00407B4E"/>
    <w:rsid w:val="00412548"/>
    <w:rsid w:val="004129AF"/>
    <w:rsid w:val="00412C4E"/>
    <w:rsid w:val="00412C66"/>
    <w:rsid w:val="00415156"/>
    <w:rsid w:val="004155AF"/>
    <w:rsid w:val="0041680F"/>
    <w:rsid w:val="00416A14"/>
    <w:rsid w:val="00416E7D"/>
    <w:rsid w:val="004171AB"/>
    <w:rsid w:val="00417BA7"/>
    <w:rsid w:val="004203D1"/>
    <w:rsid w:val="004208EA"/>
    <w:rsid w:val="00420AB9"/>
    <w:rsid w:val="004232BB"/>
    <w:rsid w:val="00423E30"/>
    <w:rsid w:val="004246FA"/>
    <w:rsid w:val="0042491C"/>
    <w:rsid w:val="00425314"/>
    <w:rsid w:val="00426E4B"/>
    <w:rsid w:val="0042765E"/>
    <w:rsid w:val="00430859"/>
    <w:rsid w:val="00430D77"/>
    <w:rsid w:val="00430FB9"/>
    <w:rsid w:val="0043102F"/>
    <w:rsid w:val="004314E4"/>
    <w:rsid w:val="00431841"/>
    <w:rsid w:val="004327FB"/>
    <w:rsid w:val="004334AE"/>
    <w:rsid w:val="004338E6"/>
    <w:rsid w:val="004347FA"/>
    <w:rsid w:val="004348FA"/>
    <w:rsid w:val="00434990"/>
    <w:rsid w:val="0043516E"/>
    <w:rsid w:val="00435297"/>
    <w:rsid w:val="0043532B"/>
    <w:rsid w:val="004358EF"/>
    <w:rsid w:val="004359A9"/>
    <w:rsid w:val="00437AA1"/>
    <w:rsid w:val="00437B3E"/>
    <w:rsid w:val="00440BA6"/>
    <w:rsid w:val="00442894"/>
    <w:rsid w:val="004439A3"/>
    <w:rsid w:val="0044412E"/>
    <w:rsid w:val="00444189"/>
    <w:rsid w:val="00445217"/>
    <w:rsid w:val="00445796"/>
    <w:rsid w:val="00445C32"/>
    <w:rsid w:val="00445C4D"/>
    <w:rsid w:val="004463B2"/>
    <w:rsid w:val="00447865"/>
    <w:rsid w:val="00447A55"/>
    <w:rsid w:val="00450F04"/>
    <w:rsid w:val="00451F01"/>
    <w:rsid w:val="00452DB1"/>
    <w:rsid w:val="00452E8A"/>
    <w:rsid w:val="004548B3"/>
    <w:rsid w:val="00454E5A"/>
    <w:rsid w:val="004552B0"/>
    <w:rsid w:val="00455584"/>
    <w:rsid w:val="0045574E"/>
    <w:rsid w:val="004566CE"/>
    <w:rsid w:val="00456927"/>
    <w:rsid w:val="00457A8F"/>
    <w:rsid w:val="004604B1"/>
    <w:rsid w:val="00460859"/>
    <w:rsid w:val="0046135D"/>
    <w:rsid w:val="00461E29"/>
    <w:rsid w:val="00461F3E"/>
    <w:rsid w:val="00461F52"/>
    <w:rsid w:val="00462E4E"/>
    <w:rsid w:val="00464109"/>
    <w:rsid w:val="004649C0"/>
    <w:rsid w:val="00464B62"/>
    <w:rsid w:val="00466B4F"/>
    <w:rsid w:val="00467729"/>
    <w:rsid w:val="00470CEC"/>
    <w:rsid w:val="00470E37"/>
    <w:rsid w:val="00471230"/>
    <w:rsid w:val="0047150C"/>
    <w:rsid w:val="0047277A"/>
    <w:rsid w:val="0047341C"/>
    <w:rsid w:val="00474CEF"/>
    <w:rsid w:val="00474D6D"/>
    <w:rsid w:val="0047589A"/>
    <w:rsid w:val="00475A7D"/>
    <w:rsid w:val="00476A3A"/>
    <w:rsid w:val="00476F9E"/>
    <w:rsid w:val="00477A2B"/>
    <w:rsid w:val="00480364"/>
    <w:rsid w:val="004809BD"/>
    <w:rsid w:val="00480D80"/>
    <w:rsid w:val="004818BB"/>
    <w:rsid w:val="00481BC3"/>
    <w:rsid w:val="00481C95"/>
    <w:rsid w:val="004821AA"/>
    <w:rsid w:val="004823FA"/>
    <w:rsid w:val="00482785"/>
    <w:rsid w:val="00482E90"/>
    <w:rsid w:val="00483652"/>
    <w:rsid w:val="004838A7"/>
    <w:rsid w:val="004845F1"/>
    <w:rsid w:val="00484FEA"/>
    <w:rsid w:val="00485977"/>
    <w:rsid w:val="00485A7B"/>
    <w:rsid w:val="00485CA9"/>
    <w:rsid w:val="00486405"/>
    <w:rsid w:val="00486C7F"/>
    <w:rsid w:val="00490569"/>
    <w:rsid w:val="00491064"/>
    <w:rsid w:val="004912F7"/>
    <w:rsid w:val="00491D97"/>
    <w:rsid w:val="00493351"/>
    <w:rsid w:val="00495178"/>
    <w:rsid w:val="00496032"/>
    <w:rsid w:val="0049644F"/>
    <w:rsid w:val="00496E0D"/>
    <w:rsid w:val="00497568"/>
    <w:rsid w:val="00497D90"/>
    <w:rsid w:val="004A0D19"/>
    <w:rsid w:val="004A111B"/>
    <w:rsid w:val="004A11B5"/>
    <w:rsid w:val="004A12D7"/>
    <w:rsid w:val="004A19E0"/>
    <w:rsid w:val="004A240C"/>
    <w:rsid w:val="004A28FB"/>
    <w:rsid w:val="004A2902"/>
    <w:rsid w:val="004A29FF"/>
    <w:rsid w:val="004A2D21"/>
    <w:rsid w:val="004A3405"/>
    <w:rsid w:val="004A4095"/>
    <w:rsid w:val="004A499D"/>
    <w:rsid w:val="004A4BBA"/>
    <w:rsid w:val="004A4D8E"/>
    <w:rsid w:val="004A53B4"/>
    <w:rsid w:val="004A62BE"/>
    <w:rsid w:val="004A678E"/>
    <w:rsid w:val="004B040A"/>
    <w:rsid w:val="004B05CC"/>
    <w:rsid w:val="004B26FF"/>
    <w:rsid w:val="004B2981"/>
    <w:rsid w:val="004B352D"/>
    <w:rsid w:val="004B4B35"/>
    <w:rsid w:val="004B4DA0"/>
    <w:rsid w:val="004B5BF1"/>
    <w:rsid w:val="004B6C32"/>
    <w:rsid w:val="004B7221"/>
    <w:rsid w:val="004B7365"/>
    <w:rsid w:val="004B7BCD"/>
    <w:rsid w:val="004B7E6F"/>
    <w:rsid w:val="004C21C6"/>
    <w:rsid w:val="004C29CC"/>
    <w:rsid w:val="004C29F1"/>
    <w:rsid w:val="004C3FE0"/>
    <w:rsid w:val="004C5BEE"/>
    <w:rsid w:val="004C5DDC"/>
    <w:rsid w:val="004C6842"/>
    <w:rsid w:val="004D03B0"/>
    <w:rsid w:val="004D1CB9"/>
    <w:rsid w:val="004D2888"/>
    <w:rsid w:val="004D37DA"/>
    <w:rsid w:val="004D3A16"/>
    <w:rsid w:val="004D748D"/>
    <w:rsid w:val="004D76EE"/>
    <w:rsid w:val="004E06DF"/>
    <w:rsid w:val="004E16DA"/>
    <w:rsid w:val="004E2E25"/>
    <w:rsid w:val="004E3E04"/>
    <w:rsid w:val="004E5655"/>
    <w:rsid w:val="004E61A1"/>
    <w:rsid w:val="004E6460"/>
    <w:rsid w:val="004E6869"/>
    <w:rsid w:val="004F04F4"/>
    <w:rsid w:val="004F0A7E"/>
    <w:rsid w:val="004F11B7"/>
    <w:rsid w:val="004F1BC3"/>
    <w:rsid w:val="004F235E"/>
    <w:rsid w:val="004F2C3F"/>
    <w:rsid w:val="004F2DE5"/>
    <w:rsid w:val="004F3C6F"/>
    <w:rsid w:val="004F484A"/>
    <w:rsid w:val="004F51DA"/>
    <w:rsid w:val="004F5AFB"/>
    <w:rsid w:val="004F5C66"/>
    <w:rsid w:val="004F6274"/>
    <w:rsid w:val="004F755C"/>
    <w:rsid w:val="00500ACC"/>
    <w:rsid w:val="005018BD"/>
    <w:rsid w:val="005025CF"/>
    <w:rsid w:val="00502DFA"/>
    <w:rsid w:val="00504C08"/>
    <w:rsid w:val="00505991"/>
    <w:rsid w:val="00507312"/>
    <w:rsid w:val="0050743B"/>
    <w:rsid w:val="00507581"/>
    <w:rsid w:val="0050770D"/>
    <w:rsid w:val="00507815"/>
    <w:rsid w:val="00507830"/>
    <w:rsid w:val="00507ABE"/>
    <w:rsid w:val="00507DA2"/>
    <w:rsid w:val="00507F54"/>
    <w:rsid w:val="0051015C"/>
    <w:rsid w:val="005105BD"/>
    <w:rsid w:val="005114ED"/>
    <w:rsid w:val="00511612"/>
    <w:rsid w:val="00512767"/>
    <w:rsid w:val="00512CB9"/>
    <w:rsid w:val="0051313F"/>
    <w:rsid w:val="0051394B"/>
    <w:rsid w:val="00513FBD"/>
    <w:rsid w:val="00515331"/>
    <w:rsid w:val="00515394"/>
    <w:rsid w:val="00520289"/>
    <w:rsid w:val="00520652"/>
    <w:rsid w:val="00520B1E"/>
    <w:rsid w:val="0052146D"/>
    <w:rsid w:val="00522492"/>
    <w:rsid w:val="00522B13"/>
    <w:rsid w:val="00524FEC"/>
    <w:rsid w:val="00525004"/>
    <w:rsid w:val="0052521E"/>
    <w:rsid w:val="0052555F"/>
    <w:rsid w:val="005257E9"/>
    <w:rsid w:val="005258F3"/>
    <w:rsid w:val="00525C94"/>
    <w:rsid w:val="005261A7"/>
    <w:rsid w:val="00530047"/>
    <w:rsid w:val="00531F5A"/>
    <w:rsid w:val="00532363"/>
    <w:rsid w:val="00534AAA"/>
    <w:rsid w:val="00535C80"/>
    <w:rsid w:val="005365C3"/>
    <w:rsid w:val="0053703C"/>
    <w:rsid w:val="005371E2"/>
    <w:rsid w:val="005372AA"/>
    <w:rsid w:val="00537CE5"/>
    <w:rsid w:val="00541853"/>
    <w:rsid w:val="00543BC8"/>
    <w:rsid w:val="0054447F"/>
    <w:rsid w:val="005447D8"/>
    <w:rsid w:val="00544D07"/>
    <w:rsid w:val="0054509E"/>
    <w:rsid w:val="00545684"/>
    <w:rsid w:val="0054692B"/>
    <w:rsid w:val="00547D04"/>
    <w:rsid w:val="0055185E"/>
    <w:rsid w:val="005519AD"/>
    <w:rsid w:val="0055264E"/>
    <w:rsid w:val="00553600"/>
    <w:rsid w:val="00555916"/>
    <w:rsid w:val="0055599A"/>
    <w:rsid w:val="005559F9"/>
    <w:rsid w:val="00555C02"/>
    <w:rsid w:val="00557A61"/>
    <w:rsid w:val="0056084C"/>
    <w:rsid w:val="00562268"/>
    <w:rsid w:val="00562291"/>
    <w:rsid w:val="00562835"/>
    <w:rsid w:val="005634BF"/>
    <w:rsid w:val="00563998"/>
    <w:rsid w:val="005644DC"/>
    <w:rsid w:val="00564A2E"/>
    <w:rsid w:val="00565092"/>
    <w:rsid w:val="00566426"/>
    <w:rsid w:val="0056783B"/>
    <w:rsid w:val="00567D7C"/>
    <w:rsid w:val="00567EA0"/>
    <w:rsid w:val="0057002E"/>
    <w:rsid w:val="00570990"/>
    <w:rsid w:val="00571267"/>
    <w:rsid w:val="0057179B"/>
    <w:rsid w:val="00573294"/>
    <w:rsid w:val="00573B34"/>
    <w:rsid w:val="005740D4"/>
    <w:rsid w:val="005746D9"/>
    <w:rsid w:val="00574A67"/>
    <w:rsid w:val="00575065"/>
    <w:rsid w:val="005754FE"/>
    <w:rsid w:val="005758B1"/>
    <w:rsid w:val="00575BDE"/>
    <w:rsid w:val="00576335"/>
    <w:rsid w:val="00576ED5"/>
    <w:rsid w:val="00577B32"/>
    <w:rsid w:val="00577CEE"/>
    <w:rsid w:val="0058145C"/>
    <w:rsid w:val="00581893"/>
    <w:rsid w:val="005821AF"/>
    <w:rsid w:val="005826E1"/>
    <w:rsid w:val="00586118"/>
    <w:rsid w:val="0058665B"/>
    <w:rsid w:val="00590122"/>
    <w:rsid w:val="00590D7F"/>
    <w:rsid w:val="0059235A"/>
    <w:rsid w:val="005926E2"/>
    <w:rsid w:val="00593CD1"/>
    <w:rsid w:val="00593CF5"/>
    <w:rsid w:val="0059409B"/>
    <w:rsid w:val="00594967"/>
    <w:rsid w:val="0059605C"/>
    <w:rsid w:val="005969B8"/>
    <w:rsid w:val="005979E2"/>
    <w:rsid w:val="00597CA1"/>
    <w:rsid w:val="005A0340"/>
    <w:rsid w:val="005A0633"/>
    <w:rsid w:val="005A0BAB"/>
    <w:rsid w:val="005A0E1E"/>
    <w:rsid w:val="005A2C5D"/>
    <w:rsid w:val="005A3008"/>
    <w:rsid w:val="005A42EF"/>
    <w:rsid w:val="005A4483"/>
    <w:rsid w:val="005A4ED3"/>
    <w:rsid w:val="005A53BB"/>
    <w:rsid w:val="005A54AF"/>
    <w:rsid w:val="005A5AB7"/>
    <w:rsid w:val="005B0F74"/>
    <w:rsid w:val="005B1071"/>
    <w:rsid w:val="005B1DE8"/>
    <w:rsid w:val="005B1F5A"/>
    <w:rsid w:val="005B2D3A"/>
    <w:rsid w:val="005B2D6F"/>
    <w:rsid w:val="005B40D2"/>
    <w:rsid w:val="005B49E7"/>
    <w:rsid w:val="005B63D1"/>
    <w:rsid w:val="005B71AB"/>
    <w:rsid w:val="005B742D"/>
    <w:rsid w:val="005B7511"/>
    <w:rsid w:val="005B7F00"/>
    <w:rsid w:val="005C2264"/>
    <w:rsid w:val="005C2A22"/>
    <w:rsid w:val="005C38AD"/>
    <w:rsid w:val="005C3A41"/>
    <w:rsid w:val="005C4122"/>
    <w:rsid w:val="005C4482"/>
    <w:rsid w:val="005C51A9"/>
    <w:rsid w:val="005C5201"/>
    <w:rsid w:val="005C60EB"/>
    <w:rsid w:val="005C77C9"/>
    <w:rsid w:val="005D0481"/>
    <w:rsid w:val="005D0AF6"/>
    <w:rsid w:val="005D0C1B"/>
    <w:rsid w:val="005D0D9D"/>
    <w:rsid w:val="005D1D11"/>
    <w:rsid w:val="005D1DE8"/>
    <w:rsid w:val="005D2ED9"/>
    <w:rsid w:val="005D4794"/>
    <w:rsid w:val="005D47CD"/>
    <w:rsid w:val="005D4A76"/>
    <w:rsid w:val="005D66D0"/>
    <w:rsid w:val="005D6D0F"/>
    <w:rsid w:val="005D79AD"/>
    <w:rsid w:val="005D7DE1"/>
    <w:rsid w:val="005E1753"/>
    <w:rsid w:val="005E30C9"/>
    <w:rsid w:val="005E413D"/>
    <w:rsid w:val="005E47C8"/>
    <w:rsid w:val="005E5252"/>
    <w:rsid w:val="005E5A63"/>
    <w:rsid w:val="005E5E13"/>
    <w:rsid w:val="005E7675"/>
    <w:rsid w:val="005E76E0"/>
    <w:rsid w:val="005E76E5"/>
    <w:rsid w:val="005F19C3"/>
    <w:rsid w:val="005F1A74"/>
    <w:rsid w:val="005F1ACA"/>
    <w:rsid w:val="005F41C4"/>
    <w:rsid w:val="005F4450"/>
    <w:rsid w:val="005F4693"/>
    <w:rsid w:val="005F7232"/>
    <w:rsid w:val="00600A76"/>
    <w:rsid w:val="006013DA"/>
    <w:rsid w:val="00601493"/>
    <w:rsid w:val="00602075"/>
    <w:rsid w:val="00602416"/>
    <w:rsid w:val="006026E8"/>
    <w:rsid w:val="0060270B"/>
    <w:rsid w:val="00602986"/>
    <w:rsid w:val="0060416C"/>
    <w:rsid w:val="00604280"/>
    <w:rsid w:val="0060650C"/>
    <w:rsid w:val="00606774"/>
    <w:rsid w:val="00606BF1"/>
    <w:rsid w:val="00606F18"/>
    <w:rsid w:val="00606FE0"/>
    <w:rsid w:val="0060745A"/>
    <w:rsid w:val="00610A3C"/>
    <w:rsid w:val="006113F6"/>
    <w:rsid w:val="00612213"/>
    <w:rsid w:val="00612780"/>
    <w:rsid w:val="0061362A"/>
    <w:rsid w:val="00613D36"/>
    <w:rsid w:val="00614975"/>
    <w:rsid w:val="006214A9"/>
    <w:rsid w:val="00622E1A"/>
    <w:rsid w:val="00623CAF"/>
    <w:rsid w:val="00624ECE"/>
    <w:rsid w:val="00625656"/>
    <w:rsid w:val="00630248"/>
    <w:rsid w:val="00630EB6"/>
    <w:rsid w:val="006315CE"/>
    <w:rsid w:val="00631ABF"/>
    <w:rsid w:val="00631B93"/>
    <w:rsid w:val="00631DF4"/>
    <w:rsid w:val="0063240E"/>
    <w:rsid w:val="00633E6B"/>
    <w:rsid w:val="006346CD"/>
    <w:rsid w:val="006347FC"/>
    <w:rsid w:val="0063485E"/>
    <w:rsid w:val="006353CA"/>
    <w:rsid w:val="006363C7"/>
    <w:rsid w:val="00636557"/>
    <w:rsid w:val="00637FA2"/>
    <w:rsid w:val="00640564"/>
    <w:rsid w:val="00641D22"/>
    <w:rsid w:val="0064206E"/>
    <w:rsid w:val="0064219F"/>
    <w:rsid w:val="0064269A"/>
    <w:rsid w:val="00642EE5"/>
    <w:rsid w:val="006441A7"/>
    <w:rsid w:val="00644ABC"/>
    <w:rsid w:val="006451AF"/>
    <w:rsid w:val="00646960"/>
    <w:rsid w:val="00647B6D"/>
    <w:rsid w:val="00647E45"/>
    <w:rsid w:val="00650145"/>
    <w:rsid w:val="00650DDA"/>
    <w:rsid w:val="0065180D"/>
    <w:rsid w:val="00651C2C"/>
    <w:rsid w:val="00653644"/>
    <w:rsid w:val="006539E6"/>
    <w:rsid w:val="00653C49"/>
    <w:rsid w:val="00654130"/>
    <w:rsid w:val="0065433E"/>
    <w:rsid w:val="00655449"/>
    <w:rsid w:val="00656414"/>
    <w:rsid w:val="0066059E"/>
    <w:rsid w:val="00661012"/>
    <w:rsid w:val="00661165"/>
    <w:rsid w:val="00662181"/>
    <w:rsid w:val="006631E2"/>
    <w:rsid w:val="00663300"/>
    <w:rsid w:val="00663825"/>
    <w:rsid w:val="00663AD9"/>
    <w:rsid w:val="006642E0"/>
    <w:rsid w:val="006648A8"/>
    <w:rsid w:val="00664F12"/>
    <w:rsid w:val="006652C7"/>
    <w:rsid w:val="0066600E"/>
    <w:rsid w:val="006662BC"/>
    <w:rsid w:val="00666853"/>
    <w:rsid w:val="0066689E"/>
    <w:rsid w:val="00670E08"/>
    <w:rsid w:val="00670F13"/>
    <w:rsid w:val="0067126C"/>
    <w:rsid w:val="00671371"/>
    <w:rsid w:val="00671C35"/>
    <w:rsid w:val="00673144"/>
    <w:rsid w:val="00673218"/>
    <w:rsid w:val="006740AB"/>
    <w:rsid w:val="00674BF9"/>
    <w:rsid w:val="00675BE7"/>
    <w:rsid w:val="00675D03"/>
    <w:rsid w:val="00676E84"/>
    <w:rsid w:val="00677E7B"/>
    <w:rsid w:val="00680398"/>
    <w:rsid w:val="006818F3"/>
    <w:rsid w:val="00681CBB"/>
    <w:rsid w:val="00682D9D"/>
    <w:rsid w:val="00683245"/>
    <w:rsid w:val="006832E3"/>
    <w:rsid w:val="00684B37"/>
    <w:rsid w:val="00686315"/>
    <w:rsid w:val="00686331"/>
    <w:rsid w:val="00686552"/>
    <w:rsid w:val="006878E8"/>
    <w:rsid w:val="0069113A"/>
    <w:rsid w:val="00691E5B"/>
    <w:rsid w:val="00691F0D"/>
    <w:rsid w:val="006922AD"/>
    <w:rsid w:val="00693215"/>
    <w:rsid w:val="00693800"/>
    <w:rsid w:val="00694E4F"/>
    <w:rsid w:val="006960A5"/>
    <w:rsid w:val="00696454"/>
    <w:rsid w:val="00696B97"/>
    <w:rsid w:val="006A0C02"/>
    <w:rsid w:val="006A17F0"/>
    <w:rsid w:val="006A2728"/>
    <w:rsid w:val="006A3C73"/>
    <w:rsid w:val="006A5C31"/>
    <w:rsid w:val="006A6A8D"/>
    <w:rsid w:val="006B1466"/>
    <w:rsid w:val="006B1795"/>
    <w:rsid w:val="006B1C40"/>
    <w:rsid w:val="006B235F"/>
    <w:rsid w:val="006B2931"/>
    <w:rsid w:val="006B4DBD"/>
    <w:rsid w:val="006B5D75"/>
    <w:rsid w:val="006B5EB4"/>
    <w:rsid w:val="006B6782"/>
    <w:rsid w:val="006B6A81"/>
    <w:rsid w:val="006B7127"/>
    <w:rsid w:val="006B7282"/>
    <w:rsid w:val="006B73A9"/>
    <w:rsid w:val="006C0772"/>
    <w:rsid w:val="006C0964"/>
    <w:rsid w:val="006C0C40"/>
    <w:rsid w:val="006C0F6B"/>
    <w:rsid w:val="006C100C"/>
    <w:rsid w:val="006C1BCA"/>
    <w:rsid w:val="006C324D"/>
    <w:rsid w:val="006C3705"/>
    <w:rsid w:val="006C4752"/>
    <w:rsid w:val="006C4A15"/>
    <w:rsid w:val="006C4DE7"/>
    <w:rsid w:val="006C576F"/>
    <w:rsid w:val="006C6281"/>
    <w:rsid w:val="006C6B46"/>
    <w:rsid w:val="006C7BA0"/>
    <w:rsid w:val="006D052A"/>
    <w:rsid w:val="006D0E50"/>
    <w:rsid w:val="006D1500"/>
    <w:rsid w:val="006D228B"/>
    <w:rsid w:val="006D37A6"/>
    <w:rsid w:val="006D4D88"/>
    <w:rsid w:val="006D4DEB"/>
    <w:rsid w:val="006D51C5"/>
    <w:rsid w:val="006D59F0"/>
    <w:rsid w:val="006D5D3B"/>
    <w:rsid w:val="006D5F73"/>
    <w:rsid w:val="006D67B5"/>
    <w:rsid w:val="006D68B3"/>
    <w:rsid w:val="006D6902"/>
    <w:rsid w:val="006E09F0"/>
    <w:rsid w:val="006E21B8"/>
    <w:rsid w:val="006E2E40"/>
    <w:rsid w:val="006E337E"/>
    <w:rsid w:val="006E4677"/>
    <w:rsid w:val="006E4B6D"/>
    <w:rsid w:val="006E50BE"/>
    <w:rsid w:val="006E5741"/>
    <w:rsid w:val="006E5A1D"/>
    <w:rsid w:val="006E5C0A"/>
    <w:rsid w:val="006E6005"/>
    <w:rsid w:val="006E64B9"/>
    <w:rsid w:val="006E697C"/>
    <w:rsid w:val="006E71E0"/>
    <w:rsid w:val="006E7A97"/>
    <w:rsid w:val="006F2365"/>
    <w:rsid w:val="006F2734"/>
    <w:rsid w:val="006F2D11"/>
    <w:rsid w:val="006F3180"/>
    <w:rsid w:val="006F36B6"/>
    <w:rsid w:val="006F3F07"/>
    <w:rsid w:val="006F4A62"/>
    <w:rsid w:val="006F548F"/>
    <w:rsid w:val="006F5597"/>
    <w:rsid w:val="006F5A8A"/>
    <w:rsid w:val="006F5E67"/>
    <w:rsid w:val="006F7337"/>
    <w:rsid w:val="007001B3"/>
    <w:rsid w:val="00700315"/>
    <w:rsid w:val="00701394"/>
    <w:rsid w:val="007023B2"/>
    <w:rsid w:val="00703252"/>
    <w:rsid w:val="00703A37"/>
    <w:rsid w:val="007044C5"/>
    <w:rsid w:val="007045E4"/>
    <w:rsid w:val="007075DF"/>
    <w:rsid w:val="007079F0"/>
    <w:rsid w:val="00710970"/>
    <w:rsid w:val="007118FA"/>
    <w:rsid w:val="007131E1"/>
    <w:rsid w:val="00713764"/>
    <w:rsid w:val="00713E8F"/>
    <w:rsid w:val="00714510"/>
    <w:rsid w:val="00714710"/>
    <w:rsid w:val="007148F6"/>
    <w:rsid w:val="007156B1"/>
    <w:rsid w:val="00715937"/>
    <w:rsid w:val="00715D83"/>
    <w:rsid w:val="00715F02"/>
    <w:rsid w:val="00716194"/>
    <w:rsid w:val="007161F2"/>
    <w:rsid w:val="00716266"/>
    <w:rsid w:val="0071637F"/>
    <w:rsid w:val="00717783"/>
    <w:rsid w:val="00717C3E"/>
    <w:rsid w:val="007202E8"/>
    <w:rsid w:val="00720C1C"/>
    <w:rsid w:val="0072344D"/>
    <w:rsid w:val="00725020"/>
    <w:rsid w:val="00727664"/>
    <w:rsid w:val="00730B58"/>
    <w:rsid w:val="007310E9"/>
    <w:rsid w:val="00731E06"/>
    <w:rsid w:val="00731F0D"/>
    <w:rsid w:val="00732444"/>
    <w:rsid w:val="00733728"/>
    <w:rsid w:val="00733AFC"/>
    <w:rsid w:val="007343B1"/>
    <w:rsid w:val="00735655"/>
    <w:rsid w:val="0073577B"/>
    <w:rsid w:val="007365A8"/>
    <w:rsid w:val="007366D7"/>
    <w:rsid w:val="00736CC6"/>
    <w:rsid w:val="00737150"/>
    <w:rsid w:val="0073775E"/>
    <w:rsid w:val="0073787C"/>
    <w:rsid w:val="00737F08"/>
    <w:rsid w:val="007405ED"/>
    <w:rsid w:val="00742544"/>
    <w:rsid w:val="00742CAA"/>
    <w:rsid w:val="00743811"/>
    <w:rsid w:val="00743CDC"/>
    <w:rsid w:val="007441A0"/>
    <w:rsid w:val="00744278"/>
    <w:rsid w:val="007449D6"/>
    <w:rsid w:val="00745D95"/>
    <w:rsid w:val="0074671F"/>
    <w:rsid w:val="0075086C"/>
    <w:rsid w:val="00750A43"/>
    <w:rsid w:val="00751600"/>
    <w:rsid w:val="00751679"/>
    <w:rsid w:val="0075267C"/>
    <w:rsid w:val="00753D9D"/>
    <w:rsid w:val="0075456D"/>
    <w:rsid w:val="007549E6"/>
    <w:rsid w:val="007554EC"/>
    <w:rsid w:val="007556C9"/>
    <w:rsid w:val="007571F5"/>
    <w:rsid w:val="007603FC"/>
    <w:rsid w:val="007610CC"/>
    <w:rsid w:val="00761494"/>
    <w:rsid w:val="00761927"/>
    <w:rsid w:val="007621C3"/>
    <w:rsid w:val="0076237F"/>
    <w:rsid w:val="00762ABE"/>
    <w:rsid w:val="00763BB4"/>
    <w:rsid w:val="00764566"/>
    <w:rsid w:val="00765A13"/>
    <w:rsid w:val="007673B0"/>
    <w:rsid w:val="0076764A"/>
    <w:rsid w:val="007677FB"/>
    <w:rsid w:val="0076791E"/>
    <w:rsid w:val="007679FB"/>
    <w:rsid w:val="00770AA4"/>
    <w:rsid w:val="00771D72"/>
    <w:rsid w:val="007727DD"/>
    <w:rsid w:val="007729E5"/>
    <w:rsid w:val="00773202"/>
    <w:rsid w:val="007734A5"/>
    <w:rsid w:val="00774BF5"/>
    <w:rsid w:val="00775DCE"/>
    <w:rsid w:val="00776208"/>
    <w:rsid w:val="007769EB"/>
    <w:rsid w:val="007771E7"/>
    <w:rsid w:val="00780AE8"/>
    <w:rsid w:val="00780D32"/>
    <w:rsid w:val="007815A0"/>
    <w:rsid w:val="0078291C"/>
    <w:rsid w:val="00783CC5"/>
    <w:rsid w:val="00784275"/>
    <w:rsid w:val="00784F43"/>
    <w:rsid w:val="0078623A"/>
    <w:rsid w:val="00790B74"/>
    <w:rsid w:val="00790D48"/>
    <w:rsid w:val="00790E43"/>
    <w:rsid w:val="00790EFB"/>
    <w:rsid w:val="0079236A"/>
    <w:rsid w:val="00792CA5"/>
    <w:rsid w:val="0079393A"/>
    <w:rsid w:val="00794AAD"/>
    <w:rsid w:val="00794DEC"/>
    <w:rsid w:val="007953C7"/>
    <w:rsid w:val="00795AD2"/>
    <w:rsid w:val="00795E45"/>
    <w:rsid w:val="0079692B"/>
    <w:rsid w:val="0079696B"/>
    <w:rsid w:val="00796D32"/>
    <w:rsid w:val="00797371"/>
    <w:rsid w:val="007A00FA"/>
    <w:rsid w:val="007A252E"/>
    <w:rsid w:val="007A2BBC"/>
    <w:rsid w:val="007A3878"/>
    <w:rsid w:val="007A3FEE"/>
    <w:rsid w:val="007A4DA7"/>
    <w:rsid w:val="007A529A"/>
    <w:rsid w:val="007A5C4B"/>
    <w:rsid w:val="007A660C"/>
    <w:rsid w:val="007A684D"/>
    <w:rsid w:val="007A6DCE"/>
    <w:rsid w:val="007A6F09"/>
    <w:rsid w:val="007A7C3B"/>
    <w:rsid w:val="007B076C"/>
    <w:rsid w:val="007B0ECF"/>
    <w:rsid w:val="007B0F53"/>
    <w:rsid w:val="007B129B"/>
    <w:rsid w:val="007B14A8"/>
    <w:rsid w:val="007B1982"/>
    <w:rsid w:val="007B1CE9"/>
    <w:rsid w:val="007B2092"/>
    <w:rsid w:val="007B249F"/>
    <w:rsid w:val="007B2FE0"/>
    <w:rsid w:val="007B3099"/>
    <w:rsid w:val="007B56C3"/>
    <w:rsid w:val="007B5B5B"/>
    <w:rsid w:val="007B6AC8"/>
    <w:rsid w:val="007B6CAB"/>
    <w:rsid w:val="007B6D2D"/>
    <w:rsid w:val="007B7D54"/>
    <w:rsid w:val="007B7F8B"/>
    <w:rsid w:val="007C00A4"/>
    <w:rsid w:val="007C1045"/>
    <w:rsid w:val="007C19C5"/>
    <w:rsid w:val="007C249F"/>
    <w:rsid w:val="007C37A7"/>
    <w:rsid w:val="007C38A0"/>
    <w:rsid w:val="007C3F88"/>
    <w:rsid w:val="007C4B70"/>
    <w:rsid w:val="007C531A"/>
    <w:rsid w:val="007C5AF3"/>
    <w:rsid w:val="007C5BD7"/>
    <w:rsid w:val="007C689E"/>
    <w:rsid w:val="007C76CC"/>
    <w:rsid w:val="007C7DCC"/>
    <w:rsid w:val="007D07C9"/>
    <w:rsid w:val="007D08B4"/>
    <w:rsid w:val="007D1506"/>
    <w:rsid w:val="007D366F"/>
    <w:rsid w:val="007D3CB3"/>
    <w:rsid w:val="007D4493"/>
    <w:rsid w:val="007D5371"/>
    <w:rsid w:val="007D7312"/>
    <w:rsid w:val="007D750B"/>
    <w:rsid w:val="007E11B3"/>
    <w:rsid w:val="007E135D"/>
    <w:rsid w:val="007E2B07"/>
    <w:rsid w:val="007E2BEF"/>
    <w:rsid w:val="007E3801"/>
    <w:rsid w:val="007E3B99"/>
    <w:rsid w:val="007E42F2"/>
    <w:rsid w:val="007E48E2"/>
    <w:rsid w:val="007E552B"/>
    <w:rsid w:val="007E6358"/>
    <w:rsid w:val="007E6D87"/>
    <w:rsid w:val="007F0062"/>
    <w:rsid w:val="007F096B"/>
    <w:rsid w:val="007F1ABA"/>
    <w:rsid w:val="007F22B7"/>
    <w:rsid w:val="007F2336"/>
    <w:rsid w:val="007F3DE8"/>
    <w:rsid w:val="007F4511"/>
    <w:rsid w:val="007F56EC"/>
    <w:rsid w:val="007F5EAB"/>
    <w:rsid w:val="007F6842"/>
    <w:rsid w:val="007F6ABC"/>
    <w:rsid w:val="007F718C"/>
    <w:rsid w:val="007F7F1C"/>
    <w:rsid w:val="0080047E"/>
    <w:rsid w:val="0080124C"/>
    <w:rsid w:val="0080286F"/>
    <w:rsid w:val="008051F6"/>
    <w:rsid w:val="00805216"/>
    <w:rsid w:val="0080547F"/>
    <w:rsid w:val="00805931"/>
    <w:rsid w:val="00805E55"/>
    <w:rsid w:val="00806976"/>
    <w:rsid w:val="00806B2D"/>
    <w:rsid w:val="0080734A"/>
    <w:rsid w:val="00807672"/>
    <w:rsid w:val="00807F9E"/>
    <w:rsid w:val="00811323"/>
    <w:rsid w:val="0081180E"/>
    <w:rsid w:val="00813607"/>
    <w:rsid w:val="00813C1A"/>
    <w:rsid w:val="00813D45"/>
    <w:rsid w:val="00813FC4"/>
    <w:rsid w:val="0081466F"/>
    <w:rsid w:val="00814CEE"/>
    <w:rsid w:val="00814EA1"/>
    <w:rsid w:val="00815C45"/>
    <w:rsid w:val="00816FE3"/>
    <w:rsid w:val="0082003C"/>
    <w:rsid w:val="008203E4"/>
    <w:rsid w:val="00820DB2"/>
    <w:rsid w:val="008221CE"/>
    <w:rsid w:val="008239E2"/>
    <w:rsid w:val="00823D97"/>
    <w:rsid w:val="00826112"/>
    <w:rsid w:val="0082628B"/>
    <w:rsid w:val="008266B5"/>
    <w:rsid w:val="00826A15"/>
    <w:rsid w:val="0082783B"/>
    <w:rsid w:val="00827D50"/>
    <w:rsid w:val="00832884"/>
    <w:rsid w:val="00832C68"/>
    <w:rsid w:val="00832E7A"/>
    <w:rsid w:val="008332B7"/>
    <w:rsid w:val="00833DBE"/>
    <w:rsid w:val="00834874"/>
    <w:rsid w:val="00834C08"/>
    <w:rsid w:val="008354CB"/>
    <w:rsid w:val="00835978"/>
    <w:rsid w:val="00835E76"/>
    <w:rsid w:val="008364A3"/>
    <w:rsid w:val="00837094"/>
    <w:rsid w:val="00841350"/>
    <w:rsid w:val="00841D9B"/>
    <w:rsid w:val="008420AA"/>
    <w:rsid w:val="008426DA"/>
    <w:rsid w:val="00843634"/>
    <w:rsid w:val="008451EC"/>
    <w:rsid w:val="008453EB"/>
    <w:rsid w:val="008456D4"/>
    <w:rsid w:val="008464B6"/>
    <w:rsid w:val="008477CA"/>
    <w:rsid w:val="008477CF"/>
    <w:rsid w:val="0085037F"/>
    <w:rsid w:val="00852206"/>
    <w:rsid w:val="00853500"/>
    <w:rsid w:val="008543FB"/>
    <w:rsid w:val="00854433"/>
    <w:rsid w:val="008558BD"/>
    <w:rsid w:val="00855CFA"/>
    <w:rsid w:val="008562BE"/>
    <w:rsid w:val="008568D9"/>
    <w:rsid w:val="00856ED3"/>
    <w:rsid w:val="008606DC"/>
    <w:rsid w:val="00860DC6"/>
    <w:rsid w:val="00865093"/>
    <w:rsid w:val="0086639F"/>
    <w:rsid w:val="0086734F"/>
    <w:rsid w:val="00867A3D"/>
    <w:rsid w:val="00867B76"/>
    <w:rsid w:val="00867F52"/>
    <w:rsid w:val="00867FB1"/>
    <w:rsid w:val="00871777"/>
    <w:rsid w:val="0087293E"/>
    <w:rsid w:val="00872EE5"/>
    <w:rsid w:val="008758B4"/>
    <w:rsid w:val="0087591B"/>
    <w:rsid w:val="00875A6C"/>
    <w:rsid w:val="0087604E"/>
    <w:rsid w:val="0087692A"/>
    <w:rsid w:val="00876976"/>
    <w:rsid w:val="00876EC3"/>
    <w:rsid w:val="00877A63"/>
    <w:rsid w:val="00877C41"/>
    <w:rsid w:val="0088018C"/>
    <w:rsid w:val="008806BE"/>
    <w:rsid w:val="00880F3E"/>
    <w:rsid w:val="00881319"/>
    <w:rsid w:val="00881A3A"/>
    <w:rsid w:val="00882086"/>
    <w:rsid w:val="0088405A"/>
    <w:rsid w:val="00884111"/>
    <w:rsid w:val="00884587"/>
    <w:rsid w:val="00884922"/>
    <w:rsid w:val="00885112"/>
    <w:rsid w:val="008852D1"/>
    <w:rsid w:val="008871DD"/>
    <w:rsid w:val="00890FC9"/>
    <w:rsid w:val="00891FE5"/>
    <w:rsid w:val="00892091"/>
    <w:rsid w:val="00892350"/>
    <w:rsid w:val="00892889"/>
    <w:rsid w:val="0089367B"/>
    <w:rsid w:val="0089477D"/>
    <w:rsid w:val="008947D4"/>
    <w:rsid w:val="00895448"/>
    <w:rsid w:val="008954A4"/>
    <w:rsid w:val="008956F1"/>
    <w:rsid w:val="00895FF7"/>
    <w:rsid w:val="0089637B"/>
    <w:rsid w:val="008977BA"/>
    <w:rsid w:val="008A1022"/>
    <w:rsid w:val="008A1A8B"/>
    <w:rsid w:val="008A3DBA"/>
    <w:rsid w:val="008A42BE"/>
    <w:rsid w:val="008A457C"/>
    <w:rsid w:val="008A4693"/>
    <w:rsid w:val="008A494F"/>
    <w:rsid w:val="008A4E3D"/>
    <w:rsid w:val="008A5938"/>
    <w:rsid w:val="008A5A1D"/>
    <w:rsid w:val="008A5AF4"/>
    <w:rsid w:val="008A5F2C"/>
    <w:rsid w:val="008A6177"/>
    <w:rsid w:val="008A6B4F"/>
    <w:rsid w:val="008A72BE"/>
    <w:rsid w:val="008B0250"/>
    <w:rsid w:val="008B1AD7"/>
    <w:rsid w:val="008B2DBA"/>
    <w:rsid w:val="008B42FC"/>
    <w:rsid w:val="008B6B14"/>
    <w:rsid w:val="008B72D5"/>
    <w:rsid w:val="008B79FB"/>
    <w:rsid w:val="008C0331"/>
    <w:rsid w:val="008C11BC"/>
    <w:rsid w:val="008C12BC"/>
    <w:rsid w:val="008C1628"/>
    <w:rsid w:val="008C2CEF"/>
    <w:rsid w:val="008C324E"/>
    <w:rsid w:val="008C3D9F"/>
    <w:rsid w:val="008C4791"/>
    <w:rsid w:val="008C5433"/>
    <w:rsid w:val="008C71A9"/>
    <w:rsid w:val="008D1F53"/>
    <w:rsid w:val="008D20E0"/>
    <w:rsid w:val="008D25C4"/>
    <w:rsid w:val="008D32C6"/>
    <w:rsid w:val="008D39BE"/>
    <w:rsid w:val="008D40A0"/>
    <w:rsid w:val="008D46EE"/>
    <w:rsid w:val="008D5223"/>
    <w:rsid w:val="008D56A7"/>
    <w:rsid w:val="008D62C7"/>
    <w:rsid w:val="008D6386"/>
    <w:rsid w:val="008D6679"/>
    <w:rsid w:val="008D67E4"/>
    <w:rsid w:val="008D6AB8"/>
    <w:rsid w:val="008E11CD"/>
    <w:rsid w:val="008E1F69"/>
    <w:rsid w:val="008E2111"/>
    <w:rsid w:val="008E2986"/>
    <w:rsid w:val="008E343E"/>
    <w:rsid w:val="008E3AF8"/>
    <w:rsid w:val="008E3E1C"/>
    <w:rsid w:val="008E3EE0"/>
    <w:rsid w:val="008E4ABE"/>
    <w:rsid w:val="008E54D4"/>
    <w:rsid w:val="008E56E1"/>
    <w:rsid w:val="008E5D68"/>
    <w:rsid w:val="008E7BFA"/>
    <w:rsid w:val="008F0F9B"/>
    <w:rsid w:val="008F6B6C"/>
    <w:rsid w:val="008F72AD"/>
    <w:rsid w:val="008F7C28"/>
    <w:rsid w:val="008F7FBA"/>
    <w:rsid w:val="00900B9D"/>
    <w:rsid w:val="00900BA5"/>
    <w:rsid w:val="009013E3"/>
    <w:rsid w:val="009018DF"/>
    <w:rsid w:val="009021FF"/>
    <w:rsid w:val="009029AB"/>
    <w:rsid w:val="00906ABB"/>
    <w:rsid w:val="00907670"/>
    <w:rsid w:val="009108C4"/>
    <w:rsid w:val="00911CCD"/>
    <w:rsid w:val="0091220C"/>
    <w:rsid w:val="00912D91"/>
    <w:rsid w:val="00913C55"/>
    <w:rsid w:val="009145B3"/>
    <w:rsid w:val="00914EDC"/>
    <w:rsid w:val="00914F79"/>
    <w:rsid w:val="009160EA"/>
    <w:rsid w:val="00917BE7"/>
    <w:rsid w:val="00921509"/>
    <w:rsid w:val="009221F2"/>
    <w:rsid w:val="00922356"/>
    <w:rsid w:val="009226BF"/>
    <w:rsid w:val="00924203"/>
    <w:rsid w:val="00925140"/>
    <w:rsid w:val="009254DB"/>
    <w:rsid w:val="00926256"/>
    <w:rsid w:val="009268BB"/>
    <w:rsid w:val="00926BB1"/>
    <w:rsid w:val="0092795C"/>
    <w:rsid w:val="0093222B"/>
    <w:rsid w:val="00933AB9"/>
    <w:rsid w:val="009341CC"/>
    <w:rsid w:val="00934739"/>
    <w:rsid w:val="0093485E"/>
    <w:rsid w:val="00935247"/>
    <w:rsid w:val="0093659C"/>
    <w:rsid w:val="00936FDC"/>
    <w:rsid w:val="009406D8"/>
    <w:rsid w:val="0094103F"/>
    <w:rsid w:val="009411C4"/>
    <w:rsid w:val="00941379"/>
    <w:rsid w:val="00941A89"/>
    <w:rsid w:val="0094342E"/>
    <w:rsid w:val="00943534"/>
    <w:rsid w:val="00944DEE"/>
    <w:rsid w:val="00944F4A"/>
    <w:rsid w:val="009456CA"/>
    <w:rsid w:val="00945C4A"/>
    <w:rsid w:val="00945E12"/>
    <w:rsid w:val="00945E74"/>
    <w:rsid w:val="009463BB"/>
    <w:rsid w:val="00946C61"/>
    <w:rsid w:val="00946F51"/>
    <w:rsid w:val="00951CD5"/>
    <w:rsid w:val="00953B57"/>
    <w:rsid w:val="00953C06"/>
    <w:rsid w:val="00953CBF"/>
    <w:rsid w:val="00954140"/>
    <w:rsid w:val="009543D2"/>
    <w:rsid w:val="0095490E"/>
    <w:rsid w:val="009550A9"/>
    <w:rsid w:val="00957A02"/>
    <w:rsid w:val="00957A61"/>
    <w:rsid w:val="00960204"/>
    <w:rsid w:val="00960818"/>
    <w:rsid w:val="0096092E"/>
    <w:rsid w:val="009610D7"/>
    <w:rsid w:val="00963B92"/>
    <w:rsid w:val="00965BB9"/>
    <w:rsid w:val="00966378"/>
    <w:rsid w:val="00967016"/>
    <w:rsid w:val="00967D41"/>
    <w:rsid w:val="00970058"/>
    <w:rsid w:val="00970BDA"/>
    <w:rsid w:val="0097261A"/>
    <w:rsid w:val="00972941"/>
    <w:rsid w:val="009736C1"/>
    <w:rsid w:val="009736F8"/>
    <w:rsid w:val="0097370F"/>
    <w:rsid w:val="00973770"/>
    <w:rsid w:val="00973A8D"/>
    <w:rsid w:val="00973BD7"/>
    <w:rsid w:val="0097424A"/>
    <w:rsid w:val="00975466"/>
    <w:rsid w:val="00976503"/>
    <w:rsid w:val="00976A18"/>
    <w:rsid w:val="00976D93"/>
    <w:rsid w:val="00977719"/>
    <w:rsid w:val="009777B7"/>
    <w:rsid w:val="009800A8"/>
    <w:rsid w:val="00980D6B"/>
    <w:rsid w:val="00981291"/>
    <w:rsid w:val="00981DB3"/>
    <w:rsid w:val="00983730"/>
    <w:rsid w:val="00983786"/>
    <w:rsid w:val="00983869"/>
    <w:rsid w:val="00983F13"/>
    <w:rsid w:val="009857A7"/>
    <w:rsid w:val="00985BD7"/>
    <w:rsid w:val="0098620E"/>
    <w:rsid w:val="00986C56"/>
    <w:rsid w:val="0098722A"/>
    <w:rsid w:val="009875B7"/>
    <w:rsid w:val="00987740"/>
    <w:rsid w:val="009901D6"/>
    <w:rsid w:val="00991138"/>
    <w:rsid w:val="00992E30"/>
    <w:rsid w:val="009944B0"/>
    <w:rsid w:val="00994D3D"/>
    <w:rsid w:val="009953C1"/>
    <w:rsid w:val="00995AEF"/>
    <w:rsid w:val="00995D87"/>
    <w:rsid w:val="009963BF"/>
    <w:rsid w:val="009965F9"/>
    <w:rsid w:val="00996C63"/>
    <w:rsid w:val="00996FB3"/>
    <w:rsid w:val="009A1EEE"/>
    <w:rsid w:val="009A25BF"/>
    <w:rsid w:val="009A3A55"/>
    <w:rsid w:val="009A3D0F"/>
    <w:rsid w:val="009A4C24"/>
    <w:rsid w:val="009A4F77"/>
    <w:rsid w:val="009A50F2"/>
    <w:rsid w:val="009A608D"/>
    <w:rsid w:val="009B00B6"/>
    <w:rsid w:val="009B09CB"/>
    <w:rsid w:val="009B1B28"/>
    <w:rsid w:val="009B206B"/>
    <w:rsid w:val="009B2143"/>
    <w:rsid w:val="009B25E9"/>
    <w:rsid w:val="009B3B61"/>
    <w:rsid w:val="009B47EE"/>
    <w:rsid w:val="009B4E89"/>
    <w:rsid w:val="009B5654"/>
    <w:rsid w:val="009B5B85"/>
    <w:rsid w:val="009B699D"/>
    <w:rsid w:val="009B7C33"/>
    <w:rsid w:val="009B7CB5"/>
    <w:rsid w:val="009B7E1B"/>
    <w:rsid w:val="009C10BD"/>
    <w:rsid w:val="009C17A3"/>
    <w:rsid w:val="009C2132"/>
    <w:rsid w:val="009C2DA3"/>
    <w:rsid w:val="009C2F31"/>
    <w:rsid w:val="009C3542"/>
    <w:rsid w:val="009C3BB3"/>
    <w:rsid w:val="009C4460"/>
    <w:rsid w:val="009C6541"/>
    <w:rsid w:val="009C790B"/>
    <w:rsid w:val="009D0C5D"/>
    <w:rsid w:val="009D0CC4"/>
    <w:rsid w:val="009D103C"/>
    <w:rsid w:val="009D1240"/>
    <w:rsid w:val="009D36D0"/>
    <w:rsid w:val="009D3A75"/>
    <w:rsid w:val="009D466B"/>
    <w:rsid w:val="009D4C2F"/>
    <w:rsid w:val="009D4FFD"/>
    <w:rsid w:val="009D5B5C"/>
    <w:rsid w:val="009D6DD3"/>
    <w:rsid w:val="009E02BA"/>
    <w:rsid w:val="009E1205"/>
    <w:rsid w:val="009E1423"/>
    <w:rsid w:val="009E24D3"/>
    <w:rsid w:val="009E665E"/>
    <w:rsid w:val="009E7D0B"/>
    <w:rsid w:val="009F0888"/>
    <w:rsid w:val="009F0E73"/>
    <w:rsid w:val="009F2EF6"/>
    <w:rsid w:val="009F3269"/>
    <w:rsid w:val="009F381D"/>
    <w:rsid w:val="009F4AA0"/>
    <w:rsid w:val="009F5013"/>
    <w:rsid w:val="009F5C71"/>
    <w:rsid w:val="009F6711"/>
    <w:rsid w:val="009F77DE"/>
    <w:rsid w:val="00A00B81"/>
    <w:rsid w:val="00A00C4F"/>
    <w:rsid w:val="00A00D7D"/>
    <w:rsid w:val="00A01300"/>
    <w:rsid w:val="00A01703"/>
    <w:rsid w:val="00A01E94"/>
    <w:rsid w:val="00A026AF"/>
    <w:rsid w:val="00A03166"/>
    <w:rsid w:val="00A03938"/>
    <w:rsid w:val="00A04A97"/>
    <w:rsid w:val="00A04B37"/>
    <w:rsid w:val="00A062F9"/>
    <w:rsid w:val="00A070CD"/>
    <w:rsid w:val="00A071E1"/>
    <w:rsid w:val="00A07E2B"/>
    <w:rsid w:val="00A1126D"/>
    <w:rsid w:val="00A11CB3"/>
    <w:rsid w:val="00A12246"/>
    <w:rsid w:val="00A12347"/>
    <w:rsid w:val="00A126C5"/>
    <w:rsid w:val="00A133B3"/>
    <w:rsid w:val="00A133BD"/>
    <w:rsid w:val="00A13EC2"/>
    <w:rsid w:val="00A142CD"/>
    <w:rsid w:val="00A146F0"/>
    <w:rsid w:val="00A15002"/>
    <w:rsid w:val="00A15079"/>
    <w:rsid w:val="00A16183"/>
    <w:rsid w:val="00A17BD0"/>
    <w:rsid w:val="00A17D0A"/>
    <w:rsid w:val="00A17E4E"/>
    <w:rsid w:val="00A204EF"/>
    <w:rsid w:val="00A2056F"/>
    <w:rsid w:val="00A20C0C"/>
    <w:rsid w:val="00A2201B"/>
    <w:rsid w:val="00A22355"/>
    <w:rsid w:val="00A231AC"/>
    <w:rsid w:val="00A245D9"/>
    <w:rsid w:val="00A24FCA"/>
    <w:rsid w:val="00A25783"/>
    <w:rsid w:val="00A25D25"/>
    <w:rsid w:val="00A25DA0"/>
    <w:rsid w:val="00A26D50"/>
    <w:rsid w:val="00A27397"/>
    <w:rsid w:val="00A27649"/>
    <w:rsid w:val="00A2769B"/>
    <w:rsid w:val="00A27F23"/>
    <w:rsid w:val="00A302A3"/>
    <w:rsid w:val="00A3078E"/>
    <w:rsid w:val="00A319FE"/>
    <w:rsid w:val="00A329EC"/>
    <w:rsid w:val="00A32F51"/>
    <w:rsid w:val="00A330A5"/>
    <w:rsid w:val="00A33694"/>
    <w:rsid w:val="00A33CF4"/>
    <w:rsid w:val="00A345D9"/>
    <w:rsid w:val="00A348B6"/>
    <w:rsid w:val="00A35D02"/>
    <w:rsid w:val="00A363C3"/>
    <w:rsid w:val="00A366FB"/>
    <w:rsid w:val="00A36A6E"/>
    <w:rsid w:val="00A3786B"/>
    <w:rsid w:val="00A37F81"/>
    <w:rsid w:val="00A4030F"/>
    <w:rsid w:val="00A40EB7"/>
    <w:rsid w:val="00A40F95"/>
    <w:rsid w:val="00A40FC6"/>
    <w:rsid w:val="00A4224C"/>
    <w:rsid w:val="00A4445C"/>
    <w:rsid w:val="00A44B97"/>
    <w:rsid w:val="00A44BEE"/>
    <w:rsid w:val="00A460E3"/>
    <w:rsid w:val="00A46199"/>
    <w:rsid w:val="00A50300"/>
    <w:rsid w:val="00A50465"/>
    <w:rsid w:val="00A5058D"/>
    <w:rsid w:val="00A517D1"/>
    <w:rsid w:val="00A529D9"/>
    <w:rsid w:val="00A531E3"/>
    <w:rsid w:val="00A539D1"/>
    <w:rsid w:val="00A548F3"/>
    <w:rsid w:val="00A57936"/>
    <w:rsid w:val="00A57B33"/>
    <w:rsid w:val="00A61211"/>
    <w:rsid w:val="00A61822"/>
    <w:rsid w:val="00A621FB"/>
    <w:rsid w:val="00A62DD7"/>
    <w:rsid w:val="00A630BA"/>
    <w:rsid w:val="00A63714"/>
    <w:rsid w:val="00A638D0"/>
    <w:rsid w:val="00A639C3"/>
    <w:rsid w:val="00A64E11"/>
    <w:rsid w:val="00A6503D"/>
    <w:rsid w:val="00A6581A"/>
    <w:rsid w:val="00A65A06"/>
    <w:rsid w:val="00A65DEE"/>
    <w:rsid w:val="00A662A3"/>
    <w:rsid w:val="00A6713E"/>
    <w:rsid w:val="00A6714E"/>
    <w:rsid w:val="00A70046"/>
    <w:rsid w:val="00A70D1E"/>
    <w:rsid w:val="00A70D97"/>
    <w:rsid w:val="00A72C0F"/>
    <w:rsid w:val="00A74562"/>
    <w:rsid w:val="00A747BB"/>
    <w:rsid w:val="00A747E4"/>
    <w:rsid w:val="00A75B28"/>
    <w:rsid w:val="00A75E30"/>
    <w:rsid w:val="00A761EA"/>
    <w:rsid w:val="00A770F2"/>
    <w:rsid w:val="00A77420"/>
    <w:rsid w:val="00A80381"/>
    <w:rsid w:val="00A8177C"/>
    <w:rsid w:val="00A81E59"/>
    <w:rsid w:val="00A83137"/>
    <w:rsid w:val="00A832C4"/>
    <w:rsid w:val="00A839E2"/>
    <w:rsid w:val="00A8443F"/>
    <w:rsid w:val="00A84B5B"/>
    <w:rsid w:val="00A85F10"/>
    <w:rsid w:val="00A86DD5"/>
    <w:rsid w:val="00A87585"/>
    <w:rsid w:val="00A87755"/>
    <w:rsid w:val="00A9032E"/>
    <w:rsid w:val="00A90816"/>
    <w:rsid w:val="00A90E6D"/>
    <w:rsid w:val="00A916BF"/>
    <w:rsid w:val="00A92DAC"/>
    <w:rsid w:val="00A92E2D"/>
    <w:rsid w:val="00A934AE"/>
    <w:rsid w:val="00A93B52"/>
    <w:rsid w:val="00A94EA9"/>
    <w:rsid w:val="00A950F5"/>
    <w:rsid w:val="00A95308"/>
    <w:rsid w:val="00A95A36"/>
    <w:rsid w:val="00A95EE5"/>
    <w:rsid w:val="00A96AA0"/>
    <w:rsid w:val="00A96C14"/>
    <w:rsid w:val="00A97C73"/>
    <w:rsid w:val="00A97CBE"/>
    <w:rsid w:val="00A97F71"/>
    <w:rsid w:val="00AA063F"/>
    <w:rsid w:val="00AA09BB"/>
    <w:rsid w:val="00AA138B"/>
    <w:rsid w:val="00AA1C7B"/>
    <w:rsid w:val="00AA2384"/>
    <w:rsid w:val="00AA2844"/>
    <w:rsid w:val="00AA2A56"/>
    <w:rsid w:val="00AA300E"/>
    <w:rsid w:val="00AA3F94"/>
    <w:rsid w:val="00AA41DA"/>
    <w:rsid w:val="00AA4C41"/>
    <w:rsid w:val="00AA578E"/>
    <w:rsid w:val="00AA5FCA"/>
    <w:rsid w:val="00AA6575"/>
    <w:rsid w:val="00AA6FC2"/>
    <w:rsid w:val="00AA7089"/>
    <w:rsid w:val="00AA7636"/>
    <w:rsid w:val="00AA7F76"/>
    <w:rsid w:val="00AB0117"/>
    <w:rsid w:val="00AB0EB9"/>
    <w:rsid w:val="00AB10D9"/>
    <w:rsid w:val="00AB1C12"/>
    <w:rsid w:val="00AB1E7B"/>
    <w:rsid w:val="00AB2528"/>
    <w:rsid w:val="00AB2B44"/>
    <w:rsid w:val="00AB365D"/>
    <w:rsid w:val="00AB55CB"/>
    <w:rsid w:val="00AB573C"/>
    <w:rsid w:val="00AB5882"/>
    <w:rsid w:val="00AB5FFE"/>
    <w:rsid w:val="00AB6BD2"/>
    <w:rsid w:val="00AC0876"/>
    <w:rsid w:val="00AC3831"/>
    <w:rsid w:val="00AC3B0B"/>
    <w:rsid w:val="00AC3C3B"/>
    <w:rsid w:val="00AC5A1E"/>
    <w:rsid w:val="00AC5F4C"/>
    <w:rsid w:val="00AC5F4F"/>
    <w:rsid w:val="00AC733E"/>
    <w:rsid w:val="00AC77E8"/>
    <w:rsid w:val="00AC7947"/>
    <w:rsid w:val="00AC7C0A"/>
    <w:rsid w:val="00AD0176"/>
    <w:rsid w:val="00AD0A0D"/>
    <w:rsid w:val="00AD136F"/>
    <w:rsid w:val="00AD1512"/>
    <w:rsid w:val="00AD1A26"/>
    <w:rsid w:val="00AD1F45"/>
    <w:rsid w:val="00AD2EF9"/>
    <w:rsid w:val="00AD648A"/>
    <w:rsid w:val="00AD674C"/>
    <w:rsid w:val="00AD6891"/>
    <w:rsid w:val="00AD7387"/>
    <w:rsid w:val="00AE0B74"/>
    <w:rsid w:val="00AE1570"/>
    <w:rsid w:val="00AE163D"/>
    <w:rsid w:val="00AE2C1A"/>
    <w:rsid w:val="00AE2E3F"/>
    <w:rsid w:val="00AE3272"/>
    <w:rsid w:val="00AE3689"/>
    <w:rsid w:val="00AE3BC2"/>
    <w:rsid w:val="00AE4102"/>
    <w:rsid w:val="00AE4517"/>
    <w:rsid w:val="00AE4946"/>
    <w:rsid w:val="00AE49E1"/>
    <w:rsid w:val="00AE49E5"/>
    <w:rsid w:val="00AE58A4"/>
    <w:rsid w:val="00AE61EE"/>
    <w:rsid w:val="00AE65C5"/>
    <w:rsid w:val="00AF0F00"/>
    <w:rsid w:val="00AF12B3"/>
    <w:rsid w:val="00AF2F28"/>
    <w:rsid w:val="00AF4A77"/>
    <w:rsid w:val="00AF5298"/>
    <w:rsid w:val="00AF5855"/>
    <w:rsid w:val="00AF7ADF"/>
    <w:rsid w:val="00B00A75"/>
    <w:rsid w:val="00B00D41"/>
    <w:rsid w:val="00B00F02"/>
    <w:rsid w:val="00B021CE"/>
    <w:rsid w:val="00B027C7"/>
    <w:rsid w:val="00B02F1D"/>
    <w:rsid w:val="00B0317B"/>
    <w:rsid w:val="00B03FB9"/>
    <w:rsid w:val="00B0440D"/>
    <w:rsid w:val="00B04A68"/>
    <w:rsid w:val="00B0506C"/>
    <w:rsid w:val="00B05A0D"/>
    <w:rsid w:val="00B05D12"/>
    <w:rsid w:val="00B05FD4"/>
    <w:rsid w:val="00B06348"/>
    <w:rsid w:val="00B06A73"/>
    <w:rsid w:val="00B06B27"/>
    <w:rsid w:val="00B111E3"/>
    <w:rsid w:val="00B12695"/>
    <w:rsid w:val="00B1345B"/>
    <w:rsid w:val="00B13EE5"/>
    <w:rsid w:val="00B156C7"/>
    <w:rsid w:val="00B15843"/>
    <w:rsid w:val="00B15889"/>
    <w:rsid w:val="00B17909"/>
    <w:rsid w:val="00B17A53"/>
    <w:rsid w:val="00B20FBD"/>
    <w:rsid w:val="00B213EA"/>
    <w:rsid w:val="00B2155A"/>
    <w:rsid w:val="00B217F3"/>
    <w:rsid w:val="00B21C29"/>
    <w:rsid w:val="00B21DE6"/>
    <w:rsid w:val="00B2441A"/>
    <w:rsid w:val="00B25177"/>
    <w:rsid w:val="00B2525C"/>
    <w:rsid w:val="00B2586E"/>
    <w:rsid w:val="00B2675F"/>
    <w:rsid w:val="00B26B2F"/>
    <w:rsid w:val="00B26E60"/>
    <w:rsid w:val="00B26FCE"/>
    <w:rsid w:val="00B3240B"/>
    <w:rsid w:val="00B3327E"/>
    <w:rsid w:val="00B3417D"/>
    <w:rsid w:val="00B37B19"/>
    <w:rsid w:val="00B37BF9"/>
    <w:rsid w:val="00B37C0F"/>
    <w:rsid w:val="00B40C9F"/>
    <w:rsid w:val="00B410D4"/>
    <w:rsid w:val="00B4114F"/>
    <w:rsid w:val="00B412D4"/>
    <w:rsid w:val="00B42396"/>
    <w:rsid w:val="00B42B1E"/>
    <w:rsid w:val="00B4323D"/>
    <w:rsid w:val="00B43809"/>
    <w:rsid w:val="00B44543"/>
    <w:rsid w:val="00B45301"/>
    <w:rsid w:val="00B45600"/>
    <w:rsid w:val="00B45D5E"/>
    <w:rsid w:val="00B45F4A"/>
    <w:rsid w:val="00B464CD"/>
    <w:rsid w:val="00B46A1E"/>
    <w:rsid w:val="00B47C8E"/>
    <w:rsid w:val="00B50B85"/>
    <w:rsid w:val="00B50E4D"/>
    <w:rsid w:val="00B51979"/>
    <w:rsid w:val="00B51A62"/>
    <w:rsid w:val="00B51D73"/>
    <w:rsid w:val="00B536CF"/>
    <w:rsid w:val="00B554FD"/>
    <w:rsid w:val="00B55D29"/>
    <w:rsid w:val="00B56A04"/>
    <w:rsid w:val="00B570E8"/>
    <w:rsid w:val="00B6063C"/>
    <w:rsid w:val="00B6182C"/>
    <w:rsid w:val="00B61B8E"/>
    <w:rsid w:val="00B63064"/>
    <w:rsid w:val="00B63DC1"/>
    <w:rsid w:val="00B641DA"/>
    <w:rsid w:val="00B64596"/>
    <w:rsid w:val="00B650B5"/>
    <w:rsid w:val="00B6534C"/>
    <w:rsid w:val="00B66B86"/>
    <w:rsid w:val="00B67D62"/>
    <w:rsid w:val="00B70032"/>
    <w:rsid w:val="00B700B3"/>
    <w:rsid w:val="00B70AF7"/>
    <w:rsid w:val="00B721B2"/>
    <w:rsid w:val="00B72D13"/>
    <w:rsid w:val="00B7422F"/>
    <w:rsid w:val="00B7436A"/>
    <w:rsid w:val="00B743A7"/>
    <w:rsid w:val="00B76CE9"/>
    <w:rsid w:val="00B76EE3"/>
    <w:rsid w:val="00B772B1"/>
    <w:rsid w:val="00B77A8A"/>
    <w:rsid w:val="00B77BCB"/>
    <w:rsid w:val="00B77FD5"/>
    <w:rsid w:val="00B80798"/>
    <w:rsid w:val="00B811C7"/>
    <w:rsid w:val="00B817D1"/>
    <w:rsid w:val="00B818D6"/>
    <w:rsid w:val="00B820D8"/>
    <w:rsid w:val="00B826C2"/>
    <w:rsid w:val="00B82E29"/>
    <w:rsid w:val="00B837DD"/>
    <w:rsid w:val="00B8427F"/>
    <w:rsid w:val="00B850B3"/>
    <w:rsid w:val="00B850D6"/>
    <w:rsid w:val="00B857A3"/>
    <w:rsid w:val="00B8628A"/>
    <w:rsid w:val="00B864AE"/>
    <w:rsid w:val="00B87BCC"/>
    <w:rsid w:val="00B90028"/>
    <w:rsid w:val="00B9047C"/>
    <w:rsid w:val="00B91C13"/>
    <w:rsid w:val="00B9233A"/>
    <w:rsid w:val="00B93875"/>
    <w:rsid w:val="00B95416"/>
    <w:rsid w:val="00B96305"/>
    <w:rsid w:val="00B96FAB"/>
    <w:rsid w:val="00B9711D"/>
    <w:rsid w:val="00BA2C88"/>
    <w:rsid w:val="00BA3398"/>
    <w:rsid w:val="00BA3E5D"/>
    <w:rsid w:val="00BA4C56"/>
    <w:rsid w:val="00BA4E77"/>
    <w:rsid w:val="00BA50BB"/>
    <w:rsid w:val="00BA5596"/>
    <w:rsid w:val="00BA5B7A"/>
    <w:rsid w:val="00BA602F"/>
    <w:rsid w:val="00BA6F9D"/>
    <w:rsid w:val="00BA7004"/>
    <w:rsid w:val="00BA7211"/>
    <w:rsid w:val="00BA76FA"/>
    <w:rsid w:val="00BB123B"/>
    <w:rsid w:val="00BB1B0E"/>
    <w:rsid w:val="00BB3748"/>
    <w:rsid w:val="00BB4FE7"/>
    <w:rsid w:val="00BB6AE1"/>
    <w:rsid w:val="00BB78D4"/>
    <w:rsid w:val="00BB7B5B"/>
    <w:rsid w:val="00BC0B44"/>
    <w:rsid w:val="00BC173B"/>
    <w:rsid w:val="00BC18D9"/>
    <w:rsid w:val="00BC223E"/>
    <w:rsid w:val="00BC2716"/>
    <w:rsid w:val="00BC3B2C"/>
    <w:rsid w:val="00BC3F80"/>
    <w:rsid w:val="00BC4747"/>
    <w:rsid w:val="00BC5051"/>
    <w:rsid w:val="00BC546F"/>
    <w:rsid w:val="00BC694E"/>
    <w:rsid w:val="00BC6A60"/>
    <w:rsid w:val="00BC6A63"/>
    <w:rsid w:val="00BC6FF7"/>
    <w:rsid w:val="00BC7821"/>
    <w:rsid w:val="00BC7A5C"/>
    <w:rsid w:val="00BD004D"/>
    <w:rsid w:val="00BD06FC"/>
    <w:rsid w:val="00BD11DC"/>
    <w:rsid w:val="00BD1577"/>
    <w:rsid w:val="00BD1982"/>
    <w:rsid w:val="00BD3DE2"/>
    <w:rsid w:val="00BD4069"/>
    <w:rsid w:val="00BD4F34"/>
    <w:rsid w:val="00BD543B"/>
    <w:rsid w:val="00BD5947"/>
    <w:rsid w:val="00BD60AA"/>
    <w:rsid w:val="00BD6365"/>
    <w:rsid w:val="00BD6EC6"/>
    <w:rsid w:val="00BD73DD"/>
    <w:rsid w:val="00BD7555"/>
    <w:rsid w:val="00BE04EB"/>
    <w:rsid w:val="00BE0524"/>
    <w:rsid w:val="00BE0621"/>
    <w:rsid w:val="00BE0CFF"/>
    <w:rsid w:val="00BE1949"/>
    <w:rsid w:val="00BE3BCE"/>
    <w:rsid w:val="00BE3D81"/>
    <w:rsid w:val="00BE43FB"/>
    <w:rsid w:val="00BE49AF"/>
    <w:rsid w:val="00BE53B4"/>
    <w:rsid w:val="00BE59E2"/>
    <w:rsid w:val="00BE77D3"/>
    <w:rsid w:val="00BF09E9"/>
    <w:rsid w:val="00BF17D1"/>
    <w:rsid w:val="00BF24D4"/>
    <w:rsid w:val="00BF25C7"/>
    <w:rsid w:val="00BF2BBC"/>
    <w:rsid w:val="00BF31BD"/>
    <w:rsid w:val="00BF326D"/>
    <w:rsid w:val="00BF6CC6"/>
    <w:rsid w:val="00BF6F24"/>
    <w:rsid w:val="00BF6FCE"/>
    <w:rsid w:val="00BF732F"/>
    <w:rsid w:val="00BF7E09"/>
    <w:rsid w:val="00C003E4"/>
    <w:rsid w:val="00C00508"/>
    <w:rsid w:val="00C00C18"/>
    <w:rsid w:val="00C01662"/>
    <w:rsid w:val="00C032F0"/>
    <w:rsid w:val="00C033F5"/>
    <w:rsid w:val="00C04396"/>
    <w:rsid w:val="00C04442"/>
    <w:rsid w:val="00C049B4"/>
    <w:rsid w:val="00C04D30"/>
    <w:rsid w:val="00C06298"/>
    <w:rsid w:val="00C0653E"/>
    <w:rsid w:val="00C0673F"/>
    <w:rsid w:val="00C07782"/>
    <w:rsid w:val="00C10CA4"/>
    <w:rsid w:val="00C10CB2"/>
    <w:rsid w:val="00C10DB4"/>
    <w:rsid w:val="00C10E9B"/>
    <w:rsid w:val="00C110F4"/>
    <w:rsid w:val="00C11FA5"/>
    <w:rsid w:val="00C12146"/>
    <w:rsid w:val="00C12EAE"/>
    <w:rsid w:val="00C1320E"/>
    <w:rsid w:val="00C14B62"/>
    <w:rsid w:val="00C15B79"/>
    <w:rsid w:val="00C15EDB"/>
    <w:rsid w:val="00C162D5"/>
    <w:rsid w:val="00C1655E"/>
    <w:rsid w:val="00C17666"/>
    <w:rsid w:val="00C2033D"/>
    <w:rsid w:val="00C20668"/>
    <w:rsid w:val="00C21226"/>
    <w:rsid w:val="00C22392"/>
    <w:rsid w:val="00C229AB"/>
    <w:rsid w:val="00C235BF"/>
    <w:rsid w:val="00C24F05"/>
    <w:rsid w:val="00C254F6"/>
    <w:rsid w:val="00C25FA9"/>
    <w:rsid w:val="00C2625B"/>
    <w:rsid w:val="00C27728"/>
    <w:rsid w:val="00C30318"/>
    <w:rsid w:val="00C30D95"/>
    <w:rsid w:val="00C30F66"/>
    <w:rsid w:val="00C31558"/>
    <w:rsid w:val="00C31802"/>
    <w:rsid w:val="00C32CF7"/>
    <w:rsid w:val="00C32D59"/>
    <w:rsid w:val="00C33338"/>
    <w:rsid w:val="00C335BC"/>
    <w:rsid w:val="00C33D32"/>
    <w:rsid w:val="00C346BA"/>
    <w:rsid w:val="00C34F10"/>
    <w:rsid w:val="00C366E9"/>
    <w:rsid w:val="00C36AA8"/>
    <w:rsid w:val="00C36E44"/>
    <w:rsid w:val="00C40E24"/>
    <w:rsid w:val="00C41B14"/>
    <w:rsid w:val="00C4234A"/>
    <w:rsid w:val="00C4273F"/>
    <w:rsid w:val="00C43138"/>
    <w:rsid w:val="00C43545"/>
    <w:rsid w:val="00C437E8"/>
    <w:rsid w:val="00C44141"/>
    <w:rsid w:val="00C44FB3"/>
    <w:rsid w:val="00C454A2"/>
    <w:rsid w:val="00C47141"/>
    <w:rsid w:val="00C5058A"/>
    <w:rsid w:val="00C51754"/>
    <w:rsid w:val="00C51A1F"/>
    <w:rsid w:val="00C536AE"/>
    <w:rsid w:val="00C5412E"/>
    <w:rsid w:val="00C54AFC"/>
    <w:rsid w:val="00C558CA"/>
    <w:rsid w:val="00C55CF0"/>
    <w:rsid w:val="00C55FC8"/>
    <w:rsid w:val="00C57709"/>
    <w:rsid w:val="00C57CDB"/>
    <w:rsid w:val="00C57D2B"/>
    <w:rsid w:val="00C57ED4"/>
    <w:rsid w:val="00C601A2"/>
    <w:rsid w:val="00C6105E"/>
    <w:rsid w:val="00C61950"/>
    <w:rsid w:val="00C627E2"/>
    <w:rsid w:val="00C62985"/>
    <w:rsid w:val="00C63166"/>
    <w:rsid w:val="00C64066"/>
    <w:rsid w:val="00C64858"/>
    <w:rsid w:val="00C64DA8"/>
    <w:rsid w:val="00C661A6"/>
    <w:rsid w:val="00C663D4"/>
    <w:rsid w:val="00C668C5"/>
    <w:rsid w:val="00C673D1"/>
    <w:rsid w:val="00C67F8F"/>
    <w:rsid w:val="00C704C6"/>
    <w:rsid w:val="00C707AC"/>
    <w:rsid w:val="00C70BAD"/>
    <w:rsid w:val="00C70CFB"/>
    <w:rsid w:val="00C71820"/>
    <w:rsid w:val="00C71A89"/>
    <w:rsid w:val="00C71FAE"/>
    <w:rsid w:val="00C73341"/>
    <w:rsid w:val="00C76CB0"/>
    <w:rsid w:val="00C76DD4"/>
    <w:rsid w:val="00C7701D"/>
    <w:rsid w:val="00C77896"/>
    <w:rsid w:val="00C803F3"/>
    <w:rsid w:val="00C818D0"/>
    <w:rsid w:val="00C82095"/>
    <w:rsid w:val="00C83090"/>
    <w:rsid w:val="00C84F25"/>
    <w:rsid w:val="00C85162"/>
    <w:rsid w:val="00C85422"/>
    <w:rsid w:val="00C85DB1"/>
    <w:rsid w:val="00C86258"/>
    <w:rsid w:val="00C8630F"/>
    <w:rsid w:val="00C90764"/>
    <w:rsid w:val="00C90D95"/>
    <w:rsid w:val="00C9153C"/>
    <w:rsid w:val="00C91A5B"/>
    <w:rsid w:val="00C9222C"/>
    <w:rsid w:val="00C92D11"/>
    <w:rsid w:val="00C9302D"/>
    <w:rsid w:val="00C931B7"/>
    <w:rsid w:val="00C93674"/>
    <w:rsid w:val="00C9378F"/>
    <w:rsid w:val="00C93EEB"/>
    <w:rsid w:val="00C947D6"/>
    <w:rsid w:val="00C94C5A"/>
    <w:rsid w:val="00C95C3D"/>
    <w:rsid w:val="00C96B32"/>
    <w:rsid w:val="00C96CE7"/>
    <w:rsid w:val="00C96FAD"/>
    <w:rsid w:val="00C97AA6"/>
    <w:rsid w:val="00CA113E"/>
    <w:rsid w:val="00CA15A8"/>
    <w:rsid w:val="00CA194D"/>
    <w:rsid w:val="00CA1AFA"/>
    <w:rsid w:val="00CA2063"/>
    <w:rsid w:val="00CA2433"/>
    <w:rsid w:val="00CA2A08"/>
    <w:rsid w:val="00CA3E5E"/>
    <w:rsid w:val="00CA4254"/>
    <w:rsid w:val="00CA426B"/>
    <w:rsid w:val="00CA4946"/>
    <w:rsid w:val="00CA6037"/>
    <w:rsid w:val="00CA62F8"/>
    <w:rsid w:val="00CA745C"/>
    <w:rsid w:val="00CB098A"/>
    <w:rsid w:val="00CB21FC"/>
    <w:rsid w:val="00CB22D4"/>
    <w:rsid w:val="00CB30A7"/>
    <w:rsid w:val="00CB3D23"/>
    <w:rsid w:val="00CB5BD7"/>
    <w:rsid w:val="00CB5C85"/>
    <w:rsid w:val="00CB5D10"/>
    <w:rsid w:val="00CB65AE"/>
    <w:rsid w:val="00CB65E2"/>
    <w:rsid w:val="00CB68C7"/>
    <w:rsid w:val="00CB7879"/>
    <w:rsid w:val="00CB7AE5"/>
    <w:rsid w:val="00CB7C6F"/>
    <w:rsid w:val="00CC006D"/>
    <w:rsid w:val="00CC0A28"/>
    <w:rsid w:val="00CC0D46"/>
    <w:rsid w:val="00CC0E3A"/>
    <w:rsid w:val="00CC19DD"/>
    <w:rsid w:val="00CC3A3B"/>
    <w:rsid w:val="00CC3FFA"/>
    <w:rsid w:val="00CC4045"/>
    <w:rsid w:val="00CC558F"/>
    <w:rsid w:val="00CC612D"/>
    <w:rsid w:val="00CC695C"/>
    <w:rsid w:val="00CC6A16"/>
    <w:rsid w:val="00CD2C21"/>
    <w:rsid w:val="00CD4994"/>
    <w:rsid w:val="00CD6802"/>
    <w:rsid w:val="00CD6F79"/>
    <w:rsid w:val="00CD72CB"/>
    <w:rsid w:val="00CD73B3"/>
    <w:rsid w:val="00CD79C9"/>
    <w:rsid w:val="00CD7B71"/>
    <w:rsid w:val="00CD7C89"/>
    <w:rsid w:val="00CE007A"/>
    <w:rsid w:val="00CE06D3"/>
    <w:rsid w:val="00CE0A9E"/>
    <w:rsid w:val="00CE1505"/>
    <w:rsid w:val="00CE2303"/>
    <w:rsid w:val="00CE3B57"/>
    <w:rsid w:val="00CE3D82"/>
    <w:rsid w:val="00CE3EAC"/>
    <w:rsid w:val="00CE4349"/>
    <w:rsid w:val="00CE44FD"/>
    <w:rsid w:val="00CE45CE"/>
    <w:rsid w:val="00CE4D62"/>
    <w:rsid w:val="00CE50EE"/>
    <w:rsid w:val="00CE670A"/>
    <w:rsid w:val="00CE686A"/>
    <w:rsid w:val="00CE687A"/>
    <w:rsid w:val="00CE75A4"/>
    <w:rsid w:val="00CE7860"/>
    <w:rsid w:val="00CF0334"/>
    <w:rsid w:val="00CF0B7B"/>
    <w:rsid w:val="00CF0F38"/>
    <w:rsid w:val="00CF2D5A"/>
    <w:rsid w:val="00CF352F"/>
    <w:rsid w:val="00CF40C4"/>
    <w:rsid w:val="00CF5BD0"/>
    <w:rsid w:val="00CF6333"/>
    <w:rsid w:val="00CF6BBF"/>
    <w:rsid w:val="00CF71FE"/>
    <w:rsid w:val="00CF7987"/>
    <w:rsid w:val="00D00C24"/>
    <w:rsid w:val="00D02644"/>
    <w:rsid w:val="00D026F6"/>
    <w:rsid w:val="00D038D3"/>
    <w:rsid w:val="00D04091"/>
    <w:rsid w:val="00D04269"/>
    <w:rsid w:val="00D0580C"/>
    <w:rsid w:val="00D05936"/>
    <w:rsid w:val="00D05B4B"/>
    <w:rsid w:val="00D10273"/>
    <w:rsid w:val="00D107A0"/>
    <w:rsid w:val="00D1274F"/>
    <w:rsid w:val="00D12A38"/>
    <w:rsid w:val="00D12B97"/>
    <w:rsid w:val="00D12E05"/>
    <w:rsid w:val="00D13233"/>
    <w:rsid w:val="00D14A5A"/>
    <w:rsid w:val="00D15762"/>
    <w:rsid w:val="00D15AEB"/>
    <w:rsid w:val="00D15B91"/>
    <w:rsid w:val="00D16414"/>
    <w:rsid w:val="00D164B7"/>
    <w:rsid w:val="00D16921"/>
    <w:rsid w:val="00D16E26"/>
    <w:rsid w:val="00D17817"/>
    <w:rsid w:val="00D20362"/>
    <w:rsid w:val="00D2047B"/>
    <w:rsid w:val="00D205EB"/>
    <w:rsid w:val="00D20A17"/>
    <w:rsid w:val="00D2103E"/>
    <w:rsid w:val="00D226A6"/>
    <w:rsid w:val="00D2308A"/>
    <w:rsid w:val="00D255CE"/>
    <w:rsid w:val="00D259EC"/>
    <w:rsid w:val="00D25D5B"/>
    <w:rsid w:val="00D263DF"/>
    <w:rsid w:val="00D27F0C"/>
    <w:rsid w:val="00D310D6"/>
    <w:rsid w:val="00D325EA"/>
    <w:rsid w:val="00D326B8"/>
    <w:rsid w:val="00D32A48"/>
    <w:rsid w:val="00D32D56"/>
    <w:rsid w:val="00D3342F"/>
    <w:rsid w:val="00D3389C"/>
    <w:rsid w:val="00D338AE"/>
    <w:rsid w:val="00D34484"/>
    <w:rsid w:val="00D34AC8"/>
    <w:rsid w:val="00D35B63"/>
    <w:rsid w:val="00D35EAF"/>
    <w:rsid w:val="00D3623E"/>
    <w:rsid w:val="00D36B7B"/>
    <w:rsid w:val="00D3776E"/>
    <w:rsid w:val="00D40379"/>
    <w:rsid w:val="00D4087B"/>
    <w:rsid w:val="00D40CE5"/>
    <w:rsid w:val="00D40D40"/>
    <w:rsid w:val="00D41167"/>
    <w:rsid w:val="00D41920"/>
    <w:rsid w:val="00D42949"/>
    <w:rsid w:val="00D42A69"/>
    <w:rsid w:val="00D42C78"/>
    <w:rsid w:val="00D43930"/>
    <w:rsid w:val="00D43E93"/>
    <w:rsid w:val="00D453B5"/>
    <w:rsid w:val="00D454EC"/>
    <w:rsid w:val="00D459FD"/>
    <w:rsid w:val="00D463DE"/>
    <w:rsid w:val="00D46748"/>
    <w:rsid w:val="00D468DD"/>
    <w:rsid w:val="00D46B19"/>
    <w:rsid w:val="00D46ECD"/>
    <w:rsid w:val="00D47782"/>
    <w:rsid w:val="00D47CDC"/>
    <w:rsid w:val="00D47E27"/>
    <w:rsid w:val="00D50680"/>
    <w:rsid w:val="00D51EC9"/>
    <w:rsid w:val="00D5253C"/>
    <w:rsid w:val="00D52710"/>
    <w:rsid w:val="00D5317C"/>
    <w:rsid w:val="00D53A62"/>
    <w:rsid w:val="00D547E4"/>
    <w:rsid w:val="00D54C33"/>
    <w:rsid w:val="00D555D7"/>
    <w:rsid w:val="00D55B4C"/>
    <w:rsid w:val="00D55BFC"/>
    <w:rsid w:val="00D5642F"/>
    <w:rsid w:val="00D56A72"/>
    <w:rsid w:val="00D5765C"/>
    <w:rsid w:val="00D57B36"/>
    <w:rsid w:val="00D611CA"/>
    <w:rsid w:val="00D61B0D"/>
    <w:rsid w:val="00D61D8C"/>
    <w:rsid w:val="00D61DCB"/>
    <w:rsid w:val="00D62285"/>
    <w:rsid w:val="00D6235F"/>
    <w:rsid w:val="00D62BBF"/>
    <w:rsid w:val="00D632F7"/>
    <w:rsid w:val="00D6358F"/>
    <w:rsid w:val="00D665A1"/>
    <w:rsid w:val="00D66BC9"/>
    <w:rsid w:val="00D66F47"/>
    <w:rsid w:val="00D66FA1"/>
    <w:rsid w:val="00D67033"/>
    <w:rsid w:val="00D701B0"/>
    <w:rsid w:val="00D70794"/>
    <w:rsid w:val="00D70BF1"/>
    <w:rsid w:val="00D70CBE"/>
    <w:rsid w:val="00D73257"/>
    <w:rsid w:val="00D73F85"/>
    <w:rsid w:val="00D74FC2"/>
    <w:rsid w:val="00D75C69"/>
    <w:rsid w:val="00D760B1"/>
    <w:rsid w:val="00D765DC"/>
    <w:rsid w:val="00D76E85"/>
    <w:rsid w:val="00D7785B"/>
    <w:rsid w:val="00D80AF6"/>
    <w:rsid w:val="00D80C0D"/>
    <w:rsid w:val="00D82031"/>
    <w:rsid w:val="00D82269"/>
    <w:rsid w:val="00D8233D"/>
    <w:rsid w:val="00D82EAD"/>
    <w:rsid w:val="00D836D7"/>
    <w:rsid w:val="00D86648"/>
    <w:rsid w:val="00D86D4E"/>
    <w:rsid w:val="00D870FB"/>
    <w:rsid w:val="00D91E9B"/>
    <w:rsid w:val="00D922EF"/>
    <w:rsid w:val="00D9369B"/>
    <w:rsid w:val="00D94C20"/>
    <w:rsid w:val="00D959D3"/>
    <w:rsid w:val="00D966A4"/>
    <w:rsid w:val="00D975FF"/>
    <w:rsid w:val="00D9784A"/>
    <w:rsid w:val="00D97E81"/>
    <w:rsid w:val="00D97EBF"/>
    <w:rsid w:val="00DA2235"/>
    <w:rsid w:val="00DA3270"/>
    <w:rsid w:val="00DA3481"/>
    <w:rsid w:val="00DA38C1"/>
    <w:rsid w:val="00DA3935"/>
    <w:rsid w:val="00DA4702"/>
    <w:rsid w:val="00DA4AFF"/>
    <w:rsid w:val="00DA533C"/>
    <w:rsid w:val="00DA5DE4"/>
    <w:rsid w:val="00DA6ECB"/>
    <w:rsid w:val="00DA7B5A"/>
    <w:rsid w:val="00DA7E8B"/>
    <w:rsid w:val="00DB024D"/>
    <w:rsid w:val="00DB0345"/>
    <w:rsid w:val="00DB065D"/>
    <w:rsid w:val="00DB1785"/>
    <w:rsid w:val="00DB39A2"/>
    <w:rsid w:val="00DB3F3A"/>
    <w:rsid w:val="00DB4554"/>
    <w:rsid w:val="00DB6253"/>
    <w:rsid w:val="00DB6AC4"/>
    <w:rsid w:val="00DB6C63"/>
    <w:rsid w:val="00DB76DE"/>
    <w:rsid w:val="00DC04C6"/>
    <w:rsid w:val="00DC0B89"/>
    <w:rsid w:val="00DC1236"/>
    <w:rsid w:val="00DC367E"/>
    <w:rsid w:val="00DC4759"/>
    <w:rsid w:val="00DC64CE"/>
    <w:rsid w:val="00DC6767"/>
    <w:rsid w:val="00DD00FA"/>
    <w:rsid w:val="00DD10A5"/>
    <w:rsid w:val="00DD2048"/>
    <w:rsid w:val="00DD3A5F"/>
    <w:rsid w:val="00DD4983"/>
    <w:rsid w:val="00DD50D5"/>
    <w:rsid w:val="00DD628F"/>
    <w:rsid w:val="00DD66A1"/>
    <w:rsid w:val="00DD73F9"/>
    <w:rsid w:val="00DD7A3A"/>
    <w:rsid w:val="00DE0366"/>
    <w:rsid w:val="00DE0FD7"/>
    <w:rsid w:val="00DE21E2"/>
    <w:rsid w:val="00DE23BE"/>
    <w:rsid w:val="00DE2890"/>
    <w:rsid w:val="00DE2E13"/>
    <w:rsid w:val="00DE319E"/>
    <w:rsid w:val="00DE4395"/>
    <w:rsid w:val="00DE511A"/>
    <w:rsid w:val="00DE539D"/>
    <w:rsid w:val="00DE5B78"/>
    <w:rsid w:val="00DE60E6"/>
    <w:rsid w:val="00DE6246"/>
    <w:rsid w:val="00DE6C08"/>
    <w:rsid w:val="00DF07CE"/>
    <w:rsid w:val="00DF08C0"/>
    <w:rsid w:val="00DF1EC7"/>
    <w:rsid w:val="00DF2057"/>
    <w:rsid w:val="00DF222B"/>
    <w:rsid w:val="00DF2F79"/>
    <w:rsid w:val="00DF3786"/>
    <w:rsid w:val="00DF3974"/>
    <w:rsid w:val="00DF4B91"/>
    <w:rsid w:val="00DF4D00"/>
    <w:rsid w:val="00DF6114"/>
    <w:rsid w:val="00DF76B8"/>
    <w:rsid w:val="00DF789E"/>
    <w:rsid w:val="00DF7C4C"/>
    <w:rsid w:val="00E0020B"/>
    <w:rsid w:val="00E00E26"/>
    <w:rsid w:val="00E01A26"/>
    <w:rsid w:val="00E01F6B"/>
    <w:rsid w:val="00E0212D"/>
    <w:rsid w:val="00E02505"/>
    <w:rsid w:val="00E03E65"/>
    <w:rsid w:val="00E03E82"/>
    <w:rsid w:val="00E0458D"/>
    <w:rsid w:val="00E04619"/>
    <w:rsid w:val="00E048A9"/>
    <w:rsid w:val="00E05AD7"/>
    <w:rsid w:val="00E05C3C"/>
    <w:rsid w:val="00E05CAE"/>
    <w:rsid w:val="00E06281"/>
    <w:rsid w:val="00E0633B"/>
    <w:rsid w:val="00E06AA1"/>
    <w:rsid w:val="00E06ADF"/>
    <w:rsid w:val="00E06CFE"/>
    <w:rsid w:val="00E07E08"/>
    <w:rsid w:val="00E1089B"/>
    <w:rsid w:val="00E108AF"/>
    <w:rsid w:val="00E10F5A"/>
    <w:rsid w:val="00E11428"/>
    <w:rsid w:val="00E11DA0"/>
    <w:rsid w:val="00E13046"/>
    <w:rsid w:val="00E1324C"/>
    <w:rsid w:val="00E13B91"/>
    <w:rsid w:val="00E13E01"/>
    <w:rsid w:val="00E14036"/>
    <w:rsid w:val="00E14279"/>
    <w:rsid w:val="00E14707"/>
    <w:rsid w:val="00E14775"/>
    <w:rsid w:val="00E14B2B"/>
    <w:rsid w:val="00E14F32"/>
    <w:rsid w:val="00E15F4F"/>
    <w:rsid w:val="00E16B23"/>
    <w:rsid w:val="00E17E2D"/>
    <w:rsid w:val="00E20A97"/>
    <w:rsid w:val="00E2105B"/>
    <w:rsid w:val="00E224CF"/>
    <w:rsid w:val="00E23137"/>
    <w:rsid w:val="00E2344B"/>
    <w:rsid w:val="00E24795"/>
    <w:rsid w:val="00E25BEB"/>
    <w:rsid w:val="00E266E4"/>
    <w:rsid w:val="00E30CAB"/>
    <w:rsid w:val="00E313D9"/>
    <w:rsid w:val="00E32707"/>
    <w:rsid w:val="00E327AE"/>
    <w:rsid w:val="00E32ECC"/>
    <w:rsid w:val="00E331BA"/>
    <w:rsid w:val="00E3501D"/>
    <w:rsid w:val="00E35336"/>
    <w:rsid w:val="00E36DC2"/>
    <w:rsid w:val="00E37228"/>
    <w:rsid w:val="00E4003D"/>
    <w:rsid w:val="00E41DF3"/>
    <w:rsid w:val="00E421E6"/>
    <w:rsid w:val="00E42320"/>
    <w:rsid w:val="00E42E4C"/>
    <w:rsid w:val="00E432A7"/>
    <w:rsid w:val="00E4399C"/>
    <w:rsid w:val="00E439E4"/>
    <w:rsid w:val="00E4421D"/>
    <w:rsid w:val="00E4571E"/>
    <w:rsid w:val="00E4578A"/>
    <w:rsid w:val="00E45A37"/>
    <w:rsid w:val="00E45E80"/>
    <w:rsid w:val="00E4633D"/>
    <w:rsid w:val="00E463C1"/>
    <w:rsid w:val="00E51F49"/>
    <w:rsid w:val="00E5467D"/>
    <w:rsid w:val="00E54DEB"/>
    <w:rsid w:val="00E5590E"/>
    <w:rsid w:val="00E55B6A"/>
    <w:rsid w:val="00E55EDE"/>
    <w:rsid w:val="00E5691C"/>
    <w:rsid w:val="00E56BE7"/>
    <w:rsid w:val="00E5743C"/>
    <w:rsid w:val="00E5759A"/>
    <w:rsid w:val="00E57C35"/>
    <w:rsid w:val="00E60501"/>
    <w:rsid w:val="00E60BB6"/>
    <w:rsid w:val="00E60CAC"/>
    <w:rsid w:val="00E61031"/>
    <w:rsid w:val="00E62AFA"/>
    <w:rsid w:val="00E653A5"/>
    <w:rsid w:val="00E65E47"/>
    <w:rsid w:val="00E662A2"/>
    <w:rsid w:val="00E66A58"/>
    <w:rsid w:val="00E675DF"/>
    <w:rsid w:val="00E677D1"/>
    <w:rsid w:val="00E70521"/>
    <w:rsid w:val="00E70E33"/>
    <w:rsid w:val="00E7159C"/>
    <w:rsid w:val="00E7204F"/>
    <w:rsid w:val="00E73B4D"/>
    <w:rsid w:val="00E73D96"/>
    <w:rsid w:val="00E749DE"/>
    <w:rsid w:val="00E75199"/>
    <w:rsid w:val="00E76932"/>
    <w:rsid w:val="00E80463"/>
    <w:rsid w:val="00E81C0B"/>
    <w:rsid w:val="00E81C41"/>
    <w:rsid w:val="00E8212F"/>
    <w:rsid w:val="00E8220A"/>
    <w:rsid w:val="00E82612"/>
    <w:rsid w:val="00E82E18"/>
    <w:rsid w:val="00E83133"/>
    <w:rsid w:val="00E83DCD"/>
    <w:rsid w:val="00E85EC9"/>
    <w:rsid w:val="00E8647C"/>
    <w:rsid w:val="00E86B35"/>
    <w:rsid w:val="00E87CEE"/>
    <w:rsid w:val="00E9017E"/>
    <w:rsid w:val="00E9034E"/>
    <w:rsid w:val="00E907BA"/>
    <w:rsid w:val="00E92CB2"/>
    <w:rsid w:val="00E936F0"/>
    <w:rsid w:val="00E93D5D"/>
    <w:rsid w:val="00E9407F"/>
    <w:rsid w:val="00E94979"/>
    <w:rsid w:val="00E96367"/>
    <w:rsid w:val="00E96951"/>
    <w:rsid w:val="00E9702B"/>
    <w:rsid w:val="00EA1D4C"/>
    <w:rsid w:val="00EA284A"/>
    <w:rsid w:val="00EA2A02"/>
    <w:rsid w:val="00EA3512"/>
    <w:rsid w:val="00EA38AA"/>
    <w:rsid w:val="00EA439A"/>
    <w:rsid w:val="00EA528A"/>
    <w:rsid w:val="00EA5F01"/>
    <w:rsid w:val="00EA621A"/>
    <w:rsid w:val="00EA7969"/>
    <w:rsid w:val="00EB0D79"/>
    <w:rsid w:val="00EB1725"/>
    <w:rsid w:val="00EB1DD4"/>
    <w:rsid w:val="00EB21DB"/>
    <w:rsid w:val="00EB26E3"/>
    <w:rsid w:val="00EB30E9"/>
    <w:rsid w:val="00EB4530"/>
    <w:rsid w:val="00EB4C39"/>
    <w:rsid w:val="00EB4F84"/>
    <w:rsid w:val="00EB6388"/>
    <w:rsid w:val="00EB731C"/>
    <w:rsid w:val="00EB7A08"/>
    <w:rsid w:val="00EC017C"/>
    <w:rsid w:val="00EC0789"/>
    <w:rsid w:val="00EC0B70"/>
    <w:rsid w:val="00EC144F"/>
    <w:rsid w:val="00EC22A4"/>
    <w:rsid w:val="00EC328E"/>
    <w:rsid w:val="00EC377A"/>
    <w:rsid w:val="00EC3869"/>
    <w:rsid w:val="00EC3F41"/>
    <w:rsid w:val="00EC484B"/>
    <w:rsid w:val="00EC4FBC"/>
    <w:rsid w:val="00EC6352"/>
    <w:rsid w:val="00EC6BCA"/>
    <w:rsid w:val="00EC7B56"/>
    <w:rsid w:val="00ED069A"/>
    <w:rsid w:val="00ED0950"/>
    <w:rsid w:val="00ED0AB1"/>
    <w:rsid w:val="00ED1432"/>
    <w:rsid w:val="00ED16C8"/>
    <w:rsid w:val="00ED2EFF"/>
    <w:rsid w:val="00ED3BB6"/>
    <w:rsid w:val="00ED4A13"/>
    <w:rsid w:val="00ED52FC"/>
    <w:rsid w:val="00ED5D34"/>
    <w:rsid w:val="00ED6A6D"/>
    <w:rsid w:val="00EE0147"/>
    <w:rsid w:val="00EE135F"/>
    <w:rsid w:val="00EE182C"/>
    <w:rsid w:val="00EE1B15"/>
    <w:rsid w:val="00EE1CC6"/>
    <w:rsid w:val="00EE21C0"/>
    <w:rsid w:val="00EE2D05"/>
    <w:rsid w:val="00EE30FE"/>
    <w:rsid w:val="00EE35B5"/>
    <w:rsid w:val="00EE383A"/>
    <w:rsid w:val="00EE4E25"/>
    <w:rsid w:val="00EE5697"/>
    <w:rsid w:val="00EE62EE"/>
    <w:rsid w:val="00EE6315"/>
    <w:rsid w:val="00EE6520"/>
    <w:rsid w:val="00EE6CC0"/>
    <w:rsid w:val="00EE7002"/>
    <w:rsid w:val="00EE711E"/>
    <w:rsid w:val="00EE74C8"/>
    <w:rsid w:val="00EE7980"/>
    <w:rsid w:val="00EE7997"/>
    <w:rsid w:val="00EF0324"/>
    <w:rsid w:val="00EF0B8F"/>
    <w:rsid w:val="00EF0F7C"/>
    <w:rsid w:val="00EF1DC0"/>
    <w:rsid w:val="00EF24A9"/>
    <w:rsid w:val="00EF3A9D"/>
    <w:rsid w:val="00EF4FA3"/>
    <w:rsid w:val="00EF56B3"/>
    <w:rsid w:val="00EF59AB"/>
    <w:rsid w:val="00EF604B"/>
    <w:rsid w:val="00EF690A"/>
    <w:rsid w:val="00EF758D"/>
    <w:rsid w:val="00EF7943"/>
    <w:rsid w:val="00F0179B"/>
    <w:rsid w:val="00F01A2A"/>
    <w:rsid w:val="00F01DCC"/>
    <w:rsid w:val="00F02931"/>
    <w:rsid w:val="00F045B8"/>
    <w:rsid w:val="00F046B2"/>
    <w:rsid w:val="00F0651F"/>
    <w:rsid w:val="00F069A7"/>
    <w:rsid w:val="00F06B06"/>
    <w:rsid w:val="00F06B15"/>
    <w:rsid w:val="00F0728F"/>
    <w:rsid w:val="00F07E9A"/>
    <w:rsid w:val="00F10050"/>
    <w:rsid w:val="00F10E0F"/>
    <w:rsid w:val="00F10F4C"/>
    <w:rsid w:val="00F1162B"/>
    <w:rsid w:val="00F124B4"/>
    <w:rsid w:val="00F12F95"/>
    <w:rsid w:val="00F130E4"/>
    <w:rsid w:val="00F1439C"/>
    <w:rsid w:val="00F152C7"/>
    <w:rsid w:val="00F15D5B"/>
    <w:rsid w:val="00F168DE"/>
    <w:rsid w:val="00F179B9"/>
    <w:rsid w:val="00F2017D"/>
    <w:rsid w:val="00F2301E"/>
    <w:rsid w:val="00F2347A"/>
    <w:rsid w:val="00F2585C"/>
    <w:rsid w:val="00F25F6E"/>
    <w:rsid w:val="00F26A93"/>
    <w:rsid w:val="00F30D96"/>
    <w:rsid w:val="00F31079"/>
    <w:rsid w:val="00F31084"/>
    <w:rsid w:val="00F326E9"/>
    <w:rsid w:val="00F32D5E"/>
    <w:rsid w:val="00F32E0E"/>
    <w:rsid w:val="00F33A2A"/>
    <w:rsid w:val="00F34024"/>
    <w:rsid w:val="00F37159"/>
    <w:rsid w:val="00F372CB"/>
    <w:rsid w:val="00F3760F"/>
    <w:rsid w:val="00F3776D"/>
    <w:rsid w:val="00F37A82"/>
    <w:rsid w:val="00F37BCB"/>
    <w:rsid w:val="00F40D0C"/>
    <w:rsid w:val="00F41364"/>
    <w:rsid w:val="00F41796"/>
    <w:rsid w:val="00F417B8"/>
    <w:rsid w:val="00F41B28"/>
    <w:rsid w:val="00F42145"/>
    <w:rsid w:val="00F4312F"/>
    <w:rsid w:val="00F44533"/>
    <w:rsid w:val="00F4453F"/>
    <w:rsid w:val="00F45049"/>
    <w:rsid w:val="00F46286"/>
    <w:rsid w:val="00F46B3C"/>
    <w:rsid w:val="00F474D8"/>
    <w:rsid w:val="00F479AF"/>
    <w:rsid w:val="00F516D9"/>
    <w:rsid w:val="00F51ABB"/>
    <w:rsid w:val="00F5252A"/>
    <w:rsid w:val="00F5375D"/>
    <w:rsid w:val="00F53F3D"/>
    <w:rsid w:val="00F55AA6"/>
    <w:rsid w:val="00F56153"/>
    <w:rsid w:val="00F56323"/>
    <w:rsid w:val="00F57694"/>
    <w:rsid w:val="00F601B7"/>
    <w:rsid w:val="00F60F6B"/>
    <w:rsid w:val="00F6141B"/>
    <w:rsid w:val="00F61E1D"/>
    <w:rsid w:val="00F622BD"/>
    <w:rsid w:val="00F62815"/>
    <w:rsid w:val="00F648FF"/>
    <w:rsid w:val="00F652A9"/>
    <w:rsid w:val="00F65A29"/>
    <w:rsid w:val="00F66040"/>
    <w:rsid w:val="00F66201"/>
    <w:rsid w:val="00F6643B"/>
    <w:rsid w:val="00F66644"/>
    <w:rsid w:val="00F668E0"/>
    <w:rsid w:val="00F66E03"/>
    <w:rsid w:val="00F672C0"/>
    <w:rsid w:val="00F708D4"/>
    <w:rsid w:val="00F71AF1"/>
    <w:rsid w:val="00F71BA3"/>
    <w:rsid w:val="00F71D0B"/>
    <w:rsid w:val="00F72273"/>
    <w:rsid w:val="00F7315A"/>
    <w:rsid w:val="00F7445C"/>
    <w:rsid w:val="00F74BA1"/>
    <w:rsid w:val="00F759B1"/>
    <w:rsid w:val="00F75CCF"/>
    <w:rsid w:val="00F76356"/>
    <w:rsid w:val="00F7640F"/>
    <w:rsid w:val="00F76CC8"/>
    <w:rsid w:val="00F76CDB"/>
    <w:rsid w:val="00F80356"/>
    <w:rsid w:val="00F809AE"/>
    <w:rsid w:val="00F80AFE"/>
    <w:rsid w:val="00F82259"/>
    <w:rsid w:val="00F826F5"/>
    <w:rsid w:val="00F837AF"/>
    <w:rsid w:val="00F83DE3"/>
    <w:rsid w:val="00F84961"/>
    <w:rsid w:val="00F84BE9"/>
    <w:rsid w:val="00F8524A"/>
    <w:rsid w:val="00F8638B"/>
    <w:rsid w:val="00F8671D"/>
    <w:rsid w:val="00F86997"/>
    <w:rsid w:val="00F87728"/>
    <w:rsid w:val="00F90326"/>
    <w:rsid w:val="00F90D66"/>
    <w:rsid w:val="00F90ECF"/>
    <w:rsid w:val="00F91910"/>
    <w:rsid w:val="00F91AA0"/>
    <w:rsid w:val="00F923F9"/>
    <w:rsid w:val="00F927AC"/>
    <w:rsid w:val="00F932B9"/>
    <w:rsid w:val="00F93BCB"/>
    <w:rsid w:val="00F93DB0"/>
    <w:rsid w:val="00F9447F"/>
    <w:rsid w:val="00F9463C"/>
    <w:rsid w:val="00F9473F"/>
    <w:rsid w:val="00F949FB"/>
    <w:rsid w:val="00F96AF0"/>
    <w:rsid w:val="00F96EEB"/>
    <w:rsid w:val="00F97DB4"/>
    <w:rsid w:val="00FA146A"/>
    <w:rsid w:val="00FA29E9"/>
    <w:rsid w:val="00FA2DDE"/>
    <w:rsid w:val="00FA31EC"/>
    <w:rsid w:val="00FA3D52"/>
    <w:rsid w:val="00FA5DB3"/>
    <w:rsid w:val="00FA6BE5"/>
    <w:rsid w:val="00FA74F7"/>
    <w:rsid w:val="00FA7C2D"/>
    <w:rsid w:val="00FB02C4"/>
    <w:rsid w:val="00FB0F83"/>
    <w:rsid w:val="00FB2487"/>
    <w:rsid w:val="00FB3DE7"/>
    <w:rsid w:val="00FB4812"/>
    <w:rsid w:val="00FB5CA5"/>
    <w:rsid w:val="00FB705E"/>
    <w:rsid w:val="00FB71BA"/>
    <w:rsid w:val="00FB774C"/>
    <w:rsid w:val="00FB7D4F"/>
    <w:rsid w:val="00FC1DCA"/>
    <w:rsid w:val="00FC1DCD"/>
    <w:rsid w:val="00FC212C"/>
    <w:rsid w:val="00FC2B08"/>
    <w:rsid w:val="00FC4024"/>
    <w:rsid w:val="00FC4100"/>
    <w:rsid w:val="00FC44AB"/>
    <w:rsid w:val="00FC47B9"/>
    <w:rsid w:val="00FC4931"/>
    <w:rsid w:val="00FC6884"/>
    <w:rsid w:val="00FC6EBD"/>
    <w:rsid w:val="00FC70A5"/>
    <w:rsid w:val="00FC7457"/>
    <w:rsid w:val="00FC7A72"/>
    <w:rsid w:val="00FD03E2"/>
    <w:rsid w:val="00FD2B0F"/>
    <w:rsid w:val="00FD4E34"/>
    <w:rsid w:val="00FD62BC"/>
    <w:rsid w:val="00FD632B"/>
    <w:rsid w:val="00FD66D2"/>
    <w:rsid w:val="00FE1176"/>
    <w:rsid w:val="00FE1A35"/>
    <w:rsid w:val="00FE217E"/>
    <w:rsid w:val="00FE28C8"/>
    <w:rsid w:val="00FE356F"/>
    <w:rsid w:val="00FE3653"/>
    <w:rsid w:val="00FE524D"/>
    <w:rsid w:val="00FE52ED"/>
    <w:rsid w:val="00FE5BB6"/>
    <w:rsid w:val="00FE6751"/>
    <w:rsid w:val="00FE6C40"/>
    <w:rsid w:val="00FE6E04"/>
    <w:rsid w:val="00FE6E56"/>
    <w:rsid w:val="00FE75E3"/>
    <w:rsid w:val="00FE79D4"/>
    <w:rsid w:val="00FE7E4E"/>
    <w:rsid w:val="00FF0A6D"/>
    <w:rsid w:val="00FF0C48"/>
    <w:rsid w:val="00FF16F2"/>
    <w:rsid w:val="00FF1E6D"/>
    <w:rsid w:val="00FF2CDB"/>
    <w:rsid w:val="00FF34E4"/>
    <w:rsid w:val="00FF419F"/>
    <w:rsid w:val="00FF55AF"/>
    <w:rsid w:val="00FF5638"/>
    <w:rsid w:val="00FF58AA"/>
    <w:rsid w:val="00FF5C39"/>
    <w:rsid w:val="00FF67E8"/>
    <w:rsid w:val="00FF6A3B"/>
    <w:rsid w:val="00FF6B84"/>
    <w:rsid w:val="00FF7B51"/>
    <w:rsid w:val="0F7481AA"/>
    <w:rsid w:val="10250C0A"/>
    <w:rsid w:val="1548B4C9"/>
    <w:rsid w:val="17B9B540"/>
    <w:rsid w:val="24ACD418"/>
    <w:rsid w:val="308005AD"/>
    <w:rsid w:val="3554E058"/>
    <w:rsid w:val="3CE74470"/>
    <w:rsid w:val="41997E5E"/>
    <w:rsid w:val="72F41E17"/>
    <w:rsid w:val="73BD25F6"/>
    <w:rsid w:val="759DDF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B540"/>
  <w15:chartTrackingRefBased/>
  <w15:docId w15:val="{949694E2-A4A9-4F5A-97C3-D0B64470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5697"/>
    <w:pPr>
      <w:ind w:left="720"/>
      <w:contextualSpacing/>
    </w:pPr>
  </w:style>
  <w:style w:type="paragraph" w:styleId="Encabezado">
    <w:name w:val="header"/>
    <w:basedOn w:val="Normal"/>
    <w:link w:val="EncabezadoCar"/>
    <w:uiPriority w:val="99"/>
    <w:unhideWhenUsed/>
    <w:rsid w:val="00D506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0680"/>
  </w:style>
  <w:style w:type="paragraph" w:styleId="Piedepgina">
    <w:name w:val="footer"/>
    <w:basedOn w:val="Normal"/>
    <w:link w:val="PiedepginaCar"/>
    <w:uiPriority w:val="99"/>
    <w:unhideWhenUsed/>
    <w:rsid w:val="00D506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0680"/>
  </w:style>
  <w:style w:type="paragraph" w:styleId="Textonotapie">
    <w:name w:val="footnote text"/>
    <w:basedOn w:val="Normal"/>
    <w:link w:val="TextonotapieCar"/>
    <w:uiPriority w:val="99"/>
    <w:semiHidden/>
    <w:unhideWhenUsed/>
    <w:rsid w:val="00B17A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7A53"/>
    <w:rPr>
      <w:sz w:val="20"/>
      <w:szCs w:val="20"/>
    </w:rPr>
  </w:style>
  <w:style w:type="character" w:styleId="Refdenotaalpie">
    <w:name w:val="footnote reference"/>
    <w:basedOn w:val="Fuentedeprrafopredeter"/>
    <w:uiPriority w:val="99"/>
    <w:semiHidden/>
    <w:unhideWhenUsed/>
    <w:rsid w:val="00B17A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60516">
      <w:bodyDiv w:val="1"/>
      <w:marLeft w:val="0"/>
      <w:marRight w:val="0"/>
      <w:marTop w:val="0"/>
      <w:marBottom w:val="0"/>
      <w:divBdr>
        <w:top w:val="none" w:sz="0" w:space="0" w:color="auto"/>
        <w:left w:val="none" w:sz="0" w:space="0" w:color="auto"/>
        <w:bottom w:val="none" w:sz="0" w:space="0" w:color="auto"/>
        <w:right w:val="none" w:sz="0" w:space="0" w:color="auto"/>
      </w:divBdr>
    </w:div>
    <w:div w:id="653293433">
      <w:bodyDiv w:val="1"/>
      <w:marLeft w:val="0"/>
      <w:marRight w:val="0"/>
      <w:marTop w:val="0"/>
      <w:marBottom w:val="0"/>
      <w:divBdr>
        <w:top w:val="none" w:sz="0" w:space="0" w:color="auto"/>
        <w:left w:val="none" w:sz="0" w:space="0" w:color="auto"/>
        <w:bottom w:val="none" w:sz="0" w:space="0" w:color="auto"/>
        <w:right w:val="none" w:sz="0" w:space="0" w:color="auto"/>
      </w:divBdr>
    </w:div>
    <w:div w:id="788665011">
      <w:bodyDiv w:val="1"/>
      <w:marLeft w:val="0"/>
      <w:marRight w:val="0"/>
      <w:marTop w:val="0"/>
      <w:marBottom w:val="0"/>
      <w:divBdr>
        <w:top w:val="none" w:sz="0" w:space="0" w:color="auto"/>
        <w:left w:val="none" w:sz="0" w:space="0" w:color="auto"/>
        <w:bottom w:val="none" w:sz="0" w:space="0" w:color="auto"/>
        <w:right w:val="none" w:sz="0" w:space="0" w:color="auto"/>
      </w:divBdr>
    </w:div>
    <w:div w:id="1017198275">
      <w:bodyDiv w:val="1"/>
      <w:marLeft w:val="0"/>
      <w:marRight w:val="0"/>
      <w:marTop w:val="0"/>
      <w:marBottom w:val="0"/>
      <w:divBdr>
        <w:top w:val="none" w:sz="0" w:space="0" w:color="auto"/>
        <w:left w:val="none" w:sz="0" w:space="0" w:color="auto"/>
        <w:bottom w:val="none" w:sz="0" w:space="0" w:color="auto"/>
        <w:right w:val="none" w:sz="0" w:space="0" w:color="auto"/>
      </w:divBdr>
    </w:div>
    <w:div w:id="1110707611">
      <w:bodyDiv w:val="1"/>
      <w:marLeft w:val="0"/>
      <w:marRight w:val="0"/>
      <w:marTop w:val="0"/>
      <w:marBottom w:val="0"/>
      <w:divBdr>
        <w:top w:val="none" w:sz="0" w:space="0" w:color="auto"/>
        <w:left w:val="none" w:sz="0" w:space="0" w:color="auto"/>
        <w:bottom w:val="none" w:sz="0" w:space="0" w:color="auto"/>
        <w:right w:val="none" w:sz="0" w:space="0" w:color="auto"/>
      </w:divBdr>
      <w:divsChild>
        <w:div w:id="2095079346">
          <w:marLeft w:val="0"/>
          <w:marRight w:val="0"/>
          <w:marTop w:val="0"/>
          <w:marBottom w:val="0"/>
          <w:divBdr>
            <w:top w:val="none" w:sz="0" w:space="0" w:color="auto"/>
            <w:left w:val="none" w:sz="0" w:space="0" w:color="auto"/>
            <w:bottom w:val="none" w:sz="0" w:space="0" w:color="auto"/>
            <w:right w:val="none" w:sz="0" w:space="0" w:color="auto"/>
          </w:divBdr>
        </w:div>
      </w:divsChild>
    </w:div>
    <w:div w:id="1250886185">
      <w:bodyDiv w:val="1"/>
      <w:marLeft w:val="0"/>
      <w:marRight w:val="0"/>
      <w:marTop w:val="0"/>
      <w:marBottom w:val="0"/>
      <w:divBdr>
        <w:top w:val="none" w:sz="0" w:space="0" w:color="auto"/>
        <w:left w:val="none" w:sz="0" w:space="0" w:color="auto"/>
        <w:bottom w:val="none" w:sz="0" w:space="0" w:color="auto"/>
        <w:right w:val="none" w:sz="0" w:space="0" w:color="auto"/>
      </w:divBdr>
    </w:div>
    <w:div w:id="1684821575">
      <w:bodyDiv w:val="1"/>
      <w:marLeft w:val="0"/>
      <w:marRight w:val="0"/>
      <w:marTop w:val="0"/>
      <w:marBottom w:val="0"/>
      <w:divBdr>
        <w:top w:val="none" w:sz="0" w:space="0" w:color="auto"/>
        <w:left w:val="none" w:sz="0" w:space="0" w:color="auto"/>
        <w:bottom w:val="none" w:sz="0" w:space="0" w:color="auto"/>
        <w:right w:val="none" w:sz="0" w:space="0" w:color="auto"/>
      </w:divBdr>
    </w:div>
    <w:div w:id="1693602686">
      <w:bodyDiv w:val="1"/>
      <w:marLeft w:val="0"/>
      <w:marRight w:val="0"/>
      <w:marTop w:val="0"/>
      <w:marBottom w:val="0"/>
      <w:divBdr>
        <w:top w:val="none" w:sz="0" w:space="0" w:color="auto"/>
        <w:left w:val="none" w:sz="0" w:space="0" w:color="auto"/>
        <w:bottom w:val="none" w:sz="0" w:space="0" w:color="auto"/>
        <w:right w:val="none" w:sz="0" w:space="0" w:color="auto"/>
      </w:divBdr>
      <w:divsChild>
        <w:div w:id="1194853569">
          <w:marLeft w:val="0"/>
          <w:marRight w:val="0"/>
          <w:marTop w:val="0"/>
          <w:marBottom w:val="0"/>
          <w:divBdr>
            <w:top w:val="none" w:sz="0" w:space="0" w:color="auto"/>
            <w:left w:val="none" w:sz="0" w:space="0" w:color="auto"/>
            <w:bottom w:val="none" w:sz="0" w:space="0" w:color="auto"/>
            <w:right w:val="none" w:sz="0" w:space="0" w:color="auto"/>
          </w:divBdr>
        </w:div>
        <w:div w:id="1718238586">
          <w:marLeft w:val="0"/>
          <w:marRight w:val="0"/>
          <w:marTop w:val="0"/>
          <w:marBottom w:val="0"/>
          <w:divBdr>
            <w:top w:val="none" w:sz="0" w:space="0" w:color="auto"/>
            <w:left w:val="none" w:sz="0" w:space="0" w:color="auto"/>
            <w:bottom w:val="none" w:sz="0" w:space="0" w:color="auto"/>
            <w:right w:val="none" w:sz="0" w:space="0" w:color="auto"/>
          </w:divBdr>
        </w:div>
        <w:div w:id="1224486542">
          <w:marLeft w:val="720"/>
          <w:marRight w:val="0"/>
          <w:marTop w:val="0"/>
          <w:marBottom w:val="0"/>
          <w:divBdr>
            <w:top w:val="none" w:sz="0" w:space="0" w:color="auto"/>
            <w:left w:val="none" w:sz="0" w:space="0" w:color="auto"/>
            <w:bottom w:val="none" w:sz="0" w:space="0" w:color="auto"/>
            <w:right w:val="none" w:sz="0" w:space="0" w:color="auto"/>
          </w:divBdr>
        </w:div>
        <w:div w:id="1878664132">
          <w:marLeft w:val="720"/>
          <w:marRight w:val="0"/>
          <w:marTop w:val="0"/>
          <w:marBottom w:val="0"/>
          <w:divBdr>
            <w:top w:val="none" w:sz="0" w:space="0" w:color="auto"/>
            <w:left w:val="none" w:sz="0" w:space="0" w:color="auto"/>
            <w:bottom w:val="none" w:sz="0" w:space="0" w:color="auto"/>
            <w:right w:val="none" w:sz="0" w:space="0" w:color="auto"/>
          </w:divBdr>
        </w:div>
        <w:div w:id="2123572074">
          <w:marLeft w:val="720"/>
          <w:marRight w:val="0"/>
          <w:marTop w:val="0"/>
          <w:marBottom w:val="0"/>
          <w:divBdr>
            <w:top w:val="none" w:sz="0" w:space="0" w:color="auto"/>
            <w:left w:val="none" w:sz="0" w:space="0" w:color="auto"/>
            <w:bottom w:val="none" w:sz="0" w:space="0" w:color="auto"/>
            <w:right w:val="none" w:sz="0" w:space="0" w:color="auto"/>
          </w:divBdr>
        </w:div>
        <w:div w:id="91363846">
          <w:marLeft w:val="720"/>
          <w:marRight w:val="0"/>
          <w:marTop w:val="0"/>
          <w:marBottom w:val="0"/>
          <w:divBdr>
            <w:top w:val="none" w:sz="0" w:space="0" w:color="auto"/>
            <w:left w:val="none" w:sz="0" w:space="0" w:color="auto"/>
            <w:bottom w:val="none" w:sz="0" w:space="0" w:color="auto"/>
            <w:right w:val="none" w:sz="0" w:space="0" w:color="auto"/>
          </w:divBdr>
        </w:div>
        <w:div w:id="714625572">
          <w:marLeft w:val="720"/>
          <w:marRight w:val="0"/>
          <w:marTop w:val="0"/>
          <w:marBottom w:val="0"/>
          <w:divBdr>
            <w:top w:val="none" w:sz="0" w:space="0" w:color="auto"/>
            <w:left w:val="none" w:sz="0" w:space="0" w:color="auto"/>
            <w:bottom w:val="none" w:sz="0" w:space="0" w:color="auto"/>
            <w:right w:val="none" w:sz="0" w:space="0" w:color="auto"/>
          </w:divBdr>
        </w:div>
        <w:div w:id="351151271">
          <w:marLeft w:val="720"/>
          <w:marRight w:val="0"/>
          <w:marTop w:val="0"/>
          <w:marBottom w:val="0"/>
          <w:divBdr>
            <w:top w:val="none" w:sz="0" w:space="0" w:color="auto"/>
            <w:left w:val="none" w:sz="0" w:space="0" w:color="auto"/>
            <w:bottom w:val="none" w:sz="0" w:space="0" w:color="auto"/>
            <w:right w:val="none" w:sz="0" w:space="0" w:color="auto"/>
          </w:divBdr>
        </w:div>
        <w:div w:id="1016810113">
          <w:marLeft w:val="0"/>
          <w:marRight w:val="0"/>
          <w:marTop w:val="0"/>
          <w:marBottom w:val="0"/>
          <w:divBdr>
            <w:top w:val="none" w:sz="0" w:space="0" w:color="auto"/>
            <w:left w:val="none" w:sz="0" w:space="0" w:color="auto"/>
            <w:bottom w:val="none" w:sz="0" w:space="0" w:color="auto"/>
            <w:right w:val="none" w:sz="0" w:space="0" w:color="auto"/>
          </w:divBdr>
        </w:div>
      </w:divsChild>
    </w:div>
    <w:div w:id="1880361893">
      <w:bodyDiv w:val="1"/>
      <w:marLeft w:val="0"/>
      <w:marRight w:val="0"/>
      <w:marTop w:val="0"/>
      <w:marBottom w:val="0"/>
      <w:divBdr>
        <w:top w:val="none" w:sz="0" w:space="0" w:color="auto"/>
        <w:left w:val="none" w:sz="0" w:space="0" w:color="auto"/>
        <w:bottom w:val="none" w:sz="0" w:space="0" w:color="auto"/>
        <w:right w:val="none" w:sz="0" w:space="0" w:color="auto"/>
      </w:divBdr>
      <w:divsChild>
        <w:div w:id="409231954">
          <w:marLeft w:val="0"/>
          <w:marRight w:val="0"/>
          <w:marTop w:val="0"/>
          <w:marBottom w:val="0"/>
          <w:divBdr>
            <w:top w:val="none" w:sz="0" w:space="0" w:color="auto"/>
            <w:left w:val="none" w:sz="0" w:space="0" w:color="auto"/>
            <w:bottom w:val="none" w:sz="0" w:space="0" w:color="auto"/>
            <w:right w:val="none" w:sz="0" w:space="0" w:color="auto"/>
          </w:divBdr>
        </w:div>
        <w:div w:id="2001620319">
          <w:marLeft w:val="0"/>
          <w:marRight w:val="0"/>
          <w:marTop w:val="0"/>
          <w:marBottom w:val="0"/>
          <w:divBdr>
            <w:top w:val="none" w:sz="0" w:space="0" w:color="auto"/>
            <w:left w:val="none" w:sz="0" w:space="0" w:color="auto"/>
            <w:bottom w:val="none" w:sz="0" w:space="0" w:color="auto"/>
            <w:right w:val="none" w:sz="0" w:space="0" w:color="auto"/>
          </w:divBdr>
        </w:div>
        <w:div w:id="1652177182">
          <w:marLeft w:val="720"/>
          <w:marRight w:val="0"/>
          <w:marTop w:val="0"/>
          <w:marBottom w:val="0"/>
          <w:divBdr>
            <w:top w:val="none" w:sz="0" w:space="0" w:color="auto"/>
            <w:left w:val="none" w:sz="0" w:space="0" w:color="auto"/>
            <w:bottom w:val="none" w:sz="0" w:space="0" w:color="auto"/>
            <w:right w:val="none" w:sz="0" w:space="0" w:color="auto"/>
          </w:divBdr>
        </w:div>
        <w:div w:id="804473468">
          <w:marLeft w:val="720"/>
          <w:marRight w:val="0"/>
          <w:marTop w:val="0"/>
          <w:marBottom w:val="0"/>
          <w:divBdr>
            <w:top w:val="none" w:sz="0" w:space="0" w:color="auto"/>
            <w:left w:val="none" w:sz="0" w:space="0" w:color="auto"/>
            <w:bottom w:val="none" w:sz="0" w:space="0" w:color="auto"/>
            <w:right w:val="none" w:sz="0" w:space="0" w:color="auto"/>
          </w:divBdr>
        </w:div>
        <w:div w:id="1527593940">
          <w:marLeft w:val="720"/>
          <w:marRight w:val="0"/>
          <w:marTop w:val="0"/>
          <w:marBottom w:val="0"/>
          <w:divBdr>
            <w:top w:val="none" w:sz="0" w:space="0" w:color="auto"/>
            <w:left w:val="none" w:sz="0" w:space="0" w:color="auto"/>
            <w:bottom w:val="none" w:sz="0" w:space="0" w:color="auto"/>
            <w:right w:val="none" w:sz="0" w:space="0" w:color="auto"/>
          </w:divBdr>
        </w:div>
        <w:div w:id="1553542297">
          <w:marLeft w:val="720"/>
          <w:marRight w:val="0"/>
          <w:marTop w:val="0"/>
          <w:marBottom w:val="0"/>
          <w:divBdr>
            <w:top w:val="none" w:sz="0" w:space="0" w:color="auto"/>
            <w:left w:val="none" w:sz="0" w:space="0" w:color="auto"/>
            <w:bottom w:val="none" w:sz="0" w:space="0" w:color="auto"/>
            <w:right w:val="none" w:sz="0" w:space="0" w:color="auto"/>
          </w:divBdr>
        </w:div>
        <w:div w:id="2013755634">
          <w:marLeft w:val="720"/>
          <w:marRight w:val="0"/>
          <w:marTop w:val="0"/>
          <w:marBottom w:val="0"/>
          <w:divBdr>
            <w:top w:val="none" w:sz="0" w:space="0" w:color="auto"/>
            <w:left w:val="none" w:sz="0" w:space="0" w:color="auto"/>
            <w:bottom w:val="none" w:sz="0" w:space="0" w:color="auto"/>
            <w:right w:val="none" w:sz="0" w:space="0" w:color="auto"/>
          </w:divBdr>
        </w:div>
        <w:div w:id="362559332">
          <w:marLeft w:val="720"/>
          <w:marRight w:val="0"/>
          <w:marTop w:val="0"/>
          <w:marBottom w:val="0"/>
          <w:divBdr>
            <w:top w:val="none" w:sz="0" w:space="0" w:color="auto"/>
            <w:left w:val="none" w:sz="0" w:space="0" w:color="auto"/>
            <w:bottom w:val="none" w:sz="0" w:space="0" w:color="auto"/>
            <w:right w:val="none" w:sz="0" w:space="0" w:color="auto"/>
          </w:divBdr>
        </w:div>
        <w:div w:id="438183351">
          <w:marLeft w:val="0"/>
          <w:marRight w:val="0"/>
          <w:marTop w:val="0"/>
          <w:marBottom w:val="0"/>
          <w:divBdr>
            <w:top w:val="none" w:sz="0" w:space="0" w:color="auto"/>
            <w:left w:val="none" w:sz="0" w:space="0" w:color="auto"/>
            <w:bottom w:val="none" w:sz="0" w:space="0" w:color="auto"/>
            <w:right w:val="none" w:sz="0" w:space="0" w:color="auto"/>
          </w:divBdr>
        </w:div>
      </w:divsChild>
    </w:div>
    <w:div w:id="2046563499">
      <w:bodyDiv w:val="1"/>
      <w:marLeft w:val="0"/>
      <w:marRight w:val="0"/>
      <w:marTop w:val="0"/>
      <w:marBottom w:val="0"/>
      <w:divBdr>
        <w:top w:val="none" w:sz="0" w:space="0" w:color="auto"/>
        <w:left w:val="none" w:sz="0" w:space="0" w:color="auto"/>
        <w:bottom w:val="none" w:sz="0" w:space="0" w:color="auto"/>
        <w:right w:val="none" w:sz="0" w:space="0" w:color="auto"/>
      </w:divBdr>
      <w:divsChild>
        <w:div w:id="465776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747FF44D922742896D9D119925CAFC" ma:contentTypeVersion="12" ma:contentTypeDescription="Create a new document." ma:contentTypeScope="" ma:versionID="f0698014957257fd289d0de0f7677a01">
  <xsd:schema xmlns:xsd="http://www.w3.org/2001/XMLSchema" xmlns:xs="http://www.w3.org/2001/XMLSchema" xmlns:p="http://schemas.microsoft.com/office/2006/metadata/properties" xmlns:ns1="http://schemas.microsoft.com/sharepoint/v3" xmlns:ns3="b7d5806f-2308-43b3-a216-a2d56fbf4daf" targetNamespace="http://schemas.microsoft.com/office/2006/metadata/properties" ma:root="true" ma:fieldsID="5ce6dc98406817a7ec15b64b7038dfbd" ns1:_="" ns3:_="">
    <xsd:import namespace="http://schemas.microsoft.com/sharepoint/v3"/>
    <xsd:import namespace="b7d5806f-2308-43b3-a216-a2d56fbf4da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d5806f-2308-43b3-a216-a2d56fbf4da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7d5806f-2308-43b3-a216-a2d56fbf4da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BA70682-E8A3-41E6-A272-389E5C4E4173}">
  <ds:schemaRefs>
    <ds:schemaRef ds:uri="http://schemas.openxmlformats.org/officeDocument/2006/bibliography"/>
  </ds:schemaRefs>
</ds:datastoreItem>
</file>

<file path=customXml/itemProps2.xml><?xml version="1.0" encoding="utf-8"?>
<ds:datastoreItem xmlns:ds="http://schemas.openxmlformats.org/officeDocument/2006/customXml" ds:itemID="{8F62F21A-1D01-405C-83B9-2724270D11DC}">
  <ds:schemaRefs>
    <ds:schemaRef ds:uri="http://schemas.microsoft.com/sharepoint/v3/contenttype/forms"/>
  </ds:schemaRefs>
</ds:datastoreItem>
</file>

<file path=customXml/itemProps3.xml><?xml version="1.0" encoding="utf-8"?>
<ds:datastoreItem xmlns:ds="http://schemas.openxmlformats.org/officeDocument/2006/customXml" ds:itemID="{B862B2CF-7D42-4E64-98BF-A4F58E193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d5806f-2308-43b3-a216-a2d56fbf4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89EAB-8E98-4226-8DE6-9DB7C92C1813}">
  <ds:schemaRefs>
    <ds:schemaRef ds:uri="http://schemas.microsoft.com/office/2006/metadata/properties"/>
    <ds:schemaRef ds:uri="http://schemas.microsoft.com/office/infopath/2007/PartnerControls"/>
    <ds:schemaRef ds:uri="b7d5806f-2308-43b3-a216-a2d56fbf4da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2931</Words>
  <Characters>16126</Characters>
  <Application>Microsoft Office Word</Application>
  <DocSecurity>0</DocSecurity>
  <Lines>134</Lines>
  <Paragraphs>38</Paragraphs>
  <ScaleCrop>false</ScaleCrop>
  <Company/>
  <LinksUpToDate>false</LinksUpToDate>
  <CharactersWithSpaces>19019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Henao Gallego</dc:creator>
  <cp:keywords/>
  <dc:description/>
  <cp:lastModifiedBy>Juan Manuel Henao Gallego</cp:lastModifiedBy>
  <cp:revision>3</cp:revision>
  <dcterms:created xsi:type="dcterms:W3CDTF">2025-08-21T16:19:00Z</dcterms:created>
  <dcterms:modified xsi:type="dcterms:W3CDTF">2025-08-21T16:20:00Z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0x010100DF747FF44D922742896D9D119925CAFC</vt:lpwstr>
  </property>
</Properties>
</file>