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238E" w14:textId="77777777" w:rsidR="00A06D0B" w:rsidRPr="00886879" w:rsidRDefault="00F56E1E">
      <w:pPr>
        <w:spacing w:before="53" w:after="0" w:line="240" w:lineRule="auto"/>
        <w:ind w:left="2096" w:right="-20"/>
        <w:rPr>
          <w:rFonts w:ascii="Calibri" w:eastAsia="Calibri" w:hAnsi="Calibri" w:cs="Calibri"/>
          <w:b/>
          <w:bCs/>
          <w:u w:val="single" w:color="000000"/>
        </w:rPr>
      </w:pPr>
      <w:r w:rsidRPr="00886879">
        <w:rPr>
          <w:rFonts w:ascii="Calibri" w:eastAsia="Calibri" w:hAnsi="Calibri" w:cs="Calibri"/>
          <w:b/>
          <w:bCs/>
          <w:spacing w:val="1"/>
          <w:u w:val="single" w:color="000000"/>
        </w:rPr>
        <w:t>IN</w:t>
      </w:r>
      <w:r w:rsidRPr="00886879">
        <w:rPr>
          <w:rFonts w:ascii="Calibri" w:eastAsia="Calibri" w:hAnsi="Calibri" w:cs="Calibri"/>
          <w:b/>
          <w:bCs/>
          <w:u w:val="single" w:color="000000"/>
        </w:rPr>
        <w:t>F</w:t>
      </w:r>
      <w:r w:rsidRPr="00886879">
        <w:rPr>
          <w:rFonts w:ascii="Calibri" w:eastAsia="Calibri" w:hAnsi="Calibri" w:cs="Calibri"/>
          <w:b/>
          <w:bCs/>
          <w:spacing w:val="-1"/>
          <w:u w:val="single" w:color="000000"/>
        </w:rPr>
        <w:t>O</w:t>
      </w:r>
      <w:r w:rsidRPr="00886879">
        <w:rPr>
          <w:rFonts w:ascii="Calibri" w:eastAsia="Calibri" w:hAnsi="Calibri" w:cs="Calibri"/>
          <w:b/>
          <w:bCs/>
          <w:u w:val="single" w:color="000000"/>
        </w:rPr>
        <w:t>R</w:t>
      </w:r>
      <w:r w:rsidRPr="00886879">
        <w:rPr>
          <w:rFonts w:ascii="Calibri" w:eastAsia="Calibri" w:hAnsi="Calibri" w:cs="Calibri"/>
          <w:b/>
          <w:bCs/>
          <w:spacing w:val="-3"/>
          <w:u w:val="single" w:color="000000"/>
        </w:rPr>
        <w:t>M</w:t>
      </w:r>
      <w:r w:rsidRPr="00886879">
        <w:rPr>
          <w:rFonts w:ascii="Calibri" w:eastAsia="Calibri" w:hAnsi="Calibri" w:cs="Calibri"/>
          <w:b/>
          <w:bCs/>
          <w:u w:val="single" w:color="000000"/>
        </w:rPr>
        <w:t xml:space="preserve">E </w:t>
      </w:r>
      <w:r w:rsidR="003A35CE" w:rsidRPr="00886879">
        <w:rPr>
          <w:rFonts w:ascii="Calibri" w:eastAsia="Calibri" w:hAnsi="Calibri" w:cs="Calibri"/>
          <w:b/>
          <w:bCs/>
          <w:spacing w:val="-2"/>
          <w:u w:val="single" w:color="000000"/>
        </w:rPr>
        <w:t xml:space="preserve">PROCESOS JUDICIALES </w:t>
      </w:r>
      <w:r w:rsidRPr="00886879">
        <w:rPr>
          <w:rFonts w:ascii="Calibri" w:eastAsia="Calibri" w:hAnsi="Calibri" w:cs="Calibri"/>
          <w:b/>
          <w:bCs/>
          <w:spacing w:val="1"/>
          <w:u w:val="single" w:color="000000"/>
        </w:rPr>
        <w:t>C</w:t>
      </w:r>
      <w:r w:rsidRPr="00886879">
        <w:rPr>
          <w:rFonts w:ascii="Calibri" w:eastAsia="Calibri" w:hAnsi="Calibri" w:cs="Calibri"/>
          <w:b/>
          <w:bCs/>
          <w:spacing w:val="-2"/>
          <w:u w:val="single" w:color="000000"/>
        </w:rPr>
        <w:t>H</w:t>
      </w:r>
      <w:r w:rsidRPr="00886879">
        <w:rPr>
          <w:rFonts w:ascii="Calibri" w:eastAsia="Calibri" w:hAnsi="Calibri" w:cs="Calibri"/>
          <w:b/>
          <w:bCs/>
          <w:u w:val="single" w:color="000000"/>
        </w:rPr>
        <w:t>UBB</w:t>
      </w:r>
      <w:r w:rsidRPr="00886879">
        <w:rPr>
          <w:rFonts w:ascii="Calibri" w:eastAsia="Calibri" w:hAnsi="Calibri" w:cs="Calibri"/>
          <w:b/>
          <w:bCs/>
          <w:spacing w:val="-1"/>
          <w:u w:val="single" w:color="000000"/>
        </w:rPr>
        <w:t xml:space="preserve"> S</w:t>
      </w:r>
      <w:r w:rsidRPr="00886879">
        <w:rPr>
          <w:rFonts w:ascii="Calibri" w:eastAsia="Calibri" w:hAnsi="Calibri" w:cs="Calibri"/>
          <w:b/>
          <w:bCs/>
          <w:u w:val="single" w:color="000000"/>
        </w:rPr>
        <w:t>E</w:t>
      </w:r>
      <w:r w:rsidRPr="00886879">
        <w:rPr>
          <w:rFonts w:ascii="Calibri" w:eastAsia="Calibri" w:hAnsi="Calibri" w:cs="Calibri"/>
          <w:b/>
          <w:bCs/>
          <w:spacing w:val="1"/>
          <w:u w:val="single" w:color="000000"/>
        </w:rPr>
        <w:t>G</w:t>
      </w:r>
      <w:r w:rsidRPr="00886879">
        <w:rPr>
          <w:rFonts w:ascii="Calibri" w:eastAsia="Calibri" w:hAnsi="Calibri" w:cs="Calibri"/>
          <w:b/>
          <w:bCs/>
          <w:spacing w:val="-3"/>
          <w:u w:val="single" w:color="000000"/>
        </w:rPr>
        <w:t>U</w:t>
      </w:r>
      <w:r w:rsidRPr="00886879">
        <w:rPr>
          <w:rFonts w:ascii="Calibri" w:eastAsia="Calibri" w:hAnsi="Calibri" w:cs="Calibri"/>
          <w:b/>
          <w:bCs/>
          <w:u w:val="single" w:color="000000"/>
        </w:rPr>
        <w:t>ROS</w:t>
      </w:r>
      <w:r w:rsidRPr="00886879">
        <w:rPr>
          <w:rFonts w:ascii="Calibri" w:eastAsia="Calibri" w:hAnsi="Calibri" w:cs="Calibri"/>
          <w:b/>
          <w:bCs/>
          <w:spacing w:val="-1"/>
          <w:u w:val="single" w:color="000000"/>
        </w:rPr>
        <w:t xml:space="preserve"> </w:t>
      </w:r>
      <w:r w:rsidRPr="00886879">
        <w:rPr>
          <w:rFonts w:ascii="Calibri" w:eastAsia="Calibri" w:hAnsi="Calibri" w:cs="Calibri"/>
          <w:b/>
          <w:bCs/>
          <w:spacing w:val="1"/>
          <w:u w:val="single" w:color="000000"/>
        </w:rPr>
        <w:t>C</w:t>
      </w:r>
      <w:r w:rsidRPr="00886879">
        <w:rPr>
          <w:rFonts w:ascii="Calibri" w:eastAsia="Calibri" w:hAnsi="Calibri" w:cs="Calibri"/>
          <w:b/>
          <w:bCs/>
          <w:u w:val="single" w:color="000000"/>
        </w:rPr>
        <w:t>OL</w:t>
      </w:r>
      <w:r w:rsidRPr="00886879">
        <w:rPr>
          <w:rFonts w:ascii="Calibri" w:eastAsia="Calibri" w:hAnsi="Calibri" w:cs="Calibri"/>
          <w:b/>
          <w:bCs/>
          <w:spacing w:val="-1"/>
          <w:u w:val="single" w:color="000000"/>
        </w:rPr>
        <w:t>O</w:t>
      </w:r>
      <w:r w:rsidRPr="00886879">
        <w:rPr>
          <w:rFonts w:ascii="Calibri" w:eastAsia="Calibri" w:hAnsi="Calibri" w:cs="Calibri"/>
          <w:b/>
          <w:bCs/>
          <w:spacing w:val="-3"/>
          <w:u w:val="single" w:color="000000"/>
        </w:rPr>
        <w:t>M</w:t>
      </w:r>
      <w:r w:rsidRPr="00886879">
        <w:rPr>
          <w:rFonts w:ascii="Calibri" w:eastAsia="Calibri" w:hAnsi="Calibri" w:cs="Calibri"/>
          <w:b/>
          <w:bCs/>
          <w:spacing w:val="1"/>
          <w:u w:val="single" w:color="000000"/>
        </w:rPr>
        <w:t>B</w:t>
      </w:r>
      <w:r w:rsidRPr="00886879">
        <w:rPr>
          <w:rFonts w:ascii="Calibri" w:eastAsia="Calibri" w:hAnsi="Calibri" w:cs="Calibri"/>
          <w:b/>
          <w:bCs/>
          <w:spacing w:val="-1"/>
          <w:u w:val="single" w:color="000000"/>
        </w:rPr>
        <w:t>I</w:t>
      </w:r>
      <w:r w:rsidRPr="00886879">
        <w:rPr>
          <w:rFonts w:ascii="Calibri" w:eastAsia="Calibri" w:hAnsi="Calibri" w:cs="Calibri"/>
          <w:b/>
          <w:bCs/>
          <w:u w:val="single" w:color="000000"/>
        </w:rPr>
        <w:t>A</w:t>
      </w:r>
      <w:r w:rsidRPr="00886879">
        <w:rPr>
          <w:rFonts w:ascii="Calibri" w:eastAsia="Calibri" w:hAnsi="Calibri" w:cs="Calibri"/>
          <w:b/>
          <w:bCs/>
          <w:spacing w:val="-1"/>
          <w:u w:val="single" w:color="000000"/>
        </w:rPr>
        <w:t xml:space="preserve"> S</w:t>
      </w:r>
      <w:r w:rsidRPr="00886879">
        <w:rPr>
          <w:rFonts w:ascii="Calibri" w:eastAsia="Calibri" w:hAnsi="Calibri" w:cs="Calibri"/>
          <w:b/>
          <w:bCs/>
          <w:spacing w:val="1"/>
          <w:u w:val="single" w:color="000000"/>
        </w:rPr>
        <w:t>.</w:t>
      </w:r>
      <w:r w:rsidRPr="00886879">
        <w:rPr>
          <w:rFonts w:ascii="Calibri" w:eastAsia="Calibri" w:hAnsi="Calibri" w:cs="Calibri"/>
          <w:b/>
          <w:bCs/>
          <w:u w:val="single" w:color="000000"/>
        </w:rPr>
        <w:t>A.</w:t>
      </w:r>
    </w:p>
    <w:p w14:paraId="4DCF0395" w14:textId="167A1234" w:rsidR="00675B7A" w:rsidRPr="00886879" w:rsidRDefault="00C36C17" w:rsidP="00464E10">
      <w:pPr>
        <w:spacing w:before="53" w:after="0" w:line="240" w:lineRule="auto"/>
        <w:ind w:left="2096" w:right="-20"/>
        <w:rPr>
          <w:rFonts w:ascii="Calibri" w:eastAsia="Calibri" w:hAnsi="Calibri" w:cs="Calibri"/>
          <w:b/>
        </w:rPr>
      </w:pPr>
      <w:r w:rsidRPr="00886879">
        <w:rPr>
          <w:rFonts w:ascii="Calibri" w:eastAsia="Calibri" w:hAnsi="Calibri" w:cs="Calibri"/>
          <w:b/>
        </w:rPr>
        <w:t>G HERRERA ABOGADOS &amp; ASOCIADOS S.A.S</w:t>
      </w:r>
    </w:p>
    <w:p w14:paraId="19C954DB" w14:textId="77777777" w:rsidR="00A06D0B" w:rsidRPr="00886879" w:rsidRDefault="00A06D0B">
      <w:pPr>
        <w:spacing w:before="12" w:after="0" w:line="260" w:lineRule="exact"/>
        <w:rPr>
          <w:sz w:val="26"/>
          <w:szCs w:val="26"/>
        </w:rPr>
      </w:pPr>
    </w:p>
    <w:tbl>
      <w:tblPr>
        <w:tblW w:w="9813" w:type="dxa"/>
        <w:tblInd w:w="100" w:type="dxa"/>
        <w:tblLayout w:type="fixed"/>
        <w:tblCellMar>
          <w:left w:w="0" w:type="dxa"/>
          <w:right w:w="0" w:type="dxa"/>
        </w:tblCellMar>
        <w:tblLook w:val="01E0" w:firstRow="1" w:lastRow="1" w:firstColumn="1" w:lastColumn="1" w:noHBand="0" w:noVBand="0"/>
      </w:tblPr>
      <w:tblGrid>
        <w:gridCol w:w="4710"/>
        <w:gridCol w:w="5103"/>
      </w:tblGrid>
      <w:tr w:rsidR="00A06D0B" w:rsidRPr="00886879" w14:paraId="4897BF6E" w14:textId="77777777" w:rsidTr="004A0EF5">
        <w:trPr>
          <w:trHeight w:hRule="exact" w:val="322"/>
        </w:trPr>
        <w:tc>
          <w:tcPr>
            <w:tcW w:w="4710" w:type="dxa"/>
            <w:tcBorders>
              <w:top w:val="single" w:sz="8" w:space="0" w:color="000000"/>
              <w:left w:val="single" w:sz="8" w:space="0" w:color="000000"/>
              <w:bottom w:val="single" w:sz="8" w:space="0" w:color="000000"/>
              <w:right w:val="single" w:sz="8" w:space="0" w:color="000000"/>
            </w:tcBorders>
          </w:tcPr>
          <w:p w14:paraId="5BC91459" w14:textId="77777777" w:rsidR="00A06D0B" w:rsidRPr="00886879" w:rsidRDefault="00F56E1E">
            <w:pPr>
              <w:spacing w:after="0" w:line="267" w:lineRule="exact"/>
              <w:ind w:left="59" w:right="-20"/>
              <w:rPr>
                <w:rFonts w:ascii="Calibri" w:eastAsia="Calibri" w:hAnsi="Calibri" w:cs="Calibri"/>
                <w:sz w:val="24"/>
                <w:szCs w:val="24"/>
              </w:rPr>
            </w:pPr>
            <w:r w:rsidRPr="00886879">
              <w:rPr>
                <w:rFonts w:ascii="Calibri" w:eastAsia="Calibri" w:hAnsi="Calibri" w:cs="Calibri"/>
                <w:b/>
                <w:bCs/>
                <w:spacing w:val="-1"/>
                <w:position w:val="1"/>
                <w:sz w:val="24"/>
                <w:szCs w:val="24"/>
              </w:rPr>
              <w:t>S</w:t>
            </w:r>
            <w:r w:rsidRPr="00886879">
              <w:rPr>
                <w:rFonts w:ascii="Calibri" w:eastAsia="Calibri" w:hAnsi="Calibri" w:cs="Calibri"/>
                <w:b/>
                <w:bCs/>
                <w:spacing w:val="1"/>
                <w:position w:val="1"/>
                <w:sz w:val="24"/>
                <w:szCs w:val="24"/>
              </w:rPr>
              <w:t>IN</w:t>
            </w:r>
            <w:r w:rsidRPr="00886879">
              <w:rPr>
                <w:rFonts w:ascii="Calibri" w:eastAsia="Calibri" w:hAnsi="Calibri" w:cs="Calibri"/>
                <w:b/>
                <w:bCs/>
                <w:spacing w:val="-1"/>
                <w:position w:val="1"/>
                <w:sz w:val="24"/>
                <w:szCs w:val="24"/>
              </w:rPr>
              <w:t>I</w:t>
            </w:r>
            <w:r w:rsidRPr="00886879">
              <w:rPr>
                <w:rFonts w:ascii="Calibri" w:eastAsia="Calibri" w:hAnsi="Calibri" w:cs="Calibri"/>
                <w:b/>
                <w:bCs/>
                <w:position w:val="1"/>
                <w:sz w:val="24"/>
                <w:szCs w:val="24"/>
              </w:rPr>
              <w:t>E</w:t>
            </w:r>
            <w:r w:rsidRPr="00886879">
              <w:rPr>
                <w:rFonts w:ascii="Calibri" w:eastAsia="Calibri" w:hAnsi="Calibri" w:cs="Calibri"/>
                <w:b/>
                <w:bCs/>
                <w:spacing w:val="-1"/>
                <w:position w:val="1"/>
                <w:sz w:val="24"/>
                <w:szCs w:val="24"/>
              </w:rPr>
              <w:t>S</w:t>
            </w:r>
            <w:r w:rsidRPr="00886879">
              <w:rPr>
                <w:rFonts w:ascii="Calibri" w:eastAsia="Calibri" w:hAnsi="Calibri" w:cs="Calibri"/>
                <w:b/>
                <w:bCs/>
                <w:spacing w:val="1"/>
                <w:position w:val="1"/>
                <w:sz w:val="24"/>
                <w:szCs w:val="24"/>
              </w:rPr>
              <w:t>T</w:t>
            </w:r>
            <w:r w:rsidRPr="00886879">
              <w:rPr>
                <w:rFonts w:ascii="Calibri" w:eastAsia="Calibri" w:hAnsi="Calibri" w:cs="Calibri"/>
                <w:b/>
                <w:bCs/>
                <w:position w:val="1"/>
                <w:sz w:val="24"/>
                <w:szCs w:val="24"/>
              </w:rPr>
              <w:t>RO</w:t>
            </w:r>
          </w:p>
        </w:tc>
        <w:tc>
          <w:tcPr>
            <w:tcW w:w="5103" w:type="dxa"/>
            <w:tcBorders>
              <w:top w:val="single" w:sz="8" w:space="0" w:color="000000"/>
              <w:left w:val="single" w:sz="8" w:space="0" w:color="000000"/>
              <w:bottom w:val="single" w:sz="8" w:space="0" w:color="000000"/>
              <w:right w:val="single" w:sz="8" w:space="0" w:color="000000"/>
            </w:tcBorders>
          </w:tcPr>
          <w:p w14:paraId="4C1E7C6A" w14:textId="39C6299F" w:rsidR="00A06D0B" w:rsidRPr="00886879" w:rsidRDefault="00A06D0B" w:rsidP="00D5455D">
            <w:pPr>
              <w:spacing w:after="0" w:line="267" w:lineRule="exact"/>
              <w:ind w:right="-20"/>
              <w:rPr>
                <w:rFonts w:ascii="Calibri" w:eastAsia="Calibri" w:hAnsi="Calibri" w:cs="Calibri"/>
                <w:sz w:val="24"/>
                <w:szCs w:val="24"/>
              </w:rPr>
            </w:pPr>
          </w:p>
        </w:tc>
      </w:tr>
      <w:tr w:rsidR="00A06D0B" w:rsidRPr="00886879" w14:paraId="1A8B6537" w14:textId="77777777" w:rsidTr="004A0EF5">
        <w:trPr>
          <w:trHeight w:hRule="exact" w:val="394"/>
        </w:trPr>
        <w:tc>
          <w:tcPr>
            <w:tcW w:w="4710" w:type="dxa"/>
            <w:tcBorders>
              <w:top w:val="single" w:sz="8" w:space="0" w:color="000000"/>
              <w:left w:val="single" w:sz="8" w:space="0" w:color="000000"/>
              <w:bottom w:val="single" w:sz="8" w:space="0" w:color="000000"/>
              <w:right w:val="single" w:sz="8" w:space="0" w:color="000000"/>
            </w:tcBorders>
          </w:tcPr>
          <w:p w14:paraId="0097BF66" w14:textId="77777777" w:rsidR="00A06D0B" w:rsidRPr="00886879" w:rsidRDefault="00F56E1E">
            <w:pPr>
              <w:spacing w:after="0" w:line="264" w:lineRule="exact"/>
              <w:ind w:left="59" w:right="-20"/>
              <w:rPr>
                <w:rFonts w:ascii="Calibri" w:eastAsia="Calibri" w:hAnsi="Calibri" w:cs="Calibri"/>
                <w:sz w:val="24"/>
                <w:szCs w:val="24"/>
              </w:rPr>
            </w:pPr>
            <w:r w:rsidRPr="00886879">
              <w:rPr>
                <w:rFonts w:ascii="Calibri" w:eastAsia="Calibri" w:hAnsi="Calibri" w:cs="Calibri"/>
                <w:b/>
                <w:bCs/>
                <w:position w:val="1"/>
                <w:sz w:val="24"/>
                <w:szCs w:val="24"/>
              </w:rPr>
              <w:t>R</w:t>
            </w:r>
            <w:r w:rsidRPr="00886879">
              <w:rPr>
                <w:rFonts w:ascii="Calibri" w:eastAsia="Calibri" w:hAnsi="Calibri" w:cs="Calibri"/>
                <w:b/>
                <w:bCs/>
                <w:spacing w:val="1"/>
                <w:position w:val="1"/>
                <w:sz w:val="24"/>
                <w:szCs w:val="24"/>
              </w:rPr>
              <w:t>A</w:t>
            </w:r>
            <w:r w:rsidRPr="00886879">
              <w:rPr>
                <w:rFonts w:ascii="Calibri" w:eastAsia="Calibri" w:hAnsi="Calibri" w:cs="Calibri"/>
                <w:b/>
                <w:bCs/>
                <w:spacing w:val="-2"/>
                <w:position w:val="1"/>
                <w:sz w:val="24"/>
                <w:szCs w:val="24"/>
              </w:rPr>
              <w:t>D</w:t>
            </w:r>
            <w:r w:rsidRPr="00886879">
              <w:rPr>
                <w:rFonts w:ascii="Calibri" w:eastAsia="Calibri" w:hAnsi="Calibri" w:cs="Calibri"/>
                <w:b/>
                <w:bCs/>
                <w:spacing w:val="1"/>
                <w:position w:val="1"/>
                <w:sz w:val="24"/>
                <w:szCs w:val="24"/>
              </w:rPr>
              <w:t>I</w:t>
            </w:r>
            <w:r w:rsidRPr="00886879">
              <w:rPr>
                <w:rFonts w:ascii="Calibri" w:eastAsia="Calibri" w:hAnsi="Calibri" w:cs="Calibri"/>
                <w:b/>
                <w:bCs/>
                <w:spacing w:val="-2"/>
                <w:position w:val="1"/>
                <w:sz w:val="24"/>
                <w:szCs w:val="24"/>
              </w:rPr>
              <w:t>C</w:t>
            </w:r>
            <w:r w:rsidRPr="00886879">
              <w:rPr>
                <w:rFonts w:ascii="Calibri" w:eastAsia="Calibri" w:hAnsi="Calibri" w:cs="Calibri"/>
                <w:b/>
                <w:bCs/>
                <w:position w:val="1"/>
                <w:sz w:val="24"/>
                <w:szCs w:val="24"/>
              </w:rPr>
              <w:t xml:space="preserve">ADO </w:t>
            </w:r>
            <w:r w:rsidRPr="00886879">
              <w:rPr>
                <w:rFonts w:ascii="Calibri" w:eastAsia="Calibri" w:hAnsi="Calibri" w:cs="Calibri"/>
                <w:b/>
                <w:bCs/>
                <w:spacing w:val="-1"/>
                <w:position w:val="1"/>
                <w:sz w:val="24"/>
                <w:szCs w:val="24"/>
              </w:rPr>
              <w:t>J</w:t>
            </w:r>
            <w:r w:rsidRPr="00886879">
              <w:rPr>
                <w:rFonts w:ascii="Calibri" w:eastAsia="Calibri" w:hAnsi="Calibri" w:cs="Calibri"/>
                <w:b/>
                <w:bCs/>
                <w:position w:val="1"/>
                <w:sz w:val="24"/>
                <w:szCs w:val="24"/>
              </w:rPr>
              <w:t>U</w:t>
            </w:r>
            <w:r w:rsidRPr="00886879">
              <w:rPr>
                <w:rFonts w:ascii="Calibri" w:eastAsia="Calibri" w:hAnsi="Calibri" w:cs="Calibri"/>
                <w:b/>
                <w:bCs/>
                <w:spacing w:val="-2"/>
                <w:position w:val="1"/>
                <w:sz w:val="24"/>
                <w:szCs w:val="24"/>
              </w:rPr>
              <w:t>D</w:t>
            </w:r>
            <w:r w:rsidRPr="00886879">
              <w:rPr>
                <w:rFonts w:ascii="Calibri" w:eastAsia="Calibri" w:hAnsi="Calibri" w:cs="Calibri"/>
                <w:b/>
                <w:bCs/>
                <w:spacing w:val="1"/>
                <w:position w:val="1"/>
                <w:sz w:val="24"/>
                <w:szCs w:val="24"/>
              </w:rPr>
              <w:t>I</w:t>
            </w:r>
            <w:r w:rsidRPr="00886879">
              <w:rPr>
                <w:rFonts w:ascii="Calibri" w:eastAsia="Calibri" w:hAnsi="Calibri" w:cs="Calibri"/>
                <w:b/>
                <w:bCs/>
                <w:spacing w:val="-2"/>
                <w:position w:val="1"/>
                <w:sz w:val="24"/>
                <w:szCs w:val="24"/>
              </w:rPr>
              <w:t>C</w:t>
            </w:r>
            <w:r w:rsidRPr="00886879">
              <w:rPr>
                <w:rFonts w:ascii="Calibri" w:eastAsia="Calibri" w:hAnsi="Calibri" w:cs="Calibri"/>
                <w:b/>
                <w:bCs/>
                <w:spacing w:val="1"/>
                <w:position w:val="1"/>
                <w:sz w:val="24"/>
                <w:szCs w:val="24"/>
              </w:rPr>
              <w:t>I</w:t>
            </w:r>
            <w:r w:rsidRPr="00886879">
              <w:rPr>
                <w:rFonts w:ascii="Calibri" w:eastAsia="Calibri" w:hAnsi="Calibri" w:cs="Calibri"/>
                <w:b/>
                <w:bCs/>
                <w:position w:val="1"/>
                <w:sz w:val="24"/>
                <w:szCs w:val="24"/>
              </w:rPr>
              <w:t>AL</w:t>
            </w:r>
          </w:p>
        </w:tc>
        <w:tc>
          <w:tcPr>
            <w:tcW w:w="5103" w:type="dxa"/>
            <w:tcBorders>
              <w:top w:val="single" w:sz="8" w:space="0" w:color="000000"/>
              <w:left w:val="single" w:sz="8" w:space="0" w:color="000000"/>
              <w:bottom w:val="single" w:sz="8" w:space="0" w:color="000000"/>
              <w:right w:val="single" w:sz="8" w:space="0" w:color="000000"/>
            </w:tcBorders>
          </w:tcPr>
          <w:p w14:paraId="589656C3" w14:textId="0ED08F7B" w:rsidR="00A06D0B" w:rsidRPr="00886879" w:rsidRDefault="003A0B8F" w:rsidP="005212FF">
            <w:pPr>
              <w:spacing w:after="0" w:line="264" w:lineRule="exact"/>
              <w:ind w:left="59" w:right="-20"/>
              <w:rPr>
                <w:rFonts w:ascii="Calibri" w:eastAsia="Calibri" w:hAnsi="Calibri" w:cs="Calibri"/>
                <w:sz w:val="24"/>
                <w:szCs w:val="24"/>
              </w:rPr>
            </w:pPr>
            <w:r w:rsidRPr="00334927">
              <w:rPr>
                <w:rFonts w:ascii="Calibri" w:eastAsia="Calibri" w:hAnsi="Calibri" w:cs="Calibri"/>
              </w:rPr>
              <w:t>76001-33-33-015-2024-00002-00</w:t>
            </w:r>
          </w:p>
        </w:tc>
      </w:tr>
      <w:tr w:rsidR="00A06D0B" w:rsidRPr="00886879" w14:paraId="491ADFD4" w14:textId="77777777" w:rsidTr="004A0EF5">
        <w:trPr>
          <w:trHeight w:hRule="exact" w:val="647"/>
        </w:trPr>
        <w:tc>
          <w:tcPr>
            <w:tcW w:w="4710" w:type="dxa"/>
            <w:tcBorders>
              <w:top w:val="single" w:sz="8" w:space="0" w:color="000000"/>
              <w:left w:val="single" w:sz="8" w:space="0" w:color="000000"/>
              <w:bottom w:val="single" w:sz="8" w:space="0" w:color="000000"/>
              <w:right w:val="single" w:sz="8" w:space="0" w:color="000000"/>
            </w:tcBorders>
          </w:tcPr>
          <w:p w14:paraId="70B69CE9" w14:textId="77777777" w:rsidR="00A06D0B" w:rsidRPr="00886879" w:rsidRDefault="00F56E1E">
            <w:pPr>
              <w:spacing w:after="0" w:line="264" w:lineRule="exact"/>
              <w:ind w:left="59" w:right="-20"/>
              <w:rPr>
                <w:rFonts w:ascii="Calibri" w:eastAsia="Calibri" w:hAnsi="Calibri" w:cs="Calibri"/>
              </w:rPr>
            </w:pPr>
            <w:r w:rsidRPr="00886879">
              <w:rPr>
                <w:rFonts w:ascii="Calibri" w:eastAsia="Calibri" w:hAnsi="Calibri" w:cs="Calibri"/>
                <w:b/>
                <w:bCs/>
                <w:position w:val="1"/>
              </w:rPr>
              <w:t>DE</w:t>
            </w:r>
            <w:r w:rsidRPr="00886879">
              <w:rPr>
                <w:rFonts w:ascii="Calibri" w:eastAsia="Calibri" w:hAnsi="Calibri" w:cs="Calibri"/>
                <w:b/>
                <w:bCs/>
                <w:spacing w:val="-1"/>
                <w:position w:val="1"/>
              </w:rPr>
              <w:t>S</w:t>
            </w:r>
            <w:r w:rsidRPr="00886879">
              <w:rPr>
                <w:rFonts w:ascii="Calibri" w:eastAsia="Calibri" w:hAnsi="Calibri" w:cs="Calibri"/>
                <w:b/>
                <w:bCs/>
                <w:position w:val="1"/>
              </w:rPr>
              <w:t>PA</w:t>
            </w:r>
            <w:r w:rsidRPr="00886879">
              <w:rPr>
                <w:rFonts w:ascii="Calibri" w:eastAsia="Calibri" w:hAnsi="Calibri" w:cs="Calibri"/>
                <w:b/>
                <w:bCs/>
                <w:spacing w:val="1"/>
                <w:position w:val="1"/>
              </w:rPr>
              <w:t>C</w:t>
            </w:r>
            <w:r w:rsidRPr="00886879">
              <w:rPr>
                <w:rFonts w:ascii="Calibri" w:eastAsia="Calibri" w:hAnsi="Calibri" w:cs="Calibri"/>
                <w:b/>
                <w:bCs/>
                <w:position w:val="1"/>
              </w:rPr>
              <w:t>HO</w:t>
            </w:r>
          </w:p>
        </w:tc>
        <w:tc>
          <w:tcPr>
            <w:tcW w:w="5103" w:type="dxa"/>
            <w:tcBorders>
              <w:top w:val="single" w:sz="8" w:space="0" w:color="000000"/>
              <w:left w:val="single" w:sz="8" w:space="0" w:color="000000"/>
              <w:bottom w:val="single" w:sz="8" w:space="0" w:color="000000"/>
              <w:right w:val="single" w:sz="8" w:space="0" w:color="000000"/>
            </w:tcBorders>
          </w:tcPr>
          <w:p w14:paraId="28AE7DBF" w14:textId="6910E3C2" w:rsidR="00A06D0B" w:rsidRPr="00886879" w:rsidRDefault="003A0B8F">
            <w:pPr>
              <w:spacing w:after="0" w:line="264" w:lineRule="exact"/>
              <w:ind w:left="59" w:right="-20"/>
              <w:rPr>
                <w:rFonts w:ascii="Calibri" w:eastAsia="Calibri" w:hAnsi="Calibri" w:cs="Calibri"/>
              </w:rPr>
            </w:pPr>
            <w:r w:rsidRPr="003A0B8F">
              <w:rPr>
                <w:rFonts w:ascii="Calibri" w:eastAsia="Calibri" w:hAnsi="Calibri" w:cs="Calibri"/>
              </w:rPr>
              <w:t xml:space="preserve">JUZGADO QUINCE </w:t>
            </w:r>
            <w:r>
              <w:rPr>
                <w:rFonts w:ascii="Calibri" w:eastAsia="Calibri" w:hAnsi="Calibri" w:cs="Calibri"/>
              </w:rPr>
              <w:t xml:space="preserve">(15) </w:t>
            </w:r>
            <w:r w:rsidRPr="003A0B8F">
              <w:rPr>
                <w:rFonts w:ascii="Calibri" w:eastAsia="Calibri" w:hAnsi="Calibri" w:cs="Calibri"/>
              </w:rPr>
              <w:t>ADMINISTRATIVO DEL CIRCUITO JUDICIAL DE CALI</w:t>
            </w:r>
          </w:p>
        </w:tc>
      </w:tr>
      <w:tr w:rsidR="00A06D0B" w:rsidRPr="00886879" w14:paraId="08B4F040" w14:textId="77777777" w:rsidTr="004A0EF5">
        <w:trPr>
          <w:trHeight w:hRule="exact" w:val="322"/>
        </w:trPr>
        <w:tc>
          <w:tcPr>
            <w:tcW w:w="4710" w:type="dxa"/>
            <w:tcBorders>
              <w:top w:val="single" w:sz="8" w:space="0" w:color="000000"/>
              <w:left w:val="single" w:sz="8" w:space="0" w:color="000000"/>
              <w:bottom w:val="single" w:sz="8" w:space="0" w:color="000000"/>
              <w:right w:val="single" w:sz="8" w:space="0" w:color="000000"/>
            </w:tcBorders>
          </w:tcPr>
          <w:p w14:paraId="2709A0E2" w14:textId="77777777" w:rsidR="00A06D0B" w:rsidRPr="00886879" w:rsidRDefault="00F56E1E">
            <w:pPr>
              <w:spacing w:after="0" w:line="267" w:lineRule="exact"/>
              <w:ind w:left="59" w:right="-20"/>
              <w:rPr>
                <w:rFonts w:ascii="Calibri" w:eastAsia="Calibri" w:hAnsi="Calibri" w:cs="Calibri"/>
              </w:rPr>
            </w:pPr>
            <w:r w:rsidRPr="00886879">
              <w:rPr>
                <w:rFonts w:ascii="Calibri" w:eastAsia="Calibri" w:hAnsi="Calibri" w:cs="Calibri"/>
                <w:b/>
                <w:bCs/>
                <w:spacing w:val="1"/>
                <w:position w:val="1"/>
              </w:rPr>
              <w:t>C</w:t>
            </w:r>
            <w:r w:rsidRPr="00886879">
              <w:rPr>
                <w:rFonts w:ascii="Calibri" w:eastAsia="Calibri" w:hAnsi="Calibri" w:cs="Calibri"/>
                <w:b/>
                <w:bCs/>
                <w:position w:val="1"/>
              </w:rPr>
              <w:t>L</w:t>
            </w:r>
            <w:r w:rsidRPr="00886879">
              <w:rPr>
                <w:rFonts w:ascii="Calibri" w:eastAsia="Calibri" w:hAnsi="Calibri" w:cs="Calibri"/>
                <w:b/>
                <w:bCs/>
                <w:spacing w:val="1"/>
                <w:position w:val="1"/>
              </w:rPr>
              <w:t>A</w:t>
            </w:r>
            <w:r w:rsidRPr="00886879">
              <w:rPr>
                <w:rFonts w:ascii="Calibri" w:eastAsia="Calibri" w:hAnsi="Calibri" w:cs="Calibri"/>
                <w:b/>
                <w:bCs/>
                <w:spacing w:val="-1"/>
                <w:position w:val="1"/>
              </w:rPr>
              <w:t>S</w:t>
            </w:r>
            <w:r w:rsidRPr="00886879">
              <w:rPr>
                <w:rFonts w:ascii="Calibri" w:eastAsia="Calibri" w:hAnsi="Calibri" w:cs="Calibri"/>
                <w:b/>
                <w:bCs/>
                <w:position w:val="1"/>
              </w:rPr>
              <w:t>E</w:t>
            </w:r>
            <w:r w:rsidRPr="00886879">
              <w:rPr>
                <w:rFonts w:ascii="Calibri" w:eastAsia="Calibri" w:hAnsi="Calibri" w:cs="Calibri"/>
                <w:b/>
                <w:bCs/>
                <w:spacing w:val="-1"/>
                <w:position w:val="1"/>
              </w:rPr>
              <w:t xml:space="preserve"> </w:t>
            </w:r>
            <w:r w:rsidRPr="00886879">
              <w:rPr>
                <w:rFonts w:ascii="Calibri" w:eastAsia="Calibri" w:hAnsi="Calibri" w:cs="Calibri"/>
                <w:b/>
                <w:bCs/>
                <w:position w:val="1"/>
              </w:rPr>
              <w:t>DE</w:t>
            </w:r>
            <w:r w:rsidRPr="00886879">
              <w:rPr>
                <w:rFonts w:ascii="Calibri" w:eastAsia="Calibri" w:hAnsi="Calibri" w:cs="Calibri"/>
                <w:b/>
                <w:bCs/>
                <w:spacing w:val="1"/>
                <w:position w:val="1"/>
              </w:rPr>
              <w:t xml:space="preserve"> </w:t>
            </w:r>
            <w:r w:rsidRPr="00886879">
              <w:rPr>
                <w:rFonts w:ascii="Calibri" w:eastAsia="Calibri" w:hAnsi="Calibri" w:cs="Calibri"/>
                <w:b/>
                <w:bCs/>
                <w:spacing w:val="-2"/>
                <w:position w:val="1"/>
              </w:rPr>
              <w:t>P</w:t>
            </w:r>
            <w:r w:rsidRPr="00886879">
              <w:rPr>
                <w:rFonts w:ascii="Calibri" w:eastAsia="Calibri" w:hAnsi="Calibri" w:cs="Calibri"/>
                <w:b/>
                <w:bCs/>
                <w:position w:val="1"/>
              </w:rPr>
              <w:t>RO</w:t>
            </w:r>
            <w:r w:rsidRPr="00886879">
              <w:rPr>
                <w:rFonts w:ascii="Calibri" w:eastAsia="Calibri" w:hAnsi="Calibri" w:cs="Calibri"/>
                <w:b/>
                <w:bCs/>
                <w:spacing w:val="-2"/>
                <w:position w:val="1"/>
              </w:rPr>
              <w:t>C</w:t>
            </w:r>
            <w:r w:rsidRPr="00886879">
              <w:rPr>
                <w:rFonts w:ascii="Calibri" w:eastAsia="Calibri" w:hAnsi="Calibri" w:cs="Calibri"/>
                <w:b/>
                <w:bCs/>
                <w:position w:val="1"/>
              </w:rPr>
              <w:t>E</w:t>
            </w:r>
            <w:r w:rsidRPr="00886879">
              <w:rPr>
                <w:rFonts w:ascii="Calibri" w:eastAsia="Calibri" w:hAnsi="Calibri" w:cs="Calibri"/>
                <w:b/>
                <w:bCs/>
                <w:spacing w:val="-1"/>
                <w:position w:val="1"/>
              </w:rPr>
              <w:t>S</w:t>
            </w:r>
            <w:r w:rsidRPr="00886879">
              <w:rPr>
                <w:rFonts w:ascii="Calibri" w:eastAsia="Calibri" w:hAnsi="Calibri" w:cs="Calibri"/>
                <w:b/>
                <w:bCs/>
                <w:position w:val="1"/>
              </w:rPr>
              <w:t>O</w:t>
            </w:r>
          </w:p>
        </w:tc>
        <w:tc>
          <w:tcPr>
            <w:tcW w:w="5103" w:type="dxa"/>
            <w:tcBorders>
              <w:top w:val="single" w:sz="8" w:space="0" w:color="000000"/>
              <w:left w:val="single" w:sz="8" w:space="0" w:color="000000"/>
              <w:bottom w:val="single" w:sz="8" w:space="0" w:color="000000"/>
              <w:right w:val="single" w:sz="8" w:space="0" w:color="000000"/>
            </w:tcBorders>
          </w:tcPr>
          <w:p w14:paraId="376DC1EA" w14:textId="4856AF5C" w:rsidR="00A06D0B" w:rsidRPr="00886879" w:rsidRDefault="003A0B8F">
            <w:pPr>
              <w:spacing w:after="0" w:line="267" w:lineRule="exact"/>
              <w:ind w:left="59" w:right="-20"/>
              <w:rPr>
                <w:rFonts w:ascii="Calibri" w:eastAsia="Calibri" w:hAnsi="Calibri" w:cs="Calibri"/>
              </w:rPr>
            </w:pPr>
            <w:r w:rsidRPr="003A0B8F">
              <w:rPr>
                <w:rFonts w:ascii="Calibri" w:eastAsia="Calibri" w:hAnsi="Calibri" w:cs="Calibri"/>
              </w:rPr>
              <w:t>REPARACIÓN DIRECTA</w:t>
            </w:r>
          </w:p>
        </w:tc>
      </w:tr>
      <w:tr w:rsidR="007E3E69" w:rsidRPr="00886879" w14:paraId="04CC3AF9" w14:textId="77777777" w:rsidTr="004A0EF5">
        <w:trPr>
          <w:trHeight w:val="318"/>
        </w:trPr>
        <w:tc>
          <w:tcPr>
            <w:tcW w:w="4710" w:type="dxa"/>
            <w:tcBorders>
              <w:top w:val="single" w:sz="8" w:space="0" w:color="000000"/>
              <w:left w:val="single" w:sz="8" w:space="0" w:color="000000"/>
              <w:bottom w:val="single" w:sz="8" w:space="0" w:color="000000"/>
              <w:right w:val="single" w:sz="8" w:space="0" w:color="000000"/>
            </w:tcBorders>
          </w:tcPr>
          <w:p w14:paraId="20716A3E" w14:textId="77777777" w:rsidR="007E3E69" w:rsidRPr="00886879" w:rsidRDefault="007E3E69" w:rsidP="007E3E69">
            <w:pPr>
              <w:spacing w:after="0" w:line="264" w:lineRule="exact"/>
              <w:ind w:left="59" w:right="-20"/>
              <w:rPr>
                <w:rFonts w:ascii="Calibri" w:eastAsia="Calibri" w:hAnsi="Calibri" w:cs="Calibri"/>
              </w:rPr>
            </w:pPr>
            <w:r w:rsidRPr="00886879">
              <w:rPr>
                <w:rFonts w:ascii="Calibri" w:eastAsia="Calibri" w:hAnsi="Calibri" w:cs="Calibri"/>
                <w:b/>
                <w:bCs/>
                <w:position w:val="1"/>
              </w:rPr>
              <w:t>DEMA</w:t>
            </w:r>
            <w:r w:rsidRPr="00886879">
              <w:rPr>
                <w:rFonts w:ascii="Calibri" w:eastAsia="Calibri" w:hAnsi="Calibri" w:cs="Calibri"/>
                <w:b/>
                <w:bCs/>
                <w:spacing w:val="-2"/>
                <w:position w:val="1"/>
              </w:rPr>
              <w:t>N</w:t>
            </w:r>
            <w:r w:rsidRPr="00886879">
              <w:rPr>
                <w:rFonts w:ascii="Calibri" w:eastAsia="Calibri" w:hAnsi="Calibri" w:cs="Calibri"/>
                <w:b/>
                <w:bCs/>
                <w:position w:val="1"/>
              </w:rPr>
              <w:t>D</w:t>
            </w:r>
            <w:r w:rsidRPr="00886879">
              <w:rPr>
                <w:rFonts w:ascii="Calibri" w:eastAsia="Calibri" w:hAnsi="Calibri" w:cs="Calibri"/>
                <w:b/>
                <w:bCs/>
                <w:spacing w:val="-2"/>
                <w:position w:val="1"/>
              </w:rPr>
              <w:t>A</w:t>
            </w:r>
            <w:r w:rsidRPr="00886879">
              <w:rPr>
                <w:rFonts w:ascii="Calibri" w:eastAsia="Calibri" w:hAnsi="Calibri" w:cs="Calibri"/>
                <w:b/>
                <w:bCs/>
                <w:spacing w:val="1"/>
                <w:position w:val="1"/>
              </w:rPr>
              <w:t>N</w:t>
            </w:r>
            <w:r w:rsidRPr="00886879">
              <w:rPr>
                <w:rFonts w:ascii="Calibri" w:eastAsia="Calibri" w:hAnsi="Calibri" w:cs="Calibri"/>
                <w:b/>
                <w:bCs/>
                <w:spacing w:val="-1"/>
                <w:position w:val="1"/>
              </w:rPr>
              <w:t>T</w:t>
            </w:r>
            <w:r w:rsidRPr="00886879">
              <w:rPr>
                <w:rFonts w:ascii="Calibri" w:eastAsia="Calibri" w:hAnsi="Calibri" w:cs="Calibri"/>
                <w:b/>
                <w:bCs/>
                <w:position w:val="1"/>
              </w:rPr>
              <w:t>E</w:t>
            </w:r>
          </w:p>
        </w:tc>
        <w:tc>
          <w:tcPr>
            <w:tcW w:w="5103" w:type="dxa"/>
            <w:tcBorders>
              <w:top w:val="single" w:sz="8" w:space="0" w:color="000000"/>
              <w:left w:val="single" w:sz="8" w:space="0" w:color="000000"/>
              <w:bottom w:val="single" w:sz="8" w:space="0" w:color="000000"/>
              <w:right w:val="single" w:sz="8" w:space="0" w:color="000000"/>
            </w:tcBorders>
          </w:tcPr>
          <w:p w14:paraId="4670E713" w14:textId="6ABB98E8" w:rsidR="003A0B8F" w:rsidRPr="003A0B8F" w:rsidRDefault="003A0B8F" w:rsidP="003A0B8F">
            <w:pPr>
              <w:pStyle w:val="Prrafodelista"/>
              <w:numPr>
                <w:ilvl w:val="0"/>
                <w:numId w:val="17"/>
              </w:numPr>
              <w:spacing w:after="0" w:line="267" w:lineRule="exact"/>
              <w:ind w:right="-20"/>
              <w:rPr>
                <w:rFonts w:ascii="Calibri" w:eastAsia="Calibri" w:hAnsi="Calibri" w:cs="Calibri"/>
              </w:rPr>
            </w:pPr>
            <w:r w:rsidRPr="003A0B8F">
              <w:rPr>
                <w:rFonts w:ascii="Calibri" w:eastAsia="Calibri" w:hAnsi="Calibri" w:cs="Calibri"/>
              </w:rPr>
              <w:t>HILDA CAROLINA RIVERA ORTEGA</w:t>
            </w:r>
          </w:p>
          <w:p w14:paraId="7EDB9F75" w14:textId="2DE8F742" w:rsidR="003A0B8F" w:rsidRPr="003A0B8F" w:rsidRDefault="003A0B8F" w:rsidP="003A0B8F">
            <w:pPr>
              <w:pStyle w:val="Prrafodelista"/>
              <w:numPr>
                <w:ilvl w:val="0"/>
                <w:numId w:val="17"/>
              </w:numPr>
              <w:spacing w:after="0" w:line="267" w:lineRule="exact"/>
              <w:ind w:right="-20"/>
              <w:rPr>
                <w:rFonts w:ascii="Calibri" w:eastAsia="Calibri" w:hAnsi="Calibri" w:cs="Calibri"/>
              </w:rPr>
            </w:pPr>
            <w:r w:rsidRPr="003A0B8F">
              <w:rPr>
                <w:rFonts w:ascii="Calibri" w:eastAsia="Calibri" w:hAnsi="Calibri" w:cs="Calibri"/>
              </w:rPr>
              <w:t>MARÍA CELESTE CASTRO RIVERA representada por su madre HILDA CAROLINA RIVERA ORTEGA</w:t>
            </w:r>
          </w:p>
          <w:p w14:paraId="5AEC9B7D" w14:textId="1CE8A676" w:rsidR="003A0B8F" w:rsidRPr="003A0B8F" w:rsidRDefault="003A0B8F" w:rsidP="003A0B8F">
            <w:pPr>
              <w:pStyle w:val="Prrafodelista"/>
              <w:numPr>
                <w:ilvl w:val="0"/>
                <w:numId w:val="17"/>
              </w:numPr>
              <w:spacing w:after="0" w:line="267" w:lineRule="exact"/>
              <w:ind w:right="-20"/>
              <w:rPr>
                <w:rFonts w:ascii="Calibri" w:eastAsia="Calibri" w:hAnsi="Calibri" w:cs="Calibri"/>
              </w:rPr>
            </w:pPr>
            <w:r w:rsidRPr="003A0B8F">
              <w:rPr>
                <w:rFonts w:ascii="Calibri" w:eastAsia="Calibri" w:hAnsi="Calibri" w:cs="Calibri"/>
              </w:rPr>
              <w:t>JOSE URIEL CASTRO VALENCIA</w:t>
            </w:r>
          </w:p>
          <w:p w14:paraId="555DD706" w14:textId="791A543E" w:rsidR="003A0B8F" w:rsidRPr="003A0B8F" w:rsidRDefault="003A0B8F" w:rsidP="003A0B8F">
            <w:pPr>
              <w:pStyle w:val="Prrafodelista"/>
              <w:numPr>
                <w:ilvl w:val="0"/>
                <w:numId w:val="17"/>
              </w:numPr>
              <w:spacing w:after="0" w:line="267" w:lineRule="exact"/>
              <w:ind w:right="-20"/>
              <w:rPr>
                <w:rFonts w:ascii="Calibri" w:eastAsia="Calibri" w:hAnsi="Calibri" w:cs="Calibri"/>
              </w:rPr>
            </w:pPr>
            <w:r w:rsidRPr="003A0B8F">
              <w:rPr>
                <w:rFonts w:ascii="Calibri" w:eastAsia="Calibri" w:hAnsi="Calibri" w:cs="Calibri"/>
              </w:rPr>
              <w:t>MARÍA DE LOS ANGELES CASTRO RODRIGUEZ representada por su padre JOSE URIEL CASTRO VALENCIA</w:t>
            </w:r>
          </w:p>
          <w:p w14:paraId="55D5205A" w14:textId="121D8ED1" w:rsidR="003A0B8F" w:rsidRPr="003A0B8F" w:rsidRDefault="003A0B8F" w:rsidP="003A0B8F">
            <w:pPr>
              <w:pStyle w:val="Prrafodelista"/>
              <w:numPr>
                <w:ilvl w:val="0"/>
                <w:numId w:val="17"/>
              </w:numPr>
              <w:spacing w:after="0" w:line="267" w:lineRule="exact"/>
              <w:ind w:right="-20"/>
              <w:rPr>
                <w:rFonts w:ascii="Calibri" w:eastAsia="Calibri" w:hAnsi="Calibri" w:cs="Calibri"/>
              </w:rPr>
            </w:pPr>
            <w:r w:rsidRPr="003A0B8F">
              <w:rPr>
                <w:rFonts w:ascii="Calibri" w:eastAsia="Calibri" w:hAnsi="Calibri" w:cs="Calibri"/>
              </w:rPr>
              <w:t>ROSARIO GUTIERREZ MOSQUERA</w:t>
            </w:r>
          </w:p>
          <w:p w14:paraId="2C57F1D6" w14:textId="79324F59" w:rsidR="003A0B8F" w:rsidRPr="003A0B8F" w:rsidRDefault="003A0B8F" w:rsidP="003A0B8F">
            <w:pPr>
              <w:pStyle w:val="Prrafodelista"/>
              <w:numPr>
                <w:ilvl w:val="0"/>
                <w:numId w:val="17"/>
              </w:numPr>
              <w:spacing w:after="0" w:line="267" w:lineRule="exact"/>
              <w:ind w:right="-20"/>
              <w:rPr>
                <w:rFonts w:ascii="Calibri" w:eastAsia="Calibri" w:hAnsi="Calibri" w:cs="Calibri"/>
              </w:rPr>
            </w:pPr>
            <w:r w:rsidRPr="003A0B8F">
              <w:rPr>
                <w:rFonts w:ascii="Calibri" w:eastAsia="Calibri" w:hAnsi="Calibri" w:cs="Calibri"/>
              </w:rPr>
              <w:t>ALEJANDRO CASTRO GUTIERREZ</w:t>
            </w:r>
          </w:p>
          <w:p w14:paraId="4E9264D9" w14:textId="7BB48CA7" w:rsidR="003A0B8F" w:rsidRPr="003A0B8F" w:rsidRDefault="003A0B8F" w:rsidP="003A0B8F">
            <w:pPr>
              <w:pStyle w:val="Prrafodelista"/>
              <w:numPr>
                <w:ilvl w:val="0"/>
                <w:numId w:val="17"/>
              </w:numPr>
              <w:spacing w:after="0" w:line="267" w:lineRule="exact"/>
              <w:ind w:right="-20"/>
              <w:rPr>
                <w:rFonts w:ascii="Calibri" w:eastAsia="Calibri" w:hAnsi="Calibri" w:cs="Calibri"/>
              </w:rPr>
            </w:pPr>
            <w:r w:rsidRPr="003A0B8F">
              <w:rPr>
                <w:rFonts w:ascii="Calibri" w:eastAsia="Calibri" w:hAnsi="Calibri" w:cs="Calibri"/>
              </w:rPr>
              <w:t>JOSE URIEL CASTRO GUTIERREZ</w:t>
            </w:r>
          </w:p>
          <w:p w14:paraId="60F5AA28" w14:textId="61ED58EB" w:rsidR="003A0B8F" w:rsidRPr="003A0B8F" w:rsidRDefault="003A0B8F" w:rsidP="003A0B8F">
            <w:pPr>
              <w:pStyle w:val="Prrafodelista"/>
              <w:numPr>
                <w:ilvl w:val="0"/>
                <w:numId w:val="17"/>
              </w:numPr>
              <w:spacing w:after="0" w:line="267" w:lineRule="exact"/>
              <w:ind w:right="-20"/>
              <w:rPr>
                <w:rFonts w:ascii="Calibri" w:eastAsia="Calibri" w:hAnsi="Calibri" w:cs="Calibri"/>
              </w:rPr>
            </w:pPr>
            <w:r w:rsidRPr="003A0B8F">
              <w:rPr>
                <w:rFonts w:ascii="Calibri" w:eastAsia="Calibri" w:hAnsi="Calibri" w:cs="Calibri"/>
              </w:rPr>
              <w:t>LISBETH VALENTINA BARONA GUTIERREZ</w:t>
            </w:r>
          </w:p>
          <w:p w14:paraId="3A059FB2" w14:textId="42CDD853" w:rsidR="007E3E69" w:rsidRPr="003A0B8F" w:rsidRDefault="003A0B8F" w:rsidP="003A0B8F">
            <w:pPr>
              <w:pStyle w:val="Prrafodelista"/>
              <w:numPr>
                <w:ilvl w:val="0"/>
                <w:numId w:val="17"/>
              </w:numPr>
              <w:spacing w:after="0" w:line="267" w:lineRule="exact"/>
              <w:ind w:right="-20"/>
              <w:rPr>
                <w:rFonts w:ascii="Calibri" w:eastAsia="Calibri" w:hAnsi="Calibri" w:cs="Calibri"/>
              </w:rPr>
            </w:pPr>
            <w:r w:rsidRPr="003A0B8F">
              <w:rPr>
                <w:rFonts w:ascii="Calibri" w:eastAsia="Calibri" w:hAnsi="Calibri" w:cs="Calibri"/>
              </w:rPr>
              <w:t>NINO ALEJANDRO BARONA GUTIERREZ</w:t>
            </w:r>
          </w:p>
        </w:tc>
      </w:tr>
      <w:tr w:rsidR="007E3E69" w:rsidRPr="004C0661" w14:paraId="2915ABC9" w14:textId="77777777" w:rsidTr="004A0EF5">
        <w:trPr>
          <w:trHeight w:val="318"/>
        </w:trPr>
        <w:tc>
          <w:tcPr>
            <w:tcW w:w="4710" w:type="dxa"/>
            <w:tcBorders>
              <w:top w:val="single" w:sz="8" w:space="0" w:color="000000"/>
              <w:left w:val="single" w:sz="8" w:space="0" w:color="000000"/>
              <w:bottom w:val="single" w:sz="8" w:space="0" w:color="000000"/>
              <w:right w:val="single" w:sz="8" w:space="0" w:color="000000"/>
            </w:tcBorders>
          </w:tcPr>
          <w:p w14:paraId="29FF04A0" w14:textId="77777777" w:rsidR="007E3E69" w:rsidRPr="00886879" w:rsidRDefault="007E3E69" w:rsidP="007E3E69">
            <w:pPr>
              <w:spacing w:after="0" w:line="264" w:lineRule="exact"/>
              <w:ind w:left="59" w:right="-20"/>
              <w:rPr>
                <w:rFonts w:ascii="Calibri" w:eastAsia="Calibri" w:hAnsi="Calibri" w:cs="Calibri"/>
              </w:rPr>
            </w:pPr>
            <w:r w:rsidRPr="00886879">
              <w:rPr>
                <w:rFonts w:ascii="Calibri" w:eastAsia="Calibri" w:hAnsi="Calibri" w:cs="Calibri"/>
                <w:b/>
                <w:bCs/>
                <w:position w:val="1"/>
              </w:rPr>
              <w:t>DEMA</w:t>
            </w:r>
            <w:r w:rsidRPr="00886879">
              <w:rPr>
                <w:rFonts w:ascii="Calibri" w:eastAsia="Calibri" w:hAnsi="Calibri" w:cs="Calibri"/>
                <w:b/>
                <w:bCs/>
                <w:spacing w:val="-2"/>
                <w:position w:val="1"/>
              </w:rPr>
              <w:t>N</w:t>
            </w:r>
            <w:r w:rsidRPr="00886879">
              <w:rPr>
                <w:rFonts w:ascii="Calibri" w:eastAsia="Calibri" w:hAnsi="Calibri" w:cs="Calibri"/>
                <w:b/>
                <w:bCs/>
                <w:position w:val="1"/>
              </w:rPr>
              <w:t>DADO</w:t>
            </w:r>
          </w:p>
        </w:tc>
        <w:tc>
          <w:tcPr>
            <w:tcW w:w="5103" w:type="dxa"/>
            <w:tcBorders>
              <w:top w:val="single" w:sz="8" w:space="0" w:color="000000"/>
              <w:left w:val="single" w:sz="8" w:space="0" w:color="000000"/>
              <w:bottom w:val="single" w:sz="8" w:space="0" w:color="000000"/>
              <w:right w:val="single" w:sz="8" w:space="0" w:color="000000"/>
            </w:tcBorders>
          </w:tcPr>
          <w:p w14:paraId="3761415F" w14:textId="6004E1A0" w:rsidR="007E3E69" w:rsidRPr="004A0EF5" w:rsidRDefault="00767C12" w:rsidP="00E60A7A">
            <w:pPr>
              <w:spacing w:after="0" w:line="264" w:lineRule="exact"/>
              <w:ind w:right="-20"/>
              <w:jc w:val="both"/>
              <w:rPr>
                <w:rFonts w:ascii="Calibri" w:eastAsia="Calibri" w:hAnsi="Calibri" w:cs="Calibri"/>
                <w:lang w:val="pt-PT"/>
              </w:rPr>
            </w:pPr>
            <w:r w:rsidRPr="004A0EF5">
              <w:rPr>
                <w:rFonts w:ascii="Calibri" w:eastAsia="Calibri" w:hAnsi="Calibri" w:cs="Calibri"/>
                <w:lang w:val="pt-PT"/>
              </w:rPr>
              <w:t>DISTRITO ESPECIAL DE SANTIAGO DE CALI</w:t>
            </w:r>
          </w:p>
        </w:tc>
      </w:tr>
      <w:tr w:rsidR="007E3E69" w:rsidRPr="00886879" w14:paraId="50FFF8E8" w14:textId="77777777" w:rsidTr="004A0EF5">
        <w:trPr>
          <w:trHeight w:hRule="exact" w:val="559"/>
        </w:trPr>
        <w:tc>
          <w:tcPr>
            <w:tcW w:w="4710" w:type="dxa"/>
            <w:tcBorders>
              <w:top w:val="single" w:sz="8" w:space="0" w:color="000000"/>
              <w:left w:val="single" w:sz="8" w:space="0" w:color="000000"/>
              <w:bottom w:val="single" w:sz="8" w:space="0" w:color="000000"/>
              <w:right w:val="single" w:sz="8" w:space="0" w:color="000000"/>
            </w:tcBorders>
          </w:tcPr>
          <w:p w14:paraId="3F6C026E" w14:textId="77777777" w:rsidR="007E3E69" w:rsidRPr="00886879" w:rsidRDefault="007E3E69" w:rsidP="007E3E69">
            <w:pPr>
              <w:spacing w:after="0" w:line="267" w:lineRule="exact"/>
              <w:ind w:left="59" w:right="-20"/>
              <w:rPr>
                <w:rFonts w:ascii="Calibri" w:eastAsia="Calibri" w:hAnsi="Calibri" w:cs="Calibri"/>
              </w:rPr>
            </w:pPr>
            <w:r w:rsidRPr="00886879">
              <w:rPr>
                <w:rFonts w:ascii="Calibri" w:eastAsia="Calibri" w:hAnsi="Calibri" w:cs="Calibri"/>
                <w:b/>
                <w:bCs/>
                <w:spacing w:val="1"/>
                <w:position w:val="1"/>
              </w:rPr>
              <w:t>TI</w:t>
            </w:r>
            <w:r w:rsidRPr="00886879">
              <w:rPr>
                <w:rFonts w:ascii="Calibri" w:eastAsia="Calibri" w:hAnsi="Calibri" w:cs="Calibri"/>
                <w:b/>
                <w:bCs/>
                <w:position w:val="1"/>
              </w:rPr>
              <w:t>PO</w:t>
            </w:r>
            <w:r w:rsidRPr="00886879">
              <w:rPr>
                <w:rFonts w:ascii="Calibri" w:eastAsia="Calibri" w:hAnsi="Calibri" w:cs="Calibri"/>
                <w:b/>
                <w:bCs/>
                <w:spacing w:val="-3"/>
                <w:position w:val="1"/>
              </w:rPr>
              <w:t xml:space="preserve"> </w:t>
            </w:r>
            <w:r w:rsidRPr="00886879">
              <w:rPr>
                <w:rFonts w:ascii="Calibri" w:eastAsia="Calibri" w:hAnsi="Calibri" w:cs="Calibri"/>
                <w:b/>
                <w:bCs/>
                <w:position w:val="1"/>
              </w:rPr>
              <w:t>DE</w:t>
            </w:r>
            <w:r w:rsidRPr="00886879">
              <w:rPr>
                <w:rFonts w:ascii="Calibri" w:eastAsia="Calibri" w:hAnsi="Calibri" w:cs="Calibri"/>
                <w:b/>
                <w:bCs/>
                <w:spacing w:val="1"/>
                <w:position w:val="1"/>
              </w:rPr>
              <w:t xml:space="preserve"> </w:t>
            </w:r>
            <w:r w:rsidRPr="00886879">
              <w:rPr>
                <w:rFonts w:ascii="Calibri" w:eastAsia="Calibri" w:hAnsi="Calibri" w:cs="Calibri"/>
                <w:b/>
                <w:bCs/>
                <w:spacing w:val="-3"/>
                <w:position w:val="1"/>
              </w:rPr>
              <w:t>V</w:t>
            </w:r>
            <w:r w:rsidRPr="00886879">
              <w:rPr>
                <w:rFonts w:ascii="Calibri" w:eastAsia="Calibri" w:hAnsi="Calibri" w:cs="Calibri"/>
                <w:b/>
                <w:bCs/>
                <w:spacing w:val="1"/>
                <w:position w:val="1"/>
              </w:rPr>
              <w:t>I</w:t>
            </w:r>
            <w:r w:rsidRPr="00886879">
              <w:rPr>
                <w:rFonts w:ascii="Calibri" w:eastAsia="Calibri" w:hAnsi="Calibri" w:cs="Calibri"/>
                <w:b/>
                <w:bCs/>
                <w:spacing w:val="-1"/>
                <w:position w:val="1"/>
              </w:rPr>
              <w:t>N</w:t>
            </w:r>
            <w:r w:rsidRPr="00886879">
              <w:rPr>
                <w:rFonts w:ascii="Calibri" w:eastAsia="Calibri" w:hAnsi="Calibri" w:cs="Calibri"/>
                <w:b/>
                <w:bCs/>
                <w:spacing w:val="1"/>
                <w:position w:val="1"/>
              </w:rPr>
              <w:t>C</w:t>
            </w:r>
            <w:r w:rsidRPr="00886879">
              <w:rPr>
                <w:rFonts w:ascii="Calibri" w:eastAsia="Calibri" w:hAnsi="Calibri" w:cs="Calibri"/>
                <w:b/>
                <w:bCs/>
                <w:position w:val="1"/>
              </w:rPr>
              <w:t>U</w:t>
            </w:r>
            <w:r w:rsidRPr="00886879">
              <w:rPr>
                <w:rFonts w:ascii="Calibri" w:eastAsia="Calibri" w:hAnsi="Calibri" w:cs="Calibri"/>
                <w:b/>
                <w:bCs/>
                <w:spacing w:val="-2"/>
                <w:position w:val="1"/>
              </w:rPr>
              <w:t>L</w:t>
            </w:r>
            <w:r w:rsidRPr="00886879">
              <w:rPr>
                <w:rFonts w:ascii="Calibri" w:eastAsia="Calibri" w:hAnsi="Calibri" w:cs="Calibri"/>
                <w:b/>
                <w:bCs/>
                <w:position w:val="1"/>
              </w:rPr>
              <w:t>A</w:t>
            </w:r>
            <w:r w:rsidRPr="00886879">
              <w:rPr>
                <w:rFonts w:ascii="Calibri" w:eastAsia="Calibri" w:hAnsi="Calibri" w:cs="Calibri"/>
                <w:b/>
                <w:bCs/>
                <w:spacing w:val="-1"/>
                <w:position w:val="1"/>
              </w:rPr>
              <w:t>C</w:t>
            </w:r>
            <w:r w:rsidRPr="00886879">
              <w:rPr>
                <w:rFonts w:ascii="Calibri" w:eastAsia="Calibri" w:hAnsi="Calibri" w:cs="Calibri"/>
                <w:b/>
                <w:bCs/>
                <w:spacing w:val="1"/>
                <w:position w:val="1"/>
              </w:rPr>
              <w:t>I</w:t>
            </w:r>
            <w:r w:rsidRPr="00886879">
              <w:rPr>
                <w:rFonts w:ascii="Calibri" w:eastAsia="Calibri" w:hAnsi="Calibri" w:cs="Calibri"/>
                <w:b/>
                <w:bCs/>
                <w:position w:val="1"/>
              </w:rPr>
              <w:t>ON</w:t>
            </w:r>
          </w:p>
          <w:p w14:paraId="2DA60995" w14:textId="77777777" w:rsidR="007E3E69" w:rsidRPr="00886879" w:rsidRDefault="007E3E69" w:rsidP="007E3E69">
            <w:pPr>
              <w:spacing w:after="0" w:line="240" w:lineRule="auto"/>
              <w:ind w:left="59" w:right="-20"/>
              <w:rPr>
                <w:rFonts w:ascii="Calibri" w:eastAsia="Calibri" w:hAnsi="Calibri" w:cs="Calibri"/>
              </w:rPr>
            </w:pPr>
            <w:r w:rsidRPr="00886879">
              <w:rPr>
                <w:rFonts w:ascii="Calibri" w:eastAsia="Calibri" w:hAnsi="Calibri" w:cs="Calibri"/>
                <w:b/>
                <w:bCs/>
              </w:rPr>
              <w:t>ASEG</w:t>
            </w:r>
            <w:r w:rsidRPr="00886879">
              <w:rPr>
                <w:rFonts w:ascii="Calibri" w:eastAsia="Calibri" w:hAnsi="Calibri" w:cs="Calibri"/>
                <w:b/>
                <w:bCs/>
                <w:spacing w:val="-2"/>
              </w:rPr>
              <w:t>U</w:t>
            </w:r>
            <w:r w:rsidRPr="00886879">
              <w:rPr>
                <w:rFonts w:ascii="Calibri" w:eastAsia="Calibri" w:hAnsi="Calibri" w:cs="Calibri"/>
                <w:b/>
                <w:bCs/>
              </w:rPr>
              <w:t>R</w:t>
            </w:r>
            <w:r w:rsidRPr="00886879">
              <w:rPr>
                <w:rFonts w:ascii="Calibri" w:eastAsia="Calibri" w:hAnsi="Calibri" w:cs="Calibri"/>
                <w:b/>
                <w:bCs/>
                <w:spacing w:val="1"/>
              </w:rPr>
              <w:t>A</w:t>
            </w:r>
            <w:r w:rsidRPr="00886879">
              <w:rPr>
                <w:rFonts w:ascii="Calibri" w:eastAsia="Calibri" w:hAnsi="Calibri" w:cs="Calibri"/>
                <w:b/>
                <w:bCs/>
              </w:rPr>
              <w:t>D</w:t>
            </w:r>
            <w:r w:rsidRPr="00886879">
              <w:rPr>
                <w:rFonts w:ascii="Calibri" w:eastAsia="Calibri" w:hAnsi="Calibri" w:cs="Calibri"/>
                <w:b/>
                <w:bCs/>
                <w:spacing w:val="-3"/>
              </w:rPr>
              <w:t>O</w:t>
            </w:r>
            <w:r w:rsidRPr="00886879">
              <w:rPr>
                <w:rFonts w:ascii="Calibri" w:eastAsia="Calibri" w:hAnsi="Calibri" w:cs="Calibri"/>
                <w:b/>
                <w:bCs/>
              </w:rPr>
              <w:t>RA</w:t>
            </w:r>
          </w:p>
        </w:tc>
        <w:tc>
          <w:tcPr>
            <w:tcW w:w="5103" w:type="dxa"/>
            <w:tcBorders>
              <w:top w:val="single" w:sz="8" w:space="0" w:color="000000"/>
              <w:left w:val="single" w:sz="8" w:space="0" w:color="000000"/>
              <w:bottom w:val="single" w:sz="8" w:space="0" w:color="000000"/>
              <w:right w:val="single" w:sz="8" w:space="0" w:color="000000"/>
            </w:tcBorders>
          </w:tcPr>
          <w:p w14:paraId="55CA67E1" w14:textId="61257B4C" w:rsidR="007E3E69" w:rsidRPr="00886879" w:rsidRDefault="0083734C" w:rsidP="007E3E69">
            <w:pPr>
              <w:spacing w:after="0" w:line="267" w:lineRule="exact"/>
              <w:ind w:right="-20"/>
              <w:rPr>
                <w:rFonts w:ascii="Calibri" w:eastAsia="Calibri" w:hAnsi="Calibri" w:cs="Calibri"/>
              </w:rPr>
            </w:pPr>
            <w:r w:rsidRPr="00886879">
              <w:rPr>
                <w:rFonts w:ascii="Calibri" w:eastAsia="Calibri" w:hAnsi="Calibri" w:cs="Calibri"/>
              </w:rPr>
              <w:t xml:space="preserve">LLAMAMIENTO EN GARANTIA </w:t>
            </w:r>
          </w:p>
        </w:tc>
      </w:tr>
      <w:tr w:rsidR="007E3E69" w:rsidRPr="00886879" w14:paraId="64E1708E" w14:textId="77777777" w:rsidTr="004A0EF5">
        <w:trPr>
          <w:trHeight w:hRule="exact" w:val="319"/>
        </w:trPr>
        <w:tc>
          <w:tcPr>
            <w:tcW w:w="4710" w:type="dxa"/>
            <w:tcBorders>
              <w:top w:val="single" w:sz="8" w:space="0" w:color="000000"/>
              <w:left w:val="single" w:sz="8" w:space="0" w:color="000000"/>
              <w:bottom w:val="single" w:sz="8" w:space="0" w:color="000000"/>
              <w:right w:val="single" w:sz="8" w:space="0" w:color="000000"/>
            </w:tcBorders>
          </w:tcPr>
          <w:p w14:paraId="06FCB1C7" w14:textId="77777777" w:rsidR="007E3E69" w:rsidRPr="00886879" w:rsidRDefault="007E3E69" w:rsidP="007E3E69">
            <w:pPr>
              <w:spacing w:after="0" w:line="264" w:lineRule="exact"/>
              <w:ind w:left="59" w:right="-20"/>
              <w:rPr>
                <w:rFonts w:ascii="Calibri" w:eastAsia="Calibri" w:hAnsi="Calibri" w:cs="Calibri"/>
                <w:b/>
                <w:bCs/>
                <w:position w:val="1"/>
              </w:rPr>
            </w:pPr>
            <w:r w:rsidRPr="00886879">
              <w:rPr>
                <w:rFonts w:ascii="Calibri" w:eastAsia="Calibri" w:hAnsi="Calibri" w:cs="Calibri"/>
                <w:b/>
                <w:bCs/>
                <w:position w:val="1"/>
              </w:rPr>
              <w:t>INSTANCIA DEL PROCESO</w:t>
            </w:r>
          </w:p>
        </w:tc>
        <w:tc>
          <w:tcPr>
            <w:tcW w:w="5103" w:type="dxa"/>
            <w:tcBorders>
              <w:top w:val="single" w:sz="8" w:space="0" w:color="000000"/>
              <w:left w:val="single" w:sz="8" w:space="0" w:color="000000"/>
              <w:bottom w:val="single" w:sz="8" w:space="0" w:color="000000"/>
              <w:right w:val="single" w:sz="8" w:space="0" w:color="000000"/>
            </w:tcBorders>
          </w:tcPr>
          <w:p w14:paraId="273CDC70" w14:textId="4B8C962E" w:rsidR="007E3E69" w:rsidRPr="00886879" w:rsidRDefault="007E3E69" w:rsidP="007E3E69">
            <w:pPr>
              <w:spacing w:after="0" w:line="264" w:lineRule="exact"/>
              <w:ind w:left="59" w:right="-20"/>
              <w:rPr>
                <w:rFonts w:ascii="Calibri" w:eastAsia="Calibri" w:hAnsi="Calibri" w:cs="Calibri"/>
                <w:spacing w:val="1"/>
                <w:position w:val="1"/>
              </w:rPr>
            </w:pPr>
            <w:r w:rsidRPr="00886879">
              <w:rPr>
                <w:rFonts w:ascii="Calibri" w:eastAsia="Calibri" w:hAnsi="Calibri" w:cs="Calibri"/>
                <w:spacing w:val="1"/>
                <w:position w:val="1"/>
              </w:rPr>
              <w:t>PRIMERA</w:t>
            </w:r>
          </w:p>
        </w:tc>
      </w:tr>
      <w:tr w:rsidR="007E3E69" w:rsidRPr="00886879" w14:paraId="2BF62B22" w14:textId="77777777" w:rsidTr="004A0EF5">
        <w:trPr>
          <w:trHeight w:hRule="exact" w:val="319"/>
        </w:trPr>
        <w:tc>
          <w:tcPr>
            <w:tcW w:w="4710" w:type="dxa"/>
            <w:tcBorders>
              <w:top w:val="single" w:sz="8" w:space="0" w:color="000000"/>
              <w:left w:val="single" w:sz="8" w:space="0" w:color="000000"/>
              <w:bottom w:val="single" w:sz="8" w:space="0" w:color="000000"/>
              <w:right w:val="single" w:sz="8" w:space="0" w:color="000000"/>
            </w:tcBorders>
          </w:tcPr>
          <w:p w14:paraId="37A7D672" w14:textId="77777777" w:rsidR="007E3E69" w:rsidRPr="00886879" w:rsidRDefault="007E3E69" w:rsidP="007E3E69">
            <w:pPr>
              <w:spacing w:after="0" w:line="264" w:lineRule="exact"/>
              <w:ind w:left="59" w:right="-20"/>
              <w:rPr>
                <w:rFonts w:ascii="Calibri" w:eastAsia="Calibri" w:hAnsi="Calibri" w:cs="Calibri"/>
              </w:rPr>
            </w:pPr>
            <w:r w:rsidRPr="00886879">
              <w:rPr>
                <w:rFonts w:ascii="Calibri" w:eastAsia="Calibri" w:hAnsi="Calibri" w:cs="Calibri"/>
                <w:b/>
                <w:bCs/>
                <w:position w:val="1"/>
              </w:rPr>
              <w:t>FECHA</w:t>
            </w:r>
            <w:r w:rsidRPr="00886879">
              <w:rPr>
                <w:rFonts w:ascii="Calibri" w:eastAsia="Calibri" w:hAnsi="Calibri" w:cs="Calibri"/>
                <w:b/>
                <w:bCs/>
                <w:spacing w:val="-1"/>
                <w:position w:val="1"/>
              </w:rPr>
              <w:t xml:space="preserve"> </w:t>
            </w:r>
            <w:r w:rsidRPr="00886879">
              <w:rPr>
                <w:rFonts w:ascii="Calibri" w:eastAsia="Calibri" w:hAnsi="Calibri" w:cs="Calibri"/>
                <w:b/>
                <w:bCs/>
                <w:position w:val="1"/>
              </w:rPr>
              <w:t>P</w:t>
            </w:r>
            <w:r w:rsidRPr="00886879">
              <w:rPr>
                <w:rFonts w:ascii="Calibri" w:eastAsia="Calibri" w:hAnsi="Calibri" w:cs="Calibri"/>
                <w:b/>
                <w:bCs/>
                <w:spacing w:val="1"/>
                <w:position w:val="1"/>
              </w:rPr>
              <w:t>R</w:t>
            </w:r>
            <w:r w:rsidRPr="00886879">
              <w:rPr>
                <w:rFonts w:ascii="Calibri" w:eastAsia="Calibri" w:hAnsi="Calibri" w:cs="Calibri"/>
                <w:b/>
                <w:bCs/>
                <w:position w:val="1"/>
              </w:rPr>
              <w:t>E</w:t>
            </w:r>
            <w:r w:rsidRPr="00886879">
              <w:rPr>
                <w:rFonts w:ascii="Calibri" w:eastAsia="Calibri" w:hAnsi="Calibri" w:cs="Calibri"/>
                <w:b/>
                <w:bCs/>
                <w:spacing w:val="-1"/>
                <w:position w:val="1"/>
              </w:rPr>
              <w:t>S</w:t>
            </w:r>
            <w:r w:rsidRPr="00886879">
              <w:rPr>
                <w:rFonts w:ascii="Calibri" w:eastAsia="Calibri" w:hAnsi="Calibri" w:cs="Calibri"/>
                <w:b/>
                <w:bCs/>
                <w:spacing w:val="-2"/>
                <w:position w:val="1"/>
              </w:rPr>
              <w:t>E</w:t>
            </w:r>
            <w:r w:rsidRPr="00886879">
              <w:rPr>
                <w:rFonts w:ascii="Calibri" w:eastAsia="Calibri" w:hAnsi="Calibri" w:cs="Calibri"/>
                <w:b/>
                <w:bCs/>
                <w:spacing w:val="-1"/>
                <w:position w:val="1"/>
              </w:rPr>
              <w:t>N</w:t>
            </w:r>
            <w:r w:rsidRPr="00886879">
              <w:rPr>
                <w:rFonts w:ascii="Calibri" w:eastAsia="Calibri" w:hAnsi="Calibri" w:cs="Calibri"/>
                <w:b/>
                <w:bCs/>
                <w:spacing w:val="1"/>
                <w:position w:val="1"/>
              </w:rPr>
              <w:t>T</w:t>
            </w:r>
            <w:r w:rsidRPr="00886879">
              <w:rPr>
                <w:rFonts w:ascii="Calibri" w:eastAsia="Calibri" w:hAnsi="Calibri" w:cs="Calibri"/>
                <w:b/>
                <w:bCs/>
                <w:spacing w:val="-2"/>
                <w:position w:val="1"/>
              </w:rPr>
              <w:t>A</w:t>
            </w:r>
            <w:r w:rsidRPr="00886879">
              <w:rPr>
                <w:rFonts w:ascii="Calibri" w:eastAsia="Calibri" w:hAnsi="Calibri" w:cs="Calibri"/>
                <w:b/>
                <w:bCs/>
                <w:spacing w:val="1"/>
                <w:position w:val="1"/>
              </w:rPr>
              <w:t>CI</w:t>
            </w:r>
            <w:r w:rsidRPr="00886879">
              <w:rPr>
                <w:rFonts w:ascii="Calibri" w:eastAsia="Calibri" w:hAnsi="Calibri" w:cs="Calibri"/>
                <w:b/>
                <w:bCs/>
                <w:spacing w:val="-3"/>
                <w:position w:val="1"/>
              </w:rPr>
              <w:t>Ó</w:t>
            </w:r>
            <w:r w:rsidRPr="00886879">
              <w:rPr>
                <w:rFonts w:ascii="Calibri" w:eastAsia="Calibri" w:hAnsi="Calibri" w:cs="Calibri"/>
                <w:b/>
                <w:bCs/>
                <w:position w:val="1"/>
              </w:rPr>
              <w:t>N</w:t>
            </w:r>
            <w:r w:rsidRPr="00886879">
              <w:rPr>
                <w:rFonts w:ascii="Calibri" w:eastAsia="Calibri" w:hAnsi="Calibri" w:cs="Calibri"/>
                <w:b/>
                <w:bCs/>
                <w:spacing w:val="1"/>
                <w:position w:val="1"/>
              </w:rPr>
              <w:t xml:space="preserve"> </w:t>
            </w:r>
            <w:r w:rsidRPr="00886879">
              <w:rPr>
                <w:rFonts w:ascii="Calibri" w:eastAsia="Calibri" w:hAnsi="Calibri" w:cs="Calibri"/>
                <w:b/>
                <w:bCs/>
                <w:spacing w:val="-2"/>
                <w:position w:val="1"/>
              </w:rPr>
              <w:t>DE</w:t>
            </w:r>
            <w:r w:rsidRPr="00886879">
              <w:rPr>
                <w:rFonts w:ascii="Calibri" w:eastAsia="Calibri" w:hAnsi="Calibri" w:cs="Calibri"/>
                <w:b/>
                <w:bCs/>
                <w:spacing w:val="-1"/>
                <w:position w:val="1"/>
              </w:rPr>
              <w:t>M</w:t>
            </w:r>
            <w:r w:rsidRPr="00886879">
              <w:rPr>
                <w:rFonts w:ascii="Calibri" w:eastAsia="Calibri" w:hAnsi="Calibri" w:cs="Calibri"/>
                <w:b/>
                <w:bCs/>
                <w:position w:val="1"/>
              </w:rPr>
              <w:t>A</w:t>
            </w:r>
            <w:r w:rsidRPr="00886879">
              <w:rPr>
                <w:rFonts w:ascii="Calibri" w:eastAsia="Calibri" w:hAnsi="Calibri" w:cs="Calibri"/>
                <w:b/>
                <w:bCs/>
                <w:spacing w:val="1"/>
                <w:position w:val="1"/>
              </w:rPr>
              <w:t>N</w:t>
            </w:r>
            <w:r w:rsidRPr="00886879">
              <w:rPr>
                <w:rFonts w:ascii="Calibri" w:eastAsia="Calibri" w:hAnsi="Calibri" w:cs="Calibri"/>
                <w:b/>
                <w:bCs/>
                <w:spacing w:val="-2"/>
                <w:position w:val="1"/>
              </w:rPr>
              <w:t>D</w:t>
            </w:r>
            <w:r w:rsidRPr="00886879">
              <w:rPr>
                <w:rFonts w:ascii="Calibri" w:eastAsia="Calibri" w:hAnsi="Calibri" w:cs="Calibri"/>
                <w:b/>
                <w:bCs/>
                <w:position w:val="1"/>
              </w:rPr>
              <w:t>A</w:t>
            </w:r>
          </w:p>
        </w:tc>
        <w:tc>
          <w:tcPr>
            <w:tcW w:w="5103" w:type="dxa"/>
            <w:tcBorders>
              <w:top w:val="single" w:sz="8" w:space="0" w:color="000000"/>
              <w:left w:val="single" w:sz="8" w:space="0" w:color="000000"/>
              <w:bottom w:val="single" w:sz="8" w:space="0" w:color="000000"/>
              <w:right w:val="single" w:sz="8" w:space="0" w:color="000000"/>
            </w:tcBorders>
          </w:tcPr>
          <w:p w14:paraId="3CDAAB9B" w14:textId="3BF9561F" w:rsidR="007E3E69" w:rsidRPr="00886879" w:rsidRDefault="00954ABF" w:rsidP="00BA24BD">
            <w:pPr>
              <w:spacing w:after="0" w:line="264" w:lineRule="exact"/>
              <w:ind w:right="-20"/>
              <w:rPr>
                <w:rFonts w:ascii="Calibri" w:eastAsia="Calibri" w:hAnsi="Calibri" w:cs="Calibri"/>
              </w:rPr>
            </w:pPr>
            <w:r>
              <w:rPr>
                <w:rFonts w:ascii="Calibri" w:eastAsia="Calibri" w:hAnsi="Calibri" w:cs="Calibri"/>
              </w:rPr>
              <w:t>11</w:t>
            </w:r>
            <w:r w:rsidR="000D1868" w:rsidRPr="00886879">
              <w:rPr>
                <w:rFonts w:ascii="Calibri" w:eastAsia="Calibri" w:hAnsi="Calibri" w:cs="Calibri"/>
              </w:rPr>
              <w:t>/</w:t>
            </w:r>
            <w:r>
              <w:rPr>
                <w:rFonts w:ascii="Calibri" w:eastAsia="Calibri" w:hAnsi="Calibri" w:cs="Calibri"/>
              </w:rPr>
              <w:t>01</w:t>
            </w:r>
            <w:r w:rsidR="000D1868" w:rsidRPr="00886879">
              <w:rPr>
                <w:rFonts w:ascii="Calibri" w:eastAsia="Calibri" w:hAnsi="Calibri" w:cs="Calibri"/>
              </w:rPr>
              <w:t>/</w:t>
            </w:r>
            <w:r w:rsidR="005F7DFF" w:rsidRPr="00886879">
              <w:rPr>
                <w:rFonts w:ascii="Calibri" w:eastAsia="Calibri" w:hAnsi="Calibri" w:cs="Calibri"/>
              </w:rPr>
              <w:t>202</w:t>
            </w:r>
            <w:r>
              <w:rPr>
                <w:rFonts w:ascii="Calibri" w:eastAsia="Calibri" w:hAnsi="Calibri" w:cs="Calibri"/>
              </w:rPr>
              <w:t>4</w:t>
            </w:r>
          </w:p>
        </w:tc>
      </w:tr>
      <w:tr w:rsidR="007E3E69" w:rsidRPr="00886879" w14:paraId="556E5650" w14:textId="77777777" w:rsidTr="004A0EF5">
        <w:trPr>
          <w:trHeight w:hRule="exact" w:val="557"/>
        </w:trPr>
        <w:tc>
          <w:tcPr>
            <w:tcW w:w="4710" w:type="dxa"/>
            <w:tcBorders>
              <w:top w:val="single" w:sz="8" w:space="0" w:color="000000"/>
              <w:left w:val="single" w:sz="8" w:space="0" w:color="000000"/>
              <w:bottom w:val="single" w:sz="8" w:space="0" w:color="000000"/>
              <w:right w:val="single" w:sz="8" w:space="0" w:color="000000"/>
            </w:tcBorders>
          </w:tcPr>
          <w:p w14:paraId="1DE17851" w14:textId="77777777" w:rsidR="007E3E69" w:rsidRPr="00886879" w:rsidRDefault="007E3E69" w:rsidP="007E3E69">
            <w:pPr>
              <w:spacing w:after="0" w:line="264" w:lineRule="exact"/>
              <w:ind w:left="59" w:right="-20"/>
              <w:rPr>
                <w:rFonts w:ascii="Calibri" w:eastAsia="Calibri" w:hAnsi="Calibri" w:cs="Calibri"/>
              </w:rPr>
            </w:pPr>
            <w:r w:rsidRPr="00886879">
              <w:rPr>
                <w:rFonts w:ascii="Calibri" w:eastAsia="Calibri" w:hAnsi="Calibri" w:cs="Calibri"/>
                <w:b/>
                <w:bCs/>
                <w:position w:val="1"/>
              </w:rPr>
              <w:t>FECHA</w:t>
            </w:r>
            <w:r w:rsidRPr="00886879">
              <w:rPr>
                <w:rFonts w:ascii="Calibri" w:eastAsia="Calibri" w:hAnsi="Calibri" w:cs="Calibri"/>
                <w:b/>
                <w:bCs/>
                <w:spacing w:val="-1"/>
                <w:position w:val="1"/>
              </w:rPr>
              <w:t xml:space="preserve"> S</w:t>
            </w:r>
            <w:r w:rsidRPr="00886879">
              <w:rPr>
                <w:rFonts w:ascii="Calibri" w:eastAsia="Calibri" w:hAnsi="Calibri" w:cs="Calibri"/>
                <w:b/>
                <w:bCs/>
                <w:position w:val="1"/>
              </w:rPr>
              <w:t>OL</w:t>
            </w:r>
            <w:r w:rsidRPr="00886879">
              <w:rPr>
                <w:rFonts w:ascii="Calibri" w:eastAsia="Calibri" w:hAnsi="Calibri" w:cs="Calibri"/>
                <w:b/>
                <w:bCs/>
                <w:spacing w:val="-1"/>
                <w:position w:val="1"/>
              </w:rPr>
              <w:t>I</w:t>
            </w:r>
            <w:r w:rsidRPr="00886879">
              <w:rPr>
                <w:rFonts w:ascii="Calibri" w:eastAsia="Calibri" w:hAnsi="Calibri" w:cs="Calibri"/>
                <w:b/>
                <w:bCs/>
                <w:spacing w:val="1"/>
                <w:position w:val="1"/>
              </w:rPr>
              <w:t>C</w:t>
            </w:r>
            <w:r w:rsidRPr="00886879">
              <w:rPr>
                <w:rFonts w:ascii="Calibri" w:eastAsia="Calibri" w:hAnsi="Calibri" w:cs="Calibri"/>
                <w:b/>
                <w:bCs/>
                <w:spacing w:val="-1"/>
                <w:position w:val="1"/>
              </w:rPr>
              <w:t>I</w:t>
            </w:r>
            <w:r w:rsidRPr="00886879">
              <w:rPr>
                <w:rFonts w:ascii="Calibri" w:eastAsia="Calibri" w:hAnsi="Calibri" w:cs="Calibri"/>
                <w:b/>
                <w:bCs/>
                <w:spacing w:val="1"/>
                <w:position w:val="1"/>
              </w:rPr>
              <w:t>T</w:t>
            </w:r>
            <w:r w:rsidRPr="00886879">
              <w:rPr>
                <w:rFonts w:ascii="Calibri" w:eastAsia="Calibri" w:hAnsi="Calibri" w:cs="Calibri"/>
                <w:b/>
                <w:bCs/>
                <w:position w:val="1"/>
              </w:rPr>
              <w:t>UD</w:t>
            </w:r>
            <w:r w:rsidRPr="00886879">
              <w:rPr>
                <w:rFonts w:ascii="Calibri" w:eastAsia="Calibri" w:hAnsi="Calibri" w:cs="Calibri"/>
                <w:b/>
                <w:bCs/>
                <w:spacing w:val="-2"/>
                <w:position w:val="1"/>
              </w:rPr>
              <w:t xml:space="preserve"> </w:t>
            </w:r>
            <w:r w:rsidRPr="00886879">
              <w:rPr>
                <w:rFonts w:ascii="Calibri" w:eastAsia="Calibri" w:hAnsi="Calibri" w:cs="Calibri"/>
                <w:b/>
                <w:bCs/>
                <w:position w:val="1"/>
              </w:rPr>
              <w:t>LL</w:t>
            </w:r>
            <w:r w:rsidRPr="00886879">
              <w:rPr>
                <w:rFonts w:ascii="Calibri" w:eastAsia="Calibri" w:hAnsi="Calibri" w:cs="Calibri"/>
                <w:b/>
                <w:bCs/>
                <w:spacing w:val="1"/>
                <w:position w:val="1"/>
              </w:rPr>
              <w:t>A</w:t>
            </w:r>
            <w:r w:rsidRPr="00886879">
              <w:rPr>
                <w:rFonts w:ascii="Calibri" w:eastAsia="Calibri" w:hAnsi="Calibri" w:cs="Calibri"/>
                <w:b/>
                <w:bCs/>
                <w:spacing w:val="-3"/>
                <w:position w:val="1"/>
              </w:rPr>
              <w:t>M</w:t>
            </w:r>
            <w:r w:rsidRPr="00886879">
              <w:rPr>
                <w:rFonts w:ascii="Calibri" w:eastAsia="Calibri" w:hAnsi="Calibri" w:cs="Calibri"/>
                <w:b/>
                <w:bCs/>
                <w:spacing w:val="-2"/>
                <w:position w:val="1"/>
              </w:rPr>
              <w:t>A</w:t>
            </w:r>
            <w:r w:rsidRPr="00886879">
              <w:rPr>
                <w:rFonts w:ascii="Calibri" w:eastAsia="Calibri" w:hAnsi="Calibri" w:cs="Calibri"/>
                <w:b/>
                <w:bCs/>
                <w:spacing w:val="-1"/>
                <w:position w:val="1"/>
              </w:rPr>
              <w:t>M</w:t>
            </w:r>
            <w:r w:rsidRPr="00886879">
              <w:rPr>
                <w:rFonts w:ascii="Calibri" w:eastAsia="Calibri" w:hAnsi="Calibri" w:cs="Calibri"/>
                <w:b/>
                <w:bCs/>
                <w:spacing w:val="1"/>
                <w:position w:val="1"/>
              </w:rPr>
              <w:t>I</w:t>
            </w:r>
            <w:r w:rsidRPr="00886879">
              <w:rPr>
                <w:rFonts w:ascii="Calibri" w:eastAsia="Calibri" w:hAnsi="Calibri" w:cs="Calibri"/>
                <w:b/>
                <w:bCs/>
                <w:position w:val="1"/>
              </w:rPr>
              <w:t>E</w:t>
            </w:r>
            <w:r w:rsidRPr="00886879">
              <w:rPr>
                <w:rFonts w:ascii="Calibri" w:eastAsia="Calibri" w:hAnsi="Calibri" w:cs="Calibri"/>
                <w:b/>
                <w:bCs/>
                <w:spacing w:val="-1"/>
                <w:position w:val="1"/>
              </w:rPr>
              <w:t>N</w:t>
            </w:r>
            <w:r w:rsidRPr="00886879">
              <w:rPr>
                <w:rFonts w:ascii="Calibri" w:eastAsia="Calibri" w:hAnsi="Calibri" w:cs="Calibri"/>
                <w:b/>
                <w:bCs/>
                <w:spacing w:val="1"/>
                <w:position w:val="1"/>
              </w:rPr>
              <w:t>T</w:t>
            </w:r>
            <w:r w:rsidRPr="00886879">
              <w:rPr>
                <w:rFonts w:ascii="Calibri" w:eastAsia="Calibri" w:hAnsi="Calibri" w:cs="Calibri"/>
                <w:b/>
                <w:bCs/>
                <w:position w:val="1"/>
              </w:rPr>
              <w:t>O</w:t>
            </w:r>
            <w:r w:rsidRPr="00886879">
              <w:rPr>
                <w:rFonts w:ascii="Calibri" w:eastAsia="Calibri" w:hAnsi="Calibri" w:cs="Calibri"/>
                <w:b/>
                <w:bCs/>
                <w:spacing w:val="-2"/>
                <w:position w:val="1"/>
              </w:rPr>
              <w:t xml:space="preserve"> </w:t>
            </w:r>
            <w:r w:rsidRPr="00886879">
              <w:rPr>
                <w:rFonts w:ascii="Calibri" w:eastAsia="Calibri" w:hAnsi="Calibri" w:cs="Calibri"/>
                <w:b/>
                <w:bCs/>
                <w:position w:val="1"/>
              </w:rPr>
              <w:t>EN</w:t>
            </w:r>
          </w:p>
          <w:p w14:paraId="6DD18168" w14:textId="77777777" w:rsidR="007E3E69" w:rsidRPr="00886879" w:rsidRDefault="007E3E69" w:rsidP="007E3E69">
            <w:pPr>
              <w:spacing w:before="1" w:after="0" w:line="240" w:lineRule="auto"/>
              <w:ind w:left="59" w:right="-20"/>
              <w:rPr>
                <w:rFonts w:ascii="Calibri" w:eastAsia="Calibri" w:hAnsi="Calibri" w:cs="Calibri"/>
              </w:rPr>
            </w:pPr>
            <w:r w:rsidRPr="00886879">
              <w:rPr>
                <w:rFonts w:ascii="Calibri" w:eastAsia="Calibri" w:hAnsi="Calibri" w:cs="Calibri"/>
                <w:b/>
                <w:bCs/>
                <w:spacing w:val="1"/>
              </w:rPr>
              <w:t>G</w:t>
            </w:r>
            <w:r w:rsidRPr="00886879">
              <w:rPr>
                <w:rFonts w:ascii="Calibri" w:eastAsia="Calibri" w:hAnsi="Calibri" w:cs="Calibri"/>
                <w:b/>
                <w:bCs/>
              </w:rPr>
              <w:t>A</w:t>
            </w:r>
            <w:r w:rsidRPr="00886879">
              <w:rPr>
                <w:rFonts w:ascii="Calibri" w:eastAsia="Calibri" w:hAnsi="Calibri" w:cs="Calibri"/>
                <w:b/>
                <w:bCs/>
                <w:spacing w:val="-1"/>
              </w:rPr>
              <w:t>R</w:t>
            </w:r>
            <w:r w:rsidRPr="00886879">
              <w:rPr>
                <w:rFonts w:ascii="Calibri" w:eastAsia="Calibri" w:hAnsi="Calibri" w:cs="Calibri"/>
                <w:b/>
                <w:bCs/>
              </w:rPr>
              <w:t>A</w:t>
            </w:r>
            <w:r w:rsidRPr="00886879">
              <w:rPr>
                <w:rFonts w:ascii="Calibri" w:eastAsia="Calibri" w:hAnsi="Calibri" w:cs="Calibri"/>
                <w:b/>
                <w:bCs/>
                <w:spacing w:val="-1"/>
              </w:rPr>
              <w:t>NT</w:t>
            </w:r>
            <w:r w:rsidRPr="00886879">
              <w:rPr>
                <w:rFonts w:ascii="Calibri" w:eastAsia="Calibri" w:hAnsi="Calibri" w:cs="Calibri"/>
                <w:b/>
                <w:bCs/>
                <w:spacing w:val="1"/>
              </w:rPr>
              <w:t>Í</w:t>
            </w:r>
            <w:r w:rsidRPr="00886879">
              <w:rPr>
                <w:rFonts w:ascii="Calibri" w:eastAsia="Calibri" w:hAnsi="Calibri" w:cs="Calibri"/>
                <w:b/>
                <w:bCs/>
              </w:rPr>
              <w:t>A</w:t>
            </w:r>
          </w:p>
        </w:tc>
        <w:tc>
          <w:tcPr>
            <w:tcW w:w="5103" w:type="dxa"/>
            <w:tcBorders>
              <w:top w:val="single" w:sz="8" w:space="0" w:color="000000"/>
              <w:left w:val="single" w:sz="8" w:space="0" w:color="000000"/>
              <w:bottom w:val="single" w:sz="8" w:space="0" w:color="000000"/>
              <w:right w:val="single" w:sz="8" w:space="0" w:color="000000"/>
            </w:tcBorders>
          </w:tcPr>
          <w:p w14:paraId="195E65A6" w14:textId="7257EF72" w:rsidR="00796B62" w:rsidRPr="00886879" w:rsidRDefault="0091157A" w:rsidP="00F2006A">
            <w:pPr>
              <w:spacing w:after="0" w:line="264" w:lineRule="exact"/>
              <w:ind w:right="-20"/>
              <w:rPr>
                <w:rFonts w:ascii="Calibri" w:eastAsia="Calibri" w:hAnsi="Calibri" w:cs="Calibri"/>
              </w:rPr>
            </w:pPr>
            <w:r w:rsidRPr="00886879">
              <w:rPr>
                <w:rFonts w:ascii="Calibri" w:eastAsia="Calibri" w:hAnsi="Calibri" w:cs="Calibri"/>
              </w:rPr>
              <w:t>21</w:t>
            </w:r>
            <w:r w:rsidR="000D1868" w:rsidRPr="00886879">
              <w:rPr>
                <w:rFonts w:ascii="Calibri" w:eastAsia="Calibri" w:hAnsi="Calibri" w:cs="Calibri"/>
              </w:rPr>
              <w:t>/0</w:t>
            </w:r>
            <w:r w:rsidR="007B3A67">
              <w:rPr>
                <w:rFonts w:ascii="Calibri" w:eastAsia="Calibri" w:hAnsi="Calibri" w:cs="Calibri"/>
              </w:rPr>
              <w:t>5</w:t>
            </w:r>
            <w:r w:rsidR="000D1868" w:rsidRPr="00886879">
              <w:rPr>
                <w:rFonts w:ascii="Calibri" w:eastAsia="Calibri" w:hAnsi="Calibri" w:cs="Calibri"/>
              </w:rPr>
              <w:t>/</w:t>
            </w:r>
            <w:r w:rsidRPr="00886879">
              <w:rPr>
                <w:rFonts w:ascii="Calibri" w:eastAsia="Calibri" w:hAnsi="Calibri" w:cs="Calibri"/>
              </w:rPr>
              <w:t>2024</w:t>
            </w:r>
          </w:p>
        </w:tc>
      </w:tr>
      <w:tr w:rsidR="007E3E69" w:rsidRPr="00886879" w14:paraId="3BAA22F4" w14:textId="77777777" w:rsidTr="004A0EF5">
        <w:trPr>
          <w:trHeight w:val="318"/>
        </w:trPr>
        <w:tc>
          <w:tcPr>
            <w:tcW w:w="4710" w:type="dxa"/>
            <w:tcBorders>
              <w:top w:val="single" w:sz="8" w:space="0" w:color="000000"/>
              <w:left w:val="single" w:sz="8" w:space="0" w:color="000000"/>
              <w:bottom w:val="single" w:sz="8" w:space="0" w:color="000000"/>
              <w:right w:val="single" w:sz="8" w:space="0" w:color="000000"/>
            </w:tcBorders>
          </w:tcPr>
          <w:p w14:paraId="04F22012" w14:textId="77777777" w:rsidR="007E3E69" w:rsidRPr="00886879" w:rsidRDefault="007E3E69" w:rsidP="007E3E69">
            <w:pPr>
              <w:spacing w:after="0" w:line="264" w:lineRule="exact"/>
              <w:ind w:left="59" w:right="-20"/>
              <w:rPr>
                <w:rFonts w:ascii="Calibri" w:eastAsia="Calibri" w:hAnsi="Calibri" w:cs="Calibri"/>
              </w:rPr>
            </w:pPr>
            <w:r w:rsidRPr="00886879">
              <w:rPr>
                <w:rFonts w:ascii="Calibri" w:eastAsia="Calibri" w:hAnsi="Calibri" w:cs="Calibri"/>
                <w:b/>
                <w:bCs/>
                <w:position w:val="1"/>
              </w:rPr>
              <w:t>FECHA</w:t>
            </w:r>
            <w:r w:rsidRPr="00886879">
              <w:rPr>
                <w:rFonts w:ascii="Calibri" w:eastAsia="Calibri" w:hAnsi="Calibri" w:cs="Calibri"/>
                <w:b/>
                <w:bCs/>
                <w:spacing w:val="-1"/>
                <w:position w:val="1"/>
              </w:rPr>
              <w:t xml:space="preserve"> </w:t>
            </w:r>
            <w:r w:rsidRPr="00886879">
              <w:rPr>
                <w:rFonts w:ascii="Calibri" w:eastAsia="Calibri" w:hAnsi="Calibri" w:cs="Calibri"/>
                <w:b/>
                <w:bCs/>
                <w:spacing w:val="1"/>
                <w:position w:val="1"/>
              </w:rPr>
              <w:t>N</w:t>
            </w:r>
            <w:r w:rsidRPr="00886879">
              <w:rPr>
                <w:rFonts w:ascii="Calibri" w:eastAsia="Calibri" w:hAnsi="Calibri" w:cs="Calibri"/>
                <w:b/>
                <w:bCs/>
                <w:spacing w:val="-3"/>
                <w:position w:val="1"/>
              </w:rPr>
              <w:t>O</w:t>
            </w:r>
            <w:r w:rsidRPr="00886879">
              <w:rPr>
                <w:rFonts w:ascii="Calibri" w:eastAsia="Calibri" w:hAnsi="Calibri" w:cs="Calibri"/>
                <w:b/>
                <w:bCs/>
                <w:spacing w:val="1"/>
                <w:position w:val="1"/>
              </w:rPr>
              <w:t>TI</w:t>
            </w:r>
            <w:r w:rsidRPr="00886879">
              <w:rPr>
                <w:rFonts w:ascii="Calibri" w:eastAsia="Calibri" w:hAnsi="Calibri" w:cs="Calibri"/>
                <w:b/>
                <w:bCs/>
                <w:spacing w:val="-3"/>
                <w:position w:val="1"/>
              </w:rPr>
              <w:t>F</w:t>
            </w:r>
            <w:r w:rsidRPr="00886879">
              <w:rPr>
                <w:rFonts w:ascii="Calibri" w:eastAsia="Calibri" w:hAnsi="Calibri" w:cs="Calibri"/>
                <w:b/>
                <w:bCs/>
                <w:spacing w:val="1"/>
                <w:position w:val="1"/>
              </w:rPr>
              <w:t>I</w:t>
            </w:r>
            <w:r w:rsidRPr="00886879">
              <w:rPr>
                <w:rFonts w:ascii="Calibri" w:eastAsia="Calibri" w:hAnsi="Calibri" w:cs="Calibri"/>
                <w:b/>
                <w:bCs/>
                <w:spacing w:val="-2"/>
                <w:position w:val="1"/>
              </w:rPr>
              <w:t>C</w:t>
            </w:r>
            <w:r w:rsidRPr="00886879">
              <w:rPr>
                <w:rFonts w:ascii="Calibri" w:eastAsia="Calibri" w:hAnsi="Calibri" w:cs="Calibri"/>
                <w:b/>
                <w:bCs/>
                <w:position w:val="1"/>
              </w:rPr>
              <w:t>A</w:t>
            </w:r>
            <w:r w:rsidRPr="00886879">
              <w:rPr>
                <w:rFonts w:ascii="Calibri" w:eastAsia="Calibri" w:hAnsi="Calibri" w:cs="Calibri"/>
                <w:b/>
                <w:bCs/>
                <w:spacing w:val="-1"/>
                <w:position w:val="1"/>
              </w:rPr>
              <w:t>C</w:t>
            </w:r>
            <w:r w:rsidRPr="00886879">
              <w:rPr>
                <w:rFonts w:ascii="Calibri" w:eastAsia="Calibri" w:hAnsi="Calibri" w:cs="Calibri"/>
                <w:b/>
                <w:bCs/>
                <w:spacing w:val="1"/>
                <w:position w:val="1"/>
              </w:rPr>
              <w:t>I</w:t>
            </w:r>
            <w:r w:rsidRPr="00886879">
              <w:rPr>
                <w:rFonts w:ascii="Calibri" w:eastAsia="Calibri" w:hAnsi="Calibri" w:cs="Calibri"/>
                <w:b/>
                <w:bCs/>
                <w:position w:val="1"/>
              </w:rPr>
              <w:t>ÓN</w:t>
            </w:r>
            <w:r w:rsidRPr="00886879">
              <w:rPr>
                <w:rFonts w:ascii="Calibri" w:eastAsia="Calibri" w:hAnsi="Calibri" w:cs="Calibri"/>
                <w:b/>
                <w:bCs/>
                <w:spacing w:val="-2"/>
                <w:position w:val="1"/>
              </w:rPr>
              <w:t xml:space="preserve"> </w:t>
            </w:r>
            <w:r w:rsidRPr="00886879">
              <w:rPr>
                <w:rFonts w:ascii="Calibri" w:eastAsia="Calibri" w:hAnsi="Calibri" w:cs="Calibri"/>
                <w:b/>
                <w:bCs/>
                <w:position w:val="1"/>
              </w:rPr>
              <w:t>DE</w:t>
            </w:r>
            <w:r w:rsidRPr="00886879">
              <w:rPr>
                <w:rFonts w:ascii="Calibri" w:eastAsia="Calibri" w:hAnsi="Calibri" w:cs="Calibri"/>
                <w:b/>
                <w:bCs/>
                <w:spacing w:val="-1"/>
                <w:position w:val="1"/>
              </w:rPr>
              <w:t xml:space="preserve"> </w:t>
            </w:r>
            <w:r w:rsidRPr="00886879">
              <w:rPr>
                <w:rFonts w:ascii="Calibri" w:eastAsia="Calibri" w:hAnsi="Calibri" w:cs="Calibri"/>
                <w:b/>
                <w:bCs/>
                <w:spacing w:val="-2"/>
                <w:position w:val="1"/>
              </w:rPr>
              <w:t>C</w:t>
            </w:r>
            <w:r w:rsidRPr="00886879">
              <w:rPr>
                <w:rFonts w:ascii="Calibri" w:eastAsia="Calibri" w:hAnsi="Calibri" w:cs="Calibri"/>
                <w:b/>
                <w:bCs/>
                <w:position w:val="1"/>
              </w:rPr>
              <w:t>HU</w:t>
            </w:r>
            <w:r w:rsidRPr="00886879">
              <w:rPr>
                <w:rFonts w:ascii="Calibri" w:eastAsia="Calibri" w:hAnsi="Calibri" w:cs="Calibri"/>
                <w:b/>
                <w:bCs/>
                <w:spacing w:val="-2"/>
                <w:position w:val="1"/>
              </w:rPr>
              <w:t>B</w:t>
            </w:r>
            <w:r w:rsidRPr="00886879">
              <w:rPr>
                <w:rFonts w:ascii="Calibri" w:eastAsia="Calibri" w:hAnsi="Calibri" w:cs="Calibri"/>
                <w:b/>
                <w:bCs/>
                <w:position w:val="1"/>
              </w:rPr>
              <w:t>B</w:t>
            </w:r>
          </w:p>
        </w:tc>
        <w:tc>
          <w:tcPr>
            <w:tcW w:w="5103" w:type="dxa"/>
            <w:tcBorders>
              <w:top w:val="single" w:sz="8" w:space="0" w:color="000000"/>
              <w:left w:val="single" w:sz="8" w:space="0" w:color="000000"/>
              <w:bottom w:val="single" w:sz="8" w:space="0" w:color="000000"/>
              <w:right w:val="single" w:sz="8" w:space="0" w:color="000000"/>
            </w:tcBorders>
          </w:tcPr>
          <w:p w14:paraId="57C50052" w14:textId="1EE529E3" w:rsidR="007E3E69" w:rsidRPr="00886879" w:rsidRDefault="007B3A67" w:rsidP="00B91A88">
            <w:pPr>
              <w:spacing w:after="0" w:line="264" w:lineRule="exact"/>
              <w:ind w:right="-20"/>
              <w:rPr>
                <w:rFonts w:ascii="Calibri" w:eastAsia="Calibri" w:hAnsi="Calibri" w:cs="Calibri"/>
              </w:rPr>
            </w:pPr>
            <w:r>
              <w:rPr>
                <w:rFonts w:ascii="Calibri" w:eastAsia="Calibri" w:hAnsi="Calibri" w:cs="Calibri"/>
              </w:rPr>
              <w:t>13</w:t>
            </w:r>
            <w:r w:rsidR="000D1868" w:rsidRPr="00886879">
              <w:rPr>
                <w:rFonts w:ascii="Calibri" w:eastAsia="Calibri" w:hAnsi="Calibri" w:cs="Calibri"/>
              </w:rPr>
              <w:t>/0</w:t>
            </w:r>
            <w:r>
              <w:rPr>
                <w:rFonts w:ascii="Calibri" w:eastAsia="Calibri" w:hAnsi="Calibri" w:cs="Calibri"/>
              </w:rPr>
              <w:t>6</w:t>
            </w:r>
            <w:r w:rsidR="000D1868" w:rsidRPr="00886879">
              <w:rPr>
                <w:rFonts w:ascii="Calibri" w:eastAsia="Calibri" w:hAnsi="Calibri" w:cs="Calibri"/>
              </w:rPr>
              <w:t>/</w:t>
            </w:r>
            <w:r w:rsidR="0091157A" w:rsidRPr="00886879">
              <w:rPr>
                <w:rFonts w:ascii="Calibri" w:eastAsia="Calibri" w:hAnsi="Calibri" w:cs="Calibri"/>
              </w:rPr>
              <w:t>2025</w:t>
            </w:r>
          </w:p>
        </w:tc>
      </w:tr>
      <w:tr w:rsidR="007E3E69" w:rsidRPr="00886879" w14:paraId="374D91A7" w14:textId="77777777" w:rsidTr="004A0EF5">
        <w:trPr>
          <w:trHeight w:hRule="exact" w:val="1301"/>
        </w:trPr>
        <w:tc>
          <w:tcPr>
            <w:tcW w:w="4710" w:type="dxa"/>
            <w:tcBorders>
              <w:top w:val="single" w:sz="8" w:space="0" w:color="000000"/>
              <w:left w:val="single" w:sz="8" w:space="0" w:color="000000"/>
              <w:bottom w:val="single" w:sz="8" w:space="0" w:color="000000"/>
              <w:right w:val="single" w:sz="8" w:space="0" w:color="000000"/>
            </w:tcBorders>
          </w:tcPr>
          <w:p w14:paraId="090BCA54" w14:textId="77777777" w:rsidR="007E3E69" w:rsidRPr="00886879" w:rsidRDefault="007E3E69" w:rsidP="007E3E69">
            <w:pPr>
              <w:spacing w:after="0" w:line="267" w:lineRule="exact"/>
              <w:ind w:left="59" w:right="-20"/>
              <w:rPr>
                <w:rFonts w:ascii="Calibri" w:eastAsia="Calibri" w:hAnsi="Calibri" w:cs="Calibri"/>
                <w:b/>
                <w:bCs/>
                <w:position w:val="1"/>
              </w:rPr>
            </w:pPr>
            <w:r w:rsidRPr="00886879">
              <w:rPr>
                <w:rFonts w:ascii="Calibri" w:eastAsia="Calibri" w:hAnsi="Calibri" w:cs="Calibri"/>
                <w:b/>
                <w:bCs/>
                <w:position w:val="1"/>
              </w:rPr>
              <w:t>FECHA DEL SINIESTRO</w:t>
            </w:r>
          </w:p>
          <w:p w14:paraId="245DAA45" w14:textId="06F0F182" w:rsidR="007E3E69" w:rsidRPr="00886879" w:rsidRDefault="007E3E69" w:rsidP="007E3E69">
            <w:pPr>
              <w:spacing w:after="0" w:line="267" w:lineRule="exact"/>
              <w:ind w:left="59" w:right="-20"/>
              <w:rPr>
                <w:rFonts w:ascii="Calibri" w:eastAsia="Calibri" w:hAnsi="Calibri" w:cs="Calibri"/>
                <w:b/>
                <w:bCs/>
                <w:position w:val="1"/>
              </w:rPr>
            </w:pPr>
            <w:proofErr w:type="spellStart"/>
            <w:r w:rsidRPr="00886879">
              <w:rPr>
                <w:rFonts w:ascii="Calibri" w:eastAsia="Calibri" w:hAnsi="Calibri" w:cs="Calibri"/>
                <w:b/>
                <w:bCs/>
                <w:position w:val="1"/>
              </w:rPr>
              <w:t>Claims</w:t>
            </w:r>
            <w:proofErr w:type="spellEnd"/>
            <w:r w:rsidRPr="00886879">
              <w:rPr>
                <w:rFonts w:ascii="Calibri" w:eastAsia="Calibri" w:hAnsi="Calibri" w:cs="Calibri"/>
                <w:b/>
                <w:bCs/>
                <w:position w:val="1"/>
              </w:rPr>
              <w:t xml:space="preserve"> </w:t>
            </w:r>
            <w:proofErr w:type="spellStart"/>
            <w:r w:rsidRPr="00886879">
              <w:rPr>
                <w:rFonts w:ascii="Calibri" w:eastAsia="Calibri" w:hAnsi="Calibri" w:cs="Calibri"/>
                <w:b/>
                <w:bCs/>
                <w:position w:val="1"/>
              </w:rPr>
              <w:t>Made</w:t>
            </w:r>
            <w:proofErr w:type="spellEnd"/>
            <w:r w:rsidRPr="00886879">
              <w:rPr>
                <w:rFonts w:ascii="Calibri" w:eastAsia="Calibri" w:hAnsi="Calibri" w:cs="Calibri"/>
                <w:b/>
                <w:bCs/>
                <w:position w:val="1"/>
              </w:rPr>
              <w:t>: ____</w:t>
            </w:r>
          </w:p>
          <w:p w14:paraId="3859E3EC" w14:textId="3734FD94" w:rsidR="007E3E69" w:rsidRPr="00886879" w:rsidRDefault="007E3E69" w:rsidP="007E3E69">
            <w:pPr>
              <w:spacing w:after="0" w:line="267" w:lineRule="exact"/>
              <w:ind w:left="59" w:right="-20"/>
              <w:rPr>
                <w:rFonts w:ascii="Calibri" w:eastAsia="Calibri" w:hAnsi="Calibri" w:cs="Calibri"/>
                <w:b/>
                <w:bCs/>
                <w:position w:val="1"/>
              </w:rPr>
            </w:pPr>
            <w:proofErr w:type="gramStart"/>
            <w:r w:rsidRPr="00886879">
              <w:rPr>
                <w:rFonts w:ascii="Calibri" w:eastAsia="Calibri" w:hAnsi="Calibri" w:cs="Calibri"/>
                <w:b/>
                <w:bCs/>
                <w:position w:val="1"/>
              </w:rPr>
              <w:t>Ocurrencia :</w:t>
            </w:r>
            <w:proofErr w:type="gramEnd"/>
            <w:r w:rsidRPr="00886879">
              <w:rPr>
                <w:rFonts w:ascii="Calibri" w:eastAsia="Calibri" w:hAnsi="Calibri" w:cs="Calibri"/>
                <w:b/>
                <w:bCs/>
                <w:position w:val="1"/>
              </w:rPr>
              <w:t xml:space="preserve"> ___</w:t>
            </w:r>
            <w:r w:rsidR="008E3EA0" w:rsidRPr="00886879">
              <w:rPr>
                <w:rFonts w:ascii="Calibri" w:eastAsia="Calibri" w:hAnsi="Calibri" w:cs="Calibri"/>
                <w:b/>
                <w:bCs/>
                <w:position w:val="1"/>
              </w:rPr>
              <w:t>X</w:t>
            </w:r>
            <w:r w:rsidRPr="00886879">
              <w:rPr>
                <w:rFonts w:ascii="Calibri" w:eastAsia="Calibri" w:hAnsi="Calibri" w:cs="Calibri"/>
                <w:b/>
                <w:bCs/>
                <w:position w:val="1"/>
              </w:rPr>
              <w:t>__</w:t>
            </w:r>
          </w:p>
          <w:p w14:paraId="6B8999D1" w14:textId="77777777" w:rsidR="007E3E69" w:rsidRPr="00886879" w:rsidRDefault="007E3E69" w:rsidP="007E3E69">
            <w:pPr>
              <w:spacing w:after="0" w:line="267" w:lineRule="exact"/>
              <w:ind w:left="59" w:right="-20"/>
              <w:rPr>
                <w:rFonts w:ascii="Calibri" w:eastAsia="Calibri" w:hAnsi="Calibri" w:cs="Calibri"/>
                <w:b/>
                <w:bCs/>
                <w:position w:val="1"/>
              </w:rPr>
            </w:pPr>
            <w:r w:rsidRPr="00886879">
              <w:rPr>
                <w:rFonts w:ascii="Calibri" w:eastAsia="Calibri" w:hAnsi="Calibri" w:cs="Calibri"/>
                <w:b/>
                <w:bCs/>
                <w:position w:val="1"/>
              </w:rPr>
              <w:t>Descubrimiento: _____</w:t>
            </w:r>
          </w:p>
        </w:tc>
        <w:tc>
          <w:tcPr>
            <w:tcW w:w="5103" w:type="dxa"/>
            <w:tcBorders>
              <w:top w:val="single" w:sz="8" w:space="0" w:color="000000"/>
              <w:left w:val="single" w:sz="8" w:space="0" w:color="000000"/>
              <w:bottom w:val="single" w:sz="8" w:space="0" w:color="000000"/>
              <w:right w:val="single" w:sz="8" w:space="0" w:color="000000"/>
            </w:tcBorders>
          </w:tcPr>
          <w:p w14:paraId="18DED2E6" w14:textId="6E311336" w:rsidR="007E3E69" w:rsidRPr="00886879" w:rsidRDefault="007B3A67" w:rsidP="00B91A88">
            <w:pPr>
              <w:spacing w:after="0" w:line="267" w:lineRule="exact"/>
              <w:ind w:right="-20"/>
              <w:rPr>
                <w:rFonts w:ascii="Calibri" w:eastAsia="Calibri" w:hAnsi="Calibri" w:cs="Calibri"/>
              </w:rPr>
            </w:pPr>
            <w:r>
              <w:rPr>
                <w:rFonts w:ascii="Calibri" w:eastAsia="Calibri" w:hAnsi="Calibri" w:cs="Calibri"/>
              </w:rPr>
              <w:t>01</w:t>
            </w:r>
            <w:r w:rsidR="0091157A" w:rsidRPr="00886879">
              <w:rPr>
                <w:rFonts w:ascii="Calibri" w:eastAsia="Calibri" w:hAnsi="Calibri" w:cs="Calibri"/>
              </w:rPr>
              <w:t>/</w:t>
            </w:r>
            <w:r>
              <w:rPr>
                <w:rFonts w:ascii="Calibri" w:eastAsia="Calibri" w:hAnsi="Calibri" w:cs="Calibri"/>
              </w:rPr>
              <w:t>12</w:t>
            </w:r>
            <w:r w:rsidR="0091157A" w:rsidRPr="00886879">
              <w:rPr>
                <w:rFonts w:ascii="Calibri" w:eastAsia="Calibri" w:hAnsi="Calibri" w:cs="Calibri"/>
              </w:rPr>
              <w:t>/202</w:t>
            </w:r>
            <w:r>
              <w:rPr>
                <w:rFonts w:ascii="Calibri" w:eastAsia="Calibri" w:hAnsi="Calibri" w:cs="Calibri"/>
              </w:rPr>
              <w:t>1</w:t>
            </w:r>
          </w:p>
        </w:tc>
      </w:tr>
      <w:tr w:rsidR="007E3E69" w:rsidRPr="00886879" w14:paraId="2F967237" w14:textId="77777777" w:rsidTr="004A0EF5">
        <w:trPr>
          <w:trHeight w:val="323"/>
        </w:trPr>
        <w:tc>
          <w:tcPr>
            <w:tcW w:w="4710" w:type="dxa"/>
            <w:tcBorders>
              <w:top w:val="single" w:sz="8" w:space="0" w:color="000000"/>
              <w:left w:val="single" w:sz="8" w:space="0" w:color="000000"/>
              <w:bottom w:val="single" w:sz="8" w:space="0" w:color="000000"/>
              <w:right w:val="single" w:sz="8" w:space="0" w:color="000000"/>
            </w:tcBorders>
          </w:tcPr>
          <w:p w14:paraId="35D9942D" w14:textId="77777777" w:rsidR="007E3E69" w:rsidRPr="00886879" w:rsidRDefault="007E3E69" w:rsidP="007E3E69">
            <w:pPr>
              <w:spacing w:after="0" w:line="267" w:lineRule="exact"/>
              <w:ind w:left="59" w:right="-20"/>
              <w:rPr>
                <w:rFonts w:ascii="Calibri" w:eastAsia="Calibri" w:hAnsi="Calibri" w:cs="Calibri"/>
                <w:b/>
                <w:bCs/>
                <w:position w:val="1"/>
              </w:rPr>
            </w:pPr>
            <w:r w:rsidRPr="00886879">
              <w:rPr>
                <w:rFonts w:ascii="Calibri" w:eastAsia="Calibri" w:hAnsi="Calibri" w:cs="Calibri"/>
                <w:b/>
                <w:bCs/>
                <w:position w:val="1"/>
              </w:rPr>
              <w:t>FECHA DE LOS HECHOS</w:t>
            </w:r>
          </w:p>
        </w:tc>
        <w:tc>
          <w:tcPr>
            <w:tcW w:w="5103" w:type="dxa"/>
            <w:tcBorders>
              <w:top w:val="single" w:sz="8" w:space="0" w:color="000000"/>
              <w:left w:val="single" w:sz="8" w:space="0" w:color="000000"/>
              <w:bottom w:val="single" w:sz="8" w:space="0" w:color="000000"/>
              <w:right w:val="single" w:sz="8" w:space="0" w:color="000000"/>
            </w:tcBorders>
          </w:tcPr>
          <w:p w14:paraId="77165A63" w14:textId="766DEA3A" w:rsidR="007E3E69" w:rsidRPr="00886879" w:rsidRDefault="007B3A67" w:rsidP="007E3E69">
            <w:pPr>
              <w:spacing w:after="0" w:line="267" w:lineRule="exact"/>
              <w:ind w:right="-20"/>
              <w:rPr>
                <w:rFonts w:ascii="Calibri" w:eastAsia="Calibri" w:hAnsi="Calibri" w:cs="Calibri"/>
              </w:rPr>
            </w:pPr>
            <w:r>
              <w:rPr>
                <w:rFonts w:ascii="Calibri" w:eastAsia="Calibri" w:hAnsi="Calibri" w:cs="Calibri"/>
              </w:rPr>
              <w:t>01</w:t>
            </w:r>
            <w:r w:rsidRPr="00886879">
              <w:rPr>
                <w:rFonts w:ascii="Calibri" w:eastAsia="Calibri" w:hAnsi="Calibri" w:cs="Calibri"/>
              </w:rPr>
              <w:t>/</w:t>
            </w:r>
            <w:r>
              <w:rPr>
                <w:rFonts w:ascii="Calibri" w:eastAsia="Calibri" w:hAnsi="Calibri" w:cs="Calibri"/>
              </w:rPr>
              <w:t>12</w:t>
            </w:r>
            <w:r w:rsidRPr="00886879">
              <w:rPr>
                <w:rFonts w:ascii="Calibri" w:eastAsia="Calibri" w:hAnsi="Calibri" w:cs="Calibri"/>
              </w:rPr>
              <w:t>/202</w:t>
            </w:r>
            <w:r>
              <w:rPr>
                <w:rFonts w:ascii="Calibri" w:eastAsia="Calibri" w:hAnsi="Calibri" w:cs="Calibri"/>
              </w:rPr>
              <w:t>1</w:t>
            </w:r>
          </w:p>
        </w:tc>
      </w:tr>
      <w:tr w:rsidR="007E3E69" w:rsidRPr="00886879" w14:paraId="1E64E818" w14:textId="77777777" w:rsidTr="004A0EF5">
        <w:trPr>
          <w:trHeight w:val="2705"/>
        </w:trPr>
        <w:tc>
          <w:tcPr>
            <w:tcW w:w="4710" w:type="dxa"/>
            <w:tcBorders>
              <w:top w:val="single" w:sz="8" w:space="0" w:color="000000"/>
              <w:left w:val="single" w:sz="8" w:space="0" w:color="000000"/>
              <w:bottom w:val="single" w:sz="8" w:space="0" w:color="000000"/>
              <w:right w:val="single" w:sz="8" w:space="0" w:color="000000"/>
            </w:tcBorders>
          </w:tcPr>
          <w:p w14:paraId="39A87156" w14:textId="77777777" w:rsidR="007E3E69" w:rsidRPr="00886879" w:rsidRDefault="007E3E69" w:rsidP="007E3E69">
            <w:pPr>
              <w:spacing w:after="0" w:line="264" w:lineRule="exact"/>
              <w:ind w:left="59" w:right="-20"/>
              <w:rPr>
                <w:rFonts w:ascii="Calibri" w:eastAsia="Calibri" w:hAnsi="Calibri" w:cs="Calibri"/>
              </w:rPr>
            </w:pPr>
            <w:r w:rsidRPr="00886879">
              <w:rPr>
                <w:rFonts w:ascii="Calibri" w:eastAsia="Calibri" w:hAnsi="Calibri" w:cs="Calibri"/>
                <w:b/>
                <w:bCs/>
                <w:position w:val="1"/>
              </w:rPr>
              <w:t>HE</w:t>
            </w:r>
            <w:r w:rsidRPr="00886879">
              <w:rPr>
                <w:rFonts w:ascii="Calibri" w:eastAsia="Calibri" w:hAnsi="Calibri" w:cs="Calibri"/>
                <w:b/>
                <w:bCs/>
                <w:spacing w:val="1"/>
                <w:position w:val="1"/>
              </w:rPr>
              <w:t>C</w:t>
            </w:r>
            <w:r w:rsidRPr="00886879">
              <w:rPr>
                <w:rFonts w:ascii="Calibri" w:eastAsia="Calibri" w:hAnsi="Calibri" w:cs="Calibri"/>
                <w:b/>
                <w:bCs/>
                <w:position w:val="1"/>
              </w:rPr>
              <w:t>HOS</w:t>
            </w:r>
          </w:p>
        </w:tc>
        <w:tc>
          <w:tcPr>
            <w:tcW w:w="5103" w:type="dxa"/>
            <w:tcBorders>
              <w:top w:val="single" w:sz="8" w:space="0" w:color="000000"/>
              <w:left w:val="single" w:sz="8" w:space="0" w:color="000000"/>
              <w:bottom w:val="single" w:sz="8" w:space="0" w:color="000000"/>
              <w:right w:val="single" w:sz="8" w:space="0" w:color="000000"/>
            </w:tcBorders>
          </w:tcPr>
          <w:p w14:paraId="5C0E5741" w14:textId="77777777" w:rsidR="007B3A67" w:rsidRDefault="007B3A67" w:rsidP="007B3A67">
            <w:pPr>
              <w:pStyle w:val="Prrafodelista"/>
              <w:widowControl/>
              <w:numPr>
                <w:ilvl w:val="0"/>
                <w:numId w:val="18"/>
              </w:numPr>
              <w:shd w:val="clear" w:color="auto" w:fill="FFFFFF"/>
              <w:spacing w:after="0" w:line="240" w:lineRule="auto"/>
              <w:jc w:val="both"/>
              <w:rPr>
                <w:rFonts w:ascii="Calibri" w:eastAsia="Calibri" w:hAnsi="Calibri" w:cs="Calibri"/>
              </w:rPr>
            </w:pPr>
            <w:r w:rsidRPr="007B3A67">
              <w:rPr>
                <w:rFonts w:ascii="Calibri" w:eastAsia="Calibri" w:hAnsi="Calibri" w:cs="Calibri"/>
              </w:rPr>
              <w:t>Juan David Castro Gutiérrez fue compañero permanente de Hilda Carolina Rivera Ortega y padre de María Celeste Castro Rivera.</w:t>
            </w:r>
          </w:p>
          <w:p w14:paraId="3E34DC5D" w14:textId="77777777" w:rsidR="007B3A67" w:rsidRDefault="007B3A67" w:rsidP="007B3A67">
            <w:pPr>
              <w:pStyle w:val="Prrafodelista"/>
              <w:widowControl/>
              <w:numPr>
                <w:ilvl w:val="0"/>
                <w:numId w:val="18"/>
              </w:numPr>
              <w:shd w:val="clear" w:color="auto" w:fill="FFFFFF"/>
              <w:spacing w:after="0" w:line="240" w:lineRule="auto"/>
              <w:jc w:val="both"/>
              <w:rPr>
                <w:rFonts w:ascii="Calibri" w:eastAsia="Calibri" w:hAnsi="Calibri" w:cs="Calibri"/>
              </w:rPr>
            </w:pPr>
            <w:r w:rsidRPr="007B3A67">
              <w:rPr>
                <w:rFonts w:ascii="Calibri" w:eastAsia="Calibri" w:hAnsi="Calibri" w:cs="Calibri"/>
              </w:rPr>
              <w:t>Juan David mantenía relaciones de afecto y ayuda mutua con sus padres José Uriel Castro Valencia y Rosario Gutiérrez Mosquera, y con sus hermanos Alejandro Castro Gutiérrez, José Uriel Castro Gutiérrez, Lisbeth Valentina Barona Gutiérrez, Nino Alejandro Barona Gutiérrez y María de los Ángeles Castro Rodríguez.</w:t>
            </w:r>
          </w:p>
          <w:p w14:paraId="76EAB818" w14:textId="77777777" w:rsidR="007B3A67" w:rsidRDefault="007B3A67" w:rsidP="007B3A67">
            <w:pPr>
              <w:pStyle w:val="Prrafodelista"/>
              <w:widowControl/>
              <w:numPr>
                <w:ilvl w:val="0"/>
                <w:numId w:val="18"/>
              </w:numPr>
              <w:shd w:val="clear" w:color="auto" w:fill="FFFFFF"/>
              <w:spacing w:after="0" w:line="240" w:lineRule="auto"/>
              <w:jc w:val="both"/>
              <w:rPr>
                <w:rFonts w:ascii="Calibri" w:eastAsia="Calibri" w:hAnsi="Calibri" w:cs="Calibri"/>
              </w:rPr>
            </w:pPr>
            <w:r w:rsidRPr="007B3A67">
              <w:rPr>
                <w:rFonts w:ascii="Calibri" w:eastAsia="Calibri" w:hAnsi="Calibri" w:cs="Calibri"/>
              </w:rPr>
              <w:t>El 1 de diciembre de 2021, a las 5:01 a.m., Juan David Castro Gutiérrez se encontraba en la terraza de su vivienda en el barrio San Pedro Claver de la Comuna 11, en Santiago de Cali, cuando recibió una descarga eléctrica de alta tensión que le causó la muerte.</w:t>
            </w:r>
          </w:p>
          <w:p w14:paraId="6EE5C661" w14:textId="77777777" w:rsidR="007B3A67" w:rsidRDefault="007B3A67" w:rsidP="007B3A67">
            <w:pPr>
              <w:pStyle w:val="Prrafodelista"/>
              <w:widowControl/>
              <w:numPr>
                <w:ilvl w:val="0"/>
                <w:numId w:val="18"/>
              </w:numPr>
              <w:shd w:val="clear" w:color="auto" w:fill="FFFFFF"/>
              <w:spacing w:after="0" w:line="240" w:lineRule="auto"/>
              <w:jc w:val="both"/>
              <w:rPr>
                <w:rFonts w:ascii="Calibri" w:eastAsia="Calibri" w:hAnsi="Calibri" w:cs="Calibri"/>
              </w:rPr>
            </w:pPr>
            <w:r w:rsidRPr="007B3A67">
              <w:rPr>
                <w:rFonts w:ascii="Calibri" w:eastAsia="Calibri" w:hAnsi="Calibri" w:cs="Calibri"/>
              </w:rPr>
              <w:lastRenderedPageBreak/>
              <w:t>La descarga fue causada por la cercanía de cables de alta tensión a la terraza del inmueble. Estos cables hacen parte de la infraestructura eléctrica de las Empresas Municipales de Cali – EMCALI – E.I.C.E. E.S.P., y su ubicación contraviene las disposiciones del Reglamento Técnico de Instalaciones Eléctricas (RETIE) adoptado mediante la Resolución 90708 de 2013 del Ministerio de Minas y Energía.</w:t>
            </w:r>
          </w:p>
          <w:p w14:paraId="0A23D6BB" w14:textId="77777777" w:rsidR="007B3A67" w:rsidRDefault="007B3A67" w:rsidP="007B3A67">
            <w:pPr>
              <w:pStyle w:val="Prrafodelista"/>
              <w:widowControl/>
              <w:numPr>
                <w:ilvl w:val="0"/>
                <w:numId w:val="18"/>
              </w:numPr>
              <w:shd w:val="clear" w:color="auto" w:fill="FFFFFF"/>
              <w:spacing w:after="0" w:line="240" w:lineRule="auto"/>
              <w:jc w:val="both"/>
              <w:rPr>
                <w:rFonts w:ascii="Calibri" w:eastAsia="Calibri" w:hAnsi="Calibri" w:cs="Calibri"/>
              </w:rPr>
            </w:pPr>
            <w:r w:rsidRPr="007B3A67">
              <w:rPr>
                <w:rFonts w:ascii="Calibri" w:eastAsia="Calibri" w:hAnsi="Calibri" w:cs="Calibri"/>
              </w:rPr>
              <w:t>Juan David fue trasladado a la clínica Salud Centro de Santiago de Cali, donde ingresó sin signos vitales.</w:t>
            </w:r>
          </w:p>
          <w:p w14:paraId="081CEFC9" w14:textId="77777777" w:rsidR="007B3A67" w:rsidRDefault="007B3A67" w:rsidP="007B3A67">
            <w:pPr>
              <w:pStyle w:val="Prrafodelista"/>
              <w:widowControl/>
              <w:numPr>
                <w:ilvl w:val="0"/>
                <w:numId w:val="18"/>
              </w:numPr>
              <w:shd w:val="clear" w:color="auto" w:fill="FFFFFF"/>
              <w:spacing w:after="0" w:line="240" w:lineRule="auto"/>
              <w:jc w:val="both"/>
              <w:rPr>
                <w:rFonts w:ascii="Calibri" w:eastAsia="Calibri" w:hAnsi="Calibri" w:cs="Calibri"/>
              </w:rPr>
            </w:pPr>
            <w:r w:rsidRPr="007B3A67">
              <w:rPr>
                <w:rFonts w:ascii="Calibri" w:eastAsia="Calibri" w:hAnsi="Calibri" w:cs="Calibri"/>
              </w:rPr>
              <w:t>La historia clínica registró el estado de ingreso de Juan David.</w:t>
            </w:r>
          </w:p>
          <w:p w14:paraId="033D7E93" w14:textId="77777777" w:rsidR="007B3A67" w:rsidRDefault="007B3A67" w:rsidP="007B3A67">
            <w:pPr>
              <w:pStyle w:val="Prrafodelista"/>
              <w:widowControl/>
              <w:numPr>
                <w:ilvl w:val="0"/>
                <w:numId w:val="18"/>
              </w:numPr>
              <w:shd w:val="clear" w:color="auto" w:fill="FFFFFF"/>
              <w:spacing w:after="0" w:line="240" w:lineRule="auto"/>
              <w:jc w:val="both"/>
              <w:rPr>
                <w:rFonts w:ascii="Calibri" w:eastAsia="Calibri" w:hAnsi="Calibri" w:cs="Calibri"/>
              </w:rPr>
            </w:pPr>
            <w:r w:rsidRPr="007B3A67">
              <w:rPr>
                <w:rFonts w:ascii="Calibri" w:eastAsia="Calibri" w:hAnsi="Calibri" w:cs="Calibri"/>
              </w:rPr>
              <w:t>También se menciona que el Distrito de Santiago de Cali tiene la función de velar por la seguridad de los ciudadanos y por el cumplimiento del RETIE.</w:t>
            </w:r>
          </w:p>
          <w:p w14:paraId="2BE81BAB" w14:textId="692D6F0B" w:rsidR="007B3A67" w:rsidRPr="007B3A67" w:rsidRDefault="007B3A67" w:rsidP="007B3A67">
            <w:pPr>
              <w:pStyle w:val="Prrafodelista"/>
              <w:widowControl/>
              <w:numPr>
                <w:ilvl w:val="0"/>
                <w:numId w:val="18"/>
              </w:numPr>
              <w:shd w:val="clear" w:color="auto" w:fill="FFFFFF"/>
              <w:spacing w:after="0" w:line="240" w:lineRule="auto"/>
              <w:jc w:val="both"/>
              <w:rPr>
                <w:rFonts w:ascii="Calibri" w:eastAsia="Calibri" w:hAnsi="Calibri" w:cs="Calibri"/>
              </w:rPr>
            </w:pPr>
            <w:r>
              <w:rPr>
                <w:rFonts w:ascii="Calibri" w:eastAsia="Calibri" w:hAnsi="Calibri" w:cs="Calibri"/>
              </w:rPr>
              <w:t>S</w:t>
            </w:r>
            <w:r w:rsidRPr="007B3A67">
              <w:rPr>
                <w:rFonts w:ascii="Calibri" w:eastAsia="Calibri" w:hAnsi="Calibri" w:cs="Calibri"/>
              </w:rPr>
              <w:t>e afirma que Juan David fue expuesto a un riesgo excepcional, que se concretó con su muerte el 1 de diciembre de 2021. Se sostiene que hubo una omisión por parte de EMCALI en el mantenimiento del cableado eléctrico, y por parte del Municipio en su deber de vigilancia. Se concluye que se generaron perjuicios a su núcleo familiar.</w:t>
            </w:r>
          </w:p>
          <w:p w14:paraId="342584D0" w14:textId="0D1818DD" w:rsidR="007E3E69" w:rsidRPr="007B3A67" w:rsidRDefault="007E3E69" w:rsidP="007B3A67">
            <w:pPr>
              <w:widowControl/>
              <w:shd w:val="clear" w:color="auto" w:fill="FFFFFF"/>
              <w:spacing w:after="0" w:line="240" w:lineRule="auto"/>
              <w:jc w:val="both"/>
              <w:rPr>
                <w:rFonts w:ascii="Calibri" w:eastAsia="Calibri" w:hAnsi="Calibri" w:cs="Calibri"/>
              </w:rPr>
            </w:pPr>
          </w:p>
        </w:tc>
      </w:tr>
      <w:tr w:rsidR="007E3E69" w:rsidRPr="00886879" w14:paraId="3B0733C6" w14:textId="77777777" w:rsidTr="004A0EF5">
        <w:trPr>
          <w:trHeight w:val="1480"/>
        </w:trPr>
        <w:tc>
          <w:tcPr>
            <w:tcW w:w="4710" w:type="dxa"/>
            <w:tcBorders>
              <w:top w:val="single" w:sz="8" w:space="0" w:color="000000"/>
              <w:left w:val="single" w:sz="8" w:space="0" w:color="000000"/>
              <w:bottom w:val="single" w:sz="8" w:space="0" w:color="000000"/>
              <w:right w:val="single" w:sz="8" w:space="0" w:color="000000"/>
            </w:tcBorders>
          </w:tcPr>
          <w:p w14:paraId="2028B3F7" w14:textId="77777777" w:rsidR="007E3E69" w:rsidRPr="00886879" w:rsidRDefault="007E3E69" w:rsidP="007E3E69">
            <w:pPr>
              <w:spacing w:after="0" w:line="264" w:lineRule="exact"/>
              <w:ind w:left="59" w:right="-20"/>
              <w:rPr>
                <w:rFonts w:ascii="Calibri" w:eastAsia="Calibri" w:hAnsi="Calibri" w:cs="Calibri"/>
              </w:rPr>
            </w:pPr>
            <w:r w:rsidRPr="00886879">
              <w:rPr>
                <w:rFonts w:ascii="Calibri" w:eastAsia="Calibri" w:hAnsi="Calibri" w:cs="Calibri"/>
                <w:b/>
                <w:bCs/>
                <w:position w:val="1"/>
              </w:rPr>
              <w:lastRenderedPageBreak/>
              <w:t>PR</w:t>
            </w:r>
            <w:r w:rsidRPr="00886879">
              <w:rPr>
                <w:rFonts w:ascii="Calibri" w:eastAsia="Calibri" w:hAnsi="Calibri" w:cs="Calibri"/>
                <w:b/>
                <w:bCs/>
                <w:spacing w:val="1"/>
                <w:position w:val="1"/>
              </w:rPr>
              <w:t>E</w:t>
            </w:r>
            <w:r w:rsidRPr="00886879">
              <w:rPr>
                <w:rFonts w:ascii="Calibri" w:eastAsia="Calibri" w:hAnsi="Calibri" w:cs="Calibri"/>
                <w:b/>
                <w:bCs/>
                <w:spacing w:val="-1"/>
                <w:position w:val="1"/>
              </w:rPr>
              <w:t>T</w:t>
            </w:r>
            <w:r w:rsidRPr="00886879">
              <w:rPr>
                <w:rFonts w:ascii="Calibri" w:eastAsia="Calibri" w:hAnsi="Calibri" w:cs="Calibri"/>
                <w:b/>
                <w:bCs/>
                <w:position w:val="1"/>
              </w:rPr>
              <w:t>E</w:t>
            </w:r>
            <w:r w:rsidRPr="00886879">
              <w:rPr>
                <w:rFonts w:ascii="Calibri" w:eastAsia="Calibri" w:hAnsi="Calibri" w:cs="Calibri"/>
                <w:b/>
                <w:bCs/>
                <w:spacing w:val="1"/>
                <w:position w:val="1"/>
              </w:rPr>
              <w:t>N</w:t>
            </w:r>
            <w:r w:rsidRPr="00886879">
              <w:rPr>
                <w:rFonts w:ascii="Calibri" w:eastAsia="Calibri" w:hAnsi="Calibri" w:cs="Calibri"/>
                <w:b/>
                <w:bCs/>
                <w:spacing w:val="-3"/>
                <w:position w:val="1"/>
              </w:rPr>
              <w:t>S</w:t>
            </w:r>
            <w:r w:rsidRPr="00886879">
              <w:rPr>
                <w:rFonts w:ascii="Calibri" w:eastAsia="Calibri" w:hAnsi="Calibri" w:cs="Calibri"/>
                <w:b/>
                <w:bCs/>
                <w:spacing w:val="1"/>
                <w:position w:val="1"/>
              </w:rPr>
              <w:t>I</w:t>
            </w:r>
            <w:r w:rsidRPr="00886879">
              <w:rPr>
                <w:rFonts w:ascii="Calibri" w:eastAsia="Calibri" w:hAnsi="Calibri" w:cs="Calibri"/>
                <w:b/>
                <w:bCs/>
                <w:position w:val="1"/>
              </w:rPr>
              <w:t>O</w:t>
            </w:r>
            <w:r w:rsidRPr="00886879">
              <w:rPr>
                <w:rFonts w:ascii="Calibri" w:eastAsia="Calibri" w:hAnsi="Calibri" w:cs="Calibri"/>
                <w:b/>
                <w:bCs/>
                <w:spacing w:val="-2"/>
                <w:position w:val="1"/>
              </w:rPr>
              <w:t>N</w:t>
            </w:r>
            <w:r w:rsidRPr="00886879">
              <w:rPr>
                <w:rFonts w:ascii="Calibri" w:eastAsia="Calibri" w:hAnsi="Calibri" w:cs="Calibri"/>
                <w:b/>
                <w:bCs/>
                <w:position w:val="1"/>
              </w:rPr>
              <w:t>ES</w:t>
            </w:r>
          </w:p>
        </w:tc>
        <w:tc>
          <w:tcPr>
            <w:tcW w:w="5103" w:type="dxa"/>
            <w:tcBorders>
              <w:top w:val="single" w:sz="8" w:space="0" w:color="000000"/>
              <w:left w:val="single" w:sz="8" w:space="0" w:color="000000"/>
              <w:bottom w:val="single" w:sz="8" w:space="0" w:color="000000"/>
              <w:right w:val="single" w:sz="8" w:space="0" w:color="000000"/>
            </w:tcBorders>
          </w:tcPr>
          <w:p w14:paraId="5075063A" w14:textId="5D4BED61" w:rsidR="00A54A92" w:rsidRPr="00A54A92" w:rsidRDefault="00A54A92" w:rsidP="00A54A92">
            <w:pPr>
              <w:jc w:val="both"/>
              <w:rPr>
                <w:rFonts w:ascii="Calibri" w:eastAsia="Calibri" w:hAnsi="Calibri" w:cs="Calibri"/>
              </w:rPr>
            </w:pPr>
            <w:r w:rsidRPr="00A54A92">
              <w:rPr>
                <w:rFonts w:ascii="Calibri" w:eastAsia="Calibri" w:hAnsi="Calibri" w:cs="Calibri"/>
              </w:rPr>
              <w:t xml:space="preserve">La parte demandante solicita que se declare a la entidad pública demandada administrativamente y patrimonialmente responsable por los perjuicios causados </w:t>
            </w:r>
            <w:r w:rsidR="009F65AA">
              <w:rPr>
                <w:rFonts w:ascii="Calibri" w:eastAsia="Calibri" w:hAnsi="Calibri" w:cs="Calibri"/>
              </w:rPr>
              <w:t xml:space="preserve">por la muerte del señor </w:t>
            </w:r>
            <w:r w:rsidR="009F65AA" w:rsidRPr="007B3A67">
              <w:rPr>
                <w:rFonts w:ascii="Calibri" w:eastAsia="Calibri" w:hAnsi="Calibri" w:cs="Calibri"/>
              </w:rPr>
              <w:t>Juan David Castro Gutiérrez</w:t>
            </w:r>
            <w:r w:rsidR="009F65AA">
              <w:rPr>
                <w:rFonts w:ascii="Calibri" w:eastAsia="Calibri" w:hAnsi="Calibri" w:cs="Calibri"/>
              </w:rPr>
              <w:t>, producto de la descarga eléctrica que recibió por cable eléctricos de propiedad de EMCALI, que se encontraban cerca al inmueble donde estaba Juan Castro</w:t>
            </w:r>
            <w:r w:rsidRPr="00A54A92">
              <w:rPr>
                <w:rFonts w:ascii="Calibri" w:eastAsia="Calibri" w:hAnsi="Calibri" w:cs="Calibri"/>
              </w:rPr>
              <w:t>, lo cual constituye una falla del servicio.</w:t>
            </w:r>
          </w:p>
          <w:p w14:paraId="347CB40A" w14:textId="77777777" w:rsidR="00A54A92" w:rsidRPr="00A54A92" w:rsidRDefault="00A54A92" w:rsidP="00A54A92">
            <w:pPr>
              <w:jc w:val="both"/>
              <w:rPr>
                <w:rFonts w:ascii="Calibri" w:eastAsia="Calibri" w:hAnsi="Calibri" w:cs="Calibri"/>
              </w:rPr>
            </w:pPr>
            <w:r w:rsidRPr="00A54A92">
              <w:rPr>
                <w:rFonts w:ascii="Calibri" w:eastAsia="Calibri" w:hAnsi="Calibri" w:cs="Calibri"/>
              </w:rPr>
              <w:t>Como consecuencia de esta declaración, se pide condenar a la entidad a pagar:</w:t>
            </w:r>
          </w:p>
          <w:p w14:paraId="2F13BCB9" w14:textId="77777777" w:rsidR="00A54A92" w:rsidRPr="00A54A92" w:rsidRDefault="00A54A92" w:rsidP="00A54A92">
            <w:pPr>
              <w:numPr>
                <w:ilvl w:val="0"/>
                <w:numId w:val="14"/>
              </w:numPr>
              <w:spacing w:after="0"/>
              <w:jc w:val="both"/>
              <w:rPr>
                <w:rFonts w:ascii="Calibri" w:eastAsia="Calibri" w:hAnsi="Calibri" w:cs="Calibri"/>
              </w:rPr>
            </w:pPr>
            <w:r w:rsidRPr="00A54A92">
              <w:rPr>
                <w:rFonts w:ascii="Calibri" w:eastAsia="Calibri" w:hAnsi="Calibri" w:cs="Calibri"/>
                <w:b/>
                <w:bCs/>
              </w:rPr>
              <w:t>Perjuicios morales:</w:t>
            </w:r>
          </w:p>
          <w:p w14:paraId="6B019341" w14:textId="79A1984A" w:rsidR="009F65AA" w:rsidRDefault="009F65AA" w:rsidP="009F65AA">
            <w:pPr>
              <w:numPr>
                <w:ilvl w:val="1"/>
                <w:numId w:val="14"/>
              </w:numPr>
              <w:spacing w:after="0"/>
              <w:jc w:val="both"/>
              <w:rPr>
                <w:rFonts w:ascii="Calibri" w:eastAsia="Calibri" w:hAnsi="Calibri" w:cs="Calibri"/>
              </w:rPr>
            </w:pPr>
            <w:r>
              <w:rPr>
                <w:rFonts w:ascii="Calibri" w:eastAsia="Calibri" w:hAnsi="Calibri" w:cs="Calibri"/>
              </w:rPr>
              <w:t>100</w:t>
            </w:r>
            <w:r w:rsidR="00A54A92" w:rsidRPr="00A54A92">
              <w:rPr>
                <w:rFonts w:ascii="Calibri" w:eastAsia="Calibri" w:hAnsi="Calibri" w:cs="Calibri"/>
              </w:rPr>
              <w:t xml:space="preserve"> salarios mínimos legales mensuales vigentes (SMLMV) para</w:t>
            </w:r>
            <w:r>
              <w:rPr>
                <w:rFonts w:ascii="Calibri" w:eastAsia="Calibri" w:hAnsi="Calibri" w:cs="Calibri"/>
              </w:rPr>
              <w:t xml:space="preserve"> </w:t>
            </w:r>
            <w:r w:rsidRPr="009F65AA">
              <w:rPr>
                <w:rFonts w:ascii="Calibri" w:eastAsia="Calibri" w:hAnsi="Calibri" w:cs="Calibri"/>
              </w:rPr>
              <w:t>Hilda Carolina Rivera Ortega</w:t>
            </w:r>
            <w:r>
              <w:rPr>
                <w:rFonts w:ascii="Calibri" w:eastAsia="Calibri" w:hAnsi="Calibri" w:cs="Calibri"/>
              </w:rPr>
              <w:t>.</w:t>
            </w:r>
          </w:p>
          <w:p w14:paraId="5A41812D" w14:textId="21B12C42" w:rsidR="009F65AA" w:rsidRPr="009F65AA" w:rsidRDefault="009F65AA" w:rsidP="009F65AA">
            <w:pPr>
              <w:numPr>
                <w:ilvl w:val="1"/>
                <w:numId w:val="14"/>
              </w:numPr>
              <w:spacing w:after="0"/>
              <w:jc w:val="both"/>
              <w:rPr>
                <w:rFonts w:ascii="Calibri" w:eastAsia="Calibri" w:hAnsi="Calibri" w:cs="Calibri"/>
              </w:rPr>
            </w:pPr>
            <w:r>
              <w:rPr>
                <w:rFonts w:ascii="Calibri" w:eastAsia="Calibri" w:hAnsi="Calibri" w:cs="Calibri"/>
              </w:rPr>
              <w:t>100</w:t>
            </w:r>
            <w:r w:rsidRPr="00A54A92">
              <w:rPr>
                <w:rFonts w:ascii="Calibri" w:eastAsia="Calibri" w:hAnsi="Calibri" w:cs="Calibri"/>
              </w:rPr>
              <w:t xml:space="preserve"> salarios mínimos legales mensuales vigentes (SMLMV) para</w:t>
            </w:r>
            <w:r>
              <w:rPr>
                <w:rFonts w:ascii="Calibri" w:eastAsia="Calibri" w:hAnsi="Calibri" w:cs="Calibri"/>
              </w:rPr>
              <w:t xml:space="preserve"> </w:t>
            </w:r>
            <w:r w:rsidRPr="009F65AA">
              <w:rPr>
                <w:rFonts w:ascii="Calibri" w:eastAsia="Calibri" w:hAnsi="Calibri" w:cs="Calibri"/>
              </w:rPr>
              <w:t xml:space="preserve">María Celeste Castro Rivera </w:t>
            </w:r>
          </w:p>
          <w:p w14:paraId="0BF67FDE" w14:textId="601D59EA" w:rsidR="009F65AA" w:rsidRPr="009F65AA" w:rsidRDefault="009F65AA" w:rsidP="009F65AA">
            <w:pPr>
              <w:numPr>
                <w:ilvl w:val="1"/>
                <w:numId w:val="14"/>
              </w:numPr>
              <w:spacing w:after="0"/>
              <w:jc w:val="both"/>
              <w:rPr>
                <w:rFonts w:ascii="Calibri" w:eastAsia="Calibri" w:hAnsi="Calibri" w:cs="Calibri"/>
              </w:rPr>
            </w:pPr>
            <w:r>
              <w:rPr>
                <w:rFonts w:ascii="Calibri" w:eastAsia="Calibri" w:hAnsi="Calibri" w:cs="Calibri"/>
              </w:rPr>
              <w:t>100</w:t>
            </w:r>
            <w:r w:rsidRPr="00A54A92">
              <w:rPr>
                <w:rFonts w:ascii="Calibri" w:eastAsia="Calibri" w:hAnsi="Calibri" w:cs="Calibri"/>
              </w:rPr>
              <w:t xml:space="preserve"> salarios mínimos legales mensuales vigentes (SMLMV) para</w:t>
            </w:r>
            <w:r>
              <w:rPr>
                <w:rFonts w:ascii="Calibri" w:eastAsia="Calibri" w:hAnsi="Calibri" w:cs="Calibri"/>
              </w:rPr>
              <w:t xml:space="preserve"> </w:t>
            </w:r>
            <w:proofErr w:type="spellStart"/>
            <w:r w:rsidRPr="009F65AA">
              <w:rPr>
                <w:rFonts w:ascii="Calibri" w:eastAsia="Calibri" w:hAnsi="Calibri" w:cs="Calibri"/>
              </w:rPr>
              <w:t>Jose</w:t>
            </w:r>
            <w:proofErr w:type="spellEnd"/>
            <w:r w:rsidRPr="009F65AA">
              <w:rPr>
                <w:rFonts w:ascii="Calibri" w:eastAsia="Calibri" w:hAnsi="Calibri" w:cs="Calibri"/>
              </w:rPr>
              <w:t xml:space="preserve"> Uriel Castro Valencia </w:t>
            </w:r>
          </w:p>
          <w:p w14:paraId="1FAED528" w14:textId="64FE2F01" w:rsidR="009F65AA" w:rsidRPr="009F65AA" w:rsidRDefault="009F65AA" w:rsidP="009F65AA">
            <w:pPr>
              <w:numPr>
                <w:ilvl w:val="1"/>
                <w:numId w:val="14"/>
              </w:numPr>
              <w:spacing w:after="0"/>
              <w:jc w:val="both"/>
              <w:rPr>
                <w:rFonts w:ascii="Calibri" w:eastAsia="Calibri" w:hAnsi="Calibri" w:cs="Calibri"/>
              </w:rPr>
            </w:pPr>
            <w:r>
              <w:rPr>
                <w:rFonts w:ascii="Calibri" w:eastAsia="Calibri" w:hAnsi="Calibri" w:cs="Calibri"/>
              </w:rPr>
              <w:t>100</w:t>
            </w:r>
            <w:r w:rsidRPr="00A54A92">
              <w:rPr>
                <w:rFonts w:ascii="Calibri" w:eastAsia="Calibri" w:hAnsi="Calibri" w:cs="Calibri"/>
              </w:rPr>
              <w:t xml:space="preserve"> salarios mínimos legales mensuales </w:t>
            </w:r>
            <w:r w:rsidRPr="00A54A92">
              <w:rPr>
                <w:rFonts w:ascii="Calibri" w:eastAsia="Calibri" w:hAnsi="Calibri" w:cs="Calibri"/>
              </w:rPr>
              <w:lastRenderedPageBreak/>
              <w:t>vigentes (SMLMV) para</w:t>
            </w:r>
            <w:r>
              <w:rPr>
                <w:rFonts w:ascii="Calibri" w:eastAsia="Calibri" w:hAnsi="Calibri" w:cs="Calibri"/>
              </w:rPr>
              <w:t xml:space="preserve"> </w:t>
            </w:r>
            <w:r w:rsidRPr="009F65AA">
              <w:rPr>
                <w:rFonts w:ascii="Calibri" w:eastAsia="Calibri" w:hAnsi="Calibri" w:cs="Calibri"/>
              </w:rPr>
              <w:t xml:space="preserve">Rosario </w:t>
            </w:r>
            <w:r w:rsidR="00D2520D" w:rsidRPr="009F65AA">
              <w:rPr>
                <w:rFonts w:ascii="Calibri" w:eastAsia="Calibri" w:hAnsi="Calibri" w:cs="Calibri"/>
              </w:rPr>
              <w:t>Gutiérrez</w:t>
            </w:r>
            <w:r w:rsidRPr="009F65AA">
              <w:rPr>
                <w:rFonts w:ascii="Calibri" w:eastAsia="Calibri" w:hAnsi="Calibri" w:cs="Calibri"/>
              </w:rPr>
              <w:t xml:space="preserve"> Mosquera</w:t>
            </w:r>
          </w:p>
          <w:p w14:paraId="73334586" w14:textId="66FE8AEA" w:rsidR="00D2520D" w:rsidRPr="00D2520D" w:rsidRDefault="009F65AA" w:rsidP="00D2520D">
            <w:pPr>
              <w:numPr>
                <w:ilvl w:val="1"/>
                <w:numId w:val="14"/>
              </w:numPr>
              <w:spacing w:after="0"/>
              <w:jc w:val="both"/>
              <w:rPr>
                <w:rFonts w:ascii="Calibri" w:eastAsia="Calibri" w:hAnsi="Calibri" w:cs="Calibri"/>
              </w:rPr>
            </w:pPr>
            <w:r>
              <w:rPr>
                <w:rFonts w:ascii="Calibri" w:eastAsia="Calibri" w:hAnsi="Calibri" w:cs="Calibri"/>
              </w:rPr>
              <w:t>50 s</w:t>
            </w:r>
            <w:r w:rsidRPr="00A54A92">
              <w:rPr>
                <w:rFonts w:ascii="Calibri" w:eastAsia="Calibri" w:hAnsi="Calibri" w:cs="Calibri"/>
              </w:rPr>
              <w:t>alarios mínimos legales mensuales vigentes (SMLMV) para</w:t>
            </w:r>
            <w:r>
              <w:rPr>
                <w:rFonts w:ascii="Calibri" w:eastAsia="Calibri" w:hAnsi="Calibri" w:cs="Calibri"/>
              </w:rPr>
              <w:t xml:space="preserve"> </w:t>
            </w:r>
            <w:r w:rsidR="00D2520D" w:rsidRPr="00D2520D">
              <w:rPr>
                <w:rFonts w:ascii="Calibri" w:eastAsia="Calibri" w:hAnsi="Calibri" w:cs="Calibri"/>
              </w:rPr>
              <w:t xml:space="preserve">María De Los Ángeles Castro Rodríguez </w:t>
            </w:r>
          </w:p>
          <w:p w14:paraId="01959E43" w14:textId="7DE56D7A" w:rsidR="00D2520D" w:rsidRPr="00D2520D" w:rsidRDefault="00D2520D" w:rsidP="00C80467">
            <w:pPr>
              <w:numPr>
                <w:ilvl w:val="1"/>
                <w:numId w:val="14"/>
              </w:numPr>
              <w:spacing w:after="0"/>
              <w:jc w:val="both"/>
              <w:rPr>
                <w:rFonts w:ascii="Calibri" w:eastAsia="Calibri" w:hAnsi="Calibri" w:cs="Calibri"/>
              </w:rPr>
            </w:pPr>
            <w:r w:rsidRPr="00D2520D">
              <w:rPr>
                <w:rFonts w:ascii="Calibri" w:eastAsia="Calibri" w:hAnsi="Calibri" w:cs="Calibri"/>
              </w:rPr>
              <w:t>50 salarios mínimos legales mensuales vigentes (SMLMV) para</w:t>
            </w:r>
            <w:r>
              <w:rPr>
                <w:rFonts w:ascii="Calibri" w:eastAsia="Calibri" w:hAnsi="Calibri" w:cs="Calibri"/>
              </w:rPr>
              <w:t xml:space="preserve"> </w:t>
            </w:r>
            <w:r w:rsidRPr="00D2520D">
              <w:rPr>
                <w:rFonts w:ascii="Calibri" w:eastAsia="Calibri" w:hAnsi="Calibri" w:cs="Calibri"/>
              </w:rPr>
              <w:t>Alejandro Castro Gutiérrez</w:t>
            </w:r>
            <w:r>
              <w:rPr>
                <w:rFonts w:ascii="Calibri" w:eastAsia="Calibri" w:hAnsi="Calibri" w:cs="Calibri"/>
              </w:rPr>
              <w:t>.</w:t>
            </w:r>
          </w:p>
          <w:p w14:paraId="13E8EAA7" w14:textId="77777777" w:rsidR="00D2520D" w:rsidRDefault="00D2520D" w:rsidP="00384485">
            <w:pPr>
              <w:numPr>
                <w:ilvl w:val="1"/>
                <w:numId w:val="14"/>
              </w:numPr>
              <w:spacing w:after="0"/>
              <w:jc w:val="both"/>
              <w:rPr>
                <w:rFonts w:ascii="Calibri" w:eastAsia="Calibri" w:hAnsi="Calibri" w:cs="Calibri"/>
              </w:rPr>
            </w:pPr>
            <w:r w:rsidRPr="00D2520D">
              <w:rPr>
                <w:rFonts w:ascii="Calibri" w:eastAsia="Calibri" w:hAnsi="Calibri" w:cs="Calibri"/>
              </w:rPr>
              <w:t xml:space="preserve">50 salarios mínimos legales mensuales vigentes (SMLMV) para </w:t>
            </w:r>
            <w:proofErr w:type="spellStart"/>
            <w:r w:rsidRPr="00D2520D">
              <w:rPr>
                <w:rFonts w:ascii="Calibri" w:eastAsia="Calibri" w:hAnsi="Calibri" w:cs="Calibri"/>
              </w:rPr>
              <w:t>Jose</w:t>
            </w:r>
            <w:proofErr w:type="spellEnd"/>
            <w:r w:rsidRPr="00D2520D">
              <w:rPr>
                <w:rFonts w:ascii="Calibri" w:eastAsia="Calibri" w:hAnsi="Calibri" w:cs="Calibri"/>
              </w:rPr>
              <w:t xml:space="preserve"> Uriel Castro Gutiérrez</w:t>
            </w:r>
          </w:p>
          <w:p w14:paraId="3BD8D57F" w14:textId="18E5F9FE" w:rsidR="00D2520D" w:rsidRPr="00D2520D" w:rsidRDefault="00D2520D" w:rsidP="002B1573">
            <w:pPr>
              <w:numPr>
                <w:ilvl w:val="1"/>
                <w:numId w:val="14"/>
              </w:numPr>
              <w:spacing w:after="0"/>
              <w:jc w:val="both"/>
              <w:rPr>
                <w:rFonts w:ascii="Calibri" w:eastAsia="Calibri" w:hAnsi="Calibri" w:cs="Calibri"/>
              </w:rPr>
            </w:pPr>
            <w:r w:rsidRPr="00D2520D">
              <w:rPr>
                <w:rFonts w:ascii="Calibri" w:eastAsia="Calibri" w:hAnsi="Calibri" w:cs="Calibri"/>
              </w:rPr>
              <w:t>50 salarios mínimos legales mensuales vigentes (SMLMV) para</w:t>
            </w:r>
            <w:r>
              <w:rPr>
                <w:rFonts w:ascii="Calibri" w:eastAsia="Calibri" w:hAnsi="Calibri" w:cs="Calibri"/>
              </w:rPr>
              <w:t xml:space="preserve"> </w:t>
            </w:r>
            <w:r w:rsidRPr="00D2520D">
              <w:rPr>
                <w:rFonts w:ascii="Calibri" w:eastAsia="Calibri" w:hAnsi="Calibri" w:cs="Calibri"/>
              </w:rPr>
              <w:t xml:space="preserve">Lisbeth Valentina Barona Gutiérrez </w:t>
            </w:r>
          </w:p>
          <w:p w14:paraId="18BFC0E8" w14:textId="032F9164" w:rsidR="00D2520D" w:rsidRPr="00D2520D" w:rsidRDefault="00D2520D" w:rsidP="00D2520D">
            <w:pPr>
              <w:numPr>
                <w:ilvl w:val="1"/>
                <w:numId w:val="14"/>
              </w:numPr>
              <w:spacing w:after="0"/>
              <w:jc w:val="both"/>
              <w:rPr>
                <w:rFonts w:ascii="Calibri" w:eastAsia="Calibri" w:hAnsi="Calibri" w:cs="Calibri"/>
              </w:rPr>
            </w:pPr>
            <w:r w:rsidRPr="00D2520D">
              <w:rPr>
                <w:rFonts w:ascii="Calibri" w:eastAsia="Calibri" w:hAnsi="Calibri" w:cs="Calibri"/>
              </w:rPr>
              <w:t xml:space="preserve"> 50 salarios mínimos legales mensuales vigentes (SMLMV) para</w:t>
            </w:r>
            <w:r>
              <w:rPr>
                <w:rFonts w:ascii="Calibri" w:eastAsia="Calibri" w:hAnsi="Calibri" w:cs="Calibri"/>
              </w:rPr>
              <w:t xml:space="preserve"> </w:t>
            </w:r>
            <w:r w:rsidRPr="00D2520D">
              <w:rPr>
                <w:rFonts w:ascii="Calibri" w:eastAsia="Calibri" w:hAnsi="Calibri" w:cs="Calibri"/>
              </w:rPr>
              <w:t xml:space="preserve">Nino Alejandro Barona Gutiérrez </w:t>
            </w:r>
          </w:p>
          <w:p w14:paraId="090C572E" w14:textId="61EFCE05" w:rsidR="00D2520D" w:rsidRDefault="004C0661" w:rsidP="004C0661">
            <w:pPr>
              <w:spacing w:after="0"/>
              <w:jc w:val="both"/>
              <w:rPr>
                <w:rFonts w:ascii="Calibri" w:eastAsia="Calibri" w:hAnsi="Calibri" w:cs="Calibri"/>
              </w:rPr>
            </w:pPr>
            <w:r>
              <w:rPr>
                <w:rFonts w:ascii="Calibri" w:eastAsia="Calibri" w:hAnsi="Calibri" w:cs="Calibri"/>
              </w:rPr>
              <w:t>Total: $925.275.000</w:t>
            </w:r>
          </w:p>
          <w:p w14:paraId="1AC01CF1" w14:textId="77777777" w:rsidR="004C0661" w:rsidRPr="00D2520D" w:rsidRDefault="004C0661" w:rsidP="004C0661">
            <w:pPr>
              <w:spacing w:after="0"/>
              <w:jc w:val="both"/>
              <w:rPr>
                <w:rFonts w:ascii="Calibri" w:eastAsia="Calibri" w:hAnsi="Calibri" w:cs="Calibri"/>
              </w:rPr>
            </w:pPr>
          </w:p>
          <w:p w14:paraId="1F069CF6" w14:textId="77777777" w:rsidR="00A54A92" w:rsidRPr="00A54A92" w:rsidRDefault="00A54A92" w:rsidP="00A54A92">
            <w:pPr>
              <w:numPr>
                <w:ilvl w:val="0"/>
                <w:numId w:val="14"/>
              </w:numPr>
              <w:spacing w:after="0"/>
              <w:jc w:val="both"/>
              <w:rPr>
                <w:rFonts w:ascii="Calibri" w:eastAsia="Calibri" w:hAnsi="Calibri" w:cs="Calibri"/>
              </w:rPr>
            </w:pPr>
            <w:r w:rsidRPr="00A54A92">
              <w:rPr>
                <w:rFonts w:ascii="Calibri" w:eastAsia="Calibri" w:hAnsi="Calibri" w:cs="Calibri"/>
                <w:b/>
                <w:bCs/>
              </w:rPr>
              <w:t>Perjuicios materiales:</w:t>
            </w:r>
          </w:p>
          <w:p w14:paraId="7CEA651A" w14:textId="77777777" w:rsidR="00A54A92" w:rsidRPr="00A54A92" w:rsidRDefault="00A54A92" w:rsidP="00A54A92">
            <w:pPr>
              <w:numPr>
                <w:ilvl w:val="1"/>
                <w:numId w:val="14"/>
              </w:numPr>
              <w:spacing w:after="0"/>
              <w:jc w:val="both"/>
              <w:rPr>
                <w:rFonts w:ascii="Calibri" w:eastAsia="Calibri" w:hAnsi="Calibri" w:cs="Calibri"/>
              </w:rPr>
            </w:pPr>
            <w:r w:rsidRPr="00A54A92">
              <w:rPr>
                <w:rFonts w:ascii="Calibri" w:eastAsia="Calibri" w:hAnsi="Calibri" w:cs="Calibri"/>
                <w:b/>
                <w:bCs/>
              </w:rPr>
              <w:t>Lucro cesante:</w:t>
            </w:r>
          </w:p>
          <w:p w14:paraId="473583D7" w14:textId="5E22EA6D" w:rsidR="00A54A92" w:rsidRPr="00A54A92" w:rsidRDefault="00A54A92" w:rsidP="00A54A92">
            <w:pPr>
              <w:numPr>
                <w:ilvl w:val="2"/>
                <w:numId w:val="14"/>
              </w:numPr>
              <w:spacing w:after="0"/>
              <w:jc w:val="both"/>
              <w:rPr>
                <w:rFonts w:ascii="Calibri" w:eastAsia="Calibri" w:hAnsi="Calibri" w:cs="Calibri"/>
              </w:rPr>
            </w:pPr>
            <w:r w:rsidRPr="00A54A92">
              <w:rPr>
                <w:rFonts w:ascii="Calibri" w:eastAsia="Calibri" w:hAnsi="Calibri" w:cs="Calibri"/>
                <w:b/>
                <w:bCs/>
              </w:rPr>
              <w:t>Consolidado:</w:t>
            </w:r>
            <w:r w:rsidRPr="00A54A92">
              <w:rPr>
                <w:rFonts w:ascii="Calibri" w:eastAsia="Calibri" w:hAnsi="Calibri" w:cs="Calibri"/>
              </w:rPr>
              <w:t xml:space="preserve"> </w:t>
            </w:r>
            <w:r w:rsidR="00D2520D">
              <w:rPr>
                <w:rFonts w:ascii="Calibri" w:eastAsia="Calibri" w:hAnsi="Calibri" w:cs="Calibri"/>
              </w:rPr>
              <w:t>$</w:t>
            </w:r>
            <w:r w:rsidR="00D2520D" w:rsidRPr="00D2520D">
              <w:rPr>
                <w:rFonts w:ascii="Calibri" w:eastAsia="Calibri" w:hAnsi="Calibri" w:cs="Calibri"/>
              </w:rPr>
              <w:t>29.482.862</w:t>
            </w:r>
          </w:p>
          <w:p w14:paraId="6B0FB06F" w14:textId="769EDF8C" w:rsidR="00A54A92" w:rsidRPr="00A54A92" w:rsidRDefault="00A54A92" w:rsidP="00A54A92">
            <w:pPr>
              <w:numPr>
                <w:ilvl w:val="2"/>
                <w:numId w:val="14"/>
              </w:numPr>
              <w:spacing w:after="0"/>
              <w:jc w:val="both"/>
              <w:rPr>
                <w:rFonts w:ascii="Calibri" w:eastAsia="Calibri" w:hAnsi="Calibri" w:cs="Calibri"/>
              </w:rPr>
            </w:pPr>
            <w:r w:rsidRPr="00A54A92">
              <w:rPr>
                <w:rFonts w:ascii="Calibri" w:eastAsia="Calibri" w:hAnsi="Calibri" w:cs="Calibri"/>
                <w:b/>
                <w:bCs/>
              </w:rPr>
              <w:t>Futuro:</w:t>
            </w:r>
            <w:r w:rsidRPr="00A54A92">
              <w:rPr>
                <w:rFonts w:ascii="Calibri" w:eastAsia="Calibri" w:hAnsi="Calibri" w:cs="Calibri"/>
              </w:rPr>
              <w:t xml:space="preserve"> </w:t>
            </w:r>
            <w:r w:rsidR="00D2520D" w:rsidRPr="00D2520D">
              <w:rPr>
                <w:rFonts w:ascii="Calibri" w:eastAsia="Calibri" w:hAnsi="Calibri" w:cs="Calibri"/>
              </w:rPr>
              <w:t>$214.732.803</w:t>
            </w:r>
          </w:p>
          <w:p w14:paraId="53F090A7" w14:textId="77777777" w:rsidR="00A54A92" w:rsidRPr="00A54A92" w:rsidRDefault="00A54A92" w:rsidP="00A54A92">
            <w:pPr>
              <w:spacing w:after="0"/>
              <w:jc w:val="both"/>
              <w:rPr>
                <w:rFonts w:ascii="Calibri" w:eastAsia="Calibri" w:hAnsi="Calibri" w:cs="Calibri"/>
              </w:rPr>
            </w:pPr>
            <w:r w:rsidRPr="00A54A92">
              <w:rPr>
                <w:rFonts w:ascii="Calibri" w:eastAsia="Calibri" w:hAnsi="Calibri" w:cs="Calibri"/>
              </w:rPr>
              <w:t>Además, se solicita:</w:t>
            </w:r>
          </w:p>
          <w:p w14:paraId="4EEA3A19" w14:textId="7C885181" w:rsidR="00A54A92" w:rsidRPr="00A54A92" w:rsidRDefault="00A54A92" w:rsidP="00A54A92">
            <w:pPr>
              <w:numPr>
                <w:ilvl w:val="0"/>
                <w:numId w:val="15"/>
              </w:numPr>
              <w:spacing w:after="0"/>
              <w:jc w:val="both"/>
              <w:rPr>
                <w:rFonts w:ascii="Calibri" w:eastAsia="Calibri" w:hAnsi="Calibri" w:cs="Calibri"/>
              </w:rPr>
            </w:pPr>
            <w:r w:rsidRPr="00A54A92">
              <w:rPr>
                <w:rFonts w:ascii="Calibri" w:eastAsia="Calibri" w:hAnsi="Calibri" w:cs="Calibri"/>
              </w:rPr>
              <w:t xml:space="preserve">La indexación de los valores </w:t>
            </w:r>
          </w:p>
          <w:p w14:paraId="548CDD00" w14:textId="6EB0A99B" w:rsidR="007E3E69" w:rsidRPr="00886879" w:rsidRDefault="00A54A92" w:rsidP="009E756F">
            <w:pPr>
              <w:numPr>
                <w:ilvl w:val="0"/>
                <w:numId w:val="15"/>
              </w:numPr>
              <w:spacing w:after="0"/>
              <w:jc w:val="both"/>
              <w:rPr>
                <w:rFonts w:ascii="Calibri" w:eastAsia="Calibri" w:hAnsi="Calibri" w:cs="Calibri"/>
              </w:rPr>
            </w:pPr>
            <w:r w:rsidRPr="00A54A92">
              <w:rPr>
                <w:rFonts w:ascii="Calibri" w:eastAsia="Calibri" w:hAnsi="Calibri" w:cs="Calibri"/>
              </w:rPr>
              <w:t>El pago de costas procesales y agencias en derecho.</w:t>
            </w:r>
          </w:p>
        </w:tc>
      </w:tr>
      <w:tr w:rsidR="007E3E69" w:rsidRPr="00886879" w14:paraId="788A62C4" w14:textId="77777777" w:rsidTr="004A0EF5">
        <w:trPr>
          <w:trHeight w:val="831"/>
        </w:trPr>
        <w:tc>
          <w:tcPr>
            <w:tcW w:w="4710" w:type="dxa"/>
            <w:tcBorders>
              <w:top w:val="single" w:sz="8" w:space="0" w:color="000000"/>
              <w:left w:val="single" w:sz="8" w:space="0" w:color="000000"/>
              <w:bottom w:val="single" w:sz="8" w:space="0" w:color="000000"/>
              <w:right w:val="single" w:sz="8" w:space="0" w:color="000000"/>
            </w:tcBorders>
          </w:tcPr>
          <w:p w14:paraId="1E5A068D" w14:textId="77777777" w:rsidR="007E3E69" w:rsidRPr="00886879" w:rsidRDefault="007E3E69" w:rsidP="007E3E69">
            <w:pPr>
              <w:spacing w:after="0" w:line="264" w:lineRule="exact"/>
              <w:ind w:left="59" w:right="-20"/>
              <w:rPr>
                <w:rFonts w:ascii="Calibri" w:eastAsia="Calibri" w:hAnsi="Calibri" w:cs="Calibri"/>
              </w:rPr>
            </w:pPr>
            <w:r w:rsidRPr="00886879">
              <w:rPr>
                <w:rFonts w:ascii="Calibri" w:eastAsia="Calibri" w:hAnsi="Calibri" w:cs="Calibri"/>
                <w:b/>
                <w:bCs/>
                <w:spacing w:val="1"/>
                <w:position w:val="1"/>
              </w:rPr>
              <w:lastRenderedPageBreak/>
              <w:t>C</w:t>
            </w:r>
            <w:r w:rsidRPr="00886879">
              <w:rPr>
                <w:rFonts w:ascii="Calibri" w:eastAsia="Calibri" w:hAnsi="Calibri" w:cs="Calibri"/>
                <w:b/>
                <w:bCs/>
                <w:position w:val="1"/>
              </w:rPr>
              <w:t>U</w:t>
            </w:r>
            <w:r w:rsidRPr="00886879">
              <w:rPr>
                <w:rFonts w:ascii="Calibri" w:eastAsia="Calibri" w:hAnsi="Calibri" w:cs="Calibri"/>
                <w:b/>
                <w:bCs/>
                <w:spacing w:val="-2"/>
                <w:position w:val="1"/>
              </w:rPr>
              <w:t>A</w:t>
            </w:r>
            <w:r w:rsidRPr="00886879">
              <w:rPr>
                <w:rFonts w:ascii="Calibri" w:eastAsia="Calibri" w:hAnsi="Calibri" w:cs="Calibri"/>
                <w:b/>
                <w:bCs/>
                <w:spacing w:val="1"/>
                <w:position w:val="1"/>
              </w:rPr>
              <w:t>N</w:t>
            </w:r>
            <w:r w:rsidRPr="00886879">
              <w:rPr>
                <w:rFonts w:ascii="Calibri" w:eastAsia="Calibri" w:hAnsi="Calibri" w:cs="Calibri"/>
                <w:b/>
                <w:bCs/>
                <w:spacing w:val="-1"/>
                <w:position w:val="1"/>
              </w:rPr>
              <w:t>T</w:t>
            </w:r>
            <w:r w:rsidRPr="00886879">
              <w:rPr>
                <w:rFonts w:ascii="Calibri" w:eastAsia="Calibri" w:hAnsi="Calibri" w:cs="Calibri"/>
                <w:b/>
                <w:bCs/>
                <w:spacing w:val="1"/>
                <w:position w:val="1"/>
              </w:rPr>
              <w:t>I</w:t>
            </w:r>
            <w:r w:rsidRPr="00886879">
              <w:rPr>
                <w:rFonts w:ascii="Calibri" w:eastAsia="Calibri" w:hAnsi="Calibri" w:cs="Calibri"/>
                <w:b/>
                <w:bCs/>
                <w:position w:val="1"/>
              </w:rPr>
              <w:t>F</w:t>
            </w:r>
            <w:r w:rsidRPr="00886879">
              <w:rPr>
                <w:rFonts w:ascii="Calibri" w:eastAsia="Calibri" w:hAnsi="Calibri" w:cs="Calibri"/>
                <w:b/>
                <w:bCs/>
                <w:spacing w:val="-2"/>
                <w:position w:val="1"/>
              </w:rPr>
              <w:t>I</w:t>
            </w:r>
            <w:r w:rsidRPr="00886879">
              <w:rPr>
                <w:rFonts w:ascii="Calibri" w:eastAsia="Calibri" w:hAnsi="Calibri" w:cs="Calibri"/>
                <w:b/>
                <w:bCs/>
                <w:spacing w:val="1"/>
                <w:position w:val="1"/>
              </w:rPr>
              <w:t>C</w:t>
            </w:r>
            <w:r w:rsidRPr="00886879">
              <w:rPr>
                <w:rFonts w:ascii="Calibri" w:eastAsia="Calibri" w:hAnsi="Calibri" w:cs="Calibri"/>
                <w:b/>
                <w:bCs/>
                <w:spacing w:val="-2"/>
                <w:position w:val="1"/>
              </w:rPr>
              <w:t>A</w:t>
            </w:r>
            <w:r w:rsidRPr="00886879">
              <w:rPr>
                <w:rFonts w:ascii="Calibri" w:eastAsia="Calibri" w:hAnsi="Calibri" w:cs="Calibri"/>
                <w:b/>
                <w:bCs/>
                <w:spacing w:val="1"/>
                <w:position w:val="1"/>
              </w:rPr>
              <w:t>CI</w:t>
            </w:r>
            <w:r w:rsidRPr="00886879">
              <w:rPr>
                <w:rFonts w:ascii="Calibri" w:eastAsia="Calibri" w:hAnsi="Calibri" w:cs="Calibri"/>
                <w:b/>
                <w:bCs/>
                <w:spacing w:val="-3"/>
                <w:position w:val="1"/>
              </w:rPr>
              <w:t>Ó</w:t>
            </w:r>
            <w:r w:rsidRPr="00886879">
              <w:rPr>
                <w:rFonts w:ascii="Calibri" w:eastAsia="Calibri" w:hAnsi="Calibri" w:cs="Calibri"/>
                <w:b/>
                <w:bCs/>
                <w:position w:val="1"/>
              </w:rPr>
              <w:t>N</w:t>
            </w:r>
            <w:r w:rsidRPr="00886879">
              <w:rPr>
                <w:rFonts w:ascii="Calibri" w:eastAsia="Calibri" w:hAnsi="Calibri" w:cs="Calibri"/>
                <w:b/>
                <w:bCs/>
                <w:spacing w:val="1"/>
                <w:position w:val="1"/>
              </w:rPr>
              <w:t xml:space="preserve"> </w:t>
            </w:r>
            <w:r w:rsidRPr="00886879">
              <w:rPr>
                <w:rFonts w:ascii="Calibri" w:eastAsia="Calibri" w:hAnsi="Calibri" w:cs="Calibri"/>
                <w:b/>
                <w:bCs/>
                <w:spacing w:val="-2"/>
                <w:position w:val="1"/>
              </w:rPr>
              <w:t>D</w:t>
            </w:r>
            <w:r w:rsidRPr="00886879">
              <w:rPr>
                <w:rFonts w:ascii="Calibri" w:eastAsia="Calibri" w:hAnsi="Calibri" w:cs="Calibri"/>
                <w:b/>
                <w:bCs/>
                <w:position w:val="1"/>
              </w:rPr>
              <w:t>E</w:t>
            </w:r>
            <w:r w:rsidRPr="00886879">
              <w:rPr>
                <w:rFonts w:ascii="Calibri" w:eastAsia="Calibri" w:hAnsi="Calibri" w:cs="Calibri"/>
                <w:b/>
                <w:bCs/>
                <w:spacing w:val="1"/>
                <w:position w:val="1"/>
              </w:rPr>
              <w:t xml:space="preserve"> </w:t>
            </w:r>
            <w:r w:rsidRPr="00886879">
              <w:rPr>
                <w:rFonts w:ascii="Calibri" w:eastAsia="Calibri" w:hAnsi="Calibri" w:cs="Calibri"/>
                <w:b/>
                <w:bCs/>
                <w:spacing w:val="-2"/>
                <w:position w:val="1"/>
              </w:rPr>
              <w:t>L</w:t>
            </w:r>
            <w:r w:rsidRPr="00886879">
              <w:rPr>
                <w:rFonts w:ascii="Calibri" w:eastAsia="Calibri" w:hAnsi="Calibri" w:cs="Calibri"/>
                <w:b/>
                <w:bCs/>
                <w:position w:val="1"/>
              </w:rPr>
              <w:t>AS</w:t>
            </w:r>
          </w:p>
          <w:p w14:paraId="7EBA1DF8" w14:textId="77777777" w:rsidR="007E3E69" w:rsidRPr="00886879" w:rsidRDefault="007E3E69" w:rsidP="007E3E69">
            <w:pPr>
              <w:spacing w:after="0" w:line="240" w:lineRule="auto"/>
              <w:ind w:left="59" w:right="-20"/>
              <w:rPr>
                <w:rFonts w:ascii="Calibri" w:eastAsia="Calibri" w:hAnsi="Calibri" w:cs="Calibri"/>
              </w:rPr>
            </w:pPr>
            <w:r w:rsidRPr="00886879">
              <w:rPr>
                <w:rFonts w:ascii="Calibri" w:eastAsia="Calibri" w:hAnsi="Calibri" w:cs="Calibri"/>
                <w:b/>
                <w:bCs/>
              </w:rPr>
              <w:t>PR</w:t>
            </w:r>
            <w:r w:rsidRPr="00886879">
              <w:rPr>
                <w:rFonts w:ascii="Calibri" w:eastAsia="Calibri" w:hAnsi="Calibri" w:cs="Calibri"/>
                <w:b/>
                <w:bCs/>
                <w:spacing w:val="1"/>
              </w:rPr>
              <w:t>E</w:t>
            </w:r>
            <w:r w:rsidRPr="00886879">
              <w:rPr>
                <w:rFonts w:ascii="Calibri" w:eastAsia="Calibri" w:hAnsi="Calibri" w:cs="Calibri"/>
                <w:b/>
                <w:bCs/>
                <w:spacing w:val="-1"/>
              </w:rPr>
              <w:t>T</w:t>
            </w:r>
            <w:r w:rsidRPr="00886879">
              <w:rPr>
                <w:rFonts w:ascii="Calibri" w:eastAsia="Calibri" w:hAnsi="Calibri" w:cs="Calibri"/>
                <w:b/>
                <w:bCs/>
              </w:rPr>
              <w:t>E</w:t>
            </w:r>
            <w:r w:rsidRPr="00886879">
              <w:rPr>
                <w:rFonts w:ascii="Calibri" w:eastAsia="Calibri" w:hAnsi="Calibri" w:cs="Calibri"/>
                <w:b/>
                <w:bCs/>
                <w:spacing w:val="1"/>
              </w:rPr>
              <w:t>N</w:t>
            </w:r>
            <w:r w:rsidRPr="00886879">
              <w:rPr>
                <w:rFonts w:ascii="Calibri" w:eastAsia="Calibri" w:hAnsi="Calibri" w:cs="Calibri"/>
                <w:b/>
                <w:bCs/>
                <w:spacing w:val="-3"/>
              </w:rPr>
              <w:t>S</w:t>
            </w:r>
            <w:r w:rsidRPr="00886879">
              <w:rPr>
                <w:rFonts w:ascii="Calibri" w:eastAsia="Calibri" w:hAnsi="Calibri" w:cs="Calibri"/>
                <w:b/>
                <w:bCs/>
                <w:spacing w:val="1"/>
              </w:rPr>
              <w:t>I</w:t>
            </w:r>
            <w:r w:rsidRPr="00886879">
              <w:rPr>
                <w:rFonts w:ascii="Calibri" w:eastAsia="Calibri" w:hAnsi="Calibri" w:cs="Calibri"/>
                <w:b/>
                <w:bCs/>
              </w:rPr>
              <w:t>O</w:t>
            </w:r>
            <w:r w:rsidRPr="00886879">
              <w:rPr>
                <w:rFonts w:ascii="Calibri" w:eastAsia="Calibri" w:hAnsi="Calibri" w:cs="Calibri"/>
                <w:b/>
                <w:bCs/>
                <w:spacing w:val="-2"/>
              </w:rPr>
              <w:t>N</w:t>
            </w:r>
            <w:r w:rsidRPr="00886879">
              <w:rPr>
                <w:rFonts w:ascii="Calibri" w:eastAsia="Calibri" w:hAnsi="Calibri" w:cs="Calibri"/>
                <w:b/>
                <w:bCs/>
              </w:rPr>
              <w:t>ES</w:t>
            </w:r>
          </w:p>
        </w:tc>
        <w:tc>
          <w:tcPr>
            <w:tcW w:w="5103" w:type="dxa"/>
            <w:tcBorders>
              <w:top w:val="single" w:sz="8" w:space="0" w:color="000000"/>
              <w:left w:val="single" w:sz="8" w:space="0" w:color="000000"/>
              <w:bottom w:val="single" w:sz="8" w:space="0" w:color="000000"/>
              <w:right w:val="single" w:sz="8" w:space="0" w:color="000000"/>
            </w:tcBorders>
          </w:tcPr>
          <w:p w14:paraId="451CAFA0" w14:textId="0536B5AA" w:rsidR="007E3E69" w:rsidRPr="00886879" w:rsidRDefault="007F0DEC" w:rsidP="00A54A92">
            <w:pPr>
              <w:spacing w:after="0" w:line="240" w:lineRule="auto"/>
              <w:ind w:left="59" w:right="39"/>
              <w:rPr>
                <w:rFonts w:ascii="Calibri" w:eastAsia="Calibri" w:hAnsi="Calibri" w:cs="Calibri"/>
              </w:rPr>
            </w:pPr>
            <w:r w:rsidRPr="00886879">
              <w:rPr>
                <w:rFonts w:ascii="Calibri" w:eastAsia="Calibri" w:hAnsi="Calibri" w:cs="Calibri"/>
              </w:rPr>
              <w:t>$</w:t>
            </w:r>
            <w:r w:rsidR="005568AF">
              <w:rPr>
                <w:rFonts w:ascii="Calibri" w:eastAsia="Calibri" w:hAnsi="Calibri" w:cs="Calibri"/>
              </w:rPr>
              <w:t>1.169.490.665</w:t>
            </w:r>
            <w:r w:rsidR="00A54A92" w:rsidRPr="00886879">
              <w:rPr>
                <w:rFonts w:ascii="Calibri" w:eastAsia="Calibri" w:hAnsi="Calibri" w:cs="Calibri"/>
              </w:rPr>
              <w:t xml:space="preserve"> </w:t>
            </w:r>
            <w:r w:rsidR="009608C8" w:rsidRPr="00886879">
              <w:rPr>
                <w:rFonts w:ascii="Calibri" w:eastAsia="Calibri" w:hAnsi="Calibri" w:cs="Calibri"/>
              </w:rPr>
              <w:t>(ACTUALIZADO AÑO 202</w:t>
            </w:r>
            <w:r w:rsidR="00F54729" w:rsidRPr="00886879">
              <w:rPr>
                <w:rFonts w:ascii="Calibri" w:eastAsia="Calibri" w:hAnsi="Calibri" w:cs="Calibri"/>
              </w:rPr>
              <w:t>5</w:t>
            </w:r>
            <w:r w:rsidR="009608C8" w:rsidRPr="00886879">
              <w:rPr>
                <w:rFonts w:ascii="Calibri" w:eastAsia="Calibri" w:hAnsi="Calibri" w:cs="Calibri"/>
              </w:rPr>
              <w:t>)</w:t>
            </w:r>
          </w:p>
        </w:tc>
      </w:tr>
      <w:tr w:rsidR="007E3E69" w:rsidRPr="00886879" w14:paraId="24805657" w14:textId="77777777" w:rsidTr="004A0EF5">
        <w:trPr>
          <w:trHeight w:hRule="exact" w:val="13054"/>
        </w:trPr>
        <w:tc>
          <w:tcPr>
            <w:tcW w:w="4710" w:type="dxa"/>
            <w:tcBorders>
              <w:top w:val="single" w:sz="8" w:space="0" w:color="000000"/>
              <w:left w:val="single" w:sz="8" w:space="0" w:color="000000"/>
              <w:bottom w:val="single" w:sz="8" w:space="0" w:color="000000"/>
              <w:right w:val="single" w:sz="8" w:space="0" w:color="000000"/>
            </w:tcBorders>
          </w:tcPr>
          <w:p w14:paraId="6FFBEAA4" w14:textId="77777777" w:rsidR="007E3E69" w:rsidRPr="00886879" w:rsidRDefault="007E3E69" w:rsidP="007E3E69">
            <w:pPr>
              <w:spacing w:after="0" w:line="264" w:lineRule="exact"/>
              <w:ind w:left="59" w:right="-20"/>
              <w:rPr>
                <w:rFonts w:ascii="Calibri" w:eastAsia="Calibri" w:hAnsi="Calibri" w:cs="Calibri"/>
                <w:b/>
                <w:bCs/>
                <w:position w:val="1"/>
              </w:rPr>
            </w:pPr>
            <w:r w:rsidRPr="00886879">
              <w:rPr>
                <w:rFonts w:ascii="Calibri" w:eastAsia="Calibri" w:hAnsi="Calibri" w:cs="Calibri"/>
                <w:b/>
                <w:bCs/>
                <w:spacing w:val="-1"/>
                <w:position w:val="1"/>
              </w:rPr>
              <w:lastRenderedPageBreak/>
              <w:t>V</w:t>
            </w:r>
            <w:r w:rsidRPr="00886879">
              <w:rPr>
                <w:rFonts w:ascii="Calibri" w:eastAsia="Calibri" w:hAnsi="Calibri" w:cs="Calibri"/>
                <w:b/>
                <w:bCs/>
                <w:position w:val="1"/>
              </w:rPr>
              <w:t>A</w:t>
            </w:r>
            <w:r w:rsidRPr="00886879">
              <w:rPr>
                <w:rFonts w:ascii="Calibri" w:eastAsia="Calibri" w:hAnsi="Calibri" w:cs="Calibri"/>
                <w:b/>
                <w:bCs/>
                <w:spacing w:val="1"/>
                <w:position w:val="1"/>
              </w:rPr>
              <w:t>L</w:t>
            </w:r>
            <w:r w:rsidRPr="00886879">
              <w:rPr>
                <w:rFonts w:ascii="Calibri" w:eastAsia="Calibri" w:hAnsi="Calibri" w:cs="Calibri"/>
                <w:b/>
                <w:bCs/>
                <w:position w:val="1"/>
              </w:rPr>
              <w:t>OR</w:t>
            </w:r>
            <w:r w:rsidRPr="00886879">
              <w:rPr>
                <w:rFonts w:ascii="Calibri" w:eastAsia="Calibri" w:hAnsi="Calibri" w:cs="Calibri"/>
                <w:b/>
                <w:bCs/>
                <w:spacing w:val="-2"/>
                <w:position w:val="1"/>
              </w:rPr>
              <w:t>A</w:t>
            </w:r>
            <w:r w:rsidRPr="00886879">
              <w:rPr>
                <w:rFonts w:ascii="Calibri" w:eastAsia="Calibri" w:hAnsi="Calibri" w:cs="Calibri"/>
                <w:b/>
                <w:bCs/>
                <w:spacing w:val="1"/>
                <w:position w:val="1"/>
              </w:rPr>
              <w:t>CI</w:t>
            </w:r>
            <w:r w:rsidRPr="00886879">
              <w:rPr>
                <w:rFonts w:ascii="Calibri" w:eastAsia="Calibri" w:hAnsi="Calibri" w:cs="Calibri"/>
                <w:b/>
                <w:bCs/>
                <w:spacing w:val="-3"/>
                <w:position w:val="1"/>
              </w:rPr>
              <w:t>Ó</w:t>
            </w:r>
            <w:r w:rsidRPr="00886879">
              <w:rPr>
                <w:rFonts w:ascii="Calibri" w:eastAsia="Calibri" w:hAnsi="Calibri" w:cs="Calibri"/>
                <w:b/>
                <w:bCs/>
                <w:position w:val="1"/>
              </w:rPr>
              <w:t>N</w:t>
            </w:r>
            <w:r w:rsidRPr="00886879">
              <w:rPr>
                <w:rFonts w:ascii="Calibri" w:eastAsia="Calibri" w:hAnsi="Calibri" w:cs="Calibri"/>
                <w:b/>
                <w:bCs/>
                <w:spacing w:val="1"/>
                <w:position w:val="1"/>
              </w:rPr>
              <w:t xml:space="preserve"> </w:t>
            </w:r>
            <w:r w:rsidRPr="00886879">
              <w:rPr>
                <w:rFonts w:ascii="Calibri" w:eastAsia="Calibri" w:hAnsi="Calibri" w:cs="Calibri"/>
                <w:b/>
                <w:bCs/>
                <w:spacing w:val="-2"/>
                <w:position w:val="1"/>
              </w:rPr>
              <w:t>D</w:t>
            </w:r>
            <w:r w:rsidRPr="00886879">
              <w:rPr>
                <w:rFonts w:ascii="Calibri" w:eastAsia="Calibri" w:hAnsi="Calibri" w:cs="Calibri"/>
                <w:b/>
                <w:bCs/>
                <w:position w:val="1"/>
              </w:rPr>
              <w:t>E</w:t>
            </w:r>
            <w:r w:rsidRPr="00886879">
              <w:rPr>
                <w:rFonts w:ascii="Calibri" w:eastAsia="Calibri" w:hAnsi="Calibri" w:cs="Calibri"/>
                <w:b/>
                <w:bCs/>
                <w:spacing w:val="1"/>
                <w:position w:val="1"/>
              </w:rPr>
              <w:t xml:space="preserve"> </w:t>
            </w:r>
            <w:r w:rsidRPr="00886879">
              <w:rPr>
                <w:rFonts w:ascii="Calibri" w:eastAsia="Calibri" w:hAnsi="Calibri" w:cs="Calibri"/>
                <w:b/>
                <w:bCs/>
                <w:spacing w:val="-2"/>
                <w:position w:val="1"/>
              </w:rPr>
              <w:t>L</w:t>
            </w:r>
            <w:r w:rsidRPr="00886879">
              <w:rPr>
                <w:rFonts w:ascii="Calibri" w:eastAsia="Calibri" w:hAnsi="Calibri" w:cs="Calibri"/>
                <w:b/>
                <w:bCs/>
                <w:position w:val="1"/>
              </w:rPr>
              <w:t>A</w:t>
            </w:r>
            <w:r w:rsidRPr="00886879">
              <w:rPr>
                <w:rFonts w:ascii="Calibri" w:eastAsia="Calibri" w:hAnsi="Calibri" w:cs="Calibri"/>
                <w:b/>
                <w:bCs/>
                <w:spacing w:val="1"/>
                <w:position w:val="1"/>
              </w:rPr>
              <w:t xml:space="preserve"> C</w:t>
            </w:r>
            <w:r w:rsidRPr="00886879">
              <w:rPr>
                <w:rFonts w:ascii="Calibri" w:eastAsia="Calibri" w:hAnsi="Calibri" w:cs="Calibri"/>
                <w:b/>
                <w:bCs/>
                <w:spacing w:val="-3"/>
                <w:position w:val="1"/>
              </w:rPr>
              <w:t>O</w:t>
            </w:r>
            <w:r w:rsidRPr="00886879">
              <w:rPr>
                <w:rFonts w:ascii="Calibri" w:eastAsia="Calibri" w:hAnsi="Calibri" w:cs="Calibri"/>
                <w:b/>
                <w:bCs/>
                <w:spacing w:val="-1"/>
                <w:position w:val="1"/>
              </w:rPr>
              <w:t>N</w:t>
            </w:r>
            <w:r w:rsidRPr="00886879">
              <w:rPr>
                <w:rFonts w:ascii="Calibri" w:eastAsia="Calibri" w:hAnsi="Calibri" w:cs="Calibri"/>
                <w:b/>
                <w:bCs/>
                <w:spacing w:val="1"/>
                <w:position w:val="1"/>
              </w:rPr>
              <w:t>T</w:t>
            </w:r>
            <w:r w:rsidRPr="00886879">
              <w:rPr>
                <w:rFonts w:ascii="Calibri" w:eastAsia="Calibri" w:hAnsi="Calibri" w:cs="Calibri"/>
                <w:b/>
                <w:bCs/>
                <w:spacing w:val="-1"/>
                <w:position w:val="1"/>
              </w:rPr>
              <w:t>I</w:t>
            </w:r>
            <w:r w:rsidRPr="00886879">
              <w:rPr>
                <w:rFonts w:ascii="Calibri" w:eastAsia="Calibri" w:hAnsi="Calibri" w:cs="Calibri"/>
                <w:b/>
                <w:bCs/>
                <w:spacing w:val="1"/>
                <w:position w:val="1"/>
              </w:rPr>
              <w:t>NG</w:t>
            </w:r>
            <w:r w:rsidRPr="00886879">
              <w:rPr>
                <w:rFonts w:ascii="Calibri" w:eastAsia="Calibri" w:hAnsi="Calibri" w:cs="Calibri"/>
                <w:b/>
                <w:bCs/>
                <w:spacing w:val="-2"/>
                <w:position w:val="1"/>
              </w:rPr>
              <w:t>E</w:t>
            </w:r>
            <w:r w:rsidRPr="00886879">
              <w:rPr>
                <w:rFonts w:ascii="Calibri" w:eastAsia="Calibri" w:hAnsi="Calibri" w:cs="Calibri"/>
                <w:b/>
                <w:bCs/>
                <w:spacing w:val="-1"/>
                <w:position w:val="1"/>
              </w:rPr>
              <w:t>N</w:t>
            </w:r>
            <w:r w:rsidRPr="00886879">
              <w:rPr>
                <w:rFonts w:ascii="Calibri" w:eastAsia="Calibri" w:hAnsi="Calibri" w:cs="Calibri"/>
                <w:b/>
                <w:bCs/>
                <w:spacing w:val="1"/>
                <w:position w:val="1"/>
              </w:rPr>
              <w:t>C</w:t>
            </w:r>
            <w:r w:rsidRPr="00886879">
              <w:rPr>
                <w:rFonts w:ascii="Calibri" w:eastAsia="Calibri" w:hAnsi="Calibri" w:cs="Calibri"/>
                <w:b/>
                <w:bCs/>
                <w:spacing w:val="-1"/>
                <w:position w:val="1"/>
              </w:rPr>
              <w:t>I</w:t>
            </w:r>
            <w:r w:rsidRPr="00886879">
              <w:rPr>
                <w:rFonts w:ascii="Calibri" w:eastAsia="Calibri" w:hAnsi="Calibri" w:cs="Calibri"/>
                <w:b/>
                <w:bCs/>
                <w:position w:val="1"/>
              </w:rPr>
              <w:t>A</w:t>
            </w:r>
          </w:p>
          <w:p w14:paraId="2E659615" w14:textId="59049B72" w:rsidR="007E3E69" w:rsidRPr="00886879" w:rsidRDefault="007E3E69" w:rsidP="007E3E69">
            <w:pPr>
              <w:spacing w:after="0" w:line="264" w:lineRule="exact"/>
              <w:ind w:left="59" w:right="-20"/>
              <w:rPr>
                <w:rFonts w:ascii="Calibri" w:eastAsia="Calibri" w:hAnsi="Calibri" w:cs="Calibri"/>
              </w:rPr>
            </w:pPr>
            <w:r w:rsidRPr="00886879">
              <w:rPr>
                <w:rFonts w:ascii="Calibri" w:eastAsia="Calibri" w:hAnsi="Calibri" w:cs="Calibri"/>
                <w:b/>
                <w:bCs/>
                <w:position w:val="1"/>
              </w:rPr>
              <w:t>(Pretensiones Objetivadas)</w:t>
            </w:r>
          </w:p>
        </w:tc>
        <w:tc>
          <w:tcPr>
            <w:tcW w:w="5103" w:type="dxa"/>
            <w:tcBorders>
              <w:top w:val="single" w:sz="8" w:space="0" w:color="000000"/>
              <w:left w:val="single" w:sz="8" w:space="0" w:color="000000"/>
              <w:bottom w:val="single" w:sz="8" w:space="0" w:color="000000"/>
              <w:right w:val="single" w:sz="8" w:space="0" w:color="000000"/>
            </w:tcBorders>
          </w:tcPr>
          <w:p w14:paraId="249A341F" w14:textId="4C07B7DE" w:rsidR="004C0661" w:rsidRPr="004C0661" w:rsidRDefault="004C0661" w:rsidP="004C0661">
            <w:pPr>
              <w:rPr>
                <w:b/>
                <w:bCs/>
              </w:rPr>
            </w:pPr>
            <w:r>
              <w:rPr>
                <w:b/>
                <w:bCs/>
              </w:rPr>
              <w:t>Valor 100%</w:t>
            </w:r>
            <w:r w:rsidRPr="004C0661">
              <w:rPr>
                <w:b/>
                <w:bCs/>
              </w:rPr>
              <w:t xml:space="preserve"> de $782.925.000 </w:t>
            </w:r>
          </w:p>
          <w:p w14:paraId="1732E0FC" w14:textId="1D6690F2" w:rsidR="004C0661" w:rsidRDefault="004C0661" w:rsidP="004C0661">
            <w:pPr>
              <w:rPr>
                <w:b/>
                <w:bCs/>
              </w:rPr>
            </w:pPr>
            <w:r w:rsidRPr="00886879">
              <w:rPr>
                <w:b/>
                <w:bCs/>
              </w:rPr>
              <w:t xml:space="preserve">Deducible: </w:t>
            </w:r>
            <w:r w:rsidRPr="00886879">
              <w:t>Se pactó un deducible del 5.00% del valor de la pérdida min 3 SMMLV, por lo que se aplican 5% por ser mayor.</w:t>
            </w:r>
            <w:r>
              <w:t xml:space="preserve"> </w:t>
            </w:r>
            <w:r w:rsidRPr="00886879">
              <w:t xml:space="preserve">Del total </w:t>
            </w:r>
            <w:r>
              <w:t>$</w:t>
            </w:r>
            <w:r w:rsidRPr="00FF2A5F">
              <w:t xml:space="preserve">782.925.000 </w:t>
            </w:r>
            <w:r w:rsidRPr="00886879">
              <w:t xml:space="preserve">– </w:t>
            </w:r>
            <w:r>
              <w:t>$39.146.250 (5% deducible)</w:t>
            </w:r>
            <w:r w:rsidRPr="00886879">
              <w:t xml:space="preserve"> = </w:t>
            </w:r>
            <w:r w:rsidRPr="00886879">
              <w:rPr>
                <w:b/>
                <w:bCs/>
              </w:rPr>
              <w:t>$</w:t>
            </w:r>
            <w:r>
              <w:rPr>
                <w:b/>
                <w:bCs/>
              </w:rPr>
              <w:t>743.778.750</w:t>
            </w:r>
          </w:p>
          <w:p w14:paraId="435EBD8A" w14:textId="15EDCE7C" w:rsidR="004C0661" w:rsidRDefault="004C0661" w:rsidP="004C0661">
            <w:pPr>
              <w:spacing w:after="0"/>
            </w:pPr>
            <w:r w:rsidRPr="00886879">
              <w:t>En coaseguro de CHUBB del 28% = $</w:t>
            </w:r>
            <w:r>
              <w:t>208.258.050</w:t>
            </w:r>
          </w:p>
          <w:p w14:paraId="034620E0" w14:textId="77777777" w:rsidR="004C0661" w:rsidRPr="00886879" w:rsidRDefault="004C0661" w:rsidP="004C0661">
            <w:pPr>
              <w:spacing w:after="0"/>
            </w:pPr>
          </w:p>
          <w:p w14:paraId="2BD89526" w14:textId="7C62D752" w:rsidR="00886879" w:rsidRPr="00886879" w:rsidRDefault="004A0EF5" w:rsidP="00DD6DA2">
            <w:r w:rsidRPr="00886879">
              <w:t>Explicación</w:t>
            </w:r>
            <w:r w:rsidR="00DD6DA2" w:rsidRPr="00886879">
              <w:t xml:space="preserve"> de la </w:t>
            </w:r>
            <w:r w:rsidRPr="00886879">
              <w:t>liquidación</w:t>
            </w:r>
            <w:r w:rsidR="00DD6DA2" w:rsidRPr="00886879">
              <w:t xml:space="preserve"> objetiva: </w:t>
            </w:r>
            <w:r w:rsidR="007F4A83">
              <w:t xml:space="preserve"> </w:t>
            </w:r>
          </w:p>
          <w:p w14:paraId="219AD317" w14:textId="25F62C29" w:rsidR="00DD6DA2" w:rsidRPr="00886879" w:rsidRDefault="00DD6DA2" w:rsidP="00DD6DA2">
            <w:r w:rsidRPr="00886879">
              <w:rPr>
                <w:b/>
                <w:bCs/>
              </w:rPr>
              <w:t>Lucro cesante: $0</w:t>
            </w:r>
            <w:r w:rsidR="004A0EF5">
              <w:t xml:space="preserve"> </w:t>
            </w:r>
            <w:r w:rsidRPr="00886879">
              <w:t>No se reconoce lucro cesante por cuanto no se aportaron pruebas que el demandante desarrollara alguna actividad económica al momento de los hechos de la demanda ni actualmente, no se aportó contrato laboral, pago de seguridad social, constancia de trasferencias bancarias producto de algún tipo de actividad económica, por lo que tampoco aporta pruebas que puedan determinar el ingreso económico o sueldo producto de alguna actividad económica.</w:t>
            </w:r>
            <w:r w:rsidR="00FF2A5F">
              <w:t xml:space="preserve"> </w:t>
            </w:r>
          </w:p>
          <w:p w14:paraId="7D76C92C" w14:textId="22E6D737" w:rsidR="00C95220" w:rsidRDefault="00DD6DA2" w:rsidP="004A0EF5">
            <w:r w:rsidRPr="00886879">
              <w:rPr>
                <w:b/>
                <w:bCs/>
              </w:rPr>
              <w:t>Daño Moral:</w:t>
            </w:r>
            <w:r w:rsidRPr="00886879">
              <w:t> </w:t>
            </w:r>
            <w:r w:rsidR="00FF2A5F">
              <w:rPr>
                <w:b/>
                <w:bCs/>
              </w:rPr>
              <w:t>55</w:t>
            </w:r>
            <w:r w:rsidR="004A0EF5">
              <w:rPr>
                <w:b/>
                <w:bCs/>
              </w:rPr>
              <w:t xml:space="preserve">0 </w:t>
            </w:r>
            <w:r w:rsidRPr="00DF0471">
              <w:rPr>
                <w:b/>
                <w:bCs/>
              </w:rPr>
              <w:t>SMLMV es decir $</w:t>
            </w:r>
            <w:r w:rsidR="00FF2A5F">
              <w:rPr>
                <w:b/>
                <w:bCs/>
              </w:rPr>
              <w:t xml:space="preserve">782.925.000 </w:t>
            </w:r>
            <w:r w:rsidR="004A0EF5">
              <w:t>al</w:t>
            </w:r>
            <w:r w:rsidRPr="00886879">
              <w:t xml:space="preserve"> año 2025</w:t>
            </w:r>
            <w:r w:rsidR="004A0EF5">
              <w:t xml:space="preserve">, </w:t>
            </w:r>
            <w:r w:rsidR="00FF2A5F">
              <w:t>liquidado así:</w:t>
            </w:r>
            <w:r w:rsidRPr="00886879">
              <w:t> </w:t>
            </w:r>
            <w:r w:rsidRPr="00886879">
              <w:br/>
            </w:r>
            <w:r w:rsidR="00C95220">
              <w:t xml:space="preserve">En virtud a los lasos afectivos del primer y segundo grado de consanguinidad, que gozan de presunción en los términos de la sentencia de unificación del Consejo de Estado se reconocen los siguientes perjuicios: </w:t>
            </w:r>
          </w:p>
          <w:p w14:paraId="2AF919E0" w14:textId="307862E0" w:rsidR="00C95220" w:rsidRPr="009F65AA" w:rsidRDefault="00C95220" w:rsidP="00C95220">
            <w:pPr>
              <w:numPr>
                <w:ilvl w:val="1"/>
                <w:numId w:val="14"/>
              </w:numPr>
              <w:spacing w:after="0"/>
              <w:jc w:val="both"/>
              <w:rPr>
                <w:rFonts w:ascii="Calibri" w:eastAsia="Calibri" w:hAnsi="Calibri" w:cs="Calibri"/>
              </w:rPr>
            </w:pPr>
            <w:r>
              <w:rPr>
                <w:rFonts w:ascii="Calibri" w:eastAsia="Calibri" w:hAnsi="Calibri" w:cs="Calibri"/>
              </w:rPr>
              <w:t>100</w:t>
            </w:r>
            <w:r w:rsidRPr="00A54A92">
              <w:rPr>
                <w:rFonts w:ascii="Calibri" w:eastAsia="Calibri" w:hAnsi="Calibri" w:cs="Calibri"/>
              </w:rPr>
              <w:t xml:space="preserve"> salarios mínimos legales mensuales vigentes (SMLMV) para</w:t>
            </w:r>
            <w:r>
              <w:rPr>
                <w:rFonts w:ascii="Calibri" w:eastAsia="Calibri" w:hAnsi="Calibri" w:cs="Calibri"/>
              </w:rPr>
              <w:t xml:space="preserve"> </w:t>
            </w:r>
            <w:r w:rsidRPr="009F65AA">
              <w:rPr>
                <w:rFonts w:ascii="Calibri" w:eastAsia="Calibri" w:hAnsi="Calibri" w:cs="Calibri"/>
              </w:rPr>
              <w:t xml:space="preserve">María Celeste Castro Rivera </w:t>
            </w:r>
            <w:r>
              <w:rPr>
                <w:rFonts w:ascii="Calibri" w:eastAsia="Calibri" w:hAnsi="Calibri" w:cs="Calibri"/>
              </w:rPr>
              <w:t>(hija del fallecido)</w:t>
            </w:r>
          </w:p>
          <w:p w14:paraId="31627739" w14:textId="4190337B" w:rsidR="00C95220" w:rsidRPr="009F65AA" w:rsidRDefault="00C95220" w:rsidP="00C95220">
            <w:pPr>
              <w:numPr>
                <w:ilvl w:val="1"/>
                <w:numId w:val="14"/>
              </w:numPr>
              <w:spacing w:after="0"/>
              <w:jc w:val="both"/>
              <w:rPr>
                <w:rFonts w:ascii="Calibri" w:eastAsia="Calibri" w:hAnsi="Calibri" w:cs="Calibri"/>
              </w:rPr>
            </w:pPr>
            <w:r>
              <w:rPr>
                <w:rFonts w:ascii="Calibri" w:eastAsia="Calibri" w:hAnsi="Calibri" w:cs="Calibri"/>
              </w:rPr>
              <w:t>100</w:t>
            </w:r>
            <w:r w:rsidRPr="00A54A92">
              <w:rPr>
                <w:rFonts w:ascii="Calibri" w:eastAsia="Calibri" w:hAnsi="Calibri" w:cs="Calibri"/>
              </w:rPr>
              <w:t xml:space="preserve"> salarios mínimos legales mensuales vigentes (SMLMV) para</w:t>
            </w:r>
            <w:r>
              <w:rPr>
                <w:rFonts w:ascii="Calibri" w:eastAsia="Calibri" w:hAnsi="Calibri" w:cs="Calibri"/>
              </w:rPr>
              <w:t xml:space="preserve"> </w:t>
            </w:r>
            <w:proofErr w:type="spellStart"/>
            <w:r w:rsidRPr="009F65AA">
              <w:rPr>
                <w:rFonts w:ascii="Calibri" w:eastAsia="Calibri" w:hAnsi="Calibri" w:cs="Calibri"/>
              </w:rPr>
              <w:t>Jose</w:t>
            </w:r>
            <w:proofErr w:type="spellEnd"/>
            <w:r w:rsidRPr="009F65AA">
              <w:rPr>
                <w:rFonts w:ascii="Calibri" w:eastAsia="Calibri" w:hAnsi="Calibri" w:cs="Calibri"/>
              </w:rPr>
              <w:t xml:space="preserve"> Uriel Castro Valencia </w:t>
            </w:r>
            <w:r>
              <w:rPr>
                <w:rFonts w:ascii="Calibri" w:eastAsia="Calibri" w:hAnsi="Calibri" w:cs="Calibri"/>
              </w:rPr>
              <w:t>(padre del fallecido)</w:t>
            </w:r>
          </w:p>
          <w:p w14:paraId="29849F2C" w14:textId="11CFD5AB" w:rsidR="00C95220" w:rsidRPr="00CB13F9" w:rsidRDefault="00C95220" w:rsidP="00CB13F9">
            <w:pPr>
              <w:numPr>
                <w:ilvl w:val="1"/>
                <w:numId w:val="14"/>
              </w:numPr>
              <w:spacing w:after="0"/>
              <w:jc w:val="both"/>
              <w:rPr>
                <w:rFonts w:ascii="Calibri" w:eastAsia="Calibri" w:hAnsi="Calibri" w:cs="Calibri"/>
              </w:rPr>
            </w:pPr>
            <w:r>
              <w:rPr>
                <w:rFonts w:ascii="Calibri" w:eastAsia="Calibri" w:hAnsi="Calibri" w:cs="Calibri"/>
              </w:rPr>
              <w:t>100</w:t>
            </w:r>
            <w:r w:rsidRPr="00A54A92">
              <w:rPr>
                <w:rFonts w:ascii="Calibri" w:eastAsia="Calibri" w:hAnsi="Calibri" w:cs="Calibri"/>
              </w:rPr>
              <w:t xml:space="preserve"> salarios mínimos legales mensuales vigentes (SMLMV) para</w:t>
            </w:r>
            <w:r>
              <w:rPr>
                <w:rFonts w:ascii="Calibri" w:eastAsia="Calibri" w:hAnsi="Calibri" w:cs="Calibri"/>
              </w:rPr>
              <w:t xml:space="preserve"> </w:t>
            </w:r>
            <w:r w:rsidRPr="009F65AA">
              <w:rPr>
                <w:rFonts w:ascii="Calibri" w:eastAsia="Calibri" w:hAnsi="Calibri" w:cs="Calibri"/>
              </w:rPr>
              <w:t>Rosario Gutiérrez Mosquera</w:t>
            </w:r>
            <w:r w:rsidR="00CB13F9">
              <w:rPr>
                <w:rFonts w:ascii="Calibri" w:eastAsia="Calibri" w:hAnsi="Calibri" w:cs="Calibri"/>
              </w:rPr>
              <w:t xml:space="preserve"> (madre del fallecido)</w:t>
            </w:r>
          </w:p>
          <w:p w14:paraId="5FDB302D" w14:textId="28B16E17" w:rsidR="00C95220" w:rsidRPr="00D2520D" w:rsidRDefault="00C95220" w:rsidP="00C95220">
            <w:pPr>
              <w:numPr>
                <w:ilvl w:val="1"/>
                <w:numId w:val="14"/>
              </w:numPr>
              <w:spacing w:after="0"/>
              <w:jc w:val="both"/>
              <w:rPr>
                <w:rFonts w:ascii="Calibri" w:eastAsia="Calibri" w:hAnsi="Calibri" w:cs="Calibri"/>
              </w:rPr>
            </w:pPr>
            <w:r>
              <w:rPr>
                <w:rFonts w:ascii="Calibri" w:eastAsia="Calibri" w:hAnsi="Calibri" w:cs="Calibri"/>
              </w:rPr>
              <w:t>50 s</w:t>
            </w:r>
            <w:r w:rsidRPr="00A54A92">
              <w:rPr>
                <w:rFonts w:ascii="Calibri" w:eastAsia="Calibri" w:hAnsi="Calibri" w:cs="Calibri"/>
              </w:rPr>
              <w:t>alarios mínimos legales mensuales vigentes (SMLMV) para</w:t>
            </w:r>
            <w:r>
              <w:rPr>
                <w:rFonts w:ascii="Calibri" w:eastAsia="Calibri" w:hAnsi="Calibri" w:cs="Calibri"/>
              </w:rPr>
              <w:t xml:space="preserve"> </w:t>
            </w:r>
            <w:r w:rsidRPr="00D2520D">
              <w:rPr>
                <w:rFonts w:ascii="Calibri" w:eastAsia="Calibri" w:hAnsi="Calibri" w:cs="Calibri"/>
              </w:rPr>
              <w:t xml:space="preserve">María De Los Ángeles Castro Rodríguez </w:t>
            </w:r>
            <w:r w:rsidR="00CB13F9">
              <w:rPr>
                <w:rFonts w:ascii="Calibri" w:eastAsia="Calibri" w:hAnsi="Calibri" w:cs="Calibri"/>
              </w:rPr>
              <w:t>(hermana del fallecido)</w:t>
            </w:r>
          </w:p>
          <w:p w14:paraId="76D41C57" w14:textId="5C7997CB" w:rsidR="00C95220" w:rsidRPr="00D2520D" w:rsidRDefault="00C95220" w:rsidP="00C95220">
            <w:pPr>
              <w:numPr>
                <w:ilvl w:val="1"/>
                <w:numId w:val="14"/>
              </w:numPr>
              <w:spacing w:after="0"/>
              <w:jc w:val="both"/>
              <w:rPr>
                <w:rFonts w:ascii="Calibri" w:eastAsia="Calibri" w:hAnsi="Calibri" w:cs="Calibri"/>
              </w:rPr>
            </w:pPr>
            <w:r w:rsidRPr="00D2520D">
              <w:rPr>
                <w:rFonts w:ascii="Calibri" w:eastAsia="Calibri" w:hAnsi="Calibri" w:cs="Calibri"/>
              </w:rPr>
              <w:t>50 salarios mínimos legales mensuales vigentes (SMLMV) para</w:t>
            </w:r>
            <w:r>
              <w:rPr>
                <w:rFonts w:ascii="Calibri" w:eastAsia="Calibri" w:hAnsi="Calibri" w:cs="Calibri"/>
              </w:rPr>
              <w:t xml:space="preserve"> </w:t>
            </w:r>
            <w:r w:rsidRPr="00D2520D">
              <w:rPr>
                <w:rFonts w:ascii="Calibri" w:eastAsia="Calibri" w:hAnsi="Calibri" w:cs="Calibri"/>
              </w:rPr>
              <w:t>Alejandro Castro Gutiérrez</w:t>
            </w:r>
            <w:r>
              <w:rPr>
                <w:rFonts w:ascii="Calibri" w:eastAsia="Calibri" w:hAnsi="Calibri" w:cs="Calibri"/>
              </w:rPr>
              <w:t>.</w:t>
            </w:r>
            <w:r w:rsidR="00CB13F9">
              <w:rPr>
                <w:rFonts w:ascii="Calibri" w:eastAsia="Calibri" w:hAnsi="Calibri" w:cs="Calibri"/>
              </w:rPr>
              <w:t xml:space="preserve"> (hermano del fallecido)</w:t>
            </w:r>
          </w:p>
          <w:p w14:paraId="0A3B6AE4" w14:textId="0286EA73" w:rsidR="007E3E69" w:rsidRPr="00886879" w:rsidRDefault="00C95220" w:rsidP="00CB13F9">
            <w:pPr>
              <w:numPr>
                <w:ilvl w:val="1"/>
                <w:numId w:val="14"/>
              </w:numPr>
              <w:spacing w:after="0"/>
              <w:jc w:val="both"/>
              <w:rPr>
                <w:rFonts w:ascii="Calibri" w:eastAsia="Calibri" w:hAnsi="Calibri" w:cs="Calibri"/>
              </w:rPr>
            </w:pPr>
            <w:r w:rsidRPr="00D2520D">
              <w:rPr>
                <w:rFonts w:ascii="Calibri" w:eastAsia="Calibri" w:hAnsi="Calibri" w:cs="Calibri"/>
              </w:rPr>
              <w:t xml:space="preserve">50 salarios mínimos legales mensuales vigentes (SMLMV) para </w:t>
            </w:r>
            <w:proofErr w:type="spellStart"/>
            <w:r w:rsidRPr="00D2520D">
              <w:rPr>
                <w:rFonts w:ascii="Calibri" w:eastAsia="Calibri" w:hAnsi="Calibri" w:cs="Calibri"/>
              </w:rPr>
              <w:t>Jose</w:t>
            </w:r>
            <w:proofErr w:type="spellEnd"/>
            <w:r w:rsidRPr="00D2520D">
              <w:rPr>
                <w:rFonts w:ascii="Calibri" w:eastAsia="Calibri" w:hAnsi="Calibri" w:cs="Calibri"/>
              </w:rPr>
              <w:t xml:space="preserve"> Uriel Castro Gutiérrez</w:t>
            </w:r>
            <w:r w:rsidR="00CB13F9">
              <w:rPr>
                <w:rFonts w:ascii="Calibri" w:eastAsia="Calibri" w:hAnsi="Calibri" w:cs="Calibri"/>
              </w:rPr>
              <w:t xml:space="preserve"> (hermano del fallecido)</w:t>
            </w:r>
            <w:r w:rsidR="00CB13F9" w:rsidRPr="00886879">
              <w:t xml:space="preserve"> </w:t>
            </w:r>
          </w:p>
        </w:tc>
      </w:tr>
      <w:tr w:rsidR="004A0EF5" w:rsidRPr="00886879" w14:paraId="419BCD52" w14:textId="77777777" w:rsidTr="004A0EF5">
        <w:trPr>
          <w:trHeight w:hRule="exact" w:val="13054"/>
        </w:trPr>
        <w:tc>
          <w:tcPr>
            <w:tcW w:w="4710" w:type="dxa"/>
            <w:tcBorders>
              <w:top w:val="single" w:sz="8" w:space="0" w:color="000000"/>
              <w:left w:val="single" w:sz="8" w:space="0" w:color="000000"/>
              <w:bottom w:val="single" w:sz="8" w:space="0" w:color="000000"/>
              <w:right w:val="single" w:sz="8" w:space="0" w:color="000000"/>
            </w:tcBorders>
          </w:tcPr>
          <w:p w14:paraId="5E548457" w14:textId="77777777" w:rsidR="004A0EF5" w:rsidRPr="00886879" w:rsidRDefault="004A0EF5" w:rsidP="007E3E69">
            <w:pPr>
              <w:spacing w:after="0" w:line="264" w:lineRule="exact"/>
              <w:ind w:left="59" w:right="-20"/>
              <w:rPr>
                <w:rFonts w:ascii="Calibri" w:eastAsia="Calibri" w:hAnsi="Calibri" w:cs="Calibri"/>
                <w:b/>
                <w:bCs/>
                <w:spacing w:val="-1"/>
                <w:position w:val="1"/>
              </w:rPr>
            </w:pPr>
          </w:p>
        </w:tc>
        <w:tc>
          <w:tcPr>
            <w:tcW w:w="5103" w:type="dxa"/>
            <w:tcBorders>
              <w:top w:val="single" w:sz="8" w:space="0" w:color="000000"/>
              <w:left w:val="single" w:sz="8" w:space="0" w:color="000000"/>
              <w:bottom w:val="single" w:sz="8" w:space="0" w:color="000000"/>
              <w:right w:val="single" w:sz="8" w:space="0" w:color="000000"/>
            </w:tcBorders>
          </w:tcPr>
          <w:p w14:paraId="73832057" w14:textId="566E91B8" w:rsidR="00CB13F9" w:rsidRPr="00D2520D" w:rsidRDefault="00CB13F9" w:rsidP="00CB13F9">
            <w:pPr>
              <w:numPr>
                <w:ilvl w:val="1"/>
                <w:numId w:val="14"/>
              </w:numPr>
              <w:spacing w:after="0"/>
              <w:jc w:val="both"/>
              <w:rPr>
                <w:rFonts w:ascii="Calibri" w:eastAsia="Calibri" w:hAnsi="Calibri" w:cs="Calibri"/>
              </w:rPr>
            </w:pPr>
            <w:r w:rsidRPr="00D2520D">
              <w:rPr>
                <w:rFonts w:ascii="Calibri" w:eastAsia="Calibri" w:hAnsi="Calibri" w:cs="Calibri"/>
              </w:rPr>
              <w:t>50 salarios mínimos legales mensuales vigentes (SMLMV) para</w:t>
            </w:r>
            <w:r>
              <w:rPr>
                <w:rFonts w:ascii="Calibri" w:eastAsia="Calibri" w:hAnsi="Calibri" w:cs="Calibri"/>
              </w:rPr>
              <w:t xml:space="preserve"> </w:t>
            </w:r>
            <w:r w:rsidRPr="00D2520D">
              <w:rPr>
                <w:rFonts w:ascii="Calibri" w:eastAsia="Calibri" w:hAnsi="Calibri" w:cs="Calibri"/>
              </w:rPr>
              <w:t xml:space="preserve">Lisbeth Valentina Barona Gutiérrez </w:t>
            </w:r>
            <w:r>
              <w:rPr>
                <w:rFonts w:ascii="Calibri" w:eastAsia="Calibri" w:hAnsi="Calibri" w:cs="Calibri"/>
              </w:rPr>
              <w:t>(hermana del fallecido)</w:t>
            </w:r>
          </w:p>
          <w:p w14:paraId="2EB11CCC" w14:textId="4DC91D37" w:rsidR="00CB13F9" w:rsidRDefault="00CB13F9" w:rsidP="00CB13F9">
            <w:pPr>
              <w:numPr>
                <w:ilvl w:val="1"/>
                <w:numId w:val="14"/>
              </w:numPr>
              <w:spacing w:after="0"/>
              <w:jc w:val="both"/>
              <w:rPr>
                <w:rFonts w:ascii="Calibri" w:eastAsia="Calibri" w:hAnsi="Calibri" w:cs="Calibri"/>
              </w:rPr>
            </w:pPr>
            <w:r w:rsidRPr="00D2520D">
              <w:rPr>
                <w:rFonts w:ascii="Calibri" w:eastAsia="Calibri" w:hAnsi="Calibri" w:cs="Calibri"/>
              </w:rPr>
              <w:t>50 salarios mínimos legales mensuales vigentes (SMLMV) para</w:t>
            </w:r>
            <w:r>
              <w:rPr>
                <w:rFonts w:ascii="Calibri" w:eastAsia="Calibri" w:hAnsi="Calibri" w:cs="Calibri"/>
              </w:rPr>
              <w:t xml:space="preserve"> </w:t>
            </w:r>
            <w:r w:rsidRPr="00D2520D">
              <w:rPr>
                <w:rFonts w:ascii="Calibri" w:eastAsia="Calibri" w:hAnsi="Calibri" w:cs="Calibri"/>
              </w:rPr>
              <w:t xml:space="preserve">Nino Alejandro Barona Gutiérrez </w:t>
            </w:r>
            <w:r>
              <w:rPr>
                <w:rFonts w:ascii="Calibri" w:eastAsia="Calibri" w:hAnsi="Calibri" w:cs="Calibri"/>
              </w:rPr>
              <w:t>(hermano del fallecido)</w:t>
            </w:r>
          </w:p>
          <w:p w14:paraId="2338613C" w14:textId="77777777" w:rsidR="00CB13F9" w:rsidRDefault="00CB13F9" w:rsidP="00CB13F9">
            <w:pPr>
              <w:rPr>
                <w:rFonts w:ascii="Calibri" w:eastAsia="Calibri" w:hAnsi="Calibri" w:cs="Calibri"/>
              </w:rPr>
            </w:pPr>
          </w:p>
          <w:p w14:paraId="76B32C31" w14:textId="183160DF" w:rsidR="007F4A83" w:rsidRDefault="00CB13F9" w:rsidP="004A0EF5">
            <w:r>
              <w:rPr>
                <w:rFonts w:ascii="Calibri" w:eastAsia="Calibri" w:hAnsi="Calibri" w:cs="Calibri"/>
              </w:rPr>
              <w:t xml:space="preserve">Los perjuicios solicitados por </w:t>
            </w:r>
            <w:r w:rsidRPr="00CB13F9">
              <w:rPr>
                <w:rFonts w:ascii="Calibri" w:eastAsia="Calibri" w:hAnsi="Calibri" w:cs="Calibri"/>
              </w:rPr>
              <w:t>Hilda Carolina Rivera Ortega</w:t>
            </w:r>
            <w:r>
              <w:rPr>
                <w:rFonts w:ascii="Calibri" w:eastAsia="Calibri" w:hAnsi="Calibri" w:cs="Calibri"/>
              </w:rPr>
              <w:t xml:space="preserve"> </w:t>
            </w:r>
            <w:r w:rsidRPr="00CB13F9">
              <w:rPr>
                <w:rFonts w:ascii="Calibri" w:eastAsia="Calibri" w:hAnsi="Calibri" w:cs="Calibri"/>
                <w:b/>
                <w:bCs/>
              </w:rPr>
              <w:t xml:space="preserve">NO </w:t>
            </w:r>
            <w:r>
              <w:rPr>
                <w:rFonts w:ascii="Calibri" w:eastAsia="Calibri" w:hAnsi="Calibri" w:cs="Calibri"/>
              </w:rPr>
              <w:t>son reconocidos por cuanto no aportó prueba de la existencia de la unión marital de hecho entre compañeros permanentes.</w:t>
            </w:r>
          </w:p>
          <w:p w14:paraId="417227F1" w14:textId="77777777" w:rsidR="00FF2A5F" w:rsidRPr="004C0661" w:rsidRDefault="007F4A83" w:rsidP="004A0EF5">
            <w:pPr>
              <w:rPr>
                <w:b/>
                <w:bCs/>
              </w:rPr>
            </w:pPr>
            <w:r w:rsidRPr="004C0661">
              <w:rPr>
                <w:b/>
                <w:bCs/>
              </w:rPr>
              <w:t xml:space="preserve">Para un total inicial de </w:t>
            </w:r>
            <w:r w:rsidR="00FF2A5F" w:rsidRPr="004C0661">
              <w:rPr>
                <w:b/>
                <w:bCs/>
              </w:rPr>
              <w:t xml:space="preserve">$782.925.000 </w:t>
            </w:r>
          </w:p>
          <w:p w14:paraId="4B219063" w14:textId="52B33E84" w:rsidR="004A0EF5" w:rsidRPr="00886879" w:rsidRDefault="004A0EF5" w:rsidP="004A0EF5">
            <w:r w:rsidRPr="00886879">
              <w:rPr>
                <w:b/>
                <w:bCs/>
              </w:rPr>
              <w:t xml:space="preserve">Deducible: </w:t>
            </w:r>
            <w:r w:rsidRPr="00886879">
              <w:t>Se pactó un deducible del 5.00% del valor de la pérdida min 3 SMMLV, por lo que se aplican 5% por ser mayor.</w:t>
            </w:r>
          </w:p>
          <w:p w14:paraId="5C940C32" w14:textId="3B462779" w:rsidR="007F4A83" w:rsidRDefault="004A0EF5" w:rsidP="004A0EF5">
            <w:pPr>
              <w:spacing w:after="0"/>
              <w:rPr>
                <w:b/>
                <w:bCs/>
              </w:rPr>
            </w:pPr>
            <w:r w:rsidRPr="00886879">
              <w:t xml:space="preserve">Del total </w:t>
            </w:r>
            <w:r w:rsidR="00104D24">
              <w:t>$</w:t>
            </w:r>
            <w:r w:rsidR="00104D24" w:rsidRPr="00FF2A5F">
              <w:t xml:space="preserve">782.925.000 </w:t>
            </w:r>
            <w:r w:rsidRPr="00886879">
              <w:t xml:space="preserve">– </w:t>
            </w:r>
            <w:r w:rsidR="007F4A83">
              <w:t>$</w:t>
            </w:r>
            <w:r w:rsidR="00FF2A5F">
              <w:t>39.146.250</w:t>
            </w:r>
            <w:r w:rsidR="00104D24">
              <w:t xml:space="preserve"> </w:t>
            </w:r>
            <w:r w:rsidR="007F4A83">
              <w:t>(5% deducible)</w:t>
            </w:r>
            <w:r w:rsidRPr="00886879">
              <w:t xml:space="preserve"> = </w:t>
            </w:r>
            <w:r w:rsidRPr="00886879">
              <w:rPr>
                <w:b/>
                <w:bCs/>
              </w:rPr>
              <w:t>$</w:t>
            </w:r>
            <w:r w:rsidR="00104D24">
              <w:rPr>
                <w:b/>
                <w:bCs/>
              </w:rPr>
              <w:t>743.778.750</w:t>
            </w:r>
          </w:p>
          <w:p w14:paraId="3E2B4A1B" w14:textId="3D64BC2E" w:rsidR="007F4A83" w:rsidRDefault="007F4A83" w:rsidP="004A0EF5">
            <w:pPr>
              <w:spacing w:after="0"/>
              <w:rPr>
                <w:b/>
                <w:bCs/>
              </w:rPr>
            </w:pPr>
            <w:r>
              <w:rPr>
                <w:b/>
                <w:bCs/>
              </w:rPr>
              <w:t xml:space="preserve"> </w:t>
            </w:r>
          </w:p>
          <w:p w14:paraId="6B65F603" w14:textId="26AB722B" w:rsidR="007F4A83" w:rsidRPr="00886879" w:rsidRDefault="004A0EF5" w:rsidP="004A0EF5">
            <w:pPr>
              <w:spacing w:after="0"/>
            </w:pPr>
            <w:r w:rsidRPr="00886879">
              <w:t>En coaseguro de CHUBB del 28% = $</w:t>
            </w:r>
            <w:r w:rsidR="00104D24">
              <w:t>208.258.050</w:t>
            </w:r>
          </w:p>
        </w:tc>
      </w:tr>
      <w:tr w:rsidR="007E3E69" w:rsidRPr="00886879" w14:paraId="78E3C25D" w14:textId="77777777" w:rsidTr="004A0EF5">
        <w:trPr>
          <w:trHeight w:hRule="exact" w:val="2832"/>
        </w:trPr>
        <w:tc>
          <w:tcPr>
            <w:tcW w:w="4710" w:type="dxa"/>
            <w:tcBorders>
              <w:top w:val="single" w:sz="8" w:space="0" w:color="000000"/>
              <w:left w:val="single" w:sz="8" w:space="0" w:color="000000"/>
              <w:bottom w:val="single" w:sz="8" w:space="0" w:color="000000"/>
              <w:right w:val="single" w:sz="8" w:space="0" w:color="000000"/>
            </w:tcBorders>
          </w:tcPr>
          <w:p w14:paraId="6A7D1335" w14:textId="77777777" w:rsidR="007E3E69" w:rsidRPr="00886879" w:rsidRDefault="007E3E69" w:rsidP="007E3E69">
            <w:pPr>
              <w:spacing w:after="0" w:line="267" w:lineRule="exact"/>
              <w:ind w:left="59" w:right="-20"/>
              <w:rPr>
                <w:rFonts w:ascii="Calibri" w:eastAsia="Calibri" w:hAnsi="Calibri" w:cs="Calibri"/>
              </w:rPr>
            </w:pPr>
            <w:r w:rsidRPr="00886879">
              <w:rPr>
                <w:rFonts w:ascii="Calibri" w:eastAsia="Calibri" w:hAnsi="Calibri" w:cs="Calibri"/>
                <w:b/>
                <w:bCs/>
                <w:position w:val="1"/>
              </w:rPr>
              <w:lastRenderedPageBreak/>
              <w:t>POL</w:t>
            </w:r>
            <w:r w:rsidRPr="00886879">
              <w:rPr>
                <w:rFonts w:ascii="Calibri" w:eastAsia="Calibri" w:hAnsi="Calibri" w:cs="Calibri"/>
                <w:b/>
                <w:bCs/>
                <w:spacing w:val="1"/>
                <w:position w:val="1"/>
              </w:rPr>
              <w:t>I</w:t>
            </w:r>
            <w:r w:rsidRPr="00886879">
              <w:rPr>
                <w:rFonts w:ascii="Calibri" w:eastAsia="Calibri" w:hAnsi="Calibri" w:cs="Calibri"/>
                <w:b/>
                <w:bCs/>
                <w:spacing w:val="-2"/>
                <w:position w:val="1"/>
              </w:rPr>
              <w:t>Z</w:t>
            </w:r>
            <w:r w:rsidRPr="00886879">
              <w:rPr>
                <w:rFonts w:ascii="Calibri" w:eastAsia="Calibri" w:hAnsi="Calibri" w:cs="Calibri"/>
                <w:b/>
                <w:bCs/>
                <w:position w:val="1"/>
              </w:rPr>
              <w:t>A</w:t>
            </w:r>
            <w:r w:rsidRPr="00886879">
              <w:rPr>
                <w:rFonts w:ascii="Calibri" w:eastAsia="Calibri" w:hAnsi="Calibri" w:cs="Calibri"/>
                <w:b/>
                <w:bCs/>
                <w:spacing w:val="1"/>
                <w:position w:val="1"/>
              </w:rPr>
              <w:t xml:space="preserve"> </w:t>
            </w:r>
            <w:r w:rsidRPr="00886879">
              <w:rPr>
                <w:rFonts w:ascii="Calibri" w:eastAsia="Calibri" w:hAnsi="Calibri" w:cs="Calibri"/>
                <w:b/>
                <w:bCs/>
                <w:spacing w:val="-1"/>
                <w:position w:val="1"/>
              </w:rPr>
              <w:t>VI</w:t>
            </w:r>
            <w:r w:rsidRPr="00886879">
              <w:rPr>
                <w:rFonts w:ascii="Calibri" w:eastAsia="Calibri" w:hAnsi="Calibri" w:cs="Calibri"/>
                <w:b/>
                <w:bCs/>
                <w:spacing w:val="1"/>
                <w:position w:val="1"/>
              </w:rPr>
              <w:t>N</w:t>
            </w:r>
            <w:r w:rsidRPr="00886879">
              <w:rPr>
                <w:rFonts w:ascii="Calibri" w:eastAsia="Calibri" w:hAnsi="Calibri" w:cs="Calibri"/>
                <w:b/>
                <w:bCs/>
                <w:spacing w:val="-2"/>
                <w:position w:val="1"/>
              </w:rPr>
              <w:t>C</w:t>
            </w:r>
            <w:r w:rsidRPr="00886879">
              <w:rPr>
                <w:rFonts w:ascii="Calibri" w:eastAsia="Calibri" w:hAnsi="Calibri" w:cs="Calibri"/>
                <w:b/>
                <w:bCs/>
                <w:position w:val="1"/>
              </w:rPr>
              <w:t>ULA</w:t>
            </w:r>
            <w:r w:rsidRPr="00886879">
              <w:rPr>
                <w:rFonts w:ascii="Calibri" w:eastAsia="Calibri" w:hAnsi="Calibri" w:cs="Calibri"/>
                <w:b/>
                <w:bCs/>
                <w:spacing w:val="-2"/>
                <w:position w:val="1"/>
              </w:rPr>
              <w:t>D</w:t>
            </w:r>
            <w:r w:rsidRPr="00886879">
              <w:rPr>
                <w:rFonts w:ascii="Calibri" w:eastAsia="Calibri" w:hAnsi="Calibri" w:cs="Calibri"/>
                <w:b/>
                <w:bCs/>
                <w:position w:val="1"/>
              </w:rPr>
              <w:t>A</w:t>
            </w:r>
          </w:p>
        </w:tc>
        <w:tc>
          <w:tcPr>
            <w:tcW w:w="5103" w:type="dxa"/>
            <w:tcBorders>
              <w:top w:val="single" w:sz="8" w:space="0" w:color="000000"/>
              <w:left w:val="single" w:sz="8" w:space="0" w:color="000000"/>
              <w:bottom w:val="single" w:sz="8" w:space="0" w:color="000000"/>
              <w:right w:val="single" w:sz="8" w:space="0" w:color="000000"/>
            </w:tcBorders>
          </w:tcPr>
          <w:p w14:paraId="089213C0" w14:textId="6CD4783D" w:rsidR="00061EA3" w:rsidRPr="00886879" w:rsidRDefault="007E3E69" w:rsidP="00A56D69">
            <w:pPr>
              <w:spacing w:after="0" w:line="267" w:lineRule="exact"/>
              <w:ind w:left="59" w:right="-20"/>
              <w:rPr>
                <w:rFonts w:ascii="Calibri" w:eastAsia="Calibri" w:hAnsi="Calibri" w:cs="Calibri"/>
                <w:position w:val="1"/>
              </w:rPr>
            </w:pPr>
            <w:r w:rsidRPr="00886879">
              <w:rPr>
                <w:rFonts w:ascii="Calibri" w:eastAsia="Calibri" w:hAnsi="Calibri" w:cs="Calibri"/>
                <w:spacing w:val="-1"/>
                <w:position w:val="1"/>
              </w:rPr>
              <w:t>N</w:t>
            </w:r>
            <w:r w:rsidRPr="00886879">
              <w:rPr>
                <w:rFonts w:ascii="Calibri" w:eastAsia="Calibri" w:hAnsi="Calibri" w:cs="Calibri"/>
                <w:spacing w:val="1"/>
                <w:position w:val="1"/>
              </w:rPr>
              <w:t>úmero</w:t>
            </w:r>
            <w:r w:rsidR="00FC4C1A" w:rsidRPr="00886879">
              <w:rPr>
                <w:rFonts w:ascii="Calibri" w:eastAsia="Calibri" w:hAnsi="Calibri" w:cs="Calibri"/>
                <w:position w:val="1"/>
              </w:rPr>
              <w:t>:</w:t>
            </w:r>
            <w:r w:rsidR="00536369" w:rsidRPr="00886879">
              <w:t xml:space="preserve"> </w:t>
            </w:r>
            <w:r w:rsidR="00536369" w:rsidRPr="00886879">
              <w:rPr>
                <w:rFonts w:ascii="Calibri" w:eastAsia="Calibri" w:hAnsi="Calibri" w:cs="Calibri"/>
                <w:position w:val="1"/>
              </w:rPr>
              <w:t>52233</w:t>
            </w:r>
          </w:p>
          <w:p w14:paraId="29906228" w14:textId="2CB07555" w:rsidR="007E3E69" w:rsidRPr="00886879" w:rsidRDefault="007E3E69" w:rsidP="00A56D69">
            <w:pPr>
              <w:spacing w:after="0" w:line="267" w:lineRule="exact"/>
              <w:ind w:left="59" w:right="-20"/>
              <w:rPr>
                <w:rFonts w:ascii="Calibri" w:eastAsia="Calibri" w:hAnsi="Calibri" w:cs="Calibri"/>
              </w:rPr>
            </w:pPr>
            <w:r w:rsidRPr="00886879">
              <w:rPr>
                <w:rFonts w:ascii="Calibri" w:eastAsia="Calibri" w:hAnsi="Calibri" w:cs="Calibri"/>
                <w:position w:val="1"/>
              </w:rPr>
              <w:t>Ra</w:t>
            </w:r>
            <w:r w:rsidRPr="00886879">
              <w:rPr>
                <w:rFonts w:ascii="Calibri" w:eastAsia="Calibri" w:hAnsi="Calibri" w:cs="Calibri"/>
                <w:spacing w:val="-1"/>
                <w:position w:val="1"/>
              </w:rPr>
              <w:t>m</w:t>
            </w:r>
            <w:r w:rsidRPr="00886879">
              <w:rPr>
                <w:rFonts w:ascii="Calibri" w:eastAsia="Calibri" w:hAnsi="Calibri" w:cs="Calibri"/>
                <w:spacing w:val="1"/>
                <w:position w:val="1"/>
              </w:rPr>
              <w:t>o</w:t>
            </w:r>
            <w:r w:rsidRPr="00886879">
              <w:rPr>
                <w:rFonts w:ascii="Calibri" w:eastAsia="Calibri" w:hAnsi="Calibri" w:cs="Calibri"/>
                <w:position w:val="1"/>
              </w:rPr>
              <w:t>: 12</w:t>
            </w:r>
          </w:p>
          <w:p w14:paraId="23126C4E" w14:textId="11F69866" w:rsidR="007E3E69" w:rsidRPr="00886879" w:rsidRDefault="007E3E69" w:rsidP="007E3E69">
            <w:pPr>
              <w:spacing w:after="0" w:line="240" w:lineRule="auto"/>
              <w:ind w:left="59" w:right="55"/>
              <w:rPr>
                <w:rFonts w:ascii="Calibri" w:eastAsia="Calibri" w:hAnsi="Calibri" w:cs="Calibri"/>
              </w:rPr>
            </w:pPr>
            <w:r w:rsidRPr="00886879">
              <w:rPr>
                <w:rFonts w:ascii="Calibri" w:eastAsia="Calibri" w:hAnsi="Calibri" w:cs="Calibri"/>
              </w:rPr>
              <w:t>Amparo</w:t>
            </w:r>
            <w:r w:rsidRPr="00886879">
              <w:rPr>
                <w:rFonts w:ascii="Calibri" w:eastAsia="Calibri" w:hAnsi="Calibri" w:cs="Calibri"/>
                <w:spacing w:val="-2"/>
              </w:rPr>
              <w:t xml:space="preserve"> </w:t>
            </w:r>
            <w:r w:rsidRPr="00886879">
              <w:rPr>
                <w:rFonts w:ascii="Calibri" w:eastAsia="Calibri" w:hAnsi="Calibri" w:cs="Calibri"/>
              </w:rPr>
              <w:t xml:space="preserve">afectado: </w:t>
            </w:r>
            <w:r w:rsidR="00BC6D63" w:rsidRPr="00886879">
              <w:rPr>
                <w:rFonts w:ascii="Calibri" w:eastAsia="Calibri" w:hAnsi="Calibri" w:cs="Calibri"/>
              </w:rPr>
              <w:t>PLO</w:t>
            </w:r>
            <w:r w:rsidR="00536369" w:rsidRPr="00886879">
              <w:rPr>
                <w:rFonts w:ascii="Calibri" w:eastAsia="Calibri" w:hAnsi="Calibri" w:cs="Calibri"/>
              </w:rPr>
              <w:t xml:space="preserve">  </w:t>
            </w:r>
          </w:p>
          <w:p w14:paraId="14D1A2A9" w14:textId="29C50AB7" w:rsidR="007E3E69" w:rsidRPr="00886879" w:rsidRDefault="007E3E69" w:rsidP="007E3E69">
            <w:pPr>
              <w:spacing w:after="0" w:line="240" w:lineRule="auto"/>
              <w:ind w:left="59" w:right="-20"/>
              <w:rPr>
                <w:rFonts w:ascii="Calibri" w:eastAsia="Calibri" w:hAnsi="Calibri" w:cs="Calibri"/>
              </w:rPr>
            </w:pPr>
            <w:r w:rsidRPr="00886879">
              <w:rPr>
                <w:rFonts w:ascii="Calibri" w:eastAsia="Calibri" w:hAnsi="Calibri" w:cs="Calibri"/>
                <w:spacing w:val="1"/>
              </w:rPr>
              <w:t>D</w:t>
            </w:r>
            <w:r w:rsidRPr="00886879">
              <w:rPr>
                <w:rFonts w:ascii="Calibri" w:eastAsia="Calibri" w:hAnsi="Calibri" w:cs="Calibri"/>
              </w:rPr>
              <w:t>ed</w:t>
            </w:r>
            <w:r w:rsidRPr="00886879">
              <w:rPr>
                <w:rFonts w:ascii="Calibri" w:eastAsia="Calibri" w:hAnsi="Calibri" w:cs="Calibri"/>
                <w:spacing w:val="-1"/>
              </w:rPr>
              <w:t>u</w:t>
            </w:r>
            <w:r w:rsidRPr="00886879">
              <w:rPr>
                <w:rFonts w:ascii="Calibri" w:eastAsia="Calibri" w:hAnsi="Calibri" w:cs="Calibri"/>
              </w:rPr>
              <w:t>ci</w:t>
            </w:r>
            <w:r w:rsidRPr="00886879">
              <w:rPr>
                <w:rFonts w:ascii="Calibri" w:eastAsia="Calibri" w:hAnsi="Calibri" w:cs="Calibri"/>
                <w:spacing w:val="-1"/>
              </w:rPr>
              <w:t>b</w:t>
            </w:r>
            <w:r w:rsidRPr="00886879">
              <w:rPr>
                <w:rFonts w:ascii="Calibri" w:eastAsia="Calibri" w:hAnsi="Calibri" w:cs="Calibri"/>
              </w:rPr>
              <w:t>l</w:t>
            </w:r>
            <w:r w:rsidRPr="00886879">
              <w:rPr>
                <w:rFonts w:ascii="Calibri" w:eastAsia="Calibri" w:hAnsi="Calibri" w:cs="Calibri"/>
                <w:spacing w:val="-2"/>
              </w:rPr>
              <w:t>e (Si Aplica)</w:t>
            </w:r>
            <w:r w:rsidRPr="00886879">
              <w:rPr>
                <w:rFonts w:ascii="Calibri" w:eastAsia="Calibri" w:hAnsi="Calibri" w:cs="Calibri"/>
              </w:rPr>
              <w:t>:</w:t>
            </w:r>
            <w:r w:rsidR="00E41027" w:rsidRPr="00886879">
              <w:rPr>
                <w:rFonts w:ascii="Calibri" w:eastAsia="Calibri" w:hAnsi="Calibri" w:cs="Calibri"/>
              </w:rPr>
              <w:t xml:space="preserve"> </w:t>
            </w:r>
            <w:r w:rsidR="00536369" w:rsidRPr="00886879">
              <w:rPr>
                <w:rFonts w:ascii="Calibri" w:eastAsia="Calibri" w:hAnsi="Calibri" w:cs="Calibri"/>
              </w:rPr>
              <w:t xml:space="preserve">El 5% del valor de la Perdida. </w:t>
            </w:r>
            <w:proofErr w:type="spellStart"/>
            <w:r w:rsidR="00536369" w:rsidRPr="00886879">
              <w:rPr>
                <w:rFonts w:ascii="Calibri" w:eastAsia="Calibri" w:hAnsi="Calibri" w:cs="Calibri"/>
              </w:rPr>
              <w:t>Minimo</w:t>
            </w:r>
            <w:proofErr w:type="spellEnd"/>
            <w:r w:rsidR="00536369" w:rsidRPr="00886879">
              <w:rPr>
                <w:rFonts w:ascii="Calibri" w:eastAsia="Calibri" w:hAnsi="Calibri" w:cs="Calibri"/>
              </w:rPr>
              <w:t xml:space="preserve"> 3 SMLMV.</w:t>
            </w:r>
          </w:p>
          <w:p w14:paraId="385160F1" w14:textId="432B3E24" w:rsidR="007E3E69" w:rsidRPr="00886879" w:rsidRDefault="007E3E69" w:rsidP="007E3E69">
            <w:pPr>
              <w:spacing w:after="0" w:line="240" w:lineRule="auto"/>
              <w:ind w:left="59" w:right="697"/>
              <w:rPr>
                <w:rFonts w:ascii="Calibri" w:eastAsia="Calibri" w:hAnsi="Calibri" w:cs="Calibri"/>
              </w:rPr>
            </w:pPr>
            <w:r w:rsidRPr="00886879">
              <w:rPr>
                <w:rFonts w:ascii="Calibri" w:eastAsia="Calibri" w:hAnsi="Calibri" w:cs="Calibri"/>
              </w:rPr>
              <w:t>Va</w:t>
            </w:r>
            <w:r w:rsidRPr="00886879">
              <w:rPr>
                <w:rFonts w:ascii="Calibri" w:eastAsia="Calibri" w:hAnsi="Calibri" w:cs="Calibri"/>
                <w:spacing w:val="-1"/>
              </w:rPr>
              <w:t>l</w:t>
            </w:r>
            <w:r w:rsidRPr="00886879">
              <w:rPr>
                <w:rFonts w:ascii="Calibri" w:eastAsia="Calibri" w:hAnsi="Calibri" w:cs="Calibri"/>
                <w:spacing w:val="1"/>
              </w:rPr>
              <w:t>o</w:t>
            </w:r>
            <w:r w:rsidRPr="00886879">
              <w:rPr>
                <w:rFonts w:ascii="Calibri" w:eastAsia="Calibri" w:hAnsi="Calibri" w:cs="Calibri"/>
              </w:rPr>
              <w:t>r a</w:t>
            </w:r>
            <w:r w:rsidRPr="00886879">
              <w:rPr>
                <w:rFonts w:ascii="Calibri" w:eastAsia="Calibri" w:hAnsi="Calibri" w:cs="Calibri"/>
                <w:spacing w:val="-2"/>
              </w:rPr>
              <w:t>s</w:t>
            </w:r>
            <w:r w:rsidRPr="00886879">
              <w:rPr>
                <w:rFonts w:ascii="Calibri" w:eastAsia="Calibri" w:hAnsi="Calibri" w:cs="Calibri"/>
              </w:rPr>
              <w:t>eg</w:t>
            </w:r>
            <w:r w:rsidRPr="00886879">
              <w:rPr>
                <w:rFonts w:ascii="Calibri" w:eastAsia="Calibri" w:hAnsi="Calibri" w:cs="Calibri"/>
                <w:spacing w:val="-1"/>
              </w:rPr>
              <w:t>u</w:t>
            </w:r>
            <w:r w:rsidRPr="00886879">
              <w:rPr>
                <w:rFonts w:ascii="Calibri" w:eastAsia="Calibri" w:hAnsi="Calibri" w:cs="Calibri"/>
              </w:rPr>
              <w:t>ra</w:t>
            </w:r>
            <w:r w:rsidRPr="00886879">
              <w:rPr>
                <w:rFonts w:ascii="Calibri" w:eastAsia="Calibri" w:hAnsi="Calibri" w:cs="Calibri"/>
                <w:spacing w:val="-1"/>
              </w:rPr>
              <w:t>d</w:t>
            </w:r>
            <w:r w:rsidRPr="00886879">
              <w:rPr>
                <w:rFonts w:ascii="Calibri" w:eastAsia="Calibri" w:hAnsi="Calibri" w:cs="Calibri"/>
                <w:spacing w:val="1"/>
              </w:rPr>
              <w:t>o</w:t>
            </w:r>
            <w:r w:rsidRPr="00886879">
              <w:rPr>
                <w:rFonts w:ascii="Calibri" w:eastAsia="Calibri" w:hAnsi="Calibri" w:cs="Calibri"/>
              </w:rPr>
              <w:t>:</w:t>
            </w:r>
            <w:r w:rsidR="001630F6" w:rsidRPr="00886879">
              <w:rPr>
                <w:rFonts w:ascii="Calibri" w:eastAsia="Calibri" w:hAnsi="Calibri" w:cs="Calibri"/>
              </w:rPr>
              <w:t xml:space="preserve"> </w:t>
            </w:r>
            <w:r w:rsidR="0054185B" w:rsidRPr="00886879">
              <w:rPr>
                <w:rFonts w:ascii="Calibri" w:eastAsia="Calibri" w:hAnsi="Calibri" w:cs="Calibri"/>
              </w:rPr>
              <w:t>$</w:t>
            </w:r>
            <w:r w:rsidR="00175936" w:rsidRPr="00886879">
              <w:rPr>
                <w:rFonts w:ascii="Calibri" w:eastAsia="Calibri" w:hAnsi="Calibri" w:cs="Calibri"/>
              </w:rPr>
              <w:t>7.000.000.000</w:t>
            </w:r>
          </w:p>
          <w:p w14:paraId="0E2B9035" w14:textId="3AB75FCD" w:rsidR="007E3E69" w:rsidRPr="00886879" w:rsidRDefault="007E3E69" w:rsidP="007E3E69">
            <w:pPr>
              <w:spacing w:after="0" w:line="240" w:lineRule="auto"/>
              <w:ind w:left="59" w:right="697"/>
              <w:rPr>
                <w:rFonts w:ascii="Calibri" w:eastAsia="Calibri" w:hAnsi="Calibri" w:cs="Calibri"/>
              </w:rPr>
            </w:pPr>
            <w:r w:rsidRPr="00886879">
              <w:rPr>
                <w:rFonts w:ascii="Calibri" w:eastAsia="Calibri" w:hAnsi="Calibri" w:cs="Calibri"/>
              </w:rPr>
              <w:t xml:space="preserve">Placa (Si Aplica): </w:t>
            </w:r>
            <w:proofErr w:type="gramStart"/>
            <w:r w:rsidR="00883B55" w:rsidRPr="00886879">
              <w:rPr>
                <w:rFonts w:ascii="Calibri" w:eastAsia="Calibri" w:hAnsi="Calibri" w:cs="Calibri"/>
              </w:rPr>
              <w:t xml:space="preserve">NO </w:t>
            </w:r>
            <w:r w:rsidRPr="00886879">
              <w:rPr>
                <w:rFonts w:ascii="Calibri" w:eastAsia="Calibri" w:hAnsi="Calibri" w:cs="Calibri"/>
              </w:rPr>
              <w:t xml:space="preserve"> APLICA</w:t>
            </w:r>
            <w:proofErr w:type="gramEnd"/>
          </w:p>
          <w:p w14:paraId="1C0B4F09" w14:textId="52E24D67" w:rsidR="007E3E69" w:rsidRPr="00886879" w:rsidRDefault="007E3E69" w:rsidP="007E3E69">
            <w:pPr>
              <w:spacing w:after="0" w:line="240" w:lineRule="auto"/>
              <w:ind w:left="59" w:right="697"/>
              <w:rPr>
                <w:rFonts w:ascii="Calibri" w:eastAsia="Calibri" w:hAnsi="Calibri" w:cs="Calibri"/>
              </w:rPr>
            </w:pPr>
            <w:r w:rsidRPr="00886879">
              <w:rPr>
                <w:rFonts w:ascii="Calibri" w:eastAsia="Calibri" w:hAnsi="Calibri" w:cs="Calibri"/>
              </w:rPr>
              <w:t>Coaseguro (Si Aplica):</w:t>
            </w:r>
            <w:r w:rsidR="00095A07" w:rsidRPr="00886879">
              <w:rPr>
                <w:rFonts w:ascii="Calibri" w:eastAsia="Calibri" w:hAnsi="Calibri" w:cs="Calibri"/>
              </w:rPr>
              <w:t xml:space="preserve"> </w:t>
            </w:r>
            <w:r w:rsidR="00175936" w:rsidRPr="00886879">
              <w:rPr>
                <w:rFonts w:ascii="Calibri" w:eastAsia="Calibri" w:hAnsi="Calibri" w:cs="Calibri"/>
              </w:rPr>
              <w:t xml:space="preserve">CHUBB 28%, SBS 20%, </w:t>
            </w:r>
            <w:r w:rsidR="00154DF2" w:rsidRPr="00886879">
              <w:rPr>
                <w:rFonts w:ascii="Calibri" w:eastAsia="Calibri" w:hAnsi="Calibri" w:cs="Calibri"/>
              </w:rPr>
              <w:t>MAPFRE 20%</w:t>
            </w:r>
            <w:r w:rsidR="00631426" w:rsidRPr="00886879">
              <w:rPr>
                <w:rFonts w:ascii="Calibri" w:eastAsia="Calibri" w:hAnsi="Calibri" w:cs="Calibri"/>
              </w:rPr>
              <w:t xml:space="preserve"> Y </w:t>
            </w:r>
            <w:r w:rsidR="00175936" w:rsidRPr="00886879">
              <w:rPr>
                <w:rFonts w:ascii="Calibri" w:eastAsia="Calibri" w:hAnsi="Calibri" w:cs="Calibri"/>
              </w:rPr>
              <w:t xml:space="preserve">SOLIDARIA </w:t>
            </w:r>
            <w:r w:rsidR="005F216D" w:rsidRPr="00886879">
              <w:rPr>
                <w:rFonts w:ascii="Calibri" w:eastAsia="Calibri" w:hAnsi="Calibri" w:cs="Calibri"/>
              </w:rPr>
              <w:t>32%</w:t>
            </w:r>
          </w:p>
        </w:tc>
      </w:tr>
      <w:tr w:rsidR="007E3E69" w:rsidRPr="00886879" w14:paraId="393EAEA0" w14:textId="77777777" w:rsidTr="004A0EF5">
        <w:trPr>
          <w:trHeight w:val="2002"/>
        </w:trPr>
        <w:tc>
          <w:tcPr>
            <w:tcW w:w="4710" w:type="dxa"/>
            <w:tcBorders>
              <w:top w:val="single" w:sz="8" w:space="0" w:color="000000"/>
              <w:left w:val="single" w:sz="8" w:space="0" w:color="000000"/>
              <w:bottom w:val="single" w:sz="8" w:space="0" w:color="000000"/>
              <w:right w:val="single" w:sz="8" w:space="0" w:color="000000"/>
            </w:tcBorders>
          </w:tcPr>
          <w:p w14:paraId="54A46F88" w14:textId="77777777" w:rsidR="007E3E69" w:rsidRPr="00886879" w:rsidRDefault="007E3E69" w:rsidP="007E3E69">
            <w:pPr>
              <w:spacing w:after="0" w:line="267" w:lineRule="exact"/>
              <w:ind w:right="-20"/>
              <w:rPr>
                <w:rFonts w:ascii="Calibri" w:eastAsia="Calibri" w:hAnsi="Calibri" w:cs="Calibri"/>
              </w:rPr>
            </w:pPr>
            <w:r w:rsidRPr="00886879">
              <w:rPr>
                <w:rFonts w:ascii="Calibri" w:eastAsia="Calibri" w:hAnsi="Calibri" w:cs="Calibri"/>
                <w:b/>
                <w:bCs/>
                <w:position w:val="1"/>
              </w:rPr>
              <w:t>E</w:t>
            </w:r>
            <w:r w:rsidRPr="00886879">
              <w:rPr>
                <w:rFonts w:ascii="Calibri" w:eastAsia="Calibri" w:hAnsi="Calibri" w:cs="Calibri"/>
                <w:b/>
                <w:bCs/>
                <w:spacing w:val="1"/>
                <w:position w:val="1"/>
              </w:rPr>
              <w:t>X</w:t>
            </w:r>
            <w:r w:rsidRPr="00886879">
              <w:rPr>
                <w:rFonts w:ascii="Calibri" w:eastAsia="Calibri" w:hAnsi="Calibri" w:cs="Calibri"/>
                <w:b/>
                <w:bCs/>
                <w:spacing w:val="-2"/>
                <w:position w:val="1"/>
              </w:rPr>
              <w:t>C</w:t>
            </w:r>
            <w:r w:rsidRPr="00886879">
              <w:rPr>
                <w:rFonts w:ascii="Calibri" w:eastAsia="Calibri" w:hAnsi="Calibri" w:cs="Calibri"/>
                <w:b/>
                <w:bCs/>
                <w:position w:val="1"/>
              </w:rPr>
              <w:t>EP</w:t>
            </w:r>
            <w:r w:rsidRPr="00886879">
              <w:rPr>
                <w:rFonts w:ascii="Calibri" w:eastAsia="Calibri" w:hAnsi="Calibri" w:cs="Calibri"/>
                <w:b/>
                <w:bCs/>
                <w:spacing w:val="-1"/>
                <w:position w:val="1"/>
              </w:rPr>
              <w:t>C</w:t>
            </w:r>
            <w:r w:rsidRPr="00886879">
              <w:rPr>
                <w:rFonts w:ascii="Calibri" w:eastAsia="Calibri" w:hAnsi="Calibri" w:cs="Calibri"/>
                <w:b/>
                <w:bCs/>
                <w:spacing w:val="1"/>
                <w:position w:val="1"/>
              </w:rPr>
              <w:t>I</w:t>
            </w:r>
            <w:r w:rsidRPr="00886879">
              <w:rPr>
                <w:rFonts w:ascii="Calibri" w:eastAsia="Calibri" w:hAnsi="Calibri" w:cs="Calibri"/>
                <w:b/>
                <w:bCs/>
                <w:position w:val="1"/>
              </w:rPr>
              <w:t>O</w:t>
            </w:r>
            <w:r w:rsidRPr="00886879">
              <w:rPr>
                <w:rFonts w:ascii="Calibri" w:eastAsia="Calibri" w:hAnsi="Calibri" w:cs="Calibri"/>
                <w:b/>
                <w:bCs/>
                <w:spacing w:val="-2"/>
                <w:position w:val="1"/>
              </w:rPr>
              <w:t>N</w:t>
            </w:r>
            <w:r w:rsidRPr="00886879">
              <w:rPr>
                <w:rFonts w:ascii="Calibri" w:eastAsia="Calibri" w:hAnsi="Calibri" w:cs="Calibri"/>
                <w:b/>
                <w:bCs/>
                <w:position w:val="1"/>
              </w:rPr>
              <w:t>ES</w:t>
            </w:r>
            <w:r w:rsidRPr="00886879">
              <w:rPr>
                <w:rFonts w:ascii="Calibri" w:eastAsia="Calibri" w:hAnsi="Calibri" w:cs="Calibri"/>
                <w:b/>
                <w:bCs/>
                <w:spacing w:val="-1"/>
                <w:position w:val="1"/>
              </w:rPr>
              <w:t xml:space="preserve"> </w:t>
            </w:r>
            <w:r w:rsidRPr="00886879">
              <w:rPr>
                <w:rFonts w:ascii="Calibri" w:eastAsia="Calibri" w:hAnsi="Calibri" w:cs="Calibri"/>
                <w:b/>
                <w:bCs/>
                <w:position w:val="1"/>
              </w:rPr>
              <w:t>P</w:t>
            </w:r>
            <w:r w:rsidRPr="00886879">
              <w:rPr>
                <w:rFonts w:ascii="Calibri" w:eastAsia="Calibri" w:hAnsi="Calibri" w:cs="Calibri"/>
                <w:b/>
                <w:bCs/>
                <w:spacing w:val="1"/>
                <w:position w:val="1"/>
              </w:rPr>
              <w:t>R</w:t>
            </w:r>
            <w:r w:rsidRPr="00886879">
              <w:rPr>
                <w:rFonts w:ascii="Calibri" w:eastAsia="Calibri" w:hAnsi="Calibri" w:cs="Calibri"/>
                <w:b/>
                <w:bCs/>
                <w:position w:val="1"/>
              </w:rPr>
              <w:t>O</w:t>
            </w:r>
            <w:r w:rsidRPr="00886879">
              <w:rPr>
                <w:rFonts w:ascii="Calibri" w:eastAsia="Calibri" w:hAnsi="Calibri" w:cs="Calibri"/>
                <w:b/>
                <w:bCs/>
                <w:spacing w:val="-3"/>
                <w:position w:val="1"/>
              </w:rPr>
              <w:t>P</w:t>
            </w:r>
            <w:r w:rsidRPr="00886879">
              <w:rPr>
                <w:rFonts w:ascii="Calibri" w:eastAsia="Calibri" w:hAnsi="Calibri" w:cs="Calibri"/>
                <w:b/>
                <w:bCs/>
                <w:position w:val="1"/>
              </w:rPr>
              <w:t>UE</w:t>
            </w:r>
            <w:r w:rsidRPr="00886879">
              <w:rPr>
                <w:rFonts w:ascii="Calibri" w:eastAsia="Calibri" w:hAnsi="Calibri" w:cs="Calibri"/>
                <w:b/>
                <w:bCs/>
                <w:spacing w:val="-1"/>
                <w:position w:val="1"/>
              </w:rPr>
              <w:t>ST</w:t>
            </w:r>
            <w:r w:rsidRPr="00886879">
              <w:rPr>
                <w:rFonts w:ascii="Calibri" w:eastAsia="Calibri" w:hAnsi="Calibri" w:cs="Calibri"/>
                <w:b/>
                <w:bCs/>
                <w:spacing w:val="-2"/>
                <w:position w:val="1"/>
              </w:rPr>
              <w:t>A</w:t>
            </w:r>
            <w:r w:rsidRPr="00886879">
              <w:rPr>
                <w:rFonts w:ascii="Calibri" w:eastAsia="Calibri" w:hAnsi="Calibri" w:cs="Calibri"/>
                <w:b/>
                <w:bCs/>
                <w:position w:val="1"/>
              </w:rPr>
              <w:t>S</w:t>
            </w:r>
            <w:r w:rsidRPr="00886879">
              <w:rPr>
                <w:rFonts w:ascii="Calibri" w:eastAsia="Calibri" w:hAnsi="Calibri" w:cs="Calibri"/>
                <w:b/>
                <w:bCs/>
                <w:spacing w:val="1"/>
                <w:position w:val="1"/>
              </w:rPr>
              <w:t xml:space="preserve"> </w:t>
            </w:r>
            <w:r w:rsidRPr="00886879">
              <w:rPr>
                <w:rFonts w:ascii="Calibri" w:eastAsia="Calibri" w:hAnsi="Calibri" w:cs="Calibri"/>
                <w:b/>
                <w:bCs/>
                <w:position w:val="1"/>
              </w:rPr>
              <w:t>POR</w:t>
            </w:r>
            <w:r w:rsidRPr="00886879">
              <w:rPr>
                <w:rFonts w:ascii="Calibri" w:eastAsia="Calibri" w:hAnsi="Calibri" w:cs="Calibri"/>
                <w:b/>
                <w:bCs/>
                <w:spacing w:val="1"/>
                <w:position w:val="1"/>
              </w:rPr>
              <w:t xml:space="preserve"> </w:t>
            </w:r>
            <w:r w:rsidRPr="00886879">
              <w:rPr>
                <w:rFonts w:ascii="Calibri" w:eastAsia="Calibri" w:hAnsi="Calibri" w:cs="Calibri"/>
                <w:b/>
                <w:bCs/>
                <w:position w:val="1"/>
              </w:rPr>
              <w:t>EL</w:t>
            </w:r>
          </w:p>
          <w:p w14:paraId="43579716" w14:textId="77777777" w:rsidR="007E3E69" w:rsidRPr="00886879" w:rsidRDefault="007E3E69" w:rsidP="007E3E69">
            <w:pPr>
              <w:rPr>
                <w:rFonts w:ascii="Calibri" w:eastAsia="Calibri" w:hAnsi="Calibri" w:cs="Calibri"/>
                <w:b/>
                <w:bCs/>
              </w:rPr>
            </w:pPr>
            <w:r w:rsidRPr="00886879">
              <w:rPr>
                <w:rFonts w:ascii="Calibri" w:eastAsia="Calibri" w:hAnsi="Calibri" w:cs="Calibri"/>
                <w:b/>
                <w:bCs/>
              </w:rPr>
              <w:t>ASEG</w:t>
            </w:r>
            <w:r w:rsidRPr="00886879">
              <w:rPr>
                <w:rFonts w:ascii="Calibri" w:eastAsia="Calibri" w:hAnsi="Calibri" w:cs="Calibri"/>
                <w:b/>
                <w:bCs/>
                <w:spacing w:val="-2"/>
              </w:rPr>
              <w:t>U</w:t>
            </w:r>
            <w:r w:rsidRPr="00886879">
              <w:rPr>
                <w:rFonts w:ascii="Calibri" w:eastAsia="Calibri" w:hAnsi="Calibri" w:cs="Calibri"/>
                <w:b/>
                <w:bCs/>
              </w:rPr>
              <w:t>R</w:t>
            </w:r>
            <w:r w:rsidRPr="00886879">
              <w:rPr>
                <w:rFonts w:ascii="Calibri" w:eastAsia="Calibri" w:hAnsi="Calibri" w:cs="Calibri"/>
                <w:b/>
                <w:bCs/>
                <w:spacing w:val="1"/>
              </w:rPr>
              <w:t>A</w:t>
            </w:r>
            <w:r w:rsidRPr="00886879">
              <w:rPr>
                <w:rFonts w:ascii="Calibri" w:eastAsia="Calibri" w:hAnsi="Calibri" w:cs="Calibri"/>
                <w:b/>
                <w:bCs/>
              </w:rPr>
              <w:t>DO</w:t>
            </w:r>
          </w:p>
          <w:p w14:paraId="124C094D" w14:textId="77777777" w:rsidR="007E3E69" w:rsidRPr="00886879" w:rsidRDefault="007E3E69" w:rsidP="007E3E69">
            <w:pPr>
              <w:rPr>
                <w:rFonts w:ascii="Calibri" w:eastAsia="Calibri" w:hAnsi="Calibri" w:cs="Calibri"/>
                <w:b/>
                <w:bCs/>
              </w:rPr>
            </w:pPr>
          </w:p>
          <w:p w14:paraId="0A0D8E71" w14:textId="77777777" w:rsidR="007E3E69" w:rsidRPr="00886879" w:rsidRDefault="007E3E69" w:rsidP="007E3E69"/>
        </w:tc>
        <w:tc>
          <w:tcPr>
            <w:tcW w:w="5103" w:type="dxa"/>
            <w:tcBorders>
              <w:top w:val="single" w:sz="8" w:space="0" w:color="000000"/>
              <w:left w:val="single" w:sz="8" w:space="0" w:color="000000"/>
              <w:bottom w:val="single" w:sz="8" w:space="0" w:color="000000"/>
              <w:right w:val="single" w:sz="8" w:space="0" w:color="000000"/>
            </w:tcBorders>
          </w:tcPr>
          <w:p w14:paraId="0B6B54DC" w14:textId="77777777" w:rsidR="00104D24" w:rsidRDefault="00104D24" w:rsidP="00154DF2">
            <w:pPr>
              <w:pStyle w:val="Prrafodelista"/>
              <w:numPr>
                <w:ilvl w:val="0"/>
                <w:numId w:val="1"/>
              </w:numPr>
              <w:spacing w:after="0" w:line="266" w:lineRule="exact"/>
              <w:ind w:right="-20"/>
              <w:jc w:val="both"/>
              <w:rPr>
                <w:rFonts w:ascii="Calibri" w:eastAsia="Calibri" w:hAnsi="Calibri" w:cs="Calibri"/>
              </w:rPr>
            </w:pPr>
            <w:r w:rsidRPr="00104D24">
              <w:rPr>
                <w:rFonts w:ascii="Calibri" w:eastAsia="Calibri" w:hAnsi="Calibri" w:cs="Calibri"/>
              </w:rPr>
              <w:t>CULPA EXCLUSIVA DE LA VICTIMA</w:t>
            </w:r>
          </w:p>
          <w:p w14:paraId="1128C45F" w14:textId="77777777" w:rsidR="00104D24" w:rsidRDefault="00104D24" w:rsidP="00154DF2">
            <w:pPr>
              <w:pStyle w:val="Prrafodelista"/>
              <w:numPr>
                <w:ilvl w:val="0"/>
                <w:numId w:val="1"/>
              </w:numPr>
              <w:spacing w:after="0" w:line="266" w:lineRule="exact"/>
              <w:ind w:right="-20"/>
              <w:jc w:val="both"/>
              <w:rPr>
                <w:rFonts w:ascii="Calibri" w:eastAsia="Calibri" w:hAnsi="Calibri" w:cs="Calibri"/>
              </w:rPr>
            </w:pPr>
            <w:r w:rsidRPr="00104D24">
              <w:rPr>
                <w:rFonts w:ascii="Calibri" w:eastAsia="Calibri" w:hAnsi="Calibri" w:cs="Calibri"/>
              </w:rPr>
              <w:t>FALTA DE LEGITIMACION EN LA CAUSA POR PASIVA</w:t>
            </w:r>
          </w:p>
          <w:p w14:paraId="0ED5C04B" w14:textId="1CE4D0BE" w:rsidR="00154DF2" w:rsidRPr="00886879" w:rsidRDefault="00154DF2" w:rsidP="00154DF2">
            <w:pPr>
              <w:pStyle w:val="Prrafodelista"/>
              <w:numPr>
                <w:ilvl w:val="0"/>
                <w:numId w:val="1"/>
              </w:numPr>
              <w:spacing w:after="0" w:line="266" w:lineRule="exact"/>
              <w:ind w:right="-20"/>
              <w:jc w:val="both"/>
              <w:rPr>
                <w:rFonts w:ascii="Calibri" w:eastAsia="Calibri" w:hAnsi="Calibri" w:cs="Calibri"/>
              </w:rPr>
            </w:pPr>
            <w:r w:rsidRPr="00886879">
              <w:rPr>
                <w:rFonts w:ascii="Calibri" w:eastAsia="Calibri" w:hAnsi="Calibri" w:cs="Calibri"/>
              </w:rPr>
              <w:t>LA INNOMINADA</w:t>
            </w:r>
          </w:p>
        </w:tc>
      </w:tr>
      <w:tr w:rsidR="007E3E69" w:rsidRPr="00886879" w14:paraId="27A57667" w14:textId="77777777" w:rsidTr="004A0EF5">
        <w:trPr>
          <w:trHeight w:val="1633"/>
        </w:trPr>
        <w:tc>
          <w:tcPr>
            <w:tcW w:w="4710" w:type="dxa"/>
            <w:tcBorders>
              <w:top w:val="single" w:sz="8" w:space="0" w:color="000000"/>
              <w:left w:val="single" w:sz="8" w:space="0" w:color="000000"/>
              <w:bottom w:val="single" w:sz="8" w:space="0" w:color="000000"/>
              <w:right w:val="single" w:sz="8" w:space="0" w:color="000000"/>
            </w:tcBorders>
          </w:tcPr>
          <w:p w14:paraId="34BDFE80" w14:textId="77777777" w:rsidR="007E3E69" w:rsidRPr="00886879" w:rsidRDefault="007E3E69" w:rsidP="007E3E69">
            <w:pPr>
              <w:spacing w:after="0" w:line="264" w:lineRule="exact"/>
              <w:ind w:left="59" w:right="-20"/>
              <w:rPr>
                <w:rFonts w:ascii="Calibri" w:eastAsia="Calibri" w:hAnsi="Calibri" w:cs="Calibri"/>
              </w:rPr>
            </w:pPr>
            <w:r w:rsidRPr="00886879">
              <w:rPr>
                <w:rFonts w:ascii="Calibri" w:eastAsia="Calibri" w:hAnsi="Calibri" w:cs="Calibri"/>
                <w:b/>
                <w:bCs/>
                <w:position w:val="1"/>
              </w:rPr>
              <w:t>E</w:t>
            </w:r>
            <w:r w:rsidRPr="00886879">
              <w:rPr>
                <w:rFonts w:ascii="Calibri" w:eastAsia="Calibri" w:hAnsi="Calibri" w:cs="Calibri"/>
                <w:b/>
                <w:bCs/>
                <w:spacing w:val="1"/>
                <w:position w:val="1"/>
              </w:rPr>
              <w:t>X</w:t>
            </w:r>
            <w:r w:rsidRPr="00886879">
              <w:rPr>
                <w:rFonts w:ascii="Calibri" w:eastAsia="Calibri" w:hAnsi="Calibri" w:cs="Calibri"/>
                <w:b/>
                <w:bCs/>
                <w:spacing w:val="-2"/>
                <w:position w:val="1"/>
              </w:rPr>
              <w:t>C</w:t>
            </w:r>
            <w:r w:rsidRPr="00886879">
              <w:rPr>
                <w:rFonts w:ascii="Calibri" w:eastAsia="Calibri" w:hAnsi="Calibri" w:cs="Calibri"/>
                <w:b/>
                <w:bCs/>
                <w:position w:val="1"/>
              </w:rPr>
              <w:t>EP</w:t>
            </w:r>
            <w:r w:rsidRPr="00886879">
              <w:rPr>
                <w:rFonts w:ascii="Calibri" w:eastAsia="Calibri" w:hAnsi="Calibri" w:cs="Calibri"/>
                <w:b/>
                <w:bCs/>
                <w:spacing w:val="-1"/>
                <w:position w:val="1"/>
              </w:rPr>
              <w:t>C</w:t>
            </w:r>
            <w:r w:rsidRPr="00886879">
              <w:rPr>
                <w:rFonts w:ascii="Calibri" w:eastAsia="Calibri" w:hAnsi="Calibri" w:cs="Calibri"/>
                <w:b/>
                <w:bCs/>
                <w:spacing w:val="1"/>
                <w:position w:val="1"/>
              </w:rPr>
              <w:t>I</w:t>
            </w:r>
            <w:r w:rsidRPr="00886879">
              <w:rPr>
                <w:rFonts w:ascii="Calibri" w:eastAsia="Calibri" w:hAnsi="Calibri" w:cs="Calibri"/>
                <w:b/>
                <w:bCs/>
                <w:position w:val="1"/>
              </w:rPr>
              <w:t>O</w:t>
            </w:r>
            <w:r w:rsidRPr="00886879">
              <w:rPr>
                <w:rFonts w:ascii="Calibri" w:eastAsia="Calibri" w:hAnsi="Calibri" w:cs="Calibri"/>
                <w:b/>
                <w:bCs/>
                <w:spacing w:val="-2"/>
                <w:position w:val="1"/>
              </w:rPr>
              <w:t>N</w:t>
            </w:r>
            <w:r w:rsidRPr="00886879">
              <w:rPr>
                <w:rFonts w:ascii="Calibri" w:eastAsia="Calibri" w:hAnsi="Calibri" w:cs="Calibri"/>
                <w:b/>
                <w:bCs/>
                <w:position w:val="1"/>
              </w:rPr>
              <w:t>ES</w:t>
            </w:r>
            <w:r w:rsidRPr="00886879">
              <w:rPr>
                <w:rFonts w:ascii="Calibri" w:eastAsia="Calibri" w:hAnsi="Calibri" w:cs="Calibri"/>
                <w:b/>
                <w:bCs/>
                <w:spacing w:val="-1"/>
                <w:position w:val="1"/>
              </w:rPr>
              <w:t xml:space="preserve"> </w:t>
            </w:r>
            <w:r w:rsidRPr="00886879">
              <w:rPr>
                <w:rFonts w:ascii="Calibri" w:eastAsia="Calibri" w:hAnsi="Calibri" w:cs="Calibri"/>
                <w:b/>
                <w:bCs/>
                <w:position w:val="1"/>
              </w:rPr>
              <w:t>P</w:t>
            </w:r>
            <w:r w:rsidRPr="00886879">
              <w:rPr>
                <w:rFonts w:ascii="Calibri" w:eastAsia="Calibri" w:hAnsi="Calibri" w:cs="Calibri"/>
                <w:b/>
                <w:bCs/>
                <w:spacing w:val="1"/>
                <w:position w:val="1"/>
              </w:rPr>
              <w:t>R</w:t>
            </w:r>
            <w:r w:rsidRPr="00886879">
              <w:rPr>
                <w:rFonts w:ascii="Calibri" w:eastAsia="Calibri" w:hAnsi="Calibri" w:cs="Calibri"/>
                <w:b/>
                <w:bCs/>
                <w:position w:val="1"/>
              </w:rPr>
              <w:t>O</w:t>
            </w:r>
            <w:r w:rsidRPr="00886879">
              <w:rPr>
                <w:rFonts w:ascii="Calibri" w:eastAsia="Calibri" w:hAnsi="Calibri" w:cs="Calibri"/>
                <w:b/>
                <w:bCs/>
                <w:spacing w:val="-3"/>
                <w:position w:val="1"/>
              </w:rPr>
              <w:t>P</w:t>
            </w:r>
            <w:r w:rsidRPr="00886879">
              <w:rPr>
                <w:rFonts w:ascii="Calibri" w:eastAsia="Calibri" w:hAnsi="Calibri" w:cs="Calibri"/>
                <w:b/>
                <w:bCs/>
                <w:position w:val="1"/>
              </w:rPr>
              <w:t>UE</w:t>
            </w:r>
            <w:r w:rsidRPr="00886879">
              <w:rPr>
                <w:rFonts w:ascii="Calibri" w:eastAsia="Calibri" w:hAnsi="Calibri" w:cs="Calibri"/>
                <w:b/>
                <w:bCs/>
                <w:spacing w:val="-1"/>
                <w:position w:val="1"/>
              </w:rPr>
              <w:t>ST</w:t>
            </w:r>
            <w:r w:rsidRPr="00886879">
              <w:rPr>
                <w:rFonts w:ascii="Calibri" w:eastAsia="Calibri" w:hAnsi="Calibri" w:cs="Calibri"/>
                <w:b/>
                <w:bCs/>
                <w:spacing w:val="-2"/>
                <w:position w:val="1"/>
              </w:rPr>
              <w:t>A</w:t>
            </w:r>
            <w:r w:rsidRPr="00886879">
              <w:rPr>
                <w:rFonts w:ascii="Calibri" w:eastAsia="Calibri" w:hAnsi="Calibri" w:cs="Calibri"/>
                <w:b/>
                <w:bCs/>
                <w:position w:val="1"/>
              </w:rPr>
              <w:t>S</w:t>
            </w:r>
            <w:r w:rsidRPr="00886879">
              <w:rPr>
                <w:rFonts w:ascii="Calibri" w:eastAsia="Calibri" w:hAnsi="Calibri" w:cs="Calibri"/>
                <w:b/>
                <w:bCs/>
                <w:spacing w:val="-1"/>
                <w:position w:val="1"/>
              </w:rPr>
              <w:t xml:space="preserve"> </w:t>
            </w:r>
            <w:r w:rsidRPr="00886879">
              <w:rPr>
                <w:rFonts w:ascii="Calibri" w:eastAsia="Calibri" w:hAnsi="Calibri" w:cs="Calibri"/>
                <w:b/>
                <w:bCs/>
                <w:position w:val="1"/>
              </w:rPr>
              <w:t>POR</w:t>
            </w:r>
          </w:p>
          <w:p w14:paraId="77D94E30" w14:textId="77777777" w:rsidR="007E3E69" w:rsidRPr="00886879" w:rsidRDefault="007E3E69" w:rsidP="007E3E69">
            <w:pPr>
              <w:spacing w:after="0" w:line="240" w:lineRule="auto"/>
              <w:ind w:left="59" w:right="-20"/>
              <w:rPr>
                <w:rFonts w:ascii="Calibri" w:eastAsia="Calibri" w:hAnsi="Calibri" w:cs="Calibri"/>
              </w:rPr>
            </w:pPr>
            <w:r w:rsidRPr="00886879">
              <w:rPr>
                <w:rFonts w:ascii="Calibri" w:eastAsia="Calibri" w:hAnsi="Calibri" w:cs="Calibri"/>
                <w:b/>
                <w:bCs/>
                <w:spacing w:val="1"/>
              </w:rPr>
              <w:t>C</w:t>
            </w:r>
            <w:r w:rsidRPr="00886879">
              <w:rPr>
                <w:rFonts w:ascii="Calibri" w:eastAsia="Calibri" w:hAnsi="Calibri" w:cs="Calibri"/>
                <w:b/>
                <w:bCs/>
              </w:rPr>
              <w:t>HU</w:t>
            </w:r>
            <w:r w:rsidRPr="00886879">
              <w:rPr>
                <w:rFonts w:ascii="Calibri" w:eastAsia="Calibri" w:hAnsi="Calibri" w:cs="Calibri"/>
                <w:b/>
                <w:bCs/>
                <w:spacing w:val="-2"/>
              </w:rPr>
              <w:t>B</w:t>
            </w:r>
            <w:r w:rsidRPr="00886879">
              <w:rPr>
                <w:rFonts w:ascii="Calibri" w:eastAsia="Calibri" w:hAnsi="Calibri" w:cs="Calibri"/>
                <w:b/>
                <w:bCs/>
              </w:rPr>
              <w:t>B</w:t>
            </w:r>
            <w:r w:rsidRPr="00886879">
              <w:rPr>
                <w:rFonts w:ascii="Calibri" w:eastAsia="Calibri" w:hAnsi="Calibri" w:cs="Calibri"/>
                <w:b/>
                <w:bCs/>
                <w:spacing w:val="1"/>
              </w:rPr>
              <w:t xml:space="preserve"> </w:t>
            </w:r>
            <w:r w:rsidRPr="00886879">
              <w:rPr>
                <w:rFonts w:ascii="Calibri" w:eastAsia="Calibri" w:hAnsi="Calibri" w:cs="Calibri"/>
                <w:b/>
                <w:bCs/>
                <w:spacing w:val="-1"/>
              </w:rPr>
              <w:t>S</w:t>
            </w:r>
            <w:r w:rsidRPr="00886879">
              <w:rPr>
                <w:rFonts w:ascii="Calibri" w:eastAsia="Calibri" w:hAnsi="Calibri" w:cs="Calibri"/>
                <w:b/>
                <w:bCs/>
                <w:spacing w:val="-2"/>
              </w:rPr>
              <w:t>E</w:t>
            </w:r>
            <w:r w:rsidRPr="00886879">
              <w:rPr>
                <w:rFonts w:ascii="Calibri" w:eastAsia="Calibri" w:hAnsi="Calibri" w:cs="Calibri"/>
                <w:b/>
                <w:bCs/>
                <w:spacing w:val="1"/>
              </w:rPr>
              <w:t>G</w:t>
            </w:r>
            <w:r w:rsidRPr="00886879">
              <w:rPr>
                <w:rFonts w:ascii="Calibri" w:eastAsia="Calibri" w:hAnsi="Calibri" w:cs="Calibri"/>
                <w:b/>
                <w:bCs/>
              </w:rPr>
              <w:t>UROS</w:t>
            </w:r>
            <w:r w:rsidRPr="00886879">
              <w:rPr>
                <w:rFonts w:ascii="Calibri" w:eastAsia="Calibri" w:hAnsi="Calibri" w:cs="Calibri"/>
                <w:b/>
                <w:bCs/>
                <w:spacing w:val="-3"/>
              </w:rPr>
              <w:t xml:space="preserve"> </w:t>
            </w:r>
            <w:r w:rsidRPr="00886879">
              <w:rPr>
                <w:rFonts w:ascii="Calibri" w:eastAsia="Calibri" w:hAnsi="Calibri" w:cs="Calibri"/>
                <w:b/>
                <w:bCs/>
                <w:spacing w:val="1"/>
              </w:rPr>
              <w:t>C</w:t>
            </w:r>
            <w:r w:rsidRPr="00886879">
              <w:rPr>
                <w:rFonts w:ascii="Calibri" w:eastAsia="Calibri" w:hAnsi="Calibri" w:cs="Calibri"/>
                <w:b/>
                <w:bCs/>
              </w:rPr>
              <w:t>OL</w:t>
            </w:r>
            <w:r w:rsidRPr="00886879">
              <w:rPr>
                <w:rFonts w:ascii="Calibri" w:eastAsia="Calibri" w:hAnsi="Calibri" w:cs="Calibri"/>
                <w:b/>
                <w:bCs/>
                <w:spacing w:val="-1"/>
              </w:rPr>
              <w:t>O</w:t>
            </w:r>
            <w:r w:rsidRPr="00886879">
              <w:rPr>
                <w:rFonts w:ascii="Calibri" w:eastAsia="Calibri" w:hAnsi="Calibri" w:cs="Calibri"/>
                <w:b/>
                <w:bCs/>
                <w:spacing w:val="-3"/>
              </w:rPr>
              <w:t>M</w:t>
            </w:r>
            <w:r w:rsidRPr="00886879">
              <w:rPr>
                <w:rFonts w:ascii="Calibri" w:eastAsia="Calibri" w:hAnsi="Calibri" w:cs="Calibri"/>
                <w:b/>
                <w:bCs/>
                <w:spacing w:val="-1"/>
              </w:rPr>
              <w:t>B</w:t>
            </w:r>
            <w:r w:rsidRPr="00886879">
              <w:rPr>
                <w:rFonts w:ascii="Calibri" w:eastAsia="Calibri" w:hAnsi="Calibri" w:cs="Calibri"/>
                <w:b/>
                <w:bCs/>
                <w:spacing w:val="1"/>
              </w:rPr>
              <w:t>I</w:t>
            </w:r>
            <w:r w:rsidRPr="00886879">
              <w:rPr>
                <w:rFonts w:ascii="Calibri" w:eastAsia="Calibri" w:hAnsi="Calibri" w:cs="Calibri"/>
                <w:b/>
                <w:bCs/>
              </w:rPr>
              <w:t>A</w:t>
            </w:r>
            <w:r w:rsidRPr="00886879">
              <w:rPr>
                <w:rFonts w:ascii="Calibri" w:eastAsia="Calibri" w:hAnsi="Calibri" w:cs="Calibri"/>
                <w:b/>
                <w:bCs/>
                <w:spacing w:val="1"/>
              </w:rPr>
              <w:t xml:space="preserve"> </w:t>
            </w:r>
            <w:r w:rsidRPr="00886879">
              <w:rPr>
                <w:rFonts w:ascii="Calibri" w:eastAsia="Calibri" w:hAnsi="Calibri" w:cs="Calibri"/>
                <w:b/>
                <w:bCs/>
                <w:spacing w:val="-1"/>
              </w:rPr>
              <w:t>S.</w:t>
            </w:r>
            <w:r w:rsidRPr="00886879">
              <w:rPr>
                <w:rFonts w:ascii="Calibri" w:eastAsia="Calibri" w:hAnsi="Calibri" w:cs="Calibri"/>
                <w:b/>
                <w:bCs/>
              </w:rPr>
              <w:t>A.</w:t>
            </w:r>
          </w:p>
        </w:tc>
        <w:tc>
          <w:tcPr>
            <w:tcW w:w="5103" w:type="dxa"/>
            <w:tcBorders>
              <w:top w:val="single" w:sz="8" w:space="0" w:color="000000"/>
              <w:left w:val="single" w:sz="8" w:space="0" w:color="000000"/>
              <w:bottom w:val="single" w:sz="8" w:space="0" w:color="000000"/>
              <w:right w:val="single" w:sz="8" w:space="0" w:color="000000"/>
            </w:tcBorders>
          </w:tcPr>
          <w:p w14:paraId="3F442939" w14:textId="77777777" w:rsidR="00FA425C" w:rsidRPr="00886879" w:rsidRDefault="00FA425C" w:rsidP="00FA425C">
            <w:pPr>
              <w:spacing w:after="0" w:line="240" w:lineRule="auto"/>
              <w:ind w:right="-20"/>
              <w:jc w:val="both"/>
              <w:rPr>
                <w:rFonts w:ascii="Calibri" w:eastAsia="Calibri" w:hAnsi="Calibri" w:cs="Calibri"/>
              </w:rPr>
            </w:pPr>
            <w:r w:rsidRPr="00886879">
              <w:rPr>
                <w:rFonts w:ascii="Calibri" w:eastAsia="Calibri" w:hAnsi="Calibri" w:cs="Calibri"/>
              </w:rPr>
              <w:t xml:space="preserve">EXCEPCIONES FRENTE A LA DEMANDA </w:t>
            </w:r>
          </w:p>
          <w:p w14:paraId="7BF2115C" w14:textId="77777777" w:rsidR="00337099" w:rsidRPr="00886879" w:rsidRDefault="00337099" w:rsidP="00337099">
            <w:pPr>
              <w:spacing w:after="0" w:line="240" w:lineRule="auto"/>
              <w:ind w:right="-20"/>
              <w:jc w:val="both"/>
              <w:rPr>
                <w:rFonts w:ascii="Calibri" w:eastAsia="Calibri" w:hAnsi="Calibri" w:cs="Calibri"/>
              </w:rPr>
            </w:pPr>
          </w:p>
          <w:p w14:paraId="5B78460C" w14:textId="77777777" w:rsidR="00104D24" w:rsidRDefault="00104D24" w:rsidP="00104D24">
            <w:pPr>
              <w:pStyle w:val="Prrafodelista"/>
              <w:numPr>
                <w:ilvl w:val="0"/>
                <w:numId w:val="9"/>
              </w:numPr>
            </w:pPr>
            <w:r w:rsidRPr="00104D24">
              <w:t xml:space="preserve">FALTA DE LEGITIMACIÓN EN LA CAUSA POR PASIVA DEL DISTRITO ESPECIAL DE SANTIAGO DE CALI. </w:t>
            </w:r>
          </w:p>
          <w:p w14:paraId="6167370D" w14:textId="77777777" w:rsidR="00104D24" w:rsidRPr="00104D24" w:rsidRDefault="00104D24" w:rsidP="00104D24">
            <w:pPr>
              <w:pStyle w:val="Prrafodelista"/>
              <w:numPr>
                <w:ilvl w:val="0"/>
                <w:numId w:val="9"/>
              </w:numPr>
            </w:pPr>
            <w:r w:rsidRPr="00104D24">
              <w:t>INEXISTENCIA DE FALLA DEL SERVICIO IMPUTABLE AL DISTRITO ESPECIAL DE SANTIAGO DE CALI.</w:t>
            </w:r>
          </w:p>
          <w:p w14:paraId="0D4709A4" w14:textId="77777777" w:rsidR="00104D24" w:rsidRPr="00104D24" w:rsidRDefault="00104D24" w:rsidP="00104D24">
            <w:pPr>
              <w:pStyle w:val="Prrafodelista"/>
              <w:numPr>
                <w:ilvl w:val="0"/>
                <w:numId w:val="9"/>
              </w:numPr>
            </w:pPr>
            <w:r w:rsidRPr="00104D24">
              <w:t>HECHO DETERMINANTE DE UN TERCERO – REITERACIÓN DEL PRECEDENTE JUDICIAL DEL H. CONSEJO DE ESTADO.</w:t>
            </w:r>
          </w:p>
          <w:p w14:paraId="574C8B63" w14:textId="77777777" w:rsidR="00104D24" w:rsidRPr="00104D24" w:rsidRDefault="00104D24" w:rsidP="00104D24">
            <w:pPr>
              <w:pStyle w:val="Prrafodelista"/>
              <w:numPr>
                <w:ilvl w:val="0"/>
                <w:numId w:val="9"/>
              </w:numPr>
            </w:pPr>
            <w:r w:rsidRPr="00104D24">
              <w:t>CULPA EXCLUSIVA Y DETERMINANTE DE LA VÍCTIMA.</w:t>
            </w:r>
          </w:p>
          <w:p w14:paraId="4B945504" w14:textId="77777777" w:rsidR="00104D24" w:rsidRPr="00104D24" w:rsidRDefault="00104D24" w:rsidP="00104D24">
            <w:pPr>
              <w:pStyle w:val="Prrafodelista"/>
              <w:numPr>
                <w:ilvl w:val="0"/>
                <w:numId w:val="9"/>
              </w:numPr>
            </w:pPr>
            <w:r w:rsidRPr="00104D24">
              <w:t>APLICACIÓN DEL PRINCIPIO DE RELATIVIDAD DE LA FALLA DEL SERVICIO — ANÁLISIS CONCRETO DE LA RESPONSABILIDAD ESTATAL — NADIE ESTÁ OBLIGADO A LO IMPOSIBLE.</w:t>
            </w:r>
          </w:p>
          <w:p w14:paraId="439BA681" w14:textId="77777777" w:rsidR="00104D24" w:rsidRPr="00104D24" w:rsidRDefault="00104D24" w:rsidP="00104D24">
            <w:pPr>
              <w:pStyle w:val="Prrafodelista"/>
              <w:numPr>
                <w:ilvl w:val="0"/>
                <w:numId w:val="9"/>
              </w:numPr>
            </w:pPr>
            <w:r w:rsidRPr="00104D24">
              <w:t>CARENCIA DE PRUEBA DE LOS SUPUESTOS PERJUICIOS E INCORRECTA TASACIÓN DE LOS MISMOS.</w:t>
            </w:r>
          </w:p>
          <w:p w14:paraId="1EF20E0F" w14:textId="77777777" w:rsidR="00104D24" w:rsidRPr="00104D24" w:rsidRDefault="00104D24" w:rsidP="00104D24">
            <w:pPr>
              <w:pStyle w:val="Prrafodelista"/>
              <w:numPr>
                <w:ilvl w:val="0"/>
                <w:numId w:val="9"/>
              </w:numPr>
            </w:pPr>
            <w:r w:rsidRPr="00104D24">
              <w:t>IMPROCEDENTE RECONOCIMIENTO DE PERJUICIOS MATERIALES – LUCRO CESANTE.</w:t>
            </w:r>
          </w:p>
          <w:p w14:paraId="2601C0B1" w14:textId="77777777" w:rsidR="00104D24" w:rsidRPr="00104D24" w:rsidRDefault="00104D24" w:rsidP="00104D24">
            <w:pPr>
              <w:pStyle w:val="Prrafodelista"/>
              <w:numPr>
                <w:ilvl w:val="0"/>
                <w:numId w:val="9"/>
              </w:numPr>
            </w:pPr>
            <w:r w:rsidRPr="00104D24">
              <w:t>IMPROCEDENTE RECONOCIMIENTO DE PERJUICIOS MORALES.</w:t>
            </w:r>
          </w:p>
          <w:p w14:paraId="28457D61" w14:textId="77777777" w:rsidR="00E94EBE" w:rsidRPr="00E94EBE" w:rsidRDefault="00E94EBE" w:rsidP="00E94EBE">
            <w:pPr>
              <w:pStyle w:val="Prrafodelista"/>
              <w:numPr>
                <w:ilvl w:val="0"/>
                <w:numId w:val="9"/>
              </w:numPr>
            </w:pPr>
            <w:r w:rsidRPr="00E94EBE">
              <w:t xml:space="preserve">EXCEPCIONES PLANTEADAS POR QUIEN EFECTUÓ EL LLAMAMIENTO EN GARANTÍA A MI REPRESENTADA </w:t>
            </w:r>
          </w:p>
          <w:p w14:paraId="6B5719AB" w14:textId="3E6BB6A0" w:rsidR="00104D24" w:rsidRPr="00104D24" w:rsidRDefault="00E94EBE" w:rsidP="00E94EBE">
            <w:pPr>
              <w:pStyle w:val="Prrafodelista"/>
              <w:numPr>
                <w:ilvl w:val="0"/>
                <w:numId w:val="9"/>
              </w:numPr>
            </w:pPr>
            <w:r w:rsidRPr="00E94EBE">
              <w:t>GENÉRICA O INNOMINADA.</w:t>
            </w:r>
          </w:p>
          <w:p w14:paraId="783AF5E1" w14:textId="77777777" w:rsidR="00104D24" w:rsidRPr="00104D24" w:rsidRDefault="00104D24" w:rsidP="00104D24"/>
          <w:p w14:paraId="2266CD5A" w14:textId="77777777" w:rsidR="00FA425C" w:rsidRPr="00886879" w:rsidRDefault="00FA425C" w:rsidP="00FA425C">
            <w:pPr>
              <w:spacing w:after="0" w:line="240" w:lineRule="auto"/>
              <w:ind w:right="-20"/>
              <w:jc w:val="both"/>
              <w:rPr>
                <w:rFonts w:ascii="Calibri" w:eastAsia="Calibri" w:hAnsi="Calibri" w:cs="Calibri"/>
              </w:rPr>
            </w:pPr>
          </w:p>
          <w:p w14:paraId="5CE0A965" w14:textId="77777777" w:rsidR="00FA425C" w:rsidRPr="00886879" w:rsidRDefault="00FA425C" w:rsidP="00FA425C">
            <w:pPr>
              <w:spacing w:after="0" w:line="240" w:lineRule="auto"/>
              <w:ind w:right="-20"/>
              <w:jc w:val="both"/>
              <w:rPr>
                <w:rFonts w:ascii="Calibri" w:eastAsia="Calibri" w:hAnsi="Calibri" w:cs="Calibri"/>
              </w:rPr>
            </w:pPr>
            <w:r w:rsidRPr="00886879">
              <w:rPr>
                <w:rFonts w:ascii="Calibri" w:eastAsia="Calibri" w:hAnsi="Calibri" w:cs="Calibri"/>
              </w:rPr>
              <w:t xml:space="preserve">EXCEPCIONES FRENTE AL LLAMAMIENTO EN GARANTÍA. </w:t>
            </w:r>
          </w:p>
          <w:p w14:paraId="31CF6E45" w14:textId="77777777" w:rsidR="00FA425C" w:rsidRPr="00886879" w:rsidRDefault="00FA425C" w:rsidP="00FA425C">
            <w:pPr>
              <w:spacing w:after="0" w:line="240" w:lineRule="auto"/>
              <w:ind w:right="-20"/>
              <w:jc w:val="both"/>
              <w:rPr>
                <w:rFonts w:ascii="Calibri" w:eastAsia="Calibri" w:hAnsi="Calibri" w:cs="Calibri"/>
              </w:rPr>
            </w:pPr>
          </w:p>
          <w:p w14:paraId="698CE31D" w14:textId="679A055C" w:rsidR="00E94EBE" w:rsidRDefault="00E94EBE" w:rsidP="00E94EBE">
            <w:pPr>
              <w:pStyle w:val="Prrafodelista"/>
              <w:numPr>
                <w:ilvl w:val="0"/>
                <w:numId w:val="5"/>
              </w:numPr>
              <w:spacing w:after="0" w:line="240" w:lineRule="auto"/>
              <w:ind w:right="-20"/>
              <w:jc w:val="both"/>
            </w:pPr>
            <w:r w:rsidRPr="00E94EBE">
              <w:t>AUSENCIA DE COBERTURA DE LA PÓLIZA DE RESPONSABILIDAD CIVIL EXTRACONTRACTUAL No. 420 80 994000000202, COMO QUIERA QUE LOS HECHOS DEMANDADOS NO COMPORTAN RESPONSABILIDAD ALGUNA POR PARTE DEL DISTRITO ESPECIAL DE SANTIAGO DE CALI Y, POR TANTO, EL DAÑO ALEGADO NO CONFIGURA EL SINIESTRO ASEGURAD</w:t>
            </w:r>
            <w:r>
              <w:t>O.</w:t>
            </w:r>
          </w:p>
          <w:p w14:paraId="70815D40" w14:textId="77777777" w:rsidR="00E94EBE" w:rsidRPr="00E94EBE" w:rsidRDefault="00E94EBE" w:rsidP="00E94EBE">
            <w:pPr>
              <w:pStyle w:val="Prrafodelista"/>
              <w:numPr>
                <w:ilvl w:val="0"/>
                <w:numId w:val="5"/>
              </w:numPr>
            </w:pPr>
            <w:r w:rsidRPr="00E94EBE">
              <w:t xml:space="preserve">LA EVENTUAL OBLIGACIÓN DE LAS COMPAÑÍAS DE SEGUROS SE CIRCUNSCRIBE EN PROPORCIÓN A LA CUANTÍA DE SU PARTICIPACIÓN PORCENTUAL, DE ACUERDO AL COASEGURO CONCERTADO EN LA PÓLIZA. </w:t>
            </w:r>
          </w:p>
          <w:p w14:paraId="353A44D9" w14:textId="77777777" w:rsidR="00E94EBE" w:rsidRPr="00E94EBE" w:rsidRDefault="00E94EBE" w:rsidP="00E94EBE">
            <w:pPr>
              <w:pStyle w:val="Prrafodelista"/>
              <w:numPr>
                <w:ilvl w:val="0"/>
                <w:numId w:val="5"/>
              </w:numPr>
            </w:pPr>
            <w:r w:rsidRPr="00E94EBE">
              <w:t>LÍMITES MÁXIMOS DE RESPONSABILIDAD DEL ASEGURADOR Y CONDICIONES PACTADOS EN EL CONTRATO DE SEGURO DOCUMENTADO EN LA PÓLIZA DE RESPONSABILIDAD CIVIL EXTRACONTRACTUAL No. 420 80 994000000202.</w:t>
            </w:r>
          </w:p>
          <w:p w14:paraId="78EBFABC" w14:textId="77777777" w:rsidR="00E94EBE" w:rsidRPr="00E94EBE" w:rsidRDefault="00E94EBE" w:rsidP="00E94EBE">
            <w:pPr>
              <w:pStyle w:val="Prrafodelista"/>
              <w:numPr>
                <w:ilvl w:val="0"/>
                <w:numId w:val="5"/>
              </w:numPr>
            </w:pPr>
            <w:r w:rsidRPr="00E94EBE">
              <w:t>EN LA PÓLIZA DE RESPONSABILIDAD CIVIL EXTRACONTRACTUAL No. 420 80 994000000202, SE PACTÓ UN DEDUCIBLE.</w:t>
            </w:r>
          </w:p>
          <w:p w14:paraId="5F5818FD" w14:textId="77777777" w:rsidR="00E94EBE" w:rsidRPr="00E94EBE" w:rsidRDefault="00E94EBE" w:rsidP="00E94EBE">
            <w:pPr>
              <w:pStyle w:val="Prrafodelista"/>
              <w:numPr>
                <w:ilvl w:val="0"/>
                <w:numId w:val="5"/>
              </w:numPr>
            </w:pPr>
            <w:r w:rsidRPr="00E94EBE">
              <w:t xml:space="preserve">INEXISTENCIA DE SOLIDARIDAD ENTRE MI MANDANTE Y LOS DEMÁS DEMANDADOS - AUSENCIA DE SOLIDARIDAD EN EL MARCO DEL CONTRATO DE SEGURO. </w:t>
            </w:r>
          </w:p>
          <w:p w14:paraId="619D6C69" w14:textId="77777777" w:rsidR="00E94EBE" w:rsidRPr="00E94EBE" w:rsidRDefault="00E94EBE" w:rsidP="00E94EBE">
            <w:pPr>
              <w:pStyle w:val="Prrafodelista"/>
              <w:numPr>
                <w:ilvl w:val="0"/>
                <w:numId w:val="5"/>
              </w:numPr>
            </w:pPr>
            <w:r w:rsidRPr="00E94EBE">
              <w:t>PAGO POR REEMBOLSO Y DISPONIBILIDAD DEL VALOR ASEGURADO.</w:t>
            </w:r>
          </w:p>
          <w:p w14:paraId="22091462" w14:textId="77777777" w:rsidR="00E94EBE" w:rsidRPr="00E94EBE" w:rsidRDefault="00E94EBE" w:rsidP="00E94EBE">
            <w:pPr>
              <w:pStyle w:val="Prrafodelista"/>
              <w:numPr>
                <w:ilvl w:val="0"/>
                <w:numId w:val="5"/>
              </w:numPr>
            </w:pPr>
            <w:r w:rsidRPr="00E94EBE">
              <w:t>CARÁCTER MERAMENTE INDEMNIZATORIO QUE REVISTEN LOS CONTRATOS DE SEGUROS.</w:t>
            </w:r>
          </w:p>
          <w:p w14:paraId="530DDAB8" w14:textId="77777777" w:rsidR="00E94EBE" w:rsidRPr="00E94EBE" w:rsidRDefault="00E94EBE" w:rsidP="00E94EBE">
            <w:pPr>
              <w:pStyle w:val="Prrafodelista"/>
              <w:numPr>
                <w:ilvl w:val="0"/>
                <w:numId w:val="5"/>
              </w:numPr>
            </w:pPr>
            <w:r w:rsidRPr="00E94EBE">
              <w:t>RIEGOS EXLUIDOS Y CUMPLIMIENTO DE LAS OBLIGACIONES DEL ASEGURADO EN EL CONTRATO DE SEGURO.</w:t>
            </w:r>
          </w:p>
          <w:p w14:paraId="62A34767" w14:textId="77777777" w:rsidR="00E94EBE" w:rsidRPr="00E94EBE" w:rsidRDefault="00E94EBE" w:rsidP="00E94EBE">
            <w:pPr>
              <w:pStyle w:val="Prrafodelista"/>
              <w:numPr>
                <w:ilvl w:val="0"/>
                <w:numId w:val="5"/>
              </w:numPr>
            </w:pPr>
            <w:r w:rsidRPr="00E94EBE">
              <w:t>GENÉRICA O INNOMINADA.</w:t>
            </w:r>
          </w:p>
          <w:p w14:paraId="66997189" w14:textId="5519CDB8" w:rsidR="009A793D" w:rsidRPr="00886879" w:rsidRDefault="009A793D" w:rsidP="00E94EBE">
            <w:pPr>
              <w:pStyle w:val="Prrafodelista"/>
              <w:rPr>
                <w:rFonts w:ascii="Calibri" w:eastAsia="Calibri" w:hAnsi="Calibri" w:cs="Calibri"/>
              </w:rPr>
            </w:pPr>
          </w:p>
        </w:tc>
      </w:tr>
      <w:tr w:rsidR="007E3E69" w:rsidRPr="00886879" w14:paraId="2C66D9BC" w14:textId="77777777" w:rsidTr="004A0EF5">
        <w:trPr>
          <w:trHeight w:hRule="exact" w:val="3270"/>
        </w:trPr>
        <w:tc>
          <w:tcPr>
            <w:tcW w:w="4710" w:type="dxa"/>
            <w:tcBorders>
              <w:top w:val="single" w:sz="8" w:space="0" w:color="000000"/>
              <w:left w:val="single" w:sz="8" w:space="0" w:color="000000"/>
              <w:bottom w:val="single" w:sz="8" w:space="0" w:color="000000"/>
              <w:right w:val="single" w:sz="8" w:space="0" w:color="000000"/>
            </w:tcBorders>
          </w:tcPr>
          <w:p w14:paraId="6A669B99" w14:textId="77777777" w:rsidR="007E3E69" w:rsidRPr="00886879" w:rsidRDefault="007E3E69" w:rsidP="007E3E69">
            <w:pPr>
              <w:spacing w:after="0" w:line="240" w:lineRule="auto"/>
              <w:ind w:left="59" w:right="-20"/>
              <w:rPr>
                <w:rFonts w:ascii="Calibri" w:eastAsia="Calibri" w:hAnsi="Calibri" w:cs="Calibri"/>
                <w:b/>
                <w:bCs/>
                <w:position w:val="1"/>
              </w:rPr>
            </w:pPr>
            <w:r w:rsidRPr="00886879">
              <w:rPr>
                <w:rFonts w:ascii="Calibri" w:eastAsia="Calibri" w:hAnsi="Calibri" w:cs="Calibri"/>
                <w:b/>
                <w:bCs/>
                <w:spacing w:val="1"/>
                <w:position w:val="1"/>
              </w:rPr>
              <w:lastRenderedPageBreak/>
              <w:t>C</w:t>
            </w:r>
            <w:r w:rsidRPr="00886879">
              <w:rPr>
                <w:rFonts w:ascii="Calibri" w:eastAsia="Calibri" w:hAnsi="Calibri" w:cs="Calibri"/>
                <w:b/>
                <w:bCs/>
                <w:position w:val="1"/>
              </w:rPr>
              <w:t>A</w:t>
            </w:r>
            <w:r w:rsidRPr="00886879">
              <w:rPr>
                <w:rFonts w:ascii="Calibri" w:eastAsia="Calibri" w:hAnsi="Calibri" w:cs="Calibri"/>
                <w:b/>
                <w:bCs/>
                <w:spacing w:val="-2"/>
                <w:position w:val="1"/>
              </w:rPr>
              <w:t>L</w:t>
            </w:r>
            <w:r w:rsidRPr="00886879">
              <w:rPr>
                <w:rFonts w:ascii="Calibri" w:eastAsia="Calibri" w:hAnsi="Calibri" w:cs="Calibri"/>
                <w:b/>
                <w:bCs/>
                <w:spacing w:val="1"/>
                <w:position w:val="1"/>
              </w:rPr>
              <w:t>I</w:t>
            </w:r>
            <w:r w:rsidRPr="00886879">
              <w:rPr>
                <w:rFonts w:ascii="Calibri" w:eastAsia="Calibri" w:hAnsi="Calibri" w:cs="Calibri"/>
                <w:b/>
                <w:bCs/>
                <w:position w:val="1"/>
              </w:rPr>
              <w:t>F</w:t>
            </w:r>
            <w:r w:rsidRPr="00886879">
              <w:rPr>
                <w:rFonts w:ascii="Calibri" w:eastAsia="Calibri" w:hAnsi="Calibri" w:cs="Calibri"/>
                <w:b/>
                <w:bCs/>
                <w:spacing w:val="-2"/>
                <w:position w:val="1"/>
              </w:rPr>
              <w:t>I</w:t>
            </w:r>
            <w:r w:rsidRPr="00886879">
              <w:rPr>
                <w:rFonts w:ascii="Calibri" w:eastAsia="Calibri" w:hAnsi="Calibri" w:cs="Calibri"/>
                <w:b/>
                <w:bCs/>
                <w:spacing w:val="1"/>
                <w:position w:val="1"/>
              </w:rPr>
              <w:t>C</w:t>
            </w:r>
            <w:r w:rsidRPr="00886879">
              <w:rPr>
                <w:rFonts w:ascii="Calibri" w:eastAsia="Calibri" w:hAnsi="Calibri" w:cs="Calibri"/>
                <w:b/>
                <w:bCs/>
                <w:spacing w:val="-2"/>
                <w:position w:val="1"/>
              </w:rPr>
              <w:t>A</w:t>
            </w:r>
            <w:r w:rsidRPr="00886879">
              <w:rPr>
                <w:rFonts w:ascii="Calibri" w:eastAsia="Calibri" w:hAnsi="Calibri" w:cs="Calibri"/>
                <w:b/>
                <w:bCs/>
                <w:spacing w:val="1"/>
                <w:position w:val="1"/>
              </w:rPr>
              <w:t>CI</w:t>
            </w:r>
            <w:r w:rsidRPr="00886879">
              <w:rPr>
                <w:rFonts w:ascii="Calibri" w:eastAsia="Calibri" w:hAnsi="Calibri" w:cs="Calibri"/>
                <w:b/>
                <w:bCs/>
                <w:spacing w:val="-3"/>
                <w:position w:val="1"/>
              </w:rPr>
              <w:t>O</w:t>
            </w:r>
            <w:r w:rsidRPr="00886879">
              <w:rPr>
                <w:rFonts w:ascii="Calibri" w:eastAsia="Calibri" w:hAnsi="Calibri" w:cs="Calibri"/>
                <w:b/>
                <w:bCs/>
                <w:position w:val="1"/>
              </w:rPr>
              <w:t>N</w:t>
            </w:r>
            <w:r w:rsidRPr="00886879">
              <w:rPr>
                <w:rFonts w:ascii="Calibri" w:eastAsia="Calibri" w:hAnsi="Calibri" w:cs="Calibri"/>
                <w:b/>
                <w:bCs/>
                <w:spacing w:val="1"/>
                <w:position w:val="1"/>
              </w:rPr>
              <w:t xml:space="preserve"> </w:t>
            </w:r>
            <w:r w:rsidRPr="00886879">
              <w:rPr>
                <w:rFonts w:ascii="Calibri" w:eastAsia="Calibri" w:hAnsi="Calibri" w:cs="Calibri"/>
                <w:b/>
                <w:bCs/>
                <w:spacing w:val="-2"/>
                <w:position w:val="1"/>
              </w:rPr>
              <w:t>D</w:t>
            </w:r>
            <w:r w:rsidRPr="00886879">
              <w:rPr>
                <w:rFonts w:ascii="Calibri" w:eastAsia="Calibri" w:hAnsi="Calibri" w:cs="Calibri"/>
                <w:b/>
                <w:bCs/>
                <w:position w:val="1"/>
              </w:rPr>
              <w:t>E</w:t>
            </w:r>
            <w:r w:rsidRPr="00886879">
              <w:rPr>
                <w:rFonts w:ascii="Calibri" w:eastAsia="Calibri" w:hAnsi="Calibri" w:cs="Calibri"/>
                <w:b/>
                <w:bCs/>
                <w:spacing w:val="1"/>
                <w:position w:val="1"/>
              </w:rPr>
              <w:t xml:space="preserve"> </w:t>
            </w:r>
            <w:r w:rsidRPr="00886879">
              <w:rPr>
                <w:rFonts w:ascii="Calibri" w:eastAsia="Calibri" w:hAnsi="Calibri" w:cs="Calibri"/>
                <w:b/>
                <w:bCs/>
                <w:spacing w:val="-2"/>
                <w:position w:val="1"/>
              </w:rPr>
              <w:t>L</w:t>
            </w:r>
            <w:r w:rsidRPr="00886879">
              <w:rPr>
                <w:rFonts w:ascii="Calibri" w:eastAsia="Calibri" w:hAnsi="Calibri" w:cs="Calibri"/>
                <w:b/>
                <w:bCs/>
                <w:position w:val="1"/>
              </w:rPr>
              <w:t>A</w:t>
            </w:r>
            <w:r w:rsidRPr="00886879">
              <w:rPr>
                <w:rFonts w:ascii="Calibri" w:eastAsia="Calibri" w:hAnsi="Calibri" w:cs="Calibri"/>
                <w:b/>
                <w:bCs/>
                <w:spacing w:val="1"/>
                <w:position w:val="1"/>
              </w:rPr>
              <w:t xml:space="preserve"> C</w:t>
            </w:r>
            <w:r w:rsidRPr="00886879">
              <w:rPr>
                <w:rFonts w:ascii="Calibri" w:eastAsia="Calibri" w:hAnsi="Calibri" w:cs="Calibri"/>
                <w:b/>
                <w:bCs/>
                <w:spacing w:val="-3"/>
                <w:position w:val="1"/>
              </w:rPr>
              <w:t>O</w:t>
            </w:r>
            <w:r w:rsidRPr="00886879">
              <w:rPr>
                <w:rFonts w:ascii="Calibri" w:eastAsia="Calibri" w:hAnsi="Calibri" w:cs="Calibri"/>
                <w:b/>
                <w:bCs/>
                <w:spacing w:val="1"/>
                <w:position w:val="1"/>
              </w:rPr>
              <w:t>N</w:t>
            </w:r>
            <w:r w:rsidRPr="00886879">
              <w:rPr>
                <w:rFonts w:ascii="Calibri" w:eastAsia="Calibri" w:hAnsi="Calibri" w:cs="Calibri"/>
                <w:b/>
                <w:bCs/>
                <w:spacing w:val="-1"/>
                <w:position w:val="1"/>
              </w:rPr>
              <w:t>T</w:t>
            </w:r>
            <w:r w:rsidRPr="00886879">
              <w:rPr>
                <w:rFonts w:ascii="Calibri" w:eastAsia="Calibri" w:hAnsi="Calibri" w:cs="Calibri"/>
                <w:b/>
                <w:bCs/>
                <w:spacing w:val="1"/>
                <w:position w:val="1"/>
              </w:rPr>
              <w:t>I</w:t>
            </w:r>
            <w:r w:rsidRPr="00886879">
              <w:rPr>
                <w:rFonts w:ascii="Calibri" w:eastAsia="Calibri" w:hAnsi="Calibri" w:cs="Calibri"/>
                <w:b/>
                <w:bCs/>
                <w:spacing w:val="-1"/>
                <w:position w:val="1"/>
              </w:rPr>
              <w:t>N</w:t>
            </w:r>
            <w:r w:rsidRPr="00886879">
              <w:rPr>
                <w:rFonts w:ascii="Calibri" w:eastAsia="Calibri" w:hAnsi="Calibri" w:cs="Calibri"/>
                <w:b/>
                <w:bCs/>
                <w:spacing w:val="1"/>
                <w:position w:val="1"/>
              </w:rPr>
              <w:t>G</w:t>
            </w:r>
            <w:r w:rsidRPr="00886879">
              <w:rPr>
                <w:rFonts w:ascii="Calibri" w:eastAsia="Calibri" w:hAnsi="Calibri" w:cs="Calibri"/>
                <w:b/>
                <w:bCs/>
                <w:spacing w:val="-2"/>
                <w:position w:val="1"/>
              </w:rPr>
              <w:t>E</w:t>
            </w:r>
            <w:r w:rsidRPr="00886879">
              <w:rPr>
                <w:rFonts w:ascii="Calibri" w:eastAsia="Calibri" w:hAnsi="Calibri" w:cs="Calibri"/>
                <w:b/>
                <w:bCs/>
                <w:spacing w:val="1"/>
                <w:position w:val="1"/>
              </w:rPr>
              <w:t>N</w:t>
            </w:r>
            <w:r w:rsidRPr="00886879">
              <w:rPr>
                <w:rFonts w:ascii="Calibri" w:eastAsia="Calibri" w:hAnsi="Calibri" w:cs="Calibri"/>
                <w:b/>
                <w:bCs/>
                <w:spacing w:val="-2"/>
                <w:position w:val="1"/>
              </w:rPr>
              <w:t>C</w:t>
            </w:r>
            <w:r w:rsidRPr="00886879">
              <w:rPr>
                <w:rFonts w:ascii="Calibri" w:eastAsia="Calibri" w:hAnsi="Calibri" w:cs="Calibri"/>
                <w:b/>
                <w:bCs/>
                <w:spacing w:val="1"/>
                <w:position w:val="1"/>
              </w:rPr>
              <w:t>I</w:t>
            </w:r>
            <w:r w:rsidRPr="00886879">
              <w:rPr>
                <w:rFonts w:ascii="Calibri" w:eastAsia="Calibri" w:hAnsi="Calibri" w:cs="Calibri"/>
                <w:b/>
                <w:bCs/>
                <w:position w:val="1"/>
              </w:rPr>
              <w:t>A</w:t>
            </w:r>
          </w:p>
          <w:p w14:paraId="3A3435E9" w14:textId="4C322DD6" w:rsidR="007E3E69" w:rsidRPr="00886879" w:rsidRDefault="007E3E69" w:rsidP="007E3E69">
            <w:pPr>
              <w:spacing w:after="0" w:line="240" w:lineRule="auto"/>
              <w:ind w:left="59" w:right="-20"/>
              <w:rPr>
                <w:rFonts w:ascii="Calibri" w:eastAsia="Calibri" w:hAnsi="Calibri" w:cs="Calibri"/>
                <w:b/>
                <w:bCs/>
                <w:position w:val="1"/>
              </w:rPr>
            </w:pPr>
            <w:r w:rsidRPr="00886879">
              <w:rPr>
                <w:rFonts w:ascii="Calibri" w:eastAsia="Calibri" w:hAnsi="Calibri" w:cs="Calibri"/>
                <w:b/>
                <w:bCs/>
                <w:position w:val="1"/>
              </w:rPr>
              <w:t xml:space="preserve">(Por favor marque con una X la calificación y el nivel acorde a la siguiente tabla) </w:t>
            </w:r>
          </w:p>
          <w:p w14:paraId="29D529B1" w14:textId="731433F4" w:rsidR="007E3E69" w:rsidRPr="00886879" w:rsidRDefault="007E3E69" w:rsidP="007E3E69">
            <w:pPr>
              <w:spacing w:after="0" w:line="240" w:lineRule="auto"/>
              <w:ind w:left="59" w:right="-20"/>
              <w:rPr>
                <w:rFonts w:ascii="Calibri" w:eastAsia="Calibri" w:hAnsi="Calibri" w:cs="Calibri"/>
                <w:b/>
                <w:bCs/>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886879" w14:paraId="5897ACB7" w14:textId="77777777" w:rsidTr="00906DDF">
              <w:tc>
                <w:tcPr>
                  <w:tcW w:w="1034" w:type="dxa"/>
                </w:tcPr>
                <w:p w14:paraId="3E4C419B" w14:textId="5D48D1E0" w:rsidR="007E3E69" w:rsidRPr="00886879" w:rsidRDefault="007E3E69" w:rsidP="007E3E69">
                  <w:pPr>
                    <w:ind w:right="-20"/>
                    <w:rPr>
                      <w:rFonts w:ascii="Calibri" w:eastAsia="Calibri" w:hAnsi="Calibri" w:cs="Calibri"/>
                      <w:b/>
                      <w:bCs/>
                    </w:rPr>
                  </w:pPr>
                  <w:proofErr w:type="spellStart"/>
                  <w:r w:rsidRPr="00886879">
                    <w:rPr>
                      <w:rFonts w:ascii="Calibri" w:eastAsia="Calibri" w:hAnsi="Calibri" w:cs="Calibri"/>
                      <w:b/>
                      <w:bCs/>
                    </w:rPr>
                    <w:t>Conting</w:t>
                  </w:r>
                  <w:proofErr w:type="spellEnd"/>
                  <w:r w:rsidRPr="00886879">
                    <w:rPr>
                      <w:rFonts w:ascii="Calibri" w:eastAsia="Calibri" w:hAnsi="Calibri" w:cs="Calibri"/>
                      <w:b/>
                      <w:bCs/>
                    </w:rPr>
                    <w:t>.</w:t>
                  </w:r>
                </w:p>
              </w:tc>
              <w:tc>
                <w:tcPr>
                  <w:tcW w:w="1034" w:type="dxa"/>
                </w:tcPr>
                <w:p w14:paraId="0E7DBB44" w14:textId="50D7C918" w:rsidR="007E3E69" w:rsidRPr="00886879" w:rsidRDefault="007E3E69" w:rsidP="007E3E69">
                  <w:pPr>
                    <w:ind w:right="-20"/>
                    <w:rPr>
                      <w:rFonts w:ascii="Calibri" w:eastAsia="Calibri" w:hAnsi="Calibri" w:cs="Calibri"/>
                      <w:b/>
                      <w:bCs/>
                    </w:rPr>
                  </w:pPr>
                  <w:r w:rsidRPr="00886879">
                    <w:rPr>
                      <w:rFonts w:ascii="Calibri" w:eastAsia="Calibri" w:hAnsi="Calibri" w:cs="Calibri"/>
                      <w:b/>
                      <w:bCs/>
                    </w:rPr>
                    <w:t>Remota</w:t>
                  </w:r>
                </w:p>
              </w:tc>
              <w:tc>
                <w:tcPr>
                  <w:tcW w:w="1030" w:type="dxa"/>
                </w:tcPr>
                <w:p w14:paraId="0885DF05" w14:textId="7F4BDE54" w:rsidR="007E3E69" w:rsidRPr="00886879" w:rsidRDefault="007E3E69" w:rsidP="007E3E69">
                  <w:pPr>
                    <w:ind w:right="-20"/>
                    <w:rPr>
                      <w:rFonts w:ascii="Calibri" w:eastAsia="Calibri" w:hAnsi="Calibri" w:cs="Calibri"/>
                      <w:b/>
                      <w:bCs/>
                    </w:rPr>
                  </w:pPr>
                  <w:r w:rsidRPr="00886879">
                    <w:rPr>
                      <w:rFonts w:ascii="Calibri" w:eastAsia="Calibri" w:hAnsi="Calibri" w:cs="Calibri"/>
                      <w:b/>
                      <w:bCs/>
                    </w:rPr>
                    <w:t>Eventual</w:t>
                  </w:r>
                </w:p>
              </w:tc>
              <w:tc>
                <w:tcPr>
                  <w:tcW w:w="1143" w:type="dxa"/>
                </w:tcPr>
                <w:p w14:paraId="12C988F4" w14:textId="1543E5AA" w:rsidR="007E3E69" w:rsidRPr="00886879" w:rsidRDefault="007E3E69" w:rsidP="007E3E69">
                  <w:pPr>
                    <w:ind w:right="-20"/>
                    <w:rPr>
                      <w:rFonts w:ascii="Calibri" w:eastAsia="Calibri" w:hAnsi="Calibri" w:cs="Calibri"/>
                      <w:b/>
                      <w:bCs/>
                    </w:rPr>
                  </w:pPr>
                  <w:r w:rsidRPr="00886879">
                    <w:rPr>
                      <w:rFonts w:ascii="Calibri" w:eastAsia="Calibri" w:hAnsi="Calibri" w:cs="Calibri"/>
                      <w:b/>
                      <w:bCs/>
                    </w:rPr>
                    <w:t>Probable</w:t>
                  </w:r>
                </w:p>
              </w:tc>
            </w:tr>
            <w:tr w:rsidR="007E3E69" w:rsidRPr="00886879" w14:paraId="065720B2" w14:textId="0CD83C19" w:rsidTr="00906DDF">
              <w:tc>
                <w:tcPr>
                  <w:tcW w:w="1034" w:type="dxa"/>
                </w:tcPr>
                <w:p w14:paraId="49420F70" w14:textId="15224671" w:rsidR="007E3E69" w:rsidRPr="00886879" w:rsidRDefault="007E3E69" w:rsidP="007E3E69">
                  <w:pPr>
                    <w:ind w:right="-20"/>
                    <w:rPr>
                      <w:rFonts w:ascii="Calibri" w:eastAsia="Calibri" w:hAnsi="Calibri" w:cs="Calibri"/>
                      <w:b/>
                      <w:bCs/>
                    </w:rPr>
                  </w:pPr>
                  <w:r w:rsidRPr="00886879">
                    <w:rPr>
                      <w:rFonts w:ascii="Calibri" w:eastAsia="Calibri" w:hAnsi="Calibri" w:cs="Calibri"/>
                      <w:b/>
                      <w:bCs/>
                    </w:rPr>
                    <w:t>Bajo</w:t>
                  </w:r>
                </w:p>
              </w:tc>
              <w:tc>
                <w:tcPr>
                  <w:tcW w:w="1034" w:type="dxa"/>
                </w:tcPr>
                <w:p w14:paraId="3AC5FCBB" w14:textId="00D1165F" w:rsidR="007E3E69" w:rsidRPr="00886879" w:rsidRDefault="007E3E69" w:rsidP="007E3E69">
                  <w:pPr>
                    <w:ind w:right="-20"/>
                    <w:rPr>
                      <w:rFonts w:ascii="Calibri" w:eastAsia="Calibri" w:hAnsi="Calibri" w:cs="Calibri"/>
                      <w:sz w:val="20"/>
                      <w:szCs w:val="20"/>
                    </w:rPr>
                  </w:pPr>
                  <w:r w:rsidRPr="00886879">
                    <w:rPr>
                      <w:rFonts w:ascii="Calibri" w:eastAsia="Calibri" w:hAnsi="Calibri" w:cs="Calibri"/>
                      <w:sz w:val="20"/>
                      <w:szCs w:val="20"/>
                    </w:rPr>
                    <w:t>5%</w:t>
                  </w:r>
                </w:p>
              </w:tc>
              <w:tc>
                <w:tcPr>
                  <w:tcW w:w="1035" w:type="dxa"/>
                </w:tcPr>
                <w:p w14:paraId="2B55DA89" w14:textId="299BB1CC" w:rsidR="007E3E69" w:rsidRPr="00886879" w:rsidRDefault="007E3E69" w:rsidP="007E3E69">
                  <w:pPr>
                    <w:ind w:right="-20"/>
                    <w:rPr>
                      <w:rFonts w:ascii="Calibri" w:eastAsia="Calibri" w:hAnsi="Calibri" w:cs="Calibri"/>
                      <w:sz w:val="20"/>
                      <w:szCs w:val="20"/>
                    </w:rPr>
                  </w:pPr>
                  <w:r w:rsidRPr="00886879">
                    <w:rPr>
                      <w:rFonts w:ascii="Calibri" w:eastAsia="Calibri" w:hAnsi="Calibri" w:cs="Calibri"/>
                      <w:sz w:val="20"/>
                      <w:szCs w:val="20"/>
                    </w:rPr>
                    <w:t>35%</w:t>
                  </w:r>
                </w:p>
              </w:tc>
              <w:tc>
                <w:tcPr>
                  <w:tcW w:w="1138" w:type="dxa"/>
                </w:tcPr>
                <w:p w14:paraId="5E86514A" w14:textId="57325FE3" w:rsidR="007E3E69" w:rsidRPr="00886879" w:rsidRDefault="007E3E69" w:rsidP="007E3E69">
                  <w:pPr>
                    <w:ind w:right="-20"/>
                    <w:rPr>
                      <w:rFonts w:ascii="Calibri" w:eastAsia="Calibri" w:hAnsi="Calibri" w:cs="Calibri"/>
                      <w:sz w:val="20"/>
                      <w:szCs w:val="20"/>
                    </w:rPr>
                  </w:pPr>
                  <w:r w:rsidRPr="00886879">
                    <w:rPr>
                      <w:rFonts w:ascii="Calibri" w:eastAsia="Calibri" w:hAnsi="Calibri" w:cs="Calibri"/>
                      <w:sz w:val="20"/>
                      <w:szCs w:val="20"/>
                    </w:rPr>
                    <w:t>75%</w:t>
                  </w:r>
                </w:p>
              </w:tc>
            </w:tr>
            <w:tr w:rsidR="007E3E69" w:rsidRPr="00886879" w14:paraId="7CCDC093" w14:textId="7DA43A00" w:rsidTr="00906DDF">
              <w:tc>
                <w:tcPr>
                  <w:tcW w:w="1034" w:type="dxa"/>
                </w:tcPr>
                <w:p w14:paraId="578DFA72" w14:textId="220633FA" w:rsidR="007E3E69" w:rsidRPr="00886879" w:rsidRDefault="007E3E69" w:rsidP="007E3E69">
                  <w:pPr>
                    <w:ind w:right="-20"/>
                    <w:rPr>
                      <w:rFonts w:ascii="Calibri" w:eastAsia="Calibri" w:hAnsi="Calibri" w:cs="Calibri"/>
                      <w:b/>
                      <w:bCs/>
                    </w:rPr>
                  </w:pPr>
                  <w:r w:rsidRPr="00886879">
                    <w:rPr>
                      <w:rFonts w:ascii="Calibri" w:eastAsia="Calibri" w:hAnsi="Calibri" w:cs="Calibri"/>
                      <w:b/>
                      <w:bCs/>
                    </w:rPr>
                    <w:t>Medio</w:t>
                  </w:r>
                </w:p>
              </w:tc>
              <w:tc>
                <w:tcPr>
                  <w:tcW w:w="1034" w:type="dxa"/>
                </w:tcPr>
                <w:p w14:paraId="5805AECB" w14:textId="1E7949E8" w:rsidR="007E3E69" w:rsidRPr="00886879" w:rsidRDefault="007E3E69" w:rsidP="007E3E69">
                  <w:pPr>
                    <w:ind w:right="-20"/>
                    <w:rPr>
                      <w:rFonts w:ascii="Calibri" w:eastAsia="Calibri" w:hAnsi="Calibri" w:cs="Calibri"/>
                      <w:sz w:val="20"/>
                      <w:szCs w:val="20"/>
                    </w:rPr>
                  </w:pPr>
                  <w:r w:rsidRPr="00886879">
                    <w:rPr>
                      <w:rFonts w:ascii="Calibri" w:eastAsia="Calibri" w:hAnsi="Calibri" w:cs="Calibri"/>
                      <w:sz w:val="20"/>
                      <w:szCs w:val="20"/>
                    </w:rPr>
                    <w:t>15%</w:t>
                  </w:r>
                </w:p>
              </w:tc>
              <w:tc>
                <w:tcPr>
                  <w:tcW w:w="1035" w:type="dxa"/>
                </w:tcPr>
                <w:p w14:paraId="08454FE9" w14:textId="2AEB32CF" w:rsidR="007E3E69" w:rsidRPr="00886879" w:rsidRDefault="007E3E69" w:rsidP="007E3E69">
                  <w:pPr>
                    <w:ind w:right="-20"/>
                    <w:rPr>
                      <w:rFonts w:ascii="Calibri" w:eastAsia="Calibri" w:hAnsi="Calibri" w:cs="Calibri"/>
                      <w:sz w:val="20"/>
                      <w:szCs w:val="20"/>
                    </w:rPr>
                  </w:pPr>
                  <w:r w:rsidRPr="00886879">
                    <w:rPr>
                      <w:rFonts w:ascii="Calibri" w:eastAsia="Calibri" w:hAnsi="Calibri" w:cs="Calibri"/>
                      <w:sz w:val="20"/>
                      <w:szCs w:val="20"/>
                    </w:rPr>
                    <w:t>50%</w:t>
                  </w:r>
                </w:p>
              </w:tc>
              <w:tc>
                <w:tcPr>
                  <w:tcW w:w="1138" w:type="dxa"/>
                </w:tcPr>
                <w:p w14:paraId="2051FAD4" w14:textId="51FFC7F5" w:rsidR="007E3E69" w:rsidRPr="00886879" w:rsidRDefault="007E3E69" w:rsidP="007E3E69">
                  <w:pPr>
                    <w:ind w:right="-20"/>
                    <w:rPr>
                      <w:rFonts w:ascii="Calibri" w:eastAsia="Calibri" w:hAnsi="Calibri" w:cs="Calibri"/>
                      <w:sz w:val="20"/>
                      <w:szCs w:val="20"/>
                    </w:rPr>
                  </w:pPr>
                  <w:r w:rsidRPr="00886879">
                    <w:rPr>
                      <w:rFonts w:ascii="Calibri" w:eastAsia="Calibri" w:hAnsi="Calibri" w:cs="Calibri"/>
                      <w:sz w:val="20"/>
                      <w:szCs w:val="20"/>
                    </w:rPr>
                    <w:t>85%</w:t>
                  </w:r>
                </w:p>
              </w:tc>
            </w:tr>
            <w:tr w:rsidR="007E3E69" w:rsidRPr="00886879" w14:paraId="4F138CF8" w14:textId="6C0C573E" w:rsidTr="00906DDF">
              <w:tc>
                <w:tcPr>
                  <w:tcW w:w="1034" w:type="dxa"/>
                </w:tcPr>
                <w:p w14:paraId="7C61CD72" w14:textId="2BC601F0" w:rsidR="007E3E69" w:rsidRPr="00886879" w:rsidRDefault="007E3E69" w:rsidP="007E3E69">
                  <w:pPr>
                    <w:ind w:right="-20"/>
                    <w:rPr>
                      <w:rFonts w:ascii="Calibri" w:eastAsia="Calibri" w:hAnsi="Calibri" w:cs="Calibri"/>
                      <w:b/>
                      <w:bCs/>
                    </w:rPr>
                  </w:pPr>
                  <w:r w:rsidRPr="00886879">
                    <w:rPr>
                      <w:rFonts w:ascii="Calibri" w:eastAsia="Calibri" w:hAnsi="Calibri" w:cs="Calibri"/>
                      <w:b/>
                      <w:bCs/>
                    </w:rPr>
                    <w:t>Alto</w:t>
                  </w:r>
                </w:p>
              </w:tc>
              <w:tc>
                <w:tcPr>
                  <w:tcW w:w="1034" w:type="dxa"/>
                </w:tcPr>
                <w:p w14:paraId="4D82028B" w14:textId="34554356" w:rsidR="007E3E69" w:rsidRPr="00886879" w:rsidRDefault="007E3E69" w:rsidP="007E3E69">
                  <w:pPr>
                    <w:ind w:right="-20"/>
                    <w:rPr>
                      <w:rFonts w:ascii="Calibri" w:eastAsia="Calibri" w:hAnsi="Calibri" w:cs="Calibri"/>
                      <w:sz w:val="20"/>
                      <w:szCs w:val="20"/>
                    </w:rPr>
                  </w:pPr>
                  <w:r w:rsidRPr="00886879">
                    <w:rPr>
                      <w:rFonts w:ascii="Calibri" w:eastAsia="Calibri" w:hAnsi="Calibri" w:cs="Calibri"/>
                      <w:sz w:val="20"/>
                      <w:szCs w:val="20"/>
                    </w:rPr>
                    <w:t>25%</w:t>
                  </w:r>
                </w:p>
              </w:tc>
              <w:tc>
                <w:tcPr>
                  <w:tcW w:w="1035" w:type="dxa"/>
                </w:tcPr>
                <w:p w14:paraId="22FFDB7C" w14:textId="4DCE1361" w:rsidR="007E3E69" w:rsidRPr="00886879" w:rsidRDefault="007E3E69" w:rsidP="007E3E69">
                  <w:pPr>
                    <w:ind w:right="-20"/>
                    <w:rPr>
                      <w:rFonts w:ascii="Calibri" w:eastAsia="Calibri" w:hAnsi="Calibri" w:cs="Calibri"/>
                      <w:sz w:val="20"/>
                      <w:szCs w:val="20"/>
                    </w:rPr>
                  </w:pPr>
                  <w:r w:rsidRPr="00886879">
                    <w:rPr>
                      <w:rFonts w:ascii="Calibri" w:eastAsia="Calibri" w:hAnsi="Calibri" w:cs="Calibri"/>
                      <w:sz w:val="20"/>
                      <w:szCs w:val="20"/>
                    </w:rPr>
                    <w:t>65%</w:t>
                  </w:r>
                </w:p>
              </w:tc>
              <w:tc>
                <w:tcPr>
                  <w:tcW w:w="1138" w:type="dxa"/>
                </w:tcPr>
                <w:p w14:paraId="307BCE20" w14:textId="442FB50D" w:rsidR="007E3E69" w:rsidRPr="00886879" w:rsidRDefault="007E3E69" w:rsidP="007E3E69">
                  <w:pPr>
                    <w:ind w:right="-20"/>
                    <w:rPr>
                      <w:rFonts w:ascii="Calibri" w:eastAsia="Calibri" w:hAnsi="Calibri" w:cs="Calibri"/>
                      <w:sz w:val="20"/>
                      <w:szCs w:val="20"/>
                    </w:rPr>
                  </w:pPr>
                  <w:r w:rsidRPr="00886879">
                    <w:rPr>
                      <w:rFonts w:ascii="Calibri" w:eastAsia="Calibri" w:hAnsi="Calibri" w:cs="Calibri"/>
                      <w:sz w:val="20"/>
                      <w:szCs w:val="20"/>
                    </w:rPr>
                    <w:t>100%</w:t>
                  </w:r>
                </w:p>
              </w:tc>
            </w:tr>
          </w:tbl>
          <w:p w14:paraId="7AC339D8" w14:textId="77777777" w:rsidR="007E3E69" w:rsidRPr="00886879" w:rsidRDefault="007E3E69" w:rsidP="007E3E69">
            <w:pPr>
              <w:spacing w:after="0" w:line="240" w:lineRule="auto"/>
              <w:ind w:left="59" w:right="-20"/>
              <w:rPr>
                <w:rFonts w:ascii="Calibri" w:eastAsia="Calibri" w:hAnsi="Calibri" w:cs="Calibri"/>
              </w:rPr>
            </w:pPr>
          </w:p>
          <w:p w14:paraId="11BC1AE6" w14:textId="60B3C3AD" w:rsidR="007E3E69" w:rsidRPr="00886879" w:rsidRDefault="007E3E69" w:rsidP="007E3E69">
            <w:pPr>
              <w:spacing w:after="0" w:line="240" w:lineRule="auto"/>
              <w:ind w:left="59" w:right="-20"/>
              <w:rPr>
                <w:rFonts w:ascii="Calibri" w:eastAsia="Calibri" w:hAnsi="Calibri" w:cs="Calibri"/>
              </w:rPr>
            </w:pPr>
            <w:r w:rsidRPr="00886879">
              <w:rPr>
                <w:rFonts w:ascii="Calibri" w:eastAsia="Calibri" w:hAnsi="Calibri" w:cs="Calibri"/>
              </w:rPr>
              <w:t xml:space="preserve"> *</w:t>
            </w:r>
            <w:r w:rsidRPr="00886879">
              <w:rPr>
                <w:color w:val="000000"/>
                <w:sz w:val="24"/>
                <w:szCs w:val="24"/>
                <w:lang w:eastAsia="es-CO"/>
              </w:rPr>
              <w:t xml:space="preserve"> </w:t>
            </w:r>
            <w:r w:rsidRPr="00886879">
              <w:rPr>
                <w:color w:val="000000"/>
                <w:sz w:val="20"/>
                <w:szCs w:val="20"/>
                <w:lang w:eastAsia="es-CO"/>
              </w:rPr>
              <w:t>Si el caso no encuadra dentro de ninguna de las categorías, se clasificará en Nivel Bajo</w:t>
            </w:r>
          </w:p>
        </w:tc>
        <w:tc>
          <w:tcPr>
            <w:tcW w:w="5103" w:type="dxa"/>
            <w:tcBorders>
              <w:top w:val="single" w:sz="8" w:space="0" w:color="000000"/>
              <w:left w:val="single" w:sz="8" w:space="0" w:color="000000"/>
              <w:bottom w:val="single" w:sz="8" w:space="0" w:color="000000"/>
              <w:right w:val="single" w:sz="8" w:space="0" w:color="000000"/>
            </w:tcBorders>
          </w:tcPr>
          <w:p w14:paraId="60B8C223" w14:textId="723D81BF" w:rsidR="007E3E69" w:rsidRPr="00886879" w:rsidRDefault="007E3E69" w:rsidP="007E3E69">
            <w:pPr>
              <w:spacing w:after="0" w:line="240" w:lineRule="auto"/>
              <w:ind w:right="-2"/>
              <w:jc w:val="both"/>
              <w:rPr>
                <w:rFonts w:ascii="Calibri" w:eastAsia="Calibri" w:hAnsi="Calibri" w:cs="Calibri"/>
                <w:position w:val="1"/>
              </w:rPr>
            </w:pPr>
            <w:r w:rsidRPr="00886879">
              <w:rPr>
                <w:rFonts w:ascii="Calibri" w:eastAsia="Calibri" w:hAnsi="Calibri" w:cs="Calibri"/>
                <w:b/>
                <w:bCs/>
                <w:position w:val="1"/>
              </w:rPr>
              <w:t xml:space="preserve"> Contingencia</w:t>
            </w:r>
            <w:r w:rsidRPr="00886879">
              <w:rPr>
                <w:rFonts w:ascii="Calibri" w:eastAsia="Calibri" w:hAnsi="Calibri" w:cs="Calibri"/>
                <w:position w:val="1"/>
              </w:rPr>
              <w:t xml:space="preserve">: </w:t>
            </w:r>
          </w:p>
          <w:p w14:paraId="37E533DE" w14:textId="77777777" w:rsidR="007E3E69" w:rsidRPr="00886879" w:rsidRDefault="007E3E69" w:rsidP="007E3E69">
            <w:pPr>
              <w:spacing w:after="0" w:line="240" w:lineRule="auto"/>
              <w:ind w:left="59" w:right="-2"/>
              <w:jc w:val="both"/>
              <w:rPr>
                <w:rFonts w:ascii="Calibri" w:eastAsia="Calibri" w:hAnsi="Calibri" w:cs="Calibri"/>
                <w:position w:val="1"/>
              </w:rPr>
            </w:pPr>
          </w:p>
          <w:p w14:paraId="1F0F129A" w14:textId="161827BA" w:rsidR="007E3E69" w:rsidRPr="00886879" w:rsidRDefault="007E3E69" w:rsidP="007E3E69">
            <w:pPr>
              <w:spacing w:after="0" w:line="240" w:lineRule="auto"/>
              <w:ind w:left="59" w:right="-2"/>
              <w:jc w:val="both"/>
              <w:rPr>
                <w:rFonts w:ascii="Calibri" w:eastAsia="Calibri" w:hAnsi="Calibri" w:cs="Calibri"/>
                <w:position w:val="1"/>
                <w:u w:val="single" w:color="000000"/>
              </w:rPr>
            </w:pPr>
            <w:r w:rsidRPr="00886879">
              <w:rPr>
                <w:rFonts w:ascii="Calibri" w:eastAsia="Calibri" w:hAnsi="Calibri" w:cs="Calibri"/>
                <w:position w:val="1"/>
              </w:rPr>
              <w:t>Re</w:t>
            </w:r>
            <w:r w:rsidRPr="00886879">
              <w:rPr>
                <w:rFonts w:ascii="Calibri" w:eastAsia="Calibri" w:hAnsi="Calibri" w:cs="Calibri"/>
                <w:spacing w:val="-1"/>
                <w:position w:val="1"/>
              </w:rPr>
              <w:t>m</w:t>
            </w:r>
            <w:r w:rsidRPr="00886879">
              <w:rPr>
                <w:rFonts w:ascii="Calibri" w:eastAsia="Calibri" w:hAnsi="Calibri" w:cs="Calibri"/>
                <w:spacing w:val="1"/>
                <w:position w:val="1"/>
              </w:rPr>
              <w:t>o</w:t>
            </w:r>
            <w:r w:rsidRPr="00886879">
              <w:rPr>
                <w:rFonts w:ascii="Calibri" w:eastAsia="Calibri" w:hAnsi="Calibri" w:cs="Calibri"/>
                <w:position w:val="1"/>
              </w:rPr>
              <w:t>ta</w:t>
            </w:r>
            <w:r w:rsidRPr="00886879">
              <w:rPr>
                <w:rFonts w:ascii="Calibri" w:eastAsia="Calibri" w:hAnsi="Calibri" w:cs="Calibri"/>
                <w:spacing w:val="-1"/>
                <w:position w:val="1"/>
              </w:rPr>
              <w:t xml:space="preserve"> </w:t>
            </w:r>
            <w:r w:rsidRPr="00886879">
              <w:rPr>
                <w:rFonts w:ascii="Calibri" w:eastAsia="Calibri" w:hAnsi="Calibri" w:cs="Calibri"/>
                <w:position w:val="1"/>
                <w:u w:val="single" w:color="000000"/>
              </w:rPr>
              <w:t xml:space="preserve">  </w:t>
            </w:r>
            <w:r w:rsidRPr="00886879">
              <w:rPr>
                <w:rFonts w:ascii="Calibri" w:eastAsia="Calibri" w:hAnsi="Calibri" w:cs="Calibri"/>
                <w:spacing w:val="22"/>
                <w:position w:val="1"/>
                <w:u w:val="single" w:color="000000"/>
              </w:rPr>
              <w:t>_</w:t>
            </w:r>
            <w:r w:rsidRPr="00886879">
              <w:rPr>
                <w:rFonts w:ascii="Calibri" w:eastAsia="Calibri" w:hAnsi="Calibri" w:cs="Calibri"/>
                <w:spacing w:val="-2"/>
                <w:position w:val="1"/>
              </w:rPr>
              <w:t xml:space="preserve"> </w:t>
            </w:r>
            <w:r w:rsidRPr="00886879">
              <w:rPr>
                <w:rFonts w:ascii="Calibri" w:eastAsia="Calibri" w:hAnsi="Calibri" w:cs="Calibri"/>
                <w:position w:val="1"/>
              </w:rPr>
              <w:t>E</w:t>
            </w:r>
            <w:r w:rsidRPr="00886879">
              <w:rPr>
                <w:rFonts w:ascii="Calibri" w:eastAsia="Calibri" w:hAnsi="Calibri" w:cs="Calibri"/>
                <w:spacing w:val="-1"/>
                <w:position w:val="1"/>
              </w:rPr>
              <w:t>v</w:t>
            </w:r>
            <w:r w:rsidRPr="00886879">
              <w:rPr>
                <w:rFonts w:ascii="Calibri" w:eastAsia="Calibri" w:hAnsi="Calibri" w:cs="Calibri"/>
                <w:position w:val="1"/>
              </w:rPr>
              <w:t>entu</w:t>
            </w:r>
            <w:r w:rsidRPr="00886879">
              <w:rPr>
                <w:rFonts w:ascii="Calibri" w:eastAsia="Calibri" w:hAnsi="Calibri" w:cs="Calibri"/>
                <w:spacing w:val="-1"/>
                <w:position w:val="1"/>
              </w:rPr>
              <w:t>a</w:t>
            </w:r>
            <w:r w:rsidRPr="00886879">
              <w:rPr>
                <w:rFonts w:ascii="Calibri" w:eastAsia="Calibri" w:hAnsi="Calibri" w:cs="Calibri"/>
                <w:position w:val="1"/>
              </w:rPr>
              <w:t>l</w:t>
            </w:r>
            <w:r w:rsidRPr="00886879">
              <w:rPr>
                <w:rFonts w:ascii="Calibri" w:eastAsia="Calibri" w:hAnsi="Calibri" w:cs="Calibri"/>
                <w:spacing w:val="1"/>
                <w:position w:val="1"/>
              </w:rPr>
              <w:t xml:space="preserve"> _</w:t>
            </w:r>
            <w:r w:rsidR="00891A31">
              <w:rPr>
                <w:rFonts w:ascii="Calibri" w:eastAsia="Calibri" w:hAnsi="Calibri" w:cs="Calibri"/>
                <w:spacing w:val="1"/>
                <w:position w:val="1"/>
              </w:rPr>
              <w:t>x</w:t>
            </w:r>
            <w:r w:rsidRPr="00886879">
              <w:rPr>
                <w:rFonts w:ascii="Calibri" w:eastAsia="Calibri" w:hAnsi="Calibri" w:cs="Calibri"/>
                <w:spacing w:val="1"/>
                <w:position w:val="1"/>
              </w:rPr>
              <w:t>__ Probable</w:t>
            </w:r>
            <w:r w:rsidRPr="00886879">
              <w:rPr>
                <w:rFonts w:ascii="Calibri" w:eastAsia="Calibri" w:hAnsi="Calibri" w:cs="Calibri"/>
                <w:spacing w:val="-1"/>
                <w:position w:val="1"/>
              </w:rPr>
              <w:t xml:space="preserve"> ____</w:t>
            </w:r>
          </w:p>
          <w:p w14:paraId="5B543BDB" w14:textId="77777777" w:rsidR="007E3E69" w:rsidRPr="00886879" w:rsidRDefault="007E3E69" w:rsidP="007E3E69">
            <w:pPr>
              <w:spacing w:after="0" w:line="240" w:lineRule="auto"/>
              <w:ind w:left="59" w:right="-2"/>
              <w:jc w:val="both"/>
              <w:rPr>
                <w:rFonts w:ascii="Calibri" w:eastAsia="Calibri" w:hAnsi="Calibri" w:cs="Calibri"/>
                <w:b/>
                <w:bCs/>
                <w:position w:val="1"/>
              </w:rPr>
            </w:pPr>
          </w:p>
          <w:p w14:paraId="4BAC2C7A" w14:textId="3CA77AF1" w:rsidR="007E3E69" w:rsidRPr="00886879" w:rsidRDefault="007E3E69" w:rsidP="007E3E69">
            <w:pPr>
              <w:spacing w:after="0" w:line="240" w:lineRule="auto"/>
              <w:ind w:right="-2"/>
              <w:jc w:val="both"/>
              <w:rPr>
                <w:rFonts w:ascii="Calibri" w:eastAsia="Calibri" w:hAnsi="Calibri" w:cs="Calibri"/>
                <w:position w:val="1"/>
              </w:rPr>
            </w:pPr>
            <w:r w:rsidRPr="00886879">
              <w:rPr>
                <w:rFonts w:ascii="Calibri" w:eastAsia="Calibri" w:hAnsi="Calibri" w:cs="Calibri"/>
                <w:b/>
                <w:bCs/>
                <w:position w:val="1"/>
              </w:rPr>
              <w:t xml:space="preserve"> Nivel:</w:t>
            </w:r>
            <w:r w:rsidRPr="00886879">
              <w:rPr>
                <w:rFonts w:ascii="Calibri" w:eastAsia="Calibri" w:hAnsi="Calibri" w:cs="Calibri"/>
                <w:position w:val="1"/>
              </w:rPr>
              <w:t xml:space="preserve"> </w:t>
            </w:r>
          </w:p>
          <w:p w14:paraId="2040F64F" w14:textId="77777777" w:rsidR="007E3E69" w:rsidRPr="00886879" w:rsidRDefault="007E3E69" w:rsidP="007E3E69">
            <w:pPr>
              <w:spacing w:after="0" w:line="240" w:lineRule="auto"/>
              <w:ind w:left="59" w:right="-2"/>
              <w:jc w:val="both"/>
              <w:rPr>
                <w:rFonts w:ascii="Calibri" w:eastAsia="Calibri" w:hAnsi="Calibri" w:cs="Calibri"/>
                <w:position w:val="1"/>
              </w:rPr>
            </w:pPr>
          </w:p>
          <w:p w14:paraId="786095FC" w14:textId="4C843933" w:rsidR="007E3E69" w:rsidRPr="00886879" w:rsidRDefault="007E3E69" w:rsidP="007E3E69">
            <w:pPr>
              <w:spacing w:after="0" w:line="240" w:lineRule="auto"/>
              <w:ind w:left="59" w:right="-2"/>
              <w:jc w:val="both"/>
              <w:rPr>
                <w:rFonts w:ascii="Calibri" w:eastAsia="Calibri" w:hAnsi="Calibri" w:cs="Calibri"/>
                <w:position w:val="1"/>
              </w:rPr>
            </w:pPr>
            <w:r w:rsidRPr="00886879">
              <w:rPr>
                <w:rFonts w:ascii="Calibri" w:eastAsia="Calibri" w:hAnsi="Calibri" w:cs="Calibri"/>
                <w:position w:val="1"/>
              </w:rPr>
              <w:t>Bajo ___     Medio __</w:t>
            </w:r>
            <w:r w:rsidR="00E94EBE">
              <w:rPr>
                <w:rFonts w:ascii="Calibri" w:eastAsia="Calibri" w:hAnsi="Calibri" w:cs="Calibri"/>
                <w:position w:val="1"/>
              </w:rPr>
              <w:t>X</w:t>
            </w:r>
            <w:r w:rsidRPr="00886879">
              <w:rPr>
                <w:rFonts w:ascii="Calibri" w:eastAsia="Calibri" w:hAnsi="Calibri" w:cs="Calibri"/>
                <w:position w:val="1"/>
              </w:rPr>
              <w:t>_    Alto ____</w:t>
            </w:r>
          </w:p>
        </w:tc>
      </w:tr>
      <w:tr w:rsidR="007E3E69" w:rsidRPr="00886879" w14:paraId="3C53A58C" w14:textId="77777777" w:rsidTr="004A0EF5">
        <w:trPr>
          <w:trHeight w:val="2982"/>
        </w:trPr>
        <w:tc>
          <w:tcPr>
            <w:tcW w:w="4710" w:type="dxa"/>
            <w:tcBorders>
              <w:top w:val="single" w:sz="8" w:space="0" w:color="000000"/>
              <w:left w:val="single" w:sz="8" w:space="0" w:color="000000"/>
              <w:bottom w:val="single" w:sz="8" w:space="0" w:color="000000"/>
              <w:right w:val="single" w:sz="8" w:space="0" w:color="000000"/>
            </w:tcBorders>
          </w:tcPr>
          <w:p w14:paraId="00BBDE70" w14:textId="217A3E86" w:rsidR="007E3E69" w:rsidRPr="00886879" w:rsidRDefault="007E3E69" w:rsidP="007E3E69">
            <w:pPr>
              <w:spacing w:after="0" w:line="264" w:lineRule="exact"/>
              <w:ind w:left="59" w:right="-20"/>
              <w:rPr>
                <w:rFonts w:ascii="Calibri" w:eastAsia="Calibri" w:hAnsi="Calibri" w:cs="Calibri"/>
              </w:rPr>
            </w:pPr>
            <w:r w:rsidRPr="00886879">
              <w:rPr>
                <w:rFonts w:ascii="Calibri" w:eastAsia="Calibri" w:hAnsi="Calibri" w:cs="Calibri"/>
                <w:b/>
                <w:bCs/>
                <w:spacing w:val="1"/>
                <w:position w:val="1"/>
              </w:rPr>
              <w:t>C</w:t>
            </w:r>
            <w:r w:rsidRPr="00886879">
              <w:rPr>
                <w:rFonts w:ascii="Calibri" w:eastAsia="Calibri" w:hAnsi="Calibri" w:cs="Calibri"/>
                <w:b/>
                <w:bCs/>
                <w:position w:val="1"/>
              </w:rPr>
              <w:t>O</w:t>
            </w:r>
            <w:r w:rsidRPr="00886879">
              <w:rPr>
                <w:rFonts w:ascii="Calibri" w:eastAsia="Calibri" w:hAnsi="Calibri" w:cs="Calibri"/>
                <w:b/>
                <w:bCs/>
                <w:spacing w:val="-2"/>
                <w:position w:val="1"/>
              </w:rPr>
              <w:t>N</w:t>
            </w:r>
            <w:r w:rsidRPr="00886879">
              <w:rPr>
                <w:rFonts w:ascii="Calibri" w:eastAsia="Calibri" w:hAnsi="Calibri" w:cs="Calibri"/>
                <w:b/>
                <w:bCs/>
                <w:spacing w:val="1"/>
                <w:position w:val="1"/>
              </w:rPr>
              <w:t>C</w:t>
            </w:r>
            <w:r w:rsidRPr="00886879">
              <w:rPr>
                <w:rFonts w:ascii="Calibri" w:eastAsia="Calibri" w:hAnsi="Calibri" w:cs="Calibri"/>
                <w:b/>
                <w:bCs/>
                <w:position w:val="1"/>
              </w:rPr>
              <w:t>E</w:t>
            </w:r>
            <w:r w:rsidRPr="00886879">
              <w:rPr>
                <w:rFonts w:ascii="Calibri" w:eastAsia="Calibri" w:hAnsi="Calibri" w:cs="Calibri"/>
                <w:b/>
                <w:bCs/>
                <w:spacing w:val="-2"/>
                <w:position w:val="1"/>
              </w:rPr>
              <w:t>P</w:t>
            </w:r>
            <w:r w:rsidRPr="00886879">
              <w:rPr>
                <w:rFonts w:ascii="Calibri" w:eastAsia="Calibri" w:hAnsi="Calibri" w:cs="Calibri"/>
                <w:b/>
                <w:bCs/>
                <w:spacing w:val="1"/>
                <w:position w:val="1"/>
              </w:rPr>
              <w:t>T</w:t>
            </w:r>
            <w:r w:rsidRPr="00886879">
              <w:rPr>
                <w:rFonts w:ascii="Calibri" w:eastAsia="Calibri" w:hAnsi="Calibri" w:cs="Calibri"/>
                <w:b/>
                <w:bCs/>
                <w:position w:val="1"/>
              </w:rPr>
              <w:t xml:space="preserve">O </w:t>
            </w:r>
            <w:r w:rsidRPr="00886879">
              <w:rPr>
                <w:rFonts w:ascii="Calibri" w:eastAsia="Calibri" w:hAnsi="Calibri" w:cs="Calibri"/>
                <w:b/>
                <w:bCs/>
                <w:spacing w:val="-1"/>
                <w:position w:val="1"/>
              </w:rPr>
              <w:t>J</w:t>
            </w:r>
            <w:r w:rsidRPr="00886879">
              <w:rPr>
                <w:rFonts w:ascii="Calibri" w:eastAsia="Calibri" w:hAnsi="Calibri" w:cs="Calibri"/>
                <w:b/>
                <w:bCs/>
                <w:position w:val="1"/>
              </w:rPr>
              <w:t>U</w:t>
            </w:r>
            <w:r w:rsidRPr="00886879">
              <w:rPr>
                <w:rFonts w:ascii="Calibri" w:eastAsia="Calibri" w:hAnsi="Calibri" w:cs="Calibri"/>
                <w:b/>
                <w:bCs/>
                <w:spacing w:val="-2"/>
                <w:position w:val="1"/>
              </w:rPr>
              <w:t>R</w:t>
            </w:r>
            <w:r w:rsidRPr="00886879">
              <w:rPr>
                <w:rFonts w:ascii="Calibri" w:eastAsia="Calibri" w:hAnsi="Calibri" w:cs="Calibri"/>
                <w:b/>
                <w:bCs/>
                <w:spacing w:val="1"/>
                <w:position w:val="1"/>
              </w:rPr>
              <w:t>I</w:t>
            </w:r>
            <w:r w:rsidRPr="00886879">
              <w:rPr>
                <w:rFonts w:ascii="Calibri" w:eastAsia="Calibri" w:hAnsi="Calibri" w:cs="Calibri"/>
                <w:b/>
                <w:bCs/>
                <w:position w:val="1"/>
              </w:rPr>
              <w:t>D</w:t>
            </w:r>
            <w:r w:rsidRPr="00886879">
              <w:rPr>
                <w:rFonts w:ascii="Calibri" w:eastAsia="Calibri" w:hAnsi="Calibri" w:cs="Calibri"/>
                <w:b/>
                <w:bCs/>
                <w:spacing w:val="-1"/>
                <w:position w:val="1"/>
              </w:rPr>
              <w:t>I</w:t>
            </w:r>
            <w:r w:rsidRPr="00886879">
              <w:rPr>
                <w:rFonts w:ascii="Calibri" w:eastAsia="Calibri" w:hAnsi="Calibri" w:cs="Calibri"/>
                <w:b/>
                <w:bCs/>
                <w:spacing w:val="1"/>
                <w:position w:val="1"/>
              </w:rPr>
              <w:t>C</w:t>
            </w:r>
            <w:r w:rsidRPr="00886879">
              <w:rPr>
                <w:rFonts w:ascii="Calibri" w:eastAsia="Calibri" w:hAnsi="Calibri" w:cs="Calibri"/>
                <w:b/>
                <w:bCs/>
                <w:position w:val="1"/>
              </w:rPr>
              <w:t>O (Motivo de la Calificación de la Contingencia)</w:t>
            </w:r>
          </w:p>
        </w:tc>
        <w:tc>
          <w:tcPr>
            <w:tcW w:w="5103" w:type="dxa"/>
            <w:tcBorders>
              <w:top w:val="single" w:sz="8" w:space="0" w:color="000000"/>
              <w:left w:val="single" w:sz="8" w:space="0" w:color="000000"/>
              <w:bottom w:val="single" w:sz="8" w:space="0" w:color="000000"/>
              <w:right w:val="single" w:sz="8" w:space="0" w:color="000000"/>
            </w:tcBorders>
          </w:tcPr>
          <w:p w14:paraId="0AB6B16E" w14:textId="3D935129" w:rsidR="00677DF5" w:rsidRDefault="005C6EBC" w:rsidP="005C6EBC">
            <w:pPr>
              <w:rPr>
                <w:rFonts w:ascii="Calibri" w:eastAsia="Calibri" w:hAnsi="Calibri" w:cs="Calibri"/>
              </w:rPr>
            </w:pPr>
            <w:r w:rsidRPr="005C6EBC">
              <w:rPr>
                <w:rFonts w:ascii="Calibri" w:eastAsia="Calibri" w:hAnsi="Calibri" w:cs="Calibri"/>
              </w:rPr>
              <w:t>La contingencia se califica como EVENTUAL, dado que el contrato de seguro otorga cobertura tanto material como temporal. Sin embargo, la determinación de la responsabilidad del asegurado dependerá de la valoración de las pruebas y la interpretación del caso por parte del operador judicial. P</w:t>
            </w:r>
            <w:r>
              <w:rPr>
                <w:rFonts w:ascii="Calibri" w:eastAsia="Calibri" w:hAnsi="Calibri" w:cs="Calibri"/>
              </w:rPr>
              <w:t>o</w:t>
            </w:r>
            <w:r w:rsidRPr="005C6EBC">
              <w:rPr>
                <w:rFonts w:ascii="Calibri" w:eastAsia="Calibri" w:hAnsi="Calibri" w:cs="Calibri"/>
              </w:rPr>
              <w:t>r un lado, la póliza de seguro No. 420 80 994000000202 brinda cobertura material y temporal conforme a los hechos expuestos en la demanda. Respecto a la cobertura temporal, la póliza opera bajo la modalidad de ocurrencia, con</w:t>
            </w:r>
            <w:r>
              <w:rPr>
                <w:rFonts w:ascii="Calibri" w:eastAsia="Calibri" w:hAnsi="Calibri" w:cs="Calibri"/>
              </w:rPr>
              <w:t xml:space="preserve"> </w:t>
            </w:r>
            <w:r w:rsidRPr="005C6EBC">
              <w:rPr>
                <w:rFonts w:ascii="Calibri" w:eastAsia="Calibri" w:hAnsi="Calibri" w:cs="Calibri"/>
              </w:rPr>
              <w:t>vigencia</w:t>
            </w:r>
            <w:r>
              <w:rPr>
                <w:rFonts w:ascii="Calibri" w:eastAsia="Calibri" w:hAnsi="Calibri" w:cs="Calibri"/>
              </w:rPr>
              <w:t xml:space="preserve"> </w:t>
            </w:r>
            <w:r w:rsidRPr="005C6EBC">
              <w:rPr>
                <w:rFonts w:ascii="Calibri" w:eastAsia="Calibri" w:hAnsi="Calibri" w:cs="Calibri"/>
              </w:rPr>
              <w:t>desde las 23:59 horas del día 30 de agosto 2021 hasta las 23:59 horas del día 28 de febrero de 2022,</w:t>
            </w:r>
            <w:r>
              <w:rPr>
                <w:rFonts w:ascii="Calibri" w:eastAsia="Calibri" w:hAnsi="Calibri" w:cs="Calibri"/>
              </w:rPr>
              <w:t xml:space="preserve"> y el</w:t>
            </w:r>
            <w:r w:rsidRPr="005C6EBC">
              <w:rPr>
                <w:rFonts w:ascii="Calibri" w:eastAsia="Calibri" w:hAnsi="Calibri" w:cs="Calibri"/>
              </w:rPr>
              <w:t xml:space="preserve"> hecho objeto del litigio que tuvo lugar el </w:t>
            </w:r>
            <w:r w:rsidR="00FA5006">
              <w:rPr>
                <w:rFonts w:ascii="Calibri" w:eastAsia="Calibri" w:hAnsi="Calibri" w:cs="Calibri"/>
              </w:rPr>
              <w:t>01 de diciembre de 2021</w:t>
            </w:r>
            <w:r>
              <w:rPr>
                <w:rFonts w:ascii="Calibri" w:eastAsia="Calibri" w:hAnsi="Calibri" w:cs="Calibri"/>
              </w:rPr>
              <w:t>, por lo que</w:t>
            </w:r>
            <w:r w:rsidRPr="005C6EBC">
              <w:rPr>
                <w:rFonts w:ascii="Calibri" w:eastAsia="Calibri" w:hAnsi="Calibri" w:cs="Calibri"/>
              </w:rPr>
              <w:t xml:space="preserve"> se encuentra dentro del período de cobertura. Por otro lado, la póliza si presta cobertura material porque ampara los perjuicios patrimoniales y extra patrimoniales incluyendo los perjuicios morales y de vida en relación y el lucro cesante, que cause a terceros el asegurado, con motivo de la responsabilidad civil en que incurra o le sea imputable de acuerdo con la Ley colombiana, durante el giro normal de sus actividades. </w:t>
            </w:r>
          </w:p>
          <w:p w14:paraId="3B6246D9" w14:textId="6FE49FB0" w:rsidR="00FE6C41" w:rsidRPr="00FE6C41" w:rsidRDefault="00FE6C41" w:rsidP="00FE6C41">
            <w:pPr>
              <w:rPr>
                <w:rFonts w:ascii="Calibri" w:eastAsia="Calibri" w:hAnsi="Calibri" w:cs="Calibri"/>
              </w:rPr>
            </w:pPr>
            <w:r w:rsidRPr="00FE6C41">
              <w:rPr>
                <w:rFonts w:ascii="Calibri" w:eastAsia="Calibri" w:hAnsi="Calibri" w:cs="Calibri"/>
              </w:rPr>
              <w:t>La responsabilidad del asegurado, DISTRITO ESPECIAL DE SANTIAGO DE CALI, debe ser valorada e interpretada por el operador judicial con base en el análisis probatorio del proceso</w:t>
            </w:r>
            <w:r>
              <w:rPr>
                <w:rFonts w:ascii="Calibri" w:eastAsia="Calibri" w:hAnsi="Calibri" w:cs="Calibri"/>
              </w:rPr>
              <w:t xml:space="preserve"> y a la interpretación de las normas</w:t>
            </w:r>
            <w:r w:rsidRPr="00FE6C41">
              <w:rPr>
                <w:rFonts w:ascii="Calibri" w:eastAsia="Calibri" w:hAnsi="Calibri" w:cs="Calibri"/>
              </w:rPr>
              <w:t>. Ello, en la medida en que los hechos materia del litigio habrían ocurrido como consecuencia de la presencia de cableado eléctrico que presuntamente incumple las disposiciones técnicas del Reglamento Técnico de Instalaciones Eléctricas (RETIE), perteneciente a EMCALI E.I.C.E. E.S.P.</w:t>
            </w:r>
            <w:r>
              <w:rPr>
                <w:rFonts w:ascii="Calibri" w:eastAsia="Calibri" w:hAnsi="Calibri" w:cs="Calibri"/>
              </w:rPr>
              <w:t xml:space="preserve"> </w:t>
            </w:r>
            <w:r w:rsidRPr="00FE6C41">
              <w:rPr>
                <w:rFonts w:ascii="Calibri" w:eastAsia="Calibri" w:hAnsi="Calibri" w:cs="Calibri"/>
              </w:rPr>
              <w:t xml:space="preserve">Dentro del expediente obra el informe técnico presentado por EMCALI el 14 de mayo de 2024, así como la línea de demarcación del inmueble aportada </w:t>
            </w:r>
            <w:r w:rsidRPr="00FE6C41">
              <w:rPr>
                <w:rFonts w:ascii="Calibri" w:eastAsia="Calibri" w:hAnsi="Calibri" w:cs="Calibri"/>
              </w:rPr>
              <w:lastRenderedPageBreak/>
              <w:t>por el propio Distrito. Ambos documentos evidencian que el inmueble donde sucedieron los hechos fue objeto de una construcción irregular, ejecutada sin las licencias correspondientes, en la cual se levantaron tres pisos adicionales. Esta modificación alteró de manera significativa la distancia de seguridad entre el inmueble y las redes eléctricas.</w:t>
            </w:r>
            <w:r>
              <w:rPr>
                <w:rFonts w:ascii="Calibri" w:eastAsia="Calibri" w:hAnsi="Calibri" w:cs="Calibri"/>
              </w:rPr>
              <w:t xml:space="preserve"> </w:t>
            </w:r>
            <w:r w:rsidRPr="00FE6C41">
              <w:rPr>
                <w:rFonts w:ascii="Calibri" w:eastAsia="Calibri" w:hAnsi="Calibri" w:cs="Calibri"/>
              </w:rPr>
              <w:t>Adicionalmente, no se encuentra en el expediente prueba de que los demandantes, o la presunta víctima directa, hubieran presentado requerimiento o solicitud alguna al Distrito o a EMCALI respecto de la situación de riesgo. En consecuencia, se configura una falta de legitimación en la causa por pasiva del asegurado, toda vez que la instalación, prestación, mantenimiento y adecuación del servicio público de energía eléctrica corresponde, de manera exclusiva, a EMCALI, conforme lo establece el Acuerdo No. 034 del 15 de enero de 1999.</w:t>
            </w:r>
          </w:p>
          <w:p w14:paraId="4444D464" w14:textId="77777777" w:rsidR="00FE6C41" w:rsidRPr="00FE6C41" w:rsidRDefault="00FE6C41" w:rsidP="00FE6C41">
            <w:pPr>
              <w:rPr>
                <w:rFonts w:ascii="Calibri" w:eastAsia="Calibri" w:hAnsi="Calibri" w:cs="Calibri"/>
              </w:rPr>
            </w:pPr>
            <w:r w:rsidRPr="00FE6C41">
              <w:rPr>
                <w:rFonts w:ascii="Calibri" w:eastAsia="Calibri" w:hAnsi="Calibri" w:cs="Calibri"/>
              </w:rPr>
              <w:t>A lo anterior se suma la existencia de un hecho determinante atribuible a un tercero, quien ejecutó la construcción irregular sin los permisos legales requeridos, reduciendo indebidamente la distancia de seguridad respecto del cableado. También se alega la culpa exclusiva de la víctima como eximente de responsabilidad, en tanto, con conocimiento del riesgo generado por la cercanía de los cables, habría actuado de forma imprudente, presuntamente bajo estado de embriaguez, al hacer contacto con la red eléctrica, lo que le habría ocasionado la descarga mortal.</w:t>
            </w:r>
          </w:p>
          <w:p w14:paraId="1F94C6D7" w14:textId="77777777" w:rsidR="00FE6C41" w:rsidRPr="00FE6C41" w:rsidRDefault="00FE6C41" w:rsidP="00FE6C41">
            <w:pPr>
              <w:rPr>
                <w:rFonts w:ascii="Calibri" w:eastAsia="Calibri" w:hAnsi="Calibri" w:cs="Calibri"/>
              </w:rPr>
            </w:pPr>
            <w:r w:rsidRPr="00FE6C41">
              <w:rPr>
                <w:rFonts w:ascii="Calibri" w:eastAsia="Calibri" w:hAnsi="Calibri" w:cs="Calibri"/>
              </w:rPr>
              <w:t>No obstante, es preciso advertir que la eventual responsabilidad del Distrito permanece sujeta a la interpretación judicial, en atención a que podría considerarse que las entidades territoriales tienen el deber de garantizar que la prestación de los servicios públicos domiciliarios, como la energía eléctrica, se realice en condiciones de eficiencia, calidad y seguridad, velando por la protección de la vida, los bienes y el medio ambiente. Este deber ha sido reconocido en los artículos 5° de la Ley 142 de 1994 y 4° de la Ley 143 de 1994, normas que han sido utilizadas por el Juzgado 15 Administrativo de Cali como fundamento para declarar la responsabilidad del Distrito en casos similares.</w:t>
            </w:r>
          </w:p>
          <w:p w14:paraId="425119B2" w14:textId="30CF1EA5" w:rsidR="007E3E69" w:rsidRPr="00886879" w:rsidRDefault="005C6EBC" w:rsidP="00D33E8D">
            <w:pPr>
              <w:rPr>
                <w:rFonts w:ascii="Calibri" w:eastAsia="Calibri" w:hAnsi="Calibri" w:cs="Calibri"/>
              </w:rPr>
            </w:pPr>
            <w:r w:rsidRPr="005C6EBC">
              <w:rPr>
                <w:rFonts w:ascii="Calibri" w:eastAsia="Calibri" w:hAnsi="Calibri" w:cs="Calibri"/>
              </w:rPr>
              <w:t>Lo señalado sin perjuicio del carácter contingente del proceso.</w:t>
            </w:r>
          </w:p>
        </w:tc>
      </w:tr>
      <w:tr w:rsidR="007E3E69" w:rsidRPr="00886879" w14:paraId="2EA65190" w14:textId="77777777" w:rsidTr="004A0EF5">
        <w:trPr>
          <w:trHeight w:val="1474"/>
        </w:trPr>
        <w:tc>
          <w:tcPr>
            <w:tcW w:w="4710" w:type="dxa"/>
            <w:tcBorders>
              <w:top w:val="single" w:sz="8" w:space="0" w:color="000000"/>
              <w:left w:val="single" w:sz="8" w:space="0" w:color="000000"/>
              <w:bottom w:val="single" w:sz="8" w:space="0" w:color="000000"/>
              <w:right w:val="single" w:sz="8" w:space="0" w:color="000000"/>
            </w:tcBorders>
          </w:tcPr>
          <w:p w14:paraId="7002AFAB" w14:textId="77777777" w:rsidR="007E3E69" w:rsidRPr="00886879" w:rsidRDefault="007E3E69" w:rsidP="007E3E69">
            <w:pPr>
              <w:spacing w:after="0" w:line="264" w:lineRule="exact"/>
              <w:ind w:left="59" w:right="-20"/>
              <w:rPr>
                <w:rFonts w:ascii="Calibri" w:eastAsia="Calibri" w:hAnsi="Calibri" w:cs="Calibri"/>
              </w:rPr>
            </w:pPr>
            <w:r w:rsidRPr="00886879">
              <w:rPr>
                <w:rFonts w:ascii="Calibri" w:eastAsia="Calibri" w:hAnsi="Calibri" w:cs="Calibri"/>
                <w:b/>
                <w:bCs/>
                <w:position w:val="1"/>
              </w:rPr>
              <w:lastRenderedPageBreak/>
              <w:t>RE</w:t>
            </w:r>
            <w:r w:rsidRPr="00886879">
              <w:rPr>
                <w:rFonts w:ascii="Calibri" w:eastAsia="Calibri" w:hAnsi="Calibri" w:cs="Calibri"/>
                <w:b/>
                <w:bCs/>
                <w:spacing w:val="-1"/>
                <w:position w:val="1"/>
              </w:rPr>
              <w:t>S</w:t>
            </w:r>
            <w:r w:rsidRPr="00886879">
              <w:rPr>
                <w:rFonts w:ascii="Calibri" w:eastAsia="Calibri" w:hAnsi="Calibri" w:cs="Calibri"/>
                <w:b/>
                <w:bCs/>
                <w:position w:val="1"/>
              </w:rPr>
              <w:t>ER</w:t>
            </w:r>
            <w:r w:rsidRPr="00886879">
              <w:rPr>
                <w:rFonts w:ascii="Calibri" w:eastAsia="Calibri" w:hAnsi="Calibri" w:cs="Calibri"/>
                <w:b/>
                <w:bCs/>
                <w:spacing w:val="-1"/>
                <w:position w:val="1"/>
              </w:rPr>
              <w:t>V</w:t>
            </w:r>
            <w:r w:rsidRPr="00886879">
              <w:rPr>
                <w:rFonts w:ascii="Calibri" w:eastAsia="Calibri" w:hAnsi="Calibri" w:cs="Calibri"/>
                <w:b/>
                <w:bCs/>
                <w:position w:val="1"/>
              </w:rPr>
              <w:t>A</w:t>
            </w:r>
            <w:r w:rsidRPr="00886879">
              <w:rPr>
                <w:rFonts w:ascii="Calibri" w:eastAsia="Calibri" w:hAnsi="Calibri" w:cs="Calibri"/>
                <w:b/>
                <w:bCs/>
                <w:spacing w:val="-2"/>
                <w:position w:val="1"/>
              </w:rPr>
              <w:t xml:space="preserve"> </w:t>
            </w:r>
            <w:r w:rsidRPr="00886879">
              <w:rPr>
                <w:rFonts w:ascii="Calibri" w:eastAsia="Calibri" w:hAnsi="Calibri" w:cs="Calibri"/>
                <w:b/>
                <w:bCs/>
                <w:spacing w:val="-1"/>
                <w:position w:val="1"/>
              </w:rPr>
              <w:t>S</w:t>
            </w:r>
            <w:r w:rsidRPr="00886879">
              <w:rPr>
                <w:rFonts w:ascii="Calibri" w:eastAsia="Calibri" w:hAnsi="Calibri" w:cs="Calibri"/>
                <w:b/>
                <w:bCs/>
                <w:position w:val="1"/>
              </w:rPr>
              <w:t>UG</w:t>
            </w:r>
            <w:r w:rsidRPr="00886879">
              <w:rPr>
                <w:rFonts w:ascii="Calibri" w:eastAsia="Calibri" w:hAnsi="Calibri" w:cs="Calibri"/>
                <w:b/>
                <w:bCs/>
                <w:spacing w:val="-2"/>
                <w:position w:val="1"/>
              </w:rPr>
              <w:t>E</w:t>
            </w:r>
            <w:r w:rsidRPr="00886879">
              <w:rPr>
                <w:rFonts w:ascii="Calibri" w:eastAsia="Calibri" w:hAnsi="Calibri" w:cs="Calibri"/>
                <w:b/>
                <w:bCs/>
                <w:position w:val="1"/>
              </w:rPr>
              <w:t>R</w:t>
            </w:r>
            <w:r w:rsidRPr="00886879">
              <w:rPr>
                <w:rFonts w:ascii="Calibri" w:eastAsia="Calibri" w:hAnsi="Calibri" w:cs="Calibri"/>
                <w:b/>
                <w:bCs/>
                <w:spacing w:val="1"/>
                <w:position w:val="1"/>
              </w:rPr>
              <w:t>I</w:t>
            </w:r>
            <w:r w:rsidRPr="00886879">
              <w:rPr>
                <w:rFonts w:ascii="Calibri" w:eastAsia="Calibri" w:hAnsi="Calibri" w:cs="Calibri"/>
                <w:b/>
                <w:bCs/>
                <w:spacing w:val="-2"/>
                <w:position w:val="1"/>
              </w:rPr>
              <w:t>D</w:t>
            </w:r>
            <w:r w:rsidRPr="00886879">
              <w:rPr>
                <w:rFonts w:ascii="Calibri" w:eastAsia="Calibri" w:hAnsi="Calibri" w:cs="Calibri"/>
                <w:b/>
                <w:bCs/>
                <w:position w:val="1"/>
              </w:rPr>
              <w:t>A</w:t>
            </w:r>
          </w:p>
        </w:tc>
        <w:tc>
          <w:tcPr>
            <w:tcW w:w="5103" w:type="dxa"/>
            <w:tcBorders>
              <w:top w:val="single" w:sz="8" w:space="0" w:color="000000"/>
              <w:left w:val="single" w:sz="8" w:space="0" w:color="000000"/>
              <w:bottom w:val="single" w:sz="8" w:space="0" w:color="000000"/>
              <w:right w:val="single" w:sz="8" w:space="0" w:color="000000"/>
            </w:tcBorders>
          </w:tcPr>
          <w:p w14:paraId="321A1BB9" w14:textId="37A74FDA" w:rsidR="007E3E69" w:rsidRPr="00886879" w:rsidRDefault="0099732F" w:rsidP="007E3E69">
            <w:pPr>
              <w:spacing w:after="0" w:line="239" w:lineRule="auto"/>
              <w:ind w:left="59" w:right="-2"/>
              <w:jc w:val="both"/>
              <w:rPr>
                <w:rFonts w:ascii="Calibri" w:eastAsia="Calibri" w:hAnsi="Calibri" w:cs="Calibri"/>
              </w:rPr>
            </w:pPr>
            <w:r w:rsidRPr="00886879">
              <w:rPr>
                <w:rFonts w:ascii="Calibri" w:eastAsia="Calibri" w:hAnsi="Calibri" w:cs="Calibri"/>
              </w:rPr>
              <w:t>$</w:t>
            </w:r>
            <w:r w:rsidR="00FE6C41">
              <w:rPr>
                <w:rFonts w:ascii="Calibri" w:eastAsia="Calibri" w:hAnsi="Calibri" w:cs="Calibri"/>
              </w:rPr>
              <w:t>104.129.025</w:t>
            </w:r>
            <w:r w:rsidRPr="00886879">
              <w:rPr>
                <w:rFonts w:ascii="Calibri" w:eastAsia="Calibri" w:hAnsi="Calibri" w:cs="Calibri"/>
              </w:rPr>
              <w:t xml:space="preserve"> Correspondiente al </w:t>
            </w:r>
            <w:r w:rsidR="00C82465" w:rsidRPr="00886879">
              <w:rPr>
                <w:rFonts w:ascii="Calibri" w:eastAsia="Calibri" w:hAnsi="Calibri" w:cs="Calibri"/>
              </w:rPr>
              <w:t>5</w:t>
            </w:r>
            <w:r w:rsidR="007568FD" w:rsidRPr="00886879">
              <w:rPr>
                <w:rFonts w:ascii="Calibri" w:eastAsia="Calibri" w:hAnsi="Calibri" w:cs="Calibri"/>
              </w:rPr>
              <w:t>0</w:t>
            </w:r>
            <w:r w:rsidRPr="00886879">
              <w:rPr>
                <w:rFonts w:ascii="Calibri" w:eastAsia="Calibri" w:hAnsi="Calibri" w:cs="Calibri"/>
              </w:rPr>
              <w:t xml:space="preserve">% del valor de la contingencia </w:t>
            </w:r>
          </w:p>
        </w:tc>
      </w:tr>
      <w:tr w:rsidR="007E3E69" w:rsidRPr="00886879" w14:paraId="4655993A" w14:textId="77777777" w:rsidTr="004A0EF5">
        <w:trPr>
          <w:trHeight w:val="1525"/>
        </w:trPr>
        <w:tc>
          <w:tcPr>
            <w:tcW w:w="4710" w:type="dxa"/>
            <w:tcBorders>
              <w:top w:val="single" w:sz="8" w:space="0" w:color="000000"/>
              <w:left w:val="single" w:sz="8" w:space="0" w:color="000000"/>
              <w:bottom w:val="single" w:sz="8" w:space="0" w:color="000000"/>
              <w:right w:val="single" w:sz="8" w:space="0" w:color="000000"/>
            </w:tcBorders>
          </w:tcPr>
          <w:p w14:paraId="3D93D47C" w14:textId="77777777" w:rsidR="007E3E69" w:rsidRPr="00886879" w:rsidRDefault="007E3E69" w:rsidP="007E3E69">
            <w:pPr>
              <w:spacing w:after="0" w:line="264" w:lineRule="exact"/>
              <w:ind w:left="59" w:right="-20"/>
              <w:rPr>
                <w:rFonts w:ascii="Calibri" w:eastAsia="Calibri" w:hAnsi="Calibri" w:cs="Calibri"/>
              </w:rPr>
            </w:pPr>
            <w:r w:rsidRPr="00886879">
              <w:rPr>
                <w:rFonts w:ascii="Calibri" w:eastAsia="Calibri" w:hAnsi="Calibri" w:cs="Calibri"/>
                <w:b/>
                <w:bCs/>
                <w:position w:val="1"/>
              </w:rPr>
              <w:t>UL</w:t>
            </w:r>
            <w:r w:rsidRPr="00886879">
              <w:rPr>
                <w:rFonts w:ascii="Calibri" w:eastAsia="Calibri" w:hAnsi="Calibri" w:cs="Calibri"/>
                <w:b/>
                <w:bCs/>
                <w:spacing w:val="-1"/>
                <w:position w:val="1"/>
              </w:rPr>
              <w:t>T</w:t>
            </w:r>
            <w:r w:rsidRPr="00886879">
              <w:rPr>
                <w:rFonts w:ascii="Calibri" w:eastAsia="Calibri" w:hAnsi="Calibri" w:cs="Calibri"/>
                <w:b/>
                <w:bCs/>
                <w:spacing w:val="1"/>
                <w:position w:val="1"/>
              </w:rPr>
              <w:t>I</w:t>
            </w:r>
            <w:r w:rsidRPr="00886879">
              <w:rPr>
                <w:rFonts w:ascii="Calibri" w:eastAsia="Calibri" w:hAnsi="Calibri" w:cs="Calibri"/>
                <w:b/>
                <w:bCs/>
                <w:spacing w:val="-1"/>
                <w:position w:val="1"/>
              </w:rPr>
              <w:t>M</w:t>
            </w:r>
            <w:r w:rsidRPr="00886879">
              <w:rPr>
                <w:rFonts w:ascii="Calibri" w:eastAsia="Calibri" w:hAnsi="Calibri" w:cs="Calibri"/>
                <w:b/>
                <w:bCs/>
                <w:position w:val="1"/>
              </w:rPr>
              <w:t>A</w:t>
            </w:r>
            <w:r w:rsidRPr="00886879">
              <w:rPr>
                <w:rFonts w:ascii="Calibri" w:eastAsia="Calibri" w:hAnsi="Calibri" w:cs="Calibri"/>
                <w:b/>
                <w:bCs/>
                <w:spacing w:val="-1"/>
                <w:position w:val="1"/>
              </w:rPr>
              <w:t xml:space="preserve"> </w:t>
            </w:r>
            <w:r w:rsidRPr="00886879">
              <w:rPr>
                <w:rFonts w:ascii="Calibri" w:eastAsia="Calibri" w:hAnsi="Calibri" w:cs="Calibri"/>
                <w:b/>
                <w:bCs/>
                <w:position w:val="1"/>
              </w:rPr>
              <w:t>A</w:t>
            </w:r>
            <w:r w:rsidRPr="00886879">
              <w:rPr>
                <w:rFonts w:ascii="Calibri" w:eastAsia="Calibri" w:hAnsi="Calibri" w:cs="Calibri"/>
                <w:b/>
                <w:bCs/>
                <w:spacing w:val="-1"/>
                <w:position w:val="1"/>
              </w:rPr>
              <w:t>C</w:t>
            </w:r>
            <w:r w:rsidRPr="00886879">
              <w:rPr>
                <w:rFonts w:ascii="Calibri" w:eastAsia="Calibri" w:hAnsi="Calibri" w:cs="Calibri"/>
                <w:b/>
                <w:bCs/>
                <w:spacing w:val="1"/>
                <w:position w:val="1"/>
              </w:rPr>
              <w:t>T</w:t>
            </w:r>
            <w:r w:rsidRPr="00886879">
              <w:rPr>
                <w:rFonts w:ascii="Calibri" w:eastAsia="Calibri" w:hAnsi="Calibri" w:cs="Calibri"/>
                <w:b/>
                <w:bCs/>
                <w:position w:val="1"/>
              </w:rPr>
              <w:t>U</w:t>
            </w:r>
            <w:r w:rsidRPr="00886879">
              <w:rPr>
                <w:rFonts w:ascii="Calibri" w:eastAsia="Calibri" w:hAnsi="Calibri" w:cs="Calibri"/>
                <w:b/>
                <w:bCs/>
                <w:spacing w:val="-2"/>
                <w:position w:val="1"/>
              </w:rPr>
              <w:t>A</w:t>
            </w:r>
            <w:r w:rsidRPr="00886879">
              <w:rPr>
                <w:rFonts w:ascii="Calibri" w:eastAsia="Calibri" w:hAnsi="Calibri" w:cs="Calibri"/>
                <w:b/>
                <w:bCs/>
                <w:spacing w:val="1"/>
                <w:position w:val="1"/>
              </w:rPr>
              <w:t>CI</w:t>
            </w:r>
            <w:r w:rsidRPr="00886879">
              <w:rPr>
                <w:rFonts w:ascii="Calibri" w:eastAsia="Calibri" w:hAnsi="Calibri" w:cs="Calibri"/>
                <w:b/>
                <w:bCs/>
                <w:spacing w:val="-3"/>
                <w:position w:val="1"/>
              </w:rPr>
              <w:t>Ó</w:t>
            </w:r>
            <w:r w:rsidRPr="00886879">
              <w:rPr>
                <w:rFonts w:ascii="Calibri" w:eastAsia="Calibri" w:hAnsi="Calibri" w:cs="Calibri"/>
                <w:b/>
                <w:bCs/>
                <w:position w:val="1"/>
              </w:rPr>
              <w:t>N</w:t>
            </w:r>
          </w:p>
        </w:tc>
        <w:tc>
          <w:tcPr>
            <w:tcW w:w="5103" w:type="dxa"/>
            <w:tcBorders>
              <w:top w:val="single" w:sz="8" w:space="0" w:color="000000"/>
              <w:left w:val="single" w:sz="8" w:space="0" w:color="000000"/>
              <w:bottom w:val="single" w:sz="8" w:space="0" w:color="000000"/>
              <w:right w:val="single" w:sz="8" w:space="0" w:color="000000"/>
            </w:tcBorders>
          </w:tcPr>
          <w:p w14:paraId="6B4B6459" w14:textId="5E0CBB32" w:rsidR="007E3E69" w:rsidRPr="00886879" w:rsidRDefault="00A37B9C" w:rsidP="00990765">
            <w:pPr>
              <w:rPr>
                <w:rFonts w:ascii="Calibri" w:eastAsia="Calibri" w:hAnsi="Calibri" w:cs="Calibri"/>
              </w:rPr>
            </w:pPr>
            <w:r w:rsidRPr="00886879">
              <w:rPr>
                <w:rFonts w:ascii="Calibri" w:eastAsia="Calibri" w:hAnsi="Calibri" w:cs="Calibri"/>
              </w:rPr>
              <w:t>El</w:t>
            </w:r>
            <w:r w:rsidR="007D14D5" w:rsidRPr="00886879">
              <w:rPr>
                <w:rFonts w:ascii="Calibri" w:eastAsia="Calibri" w:hAnsi="Calibri" w:cs="Calibri"/>
              </w:rPr>
              <w:t xml:space="preserve"> </w:t>
            </w:r>
            <w:r w:rsidR="00FE6C41">
              <w:rPr>
                <w:rFonts w:ascii="Calibri" w:eastAsia="Calibri" w:hAnsi="Calibri" w:cs="Calibri"/>
              </w:rPr>
              <w:t xml:space="preserve">8 de julio de </w:t>
            </w:r>
            <w:r w:rsidR="005B37F7" w:rsidRPr="00886879">
              <w:rPr>
                <w:rFonts w:ascii="Calibri" w:eastAsia="Calibri" w:hAnsi="Calibri" w:cs="Calibri"/>
              </w:rPr>
              <w:t>202</w:t>
            </w:r>
            <w:r w:rsidR="00DD6DA2" w:rsidRPr="00886879">
              <w:rPr>
                <w:rFonts w:ascii="Calibri" w:eastAsia="Calibri" w:hAnsi="Calibri" w:cs="Calibri"/>
              </w:rPr>
              <w:t>5</w:t>
            </w:r>
            <w:r w:rsidR="005B37F7" w:rsidRPr="00886879">
              <w:rPr>
                <w:rFonts w:ascii="Calibri" w:eastAsia="Calibri" w:hAnsi="Calibri" w:cs="Calibri"/>
              </w:rPr>
              <w:t xml:space="preserve"> se contestó la demanda</w:t>
            </w:r>
            <w:r w:rsidR="00517981" w:rsidRPr="00886879">
              <w:rPr>
                <w:rFonts w:ascii="Calibri" w:eastAsia="Calibri" w:hAnsi="Calibri" w:cs="Calibri"/>
              </w:rPr>
              <w:t xml:space="preserve"> y llamamiento en garantía </w:t>
            </w:r>
            <w:r w:rsidR="005B37F7" w:rsidRPr="00886879">
              <w:rPr>
                <w:rFonts w:ascii="Calibri" w:eastAsia="Calibri" w:hAnsi="Calibri" w:cs="Calibri"/>
              </w:rPr>
              <w:t xml:space="preserve">en representación de CHUBB SEGUROS </w:t>
            </w:r>
          </w:p>
        </w:tc>
      </w:tr>
      <w:tr w:rsidR="007E3E69" w:rsidRPr="00886879" w14:paraId="24233970" w14:textId="77777777" w:rsidTr="004A0EF5">
        <w:trPr>
          <w:trHeight w:val="2750"/>
        </w:trPr>
        <w:tc>
          <w:tcPr>
            <w:tcW w:w="4710" w:type="dxa"/>
            <w:tcBorders>
              <w:top w:val="single" w:sz="8" w:space="0" w:color="000000"/>
              <w:left w:val="single" w:sz="8" w:space="0" w:color="000000"/>
              <w:bottom w:val="single" w:sz="8" w:space="0" w:color="000000"/>
              <w:right w:val="single" w:sz="8" w:space="0" w:color="000000"/>
            </w:tcBorders>
          </w:tcPr>
          <w:p w14:paraId="5CE41950" w14:textId="77777777" w:rsidR="007E3E69" w:rsidRPr="00886879" w:rsidRDefault="007E3E69" w:rsidP="007E3E69">
            <w:pPr>
              <w:spacing w:after="0" w:line="264" w:lineRule="exact"/>
              <w:ind w:left="59" w:right="-20"/>
              <w:rPr>
                <w:rFonts w:ascii="Calibri" w:eastAsia="Calibri" w:hAnsi="Calibri" w:cs="Calibri"/>
              </w:rPr>
            </w:pPr>
            <w:r w:rsidRPr="00886879">
              <w:rPr>
                <w:rFonts w:ascii="Calibri" w:eastAsia="Calibri" w:hAnsi="Calibri" w:cs="Calibri"/>
                <w:b/>
                <w:bCs/>
                <w:position w:val="1"/>
              </w:rPr>
              <w:t>RECOMENDACIÓN (Estrategia a seguir en el caso)</w:t>
            </w:r>
            <w:r w:rsidRPr="00886879">
              <w:rPr>
                <w:rFonts w:ascii="Calibri" w:eastAsia="Calibri" w:hAnsi="Calibri" w:cs="Calibri"/>
                <w:b/>
                <w:bCs/>
                <w:position w:val="1"/>
              </w:rPr>
              <w:br/>
            </w:r>
            <w:r w:rsidRPr="00886879">
              <w:rPr>
                <w:rFonts w:ascii="Calibri" w:eastAsia="Calibri" w:hAnsi="Calibri" w:cs="Calibri"/>
                <w:b/>
                <w:bCs/>
                <w:position w:val="1"/>
              </w:rPr>
              <w:br/>
            </w:r>
            <w:r w:rsidRPr="00886879">
              <w:rPr>
                <w:rFonts w:ascii="Calibri" w:eastAsia="Calibri" w:hAnsi="Calibri" w:cs="Calibri"/>
                <w:b/>
                <w:bCs/>
                <w:position w:val="1"/>
              </w:rPr>
              <w:br/>
            </w:r>
          </w:p>
        </w:tc>
        <w:tc>
          <w:tcPr>
            <w:tcW w:w="5103" w:type="dxa"/>
            <w:tcBorders>
              <w:top w:val="single" w:sz="8" w:space="0" w:color="000000"/>
              <w:left w:val="single" w:sz="8" w:space="0" w:color="000000"/>
              <w:bottom w:val="single" w:sz="8" w:space="0" w:color="000000"/>
              <w:right w:val="single" w:sz="8" w:space="0" w:color="000000"/>
            </w:tcBorders>
          </w:tcPr>
          <w:p w14:paraId="35AC0AB3" w14:textId="59C80CBE" w:rsidR="007E3E69" w:rsidRPr="00886879" w:rsidRDefault="005B37F7" w:rsidP="007E3E69">
            <w:pPr>
              <w:spacing w:after="0" w:line="240" w:lineRule="auto"/>
              <w:ind w:left="59" w:right="-20"/>
              <w:jc w:val="both"/>
              <w:rPr>
                <w:rFonts w:ascii="Calibri" w:eastAsia="Calibri" w:hAnsi="Calibri" w:cs="Calibri"/>
              </w:rPr>
            </w:pPr>
            <w:r w:rsidRPr="00886879">
              <w:rPr>
                <w:rFonts w:ascii="Calibri" w:eastAsia="Calibri" w:hAnsi="Calibri" w:cs="Calibri"/>
              </w:rPr>
              <w:t>En esta etapa procesal se recomienda no tener animo conciliatorio, conforme a lo expuesto en el concepto jurídico</w:t>
            </w:r>
            <w:r w:rsidR="00F63903" w:rsidRPr="00886879">
              <w:rPr>
                <w:rFonts w:ascii="Calibri" w:eastAsia="Calibri" w:hAnsi="Calibri" w:cs="Calibri"/>
              </w:rPr>
              <w:t xml:space="preserve">. Y esperar el debate probatorio con el fin de evaluar nuevamente el riesgo para la compañía. </w:t>
            </w:r>
            <w:r w:rsidR="00A07C4E" w:rsidRPr="00886879">
              <w:rPr>
                <w:rFonts w:ascii="Calibri" w:eastAsia="Calibri" w:hAnsi="Calibri" w:cs="Calibri"/>
              </w:rPr>
              <w:t xml:space="preserve"> </w:t>
            </w:r>
          </w:p>
        </w:tc>
      </w:tr>
    </w:tbl>
    <w:p w14:paraId="14D3C126" w14:textId="77777777" w:rsidR="00C36C17" w:rsidRPr="00886879" w:rsidRDefault="00C36C17" w:rsidP="00C36C17">
      <w:pPr>
        <w:spacing w:before="53" w:after="0" w:line="240" w:lineRule="auto"/>
        <w:ind w:right="-20"/>
        <w:rPr>
          <w:rFonts w:ascii="Calibri" w:eastAsia="Calibri" w:hAnsi="Calibri" w:cs="Calibri"/>
          <w:b/>
        </w:rPr>
      </w:pPr>
    </w:p>
    <w:p w14:paraId="23FB02A5" w14:textId="6FA129F6" w:rsidR="00C36C17" w:rsidRPr="00886879" w:rsidRDefault="00C36C17" w:rsidP="00C36C17">
      <w:pPr>
        <w:spacing w:before="53" w:after="0" w:line="240" w:lineRule="auto"/>
        <w:ind w:right="-20"/>
        <w:rPr>
          <w:rFonts w:ascii="Calibri" w:eastAsia="Calibri" w:hAnsi="Calibri" w:cs="Calibri"/>
          <w:b/>
        </w:rPr>
      </w:pPr>
      <w:r w:rsidRPr="00886879">
        <w:rPr>
          <w:rFonts w:ascii="Calibri" w:eastAsia="Calibri" w:hAnsi="Calibri" w:cs="Calibri"/>
          <w:b/>
        </w:rPr>
        <w:t>G HERRERA ABOGADOS &amp; ASOCIADOS S.A.S</w:t>
      </w:r>
    </w:p>
    <w:p w14:paraId="5A339C05" w14:textId="7996A9BF" w:rsidR="00972C94" w:rsidRPr="000E7A4B" w:rsidRDefault="00972C94" w:rsidP="00C36C17">
      <w:pPr>
        <w:rPr>
          <w:b/>
          <w:color w:val="FF0000"/>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C9654" w14:textId="77777777" w:rsidR="008C6000" w:rsidRPr="00886879" w:rsidRDefault="008C6000" w:rsidP="00464E10">
      <w:pPr>
        <w:spacing w:after="0" w:line="240" w:lineRule="auto"/>
      </w:pPr>
      <w:r w:rsidRPr="00886879">
        <w:separator/>
      </w:r>
    </w:p>
  </w:endnote>
  <w:endnote w:type="continuationSeparator" w:id="0">
    <w:p w14:paraId="0CC009B7" w14:textId="77777777" w:rsidR="008C6000" w:rsidRPr="00886879" w:rsidRDefault="008C6000" w:rsidP="00464E10">
      <w:pPr>
        <w:spacing w:after="0" w:line="240" w:lineRule="auto"/>
      </w:pPr>
      <w:r w:rsidRPr="008868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8426C" w14:textId="77777777" w:rsidR="008C6000" w:rsidRPr="00886879" w:rsidRDefault="008C6000" w:rsidP="00464E10">
      <w:pPr>
        <w:spacing w:after="0" w:line="240" w:lineRule="auto"/>
      </w:pPr>
      <w:r w:rsidRPr="00886879">
        <w:separator/>
      </w:r>
    </w:p>
  </w:footnote>
  <w:footnote w:type="continuationSeparator" w:id="0">
    <w:p w14:paraId="7A3403E6" w14:textId="77777777" w:rsidR="008C6000" w:rsidRPr="00886879" w:rsidRDefault="008C6000" w:rsidP="00464E10">
      <w:pPr>
        <w:spacing w:after="0" w:line="240" w:lineRule="auto"/>
      </w:pPr>
      <w:r w:rsidRPr="0088687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9BE"/>
    <w:multiLevelType w:val="hybridMultilevel"/>
    <w:tmpl w:val="E648E8A6"/>
    <w:lvl w:ilvl="0" w:tplc="240A000F">
      <w:start w:val="1"/>
      <w:numFmt w:val="decimal"/>
      <w:lvlText w:val="%1."/>
      <w:lvlJc w:val="left"/>
      <w:pPr>
        <w:ind w:left="633" w:hanging="360"/>
      </w:pPr>
    </w:lvl>
    <w:lvl w:ilvl="1" w:tplc="240A0019" w:tentative="1">
      <w:start w:val="1"/>
      <w:numFmt w:val="lowerLetter"/>
      <w:lvlText w:val="%2."/>
      <w:lvlJc w:val="left"/>
      <w:pPr>
        <w:ind w:left="1353" w:hanging="360"/>
      </w:pPr>
    </w:lvl>
    <w:lvl w:ilvl="2" w:tplc="240A001B" w:tentative="1">
      <w:start w:val="1"/>
      <w:numFmt w:val="lowerRoman"/>
      <w:lvlText w:val="%3."/>
      <w:lvlJc w:val="right"/>
      <w:pPr>
        <w:ind w:left="2073" w:hanging="180"/>
      </w:pPr>
    </w:lvl>
    <w:lvl w:ilvl="3" w:tplc="240A000F" w:tentative="1">
      <w:start w:val="1"/>
      <w:numFmt w:val="decimal"/>
      <w:lvlText w:val="%4."/>
      <w:lvlJc w:val="left"/>
      <w:pPr>
        <w:ind w:left="2793" w:hanging="360"/>
      </w:pPr>
    </w:lvl>
    <w:lvl w:ilvl="4" w:tplc="240A0019" w:tentative="1">
      <w:start w:val="1"/>
      <w:numFmt w:val="lowerLetter"/>
      <w:lvlText w:val="%5."/>
      <w:lvlJc w:val="left"/>
      <w:pPr>
        <w:ind w:left="3513" w:hanging="360"/>
      </w:pPr>
    </w:lvl>
    <w:lvl w:ilvl="5" w:tplc="240A001B" w:tentative="1">
      <w:start w:val="1"/>
      <w:numFmt w:val="lowerRoman"/>
      <w:lvlText w:val="%6."/>
      <w:lvlJc w:val="right"/>
      <w:pPr>
        <w:ind w:left="4233" w:hanging="180"/>
      </w:pPr>
    </w:lvl>
    <w:lvl w:ilvl="6" w:tplc="240A000F" w:tentative="1">
      <w:start w:val="1"/>
      <w:numFmt w:val="decimal"/>
      <w:lvlText w:val="%7."/>
      <w:lvlJc w:val="left"/>
      <w:pPr>
        <w:ind w:left="4953" w:hanging="360"/>
      </w:pPr>
    </w:lvl>
    <w:lvl w:ilvl="7" w:tplc="240A0019" w:tentative="1">
      <w:start w:val="1"/>
      <w:numFmt w:val="lowerLetter"/>
      <w:lvlText w:val="%8."/>
      <w:lvlJc w:val="left"/>
      <w:pPr>
        <w:ind w:left="5673" w:hanging="360"/>
      </w:pPr>
    </w:lvl>
    <w:lvl w:ilvl="8" w:tplc="240A001B" w:tentative="1">
      <w:start w:val="1"/>
      <w:numFmt w:val="lowerRoman"/>
      <w:lvlText w:val="%9."/>
      <w:lvlJc w:val="right"/>
      <w:pPr>
        <w:ind w:left="6393" w:hanging="180"/>
      </w:pPr>
    </w:lvl>
  </w:abstractNum>
  <w:abstractNum w:abstractNumId="1" w15:restartNumberingAfterBreak="0">
    <w:nsid w:val="130B52D7"/>
    <w:multiLevelType w:val="hybridMultilevel"/>
    <w:tmpl w:val="B2B676F0"/>
    <w:lvl w:ilvl="0" w:tplc="7F14C4C8">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365577"/>
    <w:multiLevelType w:val="hybridMultilevel"/>
    <w:tmpl w:val="E63E8250"/>
    <w:lvl w:ilvl="0" w:tplc="E4FAFED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E610DF"/>
    <w:multiLevelType w:val="hybridMultilevel"/>
    <w:tmpl w:val="C8C826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87494D"/>
    <w:multiLevelType w:val="multilevel"/>
    <w:tmpl w:val="9D1222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BB0E52"/>
    <w:multiLevelType w:val="hybridMultilevel"/>
    <w:tmpl w:val="65ACD2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9C3661"/>
    <w:multiLevelType w:val="hybridMultilevel"/>
    <w:tmpl w:val="A88ECD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CC04887"/>
    <w:multiLevelType w:val="hybridMultilevel"/>
    <w:tmpl w:val="7510445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7B0849"/>
    <w:multiLevelType w:val="hybridMultilevel"/>
    <w:tmpl w:val="EEEEDC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D757D7"/>
    <w:multiLevelType w:val="hybridMultilevel"/>
    <w:tmpl w:val="12F8F374"/>
    <w:lvl w:ilvl="0" w:tplc="1810A074">
      <w:numFmt w:val="bullet"/>
      <w:lvlText w:val="-"/>
      <w:lvlJc w:val="left"/>
      <w:pPr>
        <w:ind w:left="419" w:hanging="360"/>
      </w:pPr>
      <w:rPr>
        <w:rFonts w:ascii="Arial" w:eastAsiaTheme="minorHAnsi" w:hAnsi="Arial" w:cs="Arial"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abstractNum w:abstractNumId="12" w15:restartNumberingAfterBreak="0">
    <w:nsid w:val="44204088"/>
    <w:multiLevelType w:val="hybridMultilevel"/>
    <w:tmpl w:val="DA64C0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97863FA"/>
    <w:multiLevelType w:val="hybridMultilevel"/>
    <w:tmpl w:val="FE70D568"/>
    <w:lvl w:ilvl="0" w:tplc="A1A4AD44">
      <w:start w:val="1"/>
      <w:numFmt w:val="decimal"/>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057B70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2590785"/>
    <w:multiLevelType w:val="multilevel"/>
    <w:tmpl w:val="FA8099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E6D6200"/>
    <w:multiLevelType w:val="multilevel"/>
    <w:tmpl w:val="B21C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619118">
    <w:abstractNumId w:val="15"/>
  </w:num>
  <w:num w:numId="2" w16cid:durableId="2127389203">
    <w:abstractNumId w:val="13"/>
  </w:num>
  <w:num w:numId="3" w16cid:durableId="798033143">
    <w:abstractNumId w:val="2"/>
  </w:num>
  <w:num w:numId="4" w16cid:durableId="1050035124">
    <w:abstractNumId w:val="0"/>
  </w:num>
  <w:num w:numId="5" w16cid:durableId="1393577126">
    <w:abstractNumId w:val="8"/>
  </w:num>
  <w:num w:numId="6" w16cid:durableId="1699236758">
    <w:abstractNumId w:val="12"/>
  </w:num>
  <w:num w:numId="7" w16cid:durableId="742602317">
    <w:abstractNumId w:val="10"/>
  </w:num>
  <w:num w:numId="8" w16cid:durableId="1543058423">
    <w:abstractNumId w:val="9"/>
  </w:num>
  <w:num w:numId="9" w16cid:durableId="1042906360">
    <w:abstractNumId w:val="17"/>
  </w:num>
  <w:num w:numId="10" w16cid:durableId="342511086">
    <w:abstractNumId w:val="14"/>
  </w:num>
  <w:num w:numId="11" w16cid:durableId="1349452912">
    <w:abstractNumId w:val="4"/>
  </w:num>
  <w:num w:numId="12" w16cid:durableId="995575525">
    <w:abstractNumId w:val="3"/>
  </w:num>
  <w:num w:numId="13" w16cid:durableId="1136223573">
    <w:abstractNumId w:val="6"/>
  </w:num>
  <w:num w:numId="14" w16cid:durableId="1215703832">
    <w:abstractNumId w:val="5"/>
  </w:num>
  <w:num w:numId="15" w16cid:durableId="531261273">
    <w:abstractNumId w:val="18"/>
  </w:num>
  <w:num w:numId="16" w16cid:durableId="1278759034">
    <w:abstractNumId w:val="11"/>
  </w:num>
  <w:num w:numId="17" w16cid:durableId="578052994">
    <w:abstractNumId w:val="1"/>
  </w:num>
  <w:num w:numId="18" w16cid:durableId="168716660">
    <w:abstractNumId w:val="7"/>
  </w:num>
  <w:num w:numId="19" w16cid:durableId="58276250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31AA9"/>
    <w:rsid w:val="00034406"/>
    <w:rsid w:val="00041E72"/>
    <w:rsid w:val="000423C5"/>
    <w:rsid w:val="0004262F"/>
    <w:rsid w:val="00054EE9"/>
    <w:rsid w:val="00061EA3"/>
    <w:rsid w:val="0006345B"/>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221B"/>
    <w:rsid w:val="000B40E6"/>
    <w:rsid w:val="000B78E0"/>
    <w:rsid w:val="000B7CB4"/>
    <w:rsid w:val="000C1863"/>
    <w:rsid w:val="000C1DAD"/>
    <w:rsid w:val="000C3E8B"/>
    <w:rsid w:val="000C5295"/>
    <w:rsid w:val="000D1868"/>
    <w:rsid w:val="000D60F7"/>
    <w:rsid w:val="000D7488"/>
    <w:rsid w:val="000E4BC1"/>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04D24"/>
    <w:rsid w:val="00111B3F"/>
    <w:rsid w:val="0011352A"/>
    <w:rsid w:val="00117292"/>
    <w:rsid w:val="00127A61"/>
    <w:rsid w:val="00130210"/>
    <w:rsid w:val="00134A1C"/>
    <w:rsid w:val="001353B6"/>
    <w:rsid w:val="00135896"/>
    <w:rsid w:val="00135C13"/>
    <w:rsid w:val="00136FFE"/>
    <w:rsid w:val="001446B6"/>
    <w:rsid w:val="00147A63"/>
    <w:rsid w:val="00154DF2"/>
    <w:rsid w:val="00155474"/>
    <w:rsid w:val="00155526"/>
    <w:rsid w:val="00157CD6"/>
    <w:rsid w:val="001630F6"/>
    <w:rsid w:val="001672E4"/>
    <w:rsid w:val="00167A63"/>
    <w:rsid w:val="00172711"/>
    <w:rsid w:val="00175936"/>
    <w:rsid w:val="0017785F"/>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7590"/>
    <w:rsid w:val="001C27B7"/>
    <w:rsid w:val="001C38A7"/>
    <w:rsid w:val="001C3DB0"/>
    <w:rsid w:val="001C4D71"/>
    <w:rsid w:val="001D180D"/>
    <w:rsid w:val="001D24C6"/>
    <w:rsid w:val="001D405A"/>
    <w:rsid w:val="001D49B0"/>
    <w:rsid w:val="001D6460"/>
    <w:rsid w:val="001D7838"/>
    <w:rsid w:val="001D7917"/>
    <w:rsid w:val="001E01F5"/>
    <w:rsid w:val="001E5E44"/>
    <w:rsid w:val="001F1A53"/>
    <w:rsid w:val="001F31D1"/>
    <w:rsid w:val="002035D3"/>
    <w:rsid w:val="00211789"/>
    <w:rsid w:val="00215B63"/>
    <w:rsid w:val="00217841"/>
    <w:rsid w:val="0022349C"/>
    <w:rsid w:val="00223F90"/>
    <w:rsid w:val="0022482B"/>
    <w:rsid w:val="00225F63"/>
    <w:rsid w:val="00226959"/>
    <w:rsid w:val="002269A9"/>
    <w:rsid w:val="0023210D"/>
    <w:rsid w:val="002352DD"/>
    <w:rsid w:val="002355F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848CD"/>
    <w:rsid w:val="002937D9"/>
    <w:rsid w:val="00293A1B"/>
    <w:rsid w:val="00296097"/>
    <w:rsid w:val="00297C1E"/>
    <w:rsid w:val="002A3BC3"/>
    <w:rsid w:val="002A4A94"/>
    <w:rsid w:val="002A6146"/>
    <w:rsid w:val="002A74FF"/>
    <w:rsid w:val="002B5200"/>
    <w:rsid w:val="002B6507"/>
    <w:rsid w:val="002C701E"/>
    <w:rsid w:val="002C730F"/>
    <w:rsid w:val="002D1D88"/>
    <w:rsid w:val="002D484F"/>
    <w:rsid w:val="002D6239"/>
    <w:rsid w:val="002E3BF6"/>
    <w:rsid w:val="002E498A"/>
    <w:rsid w:val="002E57CE"/>
    <w:rsid w:val="002E5D54"/>
    <w:rsid w:val="002E6FAD"/>
    <w:rsid w:val="002E7371"/>
    <w:rsid w:val="002F26D3"/>
    <w:rsid w:val="002F2F57"/>
    <w:rsid w:val="002F346E"/>
    <w:rsid w:val="002F4EE4"/>
    <w:rsid w:val="002F6689"/>
    <w:rsid w:val="002F67CC"/>
    <w:rsid w:val="00302860"/>
    <w:rsid w:val="00303602"/>
    <w:rsid w:val="00311BE1"/>
    <w:rsid w:val="003154C4"/>
    <w:rsid w:val="00320295"/>
    <w:rsid w:val="00321781"/>
    <w:rsid w:val="00322150"/>
    <w:rsid w:val="00324DC7"/>
    <w:rsid w:val="00326857"/>
    <w:rsid w:val="00326BC1"/>
    <w:rsid w:val="003303EE"/>
    <w:rsid w:val="00333617"/>
    <w:rsid w:val="00334927"/>
    <w:rsid w:val="003353D8"/>
    <w:rsid w:val="00336EAF"/>
    <w:rsid w:val="00337099"/>
    <w:rsid w:val="00346115"/>
    <w:rsid w:val="00351E67"/>
    <w:rsid w:val="00352D29"/>
    <w:rsid w:val="00354F43"/>
    <w:rsid w:val="00355003"/>
    <w:rsid w:val="00355C73"/>
    <w:rsid w:val="00362DD9"/>
    <w:rsid w:val="003637A1"/>
    <w:rsid w:val="00366964"/>
    <w:rsid w:val="003707FC"/>
    <w:rsid w:val="00371BE2"/>
    <w:rsid w:val="00373B2A"/>
    <w:rsid w:val="00374006"/>
    <w:rsid w:val="00384A80"/>
    <w:rsid w:val="00385A5D"/>
    <w:rsid w:val="003873D2"/>
    <w:rsid w:val="00391B69"/>
    <w:rsid w:val="00392DA8"/>
    <w:rsid w:val="00394BB6"/>
    <w:rsid w:val="00397C16"/>
    <w:rsid w:val="003A0B8F"/>
    <w:rsid w:val="003A1EBB"/>
    <w:rsid w:val="003A35CE"/>
    <w:rsid w:val="003A3632"/>
    <w:rsid w:val="003A7009"/>
    <w:rsid w:val="003B127A"/>
    <w:rsid w:val="003B416A"/>
    <w:rsid w:val="003B50CD"/>
    <w:rsid w:val="003B528F"/>
    <w:rsid w:val="003B7D9B"/>
    <w:rsid w:val="003C57D4"/>
    <w:rsid w:val="003C631D"/>
    <w:rsid w:val="003C7666"/>
    <w:rsid w:val="003D45C5"/>
    <w:rsid w:val="003D5186"/>
    <w:rsid w:val="003D7754"/>
    <w:rsid w:val="003D7CF8"/>
    <w:rsid w:val="003E3307"/>
    <w:rsid w:val="003E3C43"/>
    <w:rsid w:val="003E66B1"/>
    <w:rsid w:val="003E789A"/>
    <w:rsid w:val="003F4E74"/>
    <w:rsid w:val="003F71BB"/>
    <w:rsid w:val="003F7208"/>
    <w:rsid w:val="00401B45"/>
    <w:rsid w:val="0040216D"/>
    <w:rsid w:val="00404952"/>
    <w:rsid w:val="004103CC"/>
    <w:rsid w:val="00414E2F"/>
    <w:rsid w:val="00414F8C"/>
    <w:rsid w:val="00423A98"/>
    <w:rsid w:val="004311E2"/>
    <w:rsid w:val="00432E83"/>
    <w:rsid w:val="00435BA5"/>
    <w:rsid w:val="00437C7B"/>
    <w:rsid w:val="0044006C"/>
    <w:rsid w:val="004415E7"/>
    <w:rsid w:val="00441FF0"/>
    <w:rsid w:val="0044390F"/>
    <w:rsid w:val="004539D7"/>
    <w:rsid w:val="004553C1"/>
    <w:rsid w:val="00456F08"/>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7448"/>
    <w:rsid w:val="004A08D5"/>
    <w:rsid w:val="004A0EF5"/>
    <w:rsid w:val="004A326A"/>
    <w:rsid w:val="004B185D"/>
    <w:rsid w:val="004B1877"/>
    <w:rsid w:val="004B2E93"/>
    <w:rsid w:val="004B6B03"/>
    <w:rsid w:val="004C0661"/>
    <w:rsid w:val="004C51A9"/>
    <w:rsid w:val="004C5FD7"/>
    <w:rsid w:val="004C65D0"/>
    <w:rsid w:val="004C7948"/>
    <w:rsid w:val="004D0AF4"/>
    <w:rsid w:val="004D1E42"/>
    <w:rsid w:val="004D6763"/>
    <w:rsid w:val="004D690A"/>
    <w:rsid w:val="004E282C"/>
    <w:rsid w:val="004E391B"/>
    <w:rsid w:val="004E3C5D"/>
    <w:rsid w:val="004E43A4"/>
    <w:rsid w:val="004F4046"/>
    <w:rsid w:val="004F57FC"/>
    <w:rsid w:val="004F5B65"/>
    <w:rsid w:val="004F7968"/>
    <w:rsid w:val="00502220"/>
    <w:rsid w:val="005053D5"/>
    <w:rsid w:val="005147D8"/>
    <w:rsid w:val="0051495F"/>
    <w:rsid w:val="00517981"/>
    <w:rsid w:val="00520F79"/>
    <w:rsid w:val="005212FF"/>
    <w:rsid w:val="00524264"/>
    <w:rsid w:val="005262E1"/>
    <w:rsid w:val="00530E73"/>
    <w:rsid w:val="00530F12"/>
    <w:rsid w:val="00532B86"/>
    <w:rsid w:val="00533740"/>
    <w:rsid w:val="00536369"/>
    <w:rsid w:val="005368C9"/>
    <w:rsid w:val="00536FF5"/>
    <w:rsid w:val="0054060E"/>
    <w:rsid w:val="0054185B"/>
    <w:rsid w:val="00544C96"/>
    <w:rsid w:val="005522E8"/>
    <w:rsid w:val="005531BF"/>
    <w:rsid w:val="00553236"/>
    <w:rsid w:val="005564EB"/>
    <w:rsid w:val="005568AF"/>
    <w:rsid w:val="005622C5"/>
    <w:rsid w:val="005635FC"/>
    <w:rsid w:val="0057249B"/>
    <w:rsid w:val="005751C6"/>
    <w:rsid w:val="00575C97"/>
    <w:rsid w:val="00576061"/>
    <w:rsid w:val="0057619C"/>
    <w:rsid w:val="00576282"/>
    <w:rsid w:val="005815B6"/>
    <w:rsid w:val="00586C23"/>
    <w:rsid w:val="00586CAA"/>
    <w:rsid w:val="005931F1"/>
    <w:rsid w:val="0059320E"/>
    <w:rsid w:val="00595AD3"/>
    <w:rsid w:val="00596E02"/>
    <w:rsid w:val="005A0EFD"/>
    <w:rsid w:val="005A15C8"/>
    <w:rsid w:val="005A5F37"/>
    <w:rsid w:val="005A6431"/>
    <w:rsid w:val="005B28B4"/>
    <w:rsid w:val="005B37F7"/>
    <w:rsid w:val="005B41A5"/>
    <w:rsid w:val="005B597C"/>
    <w:rsid w:val="005B5F80"/>
    <w:rsid w:val="005C3C93"/>
    <w:rsid w:val="005C5F07"/>
    <w:rsid w:val="005C6946"/>
    <w:rsid w:val="005C6EBC"/>
    <w:rsid w:val="005D0C34"/>
    <w:rsid w:val="005D1A57"/>
    <w:rsid w:val="005D29D0"/>
    <w:rsid w:val="005D74CC"/>
    <w:rsid w:val="005E19AF"/>
    <w:rsid w:val="005E23D6"/>
    <w:rsid w:val="005E486D"/>
    <w:rsid w:val="005F115D"/>
    <w:rsid w:val="005F17BB"/>
    <w:rsid w:val="005F1A16"/>
    <w:rsid w:val="005F216D"/>
    <w:rsid w:val="005F6D79"/>
    <w:rsid w:val="005F7DFF"/>
    <w:rsid w:val="00601B7A"/>
    <w:rsid w:val="00603380"/>
    <w:rsid w:val="006053EE"/>
    <w:rsid w:val="006111C8"/>
    <w:rsid w:val="00611AB5"/>
    <w:rsid w:val="00614827"/>
    <w:rsid w:val="00616BA5"/>
    <w:rsid w:val="00617AB9"/>
    <w:rsid w:val="00621622"/>
    <w:rsid w:val="00625A67"/>
    <w:rsid w:val="00627082"/>
    <w:rsid w:val="00631426"/>
    <w:rsid w:val="00632679"/>
    <w:rsid w:val="00633BED"/>
    <w:rsid w:val="00633DBB"/>
    <w:rsid w:val="00636AB0"/>
    <w:rsid w:val="00640FC9"/>
    <w:rsid w:val="0064413B"/>
    <w:rsid w:val="00646758"/>
    <w:rsid w:val="0064777D"/>
    <w:rsid w:val="0064778F"/>
    <w:rsid w:val="0065027B"/>
    <w:rsid w:val="006518FE"/>
    <w:rsid w:val="00652FCA"/>
    <w:rsid w:val="0065760C"/>
    <w:rsid w:val="006620EE"/>
    <w:rsid w:val="006635FD"/>
    <w:rsid w:val="00670B3B"/>
    <w:rsid w:val="00675B7A"/>
    <w:rsid w:val="00677DF5"/>
    <w:rsid w:val="00683EDE"/>
    <w:rsid w:val="00686632"/>
    <w:rsid w:val="00687DD4"/>
    <w:rsid w:val="00696A44"/>
    <w:rsid w:val="006A2060"/>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3784"/>
    <w:rsid w:val="006F4CA2"/>
    <w:rsid w:val="006F586F"/>
    <w:rsid w:val="00700CAC"/>
    <w:rsid w:val="00702247"/>
    <w:rsid w:val="00707870"/>
    <w:rsid w:val="00707A19"/>
    <w:rsid w:val="007103C0"/>
    <w:rsid w:val="007104F1"/>
    <w:rsid w:val="007122B9"/>
    <w:rsid w:val="007138BE"/>
    <w:rsid w:val="00715CD8"/>
    <w:rsid w:val="007176E9"/>
    <w:rsid w:val="007211DE"/>
    <w:rsid w:val="007213D4"/>
    <w:rsid w:val="00721B5E"/>
    <w:rsid w:val="00722A45"/>
    <w:rsid w:val="007240A3"/>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459A"/>
    <w:rsid w:val="007568FD"/>
    <w:rsid w:val="00764DE7"/>
    <w:rsid w:val="00766459"/>
    <w:rsid w:val="00767C12"/>
    <w:rsid w:val="007710FD"/>
    <w:rsid w:val="0077256F"/>
    <w:rsid w:val="007735EE"/>
    <w:rsid w:val="00775C99"/>
    <w:rsid w:val="00781170"/>
    <w:rsid w:val="00782B55"/>
    <w:rsid w:val="0078362D"/>
    <w:rsid w:val="0078664A"/>
    <w:rsid w:val="00790029"/>
    <w:rsid w:val="0079171D"/>
    <w:rsid w:val="00792136"/>
    <w:rsid w:val="00796B62"/>
    <w:rsid w:val="007B144B"/>
    <w:rsid w:val="007B3A67"/>
    <w:rsid w:val="007C1069"/>
    <w:rsid w:val="007C20F1"/>
    <w:rsid w:val="007C49F7"/>
    <w:rsid w:val="007C6A5C"/>
    <w:rsid w:val="007D0983"/>
    <w:rsid w:val="007D14D5"/>
    <w:rsid w:val="007D55E9"/>
    <w:rsid w:val="007E16B7"/>
    <w:rsid w:val="007E2CB7"/>
    <w:rsid w:val="007E2E45"/>
    <w:rsid w:val="007E3E69"/>
    <w:rsid w:val="007E4B5F"/>
    <w:rsid w:val="007E71FA"/>
    <w:rsid w:val="007F0DEC"/>
    <w:rsid w:val="007F1D16"/>
    <w:rsid w:val="007F4A83"/>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44C7"/>
    <w:rsid w:val="0083734C"/>
    <w:rsid w:val="008403B3"/>
    <w:rsid w:val="00841BB5"/>
    <w:rsid w:val="008426FB"/>
    <w:rsid w:val="0084423C"/>
    <w:rsid w:val="00846FAB"/>
    <w:rsid w:val="00850347"/>
    <w:rsid w:val="00851A8F"/>
    <w:rsid w:val="00852EA4"/>
    <w:rsid w:val="00854EC2"/>
    <w:rsid w:val="0085526A"/>
    <w:rsid w:val="00856A08"/>
    <w:rsid w:val="0086049B"/>
    <w:rsid w:val="00865C31"/>
    <w:rsid w:val="00866392"/>
    <w:rsid w:val="00866546"/>
    <w:rsid w:val="00866E11"/>
    <w:rsid w:val="0087236B"/>
    <w:rsid w:val="0087349D"/>
    <w:rsid w:val="00880ECE"/>
    <w:rsid w:val="0088101E"/>
    <w:rsid w:val="00883A86"/>
    <w:rsid w:val="00883B55"/>
    <w:rsid w:val="00883EB4"/>
    <w:rsid w:val="00884A1F"/>
    <w:rsid w:val="00886879"/>
    <w:rsid w:val="00891A31"/>
    <w:rsid w:val="00892EE8"/>
    <w:rsid w:val="00894866"/>
    <w:rsid w:val="00895646"/>
    <w:rsid w:val="00895C5F"/>
    <w:rsid w:val="008A009D"/>
    <w:rsid w:val="008A3445"/>
    <w:rsid w:val="008B0835"/>
    <w:rsid w:val="008B21E3"/>
    <w:rsid w:val="008B6960"/>
    <w:rsid w:val="008C5740"/>
    <w:rsid w:val="008C58F4"/>
    <w:rsid w:val="008C6000"/>
    <w:rsid w:val="008D3933"/>
    <w:rsid w:val="008E1A5C"/>
    <w:rsid w:val="008E3EA0"/>
    <w:rsid w:val="008F4797"/>
    <w:rsid w:val="00901309"/>
    <w:rsid w:val="00904417"/>
    <w:rsid w:val="00904478"/>
    <w:rsid w:val="00906C60"/>
    <w:rsid w:val="00906DDF"/>
    <w:rsid w:val="00910A22"/>
    <w:rsid w:val="0091157A"/>
    <w:rsid w:val="0091250C"/>
    <w:rsid w:val="0091386B"/>
    <w:rsid w:val="0091527E"/>
    <w:rsid w:val="00920287"/>
    <w:rsid w:val="0092164F"/>
    <w:rsid w:val="00921D27"/>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4ABF"/>
    <w:rsid w:val="0095542E"/>
    <w:rsid w:val="0095690B"/>
    <w:rsid w:val="009608C8"/>
    <w:rsid w:val="00961A7E"/>
    <w:rsid w:val="00961EF3"/>
    <w:rsid w:val="009674E0"/>
    <w:rsid w:val="00971290"/>
    <w:rsid w:val="00972C94"/>
    <w:rsid w:val="0097396F"/>
    <w:rsid w:val="00976316"/>
    <w:rsid w:val="00976E25"/>
    <w:rsid w:val="00981863"/>
    <w:rsid w:val="00984A87"/>
    <w:rsid w:val="00984F86"/>
    <w:rsid w:val="0098576D"/>
    <w:rsid w:val="00990765"/>
    <w:rsid w:val="00991EB4"/>
    <w:rsid w:val="009934C4"/>
    <w:rsid w:val="009939C0"/>
    <w:rsid w:val="00993F6A"/>
    <w:rsid w:val="00994FA1"/>
    <w:rsid w:val="0099591E"/>
    <w:rsid w:val="00995FC2"/>
    <w:rsid w:val="0099732F"/>
    <w:rsid w:val="009A01DE"/>
    <w:rsid w:val="009A3D5A"/>
    <w:rsid w:val="009A6ED3"/>
    <w:rsid w:val="009A76F3"/>
    <w:rsid w:val="009A793D"/>
    <w:rsid w:val="009C29F3"/>
    <w:rsid w:val="009C4CAA"/>
    <w:rsid w:val="009D392A"/>
    <w:rsid w:val="009D505E"/>
    <w:rsid w:val="009D6790"/>
    <w:rsid w:val="009D7001"/>
    <w:rsid w:val="009D7152"/>
    <w:rsid w:val="009E123C"/>
    <w:rsid w:val="009E1696"/>
    <w:rsid w:val="009E332D"/>
    <w:rsid w:val="009E41AC"/>
    <w:rsid w:val="009E69D0"/>
    <w:rsid w:val="009E756F"/>
    <w:rsid w:val="009F1C24"/>
    <w:rsid w:val="009F33A4"/>
    <w:rsid w:val="009F4C3A"/>
    <w:rsid w:val="009F5BCE"/>
    <w:rsid w:val="009F65AA"/>
    <w:rsid w:val="00A0000B"/>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42B0"/>
    <w:rsid w:val="00A34E51"/>
    <w:rsid w:val="00A367C9"/>
    <w:rsid w:val="00A36B65"/>
    <w:rsid w:val="00A37B9C"/>
    <w:rsid w:val="00A40040"/>
    <w:rsid w:val="00A41C1B"/>
    <w:rsid w:val="00A41D01"/>
    <w:rsid w:val="00A41E0B"/>
    <w:rsid w:val="00A4446F"/>
    <w:rsid w:val="00A5073F"/>
    <w:rsid w:val="00A53F9B"/>
    <w:rsid w:val="00A54A92"/>
    <w:rsid w:val="00A559F0"/>
    <w:rsid w:val="00A56D69"/>
    <w:rsid w:val="00A60E21"/>
    <w:rsid w:val="00A62C1F"/>
    <w:rsid w:val="00A66142"/>
    <w:rsid w:val="00A66DEB"/>
    <w:rsid w:val="00A808E2"/>
    <w:rsid w:val="00A81822"/>
    <w:rsid w:val="00A82E3D"/>
    <w:rsid w:val="00A835C3"/>
    <w:rsid w:val="00A84D49"/>
    <w:rsid w:val="00A84FB4"/>
    <w:rsid w:val="00A904AB"/>
    <w:rsid w:val="00A90D72"/>
    <w:rsid w:val="00A956EB"/>
    <w:rsid w:val="00A970EE"/>
    <w:rsid w:val="00AB0031"/>
    <w:rsid w:val="00AB19D8"/>
    <w:rsid w:val="00AB7111"/>
    <w:rsid w:val="00AC29C1"/>
    <w:rsid w:val="00AC2C27"/>
    <w:rsid w:val="00AC54B0"/>
    <w:rsid w:val="00AD7E01"/>
    <w:rsid w:val="00AE3149"/>
    <w:rsid w:val="00AE3D93"/>
    <w:rsid w:val="00AE488E"/>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65958"/>
    <w:rsid w:val="00B71827"/>
    <w:rsid w:val="00B77D7D"/>
    <w:rsid w:val="00B82995"/>
    <w:rsid w:val="00B83D1F"/>
    <w:rsid w:val="00B876CE"/>
    <w:rsid w:val="00B91A88"/>
    <w:rsid w:val="00B9207B"/>
    <w:rsid w:val="00B93965"/>
    <w:rsid w:val="00B94ABF"/>
    <w:rsid w:val="00B95706"/>
    <w:rsid w:val="00B95852"/>
    <w:rsid w:val="00B96380"/>
    <w:rsid w:val="00BA1A0A"/>
    <w:rsid w:val="00BA24BD"/>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F2E26"/>
    <w:rsid w:val="00BF3035"/>
    <w:rsid w:val="00BF3336"/>
    <w:rsid w:val="00BF3A80"/>
    <w:rsid w:val="00BF3FDB"/>
    <w:rsid w:val="00BF50C1"/>
    <w:rsid w:val="00BF6D0C"/>
    <w:rsid w:val="00BF7970"/>
    <w:rsid w:val="00C014DF"/>
    <w:rsid w:val="00C0163E"/>
    <w:rsid w:val="00C06805"/>
    <w:rsid w:val="00C14B5E"/>
    <w:rsid w:val="00C21879"/>
    <w:rsid w:val="00C23F3E"/>
    <w:rsid w:val="00C25552"/>
    <w:rsid w:val="00C27952"/>
    <w:rsid w:val="00C31D87"/>
    <w:rsid w:val="00C36C17"/>
    <w:rsid w:val="00C3742D"/>
    <w:rsid w:val="00C4148B"/>
    <w:rsid w:val="00C41FA9"/>
    <w:rsid w:val="00C42B93"/>
    <w:rsid w:val="00C47841"/>
    <w:rsid w:val="00C5298E"/>
    <w:rsid w:val="00C52F25"/>
    <w:rsid w:val="00C53CC6"/>
    <w:rsid w:val="00C5609C"/>
    <w:rsid w:val="00C6240F"/>
    <w:rsid w:val="00C64079"/>
    <w:rsid w:val="00C643F3"/>
    <w:rsid w:val="00C67B59"/>
    <w:rsid w:val="00C715FA"/>
    <w:rsid w:val="00C82228"/>
    <w:rsid w:val="00C82465"/>
    <w:rsid w:val="00C83221"/>
    <w:rsid w:val="00C8336D"/>
    <w:rsid w:val="00C8401D"/>
    <w:rsid w:val="00C85490"/>
    <w:rsid w:val="00C85A07"/>
    <w:rsid w:val="00C90B4A"/>
    <w:rsid w:val="00C95220"/>
    <w:rsid w:val="00C953E6"/>
    <w:rsid w:val="00CA1884"/>
    <w:rsid w:val="00CA2B24"/>
    <w:rsid w:val="00CA4121"/>
    <w:rsid w:val="00CA5295"/>
    <w:rsid w:val="00CA5BD3"/>
    <w:rsid w:val="00CA7FDF"/>
    <w:rsid w:val="00CB0BC4"/>
    <w:rsid w:val="00CB13F9"/>
    <w:rsid w:val="00CB19F3"/>
    <w:rsid w:val="00CB5A53"/>
    <w:rsid w:val="00CB7174"/>
    <w:rsid w:val="00CC56DC"/>
    <w:rsid w:val="00CC5B67"/>
    <w:rsid w:val="00CC6757"/>
    <w:rsid w:val="00CD0114"/>
    <w:rsid w:val="00CD3C5C"/>
    <w:rsid w:val="00CD4FC7"/>
    <w:rsid w:val="00CD7079"/>
    <w:rsid w:val="00CD7B05"/>
    <w:rsid w:val="00CE0D3F"/>
    <w:rsid w:val="00CE1DF1"/>
    <w:rsid w:val="00CE1FEA"/>
    <w:rsid w:val="00CE23D2"/>
    <w:rsid w:val="00CE4B83"/>
    <w:rsid w:val="00CE56CC"/>
    <w:rsid w:val="00CE7B79"/>
    <w:rsid w:val="00CF0DD6"/>
    <w:rsid w:val="00CF4150"/>
    <w:rsid w:val="00CF4225"/>
    <w:rsid w:val="00D0035A"/>
    <w:rsid w:val="00D024FE"/>
    <w:rsid w:val="00D0271C"/>
    <w:rsid w:val="00D0745D"/>
    <w:rsid w:val="00D12F97"/>
    <w:rsid w:val="00D14B03"/>
    <w:rsid w:val="00D14B62"/>
    <w:rsid w:val="00D153F0"/>
    <w:rsid w:val="00D22A6F"/>
    <w:rsid w:val="00D2520D"/>
    <w:rsid w:val="00D27BEA"/>
    <w:rsid w:val="00D33E8D"/>
    <w:rsid w:val="00D33EB2"/>
    <w:rsid w:val="00D42C38"/>
    <w:rsid w:val="00D52832"/>
    <w:rsid w:val="00D5455D"/>
    <w:rsid w:val="00D57893"/>
    <w:rsid w:val="00D60C53"/>
    <w:rsid w:val="00D62866"/>
    <w:rsid w:val="00D7270A"/>
    <w:rsid w:val="00D81F37"/>
    <w:rsid w:val="00D83FCE"/>
    <w:rsid w:val="00DA5B1F"/>
    <w:rsid w:val="00DB3BDB"/>
    <w:rsid w:val="00DC2195"/>
    <w:rsid w:val="00DC3D49"/>
    <w:rsid w:val="00DC4D0A"/>
    <w:rsid w:val="00DD2D67"/>
    <w:rsid w:val="00DD4AA3"/>
    <w:rsid w:val="00DD5A01"/>
    <w:rsid w:val="00DD6DA2"/>
    <w:rsid w:val="00DE57FC"/>
    <w:rsid w:val="00DF0471"/>
    <w:rsid w:val="00DF342B"/>
    <w:rsid w:val="00DF4A51"/>
    <w:rsid w:val="00E05524"/>
    <w:rsid w:val="00E11423"/>
    <w:rsid w:val="00E124F5"/>
    <w:rsid w:val="00E163F2"/>
    <w:rsid w:val="00E16B3C"/>
    <w:rsid w:val="00E1717A"/>
    <w:rsid w:val="00E23CE2"/>
    <w:rsid w:val="00E253F5"/>
    <w:rsid w:val="00E27653"/>
    <w:rsid w:val="00E30404"/>
    <w:rsid w:val="00E3105D"/>
    <w:rsid w:val="00E33B85"/>
    <w:rsid w:val="00E379DC"/>
    <w:rsid w:val="00E40874"/>
    <w:rsid w:val="00E41027"/>
    <w:rsid w:val="00E43BB3"/>
    <w:rsid w:val="00E56027"/>
    <w:rsid w:val="00E60A7A"/>
    <w:rsid w:val="00E62368"/>
    <w:rsid w:val="00E639DA"/>
    <w:rsid w:val="00E677CC"/>
    <w:rsid w:val="00E72391"/>
    <w:rsid w:val="00E738CD"/>
    <w:rsid w:val="00E75AFE"/>
    <w:rsid w:val="00E859B1"/>
    <w:rsid w:val="00E865CC"/>
    <w:rsid w:val="00E86622"/>
    <w:rsid w:val="00E933C6"/>
    <w:rsid w:val="00E93AC4"/>
    <w:rsid w:val="00E94EBE"/>
    <w:rsid w:val="00EB3AE1"/>
    <w:rsid w:val="00EB4672"/>
    <w:rsid w:val="00EB6772"/>
    <w:rsid w:val="00ED46B9"/>
    <w:rsid w:val="00EE47EB"/>
    <w:rsid w:val="00EE6DAE"/>
    <w:rsid w:val="00EF0CE6"/>
    <w:rsid w:val="00EF2F4D"/>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3CC9"/>
    <w:rsid w:val="00F54729"/>
    <w:rsid w:val="00F56E1E"/>
    <w:rsid w:val="00F60675"/>
    <w:rsid w:val="00F6087E"/>
    <w:rsid w:val="00F61747"/>
    <w:rsid w:val="00F61CC3"/>
    <w:rsid w:val="00F636F4"/>
    <w:rsid w:val="00F63903"/>
    <w:rsid w:val="00F70035"/>
    <w:rsid w:val="00F723F8"/>
    <w:rsid w:val="00F7270C"/>
    <w:rsid w:val="00F7655B"/>
    <w:rsid w:val="00F77105"/>
    <w:rsid w:val="00F82B45"/>
    <w:rsid w:val="00F8312B"/>
    <w:rsid w:val="00F8432A"/>
    <w:rsid w:val="00F85414"/>
    <w:rsid w:val="00F9529C"/>
    <w:rsid w:val="00FA01EA"/>
    <w:rsid w:val="00FA2802"/>
    <w:rsid w:val="00FA425C"/>
    <w:rsid w:val="00FA4C79"/>
    <w:rsid w:val="00FA5006"/>
    <w:rsid w:val="00FB123E"/>
    <w:rsid w:val="00FB23AB"/>
    <w:rsid w:val="00FB3207"/>
    <w:rsid w:val="00FB618B"/>
    <w:rsid w:val="00FB6D59"/>
    <w:rsid w:val="00FC2030"/>
    <w:rsid w:val="00FC4095"/>
    <w:rsid w:val="00FC4C1A"/>
    <w:rsid w:val="00FC6E94"/>
    <w:rsid w:val="00FD0915"/>
    <w:rsid w:val="00FD34B2"/>
    <w:rsid w:val="00FD6E34"/>
    <w:rsid w:val="00FE1E33"/>
    <w:rsid w:val="00FE22CF"/>
    <w:rsid w:val="00FE4948"/>
    <w:rsid w:val="00FE6C41"/>
    <w:rsid w:val="00FE7165"/>
    <w:rsid w:val="00FF12D2"/>
    <w:rsid w:val="00FF2A5F"/>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661"/>
    <w:rPr>
      <w:lang w:val="es-CO"/>
    </w:rPr>
  </w:style>
  <w:style w:type="paragraph" w:styleId="Ttulo1">
    <w:name w:val="heading 1"/>
    <w:basedOn w:val="Normal"/>
    <w:link w:val="Ttulo1Car"/>
    <w:uiPriority w:val="9"/>
    <w:qFormat/>
    <w:rsid w:val="006111C8"/>
    <w:pPr>
      <w:autoSpaceDE w:val="0"/>
      <w:autoSpaceDN w:val="0"/>
      <w:spacing w:after="0" w:line="240" w:lineRule="auto"/>
      <w:ind w:left="943"/>
      <w:outlineLvl w:val="0"/>
    </w:pPr>
    <w:rPr>
      <w:rFonts w:ascii="Arial" w:eastAsia="Arial" w:hAnsi="Arial" w:cs="Arial"/>
      <w:b/>
      <w:bCs/>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 w:type="character" w:customStyle="1" w:styleId="Ttulo1Car">
    <w:name w:val="Título 1 Car"/>
    <w:basedOn w:val="Fuentedeprrafopredeter"/>
    <w:link w:val="Ttulo1"/>
    <w:uiPriority w:val="9"/>
    <w:rsid w:val="006111C8"/>
    <w:rPr>
      <w:rFonts w:ascii="Arial" w:eastAsia="Arial" w:hAnsi="Arial" w:cs="Arial"/>
      <w:b/>
      <w:bCs/>
      <w:u w:val="single" w:color="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3518">
      <w:bodyDiv w:val="1"/>
      <w:marLeft w:val="0"/>
      <w:marRight w:val="0"/>
      <w:marTop w:val="0"/>
      <w:marBottom w:val="0"/>
      <w:divBdr>
        <w:top w:val="none" w:sz="0" w:space="0" w:color="auto"/>
        <w:left w:val="none" w:sz="0" w:space="0" w:color="auto"/>
        <w:bottom w:val="none" w:sz="0" w:space="0" w:color="auto"/>
        <w:right w:val="none" w:sz="0" w:space="0" w:color="auto"/>
      </w:divBdr>
    </w:div>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353188710">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510025115">
      <w:bodyDiv w:val="1"/>
      <w:marLeft w:val="0"/>
      <w:marRight w:val="0"/>
      <w:marTop w:val="0"/>
      <w:marBottom w:val="0"/>
      <w:divBdr>
        <w:top w:val="none" w:sz="0" w:space="0" w:color="auto"/>
        <w:left w:val="none" w:sz="0" w:space="0" w:color="auto"/>
        <w:bottom w:val="none" w:sz="0" w:space="0" w:color="auto"/>
        <w:right w:val="none" w:sz="0" w:space="0" w:color="auto"/>
      </w:divBdr>
    </w:div>
    <w:div w:id="629482632">
      <w:bodyDiv w:val="1"/>
      <w:marLeft w:val="0"/>
      <w:marRight w:val="0"/>
      <w:marTop w:val="0"/>
      <w:marBottom w:val="0"/>
      <w:divBdr>
        <w:top w:val="none" w:sz="0" w:space="0" w:color="auto"/>
        <w:left w:val="none" w:sz="0" w:space="0" w:color="auto"/>
        <w:bottom w:val="none" w:sz="0" w:space="0" w:color="auto"/>
        <w:right w:val="none" w:sz="0" w:space="0" w:color="auto"/>
      </w:divBdr>
    </w:div>
    <w:div w:id="1034501072">
      <w:bodyDiv w:val="1"/>
      <w:marLeft w:val="0"/>
      <w:marRight w:val="0"/>
      <w:marTop w:val="0"/>
      <w:marBottom w:val="0"/>
      <w:divBdr>
        <w:top w:val="none" w:sz="0" w:space="0" w:color="auto"/>
        <w:left w:val="none" w:sz="0" w:space="0" w:color="auto"/>
        <w:bottom w:val="none" w:sz="0" w:space="0" w:color="auto"/>
        <w:right w:val="none" w:sz="0" w:space="0" w:color="auto"/>
      </w:divBdr>
    </w:div>
    <w:div w:id="1341202717">
      <w:bodyDiv w:val="1"/>
      <w:marLeft w:val="0"/>
      <w:marRight w:val="0"/>
      <w:marTop w:val="0"/>
      <w:marBottom w:val="0"/>
      <w:divBdr>
        <w:top w:val="none" w:sz="0" w:space="0" w:color="auto"/>
        <w:left w:val="none" w:sz="0" w:space="0" w:color="auto"/>
        <w:bottom w:val="none" w:sz="0" w:space="0" w:color="auto"/>
        <w:right w:val="none" w:sz="0" w:space="0" w:color="auto"/>
      </w:divBdr>
    </w:div>
    <w:div w:id="1349216025">
      <w:bodyDiv w:val="1"/>
      <w:marLeft w:val="0"/>
      <w:marRight w:val="0"/>
      <w:marTop w:val="0"/>
      <w:marBottom w:val="0"/>
      <w:divBdr>
        <w:top w:val="none" w:sz="0" w:space="0" w:color="auto"/>
        <w:left w:val="none" w:sz="0" w:space="0" w:color="auto"/>
        <w:bottom w:val="none" w:sz="0" w:space="0" w:color="auto"/>
        <w:right w:val="none" w:sz="0" w:space="0" w:color="auto"/>
      </w:divBdr>
    </w:div>
    <w:div w:id="1360545577">
      <w:bodyDiv w:val="1"/>
      <w:marLeft w:val="0"/>
      <w:marRight w:val="0"/>
      <w:marTop w:val="0"/>
      <w:marBottom w:val="0"/>
      <w:divBdr>
        <w:top w:val="none" w:sz="0" w:space="0" w:color="auto"/>
        <w:left w:val="none" w:sz="0" w:space="0" w:color="auto"/>
        <w:bottom w:val="none" w:sz="0" w:space="0" w:color="auto"/>
        <w:right w:val="none" w:sz="0" w:space="0" w:color="auto"/>
      </w:divBdr>
    </w:div>
    <w:div w:id="1627732931">
      <w:bodyDiv w:val="1"/>
      <w:marLeft w:val="0"/>
      <w:marRight w:val="0"/>
      <w:marTop w:val="0"/>
      <w:marBottom w:val="0"/>
      <w:divBdr>
        <w:top w:val="none" w:sz="0" w:space="0" w:color="auto"/>
        <w:left w:val="none" w:sz="0" w:space="0" w:color="auto"/>
        <w:bottom w:val="none" w:sz="0" w:space="0" w:color="auto"/>
        <w:right w:val="none" w:sz="0" w:space="0" w:color="auto"/>
      </w:divBdr>
    </w:div>
    <w:div w:id="1659073318">
      <w:bodyDiv w:val="1"/>
      <w:marLeft w:val="0"/>
      <w:marRight w:val="0"/>
      <w:marTop w:val="0"/>
      <w:marBottom w:val="0"/>
      <w:divBdr>
        <w:top w:val="none" w:sz="0" w:space="0" w:color="auto"/>
        <w:left w:val="none" w:sz="0" w:space="0" w:color="auto"/>
        <w:bottom w:val="none" w:sz="0" w:space="0" w:color="auto"/>
        <w:right w:val="none" w:sz="0" w:space="0" w:color="auto"/>
      </w:divBdr>
    </w:div>
    <w:div w:id="1695421274">
      <w:bodyDiv w:val="1"/>
      <w:marLeft w:val="0"/>
      <w:marRight w:val="0"/>
      <w:marTop w:val="0"/>
      <w:marBottom w:val="0"/>
      <w:divBdr>
        <w:top w:val="none" w:sz="0" w:space="0" w:color="auto"/>
        <w:left w:val="none" w:sz="0" w:space="0" w:color="auto"/>
        <w:bottom w:val="none" w:sz="0" w:space="0" w:color="auto"/>
        <w:right w:val="none" w:sz="0" w:space="0" w:color="auto"/>
      </w:divBdr>
    </w:div>
    <w:div w:id="1740710759">
      <w:bodyDiv w:val="1"/>
      <w:marLeft w:val="0"/>
      <w:marRight w:val="0"/>
      <w:marTop w:val="0"/>
      <w:marBottom w:val="0"/>
      <w:divBdr>
        <w:top w:val="none" w:sz="0" w:space="0" w:color="auto"/>
        <w:left w:val="none" w:sz="0" w:space="0" w:color="auto"/>
        <w:bottom w:val="none" w:sz="0" w:space="0" w:color="auto"/>
        <w:right w:val="none" w:sz="0" w:space="0" w:color="auto"/>
      </w:divBdr>
    </w:div>
    <w:div w:id="2067024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B1F13-3D1C-400B-86B8-9DC53106A6B3}">
  <ds:schemaRefs>
    <ds:schemaRef ds:uri="http://schemas.microsoft.com/sharepoint/v3/contenttype/forms"/>
  </ds:schemaRefs>
</ds:datastoreItem>
</file>

<file path=customXml/itemProps2.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Pages>
  <Words>2208</Words>
  <Characters>12148</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Eduardo A Misas Castro</cp:lastModifiedBy>
  <cp:revision>8</cp:revision>
  <dcterms:created xsi:type="dcterms:W3CDTF">2025-05-21T15:43:00Z</dcterms:created>
  <dcterms:modified xsi:type="dcterms:W3CDTF">2025-07-21T14:05:00Z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