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ABC25" w14:textId="77777777" w:rsidR="006870D2" w:rsidRPr="001F1F61" w:rsidRDefault="006870D2" w:rsidP="00397D3A">
      <w:pPr>
        <w:spacing w:after="0" w:line="312" w:lineRule="auto"/>
        <w:jc w:val="both"/>
        <w:rPr>
          <w:rFonts w:ascii="Arial" w:hAnsi="Arial" w:cs="Arial"/>
        </w:rPr>
      </w:pPr>
      <w:bookmarkStart w:id="0" w:name="_Hlk169892445"/>
      <w:bookmarkStart w:id="1" w:name="_Hlk118994860"/>
      <w:bookmarkStart w:id="2" w:name="_Hlk111204256"/>
      <w:bookmarkStart w:id="3" w:name="_Hlk111056345"/>
      <w:bookmarkStart w:id="4" w:name="_Hlk111204240"/>
      <w:bookmarkEnd w:id="0"/>
      <w:r w:rsidRPr="001F1F61">
        <w:rPr>
          <w:rFonts w:ascii="Arial" w:hAnsi="Arial" w:cs="Arial"/>
        </w:rPr>
        <w:t>Señores.</w:t>
      </w:r>
    </w:p>
    <w:p w14:paraId="23A0B7BA" w14:textId="2D842B20" w:rsidR="006870D2" w:rsidRPr="001F1F61" w:rsidRDefault="006870D2" w:rsidP="00397D3A">
      <w:pPr>
        <w:spacing w:after="0" w:line="312" w:lineRule="auto"/>
        <w:jc w:val="both"/>
        <w:rPr>
          <w:rFonts w:ascii="Arial" w:hAnsi="Arial" w:cs="Arial"/>
          <w:b/>
          <w:bCs/>
        </w:rPr>
      </w:pPr>
      <w:r w:rsidRPr="001F1F61">
        <w:rPr>
          <w:rFonts w:ascii="Arial" w:hAnsi="Arial" w:cs="Arial"/>
          <w:b/>
          <w:bCs/>
        </w:rPr>
        <w:t xml:space="preserve">JUZGADO </w:t>
      </w:r>
      <w:r w:rsidR="00B160E9">
        <w:rPr>
          <w:rFonts w:ascii="Arial" w:hAnsi="Arial" w:cs="Arial"/>
          <w:b/>
          <w:bCs/>
        </w:rPr>
        <w:t>DÉCIMO</w:t>
      </w:r>
      <w:r w:rsidR="00F20CAF" w:rsidRPr="001F1F61">
        <w:rPr>
          <w:rFonts w:ascii="Arial" w:hAnsi="Arial" w:cs="Arial"/>
          <w:b/>
          <w:bCs/>
        </w:rPr>
        <w:t xml:space="preserve"> </w:t>
      </w:r>
      <w:r w:rsidRPr="001F1F61">
        <w:rPr>
          <w:rFonts w:ascii="Arial" w:hAnsi="Arial" w:cs="Arial"/>
          <w:b/>
          <w:bCs/>
        </w:rPr>
        <w:t>(</w:t>
      </w:r>
      <w:r w:rsidR="00B160E9">
        <w:rPr>
          <w:rFonts w:ascii="Arial" w:hAnsi="Arial" w:cs="Arial"/>
          <w:b/>
          <w:bCs/>
        </w:rPr>
        <w:t>10</w:t>
      </w:r>
      <w:r w:rsidRPr="001F1F61">
        <w:rPr>
          <w:rFonts w:ascii="Arial" w:hAnsi="Arial" w:cs="Arial"/>
          <w:b/>
          <w:bCs/>
        </w:rPr>
        <w:t xml:space="preserve">°) ADMINISTRATIVO DEL CIRCUITO DE </w:t>
      </w:r>
      <w:r w:rsidR="00B160E9">
        <w:rPr>
          <w:rFonts w:ascii="Arial" w:hAnsi="Arial" w:cs="Arial"/>
          <w:b/>
          <w:bCs/>
        </w:rPr>
        <w:t>POPAYAN</w:t>
      </w:r>
      <w:r w:rsidRPr="001F1F61">
        <w:rPr>
          <w:rFonts w:ascii="Arial" w:hAnsi="Arial" w:cs="Arial"/>
          <w:b/>
          <w:bCs/>
        </w:rPr>
        <w:t xml:space="preserve"> </w:t>
      </w:r>
    </w:p>
    <w:p w14:paraId="7E63A6B8" w14:textId="3E3C63ED" w:rsidR="00EB1E63" w:rsidRPr="00EB1E63" w:rsidRDefault="00000000" w:rsidP="00EB1E63">
      <w:pPr>
        <w:spacing w:after="0" w:line="312" w:lineRule="auto"/>
        <w:jc w:val="both"/>
        <w:rPr>
          <w:rFonts w:ascii="Arial" w:hAnsi="Arial" w:cs="Arial"/>
          <w:lang w:val="es-ES"/>
        </w:rPr>
      </w:pPr>
      <w:hyperlink r:id="rId8" w:history="1">
        <w:r w:rsidR="00EB1E63" w:rsidRPr="00F0304E">
          <w:rPr>
            <w:rStyle w:val="Hipervnculo"/>
            <w:rFonts w:ascii="Arial" w:hAnsi="Arial" w:cs="Arial"/>
            <w:lang w:val="es-ES"/>
          </w:rPr>
          <w:t>Jadmin10ppn@cendoj.ramajudicial.gov.co</w:t>
        </w:r>
      </w:hyperlink>
      <w:r w:rsidR="00EB1E63">
        <w:rPr>
          <w:rFonts w:ascii="Arial" w:hAnsi="Arial" w:cs="Arial"/>
          <w:lang w:val="es-ES"/>
        </w:rPr>
        <w:t xml:space="preserve"> </w:t>
      </w:r>
    </w:p>
    <w:p w14:paraId="2C3A42BE" w14:textId="77777777" w:rsidR="00EB1E63" w:rsidRDefault="00EB1E63" w:rsidP="00397D3A">
      <w:pPr>
        <w:spacing w:after="0" w:line="312" w:lineRule="auto"/>
        <w:jc w:val="both"/>
        <w:rPr>
          <w:rFonts w:ascii="Arial" w:hAnsi="Arial" w:cs="Arial"/>
          <w:b/>
          <w:bCs/>
          <w:lang w:val="es-ES"/>
        </w:rPr>
      </w:pPr>
    </w:p>
    <w:p w14:paraId="7FC033DB" w14:textId="77777777" w:rsidR="00A26100" w:rsidRPr="001F1F61" w:rsidRDefault="00A26100" w:rsidP="007F2DD1">
      <w:pPr>
        <w:spacing w:after="0" w:line="312" w:lineRule="auto"/>
        <w:ind w:left="708"/>
        <w:jc w:val="both"/>
        <w:rPr>
          <w:rFonts w:ascii="Arial" w:hAnsi="Arial" w:cs="Arial"/>
          <w:b/>
          <w:bCs/>
        </w:rPr>
      </w:pPr>
    </w:p>
    <w:p w14:paraId="2CCBE372" w14:textId="4BB27756" w:rsidR="006870D2" w:rsidRPr="001F1F61" w:rsidRDefault="006870D2" w:rsidP="007F2DD1">
      <w:pPr>
        <w:spacing w:after="0" w:line="312" w:lineRule="auto"/>
        <w:ind w:left="708"/>
        <w:jc w:val="both"/>
        <w:rPr>
          <w:rFonts w:ascii="Arial" w:hAnsi="Arial" w:cs="Arial"/>
        </w:rPr>
      </w:pPr>
      <w:r w:rsidRPr="001F1F61">
        <w:rPr>
          <w:rFonts w:ascii="Arial" w:hAnsi="Arial" w:cs="Arial"/>
          <w:b/>
          <w:bCs/>
        </w:rPr>
        <w:t>REFERENCIA</w:t>
      </w:r>
      <w:r w:rsidRPr="001F1F61">
        <w:rPr>
          <w:rFonts w:ascii="Arial" w:hAnsi="Arial" w:cs="Arial"/>
        </w:rPr>
        <w:t xml:space="preserve">: </w:t>
      </w:r>
      <w:r w:rsidRPr="001F1F61">
        <w:rPr>
          <w:rFonts w:ascii="Arial" w:hAnsi="Arial" w:cs="Arial"/>
        </w:rPr>
        <w:tab/>
        <w:t xml:space="preserve">    CONTESTACIÓN </w:t>
      </w:r>
      <w:r w:rsidR="00893132" w:rsidRPr="001F1F61">
        <w:rPr>
          <w:rFonts w:ascii="Arial" w:hAnsi="Arial" w:cs="Arial"/>
        </w:rPr>
        <w:t xml:space="preserve">DE LA </w:t>
      </w:r>
      <w:r w:rsidRPr="001F1F61">
        <w:rPr>
          <w:rFonts w:ascii="Arial" w:hAnsi="Arial" w:cs="Arial"/>
        </w:rPr>
        <w:t>DEMANDA</w:t>
      </w:r>
    </w:p>
    <w:p w14:paraId="24E15C37" w14:textId="722983AC" w:rsidR="006870D2" w:rsidRPr="001F1F61" w:rsidRDefault="00350D81" w:rsidP="007F2DD1">
      <w:pPr>
        <w:spacing w:after="0" w:line="312" w:lineRule="auto"/>
        <w:ind w:left="708"/>
        <w:jc w:val="both"/>
        <w:rPr>
          <w:rFonts w:ascii="Arial" w:hAnsi="Arial" w:cs="Arial"/>
        </w:rPr>
      </w:pPr>
      <w:r>
        <w:rPr>
          <w:rFonts w:ascii="Arial" w:hAnsi="Arial" w:cs="Arial"/>
          <w:b/>
          <w:bCs/>
        </w:rPr>
        <w:t>MEDIO DE CONTROL</w:t>
      </w:r>
      <w:r w:rsidR="006870D2" w:rsidRPr="001F1F61">
        <w:rPr>
          <w:rFonts w:ascii="Arial" w:hAnsi="Arial" w:cs="Arial"/>
        </w:rPr>
        <w:t>:</w:t>
      </w:r>
      <w:r w:rsidR="00302A2D">
        <w:rPr>
          <w:rFonts w:ascii="Arial" w:hAnsi="Arial" w:cs="Arial"/>
        </w:rPr>
        <w:t xml:space="preserve"> </w:t>
      </w:r>
      <w:r w:rsidR="006870D2" w:rsidRPr="001F1F61">
        <w:rPr>
          <w:rFonts w:ascii="Arial" w:hAnsi="Arial" w:cs="Arial"/>
        </w:rPr>
        <w:t xml:space="preserve">REPARACIÓN DIRECTA  </w:t>
      </w:r>
    </w:p>
    <w:p w14:paraId="749B6E9D" w14:textId="3BA34119" w:rsidR="006870D2" w:rsidRPr="001F1F61" w:rsidRDefault="006870D2" w:rsidP="007F2DD1">
      <w:pPr>
        <w:spacing w:after="0" w:line="312" w:lineRule="auto"/>
        <w:ind w:left="708"/>
        <w:jc w:val="both"/>
        <w:rPr>
          <w:rFonts w:ascii="Arial" w:hAnsi="Arial" w:cs="Arial"/>
        </w:rPr>
      </w:pPr>
      <w:r w:rsidRPr="001F1F61">
        <w:rPr>
          <w:rFonts w:ascii="Arial" w:hAnsi="Arial" w:cs="Arial"/>
          <w:b/>
          <w:bCs/>
        </w:rPr>
        <w:t>RADICADO</w:t>
      </w:r>
      <w:r w:rsidRPr="001F1F61">
        <w:rPr>
          <w:rFonts w:ascii="Arial" w:hAnsi="Arial" w:cs="Arial"/>
        </w:rPr>
        <w:t xml:space="preserve">: </w:t>
      </w:r>
      <w:r w:rsidRPr="001F1F61">
        <w:rPr>
          <w:rFonts w:ascii="Arial" w:hAnsi="Arial" w:cs="Arial"/>
        </w:rPr>
        <w:tab/>
      </w:r>
      <w:r w:rsidRPr="001F1F61">
        <w:rPr>
          <w:rFonts w:ascii="Arial" w:hAnsi="Arial" w:cs="Arial"/>
        </w:rPr>
        <w:tab/>
        <w:t xml:space="preserve">    </w:t>
      </w:r>
      <w:r w:rsidR="006B18A9" w:rsidRPr="006B18A9">
        <w:rPr>
          <w:rFonts w:ascii="Arial" w:hAnsi="Arial" w:cs="Arial"/>
        </w:rPr>
        <w:t>19001-33-33-010-2021-00204-00</w:t>
      </w:r>
      <w:r w:rsidR="00893132" w:rsidRPr="001F1F61">
        <w:rPr>
          <w:rFonts w:ascii="Arial" w:hAnsi="Arial" w:cs="Arial"/>
        </w:rPr>
        <w:t xml:space="preserve">  </w:t>
      </w:r>
    </w:p>
    <w:p w14:paraId="09EF6590" w14:textId="107971DF" w:rsidR="006870D2" w:rsidRPr="001F1F61" w:rsidRDefault="006870D2" w:rsidP="006B18A9">
      <w:pPr>
        <w:spacing w:after="0" w:line="312" w:lineRule="auto"/>
        <w:ind w:left="708"/>
        <w:jc w:val="both"/>
        <w:rPr>
          <w:rFonts w:ascii="Arial" w:hAnsi="Arial" w:cs="Arial"/>
        </w:rPr>
      </w:pPr>
      <w:r w:rsidRPr="001F1F61">
        <w:rPr>
          <w:rFonts w:ascii="Arial" w:hAnsi="Arial" w:cs="Arial"/>
          <w:b/>
          <w:bCs/>
        </w:rPr>
        <w:t>DEMANDANTES</w:t>
      </w:r>
      <w:r w:rsidRPr="001F1F61">
        <w:rPr>
          <w:rFonts w:ascii="Arial" w:hAnsi="Arial" w:cs="Arial"/>
        </w:rPr>
        <w:t xml:space="preserve">: </w:t>
      </w:r>
      <w:r w:rsidRPr="001F1F61">
        <w:rPr>
          <w:rFonts w:ascii="Arial" w:hAnsi="Arial" w:cs="Arial"/>
        </w:rPr>
        <w:tab/>
        <w:t xml:space="preserve">    </w:t>
      </w:r>
      <w:r w:rsidR="006B18A9" w:rsidRPr="006B18A9">
        <w:rPr>
          <w:rFonts w:ascii="Arial" w:hAnsi="Arial" w:cs="Arial"/>
        </w:rPr>
        <w:t>LAURA DANIELA QUIRA VIQUEZ</w:t>
      </w:r>
      <w:r w:rsidR="006B18A9" w:rsidRPr="00BC06C9">
        <w:rPr>
          <w:rFonts w:ascii="Arial" w:hAnsi="Arial" w:cs="Arial"/>
        </w:rPr>
        <w:t xml:space="preserve"> </w:t>
      </w:r>
      <w:r w:rsidR="00BC06C9" w:rsidRPr="00BC06C9">
        <w:rPr>
          <w:rFonts w:ascii="Arial" w:hAnsi="Arial" w:cs="Arial"/>
        </w:rPr>
        <w:t>Y OTROS</w:t>
      </w:r>
    </w:p>
    <w:p w14:paraId="401807C6" w14:textId="043F4BEC" w:rsidR="006870D2" w:rsidRPr="001F1F61" w:rsidRDefault="006870D2" w:rsidP="007F2DD1">
      <w:pPr>
        <w:spacing w:after="0" w:line="312" w:lineRule="auto"/>
        <w:ind w:left="708"/>
        <w:jc w:val="both"/>
        <w:rPr>
          <w:rFonts w:ascii="Arial" w:hAnsi="Arial" w:cs="Arial"/>
        </w:rPr>
      </w:pPr>
      <w:r w:rsidRPr="001F1F61">
        <w:rPr>
          <w:rFonts w:ascii="Arial" w:hAnsi="Arial" w:cs="Arial"/>
          <w:b/>
          <w:bCs/>
        </w:rPr>
        <w:t>DEMANDADO</w:t>
      </w:r>
      <w:r w:rsidRPr="001F1F61">
        <w:rPr>
          <w:rFonts w:ascii="Arial" w:hAnsi="Arial" w:cs="Arial"/>
        </w:rPr>
        <w:t xml:space="preserve">: </w:t>
      </w:r>
      <w:r w:rsidRPr="001F1F61">
        <w:rPr>
          <w:rFonts w:ascii="Arial" w:hAnsi="Arial" w:cs="Arial"/>
        </w:rPr>
        <w:tab/>
        <w:t xml:space="preserve">    </w:t>
      </w:r>
      <w:r w:rsidR="003A4D38" w:rsidRPr="003A4D38">
        <w:rPr>
          <w:rFonts w:ascii="Arial" w:hAnsi="Arial" w:cs="Arial"/>
        </w:rPr>
        <w:t>AGENCIA NACIONAL DE INFRAESTRUCTURA</w:t>
      </w:r>
      <w:r w:rsidR="003A4D38" w:rsidRPr="001F1F61">
        <w:rPr>
          <w:rFonts w:ascii="Arial" w:hAnsi="Arial" w:cs="Arial"/>
        </w:rPr>
        <w:t xml:space="preserve"> </w:t>
      </w:r>
      <w:r w:rsidR="00893132" w:rsidRPr="001F1F61">
        <w:rPr>
          <w:rFonts w:ascii="Arial" w:hAnsi="Arial" w:cs="Arial"/>
        </w:rPr>
        <w:t>Y OTROS</w:t>
      </w:r>
    </w:p>
    <w:bookmarkEnd w:id="1"/>
    <w:p w14:paraId="74EF1530" w14:textId="79F8EA2D" w:rsidR="006870D2" w:rsidRPr="001F1F61" w:rsidRDefault="006870D2" w:rsidP="007F2DD1">
      <w:pPr>
        <w:spacing w:after="0" w:line="312" w:lineRule="auto"/>
        <w:ind w:left="708"/>
        <w:jc w:val="both"/>
        <w:rPr>
          <w:rFonts w:ascii="Arial" w:hAnsi="Arial" w:cs="Arial"/>
        </w:rPr>
      </w:pPr>
      <w:r w:rsidRPr="001F1F61">
        <w:rPr>
          <w:rFonts w:ascii="Arial" w:hAnsi="Arial" w:cs="Arial"/>
          <w:b/>
          <w:bCs/>
        </w:rPr>
        <w:t>LLAMADOS EN GTÍA</w:t>
      </w:r>
      <w:r w:rsidRPr="001F1F61">
        <w:rPr>
          <w:rFonts w:ascii="Arial" w:hAnsi="Arial" w:cs="Arial"/>
        </w:rPr>
        <w:t xml:space="preserve">.: </w:t>
      </w:r>
      <w:r w:rsidR="009C2DAA">
        <w:rPr>
          <w:rStyle w:val="normaltextrun"/>
          <w:rFonts w:ascii="Arial" w:hAnsi="Arial" w:cs="Arial"/>
          <w:b/>
          <w:bCs/>
          <w:color w:val="000000"/>
          <w:shd w:val="clear" w:color="auto" w:fill="FFFFFF"/>
        </w:rPr>
        <w:t>CHUBB</w:t>
      </w:r>
      <w:r w:rsidR="00D35FE6" w:rsidRPr="001F1F61">
        <w:rPr>
          <w:rStyle w:val="normaltextrun"/>
          <w:rFonts w:ascii="Arial" w:hAnsi="Arial" w:cs="Arial"/>
          <w:b/>
          <w:bCs/>
          <w:color w:val="000000"/>
          <w:shd w:val="clear" w:color="auto" w:fill="FFFFFF"/>
        </w:rPr>
        <w:t xml:space="preserve"> SEGUROS COLOMBIA S.A.</w:t>
      </w:r>
      <w:r w:rsidRPr="001F1F61">
        <w:rPr>
          <w:rStyle w:val="normaltextrun"/>
          <w:rFonts w:ascii="Arial" w:hAnsi="Arial" w:cs="Arial"/>
          <w:b/>
          <w:bCs/>
          <w:shd w:val="clear" w:color="auto" w:fill="FFFFFF"/>
        </w:rPr>
        <w:t>Y OTROS.</w:t>
      </w:r>
    </w:p>
    <w:bookmarkEnd w:id="2"/>
    <w:p w14:paraId="130CBF9C" w14:textId="77777777" w:rsidR="006870D2" w:rsidRPr="001F1F61" w:rsidRDefault="006870D2" w:rsidP="00397D3A">
      <w:pPr>
        <w:spacing w:after="0" w:line="312" w:lineRule="auto"/>
        <w:jc w:val="both"/>
        <w:rPr>
          <w:rFonts w:ascii="Arial" w:hAnsi="Arial" w:cs="Arial"/>
        </w:rPr>
      </w:pPr>
    </w:p>
    <w:p w14:paraId="6B1F902C" w14:textId="77777777" w:rsidR="006870D2" w:rsidRPr="001F1F61" w:rsidRDefault="006870D2" w:rsidP="00397D3A">
      <w:pPr>
        <w:spacing w:after="0" w:line="312" w:lineRule="auto"/>
        <w:jc w:val="both"/>
        <w:rPr>
          <w:rFonts w:ascii="Arial" w:hAnsi="Arial" w:cs="Arial"/>
        </w:rPr>
      </w:pPr>
    </w:p>
    <w:p w14:paraId="7F710E1A" w14:textId="6CECF239" w:rsidR="003F765C" w:rsidRPr="003530E3" w:rsidRDefault="006870D2" w:rsidP="003F765C">
      <w:pPr>
        <w:spacing w:after="0" w:line="312" w:lineRule="auto"/>
        <w:jc w:val="both"/>
        <w:rPr>
          <w:rFonts w:ascii="Arial" w:hAnsi="Arial" w:cs="Arial"/>
        </w:rPr>
      </w:pPr>
      <w:r w:rsidRPr="001F1F61">
        <w:rPr>
          <w:rFonts w:ascii="Arial" w:hAnsi="Arial" w:cs="Arial"/>
          <w:b/>
        </w:rPr>
        <w:t>GUSTAVO ALBERTO HERRERA ÁVILA</w:t>
      </w:r>
      <w:r w:rsidRPr="001F1F61">
        <w:rPr>
          <w:rFonts w:ascii="Arial" w:hAnsi="Arial" w:cs="Arial"/>
          <w:bCs/>
        </w:rPr>
        <w:t>,</w:t>
      </w:r>
      <w:r w:rsidRPr="001F1F61">
        <w:rPr>
          <w:rFonts w:ascii="Arial" w:hAnsi="Arial" w:cs="Arial"/>
          <w:b/>
        </w:rPr>
        <w:t xml:space="preserve"> </w:t>
      </w:r>
      <w:r w:rsidRPr="001F1F61">
        <w:rPr>
          <w:rFonts w:ascii="Arial" w:hAnsi="Arial" w:cs="Arial"/>
        </w:rPr>
        <w:t xml:space="preserve">identificado con cédula de ciudadanía No. 19.395.114 de Bogotá, abogado titulado y en ejercicio, portador de la tarjeta profesional No. 39.116 del Consejo Superior de la Judicatura, actuando en mi calidad de </w:t>
      </w:r>
      <w:bookmarkStart w:id="5" w:name="_Hlk118994925"/>
      <w:r w:rsidR="00E824CE" w:rsidRPr="001F1F61">
        <w:rPr>
          <w:rStyle w:val="normaltextrun"/>
          <w:rFonts w:ascii="Arial" w:hAnsi="Arial" w:cs="Arial"/>
          <w:color w:val="000000"/>
          <w:shd w:val="clear" w:color="auto" w:fill="FFFFFF"/>
        </w:rPr>
        <w:t>apoderado general de</w:t>
      </w:r>
      <w:r w:rsidR="006F6BAF" w:rsidRPr="001F1F61">
        <w:rPr>
          <w:rStyle w:val="normaltextrun"/>
          <w:rFonts w:ascii="Arial" w:hAnsi="Arial" w:cs="Arial"/>
          <w:color w:val="000000"/>
          <w:shd w:val="clear" w:color="auto" w:fill="FFFFFF"/>
        </w:rPr>
        <w:t xml:space="preserve"> </w:t>
      </w:r>
      <w:r w:rsidR="00E337E2">
        <w:rPr>
          <w:rStyle w:val="normaltextrun"/>
          <w:rFonts w:ascii="Arial" w:hAnsi="Arial" w:cs="Arial"/>
          <w:b/>
          <w:bCs/>
          <w:color w:val="000000"/>
          <w:shd w:val="clear" w:color="auto" w:fill="FFFFFF"/>
        </w:rPr>
        <w:t xml:space="preserve">CHUBB SEGUROS COLOMBIA S.A., </w:t>
      </w:r>
      <w:r w:rsidR="00E337E2">
        <w:rPr>
          <w:rStyle w:val="normaltextrun"/>
          <w:rFonts w:ascii="Arial" w:hAnsi="Arial" w:cs="Arial"/>
          <w:color w:val="000000"/>
          <w:shd w:val="clear" w:color="auto" w:fill="FFFFFF"/>
        </w:rPr>
        <w:t>sociedad comercial anónima de carácter privado, legalmente constituida</w:t>
      </w:r>
      <w:r w:rsidR="00E337E2">
        <w:rPr>
          <w:rStyle w:val="normaltextrun"/>
          <w:rFonts w:ascii="Arial" w:hAnsi="Arial" w:cs="Arial"/>
          <w:b/>
          <w:bCs/>
          <w:color w:val="000000"/>
          <w:shd w:val="clear" w:color="auto" w:fill="FFFFFF"/>
        </w:rPr>
        <w:t xml:space="preserve">, </w:t>
      </w:r>
      <w:r w:rsidR="00E337E2">
        <w:rPr>
          <w:rStyle w:val="normaltextrun"/>
          <w:rFonts w:ascii="Arial" w:hAnsi="Arial" w:cs="Arial"/>
          <w:color w:val="000000"/>
          <w:shd w:val="clear" w:color="auto" w:fill="FFFFFF"/>
        </w:rPr>
        <w:t>con domicilio principal en la carrera 7 número 71-21 torre B piso 7, de la ciudad de Bogotá D.C., identificada con el NIT. 860.026.518-6</w:t>
      </w:r>
      <w:proofErr w:type="gramStart"/>
      <w:r w:rsidR="00E337E2">
        <w:rPr>
          <w:rStyle w:val="normaltextrun"/>
          <w:rFonts w:ascii="Arial" w:hAnsi="Arial" w:cs="Arial"/>
          <w:color w:val="000000"/>
          <w:shd w:val="clear" w:color="auto" w:fill="FFFFFF"/>
        </w:rPr>
        <w:t>, ,</w:t>
      </w:r>
      <w:proofErr w:type="gramEnd"/>
      <w:r w:rsidR="00E337E2">
        <w:rPr>
          <w:rStyle w:val="normaltextrun"/>
          <w:rFonts w:ascii="Arial" w:hAnsi="Arial" w:cs="Arial"/>
          <w:color w:val="000000"/>
          <w:shd w:val="clear" w:color="auto" w:fill="FFFFFF"/>
        </w:rPr>
        <w:t xml:space="preserve"> como consta en el certificado de existencia y representación legal expedido por la Cámara de Comercio que se aporta con el presente documento, donde se observa el mandato general a mi conferido a través de Escritura Pública No. 1599 del 24 de noviembre de 2016 otorgada en la Notaría 28 de la ciudad de Bogotá</w:t>
      </w:r>
      <w:r w:rsidR="006F6BAF" w:rsidRPr="001F1F61">
        <w:rPr>
          <w:rStyle w:val="normaltextrun"/>
          <w:rFonts w:ascii="Arial" w:hAnsi="Arial" w:cs="Arial"/>
          <w:color w:val="000000"/>
          <w:shd w:val="clear" w:color="auto" w:fill="FFFFFF"/>
        </w:rPr>
        <w:t>.</w:t>
      </w:r>
      <w:r w:rsidR="006F6BAF" w:rsidRPr="001F1F61">
        <w:rPr>
          <w:rStyle w:val="normaltextrun"/>
          <w:rFonts w:ascii="Arial" w:hAnsi="Arial" w:cs="Arial"/>
          <w:shd w:val="clear" w:color="auto" w:fill="FFFFFF"/>
        </w:rPr>
        <w:t xml:space="preserve"> </w:t>
      </w:r>
      <w:r w:rsidR="006F6BAF" w:rsidRPr="001F1F61">
        <w:rPr>
          <w:rFonts w:ascii="Arial" w:hAnsi="Arial" w:cs="Arial"/>
        </w:rPr>
        <w:t>Encontrándome dentro del término legal, comedidamente procedo, en primer lugar</w:t>
      </w:r>
      <w:r w:rsidRPr="001F1F61">
        <w:rPr>
          <w:rFonts w:ascii="Arial" w:hAnsi="Arial" w:cs="Arial"/>
        </w:rPr>
        <w:t xml:space="preserve">, a </w:t>
      </w:r>
      <w:r w:rsidRPr="001F1F61">
        <w:rPr>
          <w:rFonts w:ascii="Arial" w:hAnsi="Arial" w:cs="Arial"/>
          <w:b/>
          <w:bCs/>
          <w:u w:val="single"/>
        </w:rPr>
        <w:t xml:space="preserve">CONTESTAR LA DEMANDA </w:t>
      </w:r>
      <w:r w:rsidRPr="001F1F61">
        <w:rPr>
          <w:rFonts w:ascii="Arial" w:hAnsi="Arial" w:cs="Arial"/>
        </w:rPr>
        <w:t>propuesta por l</w:t>
      </w:r>
      <w:r w:rsidR="005F3654" w:rsidRPr="001F1F61">
        <w:rPr>
          <w:rFonts w:ascii="Arial" w:hAnsi="Arial" w:cs="Arial"/>
        </w:rPr>
        <w:t>a</w:t>
      </w:r>
      <w:r w:rsidR="00B53EA4" w:rsidRPr="001F1F61">
        <w:rPr>
          <w:rFonts w:ascii="Arial" w:hAnsi="Arial" w:cs="Arial"/>
        </w:rPr>
        <w:t xml:space="preserve"> </w:t>
      </w:r>
      <w:r w:rsidRPr="001F1F61">
        <w:rPr>
          <w:rFonts w:ascii="Arial" w:hAnsi="Arial" w:cs="Arial"/>
        </w:rPr>
        <w:t>señor</w:t>
      </w:r>
      <w:r w:rsidR="005F3654" w:rsidRPr="001F1F61">
        <w:rPr>
          <w:rFonts w:ascii="Arial" w:hAnsi="Arial" w:cs="Arial"/>
        </w:rPr>
        <w:t>a</w:t>
      </w:r>
      <w:r w:rsidR="001819F8">
        <w:rPr>
          <w:rFonts w:ascii="Arial" w:hAnsi="Arial" w:cs="Arial"/>
        </w:rPr>
        <w:t xml:space="preserve"> </w:t>
      </w:r>
      <w:r w:rsidR="001819F8" w:rsidRPr="001819F8">
        <w:rPr>
          <w:rFonts w:ascii="Arial" w:hAnsi="Arial" w:cs="Arial"/>
        </w:rPr>
        <w:t>Laura Daniela Quira Viquez</w:t>
      </w:r>
      <w:r w:rsidR="001819F8">
        <w:rPr>
          <w:rFonts w:ascii="Arial" w:hAnsi="Arial" w:cs="Arial"/>
        </w:rPr>
        <w:t xml:space="preserve"> </w:t>
      </w:r>
      <w:r w:rsidR="00B53EA4" w:rsidRPr="001F1F61">
        <w:rPr>
          <w:rFonts w:ascii="Arial" w:hAnsi="Arial" w:cs="Arial"/>
        </w:rPr>
        <w:t>y otros</w:t>
      </w:r>
      <w:bookmarkStart w:id="6" w:name="_Hlk127521487"/>
      <w:r w:rsidRPr="001F1F61">
        <w:rPr>
          <w:rFonts w:ascii="Arial" w:hAnsi="Arial" w:cs="Arial"/>
        </w:rPr>
        <w:t xml:space="preserve"> </w:t>
      </w:r>
      <w:bookmarkEnd w:id="6"/>
      <w:r w:rsidRPr="001F1F61">
        <w:rPr>
          <w:rFonts w:ascii="Arial" w:hAnsi="Arial" w:cs="Arial"/>
        </w:rPr>
        <w:t>en contra de</w:t>
      </w:r>
      <w:r w:rsidR="004E38F1">
        <w:rPr>
          <w:rFonts w:ascii="Arial" w:hAnsi="Arial" w:cs="Arial"/>
        </w:rPr>
        <w:t xml:space="preserve"> la sociedad</w:t>
      </w:r>
      <w:r w:rsidRPr="001F1F61">
        <w:rPr>
          <w:rFonts w:ascii="Arial" w:hAnsi="Arial" w:cs="Arial"/>
        </w:rPr>
        <w:t xml:space="preserve"> </w:t>
      </w:r>
      <w:bookmarkStart w:id="7" w:name="_Hlk170071728"/>
      <w:r w:rsidR="001305A6" w:rsidRPr="00DC164B">
        <w:rPr>
          <w:rFonts w:ascii="Arial" w:hAnsi="Arial" w:cs="Arial"/>
          <w:b/>
          <w:bCs/>
        </w:rPr>
        <w:t>NUEVO CAUCA S.A.S</w:t>
      </w:r>
      <w:bookmarkEnd w:id="7"/>
      <w:r w:rsidR="001305A6" w:rsidRPr="00DC164B">
        <w:rPr>
          <w:rFonts w:ascii="Arial" w:hAnsi="Arial" w:cs="Arial"/>
          <w:b/>
          <w:bCs/>
        </w:rPr>
        <w:t>.</w:t>
      </w:r>
      <w:r w:rsidR="003F765C" w:rsidRPr="0027322E">
        <w:rPr>
          <w:rFonts w:ascii="Arial" w:hAnsi="Arial" w:cs="Arial"/>
        </w:rPr>
        <w:t xml:space="preserve"> y en segundo lugar, a </w:t>
      </w:r>
      <w:r w:rsidR="003F765C" w:rsidRPr="0027322E">
        <w:rPr>
          <w:rFonts w:ascii="Arial" w:hAnsi="Arial" w:cs="Arial"/>
          <w:b/>
          <w:bCs/>
          <w:u w:val="single"/>
        </w:rPr>
        <w:t>CONTESTAR EL LLAMAMIENTO EN GARANTÍA</w:t>
      </w:r>
      <w:r w:rsidR="003F765C" w:rsidRPr="0027322E">
        <w:rPr>
          <w:rFonts w:ascii="Arial" w:hAnsi="Arial" w:cs="Arial"/>
        </w:rPr>
        <w:t xml:space="preserve"> formulado por </w:t>
      </w:r>
      <w:r w:rsidR="003F765C">
        <w:rPr>
          <w:rFonts w:ascii="Arial" w:hAnsi="Arial" w:cs="Arial"/>
        </w:rPr>
        <w:t>este a</w:t>
      </w:r>
      <w:r w:rsidR="003F765C" w:rsidRPr="0027322E">
        <w:rPr>
          <w:rFonts w:ascii="Arial" w:hAnsi="Arial" w:cs="Arial"/>
        </w:rPr>
        <w:t xml:space="preserve"> mi prohijada, para que en el momento en que se vaya a definir el litigio se tengan en cuenta los hechos y precisiones que se hace a continuación, según las pruebas que se practiquen, anticipando que me opongo a todas y cada una de las pretensiones sometidas a consideración de su </w:t>
      </w:r>
      <w:r w:rsidR="003F765C">
        <w:rPr>
          <w:rFonts w:ascii="Arial" w:hAnsi="Arial" w:cs="Arial"/>
        </w:rPr>
        <w:t>d</w:t>
      </w:r>
      <w:r w:rsidR="003F765C" w:rsidRPr="0027322E">
        <w:rPr>
          <w:rFonts w:ascii="Arial" w:hAnsi="Arial" w:cs="Arial"/>
        </w:rPr>
        <w:t xml:space="preserve">espacho tanto en la demanda como en el llamamiento en garantía, en los siguientes términos: </w:t>
      </w:r>
    </w:p>
    <w:p w14:paraId="15DC0A92" w14:textId="2F36E52C" w:rsidR="003F765C" w:rsidRDefault="003F765C" w:rsidP="00397D3A">
      <w:pPr>
        <w:spacing w:after="0" w:line="312" w:lineRule="auto"/>
        <w:jc w:val="both"/>
        <w:rPr>
          <w:rFonts w:ascii="Arial" w:hAnsi="Arial" w:cs="Arial"/>
        </w:rPr>
      </w:pPr>
    </w:p>
    <w:p w14:paraId="6A1679D0" w14:textId="77777777" w:rsidR="001F1F61" w:rsidRPr="001F1F61" w:rsidRDefault="001F1F61" w:rsidP="00397D3A">
      <w:pPr>
        <w:spacing w:after="0" w:line="312" w:lineRule="auto"/>
        <w:jc w:val="both"/>
        <w:rPr>
          <w:rFonts w:ascii="Arial" w:hAnsi="Arial" w:cs="Arial"/>
        </w:rPr>
      </w:pPr>
    </w:p>
    <w:p w14:paraId="33C94F42" w14:textId="77777777" w:rsidR="001F1F61" w:rsidRPr="001F1F61" w:rsidRDefault="001F1F61" w:rsidP="00397D3A">
      <w:pPr>
        <w:spacing w:after="0" w:line="312" w:lineRule="auto"/>
        <w:jc w:val="both"/>
        <w:rPr>
          <w:rFonts w:ascii="Arial" w:hAnsi="Arial" w:cs="Arial"/>
        </w:rPr>
      </w:pPr>
    </w:p>
    <w:p w14:paraId="2FB84F31" w14:textId="77777777" w:rsidR="006870D2" w:rsidRPr="001F1F61" w:rsidRDefault="006870D2" w:rsidP="00397D3A">
      <w:pPr>
        <w:spacing w:after="0" w:line="312" w:lineRule="auto"/>
        <w:jc w:val="both"/>
        <w:rPr>
          <w:rFonts w:ascii="Arial" w:hAnsi="Arial" w:cs="Arial"/>
        </w:rPr>
      </w:pPr>
    </w:p>
    <w:p w14:paraId="4CC2E311" w14:textId="77777777" w:rsidR="006870D2" w:rsidRPr="001F1F61" w:rsidRDefault="006870D2" w:rsidP="00397D3A">
      <w:pPr>
        <w:spacing w:after="0" w:line="312" w:lineRule="auto"/>
        <w:jc w:val="center"/>
        <w:rPr>
          <w:rFonts w:ascii="Arial" w:hAnsi="Arial" w:cs="Arial"/>
          <w:b/>
          <w:bCs/>
          <w:u w:val="single"/>
        </w:rPr>
      </w:pPr>
      <w:r w:rsidRPr="001F1F61">
        <w:rPr>
          <w:rFonts w:ascii="Arial" w:hAnsi="Arial" w:cs="Arial"/>
          <w:b/>
          <w:bCs/>
          <w:u w:val="single"/>
        </w:rPr>
        <w:t>CAPÍTULO I. OPORTUNIDAD</w:t>
      </w:r>
    </w:p>
    <w:p w14:paraId="6B8DDBF7" w14:textId="77777777" w:rsidR="006870D2" w:rsidRPr="001F1F61" w:rsidRDefault="006870D2" w:rsidP="00397D3A">
      <w:pPr>
        <w:spacing w:after="0" w:line="312" w:lineRule="auto"/>
        <w:jc w:val="both"/>
        <w:rPr>
          <w:rFonts w:ascii="Arial" w:hAnsi="Arial" w:cs="Arial"/>
        </w:rPr>
      </w:pPr>
    </w:p>
    <w:p w14:paraId="687FF425" w14:textId="77777777" w:rsidR="00302A2D" w:rsidRDefault="00302A2D" w:rsidP="009D29C5">
      <w:pPr>
        <w:spacing w:after="0" w:line="312" w:lineRule="auto"/>
        <w:jc w:val="both"/>
        <w:rPr>
          <w:rFonts w:ascii="Arial" w:hAnsi="Arial" w:cs="Arial"/>
        </w:rPr>
      </w:pPr>
    </w:p>
    <w:p w14:paraId="5450DA6D" w14:textId="12052C41" w:rsidR="009D29C5" w:rsidRDefault="00302A2D" w:rsidP="009D29C5">
      <w:pPr>
        <w:spacing w:after="0" w:line="312" w:lineRule="auto"/>
        <w:jc w:val="both"/>
        <w:rPr>
          <w:rFonts w:ascii="Arial" w:hAnsi="Arial" w:cs="Arial"/>
        </w:rPr>
      </w:pPr>
      <w:r w:rsidRPr="00302A2D">
        <w:rPr>
          <w:rFonts w:ascii="Arial" w:hAnsi="Arial" w:cs="Arial"/>
        </w:rPr>
        <w:t>Teniendo en consideración que la notificación personal del Auto Interlocutorio No. 584 del 15 de mayo de 2024 se efectuó el día 04 de junio de esta anualidad, de acuerdo a lo reseñado en el artículo 199 del Código de Procedimiento Administrativo y de lo Contencioso Administrativo modificado por el artículo 47 de la Ley 2080 de 2021</w:t>
      </w:r>
      <w:r>
        <w:rPr>
          <w:rFonts w:ascii="Arial" w:hAnsi="Arial" w:cs="Arial"/>
        </w:rPr>
        <w:t xml:space="preserve"> </w:t>
      </w:r>
      <w:r w:rsidR="009D29C5">
        <w:rPr>
          <w:rFonts w:ascii="Arial" w:hAnsi="Arial" w:cs="Arial"/>
        </w:rPr>
        <w:t>el t</w:t>
      </w:r>
      <w:r w:rsidR="00D63C20">
        <w:rPr>
          <w:rFonts w:ascii="Arial" w:hAnsi="Arial" w:cs="Arial"/>
        </w:rPr>
        <w:t>é</w:t>
      </w:r>
      <w:r w:rsidR="009D29C5">
        <w:rPr>
          <w:rFonts w:ascii="Arial" w:hAnsi="Arial" w:cs="Arial"/>
        </w:rPr>
        <w:t>rmino empezó a contarse desde</w:t>
      </w:r>
      <w:r w:rsidR="003F2869">
        <w:rPr>
          <w:rFonts w:ascii="Arial" w:hAnsi="Arial" w:cs="Arial"/>
        </w:rPr>
        <w:t xml:space="preserve"> </w:t>
      </w:r>
      <w:r w:rsidR="009D29C5">
        <w:rPr>
          <w:rFonts w:ascii="Arial" w:hAnsi="Arial" w:cs="Arial"/>
        </w:rPr>
        <w:t>el 0</w:t>
      </w:r>
      <w:r w:rsidR="003F2869">
        <w:rPr>
          <w:rFonts w:ascii="Arial" w:hAnsi="Arial" w:cs="Arial"/>
        </w:rPr>
        <w:t>7</w:t>
      </w:r>
      <w:r w:rsidR="009D29C5">
        <w:rPr>
          <w:rFonts w:ascii="Arial" w:hAnsi="Arial" w:cs="Arial"/>
        </w:rPr>
        <w:t xml:space="preserve"> de junio de 2024</w:t>
      </w:r>
      <w:r w:rsidR="00D63C20">
        <w:rPr>
          <w:rFonts w:ascii="Arial" w:hAnsi="Arial" w:cs="Arial"/>
        </w:rPr>
        <w:t>,</w:t>
      </w:r>
      <w:r w:rsidR="009D29C5">
        <w:rPr>
          <w:rFonts w:ascii="Arial" w:hAnsi="Arial" w:cs="Arial"/>
        </w:rPr>
        <w:t xml:space="preserve"> hasta el día 2</w:t>
      </w:r>
      <w:r w:rsidR="004B1F80">
        <w:rPr>
          <w:rFonts w:ascii="Arial" w:hAnsi="Arial" w:cs="Arial"/>
        </w:rPr>
        <w:t>8</w:t>
      </w:r>
      <w:r w:rsidR="009D29C5">
        <w:rPr>
          <w:rFonts w:ascii="Arial" w:hAnsi="Arial" w:cs="Arial"/>
        </w:rPr>
        <w:t xml:space="preserve"> de junio</w:t>
      </w:r>
      <w:r w:rsidR="00D63C20">
        <w:rPr>
          <w:rFonts w:ascii="Arial" w:hAnsi="Arial" w:cs="Arial"/>
        </w:rPr>
        <w:t xml:space="preserve"> de 2024</w:t>
      </w:r>
      <w:r w:rsidR="009D29C5">
        <w:rPr>
          <w:rFonts w:ascii="Arial" w:hAnsi="Arial" w:cs="Arial"/>
        </w:rPr>
        <w:t>,</w:t>
      </w:r>
      <w:r w:rsidR="00D63C20">
        <w:rPr>
          <w:rFonts w:ascii="Arial" w:hAnsi="Arial" w:cs="Arial"/>
        </w:rPr>
        <w:t xml:space="preserve"> por lo que</w:t>
      </w:r>
      <w:r w:rsidR="009D29C5">
        <w:rPr>
          <w:rFonts w:ascii="Arial" w:hAnsi="Arial" w:cs="Arial"/>
        </w:rPr>
        <w:t xml:space="preserve"> </w:t>
      </w:r>
      <w:r w:rsidR="009D29C5" w:rsidRPr="000867F8">
        <w:rPr>
          <w:rFonts w:ascii="Arial" w:hAnsi="Arial" w:cs="Arial"/>
        </w:rPr>
        <w:t xml:space="preserve">se concluye que el escrito se presenta dentro del término </w:t>
      </w:r>
      <w:r w:rsidR="00D63C20">
        <w:rPr>
          <w:rFonts w:ascii="Arial" w:hAnsi="Arial" w:cs="Arial"/>
        </w:rPr>
        <w:t>de ley</w:t>
      </w:r>
      <w:r w:rsidR="009D29C5" w:rsidRPr="000867F8">
        <w:rPr>
          <w:rFonts w:ascii="Arial" w:hAnsi="Arial" w:cs="Arial"/>
        </w:rPr>
        <w:t>.</w:t>
      </w:r>
    </w:p>
    <w:p w14:paraId="3C857A2E" w14:textId="77777777" w:rsidR="001F1F61" w:rsidRPr="001F1F61" w:rsidRDefault="001F1F61" w:rsidP="00C60A66">
      <w:pPr>
        <w:spacing w:after="0" w:line="312" w:lineRule="auto"/>
        <w:jc w:val="both"/>
        <w:rPr>
          <w:rFonts w:ascii="Arial" w:hAnsi="Arial" w:cs="Arial"/>
        </w:rPr>
      </w:pPr>
    </w:p>
    <w:p w14:paraId="39DBFCEE" w14:textId="77777777" w:rsidR="00A64244" w:rsidRPr="001F1F61" w:rsidRDefault="00A64244" w:rsidP="00397D3A">
      <w:pPr>
        <w:spacing w:after="0" w:line="312" w:lineRule="auto"/>
        <w:jc w:val="both"/>
        <w:rPr>
          <w:rFonts w:ascii="Arial" w:hAnsi="Arial" w:cs="Arial"/>
        </w:rPr>
      </w:pPr>
    </w:p>
    <w:p w14:paraId="12A0ABA0" w14:textId="598D4B46" w:rsidR="006870D2" w:rsidRPr="001F1F61" w:rsidRDefault="006870D2" w:rsidP="00397D3A">
      <w:pPr>
        <w:spacing w:after="0" w:line="312" w:lineRule="auto"/>
        <w:jc w:val="center"/>
        <w:rPr>
          <w:rFonts w:ascii="Arial" w:hAnsi="Arial" w:cs="Arial"/>
          <w:b/>
          <w:bCs/>
          <w:u w:val="single"/>
        </w:rPr>
      </w:pPr>
      <w:r w:rsidRPr="001F1F61">
        <w:rPr>
          <w:rFonts w:ascii="Arial" w:hAnsi="Arial" w:cs="Arial"/>
          <w:b/>
          <w:bCs/>
          <w:u w:val="single"/>
        </w:rPr>
        <w:t>CAPÍTULO I</w:t>
      </w:r>
      <w:r w:rsidR="00A64244" w:rsidRPr="001F1F61">
        <w:rPr>
          <w:rFonts w:ascii="Arial" w:hAnsi="Arial" w:cs="Arial"/>
          <w:b/>
          <w:bCs/>
          <w:u w:val="single"/>
        </w:rPr>
        <w:t>I</w:t>
      </w:r>
      <w:r w:rsidRPr="001F1F61">
        <w:rPr>
          <w:rFonts w:ascii="Arial" w:hAnsi="Arial" w:cs="Arial"/>
          <w:b/>
          <w:bCs/>
          <w:u w:val="single"/>
        </w:rPr>
        <w:t>. CONTESTACIÓN DE LA DEMANDA.</w:t>
      </w:r>
    </w:p>
    <w:p w14:paraId="38E4CE53" w14:textId="77777777" w:rsidR="006870D2" w:rsidRPr="001F1F61" w:rsidRDefault="006870D2" w:rsidP="00397D3A">
      <w:pPr>
        <w:spacing w:after="0" w:line="312" w:lineRule="auto"/>
        <w:jc w:val="both"/>
        <w:rPr>
          <w:rFonts w:ascii="Arial" w:hAnsi="Arial" w:cs="Arial"/>
          <w:b/>
          <w:bCs/>
        </w:rPr>
      </w:pPr>
    </w:p>
    <w:p w14:paraId="3CCC1EA5" w14:textId="77777777" w:rsidR="006870D2" w:rsidRPr="001F1F61" w:rsidRDefault="006870D2" w:rsidP="00DC164B">
      <w:pPr>
        <w:pStyle w:val="Prrafodelista"/>
        <w:numPr>
          <w:ilvl w:val="0"/>
          <w:numId w:val="2"/>
        </w:numPr>
        <w:spacing w:after="0" w:line="312" w:lineRule="auto"/>
        <w:ind w:left="567" w:hanging="283"/>
        <w:jc w:val="center"/>
        <w:rPr>
          <w:rFonts w:eastAsiaTheme="minorHAnsi"/>
          <w:b/>
          <w:bCs/>
          <w:color w:val="auto"/>
          <w:u w:val="single"/>
          <w:lang w:eastAsia="en-US"/>
        </w:rPr>
      </w:pPr>
      <w:r w:rsidRPr="001F1F61">
        <w:rPr>
          <w:rFonts w:eastAsiaTheme="minorHAnsi"/>
          <w:b/>
          <w:bCs/>
          <w:color w:val="auto"/>
          <w:u w:val="single"/>
          <w:lang w:eastAsia="en-US"/>
        </w:rPr>
        <w:t>FRENTE A “HECHOS” DE LA DEMANDA</w:t>
      </w:r>
    </w:p>
    <w:p w14:paraId="7DC06745" w14:textId="77777777" w:rsidR="006870D2" w:rsidRPr="001F1F61" w:rsidRDefault="006870D2" w:rsidP="00397D3A">
      <w:pPr>
        <w:spacing w:after="0" w:line="312" w:lineRule="auto"/>
        <w:jc w:val="both"/>
        <w:rPr>
          <w:rFonts w:ascii="Arial" w:hAnsi="Arial" w:cs="Arial"/>
        </w:rPr>
      </w:pPr>
      <w:r w:rsidRPr="001F1F61">
        <w:rPr>
          <w:rFonts w:ascii="Arial" w:hAnsi="Arial" w:cs="Arial"/>
        </w:rPr>
        <w:t xml:space="preserve"> </w:t>
      </w:r>
    </w:p>
    <w:p w14:paraId="1BBD72D6" w14:textId="00D23F58" w:rsidR="004A4BB7" w:rsidRPr="0010157E" w:rsidRDefault="006870D2" w:rsidP="00397D3A">
      <w:pPr>
        <w:spacing w:after="0" w:line="312" w:lineRule="auto"/>
        <w:jc w:val="both"/>
        <w:rPr>
          <w:rFonts w:ascii="Arial" w:hAnsi="Arial" w:cs="Arial"/>
        </w:rPr>
      </w:pPr>
      <w:r w:rsidRPr="001F1F61">
        <w:rPr>
          <w:rFonts w:ascii="Arial" w:hAnsi="Arial" w:cs="Arial"/>
          <w:b/>
          <w:bCs/>
        </w:rPr>
        <w:t>Frente al hecho denominado “</w:t>
      </w:r>
      <w:r w:rsidR="008E2575">
        <w:rPr>
          <w:rFonts w:ascii="Arial" w:hAnsi="Arial" w:cs="Arial"/>
          <w:b/>
          <w:bCs/>
        </w:rPr>
        <w:t>PRIMERO</w:t>
      </w:r>
      <w:r w:rsidRPr="001F1F61">
        <w:rPr>
          <w:rFonts w:ascii="Arial" w:hAnsi="Arial" w:cs="Arial"/>
          <w:b/>
          <w:bCs/>
        </w:rPr>
        <w:t xml:space="preserve">”: </w:t>
      </w:r>
      <w:r w:rsidR="0010157E" w:rsidRPr="001F1F61">
        <w:rPr>
          <w:rFonts w:ascii="Arial" w:hAnsi="Arial" w:cs="Arial"/>
        </w:rPr>
        <w:t xml:space="preserve">A mi prohijada no le consta de manera directa que la señora </w:t>
      </w:r>
      <w:r w:rsidR="00234BC9" w:rsidRPr="00234BC9">
        <w:rPr>
          <w:rFonts w:ascii="Arial" w:hAnsi="Arial" w:cs="Arial"/>
        </w:rPr>
        <w:t>LAURA DANIELA QUIRAZ VIQUEZ</w:t>
      </w:r>
      <w:r w:rsidR="00662B73">
        <w:rPr>
          <w:rFonts w:ascii="Arial" w:hAnsi="Arial" w:cs="Arial"/>
        </w:rPr>
        <w:t xml:space="preserve"> sea ingeniera industrial</w:t>
      </w:r>
      <w:r w:rsidR="0010157E" w:rsidRPr="001F1F61">
        <w:rPr>
          <w:rFonts w:ascii="Arial" w:hAnsi="Arial" w:cs="Arial"/>
        </w:rPr>
        <w:t>. Lo anterior, toda vez que, se trata de una situación ajena al objeto comercial que desarrolla la aseguradora que represento. Por lo anterior, es la parte actora quien debe acreditar lo aquí señalado.</w:t>
      </w:r>
    </w:p>
    <w:p w14:paraId="0A24A7FD" w14:textId="77777777" w:rsidR="006870D2" w:rsidRPr="001F1F61" w:rsidRDefault="006870D2" w:rsidP="00397D3A">
      <w:pPr>
        <w:spacing w:after="0" w:line="312" w:lineRule="auto"/>
        <w:jc w:val="both"/>
        <w:rPr>
          <w:rFonts w:ascii="Arial" w:hAnsi="Arial" w:cs="Arial"/>
        </w:rPr>
      </w:pPr>
    </w:p>
    <w:p w14:paraId="5A9B9593" w14:textId="6A31A493" w:rsidR="00D361B4" w:rsidRPr="00CA3FFA" w:rsidRDefault="006870D2" w:rsidP="00EE76C0">
      <w:pPr>
        <w:spacing w:after="0" w:line="312" w:lineRule="auto"/>
        <w:jc w:val="both"/>
        <w:rPr>
          <w:rFonts w:ascii="Arial" w:hAnsi="Arial" w:cs="Arial"/>
        </w:rPr>
      </w:pPr>
      <w:r w:rsidRPr="001F1F61">
        <w:rPr>
          <w:rFonts w:ascii="Arial" w:hAnsi="Arial" w:cs="Arial"/>
          <w:b/>
          <w:bCs/>
        </w:rPr>
        <w:t>Frente al hecho denominado “</w:t>
      </w:r>
      <w:r w:rsidR="008E2575">
        <w:rPr>
          <w:rFonts w:ascii="Arial" w:hAnsi="Arial" w:cs="Arial"/>
          <w:b/>
          <w:bCs/>
        </w:rPr>
        <w:t>SEGUNDO</w:t>
      </w:r>
      <w:r w:rsidRPr="001F1F61">
        <w:rPr>
          <w:rFonts w:ascii="Arial" w:hAnsi="Arial" w:cs="Arial"/>
          <w:b/>
          <w:bCs/>
        </w:rPr>
        <w:t xml:space="preserve">”: </w:t>
      </w:r>
      <w:r w:rsidR="005C0067" w:rsidRPr="001F1F61">
        <w:rPr>
          <w:rFonts w:ascii="Arial" w:hAnsi="Arial" w:cs="Arial"/>
        </w:rPr>
        <w:t xml:space="preserve">A mi prohijada no le consta de manera directa que la señora </w:t>
      </w:r>
      <w:r w:rsidR="00D64095" w:rsidRPr="00234BC9">
        <w:rPr>
          <w:rFonts w:ascii="Arial" w:hAnsi="Arial" w:cs="Arial"/>
        </w:rPr>
        <w:t>LAURA DANIELA QUIRAZ VIQUEZ</w:t>
      </w:r>
      <w:r w:rsidR="00CA3FFA">
        <w:rPr>
          <w:rFonts w:ascii="Arial" w:hAnsi="Arial" w:cs="Arial"/>
        </w:rPr>
        <w:t xml:space="preserve"> </w:t>
      </w:r>
      <w:r w:rsidR="00CA3FFA" w:rsidRPr="00CA3FFA">
        <w:rPr>
          <w:rFonts w:ascii="Arial" w:hAnsi="Arial" w:cs="Arial"/>
        </w:rPr>
        <w:t xml:space="preserve">al momento del supuesto hecho se encontraba trabajando para </w:t>
      </w:r>
      <w:r w:rsidR="00D64095" w:rsidRPr="00CA3FFA">
        <w:rPr>
          <w:rFonts w:ascii="Arial" w:hAnsi="Arial" w:cs="Arial"/>
        </w:rPr>
        <w:t>la empresa VATIA S.A. E.S.P</w:t>
      </w:r>
      <w:r w:rsidR="00D361B4" w:rsidRPr="00CA3FFA">
        <w:rPr>
          <w:rFonts w:ascii="Arial" w:hAnsi="Arial" w:cs="Arial"/>
        </w:rPr>
        <w:t>, toda vez que se trata de una situación totalmente ajena al objeto comercial que desarrolla, de manera que la carga de su demostración recae única y exclusivamente sobre la parte demandante, quien deberá acreditar tales afirmaciones a través de los medios probatorios que considere pertinentes. Sumado a esto, si bien se aportó con la demanda un certificado, este no se acompañó del contrato de trabajo, desprendibles de pago, planillas, certificado de ADRES o RUAF, entre otros medios que den soporte al certificado y demuestren el hecho.</w:t>
      </w:r>
    </w:p>
    <w:p w14:paraId="55C077AC" w14:textId="77777777" w:rsidR="00D64095" w:rsidRDefault="00D64095" w:rsidP="00D64095">
      <w:pPr>
        <w:spacing w:after="0" w:line="312" w:lineRule="auto"/>
        <w:jc w:val="both"/>
        <w:rPr>
          <w:rFonts w:ascii="Arial" w:hAnsi="Arial" w:cs="Arial"/>
        </w:rPr>
      </w:pPr>
    </w:p>
    <w:p w14:paraId="2D31FC78" w14:textId="08E9E853" w:rsidR="00E07C79" w:rsidRPr="0010157E" w:rsidRDefault="00824E3B" w:rsidP="00E07C79">
      <w:pPr>
        <w:spacing w:after="0" w:line="312" w:lineRule="auto"/>
        <w:jc w:val="both"/>
        <w:rPr>
          <w:rFonts w:ascii="Arial" w:hAnsi="Arial" w:cs="Arial"/>
        </w:rPr>
      </w:pPr>
      <w:r w:rsidRPr="001F1F61">
        <w:rPr>
          <w:rFonts w:ascii="Arial" w:hAnsi="Arial" w:cs="Arial"/>
          <w:b/>
          <w:bCs/>
        </w:rPr>
        <w:lastRenderedPageBreak/>
        <w:t>Frente al hecho denominado “</w:t>
      </w:r>
      <w:r w:rsidR="008E2575">
        <w:rPr>
          <w:rFonts w:ascii="Arial" w:hAnsi="Arial" w:cs="Arial"/>
          <w:b/>
          <w:bCs/>
        </w:rPr>
        <w:t>TERCERO</w:t>
      </w:r>
      <w:r w:rsidRPr="001F1F61">
        <w:rPr>
          <w:rFonts w:ascii="Arial" w:hAnsi="Arial" w:cs="Arial"/>
          <w:b/>
          <w:bCs/>
        </w:rPr>
        <w:t>”:</w:t>
      </w:r>
      <w:r w:rsidR="00685C19" w:rsidRPr="001F1F61">
        <w:rPr>
          <w:rFonts w:ascii="Arial" w:hAnsi="Arial" w:cs="Arial"/>
          <w:b/>
          <w:bCs/>
        </w:rPr>
        <w:t xml:space="preserve"> </w:t>
      </w:r>
      <w:r w:rsidR="003C3ED2">
        <w:rPr>
          <w:rFonts w:ascii="Arial" w:hAnsi="Arial" w:cs="Arial"/>
          <w:b/>
          <w:bCs/>
        </w:rPr>
        <w:t xml:space="preserve"> </w:t>
      </w:r>
      <w:r w:rsidR="003C3ED2" w:rsidRPr="003C3ED2">
        <w:rPr>
          <w:rFonts w:ascii="Arial" w:hAnsi="Arial" w:cs="Arial"/>
        </w:rPr>
        <w:t>No es un hecho,</w:t>
      </w:r>
      <w:r w:rsidR="003C3ED2">
        <w:rPr>
          <w:rFonts w:ascii="Arial" w:hAnsi="Arial" w:cs="Arial"/>
        </w:rPr>
        <w:t xml:space="preserve"> es la </w:t>
      </w:r>
      <w:r w:rsidR="00D856A5">
        <w:rPr>
          <w:rFonts w:ascii="Arial" w:hAnsi="Arial" w:cs="Arial"/>
        </w:rPr>
        <w:t>enunciación</w:t>
      </w:r>
      <w:r w:rsidR="003C3ED2">
        <w:rPr>
          <w:rFonts w:ascii="Arial" w:hAnsi="Arial" w:cs="Arial"/>
        </w:rPr>
        <w:t xml:space="preserve"> de un medio de prueba que </w:t>
      </w:r>
      <w:r w:rsidR="00D856A5">
        <w:rPr>
          <w:rFonts w:ascii="Arial" w:hAnsi="Arial" w:cs="Arial"/>
        </w:rPr>
        <w:t xml:space="preserve">aportó la demandante, </w:t>
      </w:r>
      <w:r w:rsidR="00E95746">
        <w:rPr>
          <w:rFonts w:ascii="Arial" w:hAnsi="Arial" w:cs="Arial"/>
        </w:rPr>
        <w:t xml:space="preserve">no obstante, dicha prueba no es suficiente para </w:t>
      </w:r>
      <w:r w:rsidR="0010501C">
        <w:rPr>
          <w:rFonts w:ascii="Arial" w:hAnsi="Arial" w:cs="Arial"/>
        </w:rPr>
        <w:t xml:space="preserve">evidenciar </w:t>
      </w:r>
      <w:r w:rsidR="00E95746">
        <w:rPr>
          <w:rFonts w:ascii="Arial" w:hAnsi="Arial" w:cs="Arial"/>
        </w:rPr>
        <w:t>ningún tipo de perjuicio, hecho o daño. Por ello</w:t>
      </w:r>
      <w:r w:rsidR="00E07C79" w:rsidRPr="001F1F61">
        <w:rPr>
          <w:rFonts w:ascii="Arial" w:hAnsi="Arial" w:cs="Arial"/>
        </w:rPr>
        <w:t xml:space="preserve">, es la parte actora quien debe acreditar lo </w:t>
      </w:r>
      <w:r w:rsidR="00712751">
        <w:rPr>
          <w:rFonts w:ascii="Arial" w:hAnsi="Arial" w:cs="Arial"/>
        </w:rPr>
        <w:t>previamente</w:t>
      </w:r>
      <w:r w:rsidR="00E07C79" w:rsidRPr="001F1F61">
        <w:rPr>
          <w:rFonts w:ascii="Arial" w:hAnsi="Arial" w:cs="Arial"/>
        </w:rPr>
        <w:t xml:space="preserve"> señalado</w:t>
      </w:r>
      <w:r w:rsidR="008979F5">
        <w:rPr>
          <w:rFonts w:ascii="Arial" w:hAnsi="Arial" w:cs="Arial"/>
        </w:rPr>
        <w:t xml:space="preserve"> con otros medios de prueba</w:t>
      </w:r>
      <w:r w:rsidR="00E07C79" w:rsidRPr="001F1F61">
        <w:rPr>
          <w:rFonts w:ascii="Arial" w:hAnsi="Arial" w:cs="Arial"/>
        </w:rPr>
        <w:t>.</w:t>
      </w:r>
    </w:p>
    <w:p w14:paraId="02A8938F" w14:textId="71AF50A5" w:rsidR="00E07C79" w:rsidRDefault="00E07C79" w:rsidP="00524628">
      <w:pPr>
        <w:pStyle w:val="NormalWeb"/>
        <w:shd w:val="clear" w:color="auto" w:fill="FFFFFF"/>
        <w:spacing w:before="0" w:beforeAutospacing="0" w:after="0" w:afterAutospacing="0" w:line="312" w:lineRule="auto"/>
        <w:jc w:val="both"/>
        <w:rPr>
          <w:rFonts w:ascii="Arial" w:hAnsi="Arial" w:cs="Arial"/>
        </w:rPr>
      </w:pPr>
    </w:p>
    <w:p w14:paraId="54EF5E7A" w14:textId="77777777" w:rsidR="00B60E44" w:rsidRPr="001F1F61" w:rsidRDefault="00B60E44" w:rsidP="00B60E44">
      <w:pPr>
        <w:spacing w:after="0" w:line="312" w:lineRule="auto"/>
        <w:jc w:val="both"/>
        <w:rPr>
          <w:rFonts w:ascii="Arial" w:hAnsi="Arial" w:cs="Arial"/>
          <w:b/>
          <w:bCs/>
        </w:rPr>
      </w:pPr>
    </w:p>
    <w:p w14:paraId="74F6E587" w14:textId="12BAD902" w:rsidR="00A7754C" w:rsidRDefault="00824E3B" w:rsidP="00A7754C">
      <w:pPr>
        <w:spacing w:after="0" w:line="312" w:lineRule="auto"/>
        <w:jc w:val="both"/>
        <w:rPr>
          <w:rFonts w:ascii="Arial" w:hAnsi="Arial" w:cs="Arial"/>
        </w:rPr>
      </w:pPr>
      <w:r w:rsidRPr="001F1F61">
        <w:rPr>
          <w:rFonts w:ascii="Arial" w:hAnsi="Arial" w:cs="Arial"/>
          <w:b/>
          <w:bCs/>
        </w:rPr>
        <w:t>Frente al hecho denominado “</w:t>
      </w:r>
      <w:r w:rsidR="008E2575">
        <w:rPr>
          <w:rFonts w:ascii="Arial" w:hAnsi="Arial" w:cs="Arial"/>
          <w:b/>
          <w:bCs/>
        </w:rPr>
        <w:t>CUARTO</w:t>
      </w:r>
      <w:r w:rsidRPr="001F1F61">
        <w:rPr>
          <w:rFonts w:ascii="Arial" w:hAnsi="Arial" w:cs="Arial"/>
          <w:b/>
          <w:bCs/>
        </w:rPr>
        <w:t>”:</w:t>
      </w:r>
      <w:r w:rsidR="00DA394A" w:rsidRPr="001F1F61">
        <w:rPr>
          <w:rFonts w:ascii="Arial" w:hAnsi="Arial" w:cs="Arial"/>
          <w:b/>
          <w:bCs/>
        </w:rPr>
        <w:t xml:space="preserve"> </w:t>
      </w:r>
      <w:r w:rsidR="00CD6B80" w:rsidRPr="00CD6B80">
        <w:rPr>
          <w:rFonts w:ascii="Arial" w:hAnsi="Arial" w:cs="Arial"/>
        </w:rPr>
        <w:t>No es un hecho,</w:t>
      </w:r>
      <w:r w:rsidR="00C237C8">
        <w:rPr>
          <w:rFonts w:ascii="Arial" w:hAnsi="Arial" w:cs="Arial"/>
        </w:rPr>
        <w:t xml:space="preserve"> es la descripción de un medio de prueba que aporta la demandante, no obstante, dicha prueba no es suficiente para</w:t>
      </w:r>
      <w:r w:rsidR="009A6211">
        <w:rPr>
          <w:rFonts w:ascii="Arial" w:hAnsi="Arial" w:cs="Arial"/>
        </w:rPr>
        <w:t xml:space="preserve"> vislumbrar</w:t>
      </w:r>
      <w:r w:rsidR="00C237C8">
        <w:rPr>
          <w:rFonts w:ascii="Arial" w:hAnsi="Arial" w:cs="Arial"/>
        </w:rPr>
        <w:t xml:space="preserve"> </w:t>
      </w:r>
      <w:r w:rsidR="00710CC3">
        <w:rPr>
          <w:rFonts w:ascii="Arial" w:hAnsi="Arial" w:cs="Arial"/>
        </w:rPr>
        <w:t>alg</w:t>
      </w:r>
      <w:r w:rsidR="00C237C8">
        <w:rPr>
          <w:rFonts w:ascii="Arial" w:hAnsi="Arial" w:cs="Arial"/>
        </w:rPr>
        <w:t xml:space="preserve">ún tipo de perjuicio, hecho o daño. Por </w:t>
      </w:r>
      <w:r w:rsidR="0024723F">
        <w:rPr>
          <w:rFonts w:ascii="Arial" w:hAnsi="Arial" w:cs="Arial"/>
        </w:rPr>
        <w:t>tanto</w:t>
      </w:r>
      <w:r w:rsidR="00C237C8" w:rsidRPr="001F1F61">
        <w:rPr>
          <w:rFonts w:ascii="Arial" w:hAnsi="Arial" w:cs="Arial"/>
        </w:rPr>
        <w:t xml:space="preserve">, es la parte actora quien debe acreditar lo </w:t>
      </w:r>
      <w:r w:rsidR="00C237C8">
        <w:rPr>
          <w:rFonts w:ascii="Arial" w:hAnsi="Arial" w:cs="Arial"/>
        </w:rPr>
        <w:t>previamente</w:t>
      </w:r>
      <w:r w:rsidR="00C237C8" w:rsidRPr="001F1F61">
        <w:rPr>
          <w:rFonts w:ascii="Arial" w:hAnsi="Arial" w:cs="Arial"/>
        </w:rPr>
        <w:t xml:space="preserve"> señalado.</w:t>
      </w:r>
    </w:p>
    <w:p w14:paraId="23611574" w14:textId="77777777" w:rsidR="008E2575" w:rsidRPr="008E2575" w:rsidRDefault="008E2575" w:rsidP="00A7754C">
      <w:pPr>
        <w:spacing w:after="0" w:line="312" w:lineRule="auto"/>
        <w:jc w:val="both"/>
        <w:rPr>
          <w:rFonts w:ascii="Arial" w:hAnsi="Arial" w:cs="Arial"/>
        </w:rPr>
      </w:pPr>
    </w:p>
    <w:p w14:paraId="777F1C75" w14:textId="5567905F" w:rsidR="00266E3A" w:rsidRPr="001F1F61" w:rsidRDefault="00A7754C" w:rsidP="00266E3A">
      <w:pPr>
        <w:spacing w:after="0" w:line="312" w:lineRule="auto"/>
        <w:jc w:val="both"/>
        <w:rPr>
          <w:rFonts w:ascii="Arial" w:hAnsi="Arial" w:cs="Arial"/>
        </w:rPr>
      </w:pPr>
      <w:r w:rsidRPr="001F1F61">
        <w:rPr>
          <w:rFonts w:ascii="Arial" w:hAnsi="Arial" w:cs="Arial"/>
          <w:b/>
          <w:bCs/>
        </w:rPr>
        <w:t>Frente al hecho denominado “</w:t>
      </w:r>
      <w:r w:rsidR="008E2575">
        <w:rPr>
          <w:rFonts w:ascii="Arial" w:hAnsi="Arial" w:cs="Arial"/>
          <w:b/>
          <w:bCs/>
        </w:rPr>
        <w:t>QUINTO</w:t>
      </w:r>
      <w:r w:rsidRPr="001F1F61">
        <w:rPr>
          <w:rFonts w:ascii="Arial" w:hAnsi="Arial" w:cs="Arial"/>
          <w:b/>
          <w:bCs/>
        </w:rPr>
        <w:t xml:space="preserve">”: </w:t>
      </w:r>
      <w:r w:rsidRPr="00CD6B80">
        <w:rPr>
          <w:rFonts w:ascii="Arial" w:hAnsi="Arial" w:cs="Arial"/>
        </w:rPr>
        <w:t>No es un hecho,</w:t>
      </w:r>
      <w:r>
        <w:rPr>
          <w:rFonts w:ascii="Arial" w:hAnsi="Arial" w:cs="Arial"/>
        </w:rPr>
        <w:t xml:space="preserve"> es la descripción de un medio de prueba que aporta la demandante, no obstante, dicha prueba no es suficiente para </w:t>
      </w:r>
      <w:r w:rsidR="00750F3C">
        <w:rPr>
          <w:rFonts w:ascii="Arial" w:hAnsi="Arial" w:cs="Arial"/>
        </w:rPr>
        <w:t>divisar</w:t>
      </w:r>
      <w:r>
        <w:rPr>
          <w:rFonts w:ascii="Arial" w:hAnsi="Arial" w:cs="Arial"/>
        </w:rPr>
        <w:t xml:space="preserve"> algún tipo de perjuicio,</w:t>
      </w:r>
      <w:r w:rsidR="00750F3C">
        <w:rPr>
          <w:rFonts w:ascii="Arial" w:hAnsi="Arial" w:cs="Arial"/>
        </w:rPr>
        <w:t xml:space="preserve"> la existencia del</w:t>
      </w:r>
      <w:r>
        <w:rPr>
          <w:rFonts w:ascii="Arial" w:hAnsi="Arial" w:cs="Arial"/>
        </w:rPr>
        <w:t xml:space="preserve"> hecho o daño</w:t>
      </w:r>
      <w:r w:rsidR="00266E3A" w:rsidRPr="001F1F61">
        <w:rPr>
          <w:rFonts w:ascii="Arial" w:hAnsi="Arial" w:cs="Arial"/>
        </w:rPr>
        <w:t>. De este modo, la parte actora deberá canalizar su esfuerzo procesal en acreditar lo aquí señalado.</w:t>
      </w:r>
    </w:p>
    <w:p w14:paraId="6E2A29DC" w14:textId="77777777" w:rsidR="00A7754C" w:rsidRDefault="00A7754C" w:rsidP="00A7754C">
      <w:pPr>
        <w:spacing w:after="0" w:line="312" w:lineRule="auto"/>
        <w:jc w:val="both"/>
        <w:rPr>
          <w:rFonts w:ascii="Arial" w:hAnsi="Arial" w:cs="Arial"/>
          <w:b/>
          <w:bCs/>
        </w:rPr>
      </w:pPr>
    </w:p>
    <w:p w14:paraId="6C792DFC" w14:textId="77777777" w:rsidR="00A7754C" w:rsidRPr="001F1F61" w:rsidRDefault="00A7754C" w:rsidP="00A7754C">
      <w:pPr>
        <w:spacing w:after="0" w:line="312" w:lineRule="auto"/>
        <w:jc w:val="both"/>
        <w:rPr>
          <w:rFonts w:ascii="Arial" w:hAnsi="Arial" w:cs="Arial"/>
          <w:b/>
          <w:bCs/>
        </w:rPr>
      </w:pPr>
    </w:p>
    <w:p w14:paraId="6BDAE6DC" w14:textId="77777777" w:rsidR="0024723F" w:rsidRPr="001F1F61" w:rsidRDefault="00A7754C" w:rsidP="0024723F">
      <w:pPr>
        <w:spacing w:after="0" w:line="312" w:lineRule="auto"/>
        <w:jc w:val="both"/>
        <w:rPr>
          <w:rFonts w:ascii="Arial" w:hAnsi="Arial" w:cs="Arial"/>
        </w:rPr>
      </w:pPr>
      <w:r w:rsidRPr="001F1F61">
        <w:rPr>
          <w:rFonts w:ascii="Arial" w:hAnsi="Arial" w:cs="Arial"/>
          <w:b/>
          <w:bCs/>
        </w:rPr>
        <w:t>Frente al hecho denominado “</w:t>
      </w:r>
      <w:r w:rsidR="008E2575">
        <w:rPr>
          <w:rFonts w:ascii="Arial" w:hAnsi="Arial" w:cs="Arial"/>
          <w:b/>
          <w:bCs/>
        </w:rPr>
        <w:t>SEXTO</w:t>
      </w:r>
      <w:r w:rsidRPr="001F1F61">
        <w:rPr>
          <w:rFonts w:ascii="Arial" w:hAnsi="Arial" w:cs="Arial"/>
          <w:b/>
          <w:bCs/>
        </w:rPr>
        <w:t xml:space="preserve">”: </w:t>
      </w:r>
      <w:r w:rsidRPr="00CD6B80">
        <w:rPr>
          <w:rFonts w:ascii="Arial" w:hAnsi="Arial" w:cs="Arial"/>
        </w:rPr>
        <w:t>No es un hecho,</w:t>
      </w:r>
      <w:r>
        <w:rPr>
          <w:rFonts w:ascii="Arial" w:hAnsi="Arial" w:cs="Arial"/>
        </w:rPr>
        <w:t xml:space="preserve"> es la descripción de un medio de prueba que aporta la demandante, no obstante, dicha prueba no es suficiente para </w:t>
      </w:r>
      <w:r w:rsidR="0024723F">
        <w:rPr>
          <w:rFonts w:ascii="Arial" w:hAnsi="Arial" w:cs="Arial"/>
        </w:rPr>
        <w:t xml:space="preserve">entrever </w:t>
      </w:r>
      <w:r>
        <w:rPr>
          <w:rFonts w:ascii="Arial" w:hAnsi="Arial" w:cs="Arial"/>
        </w:rPr>
        <w:t xml:space="preserve">algún tipo de perjuicio, hecho o daño. </w:t>
      </w:r>
      <w:r w:rsidR="0024723F" w:rsidRPr="001F1F61">
        <w:rPr>
          <w:rFonts w:ascii="Arial" w:hAnsi="Arial" w:cs="Arial"/>
        </w:rPr>
        <w:t>Por ello, la carga probatoria le corresponde a la parte actora.</w:t>
      </w:r>
    </w:p>
    <w:p w14:paraId="405CC15F" w14:textId="47D775F1" w:rsidR="0024723F" w:rsidRDefault="0024723F" w:rsidP="00A7754C">
      <w:pPr>
        <w:spacing w:after="0" w:line="312" w:lineRule="auto"/>
        <w:jc w:val="both"/>
        <w:rPr>
          <w:rFonts w:ascii="Arial" w:hAnsi="Arial" w:cs="Arial"/>
        </w:rPr>
      </w:pPr>
    </w:p>
    <w:p w14:paraId="79FEE6F4" w14:textId="77777777" w:rsidR="0024723F" w:rsidRDefault="0024723F" w:rsidP="00A7754C">
      <w:pPr>
        <w:spacing w:after="0" w:line="312" w:lineRule="auto"/>
        <w:jc w:val="both"/>
        <w:rPr>
          <w:rFonts w:ascii="Arial" w:hAnsi="Arial" w:cs="Arial"/>
        </w:rPr>
      </w:pPr>
    </w:p>
    <w:p w14:paraId="51313382" w14:textId="7FEDB4F3" w:rsidR="001D2BBF" w:rsidRDefault="0021160C" w:rsidP="0021160C">
      <w:pPr>
        <w:spacing w:after="0" w:line="312" w:lineRule="auto"/>
        <w:jc w:val="both"/>
        <w:rPr>
          <w:rFonts w:ascii="Arial" w:hAnsi="Arial" w:cs="Arial"/>
        </w:rPr>
      </w:pPr>
      <w:r w:rsidRPr="001F1F61">
        <w:rPr>
          <w:rFonts w:ascii="Arial" w:hAnsi="Arial" w:cs="Arial"/>
          <w:b/>
          <w:bCs/>
        </w:rPr>
        <w:t>Frente al hecho denominado “</w:t>
      </w:r>
      <w:r>
        <w:rPr>
          <w:rFonts w:ascii="Arial" w:hAnsi="Arial" w:cs="Arial"/>
          <w:b/>
          <w:bCs/>
        </w:rPr>
        <w:t>SEPTIMO</w:t>
      </w:r>
      <w:r w:rsidRPr="001F1F61">
        <w:rPr>
          <w:rFonts w:ascii="Arial" w:hAnsi="Arial" w:cs="Arial"/>
          <w:b/>
          <w:bCs/>
        </w:rPr>
        <w:t xml:space="preserve">”: </w:t>
      </w:r>
      <w:r w:rsidRPr="001F1F61">
        <w:rPr>
          <w:rFonts w:ascii="Arial" w:hAnsi="Arial" w:cs="Arial"/>
        </w:rPr>
        <w:t xml:space="preserve">A mi representada no le consta de manera directa las afirmaciones sobre </w:t>
      </w:r>
      <w:r>
        <w:rPr>
          <w:rFonts w:ascii="Arial" w:hAnsi="Arial" w:cs="Arial"/>
        </w:rPr>
        <w:t xml:space="preserve">lo sucedido el día </w:t>
      </w:r>
      <w:r w:rsidRPr="001F1F61">
        <w:rPr>
          <w:rFonts w:ascii="Arial" w:hAnsi="Arial" w:cs="Arial"/>
        </w:rPr>
        <w:t>2</w:t>
      </w:r>
      <w:r w:rsidR="001543DF">
        <w:rPr>
          <w:rFonts w:ascii="Arial" w:hAnsi="Arial" w:cs="Arial"/>
        </w:rPr>
        <w:t>3</w:t>
      </w:r>
      <w:r w:rsidRPr="008D09DA">
        <w:rPr>
          <w:rFonts w:ascii="Arial" w:hAnsi="Arial" w:cs="Arial"/>
        </w:rPr>
        <w:t xml:space="preserve"> de </w:t>
      </w:r>
      <w:r w:rsidR="001543DF">
        <w:rPr>
          <w:rFonts w:ascii="Arial" w:hAnsi="Arial" w:cs="Arial"/>
        </w:rPr>
        <w:t>agosto</w:t>
      </w:r>
      <w:r w:rsidRPr="008D09DA">
        <w:rPr>
          <w:rFonts w:ascii="Arial" w:hAnsi="Arial" w:cs="Arial"/>
        </w:rPr>
        <w:t xml:space="preserve"> de 20</w:t>
      </w:r>
      <w:r w:rsidR="001543DF">
        <w:rPr>
          <w:rFonts w:ascii="Arial" w:hAnsi="Arial" w:cs="Arial"/>
        </w:rPr>
        <w:t>19</w:t>
      </w:r>
      <w:r>
        <w:rPr>
          <w:rFonts w:ascii="Arial" w:hAnsi="Arial" w:cs="Arial"/>
        </w:rPr>
        <w:t>,</w:t>
      </w:r>
      <w:r w:rsidRPr="008D09DA">
        <w:rPr>
          <w:rFonts w:ascii="Arial" w:hAnsi="Arial" w:cs="Arial"/>
        </w:rPr>
        <w:t xml:space="preserve"> </w:t>
      </w:r>
      <w:r w:rsidRPr="001F1F61">
        <w:rPr>
          <w:rFonts w:ascii="Arial" w:hAnsi="Arial" w:cs="Arial"/>
        </w:rPr>
        <w:t>toda vez que mi prohijada no estaba presente en el lugar de los hechos, además, no es un hecho propio de la aseguradora y que por ende no lo puede confesar.</w:t>
      </w:r>
      <w:r>
        <w:rPr>
          <w:rFonts w:ascii="Arial" w:hAnsi="Arial" w:cs="Arial"/>
        </w:rPr>
        <w:t xml:space="preserve"> No obstante, </w:t>
      </w:r>
      <w:r w:rsidR="001D2BBF">
        <w:rPr>
          <w:rFonts w:ascii="Arial" w:hAnsi="Arial" w:cs="Arial"/>
        </w:rPr>
        <w:t xml:space="preserve">solicito que se tenga como confesión </w:t>
      </w:r>
      <w:r w:rsidR="00C86BC2">
        <w:rPr>
          <w:rFonts w:ascii="Arial" w:hAnsi="Arial" w:cs="Arial"/>
        </w:rPr>
        <w:t xml:space="preserve">la manifestación realizada por el apoderado de la parte actora, en donde </w:t>
      </w:r>
      <w:r w:rsidR="005E2165">
        <w:rPr>
          <w:rFonts w:ascii="Arial" w:hAnsi="Arial" w:cs="Arial"/>
        </w:rPr>
        <w:t>afirmó</w:t>
      </w:r>
      <w:r w:rsidR="001D2BBF">
        <w:rPr>
          <w:rFonts w:ascii="Arial" w:hAnsi="Arial" w:cs="Arial"/>
        </w:rPr>
        <w:t xml:space="preserve"> que el hecho ocurrió por el supuesto actuar negligente de un tercero ajeno a </w:t>
      </w:r>
      <w:r w:rsidR="001D2BBF" w:rsidRPr="001305A6">
        <w:rPr>
          <w:rFonts w:ascii="Arial" w:hAnsi="Arial" w:cs="Arial"/>
        </w:rPr>
        <w:t>NUEVO CAUCA S.A.S</w:t>
      </w:r>
      <w:r w:rsidR="001D2BBF">
        <w:rPr>
          <w:rFonts w:ascii="Arial" w:hAnsi="Arial" w:cs="Arial"/>
        </w:rPr>
        <w:t>.</w:t>
      </w:r>
      <w:r w:rsidR="005E2165">
        <w:rPr>
          <w:rFonts w:ascii="Arial" w:hAnsi="Arial" w:cs="Arial"/>
        </w:rPr>
        <w:t>:</w:t>
      </w:r>
    </w:p>
    <w:p w14:paraId="636BBB6D" w14:textId="77777777" w:rsidR="005E2165" w:rsidRDefault="005E2165" w:rsidP="0021160C">
      <w:pPr>
        <w:spacing w:after="0" w:line="312" w:lineRule="auto"/>
        <w:jc w:val="both"/>
        <w:rPr>
          <w:rFonts w:ascii="Arial" w:hAnsi="Arial" w:cs="Arial"/>
        </w:rPr>
      </w:pPr>
    </w:p>
    <w:p w14:paraId="4188DA49" w14:textId="0BFC0AD0" w:rsidR="005E2165" w:rsidRDefault="00F97043" w:rsidP="00DC164B">
      <w:pPr>
        <w:spacing w:after="0" w:line="312" w:lineRule="auto"/>
        <w:jc w:val="center"/>
        <w:rPr>
          <w:rFonts w:ascii="Arial" w:hAnsi="Arial" w:cs="Arial"/>
        </w:rPr>
      </w:pPr>
      <w:r w:rsidRPr="00F97043">
        <w:rPr>
          <w:rFonts w:ascii="Arial" w:hAnsi="Arial" w:cs="Arial"/>
          <w:noProof/>
        </w:rPr>
        <w:lastRenderedPageBreak/>
        <w:drawing>
          <wp:inline distT="0" distB="0" distL="0" distR="0" wp14:anchorId="5F3787A1" wp14:editId="15196784">
            <wp:extent cx="3864105" cy="1590675"/>
            <wp:effectExtent l="0" t="0" r="3175" b="0"/>
            <wp:docPr id="12022628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62899" name=""/>
                    <pic:cNvPicPr/>
                  </pic:nvPicPr>
                  <pic:blipFill>
                    <a:blip r:embed="rId9"/>
                    <a:stretch>
                      <a:fillRect/>
                    </a:stretch>
                  </pic:blipFill>
                  <pic:spPr>
                    <a:xfrm>
                      <a:off x="0" y="0"/>
                      <a:ext cx="3866940" cy="1591842"/>
                    </a:xfrm>
                    <a:prstGeom prst="rect">
                      <a:avLst/>
                    </a:prstGeom>
                  </pic:spPr>
                </pic:pic>
              </a:graphicData>
            </a:graphic>
          </wp:inline>
        </w:drawing>
      </w:r>
    </w:p>
    <w:p w14:paraId="3EC2C077" w14:textId="77777777" w:rsidR="005E2165" w:rsidRDefault="005E2165" w:rsidP="0021160C">
      <w:pPr>
        <w:spacing w:after="0" w:line="312" w:lineRule="auto"/>
        <w:jc w:val="both"/>
        <w:rPr>
          <w:rFonts w:ascii="Arial" w:hAnsi="Arial" w:cs="Arial"/>
        </w:rPr>
      </w:pPr>
    </w:p>
    <w:p w14:paraId="4DD29D81" w14:textId="77777777" w:rsidR="005E2165" w:rsidRDefault="005E2165" w:rsidP="0021160C">
      <w:pPr>
        <w:spacing w:after="0" w:line="312" w:lineRule="auto"/>
        <w:jc w:val="both"/>
        <w:rPr>
          <w:rFonts w:ascii="Arial" w:hAnsi="Arial" w:cs="Arial"/>
        </w:rPr>
      </w:pPr>
    </w:p>
    <w:p w14:paraId="3F0F37AD" w14:textId="77777777" w:rsidR="005E2165" w:rsidRDefault="005E2165" w:rsidP="0021160C">
      <w:pPr>
        <w:spacing w:after="0" w:line="312" w:lineRule="auto"/>
        <w:jc w:val="both"/>
        <w:rPr>
          <w:rFonts w:ascii="Arial" w:hAnsi="Arial" w:cs="Arial"/>
        </w:rPr>
      </w:pPr>
    </w:p>
    <w:p w14:paraId="60B1957C" w14:textId="32EDB3CD" w:rsidR="001D2BBF" w:rsidRDefault="00DC164B" w:rsidP="0021160C">
      <w:pPr>
        <w:spacing w:after="0" w:line="312" w:lineRule="auto"/>
        <w:jc w:val="both"/>
        <w:rPr>
          <w:rFonts w:ascii="Arial" w:hAnsi="Arial" w:cs="Arial"/>
        </w:rPr>
      </w:pPr>
      <w:r>
        <w:rPr>
          <w:rFonts w:ascii="Arial" w:hAnsi="Arial" w:cs="Arial"/>
        </w:rPr>
        <w:t>Por ello, solicitó que se aplique el art 193 del CGP, por remisión expresa del CPACA. Al existir una confesión de apoderado judicial.</w:t>
      </w:r>
    </w:p>
    <w:p w14:paraId="6D246768" w14:textId="77777777" w:rsidR="00DC164B" w:rsidRDefault="00DC164B" w:rsidP="0021160C">
      <w:pPr>
        <w:spacing w:after="0" w:line="312" w:lineRule="auto"/>
        <w:jc w:val="both"/>
        <w:rPr>
          <w:rFonts w:ascii="Arial" w:hAnsi="Arial" w:cs="Arial"/>
        </w:rPr>
      </w:pPr>
    </w:p>
    <w:p w14:paraId="486FB331" w14:textId="77777777" w:rsidR="00DC164B" w:rsidRDefault="00DC164B" w:rsidP="0021160C">
      <w:pPr>
        <w:spacing w:after="0" w:line="312" w:lineRule="auto"/>
        <w:jc w:val="both"/>
        <w:rPr>
          <w:rFonts w:ascii="Arial" w:hAnsi="Arial" w:cs="Arial"/>
        </w:rPr>
      </w:pPr>
    </w:p>
    <w:p w14:paraId="7AEE071C" w14:textId="567CE371" w:rsidR="001B48C1" w:rsidRPr="000543C3" w:rsidRDefault="0036432F" w:rsidP="001B48C1">
      <w:pPr>
        <w:spacing w:after="0" w:line="312" w:lineRule="auto"/>
        <w:jc w:val="both"/>
        <w:rPr>
          <w:rFonts w:ascii="Arial" w:hAnsi="Arial" w:cs="Arial"/>
        </w:rPr>
      </w:pPr>
      <w:r w:rsidRPr="001F1F61">
        <w:rPr>
          <w:rFonts w:ascii="Arial" w:hAnsi="Arial" w:cs="Arial"/>
          <w:b/>
          <w:bCs/>
        </w:rPr>
        <w:t>Frente al hecho denominado “</w:t>
      </w:r>
      <w:r>
        <w:rPr>
          <w:rFonts w:ascii="Arial" w:hAnsi="Arial" w:cs="Arial"/>
          <w:b/>
          <w:bCs/>
        </w:rPr>
        <w:t>OCTAVO</w:t>
      </w:r>
      <w:r w:rsidRPr="001F1F61">
        <w:rPr>
          <w:rFonts w:ascii="Arial" w:hAnsi="Arial" w:cs="Arial"/>
          <w:b/>
          <w:bCs/>
        </w:rPr>
        <w:t>”:</w:t>
      </w:r>
      <w:r w:rsidR="001B48C1">
        <w:rPr>
          <w:rFonts w:ascii="Arial" w:hAnsi="Arial" w:cs="Arial"/>
          <w:b/>
          <w:bCs/>
        </w:rPr>
        <w:t xml:space="preserve"> </w:t>
      </w:r>
      <w:r w:rsidR="001B48C1" w:rsidRPr="001F1F61">
        <w:rPr>
          <w:rFonts w:ascii="Arial" w:hAnsi="Arial" w:cs="Arial"/>
        </w:rPr>
        <w:t xml:space="preserve">A mi representada no le consta de manera directa, </w:t>
      </w:r>
      <w:r w:rsidR="001B48C1">
        <w:rPr>
          <w:rFonts w:ascii="Arial" w:hAnsi="Arial" w:cs="Arial"/>
        </w:rPr>
        <w:t xml:space="preserve">el </w:t>
      </w:r>
      <w:r w:rsidR="00EE76C0">
        <w:rPr>
          <w:rFonts w:ascii="Arial" w:hAnsi="Arial" w:cs="Arial"/>
        </w:rPr>
        <w:t xml:space="preserve">supuesto </w:t>
      </w:r>
      <w:r w:rsidR="001B48C1">
        <w:rPr>
          <w:rFonts w:ascii="Arial" w:hAnsi="Arial" w:cs="Arial"/>
        </w:rPr>
        <w:t>diagn</w:t>
      </w:r>
      <w:r w:rsidR="00F97043">
        <w:rPr>
          <w:rFonts w:ascii="Arial" w:hAnsi="Arial" w:cs="Arial"/>
        </w:rPr>
        <w:t>ó</w:t>
      </w:r>
      <w:r w:rsidR="001B48C1">
        <w:rPr>
          <w:rFonts w:ascii="Arial" w:hAnsi="Arial" w:cs="Arial"/>
        </w:rPr>
        <w:t xml:space="preserve">stico </w:t>
      </w:r>
      <w:r w:rsidR="00EE76C0">
        <w:rPr>
          <w:rFonts w:ascii="Arial" w:hAnsi="Arial" w:cs="Arial"/>
        </w:rPr>
        <w:t xml:space="preserve">de la señora </w:t>
      </w:r>
      <w:r w:rsidR="00EE76C0" w:rsidRPr="00234BC9">
        <w:rPr>
          <w:rFonts w:ascii="Arial" w:hAnsi="Arial" w:cs="Arial"/>
        </w:rPr>
        <w:t>LAURA DANIELA QUIRAZ VIQUEZ</w:t>
      </w:r>
      <w:r w:rsidR="00EE76C0">
        <w:rPr>
          <w:rFonts w:ascii="Arial" w:hAnsi="Arial" w:cs="Arial"/>
        </w:rPr>
        <w:t xml:space="preserve">, </w:t>
      </w:r>
      <w:r w:rsidR="00EE76C0" w:rsidRPr="001F1F61">
        <w:rPr>
          <w:rFonts w:ascii="Arial" w:hAnsi="Arial" w:cs="Arial"/>
        </w:rPr>
        <w:t>toda vez que no es un hecho propio y no lo puede negar, ni infirmar</w:t>
      </w:r>
      <w:r w:rsidR="00EE76C0">
        <w:rPr>
          <w:rFonts w:ascii="Arial" w:hAnsi="Arial" w:cs="Arial"/>
        </w:rPr>
        <w:t xml:space="preserve">. </w:t>
      </w:r>
      <w:proofErr w:type="gramStart"/>
      <w:r w:rsidR="00E125AD">
        <w:rPr>
          <w:rFonts w:ascii="Arial" w:hAnsi="Arial" w:cs="Arial"/>
        </w:rPr>
        <w:t>Además</w:t>
      </w:r>
      <w:r w:rsidR="00EE76C0">
        <w:rPr>
          <w:rFonts w:ascii="Arial" w:hAnsi="Arial" w:cs="Arial"/>
        </w:rPr>
        <w:t xml:space="preserve">, </w:t>
      </w:r>
      <w:r w:rsidR="001B48C1" w:rsidRPr="001F1F61">
        <w:rPr>
          <w:rFonts w:ascii="Arial" w:hAnsi="Arial" w:cs="Arial"/>
        </w:rPr>
        <w:t xml:space="preserve"> las</w:t>
      </w:r>
      <w:proofErr w:type="gramEnd"/>
      <w:r w:rsidR="001B48C1" w:rsidRPr="001F1F61">
        <w:rPr>
          <w:rFonts w:ascii="Arial" w:hAnsi="Arial" w:cs="Arial"/>
        </w:rPr>
        <w:t xml:space="preserve"> lesiones padecidas por la señora</w:t>
      </w:r>
      <w:r w:rsidR="00EE76C0">
        <w:rPr>
          <w:rFonts w:ascii="Arial" w:hAnsi="Arial" w:cs="Arial"/>
        </w:rPr>
        <w:t xml:space="preserve"> </w:t>
      </w:r>
      <w:r w:rsidR="00EE76C0" w:rsidRPr="00234BC9">
        <w:rPr>
          <w:rFonts w:ascii="Arial" w:hAnsi="Arial" w:cs="Arial"/>
        </w:rPr>
        <w:t xml:space="preserve">LAURA DANIELA QUIRAZ </w:t>
      </w:r>
      <w:r w:rsidR="007E16A6" w:rsidRPr="00234BC9">
        <w:rPr>
          <w:rFonts w:ascii="Arial" w:hAnsi="Arial" w:cs="Arial"/>
        </w:rPr>
        <w:t>VIQUEZ</w:t>
      </w:r>
      <w:r w:rsidR="007E16A6" w:rsidRPr="001F1F61">
        <w:rPr>
          <w:rFonts w:ascii="Arial" w:hAnsi="Arial" w:cs="Arial"/>
        </w:rPr>
        <w:t xml:space="preserve"> </w:t>
      </w:r>
      <w:r w:rsidR="007E16A6">
        <w:rPr>
          <w:rFonts w:ascii="Arial" w:hAnsi="Arial" w:cs="Arial"/>
        </w:rPr>
        <w:t>sean</w:t>
      </w:r>
      <w:r w:rsidR="001B48C1" w:rsidRPr="001F1F61">
        <w:rPr>
          <w:rFonts w:ascii="Arial" w:hAnsi="Arial" w:cs="Arial"/>
        </w:rPr>
        <w:t xml:space="preserve"> resultado del supuesto accidente,</w:t>
      </w:r>
      <w:r w:rsidR="00EE76C0">
        <w:rPr>
          <w:rFonts w:ascii="Arial" w:hAnsi="Arial" w:cs="Arial"/>
        </w:rPr>
        <w:t xml:space="preserve"> puesto</w:t>
      </w:r>
      <w:r w:rsidR="001B48C1" w:rsidRPr="001F1F61">
        <w:rPr>
          <w:rFonts w:ascii="Arial" w:hAnsi="Arial" w:cs="Arial"/>
        </w:rPr>
        <w:t xml:space="preserve"> que</w:t>
      </w:r>
      <w:r w:rsidR="00DC164B">
        <w:rPr>
          <w:rFonts w:ascii="Arial" w:hAnsi="Arial" w:cs="Arial"/>
        </w:rPr>
        <w:t xml:space="preserve"> </w:t>
      </w:r>
      <w:r w:rsidR="00DC164B" w:rsidRPr="00DC164B">
        <w:rPr>
          <w:rFonts w:ascii="Arial" w:hAnsi="Arial" w:cs="Arial"/>
        </w:rPr>
        <w:t>no están claras las condiciones de tiempo, modo y lugar del accidente, máxime cuando el agente de tránsito levanta el IPAT con posterioridad a la ocurrencia del supuesto hecho</w:t>
      </w:r>
      <w:r w:rsidR="001B48C1" w:rsidRPr="001F1F61">
        <w:rPr>
          <w:rFonts w:ascii="Arial" w:hAnsi="Arial" w:cs="Arial"/>
        </w:rPr>
        <w:t>. Por tanto, se trata de una situación subjetiva que carece de soporte; es menester resaltar que las apreciaciones subjetivas no corresponden a hechos y su cita desconoce la técnica procesal.</w:t>
      </w:r>
    </w:p>
    <w:p w14:paraId="1893B2E3" w14:textId="77777777" w:rsidR="001B48C1" w:rsidRPr="001F1F61" w:rsidRDefault="001B48C1" w:rsidP="001B48C1">
      <w:pPr>
        <w:spacing w:after="0" w:line="312" w:lineRule="auto"/>
        <w:jc w:val="both"/>
        <w:rPr>
          <w:rFonts w:ascii="Arial" w:hAnsi="Arial" w:cs="Arial"/>
        </w:rPr>
      </w:pPr>
    </w:p>
    <w:p w14:paraId="6F281BEA" w14:textId="67A5A013" w:rsidR="00DC164B" w:rsidRDefault="001044BA" w:rsidP="00E51E20">
      <w:pPr>
        <w:spacing w:after="0" w:line="312" w:lineRule="auto"/>
        <w:jc w:val="both"/>
        <w:rPr>
          <w:rFonts w:ascii="Arial" w:hAnsi="Arial" w:cs="Arial"/>
        </w:rPr>
      </w:pPr>
      <w:r w:rsidRPr="001F1F61">
        <w:rPr>
          <w:rFonts w:ascii="Arial" w:hAnsi="Arial" w:cs="Arial"/>
          <w:b/>
          <w:bCs/>
        </w:rPr>
        <w:t>Frente al hecho denominado “</w:t>
      </w:r>
      <w:r>
        <w:rPr>
          <w:rFonts w:ascii="Arial" w:hAnsi="Arial" w:cs="Arial"/>
          <w:b/>
          <w:bCs/>
        </w:rPr>
        <w:t>NOVENO</w:t>
      </w:r>
      <w:r w:rsidRPr="001F1F61">
        <w:rPr>
          <w:rFonts w:ascii="Arial" w:hAnsi="Arial" w:cs="Arial"/>
          <w:b/>
          <w:bCs/>
        </w:rPr>
        <w:t>”:</w:t>
      </w:r>
      <w:r w:rsidR="006A3133">
        <w:rPr>
          <w:rFonts w:ascii="Arial" w:hAnsi="Arial" w:cs="Arial"/>
          <w:b/>
          <w:bCs/>
        </w:rPr>
        <w:t xml:space="preserve"> </w:t>
      </w:r>
      <w:r w:rsidR="00DC164B" w:rsidRPr="00DC164B">
        <w:rPr>
          <w:rFonts w:ascii="Arial" w:hAnsi="Arial" w:cs="Arial"/>
        </w:rPr>
        <w:t>No es cierto</w:t>
      </w:r>
      <w:r w:rsidR="00DC164B">
        <w:rPr>
          <w:rFonts w:ascii="Arial" w:hAnsi="Arial" w:cs="Arial"/>
          <w:b/>
          <w:bCs/>
        </w:rPr>
        <w:t xml:space="preserve"> </w:t>
      </w:r>
      <w:r w:rsidR="006A3133">
        <w:rPr>
          <w:rFonts w:ascii="Arial" w:hAnsi="Arial" w:cs="Arial"/>
        </w:rPr>
        <w:t xml:space="preserve">que al momento del accidente la </w:t>
      </w:r>
      <w:r w:rsidR="00120026">
        <w:rPr>
          <w:rFonts w:ascii="Arial" w:hAnsi="Arial" w:cs="Arial"/>
        </w:rPr>
        <w:t>vía</w:t>
      </w:r>
      <w:r w:rsidR="006A3133">
        <w:rPr>
          <w:rFonts w:ascii="Arial" w:hAnsi="Arial" w:cs="Arial"/>
        </w:rPr>
        <w:t xml:space="preserve"> </w:t>
      </w:r>
      <w:r w:rsidR="006A3133" w:rsidRPr="001F1F61">
        <w:rPr>
          <w:rFonts w:ascii="Arial" w:hAnsi="Arial" w:cs="Arial"/>
        </w:rPr>
        <w:t xml:space="preserve">no </w:t>
      </w:r>
      <w:r w:rsidR="006A3133">
        <w:rPr>
          <w:rFonts w:ascii="Arial" w:hAnsi="Arial" w:cs="Arial"/>
        </w:rPr>
        <w:t>tenía</w:t>
      </w:r>
      <w:r w:rsidR="006A3133" w:rsidRPr="001F1F61">
        <w:rPr>
          <w:rFonts w:ascii="Arial" w:hAnsi="Arial" w:cs="Arial"/>
        </w:rPr>
        <w:t xml:space="preserve"> ninguna </w:t>
      </w:r>
      <w:proofErr w:type="gramStart"/>
      <w:r w:rsidR="006A3133" w:rsidRPr="001F1F61">
        <w:rPr>
          <w:rFonts w:ascii="Arial" w:hAnsi="Arial" w:cs="Arial"/>
        </w:rPr>
        <w:t>señalización</w:t>
      </w:r>
      <w:r w:rsidR="00120026">
        <w:rPr>
          <w:rFonts w:ascii="Arial" w:hAnsi="Arial" w:cs="Arial"/>
        </w:rPr>
        <w:t>,</w:t>
      </w:r>
      <w:r w:rsidR="00120026" w:rsidRPr="001F1F61">
        <w:rPr>
          <w:rFonts w:ascii="Arial" w:hAnsi="Arial" w:cs="Arial"/>
        </w:rPr>
        <w:t>.</w:t>
      </w:r>
      <w:proofErr w:type="gramEnd"/>
      <w:r w:rsidR="00120026">
        <w:rPr>
          <w:rFonts w:ascii="Arial" w:hAnsi="Arial" w:cs="Arial"/>
        </w:rPr>
        <w:t xml:space="preserve"> Por otro lado, no existe prueba alguna que </w:t>
      </w:r>
      <w:r w:rsidR="00E51E20">
        <w:rPr>
          <w:rFonts w:ascii="Arial" w:hAnsi="Arial" w:cs="Arial"/>
        </w:rPr>
        <w:t xml:space="preserve">la parte actora haya aportado en el que se evidencie que se le permitió a </w:t>
      </w:r>
      <w:r w:rsidR="00E51E20" w:rsidRPr="00E51E20">
        <w:rPr>
          <w:rFonts w:ascii="Arial" w:hAnsi="Arial" w:cs="Arial"/>
        </w:rPr>
        <w:t>YULDER RUBIAN ERAZO MORENO</w:t>
      </w:r>
      <w:r w:rsidR="00E51E20">
        <w:rPr>
          <w:rFonts w:ascii="Arial" w:hAnsi="Arial" w:cs="Arial"/>
        </w:rPr>
        <w:t xml:space="preserve"> conducir sin luces. </w:t>
      </w:r>
      <w:r w:rsidR="00DC164B">
        <w:rPr>
          <w:rFonts w:ascii="Arial" w:hAnsi="Arial" w:cs="Arial"/>
        </w:rPr>
        <w:t xml:space="preserve">Ahora bien, el no llevar las luces encendidas es imputable al conductor </w:t>
      </w:r>
      <w:r w:rsidR="00DC164B" w:rsidRPr="00DC164B">
        <w:rPr>
          <w:rFonts w:ascii="Arial" w:hAnsi="Arial" w:cs="Arial"/>
        </w:rPr>
        <w:t>y no a la ANI o a ninguna de las demandadas.</w:t>
      </w:r>
      <w:r w:rsidR="00DC164B">
        <w:rPr>
          <w:rFonts w:ascii="Arial" w:hAnsi="Arial" w:cs="Arial"/>
        </w:rPr>
        <w:t xml:space="preserve"> Sumado a esto</w:t>
      </w:r>
      <w:r w:rsidR="00DC164B" w:rsidRPr="00DC164B">
        <w:rPr>
          <w:rFonts w:ascii="Arial" w:hAnsi="Arial" w:cs="Arial"/>
        </w:rPr>
        <w:t>, las demás afirmaciones manifestadas, no son hechos sino apreciaciones enteramente subjetivas que no están probadas.</w:t>
      </w:r>
    </w:p>
    <w:p w14:paraId="4E4FC6D1" w14:textId="77777777" w:rsidR="00DC164B" w:rsidRDefault="00DC164B" w:rsidP="00E51E20">
      <w:pPr>
        <w:spacing w:after="0" w:line="312" w:lineRule="auto"/>
        <w:jc w:val="both"/>
        <w:rPr>
          <w:rFonts w:ascii="Arial" w:hAnsi="Arial" w:cs="Arial"/>
        </w:rPr>
      </w:pPr>
    </w:p>
    <w:p w14:paraId="30F1CF07" w14:textId="57FAF5E2" w:rsidR="00120026" w:rsidRDefault="00DC164B" w:rsidP="00E51E20">
      <w:pPr>
        <w:spacing w:after="0" w:line="312" w:lineRule="auto"/>
        <w:jc w:val="both"/>
        <w:rPr>
          <w:rFonts w:ascii="Arial" w:hAnsi="Arial" w:cs="Arial"/>
        </w:rPr>
      </w:pPr>
      <w:r>
        <w:rPr>
          <w:rFonts w:ascii="Arial" w:hAnsi="Arial" w:cs="Arial"/>
        </w:rPr>
        <w:lastRenderedPageBreak/>
        <w:t>Finalmente</w:t>
      </w:r>
      <w:r w:rsidR="00E51E20">
        <w:rPr>
          <w:rFonts w:ascii="Arial" w:hAnsi="Arial" w:cs="Arial"/>
        </w:rPr>
        <w:t>, es importante resaltar que de las pruebas aportadas por la demandante se evidencia que el lugar si cuenta con señalización</w:t>
      </w:r>
      <w:r w:rsidR="00875A65">
        <w:rPr>
          <w:rFonts w:ascii="Arial" w:hAnsi="Arial" w:cs="Arial"/>
        </w:rPr>
        <w:t>, como se puede evidenciar:</w:t>
      </w:r>
      <w:r w:rsidR="00E51E20">
        <w:rPr>
          <w:rFonts w:ascii="Arial" w:hAnsi="Arial" w:cs="Arial"/>
        </w:rPr>
        <w:t xml:space="preserve"> </w:t>
      </w:r>
    </w:p>
    <w:p w14:paraId="11B03221" w14:textId="77777777" w:rsidR="00E51E20" w:rsidRDefault="00E51E20" w:rsidP="00E51E20">
      <w:pPr>
        <w:spacing w:after="0" w:line="312" w:lineRule="auto"/>
        <w:jc w:val="both"/>
        <w:rPr>
          <w:rFonts w:ascii="Arial" w:hAnsi="Arial" w:cs="Arial"/>
        </w:rPr>
      </w:pPr>
    </w:p>
    <w:p w14:paraId="574962C0" w14:textId="3F508CFB" w:rsidR="00E51E20" w:rsidRDefault="007716EE" w:rsidP="007716EE">
      <w:pPr>
        <w:spacing w:after="0" w:line="312" w:lineRule="auto"/>
        <w:jc w:val="center"/>
        <w:rPr>
          <w:rFonts w:ascii="Arial" w:hAnsi="Arial" w:cs="Arial"/>
        </w:rPr>
      </w:pPr>
      <w:r w:rsidRPr="007716EE">
        <w:rPr>
          <w:rFonts w:ascii="Arial" w:hAnsi="Arial" w:cs="Arial"/>
          <w:noProof/>
        </w:rPr>
        <w:drawing>
          <wp:inline distT="0" distB="0" distL="0" distR="0" wp14:anchorId="103D5307" wp14:editId="498DC384">
            <wp:extent cx="4701540" cy="2744191"/>
            <wp:effectExtent l="190500" t="190500" r="194310" b="189865"/>
            <wp:docPr id="11195630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63017" name=""/>
                    <pic:cNvPicPr/>
                  </pic:nvPicPr>
                  <pic:blipFill>
                    <a:blip r:embed="rId10"/>
                    <a:stretch>
                      <a:fillRect/>
                    </a:stretch>
                  </pic:blipFill>
                  <pic:spPr>
                    <a:xfrm>
                      <a:off x="0" y="0"/>
                      <a:ext cx="4708636" cy="2748333"/>
                    </a:xfrm>
                    <a:prstGeom prst="rect">
                      <a:avLst/>
                    </a:prstGeom>
                    <a:ln>
                      <a:noFill/>
                    </a:ln>
                    <a:effectLst>
                      <a:outerShdw blurRad="190500" algn="tl" rotWithShape="0">
                        <a:srgbClr val="000000">
                          <a:alpha val="70000"/>
                        </a:srgbClr>
                      </a:outerShdw>
                    </a:effectLst>
                  </pic:spPr>
                </pic:pic>
              </a:graphicData>
            </a:graphic>
          </wp:inline>
        </w:drawing>
      </w:r>
    </w:p>
    <w:p w14:paraId="7F19B0B4" w14:textId="77777777" w:rsidR="00875A65" w:rsidRDefault="00875A65" w:rsidP="00875A65">
      <w:pPr>
        <w:spacing w:after="0" w:line="312" w:lineRule="auto"/>
        <w:jc w:val="both"/>
        <w:rPr>
          <w:rFonts w:ascii="Arial" w:hAnsi="Arial" w:cs="Arial"/>
        </w:rPr>
      </w:pPr>
    </w:p>
    <w:p w14:paraId="0C6D3294" w14:textId="7D6F6F98" w:rsidR="00E51E20" w:rsidRDefault="00875A65" w:rsidP="00E51E20">
      <w:pPr>
        <w:spacing w:after="0" w:line="312" w:lineRule="auto"/>
        <w:jc w:val="both"/>
        <w:rPr>
          <w:rFonts w:ascii="Arial" w:hAnsi="Arial" w:cs="Arial"/>
        </w:rPr>
      </w:pPr>
      <w:r>
        <w:rPr>
          <w:rFonts w:ascii="Arial" w:hAnsi="Arial" w:cs="Arial"/>
        </w:rPr>
        <w:t xml:space="preserve">Además, se observa del IPAT que la causa de accidente fue una concurrencia de culpas de la </w:t>
      </w:r>
      <w:proofErr w:type="spellStart"/>
      <w:r>
        <w:rPr>
          <w:rFonts w:ascii="Arial" w:hAnsi="Arial" w:cs="Arial"/>
        </w:rPr>
        <w:t>victima</w:t>
      </w:r>
      <w:proofErr w:type="spellEnd"/>
      <w:r>
        <w:rPr>
          <w:rFonts w:ascii="Arial" w:hAnsi="Arial" w:cs="Arial"/>
        </w:rPr>
        <w:t xml:space="preserve"> con un tercero. Así:</w:t>
      </w:r>
    </w:p>
    <w:p w14:paraId="5374A82F" w14:textId="2FD77178" w:rsidR="00E51E20" w:rsidRDefault="00681B6E" w:rsidP="00E51E20">
      <w:pPr>
        <w:spacing w:after="0" w:line="312" w:lineRule="auto"/>
        <w:jc w:val="both"/>
        <w:rPr>
          <w:rFonts w:ascii="Arial" w:hAnsi="Arial" w:cs="Arial"/>
        </w:rPr>
      </w:pPr>
      <w:r w:rsidRPr="00681B6E">
        <w:rPr>
          <w:rFonts w:ascii="Arial" w:hAnsi="Arial" w:cs="Arial"/>
          <w:noProof/>
        </w:rPr>
        <w:drawing>
          <wp:inline distT="0" distB="0" distL="0" distR="0" wp14:anchorId="7728CB47" wp14:editId="40FBF075">
            <wp:extent cx="6237196" cy="655320"/>
            <wp:effectExtent l="190500" t="190500" r="182880" b="182880"/>
            <wp:docPr id="1057201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0156" name=""/>
                    <pic:cNvPicPr/>
                  </pic:nvPicPr>
                  <pic:blipFill>
                    <a:blip r:embed="rId11"/>
                    <a:stretch>
                      <a:fillRect/>
                    </a:stretch>
                  </pic:blipFill>
                  <pic:spPr>
                    <a:xfrm>
                      <a:off x="0" y="0"/>
                      <a:ext cx="6241635" cy="655786"/>
                    </a:xfrm>
                    <a:prstGeom prst="rect">
                      <a:avLst/>
                    </a:prstGeom>
                    <a:ln>
                      <a:noFill/>
                    </a:ln>
                    <a:effectLst>
                      <a:outerShdw blurRad="190500" algn="tl" rotWithShape="0">
                        <a:srgbClr val="000000">
                          <a:alpha val="70000"/>
                        </a:srgbClr>
                      </a:outerShdw>
                    </a:effectLst>
                  </pic:spPr>
                </pic:pic>
              </a:graphicData>
            </a:graphic>
          </wp:inline>
        </w:drawing>
      </w:r>
    </w:p>
    <w:p w14:paraId="641754FA" w14:textId="77777777" w:rsidR="00120026" w:rsidRDefault="00120026" w:rsidP="006A3133">
      <w:pPr>
        <w:spacing w:after="0" w:line="312" w:lineRule="auto"/>
        <w:jc w:val="both"/>
        <w:rPr>
          <w:rFonts w:ascii="Arial" w:hAnsi="Arial" w:cs="Arial"/>
        </w:rPr>
      </w:pPr>
    </w:p>
    <w:p w14:paraId="7D198451" w14:textId="77777777" w:rsidR="007716EE" w:rsidRDefault="007716EE" w:rsidP="006A3133">
      <w:pPr>
        <w:spacing w:after="0" w:line="312" w:lineRule="auto"/>
        <w:jc w:val="both"/>
        <w:rPr>
          <w:rFonts w:ascii="Arial" w:hAnsi="Arial" w:cs="Arial"/>
        </w:rPr>
      </w:pPr>
    </w:p>
    <w:p w14:paraId="37C4C661" w14:textId="0F863265" w:rsidR="007716EE" w:rsidRPr="00AF6E43" w:rsidRDefault="00884E60" w:rsidP="006A3133">
      <w:pPr>
        <w:spacing w:after="0" w:line="312" w:lineRule="auto"/>
        <w:jc w:val="both"/>
        <w:rPr>
          <w:rFonts w:ascii="Arial" w:hAnsi="Arial" w:cs="Arial"/>
        </w:rPr>
      </w:pPr>
      <w:r w:rsidRPr="001F1F61">
        <w:rPr>
          <w:rFonts w:ascii="Arial" w:hAnsi="Arial" w:cs="Arial"/>
          <w:b/>
          <w:bCs/>
        </w:rPr>
        <w:t>Frente al hecho denominado “</w:t>
      </w:r>
      <w:r>
        <w:rPr>
          <w:rFonts w:ascii="Arial" w:hAnsi="Arial" w:cs="Arial"/>
          <w:b/>
          <w:bCs/>
        </w:rPr>
        <w:t>DECIMO</w:t>
      </w:r>
      <w:r w:rsidRPr="001F1F61">
        <w:rPr>
          <w:rFonts w:ascii="Arial" w:hAnsi="Arial" w:cs="Arial"/>
          <w:b/>
          <w:bCs/>
        </w:rPr>
        <w:t>”:</w:t>
      </w:r>
      <w:r w:rsidR="00AF6E43">
        <w:rPr>
          <w:rFonts w:ascii="Arial" w:hAnsi="Arial" w:cs="Arial"/>
          <w:b/>
          <w:bCs/>
        </w:rPr>
        <w:t xml:space="preserve"> </w:t>
      </w:r>
      <w:r w:rsidR="00AF6E43" w:rsidRPr="00AF6E43">
        <w:rPr>
          <w:rFonts w:ascii="Arial" w:hAnsi="Arial" w:cs="Arial"/>
        </w:rPr>
        <w:t xml:space="preserve">No es un hecho, es una carga procesal para interponer </w:t>
      </w:r>
      <w:r w:rsidR="00E544F0">
        <w:rPr>
          <w:rFonts w:ascii="Arial" w:hAnsi="Arial" w:cs="Arial"/>
        </w:rPr>
        <w:t>la</w:t>
      </w:r>
      <w:r w:rsidR="00AF6E43" w:rsidRPr="00AF6E43">
        <w:rPr>
          <w:rFonts w:ascii="Arial" w:hAnsi="Arial" w:cs="Arial"/>
        </w:rPr>
        <w:t xml:space="preserve"> demanda por el medio de control de reparación directa</w:t>
      </w:r>
      <w:r w:rsidR="00E544F0">
        <w:rPr>
          <w:rFonts w:ascii="Arial" w:hAnsi="Arial" w:cs="Arial"/>
        </w:rPr>
        <w:t>.</w:t>
      </w:r>
    </w:p>
    <w:p w14:paraId="0560EC90" w14:textId="77777777" w:rsidR="00FA54C5" w:rsidRDefault="00FA54C5" w:rsidP="0083391C">
      <w:pPr>
        <w:spacing w:after="0" w:line="312" w:lineRule="auto"/>
        <w:jc w:val="both"/>
        <w:rPr>
          <w:rFonts w:ascii="Arial" w:hAnsi="Arial" w:cs="Arial"/>
        </w:rPr>
      </w:pPr>
    </w:p>
    <w:p w14:paraId="1CC3C1CE" w14:textId="77777777" w:rsidR="0071150D" w:rsidRPr="001F1F61" w:rsidRDefault="0071150D" w:rsidP="00397D3A">
      <w:pPr>
        <w:spacing w:after="0" w:line="312" w:lineRule="auto"/>
        <w:jc w:val="both"/>
        <w:rPr>
          <w:rFonts w:ascii="Arial" w:hAnsi="Arial" w:cs="Arial"/>
          <w:b/>
          <w:bCs/>
        </w:rPr>
      </w:pPr>
    </w:p>
    <w:p w14:paraId="7DAEC131" w14:textId="7B7BAD94" w:rsidR="006870D2" w:rsidRPr="001F1F61" w:rsidRDefault="006870D2" w:rsidP="00397D3A">
      <w:pPr>
        <w:pStyle w:val="Prrafodelista"/>
        <w:numPr>
          <w:ilvl w:val="0"/>
          <w:numId w:val="2"/>
        </w:numPr>
        <w:spacing w:after="0" w:line="312" w:lineRule="auto"/>
        <w:ind w:left="284" w:hanging="284"/>
        <w:jc w:val="center"/>
        <w:rPr>
          <w:b/>
          <w:bCs/>
          <w:color w:val="auto"/>
          <w:u w:val="single"/>
        </w:rPr>
      </w:pPr>
      <w:r w:rsidRPr="001F1F61">
        <w:rPr>
          <w:b/>
          <w:bCs/>
          <w:color w:val="auto"/>
          <w:u w:val="single"/>
        </w:rPr>
        <w:lastRenderedPageBreak/>
        <w:t>FRENTE A “</w:t>
      </w:r>
      <w:r w:rsidR="00CC004C" w:rsidRPr="001F1F61">
        <w:rPr>
          <w:b/>
          <w:bCs/>
          <w:i/>
          <w:iCs/>
          <w:color w:val="auto"/>
          <w:u w:val="single"/>
        </w:rPr>
        <w:t>LO QUE SE PRETENDE</w:t>
      </w:r>
      <w:r w:rsidRPr="001F1F61">
        <w:rPr>
          <w:b/>
          <w:bCs/>
          <w:i/>
          <w:iCs/>
          <w:color w:val="auto"/>
          <w:u w:val="single"/>
        </w:rPr>
        <w:t>”</w:t>
      </w:r>
      <w:r w:rsidRPr="001F1F61">
        <w:rPr>
          <w:b/>
          <w:bCs/>
          <w:color w:val="auto"/>
          <w:u w:val="single"/>
        </w:rPr>
        <w:t xml:space="preserve"> DE LA DEMANDA</w:t>
      </w:r>
    </w:p>
    <w:p w14:paraId="3436747B" w14:textId="77777777" w:rsidR="006870D2" w:rsidRPr="001F1F61" w:rsidRDefault="006870D2" w:rsidP="00397D3A">
      <w:pPr>
        <w:spacing w:after="0" w:line="312" w:lineRule="auto"/>
        <w:jc w:val="both"/>
        <w:rPr>
          <w:rFonts w:ascii="Arial" w:eastAsia="Arial" w:hAnsi="Arial" w:cs="Arial"/>
          <w:lang w:eastAsia="es-CO"/>
        </w:rPr>
      </w:pPr>
    </w:p>
    <w:p w14:paraId="281F59F1" w14:textId="77777777" w:rsidR="006870D2" w:rsidRPr="001F1F61" w:rsidRDefault="006870D2" w:rsidP="00397D3A">
      <w:pPr>
        <w:pStyle w:val="Default"/>
        <w:spacing w:line="312" w:lineRule="auto"/>
        <w:jc w:val="both"/>
        <w:rPr>
          <w:color w:val="auto"/>
          <w:sz w:val="22"/>
          <w:szCs w:val="22"/>
        </w:rPr>
      </w:pPr>
      <w:r w:rsidRPr="001F1F61">
        <w:rPr>
          <w:color w:val="auto"/>
          <w:sz w:val="22"/>
          <w:szCs w:val="22"/>
        </w:rPr>
        <w:t xml:space="preserve">Me opongo a todas y cada una de las pretensiones de la demanda, por carecer de fundamentos fácticos, jurídicos y probatorios que hagan viable su prosperidad. En las pretensiones de la demanda es notorio el deseo desproporcionado del extremo actor por lucrarse, debido a que no logra, siquiera de forma sumaria, demostrar los elementos esenciales para que se configure la eventual responsabilidad en cabeza de la parte pasiva. </w:t>
      </w:r>
    </w:p>
    <w:p w14:paraId="55CA426C" w14:textId="77777777" w:rsidR="006870D2" w:rsidRPr="001F1F61" w:rsidRDefault="006870D2" w:rsidP="00397D3A">
      <w:pPr>
        <w:spacing w:after="0" w:line="312" w:lineRule="auto"/>
        <w:jc w:val="both"/>
        <w:rPr>
          <w:rFonts w:ascii="Arial" w:hAnsi="Arial" w:cs="Arial"/>
        </w:rPr>
      </w:pPr>
    </w:p>
    <w:p w14:paraId="4B631B33" w14:textId="21D12A07" w:rsidR="006870D2" w:rsidRPr="00E76763" w:rsidRDefault="006870D2" w:rsidP="00397D3A">
      <w:pPr>
        <w:pStyle w:val="NormalWeb"/>
        <w:shd w:val="clear" w:color="auto" w:fill="FFFFFF"/>
        <w:spacing w:before="0" w:beforeAutospacing="0" w:after="0" w:afterAutospacing="0" w:line="312" w:lineRule="auto"/>
        <w:jc w:val="both"/>
        <w:rPr>
          <w:rFonts w:ascii="Arial" w:hAnsi="Arial" w:cs="Arial"/>
          <w:sz w:val="22"/>
          <w:szCs w:val="22"/>
        </w:rPr>
      </w:pPr>
      <w:r w:rsidRPr="001F1F61">
        <w:rPr>
          <w:rFonts w:ascii="Arial" w:hAnsi="Arial" w:cs="Arial"/>
          <w:b/>
          <w:bCs/>
          <w:sz w:val="22"/>
          <w:szCs w:val="22"/>
        </w:rPr>
        <w:t>Frente la pretensión denominada “</w:t>
      </w:r>
      <w:r w:rsidR="00112F2F">
        <w:rPr>
          <w:rFonts w:ascii="Arial" w:hAnsi="Arial" w:cs="Arial"/>
          <w:b/>
          <w:bCs/>
          <w:sz w:val="22"/>
          <w:szCs w:val="22"/>
        </w:rPr>
        <w:t>PRIMERO</w:t>
      </w:r>
      <w:r w:rsidRPr="001F1F61">
        <w:rPr>
          <w:rFonts w:ascii="Arial" w:hAnsi="Arial" w:cs="Arial"/>
          <w:b/>
          <w:bCs/>
          <w:sz w:val="22"/>
          <w:szCs w:val="22"/>
        </w:rPr>
        <w:t xml:space="preserve">”: </w:t>
      </w:r>
      <w:r w:rsidR="00E775F9">
        <w:rPr>
          <w:rFonts w:ascii="Arial" w:hAnsi="Arial" w:cs="Arial"/>
          <w:sz w:val="22"/>
          <w:szCs w:val="22"/>
        </w:rPr>
        <w:t>Me</w:t>
      </w:r>
      <w:r w:rsidR="00821ED9" w:rsidRPr="00CC004C">
        <w:rPr>
          <w:rFonts w:ascii="Arial" w:hAnsi="Arial" w:cs="Arial"/>
          <w:sz w:val="22"/>
          <w:szCs w:val="22"/>
        </w:rPr>
        <w:t xml:space="preserve"> opongo a que se acceda a la solicitud de declaratoria de responsabilidad de la entidad demandada </w:t>
      </w:r>
      <w:r w:rsidR="000A6620" w:rsidRPr="000A6620">
        <w:rPr>
          <w:rFonts w:ascii="Arial" w:hAnsi="Arial" w:cs="Arial"/>
          <w:b/>
          <w:bCs/>
          <w:sz w:val="22"/>
          <w:szCs w:val="22"/>
        </w:rPr>
        <w:t>NUEVO CAUCA S.A.S.</w:t>
      </w:r>
      <w:r w:rsidR="000A6620">
        <w:rPr>
          <w:rFonts w:ascii="Arial" w:hAnsi="Arial" w:cs="Arial"/>
          <w:b/>
          <w:bCs/>
          <w:sz w:val="22"/>
          <w:szCs w:val="22"/>
        </w:rPr>
        <w:t xml:space="preserve"> </w:t>
      </w:r>
      <w:r w:rsidRPr="001F1F61">
        <w:rPr>
          <w:rFonts w:ascii="Arial" w:hAnsi="Arial" w:cs="Arial"/>
          <w:sz w:val="22"/>
          <w:szCs w:val="22"/>
        </w:rPr>
        <w:t xml:space="preserve">por los supuestos perjuicios ocasionado a los demandantes en el supuesto accidente ocurrido </w:t>
      </w:r>
      <w:r w:rsidR="008F23AB">
        <w:rPr>
          <w:rFonts w:ascii="Arial" w:hAnsi="Arial" w:cs="Arial"/>
          <w:sz w:val="22"/>
          <w:szCs w:val="22"/>
        </w:rPr>
        <w:t>2</w:t>
      </w:r>
      <w:r w:rsidR="00ED52A4">
        <w:rPr>
          <w:rFonts w:ascii="Arial" w:hAnsi="Arial" w:cs="Arial"/>
          <w:sz w:val="22"/>
          <w:szCs w:val="22"/>
        </w:rPr>
        <w:t>3</w:t>
      </w:r>
      <w:r w:rsidR="006C27BB" w:rsidRPr="001F1F61">
        <w:rPr>
          <w:rFonts w:ascii="Arial" w:hAnsi="Arial" w:cs="Arial"/>
          <w:sz w:val="22"/>
          <w:szCs w:val="22"/>
        </w:rPr>
        <w:t xml:space="preserve"> de </w:t>
      </w:r>
      <w:r w:rsidR="00ED52A4">
        <w:rPr>
          <w:rFonts w:ascii="Arial" w:hAnsi="Arial" w:cs="Arial"/>
          <w:sz w:val="22"/>
          <w:szCs w:val="22"/>
        </w:rPr>
        <w:t>agosto</w:t>
      </w:r>
      <w:r w:rsidR="006C27BB" w:rsidRPr="001F1F61">
        <w:rPr>
          <w:rFonts w:ascii="Arial" w:hAnsi="Arial" w:cs="Arial"/>
          <w:sz w:val="22"/>
          <w:szCs w:val="22"/>
        </w:rPr>
        <w:t xml:space="preserve"> de 20</w:t>
      </w:r>
      <w:r w:rsidR="00ED52A4">
        <w:rPr>
          <w:rFonts w:ascii="Arial" w:hAnsi="Arial" w:cs="Arial"/>
          <w:sz w:val="22"/>
          <w:szCs w:val="22"/>
        </w:rPr>
        <w:t>19</w:t>
      </w:r>
      <w:r w:rsidR="00E775F9">
        <w:rPr>
          <w:rFonts w:ascii="Arial" w:hAnsi="Arial" w:cs="Arial"/>
          <w:sz w:val="22"/>
          <w:szCs w:val="22"/>
        </w:rPr>
        <w:t>, toda vez que no</w:t>
      </w:r>
      <w:r w:rsidRPr="001F1F61">
        <w:rPr>
          <w:rFonts w:ascii="Arial" w:hAnsi="Arial" w:cs="Arial"/>
          <w:sz w:val="22"/>
          <w:szCs w:val="22"/>
        </w:rPr>
        <w:t xml:space="preserve"> existe en el plenario una prueba siquiera sumaria que dé cuenta de</w:t>
      </w:r>
      <w:r w:rsidR="00E76763">
        <w:rPr>
          <w:rFonts w:ascii="Arial" w:hAnsi="Arial" w:cs="Arial"/>
          <w:sz w:val="22"/>
          <w:szCs w:val="22"/>
        </w:rPr>
        <w:t xml:space="preserve"> alguna </w:t>
      </w:r>
      <w:r w:rsidR="00112F2F">
        <w:rPr>
          <w:rFonts w:ascii="Arial" w:hAnsi="Arial" w:cs="Arial"/>
          <w:sz w:val="22"/>
          <w:szCs w:val="22"/>
        </w:rPr>
        <w:t xml:space="preserve">responsabilidad en cabeza </w:t>
      </w:r>
      <w:r w:rsidR="00E76763">
        <w:rPr>
          <w:rFonts w:ascii="Arial" w:hAnsi="Arial" w:cs="Arial"/>
          <w:sz w:val="22"/>
          <w:szCs w:val="22"/>
        </w:rPr>
        <w:t>de</w:t>
      </w:r>
      <w:r w:rsidRPr="001F1F61">
        <w:rPr>
          <w:rFonts w:ascii="Arial" w:hAnsi="Arial" w:cs="Arial"/>
          <w:sz w:val="22"/>
          <w:szCs w:val="22"/>
        </w:rPr>
        <w:t xml:space="preserve"> </w:t>
      </w:r>
      <w:r w:rsidR="00E76763" w:rsidRPr="000A6620">
        <w:rPr>
          <w:rFonts w:ascii="Arial" w:hAnsi="Arial" w:cs="Arial"/>
          <w:b/>
          <w:bCs/>
          <w:sz w:val="22"/>
          <w:szCs w:val="22"/>
        </w:rPr>
        <w:t>NUEVO CAUCA S.A.S.</w:t>
      </w:r>
      <w:r w:rsidR="00E76763">
        <w:rPr>
          <w:rFonts w:ascii="Arial" w:hAnsi="Arial" w:cs="Arial"/>
          <w:sz w:val="22"/>
          <w:szCs w:val="22"/>
        </w:rPr>
        <w:t xml:space="preserve"> </w:t>
      </w:r>
      <w:r w:rsidR="002A0A7E">
        <w:rPr>
          <w:rFonts w:ascii="Arial" w:hAnsi="Arial" w:cs="Arial"/>
          <w:sz w:val="22"/>
          <w:szCs w:val="22"/>
        </w:rPr>
        <w:t>Pues,</w:t>
      </w:r>
      <w:r w:rsidR="001F217B">
        <w:rPr>
          <w:rFonts w:ascii="Arial" w:hAnsi="Arial" w:cs="Arial"/>
          <w:sz w:val="22"/>
          <w:szCs w:val="22"/>
        </w:rPr>
        <w:t xml:space="preserve"> </w:t>
      </w:r>
      <w:r w:rsidRPr="001F1F61">
        <w:rPr>
          <w:rFonts w:ascii="Arial" w:hAnsi="Arial" w:cs="Arial"/>
          <w:sz w:val="22"/>
          <w:szCs w:val="22"/>
        </w:rPr>
        <w:t>no hay ningún tipo de evidencia en el plenario que establezca que por parte de</w:t>
      </w:r>
      <w:r w:rsidR="00E76763">
        <w:rPr>
          <w:rFonts w:ascii="Arial" w:hAnsi="Arial" w:cs="Arial"/>
          <w:sz w:val="22"/>
          <w:szCs w:val="22"/>
        </w:rPr>
        <w:t xml:space="preserve"> </w:t>
      </w:r>
      <w:r w:rsidR="00E76763" w:rsidRPr="000A6620">
        <w:rPr>
          <w:rFonts w:ascii="Arial" w:hAnsi="Arial" w:cs="Arial"/>
          <w:b/>
          <w:bCs/>
          <w:sz w:val="22"/>
          <w:szCs w:val="22"/>
        </w:rPr>
        <w:t>NUEVO CAUCA S.A.S.</w:t>
      </w:r>
      <w:r w:rsidR="001F217B">
        <w:rPr>
          <w:rFonts w:ascii="Arial" w:hAnsi="Arial" w:cs="Arial"/>
          <w:b/>
          <w:bCs/>
          <w:sz w:val="22"/>
          <w:szCs w:val="22"/>
        </w:rPr>
        <w:t xml:space="preserve"> </w:t>
      </w:r>
      <w:r w:rsidRPr="001F1F61">
        <w:rPr>
          <w:rFonts w:ascii="Arial" w:hAnsi="Arial" w:cs="Arial"/>
          <w:sz w:val="22"/>
          <w:szCs w:val="22"/>
        </w:rPr>
        <w:t>se haya desarrollado alguna conducta negligente u omisiva que hubiese sido la desencadenante de los hechos reprochados.</w:t>
      </w:r>
      <w:r w:rsidR="00DC164B">
        <w:rPr>
          <w:rFonts w:ascii="Arial" w:hAnsi="Arial" w:cs="Arial"/>
          <w:sz w:val="22"/>
          <w:szCs w:val="22"/>
        </w:rPr>
        <w:t xml:space="preserve"> Aunado a esto, </w:t>
      </w:r>
      <w:r w:rsidR="00DC164B" w:rsidRPr="00DC164B">
        <w:rPr>
          <w:rFonts w:ascii="Arial" w:hAnsi="Arial" w:cs="Arial"/>
          <w:sz w:val="22"/>
          <w:szCs w:val="22"/>
        </w:rPr>
        <w:t>La verificación y seguimiento de que un vehículo cumpla con las normas, está en cabeza de la policía de carreteras</w:t>
      </w:r>
      <w:r w:rsidR="00DC164B">
        <w:rPr>
          <w:rFonts w:ascii="Arial" w:hAnsi="Arial" w:cs="Arial"/>
          <w:sz w:val="22"/>
          <w:szCs w:val="22"/>
        </w:rPr>
        <w:t xml:space="preserve">, no en la entidad demandada </w:t>
      </w:r>
      <w:r w:rsidR="00DC164B" w:rsidRPr="000A6620">
        <w:rPr>
          <w:rFonts w:ascii="Arial" w:hAnsi="Arial" w:cs="Arial"/>
          <w:b/>
          <w:bCs/>
          <w:sz w:val="22"/>
          <w:szCs w:val="22"/>
        </w:rPr>
        <w:t>NUEVO CAUCA S.A.S</w:t>
      </w:r>
      <w:r w:rsidR="00DC164B">
        <w:rPr>
          <w:rFonts w:ascii="Arial" w:hAnsi="Arial" w:cs="Arial"/>
          <w:b/>
          <w:bCs/>
          <w:sz w:val="22"/>
          <w:szCs w:val="22"/>
        </w:rPr>
        <w:t>.</w:t>
      </w:r>
    </w:p>
    <w:p w14:paraId="257424C7" w14:textId="77777777" w:rsidR="004D27DB" w:rsidRDefault="004D27DB" w:rsidP="00397D3A">
      <w:pPr>
        <w:pStyle w:val="NormalWeb"/>
        <w:shd w:val="clear" w:color="auto" w:fill="FFFFFF"/>
        <w:spacing w:before="0" w:beforeAutospacing="0" w:after="0" w:afterAutospacing="0" w:line="312" w:lineRule="auto"/>
        <w:jc w:val="both"/>
        <w:rPr>
          <w:rFonts w:ascii="Arial" w:hAnsi="Arial" w:cs="Arial"/>
          <w:sz w:val="22"/>
          <w:szCs w:val="22"/>
        </w:rPr>
      </w:pPr>
    </w:p>
    <w:p w14:paraId="4DA8BA85" w14:textId="77777777" w:rsidR="004D27DB" w:rsidRDefault="004D27DB" w:rsidP="00397D3A">
      <w:pPr>
        <w:pStyle w:val="NormalWeb"/>
        <w:shd w:val="clear" w:color="auto" w:fill="FFFFFF"/>
        <w:spacing w:before="0" w:beforeAutospacing="0" w:after="0" w:afterAutospacing="0" w:line="312" w:lineRule="auto"/>
        <w:jc w:val="both"/>
        <w:rPr>
          <w:rFonts w:ascii="Arial" w:hAnsi="Arial" w:cs="Arial"/>
          <w:sz w:val="22"/>
          <w:szCs w:val="22"/>
        </w:rPr>
      </w:pPr>
    </w:p>
    <w:p w14:paraId="3F470028" w14:textId="4CD89D2C" w:rsidR="00AE7654" w:rsidRDefault="00131B3E" w:rsidP="00AE7654">
      <w:pPr>
        <w:spacing w:after="0" w:line="312" w:lineRule="auto"/>
        <w:jc w:val="both"/>
        <w:rPr>
          <w:rFonts w:ascii="Arial" w:hAnsi="Arial" w:cs="Arial"/>
        </w:rPr>
      </w:pPr>
      <w:r w:rsidRPr="001F1F61">
        <w:rPr>
          <w:rFonts w:ascii="Arial" w:hAnsi="Arial" w:cs="Arial"/>
          <w:b/>
          <w:bCs/>
        </w:rPr>
        <w:t>Frente la pretensión denominada “</w:t>
      </w:r>
      <w:r w:rsidR="001C76F4">
        <w:rPr>
          <w:rFonts w:ascii="Arial" w:hAnsi="Arial" w:cs="Arial"/>
          <w:b/>
          <w:bCs/>
        </w:rPr>
        <w:t>1.A (DAÑO EMERGENTE)</w:t>
      </w:r>
      <w:r>
        <w:rPr>
          <w:rFonts w:ascii="Arial" w:hAnsi="Arial" w:cs="Arial"/>
          <w:b/>
          <w:bCs/>
        </w:rPr>
        <w:t xml:space="preserve">”: </w:t>
      </w:r>
      <w:r w:rsidR="00383E6B">
        <w:rPr>
          <w:rFonts w:ascii="Arial" w:hAnsi="Arial" w:cs="Arial"/>
        </w:rPr>
        <w:t>M</w:t>
      </w:r>
      <w:r w:rsidR="00AE7654" w:rsidRPr="0027322E">
        <w:rPr>
          <w:rFonts w:ascii="Arial" w:hAnsi="Arial" w:cs="Arial"/>
        </w:rPr>
        <w:t xml:space="preserve">e opongo a que se condene a la entidad demandada, </w:t>
      </w:r>
      <w:r w:rsidR="00AE7654" w:rsidRPr="000A6620">
        <w:rPr>
          <w:rFonts w:ascii="Arial" w:hAnsi="Arial" w:cs="Arial"/>
          <w:b/>
          <w:bCs/>
        </w:rPr>
        <w:t>NUEVO CAUCA S.A.S.</w:t>
      </w:r>
      <w:r w:rsidR="00AE7654">
        <w:rPr>
          <w:rFonts w:ascii="Arial" w:hAnsi="Arial" w:cs="Arial"/>
          <w:b/>
          <w:bCs/>
        </w:rPr>
        <w:t>,</w:t>
      </w:r>
      <w:r w:rsidR="00AE7654" w:rsidRPr="0027322E">
        <w:rPr>
          <w:rFonts w:ascii="Arial" w:hAnsi="Arial" w:cs="Arial"/>
          <w:b/>
          <w:bCs/>
        </w:rPr>
        <w:t xml:space="preserve"> </w:t>
      </w:r>
      <w:r w:rsidR="00AE7654" w:rsidRPr="0027322E">
        <w:rPr>
          <w:rFonts w:ascii="Arial" w:hAnsi="Arial" w:cs="Arial"/>
        </w:rPr>
        <w:t>a indemnizar a</w:t>
      </w:r>
      <w:r w:rsidR="00AE7654">
        <w:rPr>
          <w:rFonts w:ascii="Arial" w:hAnsi="Arial" w:cs="Arial"/>
        </w:rPr>
        <w:t xml:space="preserve"> </w:t>
      </w:r>
      <w:r w:rsidR="00AE7654" w:rsidRPr="0027322E">
        <w:rPr>
          <w:rFonts w:ascii="Arial" w:hAnsi="Arial" w:cs="Arial"/>
        </w:rPr>
        <w:t>l</w:t>
      </w:r>
      <w:r w:rsidR="00AE7654">
        <w:rPr>
          <w:rFonts w:ascii="Arial" w:hAnsi="Arial" w:cs="Arial"/>
        </w:rPr>
        <w:t>a</w:t>
      </w:r>
      <w:r w:rsidR="00AE7654" w:rsidRPr="0027322E">
        <w:rPr>
          <w:rFonts w:ascii="Arial" w:hAnsi="Arial" w:cs="Arial"/>
        </w:rPr>
        <w:t xml:space="preserve"> aquí demandante por </w:t>
      </w:r>
      <w:r w:rsidR="00AE7654">
        <w:rPr>
          <w:rFonts w:ascii="Arial" w:hAnsi="Arial" w:cs="Arial"/>
        </w:rPr>
        <w:t>el</w:t>
      </w:r>
      <w:r w:rsidR="00AE7654" w:rsidRPr="0027322E">
        <w:rPr>
          <w:rFonts w:ascii="Arial" w:hAnsi="Arial" w:cs="Arial"/>
        </w:rPr>
        <w:t xml:space="preserve"> supuesto daño </w:t>
      </w:r>
      <w:r w:rsidR="00AE7654">
        <w:rPr>
          <w:rFonts w:ascii="Arial" w:hAnsi="Arial" w:cs="Arial"/>
        </w:rPr>
        <w:t>emergente</w:t>
      </w:r>
      <w:r w:rsidR="00AE7654" w:rsidRPr="0027322E">
        <w:rPr>
          <w:rFonts w:ascii="Arial" w:hAnsi="Arial" w:cs="Arial"/>
        </w:rPr>
        <w:t xml:space="preserve"> sufrido</w:t>
      </w:r>
      <w:r w:rsidR="00AE7654">
        <w:rPr>
          <w:rFonts w:ascii="Arial" w:hAnsi="Arial" w:cs="Arial"/>
        </w:rPr>
        <w:t xml:space="preserve">. </w:t>
      </w:r>
      <w:r w:rsidR="00AE7654" w:rsidRPr="0027322E">
        <w:rPr>
          <w:rFonts w:ascii="Arial" w:hAnsi="Arial" w:cs="Arial"/>
        </w:rPr>
        <w:t>Máxime, cuando no existe dentro del plenario prueba de los supuestos gastos o erogaciones económicas que tuvieron que sufragar la demandante como consecuencia del hecho objeto del presente litigio</w:t>
      </w:r>
      <w:r w:rsidR="00AE7654">
        <w:rPr>
          <w:rFonts w:ascii="Arial" w:hAnsi="Arial" w:cs="Arial"/>
        </w:rPr>
        <w:t>,</w:t>
      </w:r>
      <w:r w:rsidR="00AE7654" w:rsidRPr="0027322E">
        <w:rPr>
          <w:rFonts w:ascii="Arial" w:hAnsi="Arial" w:cs="Arial"/>
        </w:rPr>
        <w:t xml:space="preserve"> toda vez que ni siquiera se aportaron pruebas de </w:t>
      </w:r>
      <w:r w:rsidR="00AE7654">
        <w:rPr>
          <w:rFonts w:ascii="Arial" w:hAnsi="Arial" w:cs="Arial"/>
        </w:rPr>
        <w:t>efectivamente ella haya realizado el pago de los perjuicios reclamad</w:t>
      </w:r>
      <w:r w:rsidR="0064615C">
        <w:rPr>
          <w:rFonts w:ascii="Arial" w:hAnsi="Arial" w:cs="Arial"/>
        </w:rPr>
        <w:t>o</w:t>
      </w:r>
      <w:r w:rsidR="00AE7654">
        <w:rPr>
          <w:rFonts w:ascii="Arial" w:hAnsi="Arial" w:cs="Arial"/>
        </w:rPr>
        <w:t xml:space="preserve">s, incluso, </w:t>
      </w:r>
      <w:r w:rsidR="00F353E4">
        <w:rPr>
          <w:rFonts w:ascii="Arial" w:hAnsi="Arial" w:cs="Arial"/>
        </w:rPr>
        <w:t>confiesa que dichos pagos los cubrió el SOAT, por ende, ella no realizó pago alguno.</w:t>
      </w:r>
      <w:r w:rsidR="0064615C">
        <w:rPr>
          <w:rFonts w:ascii="Arial" w:hAnsi="Arial" w:cs="Arial"/>
        </w:rPr>
        <w:t xml:space="preserve"> </w:t>
      </w:r>
      <w:r w:rsidR="00AE7654" w:rsidRPr="0027322E">
        <w:rPr>
          <w:rFonts w:ascii="Arial" w:hAnsi="Arial" w:cs="Arial"/>
        </w:rPr>
        <w:t>Por lo tanto, se evidencia la ausencia de material probatorio para reconocer este rubro</w:t>
      </w:r>
      <w:r w:rsidR="00AE7654">
        <w:rPr>
          <w:rFonts w:ascii="Arial" w:hAnsi="Arial" w:cs="Arial"/>
        </w:rPr>
        <w:t>.</w:t>
      </w:r>
      <w:r w:rsidR="00DC164B">
        <w:rPr>
          <w:rFonts w:ascii="Arial" w:hAnsi="Arial" w:cs="Arial"/>
        </w:rPr>
        <w:t xml:space="preserve"> Además, tampoco existe ninguna prueba que soporte los supuestos 30 millones que la demandante ha “invertido”.</w:t>
      </w:r>
    </w:p>
    <w:p w14:paraId="4401ACFD" w14:textId="21DDCE2F" w:rsidR="001C76F4" w:rsidRDefault="001C76F4" w:rsidP="004D27DB">
      <w:pPr>
        <w:spacing w:after="0" w:line="312" w:lineRule="auto"/>
        <w:jc w:val="both"/>
        <w:rPr>
          <w:rFonts w:ascii="Arial" w:hAnsi="Arial" w:cs="Arial"/>
          <w:b/>
          <w:bCs/>
        </w:rPr>
      </w:pPr>
    </w:p>
    <w:p w14:paraId="341757EF" w14:textId="0B8D86C4" w:rsidR="006870D2" w:rsidRPr="001F1F61" w:rsidRDefault="006870D2" w:rsidP="00397D3A">
      <w:pPr>
        <w:spacing w:after="0" w:line="312" w:lineRule="auto"/>
        <w:jc w:val="both"/>
        <w:rPr>
          <w:rFonts w:ascii="Arial" w:hAnsi="Arial" w:cs="Arial"/>
        </w:rPr>
      </w:pPr>
    </w:p>
    <w:p w14:paraId="68B5B748" w14:textId="08870CD1" w:rsidR="001D0D7E" w:rsidRPr="0027322E" w:rsidRDefault="006870D2" w:rsidP="001D0D7E">
      <w:pPr>
        <w:spacing w:after="0" w:line="312" w:lineRule="auto"/>
        <w:jc w:val="both"/>
        <w:rPr>
          <w:rFonts w:ascii="Arial" w:hAnsi="Arial" w:cs="Arial"/>
        </w:rPr>
      </w:pPr>
      <w:r w:rsidRPr="001F1F61">
        <w:rPr>
          <w:rFonts w:ascii="Arial" w:hAnsi="Arial" w:cs="Arial"/>
          <w:b/>
          <w:bCs/>
        </w:rPr>
        <w:t xml:space="preserve">Frente la pretensión denominada </w:t>
      </w:r>
      <w:r w:rsidRPr="001F1F61">
        <w:rPr>
          <w:rFonts w:ascii="Arial" w:hAnsi="Arial" w:cs="Arial"/>
          <w:b/>
        </w:rPr>
        <w:t>“</w:t>
      </w:r>
      <w:r w:rsidR="009238E6">
        <w:rPr>
          <w:rFonts w:ascii="Arial" w:hAnsi="Arial" w:cs="Arial"/>
          <w:b/>
        </w:rPr>
        <w:t>1.B (DAÑO MATERIAL, DAÑO EMERGENTE Y LUCRO CESANTE)</w:t>
      </w:r>
      <w:r w:rsidR="001D0D7E">
        <w:rPr>
          <w:rFonts w:ascii="Arial" w:hAnsi="Arial" w:cs="Arial"/>
          <w:b/>
        </w:rPr>
        <w:t>”:</w:t>
      </w:r>
      <w:r w:rsidR="001D0D7E" w:rsidRPr="001D0D7E">
        <w:rPr>
          <w:rFonts w:ascii="Arial" w:hAnsi="Arial" w:cs="Arial"/>
        </w:rPr>
        <w:t xml:space="preserve"> </w:t>
      </w:r>
      <w:r w:rsidR="001D0D7E">
        <w:rPr>
          <w:rFonts w:ascii="Arial" w:hAnsi="Arial" w:cs="Arial"/>
        </w:rPr>
        <w:t xml:space="preserve"> </w:t>
      </w:r>
      <w:r w:rsidR="00383E6B">
        <w:rPr>
          <w:rFonts w:ascii="Arial" w:hAnsi="Arial" w:cs="Arial"/>
        </w:rPr>
        <w:t>Me</w:t>
      </w:r>
      <w:r w:rsidR="001D0D7E" w:rsidRPr="0027322E">
        <w:rPr>
          <w:rFonts w:ascii="Arial" w:hAnsi="Arial" w:cs="Arial"/>
        </w:rPr>
        <w:t xml:space="preserve"> opongo a que se condene </w:t>
      </w:r>
      <w:bookmarkStart w:id="8" w:name="_Hlk141110328"/>
      <w:r w:rsidR="001D0D7E" w:rsidRPr="0027322E">
        <w:rPr>
          <w:rFonts w:ascii="Arial" w:hAnsi="Arial" w:cs="Arial"/>
        </w:rPr>
        <w:t>a la entidad demandada,</w:t>
      </w:r>
      <w:r w:rsidR="001D0D7E" w:rsidRPr="001D0D7E">
        <w:rPr>
          <w:rFonts w:ascii="Arial" w:hAnsi="Arial" w:cs="Arial"/>
          <w:b/>
          <w:bCs/>
        </w:rPr>
        <w:t xml:space="preserve"> </w:t>
      </w:r>
      <w:r w:rsidR="001D0D7E" w:rsidRPr="000A6620">
        <w:rPr>
          <w:rFonts w:ascii="Arial" w:hAnsi="Arial" w:cs="Arial"/>
          <w:b/>
          <w:bCs/>
        </w:rPr>
        <w:t>NUEVO CAUCA S.A.S.</w:t>
      </w:r>
      <w:bookmarkEnd w:id="8"/>
      <w:r w:rsidR="001D0D7E">
        <w:rPr>
          <w:rFonts w:ascii="Arial" w:hAnsi="Arial" w:cs="Arial"/>
          <w:b/>
          <w:bCs/>
        </w:rPr>
        <w:t xml:space="preserve"> </w:t>
      </w:r>
      <w:r w:rsidR="001D0D7E" w:rsidRPr="0027322E">
        <w:rPr>
          <w:rFonts w:ascii="Arial" w:hAnsi="Arial" w:cs="Arial"/>
        </w:rPr>
        <w:t xml:space="preserve">al </w:t>
      </w:r>
      <w:r w:rsidR="001D0D7E" w:rsidRPr="0027322E">
        <w:rPr>
          <w:rFonts w:ascii="Arial" w:hAnsi="Arial" w:cs="Arial"/>
        </w:rPr>
        <w:lastRenderedPageBreak/>
        <w:t>reconocimiento y pago de los perjuicios reclamados. Máxime cuando no existe en el plenario una prueba tan siquiera sumaria que dé cuenta de la</w:t>
      </w:r>
      <w:r w:rsidR="001D0D7E">
        <w:rPr>
          <w:rFonts w:ascii="Arial" w:hAnsi="Arial" w:cs="Arial"/>
        </w:rPr>
        <w:t xml:space="preserve"> omisión o negligencia por parte de </w:t>
      </w:r>
      <w:r w:rsidR="001D0D7E" w:rsidRPr="000A6620">
        <w:rPr>
          <w:rFonts w:ascii="Arial" w:hAnsi="Arial" w:cs="Arial"/>
          <w:b/>
          <w:bCs/>
        </w:rPr>
        <w:t xml:space="preserve">NUEVO CAUCA </w:t>
      </w:r>
      <w:proofErr w:type="gramStart"/>
      <w:r w:rsidR="001D0D7E" w:rsidRPr="000A6620">
        <w:rPr>
          <w:rFonts w:ascii="Arial" w:hAnsi="Arial" w:cs="Arial"/>
          <w:b/>
          <w:bCs/>
        </w:rPr>
        <w:t>S.A.S.</w:t>
      </w:r>
      <w:r w:rsidR="001D0D7E">
        <w:rPr>
          <w:rFonts w:ascii="Arial" w:hAnsi="Arial" w:cs="Arial"/>
        </w:rPr>
        <w:t>.</w:t>
      </w:r>
      <w:proofErr w:type="gramEnd"/>
      <w:r w:rsidR="001D0D7E">
        <w:rPr>
          <w:rFonts w:ascii="Arial" w:hAnsi="Arial" w:cs="Arial"/>
        </w:rPr>
        <w:t xml:space="preserve"> </w:t>
      </w:r>
      <w:r w:rsidR="001D0D7E" w:rsidRPr="0027322E">
        <w:rPr>
          <w:rFonts w:ascii="Arial" w:hAnsi="Arial" w:cs="Arial"/>
        </w:rPr>
        <w:t>Por lo tanto, no hay lugar al reconocimiento y pago de las sumas pretendidas, pues la parte accionante únicamente realiza una</w:t>
      </w:r>
      <w:r w:rsidR="000253EB">
        <w:rPr>
          <w:rFonts w:ascii="Arial" w:hAnsi="Arial" w:cs="Arial"/>
        </w:rPr>
        <w:t xml:space="preserve"> valoración de </w:t>
      </w:r>
      <w:r w:rsidR="00FD30B0">
        <w:rPr>
          <w:rFonts w:ascii="Arial" w:hAnsi="Arial" w:cs="Arial"/>
        </w:rPr>
        <w:t>exorbitante</w:t>
      </w:r>
      <w:r w:rsidR="000253EB">
        <w:rPr>
          <w:rFonts w:ascii="Arial" w:hAnsi="Arial" w:cs="Arial"/>
        </w:rPr>
        <w:t xml:space="preserve"> de los</w:t>
      </w:r>
      <w:r w:rsidR="00FD30B0">
        <w:rPr>
          <w:rFonts w:ascii="Arial" w:hAnsi="Arial" w:cs="Arial"/>
        </w:rPr>
        <w:t xml:space="preserve"> perjuicios </w:t>
      </w:r>
      <w:r w:rsidR="001D0D7E" w:rsidRPr="0027322E">
        <w:rPr>
          <w:rFonts w:ascii="Arial" w:hAnsi="Arial" w:cs="Arial"/>
        </w:rPr>
        <w:t>sin tan siquiera probar los mismos. Y, es claro que en estos casos impera el principio de la carga de la prueba tanto de la supuesta culpa o falla del servicio, como del daño, de la cuantía del supuesto detrimento y el nexo de causalidad entre uno y el otro; elementos los cuales se echan de menos en esta causa.</w:t>
      </w:r>
    </w:p>
    <w:p w14:paraId="0E67904A" w14:textId="1E4542AA" w:rsidR="009238E6" w:rsidRDefault="009238E6" w:rsidP="00397D3A">
      <w:pPr>
        <w:spacing w:after="0" w:line="312" w:lineRule="auto"/>
        <w:jc w:val="both"/>
        <w:rPr>
          <w:rFonts w:ascii="Arial" w:hAnsi="Arial" w:cs="Arial"/>
          <w:b/>
        </w:rPr>
      </w:pPr>
    </w:p>
    <w:p w14:paraId="3171B50A" w14:textId="77777777" w:rsidR="009238E6" w:rsidRDefault="009238E6" w:rsidP="00397D3A">
      <w:pPr>
        <w:spacing w:after="0" w:line="312" w:lineRule="auto"/>
        <w:jc w:val="both"/>
        <w:rPr>
          <w:rFonts w:ascii="Arial" w:hAnsi="Arial" w:cs="Arial"/>
          <w:b/>
        </w:rPr>
      </w:pPr>
    </w:p>
    <w:p w14:paraId="607EE51C" w14:textId="5139B719" w:rsidR="009238E6" w:rsidRDefault="002643D0" w:rsidP="00397D3A">
      <w:pPr>
        <w:spacing w:after="0" w:line="312" w:lineRule="auto"/>
        <w:jc w:val="both"/>
        <w:rPr>
          <w:rFonts w:ascii="Arial" w:hAnsi="Arial" w:cs="Arial"/>
          <w:b/>
        </w:rPr>
      </w:pPr>
      <w:r w:rsidRPr="001F1F61">
        <w:rPr>
          <w:rFonts w:ascii="Arial" w:hAnsi="Arial" w:cs="Arial"/>
          <w:b/>
          <w:bCs/>
        </w:rPr>
        <w:t>Frente la pretensión denominada</w:t>
      </w:r>
      <w:r>
        <w:rPr>
          <w:rFonts w:ascii="Arial" w:hAnsi="Arial" w:cs="Arial"/>
          <w:b/>
          <w:bCs/>
        </w:rPr>
        <w:t xml:space="preserve"> “SUBSIDIO”: </w:t>
      </w:r>
      <w:r w:rsidR="00383E6B">
        <w:rPr>
          <w:rFonts w:ascii="Arial" w:hAnsi="Arial" w:cs="Arial"/>
        </w:rPr>
        <w:t>M</w:t>
      </w:r>
      <w:r w:rsidRPr="00696134">
        <w:rPr>
          <w:rFonts w:ascii="Arial" w:hAnsi="Arial" w:cs="Arial"/>
        </w:rPr>
        <w:t>e opongo</w:t>
      </w:r>
      <w:r w:rsidRPr="00696134">
        <w:rPr>
          <w:rFonts w:ascii="Arial" w:eastAsia="Times New Roman" w:hAnsi="Arial" w:cs="Arial"/>
          <w:lang w:eastAsia="es-CO"/>
        </w:rPr>
        <w:t xml:space="preserve"> </w:t>
      </w:r>
      <w:r w:rsidRPr="00696134">
        <w:rPr>
          <w:rFonts w:ascii="Arial" w:hAnsi="Arial" w:cs="Arial"/>
        </w:rPr>
        <w:t>a su reconocimiento</w:t>
      </w:r>
      <w:r w:rsidR="00062004">
        <w:rPr>
          <w:rFonts w:ascii="Arial" w:hAnsi="Arial" w:cs="Arial"/>
        </w:rPr>
        <w:t xml:space="preserve">, toda vez que esta pretensión desconoce todo el </w:t>
      </w:r>
      <w:r w:rsidR="00DC164B">
        <w:rPr>
          <w:rFonts w:ascii="Arial" w:hAnsi="Arial" w:cs="Arial"/>
        </w:rPr>
        <w:t>S</w:t>
      </w:r>
      <w:r w:rsidR="00106671">
        <w:rPr>
          <w:rFonts w:ascii="Arial" w:hAnsi="Arial" w:cs="Arial"/>
        </w:rPr>
        <w:t>istem</w:t>
      </w:r>
      <w:r w:rsidR="00DC164B">
        <w:rPr>
          <w:rFonts w:ascii="Arial" w:hAnsi="Arial" w:cs="Arial"/>
        </w:rPr>
        <w:t>a de Seguridad Social colombiano.</w:t>
      </w:r>
      <w:r w:rsidR="00062004">
        <w:rPr>
          <w:rFonts w:ascii="Arial" w:hAnsi="Arial" w:cs="Arial"/>
        </w:rPr>
        <w:t xml:space="preserve"> teniendo presente que la entidad demandada no tiene obligación alguna con la demandante a reconocer </w:t>
      </w:r>
      <w:r w:rsidR="00125260">
        <w:rPr>
          <w:rFonts w:ascii="Arial" w:hAnsi="Arial" w:cs="Arial"/>
        </w:rPr>
        <w:t>pensión</w:t>
      </w:r>
      <w:r w:rsidR="00062004">
        <w:rPr>
          <w:rFonts w:ascii="Arial" w:hAnsi="Arial" w:cs="Arial"/>
        </w:rPr>
        <w:t xml:space="preserve"> de invalidez, incluso, ni siquiera tiene competencia para </w:t>
      </w:r>
      <w:r w:rsidR="00125260">
        <w:rPr>
          <w:rFonts w:ascii="Arial" w:hAnsi="Arial" w:cs="Arial"/>
        </w:rPr>
        <w:t>hacerlo</w:t>
      </w:r>
      <w:r w:rsidR="00062004">
        <w:rPr>
          <w:rFonts w:ascii="Arial" w:hAnsi="Arial" w:cs="Arial"/>
        </w:rPr>
        <w:t xml:space="preserve">, por ende, la parte actora desconoce al </w:t>
      </w:r>
      <w:r w:rsidR="00125260">
        <w:rPr>
          <w:rFonts w:ascii="Arial" w:hAnsi="Arial" w:cs="Arial"/>
        </w:rPr>
        <w:t>pretender</w:t>
      </w:r>
      <w:r w:rsidR="00062004">
        <w:rPr>
          <w:rFonts w:ascii="Arial" w:hAnsi="Arial" w:cs="Arial"/>
        </w:rPr>
        <w:t xml:space="preserve"> que el Municipio le reconozca </w:t>
      </w:r>
      <w:r w:rsidR="00125260">
        <w:rPr>
          <w:rFonts w:ascii="Arial" w:hAnsi="Arial" w:cs="Arial"/>
        </w:rPr>
        <w:t>pensión</w:t>
      </w:r>
      <w:r w:rsidR="00062004">
        <w:rPr>
          <w:rFonts w:ascii="Arial" w:hAnsi="Arial" w:cs="Arial"/>
        </w:rPr>
        <w:t xml:space="preserve"> de invalidez todo el régimen de seguridad social.</w:t>
      </w:r>
    </w:p>
    <w:p w14:paraId="48F54884" w14:textId="77777777" w:rsidR="009238E6" w:rsidRDefault="009238E6" w:rsidP="00397D3A">
      <w:pPr>
        <w:spacing w:after="0" w:line="312" w:lineRule="auto"/>
        <w:jc w:val="both"/>
        <w:rPr>
          <w:rFonts w:ascii="Arial" w:hAnsi="Arial" w:cs="Arial"/>
          <w:b/>
        </w:rPr>
      </w:pPr>
    </w:p>
    <w:p w14:paraId="3DF44F3C" w14:textId="2E3221EF" w:rsidR="00C063BF" w:rsidRPr="00900CCB" w:rsidRDefault="00C063BF" w:rsidP="00C063BF">
      <w:pPr>
        <w:spacing w:after="0" w:line="312" w:lineRule="auto"/>
        <w:jc w:val="both"/>
        <w:rPr>
          <w:rFonts w:ascii="Arial" w:hAnsi="Arial" w:cs="Arial"/>
        </w:rPr>
      </w:pPr>
      <w:r w:rsidRPr="001F1F61">
        <w:rPr>
          <w:rFonts w:ascii="Arial" w:hAnsi="Arial" w:cs="Arial"/>
          <w:b/>
          <w:bCs/>
        </w:rPr>
        <w:t>Frente al perjuicio denominado “</w:t>
      </w:r>
      <w:r w:rsidR="00900CCB">
        <w:rPr>
          <w:rFonts w:ascii="Arial" w:hAnsi="Arial" w:cs="Arial"/>
          <w:b/>
          <w:bCs/>
        </w:rPr>
        <w:t>2.</w:t>
      </w:r>
      <w:r w:rsidRPr="001F1F61">
        <w:rPr>
          <w:rFonts w:ascii="Arial" w:hAnsi="Arial" w:cs="Arial"/>
          <w:b/>
          <w:bCs/>
        </w:rPr>
        <w:t xml:space="preserve"> </w:t>
      </w:r>
      <w:r w:rsidRPr="001F1F61">
        <w:rPr>
          <w:rFonts w:ascii="Arial" w:hAnsi="Arial" w:cs="Arial"/>
          <w:b/>
          <w:bCs/>
          <w:u w:val="single"/>
        </w:rPr>
        <w:t>DAÑO A LA SALUD</w:t>
      </w:r>
      <w:r w:rsidRPr="001F1F61">
        <w:rPr>
          <w:rFonts w:ascii="Arial" w:hAnsi="Arial" w:cs="Arial"/>
          <w:b/>
          <w:bCs/>
        </w:rPr>
        <w:t xml:space="preserve">”: </w:t>
      </w:r>
      <w:r w:rsidR="00383E6B">
        <w:rPr>
          <w:rFonts w:ascii="Arial" w:hAnsi="Arial" w:cs="Arial"/>
        </w:rPr>
        <w:t xml:space="preserve">Me </w:t>
      </w:r>
      <w:r w:rsidRPr="0027322E">
        <w:rPr>
          <w:rFonts w:ascii="Arial" w:hAnsi="Arial" w:cs="Arial"/>
        </w:rPr>
        <w:t xml:space="preserve">opongo a que se condene a la entidad demandada, </w:t>
      </w:r>
      <w:r w:rsidR="00900CCB" w:rsidRPr="000A6620">
        <w:rPr>
          <w:rFonts w:ascii="Arial" w:hAnsi="Arial" w:cs="Arial"/>
          <w:b/>
          <w:bCs/>
        </w:rPr>
        <w:t xml:space="preserve">NUEVO CAUCA </w:t>
      </w:r>
      <w:proofErr w:type="spellStart"/>
      <w:r w:rsidR="00900CCB" w:rsidRPr="000A6620">
        <w:rPr>
          <w:rFonts w:ascii="Arial" w:hAnsi="Arial" w:cs="Arial"/>
          <w:b/>
          <w:bCs/>
        </w:rPr>
        <w:t>S.A.S.</w:t>
      </w:r>
      <w:r w:rsidR="00900CCB">
        <w:rPr>
          <w:rFonts w:ascii="Arial" w:hAnsi="Arial" w:cs="Arial"/>
        </w:rPr>
        <w:t>.</w:t>
      </w:r>
      <w:r w:rsidRPr="0027322E">
        <w:rPr>
          <w:rFonts w:ascii="Arial" w:hAnsi="Arial" w:cs="Arial"/>
        </w:rPr>
        <w:t>a</w:t>
      </w:r>
      <w:proofErr w:type="spellEnd"/>
      <w:r w:rsidRPr="0027322E">
        <w:rPr>
          <w:rFonts w:ascii="Arial" w:hAnsi="Arial" w:cs="Arial"/>
        </w:rPr>
        <w:t xml:space="preserve"> indemnizar a la aquí demandante </w:t>
      </w:r>
      <w:r w:rsidRPr="001F1F61">
        <w:rPr>
          <w:rFonts w:ascii="Arial" w:hAnsi="Arial" w:cs="Arial"/>
        </w:rPr>
        <w:t xml:space="preserve">por el supuesto daño a la salud. </w:t>
      </w:r>
      <w:r w:rsidRPr="001F1F61">
        <w:rPr>
          <w:rFonts w:ascii="Arial" w:eastAsia="Times New Roman" w:hAnsi="Arial" w:cs="Arial"/>
          <w:lang w:eastAsia="es-CO"/>
        </w:rPr>
        <w:t>Se insiste en que al plenario no se arrimó una sola prueba que diera cuenta de que el hecho era atribuible a</w:t>
      </w:r>
      <w:r w:rsidR="00900CCB">
        <w:rPr>
          <w:rFonts w:ascii="Arial" w:eastAsia="Times New Roman" w:hAnsi="Arial" w:cs="Arial"/>
          <w:lang w:eastAsia="es-CO"/>
        </w:rPr>
        <w:t xml:space="preserve"> la entidad</w:t>
      </w:r>
      <w:r w:rsidRPr="001F1F61">
        <w:rPr>
          <w:rFonts w:ascii="Arial" w:eastAsia="Times New Roman" w:hAnsi="Arial" w:cs="Arial"/>
          <w:lang w:eastAsia="es-CO"/>
        </w:rPr>
        <w:t>, así como tampoco se aportó con la demanda las supuestas secuelas padecidas por la demandante  en razón de la lesión que es objeto de demanda, ni se aportó elemento técnico alguno que evidenciara la gravedad de la misma, como por ejemplo dictamen de EPS, de la Junta Regional de Calificación de Invalidez o de especialista en daño corporal, por lo cual al no estar probado esto, lo alegado en el líbelo inicial tendrá que tenerse por desestimado. Adicionalmente, el mismo desborda los lineamientos planteados por el Consejo de Estado en sentencia de Unificación.</w:t>
      </w:r>
    </w:p>
    <w:p w14:paraId="1209AC24" w14:textId="77777777" w:rsidR="00C063BF" w:rsidRDefault="00C063BF" w:rsidP="00397D3A">
      <w:pPr>
        <w:spacing w:after="0" w:line="312" w:lineRule="auto"/>
        <w:jc w:val="both"/>
        <w:rPr>
          <w:rFonts w:ascii="Arial" w:hAnsi="Arial" w:cs="Arial"/>
          <w:b/>
        </w:rPr>
      </w:pPr>
    </w:p>
    <w:p w14:paraId="423A98DC" w14:textId="77777777" w:rsidR="00C063BF" w:rsidRDefault="00C063BF" w:rsidP="00397D3A">
      <w:pPr>
        <w:spacing w:after="0" w:line="312" w:lineRule="auto"/>
        <w:jc w:val="both"/>
        <w:rPr>
          <w:rFonts w:ascii="Arial" w:hAnsi="Arial" w:cs="Arial"/>
          <w:b/>
        </w:rPr>
      </w:pPr>
    </w:p>
    <w:p w14:paraId="33478841" w14:textId="1B9141BA" w:rsidR="0001346B" w:rsidRDefault="0001346B" w:rsidP="0001346B">
      <w:pPr>
        <w:spacing w:after="0" w:line="312" w:lineRule="auto"/>
        <w:jc w:val="both"/>
        <w:rPr>
          <w:rFonts w:ascii="Arial" w:hAnsi="Arial" w:cs="Arial"/>
        </w:rPr>
      </w:pPr>
      <w:r w:rsidRPr="001F1F61">
        <w:rPr>
          <w:rFonts w:ascii="Arial" w:hAnsi="Arial" w:cs="Arial"/>
          <w:b/>
          <w:bCs/>
        </w:rPr>
        <w:t>Frente la pretensión denominada “</w:t>
      </w:r>
      <w:r w:rsidR="008B57E9">
        <w:rPr>
          <w:rFonts w:ascii="Arial" w:hAnsi="Arial" w:cs="Arial"/>
          <w:b/>
          <w:bCs/>
        </w:rPr>
        <w:t>3</w:t>
      </w:r>
      <w:r>
        <w:rPr>
          <w:rFonts w:ascii="Arial" w:hAnsi="Arial" w:cs="Arial"/>
          <w:b/>
          <w:bCs/>
        </w:rPr>
        <w:t xml:space="preserve">.A (DAÑO EMERGENTE)”: </w:t>
      </w:r>
      <w:r w:rsidR="00383E6B">
        <w:rPr>
          <w:rFonts w:ascii="Arial" w:hAnsi="Arial" w:cs="Arial"/>
        </w:rPr>
        <w:t>M</w:t>
      </w:r>
      <w:r w:rsidRPr="0027322E">
        <w:rPr>
          <w:rFonts w:ascii="Arial" w:hAnsi="Arial" w:cs="Arial"/>
        </w:rPr>
        <w:t xml:space="preserve">e opongo a que se condene a la entidad demandada, </w:t>
      </w:r>
      <w:r w:rsidRPr="000A6620">
        <w:rPr>
          <w:rFonts w:ascii="Arial" w:hAnsi="Arial" w:cs="Arial"/>
          <w:b/>
          <w:bCs/>
        </w:rPr>
        <w:t>NUEVO CAUCA S.A.S.</w:t>
      </w:r>
      <w:r>
        <w:rPr>
          <w:rFonts w:ascii="Arial" w:hAnsi="Arial" w:cs="Arial"/>
          <w:b/>
          <w:bCs/>
        </w:rPr>
        <w:t>,</w:t>
      </w:r>
      <w:r w:rsidRPr="0027322E">
        <w:rPr>
          <w:rFonts w:ascii="Arial" w:hAnsi="Arial" w:cs="Arial"/>
          <w:b/>
          <w:bCs/>
        </w:rPr>
        <w:t xml:space="preserve"> </w:t>
      </w:r>
      <w:r w:rsidRPr="0027322E">
        <w:rPr>
          <w:rFonts w:ascii="Arial" w:hAnsi="Arial" w:cs="Arial"/>
        </w:rPr>
        <w:t>a indemnizar a</w:t>
      </w:r>
      <w:r>
        <w:rPr>
          <w:rFonts w:ascii="Arial" w:hAnsi="Arial" w:cs="Arial"/>
        </w:rPr>
        <w:t xml:space="preserve"> </w:t>
      </w:r>
      <w:r w:rsidRPr="0027322E">
        <w:rPr>
          <w:rFonts w:ascii="Arial" w:hAnsi="Arial" w:cs="Arial"/>
        </w:rPr>
        <w:t>l</w:t>
      </w:r>
      <w:r>
        <w:rPr>
          <w:rFonts w:ascii="Arial" w:hAnsi="Arial" w:cs="Arial"/>
        </w:rPr>
        <w:t>a</w:t>
      </w:r>
      <w:r w:rsidRPr="0027322E">
        <w:rPr>
          <w:rFonts w:ascii="Arial" w:hAnsi="Arial" w:cs="Arial"/>
        </w:rPr>
        <w:t xml:space="preserve"> aquí demandante por </w:t>
      </w:r>
      <w:r>
        <w:rPr>
          <w:rFonts w:ascii="Arial" w:hAnsi="Arial" w:cs="Arial"/>
        </w:rPr>
        <w:t>el</w:t>
      </w:r>
      <w:r w:rsidRPr="0027322E">
        <w:rPr>
          <w:rFonts w:ascii="Arial" w:hAnsi="Arial" w:cs="Arial"/>
        </w:rPr>
        <w:t xml:space="preserve"> supuesto daño </w:t>
      </w:r>
      <w:r>
        <w:rPr>
          <w:rFonts w:ascii="Arial" w:hAnsi="Arial" w:cs="Arial"/>
        </w:rPr>
        <w:t>emergente</w:t>
      </w:r>
      <w:r w:rsidRPr="0027322E">
        <w:rPr>
          <w:rFonts w:ascii="Arial" w:hAnsi="Arial" w:cs="Arial"/>
        </w:rPr>
        <w:t xml:space="preserve"> sufrido</w:t>
      </w:r>
      <w:r>
        <w:rPr>
          <w:rFonts w:ascii="Arial" w:hAnsi="Arial" w:cs="Arial"/>
        </w:rPr>
        <w:t xml:space="preserve">. </w:t>
      </w:r>
      <w:r w:rsidRPr="0027322E">
        <w:rPr>
          <w:rFonts w:ascii="Arial" w:hAnsi="Arial" w:cs="Arial"/>
        </w:rPr>
        <w:t xml:space="preserve">Máxime, cuando no existe dentro del plenario prueba de los supuestos gastos o erogaciones económicas que </w:t>
      </w:r>
      <w:r w:rsidR="00383E6B">
        <w:rPr>
          <w:rFonts w:ascii="Arial" w:hAnsi="Arial" w:cs="Arial"/>
        </w:rPr>
        <w:t>tuvo</w:t>
      </w:r>
      <w:r w:rsidR="00383E6B" w:rsidRPr="0027322E">
        <w:rPr>
          <w:rFonts w:ascii="Arial" w:hAnsi="Arial" w:cs="Arial"/>
        </w:rPr>
        <w:t xml:space="preserve"> </w:t>
      </w:r>
      <w:r w:rsidRPr="0027322E">
        <w:rPr>
          <w:rFonts w:ascii="Arial" w:hAnsi="Arial" w:cs="Arial"/>
        </w:rPr>
        <w:t xml:space="preserve">que sufragar la demandante como consecuencia del </w:t>
      </w:r>
      <w:r w:rsidRPr="0027322E">
        <w:rPr>
          <w:rFonts w:ascii="Arial" w:hAnsi="Arial" w:cs="Arial"/>
        </w:rPr>
        <w:lastRenderedPageBreak/>
        <w:t>hecho objeto del presente litigio</w:t>
      </w:r>
      <w:r>
        <w:rPr>
          <w:rFonts w:ascii="Arial" w:hAnsi="Arial" w:cs="Arial"/>
        </w:rPr>
        <w:t>,</w:t>
      </w:r>
      <w:r w:rsidRPr="0027322E">
        <w:rPr>
          <w:rFonts w:ascii="Arial" w:hAnsi="Arial" w:cs="Arial"/>
        </w:rPr>
        <w:t xml:space="preserve"> toda vez que ni siquiera se aportaron pruebas de </w:t>
      </w:r>
      <w:r>
        <w:rPr>
          <w:rFonts w:ascii="Arial" w:hAnsi="Arial" w:cs="Arial"/>
        </w:rPr>
        <w:t>efectivamente ella haya realizado el pago de los perjuicios reclamad</w:t>
      </w:r>
      <w:r w:rsidR="008B57E9">
        <w:rPr>
          <w:rFonts w:ascii="Arial" w:hAnsi="Arial" w:cs="Arial"/>
        </w:rPr>
        <w:t>os</w:t>
      </w:r>
      <w:r>
        <w:rPr>
          <w:rFonts w:ascii="Arial" w:hAnsi="Arial" w:cs="Arial"/>
        </w:rPr>
        <w:t xml:space="preserve">, </w:t>
      </w:r>
    </w:p>
    <w:p w14:paraId="73FCB944" w14:textId="77777777" w:rsidR="00C063BF" w:rsidRDefault="00C063BF" w:rsidP="00397D3A">
      <w:pPr>
        <w:spacing w:after="0" w:line="312" w:lineRule="auto"/>
        <w:jc w:val="both"/>
        <w:rPr>
          <w:rFonts w:ascii="Arial" w:hAnsi="Arial" w:cs="Arial"/>
          <w:b/>
        </w:rPr>
      </w:pPr>
    </w:p>
    <w:p w14:paraId="557AAD35" w14:textId="2E934B79" w:rsidR="00691558" w:rsidRDefault="00940124" w:rsidP="00940124">
      <w:pPr>
        <w:spacing w:after="0" w:line="312" w:lineRule="auto"/>
        <w:jc w:val="both"/>
        <w:rPr>
          <w:rFonts w:ascii="Arial" w:hAnsi="Arial" w:cs="Arial"/>
        </w:rPr>
      </w:pPr>
      <w:r w:rsidRPr="001F1F61">
        <w:rPr>
          <w:rFonts w:ascii="Arial" w:hAnsi="Arial" w:cs="Arial"/>
          <w:b/>
          <w:bCs/>
        </w:rPr>
        <w:t xml:space="preserve">Frente al perjuicio denominado “4. </w:t>
      </w:r>
      <w:r>
        <w:rPr>
          <w:rFonts w:ascii="Arial" w:hAnsi="Arial" w:cs="Arial"/>
          <w:b/>
          <w:bCs/>
          <w:u w:val="single"/>
        </w:rPr>
        <w:t>DAÑO</w:t>
      </w:r>
      <w:r w:rsidRPr="001F1F61">
        <w:rPr>
          <w:rFonts w:ascii="Arial" w:hAnsi="Arial" w:cs="Arial"/>
          <w:b/>
          <w:bCs/>
          <w:u w:val="single"/>
        </w:rPr>
        <w:t xml:space="preserve"> MORAL</w:t>
      </w:r>
      <w:r w:rsidRPr="001F1F61">
        <w:rPr>
          <w:rFonts w:ascii="Arial" w:hAnsi="Arial" w:cs="Arial"/>
          <w:b/>
          <w:bCs/>
        </w:rPr>
        <w:t>”</w:t>
      </w:r>
      <w:r w:rsidR="00D10F77">
        <w:rPr>
          <w:rFonts w:ascii="Arial" w:hAnsi="Arial" w:cs="Arial"/>
          <w:b/>
          <w:bCs/>
        </w:rPr>
        <w:t xml:space="preserve"> (4A,4B,4C,4D)</w:t>
      </w:r>
      <w:r w:rsidRPr="001F1F61">
        <w:rPr>
          <w:rFonts w:ascii="Arial" w:hAnsi="Arial" w:cs="Arial"/>
          <w:b/>
          <w:bCs/>
        </w:rPr>
        <w:t xml:space="preserve">: </w:t>
      </w:r>
      <w:r w:rsidRPr="0027322E">
        <w:rPr>
          <w:rFonts w:ascii="Arial" w:hAnsi="Arial" w:cs="Arial"/>
        </w:rPr>
        <w:t xml:space="preserve">Respetuosamente manifiesto al </w:t>
      </w:r>
      <w:r w:rsidR="00FC3ADF">
        <w:rPr>
          <w:rFonts w:ascii="Arial" w:hAnsi="Arial" w:cs="Arial"/>
        </w:rPr>
        <w:t>d</w:t>
      </w:r>
      <w:r w:rsidRPr="0027322E">
        <w:rPr>
          <w:rFonts w:ascii="Arial" w:hAnsi="Arial" w:cs="Arial"/>
        </w:rPr>
        <w:t>espacho que, aunque las pretensiones de la demanda NO están dirigidas en contra de mi representada, me opongo a que se condene a la entidad demandada,</w:t>
      </w:r>
      <w:r w:rsidR="00691558">
        <w:rPr>
          <w:rFonts w:ascii="Arial" w:hAnsi="Arial" w:cs="Arial"/>
        </w:rPr>
        <w:t xml:space="preserve"> </w:t>
      </w:r>
      <w:r w:rsidR="00691558" w:rsidRPr="000A6620">
        <w:rPr>
          <w:rFonts w:ascii="Arial" w:hAnsi="Arial" w:cs="Arial"/>
          <w:b/>
          <w:bCs/>
        </w:rPr>
        <w:t>NUEVO CAUCA S.A.S</w:t>
      </w:r>
    </w:p>
    <w:p w14:paraId="66B7ABDB" w14:textId="63C31EB2" w:rsidR="00940124" w:rsidRPr="00D8298A" w:rsidRDefault="00940124" w:rsidP="00940124">
      <w:pPr>
        <w:spacing w:after="0" w:line="312" w:lineRule="auto"/>
        <w:jc w:val="both"/>
        <w:rPr>
          <w:rFonts w:ascii="Arial" w:eastAsia="Arial" w:hAnsi="Arial" w:cs="Arial"/>
        </w:rPr>
      </w:pPr>
      <w:r w:rsidRPr="0027322E">
        <w:rPr>
          <w:rFonts w:ascii="Arial" w:hAnsi="Arial" w:cs="Arial"/>
        </w:rPr>
        <w:t xml:space="preserve">a indemnizar a la aquí demandante </w:t>
      </w:r>
      <w:r w:rsidRPr="001F1F61">
        <w:rPr>
          <w:rFonts w:ascii="Arial" w:hAnsi="Arial" w:cs="Arial"/>
        </w:rPr>
        <w:t>por</w:t>
      </w:r>
      <w:r>
        <w:rPr>
          <w:rFonts w:ascii="Arial" w:hAnsi="Arial" w:cs="Arial"/>
          <w:b/>
          <w:bCs/>
        </w:rPr>
        <w:t xml:space="preserve"> </w:t>
      </w:r>
      <w:r w:rsidRPr="001F1F61">
        <w:rPr>
          <w:rFonts w:ascii="Arial" w:hAnsi="Arial" w:cs="Arial"/>
        </w:rPr>
        <w:t>los supuestos daños morales sufridos, toda vez que ni siquiera se aportaron pruebas de que el hecho se</w:t>
      </w:r>
      <w:r w:rsidR="00691558">
        <w:rPr>
          <w:rFonts w:ascii="Arial" w:hAnsi="Arial" w:cs="Arial"/>
        </w:rPr>
        <w:t xml:space="preserve"> deba a una negligencia u omisión de la demandada</w:t>
      </w:r>
      <w:r w:rsidRPr="001F1F61">
        <w:rPr>
          <w:rFonts w:ascii="Arial" w:hAnsi="Arial" w:cs="Arial"/>
        </w:rPr>
        <w:t xml:space="preserve">, y así mismo no se acreditan los elementos de la responsabilidad. Además, me opongo por cuanto los mismos son excesivos y desbordan los lineamientos establecidos en la Sentencia de Unificación del Consejo de Estado en caso de lesiones, no se aportó con la demanda documento que determine la gravedad de la supuesta lesión sufrida por la señora </w:t>
      </w:r>
      <w:r w:rsidR="003B7D06" w:rsidRPr="003B7D06">
        <w:rPr>
          <w:rFonts w:ascii="Arial" w:hAnsi="Arial" w:cs="Arial"/>
          <w:b/>
          <w:bCs/>
        </w:rPr>
        <w:t>Laura Quira Viquez</w:t>
      </w:r>
      <w:r w:rsidRPr="001F1F61">
        <w:rPr>
          <w:rFonts w:ascii="Arial" w:hAnsi="Arial" w:cs="Arial"/>
          <w:b/>
          <w:bCs/>
        </w:rPr>
        <w:t xml:space="preserve">.  </w:t>
      </w:r>
      <w:r w:rsidRPr="001F1F61">
        <w:rPr>
          <w:rFonts w:ascii="Arial" w:hAnsi="Arial" w:cs="Arial"/>
        </w:rPr>
        <w:t xml:space="preserve">Para casos de lesiones el Consejo de Estado ha señalado por cada gravedad de lesión un monto máximo en </w:t>
      </w:r>
      <w:r w:rsidRPr="001F1F61">
        <w:rPr>
          <w:rFonts w:ascii="Arial" w:eastAsia="Arial" w:hAnsi="Arial" w:cs="Arial"/>
        </w:rPr>
        <w:t>salarios mínimos legales mensuales vigentes para los diferentes niveles de relación afectiva. En el caso en mención no existen elementos materiales probatorios que den cuenta de la existencia de responsabilidad de</w:t>
      </w:r>
      <w:r w:rsidR="00D8298A">
        <w:rPr>
          <w:rFonts w:ascii="Arial" w:eastAsia="Arial" w:hAnsi="Arial" w:cs="Arial"/>
        </w:rPr>
        <w:t xml:space="preserve"> </w:t>
      </w:r>
      <w:r w:rsidR="00D8298A" w:rsidRPr="000A6620">
        <w:rPr>
          <w:rFonts w:ascii="Arial" w:hAnsi="Arial" w:cs="Arial"/>
          <w:b/>
          <w:bCs/>
        </w:rPr>
        <w:t>NUEVO CAUCA S.A.S</w:t>
      </w:r>
      <w:r w:rsidRPr="001F1F61">
        <w:rPr>
          <w:rFonts w:ascii="Arial" w:eastAsia="Arial" w:hAnsi="Arial" w:cs="Arial"/>
        </w:rPr>
        <w:t xml:space="preserve">, como tampoco la gravedad de lesión, ni mucho menos que la misma sea mayor al </w:t>
      </w:r>
      <w:r>
        <w:rPr>
          <w:rFonts w:ascii="Arial" w:eastAsia="Arial" w:hAnsi="Arial" w:cs="Arial"/>
        </w:rPr>
        <w:t>5</w:t>
      </w:r>
      <w:r w:rsidRPr="001F1F61">
        <w:rPr>
          <w:rFonts w:ascii="Arial" w:eastAsia="Arial" w:hAnsi="Arial" w:cs="Arial"/>
        </w:rPr>
        <w:t xml:space="preserve">0% para que la parte actora solicite </w:t>
      </w:r>
      <w:r>
        <w:rPr>
          <w:rFonts w:ascii="Arial" w:eastAsia="Arial" w:hAnsi="Arial" w:cs="Arial"/>
        </w:rPr>
        <w:t xml:space="preserve">cien </w:t>
      </w:r>
      <w:r w:rsidRPr="001F1F61">
        <w:rPr>
          <w:rFonts w:ascii="Arial" w:eastAsia="Arial" w:hAnsi="Arial" w:cs="Arial"/>
        </w:rPr>
        <w:t>(</w:t>
      </w:r>
      <w:r>
        <w:rPr>
          <w:rFonts w:ascii="Arial" w:eastAsia="Arial" w:hAnsi="Arial" w:cs="Arial"/>
        </w:rPr>
        <w:t>1</w:t>
      </w:r>
      <w:r w:rsidR="00D8298A">
        <w:rPr>
          <w:rFonts w:ascii="Arial" w:eastAsia="Arial" w:hAnsi="Arial" w:cs="Arial"/>
        </w:rPr>
        <w:t>00</w:t>
      </w:r>
      <w:r w:rsidRPr="001F1F61">
        <w:rPr>
          <w:rFonts w:ascii="Arial" w:eastAsia="Arial" w:hAnsi="Arial" w:cs="Arial"/>
        </w:rPr>
        <w:t xml:space="preserve">) salarios mínimos legales mensuales vigentes, como si determinara su gravedad como superior al </w:t>
      </w:r>
      <w:r>
        <w:rPr>
          <w:rFonts w:ascii="Arial" w:eastAsia="Arial" w:hAnsi="Arial" w:cs="Arial"/>
        </w:rPr>
        <w:t>5</w:t>
      </w:r>
      <w:r w:rsidRPr="001F1F61">
        <w:rPr>
          <w:rFonts w:ascii="Arial" w:eastAsia="Arial" w:hAnsi="Arial" w:cs="Arial"/>
        </w:rPr>
        <w:t>0%</w:t>
      </w:r>
      <w:r>
        <w:rPr>
          <w:rFonts w:ascii="Arial" w:eastAsia="Arial" w:hAnsi="Arial" w:cs="Arial"/>
        </w:rPr>
        <w:t xml:space="preserve">, sobrepasando completamente los topes establecidos por la jurisprudencia contenciosa, </w:t>
      </w:r>
      <w:r w:rsidRPr="001F1F61">
        <w:rPr>
          <w:rFonts w:ascii="Arial" w:eastAsia="Arial" w:hAnsi="Arial" w:cs="Arial"/>
        </w:rPr>
        <w:t xml:space="preserve"> por lo que resulta antitécnico solicitar perjuicios morales sin tener prueba concreta de su existencia</w:t>
      </w:r>
      <w:r>
        <w:rPr>
          <w:rFonts w:ascii="Arial" w:eastAsia="Arial" w:hAnsi="Arial" w:cs="Arial"/>
        </w:rPr>
        <w:t xml:space="preserve">, evidenciando su ánimo </w:t>
      </w:r>
      <w:r w:rsidR="00D8298A">
        <w:rPr>
          <w:rFonts w:ascii="Arial" w:eastAsia="Arial" w:hAnsi="Arial" w:cs="Arial"/>
        </w:rPr>
        <w:t xml:space="preserve">injustificado </w:t>
      </w:r>
      <w:r>
        <w:rPr>
          <w:rFonts w:ascii="Arial" w:eastAsia="Arial" w:hAnsi="Arial" w:cs="Arial"/>
        </w:rPr>
        <w:t>de lucro</w:t>
      </w:r>
      <w:r w:rsidRPr="001F1F61">
        <w:rPr>
          <w:rFonts w:ascii="Arial" w:eastAsia="Arial" w:hAnsi="Arial" w:cs="Arial"/>
        </w:rPr>
        <w:t xml:space="preserve">. </w:t>
      </w:r>
    </w:p>
    <w:p w14:paraId="69A29821" w14:textId="63711854" w:rsidR="001B4EB4" w:rsidRPr="001F1F61" w:rsidRDefault="001B4EB4" w:rsidP="00397D3A">
      <w:pPr>
        <w:spacing w:after="0" w:line="312" w:lineRule="auto"/>
        <w:jc w:val="both"/>
        <w:rPr>
          <w:rFonts w:ascii="Arial" w:eastAsia="Calibri" w:hAnsi="Arial" w:cs="Arial"/>
          <w:bCs/>
        </w:rPr>
      </w:pPr>
    </w:p>
    <w:p w14:paraId="7C6A000C" w14:textId="77777777" w:rsidR="006870D2" w:rsidRPr="001F1F61" w:rsidRDefault="006870D2" w:rsidP="00397D3A">
      <w:pPr>
        <w:spacing w:after="0" w:line="312" w:lineRule="auto"/>
        <w:jc w:val="both"/>
        <w:rPr>
          <w:rFonts w:ascii="Arial" w:hAnsi="Arial" w:cs="Arial"/>
          <w:b/>
        </w:rPr>
      </w:pPr>
    </w:p>
    <w:p w14:paraId="313FB552" w14:textId="66FAAB19" w:rsidR="006870D2" w:rsidRPr="001F1F61" w:rsidRDefault="006870D2" w:rsidP="00397D3A">
      <w:pPr>
        <w:pStyle w:val="Prrafodelista"/>
        <w:numPr>
          <w:ilvl w:val="0"/>
          <w:numId w:val="2"/>
        </w:numPr>
        <w:spacing w:after="0" w:line="312" w:lineRule="auto"/>
        <w:ind w:left="284" w:hanging="284"/>
        <w:jc w:val="center"/>
        <w:rPr>
          <w:b/>
          <w:bCs/>
          <w:color w:val="auto"/>
          <w:u w:val="single"/>
        </w:rPr>
      </w:pPr>
      <w:r w:rsidRPr="001F1F61">
        <w:rPr>
          <w:b/>
          <w:bCs/>
          <w:color w:val="auto"/>
          <w:u w:val="single"/>
        </w:rPr>
        <w:t>EXCEPCIONES FRENTE A LA DEMANDA</w:t>
      </w:r>
      <w:r w:rsidR="006F0416">
        <w:rPr>
          <w:b/>
          <w:bCs/>
          <w:color w:val="auto"/>
          <w:u w:val="single"/>
        </w:rPr>
        <w:t xml:space="preserve"> </w:t>
      </w:r>
      <w:r w:rsidRPr="001F1F61">
        <w:rPr>
          <w:b/>
          <w:bCs/>
          <w:color w:val="auto"/>
          <w:u w:val="single"/>
        </w:rPr>
        <w:t xml:space="preserve"> </w:t>
      </w:r>
    </w:p>
    <w:p w14:paraId="741BEA2C" w14:textId="77777777" w:rsidR="006870D2" w:rsidRPr="001F1F61" w:rsidRDefault="006870D2" w:rsidP="00397D3A">
      <w:pPr>
        <w:spacing w:after="0" w:line="312" w:lineRule="auto"/>
        <w:jc w:val="both"/>
        <w:rPr>
          <w:rFonts w:ascii="Arial" w:hAnsi="Arial" w:cs="Arial"/>
        </w:rPr>
      </w:pPr>
    </w:p>
    <w:p w14:paraId="6DF37C96" w14:textId="77777777" w:rsidR="006870D2" w:rsidRPr="001F1F61" w:rsidRDefault="006870D2" w:rsidP="00397D3A">
      <w:pPr>
        <w:pStyle w:val="Encabezado"/>
        <w:tabs>
          <w:tab w:val="left" w:pos="2268"/>
        </w:tabs>
        <w:spacing w:after="0" w:line="312" w:lineRule="auto"/>
        <w:jc w:val="both"/>
        <w:rPr>
          <w:rFonts w:ascii="Arial" w:hAnsi="Arial" w:cs="Arial"/>
        </w:rPr>
      </w:pPr>
      <w:r w:rsidRPr="001F1F61">
        <w:rPr>
          <w:rFonts w:ascii="Arial" w:hAnsi="Arial" w:cs="Arial"/>
        </w:rPr>
        <w:t xml:space="preserve">En el presente acápite se presentarán los fundamentos de hecho y de derecho que en general, sustentan la oposición a las pretensiones de la demanda y que en particular dan cuenta de que la demandante no ha probado, como es su deber, la existencia de todos los supuestos normativos de la presunta responsabilidad patrimonial que pretende endilgarse a la parte demandada en este litigio. </w:t>
      </w:r>
    </w:p>
    <w:p w14:paraId="30FF8832" w14:textId="77777777" w:rsidR="006870D2" w:rsidRPr="001F1F61" w:rsidRDefault="006870D2" w:rsidP="00397D3A">
      <w:pPr>
        <w:pStyle w:val="Encabezado"/>
        <w:tabs>
          <w:tab w:val="left" w:pos="2268"/>
        </w:tabs>
        <w:spacing w:after="0" w:line="312" w:lineRule="auto"/>
        <w:jc w:val="both"/>
        <w:rPr>
          <w:rFonts w:ascii="Arial" w:hAnsi="Arial" w:cs="Arial"/>
          <w:b/>
        </w:rPr>
      </w:pPr>
    </w:p>
    <w:p w14:paraId="57C9ACA7" w14:textId="302391DC" w:rsidR="009129AD" w:rsidRDefault="006870D2" w:rsidP="001F3350">
      <w:pPr>
        <w:pStyle w:val="Encabezado"/>
        <w:tabs>
          <w:tab w:val="left" w:pos="2268"/>
        </w:tabs>
        <w:spacing w:after="0" w:line="312" w:lineRule="auto"/>
        <w:jc w:val="both"/>
        <w:rPr>
          <w:rFonts w:ascii="Arial" w:hAnsi="Arial" w:cs="Arial"/>
        </w:rPr>
      </w:pPr>
      <w:r w:rsidRPr="001F1F61">
        <w:rPr>
          <w:rFonts w:ascii="Arial" w:hAnsi="Arial" w:cs="Arial"/>
        </w:rPr>
        <w:lastRenderedPageBreak/>
        <w:t>Sustento la oposición a las pretensiones invocadas por el extremo activo de este litigio de conformidad con las siguientes excepciones:</w:t>
      </w:r>
    </w:p>
    <w:p w14:paraId="4372C399" w14:textId="77777777" w:rsidR="00D93D0A" w:rsidRDefault="00D93D0A" w:rsidP="006B75CB">
      <w:pPr>
        <w:spacing w:after="0" w:line="312" w:lineRule="auto"/>
        <w:jc w:val="both"/>
        <w:rPr>
          <w:rFonts w:ascii="Arial" w:hAnsi="Arial" w:cs="Arial"/>
        </w:rPr>
      </w:pPr>
    </w:p>
    <w:p w14:paraId="67C2A4FB" w14:textId="77777777" w:rsidR="0063715B" w:rsidRPr="001D3A49" w:rsidRDefault="0063715B" w:rsidP="0061373D">
      <w:pPr>
        <w:spacing w:after="0" w:line="312" w:lineRule="auto"/>
        <w:rPr>
          <w:rFonts w:ascii="Arial" w:hAnsi="Arial" w:cs="Arial"/>
        </w:rPr>
      </w:pPr>
    </w:p>
    <w:p w14:paraId="71A1EDDD" w14:textId="77777777" w:rsidR="00577D73" w:rsidRPr="00036186" w:rsidRDefault="00577D73" w:rsidP="00F70B65">
      <w:pPr>
        <w:spacing w:after="0" w:line="312" w:lineRule="auto"/>
        <w:rPr>
          <w:b/>
          <w:bCs/>
          <w:u w:val="single"/>
        </w:rPr>
      </w:pPr>
    </w:p>
    <w:p w14:paraId="76EF2D4F" w14:textId="77777777" w:rsidR="004C40A3" w:rsidRDefault="004C40A3" w:rsidP="004C40A3">
      <w:pPr>
        <w:pStyle w:val="Prrafodelista"/>
        <w:numPr>
          <w:ilvl w:val="0"/>
          <w:numId w:val="3"/>
        </w:numPr>
        <w:spacing w:after="0" w:line="312" w:lineRule="auto"/>
        <w:rPr>
          <w:b/>
          <w:bCs/>
          <w:u w:val="single"/>
        </w:rPr>
      </w:pPr>
      <w:r w:rsidRPr="00C23D0A">
        <w:rPr>
          <w:b/>
          <w:bCs/>
          <w:u w:val="single"/>
        </w:rPr>
        <w:t>FALTA EN LA LEGITIMACIÓN EN LA CAUSA POR PASIVA DE</w:t>
      </w:r>
      <w:r>
        <w:rPr>
          <w:b/>
          <w:bCs/>
          <w:u w:val="single"/>
        </w:rPr>
        <w:t xml:space="preserve"> </w:t>
      </w:r>
      <w:r w:rsidRPr="008D1DC4">
        <w:rPr>
          <w:b/>
          <w:bCs/>
          <w:u w:val="single"/>
        </w:rPr>
        <w:t>NUEVO CAUCA S.A.S.</w:t>
      </w:r>
    </w:p>
    <w:p w14:paraId="50AA2423" w14:textId="77777777" w:rsidR="004C40A3" w:rsidRDefault="004C40A3" w:rsidP="004C40A3">
      <w:pPr>
        <w:spacing w:after="0" w:line="312" w:lineRule="auto"/>
        <w:rPr>
          <w:b/>
          <w:bCs/>
          <w:u w:val="single"/>
        </w:rPr>
      </w:pPr>
    </w:p>
    <w:p w14:paraId="2A39370C" w14:textId="77777777" w:rsidR="004C40A3" w:rsidRPr="00262223" w:rsidRDefault="004C40A3" w:rsidP="004C40A3">
      <w:pPr>
        <w:spacing w:after="0" w:line="312" w:lineRule="auto"/>
        <w:jc w:val="both"/>
        <w:rPr>
          <w:rFonts w:ascii="Arial" w:hAnsi="Arial" w:cs="Arial"/>
        </w:rPr>
      </w:pPr>
      <w:r w:rsidRPr="0048565F">
        <w:rPr>
          <w:rFonts w:ascii="Arial" w:eastAsia="Arial" w:hAnsi="Arial" w:cs="Arial"/>
        </w:rPr>
        <w:t xml:space="preserve">Es menester indicar al despacho que no </w:t>
      </w:r>
      <w:r>
        <w:rPr>
          <w:rFonts w:ascii="Arial" w:eastAsia="Arial" w:hAnsi="Arial" w:cs="Arial"/>
        </w:rPr>
        <w:t xml:space="preserve">existe legitimación en la causa por pasiva por parte de </w:t>
      </w:r>
      <w:r w:rsidRPr="003F5DCF">
        <w:rPr>
          <w:rFonts w:ascii="Arial" w:eastAsia="Arial" w:hAnsi="Arial" w:cs="Arial"/>
          <w:b/>
          <w:bCs/>
        </w:rPr>
        <w:t>NUEVO CAUCA S.A.S.</w:t>
      </w:r>
      <w:r>
        <w:rPr>
          <w:rFonts w:ascii="Arial" w:hAnsi="Arial" w:cs="Arial"/>
          <w:b/>
          <w:bCs/>
        </w:rPr>
        <w:t xml:space="preserve">, </w:t>
      </w:r>
      <w:r w:rsidRPr="00B821D2">
        <w:rPr>
          <w:rFonts w:ascii="Arial" w:hAnsi="Arial" w:cs="Arial"/>
        </w:rPr>
        <w:t>pues</w:t>
      </w:r>
      <w:r>
        <w:rPr>
          <w:rFonts w:ascii="Arial" w:hAnsi="Arial" w:cs="Arial"/>
        </w:rPr>
        <w:t xml:space="preserve">, si bien la demandante manifestó de manera imprecisa que le asiste responsabilidad a diversos demandados, incluyendo al asegurado, esta afirmación </w:t>
      </w:r>
      <w:r w:rsidRPr="003F5DCF">
        <w:rPr>
          <w:rFonts w:ascii="Arial" w:hAnsi="Arial" w:cs="Arial"/>
        </w:rPr>
        <w:t xml:space="preserve">no </w:t>
      </w:r>
      <w:proofErr w:type="spellStart"/>
      <w:r>
        <w:rPr>
          <w:rFonts w:ascii="Arial" w:hAnsi="Arial" w:cs="Arial"/>
        </w:rPr>
        <w:t>estpa</w:t>
      </w:r>
      <w:proofErr w:type="spellEnd"/>
      <w:r>
        <w:rPr>
          <w:rFonts w:ascii="Arial" w:hAnsi="Arial" w:cs="Arial"/>
        </w:rPr>
        <w:t xml:space="preserve"> </w:t>
      </w:r>
      <w:r w:rsidRPr="003F5DCF">
        <w:rPr>
          <w:rFonts w:ascii="Arial" w:hAnsi="Arial" w:cs="Arial"/>
        </w:rPr>
        <w:t xml:space="preserve">acreditada en el proceso que nos ocupa,  </w:t>
      </w:r>
      <w:r>
        <w:rPr>
          <w:rFonts w:ascii="Arial" w:hAnsi="Arial" w:cs="Arial"/>
        </w:rPr>
        <w:t xml:space="preserve">visto que </w:t>
      </w:r>
      <w:r w:rsidRPr="003F5DCF">
        <w:rPr>
          <w:rFonts w:ascii="Arial" w:hAnsi="Arial" w:cs="Arial"/>
        </w:rPr>
        <w:t>la presunta responsabilidad derivada de l</w:t>
      </w:r>
      <w:r>
        <w:rPr>
          <w:rFonts w:ascii="Arial" w:hAnsi="Arial" w:cs="Arial"/>
        </w:rPr>
        <w:t xml:space="preserve">a coalición vehicular </w:t>
      </w:r>
      <w:r w:rsidRPr="003F5DCF">
        <w:rPr>
          <w:rFonts w:ascii="Arial" w:hAnsi="Arial" w:cs="Arial"/>
        </w:rPr>
        <w:t xml:space="preserve">recae única y exclusivamente sobre </w:t>
      </w:r>
      <w:r>
        <w:rPr>
          <w:rFonts w:ascii="Arial" w:hAnsi="Arial" w:cs="Arial"/>
        </w:rPr>
        <w:t>la propia víctima y un tercero, toda vez que la vía contaba con la señalización correspondiente y se encontraba en perfecto estado.</w:t>
      </w:r>
    </w:p>
    <w:p w14:paraId="70018326" w14:textId="77777777" w:rsidR="004C40A3" w:rsidRPr="007E7B74" w:rsidRDefault="004C40A3" w:rsidP="004C40A3">
      <w:pPr>
        <w:spacing w:after="0" w:line="312" w:lineRule="auto"/>
        <w:jc w:val="both"/>
        <w:rPr>
          <w:rFonts w:ascii="Arial" w:hAnsi="Arial" w:cs="Arial"/>
        </w:rPr>
      </w:pPr>
    </w:p>
    <w:p w14:paraId="05114710" w14:textId="77777777" w:rsidR="004C40A3" w:rsidRPr="007E7B74" w:rsidRDefault="004C40A3" w:rsidP="004C40A3">
      <w:pPr>
        <w:spacing w:after="0" w:line="312" w:lineRule="auto"/>
        <w:jc w:val="both"/>
        <w:rPr>
          <w:rFonts w:ascii="Arial" w:hAnsi="Arial" w:cs="Arial"/>
        </w:rPr>
      </w:pPr>
      <w:r w:rsidRPr="007E7B74">
        <w:rPr>
          <w:rFonts w:ascii="Arial" w:hAnsi="Arial" w:cs="Arial"/>
        </w:rPr>
        <w:t xml:space="preserve">La exigencia de legitimación en la causa por pasiva alude a la aptitud que debe reunir la persona –natural o jurídica– contra quien se dirige la demanda para oponerse jurídicamente a las pretensiones que el demandante esgrime en su contra. En ese sentido, no basta con ser objeto de demanda para concurrir legítimamente a un juicio, es imperioso estar debidamente legitimado para ello. Al respecto destaca la Sala que la jurisprudencia de esta Corporación ha distinguido entre la legitimación en la causa de hecho y la legitimación en la causa material; distinción que se ha expuesto en los siguientes términos </w:t>
      </w:r>
    </w:p>
    <w:p w14:paraId="02DFE6D7" w14:textId="77777777" w:rsidR="004C40A3" w:rsidRPr="00AE7E72" w:rsidRDefault="004C40A3" w:rsidP="004C40A3">
      <w:pPr>
        <w:spacing w:after="0" w:line="312" w:lineRule="auto"/>
        <w:jc w:val="both"/>
        <w:rPr>
          <w:rFonts w:ascii="Arial" w:hAnsi="Arial" w:cs="Arial"/>
          <w:b/>
          <w:bCs/>
        </w:rPr>
      </w:pPr>
    </w:p>
    <w:p w14:paraId="62A77828" w14:textId="77777777" w:rsidR="004C40A3" w:rsidRPr="00660347" w:rsidRDefault="004C40A3" w:rsidP="004C40A3">
      <w:pPr>
        <w:spacing w:after="0" w:line="276" w:lineRule="auto"/>
        <w:ind w:left="709"/>
        <w:jc w:val="both"/>
        <w:rPr>
          <w:rFonts w:ascii="Arial" w:hAnsi="Arial" w:cs="Arial"/>
          <w:b/>
          <w:bCs/>
          <w:sz w:val="20"/>
          <w:szCs w:val="20"/>
        </w:rPr>
      </w:pPr>
      <w:r w:rsidRPr="00AE7E72">
        <w:rPr>
          <w:rFonts w:ascii="Arial" w:hAnsi="Arial" w:cs="Arial"/>
          <w:sz w:val="20"/>
          <w:szCs w:val="20"/>
        </w:rPr>
        <w:t xml:space="preserve">“(…) Toda vez que la legitimación en la causa de hecho alude a la relación procesal existente entre demandante legitimado en la causa de hecho por activa y demandado legitimado en la causa de hecho por pasiva y nacida con la presentación de la demanda y con la notificación del auto admisorio de la misma a quien asumirá la posición de demandado, dicha vertiente de </w:t>
      </w:r>
      <w:r w:rsidRPr="00660347">
        <w:rPr>
          <w:rFonts w:ascii="Arial" w:hAnsi="Arial" w:cs="Arial"/>
          <w:b/>
          <w:bCs/>
          <w:sz w:val="20"/>
          <w:szCs w:val="20"/>
        </w:rPr>
        <w:t xml:space="preserve">la legitimación procesal se traduce en facultar a los sujetos litigiosos para intervenir en el trámite del plenario y para ejercer sus derechos de defensa y de contradicción; la legitimación material, en cambio, supone la conexión entre las partes y los hechos constitutivos del litigio, ora porque resultaron perjudicadas, ora porque dieron lugar a la producción del daño. </w:t>
      </w:r>
    </w:p>
    <w:p w14:paraId="4DB97D43" w14:textId="77777777" w:rsidR="004C40A3" w:rsidRPr="00AE7E72" w:rsidRDefault="004C40A3" w:rsidP="004C40A3">
      <w:pPr>
        <w:spacing w:after="0" w:line="276" w:lineRule="auto"/>
        <w:ind w:left="709"/>
        <w:jc w:val="both"/>
        <w:rPr>
          <w:rFonts w:ascii="Arial" w:hAnsi="Arial" w:cs="Arial"/>
          <w:sz w:val="20"/>
          <w:szCs w:val="20"/>
        </w:rPr>
      </w:pPr>
    </w:p>
    <w:p w14:paraId="60073EF1" w14:textId="77777777" w:rsidR="004C40A3" w:rsidRDefault="004C40A3" w:rsidP="004C40A3">
      <w:pPr>
        <w:spacing w:after="0" w:line="276" w:lineRule="auto"/>
        <w:ind w:left="709"/>
        <w:jc w:val="both"/>
        <w:rPr>
          <w:rFonts w:ascii="Arial" w:hAnsi="Arial" w:cs="Arial"/>
          <w:sz w:val="20"/>
          <w:szCs w:val="20"/>
        </w:rPr>
      </w:pPr>
    </w:p>
    <w:p w14:paraId="110687F5" w14:textId="77777777" w:rsidR="004C40A3" w:rsidRDefault="004C40A3" w:rsidP="004C40A3">
      <w:pPr>
        <w:spacing w:after="0" w:line="276" w:lineRule="auto"/>
        <w:ind w:left="709"/>
        <w:jc w:val="both"/>
        <w:rPr>
          <w:rFonts w:ascii="Arial" w:hAnsi="Arial" w:cs="Arial"/>
          <w:sz w:val="20"/>
          <w:szCs w:val="20"/>
        </w:rPr>
      </w:pPr>
      <w:r w:rsidRPr="00AE7E72">
        <w:rPr>
          <w:rFonts w:ascii="Arial" w:hAnsi="Arial" w:cs="Arial"/>
          <w:sz w:val="20"/>
          <w:szCs w:val="20"/>
        </w:rPr>
        <w:t xml:space="preserve">De ahí que un </w:t>
      </w:r>
      <w:r w:rsidRPr="006E2550">
        <w:rPr>
          <w:rFonts w:ascii="Arial" w:hAnsi="Arial" w:cs="Arial"/>
          <w:b/>
          <w:bCs/>
          <w:sz w:val="20"/>
          <w:szCs w:val="20"/>
          <w:u w:val="single"/>
        </w:rPr>
        <w:t xml:space="preserve">sujeto pueda estar legitimado en la causa de </w:t>
      </w:r>
      <w:proofErr w:type="gramStart"/>
      <w:r w:rsidRPr="006E2550">
        <w:rPr>
          <w:rFonts w:ascii="Arial" w:hAnsi="Arial" w:cs="Arial"/>
          <w:b/>
          <w:bCs/>
          <w:sz w:val="20"/>
          <w:szCs w:val="20"/>
          <w:u w:val="single"/>
        </w:rPr>
        <w:t>hecho</w:t>
      </w:r>
      <w:proofErr w:type="gramEnd"/>
      <w:r w:rsidRPr="006E2550">
        <w:rPr>
          <w:rFonts w:ascii="Arial" w:hAnsi="Arial" w:cs="Arial"/>
          <w:b/>
          <w:bCs/>
          <w:sz w:val="20"/>
          <w:szCs w:val="20"/>
          <w:u w:val="single"/>
        </w:rPr>
        <w:t xml:space="preserve"> pero carecer de legitimación en la causa material, lo cual ocurrirá cuando a pesar de ser parte dentro del proceso no guarde </w:t>
      </w:r>
      <w:r w:rsidRPr="006E2550">
        <w:rPr>
          <w:rFonts w:ascii="Arial" w:hAnsi="Arial" w:cs="Arial"/>
          <w:b/>
          <w:bCs/>
          <w:sz w:val="20"/>
          <w:szCs w:val="20"/>
          <w:u w:val="single"/>
        </w:rPr>
        <w:lastRenderedPageBreak/>
        <w:t>relación alguna con los intereses inmiscuidos en el mismo, por no tener conexión con los hechos que motivaron el litigio</w:t>
      </w:r>
      <w:r w:rsidRPr="00AE7E72">
        <w:rPr>
          <w:rFonts w:ascii="Arial" w:hAnsi="Arial" w:cs="Arial"/>
          <w:sz w:val="20"/>
          <w:szCs w:val="20"/>
        </w:rPr>
        <w:t xml:space="preserve">, evento éste en el cual las pretensiones formuladas estarán llamadas a fracasar puesto que el demandante carecería de un interés jurídico (…)”. </w:t>
      </w:r>
    </w:p>
    <w:p w14:paraId="429A84C4" w14:textId="77777777" w:rsidR="004C40A3" w:rsidRDefault="004C40A3" w:rsidP="004C40A3">
      <w:pPr>
        <w:spacing w:after="0" w:line="276" w:lineRule="auto"/>
        <w:ind w:left="709"/>
        <w:jc w:val="both"/>
        <w:rPr>
          <w:rFonts w:ascii="Arial" w:hAnsi="Arial" w:cs="Arial"/>
          <w:sz w:val="20"/>
          <w:szCs w:val="20"/>
        </w:rPr>
      </w:pPr>
    </w:p>
    <w:p w14:paraId="3CE426F9" w14:textId="77777777" w:rsidR="004C40A3" w:rsidRPr="00B55855" w:rsidRDefault="004C40A3" w:rsidP="004C40A3">
      <w:pPr>
        <w:spacing w:after="0" w:line="276" w:lineRule="auto"/>
        <w:ind w:left="709"/>
        <w:jc w:val="both"/>
        <w:rPr>
          <w:rFonts w:ascii="Arial" w:hAnsi="Arial" w:cs="Arial"/>
          <w:sz w:val="20"/>
          <w:szCs w:val="20"/>
        </w:rPr>
      </w:pPr>
      <w:r w:rsidRPr="00B55855">
        <w:rPr>
          <w:rFonts w:ascii="Arial" w:hAnsi="Arial" w:cs="Arial"/>
          <w:sz w:val="20"/>
          <w:szCs w:val="20"/>
        </w:rPr>
        <w:t xml:space="preserve">En suma, en un sujeto procesal que se encuentra legitimado de hecho en la causa no necesariamente concurrirá, al mismo tiempo, legitimación material, </w:t>
      </w:r>
      <w:r w:rsidRPr="003C0363">
        <w:rPr>
          <w:rFonts w:ascii="Arial" w:hAnsi="Arial" w:cs="Arial"/>
          <w:b/>
          <w:bCs/>
          <w:sz w:val="20"/>
          <w:szCs w:val="20"/>
          <w:u w:val="single"/>
        </w:rPr>
        <w:t>pues ésta solamente es predicable de quienes participaron realmente en los hechos que han dado lugar a la instauración de la demanda o, en general, de los titulares de las correspondientes relaciones jurídicas sustanciales</w:t>
      </w:r>
      <w:r w:rsidRPr="00B55855">
        <w:rPr>
          <w:rFonts w:ascii="Arial" w:hAnsi="Arial" w:cs="Arial"/>
          <w:sz w:val="20"/>
          <w:szCs w:val="20"/>
        </w:rPr>
        <w:t>; por consiguiente, el análisis sobre la legitimación material en la causa se contrae a dilucidar si existe, o no, relación real de la parte demandada o de la demandante con la pretensión que ésta fórmula o la defensa que aquella realiza, pues la existencia de tal relación constituye condición anterior y necesaria para dictar sentencia de mérito favorable a una o a otra (…)”   (Subrayado y negrillas fuera de texto).</w:t>
      </w:r>
    </w:p>
    <w:p w14:paraId="17B7FB25" w14:textId="77777777" w:rsidR="004C40A3" w:rsidRPr="00AE7E72" w:rsidRDefault="004C40A3" w:rsidP="004C40A3">
      <w:pPr>
        <w:spacing w:after="0" w:line="276" w:lineRule="auto"/>
        <w:ind w:left="709"/>
        <w:jc w:val="both"/>
        <w:rPr>
          <w:rFonts w:ascii="Arial" w:hAnsi="Arial" w:cs="Arial"/>
          <w:sz w:val="20"/>
          <w:szCs w:val="20"/>
        </w:rPr>
      </w:pPr>
    </w:p>
    <w:p w14:paraId="082A885F" w14:textId="77777777" w:rsidR="004C40A3" w:rsidRPr="005D1DB1" w:rsidRDefault="004C40A3" w:rsidP="004C40A3">
      <w:pPr>
        <w:spacing w:after="0" w:line="312" w:lineRule="auto"/>
        <w:jc w:val="both"/>
        <w:rPr>
          <w:rFonts w:ascii="Arial" w:hAnsi="Arial" w:cs="Arial"/>
        </w:rPr>
      </w:pPr>
    </w:p>
    <w:p w14:paraId="62BE5464" w14:textId="77777777" w:rsidR="004C40A3" w:rsidRPr="005D1DB1" w:rsidRDefault="004C40A3" w:rsidP="004C40A3">
      <w:pPr>
        <w:spacing w:after="0" w:line="312" w:lineRule="auto"/>
        <w:jc w:val="both"/>
        <w:rPr>
          <w:rFonts w:ascii="Arial" w:hAnsi="Arial" w:cs="Arial"/>
        </w:rPr>
      </w:pPr>
      <w:r w:rsidRPr="005D1DB1">
        <w:rPr>
          <w:rFonts w:ascii="Arial" w:hAnsi="Arial" w:cs="Arial"/>
        </w:rPr>
        <w:t xml:space="preserve">Ahora </w:t>
      </w:r>
      <w:r>
        <w:rPr>
          <w:rFonts w:ascii="Arial" w:hAnsi="Arial" w:cs="Arial"/>
        </w:rPr>
        <w:t xml:space="preserve">bien, en el caso concreto, se puede evidenciar que la demandante es muy clara en determinar </w:t>
      </w:r>
      <w:proofErr w:type="spellStart"/>
      <w:r>
        <w:rPr>
          <w:rFonts w:ascii="Arial" w:hAnsi="Arial" w:cs="Arial"/>
        </w:rPr>
        <w:t>quien</w:t>
      </w:r>
      <w:proofErr w:type="spellEnd"/>
      <w:r>
        <w:rPr>
          <w:rFonts w:ascii="Arial" w:hAnsi="Arial" w:cs="Arial"/>
        </w:rPr>
        <w:t xml:space="preserve"> es el sujeto llamado a responder, pues, señaló que fue el conductor de una volqueta que no realizó el PARE respectivo, tal y como se puede apreciar el hecho séptimo de la demanda:</w:t>
      </w:r>
    </w:p>
    <w:p w14:paraId="3AB85CCA" w14:textId="77777777" w:rsidR="004C40A3" w:rsidRDefault="004C40A3" w:rsidP="004C40A3">
      <w:pPr>
        <w:spacing w:after="0" w:line="312" w:lineRule="auto"/>
        <w:jc w:val="both"/>
        <w:rPr>
          <w:rFonts w:ascii="Arial" w:hAnsi="Arial" w:cs="Arial"/>
          <w:b/>
          <w:bCs/>
        </w:rPr>
      </w:pPr>
    </w:p>
    <w:p w14:paraId="4DCC90C4" w14:textId="77777777" w:rsidR="004C40A3" w:rsidRDefault="004C40A3" w:rsidP="004C40A3">
      <w:pPr>
        <w:spacing w:after="0" w:line="312" w:lineRule="auto"/>
        <w:jc w:val="center"/>
        <w:rPr>
          <w:rFonts w:ascii="Arial" w:hAnsi="Arial" w:cs="Arial"/>
          <w:b/>
          <w:bCs/>
        </w:rPr>
      </w:pPr>
      <w:r w:rsidRPr="0018445E">
        <w:rPr>
          <w:rFonts w:ascii="Arial" w:hAnsi="Arial" w:cs="Arial"/>
          <w:b/>
          <w:bCs/>
          <w:noProof/>
        </w:rPr>
        <w:drawing>
          <wp:inline distT="0" distB="0" distL="0" distR="0" wp14:anchorId="3674288A" wp14:editId="21440BDA">
            <wp:extent cx="4823460" cy="2843398"/>
            <wp:effectExtent l="190500" t="190500" r="186690" b="186055"/>
            <wp:docPr id="1435583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8383" name=""/>
                    <pic:cNvPicPr/>
                  </pic:nvPicPr>
                  <pic:blipFill>
                    <a:blip r:embed="rId12"/>
                    <a:stretch>
                      <a:fillRect/>
                    </a:stretch>
                  </pic:blipFill>
                  <pic:spPr>
                    <a:xfrm>
                      <a:off x="0" y="0"/>
                      <a:ext cx="4841933" cy="2854288"/>
                    </a:xfrm>
                    <a:prstGeom prst="rect">
                      <a:avLst/>
                    </a:prstGeom>
                    <a:ln>
                      <a:noFill/>
                    </a:ln>
                    <a:effectLst>
                      <a:outerShdw blurRad="190500" algn="tl" rotWithShape="0">
                        <a:srgbClr val="000000">
                          <a:alpha val="70000"/>
                        </a:srgbClr>
                      </a:outerShdw>
                    </a:effectLst>
                  </pic:spPr>
                </pic:pic>
              </a:graphicData>
            </a:graphic>
          </wp:inline>
        </w:drawing>
      </w:r>
    </w:p>
    <w:p w14:paraId="3BDA91CF" w14:textId="77777777" w:rsidR="004C40A3" w:rsidRDefault="004C40A3" w:rsidP="004C40A3">
      <w:pPr>
        <w:spacing w:after="0" w:line="312" w:lineRule="auto"/>
        <w:jc w:val="both"/>
        <w:rPr>
          <w:rFonts w:ascii="Arial" w:hAnsi="Arial" w:cs="Arial"/>
        </w:rPr>
      </w:pPr>
      <w:r>
        <w:rPr>
          <w:rFonts w:ascii="Arial" w:hAnsi="Arial" w:cs="Arial"/>
        </w:rPr>
        <w:lastRenderedPageBreak/>
        <w:t xml:space="preserve">Por ello, no obra prueba alguna que evidencien que la vía se encontraba en mal estado, o que haya sido la determinante para que se produzca el daño, de hecho, la vía contaba con señalización y excelente estado. Además, </w:t>
      </w:r>
      <w:r w:rsidRPr="00A17822">
        <w:rPr>
          <w:rFonts w:ascii="Arial" w:hAnsi="Arial" w:cs="Arial"/>
          <w:b/>
          <w:bCs/>
        </w:rPr>
        <w:t>NUEVO CAUCA S.A.S.</w:t>
      </w:r>
      <w:r>
        <w:rPr>
          <w:rFonts w:ascii="Arial" w:hAnsi="Arial" w:cs="Arial"/>
        </w:rPr>
        <w:t xml:space="preserve"> no tiene la competencia de controlar que los vehículos lleven las luces encendidas.</w:t>
      </w:r>
    </w:p>
    <w:p w14:paraId="4B188D89" w14:textId="77777777" w:rsidR="004C40A3" w:rsidRDefault="004C40A3" w:rsidP="004C40A3">
      <w:pPr>
        <w:spacing w:after="0" w:line="312" w:lineRule="auto"/>
        <w:jc w:val="both"/>
        <w:rPr>
          <w:rFonts w:ascii="Arial" w:hAnsi="Arial" w:cs="Arial"/>
        </w:rPr>
      </w:pPr>
    </w:p>
    <w:p w14:paraId="07FAAAB9" w14:textId="77777777" w:rsidR="004C40A3" w:rsidRPr="00804278" w:rsidRDefault="004C40A3" w:rsidP="004C40A3">
      <w:pPr>
        <w:spacing w:after="0" w:line="312" w:lineRule="auto"/>
        <w:jc w:val="both"/>
        <w:rPr>
          <w:rFonts w:ascii="Arial" w:hAnsi="Arial" w:cs="Arial"/>
        </w:rPr>
      </w:pPr>
      <w:r>
        <w:rPr>
          <w:rFonts w:ascii="Arial" w:hAnsi="Arial" w:cs="Arial"/>
          <w:lang w:val="es-ES"/>
        </w:rPr>
        <w:t>En conclusión, d</w:t>
      </w:r>
      <w:r w:rsidRPr="001B0004">
        <w:rPr>
          <w:rFonts w:ascii="Arial" w:hAnsi="Arial" w:cs="Arial"/>
          <w:lang w:val="es-ES"/>
        </w:rPr>
        <w:t>e la lectura de cada uno de los hechos planteado</w:t>
      </w:r>
      <w:r>
        <w:rPr>
          <w:rFonts w:ascii="Arial" w:hAnsi="Arial" w:cs="Arial"/>
          <w:lang w:val="es-ES"/>
        </w:rPr>
        <w:t>s</w:t>
      </w:r>
      <w:r w:rsidRPr="001B0004">
        <w:rPr>
          <w:rFonts w:ascii="Arial" w:hAnsi="Arial" w:cs="Arial"/>
          <w:lang w:val="es-ES"/>
        </w:rPr>
        <w:t xml:space="preserve"> por la parte demandante, se extrae que en ninguno se hace referencia a la </w:t>
      </w:r>
      <w:r>
        <w:rPr>
          <w:rFonts w:ascii="Arial" w:hAnsi="Arial" w:cs="Arial"/>
          <w:lang w:val="es-ES"/>
        </w:rPr>
        <w:t xml:space="preserve">competencia </w:t>
      </w:r>
      <w:r w:rsidRPr="00A17822">
        <w:rPr>
          <w:rFonts w:ascii="Arial" w:hAnsi="Arial" w:cs="Arial"/>
          <w:b/>
          <w:bCs/>
        </w:rPr>
        <w:t>NUEVO CAUCA S.A.S.</w:t>
      </w:r>
      <w:r>
        <w:rPr>
          <w:rFonts w:ascii="Arial" w:hAnsi="Arial" w:cs="Arial"/>
          <w:b/>
          <w:bCs/>
        </w:rPr>
        <w:t xml:space="preserve"> </w:t>
      </w:r>
      <w:r>
        <w:rPr>
          <w:rFonts w:ascii="Arial" w:hAnsi="Arial" w:cs="Arial"/>
        </w:rPr>
        <w:t xml:space="preserve">pues, como se indicó, la vía contaba con la señalización correspondiente y sin imperfecciones. Además, </w:t>
      </w:r>
      <w:r w:rsidRPr="00A17822">
        <w:rPr>
          <w:rFonts w:ascii="Arial" w:hAnsi="Arial" w:cs="Arial"/>
          <w:b/>
          <w:bCs/>
        </w:rPr>
        <w:t>NUEVO CAUCA S.A.S.</w:t>
      </w:r>
      <w:r>
        <w:rPr>
          <w:rFonts w:ascii="Arial" w:hAnsi="Arial" w:cs="Arial"/>
          <w:b/>
          <w:bCs/>
        </w:rPr>
        <w:t xml:space="preserve"> </w:t>
      </w:r>
      <w:r>
        <w:rPr>
          <w:rFonts w:ascii="Arial" w:hAnsi="Arial" w:cs="Arial"/>
        </w:rPr>
        <w:t xml:space="preserve">no tiene la competencia de control del </w:t>
      </w:r>
      <w:proofErr w:type="spellStart"/>
      <w:r>
        <w:rPr>
          <w:rFonts w:ascii="Arial" w:hAnsi="Arial" w:cs="Arial"/>
        </w:rPr>
        <w:t>transito</w:t>
      </w:r>
      <w:proofErr w:type="spellEnd"/>
      <w:r>
        <w:rPr>
          <w:rFonts w:ascii="Arial" w:hAnsi="Arial" w:cs="Arial"/>
        </w:rPr>
        <w:t xml:space="preserve"> para determinar quien lleva o no las luces encendidas, aunado a esto, no se aportó prueba alguna que efectivamente el vehículo no llevara las luces encendidas y que las autoridades correspondientes lo permitiesen. Finalmente, de la demanda se evidencia que el hecho se presenta por culpa de la víctima, que se explicará más adelante, y el hecho de un tercero, que también se explicaran más adelante en otra excepción, sin existir una explicación clara de la competencia de </w:t>
      </w:r>
      <w:r w:rsidRPr="00A17822">
        <w:rPr>
          <w:rFonts w:ascii="Arial" w:hAnsi="Arial" w:cs="Arial"/>
          <w:b/>
          <w:bCs/>
        </w:rPr>
        <w:t>NUEVO CAUCA S.A.S.</w:t>
      </w:r>
    </w:p>
    <w:p w14:paraId="62DE2E6E" w14:textId="77777777" w:rsidR="004C40A3" w:rsidRDefault="004C40A3" w:rsidP="004C40A3">
      <w:pPr>
        <w:pStyle w:val="Prrafodelista"/>
        <w:spacing w:after="0" w:line="312" w:lineRule="auto"/>
        <w:ind w:left="786" w:firstLine="0"/>
        <w:rPr>
          <w:b/>
          <w:bCs/>
          <w:u w:val="single"/>
        </w:rPr>
      </w:pPr>
    </w:p>
    <w:p w14:paraId="063C1F65" w14:textId="77777777" w:rsidR="004C40A3" w:rsidRDefault="004C40A3" w:rsidP="00DC164B">
      <w:pPr>
        <w:pStyle w:val="Prrafodelista"/>
        <w:spacing w:after="0" w:line="312" w:lineRule="auto"/>
        <w:ind w:left="786" w:firstLine="0"/>
        <w:rPr>
          <w:b/>
          <w:bCs/>
          <w:u w:val="single"/>
        </w:rPr>
      </w:pPr>
    </w:p>
    <w:p w14:paraId="7FCEC6DF" w14:textId="4F7D8647" w:rsidR="00F70B65" w:rsidRPr="008D1DC4" w:rsidRDefault="00F70B65" w:rsidP="008D1DC4">
      <w:pPr>
        <w:pStyle w:val="Prrafodelista"/>
        <w:numPr>
          <w:ilvl w:val="0"/>
          <w:numId w:val="3"/>
        </w:numPr>
        <w:spacing w:after="0" w:line="312" w:lineRule="auto"/>
        <w:rPr>
          <w:b/>
          <w:bCs/>
          <w:u w:val="single"/>
        </w:rPr>
      </w:pPr>
      <w:r w:rsidRPr="008D1DC4">
        <w:rPr>
          <w:b/>
          <w:bCs/>
          <w:u w:val="single"/>
        </w:rPr>
        <w:t>INEXISTENCIA DE LA FALLA DE LA PRESTACION DEL SERVICIO</w:t>
      </w:r>
      <w:r w:rsidR="00447FE6">
        <w:rPr>
          <w:b/>
          <w:bCs/>
          <w:u w:val="single"/>
        </w:rPr>
        <w:t xml:space="preserve"> -</w:t>
      </w:r>
      <w:r w:rsidR="00166913" w:rsidRPr="008D1DC4">
        <w:rPr>
          <w:b/>
          <w:bCs/>
          <w:u w:val="single"/>
        </w:rPr>
        <w:t xml:space="preserve"> NUEVO CAUCA S.A.S. CUMPLIÓ A CABALIDAD </w:t>
      </w:r>
      <w:r w:rsidR="00005F8E" w:rsidRPr="008D1DC4">
        <w:rPr>
          <w:b/>
          <w:bCs/>
          <w:u w:val="single"/>
        </w:rPr>
        <w:t>LAS OBLIGACIONES</w:t>
      </w:r>
      <w:r w:rsidR="00166913" w:rsidRPr="008D1DC4">
        <w:rPr>
          <w:b/>
          <w:bCs/>
          <w:u w:val="single"/>
        </w:rPr>
        <w:t xml:space="preserve"> CONTRA</w:t>
      </w:r>
      <w:r w:rsidR="00005F8E" w:rsidRPr="008D1DC4">
        <w:rPr>
          <w:b/>
          <w:bCs/>
          <w:u w:val="single"/>
        </w:rPr>
        <w:t xml:space="preserve">CTUALES </w:t>
      </w:r>
    </w:p>
    <w:p w14:paraId="3AB04D4D" w14:textId="77777777" w:rsidR="00F70B65" w:rsidRDefault="00F70B65" w:rsidP="00F70B65">
      <w:pPr>
        <w:spacing w:after="0" w:line="312" w:lineRule="auto"/>
        <w:rPr>
          <w:u w:val="single"/>
        </w:rPr>
      </w:pPr>
    </w:p>
    <w:p w14:paraId="02C72309" w14:textId="4943E7DF" w:rsidR="00DE6A1E" w:rsidRPr="00DC164B" w:rsidRDefault="00F70B65" w:rsidP="00F70B65">
      <w:pPr>
        <w:spacing w:after="0" w:line="312" w:lineRule="auto"/>
        <w:jc w:val="both"/>
        <w:rPr>
          <w:rFonts w:ascii="Arial" w:hAnsi="Arial" w:cs="Arial"/>
        </w:rPr>
      </w:pPr>
      <w:r w:rsidRPr="0048565F">
        <w:rPr>
          <w:rFonts w:ascii="Arial" w:eastAsia="Arial" w:hAnsi="Arial" w:cs="Arial"/>
          <w:lang w:eastAsia="es-CO"/>
        </w:rPr>
        <w:t xml:space="preserve">En los hechos ocurridos el día </w:t>
      </w:r>
      <w:r w:rsidR="00857BA7">
        <w:rPr>
          <w:rFonts w:ascii="Arial" w:eastAsia="Arial" w:hAnsi="Arial" w:cs="Arial"/>
          <w:b/>
          <w:bCs/>
          <w:lang w:eastAsia="es-CO"/>
        </w:rPr>
        <w:t>2</w:t>
      </w:r>
      <w:r w:rsidR="00005F8E">
        <w:rPr>
          <w:rFonts w:ascii="Arial" w:eastAsia="Arial" w:hAnsi="Arial" w:cs="Arial"/>
          <w:b/>
          <w:bCs/>
          <w:lang w:eastAsia="es-CO"/>
        </w:rPr>
        <w:t>3</w:t>
      </w:r>
      <w:r>
        <w:rPr>
          <w:rFonts w:ascii="Arial" w:eastAsia="Arial" w:hAnsi="Arial" w:cs="Arial"/>
          <w:b/>
          <w:bCs/>
          <w:lang w:eastAsia="es-CO"/>
        </w:rPr>
        <w:t xml:space="preserve"> de </w:t>
      </w:r>
      <w:r w:rsidR="00005F8E">
        <w:rPr>
          <w:rFonts w:ascii="Arial" w:eastAsia="Arial" w:hAnsi="Arial" w:cs="Arial"/>
          <w:b/>
          <w:bCs/>
          <w:lang w:eastAsia="es-CO"/>
        </w:rPr>
        <w:t>agosto</w:t>
      </w:r>
      <w:r>
        <w:rPr>
          <w:rFonts w:ascii="Arial" w:eastAsia="Arial" w:hAnsi="Arial" w:cs="Arial"/>
          <w:b/>
          <w:bCs/>
          <w:lang w:eastAsia="es-CO"/>
        </w:rPr>
        <w:t xml:space="preserve"> de 20</w:t>
      </w:r>
      <w:r w:rsidR="00005F8E">
        <w:rPr>
          <w:rFonts w:ascii="Arial" w:eastAsia="Arial" w:hAnsi="Arial" w:cs="Arial"/>
          <w:b/>
          <w:bCs/>
          <w:lang w:eastAsia="es-CO"/>
        </w:rPr>
        <w:t>19</w:t>
      </w:r>
      <w:r w:rsidRPr="0048565F">
        <w:rPr>
          <w:rFonts w:ascii="Arial" w:eastAsia="Arial" w:hAnsi="Arial" w:cs="Arial"/>
          <w:lang w:eastAsia="es-CO"/>
        </w:rPr>
        <w:t xml:space="preserve">, </w:t>
      </w:r>
      <w:r w:rsidRPr="0048565F">
        <w:rPr>
          <w:rFonts w:ascii="Arial" w:eastAsia="Arial" w:hAnsi="Arial" w:cs="Arial"/>
        </w:rPr>
        <w:t>no existió responsabilidad por parte de</w:t>
      </w:r>
      <w:r w:rsidR="00005F8E">
        <w:rPr>
          <w:rFonts w:ascii="Arial" w:eastAsia="Arial" w:hAnsi="Arial" w:cs="Arial"/>
        </w:rPr>
        <w:t xml:space="preserve"> </w:t>
      </w:r>
      <w:r w:rsidR="00005F8E" w:rsidRPr="000A6620">
        <w:rPr>
          <w:rFonts w:ascii="Arial" w:hAnsi="Arial" w:cs="Arial"/>
          <w:b/>
          <w:bCs/>
        </w:rPr>
        <w:t>NUEVO CAUCA S.A.S.</w:t>
      </w:r>
      <w:r w:rsidRPr="000D0299">
        <w:rPr>
          <w:rFonts w:ascii="Arial" w:eastAsia="Arial" w:hAnsi="Arial" w:cs="Arial"/>
          <w:b/>
          <w:bCs/>
        </w:rPr>
        <w:t xml:space="preserve"> </w:t>
      </w:r>
      <w:r w:rsidRPr="0048565F">
        <w:rPr>
          <w:rFonts w:ascii="Arial" w:eastAsia="Arial" w:hAnsi="Arial" w:cs="Arial"/>
        </w:rPr>
        <w:t xml:space="preserve">al </w:t>
      </w:r>
      <w:r>
        <w:rPr>
          <w:rFonts w:ascii="Arial" w:eastAsia="Arial" w:hAnsi="Arial" w:cs="Arial"/>
        </w:rPr>
        <w:t>no allegarse una prueba tan siquiera sumaria que acreditara la ocurrencia del hecho en la forma como lo narra la parte actora, ni mucho menos que el mismo se deba a una omisión o negligencia por parte de la demandada, toda vez que</w:t>
      </w:r>
      <w:r w:rsidR="009D5730">
        <w:rPr>
          <w:rFonts w:ascii="Arial" w:eastAsia="Arial" w:hAnsi="Arial" w:cs="Arial"/>
        </w:rPr>
        <w:t xml:space="preserve"> según las pruebas aportadas en el expediente</w:t>
      </w:r>
      <w:r w:rsidR="00447FE6">
        <w:rPr>
          <w:rFonts w:ascii="Arial" w:eastAsia="Arial" w:hAnsi="Arial" w:cs="Arial"/>
        </w:rPr>
        <w:t xml:space="preserve">, </w:t>
      </w:r>
      <w:r w:rsidR="009D5730" w:rsidRPr="000A6620">
        <w:rPr>
          <w:rFonts w:ascii="Arial" w:hAnsi="Arial" w:cs="Arial"/>
          <w:b/>
          <w:bCs/>
        </w:rPr>
        <w:t>NUEVO CAUCA S.A.S.</w:t>
      </w:r>
      <w:r w:rsidR="009D5730">
        <w:rPr>
          <w:rFonts w:ascii="Arial" w:hAnsi="Arial" w:cs="Arial"/>
          <w:b/>
          <w:bCs/>
        </w:rPr>
        <w:t xml:space="preserve"> </w:t>
      </w:r>
      <w:r w:rsidR="009D5730" w:rsidRPr="00DE6A1E">
        <w:rPr>
          <w:rFonts w:ascii="Arial" w:hAnsi="Arial" w:cs="Arial"/>
        </w:rPr>
        <w:t>ha cumplido a cabalidad con sus obligaciones contractuales,</w:t>
      </w:r>
      <w:r w:rsidR="004C40A3">
        <w:rPr>
          <w:rFonts w:ascii="Arial" w:hAnsi="Arial" w:cs="Arial"/>
        </w:rPr>
        <w:t xml:space="preserve"> las cuales eran la </w:t>
      </w:r>
      <w:r w:rsidR="004C40A3" w:rsidRPr="004C40A3">
        <w:rPr>
          <w:rFonts w:ascii="Arial" w:hAnsi="Arial" w:cs="Arial"/>
        </w:rPr>
        <w:t xml:space="preserve">financiación, construcción, rehabilitación, mejoramiento, operación, </w:t>
      </w:r>
      <w:r w:rsidR="004C40A3" w:rsidRPr="004C40A3">
        <w:rPr>
          <w:rFonts w:ascii="Arial" w:hAnsi="Arial" w:cs="Arial"/>
        </w:rPr>
        <w:t>mantenimiento</w:t>
      </w:r>
      <w:r w:rsidR="004C40A3" w:rsidRPr="004C40A3">
        <w:rPr>
          <w:rFonts w:ascii="Arial" w:hAnsi="Arial" w:cs="Arial"/>
        </w:rPr>
        <w:t xml:space="preserve"> y reversión del corredor </w:t>
      </w:r>
      <w:r w:rsidR="004C40A3" w:rsidRPr="004C40A3">
        <w:rPr>
          <w:rFonts w:ascii="Arial" w:hAnsi="Arial" w:cs="Arial"/>
        </w:rPr>
        <w:t>Popayán</w:t>
      </w:r>
      <w:r w:rsidR="004C40A3" w:rsidRPr="004C40A3">
        <w:rPr>
          <w:rFonts w:ascii="Arial" w:hAnsi="Arial" w:cs="Arial"/>
        </w:rPr>
        <w:t xml:space="preserve"> -</w:t>
      </w:r>
      <w:r w:rsidR="004C40A3">
        <w:rPr>
          <w:rFonts w:ascii="Arial" w:hAnsi="Arial" w:cs="Arial"/>
        </w:rPr>
        <w:t xml:space="preserve"> </w:t>
      </w:r>
      <w:r w:rsidR="004C40A3" w:rsidRPr="004C40A3">
        <w:rPr>
          <w:rFonts w:ascii="Arial" w:hAnsi="Arial" w:cs="Arial"/>
        </w:rPr>
        <w:t xml:space="preserve">Santander de Quilichao, de acuerdo con el Apéndice Técnico 1 y los demás </w:t>
      </w:r>
      <w:r w:rsidR="004C40A3" w:rsidRPr="004C40A3">
        <w:rPr>
          <w:rFonts w:ascii="Arial" w:hAnsi="Arial" w:cs="Arial"/>
        </w:rPr>
        <w:t>Apéndices</w:t>
      </w:r>
      <w:r w:rsidR="004C40A3" w:rsidRPr="004C40A3">
        <w:rPr>
          <w:rFonts w:ascii="Arial" w:hAnsi="Arial" w:cs="Arial"/>
        </w:rPr>
        <w:t xml:space="preserve"> Técnicos del contrato.</w:t>
      </w:r>
      <w:r w:rsidR="009D5730" w:rsidRPr="00DE6A1E">
        <w:rPr>
          <w:rFonts w:ascii="Arial" w:hAnsi="Arial" w:cs="Arial"/>
        </w:rPr>
        <w:t xml:space="preserve"> </w:t>
      </w:r>
      <w:r w:rsidR="004C40A3">
        <w:rPr>
          <w:rFonts w:ascii="Arial" w:hAnsi="Arial" w:cs="Arial"/>
        </w:rPr>
        <w:t>A</w:t>
      </w:r>
      <w:r w:rsidR="009D5730" w:rsidRPr="00DE6A1E">
        <w:rPr>
          <w:rFonts w:ascii="Arial" w:hAnsi="Arial" w:cs="Arial"/>
        </w:rPr>
        <w:t>demás,</w:t>
      </w:r>
      <w:r w:rsidR="009D5730">
        <w:rPr>
          <w:rFonts w:ascii="Arial" w:hAnsi="Arial" w:cs="Arial"/>
          <w:b/>
          <w:bCs/>
        </w:rPr>
        <w:t xml:space="preserve"> </w:t>
      </w:r>
      <w:r>
        <w:rPr>
          <w:rFonts w:ascii="Arial" w:eastAsia="Arial" w:hAnsi="Arial" w:cs="Arial"/>
        </w:rPr>
        <w:t xml:space="preserve">no existió una falla en la prestación de servicios </w:t>
      </w:r>
      <w:r w:rsidR="00DE6A1E">
        <w:rPr>
          <w:rFonts w:ascii="Arial" w:eastAsia="Arial" w:hAnsi="Arial" w:cs="Arial"/>
        </w:rPr>
        <w:t xml:space="preserve">puesto que la </w:t>
      </w:r>
      <w:r w:rsidR="00265A32">
        <w:rPr>
          <w:rFonts w:ascii="Arial" w:eastAsia="Arial" w:hAnsi="Arial" w:cs="Arial"/>
        </w:rPr>
        <w:t>vía</w:t>
      </w:r>
      <w:r w:rsidR="00DE6A1E">
        <w:rPr>
          <w:rFonts w:ascii="Arial" w:eastAsia="Arial" w:hAnsi="Arial" w:cs="Arial"/>
        </w:rPr>
        <w:t xml:space="preserve"> se encontraba señalizada y en perfecto estado. </w:t>
      </w:r>
    </w:p>
    <w:p w14:paraId="41756F71" w14:textId="77777777" w:rsidR="00F70B65" w:rsidRDefault="00F70B65" w:rsidP="00F70B65">
      <w:pPr>
        <w:spacing w:after="0" w:line="312" w:lineRule="auto"/>
        <w:jc w:val="both"/>
        <w:rPr>
          <w:rFonts w:ascii="Arial" w:eastAsia="Arial" w:hAnsi="Arial" w:cs="Arial"/>
        </w:rPr>
      </w:pPr>
    </w:p>
    <w:p w14:paraId="5141216F" w14:textId="77777777" w:rsidR="00F70B65" w:rsidRPr="00836936" w:rsidRDefault="00F70B65" w:rsidP="00F70B65">
      <w:pPr>
        <w:spacing w:after="0" w:line="312" w:lineRule="auto"/>
        <w:jc w:val="both"/>
        <w:rPr>
          <w:rFonts w:ascii="Arial" w:hAnsi="Arial" w:cs="Arial"/>
          <w:sz w:val="24"/>
          <w:szCs w:val="24"/>
        </w:rPr>
      </w:pPr>
      <w:proofErr w:type="gramStart"/>
      <w:r>
        <w:rPr>
          <w:rFonts w:ascii="Arial" w:eastAsia="Arial" w:hAnsi="Arial" w:cs="Arial"/>
        </w:rPr>
        <w:t>En relación a</w:t>
      </w:r>
      <w:proofErr w:type="gramEnd"/>
      <w:r>
        <w:rPr>
          <w:rFonts w:ascii="Arial" w:eastAsia="Arial" w:hAnsi="Arial" w:cs="Arial"/>
        </w:rPr>
        <w:t xml:space="preserve"> la falla en la prestación de servicios, el Consejo de Estado ha determinado </w:t>
      </w:r>
      <w:r w:rsidRPr="00836936">
        <w:rPr>
          <w:rFonts w:ascii="Arial" w:eastAsia="Arial" w:hAnsi="Arial" w:cs="Arial"/>
        </w:rPr>
        <w:t>que</w:t>
      </w:r>
      <w:r>
        <w:rPr>
          <w:rFonts w:ascii="Arial" w:eastAsia="Arial" w:hAnsi="Arial" w:cs="Arial"/>
        </w:rPr>
        <w:t xml:space="preserve"> la</w:t>
      </w:r>
      <w:r w:rsidRPr="00836936">
        <w:rPr>
          <w:rFonts w:ascii="Arial" w:eastAsia="Arial" w:hAnsi="Arial" w:cs="Arial"/>
        </w:rPr>
        <w:t xml:space="preserve"> </w:t>
      </w:r>
      <w:r>
        <w:rPr>
          <w:rFonts w:ascii="Arial" w:hAnsi="Arial" w:cs="Arial"/>
        </w:rPr>
        <w:t>“</w:t>
      </w:r>
      <w:r w:rsidRPr="00836936">
        <w:rPr>
          <w:rFonts w:ascii="Arial" w:hAnsi="Arial" w:cs="Arial"/>
          <w:i/>
          <w:iCs/>
        </w:rPr>
        <w:t>falla del servicio o la falta en la prestación del mismo se configura por retardo, por irregularidad, por ineficiencia, por omisión o por ausencia del mismo</w:t>
      </w:r>
      <w:r>
        <w:rPr>
          <w:rFonts w:ascii="Arial" w:hAnsi="Arial" w:cs="Arial"/>
        </w:rPr>
        <w:t>”</w:t>
      </w:r>
      <w:r w:rsidRPr="00836936">
        <w:rPr>
          <w:rFonts w:ascii="Arial" w:hAnsi="Arial" w:cs="Arial"/>
        </w:rPr>
        <w:t>.</w:t>
      </w:r>
      <w:r>
        <w:rPr>
          <w:rFonts w:ascii="Arial" w:hAnsi="Arial" w:cs="Arial"/>
        </w:rPr>
        <w:t xml:space="preserve"> </w:t>
      </w:r>
      <w:r w:rsidRPr="004B3C4F">
        <w:rPr>
          <w:rFonts w:ascii="Arial" w:hAnsi="Arial" w:cs="Arial"/>
          <w:sz w:val="20"/>
          <w:szCs w:val="20"/>
        </w:rPr>
        <w:t>(</w:t>
      </w:r>
      <w:r w:rsidRPr="00836936">
        <w:rPr>
          <w:rFonts w:ascii="Arial" w:hAnsi="Arial" w:cs="Arial"/>
        </w:rPr>
        <w:t>Consejo de Estado, 2012, Rad</w:t>
      </w:r>
      <w:proofErr w:type="gramStart"/>
      <w:r w:rsidRPr="00836936">
        <w:rPr>
          <w:rFonts w:ascii="Arial" w:hAnsi="Arial" w:cs="Arial"/>
        </w:rPr>
        <w:t>. :</w:t>
      </w:r>
      <w:proofErr w:type="gramEnd"/>
      <w:r w:rsidRPr="00836936">
        <w:rPr>
          <w:rFonts w:ascii="Arial" w:hAnsi="Arial" w:cs="Arial"/>
        </w:rPr>
        <w:t xml:space="preserve"> 25000-</w:t>
      </w:r>
      <w:r w:rsidRPr="00836936">
        <w:rPr>
          <w:rFonts w:ascii="Arial" w:hAnsi="Arial" w:cs="Arial"/>
        </w:rPr>
        <w:lastRenderedPageBreak/>
        <w:t>23-26-000-1996-03282-01(20042))</w:t>
      </w:r>
      <w:r>
        <w:rPr>
          <w:rFonts w:ascii="Arial" w:hAnsi="Arial" w:cs="Arial"/>
        </w:rPr>
        <w:t xml:space="preserve">. Sin embargo, es trascendental que la autoridad a la que se le imputa responsabilidad sea competente y esté dentro de sus funciones la prestación </w:t>
      </w:r>
      <w:proofErr w:type="gramStart"/>
      <w:r>
        <w:rPr>
          <w:rFonts w:ascii="Arial" w:hAnsi="Arial" w:cs="Arial"/>
        </w:rPr>
        <w:t>del mismo</w:t>
      </w:r>
      <w:proofErr w:type="gramEnd"/>
      <w:r>
        <w:rPr>
          <w:rFonts w:ascii="Arial" w:hAnsi="Arial" w:cs="Arial"/>
        </w:rPr>
        <w:t>. Al respecto la jurisprudencia contenciosa ha indicado que:</w:t>
      </w:r>
      <w:r w:rsidRPr="00836936">
        <w:rPr>
          <w:rFonts w:ascii="Arial" w:hAnsi="Arial" w:cs="Arial"/>
        </w:rPr>
        <w:t xml:space="preserve"> </w:t>
      </w:r>
    </w:p>
    <w:p w14:paraId="4AAC81EE" w14:textId="77777777" w:rsidR="00F70B65" w:rsidRDefault="00F70B65" w:rsidP="00F70B65">
      <w:pPr>
        <w:spacing w:after="0" w:line="312" w:lineRule="auto"/>
        <w:rPr>
          <w:u w:val="single"/>
        </w:rPr>
      </w:pPr>
    </w:p>
    <w:p w14:paraId="570162CC" w14:textId="77777777" w:rsidR="00F70B65" w:rsidRPr="00836936" w:rsidRDefault="00F70B65" w:rsidP="00DC164B">
      <w:pPr>
        <w:pStyle w:val="Textoindependiente"/>
        <w:tabs>
          <w:tab w:val="left" w:pos="2268"/>
        </w:tabs>
        <w:spacing w:after="0" w:line="276" w:lineRule="auto"/>
        <w:ind w:left="850" w:right="850"/>
        <w:jc w:val="both"/>
        <w:rPr>
          <w:rFonts w:ascii="Arial" w:hAnsi="Arial" w:cs="Arial"/>
          <w:bCs/>
          <w:sz w:val="20"/>
          <w:szCs w:val="20"/>
        </w:rPr>
      </w:pPr>
      <w:r w:rsidRPr="00836936">
        <w:rPr>
          <w:rFonts w:ascii="Arial" w:hAnsi="Arial" w:cs="Arial"/>
          <w:bCs/>
          <w:sz w:val="20"/>
          <w:szCs w:val="20"/>
        </w:rPr>
        <w:t>En efecto, frente a supuestos en los cuales se analiza si procede declarar la responsabilidad del Estado como consecuencia de la producción de daños en cuya ocurrencia ha sido determinante la omisión, por parte de una autoridad pública, en el cumplimiento de las funciones que el ordenamiento jurídico le ha atribuido, la Sala ha señalado que es necesario efectuar el contraste entre el contenido obligacional que, en abstracto, las normas pertinentes fijan para el órgano administrativo implicado, de un lado, y el grado de cumplimiento u observancia del mismo por parte de la autoridad demandada en el caso concreto, de otro.  Ahora bien, una vez se ha establecido que la entidad responsable no ha atendido o lo ha hecho de forma deficiente o defectuosa al referido contenido obligacional, esto es, se ha apartado por omisión del cabal cumplimiento de las funciones que el ordenamiento jurídico le ha asignado, es menester precisar si dicha ausencia o falencia en su proceder tiene relevancia jurídica dentro del proceso causal de producción del daño atendiendo, de acuerdo con la postura que reiteradamente ha sostenido la Sala, a las exigencias derivadas de la  aplicación de la teoría de la causalidad adecuada. (Consejo de Estado, 2007, rad.25000-23-26-000-2000-02359-01(27434))</w:t>
      </w:r>
    </w:p>
    <w:p w14:paraId="6B38160E" w14:textId="77777777" w:rsidR="00F70B65" w:rsidRDefault="00F70B65" w:rsidP="00F70B65">
      <w:pPr>
        <w:spacing w:after="0" w:line="312" w:lineRule="auto"/>
        <w:rPr>
          <w:u w:val="single"/>
        </w:rPr>
      </w:pPr>
    </w:p>
    <w:p w14:paraId="61B31124" w14:textId="4D2331F3" w:rsidR="00F70B65" w:rsidRDefault="00F70B65" w:rsidP="00F70B65">
      <w:pPr>
        <w:spacing w:after="0" w:line="312" w:lineRule="auto"/>
        <w:jc w:val="both"/>
        <w:rPr>
          <w:rFonts w:ascii="Arial" w:hAnsi="Arial" w:cs="Arial"/>
        </w:rPr>
      </w:pPr>
      <w:r>
        <w:rPr>
          <w:rFonts w:ascii="Arial" w:hAnsi="Arial" w:cs="Arial"/>
        </w:rPr>
        <w:t>Del texto normativo anterior se extrae que existe responsabilidad siempre y cuando la omisión de una de las funciones que la autoridad administrativa sea competente haya sido la determinante para la producción del daño.</w:t>
      </w:r>
      <w:r w:rsidR="00E73DB6">
        <w:rPr>
          <w:rFonts w:ascii="Arial" w:hAnsi="Arial" w:cs="Arial"/>
        </w:rPr>
        <w:t xml:space="preserve"> Ahora bien, también es importante </w:t>
      </w:r>
      <w:r w:rsidR="00A75C5C">
        <w:rPr>
          <w:rFonts w:ascii="Arial" w:hAnsi="Arial" w:cs="Arial"/>
        </w:rPr>
        <w:t xml:space="preserve">saber cuando existe un incumplimiento contractual que haya producido la falla en la prestación de servicio, pues, </w:t>
      </w:r>
      <w:r w:rsidR="0093477F">
        <w:rPr>
          <w:rFonts w:ascii="Arial" w:hAnsi="Arial" w:cs="Arial"/>
        </w:rPr>
        <w:t xml:space="preserve">se </w:t>
      </w:r>
      <w:r w:rsidR="005651B9">
        <w:rPr>
          <w:rFonts w:ascii="Arial" w:hAnsi="Arial" w:cs="Arial"/>
        </w:rPr>
        <w:t>debe tener</w:t>
      </w:r>
      <w:r w:rsidR="00E73DB6">
        <w:rPr>
          <w:rFonts w:ascii="Arial" w:hAnsi="Arial" w:cs="Arial"/>
        </w:rPr>
        <w:t xml:space="preserve"> presente que </w:t>
      </w:r>
      <w:r w:rsidR="0093477F">
        <w:rPr>
          <w:rFonts w:ascii="Arial" w:hAnsi="Arial" w:cs="Arial"/>
        </w:rPr>
        <w:t xml:space="preserve">la </w:t>
      </w:r>
      <w:r w:rsidR="00E73DB6">
        <w:rPr>
          <w:rFonts w:ascii="Arial" w:hAnsi="Arial" w:cs="Arial"/>
        </w:rPr>
        <w:t xml:space="preserve">autoridad administrativa </w:t>
      </w:r>
      <w:r w:rsidR="0093477F">
        <w:rPr>
          <w:rFonts w:ascii="Arial" w:hAnsi="Arial" w:cs="Arial"/>
        </w:rPr>
        <w:t xml:space="preserve">puede </w:t>
      </w:r>
      <w:r w:rsidR="005651B9">
        <w:rPr>
          <w:rFonts w:ascii="Arial" w:hAnsi="Arial" w:cs="Arial"/>
        </w:rPr>
        <w:t>trasladar</w:t>
      </w:r>
      <w:r w:rsidR="00E73DB6">
        <w:rPr>
          <w:rFonts w:ascii="Arial" w:hAnsi="Arial" w:cs="Arial"/>
        </w:rPr>
        <w:t xml:space="preserve"> dicha obligación a un particular a través de un contrato, </w:t>
      </w:r>
      <w:r w:rsidR="0093477F">
        <w:rPr>
          <w:rFonts w:ascii="Arial" w:hAnsi="Arial" w:cs="Arial"/>
        </w:rPr>
        <w:t xml:space="preserve">por ello, la Jurisprudencia </w:t>
      </w:r>
      <w:r w:rsidR="005651B9">
        <w:rPr>
          <w:rFonts w:ascii="Arial" w:hAnsi="Arial" w:cs="Arial"/>
        </w:rPr>
        <w:t>contenciosa</w:t>
      </w:r>
      <w:r w:rsidR="0093477F">
        <w:rPr>
          <w:rFonts w:ascii="Arial" w:hAnsi="Arial" w:cs="Arial"/>
        </w:rPr>
        <w:t xml:space="preserve"> administrativa </w:t>
      </w:r>
      <w:r w:rsidR="005651B9">
        <w:rPr>
          <w:rFonts w:ascii="Arial" w:hAnsi="Arial" w:cs="Arial"/>
        </w:rPr>
        <w:t>ha</w:t>
      </w:r>
      <w:r w:rsidR="0093477F">
        <w:rPr>
          <w:rFonts w:ascii="Arial" w:hAnsi="Arial" w:cs="Arial"/>
        </w:rPr>
        <w:t xml:space="preserve"> </w:t>
      </w:r>
      <w:r w:rsidR="008478F0">
        <w:rPr>
          <w:rFonts w:ascii="Arial" w:hAnsi="Arial" w:cs="Arial"/>
        </w:rPr>
        <w:t>indicado lo</w:t>
      </w:r>
      <w:r w:rsidR="0093477F">
        <w:rPr>
          <w:rFonts w:ascii="Arial" w:hAnsi="Arial" w:cs="Arial"/>
        </w:rPr>
        <w:t xml:space="preserve"> siguiente:</w:t>
      </w:r>
    </w:p>
    <w:p w14:paraId="09186F5B" w14:textId="77777777" w:rsidR="00DE6A1E" w:rsidRPr="00BE4053" w:rsidRDefault="00DE6A1E" w:rsidP="0093477F">
      <w:pPr>
        <w:spacing w:after="0" w:line="312" w:lineRule="auto"/>
        <w:jc w:val="both"/>
        <w:rPr>
          <w:rFonts w:ascii="Arial" w:hAnsi="Arial" w:cs="Arial"/>
          <w:sz w:val="20"/>
          <w:szCs w:val="20"/>
        </w:rPr>
      </w:pPr>
    </w:p>
    <w:p w14:paraId="5A0090CE" w14:textId="77777777" w:rsidR="00DE6A1E" w:rsidRPr="00BE4053" w:rsidRDefault="00DE6A1E" w:rsidP="00D91153">
      <w:pPr>
        <w:spacing w:after="0" w:line="276" w:lineRule="auto"/>
        <w:ind w:left="709"/>
        <w:jc w:val="both"/>
        <w:rPr>
          <w:rFonts w:ascii="Arial" w:hAnsi="Arial" w:cs="Arial"/>
          <w:sz w:val="20"/>
          <w:szCs w:val="20"/>
        </w:rPr>
      </w:pPr>
    </w:p>
    <w:p w14:paraId="7D7E167B" w14:textId="1E28217E" w:rsidR="00DE6A1E" w:rsidRPr="00BE4053" w:rsidRDefault="00635012" w:rsidP="008F5E9D">
      <w:pPr>
        <w:spacing w:after="0" w:line="276" w:lineRule="auto"/>
        <w:ind w:left="709"/>
        <w:jc w:val="both"/>
        <w:rPr>
          <w:rFonts w:ascii="Arial" w:hAnsi="Arial" w:cs="Arial"/>
          <w:sz w:val="20"/>
          <w:szCs w:val="20"/>
        </w:rPr>
      </w:pPr>
      <w:r w:rsidRPr="00BE4053">
        <w:rPr>
          <w:rFonts w:ascii="Arial" w:hAnsi="Arial" w:cs="Arial"/>
          <w:sz w:val="20"/>
          <w:szCs w:val="20"/>
        </w:rPr>
        <w:t>Los contratos, amén de regular o extinguir una relación jurídica de contenido económico, también pueden crear relaciones obligacionales y como quiera que en las relaciones jurídicas de esta estirpe una de las partes (el deudor) debe desplegar una conducta (la prestación) en favor de la otra (el acreedor), se sigue que el comportamiento desplegado por el deudor en favor del acreedor solo puede ser tenido como satisfacción de la prestación (pago) en la medida en que se ajuste</w:t>
      </w:r>
      <w:r w:rsidR="008F5E9D">
        <w:rPr>
          <w:rFonts w:ascii="Arial" w:hAnsi="Arial" w:cs="Arial"/>
          <w:sz w:val="20"/>
          <w:szCs w:val="20"/>
        </w:rPr>
        <w:t xml:space="preserve"> </w:t>
      </w:r>
      <w:r w:rsidRPr="00BE4053">
        <w:rPr>
          <w:rFonts w:ascii="Arial" w:hAnsi="Arial" w:cs="Arial"/>
          <w:sz w:val="20"/>
          <w:szCs w:val="20"/>
        </w:rPr>
        <w:t>plenamente a lo convenido.</w:t>
      </w:r>
    </w:p>
    <w:p w14:paraId="20E14E6E" w14:textId="77777777" w:rsidR="00635012" w:rsidRPr="00BE4053" w:rsidRDefault="00635012" w:rsidP="00D91153">
      <w:pPr>
        <w:spacing w:after="0" w:line="276" w:lineRule="auto"/>
        <w:ind w:left="709"/>
        <w:jc w:val="both"/>
        <w:rPr>
          <w:rFonts w:ascii="Arial" w:hAnsi="Arial" w:cs="Arial"/>
          <w:sz w:val="20"/>
          <w:szCs w:val="20"/>
        </w:rPr>
      </w:pPr>
    </w:p>
    <w:p w14:paraId="45E8EADA" w14:textId="77777777" w:rsidR="007E0231" w:rsidRDefault="00BE4053" w:rsidP="007E0231">
      <w:pPr>
        <w:spacing w:after="0" w:line="276" w:lineRule="auto"/>
        <w:ind w:left="709"/>
        <w:jc w:val="both"/>
        <w:rPr>
          <w:rFonts w:ascii="Arial" w:hAnsi="Arial" w:cs="Arial"/>
          <w:sz w:val="20"/>
          <w:szCs w:val="20"/>
        </w:rPr>
      </w:pPr>
      <w:r w:rsidRPr="00BE4053">
        <w:rPr>
          <w:rFonts w:ascii="Arial" w:hAnsi="Arial" w:cs="Arial"/>
          <w:sz w:val="20"/>
          <w:szCs w:val="20"/>
        </w:rPr>
        <w:t xml:space="preserve">No otra cosa se deduce de lo preceptuado en los artículos 1626, 1627 y 1649 del Código Civil al disponer, respectivamente, que “el pago efectivo es la prestación de lo que se debe”, que “el pago se </w:t>
      </w:r>
      <w:r w:rsidRPr="00BE4053">
        <w:rPr>
          <w:rFonts w:ascii="Arial" w:hAnsi="Arial" w:cs="Arial"/>
          <w:sz w:val="20"/>
          <w:szCs w:val="20"/>
        </w:rPr>
        <w:lastRenderedPageBreak/>
        <w:t>hará bajo todos los respectos en conformidad al tenor de la obligación; sin perjuicio de lo que en los casos especiales dispongan las leyes” y que “el deudor no puede obligar al acreedor a que reciba por partes lo que se le deba, salvo el caso de convención contraria, y sin perjuicio de lo que</w:t>
      </w:r>
      <w:r w:rsidR="007E0231">
        <w:rPr>
          <w:rFonts w:ascii="Arial" w:hAnsi="Arial" w:cs="Arial"/>
          <w:sz w:val="20"/>
          <w:szCs w:val="20"/>
        </w:rPr>
        <w:t xml:space="preserve"> </w:t>
      </w:r>
      <w:r w:rsidRPr="00BE4053">
        <w:rPr>
          <w:rFonts w:ascii="Arial" w:hAnsi="Arial" w:cs="Arial"/>
          <w:sz w:val="20"/>
          <w:szCs w:val="20"/>
        </w:rPr>
        <w:t xml:space="preserve">dispongan las leyes en casos especiales.” </w:t>
      </w:r>
    </w:p>
    <w:p w14:paraId="60C9F265" w14:textId="77777777" w:rsidR="00A75C5C" w:rsidRDefault="00A75C5C" w:rsidP="007E0231">
      <w:pPr>
        <w:spacing w:after="0" w:line="276" w:lineRule="auto"/>
        <w:ind w:left="709"/>
        <w:jc w:val="both"/>
        <w:rPr>
          <w:rFonts w:ascii="Arial" w:hAnsi="Arial" w:cs="Arial"/>
          <w:sz w:val="20"/>
          <w:szCs w:val="20"/>
        </w:rPr>
      </w:pPr>
    </w:p>
    <w:p w14:paraId="449B6B26" w14:textId="3029662D" w:rsidR="00A75C5C" w:rsidRPr="00E50AF9" w:rsidRDefault="00BE4053" w:rsidP="00E50AF9">
      <w:pPr>
        <w:spacing w:after="0" w:line="276" w:lineRule="auto"/>
        <w:ind w:left="709"/>
        <w:jc w:val="both"/>
        <w:rPr>
          <w:rFonts w:ascii="Arial" w:hAnsi="Arial" w:cs="Arial"/>
          <w:sz w:val="20"/>
          <w:szCs w:val="20"/>
        </w:rPr>
      </w:pPr>
      <w:r w:rsidRPr="0093477F">
        <w:rPr>
          <w:rFonts w:ascii="Arial" w:hAnsi="Arial" w:cs="Arial"/>
          <w:sz w:val="20"/>
          <w:szCs w:val="20"/>
          <w:u w:val="single"/>
        </w:rPr>
        <w:t>En consecuencia, se estará en presencia de un incumplimiento si la prestación no se satisface en la forma y en la oportunidad debida y si además esa insatisfacción es imputable al deudor</w:t>
      </w:r>
      <w:r w:rsidRPr="00BE4053">
        <w:rPr>
          <w:rFonts w:ascii="Arial" w:hAnsi="Arial" w:cs="Arial"/>
          <w:sz w:val="20"/>
          <w:szCs w:val="20"/>
        </w:rPr>
        <w:t xml:space="preserve">. </w:t>
      </w:r>
      <w:r>
        <w:rPr>
          <w:rFonts w:ascii="Arial" w:hAnsi="Arial" w:cs="Arial"/>
          <w:sz w:val="20"/>
          <w:szCs w:val="20"/>
        </w:rPr>
        <w:t>(Consejo de Estado,</w:t>
      </w:r>
      <w:r w:rsidR="00D91153">
        <w:rPr>
          <w:rFonts w:ascii="Arial" w:hAnsi="Arial" w:cs="Arial"/>
          <w:sz w:val="20"/>
          <w:szCs w:val="20"/>
        </w:rPr>
        <w:t xml:space="preserve">2013, </w:t>
      </w:r>
      <w:r w:rsidR="00D91153" w:rsidRPr="00D91153">
        <w:rPr>
          <w:rFonts w:ascii="Arial" w:hAnsi="Arial" w:cs="Arial"/>
          <w:sz w:val="20"/>
          <w:szCs w:val="20"/>
        </w:rPr>
        <w:t>73001-23-31-000-1997-14722-01(25131)</w:t>
      </w:r>
      <w:r>
        <w:rPr>
          <w:rFonts w:ascii="Arial" w:hAnsi="Arial" w:cs="Arial"/>
          <w:sz w:val="20"/>
          <w:szCs w:val="20"/>
        </w:rPr>
        <w:t>)</w:t>
      </w:r>
    </w:p>
    <w:p w14:paraId="23A6A0D0" w14:textId="77777777" w:rsidR="00A75C5C" w:rsidRDefault="00A75C5C" w:rsidP="00F70B65">
      <w:pPr>
        <w:spacing w:after="0" w:line="312" w:lineRule="auto"/>
        <w:jc w:val="both"/>
        <w:rPr>
          <w:rFonts w:ascii="Arial" w:hAnsi="Arial" w:cs="Arial"/>
        </w:rPr>
      </w:pPr>
    </w:p>
    <w:p w14:paraId="32B1394F" w14:textId="57E12BA7" w:rsidR="00F70B65" w:rsidRPr="00FC5E9B" w:rsidRDefault="0093477F" w:rsidP="00F70B65">
      <w:pPr>
        <w:spacing w:after="0" w:line="312" w:lineRule="auto"/>
        <w:jc w:val="both"/>
        <w:rPr>
          <w:rFonts w:ascii="Arial" w:hAnsi="Arial" w:cs="Arial"/>
        </w:rPr>
      </w:pPr>
      <w:r>
        <w:rPr>
          <w:rFonts w:ascii="Arial" w:hAnsi="Arial" w:cs="Arial"/>
        </w:rPr>
        <w:t>E</w:t>
      </w:r>
      <w:r w:rsidR="00F70B65">
        <w:rPr>
          <w:rFonts w:ascii="Arial" w:hAnsi="Arial" w:cs="Arial"/>
        </w:rPr>
        <w:t xml:space="preserve">n el caso concreto la demandante afirma que era </w:t>
      </w:r>
      <w:r w:rsidR="00C7748B">
        <w:rPr>
          <w:rFonts w:ascii="Arial" w:hAnsi="Arial" w:cs="Arial"/>
        </w:rPr>
        <w:t>el supuesto accidente ocurrió por falta de señalización vial</w:t>
      </w:r>
      <w:r w:rsidR="00F70B65">
        <w:rPr>
          <w:rFonts w:ascii="Arial" w:eastAsia="Arial" w:hAnsi="Arial" w:cs="Arial"/>
        </w:rPr>
        <w:t xml:space="preserve">, toda vez que expresa lo siguiente: </w:t>
      </w:r>
    </w:p>
    <w:p w14:paraId="266F24B7" w14:textId="63F1B061" w:rsidR="00F70B65" w:rsidRDefault="00D9255E" w:rsidP="00E50AF9">
      <w:pPr>
        <w:spacing w:after="0" w:line="312" w:lineRule="auto"/>
        <w:jc w:val="center"/>
        <w:rPr>
          <w:rFonts w:ascii="Arial" w:eastAsia="Arial" w:hAnsi="Arial" w:cs="Arial"/>
        </w:rPr>
      </w:pPr>
      <w:r w:rsidRPr="00D9255E">
        <w:rPr>
          <w:rFonts w:ascii="Arial" w:eastAsia="Arial" w:hAnsi="Arial" w:cs="Arial"/>
          <w:noProof/>
        </w:rPr>
        <w:drawing>
          <wp:inline distT="0" distB="0" distL="0" distR="0" wp14:anchorId="294CD41B" wp14:editId="1A8E3FDA">
            <wp:extent cx="4251960" cy="1266494"/>
            <wp:effectExtent l="190500" t="190500" r="186690" b="181610"/>
            <wp:docPr id="20740998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99805" name=""/>
                    <pic:cNvPicPr/>
                  </pic:nvPicPr>
                  <pic:blipFill>
                    <a:blip r:embed="rId13"/>
                    <a:stretch>
                      <a:fillRect/>
                    </a:stretch>
                  </pic:blipFill>
                  <pic:spPr>
                    <a:xfrm>
                      <a:off x="0" y="0"/>
                      <a:ext cx="4294057" cy="1279033"/>
                    </a:xfrm>
                    <a:prstGeom prst="rect">
                      <a:avLst/>
                    </a:prstGeom>
                    <a:ln>
                      <a:noFill/>
                    </a:ln>
                    <a:effectLst>
                      <a:outerShdw blurRad="190500" algn="tl" rotWithShape="0">
                        <a:srgbClr val="000000">
                          <a:alpha val="70000"/>
                        </a:srgbClr>
                      </a:outerShdw>
                    </a:effectLst>
                  </pic:spPr>
                </pic:pic>
              </a:graphicData>
            </a:graphic>
          </wp:inline>
        </w:drawing>
      </w:r>
    </w:p>
    <w:p w14:paraId="53102406" w14:textId="77777777" w:rsidR="00E41CDC" w:rsidRDefault="00E41CDC" w:rsidP="001336B7">
      <w:pPr>
        <w:spacing w:after="0" w:line="312" w:lineRule="auto"/>
        <w:jc w:val="both"/>
        <w:rPr>
          <w:rFonts w:ascii="Arial" w:eastAsia="Arial" w:hAnsi="Arial" w:cs="Arial"/>
        </w:rPr>
      </w:pPr>
    </w:p>
    <w:p w14:paraId="41B0BE1B" w14:textId="5A401AA2" w:rsidR="005B537D" w:rsidRDefault="00F70B65" w:rsidP="001336B7">
      <w:pPr>
        <w:spacing w:after="0" w:line="312" w:lineRule="auto"/>
        <w:jc w:val="both"/>
        <w:rPr>
          <w:rFonts w:ascii="Arial" w:eastAsia="Arial" w:hAnsi="Arial" w:cs="Arial"/>
        </w:rPr>
      </w:pPr>
      <w:r>
        <w:rPr>
          <w:rFonts w:ascii="Arial" w:eastAsia="Arial" w:hAnsi="Arial" w:cs="Arial"/>
        </w:rPr>
        <w:t xml:space="preserve">Sin embargo, </w:t>
      </w:r>
      <w:r w:rsidR="005A7273">
        <w:rPr>
          <w:rFonts w:ascii="Arial" w:eastAsia="Arial" w:hAnsi="Arial" w:cs="Arial"/>
        </w:rPr>
        <w:t xml:space="preserve">esta afirmación es completamente errónea, puesto que, de las mismas pruebas aportadas por el apoderado de la parte actora, se puede evidenciar que la </w:t>
      </w:r>
      <w:r w:rsidR="00A602A9">
        <w:rPr>
          <w:rFonts w:ascii="Arial" w:eastAsia="Arial" w:hAnsi="Arial" w:cs="Arial"/>
        </w:rPr>
        <w:t>vía</w:t>
      </w:r>
      <w:r w:rsidR="005A7273">
        <w:rPr>
          <w:rFonts w:ascii="Arial" w:eastAsia="Arial" w:hAnsi="Arial" w:cs="Arial"/>
        </w:rPr>
        <w:t xml:space="preserve"> si contaba con la señalización necesaria, </w:t>
      </w:r>
      <w:r w:rsidR="005B537D">
        <w:rPr>
          <w:rFonts w:ascii="Arial" w:eastAsia="Arial" w:hAnsi="Arial" w:cs="Arial"/>
        </w:rPr>
        <w:t>tal y como se puede observar:</w:t>
      </w:r>
    </w:p>
    <w:p w14:paraId="439FD8FF" w14:textId="5B081B50" w:rsidR="005B537D" w:rsidRDefault="005B537D" w:rsidP="005B537D">
      <w:pPr>
        <w:spacing w:after="0" w:line="312" w:lineRule="auto"/>
        <w:jc w:val="center"/>
        <w:rPr>
          <w:rFonts w:ascii="Arial" w:eastAsia="Arial" w:hAnsi="Arial" w:cs="Arial"/>
        </w:rPr>
      </w:pPr>
      <w:r w:rsidRPr="007716EE">
        <w:rPr>
          <w:rFonts w:ascii="Arial" w:hAnsi="Arial" w:cs="Arial"/>
          <w:noProof/>
        </w:rPr>
        <w:lastRenderedPageBreak/>
        <w:drawing>
          <wp:inline distT="0" distB="0" distL="0" distR="0" wp14:anchorId="610CB76F" wp14:editId="51C66B45">
            <wp:extent cx="3707657" cy="2164080"/>
            <wp:effectExtent l="190500" t="190500" r="198120" b="198120"/>
            <wp:docPr id="15522050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63017" name=""/>
                    <pic:cNvPicPr/>
                  </pic:nvPicPr>
                  <pic:blipFill>
                    <a:blip r:embed="rId10"/>
                    <a:stretch>
                      <a:fillRect/>
                    </a:stretch>
                  </pic:blipFill>
                  <pic:spPr>
                    <a:xfrm>
                      <a:off x="0" y="0"/>
                      <a:ext cx="3758847" cy="2193959"/>
                    </a:xfrm>
                    <a:prstGeom prst="rect">
                      <a:avLst/>
                    </a:prstGeom>
                    <a:ln>
                      <a:noFill/>
                    </a:ln>
                    <a:effectLst>
                      <a:outerShdw blurRad="190500" algn="tl" rotWithShape="0">
                        <a:srgbClr val="000000">
                          <a:alpha val="70000"/>
                        </a:srgbClr>
                      </a:outerShdw>
                    </a:effectLst>
                  </pic:spPr>
                </pic:pic>
              </a:graphicData>
            </a:graphic>
          </wp:inline>
        </w:drawing>
      </w:r>
    </w:p>
    <w:p w14:paraId="4358D17C" w14:textId="77777777" w:rsidR="005B537D" w:rsidRDefault="005B537D" w:rsidP="001336B7">
      <w:pPr>
        <w:spacing w:after="0" w:line="312" w:lineRule="auto"/>
        <w:jc w:val="both"/>
        <w:rPr>
          <w:rFonts w:ascii="Arial" w:eastAsia="Arial" w:hAnsi="Arial" w:cs="Arial"/>
        </w:rPr>
      </w:pPr>
    </w:p>
    <w:p w14:paraId="537A1A11" w14:textId="78762F9A" w:rsidR="00514C57" w:rsidRDefault="00A602A9" w:rsidP="001336B7">
      <w:pPr>
        <w:spacing w:after="0" w:line="312" w:lineRule="auto"/>
        <w:jc w:val="both"/>
        <w:rPr>
          <w:rFonts w:ascii="Arial" w:eastAsia="Arial" w:hAnsi="Arial" w:cs="Arial"/>
        </w:rPr>
      </w:pPr>
      <w:r>
        <w:rPr>
          <w:rFonts w:ascii="Arial" w:eastAsia="Arial" w:hAnsi="Arial" w:cs="Arial"/>
        </w:rPr>
        <w:t xml:space="preserve">Lo que según el artículo </w:t>
      </w:r>
      <w:r w:rsidR="00643CDB">
        <w:rPr>
          <w:rFonts w:ascii="Arial" w:eastAsia="Arial" w:hAnsi="Arial" w:cs="Arial"/>
        </w:rPr>
        <w:t>193</w:t>
      </w:r>
      <w:r>
        <w:rPr>
          <w:rFonts w:ascii="Arial" w:eastAsia="Arial" w:hAnsi="Arial" w:cs="Arial"/>
        </w:rPr>
        <w:t xml:space="preserve"> del CGP, se constituye como una confesión de parte. </w:t>
      </w:r>
      <w:r w:rsidR="005B537D">
        <w:rPr>
          <w:rFonts w:ascii="Arial" w:eastAsia="Arial" w:hAnsi="Arial" w:cs="Arial"/>
        </w:rPr>
        <w:t>Adicionalmente, de la respuesta de la AGENCIA NACIONAL DE INFRAESTRUCTURA</w:t>
      </w:r>
      <w:r w:rsidR="00514C57">
        <w:rPr>
          <w:rFonts w:ascii="Arial" w:eastAsia="Arial" w:hAnsi="Arial" w:cs="Arial"/>
        </w:rPr>
        <w:t xml:space="preserve"> (en adelante ANI)</w:t>
      </w:r>
      <w:r w:rsidR="005B537D">
        <w:rPr>
          <w:rFonts w:ascii="Arial" w:eastAsia="Arial" w:hAnsi="Arial" w:cs="Arial"/>
        </w:rPr>
        <w:t>, se puede evidenciar e</w:t>
      </w:r>
      <w:r w:rsidR="00BF4A46">
        <w:rPr>
          <w:rFonts w:ascii="Arial" w:eastAsia="Arial" w:hAnsi="Arial" w:cs="Arial"/>
        </w:rPr>
        <w:t xml:space="preserve">l documento emitido por Unión Temporal 4G de interventoría, dentro de este se </w:t>
      </w:r>
      <w:r w:rsidR="00514C57">
        <w:rPr>
          <w:rFonts w:ascii="Arial" w:eastAsia="Arial" w:hAnsi="Arial" w:cs="Arial"/>
        </w:rPr>
        <w:t>estableció</w:t>
      </w:r>
      <w:r w:rsidR="00BF4A46">
        <w:rPr>
          <w:rFonts w:ascii="Arial" w:eastAsia="Arial" w:hAnsi="Arial" w:cs="Arial"/>
        </w:rPr>
        <w:t xml:space="preserve"> de manera clara que </w:t>
      </w:r>
      <w:r w:rsidR="00514C57">
        <w:rPr>
          <w:rFonts w:ascii="Arial" w:eastAsia="Arial" w:hAnsi="Arial" w:cs="Arial"/>
        </w:rPr>
        <w:t>el lugar si contaba con señalización y esta se encontraba en buen estado. Así:</w:t>
      </w:r>
    </w:p>
    <w:p w14:paraId="4D83D284" w14:textId="28A3E93E" w:rsidR="00514C57" w:rsidRDefault="00FC5E9B" w:rsidP="00FC5E9B">
      <w:pPr>
        <w:spacing w:after="0" w:line="312" w:lineRule="auto"/>
        <w:jc w:val="center"/>
        <w:rPr>
          <w:rFonts w:ascii="Arial" w:eastAsia="Arial" w:hAnsi="Arial" w:cs="Arial"/>
        </w:rPr>
      </w:pPr>
      <w:r w:rsidRPr="00E41CDC">
        <w:rPr>
          <w:rFonts w:ascii="Arial" w:eastAsia="Arial" w:hAnsi="Arial" w:cs="Arial"/>
          <w:noProof/>
        </w:rPr>
        <w:lastRenderedPageBreak/>
        <w:drawing>
          <wp:inline distT="0" distB="0" distL="0" distR="0" wp14:anchorId="3337CA0A" wp14:editId="0CA3DF09">
            <wp:extent cx="4607764" cy="3421380"/>
            <wp:effectExtent l="190500" t="190500" r="193040" b="198120"/>
            <wp:docPr id="12813819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81951" name=""/>
                    <pic:cNvPicPr/>
                  </pic:nvPicPr>
                  <pic:blipFill>
                    <a:blip r:embed="rId14"/>
                    <a:stretch>
                      <a:fillRect/>
                    </a:stretch>
                  </pic:blipFill>
                  <pic:spPr>
                    <a:xfrm>
                      <a:off x="0" y="0"/>
                      <a:ext cx="4622542" cy="3432353"/>
                    </a:xfrm>
                    <a:prstGeom prst="rect">
                      <a:avLst/>
                    </a:prstGeom>
                    <a:ln>
                      <a:noFill/>
                    </a:ln>
                    <a:effectLst>
                      <a:outerShdw blurRad="190500" algn="tl" rotWithShape="0">
                        <a:srgbClr val="000000">
                          <a:alpha val="70000"/>
                        </a:srgbClr>
                      </a:outerShdw>
                    </a:effectLst>
                  </pic:spPr>
                </pic:pic>
              </a:graphicData>
            </a:graphic>
          </wp:inline>
        </w:drawing>
      </w:r>
    </w:p>
    <w:p w14:paraId="0462DF7E" w14:textId="05B002B6" w:rsidR="00D9255E" w:rsidRDefault="00D9255E" w:rsidP="001336B7">
      <w:pPr>
        <w:spacing w:after="0" w:line="312" w:lineRule="auto"/>
        <w:jc w:val="both"/>
        <w:rPr>
          <w:rFonts w:ascii="Arial" w:eastAsia="Arial" w:hAnsi="Arial" w:cs="Arial"/>
        </w:rPr>
      </w:pPr>
    </w:p>
    <w:p w14:paraId="73379784" w14:textId="0AEC2C58" w:rsidR="00B56459" w:rsidRDefault="00B56459" w:rsidP="00B56459">
      <w:pPr>
        <w:spacing w:after="0" w:line="312" w:lineRule="auto"/>
        <w:jc w:val="both"/>
        <w:rPr>
          <w:rFonts w:ascii="Arial" w:eastAsia="Arial" w:hAnsi="Arial" w:cs="Arial"/>
        </w:rPr>
      </w:pPr>
      <w:r>
        <w:rPr>
          <w:rFonts w:ascii="Arial" w:eastAsia="Arial" w:hAnsi="Arial" w:cs="Arial"/>
        </w:rPr>
        <w:t xml:space="preserve">Asimismo, es relevante tener presente que si bien entre </w:t>
      </w:r>
      <w:r w:rsidRPr="00EC5B85">
        <w:rPr>
          <w:rFonts w:ascii="Arial" w:eastAsia="Arial" w:hAnsi="Arial" w:cs="Arial"/>
          <w:b/>
          <w:bCs/>
        </w:rPr>
        <w:t>ANI</w:t>
      </w:r>
      <w:r>
        <w:rPr>
          <w:rFonts w:ascii="Arial" w:eastAsia="Arial" w:hAnsi="Arial" w:cs="Arial"/>
        </w:rPr>
        <w:t xml:space="preserve"> </w:t>
      </w:r>
      <w:r w:rsidR="00021142">
        <w:rPr>
          <w:rFonts w:ascii="Arial" w:eastAsia="Arial" w:hAnsi="Arial" w:cs="Arial"/>
        </w:rPr>
        <w:t xml:space="preserve">y </w:t>
      </w:r>
      <w:r w:rsidR="00021142" w:rsidRPr="00021142">
        <w:rPr>
          <w:rFonts w:ascii="Arial" w:eastAsia="Arial" w:hAnsi="Arial" w:cs="Arial"/>
          <w:b/>
          <w:bCs/>
        </w:rPr>
        <w:t>NUEVO</w:t>
      </w:r>
      <w:r w:rsidRPr="00021142">
        <w:rPr>
          <w:rFonts w:ascii="Arial" w:eastAsia="Arial" w:hAnsi="Arial" w:cs="Arial"/>
          <w:b/>
          <w:bCs/>
        </w:rPr>
        <w:t xml:space="preserve"> </w:t>
      </w:r>
      <w:r w:rsidRPr="00EC5B85">
        <w:rPr>
          <w:rFonts w:ascii="Arial" w:eastAsia="Arial" w:hAnsi="Arial" w:cs="Arial"/>
          <w:b/>
          <w:bCs/>
        </w:rPr>
        <w:t>CAUCA S.A.S</w:t>
      </w:r>
      <w:r>
        <w:rPr>
          <w:rFonts w:ascii="Arial" w:eastAsia="Arial" w:hAnsi="Arial" w:cs="Arial"/>
          <w:b/>
          <w:bCs/>
        </w:rPr>
        <w:t xml:space="preserve"> </w:t>
      </w:r>
      <w:r>
        <w:rPr>
          <w:rFonts w:ascii="Arial" w:eastAsia="Arial" w:hAnsi="Arial" w:cs="Arial"/>
        </w:rPr>
        <w:t xml:space="preserve">se celebró </w:t>
      </w:r>
      <w:r w:rsidR="00A602A9">
        <w:rPr>
          <w:rFonts w:ascii="Arial" w:eastAsia="Arial" w:hAnsi="Arial" w:cs="Arial"/>
        </w:rPr>
        <w:t xml:space="preserve">el </w:t>
      </w:r>
      <w:r>
        <w:rPr>
          <w:rFonts w:ascii="Arial" w:eastAsia="Arial" w:hAnsi="Arial" w:cs="Arial"/>
        </w:rPr>
        <w:t xml:space="preserve">contrato </w:t>
      </w:r>
      <w:r w:rsidRPr="00D50C75">
        <w:rPr>
          <w:rFonts w:ascii="Arial" w:eastAsia="Arial" w:hAnsi="Arial" w:cs="Arial"/>
        </w:rPr>
        <w:t xml:space="preserve">de Concesión bajo el esquema APP No. 011 de 2015. </w:t>
      </w:r>
      <w:r w:rsidR="00021142" w:rsidRPr="00D50C75">
        <w:rPr>
          <w:rFonts w:ascii="Arial" w:eastAsia="Arial" w:hAnsi="Arial" w:cs="Arial"/>
        </w:rPr>
        <w:t xml:space="preserve">Proyecto </w:t>
      </w:r>
      <w:r w:rsidR="00021142" w:rsidRPr="00DC164B">
        <w:rPr>
          <w:rFonts w:ascii="Arial" w:eastAsia="Arial" w:hAnsi="Arial" w:cs="Arial"/>
          <w:i/>
          <w:iCs/>
        </w:rPr>
        <w:t>“</w:t>
      </w:r>
      <w:r w:rsidRPr="00DC164B">
        <w:rPr>
          <w:rFonts w:ascii="Arial" w:eastAsia="Arial" w:hAnsi="Arial" w:cs="Arial"/>
          <w:i/>
          <w:iCs/>
        </w:rPr>
        <w:t>Popayán - Santander de Quilichao”,</w:t>
      </w:r>
      <w:r>
        <w:rPr>
          <w:rFonts w:ascii="Arial" w:eastAsia="Arial" w:hAnsi="Arial" w:cs="Arial"/>
        </w:rPr>
        <w:t xml:space="preserve"> </w:t>
      </w:r>
      <w:r w:rsidRPr="00EC5B85">
        <w:rPr>
          <w:rFonts w:ascii="Arial" w:eastAsia="Arial" w:hAnsi="Arial" w:cs="Arial"/>
          <w:b/>
          <w:bCs/>
        </w:rPr>
        <w:t>NUEVO CAUCA S.A.S</w:t>
      </w:r>
      <w:r>
        <w:rPr>
          <w:rFonts w:ascii="Arial" w:eastAsia="Arial" w:hAnsi="Arial" w:cs="Arial"/>
          <w:b/>
          <w:bCs/>
        </w:rPr>
        <w:t xml:space="preserve"> </w:t>
      </w:r>
      <w:r w:rsidRPr="00B56459">
        <w:rPr>
          <w:rFonts w:ascii="Arial" w:eastAsia="Arial" w:hAnsi="Arial" w:cs="Arial"/>
        </w:rPr>
        <w:t>nunca ha incumplido sus obligaciones contractuales</w:t>
      </w:r>
      <w:r>
        <w:rPr>
          <w:rFonts w:ascii="Arial" w:eastAsia="Arial" w:hAnsi="Arial" w:cs="Arial"/>
        </w:rPr>
        <w:t xml:space="preserve">, pues, se evidencia que la </w:t>
      </w:r>
      <w:r w:rsidR="00FE763C">
        <w:rPr>
          <w:rFonts w:ascii="Arial" w:eastAsia="Arial" w:hAnsi="Arial" w:cs="Arial"/>
        </w:rPr>
        <w:t>vía</w:t>
      </w:r>
      <w:r>
        <w:rPr>
          <w:rFonts w:ascii="Arial" w:eastAsia="Arial" w:hAnsi="Arial" w:cs="Arial"/>
        </w:rPr>
        <w:t xml:space="preserve"> se </w:t>
      </w:r>
      <w:r w:rsidR="00FE763C">
        <w:rPr>
          <w:rFonts w:ascii="Arial" w:eastAsia="Arial" w:hAnsi="Arial" w:cs="Arial"/>
        </w:rPr>
        <w:t>encontraba</w:t>
      </w:r>
      <w:r>
        <w:rPr>
          <w:rFonts w:ascii="Arial" w:eastAsia="Arial" w:hAnsi="Arial" w:cs="Arial"/>
        </w:rPr>
        <w:t xml:space="preserve"> </w:t>
      </w:r>
      <w:r w:rsidR="00FE763C">
        <w:rPr>
          <w:rFonts w:ascii="Arial" w:eastAsia="Arial" w:hAnsi="Arial" w:cs="Arial"/>
        </w:rPr>
        <w:t xml:space="preserve">con la señalización vial y en buen estado. </w:t>
      </w:r>
    </w:p>
    <w:p w14:paraId="7EE12B92" w14:textId="77777777" w:rsidR="00643CDB" w:rsidRDefault="00643CDB" w:rsidP="00B56459">
      <w:pPr>
        <w:spacing w:after="0" w:line="312" w:lineRule="auto"/>
        <w:jc w:val="both"/>
        <w:rPr>
          <w:rFonts w:ascii="Arial" w:eastAsia="Arial" w:hAnsi="Arial" w:cs="Arial"/>
        </w:rPr>
      </w:pPr>
    </w:p>
    <w:p w14:paraId="10CC9C61" w14:textId="684A8D25" w:rsidR="00FE763C" w:rsidRDefault="00F70B65" w:rsidP="00F70B65">
      <w:pPr>
        <w:spacing w:after="0" w:line="312" w:lineRule="auto"/>
        <w:jc w:val="both"/>
        <w:rPr>
          <w:rFonts w:ascii="Arial" w:eastAsia="Arial" w:hAnsi="Arial" w:cs="Arial"/>
        </w:rPr>
      </w:pPr>
      <w:r>
        <w:rPr>
          <w:rFonts w:ascii="Arial" w:eastAsia="Arial" w:hAnsi="Arial" w:cs="Arial"/>
        </w:rPr>
        <w:t xml:space="preserve">Por consiguiente, se puede concluir que no existió una omisión o negligencia por parte de </w:t>
      </w:r>
      <w:r w:rsidR="00FE763C" w:rsidRPr="00EC5B85">
        <w:rPr>
          <w:rFonts w:ascii="Arial" w:eastAsia="Arial" w:hAnsi="Arial" w:cs="Arial"/>
          <w:b/>
          <w:bCs/>
        </w:rPr>
        <w:t>NUEVO CAUCA S.A.S</w:t>
      </w:r>
      <w:r>
        <w:rPr>
          <w:rFonts w:ascii="Arial" w:eastAsia="Arial" w:hAnsi="Arial" w:cs="Arial"/>
          <w:b/>
          <w:bCs/>
        </w:rPr>
        <w:t>,</w:t>
      </w:r>
      <w:r>
        <w:rPr>
          <w:rFonts w:ascii="Arial" w:eastAsia="Arial" w:hAnsi="Arial" w:cs="Arial"/>
        </w:rPr>
        <w:t xml:space="preserve"> toda vez que</w:t>
      </w:r>
      <w:r w:rsidR="00FE763C">
        <w:rPr>
          <w:rFonts w:ascii="Arial" w:eastAsia="Arial" w:hAnsi="Arial" w:cs="Arial"/>
        </w:rPr>
        <w:t xml:space="preserve"> ha cumplido cabalmente </w:t>
      </w:r>
      <w:r w:rsidR="007D29E5">
        <w:rPr>
          <w:rFonts w:ascii="Arial" w:eastAsia="Arial" w:hAnsi="Arial" w:cs="Arial"/>
        </w:rPr>
        <w:t>las obligaciones</w:t>
      </w:r>
      <w:r w:rsidR="00FE763C">
        <w:rPr>
          <w:rFonts w:ascii="Arial" w:eastAsia="Arial" w:hAnsi="Arial" w:cs="Arial"/>
        </w:rPr>
        <w:t xml:space="preserve"> </w:t>
      </w:r>
      <w:r w:rsidR="007D29E5">
        <w:rPr>
          <w:rFonts w:ascii="Arial" w:eastAsia="Arial" w:hAnsi="Arial" w:cs="Arial"/>
        </w:rPr>
        <w:t>contractuales</w:t>
      </w:r>
      <w:r w:rsidR="00FE763C">
        <w:rPr>
          <w:rFonts w:ascii="Arial" w:eastAsia="Arial" w:hAnsi="Arial" w:cs="Arial"/>
        </w:rPr>
        <w:t xml:space="preserve"> adquiridas, además, </w:t>
      </w:r>
      <w:r w:rsidR="00E50AF9">
        <w:rPr>
          <w:rFonts w:ascii="Arial" w:eastAsia="Arial" w:hAnsi="Arial" w:cs="Arial"/>
        </w:rPr>
        <w:t xml:space="preserve">la </w:t>
      </w:r>
      <w:r w:rsidR="007D29E5">
        <w:rPr>
          <w:rFonts w:ascii="Arial" w:eastAsia="Arial" w:hAnsi="Arial" w:cs="Arial"/>
        </w:rPr>
        <w:t>vía</w:t>
      </w:r>
      <w:r w:rsidR="00E50AF9">
        <w:rPr>
          <w:rFonts w:ascii="Arial" w:eastAsia="Arial" w:hAnsi="Arial" w:cs="Arial"/>
        </w:rPr>
        <w:t xml:space="preserve"> se encuentra en perfecto estado con su respectiva señalización, la cual igualmente se encuentra en </w:t>
      </w:r>
      <w:r w:rsidR="00B85B15">
        <w:rPr>
          <w:rFonts w:ascii="Arial" w:eastAsia="Arial" w:hAnsi="Arial" w:cs="Arial"/>
        </w:rPr>
        <w:t>ó</w:t>
      </w:r>
      <w:r w:rsidR="00E50AF9">
        <w:rPr>
          <w:rFonts w:ascii="Arial" w:eastAsia="Arial" w:hAnsi="Arial" w:cs="Arial"/>
        </w:rPr>
        <w:t xml:space="preserve">ptimas condiciones. </w:t>
      </w:r>
    </w:p>
    <w:p w14:paraId="6B7B2992" w14:textId="295CA5D1" w:rsidR="00630EA5" w:rsidRDefault="00630EA5" w:rsidP="00F70B65">
      <w:pPr>
        <w:spacing w:after="0" w:line="312" w:lineRule="auto"/>
        <w:jc w:val="both"/>
        <w:rPr>
          <w:rFonts w:ascii="Arial" w:eastAsia="Arial" w:hAnsi="Arial" w:cs="Arial"/>
        </w:rPr>
      </w:pPr>
    </w:p>
    <w:p w14:paraId="68C23F03" w14:textId="77777777" w:rsidR="00F70B65" w:rsidRDefault="00F70B65" w:rsidP="00F70B65">
      <w:pPr>
        <w:pStyle w:val="Textoindependiente"/>
        <w:tabs>
          <w:tab w:val="left" w:pos="2268"/>
        </w:tabs>
        <w:spacing w:after="0" w:line="312" w:lineRule="auto"/>
        <w:jc w:val="both"/>
        <w:rPr>
          <w:rFonts w:ascii="Arial" w:hAnsi="Arial" w:cs="Arial"/>
          <w:lang w:val="es-ES"/>
        </w:rPr>
      </w:pPr>
    </w:p>
    <w:p w14:paraId="11E2FC9B" w14:textId="77777777" w:rsidR="00643CDB" w:rsidRDefault="00643CDB" w:rsidP="00F70B65">
      <w:pPr>
        <w:pStyle w:val="Textoindependiente"/>
        <w:tabs>
          <w:tab w:val="left" w:pos="2268"/>
        </w:tabs>
        <w:spacing w:after="0" w:line="312" w:lineRule="auto"/>
        <w:jc w:val="both"/>
        <w:rPr>
          <w:rFonts w:ascii="Arial" w:hAnsi="Arial" w:cs="Arial"/>
          <w:lang w:val="es-ES"/>
        </w:rPr>
      </w:pPr>
    </w:p>
    <w:p w14:paraId="351D1729" w14:textId="77777777" w:rsidR="00643CDB" w:rsidRDefault="00643CDB" w:rsidP="00F70B65">
      <w:pPr>
        <w:pStyle w:val="Textoindependiente"/>
        <w:tabs>
          <w:tab w:val="left" w:pos="2268"/>
        </w:tabs>
        <w:spacing w:after="0" w:line="312" w:lineRule="auto"/>
        <w:jc w:val="both"/>
        <w:rPr>
          <w:rFonts w:ascii="Arial" w:hAnsi="Arial" w:cs="Arial"/>
          <w:lang w:val="es-ES"/>
        </w:rPr>
      </w:pPr>
    </w:p>
    <w:p w14:paraId="1902B991" w14:textId="77777777" w:rsidR="00643CDB" w:rsidRPr="0027322E" w:rsidRDefault="00643CDB" w:rsidP="00F70B65">
      <w:pPr>
        <w:pStyle w:val="Textoindependiente"/>
        <w:tabs>
          <w:tab w:val="left" w:pos="2268"/>
        </w:tabs>
        <w:spacing w:after="0" w:line="312" w:lineRule="auto"/>
        <w:jc w:val="both"/>
        <w:rPr>
          <w:rFonts w:ascii="Arial" w:hAnsi="Arial" w:cs="Arial"/>
          <w:lang w:val="es-ES"/>
        </w:rPr>
      </w:pPr>
    </w:p>
    <w:p w14:paraId="7EF84D86" w14:textId="0F15AB8C" w:rsidR="00F70B65" w:rsidRPr="00E864BE" w:rsidRDefault="00AA06CD" w:rsidP="008D1DC4">
      <w:pPr>
        <w:pStyle w:val="Textoindependiente"/>
        <w:numPr>
          <w:ilvl w:val="0"/>
          <w:numId w:val="3"/>
        </w:numPr>
        <w:tabs>
          <w:tab w:val="left" w:pos="2268"/>
        </w:tabs>
        <w:spacing w:after="0" w:line="312" w:lineRule="auto"/>
        <w:ind w:left="567" w:hanging="283"/>
        <w:jc w:val="both"/>
        <w:rPr>
          <w:rFonts w:ascii="Arial" w:hAnsi="Arial" w:cs="Arial"/>
          <w:b/>
          <w:sz w:val="22"/>
          <w:szCs w:val="22"/>
          <w:u w:val="single"/>
        </w:rPr>
      </w:pPr>
      <w:r>
        <w:rPr>
          <w:rFonts w:ascii="Arial" w:hAnsi="Arial" w:cs="Arial"/>
          <w:b/>
          <w:sz w:val="22"/>
          <w:szCs w:val="22"/>
          <w:u w:val="single"/>
        </w:rPr>
        <w:t>CULPA EXCLUSIVA DE LA VÍCITMA COMO EXIMENTE DE RESPONSABILIDAD</w:t>
      </w:r>
    </w:p>
    <w:p w14:paraId="16C2FC0D"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p>
    <w:p w14:paraId="514C47A1" w14:textId="2040A01A" w:rsidR="00F70B65" w:rsidRPr="0017000A" w:rsidRDefault="00F70B65" w:rsidP="00F70B65">
      <w:pPr>
        <w:pStyle w:val="Textoindependiente"/>
        <w:tabs>
          <w:tab w:val="left" w:pos="2268"/>
        </w:tabs>
        <w:spacing w:after="0" w:line="312" w:lineRule="auto"/>
        <w:jc w:val="both"/>
        <w:rPr>
          <w:rFonts w:ascii="Arial" w:hAnsi="Arial" w:cs="Arial"/>
          <w:bCs/>
          <w:sz w:val="22"/>
          <w:szCs w:val="22"/>
        </w:rPr>
      </w:pPr>
      <w:r>
        <w:rPr>
          <w:rFonts w:ascii="Arial" w:hAnsi="Arial" w:cs="Arial"/>
          <w:bCs/>
          <w:sz w:val="22"/>
          <w:szCs w:val="22"/>
        </w:rPr>
        <w:t>Si bien es cierto dentro de las pruebas aportadas por el demandante dentro del proceso se evidencia la in</w:t>
      </w:r>
      <w:r w:rsidRPr="0027322E">
        <w:rPr>
          <w:rFonts w:ascii="Arial" w:hAnsi="Arial" w:cs="Arial"/>
          <w:iCs/>
        </w:rPr>
        <w:t>exis</w:t>
      </w:r>
      <w:r>
        <w:rPr>
          <w:rFonts w:ascii="Arial" w:hAnsi="Arial" w:cs="Arial"/>
          <w:iCs/>
        </w:rPr>
        <w:t xml:space="preserve">tencia </w:t>
      </w:r>
      <w:r w:rsidR="004A6EF1">
        <w:rPr>
          <w:rFonts w:ascii="Arial" w:hAnsi="Arial" w:cs="Arial"/>
          <w:iCs/>
        </w:rPr>
        <w:t xml:space="preserve">de </w:t>
      </w:r>
      <w:r w:rsidR="004A6EF1" w:rsidRPr="0027322E">
        <w:rPr>
          <w:rFonts w:ascii="Arial" w:hAnsi="Arial" w:cs="Arial"/>
          <w:iCs/>
        </w:rPr>
        <w:t>responsabilidad</w:t>
      </w:r>
      <w:r w:rsidRPr="0027322E">
        <w:rPr>
          <w:rFonts w:ascii="Arial" w:hAnsi="Arial" w:cs="Arial"/>
          <w:iCs/>
        </w:rPr>
        <w:t xml:space="preserve"> a cargo de</w:t>
      </w:r>
      <w:r w:rsidR="004A6EF1">
        <w:rPr>
          <w:rFonts w:ascii="Arial" w:hAnsi="Arial" w:cs="Arial"/>
          <w:iCs/>
        </w:rPr>
        <w:t xml:space="preserve"> </w:t>
      </w:r>
      <w:r w:rsidR="004A6EF1" w:rsidRPr="004A6EF1">
        <w:rPr>
          <w:rFonts w:ascii="Arial" w:hAnsi="Arial" w:cs="Arial"/>
          <w:b/>
          <w:bCs/>
          <w:sz w:val="22"/>
          <w:szCs w:val="22"/>
        </w:rPr>
        <w:t>NUEVO CAUCA S.A.S.</w:t>
      </w:r>
      <w:r w:rsidR="004A6EF1">
        <w:rPr>
          <w:rFonts w:ascii="Arial" w:hAnsi="Arial" w:cs="Arial"/>
          <w:iCs/>
        </w:rPr>
        <w:t xml:space="preserve">, </w:t>
      </w:r>
      <w:r w:rsidRPr="00C56F7F">
        <w:rPr>
          <w:rFonts w:ascii="Arial" w:hAnsi="Arial" w:cs="Arial"/>
        </w:rPr>
        <w:t xml:space="preserve">en el </w:t>
      </w:r>
      <w:r w:rsidR="00AA06CD">
        <w:rPr>
          <w:rFonts w:ascii="Arial" w:hAnsi="Arial" w:cs="Arial"/>
        </w:rPr>
        <w:t>remoto</w:t>
      </w:r>
      <w:r w:rsidR="00AA06CD" w:rsidRPr="00C56F7F">
        <w:rPr>
          <w:rFonts w:ascii="Arial" w:hAnsi="Arial" w:cs="Arial"/>
        </w:rPr>
        <w:t xml:space="preserve"> </w:t>
      </w:r>
      <w:r>
        <w:rPr>
          <w:rFonts w:ascii="Arial" w:hAnsi="Arial" w:cs="Arial"/>
        </w:rPr>
        <w:t>evento</w:t>
      </w:r>
      <w:r w:rsidRPr="00C56F7F">
        <w:rPr>
          <w:rFonts w:ascii="Arial" w:hAnsi="Arial" w:cs="Arial"/>
        </w:rPr>
        <w:t xml:space="preserve"> que</w:t>
      </w:r>
      <w:r>
        <w:rPr>
          <w:rFonts w:ascii="Arial" w:hAnsi="Arial" w:cs="Arial"/>
        </w:rPr>
        <w:t xml:space="preserve"> </w:t>
      </w:r>
      <w:r w:rsidRPr="00C56F7F">
        <w:rPr>
          <w:rFonts w:ascii="Arial" w:hAnsi="Arial" w:cs="Arial"/>
        </w:rPr>
        <w:t>el despacho considere que s</w:t>
      </w:r>
      <w:r w:rsidR="00AA06CD">
        <w:rPr>
          <w:rFonts w:ascii="Arial" w:hAnsi="Arial" w:cs="Arial"/>
        </w:rPr>
        <w:t>í</w:t>
      </w:r>
      <w:r w:rsidRPr="00C56F7F">
        <w:rPr>
          <w:rFonts w:ascii="Arial" w:hAnsi="Arial" w:cs="Arial"/>
        </w:rPr>
        <w:t xml:space="preserve"> existió algún tipo de </w:t>
      </w:r>
      <w:r>
        <w:rPr>
          <w:rFonts w:ascii="Arial" w:hAnsi="Arial" w:cs="Arial"/>
        </w:rPr>
        <w:t>i</w:t>
      </w:r>
      <w:r w:rsidRPr="00C56F7F">
        <w:rPr>
          <w:rFonts w:ascii="Arial" w:hAnsi="Arial" w:cs="Arial"/>
        </w:rPr>
        <w:t xml:space="preserve">mputación o responsabilidad </w:t>
      </w:r>
      <w:r w:rsidR="004A6EF1">
        <w:rPr>
          <w:rFonts w:ascii="Arial" w:hAnsi="Arial" w:cs="Arial"/>
        </w:rPr>
        <w:t>a dicha entidad,</w:t>
      </w:r>
      <w:r>
        <w:rPr>
          <w:rFonts w:ascii="Arial" w:hAnsi="Arial" w:cs="Arial"/>
          <w:b/>
          <w:bCs/>
        </w:rPr>
        <w:t xml:space="preserve"> </w:t>
      </w:r>
      <w:r>
        <w:rPr>
          <w:rFonts w:ascii="Arial" w:hAnsi="Arial" w:cs="Arial"/>
          <w:bCs/>
          <w:sz w:val="22"/>
          <w:szCs w:val="22"/>
        </w:rPr>
        <w:t xml:space="preserve"> se deberá evaluar la conducta de la víctima, puesto que fue la que</w:t>
      </w:r>
      <w:r w:rsidR="00AA06CD">
        <w:rPr>
          <w:rFonts w:ascii="Arial" w:hAnsi="Arial" w:cs="Arial"/>
          <w:bCs/>
          <w:sz w:val="22"/>
          <w:szCs w:val="22"/>
        </w:rPr>
        <w:t xml:space="preserve"> de forma exclusiva y determinante</w:t>
      </w:r>
      <w:r>
        <w:rPr>
          <w:rFonts w:ascii="Arial" w:hAnsi="Arial" w:cs="Arial"/>
          <w:bCs/>
          <w:sz w:val="22"/>
          <w:szCs w:val="22"/>
        </w:rPr>
        <w:t xml:space="preserve"> provocó el supuesto daño, </w:t>
      </w:r>
      <w:r w:rsidR="00AA06CD">
        <w:rPr>
          <w:rFonts w:ascii="Arial" w:hAnsi="Arial" w:cs="Arial"/>
          <w:bCs/>
          <w:sz w:val="22"/>
          <w:szCs w:val="22"/>
        </w:rPr>
        <w:t>a</w:t>
      </w:r>
      <w:r>
        <w:rPr>
          <w:rFonts w:ascii="Arial" w:hAnsi="Arial" w:cs="Arial"/>
          <w:bCs/>
          <w:sz w:val="22"/>
          <w:szCs w:val="22"/>
        </w:rPr>
        <w:t xml:space="preserve">l </w:t>
      </w:r>
      <w:r w:rsidR="0017000A">
        <w:rPr>
          <w:rFonts w:ascii="Arial" w:hAnsi="Arial" w:cs="Arial"/>
          <w:bCs/>
          <w:sz w:val="22"/>
          <w:szCs w:val="22"/>
        </w:rPr>
        <w:t xml:space="preserve">no mantener </w:t>
      </w:r>
      <w:r w:rsidR="00AA06CD">
        <w:rPr>
          <w:rFonts w:ascii="Arial" w:hAnsi="Arial" w:cs="Arial"/>
          <w:bCs/>
          <w:sz w:val="22"/>
          <w:szCs w:val="22"/>
        </w:rPr>
        <w:t xml:space="preserve">la </w:t>
      </w:r>
      <w:r w:rsidR="0017000A">
        <w:rPr>
          <w:rFonts w:ascii="Arial" w:hAnsi="Arial" w:cs="Arial"/>
          <w:bCs/>
          <w:sz w:val="22"/>
          <w:szCs w:val="22"/>
        </w:rPr>
        <w:t>distancia de seguridad</w:t>
      </w:r>
      <w:r>
        <w:rPr>
          <w:rFonts w:ascii="Arial" w:hAnsi="Arial" w:cs="Arial"/>
          <w:bCs/>
          <w:sz w:val="22"/>
          <w:szCs w:val="22"/>
        </w:rPr>
        <w:t xml:space="preserve">, y posiblemente </w:t>
      </w:r>
      <w:r w:rsidR="0017000A">
        <w:rPr>
          <w:rFonts w:ascii="Arial" w:hAnsi="Arial" w:cs="Arial"/>
          <w:bCs/>
          <w:sz w:val="22"/>
          <w:szCs w:val="22"/>
        </w:rPr>
        <w:t xml:space="preserve">conducir </w:t>
      </w:r>
      <w:r>
        <w:rPr>
          <w:rFonts w:ascii="Arial" w:hAnsi="Arial" w:cs="Arial"/>
          <w:bCs/>
          <w:sz w:val="22"/>
          <w:szCs w:val="22"/>
        </w:rPr>
        <w:t xml:space="preserve">a exceso de velocidad. </w:t>
      </w:r>
    </w:p>
    <w:p w14:paraId="7664BB36"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p>
    <w:p w14:paraId="116EEAA6" w14:textId="248DA978" w:rsidR="00F70B65" w:rsidRDefault="00F70B65" w:rsidP="00F70B65">
      <w:pPr>
        <w:pStyle w:val="Textoindependiente"/>
        <w:tabs>
          <w:tab w:val="left" w:pos="2268"/>
        </w:tabs>
        <w:spacing w:after="0" w:line="312" w:lineRule="auto"/>
        <w:jc w:val="both"/>
        <w:rPr>
          <w:rFonts w:ascii="Arial" w:hAnsi="Arial" w:cs="Arial"/>
          <w:bCs/>
          <w:sz w:val="22"/>
          <w:szCs w:val="22"/>
        </w:rPr>
      </w:pPr>
      <w:r>
        <w:rPr>
          <w:rFonts w:ascii="Arial" w:hAnsi="Arial" w:cs="Arial"/>
          <w:bCs/>
          <w:sz w:val="22"/>
          <w:szCs w:val="22"/>
        </w:rPr>
        <w:t>En este punto es importante resaltar la extensa jurisprudencia del Consejo de Estado sobre el hecho o culpa de la víctima, toda vez que en su jurisprudencia determinó que “</w:t>
      </w:r>
      <w:r w:rsidRPr="00EE1578">
        <w:rPr>
          <w:rFonts w:ascii="Arial" w:hAnsi="Arial" w:cs="Arial"/>
          <w:bCs/>
          <w:i/>
          <w:iCs/>
          <w:sz w:val="22"/>
          <w:szCs w:val="22"/>
        </w:rPr>
        <w:t>para que el hecho o culpa de la víctima como causal eximente de responsabilidad tenga plenos efectos liberatorios, resulta determinante que la conducta del propio perjudicado sea fundamento y raíz del menoscabo, es decir, que el comportamiento de éste se erija como causa adecuada, decisiva y determinante en la producción o resultado del hecho lesivo o que haya contribuido a su propia afectación debiendo o pudiendo evitarla”</w:t>
      </w:r>
      <w:r>
        <w:rPr>
          <w:rFonts w:ascii="Arial" w:hAnsi="Arial" w:cs="Arial"/>
          <w:bCs/>
          <w:sz w:val="22"/>
          <w:szCs w:val="22"/>
        </w:rPr>
        <w:t xml:space="preserve"> (Consejo de Estado, 2024, rad. </w:t>
      </w:r>
      <w:r w:rsidRPr="009D54E1">
        <w:rPr>
          <w:rFonts w:ascii="Arial" w:hAnsi="Arial" w:cs="Arial"/>
          <w:bCs/>
          <w:sz w:val="22"/>
          <w:szCs w:val="22"/>
        </w:rPr>
        <w:t>47001233100020110047101 (68514)</w:t>
      </w:r>
      <w:r>
        <w:rPr>
          <w:rFonts w:ascii="Arial" w:hAnsi="Arial" w:cs="Arial"/>
          <w:bCs/>
          <w:sz w:val="22"/>
          <w:szCs w:val="22"/>
        </w:rPr>
        <w:t>)</w:t>
      </w:r>
      <w:r w:rsidRPr="00225C75">
        <w:rPr>
          <w:rFonts w:ascii="Arial" w:hAnsi="Arial" w:cs="Arial"/>
          <w:bCs/>
          <w:sz w:val="22"/>
          <w:szCs w:val="22"/>
        </w:rPr>
        <w:t>.</w:t>
      </w:r>
    </w:p>
    <w:p w14:paraId="672CA8A9"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p>
    <w:p w14:paraId="374F4ABD" w14:textId="77777777" w:rsidR="00F70B65" w:rsidRDefault="00F70B65" w:rsidP="00F70B65">
      <w:pPr>
        <w:pStyle w:val="Encabezado"/>
        <w:tabs>
          <w:tab w:val="left" w:pos="2268"/>
        </w:tabs>
        <w:spacing w:after="0" w:line="312" w:lineRule="auto"/>
        <w:jc w:val="both"/>
        <w:rPr>
          <w:rFonts w:ascii="Arial" w:hAnsi="Arial" w:cs="Arial"/>
        </w:rPr>
      </w:pPr>
      <w:r>
        <w:rPr>
          <w:rFonts w:ascii="Arial" w:hAnsi="Arial" w:cs="Arial"/>
          <w:bCs/>
        </w:rPr>
        <w:t xml:space="preserve">Por otro lado, </w:t>
      </w:r>
      <w:r>
        <w:rPr>
          <w:rFonts w:ascii="Arial" w:hAnsi="Arial" w:cs="Arial"/>
        </w:rPr>
        <w:t>respecto al valor probatorio de las fotografías, es preciso aclarar que e</w:t>
      </w:r>
      <w:r w:rsidRPr="0027322E">
        <w:rPr>
          <w:rFonts w:ascii="Arial" w:hAnsi="Arial" w:cs="Arial"/>
        </w:rPr>
        <w:t>l Consejo de Estado en sentencia del 13 de junio de 2013, Magistrado Ponente Dr. Enrique Gil Botero ha señalado que las fotografías por sí solas no dan cuenta del tiempo, modo y lugar en la que ocurrió el hecho:</w:t>
      </w:r>
    </w:p>
    <w:p w14:paraId="77F30B59" w14:textId="77777777" w:rsidR="00F70B65" w:rsidRPr="0027322E" w:rsidRDefault="00F70B65" w:rsidP="00F70B65">
      <w:pPr>
        <w:pStyle w:val="Encabezado"/>
        <w:tabs>
          <w:tab w:val="left" w:pos="2268"/>
        </w:tabs>
        <w:spacing w:after="0" w:line="312" w:lineRule="auto"/>
        <w:jc w:val="both"/>
        <w:rPr>
          <w:rFonts w:ascii="Arial" w:hAnsi="Arial" w:cs="Arial"/>
        </w:rPr>
      </w:pPr>
    </w:p>
    <w:p w14:paraId="42075B9B" w14:textId="77777777" w:rsidR="00F70B65" w:rsidRPr="00FC15A9" w:rsidRDefault="00F70B65" w:rsidP="00F70B65">
      <w:pPr>
        <w:tabs>
          <w:tab w:val="left" w:pos="2268"/>
        </w:tabs>
        <w:spacing w:after="0" w:line="276" w:lineRule="auto"/>
        <w:ind w:left="851" w:right="1134"/>
        <w:jc w:val="both"/>
        <w:rPr>
          <w:rFonts w:ascii="Arial" w:hAnsi="Arial" w:cs="Arial"/>
          <w:sz w:val="20"/>
          <w:szCs w:val="20"/>
        </w:rPr>
      </w:pPr>
      <w:r w:rsidRPr="00FC15A9">
        <w:rPr>
          <w:rFonts w:ascii="Arial" w:hAnsi="Arial" w:cs="Arial"/>
          <w:sz w:val="20"/>
          <w:szCs w:val="20"/>
        </w:rPr>
        <w:t>FOTOGRAFIAS - Pruebas documentales. Valor probatorio. Valoración probatoria</w:t>
      </w:r>
      <w:r>
        <w:rPr>
          <w:rFonts w:ascii="Arial" w:hAnsi="Arial" w:cs="Arial"/>
          <w:sz w:val="20"/>
          <w:szCs w:val="20"/>
        </w:rPr>
        <w:t xml:space="preserve"> </w:t>
      </w:r>
      <w:r w:rsidRPr="00FC15A9">
        <w:rPr>
          <w:rFonts w:ascii="Arial" w:hAnsi="Arial" w:cs="Arial"/>
          <w:sz w:val="20"/>
          <w:szCs w:val="20"/>
        </w:rPr>
        <w:t xml:space="preserve">Sobre la posible valoración de las fotografías que fueron allegados al proceso por el demandante, y que pretenden demostrar la ocurrencia de un hecho, debe precisarse que éstas sólo dan cuenta del registro de varias imágenes, sobre las cuales </w:t>
      </w:r>
      <w:r w:rsidRPr="00FC15A9">
        <w:rPr>
          <w:rFonts w:ascii="Arial" w:hAnsi="Arial" w:cs="Arial"/>
          <w:b/>
          <w:bCs/>
          <w:sz w:val="20"/>
          <w:szCs w:val="20"/>
          <w:u w:val="single"/>
        </w:rPr>
        <w:t xml:space="preserve">no es posible determinar su origen, ni el lugar, ni la época en que fueron tomadas, y al carecer de reconocimiento o ratificación, no pueden ser cotejadas con otros medios de prueba allegados al proceso. </w:t>
      </w:r>
      <w:r w:rsidRPr="00FC15A9">
        <w:rPr>
          <w:rFonts w:ascii="Arial" w:hAnsi="Arial" w:cs="Arial"/>
          <w:sz w:val="20"/>
          <w:szCs w:val="20"/>
        </w:rPr>
        <w:t xml:space="preserve">(…) se tiene que las fotografías son pruebas documentales que </w:t>
      </w:r>
      <w:r w:rsidRPr="00FC15A9">
        <w:rPr>
          <w:rFonts w:ascii="Arial" w:hAnsi="Arial" w:cs="Arial"/>
          <w:b/>
          <w:bCs/>
          <w:sz w:val="20"/>
          <w:szCs w:val="20"/>
          <w:u w:val="single"/>
        </w:rPr>
        <w:t>el juez está en la obligación de examinar bajo el criterio de la sana crítica, siempre y cuando se hayan verificado los requisitos formales para la valoración de ese tipo de medios probatorios, esto es, la autenticidad y la certeza de lo que se quiere representar</w:t>
      </w:r>
      <w:r w:rsidRPr="00FC15A9">
        <w:rPr>
          <w:rFonts w:ascii="Arial" w:hAnsi="Arial" w:cs="Arial"/>
          <w:sz w:val="20"/>
          <w:szCs w:val="20"/>
        </w:rPr>
        <w:t xml:space="preserve">. En el asunto en estudio, de las fotografías </w:t>
      </w:r>
      <w:r w:rsidRPr="00FC15A9">
        <w:rPr>
          <w:rFonts w:ascii="Arial" w:hAnsi="Arial" w:cs="Arial"/>
          <w:sz w:val="20"/>
          <w:szCs w:val="20"/>
        </w:rPr>
        <w:lastRenderedPageBreak/>
        <w:t>aportadas no se puede determinar su origen, ni el lugar, ni la época en que fueron tomadas y carecen de reconocimiento o ratificación (…) (negrilla y subrayada fuera del texto original)</w:t>
      </w:r>
    </w:p>
    <w:p w14:paraId="2F520FF8" w14:textId="77777777" w:rsidR="00F70B65" w:rsidRDefault="00F70B65" w:rsidP="00F70B65">
      <w:pPr>
        <w:pStyle w:val="Encabezado"/>
        <w:tabs>
          <w:tab w:val="left" w:pos="2268"/>
        </w:tabs>
        <w:spacing w:after="0" w:line="312" w:lineRule="auto"/>
        <w:jc w:val="both"/>
        <w:rPr>
          <w:rFonts w:ascii="Arial" w:hAnsi="Arial" w:cs="Arial"/>
        </w:rPr>
      </w:pPr>
    </w:p>
    <w:p w14:paraId="52354FB3" w14:textId="1EEB7686" w:rsidR="00F70B65" w:rsidRDefault="00F70B65" w:rsidP="0064303F">
      <w:pPr>
        <w:jc w:val="both"/>
        <w:rPr>
          <w:rFonts w:ascii="Arial" w:hAnsi="Arial" w:cs="Arial"/>
          <w:bCs/>
        </w:rPr>
      </w:pPr>
      <w:r>
        <w:rPr>
          <w:rFonts w:ascii="Arial" w:hAnsi="Arial" w:cs="Arial"/>
        </w:rPr>
        <w:t xml:space="preserve">En el caso concreto, la demandante acompaña su relato con unas fotografías, de las cuales no se evidencia las circunstancias de modo, tiempo y lugar en la que ocurrió el hecho. Aunado a esto, </w:t>
      </w:r>
      <w:r>
        <w:rPr>
          <w:rFonts w:ascii="Arial" w:hAnsi="Arial" w:cs="Arial"/>
          <w:bCs/>
        </w:rPr>
        <w:t>analizando las otras pruebas aportadas al proceso por la demandante, evidenciamos que el supuesto hecho, se produjo por la conducta de la víctima, toda vez que fue la determinante del daño al violar flagrantemente el Código Nacional de Tránsito, concretamente el artículo 74 que reza “</w:t>
      </w:r>
      <w:r w:rsidRPr="00983B06">
        <w:rPr>
          <w:rFonts w:ascii="Arial" w:hAnsi="Arial" w:cs="Arial"/>
          <w:bCs/>
          <w:i/>
          <w:iCs/>
        </w:rPr>
        <w:t>Los conductores deben reducir la velocidad a treinta (30) kilómetros por hora en los siguientes casos […]</w:t>
      </w:r>
      <w:r w:rsidR="00035AB7">
        <w:rPr>
          <w:rFonts w:ascii="Arial" w:hAnsi="Arial" w:cs="Arial"/>
          <w:bCs/>
          <w:i/>
          <w:iCs/>
        </w:rPr>
        <w:t xml:space="preserve"> </w:t>
      </w:r>
      <w:r w:rsidR="00035AB7" w:rsidRPr="00035AB7">
        <w:rPr>
          <w:rFonts w:ascii="Arial" w:hAnsi="Arial" w:cs="Arial"/>
          <w:bCs/>
          <w:i/>
          <w:iCs/>
        </w:rPr>
        <w:t>En proximidad a una intersección</w:t>
      </w:r>
      <w:r w:rsidR="00035AB7">
        <w:rPr>
          <w:rFonts w:ascii="Arial" w:hAnsi="Arial" w:cs="Arial"/>
          <w:bCs/>
          <w:i/>
          <w:iCs/>
        </w:rPr>
        <w:t>”</w:t>
      </w:r>
      <w:r w:rsidR="00035AB7" w:rsidRPr="00035AB7">
        <w:rPr>
          <w:rFonts w:ascii="Arial" w:hAnsi="Arial" w:cs="Arial"/>
          <w:bCs/>
          <w:i/>
          <w:iCs/>
        </w:rPr>
        <w:t>.</w:t>
      </w:r>
      <w:r w:rsidR="00035AB7">
        <w:rPr>
          <w:rFonts w:ascii="Arial" w:hAnsi="Arial" w:cs="Arial"/>
          <w:bCs/>
          <w:i/>
          <w:iCs/>
        </w:rPr>
        <w:t xml:space="preserve"> </w:t>
      </w:r>
      <w:r>
        <w:rPr>
          <w:rFonts w:ascii="Arial" w:hAnsi="Arial" w:cs="Arial"/>
          <w:bCs/>
        </w:rPr>
        <w:t xml:space="preserve">además, </w:t>
      </w:r>
      <w:r w:rsidR="00056336">
        <w:rPr>
          <w:rFonts w:ascii="Arial" w:hAnsi="Arial" w:cs="Arial"/>
          <w:bCs/>
        </w:rPr>
        <w:t xml:space="preserve">no mantuvo la distancia de seguridad. </w:t>
      </w:r>
    </w:p>
    <w:p w14:paraId="7F4F28A9" w14:textId="77777777" w:rsidR="0064303F" w:rsidRDefault="0064303F" w:rsidP="0064303F">
      <w:pPr>
        <w:jc w:val="both"/>
        <w:rPr>
          <w:rFonts w:ascii="Arial" w:hAnsi="Arial" w:cs="Arial"/>
          <w:bCs/>
        </w:rPr>
      </w:pPr>
    </w:p>
    <w:p w14:paraId="623F6782" w14:textId="752CEDA4" w:rsidR="00F70B65" w:rsidRDefault="00F70B65" w:rsidP="00F70B65">
      <w:pPr>
        <w:pStyle w:val="Textoindependiente"/>
        <w:tabs>
          <w:tab w:val="left" w:pos="2268"/>
        </w:tabs>
        <w:spacing w:after="0" w:line="312" w:lineRule="auto"/>
        <w:jc w:val="both"/>
        <w:rPr>
          <w:rFonts w:ascii="Arial" w:hAnsi="Arial" w:cs="Arial"/>
          <w:bCs/>
          <w:sz w:val="22"/>
          <w:szCs w:val="22"/>
        </w:rPr>
      </w:pPr>
      <w:r>
        <w:rPr>
          <w:rFonts w:ascii="Arial" w:hAnsi="Arial" w:cs="Arial"/>
          <w:bCs/>
          <w:sz w:val="22"/>
          <w:szCs w:val="22"/>
        </w:rPr>
        <w:t xml:space="preserve">Lo anterior se puede evidenciar, inicialmente del IPAT aportado, toda vez que este indica que el lugar tenía una </w:t>
      </w:r>
      <w:r w:rsidR="00056336">
        <w:rPr>
          <w:rFonts w:ascii="Arial" w:hAnsi="Arial" w:cs="Arial"/>
          <w:bCs/>
          <w:sz w:val="22"/>
          <w:szCs w:val="22"/>
        </w:rPr>
        <w:t>iluminación buena</w:t>
      </w:r>
      <w:r>
        <w:rPr>
          <w:rFonts w:ascii="Arial" w:hAnsi="Arial" w:cs="Arial"/>
          <w:bCs/>
          <w:sz w:val="22"/>
          <w:szCs w:val="22"/>
        </w:rPr>
        <w:t xml:space="preserve">, </w:t>
      </w:r>
      <w:r w:rsidR="00643D8C">
        <w:rPr>
          <w:rFonts w:ascii="Arial" w:hAnsi="Arial" w:cs="Arial"/>
          <w:bCs/>
          <w:sz w:val="22"/>
          <w:szCs w:val="22"/>
        </w:rPr>
        <w:t xml:space="preserve">por ello, </w:t>
      </w:r>
      <w:r>
        <w:rPr>
          <w:rFonts w:ascii="Arial" w:hAnsi="Arial" w:cs="Arial"/>
          <w:bCs/>
          <w:sz w:val="22"/>
          <w:szCs w:val="22"/>
        </w:rPr>
        <w:t xml:space="preserve">la demandante no tenía ningún obstáculo o impedimento visual para no ver </w:t>
      </w:r>
      <w:r w:rsidR="00056336">
        <w:rPr>
          <w:rFonts w:ascii="Arial" w:hAnsi="Arial" w:cs="Arial"/>
          <w:bCs/>
          <w:sz w:val="22"/>
          <w:szCs w:val="22"/>
        </w:rPr>
        <w:t xml:space="preserve">al tercero que se encontraba en el otro </w:t>
      </w:r>
      <w:r w:rsidR="00FA0D16">
        <w:rPr>
          <w:rFonts w:ascii="Arial" w:hAnsi="Arial" w:cs="Arial"/>
          <w:bCs/>
          <w:sz w:val="22"/>
          <w:szCs w:val="22"/>
        </w:rPr>
        <w:t>vehículo</w:t>
      </w:r>
      <w:r>
        <w:rPr>
          <w:rFonts w:ascii="Arial" w:hAnsi="Arial" w:cs="Arial"/>
          <w:bCs/>
          <w:sz w:val="22"/>
          <w:szCs w:val="22"/>
        </w:rPr>
        <w:t xml:space="preserve">, como se puede apreciar: </w:t>
      </w:r>
    </w:p>
    <w:p w14:paraId="63476E66" w14:textId="77777777" w:rsidR="0064303F" w:rsidRDefault="0064303F" w:rsidP="00F70B65">
      <w:pPr>
        <w:pStyle w:val="Textoindependiente"/>
        <w:tabs>
          <w:tab w:val="left" w:pos="2268"/>
        </w:tabs>
        <w:spacing w:after="0" w:line="312" w:lineRule="auto"/>
        <w:jc w:val="both"/>
        <w:rPr>
          <w:rFonts w:ascii="Arial" w:hAnsi="Arial" w:cs="Arial"/>
          <w:bCs/>
          <w:sz w:val="22"/>
          <w:szCs w:val="22"/>
        </w:rPr>
      </w:pPr>
    </w:p>
    <w:p w14:paraId="3572CC21" w14:textId="115320AD" w:rsidR="00F70B65" w:rsidRDefault="009E6D60" w:rsidP="009E6D60">
      <w:pPr>
        <w:pStyle w:val="Textoindependiente"/>
        <w:tabs>
          <w:tab w:val="left" w:pos="2268"/>
        </w:tabs>
        <w:spacing w:after="0" w:line="312" w:lineRule="auto"/>
        <w:jc w:val="center"/>
        <w:rPr>
          <w:rFonts w:ascii="Arial" w:hAnsi="Arial" w:cs="Arial"/>
          <w:bCs/>
          <w:sz w:val="22"/>
          <w:szCs w:val="22"/>
        </w:rPr>
      </w:pPr>
      <w:r w:rsidRPr="009E6D60">
        <w:rPr>
          <w:rFonts w:ascii="Arial" w:hAnsi="Arial" w:cs="Arial"/>
          <w:bCs/>
          <w:noProof/>
          <w:sz w:val="22"/>
          <w:szCs w:val="22"/>
        </w:rPr>
        <w:drawing>
          <wp:inline distT="0" distB="0" distL="0" distR="0" wp14:anchorId="3D1951B5" wp14:editId="0F6063D3">
            <wp:extent cx="2560320" cy="953589"/>
            <wp:effectExtent l="190500" t="190500" r="182880" b="189865"/>
            <wp:docPr id="439202983"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02983" name="Imagen 1" descr="Imagen que contiene Texto&#10;&#10;Descripción generada automáticamente"/>
                    <pic:cNvPicPr/>
                  </pic:nvPicPr>
                  <pic:blipFill>
                    <a:blip r:embed="rId15"/>
                    <a:stretch>
                      <a:fillRect/>
                    </a:stretch>
                  </pic:blipFill>
                  <pic:spPr>
                    <a:xfrm>
                      <a:off x="0" y="0"/>
                      <a:ext cx="2573012" cy="958316"/>
                    </a:xfrm>
                    <a:prstGeom prst="rect">
                      <a:avLst/>
                    </a:prstGeom>
                    <a:ln>
                      <a:noFill/>
                    </a:ln>
                    <a:effectLst>
                      <a:outerShdw blurRad="190500" algn="tl" rotWithShape="0">
                        <a:srgbClr val="000000">
                          <a:alpha val="70000"/>
                        </a:srgbClr>
                      </a:outerShdw>
                    </a:effectLst>
                  </pic:spPr>
                </pic:pic>
              </a:graphicData>
            </a:graphic>
          </wp:inline>
        </w:drawing>
      </w:r>
    </w:p>
    <w:p w14:paraId="1A4B841C" w14:textId="55109FD3" w:rsidR="00056336" w:rsidRDefault="00056336" w:rsidP="009E6D60">
      <w:pPr>
        <w:pStyle w:val="Textoindependiente"/>
        <w:tabs>
          <w:tab w:val="left" w:pos="2268"/>
        </w:tabs>
        <w:spacing w:after="0" w:line="312" w:lineRule="auto"/>
        <w:jc w:val="center"/>
        <w:rPr>
          <w:rFonts w:ascii="Arial" w:hAnsi="Arial" w:cs="Arial"/>
          <w:bCs/>
          <w:sz w:val="22"/>
          <w:szCs w:val="22"/>
        </w:rPr>
      </w:pPr>
    </w:p>
    <w:p w14:paraId="100DE908" w14:textId="377A4356" w:rsidR="00F70B65" w:rsidRDefault="00B94EEB" w:rsidP="00F70B65">
      <w:pPr>
        <w:pStyle w:val="Textoindependiente"/>
        <w:tabs>
          <w:tab w:val="left" w:pos="2268"/>
        </w:tabs>
        <w:spacing w:after="0" w:line="312" w:lineRule="auto"/>
        <w:jc w:val="both"/>
        <w:rPr>
          <w:rFonts w:ascii="Arial" w:hAnsi="Arial" w:cs="Arial"/>
          <w:bCs/>
          <w:sz w:val="22"/>
          <w:szCs w:val="22"/>
        </w:rPr>
      </w:pPr>
      <w:r>
        <w:rPr>
          <w:rFonts w:ascii="Arial" w:hAnsi="Arial" w:cs="Arial"/>
          <w:bCs/>
          <w:sz w:val="22"/>
          <w:szCs w:val="22"/>
        </w:rPr>
        <w:t xml:space="preserve">También, según el IPAT, el accidente se dio en una intersección vial, lo cual se puede </w:t>
      </w:r>
      <w:r w:rsidR="0064303F">
        <w:rPr>
          <w:rFonts w:ascii="Arial" w:hAnsi="Arial" w:cs="Arial"/>
          <w:bCs/>
          <w:sz w:val="22"/>
          <w:szCs w:val="22"/>
        </w:rPr>
        <w:t>corroborar en el dibujo que se plasmó en este, así:</w:t>
      </w:r>
    </w:p>
    <w:p w14:paraId="13FECC81" w14:textId="5B04335A" w:rsidR="00B94EEB" w:rsidRDefault="0064303F" w:rsidP="00754099">
      <w:pPr>
        <w:pStyle w:val="Textoindependiente"/>
        <w:tabs>
          <w:tab w:val="left" w:pos="2268"/>
        </w:tabs>
        <w:spacing w:after="0" w:line="312" w:lineRule="auto"/>
        <w:jc w:val="center"/>
        <w:rPr>
          <w:rFonts w:ascii="Arial" w:hAnsi="Arial" w:cs="Arial"/>
          <w:bCs/>
          <w:sz w:val="22"/>
          <w:szCs w:val="22"/>
        </w:rPr>
      </w:pPr>
      <w:r w:rsidRPr="009E3E50">
        <w:rPr>
          <w:rFonts w:ascii="Arial" w:hAnsi="Arial" w:cs="Arial"/>
          <w:bCs/>
          <w:noProof/>
        </w:rPr>
        <w:lastRenderedPageBreak/>
        <w:drawing>
          <wp:inline distT="0" distB="0" distL="0" distR="0" wp14:anchorId="363BD168" wp14:editId="285021D6">
            <wp:extent cx="4240369" cy="2590800"/>
            <wp:effectExtent l="190500" t="190500" r="198755" b="190500"/>
            <wp:docPr id="1788645141"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45141" name="Imagen 1" descr="Imagen que contiene Diagrama&#10;&#10;Descripción generada automáticamente"/>
                    <pic:cNvPicPr/>
                  </pic:nvPicPr>
                  <pic:blipFill>
                    <a:blip r:embed="rId16"/>
                    <a:stretch>
                      <a:fillRect/>
                    </a:stretch>
                  </pic:blipFill>
                  <pic:spPr>
                    <a:xfrm>
                      <a:off x="0" y="0"/>
                      <a:ext cx="4287246" cy="2619441"/>
                    </a:xfrm>
                    <a:prstGeom prst="rect">
                      <a:avLst/>
                    </a:prstGeom>
                    <a:ln>
                      <a:noFill/>
                    </a:ln>
                    <a:effectLst>
                      <a:outerShdw blurRad="190500" algn="tl" rotWithShape="0">
                        <a:srgbClr val="000000">
                          <a:alpha val="70000"/>
                        </a:srgbClr>
                      </a:outerShdw>
                    </a:effectLst>
                  </pic:spPr>
                </pic:pic>
              </a:graphicData>
            </a:graphic>
          </wp:inline>
        </w:drawing>
      </w:r>
    </w:p>
    <w:p w14:paraId="00B17F9F" w14:textId="11E9D4FF" w:rsidR="00F70B65" w:rsidRDefault="00F70B65" w:rsidP="00F70B65">
      <w:pPr>
        <w:pStyle w:val="Textoindependiente"/>
        <w:tabs>
          <w:tab w:val="left" w:pos="3012"/>
        </w:tabs>
        <w:spacing w:after="0" w:line="312" w:lineRule="auto"/>
        <w:jc w:val="center"/>
        <w:rPr>
          <w:rFonts w:ascii="Arial" w:hAnsi="Arial" w:cs="Arial"/>
          <w:bCs/>
          <w:sz w:val="22"/>
          <w:szCs w:val="22"/>
        </w:rPr>
      </w:pPr>
    </w:p>
    <w:p w14:paraId="424FE1EE" w14:textId="0D9B4D5E" w:rsidR="00643CDB" w:rsidRDefault="00F70B65" w:rsidP="00F70B65">
      <w:pPr>
        <w:pStyle w:val="Textoindependiente"/>
        <w:tabs>
          <w:tab w:val="left" w:pos="2268"/>
        </w:tabs>
        <w:spacing w:after="0" w:line="312" w:lineRule="auto"/>
        <w:jc w:val="both"/>
        <w:rPr>
          <w:rFonts w:ascii="Arial" w:hAnsi="Arial" w:cs="Arial"/>
          <w:bCs/>
          <w:sz w:val="22"/>
          <w:szCs w:val="22"/>
        </w:rPr>
      </w:pPr>
      <w:r>
        <w:rPr>
          <w:rFonts w:ascii="Arial" w:hAnsi="Arial" w:cs="Arial"/>
          <w:bCs/>
          <w:sz w:val="22"/>
          <w:szCs w:val="22"/>
        </w:rPr>
        <w:t>Además, el IPAT también indica que la vía se encontraba en línea recta</w:t>
      </w:r>
      <w:r w:rsidR="00C02A23">
        <w:rPr>
          <w:rFonts w:ascii="Arial" w:hAnsi="Arial" w:cs="Arial"/>
          <w:bCs/>
          <w:sz w:val="22"/>
          <w:szCs w:val="22"/>
        </w:rPr>
        <w:t xml:space="preserve">, por ello, al estar </w:t>
      </w:r>
      <w:r w:rsidR="004C08C7">
        <w:rPr>
          <w:rFonts w:ascii="Arial" w:hAnsi="Arial" w:cs="Arial"/>
          <w:bCs/>
          <w:sz w:val="22"/>
          <w:szCs w:val="22"/>
        </w:rPr>
        <w:t>cerca de</w:t>
      </w:r>
      <w:r w:rsidR="00C02A23">
        <w:rPr>
          <w:rFonts w:ascii="Arial" w:hAnsi="Arial" w:cs="Arial"/>
          <w:bCs/>
          <w:sz w:val="22"/>
          <w:szCs w:val="22"/>
        </w:rPr>
        <w:t xml:space="preserve"> una intersección la demandante </w:t>
      </w:r>
      <w:r w:rsidR="004C08C7">
        <w:rPr>
          <w:rFonts w:ascii="Arial" w:hAnsi="Arial" w:cs="Arial"/>
          <w:bCs/>
          <w:sz w:val="22"/>
          <w:szCs w:val="22"/>
        </w:rPr>
        <w:t>estaba obligada a conducir máximo a 30 km/h, por ende, tenia tiempo más que suficiente para visualizar al tercero, como se puede observar:</w:t>
      </w:r>
    </w:p>
    <w:p w14:paraId="3C1165FD" w14:textId="247BCB99" w:rsidR="00F70B65" w:rsidRDefault="00754099" w:rsidP="00F70B65">
      <w:pPr>
        <w:pStyle w:val="Textoindependiente"/>
        <w:tabs>
          <w:tab w:val="left" w:pos="2268"/>
        </w:tabs>
        <w:spacing w:after="0" w:line="312" w:lineRule="auto"/>
        <w:jc w:val="both"/>
        <w:rPr>
          <w:rFonts w:ascii="Arial" w:hAnsi="Arial" w:cs="Arial"/>
          <w:bCs/>
          <w:sz w:val="22"/>
          <w:szCs w:val="22"/>
        </w:rPr>
      </w:pPr>
      <w:r w:rsidRPr="008E5E63">
        <w:rPr>
          <w:rFonts w:ascii="Arial" w:hAnsi="Arial" w:cs="Arial"/>
          <w:bCs/>
          <w:noProof/>
          <w:sz w:val="22"/>
          <w:szCs w:val="22"/>
        </w:rPr>
        <w:drawing>
          <wp:inline distT="0" distB="0" distL="0" distR="0" wp14:anchorId="3C3E8273" wp14:editId="45F6209B">
            <wp:extent cx="6116320" cy="2506980"/>
            <wp:effectExtent l="190500" t="190500" r="189230" b="198120"/>
            <wp:docPr id="1132115842" name="Imagen 1" descr="Un periódico con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15842" name="Imagen 1" descr="Un periódico con texto&#10;&#10;Descripción generada automáticamente con confianza media"/>
                    <pic:cNvPicPr/>
                  </pic:nvPicPr>
                  <pic:blipFill>
                    <a:blip r:embed="rId17"/>
                    <a:stretch>
                      <a:fillRect/>
                    </a:stretch>
                  </pic:blipFill>
                  <pic:spPr>
                    <a:xfrm>
                      <a:off x="0" y="0"/>
                      <a:ext cx="6116320" cy="2506980"/>
                    </a:xfrm>
                    <a:prstGeom prst="rect">
                      <a:avLst/>
                    </a:prstGeom>
                    <a:ln>
                      <a:noFill/>
                    </a:ln>
                    <a:effectLst>
                      <a:outerShdw blurRad="190500" algn="tl" rotWithShape="0">
                        <a:srgbClr val="000000">
                          <a:alpha val="70000"/>
                        </a:srgbClr>
                      </a:outerShdw>
                    </a:effectLst>
                  </pic:spPr>
                </pic:pic>
              </a:graphicData>
            </a:graphic>
          </wp:inline>
        </w:drawing>
      </w:r>
    </w:p>
    <w:p w14:paraId="3B34DC93"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p>
    <w:p w14:paraId="30F15B0D" w14:textId="006E7FFE" w:rsidR="00DD3D31" w:rsidRDefault="00F70B65" w:rsidP="00F70B65">
      <w:pPr>
        <w:spacing w:line="276" w:lineRule="auto"/>
        <w:jc w:val="both"/>
        <w:rPr>
          <w:rFonts w:ascii="Arial" w:hAnsi="Arial" w:cs="Arial"/>
          <w:bCs/>
        </w:rPr>
      </w:pPr>
      <w:r>
        <w:rPr>
          <w:rFonts w:ascii="Arial" w:hAnsi="Arial" w:cs="Arial"/>
          <w:bCs/>
        </w:rPr>
        <w:t xml:space="preserve">Luego, el IPAT también indica </w:t>
      </w:r>
      <w:r w:rsidR="00754099">
        <w:rPr>
          <w:rFonts w:ascii="Arial" w:hAnsi="Arial" w:cs="Arial"/>
          <w:bCs/>
        </w:rPr>
        <w:t>como</w:t>
      </w:r>
      <w:r w:rsidR="00DD3D31">
        <w:rPr>
          <w:rFonts w:ascii="Arial" w:hAnsi="Arial" w:cs="Arial"/>
          <w:bCs/>
        </w:rPr>
        <w:t xml:space="preserve"> hipótesis del caso </w:t>
      </w:r>
      <w:r w:rsidR="00754099">
        <w:rPr>
          <w:rFonts w:ascii="Arial" w:hAnsi="Arial" w:cs="Arial"/>
          <w:bCs/>
        </w:rPr>
        <w:t xml:space="preserve">una culpa o hecho </w:t>
      </w:r>
      <w:r w:rsidR="00503AB9">
        <w:rPr>
          <w:rFonts w:ascii="Arial" w:hAnsi="Arial" w:cs="Arial"/>
          <w:bCs/>
        </w:rPr>
        <w:t xml:space="preserve">de la </w:t>
      </w:r>
      <w:r w:rsidR="008D6260">
        <w:rPr>
          <w:rFonts w:ascii="Arial" w:hAnsi="Arial" w:cs="Arial"/>
          <w:bCs/>
        </w:rPr>
        <w:t>víctima</w:t>
      </w:r>
      <w:r w:rsidR="00503AB9">
        <w:rPr>
          <w:rFonts w:ascii="Arial" w:hAnsi="Arial" w:cs="Arial"/>
          <w:bCs/>
        </w:rPr>
        <w:t xml:space="preserve"> al conducir sin mantener la distancia respectiva,</w:t>
      </w:r>
      <w:r w:rsidR="00D11826">
        <w:rPr>
          <w:rFonts w:ascii="Arial" w:hAnsi="Arial" w:cs="Arial"/>
          <w:bCs/>
        </w:rPr>
        <w:t xml:space="preserve"> puesto que</w:t>
      </w:r>
      <w:r w:rsidR="00656C73">
        <w:rPr>
          <w:rFonts w:ascii="Arial" w:hAnsi="Arial" w:cs="Arial"/>
          <w:bCs/>
        </w:rPr>
        <w:t xml:space="preserve"> la motocicleta de la demandante</w:t>
      </w:r>
      <w:r w:rsidR="00D11826">
        <w:rPr>
          <w:rFonts w:ascii="Arial" w:hAnsi="Arial" w:cs="Arial"/>
          <w:bCs/>
        </w:rPr>
        <w:t xml:space="preserve"> </w:t>
      </w:r>
      <w:r w:rsidR="00754099">
        <w:rPr>
          <w:rFonts w:ascii="Arial" w:hAnsi="Arial" w:cs="Arial"/>
          <w:bCs/>
        </w:rPr>
        <w:t>es</w:t>
      </w:r>
      <w:r w:rsidR="00D11826">
        <w:rPr>
          <w:rFonts w:ascii="Arial" w:hAnsi="Arial" w:cs="Arial"/>
          <w:bCs/>
        </w:rPr>
        <w:t xml:space="preserve"> el que aparece como Veh 1, y la causa es </w:t>
      </w:r>
      <w:r w:rsidR="00580CAA">
        <w:rPr>
          <w:rFonts w:ascii="Arial" w:hAnsi="Arial" w:cs="Arial"/>
          <w:bCs/>
        </w:rPr>
        <w:t>la 121,</w:t>
      </w:r>
      <w:r w:rsidR="00503AB9">
        <w:rPr>
          <w:rFonts w:ascii="Arial" w:hAnsi="Arial" w:cs="Arial"/>
          <w:bCs/>
        </w:rPr>
        <w:t xml:space="preserve"> tal y como se puede </w:t>
      </w:r>
      <w:r w:rsidR="00754099">
        <w:rPr>
          <w:rFonts w:ascii="Arial" w:hAnsi="Arial" w:cs="Arial"/>
          <w:bCs/>
        </w:rPr>
        <w:t>evidenciar</w:t>
      </w:r>
      <w:r w:rsidR="00503AB9">
        <w:rPr>
          <w:rFonts w:ascii="Arial" w:hAnsi="Arial" w:cs="Arial"/>
          <w:bCs/>
        </w:rPr>
        <w:t>:</w:t>
      </w:r>
    </w:p>
    <w:p w14:paraId="03FD2AD5" w14:textId="77777777" w:rsidR="00580CAA" w:rsidRDefault="00580CAA" w:rsidP="00F70B65">
      <w:pPr>
        <w:spacing w:line="276" w:lineRule="auto"/>
        <w:jc w:val="both"/>
        <w:rPr>
          <w:rFonts w:ascii="Arial" w:hAnsi="Arial" w:cs="Arial"/>
          <w:bCs/>
        </w:rPr>
      </w:pPr>
    </w:p>
    <w:p w14:paraId="0467D5E9" w14:textId="73C28C30" w:rsidR="00503AB9" w:rsidRDefault="00580CAA" w:rsidP="00F70B65">
      <w:pPr>
        <w:spacing w:line="276" w:lineRule="auto"/>
        <w:jc w:val="both"/>
        <w:rPr>
          <w:rFonts w:ascii="Arial" w:hAnsi="Arial" w:cs="Arial"/>
          <w:bCs/>
        </w:rPr>
      </w:pPr>
      <w:r w:rsidRPr="00580CAA">
        <w:rPr>
          <w:rFonts w:ascii="Arial" w:hAnsi="Arial" w:cs="Arial"/>
          <w:bCs/>
          <w:noProof/>
        </w:rPr>
        <w:drawing>
          <wp:inline distT="0" distB="0" distL="0" distR="0" wp14:anchorId="0988F524" wp14:editId="3DB30F56">
            <wp:extent cx="6116320" cy="903605"/>
            <wp:effectExtent l="190500" t="190500" r="189230" b="182245"/>
            <wp:docPr id="14688485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48580" name=""/>
                    <pic:cNvPicPr/>
                  </pic:nvPicPr>
                  <pic:blipFill>
                    <a:blip r:embed="rId18"/>
                    <a:stretch>
                      <a:fillRect/>
                    </a:stretch>
                  </pic:blipFill>
                  <pic:spPr>
                    <a:xfrm>
                      <a:off x="0" y="0"/>
                      <a:ext cx="6116320" cy="903605"/>
                    </a:xfrm>
                    <a:prstGeom prst="rect">
                      <a:avLst/>
                    </a:prstGeom>
                    <a:ln>
                      <a:noFill/>
                    </a:ln>
                    <a:effectLst>
                      <a:outerShdw blurRad="190500" algn="tl" rotWithShape="0">
                        <a:srgbClr val="000000">
                          <a:alpha val="70000"/>
                        </a:srgbClr>
                      </a:outerShdw>
                    </a:effectLst>
                  </pic:spPr>
                </pic:pic>
              </a:graphicData>
            </a:graphic>
          </wp:inline>
        </w:drawing>
      </w:r>
    </w:p>
    <w:p w14:paraId="7BA5C1CE" w14:textId="77777777" w:rsidR="00580CAA" w:rsidRDefault="00580CAA" w:rsidP="00F70B65">
      <w:pPr>
        <w:spacing w:line="276" w:lineRule="auto"/>
        <w:jc w:val="both"/>
        <w:rPr>
          <w:rFonts w:ascii="Arial" w:hAnsi="Arial" w:cs="Arial"/>
          <w:bCs/>
        </w:rPr>
      </w:pPr>
    </w:p>
    <w:p w14:paraId="733E0F7E" w14:textId="42759912" w:rsidR="0061366A" w:rsidRDefault="00AE691B" w:rsidP="0061366A">
      <w:pPr>
        <w:spacing w:line="276" w:lineRule="auto"/>
        <w:jc w:val="both"/>
        <w:rPr>
          <w:rFonts w:ascii="Arial" w:hAnsi="Arial" w:cs="Arial"/>
          <w:bCs/>
        </w:rPr>
      </w:pPr>
      <w:r>
        <w:rPr>
          <w:rFonts w:ascii="Arial" w:hAnsi="Arial" w:cs="Arial"/>
          <w:bCs/>
        </w:rPr>
        <w:t xml:space="preserve">Por ende, del mismo IPAT se </w:t>
      </w:r>
      <w:r w:rsidR="00754099">
        <w:rPr>
          <w:rFonts w:ascii="Arial" w:hAnsi="Arial" w:cs="Arial"/>
          <w:bCs/>
        </w:rPr>
        <w:t>observa</w:t>
      </w:r>
      <w:r>
        <w:rPr>
          <w:rFonts w:ascii="Arial" w:hAnsi="Arial" w:cs="Arial"/>
          <w:bCs/>
        </w:rPr>
        <w:t xml:space="preserve"> que l</w:t>
      </w:r>
      <w:r w:rsidR="00754099">
        <w:rPr>
          <w:rFonts w:ascii="Arial" w:hAnsi="Arial" w:cs="Arial"/>
          <w:bCs/>
        </w:rPr>
        <w:t>o</w:t>
      </w:r>
      <w:r>
        <w:rPr>
          <w:rFonts w:ascii="Arial" w:hAnsi="Arial" w:cs="Arial"/>
          <w:bCs/>
        </w:rPr>
        <w:t xml:space="preserve"> que provocó el daño fue </w:t>
      </w:r>
      <w:r w:rsidR="00754099">
        <w:rPr>
          <w:rFonts w:ascii="Arial" w:hAnsi="Arial" w:cs="Arial"/>
          <w:bCs/>
        </w:rPr>
        <w:t xml:space="preserve">la conducta de la demandante, </w:t>
      </w:r>
      <w:proofErr w:type="gramStart"/>
      <w:r w:rsidR="00754099">
        <w:rPr>
          <w:rFonts w:ascii="Arial" w:hAnsi="Arial" w:cs="Arial"/>
          <w:bCs/>
        </w:rPr>
        <w:t xml:space="preserve">pues, </w:t>
      </w:r>
      <w:r>
        <w:rPr>
          <w:rFonts w:ascii="Arial" w:hAnsi="Arial" w:cs="Arial"/>
          <w:bCs/>
        </w:rPr>
        <w:t xml:space="preserve"> la</w:t>
      </w:r>
      <w:proofErr w:type="gramEnd"/>
      <w:r>
        <w:rPr>
          <w:rFonts w:ascii="Arial" w:hAnsi="Arial" w:cs="Arial"/>
          <w:bCs/>
        </w:rPr>
        <w:t xml:space="preserve"> </w:t>
      </w:r>
      <w:r w:rsidR="00754099">
        <w:rPr>
          <w:rFonts w:ascii="Arial" w:hAnsi="Arial" w:cs="Arial"/>
          <w:bCs/>
        </w:rPr>
        <w:t xml:space="preserve">actora </w:t>
      </w:r>
      <w:r>
        <w:rPr>
          <w:rFonts w:ascii="Arial" w:hAnsi="Arial" w:cs="Arial"/>
          <w:bCs/>
        </w:rPr>
        <w:t>no mantuvo la distancia de seguridad</w:t>
      </w:r>
      <w:r w:rsidR="00305563">
        <w:rPr>
          <w:rFonts w:ascii="Arial" w:hAnsi="Arial" w:cs="Arial"/>
          <w:bCs/>
        </w:rPr>
        <w:t xml:space="preserve">, además, del IPAT se evidencia que </w:t>
      </w:r>
      <w:r w:rsidR="00D96BA5">
        <w:rPr>
          <w:rFonts w:ascii="Arial" w:hAnsi="Arial" w:cs="Arial"/>
          <w:bCs/>
        </w:rPr>
        <w:t xml:space="preserve">no existió ninguna causal derivada de la </w:t>
      </w:r>
      <w:r w:rsidR="00DF0AF1">
        <w:rPr>
          <w:rFonts w:ascii="Arial" w:hAnsi="Arial" w:cs="Arial"/>
          <w:bCs/>
        </w:rPr>
        <w:t>vía</w:t>
      </w:r>
      <w:r w:rsidR="00D96BA5">
        <w:rPr>
          <w:rFonts w:ascii="Arial" w:hAnsi="Arial" w:cs="Arial"/>
          <w:bCs/>
        </w:rPr>
        <w:t xml:space="preserve"> en la existencia del choque vehicular,</w:t>
      </w:r>
      <w:r w:rsidR="00AE7B98">
        <w:rPr>
          <w:rFonts w:ascii="Arial" w:hAnsi="Arial" w:cs="Arial"/>
          <w:bCs/>
        </w:rPr>
        <w:t xml:space="preserve"> </w:t>
      </w:r>
      <w:r w:rsidR="00095920">
        <w:rPr>
          <w:rFonts w:ascii="Arial" w:hAnsi="Arial" w:cs="Arial"/>
          <w:bCs/>
        </w:rPr>
        <w:t>dado que</w:t>
      </w:r>
      <w:r w:rsidR="00D96BA5">
        <w:rPr>
          <w:rFonts w:ascii="Arial" w:hAnsi="Arial" w:cs="Arial"/>
          <w:bCs/>
        </w:rPr>
        <w:t xml:space="preserve">, tal y como se ha desarrollado en todo este escrito, la </w:t>
      </w:r>
      <w:r w:rsidR="00994CFE">
        <w:rPr>
          <w:rFonts w:ascii="Arial" w:hAnsi="Arial" w:cs="Arial"/>
          <w:bCs/>
        </w:rPr>
        <w:t>vía</w:t>
      </w:r>
      <w:r w:rsidR="00D96BA5">
        <w:rPr>
          <w:rFonts w:ascii="Arial" w:hAnsi="Arial" w:cs="Arial"/>
          <w:bCs/>
        </w:rPr>
        <w:t xml:space="preserve"> se encontraba en perfecto estado y con buena señalización</w:t>
      </w:r>
      <w:r w:rsidR="00E63A3A">
        <w:rPr>
          <w:rFonts w:ascii="Arial" w:hAnsi="Arial" w:cs="Arial"/>
          <w:bCs/>
        </w:rPr>
        <w:t>.</w:t>
      </w:r>
      <w:r w:rsidR="0061366A">
        <w:rPr>
          <w:rFonts w:ascii="Arial" w:hAnsi="Arial" w:cs="Arial"/>
          <w:bCs/>
        </w:rPr>
        <w:t xml:space="preserve"> </w:t>
      </w:r>
    </w:p>
    <w:p w14:paraId="28EF48D8" w14:textId="6A4AD89D" w:rsidR="00F70B65" w:rsidRDefault="00F70B65" w:rsidP="0061366A">
      <w:pPr>
        <w:spacing w:line="276" w:lineRule="auto"/>
        <w:jc w:val="both"/>
        <w:rPr>
          <w:rFonts w:ascii="Arial" w:hAnsi="Arial" w:cs="Arial"/>
          <w:bCs/>
        </w:rPr>
      </w:pPr>
      <w:r>
        <w:rPr>
          <w:rFonts w:ascii="Arial" w:hAnsi="Arial" w:cs="Arial"/>
          <w:bCs/>
        </w:rPr>
        <w:t xml:space="preserve">Por tanto, analizando lo </w:t>
      </w:r>
      <w:r w:rsidR="00776074">
        <w:rPr>
          <w:rFonts w:ascii="Arial" w:hAnsi="Arial" w:cs="Arial"/>
          <w:bCs/>
        </w:rPr>
        <w:t>indicado</w:t>
      </w:r>
      <w:r>
        <w:rPr>
          <w:rFonts w:ascii="Arial" w:hAnsi="Arial" w:cs="Arial"/>
          <w:bCs/>
        </w:rPr>
        <w:t xml:space="preserve"> por la demandante en el libelo </w:t>
      </w:r>
      <w:proofErr w:type="spellStart"/>
      <w:r>
        <w:rPr>
          <w:rFonts w:ascii="Arial" w:hAnsi="Arial" w:cs="Arial"/>
          <w:bCs/>
        </w:rPr>
        <w:t>demandatorio</w:t>
      </w:r>
      <w:proofErr w:type="spellEnd"/>
      <w:r>
        <w:rPr>
          <w:rFonts w:ascii="Arial" w:hAnsi="Arial" w:cs="Arial"/>
          <w:bCs/>
        </w:rPr>
        <w:t>, se evidencia qu</w:t>
      </w:r>
      <w:r w:rsidR="0061366A">
        <w:rPr>
          <w:rFonts w:ascii="Arial" w:hAnsi="Arial" w:cs="Arial"/>
          <w:bCs/>
        </w:rPr>
        <w:t xml:space="preserve">e </w:t>
      </w:r>
      <w:r w:rsidR="00F6130A">
        <w:rPr>
          <w:rFonts w:ascii="Arial" w:hAnsi="Arial" w:cs="Arial"/>
          <w:bCs/>
        </w:rPr>
        <w:t xml:space="preserve">la parte actora manifiesta que fue la falta de señalización la que provocó el accidente, </w:t>
      </w:r>
      <w:r>
        <w:rPr>
          <w:rFonts w:ascii="Arial" w:hAnsi="Arial" w:cs="Arial"/>
          <w:bCs/>
        </w:rPr>
        <w:t xml:space="preserve">no obstante, de las mismas pruebas aportadas por esta, se puede constatar que </w:t>
      </w:r>
      <w:r w:rsidR="0040581B">
        <w:rPr>
          <w:rFonts w:ascii="Arial" w:hAnsi="Arial" w:cs="Arial"/>
          <w:bCs/>
        </w:rPr>
        <w:t xml:space="preserve">esa afirmación es </w:t>
      </w:r>
      <w:r w:rsidR="00776074">
        <w:rPr>
          <w:rFonts w:ascii="Arial" w:hAnsi="Arial" w:cs="Arial"/>
          <w:bCs/>
        </w:rPr>
        <w:t>errónea</w:t>
      </w:r>
      <w:r w:rsidR="0040581B">
        <w:rPr>
          <w:rFonts w:ascii="Arial" w:hAnsi="Arial" w:cs="Arial"/>
          <w:bCs/>
        </w:rPr>
        <w:t xml:space="preserve">, teniendo en cuenta que </w:t>
      </w:r>
      <w:r w:rsidR="001A21B1">
        <w:rPr>
          <w:rFonts w:ascii="Arial" w:hAnsi="Arial" w:cs="Arial"/>
          <w:bCs/>
        </w:rPr>
        <w:t xml:space="preserve">i) </w:t>
      </w:r>
      <w:r>
        <w:rPr>
          <w:rFonts w:ascii="Arial" w:hAnsi="Arial" w:cs="Arial"/>
          <w:bCs/>
        </w:rPr>
        <w:t>la actora violó la normatividad de transitó al</w:t>
      </w:r>
      <w:r w:rsidR="00F6130A">
        <w:rPr>
          <w:rFonts w:ascii="Arial" w:hAnsi="Arial" w:cs="Arial"/>
          <w:bCs/>
        </w:rPr>
        <w:t xml:space="preserve"> conducir sin la respectiva distancia de seguridad</w:t>
      </w:r>
      <w:r>
        <w:rPr>
          <w:rFonts w:ascii="Arial" w:hAnsi="Arial" w:cs="Arial"/>
          <w:bCs/>
        </w:rPr>
        <w:t xml:space="preserve">, </w:t>
      </w:r>
      <w:r w:rsidR="001A21B1">
        <w:rPr>
          <w:rFonts w:ascii="Arial" w:hAnsi="Arial" w:cs="Arial"/>
          <w:bCs/>
        </w:rPr>
        <w:t xml:space="preserve"> </w:t>
      </w:r>
      <w:proofErr w:type="spellStart"/>
      <w:r w:rsidR="001A21B1">
        <w:rPr>
          <w:rFonts w:ascii="Arial" w:hAnsi="Arial" w:cs="Arial"/>
          <w:bCs/>
        </w:rPr>
        <w:t>ii</w:t>
      </w:r>
      <w:proofErr w:type="spellEnd"/>
      <w:r w:rsidR="001A21B1">
        <w:rPr>
          <w:rFonts w:ascii="Arial" w:hAnsi="Arial" w:cs="Arial"/>
          <w:bCs/>
        </w:rPr>
        <w:t xml:space="preserve">) </w:t>
      </w:r>
      <w:r>
        <w:rPr>
          <w:rFonts w:ascii="Arial" w:hAnsi="Arial" w:cs="Arial"/>
          <w:bCs/>
        </w:rPr>
        <w:t xml:space="preserve">si hubiera </w:t>
      </w:r>
      <w:r w:rsidR="001D488A">
        <w:rPr>
          <w:rFonts w:ascii="Arial" w:hAnsi="Arial" w:cs="Arial"/>
          <w:bCs/>
        </w:rPr>
        <w:t>conducido</w:t>
      </w:r>
      <w:r>
        <w:rPr>
          <w:rFonts w:ascii="Arial" w:hAnsi="Arial" w:cs="Arial"/>
          <w:bCs/>
        </w:rPr>
        <w:t xml:space="preserve"> a la velocidad señalada por la norma, es decir, hasta los 30 km/h,  hubiese tenido tiempo más que suficiente para ver el </w:t>
      </w:r>
      <w:r w:rsidR="00F6130A">
        <w:rPr>
          <w:rFonts w:ascii="Arial" w:hAnsi="Arial" w:cs="Arial"/>
          <w:bCs/>
        </w:rPr>
        <w:t xml:space="preserve">otro vehículo </w:t>
      </w:r>
      <w:r>
        <w:rPr>
          <w:rFonts w:ascii="Arial" w:hAnsi="Arial" w:cs="Arial"/>
          <w:bCs/>
        </w:rPr>
        <w:t xml:space="preserve">y pudo haber reaccionado esquivándolo o reduciendo la velocidad, teniendo presente que era una vía recta con una </w:t>
      </w:r>
      <w:r w:rsidR="00A62DE0">
        <w:rPr>
          <w:rFonts w:ascii="Arial" w:hAnsi="Arial" w:cs="Arial"/>
          <w:bCs/>
        </w:rPr>
        <w:t xml:space="preserve">buena iluminación, buena señalización </w:t>
      </w:r>
      <w:r>
        <w:rPr>
          <w:rFonts w:ascii="Arial" w:hAnsi="Arial" w:cs="Arial"/>
          <w:bCs/>
        </w:rPr>
        <w:t>y con condiciones climáticas adecuadas.</w:t>
      </w:r>
      <w:r w:rsidR="0040581B">
        <w:rPr>
          <w:rFonts w:ascii="Arial" w:hAnsi="Arial" w:cs="Arial"/>
          <w:bCs/>
        </w:rPr>
        <w:t xml:space="preserve"> </w:t>
      </w:r>
      <w:proofErr w:type="spellStart"/>
      <w:r w:rsidR="004C40A3">
        <w:rPr>
          <w:rFonts w:ascii="Arial" w:hAnsi="Arial" w:cs="Arial"/>
          <w:bCs/>
        </w:rPr>
        <w:t>i</w:t>
      </w:r>
      <w:r w:rsidR="003133C7">
        <w:rPr>
          <w:rFonts w:ascii="Arial" w:hAnsi="Arial" w:cs="Arial"/>
          <w:bCs/>
        </w:rPr>
        <w:t>ii</w:t>
      </w:r>
      <w:proofErr w:type="spellEnd"/>
      <w:r w:rsidR="003133C7">
        <w:rPr>
          <w:rFonts w:ascii="Arial" w:hAnsi="Arial" w:cs="Arial"/>
          <w:bCs/>
        </w:rPr>
        <w:t>)</w:t>
      </w:r>
      <w:r w:rsidR="004C40A3">
        <w:rPr>
          <w:rFonts w:ascii="Arial" w:hAnsi="Arial" w:cs="Arial"/>
          <w:bCs/>
        </w:rPr>
        <w:t xml:space="preserve"> </w:t>
      </w:r>
      <w:r w:rsidR="004C40A3" w:rsidRPr="004C40A3">
        <w:rPr>
          <w:rFonts w:ascii="Arial" w:hAnsi="Arial" w:cs="Arial"/>
          <w:bCs/>
        </w:rPr>
        <w:t xml:space="preserve">habla de la concurrencia de culpas con el otro vehículo implicado, lo que </w:t>
      </w:r>
      <w:proofErr w:type="gramStart"/>
      <w:r w:rsidR="004C40A3" w:rsidRPr="004C40A3">
        <w:rPr>
          <w:rFonts w:ascii="Arial" w:hAnsi="Arial" w:cs="Arial"/>
          <w:bCs/>
        </w:rPr>
        <w:t>per sé</w:t>
      </w:r>
      <w:proofErr w:type="gramEnd"/>
      <w:r w:rsidR="004C40A3" w:rsidRPr="004C40A3">
        <w:rPr>
          <w:rFonts w:ascii="Arial" w:hAnsi="Arial" w:cs="Arial"/>
          <w:bCs/>
        </w:rPr>
        <w:t xml:space="preserve"> implica que las pretensiones debieron haberse dirigido contra éste.</w:t>
      </w:r>
      <w:r w:rsidR="004C40A3">
        <w:rPr>
          <w:rFonts w:ascii="Arial" w:hAnsi="Arial" w:cs="Arial"/>
          <w:bCs/>
        </w:rPr>
        <w:t xml:space="preserve"> </w:t>
      </w:r>
      <w:proofErr w:type="spellStart"/>
      <w:r w:rsidR="004C40A3">
        <w:rPr>
          <w:rFonts w:ascii="Arial" w:hAnsi="Arial" w:cs="Arial"/>
          <w:bCs/>
        </w:rPr>
        <w:t>iv</w:t>
      </w:r>
      <w:proofErr w:type="spellEnd"/>
      <w:r w:rsidR="004C40A3">
        <w:rPr>
          <w:rFonts w:ascii="Arial" w:hAnsi="Arial" w:cs="Arial"/>
          <w:bCs/>
        </w:rPr>
        <w:t>)</w:t>
      </w:r>
      <w:r w:rsidR="003133C7">
        <w:rPr>
          <w:rFonts w:ascii="Arial" w:hAnsi="Arial" w:cs="Arial"/>
          <w:bCs/>
        </w:rPr>
        <w:t xml:space="preserve"> </w:t>
      </w:r>
      <w:r w:rsidR="0040581B">
        <w:rPr>
          <w:rFonts w:ascii="Arial" w:hAnsi="Arial" w:cs="Arial"/>
          <w:bCs/>
        </w:rPr>
        <w:t xml:space="preserve">Finalmente, la </w:t>
      </w:r>
      <w:r w:rsidR="00FB54DE">
        <w:rPr>
          <w:rFonts w:ascii="Arial" w:hAnsi="Arial" w:cs="Arial"/>
          <w:bCs/>
        </w:rPr>
        <w:t>vía</w:t>
      </w:r>
      <w:r w:rsidR="0040581B">
        <w:rPr>
          <w:rFonts w:ascii="Arial" w:hAnsi="Arial" w:cs="Arial"/>
          <w:bCs/>
        </w:rPr>
        <w:t xml:space="preserve"> se encontraba </w:t>
      </w:r>
      <w:r w:rsidR="003133C7">
        <w:rPr>
          <w:rFonts w:ascii="Arial" w:hAnsi="Arial" w:cs="Arial"/>
          <w:bCs/>
        </w:rPr>
        <w:t>señalizada</w:t>
      </w:r>
      <w:r w:rsidR="0040581B">
        <w:rPr>
          <w:rFonts w:ascii="Arial" w:hAnsi="Arial" w:cs="Arial"/>
          <w:bCs/>
        </w:rPr>
        <w:t xml:space="preserve"> y en perfecto estado.</w:t>
      </w:r>
    </w:p>
    <w:p w14:paraId="7ECA6241" w14:textId="77777777" w:rsidR="00F70B65" w:rsidRPr="004F6412" w:rsidRDefault="00F70B65" w:rsidP="00F70B65">
      <w:pPr>
        <w:pStyle w:val="Textoindependiente"/>
        <w:tabs>
          <w:tab w:val="left" w:pos="2268"/>
        </w:tabs>
        <w:spacing w:after="0" w:line="312" w:lineRule="auto"/>
        <w:jc w:val="both"/>
        <w:rPr>
          <w:rFonts w:ascii="Arial" w:hAnsi="Arial" w:cs="Arial"/>
          <w:bCs/>
          <w:sz w:val="22"/>
          <w:szCs w:val="22"/>
        </w:rPr>
      </w:pPr>
    </w:p>
    <w:p w14:paraId="35284502" w14:textId="1154DB40" w:rsidR="00F70B65" w:rsidRDefault="00F70B65" w:rsidP="00F70B65">
      <w:pPr>
        <w:spacing w:after="0" w:line="312" w:lineRule="auto"/>
        <w:jc w:val="both"/>
        <w:rPr>
          <w:rFonts w:ascii="Arial" w:hAnsi="Arial" w:cs="Arial"/>
        </w:rPr>
      </w:pPr>
      <w:r>
        <w:rPr>
          <w:rFonts w:ascii="Arial" w:hAnsi="Arial" w:cs="Arial"/>
          <w:bCs/>
          <w:sz w:val="20"/>
          <w:szCs w:val="20"/>
        </w:rPr>
        <w:t xml:space="preserve"> </w:t>
      </w:r>
      <w:r w:rsidRPr="0027322E">
        <w:rPr>
          <w:rFonts w:ascii="Arial" w:hAnsi="Arial" w:cs="Arial"/>
        </w:rPr>
        <w:t xml:space="preserve">En conclusión, </w:t>
      </w:r>
      <w:r>
        <w:rPr>
          <w:rFonts w:ascii="Arial" w:hAnsi="Arial" w:cs="Arial"/>
        </w:rPr>
        <w:t xml:space="preserve">se debe </w:t>
      </w:r>
      <w:r w:rsidRPr="0027322E">
        <w:rPr>
          <w:rFonts w:ascii="Arial" w:hAnsi="Arial" w:cs="Arial"/>
        </w:rPr>
        <w:t>observ</w:t>
      </w:r>
      <w:r>
        <w:rPr>
          <w:rFonts w:ascii="Arial" w:hAnsi="Arial" w:cs="Arial"/>
        </w:rPr>
        <w:t xml:space="preserve">ar dentro del proceso que la conducta de la víctima fue la determinante para que se produzca el supuesto daño, aunado a esto, en el proceso   no existe </w:t>
      </w:r>
      <w:r>
        <w:rPr>
          <w:rFonts w:ascii="Arial" w:hAnsi="Arial" w:cs="Arial"/>
        </w:rPr>
        <w:lastRenderedPageBreak/>
        <w:t xml:space="preserve">prueba alguna de una omisión de sus deberes </w:t>
      </w:r>
      <w:r w:rsidR="00B14E25">
        <w:rPr>
          <w:rFonts w:ascii="Arial" w:hAnsi="Arial" w:cs="Arial"/>
        </w:rPr>
        <w:t xml:space="preserve">o incumplimiento contractual por parte de </w:t>
      </w:r>
      <w:r w:rsidR="00B14E25" w:rsidRPr="004A6EF1">
        <w:rPr>
          <w:rFonts w:ascii="Arial" w:hAnsi="Arial" w:cs="Arial"/>
          <w:b/>
          <w:bCs/>
        </w:rPr>
        <w:t>NUEVO CAUCA S.A.S</w:t>
      </w:r>
      <w:r>
        <w:rPr>
          <w:rFonts w:ascii="Arial" w:hAnsi="Arial" w:cs="Arial"/>
          <w:b/>
          <w:bCs/>
        </w:rPr>
        <w:t>.</w:t>
      </w:r>
      <w:r>
        <w:rPr>
          <w:rFonts w:ascii="Arial" w:hAnsi="Arial" w:cs="Arial"/>
        </w:rPr>
        <w:t xml:space="preserve"> Así, es posible evidenciar un hecho o culpa de la víctima. </w:t>
      </w:r>
    </w:p>
    <w:p w14:paraId="64EC3F0E" w14:textId="77777777" w:rsidR="00F70B65" w:rsidRDefault="00F70B65" w:rsidP="00F70B65">
      <w:pPr>
        <w:spacing w:after="0" w:line="312" w:lineRule="auto"/>
        <w:jc w:val="both"/>
        <w:rPr>
          <w:rFonts w:ascii="Arial" w:hAnsi="Arial" w:cs="Arial"/>
        </w:rPr>
      </w:pPr>
    </w:p>
    <w:p w14:paraId="563BFA6A" w14:textId="77777777" w:rsidR="00F70B65" w:rsidRPr="00721234" w:rsidRDefault="00F70B65" w:rsidP="00F70B65">
      <w:pPr>
        <w:pStyle w:val="Prrafodelista"/>
        <w:numPr>
          <w:ilvl w:val="0"/>
          <w:numId w:val="63"/>
        </w:numPr>
        <w:spacing w:after="0" w:line="312" w:lineRule="auto"/>
        <w:rPr>
          <w:b/>
          <w:bCs/>
          <w:u w:val="single"/>
        </w:rPr>
      </w:pPr>
      <w:r w:rsidRPr="00721234">
        <w:rPr>
          <w:b/>
          <w:bCs/>
          <w:u w:val="single"/>
        </w:rPr>
        <w:t>SUBSIDIARIAMENTE</w:t>
      </w:r>
      <w:r>
        <w:rPr>
          <w:b/>
          <w:bCs/>
          <w:u w:val="single"/>
        </w:rPr>
        <w:t xml:space="preserve">, EN EL EVENTO QUE EL DESPACHO NO CONSIDERE LA EXISTENCIA DE UNA CULPA EXCLUSIVA DE LA VICTIMA Y ATRIBUYA LA CAUSA EFICIENTE A LA ENTIDAD TERRITORIAL, </w:t>
      </w:r>
      <w:r w:rsidRPr="00721234">
        <w:rPr>
          <w:b/>
          <w:bCs/>
          <w:u w:val="single"/>
        </w:rPr>
        <w:t>SE DEBERÁ EVALUAR LA CONDUCTA DEL DEMANDANTE POR LA TEORIA DE LA CONCURRENCIA DE CULPAS</w:t>
      </w:r>
    </w:p>
    <w:p w14:paraId="560297C9" w14:textId="77777777" w:rsidR="00F70B65" w:rsidRDefault="00F70B65" w:rsidP="00F70B65">
      <w:pPr>
        <w:spacing w:after="0" w:line="312" w:lineRule="auto"/>
      </w:pPr>
    </w:p>
    <w:p w14:paraId="3C85EDB6" w14:textId="12A525A3" w:rsidR="00F70B65" w:rsidRPr="00D26FD9" w:rsidRDefault="00F70B65" w:rsidP="00F70B65">
      <w:pPr>
        <w:pStyle w:val="Textoindependiente"/>
        <w:tabs>
          <w:tab w:val="left" w:pos="2268"/>
        </w:tabs>
        <w:spacing w:after="0" w:line="312" w:lineRule="auto"/>
        <w:jc w:val="both"/>
        <w:rPr>
          <w:rFonts w:ascii="Arial" w:hAnsi="Arial" w:cs="Arial"/>
          <w:bCs/>
          <w:sz w:val="22"/>
          <w:szCs w:val="22"/>
        </w:rPr>
      </w:pPr>
      <w:r>
        <w:rPr>
          <w:rFonts w:ascii="Arial" w:hAnsi="Arial" w:cs="Arial"/>
          <w:bCs/>
          <w:sz w:val="22"/>
          <w:szCs w:val="22"/>
        </w:rPr>
        <w:t>Si bien es cierto dentro de las pruebas aportadas por las partes dentro del proceso no se evidencia que la ocurrencia del hecho sea imputable al distrito, ni existe un nexo causal, no está demás aclarar que en el remotísimo evento que se encuentre probado el hecho y que además por alguna extraña razón este sea imputable a</w:t>
      </w:r>
      <w:r w:rsidR="00D26FD9">
        <w:rPr>
          <w:rFonts w:ascii="Arial" w:hAnsi="Arial" w:cs="Arial"/>
          <w:bCs/>
          <w:sz w:val="22"/>
          <w:szCs w:val="22"/>
        </w:rPr>
        <w:t xml:space="preserve"> </w:t>
      </w:r>
      <w:r w:rsidR="00D26FD9" w:rsidRPr="004A6EF1">
        <w:rPr>
          <w:rFonts w:ascii="Arial" w:hAnsi="Arial" w:cs="Arial"/>
          <w:b/>
          <w:bCs/>
          <w:sz w:val="22"/>
          <w:szCs w:val="22"/>
        </w:rPr>
        <w:t>NUEVO CAUCA S.A.S.</w:t>
      </w:r>
      <w:r w:rsidR="00D26FD9">
        <w:rPr>
          <w:rFonts w:ascii="Arial" w:hAnsi="Arial" w:cs="Arial"/>
          <w:iCs/>
        </w:rPr>
        <w:t>,</w:t>
      </w:r>
      <w:r>
        <w:rPr>
          <w:rFonts w:ascii="Arial" w:hAnsi="Arial" w:cs="Arial"/>
          <w:b/>
          <w:bCs/>
        </w:rPr>
        <w:t xml:space="preserve"> </w:t>
      </w:r>
      <w:r>
        <w:rPr>
          <w:rFonts w:ascii="Arial" w:hAnsi="Arial" w:cs="Arial"/>
        </w:rPr>
        <w:t xml:space="preserve">se deberá analizar la conducta de la actora por la teoría de la concurrencia de culpas. </w:t>
      </w:r>
    </w:p>
    <w:p w14:paraId="78FD23F9"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p>
    <w:p w14:paraId="225A04E4"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r>
        <w:rPr>
          <w:rFonts w:ascii="Arial" w:hAnsi="Arial" w:cs="Arial"/>
          <w:bCs/>
          <w:sz w:val="22"/>
          <w:szCs w:val="22"/>
        </w:rPr>
        <w:t>El Código Civil en su artículo 2357 establece que “</w:t>
      </w:r>
      <w:r w:rsidRPr="00ED7D35">
        <w:rPr>
          <w:rFonts w:ascii="Arial" w:hAnsi="Arial" w:cs="Arial"/>
          <w:bCs/>
          <w:i/>
          <w:iCs/>
          <w:sz w:val="22"/>
          <w:szCs w:val="22"/>
        </w:rPr>
        <w:t>La apreciación del daño está sujeta a reducción, si el que lo ha sufrido se expuso a él imprudentemente</w:t>
      </w:r>
      <w:r w:rsidRPr="00ED7D35">
        <w:rPr>
          <w:rFonts w:ascii="Arial" w:hAnsi="Arial" w:cs="Arial"/>
          <w:bCs/>
          <w:sz w:val="22"/>
          <w:szCs w:val="22"/>
        </w:rPr>
        <w:t>.</w:t>
      </w:r>
      <w:r>
        <w:rPr>
          <w:rFonts w:ascii="Arial" w:hAnsi="Arial" w:cs="Arial"/>
          <w:bCs/>
          <w:sz w:val="22"/>
          <w:szCs w:val="22"/>
        </w:rPr>
        <w:t xml:space="preserve">” Bajo las reglas del citado artículo, para el análisis del daño, se deberá evaluar la conducta de la víctima, y si concurrió un actuar negligente para la materialización </w:t>
      </w:r>
      <w:proofErr w:type="gramStart"/>
      <w:r>
        <w:rPr>
          <w:rFonts w:ascii="Arial" w:hAnsi="Arial" w:cs="Arial"/>
          <w:bCs/>
          <w:sz w:val="22"/>
          <w:szCs w:val="22"/>
        </w:rPr>
        <w:t>del mismo</w:t>
      </w:r>
      <w:proofErr w:type="gramEnd"/>
      <w:r>
        <w:rPr>
          <w:rFonts w:ascii="Arial" w:hAnsi="Arial" w:cs="Arial"/>
          <w:bCs/>
          <w:sz w:val="22"/>
          <w:szCs w:val="22"/>
        </w:rPr>
        <w:t xml:space="preserve">. </w:t>
      </w:r>
    </w:p>
    <w:p w14:paraId="727A5500"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p>
    <w:p w14:paraId="5A1BC75A" w14:textId="7243EB5E" w:rsidR="00F70B65" w:rsidRDefault="00F70B65" w:rsidP="00F70B65">
      <w:pPr>
        <w:pStyle w:val="Textoindependiente"/>
        <w:tabs>
          <w:tab w:val="left" w:pos="2268"/>
        </w:tabs>
        <w:spacing w:after="0" w:line="312" w:lineRule="auto"/>
        <w:jc w:val="both"/>
        <w:rPr>
          <w:rFonts w:ascii="Arial" w:hAnsi="Arial" w:cs="Arial"/>
          <w:bCs/>
          <w:sz w:val="22"/>
          <w:szCs w:val="22"/>
        </w:rPr>
      </w:pPr>
      <w:r>
        <w:rPr>
          <w:rFonts w:ascii="Arial" w:hAnsi="Arial" w:cs="Arial"/>
          <w:bCs/>
          <w:sz w:val="22"/>
          <w:szCs w:val="22"/>
        </w:rPr>
        <w:t xml:space="preserve">En el presente caso, se explicó que la actora violó la normatividad de tránsito al </w:t>
      </w:r>
      <w:r w:rsidR="005E1D17">
        <w:rPr>
          <w:rFonts w:ascii="Arial" w:hAnsi="Arial" w:cs="Arial"/>
          <w:bCs/>
          <w:sz w:val="22"/>
          <w:szCs w:val="22"/>
        </w:rPr>
        <w:t xml:space="preserve">no respetar la distancia de seguridad y </w:t>
      </w:r>
      <w:r>
        <w:rPr>
          <w:rFonts w:ascii="Arial" w:hAnsi="Arial" w:cs="Arial"/>
          <w:bCs/>
          <w:sz w:val="22"/>
          <w:szCs w:val="22"/>
        </w:rPr>
        <w:t xml:space="preserve">posiblemente conducir a una velocidad mayor, por tanto, fueron estas conductas las que produjeron el hecho, asimismo, la demandante no tomó acciones correspondientes para que no se produzca el supuesto daño. Por ello, en caso de que no sea suficiente para romper el nexo casual, se deberá evaluar tal conducta bajo el criterio establecido en el artículo 2357 del código civil. </w:t>
      </w:r>
    </w:p>
    <w:p w14:paraId="76BBA654" w14:textId="77777777" w:rsidR="00F70B65" w:rsidRDefault="00F70B65" w:rsidP="00F70B65">
      <w:pPr>
        <w:pStyle w:val="Textoindependiente"/>
        <w:tabs>
          <w:tab w:val="left" w:pos="2268"/>
        </w:tabs>
        <w:spacing w:after="0" w:line="312" w:lineRule="auto"/>
        <w:jc w:val="both"/>
        <w:rPr>
          <w:rFonts w:ascii="Arial" w:hAnsi="Arial" w:cs="Arial"/>
          <w:bCs/>
          <w:sz w:val="22"/>
          <w:szCs w:val="22"/>
        </w:rPr>
      </w:pPr>
    </w:p>
    <w:p w14:paraId="17E8CE2B" w14:textId="515341C0" w:rsidR="00F70B65" w:rsidRPr="00083E66" w:rsidRDefault="00F70B65" w:rsidP="00F70B65">
      <w:pPr>
        <w:pStyle w:val="Textoindependiente"/>
        <w:tabs>
          <w:tab w:val="left" w:pos="2268"/>
        </w:tabs>
        <w:spacing w:after="0" w:line="312" w:lineRule="auto"/>
        <w:jc w:val="both"/>
        <w:rPr>
          <w:rFonts w:ascii="Arial" w:hAnsi="Arial" w:cs="Arial"/>
          <w:bCs/>
          <w:sz w:val="22"/>
          <w:szCs w:val="22"/>
        </w:rPr>
      </w:pPr>
      <w:r>
        <w:rPr>
          <w:rFonts w:ascii="Arial" w:hAnsi="Arial" w:cs="Arial"/>
          <w:bCs/>
          <w:sz w:val="22"/>
          <w:szCs w:val="22"/>
        </w:rPr>
        <w:t>Se puede concluir que la conducta determinante de</w:t>
      </w:r>
      <w:r w:rsidR="00083E66">
        <w:rPr>
          <w:rFonts w:ascii="Arial" w:hAnsi="Arial" w:cs="Arial"/>
          <w:bCs/>
          <w:sz w:val="22"/>
          <w:szCs w:val="22"/>
        </w:rPr>
        <w:t xml:space="preserve"> la supuesta colisión vehicular</w:t>
      </w:r>
      <w:r>
        <w:rPr>
          <w:rFonts w:ascii="Arial" w:hAnsi="Arial" w:cs="Arial"/>
          <w:bCs/>
          <w:sz w:val="22"/>
          <w:szCs w:val="22"/>
        </w:rPr>
        <w:t xml:space="preserve">, es decir, existe una responsabilidad de la actora en la supuesta comisión del daño, no obstante, si se encuentra algún tipo de responsabilidad </w:t>
      </w:r>
      <w:r w:rsidR="0057016F">
        <w:rPr>
          <w:rFonts w:ascii="Arial" w:hAnsi="Arial" w:cs="Arial"/>
          <w:bCs/>
          <w:sz w:val="22"/>
          <w:szCs w:val="22"/>
        </w:rPr>
        <w:t xml:space="preserve">de </w:t>
      </w:r>
      <w:r w:rsidR="0057016F" w:rsidRPr="004A6EF1">
        <w:rPr>
          <w:rFonts w:ascii="Arial" w:hAnsi="Arial" w:cs="Arial"/>
          <w:b/>
          <w:bCs/>
          <w:sz w:val="22"/>
          <w:szCs w:val="22"/>
        </w:rPr>
        <w:t xml:space="preserve">NUEVO CAUCA </w:t>
      </w:r>
      <w:proofErr w:type="gramStart"/>
      <w:r w:rsidR="0057016F" w:rsidRPr="004A6EF1">
        <w:rPr>
          <w:rFonts w:ascii="Arial" w:hAnsi="Arial" w:cs="Arial"/>
          <w:b/>
          <w:bCs/>
          <w:sz w:val="22"/>
          <w:szCs w:val="22"/>
        </w:rPr>
        <w:t>S.A.S.</w:t>
      </w:r>
      <w:r w:rsidR="0057016F">
        <w:rPr>
          <w:rFonts w:ascii="Arial" w:hAnsi="Arial" w:cs="Arial"/>
          <w:iCs/>
        </w:rPr>
        <w:t>,</w:t>
      </w:r>
      <w:r>
        <w:rPr>
          <w:rFonts w:ascii="Arial" w:hAnsi="Arial" w:cs="Arial"/>
          <w:b/>
          <w:bCs/>
        </w:rPr>
        <w:t>,</w:t>
      </w:r>
      <w:proofErr w:type="gramEnd"/>
      <w:r>
        <w:rPr>
          <w:rFonts w:ascii="Arial" w:hAnsi="Arial" w:cs="Arial"/>
        </w:rPr>
        <w:t xml:space="preserve"> además,  que la conducta de la actora no fue lo suficientemente determinante, se deberá analizar el hecho desde la concurrencia de culpas y en caso de que exista algún perjuicio que reparar, aplicar los respectivos descuentos que haya lugar.</w:t>
      </w:r>
    </w:p>
    <w:p w14:paraId="5939FF97" w14:textId="77777777" w:rsidR="00F70B65" w:rsidRDefault="00F70B65" w:rsidP="00F70B65">
      <w:pPr>
        <w:spacing w:after="0" w:line="312" w:lineRule="auto"/>
        <w:rPr>
          <w:b/>
          <w:bCs/>
          <w:u w:val="single"/>
        </w:rPr>
      </w:pPr>
    </w:p>
    <w:p w14:paraId="4A3BBC5A" w14:textId="77777777" w:rsidR="00222738" w:rsidRDefault="00222738" w:rsidP="00F70B65">
      <w:pPr>
        <w:spacing w:after="0" w:line="312" w:lineRule="auto"/>
        <w:rPr>
          <w:b/>
          <w:bCs/>
          <w:u w:val="single"/>
        </w:rPr>
      </w:pPr>
    </w:p>
    <w:p w14:paraId="48F5D894" w14:textId="77777777" w:rsidR="00222738" w:rsidRPr="001F1F61" w:rsidRDefault="00222738" w:rsidP="00222738">
      <w:pPr>
        <w:spacing w:after="0" w:line="312" w:lineRule="auto"/>
        <w:jc w:val="both"/>
        <w:rPr>
          <w:rFonts w:ascii="Arial" w:hAnsi="Arial" w:cs="Arial"/>
        </w:rPr>
      </w:pPr>
    </w:p>
    <w:p w14:paraId="1A82884D" w14:textId="5464F0B3" w:rsidR="00222738" w:rsidRPr="001F1F61" w:rsidRDefault="00125D3F" w:rsidP="008D1DC4">
      <w:pPr>
        <w:pStyle w:val="Textoindependiente"/>
        <w:numPr>
          <w:ilvl w:val="0"/>
          <w:numId w:val="3"/>
        </w:numPr>
        <w:tabs>
          <w:tab w:val="left" w:pos="2268"/>
        </w:tabs>
        <w:spacing w:after="0" w:line="312" w:lineRule="auto"/>
        <w:jc w:val="both"/>
        <w:rPr>
          <w:rFonts w:ascii="Arial" w:hAnsi="Arial" w:cs="Arial"/>
          <w:b/>
          <w:sz w:val="22"/>
          <w:szCs w:val="22"/>
          <w:u w:val="single"/>
        </w:rPr>
      </w:pPr>
      <w:r>
        <w:rPr>
          <w:rFonts w:ascii="Arial" w:hAnsi="Arial" w:cs="Arial"/>
          <w:b/>
          <w:sz w:val="22"/>
          <w:szCs w:val="22"/>
          <w:u w:val="single"/>
        </w:rPr>
        <w:t xml:space="preserve">HECHO </w:t>
      </w:r>
      <w:r w:rsidR="00A74359">
        <w:rPr>
          <w:rFonts w:ascii="Arial" w:hAnsi="Arial" w:cs="Arial"/>
          <w:b/>
          <w:sz w:val="22"/>
          <w:szCs w:val="22"/>
          <w:u w:val="single"/>
        </w:rPr>
        <w:t xml:space="preserve">EXCLUSIVO Y DETERMINANTE DE UN TERCERO </w:t>
      </w:r>
    </w:p>
    <w:p w14:paraId="1CB39FFB" w14:textId="77777777" w:rsidR="00222738" w:rsidRPr="001F1F61" w:rsidRDefault="00222738" w:rsidP="00222738">
      <w:pPr>
        <w:pStyle w:val="Textoindependiente"/>
        <w:tabs>
          <w:tab w:val="left" w:pos="2268"/>
        </w:tabs>
        <w:spacing w:after="0" w:line="312" w:lineRule="auto"/>
        <w:jc w:val="both"/>
        <w:rPr>
          <w:rFonts w:ascii="Arial" w:hAnsi="Arial" w:cs="Arial"/>
          <w:b/>
          <w:sz w:val="22"/>
          <w:szCs w:val="22"/>
          <w:u w:val="single"/>
        </w:rPr>
      </w:pPr>
    </w:p>
    <w:p w14:paraId="397D3B26" w14:textId="2BBD4878" w:rsidR="005E0837" w:rsidRDefault="004C40A3" w:rsidP="00222738">
      <w:pPr>
        <w:pStyle w:val="Textoindependiente"/>
        <w:tabs>
          <w:tab w:val="left" w:pos="2268"/>
        </w:tabs>
        <w:spacing w:after="0" w:line="312" w:lineRule="auto"/>
        <w:jc w:val="both"/>
        <w:rPr>
          <w:rFonts w:ascii="Arial" w:hAnsi="Arial" w:cs="Arial"/>
          <w:sz w:val="22"/>
          <w:szCs w:val="22"/>
        </w:rPr>
      </w:pPr>
      <w:r>
        <w:rPr>
          <w:rFonts w:ascii="Arial" w:eastAsia="Times New Roman" w:hAnsi="Arial" w:cs="Arial"/>
          <w:bCs/>
          <w:sz w:val="22"/>
          <w:szCs w:val="22"/>
          <w:lang w:val="es-ES_tradnl" w:eastAsia="es-ES"/>
        </w:rPr>
        <w:t xml:space="preserve">En </w:t>
      </w:r>
      <w:r w:rsidR="00222738" w:rsidRPr="008E7F97">
        <w:rPr>
          <w:rFonts w:ascii="Arial" w:eastAsia="Times New Roman" w:hAnsi="Arial" w:cs="Arial"/>
          <w:bCs/>
          <w:sz w:val="22"/>
          <w:szCs w:val="22"/>
          <w:lang w:val="es-ES_tradnl" w:eastAsia="es-ES"/>
        </w:rPr>
        <w:t xml:space="preserve">caso de que se consideré de que el daño no ocurrió por un hecho de la conducta de la víctima, se debe tener presente que la conducta activa de </w:t>
      </w:r>
      <w:r w:rsidR="002637E6">
        <w:rPr>
          <w:rFonts w:ascii="Arial" w:eastAsia="Times New Roman" w:hAnsi="Arial" w:cs="Arial"/>
          <w:bCs/>
          <w:sz w:val="22"/>
          <w:szCs w:val="22"/>
          <w:lang w:val="es-ES_tradnl" w:eastAsia="es-ES"/>
        </w:rPr>
        <w:t xml:space="preserve">un </w:t>
      </w:r>
      <w:r w:rsidR="00222738" w:rsidRPr="008E7F97">
        <w:rPr>
          <w:rFonts w:ascii="Arial" w:eastAsia="Times New Roman" w:hAnsi="Arial" w:cs="Arial"/>
          <w:bCs/>
          <w:sz w:val="22"/>
          <w:szCs w:val="22"/>
          <w:lang w:val="es-ES_tradnl" w:eastAsia="es-ES"/>
        </w:rPr>
        <w:t>tercero no imputable a</w:t>
      </w:r>
      <w:r w:rsidR="002637E6">
        <w:rPr>
          <w:rFonts w:ascii="Arial" w:eastAsia="Times New Roman" w:hAnsi="Arial" w:cs="Arial"/>
          <w:bCs/>
          <w:sz w:val="22"/>
          <w:szCs w:val="22"/>
          <w:lang w:val="es-ES_tradnl" w:eastAsia="es-ES"/>
        </w:rPr>
        <w:t xml:space="preserve"> </w:t>
      </w:r>
      <w:r w:rsidR="002637E6" w:rsidRPr="004A6EF1">
        <w:rPr>
          <w:rFonts w:ascii="Arial" w:hAnsi="Arial" w:cs="Arial"/>
          <w:b/>
          <w:bCs/>
          <w:sz w:val="22"/>
          <w:szCs w:val="22"/>
        </w:rPr>
        <w:t xml:space="preserve">NUEVO CAUCA </w:t>
      </w:r>
      <w:proofErr w:type="gramStart"/>
      <w:r w:rsidR="002637E6" w:rsidRPr="004A6EF1">
        <w:rPr>
          <w:rFonts w:ascii="Arial" w:hAnsi="Arial" w:cs="Arial"/>
          <w:b/>
          <w:bCs/>
          <w:sz w:val="22"/>
          <w:szCs w:val="22"/>
        </w:rPr>
        <w:t>S.A.S.</w:t>
      </w:r>
      <w:r w:rsidR="002637E6">
        <w:rPr>
          <w:rFonts w:ascii="Arial" w:hAnsi="Arial" w:cs="Arial"/>
          <w:iCs/>
        </w:rPr>
        <w:t>,</w:t>
      </w:r>
      <w:r w:rsidR="00222738" w:rsidRPr="008E7F97">
        <w:rPr>
          <w:rFonts w:ascii="Arial" w:hAnsi="Arial" w:cs="Arial"/>
          <w:b/>
          <w:bCs/>
          <w:sz w:val="22"/>
          <w:szCs w:val="22"/>
        </w:rPr>
        <w:t>,</w:t>
      </w:r>
      <w:proofErr w:type="gramEnd"/>
      <w:r w:rsidR="00222738" w:rsidRPr="008E7F97">
        <w:rPr>
          <w:rFonts w:ascii="Arial" w:hAnsi="Arial" w:cs="Arial"/>
          <w:b/>
          <w:bCs/>
          <w:sz w:val="22"/>
          <w:szCs w:val="22"/>
        </w:rPr>
        <w:t xml:space="preserve"> </w:t>
      </w:r>
      <w:r w:rsidR="00222738" w:rsidRPr="008E7F97">
        <w:rPr>
          <w:rFonts w:ascii="Arial" w:hAnsi="Arial" w:cs="Arial"/>
          <w:sz w:val="22"/>
          <w:szCs w:val="22"/>
        </w:rPr>
        <w:t xml:space="preserve">fue determinante para que se materialice el supuesto daño. Siendo más concretos la conducta activa del conductor del </w:t>
      </w:r>
      <w:r w:rsidR="00A74359">
        <w:rPr>
          <w:rFonts w:ascii="Arial" w:hAnsi="Arial" w:cs="Arial"/>
          <w:sz w:val="22"/>
          <w:szCs w:val="22"/>
        </w:rPr>
        <w:t xml:space="preserve">vehículo de placas </w:t>
      </w:r>
      <w:r w:rsidR="00643CDB" w:rsidRPr="00643CDB">
        <w:rPr>
          <w:rFonts w:ascii="Arial" w:hAnsi="Arial" w:cs="Arial"/>
          <w:sz w:val="22"/>
          <w:szCs w:val="22"/>
        </w:rPr>
        <w:t>OYJ207</w:t>
      </w:r>
      <w:r w:rsidR="00A74359">
        <w:rPr>
          <w:rFonts w:ascii="Arial" w:hAnsi="Arial" w:cs="Arial"/>
          <w:sz w:val="22"/>
          <w:szCs w:val="22"/>
        </w:rPr>
        <w:t xml:space="preserve"> </w:t>
      </w:r>
      <w:r w:rsidR="002637E6">
        <w:rPr>
          <w:rFonts w:ascii="Arial" w:hAnsi="Arial" w:cs="Arial"/>
          <w:sz w:val="22"/>
          <w:szCs w:val="22"/>
        </w:rPr>
        <w:t>con</w:t>
      </w:r>
      <w:r w:rsidR="00222738" w:rsidRPr="008E7F97">
        <w:rPr>
          <w:rFonts w:ascii="Arial" w:hAnsi="Arial" w:cs="Arial"/>
          <w:sz w:val="22"/>
          <w:szCs w:val="22"/>
        </w:rPr>
        <w:t xml:space="preserve"> en el que </w:t>
      </w:r>
      <w:r w:rsidR="005E0837">
        <w:rPr>
          <w:rFonts w:ascii="Arial" w:hAnsi="Arial" w:cs="Arial"/>
          <w:sz w:val="22"/>
          <w:szCs w:val="22"/>
        </w:rPr>
        <w:t>colisionó la demandante</w:t>
      </w:r>
      <w:r w:rsidR="00C55763">
        <w:rPr>
          <w:rFonts w:ascii="Arial" w:hAnsi="Arial" w:cs="Arial"/>
          <w:sz w:val="22"/>
          <w:szCs w:val="22"/>
        </w:rPr>
        <w:t xml:space="preserve"> el día </w:t>
      </w:r>
      <w:r w:rsidR="00643CDB">
        <w:rPr>
          <w:rFonts w:ascii="Arial" w:hAnsi="Arial" w:cs="Arial"/>
          <w:sz w:val="22"/>
          <w:szCs w:val="22"/>
        </w:rPr>
        <w:t>23 de agosto de 2019</w:t>
      </w:r>
      <w:r w:rsidR="005E0837">
        <w:rPr>
          <w:rFonts w:ascii="Arial" w:hAnsi="Arial" w:cs="Arial"/>
          <w:sz w:val="22"/>
          <w:szCs w:val="22"/>
        </w:rPr>
        <w:t>.</w:t>
      </w:r>
    </w:p>
    <w:p w14:paraId="3DC02926" w14:textId="77777777" w:rsidR="00222738" w:rsidRPr="001F1F61" w:rsidRDefault="00222738" w:rsidP="00222738">
      <w:pPr>
        <w:pStyle w:val="Textoindependiente"/>
        <w:tabs>
          <w:tab w:val="left" w:pos="2268"/>
        </w:tabs>
        <w:spacing w:after="0" w:line="312" w:lineRule="auto"/>
        <w:jc w:val="both"/>
        <w:rPr>
          <w:rFonts w:ascii="Arial" w:eastAsia="Times New Roman" w:hAnsi="Arial" w:cs="Arial"/>
          <w:bCs/>
          <w:lang w:val="es-ES_tradnl" w:eastAsia="es-ES"/>
        </w:rPr>
      </w:pPr>
    </w:p>
    <w:p w14:paraId="0FF7700C" w14:textId="77777777" w:rsidR="00222738" w:rsidRPr="008E7F97" w:rsidRDefault="00222738" w:rsidP="00222738">
      <w:pPr>
        <w:pStyle w:val="Textoindependiente"/>
        <w:tabs>
          <w:tab w:val="left" w:pos="2268"/>
        </w:tabs>
        <w:spacing w:after="0" w:line="312" w:lineRule="auto"/>
        <w:jc w:val="both"/>
        <w:rPr>
          <w:rFonts w:ascii="Arial" w:eastAsia="Times New Roman" w:hAnsi="Arial" w:cs="Arial"/>
          <w:bCs/>
          <w:sz w:val="22"/>
          <w:szCs w:val="22"/>
          <w:lang w:val="es-ES_tradnl" w:eastAsia="es-ES"/>
        </w:rPr>
      </w:pPr>
      <w:r w:rsidRPr="008E7F97">
        <w:rPr>
          <w:rFonts w:ascii="Arial" w:eastAsia="Times New Roman" w:hAnsi="Arial" w:cs="Arial"/>
          <w:bCs/>
          <w:sz w:val="22"/>
          <w:szCs w:val="22"/>
          <w:lang w:val="es-ES_tradnl" w:eastAsia="es-ES"/>
        </w:rPr>
        <w:t>El Consejo de Estado con respecto a la responsabilidad de terceros ha determinado que “</w:t>
      </w:r>
      <w:r w:rsidRPr="008E7F97">
        <w:rPr>
          <w:rFonts w:ascii="Arial" w:eastAsia="Times New Roman" w:hAnsi="Arial" w:cs="Arial"/>
          <w:bCs/>
          <w:i/>
          <w:iCs/>
          <w:sz w:val="22"/>
          <w:szCs w:val="22"/>
          <w:lang w:val="es-ES_tradnl" w:eastAsia="es-ES"/>
        </w:rPr>
        <w:t>el hecho del tercero se configura como causal de exoneración de responsabilidad cuando se prueba que es la causa exclusiva del daño.</w:t>
      </w:r>
      <w:r w:rsidRPr="006C1F5C">
        <w:rPr>
          <w:rFonts w:ascii="Arial" w:eastAsia="Times New Roman" w:hAnsi="Arial" w:cs="Arial"/>
          <w:bCs/>
          <w:i/>
          <w:iCs/>
          <w:sz w:val="22"/>
          <w:szCs w:val="22"/>
          <w:lang w:val="es-ES_tradnl" w:eastAsia="es-ES"/>
        </w:rPr>
        <w:t xml:space="preserve"> </w:t>
      </w:r>
      <w:r w:rsidRPr="006C1F5C">
        <w:rPr>
          <w:rFonts w:ascii="Arial" w:hAnsi="Arial" w:cs="Arial"/>
          <w:i/>
          <w:iCs/>
          <w:sz w:val="22"/>
          <w:szCs w:val="22"/>
        </w:rPr>
        <w:t>Por ello se exige que ese tercero sea completamente ajeno a la administración y que su acción sea imprevisible e irresistible</w:t>
      </w:r>
      <w:r w:rsidRPr="008E7F97">
        <w:rPr>
          <w:rFonts w:ascii="Arial" w:hAnsi="Arial" w:cs="Arial"/>
          <w:sz w:val="22"/>
          <w:szCs w:val="22"/>
        </w:rPr>
        <w:t>. (</w:t>
      </w:r>
      <w:r w:rsidRPr="006C1F5C">
        <w:rPr>
          <w:rFonts w:ascii="Arial" w:hAnsi="Arial" w:cs="Arial"/>
          <w:sz w:val="22"/>
          <w:szCs w:val="22"/>
        </w:rPr>
        <w:t>Consejo de Estado, 2021, 08001-23-31-000-2001-01676-01(39063)</w:t>
      </w:r>
      <w:r w:rsidRPr="008E7F97">
        <w:rPr>
          <w:rFonts w:ascii="Arial" w:hAnsi="Arial" w:cs="Arial"/>
          <w:sz w:val="22"/>
          <w:szCs w:val="22"/>
        </w:rPr>
        <w:t>)</w:t>
      </w:r>
      <w:r w:rsidRPr="008E7F97">
        <w:rPr>
          <w:rFonts w:ascii="Arial" w:eastAsia="Times New Roman" w:hAnsi="Arial" w:cs="Arial"/>
          <w:bCs/>
          <w:sz w:val="22"/>
          <w:szCs w:val="22"/>
          <w:lang w:val="es-ES_tradnl" w:eastAsia="es-ES"/>
        </w:rPr>
        <w:t>”</w:t>
      </w:r>
    </w:p>
    <w:p w14:paraId="22923CA6" w14:textId="77777777" w:rsidR="00222738" w:rsidRPr="006C1F5C" w:rsidRDefault="00222738" w:rsidP="00222738">
      <w:pPr>
        <w:pStyle w:val="Textoindependiente"/>
        <w:tabs>
          <w:tab w:val="left" w:pos="2268"/>
        </w:tabs>
        <w:spacing w:after="0" w:line="312" w:lineRule="auto"/>
        <w:ind w:left="284"/>
        <w:jc w:val="both"/>
        <w:rPr>
          <w:rFonts w:ascii="Arial" w:hAnsi="Arial" w:cs="Arial"/>
          <w:bCs/>
          <w:sz w:val="22"/>
          <w:szCs w:val="22"/>
        </w:rPr>
      </w:pPr>
    </w:p>
    <w:p w14:paraId="420D0EAA" w14:textId="729BE553" w:rsidR="005E0837" w:rsidRDefault="00222738" w:rsidP="000B185B">
      <w:pPr>
        <w:spacing w:after="0" w:line="312" w:lineRule="auto"/>
        <w:jc w:val="both"/>
        <w:rPr>
          <w:rFonts w:ascii="Arial" w:hAnsi="Arial" w:cs="Arial"/>
          <w:bCs/>
        </w:rPr>
      </w:pPr>
      <w:r w:rsidRPr="006C1F5C">
        <w:rPr>
          <w:rFonts w:ascii="Arial" w:hAnsi="Arial" w:cs="Arial"/>
          <w:bCs/>
        </w:rPr>
        <w:t xml:space="preserve">Se debe tener presente que en caso concreto la </w:t>
      </w:r>
      <w:r w:rsidR="005E0837">
        <w:rPr>
          <w:rFonts w:ascii="Arial" w:hAnsi="Arial" w:cs="Arial"/>
          <w:bCs/>
        </w:rPr>
        <w:t>negligencia y violación a las normas de tr</w:t>
      </w:r>
      <w:r w:rsidR="00C55763">
        <w:rPr>
          <w:rFonts w:ascii="Arial" w:hAnsi="Arial" w:cs="Arial"/>
          <w:bCs/>
        </w:rPr>
        <w:t>á</w:t>
      </w:r>
      <w:r w:rsidR="005E0837">
        <w:rPr>
          <w:rFonts w:ascii="Arial" w:hAnsi="Arial" w:cs="Arial"/>
          <w:bCs/>
        </w:rPr>
        <w:t>nsito de un tercero</w:t>
      </w:r>
      <w:r w:rsidRPr="006C1F5C">
        <w:rPr>
          <w:rFonts w:ascii="Arial" w:hAnsi="Arial" w:cs="Arial"/>
          <w:bCs/>
        </w:rPr>
        <w:t xml:space="preserve"> fue lo que provocó el daño, toda vez que, según las pruebas aportadas por</w:t>
      </w:r>
      <w:r w:rsidR="005E0837">
        <w:rPr>
          <w:rFonts w:ascii="Arial" w:hAnsi="Arial" w:cs="Arial"/>
          <w:bCs/>
        </w:rPr>
        <w:t xml:space="preserve"> la demandante,</w:t>
      </w:r>
      <w:r w:rsidR="007767E3">
        <w:rPr>
          <w:rFonts w:ascii="Arial" w:hAnsi="Arial" w:cs="Arial"/>
          <w:bCs/>
        </w:rPr>
        <w:t xml:space="preserve"> el IPAT evidencia que tanto la victima como el tercero tuvieron la culpa en la</w:t>
      </w:r>
      <w:r w:rsidR="00470D8B">
        <w:rPr>
          <w:rFonts w:ascii="Arial" w:hAnsi="Arial" w:cs="Arial"/>
          <w:bCs/>
        </w:rPr>
        <w:t xml:space="preserve"> colisión vehicular, Así:</w:t>
      </w:r>
    </w:p>
    <w:p w14:paraId="780E4E81" w14:textId="77777777" w:rsidR="00470D8B" w:rsidRDefault="00470D8B" w:rsidP="000B185B">
      <w:pPr>
        <w:spacing w:after="0" w:line="312" w:lineRule="auto"/>
        <w:jc w:val="both"/>
        <w:rPr>
          <w:rFonts w:ascii="Arial" w:hAnsi="Arial" w:cs="Arial"/>
          <w:bCs/>
        </w:rPr>
      </w:pPr>
    </w:p>
    <w:p w14:paraId="47461C9C" w14:textId="210225A3" w:rsidR="00470D8B" w:rsidRDefault="00470D8B" w:rsidP="000B185B">
      <w:pPr>
        <w:spacing w:after="0" w:line="312" w:lineRule="auto"/>
        <w:jc w:val="both"/>
        <w:rPr>
          <w:rFonts w:ascii="Arial" w:hAnsi="Arial" w:cs="Arial"/>
          <w:bCs/>
        </w:rPr>
      </w:pPr>
      <w:r w:rsidRPr="00580CAA">
        <w:rPr>
          <w:rFonts w:ascii="Arial" w:hAnsi="Arial" w:cs="Arial"/>
          <w:bCs/>
          <w:noProof/>
        </w:rPr>
        <w:drawing>
          <wp:inline distT="0" distB="0" distL="0" distR="0" wp14:anchorId="6A6A9343" wp14:editId="4C04B794">
            <wp:extent cx="6116320" cy="903605"/>
            <wp:effectExtent l="190500" t="190500" r="189230" b="182245"/>
            <wp:docPr id="20636621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48580" name=""/>
                    <pic:cNvPicPr/>
                  </pic:nvPicPr>
                  <pic:blipFill>
                    <a:blip r:embed="rId18"/>
                    <a:stretch>
                      <a:fillRect/>
                    </a:stretch>
                  </pic:blipFill>
                  <pic:spPr>
                    <a:xfrm>
                      <a:off x="0" y="0"/>
                      <a:ext cx="6116320" cy="903605"/>
                    </a:xfrm>
                    <a:prstGeom prst="rect">
                      <a:avLst/>
                    </a:prstGeom>
                    <a:ln>
                      <a:noFill/>
                    </a:ln>
                    <a:effectLst>
                      <a:outerShdw blurRad="190500" algn="tl" rotWithShape="0">
                        <a:srgbClr val="000000">
                          <a:alpha val="70000"/>
                        </a:srgbClr>
                      </a:outerShdw>
                    </a:effectLst>
                  </pic:spPr>
                </pic:pic>
              </a:graphicData>
            </a:graphic>
          </wp:inline>
        </w:drawing>
      </w:r>
    </w:p>
    <w:p w14:paraId="74C89F52" w14:textId="77777777" w:rsidR="00470D8B" w:rsidRDefault="00470D8B" w:rsidP="000B185B">
      <w:pPr>
        <w:spacing w:after="0" w:line="312" w:lineRule="auto"/>
        <w:jc w:val="both"/>
        <w:rPr>
          <w:rFonts w:ascii="Arial" w:hAnsi="Arial" w:cs="Arial"/>
          <w:bCs/>
        </w:rPr>
      </w:pPr>
    </w:p>
    <w:p w14:paraId="1BEEEDA0" w14:textId="5ED6959E" w:rsidR="005E0837" w:rsidRDefault="00470D8B" w:rsidP="000B185B">
      <w:pPr>
        <w:spacing w:after="0" w:line="312" w:lineRule="auto"/>
        <w:jc w:val="both"/>
        <w:rPr>
          <w:rFonts w:ascii="Arial" w:hAnsi="Arial" w:cs="Arial"/>
          <w:bCs/>
        </w:rPr>
      </w:pPr>
      <w:r>
        <w:rPr>
          <w:rFonts w:ascii="Arial" w:hAnsi="Arial" w:cs="Arial"/>
          <w:bCs/>
        </w:rPr>
        <w:t xml:space="preserve">Nótese que </w:t>
      </w:r>
      <w:r w:rsidR="003006A6">
        <w:rPr>
          <w:rFonts w:ascii="Arial" w:hAnsi="Arial" w:cs="Arial"/>
          <w:bCs/>
        </w:rPr>
        <w:t xml:space="preserve">el </w:t>
      </w:r>
      <w:r w:rsidR="00FB54DE">
        <w:rPr>
          <w:rFonts w:ascii="Arial" w:hAnsi="Arial" w:cs="Arial"/>
          <w:bCs/>
        </w:rPr>
        <w:t xml:space="preserve">vehículo del </w:t>
      </w:r>
      <w:r w:rsidR="003006A6">
        <w:rPr>
          <w:rFonts w:ascii="Arial" w:hAnsi="Arial" w:cs="Arial"/>
          <w:bCs/>
        </w:rPr>
        <w:t xml:space="preserve">tercero fue descrito como </w:t>
      </w:r>
      <w:r w:rsidR="00C55763">
        <w:rPr>
          <w:rFonts w:ascii="Arial" w:hAnsi="Arial" w:cs="Arial"/>
          <w:bCs/>
        </w:rPr>
        <w:t>“</w:t>
      </w:r>
      <w:r w:rsidR="003006A6">
        <w:rPr>
          <w:rFonts w:ascii="Arial" w:hAnsi="Arial" w:cs="Arial"/>
          <w:bCs/>
        </w:rPr>
        <w:t>Veh2</w:t>
      </w:r>
      <w:r w:rsidR="00C55763">
        <w:rPr>
          <w:rFonts w:ascii="Arial" w:hAnsi="Arial" w:cs="Arial"/>
          <w:bCs/>
        </w:rPr>
        <w:t>”</w:t>
      </w:r>
      <w:r w:rsidR="003006A6">
        <w:rPr>
          <w:rFonts w:ascii="Arial" w:hAnsi="Arial" w:cs="Arial"/>
          <w:bCs/>
        </w:rPr>
        <w:t xml:space="preserve"> y según la imagen anterior, </w:t>
      </w:r>
      <w:r w:rsidR="00225E94">
        <w:rPr>
          <w:rFonts w:ascii="Arial" w:hAnsi="Arial" w:cs="Arial"/>
          <w:bCs/>
        </w:rPr>
        <w:t xml:space="preserve">el tercero no respetó la prelación en la intersección vial, por ende, actuó negligentemente </w:t>
      </w:r>
      <w:r w:rsidR="007F2F53">
        <w:rPr>
          <w:rFonts w:ascii="Arial" w:hAnsi="Arial" w:cs="Arial"/>
          <w:bCs/>
        </w:rPr>
        <w:t>irrespetando</w:t>
      </w:r>
      <w:r w:rsidR="00225E94">
        <w:rPr>
          <w:rFonts w:ascii="Arial" w:hAnsi="Arial" w:cs="Arial"/>
          <w:bCs/>
        </w:rPr>
        <w:t xml:space="preserve"> la </w:t>
      </w:r>
      <w:r w:rsidR="007F2F53">
        <w:rPr>
          <w:rFonts w:ascii="Arial" w:hAnsi="Arial" w:cs="Arial"/>
          <w:bCs/>
        </w:rPr>
        <w:t>normatividad</w:t>
      </w:r>
      <w:r w:rsidR="00225E94">
        <w:rPr>
          <w:rFonts w:ascii="Arial" w:hAnsi="Arial" w:cs="Arial"/>
          <w:bCs/>
        </w:rPr>
        <w:t xml:space="preserve"> de </w:t>
      </w:r>
      <w:r w:rsidR="007F2F53">
        <w:rPr>
          <w:rFonts w:ascii="Arial" w:hAnsi="Arial" w:cs="Arial"/>
          <w:bCs/>
        </w:rPr>
        <w:t>tránsito</w:t>
      </w:r>
      <w:r w:rsidR="00225E94">
        <w:rPr>
          <w:rFonts w:ascii="Arial" w:hAnsi="Arial" w:cs="Arial"/>
          <w:bCs/>
        </w:rPr>
        <w:t>, al igual que la actora.</w:t>
      </w:r>
      <w:r w:rsidR="009E3E50">
        <w:rPr>
          <w:rFonts w:ascii="Arial" w:hAnsi="Arial" w:cs="Arial"/>
          <w:bCs/>
        </w:rPr>
        <w:t xml:space="preserve"> </w:t>
      </w:r>
    </w:p>
    <w:p w14:paraId="4AB6EF49" w14:textId="151E5FAF" w:rsidR="009E3E50" w:rsidRDefault="009E3E50" w:rsidP="009E3E50">
      <w:pPr>
        <w:spacing w:after="0" w:line="312" w:lineRule="auto"/>
        <w:jc w:val="center"/>
        <w:rPr>
          <w:rFonts w:ascii="Arial" w:hAnsi="Arial" w:cs="Arial"/>
          <w:bCs/>
        </w:rPr>
      </w:pPr>
    </w:p>
    <w:p w14:paraId="1289FD8C" w14:textId="77777777" w:rsidR="00222738" w:rsidRPr="001F1F61" w:rsidRDefault="00222738" w:rsidP="00222738">
      <w:pPr>
        <w:pStyle w:val="Textoindependiente"/>
        <w:tabs>
          <w:tab w:val="left" w:pos="2268"/>
        </w:tabs>
        <w:spacing w:after="0" w:line="312" w:lineRule="auto"/>
        <w:jc w:val="both"/>
        <w:rPr>
          <w:rFonts w:ascii="Arial" w:hAnsi="Arial" w:cs="Arial"/>
        </w:rPr>
      </w:pPr>
    </w:p>
    <w:p w14:paraId="26DEB5EC" w14:textId="35D9B882" w:rsidR="00222738" w:rsidRPr="00015DEE" w:rsidRDefault="00222738" w:rsidP="00015DEE">
      <w:pPr>
        <w:pStyle w:val="Textoindependiente"/>
        <w:tabs>
          <w:tab w:val="left" w:pos="2268"/>
        </w:tabs>
        <w:spacing w:after="0" w:line="312" w:lineRule="auto"/>
        <w:jc w:val="both"/>
        <w:rPr>
          <w:rFonts w:ascii="Arial" w:hAnsi="Arial" w:cs="Arial"/>
        </w:rPr>
      </w:pPr>
      <w:r w:rsidRPr="001F1F61">
        <w:rPr>
          <w:rFonts w:ascii="Arial" w:hAnsi="Arial" w:cs="Arial"/>
        </w:rPr>
        <w:t xml:space="preserve">En consecuencia, solicito que se declare probada esta excepción y </w:t>
      </w:r>
      <w:r w:rsidR="00DF2A1F">
        <w:rPr>
          <w:rFonts w:ascii="Arial" w:hAnsi="Arial" w:cs="Arial"/>
        </w:rPr>
        <w:t>por ello,</w:t>
      </w:r>
      <w:r w:rsidRPr="001F1F61">
        <w:rPr>
          <w:rFonts w:ascii="Arial" w:hAnsi="Arial" w:cs="Arial"/>
        </w:rPr>
        <w:t xml:space="preserve"> declare que la responsabilidad es atribuible a un tercero el cual no </w:t>
      </w:r>
      <w:r w:rsidR="00DF2A1F">
        <w:rPr>
          <w:rFonts w:ascii="Arial" w:hAnsi="Arial" w:cs="Arial"/>
        </w:rPr>
        <w:t xml:space="preserve">violó el deber de cuidado y actuó negligentemente al ejecutar </w:t>
      </w:r>
      <w:proofErr w:type="gramStart"/>
      <w:r w:rsidR="00DF2A1F">
        <w:rPr>
          <w:rFonts w:ascii="Arial" w:hAnsi="Arial" w:cs="Arial"/>
        </w:rPr>
        <w:t>un actividad peligrosa</w:t>
      </w:r>
      <w:proofErr w:type="gramEnd"/>
      <w:r w:rsidRPr="001F1F61">
        <w:rPr>
          <w:rFonts w:ascii="Arial" w:hAnsi="Arial" w:cs="Arial"/>
        </w:rPr>
        <w:t xml:space="preserve">, al conducir de manera irresponsable y no tomar </w:t>
      </w:r>
      <w:r w:rsidR="00DF2A1F">
        <w:rPr>
          <w:rFonts w:ascii="Arial" w:hAnsi="Arial" w:cs="Arial"/>
        </w:rPr>
        <w:t xml:space="preserve">respetar la prelación </w:t>
      </w:r>
      <w:r w:rsidR="00015DEE">
        <w:rPr>
          <w:rFonts w:ascii="Arial" w:hAnsi="Arial" w:cs="Arial"/>
        </w:rPr>
        <w:t xml:space="preserve">al pasar por una intersección. </w:t>
      </w:r>
    </w:p>
    <w:p w14:paraId="210F37FF" w14:textId="77777777" w:rsidR="00F70B65" w:rsidRDefault="00F70B65" w:rsidP="00F70B65">
      <w:pPr>
        <w:spacing w:after="0" w:line="312" w:lineRule="auto"/>
        <w:rPr>
          <w:b/>
          <w:bCs/>
          <w:u w:val="single"/>
        </w:rPr>
      </w:pPr>
    </w:p>
    <w:p w14:paraId="5FE3F9F1" w14:textId="77777777" w:rsidR="00F70B65" w:rsidRPr="00263044" w:rsidRDefault="00F70B65" w:rsidP="00F70B65">
      <w:pPr>
        <w:spacing w:after="0" w:line="312" w:lineRule="auto"/>
        <w:rPr>
          <w:b/>
          <w:bCs/>
          <w:u w:val="single"/>
        </w:rPr>
      </w:pPr>
    </w:p>
    <w:p w14:paraId="47F87741" w14:textId="77777777" w:rsidR="00F70B65" w:rsidRPr="00263044" w:rsidRDefault="00F70B65" w:rsidP="008D1DC4">
      <w:pPr>
        <w:pStyle w:val="Prrafodelista"/>
        <w:numPr>
          <w:ilvl w:val="0"/>
          <w:numId w:val="3"/>
        </w:numPr>
        <w:spacing w:after="0" w:line="312" w:lineRule="auto"/>
        <w:ind w:left="567" w:hanging="283"/>
        <w:rPr>
          <w:b/>
          <w:bCs/>
          <w:u w:val="single"/>
        </w:rPr>
      </w:pPr>
      <w:r w:rsidRPr="00263044">
        <w:rPr>
          <w:b/>
          <w:u w:val="single"/>
        </w:rPr>
        <w:t>EXCEPCIONES PLANTEADAS POR QUIEN FORMULÓ EL LLAMAMIENTO EN GARANTÍA A MI REPRESENTADA</w:t>
      </w:r>
      <w:r w:rsidRPr="00263044">
        <w:rPr>
          <w:u w:val="single"/>
        </w:rPr>
        <w:t>.</w:t>
      </w:r>
    </w:p>
    <w:p w14:paraId="2203D740" w14:textId="77777777" w:rsidR="00F70B65" w:rsidRPr="0027322E" w:rsidRDefault="00F70B65" w:rsidP="00F70B65">
      <w:pPr>
        <w:pStyle w:val="Prrafodelista"/>
        <w:spacing w:after="0" w:line="312" w:lineRule="auto"/>
        <w:ind w:left="0"/>
        <w:rPr>
          <w:b/>
          <w:color w:val="auto"/>
        </w:rPr>
      </w:pPr>
    </w:p>
    <w:p w14:paraId="0865758A" w14:textId="12EC0428" w:rsidR="00F70B65" w:rsidRDefault="00F70B65" w:rsidP="00F70B65">
      <w:pPr>
        <w:spacing w:after="0" w:line="312" w:lineRule="auto"/>
        <w:jc w:val="both"/>
        <w:rPr>
          <w:rFonts w:ascii="Arial" w:hAnsi="Arial" w:cs="Arial"/>
        </w:rPr>
      </w:pPr>
      <w:r w:rsidRPr="0027322E">
        <w:rPr>
          <w:rFonts w:ascii="Arial" w:hAnsi="Arial" w:cs="Arial"/>
        </w:rPr>
        <w:t xml:space="preserve">Coadyuvo las excepciones propuestas por </w:t>
      </w:r>
      <w:r w:rsidR="00C634F1" w:rsidRPr="004A6EF1">
        <w:rPr>
          <w:rFonts w:ascii="Arial" w:hAnsi="Arial" w:cs="Arial"/>
          <w:b/>
          <w:bCs/>
        </w:rPr>
        <w:t>NUEVO CAUCA S.A.S.</w:t>
      </w:r>
      <w:r w:rsidR="00C634F1">
        <w:rPr>
          <w:rFonts w:ascii="Arial" w:hAnsi="Arial" w:cs="Arial"/>
        </w:rPr>
        <w:t xml:space="preserve"> </w:t>
      </w:r>
      <w:r w:rsidRPr="0027322E">
        <w:rPr>
          <w:rFonts w:ascii="Arial" w:hAnsi="Arial" w:cs="Arial"/>
        </w:rPr>
        <w:t>sólo en cuanto las mismas no perjudiquen los intereses de mi representada.</w:t>
      </w:r>
    </w:p>
    <w:p w14:paraId="2191934B" w14:textId="77777777" w:rsidR="00532F2F" w:rsidRPr="008E7F97" w:rsidRDefault="00532F2F" w:rsidP="00E136A7">
      <w:pPr>
        <w:spacing w:after="0" w:line="312" w:lineRule="auto"/>
        <w:rPr>
          <w:rFonts w:ascii="Arial" w:hAnsi="Arial" w:cs="Arial"/>
          <w:b/>
          <w:u w:val="single"/>
        </w:rPr>
      </w:pPr>
    </w:p>
    <w:p w14:paraId="78329F9A" w14:textId="77777777" w:rsidR="00946631" w:rsidRPr="001F1F61" w:rsidRDefault="00946631" w:rsidP="00EB51AC">
      <w:pPr>
        <w:pStyle w:val="Textoindependiente"/>
        <w:tabs>
          <w:tab w:val="left" w:pos="2268"/>
        </w:tabs>
        <w:spacing w:after="0" w:line="312" w:lineRule="auto"/>
        <w:jc w:val="both"/>
        <w:rPr>
          <w:rFonts w:ascii="Arial" w:hAnsi="Arial" w:cs="Arial"/>
        </w:rPr>
      </w:pPr>
      <w:bookmarkStart w:id="9" w:name="_Hlk139645147"/>
    </w:p>
    <w:p w14:paraId="75DD4852" w14:textId="77777777" w:rsidR="00BE07E6" w:rsidRPr="001F1F61" w:rsidRDefault="00BE07E6" w:rsidP="00EB51AC">
      <w:pPr>
        <w:pStyle w:val="Prrafodelista"/>
        <w:spacing w:after="0" w:line="312" w:lineRule="auto"/>
        <w:ind w:left="567" w:firstLine="0"/>
        <w:rPr>
          <w:b/>
          <w:bCs/>
          <w:u w:val="single"/>
        </w:rPr>
      </w:pPr>
    </w:p>
    <w:p w14:paraId="01DA133E" w14:textId="6182E6CE" w:rsidR="004D7505" w:rsidRPr="001F1F61" w:rsidRDefault="004D7505" w:rsidP="008D1DC4">
      <w:pPr>
        <w:pStyle w:val="Prrafodelista"/>
        <w:numPr>
          <w:ilvl w:val="0"/>
          <w:numId w:val="3"/>
        </w:numPr>
        <w:spacing w:after="0" w:line="312" w:lineRule="auto"/>
        <w:ind w:left="567" w:hanging="283"/>
        <w:rPr>
          <w:b/>
          <w:bCs/>
          <w:u w:val="single"/>
        </w:rPr>
      </w:pPr>
      <w:r w:rsidRPr="001F1F61">
        <w:rPr>
          <w:b/>
          <w:bCs/>
          <w:u w:val="single"/>
        </w:rPr>
        <w:t>IMPROCEDENTE RECONOCIMIENTO DE PERJUICIOS INMATERIALES:</w:t>
      </w:r>
    </w:p>
    <w:bookmarkEnd w:id="9"/>
    <w:p w14:paraId="07A88D7C" w14:textId="77777777" w:rsidR="001305F2" w:rsidRPr="001F1F61" w:rsidRDefault="001305F2" w:rsidP="00397D3A">
      <w:pPr>
        <w:spacing w:after="0" w:line="312" w:lineRule="auto"/>
        <w:rPr>
          <w:rFonts w:ascii="Arial" w:hAnsi="Arial" w:cs="Arial"/>
          <w:b/>
          <w:bCs/>
          <w:u w:val="single"/>
        </w:rPr>
      </w:pPr>
    </w:p>
    <w:p w14:paraId="2AE9DA07" w14:textId="3F8087BA" w:rsidR="00661654" w:rsidRPr="001F1F61" w:rsidRDefault="00661654" w:rsidP="00661654">
      <w:pPr>
        <w:spacing w:after="0" w:line="312" w:lineRule="auto"/>
        <w:jc w:val="both"/>
        <w:rPr>
          <w:rFonts w:ascii="Arial" w:hAnsi="Arial" w:cs="Arial"/>
        </w:rPr>
      </w:pPr>
      <w:r w:rsidRPr="001F1F61">
        <w:rPr>
          <w:rFonts w:ascii="Arial" w:hAnsi="Arial" w:cs="Arial"/>
        </w:rPr>
        <w:t>Antes de abordar la oposición a los rubros señalados en la demanda, es menester indicar que los perjuicios no son indemnizables en el caso, porque no revisten antijuridicidad, ya que ante el análisis de la imputabilidad fáctica no se observa, ni se prueba que</w:t>
      </w:r>
      <w:r w:rsidR="000766E5">
        <w:rPr>
          <w:rFonts w:ascii="Arial" w:hAnsi="Arial" w:cs="Arial"/>
        </w:rPr>
        <w:t xml:space="preserve"> </w:t>
      </w:r>
      <w:r w:rsidR="000766E5" w:rsidRPr="004A6EF1">
        <w:rPr>
          <w:rFonts w:ascii="Arial" w:hAnsi="Arial" w:cs="Arial"/>
          <w:b/>
          <w:bCs/>
        </w:rPr>
        <w:t>NUEVO CAUCA S.A.S.</w:t>
      </w:r>
      <w:r w:rsidR="000766E5">
        <w:rPr>
          <w:rFonts w:ascii="Arial" w:hAnsi="Arial" w:cs="Arial"/>
        </w:rPr>
        <w:t xml:space="preserve"> </w:t>
      </w:r>
      <w:r w:rsidRPr="001F1F61">
        <w:rPr>
          <w:rFonts w:ascii="Arial" w:hAnsi="Arial" w:cs="Arial"/>
        </w:rPr>
        <w:t xml:space="preserve">haya participado con su conducta en los hechos que lo produjeron, ni tampoco es jurídicamente imputable al </w:t>
      </w:r>
      <w:r w:rsidR="000766E5">
        <w:rPr>
          <w:rFonts w:ascii="Arial" w:hAnsi="Arial" w:cs="Arial"/>
        </w:rPr>
        <w:t xml:space="preserve">compañía </w:t>
      </w:r>
      <w:r w:rsidRPr="001F1F61">
        <w:rPr>
          <w:rFonts w:ascii="Arial" w:hAnsi="Arial" w:cs="Arial"/>
        </w:rPr>
        <w:t>accionad</w:t>
      </w:r>
      <w:r w:rsidR="000766E5">
        <w:rPr>
          <w:rFonts w:ascii="Arial" w:hAnsi="Arial" w:cs="Arial"/>
        </w:rPr>
        <w:t>a</w:t>
      </w:r>
      <w:r w:rsidRPr="001F1F61">
        <w:rPr>
          <w:rFonts w:ascii="Arial" w:hAnsi="Arial" w:cs="Arial"/>
        </w:rPr>
        <w:t xml:space="preserve"> por cuanto no se acredita una transgresión a un deber o una obligación de estirpe legal, ni constituciona</w:t>
      </w:r>
      <w:r w:rsidR="000766E5">
        <w:rPr>
          <w:rFonts w:ascii="Arial" w:hAnsi="Arial" w:cs="Arial"/>
        </w:rPr>
        <w:t xml:space="preserve">l, ni </w:t>
      </w:r>
      <w:r w:rsidR="00643CDB">
        <w:rPr>
          <w:rFonts w:ascii="Arial" w:hAnsi="Arial" w:cs="Arial"/>
        </w:rPr>
        <w:t>contractual</w:t>
      </w:r>
      <w:r w:rsidR="000766E5">
        <w:rPr>
          <w:rFonts w:ascii="Arial" w:hAnsi="Arial" w:cs="Arial"/>
        </w:rPr>
        <w:t>.</w:t>
      </w:r>
    </w:p>
    <w:p w14:paraId="38116603" w14:textId="77777777" w:rsidR="00730EED" w:rsidRPr="001F1F61" w:rsidRDefault="00730EED" w:rsidP="00661654">
      <w:pPr>
        <w:spacing w:after="0" w:line="312" w:lineRule="auto"/>
        <w:jc w:val="both"/>
        <w:rPr>
          <w:rFonts w:ascii="Arial" w:hAnsi="Arial" w:cs="Arial"/>
        </w:rPr>
      </w:pPr>
    </w:p>
    <w:p w14:paraId="5BDF1B3B" w14:textId="77777777" w:rsidR="00456C71" w:rsidRPr="001F1F61" w:rsidRDefault="00456C71" w:rsidP="00397D3A">
      <w:pPr>
        <w:spacing w:after="0" w:line="312" w:lineRule="auto"/>
        <w:rPr>
          <w:rFonts w:ascii="Arial" w:hAnsi="Arial" w:cs="Arial"/>
          <w:b/>
          <w:bCs/>
          <w:u w:val="single"/>
        </w:rPr>
      </w:pPr>
    </w:p>
    <w:p w14:paraId="56F842EF" w14:textId="77777777" w:rsidR="004D7505" w:rsidRPr="001F1F61" w:rsidRDefault="004D7505" w:rsidP="00397D3A">
      <w:pPr>
        <w:pStyle w:val="Prrafodelista"/>
        <w:numPr>
          <w:ilvl w:val="1"/>
          <w:numId w:val="44"/>
        </w:numPr>
        <w:spacing w:after="0" w:line="312" w:lineRule="auto"/>
        <w:ind w:left="1134" w:hanging="283"/>
        <w:rPr>
          <w:b/>
          <w:bCs/>
          <w:color w:val="auto"/>
          <w:u w:val="single"/>
        </w:rPr>
      </w:pPr>
      <w:r w:rsidRPr="001F1F61">
        <w:rPr>
          <w:b/>
          <w:bCs/>
          <w:u w:val="single"/>
        </w:rPr>
        <w:t xml:space="preserve">Frente a los perjuicios morales: </w:t>
      </w:r>
    </w:p>
    <w:p w14:paraId="0D2C9D19" w14:textId="77777777" w:rsidR="004D7505" w:rsidRPr="001F1F61" w:rsidRDefault="004D7505" w:rsidP="00397D3A">
      <w:pPr>
        <w:pStyle w:val="paragraph"/>
        <w:spacing w:before="0" w:beforeAutospacing="0" w:after="0" w:afterAutospacing="0" w:line="312" w:lineRule="auto"/>
        <w:jc w:val="both"/>
        <w:textAlignment w:val="baseline"/>
        <w:rPr>
          <w:rStyle w:val="normaltextrun"/>
          <w:rFonts w:ascii="Arial" w:eastAsia="Calibri" w:hAnsi="Arial" w:cs="Arial"/>
          <w:sz w:val="22"/>
          <w:szCs w:val="22"/>
        </w:rPr>
      </w:pPr>
    </w:p>
    <w:p w14:paraId="03938C7F" w14:textId="64437DCE" w:rsidR="004D7505" w:rsidRPr="00025778" w:rsidRDefault="004D7505" w:rsidP="00397D3A">
      <w:pPr>
        <w:spacing w:after="0" w:line="312" w:lineRule="auto"/>
        <w:jc w:val="both"/>
        <w:rPr>
          <w:rFonts w:ascii="Arial" w:hAnsi="Arial" w:cs="Arial"/>
        </w:rPr>
      </w:pPr>
      <w:r w:rsidRPr="001F1F61">
        <w:rPr>
          <w:rStyle w:val="normaltextrun"/>
          <w:rFonts w:ascii="Arial" w:hAnsi="Arial" w:cs="Arial"/>
        </w:rPr>
        <w:t>L</w:t>
      </w:r>
      <w:r w:rsidRPr="001F1F61">
        <w:rPr>
          <w:rStyle w:val="normaltextrun"/>
          <w:rFonts w:ascii="Arial" w:hAnsi="Arial" w:cs="Arial"/>
          <w:shd w:val="clear" w:color="auto" w:fill="FFFFFF"/>
        </w:rPr>
        <w:t>a tasación propuesta del daño moral es exorbitante y en tal virtud, no puede ser tenida en cuenta por el despacho. </w:t>
      </w:r>
      <w:r w:rsidRPr="001F1F61">
        <w:rPr>
          <w:rFonts w:ascii="Arial" w:hAnsi="Arial" w:cs="Arial"/>
        </w:rPr>
        <w:t>L</w:t>
      </w:r>
      <w:r w:rsidRPr="001F1F61">
        <w:rPr>
          <w:rStyle w:val="normaltextrun"/>
          <w:rFonts w:ascii="Arial" w:hAnsi="Arial" w:cs="Arial"/>
        </w:rPr>
        <w:t>a pretensión resulta excesivamente cuantificada al solicitarse la suma de</w:t>
      </w:r>
      <w:r w:rsidR="00EB27FF">
        <w:rPr>
          <w:rStyle w:val="normaltextrun"/>
          <w:rFonts w:ascii="Arial" w:hAnsi="Arial" w:cs="Arial"/>
        </w:rPr>
        <w:t xml:space="preserve"> </w:t>
      </w:r>
      <w:r w:rsidR="00025778">
        <w:rPr>
          <w:rStyle w:val="normaltextrun"/>
          <w:rFonts w:ascii="Arial" w:hAnsi="Arial" w:cs="Arial"/>
        </w:rPr>
        <w:t>cien</w:t>
      </w:r>
      <w:r w:rsidR="00EB27FF">
        <w:rPr>
          <w:rStyle w:val="normaltextrun"/>
          <w:rFonts w:ascii="Arial" w:hAnsi="Arial" w:cs="Arial"/>
        </w:rPr>
        <w:t xml:space="preserve"> </w:t>
      </w:r>
      <w:r w:rsidR="00CC4C07" w:rsidRPr="001F1F61">
        <w:rPr>
          <w:rStyle w:val="normaltextrun"/>
          <w:rFonts w:ascii="Arial" w:hAnsi="Arial" w:cs="Arial"/>
        </w:rPr>
        <w:t>(</w:t>
      </w:r>
      <w:r w:rsidR="00EB27FF">
        <w:rPr>
          <w:rStyle w:val="normaltextrun"/>
          <w:rFonts w:ascii="Arial" w:hAnsi="Arial" w:cs="Arial"/>
        </w:rPr>
        <w:t>1</w:t>
      </w:r>
      <w:r w:rsidR="00025778">
        <w:rPr>
          <w:rStyle w:val="normaltextrun"/>
          <w:rFonts w:ascii="Arial" w:hAnsi="Arial" w:cs="Arial"/>
        </w:rPr>
        <w:t>0</w:t>
      </w:r>
      <w:r w:rsidR="005A0EE2" w:rsidRPr="001F1F61">
        <w:rPr>
          <w:rStyle w:val="normaltextrun"/>
          <w:rFonts w:ascii="Arial" w:hAnsi="Arial" w:cs="Arial"/>
        </w:rPr>
        <w:t>0</w:t>
      </w:r>
      <w:r w:rsidRPr="001F1F61">
        <w:rPr>
          <w:rStyle w:val="normaltextrun"/>
          <w:rFonts w:ascii="Arial" w:hAnsi="Arial" w:cs="Arial"/>
        </w:rPr>
        <w:t>) SMLMV, para la</w:t>
      </w:r>
      <w:r w:rsidR="00EB27FF">
        <w:rPr>
          <w:rStyle w:val="normaltextrun"/>
          <w:rFonts w:ascii="Arial" w:hAnsi="Arial" w:cs="Arial"/>
        </w:rPr>
        <w:t xml:space="preserve"> </w:t>
      </w:r>
      <w:r w:rsidR="00025778">
        <w:rPr>
          <w:rStyle w:val="normaltextrun"/>
          <w:rFonts w:ascii="Arial" w:hAnsi="Arial" w:cs="Arial"/>
        </w:rPr>
        <w:t xml:space="preserve">supuesta </w:t>
      </w:r>
      <w:r w:rsidRPr="001F1F61">
        <w:rPr>
          <w:rStyle w:val="normaltextrun"/>
          <w:rFonts w:ascii="Arial" w:hAnsi="Arial" w:cs="Arial"/>
        </w:rPr>
        <w:t>víctima directa</w:t>
      </w:r>
      <w:r w:rsidR="00320CFD">
        <w:rPr>
          <w:rStyle w:val="normaltextrun"/>
          <w:rFonts w:ascii="Arial" w:hAnsi="Arial" w:cs="Arial"/>
        </w:rPr>
        <w:t xml:space="preserve">, además, de </w:t>
      </w:r>
      <w:r w:rsidR="00692512">
        <w:rPr>
          <w:rStyle w:val="normaltextrun"/>
          <w:rFonts w:ascii="Arial" w:hAnsi="Arial" w:cs="Arial"/>
        </w:rPr>
        <w:t>cuarenta</w:t>
      </w:r>
      <w:r w:rsidR="00320CFD">
        <w:rPr>
          <w:rStyle w:val="normaltextrun"/>
          <w:rFonts w:ascii="Arial" w:hAnsi="Arial" w:cs="Arial"/>
        </w:rPr>
        <w:t xml:space="preserve"> (</w:t>
      </w:r>
      <w:r w:rsidR="00692512">
        <w:rPr>
          <w:rStyle w:val="normaltextrun"/>
          <w:rFonts w:ascii="Arial" w:hAnsi="Arial" w:cs="Arial"/>
        </w:rPr>
        <w:t>4</w:t>
      </w:r>
      <w:r w:rsidR="00320CFD">
        <w:rPr>
          <w:rStyle w:val="normaltextrun"/>
          <w:rFonts w:ascii="Arial" w:hAnsi="Arial" w:cs="Arial"/>
        </w:rPr>
        <w:t xml:space="preserve">0) SMLMV para </w:t>
      </w:r>
      <w:r w:rsidR="00FE0090">
        <w:rPr>
          <w:rStyle w:val="normaltextrun"/>
          <w:rFonts w:ascii="Arial" w:hAnsi="Arial" w:cs="Arial"/>
        </w:rPr>
        <w:t xml:space="preserve">cada uno de sus </w:t>
      </w:r>
      <w:r w:rsidR="00725708">
        <w:rPr>
          <w:rStyle w:val="normaltextrun"/>
          <w:rFonts w:ascii="Arial" w:hAnsi="Arial" w:cs="Arial"/>
        </w:rPr>
        <w:t>padres, aunado, a las sumas pretendidas para sus hermanos</w:t>
      </w:r>
      <w:r w:rsidR="006511F8" w:rsidRPr="001F1F61">
        <w:rPr>
          <w:rStyle w:val="normaltextrun"/>
          <w:rFonts w:ascii="Arial" w:hAnsi="Arial" w:cs="Arial"/>
        </w:rPr>
        <w:t xml:space="preserve">. </w:t>
      </w:r>
      <w:r w:rsidRPr="001F1F61">
        <w:rPr>
          <w:rStyle w:val="normaltextrun"/>
          <w:rFonts w:ascii="Arial" w:hAnsi="Arial" w:cs="Arial"/>
        </w:rPr>
        <w:t xml:space="preserve">Esta petición resulta antitécnica, pues no se aportó un </w:t>
      </w:r>
      <w:r w:rsidRPr="001F1F61">
        <w:rPr>
          <w:rFonts w:ascii="Arial" w:eastAsia="Times New Roman" w:hAnsi="Arial" w:cs="Arial"/>
          <w:lang w:eastAsia="es-CO"/>
        </w:rPr>
        <w:t xml:space="preserve">documento o una sola prueba que diera cuenta de las supuestas </w:t>
      </w:r>
      <w:r w:rsidRPr="001F1F61">
        <w:rPr>
          <w:rFonts w:ascii="Arial" w:eastAsia="Times New Roman" w:hAnsi="Arial" w:cs="Arial"/>
          <w:lang w:eastAsia="es-CO"/>
        </w:rPr>
        <w:lastRenderedPageBreak/>
        <w:t>secuelas psicológicas padecidas por l</w:t>
      </w:r>
      <w:r w:rsidR="00D50C6B" w:rsidRPr="001F1F61">
        <w:rPr>
          <w:rFonts w:ascii="Arial" w:eastAsia="Times New Roman" w:hAnsi="Arial" w:cs="Arial"/>
          <w:lang w:eastAsia="es-CO"/>
        </w:rPr>
        <w:t>os</w:t>
      </w:r>
      <w:r w:rsidRPr="001F1F61">
        <w:rPr>
          <w:rFonts w:ascii="Arial" w:eastAsia="Times New Roman" w:hAnsi="Arial" w:cs="Arial"/>
          <w:lang w:eastAsia="es-CO"/>
        </w:rPr>
        <w:t xml:space="preserve"> demandante</w:t>
      </w:r>
      <w:r w:rsidR="00D50C6B" w:rsidRPr="001F1F61">
        <w:rPr>
          <w:rFonts w:ascii="Arial" w:eastAsia="Times New Roman" w:hAnsi="Arial" w:cs="Arial"/>
          <w:lang w:eastAsia="es-CO"/>
        </w:rPr>
        <w:t>s</w:t>
      </w:r>
      <w:r w:rsidR="006511F8" w:rsidRPr="001F1F61">
        <w:rPr>
          <w:rFonts w:ascii="Arial" w:eastAsia="Times New Roman" w:hAnsi="Arial" w:cs="Arial"/>
          <w:lang w:eastAsia="es-CO"/>
        </w:rPr>
        <w:t xml:space="preserve">. </w:t>
      </w:r>
      <w:r w:rsidRPr="001F1F61">
        <w:rPr>
          <w:rFonts w:ascii="Arial" w:eastAsia="Times New Roman" w:hAnsi="Arial" w:cs="Arial"/>
          <w:lang w:eastAsia="es-CO"/>
        </w:rPr>
        <w:t>Por ese motivo, no puede solicitar un reconocimiento</w:t>
      </w:r>
      <w:r w:rsidR="00844777" w:rsidRPr="001F1F61">
        <w:rPr>
          <w:rFonts w:ascii="Arial" w:eastAsia="Times New Roman" w:hAnsi="Arial" w:cs="Arial"/>
          <w:lang w:eastAsia="es-CO"/>
        </w:rPr>
        <w:t xml:space="preserve"> basado en supuestos o sumas hipotéticas. </w:t>
      </w:r>
    </w:p>
    <w:p w14:paraId="4E819165" w14:textId="77777777" w:rsidR="004D7505" w:rsidRPr="001F1F61" w:rsidRDefault="004D7505" w:rsidP="00397D3A">
      <w:pPr>
        <w:spacing w:after="0" w:line="312" w:lineRule="auto"/>
        <w:jc w:val="both"/>
        <w:rPr>
          <w:rFonts w:ascii="Arial" w:eastAsia="Times New Roman" w:hAnsi="Arial" w:cs="Arial"/>
          <w:lang w:eastAsia="es-CO"/>
        </w:rPr>
      </w:pPr>
    </w:p>
    <w:p w14:paraId="5BB39E71" w14:textId="77777777" w:rsidR="004D7505" w:rsidRPr="001F1F61" w:rsidRDefault="004D7505" w:rsidP="00397D3A">
      <w:pPr>
        <w:spacing w:after="0" w:line="312" w:lineRule="auto"/>
        <w:jc w:val="both"/>
        <w:rPr>
          <w:rFonts w:ascii="Arial" w:eastAsia="Times New Roman" w:hAnsi="Arial" w:cs="Arial"/>
          <w:bCs/>
          <w:lang w:val="es-ES_tradnl" w:eastAsia="es-ES"/>
        </w:rPr>
      </w:pPr>
      <w:r w:rsidRPr="001F1F61">
        <w:rPr>
          <w:rFonts w:ascii="Arial" w:eastAsia="Times New Roman" w:hAnsi="Arial" w:cs="Arial"/>
          <w:bCs/>
          <w:lang w:val="es-ES_tradnl" w:eastAsia="es-ES"/>
        </w:rPr>
        <w:t xml:space="preserve">Ahora bien, debe aclarase que la indemnización no puede ser fuente de enriquecimiento para la presunta víctima. En otras palabras, es imperativo que el juez tenga en cuenta que los principios generales del derecho, la legislación y los criterios jurisprudenciales, establecen que la víctima de un hecho dañoso no puede enriquecerse como consecuencia de una indemnización. Por el contrario, la reparación únicamente debe propender por llevar a la persona al estado previo al acontecimiento del hecho. Por lo anterior y sin que signifique aceptación de responsabilidad alguna en cabeza de mi representada, en el evento que el honorable juez considere que sí se reúnen los elementos de la responsabilidad, comedidamente le solicito desestime la tasación exorbitante de perjuicios propuesta por la demandante. En su lugar, se deberán atender fielmente los criterios jurisprudenciales establecidos por el Consejo de Estado que corresponden a lo siguiente: </w:t>
      </w:r>
    </w:p>
    <w:p w14:paraId="14D22B39" w14:textId="77777777" w:rsidR="004D7505" w:rsidRPr="001F1F61" w:rsidRDefault="004D7505" w:rsidP="00397D3A">
      <w:pPr>
        <w:spacing w:after="0" w:line="312" w:lineRule="auto"/>
        <w:jc w:val="both"/>
        <w:rPr>
          <w:rFonts w:ascii="Arial" w:eastAsia="Times New Roman" w:hAnsi="Arial" w:cs="Arial"/>
          <w:bCs/>
          <w:lang w:val="es-ES_tradnl" w:eastAsia="es-ES"/>
        </w:rPr>
      </w:pPr>
    </w:p>
    <w:p w14:paraId="273AEC1F" w14:textId="56A184AD" w:rsidR="004D7505" w:rsidRPr="001F1F61" w:rsidRDefault="004D7505" w:rsidP="00607B7B">
      <w:pPr>
        <w:pStyle w:val="paragraph"/>
        <w:spacing w:before="0" w:beforeAutospacing="0" w:after="0" w:afterAutospacing="0" w:line="312" w:lineRule="auto"/>
        <w:jc w:val="center"/>
        <w:textAlignment w:val="baseline"/>
        <w:rPr>
          <w:rFonts w:ascii="Arial" w:eastAsia="Calibri" w:hAnsi="Arial" w:cs="Arial"/>
          <w:sz w:val="22"/>
          <w:szCs w:val="22"/>
          <w:shd w:val="clear" w:color="auto" w:fill="FFFFFF"/>
        </w:rPr>
      </w:pPr>
      <w:r w:rsidRPr="001F1F61">
        <w:rPr>
          <w:rFonts w:ascii="Arial" w:hAnsi="Arial" w:cs="Arial"/>
          <w:noProof/>
          <w:sz w:val="22"/>
          <w:szCs w:val="22"/>
        </w:rPr>
        <w:drawing>
          <wp:inline distT="0" distB="0" distL="0" distR="0" wp14:anchorId="26C2A0A5" wp14:editId="1399B090">
            <wp:extent cx="5038725" cy="2457450"/>
            <wp:effectExtent l="152400" t="152400" r="371475" b="361950"/>
            <wp:docPr id="636001246" name="Imagen 63600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25" cy="24574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A8119C3" w14:textId="77777777" w:rsidR="004D7505" w:rsidRPr="001F1F61" w:rsidRDefault="004D7505" w:rsidP="00397D3A">
      <w:pPr>
        <w:pStyle w:val="paragraph"/>
        <w:spacing w:before="0" w:beforeAutospacing="0" w:after="0" w:afterAutospacing="0" w:line="312" w:lineRule="auto"/>
        <w:jc w:val="both"/>
        <w:textAlignment w:val="baseline"/>
        <w:rPr>
          <w:rFonts w:ascii="Arial" w:hAnsi="Arial" w:cs="Arial"/>
          <w:sz w:val="22"/>
          <w:szCs w:val="22"/>
          <w:lang w:val="es-ES"/>
        </w:rPr>
      </w:pPr>
      <w:r w:rsidRPr="001F1F61">
        <w:rPr>
          <w:rFonts w:ascii="Arial" w:hAnsi="Arial" w:cs="Arial"/>
          <w:sz w:val="22"/>
          <w:szCs w:val="22"/>
          <w:lang w:val="es-ES_tradnl" w:eastAsia="es-ES"/>
        </w:rPr>
        <w:t xml:space="preserve">Así pues, frente a los perjuicios morales solicitados en el líbelo de la demanda, es preciso señalar que el Consejo de Estado, mediante Sentencia de Unificación del 28 de agosto de 2014, en torno a los montos del resarcimiento cuando se reclaman perjuicios inmateriales, sostuvo lo siguiente: </w:t>
      </w:r>
    </w:p>
    <w:p w14:paraId="65C5FFAA" w14:textId="77777777" w:rsidR="004D7505" w:rsidRPr="001F1F61" w:rsidRDefault="004D7505" w:rsidP="00397D3A">
      <w:pPr>
        <w:spacing w:after="0" w:line="312" w:lineRule="auto"/>
        <w:jc w:val="both"/>
        <w:rPr>
          <w:rFonts w:ascii="Arial" w:hAnsi="Arial" w:cs="Arial"/>
          <w:lang w:val="es-ES_tradnl" w:eastAsia="es-ES"/>
        </w:rPr>
      </w:pPr>
    </w:p>
    <w:p w14:paraId="77EE14F1" w14:textId="229CFF47" w:rsidR="004D7505" w:rsidRPr="001F1F61" w:rsidRDefault="004D7505" w:rsidP="007772D7">
      <w:pPr>
        <w:spacing w:after="0" w:line="276" w:lineRule="auto"/>
        <w:ind w:left="567" w:right="1128"/>
        <w:jc w:val="both"/>
        <w:rPr>
          <w:rFonts w:ascii="Arial" w:hAnsi="Arial" w:cs="Arial"/>
          <w:iCs/>
          <w:sz w:val="20"/>
          <w:szCs w:val="20"/>
          <w:lang w:val="es-ES_tradnl" w:eastAsia="es-ES"/>
        </w:rPr>
      </w:pPr>
      <w:r w:rsidRPr="001F1F61">
        <w:rPr>
          <w:rFonts w:ascii="Arial" w:hAnsi="Arial" w:cs="Arial"/>
          <w:iCs/>
          <w:sz w:val="20"/>
          <w:szCs w:val="20"/>
          <w:lang w:val="es-ES_tradnl" w:eastAsia="es-ES"/>
        </w:rPr>
        <w:lastRenderedPageBreak/>
        <w:t>La reparación moral en caso de lesiones tiene su fundamento en el dolor o padecimiento que se causa a la víctima directa, familiares y demás personas allegadas.</w:t>
      </w:r>
    </w:p>
    <w:p w14:paraId="03A648E2" w14:textId="77777777" w:rsidR="004D7505" w:rsidRPr="001F1F61" w:rsidRDefault="004D7505" w:rsidP="007772D7">
      <w:pPr>
        <w:spacing w:after="0" w:line="276" w:lineRule="auto"/>
        <w:ind w:left="567" w:right="1128"/>
        <w:jc w:val="both"/>
        <w:rPr>
          <w:rFonts w:ascii="Arial" w:hAnsi="Arial" w:cs="Arial"/>
          <w:iCs/>
          <w:sz w:val="20"/>
          <w:szCs w:val="20"/>
        </w:rPr>
      </w:pPr>
      <w:r w:rsidRPr="001F1F61">
        <w:rPr>
          <w:rFonts w:ascii="Arial" w:hAnsi="Arial" w:cs="Arial"/>
          <w:iCs/>
          <w:sz w:val="20"/>
          <w:szCs w:val="20"/>
        </w:rPr>
        <w:t>(…)</w:t>
      </w:r>
    </w:p>
    <w:p w14:paraId="1D46A5CC" w14:textId="77777777" w:rsidR="004D7505" w:rsidRPr="001F1F61" w:rsidRDefault="004D7505" w:rsidP="007772D7">
      <w:pPr>
        <w:spacing w:after="0" w:line="276" w:lineRule="auto"/>
        <w:ind w:left="567" w:right="1128"/>
        <w:jc w:val="both"/>
        <w:rPr>
          <w:rFonts w:ascii="Arial" w:hAnsi="Arial" w:cs="Arial"/>
          <w:iCs/>
          <w:sz w:val="20"/>
          <w:szCs w:val="20"/>
        </w:rPr>
      </w:pPr>
      <w:r w:rsidRPr="001F1F61">
        <w:rPr>
          <w:rFonts w:ascii="Arial" w:hAnsi="Arial" w:cs="Arial"/>
          <w:iCs/>
          <w:sz w:val="20"/>
          <w:szCs w:val="20"/>
          <w:lang w:val="es-ES_tradnl" w:eastAsia="es-ES"/>
        </w:rPr>
        <w:t>Deberá verificarse la gravedad o levedad de la lesión causada a la víctima directa, la que determinará el monto indemnizatorio en salarios mínimos. Para las víctimas indirectas se asignará un porcentaje de acuerdo con el nivel de relación en que éstas se hallen respecto del lesionado, conforme al cuadro.</w:t>
      </w:r>
    </w:p>
    <w:p w14:paraId="3A535695" w14:textId="77777777" w:rsidR="004D7505" w:rsidRPr="001F1F61" w:rsidRDefault="004D7505" w:rsidP="007772D7">
      <w:pPr>
        <w:spacing w:after="0" w:line="276" w:lineRule="auto"/>
        <w:ind w:left="567" w:right="1128"/>
        <w:jc w:val="both"/>
        <w:rPr>
          <w:rFonts w:ascii="Arial" w:hAnsi="Arial" w:cs="Arial"/>
          <w:b/>
          <w:iCs/>
          <w:sz w:val="20"/>
          <w:szCs w:val="20"/>
          <w:lang w:val="es-ES_tradnl" w:eastAsia="es-ES"/>
        </w:rPr>
      </w:pPr>
    </w:p>
    <w:p w14:paraId="2A2D52F2" w14:textId="77777777" w:rsidR="004D7505" w:rsidRPr="001F1F61" w:rsidRDefault="004D7505" w:rsidP="007772D7">
      <w:pPr>
        <w:spacing w:after="0" w:line="276" w:lineRule="auto"/>
        <w:ind w:left="567" w:right="1128"/>
        <w:jc w:val="both"/>
        <w:rPr>
          <w:rFonts w:ascii="Arial" w:hAnsi="Arial" w:cs="Arial"/>
          <w:b/>
          <w:iCs/>
          <w:sz w:val="20"/>
          <w:szCs w:val="20"/>
          <w:lang w:val="es-ES_tradnl" w:eastAsia="es-ES"/>
        </w:rPr>
      </w:pPr>
      <w:r w:rsidRPr="001F1F61">
        <w:rPr>
          <w:rFonts w:ascii="Arial" w:hAnsi="Arial" w:cs="Arial"/>
          <w:b/>
          <w:iCs/>
          <w:sz w:val="20"/>
          <w:szCs w:val="20"/>
          <w:lang w:val="es-ES_tradnl" w:eastAsia="es-ES"/>
        </w:rPr>
        <w:t>La gravedad o levedad de la lesión y los correspondientes niveles se determinarán y motivarán de conformidad con lo probado en el proceso.</w:t>
      </w:r>
    </w:p>
    <w:p w14:paraId="27D3C5F6" w14:textId="77777777" w:rsidR="004D7505" w:rsidRPr="001F1F61" w:rsidRDefault="004D7505" w:rsidP="007772D7">
      <w:pPr>
        <w:spacing w:after="0" w:line="276" w:lineRule="auto"/>
        <w:ind w:left="567" w:right="1128"/>
        <w:jc w:val="both"/>
        <w:rPr>
          <w:rFonts w:ascii="Arial" w:hAnsi="Arial" w:cs="Arial"/>
          <w:iCs/>
          <w:sz w:val="20"/>
          <w:szCs w:val="20"/>
        </w:rPr>
      </w:pPr>
    </w:p>
    <w:p w14:paraId="025E431D" w14:textId="77777777" w:rsidR="004D7505" w:rsidRPr="001F1F61" w:rsidRDefault="004D7505" w:rsidP="007772D7">
      <w:pPr>
        <w:spacing w:after="0" w:line="276" w:lineRule="auto"/>
        <w:ind w:left="567" w:right="1128"/>
        <w:jc w:val="both"/>
        <w:rPr>
          <w:rFonts w:ascii="Arial" w:hAnsi="Arial" w:cs="Arial"/>
          <w:iCs/>
          <w:sz w:val="20"/>
          <w:szCs w:val="20"/>
          <w:lang w:val="es-ES_tradnl" w:eastAsia="es-ES"/>
        </w:rPr>
      </w:pPr>
      <w:r w:rsidRPr="001F1F61">
        <w:rPr>
          <w:rFonts w:ascii="Arial" w:hAnsi="Arial" w:cs="Arial"/>
          <w:iCs/>
          <w:sz w:val="20"/>
          <w:szCs w:val="20"/>
          <w:lang w:val="es-ES_tradnl" w:eastAsia="es-ES"/>
        </w:rPr>
        <w:t xml:space="preserve">Nivel No. 1. </w:t>
      </w:r>
      <w:r w:rsidRPr="001F1F61">
        <w:rPr>
          <w:rFonts w:ascii="Arial" w:hAnsi="Arial" w:cs="Arial"/>
          <w:b/>
          <w:bCs/>
          <w:iCs/>
          <w:sz w:val="20"/>
          <w:szCs w:val="20"/>
          <w:u w:val="single"/>
          <w:lang w:val="es-ES_tradnl" w:eastAsia="es-ES"/>
        </w:rPr>
        <w:t xml:space="preserve">Comprende la relación afectiva, propia de las relaciones conyugales y </w:t>
      </w:r>
      <w:proofErr w:type="gramStart"/>
      <w:r w:rsidRPr="001F1F61">
        <w:rPr>
          <w:rFonts w:ascii="Arial" w:hAnsi="Arial" w:cs="Arial"/>
          <w:b/>
          <w:bCs/>
          <w:iCs/>
          <w:sz w:val="20"/>
          <w:szCs w:val="20"/>
          <w:u w:val="single"/>
          <w:lang w:val="es-ES_tradnl" w:eastAsia="es-ES"/>
        </w:rPr>
        <w:t>paterno-filiales</w:t>
      </w:r>
      <w:proofErr w:type="gramEnd"/>
      <w:r w:rsidRPr="001F1F61">
        <w:rPr>
          <w:rFonts w:ascii="Arial" w:hAnsi="Arial" w:cs="Arial"/>
          <w:b/>
          <w:bCs/>
          <w:iCs/>
          <w:sz w:val="20"/>
          <w:szCs w:val="20"/>
          <w:u w:val="single"/>
          <w:lang w:val="es-ES_tradnl" w:eastAsia="es-ES"/>
        </w:rPr>
        <w:t xml:space="preserve"> o, en general, de los miembros de un mismo núcleo familiar (1er. Grado de consanguinidad, cónyuges o compañeros permanentes</w:t>
      </w:r>
      <w:r w:rsidRPr="001F1F61">
        <w:rPr>
          <w:rFonts w:ascii="Arial" w:hAnsi="Arial" w:cs="Arial"/>
          <w:iCs/>
          <w:sz w:val="20"/>
          <w:szCs w:val="20"/>
          <w:lang w:val="es-ES_tradnl" w:eastAsia="es-ES"/>
        </w:rPr>
        <w:t xml:space="preserve">). Tendrán derecho al reconocimiento de 100 SMLMV cuando la gravedad de la lesión sea igual o superior al 50%, a 80 SMLMV en los eventos en que la gravedad de la lesión sea igual o superior al 40% e inferior al 50%; a 60 SMLMV cuando la gravedad de la lesión sea igual o superior al 30% e inferior al 40%; a 40 SMLMV si la gravedad de la lesión es igual o superior al 20% e inferior al 30%; </w:t>
      </w:r>
      <w:r w:rsidRPr="001F1F61">
        <w:rPr>
          <w:rFonts w:ascii="Arial" w:hAnsi="Arial" w:cs="Arial"/>
          <w:bCs/>
          <w:iCs/>
          <w:sz w:val="20"/>
          <w:szCs w:val="20"/>
          <w:lang w:val="es-ES_tradnl" w:eastAsia="es-ES"/>
        </w:rPr>
        <w:t xml:space="preserve">a 20 SMLMV cuando la gravedad de la lesión sea igual o superior al 10% e inferior al 20% </w:t>
      </w:r>
      <w:r w:rsidRPr="001F1F61">
        <w:rPr>
          <w:rFonts w:ascii="Arial" w:hAnsi="Arial" w:cs="Arial"/>
          <w:iCs/>
          <w:sz w:val="20"/>
          <w:szCs w:val="20"/>
          <w:lang w:val="es-ES_tradnl" w:eastAsia="es-ES"/>
        </w:rPr>
        <w:t>y, por último, a 10 SMLMV en los eventos en que la gravedad de la lesión sea igual o superior a 1% e inferior a 10%”</w:t>
      </w:r>
      <w:r w:rsidRPr="001F1F61">
        <w:rPr>
          <w:rFonts w:ascii="Arial" w:hAnsi="Arial" w:cs="Arial"/>
          <w:b/>
          <w:iCs/>
          <w:sz w:val="20"/>
          <w:szCs w:val="20"/>
          <w:lang w:val="es-ES_tradnl" w:eastAsia="es-ES"/>
        </w:rPr>
        <w:t xml:space="preserve">. </w:t>
      </w:r>
      <w:r w:rsidRPr="001F1F61">
        <w:rPr>
          <w:rFonts w:ascii="Arial" w:hAnsi="Arial" w:cs="Arial"/>
          <w:iCs/>
          <w:sz w:val="20"/>
          <w:szCs w:val="20"/>
          <w:lang w:val="es-ES_tradnl" w:eastAsia="es-ES"/>
        </w:rPr>
        <w:t>(Énfasis propio).</w:t>
      </w:r>
    </w:p>
    <w:p w14:paraId="754173B8" w14:textId="77777777" w:rsidR="004D7505" w:rsidRPr="001F1F61" w:rsidRDefault="004D7505" w:rsidP="00397D3A">
      <w:pPr>
        <w:spacing w:after="0" w:line="312" w:lineRule="auto"/>
        <w:ind w:left="567" w:right="48"/>
        <w:jc w:val="both"/>
        <w:rPr>
          <w:rFonts w:ascii="Arial" w:hAnsi="Arial" w:cs="Arial"/>
          <w:lang w:val="es-ES_tradnl" w:eastAsia="es-ES"/>
        </w:rPr>
      </w:pPr>
    </w:p>
    <w:p w14:paraId="6B013EEC" w14:textId="7EB61E5B" w:rsidR="004D7505" w:rsidRPr="008257B2" w:rsidRDefault="004D7505" w:rsidP="00397D3A">
      <w:pPr>
        <w:spacing w:after="0" w:line="312" w:lineRule="auto"/>
        <w:jc w:val="both"/>
        <w:rPr>
          <w:rFonts w:ascii="Arial" w:hAnsi="Arial" w:cs="Arial"/>
        </w:rPr>
      </w:pPr>
      <w:r w:rsidRPr="001F1F61">
        <w:rPr>
          <w:rFonts w:ascii="Arial" w:hAnsi="Arial" w:cs="Arial"/>
          <w:lang w:val="es-ES_tradnl" w:eastAsia="es-ES"/>
        </w:rPr>
        <w:t xml:space="preserve">Según la jurisprudencia citada, es inviable el reconocimiento de los perjuicios morales en las sumas pretendidas por la parte demandante. Solicitar </w:t>
      </w:r>
      <w:r w:rsidR="008257B2">
        <w:rPr>
          <w:rFonts w:ascii="Arial" w:hAnsi="Arial" w:cs="Arial"/>
          <w:lang w:val="es-ES_tradnl" w:eastAsia="es-ES"/>
        </w:rPr>
        <w:t>cie</w:t>
      </w:r>
      <w:r w:rsidR="00C375E8">
        <w:rPr>
          <w:rFonts w:ascii="Arial" w:hAnsi="Arial" w:cs="Arial"/>
          <w:lang w:val="es-ES_tradnl" w:eastAsia="es-ES"/>
        </w:rPr>
        <w:t>n</w:t>
      </w:r>
      <w:r w:rsidR="008257B2">
        <w:rPr>
          <w:rFonts w:ascii="Arial" w:hAnsi="Arial" w:cs="Arial"/>
          <w:lang w:val="es-ES_tradnl" w:eastAsia="es-ES"/>
        </w:rPr>
        <w:t xml:space="preserve"> </w:t>
      </w:r>
      <w:r w:rsidRPr="001F1F61">
        <w:rPr>
          <w:rStyle w:val="normaltextrun"/>
          <w:rFonts w:ascii="Arial" w:hAnsi="Arial" w:cs="Arial"/>
        </w:rPr>
        <w:t>(</w:t>
      </w:r>
      <w:r w:rsidR="008257B2">
        <w:rPr>
          <w:rStyle w:val="normaltextrun"/>
          <w:rFonts w:ascii="Arial" w:hAnsi="Arial" w:cs="Arial"/>
        </w:rPr>
        <w:t>1</w:t>
      </w:r>
      <w:r w:rsidR="00C375E8">
        <w:rPr>
          <w:rStyle w:val="normaltextrun"/>
          <w:rFonts w:ascii="Arial" w:hAnsi="Arial" w:cs="Arial"/>
        </w:rPr>
        <w:t>0</w:t>
      </w:r>
      <w:r w:rsidR="00FA0296" w:rsidRPr="001F1F61">
        <w:rPr>
          <w:rStyle w:val="normaltextrun"/>
          <w:rFonts w:ascii="Arial" w:hAnsi="Arial" w:cs="Arial"/>
        </w:rPr>
        <w:t>0</w:t>
      </w:r>
      <w:r w:rsidRPr="001F1F61">
        <w:rPr>
          <w:rStyle w:val="normaltextrun"/>
          <w:rFonts w:ascii="Arial" w:hAnsi="Arial" w:cs="Arial"/>
        </w:rPr>
        <w:t>) SMLMV para la</w:t>
      </w:r>
      <w:r w:rsidR="005A12F0" w:rsidRPr="001F1F61">
        <w:rPr>
          <w:rStyle w:val="normaltextrun"/>
          <w:rFonts w:ascii="Arial" w:hAnsi="Arial" w:cs="Arial"/>
        </w:rPr>
        <w:t xml:space="preserve"> supuesta</w:t>
      </w:r>
      <w:r w:rsidRPr="001F1F61">
        <w:rPr>
          <w:rStyle w:val="normaltextrun"/>
          <w:rFonts w:ascii="Arial" w:hAnsi="Arial" w:cs="Arial"/>
        </w:rPr>
        <w:t xml:space="preserve"> víctima directa</w:t>
      </w:r>
      <w:r w:rsidR="008257B2">
        <w:rPr>
          <w:rStyle w:val="normaltextrun"/>
          <w:rFonts w:ascii="Arial" w:hAnsi="Arial" w:cs="Arial"/>
        </w:rPr>
        <w:t>,</w:t>
      </w:r>
      <w:r w:rsidR="00C375E8">
        <w:rPr>
          <w:rStyle w:val="normaltextrun"/>
          <w:rFonts w:ascii="Arial" w:hAnsi="Arial" w:cs="Arial"/>
        </w:rPr>
        <w:t xml:space="preserve"> </w:t>
      </w:r>
      <w:r w:rsidR="008257B2">
        <w:rPr>
          <w:rStyle w:val="normaltextrun"/>
          <w:rFonts w:ascii="Arial" w:hAnsi="Arial" w:cs="Arial"/>
        </w:rPr>
        <w:t>además, de c</w:t>
      </w:r>
      <w:r w:rsidR="00C375E8">
        <w:rPr>
          <w:rStyle w:val="normaltextrun"/>
          <w:rFonts w:ascii="Arial" w:hAnsi="Arial" w:cs="Arial"/>
        </w:rPr>
        <w:t>uarenta</w:t>
      </w:r>
      <w:r w:rsidR="008257B2">
        <w:rPr>
          <w:rStyle w:val="normaltextrun"/>
          <w:rFonts w:ascii="Arial" w:hAnsi="Arial" w:cs="Arial"/>
        </w:rPr>
        <w:t xml:space="preserve"> (</w:t>
      </w:r>
      <w:r w:rsidR="00C375E8">
        <w:rPr>
          <w:rStyle w:val="normaltextrun"/>
          <w:rFonts w:ascii="Arial" w:hAnsi="Arial" w:cs="Arial"/>
        </w:rPr>
        <w:t>4</w:t>
      </w:r>
      <w:r w:rsidR="008257B2">
        <w:rPr>
          <w:rStyle w:val="normaltextrun"/>
          <w:rFonts w:ascii="Arial" w:hAnsi="Arial" w:cs="Arial"/>
        </w:rPr>
        <w:t>0) SMLVM para sus</w:t>
      </w:r>
      <w:r w:rsidR="00C375E8">
        <w:rPr>
          <w:rStyle w:val="normaltextrun"/>
          <w:rFonts w:ascii="Arial" w:hAnsi="Arial" w:cs="Arial"/>
        </w:rPr>
        <w:t xml:space="preserve"> padres y los montos igualmente pretendido para sus hermanos e </w:t>
      </w:r>
      <w:r w:rsidR="00BD0C45">
        <w:rPr>
          <w:rStyle w:val="normaltextrun"/>
          <w:rFonts w:ascii="Arial" w:hAnsi="Arial" w:cs="Arial"/>
        </w:rPr>
        <w:t xml:space="preserve">hija </w:t>
      </w:r>
      <w:r w:rsidR="00BD0C45" w:rsidRPr="001F1F61">
        <w:rPr>
          <w:rFonts w:ascii="Arial" w:hAnsi="Arial" w:cs="Arial"/>
          <w:lang w:val="es-ES_tradnl" w:eastAsia="es-ES"/>
        </w:rPr>
        <w:t>resulta</w:t>
      </w:r>
      <w:r w:rsidRPr="001F1F61">
        <w:rPr>
          <w:rFonts w:ascii="Arial" w:hAnsi="Arial" w:cs="Arial"/>
          <w:lang w:val="es-ES_tradnl" w:eastAsia="es-ES"/>
        </w:rPr>
        <w:t xml:space="preserve"> a todas luces exorbitante. Máxime cuando no existe documento que acredite la gravedad de la lesión psicológica</w:t>
      </w:r>
      <w:r w:rsidR="008257B2">
        <w:rPr>
          <w:rFonts w:ascii="Arial" w:hAnsi="Arial" w:cs="Arial"/>
          <w:lang w:val="es-ES_tradnl" w:eastAsia="es-ES"/>
        </w:rPr>
        <w:t>, ni</w:t>
      </w:r>
      <w:r w:rsidRPr="001F1F61">
        <w:rPr>
          <w:rFonts w:ascii="Arial" w:hAnsi="Arial" w:cs="Arial"/>
          <w:lang w:val="es-ES_tradnl" w:eastAsia="es-ES"/>
        </w:rPr>
        <w:t xml:space="preserve"> que la</w:t>
      </w:r>
      <w:r w:rsidR="008257B2">
        <w:rPr>
          <w:rFonts w:ascii="Arial" w:hAnsi="Arial" w:cs="Arial"/>
          <w:lang w:val="es-ES_tradnl" w:eastAsia="es-ES"/>
        </w:rPr>
        <w:t xml:space="preserve"> gravedad de la </w:t>
      </w:r>
      <w:r w:rsidR="00BD0C45">
        <w:rPr>
          <w:rFonts w:ascii="Arial" w:hAnsi="Arial" w:cs="Arial"/>
          <w:lang w:val="es-ES_tradnl" w:eastAsia="es-ES"/>
        </w:rPr>
        <w:t xml:space="preserve">lesión </w:t>
      </w:r>
      <w:r w:rsidR="00BD0C45" w:rsidRPr="001F1F61">
        <w:rPr>
          <w:rFonts w:ascii="Arial" w:hAnsi="Arial" w:cs="Arial"/>
          <w:lang w:val="es-ES_tradnl" w:eastAsia="es-ES"/>
        </w:rPr>
        <w:t>sea</w:t>
      </w:r>
      <w:r w:rsidRPr="001F1F61">
        <w:rPr>
          <w:rFonts w:ascii="Arial" w:hAnsi="Arial" w:cs="Arial"/>
          <w:lang w:val="es-ES_tradnl" w:eastAsia="es-ES"/>
        </w:rPr>
        <w:t xml:space="preserve"> igual</w:t>
      </w:r>
      <w:r w:rsidR="00CC4C07" w:rsidRPr="001F1F61">
        <w:rPr>
          <w:rFonts w:ascii="Arial" w:hAnsi="Arial" w:cs="Arial"/>
          <w:lang w:val="es-ES_tradnl" w:eastAsia="es-ES"/>
        </w:rPr>
        <w:t xml:space="preserve"> o superior </w:t>
      </w:r>
      <w:r w:rsidR="00031DF9" w:rsidRPr="001F1F61">
        <w:rPr>
          <w:rFonts w:ascii="Arial" w:hAnsi="Arial" w:cs="Arial"/>
          <w:lang w:val="es-ES_tradnl" w:eastAsia="es-ES"/>
        </w:rPr>
        <w:t xml:space="preserve">al </w:t>
      </w:r>
      <w:r w:rsidR="00F83F9E">
        <w:rPr>
          <w:rFonts w:ascii="Arial" w:hAnsi="Arial" w:cs="Arial"/>
          <w:lang w:val="es-ES_tradnl" w:eastAsia="es-ES"/>
        </w:rPr>
        <w:t>5</w:t>
      </w:r>
      <w:r w:rsidR="00031DF9" w:rsidRPr="001F1F61">
        <w:rPr>
          <w:rFonts w:ascii="Arial" w:hAnsi="Arial" w:cs="Arial"/>
          <w:lang w:val="es-ES_tradnl" w:eastAsia="es-ES"/>
        </w:rPr>
        <w:t xml:space="preserve">0%. </w:t>
      </w:r>
    </w:p>
    <w:p w14:paraId="29D7D5DA" w14:textId="77777777" w:rsidR="004D7505" w:rsidRPr="001F1F61" w:rsidRDefault="004D7505" w:rsidP="00397D3A">
      <w:pPr>
        <w:spacing w:after="0" w:line="312" w:lineRule="auto"/>
        <w:jc w:val="both"/>
        <w:rPr>
          <w:rFonts w:ascii="Arial" w:hAnsi="Arial" w:cs="Arial"/>
          <w:lang w:eastAsia="es-ES"/>
        </w:rPr>
      </w:pPr>
    </w:p>
    <w:p w14:paraId="5833D83F" w14:textId="77777777" w:rsidR="004D7505" w:rsidRPr="001F1F61" w:rsidRDefault="004D7505" w:rsidP="00397D3A">
      <w:pPr>
        <w:spacing w:after="0" w:line="312" w:lineRule="auto"/>
        <w:jc w:val="both"/>
        <w:rPr>
          <w:rFonts w:ascii="Arial" w:hAnsi="Arial" w:cs="Arial"/>
          <w:lang w:val="es-ES_tradnl" w:eastAsia="es-ES"/>
        </w:rPr>
      </w:pPr>
      <w:r w:rsidRPr="001F1F61">
        <w:rPr>
          <w:rFonts w:ascii="Arial" w:hAnsi="Arial" w:cs="Arial"/>
          <w:lang w:val="es-ES_tradnl" w:eastAsia="es-ES"/>
        </w:rPr>
        <w:t>En conclusión, es inviable el reconocimiento por daño moral en las sumas pretendidas por la parte demandante, por cuanto la tasación propuesta es equivocada. En tal sentido, no hay lugar al reconocimiento de suma alguna por concepto que supere los montos fijados a partir de la unificación jurisprudencial del Consejo de Estado. De ese modo, en tanto las sumas solicitadas en las pretensiones de la demanda desconocen los lineamientos establecidos por esa corporación y no se encuentran probadas, deben ser desestimadas.</w:t>
      </w:r>
    </w:p>
    <w:p w14:paraId="57FBD0BC" w14:textId="77777777" w:rsidR="004D7505" w:rsidRPr="001F1F61" w:rsidRDefault="004D7505" w:rsidP="00397D3A">
      <w:pPr>
        <w:spacing w:after="0" w:line="312" w:lineRule="auto"/>
        <w:jc w:val="both"/>
        <w:rPr>
          <w:rFonts w:ascii="Arial" w:hAnsi="Arial" w:cs="Arial"/>
          <w:lang w:val="es-ES_tradnl" w:eastAsia="es-ES"/>
        </w:rPr>
      </w:pPr>
    </w:p>
    <w:p w14:paraId="7283B30E" w14:textId="77777777" w:rsidR="004D7505" w:rsidRPr="001F1F61" w:rsidRDefault="004D7505" w:rsidP="00397D3A">
      <w:pPr>
        <w:spacing w:after="0" w:line="312" w:lineRule="auto"/>
        <w:jc w:val="both"/>
        <w:rPr>
          <w:rFonts w:ascii="Arial" w:hAnsi="Arial" w:cs="Arial"/>
          <w:lang w:val="es-ES_tradnl" w:eastAsia="es-ES"/>
        </w:rPr>
      </w:pPr>
      <w:r w:rsidRPr="001F1F61">
        <w:rPr>
          <w:rFonts w:ascii="Arial" w:hAnsi="Arial" w:cs="Arial"/>
          <w:lang w:val="es-ES_tradnl" w:eastAsia="es-ES"/>
        </w:rPr>
        <w:t xml:space="preserve">Por todo lo anterior solicito respetuosamente declarar probada esta excepción. </w:t>
      </w:r>
    </w:p>
    <w:p w14:paraId="41791C78" w14:textId="77777777" w:rsidR="004D7505" w:rsidRPr="001F1F61" w:rsidRDefault="004D7505" w:rsidP="00397D3A">
      <w:pPr>
        <w:spacing w:after="0" w:line="312" w:lineRule="auto"/>
        <w:jc w:val="both"/>
        <w:rPr>
          <w:rFonts w:ascii="Arial" w:hAnsi="Arial" w:cs="Arial"/>
          <w:lang w:val="es-ES_tradnl" w:eastAsia="es-ES"/>
        </w:rPr>
      </w:pPr>
    </w:p>
    <w:p w14:paraId="36CC2D48" w14:textId="77777777" w:rsidR="004D7505" w:rsidRPr="001F1F61" w:rsidRDefault="004D7505" w:rsidP="00397D3A">
      <w:pPr>
        <w:pStyle w:val="paragraph"/>
        <w:numPr>
          <w:ilvl w:val="1"/>
          <w:numId w:val="44"/>
        </w:numPr>
        <w:spacing w:before="0" w:beforeAutospacing="0" w:after="0" w:afterAutospacing="0" w:line="312" w:lineRule="auto"/>
        <w:ind w:left="1134" w:hanging="283"/>
        <w:jc w:val="both"/>
        <w:textAlignment w:val="baseline"/>
        <w:rPr>
          <w:rStyle w:val="normaltextrun"/>
          <w:rFonts w:ascii="Arial" w:hAnsi="Arial" w:cs="Arial"/>
          <w:b/>
          <w:bCs/>
          <w:sz w:val="22"/>
          <w:szCs w:val="22"/>
          <w:u w:val="single"/>
        </w:rPr>
      </w:pPr>
      <w:r w:rsidRPr="001F1F61">
        <w:rPr>
          <w:rStyle w:val="normaltextrun"/>
          <w:rFonts w:ascii="Arial" w:hAnsi="Arial" w:cs="Arial"/>
          <w:b/>
          <w:bCs/>
          <w:sz w:val="22"/>
          <w:szCs w:val="22"/>
          <w:u w:val="single"/>
        </w:rPr>
        <w:t>Frente al daño a la salud.</w:t>
      </w:r>
    </w:p>
    <w:p w14:paraId="51F1E71E" w14:textId="77777777" w:rsidR="004D7505" w:rsidRPr="001F1F61" w:rsidRDefault="004D7505" w:rsidP="00397D3A">
      <w:pPr>
        <w:pStyle w:val="paragraph"/>
        <w:spacing w:before="0" w:beforeAutospacing="0" w:after="0" w:afterAutospacing="0" w:line="312" w:lineRule="auto"/>
        <w:jc w:val="both"/>
        <w:textAlignment w:val="baseline"/>
        <w:rPr>
          <w:rStyle w:val="normaltextrun"/>
          <w:rFonts w:ascii="Arial" w:hAnsi="Arial" w:cs="Arial"/>
          <w:sz w:val="22"/>
          <w:szCs w:val="22"/>
        </w:rPr>
      </w:pPr>
    </w:p>
    <w:p w14:paraId="646ED4D3" w14:textId="34A65005" w:rsidR="00C80ABA" w:rsidRPr="001F1F61" w:rsidRDefault="004D7505" w:rsidP="00397D3A">
      <w:pPr>
        <w:pStyle w:val="paragraph"/>
        <w:spacing w:before="0" w:beforeAutospacing="0" w:after="0" w:afterAutospacing="0" w:line="312" w:lineRule="auto"/>
        <w:jc w:val="both"/>
        <w:textAlignment w:val="baseline"/>
        <w:rPr>
          <w:rStyle w:val="normaltextrun"/>
          <w:rFonts w:ascii="Arial" w:hAnsi="Arial" w:cs="Arial"/>
          <w:sz w:val="22"/>
          <w:szCs w:val="22"/>
          <w:lang w:val="es-ES"/>
        </w:rPr>
      </w:pPr>
      <w:r w:rsidRPr="001F1F61">
        <w:rPr>
          <w:rStyle w:val="normaltextrun"/>
          <w:rFonts w:ascii="Arial" w:hAnsi="Arial" w:cs="Arial"/>
          <w:sz w:val="22"/>
          <w:szCs w:val="22"/>
        </w:rPr>
        <w:t xml:space="preserve">En primer lugar, </w:t>
      </w:r>
      <w:r w:rsidRPr="001F1F61">
        <w:rPr>
          <w:rStyle w:val="normaltextrun"/>
          <w:rFonts w:ascii="Arial" w:hAnsi="Arial" w:cs="Arial"/>
          <w:sz w:val="22"/>
          <w:szCs w:val="22"/>
          <w:shd w:val="clear" w:color="auto" w:fill="FFFFFF"/>
        </w:rPr>
        <w:t xml:space="preserve">es menester indicar que, analizando el caso en concreto, dentro del expediente se solicita una indemnización por esta tipología de perjuicios bajo una premisa completamente errada. Lo anterior, toda vez que </w:t>
      </w:r>
      <w:r w:rsidRPr="001F1F61">
        <w:rPr>
          <w:rFonts w:ascii="Arial" w:hAnsi="Arial" w:cs="Arial"/>
          <w:sz w:val="22"/>
          <w:szCs w:val="22"/>
        </w:rPr>
        <w:t xml:space="preserve">no se arrimó una sola prueba que diera cuenta de las supuestas secuelas padecidas por </w:t>
      </w:r>
      <w:r w:rsidR="002430DA" w:rsidRPr="001F1F61">
        <w:rPr>
          <w:rFonts w:ascii="Arial" w:hAnsi="Arial" w:cs="Arial"/>
          <w:sz w:val="22"/>
          <w:szCs w:val="22"/>
        </w:rPr>
        <w:t>e</w:t>
      </w:r>
      <w:r w:rsidRPr="001F1F61">
        <w:rPr>
          <w:rFonts w:ascii="Arial" w:hAnsi="Arial" w:cs="Arial"/>
          <w:sz w:val="22"/>
          <w:szCs w:val="22"/>
        </w:rPr>
        <w:t xml:space="preserve">l demandante </w:t>
      </w:r>
      <w:proofErr w:type="gramStart"/>
      <w:r w:rsidRPr="001F1F61">
        <w:rPr>
          <w:rFonts w:ascii="Arial" w:hAnsi="Arial" w:cs="Arial"/>
          <w:sz w:val="22"/>
          <w:szCs w:val="22"/>
        </w:rPr>
        <w:t>en razón de</w:t>
      </w:r>
      <w:proofErr w:type="gramEnd"/>
      <w:r w:rsidRPr="001F1F61">
        <w:rPr>
          <w:rFonts w:ascii="Arial" w:hAnsi="Arial" w:cs="Arial"/>
          <w:sz w:val="22"/>
          <w:szCs w:val="22"/>
        </w:rPr>
        <w:t xml:space="preserve"> la lesión que es objeto de demanda. Por lo cual, al no estar probados estos elementos esenciales, lo alegado en el líbelo inicial </w:t>
      </w:r>
      <w:proofErr w:type="gramStart"/>
      <w:r w:rsidRPr="001F1F61">
        <w:rPr>
          <w:rFonts w:ascii="Arial" w:hAnsi="Arial" w:cs="Arial"/>
          <w:sz w:val="22"/>
          <w:szCs w:val="22"/>
        </w:rPr>
        <w:t>tendrá que tenerse</w:t>
      </w:r>
      <w:proofErr w:type="gramEnd"/>
      <w:r w:rsidRPr="001F1F61">
        <w:rPr>
          <w:rFonts w:ascii="Arial" w:hAnsi="Arial" w:cs="Arial"/>
          <w:sz w:val="22"/>
          <w:szCs w:val="22"/>
        </w:rPr>
        <w:t xml:space="preserve"> por desestimado. Adicionalmente, de forma equivocada se solicita la suma de </w:t>
      </w:r>
      <w:r w:rsidR="00C05ED2">
        <w:rPr>
          <w:rStyle w:val="normaltextrun"/>
          <w:rFonts w:ascii="Arial" w:hAnsi="Arial" w:cs="Arial"/>
          <w:sz w:val="22"/>
          <w:szCs w:val="22"/>
        </w:rPr>
        <w:t>10</w:t>
      </w:r>
      <w:r w:rsidR="00015CDB" w:rsidRPr="001F1F61">
        <w:rPr>
          <w:rStyle w:val="normaltextrun"/>
          <w:rFonts w:ascii="Arial" w:hAnsi="Arial" w:cs="Arial"/>
          <w:sz w:val="22"/>
          <w:szCs w:val="22"/>
        </w:rPr>
        <w:t>0</w:t>
      </w:r>
      <w:r w:rsidRPr="001F1F61">
        <w:rPr>
          <w:rStyle w:val="normaltextrun"/>
          <w:rFonts w:ascii="Arial" w:hAnsi="Arial" w:cs="Arial"/>
          <w:sz w:val="22"/>
          <w:szCs w:val="22"/>
          <w:lang w:val="es-ES"/>
        </w:rPr>
        <w:t xml:space="preserve"> SMLMV para la </w:t>
      </w:r>
      <w:r w:rsidR="00417785" w:rsidRPr="001F1F61">
        <w:rPr>
          <w:rStyle w:val="normaltextrun"/>
          <w:rFonts w:ascii="Arial" w:hAnsi="Arial" w:cs="Arial"/>
          <w:sz w:val="22"/>
          <w:szCs w:val="22"/>
          <w:lang w:val="es-ES"/>
        </w:rPr>
        <w:t xml:space="preserve">supuesta </w:t>
      </w:r>
      <w:r w:rsidRPr="001F1F61">
        <w:rPr>
          <w:rStyle w:val="normaltextrun"/>
          <w:rFonts w:ascii="Arial" w:hAnsi="Arial" w:cs="Arial"/>
          <w:sz w:val="22"/>
          <w:szCs w:val="22"/>
          <w:lang w:val="es-ES"/>
        </w:rPr>
        <w:t>víctima directa del hecho, desbordando los lineamientos establecidos por el Consejo de Estado en Sentencia de Unificación.</w:t>
      </w:r>
    </w:p>
    <w:p w14:paraId="708B1DD1" w14:textId="77777777" w:rsidR="00C80ABA" w:rsidRPr="001F1F61" w:rsidRDefault="00C80ABA" w:rsidP="00397D3A">
      <w:pPr>
        <w:pStyle w:val="paragraph"/>
        <w:spacing w:before="0" w:beforeAutospacing="0" w:after="0" w:afterAutospacing="0" w:line="312" w:lineRule="auto"/>
        <w:jc w:val="both"/>
        <w:textAlignment w:val="baseline"/>
        <w:rPr>
          <w:rStyle w:val="normaltextrun"/>
          <w:rFonts w:ascii="Arial" w:hAnsi="Arial" w:cs="Arial"/>
          <w:sz w:val="22"/>
          <w:szCs w:val="22"/>
          <w:lang w:val="es-ES"/>
        </w:rPr>
      </w:pPr>
    </w:p>
    <w:p w14:paraId="1F4E39D5" w14:textId="77777777" w:rsidR="00C80ABA" w:rsidRPr="001F1F61" w:rsidRDefault="00C80ABA" w:rsidP="00397D3A">
      <w:pPr>
        <w:pStyle w:val="paragraph"/>
        <w:spacing w:before="0" w:beforeAutospacing="0" w:after="0" w:afterAutospacing="0" w:line="312" w:lineRule="auto"/>
        <w:jc w:val="both"/>
        <w:textAlignment w:val="baseline"/>
        <w:rPr>
          <w:rStyle w:val="normaltextrun"/>
          <w:rFonts w:ascii="Arial" w:hAnsi="Arial" w:cs="Arial"/>
          <w:sz w:val="22"/>
          <w:szCs w:val="22"/>
          <w:lang w:val="es-ES"/>
        </w:rPr>
      </w:pPr>
    </w:p>
    <w:p w14:paraId="34AFE960" w14:textId="77777777" w:rsidR="004D7505" w:rsidRPr="001F1F61" w:rsidRDefault="004D7505" w:rsidP="00397D3A">
      <w:pPr>
        <w:pStyle w:val="paragraph"/>
        <w:spacing w:before="0" w:beforeAutospacing="0" w:after="0" w:afterAutospacing="0" w:line="312" w:lineRule="auto"/>
        <w:jc w:val="both"/>
        <w:textAlignment w:val="baseline"/>
        <w:rPr>
          <w:rStyle w:val="eop"/>
          <w:rFonts w:ascii="Arial" w:eastAsia="Arial" w:hAnsi="Arial" w:cs="Arial"/>
          <w:sz w:val="22"/>
          <w:szCs w:val="22"/>
        </w:rPr>
      </w:pPr>
      <w:r w:rsidRPr="001F1F61">
        <w:rPr>
          <w:rStyle w:val="normaltextrun"/>
          <w:rFonts w:ascii="Arial" w:hAnsi="Arial" w:cs="Arial"/>
          <w:sz w:val="22"/>
          <w:szCs w:val="22"/>
          <w:shd w:val="clear" w:color="auto" w:fill="FFFFFF"/>
        </w:rPr>
        <w:t xml:space="preserve">Al momento de estimar la solicitud por daño a la salud, se desatendieron completamente los topes máximos de indemnización fijados por el máximo órgano de la Jurisdicción Contencioso Administrativo </w:t>
      </w:r>
      <w:r w:rsidRPr="001F1F61">
        <w:rPr>
          <w:rStyle w:val="normaltextrun"/>
          <w:rFonts w:ascii="Arial" w:hAnsi="Arial" w:cs="Arial"/>
          <w:sz w:val="22"/>
          <w:szCs w:val="22"/>
        </w:rPr>
        <w:t>para la tasación del daño, los cuales son los siguientes:</w:t>
      </w:r>
      <w:r w:rsidRPr="001F1F61">
        <w:rPr>
          <w:rStyle w:val="eop"/>
          <w:rFonts w:ascii="Arial" w:eastAsia="Arial" w:hAnsi="Arial" w:cs="Arial"/>
          <w:sz w:val="22"/>
          <w:szCs w:val="22"/>
        </w:rPr>
        <w:t> </w:t>
      </w:r>
    </w:p>
    <w:p w14:paraId="5B98CC22" w14:textId="77777777" w:rsidR="004D7505" w:rsidRPr="001F1F61" w:rsidRDefault="004D7505" w:rsidP="00397D3A">
      <w:pPr>
        <w:pStyle w:val="paragraph"/>
        <w:spacing w:before="0" w:beforeAutospacing="0" w:after="0" w:afterAutospacing="0" w:line="312" w:lineRule="auto"/>
        <w:jc w:val="both"/>
        <w:textAlignment w:val="baseline"/>
        <w:rPr>
          <w:rStyle w:val="eop"/>
          <w:rFonts w:ascii="Arial" w:eastAsia="Arial" w:hAnsi="Arial" w:cs="Arial"/>
          <w:sz w:val="22"/>
          <w:szCs w:val="22"/>
        </w:rPr>
      </w:pPr>
    </w:p>
    <w:p w14:paraId="0FDC2067" w14:textId="77777777" w:rsidR="004D7505" w:rsidRPr="001F1F61" w:rsidRDefault="004D7505" w:rsidP="00397D3A">
      <w:pPr>
        <w:pStyle w:val="paragraph"/>
        <w:spacing w:before="0" w:beforeAutospacing="0" w:after="0" w:afterAutospacing="0" w:line="312" w:lineRule="auto"/>
        <w:jc w:val="center"/>
        <w:textAlignment w:val="baseline"/>
        <w:rPr>
          <w:rStyle w:val="eop"/>
          <w:rFonts w:ascii="Arial" w:eastAsia="Arial" w:hAnsi="Arial" w:cs="Arial"/>
          <w:sz w:val="22"/>
          <w:szCs w:val="22"/>
        </w:rPr>
      </w:pPr>
      <w:r w:rsidRPr="001F1F61">
        <w:rPr>
          <w:rFonts w:ascii="Arial" w:hAnsi="Arial" w:cs="Arial"/>
          <w:noProof/>
        </w:rPr>
        <w:drawing>
          <wp:inline distT="0" distB="0" distL="0" distR="0" wp14:anchorId="0A1736E5" wp14:editId="37A1939B">
            <wp:extent cx="4276725" cy="1778638"/>
            <wp:effectExtent l="171450" t="171450" r="352425" b="354965"/>
            <wp:docPr id="4435138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13863" name=""/>
                    <pic:cNvPicPr/>
                  </pic:nvPicPr>
                  <pic:blipFill rotWithShape="1">
                    <a:blip r:embed="rId20"/>
                    <a:srcRect l="54972" t="24640" r="11701" b="50720"/>
                    <a:stretch/>
                  </pic:blipFill>
                  <pic:spPr bwMode="auto">
                    <a:xfrm>
                      <a:off x="0" y="0"/>
                      <a:ext cx="4294016" cy="178582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AD3C00D" w14:textId="64C7E257" w:rsidR="004D7505" w:rsidRPr="001F1F61" w:rsidRDefault="004D7505" w:rsidP="00397D3A">
      <w:pPr>
        <w:pStyle w:val="paragraph"/>
        <w:spacing w:before="0" w:beforeAutospacing="0" w:after="0" w:afterAutospacing="0" w:line="312" w:lineRule="auto"/>
        <w:jc w:val="both"/>
        <w:textAlignment w:val="baseline"/>
        <w:rPr>
          <w:rStyle w:val="normaltextrun"/>
          <w:rFonts w:ascii="Arial" w:hAnsi="Arial" w:cs="Arial"/>
          <w:sz w:val="22"/>
          <w:szCs w:val="22"/>
          <w:lang w:val="es-ES"/>
        </w:rPr>
      </w:pPr>
      <w:r w:rsidRPr="001F1F61">
        <w:rPr>
          <w:rStyle w:val="normaltextrun"/>
          <w:rFonts w:ascii="Arial" w:hAnsi="Arial" w:cs="Arial"/>
          <w:sz w:val="22"/>
          <w:szCs w:val="22"/>
          <w:lang w:val="es-ES"/>
        </w:rPr>
        <w:t xml:space="preserve">En tal virtud, la solicitud se encuentra totalmente elevada y desconoce los lineamientos bajo los cuales se reconoce el mismo. Así las cosas, ante la desmesurada solicitud del daño a la salud estimado en </w:t>
      </w:r>
      <w:r w:rsidR="007C5B96">
        <w:rPr>
          <w:rStyle w:val="normaltextrun"/>
          <w:rFonts w:ascii="Arial" w:hAnsi="Arial" w:cs="Arial"/>
          <w:sz w:val="22"/>
          <w:szCs w:val="22"/>
          <w:lang w:val="es-ES"/>
        </w:rPr>
        <w:t>10</w:t>
      </w:r>
      <w:r w:rsidRPr="001F1F61">
        <w:rPr>
          <w:rStyle w:val="normaltextrun"/>
          <w:rFonts w:ascii="Arial" w:hAnsi="Arial" w:cs="Arial"/>
          <w:sz w:val="22"/>
          <w:szCs w:val="22"/>
          <w:lang w:val="es-ES"/>
        </w:rPr>
        <w:t xml:space="preserve">0 SMLMV, para la supuesta víctima directa del hecho, es claro que no podrá </w:t>
      </w:r>
      <w:r w:rsidRPr="001F1F61">
        <w:rPr>
          <w:rStyle w:val="normaltextrun"/>
          <w:rFonts w:ascii="Arial" w:hAnsi="Arial" w:cs="Arial"/>
          <w:sz w:val="22"/>
          <w:szCs w:val="22"/>
          <w:lang w:val="es-ES"/>
        </w:rPr>
        <w:lastRenderedPageBreak/>
        <w:t>proceder tal pretensión, toda vez que es evidente el ánimo especulativo de la errónea tasación de este perjuicio, en tanto el mismo resulta claramente exorbitante e improcedente.</w:t>
      </w:r>
    </w:p>
    <w:p w14:paraId="48FCFF01" w14:textId="77777777" w:rsidR="00C07EBB" w:rsidRPr="001F1F61" w:rsidRDefault="00C07EBB" w:rsidP="00397D3A">
      <w:pPr>
        <w:pStyle w:val="paragraph"/>
        <w:spacing w:before="0" w:beforeAutospacing="0" w:after="0" w:afterAutospacing="0" w:line="312" w:lineRule="auto"/>
        <w:jc w:val="both"/>
        <w:textAlignment w:val="baseline"/>
        <w:rPr>
          <w:rStyle w:val="normaltextrun"/>
          <w:rFonts w:ascii="Arial" w:hAnsi="Arial" w:cs="Arial"/>
          <w:sz w:val="22"/>
          <w:szCs w:val="22"/>
          <w:lang w:val="es-ES"/>
        </w:rPr>
      </w:pPr>
    </w:p>
    <w:p w14:paraId="352AAE43" w14:textId="49D6F178" w:rsidR="00C07EBB" w:rsidRPr="001F1F61" w:rsidRDefault="00C07EBB" w:rsidP="00397D3A">
      <w:pPr>
        <w:pStyle w:val="paragraph"/>
        <w:spacing w:before="0" w:beforeAutospacing="0" w:after="0" w:afterAutospacing="0" w:line="312" w:lineRule="auto"/>
        <w:jc w:val="both"/>
        <w:textAlignment w:val="baseline"/>
        <w:rPr>
          <w:rStyle w:val="normaltextrun"/>
          <w:rFonts w:ascii="Arial" w:eastAsia="Calibri" w:hAnsi="Arial" w:cs="Arial"/>
          <w:sz w:val="22"/>
          <w:szCs w:val="22"/>
          <w:lang w:val="es-ES"/>
        </w:rPr>
      </w:pPr>
      <w:r w:rsidRPr="001F1F61">
        <w:rPr>
          <w:rStyle w:val="normaltextrun"/>
          <w:rFonts w:ascii="Arial" w:eastAsia="Calibri" w:hAnsi="Arial" w:cs="Arial"/>
          <w:sz w:val="22"/>
          <w:szCs w:val="22"/>
          <w:lang w:val="es-ES"/>
        </w:rPr>
        <w:t xml:space="preserve">Por lo tanto, al no existir pruebas que acrediten </w:t>
      </w:r>
      <w:r w:rsidR="001567F9" w:rsidRPr="001F1F61">
        <w:rPr>
          <w:rStyle w:val="normaltextrun"/>
          <w:rFonts w:ascii="Arial" w:eastAsia="Calibri" w:hAnsi="Arial" w:cs="Arial"/>
          <w:sz w:val="22"/>
          <w:szCs w:val="22"/>
          <w:lang w:val="es-ES"/>
        </w:rPr>
        <w:t>que los daños son producto del hecho</w:t>
      </w:r>
      <w:r w:rsidRPr="001F1F61">
        <w:rPr>
          <w:rStyle w:val="normaltextrun"/>
          <w:rFonts w:ascii="Arial" w:eastAsia="Calibri" w:hAnsi="Arial" w:cs="Arial"/>
          <w:sz w:val="22"/>
          <w:szCs w:val="22"/>
          <w:lang w:val="es-ES"/>
        </w:rPr>
        <w:t xml:space="preserve">, y la responsabilidad en cabeza de la entidad demandada, el despacho deberá desestimar la pretensión. Así mismo deberá tenerse en cuenta los límites </w:t>
      </w:r>
      <w:r w:rsidRPr="001F1F61">
        <w:rPr>
          <w:rStyle w:val="cf01"/>
          <w:rFonts w:ascii="Arial" w:hAnsi="Arial" w:cs="Arial"/>
          <w:sz w:val="22"/>
          <w:szCs w:val="22"/>
        </w:rPr>
        <w:t xml:space="preserve">fijados por el Consejo de Estado. </w:t>
      </w:r>
    </w:p>
    <w:p w14:paraId="787B61C6" w14:textId="77777777" w:rsidR="004D7505" w:rsidRPr="001F1F61" w:rsidRDefault="004D7505" w:rsidP="00397D3A">
      <w:pPr>
        <w:pStyle w:val="paragraph"/>
        <w:spacing w:before="0" w:beforeAutospacing="0" w:after="0" w:afterAutospacing="0" w:line="312" w:lineRule="auto"/>
        <w:jc w:val="both"/>
        <w:textAlignment w:val="baseline"/>
        <w:rPr>
          <w:rStyle w:val="normaltextrun"/>
          <w:rFonts w:ascii="Arial" w:hAnsi="Arial" w:cs="Arial"/>
          <w:sz w:val="22"/>
          <w:szCs w:val="22"/>
          <w:lang w:val="es-ES"/>
        </w:rPr>
      </w:pPr>
    </w:p>
    <w:p w14:paraId="29010C10" w14:textId="39E6602A" w:rsidR="004C4C60" w:rsidRDefault="004D7505" w:rsidP="00397D3A">
      <w:pPr>
        <w:spacing w:after="0" w:line="312" w:lineRule="auto"/>
        <w:jc w:val="both"/>
        <w:rPr>
          <w:rStyle w:val="normaltextrun"/>
          <w:rFonts w:ascii="Arial" w:hAnsi="Arial" w:cs="Arial"/>
          <w:lang w:val="es-ES"/>
        </w:rPr>
      </w:pPr>
      <w:r w:rsidRPr="001F1F61">
        <w:rPr>
          <w:rStyle w:val="normaltextrun"/>
          <w:rFonts w:ascii="Arial" w:hAnsi="Arial" w:cs="Arial"/>
          <w:lang w:val="es-ES"/>
        </w:rPr>
        <w:t>En conclusión, es desacertada la petición de reconocimiento del daño a la salud en la suma pretendida por la parte demandante, toda vez que no existen elementos materiales probatorios que den cuenta de la existencia de responsabilidad en cabeza de</w:t>
      </w:r>
      <w:r w:rsidR="004C4C60">
        <w:rPr>
          <w:rStyle w:val="normaltextrun"/>
          <w:rFonts w:ascii="Arial" w:hAnsi="Arial" w:cs="Arial"/>
          <w:lang w:val="es-ES"/>
        </w:rPr>
        <w:t xml:space="preserve"> </w:t>
      </w:r>
      <w:r w:rsidR="004C4C60" w:rsidRPr="004A6EF1">
        <w:rPr>
          <w:rFonts w:ascii="Arial" w:hAnsi="Arial" w:cs="Arial"/>
          <w:b/>
          <w:bCs/>
        </w:rPr>
        <w:t>NUEVO CAUCA S.A.S.</w:t>
      </w:r>
    </w:p>
    <w:p w14:paraId="6E3FF6A9" w14:textId="77777777" w:rsidR="00EB36D9" w:rsidRPr="001F1F61" w:rsidRDefault="00EB36D9" w:rsidP="00397D3A">
      <w:pPr>
        <w:spacing w:after="0" w:line="312" w:lineRule="auto"/>
        <w:jc w:val="both"/>
        <w:rPr>
          <w:rFonts w:ascii="Arial" w:hAnsi="Arial" w:cs="Arial"/>
          <w:lang w:eastAsia="es-ES"/>
        </w:rPr>
      </w:pPr>
    </w:p>
    <w:p w14:paraId="5360E30F" w14:textId="77777777" w:rsidR="004D7505" w:rsidRPr="001F1F61" w:rsidRDefault="004D7505" w:rsidP="008D1DC4">
      <w:pPr>
        <w:pStyle w:val="Prrafodelista"/>
        <w:numPr>
          <w:ilvl w:val="0"/>
          <w:numId w:val="3"/>
        </w:numPr>
        <w:spacing w:after="0" w:line="312" w:lineRule="auto"/>
        <w:ind w:left="567" w:hanging="283"/>
        <w:rPr>
          <w:lang w:val="es-ES_tradnl" w:eastAsia="es-ES"/>
        </w:rPr>
      </w:pPr>
      <w:bookmarkStart w:id="10" w:name="_Hlk139645162"/>
      <w:r w:rsidRPr="001F1F61">
        <w:rPr>
          <w:b/>
          <w:bCs/>
          <w:color w:val="auto"/>
          <w:u w:val="single"/>
        </w:rPr>
        <w:t>IMPROCEDENTE</w:t>
      </w:r>
      <w:r w:rsidRPr="001F1F61">
        <w:rPr>
          <w:b/>
          <w:bCs/>
          <w:u w:val="single"/>
          <w:lang w:val="es-ES_tradnl" w:eastAsia="es-ES"/>
        </w:rPr>
        <w:t xml:space="preserve"> E INDEBIDA ACREDITACIÓN DE LOS PERJUICIOS MATERIALES.</w:t>
      </w:r>
    </w:p>
    <w:bookmarkEnd w:id="10"/>
    <w:p w14:paraId="46F3880C" w14:textId="77777777" w:rsidR="004D7505" w:rsidRPr="001F1F61" w:rsidRDefault="004D7505" w:rsidP="00397D3A">
      <w:pPr>
        <w:spacing w:after="0" w:line="312" w:lineRule="auto"/>
        <w:jc w:val="both"/>
        <w:rPr>
          <w:rFonts w:ascii="Arial" w:hAnsi="Arial" w:cs="Arial"/>
          <w:lang w:val="es-ES_tradnl" w:eastAsia="es-ES"/>
        </w:rPr>
      </w:pPr>
    </w:p>
    <w:p w14:paraId="013D9134" w14:textId="3F38672E" w:rsidR="00B87603" w:rsidRPr="001F1F61" w:rsidRDefault="00B87603" w:rsidP="00B87603">
      <w:pPr>
        <w:spacing w:after="0" w:line="312" w:lineRule="auto"/>
        <w:jc w:val="both"/>
        <w:rPr>
          <w:rFonts w:ascii="Arial" w:hAnsi="Arial" w:cs="Arial"/>
        </w:rPr>
      </w:pPr>
      <w:r w:rsidRPr="001F1F61">
        <w:rPr>
          <w:rFonts w:ascii="Arial" w:hAnsi="Arial" w:cs="Arial"/>
        </w:rPr>
        <w:t xml:space="preserve">Antes de abordar la oposición a los rubros señalados en la demanda, es menester indicar que los perjuicios no son indemnizables en el caso, porque no revisten antijuridicidad, ya que ante el análisis de la imputabilidad fáctica no se observa, ni se prueba que </w:t>
      </w:r>
      <w:r w:rsidR="008A6402" w:rsidRPr="004A6EF1">
        <w:rPr>
          <w:rFonts w:ascii="Arial" w:hAnsi="Arial" w:cs="Arial"/>
          <w:b/>
          <w:bCs/>
        </w:rPr>
        <w:t>NUEVO CAUCA S.A.S.</w:t>
      </w:r>
      <w:r w:rsidR="008A6402">
        <w:rPr>
          <w:rFonts w:ascii="Arial" w:hAnsi="Arial" w:cs="Arial"/>
        </w:rPr>
        <w:t xml:space="preserve"> </w:t>
      </w:r>
      <w:r w:rsidRPr="001F1F61">
        <w:rPr>
          <w:rFonts w:ascii="Arial" w:hAnsi="Arial" w:cs="Arial"/>
        </w:rPr>
        <w:t>haya participado con su conducta en los hechos que lo produjeron, ni tampoco es jurídicamente imputable a</w:t>
      </w:r>
      <w:r w:rsidR="008A6402">
        <w:rPr>
          <w:rFonts w:ascii="Arial" w:hAnsi="Arial" w:cs="Arial"/>
        </w:rPr>
        <w:t xml:space="preserve"> la compañía</w:t>
      </w:r>
      <w:r w:rsidRPr="001F1F61">
        <w:rPr>
          <w:rFonts w:ascii="Arial" w:hAnsi="Arial" w:cs="Arial"/>
        </w:rPr>
        <w:t xml:space="preserve"> accionad</w:t>
      </w:r>
      <w:r w:rsidR="008A6402">
        <w:rPr>
          <w:rFonts w:ascii="Arial" w:hAnsi="Arial" w:cs="Arial"/>
        </w:rPr>
        <w:t>a</w:t>
      </w:r>
      <w:r w:rsidRPr="001F1F61">
        <w:rPr>
          <w:rFonts w:ascii="Arial" w:hAnsi="Arial" w:cs="Arial"/>
        </w:rPr>
        <w:t xml:space="preserve"> por cuanto no se acredita una transgresión a un deber o una obligación de estirpe legal, ni constitucional</w:t>
      </w:r>
      <w:r w:rsidR="008A6402">
        <w:rPr>
          <w:rFonts w:ascii="Arial" w:hAnsi="Arial" w:cs="Arial"/>
        </w:rPr>
        <w:t>, ni contractual</w:t>
      </w:r>
      <w:r w:rsidRPr="001F1F61">
        <w:rPr>
          <w:rFonts w:ascii="Arial" w:hAnsi="Arial" w:cs="Arial"/>
        </w:rPr>
        <w:t>.</w:t>
      </w:r>
    </w:p>
    <w:p w14:paraId="3F27F8C3" w14:textId="77777777" w:rsidR="00B87603" w:rsidRPr="008A6402" w:rsidRDefault="00B87603" w:rsidP="00397D3A">
      <w:pPr>
        <w:spacing w:after="0" w:line="312" w:lineRule="auto"/>
        <w:jc w:val="both"/>
        <w:rPr>
          <w:rFonts w:ascii="Arial" w:hAnsi="Arial" w:cs="Arial"/>
          <w:lang w:eastAsia="es-ES"/>
        </w:rPr>
      </w:pPr>
    </w:p>
    <w:p w14:paraId="55538C63" w14:textId="77777777" w:rsidR="00B87603" w:rsidRPr="001F1F61" w:rsidRDefault="00B87603" w:rsidP="00397D3A">
      <w:pPr>
        <w:spacing w:after="0" w:line="312" w:lineRule="auto"/>
        <w:jc w:val="both"/>
        <w:rPr>
          <w:rFonts w:ascii="Arial" w:hAnsi="Arial" w:cs="Arial"/>
          <w:lang w:val="es-ES_tradnl" w:eastAsia="es-ES"/>
        </w:rPr>
      </w:pPr>
    </w:p>
    <w:p w14:paraId="07B706C9" w14:textId="77777777" w:rsidR="004D7505" w:rsidRPr="001F1F61" w:rsidRDefault="004D7505" w:rsidP="00397D3A">
      <w:pPr>
        <w:pStyle w:val="Prrafodelista"/>
        <w:numPr>
          <w:ilvl w:val="1"/>
          <w:numId w:val="45"/>
        </w:numPr>
        <w:spacing w:after="0" w:line="312" w:lineRule="auto"/>
        <w:ind w:left="1134" w:hanging="283"/>
        <w:rPr>
          <w:b/>
          <w:bCs/>
          <w:u w:val="single"/>
          <w:lang w:val="es-ES_tradnl" w:eastAsia="es-ES"/>
        </w:rPr>
      </w:pPr>
      <w:r w:rsidRPr="001F1F61">
        <w:rPr>
          <w:b/>
          <w:bCs/>
          <w:u w:val="single"/>
          <w:lang w:val="es-ES_tradnl" w:eastAsia="es-ES"/>
        </w:rPr>
        <w:t>Sobre lucro cesante consolidado y futuro:</w:t>
      </w:r>
    </w:p>
    <w:p w14:paraId="138BF901" w14:textId="77777777" w:rsidR="004D7505" w:rsidRPr="001F1F61" w:rsidRDefault="004D7505" w:rsidP="00397D3A">
      <w:pPr>
        <w:spacing w:after="0" w:line="312" w:lineRule="auto"/>
        <w:jc w:val="both"/>
        <w:rPr>
          <w:rFonts w:ascii="Arial" w:hAnsi="Arial" w:cs="Arial"/>
          <w:lang w:val="es-ES_tradnl" w:eastAsia="es-ES"/>
        </w:rPr>
      </w:pPr>
    </w:p>
    <w:p w14:paraId="7C22DBB5" w14:textId="3CF1245E" w:rsidR="00A451B8" w:rsidRPr="00D83CF5" w:rsidRDefault="004D7505" w:rsidP="00397D3A">
      <w:pPr>
        <w:spacing w:after="0" w:line="312" w:lineRule="auto"/>
        <w:jc w:val="both"/>
        <w:rPr>
          <w:rFonts w:ascii="Arial" w:eastAsia="Arial" w:hAnsi="Arial" w:cs="Arial"/>
        </w:rPr>
      </w:pPr>
      <w:r w:rsidRPr="001F1F61">
        <w:rPr>
          <w:rFonts w:ascii="Arial" w:eastAsia="Arial" w:hAnsi="Arial" w:cs="Arial"/>
          <w:lang w:eastAsia="es-CO"/>
        </w:rPr>
        <w:t xml:space="preserve">En los hechos ocurridos el </w:t>
      </w:r>
      <w:r w:rsidR="00985F0B" w:rsidRPr="001F1F61">
        <w:rPr>
          <w:rFonts w:ascii="Arial" w:eastAsia="Arial" w:hAnsi="Arial" w:cs="Arial"/>
          <w:lang w:eastAsia="es-CO"/>
        </w:rPr>
        <w:t xml:space="preserve">día </w:t>
      </w:r>
      <w:r w:rsidR="003B0416">
        <w:rPr>
          <w:rFonts w:ascii="Arial" w:eastAsia="Arial" w:hAnsi="Arial" w:cs="Arial"/>
          <w:b/>
          <w:bCs/>
          <w:lang w:eastAsia="es-CO"/>
        </w:rPr>
        <w:t>2</w:t>
      </w:r>
      <w:r w:rsidR="00D83CF5">
        <w:rPr>
          <w:rFonts w:ascii="Arial" w:eastAsia="Arial" w:hAnsi="Arial" w:cs="Arial"/>
          <w:b/>
          <w:bCs/>
          <w:lang w:eastAsia="es-CO"/>
        </w:rPr>
        <w:t>3</w:t>
      </w:r>
      <w:r w:rsidR="000D0299" w:rsidRPr="001F1F61">
        <w:rPr>
          <w:rFonts w:ascii="Arial" w:eastAsia="Arial" w:hAnsi="Arial" w:cs="Arial"/>
          <w:b/>
          <w:bCs/>
          <w:lang w:eastAsia="es-CO"/>
        </w:rPr>
        <w:t xml:space="preserve"> de </w:t>
      </w:r>
      <w:r w:rsidR="008A6402">
        <w:rPr>
          <w:rFonts w:ascii="Arial" w:eastAsia="Arial" w:hAnsi="Arial" w:cs="Arial"/>
          <w:b/>
          <w:bCs/>
          <w:lang w:eastAsia="es-CO"/>
        </w:rPr>
        <w:t>agosto</w:t>
      </w:r>
      <w:r w:rsidR="000D0299" w:rsidRPr="001F1F61">
        <w:rPr>
          <w:rFonts w:ascii="Arial" w:eastAsia="Arial" w:hAnsi="Arial" w:cs="Arial"/>
          <w:b/>
          <w:bCs/>
          <w:lang w:eastAsia="es-CO"/>
        </w:rPr>
        <w:t xml:space="preserve"> de 20</w:t>
      </w:r>
      <w:r w:rsidR="008A6402">
        <w:rPr>
          <w:rFonts w:ascii="Arial" w:eastAsia="Arial" w:hAnsi="Arial" w:cs="Arial"/>
          <w:b/>
          <w:bCs/>
          <w:lang w:eastAsia="es-CO"/>
        </w:rPr>
        <w:t>19</w:t>
      </w:r>
      <w:r w:rsidRPr="001F1F61">
        <w:rPr>
          <w:rFonts w:ascii="Arial" w:eastAsia="Arial" w:hAnsi="Arial" w:cs="Arial"/>
          <w:lang w:eastAsia="es-CO"/>
        </w:rPr>
        <w:t xml:space="preserve">, </w:t>
      </w:r>
      <w:r w:rsidRPr="001F1F61">
        <w:rPr>
          <w:rFonts w:ascii="Arial" w:eastAsia="Arial" w:hAnsi="Arial" w:cs="Arial"/>
        </w:rPr>
        <w:t>no existió responsabilidad por parte de</w:t>
      </w:r>
      <w:r w:rsidR="00D83CF5">
        <w:rPr>
          <w:rFonts w:ascii="Arial" w:eastAsia="Arial" w:hAnsi="Arial" w:cs="Arial"/>
        </w:rPr>
        <w:t xml:space="preserve"> </w:t>
      </w:r>
      <w:r w:rsidR="00D83CF5" w:rsidRPr="004A6EF1">
        <w:rPr>
          <w:rFonts w:ascii="Arial" w:hAnsi="Arial" w:cs="Arial"/>
          <w:b/>
          <w:bCs/>
        </w:rPr>
        <w:t>NUEVO CAUCA S.A.S.</w:t>
      </w:r>
      <w:r w:rsidR="00D83CF5">
        <w:rPr>
          <w:rFonts w:ascii="Arial" w:eastAsia="Arial" w:hAnsi="Arial" w:cs="Arial"/>
        </w:rPr>
        <w:t xml:space="preserve"> </w:t>
      </w:r>
      <w:r w:rsidRPr="001F1F61">
        <w:rPr>
          <w:rFonts w:ascii="Arial" w:eastAsia="Arial" w:hAnsi="Arial" w:cs="Arial"/>
        </w:rPr>
        <w:t xml:space="preserve">al </w:t>
      </w:r>
      <w:r w:rsidR="000D0299" w:rsidRPr="001F1F61">
        <w:rPr>
          <w:rFonts w:ascii="Arial" w:eastAsia="Arial" w:hAnsi="Arial" w:cs="Arial"/>
        </w:rPr>
        <w:t xml:space="preserve">no allegarse una prueba </w:t>
      </w:r>
      <w:r w:rsidR="00D02C84" w:rsidRPr="001F1F61">
        <w:rPr>
          <w:rFonts w:ascii="Arial" w:eastAsia="Arial" w:hAnsi="Arial" w:cs="Arial"/>
        </w:rPr>
        <w:t>de la falla del servicio</w:t>
      </w:r>
      <w:r w:rsidR="00D83CF5">
        <w:rPr>
          <w:rFonts w:ascii="Arial" w:eastAsia="Arial" w:hAnsi="Arial" w:cs="Arial"/>
        </w:rPr>
        <w:t xml:space="preserve"> o incumplimiento contractual</w:t>
      </w:r>
      <w:r w:rsidR="00D02C84" w:rsidRPr="001F1F61">
        <w:rPr>
          <w:rFonts w:ascii="Arial" w:eastAsia="Arial" w:hAnsi="Arial" w:cs="Arial"/>
        </w:rPr>
        <w:t>, máxime cuando el hecho se presentó</w:t>
      </w:r>
      <w:r w:rsidR="00D83CF5">
        <w:rPr>
          <w:rFonts w:ascii="Arial" w:eastAsia="Arial" w:hAnsi="Arial" w:cs="Arial"/>
        </w:rPr>
        <w:t xml:space="preserve"> </w:t>
      </w:r>
      <w:r w:rsidR="009B2AC9" w:rsidRPr="001F1F61">
        <w:rPr>
          <w:rFonts w:ascii="Arial" w:eastAsia="Arial" w:hAnsi="Arial" w:cs="Arial"/>
        </w:rPr>
        <w:t>por culpa de la víctima y de un tercero</w:t>
      </w:r>
      <w:r w:rsidR="00A451B8" w:rsidRPr="001F1F61">
        <w:rPr>
          <w:rFonts w:ascii="Arial" w:eastAsia="Arial" w:hAnsi="Arial" w:cs="Arial"/>
        </w:rPr>
        <w:t>. Por lo tanto, es menester indicar al despacho que, no hay lugar al reconocimiento de indemnización a título de lucro cesante</w:t>
      </w:r>
      <w:r w:rsidR="007F74B0" w:rsidRPr="001F1F61">
        <w:rPr>
          <w:rFonts w:ascii="Arial" w:eastAsia="Arial" w:hAnsi="Arial" w:cs="Arial"/>
        </w:rPr>
        <w:t>,</w:t>
      </w:r>
      <w:r w:rsidR="00A451B8" w:rsidRPr="001F1F61">
        <w:rPr>
          <w:rFonts w:ascii="Arial" w:eastAsia="Arial" w:hAnsi="Arial" w:cs="Arial"/>
        </w:rPr>
        <w:t xml:space="preserve"> toda vez que no se aportó prueba de la supuesta pérdida de capacidad laboral o un dictamen que acreditara la gravedad de la lesión para la liquidación. Adicionalmente, </w:t>
      </w:r>
      <w:r w:rsidR="00480AE3" w:rsidRPr="001F1F61">
        <w:rPr>
          <w:rFonts w:ascii="Arial" w:eastAsia="Arial" w:hAnsi="Arial" w:cs="Arial"/>
        </w:rPr>
        <w:t>l</w:t>
      </w:r>
      <w:r w:rsidR="00A451B8" w:rsidRPr="001F1F61">
        <w:rPr>
          <w:rFonts w:ascii="Arial" w:eastAsia="Arial" w:hAnsi="Arial" w:cs="Arial"/>
        </w:rPr>
        <w:t xml:space="preserve">a parte actora pretende el reconocimiento de dicho perjuicio sin cumplir con la carga probatoria correspondiente. En el expediente no milita desprendibles de pago de salario, transferencia bancaria, afiliación al Sistema General de Seguridad Social, u otro medio probatorio que acredite </w:t>
      </w:r>
      <w:r w:rsidR="00EA3372">
        <w:rPr>
          <w:rFonts w:ascii="Arial" w:eastAsia="Arial" w:hAnsi="Arial" w:cs="Arial"/>
        </w:rPr>
        <w:t xml:space="preserve">y </w:t>
      </w:r>
      <w:r w:rsidR="00EA3372">
        <w:rPr>
          <w:rFonts w:ascii="Arial" w:eastAsia="Arial" w:hAnsi="Arial" w:cs="Arial"/>
        </w:rPr>
        <w:lastRenderedPageBreak/>
        <w:t xml:space="preserve">de certeza de </w:t>
      </w:r>
      <w:r w:rsidR="00A451B8" w:rsidRPr="001F1F61">
        <w:rPr>
          <w:rFonts w:ascii="Arial" w:eastAsia="Arial" w:hAnsi="Arial" w:cs="Arial"/>
        </w:rPr>
        <w:t>la vinculación laboral</w:t>
      </w:r>
      <w:r w:rsidR="00171D84" w:rsidRPr="001F1F61">
        <w:rPr>
          <w:rFonts w:ascii="Arial" w:eastAsia="Arial" w:hAnsi="Arial" w:cs="Arial"/>
        </w:rPr>
        <w:t xml:space="preserve"> de la señora </w:t>
      </w:r>
      <w:r w:rsidR="00EA3372" w:rsidRPr="00EA3372">
        <w:rPr>
          <w:rFonts w:ascii="Arial" w:hAnsi="Arial" w:cs="Arial"/>
          <w:b/>
          <w:bCs/>
        </w:rPr>
        <w:t>Laura Quira Viquez</w:t>
      </w:r>
      <w:r w:rsidR="007B0A07" w:rsidRPr="001F1F61">
        <w:rPr>
          <w:rFonts w:ascii="Arial" w:eastAsia="Arial" w:hAnsi="Arial" w:cs="Arial"/>
        </w:rPr>
        <w:t>,</w:t>
      </w:r>
      <w:r w:rsidR="00A451B8" w:rsidRPr="001F1F61">
        <w:rPr>
          <w:rFonts w:ascii="Arial" w:eastAsia="Arial" w:hAnsi="Arial" w:cs="Arial"/>
        </w:rPr>
        <w:t xml:space="preserve"> y esta no puede ser susceptible de presunción.</w:t>
      </w:r>
      <w:r w:rsidR="00A451B8" w:rsidRPr="001F1F61">
        <w:rPr>
          <w:rFonts w:ascii="Arial" w:eastAsia="Arial" w:hAnsi="Arial" w:cs="Arial"/>
          <w:lang w:eastAsia="es-CO"/>
        </w:rPr>
        <w:t xml:space="preserve"> Por lo tanto, al no existir elementos materiales probatorios para liquidar este perjuicio material no es procedente su reconocimiento.</w:t>
      </w:r>
    </w:p>
    <w:p w14:paraId="3691504A" w14:textId="77777777" w:rsidR="000D0299" w:rsidRPr="001F1F61" w:rsidRDefault="000D0299" w:rsidP="00397D3A">
      <w:pPr>
        <w:spacing w:after="0" w:line="312" w:lineRule="auto"/>
        <w:jc w:val="both"/>
        <w:rPr>
          <w:rFonts w:ascii="Arial" w:eastAsia="Arial" w:hAnsi="Arial" w:cs="Arial"/>
        </w:rPr>
      </w:pPr>
    </w:p>
    <w:p w14:paraId="2B2A21E1" w14:textId="77777777" w:rsidR="004D7505" w:rsidRPr="001F1F61" w:rsidRDefault="004D7505" w:rsidP="00397D3A">
      <w:pPr>
        <w:spacing w:after="0" w:line="312" w:lineRule="auto"/>
        <w:jc w:val="both"/>
        <w:rPr>
          <w:rFonts w:ascii="Arial" w:eastAsia="Arial" w:hAnsi="Arial" w:cs="Arial"/>
          <w:lang w:eastAsia="es-CO"/>
        </w:rPr>
      </w:pPr>
      <w:r w:rsidRPr="001F1F61">
        <w:rPr>
          <w:rFonts w:ascii="Arial" w:eastAsia="Arial" w:hAnsi="Arial" w:cs="Arial"/>
          <w:lang w:eastAsia="es-CO"/>
        </w:rPr>
        <w:t>El lucro cesante se ha entendido como una categoría de perjuicio material, de naturaleza económica, de contenido pecuniario. Es decir, que puede cuantificarse en una suma de dinero y que consiste en la afectación o menoscabo de un derecho material o patrimonial, reflejado en la ganancia o ingreso que se ha dejado de percibir, que no ingresará al patrimonio de la persona. En efecto, se deja de recibir cuando se sufre un daño y puede ser percibido a título de indemnización por las víctimas directas o indirectas cuando se imputa al causante del perjuicio la obligación de reparar.</w:t>
      </w:r>
    </w:p>
    <w:p w14:paraId="0A628E5B" w14:textId="77777777" w:rsidR="004D7505" w:rsidRPr="001F1F61" w:rsidRDefault="004D7505" w:rsidP="00397D3A">
      <w:pPr>
        <w:spacing w:after="0" w:line="312" w:lineRule="auto"/>
        <w:jc w:val="both"/>
        <w:rPr>
          <w:rFonts w:ascii="Arial" w:eastAsia="Arial" w:hAnsi="Arial" w:cs="Arial"/>
          <w:b/>
          <w:bCs/>
          <w:lang w:eastAsia="es-CO"/>
        </w:rPr>
      </w:pPr>
    </w:p>
    <w:p w14:paraId="01FBF5D4" w14:textId="77777777" w:rsidR="004D7505" w:rsidRPr="001F1F61" w:rsidRDefault="004D7505" w:rsidP="00397D3A">
      <w:pPr>
        <w:spacing w:after="0" w:line="312" w:lineRule="auto"/>
        <w:jc w:val="both"/>
        <w:rPr>
          <w:rFonts w:ascii="Arial" w:eastAsia="Arial" w:hAnsi="Arial" w:cs="Arial"/>
          <w:i/>
          <w:lang w:eastAsia="es-CO"/>
        </w:rPr>
      </w:pPr>
      <w:r w:rsidRPr="001F1F61">
        <w:rPr>
          <w:rFonts w:ascii="Arial" w:eastAsia="Arial" w:hAnsi="Arial" w:cs="Arial"/>
          <w:lang w:eastAsia="es-CO"/>
        </w:rPr>
        <w:t xml:space="preserve">No obstante, para indemnizar un daño, además de su existencia cierta, actual o futura, es decir que si no se hubiese producido el daño el ingreso debía percibirse, es necesaria su plena demostración en el proceso con elementos probatorios fidedignos e idóneos, como lo son aquellos medios permitidos en el ordenamiento jurídico. </w:t>
      </w:r>
    </w:p>
    <w:p w14:paraId="3A128568" w14:textId="77777777" w:rsidR="004D7505" w:rsidRPr="001F1F61" w:rsidRDefault="004D7505" w:rsidP="00397D3A">
      <w:pPr>
        <w:spacing w:after="0" w:line="312" w:lineRule="auto"/>
        <w:jc w:val="both"/>
        <w:rPr>
          <w:rFonts w:ascii="Arial" w:eastAsia="Arial" w:hAnsi="Arial" w:cs="Arial"/>
          <w:i/>
          <w:lang w:eastAsia="es-CO"/>
        </w:rPr>
      </w:pPr>
    </w:p>
    <w:p w14:paraId="7394B3E2" w14:textId="77777777" w:rsidR="004D7505" w:rsidRPr="001F1F61" w:rsidRDefault="00000000" w:rsidP="00397D3A">
      <w:pPr>
        <w:spacing w:after="0" w:line="312" w:lineRule="auto"/>
        <w:jc w:val="both"/>
        <w:rPr>
          <w:rFonts w:ascii="Arial" w:eastAsia="Arial" w:hAnsi="Arial" w:cs="Arial"/>
          <w:i/>
          <w:lang w:eastAsia="es-CO"/>
        </w:rPr>
      </w:pPr>
      <w:hyperlink r:id="rId21">
        <w:r w:rsidR="004D7505" w:rsidRPr="001F1F61">
          <w:rPr>
            <w:rFonts w:ascii="Arial" w:eastAsia="Arial" w:hAnsi="Arial" w:cs="Arial"/>
            <w:lang w:eastAsia="es-CO"/>
          </w:rPr>
          <w:t>Esto</w:t>
        </w:r>
      </w:hyperlink>
      <w:r w:rsidR="004D7505" w:rsidRPr="001F1F61">
        <w:rPr>
          <w:rFonts w:ascii="Arial" w:eastAsia="Arial" w:hAnsi="Arial" w:cs="Arial"/>
          <w:lang w:eastAsia="es-CO"/>
        </w:rPr>
        <w:t xml:space="preserve"> significa que el lucro cesante no puede construirse sobre conceptos hipotéticos, pretensiones fantasiosas o especulativas que se fundan en posibilidades inciertas de ganancias ficticias. Por el contrario, debe existir una cierta probabilidad objetiva que resulte del decurso normal de las cosas y de las circunstancias especiales del caso. De manera que el mecanismo para cuantificar el lucro cesante consiste en un cálculo sobre lo que hubiera ocurrido de no existir el evento dañoso, siempre que logre acreditarse que en efecto la víctima, al momento de la ocurrencia del daño, ejerciera alguna actividad productiva que le generara los ingresos dejados de percibir. </w:t>
      </w:r>
    </w:p>
    <w:p w14:paraId="2AC5D26C" w14:textId="77777777" w:rsidR="004D7505" w:rsidRPr="001F1F61" w:rsidRDefault="004D7505" w:rsidP="00397D3A">
      <w:pPr>
        <w:spacing w:after="0" w:line="312" w:lineRule="auto"/>
        <w:jc w:val="both"/>
        <w:rPr>
          <w:rFonts w:ascii="Arial" w:eastAsia="Arial" w:hAnsi="Arial" w:cs="Arial"/>
          <w:lang w:eastAsia="es-CO"/>
        </w:rPr>
      </w:pPr>
    </w:p>
    <w:p w14:paraId="022653AD" w14:textId="77777777" w:rsidR="004D7505" w:rsidRPr="001F1F61" w:rsidRDefault="004D7505" w:rsidP="00397D3A">
      <w:pPr>
        <w:spacing w:after="0" w:line="312" w:lineRule="auto"/>
        <w:jc w:val="both"/>
        <w:rPr>
          <w:rFonts w:ascii="Arial" w:eastAsia="Arial" w:hAnsi="Arial" w:cs="Arial"/>
          <w:lang w:eastAsia="es-CO"/>
        </w:rPr>
      </w:pPr>
      <w:r w:rsidRPr="001F1F61">
        <w:rPr>
          <w:rFonts w:ascii="Arial" w:eastAsia="Arial" w:hAnsi="Arial" w:cs="Arial"/>
          <w:lang w:eastAsia="es-CO"/>
        </w:rPr>
        <w:t xml:space="preserve">Ahora bien, se debe mencionar que todas las posibles discusiones que pueden emerger frente al particular fueron zanjadas mediante el más reciente pronunciamiento de unificación del Consejo de Estado, en la Sentencia No. 44572 del 18 de julio de 2019. Providencia en la que se elimina la presunción según la cual toda persona en edad productiva percibe al menos un salario mínimo, en tanto contraría uno de los elementos del daño, esto es la certeza. De manera que el lucro cesante solo se reconocerá cuando obren pruebas suficientes que acrediten que efectivamente la víctima </w:t>
      </w:r>
      <w:r w:rsidRPr="001F1F61">
        <w:rPr>
          <w:rFonts w:ascii="Arial" w:eastAsia="Arial" w:hAnsi="Arial" w:cs="Arial"/>
          <w:lang w:eastAsia="es-CO"/>
        </w:rPr>
        <w:lastRenderedPageBreak/>
        <w:t xml:space="preserve">dejó de percibir los ingresos o perdió una posibilidad cierta de percibirlos. En dicho pronunciamiento se manifestó literalmente lo siguiente: </w:t>
      </w:r>
    </w:p>
    <w:p w14:paraId="1364D08B" w14:textId="77777777" w:rsidR="004D7505" w:rsidRPr="001F1F61" w:rsidRDefault="004D7505" w:rsidP="00397D3A">
      <w:pPr>
        <w:spacing w:after="0" w:line="312" w:lineRule="auto"/>
        <w:jc w:val="both"/>
        <w:rPr>
          <w:rFonts w:ascii="Arial" w:eastAsia="Arial" w:hAnsi="Arial" w:cs="Arial"/>
          <w:i/>
          <w:lang w:eastAsia="es-CO"/>
        </w:rPr>
      </w:pPr>
    </w:p>
    <w:p w14:paraId="1DA11CEC" w14:textId="06D03CED" w:rsidR="004D7505" w:rsidRPr="001F1F61" w:rsidRDefault="004D7505" w:rsidP="00B51BAE">
      <w:pPr>
        <w:spacing w:after="0" w:line="276" w:lineRule="auto"/>
        <w:ind w:left="567" w:right="1128"/>
        <w:jc w:val="both"/>
        <w:rPr>
          <w:rFonts w:ascii="Arial" w:eastAsia="Arial" w:hAnsi="Arial" w:cs="Arial"/>
          <w:iCs/>
          <w:sz w:val="20"/>
          <w:szCs w:val="20"/>
          <w:lang w:eastAsia="es-CO"/>
        </w:rPr>
      </w:pPr>
      <w:r w:rsidRPr="001F1F61">
        <w:rPr>
          <w:rFonts w:ascii="Arial" w:eastAsia="Arial" w:hAnsi="Arial" w:cs="Arial"/>
          <w:iCs/>
          <w:sz w:val="20"/>
          <w:szCs w:val="20"/>
          <w:lang w:eastAsia="es-CO"/>
        </w:rPr>
        <w:t xml:space="preserve">La ausencia de petición, en los términos anteriores, así como </w:t>
      </w:r>
      <w:r w:rsidRPr="001F1F61">
        <w:rPr>
          <w:rFonts w:ascii="Arial" w:eastAsia="Arial" w:hAnsi="Arial" w:cs="Arial"/>
          <w:b/>
          <w:bCs/>
          <w:iCs/>
          <w:sz w:val="20"/>
          <w:szCs w:val="20"/>
          <w:u w:val="single"/>
          <w:lang w:eastAsia="es-CO"/>
        </w:rPr>
        <w:t>el incumplimiento de la carga probatoria dirigida a demostrar la existencia y cuantía de los perjuicios debe conducir, necesariamente, a denegar su decreto</w:t>
      </w:r>
      <w:r w:rsidRPr="001F1F61">
        <w:rPr>
          <w:rFonts w:ascii="Arial" w:eastAsia="Arial" w:hAnsi="Arial" w:cs="Arial"/>
          <w:iCs/>
          <w:sz w:val="20"/>
          <w:szCs w:val="20"/>
          <w:u w:val="single"/>
          <w:lang w:eastAsia="es-CO"/>
        </w:rPr>
        <w:t>.</w:t>
      </w:r>
      <w:r w:rsidRPr="001F1F61">
        <w:rPr>
          <w:rFonts w:ascii="Arial" w:eastAsia="Arial" w:hAnsi="Arial" w:cs="Arial"/>
          <w:iCs/>
          <w:sz w:val="20"/>
          <w:szCs w:val="20"/>
          <w:lang w:eastAsia="es-CO"/>
        </w:rPr>
        <w:t xml:space="preserve"> (…). </w:t>
      </w:r>
    </w:p>
    <w:p w14:paraId="48DF4B99" w14:textId="77777777" w:rsidR="004D7505" w:rsidRPr="001F1F61" w:rsidRDefault="004D7505" w:rsidP="00B51BAE">
      <w:pPr>
        <w:spacing w:after="0" w:line="276" w:lineRule="auto"/>
        <w:ind w:left="567" w:right="1128"/>
        <w:jc w:val="both"/>
        <w:rPr>
          <w:rFonts w:ascii="Arial" w:hAnsi="Arial" w:cs="Arial"/>
          <w:iCs/>
          <w:sz w:val="20"/>
          <w:szCs w:val="20"/>
        </w:rPr>
      </w:pPr>
    </w:p>
    <w:p w14:paraId="3963F976" w14:textId="77777777" w:rsidR="004D7505" w:rsidRPr="001F1F61" w:rsidRDefault="004D7505" w:rsidP="00B51BAE">
      <w:pPr>
        <w:spacing w:after="0" w:line="276" w:lineRule="auto"/>
        <w:ind w:left="567" w:right="1128"/>
        <w:jc w:val="both"/>
        <w:rPr>
          <w:rFonts w:ascii="Arial" w:hAnsi="Arial" w:cs="Arial"/>
          <w:iCs/>
          <w:sz w:val="20"/>
          <w:szCs w:val="20"/>
        </w:rPr>
      </w:pPr>
      <w:r w:rsidRPr="001F1F61">
        <w:rPr>
          <w:rFonts w:ascii="Arial" w:eastAsia="Arial" w:hAnsi="Arial" w:cs="Arial"/>
          <w:iCs/>
          <w:sz w:val="20"/>
          <w:szCs w:val="20"/>
          <w:lang w:eastAsia="es-CO"/>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4B65E547" w14:textId="77777777" w:rsidR="004D7505" w:rsidRPr="001F1F61" w:rsidRDefault="004D7505" w:rsidP="00B51BAE">
      <w:pPr>
        <w:spacing w:after="0" w:line="276" w:lineRule="auto"/>
        <w:ind w:left="567" w:right="1128"/>
        <w:jc w:val="both"/>
        <w:rPr>
          <w:rFonts w:ascii="Arial" w:eastAsia="Arial" w:hAnsi="Arial" w:cs="Arial"/>
          <w:iCs/>
          <w:sz w:val="20"/>
          <w:szCs w:val="20"/>
          <w:u w:val="single"/>
          <w:lang w:eastAsia="es-CO"/>
        </w:rPr>
      </w:pPr>
    </w:p>
    <w:p w14:paraId="1F19C497" w14:textId="77777777" w:rsidR="004D7505" w:rsidRPr="001F1F61" w:rsidRDefault="004D7505" w:rsidP="00B51BAE">
      <w:pPr>
        <w:spacing w:after="0" w:line="276" w:lineRule="auto"/>
        <w:ind w:left="567" w:right="1128"/>
        <w:jc w:val="both"/>
        <w:rPr>
          <w:rFonts w:ascii="Arial" w:hAnsi="Arial" w:cs="Arial"/>
          <w:b/>
          <w:bCs/>
          <w:iCs/>
          <w:sz w:val="20"/>
          <w:szCs w:val="20"/>
        </w:rPr>
      </w:pPr>
      <w:r w:rsidRPr="001F1F61">
        <w:rPr>
          <w:rFonts w:ascii="Arial" w:eastAsia="Arial" w:hAnsi="Arial" w:cs="Arial"/>
          <w:b/>
          <w:bCs/>
          <w:iCs/>
          <w:sz w:val="20"/>
          <w:szCs w:val="20"/>
          <w:u w:val="single"/>
          <w:lang w:eastAsia="es-CO"/>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1F1F61">
        <w:rPr>
          <w:rFonts w:ascii="Arial" w:eastAsia="Arial" w:hAnsi="Arial" w:cs="Arial"/>
          <w:b/>
          <w:bCs/>
          <w:iCs/>
          <w:sz w:val="20"/>
          <w:szCs w:val="20"/>
          <w:u w:val="single"/>
          <w:lang w:eastAsia="es-CO"/>
        </w:rPr>
        <w:t>ii</w:t>
      </w:r>
      <w:proofErr w:type="spellEnd"/>
      <w:r w:rsidRPr="001F1F61">
        <w:rPr>
          <w:rFonts w:ascii="Arial" w:eastAsia="Arial" w:hAnsi="Arial" w:cs="Arial"/>
          <w:b/>
          <w:bCs/>
          <w:iCs/>
          <w:sz w:val="20"/>
          <w:szCs w:val="20"/>
          <w:u w:val="single"/>
          <w:lang w:eastAsia="es-CO"/>
        </w:rPr>
        <w:t>) proceder a su liquidación.</w:t>
      </w:r>
    </w:p>
    <w:p w14:paraId="3A9788A2" w14:textId="77777777" w:rsidR="004D7505" w:rsidRPr="001F1F61" w:rsidRDefault="004D7505" w:rsidP="00B51BAE">
      <w:pPr>
        <w:spacing w:after="0" w:line="276" w:lineRule="auto"/>
        <w:ind w:left="567" w:right="1128"/>
        <w:jc w:val="both"/>
        <w:rPr>
          <w:rFonts w:ascii="Arial" w:eastAsia="Arial" w:hAnsi="Arial" w:cs="Arial"/>
          <w:b/>
          <w:bCs/>
          <w:iCs/>
          <w:sz w:val="20"/>
          <w:szCs w:val="20"/>
          <w:u w:val="single"/>
          <w:lang w:eastAsia="es-CO"/>
        </w:rPr>
      </w:pPr>
    </w:p>
    <w:p w14:paraId="62617608" w14:textId="00166B22" w:rsidR="004D7505" w:rsidRPr="001F1F61" w:rsidRDefault="004D7505" w:rsidP="00B51BAE">
      <w:pPr>
        <w:spacing w:after="0" w:line="276" w:lineRule="auto"/>
        <w:ind w:left="567" w:right="1128"/>
        <w:jc w:val="both"/>
        <w:rPr>
          <w:rFonts w:ascii="Arial" w:hAnsi="Arial" w:cs="Arial"/>
          <w:iCs/>
          <w:sz w:val="20"/>
          <w:szCs w:val="20"/>
        </w:rPr>
      </w:pPr>
      <w:r w:rsidRPr="001F1F61">
        <w:rPr>
          <w:rFonts w:ascii="Arial" w:eastAsia="Arial" w:hAnsi="Arial" w:cs="Arial"/>
          <w:b/>
          <w:bCs/>
          <w:iCs/>
          <w:sz w:val="20"/>
          <w:szCs w:val="20"/>
          <w:u w:val="single"/>
          <w:lang w:eastAsia="es-CO"/>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1F1F61">
        <w:rPr>
          <w:rFonts w:ascii="Arial" w:eastAsia="Arial" w:hAnsi="Arial" w:cs="Arial"/>
          <w:b/>
          <w:bCs/>
          <w:iCs/>
          <w:sz w:val="20"/>
          <w:szCs w:val="20"/>
          <w:u w:val="single"/>
          <w:lang w:eastAsia="es-CO"/>
        </w:rPr>
        <w:t>ii</w:t>
      </w:r>
      <w:proofErr w:type="spellEnd"/>
      <w:r w:rsidRPr="001F1F61">
        <w:rPr>
          <w:rFonts w:ascii="Arial" w:eastAsia="Arial" w:hAnsi="Arial" w:cs="Arial"/>
          <w:b/>
          <w:bCs/>
          <w:iCs/>
          <w:sz w:val="20"/>
          <w:szCs w:val="20"/>
          <w:u w:val="single"/>
          <w:lang w:eastAsia="es-CO"/>
        </w:rPr>
        <w:t>) a partir de la existencia de una actividad productiva lícita previa no derivada de una relación laboral, pero de la cual emane la existencia del lucro cesante</w:t>
      </w:r>
      <w:r w:rsidRPr="001F1F61">
        <w:rPr>
          <w:rFonts w:ascii="Arial" w:eastAsia="Arial" w:hAnsi="Arial" w:cs="Arial"/>
          <w:iCs/>
          <w:sz w:val="20"/>
          <w:szCs w:val="20"/>
          <w:lang w:eastAsia="es-CO"/>
        </w:rPr>
        <w:t xml:space="preserve">. (Énfasis propio). </w:t>
      </w:r>
    </w:p>
    <w:p w14:paraId="4FFA002D" w14:textId="77777777" w:rsidR="004D7505" w:rsidRPr="001F1F61" w:rsidRDefault="004D7505" w:rsidP="00B51BAE">
      <w:pPr>
        <w:spacing w:after="0" w:line="276" w:lineRule="auto"/>
        <w:ind w:left="567"/>
        <w:jc w:val="both"/>
        <w:rPr>
          <w:rFonts w:ascii="Arial" w:eastAsia="Arial" w:hAnsi="Arial" w:cs="Arial"/>
          <w:b/>
          <w:bCs/>
          <w:iCs/>
          <w:lang w:eastAsia="es-CO"/>
        </w:rPr>
      </w:pPr>
    </w:p>
    <w:p w14:paraId="0C95A695" w14:textId="2EFE13B8" w:rsidR="00B33405" w:rsidRPr="007A3C0A" w:rsidRDefault="004D7505" w:rsidP="00E75ACC">
      <w:pPr>
        <w:pStyle w:val="NormalWeb"/>
        <w:shd w:val="clear" w:color="auto" w:fill="FFFFFF"/>
        <w:spacing w:after="0" w:line="312" w:lineRule="auto"/>
        <w:jc w:val="both"/>
        <w:rPr>
          <w:rFonts w:ascii="Arial" w:hAnsi="Arial" w:cs="Arial"/>
          <w:b/>
          <w:sz w:val="22"/>
          <w:szCs w:val="22"/>
          <w:u w:val="single"/>
        </w:rPr>
      </w:pPr>
      <w:r w:rsidRPr="001F1F61">
        <w:rPr>
          <w:rFonts w:ascii="Arial" w:eastAsia="Arial" w:hAnsi="Arial" w:cs="Arial"/>
          <w:sz w:val="22"/>
          <w:szCs w:val="22"/>
        </w:rPr>
        <w:t xml:space="preserve">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 siendo entonces una utilidad meramente hipotética o eventual. Descendiendo al caso objeto de estudio, debe manifestarse que </w:t>
      </w:r>
      <w:r w:rsidR="00C301F0" w:rsidRPr="001F1F61">
        <w:rPr>
          <w:rFonts w:ascii="Arial" w:eastAsia="Arial" w:hAnsi="Arial" w:cs="Arial"/>
          <w:sz w:val="22"/>
          <w:szCs w:val="22"/>
        </w:rPr>
        <w:t>l</w:t>
      </w:r>
      <w:r w:rsidR="00897F0C" w:rsidRPr="001F1F61">
        <w:rPr>
          <w:rFonts w:ascii="Arial" w:eastAsia="Arial" w:hAnsi="Arial" w:cs="Arial"/>
          <w:sz w:val="22"/>
          <w:szCs w:val="22"/>
        </w:rPr>
        <w:t>a</w:t>
      </w:r>
      <w:r w:rsidR="00C301F0" w:rsidRPr="001F1F61">
        <w:rPr>
          <w:rFonts w:ascii="Arial" w:eastAsia="Arial" w:hAnsi="Arial" w:cs="Arial"/>
          <w:sz w:val="22"/>
          <w:szCs w:val="22"/>
        </w:rPr>
        <w:t xml:space="preserve"> señor</w:t>
      </w:r>
      <w:r w:rsidR="00897F0C" w:rsidRPr="001F1F61">
        <w:rPr>
          <w:rFonts w:ascii="Arial" w:eastAsia="Arial" w:hAnsi="Arial" w:cs="Arial"/>
          <w:sz w:val="22"/>
          <w:szCs w:val="22"/>
        </w:rPr>
        <w:t>a</w:t>
      </w:r>
      <w:r w:rsidR="009B2ACD">
        <w:rPr>
          <w:rFonts w:ascii="Arial" w:eastAsia="Arial" w:hAnsi="Arial" w:cs="Arial"/>
          <w:sz w:val="22"/>
          <w:szCs w:val="22"/>
        </w:rPr>
        <w:t xml:space="preserve"> </w:t>
      </w:r>
      <w:r w:rsidR="003234A5">
        <w:rPr>
          <w:rFonts w:ascii="Arial" w:eastAsia="Arial" w:hAnsi="Arial" w:cs="Arial"/>
          <w:sz w:val="22"/>
          <w:szCs w:val="22"/>
        </w:rPr>
        <w:t xml:space="preserve"> </w:t>
      </w:r>
      <w:r w:rsidR="003234A5" w:rsidRPr="003234A5">
        <w:rPr>
          <w:rFonts w:ascii="Arial" w:eastAsia="Arial" w:hAnsi="Arial" w:cs="Arial"/>
          <w:b/>
          <w:bCs/>
          <w:sz w:val="22"/>
          <w:szCs w:val="22"/>
        </w:rPr>
        <w:t>Laura Quira Viquez</w:t>
      </w:r>
      <w:r w:rsidR="009B2ACD" w:rsidRPr="009B2ACD">
        <w:rPr>
          <w:rFonts w:ascii="Arial" w:eastAsia="Arial" w:hAnsi="Arial" w:cs="Arial"/>
          <w:sz w:val="22"/>
          <w:szCs w:val="22"/>
        </w:rPr>
        <w:t xml:space="preserve"> </w:t>
      </w:r>
      <w:r w:rsidRPr="001F1F61">
        <w:rPr>
          <w:rFonts w:ascii="Arial" w:hAnsi="Arial" w:cs="Arial"/>
          <w:sz w:val="22"/>
          <w:szCs w:val="22"/>
        </w:rPr>
        <w:t>pretende</w:t>
      </w:r>
      <w:r w:rsidRPr="001F1F61">
        <w:rPr>
          <w:rFonts w:ascii="Arial" w:eastAsia="Arial" w:hAnsi="Arial" w:cs="Arial"/>
          <w:sz w:val="22"/>
          <w:szCs w:val="22"/>
        </w:rPr>
        <w:t xml:space="preserve"> el reconocimiento del lucro cesante</w:t>
      </w:r>
      <w:r w:rsidR="00E96242" w:rsidRPr="001F1F61">
        <w:rPr>
          <w:rFonts w:ascii="Arial" w:eastAsia="Arial" w:hAnsi="Arial" w:cs="Arial"/>
          <w:sz w:val="22"/>
          <w:szCs w:val="22"/>
        </w:rPr>
        <w:t xml:space="preserve"> </w:t>
      </w:r>
      <w:r w:rsidR="004C6949" w:rsidRPr="001F1F61">
        <w:rPr>
          <w:rFonts w:ascii="Arial" w:eastAsia="Arial" w:hAnsi="Arial" w:cs="Arial"/>
          <w:sz w:val="22"/>
          <w:szCs w:val="22"/>
        </w:rPr>
        <w:lastRenderedPageBreak/>
        <w:t xml:space="preserve">(consolidado y futuro) </w:t>
      </w:r>
      <w:r w:rsidR="00E96242" w:rsidRPr="001F1F61">
        <w:rPr>
          <w:rFonts w:ascii="Arial" w:eastAsia="Arial" w:hAnsi="Arial" w:cs="Arial"/>
          <w:sz w:val="22"/>
          <w:szCs w:val="22"/>
        </w:rPr>
        <w:t>en c</w:t>
      </w:r>
      <w:r w:rsidRPr="001F1F61">
        <w:rPr>
          <w:rFonts w:ascii="Arial" w:eastAsia="Arial" w:hAnsi="Arial" w:cs="Arial"/>
          <w:sz w:val="22"/>
          <w:szCs w:val="22"/>
        </w:rPr>
        <w:t xml:space="preserve">uantía de </w:t>
      </w:r>
      <w:r w:rsidRPr="00672791">
        <w:rPr>
          <w:rFonts w:ascii="Arial" w:eastAsia="Arial" w:hAnsi="Arial" w:cs="Arial"/>
          <w:b/>
          <w:sz w:val="22"/>
          <w:szCs w:val="22"/>
          <w:u w:val="single"/>
        </w:rPr>
        <w:t>$</w:t>
      </w:r>
      <w:r w:rsidR="00801DB4" w:rsidRPr="00672791">
        <w:rPr>
          <w:rFonts w:ascii="Arial" w:hAnsi="Arial" w:cs="Arial"/>
          <w:b/>
          <w:sz w:val="22"/>
          <w:szCs w:val="22"/>
          <w:u w:val="single"/>
        </w:rPr>
        <w:t xml:space="preserve"> </w:t>
      </w:r>
      <w:r w:rsidR="007A3C0A" w:rsidRPr="007A3C0A">
        <w:rPr>
          <w:rFonts w:ascii="Arial" w:hAnsi="Arial" w:cs="Arial"/>
          <w:b/>
          <w:sz w:val="22"/>
          <w:szCs w:val="22"/>
          <w:u w:val="single"/>
        </w:rPr>
        <w:t>1.049.509.248</w:t>
      </w:r>
      <w:r w:rsidRPr="001F1F61">
        <w:rPr>
          <w:rFonts w:ascii="Arial" w:eastAsia="Arial" w:hAnsi="Arial" w:cs="Arial"/>
          <w:sz w:val="22"/>
          <w:szCs w:val="22"/>
        </w:rPr>
        <w:t xml:space="preserve">, derivado de las lesiones que le produjo el supuesto accidente, sin aportar </w:t>
      </w:r>
      <w:r w:rsidR="009A5503">
        <w:rPr>
          <w:rFonts w:ascii="Arial" w:eastAsia="Arial" w:hAnsi="Arial" w:cs="Arial"/>
          <w:sz w:val="22"/>
          <w:szCs w:val="22"/>
        </w:rPr>
        <w:t>contrato laboral,</w:t>
      </w:r>
      <w:r w:rsidRPr="001F1F61">
        <w:rPr>
          <w:rFonts w:ascii="Arial" w:eastAsia="Arial" w:hAnsi="Arial" w:cs="Arial"/>
          <w:sz w:val="22"/>
          <w:szCs w:val="22"/>
        </w:rPr>
        <w:t xml:space="preserve"> desprendibles de pago, afiliación al Sistema de Seguridad Social en el régimen contributivo, cuentas de ingresos y egresos de la contabilidad de la supuesta miscelánea que acreditara la respectiva vinculación del demandante</w:t>
      </w:r>
      <w:r w:rsidR="00B57318" w:rsidRPr="001F1F61">
        <w:rPr>
          <w:rFonts w:ascii="Arial" w:eastAsia="Arial" w:hAnsi="Arial" w:cs="Arial"/>
          <w:sz w:val="22"/>
          <w:szCs w:val="22"/>
        </w:rPr>
        <w:t xml:space="preserve"> o declaración de </w:t>
      </w:r>
      <w:r w:rsidR="006C19DA">
        <w:rPr>
          <w:rFonts w:ascii="Arial" w:eastAsia="Arial" w:hAnsi="Arial" w:cs="Arial"/>
          <w:sz w:val="22"/>
          <w:szCs w:val="22"/>
        </w:rPr>
        <w:t>r</w:t>
      </w:r>
      <w:r w:rsidR="00B57318" w:rsidRPr="001F1F61">
        <w:rPr>
          <w:rFonts w:ascii="Arial" w:eastAsia="Arial" w:hAnsi="Arial" w:cs="Arial"/>
          <w:sz w:val="22"/>
          <w:szCs w:val="22"/>
        </w:rPr>
        <w:t>enta</w:t>
      </w:r>
      <w:r w:rsidRPr="001F1F61">
        <w:rPr>
          <w:rFonts w:ascii="Arial" w:eastAsia="Arial" w:hAnsi="Arial" w:cs="Arial"/>
          <w:sz w:val="22"/>
          <w:szCs w:val="22"/>
        </w:rPr>
        <w:t>.</w:t>
      </w:r>
      <w:r w:rsidR="00C03924" w:rsidRPr="001F1F61">
        <w:rPr>
          <w:rFonts w:ascii="Arial" w:eastAsia="Arial" w:hAnsi="Arial" w:cs="Arial"/>
          <w:sz w:val="22"/>
          <w:szCs w:val="22"/>
        </w:rPr>
        <w:t xml:space="preserve"> Además, no se sabe cómo el apoderado de los demandantes llegó a esas cifras. </w:t>
      </w:r>
      <w:r w:rsidR="00C249BE" w:rsidRPr="001F1F61">
        <w:rPr>
          <w:rFonts w:ascii="Arial" w:eastAsia="Arial" w:hAnsi="Arial" w:cs="Arial"/>
          <w:sz w:val="22"/>
          <w:szCs w:val="22"/>
        </w:rPr>
        <w:t xml:space="preserve">Toda vez que </w:t>
      </w:r>
      <w:r w:rsidR="00C03924" w:rsidRPr="001F1F61">
        <w:rPr>
          <w:rFonts w:ascii="Arial" w:eastAsia="Arial" w:hAnsi="Arial" w:cs="Arial"/>
          <w:sz w:val="22"/>
          <w:szCs w:val="22"/>
        </w:rPr>
        <w:t xml:space="preserve">no tiene un dictamen de PCL para determinar cuál fue la merma en </w:t>
      </w:r>
      <w:r w:rsidR="00796126" w:rsidRPr="001F1F61">
        <w:rPr>
          <w:rFonts w:ascii="Arial" w:eastAsia="Arial" w:hAnsi="Arial" w:cs="Arial"/>
          <w:sz w:val="22"/>
          <w:szCs w:val="22"/>
        </w:rPr>
        <w:t>la</w:t>
      </w:r>
      <w:r w:rsidR="00C03924" w:rsidRPr="001F1F61">
        <w:rPr>
          <w:rFonts w:ascii="Arial" w:eastAsia="Arial" w:hAnsi="Arial" w:cs="Arial"/>
          <w:sz w:val="22"/>
          <w:szCs w:val="22"/>
        </w:rPr>
        <w:t xml:space="preserve"> capacidad productiv</w:t>
      </w:r>
      <w:r w:rsidR="00FC05CF" w:rsidRPr="001F1F61">
        <w:rPr>
          <w:rFonts w:ascii="Arial" w:eastAsia="Arial" w:hAnsi="Arial" w:cs="Arial"/>
          <w:sz w:val="22"/>
          <w:szCs w:val="22"/>
        </w:rPr>
        <w:t>a, evidenciando una tasación especulativa de los supuestos perjuicios.</w:t>
      </w:r>
      <w:r w:rsidR="007A3C0A">
        <w:rPr>
          <w:rFonts w:ascii="Arial" w:eastAsia="Arial" w:hAnsi="Arial" w:cs="Arial"/>
          <w:sz w:val="22"/>
          <w:szCs w:val="22"/>
        </w:rPr>
        <w:t xml:space="preserve"> Además, de la evidente suma exorbitante que solicita la demandante.</w:t>
      </w:r>
    </w:p>
    <w:p w14:paraId="08490FAB" w14:textId="23083CA5" w:rsidR="00B33405" w:rsidRPr="001F1F61" w:rsidRDefault="00B33405" w:rsidP="00B51BAE">
      <w:pPr>
        <w:spacing w:after="0" w:line="312" w:lineRule="auto"/>
        <w:jc w:val="both"/>
        <w:rPr>
          <w:rFonts w:ascii="Arial" w:hAnsi="Arial" w:cs="Arial"/>
        </w:rPr>
      </w:pPr>
      <w:r w:rsidRPr="001F1F61">
        <w:rPr>
          <w:rFonts w:ascii="Arial" w:hAnsi="Arial" w:cs="Arial"/>
        </w:rPr>
        <w:t>Así mismo, deberá tenerse en cuenta que en el remoto e hipotético caso que se llegue a acreditar la existencia del lucro cesante, se deberá disminuir el 66% que asume las EPS a la que se encontraría afiliado, tal y como lo señala el Código Sustantivo del Trabajo artículo 227</w:t>
      </w:r>
      <w:r w:rsidR="00B51BAE" w:rsidRPr="001F1F61">
        <w:rPr>
          <w:rFonts w:ascii="Arial" w:hAnsi="Arial" w:cs="Arial"/>
        </w:rPr>
        <w:t>:</w:t>
      </w:r>
      <w:r w:rsidRPr="001F1F61">
        <w:rPr>
          <w:rFonts w:ascii="Arial" w:hAnsi="Arial" w:cs="Arial"/>
        </w:rPr>
        <w:t xml:space="preserve"> </w:t>
      </w:r>
      <w:r w:rsidRPr="001F1F61">
        <w:rPr>
          <w:rFonts w:ascii="Arial" w:hAnsi="Arial" w:cs="Arial"/>
          <w:i/>
          <w:iCs/>
        </w:rPr>
        <w:t xml:space="preserve">“VALOR DE AUXILIO. En caso de incapacidad comprobada para desempeñar sus labores, ocasionada por enfermedad no profesional, el trabajador tiene derecho a que el {empleador} le pague un auxilio monetario hasta por ciento ochenta (180) días, así: las dos terceras (2/3) partes del salario durante los primeros noventa (90) días y la mitad del salario por el tiempo restante. (…)” </w:t>
      </w:r>
    </w:p>
    <w:p w14:paraId="49E0381E" w14:textId="77777777" w:rsidR="00B33405" w:rsidRPr="001F1F61" w:rsidRDefault="00B33405" w:rsidP="00397D3A">
      <w:pPr>
        <w:spacing w:after="0" w:line="312" w:lineRule="auto"/>
        <w:jc w:val="both"/>
        <w:rPr>
          <w:rFonts w:ascii="Arial" w:hAnsi="Arial" w:cs="Arial"/>
        </w:rPr>
      </w:pPr>
    </w:p>
    <w:p w14:paraId="35882C92" w14:textId="5C1414B3" w:rsidR="004D7505" w:rsidRPr="001F1F61" w:rsidRDefault="00B33405" w:rsidP="00397D3A">
      <w:pPr>
        <w:spacing w:after="0" w:line="312" w:lineRule="auto"/>
        <w:jc w:val="both"/>
        <w:rPr>
          <w:rFonts w:ascii="Arial" w:eastAsia="Arial" w:hAnsi="Arial" w:cs="Arial"/>
        </w:rPr>
      </w:pPr>
      <w:r w:rsidRPr="001F1F61">
        <w:rPr>
          <w:rFonts w:ascii="Arial" w:hAnsi="Arial" w:cs="Arial"/>
        </w:rPr>
        <w:t xml:space="preserve">Por lo tanto, entendiendo que </w:t>
      </w:r>
      <w:r w:rsidR="007515F5" w:rsidRPr="001F1F61">
        <w:rPr>
          <w:rFonts w:ascii="Arial" w:eastAsia="Arial" w:hAnsi="Arial" w:cs="Arial"/>
        </w:rPr>
        <w:t>l</w:t>
      </w:r>
      <w:r w:rsidR="00796126" w:rsidRPr="001F1F61">
        <w:rPr>
          <w:rFonts w:ascii="Arial" w:eastAsia="Arial" w:hAnsi="Arial" w:cs="Arial"/>
        </w:rPr>
        <w:t>a</w:t>
      </w:r>
      <w:r w:rsidR="007515F5" w:rsidRPr="001F1F61">
        <w:rPr>
          <w:rFonts w:ascii="Arial" w:eastAsia="Arial" w:hAnsi="Arial" w:cs="Arial"/>
        </w:rPr>
        <w:t xml:space="preserve"> señor</w:t>
      </w:r>
      <w:r w:rsidR="00796126" w:rsidRPr="001F1F61">
        <w:rPr>
          <w:rFonts w:ascii="Arial" w:eastAsia="Arial" w:hAnsi="Arial" w:cs="Arial"/>
        </w:rPr>
        <w:t xml:space="preserve">a </w:t>
      </w:r>
      <w:r w:rsidR="007C6E7A" w:rsidRPr="003234A5">
        <w:rPr>
          <w:rFonts w:ascii="Arial" w:eastAsia="Arial" w:hAnsi="Arial" w:cs="Arial"/>
          <w:b/>
          <w:bCs/>
        </w:rPr>
        <w:t>Laura Quira Viquez</w:t>
      </w:r>
      <w:r w:rsidRPr="001F1F61">
        <w:rPr>
          <w:rFonts w:ascii="Arial" w:hAnsi="Arial" w:cs="Arial"/>
        </w:rPr>
        <w:t>, no dej</w:t>
      </w:r>
      <w:r w:rsidR="00796126" w:rsidRPr="001F1F61">
        <w:rPr>
          <w:rFonts w:ascii="Arial" w:hAnsi="Arial" w:cs="Arial"/>
        </w:rPr>
        <w:t>ó</w:t>
      </w:r>
      <w:r w:rsidRPr="001F1F61">
        <w:rPr>
          <w:rFonts w:ascii="Arial" w:hAnsi="Arial" w:cs="Arial"/>
        </w:rPr>
        <w:t xml:space="preserve"> de percibir los rubros como consecuencia del supuesto hecho dañoso, no hay lugar a que el despacho proceda a reconocer el 100% de lo pretendido por lucro cesante, y en el evento que la presente tesis no sea acogida, pues deberá descontarse del mismo el 66.67% como lo establece la norma anteriormente citada. Adicionalmente, es importante tener en cuenta que, ante eventos de incapacidad, el empleador deberá asumir el 100% de los dos (2) primeros días, es decir, </w:t>
      </w:r>
      <w:r w:rsidR="0017402B" w:rsidRPr="001F1F61">
        <w:rPr>
          <w:rFonts w:ascii="Arial" w:hAnsi="Arial" w:cs="Arial"/>
        </w:rPr>
        <w:t>que,</w:t>
      </w:r>
      <w:r w:rsidRPr="001F1F61">
        <w:rPr>
          <w:rFonts w:ascii="Arial" w:hAnsi="Arial" w:cs="Arial"/>
        </w:rPr>
        <w:t xml:space="preserve"> ante un eventual e hipotético reconocimiento de lucro cesante, también deberá descontarse estos días, pues de lo contrario se generaría un enriquecimiento sin justa causa.</w:t>
      </w:r>
      <w:r w:rsidR="002332B1" w:rsidRPr="001F1F61">
        <w:rPr>
          <w:rFonts w:ascii="Arial" w:hAnsi="Arial" w:cs="Arial"/>
        </w:rPr>
        <w:t xml:space="preserve"> No obstante, se resalta que la víctima </w:t>
      </w:r>
      <w:r w:rsidR="00276523" w:rsidRPr="001F1F61">
        <w:rPr>
          <w:rFonts w:ascii="Arial" w:hAnsi="Arial" w:cs="Arial"/>
        </w:rPr>
        <w:t xml:space="preserve">nunca mencionó que no </w:t>
      </w:r>
      <w:r w:rsidR="002332B1" w:rsidRPr="001F1F61">
        <w:rPr>
          <w:rFonts w:ascii="Arial" w:hAnsi="Arial" w:cs="Arial"/>
        </w:rPr>
        <w:t>contin</w:t>
      </w:r>
      <w:r w:rsidR="00276523" w:rsidRPr="001F1F61">
        <w:rPr>
          <w:rFonts w:ascii="Arial" w:hAnsi="Arial" w:cs="Arial"/>
        </w:rPr>
        <w:t>uaba</w:t>
      </w:r>
      <w:r w:rsidR="002332B1" w:rsidRPr="001F1F61">
        <w:rPr>
          <w:rFonts w:ascii="Arial" w:hAnsi="Arial" w:cs="Arial"/>
        </w:rPr>
        <w:t xml:space="preserve"> ejerciendo el mismo oficio, es decir, no se mermó su capacidad productiva.</w:t>
      </w:r>
    </w:p>
    <w:p w14:paraId="5601134C" w14:textId="77777777" w:rsidR="00B33405" w:rsidRPr="001F1F61" w:rsidRDefault="00B33405" w:rsidP="00397D3A">
      <w:pPr>
        <w:spacing w:after="0" w:line="312" w:lineRule="auto"/>
        <w:jc w:val="both"/>
        <w:rPr>
          <w:rFonts w:ascii="Arial" w:hAnsi="Arial" w:cs="Arial"/>
        </w:rPr>
      </w:pPr>
    </w:p>
    <w:p w14:paraId="4422A352" w14:textId="77777777" w:rsidR="004D7505" w:rsidRPr="001F1F61" w:rsidRDefault="004D7505" w:rsidP="00397D3A">
      <w:pPr>
        <w:spacing w:after="0" w:line="312" w:lineRule="auto"/>
        <w:jc w:val="both"/>
        <w:rPr>
          <w:rFonts w:ascii="Arial" w:eastAsia="Calibri" w:hAnsi="Arial" w:cs="Arial"/>
        </w:rPr>
      </w:pPr>
      <w:r w:rsidRPr="001F1F61">
        <w:rPr>
          <w:rFonts w:ascii="Arial" w:eastAsia="Calibri" w:hAnsi="Arial" w:cs="Arial"/>
        </w:rPr>
        <w:t xml:space="preserve">En conclusión, al no haberse aportado prueba si quiera sumaria que permita acreditar la ganancia dejada de percibir como consecuencia del hecho dañoso, no resulta procedente la pretensión impetrada en el líbelo genitor, según la cual, debe reconocer y pagarse en favor de la parte actora suma de dinero por concepto de lucro cesante consolidado y futuro. </w:t>
      </w:r>
    </w:p>
    <w:p w14:paraId="769A646E" w14:textId="77777777" w:rsidR="006F1F04" w:rsidRPr="001F1F61" w:rsidRDefault="006F1F04" w:rsidP="00397D3A">
      <w:pPr>
        <w:spacing w:after="0" w:line="312" w:lineRule="auto"/>
        <w:jc w:val="both"/>
        <w:rPr>
          <w:rFonts w:ascii="Arial" w:eastAsia="Calibri" w:hAnsi="Arial" w:cs="Arial"/>
        </w:rPr>
      </w:pPr>
    </w:p>
    <w:p w14:paraId="78016E3A" w14:textId="77777777" w:rsidR="005B6269" w:rsidRPr="0048565F" w:rsidRDefault="005B6269" w:rsidP="005B6269">
      <w:pPr>
        <w:pStyle w:val="Prrafodelista"/>
        <w:numPr>
          <w:ilvl w:val="1"/>
          <w:numId w:val="66"/>
        </w:numPr>
        <w:spacing w:after="0" w:line="312" w:lineRule="auto"/>
        <w:rPr>
          <w:b/>
          <w:bCs/>
          <w:u w:val="single"/>
        </w:rPr>
      </w:pPr>
      <w:r w:rsidRPr="0048565F">
        <w:rPr>
          <w:b/>
          <w:bCs/>
          <w:u w:val="single"/>
        </w:rPr>
        <w:t>Frente al daño emergente.</w:t>
      </w:r>
    </w:p>
    <w:p w14:paraId="69EE99B5" w14:textId="77777777" w:rsidR="005B6269" w:rsidRPr="0048565F" w:rsidRDefault="005B6269" w:rsidP="005B6269">
      <w:pPr>
        <w:spacing w:after="0" w:line="312" w:lineRule="auto"/>
        <w:jc w:val="both"/>
        <w:rPr>
          <w:rFonts w:ascii="Arial" w:hAnsi="Arial" w:cs="Arial"/>
          <w:b/>
          <w:bCs/>
        </w:rPr>
      </w:pPr>
    </w:p>
    <w:p w14:paraId="018BB1AA" w14:textId="4C86830D" w:rsidR="005B6269" w:rsidRPr="0048565F" w:rsidRDefault="005B6269" w:rsidP="005B6269">
      <w:pPr>
        <w:spacing w:after="0" w:line="312" w:lineRule="auto"/>
        <w:jc w:val="both"/>
        <w:rPr>
          <w:rFonts w:ascii="Arial" w:eastAsia="Arial" w:hAnsi="Arial" w:cs="Arial"/>
        </w:rPr>
      </w:pPr>
      <w:r w:rsidRPr="0048565F">
        <w:rPr>
          <w:rFonts w:ascii="Arial" w:eastAsia="Arial" w:hAnsi="Arial" w:cs="Arial"/>
        </w:rPr>
        <w:t xml:space="preserve">Es menester indicar al despacho que no hay lugar al reconocimiento de indemnización a título de daño emergente. Toda vez que, en primer lugar, este rubro no se liquida bajo supuestos y esta no puede ser susceptible de presunción. En efecto, es necesario una prueba que acredite la </w:t>
      </w:r>
      <w:proofErr w:type="spellStart"/>
      <w:r w:rsidRPr="0048565F">
        <w:rPr>
          <w:rFonts w:ascii="Arial" w:eastAsia="Arial" w:hAnsi="Arial" w:cs="Arial"/>
        </w:rPr>
        <w:t>causación</w:t>
      </w:r>
      <w:proofErr w:type="spellEnd"/>
      <w:r w:rsidRPr="0048565F">
        <w:rPr>
          <w:rFonts w:ascii="Arial" w:eastAsia="Arial" w:hAnsi="Arial" w:cs="Arial"/>
        </w:rPr>
        <w:t xml:space="preserve"> de </w:t>
      </w:r>
      <w:proofErr w:type="gramStart"/>
      <w:r w:rsidRPr="0048565F">
        <w:rPr>
          <w:rFonts w:ascii="Arial" w:eastAsia="Arial" w:hAnsi="Arial" w:cs="Arial"/>
        </w:rPr>
        <w:t>los mismos</w:t>
      </w:r>
      <w:proofErr w:type="gramEnd"/>
      <w:r w:rsidRPr="0048565F">
        <w:rPr>
          <w:rFonts w:ascii="Arial" w:eastAsia="Arial" w:hAnsi="Arial" w:cs="Arial"/>
        </w:rPr>
        <w:t xml:space="preserve">. En segundo lugar, no se allegó una sola prueba al plenario que acreditara </w:t>
      </w:r>
      <w:r w:rsidR="00DC1A7E">
        <w:rPr>
          <w:rFonts w:ascii="Arial" w:eastAsia="Arial" w:hAnsi="Arial" w:cs="Arial"/>
        </w:rPr>
        <w:t xml:space="preserve">que </w:t>
      </w:r>
      <w:r w:rsidRPr="0048565F">
        <w:rPr>
          <w:rFonts w:ascii="Arial" w:eastAsia="Arial" w:hAnsi="Arial" w:cs="Arial"/>
        </w:rPr>
        <w:t>la ocurrencia del supuesto hecho o accidente</w:t>
      </w:r>
      <w:r>
        <w:rPr>
          <w:rFonts w:ascii="Arial" w:eastAsia="Arial" w:hAnsi="Arial" w:cs="Arial"/>
        </w:rPr>
        <w:t xml:space="preserve"> </w:t>
      </w:r>
      <w:r w:rsidR="00DC1A7E">
        <w:rPr>
          <w:rFonts w:ascii="Arial" w:eastAsia="Arial" w:hAnsi="Arial" w:cs="Arial"/>
        </w:rPr>
        <w:t>se deba</w:t>
      </w:r>
      <w:r>
        <w:rPr>
          <w:rFonts w:ascii="Arial" w:eastAsia="Arial" w:hAnsi="Arial" w:cs="Arial"/>
        </w:rPr>
        <w:t xml:space="preserve"> </w:t>
      </w:r>
      <w:r w:rsidR="00DC1A7E">
        <w:rPr>
          <w:rFonts w:ascii="Arial" w:eastAsia="Arial" w:hAnsi="Arial" w:cs="Arial"/>
        </w:rPr>
        <w:t>a</w:t>
      </w:r>
      <w:r>
        <w:rPr>
          <w:rFonts w:ascii="Arial" w:eastAsia="Arial" w:hAnsi="Arial" w:cs="Arial"/>
        </w:rPr>
        <w:t xml:space="preserve"> una negligencia o incumplimiento de sus deberes por parte </w:t>
      </w:r>
      <w:r w:rsidR="00DC1A7E" w:rsidRPr="004A6EF1">
        <w:rPr>
          <w:rFonts w:ascii="Arial" w:hAnsi="Arial" w:cs="Arial"/>
          <w:b/>
          <w:bCs/>
        </w:rPr>
        <w:t>NUEVO CAUCA S.A.S</w:t>
      </w:r>
      <w:r w:rsidRPr="0048565F">
        <w:rPr>
          <w:rFonts w:ascii="Arial" w:eastAsia="Arial" w:hAnsi="Arial" w:cs="Arial"/>
        </w:rPr>
        <w:t xml:space="preserve">. En tercer lugar, no se probó las supuestas erogaciones económicas que sufragó </w:t>
      </w:r>
      <w:r>
        <w:rPr>
          <w:rFonts w:ascii="Arial" w:eastAsia="Arial" w:hAnsi="Arial" w:cs="Arial"/>
        </w:rPr>
        <w:t>la</w:t>
      </w:r>
      <w:r w:rsidRPr="0048565F">
        <w:rPr>
          <w:rFonts w:ascii="Arial" w:eastAsia="Arial" w:hAnsi="Arial" w:cs="Arial"/>
        </w:rPr>
        <w:t xml:space="preserve"> demandante dentro del escrito de la demanda.  </w:t>
      </w:r>
      <w:r w:rsidRPr="0048565F">
        <w:rPr>
          <w:rFonts w:ascii="Arial" w:eastAsia="Arial" w:hAnsi="Arial" w:cs="Arial"/>
          <w:lang w:eastAsia="es-CO"/>
        </w:rPr>
        <w:t>Por lo tanto, al no existir elementos materiales probatorios para liquidar este perjuicio material, no es procedente su reconocimiento.</w:t>
      </w:r>
    </w:p>
    <w:p w14:paraId="672B725D" w14:textId="77777777" w:rsidR="005B6269" w:rsidRDefault="005B6269" w:rsidP="005B6269">
      <w:pPr>
        <w:spacing w:after="0" w:line="312" w:lineRule="auto"/>
        <w:jc w:val="both"/>
        <w:rPr>
          <w:rFonts w:ascii="Arial" w:hAnsi="Arial" w:cs="Arial"/>
        </w:rPr>
      </w:pPr>
    </w:p>
    <w:p w14:paraId="08CF4F0E" w14:textId="77777777" w:rsidR="005B6269" w:rsidRPr="0048565F" w:rsidRDefault="005B6269" w:rsidP="005B6269">
      <w:pPr>
        <w:spacing w:after="0" w:line="312" w:lineRule="auto"/>
        <w:jc w:val="both"/>
        <w:rPr>
          <w:rFonts w:ascii="Arial" w:eastAsia="Arial" w:hAnsi="Arial" w:cs="Arial"/>
          <w:lang w:eastAsia="es-CO"/>
        </w:rPr>
      </w:pPr>
      <w:r>
        <w:rPr>
          <w:rFonts w:ascii="Arial" w:hAnsi="Arial" w:cs="Arial"/>
        </w:rPr>
        <w:t xml:space="preserve">Por lo que no hay lugar al reconocimiento de este perjuicio máxime cuando </w:t>
      </w:r>
      <w:r w:rsidRPr="0048565F">
        <w:rPr>
          <w:rFonts w:ascii="Arial" w:hAnsi="Arial" w:cs="Arial"/>
        </w:rPr>
        <w:t xml:space="preserve">en materia de indemnización de perjuicios, opera el principio de que el daño y su cuantía deben estar plenamente probados para proceder a su reconocimiento, toda vez que al juzgador le está relegada la posibilidad de presumir como cierto un perjuicio y más aún la magnitud </w:t>
      </w:r>
      <w:proofErr w:type="gramStart"/>
      <w:r w:rsidRPr="0048565F">
        <w:rPr>
          <w:rFonts w:ascii="Arial" w:hAnsi="Arial" w:cs="Arial"/>
        </w:rPr>
        <w:t>del mismo</w:t>
      </w:r>
      <w:proofErr w:type="gramEnd"/>
      <w:r w:rsidRPr="0048565F">
        <w:rPr>
          <w:rFonts w:ascii="Arial" w:hAnsi="Arial" w:cs="Arial"/>
        </w:rPr>
        <w:t>. En efecto, con miras a la obtención de una indemnización, no basta alegar el supuesto detrimento, por cuanto el mismo no es susceptible de presunción, sino que es obligatorio acreditar debidamente su cuantificación.</w:t>
      </w:r>
    </w:p>
    <w:p w14:paraId="14186EEE" w14:textId="77777777" w:rsidR="005B6269" w:rsidRPr="0048565F" w:rsidRDefault="005B6269" w:rsidP="005B6269">
      <w:pPr>
        <w:spacing w:after="0" w:line="312" w:lineRule="auto"/>
        <w:jc w:val="both"/>
        <w:rPr>
          <w:rFonts w:ascii="Arial" w:eastAsia="Arial" w:hAnsi="Arial" w:cs="Arial"/>
          <w:lang w:eastAsia="es-CO"/>
        </w:rPr>
      </w:pPr>
    </w:p>
    <w:p w14:paraId="086465B3" w14:textId="2980B00C" w:rsidR="005B6269" w:rsidRPr="00950BD8" w:rsidRDefault="005B6269" w:rsidP="005B6269">
      <w:pPr>
        <w:spacing w:after="0" w:line="312" w:lineRule="auto"/>
        <w:jc w:val="both"/>
        <w:rPr>
          <w:rFonts w:ascii="Arial" w:hAnsi="Arial" w:cs="Arial"/>
        </w:rPr>
      </w:pPr>
      <w:r w:rsidRPr="0048565F">
        <w:rPr>
          <w:rFonts w:ascii="Arial" w:hAnsi="Arial" w:cs="Arial"/>
        </w:rPr>
        <w:t xml:space="preserve">En igual sentido, se debe memorar el despacho que este corresponde a la pérdida económica por la destrucción o puesta en peligro del bien jurídico y todos aquellos gastos, erogaciones o desembolsos que necesariamente una persona debe hacer para atender todo lo relacionado con la vulneración del mismo o las secuelas que éste deja, y en el caso particular, no existe ninguna prueba efectiva de que la demandante haya efectuado el pago de la suma pretendida, en razón a la supuestas erogaciones que haya debido hacer por el hecho ocurrido </w:t>
      </w:r>
      <w:r w:rsidR="0043240B">
        <w:rPr>
          <w:rFonts w:ascii="Arial" w:hAnsi="Arial" w:cs="Arial"/>
          <w:b/>
          <w:bCs/>
        </w:rPr>
        <w:t>23</w:t>
      </w:r>
      <w:r>
        <w:rPr>
          <w:rFonts w:ascii="Arial" w:hAnsi="Arial" w:cs="Arial"/>
          <w:b/>
          <w:bCs/>
        </w:rPr>
        <w:t xml:space="preserve"> de </w:t>
      </w:r>
      <w:r w:rsidR="0043240B">
        <w:rPr>
          <w:rFonts w:ascii="Arial" w:hAnsi="Arial" w:cs="Arial"/>
          <w:b/>
          <w:bCs/>
        </w:rPr>
        <w:t>agosto</w:t>
      </w:r>
      <w:r>
        <w:rPr>
          <w:rFonts w:ascii="Arial" w:hAnsi="Arial" w:cs="Arial"/>
          <w:b/>
          <w:bCs/>
        </w:rPr>
        <w:t xml:space="preserve"> de 20</w:t>
      </w:r>
      <w:r w:rsidR="0043240B">
        <w:rPr>
          <w:rFonts w:ascii="Arial" w:hAnsi="Arial" w:cs="Arial"/>
          <w:b/>
          <w:bCs/>
        </w:rPr>
        <w:t>19</w:t>
      </w:r>
      <w:r>
        <w:rPr>
          <w:rFonts w:ascii="Arial" w:hAnsi="Arial" w:cs="Arial"/>
          <w:b/>
          <w:bCs/>
        </w:rPr>
        <w:t>.</w:t>
      </w:r>
      <w:r>
        <w:rPr>
          <w:rFonts w:ascii="Arial" w:hAnsi="Arial" w:cs="Arial"/>
        </w:rPr>
        <w:t xml:space="preserve"> Resaltándose que únicamente obra dentro de las pruebas aportadas por </w:t>
      </w:r>
      <w:r w:rsidR="00035B17">
        <w:rPr>
          <w:rFonts w:ascii="Arial" w:hAnsi="Arial" w:cs="Arial"/>
        </w:rPr>
        <w:t>la actora un</w:t>
      </w:r>
      <w:r w:rsidR="00893C4F">
        <w:rPr>
          <w:rFonts w:ascii="Arial" w:hAnsi="Arial" w:cs="Arial"/>
        </w:rPr>
        <w:t xml:space="preserve"> documento que evidencia el</w:t>
      </w:r>
      <w:r w:rsidR="00035B17">
        <w:rPr>
          <w:rFonts w:ascii="Arial" w:hAnsi="Arial" w:cs="Arial"/>
        </w:rPr>
        <w:t xml:space="preserve"> monto que cubrió el SOAT, es decir, que la demandante no realizó dicho pago. Además, </w:t>
      </w:r>
      <w:r w:rsidR="006513B4">
        <w:rPr>
          <w:rFonts w:ascii="Arial" w:hAnsi="Arial" w:cs="Arial"/>
        </w:rPr>
        <w:t>un documento que manifiesta que existió perdida total, no obstante, se realizó 3 meses posterior al hecho, por ende, no da certeza de que efectivamente la supuesta perdida se deba única y exclusivamente a</w:t>
      </w:r>
      <w:r w:rsidR="00B41584">
        <w:rPr>
          <w:rFonts w:ascii="Arial" w:hAnsi="Arial" w:cs="Arial"/>
        </w:rPr>
        <w:t xml:space="preserve"> la colisión vehicular.</w:t>
      </w:r>
      <w:r w:rsidR="00BC4486">
        <w:rPr>
          <w:rFonts w:ascii="Arial" w:hAnsi="Arial" w:cs="Arial"/>
        </w:rPr>
        <w:t xml:space="preserve"> </w:t>
      </w:r>
      <w:r w:rsidR="00B41584">
        <w:rPr>
          <w:rFonts w:ascii="Arial" w:hAnsi="Arial" w:cs="Arial"/>
        </w:rPr>
        <w:t xml:space="preserve"> </w:t>
      </w:r>
    </w:p>
    <w:p w14:paraId="0E9E3136" w14:textId="77777777" w:rsidR="005B6269" w:rsidRPr="0048565F" w:rsidRDefault="005B6269" w:rsidP="005B6269">
      <w:pPr>
        <w:spacing w:after="0" w:line="312" w:lineRule="auto"/>
        <w:jc w:val="both"/>
        <w:rPr>
          <w:rFonts w:ascii="Arial" w:hAnsi="Arial" w:cs="Arial"/>
        </w:rPr>
      </w:pPr>
    </w:p>
    <w:p w14:paraId="65D2AC66" w14:textId="665D51E3" w:rsidR="005B6269" w:rsidRPr="0048565F" w:rsidRDefault="005B6269" w:rsidP="005B6269">
      <w:pPr>
        <w:spacing w:after="0" w:line="312" w:lineRule="auto"/>
        <w:jc w:val="both"/>
        <w:rPr>
          <w:rFonts w:ascii="Arial" w:eastAsia="Arial" w:hAnsi="Arial" w:cs="Arial"/>
          <w:lang w:eastAsia="es-CO"/>
        </w:rPr>
      </w:pPr>
      <w:r w:rsidRPr="0048565F">
        <w:rPr>
          <w:rFonts w:ascii="Arial" w:hAnsi="Arial" w:cs="Arial"/>
        </w:rPr>
        <w:lastRenderedPageBreak/>
        <w:t xml:space="preserve">Frente a esta valoración solicito al despacho que se consideren como no probadas, toda vez que no existe dentro del plenario, una prueba fehaciente que determine la cuantía de los gastos en los que supuestamente incurrió </w:t>
      </w:r>
      <w:r>
        <w:rPr>
          <w:rFonts w:ascii="Arial" w:hAnsi="Arial" w:cs="Arial"/>
        </w:rPr>
        <w:t xml:space="preserve">el </w:t>
      </w:r>
      <w:r w:rsidRPr="0048565F">
        <w:rPr>
          <w:rFonts w:ascii="Arial" w:hAnsi="Arial" w:cs="Arial"/>
        </w:rPr>
        <w:t xml:space="preserve">demandante por ocasión del hecho acaecido el </w:t>
      </w:r>
      <w:r w:rsidR="00B41584">
        <w:rPr>
          <w:rFonts w:ascii="Arial" w:hAnsi="Arial" w:cs="Arial"/>
          <w:b/>
          <w:bCs/>
        </w:rPr>
        <w:t xml:space="preserve">23 </w:t>
      </w:r>
      <w:r>
        <w:rPr>
          <w:rFonts w:ascii="Arial" w:hAnsi="Arial" w:cs="Arial"/>
          <w:b/>
          <w:bCs/>
        </w:rPr>
        <w:t>de</w:t>
      </w:r>
      <w:r w:rsidR="00B41584">
        <w:rPr>
          <w:rFonts w:ascii="Arial" w:hAnsi="Arial" w:cs="Arial"/>
          <w:b/>
          <w:bCs/>
        </w:rPr>
        <w:t xml:space="preserve"> agosto</w:t>
      </w:r>
      <w:r>
        <w:rPr>
          <w:rFonts w:ascii="Arial" w:hAnsi="Arial" w:cs="Arial"/>
          <w:b/>
          <w:bCs/>
        </w:rPr>
        <w:t xml:space="preserve"> de 20</w:t>
      </w:r>
      <w:r w:rsidR="00B41584">
        <w:rPr>
          <w:rFonts w:ascii="Arial" w:hAnsi="Arial" w:cs="Arial"/>
          <w:b/>
          <w:bCs/>
        </w:rPr>
        <w:t>19</w:t>
      </w:r>
      <w:r>
        <w:rPr>
          <w:rFonts w:ascii="Arial" w:hAnsi="Arial" w:cs="Arial"/>
          <w:b/>
          <w:bCs/>
        </w:rPr>
        <w:t>.</w:t>
      </w:r>
    </w:p>
    <w:p w14:paraId="5E2C9F57" w14:textId="77777777" w:rsidR="005B6269" w:rsidRPr="0048565F" w:rsidRDefault="005B6269" w:rsidP="005B6269">
      <w:pPr>
        <w:spacing w:after="0" w:line="312" w:lineRule="auto"/>
        <w:jc w:val="both"/>
        <w:rPr>
          <w:rFonts w:ascii="Arial" w:hAnsi="Arial" w:cs="Arial"/>
        </w:rPr>
      </w:pPr>
    </w:p>
    <w:p w14:paraId="70E9C816" w14:textId="77777777" w:rsidR="005B6269" w:rsidRPr="0048565F" w:rsidRDefault="005B6269" w:rsidP="005B6269">
      <w:pPr>
        <w:spacing w:after="0" w:line="312" w:lineRule="auto"/>
        <w:jc w:val="both"/>
        <w:rPr>
          <w:rFonts w:ascii="Arial" w:hAnsi="Arial" w:cs="Arial"/>
        </w:rPr>
      </w:pPr>
      <w:r w:rsidRPr="0048565F">
        <w:rPr>
          <w:rFonts w:ascii="Arial" w:hAnsi="Arial" w:cs="Arial"/>
        </w:rPr>
        <w:t>En conclusión, no puede generarse un pago a cargo de la demandada sobre supuestos que no han sido probados, así como tampoco se encuentra probada la responsabilidad que daría lugar a una posible condena. En estos casos la jurisprudencia señala que solamente los gastos razonables serán indemnizados pues la parte actora no puede aprovechar tal situación para incurrir en señalar gastos excesivos o irrelevantes que no se causaron en razón al objeto de la litis del proceso, así las cosas, no hay lugar al reconocimiento y pago del perjuicio enumerado en este hecho.</w:t>
      </w:r>
    </w:p>
    <w:p w14:paraId="53ADDB05" w14:textId="77777777" w:rsidR="005B6269" w:rsidRPr="0048565F" w:rsidRDefault="005B6269" w:rsidP="005B6269">
      <w:pPr>
        <w:spacing w:after="0" w:line="312" w:lineRule="auto"/>
        <w:jc w:val="both"/>
        <w:rPr>
          <w:rFonts w:ascii="Arial" w:hAnsi="Arial" w:cs="Arial"/>
        </w:rPr>
      </w:pPr>
    </w:p>
    <w:p w14:paraId="4FB81F5D" w14:textId="77777777" w:rsidR="005B6269" w:rsidRDefault="005B6269" w:rsidP="005B6269">
      <w:pPr>
        <w:pStyle w:val="Textoindependiente2"/>
        <w:widowControl w:val="0"/>
        <w:autoSpaceDE w:val="0"/>
        <w:autoSpaceDN w:val="0"/>
        <w:adjustRightInd w:val="0"/>
        <w:spacing w:after="0" w:line="312" w:lineRule="auto"/>
        <w:jc w:val="both"/>
        <w:rPr>
          <w:rFonts w:ascii="Arial" w:hAnsi="Arial" w:cs="Arial"/>
        </w:rPr>
      </w:pPr>
      <w:r w:rsidRPr="0048565F">
        <w:rPr>
          <w:rFonts w:ascii="Arial" w:hAnsi="Arial" w:cs="Arial"/>
        </w:rPr>
        <w:t>Por todo lo anterior solicito respetuosamente declarar probada esta excepción.</w:t>
      </w:r>
    </w:p>
    <w:p w14:paraId="2FCE6081" w14:textId="77777777" w:rsidR="003A5976" w:rsidRPr="008E7F97" w:rsidRDefault="003A5976" w:rsidP="003A5976">
      <w:pPr>
        <w:spacing w:after="0" w:line="312" w:lineRule="auto"/>
        <w:rPr>
          <w:rFonts w:ascii="Arial" w:hAnsi="Arial" w:cs="Arial"/>
          <w:u w:val="single"/>
        </w:rPr>
      </w:pPr>
    </w:p>
    <w:p w14:paraId="40095E6B" w14:textId="77777777" w:rsidR="003A5976" w:rsidRPr="008E7F97" w:rsidRDefault="003A5976" w:rsidP="003A5976">
      <w:pPr>
        <w:spacing w:after="0" w:line="312" w:lineRule="auto"/>
        <w:rPr>
          <w:rFonts w:ascii="Arial" w:hAnsi="Arial" w:cs="Arial"/>
          <w:u w:val="single"/>
        </w:rPr>
      </w:pPr>
    </w:p>
    <w:p w14:paraId="4CCC753D" w14:textId="4548F8F7" w:rsidR="006870D2" w:rsidRPr="001F1F61" w:rsidRDefault="006870D2" w:rsidP="008D1DC4">
      <w:pPr>
        <w:pStyle w:val="Prrafodelista"/>
        <w:numPr>
          <w:ilvl w:val="0"/>
          <w:numId w:val="3"/>
        </w:numPr>
        <w:spacing w:after="0" w:line="312" w:lineRule="auto"/>
        <w:ind w:left="567" w:hanging="283"/>
        <w:rPr>
          <w:u w:val="single"/>
        </w:rPr>
      </w:pPr>
      <w:r w:rsidRPr="001F1F61">
        <w:rPr>
          <w:b/>
          <w:u w:val="single"/>
        </w:rPr>
        <w:t xml:space="preserve">GENÉRICA O INNOMINADA </w:t>
      </w:r>
    </w:p>
    <w:p w14:paraId="5ABA7375" w14:textId="77777777" w:rsidR="006870D2" w:rsidRPr="001F1F61" w:rsidRDefault="006870D2" w:rsidP="00397D3A">
      <w:pPr>
        <w:spacing w:after="0" w:line="312" w:lineRule="auto"/>
        <w:jc w:val="both"/>
        <w:rPr>
          <w:rFonts w:ascii="Arial" w:hAnsi="Arial" w:cs="Arial"/>
        </w:rPr>
      </w:pPr>
      <w:r w:rsidRPr="001F1F61">
        <w:rPr>
          <w:rFonts w:ascii="Arial" w:hAnsi="Arial" w:cs="Arial"/>
        </w:rPr>
        <w:t xml:space="preserve"> </w:t>
      </w:r>
    </w:p>
    <w:p w14:paraId="00217761" w14:textId="37F12916" w:rsidR="006870D2" w:rsidRPr="001F1F61" w:rsidRDefault="006870D2" w:rsidP="00AE3D13">
      <w:pPr>
        <w:spacing w:after="0" w:line="312" w:lineRule="auto"/>
        <w:jc w:val="both"/>
        <w:rPr>
          <w:rFonts w:ascii="Arial" w:hAnsi="Arial" w:cs="Arial"/>
          <w:bCs/>
          <w:sz w:val="24"/>
          <w:szCs w:val="24"/>
          <w:lang w:val="es-ES"/>
        </w:rPr>
      </w:pPr>
      <w:r w:rsidRPr="001F1F61">
        <w:rPr>
          <w:rFonts w:ascii="Arial" w:hAnsi="Arial" w:cs="Arial"/>
        </w:rPr>
        <w:t>Solicito señora juez declarar cualquier otra excepción que resulte probada en el decurso del proceso, que se encuentre originada en la ley o en el contrato por el cual se convocó a mi representada, incluida la de prescripción</w:t>
      </w:r>
      <w:r w:rsidRPr="001F1F61">
        <w:rPr>
          <w:rFonts w:ascii="Arial" w:hAnsi="Arial" w:cs="Arial"/>
          <w:bCs/>
          <w:lang w:val="es-ES"/>
        </w:rPr>
        <w:t>. Lo anterior, conforme a lo estipulado en el art 282 del Código General del Proceso que establece</w:t>
      </w:r>
      <w:r w:rsidR="00AE3D13" w:rsidRPr="001F1F61">
        <w:rPr>
          <w:rFonts w:ascii="Arial" w:hAnsi="Arial" w:cs="Arial"/>
          <w:bCs/>
          <w:lang w:val="es-ES"/>
        </w:rPr>
        <w:t xml:space="preserve"> que </w:t>
      </w:r>
      <w:r w:rsidRPr="001F1F61">
        <w:rPr>
          <w:rFonts w:ascii="Arial" w:hAnsi="Arial" w:cs="Arial"/>
          <w:bCs/>
          <w:i/>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1EED6EE0" w14:textId="77777777" w:rsidR="006870D2" w:rsidRPr="001F1F61" w:rsidRDefault="006870D2" w:rsidP="00397D3A">
      <w:pPr>
        <w:spacing w:after="0" w:line="312" w:lineRule="auto"/>
        <w:jc w:val="both"/>
        <w:rPr>
          <w:rFonts w:ascii="Arial" w:hAnsi="Arial" w:cs="Arial"/>
          <w:bCs/>
          <w:i/>
          <w:sz w:val="24"/>
          <w:szCs w:val="24"/>
          <w:lang w:val="es-ES"/>
        </w:rPr>
      </w:pPr>
    </w:p>
    <w:p w14:paraId="15C3486B" w14:textId="77777777" w:rsidR="006870D2" w:rsidRPr="001F1F61" w:rsidRDefault="006870D2" w:rsidP="00397D3A">
      <w:pPr>
        <w:pStyle w:val="Textoindependiente2"/>
        <w:widowControl w:val="0"/>
        <w:autoSpaceDE w:val="0"/>
        <w:autoSpaceDN w:val="0"/>
        <w:adjustRightInd w:val="0"/>
        <w:spacing w:after="0" w:line="312" w:lineRule="auto"/>
        <w:jc w:val="both"/>
        <w:rPr>
          <w:rFonts w:ascii="Arial" w:hAnsi="Arial" w:cs="Arial"/>
        </w:rPr>
      </w:pPr>
      <w:r w:rsidRPr="001F1F61">
        <w:rPr>
          <w:rFonts w:ascii="Arial" w:hAnsi="Arial" w:cs="Arial"/>
        </w:rPr>
        <w:t xml:space="preserve">En ese sentido, cualquier hecho que dentro del proceso constituya una excepción se deberá de manera oficiosa reconocerla en sentencia. </w:t>
      </w:r>
    </w:p>
    <w:p w14:paraId="7FBDE5D8" w14:textId="77777777" w:rsidR="006870D2" w:rsidRPr="001F1F61" w:rsidRDefault="006870D2" w:rsidP="00397D3A">
      <w:pPr>
        <w:pStyle w:val="Textoindependiente2"/>
        <w:widowControl w:val="0"/>
        <w:autoSpaceDE w:val="0"/>
        <w:autoSpaceDN w:val="0"/>
        <w:adjustRightInd w:val="0"/>
        <w:spacing w:after="0" w:line="312" w:lineRule="auto"/>
        <w:jc w:val="both"/>
        <w:rPr>
          <w:rFonts w:ascii="Arial" w:hAnsi="Arial" w:cs="Arial"/>
        </w:rPr>
      </w:pPr>
    </w:p>
    <w:p w14:paraId="3327796B" w14:textId="77777777" w:rsidR="006870D2" w:rsidRPr="001F1F61" w:rsidRDefault="006870D2" w:rsidP="00397D3A">
      <w:pPr>
        <w:pStyle w:val="Textoindependiente2"/>
        <w:widowControl w:val="0"/>
        <w:autoSpaceDE w:val="0"/>
        <w:autoSpaceDN w:val="0"/>
        <w:adjustRightInd w:val="0"/>
        <w:spacing w:after="0" w:line="312" w:lineRule="auto"/>
        <w:jc w:val="both"/>
        <w:rPr>
          <w:rFonts w:ascii="Arial" w:hAnsi="Arial" w:cs="Arial"/>
        </w:rPr>
      </w:pPr>
      <w:r w:rsidRPr="001F1F61">
        <w:rPr>
          <w:rFonts w:ascii="Arial" w:hAnsi="Arial" w:cs="Arial"/>
        </w:rPr>
        <w:t>Por todo lo anterior solicito respetuosamente declarar probada esta excepción.</w:t>
      </w:r>
    </w:p>
    <w:p w14:paraId="0B474511" w14:textId="77777777" w:rsidR="008358DF" w:rsidRDefault="008358DF" w:rsidP="00397D3A">
      <w:pPr>
        <w:pStyle w:val="Encabezado"/>
        <w:tabs>
          <w:tab w:val="left" w:pos="2268"/>
        </w:tabs>
        <w:spacing w:after="0" w:line="312" w:lineRule="auto"/>
        <w:jc w:val="both"/>
        <w:rPr>
          <w:rFonts w:ascii="Arial" w:hAnsi="Arial" w:cs="Arial"/>
        </w:rPr>
      </w:pPr>
    </w:p>
    <w:p w14:paraId="6A3E45FD" w14:textId="77777777" w:rsidR="008358DF" w:rsidRDefault="008358DF" w:rsidP="00397D3A">
      <w:pPr>
        <w:spacing w:after="0" w:line="312" w:lineRule="auto"/>
        <w:jc w:val="center"/>
        <w:rPr>
          <w:rFonts w:ascii="Arial" w:eastAsia="Calibri" w:hAnsi="Arial" w:cs="Arial"/>
          <w:b/>
          <w:bCs/>
          <w:u w:val="single"/>
        </w:rPr>
      </w:pPr>
    </w:p>
    <w:p w14:paraId="3F43173B" w14:textId="6674D039" w:rsidR="00D10BE1" w:rsidRDefault="008358DF" w:rsidP="008358DF">
      <w:pPr>
        <w:spacing w:after="0" w:line="312" w:lineRule="auto"/>
        <w:jc w:val="center"/>
        <w:rPr>
          <w:rFonts w:ascii="Arial" w:eastAsia="Calibri" w:hAnsi="Arial" w:cs="Arial"/>
          <w:b/>
          <w:bCs/>
          <w:u w:val="single"/>
        </w:rPr>
      </w:pPr>
      <w:r w:rsidRPr="0027322E">
        <w:rPr>
          <w:rFonts w:ascii="Arial" w:eastAsia="Calibri" w:hAnsi="Arial" w:cs="Arial"/>
          <w:b/>
          <w:bCs/>
          <w:u w:val="single"/>
        </w:rPr>
        <w:lastRenderedPageBreak/>
        <w:t xml:space="preserve">CAPÍTULO III. FRENTE AL LLAMAMIENTO EN GARANTÍA FORMULADO POR </w:t>
      </w:r>
      <w:r w:rsidR="00D10BE1" w:rsidRPr="00D10BE1">
        <w:rPr>
          <w:rFonts w:ascii="Arial" w:eastAsia="Calibri" w:hAnsi="Arial" w:cs="Arial"/>
          <w:b/>
          <w:bCs/>
          <w:u w:val="single"/>
        </w:rPr>
        <w:t>NUEVO CAUCA S.A.S</w:t>
      </w:r>
      <w:r w:rsidR="00D10BE1">
        <w:rPr>
          <w:rFonts w:ascii="Arial" w:eastAsia="Calibri" w:hAnsi="Arial" w:cs="Arial"/>
          <w:b/>
          <w:bCs/>
          <w:u w:val="single"/>
        </w:rPr>
        <w:t>.</w:t>
      </w:r>
    </w:p>
    <w:p w14:paraId="08791900" w14:textId="77777777" w:rsidR="00D10BE1" w:rsidRDefault="00D10BE1" w:rsidP="008358DF">
      <w:pPr>
        <w:spacing w:after="0" w:line="312" w:lineRule="auto"/>
        <w:jc w:val="center"/>
        <w:rPr>
          <w:rFonts w:ascii="Arial" w:eastAsia="Calibri" w:hAnsi="Arial" w:cs="Arial"/>
          <w:b/>
          <w:bCs/>
          <w:u w:val="single"/>
        </w:rPr>
      </w:pPr>
    </w:p>
    <w:p w14:paraId="2B84899D" w14:textId="77777777" w:rsidR="008358DF" w:rsidRDefault="008358DF" w:rsidP="008358DF">
      <w:pPr>
        <w:spacing w:after="0" w:line="312" w:lineRule="auto"/>
        <w:jc w:val="both"/>
        <w:rPr>
          <w:rFonts w:ascii="Arial" w:eastAsia="Calibri" w:hAnsi="Arial" w:cs="Arial"/>
          <w:b/>
          <w:bCs/>
          <w:u w:val="single"/>
        </w:rPr>
      </w:pPr>
    </w:p>
    <w:p w14:paraId="16A02221" w14:textId="24B45EF0" w:rsidR="008358DF" w:rsidRDefault="008358DF" w:rsidP="008358DF">
      <w:pPr>
        <w:spacing w:after="0" w:line="312" w:lineRule="auto"/>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Siguiendo el orden propuesto, en este acápite se desarrollará lo concerniente al llamamiento en garantía formulado por </w:t>
      </w:r>
      <w:r w:rsidR="00D10BE1" w:rsidRPr="00D10BE1">
        <w:rPr>
          <w:rFonts w:ascii="Arial" w:hAnsi="Arial" w:cs="Arial"/>
          <w:b/>
          <w:bCs/>
        </w:rPr>
        <w:t>NUEVO CAUCA S.A.S</w:t>
      </w:r>
      <w:r w:rsidR="00D10BE1">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a la sociedad que represento. Así pues, se procederá:</w:t>
      </w:r>
    </w:p>
    <w:p w14:paraId="184A1A84" w14:textId="77777777" w:rsidR="008358DF" w:rsidRPr="0029231E" w:rsidRDefault="008358DF" w:rsidP="008358DF">
      <w:pPr>
        <w:spacing w:after="0" w:line="312" w:lineRule="auto"/>
        <w:jc w:val="both"/>
        <w:rPr>
          <w:rFonts w:ascii="Arial" w:hAnsi="Arial" w:cs="Arial"/>
          <w:iCs/>
        </w:rPr>
      </w:pPr>
    </w:p>
    <w:p w14:paraId="6DE7FB37" w14:textId="77777777" w:rsidR="008358DF" w:rsidRPr="0029231E" w:rsidRDefault="008358DF" w:rsidP="008358DF">
      <w:pPr>
        <w:pStyle w:val="Prrafodelista"/>
        <w:numPr>
          <w:ilvl w:val="0"/>
          <w:numId w:val="28"/>
        </w:numPr>
        <w:spacing w:after="0" w:line="312" w:lineRule="auto"/>
        <w:ind w:left="567" w:hanging="283"/>
        <w:jc w:val="center"/>
        <w:rPr>
          <w:b/>
          <w:bCs/>
          <w:iCs/>
          <w:color w:val="auto"/>
          <w:u w:val="single"/>
        </w:rPr>
      </w:pPr>
      <w:r w:rsidRPr="0029231E">
        <w:rPr>
          <w:b/>
          <w:bCs/>
          <w:iCs/>
          <w:color w:val="auto"/>
          <w:u w:val="single"/>
        </w:rPr>
        <w:t>FRENTE A LOS HECHOS DEL LLAMAMIENTO EN GARANTÍA</w:t>
      </w:r>
    </w:p>
    <w:p w14:paraId="779D4ED5" w14:textId="77777777" w:rsidR="008358DF" w:rsidRPr="0029231E" w:rsidRDefault="008358DF" w:rsidP="008358DF">
      <w:pPr>
        <w:spacing w:after="0" w:line="312" w:lineRule="auto"/>
        <w:jc w:val="both"/>
        <w:rPr>
          <w:rFonts w:ascii="Arial" w:hAnsi="Arial" w:cs="Arial"/>
          <w:b/>
          <w:bCs/>
          <w:iCs/>
          <w:u w:val="single"/>
        </w:rPr>
      </w:pPr>
    </w:p>
    <w:p w14:paraId="68E64A45" w14:textId="0F04D90D" w:rsidR="008358DF" w:rsidRDefault="008358DF" w:rsidP="008358DF">
      <w:pPr>
        <w:autoSpaceDE w:val="0"/>
        <w:autoSpaceDN w:val="0"/>
        <w:adjustRightInd w:val="0"/>
        <w:spacing w:after="0" w:line="312" w:lineRule="auto"/>
        <w:jc w:val="both"/>
        <w:rPr>
          <w:rFonts w:ascii="Arial" w:hAnsi="Arial" w:cs="Arial"/>
          <w:iCs/>
        </w:rPr>
      </w:pPr>
      <w:r w:rsidRPr="00571463">
        <w:rPr>
          <w:rFonts w:ascii="Arial" w:hAnsi="Arial" w:cs="Arial"/>
          <w:b/>
          <w:bCs/>
          <w:iCs/>
        </w:rPr>
        <w:t>Frente al hecho del llamamiento en garantía denominado “</w:t>
      </w:r>
      <w:r w:rsidR="00C14770">
        <w:rPr>
          <w:rFonts w:ascii="Arial" w:hAnsi="Arial" w:cs="Arial"/>
          <w:b/>
          <w:bCs/>
          <w:iCs/>
        </w:rPr>
        <w:t>1</w:t>
      </w:r>
      <w:r w:rsidRPr="00571463">
        <w:rPr>
          <w:rFonts w:ascii="Arial" w:hAnsi="Arial" w:cs="Arial"/>
          <w:b/>
          <w:bCs/>
          <w:iCs/>
        </w:rPr>
        <w:t>”:</w:t>
      </w:r>
      <w:r w:rsidR="003E602A">
        <w:rPr>
          <w:rFonts w:ascii="Arial" w:hAnsi="Arial" w:cs="Arial"/>
          <w:b/>
          <w:bCs/>
          <w:iCs/>
        </w:rPr>
        <w:t xml:space="preserve"> </w:t>
      </w:r>
      <w:r w:rsidR="005E2F78" w:rsidRPr="005E2F78">
        <w:rPr>
          <w:rFonts w:ascii="Arial" w:hAnsi="Arial" w:cs="Arial"/>
          <w:iCs/>
        </w:rPr>
        <w:t>Es cierto que entre</w:t>
      </w:r>
      <w:r w:rsidR="005E2F78" w:rsidRPr="005E2F78">
        <w:rPr>
          <w:rFonts w:ascii="Arial" w:hAnsi="Arial" w:cs="Arial"/>
          <w:b/>
          <w:bCs/>
          <w:iCs/>
        </w:rPr>
        <w:t xml:space="preserve"> NUEVO CAUCA S.A.S. </w:t>
      </w:r>
      <w:r w:rsidR="005E2F78" w:rsidRPr="005E2F78">
        <w:rPr>
          <w:rFonts w:ascii="Arial" w:hAnsi="Arial" w:cs="Arial"/>
          <w:iCs/>
        </w:rPr>
        <w:t>y la Compañía</w:t>
      </w:r>
      <w:r w:rsidR="005E2F78" w:rsidRPr="005E2F78">
        <w:rPr>
          <w:rFonts w:ascii="Arial" w:hAnsi="Arial" w:cs="Arial"/>
          <w:b/>
          <w:bCs/>
          <w:iCs/>
        </w:rPr>
        <w:t xml:space="preserve"> CHUBB SEGUROS COLOMBIA </w:t>
      </w:r>
      <w:r w:rsidR="00450E99" w:rsidRPr="005E2F78">
        <w:rPr>
          <w:rFonts w:ascii="Arial" w:hAnsi="Arial" w:cs="Arial"/>
          <w:b/>
          <w:bCs/>
          <w:iCs/>
        </w:rPr>
        <w:t xml:space="preserve">S.A </w:t>
      </w:r>
      <w:r w:rsidR="00450E99" w:rsidRPr="00450E99">
        <w:rPr>
          <w:rFonts w:ascii="Arial" w:hAnsi="Arial" w:cs="Arial"/>
          <w:iCs/>
        </w:rPr>
        <w:t>se</w:t>
      </w:r>
      <w:r w:rsidR="005E2F78" w:rsidRPr="005E2F78">
        <w:rPr>
          <w:rFonts w:ascii="Arial" w:hAnsi="Arial" w:cs="Arial"/>
          <w:iCs/>
        </w:rPr>
        <w:t xml:space="preserve"> suscribió el contrato de seguro de Responsabilidad Civil Extracontractual documentado en la Póliza No. 34248 en coaseguro con las aseguradora </w:t>
      </w:r>
      <w:r w:rsidR="005E2F78" w:rsidRPr="005E2F78">
        <w:rPr>
          <w:rFonts w:ascii="Arial" w:hAnsi="Arial" w:cs="Arial"/>
          <w:b/>
          <w:bCs/>
          <w:iCs/>
        </w:rPr>
        <w:t>NACIONAL DE SEGURO</w:t>
      </w:r>
      <w:r w:rsidR="005E2F78" w:rsidRPr="005E2F78">
        <w:rPr>
          <w:rFonts w:ascii="Arial" w:hAnsi="Arial" w:cs="Arial"/>
          <w:iCs/>
        </w:rPr>
        <w:t xml:space="preserve"> con el objeto de amparar entre otros la responsabilidad</w:t>
      </w:r>
      <w:r w:rsidR="003E602A">
        <w:rPr>
          <w:rFonts w:ascii="Arial" w:hAnsi="Arial" w:cs="Arial"/>
          <w:iCs/>
        </w:rPr>
        <w:t xml:space="preserve"> extracontractual</w:t>
      </w:r>
      <w:r w:rsidR="005E2F78" w:rsidRPr="005E2F78">
        <w:rPr>
          <w:rFonts w:ascii="Arial" w:hAnsi="Arial" w:cs="Arial"/>
          <w:iCs/>
        </w:rPr>
        <w:t xml:space="preserve"> de </w:t>
      </w:r>
      <w:r w:rsidR="005E2F78" w:rsidRPr="005E2F78">
        <w:rPr>
          <w:rFonts w:ascii="Arial" w:hAnsi="Arial" w:cs="Arial"/>
          <w:b/>
          <w:bCs/>
          <w:iCs/>
        </w:rPr>
        <w:t xml:space="preserve">NUEVO </w:t>
      </w:r>
      <w:proofErr w:type="gramStart"/>
      <w:r w:rsidR="005E2F78" w:rsidRPr="005E2F78">
        <w:rPr>
          <w:rFonts w:ascii="Arial" w:hAnsi="Arial" w:cs="Arial"/>
          <w:b/>
          <w:bCs/>
          <w:iCs/>
        </w:rPr>
        <w:t>CAUCA  S.A.S.</w:t>
      </w:r>
      <w:proofErr w:type="gramEnd"/>
    </w:p>
    <w:p w14:paraId="65BC33DF" w14:textId="77777777" w:rsidR="008358DF" w:rsidRPr="00F366BB" w:rsidRDefault="008358DF" w:rsidP="008358DF">
      <w:pPr>
        <w:autoSpaceDE w:val="0"/>
        <w:autoSpaceDN w:val="0"/>
        <w:adjustRightInd w:val="0"/>
        <w:spacing w:after="0" w:line="312" w:lineRule="auto"/>
        <w:jc w:val="both"/>
        <w:rPr>
          <w:rFonts w:ascii="Arial" w:hAnsi="Arial" w:cs="Arial"/>
          <w:iCs/>
        </w:rPr>
      </w:pPr>
    </w:p>
    <w:p w14:paraId="5C806E37" w14:textId="3253A8A0" w:rsidR="007D2E7F" w:rsidRDefault="008358DF" w:rsidP="00DC164B">
      <w:pPr>
        <w:spacing w:line="360" w:lineRule="auto"/>
        <w:jc w:val="both"/>
        <w:rPr>
          <w:rFonts w:ascii="Arial" w:hAnsi="Arial" w:cs="Arial"/>
          <w:iCs/>
        </w:rPr>
      </w:pPr>
      <w:r w:rsidRPr="0029231E">
        <w:rPr>
          <w:rFonts w:ascii="Arial" w:hAnsi="Arial" w:cs="Arial"/>
          <w:b/>
          <w:bCs/>
          <w:iCs/>
        </w:rPr>
        <w:t>Frente al hecho del llamamiento en garantía denominado “</w:t>
      </w:r>
      <w:r w:rsidR="00C14770">
        <w:rPr>
          <w:rFonts w:ascii="Arial" w:hAnsi="Arial" w:cs="Arial"/>
          <w:b/>
          <w:bCs/>
          <w:iCs/>
        </w:rPr>
        <w:t>2</w:t>
      </w:r>
      <w:r w:rsidRPr="0029231E">
        <w:rPr>
          <w:rFonts w:ascii="Arial" w:hAnsi="Arial" w:cs="Arial"/>
          <w:b/>
          <w:bCs/>
          <w:iCs/>
        </w:rPr>
        <w:t>”:</w:t>
      </w:r>
      <w:r>
        <w:rPr>
          <w:rFonts w:ascii="Arial" w:hAnsi="Arial" w:cs="Arial"/>
          <w:b/>
          <w:bCs/>
          <w:iCs/>
        </w:rPr>
        <w:t xml:space="preserve"> </w:t>
      </w:r>
      <w:r w:rsidR="005D6ADB">
        <w:rPr>
          <w:rFonts w:ascii="Arial" w:hAnsi="Arial" w:cs="Arial"/>
          <w:iCs/>
        </w:rPr>
        <w:t>No es un hecho que aluda al llamamiento</w:t>
      </w:r>
      <w:r w:rsidR="000A09ED">
        <w:rPr>
          <w:rFonts w:ascii="Arial" w:hAnsi="Arial" w:cs="Arial"/>
          <w:iCs/>
        </w:rPr>
        <w:t>,</w:t>
      </w:r>
      <w:r w:rsidR="005D6ADB">
        <w:rPr>
          <w:rFonts w:ascii="Arial" w:hAnsi="Arial" w:cs="Arial"/>
          <w:iCs/>
        </w:rPr>
        <w:t xml:space="preserve"> sino </w:t>
      </w:r>
      <w:r w:rsidR="00D7450D">
        <w:rPr>
          <w:rFonts w:ascii="Arial" w:hAnsi="Arial" w:cs="Arial"/>
          <w:iCs/>
        </w:rPr>
        <w:t>son las pretensiones que se ventilan en el proceso</w:t>
      </w:r>
      <w:r w:rsidR="005D6ADB">
        <w:rPr>
          <w:rFonts w:ascii="Arial" w:hAnsi="Arial" w:cs="Arial"/>
          <w:iCs/>
        </w:rPr>
        <w:t>. Sin embargo, e</w:t>
      </w:r>
      <w:r w:rsidR="005D6ADB" w:rsidRPr="00571463">
        <w:rPr>
          <w:rFonts w:ascii="Arial" w:hAnsi="Arial" w:cs="Arial"/>
          <w:iCs/>
        </w:rPr>
        <w:t xml:space="preserve">s cierto, </w:t>
      </w:r>
      <w:r w:rsidR="005D6ADB">
        <w:rPr>
          <w:rFonts w:ascii="Arial" w:hAnsi="Arial" w:cs="Arial"/>
          <w:iCs/>
        </w:rPr>
        <w:t xml:space="preserve">que </w:t>
      </w:r>
      <w:r w:rsidR="00D20466" w:rsidRPr="00D20466">
        <w:rPr>
          <w:rFonts w:ascii="Arial" w:hAnsi="Arial" w:cs="Arial"/>
          <w:iCs/>
        </w:rPr>
        <w:t xml:space="preserve">la </w:t>
      </w:r>
      <w:r w:rsidR="00E90F2B" w:rsidRPr="00D20466">
        <w:rPr>
          <w:rFonts w:ascii="Arial" w:hAnsi="Arial" w:cs="Arial"/>
          <w:iCs/>
        </w:rPr>
        <w:t>señora LAURA</w:t>
      </w:r>
      <w:r w:rsidR="00D20466" w:rsidRPr="00D20466">
        <w:rPr>
          <w:rFonts w:ascii="Arial" w:hAnsi="Arial" w:cs="Arial"/>
          <w:iCs/>
        </w:rPr>
        <w:t xml:space="preserve"> DANIELA QUIRA </w:t>
      </w:r>
      <w:r w:rsidR="006A7D4B" w:rsidRPr="00D20466">
        <w:rPr>
          <w:rFonts w:ascii="Arial" w:hAnsi="Arial" w:cs="Arial"/>
          <w:iCs/>
        </w:rPr>
        <w:t xml:space="preserve">VIQUEZ, </w:t>
      </w:r>
      <w:r w:rsidR="006A7D4B">
        <w:rPr>
          <w:rFonts w:ascii="Arial" w:hAnsi="Arial" w:cs="Arial"/>
          <w:iCs/>
        </w:rPr>
        <w:t>pretende</w:t>
      </w:r>
      <w:r w:rsidR="00D20466" w:rsidRPr="00D20466">
        <w:rPr>
          <w:rFonts w:ascii="Arial" w:hAnsi="Arial" w:cs="Arial"/>
          <w:iCs/>
        </w:rPr>
        <w:t xml:space="preserve"> que se declare la responsabilidad patrimonial de la sociedad NUEVO </w:t>
      </w:r>
      <w:proofErr w:type="gramStart"/>
      <w:r w:rsidR="00D20466" w:rsidRPr="00D20466">
        <w:rPr>
          <w:rFonts w:ascii="Arial" w:hAnsi="Arial" w:cs="Arial"/>
          <w:iCs/>
        </w:rPr>
        <w:t xml:space="preserve">CAUCA </w:t>
      </w:r>
      <w:r w:rsidR="00D20466">
        <w:rPr>
          <w:rFonts w:ascii="Arial" w:hAnsi="Arial" w:cs="Arial"/>
          <w:iCs/>
        </w:rPr>
        <w:t xml:space="preserve"> </w:t>
      </w:r>
      <w:r w:rsidR="00D20466" w:rsidRPr="00D20466">
        <w:rPr>
          <w:rFonts w:ascii="Arial" w:hAnsi="Arial" w:cs="Arial"/>
          <w:iCs/>
        </w:rPr>
        <w:t>S.A.S.</w:t>
      </w:r>
      <w:proofErr w:type="gramEnd"/>
      <w:r w:rsidR="00D20466" w:rsidRPr="00D20466">
        <w:rPr>
          <w:rFonts w:ascii="Arial" w:hAnsi="Arial" w:cs="Arial"/>
          <w:iCs/>
        </w:rPr>
        <w:t xml:space="preserve"> como consecuencia de los supuestos daños ocasionados como consecuencia del supuesto accidente acaecido el día 23 de agosto de 2019.</w:t>
      </w:r>
    </w:p>
    <w:p w14:paraId="3C92ACEC" w14:textId="77777777" w:rsidR="008358DF" w:rsidRPr="0029231E" w:rsidRDefault="008358DF" w:rsidP="008358DF">
      <w:pPr>
        <w:spacing w:after="0" w:line="312" w:lineRule="auto"/>
        <w:jc w:val="both"/>
        <w:rPr>
          <w:rFonts w:ascii="Arial" w:hAnsi="Arial" w:cs="Arial"/>
          <w:b/>
          <w:bCs/>
          <w:iCs/>
          <w:u w:val="single"/>
        </w:rPr>
      </w:pPr>
    </w:p>
    <w:p w14:paraId="6200B359" w14:textId="6A25A125" w:rsidR="008358DF" w:rsidRPr="0029231E" w:rsidRDefault="008358DF" w:rsidP="008358DF">
      <w:pPr>
        <w:spacing w:after="0" w:line="312" w:lineRule="auto"/>
        <w:jc w:val="both"/>
        <w:rPr>
          <w:rFonts w:ascii="Arial" w:hAnsi="Arial" w:cs="Arial"/>
        </w:rPr>
      </w:pPr>
      <w:r w:rsidRPr="0029231E">
        <w:rPr>
          <w:rFonts w:ascii="Arial" w:hAnsi="Arial" w:cs="Arial"/>
          <w:b/>
          <w:bCs/>
          <w:iCs/>
        </w:rPr>
        <w:t>Frente al hecho del llamamiento en garantía denominado “</w:t>
      </w:r>
      <w:r w:rsidR="00C14770">
        <w:rPr>
          <w:rFonts w:ascii="Arial" w:hAnsi="Arial" w:cs="Arial"/>
          <w:b/>
          <w:bCs/>
          <w:iCs/>
        </w:rPr>
        <w:t>3</w:t>
      </w:r>
      <w:r w:rsidRPr="0029231E">
        <w:rPr>
          <w:rFonts w:ascii="Arial" w:hAnsi="Arial" w:cs="Arial"/>
          <w:b/>
          <w:bCs/>
          <w:iCs/>
        </w:rPr>
        <w:t xml:space="preserve">”: </w:t>
      </w:r>
      <w:r w:rsidRPr="0029231E">
        <w:rPr>
          <w:rFonts w:ascii="Arial" w:hAnsi="Arial" w:cs="Arial"/>
        </w:rPr>
        <w:t>En este hecho se realizan varias aseveraciones, frente a las cuales procedo a pronunciarme de la siguiente manera:</w:t>
      </w:r>
    </w:p>
    <w:p w14:paraId="4FED4ED9" w14:textId="77777777" w:rsidR="008358DF" w:rsidRPr="0029231E" w:rsidRDefault="008358DF" w:rsidP="008358DF">
      <w:pPr>
        <w:autoSpaceDE w:val="0"/>
        <w:autoSpaceDN w:val="0"/>
        <w:adjustRightInd w:val="0"/>
        <w:spacing w:after="0" w:line="312" w:lineRule="auto"/>
        <w:jc w:val="both"/>
        <w:rPr>
          <w:rFonts w:ascii="Arial" w:hAnsi="Arial" w:cs="Arial"/>
        </w:rPr>
      </w:pPr>
    </w:p>
    <w:p w14:paraId="6A1B7FB6" w14:textId="49D253A6" w:rsidR="00354C7C" w:rsidRPr="00DC164B" w:rsidRDefault="008358DF" w:rsidP="00354C7C">
      <w:pPr>
        <w:pStyle w:val="Prrafodelista"/>
        <w:numPr>
          <w:ilvl w:val="0"/>
          <w:numId w:val="41"/>
        </w:numPr>
        <w:autoSpaceDE w:val="0"/>
        <w:autoSpaceDN w:val="0"/>
        <w:adjustRightInd w:val="0"/>
        <w:spacing w:after="0" w:line="312" w:lineRule="auto"/>
        <w:ind w:left="567" w:hanging="283"/>
        <w:rPr>
          <w:b/>
          <w:bCs/>
          <w:color w:val="auto"/>
        </w:rPr>
      </w:pPr>
      <w:r w:rsidRPr="00571463">
        <w:rPr>
          <w:iCs/>
          <w:color w:val="auto"/>
        </w:rPr>
        <w:t xml:space="preserve">Es cierto, solo en cuanto a que, </w:t>
      </w:r>
      <w:r w:rsidR="00592924" w:rsidRPr="00571463">
        <w:rPr>
          <w:color w:val="auto"/>
        </w:rPr>
        <w:t xml:space="preserve">entre </w:t>
      </w:r>
      <w:r w:rsidR="00592924" w:rsidRPr="00592924">
        <w:rPr>
          <w:b/>
          <w:bCs/>
          <w:color w:val="auto"/>
        </w:rPr>
        <w:t>NUEVO</w:t>
      </w:r>
      <w:r w:rsidR="00592924">
        <w:rPr>
          <w:b/>
          <w:bCs/>
          <w:iCs/>
        </w:rPr>
        <w:t xml:space="preserve"> </w:t>
      </w:r>
      <w:r w:rsidR="00254C66" w:rsidRPr="00254C66">
        <w:rPr>
          <w:b/>
          <w:bCs/>
          <w:iCs/>
        </w:rPr>
        <w:t>CAUCA</w:t>
      </w:r>
      <w:r w:rsidR="00592924">
        <w:rPr>
          <w:b/>
          <w:bCs/>
          <w:iCs/>
        </w:rPr>
        <w:t xml:space="preserve"> </w:t>
      </w:r>
      <w:r w:rsidR="00254C66" w:rsidRPr="00254C66">
        <w:rPr>
          <w:b/>
          <w:bCs/>
          <w:iCs/>
        </w:rPr>
        <w:t>S.A.S.</w:t>
      </w:r>
      <w:r w:rsidRPr="00254C66">
        <w:rPr>
          <w:b/>
          <w:bCs/>
        </w:rPr>
        <w:t xml:space="preserve"> </w:t>
      </w:r>
      <w:r w:rsidRPr="00254C66">
        <w:t xml:space="preserve">y la Compañía </w:t>
      </w:r>
      <w:r w:rsidR="00254C66" w:rsidRPr="00254C66">
        <w:rPr>
          <w:b/>
          <w:bCs/>
        </w:rPr>
        <w:t xml:space="preserve">CHUBB SEGUROS COLOMBIA S.A </w:t>
      </w:r>
      <w:r w:rsidRPr="005B44A9">
        <w:t xml:space="preserve">se suscribió el contrato de seguro de Responsabilidad Civil Extracontractual documentado en </w:t>
      </w:r>
      <w:bookmarkStart w:id="11" w:name="_Hlk141112995"/>
      <w:r w:rsidRPr="005B44A9">
        <w:t>la Póliza No.</w:t>
      </w:r>
      <w:r w:rsidRPr="00981259">
        <w:t xml:space="preserve"> </w:t>
      </w:r>
      <w:r w:rsidR="00230865">
        <w:t xml:space="preserve">34248 </w:t>
      </w:r>
      <w:r w:rsidRPr="005B44A9">
        <w:t>en coaseguro con la aseguradora</w:t>
      </w:r>
      <w:r w:rsidRPr="00230865">
        <w:rPr>
          <w:b/>
          <w:bCs/>
        </w:rPr>
        <w:t xml:space="preserve"> </w:t>
      </w:r>
      <w:r w:rsidR="002960C9" w:rsidRPr="002960C9">
        <w:rPr>
          <w:b/>
          <w:bCs/>
        </w:rPr>
        <w:t xml:space="preserve"> NACIONAL DE SEGURO</w:t>
      </w:r>
      <w:r w:rsidR="002960C9">
        <w:rPr>
          <w:b/>
          <w:bCs/>
        </w:rPr>
        <w:t xml:space="preserve"> </w:t>
      </w:r>
      <w:r w:rsidRPr="005B44A9">
        <w:t>con el objeto de amparar</w:t>
      </w:r>
      <w:r w:rsidR="0032652B">
        <w:t xml:space="preserve"> </w:t>
      </w:r>
      <w:r w:rsidR="00354C7C">
        <w:rPr>
          <w:b/>
          <w:bCs/>
          <w:iCs/>
        </w:rPr>
        <w:t>“</w:t>
      </w:r>
      <w:r w:rsidR="00354C7C" w:rsidRPr="00DC164B">
        <w:rPr>
          <w:i/>
          <w:iCs/>
        </w:rPr>
        <w:t xml:space="preserve">la Responsabilidad Civil Extracontractual por daños a terceros imputables al contratista durante la ejecución del contrato de Concesión bajo el esquema de APP No. 11 de 2015 del 11 de agosto de 2015, cuyo objeto es la </w:t>
      </w:r>
      <w:r w:rsidR="00354C7C" w:rsidRPr="00DC164B">
        <w:rPr>
          <w:i/>
          <w:iCs/>
        </w:rPr>
        <w:lastRenderedPageBreak/>
        <w:t xml:space="preserve">financiación, construcción, rehabilitación, mejoramiento, operación, </w:t>
      </w:r>
      <w:proofErr w:type="spellStart"/>
      <w:r w:rsidR="00354C7C" w:rsidRPr="00DC164B">
        <w:rPr>
          <w:i/>
          <w:iCs/>
        </w:rPr>
        <w:t>manteniemiento</w:t>
      </w:r>
      <w:proofErr w:type="spellEnd"/>
      <w:r w:rsidR="00354C7C" w:rsidRPr="00DC164B">
        <w:rPr>
          <w:i/>
          <w:iCs/>
        </w:rPr>
        <w:t xml:space="preserve"> y reversión del corredor </w:t>
      </w:r>
      <w:proofErr w:type="spellStart"/>
      <w:r w:rsidR="00354C7C" w:rsidRPr="00DC164B">
        <w:rPr>
          <w:i/>
          <w:iCs/>
        </w:rPr>
        <w:t>Popayan</w:t>
      </w:r>
      <w:proofErr w:type="spellEnd"/>
      <w:r w:rsidR="00354C7C" w:rsidRPr="00DC164B">
        <w:rPr>
          <w:i/>
          <w:iCs/>
        </w:rPr>
        <w:t xml:space="preserve"> - Santander de Quilichao, de acuerdo con el Apéndice Técnico 1 y los demás Apéndices Técnicos del contrato</w:t>
      </w:r>
      <w:r w:rsidR="00354C7C">
        <w:rPr>
          <w:i/>
          <w:iCs/>
        </w:rPr>
        <w:t xml:space="preserve">”. </w:t>
      </w:r>
    </w:p>
    <w:p w14:paraId="5D8F0FDE" w14:textId="77777777" w:rsidR="008358DF" w:rsidRDefault="008358DF" w:rsidP="008358DF"/>
    <w:bookmarkEnd w:id="11"/>
    <w:p w14:paraId="5460AF88" w14:textId="69C1EE3F" w:rsidR="008358DF" w:rsidRPr="003F2C6A" w:rsidRDefault="008358DF" w:rsidP="003F2C6A">
      <w:pPr>
        <w:pStyle w:val="Prrafodelista"/>
        <w:numPr>
          <w:ilvl w:val="0"/>
          <w:numId w:val="41"/>
        </w:numPr>
        <w:autoSpaceDE w:val="0"/>
        <w:autoSpaceDN w:val="0"/>
        <w:adjustRightInd w:val="0"/>
        <w:spacing w:after="0" w:line="312" w:lineRule="auto"/>
        <w:ind w:left="567" w:hanging="283"/>
        <w:rPr>
          <w:b/>
          <w:bCs/>
          <w:color w:val="auto"/>
        </w:rPr>
      </w:pPr>
      <w:r w:rsidRPr="0029231E">
        <w:rPr>
          <w:rFonts w:eastAsia="Times New Roman"/>
          <w:color w:val="auto"/>
          <w:lang w:eastAsia="es-ES"/>
        </w:rPr>
        <w:t xml:space="preserve">Ahora bien, con respecto a que en un remoto evento que </w:t>
      </w:r>
      <w:r w:rsidR="002960C9" w:rsidRPr="00254C66">
        <w:rPr>
          <w:b/>
          <w:bCs/>
          <w:iCs/>
        </w:rPr>
        <w:t>NUEVO</w:t>
      </w:r>
      <w:r w:rsidR="00491E51">
        <w:rPr>
          <w:b/>
          <w:bCs/>
          <w:iCs/>
        </w:rPr>
        <w:t xml:space="preserve"> </w:t>
      </w:r>
      <w:r w:rsidR="002960C9" w:rsidRPr="00254C66">
        <w:rPr>
          <w:b/>
          <w:bCs/>
          <w:iCs/>
        </w:rPr>
        <w:t>CAUCA S.A.S.</w:t>
      </w:r>
      <w:r w:rsidR="002960C9" w:rsidRPr="00254C66">
        <w:rPr>
          <w:b/>
          <w:bCs/>
        </w:rPr>
        <w:t xml:space="preserve"> </w:t>
      </w:r>
      <w:r w:rsidRPr="002960C9">
        <w:rPr>
          <w:b/>
          <w:bCs/>
        </w:rPr>
        <w:t xml:space="preserve"> </w:t>
      </w:r>
      <w:r w:rsidRPr="002960C9">
        <w:rPr>
          <w:rFonts w:eastAsia="Times New Roman"/>
          <w:lang w:eastAsia="es-ES"/>
        </w:rPr>
        <w:t xml:space="preserve">sea condenado pueda reclamar a mi prohijada, manifiesto que me opongo a que </w:t>
      </w:r>
      <w:r w:rsidRPr="002960C9">
        <w:t xml:space="preserve">se le condene a pagar a mi prohijada cualquier suma de dinero a título de indemnización que no se encuentre dentro de las condiciones particulares y generales pactadas en la Póliza </w:t>
      </w:r>
      <w:r w:rsidRPr="002171FF">
        <w:t xml:space="preserve">No. </w:t>
      </w:r>
      <w:r w:rsidR="00E80E4C">
        <w:t>34248</w:t>
      </w:r>
      <w:r w:rsidR="003F2C6A">
        <w:t xml:space="preserve"> </w:t>
      </w:r>
      <w:r w:rsidR="007A3FB6" w:rsidRPr="001F1F61">
        <w:t xml:space="preserve">con vigencia desde el </w:t>
      </w:r>
      <w:r w:rsidR="003F2C6A">
        <w:t>2</w:t>
      </w:r>
      <w:r w:rsidR="007A3FB6" w:rsidRPr="001F1F61">
        <w:t xml:space="preserve">3 de </w:t>
      </w:r>
      <w:r w:rsidR="003F2C6A">
        <w:t>septiembre</w:t>
      </w:r>
      <w:r w:rsidR="007A3FB6" w:rsidRPr="001F1F61">
        <w:t xml:space="preserve"> de 20</w:t>
      </w:r>
      <w:r w:rsidR="003F2C6A">
        <w:t xml:space="preserve">18 </w:t>
      </w:r>
      <w:r w:rsidR="007A3FB6" w:rsidRPr="001F1F61">
        <w:t>al 2</w:t>
      </w:r>
      <w:r w:rsidR="003F2C6A">
        <w:t>3</w:t>
      </w:r>
      <w:r w:rsidR="007A3FB6" w:rsidRPr="001F1F61">
        <w:t xml:space="preserve"> de </w:t>
      </w:r>
      <w:r w:rsidR="003F2C6A">
        <w:t>septiembre</w:t>
      </w:r>
      <w:r w:rsidR="007A3FB6" w:rsidRPr="001F1F61">
        <w:t xml:space="preserve"> 20</w:t>
      </w:r>
      <w:r w:rsidR="003F2C6A">
        <w:t>19</w:t>
      </w:r>
      <w:r w:rsidR="007A3FB6" w:rsidRPr="001F1F61">
        <w:t>.</w:t>
      </w:r>
      <w:r w:rsidR="007A3FB6">
        <w:t xml:space="preserve"> </w:t>
      </w:r>
      <w:r w:rsidRPr="007B43A9">
        <w:t>Lo anterior, teniendo en cuenta que el hecho de concertar un contrato de seguro no quiere decir que opere automáticamente alguna cobertura, por cuanto el mismo se rige esencialmente por las cláusulas particulares y generales pactadas entre las partes y por supuesto por el Código de Comercio Colombiano.</w:t>
      </w:r>
    </w:p>
    <w:p w14:paraId="1C3AE63A" w14:textId="77777777" w:rsidR="008358DF" w:rsidRDefault="008358DF" w:rsidP="008358DF">
      <w:pPr>
        <w:rPr>
          <w:b/>
          <w:bCs/>
        </w:rPr>
      </w:pPr>
    </w:p>
    <w:p w14:paraId="1A9EEF2D" w14:textId="731BA551" w:rsidR="008358DF" w:rsidRPr="0029231E" w:rsidRDefault="008358DF" w:rsidP="008358DF">
      <w:pPr>
        <w:pStyle w:val="Sinespaciado"/>
        <w:numPr>
          <w:ilvl w:val="0"/>
          <w:numId w:val="12"/>
        </w:numPr>
        <w:tabs>
          <w:tab w:val="left" w:pos="7797"/>
          <w:tab w:val="left" w:pos="7938"/>
        </w:tabs>
        <w:spacing w:line="312" w:lineRule="auto"/>
        <w:ind w:left="284" w:right="0" w:hanging="284"/>
        <w:jc w:val="center"/>
        <w:rPr>
          <w:rFonts w:ascii="Arial" w:hAnsi="Arial" w:cs="Arial"/>
          <w:b/>
          <w:color w:val="auto"/>
          <w:u w:val="single"/>
        </w:rPr>
      </w:pPr>
      <w:r w:rsidRPr="0029231E">
        <w:rPr>
          <w:rFonts w:ascii="Arial" w:hAnsi="Arial" w:cs="Arial"/>
          <w:b/>
          <w:color w:val="auto"/>
          <w:u w:val="single"/>
        </w:rPr>
        <w:t>FRENTE A LA</w:t>
      </w:r>
      <w:r w:rsidR="00592924">
        <w:rPr>
          <w:rFonts w:ascii="Arial" w:hAnsi="Arial" w:cs="Arial"/>
          <w:b/>
          <w:color w:val="auto"/>
          <w:u w:val="single"/>
        </w:rPr>
        <w:t>S</w:t>
      </w:r>
      <w:r w:rsidRPr="0029231E">
        <w:rPr>
          <w:rFonts w:ascii="Arial" w:hAnsi="Arial" w:cs="Arial"/>
          <w:b/>
          <w:color w:val="auto"/>
          <w:u w:val="single"/>
        </w:rPr>
        <w:t xml:space="preserve"> PRETENSI</w:t>
      </w:r>
      <w:r w:rsidR="00681592">
        <w:rPr>
          <w:rFonts w:ascii="Arial" w:hAnsi="Arial" w:cs="Arial"/>
          <w:b/>
          <w:color w:val="auto"/>
          <w:u w:val="single"/>
        </w:rPr>
        <w:t>O</w:t>
      </w:r>
      <w:r w:rsidRPr="0029231E">
        <w:rPr>
          <w:rFonts w:ascii="Arial" w:hAnsi="Arial" w:cs="Arial"/>
          <w:b/>
          <w:color w:val="auto"/>
          <w:u w:val="single"/>
        </w:rPr>
        <w:t>N</w:t>
      </w:r>
      <w:r w:rsidR="00681592">
        <w:rPr>
          <w:rFonts w:ascii="Arial" w:hAnsi="Arial" w:cs="Arial"/>
          <w:b/>
          <w:color w:val="auto"/>
          <w:u w:val="single"/>
        </w:rPr>
        <w:t>ES</w:t>
      </w:r>
      <w:r w:rsidRPr="0029231E">
        <w:rPr>
          <w:rFonts w:ascii="Arial" w:hAnsi="Arial" w:cs="Arial"/>
          <w:b/>
          <w:color w:val="auto"/>
          <w:u w:val="single"/>
        </w:rPr>
        <w:t xml:space="preserve"> DEL LLAMAMIENTO EN GARANTÍA. </w:t>
      </w:r>
    </w:p>
    <w:p w14:paraId="5E4A5C59" w14:textId="77777777" w:rsidR="008358DF" w:rsidRPr="009A46B7" w:rsidRDefault="008358DF" w:rsidP="008358DF">
      <w:pPr>
        <w:pStyle w:val="Sinespaciado"/>
        <w:tabs>
          <w:tab w:val="left" w:pos="7797"/>
          <w:tab w:val="left" w:pos="7938"/>
        </w:tabs>
        <w:spacing w:line="312" w:lineRule="auto"/>
        <w:ind w:left="284" w:right="0" w:firstLine="0"/>
        <w:rPr>
          <w:rFonts w:ascii="Arial" w:eastAsia="Arial" w:hAnsi="Arial" w:cs="Arial"/>
          <w:color w:val="auto"/>
        </w:rPr>
      </w:pPr>
    </w:p>
    <w:p w14:paraId="10D069C2" w14:textId="3D2EE556" w:rsidR="00681592" w:rsidRPr="00BD45E5" w:rsidRDefault="00681592" w:rsidP="00681592">
      <w:pPr>
        <w:pStyle w:val="Sinespaciado"/>
        <w:tabs>
          <w:tab w:val="left" w:pos="7797"/>
          <w:tab w:val="left" w:pos="7938"/>
        </w:tabs>
        <w:spacing w:line="312" w:lineRule="auto"/>
        <w:ind w:left="0" w:right="0" w:firstLine="0"/>
        <w:rPr>
          <w:rFonts w:ascii="Arial" w:eastAsia="Arial" w:hAnsi="Arial" w:cs="Arial"/>
          <w:color w:val="auto"/>
        </w:rPr>
      </w:pPr>
      <w:r w:rsidRPr="00571463">
        <w:rPr>
          <w:rFonts w:ascii="Arial" w:hAnsi="Arial" w:cs="Arial"/>
          <w:b/>
          <w:bCs/>
          <w:iCs/>
        </w:rPr>
        <w:t>Frente a</w:t>
      </w:r>
      <w:r>
        <w:rPr>
          <w:rFonts w:ascii="Arial" w:hAnsi="Arial" w:cs="Arial"/>
          <w:b/>
          <w:bCs/>
          <w:iCs/>
        </w:rPr>
        <w:t xml:space="preserve"> la pretensión</w:t>
      </w:r>
      <w:r w:rsidRPr="00571463">
        <w:rPr>
          <w:rFonts w:ascii="Arial" w:hAnsi="Arial" w:cs="Arial"/>
          <w:b/>
          <w:bCs/>
          <w:iCs/>
        </w:rPr>
        <w:t xml:space="preserve"> del llamamiento en garantía denominado “</w:t>
      </w:r>
      <w:r>
        <w:rPr>
          <w:rFonts w:ascii="Arial" w:hAnsi="Arial" w:cs="Arial"/>
          <w:b/>
          <w:bCs/>
          <w:iCs/>
        </w:rPr>
        <w:t>PRIMERA</w:t>
      </w:r>
      <w:r w:rsidRPr="00571463">
        <w:rPr>
          <w:rFonts w:ascii="Arial" w:hAnsi="Arial" w:cs="Arial"/>
          <w:b/>
          <w:bCs/>
          <w:iCs/>
        </w:rPr>
        <w:t>”:</w:t>
      </w:r>
      <w:r>
        <w:rPr>
          <w:rFonts w:ascii="Arial" w:hAnsi="Arial" w:cs="Arial"/>
          <w:b/>
          <w:bCs/>
          <w:iCs/>
        </w:rPr>
        <w:t xml:space="preserve"> </w:t>
      </w:r>
      <w:r w:rsidRPr="009A46B7">
        <w:rPr>
          <w:rFonts w:ascii="Arial" w:eastAsia="Arial" w:hAnsi="Arial" w:cs="Arial"/>
          <w:color w:val="auto"/>
        </w:rPr>
        <w:t xml:space="preserve">Manifiesto que me opongo a que se le condene a </w:t>
      </w:r>
      <w:r w:rsidR="00BD45E5">
        <w:rPr>
          <w:rFonts w:ascii="Arial" w:eastAsia="Arial" w:hAnsi="Arial" w:cs="Arial"/>
          <w:color w:val="auto"/>
        </w:rPr>
        <w:t xml:space="preserve">responder </w:t>
      </w:r>
      <w:r w:rsidRPr="009A46B7">
        <w:rPr>
          <w:rFonts w:ascii="Arial" w:eastAsia="Arial" w:hAnsi="Arial" w:cs="Arial"/>
          <w:color w:val="auto"/>
        </w:rPr>
        <w:t xml:space="preserve">a mi prohijada cualquier suma de dinero a título de indemnización que no se encuentre dentro de las condiciones particulares y generales pactadas en la </w:t>
      </w:r>
      <w:r w:rsidRPr="002171FF">
        <w:rPr>
          <w:rFonts w:ascii="Arial" w:hAnsi="Arial" w:cs="Arial"/>
          <w:color w:val="auto"/>
        </w:rPr>
        <w:t>Póliza</w:t>
      </w:r>
      <w:r w:rsidRPr="002171FF">
        <w:rPr>
          <w:rFonts w:ascii="Arial" w:hAnsi="Arial" w:cs="Arial"/>
        </w:rPr>
        <w:t xml:space="preserve"> de </w:t>
      </w:r>
      <w:r w:rsidRPr="002171FF">
        <w:rPr>
          <w:rFonts w:ascii="Arial" w:hAnsi="Arial" w:cs="Arial"/>
          <w:color w:val="auto"/>
        </w:rPr>
        <w:t xml:space="preserve">Responsabilidad Civil Extracontractual </w:t>
      </w:r>
      <w:r w:rsidRPr="002171FF">
        <w:rPr>
          <w:rFonts w:ascii="Arial" w:hAnsi="Arial" w:cs="Arial"/>
        </w:rPr>
        <w:t>No</w:t>
      </w:r>
      <w:bookmarkStart w:id="12" w:name="_Hlk165562033"/>
      <w:r w:rsidR="006317F4">
        <w:rPr>
          <w:rFonts w:ascii="Arial" w:hAnsi="Arial" w:cs="Arial"/>
        </w:rPr>
        <w:t>.</w:t>
      </w:r>
      <w:r w:rsidR="006317F4" w:rsidRPr="006317F4">
        <w:rPr>
          <w:rFonts w:ascii="Arial" w:hAnsi="Arial" w:cs="Arial"/>
        </w:rPr>
        <w:t xml:space="preserve"> 34248 con vigencia desde el 23 de septiembre de 2018 al 23 de septiembre 2019</w:t>
      </w:r>
      <w:bookmarkEnd w:id="12"/>
      <w:r w:rsidRPr="009A46B7">
        <w:rPr>
          <w:rFonts w:ascii="Arial" w:eastAsia="Arial" w:hAnsi="Arial" w:cs="Arial"/>
          <w:color w:val="auto"/>
        </w:rPr>
        <w:t>. Lo anterior, teniendo en cuenta que el hecho de concertar un contrato de seguro no quiere decir que opere automáticamente alguna cobertura, por cuanto el mismo se rige esencialmente por las cláusulas particulares y generales pactadas entre las partes y por supuesto por el Código de Comercio Colombiano.</w:t>
      </w:r>
    </w:p>
    <w:p w14:paraId="3042C43E" w14:textId="77777777" w:rsidR="00681592" w:rsidRDefault="00681592" w:rsidP="008358DF">
      <w:pPr>
        <w:pStyle w:val="Sinespaciado"/>
        <w:tabs>
          <w:tab w:val="left" w:pos="7797"/>
          <w:tab w:val="left" w:pos="7938"/>
        </w:tabs>
        <w:spacing w:line="312" w:lineRule="auto"/>
        <w:ind w:left="0" w:right="0" w:firstLine="0"/>
        <w:rPr>
          <w:rFonts w:ascii="Arial" w:eastAsia="Arial" w:hAnsi="Arial" w:cs="Arial"/>
          <w:color w:val="auto"/>
        </w:rPr>
      </w:pPr>
    </w:p>
    <w:p w14:paraId="7D32A2D5" w14:textId="77777777" w:rsidR="00681592" w:rsidRDefault="00681592" w:rsidP="008358DF">
      <w:pPr>
        <w:pStyle w:val="Sinespaciado"/>
        <w:tabs>
          <w:tab w:val="left" w:pos="7797"/>
          <w:tab w:val="left" w:pos="7938"/>
        </w:tabs>
        <w:spacing w:line="312" w:lineRule="auto"/>
        <w:ind w:left="0" w:right="0" w:firstLine="0"/>
        <w:rPr>
          <w:rFonts w:ascii="Arial" w:eastAsia="Arial" w:hAnsi="Arial" w:cs="Arial"/>
          <w:color w:val="auto"/>
        </w:rPr>
      </w:pPr>
    </w:p>
    <w:p w14:paraId="325E2F1E" w14:textId="1141756B" w:rsidR="00681592" w:rsidRPr="00791C99" w:rsidRDefault="00681592" w:rsidP="008358DF">
      <w:pPr>
        <w:pStyle w:val="Sinespaciado"/>
        <w:tabs>
          <w:tab w:val="left" w:pos="7797"/>
          <w:tab w:val="left" w:pos="7938"/>
        </w:tabs>
        <w:spacing w:line="312" w:lineRule="auto"/>
        <w:ind w:left="0" w:right="0" w:firstLine="0"/>
        <w:rPr>
          <w:rFonts w:ascii="Arial" w:hAnsi="Arial" w:cs="Arial"/>
        </w:rPr>
      </w:pPr>
      <w:r w:rsidRPr="00571463">
        <w:rPr>
          <w:rFonts w:ascii="Arial" w:hAnsi="Arial" w:cs="Arial"/>
          <w:b/>
          <w:bCs/>
          <w:iCs/>
        </w:rPr>
        <w:t>Frente a</w:t>
      </w:r>
      <w:r>
        <w:rPr>
          <w:rFonts w:ascii="Arial" w:hAnsi="Arial" w:cs="Arial"/>
          <w:b/>
          <w:bCs/>
          <w:iCs/>
        </w:rPr>
        <w:t xml:space="preserve"> la pretensión</w:t>
      </w:r>
      <w:r w:rsidRPr="00571463">
        <w:rPr>
          <w:rFonts w:ascii="Arial" w:hAnsi="Arial" w:cs="Arial"/>
          <w:b/>
          <w:bCs/>
          <w:iCs/>
        </w:rPr>
        <w:t xml:space="preserve"> del llamamiento en garantía denominado “</w:t>
      </w:r>
      <w:r>
        <w:rPr>
          <w:rFonts w:ascii="Arial" w:hAnsi="Arial" w:cs="Arial"/>
          <w:b/>
          <w:bCs/>
          <w:iCs/>
        </w:rPr>
        <w:t>SEGUNDA</w:t>
      </w:r>
      <w:r w:rsidRPr="00571463">
        <w:rPr>
          <w:rFonts w:ascii="Arial" w:hAnsi="Arial" w:cs="Arial"/>
          <w:b/>
          <w:bCs/>
          <w:iCs/>
        </w:rPr>
        <w:t>”:</w:t>
      </w:r>
      <w:r w:rsidR="00486217">
        <w:rPr>
          <w:rFonts w:ascii="Arial" w:hAnsi="Arial" w:cs="Arial"/>
          <w:b/>
          <w:bCs/>
          <w:iCs/>
        </w:rPr>
        <w:t xml:space="preserve"> </w:t>
      </w:r>
      <w:r w:rsidR="00486217" w:rsidRPr="009A46B7">
        <w:rPr>
          <w:rFonts w:ascii="Arial" w:eastAsia="Arial" w:hAnsi="Arial" w:cs="Arial"/>
          <w:color w:val="auto"/>
        </w:rPr>
        <w:t xml:space="preserve">Manifiesto que me opongo a que se le condene a pagar a mi prohijada cualquier suma de dinero a título de indemnización que no se encuentre dentro de las condiciones particulares y generales pactadas en la </w:t>
      </w:r>
      <w:r w:rsidR="00486217" w:rsidRPr="002171FF">
        <w:rPr>
          <w:rFonts w:ascii="Arial" w:hAnsi="Arial" w:cs="Arial"/>
          <w:color w:val="auto"/>
        </w:rPr>
        <w:t>Póliza</w:t>
      </w:r>
      <w:r w:rsidR="00486217" w:rsidRPr="002171FF">
        <w:rPr>
          <w:rFonts w:ascii="Arial" w:hAnsi="Arial" w:cs="Arial"/>
        </w:rPr>
        <w:t xml:space="preserve"> de </w:t>
      </w:r>
      <w:r w:rsidR="00486217" w:rsidRPr="002171FF">
        <w:rPr>
          <w:rFonts w:ascii="Arial" w:hAnsi="Arial" w:cs="Arial"/>
          <w:color w:val="auto"/>
        </w:rPr>
        <w:t xml:space="preserve">Responsabilidad Civil Extracontractual </w:t>
      </w:r>
      <w:r w:rsidR="00486217" w:rsidRPr="002171FF">
        <w:rPr>
          <w:rFonts w:ascii="Arial" w:hAnsi="Arial" w:cs="Arial"/>
        </w:rPr>
        <w:t>No</w:t>
      </w:r>
      <w:r w:rsidR="00486217">
        <w:rPr>
          <w:rFonts w:ascii="Arial" w:hAnsi="Arial" w:cs="Arial"/>
        </w:rPr>
        <w:t>.</w:t>
      </w:r>
      <w:r w:rsidR="00486217" w:rsidRPr="006317F4">
        <w:rPr>
          <w:rFonts w:ascii="Arial" w:hAnsi="Arial" w:cs="Arial"/>
        </w:rPr>
        <w:t xml:space="preserve"> 34248 con vigencia desde el 23 de septiembre de 2018 al 23 de septiembre 2019</w:t>
      </w:r>
      <w:r w:rsidR="00486217" w:rsidRPr="009A46B7">
        <w:rPr>
          <w:rFonts w:ascii="Arial" w:eastAsia="Arial" w:hAnsi="Arial" w:cs="Arial"/>
          <w:color w:val="auto"/>
        </w:rPr>
        <w:t xml:space="preserve">. Lo anterior, teniendo en cuenta que el hecho de </w:t>
      </w:r>
      <w:r w:rsidR="00486217" w:rsidRPr="009A46B7">
        <w:rPr>
          <w:rFonts w:ascii="Arial" w:eastAsia="Arial" w:hAnsi="Arial" w:cs="Arial"/>
          <w:color w:val="auto"/>
        </w:rPr>
        <w:lastRenderedPageBreak/>
        <w:t>concertar un contrato de seguro no quiere decir que opere automáticamente alguna cobertura, por cuanto el mismo se rige esencialmente por las cláusulas particulares y generales pactadas entre las partes y por supuesto por el Código de Comercio Colombiano.</w:t>
      </w:r>
    </w:p>
    <w:p w14:paraId="69CF8DF9" w14:textId="77777777" w:rsidR="008358DF" w:rsidRDefault="008358DF" w:rsidP="008358DF">
      <w:pPr>
        <w:pStyle w:val="Sinespaciado"/>
        <w:tabs>
          <w:tab w:val="left" w:pos="7797"/>
          <w:tab w:val="left" w:pos="7938"/>
        </w:tabs>
        <w:spacing w:line="312" w:lineRule="auto"/>
        <w:ind w:left="0" w:right="0" w:firstLine="0"/>
        <w:rPr>
          <w:rFonts w:ascii="Arial" w:eastAsia="Arial" w:hAnsi="Arial" w:cs="Arial"/>
          <w:color w:val="auto"/>
        </w:rPr>
      </w:pPr>
    </w:p>
    <w:p w14:paraId="0D370A6E" w14:textId="77777777" w:rsidR="00121FA6" w:rsidRPr="000B51CC" w:rsidRDefault="00121FA6" w:rsidP="008358DF">
      <w:pPr>
        <w:pStyle w:val="Sinespaciado"/>
        <w:tabs>
          <w:tab w:val="left" w:pos="7797"/>
          <w:tab w:val="left" w:pos="7938"/>
        </w:tabs>
        <w:spacing w:line="312" w:lineRule="auto"/>
        <w:ind w:left="0" w:right="0" w:firstLine="0"/>
        <w:rPr>
          <w:rFonts w:ascii="Arial" w:hAnsi="Arial" w:cs="Arial"/>
          <w:color w:val="auto"/>
        </w:rPr>
      </w:pPr>
    </w:p>
    <w:p w14:paraId="5A8670B5" w14:textId="77777777" w:rsidR="008358DF" w:rsidRPr="0029231E" w:rsidRDefault="008358DF" w:rsidP="008358DF">
      <w:pPr>
        <w:pStyle w:val="Sinespaciado"/>
        <w:tabs>
          <w:tab w:val="left" w:pos="7797"/>
          <w:tab w:val="left" w:pos="7938"/>
        </w:tabs>
        <w:spacing w:line="312" w:lineRule="auto"/>
        <w:ind w:left="284" w:right="0" w:firstLine="0"/>
        <w:rPr>
          <w:rFonts w:ascii="Arial" w:hAnsi="Arial" w:cs="Arial"/>
          <w:b/>
          <w:color w:val="auto"/>
          <w:u w:val="single"/>
        </w:rPr>
      </w:pPr>
    </w:p>
    <w:p w14:paraId="729EB521" w14:textId="77777777" w:rsidR="008358DF" w:rsidRPr="0029231E" w:rsidRDefault="008358DF" w:rsidP="008358DF">
      <w:pPr>
        <w:pStyle w:val="Sinespaciado"/>
        <w:numPr>
          <w:ilvl w:val="0"/>
          <w:numId w:val="12"/>
        </w:numPr>
        <w:tabs>
          <w:tab w:val="left" w:pos="7797"/>
          <w:tab w:val="left" w:pos="7938"/>
        </w:tabs>
        <w:spacing w:line="312" w:lineRule="auto"/>
        <w:ind w:left="284" w:right="0" w:hanging="284"/>
        <w:jc w:val="center"/>
        <w:rPr>
          <w:rFonts w:ascii="Arial" w:hAnsi="Arial" w:cs="Arial"/>
          <w:b/>
          <w:color w:val="auto"/>
          <w:u w:val="single"/>
        </w:rPr>
      </w:pPr>
      <w:r w:rsidRPr="0029231E">
        <w:rPr>
          <w:rFonts w:ascii="Arial" w:hAnsi="Arial" w:cs="Arial"/>
          <w:b/>
          <w:color w:val="auto"/>
          <w:u w:val="single"/>
        </w:rPr>
        <w:t>EXCEPCIONES FRENTE AL LLAMAMIENTO EN GARANTÍA</w:t>
      </w:r>
    </w:p>
    <w:p w14:paraId="4D97A9F9" w14:textId="77777777" w:rsidR="008358DF" w:rsidRPr="0029231E" w:rsidRDefault="008358DF" w:rsidP="008358DF">
      <w:pPr>
        <w:spacing w:after="0" w:line="312" w:lineRule="auto"/>
        <w:jc w:val="both"/>
        <w:rPr>
          <w:rFonts w:ascii="Arial" w:hAnsi="Arial" w:cs="Arial"/>
        </w:rPr>
      </w:pPr>
    </w:p>
    <w:p w14:paraId="41F93185" w14:textId="77777777" w:rsidR="006870D2" w:rsidRPr="001F1F61" w:rsidRDefault="006870D2" w:rsidP="00397D3A">
      <w:pPr>
        <w:spacing w:after="0" w:line="312" w:lineRule="auto"/>
        <w:jc w:val="both"/>
        <w:rPr>
          <w:rFonts w:ascii="Arial" w:eastAsia="Calibri" w:hAnsi="Arial" w:cs="Arial"/>
          <w:b/>
          <w:bCs/>
          <w:u w:val="single"/>
        </w:rPr>
      </w:pPr>
    </w:p>
    <w:p w14:paraId="374785F7" w14:textId="75C893B9" w:rsidR="004F454B" w:rsidRPr="001F1F61" w:rsidRDefault="004F454B" w:rsidP="00397D3A">
      <w:pPr>
        <w:spacing w:after="0" w:line="312" w:lineRule="auto"/>
        <w:jc w:val="both"/>
        <w:rPr>
          <w:rStyle w:val="normaltextrun"/>
          <w:rFonts w:ascii="Arial" w:hAnsi="Arial" w:cs="Arial"/>
          <w:color w:val="000000"/>
          <w:shd w:val="clear" w:color="auto" w:fill="FFFFFF"/>
        </w:rPr>
      </w:pPr>
      <w:r w:rsidRPr="001F1F61">
        <w:rPr>
          <w:rStyle w:val="normaltextrun"/>
          <w:rFonts w:ascii="Arial" w:hAnsi="Arial" w:cs="Arial"/>
          <w:color w:val="000000"/>
          <w:shd w:val="clear" w:color="auto" w:fill="FFFFFF"/>
        </w:rPr>
        <w:t>Siguiendo el orden propuesto, en este acápite se desarrollará lo concerniente a</w:t>
      </w:r>
      <w:r w:rsidR="000627B6" w:rsidRPr="001F1F61">
        <w:rPr>
          <w:rStyle w:val="normaltextrun"/>
          <w:rFonts w:ascii="Arial" w:hAnsi="Arial" w:cs="Arial"/>
          <w:color w:val="000000"/>
          <w:shd w:val="clear" w:color="auto" w:fill="FFFFFF"/>
        </w:rPr>
        <w:t xml:space="preserve"> las excepciones relacionadas a la </w:t>
      </w:r>
      <w:r w:rsidR="00EF4ED4" w:rsidRPr="001F1F61">
        <w:rPr>
          <w:rStyle w:val="normaltextrun"/>
          <w:rFonts w:ascii="Arial" w:hAnsi="Arial" w:cs="Arial"/>
          <w:color w:val="000000"/>
          <w:shd w:val="clear" w:color="auto" w:fill="FFFFFF"/>
        </w:rPr>
        <w:t>póliza.</w:t>
      </w:r>
      <w:r w:rsidRPr="001F1F61">
        <w:rPr>
          <w:rStyle w:val="normaltextrun"/>
          <w:rFonts w:ascii="Arial" w:hAnsi="Arial" w:cs="Arial"/>
          <w:color w:val="000000"/>
          <w:shd w:val="clear" w:color="auto" w:fill="FFFFFF"/>
        </w:rPr>
        <w:t xml:space="preserve"> Así pues, se procederá:</w:t>
      </w:r>
    </w:p>
    <w:p w14:paraId="46B7E0DD" w14:textId="77777777" w:rsidR="004F454B" w:rsidRPr="001F1F61" w:rsidRDefault="004F454B" w:rsidP="00397D3A">
      <w:pPr>
        <w:spacing w:after="0" w:line="312" w:lineRule="auto"/>
        <w:jc w:val="both"/>
        <w:rPr>
          <w:rFonts w:ascii="Arial" w:eastAsia="Arial" w:hAnsi="Arial" w:cs="Arial"/>
          <w:b/>
          <w:bCs/>
          <w:iCs/>
          <w:u w:val="single"/>
          <w:lang w:eastAsia="es-CO"/>
        </w:rPr>
      </w:pPr>
    </w:p>
    <w:p w14:paraId="6BE3B7DA" w14:textId="77777777" w:rsidR="00F90502" w:rsidRPr="001F1F61" w:rsidRDefault="00F90502" w:rsidP="00397D3A">
      <w:pPr>
        <w:spacing w:after="0" w:line="312" w:lineRule="auto"/>
        <w:jc w:val="both"/>
        <w:rPr>
          <w:rFonts w:ascii="Arial" w:hAnsi="Arial" w:cs="Arial"/>
        </w:rPr>
      </w:pPr>
    </w:p>
    <w:p w14:paraId="2A697144" w14:textId="31AD956E" w:rsidR="004212EE" w:rsidRPr="001F1F61" w:rsidRDefault="004212EE" w:rsidP="004212EE">
      <w:pPr>
        <w:spacing w:after="0" w:line="312" w:lineRule="auto"/>
        <w:jc w:val="both"/>
        <w:rPr>
          <w:rFonts w:ascii="Arial" w:hAnsi="Arial" w:cs="Arial"/>
          <w:b/>
          <w:bCs/>
        </w:rPr>
      </w:pPr>
      <w:r w:rsidRPr="001F1F61">
        <w:rPr>
          <w:rFonts w:ascii="Arial" w:hAnsi="Arial" w:cs="Arial"/>
          <w:b/>
          <w:bCs/>
        </w:rPr>
        <w:t xml:space="preserve">EXCEPCIONES RESPECTO A LA PÓLIZA DE RESPONSABILIDAD CIVIL EXTRACONTRACTUAL NO. </w:t>
      </w:r>
      <w:r w:rsidR="005A688F" w:rsidRPr="005A688F">
        <w:rPr>
          <w:rFonts w:ascii="Arial" w:hAnsi="Arial" w:cs="Arial"/>
          <w:b/>
          <w:bCs/>
        </w:rPr>
        <w:t>34248</w:t>
      </w:r>
      <w:r w:rsidR="00101C82" w:rsidRPr="001F1F61">
        <w:rPr>
          <w:rFonts w:ascii="Arial" w:hAnsi="Arial" w:cs="Arial"/>
          <w:b/>
          <w:bCs/>
        </w:rPr>
        <w:t>.</w:t>
      </w:r>
    </w:p>
    <w:p w14:paraId="2A2B0BB5" w14:textId="77777777" w:rsidR="004212EE" w:rsidRPr="001F1F61" w:rsidRDefault="004212EE" w:rsidP="004212EE">
      <w:pPr>
        <w:spacing w:after="0" w:line="312" w:lineRule="auto"/>
        <w:jc w:val="both"/>
        <w:rPr>
          <w:rFonts w:ascii="Arial" w:hAnsi="Arial" w:cs="Arial"/>
        </w:rPr>
      </w:pPr>
    </w:p>
    <w:p w14:paraId="2308092C" w14:textId="2B71805E" w:rsidR="00101C82" w:rsidRPr="001F1F61" w:rsidRDefault="004212EE" w:rsidP="00101C82">
      <w:pPr>
        <w:pStyle w:val="Prrafodelista"/>
        <w:numPr>
          <w:ilvl w:val="0"/>
          <w:numId w:val="29"/>
        </w:numPr>
        <w:rPr>
          <w:b/>
          <w:iCs/>
          <w:u w:val="single"/>
        </w:rPr>
      </w:pPr>
      <w:r w:rsidRPr="001F1F61">
        <w:rPr>
          <w:b/>
          <w:color w:val="auto"/>
          <w:u w:val="single"/>
        </w:rPr>
        <w:t xml:space="preserve">INEXIGIBILIDAD DE LA OBLIGACIÓN INDEMNIZATORIA A CARGO DE </w:t>
      </w:r>
      <w:r w:rsidR="001A6D09">
        <w:rPr>
          <w:b/>
          <w:color w:val="auto"/>
          <w:u w:val="single"/>
        </w:rPr>
        <w:t>CHUBB</w:t>
      </w:r>
      <w:r w:rsidR="006F6BAF" w:rsidRPr="001F1F61">
        <w:rPr>
          <w:b/>
          <w:color w:val="auto"/>
          <w:u w:val="single"/>
        </w:rPr>
        <w:t xml:space="preserve"> SEGUROS COLOMBIA S.A.</w:t>
      </w:r>
      <w:r w:rsidR="001077AB" w:rsidRPr="001F1F61">
        <w:rPr>
          <w:b/>
          <w:color w:val="auto"/>
          <w:u w:val="single"/>
        </w:rPr>
        <w:t xml:space="preserve"> </w:t>
      </w:r>
      <w:r w:rsidRPr="001F1F61">
        <w:rPr>
          <w:b/>
          <w:u w:val="single"/>
        </w:rPr>
        <w:t xml:space="preserve">POR LA NO REALIZACIÓN DEL RIESGO ASEGURADO EN </w:t>
      </w:r>
      <w:r w:rsidRPr="001F1F61">
        <w:rPr>
          <w:b/>
          <w:iCs/>
          <w:u w:val="single"/>
        </w:rPr>
        <w:t xml:space="preserve">LA PÓLIZA </w:t>
      </w:r>
      <w:bookmarkStart w:id="13" w:name="_Hlk163665026"/>
      <w:r w:rsidRPr="001F1F61">
        <w:rPr>
          <w:b/>
          <w:iCs/>
          <w:u w:val="single"/>
        </w:rPr>
        <w:t xml:space="preserve">DE RESPONSABILIDAD CIVIL EXTRACONTRACTUAL No. </w:t>
      </w:r>
      <w:r w:rsidR="005A688F" w:rsidRPr="005A688F">
        <w:rPr>
          <w:b/>
          <w:iCs/>
          <w:u w:val="single"/>
        </w:rPr>
        <w:t>34248</w:t>
      </w:r>
      <w:r w:rsidR="00101C82" w:rsidRPr="001F1F61">
        <w:rPr>
          <w:b/>
          <w:iCs/>
          <w:u w:val="single"/>
        </w:rPr>
        <w:t>.</w:t>
      </w:r>
    </w:p>
    <w:p w14:paraId="506CD59A" w14:textId="0654A36C" w:rsidR="004212EE" w:rsidRPr="008E7F97" w:rsidRDefault="004212EE" w:rsidP="00101C82">
      <w:pPr>
        <w:tabs>
          <w:tab w:val="left" w:pos="142"/>
        </w:tabs>
        <w:spacing w:after="0" w:line="312" w:lineRule="auto"/>
        <w:rPr>
          <w:rFonts w:ascii="Arial" w:hAnsi="Arial" w:cs="Arial"/>
          <w:u w:val="single"/>
        </w:rPr>
      </w:pPr>
    </w:p>
    <w:bookmarkEnd w:id="13"/>
    <w:p w14:paraId="7A4B4D48" w14:textId="77777777" w:rsidR="004212EE" w:rsidRPr="001F1F61" w:rsidRDefault="004212EE" w:rsidP="004212EE">
      <w:pPr>
        <w:spacing w:after="0" w:line="312" w:lineRule="auto"/>
        <w:jc w:val="both"/>
        <w:rPr>
          <w:rFonts w:ascii="Arial" w:hAnsi="Arial" w:cs="Arial"/>
        </w:rPr>
      </w:pPr>
    </w:p>
    <w:p w14:paraId="675F0CBD" w14:textId="10C07CA9" w:rsidR="00437FAE" w:rsidRPr="001F1F61" w:rsidRDefault="004212EE" w:rsidP="00437FAE">
      <w:pPr>
        <w:spacing w:after="0" w:line="312" w:lineRule="auto"/>
        <w:jc w:val="both"/>
        <w:rPr>
          <w:rFonts w:ascii="Arial" w:hAnsi="Arial" w:cs="Arial"/>
        </w:rPr>
      </w:pPr>
      <w:r w:rsidRPr="001F1F61">
        <w:rPr>
          <w:rFonts w:ascii="Arial" w:hAnsi="Arial" w:cs="Arial"/>
        </w:rPr>
        <w:t xml:space="preserve">No existe obligación indemnizatoria a cargo de mi representada, toda vez que no se realizó el riesgo asegurado en la Póliza de Responsabilidad Civil Extracontractual No. </w:t>
      </w:r>
      <w:r w:rsidR="008D359B" w:rsidRPr="006317F4">
        <w:rPr>
          <w:rFonts w:ascii="Arial" w:hAnsi="Arial" w:cs="Arial"/>
        </w:rPr>
        <w:t>34248 con vigencia desde el 23 de septiembre de 2018 al 23 de septiembre 2019</w:t>
      </w:r>
      <w:r w:rsidRPr="001F1F61">
        <w:rPr>
          <w:rFonts w:ascii="Arial" w:hAnsi="Arial" w:cs="Arial"/>
        </w:rPr>
        <w:t xml:space="preserve">. En el expediente ciertamente no está demostrada la responsabilidad que pretende el extremo activo endilgar, luego que para justificar sus pretensiones el actor no cuenta con pruebas fehacientes para determinar la </w:t>
      </w:r>
      <w:proofErr w:type="spellStart"/>
      <w:r w:rsidRPr="001F1F61">
        <w:rPr>
          <w:rFonts w:ascii="Arial" w:hAnsi="Arial" w:cs="Arial"/>
        </w:rPr>
        <w:t>causación</w:t>
      </w:r>
      <w:proofErr w:type="spellEnd"/>
      <w:r w:rsidRPr="001F1F61">
        <w:rPr>
          <w:rFonts w:ascii="Arial" w:hAnsi="Arial" w:cs="Arial"/>
        </w:rPr>
        <w:t xml:space="preserve"> de los supuestos daños materiales sufridos, así como tampoco allegó pruebas que acreditaran la ocurrencia de</w:t>
      </w:r>
      <w:r w:rsidR="002C17D8" w:rsidRPr="001F1F61">
        <w:rPr>
          <w:rFonts w:ascii="Arial" w:hAnsi="Arial" w:cs="Arial"/>
        </w:rPr>
        <w:t xml:space="preserve">l </w:t>
      </w:r>
      <w:r w:rsidR="001077AB" w:rsidRPr="001F1F61">
        <w:rPr>
          <w:rFonts w:ascii="Arial" w:hAnsi="Arial" w:cs="Arial"/>
        </w:rPr>
        <w:t>accidente</w:t>
      </w:r>
      <w:r w:rsidR="002C17D8" w:rsidRPr="001F1F61">
        <w:rPr>
          <w:rFonts w:ascii="Arial" w:hAnsi="Arial" w:cs="Arial"/>
        </w:rPr>
        <w:t xml:space="preserve"> </w:t>
      </w:r>
      <w:r w:rsidRPr="001F1F61">
        <w:rPr>
          <w:rFonts w:ascii="Arial" w:hAnsi="Arial" w:cs="Arial"/>
        </w:rPr>
        <w:t xml:space="preserve">del día </w:t>
      </w:r>
      <w:r w:rsidR="00A22929" w:rsidRPr="00A22929">
        <w:rPr>
          <w:rFonts w:ascii="Arial" w:hAnsi="Arial" w:cs="Arial"/>
          <w:b/>
          <w:bCs/>
        </w:rPr>
        <w:t>2</w:t>
      </w:r>
      <w:r w:rsidR="00891A28">
        <w:rPr>
          <w:rFonts w:ascii="Arial" w:hAnsi="Arial" w:cs="Arial"/>
          <w:b/>
          <w:bCs/>
        </w:rPr>
        <w:t>3</w:t>
      </w:r>
      <w:r w:rsidRPr="00A22929">
        <w:rPr>
          <w:rFonts w:ascii="Arial" w:hAnsi="Arial" w:cs="Arial"/>
          <w:b/>
          <w:bCs/>
        </w:rPr>
        <w:t xml:space="preserve"> d</w:t>
      </w:r>
      <w:r w:rsidRPr="001F1F61">
        <w:rPr>
          <w:rFonts w:ascii="Arial" w:hAnsi="Arial" w:cs="Arial"/>
          <w:b/>
          <w:bCs/>
        </w:rPr>
        <w:t xml:space="preserve">e </w:t>
      </w:r>
      <w:r w:rsidR="00891A28">
        <w:rPr>
          <w:rFonts w:ascii="Arial" w:hAnsi="Arial" w:cs="Arial"/>
          <w:b/>
          <w:bCs/>
        </w:rPr>
        <w:t>agosto</w:t>
      </w:r>
      <w:r w:rsidRPr="001F1F61">
        <w:rPr>
          <w:rFonts w:ascii="Arial" w:hAnsi="Arial" w:cs="Arial"/>
          <w:b/>
          <w:bCs/>
        </w:rPr>
        <w:t xml:space="preserve"> de 20</w:t>
      </w:r>
      <w:r w:rsidR="00891A28">
        <w:rPr>
          <w:rFonts w:ascii="Arial" w:hAnsi="Arial" w:cs="Arial"/>
          <w:b/>
          <w:bCs/>
        </w:rPr>
        <w:t>19</w:t>
      </w:r>
      <w:r w:rsidRPr="001F1F61">
        <w:rPr>
          <w:rFonts w:ascii="Arial" w:hAnsi="Arial" w:cs="Arial"/>
          <w:b/>
          <w:bCs/>
        </w:rPr>
        <w:t xml:space="preserve"> </w:t>
      </w:r>
      <w:r w:rsidRPr="001F1F61">
        <w:rPr>
          <w:rFonts w:ascii="Arial" w:hAnsi="Arial" w:cs="Arial"/>
        </w:rPr>
        <w:t xml:space="preserve">se deba a una acción u omisión por parte de </w:t>
      </w:r>
      <w:r w:rsidR="00491E51" w:rsidRPr="00491E51">
        <w:rPr>
          <w:rFonts w:ascii="Arial" w:hAnsi="Arial" w:cs="Arial"/>
          <w:b/>
          <w:bCs/>
        </w:rPr>
        <w:t>NUEVO CAUCA S.A.S.</w:t>
      </w:r>
      <w:r w:rsidRPr="001F1F61">
        <w:rPr>
          <w:rFonts w:ascii="Arial" w:hAnsi="Arial" w:cs="Arial"/>
        </w:rPr>
        <w:t xml:space="preserve"> </w:t>
      </w:r>
      <w:r w:rsidR="00B454E8" w:rsidRPr="001F1F61">
        <w:rPr>
          <w:rFonts w:ascii="Arial" w:hAnsi="Arial" w:cs="Arial"/>
        </w:rPr>
        <w:t xml:space="preserve"> Toda vez que este hecho se produjo </w:t>
      </w:r>
      <w:r w:rsidR="00877A60">
        <w:rPr>
          <w:rFonts w:ascii="Arial" w:hAnsi="Arial" w:cs="Arial"/>
        </w:rPr>
        <w:t>por culpa de la victima y de un tercero</w:t>
      </w:r>
      <w:r w:rsidR="00B454E8" w:rsidRPr="001F1F61">
        <w:rPr>
          <w:rFonts w:ascii="Arial" w:hAnsi="Arial" w:cs="Arial"/>
          <w:b/>
          <w:bCs/>
        </w:rPr>
        <w:t xml:space="preserve">. </w:t>
      </w:r>
      <w:r w:rsidRPr="001F1F61">
        <w:rPr>
          <w:rFonts w:ascii="Arial" w:hAnsi="Arial" w:cs="Arial"/>
        </w:rPr>
        <w:t>En ese sentido, no hay elementos para afectar el contrato de seguro aludido.</w:t>
      </w:r>
    </w:p>
    <w:p w14:paraId="240B96C3" w14:textId="77777777" w:rsidR="000F5998" w:rsidRPr="001F1F61" w:rsidRDefault="000F5998" w:rsidP="00437FAE">
      <w:pPr>
        <w:spacing w:after="0" w:line="312" w:lineRule="auto"/>
        <w:jc w:val="both"/>
        <w:rPr>
          <w:rFonts w:ascii="Arial" w:hAnsi="Arial" w:cs="Arial"/>
        </w:rPr>
      </w:pPr>
    </w:p>
    <w:p w14:paraId="44789816" w14:textId="77777777" w:rsidR="00437FAE" w:rsidRPr="001F1F61" w:rsidRDefault="00437FAE" w:rsidP="00437FAE">
      <w:pPr>
        <w:spacing w:after="0" w:line="312" w:lineRule="auto"/>
        <w:jc w:val="both"/>
        <w:rPr>
          <w:rFonts w:ascii="Arial" w:hAnsi="Arial" w:cs="Arial"/>
          <w:bCs/>
        </w:rPr>
      </w:pPr>
      <w:r w:rsidRPr="001F1F61">
        <w:rPr>
          <w:rFonts w:ascii="Arial" w:hAnsi="Arial" w:cs="Arial"/>
          <w:bCs/>
        </w:rPr>
        <w:lastRenderedPageBreak/>
        <w:t xml:space="preserve">El Consejo de Estado ha intentado definir el contrato de seguro en su jurisprudencia, sobre todo el objeto </w:t>
      </w:r>
      <w:proofErr w:type="gramStart"/>
      <w:r w:rsidRPr="001F1F61">
        <w:rPr>
          <w:rFonts w:ascii="Arial" w:hAnsi="Arial" w:cs="Arial"/>
          <w:bCs/>
        </w:rPr>
        <w:t>del mismo</w:t>
      </w:r>
      <w:proofErr w:type="gramEnd"/>
      <w:r w:rsidRPr="001F1F61">
        <w:rPr>
          <w:rFonts w:ascii="Arial" w:hAnsi="Arial" w:cs="Arial"/>
          <w:bCs/>
        </w:rPr>
        <w:t>, indicando lo siguiente:</w:t>
      </w:r>
    </w:p>
    <w:p w14:paraId="616F4D45" w14:textId="77777777" w:rsidR="00437FAE" w:rsidRPr="001F1F61" w:rsidRDefault="00437FAE" w:rsidP="00437FAE">
      <w:pPr>
        <w:spacing w:after="0" w:line="312" w:lineRule="auto"/>
        <w:jc w:val="both"/>
        <w:rPr>
          <w:rFonts w:ascii="Arial" w:hAnsi="Arial" w:cs="Arial"/>
          <w:bCs/>
          <w:sz w:val="20"/>
          <w:szCs w:val="20"/>
        </w:rPr>
      </w:pPr>
    </w:p>
    <w:p w14:paraId="05F442A3" w14:textId="77777777" w:rsidR="00437FAE" w:rsidRPr="001F1F61" w:rsidRDefault="00437FAE" w:rsidP="00437FAE">
      <w:pPr>
        <w:spacing w:after="0" w:line="276" w:lineRule="auto"/>
        <w:ind w:left="709"/>
        <w:jc w:val="both"/>
        <w:rPr>
          <w:rFonts w:ascii="Arial" w:hAnsi="Arial" w:cs="Arial"/>
          <w:bCs/>
          <w:sz w:val="20"/>
          <w:szCs w:val="20"/>
        </w:rPr>
      </w:pPr>
      <w:r w:rsidRPr="001F1F61">
        <w:rPr>
          <w:rFonts w:ascii="Arial" w:hAnsi="Arial" w:cs="Arial"/>
          <w:bCs/>
          <w:sz w:val="20"/>
          <w:szCs w:val="20"/>
        </w:rPr>
        <w:t>El Código de Comercio no define el contrato de seguro, pero puede decirse que es aquel por medio del cual una persona legalmente autorizada para ejercer esta actividad, “(…) asume los riesgos ajenos mediante una prima fijada anticipadamente”; o dicho en otras palabras, es aquel contrato por el cual “(…) una parte, el asegurado, se hace prometer mediante una remuneración, la prima, para él o para un tercero, en caso de realización de un riesgo, una prestación por la otra parte, el asegurador (…)”. Se trata de un mecanismo de protección frente a múltiples riesgos que pueden afectar el patrimonio de las personas y que pueden ser asumidos por el asegurador, quien se compromete a pagar una indemnización en caso de realizarse tal riesgo -lo que se traduce en la producción del siniestro- a cambio del pago de una determinada suma de dinero, denominada prima. (Consejo de Estado,2013, 25000-23-26-000-2000-02019-01(25472))</w:t>
      </w:r>
    </w:p>
    <w:p w14:paraId="06AD1048" w14:textId="77777777" w:rsidR="00437FAE" w:rsidRPr="001F1F61" w:rsidRDefault="00437FAE" w:rsidP="00437FAE">
      <w:pPr>
        <w:spacing w:after="0" w:line="312" w:lineRule="auto"/>
        <w:jc w:val="both"/>
        <w:rPr>
          <w:rFonts w:ascii="Arial" w:hAnsi="Arial" w:cs="Arial"/>
          <w:bCs/>
        </w:rPr>
      </w:pPr>
    </w:p>
    <w:p w14:paraId="59B09C0A" w14:textId="73DC0275" w:rsidR="00437FAE" w:rsidRPr="001F1F61" w:rsidRDefault="00437FAE" w:rsidP="004212EE">
      <w:pPr>
        <w:spacing w:after="0" w:line="312" w:lineRule="auto"/>
        <w:jc w:val="both"/>
        <w:rPr>
          <w:rFonts w:ascii="Arial" w:hAnsi="Arial" w:cs="Arial"/>
          <w:bCs/>
        </w:rPr>
      </w:pPr>
      <w:r w:rsidRPr="001F1F61">
        <w:rPr>
          <w:rFonts w:ascii="Arial" w:hAnsi="Arial" w:cs="Arial"/>
          <w:bCs/>
        </w:rPr>
        <w:t>Con fundamento en la cita anterior, se debe tener en cuenta que la póliza se hace exigible una vez ocurre el siniestro, es decir, el cumplimiento del riesgo trasladado, entendiéndose riesgo según el Articulo 1054 Código de Comercio “</w:t>
      </w:r>
      <w:r w:rsidRPr="001F1F61">
        <w:rPr>
          <w:rFonts w:ascii="Arial" w:hAnsi="Arial" w:cs="Arial"/>
          <w:bCs/>
          <w:i/>
          <w:iCs/>
        </w:rPr>
        <w:t>el suceso incierto que no depende exclusivamente de la voluntad del tomador, del asegurado o del beneficiario, y cuya realización da origen a la obligación del asegurador</w:t>
      </w:r>
      <w:r w:rsidRPr="001F1F61">
        <w:rPr>
          <w:rFonts w:ascii="Arial" w:hAnsi="Arial" w:cs="Arial"/>
          <w:bCs/>
        </w:rPr>
        <w:t>”.</w:t>
      </w:r>
    </w:p>
    <w:p w14:paraId="0B968808" w14:textId="77777777" w:rsidR="004212EE" w:rsidRPr="001F1F61" w:rsidRDefault="004212EE" w:rsidP="004212EE">
      <w:pPr>
        <w:spacing w:after="0" w:line="312" w:lineRule="auto"/>
        <w:jc w:val="both"/>
        <w:rPr>
          <w:rFonts w:ascii="Arial" w:hAnsi="Arial" w:cs="Arial"/>
        </w:rPr>
      </w:pPr>
    </w:p>
    <w:p w14:paraId="28ED4937" w14:textId="16A1390F" w:rsidR="004212EE" w:rsidRPr="001F1F61" w:rsidRDefault="004212EE" w:rsidP="004212EE">
      <w:pPr>
        <w:spacing w:after="0" w:line="312" w:lineRule="auto"/>
        <w:jc w:val="both"/>
        <w:rPr>
          <w:rFonts w:ascii="Arial" w:hAnsi="Arial" w:cs="Arial"/>
        </w:rPr>
      </w:pPr>
      <w:r w:rsidRPr="001F1F61">
        <w:rPr>
          <w:rFonts w:ascii="Arial" w:hAnsi="Arial" w:cs="Arial"/>
        </w:rPr>
        <w:t xml:space="preserve">En este orden de ideas, en concordancia con todo lo referenciado a lo largo del presente escrito, se propone esta excepción toda vez que </w:t>
      </w:r>
      <w:r w:rsidR="001A6D09">
        <w:rPr>
          <w:rFonts w:ascii="Arial" w:hAnsi="Arial" w:cs="Arial"/>
          <w:b/>
          <w:bCs/>
        </w:rPr>
        <w:t>CHUBB</w:t>
      </w:r>
      <w:r w:rsidR="00286B15" w:rsidRPr="001F1F61">
        <w:rPr>
          <w:rFonts w:ascii="Arial" w:hAnsi="Arial" w:cs="Arial"/>
          <w:b/>
          <w:bCs/>
        </w:rPr>
        <w:t xml:space="preserve"> SEGUROS COLOMBIA S.A</w:t>
      </w:r>
      <w:r w:rsidRPr="001F1F61">
        <w:rPr>
          <w:rFonts w:ascii="Arial" w:hAnsi="Arial" w:cs="Arial"/>
          <w:b/>
          <w:bCs/>
        </w:rPr>
        <w:t>.</w:t>
      </w:r>
      <w:r w:rsidRPr="001F1F61">
        <w:rPr>
          <w:rFonts w:ascii="Arial" w:hAnsi="Arial" w:cs="Arial"/>
        </w:rPr>
        <w:t xml:space="preserve"> no está obligada a responder, de conformidad con las obligaciones expresamente estipuladas y aceptadas por las partes en el contrato de seguro. Así entonces, es necesario señalar que, al tenor de las condiciones generales documentadas la Póliza de Responsabilidad Civil Extracontractual No.</w:t>
      </w:r>
      <w:r w:rsidR="00491E51">
        <w:rPr>
          <w:rFonts w:ascii="Arial" w:hAnsi="Arial" w:cs="Arial"/>
        </w:rPr>
        <w:t xml:space="preserve"> </w:t>
      </w:r>
      <w:r w:rsidR="00491E51" w:rsidRPr="006317F4">
        <w:rPr>
          <w:rFonts w:ascii="Arial" w:hAnsi="Arial" w:cs="Arial"/>
        </w:rPr>
        <w:t>34248 con vigencia desde el 23 de septiembre de 2018 al 23 de septiembre 2019</w:t>
      </w:r>
      <w:r w:rsidR="00491E51">
        <w:rPr>
          <w:rFonts w:ascii="Arial" w:hAnsi="Arial" w:cs="Arial"/>
        </w:rPr>
        <w:t xml:space="preserve">, </w:t>
      </w:r>
      <w:r w:rsidRPr="001F1F61">
        <w:rPr>
          <w:rFonts w:ascii="Arial" w:hAnsi="Arial" w:cs="Arial"/>
        </w:rPr>
        <w:t xml:space="preserve">el amparo que se pretende afectar con la presente acción se pactó así: </w:t>
      </w:r>
    </w:p>
    <w:p w14:paraId="321E8033" w14:textId="77777777" w:rsidR="004212EE" w:rsidRPr="001F1F61" w:rsidRDefault="004212EE" w:rsidP="004212EE">
      <w:pPr>
        <w:spacing w:after="0" w:line="312" w:lineRule="auto"/>
        <w:jc w:val="both"/>
        <w:rPr>
          <w:rFonts w:ascii="Arial" w:hAnsi="Arial" w:cs="Arial"/>
        </w:rPr>
      </w:pPr>
    </w:p>
    <w:p w14:paraId="5728E75D" w14:textId="28F3B1B8" w:rsidR="004212EE" w:rsidRPr="001F1F61" w:rsidRDefault="00AD0425" w:rsidP="00AD0425">
      <w:pPr>
        <w:spacing w:after="0" w:line="312" w:lineRule="auto"/>
        <w:jc w:val="center"/>
        <w:rPr>
          <w:rFonts w:ascii="Arial" w:hAnsi="Arial" w:cs="Arial"/>
        </w:rPr>
      </w:pPr>
      <w:r w:rsidRPr="00AD0425">
        <w:rPr>
          <w:rFonts w:ascii="Arial" w:hAnsi="Arial" w:cs="Arial"/>
          <w:noProof/>
        </w:rPr>
        <w:lastRenderedPageBreak/>
        <w:drawing>
          <wp:inline distT="0" distB="0" distL="0" distR="0" wp14:anchorId="27F5A18F" wp14:editId="249A0962">
            <wp:extent cx="4468063" cy="1630680"/>
            <wp:effectExtent l="190500" t="190500" r="199390" b="198120"/>
            <wp:docPr id="8983641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64143" name=""/>
                    <pic:cNvPicPr/>
                  </pic:nvPicPr>
                  <pic:blipFill>
                    <a:blip r:embed="rId22"/>
                    <a:stretch>
                      <a:fillRect/>
                    </a:stretch>
                  </pic:blipFill>
                  <pic:spPr>
                    <a:xfrm>
                      <a:off x="0" y="0"/>
                      <a:ext cx="4473185" cy="1632549"/>
                    </a:xfrm>
                    <a:prstGeom prst="rect">
                      <a:avLst/>
                    </a:prstGeom>
                    <a:ln>
                      <a:noFill/>
                    </a:ln>
                    <a:effectLst>
                      <a:outerShdw blurRad="190500" algn="tl" rotWithShape="0">
                        <a:srgbClr val="000000">
                          <a:alpha val="70000"/>
                        </a:srgbClr>
                      </a:outerShdw>
                    </a:effectLst>
                  </pic:spPr>
                </pic:pic>
              </a:graphicData>
            </a:graphic>
          </wp:inline>
        </w:drawing>
      </w:r>
    </w:p>
    <w:p w14:paraId="6880AE3E" w14:textId="77777777" w:rsidR="004212EE" w:rsidRPr="001F1F61" w:rsidRDefault="004212EE" w:rsidP="004212EE">
      <w:pPr>
        <w:spacing w:after="0" w:line="312" w:lineRule="auto"/>
        <w:jc w:val="both"/>
        <w:rPr>
          <w:rFonts w:ascii="Arial" w:hAnsi="Arial" w:cs="Arial"/>
        </w:rPr>
      </w:pPr>
    </w:p>
    <w:p w14:paraId="2BA97530" w14:textId="3F341929" w:rsidR="004212EE" w:rsidRPr="001F1F61" w:rsidRDefault="004212EE" w:rsidP="004212EE">
      <w:pPr>
        <w:spacing w:after="0" w:line="312" w:lineRule="auto"/>
        <w:jc w:val="both"/>
        <w:rPr>
          <w:rFonts w:ascii="Arial" w:hAnsi="Arial" w:cs="Arial"/>
        </w:rPr>
      </w:pPr>
      <w:r w:rsidRPr="001F1F61">
        <w:rPr>
          <w:rFonts w:ascii="Arial" w:hAnsi="Arial" w:cs="Arial"/>
        </w:rPr>
        <w:t>De conformidad con lo anterior, se evidencia que el riesgo asegurado en el contrato de seguros en comento no es otro que la “Responsabilidad Civil Extracontractual”</w:t>
      </w:r>
      <w:r w:rsidR="00AD0425">
        <w:rPr>
          <w:rFonts w:ascii="Arial" w:hAnsi="Arial" w:cs="Arial"/>
        </w:rPr>
        <w:t xml:space="preserve"> </w:t>
      </w:r>
      <w:r w:rsidRPr="001F1F61">
        <w:rPr>
          <w:rFonts w:ascii="Arial" w:hAnsi="Arial" w:cs="Arial"/>
        </w:rPr>
        <w:t xml:space="preserve">en que incurra </w:t>
      </w:r>
      <w:r w:rsidR="00491E51" w:rsidRPr="00491E51">
        <w:rPr>
          <w:rFonts w:ascii="Arial" w:hAnsi="Arial" w:cs="Arial"/>
          <w:b/>
          <w:bCs/>
        </w:rPr>
        <w:t>NUEVO CAUCA S.A.S.</w:t>
      </w:r>
      <w:r w:rsidRPr="001F1F61">
        <w:rPr>
          <w:rFonts w:ascii="Arial" w:hAnsi="Arial" w:cs="Arial"/>
        </w:rPr>
        <w:t xml:space="preserve"> </w:t>
      </w:r>
      <w:r w:rsidR="009E5EB3">
        <w:rPr>
          <w:rFonts w:ascii="Arial" w:hAnsi="Arial" w:cs="Arial"/>
        </w:rPr>
        <w:t>durante la ejecución del contrato de concesión,</w:t>
      </w:r>
      <w:r w:rsidR="009E5EB3" w:rsidRPr="001F1F61">
        <w:rPr>
          <w:rFonts w:ascii="Arial" w:hAnsi="Arial" w:cs="Arial"/>
        </w:rPr>
        <w:t xml:space="preserve"> </w:t>
      </w:r>
      <w:r w:rsidRPr="001F1F61">
        <w:rPr>
          <w:rFonts w:ascii="Arial" w:hAnsi="Arial" w:cs="Arial"/>
        </w:rPr>
        <w:t>asegurado de acuerdo con la legislación colombiana. Dicho de otro modo, el contrato de seguro documentado en la Póliza de Responsabilidad Civil Extracontractual No.</w:t>
      </w:r>
      <w:r w:rsidR="00491E51">
        <w:rPr>
          <w:rFonts w:ascii="Arial" w:hAnsi="Arial" w:cs="Arial"/>
        </w:rPr>
        <w:t xml:space="preserve"> </w:t>
      </w:r>
      <w:r w:rsidR="00491E51" w:rsidRPr="006317F4">
        <w:rPr>
          <w:rFonts w:ascii="Arial" w:hAnsi="Arial" w:cs="Arial"/>
        </w:rPr>
        <w:t>34248 con vigencia desde el 23 de septiembre de 2018 al 23 de septiembre 2019</w:t>
      </w:r>
      <w:r w:rsidR="00491E51">
        <w:rPr>
          <w:rFonts w:ascii="Arial" w:hAnsi="Arial" w:cs="Arial"/>
        </w:rPr>
        <w:t xml:space="preserve"> </w:t>
      </w:r>
      <w:r w:rsidRPr="001F1F61">
        <w:rPr>
          <w:rFonts w:ascii="Arial" w:hAnsi="Arial" w:cs="Arial"/>
        </w:rPr>
        <w:t xml:space="preserve">entrará a responder, si y solo sí el asegurado, en este caso </w:t>
      </w:r>
      <w:r w:rsidR="00491E51" w:rsidRPr="00491E51">
        <w:rPr>
          <w:rFonts w:ascii="Arial" w:hAnsi="Arial" w:cs="Arial"/>
          <w:b/>
          <w:bCs/>
        </w:rPr>
        <w:t>NUEVO CAUCA S.A.S.</w:t>
      </w:r>
      <w:r w:rsidR="00491E51">
        <w:rPr>
          <w:rFonts w:ascii="Arial" w:hAnsi="Arial" w:cs="Arial"/>
        </w:rPr>
        <w:t xml:space="preserve"> </w:t>
      </w:r>
      <w:r w:rsidRPr="001F1F61">
        <w:rPr>
          <w:rFonts w:ascii="Arial" w:hAnsi="Arial" w:cs="Arial"/>
        </w:rPr>
        <w:t xml:space="preserve">es declarado patrimonialmente responsable por los daños irrogados a “terceros” </w:t>
      </w:r>
      <w:r w:rsidR="003D41A2">
        <w:rPr>
          <w:rFonts w:ascii="Arial" w:hAnsi="Arial" w:cs="Arial"/>
        </w:rPr>
        <w:t xml:space="preserve">en el desarrollo del contrato de concesión  </w:t>
      </w:r>
      <w:r w:rsidRPr="001F1F61">
        <w:rPr>
          <w:rFonts w:ascii="Arial" w:hAnsi="Arial" w:cs="Arial"/>
        </w:rPr>
        <w:t xml:space="preserve">y siempre y cuando no se presente una causal de exclusión u otra circunstancia que enerve los efectos jurídicos del contrato de seguro. Así las cosas, esa declaratoria de responsabilidad Civil Contractual constituirá el “siniestro”, esto es, la realización del riesgo asegurado (Art. 1072 del </w:t>
      </w:r>
      <w:proofErr w:type="spellStart"/>
      <w:r w:rsidRPr="001F1F61">
        <w:rPr>
          <w:rFonts w:ascii="Arial" w:hAnsi="Arial" w:cs="Arial"/>
        </w:rPr>
        <w:t>C.Co</w:t>
      </w:r>
      <w:proofErr w:type="spellEnd"/>
      <w:r w:rsidRPr="001F1F61">
        <w:rPr>
          <w:rFonts w:ascii="Arial" w:hAnsi="Arial" w:cs="Arial"/>
        </w:rPr>
        <w:t xml:space="preserve">.). </w:t>
      </w:r>
    </w:p>
    <w:p w14:paraId="1F018529" w14:textId="77777777" w:rsidR="004212EE" w:rsidRPr="001F1F61" w:rsidRDefault="004212EE" w:rsidP="004212EE">
      <w:pPr>
        <w:spacing w:after="0" w:line="312" w:lineRule="auto"/>
        <w:jc w:val="both"/>
        <w:rPr>
          <w:rFonts w:ascii="Arial" w:hAnsi="Arial" w:cs="Arial"/>
        </w:rPr>
      </w:pPr>
      <w:r w:rsidRPr="001F1F61">
        <w:rPr>
          <w:rFonts w:ascii="Arial" w:hAnsi="Arial" w:cs="Arial"/>
        </w:rPr>
        <w:t xml:space="preserve"> </w:t>
      </w:r>
    </w:p>
    <w:p w14:paraId="185E3DC1" w14:textId="112198B2" w:rsidR="004212EE" w:rsidRPr="001F1F61" w:rsidRDefault="004212EE" w:rsidP="004212EE">
      <w:pPr>
        <w:spacing w:after="0" w:line="312" w:lineRule="auto"/>
        <w:jc w:val="both"/>
        <w:rPr>
          <w:rFonts w:ascii="Arial" w:hAnsi="Arial" w:cs="Arial"/>
        </w:rPr>
      </w:pPr>
      <w:r w:rsidRPr="001F1F61">
        <w:rPr>
          <w:rFonts w:ascii="Arial" w:hAnsi="Arial" w:cs="Arial"/>
        </w:rPr>
        <w:t xml:space="preserve">De acuerdo con la exposición anterior y teniendo en cuenta lo descrito en el libelo de demanda, así como los medios probatorios aportados al plenario, se tiene que el demandante no acreditó que efectivamente el riesgo asegurado se haya materializado por el concurso de los elementos propios de la </w:t>
      </w:r>
      <w:r w:rsidR="00FD4024">
        <w:rPr>
          <w:rFonts w:ascii="Arial" w:hAnsi="Arial" w:cs="Arial"/>
        </w:rPr>
        <w:t>r</w:t>
      </w:r>
      <w:r w:rsidRPr="001F1F61">
        <w:rPr>
          <w:rFonts w:ascii="Arial" w:hAnsi="Arial" w:cs="Arial"/>
        </w:rPr>
        <w:t xml:space="preserve">esponsabilidad y, por consiguiente, las pretensiones de la demanda no están llamadas a prosperar. </w:t>
      </w:r>
      <w:r w:rsidR="0036466B" w:rsidRPr="001F1F61">
        <w:rPr>
          <w:rFonts w:ascii="Arial" w:hAnsi="Arial" w:cs="Arial"/>
        </w:rPr>
        <w:t xml:space="preserve"> Adicionalmente, de las pruebas obrantes dentro del expediente se evidencia que el hecho se produjo </w:t>
      </w:r>
      <w:r w:rsidR="003271BF" w:rsidRPr="001F1F61">
        <w:rPr>
          <w:rFonts w:ascii="Arial" w:hAnsi="Arial" w:cs="Arial"/>
        </w:rPr>
        <w:t xml:space="preserve">como resultado de un incumplimiento de los deberes de las partes de un contrato de transporte de personas, </w:t>
      </w:r>
      <w:r w:rsidR="00864BC4" w:rsidRPr="001F1F61">
        <w:rPr>
          <w:rFonts w:ascii="Arial" w:hAnsi="Arial" w:cs="Arial"/>
        </w:rPr>
        <w:t xml:space="preserve">es decir, tiene un origen contractual, lo cual evidentemente no está amparado por la Póliza de Responsabilidad Civil Extracontractual No. </w:t>
      </w:r>
      <w:r w:rsidR="00491E51" w:rsidRPr="006317F4">
        <w:rPr>
          <w:rFonts w:ascii="Arial" w:hAnsi="Arial" w:cs="Arial"/>
        </w:rPr>
        <w:t>34248 con vigencia desde el 23 de septiembre de 2018 al 23 de septiembre 2019</w:t>
      </w:r>
      <w:r w:rsidR="00864BC4" w:rsidRPr="001F1F61">
        <w:rPr>
          <w:rFonts w:ascii="Arial" w:hAnsi="Arial" w:cs="Arial"/>
        </w:rPr>
        <w:t xml:space="preserve">. </w:t>
      </w:r>
      <w:r w:rsidRPr="001F1F61">
        <w:rPr>
          <w:rFonts w:ascii="Arial" w:hAnsi="Arial" w:cs="Arial"/>
        </w:rPr>
        <w:t>En consecuencia, no se logr</w:t>
      </w:r>
      <w:r w:rsidR="00FD4024">
        <w:rPr>
          <w:rFonts w:ascii="Arial" w:hAnsi="Arial" w:cs="Arial"/>
        </w:rPr>
        <w:t>ó</w:t>
      </w:r>
      <w:r w:rsidRPr="001F1F61">
        <w:rPr>
          <w:rFonts w:ascii="Arial" w:hAnsi="Arial" w:cs="Arial"/>
        </w:rPr>
        <w:t xml:space="preserve"> estructurar una </w:t>
      </w:r>
      <w:r w:rsidRPr="001F1F61">
        <w:rPr>
          <w:rFonts w:ascii="Arial" w:hAnsi="Arial" w:cs="Arial"/>
        </w:rPr>
        <w:lastRenderedPageBreak/>
        <w:t>responsabilidad civil en cabeza del asegurado, esto es, no se realiz</w:t>
      </w:r>
      <w:r w:rsidR="00FD4024">
        <w:rPr>
          <w:rFonts w:ascii="Arial" w:hAnsi="Arial" w:cs="Arial"/>
        </w:rPr>
        <w:t>ó</w:t>
      </w:r>
      <w:r w:rsidRPr="001F1F61">
        <w:rPr>
          <w:rFonts w:ascii="Arial" w:hAnsi="Arial" w:cs="Arial"/>
        </w:rPr>
        <w:t xml:space="preserve"> el riesgo asegurado como condición </w:t>
      </w:r>
      <w:r w:rsidRPr="001F1F61">
        <w:rPr>
          <w:rFonts w:ascii="Arial" w:hAnsi="Arial" w:cs="Arial"/>
          <w:i/>
        </w:rPr>
        <w:t xml:space="preserve">sine qua non </w:t>
      </w:r>
      <w:r w:rsidRPr="001F1F61">
        <w:rPr>
          <w:rFonts w:ascii="Arial" w:hAnsi="Arial" w:cs="Arial"/>
        </w:rPr>
        <w:t xml:space="preserve">para activar la responsabilidad que, eventual e hipotéticamente, pudiera corresponder a la aseguradora. </w:t>
      </w:r>
    </w:p>
    <w:p w14:paraId="7273D001" w14:textId="77777777" w:rsidR="004212EE" w:rsidRPr="001F1F61" w:rsidRDefault="004212EE" w:rsidP="004212EE">
      <w:pPr>
        <w:spacing w:after="0" w:line="312" w:lineRule="auto"/>
        <w:jc w:val="both"/>
        <w:rPr>
          <w:rFonts w:ascii="Arial" w:hAnsi="Arial" w:cs="Arial"/>
        </w:rPr>
      </w:pPr>
    </w:p>
    <w:p w14:paraId="5FFFADB9" w14:textId="7CDCF651" w:rsidR="004212EE" w:rsidRPr="001F1F61" w:rsidRDefault="004212EE" w:rsidP="004212EE">
      <w:pPr>
        <w:spacing w:after="0" w:line="312" w:lineRule="auto"/>
        <w:jc w:val="both"/>
        <w:rPr>
          <w:rFonts w:ascii="Arial" w:hAnsi="Arial" w:cs="Arial"/>
        </w:rPr>
      </w:pPr>
      <w:r w:rsidRPr="001F1F61">
        <w:rPr>
          <w:rFonts w:ascii="Arial" w:eastAsia="ArialUnicodeMS" w:hAnsi="Arial" w:cs="Arial"/>
          <w:lang w:val="es-ES"/>
        </w:rPr>
        <w:t xml:space="preserve">Se concluye, que al no reunirse los supuestos para que se configure la responsabilidad civil, claramente no se ha realizado el riesgo asegurado por </w:t>
      </w:r>
      <w:r w:rsidRPr="001F1F61">
        <w:rPr>
          <w:rFonts w:ascii="Arial" w:hAnsi="Arial" w:cs="Arial"/>
          <w:lang w:val="es-ES"/>
        </w:rPr>
        <w:t xml:space="preserve">la </w:t>
      </w:r>
      <w:r w:rsidRPr="001F1F61">
        <w:rPr>
          <w:rFonts w:ascii="Arial" w:hAnsi="Arial" w:cs="Arial"/>
        </w:rPr>
        <w:t xml:space="preserve">Póliza de Responsabilidad Civil Extracontractual No. </w:t>
      </w:r>
      <w:bookmarkStart w:id="14" w:name="_Hlk163647019"/>
      <w:r w:rsidR="00491E51" w:rsidRPr="006317F4">
        <w:rPr>
          <w:rFonts w:ascii="Arial" w:hAnsi="Arial" w:cs="Arial"/>
        </w:rPr>
        <w:t>34248 con vigencia desde el 23 de septiembre de 2018 al 23 de septiembre 2019</w:t>
      </w:r>
      <w:bookmarkEnd w:id="14"/>
      <w:r w:rsidR="00491E51">
        <w:rPr>
          <w:rFonts w:ascii="Arial" w:hAnsi="Arial" w:cs="Arial"/>
        </w:rPr>
        <w:t xml:space="preserve"> </w:t>
      </w:r>
      <w:r w:rsidRPr="001F1F61">
        <w:rPr>
          <w:rFonts w:ascii="Arial" w:eastAsia="ArialUnicodeMS" w:hAnsi="Arial" w:cs="Arial"/>
          <w:lang w:val="es-ES"/>
        </w:rPr>
        <w:t xml:space="preserve">que sirvió como sustento para demandar de forma directa mi representada. En tal sentido, no surge obligación indemnizatoria alguna a cargo de la </w:t>
      </w:r>
      <w:r w:rsidR="00FD4024">
        <w:rPr>
          <w:rFonts w:ascii="Arial" w:eastAsia="ArialUnicodeMS" w:hAnsi="Arial" w:cs="Arial"/>
          <w:lang w:val="es-ES"/>
        </w:rPr>
        <w:t>a</w:t>
      </w:r>
      <w:r w:rsidRPr="001F1F61">
        <w:rPr>
          <w:rFonts w:ascii="Arial" w:eastAsia="ArialUnicodeMS" w:hAnsi="Arial" w:cs="Arial"/>
          <w:lang w:val="es-ES"/>
        </w:rPr>
        <w:t xml:space="preserve">seguradora. </w:t>
      </w:r>
    </w:p>
    <w:p w14:paraId="6EB879AE" w14:textId="77777777" w:rsidR="004212EE" w:rsidRPr="001F1F61" w:rsidRDefault="004212EE" w:rsidP="004212EE">
      <w:pPr>
        <w:spacing w:after="0" w:line="312" w:lineRule="auto"/>
        <w:jc w:val="both"/>
        <w:rPr>
          <w:rFonts w:ascii="Arial" w:hAnsi="Arial" w:cs="Arial"/>
        </w:rPr>
      </w:pPr>
    </w:p>
    <w:p w14:paraId="3621027F" w14:textId="1CC70282" w:rsidR="004212EE" w:rsidRPr="001F1F61" w:rsidRDefault="004212EE" w:rsidP="004212EE">
      <w:pPr>
        <w:spacing w:after="0" w:line="312" w:lineRule="auto"/>
        <w:jc w:val="both"/>
        <w:rPr>
          <w:rFonts w:ascii="Arial" w:hAnsi="Arial" w:cs="Arial"/>
        </w:rPr>
      </w:pPr>
      <w:r w:rsidRPr="001F1F61">
        <w:rPr>
          <w:rFonts w:ascii="Arial" w:hAnsi="Arial" w:cs="Arial"/>
        </w:rPr>
        <w:t xml:space="preserve">Solicito señora </w:t>
      </w:r>
      <w:r w:rsidR="00A0598E">
        <w:rPr>
          <w:rFonts w:ascii="Arial" w:hAnsi="Arial" w:cs="Arial"/>
        </w:rPr>
        <w:t>j</w:t>
      </w:r>
      <w:r w:rsidRPr="001F1F61">
        <w:rPr>
          <w:rFonts w:ascii="Arial" w:hAnsi="Arial" w:cs="Arial"/>
        </w:rPr>
        <w:t xml:space="preserve">uez declarar probada esta excepción. </w:t>
      </w:r>
    </w:p>
    <w:p w14:paraId="55289D2A" w14:textId="77777777" w:rsidR="00EB0D8A" w:rsidRPr="001F1F61" w:rsidRDefault="00EB0D8A" w:rsidP="004212EE">
      <w:pPr>
        <w:spacing w:after="0" w:line="312" w:lineRule="auto"/>
        <w:jc w:val="both"/>
        <w:rPr>
          <w:rFonts w:ascii="Arial" w:hAnsi="Arial" w:cs="Arial"/>
        </w:rPr>
      </w:pPr>
    </w:p>
    <w:p w14:paraId="381BFCD9" w14:textId="77777777" w:rsidR="004B4679" w:rsidRPr="001F1F61" w:rsidRDefault="004B4679" w:rsidP="004B4679">
      <w:pPr>
        <w:tabs>
          <w:tab w:val="left" w:pos="567"/>
        </w:tabs>
        <w:spacing w:after="0" w:line="312" w:lineRule="auto"/>
        <w:jc w:val="both"/>
        <w:rPr>
          <w:rFonts w:ascii="Arial" w:hAnsi="Arial" w:cs="Arial"/>
          <w:b/>
          <w:u w:val="single"/>
          <w:lang w:eastAsia="es-CO"/>
        </w:rPr>
      </w:pPr>
    </w:p>
    <w:p w14:paraId="7D577A16" w14:textId="2CA7AFE4" w:rsidR="004B4679" w:rsidRPr="001F1F61" w:rsidRDefault="004B4679" w:rsidP="005A0620">
      <w:pPr>
        <w:pStyle w:val="Prrafodelista"/>
        <w:numPr>
          <w:ilvl w:val="0"/>
          <w:numId w:val="29"/>
        </w:numPr>
        <w:tabs>
          <w:tab w:val="left" w:pos="567"/>
        </w:tabs>
        <w:spacing w:after="0" w:line="312" w:lineRule="auto"/>
        <w:rPr>
          <w:b/>
          <w:u w:val="single"/>
        </w:rPr>
      </w:pPr>
      <w:r w:rsidRPr="001F1F61">
        <w:rPr>
          <w:b/>
          <w:u w:val="single"/>
        </w:rPr>
        <w:t xml:space="preserve">EXCLUSIONES DE AMPARO CONCERTADAS EN </w:t>
      </w:r>
      <w:r w:rsidRPr="001F1F61">
        <w:rPr>
          <w:b/>
          <w:bCs/>
          <w:u w:val="single"/>
        </w:rPr>
        <w:t xml:space="preserve">LA PÓLIZA DE RESPONSABILIDAD CIVIL EXTRACONTRACTUAL No. </w:t>
      </w:r>
      <w:bookmarkStart w:id="15" w:name="_Hlk167203939"/>
      <w:r w:rsidR="00891A28" w:rsidRPr="005A688F">
        <w:rPr>
          <w:b/>
          <w:iCs/>
          <w:u w:val="single"/>
        </w:rPr>
        <w:t>34248</w:t>
      </w:r>
      <w:r w:rsidRPr="001F1F61">
        <w:rPr>
          <w:b/>
          <w:iCs/>
          <w:u w:val="single"/>
        </w:rPr>
        <w:t>.</w:t>
      </w:r>
    </w:p>
    <w:bookmarkEnd w:id="15"/>
    <w:p w14:paraId="1FF3AC6F" w14:textId="77777777" w:rsidR="004B4679" w:rsidRPr="001F1F61" w:rsidRDefault="004B4679" w:rsidP="004B4679">
      <w:pPr>
        <w:spacing w:after="0" w:line="312" w:lineRule="auto"/>
        <w:jc w:val="both"/>
        <w:rPr>
          <w:rFonts w:ascii="Arial" w:hAnsi="Arial" w:cs="Arial"/>
        </w:rPr>
      </w:pPr>
    </w:p>
    <w:p w14:paraId="3DD6D0F3" w14:textId="18DB8BBB" w:rsidR="00AB3BE0" w:rsidRPr="001F1F61" w:rsidRDefault="004B4679" w:rsidP="004B4679">
      <w:pPr>
        <w:pStyle w:val="Estilo"/>
        <w:spacing w:line="312" w:lineRule="auto"/>
        <w:jc w:val="both"/>
        <w:rPr>
          <w:sz w:val="22"/>
          <w:szCs w:val="22"/>
          <w:lang w:val="es-ES_tradnl"/>
        </w:rPr>
      </w:pPr>
      <w:r w:rsidRPr="001F1F61">
        <w:rPr>
          <w:sz w:val="22"/>
          <w:szCs w:val="22"/>
          <w:lang w:val="es-ES_tradn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w:t>
      </w:r>
      <w:r w:rsidR="00AB3BE0" w:rsidRPr="001F1F61">
        <w:rPr>
          <w:sz w:val="22"/>
          <w:szCs w:val="22"/>
          <w:lang w:val="es-ES_tradnl"/>
        </w:rPr>
        <w:t xml:space="preserve">Las </w:t>
      </w:r>
      <w:r w:rsidR="00F41122" w:rsidRPr="001F1F61">
        <w:rPr>
          <w:sz w:val="22"/>
          <w:szCs w:val="22"/>
          <w:lang w:val="es-ES_tradnl"/>
        </w:rPr>
        <w:t>cuales,</w:t>
      </w:r>
      <w:r w:rsidR="007D65A3" w:rsidRPr="001F1F61">
        <w:rPr>
          <w:sz w:val="22"/>
          <w:szCs w:val="22"/>
          <w:lang w:val="es-ES_tradnl"/>
        </w:rPr>
        <w:t xml:space="preserve"> al aplicarse al presente caso, evidencia la ocurrencia de una </w:t>
      </w:r>
      <w:r w:rsidR="00F41122" w:rsidRPr="001F1F61">
        <w:rPr>
          <w:sz w:val="22"/>
          <w:szCs w:val="22"/>
          <w:lang w:val="es-ES_tradnl"/>
        </w:rPr>
        <w:t>exclusión de amparo.</w:t>
      </w:r>
    </w:p>
    <w:p w14:paraId="22BE03C3" w14:textId="77777777" w:rsidR="00AB3BE0" w:rsidRPr="001F1F61" w:rsidRDefault="00AB3BE0" w:rsidP="004B4679">
      <w:pPr>
        <w:pStyle w:val="Estilo"/>
        <w:spacing w:line="312" w:lineRule="auto"/>
        <w:jc w:val="both"/>
        <w:rPr>
          <w:sz w:val="22"/>
          <w:szCs w:val="22"/>
          <w:lang w:val="es-ES_tradnl"/>
        </w:rPr>
      </w:pPr>
    </w:p>
    <w:p w14:paraId="622ADD56" w14:textId="751ADDDB" w:rsidR="004B4679" w:rsidRPr="001F1F61" w:rsidRDefault="004B4679" w:rsidP="004B4679">
      <w:pPr>
        <w:pStyle w:val="Estilo"/>
        <w:spacing w:line="312" w:lineRule="auto"/>
        <w:jc w:val="both"/>
        <w:rPr>
          <w:sz w:val="22"/>
          <w:szCs w:val="22"/>
          <w:lang w:val="es-ES_tradnl"/>
        </w:rPr>
      </w:pPr>
      <w:r w:rsidRPr="001F1F61">
        <w:rPr>
          <w:sz w:val="22"/>
          <w:szCs w:val="22"/>
          <w:lang w:val="es-ES_tradnl"/>
        </w:rPr>
        <w:t>En tal sentido, el Consejo de Estado, Sala de lo Contencioso Administrativo, Sección Segunda, Subsección B, consejera ponente Dra. Sandra Lisset Ibarra Vélez, mediante sentencia del 27 de mayo de 2020, se refirió a las exclusiones de la siguiente manera:</w:t>
      </w:r>
    </w:p>
    <w:p w14:paraId="217A233B" w14:textId="77777777" w:rsidR="004B4679" w:rsidRPr="001F1F61" w:rsidRDefault="004B4679" w:rsidP="004B4679">
      <w:pPr>
        <w:pStyle w:val="Estilo"/>
        <w:spacing w:line="312" w:lineRule="auto"/>
        <w:jc w:val="both"/>
        <w:rPr>
          <w:sz w:val="22"/>
          <w:szCs w:val="22"/>
          <w:lang w:val="es-ES_tradnl"/>
        </w:rPr>
      </w:pPr>
    </w:p>
    <w:p w14:paraId="65A652FE" w14:textId="77777777" w:rsidR="004B4679" w:rsidRPr="001F1F61" w:rsidRDefault="004B4679" w:rsidP="004B4679">
      <w:pPr>
        <w:spacing w:after="0" w:line="276" w:lineRule="auto"/>
        <w:ind w:left="851" w:right="1128"/>
        <w:jc w:val="both"/>
        <w:rPr>
          <w:rFonts w:ascii="Arial" w:hAnsi="Arial" w:cs="Arial"/>
          <w:sz w:val="20"/>
          <w:szCs w:val="20"/>
          <w:lang w:val="es-ES_tradnl"/>
        </w:rPr>
      </w:pPr>
      <w:r w:rsidRPr="001F1F61">
        <w:rPr>
          <w:rFonts w:ascii="Arial" w:hAnsi="Arial" w:cs="Arial"/>
          <w:sz w:val="20"/>
          <w:szCs w:val="20"/>
          <w:lang w:val="es-ES_tradnl"/>
        </w:rPr>
        <w:t xml:space="preserve">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w:t>
      </w:r>
      <w:r w:rsidRPr="001F1F61">
        <w:rPr>
          <w:rFonts w:ascii="Arial" w:hAnsi="Arial" w:cs="Arial"/>
          <w:sz w:val="20"/>
          <w:szCs w:val="20"/>
          <w:lang w:val="es-ES_tradnl"/>
        </w:rPr>
        <w:lastRenderedPageBreak/>
        <w:t>se configuraba alguna de las exclusiones de responsabilidad fijadas contractualmente, en los términos señalados en el numeral 29 del referido contrato de seguro.</w:t>
      </w:r>
      <w:r w:rsidRPr="001F1F61">
        <w:rPr>
          <w:rStyle w:val="Refdenotaalpie"/>
          <w:rFonts w:ascii="Arial" w:hAnsi="Arial" w:cs="Arial"/>
          <w:sz w:val="20"/>
          <w:szCs w:val="20"/>
          <w:lang w:val="es-ES_tradnl"/>
        </w:rPr>
        <w:footnoteReference w:id="1"/>
      </w:r>
      <w:r w:rsidRPr="001F1F61">
        <w:rPr>
          <w:rFonts w:ascii="Arial" w:hAnsi="Arial" w:cs="Arial"/>
          <w:sz w:val="20"/>
          <w:szCs w:val="20"/>
          <w:lang w:val="es-ES_tradnl"/>
        </w:rPr>
        <w:t xml:space="preserve"> </w:t>
      </w:r>
    </w:p>
    <w:p w14:paraId="38CABBD5" w14:textId="77777777" w:rsidR="004B4679" w:rsidRPr="001F1F61" w:rsidRDefault="004B4679" w:rsidP="004B4679">
      <w:pPr>
        <w:spacing w:after="0" w:line="312" w:lineRule="auto"/>
        <w:ind w:left="567" w:right="850"/>
        <w:jc w:val="both"/>
        <w:rPr>
          <w:rFonts w:ascii="Arial" w:hAnsi="Arial" w:cs="Arial"/>
          <w:i/>
          <w:iCs/>
          <w:lang w:val="es-ES_tradnl"/>
        </w:rPr>
      </w:pPr>
    </w:p>
    <w:p w14:paraId="16F0DC3C" w14:textId="4DBA5FEB" w:rsidR="003932A5" w:rsidRPr="001F1F61" w:rsidRDefault="003932A5" w:rsidP="003932A5">
      <w:pPr>
        <w:spacing w:after="0" w:line="312" w:lineRule="auto"/>
        <w:jc w:val="both"/>
        <w:rPr>
          <w:rFonts w:ascii="Arial" w:hAnsi="Arial" w:cs="Arial"/>
          <w:lang w:val="es-ES_tradnl"/>
        </w:rPr>
      </w:pPr>
      <w:r w:rsidRPr="001F1F61">
        <w:rPr>
          <w:rFonts w:ascii="Arial" w:hAnsi="Arial" w:cs="Arial"/>
          <w:lang w:val="es-ES_tradnl"/>
        </w:rPr>
        <w:t xml:space="preserve">Así las cosas, se evidencia cómo por parte del órgano de cierre de la jurisdicción de lo contencioso administrativo, se exhorta a los jueces para tener en cuenta en sus providencias las exclusiones contenidas en los </w:t>
      </w:r>
      <w:r w:rsidR="009F1736" w:rsidRPr="001F1F61">
        <w:rPr>
          <w:rFonts w:ascii="Arial" w:hAnsi="Arial" w:cs="Arial"/>
          <w:lang w:val="es-ES_tradnl"/>
        </w:rPr>
        <w:t>contratos de seguro</w:t>
      </w:r>
      <w:r w:rsidRPr="001F1F61">
        <w:rPr>
          <w:rFonts w:ascii="Arial" w:hAnsi="Arial" w:cs="Arial"/>
          <w:lang w:val="es-ES_tradnl"/>
        </w:rPr>
        <w:t xml:space="preserve">. </w:t>
      </w:r>
    </w:p>
    <w:p w14:paraId="3449E3A6" w14:textId="77777777" w:rsidR="003932A5" w:rsidRPr="001F1F61" w:rsidRDefault="003932A5" w:rsidP="004B4679">
      <w:pPr>
        <w:spacing w:after="0" w:line="312" w:lineRule="auto"/>
        <w:jc w:val="both"/>
        <w:rPr>
          <w:rFonts w:ascii="Arial" w:hAnsi="Arial" w:cs="Arial"/>
          <w:lang w:val="es-ES_tradnl"/>
        </w:rPr>
      </w:pPr>
    </w:p>
    <w:p w14:paraId="2992011A" w14:textId="64091943" w:rsidR="00091617" w:rsidRDefault="004B4679" w:rsidP="007F221B">
      <w:pPr>
        <w:spacing w:after="0" w:line="312" w:lineRule="auto"/>
        <w:jc w:val="both"/>
        <w:rPr>
          <w:rFonts w:ascii="Arial" w:hAnsi="Arial" w:cs="Arial"/>
          <w:lang w:val="es-ES_tradnl"/>
        </w:rPr>
      </w:pPr>
      <w:r w:rsidRPr="001F1F61">
        <w:rPr>
          <w:rFonts w:ascii="Arial" w:hAnsi="Arial" w:cs="Arial"/>
          <w:lang w:val="es-ES_tradnl"/>
        </w:rPr>
        <w:t xml:space="preserve">Razón por la cual, es menester señalar que la </w:t>
      </w:r>
      <w:r w:rsidRPr="001F1F61">
        <w:rPr>
          <w:rFonts w:ascii="Arial" w:hAnsi="Arial" w:cs="Arial"/>
        </w:rPr>
        <w:t>Póliza de Responsabilidad Civil Extracontractual No.</w:t>
      </w:r>
      <w:r w:rsidR="00891A28">
        <w:rPr>
          <w:rFonts w:ascii="Arial" w:hAnsi="Arial" w:cs="Arial"/>
        </w:rPr>
        <w:t xml:space="preserve"> </w:t>
      </w:r>
      <w:r w:rsidR="00891A28" w:rsidRPr="006317F4">
        <w:rPr>
          <w:rFonts w:ascii="Arial" w:hAnsi="Arial" w:cs="Arial"/>
        </w:rPr>
        <w:t>34248 con vigencia desde el 23 de septiembre de 2018 al 23 de septiembre 2019</w:t>
      </w:r>
      <w:r w:rsidR="00891A28">
        <w:rPr>
          <w:rFonts w:ascii="Arial" w:hAnsi="Arial" w:cs="Arial"/>
        </w:rPr>
        <w:t xml:space="preserve"> </w:t>
      </w:r>
      <w:r w:rsidRPr="001F1F61">
        <w:rPr>
          <w:rFonts w:ascii="Arial" w:hAnsi="Arial" w:cs="Arial"/>
          <w:lang w:val="es-ES_tradnl"/>
        </w:rPr>
        <w:t>en</w:t>
      </w:r>
      <w:r w:rsidR="00B1161F">
        <w:rPr>
          <w:rFonts w:ascii="Arial" w:hAnsi="Arial" w:cs="Arial"/>
          <w:lang w:val="es-ES_tradnl"/>
        </w:rPr>
        <w:t xml:space="preserve"> su </w:t>
      </w:r>
      <w:r w:rsidR="00091617">
        <w:rPr>
          <w:rFonts w:ascii="Arial" w:hAnsi="Arial" w:cs="Arial"/>
          <w:lang w:val="es-ES_tradnl"/>
        </w:rPr>
        <w:t>página</w:t>
      </w:r>
      <w:r w:rsidR="00B1161F">
        <w:rPr>
          <w:rFonts w:ascii="Arial" w:hAnsi="Arial" w:cs="Arial"/>
          <w:lang w:val="es-ES_tradnl"/>
        </w:rPr>
        <w:t xml:space="preserve"> </w:t>
      </w:r>
      <w:r w:rsidR="00091617">
        <w:rPr>
          <w:rFonts w:ascii="Arial" w:hAnsi="Arial" w:cs="Arial"/>
          <w:lang w:val="es-ES_tradnl"/>
        </w:rPr>
        <w:t xml:space="preserve">3 </w:t>
      </w:r>
      <w:proofErr w:type="gramStart"/>
      <w:r w:rsidR="00091617">
        <w:rPr>
          <w:rFonts w:ascii="Arial" w:hAnsi="Arial" w:cs="Arial"/>
          <w:lang w:val="es-ES_tradnl"/>
        </w:rPr>
        <w:t xml:space="preserve">y </w:t>
      </w:r>
      <w:r w:rsidRPr="001F1F61">
        <w:rPr>
          <w:rFonts w:ascii="Arial" w:hAnsi="Arial" w:cs="Arial"/>
          <w:lang w:val="es-ES_tradnl"/>
        </w:rPr>
        <w:t xml:space="preserve"> </w:t>
      </w:r>
      <w:r w:rsidR="00B1161F">
        <w:rPr>
          <w:rFonts w:ascii="Arial" w:hAnsi="Arial" w:cs="Arial"/>
          <w:lang w:val="es-ES_tradnl"/>
        </w:rPr>
        <w:t>desde</w:t>
      </w:r>
      <w:proofErr w:type="gramEnd"/>
      <w:r w:rsidR="00B1161F">
        <w:rPr>
          <w:rFonts w:ascii="Arial" w:hAnsi="Arial" w:cs="Arial"/>
          <w:lang w:val="es-ES_tradnl"/>
        </w:rPr>
        <w:t xml:space="preserve"> su</w:t>
      </w:r>
      <w:r w:rsidRPr="001F1F61">
        <w:rPr>
          <w:rFonts w:ascii="Arial" w:hAnsi="Arial" w:cs="Arial"/>
          <w:lang w:val="es-ES_tradnl"/>
        </w:rPr>
        <w:t xml:space="preserve"> página </w:t>
      </w:r>
      <w:r w:rsidR="00B1161F">
        <w:rPr>
          <w:rFonts w:ascii="Arial" w:hAnsi="Arial" w:cs="Arial"/>
          <w:lang w:val="es-ES_tradnl"/>
        </w:rPr>
        <w:t>8</w:t>
      </w:r>
      <w:r w:rsidRPr="001F1F61">
        <w:rPr>
          <w:rFonts w:ascii="Arial" w:hAnsi="Arial" w:cs="Arial"/>
          <w:lang w:val="es-ES_tradnl"/>
        </w:rPr>
        <w:t xml:space="preserve"> señala </w:t>
      </w:r>
      <w:r w:rsidR="00D66D39">
        <w:rPr>
          <w:rFonts w:ascii="Arial" w:hAnsi="Arial" w:cs="Arial"/>
          <w:lang w:val="es-ES_tradnl"/>
        </w:rPr>
        <w:t xml:space="preserve">una serie de exclusiones, que si bien en esta etapa del proceso no se evidencia responsabilidad del asegurado, </w:t>
      </w:r>
      <w:r w:rsidR="007F221B">
        <w:rPr>
          <w:rFonts w:ascii="Arial" w:hAnsi="Arial" w:cs="Arial"/>
          <w:lang w:val="es-ES_tradnl"/>
        </w:rPr>
        <w:t xml:space="preserve">en un remotísimo evento que </w:t>
      </w:r>
      <w:r w:rsidR="00D66D39">
        <w:rPr>
          <w:rFonts w:ascii="Arial" w:hAnsi="Arial" w:cs="Arial"/>
          <w:lang w:val="es-ES_tradnl"/>
        </w:rPr>
        <w:t>en el desarrollo del proceso</w:t>
      </w:r>
      <w:r w:rsidR="007F221B">
        <w:rPr>
          <w:rFonts w:ascii="Arial" w:hAnsi="Arial" w:cs="Arial"/>
          <w:lang w:val="es-ES_tradnl"/>
        </w:rPr>
        <w:t xml:space="preserve"> se llegaré imputar algún tipo de responsabilidad, s</w:t>
      </w:r>
      <w:r w:rsidR="007F221B" w:rsidRPr="007F221B">
        <w:rPr>
          <w:rFonts w:ascii="Arial" w:hAnsi="Arial" w:cs="Arial"/>
          <w:lang w:val="es-ES_tradnl"/>
        </w:rPr>
        <w:t>olicito expresamente se apliquen al caso concreto.</w:t>
      </w:r>
    </w:p>
    <w:p w14:paraId="24446476" w14:textId="77777777" w:rsidR="004B4679" w:rsidRPr="001F1F61" w:rsidRDefault="004B4679" w:rsidP="004B4679">
      <w:pPr>
        <w:spacing w:after="0" w:line="312" w:lineRule="auto"/>
        <w:jc w:val="both"/>
        <w:rPr>
          <w:rFonts w:ascii="Arial" w:hAnsi="Arial" w:cs="Arial"/>
          <w:lang w:val="es-ES_tradnl"/>
        </w:rPr>
      </w:pPr>
    </w:p>
    <w:p w14:paraId="6ECEBBCF" w14:textId="6E42588B" w:rsidR="004B4679" w:rsidRPr="001F1F61" w:rsidRDefault="004B4679" w:rsidP="004B4679">
      <w:pPr>
        <w:spacing w:after="0" w:line="312" w:lineRule="auto"/>
        <w:jc w:val="both"/>
        <w:rPr>
          <w:rFonts w:ascii="Arial" w:hAnsi="Arial" w:cs="Arial"/>
        </w:rPr>
      </w:pPr>
      <w:r w:rsidRPr="001F1F61">
        <w:rPr>
          <w:rFonts w:ascii="Arial" w:hAnsi="Arial" w:cs="Arial"/>
          <w:lang w:val="es-ES_tradnl"/>
        </w:rPr>
        <w:t xml:space="preserve">En conclusión, bajo la anterior premisa, en caso de configurarse alguna de las exclusiones arriba señaladas o las que constan en las condiciones generales y particulares de la </w:t>
      </w:r>
      <w:r w:rsidRPr="001F1F61">
        <w:rPr>
          <w:rFonts w:ascii="Arial" w:hAnsi="Arial" w:cs="Arial"/>
        </w:rPr>
        <w:t xml:space="preserve">Póliza de Responsabilidad Civil Extracontractual No. </w:t>
      </w:r>
      <w:r w:rsidR="00EC0DA6" w:rsidRPr="006317F4">
        <w:rPr>
          <w:rFonts w:ascii="Arial" w:hAnsi="Arial" w:cs="Arial"/>
        </w:rPr>
        <w:t>34248 con vigencia desde el 23 de septiembre de 2018 al 23 de septiembre 2019</w:t>
      </w:r>
      <w:r w:rsidRPr="001F1F61">
        <w:rPr>
          <w:rFonts w:ascii="Arial" w:hAnsi="Arial" w:cs="Arial"/>
        </w:rPr>
        <w:t xml:space="preserve">, </w:t>
      </w:r>
      <w:r w:rsidRPr="001F1F61">
        <w:rPr>
          <w:rFonts w:ascii="Arial" w:hAnsi="Arial" w:cs="Arial"/>
          <w:lang w:val="es-ES_tradnl"/>
        </w:rPr>
        <w:t>éstas deberán ser aplicadas y deberán dársele los efectos señalados por la jurisprudencia. En consecuencia, no podrá existir responsabilidad en cabeza del asegurador</w:t>
      </w:r>
      <w:r w:rsidRPr="001F1F61">
        <w:rPr>
          <w:rFonts w:ascii="Arial" w:hAnsi="Arial" w:cs="Arial"/>
        </w:rPr>
        <w:t xml:space="preserve"> como quiera que se convino libre y expresamente que tal riesgo no estaba asegurado</w:t>
      </w:r>
      <w:r w:rsidRPr="001F1F61">
        <w:rPr>
          <w:rFonts w:ascii="Arial" w:hAnsi="Arial" w:cs="Arial"/>
          <w:lang w:val="es-ES_tradnl"/>
        </w:rPr>
        <w:t>.</w:t>
      </w:r>
    </w:p>
    <w:p w14:paraId="0C07F634" w14:textId="77777777" w:rsidR="004B4679" w:rsidRPr="001F1F61" w:rsidRDefault="004B4679" w:rsidP="004B4679">
      <w:pPr>
        <w:spacing w:after="0" w:line="312" w:lineRule="auto"/>
        <w:jc w:val="both"/>
        <w:rPr>
          <w:rFonts w:ascii="Arial" w:hAnsi="Arial" w:cs="Arial"/>
        </w:rPr>
      </w:pPr>
    </w:p>
    <w:p w14:paraId="287CE210" w14:textId="77777777" w:rsidR="004B4679" w:rsidRPr="001F1F61" w:rsidRDefault="004B4679" w:rsidP="005A0620">
      <w:pPr>
        <w:pStyle w:val="Prrafodelista"/>
        <w:numPr>
          <w:ilvl w:val="0"/>
          <w:numId w:val="29"/>
        </w:numPr>
        <w:spacing w:after="0" w:line="312" w:lineRule="auto"/>
        <w:ind w:left="567" w:right="115" w:hanging="284"/>
        <w:rPr>
          <w:b/>
          <w:bCs/>
          <w:u w:val="single"/>
          <w:lang w:val="es-ES_tradnl" w:eastAsia="es-ES"/>
        </w:rPr>
      </w:pPr>
      <w:r w:rsidRPr="001F1F61">
        <w:rPr>
          <w:b/>
          <w:iCs/>
          <w:u w:val="single"/>
        </w:rPr>
        <w:t>C</w:t>
      </w:r>
      <w:r w:rsidRPr="001F1F61">
        <w:rPr>
          <w:b/>
          <w:bCs/>
          <w:u w:val="single"/>
          <w:lang w:val="es-ES_tradnl" w:eastAsia="es-ES"/>
        </w:rPr>
        <w:t>ARÁCTER MERAMENTE INDEMNIZATORIO QUE REVISTEN LOS CONTRATOS DE SEGURO.</w:t>
      </w:r>
    </w:p>
    <w:p w14:paraId="59F949FE" w14:textId="77777777" w:rsidR="004B4679" w:rsidRPr="001F1F61" w:rsidRDefault="004B4679" w:rsidP="004B4679">
      <w:pPr>
        <w:pStyle w:val="Estilo"/>
        <w:spacing w:line="312" w:lineRule="auto"/>
        <w:jc w:val="both"/>
        <w:textAlignment w:val="baseline"/>
        <w:rPr>
          <w:b/>
          <w:iCs/>
          <w:sz w:val="22"/>
          <w:szCs w:val="22"/>
          <w:u w:val="single"/>
          <w:lang w:val="es-CO"/>
        </w:rPr>
      </w:pPr>
    </w:p>
    <w:p w14:paraId="401AC4AF" w14:textId="77777777" w:rsidR="00516CB7" w:rsidRDefault="004B4679" w:rsidP="004B4679">
      <w:pPr>
        <w:spacing w:after="0" w:line="312" w:lineRule="auto"/>
        <w:jc w:val="both"/>
        <w:rPr>
          <w:rFonts w:ascii="Arial" w:hAnsi="Arial" w:cs="Arial"/>
          <w:lang w:val="es-ES_tradnl"/>
        </w:rPr>
      </w:pPr>
      <w:r w:rsidRPr="001F1F61">
        <w:rPr>
          <w:rFonts w:ascii="Arial" w:hAnsi="Arial" w:cs="Arial"/>
          <w:lang w:val="es-ES_tradnl"/>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w:t>
      </w:r>
      <w:r w:rsidRPr="001F1F61">
        <w:rPr>
          <w:rFonts w:ascii="Arial" w:hAnsi="Arial" w:cs="Arial"/>
          <w:lang w:val="es-ES_tradnl"/>
        </w:rPr>
        <w:lastRenderedPageBreak/>
        <w:t>alguna el asegurado/beneficiario con el pago de la indemnización. Es decir, no puede nunca pensarse el contrato de seguro como fuente de enriquecimiento.</w:t>
      </w:r>
    </w:p>
    <w:p w14:paraId="15E1A153" w14:textId="77777777" w:rsidR="00516CB7" w:rsidRDefault="00516CB7" w:rsidP="004B4679">
      <w:pPr>
        <w:spacing w:after="0" w:line="312" w:lineRule="auto"/>
        <w:jc w:val="both"/>
        <w:rPr>
          <w:rFonts w:ascii="Arial" w:hAnsi="Arial" w:cs="Arial"/>
          <w:lang w:val="es-ES_tradnl"/>
        </w:rPr>
      </w:pPr>
    </w:p>
    <w:p w14:paraId="4B98685E" w14:textId="4A742B34" w:rsidR="004B4679" w:rsidRPr="001F1F61" w:rsidRDefault="004B4679" w:rsidP="004B4679">
      <w:pPr>
        <w:spacing w:after="0" w:line="312" w:lineRule="auto"/>
        <w:jc w:val="both"/>
        <w:rPr>
          <w:rFonts w:ascii="Arial" w:hAnsi="Arial" w:cs="Arial"/>
          <w:lang w:val="es-ES_tradnl"/>
        </w:rPr>
      </w:pPr>
      <w:r w:rsidRPr="001F1F61">
        <w:rPr>
          <w:rFonts w:ascii="Arial" w:hAnsi="Arial" w:cs="Arial"/>
          <w:lang w:val="es-ES_tradnl"/>
        </w:rPr>
        <w:t xml:space="preserve"> </w:t>
      </w:r>
      <w:r w:rsidR="00516CB7">
        <w:rPr>
          <w:rFonts w:ascii="Arial" w:hAnsi="Arial" w:cs="Arial"/>
          <w:lang w:val="es-ES_tradnl"/>
        </w:rPr>
        <w:t>L</w:t>
      </w:r>
      <w:r w:rsidRPr="001F1F61">
        <w:rPr>
          <w:rFonts w:ascii="Arial" w:hAnsi="Arial" w:cs="Arial"/>
          <w:lang w:val="es-ES_tradnl"/>
        </w:rPr>
        <w:t>a Corte Suprema de Justicia, Sala de Casación Civil, respecto al carácter indemnizatorio del Contrato de Seguro, en sentencia del 22 de julio de 1999, expediente 5065, dispuso:</w:t>
      </w:r>
    </w:p>
    <w:p w14:paraId="30E8C8D9" w14:textId="77777777" w:rsidR="004B4679" w:rsidRPr="001F1F61" w:rsidRDefault="004B4679" w:rsidP="004B4679">
      <w:pPr>
        <w:spacing w:after="0" w:line="312" w:lineRule="auto"/>
        <w:jc w:val="both"/>
        <w:rPr>
          <w:rFonts w:ascii="Arial" w:hAnsi="Arial" w:cs="Arial"/>
          <w:lang w:val="es-ES_tradnl"/>
        </w:rPr>
      </w:pPr>
    </w:p>
    <w:p w14:paraId="6D6DF97B" w14:textId="77777777" w:rsidR="004B4679" w:rsidRPr="001F1F61" w:rsidRDefault="004B4679" w:rsidP="004B4679">
      <w:pPr>
        <w:spacing w:after="0" w:line="276" w:lineRule="auto"/>
        <w:ind w:left="851" w:right="1128"/>
        <w:jc w:val="both"/>
        <w:rPr>
          <w:rFonts w:ascii="Arial" w:hAnsi="Arial" w:cs="Arial"/>
          <w:sz w:val="20"/>
          <w:szCs w:val="20"/>
          <w:lang w:val="es-ES_tradnl"/>
        </w:rPr>
      </w:pPr>
      <w:r w:rsidRPr="001F1F61">
        <w:rPr>
          <w:rFonts w:ascii="Arial" w:hAnsi="Arial" w:cs="Arial"/>
          <w:sz w:val="20"/>
          <w:szCs w:val="20"/>
          <w:lang w:val="es-ES_tradnl"/>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1F1F61">
        <w:rPr>
          <w:rFonts w:ascii="Arial" w:hAnsi="Arial" w:cs="Arial"/>
          <w:sz w:val="20"/>
          <w:szCs w:val="20"/>
          <w:lang w:val="es-ES_tradnl"/>
        </w:rPr>
        <w:t>operancia</w:t>
      </w:r>
      <w:proofErr w:type="spellEnd"/>
      <w:r w:rsidRPr="001F1F61">
        <w:rPr>
          <w:rFonts w:ascii="Arial" w:hAnsi="Arial" w:cs="Arial"/>
          <w:sz w:val="20"/>
          <w:szCs w:val="20"/>
          <w:lang w:val="es-ES_tradnl"/>
        </w:rPr>
        <w:t xml:space="preserve"> de la garantía contratada, y que el asegurador debe efectuar una vez colocada aquella obligación en situación de solución o pago inmediato.</w:t>
      </w:r>
    </w:p>
    <w:p w14:paraId="2F08DCEB" w14:textId="77777777" w:rsidR="004B4679" w:rsidRPr="001F1F61" w:rsidRDefault="004B4679" w:rsidP="004B4679">
      <w:pPr>
        <w:spacing w:after="0" w:line="312" w:lineRule="auto"/>
        <w:ind w:right="902"/>
        <w:jc w:val="both"/>
        <w:rPr>
          <w:rFonts w:ascii="Arial" w:hAnsi="Arial" w:cs="Arial"/>
          <w:lang w:val="es-ES_tradnl"/>
        </w:rPr>
      </w:pPr>
    </w:p>
    <w:p w14:paraId="020FF951" w14:textId="77777777" w:rsidR="004B4679" w:rsidRPr="001F1F61" w:rsidRDefault="004B4679" w:rsidP="004B4679">
      <w:pPr>
        <w:spacing w:after="0" w:line="312" w:lineRule="auto"/>
        <w:ind w:right="-94"/>
        <w:jc w:val="both"/>
        <w:rPr>
          <w:rFonts w:ascii="Arial" w:hAnsi="Arial" w:cs="Arial"/>
          <w:lang w:val="es-ES_tradnl"/>
        </w:rPr>
      </w:pPr>
      <w:r w:rsidRPr="001F1F61">
        <w:rPr>
          <w:rFonts w:ascii="Arial" w:hAnsi="Arial" w:cs="Arial"/>
          <w:lang w:val="es-ES_tradnl"/>
        </w:rPr>
        <w:t xml:space="preserve">En tal sentido, el artículo 1088 del Código de Comercio estableció lo siguiente: </w:t>
      </w:r>
      <w:r w:rsidRPr="001F1F61">
        <w:rPr>
          <w:rFonts w:ascii="Arial" w:hAnsi="Arial" w:cs="Arial"/>
          <w:b/>
          <w:bCs/>
          <w:sz w:val="20"/>
          <w:szCs w:val="20"/>
          <w:u w:val="single"/>
          <w:lang w:val="es-ES_tradnl"/>
        </w:rPr>
        <w:t>“</w:t>
      </w:r>
      <w:r w:rsidRPr="001F1F61">
        <w:rPr>
          <w:rFonts w:ascii="Arial" w:hAnsi="Arial" w:cs="Arial"/>
          <w:b/>
          <w:bCs/>
          <w:i/>
          <w:iCs/>
          <w:sz w:val="20"/>
          <w:szCs w:val="20"/>
          <w:u w:val="single"/>
          <w:lang w:val="es-ES_tradnl"/>
        </w:rPr>
        <w:t>Respecto del asegurado, los seguros de daños serán contratos de mera indemnización y jamás podrán constituir para él fuente de enriquecimiento.</w:t>
      </w:r>
      <w:r w:rsidRPr="001F1F61">
        <w:rPr>
          <w:rFonts w:ascii="Arial" w:hAnsi="Arial" w:cs="Arial"/>
          <w:i/>
          <w:iCs/>
          <w:sz w:val="20"/>
          <w:szCs w:val="20"/>
          <w:lang w:val="es-ES_tradnl"/>
        </w:rPr>
        <w:t xml:space="preserve"> La indemnización podrá comprender a la vez el daño emergente y el lucro cesante, pero éste deberá ser objeto de un acuerdo expreso” (Subrayado y negrilla fuera de texto).</w:t>
      </w:r>
    </w:p>
    <w:p w14:paraId="39DC5904" w14:textId="77777777" w:rsidR="004B4679" w:rsidRPr="001F1F61" w:rsidRDefault="004B4679" w:rsidP="004B4679">
      <w:pPr>
        <w:spacing w:after="0" w:line="312" w:lineRule="auto"/>
        <w:jc w:val="both"/>
        <w:rPr>
          <w:rFonts w:ascii="Arial" w:hAnsi="Arial" w:cs="Arial"/>
          <w:lang w:val="es-ES_tradnl"/>
        </w:rPr>
      </w:pPr>
    </w:p>
    <w:p w14:paraId="4C256A15" w14:textId="4070CDD2" w:rsidR="00234ABE" w:rsidRDefault="004B4679" w:rsidP="004B4679">
      <w:pPr>
        <w:spacing w:after="0" w:line="312" w:lineRule="auto"/>
        <w:jc w:val="both"/>
        <w:rPr>
          <w:rFonts w:ascii="Arial" w:hAnsi="Arial" w:cs="Arial"/>
          <w:lang w:val="es-ES_tradnl"/>
        </w:rPr>
      </w:pPr>
      <w:r w:rsidRPr="001F1F61">
        <w:rPr>
          <w:rFonts w:ascii="Arial" w:hAnsi="Arial" w:cs="Arial"/>
          <w:lang w:val="es-ES_tradnl"/>
        </w:rPr>
        <w:t xml:space="preserve">Así las cosas, no debe perderse de vista que las solicitudes deprecadas en el escrito de demanda por conceptos de: perjuicios morales, daño emergente y el lucro cesante, no son de recibo por cuanto su reconocimiento por parte de </w:t>
      </w:r>
      <w:r w:rsidR="00491E51" w:rsidRPr="00491E51">
        <w:rPr>
          <w:rFonts w:ascii="Arial" w:hAnsi="Arial" w:cs="Arial"/>
          <w:b/>
          <w:bCs/>
        </w:rPr>
        <w:t>NUEVO CAUCA S.A.S.</w:t>
      </w:r>
      <w:r w:rsidRPr="001F1F61">
        <w:rPr>
          <w:rFonts w:ascii="Arial" w:hAnsi="Arial" w:cs="Arial"/>
          <w:lang w:val="es-ES_tradnl"/>
        </w:rPr>
        <w:t>, implicaría correlativamente una transgresión del principio indemnizatorio esencial del contrato de seguro. Lo anterior, puesto que se enriquecería la parte demandante recibiendo una indemnización por parte de</w:t>
      </w:r>
      <w:r w:rsidR="00234ABE">
        <w:rPr>
          <w:rFonts w:ascii="Arial" w:hAnsi="Arial" w:cs="Arial"/>
          <w:lang w:val="es-ES_tradnl"/>
        </w:rPr>
        <w:t xml:space="preserve"> la entidad</w:t>
      </w:r>
      <w:r w:rsidRPr="001F1F61">
        <w:rPr>
          <w:rFonts w:ascii="Arial" w:hAnsi="Arial" w:cs="Arial"/>
          <w:lang w:val="es-ES_tradnl"/>
        </w:rPr>
        <w:t xml:space="preserve"> que nada tuvo que ver con los supuestos daños a</w:t>
      </w:r>
      <w:r w:rsidR="00234ABE">
        <w:rPr>
          <w:rFonts w:ascii="Arial" w:hAnsi="Arial" w:cs="Arial"/>
          <w:lang w:val="es-ES_tradnl"/>
        </w:rPr>
        <w:t xml:space="preserve"> la demandante.</w:t>
      </w:r>
    </w:p>
    <w:p w14:paraId="6E512A1D" w14:textId="77777777" w:rsidR="004B4679" w:rsidRPr="001F1F61" w:rsidRDefault="004B4679" w:rsidP="004B4679">
      <w:pPr>
        <w:spacing w:after="0" w:line="312" w:lineRule="auto"/>
        <w:jc w:val="both"/>
        <w:rPr>
          <w:rFonts w:ascii="Arial" w:hAnsi="Arial" w:cs="Arial"/>
          <w:lang w:val="es-ES_tradnl"/>
        </w:rPr>
      </w:pPr>
    </w:p>
    <w:p w14:paraId="3AC97AE5" w14:textId="77777777" w:rsidR="004B4679" w:rsidRPr="001F1F61" w:rsidRDefault="004B4679" w:rsidP="004B4679">
      <w:pPr>
        <w:spacing w:after="0" w:line="312" w:lineRule="auto"/>
        <w:jc w:val="both"/>
        <w:rPr>
          <w:rFonts w:ascii="Arial" w:hAnsi="Arial" w:cs="Arial"/>
          <w:lang w:val="es-ES_tradnl"/>
        </w:rPr>
      </w:pPr>
      <w:r w:rsidRPr="001F1F61">
        <w:rPr>
          <w:rFonts w:ascii="Arial" w:hAnsi="Arial" w:cs="Arial"/>
          <w:lang w:val="es-ES_tradnl"/>
        </w:rPr>
        <w:t>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enriqueciendo a los accionantes.</w:t>
      </w:r>
    </w:p>
    <w:p w14:paraId="5E7C6D72" w14:textId="77777777" w:rsidR="004B4679" w:rsidRPr="001F1F61" w:rsidRDefault="004B4679" w:rsidP="004B4679">
      <w:pPr>
        <w:spacing w:after="0" w:line="312" w:lineRule="auto"/>
        <w:jc w:val="both"/>
        <w:rPr>
          <w:rFonts w:ascii="Arial" w:hAnsi="Arial" w:cs="Arial"/>
          <w:lang w:val="es-ES_tradnl"/>
        </w:rPr>
      </w:pPr>
    </w:p>
    <w:p w14:paraId="667F887A" w14:textId="77777777" w:rsidR="004B4679" w:rsidRPr="001F1F61" w:rsidRDefault="004B4679" w:rsidP="004B4679">
      <w:pPr>
        <w:spacing w:after="0" w:line="312" w:lineRule="auto"/>
        <w:jc w:val="both"/>
        <w:rPr>
          <w:rFonts w:ascii="Arial" w:hAnsi="Arial" w:cs="Arial"/>
          <w:lang w:val="es-ES_tradnl"/>
        </w:rPr>
      </w:pPr>
      <w:r w:rsidRPr="001F1F61">
        <w:rPr>
          <w:rFonts w:ascii="Arial" w:hAnsi="Arial" w:cs="Arial"/>
          <w:lang w:val="es-ES_tradnl"/>
        </w:rPr>
        <w:lastRenderedPageBreak/>
        <w:t>En conclusión, no puede perderse de vista que el contrato de seguro no puede ser fuente de enriquecimiento y que el mismo atiene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un enriquecimiento sin justa causa en cabeza de la actora.</w:t>
      </w:r>
    </w:p>
    <w:p w14:paraId="45A396E6" w14:textId="77777777" w:rsidR="004B4679" w:rsidRPr="001F1F61" w:rsidRDefault="004B4679" w:rsidP="004B4679">
      <w:pPr>
        <w:pStyle w:val="Estilo"/>
        <w:spacing w:line="312" w:lineRule="auto"/>
        <w:jc w:val="both"/>
        <w:textAlignment w:val="baseline"/>
        <w:rPr>
          <w:b/>
          <w:iCs/>
          <w:sz w:val="22"/>
          <w:szCs w:val="22"/>
          <w:u w:val="single"/>
          <w:lang w:val="es-CO"/>
        </w:rPr>
      </w:pPr>
    </w:p>
    <w:p w14:paraId="2FE0C295" w14:textId="7763B32B" w:rsidR="004B4679" w:rsidRPr="001F1F61" w:rsidRDefault="004B4679" w:rsidP="005A0620">
      <w:pPr>
        <w:pStyle w:val="Estilo"/>
        <w:numPr>
          <w:ilvl w:val="0"/>
          <w:numId w:val="29"/>
        </w:numPr>
        <w:spacing w:line="312" w:lineRule="auto"/>
        <w:ind w:left="567" w:hanging="283"/>
        <w:jc w:val="both"/>
        <w:textAlignment w:val="baseline"/>
        <w:rPr>
          <w:rStyle w:val="contentpasted0"/>
          <w:b/>
          <w:iCs/>
          <w:sz w:val="22"/>
          <w:szCs w:val="22"/>
          <w:u w:val="single"/>
          <w:lang w:val="es-CO"/>
        </w:rPr>
      </w:pPr>
      <w:r w:rsidRPr="001F1F61">
        <w:rPr>
          <w:rFonts w:eastAsia="Calibri"/>
          <w:b/>
          <w:iCs/>
          <w:sz w:val="22"/>
          <w:szCs w:val="22"/>
          <w:u w:val="single"/>
          <w:lang w:val="es-CO"/>
        </w:rPr>
        <w:t>LÍMITES MÁXIMOS DE RESPONSABILIDAD DEL ASEGURADOR</w:t>
      </w:r>
      <w:r w:rsidRPr="001F1F61">
        <w:rPr>
          <w:rFonts w:eastAsia="Calibri"/>
          <w:b/>
          <w:sz w:val="22"/>
          <w:szCs w:val="22"/>
          <w:u w:val="single"/>
          <w:lang w:val="es-CO"/>
        </w:rPr>
        <w:t xml:space="preserve"> Y CONDICIONES </w:t>
      </w:r>
      <w:r w:rsidRPr="001F1F61">
        <w:rPr>
          <w:b/>
          <w:bCs/>
          <w:sz w:val="22"/>
          <w:szCs w:val="22"/>
          <w:u w:val="single"/>
          <w:lang w:val="es-CO"/>
        </w:rPr>
        <w:t xml:space="preserve">PACTADOS EN EL CONTRATO DE SEGURO DOCUMENTADO EN </w:t>
      </w:r>
      <w:r w:rsidRPr="001F1F61">
        <w:rPr>
          <w:b/>
          <w:iCs/>
          <w:sz w:val="22"/>
          <w:szCs w:val="22"/>
          <w:u w:val="single"/>
          <w:lang w:val="es-CO"/>
        </w:rPr>
        <w:t>LA PÓLIZA DE RESPONSABILIDAD CIVIL EXTRACONTRACTUAL No.</w:t>
      </w:r>
      <w:r w:rsidRPr="001F1F61">
        <w:rPr>
          <w:u w:val="single"/>
        </w:rPr>
        <w:t xml:space="preserve"> </w:t>
      </w:r>
      <w:r w:rsidR="00891A28" w:rsidRPr="00891A28">
        <w:rPr>
          <w:b/>
          <w:bCs/>
          <w:sz w:val="22"/>
          <w:szCs w:val="22"/>
          <w:u w:val="single"/>
        </w:rPr>
        <w:t>34248</w:t>
      </w:r>
      <w:r w:rsidRPr="00891A28">
        <w:rPr>
          <w:b/>
          <w:bCs/>
          <w:iCs/>
          <w:sz w:val="22"/>
          <w:szCs w:val="22"/>
          <w:u w:val="single"/>
        </w:rPr>
        <w:t>.</w:t>
      </w:r>
    </w:p>
    <w:p w14:paraId="5C959D7A" w14:textId="77777777" w:rsidR="004B4679" w:rsidRPr="001F1F61" w:rsidRDefault="004B4679" w:rsidP="004B4679">
      <w:pPr>
        <w:autoSpaceDE w:val="0"/>
        <w:autoSpaceDN w:val="0"/>
        <w:adjustRightInd w:val="0"/>
        <w:spacing w:after="0" w:line="312" w:lineRule="auto"/>
        <w:jc w:val="both"/>
        <w:rPr>
          <w:rFonts w:ascii="Arial" w:hAnsi="Arial" w:cs="Arial"/>
        </w:rPr>
      </w:pPr>
    </w:p>
    <w:p w14:paraId="72C738DE" w14:textId="3FF025AC" w:rsidR="004B4679" w:rsidRPr="001F1F61" w:rsidRDefault="004B4679" w:rsidP="004B4679">
      <w:pPr>
        <w:pStyle w:val="Textoindependiente"/>
        <w:spacing w:after="0" w:line="312" w:lineRule="auto"/>
        <w:jc w:val="both"/>
        <w:rPr>
          <w:rFonts w:ascii="Arial" w:hAnsi="Arial" w:cs="Arial"/>
        </w:rPr>
      </w:pPr>
      <w:r w:rsidRPr="001F1F61">
        <w:rPr>
          <w:rFonts w:ascii="Arial" w:hAnsi="Arial" w:cs="Arial"/>
        </w:rPr>
        <w:t xml:space="preserve">En gracia de discusión, sin que implique reconocimiento de responsabilidad, debe destacarse que la eventual obligación de mi procurada se circunscribe en proporción al límite de la cobertura para los eventos asegurables y amparados por el contrato. En el caso en concreto se estableció un límite de </w:t>
      </w:r>
      <w:r w:rsidR="00FB1FBB" w:rsidRPr="005E5DBF">
        <w:rPr>
          <w:rFonts w:ascii="Arial" w:hAnsi="Arial" w:cs="Arial"/>
          <w:b/>
          <w:bCs/>
        </w:rPr>
        <w:t>TREINTA Y CINCO</w:t>
      </w:r>
      <w:r w:rsidR="00FB1FBB">
        <w:rPr>
          <w:rFonts w:ascii="Arial" w:hAnsi="Arial" w:cs="Arial"/>
        </w:rPr>
        <w:t xml:space="preserve"> </w:t>
      </w:r>
      <w:r w:rsidR="005E5DBF" w:rsidRPr="001F1F61">
        <w:rPr>
          <w:rFonts w:ascii="Arial" w:hAnsi="Arial" w:cs="Arial"/>
          <w:b/>
          <w:bCs/>
        </w:rPr>
        <w:t>MIL NOVECIENTOS</w:t>
      </w:r>
      <w:r w:rsidR="00FB1FBB">
        <w:rPr>
          <w:rFonts w:ascii="Arial" w:hAnsi="Arial" w:cs="Arial"/>
          <w:b/>
          <w:bCs/>
        </w:rPr>
        <w:t xml:space="preserve"> </w:t>
      </w:r>
      <w:r w:rsidR="001D555C">
        <w:rPr>
          <w:rFonts w:ascii="Arial" w:hAnsi="Arial" w:cs="Arial"/>
          <w:b/>
          <w:bCs/>
        </w:rPr>
        <w:t>SEIS MIL</w:t>
      </w:r>
      <w:r w:rsidR="003A53B2">
        <w:rPr>
          <w:rFonts w:ascii="Arial" w:hAnsi="Arial" w:cs="Arial"/>
          <w:b/>
          <w:bCs/>
        </w:rPr>
        <w:t>LONES</w:t>
      </w:r>
      <w:r w:rsidR="001D555C">
        <w:rPr>
          <w:rFonts w:ascii="Arial" w:hAnsi="Arial" w:cs="Arial"/>
          <w:b/>
          <w:bCs/>
        </w:rPr>
        <w:t xml:space="preserve"> TRECIENTOS</w:t>
      </w:r>
      <w:r w:rsidR="00B85E83">
        <w:rPr>
          <w:rFonts w:ascii="Arial" w:hAnsi="Arial" w:cs="Arial"/>
          <w:b/>
          <w:bCs/>
        </w:rPr>
        <w:t xml:space="preserve"> TREINTA Y DOS MIL DOCIENTOS CINCUENTA Y </w:t>
      </w:r>
      <w:proofErr w:type="gramStart"/>
      <w:r w:rsidR="00B85E83">
        <w:rPr>
          <w:rFonts w:ascii="Arial" w:hAnsi="Arial" w:cs="Arial"/>
          <w:b/>
          <w:bCs/>
        </w:rPr>
        <w:t xml:space="preserve">UN </w:t>
      </w:r>
      <w:r w:rsidRPr="001F1F61">
        <w:rPr>
          <w:rFonts w:ascii="Arial" w:hAnsi="Arial" w:cs="Arial"/>
          <w:b/>
          <w:bCs/>
        </w:rPr>
        <w:t xml:space="preserve"> PESOS</w:t>
      </w:r>
      <w:proofErr w:type="gramEnd"/>
      <w:r w:rsidRPr="001F1F61">
        <w:rPr>
          <w:rFonts w:ascii="Arial" w:hAnsi="Arial" w:cs="Arial"/>
          <w:b/>
          <w:bCs/>
        </w:rPr>
        <w:t xml:space="preserve"> ($</w:t>
      </w:r>
      <w:r w:rsidR="00B85E83">
        <w:rPr>
          <w:rFonts w:ascii="Arial" w:hAnsi="Arial" w:cs="Arial"/>
          <w:b/>
          <w:bCs/>
        </w:rPr>
        <w:t>35</w:t>
      </w:r>
      <w:r w:rsidRPr="001F1F61">
        <w:rPr>
          <w:rFonts w:ascii="Arial" w:hAnsi="Arial" w:cs="Arial"/>
          <w:b/>
          <w:bCs/>
        </w:rPr>
        <w:t>.</w:t>
      </w:r>
      <w:r w:rsidR="00B85E83">
        <w:rPr>
          <w:rFonts w:ascii="Arial" w:hAnsi="Arial" w:cs="Arial"/>
          <w:b/>
          <w:bCs/>
        </w:rPr>
        <w:t>9</w:t>
      </w:r>
      <w:r w:rsidRPr="001F1F61">
        <w:rPr>
          <w:rFonts w:ascii="Arial" w:hAnsi="Arial" w:cs="Arial"/>
          <w:b/>
          <w:bCs/>
        </w:rPr>
        <w:t>0</w:t>
      </w:r>
      <w:r w:rsidR="00B85E83">
        <w:rPr>
          <w:rFonts w:ascii="Arial" w:hAnsi="Arial" w:cs="Arial"/>
          <w:b/>
          <w:bCs/>
        </w:rPr>
        <w:t>6</w:t>
      </w:r>
      <w:r w:rsidRPr="001F1F61">
        <w:rPr>
          <w:rFonts w:ascii="Arial" w:hAnsi="Arial" w:cs="Arial"/>
          <w:b/>
          <w:bCs/>
        </w:rPr>
        <w:t>.</w:t>
      </w:r>
      <w:r w:rsidR="00B85E83">
        <w:rPr>
          <w:rFonts w:ascii="Arial" w:hAnsi="Arial" w:cs="Arial"/>
          <w:b/>
          <w:bCs/>
        </w:rPr>
        <w:t>332</w:t>
      </w:r>
      <w:r w:rsidRPr="001F1F61">
        <w:rPr>
          <w:rFonts w:ascii="Arial" w:hAnsi="Arial" w:cs="Arial"/>
          <w:b/>
          <w:bCs/>
        </w:rPr>
        <w:t>.</w:t>
      </w:r>
      <w:r w:rsidR="00B85E83">
        <w:rPr>
          <w:rFonts w:ascii="Arial" w:hAnsi="Arial" w:cs="Arial"/>
          <w:b/>
          <w:bCs/>
        </w:rPr>
        <w:t>251</w:t>
      </w:r>
      <w:r w:rsidRPr="001F1F61">
        <w:rPr>
          <w:rFonts w:ascii="Arial" w:hAnsi="Arial" w:cs="Arial"/>
          <w:b/>
          <w:bCs/>
        </w:rPr>
        <w:t>)</w:t>
      </w:r>
      <w:r w:rsidRPr="001F1F61">
        <w:rPr>
          <w:rFonts w:ascii="Arial" w:hAnsi="Arial" w:cs="Arial"/>
        </w:rPr>
        <w:t xml:space="preserve">, los cuales se encuentran sujetos a la disponibilidad de la suma asegurada. La ocurrencia de varios siniestros durante la vigencia de la póliza va agotando la suma asegurada, por lo que es indispensable que se tenga en cuenta la misma en el remoto evento de proferir sentencia condenatoria en contra de nuestro asegurado. </w:t>
      </w:r>
    </w:p>
    <w:p w14:paraId="5FDD9DE6" w14:textId="77777777" w:rsidR="004B4679" w:rsidRPr="001F1F61" w:rsidRDefault="004B4679" w:rsidP="004B4679">
      <w:pPr>
        <w:autoSpaceDE w:val="0"/>
        <w:autoSpaceDN w:val="0"/>
        <w:adjustRightInd w:val="0"/>
        <w:spacing w:after="0" w:line="312" w:lineRule="auto"/>
        <w:jc w:val="both"/>
        <w:rPr>
          <w:rFonts w:ascii="Arial" w:hAnsi="Arial" w:cs="Arial"/>
        </w:rPr>
      </w:pPr>
    </w:p>
    <w:p w14:paraId="53FF6721" w14:textId="77777777" w:rsidR="004B4679" w:rsidRPr="001F1F61" w:rsidRDefault="004B4679" w:rsidP="004B4679">
      <w:pPr>
        <w:autoSpaceDE w:val="0"/>
        <w:autoSpaceDN w:val="0"/>
        <w:adjustRightInd w:val="0"/>
        <w:spacing w:after="0" w:line="312" w:lineRule="auto"/>
        <w:jc w:val="both"/>
        <w:rPr>
          <w:rFonts w:ascii="Arial" w:hAnsi="Arial" w:cs="Arial"/>
        </w:rPr>
      </w:pPr>
      <w:proofErr w:type="gramStart"/>
      <w:r w:rsidRPr="001F1F61">
        <w:rPr>
          <w:rFonts w:ascii="Arial" w:hAnsi="Arial" w:cs="Arial"/>
        </w:rPr>
        <w:t>De acuerdo a</w:t>
      </w:r>
      <w:proofErr w:type="gramEnd"/>
      <w:r w:rsidRPr="001F1F61">
        <w:rPr>
          <w:rFonts w:ascii="Arial" w:hAnsi="Arial" w:cs="Arial"/>
        </w:rPr>
        <w:t xml:space="preserve">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w:t>
      </w:r>
      <w:proofErr w:type="spellStart"/>
      <w:r w:rsidRPr="001F1F61">
        <w:rPr>
          <w:rFonts w:ascii="Arial" w:hAnsi="Arial" w:cs="Arial"/>
        </w:rPr>
        <w:t>ibídem</w:t>
      </w:r>
      <w:proofErr w:type="spellEnd"/>
      <w:r w:rsidRPr="001F1F61">
        <w:rPr>
          <w:rFonts w:ascii="Arial" w:hAnsi="Arial" w:cs="Arial"/>
        </w:rPr>
        <w:t xml:space="preserve">, que establece que los seguros de daños serán contratos de mera indemnización y jamás podrán constituirse en fuente de enriquecimiento. </w:t>
      </w:r>
    </w:p>
    <w:p w14:paraId="08245062" w14:textId="77777777" w:rsidR="004B4679" w:rsidRPr="001F1F61" w:rsidRDefault="004B4679" w:rsidP="004B4679">
      <w:pPr>
        <w:autoSpaceDE w:val="0"/>
        <w:autoSpaceDN w:val="0"/>
        <w:adjustRightInd w:val="0"/>
        <w:spacing w:after="0" w:line="312" w:lineRule="auto"/>
        <w:jc w:val="both"/>
        <w:rPr>
          <w:rFonts w:ascii="Arial" w:hAnsi="Arial" w:cs="Arial"/>
        </w:rPr>
      </w:pPr>
    </w:p>
    <w:p w14:paraId="742C6896" w14:textId="73453590" w:rsidR="004B4679" w:rsidRPr="001F1F61" w:rsidRDefault="004B4679" w:rsidP="004B4679">
      <w:pPr>
        <w:spacing w:after="0" w:line="312" w:lineRule="auto"/>
        <w:jc w:val="both"/>
        <w:rPr>
          <w:rFonts w:ascii="Arial" w:hAnsi="Arial" w:cs="Arial"/>
        </w:rPr>
      </w:pPr>
      <w:r w:rsidRPr="001F1F61">
        <w:rPr>
          <w:rFonts w:ascii="Arial" w:hAnsi="Arial" w:cs="Arial"/>
        </w:rPr>
        <w:t>Ahora bien, exclusivamente en gracia de discusión, sin ánimo de que implique el reconocimiento de responsabilidad en contra de mi representada, se debe manifestar que en la Póliza de Responsabilidad Civil Extracontractual No.</w:t>
      </w:r>
      <w:r w:rsidR="00891A28">
        <w:rPr>
          <w:rFonts w:ascii="Arial" w:hAnsi="Arial" w:cs="Arial"/>
        </w:rPr>
        <w:t xml:space="preserve"> </w:t>
      </w:r>
      <w:r w:rsidR="00891A28" w:rsidRPr="006317F4">
        <w:rPr>
          <w:rFonts w:ascii="Arial" w:hAnsi="Arial" w:cs="Arial"/>
        </w:rPr>
        <w:t>34248 con vigencia desde el 23 de septiembre de 2018 al 23 de septiembre 2019</w:t>
      </w:r>
      <w:r w:rsidRPr="001F1F61">
        <w:rPr>
          <w:rFonts w:ascii="Arial" w:hAnsi="Arial" w:cs="Arial"/>
        </w:rPr>
        <w:t>, se indicaron los límites para los diversos amparos pactados, de la siguiente manera:</w:t>
      </w:r>
    </w:p>
    <w:p w14:paraId="66B52A0B" w14:textId="77777777" w:rsidR="004B4679" w:rsidRPr="001F1F61" w:rsidRDefault="004B4679" w:rsidP="004B4679">
      <w:pPr>
        <w:spacing w:after="0" w:line="312" w:lineRule="auto"/>
        <w:jc w:val="both"/>
        <w:rPr>
          <w:rFonts w:ascii="Arial" w:hAnsi="Arial" w:cs="Arial"/>
        </w:rPr>
      </w:pPr>
    </w:p>
    <w:p w14:paraId="4F1AC309" w14:textId="77777777" w:rsidR="004B4679" w:rsidRDefault="004B4679" w:rsidP="004B4679">
      <w:pPr>
        <w:spacing w:after="0" w:line="312" w:lineRule="auto"/>
        <w:jc w:val="both"/>
        <w:rPr>
          <w:rFonts w:ascii="Arial" w:hAnsi="Arial" w:cs="Arial"/>
        </w:rPr>
      </w:pPr>
    </w:p>
    <w:p w14:paraId="5D78EE78" w14:textId="065AD830" w:rsidR="00FB1FBB" w:rsidRDefault="00FB1FBB" w:rsidP="004B4679">
      <w:pPr>
        <w:spacing w:after="0" w:line="312" w:lineRule="auto"/>
        <w:jc w:val="both"/>
        <w:rPr>
          <w:rFonts w:ascii="Arial" w:hAnsi="Arial" w:cs="Arial"/>
        </w:rPr>
      </w:pPr>
      <w:r w:rsidRPr="00FB1FBB">
        <w:rPr>
          <w:rFonts w:ascii="Arial" w:hAnsi="Arial" w:cs="Arial"/>
          <w:noProof/>
        </w:rPr>
        <w:lastRenderedPageBreak/>
        <w:drawing>
          <wp:inline distT="0" distB="0" distL="0" distR="0" wp14:anchorId="66245FC2" wp14:editId="07064A73">
            <wp:extent cx="6116320" cy="457835"/>
            <wp:effectExtent l="190500" t="190500" r="189230" b="189865"/>
            <wp:docPr id="754065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65479" name=""/>
                    <pic:cNvPicPr/>
                  </pic:nvPicPr>
                  <pic:blipFill>
                    <a:blip r:embed="rId23"/>
                    <a:stretch>
                      <a:fillRect/>
                    </a:stretch>
                  </pic:blipFill>
                  <pic:spPr>
                    <a:xfrm>
                      <a:off x="0" y="0"/>
                      <a:ext cx="6116320" cy="457835"/>
                    </a:xfrm>
                    <a:prstGeom prst="rect">
                      <a:avLst/>
                    </a:prstGeom>
                    <a:ln>
                      <a:noFill/>
                    </a:ln>
                    <a:effectLst>
                      <a:outerShdw blurRad="190500" algn="tl" rotWithShape="0">
                        <a:srgbClr val="000000">
                          <a:alpha val="70000"/>
                        </a:srgbClr>
                      </a:outerShdw>
                    </a:effectLst>
                  </pic:spPr>
                </pic:pic>
              </a:graphicData>
            </a:graphic>
          </wp:inline>
        </w:drawing>
      </w:r>
    </w:p>
    <w:p w14:paraId="70FF107D" w14:textId="77777777" w:rsidR="0072058D" w:rsidRPr="001F1F61" w:rsidRDefault="0072058D" w:rsidP="00643CDB">
      <w:pPr>
        <w:pStyle w:val="Textoindependiente"/>
        <w:spacing w:after="0" w:line="312" w:lineRule="auto"/>
        <w:rPr>
          <w:rFonts w:ascii="Arial" w:hAnsi="Arial" w:cs="Arial"/>
        </w:rPr>
      </w:pPr>
    </w:p>
    <w:p w14:paraId="18F71E51" w14:textId="1D932D04" w:rsidR="004B4679" w:rsidRPr="001F1F61" w:rsidRDefault="004B4679" w:rsidP="004B4679">
      <w:pPr>
        <w:pStyle w:val="Textoindependiente"/>
        <w:spacing w:after="0" w:line="312" w:lineRule="auto"/>
        <w:jc w:val="both"/>
        <w:rPr>
          <w:rFonts w:ascii="Arial" w:hAnsi="Arial" w:cs="Arial"/>
        </w:rPr>
      </w:pPr>
      <w:r w:rsidRPr="001F1F61">
        <w:rPr>
          <w:rFonts w:ascii="Arial" w:hAnsi="Arial" w:cs="Arial"/>
        </w:rPr>
        <w:t>Conforme a lo señalado anteriormente, en este caso en particular, operaría la suma asegurada equivalente</w:t>
      </w:r>
      <w:r w:rsidR="00256945">
        <w:rPr>
          <w:rFonts w:ascii="Arial" w:hAnsi="Arial" w:cs="Arial"/>
        </w:rPr>
        <w:t xml:space="preserve"> </w:t>
      </w:r>
      <w:r w:rsidR="00256945" w:rsidRPr="005E5DBF">
        <w:rPr>
          <w:rFonts w:ascii="Arial" w:hAnsi="Arial" w:cs="Arial"/>
          <w:b/>
          <w:bCs/>
        </w:rPr>
        <w:t>TREINTA Y CINCO</w:t>
      </w:r>
      <w:r w:rsidR="00256945">
        <w:rPr>
          <w:rFonts w:ascii="Arial" w:hAnsi="Arial" w:cs="Arial"/>
        </w:rPr>
        <w:t xml:space="preserve"> </w:t>
      </w:r>
      <w:r w:rsidR="00256945" w:rsidRPr="001F1F61">
        <w:rPr>
          <w:rFonts w:ascii="Arial" w:hAnsi="Arial" w:cs="Arial"/>
          <w:b/>
          <w:bCs/>
        </w:rPr>
        <w:t>MIL NOVECIENTOS</w:t>
      </w:r>
      <w:r w:rsidR="00256945">
        <w:rPr>
          <w:rFonts w:ascii="Arial" w:hAnsi="Arial" w:cs="Arial"/>
          <w:b/>
          <w:bCs/>
        </w:rPr>
        <w:t xml:space="preserve"> SEIS MILLONES TRECIENTOS TREINTA Y DOS MIL DOCIENTOS CINCUENTA Y </w:t>
      </w:r>
      <w:proofErr w:type="gramStart"/>
      <w:r w:rsidR="00256945">
        <w:rPr>
          <w:rFonts w:ascii="Arial" w:hAnsi="Arial" w:cs="Arial"/>
          <w:b/>
          <w:bCs/>
        </w:rPr>
        <w:t xml:space="preserve">UN </w:t>
      </w:r>
      <w:r w:rsidR="00256945" w:rsidRPr="001F1F61">
        <w:rPr>
          <w:rFonts w:ascii="Arial" w:hAnsi="Arial" w:cs="Arial"/>
          <w:b/>
          <w:bCs/>
        </w:rPr>
        <w:t xml:space="preserve"> PESOS</w:t>
      </w:r>
      <w:proofErr w:type="gramEnd"/>
      <w:r w:rsidR="00256945" w:rsidRPr="001F1F61">
        <w:rPr>
          <w:rFonts w:ascii="Arial" w:hAnsi="Arial" w:cs="Arial"/>
          <w:b/>
          <w:bCs/>
        </w:rPr>
        <w:t xml:space="preserve"> ($</w:t>
      </w:r>
      <w:r w:rsidR="00256945">
        <w:rPr>
          <w:rFonts w:ascii="Arial" w:hAnsi="Arial" w:cs="Arial"/>
          <w:b/>
          <w:bCs/>
        </w:rPr>
        <w:t>35</w:t>
      </w:r>
      <w:r w:rsidR="00256945" w:rsidRPr="001F1F61">
        <w:rPr>
          <w:rFonts w:ascii="Arial" w:hAnsi="Arial" w:cs="Arial"/>
          <w:b/>
          <w:bCs/>
        </w:rPr>
        <w:t>.</w:t>
      </w:r>
      <w:r w:rsidR="00256945">
        <w:rPr>
          <w:rFonts w:ascii="Arial" w:hAnsi="Arial" w:cs="Arial"/>
          <w:b/>
          <w:bCs/>
        </w:rPr>
        <w:t>9</w:t>
      </w:r>
      <w:r w:rsidR="00256945" w:rsidRPr="001F1F61">
        <w:rPr>
          <w:rFonts w:ascii="Arial" w:hAnsi="Arial" w:cs="Arial"/>
          <w:b/>
          <w:bCs/>
        </w:rPr>
        <w:t>0</w:t>
      </w:r>
      <w:r w:rsidR="00256945">
        <w:rPr>
          <w:rFonts w:ascii="Arial" w:hAnsi="Arial" w:cs="Arial"/>
          <w:b/>
          <w:bCs/>
        </w:rPr>
        <w:t>6</w:t>
      </w:r>
      <w:r w:rsidR="00256945" w:rsidRPr="001F1F61">
        <w:rPr>
          <w:rFonts w:ascii="Arial" w:hAnsi="Arial" w:cs="Arial"/>
          <w:b/>
          <w:bCs/>
        </w:rPr>
        <w:t>.</w:t>
      </w:r>
      <w:r w:rsidR="00256945">
        <w:rPr>
          <w:rFonts w:ascii="Arial" w:hAnsi="Arial" w:cs="Arial"/>
          <w:b/>
          <w:bCs/>
        </w:rPr>
        <w:t>332</w:t>
      </w:r>
      <w:r w:rsidR="00256945" w:rsidRPr="001F1F61">
        <w:rPr>
          <w:rFonts w:ascii="Arial" w:hAnsi="Arial" w:cs="Arial"/>
          <w:b/>
          <w:bCs/>
        </w:rPr>
        <w:t>.</w:t>
      </w:r>
      <w:r w:rsidR="00256945">
        <w:rPr>
          <w:rFonts w:ascii="Arial" w:hAnsi="Arial" w:cs="Arial"/>
          <w:b/>
          <w:bCs/>
        </w:rPr>
        <w:t>251</w:t>
      </w:r>
      <w:r w:rsidR="00256945" w:rsidRPr="001F1F61">
        <w:rPr>
          <w:rFonts w:ascii="Arial" w:hAnsi="Arial" w:cs="Arial"/>
          <w:b/>
          <w:bCs/>
        </w:rPr>
        <w:t>)</w:t>
      </w:r>
      <w:r w:rsidR="00256945">
        <w:rPr>
          <w:rFonts w:ascii="Arial" w:hAnsi="Arial" w:cs="Arial"/>
        </w:rPr>
        <w:t xml:space="preserve">. </w:t>
      </w:r>
      <w:r w:rsidRPr="001F1F61">
        <w:rPr>
          <w:rFonts w:ascii="Arial" w:hAnsi="Arial" w:cs="Arial"/>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5B52BEA0" w14:textId="77777777" w:rsidR="004B4679" w:rsidRPr="001F1F61" w:rsidRDefault="004B4679" w:rsidP="004B4679">
      <w:pPr>
        <w:autoSpaceDE w:val="0"/>
        <w:autoSpaceDN w:val="0"/>
        <w:adjustRightInd w:val="0"/>
        <w:spacing w:after="0" w:line="312" w:lineRule="auto"/>
        <w:jc w:val="both"/>
        <w:rPr>
          <w:rFonts w:ascii="Arial" w:hAnsi="Arial" w:cs="Arial"/>
        </w:rPr>
      </w:pPr>
    </w:p>
    <w:p w14:paraId="30CE9429" w14:textId="495C2747" w:rsidR="00923EB4" w:rsidRDefault="004B4679" w:rsidP="004B4679">
      <w:pPr>
        <w:spacing w:after="0" w:line="312" w:lineRule="auto"/>
        <w:jc w:val="both"/>
        <w:rPr>
          <w:rFonts w:ascii="Arial" w:hAnsi="Arial" w:cs="Arial"/>
        </w:rPr>
      </w:pPr>
      <w:r w:rsidRPr="001F1F61">
        <w:rPr>
          <w:rFonts w:ascii="Arial" w:hAnsi="Arial" w:cs="Arial"/>
        </w:rPr>
        <w:t>De conformidad con estos argumentos, respetuosamente solicito declarar probada la excepción denominada “Límites máximos de responsabilidad del asegurador y condiciones de la</w:t>
      </w:r>
      <w:r w:rsidRPr="001F1F61">
        <w:rPr>
          <w:rFonts w:ascii="Arial" w:hAnsi="Arial" w:cs="Arial"/>
          <w:b/>
          <w:bCs/>
        </w:rPr>
        <w:t xml:space="preserve"> </w:t>
      </w:r>
      <w:r w:rsidRPr="001F1F61">
        <w:rPr>
          <w:rFonts w:ascii="Arial" w:hAnsi="Arial" w:cs="Arial"/>
        </w:rPr>
        <w:t xml:space="preserve">Póliza de Responsabilidad Civil Extracontractual No. </w:t>
      </w:r>
      <w:r w:rsidR="00891A28" w:rsidRPr="006317F4">
        <w:rPr>
          <w:rFonts w:ascii="Arial" w:hAnsi="Arial" w:cs="Arial"/>
        </w:rPr>
        <w:t>34248 con vigencia desde el 23 de septiembre de 2018 al 23 de septiembre 2019</w:t>
      </w:r>
      <w:r w:rsidR="00891A28">
        <w:rPr>
          <w:rFonts w:ascii="Arial" w:hAnsi="Arial" w:cs="Arial"/>
        </w:rPr>
        <w:t xml:space="preserve"> </w:t>
      </w:r>
      <w:r w:rsidRPr="001F1F61">
        <w:rPr>
          <w:rFonts w:ascii="Arial" w:hAnsi="Arial" w:cs="Arial"/>
        </w:rPr>
        <w:t>los cuales enmarcan las obligaciones de las partes, planteada en favor de los derechos e intereses de mi procurada.</w:t>
      </w:r>
    </w:p>
    <w:p w14:paraId="2E6B73DF" w14:textId="77777777" w:rsidR="00923EB4" w:rsidRPr="001F1F61" w:rsidRDefault="00923EB4" w:rsidP="004B4679">
      <w:pPr>
        <w:spacing w:after="0" w:line="312" w:lineRule="auto"/>
        <w:jc w:val="both"/>
        <w:rPr>
          <w:rFonts w:ascii="Arial" w:hAnsi="Arial" w:cs="Arial"/>
        </w:rPr>
      </w:pPr>
    </w:p>
    <w:p w14:paraId="7AEDECBA" w14:textId="77777777" w:rsidR="004B4679" w:rsidRPr="001F1F61" w:rsidRDefault="004B4679" w:rsidP="004B4679">
      <w:pPr>
        <w:pStyle w:val="4GChar"/>
        <w:spacing w:line="312" w:lineRule="auto"/>
        <w:rPr>
          <w:rFonts w:ascii="Arial" w:hAnsi="Arial" w:cs="Arial"/>
          <w:vertAlign w:val="baseline"/>
        </w:rPr>
      </w:pPr>
    </w:p>
    <w:p w14:paraId="68E8D192" w14:textId="01B2C7CA" w:rsidR="00CA79DB" w:rsidRPr="00CA79DB" w:rsidRDefault="00D26624" w:rsidP="00CA79DB">
      <w:pPr>
        <w:pStyle w:val="Prrafodelista"/>
        <w:numPr>
          <w:ilvl w:val="0"/>
          <w:numId w:val="29"/>
        </w:numPr>
        <w:rPr>
          <w:b/>
          <w:bCs/>
          <w:u w:val="single"/>
        </w:rPr>
      </w:pPr>
      <w:r w:rsidRPr="00CA79DB">
        <w:rPr>
          <w:rFonts w:eastAsia="Calibri"/>
          <w:b/>
          <w:iCs/>
          <w:u w:val="single"/>
        </w:rPr>
        <w:t>NO DEBE DESCONOCER LA EXISTENCIA DE</w:t>
      </w:r>
      <w:r w:rsidRPr="00CA79DB">
        <w:rPr>
          <w:b/>
          <w:u w:val="single"/>
        </w:rPr>
        <w:t xml:space="preserve">L DEDUCIBLE PACTADO EN LA PÓLIZA DE RESPONSABILIDAD CIVIL </w:t>
      </w:r>
      <w:r w:rsidRPr="00CA79DB">
        <w:rPr>
          <w:b/>
          <w:bCs/>
          <w:u w:val="single"/>
        </w:rPr>
        <w:t>EXTRACONTRACTUAL No.</w:t>
      </w:r>
      <w:r w:rsidR="00CA79DB" w:rsidRPr="00CA79DB">
        <w:rPr>
          <w:u w:val="single"/>
        </w:rPr>
        <w:t xml:space="preserve"> </w:t>
      </w:r>
      <w:r w:rsidR="00891A28" w:rsidRPr="005A688F">
        <w:rPr>
          <w:b/>
          <w:iCs/>
          <w:u w:val="single"/>
        </w:rPr>
        <w:t>34248</w:t>
      </w:r>
      <w:r w:rsidR="00CA79DB" w:rsidRPr="00CA79DB">
        <w:rPr>
          <w:b/>
          <w:bCs/>
          <w:u w:val="single"/>
        </w:rPr>
        <w:t>.</w:t>
      </w:r>
    </w:p>
    <w:p w14:paraId="40221BB3" w14:textId="77777777" w:rsidR="00D26624" w:rsidRPr="00665A4F" w:rsidRDefault="00D26624" w:rsidP="00D26624">
      <w:pPr>
        <w:pStyle w:val="4GChar"/>
        <w:spacing w:line="312" w:lineRule="auto"/>
        <w:rPr>
          <w:rFonts w:ascii="Arial" w:hAnsi="Arial" w:cs="Arial"/>
          <w:vertAlign w:val="baseline"/>
        </w:rPr>
      </w:pPr>
    </w:p>
    <w:p w14:paraId="778D7352" w14:textId="25707AD5" w:rsidR="00D26624" w:rsidRDefault="00D26624" w:rsidP="00D26624">
      <w:pPr>
        <w:spacing w:after="0" w:line="312" w:lineRule="auto"/>
        <w:jc w:val="both"/>
        <w:rPr>
          <w:rFonts w:ascii="Arial" w:hAnsi="Arial" w:cs="Arial"/>
        </w:rPr>
      </w:pPr>
      <w:r w:rsidRPr="00665A4F">
        <w:rPr>
          <w:rFonts w:ascii="Arial" w:hAnsi="Arial" w:cs="Arial"/>
        </w:rPr>
        <w:t>En gracia de discusión y sin que implique reconocimiento de responsabilidad, debe destacarse que de la eventual obligación de mi procurada se debe descontar el deducible pactado. Debe tenerse en cuenta que el deducible corresponde a la fracción de la pérdida que debe asumir directamente y por su cuenta el asegurado,</w:t>
      </w:r>
      <w:r>
        <w:rPr>
          <w:rFonts w:ascii="Arial" w:hAnsi="Arial" w:cs="Arial"/>
        </w:rPr>
        <w:t xml:space="preserve"> </w:t>
      </w:r>
      <w:r w:rsidR="00491E51" w:rsidRPr="00491E51">
        <w:rPr>
          <w:rFonts w:ascii="Arial" w:hAnsi="Arial" w:cs="Arial"/>
          <w:b/>
          <w:bCs/>
        </w:rPr>
        <w:t>NUEVO CAUCA S.A.S.</w:t>
      </w:r>
      <w:r w:rsidR="00491E51">
        <w:rPr>
          <w:rFonts w:ascii="Arial" w:hAnsi="Arial" w:cs="Arial"/>
        </w:rPr>
        <w:t xml:space="preserve">, </w:t>
      </w:r>
      <w:r w:rsidRPr="0041175E">
        <w:rPr>
          <w:rFonts w:ascii="Arial" w:hAnsi="Arial" w:cs="Arial"/>
        </w:rPr>
        <w:t xml:space="preserve">y, en este caso para la póliza, se pactó de </w:t>
      </w:r>
      <w:r w:rsidR="005208F3">
        <w:rPr>
          <w:rFonts w:ascii="Arial" w:hAnsi="Arial" w:cs="Arial"/>
          <w:b/>
          <w:bCs/>
          <w:u w:val="single"/>
        </w:rPr>
        <w:t>10</w:t>
      </w:r>
      <w:r w:rsidRPr="0041175E">
        <w:rPr>
          <w:rFonts w:ascii="Arial" w:hAnsi="Arial" w:cs="Arial"/>
          <w:b/>
          <w:bCs/>
          <w:u w:val="single"/>
        </w:rPr>
        <w:t xml:space="preserve">% del valor de la pérdida como mínimo </w:t>
      </w:r>
      <w:r w:rsidR="005208F3">
        <w:rPr>
          <w:rFonts w:ascii="Arial" w:hAnsi="Arial" w:cs="Arial"/>
          <w:b/>
          <w:bCs/>
          <w:u w:val="single"/>
        </w:rPr>
        <w:t>40</w:t>
      </w:r>
      <w:r w:rsidRPr="0041175E">
        <w:rPr>
          <w:rFonts w:ascii="Arial" w:hAnsi="Arial" w:cs="Arial"/>
          <w:b/>
          <w:bCs/>
          <w:u w:val="single"/>
        </w:rPr>
        <w:t xml:space="preserve"> SMLMV.</w:t>
      </w:r>
      <w:r w:rsidRPr="00665A4F">
        <w:rPr>
          <w:rFonts w:ascii="Arial" w:hAnsi="Arial" w:cs="Arial"/>
        </w:rPr>
        <w:t xml:space="preserve"> </w:t>
      </w:r>
    </w:p>
    <w:p w14:paraId="088E1411" w14:textId="77777777" w:rsidR="00D26624" w:rsidRPr="00A42559" w:rsidRDefault="00D26624" w:rsidP="00D26624">
      <w:pPr>
        <w:pStyle w:val="4GChar"/>
        <w:spacing w:line="312" w:lineRule="auto"/>
        <w:rPr>
          <w:rFonts w:ascii="Arial" w:hAnsi="Arial" w:cs="Arial"/>
          <w:b/>
          <w:bCs/>
          <w:vertAlign w:val="baseline"/>
        </w:rPr>
      </w:pPr>
    </w:p>
    <w:p w14:paraId="4DA48CA4" w14:textId="77777777" w:rsidR="00D26624" w:rsidRPr="00A42559" w:rsidRDefault="00D26624" w:rsidP="00D26624">
      <w:pPr>
        <w:pStyle w:val="4GChar"/>
        <w:spacing w:line="312" w:lineRule="auto"/>
        <w:rPr>
          <w:rFonts w:ascii="Arial" w:hAnsi="Arial" w:cs="Arial"/>
          <w:vertAlign w:val="baseline"/>
        </w:rPr>
      </w:pPr>
      <w:r w:rsidRPr="00A42559">
        <w:rPr>
          <w:rFonts w:ascii="Arial" w:hAnsi="Arial" w:cs="Arial"/>
          <w:vertAlign w:val="baseline"/>
        </w:rPr>
        <w:t xml:space="preserve">El deducible, el cual está legalmente permitido, luego que se encuentra consagrado en el artículo 1103 del Código de Comercio reza que </w:t>
      </w:r>
      <w:r w:rsidRPr="00A42559">
        <w:rPr>
          <w:rFonts w:ascii="Arial" w:hAnsi="Arial" w:cs="Arial"/>
          <w:i/>
          <w:iCs/>
        </w:rPr>
        <w:t>“</w:t>
      </w:r>
      <w:r>
        <w:rPr>
          <w:rFonts w:ascii="Arial" w:hAnsi="Arial" w:cs="Arial"/>
          <w:i/>
          <w:iCs/>
          <w:vertAlign w:val="baseline"/>
        </w:rPr>
        <w:t>l</w:t>
      </w:r>
      <w:r w:rsidRPr="00A42559">
        <w:rPr>
          <w:rFonts w:ascii="Arial" w:hAnsi="Arial" w:cs="Arial"/>
          <w:i/>
          <w:iCs/>
          <w:vertAlign w:val="baseline"/>
        </w:rPr>
        <w:t xml:space="preserve">as cláusulas según las cuales el asegurado deba soportar una cuota en el riesgo o en la pérdida, o afrontar la primera parte del daño, implican, salvo estipulación en contrario, la prohibición para el asegurado de protegerse respecto de tales cuotas, </w:t>
      </w:r>
      <w:r w:rsidRPr="00A42559">
        <w:rPr>
          <w:rFonts w:ascii="Arial" w:hAnsi="Arial" w:cs="Arial"/>
          <w:i/>
          <w:iCs/>
          <w:vertAlign w:val="baseline"/>
        </w:rPr>
        <w:lastRenderedPageBreak/>
        <w:t>mediante la contratación de un seguro adicional. La infracción de esta norma producirá la terminación del contrato original”</w:t>
      </w:r>
    </w:p>
    <w:p w14:paraId="3CB45FD2" w14:textId="77777777" w:rsidR="00D26624" w:rsidRPr="00665A4F" w:rsidRDefault="00D26624" w:rsidP="00D26624">
      <w:pPr>
        <w:autoSpaceDE w:val="0"/>
        <w:autoSpaceDN w:val="0"/>
        <w:adjustRightInd w:val="0"/>
        <w:spacing w:after="0" w:line="312" w:lineRule="auto"/>
        <w:jc w:val="both"/>
        <w:rPr>
          <w:rFonts w:ascii="Arial" w:hAnsi="Arial" w:cs="Arial"/>
        </w:rPr>
      </w:pPr>
    </w:p>
    <w:p w14:paraId="6ECCD8DF" w14:textId="77777777" w:rsidR="00D26624" w:rsidRPr="00665A4F" w:rsidRDefault="00D26624" w:rsidP="00D26624">
      <w:pPr>
        <w:pStyle w:val="4GChar"/>
        <w:spacing w:line="312" w:lineRule="auto"/>
        <w:rPr>
          <w:rFonts w:ascii="Arial" w:hAnsi="Arial" w:cs="Arial"/>
          <w:vertAlign w:val="baseline"/>
        </w:rPr>
      </w:pPr>
      <w:r w:rsidRPr="00665A4F">
        <w:rPr>
          <w:rFonts w:ascii="Arial" w:hAnsi="Arial" w:cs="Arial"/>
          <w:vertAlign w:val="baseline"/>
        </w:rPr>
        <w:t xml:space="preserve">En síntesis, el deducible comporta la participación que asume el asegurado cuando se presenta el siniestro, el cual se manifiesta en un valor o porcentaje pactado en la póliza de seguro. </w:t>
      </w:r>
    </w:p>
    <w:p w14:paraId="43A8DE32" w14:textId="77777777" w:rsidR="00D26624" w:rsidRPr="00665A4F" w:rsidRDefault="00D26624" w:rsidP="00D26624">
      <w:pPr>
        <w:pStyle w:val="4GChar"/>
        <w:spacing w:line="312" w:lineRule="auto"/>
        <w:jc w:val="center"/>
        <w:rPr>
          <w:rFonts w:ascii="Arial" w:hAnsi="Arial" w:cs="Arial"/>
          <w:vertAlign w:val="baseline"/>
        </w:rPr>
      </w:pPr>
    </w:p>
    <w:p w14:paraId="792CD659" w14:textId="2FA9874C" w:rsidR="00A90576" w:rsidRDefault="00D26624" w:rsidP="00D26624">
      <w:pPr>
        <w:spacing w:after="0" w:line="312" w:lineRule="auto"/>
        <w:jc w:val="both"/>
        <w:rPr>
          <w:rFonts w:ascii="Arial" w:hAnsi="Arial" w:cs="Arial"/>
        </w:rPr>
      </w:pPr>
      <w:r w:rsidRPr="00665A4F">
        <w:rPr>
          <w:rFonts w:ascii="Arial" w:hAnsi="Arial" w:cs="Arial"/>
        </w:rPr>
        <w:t xml:space="preserve">Por consiguiente, debe tenerse presente que, una vez se encuentre fehacientemente probado el evento asegurado, el Juez deberá, al momento de atribuir responsabilidades sobre la indemnización del presunto daño antijurídico causado, aplicar el monto que, al asegurado </w:t>
      </w:r>
      <w:r w:rsidR="00491E51" w:rsidRPr="00491E51">
        <w:rPr>
          <w:rFonts w:ascii="Arial" w:hAnsi="Arial" w:cs="Arial"/>
          <w:b/>
          <w:bCs/>
        </w:rPr>
        <w:t>NUEVO CAUCA S.A.S.</w:t>
      </w:r>
      <w:r w:rsidR="00491E51">
        <w:rPr>
          <w:rFonts w:ascii="Arial" w:hAnsi="Arial" w:cs="Arial"/>
        </w:rPr>
        <w:t xml:space="preserve"> </w:t>
      </w:r>
      <w:r w:rsidRPr="00665A4F">
        <w:rPr>
          <w:rFonts w:ascii="Arial" w:hAnsi="Arial" w:cs="Arial"/>
        </w:rPr>
        <w:t xml:space="preserve">le correspondería cubrir en virtud del deducible pactado. </w:t>
      </w:r>
    </w:p>
    <w:p w14:paraId="45F04EC6" w14:textId="77777777" w:rsidR="00A90576" w:rsidRDefault="00A90576" w:rsidP="00D26624">
      <w:pPr>
        <w:spacing w:after="0" w:line="312" w:lineRule="auto"/>
        <w:jc w:val="both"/>
        <w:rPr>
          <w:rFonts w:ascii="Arial" w:hAnsi="Arial" w:cs="Arial"/>
        </w:rPr>
      </w:pPr>
    </w:p>
    <w:p w14:paraId="4E2DCB48" w14:textId="0E57DAF3" w:rsidR="00A90576" w:rsidRDefault="00A90576" w:rsidP="00D26624">
      <w:pPr>
        <w:spacing w:after="0" w:line="312" w:lineRule="auto"/>
        <w:jc w:val="both"/>
        <w:rPr>
          <w:rFonts w:ascii="Arial" w:hAnsi="Arial" w:cs="Arial"/>
        </w:rPr>
      </w:pPr>
      <w:r>
        <w:rPr>
          <w:rFonts w:ascii="Arial" w:hAnsi="Arial" w:cs="Arial"/>
        </w:rPr>
        <w:t xml:space="preserve">En el caso concreto, el deducible se encuentra pactado en la Póliza No </w:t>
      </w:r>
      <w:r w:rsidR="00891A28" w:rsidRPr="006317F4">
        <w:rPr>
          <w:rFonts w:ascii="Arial" w:hAnsi="Arial" w:cs="Arial"/>
        </w:rPr>
        <w:t>34248 con vigencia desde el 23 de septiembre de 2018 al 23 de septiembre 2019</w:t>
      </w:r>
      <w:r w:rsidR="00891A28">
        <w:rPr>
          <w:rFonts w:ascii="Arial" w:hAnsi="Arial" w:cs="Arial"/>
        </w:rPr>
        <w:t xml:space="preserve"> </w:t>
      </w:r>
      <w:r w:rsidR="00132588">
        <w:rPr>
          <w:rFonts w:ascii="Arial" w:hAnsi="Arial" w:cs="Arial"/>
        </w:rPr>
        <w:t>de</w:t>
      </w:r>
      <w:r>
        <w:rPr>
          <w:rFonts w:ascii="Arial" w:hAnsi="Arial" w:cs="Arial"/>
        </w:rPr>
        <w:t xml:space="preserve"> la siguiente manera:</w:t>
      </w:r>
    </w:p>
    <w:p w14:paraId="1BD4368B" w14:textId="77777777" w:rsidR="00A90576" w:rsidRDefault="00A90576" w:rsidP="00D26624">
      <w:pPr>
        <w:spacing w:after="0" w:line="312" w:lineRule="auto"/>
        <w:jc w:val="both"/>
        <w:rPr>
          <w:rFonts w:ascii="Arial" w:hAnsi="Arial" w:cs="Arial"/>
        </w:rPr>
      </w:pPr>
    </w:p>
    <w:p w14:paraId="3E7DF39D" w14:textId="2BC42071" w:rsidR="00132588" w:rsidRDefault="0057283C" w:rsidP="00D26624">
      <w:pPr>
        <w:spacing w:after="0" w:line="312" w:lineRule="auto"/>
        <w:jc w:val="both"/>
        <w:rPr>
          <w:rFonts w:ascii="Arial" w:hAnsi="Arial" w:cs="Arial"/>
        </w:rPr>
      </w:pPr>
      <w:r w:rsidRPr="0057283C">
        <w:rPr>
          <w:rFonts w:ascii="Arial" w:hAnsi="Arial" w:cs="Arial"/>
          <w:noProof/>
        </w:rPr>
        <w:drawing>
          <wp:inline distT="0" distB="0" distL="0" distR="0" wp14:anchorId="1E1D5975" wp14:editId="12DBD50F">
            <wp:extent cx="6116320" cy="1258570"/>
            <wp:effectExtent l="190500" t="190500" r="189230" b="189230"/>
            <wp:docPr id="56277305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73058" name="Imagen 1" descr="Texto&#10;&#10;Descripción generada automáticamente"/>
                    <pic:cNvPicPr/>
                  </pic:nvPicPr>
                  <pic:blipFill>
                    <a:blip r:embed="rId24"/>
                    <a:stretch>
                      <a:fillRect/>
                    </a:stretch>
                  </pic:blipFill>
                  <pic:spPr>
                    <a:xfrm>
                      <a:off x="0" y="0"/>
                      <a:ext cx="6116320" cy="1258570"/>
                    </a:xfrm>
                    <a:prstGeom prst="rect">
                      <a:avLst/>
                    </a:prstGeom>
                    <a:ln>
                      <a:noFill/>
                    </a:ln>
                    <a:effectLst>
                      <a:outerShdw blurRad="190500" algn="tl" rotWithShape="0">
                        <a:srgbClr val="000000">
                          <a:alpha val="70000"/>
                        </a:srgbClr>
                      </a:outerShdw>
                    </a:effectLst>
                  </pic:spPr>
                </pic:pic>
              </a:graphicData>
            </a:graphic>
          </wp:inline>
        </w:drawing>
      </w:r>
    </w:p>
    <w:p w14:paraId="35386D58" w14:textId="77777777" w:rsidR="00132588" w:rsidRDefault="00132588" w:rsidP="00D26624">
      <w:pPr>
        <w:spacing w:after="0" w:line="312" w:lineRule="auto"/>
        <w:jc w:val="both"/>
        <w:rPr>
          <w:rFonts w:ascii="Arial" w:hAnsi="Arial" w:cs="Arial"/>
        </w:rPr>
      </w:pPr>
    </w:p>
    <w:p w14:paraId="4060EF51" w14:textId="468CDECA" w:rsidR="00D26624" w:rsidRDefault="00D26624" w:rsidP="00D26624">
      <w:pPr>
        <w:spacing w:after="0" w:line="312" w:lineRule="auto"/>
        <w:jc w:val="both"/>
        <w:rPr>
          <w:rFonts w:ascii="Arial" w:hAnsi="Arial" w:cs="Arial"/>
        </w:rPr>
      </w:pPr>
      <w:r w:rsidRPr="00665A4F">
        <w:rPr>
          <w:rFonts w:ascii="Arial" w:hAnsi="Arial" w:cs="Arial"/>
        </w:rPr>
        <w:t xml:space="preserve">Se aclara además que en vista de que se pactó un porcentaje y una suma específica, deberá aplicarse, </w:t>
      </w:r>
      <w:proofErr w:type="gramStart"/>
      <w:r w:rsidRPr="00665A4F">
        <w:rPr>
          <w:rFonts w:ascii="Arial" w:hAnsi="Arial" w:cs="Arial"/>
        </w:rPr>
        <w:t>de acuerdo a</w:t>
      </w:r>
      <w:proofErr w:type="gramEnd"/>
      <w:r w:rsidRPr="00665A4F">
        <w:rPr>
          <w:rFonts w:ascii="Arial" w:hAnsi="Arial" w:cs="Arial"/>
        </w:rPr>
        <w:t xml:space="preserve"> lo estipulado en la póliza, el que una vez calculado sea mayor. </w:t>
      </w:r>
    </w:p>
    <w:p w14:paraId="47F67107" w14:textId="5BD474CD" w:rsidR="00235CC3" w:rsidRPr="00665A4F" w:rsidRDefault="00235CC3" w:rsidP="00D26624">
      <w:pPr>
        <w:spacing w:after="0" w:line="312" w:lineRule="auto"/>
        <w:jc w:val="both"/>
        <w:rPr>
          <w:rFonts w:ascii="Arial" w:hAnsi="Arial" w:cs="Arial"/>
          <w:b/>
          <w:bCs/>
        </w:rPr>
      </w:pPr>
    </w:p>
    <w:p w14:paraId="61C9D762" w14:textId="77777777" w:rsidR="00D26624" w:rsidRPr="00665A4F" w:rsidRDefault="00D26624" w:rsidP="00D26624">
      <w:pPr>
        <w:autoSpaceDE w:val="0"/>
        <w:autoSpaceDN w:val="0"/>
        <w:adjustRightInd w:val="0"/>
        <w:spacing w:after="0" w:line="312" w:lineRule="auto"/>
        <w:jc w:val="both"/>
        <w:rPr>
          <w:rFonts w:ascii="Arial" w:hAnsi="Arial" w:cs="Arial"/>
        </w:rPr>
      </w:pPr>
    </w:p>
    <w:p w14:paraId="7A6EB099" w14:textId="271E145E" w:rsidR="00491E51" w:rsidRDefault="00D26624" w:rsidP="00D26624">
      <w:pPr>
        <w:spacing w:after="0" w:line="312" w:lineRule="auto"/>
        <w:jc w:val="both"/>
        <w:rPr>
          <w:rFonts w:ascii="Arial" w:hAnsi="Arial" w:cs="Arial"/>
        </w:rPr>
      </w:pPr>
      <w:r w:rsidRPr="00665A4F">
        <w:rPr>
          <w:rFonts w:ascii="Arial" w:hAnsi="Arial" w:cs="Arial"/>
        </w:rPr>
        <w:t xml:space="preserve">En conclusión, si en la causa bajo su conocimiento ocurre el improbable caso de endilgarse responsabilidad a la demandada y asegurada y a mi mandante se le hiciera exigible la afectación del aseguramiento, </w:t>
      </w:r>
      <w:r w:rsidR="00491E51" w:rsidRPr="00491E51">
        <w:rPr>
          <w:rFonts w:ascii="Arial" w:hAnsi="Arial" w:cs="Arial"/>
          <w:b/>
          <w:bCs/>
        </w:rPr>
        <w:t>NUEVO CAUCA S.A.S.</w:t>
      </w:r>
      <w:r w:rsidR="00491E51">
        <w:rPr>
          <w:rFonts w:ascii="Arial" w:hAnsi="Arial" w:cs="Arial"/>
        </w:rPr>
        <w:t xml:space="preserve"> </w:t>
      </w:r>
      <w:r w:rsidRPr="00D0566F">
        <w:rPr>
          <w:rFonts w:ascii="Arial" w:hAnsi="Arial" w:cs="Arial"/>
        </w:rPr>
        <w:t>tendría que cubrir el monto anteriormente indicado como deducible.</w:t>
      </w:r>
      <w:r>
        <w:rPr>
          <w:rFonts w:ascii="Arial" w:hAnsi="Arial" w:cs="Arial"/>
        </w:rPr>
        <w:t xml:space="preserve"> E</w:t>
      </w:r>
      <w:r w:rsidRPr="00D0566F">
        <w:rPr>
          <w:rFonts w:ascii="Arial" w:hAnsi="Arial" w:cs="Arial"/>
        </w:rPr>
        <w:t xml:space="preserve">sto es sólo posible en el hipotético de que </w:t>
      </w:r>
      <w:r w:rsidR="00491E51" w:rsidRPr="00491E51">
        <w:rPr>
          <w:rFonts w:ascii="Arial" w:hAnsi="Arial" w:cs="Arial"/>
          <w:b/>
          <w:bCs/>
        </w:rPr>
        <w:t>NUEVO CAUCA S.A.S.</w:t>
      </w:r>
      <w:r w:rsidR="00491E51">
        <w:rPr>
          <w:rFonts w:ascii="Arial" w:hAnsi="Arial" w:cs="Arial"/>
        </w:rPr>
        <w:t xml:space="preserve"> </w:t>
      </w:r>
      <w:r w:rsidRPr="00D0566F">
        <w:rPr>
          <w:rFonts w:ascii="Arial" w:hAnsi="Arial" w:cs="Arial"/>
        </w:rPr>
        <w:t xml:space="preserve">sea hallado patrimonialmente responsable de conformidad con las pruebas allegadas el proceso. Lo cual, </w:t>
      </w:r>
      <w:r w:rsidRPr="00D0566F">
        <w:rPr>
          <w:rFonts w:ascii="Arial" w:hAnsi="Arial" w:cs="Arial"/>
        </w:rPr>
        <w:lastRenderedPageBreak/>
        <w:t xml:space="preserve">analizado el expediente, considera el suscrito es altamente improbable, como quiera que, en el asunto de marras, no existe responsabilidad frente a </w:t>
      </w:r>
      <w:bookmarkStart w:id="16" w:name="_Hlk170289560"/>
      <w:r w:rsidR="00491E51" w:rsidRPr="00491E51">
        <w:rPr>
          <w:rFonts w:ascii="Arial" w:hAnsi="Arial" w:cs="Arial"/>
          <w:b/>
          <w:bCs/>
        </w:rPr>
        <w:t>NUEVO CAUCA S.A.S.</w:t>
      </w:r>
    </w:p>
    <w:bookmarkEnd w:id="16"/>
    <w:p w14:paraId="5E52BCB3" w14:textId="77777777" w:rsidR="00491E51" w:rsidRDefault="00491E51" w:rsidP="00D26624">
      <w:pPr>
        <w:spacing w:after="0" w:line="312" w:lineRule="auto"/>
        <w:jc w:val="both"/>
        <w:rPr>
          <w:rFonts w:ascii="Arial" w:hAnsi="Arial" w:cs="Arial"/>
        </w:rPr>
      </w:pPr>
    </w:p>
    <w:p w14:paraId="2CB2ADAB" w14:textId="77777777" w:rsidR="00D26624" w:rsidRDefault="00D26624" w:rsidP="00D26624">
      <w:pPr>
        <w:pStyle w:val="4GChar"/>
        <w:spacing w:line="312" w:lineRule="auto"/>
        <w:ind w:left="567"/>
        <w:contextualSpacing/>
        <w:rPr>
          <w:rFonts w:ascii="Arial" w:hAnsi="Arial" w:cs="Arial"/>
          <w:b/>
          <w:bCs/>
          <w:u w:val="single"/>
          <w:vertAlign w:val="baseline"/>
        </w:rPr>
      </w:pPr>
    </w:p>
    <w:p w14:paraId="149F98C7" w14:textId="2F1F6A02" w:rsidR="004B4679" w:rsidRPr="001F1F61" w:rsidRDefault="004B4679" w:rsidP="005A0620">
      <w:pPr>
        <w:pStyle w:val="4GChar"/>
        <w:numPr>
          <w:ilvl w:val="0"/>
          <w:numId w:val="29"/>
        </w:numPr>
        <w:spacing w:line="312" w:lineRule="auto"/>
        <w:ind w:left="567" w:hanging="283"/>
        <w:contextualSpacing/>
        <w:rPr>
          <w:rFonts w:ascii="Arial" w:hAnsi="Arial" w:cs="Arial"/>
          <w:b/>
          <w:bCs/>
          <w:u w:val="single"/>
          <w:vertAlign w:val="baseline"/>
        </w:rPr>
      </w:pPr>
      <w:r w:rsidRPr="001F1F61">
        <w:rPr>
          <w:rFonts w:ascii="Arial" w:hAnsi="Arial" w:cs="Arial"/>
          <w:b/>
          <w:bCs/>
          <w:u w:val="single"/>
          <w:vertAlign w:val="baseline"/>
        </w:rPr>
        <w:t xml:space="preserve">COASEGURO E INEXISTENCIA DE SOLIDARIDAD CONTENIDA EN LA PÓLIZA DE RESPONSABILIDAD CIVIL EXTRACONTRACTUAL No. </w:t>
      </w:r>
      <w:r w:rsidR="00891A28" w:rsidRPr="00891A28">
        <w:rPr>
          <w:rFonts w:ascii="Arial" w:hAnsi="Arial" w:cs="Arial"/>
          <w:b/>
          <w:bCs/>
          <w:u w:val="single"/>
          <w:vertAlign w:val="baseline"/>
        </w:rPr>
        <w:t>34248</w:t>
      </w:r>
      <w:r w:rsidRPr="001F1F61">
        <w:rPr>
          <w:rFonts w:ascii="Arial" w:hAnsi="Arial" w:cs="Arial"/>
          <w:b/>
          <w:bCs/>
          <w:u w:val="single"/>
          <w:vertAlign w:val="baseline"/>
        </w:rPr>
        <w:t>.</w:t>
      </w:r>
    </w:p>
    <w:p w14:paraId="49B4D1D9" w14:textId="77777777" w:rsidR="004B4679" w:rsidRPr="001F1F61" w:rsidRDefault="004B4679" w:rsidP="004B4679">
      <w:pPr>
        <w:pStyle w:val="4GChar"/>
        <w:spacing w:line="312" w:lineRule="auto"/>
        <w:rPr>
          <w:rFonts w:ascii="Arial" w:hAnsi="Arial" w:cs="Arial"/>
          <w:vertAlign w:val="baseline"/>
        </w:rPr>
      </w:pPr>
    </w:p>
    <w:p w14:paraId="537F88C5" w14:textId="2DB4A8BF" w:rsidR="006E2BC6" w:rsidRPr="001F1F61" w:rsidRDefault="006E2BC6" w:rsidP="006E2BC6">
      <w:pPr>
        <w:pStyle w:val="4GChar"/>
        <w:spacing w:line="312" w:lineRule="auto"/>
        <w:rPr>
          <w:rFonts w:ascii="Arial" w:hAnsi="Arial" w:cs="Arial"/>
          <w:vertAlign w:val="baseline"/>
        </w:rPr>
      </w:pPr>
      <w:r w:rsidRPr="001F1F61">
        <w:rPr>
          <w:rFonts w:ascii="Arial" w:hAnsi="Arial" w:cs="Arial"/>
          <w:vertAlign w:val="baseline"/>
        </w:rPr>
        <w:t xml:space="preserve">La póliza utilizada como fundamento para vincular a mi representada como tercero patrimonialmente responsable, revela que la misma fue tomada por </w:t>
      </w:r>
      <w:r w:rsidR="00491E51" w:rsidRPr="00491E51">
        <w:rPr>
          <w:rFonts w:ascii="Arial" w:hAnsi="Arial" w:cs="Arial"/>
          <w:b/>
          <w:bCs/>
          <w:vertAlign w:val="baseline"/>
        </w:rPr>
        <w:t>NUEVO CAUCA S.A.S</w:t>
      </w:r>
      <w:r w:rsidR="00491E51" w:rsidRPr="00491E51">
        <w:rPr>
          <w:rFonts w:ascii="Arial" w:hAnsi="Arial" w:cs="Arial"/>
          <w:vertAlign w:val="baseline"/>
        </w:rPr>
        <w:t>.</w:t>
      </w:r>
      <w:r w:rsidR="00491E51">
        <w:rPr>
          <w:rFonts w:ascii="Arial" w:hAnsi="Arial" w:cs="Arial"/>
          <w:vertAlign w:val="baseline"/>
        </w:rPr>
        <w:t xml:space="preserve"> </w:t>
      </w:r>
      <w:r w:rsidRPr="001F1F61">
        <w:rPr>
          <w:rFonts w:ascii="Arial" w:hAnsi="Arial" w:cs="Arial"/>
          <w:vertAlign w:val="baseline"/>
        </w:rPr>
        <w:t>bajo la figura de coaseguro,</w:t>
      </w:r>
      <w:r w:rsidRPr="001F1F61">
        <w:rPr>
          <w:rFonts w:ascii="Arial" w:hAnsi="Arial" w:cs="Arial"/>
        </w:rPr>
        <w:t xml:space="preserve"> </w:t>
      </w:r>
      <w:r w:rsidRPr="001F1F61">
        <w:rPr>
          <w:rFonts w:ascii="Arial" w:hAnsi="Arial" w:cs="Arial"/>
          <w:vertAlign w:val="baseline"/>
        </w:rPr>
        <w:t xml:space="preserve">por consiguiente, mi representada solamente debe responder hasta el porcentaje pactado dentro del contrato y no de manera solidaría con las coaseguradoras. </w:t>
      </w:r>
    </w:p>
    <w:p w14:paraId="5EAECDB3" w14:textId="77777777" w:rsidR="006E2BC6" w:rsidRPr="001F1F61" w:rsidRDefault="006E2BC6" w:rsidP="006E2BC6">
      <w:pPr>
        <w:pStyle w:val="4GChar"/>
        <w:spacing w:line="312" w:lineRule="auto"/>
        <w:rPr>
          <w:rFonts w:ascii="Arial" w:hAnsi="Arial" w:cs="Arial"/>
          <w:vertAlign w:val="baseline"/>
        </w:rPr>
      </w:pPr>
    </w:p>
    <w:p w14:paraId="73162796" w14:textId="77777777" w:rsidR="006E2BC6" w:rsidRPr="001F1F61" w:rsidRDefault="006E2BC6" w:rsidP="006E2BC6">
      <w:pPr>
        <w:pStyle w:val="4GChar"/>
        <w:spacing w:line="312" w:lineRule="auto"/>
        <w:rPr>
          <w:rFonts w:ascii="Arial" w:hAnsi="Arial" w:cs="Arial"/>
          <w:vertAlign w:val="baseline"/>
        </w:rPr>
      </w:pPr>
      <w:r w:rsidRPr="001F1F61">
        <w:rPr>
          <w:rFonts w:ascii="Arial" w:hAnsi="Arial" w:cs="Arial"/>
          <w:vertAlign w:val="baseline"/>
        </w:rPr>
        <w:t>El artículo 1092 del Código de Comercio, que estipula que “</w:t>
      </w:r>
      <w:r w:rsidRPr="001F1F61">
        <w:rPr>
          <w:rFonts w:ascii="Arial" w:hAnsi="Arial" w:cs="Arial"/>
          <w:i/>
          <w:iCs/>
          <w:vertAlign w:val="baseline"/>
        </w:rPr>
        <w:t xml:space="preserve">En el caso de pluralidad o de coexistencia de seguros, </w:t>
      </w:r>
      <w:r w:rsidRPr="001F1F61">
        <w:rPr>
          <w:rFonts w:ascii="Arial" w:hAnsi="Arial" w:cs="Arial"/>
          <w:b/>
          <w:bCs/>
          <w:i/>
          <w:iCs/>
          <w:u w:val="single"/>
          <w:vertAlign w:val="baseline"/>
        </w:rPr>
        <w:t>los aseguradores deberán soportar la indemnización debida al asegurado en proporción a la cuantía de sus respectivos contratos</w:t>
      </w:r>
      <w:r w:rsidRPr="001F1F61">
        <w:rPr>
          <w:rFonts w:ascii="Arial" w:hAnsi="Arial" w:cs="Arial"/>
          <w:i/>
          <w:iCs/>
          <w:vertAlign w:val="baseline"/>
        </w:rPr>
        <w:t xml:space="preserve">, siempre que el asegurado haya actuado de buena fe. La mala fe en la contratación de éstos produce nulidad”. (Subrayado y negrilla fuera de texto). </w:t>
      </w:r>
    </w:p>
    <w:p w14:paraId="33F9A459" w14:textId="77777777" w:rsidR="006E2BC6" w:rsidRPr="001F1F61" w:rsidRDefault="006E2BC6" w:rsidP="006E2BC6">
      <w:pPr>
        <w:pStyle w:val="4GChar"/>
        <w:spacing w:line="312" w:lineRule="auto"/>
        <w:rPr>
          <w:rFonts w:ascii="Arial" w:hAnsi="Arial" w:cs="Arial"/>
          <w:vertAlign w:val="baseline"/>
        </w:rPr>
      </w:pPr>
    </w:p>
    <w:p w14:paraId="0B22B1BE" w14:textId="77777777" w:rsidR="006E2BC6" w:rsidRPr="001F1F61" w:rsidRDefault="006E2BC6" w:rsidP="006E2BC6">
      <w:pPr>
        <w:pStyle w:val="4GChar"/>
        <w:spacing w:line="312" w:lineRule="auto"/>
        <w:rPr>
          <w:rFonts w:ascii="Arial" w:hAnsi="Arial" w:cs="Arial"/>
          <w:vertAlign w:val="baseline"/>
        </w:rPr>
      </w:pPr>
      <w:r w:rsidRPr="001F1F61">
        <w:rPr>
          <w:rFonts w:ascii="Arial" w:hAnsi="Arial" w:cs="Arial"/>
          <w:vertAlign w:val="baseline"/>
        </w:rPr>
        <w:t>Lo consignado en la norma en cita se aplica al coaseguro, por estipulación expresa del artículo 1095 del estatuto mercantil, el cual que establece “</w:t>
      </w:r>
      <w:r w:rsidRPr="001F1F61">
        <w:rPr>
          <w:rFonts w:ascii="Arial" w:hAnsi="Arial" w:cs="Arial"/>
          <w:i/>
          <w:iCs/>
          <w:vertAlign w:val="baseline"/>
        </w:rPr>
        <w:t xml:space="preserve">las normas que anteceden se aplicarán igualmente </w:t>
      </w:r>
      <w:r w:rsidRPr="001F1F61">
        <w:rPr>
          <w:rFonts w:ascii="Arial" w:hAnsi="Arial" w:cs="Arial"/>
          <w:b/>
          <w:bCs/>
          <w:i/>
          <w:iCs/>
          <w:u w:val="single"/>
          <w:vertAlign w:val="baseline"/>
        </w:rPr>
        <w:t>al coaseguro, en virtud del cual dos o más aseguradores, a petición del asegurado o con su aquiescencia previa, acuerdan distribuirse entre ellos determinado seguro”.</w:t>
      </w:r>
      <w:r w:rsidRPr="001F1F61">
        <w:rPr>
          <w:rFonts w:ascii="Arial" w:hAnsi="Arial" w:cs="Arial"/>
          <w:i/>
          <w:iCs/>
          <w:vertAlign w:val="baseline"/>
        </w:rPr>
        <w:t xml:space="preserve"> (Subrayado y negrilla fuera de texto). </w:t>
      </w:r>
    </w:p>
    <w:p w14:paraId="4D097D78" w14:textId="77777777" w:rsidR="006E2BC6" w:rsidRPr="001F1F61" w:rsidRDefault="006E2BC6" w:rsidP="006E2BC6">
      <w:pPr>
        <w:pStyle w:val="4GChar"/>
        <w:spacing w:line="312" w:lineRule="auto"/>
        <w:rPr>
          <w:rFonts w:ascii="Arial" w:hAnsi="Arial" w:cs="Arial"/>
          <w:vertAlign w:val="baseline"/>
        </w:rPr>
      </w:pPr>
    </w:p>
    <w:p w14:paraId="001F4E52" w14:textId="77777777" w:rsidR="006E2BC6" w:rsidRPr="001F1F61" w:rsidRDefault="006E2BC6" w:rsidP="006E2BC6">
      <w:pPr>
        <w:pStyle w:val="4GChar"/>
        <w:spacing w:line="312" w:lineRule="auto"/>
        <w:rPr>
          <w:rFonts w:ascii="Arial" w:hAnsi="Arial" w:cs="Arial"/>
          <w:vertAlign w:val="baseline"/>
        </w:rPr>
      </w:pPr>
      <w:r w:rsidRPr="001F1F61">
        <w:rPr>
          <w:rFonts w:ascii="Arial" w:hAnsi="Arial" w:cs="Arial"/>
          <w:vertAlign w:val="baseline"/>
        </w:rPr>
        <w:t xml:space="preserve">Dada la figura del coaseguro y de conformidad con lo anterior, la responsabilidad de cada una de las coaseguradoras está limitada al porcentaje antes indicado, ya que no existe solidaridad entre ellas. </w:t>
      </w:r>
    </w:p>
    <w:p w14:paraId="4C0C5E94" w14:textId="77777777" w:rsidR="006E2BC6" w:rsidRPr="001F1F61" w:rsidRDefault="006E2BC6" w:rsidP="006E2BC6">
      <w:pPr>
        <w:pStyle w:val="4GChar"/>
        <w:spacing w:line="312" w:lineRule="auto"/>
        <w:rPr>
          <w:rFonts w:ascii="Arial" w:hAnsi="Arial" w:cs="Arial"/>
          <w:vertAlign w:val="baseline"/>
        </w:rPr>
      </w:pPr>
    </w:p>
    <w:p w14:paraId="119535DA" w14:textId="77777777" w:rsidR="006E2BC6" w:rsidRPr="001F1F61" w:rsidRDefault="006E2BC6" w:rsidP="006E2BC6">
      <w:pPr>
        <w:pStyle w:val="4GChar"/>
        <w:spacing w:line="312" w:lineRule="auto"/>
        <w:rPr>
          <w:rFonts w:ascii="Arial" w:hAnsi="Arial" w:cs="Arial"/>
          <w:vertAlign w:val="baseline"/>
        </w:rPr>
      </w:pPr>
      <w:r w:rsidRPr="001F1F61">
        <w:rPr>
          <w:rFonts w:ascii="Arial" w:hAnsi="Arial" w:cs="Arial"/>
          <w:vertAlign w:val="baseline"/>
        </w:rPr>
        <w:t>En concordancia con lo señalado por el Consejo de Estado en Sentencia del 26 de enero de 2022 que reza</w:t>
      </w:r>
      <w:r w:rsidRPr="001F1F61">
        <w:rPr>
          <w:rFonts w:ascii="Arial" w:hAnsi="Arial" w:cs="Arial"/>
          <w:i/>
          <w:iCs/>
          <w:vertAlign w:val="baseline"/>
        </w:rPr>
        <w:t xml:space="preserve"> “Es claro para la Sala que las obligaciones que asumen las </w:t>
      </w:r>
      <w:proofErr w:type="gramStart"/>
      <w:r w:rsidRPr="001F1F61">
        <w:rPr>
          <w:rFonts w:ascii="Arial" w:hAnsi="Arial" w:cs="Arial"/>
          <w:i/>
          <w:iCs/>
          <w:vertAlign w:val="baseline"/>
        </w:rPr>
        <w:t>coaseguradoras  son</w:t>
      </w:r>
      <w:proofErr w:type="gramEnd"/>
      <w:r w:rsidRPr="001F1F61">
        <w:rPr>
          <w:rFonts w:ascii="Arial" w:hAnsi="Arial" w:cs="Arial"/>
          <w:i/>
          <w:iCs/>
          <w:vertAlign w:val="baseline"/>
        </w:rPr>
        <w:t xml:space="preserve"> conjuntas en proporción al porcentaje de riesgo aceptado por cada una de ellas y no existe en este caso </w:t>
      </w:r>
      <w:r w:rsidRPr="001F1F61">
        <w:rPr>
          <w:rFonts w:ascii="Arial" w:hAnsi="Arial" w:cs="Arial"/>
          <w:i/>
          <w:iCs/>
          <w:vertAlign w:val="baseline"/>
        </w:rPr>
        <w:lastRenderedPageBreak/>
        <w:t xml:space="preserve">solidaridad legal ni contractual entre ellas[…]” </w:t>
      </w:r>
      <w:r w:rsidRPr="001F1F61">
        <w:rPr>
          <w:rFonts w:ascii="Arial" w:hAnsi="Arial" w:cs="Arial"/>
          <w:vertAlign w:val="baseline"/>
        </w:rPr>
        <w:t>(Consejo de Estado, 2022, 25000232600020110122201 (50.698))</w:t>
      </w:r>
    </w:p>
    <w:p w14:paraId="243FA525" w14:textId="77777777" w:rsidR="006E2BC6" w:rsidRPr="001F1F61" w:rsidRDefault="006E2BC6" w:rsidP="006E2BC6">
      <w:pPr>
        <w:pStyle w:val="4GChar"/>
        <w:spacing w:line="312" w:lineRule="auto"/>
        <w:rPr>
          <w:rFonts w:ascii="Arial" w:hAnsi="Arial" w:cs="Arial"/>
          <w:vertAlign w:val="baseline"/>
        </w:rPr>
      </w:pPr>
    </w:p>
    <w:p w14:paraId="38E35D94" w14:textId="2F399589" w:rsidR="004B4679" w:rsidRPr="001F1F61" w:rsidRDefault="006E2BC6" w:rsidP="004B4679">
      <w:pPr>
        <w:pStyle w:val="4GChar"/>
        <w:spacing w:line="312" w:lineRule="auto"/>
        <w:rPr>
          <w:rFonts w:ascii="Arial" w:hAnsi="Arial" w:cs="Arial"/>
          <w:b/>
          <w:bCs/>
          <w:vertAlign w:val="baseline"/>
        </w:rPr>
      </w:pPr>
      <w:r w:rsidRPr="001F1F61">
        <w:rPr>
          <w:rFonts w:ascii="Arial" w:hAnsi="Arial" w:cs="Arial"/>
          <w:vertAlign w:val="baseline"/>
        </w:rPr>
        <w:t xml:space="preserve">Una vez detallada la póliza de responsabilidad civil extracontractual general </w:t>
      </w:r>
      <w:proofErr w:type="gramStart"/>
      <w:r w:rsidRPr="001F1F61">
        <w:rPr>
          <w:rFonts w:ascii="Arial" w:hAnsi="Arial" w:cs="Arial"/>
          <w:vertAlign w:val="baseline"/>
        </w:rPr>
        <w:t xml:space="preserve">No  </w:t>
      </w:r>
      <w:r w:rsidRPr="001F1F61">
        <w:rPr>
          <w:rFonts w:ascii="Arial" w:hAnsi="Arial" w:cs="Arial"/>
          <w:b/>
          <w:bCs/>
          <w:vertAlign w:val="baseline"/>
        </w:rPr>
        <w:t>420</w:t>
      </w:r>
      <w:proofErr w:type="gramEnd"/>
      <w:r w:rsidRPr="001F1F61">
        <w:rPr>
          <w:rFonts w:ascii="Arial" w:hAnsi="Arial" w:cs="Arial"/>
          <w:b/>
          <w:bCs/>
          <w:vertAlign w:val="baseline"/>
        </w:rPr>
        <w:t>-80 994000000202</w:t>
      </w:r>
      <w:r w:rsidR="004B2EA5" w:rsidRPr="001F1F61">
        <w:rPr>
          <w:rFonts w:ascii="Arial" w:hAnsi="Arial" w:cs="Arial"/>
          <w:b/>
          <w:bCs/>
          <w:vertAlign w:val="baseline"/>
        </w:rPr>
        <w:t xml:space="preserve"> </w:t>
      </w:r>
      <w:r w:rsidR="004B2EA5" w:rsidRPr="001F1F61">
        <w:rPr>
          <w:rFonts w:ascii="Arial" w:hAnsi="Arial" w:cs="Arial"/>
          <w:vertAlign w:val="baseline"/>
        </w:rPr>
        <w:t>se puede evidenciar que se pactó en la modalidad de coaseguro, distribuyendo el riesgo entre</w:t>
      </w:r>
      <w:r w:rsidR="001A6D09" w:rsidRPr="001A6D09">
        <w:rPr>
          <w:rFonts w:ascii="Arial" w:hAnsi="Arial" w:cs="Arial"/>
          <w:b/>
          <w:bCs/>
          <w:vertAlign w:val="baseline"/>
        </w:rPr>
        <w:t xml:space="preserve"> </w:t>
      </w:r>
      <w:r w:rsidR="001A6D09" w:rsidRPr="001A6D09">
        <w:rPr>
          <w:rFonts w:ascii="Arial" w:hAnsi="Arial" w:cs="Arial"/>
          <w:b/>
          <w:bCs/>
          <w:u w:val="single"/>
          <w:vertAlign w:val="baseline"/>
        </w:rPr>
        <w:t>CHUBB SEGUROS COLOMBIA S.A. (</w:t>
      </w:r>
      <w:r w:rsidR="001637E2">
        <w:rPr>
          <w:rFonts w:ascii="Arial" w:hAnsi="Arial" w:cs="Arial"/>
          <w:b/>
          <w:bCs/>
          <w:u w:val="single"/>
          <w:vertAlign w:val="baseline"/>
        </w:rPr>
        <w:t>50</w:t>
      </w:r>
      <w:r w:rsidR="001A6D09" w:rsidRPr="001A6D09">
        <w:rPr>
          <w:rFonts w:ascii="Arial" w:hAnsi="Arial" w:cs="Arial"/>
          <w:b/>
          <w:bCs/>
          <w:u w:val="single"/>
          <w:vertAlign w:val="baseline"/>
        </w:rPr>
        <w:t>.00%),</w:t>
      </w:r>
      <w:r w:rsidR="004B4679" w:rsidRPr="001F1F61">
        <w:rPr>
          <w:rFonts w:ascii="Arial" w:hAnsi="Arial" w:cs="Arial"/>
          <w:vertAlign w:val="baseline"/>
        </w:rPr>
        <w:t xml:space="preserve"> </w:t>
      </w:r>
      <w:r w:rsidR="004B4679" w:rsidRPr="00891A28">
        <w:rPr>
          <w:rFonts w:ascii="Arial" w:hAnsi="Arial" w:cs="Arial"/>
          <w:vertAlign w:val="baseline"/>
        </w:rPr>
        <w:t>Y</w:t>
      </w:r>
      <w:r w:rsidR="004B4679" w:rsidRPr="001F1F61">
        <w:rPr>
          <w:rFonts w:ascii="Arial" w:hAnsi="Arial" w:cs="Arial"/>
          <w:b/>
          <w:bCs/>
          <w:vertAlign w:val="baseline"/>
        </w:rPr>
        <w:t xml:space="preserve"> </w:t>
      </w:r>
      <w:r w:rsidR="00D12E64">
        <w:rPr>
          <w:rFonts w:ascii="Arial" w:hAnsi="Arial" w:cs="Arial"/>
          <w:b/>
          <w:bCs/>
          <w:vertAlign w:val="baseline"/>
        </w:rPr>
        <w:t xml:space="preserve"> NACIONAL DE SEGURO</w:t>
      </w:r>
      <w:r w:rsidR="004B4679" w:rsidRPr="001F1F61">
        <w:rPr>
          <w:rFonts w:ascii="Arial" w:hAnsi="Arial" w:cs="Arial"/>
          <w:b/>
          <w:bCs/>
          <w:vertAlign w:val="baseline"/>
        </w:rPr>
        <w:t xml:space="preserve"> (</w:t>
      </w:r>
      <w:r w:rsidR="00D12E64">
        <w:rPr>
          <w:rFonts w:ascii="Arial" w:hAnsi="Arial" w:cs="Arial"/>
          <w:b/>
          <w:bCs/>
          <w:vertAlign w:val="baseline"/>
        </w:rPr>
        <w:t>50</w:t>
      </w:r>
      <w:r w:rsidR="004B4679" w:rsidRPr="001F1F61">
        <w:rPr>
          <w:rFonts w:ascii="Arial" w:hAnsi="Arial" w:cs="Arial"/>
          <w:b/>
          <w:bCs/>
          <w:vertAlign w:val="baseline"/>
        </w:rPr>
        <w:t>.00%).</w:t>
      </w:r>
    </w:p>
    <w:p w14:paraId="0589D840" w14:textId="77777777" w:rsidR="004B4679" w:rsidRPr="001F1F61" w:rsidRDefault="004B4679" w:rsidP="004B4679">
      <w:pPr>
        <w:pStyle w:val="4GChar"/>
        <w:spacing w:line="312" w:lineRule="auto"/>
        <w:rPr>
          <w:rFonts w:ascii="Arial" w:hAnsi="Arial" w:cs="Arial"/>
          <w:vertAlign w:val="baseline"/>
        </w:rPr>
      </w:pPr>
    </w:p>
    <w:p w14:paraId="1439CECB" w14:textId="1AA6F037" w:rsidR="004B4679" w:rsidRPr="001F1F61" w:rsidRDefault="004B4679" w:rsidP="004B4679">
      <w:pPr>
        <w:pStyle w:val="4GChar"/>
        <w:spacing w:line="312" w:lineRule="auto"/>
        <w:rPr>
          <w:rFonts w:ascii="Arial" w:hAnsi="Arial" w:cs="Arial"/>
          <w:vertAlign w:val="baseline"/>
        </w:rPr>
      </w:pPr>
      <w:r w:rsidRPr="001F1F61">
        <w:rPr>
          <w:rFonts w:ascii="Arial" w:hAnsi="Arial" w:cs="Arial"/>
          <w:vertAlign w:val="baseline"/>
        </w:rPr>
        <w:t xml:space="preserve">En ese sentido, existiendo un coaseguro, es decir, estando distribuido el riesgo entre mi representada y las compañías de seguros mencionadas, la responsabilidad de cada una de las coaseguradoras está limitada al porcentaje antes señalado, pues de ninguna manera puede predicarse una solidaria entre ellas. Por lo anterior, </w:t>
      </w:r>
      <w:r w:rsidR="001A6D09">
        <w:rPr>
          <w:rFonts w:ascii="Arial" w:hAnsi="Arial" w:cs="Arial"/>
          <w:b/>
          <w:bCs/>
          <w:vertAlign w:val="baseline"/>
        </w:rPr>
        <w:t>CHUBB</w:t>
      </w:r>
      <w:r w:rsidRPr="001F1F61">
        <w:rPr>
          <w:rFonts w:ascii="Arial" w:hAnsi="Arial" w:cs="Arial"/>
          <w:b/>
          <w:bCs/>
          <w:vertAlign w:val="baseline"/>
        </w:rPr>
        <w:t xml:space="preserve"> SEGUROS COLOMBIA S.A.</w:t>
      </w:r>
      <w:r w:rsidRPr="001F1F61">
        <w:rPr>
          <w:rFonts w:ascii="Arial" w:hAnsi="Arial" w:cs="Arial"/>
          <w:vertAlign w:val="baseline"/>
        </w:rPr>
        <w:t xml:space="preserve"> únicamente podrá responder hasta el </w:t>
      </w:r>
      <w:r w:rsidR="00491E51">
        <w:rPr>
          <w:rFonts w:ascii="Arial" w:hAnsi="Arial" w:cs="Arial"/>
          <w:b/>
          <w:bCs/>
          <w:u w:val="single"/>
          <w:vertAlign w:val="baseline"/>
        </w:rPr>
        <w:t>50</w:t>
      </w:r>
      <w:r w:rsidRPr="001F1F61">
        <w:rPr>
          <w:rFonts w:ascii="Arial" w:hAnsi="Arial" w:cs="Arial"/>
          <w:b/>
          <w:bCs/>
          <w:u w:val="single"/>
          <w:vertAlign w:val="baseline"/>
        </w:rPr>
        <w:t>%.</w:t>
      </w:r>
    </w:p>
    <w:p w14:paraId="31A04D49" w14:textId="77777777" w:rsidR="004B4679" w:rsidRPr="001F1F61" w:rsidRDefault="004B4679" w:rsidP="004B4679">
      <w:pPr>
        <w:pStyle w:val="4GChar"/>
        <w:spacing w:line="312" w:lineRule="auto"/>
        <w:rPr>
          <w:rFonts w:ascii="Arial" w:hAnsi="Arial" w:cs="Arial"/>
          <w:vertAlign w:val="baseline"/>
        </w:rPr>
      </w:pPr>
    </w:p>
    <w:p w14:paraId="6DC1B0D9" w14:textId="77777777" w:rsidR="004B4679" w:rsidRPr="001F1F61" w:rsidRDefault="004B4679" w:rsidP="004B4679">
      <w:pPr>
        <w:pStyle w:val="4GChar"/>
        <w:spacing w:line="312" w:lineRule="auto"/>
        <w:rPr>
          <w:rFonts w:ascii="Arial" w:hAnsi="Arial" w:cs="Arial"/>
          <w:vertAlign w:val="baseline"/>
        </w:rPr>
      </w:pPr>
      <w:r w:rsidRPr="001F1F61">
        <w:rPr>
          <w:rFonts w:ascii="Arial" w:hAnsi="Arial" w:cs="Arial"/>
          <w:vertAlign w:val="baseline"/>
        </w:rPr>
        <w:t xml:space="preserve">En conclusión, existiendo coaseguro, de acuerdo con el cual cada aseguradora asumió el porcentaje arriba señalado, se destaca que ni siquiera en el improbable caso de que fueran viables las pretensiones de la parte actora, podría condenarse a mi representada por lo que </w:t>
      </w:r>
      <w:proofErr w:type="gramStart"/>
      <w:r w:rsidRPr="001F1F61">
        <w:rPr>
          <w:rFonts w:ascii="Arial" w:hAnsi="Arial" w:cs="Arial"/>
          <w:vertAlign w:val="baseline"/>
        </w:rPr>
        <w:t>le</w:t>
      </w:r>
      <w:proofErr w:type="gramEnd"/>
      <w:r w:rsidRPr="001F1F61">
        <w:rPr>
          <w:rFonts w:ascii="Arial" w:hAnsi="Arial" w:cs="Arial"/>
          <w:vertAlign w:val="baseline"/>
        </w:rPr>
        <w:t xml:space="preserve"> corresponde a las otras coaseguradoras. Lo anterior, como quiera que en el coaseguro las compañías aseguradoras no son solidarias, como se desprende del artículo 1092 del Código de Comercio, debido a que cada asegurador deberá soportar la indemnización debida, en proporción a la cuantía de su participación porcentual.</w:t>
      </w:r>
    </w:p>
    <w:p w14:paraId="3AAA720A" w14:textId="77777777" w:rsidR="004B4679" w:rsidRPr="001F1F61" w:rsidRDefault="004B4679" w:rsidP="004B4679">
      <w:pPr>
        <w:pStyle w:val="4GChar"/>
        <w:spacing w:line="312" w:lineRule="auto"/>
        <w:rPr>
          <w:rFonts w:ascii="Arial" w:hAnsi="Arial" w:cs="Arial"/>
          <w:vertAlign w:val="baseline"/>
        </w:rPr>
      </w:pPr>
    </w:p>
    <w:p w14:paraId="3BE560C7" w14:textId="5758C593" w:rsidR="00491E51" w:rsidRPr="00491E51" w:rsidRDefault="004B4679" w:rsidP="005A0620">
      <w:pPr>
        <w:pStyle w:val="paragraph"/>
        <w:numPr>
          <w:ilvl w:val="0"/>
          <w:numId w:val="29"/>
        </w:numPr>
        <w:spacing w:before="0" w:beforeAutospacing="0" w:after="0" w:afterAutospacing="0" w:line="312" w:lineRule="auto"/>
        <w:ind w:left="567" w:hanging="283"/>
        <w:jc w:val="both"/>
        <w:textAlignment w:val="baseline"/>
        <w:rPr>
          <w:rStyle w:val="normaltextrun"/>
          <w:rFonts w:ascii="Arial" w:hAnsi="Arial" w:cs="Arial"/>
          <w:color w:val="000000"/>
          <w:sz w:val="22"/>
          <w:szCs w:val="22"/>
          <w:u w:val="single"/>
        </w:rPr>
      </w:pPr>
      <w:r w:rsidRPr="001F1F61">
        <w:rPr>
          <w:rStyle w:val="normaltextrun"/>
          <w:rFonts w:ascii="Arial" w:hAnsi="Arial" w:cs="Arial"/>
          <w:b/>
          <w:bCs/>
          <w:sz w:val="22"/>
          <w:szCs w:val="22"/>
          <w:u w:val="single"/>
        </w:rPr>
        <w:t xml:space="preserve">AUSENCIA DE SOLIDARIDAD ENTRE MI MANDANTE Y </w:t>
      </w:r>
      <w:r w:rsidR="00491E51" w:rsidRPr="00491E51">
        <w:rPr>
          <w:rStyle w:val="normaltextrun"/>
          <w:rFonts w:ascii="Arial" w:hAnsi="Arial" w:cs="Arial"/>
          <w:b/>
          <w:bCs/>
          <w:sz w:val="22"/>
          <w:szCs w:val="22"/>
          <w:u w:val="single"/>
        </w:rPr>
        <w:t>NUEVO CAUCA S.A.S</w:t>
      </w:r>
    </w:p>
    <w:p w14:paraId="01CB6A30" w14:textId="77777777" w:rsidR="004B4679" w:rsidRPr="001F1F61" w:rsidRDefault="004B4679" w:rsidP="004B4679">
      <w:pPr>
        <w:pStyle w:val="paragraph"/>
        <w:spacing w:before="0" w:beforeAutospacing="0" w:after="0" w:afterAutospacing="0" w:line="312" w:lineRule="auto"/>
        <w:jc w:val="both"/>
        <w:textAlignment w:val="baseline"/>
        <w:rPr>
          <w:rFonts w:ascii="Arial" w:hAnsi="Arial" w:cs="Arial"/>
          <w:sz w:val="22"/>
          <w:szCs w:val="22"/>
        </w:rPr>
      </w:pPr>
      <w:r w:rsidRPr="001F1F61">
        <w:rPr>
          <w:rStyle w:val="eop"/>
          <w:rFonts w:ascii="Arial" w:hAnsi="Arial" w:cs="Arial"/>
          <w:sz w:val="22"/>
          <w:szCs w:val="22"/>
        </w:rPr>
        <w:t> </w:t>
      </w:r>
    </w:p>
    <w:p w14:paraId="621B7869" w14:textId="77777777" w:rsidR="00F6713D" w:rsidRPr="001F1F61" w:rsidRDefault="00F6713D" w:rsidP="00F6713D">
      <w:pPr>
        <w:pStyle w:val="paragraph"/>
        <w:spacing w:before="0" w:beforeAutospacing="0" w:after="0" w:afterAutospacing="0" w:line="312" w:lineRule="auto"/>
        <w:jc w:val="both"/>
        <w:textAlignment w:val="baseline"/>
        <w:rPr>
          <w:rStyle w:val="eop"/>
          <w:rFonts w:ascii="Arial" w:hAnsi="Arial" w:cs="Arial"/>
          <w:sz w:val="22"/>
          <w:szCs w:val="22"/>
        </w:rPr>
      </w:pPr>
      <w:r w:rsidRPr="001F1F61">
        <w:rPr>
          <w:rStyle w:val="normaltextrun"/>
          <w:rFonts w:ascii="Arial" w:hAnsi="Arial" w:cs="Arial"/>
          <w:sz w:val="22"/>
          <w:szCs w:val="22"/>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r w:rsidRPr="001F1F61">
        <w:rPr>
          <w:rStyle w:val="eop"/>
          <w:rFonts w:ascii="Arial" w:hAnsi="Arial" w:cs="Arial"/>
          <w:sz w:val="22"/>
          <w:szCs w:val="22"/>
        </w:rPr>
        <w:t> </w:t>
      </w:r>
    </w:p>
    <w:p w14:paraId="52E73D1E" w14:textId="77777777" w:rsidR="00F6713D" w:rsidRPr="001F1F61" w:rsidRDefault="00F6713D" w:rsidP="00F6713D">
      <w:pPr>
        <w:pStyle w:val="paragraph"/>
        <w:spacing w:after="0" w:line="312" w:lineRule="auto"/>
        <w:jc w:val="both"/>
        <w:textAlignment w:val="baseline"/>
        <w:rPr>
          <w:rStyle w:val="eop"/>
          <w:rFonts w:ascii="Arial" w:hAnsi="Arial" w:cs="Arial"/>
          <w:sz w:val="22"/>
          <w:szCs w:val="22"/>
        </w:rPr>
      </w:pPr>
      <w:r w:rsidRPr="001F1F61">
        <w:rPr>
          <w:rStyle w:val="eop"/>
          <w:rFonts w:ascii="Arial" w:hAnsi="Arial" w:cs="Arial"/>
          <w:sz w:val="22"/>
          <w:szCs w:val="22"/>
        </w:rPr>
        <w:t xml:space="preserve">Nos encontramos frente a dos responsabilidades diferentes a saber: 1. la del asegurado por la responsabilidad civil extracontractual que se le llegaré a atribuir, cuya fuente de obligación indemnizatoria emana de le ley propia y, 2. la de mí representada cuyo fundamento no emanan de </w:t>
      </w:r>
      <w:r w:rsidRPr="001F1F61">
        <w:rPr>
          <w:rStyle w:val="eop"/>
          <w:rFonts w:ascii="Arial" w:hAnsi="Arial" w:cs="Arial"/>
          <w:sz w:val="22"/>
          <w:szCs w:val="22"/>
        </w:rPr>
        <w:lastRenderedPageBreak/>
        <w:t xml:space="preserve">la ley propiamente dicha, sino de la existencia de un contrato de seguro celebrado dentro de los parámetros de los artículos 1036 del Código de Comercio y S.S., encontrándose entonces que las obligaciones del asegurado  y de la aseguradora son independientes y, por tanto, carentes de solidaridad. </w:t>
      </w:r>
    </w:p>
    <w:p w14:paraId="0C209419" w14:textId="77777777" w:rsidR="00F6713D" w:rsidRPr="001F1F61" w:rsidRDefault="00F6713D" w:rsidP="00F6713D">
      <w:pPr>
        <w:pStyle w:val="paragraph"/>
        <w:spacing w:after="0" w:line="312" w:lineRule="auto"/>
        <w:jc w:val="both"/>
        <w:textAlignment w:val="baseline"/>
        <w:rPr>
          <w:rStyle w:val="eop"/>
          <w:rFonts w:ascii="Arial" w:hAnsi="Arial" w:cs="Arial"/>
          <w:sz w:val="22"/>
          <w:szCs w:val="22"/>
        </w:rPr>
      </w:pPr>
      <w:r w:rsidRPr="001F1F61">
        <w:rPr>
          <w:rStyle w:val="eop"/>
          <w:rFonts w:ascii="Arial" w:hAnsi="Arial" w:cs="Arial"/>
          <w:sz w:val="22"/>
          <w:szCs w:val="22"/>
        </w:rPr>
        <w:t xml:space="preserve">La Corte Suprema de Justicia en Sala de Casación Civil y mediante ponencia del Dr. Ariel Salazar Ramírez en sentencia SC20950-2017 Radicación </w:t>
      </w:r>
      <w:proofErr w:type="spellStart"/>
      <w:r w:rsidRPr="001F1F61">
        <w:rPr>
          <w:rStyle w:val="eop"/>
          <w:rFonts w:ascii="Arial" w:hAnsi="Arial" w:cs="Arial"/>
          <w:sz w:val="22"/>
          <w:szCs w:val="22"/>
        </w:rPr>
        <w:t>n°</w:t>
      </w:r>
      <w:proofErr w:type="spellEnd"/>
      <w:r w:rsidRPr="001F1F61">
        <w:rPr>
          <w:rStyle w:val="eop"/>
          <w:rFonts w:ascii="Arial" w:hAnsi="Arial" w:cs="Arial"/>
          <w:sz w:val="22"/>
          <w:szCs w:val="22"/>
        </w:rPr>
        <w:t xml:space="preserve"> 05001-31-03-005-2008- 00497-01 ha indicado que: </w:t>
      </w:r>
      <w:r w:rsidRPr="001F1F61">
        <w:rPr>
          <w:rStyle w:val="eop"/>
          <w:rFonts w:ascii="Arial" w:hAnsi="Arial" w:cs="Arial"/>
          <w:i/>
          <w:iCs/>
          <w:sz w:val="22"/>
          <w:szCs w:val="22"/>
        </w:rPr>
        <w:t>“(…) Por último, la compañía aseguradora no está llamada a responder de forma  solidaria por la condena impuesta, sino atendiendo que «el deber de indemnizar se deriva de una relación contractual, que favoreció la acción directa por parte del demandante en los términos del artículo 1134 del C. de Co (…)”.</w:t>
      </w:r>
    </w:p>
    <w:p w14:paraId="58DE41A5" w14:textId="77777777" w:rsidR="00F6713D" w:rsidRPr="001F1F61" w:rsidRDefault="00F6713D" w:rsidP="00F6713D">
      <w:pPr>
        <w:pStyle w:val="paragraph"/>
        <w:spacing w:after="0" w:line="312" w:lineRule="auto"/>
        <w:jc w:val="both"/>
        <w:textAlignment w:val="baseline"/>
        <w:rPr>
          <w:rStyle w:val="eop"/>
          <w:rFonts w:ascii="Arial" w:hAnsi="Arial" w:cs="Arial"/>
          <w:sz w:val="22"/>
          <w:szCs w:val="22"/>
        </w:rPr>
      </w:pPr>
      <w:r w:rsidRPr="001F1F61">
        <w:rPr>
          <w:rStyle w:val="eop"/>
          <w:rFonts w:ascii="Arial" w:hAnsi="Arial" w:cs="Arial"/>
          <w:sz w:val="22"/>
          <w:szCs w:val="22"/>
        </w:rPr>
        <w:t xml:space="preserve">Entendido lo anterior, es preciso indicar que la solidaridad de las obligaciones solo se origina por pacto entre los contrayentes que expresamente la convenga, de acuerdo con el art. 1568 del Código Civil Colombiano que reza: </w:t>
      </w:r>
    </w:p>
    <w:p w14:paraId="61894A7B" w14:textId="77777777" w:rsidR="00F6713D" w:rsidRPr="001F1F61" w:rsidRDefault="00F6713D" w:rsidP="00F6713D">
      <w:pPr>
        <w:pStyle w:val="paragraph"/>
        <w:spacing w:line="276" w:lineRule="auto"/>
        <w:ind w:left="709"/>
        <w:jc w:val="both"/>
        <w:textAlignment w:val="baseline"/>
        <w:rPr>
          <w:rStyle w:val="eop"/>
          <w:rFonts w:ascii="Arial" w:hAnsi="Arial" w:cs="Arial"/>
          <w:sz w:val="20"/>
          <w:szCs w:val="20"/>
        </w:rPr>
      </w:pPr>
      <w:r w:rsidRPr="001F1F61">
        <w:rPr>
          <w:rStyle w:val="eop"/>
          <w:rFonts w:ascii="Arial" w:hAnsi="Arial" w:cs="Arial"/>
          <w:sz w:val="20"/>
          <w:szCs w:val="20"/>
        </w:rPr>
        <w:t xml:space="preserve">En general cuando se ha contraído por muchas personas o para con muchas la obligación de una cosa divisible, cada uno de los deudores, en el primer caso, es obligado solamente a su parte o cuota en la deuda, y cada uno de los acreedores, en el segundo, sólo tiene derecho para demandar su parte o cuota en el crédito. Pero en virtud de la convención, del testamento o de la ley puede exigirse cada uno de los deudores o por cada uno de los acreedores el total de la deuda, y entonces la obligación es solidaria o in </w:t>
      </w:r>
      <w:proofErr w:type="spellStart"/>
      <w:r w:rsidRPr="001F1F61">
        <w:rPr>
          <w:rStyle w:val="eop"/>
          <w:rFonts w:ascii="Arial" w:hAnsi="Arial" w:cs="Arial"/>
          <w:sz w:val="20"/>
          <w:szCs w:val="20"/>
        </w:rPr>
        <w:t>solidum</w:t>
      </w:r>
      <w:proofErr w:type="spellEnd"/>
      <w:r w:rsidRPr="001F1F61">
        <w:rPr>
          <w:rStyle w:val="eop"/>
          <w:rFonts w:ascii="Arial" w:hAnsi="Arial" w:cs="Arial"/>
          <w:sz w:val="20"/>
          <w:szCs w:val="20"/>
        </w:rPr>
        <w:t>. La solidaridad debe ser expresamente declarada en todos los casos en que no la establece la ley.</w:t>
      </w:r>
    </w:p>
    <w:p w14:paraId="6AFB2DF8" w14:textId="77777777" w:rsidR="00F6713D" w:rsidRPr="001F1F61" w:rsidRDefault="00F6713D" w:rsidP="00F6713D">
      <w:pPr>
        <w:pStyle w:val="paragraph"/>
        <w:spacing w:before="0" w:beforeAutospacing="0" w:after="0" w:afterAutospacing="0" w:line="312" w:lineRule="auto"/>
        <w:jc w:val="both"/>
        <w:textAlignment w:val="baseline"/>
        <w:rPr>
          <w:rFonts w:ascii="Arial" w:hAnsi="Arial" w:cs="Arial"/>
          <w:sz w:val="22"/>
          <w:szCs w:val="22"/>
        </w:rPr>
      </w:pPr>
      <w:r w:rsidRPr="001F1F61">
        <w:rPr>
          <w:rStyle w:val="eop"/>
          <w:rFonts w:ascii="Arial" w:hAnsi="Arial" w:cs="Arial"/>
          <w:sz w:val="22"/>
          <w:szCs w:val="22"/>
        </w:rPr>
        <w:t>En virtud de tal independencia en las obligaciones, se hace evidente la ausencia de solidaridad, de manera que la responsabilidad de mi representada está atada exclusivamente por las condiciones pactadas en la póliza, esto es, el límite asegurado para cada amparo, las condiciones del contrato de seguro, y por la normatividad que lo rige.</w:t>
      </w:r>
    </w:p>
    <w:p w14:paraId="411F6267" w14:textId="77777777" w:rsidR="00F6713D" w:rsidRPr="001F1F61" w:rsidRDefault="00F6713D" w:rsidP="00F6713D">
      <w:pPr>
        <w:pStyle w:val="paragraph"/>
        <w:spacing w:before="0" w:beforeAutospacing="0" w:after="0" w:afterAutospacing="0" w:line="312" w:lineRule="auto"/>
        <w:jc w:val="both"/>
        <w:textAlignment w:val="baseline"/>
        <w:rPr>
          <w:rFonts w:ascii="Arial" w:hAnsi="Arial" w:cs="Arial"/>
          <w:sz w:val="22"/>
          <w:szCs w:val="22"/>
        </w:rPr>
      </w:pPr>
      <w:r w:rsidRPr="001F1F61">
        <w:rPr>
          <w:rStyle w:val="eop"/>
          <w:rFonts w:ascii="Arial" w:hAnsi="Arial" w:cs="Arial"/>
          <w:sz w:val="22"/>
          <w:szCs w:val="22"/>
        </w:rPr>
        <w:t> </w:t>
      </w:r>
    </w:p>
    <w:p w14:paraId="6C0EE50E" w14:textId="77777777" w:rsidR="00F6713D" w:rsidRPr="001F1F61" w:rsidRDefault="00F6713D" w:rsidP="00F6713D">
      <w:pPr>
        <w:pStyle w:val="paragraph"/>
        <w:spacing w:before="0" w:beforeAutospacing="0" w:after="0" w:afterAutospacing="0" w:line="312" w:lineRule="auto"/>
        <w:jc w:val="both"/>
        <w:textAlignment w:val="baseline"/>
        <w:rPr>
          <w:rFonts w:ascii="Arial" w:hAnsi="Arial" w:cs="Arial"/>
          <w:sz w:val="22"/>
          <w:szCs w:val="22"/>
        </w:rPr>
      </w:pPr>
      <w:r w:rsidRPr="001F1F61">
        <w:rPr>
          <w:rStyle w:val="normaltextrun"/>
          <w:rFonts w:ascii="Arial" w:hAnsi="Arial" w:cs="Arial"/>
          <w:sz w:val="22"/>
          <w:szCs w:val="22"/>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w:t>
      </w:r>
      <w:r w:rsidRPr="001F1F61">
        <w:rPr>
          <w:rStyle w:val="normaltextrun"/>
          <w:rFonts w:ascii="Arial" w:hAnsi="Arial" w:cs="Arial"/>
          <w:sz w:val="22"/>
          <w:szCs w:val="22"/>
        </w:rPr>
        <w:lastRenderedPageBreak/>
        <w:t>representada en todo caso la obligación de hacer efectivas la póliza de responsabilidad civil contractual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 </w:t>
      </w:r>
      <w:r w:rsidRPr="001F1F61">
        <w:rPr>
          <w:rStyle w:val="eop"/>
          <w:rFonts w:ascii="Arial" w:hAnsi="Arial" w:cs="Arial"/>
          <w:sz w:val="22"/>
          <w:szCs w:val="22"/>
        </w:rPr>
        <w:t> </w:t>
      </w:r>
      <w:r w:rsidRPr="001F1F61">
        <w:rPr>
          <w:rStyle w:val="normaltextrun"/>
          <w:rFonts w:ascii="Arial" w:hAnsi="Arial" w:cs="Arial"/>
          <w:sz w:val="22"/>
          <w:szCs w:val="22"/>
        </w:rPr>
        <w:t> </w:t>
      </w:r>
      <w:r w:rsidRPr="001F1F61">
        <w:rPr>
          <w:rStyle w:val="eop"/>
          <w:rFonts w:ascii="Arial" w:hAnsi="Arial" w:cs="Arial"/>
          <w:sz w:val="22"/>
          <w:szCs w:val="22"/>
        </w:rPr>
        <w:t> </w:t>
      </w:r>
    </w:p>
    <w:p w14:paraId="1276298C" w14:textId="77777777" w:rsidR="00F6713D" w:rsidRPr="001F1F61" w:rsidRDefault="00F6713D" w:rsidP="00F6713D">
      <w:pPr>
        <w:pStyle w:val="paragraph"/>
        <w:spacing w:before="0" w:beforeAutospacing="0" w:after="0" w:afterAutospacing="0" w:line="312" w:lineRule="auto"/>
        <w:jc w:val="both"/>
        <w:textAlignment w:val="baseline"/>
        <w:rPr>
          <w:rFonts w:ascii="Arial" w:hAnsi="Arial" w:cs="Arial"/>
          <w:sz w:val="22"/>
          <w:szCs w:val="22"/>
        </w:rPr>
      </w:pPr>
      <w:r w:rsidRPr="001F1F61">
        <w:rPr>
          <w:rStyle w:val="eop"/>
          <w:rFonts w:ascii="Arial" w:hAnsi="Arial" w:cs="Arial"/>
          <w:sz w:val="22"/>
          <w:szCs w:val="22"/>
        </w:rPr>
        <w:t> </w:t>
      </w:r>
    </w:p>
    <w:p w14:paraId="5A24A338" w14:textId="77777777" w:rsidR="00F6713D" w:rsidRPr="001F1F61" w:rsidRDefault="00F6713D" w:rsidP="00F6713D">
      <w:pPr>
        <w:pStyle w:val="paragraph"/>
        <w:spacing w:before="0" w:beforeAutospacing="0" w:after="0" w:afterAutospacing="0" w:line="312" w:lineRule="auto"/>
        <w:jc w:val="both"/>
        <w:textAlignment w:val="baseline"/>
        <w:rPr>
          <w:rFonts w:ascii="Arial" w:hAnsi="Arial" w:cs="Arial"/>
          <w:sz w:val="22"/>
          <w:szCs w:val="22"/>
        </w:rPr>
      </w:pPr>
      <w:r w:rsidRPr="001F1F61">
        <w:rPr>
          <w:rStyle w:val="normaltextrun"/>
          <w:rFonts w:ascii="Arial" w:hAnsi="Arial" w:cs="Arial"/>
          <w:sz w:val="22"/>
          <w:szCs w:val="22"/>
        </w:rPr>
        <w:t>Respetuosamente solicito declarar probada esta excepción.</w:t>
      </w:r>
      <w:r w:rsidRPr="001F1F61">
        <w:rPr>
          <w:rStyle w:val="eop"/>
          <w:rFonts w:ascii="Arial" w:hAnsi="Arial" w:cs="Arial"/>
          <w:sz w:val="22"/>
          <w:szCs w:val="22"/>
        </w:rPr>
        <w:t> </w:t>
      </w:r>
    </w:p>
    <w:p w14:paraId="0C277E0D" w14:textId="77777777" w:rsidR="00F6713D" w:rsidRPr="001F1F61" w:rsidRDefault="00F6713D" w:rsidP="004B4679">
      <w:pPr>
        <w:pStyle w:val="paragraph"/>
        <w:spacing w:before="0" w:beforeAutospacing="0" w:after="0" w:afterAutospacing="0" w:line="312" w:lineRule="auto"/>
        <w:jc w:val="both"/>
        <w:textAlignment w:val="baseline"/>
        <w:rPr>
          <w:rStyle w:val="normaltextrun"/>
          <w:rFonts w:ascii="Arial" w:hAnsi="Arial" w:cs="Arial"/>
          <w:sz w:val="22"/>
          <w:szCs w:val="22"/>
        </w:rPr>
      </w:pPr>
    </w:p>
    <w:p w14:paraId="617B3A9F" w14:textId="77777777" w:rsidR="004B4679" w:rsidRPr="001F1F61" w:rsidRDefault="004B4679" w:rsidP="004B4679">
      <w:pPr>
        <w:pStyle w:val="4GChar"/>
        <w:spacing w:line="312" w:lineRule="auto"/>
        <w:rPr>
          <w:rFonts w:ascii="Arial" w:hAnsi="Arial" w:cs="Arial"/>
          <w:vertAlign w:val="baseline"/>
        </w:rPr>
      </w:pPr>
    </w:p>
    <w:p w14:paraId="4F84C25F" w14:textId="77777777" w:rsidR="004B4679" w:rsidRPr="001F1F61" w:rsidRDefault="004B4679" w:rsidP="005A0620">
      <w:pPr>
        <w:pStyle w:val="Prrafodelista"/>
        <w:numPr>
          <w:ilvl w:val="0"/>
          <w:numId w:val="29"/>
        </w:numPr>
        <w:autoSpaceDE w:val="0"/>
        <w:autoSpaceDN w:val="0"/>
        <w:adjustRightInd w:val="0"/>
        <w:spacing w:after="0" w:line="312" w:lineRule="auto"/>
        <w:ind w:left="567" w:hanging="283"/>
        <w:rPr>
          <w:u w:val="single"/>
        </w:rPr>
      </w:pPr>
      <w:r w:rsidRPr="001F1F61">
        <w:rPr>
          <w:b/>
          <w:bCs/>
          <w:u w:val="single"/>
        </w:rPr>
        <w:t xml:space="preserve">PAGO POR REEMBOLSO </w:t>
      </w:r>
    </w:p>
    <w:p w14:paraId="3321A3D5" w14:textId="77777777" w:rsidR="004B4679" w:rsidRPr="001F1F61" w:rsidRDefault="004B4679" w:rsidP="004B4679">
      <w:pPr>
        <w:autoSpaceDE w:val="0"/>
        <w:autoSpaceDN w:val="0"/>
        <w:adjustRightInd w:val="0"/>
        <w:spacing w:after="0" w:line="312" w:lineRule="auto"/>
        <w:jc w:val="both"/>
        <w:rPr>
          <w:rFonts w:ascii="Arial" w:hAnsi="Arial" w:cs="Arial"/>
          <w:color w:val="000000"/>
        </w:rPr>
      </w:pPr>
    </w:p>
    <w:p w14:paraId="2C96FCBE" w14:textId="77777777" w:rsidR="004B4679" w:rsidRPr="001F1F61" w:rsidRDefault="004B4679" w:rsidP="004B4679">
      <w:pPr>
        <w:autoSpaceDE w:val="0"/>
        <w:autoSpaceDN w:val="0"/>
        <w:adjustRightInd w:val="0"/>
        <w:spacing w:after="0" w:line="312" w:lineRule="auto"/>
        <w:jc w:val="both"/>
        <w:rPr>
          <w:rFonts w:ascii="Arial" w:hAnsi="Arial" w:cs="Arial"/>
          <w:color w:val="000000"/>
        </w:rPr>
      </w:pPr>
      <w:r w:rsidRPr="001F1F61">
        <w:rPr>
          <w:rFonts w:ascii="Arial" w:hAnsi="Arial" w:cs="Arial"/>
          <w:color w:val="000000"/>
        </w:rPr>
        <w:t xml:space="preserve">Sin que el planteamiento de esta excepción 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al demandante, ya que es el asegurado quien debe decidir si afecta o no el seguro, quedándole la opción de realizar el pago directo de la hipotética condena. </w:t>
      </w:r>
    </w:p>
    <w:p w14:paraId="376AE11C" w14:textId="77777777" w:rsidR="004B4679" w:rsidRPr="001F1F61" w:rsidRDefault="004B4679" w:rsidP="004B4679">
      <w:pPr>
        <w:autoSpaceDE w:val="0"/>
        <w:autoSpaceDN w:val="0"/>
        <w:adjustRightInd w:val="0"/>
        <w:spacing w:after="0" w:line="312" w:lineRule="auto"/>
        <w:jc w:val="both"/>
        <w:rPr>
          <w:rFonts w:ascii="Arial" w:hAnsi="Arial" w:cs="Arial"/>
          <w:color w:val="000000"/>
        </w:rPr>
      </w:pPr>
    </w:p>
    <w:p w14:paraId="1A4AD214" w14:textId="77777777" w:rsidR="004B4679" w:rsidRPr="001F1F61" w:rsidRDefault="004B4679" w:rsidP="004B4679">
      <w:pPr>
        <w:pStyle w:val="4GChar"/>
        <w:spacing w:line="312" w:lineRule="auto"/>
        <w:rPr>
          <w:rFonts w:ascii="Arial" w:hAnsi="Arial" w:cs="Arial"/>
          <w:vertAlign w:val="baseline"/>
        </w:rPr>
      </w:pPr>
      <w:r w:rsidRPr="001F1F61">
        <w:rPr>
          <w:rFonts w:ascii="Arial" w:hAnsi="Arial" w:cs="Arial"/>
          <w:color w:val="000000"/>
          <w:vertAlign w:val="baseline"/>
        </w:rPr>
        <w:t xml:space="preserve">Así las cosas, se solicita que en el remoto caso de condena la misma no sea a través de pago directo, </w:t>
      </w:r>
      <w:r w:rsidRPr="001F1F61">
        <w:rPr>
          <w:rFonts w:ascii="Arial" w:hAnsi="Arial" w:cs="Arial"/>
          <w:b/>
          <w:bCs/>
          <w:color w:val="000000"/>
          <w:vertAlign w:val="baseline"/>
        </w:rPr>
        <w:t>sino por rembolso o reintegro</w:t>
      </w:r>
      <w:r w:rsidRPr="001F1F61">
        <w:rPr>
          <w:rFonts w:ascii="Arial" w:hAnsi="Arial" w:cs="Arial"/>
          <w:color w:val="000000"/>
          <w:vertAlign w:val="baseline"/>
        </w:rPr>
        <w:t xml:space="preserve">, pues así fue señalado en los hechos </w:t>
      </w:r>
      <w:proofErr w:type="gramStart"/>
      <w:r w:rsidRPr="001F1F61">
        <w:rPr>
          <w:rFonts w:ascii="Arial" w:hAnsi="Arial" w:cs="Arial"/>
          <w:color w:val="000000"/>
          <w:vertAlign w:val="baseline"/>
        </w:rPr>
        <w:t>del mismo</w:t>
      </w:r>
      <w:proofErr w:type="gramEnd"/>
    </w:p>
    <w:p w14:paraId="436A1A1D" w14:textId="77777777" w:rsidR="004B4679" w:rsidRDefault="004B4679" w:rsidP="004B4679">
      <w:pPr>
        <w:pStyle w:val="4GChar"/>
        <w:spacing w:line="312" w:lineRule="auto"/>
        <w:rPr>
          <w:rFonts w:ascii="Arial" w:hAnsi="Arial" w:cs="Arial"/>
        </w:rPr>
      </w:pPr>
    </w:p>
    <w:p w14:paraId="70E4B74F" w14:textId="77777777" w:rsidR="00643CDB" w:rsidRPr="001F1F61" w:rsidRDefault="00643CDB" w:rsidP="004B4679">
      <w:pPr>
        <w:pStyle w:val="4GChar"/>
        <w:spacing w:line="312" w:lineRule="auto"/>
        <w:rPr>
          <w:rFonts w:ascii="Arial" w:hAnsi="Arial" w:cs="Arial"/>
        </w:rPr>
      </w:pPr>
    </w:p>
    <w:p w14:paraId="5878A400" w14:textId="77777777" w:rsidR="004B4679" w:rsidRPr="001F1F61" w:rsidRDefault="004B4679" w:rsidP="005A0620">
      <w:pPr>
        <w:pStyle w:val="Prrafodelista"/>
        <w:numPr>
          <w:ilvl w:val="0"/>
          <w:numId w:val="29"/>
        </w:numPr>
        <w:spacing w:after="0" w:line="312" w:lineRule="auto"/>
        <w:ind w:left="567" w:hanging="283"/>
        <w:rPr>
          <w:u w:val="single"/>
        </w:rPr>
      </w:pPr>
      <w:r w:rsidRPr="001F1F61">
        <w:rPr>
          <w:b/>
          <w:u w:val="single"/>
        </w:rPr>
        <w:t xml:space="preserve">DISPONIBILIDAD DEL VALOR ASEGURADO </w:t>
      </w:r>
    </w:p>
    <w:p w14:paraId="27386932" w14:textId="77777777" w:rsidR="004B4679" w:rsidRPr="001F1F61" w:rsidRDefault="004B4679" w:rsidP="004B4679">
      <w:pPr>
        <w:spacing w:after="0" w:line="312" w:lineRule="auto"/>
        <w:jc w:val="both"/>
        <w:rPr>
          <w:rFonts w:ascii="Arial" w:hAnsi="Arial" w:cs="Arial"/>
        </w:rPr>
      </w:pPr>
      <w:r w:rsidRPr="001F1F61">
        <w:rPr>
          <w:rFonts w:ascii="Arial" w:hAnsi="Arial" w:cs="Arial"/>
          <w:b/>
        </w:rPr>
        <w:t xml:space="preserve"> </w:t>
      </w:r>
    </w:p>
    <w:p w14:paraId="3A286ACC" w14:textId="77777777" w:rsidR="004B4679" w:rsidRPr="001F1F61" w:rsidRDefault="004B4679" w:rsidP="004B4679">
      <w:pPr>
        <w:spacing w:after="0" w:line="312" w:lineRule="auto"/>
        <w:jc w:val="both"/>
        <w:rPr>
          <w:rFonts w:ascii="Arial" w:hAnsi="Arial" w:cs="Arial"/>
        </w:rPr>
      </w:pPr>
      <w:r w:rsidRPr="001F1F61">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 hechos, dicho valor se disminuirá en esos importes, siendo que, si para la fecha de la sentencia y ante una </w:t>
      </w:r>
      <w:r w:rsidRPr="001F1F61">
        <w:rPr>
          <w:rFonts w:ascii="Arial" w:hAnsi="Arial" w:cs="Arial"/>
        </w:rPr>
        <w:lastRenderedPageBreak/>
        <w:t xml:space="preserve">condena, se ha agotado totalmente el valor asegurado, no habrá lugar a obligación indemnizatoria por parte de mi prohijada.  </w:t>
      </w:r>
    </w:p>
    <w:p w14:paraId="3B95E076" w14:textId="77777777" w:rsidR="004B4679" w:rsidRPr="001F1F61" w:rsidRDefault="004B4679" w:rsidP="004B4679">
      <w:pPr>
        <w:spacing w:after="0" w:line="312" w:lineRule="auto"/>
        <w:jc w:val="both"/>
        <w:rPr>
          <w:rFonts w:ascii="Arial" w:hAnsi="Arial" w:cs="Arial"/>
        </w:rPr>
      </w:pPr>
      <w:r w:rsidRPr="001F1F61">
        <w:rPr>
          <w:rFonts w:ascii="Arial" w:hAnsi="Arial" w:cs="Arial"/>
        </w:rPr>
        <w:t xml:space="preserve"> </w:t>
      </w:r>
    </w:p>
    <w:p w14:paraId="7FD0EC39" w14:textId="77777777" w:rsidR="004B4679" w:rsidRPr="001F1F61" w:rsidRDefault="004B4679" w:rsidP="004B4679">
      <w:pPr>
        <w:spacing w:after="0" w:line="312" w:lineRule="auto"/>
        <w:jc w:val="both"/>
        <w:rPr>
          <w:rFonts w:ascii="Arial" w:hAnsi="Arial" w:cs="Arial"/>
        </w:rPr>
      </w:pPr>
      <w:r w:rsidRPr="001F1F61">
        <w:rPr>
          <w:rFonts w:ascii="Arial" w:hAnsi="Arial" w:cs="Arial"/>
        </w:rPr>
        <w:t xml:space="preserve">Solicito respetuosamente a la señora Juez, declarar probada esta excepción. </w:t>
      </w:r>
    </w:p>
    <w:p w14:paraId="0D03535A" w14:textId="77777777" w:rsidR="004B4679" w:rsidRDefault="004B4679" w:rsidP="004B4679">
      <w:pPr>
        <w:pStyle w:val="4GChar"/>
        <w:spacing w:line="312" w:lineRule="auto"/>
        <w:rPr>
          <w:rFonts w:ascii="Arial" w:hAnsi="Arial" w:cs="Arial"/>
          <w:vertAlign w:val="baseline"/>
        </w:rPr>
      </w:pPr>
    </w:p>
    <w:p w14:paraId="6FCF4402" w14:textId="77777777" w:rsidR="00643CDB" w:rsidRPr="001F1F61" w:rsidRDefault="00643CDB" w:rsidP="004B4679">
      <w:pPr>
        <w:pStyle w:val="4GChar"/>
        <w:spacing w:line="312" w:lineRule="auto"/>
        <w:rPr>
          <w:rFonts w:ascii="Arial" w:hAnsi="Arial" w:cs="Arial"/>
          <w:vertAlign w:val="baseline"/>
        </w:rPr>
      </w:pPr>
    </w:p>
    <w:p w14:paraId="53A154EC" w14:textId="77777777" w:rsidR="004B4679" w:rsidRPr="001F1F61" w:rsidRDefault="004B4679" w:rsidP="005A0620">
      <w:pPr>
        <w:pStyle w:val="Prrafodelista"/>
        <w:numPr>
          <w:ilvl w:val="0"/>
          <w:numId w:val="29"/>
        </w:numPr>
        <w:spacing w:after="0" w:line="312" w:lineRule="auto"/>
        <w:ind w:left="567" w:hanging="283"/>
        <w:rPr>
          <w:u w:val="single"/>
        </w:rPr>
      </w:pPr>
      <w:r w:rsidRPr="001F1F61">
        <w:rPr>
          <w:b/>
          <w:u w:val="single"/>
        </w:rPr>
        <w:t xml:space="preserve">GENÉRICA O INNOMINADA </w:t>
      </w:r>
    </w:p>
    <w:p w14:paraId="6F43C889" w14:textId="77777777" w:rsidR="004B4679" w:rsidRPr="001F1F61" w:rsidRDefault="004B4679" w:rsidP="004B4679">
      <w:pPr>
        <w:spacing w:after="0" w:line="312" w:lineRule="auto"/>
        <w:jc w:val="both"/>
        <w:rPr>
          <w:rFonts w:ascii="Arial" w:hAnsi="Arial" w:cs="Arial"/>
        </w:rPr>
      </w:pPr>
      <w:r w:rsidRPr="001F1F61">
        <w:rPr>
          <w:rFonts w:ascii="Arial" w:hAnsi="Arial" w:cs="Arial"/>
        </w:rPr>
        <w:t xml:space="preserve"> </w:t>
      </w:r>
    </w:p>
    <w:p w14:paraId="167111B4" w14:textId="77777777" w:rsidR="004B4679" w:rsidRPr="001F1F61" w:rsidRDefault="004B4679" w:rsidP="004B4679">
      <w:pPr>
        <w:spacing w:after="0" w:line="312" w:lineRule="auto"/>
        <w:jc w:val="both"/>
        <w:rPr>
          <w:rFonts w:ascii="Arial" w:hAnsi="Arial" w:cs="Arial"/>
        </w:rPr>
      </w:pPr>
      <w:r w:rsidRPr="001F1F61">
        <w:rPr>
          <w:rFonts w:ascii="Arial" w:hAnsi="Arial" w:cs="Arial"/>
        </w:rPr>
        <w:t>Solicito señora Juez declarar cualquier otra excepción que resulte probada en el decurso del proceso, que se encuentre originada en la Ley o en el contrato por el cual se convocó a mi representada, incluida la de prescripción del contrato de seguro</w:t>
      </w:r>
    </w:p>
    <w:p w14:paraId="0AC0E974" w14:textId="77777777" w:rsidR="004B4679" w:rsidRPr="001F1F61" w:rsidRDefault="004B4679" w:rsidP="004B4679">
      <w:pPr>
        <w:spacing w:after="0" w:line="312" w:lineRule="auto"/>
        <w:jc w:val="both"/>
        <w:rPr>
          <w:rFonts w:ascii="Arial" w:hAnsi="Arial" w:cs="Arial"/>
        </w:rPr>
      </w:pPr>
    </w:p>
    <w:p w14:paraId="25C8D06C" w14:textId="77777777" w:rsidR="004B4679" w:rsidRPr="001F1F61" w:rsidRDefault="004B4679" w:rsidP="004B4679">
      <w:pPr>
        <w:spacing w:after="0" w:line="312" w:lineRule="auto"/>
        <w:jc w:val="both"/>
        <w:rPr>
          <w:rFonts w:ascii="Arial" w:hAnsi="Arial" w:cs="Arial"/>
          <w:bCs/>
          <w:lang w:val="es-ES"/>
        </w:rPr>
      </w:pPr>
      <w:r w:rsidRPr="001F1F61">
        <w:rPr>
          <w:rFonts w:ascii="Arial" w:hAnsi="Arial" w:cs="Arial"/>
          <w:bCs/>
          <w:lang w:val="es-ES"/>
        </w:rPr>
        <w:t xml:space="preserve">Lo anterior, conforme a lo estipulado en el art 282 del Código General del Proceso establece que </w:t>
      </w:r>
      <w:r w:rsidRPr="001F1F61">
        <w:rPr>
          <w:rFonts w:ascii="Arial" w:hAnsi="Arial" w:cs="Arial"/>
          <w:bCs/>
          <w:i/>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23F08B70" w14:textId="77777777" w:rsidR="004B4679" w:rsidRPr="001F1F61" w:rsidRDefault="004B4679" w:rsidP="004B4679">
      <w:pPr>
        <w:spacing w:after="0" w:line="312" w:lineRule="auto"/>
        <w:jc w:val="both"/>
        <w:rPr>
          <w:rFonts w:ascii="Arial" w:hAnsi="Arial" w:cs="Arial"/>
          <w:bCs/>
          <w:i/>
          <w:lang w:val="es-ES"/>
        </w:rPr>
      </w:pPr>
    </w:p>
    <w:p w14:paraId="5E22171C" w14:textId="77777777" w:rsidR="004B4679" w:rsidRPr="001F1F61" w:rsidRDefault="004B4679" w:rsidP="004B4679">
      <w:pPr>
        <w:pStyle w:val="Textoindependiente2"/>
        <w:widowControl w:val="0"/>
        <w:autoSpaceDE w:val="0"/>
        <w:autoSpaceDN w:val="0"/>
        <w:adjustRightInd w:val="0"/>
        <w:spacing w:after="0" w:line="312" w:lineRule="auto"/>
        <w:jc w:val="both"/>
        <w:rPr>
          <w:rFonts w:ascii="Arial" w:hAnsi="Arial" w:cs="Arial"/>
        </w:rPr>
      </w:pPr>
      <w:r w:rsidRPr="001F1F61">
        <w:rPr>
          <w:rFonts w:ascii="Arial" w:hAnsi="Arial" w:cs="Arial"/>
        </w:rPr>
        <w:t xml:space="preserve">En ese sentido, cualquier hecho que dentro del proceso constituya una excepción se </w:t>
      </w:r>
      <w:proofErr w:type="spellStart"/>
      <w:r w:rsidRPr="001F1F61">
        <w:rPr>
          <w:rFonts w:ascii="Arial" w:hAnsi="Arial" w:cs="Arial"/>
        </w:rPr>
        <w:t>debera</w:t>
      </w:r>
      <w:proofErr w:type="spellEnd"/>
      <w:r w:rsidRPr="001F1F61">
        <w:rPr>
          <w:rFonts w:ascii="Arial" w:hAnsi="Arial" w:cs="Arial"/>
        </w:rPr>
        <w:t xml:space="preserve"> de manera oficiosa reconocerla en sentencia. </w:t>
      </w:r>
    </w:p>
    <w:p w14:paraId="5CDD7BB1" w14:textId="77777777" w:rsidR="004B4679" w:rsidRPr="001F1F61" w:rsidRDefault="004B4679" w:rsidP="004B4679">
      <w:pPr>
        <w:pStyle w:val="Textoindependiente2"/>
        <w:widowControl w:val="0"/>
        <w:autoSpaceDE w:val="0"/>
        <w:autoSpaceDN w:val="0"/>
        <w:adjustRightInd w:val="0"/>
        <w:spacing w:after="0" w:line="312" w:lineRule="auto"/>
        <w:jc w:val="both"/>
        <w:rPr>
          <w:rFonts w:ascii="Arial" w:hAnsi="Arial" w:cs="Arial"/>
        </w:rPr>
      </w:pPr>
    </w:p>
    <w:p w14:paraId="37DF0C12" w14:textId="77777777" w:rsidR="004B4679" w:rsidRPr="001F1F61" w:rsidRDefault="004B4679" w:rsidP="004B4679">
      <w:pPr>
        <w:pStyle w:val="Textoindependiente2"/>
        <w:widowControl w:val="0"/>
        <w:autoSpaceDE w:val="0"/>
        <w:autoSpaceDN w:val="0"/>
        <w:adjustRightInd w:val="0"/>
        <w:spacing w:after="0" w:line="312" w:lineRule="auto"/>
        <w:jc w:val="both"/>
        <w:rPr>
          <w:rFonts w:ascii="Arial" w:hAnsi="Arial" w:cs="Arial"/>
        </w:rPr>
      </w:pPr>
      <w:r w:rsidRPr="001F1F61">
        <w:rPr>
          <w:rFonts w:ascii="Arial" w:hAnsi="Arial" w:cs="Arial"/>
        </w:rPr>
        <w:t>Por todo lo anterior solicito respetuosamente declarar probada esta excepción.</w:t>
      </w:r>
    </w:p>
    <w:p w14:paraId="27FF045F" w14:textId="77777777" w:rsidR="004B4679" w:rsidRPr="001F1F61" w:rsidRDefault="004B4679" w:rsidP="004B4679">
      <w:pPr>
        <w:tabs>
          <w:tab w:val="left" w:pos="567"/>
        </w:tabs>
        <w:spacing w:after="0" w:line="312" w:lineRule="auto"/>
        <w:ind w:left="567"/>
        <w:jc w:val="both"/>
        <w:rPr>
          <w:rFonts w:ascii="Arial" w:hAnsi="Arial" w:cs="Arial"/>
          <w:b/>
          <w:u w:val="single"/>
          <w:lang w:eastAsia="es-CO"/>
        </w:rPr>
      </w:pPr>
    </w:p>
    <w:p w14:paraId="0A9097FB" w14:textId="77777777" w:rsidR="004212EE" w:rsidRPr="001F1F61" w:rsidRDefault="004212EE" w:rsidP="004212EE">
      <w:pPr>
        <w:pStyle w:val="paragraph"/>
        <w:spacing w:before="0" w:beforeAutospacing="0" w:after="0" w:afterAutospacing="0" w:line="312" w:lineRule="auto"/>
        <w:jc w:val="both"/>
        <w:textAlignment w:val="baseline"/>
        <w:rPr>
          <w:rFonts w:ascii="Arial" w:hAnsi="Arial" w:cs="Arial"/>
          <w:sz w:val="22"/>
          <w:szCs w:val="22"/>
        </w:rPr>
      </w:pPr>
      <w:r w:rsidRPr="001F1F61">
        <w:rPr>
          <w:rStyle w:val="eop"/>
          <w:rFonts w:ascii="Arial" w:hAnsi="Arial" w:cs="Arial"/>
          <w:sz w:val="22"/>
          <w:szCs w:val="22"/>
        </w:rPr>
        <w:t> </w:t>
      </w:r>
    </w:p>
    <w:p w14:paraId="1027A783" w14:textId="46682AF9" w:rsidR="00F2391C" w:rsidRPr="001F1F61" w:rsidRDefault="00F2391C" w:rsidP="00B01B9B">
      <w:pPr>
        <w:pStyle w:val="Textoindependiente2"/>
        <w:widowControl w:val="0"/>
        <w:autoSpaceDE w:val="0"/>
        <w:autoSpaceDN w:val="0"/>
        <w:adjustRightInd w:val="0"/>
        <w:spacing w:after="0" w:line="312" w:lineRule="auto"/>
        <w:jc w:val="both"/>
        <w:rPr>
          <w:rFonts w:ascii="Arial" w:hAnsi="Arial" w:cs="Arial"/>
        </w:rPr>
      </w:pPr>
    </w:p>
    <w:p w14:paraId="3E02F33D" w14:textId="77777777" w:rsidR="00F2391C" w:rsidRPr="008E7F97" w:rsidRDefault="00F2391C" w:rsidP="00F2391C">
      <w:pPr>
        <w:tabs>
          <w:tab w:val="left" w:pos="142"/>
        </w:tabs>
        <w:spacing w:after="0" w:line="312" w:lineRule="auto"/>
        <w:rPr>
          <w:rFonts w:ascii="Arial" w:hAnsi="Arial" w:cs="Arial"/>
          <w:b/>
          <w:u w:val="single"/>
        </w:rPr>
      </w:pPr>
    </w:p>
    <w:bookmarkEnd w:id="3"/>
    <w:bookmarkEnd w:id="4"/>
    <w:bookmarkEnd w:id="5"/>
    <w:p w14:paraId="67568A86" w14:textId="77777777" w:rsidR="006870D2" w:rsidRPr="001F1F61" w:rsidRDefault="006870D2" w:rsidP="00397D3A">
      <w:pPr>
        <w:spacing w:after="0" w:line="312" w:lineRule="auto"/>
        <w:jc w:val="both"/>
        <w:rPr>
          <w:rFonts w:ascii="Arial" w:hAnsi="Arial" w:cs="Arial"/>
          <w:bCs/>
          <w:i/>
          <w:lang w:val="es-ES"/>
        </w:rPr>
      </w:pPr>
    </w:p>
    <w:p w14:paraId="7E0D135D" w14:textId="77777777" w:rsidR="006870D2" w:rsidRPr="001F1F61" w:rsidRDefault="006870D2" w:rsidP="00397D3A">
      <w:pPr>
        <w:pStyle w:val="Ttulo4"/>
        <w:spacing w:before="0" w:line="312" w:lineRule="auto"/>
        <w:jc w:val="center"/>
        <w:rPr>
          <w:rFonts w:ascii="Arial" w:hAnsi="Arial" w:cs="Arial"/>
          <w:b/>
          <w:bCs/>
          <w:i w:val="0"/>
          <w:color w:val="auto"/>
          <w:u w:val="single"/>
        </w:rPr>
      </w:pPr>
      <w:r w:rsidRPr="001F1F61">
        <w:rPr>
          <w:rFonts w:ascii="Arial" w:hAnsi="Arial" w:cs="Arial"/>
          <w:b/>
          <w:bCs/>
          <w:i w:val="0"/>
          <w:color w:val="auto"/>
          <w:u w:val="single"/>
        </w:rPr>
        <w:t>CAPÍTULO IV. MEDIOS DE PRUEBA</w:t>
      </w:r>
    </w:p>
    <w:p w14:paraId="56ACCB13" w14:textId="77777777" w:rsidR="006870D2" w:rsidRPr="001F1F61" w:rsidRDefault="006870D2" w:rsidP="00397D3A">
      <w:pPr>
        <w:pStyle w:val="Sinespaciado"/>
        <w:spacing w:line="312" w:lineRule="auto"/>
        <w:ind w:left="0" w:right="0"/>
        <w:rPr>
          <w:rFonts w:ascii="Arial" w:hAnsi="Arial" w:cs="Arial"/>
          <w:color w:val="auto"/>
        </w:rPr>
      </w:pPr>
    </w:p>
    <w:p w14:paraId="3DF76E25" w14:textId="77777777" w:rsidR="006870D2" w:rsidRPr="001F1F61" w:rsidRDefault="006870D2" w:rsidP="00397D3A">
      <w:pPr>
        <w:spacing w:after="0" w:line="312" w:lineRule="auto"/>
        <w:jc w:val="both"/>
        <w:rPr>
          <w:rFonts w:ascii="Arial" w:hAnsi="Arial" w:cs="Arial"/>
          <w:bCs/>
          <w:iCs/>
        </w:rPr>
      </w:pPr>
      <w:r w:rsidRPr="001F1F61">
        <w:rPr>
          <w:rFonts w:ascii="Arial" w:hAnsi="Arial" w:cs="Arial"/>
          <w:bCs/>
          <w:iCs/>
        </w:rPr>
        <w:t xml:space="preserve">Solicito respetuosamente se decreten como pruebas las siguientes: </w:t>
      </w:r>
    </w:p>
    <w:p w14:paraId="58495DE7" w14:textId="77777777" w:rsidR="006870D2" w:rsidRPr="001F1F61" w:rsidRDefault="006870D2" w:rsidP="00C3076D">
      <w:pPr>
        <w:pStyle w:val="Sinespaciado"/>
        <w:spacing w:line="312" w:lineRule="auto"/>
        <w:ind w:left="0" w:right="0"/>
        <w:rPr>
          <w:rFonts w:ascii="Arial" w:hAnsi="Arial" w:cs="Arial"/>
          <w:color w:val="auto"/>
        </w:rPr>
      </w:pPr>
    </w:p>
    <w:p w14:paraId="11A4464E" w14:textId="77777777" w:rsidR="006870D2" w:rsidRPr="001F1F61" w:rsidRDefault="006870D2" w:rsidP="00C3076D">
      <w:pPr>
        <w:numPr>
          <w:ilvl w:val="0"/>
          <w:numId w:val="4"/>
        </w:numPr>
        <w:shd w:val="clear" w:color="auto" w:fill="FFFFFF" w:themeFill="background1"/>
        <w:spacing w:after="0" w:line="312" w:lineRule="auto"/>
        <w:ind w:left="567" w:hanging="283"/>
        <w:jc w:val="both"/>
        <w:rPr>
          <w:rFonts w:ascii="Arial" w:hAnsi="Arial" w:cs="Arial"/>
          <w:b/>
          <w:iCs/>
        </w:rPr>
      </w:pPr>
      <w:r w:rsidRPr="001F1F61">
        <w:rPr>
          <w:rFonts w:ascii="Arial" w:hAnsi="Arial" w:cs="Arial"/>
          <w:b/>
          <w:iCs/>
        </w:rPr>
        <w:t>DOCUMENTALES</w:t>
      </w:r>
    </w:p>
    <w:p w14:paraId="20C8E167" w14:textId="77777777" w:rsidR="00397D3A" w:rsidRPr="001F1F61" w:rsidRDefault="00397D3A" w:rsidP="00C3076D">
      <w:pPr>
        <w:pStyle w:val="Prrafodelista"/>
        <w:shd w:val="clear" w:color="auto" w:fill="FFFFFF" w:themeFill="background1"/>
        <w:spacing w:after="0" w:line="312" w:lineRule="auto"/>
        <w:ind w:left="0"/>
        <w:rPr>
          <w:bCs/>
          <w:iCs/>
          <w:color w:val="auto"/>
        </w:rPr>
      </w:pPr>
    </w:p>
    <w:p w14:paraId="2548052A" w14:textId="3877D573" w:rsidR="00C3076D" w:rsidRPr="001F1F61" w:rsidRDefault="00C3076D" w:rsidP="00912F79">
      <w:pPr>
        <w:pStyle w:val="paragraph"/>
        <w:spacing w:before="0" w:beforeAutospacing="0" w:after="0" w:afterAutospacing="0" w:line="312" w:lineRule="auto"/>
        <w:ind w:left="567" w:hanging="283"/>
        <w:jc w:val="both"/>
        <w:textAlignment w:val="baseline"/>
        <w:rPr>
          <w:rFonts w:ascii="Arial" w:hAnsi="Arial" w:cs="Arial"/>
          <w:color w:val="000000"/>
          <w:sz w:val="22"/>
          <w:szCs w:val="22"/>
        </w:rPr>
      </w:pPr>
      <w:r w:rsidRPr="001F1F61">
        <w:rPr>
          <w:rStyle w:val="normaltextrun"/>
          <w:rFonts w:ascii="Arial" w:hAnsi="Arial" w:cs="Arial"/>
          <w:sz w:val="22"/>
          <w:szCs w:val="22"/>
        </w:rPr>
        <w:lastRenderedPageBreak/>
        <w:t>1.</w:t>
      </w:r>
      <w:r w:rsidR="00327826" w:rsidRPr="001F1F61">
        <w:rPr>
          <w:rStyle w:val="normaltextrun"/>
          <w:rFonts w:ascii="Arial" w:hAnsi="Arial" w:cs="Arial"/>
          <w:sz w:val="22"/>
          <w:szCs w:val="22"/>
        </w:rPr>
        <w:t xml:space="preserve"> </w:t>
      </w:r>
      <w:r w:rsidRPr="001F1F61">
        <w:rPr>
          <w:rStyle w:val="normaltextrun"/>
          <w:rFonts w:ascii="Arial" w:hAnsi="Arial" w:cs="Arial"/>
          <w:sz w:val="22"/>
          <w:szCs w:val="22"/>
        </w:rPr>
        <w:t xml:space="preserve"> Original del poder que me faculta para actuar como apoderado general de </w:t>
      </w:r>
      <w:r w:rsidR="00474977">
        <w:rPr>
          <w:rStyle w:val="normaltextrun"/>
          <w:rFonts w:ascii="Arial" w:hAnsi="Arial" w:cs="Arial"/>
          <w:b/>
          <w:bCs/>
          <w:color w:val="000000"/>
          <w:sz w:val="22"/>
          <w:szCs w:val="22"/>
        </w:rPr>
        <w:t>CHUBB</w:t>
      </w:r>
      <w:r w:rsidR="00912F79" w:rsidRPr="001F1F61">
        <w:rPr>
          <w:rStyle w:val="normaltextrun"/>
          <w:rFonts w:ascii="Arial" w:hAnsi="Arial" w:cs="Arial"/>
          <w:b/>
          <w:bCs/>
          <w:color w:val="000000"/>
          <w:sz w:val="22"/>
          <w:szCs w:val="22"/>
        </w:rPr>
        <w:t xml:space="preserve"> SEGUROS COLOMBIA S.A.</w:t>
      </w:r>
      <w:r w:rsidR="00912F79" w:rsidRPr="001F1F61">
        <w:rPr>
          <w:rStyle w:val="eop"/>
          <w:rFonts w:ascii="Arial" w:hAnsi="Arial" w:cs="Arial"/>
          <w:color w:val="000000"/>
          <w:sz w:val="22"/>
          <w:szCs w:val="22"/>
        </w:rPr>
        <w:t> </w:t>
      </w:r>
    </w:p>
    <w:p w14:paraId="475FB024" w14:textId="7C18E435" w:rsidR="00C3076D" w:rsidRPr="001F1F61" w:rsidRDefault="00C3076D" w:rsidP="005B6269">
      <w:pPr>
        <w:pStyle w:val="paragraph"/>
        <w:numPr>
          <w:ilvl w:val="0"/>
          <w:numId w:val="66"/>
        </w:numPr>
        <w:spacing w:before="0" w:beforeAutospacing="0" w:after="0" w:afterAutospacing="0" w:line="312" w:lineRule="auto"/>
        <w:ind w:left="567" w:hanging="283"/>
        <w:jc w:val="both"/>
        <w:textAlignment w:val="baseline"/>
        <w:rPr>
          <w:rFonts w:ascii="Arial" w:hAnsi="Arial" w:cs="Arial"/>
          <w:b/>
          <w:bCs/>
          <w:color w:val="000000"/>
          <w:sz w:val="22"/>
          <w:szCs w:val="22"/>
        </w:rPr>
      </w:pPr>
      <w:r w:rsidRPr="001F1F61">
        <w:rPr>
          <w:rStyle w:val="normaltextrun"/>
          <w:rFonts w:ascii="Arial" w:hAnsi="Arial" w:cs="Arial"/>
          <w:sz w:val="22"/>
          <w:szCs w:val="22"/>
        </w:rPr>
        <w:t xml:space="preserve">Certificado de existencia y representación legal de </w:t>
      </w:r>
      <w:r w:rsidR="00474977">
        <w:rPr>
          <w:rStyle w:val="normaltextrun"/>
          <w:rFonts w:ascii="Arial" w:hAnsi="Arial" w:cs="Arial"/>
          <w:b/>
          <w:bCs/>
          <w:sz w:val="22"/>
          <w:szCs w:val="22"/>
        </w:rPr>
        <w:t>CHUBB</w:t>
      </w:r>
      <w:r w:rsidR="00912F79" w:rsidRPr="001F1F61">
        <w:rPr>
          <w:rStyle w:val="normaltextrun"/>
          <w:rFonts w:ascii="Arial" w:hAnsi="Arial" w:cs="Arial"/>
          <w:b/>
          <w:bCs/>
          <w:sz w:val="22"/>
          <w:szCs w:val="22"/>
        </w:rPr>
        <w:t xml:space="preserve"> SEGUROS COLOMBIA S.A. </w:t>
      </w:r>
    </w:p>
    <w:p w14:paraId="7B8DCE74" w14:textId="03CFA284" w:rsidR="008D1DC4" w:rsidRPr="002273D5" w:rsidRDefault="00397D3A" w:rsidP="002273D5">
      <w:pPr>
        <w:pStyle w:val="Prrafodelista"/>
        <w:numPr>
          <w:ilvl w:val="0"/>
          <w:numId w:val="66"/>
        </w:numPr>
        <w:shd w:val="clear" w:color="auto" w:fill="FFFFFF" w:themeFill="background1"/>
        <w:spacing w:after="0" w:line="312" w:lineRule="auto"/>
        <w:ind w:left="567" w:hanging="283"/>
        <w:rPr>
          <w:iCs/>
        </w:rPr>
      </w:pPr>
      <w:r w:rsidRPr="001F1F61">
        <w:rPr>
          <w:iCs/>
        </w:rPr>
        <w:t xml:space="preserve">Copia de la carátula, el condicionado particular y general de </w:t>
      </w:r>
      <w:r w:rsidRPr="001F1F61">
        <w:t xml:space="preserve">la Póliza de Responsabilidad Civil Extracontractual </w:t>
      </w:r>
      <w:r w:rsidR="00A63ECF" w:rsidRPr="001F1F61">
        <w:t>No</w:t>
      </w:r>
      <w:r w:rsidR="002273D5">
        <w:t xml:space="preserve">.34248 </w:t>
      </w:r>
      <w:r w:rsidR="002273D5" w:rsidRPr="001F1F61">
        <w:t xml:space="preserve">con vigencia desde el </w:t>
      </w:r>
      <w:r w:rsidR="002273D5">
        <w:t>2</w:t>
      </w:r>
      <w:r w:rsidR="002273D5" w:rsidRPr="001F1F61">
        <w:t xml:space="preserve">3 de </w:t>
      </w:r>
      <w:r w:rsidR="002273D5">
        <w:t>septiembre</w:t>
      </w:r>
      <w:r w:rsidR="002273D5" w:rsidRPr="001F1F61">
        <w:t xml:space="preserve"> de 20</w:t>
      </w:r>
      <w:r w:rsidR="002273D5">
        <w:t xml:space="preserve">18 </w:t>
      </w:r>
      <w:r w:rsidR="002273D5" w:rsidRPr="001F1F61">
        <w:t>al 2</w:t>
      </w:r>
      <w:r w:rsidR="002273D5">
        <w:t>3</w:t>
      </w:r>
      <w:r w:rsidR="002273D5" w:rsidRPr="001F1F61">
        <w:t xml:space="preserve"> de </w:t>
      </w:r>
      <w:r w:rsidR="002273D5">
        <w:t>septiembre</w:t>
      </w:r>
      <w:r w:rsidR="002273D5" w:rsidRPr="001F1F61">
        <w:t xml:space="preserve"> 20</w:t>
      </w:r>
      <w:r w:rsidR="002273D5">
        <w:t xml:space="preserve">19 el </w:t>
      </w:r>
      <w:r w:rsidR="00BA0CF5" w:rsidRPr="002273D5">
        <w:rPr>
          <w:iCs/>
        </w:rPr>
        <w:t xml:space="preserve">cual su </w:t>
      </w:r>
      <w:r w:rsidRPr="002273D5">
        <w:rPr>
          <w:iCs/>
        </w:rPr>
        <w:t xml:space="preserve">tomador y asegurado es </w:t>
      </w:r>
      <w:r w:rsidR="008D1DC4" w:rsidRPr="002273D5">
        <w:rPr>
          <w:b/>
          <w:bCs/>
          <w:iCs/>
        </w:rPr>
        <w:t>NUEVO CAUCA S.A.S</w:t>
      </w:r>
      <w:r w:rsidR="008D1DC4" w:rsidRPr="002273D5">
        <w:rPr>
          <w:iCs/>
        </w:rPr>
        <w:t>.</w:t>
      </w:r>
    </w:p>
    <w:p w14:paraId="7A59B188" w14:textId="77777777" w:rsidR="0046158C" w:rsidRPr="00054710" w:rsidRDefault="0046158C" w:rsidP="00054710">
      <w:pPr>
        <w:shd w:val="clear" w:color="auto" w:fill="FFFFFF" w:themeFill="background1"/>
        <w:spacing w:after="0" w:line="312" w:lineRule="auto"/>
        <w:rPr>
          <w:iCs/>
        </w:rPr>
      </w:pPr>
    </w:p>
    <w:p w14:paraId="6ACE6008" w14:textId="77777777" w:rsidR="0046158C" w:rsidRPr="00C0514F" w:rsidRDefault="0046158C" w:rsidP="00C0514F">
      <w:pPr>
        <w:shd w:val="clear" w:color="auto" w:fill="FFFFFF" w:themeFill="background1"/>
        <w:spacing w:after="0" w:line="312" w:lineRule="auto"/>
        <w:rPr>
          <w:iCs/>
        </w:rPr>
      </w:pPr>
    </w:p>
    <w:p w14:paraId="52919BC4" w14:textId="10D8C6A4" w:rsidR="006870D2" w:rsidRPr="001F1F61" w:rsidRDefault="00710E4D" w:rsidP="00533397">
      <w:pPr>
        <w:pStyle w:val="Encabezado"/>
        <w:numPr>
          <w:ilvl w:val="0"/>
          <w:numId w:val="4"/>
        </w:numPr>
        <w:tabs>
          <w:tab w:val="left" w:pos="0"/>
        </w:tabs>
        <w:spacing w:after="0" w:line="312" w:lineRule="auto"/>
        <w:jc w:val="both"/>
        <w:rPr>
          <w:rFonts w:ascii="Arial" w:hAnsi="Arial" w:cs="Arial"/>
          <w:b/>
          <w:bCs/>
          <w:lang w:val="es-ES" w:eastAsia="es-ES"/>
        </w:rPr>
      </w:pPr>
      <w:r w:rsidRPr="001F1F61">
        <w:rPr>
          <w:rFonts w:ascii="Arial" w:hAnsi="Arial" w:cs="Arial"/>
          <w:b/>
          <w:bCs/>
          <w:lang w:val="es-ES" w:eastAsia="es-ES"/>
        </w:rPr>
        <w:t>INTERROGATORIO DE PARTE</w:t>
      </w:r>
    </w:p>
    <w:p w14:paraId="688580FC" w14:textId="77777777" w:rsidR="00533397" w:rsidRPr="001F1F61" w:rsidRDefault="00533397" w:rsidP="00533397">
      <w:pPr>
        <w:pStyle w:val="Encabezado"/>
        <w:tabs>
          <w:tab w:val="left" w:pos="0"/>
        </w:tabs>
        <w:spacing w:after="0" w:line="312" w:lineRule="auto"/>
        <w:ind w:left="720"/>
        <w:jc w:val="both"/>
        <w:rPr>
          <w:rFonts w:ascii="Arial" w:hAnsi="Arial" w:cs="Arial"/>
          <w:b/>
          <w:bCs/>
          <w:lang w:val="es-ES" w:eastAsia="es-ES"/>
        </w:rPr>
      </w:pPr>
    </w:p>
    <w:p w14:paraId="53D22FA7" w14:textId="5FEC495C" w:rsidR="00533397" w:rsidRDefault="00BA0CF5" w:rsidP="00533397">
      <w:pPr>
        <w:pStyle w:val="Encabezado"/>
        <w:tabs>
          <w:tab w:val="left" w:pos="0"/>
        </w:tabs>
        <w:spacing w:after="0" w:line="312" w:lineRule="auto"/>
        <w:jc w:val="both"/>
        <w:rPr>
          <w:rFonts w:ascii="Arial" w:hAnsi="Arial" w:cs="Arial"/>
          <w:lang w:val="es-ES" w:eastAsia="es-ES"/>
        </w:rPr>
      </w:pPr>
      <w:r w:rsidRPr="001F1F61">
        <w:rPr>
          <w:rFonts w:ascii="Arial" w:hAnsi="Arial" w:cs="Arial"/>
          <w:lang w:val="es-ES" w:eastAsia="es-ES"/>
        </w:rPr>
        <w:t xml:space="preserve">Solicito amablemente </w:t>
      </w:r>
      <w:r w:rsidR="00944C64" w:rsidRPr="001F1F61">
        <w:rPr>
          <w:rFonts w:ascii="Arial" w:hAnsi="Arial" w:cs="Arial"/>
          <w:lang w:val="es-ES" w:eastAsia="es-ES"/>
        </w:rPr>
        <w:t xml:space="preserve">que se decrete interrogatorio de parte </w:t>
      </w:r>
      <w:r w:rsidR="00144953" w:rsidRPr="001F1F61">
        <w:rPr>
          <w:rFonts w:ascii="Arial" w:hAnsi="Arial" w:cs="Arial"/>
          <w:lang w:val="es-ES" w:eastAsia="es-ES"/>
        </w:rPr>
        <w:t>la</w:t>
      </w:r>
      <w:r w:rsidR="00944C64" w:rsidRPr="001F1F61">
        <w:rPr>
          <w:rFonts w:ascii="Arial" w:hAnsi="Arial" w:cs="Arial"/>
          <w:lang w:val="es-ES" w:eastAsia="es-ES"/>
        </w:rPr>
        <w:t xml:space="preserve"> demandante</w:t>
      </w:r>
      <w:r w:rsidR="005A7133" w:rsidRPr="001F1F61">
        <w:rPr>
          <w:rFonts w:ascii="Arial" w:hAnsi="Arial" w:cs="Arial"/>
          <w:lang w:val="es-ES" w:eastAsia="es-ES"/>
        </w:rPr>
        <w:t>,</w:t>
      </w:r>
      <w:r w:rsidR="00944C64" w:rsidRPr="001F1F61">
        <w:rPr>
          <w:rFonts w:ascii="Arial" w:hAnsi="Arial" w:cs="Arial"/>
          <w:lang w:val="es-ES" w:eastAsia="es-ES"/>
        </w:rPr>
        <w:t xml:space="preserve"> </w:t>
      </w:r>
      <w:r w:rsidRPr="001F1F61">
        <w:rPr>
          <w:rFonts w:ascii="Arial" w:hAnsi="Arial" w:cs="Arial"/>
          <w:lang w:val="es-ES" w:eastAsia="es-ES"/>
        </w:rPr>
        <w:t>l</w:t>
      </w:r>
      <w:r w:rsidR="00144953" w:rsidRPr="001F1F61">
        <w:rPr>
          <w:rFonts w:ascii="Arial" w:hAnsi="Arial" w:cs="Arial"/>
          <w:lang w:val="es-ES" w:eastAsia="es-ES"/>
        </w:rPr>
        <w:t>a</w:t>
      </w:r>
      <w:r w:rsidRPr="001F1F61">
        <w:rPr>
          <w:rFonts w:ascii="Arial" w:hAnsi="Arial" w:cs="Arial"/>
          <w:lang w:val="es-ES" w:eastAsia="es-ES"/>
        </w:rPr>
        <w:t xml:space="preserve"> seño</w:t>
      </w:r>
      <w:r w:rsidR="00144953" w:rsidRPr="001F1F61">
        <w:rPr>
          <w:rFonts w:ascii="Arial" w:hAnsi="Arial" w:cs="Arial"/>
          <w:lang w:val="es-ES" w:eastAsia="es-ES"/>
        </w:rPr>
        <w:t>ra</w:t>
      </w:r>
      <w:r w:rsidR="000A14F8">
        <w:rPr>
          <w:rFonts w:ascii="Arial" w:hAnsi="Arial" w:cs="Arial"/>
          <w:lang w:val="es-ES" w:eastAsia="es-ES"/>
        </w:rPr>
        <w:t xml:space="preserve"> </w:t>
      </w:r>
      <w:r w:rsidR="000A14F8" w:rsidRPr="006B18A9">
        <w:rPr>
          <w:rFonts w:ascii="Arial" w:hAnsi="Arial" w:cs="Arial"/>
        </w:rPr>
        <w:t>LAURA DANIELA QUIRA VIQUEZ</w:t>
      </w:r>
      <w:r w:rsidR="005A7133" w:rsidRPr="001F1F61">
        <w:rPr>
          <w:rFonts w:ascii="Arial" w:hAnsi="Arial" w:cs="Arial"/>
          <w:b/>
          <w:bCs/>
        </w:rPr>
        <w:t>,</w:t>
      </w:r>
      <w:r w:rsidR="00533397" w:rsidRPr="001F1F61">
        <w:rPr>
          <w:rFonts w:ascii="Arial" w:hAnsi="Arial" w:cs="Arial"/>
          <w:lang w:eastAsia="es-ES"/>
        </w:rPr>
        <w:t xml:space="preserve"> </w:t>
      </w:r>
      <w:r w:rsidR="00533397" w:rsidRPr="001F1F61">
        <w:rPr>
          <w:rFonts w:ascii="Arial" w:hAnsi="Arial" w:cs="Arial"/>
          <w:lang w:val="es-ES" w:eastAsia="es-ES"/>
        </w:rPr>
        <w:t>para que absuelva el interrogatorio de parte que de manera verbal o en sobre cerrado les formularé, en relación con los hechos materia de este proceso.</w:t>
      </w:r>
    </w:p>
    <w:p w14:paraId="5509D6F5" w14:textId="77777777" w:rsidR="001C42D2" w:rsidRDefault="001C42D2" w:rsidP="00533397">
      <w:pPr>
        <w:pStyle w:val="Encabezado"/>
        <w:tabs>
          <w:tab w:val="left" w:pos="0"/>
        </w:tabs>
        <w:spacing w:after="0" w:line="312" w:lineRule="auto"/>
        <w:jc w:val="both"/>
        <w:rPr>
          <w:rFonts w:ascii="Arial" w:hAnsi="Arial" w:cs="Arial"/>
          <w:lang w:val="es-ES" w:eastAsia="es-ES"/>
        </w:rPr>
      </w:pPr>
    </w:p>
    <w:p w14:paraId="488B1D28" w14:textId="77777777" w:rsidR="00643CDB" w:rsidRDefault="00643CDB" w:rsidP="00533397">
      <w:pPr>
        <w:pStyle w:val="Encabezado"/>
        <w:tabs>
          <w:tab w:val="left" w:pos="0"/>
        </w:tabs>
        <w:spacing w:after="0" w:line="312" w:lineRule="auto"/>
        <w:jc w:val="both"/>
        <w:rPr>
          <w:rFonts w:ascii="Arial" w:hAnsi="Arial" w:cs="Arial"/>
          <w:lang w:val="es-ES" w:eastAsia="es-ES"/>
        </w:rPr>
      </w:pPr>
    </w:p>
    <w:p w14:paraId="0B6D6D50" w14:textId="42F08BD0" w:rsidR="001C42D2" w:rsidRPr="002A7738" w:rsidRDefault="001C42D2" w:rsidP="002A7738">
      <w:pPr>
        <w:pStyle w:val="Encabezado"/>
        <w:numPr>
          <w:ilvl w:val="0"/>
          <w:numId w:val="4"/>
        </w:numPr>
        <w:tabs>
          <w:tab w:val="left" w:pos="0"/>
        </w:tabs>
        <w:spacing w:after="0" w:line="312" w:lineRule="auto"/>
        <w:jc w:val="both"/>
        <w:rPr>
          <w:rFonts w:ascii="Arial" w:hAnsi="Arial" w:cs="Arial"/>
          <w:b/>
          <w:bCs/>
          <w:lang w:val="es-ES" w:eastAsia="es-ES"/>
        </w:rPr>
      </w:pPr>
      <w:r w:rsidRPr="002A7738">
        <w:rPr>
          <w:rFonts w:ascii="Arial" w:hAnsi="Arial" w:cs="Arial"/>
          <w:b/>
          <w:bCs/>
          <w:lang w:val="es-ES" w:eastAsia="es-ES"/>
        </w:rPr>
        <w:t xml:space="preserve">TESTIMONIO </w:t>
      </w:r>
    </w:p>
    <w:p w14:paraId="5AA25420" w14:textId="77777777" w:rsidR="001C42D2" w:rsidRDefault="001C42D2" w:rsidP="00533397">
      <w:pPr>
        <w:pStyle w:val="Encabezado"/>
        <w:tabs>
          <w:tab w:val="left" w:pos="0"/>
        </w:tabs>
        <w:spacing w:after="0" w:line="312" w:lineRule="auto"/>
        <w:jc w:val="both"/>
        <w:rPr>
          <w:rFonts w:ascii="Arial" w:hAnsi="Arial" w:cs="Arial"/>
          <w:lang w:val="es-ES" w:eastAsia="es-ES"/>
        </w:rPr>
      </w:pPr>
    </w:p>
    <w:p w14:paraId="70E72704" w14:textId="47D15B56" w:rsidR="004F4516" w:rsidRPr="0045648F" w:rsidRDefault="006F7B9C" w:rsidP="006F7B9C">
      <w:pPr>
        <w:pStyle w:val="Encabezado"/>
        <w:tabs>
          <w:tab w:val="left" w:pos="0"/>
        </w:tabs>
        <w:spacing w:after="0" w:line="312" w:lineRule="auto"/>
        <w:jc w:val="both"/>
        <w:rPr>
          <w:rFonts w:ascii="Arial" w:hAnsi="Arial" w:cs="Arial"/>
        </w:rPr>
      </w:pPr>
      <w:r w:rsidRPr="002A7738">
        <w:rPr>
          <w:rFonts w:ascii="Arial" w:hAnsi="Arial" w:cs="Arial"/>
          <w:lang w:val="es-ES" w:eastAsia="es-ES"/>
        </w:rPr>
        <w:t>Solicito amablemente que se decrete el testimonio del señor</w:t>
      </w:r>
      <w:r>
        <w:rPr>
          <w:rFonts w:ascii="Arial" w:hAnsi="Arial" w:cs="Arial"/>
          <w:lang w:val="es-ES" w:eastAsia="es-ES"/>
        </w:rPr>
        <w:t xml:space="preserve"> </w:t>
      </w:r>
      <w:r w:rsidRPr="000103C2">
        <w:rPr>
          <w:rFonts w:ascii="Arial" w:hAnsi="Arial" w:cs="Arial"/>
          <w:lang w:val="es-ES" w:eastAsia="es-ES"/>
        </w:rPr>
        <w:t xml:space="preserve">Agente </w:t>
      </w:r>
      <w:r>
        <w:rPr>
          <w:rFonts w:ascii="Arial" w:hAnsi="Arial" w:cs="Arial"/>
          <w:lang w:val="es-ES" w:eastAsia="es-ES"/>
        </w:rPr>
        <w:t xml:space="preserve">de </w:t>
      </w:r>
      <w:r w:rsidR="004F4516">
        <w:rPr>
          <w:rFonts w:ascii="Arial" w:hAnsi="Arial" w:cs="Arial"/>
          <w:lang w:val="es-ES" w:eastAsia="es-ES"/>
        </w:rPr>
        <w:t>Tránsito</w:t>
      </w:r>
      <w:r>
        <w:rPr>
          <w:rFonts w:ascii="Arial" w:hAnsi="Arial" w:cs="Arial"/>
          <w:lang w:val="es-ES" w:eastAsia="es-ES"/>
        </w:rPr>
        <w:t xml:space="preserve"> </w:t>
      </w:r>
      <w:r w:rsidR="00717850">
        <w:rPr>
          <w:rFonts w:ascii="Arial" w:hAnsi="Arial" w:cs="Arial"/>
          <w:lang w:val="es-ES" w:eastAsia="es-ES"/>
        </w:rPr>
        <w:t>CARLOS</w:t>
      </w:r>
      <w:r w:rsidR="0045648F">
        <w:rPr>
          <w:rFonts w:ascii="Arial" w:hAnsi="Arial" w:cs="Arial"/>
          <w:lang w:val="es-ES" w:eastAsia="es-ES"/>
        </w:rPr>
        <w:t xml:space="preserve"> DEIBY ASTUDILLO BOLAÑOS</w:t>
      </w:r>
      <w:r w:rsidR="00D01723" w:rsidRPr="00453F48">
        <w:rPr>
          <w:rFonts w:ascii="Arial" w:hAnsi="Arial" w:cs="Arial"/>
        </w:rPr>
        <w:t xml:space="preserve">, identificado con cédula de ciudadanía No. </w:t>
      </w:r>
      <w:r w:rsidR="0045648F" w:rsidRPr="0045648F">
        <w:rPr>
          <w:rFonts w:ascii="Arial" w:hAnsi="Arial" w:cs="Arial"/>
        </w:rPr>
        <w:t>14</w:t>
      </w:r>
      <w:r w:rsidR="000A14F8">
        <w:rPr>
          <w:rFonts w:ascii="Arial" w:hAnsi="Arial" w:cs="Arial"/>
        </w:rPr>
        <w:t>.</w:t>
      </w:r>
      <w:r w:rsidR="0045648F" w:rsidRPr="0045648F">
        <w:rPr>
          <w:rFonts w:ascii="Arial" w:hAnsi="Arial" w:cs="Arial"/>
        </w:rPr>
        <w:t>801</w:t>
      </w:r>
      <w:r w:rsidR="000A14F8">
        <w:rPr>
          <w:rFonts w:ascii="Arial" w:hAnsi="Arial" w:cs="Arial"/>
        </w:rPr>
        <w:t>.</w:t>
      </w:r>
      <w:r w:rsidR="0045648F" w:rsidRPr="0045648F">
        <w:rPr>
          <w:rFonts w:ascii="Arial" w:hAnsi="Arial" w:cs="Arial"/>
        </w:rPr>
        <w:t>186</w:t>
      </w:r>
      <w:r>
        <w:rPr>
          <w:rFonts w:ascii="Arial" w:hAnsi="Arial" w:cs="Arial"/>
          <w:lang w:val="es-ES" w:eastAsia="es-ES"/>
        </w:rPr>
        <w:t xml:space="preserve">, </w:t>
      </w:r>
      <w:r>
        <w:rPr>
          <w:rFonts w:ascii="Arial" w:hAnsi="Arial" w:cs="Arial"/>
        </w:rPr>
        <w:t xml:space="preserve">para que rinda testimonio sobre las circunstancias de tiempo, modo y lugar en la que ocurrió el </w:t>
      </w:r>
      <w:r w:rsidR="008D6ADC">
        <w:rPr>
          <w:rFonts w:ascii="Arial" w:hAnsi="Arial" w:cs="Arial"/>
        </w:rPr>
        <w:t>hecho, además</w:t>
      </w:r>
      <w:r>
        <w:rPr>
          <w:rFonts w:ascii="Arial" w:hAnsi="Arial" w:cs="Arial"/>
        </w:rPr>
        <w:t xml:space="preserve">, para que realice una explicación y aclaración del Informe Policial de Accidentes de Tránsito (IPAT) que diligenció. Por otro lado, desconocemos si el testigo cuenta con correo electrónico, tampoco tenemos conocimiento de su lugar de residencia o domicilio, por ello, solicito que sea notificado en las instalaciones del </w:t>
      </w:r>
      <w:r w:rsidR="00363E86">
        <w:rPr>
          <w:rFonts w:ascii="Arial" w:hAnsi="Arial" w:cs="Arial"/>
        </w:rPr>
        <w:t>MINISTERIO DEL TRASPORTE</w:t>
      </w:r>
      <w:r>
        <w:rPr>
          <w:rFonts w:ascii="Arial" w:hAnsi="Arial" w:cs="Arial"/>
        </w:rPr>
        <w:t xml:space="preserve">, por tanto, ruego señor juez que sea </w:t>
      </w:r>
      <w:r w:rsidR="000A14F8">
        <w:rPr>
          <w:rFonts w:ascii="Arial" w:hAnsi="Arial" w:cs="Arial"/>
        </w:rPr>
        <w:t>dicha cartera</w:t>
      </w:r>
      <w:r>
        <w:rPr>
          <w:rFonts w:ascii="Arial" w:hAnsi="Arial" w:cs="Arial"/>
        </w:rPr>
        <w:t xml:space="preserve"> la que se encargue de notificarlo.  </w:t>
      </w:r>
    </w:p>
    <w:p w14:paraId="48EDD6D6" w14:textId="77777777" w:rsidR="006F7B9C" w:rsidRDefault="006F7B9C" w:rsidP="00533397">
      <w:pPr>
        <w:pStyle w:val="Encabezado"/>
        <w:tabs>
          <w:tab w:val="left" w:pos="0"/>
        </w:tabs>
        <w:spacing w:after="0" w:line="312" w:lineRule="auto"/>
        <w:jc w:val="both"/>
        <w:rPr>
          <w:rFonts w:ascii="Arial" w:hAnsi="Arial" w:cs="Arial"/>
          <w:lang w:eastAsia="es-ES"/>
        </w:rPr>
      </w:pPr>
    </w:p>
    <w:p w14:paraId="08D75480" w14:textId="77777777" w:rsidR="00643CDB" w:rsidRDefault="00643CDB" w:rsidP="00533397">
      <w:pPr>
        <w:pStyle w:val="Encabezado"/>
        <w:tabs>
          <w:tab w:val="left" w:pos="0"/>
        </w:tabs>
        <w:spacing w:after="0" w:line="312" w:lineRule="auto"/>
        <w:jc w:val="both"/>
        <w:rPr>
          <w:rFonts w:ascii="Arial" w:hAnsi="Arial" w:cs="Arial"/>
          <w:lang w:eastAsia="es-ES"/>
        </w:rPr>
      </w:pPr>
    </w:p>
    <w:p w14:paraId="4CCD7369" w14:textId="77777777" w:rsidR="00AC143D" w:rsidRPr="0027322E" w:rsidRDefault="00AC143D" w:rsidP="00AC143D">
      <w:pPr>
        <w:pStyle w:val="Encabezado"/>
        <w:numPr>
          <w:ilvl w:val="0"/>
          <w:numId w:val="4"/>
        </w:numPr>
        <w:tabs>
          <w:tab w:val="left" w:pos="0"/>
        </w:tabs>
        <w:spacing w:after="0" w:line="312" w:lineRule="auto"/>
        <w:ind w:left="567" w:hanging="283"/>
        <w:jc w:val="both"/>
        <w:rPr>
          <w:rFonts w:ascii="Arial" w:hAnsi="Arial" w:cs="Arial"/>
          <w:lang w:val="es-ES" w:eastAsia="es-ES"/>
        </w:rPr>
      </w:pPr>
      <w:r w:rsidRPr="0027322E">
        <w:rPr>
          <w:rFonts w:ascii="Arial" w:hAnsi="Arial" w:cs="Arial"/>
          <w:b/>
        </w:rPr>
        <w:t>RATIFICACIÓN DE DOCUMENTOS PROVENIENTES DE TERCEROS:</w:t>
      </w:r>
    </w:p>
    <w:p w14:paraId="00D15066" w14:textId="77777777" w:rsidR="00AC143D" w:rsidRPr="0027322E" w:rsidRDefault="00AC143D" w:rsidP="00AC143D">
      <w:pPr>
        <w:pStyle w:val="Encabezado"/>
        <w:tabs>
          <w:tab w:val="left" w:pos="2268"/>
        </w:tabs>
        <w:spacing w:after="0" w:line="312" w:lineRule="auto"/>
        <w:jc w:val="both"/>
        <w:rPr>
          <w:rFonts w:ascii="Arial" w:hAnsi="Arial" w:cs="Arial"/>
          <w:b/>
        </w:rPr>
      </w:pPr>
    </w:p>
    <w:p w14:paraId="790616F1" w14:textId="77777777" w:rsidR="00AC143D" w:rsidRPr="005160D9" w:rsidRDefault="00AC143D" w:rsidP="00AC143D">
      <w:pPr>
        <w:spacing w:after="0" w:line="312" w:lineRule="auto"/>
        <w:jc w:val="both"/>
        <w:rPr>
          <w:rFonts w:ascii="Arial" w:hAnsi="Arial" w:cs="Arial"/>
        </w:rPr>
      </w:pPr>
      <w:r w:rsidRPr="0027322E">
        <w:rPr>
          <w:rFonts w:ascii="Arial" w:hAnsi="Arial" w:cs="Arial"/>
        </w:rPr>
        <w:t xml:space="preserve">El artículo 262 del Código General del Proceso faculta a las partes dentro de un proceso para que, si a bien lo tienen, soliciten la ratificación de los documentos provenientes de terceros aportados por la parte contraria. Vale la pena resaltar que esta disposición establece una clara consecuencia </w:t>
      </w:r>
      <w:r w:rsidRPr="0027322E">
        <w:rPr>
          <w:rFonts w:ascii="Arial" w:hAnsi="Arial" w:cs="Arial"/>
        </w:rPr>
        <w:lastRenderedPageBreak/>
        <w:t>jurídica ante el evento en que una parte solicite la ratificación del documento y ello no se lleve a cabo</w:t>
      </w:r>
      <w:r>
        <w:rPr>
          <w:rFonts w:ascii="Arial" w:hAnsi="Arial" w:cs="Arial"/>
        </w:rPr>
        <w:t xml:space="preserve">: </w:t>
      </w:r>
      <w:r w:rsidRPr="0027322E">
        <w:rPr>
          <w:rFonts w:ascii="Arial" w:hAnsi="Arial" w:cs="Arial"/>
          <w:i/>
        </w:rPr>
        <w:t xml:space="preserve">“Documentos declarativos emanados de terceros. Los documentos privados de contenido declarativo emanados de terceros se apreciarán por el juez sin necesidad de ratificar su contenido, </w:t>
      </w:r>
      <w:r w:rsidRPr="0027322E">
        <w:rPr>
          <w:rFonts w:ascii="Arial" w:hAnsi="Arial" w:cs="Arial"/>
          <w:b/>
          <w:i/>
          <w:u w:val="single"/>
        </w:rPr>
        <w:t>salvo que la parte contraria solicite su ratificación</w:t>
      </w:r>
      <w:r w:rsidRPr="0027322E">
        <w:rPr>
          <w:rFonts w:ascii="Arial" w:hAnsi="Arial" w:cs="Arial"/>
          <w:b/>
          <w:i/>
        </w:rPr>
        <w:t xml:space="preserve"> (…)”</w:t>
      </w:r>
      <w:r>
        <w:rPr>
          <w:rFonts w:ascii="Arial" w:hAnsi="Arial" w:cs="Arial"/>
          <w:b/>
          <w:i/>
        </w:rPr>
        <w:t>.</w:t>
      </w:r>
    </w:p>
    <w:p w14:paraId="79AB1D1A" w14:textId="77777777" w:rsidR="00AC143D" w:rsidRPr="0027322E" w:rsidRDefault="00AC143D" w:rsidP="00AC143D">
      <w:pPr>
        <w:spacing w:after="0" w:line="312" w:lineRule="auto"/>
        <w:jc w:val="both"/>
        <w:rPr>
          <w:rFonts w:ascii="Arial" w:hAnsi="Arial" w:cs="Arial"/>
          <w:i/>
        </w:rPr>
      </w:pPr>
    </w:p>
    <w:p w14:paraId="34885612" w14:textId="77777777" w:rsidR="00AC143D" w:rsidRPr="0027322E" w:rsidRDefault="00AC143D" w:rsidP="00AC143D">
      <w:pPr>
        <w:spacing w:after="0" w:line="312" w:lineRule="auto"/>
        <w:jc w:val="both"/>
        <w:rPr>
          <w:rFonts w:ascii="Arial" w:hAnsi="Arial" w:cs="Arial"/>
        </w:rPr>
      </w:pPr>
      <w:r w:rsidRPr="0027322E">
        <w:rPr>
          <w:rFonts w:ascii="Arial" w:hAnsi="Arial" w:cs="Arial"/>
        </w:rPr>
        <w:t xml:space="preserve">Entonces, cabe resaltar que </w:t>
      </w:r>
      <w:r>
        <w:rPr>
          <w:rFonts w:ascii="Arial" w:hAnsi="Arial" w:cs="Arial"/>
        </w:rPr>
        <w:t>j</w:t>
      </w:r>
      <w:r w:rsidRPr="0027322E">
        <w:rPr>
          <w:rFonts w:ascii="Arial" w:hAnsi="Arial" w:cs="Arial"/>
        </w:rPr>
        <w:t>uez sólo podrá apreciar probatoriamente los documentos cuya ratificación se solicita si efectivamente ésta se hace, como lo consagra el citado artículo.</w:t>
      </w:r>
    </w:p>
    <w:p w14:paraId="6D5AD278" w14:textId="77777777" w:rsidR="00AC143D" w:rsidRPr="0027322E" w:rsidRDefault="00AC143D" w:rsidP="00AC143D">
      <w:pPr>
        <w:spacing w:after="0" w:line="312" w:lineRule="auto"/>
        <w:jc w:val="both"/>
        <w:rPr>
          <w:rFonts w:ascii="Arial" w:hAnsi="Arial" w:cs="Arial"/>
        </w:rPr>
      </w:pPr>
    </w:p>
    <w:p w14:paraId="50492EF1" w14:textId="77777777" w:rsidR="00AC143D" w:rsidRPr="0027322E" w:rsidRDefault="00AC143D" w:rsidP="00AC143D">
      <w:pPr>
        <w:spacing w:after="0" w:line="312" w:lineRule="auto"/>
        <w:jc w:val="both"/>
        <w:rPr>
          <w:rFonts w:ascii="Arial" w:hAnsi="Arial" w:cs="Arial"/>
        </w:rPr>
      </w:pPr>
      <w:r w:rsidRPr="0027322E">
        <w:rPr>
          <w:rFonts w:ascii="Arial" w:hAnsi="Arial" w:cs="Arial"/>
        </w:rPr>
        <w:t xml:space="preserve">En virtud, solicito al </w:t>
      </w:r>
      <w:r>
        <w:rPr>
          <w:rFonts w:ascii="Arial" w:hAnsi="Arial" w:cs="Arial"/>
        </w:rPr>
        <w:t>d</w:t>
      </w:r>
      <w:r w:rsidRPr="0027322E">
        <w:rPr>
          <w:rFonts w:ascii="Arial" w:hAnsi="Arial" w:cs="Arial"/>
        </w:rPr>
        <w:t>espacho que no se les conceda valor alguno demostrativo a los documentos provenientes de terceros aportados por la parte demandante mientras esta no solicite y obtenga su ratificación, y entre ellos, de manera enunciativa enumero los siguientes:</w:t>
      </w:r>
    </w:p>
    <w:p w14:paraId="229ABC61" w14:textId="77777777" w:rsidR="00AC143D" w:rsidRDefault="00AC143D" w:rsidP="00AC143D">
      <w:pPr>
        <w:pStyle w:val="Sinespaciado"/>
        <w:tabs>
          <w:tab w:val="left" w:pos="0"/>
          <w:tab w:val="left" w:pos="7797"/>
          <w:tab w:val="left" w:pos="7938"/>
        </w:tabs>
        <w:spacing w:line="312" w:lineRule="auto"/>
        <w:ind w:right="0"/>
        <w:rPr>
          <w:rFonts w:ascii="Arial" w:hAnsi="Arial" w:cs="Arial"/>
          <w:bCs/>
          <w:color w:val="auto"/>
        </w:rPr>
      </w:pPr>
    </w:p>
    <w:p w14:paraId="2BE83E86" w14:textId="655B6970" w:rsidR="00AC143D" w:rsidRDefault="00AC143D" w:rsidP="00553530">
      <w:pPr>
        <w:pStyle w:val="Sinespaciado"/>
        <w:numPr>
          <w:ilvl w:val="0"/>
          <w:numId w:val="67"/>
        </w:numPr>
        <w:tabs>
          <w:tab w:val="left" w:pos="0"/>
          <w:tab w:val="left" w:pos="7797"/>
          <w:tab w:val="left" w:pos="7938"/>
        </w:tabs>
        <w:spacing w:line="312" w:lineRule="auto"/>
        <w:ind w:right="0"/>
        <w:rPr>
          <w:rFonts w:ascii="Arial" w:hAnsi="Arial" w:cs="Arial"/>
          <w:b/>
          <w:color w:val="auto"/>
        </w:rPr>
      </w:pPr>
      <w:r w:rsidRPr="005846C4">
        <w:rPr>
          <w:rFonts w:ascii="Arial" w:hAnsi="Arial" w:cs="Arial"/>
          <w:bCs/>
          <w:color w:val="auto"/>
        </w:rPr>
        <w:t xml:space="preserve">Certificado de vinculación e ingresos expedido por </w:t>
      </w:r>
      <w:r w:rsidR="00D12DA3">
        <w:rPr>
          <w:rFonts w:ascii="Arial" w:hAnsi="Arial" w:cs="Arial"/>
          <w:bCs/>
          <w:color w:val="auto"/>
        </w:rPr>
        <w:t>VAT</w:t>
      </w:r>
      <w:r w:rsidR="004F077B">
        <w:rPr>
          <w:rFonts w:ascii="Arial" w:hAnsi="Arial" w:cs="Arial"/>
          <w:bCs/>
          <w:color w:val="auto"/>
        </w:rPr>
        <w:t>I</w:t>
      </w:r>
      <w:r w:rsidR="00D12DA3">
        <w:rPr>
          <w:rFonts w:ascii="Arial" w:hAnsi="Arial" w:cs="Arial"/>
          <w:bCs/>
          <w:color w:val="auto"/>
        </w:rPr>
        <w:t xml:space="preserve">A S.A. </w:t>
      </w:r>
      <w:r w:rsidR="004F077B">
        <w:rPr>
          <w:rFonts w:ascii="Arial" w:hAnsi="Arial" w:cs="Arial"/>
          <w:bCs/>
          <w:color w:val="auto"/>
        </w:rPr>
        <w:t>E.</w:t>
      </w:r>
      <w:r w:rsidR="00D12DA3">
        <w:rPr>
          <w:rFonts w:ascii="Arial" w:hAnsi="Arial" w:cs="Arial"/>
          <w:bCs/>
          <w:color w:val="auto"/>
        </w:rPr>
        <w:t>S.P</w:t>
      </w:r>
      <w:r w:rsidRPr="005846C4">
        <w:rPr>
          <w:rFonts w:ascii="Arial" w:hAnsi="Arial" w:cs="Arial"/>
          <w:bCs/>
          <w:color w:val="auto"/>
        </w:rPr>
        <w:t xml:space="preserve">. suscrito por la señora </w:t>
      </w:r>
      <w:r w:rsidR="005846C4" w:rsidRPr="004F077B">
        <w:rPr>
          <w:rFonts w:ascii="Arial" w:hAnsi="Arial" w:cs="Arial"/>
          <w:b/>
          <w:color w:val="auto"/>
        </w:rPr>
        <w:t>JULIANA CACERES SANCHEZ</w:t>
      </w:r>
      <w:r w:rsidR="005846C4" w:rsidRPr="005846C4">
        <w:rPr>
          <w:rFonts w:ascii="Arial" w:hAnsi="Arial" w:cs="Arial"/>
          <w:bCs/>
          <w:color w:val="auto"/>
        </w:rPr>
        <w:t xml:space="preserve"> </w:t>
      </w:r>
      <w:r w:rsidR="005846C4">
        <w:rPr>
          <w:rFonts w:ascii="Arial" w:hAnsi="Arial" w:cs="Arial"/>
          <w:b/>
          <w:color w:val="auto"/>
        </w:rPr>
        <w:t xml:space="preserve"> </w:t>
      </w:r>
    </w:p>
    <w:p w14:paraId="3FC5E8F0" w14:textId="77777777" w:rsidR="00EE1C4B" w:rsidRDefault="00EE1C4B" w:rsidP="005846C4">
      <w:pPr>
        <w:pStyle w:val="Sinespaciado"/>
        <w:tabs>
          <w:tab w:val="left" w:pos="0"/>
          <w:tab w:val="left" w:pos="7797"/>
          <w:tab w:val="left" w:pos="7938"/>
        </w:tabs>
        <w:spacing w:line="312" w:lineRule="auto"/>
        <w:ind w:right="0"/>
        <w:rPr>
          <w:rFonts w:ascii="Arial" w:hAnsi="Arial" w:cs="Arial"/>
          <w:b/>
          <w:color w:val="auto"/>
        </w:rPr>
      </w:pPr>
    </w:p>
    <w:p w14:paraId="2B84B8DE" w14:textId="77777777" w:rsidR="009E2B2A" w:rsidRDefault="009E2B2A" w:rsidP="005846C4">
      <w:pPr>
        <w:pStyle w:val="Sinespaciado"/>
        <w:tabs>
          <w:tab w:val="left" w:pos="0"/>
          <w:tab w:val="left" w:pos="7797"/>
          <w:tab w:val="left" w:pos="7938"/>
        </w:tabs>
        <w:spacing w:line="312" w:lineRule="auto"/>
        <w:ind w:right="0"/>
        <w:rPr>
          <w:rFonts w:ascii="Arial" w:hAnsi="Arial" w:cs="Arial"/>
          <w:b/>
          <w:color w:val="auto"/>
        </w:rPr>
      </w:pPr>
    </w:p>
    <w:p w14:paraId="242083D5" w14:textId="63738BBF" w:rsidR="00666E48" w:rsidRDefault="00666E48" w:rsidP="009E2B2A">
      <w:pPr>
        <w:pStyle w:val="Sinespaciado"/>
        <w:numPr>
          <w:ilvl w:val="0"/>
          <w:numId w:val="4"/>
        </w:numPr>
        <w:tabs>
          <w:tab w:val="left" w:pos="0"/>
          <w:tab w:val="left" w:pos="7797"/>
          <w:tab w:val="left" w:pos="7938"/>
        </w:tabs>
        <w:spacing w:line="312" w:lineRule="auto"/>
        <w:ind w:right="0"/>
        <w:rPr>
          <w:rFonts w:ascii="Arial" w:hAnsi="Arial" w:cs="Arial"/>
          <w:b/>
          <w:color w:val="auto"/>
        </w:rPr>
      </w:pPr>
      <w:r>
        <w:rPr>
          <w:rFonts w:ascii="Arial" w:hAnsi="Arial" w:cs="Arial"/>
          <w:b/>
          <w:color w:val="auto"/>
        </w:rPr>
        <w:t>CONTRADICCIÓN DE DICTAMEN PERICIAL</w:t>
      </w:r>
    </w:p>
    <w:p w14:paraId="75B5CD15" w14:textId="77777777" w:rsidR="009E2B2A" w:rsidRDefault="009E2B2A" w:rsidP="005846C4">
      <w:pPr>
        <w:pStyle w:val="Sinespaciado"/>
        <w:tabs>
          <w:tab w:val="left" w:pos="0"/>
          <w:tab w:val="left" w:pos="7797"/>
          <w:tab w:val="left" w:pos="7938"/>
        </w:tabs>
        <w:spacing w:line="312" w:lineRule="auto"/>
        <w:ind w:right="0"/>
        <w:rPr>
          <w:rFonts w:ascii="Arial" w:hAnsi="Arial" w:cs="Arial"/>
          <w:b/>
          <w:color w:val="auto"/>
        </w:rPr>
      </w:pPr>
    </w:p>
    <w:p w14:paraId="66A20BF8" w14:textId="45A9CBDB" w:rsidR="00643CDB" w:rsidRPr="00643CDB" w:rsidRDefault="00C5316C" w:rsidP="00643CDB">
      <w:pPr>
        <w:pStyle w:val="Sinespaciado"/>
        <w:tabs>
          <w:tab w:val="left" w:pos="0"/>
          <w:tab w:val="left" w:pos="7797"/>
          <w:tab w:val="left" w:pos="7938"/>
        </w:tabs>
        <w:spacing w:line="312" w:lineRule="auto"/>
        <w:ind w:right="0"/>
        <w:rPr>
          <w:rFonts w:ascii="Arial" w:hAnsi="Arial" w:cs="Arial"/>
          <w:color w:val="auto"/>
        </w:rPr>
      </w:pPr>
      <w:r w:rsidRPr="009E2B2A">
        <w:rPr>
          <w:rFonts w:ascii="Arial" w:hAnsi="Arial" w:cs="Arial"/>
          <w:bCs/>
          <w:color w:val="auto"/>
        </w:rPr>
        <w:t xml:space="preserve">El </w:t>
      </w:r>
      <w:r w:rsidR="00553530" w:rsidRPr="009E2B2A">
        <w:rPr>
          <w:rFonts w:ascii="Arial" w:hAnsi="Arial" w:cs="Arial"/>
          <w:bCs/>
          <w:color w:val="auto"/>
        </w:rPr>
        <w:t>artículo</w:t>
      </w:r>
      <w:r w:rsidRPr="009E2B2A">
        <w:rPr>
          <w:rFonts w:ascii="Arial" w:hAnsi="Arial" w:cs="Arial"/>
          <w:bCs/>
          <w:color w:val="auto"/>
        </w:rPr>
        <w:t xml:space="preserve"> </w:t>
      </w:r>
      <w:r w:rsidR="0093363A" w:rsidRPr="009E2B2A">
        <w:rPr>
          <w:rFonts w:ascii="Arial" w:hAnsi="Arial" w:cs="Arial"/>
          <w:bCs/>
          <w:color w:val="auto"/>
        </w:rPr>
        <w:t xml:space="preserve">228 del código General del Proceso </w:t>
      </w:r>
      <w:r w:rsidR="00B8432F" w:rsidRPr="009E2B2A">
        <w:rPr>
          <w:rFonts w:ascii="Arial" w:hAnsi="Arial" w:cs="Arial"/>
          <w:bCs/>
          <w:color w:val="auto"/>
        </w:rPr>
        <w:t>permite que se pueda solicitar la</w:t>
      </w:r>
      <w:r w:rsidR="00F50592">
        <w:rPr>
          <w:rFonts w:ascii="Arial" w:hAnsi="Arial" w:cs="Arial"/>
          <w:bCs/>
          <w:color w:val="auto"/>
        </w:rPr>
        <w:t xml:space="preserve"> contradicción de un dictamen pericial aportado por una de las partes, </w:t>
      </w:r>
      <w:r w:rsidR="00F50592" w:rsidRPr="009E2B2A">
        <w:rPr>
          <w:rFonts w:ascii="Arial" w:hAnsi="Arial" w:cs="Arial"/>
          <w:bCs/>
          <w:color w:val="auto"/>
        </w:rPr>
        <w:t>puesto que indica “</w:t>
      </w:r>
      <w:r w:rsidR="00F50592" w:rsidRPr="009E2B2A">
        <w:rPr>
          <w:rFonts w:ascii="Arial" w:hAnsi="Arial" w:cs="Arial"/>
          <w:bCs/>
          <w:i/>
          <w:iCs/>
          <w:color w:val="auto"/>
        </w:rPr>
        <w:t>La parte contra la cual se aduzca un dictamen pericial podrá solicitar la comparecencia del perito a la audiencia</w:t>
      </w:r>
      <w:r w:rsidR="00941A08">
        <w:rPr>
          <w:rFonts w:ascii="Arial" w:hAnsi="Arial" w:cs="Arial"/>
          <w:bCs/>
          <w:i/>
          <w:iCs/>
          <w:color w:val="auto"/>
        </w:rPr>
        <w:t>(…)</w:t>
      </w:r>
      <w:r w:rsidR="00F50592" w:rsidRPr="009E2B2A">
        <w:rPr>
          <w:rFonts w:ascii="Arial" w:hAnsi="Arial" w:cs="Arial"/>
          <w:bCs/>
          <w:color w:val="auto"/>
        </w:rPr>
        <w:t>”</w:t>
      </w:r>
      <w:r w:rsidR="00941A08">
        <w:rPr>
          <w:rFonts w:ascii="Arial" w:hAnsi="Arial" w:cs="Arial"/>
          <w:bCs/>
          <w:color w:val="auto"/>
        </w:rPr>
        <w:t xml:space="preserve"> Por ello, teniendo presente que la parte demandante aportó una prueba pericial </w:t>
      </w:r>
      <w:r w:rsidR="00553530">
        <w:rPr>
          <w:rFonts w:ascii="Arial" w:hAnsi="Arial" w:cs="Arial"/>
          <w:bCs/>
          <w:color w:val="auto"/>
        </w:rPr>
        <w:t>expedida</w:t>
      </w:r>
      <w:r w:rsidR="00941A08">
        <w:rPr>
          <w:rFonts w:ascii="Arial" w:hAnsi="Arial" w:cs="Arial"/>
          <w:bCs/>
          <w:color w:val="auto"/>
        </w:rPr>
        <w:t xml:space="preserve"> por el señor </w:t>
      </w:r>
      <w:r w:rsidR="00EE1C4B">
        <w:rPr>
          <w:rFonts w:ascii="Arial" w:hAnsi="Arial" w:cs="Arial"/>
          <w:color w:val="auto"/>
        </w:rPr>
        <w:t>ISRAEL PINO LLANTEN</w:t>
      </w:r>
      <w:r w:rsidR="00DF6FB2">
        <w:rPr>
          <w:rFonts w:ascii="Arial" w:hAnsi="Arial" w:cs="Arial"/>
          <w:color w:val="auto"/>
        </w:rPr>
        <w:t xml:space="preserve"> </w:t>
      </w:r>
      <w:r w:rsidR="00941A08">
        <w:rPr>
          <w:rFonts w:ascii="Arial" w:hAnsi="Arial" w:cs="Arial"/>
          <w:color w:val="auto"/>
        </w:rPr>
        <w:t>identificado con cedula de ciudadanía No</w:t>
      </w:r>
      <w:r w:rsidR="00DF6FB2">
        <w:rPr>
          <w:rFonts w:ascii="Arial" w:hAnsi="Arial" w:cs="Arial"/>
          <w:color w:val="auto"/>
        </w:rPr>
        <w:t xml:space="preserve">. </w:t>
      </w:r>
      <w:r w:rsidR="00DF6FB2" w:rsidRPr="00DF6FB2">
        <w:rPr>
          <w:rFonts w:ascii="Arial" w:hAnsi="Arial" w:cs="Arial"/>
          <w:color w:val="auto"/>
        </w:rPr>
        <w:t>1061701005</w:t>
      </w:r>
      <w:r w:rsidR="00941A08">
        <w:rPr>
          <w:rFonts w:ascii="Arial" w:hAnsi="Arial" w:cs="Arial"/>
          <w:color w:val="auto"/>
        </w:rPr>
        <w:t xml:space="preserve">, ruego su señoría que se ordene comparecer a dicho perito a audiencia para que </w:t>
      </w:r>
      <w:r w:rsidR="00293B2F" w:rsidRPr="00293B2F">
        <w:rPr>
          <w:rFonts w:ascii="Arial" w:hAnsi="Arial" w:cs="Arial"/>
          <w:color w:val="auto"/>
        </w:rPr>
        <w:t xml:space="preserve">bajo juramento </w:t>
      </w:r>
      <w:r w:rsidR="0068726B">
        <w:rPr>
          <w:rFonts w:ascii="Arial" w:hAnsi="Arial" w:cs="Arial"/>
          <w:color w:val="auto"/>
        </w:rPr>
        <w:t xml:space="preserve">explique </w:t>
      </w:r>
      <w:r w:rsidR="00293B2F" w:rsidRPr="00293B2F">
        <w:rPr>
          <w:rFonts w:ascii="Arial" w:hAnsi="Arial" w:cs="Arial"/>
          <w:color w:val="auto"/>
        </w:rPr>
        <w:t>el contenido del dictamen</w:t>
      </w:r>
      <w:r w:rsidR="00553530">
        <w:rPr>
          <w:rFonts w:ascii="Arial" w:hAnsi="Arial" w:cs="Arial"/>
          <w:color w:val="auto"/>
        </w:rPr>
        <w:t>.</w:t>
      </w:r>
    </w:p>
    <w:p w14:paraId="5618D1A2" w14:textId="77777777" w:rsidR="00643CDB" w:rsidRDefault="00643CDB" w:rsidP="0082239C">
      <w:pPr>
        <w:pStyle w:val="Encabezado"/>
        <w:tabs>
          <w:tab w:val="left" w:pos="0"/>
        </w:tabs>
        <w:spacing w:after="0" w:line="312" w:lineRule="auto"/>
        <w:jc w:val="both"/>
        <w:rPr>
          <w:rFonts w:ascii="Arial" w:hAnsi="Arial" w:cs="Arial"/>
          <w:lang w:val="es-ES" w:eastAsia="es-ES"/>
        </w:rPr>
      </w:pPr>
    </w:p>
    <w:p w14:paraId="54FF130A" w14:textId="77777777" w:rsidR="00643CDB" w:rsidRDefault="00643CDB" w:rsidP="0082239C">
      <w:pPr>
        <w:pStyle w:val="Encabezado"/>
        <w:tabs>
          <w:tab w:val="left" w:pos="0"/>
        </w:tabs>
        <w:spacing w:after="0" w:line="312" w:lineRule="auto"/>
        <w:jc w:val="both"/>
        <w:rPr>
          <w:rFonts w:ascii="Arial" w:hAnsi="Arial" w:cs="Arial"/>
          <w:lang w:val="es-ES" w:eastAsia="es-ES"/>
        </w:rPr>
      </w:pPr>
    </w:p>
    <w:p w14:paraId="29886999" w14:textId="77777777" w:rsidR="00643CDB" w:rsidRDefault="00643CDB" w:rsidP="0082239C">
      <w:pPr>
        <w:pStyle w:val="Encabezado"/>
        <w:tabs>
          <w:tab w:val="left" w:pos="0"/>
        </w:tabs>
        <w:spacing w:after="0" w:line="312" w:lineRule="auto"/>
        <w:jc w:val="both"/>
        <w:rPr>
          <w:rFonts w:ascii="Arial" w:hAnsi="Arial" w:cs="Arial"/>
          <w:lang w:val="es-ES" w:eastAsia="es-ES"/>
        </w:rPr>
      </w:pPr>
    </w:p>
    <w:p w14:paraId="6EC462B9" w14:textId="77777777" w:rsidR="00643CDB" w:rsidRDefault="00643CDB" w:rsidP="0082239C">
      <w:pPr>
        <w:pStyle w:val="Encabezado"/>
        <w:tabs>
          <w:tab w:val="left" w:pos="0"/>
        </w:tabs>
        <w:spacing w:after="0" w:line="312" w:lineRule="auto"/>
        <w:jc w:val="both"/>
        <w:rPr>
          <w:rFonts w:ascii="Arial" w:hAnsi="Arial" w:cs="Arial"/>
          <w:lang w:val="es-ES" w:eastAsia="es-ES"/>
        </w:rPr>
      </w:pPr>
    </w:p>
    <w:p w14:paraId="15E60089" w14:textId="77777777" w:rsidR="00643CDB" w:rsidRDefault="00643CDB" w:rsidP="0082239C">
      <w:pPr>
        <w:pStyle w:val="Encabezado"/>
        <w:tabs>
          <w:tab w:val="left" w:pos="0"/>
        </w:tabs>
        <w:spacing w:after="0" w:line="312" w:lineRule="auto"/>
        <w:jc w:val="both"/>
        <w:rPr>
          <w:rFonts w:ascii="Arial" w:hAnsi="Arial" w:cs="Arial"/>
          <w:lang w:val="es-ES" w:eastAsia="es-ES"/>
        </w:rPr>
      </w:pPr>
    </w:p>
    <w:p w14:paraId="4EE8C4D0" w14:textId="77777777" w:rsidR="00643CDB" w:rsidRDefault="00643CDB" w:rsidP="0082239C">
      <w:pPr>
        <w:pStyle w:val="Encabezado"/>
        <w:tabs>
          <w:tab w:val="left" w:pos="0"/>
        </w:tabs>
        <w:spacing w:after="0" w:line="312" w:lineRule="auto"/>
        <w:jc w:val="both"/>
        <w:rPr>
          <w:rFonts w:ascii="Arial" w:hAnsi="Arial" w:cs="Arial"/>
          <w:lang w:val="es-ES" w:eastAsia="es-ES"/>
        </w:rPr>
      </w:pPr>
    </w:p>
    <w:p w14:paraId="0CE36F5E" w14:textId="77777777" w:rsidR="00643CDB" w:rsidRPr="001F1F61" w:rsidRDefault="00643CDB" w:rsidP="0082239C">
      <w:pPr>
        <w:pStyle w:val="Encabezado"/>
        <w:tabs>
          <w:tab w:val="left" w:pos="0"/>
        </w:tabs>
        <w:spacing w:after="0" w:line="312" w:lineRule="auto"/>
        <w:jc w:val="both"/>
        <w:rPr>
          <w:rFonts w:ascii="Arial" w:hAnsi="Arial" w:cs="Arial"/>
          <w:lang w:val="es-ES" w:eastAsia="es-ES"/>
        </w:rPr>
      </w:pPr>
    </w:p>
    <w:p w14:paraId="17790EA5" w14:textId="77777777" w:rsidR="006870D2" w:rsidRPr="001F1F61" w:rsidRDefault="006870D2" w:rsidP="00397D3A">
      <w:pPr>
        <w:pStyle w:val="Ttulo4"/>
        <w:spacing w:before="0" w:line="312" w:lineRule="auto"/>
        <w:jc w:val="center"/>
        <w:rPr>
          <w:rFonts w:ascii="Arial" w:hAnsi="Arial" w:cs="Arial"/>
          <w:b/>
          <w:bCs/>
          <w:i w:val="0"/>
          <w:color w:val="auto"/>
          <w:u w:val="single"/>
        </w:rPr>
      </w:pPr>
      <w:r w:rsidRPr="001F1F61">
        <w:rPr>
          <w:rFonts w:ascii="Arial" w:hAnsi="Arial" w:cs="Arial"/>
          <w:b/>
          <w:bCs/>
          <w:i w:val="0"/>
          <w:color w:val="auto"/>
          <w:u w:val="single"/>
        </w:rPr>
        <w:lastRenderedPageBreak/>
        <w:t>CAPÍTULO V. NOTIFICACIONES</w:t>
      </w:r>
    </w:p>
    <w:p w14:paraId="1A338285" w14:textId="77777777" w:rsidR="006870D2" w:rsidRPr="001F1F61" w:rsidRDefault="006870D2" w:rsidP="00397D3A">
      <w:pPr>
        <w:tabs>
          <w:tab w:val="left" w:pos="0"/>
        </w:tabs>
        <w:spacing w:after="0" w:line="312" w:lineRule="auto"/>
        <w:jc w:val="both"/>
        <w:rPr>
          <w:rFonts w:ascii="Arial" w:hAnsi="Arial" w:cs="Arial"/>
        </w:rPr>
      </w:pPr>
    </w:p>
    <w:p w14:paraId="3A9A5EE6" w14:textId="77777777" w:rsidR="00A26100" w:rsidRPr="001F1F61" w:rsidRDefault="00A26100" w:rsidP="00A26100">
      <w:pPr>
        <w:spacing w:after="0" w:line="312" w:lineRule="auto"/>
        <w:jc w:val="both"/>
        <w:rPr>
          <w:rFonts w:ascii="Arial" w:hAnsi="Arial" w:cs="Arial"/>
        </w:rPr>
      </w:pPr>
      <w:r w:rsidRPr="001F1F61">
        <w:rPr>
          <w:rFonts w:ascii="Arial" w:hAnsi="Arial" w:cs="Arial"/>
        </w:rPr>
        <w:t xml:space="preserve">A la parte actora, y su apoderado, en las direcciones referidas en el escrito de la demanda. </w:t>
      </w:r>
    </w:p>
    <w:p w14:paraId="4F377B37" w14:textId="77777777" w:rsidR="00A26100" w:rsidRPr="001F1F61" w:rsidRDefault="00A26100" w:rsidP="00A26100">
      <w:pPr>
        <w:spacing w:after="0" w:line="312" w:lineRule="auto"/>
        <w:jc w:val="both"/>
        <w:rPr>
          <w:rFonts w:ascii="Arial" w:hAnsi="Arial" w:cs="Arial"/>
        </w:rPr>
      </w:pPr>
    </w:p>
    <w:p w14:paraId="3CC05C0F" w14:textId="77777777" w:rsidR="009C2DAA" w:rsidRDefault="009C2DAA" w:rsidP="009C2DAA">
      <w:pPr>
        <w:spacing w:after="0" w:line="312" w:lineRule="auto"/>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A mi procurada </w:t>
      </w:r>
      <w:r>
        <w:rPr>
          <w:rStyle w:val="normaltextrun"/>
          <w:rFonts w:ascii="Arial" w:hAnsi="Arial" w:cs="Arial"/>
          <w:b/>
          <w:bCs/>
          <w:color w:val="000000"/>
          <w:shd w:val="clear" w:color="auto" w:fill="FFFFFF"/>
        </w:rPr>
        <w:t xml:space="preserve">CHUBB SEGUROS COLOMBIA S.A. </w:t>
      </w:r>
      <w:r>
        <w:rPr>
          <w:rStyle w:val="normaltextrun"/>
          <w:rFonts w:ascii="Arial" w:hAnsi="Arial" w:cs="Arial"/>
          <w:color w:val="000000"/>
          <w:shd w:val="clear" w:color="auto" w:fill="FFFFFF"/>
        </w:rPr>
        <w:t xml:space="preserve">en la carrera 7 número 71-21 torre B piso 7, de la ciudad de Bogotá D.C. Email: </w:t>
      </w:r>
      <w:hyperlink r:id="rId25" w:tgtFrame="_blank" w:history="1">
        <w:r>
          <w:rPr>
            <w:rStyle w:val="normaltextrun"/>
            <w:rFonts w:ascii="Arial" w:hAnsi="Arial" w:cs="Arial"/>
            <w:color w:val="0563C1"/>
            <w:u w:val="single"/>
            <w:shd w:val="clear" w:color="auto" w:fill="FFFFFF"/>
          </w:rPr>
          <w:t>notificacioneslegales.co@chubb.com</w:t>
        </w:r>
      </w:hyperlink>
      <w:r>
        <w:rPr>
          <w:rStyle w:val="eop"/>
          <w:rFonts w:ascii="Arial" w:hAnsi="Arial" w:cs="Arial"/>
          <w:color w:val="000000"/>
          <w:shd w:val="clear" w:color="auto" w:fill="FFFFFF"/>
        </w:rPr>
        <w:t> </w:t>
      </w:r>
    </w:p>
    <w:p w14:paraId="546E22F4" w14:textId="77777777" w:rsidR="00327826" w:rsidRDefault="00327826" w:rsidP="00A26100">
      <w:pPr>
        <w:spacing w:after="0" w:line="312" w:lineRule="auto"/>
        <w:jc w:val="both"/>
        <w:rPr>
          <w:rFonts w:ascii="Arial" w:hAnsi="Arial" w:cs="Arial"/>
        </w:rPr>
      </w:pPr>
    </w:p>
    <w:p w14:paraId="45A90CB1" w14:textId="77777777" w:rsidR="00643CDB" w:rsidRPr="001F1F61" w:rsidRDefault="00643CDB" w:rsidP="00A26100">
      <w:pPr>
        <w:spacing w:after="0" w:line="312" w:lineRule="auto"/>
        <w:jc w:val="both"/>
        <w:rPr>
          <w:rFonts w:ascii="Arial" w:hAnsi="Arial" w:cs="Arial"/>
        </w:rPr>
      </w:pPr>
    </w:p>
    <w:p w14:paraId="03FC72EB" w14:textId="77777777" w:rsidR="00A26100" w:rsidRPr="001F1F61" w:rsidRDefault="00A26100" w:rsidP="00A26100">
      <w:pPr>
        <w:spacing w:after="0" w:line="312" w:lineRule="auto"/>
        <w:jc w:val="both"/>
        <w:rPr>
          <w:rFonts w:ascii="Arial" w:hAnsi="Arial" w:cs="Arial"/>
        </w:rPr>
      </w:pPr>
      <w:bookmarkStart w:id="17" w:name="_Hlk163225105"/>
      <w:r w:rsidRPr="001F1F61">
        <w:rPr>
          <w:rFonts w:ascii="Arial" w:hAnsi="Arial" w:cs="Arial"/>
        </w:rPr>
        <w:t xml:space="preserve">Al suscrito en la Avenida 6 A Bis No. 35N–100 Oficina 212 de la ciudad de Cali (V); correo electrónico: </w:t>
      </w:r>
      <w:hyperlink r:id="rId26" w:history="1">
        <w:r w:rsidRPr="001F1F61">
          <w:rPr>
            <w:rStyle w:val="Hipervnculo"/>
            <w:rFonts w:ascii="Arial" w:hAnsi="Arial" w:cs="Arial"/>
          </w:rPr>
          <w:t>notificaciones@gha.com.co</w:t>
        </w:r>
      </w:hyperlink>
    </w:p>
    <w:p w14:paraId="5B3FCBD7" w14:textId="77777777" w:rsidR="006870D2" w:rsidRPr="001F1F61" w:rsidRDefault="006870D2" w:rsidP="00397D3A">
      <w:pPr>
        <w:spacing w:after="0" w:line="312" w:lineRule="auto"/>
        <w:jc w:val="both"/>
        <w:rPr>
          <w:rFonts w:ascii="Arial" w:hAnsi="Arial" w:cs="Arial"/>
        </w:rPr>
      </w:pPr>
    </w:p>
    <w:p w14:paraId="397BDF1B" w14:textId="7757F50A" w:rsidR="006870D2" w:rsidRPr="001F1F61" w:rsidRDefault="006870D2" w:rsidP="00397D3A">
      <w:pPr>
        <w:spacing w:after="0" w:line="312" w:lineRule="auto"/>
        <w:jc w:val="both"/>
        <w:rPr>
          <w:rFonts w:ascii="Arial" w:hAnsi="Arial" w:cs="Arial"/>
        </w:rPr>
      </w:pPr>
      <w:r w:rsidRPr="001F1F61">
        <w:rPr>
          <w:rFonts w:ascii="Arial" w:hAnsi="Arial" w:cs="Arial"/>
          <w:noProof/>
        </w:rPr>
        <w:drawing>
          <wp:anchor distT="0" distB="0" distL="114300" distR="114300" simplePos="0" relativeHeight="251664384" behindDoc="1" locked="0" layoutInCell="1" allowOverlap="0" wp14:anchorId="16ACCD8A" wp14:editId="7E55EBD7">
            <wp:simplePos x="0" y="0"/>
            <wp:positionH relativeFrom="column">
              <wp:posOffset>-28575</wp:posOffset>
            </wp:positionH>
            <wp:positionV relativeFrom="paragraph">
              <wp:posOffset>1270</wp:posOffset>
            </wp:positionV>
            <wp:extent cx="1874520" cy="1371600"/>
            <wp:effectExtent l="0" t="0" r="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4520" cy="1371600"/>
                    </a:xfrm>
                    <a:prstGeom prst="rect">
                      <a:avLst/>
                    </a:prstGeom>
                    <a:noFill/>
                  </pic:spPr>
                </pic:pic>
              </a:graphicData>
            </a:graphic>
            <wp14:sizeRelH relativeFrom="page">
              <wp14:pctWidth>0</wp14:pctWidth>
            </wp14:sizeRelH>
            <wp14:sizeRelV relativeFrom="page">
              <wp14:pctHeight>0</wp14:pctHeight>
            </wp14:sizeRelV>
          </wp:anchor>
        </w:drawing>
      </w:r>
    </w:p>
    <w:p w14:paraId="602AED24" w14:textId="77777777" w:rsidR="006870D2" w:rsidRPr="001F1F61" w:rsidRDefault="006870D2" w:rsidP="00397D3A">
      <w:pPr>
        <w:spacing w:after="0" w:line="312" w:lineRule="auto"/>
        <w:jc w:val="both"/>
        <w:rPr>
          <w:rFonts w:ascii="Arial" w:hAnsi="Arial" w:cs="Arial"/>
        </w:rPr>
      </w:pPr>
      <w:r w:rsidRPr="001F1F61">
        <w:rPr>
          <w:rFonts w:ascii="Arial" w:hAnsi="Arial" w:cs="Arial"/>
        </w:rPr>
        <w:t>Cordialmente,</w:t>
      </w:r>
    </w:p>
    <w:p w14:paraId="69D87237" w14:textId="77777777" w:rsidR="006870D2" w:rsidRPr="001F1F61" w:rsidRDefault="006870D2" w:rsidP="00397D3A">
      <w:pPr>
        <w:spacing w:after="0" w:line="312" w:lineRule="auto"/>
        <w:jc w:val="both"/>
        <w:rPr>
          <w:rFonts w:ascii="Arial" w:hAnsi="Arial" w:cs="Arial"/>
        </w:rPr>
      </w:pPr>
    </w:p>
    <w:p w14:paraId="2FA296A7" w14:textId="77777777" w:rsidR="006870D2" w:rsidRPr="001F1F61" w:rsidRDefault="006870D2" w:rsidP="00397D3A">
      <w:pPr>
        <w:spacing w:after="0" w:line="312" w:lineRule="auto"/>
        <w:jc w:val="both"/>
        <w:rPr>
          <w:rFonts w:ascii="Arial" w:hAnsi="Arial" w:cs="Arial"/>
          <w:b/>
        </w:rPr>
      </w:pPr>
    </w:p>
    <w:p w14:paraId="0B7A4303" w14:textId="77777777" w:rsidR="006870D2" w:rsidRPr="001F1F61" w:rsidRDefault="006870D2" w:rsidP="00397D3A">
      <w:pPr>
        <w:spacing w:after="0" w:line="312" w:lineRule="auto"/>
        <w:jc w:val="both"/>
        <w:rPr>
          <w:rFonts w:ascii="Arial" w:hAnsi="Arial" w:cs="Arial"/>
          <w:b/>
        </w:rPr>
      </w:pPr>
    </w:p>
    <w:p w14:paraId="6C69825C" w14:textId="77777777" w:rsidR="006870D2" w:rsidRPr="001F1F61" w:rsidRDefault="006870D2" w:rsidP="00397D3A">
      <w:pPr>
        <w:spacing w:after="0" w:line="312" w:lineRule="auto"/>
        <w:jc w:val="both"/>
        <w:rPr>
          <w:rFonts w:ascii="Arial" w:hAnsi="Arial" w:cs="Arial"/>
        </w:rPr>
      </w:pPr>
      <w:r w:rsidRPr="001F1F61">
        <w:rPr>
          <w:rFonts w:ascii="Arial" w:hAnsi="Arial" w:cs="Arial"/>
          <w:b/>
        </w:rPr>
        <w:t xml:space="preserve">GUSTAVO ALBERTO HERRERA ÁVILA </w:t>
      </w:r>
    </w:p>
    <w:p w14:paraId="26BAED13" w14:textId="77777777" w:rsidR="006870D2" w:rsidRPr="001F1F61" w:rsidRDefault="006870D2" w:rsidP="00397D3A">
      <w:pPr>
        <w:spacing w:after="0" w:line="312" w:lineRule="auto"/>
        <w:jc w:val="both"/>
        <w:rPr>
          <w:rFonts w:ascii="Arial" w:hAnsi="Arial" w:cs="Arial"/>
        </w:rPr>
      </w:pPr>
      <w:r w:rsidRPr="001F1F61">
        <w:rPr>
          <w:rFonts w:ascii="Arial" w:hAnsi="Arial" w:cs="Arial"/>
        </w:rPr>
        <w:t xml:space="preserve">C.C.  No. 19.395.114 de Bogotá </w:t>
      </w:r>
    </w:p>
    <w:p w14:paraId="6C25A9DF" w14:textId="77777777" w:rsidR="006870D2" w:rsidRPr="001F1F61" w:rsidRDefault="006870D2" w:rsidP="00397D3A">
      <w:pPr>
        <w:spacing w:after="0" w:line="312" w:lineRule="auto"/>
        <w:jc w:val="both"/>
        <w:rPr>
          <w:rFonts w:ascii="Arial" w:hAnsi="Arial" w:cs="Arial"/>
        </w:rPr>
      </w:pPr>
      <w:r w:rsidRPr="001F1F61">
        <w:rPr>
          <w:rFonts w:ascii="Arial" w:hAnsi="Arial" w:cs="Arial"/>
        </w:rPr>
        <w:t>T.P. No. 39.116 del C. S. de la J.</w:t>
      </w:r>
    </w:p>
    <w:bookmarkEnd w:id="17"/>
    <w:p w14:paraId="068EF37D" w14:textId="77777777" w:rsidR="00194DAC" w:rsidRDefault="00194DAC" w:rsidP="00397D3A">
      <w:pPr>
        <w:tabs>
          <w:tab w:val="left" w:pos="5626"/>
        </w:tabs>
        <w:spacing w:after="0" w:line="312" w:lineRule="auto"/>
        <w:rPr>
          <w:rFonts w:ascii="Arial" w:hAnsi="Arial" w:cs="Arial"/>
        </w:rPr>
      </w:pPr>
    </w:p>
    <w:p w14:paraId="223F833D" w14:textId="77777777" w:rsidR="00453F48" w:rsidRDefault="00453F48" w:rsidP="00397D3A">
      <w:pPr>
        <w:tabs>
          <w:tab w:val="left" w:pos="5626"/>
        </w:tabs>
        <w:spacing w:after="0" w:line="312" w:lineRule="auto"/>
        <w:rPr>
          <w:rFonts w:ascii="Arial" w:hAnsi="Arial" w:cs="Arial"/>
        </w:rPr>
      </w:pPr>
    </w:p>
    <w:p w14:paraId="36312DC4" w14:textId="77777777" w:rsidR="00453F48" w:rsidRDefault="00453F48" w:rsidP="00397D3A">
      <w:pPr>
        <w:tabs>
          <w:tab w:val="left" w:pos="5626"/>
        </w:tabs>
        <w:spacing w:after="0" w:line="312" w:lineRule="auto"/>
        <w:rPr>
          <w:rFonts w:ascii="Arial" w:hAnsi="Arial" w:cs="Arial"/>
        </w:rPr>
      </w:pPr>
    </w:p>
    <w:p w14:paraId="64FB03AD" w14:textId="12342882" w:rsidR="00453F48" w:rsidRPr="008E7F97" w:rsidRDefault="00453F48" w:rsidP="00453F48">
      <w:pPr>
        <w:tabs>
          <w:tab w:val="left" w:pos="5626"/>
        </w:tabs>
        <w:spacing w:after="0" w:line="312" w:lineRule="auto"/>
        <w:rPr>
          <w:rFonts w:ascii="Arial" w:hAnsi="Arial" w:cs="Arial"/>
        </w:rPr>
      </w:pPr>
    </w:p>
    <w:sectPr w:rsidR="00453F48" w:rsidRPr="008E7F97" w:rsidSect="00534A20">
      <w:headerReference w:type="default" r:id="rId28"/>
      <w:footerReference w:type="default" r:id="rId29"/>
      <w:pgSz w:w="12240" w:h="15840" w:code="1"/>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B7880" w14:textId="77777777" w:rsidR="00B85900" w:rsidRDefault="00B85900" w:rsidP="0025591F">
      <w:r>
        <w:separator/>
      </w:r>
    </w:p>
  </w:endnote>
  <w:endnote w:type="continuationSeparator" w:id="0">
    <w:p w14:paraId="147D2A02" w14:textId="77777777" w:rsidR="00B85900" w:rsidRDefault="00B85900"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57C92" w14:textId="5A0462A4" w:rsidR="004A356B" w:rsidRDefault="00B54DCC" w:rsidP="004A356B">
    <w:pPr>
      <w:rPr>
        <w:color w:val="222A35" w:themeColor="text2" w:themeShade="80"/>
      </w:rPr>
    </w:pPr>
    <w:r>
      <w:rPr>
        <w:noProof/>
      </w:rPr>
      <mc:AlternateContent>
        <mc:Choice Requires="wps">
          <w:drawing>
            <wp:anchor distT="0" distB="0" distL="114300" distR="114300" simplePos="0" relativeHeight="251662336" behindDoc="1" locked="0" layoutInCell="1" allowOverlap="1" wp14:anchorId="207D5C0D" wp14:editId="77DC746F">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9BE40C"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36887E65"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D5C0D"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4B9BE40C"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36887E65"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8240" behindDoc="1" locked="0" layoutInCell="1" allowOverlap="1" wp14:anchorId="53F8CB6F" wp14:editId="0AA1415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8ACBB" w14:textId="5F30BC32" w:rsidR="00416F84" w:rsidRDefault="00A26100" w:rsidP="00416F84">
    <w:pPr>
      <w:ind w:left="7080" w:firstLine="708"/>
      <w:rPr>
        <w:color w:val="222A35" w:themeColor="text2" w:themeShade="80"/>
      </w:rPr>
    </w:pPr>
    <w:r>
      <w:rPr>
        <w:noProof/>
      </w:rPr>
      <mc:AlternateContent>
        <mc:Choice Requires="wps">
          <w:drawing>
            <wp:anchor distT="0" distB="0" distL="114300" distR="114300" simplePos="0" relativeHeight="251666432" behindDoc="1" locked="0" layoutInCell="1" allowOverlap="1" wp14:anchorId="3704DC2B" wp14:editId="27172C62">
              <wp:simplePos x="0" y="0"/>
              <wp:positionH relativeFrom="margin">
                <wp:posOffset>1765935</wp:posOffset>
              </wp:positionH>
              <wp:positionV relativeFrom="page">
                <wp:posOffset>8458835</wp:posOffset>
              </wp:positionV>
              <wp:extent cx="2727325" cy="828675"/>
              <wp:effectExtent l="0" t="0" r="0" b="0"/>
              <wp:wrapNone/>
              <wp:docPr id="1682594321" name="Rectángulo 1682594321"/>
              <wp:cNvGraphicFramePr/>
              <a:graphic xmlns:a="http://schemas.openxmlformats.org/drawingml/2006/main">
                <a:graphicData uri="http://schemas.microsoft.com/office/word/2010/wordprocessingShape">
                  <wps:wsp>
                    <wps:cNvSpPr/>
                    <wps:spPr>
                      <a:xfrm>
                        <a:off x="0" y="0"/>
                        <a:ext cx="2727325" cy="828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D5E51" w14:textId="77777777" w:rsidR="00A26100" w:rsidRPr="004A356B" w:rsidRDefault="00A26100" w:rsidP="00A26100">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57F82F2D" w14:textId="77777777" w:rsidR="00A26100" w:rsidRPr="004A356B" w:rsidRDefault="00A26100" w:rsidP="00A26100">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4DC2B" id="Rectángulo 1682594321" o:spid="_x0000_s1027" style="position:absolute;left:0;text-align:left;margin-left:139.05pt;margin-top:666.05pt;width:214.75pt;height:65.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" filled="f" stroked="f" strokeweight="1pt">
              <v:textbox>
                <w:txbxContent>
                  <w:p w14:paraId="4B5D5E51" w14:textId="77777777" w:rsidR="00A26100" w:rsidRPr="004A356B" w:rsidRDefault="00A26100" w:rsidP="00A26100">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57F82F2D" w14:textId="77777777" w:rsidR="00A26100" w:rsidRPr="004A356B" w:rsidRDefault="00A26100" w:rsidP="00A26100">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8480" behindDoc="1" locked="0" layoutInCell="1" allowOverlap="1" wp14:anchorId="52CF1034" wp14:editId="2F9E9029">
          <wp:simplePos x="0" y="0"/>
          <wp:positionH relativeFrom="column">
            <wp:posOffset>4572635</wp:posOffset>
          </wp:positionH>
          <wp:positionV relativeFrom="margin">
            <wp:posOffset>7092950</wp:posOffset>
          </wp:positionV>
          <wp:extent cx="1466850" cy="905510"/>
          <wp:effectExtent l="0" t="0" r="0" b="8890"/>
          <wp:wrapNone/>
          <wp:docPr id="1238194889" name="Imagen 123819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DA0">
      <w:rPr>
        <w:noProof/>
        <w:color w:val="222A35" w:themeColor="text2" w:themeShade="80"/>
      </w:rPr>
      <w:drawing>
        <wp:anchor distT="0" distB="0" distL="114300" distR="114300" simplePos="0" relativeHeight="251660288" behindDoc="1" locked="0" layoutInCell="1" allowOverlap="1" wp14:anchorId="4A2E96D3" wp14:editId="73985F0C">
          <wp:simplePos x="0" y="0"/>
          <wp:positionH relativeFrom="column">
            <wp:posOffset>4491990</wp:posOffset>
          </wp:positionH>
          <wp:positionV relativeFrom="margin">
            <wp:posOffset>9865360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7448C" w14:textId="045C2CD6" w:rsidR="00416F84" w:rsidRDefault="00416F84" w:rsidP="00416F84">
    <w:pPr>
      <w:ind w:left="7080" w:firstLine="708"/>
      <w:rPr>
        <w:color w:val="222A35" w:themeColor="text2" w:themeShade="80"/>
      </w:rPr>
    </w:pPr>
  </w:p>
  <w:p w14:paraId="558D74B1" w14:textId="6D076B15" w:rsidR="00416F84" w:rsidRDefault="00B30DA0" w:rsidP="004A356B">
    <w:pPr>
      <w:rPr>
        <w:color w:val="222A35" w:themeColor="text2" w:themeShade="80"/>
      </w:rPr>
    </w:pPr>
    <w:r>
      <w:rPr>
        <w:noProof/>
      </w:rPr>
      <mc:AlternateContent>
        <mc:Choice Requires="wps">
          <w:drawing>
            <wp:anchor distT="0" distB="0" distL="114300" distR="114300" simplePos="0" relativeHeight="251664384" behindDoc="1" locked="0" layoutInCell="1" allowOverlap="1" wp14:anchorId="67534153" wp14:editId="42B34D44">
              <wp:simplePos x="0" y="0"/>
              <wp:positionH relativeFrom="page">
                <wp:posOffset>142240</wp:posOffset>
              </wp:positionH>
              <wp:positionV relativeFrom="bottomMargin">
                <wp:posOffset>1155065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A84FCC" w14:textId="5DEF576A" w:rsidR="00416F84" w:rsidRPr="00B30DA0" w:rsidRDefault="007970DA"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RAVO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34153" id="Rectángulo 5" o:spid="_x0000_s1028" style="position:absolute;margin-left:11.2pt;margin-top:90.9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" filled="f" stroked="f" strokeweight="1pt">
              <v:textbox>
                <w:txbxContent>
                  <w:p w14:paraId="33A84FCC" w14:textId="5DEF576A" w:rsidR="00416F84" w:rsidRPr="00B30DA0" w:rsidRDefault="007970DA"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RAVO</w:t>
                    </w:r>
                  </w:p>
                </w:txbxContent>
              </v:textbox>
              <w10:wrap anchorx="page" anchory="margin"/>
            </v:rect>
          </w:pict>
        </mc:Fallback>
      </mc:AlternateContent>
    </w:r>
  </w:p>
  <w:p w14:paraId="2EC28F3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78FD979B"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E87FF" w14:textId="77777777" w:rsidR="00B85900" w:rsidRDefault="00B85900" w:rsidP="0025591F">
      <w:r>
        <w:separator/>
      </w:r>
    </w:p>
  </w:footnote>
  <w:footnote w:type="continuationSeparator" w:id="0">
    <w:p w14:paraId="158D0E2F" w14:textId="77777777" w:rsidR="00B85900" w:rsidRDefault="00B85900" w:rsidP="0025591F">
      <w:r>
        <w:continuationSeparator/>
      </w:r>
    </w:p>
  </w:footnote>
  <w:footnote w:id="1">
    <w:p w14:paraId="3F852A77" w14:textId="77777777" w:rsidR="004B4679" w:rsidRPr="00D26C78" w:rsidRDefault="004B4679" w:rsidP="004B4679">
      <w:pPr>
        <w:pStyle w:val="Textonotapie"/>
        <w:jc w:val="both"/>
        <w:rPr>
          <w:rFonts w:ascii="Arial" w:hAnsi="Arial" w:cs="Arial"/>
          <w:sz w:val="16"/>
          <w:szCs w:val="16"/>
        </w:rPr>
      </w:pPr>
      <w:r w:rsidRPr="00D26C78">
        <w:rPr>
          <w:rStyle w:val="Refdenotaalpie"/>
          <w:rFonts w:ascii="Arial" w:hAnsi="Arial" w:cs="Arial"/>
          <w:sz w:val="16"/>
          <w:szCs w:val="16"/>
        </w:rPr>
        <w:footnoteRef/>
      </w:r>
      <w:r w:rsidRPr="00D26C78">
        <w:rPr>
          <w:rFonts w:ascii="Arial" w:hAnsi="Arial" w:cs="Arial"/>
          <w:sz w:val="16"/>
          <w:szCs w:val="16"/>
        </w:rPr>
        <w:t xml:space="preserve"> 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59D7A"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BCC0E92" wp14:editId="3E57D261">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D8675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80CD7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D06AE3"/>
    <w:multiLevelType w:val="hybridMultilevel"/>
    <w:tmpl w:val="D714B72A"/>
    <w:lvl w:ilvl="0" w:tplc="44E684F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C44458"/>
    <w:multiLevelType w:val="hybridMultilevel"/>
    <w:tmpl w:val="D0A032F4"/>
    <w:lvl w:ilvl="0" w:tplc="B1A83124">
      <w:start w:val="1"/>
      <w:numFmt w:val="upperLetter"/>
      <w:lvlText w:val="%1."/>
      <w:lvlJc w:val="left"/>
      <w:pPr>
        <w:ind w:left="720" w:hanging="360"/>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6E8CF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E865750"/>
    <w:multiLevelType w:val="multilevel"/>
    <w:tmpl w:val="7FB8362A"/>
    <w:lvl w:ilvl="0">
      <w:start w:val="1"/>
      <w:numFmt w:val="decimal"/>
      <w:lvlText w:val="%1."/>
      <w:lvlJc w:val="left"/>
      <w:pPr>
        <w:ind w:left="435" w:hanging="435"/>
      </w:pPr>
      <w:rPr>
        <w:rFonts w:hint="default"/>
        <w:b w:val="0"/>
        <w:b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6B3F41"/>
    <w:multiLevelType w:val="hybridMultilevel"/>
    <w:tmpl w:val="30DCED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7E163A"/>
    <w:multiLevelType w:val="hybridMultilevel"/>
    <w:tmpl w:val="D10A098E"/>
    <w:lvl w:ilvl="0" w:tplc="240A0015">
      <w:start w:val="9"/>
      <w:numFmt w:val="upp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0F852723"/>
    <w:multiLevelType w:val="hybridMultilevel"/>
    <w:tmpl w:val="22D0C794"/>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240A000F">
      <w:start w:val="1"/>
      <w:numFmt w:val="decimal"/>
      <w:lvlText w:val="%4."/>
      <w:lvlJc w:val="left"/>
      <w:pPr>
        <w:ind w:left="2565" w:hanging="360"/>
      </w:p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9"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47E595D"/>
    <w:multiLevelType w:val="hybridMultilevel"/>
    <w:tmpl w:val="11BC9DEA"/>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1" w15:restartNumberingAfterBreak="0">
    <w:nsid w:val="168A6BA4"/>
    <w:multiLevelType w:val="multilevel"/>
    <w:tmpl w:val="96662D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7512633"/>
    <w:multiLevelType w:val="multilevel"/>
    <w:tmpl w:val="6F822C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6C168B"/>
    <w:multiLevelType w:val="hybridMultilevel"/>
    <w:tmpl w:val="D520B32C"/>
    <w:lvl w:ilvl="0" w:tplc="2556DF6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9627C67"/>
    <w:multiLevelType w:val="hybridMultilevel"/>
    <w:tmpl w:val="178A81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A46340A"/>
    <w:multiLevelType w:val="hybridMultilevel"/>
    <w:tmpl w:val="90709F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EE325E3"/>
    <w:multiLevelType w:val="hybridMultilevel"/>
    <w:tmpl w:val="3DF68A3E"/>
    <w:lvl w:ilvl="0" w:tplc="FFFFFFFF">
      <w:start w:val="1"/>
      <w:numFmt w:val="upperLetter"/>
      <w:lvlText w:val="%1."/>
      <w:lvlJc w:val="left"/>
      <w:pPr>
        <w:ind w:left="36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03C5341"/>
    <w:multiLevelType w:val="hybridMultilevel"/>
    <w:tmpl w:val="3588FC0A"/>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8" w15:restartNumberingAfterBreak="0">
    <w:nsid w:val="22A55D44"/>
    <w:multiLevelType w:val="hybridMultilevel"/>
    <w:tmpl w:val="57EE9D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3703072"/>
    <w:multiLevelType w:val="hybridMultilevel"/>
    <w:tmpl w:val="99D85A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58C264C"/>
    <w:multiLevelType w:val="hybridMultilevel"/>
    <w:tmpl w:val="ED5CA6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66B236A"/>
    <w:multiLevelType w:val="hybridMultilevel"/>
    <w:tmpl w:val="C5527E70"/>
    <w:lvl w:ilvl="0" w:tplc="FFFFFFFF">
      <w:start w:val="1"/>
      <w:numFmt w:val="upperLetter"/>
      <w:lvlText w:val="%1."/>
      <w:lvlJc w:val="left"/>
      <w:pPr>
        <w:ind w:left="36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6FE2876"/>
    <w:multiLevelType w:val="hybridMultilevel"/>
    <w:tmpl w:val="F90E3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8CE15AD"/>
    <w:multiLevelType w:val="hybridMultilevel"/>
    <w:tmpl w:val="8684DAC2"/>
    <w:lvl w:ilvl="0" w:tplc="E4EE4034">
      <w:start w:val="1"/>
      <w:numFmt w:val="upperLetter"/>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4" w15:restartNumberingAfterBreak="0">
    <w:nsid w:val="299315BA"/>
    <w:multiLevelType w:val="hybridMultilevel"/>
    <w:tmpl w:val="9432A560"/>
    <w:lvl w:ilvl="0" w:tplc="9818439E">
      <w:start w:val="1"/>
      <w:numFmt w:val="upperLetter"/>
      <w:lvlText w:val="%1."/>
      <w:lvlJc w:val="left"/>
      <w:pPr>
        <w:ind w:left="36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 w15:restartNumberingAfterBreak="0">
    <w:nsid w:val="2DB23A2B"/>
    <w:multiLevelType w:val="hybridMultilevel"/>
    <w:tmpl w:val="C2688DFC"/>
    <w:lvl w:ilvl="0" w:tplc="FFFFFFFF">
      <w:start w:val="1"/>
      <w:numFmt w:val="upperLetter"/>
      <w:lvlText w:val="%1."/>
      <w:lvlJc w:val="left"/>
      <w:pPr>
        <w:ind w:left="360"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6" w15:restartNumberingAfterBreak="0">
    <w:nsid w:val="2E6E6E98"/>
    <w:multiLevelType w:val="hybridMultilevel"/>
    <w:tmpl w:val="D21051F4"/>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7" w15:restartNumberingAfterBreak="0">
    <w:nsid w:val="358F6C1C"/>
    <w:multiLevelType w:val="hybridMultilevel"/>
    <w:tmpl w:val="8A86B43C"/>
    <w:lvl w:ilvl="0" w:tplc="FFFFFFFF">
      <w:start w:val="1"/>
      <w:numFmt w:val="upperLetter"/>
      <w:lvlText w:val="%1."/>
      <w:lvlJc w:val="left"/>
      <w:pPr>
        <w:ind w:left="786"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8" w15:restartNumberingAfterBreak="0">
    <w:nsid w:val="37613C05"/>
    <w:multiLevelType w:val="hybridMultilevel"/>
    <w:tmpl w:val="9E0E1D8E"/>
    <w:lvl w:ilvl="0" w:tplc="FFFFFFFF">
      <w:start w:val="1"/>
      <w:numFmt w:val="upperLetter"/>
      <w:lvlText w:val="%1."/>
      <w:lvlJc w:val="left"/>
      <w:pPr>
        <w:ind w:left="36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38F3783E"/>
    <w:multiLevelType w:val="hybridMultilevel"/>
    <w:tmpl w:val="8A86B43C"/>
    <w:lvl w:ilvl="0" w:tplc="0FAECF10">
      <w:start w:val="1"/>
      <w:numFmt w:val="upperLetter"/>
      <w:lvlText w:val="%1."/>
      <w:lvlJc w:val="left"/>
      <w:pPr>
        <w:ind w:left="786" w:hanging="360"/>
      </w:pPr>
      <w:rPr>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30" w15:restartNumberingAfterBreak="0">
    <w:nsid w:val="397506E0"/>
    <w:multiLevelType w:val="hybridMultilevel"/>
    <w:tmpl w:val="A8AA32DC"/>
    <w:lvl w:ilvl="0" w:tplc="BDE6B68C">
      <w:start w:val="1"/>
      <w:numFmt w:val="decimal"/>
      <w:lvlText w:val="%1)"/>
      <w:lvlJc w:val="left"/>
      <w:pPr>
        <w:ind w:left="1776" w:hanging="360"/>
      </w:pPr>
      <w:rPr>
        <w:rFonts w:hint="default"/>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31" w15:restartNumberingAfterBreak="0">
    <w:nsid w:val="3B684F69"/>
    <w:multiLevelType w:val="hybridMultilevel"/>
    <w:tmpl w:val="5A70ED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C7A5339"/>
    <w:multiLevelType w:val="hybridMultilevel"/>
    <w:tmpl w:val="1F4C0E5A"/>
    <w:lvl w:ilvl="0" w:tplc="FCF8505A">
      <w:start w:val="1"/>
      <w:numFmt w:val="decimal"/>
      <w:lvlText w:val="%1."/>
      <w:lvlJc w:val="left"/>
      <w:pPr>
        <w:ind w:left="405" w:hanging="360"/>
      </w:pPr>
      <w:rPr>
        <w:rFonts w:hint="default"/>
        <w:b w:val="0"/>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33" w15:restartNumberingAfterBreak="0">
    <w:nsid w:val="403E423D"/>
    <w:multiLevelType w:val="hybridMultilevel"/>
    <w:tmpl w:val="3A5C422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4" w15:restartNumberingAfterBreak="0">
    <w:nsid w:val="403E5B65"/>
    <w:multiLevelType w:val="hybridMultilevel"/>
    <w:tmpl w:val="55040550"/>
    <w:lvl w:ilvl="0" w:tplc="FFFFFFFF">
      <w:start w:val="1"/>
      <w:numFmt w:val="upperLetter"/>
      <w:lvlText w:val="%1."/>
      <w:lvlJc w:val="left"/>
      <w:pPr>
        <w:ind w:left="36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40EF599A"/>
    <w:multiLevelType w:val="hybridMultilevel"/>
    <w:tmpl w:val="271A778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6" w15:restartNumberingAfterBreak="0">
    <w:nsid w:val="41E10926"/>
    <w:multiLevelType w:val="hybridMultilevel"/>
    <w:tmpl w:val="58E6CC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3E97AD7"/>
    <w:multiLevelType w:val="hybridMultilevel"/>
    <w:tmpl w:val="BD62F1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4F36AF1"/>
    <w:multiLevelType w:val="hybridMultilevel"/>
    <w:tmpl w:val="C5EC62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45F92FA7"/>
    <w:multiLevelType w:val="hybridMultilevel"/>
    <w:tmpl w:val="7EE6BF7C"/>
    <w:lvl w:ilvl="0" w:tplc="FFFFFFFF">
      <w:start w:val="1"/>
      <w:numFmt w:val="upperLetter"/>
      <w:lvlText w:val="%1."/>
      <w:lvlJc w:val="left"/>
      <w:pPr>
        <w:ind w:left="360"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0" w15:restartNumberingAfterBreak="0">
    <w:nsid w:val="47AA1851"/>
    <w:multiLevelType w:val="hybridMultilevel"/>
    <w:tmpl w:val="C5DADF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48732988"/>
    <w:multiLevelType w:val="hybridMultilevel"/>
    <w:tmpl w:val="22EE571C"/>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2" w15:restartNumberingAfterBreak="0">
    <w:nsid w:val="48C862B0"/>
    <w:multiLevelType w:val="hybridMultilevel"/>
    <w:tmpl w:val="8E26A9F2"/>
    <w:lvl w:ilvl="0" w:tplc="1C381014">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54A4685F"/>
    <w:multiLevelType w:val="hybridMultilevel"/>
    <w:tmpl w:val="E83851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54A86D1B"/>
    <w:multiLevelType w:val="hybridMultilevel"/>
    <w:tmpl w:val="97C024E4"/>
    <w:lvl w:ilvl="0" w:tplc="FFFFFFFF">
      <w:start w:val="1"/>
      <w:numFmt w:val="upperLetter"/>
      <w:lvlText w:val="%1."/>
      <w:lvlJc w:val="left"/>
      <w:pPr>
        <w:ind w:left="720" w:hanging="360"/>
      </w:pPr>
      <w:rPr>
        <w:rFonts w:hint="default"/>
        <w:b/>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6472A7A"/>
    <w:multiLevelType w:val="hybridMultilevel"/>
    <w:tmpl w:val="F4309CFA"/>
    <w:lvl w:ilvl="0" w:tplc="BF26B8F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57615F22"/>
    <w:multiLevelType w:val="hybridMultilevel"/>
    <w:tmpl w:val="78D2A8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59D329A6"/>
    <w:multiLevelType w:val="hybridMultilevel"/>
    <w:tmpl w:val="136EC48C"/>
    <w:lvl w:ilvl="0" w:tplc="C9CAC022">
      <w:start w:val="1"/>
      <w:numFmt w:val="upperRoman"/>
      <w:lvlText w:val="%1."/>
      <w:lvlJc w:val="left"/>
      <w:pPr>
        <w:ind w:left="1080" w:hanging="72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8"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49" w15:restartNumberingAfterBreak="0">
    <w:nsid w:val="5D960FE8"/>
    <w:multiLevelType w:val="hybridMultilevel"/>
    <w:tmpl w:val="19D6A67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0" w15:restartNumberingAfterBreak="0">
    <w:nsid w:val="5DBD6D95"/>
    <w:multiLevelType w:val="hybridMultilevel"/>
    <w:tmpl w:val="8C4A7904"/>
    <w:lvl w:ilvl="0" w:tplc="F6B40162">
      <w:start w:val="1"/>
      <w:numFmt w:val="upperRoman"/>
      <w:lvlText w:val="%1."/>
      <w:lvlJc w:val="left"/>
      <w:pPr>
        <w:ind w:left="1080" w:hanging="720"/>
      </w:pPr>
      <w:rPr>
        <w:rFonts w:asciiTheme="minorHAnsi" w:eastAsiaTheme="minorHAnsi" w:hAnsiTheme="minorHAns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5E6B7293"/>
    <w:multiLevelType w:val="multilevel"/>
    <w:tmpl w:val="7FB8362A"/>
    <w:lvl w:ilvl="0">
      <w:start w:val="1"/>
      <w:numFmt w:val="decimal"/>
      <w:lvlText w:val="%1."/>
      <w:lvlJc w:val="left"/>
      <w:pPr>
        <w:ind w:left="435" w:hanging="435"/>
      </w:pPr>
      <w:rPr>
        <w:rFonts w:hint="default"/>
        <w:b w:val="0"/>
        <w:b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F3E25D2"/>
    <w:multiLevelType w:val="hybridMultilevel"/>
    <w:tmpl w:val="8A86B43C"/>
    <w:lvl w:ilvl="0" w:tplc="FFFFFFFF">
      <w:start w:val="1"/>
      <w:numFmt w:val="upperLetter"/>
      <w:lvlText w:val="%1."/>
      <w:lvlJc w:val="left"/>
      <w:pPr>
        <w:ind w:left="786"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3" w15:restartNumberingAfterBreak="0">
    <w:nsid w:val="63993BBE"/>
    <w:multiLevelType w:val="hybridMultilevel"/>
    <w:tmpl w:val="97C024E4"/>
    <w:lvl w:ilvl="0" w:tplc="52142EF4">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66E240DC"/>
    <w:multiLevelType w:val="hybridMultilevel"/>
    <w:tmpl w:val="1CB6DCC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5" w15:restartNumberingAfterBreak="0">
    <w:nsid w:val="68B82CA4"/>
    <w:multiLevelType w:val="hybridMultilevel"/>
    <w:tmpl w:val="7CD0CF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C1A62B5"/>
    <w:multiLevelType w:val="hybridMultilevel"/>
    <w:tmpl w:val="A5B462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6F247EAD"/>
    <w:multiLevelType w:val="multilevel"/>
    <w:tmpl w:val="028E69FE"/>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8" w15:restartNumberingAfterBreak="0">
    <w:nsid w:val="7082096C"/>
    <w:multiLevelType w:val="hybridMultilevel"/>
    <w:tmpl w:val="50788D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72B43872"/>
    <w:multiLevelType w:val="hybridMultilevel"/>
    <w:tmpl w:val="93BE49D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788DB30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799A5C13"/>
    <w:multiLevelType w:val="hybridMultilevel"/>
    <w:tmpl w:val="9432A560"/>
    <w:lvl w:ilvl="0" w:tplc="FFFFFFFF">
      <w:start w:val="1"/>
      <w:numFmt w:val="upperLetter"/>
      <w:lvlText w:val="%1."/>
      <w:lvlJc w:val="left"/>
      <w:pPr>
        <w:ind w:left="36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79EE6B7D"/>
    <w:multiLevelType w:val="multilevel"/>
    <w:tmpl w:val="EF7C1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AB7090B"/>
    <w:multiLevelType w:val="hybridMultilevel"/>
    <w:tmpl w:val="C8E2FBE8"/>
    <w:lvl w:ilvl="0" w:tplc="FFFFFFFF">
      <w:start w:val="1"/>
      <w:numFmt w:val="upperLetter"/>
      <w:lvlText w:val="%1."/>
      <w:lvlJc w:val="left"/>
      <w:pPr>
        <w:ind w:left="360"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num w:numId="1" w16cid:durableId="124856901">
    <w:abstractNumId w:val="9"/>
  </w:num>
  <w:num w:numId="2" w16cid:durableId="4794191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55273774">
    <w:abstractNumId w:val="29"/>
  </w:num>
  <w:num w:numId="4" w16cid:durableId="1247108551">
    <w:abstractNumId w:val="49"/>
  </w:num>
  <w:num w:numId="5" w16cid:durableId="184257449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10200971">
    <w:abstractNumId w:val="35"/>
  </w:num>
  <w:num w:numId="7" w16cid:durableId="1086346021">
    <w:abstractNumId w:val="56"/>
  </w:num>
  <w:num w:numId="8" w16cid:durableId="2092268289">
    <w:abstractNumId w:val="22"/>
  </w:num>
  <w:num w:numId="9" w16cid:durableId="564729959">
    <w:abstractNumId w:val="53"/>
  </w:num>
  <w:num w:numId="10" w16cid:durableId="1576892892">
    <w:abstractNumId w:val="50"/>
  </w:num>
  <w:num w:numId="11" w16cid:durableId="1340884057">
    <w:abstractNumId w:val="33"/>
  </w:num>
  <w:num w:numId="12" w16cid:durableId="20213811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49009447">
    <w:abstractNumId w:val="44"/>
  </w:num>
  <w:num w:numId="14" w16cid:durableId="51584412">
    <w:abstractNumId w:val="8"/>
  </w:num>
  <w:num w:numId="15" w16cid:durableId="574165076">
    <w:abstractNumId w:val="43"/>
  </w:num>
  <w:num w:numId="16" w16cid:durableId="261567998">
    <w:abstractNumId w:val="14"/>
  </w:num>
  <w:num w:numId="17" w16cid:durableId="294679460">
    <w:abstractNumId w:val="60"/>
  </w:num>
  <w:num w:numId="18" w16cid:durableId="728377968">
    <w:abstractNumId w:val="55"/>
  </w:num>
  <w:num w:numId="19" w16cid:durableId="1443452890">
    <w:abstractNumId w:val="0"/>
  </w:num>
  <w:num w:numId="20" w16cid:durableId="348412008">
    <w:abstractNumId w:val="4"/>
  </w:num>
  <w:num w:numId="21" w16cid:durableId="1752585104">
    <w:abstractNumId w:val="1"/>
  </w:num>
  <w:num w:numId="22" w16cid:durableId="2122456497">
    <w:abstractNumId w:val="40"/>
  </w:num>
  <w:num w:numId="23" w16cid:durableId="1026447525">
    <w:abstractNumId w:val="25"/>
  </w:num>
  <w:num w:numId="24" w16cid:durableId="213200540">
    <w:abstractNumId w:val="31"/>
  </w:num>
  <w:num w:numId="25" w16cid:durableId="1530607455">
    <w:abstractNumId w:val="58"/>
  </w:num>
  <w:num w:numId="26" w16cid:durableId="1875582849">
    <w:abstractNumId w:val="18"/>
  </w:num>
  <w:num w:numId="27" w16cid:durableId="1242645773">
    <w:abstractNumId w:val="63"/>
  </w:num>
  <w:num w:numId="28" w16cid:durableId="114950638">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75594241">
    <w:abstractNumId w:val="24"/>
  </w:num>
  <w:num w:numId="30" w16cid:durableId="214120376">
    <w:abstractNumId w:val="46"/>
  </w:num>
  <w:num w:numId="31" w16cid:durableId="1079643632">
    <w:abstractNumId w:val="54"/>
  </w:num>
  <w:num w:numId="32" w16cid:durableId="13245518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96994623">
    <w:abstractNumId w:val="7"/>
  </w:num>
  <w:num w:numId="34" w16cid:durableId="362480746">
    <w:abstractNumId w:val="2"/>
  </w:num>
  <w:num w:numId="35" w16cid:durableId="383796332">
    <w:abstractNumId w:val="6"/>
  </w:num>
  <w:num w:numId="36" w16cid:durableId="621156464">
    <w:abstractNumId w:val="45"/>
  </w:num>
  <w:num w:numId="37" w16cid:durableId="1075593878">
    <w:abstractNumId w:val="39"/>
  </w:num>
  <w:num w:numId="38" w16cid:durableId="884683942">
    <w:abstractNumId w:val="15"/>
  </w:num>
  <w:num w:numId="39" w16cid:durableId="252206501">
    <w:abstractNumId w:val="17"/>
  </w:num>
  <w:num w:numId="40" w16cid:durableId="1500191156">
    <w:abstractNumId w:val="41"/>
  </w:num>
  <w:num w:numId="41" w16cid:durableId="1853228440">
    <w:abstractNumId w:val="37"/>
  </w:num>
  <w:num w:numId="42" w16cid:durableId="1836535879">
    <w:abstractNumId w:val="13"/>
  </w:num>
  <w:num w:numId="43" w16cid:durableId="957834443">
    <w:abstractNumId w:val="3"/>
  </w:num>
  <w:num w:numId="44" w16cid:durableId="445392614">
    <w:abstractNumId w:val="11"/>
  </w:num>
  <w:num w:numId="45" w16cid:durableId="2006929515">
    <w:abstractNumId w:val="5"/>
  </w:num>
  <w:num w:numId="46" w16cid:durableId="1591348625">
    <w:abstractNumId w:val="19"/>
  </w:num>
  <w:num w:numId="47" w16cid:durableId="434179941">
    <w:abstractNumId w:val="57"/>
  </w:num>
  <w:num w:numId="48" w16cid:durableId="2033069399">
    <w:abstractNumId w:val="34"/>
  </w:num>
  <w:num w:numId="49" w16cid:durableId="2027631356">
    <w:abstractNumId w:val="16"/>
  </w:num>
  <w:num w:numId="50" w16cid:durableId="1453935618">
    <w:abstractNumId w:val="28"/>
  </w:num>
  <w:num w:numId="51" w16cid:durableId="271743021">
    <w:abstractNumId w:val="21"/>
  </w:num>
  <w:num w:numId="52" w16cid:durableId="1069763488">
    <w:abstractNumId w:val="62"/>
  </w:num>
  <w:num w:numId="53" w16cid:durableId="133565205">
    <w:abstractNumId w:val="12"/>
  </w:num>
  <w:num w:numId="54" w16cid:durableId="1526557125">
    <w:abstractNumId w:val="48"/>
  </w:num>
  <w:num w:numId="55" w16cid:durableId="360057601">
    <w:abstractNumId w:val="20"/>
  </w:num>
  <w:num w:numId="56" w16cid:durableId="1634599438">
    <w:abstractNumId w:val="42"/>
  </w:num>
  <w:num w:numId="57" w16cid:durableId="1854033174">
    <w:abstractNumId w:val="10"/>
  </w:num>
  <w:num w:numId="58" w16cid:durableId="288779219">
    <w:abstractNumId w:val="61"/>
  </w:num>
  <w:num w:numId="59" w16cid:durableId="811290158">
    <w:abstractNumId w:val="27"/>
  </w:num>
  <w:num w:numId="60" w16cid:durableId="943459403">
    <w:abstractNumId w:val="59"/>
  </w:num>
  <w:num w:numId="61" w16cid:durableId="2035420495">
    <w:abstractNumId w:val="36"/>
  </w:num>
  <w:num w:numId="62" w16cid:durableId="550967055">
    <w:abstractNumId w:val="30"/>
  </w:num>
  <w:num w:numId="63" w16cid:durableId="1813331927">
    <w:abstractNumId w:val="38"/>
  </w:num>
  <w:num w:numId="64" w16cid:durableId="710963373">
    <w:abstractNumId w:val="52"/>
  </w:num>
  <w:num w:numId="65" w16cid:durableId="184249620">
    <w:abstractNumId w:val="23"/>
  </w:num>
  <w:num w:numId="66" w16cid:durableId="1120227024">
    <w:abstractNumId w:val="51"/>
  </w:num>
  <w:num w:numId="67" w16cid:durableId="5602883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0D2"/>
    <w:rsid w:val="00001086"/>
    <w:rsid w:val="000028FA"/>
    <w:rsid w:val="00005F8E"/>
    <w:rsid w:val="00007F1D"/>
    <w:rsid w:val="0001346B"/>
    <w:rsid w:val="00015CBD"/>
    <w:rsid w:val="00015CDB"/>
    <w:rsid w:val="00015DEE"/>
    <w:rsid w:val="00015EFF"/>
    <w:rsid w:val="000170DD"/>
    <w:rsid w:val="00020175"/>
    <w:rsid w:val="00021142"/>
    <w:rsid w:val="000222EB"/>
    <w:rsid w:val="00023008"/>
    <w:rsid w:val="00023149"/>
    <w:rsid w:val="000253EB"/>
    <w:rsid w:val="00025778"/>
    <w:rsid w:val="0003111F"/>
    <w:rsid w:val="00031CEF"/>
    <w:rsid w:val="00031DF9"/>
    <w:rsid w:val="000321FD"/>
    <w:rsid w:val="0003294D"/>
    <w:rsid w:val="00034863"/>
    <w:rsid w:val="00034EB2"/>
    <w:rsid w:val="00035AB7"/>
    <w:rsid w:val="00035B17"/>
    <w:rsid w:val="00035BEC"/>
    <w:rsid w:val="0003741E"/>
    <w:rsid w:val="00037436"/>
    <w:rsid w:val="00040161"/>
    <w:rsid w:val="0004104A"/>
    <w:rsid w:val="0004388A"/>
    <w:rsid w:val="00043AE2"/>
    <w:rsid w:val="00043C6E"/>
    <w:rsid w:val="000446C1"/>
    <w:rsid w:val="00044CA4"/>
    <w:rsid w:val="00050FC3"/>
    <w:rsid w:val="000519D8"/>
    <w:rsid w:val="000525BB"/>
    <w:rsid w:val="000534E8"/>
    <w:rsid w:val="000543C3"/>
    <w:rsid w:val="00054710"/>
    <w:rsid w:val="00054912"/>
    <w:rsid w:val="00056336"/>
    <w:rsid w:val="00057C86"/>
    <w:rsid w:val="00062004"/>
    <w:rsid w:val="000627B6"/>
    <w:rsid w:val="00063B0F"/>
    <w:rsid w:val="0006759F"/>
    <w:rsid w:val="00074B31"/>
    <w:rsid w:val="00074E8B"/>
    <w:rsid w:val="00075147"/>
    <w:rsid w:val="000758A6"/>
    <w:rsid w:val="00075CB9"/>
    <w:rsid w:val="000766E5"/>
    <w:rsid w:val="00077138"/>
    <w:rsid w:val="000775A8"/>
    <w:rsid w:val="000805D7"/>
    <w:rsid w:val="00081206"/>
    <w:rsid w:val="000817D0"/>
    <w:rsid w:val="0008231C"/>
    <w:rsid w:val="00082BDB"/>
    <w:rsid w:val="00083506"/>
    <w:rsid w:val="000835A8"/>
    <w:rsid w:val="00083E66"/>
    <w:rsid w:val="00083F6F"/>
    <w:rsid w:val="00084474"/>
    <w:rsid w:val="00085E7B"/>
    <w:rsid w:val="000861C5"/>
    <w:rsid w:val="0008718D"/>
    <w:rsid w:val="00090082"/>
    <w:rsid w:val="00090C27"/>
    <w:rsid w:val="00091617"/>
    <w:rsid w:val="00092904"/>
    <w:rsid w:val="00092EB5"/>
    <w:rsid w:val="00094C11"/>
    <w:rsid w:val="00095920"/>
    <w:rsid w:val="0009796F"/>
    <w:rsid w:val="00097A93"/>
    <w:rsid w:val="000A09ED"/>
    <w:rsid w:val="000A11EF"/>
    <w:rsid w:val="000A14F8"/>
    <w:rsid w:val="000A3F8F"/>
    <w:rsid w:val="000A42F2"/>
    <w:rsid w:val="000A6620"/>
    <w:rsid w:val="000A6E4C"/>
    <w:rsid w:val="000B1282"/>
    <w:rsid w:val="000B185B"/>
    <w:rsid w:val="000B18FE"/>
    <w:rsid w:val="000B264D"/>
    <w:rsid w:val="000B2FFE"/>
    <w:rsid w:val="000B354A"/>
    <w:rsid w:val="000B49DF"/>
    <w:rsid w:val="000B4AB6"/>
    <w:rsid w:val="000B4E97"/>
    <w:rsid w:val="000B51CC"/>
    <w:rsid w:val="000B5DB2"/>
    <w:rsid w:val="000C2815"/>
    <w:rsid w:val="000C4570"/>
    <w:rsid w:val="000C67CA"/>
    <w:rsid w:val="000C7682"/>
    <w:rsid w:val="000D0299"/>
    <w:rsid w:val="000D2CDB"/>
    <w:rsid w:val="000D35CD"/>
    <w:rsid w:val="000E11DC"/>
    <w:rsid w:val="000E2A7D"/>
    <w:rsid w:val="000E3A8B"/>
    <w:rsid w:val="000E3D08"/>
    <w:rsid w:val="000E7C8A"/>
    <w:rsid w:val="000F0156"/>
    <w:rsid w:val="000F0CC6"/>
    <w:rsid w:val="000F3AEC"/>
    <w:rsid w:val="000F4AAB"/>
    <w:rsid w:val="000F5998"/>
    <w:rsid w:val="00100213"/>
    <w:rsid w:val="0010157E"/>
    <w:rsid w:val="00101C82"/>
    <w:rsid w:val="00103F28"/>
    <w:rsid w:val="001044BA"/>
    <w:rsid w:val="0010501C"/>
    <w:rsid w:val="001053DE"/>
    <w:rsid w:val="001058BE"/>
    <w:rsid w:val="00106671"/>
    <w:rsid w:val="00107052"/>
    <w:rsid w:val="001077AB"/>
    <w:rsid w:val="001077AC"/>
    <w:rsid w:val="00110E16"/>
    <w:rsid w:val="0011169B"/>
    <w:rsid w:val="00112459"/>
    <w:rsid w:val="00112F2F"/>
    <w:rsid w:val="001148DE"/>
    <w:rsid w:val="0011533B"/>
    <w:rsid w:val="00116F6B"/>
    <w:rsid w:val="00117196"/>
    <w:rsid w:val="00117643"/>
    <w:rsid w:val="00120026"/>
    <w:rsid w:val="00121AD7"/>
    <w:rsid w:val="00121F3E"/>
    <w:rsid w:val="00121FA6"/>
    <w:rsid w:val="001223F3"/>
    <w:rsid w:val="00122AAA"/>
    <w:rsid w:val="00123144"/>
    <w:rsid w:val="00123E4A"/>
    <w:rsid w:val="00125260"/>
    <w:rsid w:val="00125D3F"/>
    <w:rsid w:val="001305A6"/>
    <w:rsid w:val="001305F2"/>
    <w:rsid w:val="0013069A"/>
    <w:rsid w:val="00130A4B"/>
    <w:rsid w:val="00130AA9"/>
    <w:rsid w:val="00131B3E"/>
    <w:rsid w:val="00132588"/>
    <w:rsid w:val="00132B3E"/>
    <w:rsid w:val="001336B7"/>
    <w:rsid w:val="001350AE"/>
    <w:rsid w:val="001352FF"/>
    <w:rsid w:val="00135DA2"/>
    <w:rsid w:val="00136428"/>
    <w:rsid w:val="00137F9D"/>
    <w:rsid w:val="00140679"/>
    <w:rsid w:val="00144953"/>
    <w:rsid w:val="001454B3"/>
    <w:rsid w:val="001460B0"/>
    <w:rsid w:val="00146820"/>
    <w:rsid w:val="001507B6"/>
    <w:rsid w:val="00152EB6"/>
    <w:rsid w:val="001543DF"/>
    <w:rsid w:val="00156535"/>
    <w:rsid w:val="001567F9"/>
    <w:rsid w:val="0016124A"/>
    <w:rsid w:val="00162570"/>
    <w:rsid w:val="001637E2"/>
    <w:rsid w:val="001638E6"/>
    <w:rsid w:val="00163989"/>
    <w:rsid w:val="00164975"/>
    <w:rsid w:val="0016503D"/>
    <w:rsid w:val="001666C1"/>
    <w:rsid w:val="00166913"/>
    <w:rsid w:val="00166A22"/>
    <w:rsid w:val="001670C2"/>
    <w:rsid w:val="0017000A"/>
    <w:rsid w:val="00170D65"/>
    <w:rsid w:val="00171D84"/>
    <w:rsid w:val="0017402B"/>
    <w:rsid w:val="001755BE"/>
    <w:rsid w:val="00177893"/>
    <w:rsid w:val="00177A6B"/>
    <w:rsid w:val="001819F8"/>
    <w:rsid w:val="00182483"/>
    <w:rsid w:val="00182AF0"/>
    <w:rsid w:val="00183643"/>
    <w:rsid w:val="00184D32"/>
    <w:rsid w:val="001856C2"/>
    <w:rsid w:val="00191BBA"/>
    <w:rsid w:val="00191C3F"/>
    <w:rsid w:val="001925A0"/>
    <w:rsid w:val="001928DB"/>
    <w:rsid w:val="001934E1"/>
    <w:rsid w:val="00193B7B"/>
    <w:rsid w:val="00194DAC"/>
    <w:rsid w:val="00195E89"/>
    <w:rsid w:val="001969D4"/>
    <w:rsid w:val="00197AB2"/>
    <w:rsid w:val="001A050F"/>
    <w:rsid w:val="001A21B1"/>
    <w:rsid w:val="001A6D09"/>
    <w:rsid w:val="001A7768"/>
    <w:rsid w:val="001A7991"/>
    <w:rsid w:val="001B12D3"/>
    <w:rsid w:val="001B2801"/>
    <w:rsid w:val="001B48C1"/>
    <w:rsid w:val="001B4EB4"/>
    <w:rsid w:val="001B5631"/>
    <w:rsid w:val="001B602C"/>
    <w:rsid w:val="001B65C6"/>
    <w:rsid w:val="001C0A5F"/>
    <w:rsid w:val="001C1B91"/>
    <w:rsid w:val="001C26AC"/>
    <w:rsid w:val="001C26D4"/>
    <w:rsid w:val="001C3C7D"/>
    <w:rsid w:val="001C42D2"/>
    <w:rsid w:val="001C43B0"/>
    <w:rsid w:val="001C4B26"/>
    <w:rsid w:val="001C6341"/>
    <w:rsid w:val="001C656B"/>
    <w:rsid w:val="001C76F4"/>
    <w:rsid w:val="001D0730"/>
    <w:rsid w:val="001D0D3A"/>
    <w:rsid w:val="001D0D7E"/>
    <w:rsid w:val="001D10A9"/>
    <w:rsid w:val="001D2223"/>
    <w:rsid w:val="001D2AD6"/>
    <w:rsid w:val="001D2BBF"/>
    <w:rsid w:val="001D34A3"/>
    <w:rsid w:val="001D3A49"/>
    <w:rsid w:val="001D488A"/>
    <w:rsid w:val="001D494C"/>
    <w:rsid w:val="001D555C"/>
    <w:rsid w:val="001D5F9B"/>
    <w:rsid w:val="001D6480"/>
    <w:rsid w:val="001D6826"/>
    <w:rsid w:val="001E05B5"/>
    <w:rsid w:val="001E26A8"/>
    <w:rsid w:val="001E73AF"/>
    <w:rsid w:val="001F0682"/>
    <w:rsid w:val="001F1F61"/>
    <w:rsid w:val="001F217B"/>
    <w:rsid w:val="001F3350"/>
    <w:rsid w:val="001F3E85"/>
    <w:rsid w:val="001F40CC"/>
    <w:rsid w:val="001F40FA"/>
    <w:rsid w:val="001F473D"/>
    <w:rsid w:val="001F4B36"/>
    <w:rsid w:val="001F51DA"/>
    <w:rsid w:val="001F6D42"/>
    <w:rsid w:val="001F7A88"/>
    <w:rsid w:val="00201401"/>
    <w:rsid w:val="002017D8"/>
    <w:rsid w:val="00203229"/>
    <w:rsid w:val="0020550C"/>
    <w:rsid w:val="002075F1"/>
    <w:rsid w:val="002110D9"/>
    <w:rsid w:val="0021160C"/>
    <w:rsid w:val="002119EB"/>
    <w:rsid w:val="002122C9"/>
    <w:rsid w:val="002147F0"/>
    <w:rsid w:val="002153AD"/>
    <w:rsid w:val="00215409"/>
    <w:rsid w:val="00216946"/>
    <w:rsid w:val="0021739F"/>
    <w:rsid w:val="00220D20"/>
    <w:rsid w:val="00222738"/>
    <w:rsid w:val="002235F1"/>
    <w:rsid w:val="0022556E"/>
    <w:rsid w:val="002255EA"/>
    <w:rsid w:val="00225E94"/>
    <w:rsid w:val="002270FB"/>
    <w:rsid w:val="002273D5"/>
    <w:rsid w:val="00227509"/>
    <w:rsid w:val="00230865"/>
    <w:rsid w:val="002332B1"/>
    <w:rsid w:val="002335F6"/>
    <w:rsid w:val="00233E2A"/>
    <w:rsid w:val="00234ABE"/>
    <w:rsid w:val="00234BC9"/>
    <w:rsid w:val="00234F3F"/>
    <w:rsid w:val="00235CC3"/>
    <w:rsid w:val="00236573"/>
    <w:rsid w:val="00236E39"/>
    <w:rsid w:val="002377B9"/>
    <w:rsid w:val="00241B95"/>
    <w:rsid w:val="002428D9"/>
    <w:rsid w:val="002430DA"/>
    <w:rsid w:val="002433E0"/>
    <w:rsid w:val="0024723F"/>
    <w:rsid w:val="0024752C"/>
    <w:rsid w:val="0025065C"/>
    <w:rsid w:val="002510DF"/>
    <w:rsid w:val="00251B82"/>
    <w:rsid w:val="00252A08"/>
    <w:rsid w:val="00252B62"/>
    <w:rsid w:val="00253A8E"/>
    <w:rsid w:val="00253AF9"/>
    <w:rsid w:val="00254C66"/>
    <w:rsid w:val="00254E27"/>
    <w:rsid w:val="002558CB"/>
    <w:rsid w:val="0025591F"/>
    <w:rsid w:val="00256945"/>
    <w:rsid w:val="00257374"/>
    <w:rsid w:val="00257BA3"/>
    <w:rsid w:val="00262362"/>
    <w:rsid w:val="002637E6"/>
    <w:rsid w:val="002643D0"/>
    <w:rsid w:val="0026450C"/>
    <w:rsid w:val="00264D8C"/>
    <w:rsid w:val="00265A32"/>
    <w:rsid w:val="00265F07"/>
    <w:rsid w:val="002668C1"/>
    <w:rsid w:val="00266E3A"/>
    <w:rsid w:val="00267DDC"/>
    <w:rsid w:val="00271C02"/>
    <w:rsid w:val="00271E8B"/>
    <w:rsid w:val="00274188"/>
    <w:rsid w:val="0027476D"/>
    <w:rsid w:val="00275EA5"/>
    <w:rsid w:val="002761B6"/>
    <w:rsid w:val="00276523"/>
    <w:rsid w:val="002779CB"/>
    <w:rsid w:val="002812A8"/>
    <w:rsid w:val="00281A64"/>
    <w:rsid w:val="00281CDF"/>
    <w:rsid w:val="00281D90"/>
    <w:rsid w:val="0028348B"/>
    <w:rsid w:val="00284325"/>
    <w:rsid w:val="002847BC"/>
    <w:rsid w:val="00284FE0"/>
    <w:rsid w:val="002860EE"/>
    <w:rsid w:val="00286B15"/>
    <w:rsid w:val="00290F9B"/>
    <w:rsid w:val="00293B2F"/>
    <w:rsid w:val="002952DF"/>
    <w:rsid w:val="002960C9"/>
    <w:rsid w:val="002965C0"/>
    <w:rsid w:val="002A0A7E"/>
    <w:rsid w:val="002A166F"/>
    <w:rsid w:val="002A190E"/>
    <w:rsid w:val="002A1D6A"/>
    <w:rsid w:val="002A23CE"/>
    <w:rsid w:val="002A4AEE"/>
    <w:rsid w:val="002A62F9"/>
    <w:rsid w:val="002A696D"/>
    <w:rsid w:val="002A7738"/>
    <w:rsid w:val="002B006D"/>
    <w:rsid w:val="002B381D"/>
    <w:rsid w:val="002B5462"/>
    <w:rsid w:val="002B5D57"/>
    <w:rsid w:val="002B5E76"/>
    <w:rsid w:val="002C0E3C"/>
    <w:rsid w:val="002C170E"/>
    <w:rsid w:val="002C17D8"/>
    <w:rsid w:val="002C22F6"/>
    <w:rsid w:val="002C2A42"/>
    <w:rsid w:val="002C3E98"/>
    <w:rsid w:val="002C48D4"/>
    <w:rsid w:val="002C51B6"/>
    <w:rsid w:val="002D0506"/>
    <w:rsid w:val="002D256F"/>
    <w:rsid w:val="002E09C4"/>
    <w:rsid w:val="002E15C3"/>
    <w:rsid w:val="002E16C1"/>
    <w:rsid w:val="002E3C6D"/>
    <w:rsid w:val="002E47C8"/>
    <w:rsid w:val="002E47F0"/>
    <w:rsid w:val="002F2885"/>
    <w:rsid w:val="002F2C1F"/>
    <w:rsid w:val="002F2D38"/>
    <w:rsid w:val="002F3982"/>
    <w:rsid w:val="002F5D6F"/>
    <w:rsid w:val="002F6321"/>
    <w:rsid w:val="002F66DB"/>
    <w:rsid w:val="002F6913"/>
    <w:rsid w:val="002F7440"/>
    <w:rsid w:val="002F7EA6"/>
    <w:rsid w:val="003006A6"/>
    <w:rsid w:val="0030234F"/>
    <w:rsid w:val="00302A2D"/>
    <w:rsid w:val="00304183"/>
    <w:rsid w:val="00305563"/>
    <w:rsid w:val="00306C69"/>
    <w:rsid w:val="00307973"/>
    <w:rsid w:val="00312511"/>
    <w:rsid w:val="003133C7"/>
    <w:rsid w:val="00314268"/>
    <w:rsid w:val="00316035"/>
    <w:rsid w:val="00320CE3"/>
    <w:rsid w:val="00320CFD"/>
    <w:rsid w:val="003234A5"/>
    <w:rsid w:val="00323547"/>
    <w:rsid w:val="0032652B"/>
    <w:rsid w:val="003271BF"/>
    <w:rsid w:val="00327826"/>
    <w:rsid w:val="00330602"/>
    <w:rsid w:val="003313C5"/>
    <w:rsid w:val="00332F08"/>
    <w:rsid w:val="00333F5A"/>
    <w:rsid w:val="0033610C"/>
    <w:rsid w:val="00336FF9"/>
    <w:rsid w:val="00340FA4"/>
    <w:rsid w:val="00341C56"/>
    <w:rsid w:val="00342948"/>
    <w:rsid w:val="00343764"/>
    <w:rsid w:val="00350B94"/>
    <w:rsid w:val="00350D81"/>
    <w:rsid w:val="00351A62"/>
    <w:rsid w:val="003520C7"/>
    <w:rsid w:val="00354C7C"/>
    <w:rsid w:val="00356368"/>
    <w:rsid w:val="00361040"/>
    <w:rsid w:val="00363CAD"/>
    <w:rsid w:val="00363E86"/>
    <w:rsid w:val="0036432F"/>
    <w:rsid w:val="0036466B"/>
    <w:rsid w:val="00364779"/>
    <w:rsid w:val="00364A3C"/>
    <w:rsid w:val="003657BE"/>
    <w:rsid w:val="00365998"/>
    <w:rsid w:val="00371619"/>
    <w:rsid w:val="00373A88"/>
    <w:rsid w:val="00375147"/>
    <w:rsid w:val="00375AFE"/>
    <w:rsid w:val="0037795C"/>
    <w:rsid w:val="00377CD8"/>
    <w:rsid w:val="00381CCA"/>
    <w:rsid w:val="00381FBB"/>
    <w:rsid w:val="00383E6B"/>
    <w:rsid w:val="00385412"/>
    <w:rsid w:val="003860CD"/>
    <w:rsid w:val="00386AFD"/>
    <w:rsid w:val="003878DD"/>
    <w:rsid w:val="00392086"/>
    <w:rsid w:val="0039240A"/>
    <w:rsid w:val="003932A5"/>
    <w:rsid w:val="003967CF"/>
    <w:rsid w:val="00397D3A"/>
    <w:rsid w:val="003A4D38"/>
    <w:rsid w:val="003A53B2"/>
    <w:rsid w:val="003A5976"/>
    <w:rsid w:val="003A6331"/>
    <w:rsid w:val="003B0416"/>
    <w:rsid w:val="003B1F35"/>
    <w:rsid w:val="003B22D6"/>
    <w:rsid w:val="003B3026"/>
    <w:rsid w:val="003B3EF5"/>
    <w:rsid w:val="003B5E8E"/>
    <w:rsid w:val="003B7A17"/>
    <w:rsid w:val="003B7D06"/>
    <w:rsid w:val="003C1AAF"/>
    <w:rsid w:val="003C32F0"/>
    <w:rsid w:val="003C3E43"/>
    <w:rsid w:val="003C3ED2"/>
    <w:rsid w:val="003C5BCE"/>
    <w:rsid w:val="003D0343"/>
    <w:rsid w:val="003D24D5"/>
    <w:rsid w:val="003D41A2"/>
    <w:rsid w:val="003D4D5E"/>
    <w:rsid w:val="003D561E"/>
    <w:rsid w:val="003D738C"/>
    <w:rsid w:val="003E07A9"/>
    <w:rsid w:val="003E1718"/>
    <w:rsid w:val="003E18F9"/>
    <w:rsid w:val="003E1FFA"/>
    <w:rsid w:val="003E214D"/>
    <w:rsid w:val="003E27B1"/>
    <w:rsid w:val="003E3812"/>
    <w:rsid w:val="003E5AC2"/>
    <w:rsid w:val="003E5F77"/>
    <w:rsid w:val="003E602A"/>
    <w:rsid w:val="003E6AC8"/>
    <w:rsid w:val="003F0D00"/>
    <w:rsid w:val="003F1FCF"/>
    <w:rsid w:val="003F26B0"/>
    <w:rsid w:val="003F2869"/>
    <w:rsid w:val="003F2C6A"/>
    <w:rsid w:val="003F3656"/>
    <w:rsid w:val="003F66A7"/>
    <w:rsid w:val="003F765C"/>
    <w:rsid w:val="0040133A"/>
    <w:rsid w:val="00401C57"/>
    <w:rsid w:val="004044DF"/>
    <w:rsid w:val="0040581B"/>
    <w:rsid w:val="00410087"/>
    <w:rsid w:val="004105F5"/>
    <w:rsid w:val="004114F1"/>
    <w:rsid w:val="004119BF"/>
    <w:rsid w:val="00412290"/>
    <w:rsid w:val="00412BD7"/>
    <w:rsid w:val="004135E9"/>
    <w:rsid w:val="00416DD3"/>
    <w:rsid w:val="00416F84"/>
    <w:rsid w:val="00417785"/>
    <w:rsid w:val="004212EE"/>
    <w:rsid w:val="004228E2"/>
    <w:rsid w:val="00423B3A"/>
    <w:rsid w:val="00423FB9"/>
    <w:rsid w:val="0042497F"/>
    <w:rsid w:val="00426975"/>
    <w:rsid w:val="0042765A"/>
    <w:rsid w:val="00430455"/>
    <w:rsid w:val="00431518"/>
    <w:rsid w:val="00431C3B"/>
    <w:rsid w:val="0043240B"/>
    <w:rsid w:val="00437FAE"/>
    <w:rsid w:val="004425F9"/>
    <w:rsid w:val="00443132"/>
    <w:rsid w:val="004473FC"/>
    <w:rsid w:val="00447FE6"/>
    <w:rsid w:val="00450E99"/>
    <w:rsid w:val="004510DD"/>
    <w:rsid w:val="00453F48"/>
    <w:rsid w:val="0045496F"/>
    <w:rsid w:val="00456398"/>
    <w:rsid w:val="0045648F"/>
    <w:rsid w:val="00456C71"/>
    <w:rsid w:val="00460D38"/>
    <w:rsid w:val="00461507"/>
    <w:rsid w:val="0046158C"/>
    <w:rsid w:val="00461AC7"/>
    <w:rsid w:val="004624BD"/>
    <w:rsid w:val="004661E1"/>
    <w:rsid w:val="00466AFE"/>
    <w:rsid w:val="00467E02"/>
    <w:rsid w:val="00470810"/>
    <w:rsid w:val="00470882"/>
    <w:rsid w:val="00470D8B"/>
    <w:rsid w:val="00471509"/>
    <w:rsid w:val="004733B6"/>
    <w:rsid w:val="00474977"/>
    <w:rsid w:val="00475286"/>
    <w:rsid w:val="0047588F"/>
    <w:rsid w:val="00475CB9"/>
    <w:rsid w:val="0048096A"/>
    <w:rsid w:val="00480AE3"/>
    <w:rsid w:val="00481218"/>
    <w:rsid w:val="00481630"/>
    <w:rsid w:val="004838B0"/>
    <w:rsid w:val="00483FFE"/>
    <w:rsid w:val="00485D46"/>
    <w:rsid w:val="004860F6"/>
    <w:rsid w:val="00486217"/>
    <w:rsid w:val="00486C4A"/>
    <w:rsid w:val="00487492"/>
    <w:rsid w:val="00490173"/>
    <w:rsid w:val="0049077F"/>
    <w:rsid w:val="00490D3D"/>
    <w:rsid w:val="00490F28"/>
    <w:rsid w:val="0049144F"/>
    <w:rsid w:val="00491E51"/>
    <w:rsid w:val="004931C7"/>
    <w:rsid w:val="00493FC5"/>
    <w:rsid w:val="00494DFC"/>
    <w:rsid w:val="00495A56"/>
    <w:rsid w:val="00496222"/>
    <w:rsid w:val="0049673E"/>
    <w:rsid w:val="00496AAA"/>
    <w:rsid w:val="00497BF6"/>
    <w:rsid w:val="004A2484"/>
    <w:rsid w:val="004A356B"/>
    <w:rsid w:val="004A3D86"/>
    <w:rsid w:val="004A4BB7"/>
    <w:rsid w:val="004A4CED"/>
    <w:rsid w:val="004A5141"/>
    <w:rsid w:val="004A5F5D"/>
    <w:rsid w:val="004A69B1"/>
    <w:rsid w:val="004A6D52"/>
    <w:rsid w:val="004A6EF1"/>
    <w:rsid w:val="004B0085"/>
    <w:rsid w:val="004B1F80"/>
    <w:rsid w:val="004B2EA5"/>
    <w:rsid w:val="004B3710"/>
    <w:rsid w:val="004B3945"/>
    <w:rsid w:val="004B3B51"/>
    <w:rsid w:val="004B4679"/>
    <w:rsid w:val="004C01CE"/>
    <w:rsid w:val="004C023B"/>
    <w:rsid w:val="004C08C7"/>
    <w:rsid w:val="004C162D"/>
    <w:rsid w:val="004C1E68"/>
    <w:rsid w:val="004C1F9E"/>
    <w:rsid w:val="004C3270"/>
    <w:rsid w:val="004C341C"/>
    <w:rsid w:val="004C40A3"/>
    <w:rsid w:val="004C428B"/>
    <w:rsid w:val="004C4C56"/>
    <w:rsid w:val="004C4C60"/>
    <w:rsid w:val="004C61FE"/>
    <w:rsid w:val="004C6949"/>
    <w:rsid w:val="004C7788"/>
    <w:rsid w:val="004D1005"/>
    <w:rsid w:val="004D100F"/>
    <w:rsid w:val="004D1AD3"/>
    <w:rsid w:val="004D2166"/>
    <w:rsid w:val="004D27DB"/>
    <w:rsid w:val="004D37B3"/>
    <w:rsid w:val="004D3C71"/>
    <w:rsid w:val="004D42F9"/>
    <w:rsid w:val="004D66BF"/>
    <w:rsid w:val="004D7505"/>
    <w:rsid w:val="004D7B98"/>
    <w:rsid w:val="004E0F78"/>
    <w:rsid w:val="004E2B98"/>
    <w:rsid w:val="004E2CED"/>
    <w:rsid w:val="004E345B"/>
    <w:rsid w:val="004E38F1"/>
    <w:rsid w:val="004E3AFA"/>
    <w:rsid w:val="004E59D6"/>
    <w:rsid w:val="004F077B"/>
    <w:rsid w:val="004F1674"/>
    <w:rsid w:val="004F42DE"/>
    <w:rsid w:val="004F4516"/>
    <w:rsid w:val="004F454B"/>
    <w:rsid w:val="00503186"/>
    <w:rsid w:val="00503AB9"/>
    <w:rsid w:val="00504A52"/>
    <w:rsid w:val="00505F3C"/>
    <w:rsid w:val="005064FF"/>
    <w:rsid w:val="0050697D"/>
    <w:rsid w:val="0050750F"/>
    <w:rsid w:val="0051137E"/>
    <w:rsid w:val="00511593"/>
    <w:rsid w:val="005119C8"/>
    <w:rsid w:val="00514C57"/>
    <w:rsid w:val="005152C5"/>
    <w:rsid w:val="00516CB7"/>
    <w:rsid w:val="00517030"/>
    <w:rsid w:val="005179AA"/>
    <w:rsid w:val="005208F3"/>
    <w:rsid w:val="00521187"/>
    <w:rsid w:val="00521CC6"/>
    <w:rsid w:val="00524628"/>
    <w:rsid w:val="00525B44"/>
    <w:rsid w:val="00527357"/>
    <w:rsid w:val="00532F2F"/>
    <w:rsid w:val="00533397"/>
    <w:rsid w:val="005337FC"/>
    <w:rsid w:val="00534082"/>
    <w:rsid w:val="0053454D"/>
    <w:rsid w:val="00534A20"/>
    <w:rsid w:val="005373A4"/>
    <w:rsid w:val="005378BC"/>
    <w:rsid w:val="00540D7F"/>
    <w:rsid w:val="00543024"/>
    <w:rsid w:val="00543F6F"/>
    <w:rsid w:val="005460E1"/>
    <w:rsid w:val="005479F3"/>
    <w:rsid w:val="00550461"/>
    <w:rsid w:val="0055096D"/>
    <w:rsid w:val="00553530"/>
    <w:rsid w:val="00555521"/>
    <w:rsid w:val="00556140"/>
    <w:rsid w:val="005606DE"/>
    <w:rsid w:val="00562EE5"/>
    <w:rsid w:val="00563CA6"/>
    <w:rsid w:val="005651B9"/>
    <w:rsid w:val="00565586"/>
    <w:rsid w:val="005660E2"/>
    <w:rsid w:val="0057016F"/>
    <w:rsid w:val="0057095D"/>
    <w:rsid w:val="005711A3"/>
    <w:rsid w:val="00571463"/>
    <w:rsid w:val="00571609"/>
    <w:rsid w:val="00571E9A"/>
    <w:rsid w:val="0057283C"/>
    <w:rsid w:val="00574D29"/>
    <w:rsid w:val="0057580C"/>
    <w:rsid w:val="00575D75"/>
    <w:rsid w:val="00576F02"/>
    <w:rsid w:val="00577D73"/>
    <w:rsid w:val="00580CAA"/>
    <w:rsid w:val="005846C4"/>
    <w:rsid w:val="00586AD2"/>
    <w:rsid w:val="00586DD2"/>
    <w:rsid w:val="00590E25"/>
    <w:rsid w:val="00592924"/>
    <w:rsid w:val="00593899"/>
    <w:rsid w:val="0059564E"/>
    <w:rsid w:val="00595C4E"/>
    <w:rsid w:val="00596984"/>
    <w:rsid w:val="0059765A"/>
    <w:rsid w:val="005A0620"/>
    <w:rsid w:val="005A0EE2"/>
    <w:rsid w:val="005A12F0"/>
    <w:rsid w:val="005A17F8"/>
    <w:rsid w:val="005A1CB2"/>
    <w:rsid w:val="005A2615"/>
    <w:rsid w:val="005A3F2C"/>
    <w:rsid w:val="005A417B"/>
    <w:rsid w:val="005A51B7"/>
    <w:rsid w:val="005A57E0"/>
    <w:rsid w:val="005A688F"/>
    <w:rsid w:val="005A6C09"/>
    <w:rsid w:val="005A7133"/>
    <w:rsid w:val="005A7273"/>
    <w:rsid w:val="005B02D9"/>
    <w:rsid w:val="005B0610"/>
    <w:rsid w:val="005B0ABE"/>
    <w:rsid w:val="005B1661"/>
    <w:rsid w:val="005B44A9"/>
    <w:rsid w:val="005B494A"/>
    <w:rsid w:val="005B537D"/>
    <w:rsid w:val="005B6269"/>
    <w:rsid w:val="005B6A51"/>
    <w:rsid w:val="005B6EAF"/>
    <w:rsid w:val="005C0067"/>
    <w:rsid w:val="005C16FF"/>
    <w:rsid w:val="005C2FBE"/>
    <w:rsid w:val="005C48A1"/>
    <w:rsid w:val="005C4C04"/>
    <w:rsid w:val="005C5D67"/>
    <w:rsid w:val="005C6001"/>
    <w:rsid w:val="005D0CAA"/>
    <w:rsid w:val="005D2A82"/>
    <w:rsid w:val="005D3210"/>
    <w:rsid w:val="005D6ADB"/>
    <w:rsid w:val="005D6E7A"/>
    <w:rsid w:val="005D7117"/>
    <w:rsid w:val="005E0837"/>
    <w:rsid w:val="005E1D17"/>
    <w:rsid w:val="005E2165"/>
    <w:rsid w:val="005E2F78"/>
    <w:rsid w:val="005E3440"/>
    <w:rsid w:val="005E4C5B"/>
    <w:rsid w:val="005E52DB"/>
    <w:rsid w:val="005E5DBF"/>
    <w:rsid w:val="005E72AD"/>
    <w:rsid w:val="005E74C8"/>
    <w:rsid w:val="005F234F"/>
    <w:rsid w:val="005F2B5B"/>
    <w:rsid w:val="005F3654"/>
    <w:rsid w:val="005F551F"/>
    <w:rsid w:val="005F5783"/>
    <w:rsid w:val="005F5CB6"/>
    <w:rsid w:val="005F6DA9"/>
    <w:rsid w:val="005F7583"/>
    <w:rsid w:val="005F7B82"/>
    <w:rsid w:val="005F7F59"/>
    <w:rsid w:val="006032AD"/>
    <w:rsid w:val="00605DD8"/>
    <w:rsid w:val="00607B7B"/>
    <w:rsid w:val="006123F7"/>
    <w:rsid w:val="00612CBE"/>
    <w:rsid w:val="0061312E"/>
    <w:rsid w:val="00613576"/>
    <w:rsid w:val="0061366A"/>
    <w:rsid w:val="0061373D"/>
    <w:rsid w:val="00614168"/>
    <w:rsid w:val="00616178"/>
    <w:rsid w:val="00616CD7"/>
    <w:rsid w:val="00617F86"/>
    <w:rsid w:val="006211FD"/>
    <w:rsid w:val="006212FD"/>
    <w:rsid w:val="0062359A"/>
    <w:rsid w:val="006266D5"/>
    <w:rsid w:val="00630EA5"/>
    <w:rsid w:val="006317F4"/>
    <w:rsid w:val="006323F9"/>
    <w:rsid w:val="00635012"/>
    <w:rsid w:val="00635217"/>
    <w:rsid w:val="00635F12"/>
    <w:rsid w:val="00637020"/>
    <w:rsid w:val="0063715B"/>
    <w:rsid w:val="0063792B"/>
    <w:rsid w:val="0064101B"/>
    <w:rsid w:val="006410B8"/>
    <w:rsid w:val="00642BBE"/>
    <w:rsid w:val="00642F4D"/>
    <w:rsid w:val="0064303F"/>
    <w:rsid w:val="0064322B"/>
    <w:rsid w:val="00643CDB"/>
    <w:rsid w:val="00643D8C"/>
    <w:rsid w:val="00645DF8"/>
    <w:rsid w:val="0064615C"/>
    <w:rsid w:val="006465B0"/>
    <w:rsid w:val="00646ADD"/>
    <w:rsid w:val="006511F8"/>
    <w:rsid w:val="006513B4"/>
    <w:rsid w:val="00653193"/>
    <w:rsid w:val="00653F61"/>
    <w:rsid w:val="00654B4C"/>
    <w:rsid w:val="00656C73"/>
    <w:rsid w:val="00660CC9"/>
    <w:rsid w:val="006614D1"/>
    <w:rsid w:val="00661654"/>
    <w:rsid w:val="00661855"/>
    <w:rsid w:val="006619AB"/>
    <w:rsid w:val="00662B73"/>
    <w:rsid w:val="00666C22"/>
    <w:rsid w:val="00666E48"/>
    <w:rsid w:val="00670468"/>
    <w:rsid w:val="006707C9"/>
    <w:rsid w:val="00671BE9"/>
    <w:rsid w:val="0067256C"/>
    <w:rsid w:val="00672791"/>
    <w:rsid w:val="00672B8B"/>
    <w:rsid w:val="006739F6"/>
    <w:rsid w:val="006745F1"/>
    <w:rsid w:val="00674EF5"/>
    <w:rsid w:val="00675009"/>
    <w:rsid w:val="0067521A"/>
    <w:rsid w:val="006802FA"/>
    <w:rsid w:val="00681592"/>
    <w:rsid w:val="00681600"/>
    <w:rsid w:val="00681B6E"/>
    <w:rsid w:val="00681EB3"/>
    <w:rsid w:val="0068208D"/>
    <w:rsid w:val="00682106"/>
    <w:rsid w:val="00685C19"/>
    <w:rsid w:val="00685D32"/>
    <w:rsid w:val="006870D2"/>
    <w:rsid w:val="0068726B"/>
    <w:rsid w:val="00687A44"/>
    <w:rsid w:val="00687F60"/>
    <w:rsid w:val="00687FE9"/>
    <w:rsid w:val="00691558"/>
    <w:rsid w:val="00692011"/>
    <w:rsid w:val="00692512"/>
    <w:rsid w:val="00692559"/>
    <w:rsid w:val="0069315E"/>
    <w:rsid w:val="0069439B"/>
    <w:rsid w:val="00694AC6"/>
    <w:rsid w:val="00696134"/>
    <w:rsid w:val="006A0100"/>
    <w:rsid w:val="006A3133"/>
    <w:rsid w:val="006A41E5"/>
    <w:rsid w:val="006A61D8"/>
    <w:rsid w:val="006A7D4B"/>
    <w:rsid w:val="006B18A9"/>
    <w:rsid w:val="006B5445"/>
    <w:rsid w:val="006B60E9"/>
    <w:rsid w:val="006B75CB"/>
    <w:rsid w:val="006B7710"/>
    <w:rsid w:val="006C0664"/>
    <w:rsid w:val="006C083A"/>
    <w:rsid w:val="006C1959"/>
    <w:rsid w:val="006C19DA"/>
    <w:rsid w:val="006C1B66"/>
    <w:rsid w:val="006C1F5C"/>
    <w:rsid w:val="006C25A5"/>
    <w:rsid w:val="006C27BB"/>
    <w:rsid w:val="006C316B"/>
    <w:rsid w:val="006C4B73"/>
    <w:rsid w:val="006C4E60"/>
    <w:rsid w:val="006C5EBA"/>
    <w:rsid w:val="006C6025"/>
    <w:rsid w:val="006C67C8"/>
    <w:rsid w:val="006C6C38"/>
    <w:rsid w:val="006D1D72"/>
    <w:rsid w:val="006D2BDF"/>
    <w:rsid w:val="006D3C82"/>
    <w:rsid w:val="006D5125"/>
    <w:rsid w:val="006D7960"/>
    <w:rsid w:val="006E0CB0"/>
    <w:rsid w:val="006E23B5"/>
    <w:rsid w:val="006E2BC6"/>
    <w:rsid w:val="006E40EE"/>
    <w:rsid w:val="006E617C"/>
    <w:rsid w:val="006E7B73"/>
    <w:rsid w:val="006F0416"/>
    <w:rsid w:val="006F0952"/>
    <w:rsid w:val="006F1F04"/>
    <w:rsid w:val="006F3F7B"/>
    <w:rsid w:val="006F4FC2"/>
    <w:rsid w:val="006F5170"/>
    <w:rsid w:val="006F5276"/>
    <w:rsid w:val="006F6BAF"/>
    <w:rsid w:val="006F7B9C"/>
    <w:rsid w:val="00701971"/>
    <w:rsid w:val="00706D17"/>
    <w:rsid w:val="00710CC3"/>
    <w:rsid w:val="00710E4D"/>
    <w:rsid w:val="007113B4"/>
    <w:rsid w:val="0071150D"/>
    <w:rsid w:val="00711B55"/>
    <w:rsid w:val="00712751"/>
    <w:rsid w:val="00712E58"/>
    <w:rsid w:val="0071412A"/>
    <w:rsid w:val="00714490"/>
    <w:rsid w:val="00714D8A"/>
    <w:rsid w:val="007151D6"/>
    <w:rsid w:val="00717850"/>
    <w:rsid w:val="0072058D"/>
    <w:rsid w:val="00722EEC"/>
    <w:rsid w:val="007242C8"/>
    <w:rsid w:val="00725708"/>
    <w:rsid w:val="00726E13"/>
    <w:rsid w:val="00727656"/>
    <w:rsid w:val="00730AF1"/>
    <w:rsid w:val="00730EED"/>
    <w:rsid w:val="007344E0"/>
    <w:rsid w:val="00735CAA"/>
    <w:rsid w:val="0073603F"/>
    <w:rsid w:val="00740AE0"/>
    <w:rsid w:val="00740BF9"/>
    <w:rsid w:val="00740ECE"/>
    <w:rsid w:val="00741CC7"/>
    <w:rsid w:val="007424CB"/>
    <w:rsid w:val="00745121"/>
    <w:rsid w:val="00746727"/>
    <w:rsid w:val="007471EB"/>
    <w:rsid w:val="007471FB"/>
    <w:rsid w:val="00750E7D"/>
    <w:rsid w:val="00750F3C"/>
    <w:rsid w:val="007515F5"/>
    <w:rsid w:val="00751A3A"/>
    <w:rsid w:val="00752729"/>
    <w:rsid w:val="00752EC0"/>
    <w:rsid w:val="00753523"/>
    <w:rsid w:val="00754099"/>
    <w:rsid w:val="00755FAF"/>
    <w:rsid w:val="00756B8D"/>
    <w:rsid w:val="00760230"/>
    <w:rsid w:val="0076054B"/>
    <w:rsid w:val="0076210E"/>
    <w:rsid w:val="0076223B"/>
    <w:rsid w:val="007623C4"/>
    <w:rsid w:val="00762D5E"/>
    <w:rsid w:val="00762F0A"/>
    <w:rsid w:val="00765211"/>
    <w:rsid w:val="007700B7"/>
    <w:rsid w:val="00770502"/>
    <w:rsid w:val="00770708"/>
    <w:rsid w:val="0077145E"/>
    <w:rsid w:val="007716EE"/>
    <w:rsid w:val="00773543"/>
    <w:rsid w:val="00773B60"/>
    <w:rsid w:val="00774876"/>
    <w:rsid w:val="00774D16"/>
    <w:rsid w:val="00775812"/>
    <w:rsid w:val="00776074"/>
    <w:rsid w:val="00776482"/>
    <w:rsid w:val="007767E3"/>
    <w:rsid w:val="007772D7"/>
    <w:rsid w:val="00777466"/>
    <w:rsid w:val="007777E7"/>
    <w:rsid w:val="00780DE3"/>
    <w:rsid w:val="00781774"/>
    <w:rsid w:val="007831C4"/>
    <w:rsid w:val="00790F91"/>
    <w:rsid w:val="00791342"/>
    <w:rsid w:val="0079171B"/>
    <w:rsid w:val="00791C99"/>
    <w:rsid w:val="00792245"/>
    <w:rsid w:val="00792AF0"/>
    <w:rsid w:val="00793B05"/>
    <w:rsid w:val="00793C8E"/>
    <w:rsid w:val="00794E02"/>
    <w:rsid w:val="00796126"/>
    <w:rsid w:val="0079657D"/>
    <w:rsid w:val="007970DA"/>
    <w:rsid w:val="00797221"/>
    <w:rsid w:val="007A0CD4"/>
    <w:rsid w:val="007A29D6"/>
    <w:rsid w:val="007A2C39"/>
    <w:rsid w:val="007A3C0A"/>
    <w:rsid w:val="007A3FB6"/>
    <w:rsid w:val="007A7823"/>
    <w:rsid w:val="007A7CC7"/>
    <w:rsid w:val="007B0489"/>
    <w:rsid w:val="007B0A07"/>
    <w:rsid w:val="007B0F9E"/>
    <w:rsid w:val="007B1E9D"/>
    <w:rsid w:val="007B22E8"/>
    <w:rsid w:val="007B43A9"/>
    <w:rsid w:val="007B6BCD"/>
    <w:rsid w:val="007C0388"/>
    <w:rsid w:val="007C1A65"/>
    <w:rsid w:val="007C5B96"/>
    <w:rsid w:val="007C5F66"/>
    <w:rsid w:val="007C6E7A"/>
    <w:rsid w:val="007D26EB"/>
    <w:rsid w:val="007D29E5"/>
    <w:rsid w:val="007D2E7F"/>
    <w:rsid w:val="007D5025"/>
    <w:rsid w:val="007D5936"/>
    <w:rsid w:val="007D63AD"/>
    <w:rsid w:val="007D65A3"/>
    <w:rsid w:val="007D7127"/>
    <w:rsid w:val="007D76FF"/>
    <w:rsid w:val="007E0231"/>
    <w:rsid w:val="007E16A6"/>
    <w:rsid w:val="007E1709"/>
    <w:rsid w:val="007E1B69"/>
    <w:rsid w:val="007E2DE3"/>
    <w:rsid w:val="007E543D"/>
    <w:rsid w:val="007E60B0"/>
    <w:rsid w:val="007E736F"/>
    <w:rsid w:val="007F1060"/>
    <w:rsid w:val="007F134C"/>
    <w:rsid w:val="007F221B"/>
    <w:rsid w:val="007F25D4"/>
    <w:rsid w:val="007F2A2F"/>
    <w:rsid w:val="007F2DD1"/>
    <w:rsid w:val="007F2F53"/>
    <w:rsid w:val="007F3051"/>
    <w:rsid w:val="007F3257"/>
    <w:rsid w:val="007F3B26"/>
    <w:rsid w:val="007F4C41"/>
    <w:rsid w:val="007F5E82"/>
    <w:rsid w:val="007F632D"/>
    <w:rsid w:val="007F6A39"/>
    <w:rsid w:val="007F747E"/>
    <w:rsid w:val="007F74B0"/>
    <w:rsid w:val="00800B5A"/>
    <w:rsid w:val="00800E07"/>
    <w:rsid w:val="00801DB4"/>
    <w:rsid w:val="008024F2"/>
    <w:rsid w:val="008042F0"/>
    <w:rsid w:val="008043CD"/>
    <w:rsid w:val="0081269C"/>
    <w:rsid w:val="00815CE8"/>
    <w:rsid w:val="00816CEF"/>
    <w:rsid w:val="00816D3A"/>
    <w:rsid w:val="008177D9"/>
    <w:rsid w:val="008205EC"/>
    <w:rsid w:val="00821ED9"/>
    <w:rsid w:val="0082239C"/>
    <w:rsid w:val="00823E1B"/>
    <w:rsid w:val="00823F9E"/>
    <w:rsid w:val="00824E3B"/>
    <w:rsid w:val="0082545D"/>
    <w:rsid w:val="008255D8"/>
    <w:rsid w:val="0082579B"/>
    <w:rsid w:val="008257B2"/>
    <w:rsid w:val="00826450"/>
    <w:rsid w:val="00826684"/>
    <w:rsid w:val="00827278"/>
    <w:rsid w:val="0083116B"/>
    <w:rsid w:val="0083391C"/>
    <w:rsid w:val="0083405C"/>
    <w:rsid w:val="008358DF"/>
    <w:rsid w:val="00835DD8"/>
    <w:rsid w:val="008367C6"/>
    <w:rsid w:val="008368D1"/>
    <w:rsid w:val="00840F83"/>
    <w:rsid w:val="00841707"/>
    <w:rsid w:val="00843757"/>
    <w:rsid w:val="00844777"/>
    <w:rsid w:val="00844B1B"/>
    <w:rsid w:val="008478F0"/>
    <w:rsid w:val="00850FC3"/>
    <w:rsid w:val="0085215F"/>
    <w:rsid w:val="00854606"/>
    <w:rsid w:val="00856F74"/>
    <w:rsid w:val="0085743A"/>
    <w:rsid w:val="008574C2"/>
    <w:rsid w:val="008579C2"/>
    <w:rsid w:val="00857BA7"/>
    <w:rsid w:val="0086183F"/>
    <w:rsid w:val="00861BC1"/>
    <w:rsid w:val="0086347C"/>
    <w:rsid w:val="00863B08"/>
    <w:rsid w:val="00864BC4"/>
    <w:rsid w:val="008675E0"/>
    <w:rsid w:val="00867935"/>
    <w:rsid w:val="0087017F"/>
    <w:rsid w:val="00872846"/>
    <w:rsid w:val="00872A10"/>
    <w:rsid w:val="008736F9"/>
    <w:rsid w:val="00873937"/>
    <w:rsid w:val="00875A65"/>
    <w:rsid w:val="00875DA6"/>
    <w:rsid w:val="00876F8E"/>
    <w:rsid w:val="00877A60"/>
    <w:rsid w:val="00880AC4"/>
    <w:rsid w:val="00881F09"/>
    <w:rsid w:val="00882176"/>
    <w:rsid w:val="00882C3A"/>
    <w:rsid w:val="008830A7"/>
    <w:rsid w:val="00884E60"/>
    <w:rsid w:val="00884EA9"/>
    <w:rsid w:val="0088599E"/>
    <w:rsid w:val="0089108E"/>
    <w:rsid w:val="00891659"/>
    <w:rsid w:val="00891A28"/>
    <w:rsid w:val="00893132"/>
    <w:rsid w:val="008935BA"/>
    <w:rsid w:val="00893A9A"/>
    <w:rsid w:val="00893C4F"/>
    <w:rsid w:val="0089684A"/>
    <w:rsid w:val="008970F5"/>
    <w:rsid w:val="008979F5"/>
    <w:rsid w:val="00897C62"/>
    <w:rsid w:val="00897F0C"/>
    <w:rsid w:val="008A1579"/>
    <w:rsid w:val="008A1608"/>
    <w:rsid w:val="008A1E21"/>
    <w:rsid w:val="008A34D3"/>
    <w:rsid w:val="008A3EE5"/>
    <w:rsid w:val="008A47B8"/>
    <w:rsid w:val="008A52AB"/>
    <w:rsid w:val="008A6402"/>
    <w:rsid w:val="008A7FC0"/>
    <w:rsid w:val="008B15C1"/>
    <w:rsid w:val="008B338C"/>
    <w:rsid w:val="008B3555"/>
    <w:rsid w:val="008B3FB9"/>
    <w:rsid w:val="008B42C6"/>
    <w:rsid w:val="008B465A"/>
    <w:rsid w:val="008B57E9"/>
    <w:rsid w:val="008B704E"/>
    <w:rsid w:val="008B7625"/>
    <w:rsid w:val="008C2CA0"/>
    <w:rsid w:val="008C315E"/>
    <w:rsid w:val="008C39A6"/>
    <w:rsid w:val="008C4A32"/>
    <w:rsid w:val="008C53F6"/>
    <w:rsid w:val="008C74BD"/>
    <w:rsid w:val="008C7D4B"/>
    <w:rsid w:val="008D09DA"/>
    <w:rsid w:val="008D1850"/>
    <w:rsid w:val="008D1DC4"/>
    <w:rsid w:val="008D1ED7"/>
    <w:rsid w:val="008D261D"/>
    <w:rsid w:val="008D2924"/>
    <w:rsid w:val="008D359B"/>
    <w:rsid w:val="008D4190"/>
    <w:rsid w:val="008D6260"/>
    <w:rsid w:val="008D6266"/>
    <w:rsid w:val="008D6A4E"/>
    <w:rsid w:val="008D6ADC"/>
    <w:rsid w:val="008E0313"/>
    <w:rsid w:val="008E10FF"/>
    <w:rsid w:val="008E237D"/>
    <w:rsid w:val="008E2575"/>
    <w:rsid w:val="008E4E08"/>
    <w:rsid w:val="008E563A"/>
    <w:rsid w:val="008E5E63"/>
    <w:rsid w:val="008E73C7"/>
    <w:rsid w:val="008E7F97"/>
    <w:rsid w:val="008F1E2F"/>
    <w:rsid w:val="008F23AB"/>
    <w:rsid w:val="008F245F"/>
    <w:rsid w:val="008F5E9D"/>
    <w:rsid w:val="008F615A"/>
    <w:rsid w:val="008F7864"/>
    <w:rsid w:val="00900CCB"/>
    <w:rsid w:val="00903CBA"/>
    <w:rsid w:val="00904CA3"/>
    <w:rsid w:val="00910086"/>
    <w:rsid w:val="00912348"/>
    <w:rsid w:val="009129AD"/>
    <w:rsid w:val="00912F79"/>
    <w:rsid w:val="00916FFA"/>
    <w:rsid w:val="0091722B"/>
    <w:rsid w:val="00917F56"/>
    <w:rsid w:val="00921D95"/>
    <w:rsid w:val="00922E42"/>
    <w:rsid w:val="009238E6"/>
    <w:rsid w:val="00923EB4"/>
    <w:rsid w:val="00924547"/>
    <w:rsid w:val="0092664C"/>
    <w:rsid w:val="0092772E"/>
    <w:rsid w:val="00927E12"/>
    <w:rsid w:val="00930E28"/>
    <w:rsid w:val="0093311F"/>
    <w:rsid w:val="0093363A"/>
    <w:rsid w:val="009339E4"/>
    <w:rsid w:val="00933E78"/>
    <w:rsid w:val="00933F63"/>
    <w:rsid w:val="0093477F"/>
    <w:rsid w:val="009351B7"/>
    <w:rsid w:val="00935B74"/>
    <w:rsid w:val="00940124"/>
    <w:rsid w:val="00941A08"/>
    <w:rsid w:val="00942CAE"/>
    <w:rsid w:val="0094343F"/>
    <w:rsid w:val="00944127"/>
    <w:rsid w:val="00944C64"/>
    <w:rsid w:val="00944CC2"/>
    <w:rsid w:val="0094540D"/>
    <w:rsid w:val="0094616F"/>
    <w:rsid w:val="00946631"/>
    <w:rsid w:val="00947D20"/>
    <w:rsid w:val="00947E8B"/>
    <w:rsid w:val="009505B8"/>
    <w:rsid w:val="009529AE"/>
    <w:rsid w:val="0095481D"/>
    <w:rsid w:val="009579BB"/>
    <w:rsid w:val="009606E3"/>
    <w:rsid w:val="009632C5"/>
    <w:rsid w:val="00963FD0"/>
    <w:rsid w:val="00966293"/>
    <w:rsid w:val="00970F51"/>
    <w:rsid w:val="00971797"/>
    <w:rsid w:val="009730E2"/>
    <w:rsid w:val="00973E92"/>
    <w:rsid w:val="00974129"/>
    <w:rsid w:val="009750AD"/>
    <w:rsid w:val="0097591A"/>
    <w:rsid w:val="009762D1"/>
    <w:rsid w:val="0097662B"/>
    <w:rsid w:val="00977E64"/>
    <w:rsid w:val="00981259"/>
    <w:rsid w:val="00983B68"/>
    <w:rsid w:val="00983D3C"/>
    <w:rsid w:val="0098533D"/>
    <w:rsid w:val="00985B0A"/>
    <w:rsid w:val="00985F0B"/>
    <w:rsid w:val="0098719B"/>
    <w:rsid w:val="0099139F"/>
    <w:rsid w:val="00993A84"/>
    <w:rsid w:val="00994CFE"/>
    <w:rsid w:val="00997C0E"/>
    <w:rsid w:val="009A0685"/>
    <w:rsid w:val="009A07B7"/>
    <w:rsid w:val="009A1CF9"/>
    <w:rsid w:val="009A306A"/>
    <w:rsid w:val="009A3492"/>
    <w:rsid w:val="009A37B5"/>
    <w:rsid w:val="009A5503"/>
    <w:rsid w:val="009A6211"/>
    <w:rsid w:val="009A6764"/>
    <w:rsid w:val="009B155F"/>
    <w:rsid w:val="009B2474"/>
    <w:rsid w:val="009B24BC"/>
    <w:rsid w:val="009B2AC9"/>
    <w:rsid w:val="009B2ACD"/>
    <w:rsid w:val="009B39B4"/>
    <w:rsid w:val="009C00C4"/>
    <w:rsid w:val="009C085C"/>
    <w:rsid w:val="009C2DAA"/>
    <w:rsid w:val="009C5457"/>
    <w:rsid w:val="009C57D6"/>
    <w:rsid w:val="009C5B3D"/>
    <w:rsid w:val="009C6705"/>
    <w:rsid w:val="009D29C5"/>
    <w:rsid w:val="009D2AAE"/>
    <w:rsid w:val="009D3528"/>
    <w:rsid w:val="009D4361"/>
    <w:rsid w:val="009D4F1A"/>
    <w:rsid w:val="009D5730"/>
    <w:rsid w:val="009D6D23"/>
    <w:rsid w:val="009D6E54"/>
    <w:rsid w:val="009D7571"/>
    <w:rsid w:val="009D7DA7"/>
    <w:rsid w:val="009E1BF1"/>
    <w:rsid w:val="009E1D6A"/>
    <w:rsid w:val="009E2B2A"/>
    <w:rsid w:val="009E3E50"/>
    <w:rsid w:val="009E4268"/>
    <w:rsid w:val="009E5EB3"/>
    <w:rsid w:val="009E6D60"/>
    <w:rsid w:val="009E7F39"/>
    <w:rsid w:val="009F0871"/>
    <w:rsid w:val="009F1736"/>
    <w:rsid w:val="009F4627"/>
    <w:rsid w:val="009F6A60"/>
    <w:rsid w:val="00A03251"/>
    <w:rsid w:val="00A03BAB"/>
    <w:rsid w:val="00A03DA1"/>
    <w:rsid w:val="00A0468B"/>
    <w:rsid w:val="00A0598E"/>
    <w:rsid w:val="00A06334"/>
    <w:rsid w:val="00A06FB3"/>
    <w:rsid w:val="00A129FC"/>
    <w:rsid w:val="00A13092"/>
    <w:rsid w:val="00A13D35"/>
    <w:rsid w:val="00A149AB"/>
    <w:rsid w:val="00A15301"/>
    <w:rsid w:val="00A2046D"/>
    <w:rsid w:val="00A21893"/>
    <w:rsid w:val="00A2196A"/>
    <w:rsid w:val="00A22929"/>
    <w:rsid w:val="00A22A91"/>
    <w:rsid w:val="00A22BEC"/>
    <w:rsid w:val="00A22E93"/>
    <w:rsid w:val="00A23A39"/>
    <w:rsid w:val="00A247B5"/>
    <w:rsid w:val="00A25739"/>
    <w:rsid w:val="00A26100"/>
    <w:rsid w:val="00A26483"/>
    <w:rsid w:val="00A307EF"/>
    <w:rsid w:val="00A31616"/>
    <w:rsid w:val="00A32441"/>
    <w:rsid w:val="00A329FC"/>
    <w:rsid w:val="00A32DF1"/>
    <w:rsid w:val="00A33AE1"/>
    <w:rsid w:val="00A35C4C"/>
    <w:rsid w:val="00A37390"/>
    <w:rsid w:val="00A37E05"/>
    <w:rsid w:val="00A37E7D"/>
    <w:rsid w:val="00A40010"/>
    <w:rsid w:val="00A41067"/>
    <w:rsid w:val="00A4157F"/>
    <w:rsid w:val="00A41DBB"/>
    <w:rsid w:val="00A445C8"/>
    <w:rsid w:val="00A44E85"/>
    <w:rsid w:val="00A451B8"/>
    <w:rsid w:val="00A45B17"/>
    <w:rsid w:val="00A462BB"/>
    <w:rsid w:val="00A46F14"/>
    <w:rsid w:val="00A5113F"/>
    <w:rsid w:val="00A51BE6"/>
    <w:rsid w:val="00A52B5D"/>
    <w:rsid w:val="00A543A8"/>
    <w:rsid w:val="00A553C4"/>
    <w:rsid w:val="00A56CB7"/>
    <w:rsid w:val="00A602A9"/>
    <w:rsid w:val="00A6141A"/>
    <w:rsid w:val="00A61568"/>
    <w:rsid w:val="00A6200E"/>
    <w:rsid w:val="00A62DE0"/>
    <w:rsid w:val="00A63294"/>
    <w:rsid w:val="00A63ECF"/>
    <w:rsid w:val="00A64244"/>
    <w:rsid w:val="00A65D0B"/>
    <w:rsid w:val="00A66775"/>
    <w:rsid w:val="00A72D55"/>
    <w:rsid w:val="00A74359"/>
    <w:rsid w:val="00A74CB9"/>
    <w:rsid w:val="00A74FF2"/>
    <w:rsid w:val="00A751AD"/>
    <w:rsid w:val="00A75C5C"/>
    <w:rsid w:val="00A7754C"/>
    <w:rsid w:val="00A77F0F"/>
    <w:rsid w:val="00A83BF1"/>
    <w:rsid w:val="00A83FC0"/>
    <w:rsid w:val="00A84921"/>
    <w:rsid w:val="00A8571E"/>
    <w:rsid w:val="00A85A10"/>
    <w:rsid w:val="00A85C3A"/>
    <w:rsid w:val="00A85E3A"/>
    <w:rsid w:val="00A864D4"/>
    <w:rsid w:val="00A867A0"/>
    <w:rsid w:val="00A8723D"/>
    <w:rsid w:val="00A877E6"/>
    <w:rsid w:val="00A90576"/>
    <w:rsid w:val="00A9099C"/>
    <w:rsid w:val="00A90CD4"/>
    <w:rsid w:val="00A92B31"/>
    <w:rsid w:val="00A9415F"/>
    <w:rsid w:val="00A9510E"/>
    <w:rsid w:val="00A95584"/>
    <w:rsid w:val="00A95C9C"/>
    <w:rsid w:val="00A968B9"/>
    <w:rsid w:val="00AA06CD"/>
    <w:rsid w:val="00AA15A0"/>
    <w:rsid w:val="00AA469D"/>
    <w:rsid w:val="00AA6BFF"/>
    <w:rsid w:val="00AA77E6"/>
    <w:rsid w:val="00AB03C1"/>
    <w:rsid w:val="00AB3A2C"/>
    <w:rsid w:val="00AB3BA2"/>
    <w:rsid w:val="00AB3BE0"/>
    <w:rsid w:val="00AB5D2B"/>
    <w:rsid w:val="00AB68A1"/>
    <w:rsid w:val="00AB6B86"/>
    <w:rsid w:val="00AB6C39"/>
    <w:rsid w:val="00AC143D"/>
    <w:rsid w:val="00AC2091"/>
    <w:rsid w:val="00AC257A"/>
    <w:rsid w:val="00AC3A60"/>
    <w:rsid w:val="00AC4282"/>
    <w:rsid w:val="00AC5CA8"/>
    <w:rsid w:val="00AD03AA"/>
    <w:rsid w:val="00AD0425"/>
    <w:rsid w:val="00AD1AB8"/>
    <w:rsid w:val="00AD3341"/>
    <w:rsid w:val="00AD3B59"/>
    <w:rsid w:val="00AD5CBF"/>
    <w:rsid w:val="00AD6013"/>
    <w:rsid w:val="00AD739C"/>
    <w:rsid w:val="00AE0507"/>
    <w:rsid w:val="00AE3B7C"/>
    <w:rsid w:val="00AE3D13"/>
    <w:rsid w:val="00AE45CF"/>
    <w:rsid w:val="00AE691B"/>
    <w:rsid w:val="00AE6CDE"/>
    <w:rsid w:val="00AE7654"/>
    <w:rsid w:val="00AE7B98"/>
    <w:rsid w:val="00AF1769"/>
    <w:rsid w:val="00AF2F2A"/>
    <w:rsid w:val="00AF327D"/>
    <w:rsid w:val="00AF6E43"/>
    <w:rsid w:val="00B0130A"/>
    <w:rsid w:val="00B01B9B"/>
    <w:rsid w:val="00B022C1"/>
    <w:rsid w:val="00B025F4"/>
    <w:rsid w:val="00B04A90"/>
    <w:rsid w:val="00B04FEC"/>
    <w:rsid w:val="00B05079"/>
    <w:rsid w:val="00B1161F"/>
    <w:rsid w:val="00B1343F"/>
    <w:rsid w:val="00B1380C"/>
    <w:rsid w:val="00B13953"/>
    <w:rsid w:val="00B14E25"/>
    <w:rsid w:val="00B14FBB"/>
    <w:rsid w:val="00B160E9"/>
    <w:rsid w:val="00B16752"/>
    <w:rsid w:val="00B168E9"/>
    <w:rsid w:val="00B20189"/>
    <w:rsid w:val="00B204C3"/>
    <w:rsid w:val="00B212C0"/>
    <w:rsid w:val="00B215EB"/>
    <w:rsid w:val="00B22162"/>
    <w:rsid w:val="00B263E4"/>
    <w:rsid w:val="00B301FE"/>
    <w:rsid w:val="00B30DA0"/>
    <w:rsid w:val="00B33405"/>
    <w:rsid w:val="00B338F4"/>
    <w:rsid w:val="00B33C8E"/>
    <w:rsid w:val="00B33CB0"/>
    <w:rsid w:val="00B35FB6"/>
    <w:rsid w:val="00B36187"/>
    <w:rsid w:val="00B40091"/>
    <w:rsid w:val="00B40142"/>
    <w:rsid w:val="00B41584"/>
    <w:rsid w:val="00B41638"/>
    <w:rsid w:val="00B422B6"/>
    <w:rsid w:val="00B43D0D"/>
    <w:rsid w:val="00B45208"/>
    <w:rsid w:val="00B454E8"/>
    <w:rsid w:val="00B50466"/>
    <w:rsid w:val="00B51794"/>
    <w:rsid w:val="00B51BAE"/>
    <w:rsid w:val="00B52358"/>
    <w:rsid w:val="00B52FDF"/>
    <w:rsid w:val="00B53EA4"/>
    <w:rsid w:val="00B54DCC"/>
    <w:rsid w:val="00B56459"/>
    <w:rsid w:val="00B566F0"/>
    <w:rsid w:val="00B566FE"/>
    <w:rsid w:val="00B56789"/>
    <w:rsid w:val="00B57318"/>
    <w:rsid w:val="00B60E44"/>
    <w:rsid w:val="00B61206"/>
    <w:rsid w:val="00B62263"/>
    <w:rsid w:val="00B629D7"/>
    <w:rsid w:val="00B64903"/>
    <w:rsid w:val="00B70EB4"/>
    <w:rsid w:val="00B71358"/>
    <w:rsid w:val="00B714C9"/>
    <w:rsid w:val="00B71E50"/>
    <w:rsid w:val="00B72E93"/>
    <w:rsid w:val="00B741EB"/>
    <w:rsid w:val="00B741F7"/>
    <w:rsid w:val="00B74E37"/>
    <w:rsid w:val="00B76C69"/>
    <w:rsid w:val="00B76F3E"/>
    <w:rsid w:val="00B7744D"/>
    <w:rsid w:val="00B7747C"/>
    <w:rsid w:val="00B779AD"/>
    <w:rsid w:val="00B80450"/>
    <w:rsid w:val="00B80D78"/>
    <w:rsid w:val="00B8152C"/>
    <w:rsid w:val="00B82633"/>
    <w:rsid w:val="00B82A93"/>
    <w:rsid w:val="00B83B86"/>
    <w:rsid w:val="00B8432F"/>
    <w:rsid w:val="00B84AFF"/>
    <w:rsid w:val="00B85900"/>
    <w:rsid w:val="00B85B15"/>
    <w:rsid w:val="00B85E83"/>
    <w:rsid w:val="00B873F2"/>
    <w:rsid w:val="00B87522"/>
    <w:rsid w:val="00B87603"/>
    <w:rsid w:val="00B87666"/>
    <w:rsid w:val="00B8770A"/>
    <w:rsid w:val="00B8777E"/>
    <w:rsid w:val="00B9146D"/>
    <w:rsid w:val="00B92446"/>
    <w:rsid w:val="00B92A3B"/>
    <w:rsid w:val="00B94EEB"/>
    <w:rsid w:val="00B95561"/>
    <w:rsid w:val="00B96E52"/>
    <w:rsid w:val="00B97A5D"/>
    <w:rsid w:val="00BA0119"/>
    <w:rsid w:val="00BA0CF5"/>
    <w:rsid w:val="00BA2933"/>
    <w:rsid w:val="00BA33E1"/>
    <w:rsid w:val="00BA3996"/>
    <w:rsid w:val="00BB222D"/>
    <w:rsid w:val="00BB2718"/>
    <w:rsid w:val="00BB2762"/>
    <w:rsid w:val="00BB3560"/>
    <w:rsid w:val="00BB5472"/>
    <w:rsid w:val="00BB58F1"/>
    <w:rsid w:val="00BB5D42"/>
    <w:rsid w:val="00BB64AF"/>
    <w:rsid w:val="00BB6531"/>
    <w:rsid w:val="00BB6C5B"/>
    <w:rsid w:val="00BB7105"/>
    <w:rsid w:val="00BC06C9"/>
    <w:rsid w:val="00BC07C2"/>
    <w:rsid w:val="00BC423B"/>
    <w:rsid w:val="00BC4486"/>
    <w:rsid w:val="00BC7BEE"/>
    <w:rsid w:val="00BD0C45"/>
    <w:rsid w:val="00BD4142"/>
    <w:rsid w:val="00BD45E5"/>
    <w:rsid w:val="00BD4822"/>
    <w:rsid w:val="00BD59BC"/>
    <w:rsid w:val="00BD61B3"/>
    <w:rsid w:val="00BD6805"/>
    <w:rsid w:val="00BD6FD0"/>
    <w:rsid w:val="00BE03A9"/>
    <w:rsid w:val="00BE07E6"/>
    <w:rsid w:val="00BE0CF8"/>
    <w:rsid w:val="00BE18F9"/>
    <w:rsid w:val="00BE1B85"/>
    <w:rsid w:val="00BE21CC"/>
    <w:rsid w:val="00BE242F"/>
    <w:rsid w:val="00BE3032"/>
    <w:rsid w:val="00BE3DD8"/>
    <w:rsid w:val="00BE4053"/>
    <w:rsid w:val="00BE6214"/>
    <w:rsid w:val="00BE64B3"/>
    <w:rsid w:val="00BE7323"/>
    <w:rsid w:val="00BE7F2F"/>
    <w:rsid w:val="00BF0B8D"/>
    <w:rsid w:val="00BF0D80"/>
    <w:rsid w:val="00BF1A90"/>
    <w:rsid w:val="00BF340D"/>
    <w:rsid w:val="00BF447E"/>
    <w:rsid w:val="00BF4A46"/>
    <w:rsid w:val="00BF4A77"/>
    <w:rsid w:val="00C0143E"/>
    <w:rsid w:val="00C017E3"/>
    <w:rsid w:val="00C02426"/>
    <w:rsid w:val="00C02A23"/>
    <w:rsid w:val="00C03924"/>
    <w:rsid w:val="00C046DE"/>
    <w:rsid w:val="00C0514F"/>
    <w:rsid w:val="00C059F6"/>
    <w:rsid w:val="00C05ED2"/>
    <w:rsid w:val="00C0611B"/>
    <w:rsid w:val="00C063BF"/>
    <w:rsid w:val="00C06C28"/>
    <w:rsid w:val="00C07EBB"/>
    <w:rsid w:val="00C121F0"/>
    <w:rsid w:val="00C12E30"/>
    <w:rsid w:val="00C13154"/>
    <w:rsid w:val="00C13F7E"/>
    <w:rsid w:val="00C14770"/>
    <w:rsid w:val="00C14BD1"/>
    <w:rsid w:val="00C14D41"/>
    <w:rsid w:val="00C14EF4"/>
    <w:rsid w:val="00C16DC5"/>
    <w:rsid w:val="00C211F5"/>
    <w:rsid w:val="00C237C8"/>
    <w:rsid w:val="00C249BE"/>
    <w:rsid w:val="00C25FEE"/>
    <w:rsid w:val="00C26D52"/>
    <w:rsid w:val="00C301F0"/>
    <w:rsid w:val="00C3076D"/>
    <w:rsid w:val="00C3102C"/>
    <w:rsid w:val="00C3193D"/>
    <w:rsid w:val="00C32DC5"/>
    <w:rsid w:val="00C33494"/>
    <w:rsid w:val="00C33DE4"/>
    <w:rsid w:val="00C36DA5"/>
    <w:rsid w:val="00C375E8"/>
    <w:rsid w:val="00C40F59"/>
    <w:rsid w:val="00C4168E"/>
    <w:rsid w:val="00C42835"/>
    <w:rsid w:val="00C46E5E"/>
    <w:rsid w:val="00C47988"/>
    <w:rsid w:val="00C512C4"/>
    <w:rsid w:val="00C5316C"/>
    <w:rsid w:val="00C53500"/>
    <w:rsid w:val="00C54148"/>
    <w:rsid w:val="00C55763"/>
    <w:rsid w:val="00C60A66"/>
    <w:rsid w:val="00C61DBF"/>
    <w:rsid w:val="00C634F1"/>
    <w:rsid w:val="00C63F40"/>
    <w:rsid w:val="00C64059"/>
    <w:rsid w:val="00C643F5"/>
    <w:rsid w:val="00C65269"/>
    <w:rsid w:val="00C65AE2"/>
    <w:rsid w:val="00C65EDD"/>
    <w:rsid w:val="00C70199"/>
    <w:rsid w:val="00C70FF5"/>
    <w:rsid w:val="00C73613"/>
    <w:rsid w:val="00C7538C"/>
    <w:rsid w:val="00C7604C"/>
    <w:rsid w:val="00C76BA1"/>
    <w:rsid w:val="00C76BAC"/>
    <w:rsid w:val="00C7704C"/>
    <w:rsid w:val="00C7748B"/>
    <w:rsid w:val="00C803FE"/>
    <w:rsid w:val="00C80ABA"/>
    <w:rsid w:val="00C8174D"/>
    <w:rsid w:val="00C82A25"/>
    <w:rsid w:val="00C83980"/>
    <w:rsid w:val="00C840A5"/>
    <w:rsid w:val="00C852A3"/>
    <w:rsid w:val="00C86BC2"/>
    <w:rsid w:val="00C875A3"/>
    <w:rsid w:val="00C9048E"/>
    <w:rsid w:val="00C9057B"/>
    <w:rsid w:val="00C91A50"/>
    <w:rsid w:val="00C91F7D"/>
    <w:rsid w:val="00C92D75"/>
    <w:rsid w:val="00C9394C"/>
    <w:rsid w:val="00C93D7D"/>
    <w:rsid w:val="00C94202"/>
    <w:rsid w:val="00C96B1B"/>
    <w:rsid w:val="00C96EEA"/>
    <w:rsid w:val="00CA03B7"/>
    <w:rsid w:val="00CA09BB"/>
    <w:rsid w:val="00CA3B33"/>
    <w:rsid w:val="00CA3FFA"/>
    <w:rsid w:val="00CA484C"/>
    <w:rsid w:val="00CA6F95"/>
    <w:rsid w:val="00CA79DB"/>
    <w:rsid w:val="00CB1708"/>
    <w:rsid w:val="00CB52B0"/>
    <w:rsid w:val="00CB59C7"/>
    <w:rsid w:val="00CB6678"/>
    <w:rsid w:val="00CC004C"/>
    <w:rsid w:val="00CC08B7"/>
    <w:rsid w:val="00CC1A6C"/>
    <w:rsid w:val="00CC48E3"/>
    <w:rsid w:val="00CC4C07"/>
    <w:rsid w:val="00CD03E4"/>
    <w:rsid w:val="00CD1DA5"/>
    <w:rsid w:val="00CD24A2"/>
    <w:rsid w:val="00CD26E1"/>
    <w:rsid w:val="00CD3691"/>
    <w:rsid w:val="00CD3695"/>
    <w:rsid w:val="00CD621F"/>
    <w:rsid w:val="00CD6B80"/>
    <w:rsid w:val="00CE0940"/>
    <w:rsid w:val="00CE10F7"/>
    <w:rsid w:val="00CE149B"/>
    <w:rsid w:val="00CE1D5B"/>
    <w:rsid w:val="00CE1DDD"/>
    <w:rsid w:val="00CE63B7"/>
    <w:rsid w:val="00CE6869"/>
    <w:rsid w:val="00CF15AE"/>
    <w:rsid w:val="00CF72CB"/>
    <w:rsid w:val="00D0109D"/>
    <w:rsid w:val="00D01723"/>
    <w:rsid w:val="00D025FF"/>
    <w:rsid w:val="00D02C84"/>
    <w:rsid w:val="00D056F2"/>
    <w:rsid w:val="00D0642A"/>
    <w:rsid w:val="00D06A03"/>
    <w:rsid w:val="00D10BE1"/>
    <w:rsid w:val="00D10F77"/>
    <w:rsid w:val="00D11826"/>
    <w:rsid w:val="00D12DA3"/>
    <w:rsid w:val="00D12E64"/>
    <w:rsid w:val="00D13768"/>
    <w:rsid w:val="00D13FA3"/>
    <w:rsid w:val="00D14500"/>
    <w:rsid w:val="00D15244"/>
    <w:rsid w:val="00D152B2"/>
    <w:rsid w:val="00D158E1"/>
    <w:rsid w:val="00D20466"/>
    <w:rsid w:val="00D21B2A"/>
    <w:rsid w:val="00D21C9C"/>
    <w:rsid w:val="00D22DE7"/>
    <w:rsid w:val="00D230D2"/>
    <w:rsid w:val="00D23A48"/>
    <w:rsid w:val="00D24B8E"/>
    <w:rsid w:val="00D24E54"/>
    <w:rsid w:val="00D26624"/>
    <w:rsid w:val="00D26FD9"/>
    <w:rsid w:val="00D27662"/>
    <w:rsid w:val="00D32D11"/>
    <w:rsid w:val="00D35FE6"/>
    <w:rsid w:val="00D361B4"/>
    <w:rsid w:val="00D376D5"/>
    <w:rsid w:val="00D40A05"/>
    <w:rsid w:val="00D415BC"/>
    <w:rsid w:val="00D428FE"/>
    <w:rsid w:val="00D42929"/>
    <w:rsid w:val="00D42DCD"/>
    <w:rsid w:val="00D43D25"/>
    <w:rsid w:val="00D46F22"/>
    <w:rsid w:val="00D50C6B"/>
    <w:rsid w:val="00D50C75"/>
    <w:rsid w:val="00D50EF3"/>
    <w:rsid w:val="00D536E6"/>
    <w:rsid w:val="00D53E50"/>
    <w:rsid w:val="00D55956"/>
    <w:rsid w:val="00D55BEA"/>
    <w:rsid w:val="00D618DA"/>
    <w:rsid w:val="00D63063"/>
    <w:rsid w:val="00D6310F"/>
    <w:rsid w:val="00D633A5"/>
    <w:rsid w:val="00D63C20"/>
    <w:rsid w:val="00D64095"/>
    <w:rsid w:val="00D66D39"/>
    <w:rsid w:val="00D70945"/>
    <w:rsid w:val="00D72E83"/>
    <w:rsid w:val="00D7450D"/>
    <w:rsid w:val="00D7470F"/>
    <w:rsid w:val="00D74894"/>
    <w:rsid w:val="00D74927"/>
    <w:rsid w:val="00D75B51"/>
    <w:rsid w:val="00D7694E"/>
    <w:rsid w:val="00D8298A"/>
    <w:rsid w:val="00D82F99"/>
    <w:rsid w:val="00D83CE0"/>
    <w:rsid w:val="00D83CF5"/>
    <w:rsid w:val="00D856A5"/>
    <w:rsid w:val="00D863D0"/>
    <w:rsid w:val="00D864D0"/>
    <w:rsid w:val="00D90FFD"/>
    <w:rsid w:val="00D91153"/>
    <w:rsid w:val="00D92473"/>
    <w:rsid w:val="00D9255E"/>
    <w:rsid w:val="00D93D0A"/>
    <w:rsid w:val="00D96BA5"/>
    <w:rsid w:val="00D97298"/>
    <w:rsid w:val="00DA06C1"/>
    <w:rsid w:val="00DA073B"/>
    <w:rsid w:val="00DA1E72"/>
    <w:rsid w:val="00DA2A3E"/>
    <w:rsid w:val="00DA394A"/>
    <w:rsid w:val="00DA78D3"/>
    <w:rsid w:val="00DB0223"/>
    <w:rsid w:val="00DB70F8"/>
    <w:rsid w:val="00DC164B"/>
    <w:rsid w:val="00DC1A7E"/>
    <w:rsid w:val="00DC1D07"/>
    <w:rsid w:val="00DC3D69"/>
    <w:rsid w:val="00DC4F25"/>
    <w:rsid w:val="00DC70D8"/>
    <w:rsid w:val="00DD090E"/>
    <w:rsid w:val="00DD2826"/>
    <w:rsid w:val="00DD367B"/>
    <w:rsid w:val="00DD3D31"/>
    <w:rsid w:val="00DD42A5"/>
    <w:rsid w:val="00DD4354"/>
    <w:rsid w:val="00DD564F"/>
    <w:rsid w:val="00DE237C"/>
    <w:rsid w:val="00DE5548"/>
    <w:rsid w:val="00DE5DD2"/>
    <w:rsid w:val="00DE67F2"/>
    <w:rsid w:val="00DE6A1E"/>
    <w:rsid w:val="00DE724E"/>
    <w:rsid w:val="00DE7903"/>
    <w:rsid w:val="00DE7DC2"/>
    <w:rsid w:val="00DF06FB"/>
    <w:rsid w:val="00DF0AF1"/>
    <w:rsid w:val="00DF2291"/>
    <w:rsid w:val="00DF291A"/>
    <w:rsid w:val="00DF2A1F"/>
    <w:rsid w:val="00DF3359"/>
    <w:rsid w:val="00DF344D"/>
    <w:rsid w:val="00DF4D50"/>
    <w:rsid w:val="00DF5C7A"/>
    <w:rsid w:val="00DF6FB2"/>
    <w:rsid w:val="00DF7629"/>
    <w:rsid w:val="00E0265E"/>
    <w:rsid w:val="00E042B7"/>
    <w:rsid w:val="00E064D7"/>
    <w:rsid w:val="00E06B86"/>
    <w:rsid w:val="00E07C79"/>
    <w:rsid w:val="00E125AD"/>
    <w:rsid w:val="00E136A7"/>
    <w:rsid w:val="00E13EEE"/>
    <w:rsid w:val="00E1526D"/>
    <w:rsid w:val="00E177AA"/>
    <w:rsid w:val="00E20CBE"/>
    <w:rsid w:val="00E21FA0"/>
    <w:rsid w:val="00E22396"/>
    <w:rsid w:val="00E22DC6"/>
    <w:rsid w:val="00E22E3B"/>
    <w:rsid w:val="00E2326E"/>
    <w:rsid w:val="00E2391D"/>
    <w:rsid w:val="00E23DED"/>
    <w:rsid w:val="00E24C39"/>
    <w:rsid w:val="00E27684"/>
    <w:rsid w:val="00E30E89"/>
    <w:rsid w:val="00E31252"/>
    <w:rsid w:val="00E337E2"/>
    <w:rsid w:val="00E41CDC"/>
    <w:rsid w:val="00E428D7"/>
    <w:rsid w:val="00E43BA7"/>
    <w:rsid w:val="00E46AC2"/>
    <w:rsid w:val="00E50AF9"/>
    <w:rsid w:val="00E51E20"/>
    <w:rsid w:val="00E544F0"/>
    <w:rsid w:val="00E5490B"/>
    <w:rsid w:val="00E5561F"/>
    <w:rsid w:val="00E5583D"/>
    <w:rsid w:val="00E5689E"/>
    <w:rsid w:val="00E57CBF"/>
    <w:rsid w:val="00E62920"/>
    <w:rsid w:val="00E63A3A"/>
    <w:rsid w:val="00E63CC0"/>
    <w:rsid w:val="00E64E72"/>
    <w:rsid w:val="00E65039"/>
    <w:rsid w:val="00E65580"/>
    <w:rsid w:val="00E70243"/>
    <w:rsid w:val="00E71795"/>
    <w:rsid w:val="00E71DEC"/>
    <w:rsid w:val="00E7256B"/>
    <w:rsid w:val="00E73C15"/>
    <w:rsid w:val="00E73DB6"/>
    <w:rsid w:val="00E74870"/>
    <w:rsid w:val="00E75ACC"/>
    <w:rsid w:val="00E75B52"/>
    <w:rsid w:val="00E765C5"/>
    <w:rsid w:val="00E76763"/>
    <w:rsid w:val="00E775F9"/>
    <w:rsid w:val="00E7769F"/>
    <w:rsid w:val="00E80E4C"/>
    <w:rsid w:val="00E81D41"/>
    <w:rsid w:val="00E824CE"/>
    <w:rsid w:val="00E8401D"/>
    <w:rsid w:val="00E90E51"/>
    <w:rsid w:val="00E90F2B"/>
    <w:rsid w:val="00E916B9"/>
    <w:rsid w:val="00E92541"/>
    <w:rsid w:val="00E925F8"/>
    <w:rsid w:val="00E94675"/>
    <w:rsid w:val="00E94E08"/>
    <w:rsid w:val="00E95746"/>
    <w:rsid w:val="00E9601B"/>
    <w:rsid w:val="00E96242"/>
    <w:rsid w:val="00E97A77"/>
    <w:rsid w:val="00E97D86"/>
    <w:rsid w:val="00EA0EB3"/>
    <w:rsid w:val="00EA15D0"/>
    <w:rsid w:val="00EA3106"/>
    <w:rsid w:val="00EA3372"/>
    <w:rsid w:val="00EA635A"/>
    <w:rsid w:val="00EA68F7"/>
    <w:rsid w:val="00EA75F6"/>
    <w:rsid w:val="00EB04CD"/>
    <w:rsid w:val="00EB06B6"/>
    <w:rsid w:val="00EB0D8A"/>
    <w:rsid w:val="00EB1E63"/>
    <w:rsid w:val="00EB27FF"/>
    <w:rsid w:val="00EB3180"/>
    <w:rsid w:val="00EB36D9"/>
    <w:rsid w:val="00EB3850"/>
    <w:rsid w:val="00EB3D22"/>
    <w:rsid w:val="00EB51AC"/>
    <w:rsid w:val="00EB560E"/>
    <w:rsid w:val="00EB620F"/>
    <w:rsid w:val="00EC087D"/>
    <w:rsid w:val="00EC09CB"/>
    <w:rsid w:val="00EC0DA6"/>
    <w:rsid w:val="00EC1F95"/>
    <w:rsid w:val="00EC3091"/>
    <w:rsid w:val="00EC434B"/>
    <w:rsid w:val="00EC4772"/>
    <w:rsid w:val="00EC480B"/>
    <w:rsid w:val="00EC4D6B"/>
    <w:rsid w:val="00EC5B85"/>
    <w:rsid w:val="00EC5D06"/>
    <w:rsid w:val="00EC6526"/>
    <w:rsid w:val="00ED00C1"/>
    <w:rsid w:val="00ED0F46"/>
    <w:rsid w:val="00ED1B6C"/>
    <w:rsid w:val="00ED22B2"/>
    <w:rsid w:val="00ED3264"/>
    <w:rsid w:val="00ED3742"/>
    <w:rsid w:val="00ED42F6"/>
    <w:rsid w:val="00ED52A4"/>
    <w:rsid w:val="00ED7A51"/>
    <w:rsid w:val="00EE0952"/>
    <w:rsid w:val="00EE09CA"/>
    <w:rsid w:val="00EE19A7"/>
    <w:rsid w:val="00EE1C4B"/>
    <w:rsid w:val="00EE22B5"/>
    <w:rsid w:val="00EE40E3"/>
    <w:rsid w:val="00EE5E22"/>
    <w:rsid w:val="00EE69B9"/>
    <w:rsid w:val="00EE76C0"/>
    <w:rsid w:val="00EF1E4E"/>
    <w:rsid w:val="00EF3231"/>
    <w:rsid w:val="00EF38F0"/>
    <w:rsid w:val="00EF4ED4"/>
    <w:rsid w:val="00EF6EE8"/>
    <w:rsid w:val="00F01416"/>
    <w:rsid w:val="00F03026"/>
    <w:rsid w:val="00F037B8"/>
    <w:rsid w:val="00F03AA0"/>
    <w:rsid w:val="00F0470D"/>
    <w:rsid w:val="00F06C74"/>
    <w:rsid w:val="00F06DFA"/>
    <w:rsid w:val="00F07899"/>
    <w:rsid w:val="00F1276E"/>
    <w:rsid w:val="00F16960"/>
    <w:rsid w:val="00F2080E"/>
    <w:rsid w:val="00F20CAF"/>
    <w:rsid w:val="00F21123"/>
    <w:rsid w:val="00F22E99"/>
    <w:rsid w:val="00F2391C"/>
    <w:rsid w:val="00F313BA"/>
    <w:rsid w:val="00F320A3"/>
    <w:rsid w:val="00F3383A"/>
    <w:rsid w:val="00F33D6D"/>
    <w:rsid w:val="00F353E4"/>
    <w:rsid w:val="00F366BB"/>
    <w:rsid w:val="00F379A3"/>
    <w:rsid w:val="00F406E1"/>
    <w:rsid w:val="00F40B53"/>
    <w:rsid w:val="00F41122"/>
    <w:rsid w:val="00F42C9D"/>
    <w:rsid w:val="00F44231"/>
    <w:rsid w:val="00F44D53"/>
    <w:rsid w:val="00F46140"/>
    <w:rsid w:val="00F4635E"/>
    <w:rsid w:val="00F46939"/>
    <w:rsid w:val="00F46FAB"/>
    <w:rsid w:val="00F50592"/>
    <w:rsid w:val="00F51051"/>
    <w:rsid w:val="00F52423"/>
    <w:rsid w:val="00F6130A"/>
    <w:rsid w:val="00F62DFF"/>
    <w:rsid w:val="00F64CDB"/>
    <w:rsid w:val="00F66962"/>
    <w:rsid w:val="00F6713D"/>
    <w:rsid w:val="00F67E27"/>
    <w:rsid w:val="00F70B65"/>
    <w:rsid w:val="00F70F6C"/>
    <w:rsid w:val="00F73C68"/>
    <w:rsid w:val="00F751CD"/>
    <w:rsid w:val="00F774F1"/>
    <w:rsid w:val="00F8155F"/>
    <w:rsid w:val="00F81753"/>
    <w:rsid w:val="00F8277C"/>
    <w:rsid w:val="00F82DEA"/>
    <w:rsid w:val="00F83F9E"/>
    <w:rsid w:val="00F84909"/>
    <w:rsid w:val="00F8657B"/>
    <w:rsid w:val="00F87496"/>
    <w:rsid w:val="00F90502"/>
    <w:rsid w:val="00F93FCC"/>
    <w:rsid w:val="00F94110"/>
    <w:rsid w:val="00F952AB"/>
    <w:rsid w:val="00F95354"/>
    <w:rsid w:val="00F9672C"/>
    <w:rsid w:val="00F96CD9"/>
    <w:rsid w:val="00F97043"/>
    <w:rsid w:val="00F97F34"/>
    <w:rsid w:val="00FA0296"/>
    <w:rsid w:val="00FA0D16"/>
    <w:rsid w:val="00FA0E31"/>
    <w:rsid w:val="00FA415C"/>
    <w:rsid w:val="00FA4E4C"/>
    <w:rsid w:val="00FA4FFB"/>
    <w:rsid w:val="00FA54C5"/>
    <w:rsid w:val="00FA5642"/>
    <w:rsid w:val="00FA6351"/>
    <w:rsid w:val="00FA6E1A"/>
    <w:rsid w:val="00FA7050"/>
    <w:rsid w:val="00FB13D1"/>
    <w:rsid w:val="00FB1FBB"/>
    <w:rsid w:val="00FB3116"/>
    <w:rsid w:val="00FB47BB"/>
    <w:rsid w:val="00FB54DE"/>
    <w:rsid w:val="00FB57BD"/>
    <w:rsid w:val="00FB5CF1"/>
    <w:rsid w:val="00FB5D50"/>
    <w:rsid w:val="00FB5ECF"/>
    <w:rsid w:val="00FC05CF"/>
    <w:rsid w:val="00FC0FDF"/>
    <w:rsid w:val="00FC3065"/>
    <w:rsid w:val="00FC3ADF"/>
    <w:rsid w:val="00FC4E72"/>
    <w:rsid w:val="00FC5E9B"/>
    <w:rsid w:val="00FC78CC"/>
    <w:rsid w:val="00FD2795"/>
    <w:rsid w:val="00FD30B0"/>
    <w:rsid w:val="00FD3D68"/>
    <w:rsid w:val="00FD4024"/>
    <w:rsid w:val="00FD503A"/>
    <w:rsid w:val="00FD6232"/>
    <w:rsid w:val="00FD70A3"/>
    <w:rsid w:val="00FE0004"/>
    <w:rsid w:val="00FE0090"/>
    <w:rsid w:val="00FE0164"/>
    <w:rsid w:val="00FE10B5"/>
    <w:rsid w:val="00FE1E57"/>
    <w:rsid w:val="00FE2933"/>
    <w:rsid w:val="00FE4AB0"/>
    <w:rsid w:val="00FE5E2E"/>
    <w:rsid w:val="00FE763C"/>
    <w:rsid w:val="00FF320A"/>
    <w:rsid w:val="00FF6FB8"/>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96FE0"/>
  <w15:chartTrackingRefBased/>
  <w15:docId w15:val="{6A37FACA-9873-4BF8-9957-8A1A8893C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23F"/>
    <w:pPr>
      <w:spacing w:line="256" w:lineRule="auto"/>
    </w:p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3">
    <w:name w:val="heading 3"/>
    <w:basedOn w:val="Normal"/>
    <w:next w:val="Normal"/>
    <w:link w:val="Ttulo3Car"/>
    <w:uiPriority w:val="9"/>
    <w:semiHidden/>
    <w:unhideWhenUsed/>
    <w:qFormat/>
    <w:rsid w:val="006870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6870D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3Car">
    <w:name w:val="Título 3 Car"/>
    <w:basedOn w:val="Fuentedeprrafopredeter"/>
    <w:link w:val="Ttulo3"/>
    <w:uiPriority w:val="9"/>
    <w:semiHidden/>
    <w:rsid w:val="006870D2"/>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6870D2"/>
    <w:rPr>
      <w:rFonts w:asciiTheme="majorHAnsi" w:eastAsiaTheme="majorEastAsia" w:hAnsiTheme="majorHAnsi" w:cstheme="majorBidi"/>
      <w:i/>
      <w:iCs/>
      <w:color w:val="2F5496" w:themeColor="accent1" w:themeShade="BF"/>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locked/>
    <w:rsid w:val="006870D2"/>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6870D2"/>
    <w:pPr>
      <w:spacing w:after="0" w:line="240" w:lineRule="auto"/>
    </w:pPr>
    <w:rPr>
      <w:sz w:val="20"/>
      <w:szCs w:val="20"/>
    </w:rPr>
  </w:style>
  <w:style w:type="character" w:customStyle="1" w:styleId="TextonotapieCar1">
    <w:name w:val="Texto nota pie Car1"/>
    <w:basedOn w:val="Fuentedeprrafopredeter"/>
    <w:uiPriority w:val="99"/>
    <w:semiHidden/>
    <w:rsid w:val="006870D2"/>
    <w:rPr>
      <w:sz w:val="20"/>
      <w:szCs w:val="20"/>
    </w:rPr>
  </w:style>
  <w:style w:type="paragraph" w:styleId="Textoindependiente2">
    <w:name w:val="Body Text 2"/>
    <w:basedOn w:val="Normal"/>
    <w:link w:val="Textoindependiente2Car"/>
    <w:uiPriority w:val="99"/>
    <w:unhideWhenUsed/>
    <w:rsid w:val="006870D2"/>
    <w:pPr>
      <w:spacing w:after="120" w:line="480" w:lineRule="auto"/>
    </w:pPr>
  </w:style>
  <w:style w:type="character" w:customStyle="1" w:styleId="Textoindependiente2Car">
    <w:name w:val="Texto independiente 2 Car"/>
    <w:basedOn w:val="Fuentedeprrafopredeter"/>
    <w:link w:val="Textoindependiente2"/>
    <w:uiPriority w:val="99"/>
    <w:rsid w:val="006870D2"/>
  </w:style>
  <w:style w:type="character" w:customStyle="1" w:styleId="SinespaciadoCar">
    <w:name w:val="Sin espaciado Car"/>
    <w:link w:val="Sinespaciado"/>
    <w:uiPriority w:val="1"/>
    <w:locked/>
    <w:rsid w:val="006870D2"/>
    <w:rPr>
      <w:rFonts w:ascii="Calibri" w:eastAsia="Calibri" w:hAnsi="Calibri" w:cs="Calibri"/>
      <w:color w:val="000000"/>
      <w:lang w:eastAsia="es-CO"/>
    </w:rPr>
  </w:style>
  <w:style w:type="paragraph" w:styleId="Sinespaciado">
    <w:name w:val="No Spacing"/>
    <w:link w:val="SinespaciadoCar"/>
    <w:uiPriority w:val="1"/>
    <w:qFormat/>
    <w:rsid w:val="006870D2"/>
    <w:pPr>
      <w:spacing w:after="0" w:line="240" w:lineRule="auto"/>
      <w:ind w:left="55" w:right="45" w:hanging="10"/>
      <w:jc w:val="both"/>
    </w:pPr>
    <w:rPr>
      <w:rFonts w:ascii="Calibri" w:eastAsia="Calibri" w:hAnsi="Calibri" w:cs="Calibri"/>
      <w:color w:val="000000"/>
      <w:lang w:eastAsia="es-CO"/>
    </w:rPr>
  </w:style>
  <w:style w:type="character" w:customStyle="1" w:styleId="PrrafodelistaCar">
    <w:name w:val="Párrafo de lista Car"/>
    <w:aliases w:val="Bullets Car,titulo 3 Car,List Paragraph Car,Ha Car"/>
    <w:link w:val="Prrafodelista"/>
    <w:uiPriority w:val="1"/>
    <w:locked/>
    <w:rsid w:val="006870D2"/>
    <w:rPr>
      <w:rFonts w:ascii="Arial" w:eastAsia="Arial" w:hAnsi="Arial" w:cs="Arial"/>
      <w:color w:val="000000"/>
      <w:lang w:eastAsia="es-CO"/>
    </w:rPr>
  </w:style>
  <w:style w:type="paragraph" w:styleId="Prrafodelista">
    <w:name w:val="List Paragraph"/>
    <w:aliases w:val="Bullets,titulo 3,List Paragraph,Ha"/>
    <w:basedOn w:val="Normal"/>
    <w:link w:val="PrrafodelistaCar"/>
    <w:uiPriority w:val="1"/>
    <w:qFormat/>
    <w:rsid w:val="006870D2"/>
    <w:pPr>
      <w:spacing w:after="3" w:line="367" w:lineRule="auto"/>
      <w:ind w:left="720" w:hanging="10"/>
      <w:contextualSpacing/>
      <w:jc w:val="both"/>
    </w:pPr>
    <w:rPr>
      <w:rFonts w:ascii="Arial" w:eastAsia="Arial" w:hAnsi="Arial" w:cs="Arial"/>
      <w:color w:val="000000"/>
      <w:lang w:eastAsia="es-CO"/>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6870D2"/>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6870D2"/>
    <w:pPr>
      <w:spacing w:after="0" w:line="240" w:lineRule="auto"/>
      <w:jc w:val="both"/>
    </w:pPr>
    <w:rPr>
      <w:vertAlign w:val="superscript"/>
    </w:rPr>
  </w:style>
  <w:style w:type="paragraph" w:customStyle="1" w:styleId="Default">
    <w:name w:val="Default"/>
    <w:rsid w:val="006870D2"/>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customStyle="1" w:styleId="Standard">
    <w:name w:val="Standard"/>
    <w:rsid w:val="006870D2"/>
    <w:pPr>
      <w:suppressAutoHyphens/>
      <w:autoSpaceDN w:val="0"/>
      <w:spacing w:after="200" w:line="276" w:lineRule="auto"/>
    </w:pPr>
    <w:rPr>
      <w:rFonts w:ascii="Calibri" w:eastAsia="Calibri" w:hAnsi="Calibri" w:cs="Tahoma"/>
    </w:rPr>
  </w:style>
  <w:style w:type="paragraph" w:customStyle="1" w:styleId="paragraph">
    <w:name w:val="paragraph"/>
    <w:basedOn w:val="Normal"/>
    <w:rsid w:val="006870D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
    <w:name w:val="Estilo"/>
    <w:rsid w:val="006870D2"/>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textrun">
    <w:name w:val="normaltextrun"/>
    <w:basedOn w:val="Fuentedeprrafopredeter"/>
    <w:rsid w:val="006870D2"/>
  </w:style>
  <w:style w:type="character" w:customStyle="1" w:styleId="eop">
    <w:name w:val="eop"/>
    <w:basedOn w:val="Fuentedeprrafopredeter"/>
    <w:rsid w:val="006870D2"/>
  </w:style>
  <w:style w:type="character" w:customStyle="1" w:styleId="footnotedescriptionChar">
    <w:name w:val="footnote description Char"/>
    <w:link w:val="footnotedescription"/>
    <w:locked/>
    <w:rsid w:val="006870D2"/>
    <w:rPr>
      <w:rFonts w:ascii="Arial" w:eastAsia="Arial" w:hAnsi="Arial" w:cs="Arial"/>
      <w:color w:val="000000"/>
      <w:sz w:val="20"/>
    </w:rPr>
  </w:style>
  <w:style w:type="paragraph" w:customStyle="1" w:styleId="footnotedescription">
    <w:name w:val="footnote description"/>
    <w:next w:val="Normal"/>
    <w:link w:val="footnotedescriptionChar"/>
    <w:rsid w:val="006870D2"/>
    <w:pPr>
      <w:spacing w:after="0" w:line="254" w:lineRule="auto"/>
    </w:pPr>
    <w:rPr>
      <w:rFonts w:ascii="Arial" w:eastAsia="Arial" w:hAnsi="Arial" w:cs="Arial"/>
      <w:color w:val="000000"/>
      <w:sz w:val="20"/>
    </w:rPr>
  </w:style>
  <w:style w:type="character" w:customStyle="1" w:styleId="footnotemark">
    <w:name w:val="footnote mark"/>
    <w:rsid w:val="006870D2"/>
    <w:rPr>
      <w:rFonts w:ascii="Arial" w:eastAsia="Arial" w:hAnsi="Arial" w:cs="Arial" w:hint="default"/>
      <w:color w:val="000000"/>
      <w:sz w:val="20"/>
      <w:vertAlign w:val="superscript"/>
    </w:rPr>
  </w:style>
  <w:style w:type="paragraph" w:styleId="Revisin">
    <w:name w:val="Revision"/>
    <w:hidden/>
    <w:uiPriority w:val="99"/>
    <w:semiHidden/>
    <w:rsid w:val="006870D2"/>
    <w:pPr>
      <w:spacing w:after="0" w:line="240" w:lineRule="auto"/>
    </w:pPr>
  </w:style>
  <w:style w:type="character" w:styleId="Refdecomentario">
    <w:name w:val="annotation reference"/>
    <w:basedOn w:val="Fuentedeprrafopredeter"/>
    <w:uiPriority w:val="99"/>
    <w:semiHidden/>
    <w:unhideWhenUsed/>
    <w:rsid w:val="006870D2"/>
    <w:rPr>
      <w:sz w:val="16"/>
      <w:szCs w:val="16"/>
    </w:rPr>
  </w:style>
  <w:style w:type="paragraph" w:styleId="Textocomentario">
    <w:name w:val="annotation text"/>
    <w:basedOn w:val="Normal"/>
    <w:link w:val="TextocomentarioCar"/>
    <w:uiPriority w:val="99"/>
    <w:unhideWhenUsed/>
    <w:rsid w:val="006870D2"/>
    <w:pPr>
      <w:spacing w:line="240" w:lineRule="auto"/>
    </w:pPr>
    <w:rPr>
      <w:sz w:val="20"/>
      <w:szCs w:val="20"/>
    </w:rPr>
  </w:style>
  <w:style w:type="character" w:customStyle="1" w:styleId="TextocomentarioCar">
    <w:name w:val="Texto comentario Car"/>
    <w:basedOn w:val="Fuentedeprrafopredeter"/>
    <w:link w:val="Textocomentario"/>
    <w:uiPriority w:val="99"/>
    <w:rsid w:val="006870D2"/>
    <w:rPr>
      <w:sz w:val="20"/>
      <w:szCs w:val="20"/>
    </w:rPr>
  </w:style>
  <w:style w:type="paragraph" w:styleId="Asuntodelcomentario">
    <w:name w:val="annotation subject"/>
    <w:basedOn w:val="Textocomentario"/>
    <w:next w:val="Textocomentario"/>
    <w:link w:val="AsuntodelcomentarioCar"/>
    <w:uiPriority w:val="99"/>
    <w:semiHidden/>
    <w:unhideWhenUsed/>
    <w:rsid w:val="006870D2"/>
    <w:rPr>
      <w:b/>
      <w:bCs/>
    </w:rPr>
  </w:style>
  <w:style w:type="character" w:customStyle="1" w:styleId="AsuntodelcomentarioCar">
    <w:name w:val="Asunto del comentario Car"/>
    <w:basedOn w:val="TextocomentarioCar"/>
    <w:link w:val="Asuntodelcomentario"/>
    <w:uiPriority w:val="99"/>
    <w:semiHidden/>
    <w:rsid w:val="006870D2"/>
    <w:rPr>
      <w:b/>
      <w:bCs/>
      <w:sz w:val="20"/>
      <w:szCs w:val="20"/>
    </w:rPr>
  </w:style>
  <w:style w:type="paragraph" w:styleId="NormalWeb">
    <w:name w:val="Normal (Web)"/>
    <w:basedOn w:val="Normal"/>
    <w:uiPriority w:val="99"/>
    <w:unhideWhenUsed/>
    <w:qFormat/>
    <w:rsid w:val="006870D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angra2detindependiente">
    <w:name w:val="Body Text Indent 2"/>
    <w:basedOn w:val="Normal"/>
    <w:link w:val="Sangra2detindependienteCar"/>
    <w:uiPriority w:val="99"/>
    <w:unhideWhenUsed/>
    <w:rsid w:val="006870D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6870D2"/>
  </w:style>
  <w:style w:type="paragraph" w:customStyle="1" w:styleId="Refdenotaalpie2">
    <w:name w:val="Ref. de nota al pie2"/>
    <w:aliases w:val="Nota de pie,Pie de pagina"/>
    <w:basedOn w:val="Normal"/>
    <w:rsid w:val="006870D2"/>
    <w:pPr>
      <w:spacing w:line="240" w:lineRule="exact"/>
    </w:pPr>
    <w:rPr>
      <w:vertAlign w:val="superscript"/>
    </w:rPr>
  </w:style>
  <w:style w:type="character" w:customStyle="1" w:styleId="mark67knv5iim">
    <w:name w:val="mark67knv5iim"/>
    <w:basedOn w:val="Fuentedeprrafopredeter"/>
    <w:rsid w:val="006870D2"/>
  </w:style>
  <w:style w:type="paragraph" w:customStyle="1" w:styleId="pf0">
    <w:name w:val="pf0"/>
    <w:basedOn w:val="Normal"/>
    <w:rsid w:val="006870D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Fuentedeprrafopredeter"/>
    <w:rsid w:val="006870D2"/>
    <w:rPr>
      <w:rFonts w:ascii="Segoe UI" w:hAnsi="Segoe UI" w:cs="Segoe UI" w:hint="default"/>
      <w:sz w:val="18"/>
      <w:szCs w:val="18"/>
    </w:rPr>
  </w:style>
  <w:style w:type="paragraph" w:customStyle="1" w:styleId="pf1">
    <w:name w:val="pf1"/>
    <w:basedOn w:val="Normal"/>
    <w:rsid w:val="006870D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11">
    <w:name w:val="cf11"/>
    <w:basedOn w:val="Fuentedeprrafopredeter"/>
    <w:rsid w:val="006870D2"/>
    <w:rPr>
      <w:rFonts w:ascii="Segoe UI" w:hAnsi="Segoe UI" w:cs="Segoe UI" w:hint="default"/>
      <w:sz w:val="18"/>
      <w:szCs w:val="18"/>
    </w:rPr>
  </w:style>
  <w:style w:type="character" w:customStyle="1" w:styleId="cf31">
    <w:name w:val="cf31"/>
    <w:basedOn w:val="Fuentedeprrafopredeter"/>
    <w:rsid w:val="006870D2"/>
    <w:rPr>
      <w:rFonts w:ascii="Segoe UI" w:hAnsi="Segoe UI" w:cs="Segoe UI" w:hint="default"/>
      <w:b/>
      <w:bCs/>
      <w:sz w:val="18"/>
      <w:szCs w:val="18"/>
    </w:rPr>
  </w:style>
  <w:style w:type="paragraph" w:styleId="Sangradetextonormal">
    <w:name w:val="Body Text Indent"/>
    <w:basedOn w:val="Normal"/>
    <w:link w:val="SangradetextonormalCar"/>
    <w:uiPriority w:val="99"/>
    <w:semiHidden/>
    <w:unhideWhenUsed/>
    <w:rsid w:val="006870D2"/>
    <w:pPr>
      <w:spacing w:after="120"/>
      <w:ind w:left="283"/>
    </w:pPr>
  </w:style>
  <w:style w:type="character" w:customStyle="1" w:styleId="SangradetextonormalCar">
    <w:name w:val="Sangría de texto normal Car"/>
    <w:basedOn w:val="Fuentedeprrafopredeter"/>
    <w:link w:val="Sangradetextonormal"/>
    <w:uiPriority w:val="99"/>
    <w:semiHidden/>
    <w:rsid w:val="006870D2"/>
  </w:style>
  <w:style w:type="character" w:customStyle="1" w:styleId="baj">
    <w:name w:val="b_aj"/>
    <w:basedOn w:val="Fuentedeprrafopredeter"/>
    <w:rsid w:val="006870D2"/>
  </w:style>
  <w:style w:type="character" w:customStyle="1" w:styleId="contentpasted0">
    <w:name w:val="contentpasted0"/>
    <w:basedOn w:val="Fuentedeprrafopredeter"/>
    <w:rsid w:val="00685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38232">
      <w:bodyDiv w:val="1"/>
      <w:marLeft w:val="0"/>
      <w:marRight w:val="0"/>
      <w:marTop w:val="0"/>
      <w:marBottom w:val="0"/>
      <w:divBdr>
        <w:top w:val="none" w:sz="0" w:space="0" w:color="auto"/>
        <w:left w:val="none" w:sz="0" w:space="0" w:color="auto"/>
        <w:bottom w:val="none" w:sz="0" w:space="0" w:color="auto"/>
        <w:right w:val="none" w:sz="0" w:space="0" w:color="auto"/>
      </w:divBdr>
    </w:div>
    <w:div w:id="120804575">
      <w:bodyDiv w:val="1"/>
      <w:marLeft w:val="0"/>
      <w:marRight w:val="0"/>
      <w:marTop w:val="0"/>
      <w:marBottom w:val="0"/>
      <w:divBdr>
        <w:top w:val="none" w:sz="0" w:space="0" w:color="auto"/>
        <w:left w:val="none" w:sz="0" w:space="0" w:color="auto"/>
        <w:bottom w:val="none" w:sz="0" w:space="0" w:color="auto"/>
        <w:right w:val="none" w:sz="0" w:space="0" w:color="auto"/>
      </w:divBdr>
      <w:divsChild>
        <w:div w:id="1760373281">
          <w:marLeft w:val="0"/>
          <w:marRight w:val="0"/>
          <w:marTop w:val="0"/>
          <w:marBottom w:val="0"/>
          <w:divBdr>
            <w:top w:val="none" w:sz="0" w:space="0" w:color="auto"/>
            <w:left w:val="none" w:sz="0" w:space="0" w:color="auto"/>
            <w:bottom w:val="none" w:sz="0" w:space="0" w:color="auto"/>
            <w:right w:val="none" w:sz="0" w:space="0" w:color="auto"/>
          </w:divBdr>
        </w:div>
        <w:div w:id="1453982433">
          <w:marLeft w:val="0"/>
          <w:marRight w:val="0"/>
          <w:marTop w:val="0"/>
          <w:marBottom w:val="0"/>
          <w:divBdr>
            <w:top w:val="none" w:sz="0" w:space="0" w:color="auto"/>
            <w:left w:val="none" w:sz="0" w:space="0" w:color="auto"/>
            <w:bottom w:val="none" w:sz="0" w:space="0" w:color="auto"/>
            <w:right w:val="none" w:sz="0" w:space="0" w:color="auto"/>
          </w:divBdr>
        </w:div>
        <w:div w:id="1755322201">
          <w:marLeft w:val="0"/>
          <w:marRight w:val="0"/>
          <w:marTop w:val="0"/>
          <w:marBottom w:val="0"/>
          <w:divBdr>
            <w:top w:val="none" w:sz="0" w:space="0" w:color="auto"/>
            <w:left w:val="none" w:sz="0" w:space="0" w:color="auto"/>
            <w:bottom w:val="none" w:sz="0" w:space="0" w:color="auto"/>
            <w:right w:val="none" w:sz="0" w:space="0" w:color="auto"/>
          </w:divBdr>
        </w:div>
        <w:div w:id="1127235347">
          <w:marLeft w:val="0"/>
          <w:marRight w:val="0"/>
          <w:marTop w:val="0"/>
          <w:marBottom w:val="0"/>
          <w:divBdr>
            <w:top w:val="none" w:sz="0" w:space="0" w:color="auto"/>
            <w:left w:val="none" w:sz="0" w:space="0" w:color="auto"/>
            <w:bottom w:val="none" w:sz="0" w:space="0" w:color="auto"/>
            <w:right w:val="none" w:sz="0" w:space="0" w:color="auto"/>
          </w:divBdr>
        </w:div>
        <w:div w:id="1613051214">
          <w:marLeft w:val="0"/>
          <w:marRight w:val="0"/>
          <w:marTop w:val="0"/>
          <w:marBottom w:val="0"/>
          <w:divBdr>
            <w:top w:val="none" w:sz="0" w:space="0" w:color="auto"/>
            <w:left w:val="none" w:sz="0" w:space="0" w:color="auto"/>
            <w:bottom w:val="none" w:sz="0" w:space="0" w:color="auto"/>
            <w:right w:val="none" w:sz="0" w:space="0" w:color="auto"/>
          </w:divBdr>
        </w:div>
      </w:divsChild>
    </w:div>
    <w:div w:id="206334318">
      <w:bodyDiv w:val="1"/>
      <w:marLeft w:val="0"/>
      <w:marRight w:val="0"/>
      <w:marTop w:val="0"/>
      <w:marBottom w:val="0"/>
      <w:divBdr>
        <w:top w:val="none" w:sz="0" w:space="0" w:color="auto"/>
        <w:left w:val="none" w:sz="0" w:space="0" w:color="auto"/>
        <w:bottom w:val="none" w:sz="0" w:space="0" w:color="auto"/>
        <w:right w:val="none" w:sz="0" w:space="0" w:color="auto"/>
      </w:divBdr>
    </w:div>
    <w:div w:id="399251246">
      <w:bodyDiv w:val="1"/>
      <w:marLeft w:val="0"/>
      <w:marRight w:val="0"/>
      <w:marTop w:val="0"/>
      <w:marBottom w:val="0"/>
      <w:divBdr>
        <w:top w:val="none" w:sz="0" w:space="0" w:color="auto"/>
        <w:left w:val="none" w:sz="0" w:space="0" w:color="auto"/>
        <w:bottom w:val="none" w:sz="0" w:space="0" w:color="auto"/>
        <w:right w:val="none" w:sz="0" w:space="0" w:color="auto"/>
      </w:divBdr>
    </w:div>
    <w:div w:id="568997034">
      <w:bodyDiv w:val="1"/>
      <w:marLeft w:val="0"/>
      <w:marRight w:val="0"/>
      <w:marTop w:val="0"/>
      <w:marBottom w:val="0"/>
      <w:divBdr>
        <w:top w:val="none" w:sz="0" w:space="0" w:color="auto"/>
        <w:left w:val="none" w:sz="0" w:space="0" w:color="auto"/>
        <w:bottom w:val="none" w:sz="0" w:space="0" w:color="auto"/>
        <w:right w:val="none" w:sz="0" w:space="0" w:color="auto"/>
      </w:divBdr>
    </w:div>
    <w:div w:id="684133739">
      <w:bodyDiv w:val="1"/>
      <w:marLeft w:val="0"/>
      <w:marRight w:val="0"/>
      <w:marTop w:val="0"/>
      <w:marBottom w:val="0"/>
      <w:divBdr>
        <w:top w:val="none" w:sz="0" w:space="0" w:color="auto"/>
        <w:left w:val="none" w:sz="0" w:space="0" w:color="auto"/>
        <w:bottom w:val="none" w:sz="0" w:space="0" w:color="auto"/>
        <w:right w:val="none" w:sz="0" w:space="0" w:color="auto"/>
      </w:divBdr>
    </w:div>
    <w:div w:id="713041985">
      <w:bodyDiv w:val="1"/>
      <w:marLeft w:val="0"/>
      <w:marRight w:val="0"/>
      <w:marTop w:val="0"/>
      <w:marBottom w:val="0"/>
      <w:divBdr>
        <w:top w:val="none" w:sz="0" w:space="0" w:color="auto"/>
        <w:left w:val="none" w:sz="0" w:space="0" w:color="auto"/>
        <w:bottom w:val="none" w:sz="0" w:space="0" w:color="auto"/>
        <w:right w:val="none" w:sz="0" w:space="0" w:color="auto"/>
      </w:divBdr>
    </w:div>
    <w:div w:id="859585296">
      <w:bodyDiv w:val="1"/>
      <w:marLeft w:val="0"/>
      <w:marRight w:val="0"/>
      <w:marTop w:val="0"/>
      <w:marBottom w:val="0"/>
      <w:divBdr>
        <w:top w:val="none" w:sz="0" w:space="0" w:color="auto"/>
        <w:left w:val="none" w:sz="0" w:space="0" w:color="auto"/>
        <w:bottom w:val="none" w:sz="0" w:space="0" w:color="auto"/>
        <w:right w:val="none" w:sz="0" w:space="0" w:color="auto"/>
      </w:divBdr>
    </w:div>
    <w:div w:id="913397348">
      <w:bodyDiv w:val="1"/>
      <w:marLeft w:val="0"/>
      <w:marRight w:val="0"/>
      <w:marTop w:val="0"/>
      <w:marBottom w:val="0"/>
      <w:divBdr>
        <w:top w:val="none" w:sz="0" w:space="0" w:color="auto"/>
        <w:left w:val="none" w:sz="0" w:space="0" w:color="auto"/>
        <w:bottom w:val="none" w:sz="0" w:space="0" w:color="auto"/>
        <w:right w:val="none" w:sz="0" w:space="0" w:color="auto"/>
      </w:divBdr>
    </w:div>
    <w:div w:id="923416619">
      <w:bodyDiv w:val="1"/>
      <w:marLeft w:val="0"/>
      <w:marRight w:val="0"/>
      <w:marTop w:val="0"/>
      <w:marBottom w:val="0"/>
      <w:divBdr>
        <w:top w:val="none" w:sz="0" w:space="0" w:color="auto"/>
        <w:left w:val="none" w:sz="0" w:space="0" w:color="auto"/>
        <w:bottom w:val="none" w:sz="0" w:space="0" w:color="auto"/>
        <w:right w:val="none" w:sz="0" w:space="0" w:color="auto"/>
      </w:divBdr>
    </w:div>
    <w:div w:id="944773623">
      <w:bodyDiv w:val="1"/>
      <w:marLeft w:val="0"/>
      <w:marRight w:val="0"/>
      <w:marTop w:val="0"/>
      <w:marBottom w:val="0"/>
      <w:divBdr>
        <w:top w:val="none" w:sz="0" w:space="0" w:color="auto"/>
        <w:left w:val="none" w:sz="0" w:space="0" w:color="auto"/>
        <w:bottom w:val="none" w:sz="0" w:space="0" w:color="auto"/>
        <w:right w:val="none" w:sz="0" w:space="0" w:color="auto"/>
      </w:divBdr>
    </w:div>
    <w:div w:id="1000810447">
      <w:bodyDiv w:val="1"/>
      <w:marLeft w:val="0"/>
      <w:marRight w:val="0"/>
      <w:marTop w:val="0"/>
      <w:marBottom w:val="0"/>
      <w:divBdr>
        <w:top w:val="none" w:sz="0" w:space="0" w:color="auto"/>
        <w:left w:val="none" w:sz="0" w:space="0" w:color="auto"/>
        <w:bottom w:val="none" w:sz="0" w:space="0" w:color="auto"/>
        <w:right w:val="none" w:sz="0" w:space="0" w:color="auto"/>
      </w:divBdr>
    </w:div>
    <w:div w:id="1066106830">
      <w:bodyDiv w:val="1"/>
      <w:marLeft w:val="0"/>
      <w:marRight w:val="0"/>
      <w:marTop w:val="0"/>
      <w:marBottom w:val="0"/>
      <w:divBdr>
        <w:top w:val="none" w:sz="0" w:space="0" w:color="auto"/>
        <w:left w:val="none" w:sz="0" w:space="0" w:color="auto"/>
        <w:bottom w:val="none" w:sz="0" w:space="0" w:color="auto"/>
        <w:right w:val="none" w:sz="0" w:space="0" w:color="auto"/>
      </w:divBdr>
    </w:div>
    <w:div w:id="1145700932">
      <w:bodyDiv w:val="1"/>
      <w:marLeft w:val="0"/>
      <w:marRight w:val="0"/>
      <w:marTop w:val="0"/>
      <w:marBottom w:val="0"/>
      <w:divBdr>
        <w:top w:val="none" w:sz="0" w:space="0" w:color="auto"/>
        <w:left w:val="none" w:sz="0" w:space="0" w:color="auto"/>
        <w:bottom w:val="none" w:sz="0" w:space="0" w:color="auto"/>
        <w:right w:val="none" w:sz="0" w:space="0" w:color="auto"/>
      </w:divBdr>
    </w:div>
    <w:div w:id="1232236883">
      <w:bodyDiv w:val="1"/>
      <w:marLeft w:val="0"/>
      <w:marRight w:val="0"/>
      <w:marTop w:val="0"/>
      <w:marBottom w:val="0"/>
      <w:divBdr>
        <w:top w:val="none" w:sz="0" w:space="0" w:color="auto"/>
        <w:left w:val="none" w:sz="0" w:space="0" w:color="auto"/>
        <w:bottom w:val="none" w:sz="0" w:space="0" w:color="auto"/>
        <w:right w:val="none" w:sz="0" w:space="0" w:color="auto"/>
      </w:divBdr>
    </w:div>
    <w:div w:id="1465582616">
      <w:bodyDiv w:val="1"/>
      <w:marLeft w:val="0"/>
      <w:marRight w:val="0"/>
      <w:marTop w:val="0"/>
      <w:marBottom w:val="0"/>
      <w:divBdr>
        <w:top w:val="none" w:sz="0" w:space="0" w:color="auto"/>
        <w:left w:val="none" w:sz="0" w:space="0" w:color="auto"/>
        <w:bottom w:val="none" w:sz="0" w:space="0" w:color="auto"/>
        <w:right w:val="none" w:sz="0" w:space="0" w:color="auto"/>
      </w:divBdr>
    </w:div>
    <w:div w:id="1572276316">
      <w:bodyDiv w:val="1"/>
      <w:marLeft w:val="0"/>
      <w:marRight w:val="0"/>
      <w:marTop w:val="0"/>
      <w:marBottom w:val="0"/>
      <w:divBdr>
        <w:top w:val="none" w:sz="0" w:space="0" w:color="auto"/>
        <w:left w:val="none" w:sz="0" w:space="0" w:color="auto"/>
        <w:bottom w:val="none" w:sz="0" w:space="0" w:color="auto"/>
        <w:right w:val="none" w:sz="0" w:space="0" w:color="auto"/>
      </w:divBdr>
    </w:div>
    <w:div w:id="1604725293">
      <w:bodyDiv w:val="1"/>
      <w:marLeft w:val="0"/>
      <w:marRight w:val="0"/>
      <w:marTop w:val="0"/>
      <w:marBottom w:val="0"/>
      <w:divBdr>
        <w:top w:val="none" w:sz="0" w:space="0" w:color="auto"/>
        <w:left w:val="none" w:sz="0" w:space="0" w:color="auto"/>
        <w:bottom w:val="none" w:sz="0" w:space="0" w:color="auto"/>
        <w:right w:val="none" w:sz="0" w:space="0" w:color="auto"/>
      </w:divBdr>
    </w:div>
    <w:div w:id="1718580023">
      <w:bodyDiv w:val="1"/>
      <w:marLeft w:val="0"/>
      <w:marRight w:val="0"/>
      <w:marTop w:val="0"/>
      <w:marBottom w:val="0"/>
      <w:divBdr>
        <w:top w:val="none" w:sz="0" w:space="0" w:color="auto"/>
        <w:left w:val="none" w:sz="0" w:space="0" w:color="auto"/>
        <w:bottom w:val="none" w:sz="0" w:space="0" w:color="auto"/>
        <w:right w:val="none" w:sz="0" w:space="0" w:color="auto"/>
      </w:divBdr>
    </w:div>
    <w:div w:id="1742171095">
      <w:bodyDiv w:val="1"/>
      <w:marLeft w:val="0"/>
      <w:marRight w:val="0"/>
      <w:marTop w:val="0"/>
      <w:marBottom w:val="0"/>
      <w:divBdr>
        <w:top w:val="none" w:sz="0" w:space="0" w:color="auto"/>
        <w:left w:val="none" w:sz="0" w:space="0" w:color="auto"/>
        <w:bottom w:val="none" w:sz="0" w:space="0" w:color="auto"/>
        <w:right w:val="none" w:sz="0" w:space="0" w:color="auto"/>
      </w:divBdr>
    </w:div>
    <w:div w:id="1963001965">
      <w:bodyDiv w:val="1"/>
      <w:marLeft w:val="0"/>
      <w:marRight w:val="0"/>
      <w:marTop w:val="0"/>
      <w:marBottom w:val="0"/>
      <w:divBdr>
        <w:top w:val="none" w:sz="0" w:space="0" w:color="auto"/>
        <w:left w:val="none" w:sz="0" w:space="0" w:color="auto"/>
        <w:bottom w:val="none" w:sz="0" w:space="0" w:color="auto"/>
        <w:right w:val="none" w:sz="0" w:space="0" w:color="auto"/>
      </w:divBdr>
      <w:divsChild>
        <w:div w:id="2030056964">
          <w:marLeft w:val="0"/>
          <w:marRight w:val="0"/>
          <w:marTop w:val="0"/>
          <w:marBottom w:val="0"/>
          <w:divBdr>
            <w:top w:val="none" w:sz="0" w:space="0" w:color="auto"/>
            <w:left w:val="none" w:sz="0" w:space="0" w:color="auto"/>
            <w:bottom w:val="none" w:sz="0" w:space="0" w:color="auto"/>
            <w:right w:val="none" w:sz="0" w:space="0" w:color="auto"/>
          </w:divBdr>
        </w:div>
        <w:div w:id="1429695389">
          <w:marLeft w:val="0"/>
          <w:marRight w:val="0"/>
          <w:marTop w:val="0"/>
          <w:marBottom w:val="0"/>
          <w:divBdr>
            <w:top w:val="none" w:sz="0" w:space="0" w:color="auto"/>
            <w:left w:val="none" w:sz="0" w:space="0" w:color="auto"/>
            <w:bottom w:val="none" w:sz="0" w:space="0" w:color="auto"/>
            <w:right w:val="none" w:sz="0" w:space="0" w:color="auto"/>
          </w:divBdr>
        </w:div>
        <w:div w:id="527454091">
          <w:marLeft w:val="0"/>
          <w:marRight w:val="0"/>
          <w:marTop w:val="0"/>
          <w:marBottom w:val="0"/>
          <w:divBdr>
            <w:top w:val="none" w:sz="0" w:space="0" w:color="auto"/>
            <w:left w:val="none" w:sz="0" w:space="0" w:color="auto"/>
            <w:bottom w:val="none" w:sz="0" w:space="0" w:color="auto"/>
            <w:right w:val="none" w:sz="0" w:space="0" w:color="auto"/>
          </w:divBdr>
        </w:div>
        <w:div w:id="446853015">
          <w:marLeft w:val="0"/>
          <w:marRight w:val="0"/>
          <w:marTop w:val="0"/>
          <w:marBottom w:val="0"/>
          <w:divBdr>
            <w:top w:val="none" w:sz="0" w:space="0" w:color="auto"/>
            <w:left w:val="none" w:sz="0" w:space="0" w:color="auto"/>
            <w:bottom w:val="none" w:sz="0" w:space="0" w:color="auto"/>
            <w:right w:val="none" w:sz="0" w:space="0" w:color="auto"/>
          </w:divBdr>
        </w:div>
        <w:div w:id="480923580">
          <w:marLeft w:val="0"/>
          <w:marRight w:val="0"/>
          <w:marTop w:val="0"/>
          <w:marBottom w:val="0"/>
          <w:divBdr>
            <w:top w:val="none" w:sz="0" w:space="0" w:color="auto"/>
            <w:left w:val="none" w:sz="0" w:space="0" w:color="auto"/>
            <w:bottom w:val="none" w:sz="0" w:space="0" w:color="auto"/>
            <w:right w:val="none" w:sz="0" w:space="0" w:color="auto"/>
          </w:divBdr>
        </w:div>
      </w:divsChild>
    </w:div>
    <w:div w:id="1982689835">
      <w:bodyDiv w:val="1"/>
      <w:marLeft w:val="0"/>
      <w:marRight w:val="0"/>
      <w:marTop w:val="0"/>
      <w:marBottom w:val="0"/>
      <w:divBdr>
        <w:top w:val="none" w:sz="0" w:space="0" w:color="auto"/>
        <w:left w:val="none" w:sz="0" w:space="0" w:color="auto"/>
        <w:bottom w:val="none" w:sz="0" w:space="0" w:color="auto"/>
        <w:right w:val="none" w:sz="0" w:space="0" w:color="auto"/>
      </w:divBdr>
    </w:div>
    <w:div w:id="205920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dmin10ppn@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notificaciones@gha.com.co" TargetMode="External"/><Relationship Id="rId3" Type="http://schemas.openxmlformats.org/officeDocument/2006/relationships/styles" Target="styles.xml"/><Relationship Id="rId21" Type="http://schemas.openxmlformats.org/officeDocument/2006/relationships/hyperlink" Target="http://incp.org.co/Site/2016/spatia/sentencia-consejo-estado-peritos.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notificacioneslegales.co@chubb.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3269</TotalTime>
  <Pages>50</Pages>
  <Words>13919</Words>
  <Characters>76557</Characters>
  <Application>Microsoft Office Word</Application>
  <DocSecurity>0</DocSecurity>
  <Lines>637</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Roger Villalba</cp:lastModifiedBy>
  <cp:revision>1208</cp:revision>
  <cp:lastPrinted>2024-06-28T21:09:00Z</cp:lastPrinted>
  <dcterms:created xsi:type="dcterms:W3CDTF">2024-05-07T15:26:00Z</dcterms:created>
  <dcterms:modified xsi:type="dcterms:W3CDTF">2024-06-28T22:50:00Z</dcterms:modified>
</cp:coreProperties>
</file>