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E13F" w14:textId="2F68CFD7" w:rsidR="00A95870" w:rsidRPr="00E22AE7" w:rsidRDefault="009E6A83">
      <w:pPr>
        <w:rPr>
          <w:sz w:val="18"/>
          <w:szCs w:val="18"/>
        </w:rPr>
      </w:pPr>
      <w:r>
        <w:softHyphen/>
      </w:r>
      <w:r>
        <w:softHyphen/>
      </w:r>
    </w:p>
    <w:p w14:paraId="26A0FC24" w14:textId="77777777" w:rsidR="00AE7E08" w:rsidRPr="00E22AE7" w:rsidRDefault="00AE7E08" w:rsidP="00AE7E08">
      <w:pPr>
        <w:rPr>
          <w:sz w:val="18"/>
          <w:szCs w:val="18"/>
        </w:rPr>
      </w:pPr>
    </w:p>
    <w:p w14:paraId="08F5C41A" w14:textId="77777777" w:rsidR="00AE7E08" w:rsidRPr="00E22AE7" w:rsidRDefault="00AE7E08" w:rsidP="00AE7E08">
      <w:pPr>
        <w:rPr>
          <w:sz w:val="18"/>
          <w:szCs w:val="18"/>
        </w:rPr>
      </w:pPr>
      <w:r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00719A87" w:rsidR="00AE7E08" w:rsidRPr="00E22AE7" w:rsidRDefault="00FE299E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TRIBUNAL ADMINISTRATIVO DEL VALLE DEL CAUCA</w:t>
      </w:r>
    </w:p>
    <w:p w14:paraId="1EEDBA56" w14:textId="33E6294C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FE299E">
        <w:rPr>
          <w:rFonts w:cs="Arial"/>
          <w:sz w:val="18"/>
          <w:szCs w:val="18"/>
          <w:lang w:val="es-CO"/>
        </w:rPr>
        <w:tab/>
      </w:r>
      <w:r w:rsidR="00FE299E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FE299E">
        <w:rPr>
          <w:rFonts w:cs="Arial"/>
          <w:sz w:val="18"/>
          <w:szCs w:val="18"/>
          <w:lang w:val="es-CO"/>
        </w:rPr>
        <w:tab/>
      </w:r>
      <w:r w:rsidR="00FE299E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211247B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044D9C15" w14:textId="7D699A90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47A5A0F7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FE299E">
        <w:rPr>
          <w:rFonts w:cs="Arial"/>
          <w:sz w:val="18"/>
          <w:szCs w:val="18"/>
          <w:lang w:val="es-CO"/>
        </w:rPr>
        <w:t>REPARACIÓN DIRECTA</w:t>
      </w:r>
    </w:p>
    <w:p w14:paraId="59A5DFAE" w14:textId="084B1C5F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FE299E">
        <w:rPr>
          <w:rFonts w:cs="Arial"/>
          <w:sz w:val="18"/>
          <w:szCs w:val="18"/>
          <w:lang w:val="es-CO"/>
        </w:rPr>
        <w:t>LADY VIVIANA MURILLO MUÑOZ Y OTROS</w:t>
      </w:r>
    </w:p>
    <w:p w14:paraId="4B82FA9D" w14:textId="5653207F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FE299E">
        <w:rPr>
          <w:rFonts w:cs="Arial"/>
          <w:sz w:val="18"/>
          <w:szCs w:val="18"/>
          <w:lang w:val="es-CO"/>
        </w:rPr>
        <w:t>DISTRITO ESPECIAL DE SANTIAGO DE CALI Y OTROS</w:t>
      </w:r>
    </w:p>
    <w:p w14:paraId="7AD54228" w14:textId="267E0090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FE299E" w:rsidRPr="00B37C78">
        <w:rPr>
          <w:rFonts w:cs="Arial"/>
          <w:sz w:val="18"/>
          <w:szCs w:val="18"/>
          <w:lang w:val="es-CO"/>
        </w:rPr>
        <w:t>LA PREVISORA S.A. COMPAÑÍA DE SEGUROS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018B712E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E22AE7">
        <w:rPr>
          <w:rFonts w:cs="Arial"/>
          <w:sz w:val="18"/>
          <w:szCs w:val="18"/>
          <w:lang w:val="es-CO"/>
        </w:rPr>
        <w:t>63.511.668 de</w:t>
      </w:r>
      <w:r w:rsidRPr="00E22AE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E22AE7">
        <w:rPr>
          <w:rFonts w:cs="Arial"/>
          <w:sz w:val="18"/>
          <w:szCs w:val="18"/>
          <w:lang w:val="es-CO"/>
        </w:rPr>
        <w:t xml:space="preserve">, </w:t>
      </w:r>
      <w:r w:rsidRPr="00E22AE7">
        <w:rPr>
          <w:rFonts w:cs="Arial"/>
          <w:sz w:val="18"/>
          <w:szCs w:val="18"/>
          <w:lang w:val="es-CO"/>
        </w:rPr>
        <w:t xml:space="preserve">Judicial y </w:t>
      </w:r>
      <w:r w:rsidR="00F22E7C" w:rsidRPr="00E22AE7">
        <w:rPr>
          <w:rFonts w:cs="Arial"/>
          <w:sz w:val="18"/>
          <w:szCs w:val="18"/>
          <w:lang w:val="es-CO"/>
        </w:rPr>
        <w:t>Extrajudicial</w:t>
      </w:r>
      <w:r w:rsidR="004108C5" w:rsidRPr="00E22AE7">
        <w:rPr>
          <w:rFonts w:cs="Arial"/>
          <w:sz w:val="18"/>
          <w:szCs w:val="18"/>
          <w:lang w:val="es-CO"/>
        </w:rPr>
        <w:t xml:space="preserve"> </w:t>
      </w:r>
      <w:r w:rsidR="00F22E7C" w:rsidRPr="00E22AE7">
        <w:rPr>
          <w:rFonts w:cs="Arial"/>
          <w:sz w:val="18"/>
          <w:szCs w:val="18"/>
          <w:lang w:val="es-CO"/>
        </w:rPr>
        <w:t xml:space="preserve">de </w:t>
      </w:r>
      <w:r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FE299E" w:rsidRPr="00B37C78">
        <w:rPr>
          <w:b/>
          <w:bCs/>
          <w:sz w:val="18"/>
          <w:szCs w:val="18"/>
          <w:lang w:val="es-CO"/>
        </w:rPr>
        <w:t>GUSTAVO ALBERTO HERRERA AVILA</w:t>
      </w:r>
      <w:r w:rsidRPr="00E22AE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Pr="00E22AE7">
        <w:rPr>
          <w:rFonts w:cs="Arial"/>
          <w:sz w:val="18"/>
          <w:szCs w:val="18"/>
          <w:lang w:val="es-CO"/>
        </w:rPr>
        <w:t>N°</w:t>
      </w:r>
      <w:proofErr w:type="spellEnd"/>
      <w:r w:rsidRPr="00E22AE7">
        <w:rPr>
          <w:rFonts w:cs="Arial"/>
          <w:sz w:val="18"/>
          <w:szCs w:val="18"/>
          <w:lang w:val="es-CO"/>
        </w:rPr>
        <w:t xml:space="preserve"> </w:t>
      </w:r>
      <w:r w:rsidR="00FE299E" w:rsidRPr="00B37C78">
        <w:rPr>
          <w:b/>
          <w:bCs/>
          <w:sz w:val="18"/>
          <w:szCs w:val="18"/>
          <w:lang w:val="es-CO"/>
        </w:rPr>
        <w:t xml:space="preserve">19.395.114 </w:t>
      </w:r>
      <w:r w:rsidRPr="00E22AE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FE299E" w:rsidRPr="00B37C78">
        <w:rPr>
          <w:b/>
          <w:bCs/>
          <w:sz w:val="18"/>
          <w:szCs w:val="18"/>
          <w:lang w:val="es-CO"/>
        </w:rPr>
        <w:t xml:space="preserve">39.116 </w:t>
      </w:r>
      <w:r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FE299E" w:rsidRPr="00FE299E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FE299E">
        <w:rPr>
          <w:rFonts w:cs="Arial"/>
          <w:b/>
          <w:bCs/>
          <w:sz w:val="18"/>
          <w:szCs w:val="18"/>
          <w:lang w:val="es-CO"/>
        </w:rPr>
        <w:t xml:space="preserve"> </w:t>
      </w:r>
      <w:r w:rsidRPr="00E22AE7">
        <w:rPr>
          <w:rFonts w:cs="Arial"/>
          <w:sz w:val="18"/>
          <w:szCs w:val="18"/>
          <w:lang w:val="es-CO"/>
        </w:rPr>
        <w:t xml:space="preserve">para que en el proceso de la referencia se notifique y actúe como apoderado judicial de la Compañía </w:t>
      </w:r>
      <w:bookmarkStart w:id="0" w:name="_Hlk136875313"/>
      <w:r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E22AE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E22AE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  <w:r w:rsidR="00F05ED4" w:rsidRPr="00E22AE7">
        <w:rPr>
          <w:rFonts w:cs="Arial"/>
          <w:sz w:val="18"/>
          <w:szCs w:val="18"/>
          <w:lang w:val="es-CO"/>
        </w:rPr>
        <w:t xml:space="preserve">, </w:t>
      </w:r>
      <w:r w:rsidRPr="00E22AE7">
        <w:rPr>
          <w:rFonts w:cs="Arial"/>
          <w:sz w:val="18"/>
          <w:szCs w:val="18"/>
          <w:lang w:val="es-CO"/>
        </w:rPr>
        <w:t>Judicial y</w:t>
      </w:r>
      <w:r w:rsidR="00F05ED4" w:rsidRPr="00E22AE7">
        <w:rPr>
          <w:rFonts w:cs="Arial"/>
          <w:sz w:val="18"/>
          <w:szCs w:val="18"/>
          <w:lang w:val="es-CO"/>
        </w:rPr>
        <w:t xml:space="preserve"> </w:t>
      </w:r>
      <w:r w:rsidR="004108C5" w:rsidRPr="00E22AE7">
        <w:rPr>
          <w:rFonts w:cs="Arial"/>
          <w:sz w:val="18"/>
          <w:szCs w:val="18"/>
          <w:lang w:val="es-CO"/>
        </w:rPr>
        <w:t>E</w:t>
      </w:r>
      <w:r w:rsidR="00F05ED4" w:rsidRPr="00E22AE7">
        <w:rPr>
          <w:rFonts w:cs="Arial"/>
          <w:sz w:val="18"/>
          <w:szCs w:val="18"/>
          <w:lang w:val="es-CO"/>
        </w:rPr>
        <w:t>xtrajudicial</w:t>
      </w:r>
      <w:r w:rsidRPr="00E22AE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6AEBF1F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77777777" w:rsidR="00AE7E08" w:rsidRPr="00E22AE7" w:rsidRDefault="00AE7E08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4039F9C2" w14:textId="77777777" w:rsidR="00FE299E" w:rsidRPr="00B37C78" w:rsidRDefault="00FE299E" w:rsidP="00FE299E">
      <w:pPr>
        <w:rPr>
          <w:rFonts w:cs="Arial"/>
          <w:sz w:val="18"/>
          <w:szCs w:val="18"/>
          <w:lang w:val="es-CO"/>
        </w:rPr>
      </w:pPr>
      <w:r w:rsidRPr="00B37C78"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344AAB60" wp14:editId="2F9D44CA">
            <wp:extent cx="825500" cy="389298"/>
            <wp:effectExtent l="0" t="0" r="0" b="4445"/>
            <wp:docPr id="1900081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81083" name="Imagen 1900081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55" cy="4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6537" w14:textId="77777777" w:rsidR="00FE299E" w:rsidRPr="00B37C78" w:rsidRDefault="00FE299E" w:rsidP="00FE299E">
      <w:pPr>
        <w:rPr>
          <w:rFonts w:cs="Arial"/>
          <w:sz w:val="18"/>
          <w:szCs w:val="18"/>
          <w:lang w:val="es-CO"/>
        </w:rPr>
      </w:pPr>
      <w:r w:rsidRPr="00B37C78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B37C78">
        <w:rPr>
          <w:rFonts w:cs="Arial"/>
          <w:sz w:val="18"/>
          <w:szCs w:val="18"/>
          <w:lang w:val="es-CO"/>
        </w:rPr>
        <w:t xml:space="preserve"> </w:t>
      </w:r>
    </w:p>
    <w:p w14:paraId="09F559EF" w14:textId="2BDBF3AE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E22AE7">
        <w:rPr>
          <w:rFonts w:cs="Arial"/>
          <w:sz w:val="18"/>
          <w:szCs w:val="18"/>
          <w:lang w:val="es-CO"/>
        </w:rPr>
        <w:t>N°</w:t>
      </w:r>
      <w:proofErr w:type="spellEnd"/>
      <w:r w:rsidRPr="00E22AE7">
        <w:rPr>
          <w:rFonts w:cs="Arial"/>
          <w:sz w:val="18"/>
          <w:szCs w:val="18"/>
          <w:lang w:val="es-CO"/>
        </w:rPr>
        <w:t xml:space="preserve"> </w:t>
      </w:r>
      <w:r w:rsidR="00FE299E" w:rsidRPr="00B37C78">
        <w:rPr>
          <w:rFonts w:cs="Arial"/>
          <w:b/>
          <w:bCs/>
          <w:sz w:val="18"/>
          <w:szCs w:val="18"/>
          <w:lang w:val="es-CO"/>
        </w:rPr>
        <w:t>19.395.114</w:t>
      </w:r>
    </w:p>
    <w:p w14:paraId="2487CBBE" w14:textId="060DDDA6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FE299E" w:rsidRPr="00B37C78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7407235F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FE299E">
        <w:rPr>
          <w:rFonts w:cs="Arial"/>
          <w:sz w:val="18"/>
          <w:szCs w:val="18"/>
          <w:lang w:val="es-CO"/>
        </w:rPr>
        <w:t xml:space="preserve">Aaron José </w:t>
      </w:r>
      <w:proofErr w:type="spellStart"/>
      <w:r w:rsidR="00FE299E">
        <w:rPr>
          <w:rFonts w:cs="Arial"/>
          <w:sz w:val="18"/>
          <w:szCs w:val="18"/>
          <w:lang w:val="es-CO"/>
        </w:rPr>
        <w:t>Ortíz</w:t>
      </w:r>
      <w:proofErr w:type="spellEnd"/>
    </w:p>
    <w:p w14:paraId="2F536B9F" w14:textId="573E097F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FE299E">
        <w:rPr>
          <w:rFonts w:cs="Arial"/>
          <w:sz w:val="18"/>
          <w:szCs w:val="18"/>
          <w:lang w:val="es-CO"/>
        </w:rPr>
        <w:t>47169</w:t>
      </w:r>
    </w:p>
    <w:p w14:paraId="2E548303" w14:textId="6A0765F4" w:rsidR="00AE7E08" w:rsidRPr="00AA255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FE299E">
        <w:rPr>
          <w:rFonts w:cs="Arial"/>
          <w:sz w:val="18"/>
          <w:szCs w:val="18"/>
        </w:rPr>
        <w:t>5 de junio de 2024</w:t>
      </w:r>
    </w:p>
    <w:p w14:paraId="26F32DC2" w14:textId="0C013D80" w:rsidR="00CA441F" w:rsidRDefault="00CA441F" w:rsidP="00AE7E08"/>
    <w:sectPr w:rsidR="00CA441F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C42" w14:textId="77777777" w:rsidR="00EE54FE" w:rsidRDefault="00EE54FE" w:rsidP="00E96D36">
      <w:r>
        <w:separator/>
      </w:r>
    </w:p>
  </w:endnote>
  <w:endnote w:type="continuationSeparator" w:id="0">
    <w:p w14:paraId="18CD1A85" w14:textId="77777777" w:rsidR="00EE54FE" w:rsidRDefault="00EE54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5317" w14:textId="77777777" w:rsidR="00EE54FE" w:rsidRDefault="00EE54FE" w:rsidP="00E96D36">
      <w:r>
        <w:separator/>
      </w:r>
    </w:p>
  </w:footnote>
  <w:footnote w:type="continuationSeparator" w:id="0">
    <w:p w14:paraId="396257A1" w14:textId="77777777" w:rsidR="00EE54FE" w:rsidRDefault="00EE54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285E" w14:textId="6A3D9054" w:rsidR="00E96D36" w:rsidRDefault="00EE54FE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FA13" w14:textId="3F356DD0" w:rsidR="00E96D36" w:rsidRDefault="00EE54FE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480E"/>
    <w:rsid w:val="00156E2C"/>
    <w:rsid w:val="00175439"/>
    <w:rsid w:val="00187B25"/>
    <w:rsid w:val="00194CCD"/>
    <w:rsid w:val="001B4067"/>
    <w:rsid w:val="001C1B22"/>
    <w:rsid w:val="001D7495"/>
    <w:rsid w:val="00202C8D"/>
    <w:rsid w:val="002406A1"/>
    <w:rsid w:val="002B32B8"/>
    <w:rsid w:val="002E0568"/>
    <w:rsid w:val="0033703C"/>
    <w:rsid w:val="003848D1"/>
    <w:rsid w:val="003B7DF4"/>
    <w:rsid w:val="004108C5"/>
    <w:rsid w:val="00463664"/>
    <w:rsid w:val="00473360"/>
    <w:rsid w:val="004D4792"/>
    <w:rsid w:val="00532C1C"/>
    <w:rsid w:val="00595253"/>
    <w:rsid w:val="00595F21"/>
    <w:rsid w:val="005A75B3"/>
    <w:rsid w:val="005E5A8C"/>
    <w:rsid w:val="0069718B"/>
    <w:rsid w:val="006F578D"/>
    <w:rsid w:val="007000CB"/>
    <w:rsid w:val="00753040"/>
    <w:rsid w:val="00781982"/>
    <w:rsid w:val="00805C68"/>
    <w:rsid w:val="008B3E57"/>
    <w:rsid w:val="00923EC9"/>
    <w:rsid w:val="009B4A06"/>
    <w:rsid w:val="009E6A83"/>
    <w:rsid w:val="00A765FE"/>
    <w:rsid w:val="00A7664C"/>
    <w:rsid w:val="00A80F5B"/>
    <w:rsid w:val="00A95870"/>
    <w:rsid w:val="00AE7DBA"/>
    <w:rsid w:val="00AE7E08"/>
    <w:rsid w:val="00B247C9"/>
    <w:rsid w:val="00B7577B"/>
    <w:rsid w:val="00B97FED"/>
    <w:rsid w:val="00C07B58"/>
    <w:rsid w:val="00C8350C"/>
    <w:rsid w:val="00CA441F"/>
    <w:rsid w:val="00DA78D8"/>
    <w:rsid w:val="00DD78DA"/>
    <w:rsid w:val="00E22AE7"/>
    <w:rsid w:val="00E57E04"/>
    <w:rsid w:val="00E6519F"/>
    <w:rsid w:val="00E96D36"/>
    <w:rsid w:val="00EE54FE"/>
    <w:rsid w:val="00EF5EBB"/>
    <w:rsid w:val="00F05ED4"/>
    <w:rsid w:val="00F22E7C"/>
    <w:rsid w:val="00F34B44"/>
    <w:rsid w:val="00F35FD0"/>
    <w:rsid w:val="00F658A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FE29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Juan Sebastian</cp:lastModifiedBy>
  <cp:revision>2</cp:revision>
  <dcterms:created xsi:type="dcterms:W3CDTF">2024-06-06T23:05:00Z</dcterms:created>
  <dcterms:modified xsi:type="dcterms:W3CDTF">2024-06-06T23:05:00Z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