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4924F2" w:rsidRDefault="00906282" w:rsidP="00906282">
      <w:pPr>
        <w:jc w:val="center"/>
        <w:rPr>
          <w:rFonts w:ascii="Century Gothic" w:hAnsi="Century Gothic" w:cs="Aharoni"/>
          <w:b/>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924F2">
        <w:rPr>
          <w:rFonts w:ascii="Century Gothic" w:hAnsi="Century Gothic" w:cs="Aharoni"/>
          <w:b/>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4924F2" w:rsidRDefault="00375DE6" w:rsidP="00375DE6">
      <w:pPr>
        <w:spacing w:after="0"/>
        <w:rPr>
          <w:rFonts w:ascii="Century Gothic" w:hAnsi="Century Gothic"/>
          <w:b/>
        </w:rPr>
      </w:pPr>
    </w:p>
    <w:p w14:paraId="0B47FE9D" w14:textId="6B597661" w:rsidR="00906282" w:rsidRPr="004924F2" w:rsidRDefault="00906282" w:rsidP="00906282">
      <w:pPr>
        <w:spacing w:line="360" w:lineRule="auto"/>
        <w:rPr>
          <w:rFonts w:ascii="Century Gothic" w:hAnsi="Century Gothic"/>
        </w:rPr>
      </w:pPr>
      <w:r w:rsidRPr="004924F2">
        <w:rPr>
          <w:rFonts w:ascii="Century Gothic" w:hAnsi="Century Gothic"/>
          <w:b/>
        </w:rPr>
        <w:t>Fecha Presentación del Informe</w:t>
      </w:r>
      <w:r w:rsidRPr="004924F2">
        <w:rPr>
          <w:rFonts w:ascii="Century Gothic" w:hAnsi="Century Gothic"/>
        </w:rPr>
        <w:t xml:space="preserve">:  </w:t>
      </w:r>
      <w:sdt>
        <w:sdtPr>
          <w:rPr>
            <w:rStyle w:val="Estilo3"/>
            <w:b w:val="0"/>
            <w:bCs/>
          </w:rPr>
          <w:alias w:val="FECHA"/>
          <w:tag w:val="FEHCA"/>
          <w:id w:val="302663996"/>
          <w:placeholder>
            <w:docPart w:val="7648FE0BD8524C4CB75B438B661094CE"/>
          </w:placeholder>
          <w:date w:fullDate="2024-12-16T00:00:00Z">
            <w:dateFormat w:val="dd/MM/yyyy"/>
            <w:lid w:val="es-CO"/>
            <w:storeMappedDataAs w:val="dateTime"/>
            <w:calendar w:val="gregorian"/>
          </w:date>
        </w:sdtPr>
        <w:sdtEndPr>
          <w:rPr>
            <w:rStyle w:val="Fuentedeprrafopredeter"/>
            <w:rFonts w:asciiTheme="minorHAnsi" w:hAnsiTheme="minorHAnsi"/>
            <w:b/>
            <w:caps w:val="0"/>
          </w:rPr>
        </w:sdtEndPr>
        <w:sdtContent>
          <w:r w:rsidR="00CD6BDA" w:rsidRPr="004924F2">
            <w:rPr>
              <w:rStyle w:val="Estilo3"/>
              <w:b w:val="0"/>
              <w:bCs/>
            </w:rPr>
            <w:t>16</w:t>
          </w:r>
          <w:r w:rsidRPr="004924F2">
            <w:rPr>
              <w:rStyle w:val="Estilo3"/>
              <w:b w:val="0"/>
              <w:bCs/>
            </w:rPr>
            <w:t>/</w:t>
          </w:r>
          <w:r w:rsidR="00CD6BDA" w:rsidRPr="004924F2">
            <w:rPr>
              <w:rStyle w:val="Estilo3"/>
              <w:b w:val="0"/>
              <w:bCs/>
            </w:rPr>
            <w:t>12</w:t>
          </w:r>
          <w:r w:rsidRPr="004924F2">
            <w:rPr>
              <w:rStyle w:val="Estilo3"/>
              <w:b w:val="0"/>
              <w:bCs/>
            </w:rPr>
            <w:t>/20</w:t>
          </w:r>
          <w:r w:rsidR="00C1627D" w:rsidRPr="004924F2">
            <w:rPr>
              <w:rStyle w:val="Estilo3"/>
              <w:b w:val="0"/>
              <w:bCs/>
            </w:rPr>
            <w:t>24</w:t>
          </w:r>
        </w:sdtContent>
      </w:sdt>
      <w:r w:rsidRPr="004924F2">
        <w:rPr>
          <w:rFonts w:ascii="Century Gothic" w:hAnsi="Century Gothic"/>
        </w:rPr>
        <w:t xml:space="preserve">                                       </w:t>
      </w:r>
    </w:p>
    <w:p w14:paraId="63FF7917" w14:textId="034B4DFC" w:rsidR="00906282" w:rsidRPr="004924F2" w:rsidRDefault="00906282" w:rsidP="00906282">
      <w:pPr>
        <w:spacing w:line="360" w:lineRule="auto"/>
        <w:rPr>
          <w:rFonts w:ascii="Century Gothic" w:hAnsi="Century Gothic"/>
        </w:rPr>
      </w:pPr>
      <w:r w:rsidRPr="004924F2">
        <w:rPr>
          <w:rFonts w:ascii="Century Gothic" w:hAnsi="Century Gothic"/>
          <w:b/>
        </w:rPr>
        <w:t>SGC</w:t>
      </w:r>
      <w:r w:rsidRPr="004924F2">
        <w:rPr>
          <w:rFonts w:ascii="Century Gothic" w:hAnsi="Century Gothic"/>
        </w:rPr>
        <w:t xml:space="preserve">:  </w:t>
      </w:r>
      <w:sdt>
        <w:sdtPr>
          <w:rPr>
            <w:rStyle w:val="Estilo3"/>
            <w:b w:val="0"/>
            <w:bCs/>
          </w:rPr>
          <w:alias w:val="SGC"/>
          <w:tag w:val="SGC"/>
          <w:id w:val="354074790"/>
          <w:placeholder>
            <w:docPart w:val="2E553FF1FF66499F9C09D21E39FAD87B"/>
          </w:placeholder>
          <w:text/>
        </w:sdtPr>
        <w:sdtEndPr>
          <w:rPr>
            <w:rStyle w:val="Fuentedeprrafopredeter"/>
            <w:rFonts w:asciiTheme="minorHAnsi" w:hAnsiTheme="minorHAnsi"/>
            <w:b/>
            <w:caps w:val="0"/>
          </w:rPr>
        </w:sdtEndPr>
        <w:sdtContent>
          <w:r w:rsidRPr="004924F2">
            <w:rPr>
              <w:rStyle w:val="Estilo3"/>
              <w:b w:val="0"/>
              <w:bCs/>
            </w:rPr>
            <w:t xml:space="preserve"> </w:t>
          </w:r>
          <w:r w:rsidR="007460A8" w:rsidRPr="004924F2">
            <w:rPr>
              <w:rStyle w:val="Estilo3"/>
              <w:b w:val="0"/>
              <w:bCs/>
            </w:rPr>
            <w:t>10330</w:t>
          </w:r>
          <w:r w:rsidRPr="004924F2">
            <w:rPr>
              <w:rStyle w:val="Estilo3"/>
              <w:b w:val="0"/>
              <w:bCs/>
            </w:rPr>
            <w:t xml:space="preserve">              </w:t>
          </w:r>
        </w:sdtContent>
      </w:sdt>
    </w:p>
    <w:p w14:paraId="5AD56010" w14:textId="62AE847D" w:rsidR="00906282" w:rsidRPr="004924F2" w:rsidRDefault="00906282" w:rsidP="00906282">
      <w:pPr>
        <w:spacing w:line="360" w:lineRule="auto"/>
        <w:rPr>
          <w:rFonts w:ascii="Century Gothic" w:hAnsi="Century Gothic"/>
        </w:rPr>
      </w:pPr>
      <w:r w:rsidRPr="004924F2">
        <w:rPr>
          <w:rFonts w:ascii="Century Gothic" w:hAnsi="Century Gothic"/>
          <w:b/>
        </w:rPr>
        <w:t>Despacho Judicial</w:t>
      </w:r>
      <w:r w:rsidRPr="004924F2">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931957" w:rsidRPr="004924F2">
            <w:rPr>
              <w:rStyle w:val="Estilo3"/>
              <w:b w:val="0"/>
            </w:rPr>
            <w:t xml:space="preserve">JUZGADO </w:t>
          </w:r>
          <w:r w:rsidR="00CD6BDA" w:rsidRPr="004924F2">
            <w:rPr>
              <w:rStyle w:val="Estilo3"/>
              <w:b w:val="0"/>
            </w:rPr>
            <w:t>QUINTO</w:t>
          </w:r>
          <w:r w:rsidR="008C0B4C" w:rsidRPr="004924F2">
            <w:rPr>
              <w:rStyle w:val="Estilo3"/>
              <w:b w:val="0"/>
            </w:rPr>
            <w:t xml:space="preserve"> (5</w:t>
          </w:r>
          <w:r w:rsidR="00CD6BDA" w:rsidRPr="004924F2">
            <w:rPr>
              <w:rStyle w:val="Estilo3"/>
              <w:b w:val="0"/>
            </w:rPr>
            <w:t>°</w:t>
          </w:r>
          <w:r w:rsidR="008C0B4C" w:rsidRPr="004924F2">
            <w:rPr>
              <w:rStyle w:val="Estilo3"/>
              <w:b w:val="0"/>
            </w:rPr>
            <w:t>)</w:t>
          </w:r>
        </w:sdtContent>
      </w:sdt>
      <w:r w:rsidRPr="004924F2">
        <w:rPr>
          <w:rFonts w:ascii="Century Gothic" w:hAnsi="Century Gothic"/>
          <w:b/>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00CD6BDA" w:rsidRPr="004924F2">
            <w:rPr>
              <w:rStyle w:val="Estilo3"/>
              <w:b w:val="0"/>
            </w:rPr>
            <w:t>CIVIL MUNICIPAL</w:t>
          </w:r>
        </w:sdtContent>
      </w:sdt>
      <w:r w:rsidRPr="004924F2">
        <w:rPr>
          <w:rFonts w:ascii="Century Gothic" w:hAnsi="Century Gothic"/>
          <w:b/>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C1627D" w:rsidRPr="004924F2">
            <w:rPr>
              <w:rStyle w:val="Estilo3"/>
              <w:b w:val="0"/>
            </w:rPr>
            <w:t>BOGOTÁ</w:t>
          </w:r>
          <w:r w:rsidRPr="004924F2">
            <w:rPr>
              <w:rStyle w:val="Estilo3"/>
              <w:b w:val="0"/>
            </w:rPr>
            <w:t xml:space="preserve"> </w:t>
          </w:r>
        </w:sdtContent>
      </w:sdt>
    </w:p>
    <w:p w14:paraId="46D3378E" w14:textId="4543490B" w:rsidR="00906282" w:rsidRPr="004924F2" w:rsidRDefault="00906282" w:rsidP="00906282">
      <w:pPr>
        <w:spacing w:line="360" w:lineRule="auto"/>
        <w:rPr>
          <w:rFonts w:ascii="Century Gothic" w:hAnsi="Century Gothic"/>
        </w:rPr>
      </w:pPr>
      <w:r w:rsidRPr="004924F2">
        <w:rPr>
          <w:rFonts w:ascii="Century Gothic" w:hAnsi="Century Gothic"/>
          <w:b/>
        </w:rPr>
        <w:t>Radicado</w:t>
      </w:r>
      <w:r w:rsidRPr="004924F2">
        <w:rPr>
          <w:rFonts w:ascii="Century Gothic" w:hAnsi="Century Gothic"/>
        </w:rPr>
        <w:t>:</w:t>
      </w:r>
      <w:sdt>
        <w:sdtPr>
          <w:rPr>
            <w:rStyle w:val="Estilo3"/>
            <w:b w:val="0"/>
            <w:bCs/>
          </w:rPr>
          <w:alias w:val="RADICADO"/>
          <w:tag w:val="RADICADO"/>
          <w:id w:val="-31735373"/>
          <w:placeholder>
            <w:docPart w:val="2A04DD0832104E9B9C6DF4825D091F15"/>
          </w:placeholder>
          <w:text/>
        </w:sdtPr>
        <w:sdtContent>
          <w:r w:rsidRPr="004924F2">
            <w:rPr>
              <w:rStyle w:val="Estilo3"/>
              <w:b w:val="0"/>
              <w:bCs/>
            </w:rPr>
            <w:t xml:space="preserve"> </w:t>
          </w:r>
          <w:r w:rsidR="00C1627D" w:rsidRPr="004924F2">
            <w:rPr>
              <w:rStyle w:val="Estilo3"/>
              <w:b w:val="0"/>
              <w:bCs/>
            </w:rPr>
            <w:t>11001</w:t>
          </w:r>
          <w:r w:rsidR="00CD6BDA" w:rsidRPr="004924F2">
            <w:rPr>
              <w:rStyle w:val="Estilo3"/>
              <w:b w:val="0"/>
              <w:bCs/>
            </w:rPr>
            <w:t>400300520240072100</w:t>
          </w:r>
        </w:sdtContent>
      </w:sdt>
    </w:p>
    <w:p w14:paraId="30071216" w14:textId="04C2D9C6" w:rsidR="00906282" w:rsidRPr="004924F2" w:rsidRDefault="00906282" w:rsidP="00906282">
      <w:pPr>
        <w:spacing w:line="360" w:lineRule="auto"/>
        <w:rPr>
          <w:rFonts w:ascii="Century Gothic" w:hAnsi="Century Gothic"/>
        </w:rPr>
      </w:pPr>
      <w:r w:rsidRPr="004924F2">
        <w:rPr>
          <w:rFonts w:ascii="Century Gothic" w:hAnsi="Century Gothic"/>
          <w:b/>
        </w:rPr>
        <w:t>Demandante</w:t>
      </w:r>
      <w:r w:rsidRPr="004924F2">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Content>
          <w:r w:rsidRPr="004924F2">
            <w:rPr>
              <w:rStyle w:val="Estilo3"/>
              <w:b w:val="0"/>
              <w:bCs/>
            </w:rPr>
            <w:t xml:space="preserve">        </w:t>
          </w:r>
          <w:r w:rsidR="00CD6BDA" w:rsidRPr="004924F2">
            <w:rPr>
              <w:rStyle w:val="Estilo3"/>
              <w:b w:val="0"/>
              <w:bCs/>
            </w:rPr>
            <w:t>FABIO LEONARDO VILLARREAL GAMBA – SANDRA MARIA JIMÉNEZ ÁVILA</w:t>
          </w:r>
        </w:sdtContent>
      </w:sdt>
    </w:p>
    <w:p w14:paraId="1A4DA51E" w14:textId="19D45CF6" w:rsidR="00906282" w:rsidRPr="004924F2" w:rsidRDefault="00906282" w:rsidP="00906282">
      <w:pPr>
        <w:spacing w:line="360" w:lineRule="auto"/>
        <w:rPr>
          <w:rFonts w:ascii="Century Gothic" w:hAnsi="Century Gothic"/>
          <w:b/>
          <w:bCs/>
        </w:rPr>
      </w:pPr>
      <w:r w:rsidRPr="004924F2">
        <w:rPr>
          <w:rFonts w:ascii="Century Gothic" w:hAnsi="Century Gothic"/>
          <w:b/>
        </w:rPr>
        <w:t>Demandado</w:t>
      </w:r>
      <w:r w:rsidRPr="004924F2">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Content>
          <w:r w:rsidRPr="004924F2">
            <w:rPr>
              <w:rStyle w:val="Estilo3"/>
              <w:b w:val="0"/>
              <w:bCs/>
            </w:rPr>
            <w:t xml:space="preserve"> </w:t>
          </w:r>
          <w:r w:rsidR="00CD6BDA" w:rsidRPr="004924F2">
            <w:rPr>
              <w:rStyle w:val="Estilo3"/>
              <w:b w:val="0"/>
              <w:bCs/>
            </w:rPr>
            <w:t>YULY PAOLA GARCIA PAMPLONA – ROSMARY PAMPLONA FARFAN – LA EQUIDAD SEGUROS GENERALES O.C.</w:t>
          </w:r>
        </w:sdtContent>
      </w:sdt>
    </w:p>
    <w:p w14:paraId="2FC4428C" w14:textId="0AC0E172" w:rsidR="00906282" w:rsidRPr="004924F2" w:rsidRDefault="00906282" w:rsidP="00906282">
      <w:pPr>
        <w:spacing w:line="360" w:lineRule="auto"/>
        <w:rPr>
          <w:rFonts w:ascii="Century Gothic" w:hAnsi="Century Gothic"/>
        </w:rPr>
      </w:pPr>
      <w:r w:rsidRPr="004924F2">
        <w:rPr>
          <w:rFonts w:ascii="Century Gothic" w:hAnsi="Century Gothic"/>
          <w:b/>
        </w:rPr>
        <w:t>Llamados en Garantía</w:t>
      </w:r>
      <w:r w:rsidRPr="004924F2">
        <w:rPr>
          <w:rFonts w:ascii="Century Gothic" w:hAnsi="Century Gothic"/>
        </w:rPr>
        <w:t xml:space="preserve">: </w:t>
      </w:r>
      <w:sdt>
        <w:sdtPr>
          <w:rPr>
            <w:rStyle w:val="Estilo3"/>
            <w:b w:val="0"/>
            <w:bCs/>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CD6BDA" w:rsidRPr="004924F2">
            <w:rPr>
              <w:rStyle w:val="Estilo3"/>
              <w:b w:val="0"/>
              <w:bCs/>
            </w:rPr>
            <w:t>NO</w:t>
          </w:r>
        </w:sdtContent>
      </w:sdt>
    </w:p>
    <w:p w14:paraId="1739B5C0" w14:textId="19802A80" w:rsidR="00906282" w:rsidRPr="004924F2" w:rsidRDefault="00906282" w:rsidP="00906282">
      <w:pPr>
        <w:spacing w:line="360" w:lineRule="auto"/>
        <w:rPr>
          <w:rFonts w:ascii="Century Gothic" w:hAnsi="Century Gothic"/>
        </w:rPr>
      </w:pPr>
      <w:r w:rsidRPr="004924F2">
        <w:rPr>
          <w:rFonts w:ascii="Century Gothic" w:hAnsi="Century Gothic"/>
          <w:b/>
        </w:rPr>
        <w:t>Tipo de Vinculación</w:t>
      </w:r>
      <w:r w:rsidRPr="004924F2">
        <w:rPr>
          <w:rFonts w:ascii="Century Gothic" w:hAnsi="Century Gothic"/>
        </w:rPr>
        <w:t xml:space="preserve">: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CD6BDA" w:rsidRPr="004924F2">
            <w:rPr>
              <w:rStyle w:val="Estilo3"/>
              <w:b w:val="0"/>
            </w:rPr>
            <w:t>DEMANDA DIRECTA</w:t>
          </w:r>
        </w:sdtContent>
      </w:sdt>
    </w:p>
    <w:p w14:paraId="1BFE45C4" w14:textId="7A2861D1" w:rsidR="00906282" w:rsidRPr="004924F2" w:rsidRDefault="00906282" w:rsidP="00906282">
      <w:pPr>
        <w:spacing w:line="360" w:lineRule="auto"/>
        <w:rPr>
          <w:rFonts w:ascii="Century Gothic" w:hAnsi="Century Gothic"/>
        </w:rPr>
      </w:pPr>
      <w:r w:rsidRPr="004924F2">
        <w:rPr>
          <w:rFonts w:ascii="Century Gothic" w:hAnsi="Century Gothic"/>
          <w:b/>
        </w:rPr>
        <w:t>Fecha Notificación</w:t>
      </w:r>
      <w:r w:rsidRPr="004924F2">
        <w:rPr>
          <w:rFonts w:ascii="Century Gothic" w:hAnsi="Century Gothic"/>
        </w:rPr>
        <w:t xml:space="preserve">: </w:t>
      </w:r>
      <w:sdt>
        <w:sdtPr>
          <w:rPr>
            <w:rStyle w:val="Estilo3"/>
            <w:b w:val="0"/>
            <w:bCs/>
          </w:rPr>
          <w:alias w:val="FECHA NOTIFICACION"/>
          <w:tag w:val="FECHA NOTIFICACION"/>
          <w:id w:val="173383097"/>
          <w:placeholder>
            <w:docPart w:val="21B90C9B12234C5E871601AFD0B419AE"/>
          </w:placeholder>
          <w:date w:fullDate="2024-10-30T00:00:00Z">
            <w:dateFormat w:val="dd/MM/yyyy"/>
            <w:lid w:val="es-CO"/>
            <w:storeMappedDataAs w:val="dateTime"/>
            <w:calendar w:val="gregorian"/>
          </w:date>
        </w:sdtPr>
        <w:sdtEndPr>
          <w:rPr>
            <w:rStyle w:val="Fuentedeprrafopredeter"/>
            <w:rFonts w:asciiTheme="minorHAnsi" w:hAnsiTheme="minorHAnsi"/>
            <w:b/>
            <w:caps w:val="0"/>
          </w:rPr>
        </w:sdtEndPr>
        <w:sdtContent>
          <w:r w:rsidR="0086798F" w:rsidRPr="004924F2">
            <w:rPr>
              <w:rStyle w:val="Estilo3"/>
              <w:b w:val="0"/>
              <w:bCs/>
            </w:rPr>
            <w:t>30</w:t>
          </w:r>
          <w:r w:rsidRPr="004924F2">
            <w:rPr>
              <w:rStyle w:val="Estilo3"/>
              <w:b w:val="0"/>
              <w:bCs/>
            </w:rPr>
            <w:t>/</w:t>
          </w:r>
          <w:r w:rsidR="0086798F" w:rsidRPr="004924F2">
            <w:rPr>
              <w:rStyle w:val="Estilo3"/>
              <w:b w:val="0"/>
              <w:bCs/>
            </w:rPr>
            <w:t>10</w:t>
          </w:r>
          <w:r w:rsidRPr="004924F2">
            <w:rPr>
              <w:rStyle w:val="Estilo3"/>
              <w:b w:val="0"/>
              <w:bCs/>
            </w:rPr>
            <w:t>/</w:t>
          </w:r>
          <w:r w:rsidR="00723CDA" w:rsidRPr="004924F2">
            <w:rPr>
              <w:rStyle w:val="Estilo3"/>
              <w:b w:val="0"/>
              <w:bCs/>
            </w:rPr>
            <w:t>2024</w:t>
          </w:r>
        </w:sdtContent>
      </w:sdt>
    </w:p>
    <w:p w14:paraId="04C740D4" w14:textId="0F692B00" w:rsidR="00906282" w:rsidRPr="004924F2" w:rsidRDefault="00906282" w:rsidP="00906282">
      <w:pPr>
        <w:spacing w:line="360" w:lineRule="auto"/>
        <w:rPr>
          <w:rFonts w:ascii="Century Gothic" w:hAnsi="Century Gothic"/>
        </w:rPr>
      </w:pPr>
      <w:r w:rsidRPr="004924F2">
        <w:rPr>
          <w:rFonts w:ascii="Century Gothic" w:hAnsi="Century Gothic"/>
          <w:b/>
        </w:rPr>
        <w:t>Fecha fin Término</w:t>
      </w:r>
      <w:r w:rsidRPr="004924F2">
        <w:rPr>
          <w:rFonts w:ascii="Century Gothic" w:hAnsi="Century Gothic"/>
        </w:rPr>
        <w:t xml:space="preserve">: </w:t>
      </w:r>
      <w:sdt>
        <w:sdtPr>
          <w:rPr>
            <w:rFonts w:ascii="Century Gothic" w:hAnsi="Century Gothic"/>
          </w:rPr>
          <w:id w:val="-62026635"/>
          <w:placeholder>
            <w:docPart w:val="058B5A2D546346938DE7ED9DE620076B"/>
          </w:placeholder>
          <w:date w:fullDate="2024-12-02T00:00:00Z">
            <w:dateFormat w:val="dd/MM/yyyy"/>
            <w:lid w:val="es-CO"/>
            <w:storeMappedDataAs w:val="dateTime"/>
            <w:calendar w:val="gregorian"/>
          </w:date>
        </w:sdtPr>
        <w:sdtContent>
          <w:r w:rsidR="0086798F" w:rsidRPr="004924F2">
            <w:rPr>
              <w:rFonts w:ascii="Century Gothic" w:hAnsi="Century Gothic"/>
            </w:rPr>
            <w:t>02</w:t>
          </w:r>
          <w:r w:rsidRPr="004924F2">
            <w:rPr>
              <w:rFonts w:ascii="Century Gothic" w:hAnsi="Century Gothic"/>
            </w:rPr>
            <w:t>/</w:t>
          </w:r>
          <w:r w:rsidR="0086798F" w:rsidRPr="004924F2">
            <w:rPr>
              <w:rFonts w:ascii="Century Gothic" w:hAnsi="Century Gothic"/>
            </w:rPr>
            <w:t>12</w:t>
          </w:r>
          <w:r w:rsidRPr="004924F2">
            <w:rPr>
              <w:rFonts w:ascii="Century Gothic" w:hAnsi="Century Gothic"/>
            </w:rPr>
            <w:t>/20</w:t>
          </w:r>
          <w:r w:rsidR="0086798F" w:rsidRPr="004924F2">
            <w:rPr>
              <w:rFonts w:ascii="Century Gothic" w:hAnsi="Century Gothic"/>
            </w:rPr>
            <w:t>24</w:t>
          </w:r>
        </w:sdtContent>
      </w:sdt>
    </w:p>
    <w:p w14:paraId="6B0EC993" w14:textId="2FD782D7" w:rsidR="00906282" w:rsidRPr="004924F2" w:rsidRDefault="00906282" w:rsidP="00906282">
      <w:pPr>
        <w:spacing w:line="360" w:lineRule="auto"/>
        <w:rPr>
          <w:rFonts w:ascii="Century Gothic" w:hAnsi="Century Gothic"/>
        </w:rPr>
      </w:pPr>
      <w:r w:rsidRPr="004924F2">
        <w:rPr>
          <w:rFonts w:ascii="Century Gothic" w:hAnsi="Century Gothic"/>
          <w:b/>
        </w:rPr>
        <w:t>Fecha Siniestro</w:t>
      </w:r>
      <w:r w:rsidRPr="004924F2">
        <w:rPr>
          <w:rFonts w:ascii="Century Gothic" w:hAnsi="Century Gothic"/>
        </w:rPr>
        <w:t xml:space="preserve">:  </w:t>
      </w:r>
      <w:sdt>
        <w:sdtPr>
          <w:rPr>
            <w:rStyle w:val="Estilo3"/>
            <w:b w:val="0"/>
            <w:bCs/>
          </w:rPr>
          <w:alias w:val="FECHA"/>
          <w:tag w:val="FEHCA"/>
          <w:id w:val="1298109440"/>
          <w:placeholder>
            <w:docPart w:val="7B79A3F3CDAC4E69BBE8C2888BCC0E7C"/>
          </w:placeholder>
          <w:date w:fullDate="2022-10-04T00:00:00Z">
            <w:dateFormat w:val="dd/MM/yyyy"/>
            <w:lid w:val="es-CO"/>
            <w:storeMappedDataAs w:val="dateTime"/>
            <w:calendar w:val="gregorian"/>
          </w:date>
        </w:sdtPr>
        <w:sdtEndPr>
          <w:rPr>
            <w:rStyle w:val="Fuentedeprrafopredeter"/>
            <w:rFonts w:asciiTheme="minorHAnsi" w:hAnsiTheme="minorHAnsi"/>
            <w:b/>
            <w:caps w:val="0"/>
          </w:rPr>
        </w:sdtEndPr>
        <w:sdtContent>
          <w:r w:rsidR="0086798F" w:rsidRPr="004924F2">
            <w:rPr>
              <w:rStyle w:val="Estilo3"/>
              <w:b w:val="0"/>
              <w:bCs/>
            </w:rPr>
            <w:t>04</w:t>
          </w:r>
          <w:r w:rsidRPr="004924F2">
            <w:rPr>
              <w:rStyle w:val="Estilo3"/>
              <w:b w:val="0"/>
              <w:bCs/>
            </w:rPr>
            <w:t>/</w:t>
          </w:r>
          <w:r w:rsidR="0086798F" w:rsidRPr="004924F2">
            <w:rPr>
              <w:rStyle w:val="Estilo3"/>
              <w:b w:val="0"/>
              <w:bCs/>
            </w:rPr>
            <w:t>10</w:t>
          </w:r>
          <w:r w:rsidRPr="004924F2">
            <w:rPr>
              <w:rStyle w:val="Estilo3"/>
              <w:b w:val="0"/>
              <w:bCs/>
            </w:rPr>
            <w:t>/</w:t>
          </w:r>
          <w:r w:rsidR="00723CDA" w:rsidRPr="004924F2">
            <w:rPr>
              <w:rStyle w:val="Estilo3"/>
              <w:b w:val="0"/>
              <w:bCs/>
            </w:rPr>
            <w:t>20</w:t>
          </w:r>
          <w:r w:rsidR="0086798F" w:rsidRPr="004924F2">
            <w:rPr>
              <w:rStyle w:val="Estilo3"/>
              <w:b w:val="0"/>
              <w:bCs/>
            </w:rPr>
            <w:t>22</w:t>
          </w:r>
        </w:sdtContent>
      </w:sdt>
    </w:p>
    <w:p w14:paraId="3157EDF6" w14:textId="4A97E237" w:rsidR="00906282" w:rsidRPr="004924F2" w:rsidRDefault="00906282" w:rsidP="008C0B4C">
      <w:pPr>
        <w:spacing w:line="360" w:lineRule="auto"/>
        <w:jc w:val="both"/>
        <w:rPr>
          <w:rFonts w:ascii="Century Gothic" w:hAnsi="Century Gothic"/>
        </w:rPr>
      </w:pPr>
      <w:r w:rsidRPr="004924F2">
        <w:rPr>
          <w:rFonts w:ascii="Century Gothic" w:hAnsi="Century Gothic"/>
          <w:b/>
        </w:rPr>
        <w:t>Hechos</w:t>
      </w:r>
      <w:r w:rsidRPr="004924F2">
        <w:rPr>
          <w:rFonts w:ascii="Century Gothic" w:hAnsi="Century Gothic"/>
        </w:rPr>
        <w:t xml:space="preserve">:  </w:t>
      </w:r>
    </w:p>
    <w:p w14:paraId="1B5EACC5" w14:textId="77777777" w:rsidR="00CD6BDA" w:rsidRPr="004924F2" w:rsidRDefault="00CD6BDA" w:rsidP="00CD6BDA">
      <w:pPr>
        <w:numPr>
          <w:ilvl w:val="0"/>
          <w:numId w:val="17"/>
        </w:numPr>
        <w:spacing w:line="360" w:lineRule="auto"/>
        <w:jc w:val="both"/>
        <w:rPr>
          <w:rFonts w:ascii="Century Gothic" w:eastAsia="Times New Roman" w:hAnsi="Century Gothic" w:cs="Arial"/>
          <w:color w:val="000000"/>
          <w:lang w:eastAsia="es-CO"/>
        </w:rPr>
      </w:pPr>
      <w:r w:rsidRPr="004924F2">
        <w:rPr>
          <w:rFonts w:ascii="Century Gothic" w:eastAsia="Times New Roman" w:hAnsi="Century Gothic" w:cs="Arial"/>
          <w:color w:val="000000"/>
          <w:lang w:eastAsia="es-CO"/>
        </w:rPr>
        <w:t xml:space="preserve">El día 04 de octubre de 2022 se presentó un accidente de tránsito en la carrera 13 con calle 122 en la ciudad de Bogotá, en donde se vio involucrado el vehículo de placas RCU-413 conducido por la señora Yuly Paola García Pamplona, de propiedad de </w:t>
      </w:r>
      <w:proofErr w:type="spellStart"/>
      <w:r w:rsidRPr="004924F2">
        <w:rPr>
          <w:rFonts w:ascii="Century Gothic" w:eastAsia="Times New Roman" w:hAnsi="Century Gothic" w:cs="Arial"/>
          <w:color w:val="000000"/>
          <w:lang w:eastAsia="es-CO"/>
        </w:rPr>
        <w:t>Rosmary</w:t>
      </w:r>
      <w:proofErr w:type="spellEnd"/>
      <w:r w:rsidRPr="004924F2">
        <w:rPr>
          <w:rFonts w:ascii="Century Gothic" w:eastAsia="Times New Roman" w:hAnsi="Century Gothic" w:cs="Arial"/>
          <w:color w:val="000000"/>
          <w:lang w:eastAsia="es-CO"/>
        </w:rPr>
        <w:t xml:space="preserve"> Pamplona Farfán y la motocicleta de placas LOD-49C conducida por Fabio Leonardo Villarreal Gamba.</w:t>
      </w:r>
    </w:p>
    <w:p w14:paraId="3B87420E" w14:textId="77777777" w:rsidR="00CD6BDA" w:rsidRPr="004924F2" w:rsidRDefault="00CD6BDA" w:rsidP="00CD6BDA">
      <w:pPr>
        <w:numPr>
          <w:ilvl w:val="0"/>
          <w:numId w:val="17"/>
        </w:numPr>
        <w:spacing w:line="360" w:lineRule="auto"/>
        <w:jc w:val="both"/>
        <w:rPr>
          <w:rFonts w:ascii="Century Gothic" w:eastAsia="Times New Roman" w:hAnsi="Century Gothic" w:cs="Arial"/>
          <w:color w:val="000000"/>
          <w:lang w:eastAsia="es-CO"/>
        </w:rPr>
      </w:pPr>
      <w:r w:rsidRPr="004924F2">
        <w:rPr>
          <w:rFonts w:ascii="Century Gothic" w:eastAsia="Times New Roman" w:hAnsi="Century Gothic" w:cs="Arial"/>
          <w:color w:val="000000"/>
          <w:lang w:eastAsia="es-CO"/>
        </w:rPr>
        <w:t>El hecho de tránsito se produjo como consecuencia de la omisión de la conductora del RCU-413 al incorporarse a una vía con mayor prelación ignorando que el motociclista transitaba por dicha vía, generando la caída de este último y como consecuencia de ello una serie de lesiones.</w:t>
      </w:r>
    </w:p>
    <w:p w14:paraId="0BC98CB6" w14:textId="77777777" w:rsidR="00CD6BDA" w:rsidRPr="004924F2" w:rsidRDefault="00CD6BDA" w:rsidP="00CD6BDA">
      <w:pPr>
        <w:numPr>
          <w:ilvl w:val="0"/>
          <w:numId w:val="17"/>
        </w:numPr>
        <w:spacing w:line="360" w:lineRule="auto"/>
        <w:jc w:val="both"/>
        <w:rPr>
          <w:rFonts w:ascii="Century Gothic" w:eastAsia="Times New Roman" w:hAnsi="Century Gothic" w:cs="Arial"/>
          <w:color w:val="000000"/>
          <w:lang w:eastAsia="es-CO"/>
        </w:rPr>
      </w:pPr>
      <w:r w:rsidRPr="004924F2">
        <w:rPr>
          <w:rFonts w:ascii="Century Gothic" w:eastAsia="Times New Roman" w:hAnsi="Century Gothic" w:cs="Arial"/>
          <w:color w:val="000000"/>
          <w:lang w:eastAsia="es-CO"/>
        </w:rPr>
        <w:lastRenderedPageBreak/>
        <w:t>Se realizó el respectivo Informe Policial de Accidente de tránsito en donde se codificó al vehículo automotor de placas RCU-413 con la causal 132 </w:t>
      </w:r>
      <w:r w:rsidRPr="004924F2">
        <w:rPr>
          <w:rFonts w:ascii="Century Gothic" w:eastAsia="Times New Roman" w:hAnsi="Century Gothic" w:cs="Arial"/>
          <w:i/>
          <w:iCs/>
          <w:color w:val="000000"/>
          <w:lang w:eastAsia="es-CO"/>
        </w:rPr>
        <w:t>“no respetar prelación”.</w:t>
      </w:r>
    </w:p>
    <w:p w14:paraId="714C4F99" w14:textId="77777777" w:rsidR="00CD6BDA" w:rsidRPr="004924F2" w:rsidRDefault="00CD6BDA" w:rsidP="00CD6BDA">
      <w:pPr>
        <w:numPr>
          <w:ilvl w:val="0"/>
          <w:numId w:val="17"/>
        </w:numPr>
        <w:spacing w:line="360" w:lineRule="auto"/>
        <w:jc w:val="both"/>
        <w:rPr>
          <w:rFonts w:ascii="Century Gothic" w:eastAsia="Times New Roman" w:hAnsi="Century Gothic" w:cs="Arial"/>
          <w:color w:val="000000"/>
          <w:lang w:eastAsia="es-CO"/>
        </w:rPr>
      </w:pPr>
      <w:r w:rsidRPr="004924F2">
        <w:rPr>
          <w:rFonts w:ascii="Century Gothic" w:eastAsia="Times New Roman" w:hAnsi="Century Gothic" w:cs="Arial"/>
          <w:color w:val="000000"/>
          <w:lang w:eastAsia="es-CO"/>
        </w:rPr>
        <w:t>El señor Fabio Leonardo Villarreal Gamba sufrió graves lesiones que han llevado a dictaminar una incapacidad médica de 105 días que no fueron pagados por su empleador por lo que ha debido sufragar los gastos de transporte, citas, terapias, fotocopias y demás.</w:t>
      </w:r>
    </w:p>
    <w:p w14:paraId="781028A1" w14:textId="5D0DB101" w:rsidR="00CD6BDA" w:rsidRPr="004924F2" w:rsidRDefault="00CD6BDA" w:rsidP="00CD6BDA">
      <w:pPr>
        <w:numPr>
          <w:ilvl w:val="0"/>
          <w:numId w:val="17"/>
        </w:numPr>
        <w:spacing w:line="360" w:lineRule="auto"/>
        <w:jc w:val="both"/>
        <w:rPr>
          <w:rFonts w:ascii="Century Gothic" w:eastAsia="Times New Roman" w:hAnsi="Century Gothic" w:cs="Arial"/>
          <w:color w:val="000000"/>
          <w:lang w:eastAsia="es-CO"/>
        </w:rPr>
      </w:pPr>
      <w:r w:rsidRPr="004924F2">
        <w:rPr>
          <w:rFonts w:ascii="Century Gothic" w:eastAsia="Times New Roman" w:hAnsi="Century Gothic" w:cs="Arial"/>
          <w:color w:val="000000"/>
          <w:lang w:eastAsia="es-CO"/>
        </w:rPr>
        <w:t>El 22 de diciembre de 2022 radicó ante La Equidad Seguros Generales O.C. reclamación formal, recibiendo un ofrecimiento de $8.000.000 que fue rechazado por no compensar los sufrimientos padecidos.</w:t>
      </w:r>
    </w:p>
    <w:p w14:paraId="1550BD07" w14:textId="1641FFA5" w:rsidR="00906282" w:rsidRPr="004924F2" w:rsidRDefault="00906282" w:rsidP="00906282">
      <w:pPr>
        <w:spacing w:line="360" w:lineRule="auto"/>
        <w:rPr>
          <w:rFonts w:ascii="Century Gothic" w:hAnsi="Century Gothic"/>
        </w:rPr>
      </w:pPr>
      <w:r w:rsidRPr="004924F2">
        <w:rPr>
          <w:rFonts w:ascii="Century Gothic" w:hAnsi="Century Gothic"/>
          <w:b/>
        </w:rPr>
        <w:t>Audiencia Prejudicial</w:t>
      </w:r>
      <w:r w:rsidRPr="004924F2">
        <w:rPr>
          <w:rFonts w:ascii="Century Gothic" w:hAnsi="Century Gothic"/>
        </w:rPr>
        <w:t xml:space="preserve">: </w:t>
      </w:r>
      <w:sdt>
        <w:sdtPr>
          <w:rPr>
            <w:rStyle w:val="Estilo3"/>
            <w:b w:val="0"/>
            <w:bCs/>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00CD6BDA" w:rsidRPr="004924F2">
            <w:rPr>
              <w:rStyle w:val="Estilo3"/>
              <w:b w:val="0"/>
              <w:bCs/>
            </w:rPr>
            <w:t>SI</w:t>
          </w:r>
        </w:sdtContent>
      </w:sdt>
    </w:p>
    <w:p w14:paraId="7B001EA4" w14:textId="7E19D265" w:rsidR="00CD6BDA" w:rsidRPr="004924F2" w:rsidRDefault="00CD6BDA" w:rsidP="00723CDA">
      <w:pPr>
        <w:spacing w:line="360" w:lineRule="auto"/>
        <w:jc w:val="both"/>
        <w:rPr>
          <w:rFonts w:ascii="Century Gothic" w:hAnsi="Century Gothic"/>
          <w:bCs/>
        </w:rPr>
      </w:pPr>
      <w:r w:rsidRPr="004924F2">
        <w:rPr>
          <w:rFonts w:ascii="Century Gothic" w:hAnsi="Century Gothic"/>
          <w:bCs/>
        </w:rPr>
        <w:t>Solicitud de Conciliación: 26 de agosto de 2023</w:t>
      </w:r>
    </w:p>
    <w:p w14:paraId="62CFC7CE" w14:textId="616CF3DA" w:rsidR="00CD6BDA" w:rsidRPr="004924F2" w:rsidRDefault="00CD6BDA" w:rsidP="00723CDA">
      <w:pPr>
        <w:spacing w:line="360" w:lineRule="auto"/>
        <w:jc w:val="both"/>
        <w:rPr>
          <w:rFonts w:ascii="Century Gothic" w:hAnsi="Century Gothic"/>
          <w:bCs/>
        </w:rPr>
      </w:pPr>
      <w:r w:rsidRPr="004924F2">
        <w:rPr>
          <w:rFonts w:ascii="Century Gothic" w:hAnsi="Century Gothic"/>
          <w:bCs/>
        </w:rPr>
        <w:t>Fecha celebración de audiencia de conciliación: 19 de octubre de 2023</w:t>
      </w:r>
    </w:p>
    <w:p w14:paraId="1539F523" w14:textId="7CF9174F" w:rsidR="008C0B4C" w:rsidRPr="004924F2" w:rsidRDefault="00906282" w:rsidP="00723CDA">
      <w:pPr>
        <w:spacing w:line="360" w:lineRule="auto"/>
        <w:jc w:val="both"/>
        <w:rPr>
          <w:rFonts w:ascii="Century Gothic" w:hAnsi="Century Gothic"/>
        </w:rPr>
      </w:pPr>
      <w:r w:rsidRPr="004924F2">
        <w:rPr>
          <w:rFonts w:ascii="Century Gothic" w:hAnsi="Century Gothic"/>
          <w:b/>
        </w:rPr>
        <w:t>Pretensiones de la demanda</w:t>
      </w:r>
      <w:r w:rsidRPr="004924F2">
        <w:rPr>
          <w:rFonts w:ascii="Century Gothic" w:hAnsi="Century Gothic"/>
        </w:rPr>
        <w:t xml:space="preserve">: </w:t>
      </w:r>
    </w:p>
    <w:p w14:paraId="1CB7DD80" w14:textId="77777777" w:rsidR="00CD6BDA" w:rsidRPr="004924F2" w:rsidRDefault="00CD6BDA" w:rsidP="00CD6BDA">
      <w:pPr>
        <w:numPr>
          <w:ilvl w:val="0"/>
          <w:numId w:val="14"/>
        </w:numPr>
        <w:shd w:val="clear" w:color="auto" w:fill="FFFFFF"/>
        <w:tabs>
          <w:tab w:val="clear" w:pos="720"/>
        </w:tabs>
        <w:spacing w:after="0" w:line="276" w:lineRule="auto"/>
        <w:jc w:val="both"/>
        <w:rPr>
          <w:rFonts w:ascii="Century Gothic" w:eastAsia="Times New Roman" w:hAnsi="Century Gothic" w:cs="Arial"/>
          <w:color w:val="000000"/>
          <w:bdr w:val="none" w:sz="0" w:space="0" w:color="auto" w:frame="1"/>
          <w:lang w:eastAsia="es-CO"/>
        </w:rPr>
      </w:pPr>
      <w:r w:rsidRPr="004924F2">
        <w:rPr>
          <w:rFonts w:ascii="Century Gothic" w:eastAsia="Times New Roman" w:hAnsi="Century Gothic" w:cs="Arial"/>
          <w:color w:val="000000"/>
          <w:bdr w:val="none" w:sz="0" w:space="0" w:color="auto" w:frame="1"/>
          <w:lang w:eastAsia="es-CO"/>
        </w:rPr>
        <w:t>Que se declare la responsabilidad civil, solidaria y extracontractual de la conductora y la propietaria del vehículo de palcas RCU-413, como consecuencia del hecho de tránsito y a favor de la víctima directa Fabio Leonardo Villarreal Gamba y su compañera permanente Sandra María Jiménez Ávila en calidad de víctima indirecta.</w:t>
      </w:r>
    </w:p>
    <w:p w14:paraId="637B1366" w14:textId="77777777" w:rsidR="00CD6BDA" w:rsidRPr="004924F2" w:rsidRDefault="00CD6BDA" w:rsidP="00CD6BDA">
      <w:pPr>
        <w:shd w:val="clear" w:color="auto" w:fill="FFFFFF"/>
        <w:spacing w:after="0" w:line="276" w:lineRule="auto"/>
        <w:ind w:left="720"/>
        <w:jc w:val="both"/>
        <w:rPr>
          <w:rFonts w:ascii="Century Gothic" w:eastAsia="Times New Roman" w:hAnsi="Century Gothic" w:cs="Arial"/>
          <w:color w:val="000000"/>
          <w:bdr w:val="none" w:sz="0" w:space="0" w:color="auto" w:frame="1"/>
          <w:lang w:eastAsia="es-CO"/>
        </w:rPr>
      </w:pPr>
    </w:p>
    <w:p w14:paraId="76E7A001" w14:textId="77777777" w:rsidR="00CD6BDA" w:rsidRPr="004924F2" w:rsidRDefault="00CD6BDA" w:rsidP="00CD6BDA">
      <w:pPr>
        <w:numPr>
          <w:ilvl w:val="0"/>
          <w:numId w:val="14"/>
        </w:numPr>
        <w:shd w:val="clear" w:color="auto" w:fill="FFFFFF"/>
        <w:tabs>
          <w:tab w:val="clear" w:pos="720"/>
        </w:tabs>
        <w:spacing w:after="0" w:line="276" w:lineRule="auto"/>
        <w:jc w:val="both"/>
        <w:rPr>
          <w:rFonts w:ascii="Century Gothic" w:eastAsia="Times New Roman" w:hAnsi="Century Gothic" w:cs="Arial"/>
          <w:color w:val="000000"/>
          <w:bdr w:val="none" w:sz="0" w:space="0" w:color="auto" w:frame="1"/>
          <w:lang w:eastAsia="es-CO"/>
        </w:rPr>
      </w:pPr>
      <w:r w:rsidRPr="004924F2">
        <w:rPr>
          <w:rFonts w:ascii="Century Gothic" w:eastAsia="Times New Roman" w:hAnsi="Century Gothic" w:cs="Arial"/>
          <w:color w:val="000000"/>
          <w:bdr w:val="none" w:sz="0" w:space="0" w:color="auto" w:frame="1"/>
          <w:lang w:eastAsia="es-CO"/>
        </w:rPr>
        <w:t>Que se declare a La Equidad Seguros O.C. en calidad de aseguradora del vehículo de placas RCU-413 responsable de la indemnización hasta la concurrencia de la suma asegurada para el amparo de responsabilidad civil extracontractual, como consecuencia del hecho de tránsito y a favor de la víctima directa Fabio Leonardo Villarreal Gamba y su compañera permanente Sandra María Jiménez Ávila en calidad de víctima indirecta.</w:t>
      </w:r>
    </w:p>
    <w:p w14:paraId="2EF25062" w14:textId="77777777" w:rsidR="00CD6BDA" w:rsidRPr="004924F2" w:rsidRDefault="00CD6BDA" w:rsidP="00CD6BDA">
      <w:pPr>
        <w:pStyle w:val="Prrafodelista"/>
        <w:rPr>
          <w:rFonts w:ascii="Century Gothic" w:eastAsia="Times New Roman" w:hAnsi="Century Gothic" w:cs="Arial"/>
          <w:color w:val="000000"/>
          <w:bdr w:val="none" w:sz="0" w:space="0" w:color="auto" w:frame="1"/>
          <w:lang w:eastAsia="es-CO"/>
        </w:rPr>
      </w:pPr>
    </w:p>
    <w:p w14:paraId="1BDF5315" w14:textId="598FA632" w:rsidR="00CD6BDA" w:rsidRPr="004924F2" w:rsidRDefault="00CD6BDA" w:rsidP="00CD6BDA">
      <w:pPr>
        <w:numPr>
          <w:ilvl w:val="0"/>
          <w:numId w:val="14"/>
        </w:numPr>
        <w:shd w:val="clear" w:color="auto" w:fill="FFFFFF"/>
        <w:tabs>
          <w:tab w:val="clear" w:pos="720"/>
        </w:tabs>
        <w:spacing w:after="0" w:line="276" w:lineRule="auto"/>
        <w:jc w:val="both"/>
        <w:rPr>
          <w:rFonts w:ascii="Century Gothic" w:eastAsia="Times New Roman" w:hAnsi="Century Gothic" w:cs="Arial"/>
          <w:color w:val="000000"/>
          <w:bdr w:val="none" w:sz="0" w:space="0" w:color="auto" w:frame="1"/>
          <w:lang w:eastAsia="es-CO"/>
        </w:rPr>
      </w:pPr>
      <w:r w:rsidRPr="004924F2">
        <w:rPr>
          <w:rFonts w:ascii="Century Gothic" w:eastAsia="Times New Roman" w:hAnsi="Century Gothic" w:cs="Arial"/>
          <w:color w:val="000000"/>
          <w:bdr w:val="none" w:sz="0" w:space="0" w:color="auto" w:frame="1"/>
          <w:lang w:eastAsia="es-CO"/>
        </w:rPr>
        <w:t>Que se condene a las demandadas a la reparación integral de los perjuicios causados a los demandantes por concepto de:</w:t>
      </w:r>
    </w:p>
    <w:p w14:paraId="6183013A" w14:textId="77777777" w:rsidR="00CD6BDA" w:rsidRPr="004924F2" w:rsidRDefault="00CD6BDA" w:rsidP="00CD6BDA">
      <w:pPr>
        <w:shd w:val="clear" w:color="auto" w:fill="FFFFFF"/>
        <w:spacing w:after="0" w:line="276" w:lineRule="auto"/>
        <w:ind w:left="360"/>
        <w:jc w:val="both"/>
        <w:rPr>
          <w:rFonts w:ascii="Century Gothic" w:eastAsia="Times New Roman" w:hAnsi="Century Gothic" w:cs="Arial"/>
          <w:color w:val="000000"/>
          <w:bdr w:val="none" w:sz="0" w:space="0" w:color="auto" w:frame="1"/>
          <w:lang w:eastAsia="es-CO"/>
        </w:rPr>
      </w:pPr>
      <w:r w:rsidRPr="004924F2">
        <w:rPr>
          <w:rFonts w:ascii="Century Gothic" w:eastAsia="Times New Roman" w:hAnsi="Century Gothic" w:cs="Arial"/>
          <w:color w:val="000000"/>
          <w:bdr w:val="none" w:sz="0" w:space="0" w:color="auto" w:frame="1"/>
          <w:lang w:eastAsia="es-CO"/>
        </w:rPr>
        <w:t>a.     </w:t>
      </w:r>
      <w:r w:rsidRPr="004924F2">
        <w:rPr>
          <w:rFonts w:ascii="Century Gothic" w:eastAsia="Times New Roman" w:hAnsi="Century Gothic" w:cs="Arial"/>
          <w:b/>
          <w:bCs/>
          <w:color w:val="000000"/>
          <w:bdr w:val="none" w:sz="0" w:space="0" w:color="auto" w:frame="1"/>
          <w:lang w:eastAsia="es-CO"/>
        </w:rPr>
        <w:t>Daño Emergente</w:t>
      </w:r>
      <w:r w:rsidRPr="004924F2">
        <w:rPr>
          <w:rFonts w:ascii="Century Gothic" w:eastAsia="Times New Roman" w:hAnsi="Century Gothic" w:cs="Arial"/>
          <w:color w:val="000000"/>
          <w:bdr w:val="none" w:sz="0" w:space="0" w:color="auto" w:frame="1"/>
          <w:lang w:eastAsia="es-CO"/>
        </w:rPr>
        <w:t>: $715.300 m/</w:t>
      </w:r>
      <w:proofErr w:type="spellStart"/>
      <w:r w:rsidRPr="004924F2">
        <w:rPr>
          <w:rFonts w:ascii="Century Gothic" w:eastAsia="Times New Roman" w:hAnsi="Century Gothic" w:cs="Arial"/>
          <w:color w:val="000000"/>
          <w:bdr w:val="none" w:sz="0" w:space="0" w:color="auto" w:frame="1"/>
          <w:lang w:eastAsia="es-CO"/>
        </w:rPr>
        <w:t>cte</w:t>
      </w:r>
      <w:proofErr w:type="spellEnd"/>
    </w:p>
    <w:p w14:paraId="79D2FB8A" w14:textId="77777777" w:rsidR="00CD6BDA" w:rsidRPr="004924F2" w:rsidRDefault="00CD6BDA" w:rsidP="00CD6BDA">
      <w:pPr>
        <w:shd w:val="clear" w:color="auto" w:fill="FFFFFF"/>
        <w:spacing w:after="0" w:line="276" w:lineRule="auto"/>
        <w:ind w:left="360"/>
        <w:jc w:val="both"/>
        <w:rPr>
          <w:rFonts w:ascii="Century Gothic" w:eastAsia="Times New Roman" w:hAnsi="Century Gothic" w:cs="Arial"/>
          <w:color w:val="000000"/>
          <w:bdr w:val="none" w:sz="0" w:space="0" w:color="auto" w:frame="1"/>
          <w:lang w:eastAsia="es-CO"/>
        </w:rPr>
      </w:pPr>
      <w:r w:rsidRPr="004924F2">
        <w:rPr>
          <w:rFonts w:ascii="Century Gothic" w:eastAsia="Times New Roman" w:hAnsi="Century Gothic" w:cs="Arial"/>
          <w:color w:val="000000"/>
          <w:bdr w:val="none" w:sz="0" w:space="0" w:color="auto" w:frame="1"/>
          <w:lang w:eastAsia="es-CO"/>
        </w:rPr>
        <w:t>b.     </w:t>
      </w:r>
      <w:r w:rsidRPr="004924F2">
        <w:rPr>
          <w:rFonts w:ascii="Century Gothic" w:eastAsia="Times New Roman" w:hAnsi="Century Gothic" w:cs="Arial"/>
          <w:b/>
          <w:bCs/>
          <w:color w:val="000000"/>
          <w:bdr w:val="none" w:sz="0" w:space="0" w:color="auto" w:frame="1"/>
          <w:lang w:eastAsia="es-CO"/>
        </w:rPr>
        <w:t>Lucro Cesante Consolidado</w:t>
      </w:r>
      <w:r w:rsidRPr="004924F2">
        <w:rPr>
          <w:rFonts w:ascii="Century Gothic" w:eastAsia="Times New Roman" w:hAnsi="Century Gothic" w:cs="Arial"/>
          <w:color w:val="000000"/>
          <w:bdr w:val="none" w:sz="0" w:space="0" w:color="auto" w:frame="1"/>
          <w:lang w:eastAsia="es-CO"/>
        </w:rPr>
        <w:t>: $25.861.091 m/</w:t>
      </w:r>
      <w:proofErr w:type="spellStart"/>
      <w:r w:rsidRPr="004924F2">
        <w:rPr>
          <w:rFonts w:ascii="Century Gothic" w:eastAsia="Times New Roman" w:hAnsi="Century Gothic" w:cs="Arial"/>
          <w:color w:val="000000"/>
          <w:bdr w:val="none" w:sz="0" w:space="0" w:color="auto" w:frame="1"/>
          <w:lang w:eastAsia="es-CO"/>
        </w:rPr>
        <w:t>cte</w:t>
      </w:r>
      <w:proofErr w:type="spellEnd"/>
    </w:p>
    <w:p w14:paraId="2E08C56F" w14:textId="77777777" w:rsidR="00CD6BDA" w:rsidRPr="004924F2" w:rsidRDefault="00CD6BDA" w:rsidP="00CD6BDA">
      <w:pPr>
        <w:shd w:val="clear" w:color="auto" w:fill="FFFFFF"/>
        <w:spacing w:after="0" w:line="276" w:lineRule="auto"/>
        <w:ind w:left="360"/>
        <w:jc w:val="both"/>
        <w:rPr>
          <w:rFonts w:ascii="Century Gothic" w:eastAsia="Times New Roman" w:hAnsi="Century Gothic" w:cs="Arial"/>
          <w:color w:val="000000"/>
          <w:bdr w:val="none" w:sz="0" w:space="0" w:color="auto" w:frame="1"/>
          <w:lang w:eastAsia="es-CO"/>
        </w:rPr>
      </w:pPr>
      <w:r w:rsidRPr="004924F2">
        <w:rPr>
          <w:rFonts w:ascii="Century Gothic" w:eastAsia="Times New Roman" w:hAnsi="Century Gothic" w:cs="Arial"/>
          <w:color w:val="000000"/>
          <w:bdr w:val="none" w:sz="0" w:space="0" w:color="auto" w:frame="1"/>
          <w:lang w:eastAsia="es-CO"/>
        </w:rPr>
        <w:t>c.      </w:t>
      </w:r>
      <w:r w:rsidRPr="004924F2">
        <w:rPr>
          <w:rFonts w:ascii="Century Gothic" w:eastAsia="Times New Roman" w:hAnsi="Century Gothic" w:cs="Arial"/>
          <w:b/>
          <w:bCs/>
          <w:color w:val="000000"/>
          <w:bdr w:val="none" w:sz="0" w:space="0" w:color="auto" w:frame="1"/>
          <w:lang w:eastAsia="es-CO"/>
        </w:rPr>
        <w:t>Indemnización por hecho dañoso: </w:t>
      </w:r>
      <w:r w:rsidRPr="004924F2">
        <w:rPr>
          <w:rFonts w:ascii="Century Gothic" w:eastAsia="Times New Roman" w:hAnsi="Century Gothic" w:cs="Arial"/>
          <w:color w:val="000000"/>
          <w:bdr w:val="none" w:sz="0" w:space="0" w:color="auto" w:frame="1"/>
          <w:lang w:eastAsia="es-CO"/>
        </w:rPr>
        <w:t>$82.849.892 m/</w:t>
      </w:r>
      <w:proofErr w:type="spellStart"/>
      <w:r w:rsidRPr="004924F2">
        <w:rPr>
          <w:rFonts w:ascii="Century Gothic" w:eastAsia="Times New Roman" w:hAnsi="Century Gothic" w:cs="Arial"/>
          <w:color w:val="000000"/>
          <w:bdr w:val="none" w:sz="0" w:space="0" w:color="auto" w:frame="1"/>
          <w:lang w:eastAsia="es-CO"/>
        </w:rPr>
        <w:t>cte</w:t>
      </w:r>
      <w:proofErr w:type="spellEnd"/>
    </w:p>
    <w:p w14:paraId="218B072C" w14:textId="77777777" w:rsidR="00CD6BDA" w:rsidRPr="004924F2" w:rsidRDefault="00CD6BDA" w:rsidP="00CD6BDA">
      <w:pPr>
        <w:shd w:val="clear" w:color="auto" w:fill="FFFFFF"/>
        <w:spacing w:after="0" w:line="276" w:lineRule="auto"/>
        <w:ind w:left="360"/>
        <w:jc w:val="both"/>
        <w:rPr>
          <w:rFonts w:ascii="Century Gothic" w:eastAsia="Times New Roman" w:hAnsi="Century Gothic" w:cs="Arial"/>
          <w:color w:val="000000"/>
          <w:bdr w:val="none" w:sz="0" w:space="0" w:color="auto" w:frame="1"/>
          <w:lang w:eastAsia="es-CO"/>
        </w:rPr>
      </w:pPr>
      <w:r w:rsidRPr="004924F2">
        <w:rPr>
          <w:rFonts w:ascii="Century Gothic" w:eastAsia="Times New Roman" w:hAnsi="Century Gothic" w:cs="Arial"/>
          <w:color w:val="000000"/>
          <w:bdr w:val="none" w:sz="0" w:space="0" w:color="auto" w:frame="1"/>
          <w:lang w:eastAsia="es-CO"/>
        </w:rPr>
        <w:t>d.     </w:t>
      </w:r>
      <w:r w:rsidRPr="004924F2">
        <w:rPr>
          <w:rFonts w:ascii="Century Gothic" w:eastAsia="Times New Roman" w:hAnsi="Century Gothic" w:cs="Arial"/>
          <w:b/>
          <w:bCs/>
          <w:color w:val="000000"/>
          <w:bdr w:val="none" w:sz="0" w:space="0" w:color="auto" w:frame="1"/>
          <w:lang w:eastAsia="es-CO"/>
        </w:rPr>
        <w:t>Daño moral: </w:t>
      </w:r>
      <w:r w:rsidRPr="004924F2">
        <w:rPr>
          <w:rFonts w:ascii="Century Gothic" w:eastAsia="Times New Roman" w:hAnsi="Century Gothic" w:cs="Arial"/>
          <w:color w:val="000000"/>
          <w:bdr w:val="none" w:sz="0" w:space="0" w:color="auto" w:frame="1"/>
          <w:lang w:eastAsia="es-CO"/>
        </w:rPr>
        <w:t>$45.000.000 m/</w:t>
      </w:r>
      <w:proofErr w:type="spellStart"/>
      <w:r w:rsidRPr="004924F2">
        <w:rPr>
          <w:rFonts w:ascii="Century Gothic" w:eastAsia="Times New Roman" w:hAnsi="Century Gothic" w:cs="Arial"/>
          <w:color w:val="000000"/>
          <w:bdr w:val="none" w:sz="0" w:space="0" w:color="auto" w:frame="1"/>
          <w:lang w:eastAsia="es-CO"/>
        </w:rPr>
        <w:t>cte</w:t>
      </w:r>
      <w:proofErr w:type="spellEnd"/>
    </w:p>
    <w:p w14:paraId="6D9EE046" w14:textId="77777777" w:rsidR="00CD6BDA" w:rsidRPr="004924F2" w:rsidRDefault="00CD6BDA" w:rsidP="00CD6BDA">
      <w:pPr>
        <w:shd w:val="clear" w:color="auto" w:fill="FFFFFF"/>
        <w:spacing w:after="0" w:line="276" w:lineRule="auto"/>
        <w:ind w:left="360"/>
        <w:jc w:val="both"/>
        <w:rPr>
          <w:rFonts w:ascii="Century Gothic" w:eastAsia="Times New Roman" w:hAnsi="Century Gothic" w:cs="Arial"/>
          <w:color w:val="000000"/>
          <w:bdr w:val="none" w:sz="0" w:space="0" w:color="auto" w:frame="1"/>
          <w:lang w:eastAsia="es-CO"/>
        </w:rPr>
      </w:pPr>
      <w:r w:rsidRPr="004924F2">
        <w:rPr>
          <w:rFonts w:ascii="Century Gothic" w:eastAsia="Times New Roman" w:hAnsi="Century Gothic" w:cs="Arial"/>
          <w:color w:val="000000"/>
          <w:bdr w:val="none" w:sz="0" w:space="0" w:color="auto" w:frame="1"/>
          <w:lang w:eastAsia="es-CO"/>
        </w:rPr>
        <w:lastRenderedPageBreak/>
        <w:t>e.     </w:t>
      </w:r>
      <w:r w:rsidRPr="004924F2">
        <w:rPr>
          <w:rFonts w:ascii="Century Gothic" w:eastAsia="Times New Roman" w:hAnsi="Century Gothic" w:cs="Arial"/>
          <w:b/>
          <w:bCs/>
          <w:color w:val="000000"/>
          <w:bdr w:val="none" w:sz="0" w:space="0" w:color="auto" w:frame="1"/>
          <w:lang w:eastAsia="es-CO"/>
        </w:rPr>
        <w:t>Daño a la vida en relación: </w:t>
      </w:r>
      <w:r w:rsidRPr="004924F2">
        <w:rPr>
          <w:rFonts w:ascii="Century Gothic" w:eastAsia="Times New Roman" w:hAnsi="Century Gothic" w:cs="Arial"/>
          <w:color w:val="000000"/>
          <w:bdr w:val="none" w:sz="0" w:space="0" w:color="auto" w:frame="1"/>
          <w:lang w:eastAsia="es-CO"/>
        </w:rPr>
        <w:t>$25.000.000 m/</w:t>
      </w:r>
      <w:proofErr w:type="spellStart"/>
      <w:r w:rsidRPr="004924F2">
        <w:rPr>
          <w:rFonts w:ascii="Century Gothic" w:eastAsia="Times New Roman" w:hAnsi="Century Gothic" w:cs="Arial"/>
          <w:color w:val="000000"/>
          <w:bdr w:val="none" w:sz="0" w:space="0" w:color="auto" w:frame="1"/>
          <w:lang w:eastAsia="es-CO"/>
        </w:rPr>
        <w:t>cte</w:t>
      </w:r>
      <w:proofErr w:type="spellEnd"/>
    </w:p>
    <w:p w14:paraId="7963F123" w14:textId="77777777" w:rsidR="00CD6BDA" w:rsidRPr="004924F2" w:rsidRDefault="00CD6BDA" w:rsidP="00CD6BDA">
      <w:pPr>
        <w:shd w:val="clear" w:color="auto" w:fill="FFFFFF"/>
        <w:spacing w:after="0" w:line="276" w:lineRule="auto"/>
        <w:ind w:left="360"/>
        <w:jc w:val="both"/>
        <w:rPr>
          <w:rFonts w:ascii="Century Gothic" w:eastAsia="Times New Roman" w:hAnsi="Century Gothic" w:cs="Arial"/>
          <w:color w:val="000000"/>
          <w:bdr w:val="none" w:sz="0" w:space="0" w:color="auto" w:frame="1"/>
          <w:lang w:eastAsia="es-CO"/>
        </w:rPr>
      </w:pPr>
    </w:p>
    <w:p w14:paraId="69F23D46" w14:textId="2102898F" w:rsidR="00CD6BDA" w:rsidRPr="004924F2" w:rsidRDefault="00CD6BDA" w:rsidP="00CD6BDA">
      <w:pPr>
        <w:numPr>
          <w:ilvl w:val="0"/>
          <w:numId w:val="14"/>
        </w:numPr>
        <w:shd w:val="clear" w:color="auto" w:fill="FFFFFF"/>
        <w:tabs>
          <w:tab w:val="clear" w:pos="720"/>
          <w:tab w:val="num" w:pos="-360"/>
        </w:tabs>
        <w:spacing w:after="0" w:line="276" w:lineRule="auto"/>
        <w:ind w:left="360"/>
        <w:jc w:val="both"/>
        <w:rPr>
          <w:rFonts w:ascii="Century Gothic" w:eastAsia="Times New Roman" w:hAnsi="Century Gothic" w:cs="Arial"/>
          <w:color w:val="000000"/>
          <w:bdr w:val="none" w:sz="0" w:space="0" w:color="auto" w:frame="1"/>
          <w:lang w:eastAsia="es-CO"/>
        </w:rPr>
      </w:pPr>
      <w:r w:rsidRPr="004924F2">
        <w:rPr>
          <w:rFonts w:ascii="Century Gothic" w:eastAsia="Times New Roman" w:hAnsi="Century Gothic" w:cs="Arial"/>
          <w:color w:val="000000"/>
          <w:bdr w:val="none" w:sz="0" w:space="0" w:color="auto" w:frame="1"/>
          <w:lang w:eastAsia="es-CO"/>
        </w:rPr>
        <w:t>Que se condene a las demandadas a pagar las condenas indexadas.</w:t>
      </w:r>
    </w:p>
    <w:p w14:paraId="0C0B17E6" w14:textId="77777777" w:rsidR="00CD6BDA" w:rsidRPr="004924F2" w:rsidRDefault="00CD6BDA" w:rsidP="00CD6BDA">
      <w:pPr>
        <w:shd w:val="clear" w:color="auto" w:fill="FFFFFF"/>
        <w:spacing w:after="0" w:line="276" w:lineRule="auto"/>
        <w:ind w:left="360"/>
        <w:jc w:val="both"/>
        <w:rPr>
          <w:rFonts w:ascii="Century Gothic" w:eastAsia="Times New Roman" w:hAnsi="Century Gothic" w:cs="Arial"/>
          <w:color w:val="000000"/>
          <w:bdr w:val="none" w:sz="0" w:space="0" w:color="auto" w:frame="1"/>
          <w:lang w:eastAsia="es-CO"/>
        </w:rPr>
      </w:pPr>
    </w:p>
    <w:p w14:paraId="1D9DD341" w14:textId="657D6BB8" w:rsidR="008C0B4C" w:rsidRPr="004924F2" w:rsidRDefault="00CD6BDA" w:rsidP="00CD6BDA">
      <w:pPr>
        <w:numPr>
          <w:ilvl w:val="0"/>
          <w:numId w:val="14"/>
        </w:numPr>
        <w:shd w:val="clear" w:color="auto" w:fill="FFFFFF"/>
        <w:tabs>
          <w:tab w:val="clear" w:pos="720"/>
          <w:tab w:val="num" w:pos="-360"/>
        </w:tabs>
        <w:spacing w:after="0" w:line="276" w:lineRule="auto"/>
        <w:ind w:left="360"/>
        <w:jc w:val="both"/>
        <w:rPr>
          <w:rFonts w:ascii="Century Gothic" w:eastAsia="Times New Roman" w:hAnsi="Century Gothic" w:cs="Arial"/>
          <w:color w:val="000000"/>
          <w:bdr w:val="none" w:sz="0" w:space="0" w:color="auto" w:frame="1"/>
          <w:lang w:eastAsia="es-CO"/>
        </w:rPr>
      </w:pPr>
      <w:r w:rsidRPr="004924F2">
        <w:rPr>
          <w:rFonts w:ascii="Century Gothic" w:eastAsia="Times New Roman" w:hAnsi="Century Gothic" w:cs="Arial"/>
          <w:color w:val="000000"/>
          <w:bdr w:val="none" w:sz="0" w:space="0" w:color="auto" w:frame="1"/>
          <w:lang w:eastAsia="es-CO"/>
        </w:rPr>
        <w:t>Que se condene a las demandadas en costas y agencias de derecho.</w:t>
      </w:r>
    </w:p>
    <w:p w14:paraId="55707408" w14:textId="30BD3E33" w:rsidR="00906282" w:rsidRPr="004924F2" w:rsidRDefault="00906282" w:rsidP="00723CDA">
      <w:pPr>
        <w:spacing w:line="360" w:lineRule="auto"/>
        <w:jc w:val="both"/>
        <w:rPr>
          <w:rFonts w:ascii="Century Gothic" w:hAnsi="Century Gothic"/>
        </w:rPr>
      </w:pPr>
    </w:p>
    <w:p w14:paraId="17E03127" w14:textId="4EF4CEEE" w:rsidR="00F87CC6" w:rsidRPr="004924F2" w:rsidRDefault="00906282" w:rsidP="00906282">
      <w:pPr>
        <w:spacing w:line="360" w:lineRule="auto"/>
        <w:jc w:val="both"/>
        <w:rPr>
          <w:rFonts w:ascii="Century Gothic" w:hAnsi="Century Gothic"/>
          <w:bCs/>
        </w:rPr>
      </w:pPr>
      <w:r w:rsidRPr="004924F2">
        <w:rPr>
          <w:rFonts w:ascii="Century Gothic" w:hAnsi="Century Gothic"/>
          <w:b/>
        </w:rPr>
        <w:t xml:space="preserve">Liquidación objetivada de las pretensiones: </w:t>
      </w:r>
      <w:r w:rsidR="00652CE0" w:rsidRPr="004924F2">
        <w:rPr>
          <w:rFonts w:ascii="Century Gothic" w:hAnsi="Century Gothic"/>
          <w:bCs/>
        </w:rPr>
        <w:t>Como liquidación objetiva de las pretensiones se estiman en un valor de $18.4</w:t>
      </w:r>
      <w:r w:rsidR="00C4768F" w:rsidRPr="004924F2">
        <w:rPr>
          <w:rFonts w:ascii="Century Gothic" w:hAnsi="Century Gothic"/>
          <w:bCs/>
        </w:rPr>
        <w:t>4</w:t>
      </w:r>
      <w:r w:rsidR="00652CE0" w:rsidRPr="004924F2">
        <w:rPr>
          <w:rFonts w:ascii="Century Gothic" w:hAnsi="Century Gothic"/>
          <w:bCs/>
        </w:rPr>
        <w:t>9.995, teniendo en cuenta lo siguiente</w:t>
      </w:r>
      <w:r w:rsidR="00F87CC6" w:rsidRPr="004924F2">
        <w:rPr>
          <w:rFonts w:ascii="Century Gothic" w:hAnsi="Century Gothic"/>
          <w:bCs/>
        </w:rPr>
        <w:t>:</w:t>
      </w:r>
    </w:p>
    <w:p w14:paraId="32CBA42E" w14:textId="77777777" w:rsidR="00652CE0" w:rsidRPr="004924F2" w:rsidRDefault="00652CE0" w:rsidP="00652CE0">
      <w:pPr>
        <w:pStyle w:val="Prrafodelista"/>
        <w:numPr>
          <w:ilvl w:val="0"/>
          <w:numId w:val="9"/>
        </w:numPr>
        <w:spacing w:line="360" w:lineRule="auto"/>
        <w:jc w:val="both"/>
        <w:rPr>
          <w:rFonts w:ascii="Century Gothic" w:hAnsi="Century Gothic"/>
          <w:bCs/>
        </w:rPr>
      </w:pPr>
      <w:r w:rsidRPr="004924F2">
        <w:rPr>
          <w:rFonts w:ascii="Century Gothic" w:hAnsi="Century Gothic"/>
          <w:bCs/>
        </w:rPr>
        <w:t xml:space="preserve">Daño Emergente: No se reconocerán las sumas pretendidas por este concepto $0. Lo indicado, atendiendo a que se fundamenta en presuntos gastos en que debió incurrir el señor Villarreal para valoraciones, terapias, desplazamientos, </w:t>
      </w:r>
      <w:proofErr w:type="spellStart"/>
      <w:r w:rsidRPr="004924F2">
        <w:rPr>
          <w:rFonts w:ascii="Century Gothic" w:hAnsi="Century Gothic"/>
          <w:bCs/>
        </w:rPr>
        <w:t>etc</w:t>
      </w:r>
      <w:proofErr w:type="spellEnd"/>
      <w:r w:rsidRPr="004924F2">
        <w:rPr>
          <w:rFonts w:ascii="Century Gothic" w:hAnsi="Century Gothic"/>
          <w:bCs/>
        </w:rPr>
        <w:t xml:space="preserve">, los cuales se han enlistado en una tabla sin sustento documental. Ante la falta de anexos documentales que soporten tales conceptos se desestiman en su totalidad. </w:t>
      </w:r>
    </w:p>
    <w:p w14:paraId="49663C5F" w14:textId="77777777" w:rsidR="00652CE0" w:rsidRPr="004924F2" w:rsidRDefault="00652CE0" w:rsidP="00652CE0">
      <w:pPr>
        <w:pStyle w:val="Prrafodelista"/>
        <w:spacing w:line="360" w:lineRule="auto"/>
        <w:jc w:val="both"/>
        <w:rPr>
          <w:rFonts w:ascii="Century Gothic" w:hAnsi="Century Gothic"/>
          <w:bCs/>
        </w:rPr>
      </w:pPr>
    </w:p>
    <w:p w14:paraId="7226E32C" w14:textId="77777777" w:rsidR="00652CE0" w:rsidRPr="004924F2" w:rsidRDefault="00652CE0" w:rsidP="00652CE0">
      <w:pPr>
        <w:pStyle w:val="Prrafodelista"/>
        <w:numPr>
          <w:ilvl w:val="0"/>
          <w:numId w:val="9"/>
        </w:numPr>
        <w:spacing w:line="360" w:lineRule="auto"/>
        <w:jc w:val="both"/>
        <w:rPr>
          <w:rFonts w:ascii="Century Gothic" w:hAnsi="Century Gothic"/>
          <w:bCs/>
        </w:rPr>
      </w:pPr>
      <w:r w:rsidRPr="004924F2">
        <w:rPr>
          <w:rFonts w:ascii="Century Gothic" w:hAnsi="Century Gothic"/>
          <w:bCs/>
        </w:rPr>
        <w:t>Lucro cesante consolidado: Se reconocerá como lucro cesante consolidado la suma de $3.499.995, poniendo de presente que el demandante aportó con la demanda una certificación laboral que da cuenta del salario mensual percibido ($7.000.000) con ocasión de un contrato a término fijo, el cual tuvo una duración de 3 meses y se extendió hasta el 19 de octubre de 2022, es decir, 15 días después de la ocurrencia del hecho de tránsito (04 de octubre de 2022). Por lo anterior, el salario diario devengado corresponde a $233.333 y se multiplica por los 15 días que restaban del contrato a término fijo, lo que deja un saldo total por concepto de lucro cesante consolidado de $3.499.995.</w:t>
      </w:r>
    </w:p>
    <w:p w14:paraId="58E606F2" w14:textId="77777777" w:rsidR="00652CE0" w:rsidRPr="004924F2" w:rsidRDefault="00652CE0" w:rsidP="00652CE0">
      <w:pPr>
        <w:pStyle w:val="Prrafodelista"/>
        <w:rPr>
          <w:rFonts w:ascii="Century Gothic" w:hAnsi="Century Gothic"/>
          <w:bCs/>
        </w:rPr>
      </w:pPr>
    </w:p>
    <w:p w14:paraId="0BA5446A" w14:textId="3454E6C7" w:rsidR="00652CE0" w:rsidRPr="004924F2" w:rsidRDefault="00652CE0" w:rsidP="00652CE0">
      <w:pPr>
        <w:pStyle w:val="Prrafodelista"/>
        <w:numPr>
          <w:ilvl w:val="0"/>
          <w:numId w:val="9"/>
        </w:numPr>
        <w:spacing w:line="360" w:lineRule="auto"/>
        <w:jc w:val="both"/>
        <w:rPr>
          <w:rFonts w:ascii="Century Gothic" w:hAnsi="Century Gothic"/>
          <w:bCs/>
        </w:rPr>
      </w:pPr>
      <w:r w:rsidRPr="004924F2">
        <w:rPr>
          <w:rFonts w:ascii="Century Gothic" w:hAnsi="Century Gothic"/>
          <w:bCs/>
        </w:rPr>
        <w:t xml:space="preserve">Indemnización por hecho dañoso: No se reconocerán las sumas pretendidas por este concepto. Lo anterior, atendiendo a que </w:t>
      </w:r>
      <w:r w:rsidRPr="004924F2">
        <w:rPr>
          <w:rFonts w:ascii="Century Gothic" w:hAnsi="Century Gothic" w:cs="Arial"/>
          <w:color w:val="000000"/>
          <w14:ligatures w14:val="standardContextual"/>
        </w:rPr>
        <w:t xml:space="preserve">esta tipología de perjuicio, no constituye un daño resarcible en la jurisdicción ordinaria especialidad civil. Adicionalmente de las descripciones que se hacen frente a este presunto perjuicio se observa que las mismas se estructuran bajo el cálculo del tiempo de duración del presunto tratamiento médico para la recuperación que ha realizado el demandante, circunstancia que da pie a </w:t>
      </w:r>
      <w:r w:rsidRPr="004924F2">
        <w:rPr>
          <w:rFonts w:ascii="Century Gothic" w:hAnsi="Century Gothic" w:cs="Arial"/>
          <w:color w:val="000000"/>
          <w14:ligatures w14:val="standardContextual"/>
        </w:rPr>
        <w:lastRenderedPageBreak/>
        <w:t>considerar que se incluye una nueva pretensión a título de lucro cesante, sobre el cual ya se ha estructurado una pretensión. Por lo anterior no se incluirá dentro de la objetivación de pretensiones.</w:t>
      </w:r>
    </w:p>
    <w:p w14:paraId="5E3E4975" w14:textId="77777777" w:rsidR="00652CE0" w:rsidRPr="004924F2" w:rsidRDefault="00652CE0" w:rsidP="00652CE0">
      <w:pPr>
        <w:pStyle w:val="Prrafodelista"/>
        <w:rPr>
          <w:rFonts w:ascii="Century Gothic" w:hAnsi="Century Gothic"/>
          <w:bCs/>
        </w:rPr>
      </w:pPr>
    </w:p>
    <w:p w14:paraId="1694FB20" w14:textId="77777777" w:rsidR="00652CE0" w:rsidRPr="004924F2" w:rsidRDefault="00652CE0" w:rsidP="00652CE0">
      <w:pPr>
        <w:pStyle w:val="Prrafodelista"/>
        <w:numPr>
          <w:ilvl w:val="0"/>
          <w:numId w:val="9"/>
        </w:numPr>
        <w:spacing w:line="360" w:lineRule="auto"/>
        <w:jc w:val="both"/>
        <w:rPr>
          <w:rFonts w:ascii="Century Gothic" w:hAnsi="Century Gothic"/>
          <w:bCs/>
        </w:rPr>
      </w:pPr>
      <w:r w:rsidRPr="004924F2">
        <w:rPr>
          <w:rFonts w:ascii="Century Gothic" w:hAnsi="Century Gothic"/>
          <w:bCs/>
        </w:rPr>
        <w:t>Daño Moral: Se tasa como indemnización por este perjuicio la suma de $7.500.000 pretendidas en favor de la víctima directa, así:</w:t>
      </w:r>
    </w:p>
    <w:p w14:paraId="6C72CA7F" w14:textId="77777777" w:rsidR="00652CE0" w:rsidRPr="004924F2" w:rsidRDefault="00652CE0" w:rsidP="00652CE0">
      <w:pPr>
        <w:pStyle w:val="Prrafodelista"/>
        <w:spacing w:line="360" w:lineRule="auto"/>
        <w:jc w:val="both"/>
        <w:rPr>
          <w:rFonts w:ascii="Century Gothic" w:hAnsi="Century Gothic"/>
          <w:bCs/>
        </w:rPr>
      </w:pPr>
    </w:p>
    <w:p w14:paraId="0ACF5C1B" w14:textId="77777777" w:rsidR="00652CE0" w:rsidRPr="004924F2" w:rsidRDefault="00652CE0" w:rsidP="00652CE0">
      <w:pPr>
        <w:pStyle w:val="Prrafodelista"/>
        <w:numPr>
          <w:ilvl w:val="0"/>
          <w:numId w:val="10"/>
        </w:numPr>
        <w:spacing w:line="360" w:lineRule="auto"/>
        <w:jc w:val="both"/>
        <w:rPr>
          <w:rFonts w:ascii="Century Gothic" w:hAnsi="Century Gothic"/>
          <w:bCs/>
        </w:rPr>
      </w:pPr>
      <w:r w:rsidRPr="004924F2">
        <w:rPr>
          <w:rFonts w:ascii="Century Gothic" w:hAnsi="Century Gothic"/>
          <w:bCs/>
        </w:rPr>
        <w:t>Para Fabio Leonardo Villarreal $7.500.000</w:t>
      </w:r>
    </w:p>
    <w:p w14:paraId="500D35EC" w14:textId="77777777" w:rsidR="00652CE0" w:rsidRPr="004924F2" w:rsidRDefault="00652CE0" w:rsidP="00652CE0">
      <w:pPr>
        <w:spacing w:line="360" w:lineRule="auto"/>
        <w:ind w:left="360"/>
        <w:jc w:val="both"/>
        <w:rPr>
          <w:rFonts w:ascii="Century Gothic" w:hAnsi="Century Gothic"/>
          <w:bCs/>
        </w:rPr>
      </w:pPr>
      <w:r w:rsidRPr="004924F2">
        <w:rPr>
          <w:rFonts w:ascii="Century Gothic" w:hAnsi="Century Gothic"/>
          <w:bCs/>
        </w:rPr>
        <w:t>Este valor se reconoce teniendo en cuenta que la jurisprudencia de la Corte Suprema de Justicia (Sentencia del 06/05/2016, SC5885-2016) determinó en un caso similar al que se estudia (accidente de tránsito), una indemnización para la víctima directa de $15.000.000 y quien fue calificada con un 20.65% de PCL ante la deformidad física y permanente presentada como consecuencia del hecho. Así pues, aplicando este antecedente en el caso concreto, se ha disminuido en un 50% el valor de indemnización atendiendo a que no obra en el plenario un dictamen de pérdida de capacidad laboral del demandante que tenga como origen el accidente de tránsito en donde se vio involucrado. No obstante, se pone de presente que el demandante aportó incapacidades médico-legales por un total de 105 días. Lo que atañe a las sumas pretendidas bajo este concepto en favor de la señora Sandra María Jiménez Ávila no será reconocida, atendiendo a que no obra para esta etapa del proceso una prueba idónea que acredite la relación afectiva filial con el señor Villarreal.</w:t>
      </w:r>
    </w:p>
    <w:p w14:paraId="25DA8ED4" w14:textId="77777777" w:rsidR="00652CE0" w:rsidRPr="004924F2" w:rsidRDefault="00652CE0" w:rsidP="00652CE0">
      <w:pPr>
        <w:pStyle w:val="Prrafodelista"/>
        <w:numPr>
          <w:ilvl w:val="0"/>
          <w:numId w:val="9"/>
        </w:numPr>
        <w:spacing w:line="360" w:lineRule="auto"/>
        <w:jc w:val="both"/>
        <w:rPr>
          <w:rFonts w:ascii="Century Gothic" w:hAnsi="Century Gothic"/>
          <w:bCs/>
        </w:rPr>
      </w:pPr>
      <w:r w:rsidRPr="004924F2">
        <w:rPr>
          <w:rFonts w:ascii="Century Gothic" w:hAnsi="Century Gothic"/>
          <w:bCs/>
        </w:rPr>
        <w:t xml:space="preserve">Daño a la vida de Relación: Se tasa como indemnización por este perjuicio la suma de $7.500.000. teniendo en cuenta que el señor Fabio Leonardo Villarreal sufrió múltiples lesiones en el hecho de tránsito. Lo anterior, en atención al citado criterio jurisprudencial de la Corte Suprema de Justicia en Sentencia del 06/05/2016, SC5885-2016, en donde se reconoció una indemnización para la víctima directa de $20.000.000 y quien fue calificada con un 20.65% de PCL ante la deformidad física y permanente presentada como consecuencia de un hecho de tránsito. Así pues, aplicando este antecedente en el caso concreto y bajo la misma premisa para el cálculo </w:t>
      </w:r>
      <w:r w:rsidRPr="004924F2">
        <w:rPr>
          <w:rFonts w:ascii="Century Gothic" w:hAnsi="Century Gothic"/>
          <w:bCs/>
        </w:rPr>
        <w:lastRenderedPageBreak/>
        <w:t>del daño moral, se ha disminuido en un 50% el valor de indemnización atendiendo a que no obra en el plenario un dictamen de pérdida de capacidad laboral del demandante que tenga como origen el accidente de tránsito.</w:t>
      </w:r>
    </w:p>
    <w:p w14:paraId="4CA62AAA" w14:textId="77777777" w:rsidR="00652CE0" w:rsidRPr="004924F2" w:rsidRDefault="00652CE0" w:rsidP="00652CE0">
      <w:pPr>
        <w:pStyle w:val="Prrafodelista"/>
        <w:spacing w:line="360" w:lineRule="auto"/>
        <w:jc w:val="both"/>
        <w:rPr>
          <w:rFonts w:ascii="Century Gothic" w:hAnsi="Century Gothic"/>
          <w:bCs/>
        </w:rPr>
      </w:pPr>
      <w:r w:rsidRPr="004924F2">
        <w:rPr>
          <w:rFonts w:ascii="Century Gothic" w:hAnsi="Century Gothic"/>
          <w:bCs/>
        </w:rPr>
        <w:t xml:space="preserve"> </w:t>
      </w:r>
    </w:p>
    <w:p w14:paraId="1DBF98D2" w14:textId="77777777" w:rsidR="00652CE0" w:rsidRPr="004924F2" w:rsidRDefault="00652CE0" w:rsidP="00652CE0">
      <w:pPr>
        <w:pStyle w:val="Prrafodelista"/>
        <w:numPr>
          <w:ilvl w:val="0"/>
          <w:numId w:val="10"/>
        </w:numPr>
        <w:spacing w:line="360" w:lineRule="auto"/>
        <w:jc w:val="both"/>
        <w:rPr>
          <w:rFonts w:ascii="Century Gothic" w:hAnsi="Century Gothic"/>
          <w:bCs/>
        </w:rPr>
      </w:pPr>
      <w:r w:rsidRPr="004924F2">
        <w:rPr>
          <w:rFonts w:ascii="Century Gothic" w:hAnsi="Century Gothic"/>
          <w:bCs/>
        </w:rPr>
        <w:t>Para Fabio Leonardo Villarreal $7.500.000</w:t>
      </w:r>
    </w:p>
    <w:p w14:paraId="5140629F" w14:textId="24A798CA" w:rsidR="00C7688D" w:rsidRPr="004924F2" w:rsidRDefault="00906282" w:rsidP="00C7688D">
      <w:pPr>
        <w:spacing w:line="360" w:lineRule="auto"/>
        <w:jc w:val="both"/>
        <w:rPr>
          <w:rFonts w:ascii="Century Gothic" w:hAnsi="Century Gothic"/>
        </w:rPr>
      </w:pPr>
      <w:r w:rsidRPr="004924F2">
        <w:rPr>
          <w:rFonts w:ascii="Century Gothic" w:hAnsi="Century Gothic"/>
          <w:b/>
        </w:rPr>
        <w:t>Excepciones</w:t>
      </w:r>
      <w:r w:rsidRPr="004924F2">
        <w:rPr>
          <w:rFonts w:ascii="Century Gothic" w:hAnsi="Century Gothic"/>
        </w:rPr>
        <w:t xml:space="preserve">: </w:t>
      </w:r>
      <w:r w:rsidR="00C7688D" w:rsidRPr="004924F2">
        <w:rPr>
          <w:rFonts w:ascii="Century Gothic" w:hAnsi="Century Gothic"/>
        </w:rPr>
        <w:t>EXCEPCIONES DE FONDO FRENTE A LA INEXISTENTE RESPONSABILIDAD DERIVADA DEL ACCIDENTE DE TRÁNSITO</w:t>
      </w:r>
    </w:p>
    <w:p w14:paraId="5E8C8844" w14:textId="77777777" w:rsidR="00C7688D" w:rsidRPr="004924F2" w:rsidRDefault="00C7688D" w:rsidP="00C7688D">
      <w:pPr>
        <w:pStyle w:val="Prrafodelista"/>
        <w:numPr>
          <w:ilvl w:val="0"/>
          <w:numId w:val="8"/>
        </w:numPr>
        <w:spacing w:line="360" w:lineRule="auto"/>
        <w:jc w:val="both"/>
        <w:rPr>
          <w:rFonts w:ascii="Century Gothic" w:hAnsi="Century Gothic"/>
        </w:rPr>
      </w:pPr>
      <w:r w:rsidRPr="004924F2">
        <w:rPr>
          <w:rFonts w:ascii="Century Gothic" w:hAnsi="Century Gothic"/>
        </w:rPr>
        <w:t>COSA JUZGADA POR TRANSACCIÓN.</w:t>
      </w:r>
    </w:p>
    <w:p w14:paraId="505484AD" w14:textId="77777777" w:rsidR="00C7688D" w:rsidRPr="004924F2" w:rsidRDefault="00C7688D" w:rsidP="00C7688D">
      <w:pPr>
        <w:pStyle w:val="Prrafodelista"/>
        <w:numPr>
          <w:ilvl w:val="0"/>
          <w:numId w:val="8"/>
        </w:numPr>
        <w:spacing w:line="360" w:lineRule="auto"/>
        <w:jc w:val="both"/>
        <w:rPr>
          <w:rFonts w:ascii="Century Gothic" w:hAnsi="Century Gothic"/>
        </w:rPr>
      </w:pPr>
      <w:r w:rsidRPr="004924F2">
        <w:rPr>
          <w:rFonts w:ascii="Century Gothic" w:hAnsi="Century Gothic"/>
        </w:rPr>
        <w:t xml:space="preserve">INEXISTENCIA DE RESPONSABILIDAD A CARGO DE LOS DEMANDADOS POR LA FALTA DE ACREDITACIÓN DEL NEXO CAUSAL. </w:t>
      </w:r>
    </w:p>
    <w:p w14:paraId="5572B0DF" w14:textId="77777777" w:rsidR="00C7688D" w:rsidRPr="004924F2" w:rsidRDefault="00C7688D" w:rsidP="00C7688D">
      <w:pPr>
        <w:pStyle w:val="Prrafodelista"/>
        <w:numPr>
          <w:ilvl w:val="0"/>
          <w:numId w:val="8"/>
        </w:numPr>
        <w:spacing w:line="360" w:lineRule="auto"/>
        <w:jc w:val="both"/>
        <w:rPr>
          <w:rFonts w:ascii="Century Gothic" w:hAnsi="Century Gothic"/>
        </w:rPr>
      </w:pPr>
      <w:r w:rsidRPr="004924F2">
        <w:rPr>
          <w:rFonts w:ascii="Century Gothic" w:hAnsi="Century Gothic"/>
        </w:rPr>
        <w:t>ANULACIÓN DE LA PRESUNCIÓN DE CULPA COMO CONSECUENCIA DE LA CONCURRENCIA DE ACTIVIDADES PELIGROSAS.</w:t>
      </w:r>
    </w:p>
    <w:p w14:paraId="2BF8348D" w14:textId="77777777" w:rsidR="00C7688D" w:rsidRPr="004924F2" w:rsidRDefault="00C7688D" w:rsidP="00C7688D">
      <w:pPr>
        <w:pStyle w:val="Prrafodelista"/>
        <w:numPr>
          <w:ilvl w:val="0"/>
          <w:numId w:val="8"/>
        </w:numPr>
        <w:spacing w:line="360" w:lineRule="auto"/>
        <w:jc w:val="both"/>
        <w:rPr>
          <w:rFonts w:ascii="Century Gothic" w:hAnsi="Century Gothic"/>
        </w:rPr>
      </w:pPr>
      <w:r w:rsidRPr="004924F2">
        <w:rPr>
          <w:rFonts w:ascii="Century Gothic" w:hAnsi="Century Gothic"/>
        </w:rPr>
        <w:t>REDUCCIÓN DE LA INDEMNIZACIÓN COMO CONSECUENCIA DE LA INCIDENCIA DE LA VÍCTIMA EN LA PRODUCCIÓN DEL DAÑO.</w:t>
      </w:r>
    </w:p>
    <w:p w14:paraId="6C04E162" w14:textId="77777777" w:rsidR="00C7688D" w:rsidRPr="004924F2" w:rsidRDefault="00C7688D" w:rsidP="00C7688D">
      <w:pPr>
        <w:pStyle w:val="Prrafodelista"/>
        <w:numPr>
          <w:ilvl w:val="0"/>
          <w:numId w:val="8"/>
        </w:numPr>
        <w:spacing w:line="360" w:lineRule="auto"/>
        <w:jc w:val="both"/>
        <w:rPr>
          <w:rFonts w:ascii="Century Gothic" w:hAnsi="Century Gothic"/>
        </w:rPr>
      </w:pPr>
      <w:r w:rsidRPr="004924F2">
        <w:rPr>
          <w:rFonts w:ascii="Century Gothic" w:hAnsi="Century Gothic"/>
        </w:rPr>
        <w:t>IMPROCEDENCIA DEL RECONOCIMIENTO DEL DAÑO EMERGENTE.</w:t>
      </w:r>
    </w:p>
    <w:p w14:paraId="1247567A" w14:textId="77777777" w:rsidR="00C7688D" w:rsidRPr="004924F2" w:rsidRDefault="00C7688D" w:rsidP="00C7688D">
      <w:pPr>
        <w:pStyle w:val="Prrafodelista"/>
        <w:numPr>
          <w:ilvl w:val="0"/>
          <w:numId w:val="8"/>
        </w:numPr>
        <w:spacing w:line="360" w:lineRule="auto"/>
        <w:jc w:val="both"/>
        <w:rPr>
          <w:rFonts w:ascii="Century Gothic" w:hAnsi="Century Gothic"/>
        </w:rPr>
      </w:pPr>
      <w:r w:rsidRPr="004924F2">
        <w:rPr>
          <w:rFonts w:ascii="Century Gothic" w:hAnsi="Century Gothic"/>
        </w:rPr>
        <w:t>INEXISTENCIA Y FALTA DE PRUEBA DEL LUCRO CESANTE.</w:t>
      </w:r>
    </w:p>
    <w:p w14:paraId="55CD531F" w14:textId="77777777" w:rsidR="00C7688D" w:rsidRPr="004924F2" w:rsidRDefault="00C7688D" w:rsidP="00C7688D">
      <w:pPr>
        <w:pStyle w:val="Prrafodelista"/>
        <w:numPr>
          <w:ilvl w:val="0"/>
          <w:numId w:val="8"/>
        </w:numPr>
        <w:spacing w:line="360" w:lineRule="auto"/>
        <w:jc w:val="both"/>
        <w:rPr>
          <w:rFonts w:ascii="Century Gothic" w:hAnsi="Century Gothic"/>
        </w:rPr>
      </w:pPr>
      <w:r w:rsidRPr="004924F2">
        <w:rPr>
          <w:rFonts w:ascii="Century Gothic" w:hAnsi="Century Gothic"/>
        </w:rPr>
        <w:t>IMPROCEDENCIA DEL RECONOCIMIENTO DE PERJUICIO POR HECHO DAÑOSO.</w:t>
      </w:r>
    </w:p>
    <w:p w14:paraId="40FAAD12" w14:textId="77777777" w:rsidR="00C7688D" w:rsidRPr="004924F2" w:rsidRDefault="00C7688D" w:rsidP="00C7688D">
      <w:pPr>
        <w:pStyle w:val="Prrafodelista"/>
        <w:numPr>
          <w:ilvl w:val="0"/>
          <w:numId w:val="8"/>
        </w:numPr>
        <w:spacing w:after="0" w:line="360" w:lineRule="auto"/>
        <w:jc w:val="both"/>
        <w:rPr>
          <w:rFonts w:ascii="Century Gothic" w:hAnsi="Century Gothic"/>
        </w:rPr>
      </w:pPr>
      <w:r w:rsidRPr="004924F2">
        <w:rPr>
          <w:rFonts w:ascii="Century Gothic" w:hAnsi="Century Gothic"/>
        </w:rPr>
        <w:t>TASACIÓN EXORBITANTE DEL DAÑO MORAL.</w:t>
      </w:r>
    </w:p>
    <w:p w14:paraId="6BCE5916" w14:textId="77777777" w:rsidR="00C7688D" w:rsidRPr="004924F2" w:rsidRDefault="00C7688D" w:rsidP="00C7688D">
      <w:pPr>
        <w:pStyle w:val="Prrafodelista"/>
        <w:numPr>
          <w:ilvl w:val="0"/>
          <w:numId w:val="8"/>
        </w:numPr>
        <w:spacing w:after="0" w:line="360" w:lineRule="auto"/>
        <w:jc w:val="both"/>
        <w:rPr>
          <w:rFonts w:ascii="Century Gothic" w:hAnsi="Century Gothic"/>
        </w:rPr>
      </w:pPr>
      <w:r w:rsidRPr="004924F2">
        <w:rPr>
          <w:rFonts w:ascii="Century Gothic" w:hAnsi="Century Gothic"/>
        </w:rPr>
        <w:t>IMPROCEDENCIA DEL RECONOCIMIENTO POR DAÑO A LA VIDA DE RELACIÓN.</w:t>
      </w:r>
    </w:p>
    <w:p w14:paraId="663CA11E" w14:textId="77777777" w:rsidR="00C7688D" w:rsidRPr="004924F2" w:rsidRDefault="00C7688D" w:rsidP="00C7688D">
      <w:pPr>
        <w:pStyle w:val="Prrafodelista"/>
        <w:numPr>
          <w:ilvl w:val="0"/>
          <w:numId w:val="8"/>
        </w:numPr>
        <w:spacing w:after="0" w:line="360" w:lineRule="auto"/>
        <w:jc w:val="both"/>
        <w:rPr>
          <w:rFonts w:ascii="Century Gothic" w:hAnsi="Century Gothic"/>
        </w:rPr>
      </w:pPr>
      <w:r w:rsidRPr="004924F2">
        <w:rPr>
          <w:rFonts w:ascii="Century Gothic" w:hAnsi="Century Gothic"/>
        </w:rPr>
        <w:t>FALTA DE LEGITIMACIÓN EN LA CAUSA POR ACTIVA DE SANDRA MARÍA JIMÉNEZ ÁVILA.</w:t>
      </w:r>
    </w:p>
    <w:p w14:paraId="3EFDED1E" w14:textId="77777777" w:rsidR="00C7688D" w:rsidRPr="004924F2" w:rsidRDefault="00C7688D" w:rsidP="00C7688D">
      <w:pPr>
        <w:pStyle w:val="Prrafodelista"/>
        <w:numPr>
          <w:ilvl w:val="0"/>
          <w:numId w:val="8"/>
        </w:numPr>
        <w:spacing w:after="0" w:line="360" w:lineRule="auto"/>
        <w:jc w:val="both"/>
        <w:rPr>
          <w:rFonts w:ascii="Century Gothic" w:hAnsi="Century Gothic"/>
        </w:rPr>
      </w:pPr>
      <w:r w:rsidRPr="004924F2">
        <w:rPr>
          <w:rFonts w:ascii="Century Gothic" w:hAnsi="Century Gothic"/>
        </w:rPr>
        <w:t>GENÉRICA O INNOMINADA.</w:t>
      </w:r>
    </w:p>
    <w:p w14:paraId="2E7E5CFC" w14:textId="77777777" w:rsidR="00C7688D" w:rsidRPr="004924F2" w:rsidRDefault="00C7688D" w:rsidP="00C7688D">
      <w:pPr>
        <w:spacing w:after="0" w:line="360" w:lineRule="auto"/>
        <w:ind w:left="360"/>
        <w:jc w:val="both"/>
        <w:rPr>
          <w:rFonts w:ascii="Century Gothic" w:hAnsi="Century Gothic"/>
        </w:rPr>
      </w:pPr>
    </w:p>
    <w:p w14:paraId="40C1F528" w14:textId="77777777" w:rsidR="00C7688D" w:rsidRPr="004924F2" w:rsidRDefault="00C7688D" w:rsidP="00C7688D">
      <w:pPr>
        <w:spacing w:line="360" w:lineRule="auto"/>
        <w:ind w:left="360"/>
        <w:jc w:val="both"/>
        <w:rPr>
          <w:rFonts w:ascii="Century Gothic" w:hAnsi="Century Gothic"/>
        </w:rPr>
      </w:pPr>
      <w:r w:rsidRPr="004924F2">
        <w:rPr>
          <w:rFonts w:ascii="Century Gothic" w:hAnsi="Century Gothic"/>
        </w:rPr>
        <w:t>EXCEPCIONES DE FONDO FRENTE AL CONTRATO DE SEGURO.</w:t>
      </w:r>
    </w:p>
    <w:p w14:paraId="6BE6CF8D" w14:textId="77777777" w:rsidR="00C7688D" w:rsidRPr="004924F2" w:rsidRDefault="00C7688D" w:rsidP="00C7688D">
      <w:pPr>
        <w:pStyle w:val="Prrafodelista"/>
        <w:numPr>
          <w:ilvl w:val="0"/>
          <w:numId w:val="15"/>
        </w:numPr>
        <w:spacing w:line="360" w:lineRule="auto"/>
        <w:jc w:val="both"/>
        <w:rPr>
          <w:rFonts w:ascii="Century Gothic" w:hAnsi="Century Gothic"/>
        </w:rPr>
      </w:pPr>
      <w:r w:rsidRPr="004924F2">
        <w:rPr>
          <w:rFonts w:ascii="Century Gothic" w:hAnsi="Century Gothic"/>
        </w:rPr>
        <w:t>INEXISTENCIA DE OBLIGACIÓN A INDEMNIZAR A CARGO DE LA EQUIDAD SEGUROS GENERALES O.C. POR INCUMPLIMIENTO DE LAS CARGAS DEL ARTÍCULO 1077 DEL CÓDIGO DE COMERCIO.</w:t>
      </w:r>
    </w:p>
    <w:p w14:paraId="10B55421" w14:textId="77777777" w:rsidR="00C7688D" w:rsidRPr="004924F2" w:rsidRDefault="00C7688D" w:rsidP="00C7688D">
      <w:pPr>
        <w:pStyle w:val="Prrafodelista"/>
        <w:numPr>
          <w:ilvl w:val="0"/>
          <w:numId w:val="15"/>
        </w:numPr>
        <w:spacing w:line="360" w:lineRule="auto"/>
        <w:jc w:val="both"/>
        <w:rPr>
          <w:rFonts w:ascii="Century Gothic" w:hAnsi="Century Gothic"/>
        </w:rPr>
      </w:pPr>
      <w:r w:rsidRPr="004924F2">
        <w:rPr>
          <w:rFonts w:ascii="Century Gothic" w:hAnsi="Century Gothic"/>
        </w:rPr>
        <w:lastRenderedPageBreak/>
        <w:t>RIESGOS EXPRESAMENTE EXCLUIDOS EN LA PÓLIZA SEGURO AUTOPLUS AA000909</w:t>
      </w:r>
    </w:p>
    <w:p w14:paraId="17692BDD" w14:textId="77777777" w:rsidR="00C7688D" w:rsidRPr="004924F2" w:rsidRDefault="00C7688D" w:rsidP="00C7688D">
      <w:pPr>
        <w:pStyle w:val="Prrafodelista"/>
        <w:numPr>
          <w:ilvl w:val="0"/>
          <w:numId w:val="15"/>
        </w:numPr>
        <w:spacing w:line="360" w:lineRule="auto"/>
        <w:jc w:val="both"/>
        <w:rPr>
          <w:rFonts w:ascii="Century Gothic" w:hAnsi="Century Gothic"/>
        </w:rPr>
      </w:pPr>
      <w:r w:rsidRPr="004924F2">
        <w:rPr>
          <w:rFonts w:ascii="Century Gothic" w:hAnsi="Century Gothic"/>
        </w:rPr>
        <w:t>CARÁCTER MERAMENTE INDEMNIZATORIO QUE REVISTEN LOS CONTRATOS DE SEGUROS.</w:t>
      </w:r>
    </w:p>
    <w:p w14:paraId="38C487C4" w14:textId="77777777" w:rsidR="00C7688D" w:rsidRPr="004924F2" w:rsidRDefault="00C7688D" w:rsidP="00C7688D">
      <w:pPr>
        <w:pStyle w:val="Prrafodelista"/>
        <w:numPr>
          <w:ilvl w:val="0"/>
          <w:numId w:val="15"/>
        </w:numPr>
        <w:spacing w:line="360" w:lineRule="auto"/>
        <w:jc w:val="both"/>
        <w:rPr>
          <w:rFonts w:ascii="Century Gothic" w:hAnsi="Century Gothic"/>
        </w:rPr>
      </w:pPr>
      <w:r w:rsidRPr="004924F2">
        <w:rPr>
          <w:rFonts w:ascii="Century Gothic" w:hAnsi="Century Gothic"/>
        </w:rPr>
        <w:t xml:space="preserve">EN CUALQUIER CASO, DE NINGUNA FORMA SE PODRÁ EXCEDER EL LÍMITE DEL VALOR ASEGURADO. </w:t>
      </w:r>
    </w:p>
    <w:p w14:paraId="669932CE" w14:textId="77777777" w:rsidR="00C7688D" w:rsidRPr="004924F2" w:rsidRDefault="00C7688D" w:rsidP="00C7688D">
      <w:pPr>
        <w:pStyle w:val="Prrafodelista"/>
        <w:numPr>
          <w:ilvl w:val="0"/>
          <w:numId w:val="15"/>
        </w:numPr>
        <w:spacing w:line="360" w:lineRule="auto"/>
        <w:jc w:val="both"/>
        <w:rPr>
          <w:rFonts w:ascii="Century Gothic" w:hAnsi="Century Gothic"/>
        </w:rPr>
      </w:pPr>
      <w:r w:rsidRPr="004924F2">
        <w:rPr>
          <w:rFonts w:ascii="Century Gothic" w:hAnsi="Century Gothic"/>
        </w:rPr>
        <w:t>PRESCRIPCIÓN ORDINARIA DE LA ACCIÓN DERIVADA DEL CONTRATO DE SEGURO.</w:t>
      </w:r>
    </w:p>
    <w:p w14:paraId="1E3F096A" w14:textId="77777777" w:rsidR="00C7688D" w:rsidRPr="004924F2" w:rsidRDefault="00C7688D" w:rsidP="00C7688D">
      <w:pPr>
        <w:pStyle w:val="Prrafodelista"/>
        <w:numPr>
          <w:ilvl w:val="0"/>
          <w:numId w:val="15"/>
        </w:numPr>
        <w:spacing w:line="360" w:lineRule="auto"/>
        <w:jc w:val="both"/>
        <w:rPr>
          <w:rFonts w:ascii="Century Gothic" w:hAnsi="Century Gothic"/>
        </w:rPr>
      </w:pPr>
      <w:r w:rsidRPr="004924F2">
        <w:rPr>
          <w:rFonts w:ascii="Century Gothic" w:hAnsi="Century Gothic"/>
        </w:rPr>
        <w:t>GENÉRICA O INNOMINADA.</w:t>
      </w:r>
    </w:p>
    <w:p w14:paraId="035C3E82" w14:textId="16BAB8C1" w:rsidR="00906282" w:rsidRPr="004924F2" w:rsidRDefault="00906282" w:rsidP="00906282">
      <w:pPr>
        <w:spacing w:line="360" w:lineRule="auto"/>
        <w:rPr>
          <w:rFonts w:ascii="Century Gothic" w:hAnsi="Century Gothic"/>
        </w:rPr>
      </w:pPr>
      <w:r w:rsidRPr="004924F2">
        <w:rPr>
          <w:rFonts w:ascii="Century Gothic" w:hAnsi="Century Gothic"/>
          <w:b/>
        </w:rPr>
        <w:t>Siniestro</w:t>
      </w:r>
      <w:r w:rsidRPr="004924F2">
        <w:rPr>
          <w:rFonts w:ascii="Century Gothic" w:hAnsi="Century Gothic"/>
        </w:rPr>
        <w:t xml:space="preserve">: </w:t>
      </w:r>
      <w:sdt>
        <w:sdtPr>
          <w:rPr>
            <w:rStyle w:val="Estilo3"/>
            <w:b w:val="0"/>
            <w:bCs/>
          </w:rPr>
          <w:alias w:val="NUMUERO SINIESTRO"/>
          <w:tag w:val="NUMERO SINIESTRO"/>
          <w:id w:val="1952504439"/>
          <w:placeholder>
            <w:docPart w:val="3DA5AA211C5C445BBDE6C93FB94D889A"/>
          </w:placeholder>
          <w:text/>
        </w:sdtPr>
        <w:sdtContent>
          <w:r w:rsidR="007460A8" w:rsidRPr="004924F2">
            <w:rPr>
              <w:rStyle w:val="Estilo3"/>
              <w:b w:val="0"/>
              <w:bCs/>
            </w:rPr>
            <w:t>10262861</w:t>
          </w:r>
          <w:r w:rsidRPr="004924F2">
            <w:rPr>
              <w:rStyle w:val="Estilo3"/>
              <w:b w:val="0"/>
              <w:bCs/>
            </w:rPr>
            <w:t xml:space="preserve"> </w:t>
          </w:r>
        </w:sdtContent>
      </w:sdt>
    </w:p>
    <w:p w14:paraId="04D6BA07" w14:textId="604FF5B9" w:rsidR="00906282" w:rsidRPr="004924F2" w:rsidRDefault="00906282" w:rsidP="00906282">
      <w:pPr>
        <w:spacing w:line="360" w:lineRule="auto"/>
        <w:rPr>
          <w:rFonts w:ascii="Century Gothic" w:hAnsi="Century Gothic"/>
        </w:rPr>
      </w:pPr>
      <w:r w:rsidRPr="004924F2">
        <w:rPr>
          <w:rFonts w:ascii="Century Gothic" w:hAnsi="Century Gothic"/>
          <w:b/>
        </w:rPr>
        <w:t>Póliza</w:t>
      </w:r>
      <w:r w:rsidRPr="004924F2">
        <w:rPr>
          <w:rFonts w:ascii="Century Gothic" w:hAnsi="Century Gothic"/>
        </w:rPr>
        <w:t xml:space="preserve">:  </w:t>
      </w:r>
      <w:sdt>
        <w:sdtPr>
          <w:rPr>
            <w:rStyle w:val="Estilo3"/>
            <w:b w:val="0"/>
            <w:bCs/>
          </w:rPr>
          <w:alias w:val="PÓLIZA"/>
          <w:tag w:val="PÓLIZA"/>
          <w:id w:val="481668139"/>
          <w:placeholder>
            <w:docPart w:val="BB6D70A7F84D45A79C09B46975C26B96"/>
          </w:placeholder>
          <w:text/>
        </w:sdtPr>
        <w:sdtContent>
          <w:r w:rsidR="005245BF" w:rsidRPr="004924F2">
            <w:rPr>
              <w:rStyle w:val="Estilo3"/>
              <w:b w:val="0"/>
              <w:bCs/>
            </w:rPr>
            <w:t>AA</w:t>
          </w:r>
          <w:r w:rsidR="007629E8" w:rsidRPr="004924F2">
            <w:rPr>
              <w:rStyle w:val="Estilo3"/>
              <w:b w:val="0"/>
              <w:bCs/>
            </w:rPr>
            <w:t>000909</w:t>
          </w:r>
        </w:sdtContent>
      </w:sdt>
    </w:p>
    <w:p w14:paraId="3CAB45E1" w14:textId="391650F5" w:rsidR="00906282" w:rsidRPr="004924F2" w:rsidRDefault="00906282" w:rsidP="00906282">
      <w:pPr>
        <w:spacing w:line="360" w:lineRule="auto"/>
        <w:rPr>
          <w:rFonts w:ascii="Century Gothic" w:hAnsi="Century Gothic"/>
        </w:rPr>
      </w:pPr>
      <w:r w:rsidRPr="004924F2">
        <w:rPr>
          <w:rFonts w:ascii="Century Gothic" w:hAnsi="Century Gothic"/>
          <w:b/>
        </w:rPr>
        <w:t>Vigencia Afectada</w:t>
      </w:r>
      <w:r w:rsidRPr="004924F2">
        <w:rPr>
          <w:rFonts w:ascii="Century Gothic" w:hAnsi="Century Gothic"/>
        </w:rPr>
        <w:t xml:space="preserve">: </w:t>
      </w:r>
      <w:sdt>
        <w:sdtPr>
          <w:rPr>
            <w:rFonts w:ascii="Century Gothic" w:hAnsi="Century Gothic"/>
          </w:rPr>
          <w:id w:val="-878393758"/>
          <w:placeholder>
            <w:docPart w:val="0840BF8604D14C35874A893D390FBAE9"/>
          </w:placeholder>
          <w:date w:fullDate="2021-10-16T00:00:00Z">
            <w:dateFormat w:val="dd/MM/yyyy"/>
            <w:lid w:val="es-CO"/>
            <w:storeMappedDataAs w:val="dateTime"/>
            <w:calendar w:val="gregorian"/>
          </w:date>
        </w:sdtPr>
        <w:sdtContent>
          <w:r w:rsidR="007629E8" w:rsidRPr="004924F2">
            <w:rPr>
              <w:rFonts w:ascii="Century Gothic" w:hAnsi="Century Gothic"/>
            </w:rPr>
            <w:t>16</w:t>
          </w:r>
          <w:r w:rsidR="00061440" w:rsidRPr="004924F2">
            <w:rPr>
              <w:rFonts w:ascii="Century Gothic" w:hAnsi="Century Gothic"/>
            </w:rPr>
            <w:t>/</w:t>
          </w:r>
          <w:r w:rsidR="007629E8" w:rsidRPr="004924F2">
            <w:rPr>
              <w:rFonts w:ascii="Century Gothic" w:hAnsi="Century Gothic"/>
            </w:rPr>
            <w:t>10</w:t>
          </w:r>
          <w:r w:rsidR="00061440" w:rsidRPr="004924F2">
            <w:rPr>
              <w:rFonts w:ascii="Century Gothic" w:hAnsi="Century Gothic"/>
            </w:rPr>
            <w:t>/202</w:t>
          </w:r>
          <w:r w:rsidR="00CD780F" w:rsidRPr="004924F2">
            <w:rPr>
              <w:rFonts w:ascii="Century Gothic" w:hAnsi="Century Gothic"/>
            </w:rPr>
            <w:t>1</w:t>
          </w:r>
        </w:sdtContent>
      </w:sdt>
      <w:r w:rsidRPr="004924F2">
        <w:rPr>
          <w:rFonts w:ascii="Century Gothic" w:hAnsi="Century Gothic"/>
        </w:rPr>
        <w:t xml:space="preserve"> al </w:t>
      </w:r>
      <w:sdt>
        <w:sdtPr>
          <w:rPr>
            <w:rFonts w:ascii="Century Gothic" w:hAnsi="Century Gothic"/>
          </w:rPr>
          <w:id w:val="-1195382093"/>
          <w:placeholder>
            <w:docPart w:val="0840BF8604D14C35874A893D390FBAE9"/>
          </w:placeholder>
          <w:date w:fullDate="2022-10-16T00:00:00Z">
            <w:dateFormat w:val="dd/MM/yyyy"/>
            <w:lid w:val="es-CO"/>
            <w:storeMappedDataAs w:val="dateTime"/>
            <w:calendar w:val="gregorian"/>
          </w:date>
        </w:sdtPr>
        <w:sdtContent>
          <w:r w:rsidR="007629E8" w:rsidRPr="004924F2">
            <w:rPr>
              <w:rFonts w:ascii="Century Gothic" w:hAnsi="Century Gothic"/>
            </w:rPr>
            <w:t>16</w:t>
          </w:r>
          <w:r w:rsidR="00061440" w:rsidRPr="004924F2">
            <w:rPr>
              <w:rFonts w:ascii="Century Gothic" w:hAnsi="Century Gothic"/>
            </w:rPr>
            <w:t>/</w:t>
          </w:r>
          <w:r w:rsidR="007629E8" w:rsidRPr="004924F2">
            <w:rPr>
              <w:rFonts w:ascii="Century Gothic" w:hAnsi="Century Gothic"/>
            </w:rPr>
            <w:t>10</w:t>
          </w:r>
          <w:r w:rsidR="00061440" w:rsidRPr="004924F2">
            <w:rPr>
              <w:rFonts w:ascii="Century Gothic" w:hAnsi="Century Gothic"/>
            </w:rPr>
            <w:t>/2022</w:t>
          </w:r>
        </w:sdtContent>
      </w:sdt>
    </w:p>
    <w:p w14:paraId="11A4B071" w14:textId="22A73C19" w:rsidR="00906282" w:rsidRPr="004924F2" w:rsidRDefault="00906282" w:rsidP="00906282">
      <w:pPr>
        <w:spacing w:line="360" w:lineRule="auto"/>
        <w:rPr>
          <w:rFonts w:ascii="Century Gothic" w:hAnsi="Century Gothic"/>
        </w:rPr>
      </w:pPr>
      <w:r w:rsidRPr="004924F2">
        <w:rPr>
          <w:rFonts w:ascii="Century Gothic" w:hAnsi="Century Gothic"/>
          <w:b/>
        </w:rPr>
        <w:t>Ramo</w:t>
      </w:r>
      <w:r w:rsidRPr="004924F2">
        <w:rPr>
          <w:rFonts w:ascii="Century Gothic" w:hAnsi="Century Gothic"/>
        </w:rPr>
        <w:t xml:space="preserve">: </w:t>
      </w:r>
      <w:sdt>
        <w:sdtPr>
          <w:rPr>
            <w:rStyle w:val="Estilo3"/>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F57F12" w:rsidRPr="004924F2">
            <w:rPr>
              <w:rStyle w:val="Estilo3"/>
              <w:b w:val="0"/>
            </w:rPr>
            <w:t>AUTOPLUS</w:t>
          </w:r>
        </w:sdtContent>
      </w:sdt>
    </w:p>
    <w:p w14:paraId="7611A182" w14:textId="48CA1A54" w:rsidR="00906282" w:rsidRPr="004924F2" w:rsidRDefault="00906282" w:rsidP="00906282">
      <w:pPr>
        <w:spacing w:line="360" w:lineRule="auto"/>
        <w:rPr>
          <w:rFonts w:ascii="Century Gothic" w:hAnsi="Century Gothic"/>
        </w:rPr>
      </w:pPr>
      <w:r w:rsidRPr="004924F2">
        <w:rPr>
          <w:rFonts w:ascii="Century Gothic" w:hAnsi="Century Gothic"/>
          <w:b/>
        </w:rPr>
        <w:t>Agencia Expide</w:t>
      </w:r>
      <w:r w:rsidRPr="004924F2">
        <w:rPr>
          <w:rFonts w:ascii="Century Gothic" w:hAnsi="Century Gothic"/>
        </w:rPr>
        <w:t xml:space="preserve">: </w:t>
      </w:r>
      <w:r w:rsidR="00F57F12" w:rsidRPr="004924F2">
        <w:rPr>
          <w:rStyle w:val="Estilo3"/>
          <w:b w:val="0"/>
        </w:rPr>
        <w:t>aress corredores de seguros s.a.</w:t>
      </w:r>
    </w:p>
    <w:p w14:paraId="1D6DFCDA" w14:textId="090D69F5" w:rsidR="00906282" w:rsidRPr="004924F2" w:rsidRDefault="00906282" w:rsidP="00906282">
      <w:pPr>
        <w:spacing w:line="360" w:lineRule="auto"/>
        <w:rPr>
          <w:rFonts w:ascii="Century Gothic" w:hAnsi="Century Gothic"/>
        </w:rPr>
      </w:pPr>
      <w:r w:rsidRPr="004924F2">
        <w:rPr>
          <w:rFonts w:ascii="Century Gothic" w:hAnsi="Century Gothic"/>
          <w:b/>
        </w:rPr>
        <w:t>Placa</w:t>
      </w:r>
      <w:r w:rsidRPr="004924F2">
        <w:rPr>
          <w:rFonts w:ascii="Century Gothic" w:hAnsi="Century Gothic"/>
        </w:rPr>
        <w:t xml:space="preserve">: </w:t>
      </w:r>
      <w:sdt>
        <w:sdtPr>
          <w:rPr>
            <w:rStyle w:val="Estilo3"/>
            <w:b w:val="0"/>
            <w:bCs/>
          </w:rPr>
          <w:alias w:val="PLACA"/>
          <w:tag w:val="PLACA"/>
          <w:id w:val="14583454"/>
          <w:placeholder>
            <w:docPart w:val="FE60F7B6BD524662AF1863EA8672F47C"/>
          </w:placeholder>
          <w:text/>
        </w:sdtPr>
        <w:sdtEndPr>
          <w:rPr>
            <w:rStyle w:val="Fuentedeprrafopredeter"/>
            <w:rFonts w:asciiTheme="minorHAnsi" w:hAnsiTheme="minorHAnsi"/>
            <w:b/>
            <w:caps w:val="0"/>
          </w:rPr>
        </w:sdtEndPr>
        <w:sdtContent>
          <w:r w:rsidR="00F57F12" w:rsidRPr="004924F2">
            <w:rPr>
              <w:rStyle w:val="Estilo3"/>
              <w:b w:val="0"/>
              <w:bCs/>
            </w:rPr>
            <w:t>rcu-413</w:t>
          </w:r>
        </w:sdtContent>
      </w:sdt>
    </w:p>
    <w:p w14:paraId="1F89FE28" w14:textId="3E103486" w:rsidR="00906282" w:rsidRPr="004924F2" w:rsidRDefault="00906282" w:rsidP="00906282">
      <w:pPr>
        <w:spacing w:line="360" w:lineRule="auto"/>
        <w:rPr>
          <w:rFonts w:ascii="Century Gothic" w:hAnsi="Century Gothic"/>
        </w:rPr>
      </w:pPr>
      <w:r w:rsidRPr="004924F2">
        <w:rPr>
          <w:rFonts w:ascii="Century Gothic" w:hAnsi="Century Gothic"/>
          <w:b/>
        </w:rPr>
        <w:t>Valor Asegurado</w:t>
      </w:r>
      <w:r w:rsidRPr="004924F2">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FA79B3" w:rsidRPr="004924F2">
            <w:rPr>
              <w:rFonts w:ascii="Century Gothic" w:hAnsi="Century Gothic"/>
            </w:rPr>
            <w:t>$</w:t>
          </w:r>
          <w:r w:rsidR="00F57F12" w:rsidRPr="004924F2">
            <w:rPr>
              <w:rFonts w:ascii="Century Gothic" w:hAnsi="Century Gothic"/>
            </w:rPr>
            <w:t>16.6</w:t>
          </w:r>
          <w:r w:rsidR="00CD780F" w:rsidRPr="004924F2">
            <w:rPr>
              <w:rFonts w:ascii="Century Gothic" w:hAnsi="Century Gothic"/>
            </w:rPr>
            <w:t>0</w:t>
          </w:r>
          <w:r w:rsidR="00FA79B3" w:rsidRPr="004924F2">
            <w:rPr>
              <w:rFonts w:ascii="Century Gothic" w:hAnsi="Century Gothic"/>
            </w:rPr>
            <w:t>0.000</w:t>
          </w:r>
        </w:sdtContent>
      </w:sdt>
    </w:p>
    <w:p w14:paraId="0BE7F889" w14:textId="769F7D0C" w:rsidR="00906282" w:rsidRPr="004924F2" w:rsidRDefault="00906282" w:rsidP="00906282">
      <w:pPr>
        <w:spacing w:line="360" w:lineRule="auto"/>
        <w:rPr>
          <w:rFonts w:ascii="Century Gothic" w:hAnsi="Century Gothic"/>
        </w:rPr>
      </w:pPr>
      <w:r w:rsidRPr="004924F2">
        <w:rPr>
          <w:rFonts w:ascii="Century Gothic" w:hAnsi="Century Gothic"/>
          <w:b/>
        </w:rPr>
        <w:t>Deducible</w:t>
      </w:r>
      <w:r w:rsidRPr="004924F2">
        <w:rPr>
          <w:rFonts w:ascii="Century Gothic" w:hAnsi="Century Gothic"/>
        </w:rPr>
        <w:t xml:space="preserve">:  </w:t>
      </w:r>
      <w:r w:rsidR="00F57F12" w:rsidRPr="004924F2">
        <w:rPr>
          <w:rFonts w:ascii="Century Gothic" w:hAnsi="Century Gothic"/>
        </w:rPr>
        <w:t>Sin deducible</w:t>
      </w:r>
    </w:p>
    <w:p w14:paraId="5D36557E" w14:textId="628A1C7B" w:rsidR="00906282" w:rsidRPr="004924F2" w:rsidRDefault="00906282" w:rsidP="00906282">
      <w:pPr>
        <w:spacing w:line="360" w:lineRule="auto"/>
        <w:rPr>
          <w:rFonts w:ascii="Century Gothic" w:hAnsi="Century Gothic"/>
        </w:rPr>
      </w:pPr>
      <w:r w:rsidRPr="004924F2">
        <w:rPr>
          <w:rFonts w:ascii="Century Gothic" w:hAnsi="Century Gothic"/>
          <w:b/>
        </w:rPr>
        <w:t>Exceso</w:t>
      </w:r>
      <w:r w:rsidRPr="004924F2">
        <w:rPr>
          <w:rFonts w:ascii="Century Gothic" w:hAnsi="Century Gothic"/>
        </w:rPr>
        <w:t xml:space="preserve">: </w:t>
      </w:r>
      <w:sdt>
        <w:sdtPr>
          <w:rPr>
            <w:rStyle w:val="Estilo3"/>
            <w:b w:val="0"/>
            <w:bCs/>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b/>
            <w:caps w:val="0"/>
          </w:rPr>
        </w:sdtEndPr>
        <w:sdtContent>
          <w:r w:rsidRPr="004924F2">
            <w:rPr>
              <w:rStyle w:val="Estilo3"/>
              <w:b w:val="0"/>
              <w:bCs/>
            </w:rPr>
            <w:t>NO</w:t>
          </w:r>
        </w:sdtContent>
      </w:sdt>
    </w:p>
    <w:p w14:paraId="087AA5AF" w14:textId="47B9E225" w:rsidR="00906282" w:rsidRPr="004924F2" w:rsidRDefault="00906282" w:rsidP="00906282">
      <w:pPr>
        <w:spacing w:line="360" w:lineRule="auto"/>
        <w:rPr>
          <w:rFonts w:ascii="Century Gothic" w:hAnsi="Century Gothic"/>
        </w:rPr>
      </w:pPr>
      <w:r w:rsidRPr="004924F2">
        <w:rPr>
          <w:rFonts w:ascii="Century Gothic" w:hAnsi="Century Gothic"/>
          <w:b/>
        </w:rPr>
        <w:t>Contingencia</w:t>
      </w:r>
      <w:r w:rsidRPr="004924F2">
        <w:rPr>
          <w:rFonts w:ascii="Century Gothic" w:hAnsi="Century Gothic"/>
        </w:rPr>
        <w:t xml:space="preserve">: </w:t>
      </w:r>
      <w:sdt>
        <w:sdtPr>
          <w:rPr>
            <w:rStyle w:val="Estilo3"/>
            <w:b w:val="0"/>
            <w:bCs/>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b/>
            <w:caps w:val="0"/>
          </w:rPr>
        </w:sdtEndPr>
        <w:sdtContent>
          <w:r w:rsidR="00F57F12" w:rsidRPr="004924F2">
            <w:rPr>
              <w:rStyle w:val="Estilo3"/>
              <w:b w:val="0"/>
              <w:bCs/>
            </w:rPr>
            <w:t>REMOTA</w:t>
          </w:r>
        </w:sdtContent>
      </w:sdt>
    </w:p>
    <w:p w14:paraId="6432D50F" w14:textId="77777777" w:rsidR="00AC00CB" w:rsidRPr="004924F2" w:rsidRDefault="00AC00CB" w:rsidP="00906282">
      <w:pPr>
        <w:spacing w:line="360" w:lineRule="auto"/>
        <w:jc w:val="both"/>
        <w:rPr>
          <w:rFonts w:ascii="Century Gothic" w:hAnsi="Century Gothic"/>
          <w:b/>
        </w:rPr>
      </w:pPr>
      <w:r w:rsidRPr="004924F2">
        <w:rPr>
          <w:rFonts w:ascii="Century Gothic" w:hAnsi="Century Gothic"/>
          <w:b/>
          <w:bCs/>
        </w:rPr>
        <w:t>Se precisa que las contingencias únicamente pueden ser PROBABLES O REMOTAS</w:t>
      </w:r>
    </w:p>
    <w:p w14:paraId="0D2479EB" w14:textId="56BF3ED8" w:rsidR="00906282" w:rsidRPr="004924F2" w:rsidRDefault="00906282" w:rsidP="00906282">
      <w:pPr>
        <w:spacing w:line="360" w:lineRule="auto"/>
        <w:jc w:val="both"/>
        <w:rPr>
          <w:rFonts w:ascii="Century Gothic" w:hAnsi="Century Gothic"/>
        </w:rPr>
      </w:pPr>
      <w:r w:rsidRPr="004924F2">
        <w:rPr>
          <w:rFonts w:ascii="Century Gothic" w:hAnsi="Century Gothic"/>
          <w:b/>
        </w:rPr>
        <w:t>Reserva sugerida</w:t>
      </w:r>
      <w:r w:rsidRPr="004924F2">
        <w:rPr>
          <w:rFonts w:ascii="Century Gothic" w:hAnsi="Century Gothic"/>
        </w:rPr>
        <w:t>:</w:t>
      </w:r>
      <w:r w:rsidR="00AC00CB" w:rsidRPr="004924F2">
        <w:rPr>
          <w:rFonts w:ascii="Century Gothic" w:hAnsi="Century Gothic"/>
        </w:rPr>
        <w:t xml:space="preserve"> </w:t>
      </w:r>
      <w:sdt>
        <w:sdtPr>
          <w:rPr>
            <w:rStyle w:val="Estilo3"/>
            <w:b w:val="0"/>
            <w:bCs/>
          </w:rPr>
          <w:alias w:val="VALOR"/>
          <w:tag w:val="VALOR"/>
          <w:id w:val="169612294"/>
          <w:placeholder>
            <w:docPart w:val="832641FC25A34669A7634A459E4F9229"/>
          </w:placeholder>
          <w:text/>
        </w:sdtPr>
        <w:sdtContent>
          <w:r w:rsidRPr="004924F2">
            <w:rPr>
              <w:rStyle w:val="Estilo3"/>
              <w:b w:val="0"/>
              <w:bCs/>
            </w:rPr>
            <w:t>$</w:t>
          </w:r>
          <w:r w:rsidR="00C4768F" w:rsidRPr="004924F2">
            <w:rPr>
              <w:rStyle w:val="Estilo3"/>
              <w:b w:val="0"/>
              <w:bCs/>
            </w:rPr>
            <w:t>14.759.996</w:t>
          </w:r>
          <w:r w:rsidR="00061440" w:rsidRPr="004924F2">
            <w:rPr>
              <w:rStyle w:val="Estilo3"/>
              <w:b w:val="0"/>
              <w:bCs/>
            </w:rPr>
            <w:t xml:space="preserve">. </w:t>
          </w:r>
          <w:r w:rsidR="00061440" w:rsidRPr="004924F2">
            <w:rPr>
              <w:rStyle w:val="Estilo3"/>
              <w:b w:val="0"/>
              <w:bCs/>
              <w:caps w:val="0"/>
            </w:rPr>
            <w:t xml:space="preserve">correspondiente al 80% del valor de la liquidación objetiva. </w:t>
          </w:r>
        </w:sdtContent>
      </w:sdt>
    </w:p>
    <w:p w14:paraId="1D972186" w14:textId="6D1B2437" w:rsidR="00906282" w:rsidRPr="004924F2" w:rsidRDefault="00906282" w:rsidP="3BF4C4F3">
      <w:pPr>
        <w:spacing w:line="360" w:lineRule="auto"/>
        <w:jc w:val="both"/>
        <w:rPr>
          <w:rFonts w:ascii="Century Gothic" w:hAnsi="Century Gothic"/>
        </w:rPr>
      </w:pPr>
      <w:r w:rsidRPr="004924F2">
        <w:rPr>
          <w:rFonts w:ascii="Century Gothic" w:hAnsi="Century Gothic"/>
          <w:b/>
          <w:bCs/>
        </w:rPr>
        <w:t>Concepto del Apoderado designado para el caso</w:t>
      </w:r>
      <w:r w:rsidRPr="004924F2">
        <w:rPr>
          <w:rFonts w:ascii="Century Gothic" w:hAnsi="Century Gothic"/>
        </w:rPr>
        <w:t xml:space="preserve">:  </w:t>
      </w:r>
    </w:p>
    <w:p w14:paraId="0CEAD30D" w14:textId="1CF643AE" w:rsidR="00AC607F" w:rsidRPr="004924F2" w:rsidRDefault="00AC607F" w:rsidP="00AC607F">
      <w:pPr>
        <w:spacing w:line="276" w:lineRule="auto"/>
        <w:jc w:val="both"/>
        <w:rPr>
          <w:rFonts w:ascii="Century Gothic" w:hAnsi="Century Gothic"/>
        </w:rPr>
      </w:pPr>
      <w:r w:rsidRPr="004924F2">
        <w:rPr>
          <w:rFonts w:ascii="Century Gothic" w:hAnsi="Century Gothic"/>
        </w:rPr>
        <w:t xml:space="preserve">La contingencia se califica como REMOTA, pues en el caso </w:t>
      </w:r>
      <w:r w:rsidR="004F1215" w:rsidRPr="004924F2">
        <w:rPr>
          <w:rFonts w:ascii="Century Gothic" w:hAnsi="Century Gothic"/>
        </w:rPr>
        <w:t xml:space="preserve">de marras el demandante y La Equidad Seguros Generales celebraron un acuerdo transaccional </w:t>
      </w:r>
      <w:r w:rsidRPr="004924F2">
        <w:rPr>
          <w:rFonts w:ascii="Century Gothic" w:hAnsi="Century Gothic"/>
        </w:rPr>
        <w:t>que hace tránsito a cosa juzgada.</w:t>
      </w:r>
    </w:p>
    <w:p w14:paraId="27AF596A" w14:textId="77777777" w:rsidR="00AC607F" w:rsidRPr="004924F2" w:rsidRDefault="00AC607F" w:rsidP="00AC607F">
      <w:pPr>
        <w:spacing w:line="276" w:lineRule="auto"/>
        <w:jc w:val="both"/>
        <w:rPr>
          <w:rFonts w:ascii="Century Gothic" w:hAnsi="Century Gothic"/>
        </w:rPr>
      </w:pPr>
    </w:p>
    <w:p w14:paraId="0D05FA1F" w14:textId="05CF43EA" w:rsidR="00AC607F" w:rsidRPr="004924F2" w:rsidRDefault="00AC607F" w:rsidP="00AC607F">
      <w:pPr>
        <w:spacing w:line="276" w:lineRule="auto"/>
        <w:jc w:val="both"/>
        <w:rPr>
          <w:rFonts w:ascii="Century Gothic" w:hAnsi="Century Gothic"/>
        </w:rPr>
      </w:pPr>
      <w:r w:rsidRPr="004924F2">
        <w:rPr>
          <w:rFonts w:ascii="Century Gothic" w:hAnsi="Century Gothic"/>
        </w:rPr>
        <w:lastRenderedPageBreak/>
        <w:t xml:space="preserve">Lo primero que debe tomarse en consideración, es que la Póliza Seguro </w:t>
      </w:r>
      <w:proofErr w:type="spellStart"/>
      <w:r w:rsidRPr="004924F2">
        <w:rPr>
          <w:rFonts w:ascii="Century Gothic" w:hAnsi="Century Gothic"/>
        </w:rPr>
        <w:t>Autoplus</w:t>
      </w:r>
      <w:proofErr w:type="spellEnd"/>
      <w:r w:rsidRPr="004924F2">
        <w:rPr>
          <w:rFonts w:ascii="Century Gothic" w:hAnsi="Century Gothic"/>
        </w:rPr>
        <w:t xml:space="preserve"> AA000909, cuya asegurada es la señora </w:t>
      </w:r>
      <w:proofErr w:type="spellStart"/>
      <w:r w:rsidRPr="004924F2">
        <w:rPr>
          <w:rFonts w:ascii="Century Gothic" w:hAnsi="Century Gothic"/>
        </w:rPr>
        <w:t>Rosmary</w:t>
      </w:r>
      <w:proofErr w:type="spellEnd"/>
      <w:r w:rsidRPr="004924F2">
        <w:rPr>
          <w:rFonts w:ascii="Century Gothic" w:hAnsi="Century Gothic"/>
        </w:rPr>
        <w:t xml:space="preserve"> Pamplona Farfán, presta cobertura material y temporal, de conformidad con los hechos y pretensiones expuestas en el líbelo de la demanda. Frente a la cobertura temporal, debe señalarse que el accidente de tránsito ocurrió el 04 de octubre de 2022, es decir, dentro del periodo de vigencia de la póliza, comprendida entre el 16 de </w:t>
      </w:r>
      <w:r w:rsidR="004F1215" w:rsidRPr="004924F2">
        <w:rPr>
          <w:rFonts w:ascii="Century Gothic" w:hAnsi="Century Gothic"/>
        </w:rPr>
        <w:t>octubre</w:t>
      </w:r>
      <w:r w:rsidRPr="004924F2">
        <w:rPr>
          <w:rFonts w:ascii="Century Gothic" w:hAnsi="Century Gothic"/>
        </w:rPr>
        <w:t xml:space="preserve"> de 2021 y el </w:t>
      </w:r>
      <w:r w:rsidR="004F1215" w:rsidRPr="004924F2">
        <w:rPr>
          <w:rFonts w:ascii="Century Gothic" w:hAnsi="Century Gothic"/>
        </w:rPr>
        <w:t>16</w:t>
      </w:r>
      <w:r w:rsidRPr="004924F2">
        <w:rPr>
          <w:rFonts w:ascii="Century Gothic" w:hAnsi="Century Gothic"/>
        </w:rPr>
        <w:t xml:space="preserve"> de octubre de 2022, Aunado a ello, presta cobertura material en tanto ampara la responsabilidad civil extracontractual, pretensión que se le endilga al asegurado. </w:t>
      </w:r>
      <w:r w:rsidR="004F1215" w:rsidRPr="004924F2">
        <w:rPr>
          <w:rFonts w:ascii="Century Gothic" w:hAnsi="Century Gothic"/>
        </w:rPr>
        <w:t xml:space="preserve">Sin perjuicio de lo anterior, debe indicarse que en el presente asunto el demandante y La Equidad Seguros suscribieron un acuerdo transaccional el 23 de diciembre de 2023, con lo que se produjo un efecto de cosa juzgada frente a los perjuicios sufridos por el señor Fabio Leonardo Villarreal con ocasión al accidente de tránsito del 04 de octubre de 2022. En virtud de dicho acuerdo se declaró a paz y salvo a la compañía de seguros, a la asegurada </w:t>
      </w:r>
      <w:proofErr w:type="spellStart"/>
      <w:r w:rsidR="004F1215" w:rsidRPr="004924F2">
        <w:rPr>
          <w:rFonts w:ascii="Century Gothic" w:hAnsi="Century Gothic"/>
        </w:rPr>
        <w:t>Rosmary</w:t>
      </w:r>
      <w:proofErr w:type="spellEnd"/>
      <w:r w:rsidR="004F1215" w:rsidRPr="004924F2">
        <w:rPr>
          <w:rFonts w:ascii="Century Gothic" w:hAnsi="Century Gothic"/>
        </w:rPr>
        <w:t xml:space="preserve"> Pamplona y a la conductora del vehículo Yuli Paola García.</w:t>
      </w:r>
    </w:p>
    <w:p w14:paraId="39593D18" w14:textId="77777777" w:rsidR="00AC607F" w:rsidRPr="004924F2" w:rsidRDefault="00AC607F" w:rsidP="00AC607F">
      <w:pPr>
        <w:spacing w:line="276" w:lineRule="auto"/>
        <w:jc w:val="both"/>
        <w:rPr>
          <w:rFonts w:ascii="Century Gothic" w:hAnsi="Century Gothic"/>
        </w:rPr>
      </w:pPr>
    </w:p>
    <w:p w14:paraId="2F89A6A6" w14:textId="2956673E" w:rsidR="00AC607F" w:rsidRPr="004924F2" w:rsidRDefault="00AC607F" w:rsidP="00AC607F">
      <w:pPr>
        <w:spacing w:line="276" w:lineRule="auto"/>
        <w:jc w:val="both"/>
        <w:rPr>
          <w:rFonts w:ascii="Century Gothic" w:hAnsi="Century Gothic"/>
        </w:rPr>
      </w:pPr>
      <w:r w:rsidRPr="004924F2">
        <w:rPr>
          <w:rFonts w:ascii="Century Gothic" w:hAnsi="Century Gothic"/>
        </w:rPr>
        <w:t>Por otro lado, frente a la responsabilidad del asegurado, debe decirse que, si bien existen elementos probatorios que podrían acreditar la existencia de responsabilidad en cabeza de la víctima, conforme se estableció en el informe</w:t>
      </w:r>
      <w:r w:rsidR="004F1215" w:rsidRPr="004924F2">
        <w:rPr>
          <w:rFonts w:ascii="Century Gothic" w:hAnsi="Century Gothic"/>
        </w:rPr>
        <w:t xml:space="preserve"> policial</w:t>
      </w:r>
      <w:r w:rsidRPr="004924F2">
        <w:rPr>
          <w:rFonts w:ascii="Century Gothic" w:hAnsi="Century Gothic"/>
        </w:rPr>
        <w:t xml:space="preserve"> de accidente de tránsito, en el que consignó como hipótesis la codificación número 132 “no respetar prelación”, atribuida al vehículo asegurado</w:t>
      </w:r>
      <w:r w:rsidR="004F1215" w:rsidRPr="004924F2">
        <w:rPr>
          <w:rFonts w:ascii="Century Gothic" w:hAnsi="Century Gothic"/>
        </w:rPr>
        <w:t xml:space="preserve">. Sin embargo, debe considerarse que el vehículo asegurado fue movido de su posición final luego del accidente. Razón por la cual, el mismo no fue diagramado en el croquis. En ese sentido, dependerá del debate probatorio establecer si la hipótesis </w:t>
      </w:r>
      <w:r w:rsidR="00570B62" w:rsidRPr="004924F2">
        <w:rPr>
          <w:rFonts w:ascii="Century Gothic" w:hAnsi="Century Gothic"/>
        </w:rPr>
        <w:t>planteada corresponde a la causa adecuada para el accidente de tránsito. No obstante, se reitera que en el presente asunto se celebró un contrato transaccional con el que se indemnizó de manera integral a la víctima y a cualquier interesado por lo que</w:t>
      </w:r>
      <w:r w:rsidRPr="004924F2">
        <w:rPr>
          <w:rFonts w:ascii="Century Gothic" w:hAnsi="Century Gothic"/>
        </w:rPr>
        <w:t xml:space="preserve"> la contingencia se califica como remota.</w:t>
      </w:r>
    </w:p>
    <w:p w14:paraId="4ECAFB7B" w14:textId="77777777" w:rsidR="00AC607F" w:rsidRPr="004924F2" w:rsidRDefault="00AC607F" w:rsidP="00AC607F">
      <w:pPr>
        <w:spacing w:line="276" w:lineRule="auto"/>
        <w:jc w:val="both"/>
        <w:rPr>
          <w:rFonts w:ascii="Century Gothic" w:hAnsi="Century Gothic"/>
        </w:rPr>
      </w:pPr>
      <w:r w:rsidRPr="004924F2">
        <w:rPr>
          <w:rFonts w:ascii="Century Gothic" w:hAnsi="Century Gothic"/>
        </w:rPr>
        <w:t>Lo anterior, sin perjuicio del carácter contingente del proceso.</w:t>
      </w:r>
    </w:p>
    <w:p w14:paraId="49EDDE08" w14:textId="5793F3F4" w:rsidR="00906282" w:rsidRPr="004924F2" w:rsidRDefault="00906282" w:rsidP="00906282">
      <w:pPr>
        <w:spacing w:line="360" w:lineRule="auto"/>
        <w:rPr>
          <w:rFonts w:ascii="Century Gothic" w:hAnsi="Century Gothic"/>
          <w:bCs/>
        </w:rPr>
      </w:pPr>
      <w:r w:rsidRPr="004924F2">
        <w:rPr>
          <w:rFonts w:ascii="Century Gothic" w:hAnsi="Century Gothic"/>
          <w:b/>
          <w:bCs/>
        </w:rPr>
        <w:t>Solicitud Autorización</w:t>
      </w:r>
      <w:r w:rsidR="00AC00CB" w:rsidRPr="004924F2">
        <w:rPr>
          <w:rFonts w:ascii="Century Gothic" w:hAnsi="Century Gothic"/>
          <w:b/>
          <w:bCs/>
        </w:rPr>
        <w:t xml:space="preserve">: </w:t>
      </w:r>
      <w:r w:rsidRPr="004924F2">
        <w:rPr>
          <w:rFonts w:ascii="Century Gothic" w:hAnsi="Century Gothic"/>
          <w:b/>
          <w:bCs/>
        </w:rPr>
        <w:t>Se deben indicar los argumentos que justifican la solicitud</w:t>
      </w:r>
    </w:p>
    <w:p w14:paraId="30C958B3" w14:textId="7572A316" w:rsidR="00906282" w:rsidRPr="004924F2" w:rsidRDefault="00906282" w:rsidP="00906282">
      <w:pPr>
        <w:spacing w:line="360" w:lineRule="auto"/>
        <w:rPr>
          <w:rFonts w:ascii="Century Gothic" w:hAnsi="Century Gothic"/>
          <w:bCs/>
        </w:rPr>
      </w:pPr>
      <w:r w:rsidRPr="004924F2">
        <w:rPr>
          <w:rFonts w:ascii="Century Gothic" w:hAnsi="Century Gothic"/>
          <w:bCs/>
        </w:rPr>
        <w:t xml:space="preserve">Firma: </w:t>
      </w:r>
      <w:r w:rsidR="006A1E73" w:rsidRPr="004924F2">
        <w:rPr>
          <w:rFonts w:ascii="Century Gothic" w:hAnsi="Century Gothic"/>
          <w:bCs/>
        </w:rPr>
        <w:t>CEFZ</w:t>
      </w:r>
    </w:p>
    <w:p w14:paraId="06526756" w14:textId="34471DA3" w:rsidR="000F0821" w:rsidRPr="00080917" w:rsidRDefault="006A1E73" w:rsidP="00080917">
      <w:pPr>
        <w:spacing w:after="0" w:line="360" w:lineRule="auto"/>
        <w:jc w:val="both"/>
        <w:rPr>
          <w:rFonts w:ascii="Century Gothic" w:hAnsi="Century Gothic" w:cs="Arial"/>
          <w:bCs/>
        </w:rPr>
      </w:pPr>
      <w:r w:rsidRPr="004924F2">
        <w:rPr>
          <w:rFonts w:ascii="Century Gothic" w:hAnsi="Century Gothic" w:cs="Arial"/>
          <w:bCs/>
        </w:rPr>
        <w:t>GHA Abogados &amp; Asociados</w:t>
      </w:r>
    </w:p>
    <w:sectPr w:rsidR="000F0821" w:rsidRPr="00080917">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E81BC" w14:textId="77777777" w:rsidR="002613C5" w:rsidRDefault="002613C5" w:rsidP="00F361C1">
      <w:pPr>
        <w:spacing w:after="0" w:line="240" w:lineRule="auto"/>
      </w:pPr>
      <w:r>
        <w:separator/>
      </w:r>
    </w:p>
  </w:endnote>
  <w:endnote w:type="continuationSeparator" w:id="0">
    <w:p w14:paraId="0D1DC374" w14:textId="77777777" w:rsidR="002613C5" w:rsidRDefault="002613C5"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468A7" w14:textId="77777777" w:rsidR="002613C5" w:rsidRDefault="002613C5" w:rsidP="00F361C1">
      <w:pPr>
        <w:spacing w:after="0" w:line="240" w:lineRule="auto"/>
      </w:pPr>
      <w:r>
        <w:separator/>
      </w:r>
    </w:p>
  </w:footnote>
  <w:footnote w:type="continuationSeparator" w:id="0">
    <w:p w14:paraId="706B4958" w14:textId="77777777" w:rsidR="002613C5" w:rsidRDefault="002613C5"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13846F5C">
          <wp:simplePos x="0" y="0"/>
          <wp:positionH relativeFrom="page">
            <wp:posOffset>-190500</wp:posOffset>
          </wp:positionH>
          <wp:positionV relativeFrom="paragraph">
            <wp:posOffset>-546735</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7E56"/>
    <w:multiLevelType w:val="multilevel"/>
    <w:tmpl w:val="0C124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96F12"/>
    <w:multiLevelType w:val="multilevel"/>
    <w:tmpl w:val="7450A3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96EEA"/>
    <w:multiLevelType w:val="multilevel"/>
    <w:tmpl w:val="7450A3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6676A0"/>
    <w:multiLevelType w:val="multilevel"/>
    <w:tmpl w:val="759A2A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453DBB"/>
    <w:multiLevelType w:val="multilevel"/>
    <w:tmpl w:val="C99E3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E004E0"/>
    <w:multiLevelType w:val="hybridMultilevel"/>
    <w:tmpl w:val="20BC3F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1D10DDD"/>
    <w:multiLevelType w:val="multilevel"/>
    <w:tmpl w:val="6790616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82D0473"/>
    <w:multiLevelType w:val="hybridMultilevel"/>
    <w:tmpl w:val="72689F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8F8706F"/>
    <w:multiLevelType w:val="hybridMultilevel"/>
    <w:tmpl w:val="42B486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3B56E8C"/>
    <w:multiLevelType w:val="multilevel"/>
    <w:tmpl w:val="5C4057E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985DAE"/>
    <w:multiLevelType w:val="multilevel"/>
    <w:tmpl w:val="526C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565932"/>
    <w:multiLevelType w:val="multilevel"/>
    <w:tmpl w:val="7450A3A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3C6478BA"/>
    <w:multiLevelType w:val="hybridMultilevel"/>
    <w:tmpl w:val="4D1822E2"/>
    <w:lvl w:ilvl="0" w:tplc="A5B8254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733E82"/>
    <w:multiLevelType w:val="multilevel"/>
    <w:tmpl w:val="6F4404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C503EA"/>
    <w:multiLevelType w:val="hybridMultilevel"/>
    <w:tmpl w:val="795408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6361BB3"/>
    <w:multiLevelType w:val="multilevel"/>
    <w:tmpl w:val="C99013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87492C"/>
    <w:multiLevelType w:val="multilevel"/>
    <w:tmpl w:val="7450A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BD428D"/>
    <w:multiLevelType w:val="hybridMultilevel"/>
    <w:tmpl w:val="8F4837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D246ECA"/>
    <w:multiLevelType w:val="multilevel"/>
    <w:tmpl w:val="7450A3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376F3D"/>
    <w:multiLevelType w:val="multilevel"/>
    <w:tmpl w:val="7450A3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325AF4"/>
    <w:multiLevelType w:val="hybridMultilevel"/>
    <w:tmpl w:val="59E61F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A026A38"/>
    <w:multiLevelType w:val="hybridMultilevel"/>
    <w:tmpl w:val="90707B36"/>
    <w:lvl w:ilvl="0" w:tplc="9850D734">
      <w:start w:val="1"/>
      <w:numFmt w:val="bullet"/>
      <w:lvlText w:val="-"/>
      <w:lvlJc w:val="left"/>
      <w:pPr>
        <w:ind w:left="1800" w:hanging="360"/>
      </w:pPr>
      <w:rPr>
        <w:rFonts w:ascii="Century Gothic" w:eastAsiaTheme="minorHAnsi" w:hAnsi="Century Gothic" w:cstheme="minorBidi"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num w:numId="1" w16cid:durableId="399793390">
    <w:abstractNumId w:val="3"/>
  </w:num>
  <w:num w:numId="2" w16cid:durableId="357507992">
    <w:abstractNumId w:val="12"/>
  </w:num>
  <w:num w:numId="3" w16cid:durableId="710499634">
    <w:abstractNumId w:val="21"/>
  </w:num>
  <w:num w:numId="4" w16cid:durableId="1597208418">
    <w:abstractNumId w:val="19"/>
  </w:num>
  <w:num w:numId="5" w16cid:durableId="1392340042">
    <w:abstractNumId w:val="23"/>
  </w:num>
  <w:num w:numId="6" w16cid:durableId="2031906975">
    <w:abstractNumId w:val="14"/>
  </w:num>
  <w:num w:numId="7" w16cid:durableId="416948119">
    <w:abstractNumId w:val="9"/>
  </w:num>
  <w:num w:numId="8" w16cid:durableId="50932179">
    <w:abstractNumId w:val="8"/>
  </w:num>
  <w:num w:numId="9" w16cid:durableId="666707160">
    <w:abstractNumId w:val="16"/>
  </w:num>
  <w:num w:numId="10" w16cid:durableId="978921189">
    <w:abstractNumId w:val="24"/>
  </w:num>
  <w:num w:numId="11" w16cid:durableId="11420931">
    <w:abstractNumId w:val="5"/>
  </w:num>
  <w:num w:numId="12" w16cid:durableId="2027124903">
    <w:abstractNumId w:val="0"/>
  </w:num>
  <w:num w:numId="13" w16cid:durableId="566378760">
    <w:abstractNumId w:val="10"/>
  </w:num>
  <w:num w:numId="14" w16cid:durableId="1615211681">
    <w:abstractNumId w:val="7"/>
  </w:num>
  <w:num w:numId="15" w16cid:durableId="415787678">
    <w:abstractNumId w:val="6"/>
  </w:num>
  <w:num w:numId="16" w16cid:durableId="1396708348">
    <w:abstractNumId w:val="11"/>
  </w:num>
  <w:num w:numId="17" w16cid:durableId="254749020">
    <w:abstractNumId w:val="13"/>
  </w:num>
  <w:num w:numId="18" w16cid:durableId="1496189349">
    <w:abstractNumId w:val="4"/>
  </w:num>
  <w:num w:numId="19" w16cid:durableId="968508079">
    <w:abstractNumId w:val="15"/>
  </w:num>
  <w:num w:numId="20" w16cid:durableId="731999035">
    <w:abstractNumId w:val="17"/>
  </w:num>
  <w:num w:numId="21" w16cid:durableId="1806392660">
    <w:abstractNumId w:val="18"/>
  </w:num>
  <w:num w:numId="22" w16cid:durableId="2069762137">
    <w:abstractNumId w:val="20"/>
  </w:num>
  <w:num w:numId="23" w16cid:durableId="1698391795">
    <w:abstractNumId w:val="1"/>
  </w:num>
  <w:num w:numId="24" w16cid:durableId="1024475323">
    <w:abstractNumId w:val="22"/>
  </w:num>
  <w:num w:numId="25" w16cid:durableId="1612660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16B6A"/>
    <w:rsid w:val="000259C4"/>
    <w:rsid w:val="0004668B"/>
    <w:rsid w:val="0005363E"/>
    <w:rsid w:val="00061440"/>
    <w:rsid w:val="00080917"/>
    <w:rsid w:val="000F0821"/>
    <w:rsid w:val="00137BCB"/>
    <w:rsid w:val="00154ADD"/>
    <w:rsid w:val="00180BDC"/>
    <w:rsid w:val="001835CD"/>
    <w:rsid w:val="001A3ABD"/>
    <w:rsid w:val="0021044F"/>
    <w:rsid w:val="00216CED"/>
    <w:rsid w:val="00217582"/>
    <w:rsid w:val="00225AC7"/>
    <w:rsid w:val="002333FA"/>
    <w:rsid w:val="00246AFD"/>
    <w:rsid w:val="00253884"/>
    <w:rsid w:val="002613C5"/>
    <w:rsid w:val="002B795C"/>
    <w:rsid w:val="002E6DB4"/>
    <w:rsid w:val="00310D3B"/>
    <w:rsid w:val="00324D4B"/>
    <w:rsid w:val="003377F2"/>
    <w:rsid w:val="003461D0"/>
    <w:rsid w:val="00375DE6"/>
    <w:rsid w:val="003873F1"/>
    <w:rsid w:val="00396009"/>
    <w:rsid w:val="00401E93"/>
    <w:rsid w:val="00445B01"/>
    <w:rsid w:val="004475DE"/>
    <w:rsid w:val="00457A64"/>
    <w:rsid w:val="004924F2"/>
    <w:rsid w:val="004940EE"/>
    <w:rsid w:val="004C032C"/>
    <w:rsid w:val="004F1215"/>
    <w:rsid w:val="005225C2"/>
    <w:rsid w:val="005245BF"/>
    <w:rsid w:val="005411CD"/>
    <w:rsid w:val="00570B62"/>
    <w:rsid w:val="00571E71"/>
    <w:rsid w:val="005F1F54"/>
    <w:rsid w:val="0064378F"/>
    <w:rsid w:val="00652CE0"/>
    <w:rsid w:val="006755C8"/>
    <w:rsid w:val="0068039E"/>
    <w:rsid w:val="006A1E73"/>
    <w:rsid w:val="006D5409"/>
    <w:rsid w:val="00714849"/>
    <w:rsid w:val="00723CDA"/>
    <w:rsid w:val="00730BF7"/>
    <w:rsid w:val="00737BCD"/>
    <w:rsid w:val="007460A8"/>
    <w:rsid w:val="007629E8"/>
    <w:rsid w:val="007A003F"/>
    <w:rsid w:val="008178BA"/>
    <w:rsid w:val="00821B55"/>
    <w:rsid w:val="00850544"/>
    <w:rsid w:val="0086798F"/>
    <w:rsid w:val="008B385B"/>
    <w:rsid w:val="008C0B4C"/>
    <w:rsid w:val="00906282"/>
    <w:rsid w:val="009263E2"/>
    <w:rsid w:val="00931957"/>
    <w:rsid w:val="00993B48"/>
    <w:rsid w:val="009A5987"/>
    <w:rsid w:val="00A666B1"/>
    <w:rsid w:val="00A71964"/>
    <w:rsid w:val="00AC00CB"/>
    <w:rsid w:val="00AC23DC"/>
    <w:rsid w:val="00AC607F"/>
    <w:rsid w:val="00AD28C5"/>
    <w:rsid w:val="00B4416D"/>
    <w:rsid w:val="00B46F9B"/>
    <w:rsid w:val="00B95E36"/>
    <w:rsid w:val="00BB0D94"/>
    <w:rsid w:val="00BC2E25"/>
    <w:rsid w:val="00BF764C"/>
    <w:rsid w:val="00C13F9A"/>
    <w:rsid w:val="00C1627D"/>
    <w:rsid w:val="00C245F2"/>
    <w:rsid w:val="00C4768F"/>
    <w:rsid w:val="00C568C0"/>
    <w:rsid w:val="00C7688D"/>
    <w:rsid w:val="00CC7D61"/>
    <w:rsid w:val="00CD6BDA"/>
    <w:rsid w:val="00CD780F"/>
    <w:rsid w:val="00CF5586"/>
    <w:rsid w:val="00D02A7C"/>
    <w:rsid w:val="00D32DC1"/>
    <w:rsid w:val="00D670EF"/>
    <w:rsid w:val="00D87C88"/>
    <w:rsid w:val="00DD2178"/>
    <w:rsid w:val="00DE485D"/>
    <w:rsid w:val="00E445AE"/>
    <w:rsid w:val="00E75C23"/>
    <w:rsid w:val="00EB028B"/>
    <w:rsid w:val="00EB6869"/>
    <w:rsid w:val="00F361C1"/>
    <w:rsid w:val="00F57F12"/>
    <w:rsid w:val="00F61A01"/>
    <w:rsid w:val="00F770DB"/>
    <w:rsid w:val="00F87CC6"/>
    <w:rsid w:val="00FA79B3"/>
    <w:rsid w:val="00FC0B86"/>
    <w:rsid w:val="00FD222A"/>
    <w:rsid w:val="00FD590E"/>
    <w:rsid w:val="00FE01AE"/>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5B876DF9-5E31-43B9-9B54-AF20DC75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75C23"/>
    <w:pPr>
      <w:ind w:left="720"/>
      <w:contextualSpacing/>
    </w:p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75C23"/>
    <w:rPr>
      <w:lang w:val="es-CO"/>
    </w:rPr>
  </w:style>
  <w:style w:type="paragraph" w:customStyle="1" w:styleId="Default">
    <w:name w:val="Default"/>
    <w:rsid w:val="00E75C23"/>
    <w:pPr>
      <w:autoSpaceDE w:val="0"/>
      <w:autoSpaceDN w:val="0"/>
      <w:adjustRightInd w:val="0"/>
      <w:spacing w:after="0" w:line="240" w:lineRule="auto"/>
    </w:pPr>
    <w:rPr>
      <w:rFonts w:ascii="Arial" w:hAnsi="Arial" w:cs="Arial"/>
      <w:color w:val="000000"/>
      <w:sz w:val="24"/>
      <w:szCs w:val="24"/>
      <w:lang w:val="es-CO"/>
    </w:rPr>
  </w:style>
  <w:style w:type="character" w:styleId="Textodelmarcadordeposicin">
    <w:name w:val="Placeholder Text"/>
    <w:basedOn w:val="Fuentedeprrafopredeter"/>
    <w:uiPriority w:val="99"/>
    <w:semiHidden/>
    <w:rsid w:val="000614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542471">
      <w:bodyDiv w:val="1"/>
      <w:marLeft w:val="0"/>
      <w:marRight w:val="0"/>
      <w:marTop w:val="0"/>
      <w:marBottom w:val="0"/>
      <w:divBdr>
        <w:top w:val="none" w:sz="0" w:space="0" w:color="auto"/>
        <w:left w:val="none" w:sz="0" w:space="0" w:color="auto"/>
        <w:bottom w:val="none" w:sz="0" w:space="0" w:color="auto"/>
        <w:right w:val="none" w:sz="0" w:space="0" w:color="auto"/>
      </w:divBdr>
      <w:divsChild>
        <w:div w:id="1874340534">
          <w:marLeft w:val="0"/>
          <w:marRight w:val="0"/>
          <w:marTop w:val="0"/>
          <w:marBottom w:val="0"/>
          <w:divBdr>
            <w:top w:val="none" w:sz="0" w:space="0" w:color="auto"/>
            <w:left w:val="none" w:sz="0" w:space="0" w:color="auto"/>
            <w:bottom w:val="none" w:sz="0" w:space="0" w:color="auto"/>
            <w:right w:val="none" w:sz="0" w:space="0" w:color="auto"/>
          </w:divBdr>
        </w:div>
        <w:div w:id="557205867">
          <w:marLeft w:val="0"/>
          <w:marRight w:val="0"/>
          <w:marTop w:val="0"/>
          <w:marBottom w:val="0"/>
          <w:divBdr>
            <w:top w:val="none" w:sz="0" w:space="0" w:color="auto"/>
            <w:left w:val="none" w:sz="0" w:space="0" w:color="auto"/>
            <w:bottom w:val="none" w:sz="0" w:space="0" w:color="auto"/>
            <w:right w:val="none" w:sz="0" w:space="0" w:color="auto"/>
          </w:divBdr>
        </w:div>
        <w:div w:id="1667320251">
          <w:marLeft w:val="0"/>
          <w:marRight w:val="0"/>
          <w:marTop w:val="0"/>
          <w:marBottom w:val="0"/>
          <w:divBdr>
            <w:top w:val="none" w:sz="0" w:space="0" w:color="auto"/>
            <w:left w:val="none" w:sz="0" w:space="0" w:color="auto"/>
            <w:bottom w:val="none" w:sz="0" w:space="0" w:color="auto"/>
            <w:right w:val="none" w:sz="0" w:space="0" w:color="auto"/>
          </w:divBdr>
        </w:div>
        <w:div w:id="860892837">
          <w:marLeft w:val="0"/>
          <w:marRight w:val="0"/>
          <w:marTop w:val="0"/>
          <w:marBottom w:val="0"/>
          <w:divBdr>
            <w:top w:val="none" w:sz="0" w:space="0" w:color="auto"/>
            <w:left w:val="none" w:sz="0" w:space="0" w:color="auto"/>
            <w:bottom w:val="none" w:sz="0" w:space="0" w:color="auto"/>
            <w:right w:val="none" w:sz="0" w:space="0" w:color="auto"/>
          </w:divBdr>
        </w:div>
        <w:div w:id="964434847">
          <w:marLeft w:val="0"/>
          <w:marRight w:val="0"/>
          <w:marTop w:val="0"/>
          <w:marBottom w:val="0"/>
          <w:divBdr>
            <w:top w:val="none" w:sz="0" w:space="0" w:color="auto"/>
            <w:left w:val="none" w:sz="0" w:space="0" w:color="auto"/>
            <w:bottom w:val="none" w:sz="0" w:space="0" w:color="auto"/>
            <w:right w:val="none" w:sz="0" w:space="0" w:color="auto"/>
          </w:divBdr>
        </w:div>
        <w:div w:id="754278014">
          <w:marLeft w:val="0"/>
          <w:marRight w:val="0"/>
          <w:marTop w:val="0"/>
          <w:marBottom w:val="0"/>
          <w:divBdr>
            <w:top w:val="none" w:sz="0" w:space="0" w:color="auto"/>
            <w:left w:val="none" w:sz="0" w:space="0" w:color="auto"/>
            <w:bottom w:val="none" w:sz="0" w:space="0" w:color="auto"/>
            <w:right w:val="none" w:sz="0" w:space="0" w:color="auto"/>
          </w:divBdr>
        </w:div>
        <w:div w:id="1669599213">
          <w:marLeft w:val="0"/>
          <w:marRight w:val="0"/>
          <w:marTop w:val="0"/>
          <w:marBottom w:val="0"/>
          <w:divBdr>
            <w:top w:val="none" w:sz="0" w:space="0" w:color="auto"/>
            <w:left w:val="none" w:sz="0" w:space="0" w:color="auto"/>
            <w:bottom w:val="none" w:sz="0" w:space="0" w:color="auto"/>
            <w:right w:val="none" w:sz="0" w:space="0" w:color="auto"/>
          </w:divBdr>
        </w:div>
        <w:div w:id="2010404315">
          <w:marLeft w:val="0"/>
          <w:marRight w:val="0"/>
          <w:marTop w:val="0"/>
          <w:marBottom w:val="0"/>
          <w:divBdr>
            <w:top w:val="none" w:sz="0" w:space="0" w:color="auto"/>
            <w:left w:val="none" w:sz="0" w:space="0" w:color="auto"/>
            <w:bottom w:val="none" w:sz="0" w:space="0" w:color="auto"/>
            <w:right w:val="none" w:sz="0" w:space="0" w:color="auto"/>
          </w:divBdr>
        </w:div>
        <w:div w:id="243688689">
          <w:marLeft w:val="0"/>
          <w:marRight w:val="0"/>
          <w:marTop w:val="0"/>
          <w:marBottom w:val="0"/>
          <w:divBdr>
            <w:top w:val="none" w:sz="0" w:space="0" w:color="auto"/>
            <w:left w:val="none" w:sz="0" w:space="0" w:color="auto"/>
            <w:bottom w:val="none" w:sz="0" w:space="0" w:color="auto"/>
            <w:right w:val="none" w:sz="0" w:space="0" w:color="auto"/>
          </w:divBdr>
        </w:div>
      </w:divsChild>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168248550">
      <w:bodyDiv w:val="1"/>
      <w:marLeft w:val="0"/>
      <w:marRight w:val="0"/>
      <w:marTop w:val="0"/>
      <w:marBottom w:val="0"/>
      <w:divBdr>
        <w:top w:val="none" w:sz="0" w:space="0" w:color="auto"/>
        <w:left w:val="none" w:sz="0" w:space="0" w:color="auto"/>
        <w:bottom w:val="none" w:sz="0" w:space="0" w:color="auto"/>
        <w:right w:val="none" w:sz="0" w:space="0" w:color="auto"/>
      </w:divBdr>
      <w:divsChild>
        <w:div w:id="511186648">
          <w:marLeft w:val="0"/>
          <w:marRight w:val="0"/>
          <w:marTop w:val="0"/>
          <w:marBottom w:val="0"/>
          <w:divBdr>
            <w:top w:val="none" w:sz="0" w:space="0" w:color="auto"/>
            <w:left w:val="none" w:sz="0" w:space="0" w:color="auto"/>
            <w:bottom w:val="none" w:sz="0" w:space="0" w:color="auto"/>
            <w:right w:val="none" w:sz="0" w:space="0" w:color="auto"/>
          </w:divBdr>
        </w:div>
        <w:div w:id="1665284625">
          <w:marLeft w:val="0"/>
          <w:marRight w:val="0"/>
          <w:marTop w:val="0"/>
          <w:marBottom w:val="0"/>
          <w:divBdr>
            <w:top w:val="none" w:sz="0" w:space="0" w:color="auto"/>
            <w:left w:val="none" w:sz="0" w:space="0" w:color="auto"/>
            <w:bottom w:val="none" w:sz="0" w:space="0" w:color="auto"/>
            <w:right w:val="none" w:sz="0" w:space="0" w:color="auto"/>
          </w:divBdr>
        </w:div>
        <w:div w:id="1226793604">
          <w:marLeft w:val="0"/>
          <w:marRight w:val="0"/>
          <w:marTop w:val="0"/>
          <w:marBottom w:val="0"/>
          <w:divBdr>
            <w:top w:val="none" w:sz="0" w:space="0" w:color="auto"/>
            <w:left w:val="none" w:sz="0" w:space="0" w:color="auto"/>
            <w:bottom w:val="none" w:sz="0" w:space="0" w:color="auto"/>
            <w:right w:val="none" w:sz="0" w:space="0" w:color="auto"/>
          </w:divBdr>
        </w:div>
        <w:div w:id="13465110">
          <w:marLeft w:val="0"/>
          <w:marRight w:val="0"/>
          <w:marTop w:val="0"/>
          <w:marBottom w:val="0"/>
          <w:divBdr>
            <w:top w:val="none" w:sz="0" w:space="0" w:color="auto"/>
            <w:left w:val="none" w:sz="0" w:space="0" w:color="auto"/>
            <w:bottom w:val="none" w:sz="0" w:space="0" w:color="auto"/>
            <w:right w:val="none" w:sz="0" w:space="0" w:color="auto"/>
          </w:divBdr>
        </w:div>
      </w:divsChild>
    </w:div>
    <w:div w:id="1187717297">
      <w:bodyDiv w:val="1"/>
      <w:marLeft w:val="0"/>
      <w:marRight w:val="0"/>
      <w:marTop w:val="0"/>
      <w:marBottom w:val="0"/>
      <w:divBdr>
        <w:top w:val="none" w:sz="0" w:space="0" w:color="auto"/>
        <w:left w:val="none" w:sz="0" w:space="0" w:color="auto"/>
        <w:bottom w:val="none" w:sz="0" w:space="0" w:color="auto"/>
        <w:right w:val="none" w:sz="0" w:space="0" w:color="auto"/>
      </w:divBdr>
      <w:divsChild>
        <w:div w:id="639458584">
          <w:marLeft w:val="0"/>
          <w:marRight w:val="0"/>
          <w:marTop w:val="0"/>
          <w:marBottom w:val="0"/>
          <w:divBdr>
            <w:top w:val="none" w:sz="0" w:space="0" w:color="auto"/>
            <w:left w:val="none" w:sz="0" w:space="0" w:color="auto"/>
            <w:bottom w:val="none" w:sz="0" w:space="0" w:color="auto"/>
            <w:right w:val="none" w:sz="0" w:space="0" w:color="auto"/>
          </w:divBdr>
        </w:div>
        <w:div w:id="254362691">
          <w:marLeft w:val="0"/>
          <w:marRight w:val="0"/>
          <w:marTop w:val="0"/>
          <w:marBottom w:val="0"/>
          <w:divBdr>
            <w:top w:val="none" w:sz="0" w:space="0" w:color="auto"/>
            <w:left w:val="none" w:sz="0" w:space="0" w:color="auto"/>
            <w:bottom w:val="none" w:sz="0" w:space="0" w:color="auto"/>
            <w:right w:val="none" w:sz="0" w:space="0" w:color="auto"/>
          </w:divBdr>
        </w:div>
        <w:div w:id="1683244474">
          <w:marLeft w:val="0"/>
          <w:marRight w:val="0"/>
          <w:marTop w:val="0"/>
          <w:marBottom w:val="0"/>
          <w:divBdr>
            <w:top w:val="none" w:sz="0" w:space="0" w:color="auto"/>
            <w:left w:val="none" w:sz="0" w:space="0" w:color="auto"/>
            <w:bottom w:val="none" w:sz="0" w:space="0" w:color="auto"/>
            <w:right w:val="none" w:sz="0" w:space="0" w:color="auto"/>
          </w:divBdr>
        </w:div>
        <w:div w:id="16129680">
          <w:marLeft w:val="0"/>
          <w:marRight w:val="0"/>
          <w:marTop w:val="0"/>
          <w:marBottom w:val="0"/>
          <w:divBdr>
            <w:top w:val="none" w:sz="0" w:space="0" w:color="auto"/>
            <w:left w:val="none" w:sz="0" w:space="0" w:color="auto"/>
            <w:bottom w:val="none" w:sz="0" w:space="0" w:color="auto"/>
            <w:right w:val="none" w:sz="0" w:space="0" w:color="auto"/>
          </w:divBdr>
        </w:div>
        <w:div w:id="1257864017">
          <w:marLeft w:val="0"/>
          <w:marRight w:val="0"/>
          <w:marTop w:val="0"/>
          <w:marBottom w:val="0"/>
          <w:divBdr>
            <w:top w:val="none" w:sz="0" w:space="0" w:color="auto"/>
            <w:left w:val="none" w:sz="0" w:space="0" w:color="auto"/>
            <w:bottom w:val="none" w:sz="0" w:space="0" w:color="auto"/>
            <w:right w:val="none" w:sz="0" w:space="0" w:color="auto"/>
          </w:divBdr>
        </w:div>
        <w:div w:id="68961119">
          <w:marLeft w:val="0"/>
          <w:marRight w:val="0"/>
          <w:marTop w:val="0"/>
          <w:marBottom w:val="0"/>
          <w:divBdr>
            <w:top w:val="none" w:sz="0" w:space="0" w:color="auto"/>
            <w:left w:val="none" w:sz="0" w:space="0" w:color="auto"/>
            <w:bottom w:val="none" w:sz="0" w:space="0" w:color="auto"/>
            <w:right w:val="none" w:sz="0" w:space="0" w:color="auto"/>
          </w:divBdr>
        </w:div>
        <w:div w:id="775564178">
          <w:marLeft w:val="0"/>
          <w:marRight w:val="0"/>
          <w:marTop w:val="0"/>
          <w:marBottom w:val="0"/>
          <w:divBdr>
            <w:top w:val="none" w:sz="0" w:space="0" w:color="auto"/>
            <w:left w:val="none" w:sz="0" w:space="0" w:color="auto"/>
            <w:bottom w:val="none" w:sz="0" w:space="0" w:color="auto"/>
            <w:right w:val="none" w:sz="0" w:space="0" w:color="auto"/>
          </w:divBdr>
        </w:div>
        <w:div w:id="742488811">
          <w:marLeft w:val="0"/>
          <w:marRight w:val="0"/>
          <w:marTop w:val="0"/>
          <w:marBottom w:val="0"/>
          <w:divBdr>
            <w:top w:val="none" w:sz="0" w:space="0" w:color="auto"/>
            <w:left w:val="none" w:sz="0" w:space="0" w:color="auto"/>
            <w:bottom w:val="none" w:sz="0" w:space="0" w:color="auto"/>
            <w:right w:val="none" w:sz="0" w:space="0" w:color="auto"/>
          </w:divBdr>
        </w:div>
      </w:divsChild>
    </w:div>
    <w:div w:id="1252854599">
      <w:bodyDiv w:val="1"/>
      <w:marLeft w:val="0"/>
      <w:marRight w:val="0"/>
      <w:marTop w:val="0"/>
      <w:marBottom w:val="0"/>
      <w:divBdr>
        <w:top w:val="none" w:sz="0" w:space="0" w:color="auto"/>
        <w:left w:val="none" w:sz="0" w:space="0" w:color="auto"/>
        <w:bottom w:val="none" w:sz="0" w:space="0" w:color="auto"/>
        <w:right w:val="none" w:sz="0" w:space="0" w:color="auto"/>
      </w:divBdr>
      <w:divsChild>
        <w:div w:id="675570496">
          <w:marLeft w:val="0"/>
          <w:marRight w:val="0"/>
          <w:marTop w:val="0"/>
          <w:marBottom w:val="0"/>
          <w:divBdr>
            <w:top w:val="none" w:sz="0" w:space="0" w:color="auto"/>
            <w:left w:val="none" w:sz="0" w:space="0" w:color="auto"/>
            <w:bottom w:val="none" w:sz="0" w:space="0" w:color="auto"/>
            <w:right w:val="none" w:sz="0" w:space="0" w:color="auto"/>
          </w:divBdr>
        </w:div>
        <w:div w:id="803307374">
          <w:marLeft w:val="0"/>
          <w:marRight w:val="0"/>
          <w:marTop w:val="0"/>
          <w:marBottom w:val="0"/>
          <w:divBdr>
            <w:top w:val="none" w:sz="0" w:space="0" w:color="auto"/>
            <w:left w:val="none" w:sz="0" w:space="0" w:color="auto"/>
            <w:bottom w:val="none" w:sz="0" w:space="0" w:color="auto"/>
            <w:right w:val="none" w:sz="0" w:space="0" w:color="auto"/>
          </w:divBdr>
        </w:div>
        <w:div w:id="40716482">
          <w:marLeft w:val="0"/>
          <w:marRight w:val="0"/>
          <w:marTop w:val="0"/>
          <w:marBottom w:val="0"/>
          <w:divBdr>
            <w:top w:val="none" w:sz="0" w:space="0" w:color="auto"/>
            <w:left w:val="none" w:sz="0" w:space="0" w:color="auto"/>
            <w:bottom w:val="none" w:sz="0" w:space="0" w:color="auto"/>
            <w:right w:val="none" w:sz="0" w:space="0" w:color="auto"/>
          </w:divBdr>
        </w:div>
        <w:div w:id="1553158046">
          <w:marLeft w:val="0"/>
          <w:marRight w:val="0"/>
          <w:marTop w:val="0"/>
          <w:marBottom w:val="0"/>
          <w:divBdr>
            <w:top w:val="none" w:sz="0" w:space="0" w:color="auto"/>
            <w:left w:val="none" w:sz="0" w:space="0" w:color="auto"/>
            <w:bottom w:val="none" w:sz="0" w:space="0" w:color="auto"/>
            <w:right w:val="none" w:sz="0" w:space="0" w:color="auto"/>
          </w:divBdr>
        </w:div>
        <w:div w:id="2010791648">
          <w:marLeft w:val="0"/>
          <w:marRight w:val="0"/>
          <w:marTop w:val="0"/>
          <w:marBottom w:val="0"/>
          <w:divBdr>
            <w:top w:val="none" w:sz="0" w:space="0" w:color="auto"/>
            <w:left w:val="none" w:sz="0" w:space="0" w:color="auto"/>
            <w:bottom w:val="none" w:sz="0" w:space="0" w:color="auto"/>
            <w:right w:val="none" w:sz="0" w:space="0" w:color="auto"/>
          </w:divBdr>
        </w:div>
        <w:div w:id="842361316">
          <w:marLeft w:val="0"/>
          <w:marRight w:val="0"/>
          <w:marTop w:val="0"/>
          <w:marBottom w:val="0"/>
          <w:divBdr>
            <w:top w:val="none" w:sz="0" w:space="0" w:color="auto"/>
            <w:left w:val="none" w:sz="0" w:space="0" w:color="auto"/>
            <w:bottom w:val="none" w:sz="0" w:space="0" w:color="auto"/>
            <w:right w:val="none" w:sz="0" w:space="0" w:color="auto"/>
          </w:divBdr>
        </w:div>
        <w:div w:id="609968285">
          <w:marLeft w:val="0"/>
          <w:marRight w:val="0"/>
          <w:marTop w:val="0"/>
          <w:marBottom w:val="0"/>
          <w:divBdr>
            <w:top w:val="none" w:sz="0" w:space="0" w:color="auto"/>
            <w:left w:val="none" w:sz="0" w:space="0" w:color="auto"/>
            <w:bottom w:val="none" w:sz="0" w:space="0" w:color="auto"/>
            <w:right w:val="none" w:sz="0" w:space="0" w:color="auto"/>
          </w:divBdr>
        </w:div>
        <w:div w:id="428620714">
          <w:marLeft w:val="0"/>
          <w:marRight w:val="0"/>
          <w:marTop w:val="0"/>
          <w:marBottom w:val="0"/>
          <w:divBdr>
            <w:top w:val="none" w:sz="0" w:space="0" w:color="auto"/>
            <w:left w:val="none" w:sz="0" w:space="0" w:color="auto"/>
            <w:bottom w:val="none" w:sz="0" w:space="0" w:color="auto"/>
            <w:right w:val="none" w:sz="0" w:space="0" w:color="auto"/>
          </w:divBdr>
        </w:div>
        <w:div w:id="800730200">
          <w:marLeft w:val="0"/>
          <w:marRight w:val="0"/>
          <w:marTop w:val="0"/>
          <w:marBottom w:val="0"/>
          <w:divBdr>
            <w:top w:val="none" w:sz="0" w:space="0" w:color="auto"/>
            <w:left w:val="none" w:sz="0" w:space="0" w:color="auto"/>
            <w:bottom w:val="none" w:sz="0" w:space="0" w:color="auto"/>
            <w:right w:val="none" w:sz="0" w:space="0" w:color="auto"/>
          </w:divBdr>
        </w:div>
      </w:divsChild>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693918636">
      <w:bodyDiv w:val="1"/>
      <w:marLeft w:val="0"/>
      <w:marRight w:val="0"/>
      <w:marTop w:val="0"/>
      <w:marBottom w:val="0"/>
      <w:divBdr>
        <w:top w:val="none" w:sz="0" w:space="0" w:color="auto"/>
        <w:left w:val="none" w:sz="0" w:space="0" w:color="auto"/>
        <w:bottom w:val="none" w:sz="0" w:space="0" w:color="auto"/>
        <w:right w:val="none" w:sz="0" w:space="0" w:color="auto"/>
      </w:divBdr>
      <w:divsChild>
        <w:div w:id="298267910">
          <w:marLeft w:val="0"/>
          <w:marRight w:val="0"/>
          <w:marTop w:val="0"/>
          <w:marBottom w:val="0"/>
          <w:divBdr>
            <w:top w:val="none" w:sz="0" w:space="0" w:color="auto"/>
            <w:left w:val="none" w:sz="0" w:space="0" w:color="auto"/>
            <w:bottom w:val="none" w:sz="0" w:space="0" w:color="auto"/>
            <w:right w:val="none" w:sz="0" w:space="0" w:color="auto"/>
          </w:divBdr>
        </w:div>
        <w:div w:id="738942012">
          <w:marLeft w:val="0"/>
          <w:marRight w:val="0"/>
          <w:marTop w:val="0"/>
          <w:marBottom w:val="0"/>
          <w:divBdr>
            <w:top w:val="none" w:sz="0" w:space="0" w:color="auto"/>
            <w:left w:val="none" w:sz="0" w:space="0" w:color="auto"/>
            <w:bottom w:val="none" w:sz="0" w:space="0" w:color="auto"/>
            <w:right w:val="none" w:sz="0" w:space="0" w:color="auto"/>
          </w:divBdr>
        </w:div>
        <w:div w:id="1311787027">
          <w:marLeft w:val="0"/>
          <w:marRight w:val="0"/>
          <w:marTop w:val="0"/>
          <w:marBottom w:val="0"/>
          <w:divBdr>
            <w:top w:val="none" w:sz="0" w:space="0" w:color="auto"/>
            <w:left w:val="none" w:sz="0" w:space="0" w:color="auto"/>
            <w:bottom w:val="none" w:sz="0" w:space="0" w:color="auto"/>
            <w:right w:val="none" w:sz="0" w:space="0" w:color="auto"/>
          </w:divBdr>
        </w:div>
        <w:div w:id="469713070">
          <w:marLeft w:val="0"/>
          <w:marRight w:val="0"/>
          <w:marTop w:val="0"/>
          <w:marBottom w:val="0"/>
          <w:divBdr>
            <w:top w:val="none" w:sz="0" w:space="0" w:color="auto"/>
            <w:left w:val="none" w:sz="0" w:space="0" w:color="auto"/>
            <w:bottom w:val="none" w:sz="0" w:space="0" w:color="auto"/>
            <w:right w:val="none" w:sz="0" w:space="0" w:color="auto"/>
          </w:divBdr>
        </w:div>
        <w:div w:id="1575123348">
          <w:marLeft w:val="0"/>
          <w:marRight w:val="0"/>
          <w:marTop w:val="0"/>
          <w:marBottom w:val="0"/>
          <w:divBdr>
            <w:top w:val="none" w:sz="0" w:space="0" w:color="auto"/>
            <w:left w:val="none" w:sz="0" w:space="0" w:color="auto"/>
            <w:bottom w:val="none" w:sz="0" w:space="0" w:color="auto"/>
            <w:right w:val="none" w:sz="0" w:space="0" w:color="auto"/>
          </w:divBdr>
        </w:div>
        <w:div w:id="1316832582">
          <w:marLeft w:val="0"/>
          <w:marRight w:val="0"/>
          <w:marTop w:val="0"/>
          <w:marBottom w:val="0"/>
          <w:divBdr>
            <w:top w:val="none" w:sz="0" w:space="0" w:color="auto"/>
            <w:left w:val="none" w:sz="0" w:space="0" w:color="auto"/>
            <w:bottom w:val="none" w:sz="0" w:space="0" w:color="auto"/>
            <w:right w:val="none" w:sz="0" w:space="0" w:color="auto"/>
          </w:divBdr>
        </w:div>
        <w:div w:id="978145847">
          <w:marLeft w:val="0"/>
          <w:marRight w:val="0"/>
          <w:marTop w:val="0"/>
          <w:marBottom w:val="0"/>
          <w:divBdr>
            <w:top w:val="none" w:sz="0" w:space="0" w:color="auto"/>
            <w:left w:val="none" w:sz="0" w:space="0" w:color="auto"/>
            <w:bottom w:val="none" w:sz="0" w:space="0" w:color="auto"/>
            <w:right w:val="none" w:sz="0" w:space="0" w:color="auto"/>
          </w:divBdr>
        </w:div>
        <w:div w:id="28260152">
          <w:marLeft w:val="0"/>
          <w:marRight w:val="0"/>
          <w:marTop w:val="0"/>
          <w:marBottom w:val="0"/>
          <w:divBdr>
            <w:top w:val="none" w:sz="0" w:space="0" w:color="auto"/>
            <w:left w:val="none" w:sz="0" w:space="0" w:color="auto"/>
            <w:bottom w:val="none" w:sz="0" w:space="0" w:color="auto"/>
            <w:right w:val="none" w:sz="0" w:space="0" w:color="auto"/>
          </w:divBdr>
        </w:div>
      </w:divsChild>
    </w:div>
    <w:div w:id="1722555403">
      <w:bodyDiv w:val="1"/>
      <w:marLeft w:val="0"/>
      <w:marRight w:val="0"/>
      <w:marTop w:val="0"/>
      <w:marBottom w:val="0"/>
      <w:divBdr>
        <w:top w:val="none" w:sz="0" w:space="0" w:color="auto"/>
        <w:left w:val="none" w:sz="0" w:space="0" w:color="auto"/>
        <w:bottom w:val="none" w:sz="0" w:space="0" w:color="auto"/>
        <w:right w:val="none" w:sz="0" w:space="0" w:color="auto"/>
      </w:divBdr>
      <w:divsChild>
        <w:div w:id="1934821055">
          <w:marLeft w:val="0"/>
          <w:marRight w:val="0"/>
          <w:marTop w:val="0"/>
          <w:marBottom w:val="0"/>
          <w:divBdr>
            <w:top w:val="none" w:sz="0" w:space="0" w:color="auto"/>
            <w:left w:val="none" w:sz="0" w:space="0" w:color="auto"/>
            <w:bottom w:val="none" w:sz="0" w:space="0" w:color="auto"/>
            <w:right w:val="none" w:sz="0" w:space="0" w:color="auto"/>
          </w:divBdr>
        </w:div>
        <w:div w:id="1405758227">
          <w:marLeft w:val="0"/>
          <w:marRight w:val="0"/>
          <w:marTop w:val="0"/>
          <w:marBottom w:val="0"/>
          <w:divBdr>
            <w:top w:val="none" w:sz="0" w:space="0" w:color="auto"/>
            <w:left w:val="none" w:sz="0" w:space="0" w:color="auto"/>
            <w:bottom w:val="none" w:sz="0" w:space="0" w:color="auto"/>
            <w:right w:val="none" w:sz="0" w:space="0" w:color="auto"/>
          </w:divBdr>
        </w:div>
        <w:div w:id="234707446">
          <w:marLeft w:val="0"/>
          <w:marRight w:val="0"/>
          <w:marTop w:val="0"/>
          <w:marBottom w:val="0"/>
          <w:divBdr>
            <w:top w:val="none" w:sz="0" w:space="0" w:color="auto"/>
            <w:left w:val="none" w:sz="0" w:space="0" w:color="auto"/>
            <w:bottom w:val="none" w:sz="0" w:space="0" w:color="auto"/>
            <w:right w:val="none" w:sz="0" w:space="0" w:color="auto"/>
          </w:divBdr>
        </w:div>
        <w:div w:id="1358774476">
          <w:marLeft w:val="0"/>
          <w:marRight w:val="0"/>
          <w:marTop w:val="0"/>
          <w:marBottom w:val="0"/>
          <w:divBdr>
            <w:top w:val="none" w:sz="0" w:space="0" w:color="auto"/>
            <w:left w:val="none" w:sz="0" w:space="0" w:color="auto"/>
            <w:bottom w:val="none" w:sz="0" w:space="0" w:color="auto"/>
            <w:right w:val="none" w:sz="0" w:space="0" w:color="auto"/>
          </w:divBdr>
        </w:div>
      </w:divsChild>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259C4"/>
    <w:rsid w:val="000D4A8E"/>
    <w:rsid w:val="001835CD"/>
    <w:rsid w:val="002F214A"/>
    <w:rsid w:val="003C304C"/>
    <w:rsid w:val="005411CD"/>
    <w:rsid w:val="00633FD6"/>
    <w:rsid w:val="0068039E"/>
    <w:rsid w:val="008E566F"/>
    <w:rsid w:val="009263E2"/>
    <w:rsid w:val="0097355E"/>
    <w:rsid w:val="00BA171B"/>
    <w:rsid w:val="00BE20CB"/>
    <w:rsid w:val="00BE68D3"/>
    <w:rsid w:val="00BF764C"/>
    <w:rsid w:val="00C371EC"/>
    <w:rsid w:val="00E738C3"/>
    <w:rsid w:val="00E73B5E"/>
    <w:rsid w:val="00EB028B"/>
    <w:rsid w:val="00EB15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E68D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CE328BDA9FDD46A8AB84DAA63878D8FD">
    <w:name w:val="CE328BDA9FDD46A8AB84DAA63878D8FD"/>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5AC6BA-068B-430A-A2E8-BC38962B792C}">
  <ds:schemaRefs>
    <ds:schemaRef ds:uri="http://schemas.openxmlformats.org/officeDocument/2006/bibliography"/>
  </ds:schemaRefs>
</ds:datastoreItem>
</file>

<file path=customXml/itemProps2.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3.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4.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7</Pages>
  <Words>1793</Words>
  <Characters>9863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Carlos Esteban Franco Zuluaga</cp:lastModifiedBy>
  <cp:revision>14</cp:revision>
  <dcterms:created xsi:type="dcterms:W3CDTF">2024-12-16T16:05:00Z</dcterms:created>
  <dcterms:modified xsi:type="dcterms:W3CDTF">2024-12-18T15:06:00Z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