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445E2" w14:textId="77777777" w:rsidR="0090552B" w:rsidRPr="00EB4BBA" w:rsidRDefault="0090552B" w:rsidP="0090552B">
      <w:pPr>
        <w:spacing w:after="0" w:line="360" w:lineRule="auto"/>
        <w:jc w:val="both"/>
        <w:rPr>
          <w:rFonts w:ascii="Arial" w:hAnsi="Arial" w:cs="Arial"/>
          <w:b/>
        </w:rPr>
      </w:pPr>
      <w:r w:rsidRPr="00EB4BBA">
        <w:rPr>
          <w:rFonts w:ascii="Arial" w:hAnsi="Arial" w:cs="Arial"/>
          <w:b/>
        </w:rPr>
        <w:t xml:space="preserve">Liquidación Lucro cesante: </w:t>
      </w:r>
    </w:p>
    <w:p w14:paraId="24F9B5C3" w14:textId="77777777" w:rsidR="0090552B" w:rsidRPr="00EB4BBA" w:rsidRDefault="0090552B" w:rsidP="0090552B">
      <w:pPr>
        <w:spacing w:after="0" w:line="360" w:lineRule="auto"/>
        <w:jc w:val="both"/>
        <w:rPr>
          <w:rFonts w:ascii="Arial" w:hAnsi="Arial" w:cs="Arial"/>
          <w:b/>
        </w:rPr>
      </w:pPr>
    </w:p>
    <w:p w14:paraId="1ABEB855" w14:textId="77777777" w:rsidR="0090552B" w:rsidRPr="00EB4BBA" w:rsidRDefault="0090552B" w:rsidP="0090552B">
      <w:pPr>
        <w:spacing w:after="0" w:line="360" w:lineRule="auto"/>
        <w:jc w:val="both"/>
        <w:rPr>
          <w:rFonts w:ascii="Arial" w:hAnsi="Arial" w:cs="Arial"/>
          <w:b/>
        </w:rPr>
      </w:pPr>
      <w:r w:rsidRPr="00EB4BBA">
        <w:rPr>
          <w:rFonts w:ascii="Arial" w:hAnsi="Arial" w:cs="Arial"/>
          <w:b/>
        </w:rPr>
        <w:t>1. Datos para la liquidación.</w:t>
      </w:r>
    </w:p>
    <w:p w14:paraId="21B25B17" w14:textId="77777777" w:rsidR="0090552B" w:rsidRPr="00EB4BBA" w:rsidRDefault="0090552B" w:rsidP="0090552B">
      <w:pPr>
        <w:spacing w:after="0" w:line="360" w:lineRule="auto"/>
        <w:jc w:val="both"/>
        <w:rPr>
          <w:rFonts w:ascii="Arial" w:hAnsi="Arial" w:cs="Arial"/>
          <w:b/>
        </w:rPr>
      </w:pPr>
    </w:p>
    <w:p w14:paraId="525D3C66" w14:textId="77777777" w:rsidR="0090552B" w:rsidRPr="00EB4BBA" w:rsidRDefault="0090552B" w:rsidP="0090552B">
      <w:pPr>
        <w:spacing w:after="0" w:line="360" w:lineRule="auto"/>
        <w:jc w:val="both"/>
        <w:rPr>
          <w:rFonts w:ascii="Arial" w:hAnsi="Arial" w:cs="Arial"/>
        </w:rPr>
      </w:pPr>
      <w:r w:rsidRPr="00EB4BBA">
        <w:rPr>
          <w:rFonts w:ascii="Arial" w:hAnsi="Arial" w:cs="Arial"/>
        </w:rPr>
        <w:t>Desde el momento del accidente (9 de abril de 2019) al momento en que se hace la liquidación (29 de noviembre de 2022) han transcurrido 43.66 meses:</w:t>
      </w:r>
    </w:p>
    <w:p w14:paraId="5DE2F3FD" w14:textId="77777777" w:rsidR="0090552B" w:rsidRPr="00EB4BBA" w:rsidRDefault="0090552B" w:rsidP="0090552B">
      <w:pPr>
        <w:spacing w:after="0" w:line="360" w:lineRule="auto"/>
        <w:jc w:val="both"/>
        <w:rPr>
          <w:rFonts w:ascii="Arial" w:hAnsi="Arial" w:cs="Arial"/>
          <w:b/>
        </w:rPr>
      </w:pPr>
      <w:r w:rsidRPr="00EB4BBA">
        <w:rPr>
          <w:rFonts w:ascii="Arial" w:hAnsi="Arial" w:cs="Arial"/>
          <w:b/>
        </w:rPr>
        <w:t xml:space="preserve">   </w:t>
      </w:r>
      <w:r w:rsidRPr="00EB4BBA">
        <w:rPr>
          <w:rFonts w:ascii="Arial" w:hAnsi="Arial" w:cs="Arial"/>
          <w:b/>
        </w:rPr>
        <w:tab/>
      </w:r>
      <w:r w:rsidRPr="00EB4BBA">
        <w:rPr>
          <w:rFonts w:ascii="Arial" w:hAnsi="Arial" w:cs="Arial"/>
          <w:b/>
        </w:rPr>
        <w:tab/>
      </w:r>
      <w:r w:rsidRPr="00EB4BBA">
        <w:rPr>
          <w:rFonts w:ascii="Arial" w:hAnsi="Arial" w:cs="Arial"/>
          <w:b/>
        </w:rPr>
        <w:tab/>
      </w:r>
      <w:r w:rsidRPr="00EB4BBA">
        <w:rPr>
          <w:rFonts w:ascii="Arial" w:hAnsi="Arial" w:cs="Arial"/>
          <w:b/>
        </w:rPr>
        <w:tab/>
      </w:r>
      <w:r w:rsidRPr="00EB4BBA">
        <w:rPr>
          <w:rFonts w:ascii="Arial" w:hAnsi="Arial" w:cs="Arial"/>
          <w:b/>
        </w:rPr>
        <w:tab/>
        <w:t xml:space="preserve">Años / meses / días </w:t>
      </w:r>
      <w:r w:rsidRPr="00EB4BBA">
        <w:rPr>
          <w:rFonts w:ascii="Arial" w:hAnsi="Arial" w:cs="Arial"/>
        </w:rPr>
        <w:br/>
        <w:t xml:space="preserve"> </w:t>
      </w:r>
      <w:r w:rsidRPr="00EB4BBA">
        <w:rPr>
          <w:rFonts w:ascii="Arial" w:hAnsi="Arial" w:cs="Arial"/>
        </w:rPr>
        <w:tab/>
      </w:r>
      <w:r w:rsidRPr="00EB4BBA">
        <w:rPr>
          <w:rFonts w:ascii="Arial" w:hAnsi="Arial" w:cs="Arial"/>
        </w:rPr>
        <w:tab/>
      </w:r>
      <w:r w:rsidRPr="00EB4BBA">
        <w:rPr>
          <w:rFonts w:ascii="Arial" w:hAnsi="Arial" w:cs="Arial"/>
        </w:rPr>
        <w:tab/>
      </w:r>
      <w:r w:rsidRPr="00EB4BBA">
        <w:rPr>
          <w:rFonts w:ascii="Arial" w:hAnsi="Arial" w:cs="Arial"/>
        </w:rPr>
        <w:tab/>
      </w:r>
      <w:r w:rsidRPr="00EB4BBA">
        <w:rPr>
          <w:rFonts w:ascii="Arial" w:hAnsi="Arial" w:cs="Arial"/>
        </w:rPr>
        <w:tab/>
      </w:r>
      <w:r w:rsidRPr="00EB4BBA">
        <w:rPr>
          <w:rFonts w:ascii="Arial" w:hAnsi="Arial" w:cs="Arial"/>
          <w:color w:val="000000" w:themeColor="text1"/>
        </w:rPr>
        <w:t>2024       08          13</w:t>
      </w:r>
      <w:r w:rsidRPr="00EB4BBA">
        <w:rPr>
          <w:rFonts w:ascii="Arial" w:hAnsi="Arial" w:cs="Arial"/>
        </w:rPr>
        <w:tab/>
      </w:r>
      <w:r w:rsidRPr="00EB4BBA">
        <w:rPr>
          <w:rFonts w:ascii="Arial" w:hAnsi="Arial" w:cs="Arial"/>
        </w:rPr>
        <w:tab/>
      </w:r>
      <w:r w:rsidRPr="00EB4BBA">
        <w:rPr>
          <w:rFonts w:ascii="Arial" w:hAnsi="Arial" w:cs="Arial"/>
        </w:rPr>
        <w:br/>
      </w:r>
      <w:r w:rsidRPr="00EB4BBA">
        <w:rPr>
          <w:rFonts w:ascii="Arial" w:hAnsi="Arial" w:cs="Arial"/>
        </w:rPr>
        <w:tab/>
      </w:r>
      <w:r w:rsidRPr="00EB4BBA">
        <w:rPr>
          <w:rFonts w:ascii="Arial" w:hAnsi="Arial" w:cs="Arial"/>
        </w:rPr>
        <w:tab/>
      </w:r>
      <w:r w:rsidRPr="00EB4BBA">
        <w:rPr>
          <w:rFonts w:ascii="Arial" w:hAnsi="Arial" w:cs="Arial"/>
        </w:rPr>
        <w:tab/>
      </w:r>
      <w:r w:rsidRPr="00EB4BBA">
        <w:rPr>
          <w:rFonts w:ascii="Arial" w:hAnsi="Arial" w:cs="Arial"/>
        </w:rPr>
        <w:tab/>
      </w:r>
      <w:r w:rsidRPr="00EB4BBA">
        <w:rPr>
          <w:rFonts w:ascii="Arial" w:hAnsi="Arial" w:cs="Arial"/>
        </w:rPr>
        <w:tab/>
      </w:r>
      <w:r w:rsidRPr="00EB4BBA">
        <w:rPr>
          <w:rFonts w:ascii="Arial" w:hAnsi="Arial" w:cs="Arial"/>
          <w:color w:val="000000" w:themeColor="text1"/>
          <w:u w:val="single"/>
        </w:rPr>
        <w:t>2022</w:t>
      </w:r>
      <w:r w:rsidRPr="00EB4BBA">
        <w:rPr>
          <w:rFonts w:ascii="Arial" w:hAnsi="Arial" w:cs="Arial"/>
          <w:u w:val="single"/>
        </w:rPr>
        <w:t xml:space="preserve">       09          05       </w:t>
      </w:r>
      <w:r w:rsidRPr="00EB4BBA">
        <w:rPr>
          <w:rFonts w:ascii="Arial" w:hAnsi="Arial" w:cs="Arial"/>
          <w:u w:val="single"/>
        </w:rPr>
        <w:br/>
      </w:r>
      <w:r w:rsidRPr="00EB4BBA">
        <w:rPr>
          <w:rFonts w:ascii="Arial" w:hAnsi="Arial" w:cs="Arial"/>
          <w:b/>
        </w:rPr>
        <w:t xml:space="preserve"> </w:t>
      </w:r>
      <w:r w:rsidRPr="00EB4BBA">
        <w:rPr>
          <w:rFonts w:ascii="Arial" w:hAnsi="Arial" w:cs="Arial"/>
          <w:b/>
        </w:rPr>
        <w:tab/>
      </w:r>
      <w:r w:rsidRPr="00EB4BBA">
        <w:rPr>
          <w:rFonts w:ascii="Arial" w:hAnsi="Arial" w:cs="Arial"/>
          <w:b/>
        </w:rPr>
        <w:tab/>
        <w:t xml:space="preserve"> </w:t>
      </w:r>
      <w:r w:rsidRPr="00EB4BBA">
        <w:rPr>
          <w:rFonts w:ascii="Arial" w:hAnsi="Arial" w:cs="Arial"/>
          <w:b/>
        </w:rPr>
        <w:tab/>
      </w:r>
      <w:r w:rsidRPr="00EB4BBA">
        <w:rPr>
          <w:rFonts w:ascii="Arial" w:hAnsi="Arial" w:cs="Arial"/>
          <w:b/>
        </w:rPr>
        <w:tab/>
      </w:r>
      <w:r w:rsidRPr="00EB4BBA">
        <w:rPr>
          <w:rFonts w:ascii="Arial" w:hAnsi="Arial" w:cs="Arial"/>
          <w:b/>
        </w:rPr>
        <w:tab/>
        <w:t xml:space="preserve">   2          0          21</w:t>
      </w:r>
      <w:r w:rsidRPr="00EB4BBA">
        <w:rPr>
          <w:rFonts w:ascii="Arial" w:hAnsi="Arial" w:cs="Arial"/>
          <w:b/>
          <w:vertAlign w:val="superscript"/>
        </w:rPr>
        <w:tab/>
      </w:r>
      <w:r w:rsidRPr="00EB4BBA">
        <w:rPr>
          <w:rFonts w:ascii="Arial" w:hAnsi="Arial" w:cs="Arial"/>
          <w:b/>
        </w:rPr>
        <w:t xml:space="preserve"> </w:t>
      </w:r>
    </w:p>
    <w:p w14:paraId="66B71011" w14:textId="77777777" w:rsidR="0090552B" w:rsidRPr="00EB4BBA" w:rsidRDefault="0090552B" w:rsidP="0090552B">
      <w:pPr>
        <w:spacing w:after="0" w:line="360" w:lineRule="auto"/>
        <w:jc w:val="both"/>
        <w:rPr>
          <w:rFonts w:ascii="Arial" w:hAnsi="Arial" w:cs="Arial"/>
        </w:rPr>
      </w:pPr>
      <w:r w:rsidRPr="00EB4BBA">
        <w:rPr>
          <w:rFonts w:ascii="Arial" w:hAnsi="Arial" w:cs="Arial"/>
        </w:rPr>
        <w:t>Los resultados anteriores deben expresarse en meses, así:</w:t>
      </w:r>
    </w:p>
    <w:p w14:paraId="17F0503E" w14:textId="77777777" w:rsidR="0090552B" w:rsidRPr="00EB4BBA" w:rsidRDefault="0090552B" w:rsidP="0090552B">
      <w:pPr>
        <w:spacing w:after="0" w:line="360" w:lineRule="auto"/>
        <w:jc w:val="both"/>
        <w:rPr>
          <w:rFonts w:ascii="Arial" w:hAnsi="Arial" w:cs="Arial"/>
        </w:rPr>
      </w:pPr>
      <w:r w:rsidRPr="00EB4BBA">
        <w:rPr>
          <w:rFonts w:ascii="Arial" w:hAnsi="Arial" w:cs="Arial"/>
        </w:rPr>
        <w:t xml:space="preserve">2 años x 12 meses </w:t>
      </w:r>
      <w:r w:rsidRPr="00EB4BBA">
        <w:rPr>
          <w:rFonts w:ascii="Arial" w:hAnsi="Arial" w:cs="Arial"/>
        </w:rPr>
        <w:tab/>
        <w:t xml:space="preserve">= </w:t>
      </w:r>
      <w:r w:rsidRPr="00EB4BBA">
        <w:rPr>
          <w:rFonts w:ascii="Arial" w:hAnsi="Arial" w:cs="Arial"/>
        </w:rPr>
        <w:tab/>
        <w:t xml:space="preserve"> </w:t>
      </w:r>
      <w:r w:rsidRPr="00EB4BBA">
        <w:rPr>
          <w:rFonts w:ascii="Arial" w:hAnsi="Arial" w:cs="Arial"/>
          <w:color w:val="1F1F1F"/>
          <w:shd w:val="clear" w:color="auto" w:fill="FFFFFF"/>
        </w:rPr>
        <w:t xml:space="preserve">24 </w:t>
      </w:r>
      <w:r w:rsidRPr="00EB4BBA">
        <w:rPr>
          <w:rFonts w:ascii="Arial" w:hAnsi="Arial" w:cs="Arial"/>
        </w:rPr>
        <w:t>meses</w:t>
      </w:r>
    </w:p>
    <w:p w14:paraId="79431BDC" w14:textId="77777777" w:rsidR="0090552B" w:rsidRPr="00EB4BBA" w:rsidRDefault="0090552B" w:rsidP="0090552B">
      <w:pPr>
        <w:spacing w:after="0" w:line="360" w:lineRule="auto"/>
        <w:jc w:val="both"/>
        <w:rPr>
          <w:rFonts w:ascii="Arial" w:hAnsi="Arial" w:cs="Arial"/>
        </w:rPr>
      </w:pPr>
      <w:r w:rsidRPr="00EB4BBA">
        <w:rPr>
          <w:rFonts w:ascii="Arial" w:hAnsi="Arial" w:cs="Arial"/>
        </w:rPr>
        <w:t>21 días / 30 días</w:t>
      </w:r>
      <w:r w:rsidRPr="00EB4BBA">
        <w:rPr>
          <w:rFonts w:ascii="Arial" w:hAnsi="Arial" w:cs="Arial"/>
        </w:rPr>
        <w:tab/>
        <w:t xml:space="preserve">= </w:t>
      </w:r>
      <w:r w:rsidRPr="00EB4BBA">
        <w:rPr>
          <w:rFonts w:ascii="Arial" w:hAnsi="Arial" w:cs="Arial"/>
        </w:rPr>
        <w:tab/>
      </w:r>
      <w:r w:rsidRPr="00EB4BBA">
        <w:rPr>
          <w:rFonts w:ascii="Arial" w:hAnsi="Arial" w:cs="Arial"/>
          <w:color w:val="1F1F1F"/>
          <w:shd w:val="clear" w:color="auto" w:fill="FFFFFF"/>
        </w:rPr>
        <w:t>0.7</w:t>
      </w:r>
      <w:r w:rsidRPr="00EB4BBA">
        <w:rPr>
          <w:rFonts w:ascii="Arial" w:hAnsi="Arial" w:cs="Arial"/>
        </w:rPr>
        <w:t xml:space="preserve"> meses</w:t>
      </w:r>
    </w:p>
    <w:p w14:paraId="1E90AFC0" w14:textId="77777777" w:rsidR="0090552B" w:rsidRPr="00EB4BBA" w:rsidRDefault="0090552B" w:rsidP="0090552B">
      <w:pPr>
        <w:spacing w:after="0" w:line="360" w:lineRule="auto"/>
        <w:jc w:val="both"/>
        <w:rPr>
          <w:rFonts w:ascii="Arial" w:hAnsi="Arial" w:cs="Arial"/>
          <w:b/>
        </w:rPr>
      </w:pPr>
      <w:proofErr w:type="gramStart"/>
      <w:r w:rsidRPr="00EB4BBA">
        <w:rPr>
          <w:rFonts w:ascii="Arial" w:hAnsi="Arial" w:cs="Arial"/>
          <w:b/>
        </w:rPr>
        <w:t>Total</w:t>
      </w:r>
      <w:proofErr w:type="gramEnd"/>
      <w:r w:rsidRPr="00EB4BBA">
        <w:rPr>
          <w:rFonts w:ascii="Arial" w:hAnsi="Arial" w:cs="Arial"/>
          <w:b/>
        </w:rPr>
        <w:t xml:space="preserve"> meses </w:t>
      </w:r>
      <w:r w:rsidRPr="00EB4BBA">
        <w:rPr>
          <w:rFonts w:ascii="Arial" w:hAnsi="Arial" w:cs="Arial"/>
          <w:b/>
        </w:rPr>
        <w:tab/>
      </w:r>
      <w:r w:rsidRPr="00EB4BBA">
        <w:rPr>
          <w:rFonts w:ascii="Arial" w:hAnsi="Arial" w:cs="Arial"/>
          <w:b/>
        </w:rPr>
        <w:tab/>
        <w:t>=</w:t>
      </w:r>
      <w:r w:rsidRPr="00EB4BBA">
        <w:rPr>
          <w:rFonts w:ascii="Arial" w:hAnsi="Arial" w:cs="Arial"/>
          <w:b/>
        </w:rPr>
        <w:tab/>
        <w:t xml:space="preserve">24.7 meses </w:t>
      </w:r>
    </w:p>
    <w:p w14:paraId="2FB310B9" w14:textId="77777777" w:rsidR="0090552B" w:rsidRPr="00EB4BBA" w:rsidRDefault="0090552B" w:rsidP="0090552B">
      <w:pPr>
        <w:spacing w:after="0" w:line="360" w:lineRule="auto"/>
        <w:jc w:val="both"/>
        <w:rPr>
          <w:rFonts w:ascii="Arial" w:hAnsi="Arial" w:cs="Arial"/>
          <w:b/>
        </w:rPr>
      </w:pPr>
    </w:p>
    <w:p w14:paraId="039556FD" w14:textId="77777777" w:rsidR="0090552B" w:rsidRPr="00EB4BBA" w:rsidRDefault="0090552B" w:rsidP="0090552B">
      <w:pPr>
        <w:spacing w:after="0" w:line="360" w:lineRule="auto"/>
        <w:jc w:val="both"/>
        <w:rPr>
          <w:rFonts w:ascii="Arial" w:hAnsi="Arial" w:cs="Arial"/>
          <w:lang w:val="es-ES"/>
        </w:rPr>
      </w:pPr>
      <w:r w:rsidRPr="00EB4BBA">
        <w:rPr>
          <w:rFonts w:ascii="Arial" w:hAnsi="Arial" w:cs="Arial"/>
          <w:lang w:val="es-ES"/>
        </w:rPr>
        <w:t xml:space="preserve">No se aportó prueba que acredite cuál es el monto de los ingresos que el señor </w:t>
      </w:r>
      <w:r w:rsidRPr="00EB4BBA">
        <w:rPr>
          <w:rFonts w:ascii="Arial" w:hAnsi="Arial" w:cs="Arial"/>
        </w:rPr>
        <w:t xml:space="preserve">Muñoz </w:t>
      </w:r>
      <w:r w:rsidRPr="00EB4BBA">
        <w:rPr>
          <w:rFonts w:ascii="Arial" w:hAnsi="Arial" w:cs="Arial"/>
          <w:lang w:val="es-ES"/>
        </w:rPr>
        <w:t xml:space="preserve">se encontraba percibiendo al momento de los hechos, pero se encontraba en edad productiva (55 años) para la fecha de ocurrencia de los hechos. Motivo por el cual, se debe presumir que devengaba al menos 1 SMLMV, por lo cual, se toma el salario mínimo vigente para la fecha de ocurrencia de los hechos ($1,000,000). </w:t>
      </w:r>
    </w:p>
    <w:p w14:paraId="1336C9DB" w14:textId="77777777" w:rsidR="0090552B" w:rsidRPr="00EB4BBA" w:rsidRDefault="0090552B" w:rsidP="0090552B">
      <w:pPr>
        <w:spacing w:after="0" w:line="360" w:lineRule="auto"/>
        <w:jc w:val="both"/>
        <w:rPr>
          <w:rFonts w:ascii="Arial" w:hAnsi="Arial" w:cs="Arial"/>
          <w:lang w:val="es-ES"/>
        </w:rPr>
      </w:pPr>
    </w:p>
    <w:p w14:paraId="37EA94E6" w14:textId="77777777" w:rsidR="0090552B" w:rsidRPr="00EB4BBA" w:rsidRDefault="0090552B" w:rsidP="0090552B">
      <w:pPr>
        <w:spacing w:after="0" w:line="360" w:lineRule="auto"/>
        <w:jc w:val="both"/>
        <w:rPr>
          <w:rFonts w:ascii="Arial" w:hAnsi="Arial" w:cs="Arial"/>
        </w:rPr>
      </w:pPr>
      <w:r w:rsidRPr="00EB4BBA">
        <w:rPr>
          <w:rFonts w:ascii="Arial" w:hAnsi="Arial" w:cs="Arial"/>
        </w:rPr>
        <w:t xml:space="preserve">Por esa razón, procede la actualización de la renta, así: </w:t>
      </w:r>
    </w:p>
    <w:p w14:paraId="3D5F1A31" w14:textId="77777777" w:rsidR="0090552B" w:rsidRPr="00EB4BBA" w:rsidRDefault="0090552B" w:rsidP="0090552B">
      <w:pPr>
        <w:spacing w:after="0" w:line="360" w:lineRule="auto"/>
        <w:jc w:val="both"/>
        <w:rPr>
          <w:rFonts w:ascii="Arial" w:hAnsi="Arial" w:cs="Arial"/>
        </w:rPr>
      </w:pPr>
      <w:r w:rsidRPr="00EB4BBA">
        <w:rPr>
          <w:rFonts w:ascii="Arial" w:hAnsi="Arial" w:cs="Arial"/>
        </w:rPr>
        <w:t xml:space="preserve">$ </w:t>
      </w:r>
      <w:r w:rsidRPr="00EB4BBA">
        <w:rPr>
          <w:rFonts w:ascii="Arial" w:hAnsi="Arial" w:cs="Arial"/>
          <w:lang w:val="es-ES"/>
        </w:rPr>
        <w:t>($1,000,000</w:t>
      </w:r>
      <w:r w:rsidRPr="00EB4BBA">
        <w:rPr>
          <w:rFonts w:ascii="Arial" w:hAnsi="Arial" w:cs="Arial"/>
        </w:rPr>
        <w:t xml:space="preserve"> x (143,38 [IPC </w:t>
      </w:r>
      <w:proofErr w:type="spellStart"/>
      <w:r w:rsidRPr="00EB4BBA">
        <w:rPr>
          <w:rFonts w:ascii="Arial" w:hAnsi="Arial" w:cs="Arial"/>
        </w:rPr>
        <w:t>Ago</w:t>
      </w:r>
      <w:proofErr w:type="spellEnd"/>
      <w:r w:rsidRPr="00EB4BBA">
        <w:rPr>
          <w:rFonts w:ascii="Arial" w:hAnsi="Arial" w:cs="Arial"/>
        </w:rPr>
        <w:t xml:space="preserve"> 2024] / 122,63 [IPC Sept 2022]) = $ 1.169.208</w:t>
      </w:r>
    </w:p>
    <w:p w14:paraId="047C8D17" w14:textId="77777777" w:rsidR="0090552B" w:rsidRPr="00EB4BBA" w:rsidRDefault="0090552B" w:rsidP="0090552B">
      <w:pPr>
        <w:spacing w:after="0" w:line="360" w:lineRule="auto"/>
        <w:jc w:val="both"/>
        <w:rPr>
          <w:rFonts w:ascii="Arial" w:hAnsi="Arial" w:cs="Arial"/>
        </w:rPr>
      </w:pPr>
      <w:r w:rsidRPr="00EB4BBA">
        <w:rPr>
          <w:rFonts w:ascii="Arial" w:hAnsi="Arial" w:cs="Arial"/>
        </w:rPr>
        <w:t>Se debe multiplicar dicho valor ($1.169.208) por el porcentaje de PCL dictaminado por la Junta Regional de Calificación de Invalidez del Valle del Cauca, esto es 21,25%.</w:t>
      </w:r>
    </w:p>
    <w:p w14:paraId="393D632E" w14:textId="77777777" w:rsidR="0090552B" w:rsidRPr="00EB4BBA" w:rsidRDefault="0090552B" w:rsidP="0090552B">
      <w:pPr>
        <w:spacing w:after="0" w:line="360" w:lineRule="auto"/>
        <w:jc w:val="both"/>
        <w:rPr>
          <w:rFonts w:ascii="Arial" w:hAnsi="Arial" w:cs="Arial"/>
        </w:rPr>
      </w:pPr>
      <w:r w:rsidRPr="00EB4BBA">
        <w:rPr>
          <w:rFonts w:ascii="Arial" w:hAnsi="Arial" w:cs="Arial"/>
        </w:rPr>
        <w:t>1.169.208 x 21,25% = 248.456</w:t>
      </w:r>
    </w:p>
    <w:p w14:paraId="03129B8E" w14:textId="77777777" w:rsidR="0090552B" w:rsidRPr="00EB4BBA" w:rsidRDefault="0090552B" w:rsidP="0090552B">
      <w:pPr>
        <w:spacing w:after="0" w:line="360" w:lineRule="auto"/>
        <w:jc w:val="both"/>
        <w:rPr>
          <w:rFonts w:ascii="Arial" w:hAnsi="Arial" w:cs="Arial"/>
        </w:rPr>
      </w:pPr>
    </w:p>
    <w:p w14:paraId="7BE640C4" w14:textId="77777777" w:rsidR="0090552B" w:rsidRPr="00EB4BBA" w:rsidRDefault="0090552B" w:rsidP="0090552B">
      <w:pPr>
        <w:spacing w:after="0" w:line="360" w:lineRule="auto"/>
        <w:jc w:val="both"/>
        <w:rPr>
          <w:rFonts w:ascii="Arial" w:hAnsi="Arial" w:cs="Arial"/>
        </w:rPr>
      </w:pPr>
      <w:r w:rsidRPr="00EB4BBA">
        <w:rPr>
          <w:rFonts w:ascii="Arial" w:hAnsi="Arial" w:cs="Arial"/>
        </w:rPr>
        <w:t xml:space="preserve">Por lo anterior, se debe tomar el valor de </w:t>
      </w:r>
      <w:r w:rsidRPr="00EB4BBA">
        <w:rPr>
          <w:rFonts w:ascii="Arial" w:hAnsi="Arial" w:cs="Arial"/>
          <w:b/>
          <w:u w:val="single"/>
        </w:rPr>
        <w:t xml:space="preserve">$ </w:t>
      </w:r>
      <w:r w:rsidRPr="00EB4BBA">
        <w:rPr>
          <w:rFonts w:ascii="Arial" w:hAnsi="Arial" w:cs="Arial"/>
          <w:b/>
          <w:bCs/>
          <w:u w:val="single"/>
        </w:rPr>
        <w:t>248.456</w:t>
      </w:r>
      <w:r w:rsidRPr="00EB4BBA">
        <w:rPr>
          <w:rFonts w:ascii="Arial" w:hAnsi="Arial" w:cs="Arial"/>
        </w:rPr>
        <w:t xml:space="preserve"> como el valor a liquidar en la fórmula. </w:t>
      </w:r>
    </w:p>
    <w:p w14:paraId="4B4FA986" w14:textId="77777777" w:rsidR="0090552B" w:rsidRPr="00EB4BBA" w:rsidRDefault="0090552B" w:rsidP="0090552B">
      <w:pPr>
        <w:spacing w:after="0" w:line="360" w:lineRule="auto"/>
        <w:jc w:val="both"/>
        <w:rPr>
          <w:rFonts w:ascii="Arial" w:hAnsi="Arial" w:cs="Arial"/>
        </w:rPr>
      </w:pPr>
    </w:p>
    <w:p w14:paraId="4A275012" w14:textId="77777777" w:rsidR="0090552B" w:rsidRPr="00EB4BBA" w:rsidRDefault="0090552B" w:rsidP="0090552B">
      <w:pPr>
        <w:spacing w:after="0" w:line="360" w:lineRule="auto"/>
        <w:jc w:val="both"/>
        <w:rPr>
          <w:rFonts w:ascii="Arial" w:hAnsi="Arial" w:cs="Arial"/>
          <w:b/>
        </w:rPr>
      </w:pPr>
      <w:r w:rsidRPr="00B94E83">
        <w:rPr>
          <w:rFonts w:ascii="Arial" w:hAnsi="Arial" w:cs="Arial"/>
          <w:noProof/>
          <w:lang w:eastAsia="es-CO"/>
        </w:rPr>
        <w:lastRenderedPageBreak/>
        <w:drawing>
          <wp:anchor distT="0" distB="0" distL="114300" distR="114300" simplePos="0" relativeHeight="251659264" behindDoc="0" locked="0" layoutInCell="1" allowOverlap="1" wp14:anchorId="084EA274" wp14:editId="4BBAF9A8">
            <wp:simplePos x="0" y="0"/>
            <wp:positionH relativeFrom="margin">
              <wp:align>right</wp:align>
            </wp:positionH>
            <wp:positionV relativeFrom="paragraph">
              <wp:posOffset>555625</wp:posOffset>
            </wp:positionV>
            <wp:extent cx="5612130" cy="1779270"/>
            <wp:effectExtent l="0" t="0" r="7620" b="0"/>
            <wp:wrapThrough wrapText="bothSides">
              <wp:wrapPolygon edited="0">
                <wp:start x="0" y="0"/>
                <wp:lineTo x="0" y="21276"/>
                <wp:lineTo x="21556" y="21276"/>
                <wp:lineTo x="21556" y="0"/>
                <wp:lineTo x="0" y="0"/>
              </wp:wrapPolygon>
            </wp:wrapThrough>
            <wp:docPr id="1554421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21905" name=""/>
                    <pic:cNvPicPr/>
                  </pic:nvPicPr>
                  <pic:blipFill>
                    <a:blip r:embed="rId4">
                      <a:extLst>
                        <a:ext uri="{28A0092B-C50C-407E-A947-70E740481C1C}">
                          <a14:useLocalDpi xmlns:a14="http://schemas.microsoft.com/office/drawing/2010/main" val="0"/>
                        </a:ext>
                      </a:extLst>
                    </a:blip>
                    <a:stretch>
                      <a:fillRect/>
                    </a:stretch>
                  </pic:blipFill>
                  <pic:spPr>
                    <a:xfrm>
                      <a:off x="0" y="0"/>
                      <a:ext cx="5612130" cy="1779270"/>
                    </a:xfrm>
                    <a:prstGeom prst="rect">
                      <a:avLst/>
                    </a:prstGeom>
                  </pic:spPr>
                </pic:pic>
              </a:graphicData>
            </a:graphic>
            <wp14:sizeRelH relativeFrom="page">
              <wp14:pctWidth>0</wp14:pctWidth>
            </wp14:sizeRelH>
            <wp14:sizeRelV relativeFrom="page">
              <wp14:pctHeight>0</wp14:pctHeight>
            </wp14:sizeRelV>
          </wp:anchor>
        </w:drawing>
      </w:r>
      <w:r w:rsidRPr="00EB4BBA">
        <w:rPr>
          <w:rFonts w:ascii="Arial" w:hAnsi="Arial" w:cs="Arial"/>
          <w:b/>
        </w:rPr>
        <w:t xml:space="preserve">C). Lucro cesante consolidado. </w:t>
      </w:r>
    </w:p>
    <w:p w14:paraId="6137ACEF" w14:textId="77777777" w:rsidR="0090552B" w:rsidRPr="00EB4BBA" w:rsidRDefault="0090552B" w:rsidP="0090552B">
      <w:pPr>
        <w:pStyle w:val="Prrafodelista"/>
        <w:tabs>
          <w:tab w:val="left" w:pos="3686"/>
        </w:tabs>
        <w:spacing w:after="0" w:line="360" w:lineRule="auto"/>
        <w:jc w:val="both"/>
        <w:rPr>
          <w:rFonts w:ascii="Arial" w:hAnsi="Arial" w:cs="Arial"/>
        </w:rPr>
      </w:pPr>
    </w:p>
    <w:p w14:paraId="2FF24A55" w14:textId="77777777" w:rsidR="0090552B" w:rsidRPr="00EB4BBA" w:rsidRDefault="0090552B" w:rsidP="0090552B">
      <w:pPr>
        <w:spacing w:after="0" w:line="360" w:lineRule="auto"/>
        <w:jc w:val="both"/>
        <w:rPr>
          <w:rFonts w:ascii="Arial" w:hAnsi="Arial" w:cs="Arial"/>
          <w:b/>
        </w:rPr>
      </w:pPr>
    </w:p>
    <w:p w14:paraId="7D1A5BDE" w14:textId="77777777" w:rsidR="0090552B" w:rsidRPr="00EB4BBA" w:rsidRDefault="0090552B" w:rsidP="0090552B">
      <w:pPr>
        <w:spacing w:after="0" w:line="360" w:lineRule="auto"/>
        <w:jc w:val="both"/>
        <w:rPr>
          <w:rFonts w:ascii="Arial" w:hAnsi="Arial" w:cs="Arial"/>
          <w:b/>
        </w:rPr>
      </w:pPr>
      <w:r w:rsidRPr="00EB4BBA">
        <w:rPr>
          <w:rFonts w:ascii="Arial" w:hAnsi="Arial" w:cs="Arial"/>
          <w:b/>
        </w:rPr>
        <w:t>D). Lucro cesante futuro.</w:t>
      </w:r>
    </w:p>
    <w:p w14:paraId="77434E4E" w14:textId="77777777" w:rsidR="0090552B" w:rsidRPr="00EB4BBA" w:rsidRDefault="0090552B" w:rsidP="0090552B">
      <w:pPr>
        <w:spacing w:after="0" w:line="360" w:lineRule="auto"/>
        <w:jc w:val="both"/>
        <w:rPr>
          <w:rFonts w:ascii="Arial" w:hAnsi="Arial" w:cs="Arial"/>
          <w:b/>
        </w:rPr>
      </w:pPr>
    </w:p>
    <w:p w14:paraId="6C1FED83" w14:textId="77777777" w:rsidR="0090552B" w:rsidRPr="00EB4BBA" w:rsidRDefault="0090552B" w:rsidP="0090552B">
      <w:pPr>
        <w:spacing w:after="0" w:line="360" w:lineRule="auto"/>
        <w:jc w:val="both"/>
        <w:rPr>
          <w:rFonts w:ascii="Arial" w:hAnsi="Arial" w:cs="Arial"/>
        </w:rPr>
      </w:pPr>
      <w:r w:rsidRPr="00EB4BBA">
        <w:rPr>
          <w:rFonts w:ascii="Arial" w:hAnsi="Arial" w:cs="Arial"/>
        </w:rPr>
        <w:t>JOSE YIMY MUÑOZ</w:t>
      </w:r>
      <w:r w:rsidRPr="00EB4BBA">
        <w:rPr>
          <w:rFonts w:ascii="Arial" w:hAnsi="Arial" w:cs="Arial"/>
          <w:color w:val="000000"/>
          <w:spacing w:val="2"/>
          <w:bdr w:val="none" w:sz="0" w:space="0" w:color="auto" w:frame="1"/>
          <w:shd w:val="clear" w:color="auto" w:fill="FFFFFF"/>
        </w:rPr>
        <w:t xml:space="preserve"> </w:t>
      </w:r>
      <w:r w:rsidRPr="00EB4BBA">
        <w:rPr>
          <w:rFonts w:ascii="Arial" w:hAnsi="Arial" w:cs="Arial"/>
        </w:rPr>
        <w:t>nace el 10 de noviembre de 1966 y el accidente ocurre el 05 de septiembre del 2022, a la edad de 55 años. Según la Resolución 1555 de 2010, para un hombre de 55 años la expectativa de vida es de 27.2 años, es decir, 326.39 meses. Se debe restar el tiempo anterior, debido a que ya fue liquidado:</w:t>
      </w:r>
    </w:p>
    <w:p w14:paraId="1FE79914" w14:textId="77777777" w:rsidR="0090552B" w:rsidRPr="00EB4BBA" w:rsidRDefault="0090552B" w:rsidP="0090552B">
      <w:pPr>
        <w:spacing w:after="0" w:line="360" w:lineRule="auto"/>
        <w:jc w:val="both"/>
        <w:rPr>
          <w:rFonts w:ascii="Arial" w:hAnsi="Arial" w:cs="Arial"/>
        </w:rPr>
      </w:pPr>
      <w:r w:rsidRPr="00EB4BBA">
        <w:rPr>
          <w:rFonts w:ascii="Arial" w:hAnsi="Arial" w:cs="Arial"/>
        </w:rPr>
        <w:t xml:space="preserve">326.39 - </w:t>
      </w:r>
      <w:r w:rsidRPr="00EB4BBA">
        <w:rPr>
          <w:rFonts w:ascii="Arial" w:hAnsi="Arial" w:cs="Arial"/>
          <w:bCs/>
        </w:rPr>
        <w:t>24.7</w:t>
      </w:r>
      <w:r w:rsidRPr="00EB4BBA">
        <w:rPr>
          <w:rFonts w:ascii="Arial" w:hAnsi="Arial" w:cs="Arial"/>
          <w:b/>
        </w:rPr>
        <w:t xml:space="preserve"> </w:t>
      </w:r>
      <w:r w:rsidRPr="00EB4BBA">
        <w:rPr>
          <w:rFonts w:ascii="Arial" w:hAnsi="Arial" w:cs="Arial"/>
        </w:rPr>
        <w:t xml:space="preserve">= 301,69 meses     </w:t>
      </w:r>
    </w:p>
    <w:p w14:paraId="12E849B1" w14:textId="77777777" w:rsidR="0090552B" w:rsidRPr="00EB4BBA" w:rsidRDefault="0090552B" w:rsidP="0090552B">
      <w:pPr>
        <w:spacing w:after="0" w:line="360" w:lineRule="auto"/>
        <w:jc w:val="both"/>
        <w:rPr>
          <w:rFonts w:ascii="Arial" w:hAnsi="Arial" w:cs="Arial"/>
          <w:lang w:val="es-ES"/>
        </w:rPr>
      </w:pPr>
      <w:r w:rsidRPr="00B94E83">
        <w:rPr>
          <w:rFonts w:ascii="Arial" w:hAnsi="Arial" w:cs="Arial"/>
          <w:noProof/>
          <w:lang w:eastAsia="es-CO"/>
        </w:rPr>
        <w:drawing>
          <wp:inline distT="0" distB="0" distL="0" distR="0" wp14:anchorId="5F0880BD" wp14:editId="643FC347">
            <wp:extent cx="5612130" cy="2056130"/>
            <wp:effectExtent l="0" t="0" r="7620" b="1270"/>
            <wp:docPr id="6286365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36592" name=""/>
                    <pic:cNvPicPr/>
                  </pic:nvPicPr>
                  <pic:blipFill>
                    <a:blip r:embed="rId5"/>
                    <a:stretch>
                      <a:fillRect/>
                    </a:stretch>
                  </pic:blipFill>
                  <pic:spPr>
                    <a:xfrm>
                      <a:off x="0" y="0"/>
                      <a:ext cx="5612130" cy="2056130"/>
                    </a:xfrm>
                    <a:prstGeom prst="rect">
                      <a:avLst/>
                    </a:prstGeom>
                  </pic:spPr>
                </pic:pic>
              </a:graphicData>
            </a:graphic>
          </wp:inline>
        </w:drawing>
      </w:r>
    </w:p>
    <w:p w14:paraId="745FD254" w14:textId="77777777" w:rsidR="002D4D27" w:rsidRDefault="002D4D27"/>
    <w:p w14:paraId="15AB37FA" w14:textId="77777777" w:rsidR="00BA633A" w:rsidRDefault="00BA633A"/>
    <w:p w14:paraId="62FE21A0" w14:textId="77777777" w:rsidR="00BA633A" w:rsidRDefault="00BA633A"/>
    <w:p w14:paraId="667B9D62" w14:textId="77777777" w:rsidR="00BA633A" w:rsidRDefault="00BA633A"/>
    <w:p w14:paraId="694EB4FE" w14:textId="77777777" w:rsidR="00BA633A" w:rsidRDefault="00BA633A"/>
    <w:p w14:paraId="266501E0" w14:textId="77777777" w:rsidR="00BA633A" w:rsidRDefault="00BA633A"/>
    <w:p w14:paraId="65319182" w14:textId="77777777" w:rsidR="00897986" w:rsidRDefault="00897986"/>
    <w:sectPr w:rsidR="008979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2B"/>
    <w:rsid w:val="002D4D27"/>
    <w:rsid w:val="003154E2"/>
    <w:rsid w:val="00897986"/>
    <w:rsid w:val="0090552B"/>
    <w:rsid w:val="00953297"/>
    <w:rsid w:val="00AE5265"/>
    <w:rsid w:val="00BA633A"/>
    <w:rsid w:val="00CF19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433E"/>
  <w15:chartTrackingRefBased/>
  <w15:docId w15:val="{03A7A5E4-C6B8-4813-9331-436ED377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5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5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269</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Suarez Labrada</dc:creator>
  <cp:keywords/>
  <dc:description/>
  <cp:lastModifiedBy>Valeria  Suarez Labrada</cp:lastModifiedBy>
  <cp:revision>1</cp:revision>
  <dcterms:created xsi:type="dcterms:W3CDTF">2024-08-27T16:53:00Z</dcterms:created>
  <dcterms:modified xsi:type="dcterms:W3CDTF">2024-08-27T20:15:00Z</dcterms:modified>
</cp:coreProperties>
</file>