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2CD5" w14:textId="77777777" w:rsidR="007E2764" w:rsidRPr="00BA6A18" w:rsidRDefault="007E2764" w:rsidP="007E2764">
      <w:pPr>
        <w:pStyle w:val="Sinespaciado"/>
        <w:rPr>
          <w:rFonts w:ascii="Arial" w:hAnsi="Arial" w:cs="Arial"/>
        </w:rPr>
      </w:pPr>
      <w:bookmarkStart w:id="0" w:name="_Hlk111204256"/>
      <w:r w:rsidRPr="00BA6A18">
        <w:rPr>
          <w:rFonts w:ascii="Arial" w:hAnsi="Arial" w:cs="Arial"/>
        </w:rPr>
        <w:t>Señores</w:t>
      </w:r>
    </w:p>
    <w:p w14:paraId="38CAC065" w14:textId="123B52C4" w:rsidR="007E2764" w:rsidRPr="00BA6A18" w:rsidRDefault="007E2764" w:rsidP="007E2764">
      <w:pPr>
        <w:pStyle w:val="Sinespaciado"/>
        <w:rPr>
          <w:rFonts w:ascii="Arial" w:hAnsi="Arial" w:cs="Arial"/>
          <w:b/>
          <w:bCs/>
        </w:rPr>
      </w:pPr>
      <w:bookmarkStart w:id="1" w:name="_Hlk166060809"/>
      <w:r w:rsidRPr="00BA6A18">
        <w:rPr>
          <w:rFonts w:ascii="Arial" w:hAnsi="Arial" w:cs="Arial"/>
          <w:b/>
          <w:bCs/>
        </w:rPr>
        <w:t xml:space="preserve">JUZGADO </w:t>
      </w:r>
      <w:r w:rsidR="00E6003C" w:rsidRPr="00BA6A18">
        <w:rPr>
          <w:rFonts w:ascii="Arial" w:hAnsi="Arial" w:cs="Arial"/>
          <w:b/>
          <w:bCs/>
        </w:rPr>
        <w:t>VEINTISEIS</w:t>
      </w:r>
      <w:r w:rsidRPr="00BA6A18">
        <w:rPr>
          <w:rFonts w:ascii="Arial" w:hAnsi="Arial" w:cs="Arial"/>
          <w:b/>
          <w:bCs/>
        </w:rPr>
        <w:t xml:space="preserve"> (0</w:t>
      </w:r>
      <w:r w:rsidR="00E6003C" w:rsidRPr="00BA6A18">
        <w:rPr>
          <w:rFonts w:ascii="Arial" w:hAnsi="Arial" w:cs="Arial"/>
          <w:b/>
          <w:bCs/>
        </w:rPr>
        <w:t>26</w:t>
      </w:r>
      <w:r w:rsidRPr="00BA6A18">
        <w:rPr>
          <w:rFonts w:ascii="Arial" w:hAnsi="Arial" w:cs="Arial"/>
          <w:b/>
          <w:bCs/>
        </w:rPr>
        <w:t xml:space="preserve">) LABORAL DEL CIRCUITO DE </w:t>
      </w:r>
      <w:r w:rsidR="00E6003C" w:rsidRPr="00BA6A18">
        <w:rPr>
          <w:rFonts w:ascii="Arial" w:hAnsi="Arial" w:cs="Arial"/>
          <w:b/>
          <w:bCs/>
        </w:rPr>
        <w:t>BOGOTÁ</w:t>
      </w:r>
    </w:p>
    <w:bookmarkEnd w:id="1"/>
    <w:p w14:paraId="11218D05" w14:textId="577EFB54" w:rsidR="00E6003C" w:rsidRPr="00BA6A18" w:rsidRDefault="00E6003C" w:rsidP="007E2764">
      <w:pPr>
        <w:pStyle w:val="Sinespaciado"/>
        <w:rPr>
          <w:rFonts w:ascii="Arial" w:hAnsi="Arial" w:cs="Arial"/>
        </w:rPr>
      </w:pPr>
      <w:r w:rsidRPr="00BA6A18">
        <w:rPr>
          <w:rFonts w:ascii="Arial" w:hAnsi="Arial" w:cs="Arial"/>
        </w:rPr>
        <w:fldChar w:fldCharType="begin"/>
      </w:r>
      <w:r w:rsidRPr="00BA6A18">
        <w:rPr>
          <w:rFonts w:ascii="Arial" w:hAnsi="Arial" w:cs="Arial"/>
        </w:rPr>
        <w:instrText>HYPERLINK "mailto:jlato26@cendoj.ramajudicial.gov.co"</w:instrText>
      </w:r>
      <w:r w:rsidRPr="00BA6A18">
        <w:rPr>
          <w:rFonts w:ascii="Arial" w:hAnsi="Arial" w:cs="Arial"/>
        </w:rPr>
      </w:r>
      <w:r w:rsidRPr="00BA6A18">
        <w:rPr>
          <w:rFonts w:ascii="Arial" w:hAnsi="Arial" w:cs="Arial"/>
        </w:rPr>
        <w:fldChar w:fldCharType="separate"/>
      </w:r>
      <w:r w:rsidRPr="00BA6A18">
        <w:rPr>
          <w:rStyle w:val="Hipervnculo"/>
          <w:rFonts w:ascii="Arial" w:hAnsi="Arial" w:cs="Arial"/>
        </w:rPr>
        <w:t>jlato26@cendoj.ramajudicial.gov.co</w:t>
      </w:r>
      <w:r w:rsidRPr="00BA6A18">
        <w:rPr>
          <w:rFonts w:ascii="Arial" w:hAnsi="Arial" w:cs="Arial"/>
        </w:rPr>
        <w:fldChar w:fldCharType="end"/>
      </w:r>
    </w:p>
    <w:p w14:paraId="216E0D0C" w14:textId="35971A02" w:rsidR="007E2764" w:rsidRPr="00BA6A18" w:rsidRDefault="007E2764" w:rsidP="007E2764">
      <w:pPr>
        <w:pStyle w:val="Sinespaciado"/>
        <w:rPr>
          <w:rFonts w:ascii="Arial" w:hAnsi="Arial" w:cs="Arial"/>
        </w:rPr>
      </w:pPr>
      <w:r w:rsidRPr="00BA6A18">
        <w:rPr>
          <w:rFonts w:ascii="Arial" w:hAnsi="Arial" w:cs="Arial"/>
        </w:rPr>
        <w:t xml:space="preserve">E.   S.   D. </w:t>
      </w:r>
    </w:p>
    <w:p w14:paraId="15F74F77" w14:textId="77777777" w:rsidR="007E2764" w:rsidRPr="00BA6A18" w:rsidRDefault="007E2764" w:rsidP="007E2764">
      <w:pPr>
        <w:spacing w:after="0" w:line="240" w:lineRule="auto"/>
        <w:jc w:val="both"/>
        <w:rPr>
          <w:rFonts w:ascii="Arial" w:hAnsi="Arial" w:cs="Arial"/>
          <w:b/>
          <w:bCs/>
        </w:rPr>
      </w:pPr>
    </w:p>
    <w:bookmarkEnd w:id="0"/>
    <w:p w14:paraId="4BB0545B" w14:textId="77777777" w:rsidR="007E2764" w:rsidRPr="00BA6A18" w:rsidRDefault="007E2764" w:rsidP="007E2764">
      <w:pPr>
        <w:pStyle w:val="Sinespaciado"/>
        <w:rPr>
          <w:rFonts w:ascii="Arial" w:hAnsi="Arial" w:cs="Arial"/>
        </w:rPr>
      </w:pPr>
      <w:r w:rsidRPr="00BA6A18">
        <w:rPr>
          <w:rFonts w:ascii="Arial" w:hAnsi="Arial" w:cs="Arial"/>
          <w:b/>
        </w:rPr>
        <w:t xml:space="preserve">Proceso: </w:t>
      </w:r>
      <w:r w:rsidRPr="00BA6A18">
        <w:rPr>
          <w:rFonts w:ascii="Arial" w:hAnsi="Arial" w:cs="Arial"/>
          <w:b/>
        </w:rPr>
        <w:tab/>
      </w:r>
      <w:r w:rsidRPr="00BA6A18">
        <w:rPr>
          <w:rFonts w:ascii="Arial" w:hAnsi="Arial" w:cs="Arial"/>
          <w:b/>
        </w:rPr>
        <w:tab/>
      </w:r>
      <w:r w:rsidRPr="00BA6A18">
        <w:rPr>
          <w:rFonts w:ascii="Arial" w:hAnsi="Arial" w:cs="Arial"/>
        </w:rPr>
        <w:t>ORDINARIO LABORAL DE PRIMERA INSTANCIA</w:t>
      </w:r>
    </w:p>
    <w:p w14:paraId="46A115E1" w14:textId="03CA295B" w:rsidR="007E2764" w:rsidRPr="00BA6A18" w:rsidRDefault="007E2764" w:rsidP="007E2764">
      <w:pPr>
        <w:pStyle w:val="Default"/>
        <w:jc w:val="both"/>
        <w:rPr>
          <w:rFonts w:ascii="Arial" w:hAnsi="Arial" w:cs="Arial"/>
          <w:bCs/>
          <w:sz w:val="22"/>
          <w:szCs w:val="22"/>
        </w:rPr>
      </w:pPr>
      <w:r w:rsidRPr="00BA6A18">
        <w:rPr>
          <w:rFonts w:ascii="Arial" w:hAnsi="Arial" w:cs="Arial"/>
          <w:b/>
          <w:sz w:val="22"/>
          <w:szCs w:val="22"/>
        </w:rPr>
        <w:t xml:space="preserve">Demandante: </w:t>
      </w:r>
      <w:r w:rsidRPr="00BA6A18">
        <w:rPr>
          <w:rFonts w:ascii="Arial" w:hAnsi="Arial" w:cs="Arial"/>
          <w:b/>
          <w:sz w:val="22"/>
          <w:szCs w:val="22"/>
        </w:rPr>
        <w:tab/>
      </w:r>
      <w:bookmarkStart w:id="2" w:name="_Hlk162378735"/>
      <w:r w:rsidR="002359AE" w:rsidRPr="00BA6A18">
        <w:rPr>
          <w:rFonts w:ascii="Arial" w:hAnsi="Arial" w:cs="Arial"/>
          <w:bCs/>
          <w:sz w:val="22"/>
          <w:szCs w:val="22"/>
        </w:rPr>
        <w:t>GUILLERMO BOBADILLA MENDEZ</w:t>
      </w:r>
    </w:p>
    <w:bookmarkEnd w:id="2"/>
    <w:p w14:paraId="2CD12504" w14:textId="77777777" w:rsidR="007E2764" w:rsidRPr="00BA6A18" w:rsidRDefault="007E2764" w:rsidP="007E2764">
      <w:pPr>
        <w:pStyle w:val="Default"/>
        <w:ind w:left="2124" w:hanging="2124"/>
        <w:jc w:val="both"/>
        <w:rPr>
          <w:rFonts w:ascii="Arial" w:hAnsi="Arial" w:cs="Arial"/>
          <w:sz w:val="22"/>
          <w:szCs w:val="22"/>
        </w:rPr>
      </w:pPr>
      <w:r w:rsidRPr="00BA6A18">
        <w:rPr>
          <w:rFonts w:ascii="Arial" w:hAnsi="Arial" w:cs="Arial"/>
          <w:b/>
          <w:sz w:val="22"/>
          <w:szCs w:val="22"/>
        </w:rPr>
        <w:t xml:space="preserve">Demandados: </w:t>
      </w:r>
      <w:r w:rsidRPr="00BA6A18">
        <w:rPr>
          <w:rFonts w:ascii="Arial" w:hAnsi="Arial" w:cs="Arial"/>
          <w:b/>
          <w:sz w:val="22"/>
          <w:szCs w:val="22"/>
        </w:rPr>
        <w:tab/>
      </w:r>
      <w:r w:rsidRPr="00BA6A18">
        <w:rPr>
          <w:rFonts w:ascii="Arial" w:hAnsi="Arial" w:cs="Arial"/>
          <w:sz w:val="22"/>
          <w:szCs w:val="22"/>
        </w:rPr>
        <w:t>COLFONDOS S.A. Y OTROS</w:t>
      </w:r>
    </w:p>
    <w:p w14:paraId="6E85E0D8" w14:textId="77777777" w:rsidR="007E2764" w:rsidRPr="00BA6A18" w:rsidRDefault="007E2764" w:rsidP="007E2764">
      <w:pPr>
        <w:pStyle w:val="Default"/>
        <w:jc w:val="both"/>
        <w:rPr>
          <w:rFonts w:ascii="Arial" w:hAnsi="Arial" w:cs="Arial"/>
          <w:sz w:val="22"/>
          <w:szCs w:val="22"/>
        </w:rPr>
      </w:pPr>
      <w:r w:rsidRPr="00BA6A18">
        <w:rPr>
          <w:rFonts w:ascii="Arial" w:hAnsi="Arial" w:cs="Arial"/>
          <w:b/>
          <w:sz w:val="22"/>
          <w:szCs w:val="22"/>
        </w:rPr>
        <w:t>Llamado en G:</w:t>
      </w:r>
      <w:r w:rsidRPr="00BA6A18">
        <w:rPr>
          <w:rFonts w:ascii="Arial" w:hAnsi="Arial" w:cs="Arial"/>
          <w:sz w:val="22"/>
          <w:szCs w:val="22"/>
        </w:rPr>
        <w:t xml:space="preserve">   </w:t>
      </w:r>
      <w:r w:rsidRPr="00BA6A18">
        <w:rPr>
          <w:rFonts w:ascii="Arial" w:hAnsi="Arial" w:cs="Arial"/>
          <w:sz w:val="22"/>
          <w:szCs w:val="22"/>
        </w:rPr>
        <w:tab/>
        <w:t>ALLIANZ SEGUROS DE VIDA S.A.</w:t>
      </w:r>
    </w:p>
    <w:p w14:paraId="210FA8DE" w14:textId="6FB76AA7" w:rsidR="007E2764" w:rsidRPr="00BA6A18" w:rsidRDefault="007E2764" w:rsidP="007E2764">
      <w:pPr>
        <w:spacing w:after="0" w:line="240" w:lineRule="auto"/>
        <w:rPr>
          <w:rFonts w:ascii="Arial" w:hAnsi="Arial" w:cs="Arial"/>
          <w:bCs/>
        </w:rPr>
      </w:pPr>
      <w:r w:rsidRPr="00BA6A18">
        <w:rPr>
          <w:rFonts w:ascii="Arial" w:hAnsi="Arial" w:cs="Arial"/>
          <w:b/>
        </w:rPr>
        <w:t xml:space="preserve">Radicación:       </w:t>
      </w:r>
      <w:r w:rsidRPr="00BA6A18">
        <w:rPr>
          <w:rFonts w:ascii="Arial" w:hAnsi="Arial" w:cs="Arial"/>
          <w:b/>
        </w:rPr>
        <w:tab/>
      </w:r>
      <w:r w:rsidR="00E6003C" w:rsidRPr="00BA6A18">
        <w:rPr>
          <w:rFonts w:ascii="Arial" w:hAnsi="Arial" w:cs="Arial"/>
          <w:bCs/>
        </w:rPr>
        <w:t>11001310502620230044100</w:t>
      </w:r>
    </w:p>
    <w:p w14:paraId="70CE23CA" w14:textId="77777777" w:rsidR="007E2764" w:rsidRPr="00BA6A18" w:rsidRDefault="007E2764" w:rsidP="007E2764">
      <w:pPr>
        <w:tabs>
          <w:tab w:val="right" w:pos="9404"/>
        </w:tabs>
        <w:spacing w:after="0" w:line="240" w:lineRule="auto"/>
        <w:jc w:val="both"/>
        <w:rPr>
          <w:rFonts w:ascii="Arial" w:hAnsi="Arial" w:cs="Arial"/>
          <w:b/>
          <w:bCs/>
        </w:rPr>
      </w:pPr>
    </w:p>
    <w:p w14:paraId="2F3FDFBD" w14:textId="77777777" w:rsidR="007E2764" w:rsidRPr="00BA6A18" w:rsidRDefault="007E2764" w:rsidP="007E2764">
      <w:pPr>
        <w:spacing w:after="0" w:line="240" w:lineRule="auto"/>
        <w:jc w:val="both"/>
        <w:rPr>
          <w:rFonts w:ascii="Arial" w:hAnsi="Arial" w:cs="Arial"/>
        </w:rPr>
      </w:pPr>
      <w:r w:rsidRPr="00BA6A18">
        <w:rPr>
          <w:rFonts w:ascii="Arial" w:hAnsi="Arial" w:cs="Arial"/>
          <w:b/>
          <w:bCs/>
        </w:rPr>
        <w:t>REFERENCIA</w:t>
      </w:r>
      <w:r w:rsidRPr="00BA6A18">
        <w:rPr>
          <w:rFonts w:ascii="Arial" w:hAnsi="Arial" w:cs="Arial"/>
        </w:rPr>
        <w:t xml:space="preserve">: </w:t>
      </w:r>
      <w:r w:rsidRPr="00BA6A18">
        <w:rPr>
          <w:rFonts w:ascii="Arial" w:hAnsi="Arial" w:cs="Arial"/>
        </w:rPr>
        <w:tab/>
        <w:t xml:space="preserve"> CONTESTACIÓN DEMANDA Y LLAMAMIENTO EN GARANTÍA</w:t>
      </w:r>
    </w:p>
    <w:p w14:paraId="40772A1B" w14:textId="77777777" w:rsidR="007E2764" w:rsidRPr="00BA6A18" w:rsidRDefault="007E2764" w:rsidP="007E2764">
      <w:pPr>
        <w:spacing w:after="0" w:line="240" w:lineRule="auto"/>
        <w:jc w:val="both"/>
        <w:rPr>
          <w:rFonts w:ascii="Arial" w:hAnsi="Arial" w:cs="Arial"/>
          <w:b/>
        </w:rPr>
      </w:pPr>
    </w:p>
    <w:p w14:paraId="36971C7C" w14:textId="488EC59F" w:rsidR="007E2764" w:rsidRPr="00BA6A18" w:rsidRDefault="007E2764" w:rsidP="007E2764">
      <w:pPr>
        <w:spacing w:after="0" w:line="240" w:lineRule="auto"/>
        <w:jc w:val="both"/>
        <w:rPr>
          <w:rFonts w:ascii="Arial" w:hAnsi="Arial" w:cs="Arial"/>
        </w:rPr>
      </w:pPr>
      <w:r w:rsidRPr="00BA6A18">
        <w:rPr>
          <w:rFonts w:ascii="Arial" w:hAnsi="Arial" w:cs="Arial"/>
          <w:b/>
          <w:bCs/>
        </w:rPr>
        <w:t xml:space="preserve">GUSTAVO ALBERTO HERRERA ÁVILA, </w:t>
      </w:r>
      <w:r w:rsidRPr="00BA6A18">
        <w:rPr>
          <w:rFonts w:ascii="Arial" w:hAnsi="Arial" w:cs="Arial"/>
          <w:bCs/>
        </w:rPr>
        <w:t>mayor de edad,</w:t>
      </w:r>
      <w:r w:rsidRPr="00BA6A18">
        <w:rPr>
          <w:rFonts w:ascii="Arial" w:hAnsi="Arial" w:cs="Arial"/>
          <w:b/>
          <w:bCs/>
        </w:rPr>
        <w:t xml:space="preserve"> </w:t>
      </w:r>
      <w:r w:rsidRPr="00BA6A18">
        <w:rPr>
          <w:rFonts w:ascii="Arial" w:hAnsi="Arial" w:cs="Arial"/>
        </w:rPr>
        <w:t>identificado con cédula de ciudadanía No. 19.395.114 de Bogotá D.C., abogado titulado y en ejercicio, portador de la tarjeta profesional No. 39.116 del Consejo Superior de la Judicatura, actuando en mi calidad de apoderado de</w:t>
      </w:r>
      <w:r w:rsidRPr="00BA6A18">
        <w:rPr>
          <w:rFonts w:ascii="Arial" w:hAnsi="Arial" w:cs="Arial"/>
          <w:b/>
        </w:rPr>
        <w:t xml:space="preserve"> </w:t>
      </w:r>
      <w:r w:rsidRPr="00BA6A18">
        <w:rPr>
          <w:rFonts w:ascii="Arial" w:hAnsi="Arial" w:cs="Arial"/>
          <w:b/>
          <w:bCs/>
        </w:rPr>
        <w:t>ALLIANZ SEGUROS DE VIDA S.A.</w:t>
      </w:r>
      <w:r w:rsidRPr="00BA6A18">
        <w:rPr>
          <w:rFonts w:ascii="Arial" w:hAnsi="Arial" w:cs="Arial"/>
        </w:rPr>
        <w:t xml:space="preserve"> conforme se acredita con el poder y certificado de existencia y representación legal adjunto, encontrándome dentro del término legal comedidamente procedo, en primer lugar, a CONTESTAR LA DEMANDA propuesta por el señor </w:t>
      </w:r>
      <w:r w:rsidR="002359AE" w:rsidRPr="00BA6A18">
        <w:rPr>
          <w:rFonts w:ascii="Arial" w:hAnsi="Arial" w:cs="Arial"/>
          <w:b/>
          <w:bCs/>
        </w:rPr>
        <w:t>GUILLERMO BOBADILLA MENDEZ</w:t>
      </w:r>
      <w:r w:rsidRPr="00BA6A18">
        <w:rPr>
          <w:rFonts w:ascii="Arial" w:hAnsi="Arial" w:cs="Arial"/>
        </w:rPr>
        <w:t xml:space="preserve"> en contra de la </w:t>
      </w:r>
      <w:bookmarkStart w:id="3" w:name="_Hlk166060919"/>
      <w:bookmarkStart w:id="4" w:name="_Hlk166934225"/>
      <w:r w:rsidRPr="00BA6A18">
        <w:rPr>
          <w:rFonts w:ascii="Arial" w:hAnsi="Arial" w:cs="Arial"/>
          <w:b/>
          <w:bCs/>
        </w:rPr>
        <w:t xml:space="preserve">ADMINISTRADORA COLOMBIANA DE PENSIONES – COLPENSIONES, </w:t>
      </w:r>
      <w:r w:rsidR="002359AE" w:rsidRPr="00BA6A18">
        <w:rPr>
          <w:rFonts w:ascii="Arial" w:hAnsi="Arial" w:cs="Arial"/>
          <w:b/>
          <w:bCs/>
        </w:rPr>
        <w:t xml:space="preserve">y </w:t>
      </w:r>
      <w:r w:rsidRPr="00BA6A18">
        <w:rPr>
          <w:rFonts w:ascii="Arial" w:hAnsi="Arial" w:cs="Arial"/>
          <w:b/>
          <w:bCs/>
        </w:rPr>
        <w:t>COLFONDOS S.A. PENSIONES Y CESANTIAS,</w:t>
      </w:r>
      <w:bookmarkEnd w:id="3"/>
      <w:bookmarkEnd w:id="4"/>
      <w:r w:rsidRPr="00BA6A18">
        <w:rPr>
          <w:rFonts w:ascii="Arial" w:hAnsi="Arial" w:cs="Arial"/>
        </w:rPr>
        <w:t xml:space="preserve"> y en segundo lugar, a </w:t>
      </w:r>
      <w:r w:rsidRPr="00BA6A18">
        <w:rPr>
          <w:rFonts w:ascii="Arial" w:hAnsi="Arial" w:cs="Arial"/>
          <w:b/>
          <w:bCs/>
        </w:rPr>
        <w:t>CONTESTAR EL LLAMAMIENTO EN GARANTÍA</w:t>
      </w:r>
      <w:r w:rsidRPr="00BA6A18">
        <w:rPr>
          <w:rFonts w:ascii="Arial" w:hAnsi="Arial" w:cs="Arial"/>
        </w:rPr>
        <w:t xml:space="preserve"> formulado por </w:t>
      </w:r>
      <w:r w:rsidRPr="00BA6A18">
        <w:rPr>
          <w:rFonts w:ascii="Arial" w:hAnsi="Arial" w:cs="Arial"/>
          <w:b/>
          <w:bCs/>
        </w:rPr>
        <w:t>COLFONDOS S.A.</w:t>
      </w:r>
      <w:r w:rsidRPr="00BA6A18">
        <w:rPr>
          <w:rFonts w:ascii="Arial" w:hAnsi="Arial" w:cs="Arial"/>
        </w:rPr>
        <w:t xml:space="preserve"> a mi prohijada.</w:t>
      </w:r>
    </w:p>
    <w:p w14:paraId="5E2C903F" w14:textId="77777777" w:rsidR="007E2764" w:rsidRPr="00BA6A18" w:rsidRDefault="007E2764" w:rsidP="007E2764">
      <w:pPr>
        <w:spacing w:after="0" w:line="240" w:lineRule="auto"/>
        <w:jc w:val="both"/>
        <w:rPr>
          <w:rFonts w:ascii="Arial" w:hAnsi="Arial" w:cs="Arial"/>
          <w:u w:val="single"/>
        </w:rPr>
      </w:pPr>
    </w:p>
    <w:p w14:paraId="6EA69A80" w14:textId="77777777" w:rsidR="007E2764" w:rsidRPr="00BA6A18" w:rsidRDefault="007E2764" w:rsidP="007E2764">
      <w:pPr>
        <w:pStyle w:val="Sinespaciado"/>
        <w:jc w:val="center"/>
        <w:rPr>
          <w:rFonts w:ascii="Arial" w:hAnsi="Arial" w:cs="Arial"/>
          <w:b/>
          <w:bCs/>
          <w:u w:val="single"/>
        </w:rPr>
      </w:pPr>
      <w:r w:rsidRPr="00BA6A18">
        <w:rPr>
          <w:rFonts w:ascii="Arial" w:hAnsi="Arial" w:cs="Arial"/>
          <w:b/>
          <w:bCs/>
          <w:u w:val="single"/>
        </w:rPr>
        <w:t xml:space="preserve">CAPÍTULO I.  </w:t>
      </w:r>
    </w:p>
    <w:p w14:paraId="088203A2" w14:textId="77777777" w:rsidR="007E2764" w:rsidRPr="00BA6A18" w:rsidRDefault="007E2764" w:rsidP="007E2764">
      <w:pPr>
        <w:pStyle w:val="Sinespaciado"/>
        <w:jc w:val="center"/>
        <w:rPr>
          <w:rFonts w:ascii="Arial" w:hAnsi="Arial" w:cs="Arial"/>
          <w:b/>
          <w:bCs/>
          <w:u w:val="single"/>
        </w:rPr>
      </w:pPr>
      <w:r w:rsidRPr="00BA6A18">
        <w:rPr>
          <w:rFonts w:ascii="Arial" w:hAnsi="Arial" w:cs="Arial"/>
          <w:b/>
          <w:bCs/>
          <w:u w:val="single"/>
        </w:rPr>
        <w:t>CONTESTACIÓN DE LA DEMANDA</w:t>
      </w:r>
    </w:p>
    <w:p w14:paraId="7ED21D50" w14:textId="7F7BB58B" w:rsidR="007E2764" w:rsidRPr="00BA6A18" w:rsidRDefault="007E2764" w:rsidP="007E2764">
      <w:pPr>
        <w:pStyle w:val="Sinespaciado"/>
        <w:jc w:val="center"/>
        <w:rPr>
          <w:rFonts w:ascii="Arial" w:hAnsi="Arial" w:cs="Arial"/>
          <w:b/>
          <w:bCs/>
          <w:u w:val="single"/>
        </w:rPr>
      </w:pPr>
      <w:r w:rsidRPr="00BA6A18">
        <w:rPr>
          <w:rFonts w:ascii="Arial" w:hAnsi="Arial" w:cs="Arial"/>
          <w:b/>
          <w:bCs/>
          <w:u w:val="single"/>
        </w:rPr>
        <w:t xml:space="preserve">PRONUNCIAMIENTO FRENTE A LOS HECHOS </w:t>
      </w:r>
    </w:p>
    <w:p w14:paraId="5DBB807E" w14:textId="77777777" w:rsidR="007E2764" w:rsidRPr="00BA6A18" w:rsidRDefault="007E2764" w:rsidP="007E2764">
      <w:pPr>
        <w:pStyle w:val="Standard"/>
        <w:spacing w:after="0" w:line="240" w:lineRule="auto"/>
        <w:jc w:val="both"/>
        <w:rPr>
          <w:rFonts w:ascii="Arial" w:hAnsi="Arial" w:cs="Arial"/>
          <w:b/>
          <w:bCs/>
        </w:rPr>
      </w:pPr>
    </w:p>
    <w:p w14:paraId="3C931756" w14:textId="4B6B5C85" w:rsidR="00E6003C" w:rsidRPr="00BA6A18" w:rsidRDefault="007E2764" w:rsidP="00E6003C">
      <w:pPr>
        <w:spacing w:after="0" w:line="240" w:lineRule="auto"/>
        <w:jc w:val="both"/>
        <w:rPr>
          <w:rFonts w:ascii="Arial" w:hAnsi="Arial" w:cs="Arial"/>
          <w:color w:val="000000"/>
          <w:shd w:val="clear" w:color="auto" w:fill="FFFFFF"/>
        </w:rPr>
      </w:pPr>
      <w:r w:rsidRPr="00BA6A18">
        <w:rPr>
          <w:rFonts w:ascii="Arial" w:hAnsi="Arial" w:cs="Arial"/>
          <w:b/>
        </w:rPr>
        <w:t>Al hecho 1</w:t>
      </w:r>
      <w:r w:rsidRPr="00BA6A18">
        <w:rPr>
          <w:rFonts w:ascii="Arial" w:hAnsi="Arial" w:cs="Arial"/>
        </w:rPr>
        <w:t xml:space="preserve">: </w:t>
      </w:r>
      <w:r w:rsidRPr="00BA6A18">
        <w:rPr>
          <w:rFonts w:ascii="Arial" w:hAnsi="Arial" w:cs="Arial"/>
          <w:b/>
          <w:bCs/>
        </w:rPr>
        <w:t xml:space="preserve">NO ME CONSTA </w:t>
      </w:r>
      <w:r w:rsidRPr="00BA6A18">
        <w:rPr>
          <w:rFonts w:ascii="Arial" w:hAnsi="Arial" w:cs="Arial"/>
        </w:rPr>
        <w:t xml:space="preserve">que el señor </w:t>
      </w:r>
      <w:r w:rsidR="002359AE" w:rsidRPr="00BA6A18">
        <w:rPr>
          <w:rFonts w:ascii="Arial" w:hAnsi="Arial" w:cs="Arial"/>
        </w:rPr>
        <w:t>GUILLERMO BOBADILLA MENDEZ</w:t>
      </w:r>
      <w:r w:rsidRPr="00BA6A18">
        <w:rPr>
          <w:rFonts w:ascii="Arial" w:hAnsi="Arial" w:cs="Arial"/>
        </w:rPr>
        <w:t xml:space="preserve"> </w:t>
      </w:r>
      <w:r w:rsidR="00E6003C" w:rsidRPr="00BA6A18">
        <w:rPr>
          <w:rFonts w:ascii="Arial" w:hAnsi="Arial" w:cs="Arial"/>
        </w:rPr>
        <w:t>nació el 19 de octubre de 1955 y que cuenta con 68 años de edad al año 2023</w:t>
      </w:r>
      <w:r w:rsidRPr="00BA6A18">
        <w:rPr>
          <w:rFonts w:ascii="Arial" w:hAnsi="Arial" w:cs="Arial"/>
          <w:color w:val="000000"/>
          <w:shd w:val="clear" w:color="auto" w:fill="FFFFFF"/>
        </w:rPr>
        <w:t xml:space="preserve">, </w:t>
      </w:r>
      <w:r w:rsidR="00E6003C" w:rsidRPr="00BA6A18">
        <w:rPr>
          <w:rStyle w:val="normaltextrun"/>
          <w:rFonts w:ascii="Arial" w:hAnsi="Arial" w:cs="Arial"/>
          <w:color w:val="000000"/>
          <w:shd w:val="clear" w:color="auto" w:fill="FFFFFF"/>
        </w:rPr>
        <w:t>por</w:t>
      </w:r>
      <w:r w:rsidR="00E6003C"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5C5126D" w14:textId="71F3221E" w:rsidR="007E2764" w:rsidRPr="00BA6A18" w:rsidRDefault="007E2764" w:rsidP="007E2764">
      <w:pPr>
        <w:spacing w:after="0" w:line="240" w:lineRule="auto"/>
        <w:jc w:val="both"/>
        <w:rPr>
          <w:rFonts w:ascii="Arial" w:hAnsi="Arial" w:cs="Arial"/>
        </w:rPr>
      </w:pPr>
    </w:p>
    <w:p w14:paraId="6460AF3F" w14:textId="10864B81" w:rsidR="007E2764" w:rsidRPr="00BA6A18" w:rsidRDefault="007E2764" w:rsidP="007E2764">
      <w:pPr>
        <w:spacing w:after="0" w:line="240" w:lineRule="auto"/>
        <w:jc w:val="both"/>
        <w:rPr>
          <w:rFonts w:ascii="Arial" w:hAnsi="Arial" w:cs="Arial"/>
          <w:bCs/>
        </w:rPr>
      </w:pPr>
      <w:r w:rsidRPr="00BA6A18">
        <w:rPr>
          <w:rFonts w:ascii="Arial" w:hAnsi="Arial" w:cs="Arial"/>
          <w:b/>
          <w:bCs/>
        </w:rPr>
        <w:t xml:space="preserve">Al hecho 2: NO ME CONSTA </w:t>
      </w:r>
      <w:r w:rsidRPr="00BA6A18">
        <w:rPr>
          <w:rFonts w:ascii="Arial" w:hAnsi="Arial" w:cs="Arial"/>
        </w:rPr>
        <w:t xml:space="preserve">que el señor </w:t>
      </w:r>
      <w:r w:rsidR="002359AE" w:rsidRPr="00BA6A18">
        <w:rPr>
          <w:rFonts w:ascii="Arial" w:hAnsi="Arial" w:cs="Arial"/>
        </w:rPr>
        <w:t>GUILLERMO BOBADILLA MENDEZ</w:t>
      </w:r>
      <w:r w:rsidRPr="00BA6A18">
        <w:rPr>
          <w:rFonts w:ascii="Arial" w:hAnsi="Arial" w:cs="Arial"/>
        </w:rPr>
        <w:t xml:space="preserve"> </w:t>
      </w:r>
      <w:r w:rsidR="00E6003C" w:rsidRPr="00BA6A18">
        <w:rPr>
          <w:rFonts w:ascii="Arial" w:hAnsi="Arial" w:cs="Arial"/>
        </w:rPr>
        <w:t>cuenta con un aproximado de 1.610 semanas cotizadas al sistema de pensiones</w:t>
      </w:r>
      <w:r w:rsidRPr="00BA6A18">
        <w:rPr>
          <w:rFonts w:ascii="Arial" w:hAnsi="Arial" w:cs="Arial"/>
        </w:rPr>
        <w:t xml:space="preserve">, </w:t>
      </w:r>
      <w:r w:rsidRPr="00BA6A18">
        <w:rPr>
          <w:rFonts w:ascii="Arial" w:hAnsi="Arial" w:cs="Arial"/>
          <w:bCs/>
        </w:rPr>
        <w:t>pues mi prohijada</w:t>
      </w:r>
      <w:r w:rsidRPr="00BA6A18">
        <w:rPr>
          <w:rFonts w:ascii="Arial" w:hAnsi="Arial" w:cs="Arial"/>
        </w:rPr>
        <w:t xml:space="preserve"> </w:t>
      </w:r>
      <w:r w:rsidRPr="00BA6A18">
        <w:rPr>
          <w:rFonts w:ascii="Arial" w:hAnsi="Arial" w:cs="Arial"/>
          <w:bCs/>
        </w:rPr>
        <w:t>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2FE0F2" w14:textId="77777777" w:rsidR="007E2764" w:rsidRPr="00BA6A18" w:rsidRDefault="007E2764" w:rsidP="007E2764">
      <w:pPr>
        <w:spacing w:after="0" w:line="240" w:lineRule="auto"/>
        <w:jc w:val="both"/>
        <w:rPr>
          <w:rFonts w:ascii="Arial" w:hAnsi="Arial" w:cs="Arial"/>
        </w:rPr>
      </w:pPr>
    </w:p>
    <w:p w14:paraId="03D594AF" w14:textId="23DEF0A4" w:rsidR="007E2764" w:rsidRPr="00BA6A18" w:rsidRDefault="007E2764" w:rsidP="007E2764">
      <w:pPr>
        <w:spacing w:after="0" w:line="240" w:lineRule="auto"/>
        <w:jc w:val="both"/>
        <w:rPr>
          <w:rFonts w:ascii="Arial" w:hAnsi="Arial" w:cs="Arial"/>
          <w:color w:val="000000"/>
          <w:shd w:val="clear" w:color="auto" w:fill="FFFFFF"/>
        </w:rPr>
      </w:pPr>
      <w:r w:rsidRPr="00BA6A18">
        <w:rPr>
          <w:rFonts w:ascii="Arial" w:hAnsi="Arial" w:cs="Arial"/>
          <w:b/>
        </w:rPr>
        <w:t xml:space="preserve">Al hecho 3: </w:t>
      </w:r>
      <w:r w:rsidRPr="00BA6A18">
        <w:rPr>
          <w:rFonts w:ascii="Arial" w:hAnsi="Arial" w:cs="Arial"/>
          <w:b/>
          <w:bCs/>
        </w:rPr>
        <w:t xml:space="preserve">NO ME CONSTA </w:t>
      </w:r>
      <w:r w:rsidRPr="00BA6A18">
        <w:rPr>
          <w:rFonts w:ascii="Arial" w:hAnsi="Arial" w:cs="Arial"/>
        </w:rPr>
        <w:t xml:space="preserve">que el señor </w:t>
      </w:r>
      <w:r w:rsidR="002359AE" w:rsidRPr="00BA6A18">
        <w:rPr>
          <w:rFonts w:ascii="Arial" w:hAnsi="Arial" w:cs="Arial"/>
        </w:rPr>
        <w:t>GUILLERMO BOBADILLA MENDEZ</w:t>
      </w:r>
      <w:r w:rsidRPr="00BA6A18">
        <w:rPr>
          <w:rFonts w:ascii="Arial" w:hAnsi="Arial" w:cs="Arial"/>
        </w:rPr>
        <w:t xml:space="preserve"> </w:t>
      </w:r>
      <w:r w:rsidR="00E6003C" w:rsidRPr="00BA6A18">
        <w:rPr>
          <w:rFonts w:ascii="Arial" w:hAnsi="Arial" w:cs="Arial"/>
        </w:rPr>
        <w:t>se ha desempeñado principalmente como trabajador de varias entidades públicas como: en el Departamento Administrativo de Bienestar Social del Distrito de Bogotá, DIAN, Superintendencia Financiera, CISA, Secretaria distrital de Gobierno y Contraloría</w:t>
      </w:r>
      <w:r w:rsidRPr="00BA6A18">
        <w:rPr>
          <w:rFonts w:ascii="Arial" w:hAnsi="Arial" w:cs="Arial"/>
        </w:rPr>
        <w:t xml:space="preserve">, </w:t>
      </w:r>
      <w:bookmarkStart w:id="5" w:name="_Hlk182221039"/>
      <w:r w:rsidRPr="00BA6A18">
        <w:rPr>
          <w:rStyle w:val="normaltextrun"/>
          <w:rFonts w:ascii="Arial" w:hAnsi="Arial" w:cs="Arial"/>
          <w:color w:val="000000"/>
          <w:shd w:val="clear" w:color="auto" w:fill="FFFFFF"/>
        </w:rPr>
        <w:t>por</w:t>
      </w:r>
      <w:r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bookmarkEnd w:id="5"/>
    <w:p w14:paraId="33B5BF4A" w14:textId="77777777" w:rsidR="007E2764" w:rsidRPr="00BA6A18" w:rsidRDefault="007E2764" w:rsidP="007E2764">
      <w:pPr>
        <w:spacing w:after="0" w:line="240" w:lineRule="auto"/>
        <w:jc w:val="both"/>
        <w:rPr>
          <w:rFonts w:ascii="Arial" w:hAnsi="Arial" w:cs="Arial"/>
          <w:color w:val="000000"/>
          <w:shd w:val="clear" w:color="auto" w:fill="FFFFFF"/>
        </w:rPr>
      </w:pPr>
    </w:p>
    <w:p w14:paraId="7A9D0DDC" w14:textId="0456E6B6" w:rsidR="007E2764" w:rsidRPr="00BA6A18" w:rsidRDefault="007E2764" w:rsidP="006955B7">
      <w:pPr>
        <w:spacing w:after="0" w:line="240" w:lineRule="auto"/>
        <w:jc w:val="both"/>
        <w:rPr>
          <w:rFonts w:ascii="Arial" w:hAnsi="Arial" w:cs="Arial"/>
        </w:rPr>
      </w:pPr>
      <w:r w:rsidRPr="00BA6A18">
        <w:rPr>
          <w:rFonts w:ascii="Arial" w:hAnsi="Arial" w:cs="Arial"/>
          <w:b/>
          <w:bCs/>
        </w:rPr>
        <w:t xml:space="preserve">Al hecho 4: NO ME CONSTA </w:t>
      </w:r>
      <w:r w:rsidRPr="00BA6A18">
        <w:rPr>
          <w:rFonts w:ascii="Arial" w:hAnsi="Arial" w:cs="Arial"/>
        </w:rPr>
        <w:t xml:space="preserve">que el señor </w:t>
      </w:r>
      <w:r w:rsidR="002359AE" w:rsidRPr="00BA6A18">
        <w:rPr>
          <w:rFonts w:ascii="Arial" w:hAnsi="Arial" w:cs="Arial"/>
        </w:rPr>
        <w:t>GUILLERMO BOBADILLA MENDEZ</w:t>
      </w:r>
      <w:r w:rsidRPr="00BA6A18">
        <w:rPr>
          <w:rFonts w:ascii="Arial" w:hAnsi="Arial" w:cs="Arial"/>
        </w:rPr>
        <w:t xml:space="preserve"> </w:t>
      </w:r>
      <w:r w:rsidR="006042B8" w:rsidRPr="00BA6A18">
        <w:rPr>
          <w:rFonts w:ascii="Arial" w:hAnsi="Arial" w:cs="Arial"/>
        </w:rPr>
        <w:t>inició su vida laboral formal, laborando para el Departamento Administrativo de Bienestar Social del Distrito de Bogotá, (Hoy Secretaría Distrital de Integración Social), siendo afiliado al sistema de pensiones desde Julio de 1985 con la Caja de Previsión Social del Distrito</w:t>
      </w:r>
      <w:r w:rsidRPr="00BA6A18">
        <w:rPr>
          <w:rFonts w:ascii="Arial" w:hAnsi="Arial" w:cs="Arial"/>
        </w:rPr>
        <w:t xml:space="preserve">, </w:t>
      </w:r>
      <w:r w:rsidRPr="00BA6A18">
        <w:rPr>
          <w:rStyle w:val="normaltextrun"/>
          <w:rFonts w:ascii="Arial" w:hAnsi="Arial" w:cs="Arial"/>
          <w:color w:val="000000"/>
          <w:shd w:val="clear" w:color="auto" w:fill="FFFFFF"/>
        </w:rPr>
        <w:t>por</w:t>
      </w:r>
      <w:r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6B6B10" w14:textId="77777777" w:rsidR="006955B7" w:rsidRPr="00BA6A18" w:rsidRDefault="006955B7" w:rsidP="006955B7">
      <w:pPr>
        <w:spacing w:after="0" w:line="240" w:lineRule="auto"/>
        <w:jc w:val="both"/>
        <w:rPr>
          <w:rFonts w:ascii="Arial" w:hAnsi="Arial" w:cs="Arial"/>
        </w:rPr>
      </w:pPr>
    </w:p>
    <w:p w14:paraId="7629A32F" w14:textId="01C885DC" w:rsidR="007E2764" w:rsidRPr="00BA6A18" w:rsidRDefault="007E2764" w:rsidP="007E2764">
      <w:pPr>
        <w:shd w:val="clear" w:color="auto" w:fill="FFFFFF"/>
        <w:spacing w:after="0" w:line="240" w:lineRule="auto"/>
        <w:jc w:val="both"/>
        <w:textAlignment w:val="baseline"/>
        <w:rPr>
          <w:rFonts w:ascii="Arial" w:hAnsi="Arial" w:cs="Arial"/>
          <w:b/>
          <w:bCs/>
        </w:rPr>
      </w:pPr>
      <w:r w:rsidRPr="00BA6A18">
        <w:rPr>
          <w:rFonts w:ascii="Arial" w:hAnsi="Arial" w:cs="Arial"/>
          <w:b/>
          <w:bCs/>
        </w:rPr>
        <w:lastRenderedPageBreak/>
        <w:t xml:space="preserve">Al hecho 5: NO ME CONSTA </w:t>
      </w:r>
      <w:r w:rsidRPr="00BA6A18">
        <w:rPr>
          <w:rFonts w:ascii="Arial" w:hAnsi="Arial" w:cs="Arial"/>
        </w:rPr>
        <w:t xml:space="preserve">que el señor </w:t>
      </w:r>
      <w:r w:rsidR="002359AE" w:rsidRPr="00BA6A18">
        <w:rPr>
          <w:rFonts w:ascii="Arial" w:hAnsi="Arial" w:cs="Arial"/>
        </w:rPr>
        <w:t>GUILLERMO BOBADILLA MENDEZ</w:t>
      </w:r>
      <w:r w:rsidRPr="00BA6A18">
        <w:rPr>
          <w:rFonts w:ascii="Arial" w:hAnsi="Arial" w:cs="Arial"/>
        </w:rPr>
        <w:t xml:space="preserve"> </w:t>
      </w:r>
      <w:r w:rsidR="006042B8" w:rsidRPr="00BA6A18">
        <w:rPr>
          <w:rFonts w:ascii="Arial" w:hAnsi="Arial" w:cs="Arial"/>
        </w:rPr>
        <w:t>realizó cotizaciones al régimen de prima media con el mismo Departamento Administrativo de Bienestar Social del Distrito de Bogotá hasta febrero de 1.993</w:t>
      </w:r>
      <w:r w:rsidRPr="00BA6A18">
        <w:rPr>
          <w:rFonts w:ascii="Arial" w:hAnsi="Arial" w:cs="Arial"/>
        </w:rPr>
        <w:t xml:space="preserve">, </w:t>
      </w:r>
      <w:r w:rsidR="006042B8" w:rsidRPr="00BA6A18">
        <w:rPr>
          <w:rStyle w:val="normaltextrun"/>
          <w:rFonts w:ascii="Arial" w:hAnsi="Arial" w:cs="Arial"/>
          <w:color w:val="000000"/>
          <w:shd w:val="clear" w:color="auto" w:fill="FFFFFF"/>
        </w:rPr>
        <w:t>por</w:t>
      </w:r>
      <w:r w:rsidR="006042B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66426D" w14:textId="77777777" w:rsidR="007E2764" w:rsidRPr="00BA6A18" w:rsidRDefault="007E2764" w:rsidP="007E2764">
      <w:pPr>
        <w:shd w:val="clear" w:color="auto" w:fill="FFFFFF"/>
        <w:spacing w:after="0" w:line="240" w:lineRule="auto"/>
        <w:jc w:val="both"/>
        <w:textAlignment w:val="baseline"/>
        <w:rPr>
          <w:rFonts w:ascii="Arial" w:hAnsi="Arial" w:cs="Arial"/>
          <w:bCs/>
        </w:rPr>
      </w:pPr>
    </w:p>
    <w:p w14:paraId="5C2D3888" w14:textId="625359B5" w:rsidR="00754179" w:rsidRPr="00BA6A18" w:rsidRDefault="007E2764" w:rsidP="006042B8">
      <w:pPr>
        <w:shd w:val="clear" w:color="auto" w:fill="FFFFFF"/>
        <w:spacing w:after="0" w:line="240" w:lineRule="auto"/>
        <w:jc w:val="both"/>
        <w:textAlignment w:val="baseline"/>
        <w:rPr>
          <w:rFonts w:ascii="Arial" w:hAnsi="Arial" w:cs="Arial"/>
          <w:color w:val="000000"/>
          <w:shd w:val="clear" w:color="auto" w:fill="FFFFFF"/>
        </w:rPr>
      </w:pPr>
      <w:r w:rsidRPr="00BA6A18">
        <w:rPr>
          <w:rFonts w:ascii="Arial" w:hAnsi="Arial" w:cs="Arial"/>
          <w:b/>
        </w:rPr>
        <w:t xml:space="preserve">Al hecho 6: </w:t>
      </w:r>
      <w:r w:rsidRPr="00BA6A18">
        <w:rPr>
          <w:rFonts w:ascii="Arial" w:hAnsi="Arial" w:cs="Arial"/>
          <w:b/>
          <w:bCs/>
        </w:rPr>
        <w:t xml:space="preserve">NO ME CONSTA </w:t>
      </w:r>
      <w:r w:rsidRPr="00BA6A18">
        <w:rPr>
          <w:rFonts w:ascii="Arial" w:hAnsi="Arial" w:cs="Arial"/>
        </w:rPr>
        <w:t xml:space="preserve">que </w:t>
      </w:r>
      <w:r w:rsidR="006042B8" w:rsidRPr="00BA6A18">
        <w:rPr>
          <w:rFonts w:ascii="Arial" w:hAnsi="Arial" w:cs="Arial"/>
        </w:rPr>
        <w:t>el</w:t>
      </w:r>
      <w:r w:rsidRPr="00BA6A18">
        <w:rPr>
          <w:rFonts w:ascii="Arial" w:hAnsi="Arial" w:cs="Arial"/>
        </w:rPr>
        <w:t xml:space="preserve"> </w:t>
      </w:r>
      <w:r w:rsidR="002359AE" w:rsidRPr="00BA6A18">
        <w:rPr>
          <w:rFonts w:ascii="Arial" w:hAnsi="Arial" w:cs="Arial"/>
        </w:rPr>
        <w:t>GUILLERMO BOBADILLA MENDEZ</w:t>
      </w:r>
      <w:r w:rsidRPr="00BA6A18">
        <w:rPr>
          <w:rFonts w:ascii="Arial" w:hAnsi="Arial" w:cs="Arial"/>
        </w:rPr>
        <w:t xml:space="preserve">, </w:t>
      </w:r>
      <w:r w:rsidR="006042B8" w:rsidRPr="00BA6A18">
        <w:rPr>
          <w:rFonts w:ascii="Arial" w:hAnsi="Arial" w:cs="Arial"/>
        </w:rPr>
        <w:t>continuó cotizando al Régimen de Prima Media con la Dirección de Aduanas Nacionales (Actual Dirección de Impuestos y Aduanas Nacionales) desde febrero de 1993 hasta septiembre 30 de 1994</w:t>
      </w:r>
      <w:r w:rsidRPr="00BA6A18">
        <w:rPr>
          <w:rFonts w:ascii="Arial" w:hAnsi="Arial" w:cs="Arial"/>
        </w:rPr>
        <w:t xml:space="preserve">, </w:t>
      </w:r>
      <w:r w:rsidR="006042B8" w:rsidRPr="00BA6A18">
        <w:rPr>
          <w:rStyle w:val="normaltextrun"/>
          <w:rFonts w:ascii="Arial" w:hAnsi="Arial" w:cs="Arial"/>
          <w:color w:val="000000"/>
          <w:shd w:val="clear" w:color="auto" w:fill="FFFFFF"/>
        </w:rPr>
        <w:t>por</w:t>
      </w:r>
      <w:r w:rsidR="006042B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0EBEB10" w14:textId="77777777" w:rsidR="006042B8" w:rsidRPr="00BA6A18" w:rsidRDefault="006042B8" w:rsidP="006042B8">
      <w:pPr>
        <w:shd w:val="clear" w:color="auto" w:fill="FFFFFF"/>
        <w:spacing w:after="0" w:line="240" w:lineRule="auto"/>
        <w:jc w:val="both"/>
        <w:textAlignment w:val="baseline"/>
        <w:rPr>
          <w:rFonts w:ascii="Arial" w:hAnsi="Arial" w:cs="Arial"/>
          <w:b/>
          <w:bCs/>
        </w:rPr>
      </w:pPr>
    </w:p>
    <w:p w14:paraId="6A20E83E" w14:textId="6B0754BD" w:rsidR="006042B8" w:rsidRPr="00BA6A18" w:rsidRDefault="00C607A4" w:rsidP="006D0800">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w:t>
      </w:r>
      <w:r w:rsidR="006955B7" w:rsidRPr="00BA6A18">
        <w:rPr>
          <w:rFonts w:ascii="Arial" w:hAnsi="Arial" w:cs="Arial"/>
          <w:b/>
          <w:bCs/>
          <w:color w:val="000000"/>
          <w:shd w:val="clear" w:color="auto" w:fill="FFFFFF"/>
        </w:rPr>
        <w:t xml:space="preserve"> 7</w:t>
      </w:r>
      <w:r w:rsidRPr="00BA6A18">
        <w:rPr>
          <w:rFonts w:ascii="Arial" w:hAnsi="Arial" w:cs="Arial"/>
          <w:b/>
          <w:bCs/>
          <w:color w:val="000000"/>
          <w:shd w:val="clear" w:color="auto" w:fill="FFFFFF"/>
        </w:rPr>
        <w:t>:</w:t>
      </w:r>
      <w:r w:rsidR="00754179" w:rsidRPr="00BA6A18">
        <w:rPr>
          <w:rFonts w:ascii="Arial" w:hAnsi="Arial" w:cs="Arial"/>
          <w:b/>
          <w:bCs/>
          <w:color w:val="000000"/>
          <w:shd w:val="clear" w:color="auto" w:fill="FFFFFF"/>
        </w:rPr>
        <w:t xml:space="preserve"> NO ME CONSTA</w:t>
      </w:r>
      <w:r w:rsidR="005E28C7" w:rsidRPr="00BA6A18">
        <w:rPr>
          <w:rFonts w:ascii="Arial" w:hAnsi="Arial" w:cs="Arial"/>
          <w:color w:val="000000"/>
          <w:shd w:val="clear" w:color="auto" w:fill="FFFFFF"/>
        </w:rPr>
        <w:t xml:space="preserve"> que </w:t>
      </w:r>
      <w:r w:rsidR="006042B8" w:rsidRPr="00BA6A18">
        <w:rPr>
          <w:rFonts w:ascii="Arial" w:hAnsi="Arial" w:cs="Arial"/>
          <w:color w:val="000000"/>
          <w:shd w:val="clear" w:color="auto" w:fill="FFFFFF"/>
        </w:rPr>
        <w:t xml:space="preserve">para el mes de octubre de 1994 se efectuó una reunión con un grupo de trabajadores en las instalaciones de la Dirección de Impuestos y Aduanas Nacionales dentro de los cuales se encontraba el señor GUILLERMO BOBADILLA MÉNDEZ y asesoras de Colfondos S.A., </w:t>
      </w:r>
      <w:r w:rsidR="006042B8" w:rsidRPr="00BA6A18">
        <w:rPr>
          <w:rStyle w:val="normaltextrun"/>
          <w:rFonts w:ascii="Arial" w:hAnsi="Arial" w:cs="Arial"/>
          <w:color w:val="000000"/>
          <w:shd w:val="clear" w:color="auto" w:fill="FFFFFF"/>
        </w:rPr>
        <w:t>por</w:t>
      </w:r>
      <w:r w:rsidR="006042B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BA6A18" w:rsidRDefault="00754179" w:rsidP="00A028FA">
      <w:pPr>
        <w:spacing w:after="0" w:line="240" w:lineRule="auto"/>
        <w:jc w:val="both"/>
        <w:rPr>
          <w:rFonts w:ascii="Arial" w:hAnsi="Arial" w:cs="Arial"/>
          <w:b/>
          <w:bCs/>
          <w:color w:val="000000"/>
          <w:shd w:val="clear" w:color="auto" w:fill="FFFFFF"/>
        </w:rPr>
      </w:pPr>
    </w:p>
    <w:p w14:paraId="3AAB86EE" w14:textId="52F7AFFE" w:rsidR="00B000F8" w:rsidRPr="00BA6A18" w:rsidRDefault="00C607A4" w:rsidP="00AC0F74">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AC0F74" w:rsidRPr="00BA6A18">
        <w:rPr>
          <w:rFonts w:ascii="Arial" w:hAnsi="Arial" w:cs="Arial"/>
          <w:b/>
          <w:bCs/>
          <w:color w:val="000000"/>
          <w:shd w:val="clear" w:color="auto" w:fill="FFFFFF"/>
        </w:rPr>
        <w:t>8</w:t>
      </w:r>
      <w:r w:rsidRPr="00BA6A18">
        <w:rPr>
          <w:rFonts w:ascii="Arial" w:hAnsi="Arial" w:cs="Arial"/>
          <w:b/>
          <w:bCs/>
          <w:color w:val="000000"/>
          <w:shd w:val="clear" w:color="auto" w:fill="FFFFFF"/>
        </w:rPr>
        <w:t>:</w:t>
      </w:r>
      <w:r w:rsidR="0093469E" w:rsidRPr="00BA6A18">
        <w:rPr>
          <w:rFonts w:ascii="Arial" w:hAnsi="Arial" w:cs="Arial"/>
          <w:b/>
          <w:bCs/>
          <w:color w:val="000000"/>
          <w:shd w:val="clear" w:color="auto" w:fill="FFFFFF"/>
        </w:rPr>
        <w:t xml:space="preserve"> NO ME CONSTA </w:t>
      </w:r>
      <w:r w:rsidR="001D0B94" w:rsidRPr="00BA6A18">
        <w:rPr>
          <w:rFonts w:ascii="Arial" w:hAnsi="Arial" w:cs="Arial"/>
          <w:color w:val="000000"/>
          <w:shd w:val="clear" w:color="auto" w:fill="FFFFFF"/>
        </w:rPr>
        <w:t>que</w:t>
      </w:r>
      <w:r w:rsidR="00AC0F74" w:rsidRPr="00BA6A18">
        <w:rPr>
          <w:rFonts w:ascii="Arial" w:hAnsi="Arial" w:cs="Arial"/>
          <w:color w:val="000000"/>
          <w:shd w:val="clear" w:color="auto" w:fill="FFFFFF"/>
        </w:rPr>
        <w:t xml:space="preserve"> la</w:t>
      </w:r>
      <w:r w:rsidR="00B000F8" w:rsidRPr="00BA6A18">
        <w:rPr>
          <w:rFonts w:ascii="Arial" w:hAnsi="Arial" w:cs="Arial"/>
          <w:color w:val="000000"/>
          <w:shd w:val="clear" w:color="auto" w:fill="FFFFFF"/>
        </w:rPr>
        <w:t>s asesoras de Colfondos S.A. recomendaron e indujeron a los trabajadores para que se trasladaran al fondo privado, indicando que el modelo del seguro social se iba a acabar y no se les garantizaba su pensión por vejez,</w:t>
      </w:r>
      <w:r w:rsidR="00B000F8" w:rsidRPr="00BA6A18">
        <w:rPr>
          <w:rStyle w:val="normaltextrun"/>
          <w:rFonts w:ascii="Arial" w:hAnsi="Arial" w:cs="Arial"/>
          <w:color w:val="000000"/>
          <w:shd w:val="clear" w:color="auto" w:fill="FFFFFF"/>
        </w:rPr>
        <w:t xml:space="preserve"> por</w:t>
      </w:r>
      <w:r w:rsidR="00B000F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BA6A18" w:rsidRDefault="00C607A4" w:rsidP="00A028FA">
      <w:pPr>
        <w:spacing w:after="0" w:line="240" w:lineRule="auto"/>
        <w:jc w:val="both"/>
        <w:rPr>
          <w:rFonts w:ascii="Arial" w:hAnsi="Arial" w:cs="Arial"/>
          <w:b/>
          <w:bCs/>
          <w:color w:val="000000"/>
          <w:shd w:val="clear" w:color="auto" w:fill="FFFFFF"/>
        </w:rPr>
      </w:pPr>
    </w:p>
    <w:p w14:paraId="1219CF04" w14:textId="77777777" w:rsidR="00B000F8" w:rsidRPr="00BA6A18" w:rsidRDefault="00C607A4" w:rsidP="00B000F8">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AC0F74" w:rsidRPr="00BA6A18">
        <w:rPr>
          <w:rFonts w:ascii="Arial" w:hAnsi="Arial" w:cs="Arial"/>
          <w:b/>
          <w:bCs/>
          <w:color w:val="000000"/>
          <w:shd w:val="clear" w:color="auto" w:fill="FFFFFF"/>
        </w:rPr>
        <w:t>9</w:t>
      </w:r>
      <w:r w:rsidRPr="00BA6A18">
        <w:rPr>
          <w:rFonts w:ascii="Arial" w:hAnsi="Arial" w:cs="Arial"/>
          <w:b/>
          <w:bCs/>
          <w:color w:val="000000"/>
          <w:shd w:val="clear" w:color="auto" w:fill="FFFFFF"/>
        </w:rPr>
        <w:t>:</w:t>
      </w:r>
      <w:r w:rsidR="00AC0F74" w:rsidRPr="00BA6A18">
        <w:rPr>
          <w:rFonts w:ascii="Arial" w:hAnsi="Arial" w:cs="Arial"/>
          <w:b/>
          <w:bCs/>
          <w:color w:val="000000"/>
          <w:shd w:val="clear" w:color="auto" w:fill="FFFFFF"/>
        </w:rPr>
        <w:t xml:space="preserve"> </w:t>
      </w:r>
      <w:r w:rsidR="00B000F8" w:rsidRPr="00BA6A18">
        <w:rPr>
          <w:rFonts w:ascii="Arial" w:hAnsi="Arial" w:cs="Arial"/>
          <w:b/>
          <w:bCs/>
          <w:color w:val="000000"/>
          <w:shd w:val="clear" w:color="auto" w:fill="FFFFFF"/>
        </w:rPr>
        <w:t xml:space="preserve">NO ME CONSTA </w:t>
      </w:r>
      <w:r w:rsidR="00B000F8" w:rsidRPr="00BA6A18">
        <w:rPr>
          <w:rFonts w:ascii="Arial" w:hAnsi="Arial" w:cs="Arial"/>
          <w:color w:val="000000"/>
          <w:shd w:val="clear" w:color="auto" w:fill="FFFFFF"/>
        </w:rPr>
        <w:t xml:space="preserve">que las asesoras de Colfondos S.A. les indicaron a los trabajadores que dentro de las bondades del traslado estaba el hecho de poderse jubilar a la edad que quisieran y adicionalmente que el monto de sus mesadas pensionales sería bastante alto más que en el régimen de Prima Media, </w:t>
      </w:r>
      <w:r w:rsidR="00B000F8" w:rsidRPr="00BA6A18">
        <w:rPr>
          <w:rStyle w:val="normaltextrun"/>
          <w:rFonts w:ascii="Arial" w:hAnsi="Arial" w:cs="Arial"/>
          <w:color w:val="000000"/>
          <w:shd w:val="clear" w:color="auto" w:fill="FFFFFF"/>
        </w:rPr>
        <w:t>por</w:t>
      </w:r>
      <w:r w:rsidR="00B000F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F6982ED" w14:textId="77777777" w:rsidR="00B000F8" w:rsidRPr="00BA6A18" w:rsidRDefault="00B000F8" w:rsidP="00A028FA">
      <w:pPr>
        <w:spacing w:after="0" w:line="240" w:lineRule="auto"/>
        <w:jc w:val="both"/>
        <w:rPr>
          <w:rFonts w:ascii="Arial" w:hAnsi="Arial" w:cs="Arial"/>
          <w:b/>
          <w:bCs/>
          <w:color w:val="000000"/>
          <w:shd w:val="clear" w:color="auto" w:fill="FFFFFF"/>
        </w:rPr>
      </w:pPr>
    </w:p>
    <w:p w14:paraId="0B6D59EA" w14:textId="1FB711B3" w:rsidR="00B000F8" w:rsidRPr="00BA6A18" w:rsidRDefault="00EC7761" w:rsidP="00C91547">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w:t>
      </w:r>
      <w:r w:rsidR="005C7E7D" w:rsidRPr="00BA6A18">
        <w:rPr>
          <w:rFonts w:ascii="Arial" w:hAnsi="Arial" w:cs="Arial"/>
          <w:b/>
          <w:bCs/>
          <w:color w:val="000000"/>
          <w:shd w:val="clear" w:color="auto" w:fill="FFFFFF"/>
        </w:rPr>
        <w:t xml:space="preserve"> </w:t>
      </w:r>
      <w:r w:rsidR="00AC0F74" w:rsidRPr="00BA6A18">
        <w:rPr>
          <w:rFonts w:ascii="Arial" w:hAnsi="Arial" w:cs="Arial"/>
          <w:b/>
          <w:bCs/>
          <w:color w:val="000000"/>
          <w:shd w:val="clear" w:color="auto" w:fill="FFFFFF"/>
        </w:rPr>
        <w:t>10</w:t>
      </w:r>
      <w:r w:rsidRPr="00BA6A18">
        <w:rPr>
          <w:rFonts w:ascii="Arial" w:hAnsi="Arial" w:cs="Arial"/>
          <w:b/>
          <w:bCs/>
          <w:color w:val="000000"/>
          <w:shd w:val="clear" w:color="auto" w:fill="FFFFFF"/>
        </w:rPr>
        <w:t xml:space="preserve">: </w:t>
      </w:r>
      <w:r w:rsidR="00C91547" w:rsidRPr="00BA6A18">
        <w:rPr>
          <w:rFonts w:ascii="Arial" w:hAnsi="Arial" w:cs="Arial"/>
          <w:b/>
          <w:bCs/>
          <w:color w:val="000000"/>
          <w:shd w:val="clear" w:color="auto" w:fill="FFFFFF"/>
        </w:rPr>
        <w:t xml:space="preserve">NO ME CONSTA </w:t>
      </w:r>
      <w:r w:rsidR="00AC0F74" w:rsidRPr="00BA6A18">
        <w:rPr>
          <w:rFonts w:ascii="Arial" w:hAnsi="Arial" w:cs="Arial"/>
          <w:color w:val="000000"/>
          <w:shd w:val="clear" w:color="auto" w:fill="FFFFFF"/>
        </w:rPr>
        <w:t xml:space="preserve">que </w:t>
      </w:r>
      <w:r w:rsidR="00B000F8" w:rsidRPr="00BA6A18">
        <w:rPr>
          <w:rFonts w:ascii="Arial" w:hAnsi="Arial" w:cs="Arial"/>
          <w:color w:val="000000"/>
          <w:shd w:val="clear" w:color="auto" w:fill="FFFFFF"/>
        </w:rPr>
        <w:t xml:space="preserve">la asesoría brindada al señor GUILLERMO BOBADILLA MÉNDEZ no fue técnica ni mucho menos personalizada, pues se trató más de una charla generalizada dirigida a la totalidad de los trabajadores que se encontraban en ese momento, </w:t>
      </w:r>
      <w:r w:rsidR="00B000F8" w:rsidRPr="00BA6A18">
        <w:rPr>
          <w:rStyle w:val="normaltextrun"/>
          <w:rFonts w:ascii="Arial" w:hAnsi="Arial" w:cs="Arial"/>
          <w:color w:val="000000"/>
          <w:shd w:val="clear" w:color="auto" w:fill="FFFFFF"/>
        </w:rPr>
        <w:t>por</w:t>
      </w:r>
      <w:r w:rsidR="00B000F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193CA7" w14:textId="77777777" w:rsidR="00A62400" w:rsidRPr="00BA6A18" w:rsidRDefault="00A62400" w:rsidP="00A028FA">
      <w:pPr>
        <w:spacing w:after="0" w:line="240" w:lineRule="auto"/>
        <w:jc w:val="both"/>
        <w:rPr>
          <w:rFonts w:ascii="Arial" w:hAnsi="Arial" w:cs="Arial"/>
          <w:color w:val="000000"/>
          <w:shd w:val="clear" w:color="auto" w:fill="FFFFFF"/>
        </w:rPr>
      </w:pPr>
    </w:p>
    <w:p w14:paraId="0883C708" w14:textId="72D3EFC6" w:rsidR="00A62400" w:rsidRPr="00BA6A18" w:rsidRDefault="00EC7761"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AC0F74" w:rsidRPr="00BA6A18">
        <w:rPr>
          <w:rFonts w:ascii="Arial" w:hAnsi="Arial" w:cs="Arial"/>
          <w:b/>
          <w:bCs/>
          <w:color w:val="000000"/>
          <w:shd w:val="clear" w:color="auto" w:fill="FFFFFF"/>
        </w:rPr>
        <w:t>11</w:t>
      </w:r>
      <w:r w:rsidRPr="00BA6A18">
        <w:rPr>
          <w:rFonts w:ascii="Arial" w:hAnsi="Arial" w:cs="Arial"/>
          <w:b/>
          <w:bCs/>
          <w:color w:val="000000"/>
          <w:shd w:val="clear" w:color="auto" w:fill="FFFFFF"/>
        </w:rPr>
        <w:t>: NO ME CONSTA</w:t>
      </w:r>
      <w:r w:rsidR="00A62400" w:rsidRPr="00BA6A18">
        <w:rPr>
          <w:rFonts w:ascii="Arial" w:hAnsi="Arial" w:cs="Arial"/>
          <w:b/>
          <w:bCs/>
          <w:color w:val="000000"/>
          <w:shd w:val="clear" w:color="auto" w:fill="FFFFFF"/>
        </w:rPr>
        <w:t xml:space="preserve"> </w:t>
      </w:r>
      <w:r w:rsidR="00A62400" w:rsidRPr="00BA6A18">
        <w:rPr>
          <w:rFonts w:ascii="Arial" w:hAnsi="Arial" w:cs="Arial"/>
          <w:color w:val="000000"/>
          <w:shd w:val="clear" w:color="auto" w:fill="FFFFFF"/>
        </w:rPr>
        <w:t>que</w:t>
      </w:r>
      <w:r w:rsidR="005C7E7D" w:rsidRPr="00BA6A18">
        <w:rPr>
          <w:rFonts w:ascii="Arial" w:hAnsi="Arial" w:cs="Arial"/>
          <w:color w:val="000000"/>
          <w:shd w:val="clear" w:color="auto" w:fill="FFFFFF"/>
        </w:rPr>
        <w:t xml:space="preserve"> </w:t>
      </w:r>
      <w:r w:rsidR="00B000F8" w:rsidRPr="00BA6A18">
        <w:rPr>
          <w:rFonts w:ascii="Arial" w:hAnsi="Arial" w:cs="Arial"/>
          <w:color w:val="000000"/>
          <w:shd w:val="clear" w:color="auto" w:fill="FFFFFF"/>
        </w:rPr>
        <w:t>a</w:t>
      </w:r>
      <w:r w:rsidR="00AC0F74" w:rsidRPr="00BA6A18">
        <w:rPr>
          <w:rFonts w:ascii="Arial" w:hAnsi="Arial" w:cs="Arial"/>
          <w:color w:val="000000"/>
          <w:shd w:val="clear" w:color="auto" w:fill="FFFFFF"/>
        </w:rPr>
        <w:t xml:space="preserve">l señor </w:t>
      </w:r>
      <w:r w:rsidR="002359AE" w:rsidRPr="00BA6A18">
        <w:rPr>
          <w:rFonts w:ascii="Arial" w:hAnsi="Arial" w:cs="Arial"/>
        </w:rPr>
        <w:t>GUILLERMO BOBADILLA MENDEZ</w:t>
      </w:r>
      <w:r w:rsidR="00AC0F74" w:rsidRPr="00BA6A18">
        <w:rPr>
          <w:rFonts w:ascii="Arial" w:hAnsi="Arial" w:cs="Arial"/>
          <w:color w:val="000000"/>
          <w:shd w:val="clear" w:color="auto" w:fill="FFFFFF"/>
        </w:rPr>
        <w:t xml:space="preserve"> </w:t>
      </w:r>
      <w:r w:rsidR="00B000F8" w:rsidRPr="00BA6A18">
        <w:rPr>
          <w:rFonts w:ascii="Arial" w:hAnsi="Arial" w:cs="Arial"/>
          <w:color w:val="000000"/>
          <w:shd w:val="clear" w:color="auto" w:fill="FFFFFF"/>
        </w:rPr>
        <w:t>en ningún momento se le explico cuáles eran las diferencias tanto del régimen de ahorro individual como del régimen de prima media, tampoco se le explicaron los riesgos financieros a que se exponía en el régimen de ahorro individual y mucho menos le informaron sobre la posible pérdida de beneficios pensionales, respecto de la manera de liquidar la pensión en cada sistema</w:t>
      </w:r>
      <w:r w:rsidR="00AC0F74" w:rsidRPr="00BA6A18">
        <w:rPr>
          <w:rFonts w:ascii="Arial" w:hAnsi="Arial" w:cs="Arial"/>
          <w:color w:val="000000"/>
          <w:shd w:val="clear" w:color="auto" w:fill="FFFFFF"/>
        </w:rPr>
        <w:t xml:space="preserve">, </w:t>
      </w:r>
      <w:r w:rsidR="00B000F8" w:rsidRPr="00BA6A18">
        <w:rPr>
          <w:rStyle w:val="normaltextrun"/>
          <w:rFonts w:ascii="Arial" w:hAnsi="Arial" w:cs="Arial"/>
          <w:color w:val="000000"/>
          <w:shd w:val="clear" w:color="auto" w:fill="FFFFFF"/>
        </w:rPr>
        <w:t>por</w:t>
      </w:r>
      <w:r w:rsidR="00B000F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619F34" w14:textId="77777777" w:rsidR="00B000F8" w:rsidRPr="00BA6A18" w:rsidRDefault="00B000F8" w:rsidP="00A028FA">
      <w:pPr>
        <w:spacing w:after="0" w:line="240" w:lineRule="auto"/>
        <w:jc w:val="both"/>
        <w:rPr>
          <w:rFonts w:ascii="Arial" w:hAnsi="Arial" w:cs="Arial"/>
          <w:color w:val="000000"/>
          <w:shd w:val="clear" w:color="auto" w:fill="FFFFFF"/>
        </w:rPr>
      </w:pPr>
    </w:p>
    <w:p w14:paraId="76219CF1" w14:textId="3716A3CE" w:rsidR="00AC0F74" w:rsidRPr="00BA6A18" w:rsidRDefault="00EC7761" w:rsidP="00794B90">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AC0F74" w:rsidRPr="00BA6A18">
        <w:rPr>
          <w:rFonts w:ascii="Arial" w:hAnsi="Arial" w:cs="Arial"/>
          <w:b/>
          <w:bCs/>
          <w:color w:val="000000"/>
          <w:shd w:val="clear" w:color="auto" w:fill="FFFFFF"/>
        </w:rPr>
        <w:t>12</w:t>
      </w:r>
      <w:r w:rsidRPr="00BA6A18">
        <w:rPr>
          <w:rFonts w:ascii="Arial" w:hAnsi="Arial" w:cs="Arial"/>
          <w:b/>
          <w:bCs/>
          <w:color w:val="000000"/>
          <w:shd w:val="clear" w:color="auto" w:fill="FFFFFF"/>
        </w:rPr>
        <w:t>: NO ME CONSTA</w:t>
      </w:r>
      <w:r w:rsidR="00A62400" w:rsidRPr="00BA6A18">
        <w:rPr>
          <w:rFonts w:ascii="Arial" w:hAnsi="Arial" w:cs="Arial"/>
          <w:b/>
          <w:bCs/>
          <w:color w:val="000000"/>
          <w:shd w:val="clear" w:color="auto" w:fill="FFFFFF"/>
        </w:rPr>
        <w:t xml:space="preserve"> </w:t>
      </w:r>
      <w:r w:rsidR="00A62400" w:rsidRPr="00BA6A18">
        <w:rPr>
          <w:rFonts w:ascii="Arial" w:hAnsi="Arial" w:cs="Arial"/>
          <w:color w:val="000000"/>
          <w:shd w:val="clear" w:color="auto" w:fill="FFFFFF"/>
        </w:rPr>
        <w:t xml:space="preserve">que </w:t>
      </w:r>
      <w:r w:rsidR="00B000F8" w:rsidRPr="00BA6A18">
        <w:rPr>
          <w:rFonts w:ascii="Arial" w:hAnsi="Arial" w:cs="Arial"/>
          <w:color w:val="000000"/>
          <w:shd w:val="clear" w:color="auto" w:fill="FFFFFF"/>
        </w:rPr>
        <w:t>al señor</w:t>
      </w:r>
      <w:r w:rsidR="00AC0F74" w:rsidRPr="00BA6A18">
        <w:rPr>
          <w:rFonts w:ascii="Arial" w:hAnsi="Arial" w:cs="Arial"/>
          <w:color w:val="000000"/>
          <w:shd w:val="clear" w:color="auto" w:fill="FFFFFF"/>
        </w:rPr>
        <w:t xml:space="preserve"> </w:t>
      </w:r>
      <w:r w:rsidR="002359AE" w:rsidRPr="00BA6A18">
        <w:rPr>
          <w:rFonts w:ascii="Arial" w:hAnsi="Arial" w:cs="Arial"/>
          <w:color w:val="000000"/>
          <w:shd w:val="clear" w:color="auto" w:fill="FFFFFF"/>
        </w:rPr>
        <w:t>GUILLERMO BOBADILLA MENDEZ</w:t>
      </w:r>
      <w:r w:rsidR="00833CEF" w:rsidRPr="00BA6A18">
        <w:rPr>
          <w:rFonts w:ascii="Arial" w:hAnsi="Arial" w:cs="Arial"/>
          <w:color w:val="000000"/>
          <w:shd w:val="clear" w:color="auto" w:fill="FFFFFF"/>
        </w:rPr>
        <w:t>,</w:t>
      </w:r>
      <w:r w:rsidR="00AC0F74" w:rsidRPr="00BA6A18">
        <w:rPr>
          <w:rFonts w:ascii="Arial" w:hAnsi="Arial" w:cs="Arial"/>
          <w:color w:val="000000"/>
          <w:shd w:val="clear" w:color="auto" w:fill="FFFFFF"/>
        </w:rPr>
        <w:t xml:space="preserve"> </w:t>
      </w:r>
      <w:r w:rsidR="00B000F8" w:rsidRPr="00BA6A18">
        <w:rPr>
          <w:rFonts w:ascii="Arial" w:hAnsi="Arial" w:cs="Arial"/>
          <w:color w:val="000000"/>
          <w:shd w:val="clear" w:color="auto" w:fill="FFFFFF"/>
        </w:rPr>
        <w:t xml:space="preserve">no se le informó sobre las condiciones del régimen de transición y tampoco sobre la posibilidad de </w:t>
      </w:r>
      <w:r w:rsidR="00B000F8" w:rsidRPr="00BA6A18">
        <w:rPr>
          <w:rFonts w:ascii="Arial" w:hAnsi="Arial" w:cs="Arial"/>
          <w:color w:val="000000"/>
          <w:shd w:val="clear" w:color="auto" w:fill="FFFFFF"/>
        </w:rPr>
        <w:lastRenderedPageBreak/>
        <w:t>trasladarse de regímenes pensionales cada 3 años como lo consagraba la Ley en dicho momento</w:t>
      </w:r>
      <w:r w:rsidR="00833CEF" w:rsidRPr="00BA6A18">
        <w:rPr>
          <w:rFonts w:ascii="Arial" w:hAnsi="Arial" w:cs="Arial"/>
          <w:color w:val="000000"/>
          <w:shd w:val="clear" w:color="auto" w:fill="FFFFFF"/>
        </w:rPr>
        <w:t xml:space="preserve">, </w:t>
      </w:r>
      <w:r w:rsidR="00833CEF" w:rsidRPr="00BA6A18">
        <w:rPr>
          <w:rStyle w:val="normaltextrun"/>
          <w:rFonts w:ascii="Arial" w:hAnsi="Arial" w:cs="Arial"/>
          <w:color w:val="000000"/>
          <w:shd w:val="clear" w:color="auto" w:fill="FFFFFF"/>
        </w:rPr>
        <w:t>por</w:t>
      </w:r>
      <w:r w:rsidR="00833CEF"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F85462" w14:textId="77777777" w:rsidR="00E05D65" w:rsidRPr="00BA6A18" w:rsidRDefault="00E05D65" w:rsidP="00A028FA">
      <w:pPr>
        <w:spacing w:after="0" w:line="240" w:lineRule="auto"/>
        <w:jc w:val="both"/>
        <w:rPr>
          <w:rFonts w:ascii="Arial" w:hAnsi="Arial" w:cs="Arial"/>
          <w:color w:val="000000"/>
          <w:shd w:val="clear" w:color="auto" w:fill="FFFFFF"/>
        </w:rPr>
      </w:pPr>
    </w:p>
    <w:p w14:paraId="5797FFB0" w14:textId="0111D918" w:rsidR="00E05D65" w:rsidRPr="00BA6A18" w:rsidRDefault="00EC7761"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CA7C29" w:rsidRPr="00BA6A18">
        <w:rPr>
          <w:rFonts w:ascii="Arial" w:hAnsi="Arial" w:cs="Arial"/>
          <w:b/>
          <w:bCs/>
          <w:color w:val="000000"/>
          <w:shd w:val="clear" w:color="auto" w:fill="FFFFFF"/>
        </w:rPr>
        <w:t>13</w:t>
      </w:r>
      <w:r w:rsidRPr="00BA6A18">
        <w:rPr>
          <w:rFonts w:ascii="Arial" w:hAnsi="Arial" w:cs="Arial"/>
          <w:b/>
          <w:bCs/>
          <w:color w:val="000000"/>
          <w:shd w:val="clear" w:color="auto" w:fill="FFFFFF"/>
        </w:rPr>
        <w:t>: NO ME CONSTA</w:t>
      </w:r>
      <w:r w:rsidR="00A62400" w:rsidRPr="00BA6A18">
        <w:rPr>
          <w:rFonts w:ascii="Arial" w:hAnsi="Arial" w:cs="Arial"/>
          <w:b/>
          <w:bCs/>
          <w:color w:val="000000"/>
          <w:shd w:val="clear" w:color="auto" w:fill="FFFFFF"/>
        </w:rPr>
        <w:t xml:space="preserve"> </w:t>
      </w:r>
      <w:r w:rsidR="00A62400" w:rsidRPr="00BA6A18">
        <w:rPr>
          <w:rFonts w:ascii="Arial" w:hAnsi="Arial" w:cs="Arial"/>
          <w:color w:val="000000"/>
          <w:shd w:val="clear" w:color="auto" w:fill="FFFFFF"/>
        </w:rPr>
        <w:t>que</w:t>
      </w:r>
      <w:r w:rsidR="00B000F8" w:rsidRPr="00BA6A18">
        <w:rPr>
          <w:rFonts w:ascii="Arial" w:hAnsi="Arial" w:cs="Arial"/>
          <w:color w:val="000000"/>
          <w:shd w:val="clear" w:color="auto" w:fill="FFFFFF"/>
        </w:rPr>
        <w:t xml:space="preserve"> durante la charla brindada al señor GUILLERMO BOBADILLA MENDEZ no se le explicaron las ventajas y desventajas que le podía generar si se trasladaba del fondo público a un fondo privado ya que como premisa se le indico que el Seguro Social sería cerrado y liquidado por tanto debía trasladarse de inmediato para disfrutar de los beneficios ofrecidos por Colfondos S.A. y no perder las semanas cotizadas hasta el momento</w:t>
      </w:r>
      <w:r w:rsidR="00E05D65" w:rsidRPr="00BA6A18">
        <w:rPr>
          <w:rFonts w:ascii="Arial" w:hAnsi="Arial" w:cs="Arial"/>
          <w:color w:val="000000"/>
          <w:shd w:val="clear" w:color="auto" w:fill="FFFFFF"/>
        </w:rPr>
        <w:t xml:space="preserve">, </w:t>
      </w:r>
      <w:r w:rsidR="00E05D65" w:rsidRPr="00BA6A18">
        <w:rPr>
          <w:rStyle w:val="normaltextrun"/>
          <w:rFonts w:ascii="Arial" w:hAnsi="Arial" w:cs="Arial"/>
          <w:color w:val="000000"/>
          <w:shd w:val="clear" w:color="auto" w:fill="FFFFFF"/>
        </w:rPr>
        <w:t>por</w:t>
      </w:r>
      <w:r w:rsidR="00E05D65"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BA6A18" w:rsidRDefault="00A62400" w:rsidP="00A028FA">
      <w:pPr>
        <w:spacing w:after="0" w:line="240" w:lineRule="auto"/>
        <w:jc w:val="both"/>
        <w:rPr>
          <w:rFonts w:ascii="Arial" w:hAnsi="Arial" w:cs="Arial"/>
          <w:color w:val="000000"/>
          <w:shd w:val="clear" w:color="auto" w:fill="FFFFFF"/>
        </w:rPr>
      </w:pPr>
    </w:p>
    <w:p w14:paraId="1831FAFF" w14:textId="32B32E15" w:rsidR="00794B90" w:rsidRPr="00BA6A18" w:rsidRDefault="00EC7761"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 xml:space="preserve">Al hecho </w:t>
      </w:r>
      <w:r w:rsidR="00CA7C29" w:rsidRPr="00BA6A18">
        <w:rPr>
          <w:rFonts w:ascii="Arial" w:hAnsi="Arial" w:cs="Arial"/>
          <w:b/>
          <w:bCs/>
          <w:color w:val="000000"/>
          <w:shd w:val="clear" w:color="auto" w:fill="FFFFFF"/>
        </w:rPr>
        <w:t>14</w:t>
      </w:r>
      <w:r w:rsidRPr="00BA6A18">
        <w:rPr>
          <w:rFonts w:ascii="Arial" w:hAnsi="Arial" w:cs="Arial"/>
          <w:b/>
          <w:bCs/>
          <w:color w:val="000000"/>
          <w:shd w:val="clear" w:color="auto" w:fill="FFFFFF"/>
        </w:rPr>
        <w:t>: NO ME CONSTA</w:t>
      </w:r>
      <w:r w:rsidR="00A62400" w:rsidRPr="00BA6A18">
        <w:rPr>
          <w:rFonts w:ascii="Arial" w:hAnsi="Arial" w:cs="Arial"/>
          <w:b/>
          <w:bCs/>
          <w:color w:val="000000"/>
          <w:shd w:val="clear" w:color="auto" w:fill="FFFFFF"/>
        </w:rPr>
        <w:t xml:space="preserve"> </w:t>
      </w:r>
      <w:r w:rsidR="00A62400" w:rsidRPr="00BA6A18">
        <w:rPr>
          <w:rFonts w:ascii="Arial" w:hAnsi="Arial" w:cs="Arial"/>
          <w:color w:val="000000"/>
          <w:shd w:val="clear" w:color="auto" w:fill="FFFFFF"/>
        </w:rPr>
        <w:t xml:space="preserve">que </w:t>
      </w:r>
      <w:r w:rsidR="00794B90" w:rsidRPr="00BA6A18">
        <w:rPr>
          <w:rFonts w:ascii="Arial" w:hAnsi="Arial" w:cs="Arial"/>
          <w:color w:val="000000"/>
          <w:shd w:val="clear" w:color="auto" w:fill="FFFFFF"/>
        </w:rPr>
        <w:t>e</w:t>
      </w:r>
      <w:r w:rsidR="00E05D65" w:rsidRPr="00BA6A18">
        <w:rPr>
          <w:rFonts w:ascii="Arial" w:hAnsi="Arial" w:cs="Arial"/>
          <w:color w:val="000000"/>
          <w:shd w:val="clear" w:color="auto" w:fill="FFFFFF"/>
        </w:rPr>
        <w:t xml:space="preserve">l señor </w:t>
      </w:r>
      <w:r w:rsidR="002359AE" w:rsidRPr="00BA6A18">
        <w:rPr>
          <w:rFonts w:ascii="Arial" w:hAnsi="Arial" w:cs="Arial"/>
          <w:color w:val="000000"/>
          <w:shd w:val="clear" w:color="auto" w:fill="FFFFFF"/>
        </w:rPr>
        <w:t>GUILLERMO BOBADILLA MENDEZ</w:t>
      </w:r>
      <w:r w:rsidR="00E05D65" w:rsidRPr="00BA6A18">
        <w:rPr>
          <w:rFonts w:ascii="Arial" w:hAnsi="Arial" w:cs="Arial"/>
          <w:color w:val="000000"/>
          <w:shd w:val="clear" w:color="auto" w:fill="FFFFFF"/>
        </w:rPr>
        <w:t xml:space="preserve"> </w:t>
      </w:r>
      <w:r w:rsidR="00B000F8" w:rsidRPr="00BA6A18">
        <w:rPr>
          <w:rFonts w:ascii="Arial" w:hAnsi="Arial" w:cs="Arial"/>
          <w:color w:val="000000"/>
          <w:shd w:val="clear" w:color="auto" w:fill="FFFFFF"/>
        </w:rPr>
        <w:t>no firm</w:t>
      </w:r>
      <w:r w:rsidR="00B2772A">
        <w:rPr>
          <w:rFonts w:ascii="Arial" w:hAnsi="Arial" w:cs="Arial"/>
          <w:color w:val="000000"/>
          <w:shd w:val="clear" w:color="auto" w:fill="FFFFFF"/>
        </w:rPr>
        <w:t>ó</w:t>
      </w:r>
      <w:r w:rsidR="00B000F8" w:rsidRPr="00BA6A18">
        <w:rPr>
          <w:rFonts w:ascii="Arial" w:hAnsi="Arial" w:cs="Arial"/>
          <w:color w:val="000000"/>
          <w:shd w:val="clear" w:color="auto" w:fill="FFFFFF"/>
        </w:rPr>
        <w:t xml:space="preserve"> ningún documento manifestando su intención, deseo o aceptación de trasladarse al régimen de ahorro individual; sin embargo, el trabajador firmó una lista de asistencia y entrego copia de su cedula al departamento de recursos humanos sólo para acreditar su participación en dicha charla</w:t>
      </w:r>
      <w:r w:rsidR="00794B90" w:rsidRPr="00BA6A18">
        <w:rPr>
          <w:rFonts w:ascii="Arial" w:hAnsi="Arial" w:cs="Arial"/>
          <w:color w:val="000000"/>
          <w:shd w:val="clear" w:color="auto" w:fill="FFFFFF"/>
        </w:rPr>
        <w:t xml:space="preserve">, </w:t>
      </w:r>
      <w:r w:rsidR="00794B90" w:rsidRPr="00BA6A18">
        <w:rPr>
          <w:rStyle w:val="normaltextrun"/>
          <w:rFonts w:ascii="Arial" w:hAnsi="Arial" w:cs="Arial"/>
          <w:color w:val="000000"/>
          <w:shd w:val="clear" w:color="auto" w:fill="FFFFFF"/>
        </w:rPr>
        <w:t>por</w:t>
      </w:r>
      <w:r w:rsidR="00794B90"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E1CED" w14:textId="77777777" w:rsidR="00275DAA" w:rsidRPr="00BA6A18" w:rsidRDefault="00275DAA" w:rsidP="00A028FA">
      <w:pPr>
        <w:spacing w:after="0" w:line="240" w:lineRule="auto"/>
        <w:jc w:val="both"/>
        <w:rPr>
          <w:rFonts w:ascii="Arial" w:hAnsi="Arial" w:cs="Arial"/>
          <w:color w:val="000000"/>
          <w:shd w:val="clear" w:color="auto" w:fill="FFFFFF"/>
        </w:rPr>
      </w:pPr>
    </w:p>
    <w:p w14:paraId="5A5CADBC" w14:textId="77777777" w:rsidR="00B000F8" w:rsidRPr="00BA6A18" w:rsidRDefault="00CA7C29" w:rsidP="00B000F8">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15: NO ME CONSTA</w:t>
      </w:r>
      <w:r w:rsidR="009E332E" w:rsidRPr="00BA6A18">
        <w:rPr>
          <w:rFonts w:ascii="Arial" w:hAnsi="Arial" w:cs="Arial"/>
          <w:b/>
          <w:bCs/>
          <w:color w:val="000000"/>
          <w:shd w:val="clear" w:color="auto" w:fill="FFFFFF"/>
        </w:rPr>
        <w:t xml:space="preserve"> </w:t>
      </w:r>
      <w:r w:rsidR="009E332E" w:rsidRPr="00BA6A18">
        <w:rPr>
          <w:rFonts w:ascii="Arial" w:hAnsi="Arial" w:cs="Arial"/>
          <w:color w:val="000000"/>
          <w:shd w:val="clear" w:color="auto" w:fill="FFFFFF"/>
        </w:rPr>
        <w:t xml:space="preserve">que el señor </w:t>
      </w:r>
      <w:r w:rsidR="002359AE" w:rsidRPr="00BA6A18">
        <w:rPr>
          <w:rFonts w:ascii="Arial" w:hAnsi="Arial" w:cs="Arial"/>
          <w:color w:val="000000"/>
          <w:shd w:val="clear" w:color="auto" w:fill="FFFFFF"/>
        </w:rPr>
        <w:t>GUILLERMO BOBADILLA MENDEZ</w:t>
      </w:r>
      <w:r w:rsidR="009E332E" w:rsidRPr="00BA6A18">
        <w:rPr>
          <w:rFonts w:ascii="Arial" w:hAnsi="Arial" w:cs="Arial"/>
          <w:color w:val="000000"/>
          <w:shd w:val="clear" w:color="auto" w:fill="FFFFFF"/>
        </w:rPr>
        <w:t xml:space="preserve"> </w:t>
      </w:r>
      <w:r w:rsidR="00B000F8" w:rsidRPr="00BA6A18">
        <w:rPr>
          <w:rFonts w:ascii="Arial" w:hAnsi="Arial" w:cs="Arial"/>
          <w:color w:val="000000"/>
          <w:shd w:val="clear" w:color="auto" w:fill="FFFFFF"/>
        </w:rPr>
        <w:t>nunca manifestó de manera expresa ni tacita su aceptación o voluntad de trasladarse al fondo privado sin embargo mediante engaños y maniobras ocultas, la dependencia de recursos humanos inscribió al trabajador en el fondo Colfondos S.A. sin su consentimiento</w:t>
      </w:r>
      <w:r w:rsidR="009E332E" w:rsidRPr="00BA6A18">
        <w:rPr>
          <w:rFonts w:ascii="Arial" w:hAnsi="Arial" w:cs="Arial"/>
          <w:color w:val="000000"/>
          <w:shd w:val="clear" w:color="auto" w:fill="FFFFFF"/>
        </w:rPr>
        <w:t xml:space="preserve">, </w:t>
      </w:r>
      <w:r w:rsidR="00B000F8" w:rsidRPr="00BA6A18">
        <w:rPr>
          <w:rStyle w:val="normaltextrun"/>
          <w:rFonts w:ascii="Arial" w:hAnsi="Arial" w:cs="Arial"/>
          <w:color w:val="000000"/>
          <w:shd w:val="clear" w:color="auto" w:fill="FFFFFF"/>
        </w:rPr>
        <w:t>por</w:t>
      </w:r>
      <w:r w:rsidR="00B000F8"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AB725EA" w14:textId="77777777" w:rsidR="009E332E" w:rsidRPr="00BA6A18" w:rsidRDefault="009E332E" w:rsidP="00A028FA">
      <w:pPr>
        <w:spacing w:after="0" w:line="240" w:lineRule="auto"/>
        <w:jc w:val="both"/>
        <w:rPr>
          <w:rFonts w:ascii="Arial" w:hAnsi="Arial" w:cs="Arial"/>
          <w:color w:val="000000"/>
          <w:shd w:val="clear" w:color="auto" w:fill="FFFFFF"/>
        </w:rPr>
      </w:pPr>
    </w:p>
    <w:p w14:paraId="5F4087AA" w14:textId="33ED8687" w:rsidR="006F2FBD" w:rsidRPr="00BA6A18" w:rsidRDefault="00CA7C29"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16: NO ME CONSTA</w:t>
      </w:r>
      <w:r w:rsidR="009E332E" w:rsidRPr="00BA6A18">
        <w:rPr>
          <w:rFonts w:ascii="Arial" w:hAnsi="Arial" w:cs="Arial"/>
          <w:b/>
          <w:bCs/>
          <w:color w:val="000000"/>
          <w:shd w:val="clear" w:color="auto" w:fill="FFFFFF"/>
        </w:rPr>
        <w:t xml:space="preserve"> </w:t>
      </w:r>
      <w:r w:rsidR="009E332E" w:rsidRPr="00BA6A18">
        <w:rPr>
          <w:rFonts w:ascii="Arial" w:hAnsi="Arial" w:cs="Arial"/>
          <w:color w:val="000000"/>
          <w:shd w:val="clear" w:color="auto" w:fill="FFFFFF"/>
        </w:rPr>
        <w:t xml:space="preserve">que el señor </w:t>
      </w:r>
      <w:r w:rsidR="002359AE" w:rsidRPr="00BA6A18">
        <w:rPr>
          <w:rFonts w:ascii="Arial" w:hAnsi="Arial" w:cs="Arial"/>
          <w:color w:val="000000"/>
          <w:shd w:val="clear" w:color="auto" w:fill="FFFFFF"/>
        </w:rPr>
        <w:t>GUILLERMO BOBADILLA MENDEZ</w:t>
      </w:r>
      <w:r w:rsidR="009E332E" w:rsidRPr="00BA6A18">
        <w:rPr>
          <w:rFonts w:ascii="Arial" w:hAnsi="Arial" w:cs="Arial"/>
          <w:color w:val="000000"/>
          <w:shd w:val="clear" w:color="auto" w:fill="FFFFFF"/>
        </w:rPr>
        <w:t xml:space="preserve"> </w:t>
      </w:r>
      <w:r w:rsidR="006F2FBD" w:rsidRPr="00BA6A18">
        <w:rPr>
          <w:rFonts w:ascii="Arial" w:hAnsi="Arial" w:cs="Arial"/>
          <w:color w:val="000000"/>
          <w:shd w:val="clear" w:color="auto" w:fill="FFFFFF"/>
        </w:rPr>
        <w:t xml:space="preserve">nunca recibió indicaciones, información ni asesoría por parte del fondo público Seguro Social, para conocer si era cierto su inminente cierre y que ello implicaba la pérdida de las semanas cotizadas, </w:t>
      </w:r>
      <w:r w:rsidR="006F2FBD" w:rsidRPr="00BA6A18">
        <w:rPr>
          <w:rStyle w:val="normaltextrun"/>
          <w:rFonts w:ascii="Arial" w:hAnsi="Arial" w:cs="Arial"/>
          <w:color w:val="000000"/>
          <w:shd w:val="clear" w:color="auto" w:fill="FFFFFF"/>
        </w:rPr>
        <w:t>por</w:t>
      </w:r>
      <w:r w:rsidR="006F2FBD"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4BBC6C" w14:textId="77777777" w:rsidR="009E332E" w:rsidRPr="00BA6A18" w:rsidRDefault="009E332E" w:rsidP="00A028FA">
      <w:pPr>
        <w:spacing w:after="0" w:line="240" w:lineRule="auto"/>
        <w:jc w:val="both"/>
        <w:rPr>
          <w:rFonts w:ascii="Arial" w:hAnsi="Arial" w:cs="Arial"/>
          <w:color w:val="000000"/>
          <w:shd w:val="clear" w:color="auto" w:fill="FFFFFF"/>
        </w:rPr>
      </w:pPr>
    </w:p>
    <w:p w14:paraId="012581AF" w14:textId="4EF5FB11" w:rsidR="006F2FBD" w:rsidRPr="00BA6A18" w:rsidRDefault="00CA7C29"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17: NO ME CONSTA</w:t>
      </w:r>
      <w:r w:rsidR="009E332E" w:rsidRPr="00BA6A18">
        <w:rPr>
          <w:rFonts w:ascii="Arial" w:hAnsi="Arial" w:cs="Arial"/>
          <w:b/>
          <w:bCs/>
          <w:color w:val="000000"/>
          <w:shd w:val="clear" w:color="auto" w:fill="FFFFFF"/>
        </w:rPr>
        <w:t xml:space="preserve"> </w:t>
      </w:r>
      <w:r w:rsidR="009E332E" w:rsidRPr="00BA6A18">
        <w:rPr>
          <w:rFonts w:ascii="Arial" w:hAnsi="Arial" w:cs="Arial"/>
          <w:color w:val="000000"/>
          <w:shd w:val="clear" w:color="auto" w:fill="FFFFFF"/>
        </w:rPr>
        <w:t xml:space="preserve">que </w:t>
      </w:r>
      <w:r w:rsidR="006F2FBD" w:rsidRPr="00BA6A18">
        <w:rPr>
          <w:rFonts w:ascii="Arial" w:hAnsi="Arial" w:cs="Arial"/>
          <w:color w:val="000000"/>
          <w:shd w:val="clear" w:color="auto" w:fill="FFFFFF"/>
        </w:rPr>
        <w:t xml:space="preserve">para el año 2004 cuando entra en vigor la reforma de la ley 797 de 2003, el señor GUILLERMO BOBADILLA MÉNDEZ ingresa a la Secretaria de Gobierno de Bogotá y para tal momento nunca fue asesorado por Colfondos S.A. sobre la posibilidad de regresar al régimen de prima media de conformidad con el artículo 2 de la mencionada ley y tampoco la entidad les informó a los trabajadores de esta amnistía legal, </w:t>
      </w:r>
      <w:r w:rsidR="006F2FBD" w:rsidRPr="00BA6A18">
        <w:rPr>
          <w:rStyle w:val="normaltextrun"/>
          <w:rFonts w:ascii="Arial" w:hAnsi="Arial" w:cs="Arial"/>
          <w:color w:val="000000"/>
          <w:shd w:val="clear" w:color="auto" w:fill="FFFFFF"/>
        </w:rPr>
        <w:t>por</w:t>
      </w:r>
      <w:r w:rsidR="006F2FBD"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3E5D176" w14:textId="77777777" w:rsidR="009E332E" w:rsidRPr="00BA6A18" w:rsidRDefault="009E332E" w:rsidP="00A028FA">
      <w:pPr>
        <w:spacing w:after="0" w:line="240" w:lineRule="auto"/>
        <w:jc w:val="both"/>
        <w:rPr>
          <w:rFonts w:ascii="Arial" w:hAnsi="Arial" w:cs="Arial"/>
          <w:color w:val="000000"/>
          <w:shd w:val="clear" w:color="auto" w:fill="FFFFFF"/>
        </w:rPr>
      </w:pPr>
    </w:p>
    <w:p w14:paraId="4A75A150" w14:textId="77777777" w:rsidR="002354D7" w:rsidRPr="00BA6A18" w:rsidRDefault="00CA7C29" w:rsidP="002354D7">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18: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w:t>
      </w:r>
      <w:r w:rsidR="002354D7" w:rsidRPr="00BA6A18">
        <w:rPr>
          <w:rFonts w:ascii="Arial" w:hAnsi="Arial" w:cs="Arial"/>
          <w:color w:val="000000"/>
          <w:shd w:val="clear" w:color="auto" w:fill="FFFFFF"/>
        </w:rPr>
        <w:t xml:space="preserve">el 17 de abril de 2018 el señor GUILLERMO BOBADILLA MÉNDEZ debido a las llamadas insistentes de Colfondos S.A. para que se pensionara, solicito a dicho fondo se realizara una simulación sobre lo que sería su hipotética mesada pensional, </w:t>
      </w:r>
      <w:r w:rsidR="002354D7" w:rsidRPr="00BA6A18">
        <w:rPr>
          <w:rStyle w:val="normaltextrun"/>
          <w:rFonts w:ascii="Arial" w:hAnsi="Arial" w:cs="Arial"/>
          <w:color w:val="000000"/>
          <w:shd w:val="clear" w:color="auto" w:fill="FFFFFF"/>
        </w:rPr>
        <w:t>por</w:t>
      </w:r>
      <w:r w:rsidR="002354D7"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AF252CD" w14:textId="77777777" w:rsidR="001F70D8" w:rsidRPr="00BA6A18" w:rsidRDefault="001F70D8" w:rsidP="00A028FA">
      <w:pPr>
        <w:spacing w:after="0" w:line="240" w:lineRule="auto"/>
        <w:jc w:val="both"/>
        <w:rPr>
          <w:rFonts w:ascii="Arial" w:hAnsi="Arial" w:cs="Arial"/>
          <w:color w:val="000000"/>
          <w:shd w:val="clear" w:color="auto" w:fill="FFFFFF"/>
        </w:rPr>
      </w:pPr>
    </w:p>
    <w:p w14:paraId="59938BCA" w14:textId="4B300256" w:rsidR="001F70D8" w:rsidRPr="00BA6A18" w:rsidRDefault="00CA7C29"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lastRenderedPageBreak/>
        <w:t xml:space="preserve">Al hecho 19: </w:t>
      </w:r>
      <w:r w:rsidR="002354D7" w:rsidRPr="00BA6A18">
        <w:rPr>
          <w:rFonts w:ascii="Arial" w:hAnsi="Arial" w:cs="Arial"/>
          <w:b/>
          <w:bCs/>
          <w:color w:val="000000"/>
          <w:shd w:val="clear" w:color="auto" w:fill="FFFFFF"/>
        </w:rPr>
        <w:t xml:space="preserve">NO ME CONSTA </w:t>
      </w:r>
      <w:r w:rsidR="002354D7" w:rsidRPr="00BA6A18">
        <w:rPr>
          <w:rFonts w:ascii="Arial" w:hAnsi="Arial" w:cs="Arial"/>
          <w:color w:val="000000"/>
          <w:shd w:val="clear" w:color="auto" w:fill="FFFFFF"/>
        </w:rPr>
        <w:t xml:space="preserve">que el 19 de abril de 2018 Colfondos S.A. da respuesta a la solicitud realizada por el trabajador y el fondo determinó que el monto de su posible mesada pensional sería de $1.554.287, teniendo en cuenta un IBC de $ 6.215.342, 1352 semanas cotizadas y $349.854.506 como patrimonio en la CAI, </w:t>
      </w:r>
      <w:r w:rsidR="002354D7" w:rsidRPr="00BA6A18">
        <w:rPr>
          <w:rStyle w:val="normaltextrun"/>
          <w:rFonts w:ascii="Arial" w:hAnsi="Arial" w:cs="Arial"/>
          <w:color w:val="000000"/>
          <w:shd w:val="clear" w:color="auto" w:fill="FFFFFF"/>
        </w:rPr>
        <w:t>por</w:t>
      </w:r>
      <w:r w:rsidR="002354D7"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8F1335" w14:textId="77777777" w:rsidR="002354D7" w:rsidRPr="00BA6A18" w:rsidRDefault="002354D7" w:rsidP="00A028FA">
      <w:pPr>
        <w:spacing w:after="0" w:line="240" w:lineRule="auto"/>
        <w:jc w:val="both"/>
        <w:rPr>
          <w:rFonts w:ascii="Arial" w:hAnsi="Arial" w:cs="Arial"/>
          <w:color w:val="000000"/>
          <w:shd w:val="clear" w:color="auto" w:fill="FFFFFF"/>
        </w:rPr>
      </w:pPr>
    </w:p>
    <w:p w14:paraId="7AF59E99" w14:textId="7D279BB1" w:rsidR="002520E1" w:rsidRPr="00BA6A18" w:rsidRDefault="00CA7C29" w:rsidP="002520E1">
      <w:pPr>
        <w:spacing w:after="0" w:line="240" w:lineRule="auto"/>
        <w:jc w:val="both"/>
        <w:rPr>
          <w:rStyle w:val="normaltextrun"/>
          <w:rFonts w:ascii="Arial" w:hAnsi="Arial" w:cs="Arial"/>
          <w:color w:val="000000"/>
          <w:shd w:val="clear" w:color="auto" w:fill="FFFFFF"/>
        </w:rPr>
      </w:pPr>
      <w:r w:rsidRPr="00BA6A18">
        <w:rPr>
          <w:rFonts w:ascii="Arial" w:hAnsi="Arial" w:cs="Arial"/>
          <w:b/>
          <w:bCs/>
          <w:color w:val="000000"/>
          <w:shd w:val="clear" w:color="auto" w:fill="FFFFFF"/>
        </w:rPr>
        <w:t xml:space="preserve">Al hecho 20: </w:t>
      </w:r>
      <w:r w:rsidR="002354D7" w:rsidRPr="00BA6A18">
        <w:rPr>
          <w:rFonts w:ascii="Arial" w:hAnsi="Arial" w:cs="Arial"/>
          <w:b/>
          <w:bCs/>
          <w:color w:val="000000"/>
          <w:shd w:val="clear" w:color="auto" w:fill="FFFFFF"/>
        </w:rPr>
        <w:t xml:space="preserve">NO ME CONSTA </w:t>
      </w:r>
      <w:r w:rsidR="002354D7" w:rsidRPr="00BA6A18">
        <w:rPr>
          <w:rFonts w:ascii="Arial" w:hAnsi="Arial" w:cs="Arial"/>
          <w:color w:val="000000"/>
          <w:shd w:val="clear" w:color="auto" w:fill="FFFFFF"/>
        </w:rPr>
        <w:t xml:space="preserve">que </w:t>
      </w:r>
      <w:r w:rsidR="002520E1" w:rsidRPr="00BA6A18">
        <w:rPr>
          <w:rFonts w:ascii="Arial" w:hAnsi="Arial" w:cs="Arial"/>
          <w:color w:val="000000"/>
          <w:shd w:val="clear" w:color="auto" w:fill="FFFFFF"/>
        </w:rPr>
        <w:t>para inicios del año 2023, el señor GUILLERMO BOBADILLA MÉNDEZ, solicita se realice un estudio de su situación pensional con una proyección de lo que podría ser su pensión con el régimen de prima media, dando como resultado de su mesada la suma de $5.328.894</w:t>
      </w:r>
      <w:r w:rsidR="002354D7" w:rsidRPr="00BA6A18">
        <w:rPr>
          <w:rFonts w:ascii="Arial" w:hAnsi="Arial" w:cs="Arial"/>
          <w:color w:val="000000"/>
          <w:shd w:val="clear" w:color="auto" w:fill="FFFFFF"/>
        </w:rPr>
        <w:t xml:space="preserve">, </w:t>
      </w:r>
      <w:r w:rsidR="002520E1" w:rsidRPr="00BA6A1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A91E34" w14:textId="77777777" w:rsidR="001F70D8" w:rsidRPr="00BA6A18" w:rsidRDefault="001F70D8" w:rsidP="00A028FA">
      <w:pPr>
        <w:spacing w:after="0" w:line="240" w:lineRule="auto"/>
        <w:jc w:val="both"/>
        <w:rPr>
          <w:rFonts w:ascii="Arial" w:hAnsi="Arial" w:cs="Arial"/>
          <w:b/>
          <w:bCs/>
          <w:color w:val="000000"/>
          <w:shd w:val="clear" w:color="auto" w:fill="FFFFFF"/>
        </w:rPr>
      </w:pPr>
    </w:p>
    <w:p w14:paraId="09CB313D" w14:textId="06B6445A" w:rsidR="001F70D8" w:rsidRPr="00BA6A18" w:rsidRDefault="00CA7C29" w:rsidP="001F70D8">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21: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el señor </w:t>
      </w:r>
      <w:r w:rsidR="002359AE" w:rsidRPr="00BA6A18">
        <w:rPr>
          <w:rFonts w:ascii="Arial" w:hAnsi="Arial" w:cs="Arial"/>
          <w:color w:val="000000"/>
          <w:shd w:val="clear" w:color="auto" w:fill="FFFFFF"/>
        </w:rPr>
        <w:t>GUILLERMO BOBADILLA MENDEZ</w:t>
      </w:r>
      <w:r w:rsidR="001F70D8" w:rsidRPr="00BA6A18">
        <w:rPr>
          <w:rFonts w:ascii="Arial" w:hAnsi="Arial" w:cs="Arial"/>
          <w:color w:val="000000"/>
          <w:shd w:val="clear" w:color="auto" w:fill="FFFFFF"/>
        </w:rPr>
        <w:t xml:space="preserve"> </w:t>
      </w:r>
      <w:r w:rsidR="002520E1" w:rsidRPr="00BA6A18">
        <w:rPr>
          <w:rFonts w:ascii="Arial" w:hAnsi="Arial" w:cs="Arial"/>
          <w:color w:val="000000"/>
          <w:shd w:val="clear" w:color="auto" w:fill="FFFFFF"/>
        </w:rPr>
        <w:t>el 17 de abril de 2023 solicita a Colfondos S.A. que realice una nueva proyección de su mesada pensional la cual da como resultado un monto aproximado de $2.110.000 pagaderos desde mayo de 2023 según el cálculo realizado por la entidad</w:t>
      </w:r>
      <w:r w:rsidR="001F70D8" w:rsidRPr="00BA6A18">
        <w:rPr>
          <w:rFonts w:ascii="Arial" w:hAnsi="Arial" w:cs="Arial"/>
          <w:color w:val="000000"/>
          <w:shd w:val="clear" w:color="auto" w:fill="FFFFFF"/>
        </w:rPr>
        <w:t xml:space="preserve">, </w:t>
      </w:r>
      <w:r w:rsidR="001F70D8" w:rsidRPr="00BA6A18">
        <w:rPr>
          <w:rStyle w:val="normaltextrun"/>
          <w:rFonts w:ascii="Arial" w:hAnsi="Arial" w:cs="Arial"/>
          <w:color w:val="000000"/>
          <w:shd w:val="clear" w:color="auto" w:fill="FFFFFF"/>
        </w:rPr>
        <w:t>por</w:t>
      </w:r>
      <w:r w:rsidR="001F70D8"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C1038C4" w14:textId="532CA981" w:rsidR="00CA7C29" w:rsidRPr="00BA6A18" w:rsidRDefault="00CA7C29" w:rsidP="00A028FA">
      <w:pPr>
        <w:spacing w:after="0" w:line="240" w:lineRule="auto"/>
        <w:jc w:val="both"/>
        <w:rPr>
          <w:rFonts w:ascii="Arial" w:hAnsi="Arial" w:cs="Arial"/>
          <w:color w:val="000000"/>
          <w:shd w:val="clear" w:color="auto" w:fill="FFFFFF"/>
        </w:rPr>
      </w:pPr>
    </w:p>
    <w:p w14:paraId="468808CD" w14:textId="05423B80" w:rsidR="00CA7C29" w:rsidRPr="00BA6A18" w:rsidRDefault="00CA7C29"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22: NO ME CONSTA</w:t>
      </w:r>
      <w:r w:rsidR="001F70D8" w:rsidRPr="00BA6A18">
        <w:rPr>
          <w:rFonts w:ascii="Arial" w:hAnsi="Arial" w:cs="Arial"/>
          <w:b/>
          <w:bCs/>
          <w:color w:val="000000"/>
          <w:shd w:val="clear" w:color="auto" w:fill="FFFFFF"/>
        </w:rPr>
        <w:t xml:space="preserve"> </w:t>
      </w:r>
      <w:r w:rsidR="002520E1" w:rsidRPr="00BA6A18">
        <w:rPr>
          <w:rFonts w:ascii="Arial" w:hAnsi="Arial" w:cs="Arial"/>
          <w:color w:val="000000"/>
          <w:shd w:val="clear" w:color="auto" w:fill="FFFFFF"/>
        </w:rPr>
        <w:t>que la proyección de la posible pensión de vejez del señor GUILLERMO BOBADILLA MÉNDEZ realizada con las reglas de la Ley 797 de 2003, arroja un valor aproximado de $5.328.894, lo que dista mucho del monto proyectado por Colfondos S.A.</w:t>
      </w:r>
      <w:r w:rsidR="001F70D8" w:rsidRPr="00BA6A18">
        <w:rPr>
          <w:rFonts w:ascii="Arial" w:hAnsi="Arial" w:cs="Arial"/>
          <w:color w:val="000000"/>
          <w:shd w:val="clear" w:color="auto" w:fill="FFFFFF"/>
        </w:rPr>
        <w:t xml:space="preserve">, </w:t>
      </w:r>
      <w:r w:rsidR="001F70D8" w:rsidRPr="00BA6A18">
        <w:rPr>
          <w:rStyle w:val="normaltextrun"/>
          <w:rFonts w:ascii="Arial" w:hAnsi="Arial" w:cs="Arial"/>
          <w:color w:val="000000"/>
          <w:shd w:val="clear" w:color="auto" w:fill="FFFFFF"/>
        </w:rPr>
        <w:t>por</w:t>
      </w:r>
      <w:r w:rsidR="001F70D8"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E70013" w14:textId="77777777" w:rsidR="001F70D8" w:rsidRPr="00BA6A18" w:rsidRDefault="001F70D8" w:rsidP="00A028FA">
      <w:pPr>
        <w:spacing w:after="0" w:line="240" w:lineRule="auto"/>
        <w:jc w:val="both"/>
        <w:rPr>
          <w:rFonts w:ascii="Arial" w:hAnsi="Arial" w:cs="Arial"/>
          <w:color w:val="000000"/>
          <w:shd w:val="clear" w:color="auto" w:fill="FFFFFF"/>
        </w:rPr>
      </w:pPr>
    </w:p>
    <w:p w14:paraId="105796B9" w14:textId="7A0F3BAA" w:rsidR="001F70D8" w:rsidRPr="00BA6A18" w:rsidRDefault="00CA7C29" w:rsidP="001F70D8">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23: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w:t>
      </w:r>
      <w:r w:rsidR="002520E1" w:rsidRPr="00BA6A18">
        <w:rPr>
          <w:rFonts w:ascii="Arial" w:hAnsi="Arial" w:cs="Arial"/>
          <w:color w:val="000000"/>
          <w:shd w:val="clear" w:color="auto" w:fill="FFFFFF"/>
        </w:rPr>
        <w:t>el 28 de junio de 2023 el señor GUILLERMO BOBADILLA MÉNDEZ radica ante Colpensiones solicitud de traslado de régimen pensional – afiliaciones, aportando el correspondiente formulario de afiliación al sistema general de pensiones</w:t>
      </w:r>
      <w:r w:rsidR="001F70D8" w:rsidRPr="00BA6A18">
        <w:rPr>
          <w:rFonts w:ascii="Arial" w:hAnsi="Arial" w:cs="Arial"/>
          <w:color w:val="000000"/>
          <w:shd w:val="clear" w:color="auto" w:fill="FFFFFF"/>
        </w:rPr>
        <w:t xml:space="preserve">, </w:t>
      </w:r>
      <w:r w:rsidR="001F70D8" w:rsidRPr="00BA6A18">
        <w:rPr>
          <w:rStyle w:val="normaltextrun"/>
          <w:rFonts w:ascii="Arial" w:hAnsi="Arial" w:cs="Arial"/>
          <w:color w:val="000000"/>
          <w:shd w:val="clear" w:color="auto" w:fill="FFFFFF"/>
        </w:rPr>
        <w:t>por</w:t>
      </w:r>
      <w:r w:rsidR="001F70D8"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32D611F" w14:textId="0B3DFADF" w:rsidR="00CA7C29" w:rsidRPr="00BA6A18" w:rsidRDefault="00CA7C29" w:rsidP="00A028FA">
      <w:pPr>
        <w:spacing w:after="0" w:line="240" w:lineRule="auto"/>
        <w:jc w:val="both"/>
        <w:rPr>
          <w:rFonts w:ascii="Arial" w:hAnsi="Arial" w:cs="Arial"/>
          <w:color w:val="000000"/>
          <w:shd w:val="clear" w:color="auto" w:fill="FFFFFF"/>
        </w:rPr>
      </w:pPr>
    </w:p>
    <w:p w14:paraId="78638C0C" w14:textId="4D0D2189" w:rsidR="00690A74" w:rsidRPr="00BA6A18" w:rsidRDefault="00CA7C29" w:rsidP="00690A74">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24: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w:t>
      </w:r>
      <w:r w:rsidR="00690A74" w:rsidRPr="00BA6A18">
        <w:rPr>
          <w:rFonts w:ascii="Arial" w:hAnsi="Arial" w:cs="Arial"/>
          <w:color w:val="000000"/>
          <w:shd w:val="clear" w:color="auto" w:fill="FFFFFF"/>
        </w:rPr>
        <w:t xml:space="preserve">el 28 de junio de 2023 el señor GUILLERMO BOBADILLA MÉNDEZ presenta formulario electrónico de PQRS ante Colpensiones solicitando copia electrónica completa del expediente o carpeta pensional, </w:t>
      </w:r>
      <w:r w:rsidR="00690A74" w:rsidRPr="00BA6A18">
        <w:rPr>
          <w:rStyle w:val="normaltextrun"/>
          <w:rFonts w:ascii="Arial" w:hAnsi="Arial" w:cs="Arial"/>
          <w:color w:val="000000"/>
          <w:shd w:val="clear" w:color="auto" w:fill="FFFFFF"/>
        </w:rPr>
        <w:t>por</w:t>
      </w:r>
      <w:r w:rsidR="00690A74"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93E202" w14:textId="77777777" w:rsidR="001F70D8" w:rsidRPr="00BA6A18" w:rsidRDefault="001F70D8" w:rsidP="00A028FA">
      <w:pPr>
        <w:spacing w:after="0" w:line="240" w:lineRule="auto"/>
        <w:jc w:val="both"/>
        <w:rPr>
          <w:rFonts w:ascii="Arial" w:hAnsi="Arial" w:cs="Arial"/>
          <w:color w:val="000000"/>
          <w:shd w:val="clear" w:color="auto" w:fill="FFFFFF"/>
        </w:rPr>
      </w:pPr>
    </w:p>
    <w:p w14:paraId="377A52A3" w14:textId="3258C4EE" w:rsidR="00CA7C29" w:rsidRDefault="00CA7C29" w:rsidP="00A028FA">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25: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w:t>
      </w:r>
      <w:r w:rsidR="001C323B" w:rsidRPr="00BA6A18">
        <w:rPr>
          <w:rFonts w:ascii="Arial" w:hAnsi="Arial" w:cs="Arial"/>
          <w:color w:val="000000"/>
          <w:shd w:val="clear" w:color="auto" w:fill="FFFFFF"/>
        </w:rPr>
        <w:t>el 28 de junio de 2023 Colpensiones da respuesta al PQRS presentado por el señor GUILLERMO BOBADILLA MÉNDEZ indicando que los documentos solicitados deben ser entregados por el fondo pensional en el cual se encuentra afiliado esto es Colfondos S.A.</w:t>
      </w:r>
      <w:r w:rsidR="001F70D8" w:rsidRPr="00BA6A18">
        <w:rPr>
          <w:rFonts w:ascii="Arial" w:hAnsi="Arial" w:cs="Arial"/>
          <w:color w:val="000000"/>
          <w:shd w:val="clear" w:color="auto" w:fill="FFFFFF"/>
        </w:rPr>
        <w:t xml:space="preserve">, </w:t>
      </w:r>
      <w:r w:rsidR="001F70D8" w:rsidRPr="00BA6A18">
        <w:rPr>
          <w:rStyle w:val="normaltextrun"/>
          <w:rFonts w:ascii="Arial" w:hAnsi="Arial" w:cs="Arial"/>
          <w:color w:val="000000"/>
          <w:shd w:val="clear" w:color="auto" w:fill="FFFFFF"/>
        </w:rPr>
        <w:t>por</w:t>
      </w:r>
      <w:r w:rsidR="001F70D8" w:rsidRPr="00BA6A1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6B5C70" w14:textId="77777777" w:rsidR="00B2772A" w:rsidRDefault="00B2772A" w:rsidP="00A028FA">
      <w:pPr>
        <w:spacing w:after="0" w:line="240" w:lineRule="auto"/>
        <w:jc w:val="both"/>
        <w:rPr>
          <w:rFonts w:ascii="Arial" w:hAnsi="Arial" w:cs="Arial"/>
          <w:color w:val="000000"/>
          <w:shd w:val="clear" w:color="auto" w:fill="FFFFFF"/>
        </w:rPr>
      </w:pPr>
    </w:p>
    <w:p w14:paraId="2F59AE8F" w14:textId="46A46A79" w:rsidR="00B2772A" w:rsidRPr="00870D2D" w:rsidRDefault="00B2772A" w:rsidP="00A028FA">
      <w:pPr>
        <w:spacing w:after="0" w:line="240" w:lineRule="auto"/>
        <w:jc w:val="both"/>
        <w:rPr>
          <w:rFonts w:ascii="Arial" w:hAnsi="Arial" w:cs="Arial"/>
          <w:color w:val="000000"/>
          <w:shd w:val="clear" w:color="auto" w:fill="FFFFFF"/>
        </w:rPr>
      </w:pPr>
      <w:r w:rsidRPr="00B2772A">
        <w:rPr>
          <w:rFonts w:ascii="Arial" w:hAnsi="Arial" w:cs="Arial"/>
          <w:b/>
          <w:bCs/>
          <w:color w:val="000000"/>
          <w:shd w:val="clear" w:color="auto" w:fill="FFFFFF"/>
        </w:rPr>
        <w:t xml:space="preserve">Al hecho 26: </w:t>
      </w:r>
      <w:r w:rsidR="00870D2D" w:rsidRPr="00870D2D">
        <w:rPr>
          <w:rFonts w:ascii="Arial" w:hAnsi="Arial" w:cs="Arial"/>
          <w:b/>
          <w:bCs/>
          <w:color w:val="000000"/>
          <w:shd w:val="clear" w:color="auto" w:fill="FFFFFF"/>
        </w:rPr>
        <w:t xml:space="preserve"> </w:t>
      </w:r>
      <w:r w:rsidR="00870D2D" w:rsidRPr="00BA6A18">
        <w:rPr>
          <w:rFonts w:ascii="Arial" w:hAnsi="Arial" w:cs="Arial"/>
          <w:b/>
          <w:bCs/>
          <w:color w:val="000000"/>
          <w:shd w:val="clear" w:color="auto" w:fill="FFFFFF"/>
        </w:rPr>
        <w:t>NO ME CONSTA</w:t>
      </w:r>
      <w:r w:rsidR="00870D2D">
        <w:rPr>
          <w:rFonts w:ascii="Arial" w:hAnsi="Arial" w:cs="Arial"/>
          <w:b/>
          <w:bCs/>
          <w:color w:val="000000"/>
          <w:shd w:val="clear" w:color="auto" w:fill="FFFFFF"/>
        </w:rPr>
        <w:t xml:space="preserve"> </w:t>
      </w:r>
      <w:r w:rsidR="00870D2D">
        <w:rPr>
          <w:rFonts w:ascii="Arial" w:hAnsi="Arial" w:cs="Arial"/>
          <w:color w:val="000000"/>
          <w:shd w:val="clear" w:color="auto" w:fill="FFFFFF"/>
        </w:rPr>
        <w:t xml:space="preserve">que el </w:t>
      </w:r>
      <w:r w:rsidR="00870D2D" w:rsidRPr="00870D2D">
        <w:rPr>
          <w:rFonts w:ascii="Arial" w:hAnsi="Arial" w:cs="Arial"/>
          <w:color w:val="000000"/>
          <w:shd w:val="clear" w:color="auto" w:fill="FFFFFF"/>
        </w:rPr>
        <w:t xml:space="preserve">29 de junio de 2023 Colpensiones responde la solicitud de traslado de régimen pensional realizada por el señor </w:t>
      </w:r>
      <w:r w:rsidR="00870D2D" w:rsidRPr="00870D2D">
        <w:rPr>
          <w:rFonts w:ascii="Arial" w:hAnsi="Arial" w:cs="Arial"/>
          <w:color w:val="000000"/>
          <w:shd w:val="clear" w:color="auto" w:fill="FFFFFF"/>
        </w:rPr>
        <w:t>GUILLERMO BOBADILLA MÉNDEZ</w:t>
      </w:r>
      <w:r w:rsidR="00870D2D" w:rsidRPr="00870D2D">
        <w:rPr>
          <w:rFonts w:ascii="Arial" w:hAnsi="Arial" w:cs="Arial"/>
          <w:color w:val="000000"/>
          <w:shd w:val="clear" w:color="auto" w:fill="FFFFFF"/>
        </w:rPr>
        <w:t>, negando la misma por la causal de "traslado de régimen menor a 10 años</w:t>
      </w:r>
      <w:r w:rsidR="00870D2D">
        <w:rPr>
          <w:rFonts w:ascii="Arial" w:hAnsi="Arial" w:cs="Arial"/>
          <w:color w:val="000000"/>
          <w:shd w:val="clear" w:color="auto" w:fill="FFFFFF"/>
        </w:rPr>
        <w:t xml:space="preserve">”, </w:t>
      </w:r>
      <w:r w:rsidR="00870D2D" w:rsidRPr="00BA6A18">
        <w:rPr>
          <w:rStyle w:val="normaltextrun"/>
          <w:rFonts w:ascii="Arial" w:hAnsi="Arial" w:cs="Arial"/>
          <w:color w:val="000000"/>
          <w:shd w:val="clear" w:color="auto" w:fill="FFFFFF"/>
        </w:rPr>
        <w:t>por</w:t>
      </w:r>
      <w:r w:rsidR="00870D2D" w:rsidRPr="00BA6A18">
        <w:rPr>
          <w:rFonts w:ascii="Arial" w:hAnsi="Arial" w:cs="Arial"/>
          <w:color w:val="000000"/>
          <w:shd w:val="clear" w:color="auto" w:fill="FFFFFF"/>
        </w:rPr>
        <w:t xml:space="preserve"> cuanto es un hecho ajeno a mi representada, el cual debe ser probado por la parte interesada en el </w:t>
      </w:r>
      <w:r w:rsidR="00870D2D" w:rsidRPr="00BA6A18">
        <w:rPr>
          <w:rFonts w:ascii="Arial" w:hAnsi="Arial" w:cs="Arial"/>
          <w:color w:val="000000"/>
          <w:shd w:val="clear" w:color="auto" w:fill="FFFFFF"/>
        </w:rPr>
        <w:lastRenderedPageBreak/>
        <w:t>momento oportuno de conformidad con artículo 167 del Código General del Proceso aplicable por analogía y por disposición expresa del artículo 145 del Código Procesal del Trabajo y de la Seguridad Social.</w:t>
      </w:r>
    </w:p>
    <w:p w14:paraId="5F06F607" w14:textId="77777777" w:rsidR="001F70D8" w:rsidRPr="00BA6A18" w:rsidRDefault="001F70D8" w:rsidP="00A028FA">
      <w:pPr>
        <w:spacing w:after="0" w:line="240" w:lineRule="auto"/>
        <w:jc w:val="both"/>
        <w:rPr>
          <w:rFonts w:ascii="Arial" w:hAnsi="Arial" w:cs="Arial"/>
          <w:color w:val="000000"/>
          <w:shd w:val="clear" w:color="auto" w:fill="FFFFFF"/>
        </w:rPr>
      </w:pPr>
    </w:p>
    <w:p w14:paraId="48C32288" w14:textId="4E1768E8" w:rsidR="0004505D" w:rsidRPr="00BA6A18" w:rsidRDefault="00CA7C29" w:rsidP="0004505D">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w:t>
      </w:r>
      <w:r w:rsidR="00870D2D">
        <w:rPr>
          <w:rFonts w:ascii="Arial" w:hAnsi="Arial" w:cs="Arial"/>
          <w:b/>
          <w:bCs/>
          <w:color w:val="000000"/>
          <w:shd w:val="clear" w:color="auto" w:fill="FFFFFF"/>
        </w:rPr>
        <w:t>7</w:t>
      </w:r>
      <w:r w:rsidRPr="00BA6A18">
        <w:rPr>
          <w:rFonts w:ascii="Arial" w:hAnsi="Arial" w:cs="Arial"/>
          <w:b/>
          <w:bCs/>
          <w:color w:val="000000"/>
          <w:shd w:val="clear" w:color="auto" w:fill="FFFFFF"/>
        </w:rPr>
        <w:t>: NO ME CONSTA</w:t>
      </w:r>
      <w:r w:rsidR="001F70D8" w:rsidRPr="00BA6A18">
        <w:rPr>
          <w:rFonts w:ascii="Arial" w:hAnsi="Arial" w:cs="Arial"/>
          <w:b/>
          <w:bCs/>
          <w:color w:val="000000"/>
          <w:shd w:val="clear" w:color="auto" w:fill="FFFFFF"/>
        </w:rPr>
        <w:t xml:space="preserve"> </w:t>
      </w:r>
      <w:r w:rsidR="001F70D8" w:rsidRPr="00BA6A18">
        <w:rPr>
          <w:rFonts w:ascii="Arial" w:hAnsi="Arial" w:cs="Arial"/>
          <w:color w:val="000000"/>
          <w:shd w:val="clear" w:color="auto" w:fill="FFFFFF"/>
        </w:rPr>
        <w:t xml:space="preserve">que </w:t>
      </w:r>
      <w:r w:rsidR="0004505D" w:rsidRPr="00BA6A18">
        <w:rPr>
          <w:rFonts w:ascii="Arial" w:hAnsi="Arial" w:cs="Arial"/>
          <w:color w:val="000000"/>
          <w:shd w:val="clear" w:color="auto" w:fill="FFFFFF"/>
        </w:rPr>
        <w:t xml:space="preserve">las asesoras de Colfondos S.A. indicaron al señor GUILLERMO BOBADILLA MÉNDEZ que debía trasladarse al régimen de ahorro individual por el inminente cierre del Seguro Social, y que en Colfondos obtendría una mayor pensión por vejez, pudiendo anticipar la edad, y que a mayor dinero ahorrado mayores serían los beneficios, </w:t>
      </w:r>
      <w:r w:rsidR="0004505D" w:rsidRPr="00BA6A18">
        <w:rPr>
          <w:rStyle w:val="normaltextrun"/>
          <w:rFonts w:ascii="Arial" w:hAnsi="Arial" w:cs="Arial"/>
          <w:color w:val="000000"/>
          <w:shd w:val="clear" w:color="auto" w:fill="FFFFFF"/>
        </w:rPr>
        <w:t>por</w:t>
      </w:r>
      <w:r w:rsidR="0004505D" w:rsidRPr="00BA6A1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E2F60EF" w14:textId="77777777" w:rsidR="001F70D8" w:rsidRPr="00BA6A18" w:rsidRDefault="001F70D8" w:rsidP="00A028FA">
      <w:pPr>
        <w:spacing w:after="0" w:line="240" w:lineRule="auto"/>
        <w:jc w:val="both"/>
        <w:rPr>
          <w:rFonts w:ascii="Arial" w:hAnsi="Arial" w:cs="Arial"/>
          <w:color w:val="000000"/>
          <w:shd w:val="clear" w:color="auto" w:fill="FFFFFF"/>
        </w:rPr>
      </w:pPr>
    </w:p>
    <w:p w14:paraId="0D382495" w14:textId="3BE3B17B" w:rsidR="00CA7C29" w:rsidRPr="00BA6A18" w:rsidRDefault="00CA7C29" w:rsidP="0004505D">
      <w:pPr>
        <w:spacing w:after="0" w:line="240" w:lineRule="auto"/>
        <w:jc w:val="both"/>
        <w:rPr>
          <w:rFonts w:ascii="Arial" w:hAnsi="Arial" w:cs="Arial"/>
          <w:color w:val="000000"/>
          <w:shd w:val="clear" w:color="auto" w:fill="FFFFFF"/>
        </w:rPr>
      </w:pPr>
      <w:r w:rsidRPr="00BA6A18">
        <w:rPr>
          <w:rFonts w:ascii="Arial" w:hAnsi="Arial" w:cs="Arial"/>
          <w:b/>
          <w:bCs/>
          <w:color w:val="000000"/>
          <w:shd w:val="clear" w:color="auto" w:fill="FFFFFF"/>
        </w:rPr>
        <w:t>Al hecho 2</w:t>
      </w:r>
      <w:r w:rsidR="00870D2D">
        <w:rPr>
          <w:rFonts w:ascii="Arial" w:hAnsi="Arial" w:cs="Arial"/>
          <w:b/>
          <w:bCs/>
          <w:color w:val="000000"/>
          <w:shd w:val="clear" w:color="auto" w:fill="FFFFFF"/>
        </w:rPr>
        <w:t>8</w:t>
      </w:r>
      <w:r w:rsidRPr="00BA6A18">
        <w:rPr>
          <w:rFonts w:ascii="Arial" w:hAnsi="Arial" w:cs="Arial"/>
          <w:b/>
          <w:bCs/>
          <w:color w:val="000000"/>
          <w:shd w:val="clear" w:color="auto" w:fill="FFFFFF"/>
        </w:rPr>
        <w:t>: NO ME CONSTA</w:t>
      </w:r>
      <w:r w:rsidR="007171EC" w:rsidRPr="00BA6A18">
        <w:rPr>
          <w:rFonts w:ascii="Arial" w:hAnsi="Arial" w:cs="Arial"/>
          <w:b/>
          <w:bCs/>
          <w:color w:val="000000"/>
          <w:shd w:val="clear" w:color="auto" w:fill="FFFFFF"/>
        </w:rPr>
        <w:t xml:space="preserve"> </w:t>
      </w:r>
      <w:r w:rsidR="007171EC" w:rsidRPr="00BA6A18">
        <w:rPr>
          <w:rFonts w:ascii="Arial" w:hAnsi="Arial" w:cs="Arial"/>
          <w:color w:val="000000"/>
          <w:shd w:val="clear" w:color="auto" w:fill="FFFFFF"/>
        </w:rPr>
        <w:t xml:space="preserve">que </w:t>
      </w:r>
      <w:r w:rsidR="0004505D" w:rsidRPr="00BA6A18">
        <w:rPr>
          <w:rFonts w:ascii="Arial" w:hAnsi="Arial" w:cs="Arial"/>
          <w:color w:val="000000"/>
          <w:shd w:val="clear" w:color="auto" w:fill="FFFFFF"/>
        </w:rPr>
        <w:t>la pensión por vejez proyectada y ofrecida por Colfondos S.A. corresponde al 44.4% de su capital ahorrado, lo cual está muy por debajo el 71.3% como tasa de retorno que ofrece el régimen de Prima Media</w:t>
      </w:r>
      <w:r w:rsidR="007171EC" w:rsidRPr="00BA6A18">
        <w:rPr>
          <w:rFonts w:ascii="Arial" w:hAnsi="Arial" w:cs="Arial"/>
          <w:color w:val="000000"/>
          <w:shd w:val="clear" w:color="auto" w:fill="FFFFFF"/>
        </w:rPr>
        <w:t xml:space="preserve">, </w:t>
      </w:r>
      <w:r w:rsidR="0004505D" w:rsidRPr="00BA6A18">
        <w:rPr>
          <w:rStyle w:val="normaltextrun"/>
          <w:rFonts w:ascii="Arial" w:hAnsi="Arial" w:cs="Arial"/>
          <w:color w:val="000000"/>
          <w:shd w:val="clear" w:color="auto" w:fill="FFFFFF"/>
        </w:rPr>
        <w:t>por cuanto es una apreciación subjetiva del apoderado de la parte actora,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9F1364" w14:textId="77777777" w:rsidR="00CA7C29" w:rsidRPr="00BA6A18" w:rsidRDefault="00CA7C29" w:rsidP="00A028FA">
      <w:pPr>
        <w:spacing w:after="0" w:line="240" w:lineRule="auto"/>
        <w:jc w:val="both"/>
        <w:rPr>
          <w:rFonts w:ascii="Arial" w:hAnsi="Arial" w:cs="Arial"/>
          <w:color w:val="000000"/>
          <w:shd w:val="clear" w:color="auto" w:fill="FFFFFF"/>
        </w:rPr>
      </w:pPr>
    </w:p>
    <w:p w14:paraId="62424CF3" w14:textId="6F5851BD" w:rsidR="00141E8F" w:rsidRPr="00BA6A18" w:rsidRDefault="00141E8F" w:rsidP="00A028FA">
      <w:pPr>
        <w:autoSpaceDE w:val="0"/>
        <w:autoSpaceDN w:val="0"/>
        <w:adjustRightInd w:val="0"/>
        <w:spacing w:after="0" w:line="240" w:lineRule="auto"/>
        <w:jc w:val="center"/>
        <w:rPr>
          <w:rFonts w:ascii="Arial" w:eastAsiaTheme="minorEastAsia" w:hAnsi="Arial" w:cs="Arial"/>
          <w:color w:val="000000"/>
        </w:rPr>
      </w:pPr>
      <w:r w:rsidRPr="00BA6A18">
        <w:rPr>
          <w:rFonts w:ascii="Arial" w:hAnsi="Arial" w:cs="Arial"/>
          <w:b/>
          <w:bCs/>
          <w:u w:val="single"/>
        </w:rPr>
        <w:t>II. PRONUNCIAMIENTO FRENTE A LAS PRETENSIONES DE LA DEMANDA</w:t>
      </w:r>
      <w:r w:rsidR="007A36A5" w:rsidRPr="00BA6A18">
        <w:rPr>
          <w:rFonts w:ascii="Arial" w:hAnsi="Arial" w:cs="Arial"/>
          <w:b/>
          <w:bCs/>
          <w:u w:val="single"/>
        </w:rPr>
        <w:t>.</w:t>
      </w:r>
      <w:r w:rsidR="2861034B" w:rsidRPr="00BA6A18">
        <w:rPr>
          <w:rFonts w:ascii="Arial" w:hAnsi="Arial" w:cs="Arial"/>
          <w:b/>
          <w:bCs/>
          <w:u w:val="single"/>
        </w:rPr>
        <w:t xml:space="preserve"> </w:t>
      </w:r>
    </w:p>
    <w:p w14:paraId="5114837E" w14:textId="77777777" w:rsidR="00EE58B2" w:rsidRPr="00BA6A18"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BA6A18" w:rsidRDefault="006428DD" w:rsidP="00A028FA">
      <w:pPr>
        <w:pStyle w:val="Textoindependiente"/>
        <w:spacing w:after="0" w:line="240" w:lineRule="auto"/>
        <w:ind w:right="111"/>
        <w:jc w:val="both"/>
        <w:rPr>
          <w:rFonts w:ascii="Arial" w:hAnsi="Arial" w:cs="Arial"/>
          <w:iCs/>
          <w:sz w:val="22"/>
          <w:szCs w:val="22"/>
        </w:rPr>
      </w:pPr>
      <w:r w:rsidRPr="00BA6A18">
        <w:rPr>
          <w:rFonts w:ascii="Arial" w:hAnsi="Arial" w:cs="Arial"/>
          <w:sz w:val="22"/>
          <w:szCs w:val="22"/>
        </w:rPr>
        <w:t>Me opongo a las pretensiones de la demanda si</w:t>
      </w:r>
      <w:r w:rsidRPr="00BA6A18">
        <w:rPr>
          <w:rFonts w:ascii="Arial" w:hAnsi="Arial" w:cs="Arial"/>
          <w:color w:val="000000" w:themeColor="text1"/>
          <w:sz w:val="22"/>
          <w:szCs w:val="22"/>
          <w:lang w:val="es-CO"/>
        </w:rPr>
        <w:t xml:space="preserve"> se comprometan los intereses  de </w:t>
      </w:r>
      <w:r w:rsidRPr="00BA6A18">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BA6A18">
        <w:rPr>
          <w:rFonts w:ascii="Arial" w:hAnsi="Arial" w:cs="Arial"/>
          <w:iCs/>
          <w:sz w:val="22"/>
          <w:szCs w:val="22"/>
        </w:rPr>
        <w:t xml:space="preserve"> No.</w:t>
      </w:r>
      <w:r w:rsidRPr="00BA6A18">
        <w:rPr>
          <w:rFonts w:ascii="Arial" w:hAnsi="Arial" w:cs="Arial"/>
          <w:sz w:val="22"/>
          <w:szCs w:val="22"/>
        </w:rPr>
        <w:t xml:space="preserve"> </w:t>
      </w:r>
      <w:r w:rsidRPr="00BA6A18">
        <w:rPr>
          <w:rFonts w:ascii="Arial" w:hAnsi="Arial" w:cs="Arial"/>
          <w:iCs/>
          <w:sz w:val="22"/>
          <w:szCs w:val="22"/>
        </w:rPr>
        <w:t xml:space="preserve">0209000001 </w:t>
      </w:r>
      <w:r w:rsidRPr="00BA6A18">
        <w:rPr>
          <w:rFonts w:ascii="Arial" w:hAnsi="Arial" w:cs="Arial"/>
          <w:sz w:val="22"/>
          <w:szCs w:val="22"/>
        </w:rPr>
        <w:t xml:space="preserve">tomada por COLFONDOS S.A, </w:t>
      </w:r>
      <w:bookmarkStart w:id="6" w:name="_Hlk120284672"/>
      <w:r w:rsidRPr="00BA6A18">
        <w:rPr>
          <w:rFonts w:ascii="Arial" w:hAnsi="Arial" w:cs="Arial"/>
          <w:sz w:val="22"/>
          <w:szCs w:val="22"/>
        </w:rPr>
        <w:t xml:space="preserve">con una vigencia comprendida entre el 02 de mayo de 1994 hasta el 31 de diciembre de </w:t>
      </w:r>
      <w:bookmarkEnd w:id="6"/>
      <w:r w:rsidRPr="00BA6A18">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BA6A18">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BA6A18" w:rsidRDefault="006428DD" w:rsidP="00A028FA">
      <w:pPr>
        <w:pStyle w:val="Textoindependiente"/>
        <w:spacing w:after="0" w:line="240" w:lineRule="auto"/>
        <w:ind w:right="111"/>
        <w:jc w:val="both"/>
        <w:rPr>
          <w:rFonts w:ascii="Arial" w:hAnsi="Arial" w:cs="Arial"/>
          <w:sz w:val="22"/>
          <w:szCs w:val="22"/>
        </w:rPr>
      </w:pPr>
    </w:p>
    <w:p w14:paraId="6251E150" w14:textId="302969FE" w:rsidR="006428DD" w:rsidRPr="00BA6A1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A6A18">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BA6A18">
        <w:rPr>
          <w:rFonts w:ascii="Arial" w:hAnsi="Arial" w:cs="Arial"/>
          <w:iCs/>
          <w:sz w:val="22"/>
          <w:szCs w:val="22"/>
        </w:rPr>
        <w:t>0209000001</w:t>
      </w:r>
      <w:r w:rsidRPr="00BA6A18">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BA6A18">
        <w:rPr>
          <w:rFonts w:ascii="Arial" w:eastAsia="Times New Roman" w:hAnsi="Arial" w:cs="Arial"/>
          <w:color w:val="000000"/>
          <w:sz w:val="22"/>
          <w:szCs w:val="22"/>
          <w:bdr w:val="none" w:sz="0" w:space="0" w:color="auto" w:frame="1"/>
          <w:lang w:eastAsia="es-CO"/>
        </w:rPr>
        <w:t>de afiliación</w:t>
      </w:r>
      <w:r w:rsidRPr="00BA6A18">
        <w:rPr>
          <w:rFonts w:ascii="Arial" w:eastAsia="Times New Roman" w:hAnsi="Arial" w:cs="Arial"/>
          <w:color w:val="000000"/>
          <w:sz w:val="22"/>
          <w:szCs w:val="22"/>
          <w:bdr w:val="none" w:sz="0" w:space="0" w:color="auto" w:frame="1"/>
          <w:lang w:eastAsia="es-CO"/>
        </w:rPr>
        <w:t xml:space="preserve"> efectuad</w:t>
      </w:r>
      <w:r w:rsidR="007F2CF3" w:rsidRPr="00BA6A18">
        <w:rPr>
          <w:rFonts w:ascii="Arial" w:eastAsia="Times New Roman" w:hAnsi="Arial" w:cs="Arial"/>
          <w:color w:val="000000"/>
          <w:sz w:val="22"/>
          <w:szCs w:val="22"/>
          <w:bdr w:val="none" w:sz="0" w:space="0" w:color="auto" w:frame="1"/>
          <w:lang w:eastAsia="es-CO"/>
        </w:rPr>
        <w:t xml:space="preserve">a por </w:t>
      </w:r>
      <w:r w:rsidR="00E42E1F" w:rsidRPr="00BA6A18">
        <w:rPr>
          <w:rFonts w:ascii="Arial" w:eastAsia="Times New Roman" w:hAnsi="Arial" w:cs="Arial"/>
          <w:color w:val="000000"/>
          <w:sz w:val="22"/>
          <w:szCs w:val="22"/>
          <w:bdr w:val="none" w:sz="0" w:space="0" w:color="auto" w:frame="1"/>
          <w:lang w:eastAsia="es-CO"/>
        </w:rPr>
        <w:t>el señor</w:t>
      </w:r>
      <w:r w:rsidR="007F2CF3" w:rsidRPr="00BA6A18">
        <w:rPr>
          <w:rFonts w:ascii="Arial" w:eastAsia="Times New Roman" w:hAnsi="Arial" w:cs="Arial"/>
          <w:color w:val="000000"/>
          <w:sz w:val="22"/>
          <w:szCs w:val="22"/>
          <w:bdr w:val="none" w:sz="0" w:space="0" w:color="auto" w:frame="1"/>
          <w:lang w:eastAsia="es-CO"/>
        </w:rPr>
        <w:t xml:space="preserve"> </w:t>
      </w:r>
      <w:r w:rsidR="002359AE" w:rsidRPr="00BA6A18">
        <w:rPr>
          <w:rFonts w:ascii="Arial" w:hAnsi="Arial" w:cs="Arial"/>
          <w:b/>
          <w:bCs/>
          <w:sz w:val="22"/>
          <w:szCs w:val="22"/>
        </w:rPr>
        <w:t>GUILLERMO BOBADILLA MENDEZ</w:t>
      </w:r>
      <w:r w:rsidRPr="00BA6A18">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BA6A18">
        <w:rPr>
          <w:rFonts w:ascii="Arial" w:hAnsi="Arial" w:cs="Arial"/>
          <w:sz w:val="22"/>
          <w:szCs w:val="22"/>
        </w:rPr>
        <w:t xml:space="preserve">.   </w:t>
      </w:r>
    </w:p>
    <w:p w14:paraId="7A3DB0F8" w14:textId="77777777" w:rsidR="006428DD" w:rsidRPr="00BA6A18"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BA6A18" w:rsidRDefault="006428DD" w:rsidP="00A028FA">
      <w:pPr>
        <w:pStyle w:val="Textoindependiente"/>
        <w:spacing w:after="0" w:line="240" w:lineRule="auto"/>
        <w:ind w:right="111"/>
        <w:jc w:val="both"/>
        <w:rPr>
          <w:rFonts w:ascii="Arial" w:hAnsi="Arial" w:cs="Arial"/>
          <w:sz w:val="22"/>
          <w:szCs w:val="22"/>
        </w:rPr>
      </w:pPr>
      <w:r w:rsidRPr="00BA6A18">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BA6A18"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BA6A1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A6A18">
        <w:rPr>
          <w:rFonts w:ascii="Arial" w:hAnsi="Arial" w:cs="Arial"/>
          <w:sz w:val="22"/>
          <w:szCs w:val="22"/>
        </w:rPr>
        <w:t>Por consiguiente, de ninguna manera es viable que se le imponga a mi representada en calidad de aseguradora previsional, la carga que atañe a</w:t>
      </w:r>
      <w:r w:rsidRPr="00BA6A1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BA6A18">
        <w:rPr>
          <w:rFonts w:ascii="Arial" w:eastAsia="Times New Roman" w:hAnsi="Arial" w:cs="Arial"/>
          <w:color w:val="000000"/>
          <w:sz w:val="22"/>
          <w:szCs w:val="22"/>
          <w:bdr w:val="none" w:sz="0" w:space="0" w:color="auto" w:frame="1"/>
          <w:lang w:eastAsia="es-CO"/>
        </w:rPr>
        <w:t>de</w:t>
      </w:r>
      <w:r w:rsidR="00E42E1F" w:rsidRPr="00BA6A18">
        <w:rPr>
          <w:rFonts w:ascii="Arial" w:eastAsia="Times New Roman" w:hAnsi="Arial" w:cs="Arial"/>
          <w:color w:val="000000"/>
          <w:sz w:val="22"/>
          <w:szCs w:val="22"/>
          <w:bdr w:val="none" w:sz="0" w:space="0" w:color="auto" w:frame="1"/>
          <w:lang w:eastAsia="es-CO"/>
        </w:rPr>
        <w:t xml:space="preserve">l </w:t>
      </w:r>
      <w:r w:rsidR="00C1415B" w:rsidRPr="00BA6A18">
        <w:rPr>
          <w:rFonts w:ascii="Arial" w:eastAsia="Times New Roman" w:hAnsi="Arial" w:cs="Arial"/>
          <w:color w:val="000000"/>
          <w:sz w:val="22"/>
          <w:szCs w:val="22"/>
          <w:bdr w:val="none" w:sz="0" w:space="0" w:color="auto" w:frame="1"/>
          <w:lang w:eastAsia="es-CO"/>
        </w:rPr>
        <w:t>d</w:t>
      </w:r>
      <w:r w:rsidR="00E42E1F" w:rsidRPr="00BA6A18">
        <w:rPr>
          <w:rFonts w:ascii="Arial" w:eastAsia="Times New Roman" w:hAnsi="Arial" w:cs="Arial"/>
          <w:color w:val="000000"/>
          <w:sz w:val="22"/>
          <w:szCs w:val="22"/>
          <w:bdr w:val="none" w:sz="0" w:space="0" w:color="auto" w:frame="1"/>
          <w:lang w:eastAsia="es-CO"/>
        </w:rPr>
        <w:t>emandante</w:t>
      </w:r>
      <w:r w:rsidRPr="00BA6A18">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BA6A1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BA6A1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BA6A18">
        <w:rPr>
          <w:rFonts w:ascii="Arial" w:eastAsia="Times New Roman" w:hAnsi="Arial" w:cs="Arial"/>
          <w:color w:val="000000"/>
          <w:sz w:val="22"/>
          <w:szCs w:val="22"/>
          <w:bdr w:val="none" w:sz="0" w:space="0" w:color="auto" w:frame="1"/>
          <w:lang w:eastAsia="es-CO"/>
        </w:rPr>
        <w:t>Respecto al seguro previsional, se precisa que</w:t>
      </w:r>
      <w:r w:rsidRPr="00BA6A18">
        <w:rPr>
          <w:rFonts w:ascii="Arial" w:hAnsi="Arial" w:cs="Arial"/>
          <w:sz w:val="22"/>
          <w:szCs w:val="22"/>
        </w:rPr>
        <w:t xml:space="preserve"> </w:t>
      </w:r>
      <w:r w:rsidRPr="00BA6A18">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BA6A18">
        <w:rPr>
          <w:rFonts w:ascii="Arial" w:hAnsi="Arial" w:cs="Arial"/>
          <w:sz w:val="22"/>
          <w:szCs w:val="22"/>
        </w:rPr>
        <w:t xml:space="preserve"> </w:t>
      </w:r>
      <w:r w:rsidRPr="00BA6A1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BA6A18"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BA6A18" w:rsidRDefault="006428DD" w:rsidP="00A028FA">
      <w:pPr>
        <w:pStyle w:val="Textoindependiente"/>
        <w:spacing w:after="0" w:line="240" w:lineRule="auto"/>
        <w:ind w:right="111"/>
        <w:jc w:val="both"/>
        <w:rPr>
          <w:rFonts w:ascii="Arial" w:hAnsi="Arial" w:cs="Arial"/>
          <w:sz w:val="22"/>
          <w:szCs w:val="22"/>
        </w:rPr>
      </w:pPr>
      <w:r w:rsidRPr="00BA6A1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BA6A18" w:rsidRDefault="006428DD" w:rsidP="00A028FA">
      <w:pPr>
        <w:pStyle w:val="Textoindependiente"/>
        <w:spacing w:after="0" w:line="240" w:lineRule="auto"/>
        <w:jc w:val="both"/>
        <w:rPr>
          <w:rFonts w:ascii="Arial" w:hAnsi="Arial" w:cs="Arial"/>
          <w:sz w:val="22"/>
          <w:szCs w:val="22"/>
        </w:rPr>
      </w:pPr>
    </w:p>
    <w:p w14:paraId="146EF6C7" w14:textId="77777777" w:rsidR="006428DD" w:rsidRPr="00BA6A18" w:rsidRDefault="006428DD" w:rsidP="00A028FA">
      <w:pPr>
        <w:pStyle w:val="Textoindependiente"/>
        <w:spacing w:after="0" w:line="240" w:lineRule="auto"/>
        <w:ind w:right="116"/>
        <w:jc w:val="both"/>
        <w:rPr>
          <w:rFonts w:ascii="Arial" w:hAnsi="Arial" w:cs="Arial"/>
          <w:sz w:val="22"/>
          <w:szCs w:val="22"/>
        </w:rPr>
      </w:pPr>
      <w:r w:rsidRPr="00BA6A18">
        <w:rPr>
          <w:rFonts w:ascii="Arial" w:hAnsi="Arial" w:cs="Arial"/>
          <w:sz w:val="22"/>
          <w:szCs w:val="22"/>
        </w:rPr>
        <w:t>De esta manera, me refiero a cada pretensión de la siguiente manera:</w:t>
      </w:r>
    </w:p>
    <w:p w14:paraId="3EB370FA" w14:textId="77777777" w:rsidR="000D3061" w:rsidRPr="00BA6A18" w:rsidRDefault="000D3061" w:rsidP="00A028FA">
      <w:pPr>
        <w:pStyle w:val="Textoindependiente"/>
        <w:spacing w:after="0" w:line="240" w:lineRule="auto"/>
        <w:ind w:right="116"/>
        <w:jc w:val="both"/>
        <w:rPr>
          <w:rFonts w:ascii="Arial" w:hAnsi="Arial" w:cs="Arial"/>
          <w:sz w:val="22"/>
          <w:szCs w:val="22"/>
        </w:rPr>
      </w:pPr>
    </w:p>
    <w:p w14:paraId="38A3C7C8" w14:textId="61C6473A" w:rsidR="000D3061" w:rsidRPr="00BA6A18" w:rsidRDefault="000D3061" w:rsidP="00A028FA">
      <w:pPr>
        <w:pStyle w:val="Textoindependiente"/>
        <w:spacing w:after="0" w:line="240" w:lineRule="auto"/>
        <w:ind w:right="116"/>
        <w:jc w:val="both"/>
        <w:rPr>
          <w:rFonts w:ascii="Arial" w:hAnsi="Arial" w:cs="Arial"/>
          <w:b/>
          <w:bCs/>
          <w:sz w:val="22"/>
          <w:szCs w:val="22"/>
          <w:u w:val="single"/>
        </w:rPr>
      </w:pPr>
      <w:r w:rsidRPr="00BA6A18">
        <w:rPr>
          <w:rFonts w:ascii="Arial" w:hAnsi="Arial" w:cs="Arial"/>
          <w:b/>
          <w:bCs/>
          <w:sz w:val="22"/>
          <w:szCs w:val="22"/>
          <w:u w:val="single"/>
        </w:rPr>
        <w:t>DECLARATIVAS:</w:t>
      </w:r>
    </w:p>
    <w:p w14:paraId="08C7DE8E" w14:textId="77777777" w:rsidR="00C1415B" w:rsidRPr="00BA6A18" w:rsidRDefault="00C1415B" w:rsidP="00A028FA">
      <w:pPr>
        <w:pStyle w:val="Textoindependiente"/>
        <w:spacing w:after="0" w:line="240" w:lineRule="auto"/>
        <w:ind w:right="116"/>
        <w:jc w:val="both"/>
        <w:rPr>
          <w:rFonts w:ascii="Arial" w:hAnsi="Arial" w:cs="Arial"/>
          <w:sz w:val="22"/>
          <w:szCs w:val="22"/>
        </w:rPr>
      </w:pPr>
    </w:p>
    <w:p w14:paraId="15AB8D24" w14:textId="690F13E8" w:rsidR="00BA130B" w:rsidRPr="00BA6A18"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BA6A18">
        <w:rPr>
          <w:rFonts w:ascii="Arial" w:hAnsi="Arial" w:cs="Arial"/>
          <w:b/>
          <w:bCs/>
          <w:sz w:val="22"/>
          <w:szCs w:val="22"/>
        </w:rPr>
        <w:t>A</w:t>
      </w:r>
      <w:r w:rsidR="00434A8C" w:rsidRPr="00BA6A18">
        <w:rPr>
          <w:rFonts w:ascii="Arial" w:hAnsi="Arial" w:cs="Arial"/>
          <w:b/>
          <w:bCs/>
          <w:sz w:val="22"/>
          <w:szCs w:val="22"/>
        </w:rPr>
        <w:t xml:space="preserve"> </w:t>
      </w:r>
      <w:r w:rsidRPr="00BA6A18">
        <w:rPr>
          <w:rFonts w:ascii="Arial" w:hAnsi="Arial" w:cs="Arial"/>
          <w:b/>
          <w:bCs/>
          <w:sz w:val="22"/>
          <w:szCs w:val="22"/>
        </w:rPr>
        <w:t>l</w:t>
      </w:r>
      <w:r w:rsidR="00434A8C" w:rsidRPr="00BA6A18">
        <w:rPr>
          <w:rFonts w:ascii="Arial" w:hAnsi="Arial" w:cs="Arial"/>
          <w:b/>
          <w:bCs/>
          <w:sz w:val="22"/>
          <w:szCs w:val="22"/>
        </w:rPr>
        <w:t>a</w:t>
      </w:r>
      <w:r w:rsidRPr="00BA6A18">
        <w:rPr>
          <w:rFonts w:ascii="Arial" w:hAnsi="Arial" w:cs="Arial"/>
          <w:b/>
          <w:bCs/>
          <w:sz w:val="22"/>
          <w:szCs w:val="22"/>
        </w:rPr>
        <w:t xml:space="preserve"> </w:t>
      </w:r>
      <w:r w:rsidR="00434A8C" w:rsidRPr="00BA6A18">
        <w:rPr>
          <w:rFonts w:ascii="Arial" w:hAnsi="Arial" w:cs="Arial"/>
          <w:b/>
          <w:bCs/>
          <w:sz w:val="22"/>
          <w:szCs w:val="22"/>
        </w:rPr>
        <w:t>1</w:t>
      </w:r>
      <w:r w:rsidR="009B74B0" w:rsidRPr="00BA6A18">
        <w:rPr>
          <w:rFonts w:ascii="Arial" w:hAnsi="Arial" w:cs="Arial"/>
          <w:b/>
          <w:bCs/>
          <w:sz w:val="22"/>
          <w:szCs w:val="22"/>
        </w:rPr>
        <w:t xml:space="preserve">: </w:t>
      </w:r>
      <w:r w:rsidR="00BA130B" w:rsidRPr="00BA6A18">
        <w:rPr>
          <w:rFonts w:ascii="Arial" w:hAnsi="Arial" w:cs="Arial"/>
          <w:b/>
          <w:bCs/>
          <w:sz w:val="22"/>
          <w:szCs w:val="22"/>
        </w:rPr>
        <w:t xml:space="preserve">ME OPONGO </w:t>
      </w:r>
      <w:r w:rsidR="00BA130B" w:rsidRPr="00BA6A1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BA6A18">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BA6A18" w:rsidRDefault="00BA130B" w:rsidP="00BA130B">
      <w:pPr>
        <w:pStyle w:val="paragraph"/>
        <w:spacing w:before="0" w:beforeAutospacing="0" w:after="0" w:afterAutospacing="0"/>
        <w:ind w:right="105"/>
        <w:jc w:val="both"/>
        <w:textAlignment w:val="baseline"/>
        <w:rPr>
          <w:rFonts w:ascii="Arial" w:hAnsi="Arial" w:cs="Arial"/>
          <w:sz w:val="22"/>
          <w:szCs w:val="22"/>
        </w:rPr>
      </w:pPr>
      <w:r w:rsidRPr="00BA6A18">
        <w:rPr>
          <w:rStyle w:val="eop"/>
          <w:rFonts w:ascii="Arial" w:hAnsi="Arial" w:cs="Arial"/>
          <w:sz w:val="22"/>
          <w:szCs w:val="22"/>
        </w:rPr>
        <w:t> </w:t>
      </w:r>
    </w:p>
    <w:p w14:paraId="7F9F1447" w14:textId="77777777" w:rsidR="00BA130B" w:rsidRPr="00BA6A18"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Sin embargo, es importante poner de presente que</w:t>
      </w:r>
      <w:r w:rsidRPr="00BA6A1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A6A18">
        <w:rPr>
          <w:rStyle w:val="eop"/>
          <w:rFonts w:ascii="Arial" w:hAnsi="Arial" w:cs="Arial"/>
          <w:color w:val="000000"/>
          <w:sz w:val="22"/>
          <w:szCs w:val="22"/>
        </w:rPr>
        <w:t> </w:t>
      </w:r>
    </w:p>
    <w:p w14:paraId="14D9EA3F" w14:textId="77777777" w:rsidR="00BA130B" w:rsidRPr="00BA6A18" w:rsidRDefault="00BA130B" w:rsidP="00BA130B">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06FC2F82" w14:textId="77777777" w:rsidR="00BA130B" w:rsidRPr="00BA6A18"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BA6A1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13B73FAF" w14:textId="77777777" w:rsidR="00BA130B" w:rsidRPr="00BA6A18" w:rsidRDefault="00BA130B" w:rsidP="00BA130B">
      <w:pPr>
        <w:pStyle w:val="paragraph"/>
        <w:spacing w:before="0" w:beforeAutospacing="0" w:after="0" w:afterAutospacing="0"/>
        <w:ind w:left="36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7812CB8D" w14:textId="77777777" w:rsidR="00BA130B" w:rsidRPr="00BA6A18" w:rsidRDefault="00BA130B" w:rsidP="00BA130B">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A18">
        <w:rPr>
          <w:rStyle w:val="normaltextrun"/>
          <w:rFonts w:ascii="Arial" w:hAnsi="Arial" w:cs="Arial"/>
          <w:color w:val="000000"/>
          <w:sz w:val="22"/>
          <w:szCs w:val="22"/>
          <w:lang w:val="es-ES"/>
        </w:rPr>
        <w:t>ii</w:t>
      </w:r>
      <w:proofErr w:type="spellEnd"/>
      <w:r w:rsidRPr="00BA6A1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0417DC28" w14:textId="77777777" w:rsidR="00BA130B" w:rsidRPr="00BA6A18" w:rsidRDefault="00BA130B" w:rsidP="00BA130B">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265AECB" w14:textId="7589CD9C" w:rsidR="00BA130B" w:rsidRPr="00BA6A18" w:rsidRDefault="00BA130B" w:rsidP="00BA130B">
      <w:pPr>
        <w:pStyle w:val="Textoindependiente"/>
        <w:spacing w:line="240" w:lineRule="auto"/>
        <w:ind w:right="106"/>
        <w:jc w:val="both"/>
        <w:rPr>
          <w:rStyle w:val="normaltextrun"/>
          <w:rFonts w:ascii="Arial" w:hAnsi="Arial" w:cs="Arial"/>
          <w:sz w:val="22"/>
          <w:szCs w:val="22"/>
        </w:rPr>
      </w:pPr>
      <w:r w:rsidRPr="00BA6A18">
        <w:rPr>
          <w:rFonts w:ascii="Arial" w:hAnsi="Arial" w:cs="Arial"/>
          <w:sz w:val="22"/>
          <w:szCs w:val="22"/>
        </w:rPr>
        <w:t xml:space="preserve">Para el caso en concreto, véase que el demandante cuenta con </w:t>
      </w:r>
      <w:r w:rsidR="0017340E" w:rsidRPr="00BA6A18">
        <w:rPr>
          <w:rFonts w:ascii="Arial" w:hAnsi="Arial" w:cs="Arial"/>
          <w:sz w:val="22"/>
          <w:szCs w:val="22"/>
        </w:rPr>
        <w:t>6</w:t>
      </w:r>
      <w:r w:rsidR="000D3061" w:rsidRPr="00BA6A18">
        <w:rPr>
          <w:rFonts w:ascii="Arial" w:hAnsi="Arial" w:cs="Arial"/>
          <w:sz w:val="22"/>
          <w:szCs w:val="22"/>
        </w:rPr>
        <w:t>9</w:t>
      </w:r>
      <w:r w:rsidRPr="00BA6A18">
        <w:rPr>
          <w:rFonts w:ascii="Arial" w:hAnsi="Arial" w:cs="Arial"/>
          <w:sz w:val="22"/>
          <w:szCs w:val="22"/>
        </w:rPr>
        <w:t xml:space="preserve"> años de edad, es decir que, se encuentra demandante en la prohibición legal contemplada en el artículo 2° de la Ley 797 de 2003.</w:t>
      </w:r>
      <w:r w:rsidRPr="00BA6A18">
        <w:rPr>
          <w:rStyle w:val="normaltextrun"/>
          <w:rFonts w:ascii="Arial" w:hAnsi="Arial" w:cs="Arial"/>
          <w:sz w:val="22"/>
          <w:szCs w:val="22"/>
        </w:rPr>
        <w:t xml:space="preserve"> </w:t>
      </w:r>
    </w:p>
    <w:p w14:paraId="6C1C8709" w14:textId="77777777" w:rsidR="000D3061" w:rsidRPr="00BA6A18" w:rsidRDefault="002D12E5" w:rsidP="000D3061">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b/>
          <w:bCs/>
          <w:sz w:val="22"/>
          <w:szCs w:val="22"/>
        </w:rPr>
        <w:t>A</w:t>
      </w:r>
      <w:r w:rsidR="00434A8C" w:rsidRPr="00BA6A18">
        <w:rPr>
          <w:rStyle w:val="normaltextrun"/>
          <w:rFonts w:ascii="Arial" w:hAnsi="Arial" w:cs="Arial"/>
          <w:b/>
          <w:bCs/>
          <w:sz w:val="22"/>
          <w:szCs w:val="22"/>
        </w:rPr>
        <w:t xml:space="preserve"> </w:t>
      </w:r>
      <w:r w:rsidRPr="00BA6A18">
        <w:rPr>
          <w:rStyle w:val="normaltextrun"/>
          <w:rFonts w:ascii="Arial" w:hAnsi="Arial" w:cs="Arial"/>
          <w:b/>
          <w:bCs/>
          <w:sz w:val="22"/>
          <w:szCs w:val="22"/>
        </w:rPr>
        <w:t>l</w:t>
      </w:r>
      <w:r w:rsidR="00434A8C" w:rsidRPr="00BA6A18">
        <w:rPr>
          <w:rStyle w:val="normaltextrun"/>
          <w:rFonts w:ascii="Arial" w:hAnsi="Arial" w:cs="Arial"/>
          <w:b/>
          <w:bCs/>
          <w:sz w:val="22"/>
          <w:szCs w:val="22"/>
        </w:rPr>
        <w:t>a</w:t>
      </w:r>
      <w:r w:rsidRPr="00BA6A18">
        <w:rPr>
          <w:rStyle w:val="normaltextrun"/>
          <w:rFonts w:ascii="Arial" w:hAnsi="Arial" w:cs="Arial"/>
          <w:b/>
          <w:bCs/>
          <w:sz w:val="22"/>
          <w:szCs w:val="22"/>
        </w:rPr>
        <w:t xml:space="preserve"> </w:t>
      </w:r>
      <w:r w:rsidR="00434A8C" w:rsidRPr="00BA6A18">
        <w:rPr>
          <w:rStyle w:val="normaltextrun"/>
          <w:rFonts w:ascii="Arial" w:hAnsi="Arial" w:cs="Arial"/>
          <w:b/>
          <w:bCs/>
          <w:sz w:val="22"/>
          <w:szCs w:val="22"/>
        </w:rPr>
        <w:t>2</w:t>
      </w:r>
      <w:r w:rsidRPr="00BA6A18">
        <w:rPr>
          <w:rStyle w:val="normaltextrun"/>
          <w:rFonts w:ascii="Arial" w:hAnsi="Arial" w:cs="Arial"/>
          <w:b/>
          <w:bCs/>
          <w:sz w:val="22"/>
          <w:szCs w:val="22"/>
        </w:rPr>
        <w:t xml:space="preserve">: </w:t>
      </w:r>
      <w:r w:rsidR="000D3061" w:rsidRPr="00BA6A18">
        <w:rPr>
          <w:rFonts w:ascii="Arial" w:hAnsi="Arial" w:cs="Arial"/>
          <w:b/>
          <w:bCs/>
          <w:sz w:val="22"/>
          <w:szCs w:val="22"/>
        </w:rPr>
        <w:t xml:space="preserve">ME OPONGO </w:t>
      </w:r>
      <w:r w:rsidR="000D3061" w:rsidRPr="00BA6A1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0D3061" w:rsidRPr="00BA6A1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0D3061" w:rsidRPr="00BA6A18">
        <w:rPr>
          <w:rStyle w:val="normaltextrun"/>
          <w:rFonts w:ascii="Arial" w:hAnsi="Arial" w:cs="Arial"/>
          <w:sz w:val="22"/>
          <w:szCs w:val="22"/>
        </w:rPr>
        <w:t>sin solución de continuidad la afiliación para el cubrimiento de los riesgos de vejez, invalidez y muerte que pretende la parte demandante</w:t>
      </w:r>
      <w:r w:rsidR="000D3061" w:rsidRPr="00BA6A18">
        <w:rPr>
          <w:rStyle w:val="normaltextrun"/>
          <w:rFonts w:ascii="Arial" w:hAnsi="Arial" w:cs="Arial"/>
          <w:sz w:val="22"/>
          <w:szCs w:val="22"/>
          <w:lang w:val="es-ES"/>
        </w:rPr>
        <w:t>.</w:t>
      </w:r>
      <w:r w:rsidR="000D3061" w:rsidRPr="00BA6A18">
        <w:rPr>
          <w:rStyle w:val="eop"/>
          <w:rFonts w:ascii="Arial" w:hAnsi="Arial" w:cs="Arial"/>
          <w:sz w:val="22"/>
          <w:szCs w:val="22"/>
        </w:rPr>
        <w:t> </w:t>
      </w:r>
    </w:p>
    <w:p w14:paraId="1D756334" w14:textId="77777777" w:rsidR="000D3061" w:rsidRPr="00BA6A18" w:rsidRDefault="000D3061" w:rsidP="000D3061">
      <w:pPr>
        <w:pStyle w:val="paragraph"/>
        <w:spacing w:before="0" w:beforeAutospacing="0" w:after="0" w:afterAutospacing="0"/>
        <w:jc w:val="both"/>
        <w:textAlignment w:val="baseline"/>
        <w:rPr>
          <w:rStyle w:val="eop"/>
          <w:rFonts w:ascii="Arial" w:hAnsi="Arial" w:cs="Arial"/>
          <w:sz w:val="22"/>
          <w:szCs w:val="22"/>
        </w:rPr>
      </w:pPr>
    </w:p>
    <w:p w14:paraId="3B6B80E8" w14:textId="77777777" w:rsidR="000D3061" w:rsidRPr="00BA6A18" w:rsidRDefault="000D3061" w:rsidP="000D3061">
      <w:pPr>
        <w:pStyle w:val="paragraph"/>
        <w:shd w:val="clear" w:color="auto" w:fill="FFFFFF"/>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Sin embargo, es importante poner de presente que</w:t>
      </w:r>
      <w:r w:rsidRPr="00BA6A18">
        <w:rPr>
          <w:rStyle w:val="normaltextrun"/>
          <w:rFonts w:ascii="Arial" w:hAnsi="Arial" w:cs="Arial"/>
          <w:color w:val="000000"/>
          <w:sz w:val="22"/>
          <w:szCs w:val="22"/>
          <w:lang w:val="es-ES"/>
        </w:rPr>
        <w:t xml:space="preserve">, inicialmente, el artículo 13 literal e) de la Ley 100 de 1993, en ejercicio del derecho a la libre escogencia de régimen pensional, </w:t>
      </w:r>
      <w:r w:rsidRPr="00BA6A18">
        <w:rPr>
          <w:rStyle w:val="normaltextrun"/>
          <w:rFonts w:ascii="Arial" w:hAnsi="Arial" w:cs="Arial"/>
          <w:color w:val="000000"/>
          <w:sz w:val="22"/>
          <w:szCs w:val="22"/>
          <w:lang w:val="es-ES"/>
        </w:rPr>
        <w:lastRenderedPageBreak/>
        <w:t>contemplaba la posibilidad de trasladarse de régimen pensional una vez cada 3 años; sin embargo, el artículo 2° de la Ley 797 de 2003 modificó la disposición ampliando el término de traslado de régimen de la siguiente manera: </w:t>
      </w:r>
      <w:r w:rsidRPr="00BA6A18">
        <w:rPr>
          <w:rStyle w:val="eop"/>
          <w:rFonts w:ascii="Arial" w:hAnsi="Arial" w:cs="Arial"/>
          <w:color w:val="000000"/>
          <w:sz w:val="22"/>
          <w:szCs w:val="22"/>
        </w:rPr>
        <w:t> </w:t>
      </w:r>
    </w:p>
    <w:p w14:paraId="263D14E8"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1057CCD8" w14:textId="77777777" w:rsidR="000D3061" w:rsidRPr="00BA6A18" w:rsidRDefault="000D3061" w:rsidP="000D3061">
      <w:pPr>
        <w:pStyle w:val="paragraph"/>
        <w:spacing w:before="0" w:beforeAutospacing="0" w:after="0" w:afterAutospacing="0"/>
        <w:ind w:left="360" w:right="525"/>
        <w:jc w:val="both"/>
        <w:textAlignment w:val="baseline"/>
        <w:rPr>
          <w:rFonts w:ascii="Arial" w:hAnsi="Arial" w:cs="Arial"/>
          <w:sz w:val="22"/>
          <w:szCs w:val="22"/>
        </w:rPr>
      </w:pPr>
      <w:r w:rsidRPr="00BA6A1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135A35AA" w14:textId="77777777" w:rsidR="000D3061" w:rsidRPr="00BA6A18" w:rsidRDefault="000D3061" w:rsidP="000D3061">
      <w:pPr>
        <w:pStyle w:val="paragraph"/>
        <w:spacing w:before="0" w:beforeAutospacing="0" w:after="0" w:afterAutospacing="0"/>
        <w:ind w:left="36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06C98145"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A18">
        <w:rPr>
          <w:rStyle w:val="normaltextrun"/>
          <w:rFonts w:ascii="Arial" w:hAnsi="Arial" w:cs="Arial"/>
          <w:color w:val="000000"/>
          <w:sz w:val="22"/>
          <w:szCs w:val="22"/>
          <w:lang w:val="es-ES"/>
        </w:rPr>
        <w:t>ii</w:t>
      </w:r>
      <w:proofErr w:type="spellEnd"/>
      <w:r w:rsidRPr="00BA6A1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7B70E49E"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4FF7636" w14:textId="7EC2A45F" w:rsidR="000D3061" w:rsidRPr="00BA6A18" w:rsidRDefault="000D3061" w:rsidP="000D3061">
      <w:pPr>
        <w:pStyle w:val="Textoindependiente"/>
        <w:spacing w:line="240" w:lineRule="auto"/>
        <w:ind w:right="106"/>
        <w:jc w:val="both"/>
        <w:rPr>
          <w:rStyle w:val="normaltextrun"/>
          <w:rFonts w:ascii="Arial" w:hAnsi="Arial" w:cs="Arial"/>
          <w:sz w:val="22"/>
          <w:szCs w:val="22"/>
        </w:rPr>
      </w:pPr>
      <w:r w:rsidRPr="00BA6A18">
        <w:rPr>
          <w:rFonts w:ascii="Arial" w:hAnsi="Arial" w:cs="Arial"/>
          <w:sz w:val="22"/>
          <w:szCs w:val="22"/>
        </w:rPr>
        <w:t>Para el caso en concreto, véase que el demandante cuenta con 6</w:t>
      </w:r>
      <w:r w:rsidR="00870D2D">
        <w:rPr>
          <w:rFonts w:ascii="Arial" w:hAnsi="Arial" w:cs="Arial"/>
          <w:sz w:val="22"/>
          <w:szCs w:val="22"/>
        </w:rPr>
        <w:t>9</w:t>
      </w:r>
      <w:r w:rsidRPr="00BA6A18">
        <w:rPr>
          <w:rFonts w:ascii="Arial" w:hAnsi="Arial" w:cs="Arial"/>
          <w:sz w:val="22"/>
          <w:szCs w:val="22"/>
        </w:rPr>
        <w:t xml:space="preserve"> años de edad, es decir que, se encuentra inmersa en la prohibición legal contemplada en el artículo 2° de la Ley 797 de 2003.</w:t>
      </w:r>
      <w:r w:rsidRPr="00BA6A18">
        <w:rPr>
          <w:rStyle w:val="normaltextrun"/>
          <w:rFonts w:ascii="Arial" w:hAnsi="Arial" w:cs="Arial"/>
          <w:sz w:val="22"/>
          <w:szCs w:val="22"/>
        </w:rPr>
        <w:t xml:space="preserve"> </w:t>
      </w:r>
    </w:p>
    <w:p w14:paraId="56FA70ED" w14:textId="4766D659" w:rsidR="000D3061" w:rsidRPr="00BA6A18" w:rsidRDefault="000D3061" w:rsidP="00434A8C">
      <w:pPr>
        <w:pStyle w:val="paragraph"/>
        <w:spacing w:before="0" w:beforeAutospacing="0" w:after="0" w:afterAutospacing="0"/>
        <w:jc w:val="both"/>
        <w:textAlignment w:val="baseline"/>
        <w:rPr>
          <w:rStyle w:val="normaltextrun"/>
          <w:rFonts w:ascii="Arial" w:hAnsi="Arial" w:cs="Arial"/>
          <w:b/>
          <w:bCs/>
          <w:sz w:val="22"/>
          <w:szCs w:val="22"/>
          <w:lang w:val="es-ES"/>
        </w:rPr>
      </w:pPr>
    </w:p>
    <w:p w14:paraId="6D29B095" w14:textId="2A908204" w:rsidR="000D3061" w:rsidRPr="00BA6A18" w:rsidRDefault="000D3061" w:rsidP="00434A8C">
      <w:pPr>
        <w:pStyle w:val="paragraph"/>
        <w:spacing w:before="0" w:beforeAutospacing="0" w:after="0" w:afterAutospacing="0"/>
        <w:jc w:val="both"/>
        <w:textAlignment w:val="baseline"/>
        <w:rPr>
          <w:rStyle w:val="normaltextrun"/>
          <w:rFonts w:ascii="Arial" w:hAnsi="Arial" w:cs="Arial"/>
          <w:b/>
          <w:bCs/>
          <w:sz w:val="22"/>
          <w:szCs w:val="22"/>
        </w:rPr>
      </w:pPr>
      <w:r w:rsidRPr="00BA6A18">
        <w:rPr>
          <w:rStyle w:val="normaltextrun"/>
          <w:rFonts w:ascii="Arial" w:hAnsi="Arial" w:cs="Arial"/>
          <w:b/>
          <w:bCs/>
          <w:sz w:val="22"/>
          <w:szCs w:val="22"/>
        </w:rPr>
        <w:t>PRETENSIONES DE CONDENA:</w:t>
      </w:r>
    </w:p>
    <w:p w14:paraId="03BFB2FD" w14:textId="77777777" w:rsidR="000D3061" w:rsidRPr="00BA6A18" w:rsidRDefault="000D3061" w:rsidP="00434A8C">
      <w:pPr>
        <w:pStyle w:val="paragraph"/>
        <w:spacing w:before="0" w:beforeAutospacing="0" w:after="0" w:afterAutospacing="0"/>
        <w:jc w:val="both"/>
        <w:textAlignment w:val="baseline"/>
        <w:rPr>
          <w:rStyle w:val="normaltextrun"/>
          <w:rFonts w:ascii="Arial" w:hAnsi="Arial" w:cs="Arial"/>
          <w:b/>
          <w:bCs/>
          <w:sz w:val="22"/>
          <w:szCs w:val="22"/>
        </w:rPr>
      </w:pPr>
    </w:p>
    <w:p w14:paraId="014B20EC" w14:textId="3504C34B" w:rsidR="00434A8C" w:rsidRPr="00BA6A18" w:rsidRDefault="000D3061" w:rsidP="00434A8C">
      <w:pPr>
        <w:pStyle w:val="paragraph"/>
        <w:spacing w:before="0" w:beforeAutospacing="0" w:after="0" w:afterAutospacing="0"/>
        <w:jc w:val="both"/>
        <w:textAlignment w:val="baseline"/>
        <w:rPr>
          <w:rStyle w:val="normaltextrun"/>
          <w:rFonts w:ascii="Arial" w:hAnsi="Arial" w:cs="Arial"/>
          <w:sz w:val="22"/>
          <w:szCs w:val="22"/>
          <w:lang w:val="es-ES"/>
        </w:rPr>
      </w:pPr>
      <w:r w:rsidRPr="00BA6A18">
        <w:rPr>
          <w:rFonts w:ascii="Arial" w:hAnsi="Arial" w:cs="Arial"/>
          <w:b/>
          <w:bCs/>
          <w:sz w:val="22"/>
          <w:szCs w:val="22"/>
        </w:rPr>
        <w:t xml:space="preserve">A la 3: </w:t>
      </w:r>
      <w:r w:rsidR="00434A8C" w:rsidRPr="00BA6A18">
        <w:rPr>
          <w:rFonts w:ascii="Arial" w:hAnsi="Arial" w:cs="Arial"/>
          <w:b/>
          <w:sz w:val="22"/>
          <w:szCs w:val="22"/>
        </w:rPr>
        <w:t xml:space="preserve">ME OPONGO </w:t>
      </w:r>
      <w:r w:rsidR="00434A8C" w:rsidRPr="00BA6A18">
        <w:rPr>
          <w:rFonts w:ascii="Arial" w:hAnsi="Arial" w:cs="Arial"/>
          <w:sz w:val="22"/>
          <w:szCs w:val="22"/>
        </w:rPr>
        <w:t>si se afectan los intereses de mi prohijada, debiéndose precisar que la presente pretensión no se encuentra dirigida en contra de ALLIANZ SEGUROS DE VIDA S.A. No obstante,</w:t>
      </w:r>
      <w:r w:rsidR="00434A8C" w:rsidRPr="00BA6A18">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2359AE" w:rsidRPr="00BA6A18">
        <w:rPr>
          <w:rStyle w:val="normaltextrun"/>
          <w:rFonts w:ascii="Arial" w:hAnsi="Arial" w:cs="Arial"/>
          <w:sz w:val="22"/>
          <w:szCs w:val="22"/>
          <w:lang w:val="es-ES"/>
        </w:rPr>
        <w:t>GUILLERMO BOBADILLA MENDEZ</w:t>
      </w:r>
      <w:r w:rsidR="00434A8C" w:rsidRPr="00BA6A18">
        <w:rPr>
          <w:rStyle w:val="normaltextrun"/>
          <w:rFonts w:ascii="Arial" w:hAnsi="Arial" w:cs="Arial"/>
          <w:sz w:val="22"/>
          <w:szCs w:val="22"/>
          <w:lang w:val="es-ES"/>
        </w:rPr>
        <w:t>.</w:t>
      </w:r>
    </w:p>
    <w:p w14:paraId="3A3AB45C"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lang w:val="es-ES"/>
        </w:rPr>
      </w:pPr>
    </w:p>
    <w:p w14:paraId="7925F0DB" w14:textId="77777777" w:rsidR="00434A8C" w:rsidRPr="00BA6A1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BA6A1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A6A18">
        <w:rPr>
          <w:rStyle w:val="eop"/>
          <w:rFonts w:ascii="Arial" w:hAnsi="Arial" w:cs="Arial"/>
          <w:sz w:val="22"/>
          <w:szCs w:val="22"/>
        </w:rPr>
        <w:t> </w:t>
      </w:r>
    </w:p>
    <w:p w14:paraId="3F95F925" w14:textId="77777777" w:rsidR="00434A8C" w:rsidRPr="00BA6A1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BA6A18">
        <w:rPr>
          <w:rStyle w:val="eop"/>
          <w:rFonts w:ascii="Arial" w:hAnsi="Arial" w:cs="Arial"/>
          <w:sz w:val="22"/>
          <w:szCs w:val="22"/>
        </w:rPr>
        <w:t> </w:t>
      </w:r>
    </w:p>
    <w:p w14:paraId="7783D662"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A6A18">
        <w:rPr>
          <w:rStyle w:val="eop"/>
          <w:rFonts w:ascii="Arial" w:hAnsi="Arial" w:cs="Arial"/>
          <w:sz w:val="22"/>
          <w:szCs w:val="22"/>
        </w:rPr>
        <w:t> </w:t>
      </w:r>
    </w:p>
    <w:p w14:paraId="17C4548E"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61EC953D"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A6A18">
        <w:rPr>
          <w:rStyle w:val="normaltextrun"/>
          <w:rFonts w:ascii="Arial" w:hAnsi="Arial" w:cs="Arial"/>
          <w:color w:val="000000"/>
          <w:sz w:val="22"/>
          <w:szCs w:val="22"/>
          <w:lang w:val="es-ES"/>
        </w:rPr>
        <w:t xml:space="preserve">, por cuanto </w:t>
      </w:r>
      <w:r w:rsidRPr="00BA6A18">
        <w:rPr>
          <w:rStyle w:val="normaltextrun"/>
          <w:rFonts w:ascii="Arial" w:hAnsi="Arial" w:cs="Arial"/>
          <w:color w:val="000000"/>
          <w:sz w:val="22"/>
          <w:szCs w:val="22"/>
          <w:u w:val="single"/>
          <w:lang w:val="es-ES"/>
        </w:rPr>
        <w:t>dichos conceptos NO hacen parte de los amparos otorgados en la póliza de seguro previsional aludido.</w:t>
      </w:r>
      <w:r w:rsidRPr="00BA6A18">
        <w:rPr>
          <w:rStyle w:val="eop"/>
          <w:rFonts w:ascii="Arial" w:hAnsi="Arial" w:cs="Arial"/>
          <w:color w:val="000000"/>
          <w:sz w:val="22"/>
          <w:szCs w:val="22"/>
        </w:rPr>
        <w:t> </w:t>
      </w:r>
    </w:p>
    <w:p w14:paraId="4C263434"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color w:val="000000"/>
          <w:sz w:val="22"/>
          <w:szCs w:val="22"/>
        </w:rPr>
        <w:t> </w:t>
      </w:r>
    </w:p>
    <w:p w14:paraId="70AD9012" w14:textId="77777777" w:rsidR="00434A8C" w:rsidRPr="00BA6A1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r w:rsidRPr="00BA6A18">
        <w:rPr>
          <w:rStyle w:val="normaltextrun"/>
          <w:rFonts w:ascii="Arial" w:hAnsi="Arial" w:cs="Arial"/>
          <w:color w:val="000000"/>
          <w:sz w:val="22"/>
          <w:szCs w:val="22"/>
          <w:lang w:val="es-ES"/>
        </w:rPr>
        <w:t>En tercer lugar, </w:t>
      </w:r>
      <w:r w:rsidRPr="00BA6A18">
        <w:rPr>
          <w:rStyle w:val="normaltextrun"/>
          <w:rFonts w:ascii="Arial" w:hAnsi="Arial" w:cs="Arial"/>
          <w:sz w:val="22"/>
          <w:szCs w:val="22"/>
          <w:lang w:val="es-ES"/>
        </w:rPr>
        <w:t xml:space="preserve"> </w:t>
      </w:r>
      <w:r w:rsidRPr="00BA6A18">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BA6A18">
        <w:rPr>
          <w:rStyle w:val="normaltextrun"/>
          <w:rFonts w:ascii="Arial" w:hAnsi="Arial" w:cs="Arial"/>
          <w:color w:val="000000"/>
          <w:sz w:val="22"/>
          <w:szCs w:val="22"/>
          <w:lang w:val="es-ES"/>
        </w:rPr>
        <w:lastRenderedPageBreak/>
        <w:t>manera sucesiva tal como lo acordaron las partes, las cuales gozaron de autonomía plena para acodar la forma de pago.</w:t>
      </w:r>
      <w:r w:rsidRPr="00BA6A18">
        <w:rPr>
          <w:rStyle w:val="eop"/>
          <w:rFonts w:ascii="Arial" w:hAnsi="Arial" w:cs="Arial"/>
          <w:color w:val="000000"/>
          <w:sz w:val="22"/>
          <w:szCs w:val="22"/>
        </w:rPr>
        <w:t> </w:t>
      </w:r>
    </w:p>
    <w:p w14:paraId="4D7CF2EE" w14:textId="77777777" w:rsidR="00434A8C" w:rsidRPr="00BA6A1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p>
    <w:p w14:paraId="4D807FFC"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A6A18">
        <w:rPr>
          <w:rStyle w:val="eop"/>
          <w:rFonts w:ascii="Arial" w:hAnsi="Arial" w:cs="Arial"/>
          <w:sz w:val="22"/>
          <w:szCs w:val="22"/>
        </w:rPr>
        <w:t> </w:t>
      </w:r>
    </w:p>
    <w:p w14:paraId="55BAB31F" w14:textId="77777777" w:rsidR="00434A8C" w:rsidRPr="00BA6A1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BA6A18">
        <w:rPr>
          <w:rStyle w:val="eop"/>
          <w:rFonts w:ascii="Arial" w:hAnsi="Arial" w:cs="Arial"/>
          <w:sz w:val="22"/>
          <w:szCs w:val="22"/>
        </w:rPr>
        <w:t> </w:t>
      </w:r>
    </w:p>
    <w:p w14:paraId="76769E86" w14:textId="77777777" w:rsidR="00434A8C" w:rsidRPr="00BA6A18" w:rsidRDefault="00434A8C" w:rsidP="00434A8C">
      <w:pPr>
        <w:pStyle w:val="paragraph"/>
        <w:spacing w:before="0" w:beforeAutospacing="0" w:after="0" w:afterAutospacing="0"/>
        <w:jc w:val="both"/>
        <w:textAlignment w:val="baseline"/>
        <w:rPr>
          <w:rStyle w:val="normaltextrun"/>
          <w:rFonts w:ascii="Arial" w:hAnsi="Arial" w:cs="Arial"/>
          <w:sz w:val="22"/>
          <w:szCs w:val="22"/>
        </w:rPr>
      </w:pPr>
      <w:r w:rsidRPr="00BA6A1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C070F10" w14:textId="363FF930" w:rsidR="00BA130B" w:rsidRPr="00BA6A18" w:rsidRDefault="0017340E" w:rsidP="00434A8C">
      <w:pPr>
        <w:pStyle w:val="paragraph"/>
        <w:spacing w:before="0" w:beforeAutospacing="0" w:after="0" w:afterAutospacing="0"/>
        <w:jc w:val="both"/>
        <w:textAlignment w:val="baseline"/>
        <w:rPr>
          <w:rFonts w:ascii="Arial" w:hAnsi="Arial" w:cs="Arial"/>
          <w:b/>
          <w:bCs/>
          <w:sz w:val="22"/>
          <w:szCs w:val="22"/>
        </w:rPr>
      </w:pPr>
      <w:r w:rsidRPr="00BA6A18">
        <w:rPr>
          <w:rStyle w:val="normaltextrun"/>
          <w:rFonts w:ascii="Arial" w:hAnsi="Arial" w:cs="Arial"/>
          <w:sz w:val="22"/>
          <w:szCs w:val="22"/>
        </w:rPr>
        <w:t xml:space="preserve"> </w:t>
      </w:r>
    </w:p>
    <w:p w14:paraId="09AA0B7D" w14:textId="25707060" w:rsidR="003304F3" w:rsidRPr="00BA6A18" w:rsidRDefault="00CB659E" w:rsidP="00434A8C">
      <w:pPr>
        <w:pStyle w:val="paragraph"/>
        <w:spacing w:before="0" w:beforeAutospacing="0" w:after="0" w:afterAutospacing="0"/>
        <w:jc w:val="both"/>
        <w:textAlignment w:val="baseline"/>
        <w:rPr>
          <w:rStyle w:val="eop"/>
          <w:rFonts w:ascii="Arial" w:hAnsi="Arial" w:cs="Arial"/>
          <w:sz w:val="22"/>
          <w:szCs w:val="22"/>
        </w:rPr>
      </w:pPr>
      <w:r w:rsidRPr="00BA6A18">
        <w:rPr>
          <w:rFonts w:ascii="Arial" w:hAnsi="Arial" w:cs="Arial"/>
          <w:b/>
          <w:sz w:val="22"/>
          <w:szCs w:val="22"/>
          <w:lang w:val="es-ES"/>
        </w:rPr>
        <w:t>A</w:t>
      </w:r>
      <w:r w:rsidR="00434A8C" w:rsidRPr="00BA6A18">
        <w:rPr>
          <w:rFonts w:ascii="Arial" w:hAnsi="Arial" w:cs="Arial"/>
          <w:b/>
          <w:sz w:val="22"/>
          <w:szCs w:val="22"/>
          <w:lang w:val="es-ES"/>
        </w:rPr>
        <w:t xml:space="preserve"> </w:t>
      </w:r>
      <w:r w:rsidRPr="00BA6A18">
        <w:rPr>
          <w:rFonts w:ascii="Arial" w:hAnsi="Arial" w:cs="Arial"/>
          <w:b/>
          <w:sz w:val="22"/>
          <w:szCs w:val="22"/>
          <w:lang w:val="es-ES"/>
        </w:rPr>
        <w:t>l</w:t>
      </w:r>
      <w:r w:rsidR="00434A8C" w:rsidRPr="00BA6A18">
        <w:rPr>
          <w:rFonts w:ascii="Arial" w:hAnsi="Arial" w:cs="Arial"/>
          <w:b/>
          <w:sz w:val="22"/>
          <w:szCs w:val="22"/>
          <w:lang w:val="es-ES"/>
        </w:rPr>
        <w:t>a</w:t>
      </w:r>
      <w:r w:rsidRPr="00BA6A18">
        <w:rPr>
          <w:rFonts w:ascii="Arial" w:hAnsi="Arial" w:cs="Arial"/>
          <w:b/>
          <w:sz w:val="22"/>
          <w:szCs w:val="22"/>
          <w:lang w:val="es-ES"/>
        </w:rPr>
        <w:t xml:space="preserve"> </w:t>
      </w:r>
      <w:r w:rsidR="000D3061" w:rsidRPr="00BA6A18">
        <w:rPr>
          <w:rFonts w:ascii="Arial" w:hAnsi="Arial" w:cs="Arial"/>
          <w:b/>
          <w:sz w:val="22"/>
          <w:szCs w:val="22"/>
          <w:lang w:val="es-ES"/>
        </w:rPr>
        <w:t>4</w:t>
      </w:r>
      <w:r w:rsidRPr="00BA6A18">
        <w:rPr>
          <w:rFonts w:ascii="Arial" w:hAnsi="Arial" w:cs="Arial"/>
          <w:b/>
          <w:sz w:val="22"/>
          <w:szCs w:val="22"/>
          <w:lang w:val="es-ES"/>
        </w:rPr>
        <w:t xml:space="preserve">: </w:t>
      </w:r>
      <w:r w:rsidR="00434A8C" w:rsidRPr="00BA6A18">
        <w:rPr>
          <w:rFonts w:ascii="Arial" w:hAnsi="Arial" w:cs="Arial"/>
          <w:b/>
          <w:bCs/>
          <w:sz w:val="22"/>
          <w:szCs w:val="22"/>
        </w:rPr>
        <w:t xml:space="preserve">ME OPONGO </w:t>
      </w:r>
      <w:r w:rsidR="00434A8C" w:rsidRPr="00BA6A1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34A8C" w:rsidRPr="00BA6A1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434A8C" w:rsidRPr="00BA6A18">
        <w:rPr>
          <w:rStyle w:val="normaltextrun"/>
          <w:rFonts w:ascii="Arial" w:hAnsi="Arial" w:cs="Arial"/>
          <w:sz w:val="22"/>
          <w:szCs w:val="22"/>
        </w:rPr>
        <w:t>sin solución de continuidad la afiliación para el cubrimiento de los riesgos de vejez, invalidez y muerte que pretende la parte demandante</w:t>
      </w:r>
      <w:r w:rsidR="00434A8C" w:rsidRPr="00BA6A18">
        <w:rPr>
          <w:rStyle w:val="normaltextrun"/>
          <w:rFonts w:ascii="Arial" w:hAnsi="Arial" w:cs="Arial"/>
          <w:sz w:val="22"/>
          <w:szCs w:val="22"/>
          <w:lang w:val="es-ES"/>
        </w:rPr>
        <w:t>.</w:t>
      </w:r>
      <w:r w:rsidR="00434A8C" w:rsidRPr="00BA6A18">
        <w:rPr>
          <w:rStyle w:val="eop"/>
          <w:rFonts w:ascii="Arial" w:hAnsi="Arial" w:cs="Arial"/>
          <w:sz w:val="22"/>
          <w:szCs w:val="22"/>
        </w:rPr>
        <w:t> </w:t>
      </w:r>
    </w:p>
    <w:p w14:paraId="286AAAC6" w14:textId="77777777" w:rsidR="00434A8C" w:rsidRPr="00BA6A18" w:rsidRDefault="00434A8C" w:rsidP="00434A8C">
      <w:pPr>
        <w:pStyle w:val="paragraph"/>
        <w:spacing w:before="0" w:beforeAutospacing="0" w:after="0" w:afterAutospacing="0"/>
        <w:jc w:val="both"/>
        <w:textAlignment w:val="baseline"/>
        <w:rPr>
          <w:rStyle w:val="eop"/>
          <w:rFonts w:ascii="Arial" w:hAnsi="Arial" w:cs="Arial"/>
          <w:sz w:val="22"/>
          <w:szCs w:val="22"/>
        </w:rPr>
      </w:pPr>
    </w:p>
    <w:p w14:paraId="5A20C2B8" w14:textId="77777777" w:rsidR="00434A8C" w:rsidRPr="00BA6A18" w:rsidRDefault="00434A8C" w:rsidP="00434A8C">
      <w:pPr>
        <w:pStyle w:val="paragraph"/>
        <w:shd w:val="clear" w:color="auto" w:fill="FFFFFF"/>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Sin embargo, es importante poner de presente que</w:t>
      </w:r>
      <w:r w:rsidRPr="00BA6A1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A6A18">
        <w:rPr>
          <w:rStyle w:val="eop"/>
          <w:rFonts w:ascii="Arial" w:hAnsi="Arial" w:cs="Arial"/>
          <w:color w:val="000000"/>
          <w:sz w:val="22"/>
          <w:szCs w:val="22"/>
        </w:rPr>
        <w:t> </w:t>
      </w:r>
    </w:p>
    <w:p w14:paraId="35DAEB8E"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2A8B70D7" w14:textId="77777777" w:rsidR="00434A8C" w:rsidRPr="00BA6A18" w:rsidRDefault="00434A8C" w:rsidP="00434A8C">
      <w:pPr>
        <w:pStyle w:val="paragraph"/>
        <w:spacing w:before="0" w:beforeAutospacing="0" w:after="0" w:afterAutospacing="0"/>
        <w:ind w:left="360" w:right="525"/>
        <w:jc w:val="both"/>
        <w:textAlignment w:val="baseline"/>
        <w:rPr>
          <w:rFonts w:ascii="Arial" w:hAnsi="Arial" w:cs="Arial"/>
          <w:sz w:val="22"/>
          <w:szCs w:val="22"/>
        </w:rPr>
      </w:pPr>
      <w:r w:rsidRPr="00BA6A1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4274C22B" w14:textId="77777777" w:rsidR="00434A8C" w:rsidRPr="00BA6A18" w:rsidRDefault="00434A8C" w:rsidP="00434A8C">
      <w:pPr>
        <w:pStyle w:val="paragraph"/>
        <w:spacing w:before="0" w:beforeAutospacing="0" w:after="0" w:afterAutospacing="0"/>
        <w:ind w:left="36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1449D233"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A18">
        <w:rPr>
          <w:rStyle w:val="normaltextrun"/>
          <w:rFonts w:ascii="Arial" w:hAnsi="Arial" w:cs="Arial"/>
          <w:color w:val="000000"/>
          <w:sz w:val="22"/>
          <w:szCs w:val="22"/>
          <w:lang w:val="es-ES"/>
        </w:rPr>
        <w:t>ii</w:t>
      </w:r>
      <w:proofErr w:type="spellEnd"/>
      <w:r w:rsidRPr="00BA6A1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6F11BB8D" w14:textId="77777777" w:rsidR="00434A8C" w:rsidRPr="00BA6A18" w:rsidRDefault="00434A8C" w:rsidP="00434A8C">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65505F0" w14:textId="0E3B0DAB" w:rsidR="00434A8C" w:rsidRPr="00BA6A18" w:rsidRDefault="00434A8C" w:rsidP="00434A8C">
      <w:pPr>
        <w:pStyle w:val="Textoindependiente"/>
        <w:spacing w:line="240" w:lineRule="auto"/>
        <w:ind w:right="106"/>
        <w:jc w:val="both"/>
        <w:rPr>
          <w:rStyle w:val="normaltextrun"/>
          <w:rFonts w:ascii="Arial" w:hAnsi="Arial" w:cs="Arial"/>
          <w:sz w:val="22"/>
          <w:szCs w:val="22"/>
        </w:rPr>
      </w:pPr>
      <w:r w:rsidRPr="00BA6A18">
        <w:rPr>
          <w:rFonts w:ascii="Arial" w:hAnsi="Arial" w:cs="Arial"/>
          <w:sz w:val="22"/>
          <w:szCs w:val="22"/>
        </w:rPr>
        <w:t>Para el caso en concreto, véase que el demandante cuenta con 6</w:t>
      </w:r>
      <w:r w:rsidR="000D3061" w:rsidRPr="00BA6A18">
        <w:rPr>
          <w:rFonts w:ascii="Arial" w:hAnsi="Arial" w:cs="Arial"/>
          <w:sz w:val="22"/>
          <w:szCs w:val="22"/>
        </w:rPr>
        <w:t>9</w:t>
      </w:r>
      <w:r w:rsidRPr="00BA6A18">
        <w:rPr>
          <w:rFonts w:ascii="Arial" w:hAnsi="Arial" w:cs="Arial"/>
          <w:sz w:val="22"/>
          <w:szCs w:val="22"/>
        </w:rPr>
        <w:t xml:space="preserve"> años de edad, es decir que, se encuentra inmersa en la prohibición legal contemplada en el artículo 2° de la Ley 797 de 2003.</w:t>
      </w:r>
      <w:r w:rsidRPr="00BA6A18">
        <w:rPr>
          <w:rStyle w:val="normaltextrun"/>
          <w:rFonts w:ascii="Arial" w:hAnsi="Arial" w:cs="Arial"/>
          <w:sz w:val="22"/>
          <w:szCs w:val="22"/>
        </w:rPr>
        <w:t xml:space="preserve"> </w:t>
      </w:r>
    </w:p>
    <w:p w14:paraId="7FF265F9" w14:textId="77777777" w:rsidR="000D3061" w:rsidRPr="00BA6A18" w:rsidRDefault="00434A8C" w:rsidP="000D3061">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b/>
          <w:bCs/>
          <w:sz w:val="22"/>
          <w:szCs w:val="22"/>
        </w:rPr>
        <w:t xml:space="preserve">A la </w:t>
      </w:r>
      <w:r w:rsidR="000D3061" w:rsidRPr="00BA6A18">
        <w:rPr>
          <w:rStyle w:val="normaltextrun"/>
          <w:rFonts w:ascii="Arial" w:hAnsi="Arial" w:cs="Arial"/>
          <w:b/>
          <w:bCs/>
          <w:sz w:val="22"/>
          <w:szCs w:val="22"/>
        </w:rPr>
        <w:t>5</w:t>
      </w:r>
      <w:r w:rsidRPr="00BA6A18">
        <w:rPr>
          <w:rStyle w:val="normaltextrun"/>
          <w:rFonts w:ascii="Arial" w:hAnsi="Arial" w:cs="Arial"/>
          <w:b/>
          <w:bCs/>
          <w:sz w:val="22"/>
          <w:szCs w:val="22"/>
        </w:rPr>
        <w:t xml:space="preserve">: </w:t>
      </w:r>
      <w:r w:rsidR="000D3061" w:rsidRPr="00BA6A18">
        <w:rPr>
          <w:rFonts w:ascii="Arial" w:hAnsi="Arial" w:cs="Arial"/>
          <w:b/>
          <w:bCs/>
          <w:sz w:val="22"/>
          <w:szCs w:val="22"/>
        </w:rPr>
        <w:t xml:space="preserve">ME OPONGO </w:t>
      </w:r>
      <w:r w:rsidR="000D3061" w:rsidRPr="00BA6A1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0D3061" w:rsidRPr="00BA6A1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0D3061" w:rsidRPr="00BA6A18">
        <w:rPr>
          <w:rStyle w:val="normaltextrun"/>
          <w:rFonts w:ascii="Arial" w:hAnsi="Arial" w:cs="Arial"/>
          <w:sz w:val="22"/>
          <w:szCs w:val="22"/>
        </w:rPr>
        <w:t>sin solución de continuidad la afiliación para el cubrimiento de los riesgos de vejez, invalidez y muerte que pretende la parte demandante</w:t>
      </w:r>
      <w:r w:rsidR="000D3061" w:rsidRPr="00BA6A18">
        <w:rPr>
          <w:rStyle w:val="normaltextrun"/>
          <w:rFonts w:ascii="Arial" w:hAnsi="Arial" w:cs="Arial"/>
          <w:sz w:val="22"/>
          <w:szCs w:val="22"/>
          <w:lang w:val="es-ES"/>
        </w:rPr>
        <w:t>.</w:t>
      </w:r>
      <w:r w:rsidR="000D3061" w:rsidRPr="00BA6A18">
        <w:rPr>
          <w:rStyle w:val="eop"/>
          <w:rFonts w:ascii="Arial" w:hAnsi="Arial" w:cs="Arial"/>
          <w:sz w:val="22"/>
          <w:szCs w:val="22"/>
        </w:rPr>
        <w:t> </w:t>
      </w:r>
    </w:p>
    <w:p w14:paraId="113EF42D" w14:textId="77777777" w:rsidR="000D3061" w:rsidRPr="00BA6A18" w:rsidRDefault="000D3061" w:rsidP="000D3061">
      <w:pPr>
        <w:pStyle w:val="paragraph"/>
        <w:spacing w:before="0" w:beforeAutospacing="0" w:after="0" w:afterAutospacing="0"/>
        <w:jc w:val="both"/>
        <w:textAlignment w:val="baseline"/>
        <w:rPr>
          <w:rStyle w:val="eop"/>
          <w:rFonts w:ascii="Arial" w:hAnsi="Arial" w:cs="Arial"/>
          <w:sz w:val="22"/>
          <w:szCs w:val="22"/>
        </w:rPr>
      </w:pPr>
    </w:p>
    <w:p w14:paraId="372A196C" w14:textId="77777777" w:rsidR="000D3061" w:rsidRPr="00BA6A18" w:rsidRDefault="000D3061" w:rsidP="000D3061">
      <w:pPr>
        <w:pStyle w:val="paragraph"/>
        <w:shd w:val="clear" w:color="auto" w:fill="FFFFFF"/>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Sin embargo, es importante poner de presente que</w:t>
      </w:r>
      <w:r w:rsidRPr="00BA6A1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A6A18">
        <w:rPr>
          <w:rStyle w:val="eop"/>
          <w:rFonts w:ascii="Arial" w:hAnsi="Arial" w:cs="Arial"/>
          <w:color w:val="000000"/>
          <w:sz w:val="22"/>
          <w:szCs w:val="22"/>
        </w:rPr>
        <w:t> </w:t>
      </w:r>
    </w:p>
    <w:p w14:paraId="651E0B1D"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lastRenderedPageBreak/>
        <w:t> </w:t>
      </w:r>
      <w:r w:rsidRPr="00BA6A18">
        <w:rPr>
          <w:rStyle w:val="eop"/>
          <w:rFonts w:ascii="Arial" w:hAnsi="Arial" w:cs="Arial"/>
          <w:color w:val="000000"/>
          <w:sz w:val="22"/>
          <w:szCs w:val="22"/>
        </w:rPr>
        <w:t> </w:t>
      </w:r>
    </w:p>
    <w:p w14:paraId="4C9D514B" w14:textId="77777777" w:rsidR="000D3061" w:rsidRPr="00BA6A18" w:rsidRDefault="000D3061" w:rsidP="000D3061">
      <w:pPr>
        <w:pStyle w:val="paragraph"/>
        <w:spacing w:before="0" w:beforeAutospacing="0" w:after="0" w:afterAutospacing="0"/>
        <w:ind w:left="360" w:right="525"/>
        <w:jc w:val="both"/>
        <w:textAlignment w:val="baseline"/>
        <w:rPr>
          <w:rFonts w:ascii="Arial" w:hAnsi="Arial" w:cs="Arial"/>
          <w:sz w:val="22"/>
          <w:szCs w:val="22"/>
        </w:rPr>
      </w:pPr>
      <w:r w:rsidRPr="00BA6A1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4A448A74" w14:textId="77777777" w:rsidR="000D3061" w:rsidRPr="00BA6A18" w:rsidRDefault="000D3061" w:rsidP="000D3061">
      <w:pPr>
        <w:pStyle w:val="paragraph"/>
        <w:spacing w:before="0" w:beforeAutospacing="0" w:after="0" w:afterAutospacing="0"/>
        <w:ind w:left="36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428066AC"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A6A18">
        <w:rPr>
          <w:rStyle w:val="normaltextrun"/>
          <w:rFonts w:ascii="Arial" w:hAnsi="Arial" w:cs="Arial"/>
          <w:color w:val="000000"/>
          <w:sz w:val="22"/>
          <w:szCs w:val="22"/>
          <w:lang w:val="es-ES"/>
        </w:rPr>
        <w:t>ii</w:t>
      </w:r>
      <w:proofErr w:type="spellEnd"/>
      <w:r w:rsidRPr="00BA6A1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52EFA8DA" w14:textId="77777777" w:rsidR="000D3061" w:rsidRPr="00BA6A18" w:rsidRDefault="000D3061" w:rsidP="000D3061">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F2DA144" w14:textId="14E46DEB" w:rsidR="000D3061" w:rsidRPr="00BA6A18" w:rsidRDefault="000D3061" w:rsidP="000D3061">
      <w:pPr>
        <w:pStyle w:val="Textoindependiente"/>
        <w:spacing w:line="240" w:lineRule="auto"/>
        <w:ind w:right="106"/>
        <w:jc w:val="both"/>
        <w:rPr>
          <w:rStyle w:val="normaltextrun"/>
          <w:rFonts w:ascii="Arial" w:hAnsi="Arial" w:cs="Arial"/>
          <w:sz w:val="22"/>
          <w:szCs w:val="22"/>
        </w:rPr>
      </w:pPr>
      <w:r w:rsidRPr="00BA6A18">
        <w:rPr>
          <w:rFonts w:ascii="Arial" w:hAnsi="Arial" w:cs="Arial"/>
          <w:sz w:val="22"/>
          <w:szCs w:val="22"/>
        </w:rPr>
        <w:t>Para el caso en concreto, véase que el demandante cuenta con 69 años de edad, es decir que, se encuentra inmers</w:t>
      </w:r>
      <w:r w:rsidR="00870D2D">
        <w:rPr>
          <w:rFonts w:ascii="Arial" w:hAnsi="Arial" w:cs="Arial"/>
          <w:sz w:val="22"/>
          <w:szCs w:val="22"/>
        </w:rPr>
        <w:t>o</w:t>
      </w:r>
      <w:r w:rsidRPr="00BA6A18">
        <w:rPr>
          <w:rFonts w:ascii="Arial" w:hAnsi="Arial" w:cs="Arial"/>
          <w:sz w:val="22"/>
          <w:szCs w:val="22"/>
        </w:rPr>
        <w:t xml:space="preserve"> en la prohibición legal contemplada en el artículo 2° de la Ley 797 de 2003.</w:t>
      </w:r>
      <w:r w:rsidRPr="00BA6A18">
        <w:rPr>
          <w:rStyle w:val="normaltextrun"/>
          <w:rFonts w:ascii="Arial" w:hAnsi="Arial" w:cs="Arial"/>
          <w:sz w:val="22"/>
          <w:szCs w:val="22"/>
        </w:rPr>
        <w:t xml:space="preserve"> </w:t>
      </w:r>
    </w:p>
    <w:p w14:paraId="44374B77" w14:textId="71308C3B" w:rsidR="00434A8C" w:rsidRPr="00BA6A18" w:rsidRDefault="00434A8C" w:rsidP="00434A8C">
      <w:pPr>
        <w:pStyle w:val="paragraph"/>
        <w:spacing w:before="0" w:beforeAutospacing="0" w:after="0" w:afterAutospacing="0"/>
        <w:jc w:val="both"/>
        <w:textAlignment w:val="baseline"/>
        <w:rPr>
          <w:rFonts w:ascii="Arial" w:hAnsi="Arial" w:cs="Arial"/>
          <w:b/>
          <w:bCs/>
          <w:sz w:val="22"/>
          <w:szCs w:val="22"/>
        </w:rPr>
      </w:pPr>
      <w:r w:rsidRPr="00BA6A18">
        <w:rPr>
          <w:rFonts w:ascii="Arial" w:hAnsi="Arial" w:cs="Arial"/>
          <w:b/>
          <w:bCs/>
          <w:sz w:val="22"/>
          <w:szCs w:val="22"/>
          <w:lang w:val="es-ES_tradnl"/>
        </w:rPr>
        <w:t xml:space="preserve">A la </w:t>
      </w:r>
      <w:r w:rsidR="000D3061" w:rsidRPr="00BA6A18">
        <w:rPr>
          <w:rFonts w:ascii="Arial" w:hAnsi="Arial" w:cs="Arial"/>
          <w:b/>
          <w:bCs/>
          <w:sz w:val="22"/>
          <w:szCs w:val="22"/>
          <w:lang w:val="es-ES_tradnl"/>
        </w:rPr>
        <w:t>6</w:t>
      </w:r>
      <w:r w:rsidRPr="00BA6A18">
        <w:rPr>
          <w:rFonts w:ascii="Arial" w:hAnsi="Arial" w:cs="Arial"/>
          <w:b/>
          <w:bCs/>
          <w:sz w:val="22"/>
          <w:szCs w:val="22"/>
          <w:lang w:val="es-ES_tradnl"/>
        </w:rPr>
        <w:t>:</w:t>
      </w:r>
      <w:r w:rsidRPr="00BA6A18">
        <w:rPr>
          <w:rFonts w:ascii="Arial" w:hAnsi="Arial" w:cs="Arial"/>
          <w:sz w:val="22"/>
          <w:szCs w:val="22"/>
          <w:lang w:val="es-ES_tradnl"/>
        </w:rPr>
        <w:t xml:space="preserve"> </w:t>
      </w:r>
      <w:r w:rsidRPr="00BA6A18">
        <w:rPr>
          <w:rStyle w:val="normaltextrun"/>
          <w:rFonts w:ascii="Arial" w:hAnsi="Arial" w:cs="Arial"/>
          <w:b/>
          <w:bCs/>
          <w:color w:val="000000"/>
          <w:sz w:val="22"/>
          <w:szCs w:val="22"/>
          <w:shd w:val="clear" w:color="auto" w:fill="FFFFFF"/>
        </w:rPr>
        <w:t xml:space="preserve">ME OPONGO, </w:t>
      </w:r>
      <w:r w:rsidRPr="00BA6A18">
        <w:rPr>
          <w:rFonts w:ascii="Arial" w:hAnsi="Arial" w:cs="Arial"/>
          <w:sz w:val="22"/>
          <w:szCs w:val="22"/>
        </w:rPr>
        <w:t>si se afectan los intereses de mi prohijada, debiéndose precisar que la presente pretensión no se encuentra dirigida en contra de ALLIANZ SEGUROS DE VIDA S.A. No obstante,</w:t>
      </w:r>
      <w:r w:rsidRPr="00BA6A18">
        <w:rPr>
          <w:rStyle w:val="normaltextrun"/>
          <w:rFonts w:ascii="Arial" w:hAnsi="Arial" w:cs="Arial"/>
          <w:b/>
          <w:bCs/>
          <w:color w:val="000000"/>
          <w:sz w:val="22"/>
          <w:szCs w:val="22"/>
          <w:bdr w:val="none" w:sz="0" w:space="0" w:color="auto" w:frame="1"/>
        </w:rPr>
        <w:t xml:space="preserve"> </w:t>
      </w:r>
      <w:r w:rsidRPr="00BA6A18">
        <w:rPr>
          <w:rFonts w:ascii="Arial" w:eastAsiaTheme="minorHAnsi" w:hAnsi="Arial" w:cs="Arial"/>
          <w:sz w:val="22"/>
          <w:szCs w:val="22"/>
        </w:rPr>
        <w:t xml:space="preserve">ME OPONGO </w:t>
      </w:r>
      <w:r w:rsidRPr="00BA6A18">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BA6A18">
        <w:rPr>
          <w:rFonts w:ascii="Arial" w:hAnsi="Arial" w:cs="Arial"/>
          <w:sz w:val="22"/>
          <w:szCs w:val="22"/>
        </w:rPr>
        <w:t>ALLIANZ SEGUROS DE VIDA S.A</w:t>
      </w:r>
      <w:r w:rsidRPr="00BA6A18">
        <w:rPr>
          <w:rFonts w:ascii="Arial" w:hAnsi="Arial" w:cs="Arial"/>
          <w:sz w:val="22"/>
          <w:szCs w:val="22"/>
          <w:lang w:val="es-ES_tradnl"/>
        </w:rPr>
        <w:t>.</w:t>
      </w:r>
    </w:p>
    <w:p w14:paraId="1778EC57" w14:textId="77777777" w:rsidR="006428DD" w:rsidRPr="00BA6A18" w:rsidRDefault="006428DD" w:rsidP="00A028FA">
      <w:pPr>
        <w:pStyle w:val="Sinespaciado"/>
        <w:jc w:val="both"/>
        <w:rPr>
          <w:rFonts w:ascii="Arial" w:hAnsi="Arial" w:cs="Arial"/>
          <w:lang w:val="es-ES_tradnl"/>
        </w:rPr>
      </w:pPr>
    </w:p>
    <w:p w14:paraId="69B82A7D" w14:textId="77777777" w:rsidR="00387EE2" w:rsidRPr="00BA6A18" w:rsidRDefault="00387EE2" w:rsidP="00A028FA">
      <w:pPr>
        <w:spacing w:after="0" w:line="240" w:lineRule="auto"/>
        <w:jc w:val="center"/>
        <w:rPr>
          <w:rFonts w:ascii="Arial" w:hAnsi="Arial" w:cs="Arial"/>
          <w:b/>
          <w:color w:val="000000"/>
          <w:u w:val="single"/>
        </w:rPr>
      </w:pPr>
      <w:r w:rsidRPr="00BA6A18">
        <w:rPr>
          <w:rFonts w:ascii="Arial" w:hAnsi="Arial" w:cs="Arial"/>
          <w:b/>
          <w:color w:val="000000"/>
          <w:u w:val="single"/>
        </w:rPr>
        <w:t>III. EXCEPCIONES DE MÉRITO FRENTE A LA DEMANDA</w:t>
      </w:r>
    </w:p>
    <w:p w14:paraId="5942EB1B" w14:textId="77777777" w:rsidR="00387EE2" w:rsidRPr="00BA6A18" w:rsidRDefault="00387EE2" w:rsidP="00A028FA">
      <w:pPr>
        <w:spacing w:after="0" w:line="240" w:lineRule="auto"/>
        <w:jc w:val="both"/>
        <w:rPr>
          <w:rFonts w:ascii="Arial" w:hAnsi="Arial" w:cs="Arial"/>
          <w:b/>
          <w:color w:val="000000"/>
          <w:u w:val="single"/>
        </w:rPr>
      </w:pPr>
    </w:p>
    <w:p w14:paraId="774241A6" w14:textId="77777777" w:rsidR="00387EE2" w:rsidRPr="00BA6A18" w:rsidRDefault="00387EE2" w:rsidP="00A028FA">
      <w:pPr>
        <w:spacing w:after="0" w:line="240" w:lineRule="auto"/>
        <w:jc w:val="both"/>
        <w:rPr>
          <w:rFonts w:ascii="Arial" w:hAnsi="Arial" w:cs="Arial"/>
          <w:bCs/>
          <w:color w:val="000000"/>
        </w:rPr>
      </w:pPr>
      <w:r w:rsidRPr="00BA6A18">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BA6A18" w:rsidRDefault="00387EE2" w:rsidP="00A028FA">
      <w:pPr>
        <w:spacing w:after="0" w:line="240" w:lineRule="auto"/>
        <w:jc w:val="both"/>
        <w:rPr>
          <w:rFonts w:ascii="Arial" w:hAnsi="Arial" w:cs="Arial"/>
          <w:bCs/>
          <w:color w:val="000000"/>
          <w:lang w:val="es-CO"/>
        </w:rPr>
      </w:pPr>
    </w:p>
    <w:p w14:paraId="787A1751" w14:textId="174D6703" w:rsidR="00B207D1" w:rsidRPr="00BA6A18" w:rsidRDefault="00387EE2" w:rsidP="00A028FA">
      <w:pPr>
        <w:spacing w:after="0" w:line="240" w:lineRule="auto"/>
        <w:jc w:val="both"/>
        <w:rPr>
          <w:rFonts w:ascii="Arial" w:hAnsi="Arial" w:cs="Arial"/>
          <w:bCs/>
          <w:color w:val="000000"/>
        </w:rPr>
      </w:pPr>
      <w:r w:rsidRPr="00BA6A18">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BA6A18" w:rsidRDefault="007A6BE1" w:rsidP="00A028FA">
      <w:pPr>
        <w:spacing w:after="0" w:line="240" w:lineRule="auto"/>
        <w:jc w:val="both"/>
        <w:rPr>
          <w:rFonts w:ascii="Arial" w:hAnsi="Arial" w:cs="Arial"/>
          <w:bCs/>
          <w:color w:val="000000"/>
        </w:rPr>
      </w:pPr>
    </w:p>
    <w:p w14:paraId="7238513D" w14:textId="10F1F804" w:rsidR="00387EE2" w:rsidRPr="00BA6A18"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BA6A18">
        <w:rPr>
          <w:rFonts w:ascii="Arial" w:hAnsi="Arial" w:cs="Arial"/>
          <w:b/>
          <w:color w:val="000000"/>
          <w:sz w:val="22"/>
          <w:szCs w:val="22"/>
          <w:u w:val="single"/>
        </w:rPr>
        <w:t>2.</w:t>
      </w:r>
      <w:r w:rsidR="00D46731" w:rsidRPr="00BA6A18">
        <w:rPr>
          <w:rFonts w:ascii="Arial" w:hAnsi="Arial" w:cs="Arial"/>
          <w:b/>
          <w:color w:val="000000"/>
          <w:sz w:val="22"/>
          <w:szCs w:val="22"/>
          <w:u w:val="single"/>
        </w:rPr>
        <w:t xml:space="preserve"> </w:t>
      </w:r>
      <w:r w:rsidR="00387EE2" w:rsidRPr="00BA6A18">
        <w:rPr>
          <w:rFonts w:ascii="Arial" w:hAnsi="Arial" w:cs="Arial"/>
          <w:b/>
          <w:bCs/>
          <w:color w:val="000000" w:themeColor="text1"/>
          <w:sz w:val="22"/>
          <w:szCs w:val="22"/>
          <w:u w:val="single"/>
        </w:rPr>
        <w:t xml:space="preserve">AFILIACIÓN LIBRE Y ESPONTÁNEA </w:t>
      </w:r>
      <w:r w:rsidR="00EF70D8" w:rsidRPr="00BA6A18">
        <w:rPr>
          <w:rFonts w:ascii="Arial" w:hAnsi="Arial" w:cs="Arial"/>
          <w:b/>
          <w:bCs/>
          <w:color w:val="000000" w:themeColor="text1"/>
          <w:sz w:val="22"/>
          <w:szCs w:val="22"/>
          <w:u w:val="single"/>
        </w:rPr>
        <w:t>D</w:t>
      </w:r>
      <w:r w:rsidR="00E42E1F" w:rsidRPr="00BA6A18">
        <w:rPr>
          <w:rFonts w:ascii="Arial" w:hAnsi="Arial" w:cs="Arial"/>
          <w:b/>
          <w:bCs/>
          <w:color w:val="000000" w:themeColor="text1"/>
          <w:sz w:val="22"/>
          <w:szCs w:val="22"/>
          <w:u w:val="single"/>
        </w:rPr>
        <w:t>EL SEÑOR</w:t>
      </w:r>
      <w:r w:rsidR="00D4277A" w:rsidRPr="00BA6A18">
        <w:rPr>
          <w:rFonts w:ascii="Arial" w:hAnsi="Arial" w:cs="Arial"/>
          <w:b/>
          <w:bCs/>
          <w:color w:val="000000" w:themeColor="text1"/>
          <w:sz w:val="22"/>
          <w:szCs w:val="22"/>
          <w:u w:val="single"/>
        </w:rPr>
        <w:t xml:space="preserve"> </w:t>
      </w:r>
      <w:r w:rsidR="002359AE" w:rsidRPr="00BA6A18">
        <w:rPr>
          <w:rFonts w:ascii="Arial" w:hAnsi="Arial" w:cs="Arial"/>
          <w:b/>
          <w:bCs/>
          <w:color w:val="000000" w:themeColor="text1"/>
          <w:sz w:val="22"/>
          <w:szCs w:val="22"/>
          <w:u w:val="single"/>
        </w:rPr>
        <w:t>GUILLERMO BOBADILLA MENDEZ</w:t>
      </w:r>
      <w:r w:rsidR="00B72C9C" w:rsidRPr="00BA6A18">
        <w:rPr>
          <w:rFonts w:ascii="Arial" w:hAnsi="Arial" w:cs="Arial"/>
          <w:b/>
          <w:bCs/>
          <w:color w:val="000000" w:themeColor="text1"/>
          <w:sz w:val="22"/>
          <w:szCs w:val="22"/>
          <w:u w:val="single"/>
        </w:rPr>
        <w:t xml:space="preserve"> </w:t>
      </w:r>
      <w:r w:rsidR="00387EE2" w:rsidRPr="00BA6A18">
        <w:rPr>
          <w:rFonts w:ascii="Arial" w:hAnsi="Arial" w:cs="Arial"/>
          <w:b/>
          <w:bCs/>
          <w:color w:val="000000" w:themeColor="text1"/>
          <w:sz w:val="22"/>
          <w:szCs w:val="22"/>
          <w:u w:val="single"/>
        </w:rPr>
        <w:t xml:space="preserve">AL </w:t>
      </w:r>
      <w:r w:rsidR="00387EE2" w:rsidRPr="00BA6A18">
        <w:rPr>
          <w:rFonts w:ascii="Arial" w:hAnsi="Arial" w:cs="Arial"/>
          <w:b/>
          <w:bCs/>
          <w:sz w:val="22"/>
          <w:szCs w:val="22"/>
          <w:u w:val="single"/>
        </w:rPr>
        <w:t>RÉGIMEN DE AHORRO INDIVIDIAL CON SOLIDARIDA</w:t>
      </w:r>
      <w:r w:rsidR="0065495A" w:rsidRPr="00BA6A18">
        <w:rPr>
          <w:rFonts w:ascii="Arial" w:hAnsi="Arial" w:cs="Arial"/>
          <w:b/>
          <w:bCs/>
          <w:sz w:val="22"/>
          <w:szCs w:val="22"/>
          <w:u w:val="single"/>
        </w:rPr>
        <w:t>D.</w:t>
      </w:r>
    </w:p>
    <w:p w14:paraId="759196D4" w14:textId="77777777" w:rsidR="00387EE2" w:rsidRPr="00BA6A18" w:rsidRDefault="00387EE2" w:rsidP="00A028FA">
      <w:pPr>
        <w:spacing w:after="0" w:line="240" w:lineRule="auto"/>
        <w:jc w:val="both"/>
        <w:rPr>
          <w:rFonts w:ascii="Arial" w:hAnsi="Arial" w:cs="Arial"/>
          <w:color w:val="000000" w:themeColor="text1"/>
        </w:rPr>
      </w:pPr>
    </w:p>
    <w:p w14:paraId="6D544504" w14:textId="65D6284C" w:rsidR="00387EE2" w:rsidRPr="00BA6A18" w:rsidRDefault="00387EE2" w:rsidP="00A028FA">
      <w:pPr>
        <w:pStyle w:val="Textoindependiente"/>
        <w:spacing w:after="0" w:line="240" w:lineRule="auto"/>
        <w:ind w:right="106"/>
        <w:jc w:val="both"/>
        <w:rPr>
          <w:rFonts w:ascii="Arial" w:hAnsi="Arial" w:cs="Arial"/>
          <w:sz w:val="22"/>
          <w:szCs w:val="22"/>
        </w:rPr>
      </w:pPr>
      <w:r w:rsidRPr="00BA6A18">
        <w:rPr>
          <w:rFonts w:ascii="Arial" w:hAnsi="Arial" w:cs="Arial"/>
          <w:color w:val="000000" w:themeColor="text1"/>
          <w:sz w:val="22"/>
          <w:szCs w:val="22"/>
        </w:rPr>
        <w:t xml:space="preserve">La presente excepción se formula teniendo en cuenta que </w:t>
      </w:r>
      <w:r w:rsidR="00E42E1F" w:rsidRPr="00BA6A18">
        <w:rPr>
          <w:rFonts w:ascii="Arial" w:hAnsi="Arial" w:cs="Arial"/>
          <w:color w:val="000000" w:themeColor="text1"/>
          <w:sz w:val="22"/>
          <w:szCs w:val="22"/>
        </w:rPr>
        <w:t>el señor</w:t>
      </w:r>
      <w:r w:rsidR="009502FF" w:rsidRPr="00BA6A18">
        <w:rPr>
          <w:rFonts w:ascii="Arial" w:hAnsi="Arial" w:cs="Arial"/>
          <w:color w:val="000000" w:themeColor="text1"/>
          <w:sz w:val="22"/>
          <w:szCs w:val="22"/>
        </w:rPr>
        <w:t xml:space="preserve"> </w:t>
      </w:r>
      <w:r w:rsidR="002359AE" w:rsidRPr="00BA6A18">
        <w:rPr>
          <w:rFonts w:ascii="Arial" w:hAnsi="Arial" w:cs="Arial"/>
          <w:sz w:val="22"/>
          <w:szCs w:val="22"/>
        </w:rPr>
        <w:t>GUILLERMO BOBADILLA MENDEZ</w:t>
      </w:r>
      <w:r w:rsidR="00B72C9C" w:rsidRPr="00BA6A18">
        <w:rPr>
          <w:rFonts w:ascii="Arial" w:hAnsi="Arial" w:cs="Arial"/>
          <w:sz w:val="22"/>
          <w:szCs w:val="22"/>
        </w:rPr>
        <w:t xml:space="preserve"> </w:t>
      </w:r>
      <w:r w:rsidRPr="00BA6A18">
        <w:rPr>
          <w:rFonts w:ascii="Arial" w:hAnsi="Arial" w:cs="Arial"/>
          <w:color w:val="000000" w:themeColor="text1"/>
          <w:sz w:val="22"/>
          <w:szCs w:val="22"/>
        </w:rPr>
        <w:t xml:space="preserve">pretende que se declare la ineficacia </w:t>
      </w:r>
      <w:r w:rsidR="007F2CF3" w:rsidRPr="00BA6A18">
        <w:rPr>
          <w:rFonts w:ascii="Arial" w:hAnsi="Arial" w:cs="Arial"/>
          <w:color w:val="000000" w:themeColor="text1"/>
          <w:sz w:val="22"/>
          <w:szCs w:val="22"/>
        </w:rPr>
        <w:t xml:space="preserve">de </w:t>
      </w:r>
      <w:r w:rsidRPr="00BA6A18">
        <w:rPr>
          <w:rFonts w:ascii="Arial" w:hAnsi="Arial" w:cs="Arial"/>
          <w:color w:val="000000" w:themeColor="text1"/>
          <w:sz w:val="22"/>
          <w:szCs w:val="22"/>
        </w:rPr>
        <w:t xml:space="preserve">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 </w:t>
      </w:r>
    </w:p>
    <w:p w14:paraId="78027929" w14:textId="1C5816F1"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En este sentido, sobre la afiliación al Sistema General de Pensiones, el artículo 13 de la Ley 100 de</w:t>
      </w:r>
      <w:r w:rsidR="00543BEC" w:rsidRPr="00BA6A18">
        <w:rPr>
          <w:rFonts w:ascii="Arial" w:hAnsi="Arial" w:cs="Arial"/>
          <w:color w:val="000000" w:themeColor="text1"/>
        </w:rPr>
        <w:t xml:space="preserve"> </w:t>
      </w:r>
      <w:r w:rsidRPr="00BA6A18">
        <w:rPr>
          <w:rFonts w:ascii="Arial" w:hAnsi="Arial" w:cs="Arial"/>
          <w:color w:val="000000" w:themeColor="text1"/>
        </w:rPr>
        <w:t xml:space="preserve">1993, vigente para la fecha en la cual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xml:space="preserve"> aceptó trasladarse de régimen, señalaba:</w:t>
      </w:r>
    </w:p>
    <w:p w14:paraId="11EF1A53" w14:textId="77777777" w:rsidR="00387EE2" w:rsidRPr="00BA6A18" w:rsidRDefault="00387EE2" w:rsidP="00A028FA">
      <w:pPr>
        <w:spacing w:after="0" w:line="240" w:lineRule="auto"/>
        <w:jc w:val="both"/>
        <w:rPr>
          <w:rFonts w:ascii="Arial" w:hAnsi="Arial" w:cs="Arial"/>
          <w:color w:val="000000" w:themeColor="text1"/>
        </w:rPr>
      </w:pPr>
    </w:p>
    <w:p w14:paraId="1CD1A285" w14:textId="77777777" w:rsidR="00387EE2" w:rsidRPr="00BA6A18" w:rsidRDefault="00387EE2" w:rsidP="00A028FA">
      <w:pPr>
        <w:spacing w:after="0" w:line="240" w:lineRule="auto"/>
        <w:ind w:left="851" w:right="539"/>
        <w:jc w:val="both"/>
        <w:rPr>
          <w:rFonts w:ascii="Arial" w:hAnsi="Arial" w:cs="Arial"/>
          <w:i/>
          <w:iCs/>
          <w:color w:val="000000" w:themeColor="text1"/>
        </w:rPr>
      </w:pPr>
      <w:r w:rsidRPr="00BA6A18">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BA6A18" w:rsidRDefault="00387EE2" w:rsidP="00A028FA">
      <w:pPr>
        <w:spacing w:after="0" w:line="240" w:lineRule="auto"/>
        <w:ind w:left="851" w:right="539"/>
        <w:jc w:val="both"/>
        <w:rPr>
          <w:rFonts w:ascii="Arial" w:hAnsi="Arial" w:cs="Arial"/>
          <w:i/>
          <w:iCs/>
          <w:color w:val="000000" w:themeColor="text1"/>
        </w:rPr>
      </w:pPr>
      <w:r w:rsidRPr="00BA6A18">
        <w:rPr>
          <w:rFonts w:ascii="Arial" w:hAnsi="Arial" w:cs="Arial"/>
          <w:i/>
          <w:iCs/>
          <w:color w:val="000000" w:themeColor="text1"/>
        </w:rPr>
        <w:t>(…)</w:t>
      </w:r>
    </w:p>
    <w:p w14:paraId="11490A7B" w14:textId="77777777" w:rsidR="00387EE2" w:rsidRPr="00BA6A18" w:rsidRDefault="00387EE2" w:rsidP="00A028FA">
      <w:pPr>
        <w:spacing w:after="0" w:line="240" w:lineRule="auto"/>
        <w:ind w:left="851" w:right="539"/>
        <w:jc w:val="both"/>
        <w:rPr>
          <w:rFonts w:ascii="Arial" w:hAnsi="Arial" w:cs="Arial"/>
          <w:i/>
          <w:iCs/>
          <w:color w:val="000000" w:themeColor="text1"/>
        </w:rPr>
      </w:pPr>
      <w:r w:rsidRPr="00BA6A18">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BA6A18" w:rsidRDefault="00387EE2" w:rsidP="00A028FA">
      <w:pPr>
        <w:spacing w:after="0" w:line="240" w:lineRule="auto"/>
        <w:ind w:left="851" w:right="539"/>
        <w:jc w:val="both"/>
        <w:rPr>
          <w:rFonts w:ascii="Arial" w:hAnsi="Arial" w:cs="Arial"/>
          <w:i/>
          <w:iCs/>
          <w:color w:val="000000" w:themeColor="text1"/>
        </w:rPr>
      </w:pPr>
      <w:r w:rsidRPr="00BA6A18">
        <w:rPr>
          <w:rFonts w:ascii="Arial" w:hAnsi="Arial" w:cs="Arial"/>
          <w:i/>
          <w:iCs/>
          <w:color w:val="000000" w:themeColor="text1"/>
        </w:rPr>
        <w:t>La afiliación implica la obligación de efectuar los aportes que se establecen en esta ley;</w:t>
      </w:r>
    </w:p>
    <w:p w14:paraId="0B53F19C" w14:textId="77777777" w:rsidR="00387EE2" w:rsidRPr="00BA6A18" w:rsidRDefault="00387EE2" w:rsidP="00A028FA">
      <w:pPr>
        <w:spacing w:after="0" w:line="240" w:lineRule="auto"/>
        <w:ind w:left="851" w:right="539"/>
        <w:jc w:val="both"/>
        <w:rPr>
          <w:rFonts w:ascii="Arial" w:hAnsi="Arial" w:cs="Arial"/>
          <w:i/>
          <w:iCs/>
          <w:color w:val="000000" w:themeColor="text1"/>
        </w:rPr>
      </w:pPr>
      <w:r w:rsidRPr="00BA6A18">
        <w:rPr>
          <w:rFonts w:ascii="Arial" w:hAnsi="Arial" w:cs="Arial"/>
          <w:i/>
          <w:iCs/>
          <w:color w:val="000000" w:themeColor="text1"/>
        </w:rPr>
        <w:t xml:space="preserve">Los afiliados al Sistema General de Pensiones podrán escoger el régimen de pensiones que prefieran. Una vez efectuada la selección inicial, éstos sólo </w:t>
      </w:r>
      <w:r w:rsidRPr="00BA6A18">
        <w:rPr>
          <w:rFonts w:ascii="Arial" w:hAnsi="Arial" w:cs="Arial"/>
          <w:i/>
          <w:iCs/>
          <w:color w:val="000000" w:themeColor="text1"/>
        </w:rPr>
        <w:lastRenderedPageBreak/>
        <w:t>podrán trasladarse de régimen por una sola vez cada tres (3) años, contados a partir de la selección inicial, en la forma que señale el gobierno nacional.”</w:t>
      </w:r>
    </w:p>
    <w:p w14:paraId="2E68AAF7" w14:textId="77777777" w:rsidR="00387EE2" w:rsidRPr="00BA6A18" w:rsidRDefault="00387EE2" w:rsidP="00A028FA">
      <w:pPr>
        <w:spacing w:after="0" w:line="240" w:lineRule="auto"/>
        <w:ind w:left="851" w:right="539"/>
        <w:jc w:val="both"/>
        <w:rPr>
          <w:rFonts w:ascii="Arial" w:hAnsi="Arial" w:cs="Arial"/>
          <w:color w:val="000000" w:themeColor="text1"/>
        </w:rPr>
      </w:pPr>
    </w:p>
    <w:p w14:paraId="00738F8A" w14:textId="2EF87A3E"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BA6A18" w:rsidRDefault="00387EE2" w:rsidP="00A028FA">
      <w:pPr>
        <w:spacing w:after="0" w:line="240" w:lineRule="auto"/>
        <w:jc w:val="both"/>
        <w:rPr>
          <w:rFonts w:ascii="Arial" w:hAnsi="Arial" w:cs="Arial"/>
          <w:color w:val="000000" w:themeColor="text1"/>
        </w:rPr>
      </w:pPr>
    </w:p>
    <w:p w14:paraId="467D1BE8"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A su vez, es necesario indicar que la Corte Constitucional en </w:t>
      </w:r>
      <w:r w:rsidRPr="00BA6A18">
        <w:rPr>
          <w:rFonts w:ascii="Arial" w:hAnsi="Arial" w:cs="Arial"/>
          <w:b/>
          <w:bCs/>
          <w:color w:val="000000" w:themeColor="text1"/>
        </w:rPr>
        <w:t>Sentencia C 789 de2002</w:t>
      </w:r>
      <w:r w:rsidRPr="00BA6A18">
        <w:rPr>
          <w:rFonts w:ascii="Arial" w:hAnsi="Arial" w:cs="Arial"/>
          <w:color w:val="000000" w:themeColor="text1"/>
        </w:rPr>
        <w:t xml:space="preserve"> señaló lo siguiente, en relación con el caso que nos ocupa:</w:t>
      </w:r>
    </w:p>
    <w:p w14:paraId="48A469AC" w14:textId="77777777" w:rsidR="00387EE2" w:rsidRPr="00BA6A18" w:rsidRDefault="00387EE2" w:rsidP="00A028FA">
      <w:pPr>
        <w:spacing w:after="0" w:line="240" w:lineRule="auto"/>
        <w:ind w:left="720"/>
        <w:jc w:val="both"/>
        <w:rPr>
          <w:rFonts w:ascii="Arial" w:hAnsi="Arial" w:cs="Arial"/>
          <w:color w:val="000000" w:themeColor="text1"/>
        </w:rPr>
      </w:pPr>
    </w:p>
    <w:p w14:paraId="6676D5E1" w14:textId="434234FB" w:rsidR="00387EE2" w:rsidRPr="00BA6A18" w:rsidRDefault="00387EE2" w:rsidP="00A028FA">
      <w:pPr>
        <w:spacing w:after="0" w:line="240" w:lineRule="auto"/>
        <w:ind w:left="567" w:right="539"/>
        <w:jc w:val="both"/>
        <w:rPr>
          <w:rFonts w:ascii="Arial" w:hAnsi="Arial" w:cs="Arial"/>
          <w:i/>
          <w:iCs/>
          <w:color w:val="000000" w:themeColor="text1"/>
        </w:rPr>
      </w:pPr>
      <w:r w:rsidRPr="00BA6A18">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BA6A18">
        <w:rPr>
          <w:rFonts w:ascii="Arial" w:hAnsi="Arial" w:cs="Arial"/>
          <w:i/>
          <w:iCs/>
          <w:color w:val="000000" w:themeColor="text1"/>
        </w:rPr>
        <w:t>el régimen solidario de prima media con prestación</w:t>
      </w:r>
      <w:r w:rsidRPr="00BA6A18">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BA6A18" w:rsidRDefault="00387EE2" w:rsidP="00A028FA">
      <w:pPr>
        <w:spacing w:after="0" w:line="240" w:lineRule="auto"/>
        <w:jc w:val="both"/>
        <w:rPr>
          <w:rFonts w:ascii="Arial" w:hAnsi="Arial" w:cs="Arial"/>
          <w:color w:val="000000" w:themeColor="text1"/>
        </w:rPr>
      </w:pPr>
    </w:p>
    <w:p w14:paraId="1AD267AF" w14:textId="196CECE0" w:rsidR="00470917" w:rsidRPr="00BA6A18" w:rsidRDefault="00470917"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Por otro lado, debemos señalar que a la fecha en la cual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BA6A18">
        <w:rPr>
          <w:rFonts w:ascii="Arial" w:hAnsi="Arial" w:cs="Arial"/>
          <w:i/>
          <w:iCs/>
          <w:color w:val="000000" w:themeColor="text1"/>
        </w:rPr>
        <w:t>“de  poner  a  disposición  de  sus afiliados las herramientas financieras que les permitiera conocer las consecuencias de traslado”</w:t>
      </w:r>
      <w:r w:rsidRPr="00BA6A18">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BA6A18" w:rsidRDefault="00483171" w:rsidP="00A028FA">
      <w:pPr>
        <w:spacing w:after="0" w:line="240" w:lineRule="auto"/>
        <w:jc w:val="both"/>
        <w:rPr>
          <w:rFonts w:ascii="Arial" w:hAnsi="Arial" w:cs="Arial"/>
          <w:color w:val="000000" w:themeColor="text1"/>
        </w:rPr>
      </w:pPr>
    </w:p>
    <w:p w14:paraId="037A2BE2" w14:textId="53C52E17" w:rsidR="00387EE2" w:rsidRPr="00BA6A18" w:rsidRDefault="00387EE2" w:rsidP="00A028FA">
      <w:pPr>
        <w:spacing w:after="0" w:line="240" w:lineRule="auto"/>
        <w:jc w:val="both"/>
        <w:rPr>
          <w:rFonts w:ascii="Arial" w:hAnsi="Arial" w:cs="Arial"/>
        </w:rPr>
      </w:pPr>
      <w:r w:rsidRPr="00BA6A18">
        <w:rPr>
          <w:rFonts w:ascii="Arial" w:hAnsi="Arial" w:cs="Arial"/>
          <w:color w:val="000000" w:themeColor="text1"/>
        </w:rPr>
        <w:t xml:space="preserve">En tal sentido, es viable concluir que </w:t>
      </w:r>
      <w:bookmarkStart w:id="7" w:name="_Hlk127268318"/>
      <w:r w:rsidRPr="00BA6A18">
        <w:rPr>
          <w:rFonts w:ascii="Arial" w:hAnsi="Arial" w:cs="Arial"/>
          <w:color w:val="000000" w:themeColor="text1"/>
        </w:rPr>
        <w:t xml:space="preserve">la Ley le otorga la facultad a los afiliados de elegir libremente el régimen de </w:t>
      </w:r>
      <w:r w:rsidRPr="00BA6A18">
        <w:rPr>
          <w:rFonts w:ascii="Arial" w:hAnsi="Arial" w:cs="Arial"/>
          <w:i/>
          <w:iCs/>
          <w:color w:val="000000" w:themeColor="text1"/>
        </w:rPr>
        <w:t>pensiones</w:t>
      </w:r>
      <w:r w:rsidRPr="00BA6A18">
        <w:rPr>
          <w:rFonts w:ascii="Arial" w:hAnsi="Arial" w:cs="Arial"/>
          <w:color w:val="000000" w:themeColor="text1"/>
        </w:rPr>
        <w:t xml:space="preserve"> que estimen más conveniente, por tal razón, </w:t>
      </w:r>
      <w:r w:rsidR="00E42E1F" w:rsidRPr="00BA6A18">
        <w:rPr>
          <w:rFonts w:ascii="Arial" w:hAnsi="Arial" w:cs="Arial"/>
          <w:color w:val="000000" w:themeColor="text1"/>
        </w:rPr>
        <w:t>el señor</w:t>
      </w:r>
      <w:r w:rsidR="00471B38" w:rsidRPr="00BA6A18">
        <w:rPr>
          <w:rFonts w:ascii="Arial" w:hAnsi="Arial" w:cs="Arial"/>
          <w:color w:val="000000" w:themeColor="text1"/>
        </w:rPr>
        <w:t xml:space="preserve"> </w:t>
      </w:r>
      <w:r w:rsidR="002359AE" w:rsidRPr="00BA6A18">
        <w:rPr>
          <w:rFonts w:ascii="Arial" w:hAnsi="Arial" w:cs="Arial"/>
        </w:rPr>
        <w:t>GUILLERMO BOBADILLA MENDEZ</w:t>
      </w:r>
      <w:r w:rsidR="001258F0" w:rsidRPr="00BA6A18">
        <w:rPr>
          <w:rFonts w:ascii="Arial" w:hAnsi="Arial" w:cs="Arial"/>
        </w:rPr>
        <w:t xml:space="preserve"> </w:t>
      </w:r>
      <w:r w:rsidRPr="00BA6A18">
        <w:rPr>
          <w:rFonts w:ascii="Arial" w:hAnsi="Arial" w:cs="Arial"/>
          <w:color w:val="000000" w:themeColor="text1"/>
        </w:rPr>
        <w:t>eligió trasladarse al régimen de ahorro individual con solidaridad de manera libre y voluntaria, por resultarle est</w:t>
      </w:r>
      <w:r w:rsidR="00E61342" w:rsidRPr="00BA6A18">
        <w:rPr>
          <w:rFonts w:ascii="Arial" w:hAnsi="Arial" w:cs="Arial"/>
          <w:color w:val="000000" w:themeColor="text1"/>
        </w:rPr>
        <w:t>a</w:t>
      </w:r>
      <w:r w:rsidRPr="00BA6A18">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xml:space="preserve"> se trasladó de régimen en el año </w:t>
      </w:r>
      <w:r w:rsidR="00543BEC" w:rsidRPr="00BA6A18">
        <w:rPr>
          <w:rFonts w:ascii="Arial" w:hAnsi="Arial" w:cs="Arial"/>
          <w:color w:val="000000" w:themeColor="text1"/>
        </w:rPr>
        <w:t>199</w:t>
      </w:r>
      <w:r w:rsidR="008B596F" w:rsidRPr="00BA6A18">
        <w:rPr>
          <w:rFonts w:ascii="Arial" w:hAnsi="Arial" w:cs="Arial"/>
          <w:color w:val="000000" w:themeColor="text1"/>
        </w:rPr>
        <w:t>4</w:t>
      </w:r>
      <w:r w:rsidR="00AD3E01" w:rsidRPr="00BA6A18">
        <w:rPr>
          <w:rFonts w:ascii="Arial" w:hAnsi="Arial" w:cs="Arial"/>
          <w:color w:val="000000" w:themeColor="text1"/>
        </w:rPr>
        <w:t>,</w:t>
      </w:r>
      <w:r w:rsidRPr="00BA6A18">
        <w:rPr>
          <w:rFonts w:ascii="Arial" w:hAnsi="Arial" w:cs="Arial"/>
          <w:color w:val="000000" w:themeColor="text1"/>
        </w:rPr>
        <w:t xml:space="preserve"> es decir, con anterioridad a la data que impuso dicha obligación.   </w:t>
      </w:r>
      <w:bookmarkEnd w:id="7"/>
      <w:r w:rsidRPr="00BA6A18">
        <w:rPr>
          <w:rFonts w:ascii="Arial" w:hAnsi="Arial" w:cs="Arial"/>
          <w:color w:val="000000" w:themeColor="text1"/>
        </w:rPr>
        <w:t xml:space="preserve"> </w:t>
      </w:r>
    </w:p>
    <w:p w14:paraId="00F22B30" w14:textId="77777777" w:rsidR="00387EE2" w:rsidRPr="00BA6A18" w:rsidRDefault="00387EE2" w:rsidP="00A028FA">
      <w:pPr>
        <w:spacing w:after="0" w:line="240" w:lineRule="auto"/>
        <w:jc w:val="both"/>
        <w:rPr>
          <w:rFonts w:ascii="Arial" w:hAnsi="Arial" w:cs="Arial"/>
          <w:color w:val="000000" w:themeColor="text1"/>
        </w:rPr>
      </w:pPr>
    </w:p>
    <w:p w14:paraId="656F78BF" w14:textId="2A53CD58" w:rsidR="00387EE2" w:rsidRPr="00BA6A18" w:rsidRDefault="00D46731" w:rsidP="00A028FA">
      <w:pPr>
        <w:spacing w:after="0" w:line="240" w:lineRule="auto"/>
        <w:jc w:val="both"/>
        <w:rPr>
          <w:rFonts w:ascii="Arial" w:hAnsi="Arial" w:cs="Arial"/>
          <w:b/>
          <w:bCs/>
          <w:color w:val="000000" w:themeColor="text1"/>
          <w:u w:val="single"/>
        </w:rPr>
      </w:pPr>
      <w:r w:rsidRPr="00BA6A18">
        <w:rPr>
          <w:rFonts w:ascii="Arial" w:hAnsi="Arial" w:cs="Arial"/>
          <w:b/>
          <w:bCs/>
          <w:color w:val="000000" w:themeColor="text1"/>
          <w:u w:val="single"/>
        </w:rPr>
        <w:t>3</w:t>
      </w:r>
      <w:r w:rsidR="00387EE2" w:rsidRPr="00BA6A18">
        <w:rPr>
          <w:rFonts w:ascii="Arial" w:hAnsi="Arial" w:cs="Arial"/>
          <w:b/>
          <w:bCs/>
          <w:color w:val="000000" w:themeColor="text1"/>
          <w:u w:val="single"/>
        </w:rPr>
        <w:t>. ERROR DE DERECHO NO VICIA EL CONSENTIMIENTO</w:t>
      </w:r>
      <w:r w:rsidR="00A361D7" w:rsidRPr="00BA6A18">
        <w:rPr>
          <w:rFonts w:ascii="Arial" w:hAnsi="Arial" w:cs="Arial"/>
          <w:b/>
          <w:bCs/>
          <w:color w:val="000000" w:themeColor="text1"/>
          <w:u w:val="single"/>
        </w:rPr>
        <w:t>.</w:t>
      </w:r>
    </w:p>
    <w:p w14:paraId="00782CF4" w14:textId="77777777" w:rsidR="00387EE2" w:rsidRPr="00BA6A18" w:rsidRDefault="00387EE2" w:rsidP="00A028FA">
      <w:pPr>
        <w:spacing w:after="0" w:line="240" w:lineRule="auto"/>
        <w:jc w:val="both"/>
        <w:rPr>
          <w:rFonts w:ascii="Arial" w:hAnsi="Arial" w:cs="Arial"/>
          <w:b/>
          <w:bCs/>
          <w:color w:val="000000" w:themeColor="text1"/>
          <w:u w:val="single"/>
        </w:rPr>
      </w:pPr>
    </w:p>
    <w:p w14:paraId="1D614B5C" w14:textId="476E687F"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BA6A18" w:rsidRDefault="00387EE2" w:rsidP="00A028FA">
      <w:pPr>
        <w:spacing w:after="0" w:line="240" w:lineRule="auto"/>
        <w:jc w:val="both"/>
        <w:rPr>
          <w:rFonts w:ascii="Arial" w:hAnsi="Arial" w:cs="Arial"/>
          <w:color w:val="000000" w:themeColor="text1"/>
        </w:rPr>
      </w:pPr>
    </w:p>
    <w:p w14:paraId="3D2A2188" w14:textId="77777777" w:rsidR="00387EE2" w:rsidRPr="00BA6A18" w:rsidRDefault="00387EE2" w:rsidP="00A028FA">
      <w:pPr>
        <w:spacing w:after="0" w:line="240" w:lineRule="auto"/>
        <w:jc w:val="both"/>
        <w:rPr>
          <w:rFonts w:ascii="Arial" w:hAnsi="Arial" w:cs="Arial"/>
          <w:b/>
          <w:bCs/>
          <w:color w:val="000000" w:themeColor="text1"/>
          <w:u w:val="single"/>
        </w:rPr>
      </w:pPr>
      <w:r w:rsidRPr="00BA6A18">
        <w:rPr>
          <w:rFonts w:ascii="Arial" w:hAnsi="Arial" w:cs="Arial"/>
          <w:b/>
          <w:bCs/>
          <w:color w:val="000000" w:themeColor="text1"/>
          <w:u w:val="single"/>
        </w:rPr>
        <w:t>El error se clasifica en:</w:t>
      </w:r>
    </w:p>
    <w:p w14:paraId="145526CA" w14:textId="77777777" w:rsidR="00387EE2" w:rsidRPr="00BA6A18" w:rsidRDefault="00387EE2" w:rsidP="00A028FA">
      <w:pPr>
        <w:spacing w:after="0" w:line="240" w:lineRule="auto"/>
        <w:jc w:val="both"/>
        <w:rPr>
          <w:rFonts w:ascii="Arial" w:hAnsi="Arial" w:cs="Arial"/>
          <w:b/>
          <w:bCs/>
          <w:color w:val="000000" w:themeColor="text1"/>
          <w:u w:val="single"/>
        </w:rPr>
      </w:pPr>
    </w:p>
    <w:p w14:paraId="21BDD8B2"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b/>
          <w:bCs/>
          <w:color w:val="000000" w:themeColor="text1"/>
        </w:rPr>
        <w:t>1. ERROR DIRIMENTE O ERROR NULIDAD</w:t>
      </w:r>
      <w:r w:rsidRPr="00BA6A18">
        <w:rPr>
          <w:rFonts w:ascii="Arial" w:hAnsi="Arial" w:cs="Arial"/>
          <w:color w:val="000000" w:themeColor="text1"/>
        </w:rPr>
        <w:t>: Es aquel que, por ser esencial, afecta la validez del acto y lo condena a su anulación o rescisión judicial.</w:t>
      </w:r>
    </w:p>
    <w:p w14:paraId="0B2ED8D1" w14:textId="77777777" w:rsidR="00387EE2" w:rsidRPr="00BA6A18" w:rsidRDefault="00387EE2" w:rsidP="00A028FA">
      <w:pPr>
        <w:spacing w:after="0" w:line="240" w:lineRule="auto"/>
        <w:jc w:val="both"/>
        <w:rPr>
          <w:rFonts w:ascii="Arial" w:hAnsi="Arial" w:cs="Arial"/>
          <w:color w:val="000000" w:themeColor="text1"/>
        </w:rPr>
      </w:pPr>
    </w:p>
    <w:p w14:paraId="1F408D97"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b/>
          <w:bCs/>
          <w:color w:val="000000" w:themeColor="text1"/>
        </w:rPr>
        <w:t>2. ERROR INDIFERENTE</w:t>
      </w:r>
      <w:r w:rsidRPr="00BA6A18">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BA6A18" w:rsidRDefault="00387EE2" w:rsidP="00A028FA">
      <w:pPr>
        <w:spacing w:after="0" w:line="240" w:lineRule="auto"/>
        <w:ind w:left="720"/>
        <w:jc w:val="both"/>
        <w:rPr>
          <w:rFonts w:ascii="Arial" w:hAnsi="Arial" w:cs="Arial"/>
          <w:color w:val="000000" w:themeColor="text1"/>
        </w:rPr>
      </w:pPr>
    </w:p>
    <w:p w14:paraId="1A4E6621" w14:textId="77777777" w:rsidR="00387EE2" w:rsidRPr="00BA6A18" w:rsidRDefault="00387EE2" w:rsidP="00A028FA">
      <w:pPr>
        <w:spacing w:after="0" w:line="240" w:lineRule="auto"/>
        <w:ind w:left="720" w:right="539"/>
        <w:jc w:val="both"/>
        <w:rPr>
          <w:rFonts w:ascii="Arial" w:hAnsi="Arial" w:cs="Arial"/>
          <w:i/>
          <w:iCs/>
          <w:color w:val="000000" w:themeColor="text1"/>
        </w:rPr>
      </w:pPr>
      <w:r w:rsidRPr="00BA6A18">
        <w:rPr>
          <w:rFonts w:ascii="Arial" w:hAnsi="Arial" w:cs="Arial"/>
          <w:i/>
          <w:iCs/>
          <w:color w:val="000000" w:themeColor="text1"/>
        </w:rPr>
        <w:t>“</w:t>
      </w:r>
      <w:r w:rsidRPr="00BA6A18">
        <w:rPr>
          <w:rFonts w:ascii="Arial" w:hAnsi="Arial" w:cs="Arial"/>
          <w:b/>
          <w:bCs/>
          <w:i/>
          <w:iCs/>
          <w:color w:val="000000" w:themeColor="text1"/>
        </w:rPr>
        <w:t>1</w:t>
      </w:r>
      <w:r w:rsidRPr="00BA6A18">
        <w:rPr>
          <w:rFonts w:ascii="Arial" w:hAnsi="Arial" w:cs="Arial"/>
          <w:i/>
          <w:iCs/>
          <w:color w:val="000000" w:themeColor="text1"/>
        </w:rPr>
        <w:t xml:space="preserve">. </w:t>
      </w:r>
      <w:r w:rsidRPr="00BA6A18">
        <w:rPr>
          <w:rFonts w:ascii="Arial" w:hAnsi="Arial" w:cs="Arial"/>
          <w:b/>
          <w:bCs/>
          <w:i/>
          <w:iCs/>
          <w:color w:val="000000" w:themeColor="text1"/>
        </w:rPr>
        <w:t>ERROR ACERCA DE LA NATURALEZA DEL ACTO O NEGOCIO</w:t>
      </w:r>
      <w:r w:rsidRPr="00BA6A18">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BA6A18" w:rsidRDefault="00387EE2" w:rsidP="00A028FA">
      <w:pPr>
        <w:spacing w:after="0" w:line="240" w:lineRule="auto"/>
        <w:jc w:val="both"/>
        <w:rPr>
          <w:rFonts w:ascii="Arial" w:hAnsi="Arial" w:cs="Arial"/>
          <w:color w:val="000000" w:themeColor="text1"/>
        </w:rPr>
      </w:pPr>
    </w:p>
    <w:p w14:paraId="3684D87E"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BA6A18" w:rsidRDefault="00387EE2" w:rsidP="00A028FA">
      <w:pPr>
        <w:spacing w:after="0" w:line="240" w:lineRule="auto"/>
        <w:jc w:val="both"/>
        <w:rPr>
          <w:rFonts w:ascii="Arial" w:hAnsi="Arial" w:cs="Arial"/>
          <w:color w:val="000000" w:themeColor="text1"/>
        </w:rPr>
      </w:pPr>
    </w:p>
    <w:p w14:paraId="330818AB" w14:textId="4065E1CC"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Ahora bien,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w:t>
      </w:r>
      <w:r w:rsidR="00E42E1F" w:rsidRPr="00BA6A18">
        <w:rPr>
          <w:rFonts w:ascii="Arial" w:hAnsi="Arial" w:cs="Arial"/>
          <w:color w:val="000000" w:themeColor="text1"/>
        </w:rPr>
        <w:t>mandante</w:t>
      </w:r>
      <w:r w:rsidRPr="00BA6A18">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BA6A18">
        <w:rPr>
          <w:rFonts w:ascii="Arial" w:hAnsi="Arial" w:cs="Arial"/>
        </w:rPr>
        <w:t xml:space="preserve"> </w:t>
      </w:r>
      <w:r w:rsidRPr="00BA6A18">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BA6A18" w:rsidRDefault="00437469" w:rsidP="00A028FA">
      <w:pPr>
        <w:spacing w:after="0" w:line="240" w:lineRule="auto"/>
        <w:jc w:val="both"/>
        <w:rPr>
          <w:rFonts w:ascii="Arial" w:hAnsi="Arial" w:cs="Arial"/>
          <w:color w:val="000000" w:themeColor="text1"/>
        </w:rPr>
      </w:pPr>
    </w:p>
    <w:p w14:paraId="1C68EB07" w14:textId="2785D80A" w:rsidR="00437469" w:rsidRPr="00BA6A18" w:rsidRDefault="00437469" w:rsidP="00A028FA">
      <w:pPr>
        <w:spacing w:after="0" w:line="240" w:lineRule="auto"/>
        <w:jc w:val="both"/>
        <w:rPr>
          <w:rFonts w:ascii="Arial" w:hAnsi="Arial" w:cs="Arial"/>
          <w:color w:val="000000" w:themeColor="text1"/>
          <w:lang w:val="es-CO"/>
        </w:rPr>
      </w:pPr>
      <w:r w:rsidRPr="00BA6A18">
        <w:rPr>
          <w:rFonts w:ascii="Arial" w:hAnsi="Arial" w:cs="Arial"/>
          <w:color w:val="000000" w:themeColor="text1"/>
          <w:lang w:val="es-CO"/>
        </w:rPr>
        <w:t xml:space="preserve">Aunado a lo anterior, en cuanto al vicio de consentimiento por error de hecho, </w:t>
      </w:r>
      <w:r w:rsidR="00E42E1F" w:rsidRPr="00BA6A18">
        <w:rPr>
          <w:rFonts w:ascii="Arial" w:hAnsi="Arial" w:cs="Arial"/>
          <w:color w:val="000000" w:themeColor="text1"/>
          <w:lang w:val="es-CO"/>
        </w:rPr>
        <w:t xml:space="preserve">el </w:t>
      </w:r>
      <w:r w:rsidR="00543BEC" w:rsidRPr="00BA6A18">
        <w:rPr>
          <w:rFonts w:ascii="Arial" w:hAnsi="Arial" w:cs="Arial"/>
          <w:color w:val="000000" w:themeColor="text1"/>
          <w:lang w:val="es-CO"/>
        </w:rPr>
        <w:t>de</w:t>
      </w:r>
      <w:r w:rsidR="00E42E1F" w:rsidRPr="00BA6A18">
        <w:rPr>
          <w:rFonts w:ascii="Arial" w:hAnsi="Arial" w:cs="Arial"/>
          <w:color w:val="000000" w:themeColor="text1"/>
          <w:lang w:val="es-CO"/>
        </w:rPr>
        <w:t>mandante</w:t>
      </w:r>
      <w:r w:rsidRPr="00BA6A18">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BA6A18">
        <w:rPr>
          <w:rFonts w:ascii="Arial" w:hAnsi="Arial" w:cs="Arial"/>
          <w:color w:val="000000" w:themeColor="text1"/>
          <w:lang w:val="es-CO"/>
        </w:rPr>
        <w:t xml:space="preserve">el </w:t>
      </w:r>
      <w:r w:rsidR="00543BEC" w:rsidRPr="00BA6A18">
        <w:rPr>
          <w:rFonts w:ascii="Arial" w:hAnsi="Arial" w:cs="Arial"/>
          <w:color w:val="000000" w:themeColor="text1"/>
          <w:lang w:val="es-CO"/>
        </w:rPr>
        <w:t>de</w:t>
      </w:r>
      <w:r w:rsidR="00E42E1F" w:rsidRPr="00BA6A18">
        <w:rPr>
          <w:rFonts w:ascii="Arial" w:hAnsi="Arial" w:cs="Arial"/>
          <w:color w:val="000000" w:themeColor="text1"/>
          <w:lang w:val="es-CO"/>
        </w:rPr>
        <w:t>mandante</w:t>
      </w:r>
      <w:r w:rsidRPr="00BA6A18">
        <w:rPr>
          <w:rFonts w:ascii="Arial" w:hAnsi="Arial" w:cs="Arial"/>
          <w:color w:val="000000" w:themeColor="text1"/>
          <w:lang w:val="es-CO"/>
        </w:rPr>
        <w:t xml:space="preserve">, ya que </w:t>
      </w:r>
      <w:r w:rsidR="00E42E1F" w:rsidRPr="00BA6A18">
        <w:rPr>
          <w:rFonts w:ascii="Arial" w:hAnsi="Arial" w:cs="Arial"/>
          <w:color w:val="000000" w:themeColor="text1"/>
          <w:lang w:val="es-CO"/>
        </w:rPr>
        <w:t>el señor</w:t>
      </w:r>
      <w:r w:rsidRPr="00BA6A18">
        <w:rPr>
          <w:rFonts w:ascii="Arial" w:hAnsi="Arial" w:cs="Arial"/>
          <w:color w:val="000000" w:themeColor="text1"/>
          <w:lang w:val="es-CO"/>
        </w:rPr>
        <w:t xml:space="preserve"> </w:t>
      </w:r>
      <w:r w:rsidR="002359AE" w:rsidRPr="00BA6A18">
        <w:rPr>
          <w:rFonts w:ascii="Arial" w:eastAsia="Arial" w:hAnsi="Arial" w:cs="Arial"/>
          <w:color w:val="000000" w:themeColor="text1"/>
        </w:rPr>
        <w:t>GUILLERMO BOBADILLA MENDEZ</w:t>
      </w:r>
      <w:r w:rsidRPr="00BA6A18">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BA6A18" w:rsidRDefault="00387EE2" w:rsidP="00A028FA">
      <w:pPr>
        <w:spacing w:after="0" w:line="240" w:lineRule="auto"/>
        <w:jc w:val="both"/>
        <w:rPr>
          <w:rFonts w:ascii="Arial" w:hAnsi="Arial" w:cs="Arial"/>
          <w:color w:val="000000" w:themeColor="text1"/>
        </w:rPr>
      </w:pPr>
    </w:p>
    <w:p w14:paraId="2432FA5D" w14:textId="00EEE62B" w:rsidR="00F51BB7" w:rsidRPr="00BA6A18" w:rsidRDefault="00F51BB7" w:rsidP="00A028FA">
      <w:pPr>
        <w:spacing w:after="0" w:line="240" w:lineRule="auto"/>
        <w:jc w:val="both"/>
        <w:rPr>
          <w:rFonts w:ascii="Arial" w:hAnsi="Arial" w:cs="Arial"/>
          <w:color w:val="000000" w:themeColor="text1"/>
        </w:rPr>
      </w:pPr>
      <w:r w:rsidRPr="00BA6A18">
        <w:rPr>
          <w:rFonts w:ascii="Arial" w:hAnsi="Arial" w:cs="Arial"/>
          <w:color w:val="000000" w:themeColor="text1"/>
        </w:rPr>
        <w:t>En cuanto al vicio del dolo, sólo hace una serie de manifestaciones tendientes a señalar que COLFONDOS S.A, informó de manera errada para inducir a</w:t>
      </w:r>
      <w:r w:rsidR="00E42E1F" w:rsidRPr="00BA6A18">
        <w:rPr>
          <w:rFonts w:ascii="Arial" w:hAnsi="Arial" w:cs="Arial"/>
          <w:color w:val="000000" w:themeColor="text1"/>
        </w:rPr>
        <w:t xml:space="preserve">l </w:t>
      </w:r>
      <w:r w:rsidR="00543BEC" w:rsidRPr="00BA6A18">
        <w:rPr>
          <w:rFonts w:ascii="Arial" w:hAnsi="Arial" w:cs="Arial"/>
          <w:color w:val="000000" w:themeColor="text1"/>
        </w:rPr>
        <w:t>demandante</w:t>
      </w:r>
      <w:r w:rsidRPr="00BA6A18">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BA6A18">
        <w:rPr>
          <w:rFonts w:ascii="Arial" w:hAnsi="Arial" w:cs="Arial"/>
          <w:color w:val="000000" w:themeColor="text1"/>
        </w:rPr>
        <w:t>saneables</w:t>
      </w:r>
      <w:proofErr w:type="spellEnd"/>
      <w:r w:rsidRPr="00BA6A18">
        <w:rPr>
          <w:rFonts w:ascii="Arial" w:hAnsi="Arial" w:cs="Arial"/>
          <w:color w:val="000000" w:themeColor="text1"/>
        </w:rPr>
        <w:t xml:space="preserve"> por ratificación de la parte.</w:t>
      </w:r>
    </w:p>
    <w:p w14:paraId="79C0E231" w14:textId="77777777" w:rsidR="00072C3D" w:rsidRPr="00BA6A18" w:rsidRDefault="00072C3D" w:rsidP="00A028FA">
      <w:pPr>
        <w:spacing w:after="0" w:line="240" w:lineRule="auto"/>
        <w:jc w:val="both"/>
        <w:rPr>
          <w:rFonts w:ascii="Arial" w:hAnsi="Arial" w:cs="Arial"/>
          <w:color w:val="000000" w:themeColor="text1"/>
        </w:rPr>
      </w:pPr>
    </w:p>
    <w:p w14:paraId="32EA7E20" w14:textId="0F7BF341" w:rsidR="00387EE2" w:rsidRPr="00BA6A18" w:rsidRDefault="00387EE2" w:rsidP="00A028FA">
      <w:pPr>
        <w:pStyle w:val="Textoindependiente"/>
        <w:spacing w:after="0" w:line="240" w:lineRule="auto"/>
        <w:ind w:right="106"/>
        <w:jc w:val="both"/>
        <w:rPr>
          <w:rFonts w:ascii="Arial" w:hAnsi="Arial" w:cs="Arial"/>
          <w:sz w:val="22"/>
          <w:szCs w:val="22"/>
        </w:rPr>
      </w:pPr>
      <w:r w:rsidRPr="00BA6A18">
        <w:rPr>
          <w:rFonts w:ascii="Arial" w:hAnsi="Arial" w:cs="Arial"/>
          <w:color w:val="000000" w:themeColor="text1"/>
          <w:sz w:val="22"/>
          <w:szCs w:val="22"/>
        </w:rPr>
        <w:t xml:space="preserve">En conclusión, </w:t>
      </w:r>
      <w:bookmarkStart w:id="8" w:name="_Hlk127268387"/>
      <w:r w:rsidRPr="00BA6A18">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BA6A18">
        <w:rPr>
          <w:rFonts w:ascii="Arial" w:hAnsi="Arial" w:cs="Arial"/>
          <w:color w:val="000000" w:themeColor="text1"/>
          <w:sz w:val="22"/>
          <w:szCs w:val="22"/>
        </w:rPr>
        <w:t xml:space="preserve">el </w:t>
      </w:r>
      <w:r w:rsidR="00543BEC" w:rsidRPr="00BA6A18">
        <w:rPr>
          <w:rFonts w:ascii="Arial" w:hAnsi="Arial" w:cs="Arial"/>
          <w:color w:val="000000" w:themeColor="text1"/>
          <w:sz w:val="22"/>
          <w:szCs w:val="22"/>
        </w:rPr>
        <w:t>demandante</w:t>
      </w:r>
      <w:r w:rsidRPr="00BA6A18">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BA6A18">
        <w:rPr>
          <w:rFonts w:ascii="Arial" w:hAnsi="Arial" w:cs="Arial"/>
          <w:color w:val="000000" w:themeColor="text1"/>
          <w:sz w:val="22"/>
          <w:szCs w:val="22"/>
        </w:rPr>
        <w:t>el señor</w:t>
      </w:r>
      <w:r w:rsidR="00471B38" w:rsidRPr="00BA6A18">
        <w:rPr>
          <w:rFonts w:ascii="Arial" w:hAnsi="Arial" w:cs="Arial"/>
          <w:color w:val="000000" w:themeColor="text1"/>
          <w:sz w:val="22"/>
          <w:szCs w:val="22"/>
        </w:rPr>
        <w:t xml:space="preserve"> </w:t>
      </w:r>
      <w:r w:rsidR="002359AE" w:rsidRPr="00BA6A18">
        <w:rPr>
          <w:rFonts w:ascii="Arial" w:hAnsi="Arial" w:cs="Arial"/>
          <w:sz w:val="22"/>
          <w:szCs w:val="22"/>
        </w:rPr>
        <w:t>GUILLERMO BOBADILLA MENDEZ</w:t>
      </w:r>
      <w:r w:rsidR="00B72C9C" w:rsidRPr="00BA6A18">
        <w:rPr>
          <w:rFonts w:ascii="Arial" w:hAnsi="Arial" w:cs="Arial"/>
          <w:sz w:val="22"/>
          <w:szCs w:val="22"/>
        </w:rPr>
        <w:t xml:space="preserve"> </w:t>
      </w:r>
      <w:r w:rsidR="00072C3D" w:rsidRPr="00BA6A18">
        <w:rPr>
          <w:rFonts w:ascii="Arial" w:hAnsi="Arial" w:cs="Arial"/>
          <w:sz w:val="22"/>
          <w:szCs w:val="22"/>
        </w:rPr>
        <w:t>d</w:t>
      </w:r>
      <w:r w:rsidRPr="00BA6A18">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BA6A18" w:rsidRDefault="00387EE2" w:rsidP="00A028FA">
      <w:pPr>
        <w:spacing w:after="0" w:line="240" w:lineRule="auto"/>
        <w:jc w:val="both"/>
        <w:rPr>
          <w:rFonts w:ascii="Arial" w:hAnsi="Arial" w:cs="Arial"/>
          <w:color w:val="000000" w:themeColor="text1"/>
        </w:rPr>
      </w:pPr>
    </w:p>
    <w:bookmarkEnd w:id="8"/>
    <w:p w14:paraId="2EDA5506" w14:textId="5DABF5EA" w:rsidR="00387EE2" w:rsidRPr="00BA6A18" w:rsidRDefault="00D46731" w:rsidP="00A028FA">
      <w:pPr>
        <w:spacing w:after="0" w:line="240" w:lineRule="auto"/>
        <w:jc w:val="both"/>
        <w:rPr>
          <w:rFonts w:ascii="Arial" w:hAnsi="Arial" w:cs="Arial"/>
          <w:b/>
          <w:bCs/>
          <w:color w:val="000000" w:themeColor="text1"/>
          <w:u w:val="single"/>
        </w:rPr>
      </w:pPr>
      <w:r w:rsidRPr="00BA6A18">
        <w:rPr>
          <w:rFonts w:ascii="Arial" w:hAnsi="Arial" w:cs="Arial"/>
          <w:b/>
          <w:bCs/>
          <w:color w:val="000000" w:themeColor="text1"/>
          <w:u w:val="single"/>
        </w:rPr>
        <w:t>4</w:t>
      </w:r>
      <w:r w:rsidR="00387EE2" w:rsidRPr="00BA6A18">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BA6A18" w:rsidRDefault="00F75990" w:rsidP="00A028FA">
      <w:pPr>
        <w:spacing w:after="0" w:line="240" w:lineRule="auto"/>
        <w:jc w:val="both"/>
        <w:rPr>
          <w:rFonts w:ascii="Arial" w:hAnsi="Arial" w:cs="Arial"/>
          <w:b/>
          <w:bCs/>
          <w:color w:val="000000" w:themeColor="text1"/>
          <w:u w:val="single"/>
        </w:rPr>
      </w:pPr>
    </w:p>
    <w:p w14:paraId="5EE80C6B" w14:textId="073FBC22" w:rsidR="00387EE2" w:rsidRPr="00BA6A18" w:rsidRDefault="000E75CA" w:rsidP="00A028FA">
      <w:pPr>
        <w:pStyle w:val="Textoindependiente"/>
        <w:spacing w:after="0" w:line="240" w:lineRule="auto"/>
        <w:ind w:right="106"/>
        <w:jc w:val="both"/>
        <w:rPr>
          <w:rFonts w:ascii="Arial" w:hAnsi="Arial" w:cs="Arial"/>
          <w:sz w:val="22"/>
          <w:szCs w:val="22"/>
        </w:rPr>
      </w:pPr>
      <w:r w:rsidRPr="00BA6A18">
        <w:rPr>
          <w:rStyle w:val="normaltextrun"/>
          <w:rFonts w:ascii="Arial" w:hAnsi="Arial" w:cs="Arial"/>
          <w:color w:val="000000"/>
          <w:sz w:val="22"/>
          <w:szCs w:val="22"/>
        </w:rPr>
        <w:t xml:space="preserve">La presente excepción se fundamenta en el hecho de que no es posible que </w:t>
      </w:r>
      <w:r w:rsidR="00E42E1F" w:rsidRPr="00BA6A18">
        <w:rPr>
          <w:rStyle w:val="normaltextrun"/>
          <w:rFonts w:ascii="Arial" w:hAnsi="Arial" w:cs="Arial"/>
          <w:color w:val="000000"/>
          <w:sz w:val="22"/>
          <w:szCs w:val="22"/>
        </w:rPr>
        <w:t>el señor</w:t>
      </w:r>
      <w:r w:rsidRPr="00BA6A18">
        <w:rPr>
          <w:rStyle w:val="normaltextrun"/>
          <w:rFonts w:ascii="Arial" w:hAnsi="Arial" w:cs="Arial"/>
          <w:color w:val="000000"/>
          <w:sz w:val="22"/>
          <w:szCs w:val="22"/>
        </w:rPr>
        <w:t xml:space="preserve"> </w:t>
      </w:r>
      <w:r w:rsidR="002359AE" w:rsidRPr="00BA6A18">
        <w:rPr>
          <w:rFonts w:ascii="Arial" w:hAnsi="Arial" w:cs="Arial"/>
          <w:sz w:val="22"/>
          <w:szCs w:val="22"/>
        </w:rPr>
        <w:t>GUILLERMO BOBADILLA MENDEZ</w:t>
      </w:r>
      <w:r w:rsidR="00395FFF" w:rsidRPr="00BA6A18">
        <w:rPr>
          <w:rFonts w:ascii="Arial" w:hAnsi="Arial" w:cs="Arial"/>
          <w:sz w:val="22"/>
          <w:szCs w:val="22"/>
        </w:rPr>
        <w:t xml:space="preserve"> </w:t>
      </w:r>
      <w:r w:rsidRPr="00BA6A18">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BA6A18">
        <w:rPr>
          <w:rStyle w:val="normaltextrun"/>
          <w:rFonts w:ascii="Arial" w:hAnsi="Arial" w:cs="Arial"/>
          <w:color w:val="000000"/>
          <w:sz w:val="22"/>
          <w:szCs w:val="22"/>
        </w:rPr>
        <w:t xml:space="preserve">el </w:t>
      </w:r>
      <w:r w:rsidR="00543BEC" w:rsidRPr="00BA6A18">
        <w:rPr>
          <w:rStyle w:val="normaltextrun"/>
          <w:rFonts w:ascii="Arial" w:hAnsi="Arial" w:cs="Arial"/>
          <w:color w:val="000000"/>
          <w:sz w:val="22"/>
          <w:szCs w:val="22"/>
        </w:rPr>
        <w:t>demandante</w:t>
      </w:r>
      <w:r w:rsidRPr="00BA6A18">
        <w:rPr>
          <w:rStyle w:val="normaltextrun"/>
          <w:rFonts w:ascii="Arial" w:hAnsi="Arial" w:cs="Arial"/>
          <w:color w:val="000000"/>
          <w:sz w:val="22"/>
          <w:szCs w:val="22"/>
        </w:rPr>
        <w:t xml:space="preserve"> actualmente cuenta con</w:t>
      </w:r>
      <w:r w:rsidR="00BA726A" w:rsidRPr="00BA6A18">
        <w:rPr>
          <w:rStyle w:val="normaltextrun"/>
          <w:rFonts w:ascii="Arial" w:hAnsi="Arial" w:cs="Arial"/>
          <w:color w:val="000000"/>
          <w:sz w:val="22"/>
          <w:szCs w:val="22"/>
        </w:rPr>
        <w:t xml:space="preserve"> </w:t>
      </w:r>
      <w:r w:rsidR="00192A94" w:rsidRPr="00BA6A18">
        <w:rPr>
          <w:rStyle w:val="normaltextrun"/>
          <w:rFonts w:ascii="Arial" w:hAnsi="Arial" w:cs="Arial"/>
          <w:color w:val="000000"/>
          <w:sz w:val="22"/>
          <w:szCs w:val="22"/>
        </w:rPr>
        <w:t>6</w:t>
      </w:r>
      <w:r w:rsidR="008B596F" w:rsidRPr="00BA6A18">
        <w:rPr>
          <w:rStyle w:val="normaltextrun"/>
          <w:rFonts w:ascii="Arial" w:hAnsi="Arial" w:cs="Arial"/>
          <w:color w:val="000000"/>
          <w:sz w:val="22"/>
          <w:szCs w:val="22"/>
        </w:rPr>
        <w:t>9</w:t>
      </w:r>
      <w:r w:rsidR="00BA726A" w:rsidRPr="00BA6A18">
        <w:rPr>
          <w:rStyle w:val="normaltextrun"/>
          <w:rFonts w:ascii="Arial" w:hAnsi="Arial" w:cs="Arial"/>
          <w:color w:val="000000"/>
          <w:sz w:val="22"/>
          <w:szCs w:val="22"/>
        </w:rPr>
        <w:t xml:space="preserve"> </w:t>
      </w:r>
      <w:r w:rsidRPr="00BA6A18">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sidRPr="00BA6A18">
        <w:rPr>
          <w:rStyle w:val="normaltextrun"/>
          <w:rFonts w:ascii="Arial" w:hAnsi="Arial" w:cs="Arial"/>
          <w:color w:val="000000"/>
          <w:sz w:val="22"/>
          <w:szCs w:val="22"/>
        </w:rPr>
        <w:t>os</w:t>
      </w:r>
      <w:r w:rsidR="009E3F43" w:rsidRPr="00BA6A18">
        <w:rPr>
          <w:rStyle w:val="normaltextrun"/>
          <w:rFonts w:ascii="Arial" w:hAnsi="Arial" w:cs="Arial"/>
          <w:color w:val="000000"/>
          <w:sz w:val="22"/>
          <w:szCs w:val="22"/>
        </w:rPr>
        <w:t xml:space="preserve"> </w:t>
      </w:r>
      <w:r w:rsidR="002D12E5" w:rsidRPr="00BA6A18">
        <w:rPr>
          <w:rStyle w:val="normaltextrun"/>
          <w:rFonts w:ascii="Arial" w:hAnsi="Arial" w:cs="Arial"/>
          <w:color w:val="000000"/>
          <w:sz w:val="22"/>
          <w:szCs w:val="22"/>
        </w:rPr>
        <w:t>hombres</w:t>
      </w:r>
      <w:r w:rsidR="009E3F43" w:rsidRPr="00BA6A18">
        <w:rPr>
          <w:rStyle w:val="normaltextrun"/>
          <w:rFonts w:ascii="Arial" w:hAnsi="Arial" w:cs="Arial"/>
          <w:color w:val="000000"/>
          <w:sz w:val="22"/>
          <w:szCs w:val="22"/>
        </w:rPr>
        <w:t xml:space="preserve"> a</w:t>
      </w:r>
      <w:r w:rsidRPr="00BA6A18">
        <w:rPr>
          <w:rStyle w:val="normaltextrun"/>
          <w:rFonts w:ascii="Arial" w:hAnsi="Arial" w:cs="Arial"/>
          <w:color w:val="000000"/>
          <w:sz w:val="22"/>
          <w:szCs w:val="22"/>
        </w:rPr>
        <w:t xml:space="preserve"> los </w:t>
      </w:r>
      <w:r w:rsidR="002D12E5" w:rsidRPr="00BA6A18">
        <w:rPr>
          <w:rStyle w:val="normaltextrun"/>
          <w:rFonts w:ascii="Arial" w:hAnsi="Arial" w:cs="Arial"/>
          <w:color w:val="000000"/>
          <w:sz w:val="22"/>
          <w:szCs w:val="22"/>
        </w:rPr>
        <w:t>62</w:t>
      </w:r>
      <w:r w:rsidRPr="00BA6A18">
        <w:rPr>
          <w:rStyle w:val="normaltextrun"/>
          <w:rFonts w:ascii="Arial" w:hAnsi="Arial" w:cs="Arial"/>
          <w:color w:val="000000"/>
          <w:sz w:val="22"/>
          <w:szCs w:val="22"/>
        </w:rPr>
        <w:t xml:space="preserve"> años</w:t>
      </w:r>
      <w:r w:rsidR="00387EE2" w:rsidRPr="00BA6A18">
        <w:rPr>
          <w:rFonts w:ascii="Arial" w:hAnsi="Arial" w:cs="Arial"/>
          <w:color w:val="000000" w:themeColor="text1"/>
          <w:sz w:val="22"/>
          <w:szCs w:val="22"/>
        </w:rPr>
        <w:t xml:space="preserve">.   </w:t>
      </w:r>
    </w:p>
    <w:p w14:paraId="0731490E" w14:textId="77777777" w:rsidR="00387EE2" w:rsidRPr="00BA6A18" w:rsidRDefault="00387EE2" w:rsidP="00A028FA">
      <w:pPr>
        <w:spacing w:after="0" w:line="240" w:lineRule="auto"/>
        <w:jc w:val="both"/>
        <w:rPr>
          <w:rFonts w:ascii="Arial" w:hAnsi="Arial" w:cs="Arial"/>
          <w:color w:val="000000" w:themeColor="text1"/>
        </w:rPr>
      </w:pPr>
    </w:p>
    <w:p w14:paraId="08CC4BF2"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BA6A18" w:rsidRDefault="00387EE2" w:rsidP="00A028FA">
      <w:pPr>
        <w:spacing w:after="0" w:line="240" w:lineRule="auto"/>
        <w:jc w:val="both"/>
        <w:rPr>
          <w:rFonts w:ascii="Arial" w:hAnsi="Arial" w:cs="Arial"/>
          <w:color w:val="000000" w:themeColor="text1"/>
        </w:rPr>
      </w:pPr>
    </w:p>
    <w:p w14:paraId="7246E122" w14:textId="77777777" w:rsidR="00387EE2" w:rsidRPr="00BA6A18" w:rsidRDefault="00387EE2" w:rsidP="00A028FA">
      <w:pPr>
        <w:spacing w:after="0" w:line="240" w:lineRule="auto"/>
        <w:ind w:left="567" w:right="539"/>
        <w:jc w:val="both"/>
        <w:rPr>
          <w:rFonts w:ascii="Arial" w:hAnsi="Arial" w:cs="Arial"/>
          <w:i/>
          <w:iCs/>
          <w:color w:val="000000" w:themeColor="text1"/>
        </w:rPr>
      </w:pPr>
      <w:r w:rsidRPr="00BA6A18">
        <w:rPr>
          <w:rFonts w:ascii="Arial" w:hAnsi="Arial" w:cs="Arial"/>
          <w:i/>
          <w:iCs/>
          <w:color w:val="000000" w:themeColor="text1"/>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BA6A18" w:rsidRDefault="00387EE2" w:rsidP="00A028FA">
      <w:pPr>
        <w:spacing w:after="0" w:line="240" w:lineRule="auto"/>
        <w:ind w:left="360"/>
        <w:jc w:val="both"/>
        <w:rPr>
          <w:rFonts w:ascii="Arial" w:hAnsi="Arial" w:cs="Arial"/>
          <w:i/>
          <w:iCs/>
          <w:color w:val="000000" w:themeColor="text1"/>
        </w:rPr>
      </w:pPr>
    </w:p>
    <w:p w14:paraId="0CD4BCAA"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BA6A18">
        <w:rPr>
          <w:rFonts w:ascii="Arial" w:hAnsi="Arial" w:cs="Arial"/>
          <w:color w:val="000000" w:themeColor="text1"/>
        </w:rPr>
        <w:t>ii</w:t>
      </w:r>
      <w:proofErr w:type="spellEnd"/>
      <w:r w:rsidRPr="00BA6A18">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BA6A18" w:rsidRDefault="00387EE2" w:rsidP="00A028FA">
      <w:pPr>
        <w:spacing w:after="0" w:line="240" w:lineRule="auto"/>
        <w:jc w:val="both"/>
        <w:rPr>
          <w:rFonts w:ascii="Arial" w:hAnsi="Arial" w:cs="Arial"/>
          <w:color w:val="000000" w:themeColor="text1"/>
        </w:rPr>
      </w:pPr>
    </w:p>
    <w:p w14:paraId="090E1D9E"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BA6A18" w:rsidRDefault="00387EE2" w:rsidP="00A028FA">
      <w:pPr>
        <w:spacing w:after="0" w:line="240" w:lineRule="auto"/>
        <w:jc w:val="both"/>
        <w:rPr>
          <w:rFonts w:ascii="Arial" w:hAnsi="Arial" w:cs="Arial"/>
          <w:i/>
          <w:iCs/>
          <w:color w:val="000000" w:themeColor="text1"/>
        </w:rPr>
      </w:pPr>
    </w:p>
    <w:p w14:paraId="11681489" w14:textId="77777777" w:rsidR="00072C3D"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BA6A18" w:rsidRDefault="00072C3D" w:rsidP="00A028FA">
      <w:pPr>
        <w:spacing w:after="0" w:line="240" w:lineRule="auto"/>
        <w:jc w:val="both"/>
        <w:rPr>
          <w:rFonts w:ascii="Arial" w:hAnsi="Arial" w:cs="Arial"/>
          <w:color w:val="000000" w:themeColor="text1"/>
        </w:rPr>
      </w:pPr>
    </w:p>
    <w:p w14:paraId="4668FB77" w14:textId="60E877AD"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En dicho fallo, la Corte sostuvo que “</w:t>
      </w:r>
      <w:r w:rsidRPr="00BA6A18">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BA6A18" w:rsidRDefault="00387EE2" w:rsidP="00A028FA">
      <w:pPr>
        <w:spacing w:after="0" w:line="240" w:lineRule="auto"/>
        <w:jc w:val="both"/>
        <w:rPr>
          <w:rFonts w:ascii="Arial" w:hAnsi="Arial" w:cs="Arial"/>
          <w:i/>
          <w:iCs/>
          <w:color w:val="000000" w:themeColor="text1"/>
        </w:rPr>
      </w:pPr>
    </w:p>
    <w:p w14:paraId="0FFCC075" w14:textId="468D1543"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A6A18">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BA6A18">
        <w:rPr>
          <w:rFonts w:ascii="Arial" w:hAnsi="Arial" w:cs="Arial"/>
          <w:color w:val="000000" w:themeColor="text1"/>
        </w:rPr>
        <w:t xml:space="preserve">”. En consecuencia, los beneficiarios del régimen de </w:t>
      </w:r>
      <w:r w:rsidR="00527F14" w:rsidRPr="00BA6A18">
        <w:rPr>
          <w:rFonts w:ascii="Arial" w:hAnsi="Arial" w:cs="Arial"/>
          <w:color w:val="000000" w:themeColor="text1"/>
        </w:rPr>
        <w:t xml:space="preserve">transición </w:t>
      </w:r>
      <w:r w:rsidR="00102E91" w:rsidRPr="00BA6A18">
        <w:rPr>
          <w:rFonts w:ascii="Arial" w:hAnsi="Arial" w:cs="Arial"/>
          <w:color w:val="000000" w:themeColor="text1"/>
        </w:rPr>
        <w:t>por tiempo</w:t>
      </w:r>
      <w:r w:rsidRPr="00BA6A18">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BA6A18">
        <w:rPr>
          <w:rFonts w:ascii="Arial" w:hAnsi="Arial" w:cs="Arial"/>
          <w:color w:val="000000" w:themeColor="text1"/>
        </w:rPr>
        <w:t>vejez, manteniendo</w:t>
      </w:r>
      <w:r w:rsidRPr="00BA6A18">
        <w:rPr>
          <w:rFonts w:ascii="Arial" w:hAnsi="Arial" w:cs="Arial"/>
          <w:color w:val="000000" w:themeColor="text1"/>
        </w:rPr>
        <w:t xml:space="preserve"> los beneficios del régimen de transición.</w:t>
      </w:r>
    </w:p>
    <w:p w14:paraId="6E700DCF" w14:textId="77777777" w:rsidR="00387EE2" w:rsidRPr="00BA6A18" w:rsidRDefault="00387EE2" w:rsidP="00A028FA">
      <w:pPr>
        <w:spacing w:after="0" w:line="240" w:lineRule="auto"/>
        <w:jc w:val="both"/>
        <w:rPr>
          <w:rFonts w:ascii="Arial" w:hAnsi="Arial" w:cs="Arial"/>
          <w:color w:val="000000" w:themeColor="text1"/>
        </w:rPr>
      </w:pPr>
    </w:p>
    <w:p w14:paraId="5BCEBF13"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w:t>
      </w:r>
      <w:r w:rsidRPr="00BA6A18">
        <w:rPr>
          <w:rFonts w:ascii="Arial" w:hAnsi="Arial" w:cs="Arial"/>
          <w:color w:val="000000" w:themeColor="text1"/>
        </w:rPr>
        <w:lastRenderedPageBreak/>
        <w:t>régimen de transición, caso en el cual, “</w:t>
      </w:r>
      <w:r w:rsidRPr="00BA6A18">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A6A18">
        <w:rPr>
          <w:rFonts w:ascii="Arial" w:hAnsi="Arial" w:cs="Arial"/>
          <w:color w:val="000000" w:themeColor="text1"/>
        </w:rPr>
        <w:t xml:space="preserve"> No obstante, lo anterior, </w:t>
      </w:r>
      <w:proofErr w:type="spellStart"/>
      <w:r w:rsidRPr="00BA6A18">
        <w:rPr>
          <w:rFonts w:ascii="Arial" w:hAnsi="Arial" w:cs="Arial"/>
          <w:color w:val="000000" w:themeColor="text1"/>
        </w:rPr>
        <w:t>ii</w:t>
      </w:r>
      <w:proofErr w:type="spellEnd"/>
      <w:r w:rsidRPr="00BA6A18">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A6A18">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BA6A18">
        <w:rPr>
          <w:rFonts w:ascii="Arial" w:hAnsi="Arial" w:cs="Arial"/>
          <w:color w:val="000000" w:themeColor="text1"/>
        </w:rPr>
        <w:t xml:space="preserve">”. Por fuera de lo anterior, </w:t>
      </w:r>
      <w:proofErr w:type="spellStart"/>
      <w:r w:rsidRPr="00BA6A18">
        <w:rPr>
          <w:rFonts w:ascii="Arial" w:hAnsi="Arial" w:cs="Arial"/>
          <w:color w:val="000000" w:themeColor="text1"/>
        </w:rPr>
        <w:t>iii</w:t>
      </w:r>
      <w:proofErr w:type="spellEnd"/>
      <w:r w:rsidRPr="00BA6A18">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BA6A18">
        <w:rPr>
          <w:rStyle w:val="Refdenotaalpie"/>
          <w:rFonts w:ascii="Arial" w:hAnsi="Arial" w:cs="Arial"/>
          <w:color w:val="000000" w:themeColor="text1"/>
        </w:rPr>
        <w:footnoteReference w:id="1"/>
      </w:r>
    </w:p>
    <w:p w14:paraId="258525EE" w14:textId="77777777" w:rsidR="00387EE2" w:rsidRPr="00BA6A18" w:rsidRDefault="00387EE2" w:rsidP="00A028FA">
      <w:pPr>
        <w:spacing w:after="0" w:line="240" w:lineRule="auto"/>
        <w:jc w:val="both"/>
        <w:rPr>
          <w:rFonts w:ascii="Arial" w:hAnsi="Arial" w:cs="Arial"/>
          <w:color w:val="000000" w:themeColor="text1"/>
        </w:rPr>
      </w:pPr>
    </w:p>
    <w:p w14:paraId="000CCFC4" w14:textId="15518C13" w:rsidR="00387EE2" w:rsidRPr="00BA6A18" w:rsidRDefault="000E75CA" w:rsidP="00A028FA">
      <w:pPr>
        <w:pStyle w:val="Textoindependiente"/>
        <w:spacing w:after="0" w:line="240" w:lineRule="auto"/>
        <w:ind w:right="106"/>
        <w:jc w:val="both"/>
        <w:rPr>
          <w:rFonts w:ascii="Arial" w:hAnsi="Arial" w:cs="Arial"/>
          <w:color w:val="000000" w:themeColor="text1"/>
          <w:sz w:val="22"/>
          <w:szCs w:val="22"/>
        </w:rPr>
      </w:pPr>
      <w:bookmarkStart w:id="9" w:name="_Hlk127268438"/>
      <w:r w:rsidRPr="00BA6A18">
        <w:rPr>
          <w:rStyle w:val="normaltextrun"/>
          <w:rFonts w:ascii="Arial" w:hAnsi="Arial" w:cs="Arial"/>
          <w:color w:val="000000"/>
          <w:sz w:val="22"/>
          <w:szCs w:val="22"/>
          <w:shd w:val="clear" w:color="auto" w:fill="FFFFFF"/>
        </w:rPr>
        <w:t xml:space="preserve">Por consiguiente, se concluye que </w:t>
      </w:r>
      <w:r w:rsidR="00E42E1F" w:rsidRPr="00BA6A18">
        <w:rPr>
          <w:rStyle w:val="normaltextrun"/>
          <w:rFonts w:ascii="Arial" w:hAnsi="Arial" w:cs="Arial"/>
          <w:color w:val="000000"/>
          <w:sz w:val="22"/>
          <w:szCs w:val="22"/>
          <w:shd w:val="clear" w:color="auto" w:fill="FFFFFF"/>
        </w:rPr>
        <w:t>el señor</w:t>
      </w:r>
      <w:r w:rsidRPr="00BA6A18">
        <w:rPr>
          <w:rStyle w:val="normaltextrun"/>
          <w:rFonts w:ascii="Arial" w:hAnsi="Arial" w:cs="Arial"/>
          <w:color w:val="000000"/>
          <w:sz w:val="22"/>
          <w:szCs w:val="22"/>
          <w:shd w:val="clear" w:color="auto" w:fill="FFFFFF"/>
        </w:rPr>
        <w:t xml:space="preserve"> </w:t>
      </w:r>
      <w:r w:rsidR="002359AE" w:rsidRPr="00BA6A18">
        <w:rPr>
          <w:rStyle w:val="normaltextrun"/>
          <w:rFonts w:ascii="Arial" w:hAnsi="Arial" w:cs="Arial"/>
          <w:color w:val="000000"/>
          <w:sz w:val="22"/>
          <w:szCs w:val="22"/>
          <w:shd w:val="clear" w:color="auto" w:fill="FFFFFF"/>
        </w:rPr>
        <w:t>GUILLERMO BOBADILLA MENDEZ</w:t>
      </w:r>
      <w:r w:rsidR="00B72C9C" w:rsidRPr="00BA6A18">
        <w:rPr>
          <w:rStyle w:val="normaltextrun"/>
          <w:rFonts w:ascii="Arial" w:hAnsi="Arial" w:cs="Arial"/>
          <w:color w:val="000000"/>
          <w:sz w:val="22"/>
          <w:szCs w:val="22"/>
          <w:shd w:val="clear" w:color="auto" w:fill="FFFFFF"/>
        </w:rPr>
        <w:t xml:space="preserve"> </w:t>
      </w:r>
      <w:r w:rsidRPr="00BA6A1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BA6A18">
        <w:rPr>
          <w:rStyle w:val="normaltextrun"/>
          <w:rFonts w:ascii="Arial" w:hAnsi="Arial" w:cs="Arial"/>
          <w:color w:val="000000"/>
          <w:sz w:val="22"/>
          <w:szCs w:val="22"/>
          <w:shd w:val="clear" w:color="auto" w:fill="FFFFFF"/>
        </w:rPr>
        <w:t>62</w:t>
      </w:r>
      <w:r w:rsidRPr="00BA6A1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BA6A18">
        <w:rPr>
          <w:rStyle w:val="normaltextrun"/>
          <w:rFonts w:ascii="Arial" w:hAnsi="Arial" w:cs="Arial"/>
          <w:color w:val="000000"/>
          <w:sz w:val="22"/>
          <w:szCs w:val="22"/>
          <w:shd w:val="clear" w:color="auto" w:fill="FFFFFF"/>
        </w:rPr>
        <w:t xml:space="preserve">el </w:t>
      </w:r>
      <w:r w:rsidR="00543BEC" w:rsidRPr="00BA6A18">
        <w:rPr>
          <w:rStyle w:val="normaltextrun"/>
          <w:rFonts w:ascii="Arial" w:hAnsi="Arial" w:cs="Arial"/>
          <w:color w:val="000000"/>
          <w:sz w:val="22"/>
          <w:szCs w:val="22"/>
          <w:shd w:val="clear" w:color="auto" w:fill="FFFFFF"/>
        </w:rPr>
        <w:t>demandante</w:t>
      </w:r>
      <w:r w:rsidRPr="00BA6A18">
        <w:rPr>
          <w:rStyle w:val="normaltextrun"/>
          <w:rFonts w:ascii="Arial" w:hAnsi="Arial" w:cs="Arial"/>
          <w:color w:val="000000"/>
          <w:sz w:val="22"/>
          <w:szCs w:val="22"/>
          <w:shd w:val="clear" w:color="auto" w:fill="FFFFFF"/>
        </w:rPr>
        <w:t xml:space="preserve"> está inmers</w:t>
      </w:r>
      <w:r w:rsidR="00543BEC" w:rsidRPr="00BA6A18">
        <w:rPr>
          <w:rStyle w:val="normaltextrun"/>
          <w:rFonts w:ascii="Arial" w:hAnsi="Arial" w:cs="Arial"/>
          <w:color w:val="000000"/>
          <w:sz w:val="22"/>
          <w:szCs w:val="22"/>
          <w:shd w:val="clear" w:color="auto" w:fill="FFFFFF"/>
        </w:rPr>
        <w:t>o</w:t>
      </w:r>
      <w:r w:rsidRPr="00BA6A18">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192A94" w:rsidRPr="00BA6A18">
        <w:rPr>
          <w:rStyle w:val="normaltextrun"/>
          <w:rFonts w:ascii="Arial" w:hAnsi="Arial" w:cs="Arial"/>
          <w:color w:val="000000"/>
          <w:sz w:val="22"/>
          <w:szCs w:val="22"/>
          <w:shd w:val="clear" w:color="auto" w:fill="FFFFFF"/>
        </w:rPr>
        <w:t>6</w:t>
      </w:r>
      <w:r w:rsidR="008B596F" w:rsidRPr="00BA6A18">
        <w:rPr>
          <w:rStyle w:val="normaltextrun"/>
          <w:rFonts w:ascii="Arial" w:hAnsi="Arial" w:cs="Arial"/>
          <w:color w:val="000000"/>
          <w:sz w:val="22"/>
          <w:szCs w:val="22"/>
          <w:shd w:val="clear" w:color="auto" w:fill="FFFFFF"/>
        </w:rPr>
        <w:t>9</w:t>
      </w:r>
      <w:r w:rsidRPr="00BA6A18">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BA6A18">
        <w:rPr>
          <w:rStyle w:val="normaltextrun"/>
          <w:rFonts w:ascii="Arial" w:hAnsi="Arial" w:cs="Arial"/>
          <w:color w:val="000000"/>
          <w:sz w:val="22"/>
          <w:szCs w:val="22"/>
          <w:shd w:val="clear" w:color="auto" w:fill="FFFFFF"/>
        </w:rPr>
        <w:t xml:space="preserve">el </w:t>
      </w:r>
      <w:r w:rsidR="00543BEC" w:rsidRPr="00BA6A18">
        <w:rPr>
          <w:rStyle w:val="normaltextrun"/>
          <w:rFonts w:ascii="Arial" w:hAnsi="Arial" w:cs="Arial"/>
          <w:color w:val="000000"/>
          <w:sz w:val="22"/>
          <w:szCs w:val="22"/>
          <w:shd w:val="clear" w:color="auto" w:fill="FFFFFF"/>
        </w:rPr>
        <w:t>demandante</w:t>
      </w:r>
      <w:r w:rsidRPr="00BA6A18">
        <w:rPr>
          <w:rStyle w:val="normaltextrun"/>
          <w:rFonts w:ascii="Arial" w:hAnsi="Arial" w:cs="Arial"/>
          <w:color w:val="000000"/>
          <w:sz w:val="22"/>
          <w:szCs w:val="22"/>
          <w:shd w:val="clear" w:color="auto" w:fill="FFFFFF"/>
        </w:rPr>
        <w:t xml:space="preserve"> tiene derecho a estar válidamente afiliad</w:t>
      </w:r>
      <w:r w:rsidR="00543BEC" w:rsidRPr="00BA6A18">
        <w:rPr>
          <w:rStyle w:val="normaltextrun"/>
          <w:rFonts w:ascii="Arial" w:hAnsi="Arial" w:cs="Arial"/>
          <w:color w:val="000000"/>
          <w:sz w:val="22"/>
          <w:szCs w:val="22"/>
          <w:shd w:val="clear" w:color="auto" w:fill="FFFFFF"/>
        </w:rPr>
        <w:t>o</w:t>
      </w:r>
      <w:r w:rsidRPr="00BA6A18">
        <w:rPr>
          <w:rStyle w:val="normaltextrun"/>
          <w:rFonts w:ascii="Arial" w:hAnsi="Arial" w:cs="Arial"/>
          <w:color w:val="000000"/>
          <w:sz w:val="22"/>
          <w:szCs w:val="22"/>
          <w:shd w:val="clear" w:color="auto" w:fill="FFFFFF"/>
        </w:rPr>
        <w:t xml:space="preserve"> en Régimen de Prima Media con Prestación definida, administrado por COLPENSIONES.</w:t>
      </w:r>
      <w:r w:rsidRPr="00BA6A18">
        <w:rPr>
          <w:rStyle w:val="eop"/>
          <w:rFonts w:ascii="Arial" w:hAnsi="Arial" w:cs="Arial"/>
          <w:color w:val="000000"/>
          <w:sz w:val="22"/>
          <w:szCs w:val="22"/>
          <w:shd w:val="clear" w:color="auto" w:fill="FFFFFF"/>
        </w:rPr>
        <w:t> </w:t>
      </w:r>
    </w:p>
    <w:p w14:paraId="61F84D24" w14:textId="77777777" w:rsidR="00467E9A" w:rsidRPr="00BA6A18"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BA6A18"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BA6A18">
        <w:rPr>
          <w:rFonts w:ascii="Arial" w:hAnsi="Arial" w:cs="Arial"/>
          <w:b/>
          <w:bCs/>
          <w:color w:val="000000" w:themeColor="text1"/>
          <w:sz w:val="22"/>
          <w:szCs w:val="22"/>
          <w:u w:val="single"/>
        </w:rPr>
        <w:t>5</w:t>
      </w:r>
      <w:r w:rsidR="00467E9A" w:rsidRPr="00BA6A18">
        <w:rPr>
          <w:rFonts w:ascii="Arial" w:hAnsi="Arial" w:cs="Arial"/>
          <w:b/>
          <w:bCs/>
          <w:color w:val="000000" w:themeColor="text1"/>
          <w:sz w:val="22"/>
          <w:szCs w:val="22"/>
          <w:u w:val="single"/>
        </w:rPr>
        <w:t>.</w:t>
      </w:r>
      <w:bookmarkStart w:id="10" w:name="_Hlk120777926"/>
      <w:bookmarkEnd w:id="9"/>
      <w:r w:rsidR="003044CB" w:rsidRPr="00BA6A18">
        <w:rPr>
          <w:rFonts w:ascii="Arial" w:hAnsi="Arial" w:cs="Arial"/>
          <w:b/>
          <w:bCs/>
          <w:color w:val="000000" w:themeColor="text1"/>
          <w:sz w:val="22"/>
          <w:szCs w:val="22"/>
          <w:u w:val="single"/>
        </w:rPr>
        <w:t xml:space="preserve"> </w:t>
      </w:r>
      <w:r w:rsidR="00A01A01" w:rsidRPr="00BA6A18">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BA6A18" w:rsidRDefault="00387EE2" w:rsidP="00A028FA">
      <w:pPr>
        <w:spacing w:after="0" w:line="240" w:lineRule="auto"/>
        <w:jc w:val="both"/>
        <w:rPr>
          <w:rFonts w:ascii="Arial" w:hAnsi="Arial" w:cs="Arial"/>
          <w:color w:val="000000" w:themeColor="text1"/>
        </w:rPr>
      </w:pPr>
    </w:p>
    <w:p w14:paraId="7300F21A" w14:textId="1030CAFD" w:rsidR="00387EE2" w:rsidRPr="00BA6A18" w:rsidRDefault="00387EE2" w:rsidP="00A028FA">
      <w:pPr>
        <w:spacing w:after="0" w:line="240" w:lineRule="auto"/>
        <w:jc w:val="both"/>
        <w:rPr>
          <w:rFonts w:ascii="Arial" w:hAnsi="Arial" w:cs="Arial"/>
          <w:b/>
          <w:bCs/>
          <w:color w:val="000000" w:themeColor="text1"/>
          <w:u w:val="single"/>
        </w:rPr>
      </w:pPr>
      <w:r w:rsidRPr="00BA6A18">
        <w:rPr>
          <w:rFonts w:ascii="Arial" w:hAnsi="Arial" w:cs="Arial"/>
          <w:color w:val="000000" w:themeColor="text1"/>
        </w:rPr>
        <w:t xml:space="preserve">La presente excepción se formula teniendo en cuenta que ALLIANZ </w:t>
      </w:r>
      <w:bookmarkStart w:id="11" w:name="_Hlk164339378"/>
      <w:r w:rsidRPr="00BA6A18">
        <w:rPr>
          <w:rFonts w:ascii="Arial" w:hAnsi="Arial" w:cs="Arial"/>
          <w:color w:val="000000" w:themeColor="text1"/>
        </w:rPr>
        <w:t>SEGUROS DE VIDA S.A</w:t>
      </w:r>
      <w:bookmarkEnd w:id="11"/>
      <w:r w:rsidRPr="00BA6A18">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BA6A18">
        <w:rPr>
          <w:rFonts w:ascii="Arial" w:hAnsi="Arial" w:cs="Arial"/>
          <w:color w:val="000000" w:themeColor="text1"/>
        </w:rPr>
        <w:t xml:space="preserve">el </w:t>
      </w:r>
      <w:r w:rsidR="00543BEC" w:rsidRPr="00BA6A18">
        <w:rPr>
          <w:rFonts w:ascii="Arial" w:hAnsi="Arial" w:cs="Arial"/>
          <w:color w:val="000000" w:themeColor="text1"/>
        </w:rPr>
        <w:t>demandante</w:t>
      </w:r>
      <w:r w:rsidRPr="00BA6A18">
        <w:rPr>
          <w:rFonts w:ascii="Arial" w:hAnsi="Arial" w:cs="Arial"/>
          <w:color w:val="000000" w:themeColor="text1"/>
        </w:rPr>
        <w:t xml:space="preserve">. </w:t>
      </w:r>
    </w:p>
    <w:p w14:paraId="0654D3C6" w14:textId="77777777" w:rsidR="00387EE2" w:rsidRPr="00BA6A18" w:rsidRDefault="00387EE2" w:rsidP="00A028FA">
      <w:pPr>
        <w:spacing w:after="0" w:line="240" w:lineRule="auto"/>
        <w:jc w:val="both"/>
        <w:rPr>
          <w:rFonts w:ascii="Arial" w:hAnsi="Arial" w:cs="Arial"/>
          <w:color w:val="000000" w:themeColor="text1"/>
        </w:rPr>
      </w:pPr>
    </w:p>
    <w:p w14:paraId="7F4CFE03" w14:textId="77777777"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Al respecto, el artículo 20 de la Ley 100 de 1993 señala que: </w:t>
      </w:r>
    </w:p>
    <w:p w14:paraId="47B9A3F0" w14:textId="77777777" w:rsidR="00387EE2" w:rsidRPr="00BA6A18" w:rsidRDefault="00387EE2" w:rsidP="00A028FA">
      <w:pPr>
        <w:spacing w:after="0" w:line="240" w:lineRule="auto"/>
        <w:jc w:val="both"/>
        <w:rPr>
          <w:rFonts w:ascii="Arial" w:hAnsi="Arial" w:cs="Arial"/>
          <w:color w:val="000000" w:themeColor="text1"/>
        </w:rPr>
      </w:pPr>
    </w:p>
    <w:p w14:paraId="37D308ED" w14:textId="77777777" w:rsidR="00387EE2" w:rsidRPr="00BA6A18" w:rsidRDefault="00387EE2" w:rsidP="00A028FA">
      <w:pPr>
        <w:pStyle w:val="NormalWeb"/>
        <w:spacing w:before="0" w:beforeAutospacing="0" w:after="0" w:afterAutospacing="0"/>
        <w:ind w:left="567" w:right="539"/>
        <w:jc w:val="both"/>
        <w:rPr>
          <w:rFonts w:ascii="Arial" w:hAnsi="Arial" w:cs="Arial"/>
          <w:i/>
          <w:iCs/>
          <w:sz w:val="22"/>
          <w:szCs w:val="22"/>
        </w:rPr>
      </w:pPr>
      <w:r w:rsidRPr="00BA6A18">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BA6A18"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BA6A18" w:rsidRDefault="00387EE2" w:rsidP="00A028FA">
      <w:pPr>
        <w:pStyle w:val="NormalWeb"/>
        <w:spacing w:before="0" w:beforeAutospacing="0" w:after="0" w:afterAutospacing="0"/>
        <w:ind w:left="567" w:right="539"/>
        <w:jc w:val="both"/>
        <w:rPr>
          <w:rFonts w:ascii="Arial" w:hAnsi="Arial" w:cs="Arial"/>
          <w:i/>
          <w:iCs/>
          <w:sz w:val="22"/>
          <w:szCs w:val="22"/>
        </w:rPr>
      </w:pPr>
      <w:r w:rsidRPr="00BA6A18">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A6A18">
        <w:rPr>
          <w:rFonts w:ascii="Arial" w:hAnsi="Arial" w:cs="Arial"/>
          <w:i/>
          <w:iCs/>
          <w:sz w:val="22"/>
          <w:szCs w:val="22"/>
        </w:rPr>
        <w:t>Fogafín</w:t>
      </w:r>
      <w:proofErr w:type="spellEnd"/>
      <w:r w:rsidRPr="00BA6A18">
        <w:rPr>
          <w:rFonts w:ascii="Arial" w:hAnsi="Arial" w:cs="Arial"/>
          <w:i/>
          <w:iCs/>
          <w:sz w:val="22"/>
          <w:szCs w:val="22"/>
        </w:rPr>
        <w:t>, y las primas de los seguros de invalidez y sobrevivientes</w:t>
      </w:r>
      <w:r w:rsidR="00370440" w:rsidRPr="00BA6A18">
        <w:rPr>
          <w:rFonts w:ascii="Arial" w:hAnsi="Arial" w:cs="Arial"/>
          <w:i/>
          <w:iCs/>
          <w:sz w:val="22"/>
          <w:szCs w:val="22"/>
        </w:rPr>
        <w:t xml:space="preserve"> (</w:t>
      </w:r>
      <w:r w:rsidRPr="00BA6A18">
        <w:rPr>
          <w:rFonts w:ascii="Arial" w:hAnsi="Arial" w:cs="Arial"/>
          <w:i/>
          <w:iCs/>
          <w:sz w:val="22"/>
          <w:szCs w:val="22"/>
        </w:rPr>
        <w:t>…</w:t>
      </w:r>
      <w:r w:rsidR="00370440" w:rsidRPr="00BA6A18">
        <w:rPr>
          <w:rFonts w:ascii="Arial" w:hAnsi="Arial" w:cs="Arial"/>
          <w:i/>
          <w:iCs/>
          <w:sz w:val="22"/>
          <w:szCs w:val="22"/>
        </w:rPr>
        <w:t>)</w:t>
      </w:r>
      <w:r w:rsidRPr="00BA6A18">
        <w:rPr>
          <w:rFonts w:ascii="Arial" w:hAnsi="Arial" w:cs="Arial"/>
          <w:i/>
          <w:iCs/>
          <w:sz w:val="22"/>
          <w:szCs w:val="22"/>
        </w:rPr>
        <w:t>”</w:t>
      </w:r>
    </w:p>
    <w:p w14:paraId="42F8FC0F" w14:textId="77777777" w:rsidR="00387EE2" w:rsidRPr="00BA6A18" w:rsidRDefault="00387EE2" w:rsidP="00A028FA">
      <w:pPr>
        <w:spacing w:after="0" w:line="240" w:lineRule="auto"/>
        <w:jc w:val="both"/>
        <w:rPr>
          <w:rFonts w:ascii="Arial" w:hAnsi="Arial" w:cs="Arial"/>
          <w:color w:val="000000" w:themeColor="text1"/>
          <w:lang w:val="es-CO"/>
        </w:rPr>
      </w:pPr>
    </w:p>
    <w:p w14:paraId="64EA9E2B" w14:textId="0F8813D1"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lang w:val="es-CO"/>
        </w:rPr>
        <w:t>Es decir que,</w:t>
      </w:r>
      <w:r w:rsidRPr="00BA6A18">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w:t>
      </w:r>
      <w:r w:rsidRPr="00BA6A18">
        <w:rPr>
          <w:rFonts w:ascii="Arial" w:hAnsi="Arial" w:cs="Arial"/>
          <w:color w:val="000000" w:themeColor="text1"/>
        </w:rPr>
        <w:lastRenderedPageBreak/>
        <w:t xml:space="preserve">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17C2C5D8" w14:textId="77777777" w:rsidR="00387EE2" w:rsidRPr="00BA6A18" w:rsidRDefault="00387EE2" w:rsidP="00A028FA">
      <w:pPr>
        <w:spacing w:after="0" w:line="240" w:lineRule="auto"/>
        <w:jc w:val="both"/>
        <w:rPr>
          <w:rFonts w:ascii="Arial" w:hAnsi="Arial" w:cs="Arial"/>
          <w:color w:val="000000" w:themeColor="text1"/>
        </w:rPr>
      </w:pPr>
    </w:p>
    <w:p w14:paraId="262CAA5D" w14:textId="37B8BB09" w:rsidR="00387EE2" w:rsidRPr="00BA6A18" w:rsidRDefault="00387EE2" w:rsidP="00A028FA">
      <w:pPr>
        <w:spacing w:after="0" w:line="240" w:lineRule="auto"/>
        <w:jc w:val="both"/>
        <w:rPr>
          <w:rFonts w:ascii="Arial" w:hAnsi="Arial" w:cs="Arial"/>
          <w:color w:val="000000" w:themeColor="text1"/>
        </w:rPr>
      </w:pPr>
      <w:r w:rsidRPr="00BA6A18">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BA6A18">
        <w:rPr>
          <w:rFonts w:ascii="Arial" w:hAnsi="Arial" w:cs="Arial"/>
          <w:i/>
          <w:iCs/>
          <w:color w:val="000000" w:themeColor="text1"/>
        </w:rPr>
        <w:t>“</w:t>
      </w:r>
      <w:r w:rsidR="00370440" w:rsidRPr="00BA6A18">
        <w:rPr>
          <w:rFonts w:ascii="Arial" w:hAnsi="Arial" w:cs="Arial"/>
          <w:i/>
          <w:iCs/>
          <w:color w:val="000000" w:themeColor="text1"/>
        </w:rPr>
        <w:t xml:space="preserve"> (</w:t>
      </w:r>
      <w:r w:rsidRPr="00BA6A18">
        <w:rPr>
          <w:rFonts w:ascii="Arial" w:hAnsi="Arial" w:cs="Arial"/>
          <w:i/>
          <w:iCs/>
          <w:color w:val="000000" w:themeColor="text1"/>
        </w:rPr>
        <w:t>…</w:t>
      </w:r>
      <w:r w:rsidR="00370440" w:rsidRPr="00BA6A18">
        <w:rPr>
          <w:rFonts w:ascii="Arial" w:hAnsi="Arial" w:cs="Arial"/>
          <w:i/>
          <w:iCs/>
          <w:color w:val="000000" w:themeColor="text1"/>
        </w:rPr>
        <w:t>)</w:t>
      </w:r>
      <w:r w:rsidRPr="00BA6A18">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BA6A18">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A6A18">
        <w:rPr>
          <w:rFonts w:ascii="Arial" w:hAnsi="Arial" w:cs="Arial"/>
          <w:i/>
          <w:iCs/>
          <w:color w:val="000000" w:themeColor="text1"/>
        </w:rPr>
        <w:t>obrando con cuidado y previsión se atuvieron a lo que entendieron o pudieron entender’</w:t>
      </w:r>
      <w:r w:rsidRPr="00BA6A18">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BA6A18" w:rsidRDefault="00387EE2" w:rsidP="00A028FA">
      <w:pPr>
        <w:spacing w:after="0" w:line="240" w:lineRule="auto"/>
        <w:jc w:val="both"/>
        <w:rPr>
          <w:rFonts w:ascii="Arial" w:hAnsi="Arial" w:cs="Arial"/>
          <w:color w:val="000000" w:themeColor="text1"/>
        </w:rPr>
      </w:pPr>
    </w:p>
    <w:p w14:paraId="5A9912BA" w14:textId="2B436F81" w:rsidR="00C0380F" w:rsidRPr="00BA6A18" w:rsidRDefault="00387EE2" w:rsidP="008B596F">
      <w:pPr>
        <w:spacing w:after="0" w:line="240" w:lineRule="auto"/>
        <w:jc w:val="both"/>
        <w:rPr>
          <w:rFonts w:ascii="Arial" w:hAnsi="Arial" w:cs="Arial"/>
          <w:color w:val="000000" w:themeColor="text1"/>
        </w:rPr>
      </w:pPr>
      <w:bookmarkStart w:id="12" w:name="_Hlk120777931"/>
      <w:r w:rsidRPr="00BA6A18">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BA6A18">
        <w:rPr>
          <w:rFonts w:ascii="Arial" w:hAnsi="Arial" w:cs="Arial"/>
          <w:color w:val="000000" w:themeColor="text1"/>
        </w:rPr>
        <w:t xml:space="preserve">l </w:t>
      </w:r>
      <w:r w:rsidR="00543BEC" w:rsidRPr="00BA6A18">
        <w:rPr>
          <w:rFonts w:ascii="Arial" w:hAnsi="Arial" w:cs="Arial"/>
          <w:color w:val="000000" w:themeColor="text1"/>
        </w:rPr>
        <w:t>demandante</w:t>
      </w:r>
      <w:r w:rsidRPr="00BA6A18">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BA6A18">
        <w:rPr>
          <w:rFonts w:ascii="Arial" w:hAnsi="Arial" w:cs="Arial"/>
          <w:color w:val="000000" w:themeColor="text1"/>
        </w:rPr>
        <w:t xml:space="preserve">el afiliado </w:t>
      </w:r>
      <w:r w:rsidRPr="00BA6A18">
        <w:rPr>
          <w:rFonts w:ascii="Arial" w:hAnsi="Arial" w:cs="Arial"/>
          <w:color w:val="000000" w:themeColor="text1"/>
        </w:rPr>
        <w:t>y COLFONDOS S.A.</w:t>
      </w:r>
      <w:bookmarkEnd w:id="12"/>
    </w:p>
    <w:p w14:paraId="4DCD12FA" w14:textId="77777777" w:rsidR="00C0380F" w:rsidRPr="00BA6A18" w:rsidRDefault="00C0380F" w:rsidP="00C0380F">
      <w:pPr>
        <w:pStyle w:val="Prrafodelista"/>
        <w:jc w:val="both"/>
        <w:rPr>
          <w:rFonts w:ascii="Arial" w:hAnsi="Arial" w:cs="Arial"/>
          <w:b/>
          <w:bCs/>
          <w:color w:val="000000"/>
          <w:sz w:val="22"/>
          <w:szCs w:val="22"/>
        </w:rPr>
      </w:pPr>
    </w:p>
    <w:p w14:paraId="57C7FDCC" w14:textId="29B89F38" w:rsidR="00387EE2" w:rsidRPr="00BA6A18" w:rsidRDefault="00387EE2" w:rsidP="0074685F">
      <w:pPr>
        <w:pStyle w:val="Prrafodelista"/>
        <w:numPr>
          <w:ilvl w:val="0"/>
          <w:numId w:val="25"/>
        </w:numPr>
        <w:jc w:val="both"/>
        <w:rPr>
          <w:rFonts w:ascii="Arial" w:hAnsi="Arial" w:cs="Arial"/>
          <w:b/>
          <w:bCs/>
          <w:color w:val="000000"/>
          <w:sz w:val="22"/>
          <w:szCs w:val="22"/>
        </w:rPr>
      </w:pPr>
      <w:r w:rsidRPr="00BA6A18">
        <w:rPr>
          <w:rFonts w:ascii="Arial" w:hAnsi="Arial" w:cs="Arial"/>
          <w:b/>
          <w:bCs/>
          <w:sz w:val="22"/>
          <w:szCs w:val="22"/>
          <w:u w:val="single"/>
        </w:rPr>
        <w:t>PRESCRIPCION</w:t>
      </w:r>
    </w:p>
    <w:p w14:paraId="2E6066C8" w14:textId="77777777" w:rsidR="00387EE2" w:rsidRPr="00BA6A18" w:rsidRDefault="00387EE2" w:rsidP="00A028FA">
      <w:pPr>
        <w:pStyle w:val="Textoindependiente"/>
        <w:spacing w:after="0" w:line="240" w:lineRule="auto"/>
        <w:rPr>
          <w:rFonts w:ascii="Arial" w:hAnsi="Arial" w:cs="Arial"/>
          <w:b/>
          <w:sz w:val="22"/>
          <w:szCs w:val="22"/>
        </w:rPr>
      </w:pPr>
    </w:p>
    <w:p w14:paraId="4353E12B" w14:textId="77777777" w:rsidR="00387EE2" w:rsidRPr="00BA6A18" w:rsidRDefault="00387EE2" w:rsidP="00A028FA">
      <w:pPr>
        <w:tabs>
          <w:tab w:val="left" w:pos="4800"/>
        </w:tabs>
        <w:spacing w:after="0" w:line="240" w:lineRule="auto"/>
        <w:jc w:val="both"/>
        <w:rPr>
          <w:rFonts w:ascii="Arial" w:hAnsi="Arial" w:cs="Arial"/>
          <w:color w:val="0D0D0D"/>
          <w:lang w:val="es-CO"/>
        </w:rPr>
      </w:pPr>
      <w:r w:rsidRPr="00BA6A18">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BA6A18" w:rsidRDefault="00387EE2" w:rsidP="00A028FA">
      <w:pPr>
        <w:tabs>
          <w:tab w:val="left" w:pos="4800"/>
        </w:tabs>
        <w:spacing w:after="0" w:line="240" w:lineRule="auto"/>
        <w:jc w:val="both"/>
        <w:rPr>
          <w:rFonts w:ascii="Arial" w:hAnsi="Arial" w:cs="Arial"/>
          <w:color w:val="0D0D0D"/>
          <w:lang w:val="es-CO"/>
        </w:rPr>
      </w:pPr>
      <w:r w:rsidRPr="00BA6A18">
        <w:rPr>
          <w:rFonts w:ascii="Arial" w:hAnsi="Arial" w:cs="Arial"/>
          <w:color w:val="0D0D0D"/>
          <w:lang w:val="es-CO"/>
        </w:rPr>
        <w:t xml:space="preserve">Al respecto lo preceptuado por el artículo 151 del Código Procesal del Trabajo señala: </w:t>
      </w:r>
    </w:p>
    <w:p w14:paraId="488FA7E8"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BA6A18" w:rsidRDefault="00387EE2" w:rsidP="00A028FA">
      <w:pPr>
        <w:spacing w:after="0" w:line="240" w:lineRule="auto"/>
        <w:ind w:left="708" w:right="539"/>
        <w:jc w:val="both"/>
        <w:rPr>
          <w:rFonts w:ascii="Arial" w:hAnsi="Arial" w:cs="Arial"/>
          <w:i/>
          <w:color w:val="0D0D0D"/>
          <w:lang w:val="es-CO"/>
        </w:rPr>
      </w:pPr>
      <w:r w:rsidRPr="00BA6A18">
        <w:rPr>
          <w:rFonts w:ascii="Arial" w:hAnsi="Arial" w:cs="Arial"/>
          <w:i/>
          <w:color w:val="0D0D0D"/>
          <w:lang w:val="es-CO"/>
        </w:rPr>
        <w:t>‘’</w:t>
      </w:r>
      <w:r w:rsidRPr="00BA6A18">
        <w:rPr>
          <w:rFonts w:ascii="Arial" w:hAnsi="Arial" w:cs="Arial"/>
          <w:b/>
          <w:bCs/>
          <w:i/>
          <w:color w:val="0D0D0D"/>
          <w:lang w:val="es-CO"/>
        </w:rPr>
        <w:t>ARTICULO 151. PRESCRIPCION</w:t>
      </w:r>
      <w:r w:rsidRPr="00BA6A18">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BA6A18" w:rsidRDefault="00387EE2" w:rsidP="00A028FA">
      <w:pPr>
        <w:tabs>
          <w:tab w:val="left" w:pos="4800"/>
        </w:tabs>
        <w:spacing w:after="0" w:line="240" w:lineRule="auto"/>
        <w:jc w:val="both"/>
        <w:rPr>
          <w:rFonts w:ascii="Arial" w:hAnsi="Arial" w:cs="Arial"/>
          <w:color w:val="0D0D0D"/>
          <w:lang w:val="es-CO"/>
        </w:rPr>
      </w:pPr>
      <w:r w:rsidRPr="00BA6A18">
        <w:rPr>
          <w:rFonts w:ascii="Arial" w:hAnsi="Arial" w:cs="Arial"/>
          <w:color w:val="0D0D0D"/>
          <w:lang w:val="es-CO"/>
        </w:rPr>
        <w:t xml:space="preserve">A su vez el artículo 488 del Código Sustantivo del Trabajo dispone: </w:t>
      </w:r>
    </w:p>
    <w:p w14:paraId="7F722D55"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BA6A18" w:rsidRDefault="00387EE2" w:rsidP="00A028FA">
      <w:pPr>
        <w:tabs>
          <w:tab w:val="left" w:pos="709"/>
        </w:tabs>
        <w:spacing w:after="0" w:line="240" w:lineRule="auto"/>
        <w:ind w:left="708" w:right="539"/>
        <w:jc w:val="both"/>
        <w:rPr>
          <w:rFonts w:ascii="Arial" w:hAnsi="Arial" w:cs="Arial"/>
          <w:i/>
          <w:color w:val="0D0D0D"/>
          <w:lang w:val="es-CO"/>
        </w:rPr>
      </w:pPr>
      <w:r w:rsidRPr="00BA6A18">
        <w:rPr>
          <w:rFonts w:ascii="Arial" w:hAnsi="Arial" w:cs="Arial"/>
          <w:color w:val="0D0D0D"/>
          <w:lang w:val="es-CO"/>
        </w:rPr>
        <w:tab/>
        <w:t>‘’</w:t>
      </w:r>
      <w:r w:rsidRPr="00BA6A18">
        <w:rPr>
          <w:rFonts w:ascii="Arial" w:hAnsi="Arial" w:cs="Arial"/>
          <w:b/>
          <w:bCs/>
          <w:i/>
          <w:color w:val="0D0D0D"/>
          <w:lang w:val="es-CO"/>
        </w:rPr>
        <w:t>ARTICULO 488. REGLA GENERAL</w:t>
      </w:r>
      <w:r w:rsidRPr="00BA6A18">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BA6A18" w:rsidRDefault="00387EE2" w:rsidP="00A028FA">
      <w:pPr>
        <w:tabs>
          <w:tab w:val="left" w:pos="4800"/>
        </w:tabs>
        <w:spacing w:after="0" w:line="240" w:lineRule="auto"/>
        <w:jc w:val="both"/>
        <w:rPr>
          <w:rFonts w:ascii="Arial" w:hAnsi="Arial" w:cs="Arial"/>
          <w:color w:val="0D0D0D"/>
          <w:lang w:val="es-CO"/>
        </w:rPr>
      </w:pPr>
      <w:r w:rsidRPr="00BA6A18">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BA6A18"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BA6A18" w:rsidRDefault="00387EE2" w:rsidP="00A028FA">
      <w:pPr>
        <w:tabs>
          <w:tab w:val="left" w:pos="4800"/>
        </w:tabs>
        <w:spacing w:after="0" w:line="240" w:lineRule="auto"/>
        <w:jc w:val="both"/>
        <w:rPr>
          <w:rFonts w:ascii="Arial" w:hAnsi="Arial" w:cs="Arial"/>
          <w:color w:val="0D0D0D"/>
          <w:lang w:val="es-CO"/>
        </w:rPr>
      </w:pPr>
      <w:r w:rsidRPr="00BA6A18">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BA6A18"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BA6A18" w:rsidRDefault="00387EE2" w:rsidP="0074685F">
      <w:pPr>
        <w:pStyle w:val="Prrafodelista"/>
        <w:numPr>
          <w:ilvl w:val="0"/>
          <w:numId w:val="25"/>
        </w:numPr>
        <w:tabs>
          <w:tab w:val="left" w:pos="4800"/>
        </w:tabs>
        <w:jc w:val="both"/>
        <w:rPr>
          <w:rFonts w:ascii="Arial" w:hAnsi="Arial" w:cs="Arial"/>
          <w:color w:val="0D0D0D"/>
          <w:sz w:val="22"/>
          <w:szCs w:val="22"/>
          <w:lang w:val="es-CO"/>
        </w:rPr>
      </w:pPr>
      <w:r w:rsidRPr="00BA6A18">
        <w:rPr>
          <w:rFonts w:ascii="Arial" w:hAnsi="Arial" w:cs="Arial"/>
          <w:b/>
          <w:color w:val="0D0D0D"/>
          <w:sz w:val="22"/>
          <w:szCs w:val="22"/>
          <w:u w:val="single"/>
        </w:rPr>
        <w:t>BUENA FE</w:t>
      </w:r>
    </w:p>
    <w:p w14:paraId="693E3ABD" w14:textId="77777777" w:rsidR="00387EE2" w:rsidRPr="00BA6A18" w:rsidRDefault="00387EE2" w:rsidP="00A028FA">
      <w:pPr>
        <w:tabs>
          <w:tab w:val="left" w:pos="4800"/>
        </w:tabs>
        <w:spacing w:after="0" w:line="240" w:lineRule="auto"/>
        <w:jc w:val="both"/>
        <w:rPr>
          <w:rFonts w:ascii="Arial" w:hAnsi="Arial" w:cs="Arial"/>
          <w:color w:val="0D0D0D"/>
        </w:rPr>
      </w:pPr>
    </w:p>
    <w:p w14:paraId="567A3E99" w14:textId="306111E3" w:rsidR="00253652" w:rsidRPr="00BA6A18" w:rsidRDefault="00387EE2" w:rsidP="00A028FA">
      <w:pPr>
        <w:pStyle w:val="Textoindependiente"/>
        <w:spacing w:after="0" w:line="240" w:lineRule="auto"/>
        <w:ind w:right="20"/>
        <w:jc w:val="both"/>
        <w:rPr>
          <w:rFonts w:ascii="Arial" w:hAnsi="Arial" w:cs="Arial"/>
          <w:sz w:val="22"/>
          <w:szCs w:val="22"/>
        </w:rPr>
      </w:pPr>
      <w:r w:rsidRPr="00BA6A18">
        <w:rPr>
          <w:rFonts w:ascii="Arial" w:hAnsi="Arial" w:cs="Arial"/>
          <w:iCs/>
          <w:sz w:val="22"/>
          <w:szCs w:val="22"/>
        </w:rPr>
        <w:t>La</w:t>
      </w:r>
      <w:r w:rsidRPr="00BA6A18">
        <w:rPr>
          <w:rFonts w:ascii="Arial" w:hAnsi="Arial" w:cs="Arial"/>
          <w:iCs/>
          <w:sz w:val="22"/>
          <w:szCs w:val="22"/>
          <w:lang w:val="es-CO"/>
        </w:rPr>
        <w:t xml:space="preserve"> </w:t>
      </w:r>
      <w:bookmarkStart w:id="13" w:name="_Hlk127268479"/>
      <w:r w:rsidRPr="00BA6A18">
        <w:rPr>
          <w:rFonts w:ascii="Arial" w:hAnsi="Arial" w:cs="Arial"/>
          <w:iCs/>
          <w:sz w:val="22"/>
          <w:szCs w:val="22"/>
          <w:lang w:val="es-CO"/>
        </w:rPr>
        <w:t xml:space="preserve">AFP </w:t>
      </w:r>
      <w:r w:rsidRPr="00BA6A18">
        <w:rPr>
          <w:rFonts w:ascii="Arial" w:hAnsi="Arial" w:cs="Arial"/>
          <w:sz w:val="22"/>
          <w:szCs w:val="22"/>
        </w:rPr>
        <w:t xml:space="preserve">COLFONDOS S.A. </w:t>
      </w:r>
      <w:r w:rsidRPr="00BA6A18">
        <w:rPr>
          <w:rFonts w:ascii="Arial" w:hAnsi="Arial" w:cs="Arial"/>
          <w:iCs/>
          <w:sz w:val="22"/>
          <w:szCs w:val="22"/>
          <w:lang w:val="es-CO"/>
        </w:rPr>
        <w:t xml:space="preserve">ha obrado de buena fe, tanto en el diligenciamiento de los formularios de afiliación que suscribió </w:t>
      </w:r>
      <w:r w:rsidR="00E42E1F" w:rsidRPr="00BA6A18">
        <w:rPr>
          <w:rFonts w:ascii="Arial" w:hAnsi="Arial" w:cs="Arial"/>
          <w:iCs/>
          <w:sz w:val="22"/>
          <w:szCs w:val="22"/>
          <w:lang w:val="es-CO"/>
        </w:rPr>
        <w:t xml:space="preserve">el </w:t>
      </w:r>
      <w:r w:rsidR="00543BEC" w:rsidRPr="00BA6A18">
        <w:rPr>
          <w:rFonts w:ascii="Arial" w:hAnsi="Arial" w:cs="Arial"/>
          <w:iCs/>
          <w:sz w:val="22"/>
          <w:szCs w:val="22"/>
          <w:lang w:val="es-CO"/>
        </w:rPr>
        <w:t>demandante</w:t>
      </w:r>
      <w:r w:rsidRPr="00BA6A18">
        <w:rPr>
          <w:rFonts w:ascii="Arial" w:hAnsi="Arial" w:cs="Arial"/>
          <w:iCs/>
          <w:sz w:val="22"/>
          <w:szCs w:val="22"/>
          <w:lang w:val="es-CO"/>
        </w:rPr>
        <w:t>,</w:t>
      </w:r>
      <w:r w:rsidRPr="00BA6A1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Pr="00BA6A18">
        <w:rPr>
          <w:rFonts w:ascii="Arial" w:hAnsi="Arial" w:cs="Arial"/>
          <w:sz w:val="22"/>
          <w:szCs w:val="22"/>
        </w:rPr>
        <w:t>.</w:t>
      </w:r>
    </w:p>
    <w:p w14:paraId="2F1931E4" w14:textId="77777777" w:rsidR="00253652" w:rsidRPr="00BA6A18"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BA6A18" w:rsidRDefault="00387EE2" w:rsidP="0074685F">
      <w:pPr>
        <w:pStyle w:val="Textoindependiente"/>
        <w:numPr>
          <w:ilvl w:val="0"/>
          <w:numId w:val="25"/>
        </w:numPr>
        <w:spacing w:after="0" w:line="240" w:lineRule="auto"/>
        <w:ind w:right="20"/>
        <w:jc w:val="both"/>
        <w:rPr>
          <w:rFonts w:ascii="Arial" w:hAnsi="Arial" w:cs="Arial"/>
          <w:b/>
          <w:bCs/>
          <w:sz w:val="22"/>
          <w:szCs w:val="22"/>
        </w:rPr>
      </w:pPr>
      <w:r w:rsidRPr="00BA6A18">
        <w:rPr>
          <w:rFonts w:ascii="Arial" w:hAnsi="Arial" w:cs="Arial"/>
          <w:b/>
          <w:bCs/>
          <w:sz w:val="22"/>
          <w:szCs w:val="22"/>
          <w:u w:val="single"/>
        </w:rPr>
        <w:t>GENÉRICA O</w:t>
      </w:r>
      <w:r w:rsidRPr="00BA6A18">
        <w:rPr>
          <w:rFonts w:ascii="Arial" w:hAnsi="Arial" w:cs="Arial"/>
          <w:b/>
          <w:bCs/>
          <w:spacing w:val="-10"/>
          <w:sz w:val="22"/>
          <w:szCs w:val="22"/>
          <w:u w:val="single"/>
        </w:rPr>
        <w:t xml:space="preserve"> </w:t>
      </w:r>
      <w:r w:rsidRPr="00BA6A18">
        <w:rPr>
          <w:rFonts w:ascii="Arial" w:hAnsi="Arial" w:cs="Arial"/>
          <w:b/>
          <w:bCs/>
          <w:sz w:val="22"/>
          <w:szCs w:val="22"/>
          <w:u w:val="single"/>
        </w:rPr>
        <w:t>INNOMINADA</w:t>
      </w:r>
    </w:p>
    <w:p w14:paraId="7E60E4E4" w14:textId="77777777" w:rsidR="00387EE2" w:rsidRPr="00BA6A18" w:rsidRDefault="00387EE2" w:rsidP="00A028FA">
      <w:pPr>
        <w:pStyle w:val="Textoindependiente"/>
        <w:spacing w:after="0" w:line="240" w:lineRule="auto"/>
        <w:rPr>
          <w:rFonts w:ascii="Arial" w:hAnsi="Arial" w:cs="Arial"/>
          <w:b/>
          <w:sz w:val="22"/>
          <w:szCs w:val="22"/>
        </w:rPr>
      </w:pPr>
    </w:p>
    <w:p w14:paraId="663A0758" w14:textId="77777777" w:rsidR="00387EE2" w:rsidRPr="00BA6A18" w:rsidRDefault="00387EE2" w:rsidP="00A028FA">
      <w:pPr>
        <w:pStyle w:val="Textoindependiente"/>
        <w:spacing w:after="0" w:line="240" w:lineRule="auto"/>
        <w:ind w:right="109"/>
        <w:jc w:val="both"/>
        <w:rPr>
          <w:rFonts w:ascii="Arial" w:hAnsi="Arial" w:cs="Arial"/>
          <w:sz w:val="22"/>
          <w:szCs w:val="22"/>
        </w:rPr>
      </w:pPr>
      <w:r w:rsidRPr="00BA6A18">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BA6A18"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BA6A18" w:rsidRDefault="00387EE2" w:rsidP="00A028FA">
      <w:pPr>
        <w:spacing w:after="0" w:line="240" w:lineRule="auto"/>
        <w:jc w:val="center"/>
        <w:rPr>
          <w:rFonts w:ascii="Arial" w:hAnsi="Arial" w:cs="Arial"/>
          <w:b/>
          <w:u w:val="single"/>
        </w:rPr>
      </w:pPr>
      <w:r w:rsidRPr="00BA6A18">
        <w:rPr>
          <w:rFonts w:ascii="Arial" w:hAnsi="Arial" w:cs="Arial"/>
          <w:b/>
          <w:u w:val="single"/>
        </w:rPr>
        <w:t xml:space="preserve">CAPÍTULO II. </w:t>
      </w:r>
    </w:p>
    <w:p w14:paraId="11DD3B22" w14:textId="77777777" w:rsidR="0046171E" w:rsidRPr="00BA6A18" w:rsidRDefault="0046171E" w:rsidP="00A028FA">
      <w:pPr>
        <w:spacing w:after="0" w:line="240" w:lineRule="auto"/>
        <w:jc w:val="center"/>
        <w:rPr>
          <w:rFonts w:ascii="Arial" w:hAnsi="Arial" w:cs="Arial"/>
          <w:b/>
          <w:u w:val="single"/>
        </w:rPr>
      </w:pPr>
    </w:p>
    <w:p w14:paraId="02C9110D" w14:textId="77777777" w:rsidR="00387EE2" w:rsidRPr="00BA6A18" w:rsidRDefault="00387EE2" w:rsidP="00A028FA">
      <w:pPr>
        <w:spacing w:after="0" w:line="240" w:lineRule="auto"/>
        <w:jc w:val="center"/>
        <w:rPr>
          <w:rFonts w:ascii="Arial" w:hAnsi="Arial" w:cs="Arial"/>
          <w:b/>
          <w:u w:val="single"/>
        </w:rPr>
      </w:pPr>
      <w:r w:rsidRPr="00BA6A18">
        <w:rPr>
          <w:rFonts w:ascii="Arial" w:hAnsi="Arial" w:cs="Arial"/>
          <w:b/>
          <w:u w:val="single"/>
        </w:rPr>
        <w:t>CONTESTACIÓN AL LLAMAMIENTO EN GARANTÍA FORMULADO POR COLFONDOS S.A. A ALLIANZ SEGUROS DE VIDA S.A.</w:t>
      </w:r>
    </w:p>
    <w:p w14:paraId="769FBE97" w14:textId="77777777" w:rsidR="00387EE2" w:rsidRPr="00BA6A18" w:rsidRDefault="00387EE2" w:rsidP="00A028FA">
      <w:pPr>
        <w:spacing w:after="0" w:line="240" w:lineRule="auto"/>
        <w:rPr>
          <w:rFonts w:ascii="Arial" w:hAnsi="Arial" w:cs="Arial"/>
          <w:b/>
          <w:u w:val="single"/>
        </w:rPr>
      </w:pPr>
    </w:p>
    <w:p w14:paraId="695FA0C4" w14:textId="77777777" w:rsidR="00387EE2" w:rsidRPr="00BA6A18" w:rsidRDefault="00387EE2" w:rsidP="00A028FA">
      <w:pPr>
        <w:pStyle w:val="Textoindependiente3"/>
        <w:spacing w:after="0"/>
        <w:jc w:val="center"/>
        <w:rPr>
          <w:rFonts w:ascii="Arial" w:hAnsi="Arial" w:cs="Arial"/>
          <w:b/>
          <w:bCs/>
          <w:sz w:val="22"/>
          <w:szCs w:val="22"/>
          <w:u w:val="single"/>
          <w:lang w:val="es-CO"/>
        </w:rPr>
      </w:pPr>
      <w:r w:rsidRPr="00BA6A18">
        <w:rPr>
          <w:rFonts w:ascii="Arial" w:hAnsi="Arial" w:cs="Arial"/>
          <w:b/>
          <w:bCs/>
          <w:sz w:val="22"/>
          <w:szCs w:val="22"/>
          <w:u w:val="single"/>
          <w:lang w:val="es-CO"/>
        </w:rPr>
        <w:t>PRONUNCIAMIENTO FRENTE A LOS HECHOS DEL LLAMAMIENTO EN GARANTÍA</w:t>
      </w:r>
    </w:p>
    <w:p w14:paraId="14A75DFE" w14:textId="77777777" w:rsidR="00387EE2" w:rsidRPr="00BA6A18" w:rsidRDefault="00387EE2" w:rsidP="00A028FA">
      <w:pPr>
        <w:spacing w:after="0" w:line="240" w:lineRule="auto"/>
        <w:jc w:val="both"/>
        <w:rPr>
          <w:rFonts w:ascii="Arial" w:hAnsi="Arial" w:cs="Arial"/>
          <w:b/>
          <w:lang w:val="es-CO"/>
        </w:rPr>
      </w:pPr>
    </w:p>
    <w:p w14:paraId="534B787A" w14:textId="265FD70E" w:rsidR="00D90CC2" w:rsidRPr="00BA6A18" w:rsidRDefault="00D90CC2" w:rsidP="00D90CC2">
      <w:pPr>
        <w:autoSpaceDE w:val="0"/>
        <w:autoSpaceDN w:val="0"/>
        <w:adjustRightInd w:val="0"/>
        <w:spacing w:after="0" w:line="240" w:lineRule="auto"/>
        <w:jc w:val="both"/>
        <w:rPr>
          <w:rFonts w:ascii="Arial" w:hAnsi="Arial" w:cs="Arial"/>
          <w:bCs/>
          <w:lang w:val="es-CO"/>
        </w:rPr>
      </w:pPr>
      <w:r w:rsidRPr="00BA6A18">
        <w:rPr>
          <w:rFonts w:ascii="Arial" w:hAnsi="Arial" w:cs="Arial"/>
          <w:b/>
          <w:bCs/>
        </w:rPr>
        <w:t xml:space="preserve">Frente al hecho 1: </w:t>
      </w:r>
      <w:r w:rsidRPr="00BA6A18">
        <w:rPr>
          <w:rFonts w:ascii="Arial" w:hAnsi="Arial" w:cs="Arial"/>
          <w:b/>
          <w:lang w:val="es-CO"/>
        </w:rPr>
        <w:t xml:space="preserve">ES CIERTO </w:t>
      </w:r>
      <w:r w:rsidRPr="00BA6A18">
        <w:rPr>
          <w:rFonts w:ascii="Arial" w:hAnsi="Arial" w:cs="Arial"/>
          <w:bCs/>
          <w:lang w:val="es-CO"/>
        </w:rPr>
        <w:t xml:space="preserve">que el demandante está solicitando la ineficacia del traslado de régimen pretendiendo que las cosas vuelvan al estado anterior alegando una falta de información y consigo, que se efectúe la devolución de los saldos obrante en la cuenta de ahorro individual, así como el porcentaje que se destinó a pagar el seguro previsional. </w:t>
      </w:r>
    </w:p>
    <w:p w14:paraId="1159C733" w14:textId="77777777" w:rsidR="00D90CC2" w:rsidRPr="00BA6A18" w:rsidRDefault="00D90CC2" w:rsidP="00D90CC2">
      <w:pPr>
        <w:autoSpaceDE w:val="0"/>
        <w:autoSpaceDN w:val="0"/>
        <w:adjustRightInd w:val="0"/>
        <w:spacing w:after="0" w:line="240" w:lineRule="auto"/>
        <w:jc w:val="both"/>
        <w:rPr>
          <w:rFonts w:ascii="Arial" w:hAnsi="Arial" w:cs="Arial"/>
          <w:bCs/>
          <w:lang w:val="es-CO"/>
        </w:rPr>
      </w:pPr>
    </w:p>
    <w:p w14:paraId="3C3BB210" w14:textId="77777777" w:rsidR="00D90CC2" w:rsidRPr="00BA6A18" w:rsidRDefault="00D90CC2" w:rsidP="00D90CC2">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sz w:val="22"/>
          <w:szCs w:val="22"/>
        </w:rPr>
        <w:t>No obstante, es menester reiterar</w:t>
      </w:r>
      <w:r w:rsidRPr="00BA6A18">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BA6A18">
        <w:rPr>
          <w:rStyle w:val="normaltextrun"/>
          <w:rFonts w:ascii="Arial" w:hAnsi="Arial" w:cs="Arial"/>
          <w:sz w:val="22"/>
          <w:szCs w:val="22"/>
          <w:lang w:val="es-ES"/>
        </w:rPr>
        <w:t>ii</w:t>
      </w:r>
      <w:proofErr w:type="spellEnd"/>
      <w:r w:rsidRPr="00BA6A18">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BA6A18">
        <w:rPr>
          <w:rStyle w:val="normaltextrun"/>
          <w:rFonts w:ascii="Arial" w:hAnsi="Arial" w:cs="Arial"/>
          <w:sz w:val="22"/>
          <w:szCs w:val="22"/>
          <w:lang w:val="es-ES"/>
        </w:rPr>
        <w:t>iii</w:t>
      </w:r>
      <w:proofErr w:type="spellEnd"/>
      <w:r w:rsidRPr="00BA6A18">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BA6A18">
        <w:rPr>
          <w:rStyle w:val="normaltextrun"/>
          <w:rFonts w:ascii="Arial" w:hAnsi="Arial" w:cs="Arial"/>
          <w:sz w:val="22"/>
          <w:szCs w:val="22"/>
          <w:lang w:val="es-ES"/>
        </w:rPr>
        <w:t>iv</w:t>
      </w:r>
      <w:proofErr w:type="spellEnd"/>
      <w:r w:rsidRPr="00BA6A18">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6A18">
        <w:rPr>
          <w:rStyle w:val="normaltextrun"/>
          <w:rFonts w:ascii="Arial" w:hAnsi="Arial" w:cs="Arial"/>
          <w:sz w:val="22"/>
          <w:szCs w:val="22"/>
        </w:rPr>
        <w:t>  </w:t>
      </w:r>
      <w:r w:rsidRPr="00BA6A18">
        <w:rPr>
          <w:rStyle w:val="eop"/>
          <w:rFonts w:ascii="Arial" w:hAnsi="Arial" w:cs="Arial"/>
          <w:sz w:val="22"/>
          <w:szCs w:val="22"/>
        </w:rPr>
        <w:t> </w:t>
      </w:r>
    </w:p>
    <w:p w14:paraId="592AF50A" w14:textId="77777777" w:rsidR="00D90CC2" w:rsidRPr="00BA6A18" w:rsidRDefault="00D90CC2" w:rsidP="00D90CC2">
      <w:pPr>
        <w:autoSpaceDE w:val="0"/>
        <w:autoSpaceDN w:val="0"/>
        <w:adjustRightInd w:val="0"/>
        <w:spacing w:after="0" w:line="240" w:lineRule="auto"/>
        <w:jc w:val="both"/>
        <w:rPr>
          <w:rFonts w:ascii="Arial" w:hAnsi="Arial" w:cs="Arial"/>
          <w:bCs/>
          <w:lang w:val="es-CO"/>
        </w:rPr>
      </w:pPr>
    </w:p>
    <w:p w14:paraId="600769AE"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rPr>
      </w:pPr>
      <w:r w:rsidRPr="00BA6A18">
        <w:rPr>
          <w:rFonts w:ascii="Arial" w:hAnsi="Arial" w:cs="Arial"/>
          <w:b/>
          <w:sz w:val="22"/>
          <w:szCs w:val="22"/>
        </w:rPr>
        <w:t xml:space="preserve">Frente al hecho 2: NO ME CONSTA </w:t>
      </w:r>
      <w:r w:rsidRPr="00BA6A18">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3F2120" w14:textId="77777777" w:rsidR="00D90CC2" w:rsidRPr="00BA6A18" w:rsidRDefault="00D90CC2" w:rsidP="00D90CC2">
      <w:pPr>
        <w:pStyle w:val="paragraph"/>
        <w:spacing w:before="0" w:beforeAutospacing="0" w:after="0" w:afterAutospacing="0"/>
        <w:jc w:val="both"/>
        <w:textAlignment w:val="baseline"/>
        <w:rPr>
          <w:rStyle w:val="eop"/>
          <w:rFonts w:ascii="Arial" w:hAnsi="Arial" w:cs="Arial"/>
          <w:b/>
          <w:sz w:val="22"/>
          <w:szCs w:val="22"/>
        </w:rPr>
      </w:pPr>
    </w:p>
    <w:p w14:paraId="20E6A277" w14:textId="77777777" w:rsidR="00D90CC2" w:rsidRPr="00BA6A18" w:rsidRDefault="00D90CC2" w:rsidP="00D90CC2">
      <w:pPr>
        <w:autoSpaceDE w:val="0"/>
        <w:autoSpaceDN w:val="0"/>
        <w:adjustRightInd w:val="0"/>
        <w:spacing w:after="0" w:line="240" w:lineRule="auto"/>
        <w:jc w:val="both"/>
        <w:rPr>
          <w:rFonts w:ascii="Arial" w:hAnsi="Arial" w:cs="Arial"/>
          <w:b/>
        </w:rPr>
      </w:pPr>
      <w:r w:rsidRPr="00BA6A18">
        <w:rPr>
          <w:rFonts w:ascii="Arial" w:hAnsi="Arial" w:cs="Arial"/>
          <w:b/>
        </w:rPr>
        <w:t xml:space="preserve">Frente al hecho 3: </w:t>
      </w:r>
      <w:r w:rsidRPr="00BA6A18">
        <w:rPr>
          <w:rFonts w:ascii="Arial" w:hAnsi="Arial" w:cs="Arial"/>
          <w:bCs/>
          <w:lang w:val="es-CO"/>
        </w:rPr>
        <w:t>Este hecho contiene varias afirmaciones que contesto de la siguiente manera:</w:t>
      </w:r>
    </w:p>
    <w:p w14:paraId="4AF380E7" w14:textId="77777777" w:rsidR="00D90CC2" w:rsidRPr="00BA6A18" w:rsidRDefault="00D90CC2" w:rsidP="00D90CC2">
      <w:pPr>
        <w:autoSpaceDE w:val="0"/>
        <w:autoSpaceDN w:val="0"/>
        <w:adjustRightInd w:val="0"/>
        <w:spacing w:after="0" w:line="240" w:lineRule="auto"/>
        <w:jc w:val="both"/>
        <w:rPr>
          <w:rFonts w:ascii="Arial" w:hAnsi="Arial" w:cs="Arial"/>
          <w:b/>
        </w:rPr>
      </w:pPr>
    </w:p>
    <w:p w14:paraId="7AA4F74E" w14:textId="77777777" w:rsidR="00D90CC2" w:rsidRPr="00BA6A18" w:rsidRDefault="00D90CC2" w:rsidP="00D90CC2">
      <w:pPr>
        <w:pStyle w:val="Prrafodelista"/>
        <w:numPr>
          <w:ilvl w:val="0"/>
          <w:numId w:val="20"/>
        </w:numPr>
        <w:autoSpaceDE w:val="0"/>
        <w:autoSpaceDN w:val="0"/>
        <w:adjustRightInd w:val="0"/>
        <w:jc w:val="both"/>
        <w:rPr>
          <w:rFonts w:ascii="Arial" w:hAnsi="Arial" w:cs="Arial"/>
          <w:b/>
          <w:sz w:val="22"/>
          <w:szCs w:val="22"/>
        </w:rPr>
      </w:pPr>
      <w:r w:rsidRPr="00BA6A18">
        <w:rPr>
          <w:rFonts w:ascii="Arial" w:hAnsi="Arial" w:cs="Arial"/>
          <w:b/>
          <w:bCs/>
          <w:sz w:val="22"/>
          <w:szCs w:val="22"/>
        </w:rPr>
        <w:t xml:space="preserve">NO ES CIERTO </w:t>
      </w:r>
      <w:r w:rsidRPr="00BA6A18">
        <w:rPr>
          <w:rFonts w:ascii="Arial" w:hAnsi="Arial" w:cs="Arial"/>
          <w:sz w:val="22"/>
          <w:szCs w:val="22"/>
        </w:rPr>
        <w:t>la vigencia de la póliza previsional suscrita entre COLFONDOS S.A. y ALLIANZ SEGUROS DE VIDA S.A.,</w:t>
      </w:r>
      <w:r w:rsidRPr="00BA6A18">
        <w:rPr>
          <w:rFonts w:ascii="Arial" w:hAnsi="Arial" w:cs="Arial"/>
          <w:b/>
          <w:bCs/>
          <w:sz w:val="22"/>
          <w:szCs w:val="22"/>
        </w:rPr>
        <w:t xml:space="preserve"> </w:t>
      </w:r>
      <w:r w:rsidRPr="00BA6A18">
        <w:rPr>
          <w:rFonts w:ascii="Arial" w:hAnsi="Arial" w:cs="Arial"/>
          <w:sz w:val="22"/>
          <w:szCs w:val="22"/>
        </w:rPr>
        <w:t xml:space="preserve">pues se precisa que si bien COLFONDOS S.A. </w:t>
      </w:r>
      <w:r w:rsidRPr="00BA6A18">
        <w:rPr>
          <w:rFonts w:ascii="Arial" w:hAnsi="Arial" w:cs="Arial"/>
          <w:sz w:val="22"/>
          <w:szCs w:val="22"/>
        </w:rPr>
        <w:lastRenderedPageBreak/>
        <w:t>concertó con ALLIANZ SEGUROS DE VIDA S.A. una póliza de seguro previsional, lo cierto es que (i) la misma se identifica bajo el No. 0209000001 (</w:t>
      </w:r>
      <w:proofErr w:type="spellStart"/>
      <w:r w:rsidRPr="00BA6A18">
        <w:rPr>
          <w:rFonts w:ascii="Arial" w:hAnsi="Arial" w:cs="Arial"/>
          <w:sz w:val="22"/>
          <w:szCs w:val="22"/>
        </w:rPr>
        <w:t>ii</w:t>
      </w:r>
      <w:proofErr w:type="spellEnd"/>
      <w:r w:rsidRPr="00BA6A18">
        <w:rPr>
          <w:rFonts w:ascii="Arial" w:hAnsi="Arial" w:cs="Arial"/>
          <w:sz w:val="22"/>
          <w:szCs w:val="22"/>
        </w:rPr>
        <w:t xml:space="preserve">) </w:t>
      </w:r>
      <w:r w:rsidRPr="00BA6A18">
        <w:rPr>
          <w:rFonts w:ascii="Arial" w:hAnsi="Arial" w:cs="Arial"/>
          <w:sz w:val="22"/>
          <w:szCs w:val="22"/>
          <w:u w:val="single"/>
        </w:rPr>
        <w:t>la vigencia corresponde al periodo comprendido entre 02/05/1994 al 31/12/2000</w:t>
      </w:r>
      <w:r w:rsidRPr="00BA6A18">
        <w:rPr>
          <w:rFonts w:ascii="Arial" w:hAnsi="Arial" w:cs="Arial"/>
          <w:sz w:val="22"/>
          <w:szCs w:val="22"/>
        </w:rPr>
        <w:t xml:space="preserve"> y (</w:t>
      </w:r>
      <w:proofErr w:type="spellStart"/>
      <w:r w:rsidRPr="00BA6A18">
        <w:rPr>
          <w:rFonts w:ascii="Arial" w:hAnsi="Arial" w:cs="Arial"/>
          <w:sz w:val="22"/>
          <w:szCs w:val="22"/>
        </w:rPr>
        <w:t>iii</w:t>
      </w:r>
      <w:proofErr w:type="spellEnd"/>
      <w:r w:rsidRPr="00BA6A18">
        <w:rPr>
          <w:rFonts w:ascii="Arial" w:hAnsi="Arial" w:cs="Arial"/>
          <w:sz w:val="22"/>
          <w:szCs w:val="22"/>
        </w:rPr>
        <w:t>) el amparo concertado fue el reconocimiento y pago de la suma adicional necesaria para financiar una pensión de invalidez y/o sobrevivencia.</w:t>
      </w:r>
    </w:p>
    <w:p w14:paraId="25B05FED" w14:textId="77777777" w:rsidR="00D90CC2" w:rsidRPr="00BA6A18" w:rsidRDefault="00D90CC2" w:rsidP="00D90CC2">
      <w:pPr>
        <w:pStyle w:val="Prrafodelista"/>
        <w:autoSpaceDE w:val="0"/>
        <w:autoSpaceDN w:val="0"/>
        <w:adjustRightInd w:val="0"/>
        <w:jc w:val="both"/>
        <w:rPr>
          <w:rFonts w:ascii="Arial" w:hAnsi="Arial" w:cs="Arial"/>
          <w:b/>
          <w:sz w:val="22"/>
          <w:szCs w:val="22"/>
        </w:rPr>
      </w:pPr>
    </w:p>
    <w:p w14:paraId="7A5CD2D9" w14:textId="5F32D86C" w:rsidR="00D90CC2" w:rsidRPr="00BA6A18" w:rsidRDefault="00D90CC2" w:rsidP="00D90CC2">
      <w:pPr>
        <w:pStyle w:val="Prrafodelista"/>
        <w:numPr>
          <w:ilvl w:val="0"/>
          <w:numId w:val="20"/>
        </w:numPr>
        <w:jc w:val="both"/>
        <w:rPr>
          <w:rFonts w:ascii="Arial" w:hAnsi="Arial" w:cs="Arial"/>
          <w:bCs/>
          <w:iCs/>
          <w:sz w:val="22"/>
          <w:szCs w:val="22"/>
          <w:lang w:val="es-CO"/>
        </w:rPr>
      </w:pPr>
      <w:r w:rsidRPr="00BA6A18">
        <w:rPr>
          <w:rFonts w:ascii="Arial" w:hAnsi="Arial" w:cs="Arial"/>
          <w:b/>
          <w:bCs/>
          <w:iCs/>
          <w:sz w:val="22"/>
          <w:szCs w:val="22"/>
          <w:lang w:val="es-CO"/>
        </w:rPr>
        <w:t xml:space="preserve">NO ME CONSTA, </w:t>
      </w:r>
      <w:r w:rsidRPr="00BA6A18">
        <w:rPr>
          <w:rFonts w:ascii="Arial" w:hAnsi="Arial" w:cs="Arial"/>
          <w:iCs/>
          <w:sz w:val="22"/>
          <w:szCs w:val="22"/>
          <w:lang w:val="es-CO"/>
        </w:rPr>
        <w:t xml:space="preserve">lo que refiere la parte actora respecto de la obligación legal contenida en el artículo 20 de la ley 100 de 1993, pues es una apreciación del apoderado de la </w:t>
      </w:r>
      <w:r w:rsidR="00517966">
        <w:rPr>
          <w:rFonts w:ascii="Arial" w:hAnsi="Arial" w:cs="Arial"/>
          <w:iCs/>
          <w:sz w:val="22"/>
          <w:szCs w:val="22"/>
          <w:lang w:val="es-CO"/>
        </w:rPr>
        <w:t>llamante</w:t>
      </w:r>
      <w:r w:rsidRPr="00BA6A18">
        <w:rPr>
          <w:rFonts w:ascii="Arial" w:hAnsi="Arial" w:cs="Arial"/>
          <w:iCs/>
          <w:sz w:val="22"/>
          <w:szCs w:val="22"/>
          <w:lang w:val="es-CO"/>
        </w:rPr>
        <w:t xml:space="preserve"> sobre una disposición legal, sobre la cual no me compete realizar ningún pronunciamiento.</w:t>
      </w:r>
    </w:p>
    <w:p w14:paraId="5611C12C" w14:textId="77777777" w:rsidR="00D90CC2" w:rsidRPr="00BA6A18" w:rsidRDefault="00D90CC2" w:rsidP="00D90CC2">
      <w:pPr>
        <w:pStyle w:val="Prrafodelista"/>
        <w:rPr>
          <w:rFonts w:ascii="Arial" w:hAnsi="Arial" w:cs="Arial"/>
          <w:iCs/>
          <w:sz w:val="22"/>
          <w:szCs w:val="22"/>
          <w:lang w:val="es-CO"/>
        </w:rPr>
      </w:pPr>
    </w:p>
    <w:p w14:paraId="022C9605" w14:textId="77777777" w:rsidR="00D90CC2" w:rsidRPr="00BA6A18" w:rsidRDefault="00D90CC2" w:rsidP="00D90CC2">
      <w:pPr>
        <w:pStyle w:val="Prrafodelista"/>
        <w:jc w:val="both"/>
        <w:rPr>
          <w:rFonts w:ascii="Arial" w:hAnsi="Arial" w:cs="Arial"/>
          <w:bCs/>
          <w:iCs/>
          <w:sz w:val="22"/>
          <w:szCs w:val="22"/>
          <w:lang w:val="es-CO"/>
        </w:rPr>
      </w:pPr>
      <w:r w:rsidRPr="00BA6A18">
        <w:rPr>
          <w:rFonts w:ascii="Arial" w:hAnsi="Arial" w:cs="Arial"/>
          <w:iCs/>
          <w:sz w:val="22"/>
          <w:szCs w:val="22"/>
          <w:lang w:val="es-CO"/>
        </w:rPr>
        <w:t>De otro lado se precisa que,</w:t>
      </w:r>
      <w:r w:rsidRPr="00BA6A18">
        <w:rPr>
          <w:rFonts w:ascii="Arial" w:hAnsi="Arial" w:cs="Arial"/>
          <w:b/>
          <w:bCs/>
          <w:iCs/>
          <w:sz w:val="22"/>
          <w:szCs w:val="22"/>
          <w:lang w:val="es-CO"/>
        </w:rPr>
        <w:t xml:space="preserve"> </w:t>
      </w:r>
      <w:r w:rsidRPr="00BA6A18">
        <w:rPr>
          <w:rFonts w:ascii="Arial" w:hAnsi="Arial" w:cs="Arial"/>
          <w:iCs/>
          <w:sz w:val="22"/>
          <w:szCs w:val="22"/>
          <w:lang w:val="es-CO"/>
        </w:rPr>
        <w:t>si bien</w:t>
      </w:r>
      <w:r w:rsidRPr="00BA6A18">
        <w:rPr>
          <w:rFonts w:ascii="Arial" w:hAnsi="Arial" w:cs="Arial"/>
          <w:b/>
          <w:bCs/>
          <w:iCs/>
          <w:sz w:val="22"/>
          <w:szCs w:val="22"/>
          <w:lang w:val="es-CO"/>
        </w:rPr>
        <w:t xml:space="preserve"> </w:t>
      </w:r>
      <w:r w:rsidRPr="00BA6A18">
        <w:rPr>
          <w:rFonts w:ascii="Arial" w:hAnsi="Arial" w:cs="Arial"/>
          <w:iCs/>
          <w:sz w:val="22"/>
          <w:szCs w:val="22"/>
          <w:lang w:val="es-CO"/>
        </w:rPr>
        <w:t xml:space="preserve">la AFP Colfondos S.A., ha cumplido con la obligación legal del artículo 20 de la Ley 100 de 1993, al pagar las primas de seguro previsional a mi representada, durante la vigencia de la Póliza No. </w:t>
      </w:r>
      <w:r w:rsidRPr="00BA6A18">
        <w:rPr>
          <w:rFonts w:ascii="Arial" w:hAnsi="Arial" w:cs="Arial"/>
          <w:bCs/>
          <w:iCs/>
          <w:sz w:val="22"/>
          <w:szCs w:val="22"/>
          <w:lang w:val="es-CO"/>
        </w:rPr>
        <w:t xml:space="preserve">0209000001, lo cierto es que, frente a los recursos necesarios para responder por una eventual condena es la AFP la responsable de restituir el valor correspondiente por las primas previsionales y NO la aseguradora. </w:t>
      </w:r>
    </w:p>
    <w:p w14:paraId="0383F9EA" w14:textId="77777777" w:rsidR="00D90CC2" w:rsidRPr="00BA6A18" w:rsidRDefault="00D90CC2" w:rsidP="00D90CC2">
      <w:pPr>
        <w:pStyle w:val="Prrafodelista"/>
        <w:rPr>
          <w:rFonts w:ascii="Arial" w:hAnsi="Arial" w:cs="Arial"/>
          <w:bCs/>
          <w:iCs/>
          <w:sz w:val="22"/>
          <w:szCs w:val="22"/>
          <w:lang w:val="es-CO"/>
        </w:rPr>
      </w:pPr>
    </w:p>
    <w:p w14:paraId="79172D0B" w14:textId="77777777" w:rsidR="00D90CC2" w:rsidRPr="00BA6A18" w:rsidRDefault="00D90CC2" w:rsidP="00D90CC2">
      <w:pPr>
        <w:pStyle w:val="Prrafodelista"/>
        <w:jc w:val="both"/>
        <w:rPr>
          <w:rFonts w:ascii="Arial" w:hAnsi="Arial" w:cs="Arial"/>
          <w:iCs/>
          <w:sz w:val="22"/>
          <w:szCs w:val="22"/>
          <w:lang w:val="es-CO"/>
        </w:rPr>
      </w:pPr>
      <w:r w:rsidRPr="00BA6A18">
        <w:rPr>
          <w:rFonts w:ascii="Arial" w:hAnsi="Arial" w:cs="Arial"/>
          <w:bCs/>
          <w:iCs/>
          <w:sz w:val="22"/>
          <w:szCs w:val="22"/>
          <w:lang w:val="es-CO"/>
        </w:rPr>
        <w:t xml:space="preserve">Así lo ha reiterado la </w:t>
      </w:r>
      <w:r w:rsidRPr="00BA6A18">
        <w:rPr>
          <w:rFonts w:ascii="Arial" w:hAnsi="Arial" w:cs="Arial"/>
          <w:sz w:val="22"/>
          <w:szCs w:val="22"/>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BA6A18">
        <w:rPr>
          <w:rFonts w:ascii="Arial" w:hAnsi="Arial" w:cs="Arial"/>
          <w:iCs/>
          <w:sz w:val="22"/>
          <w:szCs w:val="22"/>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BA6A18">
        <w:rPr>
          <w:rFonts w:ascii="Arial" w:hAnsi="Arial" w:cs="Arial"/>
          <w:iCs/>
          <w:sz w:val="22"/>
          <w:szCs w:val="22"/>
          <w:u w:val="single"/>
          <w:lang w:val="es-CO"/>
        </w:rPr>
        <w:t xml:space="preserve">durante el periodo de vigencia del seguro, mi representada asumió el riesgo y, por ende, no existe ninguna obligación de restituir la prima, </w:t>
      </w:r>
      <w:r w:rsidRPr="00BA6A18">
        <w:rPr>
          <w:rFonts w:ascii="Arial" w:hAnsi="Arial" w:cs="Arial"/>
          <w:iCs/>
          <w:sz w:val="22"/>
          <w:szCs w:val="22"/>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0928082F" w14:textId="77777777" w:rsidR="00D90CC2" w:rsidRPr="00BA6A18" w:rsidRDefault="00D90CC2" w:rsidP="00D90CC2">
      <w:pPr>
        <w:pStyle w:val="Prrafodelista"/>
        <w:jc w:val="both"/>
        <w:rPr>
          <w:rFonts w:ascii="Arial" w:hAnsi="Arial" w:cs="Arial"/>
          <w:iCs/>
          <w:sz w:val="22"/>
          <w:szCs w:val="22"/>
          <w:lang w:val="es-CO"/>
        </w:rPr>
      </w:pPr>
    </w:p>
    <w:p w14:paraId="5FCEADBE" w14:textId="77777777" w:rsidR="00D90CC2" w:rsidRPr="00BA6A18" w:rsidRDefault="00D90CC2" w:rsidP="00D90CC2">
      <w:pPr>
        <w:pStyle w:val="Prrafodelista"/>
        <w:jc w:val="both"/>
        <w:rPr>
          <w:rFonts w:ascii="Arial" w:hAnsi="Arial" w:cs="Arial"/>
          <w:b/>
          <w:sz w:val="22"/>
          <w:szCs w:val="22"/>
        </w:rPr>
      </w:pPr>
      <w:r w:rsidRPr="00BA6A18">
        <w:rPr>
          <w:rFonts w:ascii="Arial" w:hAnsi="Arial" w:cs="Arial"/>
          <w:sz w:val="22"/>
          <w:szCs w:val="22"/>
          <w:lang w:val="es-CO"/>
        </w:rPr>
        <w:t xml:space="preserve">Por lo anterior, se insiste que </w:t>
      </w:r>
      <w:r w:rsidRPr="00BA6A18">
        <w:rPr>
          <w:rFonts w:ascii="Arial" w:hAnsi="Arial" w:cs="Arial"/>
          <w:b/>
          <w:bCs/>
          <w:iCs/>
          <w:sz w:val="22"/>
          <w:szCs w:val="22"/>
        </w:rPr>
        <w:t>ALLIANZ</w:t>
      </w:r>
      <w:r w:rsidRPr="00BA6A18">
        <w:rPr>
          <w:rFonts w:ascii="Arial" w:hAnsi="Arial" w:cs="Arial"/>
          <w:b/>
          <w:bCs/>
          <w:sz w:val="22"/>
          <w:szCs w:val="22"/>
          <w:lang w:val="es-ES_tradnl"/>
        </w:rPr>
        <w:t xml:space="preserve"> SEGUROS DE VIDA S.A.</w:t>
      </w:r>
      <w:r w:rsidRPr="00BA6A1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BA6A18">
        <w:rPr>
          <w:rFonts w:ascii="Arial" w:hAnsi="Arial" w:cs="Arial"/>
          <w:bCs/>
          <w:sz w:val="22"/>
          <w:szCs w:val="22"/>
          <w:lang w:val="es-ES_tradnl"/>
        </w:rPr>
        <w:t>y en esa medida no podrían estar a cargo de mi representada obligación alguna, pues se recuerda, el contrato es Ley para las partes.</w:t>
      </w:r>
      <w:r w:rsidRPr="00BA6A18">
        <w:rPr>
          <w:rFonts w:ascii="Arial" w:hAnsi="Arial" w:cs="Arial"/>
          <w:b/>
          <w:bCs/>
          <w:sz w:val="22"/>
          <w:szCs w:val="22"/>
          <w:lang w:val="es-CO"/>
        </w:rPr>
        <w:t xml:space="preserve"> </w:t>
      </w:r>
    </w:p>
    <w:p w14:paraId="16EC347B" w14:textId="77777777" w:rsidR="00D90CC2" w:rsidRPr="00BA6A18" w:rsidRDefault="00D90CC2" w:rsidP="00D90CC2">
      <w:pPr>
        <w:spacing w:after="0" w:line="240" w:lineRule="auto"/>
        <w:jc w:val="both"/>
        <w:rPr>
          <w:rFonts w:ascii="Arial" w:hAnsi="Arial" w:cs="Arial"/>
          <w:b/>
          <w:lang w:val="es-CO"/>
        </w:rPr>
      </w:pPr>
    </w:p>
    <w:p w14:paraId="7EA62015" w14:textId="0D5096A4" w:rsidR="00D90CC2" w:rsidRPr="00BA6A18" w:rsidRDefault="00D90CC2" w:rsidP="00D90CC2">
      <w:pPr>
        <w:pStyle w:val="Default"/>
        <w:jc w:val="both"/>
        <w:rPr>
          <w:rFonts w:ascii="Arial" w:hAnsi="Arial" w:cs="Arial"/>
          <w:sz w:val="22"/>
          <w:szCs w:val="22"/>
          <w:lang w:val="es-ES"/>
        </w:rPr>
      </w:pPr>
      <w:r w:rsidRPr="00BA6A18">
        <w:rPr>
          <w:rFonts w:ascii="Arial" w:hAnsi="Arial" w:cs="Arial"/>
          <w:b/>
          <w:sz w:val="22"/>
          <w:szCs w:val="22"/>
        </w:rPr>
        <w:t xml:space="preserve">Frente al hecho 4: NO ES CIERTO, </w:t>
      </w:r>
      <w:r w:rsidR="00D353BC">
        <w:rPr>
          <w:rFonts w:ascii="Arial" w:hAnsi="Arial" w:cs="Arial"/>
          <w:bCs/>
          <w:sz w:val="22"/>
          <w:szCs w:val="22"/>
        </w:rPr>
        <w:t xml:space="preserve">conforme el Certificado de Existencia y Representación Legal que se allega, lo que hubo fue un cambio de denominación social, pasando de </w:t>
      </w:r>
      <w:r w:rsidR="00D353BC" w:rsidRPr="00D353BC">
        <w:rPr>
          <w:rFonts w:ascii="Arial" w:hAnsi="Arial" w:cs="Arial"/>
          <w:bCs/>
          <w:sz w:val="22"/>
          <w:szCs w:val="22"/>
          <w:lang w:val="es-ES"/>
        </w:rPr>
        <w:t>ASEGURADORA DE VIDA COLSEGUROS S.A.</w:t>
      </w:r>
      <w:r w:rsidR="00D353BC">
        <w:rPr>
          <w:rFonts w:ascii="Arial" w:hAnsi="Arial" w:cs="Arial"/>
          <w:bCs/>
          <w:sz w:val="22"/>
          <w:szCs w:val="22"/>
          <w:lang w:val="es-ES"/>
        </w:rPr>
        <w:t>, a ALLIANZ SEGUROS DE VIDA S.A., circunstancia que quedo protocolizada mediante Escritura Pública No. 675 del 16 de marzo de 2012</w:t>
      </w:r>
      <w:r w:rsidR="00F87660">
        <w:rPr>
          <w:rFonts w:ascii="Arial" w:hAnsi="Arial" w:cs="Arial"/>
          <w:bCs/>
          <w:sz w:val="22"/>
          <w:szCs w:val="22"/>
          <w:lang w:val="es-ES"/>
        </w:rPr>
        <w:t xml:space="preserve"> otorgada en la Notaria 23 de Bogotá D.A.</w:t>
      </w:r>
      <w:r w:rsidR="00D353BC">
        <w:rPr>
          <w:rFonts w:ascii="Arial" w:hAnsi="Arial" w:cs="Arial"/>
          <w:bCs/>
          <w:sz w:val="22"/>
          <w:szCs w:val="22"/>
          <w:lang w:val="es-ES"/>
        </w:rPr>
        <w:t>, debidamente registrada ante la Cámara de Comercio de Bogotá</w:t>
      </w:r>
      <w:r w:rsidRPr="00BA6A18">
        <w:rPr>
          <w:rFonts w:ascii="Arial" w:hAnsi="Arial" w:cs="Arial"/>
          <w:bCs/>
          <w:sz w:val="22"/>
          <w:szCs w:val="22"/>
        </w:rPr>
        <w:t>.</w:t>
      </w:r>
    </w:p>
    <w:p w14:paraId="4629B7D2"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rPr>
      </w:pPr>
    </w:p>
    <w:p w14:paraId="497DC63C" w14:textId="77777777" w:rsidR="00D90CC2" w:rsidRPr="00BA6A18" w:rsidRDefault="00D90CC2" w:rsidP="00D90CC2">
      <w:pPr>
        <w:pStyle w:val="Default"/>
        <w:jc w:val="both"/>
        <w:rPr>
          <w:rFonts w:ascii="Arial" w:hAnsi="Arial" w:cs="Arial"/>
          <w:sz w:val="22"/>
          <w:szCs w:val="22"/>
          <w:lang w:val="es-ES"/>
        </w:rPr>
      </w:pPr>
      <w:r w:rsidRPr="00BA6A18">
        <w:rPr>
          <w:rFonts w:ascii="Arial" w:hAnsi="Arial" w:cs="Arial"/>
          <w:b/>
          <w:sz w:val="22"/>
          <w:szCs w:val="22"/>
        </w:rPr>
        <w:t xml:space="preserve">Frente al hecho 5: NO ES CIERTO, </w:t>
      </w:r>
      <w:r w:rsidRPr="00BA6A18">
        <w:rPr>
          <w:rFonts w:ascii="Arial" w:hAnsi="Arial" w:cs="Arial"/>
          <w:bCs/>
          <w:sz w:val="22"/>
          <w:szCs w:val="22"/>
        </w:rPr>
        <w:t xml:space="preserve">se reitera </w:t>
      </w:r>
      <w:r w:rsidRPr="00BA6A18">
        <w:rPr>
          <w:rFonts w:ascii="Arial" w:hAnsi="Arial" w:cs="Arial"/>
          <w:bCs/>
          <w:sz w:val="22"/>
          <w:szCs w:val="22"/>
          <w:lang w:val="es-ES"/>
        </w:rPr>
        <w:t>que</w:t>
      </w:r>
      <w:r w:rsidRPr="00BA6A18">
        <w:rPr>
          <w:rFonts w:ascii="Arial" w:hAnsi="Arial" w:cs="Arial"/>
          <w:sz w:val="22"/>
          <w:szCs w:val="22"/>
          <w:lang w:val="es-ES"/>
        </w:rPr>
        <w:t xml:space="preserve"> si bien COLFONDOS S.A. concertó con ALLIANZ SEGUROS DE VIDA S.A. una póliza de seguro previsional, lo cierto es que (i) la misma se identifica bajo el No. 0209000001 (</w:t>
      </w:r>
      <w:proofErr w:type="spellStart"/>
      <w:r w:rsidRPr="00BA6A18">
        <w:rPr>
          <w:rFonts w:ascii="Arial" w:hAnsi="Arial" w:cs="Arial"/>
          <w:sz w:val="22"/>
          <w:szCs w:val="22"/>
          <w:lang w:val="es-ES"/>
        </w:rPr>
        <w:t>ii</w:t>
      </w:r>
      <w:proofErr w:type="spellEnd"/>
      <w:r w:rsidRPr="00BA6A18">
        <w:rPr>
          <w:rFonts w:ascii="Arial" w:hAnsi="Arial" w:cs="Arial"/>
          <w:sz w:val="22"/>
          <w:szCs w:val="22"/>
          <w:lang w:val="es-ES"/>
        </w:rPr>
        <w:t xml:space="preserve">) </w:t>
      </w:r>
      <w:r w:rsidRPr="00BA6A18">
        <w:rPr>
          <w:rFonts w:ascii="Arial" w:hAnsi="Arial" w:cs="Arial"/>
          <w:sz w:val="22"/>
          <w:szCs w:val="22"/>
          <w:u w:val="single"/>
          <w:lang w:val="es-ES"/>
        </w:rPr>
        <w:t>la vigencia corresponde al periodo comprendido entre 02/05/1994 al 31/12/2000</w:t>
      </w:r>
      <w:r w:rsidRPr="00BA6A18">
        <w:rPr>
          <w:rFonts w:ascii="Arial" w:hAnsi="Arial" w:cs="Arial"/>
          <w:sz w:val="22"/>
          <w:szCs w:val="22"/>
          <w:lang w:val="es-ES"/>
        </w:rPr>
        <w:t xml:space="preserve"> y (</w:t>
      </w:r>
      <w:proofErr w:type="spellStart"/>
      <w:r w:rsidRPr="00BA6A18">
        <w:rPr>
          <w:rFonts w:ascii="Arial" w:hAnsi="Arial" w:cs="Arial"/>
          <w:sz w:val="22"/>
          <w:szCs w:val="22"/>
          <w:lang w:val="es-ES"/>
        </w:rPr>
        <w:t>iii</w:t>
      </w:r>
      <w:proofErr w:type="spellEnd"/>
      <w:r w:rsidRPr="00BA6A18">
        <w:rPr>
          <w:rFonts w:ascii="Arial" w:hAnsi="Arial" w:cs="Arial"/>
          <w:sz w:val="22"/>
          <w:szCs w:val="22"/>
          <w:lang w:val="es-ES"/>
        </w:rPr>
        <w:t xml:space="preserve">) el amparo concertado fue el reconocimiento y pago de la suma adicional necesaria para financiar una pensión de invalidez y/o sobrevivencia. </w:t>
      </w:r>
    </w:p>
    <w:p w14:paraId="792AC88E" w14:textId="77777777" w:rsidR="00D90CC2" w:rsidRPr="00BA6A18" w:rsidRDefault="00D90CC2" w:rsidP="00D90CC2">
      <w:pPr>
        <w:pStyle w:val="paragraph"/>
        <w:spacing w:before="0" w:beforeAutospacing="0" w:after="0" w:afterAutospacing="0"/>
        <w:jc w:val="both"/>
        <w:textAlignment w:val="baseline"/>
        <w:rPr>
          <w:rFonts w:ascii="Arial" w:hAnsi="Arial" w:cs="Arial"/>
          <w:b/>
          <w:sz w:val="22"/>
          <w:szCs w:val="22"/>
          <w:lang w:val="es-ES"/>
        </w:rPr>
      </w:pPr>
    </w:p>
    <w:p w14:paraId="795CEAD7" w14:textId="075FE528" w:rsidR="00D90CC2" w:rsidRPr="00BA6A18" w:rsidRDefault="00D90CC2" w:rsidP="00D90CC2">
      <w:pPr>
        <w:pStyle w:val="paragraph"/>
        <w:spacing w:before="0" w:beforeAutospacing="0" w:after="0" w:afterAutospacing="0"/>
        <w:jc w:val="both"/>
        <w:textAlignment w:val="baseline"/>
        <w:rPr>
          <w:rStyle w:val="eop"/>
          <w:rFonts w:ascii="Arial" w:hAnsi="Arial" w:cs="Arial"/>
          <w:color w:val="000000"/>
          <w:sz w:val="22"/>
          <w:szCs w:val="22"/>
        </w:rPr>
      </w:pPr>
      <w:r w:rsidRPr="00BA6A18">
        <w:rPr>
          <w:rStyle w:val="normaltextrun"/>
          <w:rFonts w:ascii="Arial" w:hAnsi="Arial" w:cs="Arial"/>
          <w:b/>
          <w:bCs/>
          <w:color w:val="000000"/>
          <w:sz w:val="22"/>
          <w:szCs w:val="22"/>
          <w:shd w:val="clear" w:color="auto" w:fill="FFFFFF"/>
          <w:lang w:val="es-ES"/>
        </w:rPr>
        <w:lastRenderedPageBreak/>
        <w:t xml:space="preserve">Frente al hecho 6: NO ES CIERTO, </w:t>
      </w:r>
      <w:r w:rsidRPr="00BA6A18">
        <w:rPr>
          <w:rStyle w:val="normaltextrun"/>
          <w:rFonts w:ascii="Arial" w:hAnsi="Arial" w:cs="Arial"/>
          <w:color w:val="000000"/>
          <w:sz w:val="22"/>
          <w:szCs w:val="22"/>
          <w:shd w:val="clear" w:color="auto" w:fill="FFFFFF"/>
          <w:lang w:val="es-ES"/>
        </w:rPr>
        <w:t xml:space="preserve">si bien </w:t>
      </w:r>
      <w:r w:rsidR="004F0E63" w:rsidRPr="00BA6A18">
        <w:rPr>
          <w:rStyle w:val="normaltextrun"/>
          <w:rFonts w:ascii="Arial" w:hAnsi="Arial" w:cs="Arial"/>
          <w:color w:val="000000"/>
          <w:sz w:val="22"/>
          <w:szCs w:val="22"/>
          <w:shd w:val="clear" w:color="auto" w:fill="FFFFFF"/>
          <w:lang w:val="es-ES"/>
        </w:rPr>
        <w:t xml:space="preserve">es cierto </w:t>
      </w:r>
      <w:r w:rsidRPr="00BA6A18">
        <w:rPr>
          <w:rStyle w:val="normaltextrun"/>
          <w:rFonts w:ascii="Arial" w:hAnsi="Arial" w:cs="Arial"/>
          <w:color w:val="000000"/>
          <w:sz w:val="22"/>
          <w:szCs w:val="22"/>
          <w:shd w:val="clear" w:color="auto" w:fill="FFFFFF"/>
          <w:lang w:val="es-ES"/>
        </w:rPr>
        <w:t xml:space="preserve">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w:t>
      </w:r>
      <w:r w:rsidR="004F0E63" w:rsidRPr="00BA6A18">
        <w:rPr>
          <w:rStyle w:val="normaltextrun"/>
          <w:rFonts w:ascii="Arial" w:hAnsi="Arial" w:cs="Arial"/>
          <w:color w:val="000000"/>
          <w:sz w:val="22"/>
          <w:szCs w:val="22"/>
          <w:shd w:val="clear" w:color="auto" w:fill="FFFFFF"/>
          <w:lang w:val="es-ES"/>
        </w:rPr>
        <w:t xml:space="preserve">no es cierto que dichos pagos se realizaron en las vigencias descritas en este hecho, debiéndose </w:t>
      </w:r>
      <w:r w:rsidRPr="00BA6A18">
        <w:rPr>
          <w:rStyle w:val="normaltextrun"/>
          <w:rFonts w:ascii="Arial" w:hAnsi="Arial" w:cs="Arial"/>
          <w:color w:val="000000"/>
          <w:sz w:val="22"/>
          <w:szCs w:val="22"/>
          <w:shd w:val="clear" w:color="auto" w:fill="FFFFFF"/>
          <w:lang w:val="es-ES"/>
        </w:rPr>
        <w:t>precisar que dichos pagos se efectuaron durante la vigencia de la póliza, es decir, del 2 de mayo de 1994 al 31 de diciembre de 2000. </w:t>
      </w:r>
      <w:r w:rsidRPr="00BA6A18">
        <w:rPr>
          <w:rStyle w:val="eop"/>
          <w:rFonts w:ascii="Arial" w:hAnsi="Arial" w:cs="Arial"/>
          <w:color w:val="000000"/>
          <w:sz w:val="22"/>
          <w:szCs w:val="22"/>
        </w:rPr>
        <w:t> </w:t>
      </w:r>
    </w:p>
    <w:p w14:paraId="7CAA32A9" w14:textId="77777777" w:rsidR="00D90CC2" w:rsidRPr="00BA6A18" w:rsidRDefault="00D90CC2" w:rsidP="00D90CC2">
      <w:pPr>
        <w:pStyle w:val="paragraph"/>
        <w:spacing w:before="0" w:beforeAutospacing="0" w:after="0" w:afterAutospacing="0"/>
        <w:jc w:val="both"/>
        <w:textAlignment w:val="baseline"/>
        <w:rPr>
          <w:rStyle w:val="eop"/>
          <w:rFonts w:ascii="Arial" w:hAnsi="Arial" w:cs="Arial"/>
          <w:color w:val="000000"/>
          <w:sz w:val="22"/>
          <w:szCs w:val="22"/>
        </w:rPr>
      </w:pPr>
    </w:p>
    <w:p w14:paraId="286687A4" w14:textId="77777777" w:rsidR="00D90CC2" w:rsidRPr="00BA6A18" w:rsidRDefault="00D90CC2" w:rsidP="00D90CC2">
      <w:pPr>
        <w:pStyle w:val="paragraph"/>
        <w:spacing w:before="0" w:beforeAutospacing="0" w:after="0" w:afterAutospacing="0"/>
        <w:jc w:val="both"/>
        <w:textAlignment w:val="baseline"/>
        <w:rPr>
          <w:rFonts w:ascii="Arial" w:hAnsi="Arial" w:cs="Arial"/>
          <w:sz w:val="22"/>
          <w:szCs w:val="22"/>
        </w:rPr>
      </w:pPr>
      <w:r w:rsidRPr="00BA6A18">
        <w:rPr>
          <w:rFonts w:ascii="Arial" w:hAnsi="Arial" w:cs="Arial"/>
          <w:b/>
          <w:sz w:val="22"/>
          <w:szCs w:val="22"/>
        </w:rPr>
        <w:t xml:space="preserve">Frente al hecho 7: </w:t>
      </w:r>
      <w:r w:rsidRPr="00BA6A18">
        <w:rPr>
          <w:rFonts w:ascii="Arial" w:hAnsi="Arial" w:cs="Arial"/>
          <w:b/>
          <w:bCs/>
          <w:sz w:val="22"/>
          <w:szCs w:val="22"/>
        </w:rPr>
        <w:t>NO ES CIERTO</w:t>
      </w:r>
      <w:r w:rsidRPr="00BA6A18">
        <w:rPr>
          <w:rFonts w:ascii="Arial" w:hAnsi="Arial" w:cs="Arial"/>
          <w:sz w:val="22"/>
          <w:szCs w:val="22"/>
          <w:lang w:val="es-ES_tradnl"/>
        </w:rPr>
        <w:t xml:space="preserve"> que sea legitimo la vinculación al proceso de mi representada, toda vez que </w:t>
      </w:r>
      <w:r w:rsidRPr="00BA6A18">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06E5701" w14:textId="77777777" w:rsidR="00D90CC2" w:rsidRPr="00BA6A18" w:rsidRDefault="00D90CC2" w:rsidP="00D90CC2">
      <w:pPr>
        <w:pStyle w:val="paragraph"/>
        <w:spacing w:before="0" w:beforeAutospacing="0" w:after="0" w:afterAutospacing="0"/>
        <w:jc w:val="both"/>
        <w:textAlignment w:val="baseline"/>
        <w:rPr>
          <w:rFonts w:ascii="Arial" w:hAnsi="Arial" w:cs="Arial"/>
          <w:sz w:val="22"/>
          <w:szCs w:val="22"/>
        </w:rPr>
      </w:pPr>
    </w:p>
    <w:p w14:paraId="240C6C39" w14:textId="77777777" w:rsidR="00D90CC2" w:rsidRPr="00BA6A18" w:rsidRDefault="00D90CC2" w:rsidP="00D90CC2">
      <w:pPr>
        <w:pStyle w:val="paragraph"/>
        <w:spacing w:before="0" w:beforeAutospacing="0" w:after="0" w:afterAutospacing="0"/>
        <w:jc w:val="both"/>
        <w:textAlignment w:val="baseline"/>
        <w:rPr>
          <w:rFonts w:ascii="Arial" w:hAnsi="Arial" w:cs="Arial"/>
          <w:iCs/>
          <w:sz w:val="22"/>
          <w:szCs w:val="22"/>
        </w:rPr>
      </w:pPr>
      <w:r w:rsidRPr="00BA6A18">
        <w:rPr>
          <w:rFonts w:ascii="Arial" w:hAnsi="Arial" w:cs="Arial"/>
          <w:sz w:val="22"/>
          <w:szCs w:val="22"/>
          <w:lang w:val="es-ES_tradnl"/>
        </w:rPr>
        <w:t xml:space="preserve">Pues como se indicó anteriormente, mi representada </w:t>
      </w:r>
      <w:r w:rsidRPr="00BA6A18">
        <w:rPr>
          <w:rFonts w:ascii="Arial" w:hAnsi="Arial" w:cs="Arial"/>
          <w:iCs/>
          <w:sz w:val="22"/>
          <w:szCs w:val="22"/>
        </w:rPr>
        <w:t xml:space="preserve">ALLIANZ SEGUROS DE VIDA S.A. en calidad de aseguradora previsional </w:t>
      </w:r>
      <w:r w:rsidRPr="00BA6A18">
        <w:rPr>
          <w:rFonts w:ascii="Arial" w:hAnsi="Arial" w:cs="Arial"/>
          <w:iCs/>
          <w:sz w:val="22"/>
          <w:szCs w:val="22"/>
          <w:u w:val="single"/>
        </w:rPr>
        <w:t>devengó la prima proporcional al tiempo corrido del riesgo como contraprestación por el hecho de asumir el amparo de la suma adicional</w:t>
      </w:r>
      <w:r w:rsidRPr="00BA6A18">
        <w:rPr>
          <w:rFonts w:ascii="Arial" w:hAnsi="Arial" w:cs="Arial"/>
          <w:iCs/>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BA09CA8" w14:textId="77777777" w:rsidR="00D90CC2" w:rsidRPr="00BA6A18" w:rsidRDefault="00D90CC2" w:rsidP="00D90CC2">
      <w:pPr>
        <w:pStyle w:val="paragraph"/>
        <w:spacing w:before="0" w:beforeAutospacing="0" w:after="0" w:afterAutospacing="0"/>
        <w:jc w:val="both"/>
        <w:textAlignment w:val="baseline"/>
        <w:rPr>
          <w:rFonts w:ascii="Arial" w:hAnsi="Arial" w:cs="Arial"/>
          <w:iCs/>
          <w:sz w:val="22"/>
          <w:szCs w:val="22"/>
        </w:rPr>
      </w:pPr>
    </w:p>
    <w:p w14:paraId="2BA67EC2"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lang w:val="es-ES_tradnl"/>
        </w:rPr>
      </w:pPr>
      <w:r w:rsidRPr="00BA6A18">
        <w:rPr>
          <w:rFonts w:ascii="Arial" w:hAnsi="Arial" w:cs="Arial"/>
          <w:sz w:val="22"/>
          <w:szCs w:val="22"/>
        </w:rPr>
        <w:t xml:space="preserve">Por lo anterior, se insiste que </w:t>
      </w:r>
      <w:r w:rsidRPr="00BA6A18">
        <w:rPr>
          <w:rFonts w:ascii="Arial" w:hAnsi="Arial" w:cs="Arial"/>
          <w:b/>
          <w:bCs/>
          <w:iCs/>
          <w:sz w:val="22"/>
          <w:szCs w:val="22"/>
        </w:rPr>
        <w:t>ALLIANZ</w:t>
      </w:r>
      <w:r w:rsidRPr="00BA6A18">
        <w:rPr>
          <w:rFonts w:ascii="Arial" w:hAnsi="Arial" w:cs="Arial"/>
          <w:b/>
          <w:bCs/>
          <w:sz w:val="22"/>
          <w:szCs w:val="22"/>
          <w:lang w:val="es-ES_tradnl"/>
        </w:rPr>
        <w:t xml:space="preserve"> SEGUROS DE VIDA S.A.</w:t>
      </w:r>
      <w:r w:rsidRPr="00BA6A1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BA6A18">
        <w:rPr>
          <w:rFonts w:ascii="Arial" w:hAnsi="Arial" w:cs="Arial"/>
          <w:bCs/>
          <w:sz w:val="22"/>
          <w:szCs w:val="22"/>
          <w:lang w:val="es-ES_tradnl"/>
        </w:rPr>
        <w:t>y en esa medida no podrían estar a cargo de mi representada obligación alguna, pues se recuerda, el contrato es Ley para las partes.</w:t>
      </w:r>
    </w:p>
    <w:p w14:paraId="2D59B0A2"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lang w:val="es-ES_tradnl"/>
        </w:rPr>
      </w:pPr>
    </w:p>
    <w:p w14:paraId="64D9F201"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lang w:val="es-ES_tradnl"/>
        </w:rPr>
      </w:pPr>
      <w:r w:rsidRPr="00BA6A18">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18260CEF" w14:textId="77777777" w:rsidR="00D90CC2" w:rsidRPr="00BA6A18" w:rsidRDefault="00D90CC2" w:rsidP="00D90CC2">
      <w:pPr>
        <w:pStyle w:val="paragraph"/>
        <w:spacing w:before="0" w:beforeAutospacing="0" w:after="0" w:afterAutospacing="0"/>
        <w:jc w:val="both"/>
        <w:textAlignment w:val="baseline"/>
        <w:rPr>
          <w:rFonts w:ascii="Arial" w:hAnsi="Arial" w:cs="Arial"/>
          <w:bCs/>
          <w:sz w:val="22"/>
          <w:szCs w:val="22"/>
          <w:lang w:val="es-ES_tradnl"/>
        </w:rPr>
      </w:pPr>
    </w:p>
    <w:p w14:paraId="06CAF2A9" w14:textId="77777777" w:rsidR="00D90CC2" w:rsidRPr="00BA6A18" w:rsidRDefault="00D90CC2" w:rsidP="00D90CC2">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BA6A18">
        <w:rPr>
          <w:rFonts w:ascii="Arial" w:hAnsi="Arial" w:cs="Arial"/>
          <w:iCs/>
          <w:sz w:val="22"/>
          <w:szCs w:val="22"/>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BA6A18" w:rsidRDefault="008F798D" w:rsidP="00A028FA">
      <w:pPr>
        <w:spacing w:after="0" w:line="240" w:lineRule="auto"/>
        <w:jc w:val="both"/>
        <w:rPr>
          <w:rFonts w:ascii="Arial" w:hAnsi="Arial" w:cs="Arial"/>
          <w:iCs/>
        </w:rPr>
      </w:pPr>
    </w:p>
    <w:p w14:paraId="71D531F6" w14:textId="56403B67" w:rsidR="006D0BF4" w:rsidRPr="00BA6A18" w:rsidRDefault="00387EE2" w:rsidP="00A028FA">
      <w:pPr>
        <w:spacing w:line="240" w:lineRule="auto"/>
        <w:jc w:val="center"/>
        <w:rPr>
          <w:rFonts w:ascii="Arial" w:hAnsi="Arial" w:cs="Arial"/>
          <w:b/>
          <w:u w:val="single"/>
        </w:rPr>
      </w:pPr>
      <w:r w:rsidRPr="00BA6A18">
        <w:rPr>
          <w:rFonts w:ascii="Arial" w:hAnsi="Arial" w:cs="Arial"/>
          <w:b/>
          <w:u w:val="single"/>
        </w:rPr>
        <w:t xml:space="preserve">FRENTE A </w:t>
      </w:r>
      <w:r w:rsidR="0010002C" w:rsidRPr="00BA6A18">
        <w:rPr>
          <w:rFonts w:ascii="Arial" w:hAnsi="Arial" w:cs="Arial"/>
          <w:b/>
          <w:u w:val="single"/>
        </w:rPr>
        <w:t>LA</w:t>
      </w:r>
      <w:r w:rsidR="002370E5" w:rsidRPr="00BA6A18">
        <w:rPr>
          <w:rFonts w:ascii="Arial" w:hAnsi="Arial" w:cs="Arial"/>
          <w:b/>
          <w:u w:val="single"/>
        </w:rPr>
        <w:t>S</w:t>
      </w:r>
      <w:r w:rsidRPr="00BA6A18">
        <w:rPr>
          <w:rFonts w:ascii="Arial" w:hAnsi="Arial" w:cs="Arial"/>
          <w:b/>
          <w:u w:val="single"/>
        </w:rPr>
        <w:t xml:space="preserve"> </w:t>
      </w:r>
      <w:r w:rsidR="0010002C" w:rsidRPr="00BA6A18">
        <w:rPr>
          <w:rFonts w:ascii="Arial" w:hAnsi="Arial" w:cs="Arial"/>
          <w:b/>
          <w:u w:val="single"/>
        </w:rPr>
        <w:t>PRETENSIÓN</w:t>
      </w:r>
      <w:r w:rsidRPr="00BA6A18">
        <w:rPr>
          <w:rFonts w:ascii="Arial" w:hAnsi="Arial" w:cs="Arial"/>
          <w:b/>
          <w:u w:val="single"/>
        </w:rPr>
        <w:t xml:space="preserve"> DEL LLAMAMIENTO EN GARANTÍA</w:t>
      </w:r>
    </w:p>
    <w:p w14:paraId="46DC4FF2" w14:textId="77777777" w:rsidR="009A1C31" w:rsidRPr="00BA6A18" w:rsidRDefault="009A1C31" w:rsidP="009A1C31">
      <w:pPr>
        <w:pStyle w:val="paragraph"/>
        <w:spacing w:before="0" w:beforeAutospacing="0" w:after="0" w:afterAutospacing="0"/>
        <w:jc w:val="both"/>
        <w:textAlignment w:val="baseline"/>
        <w:rPr>
          <w:rFonts w:ascii="Arial" w:hAnsi="Arial" w:cs="Arial"/>
          <w:b/>
          <w:bCs/>
          <w:sz w:val="22"/>
          <w:szCs w:val="22"/>
          <w:lang w:val="es-ES"/>
        </w:rPr>
      </w:pPr>
      <w:r w:rsidRPr="00BA6A18">
        <w:rPr>
          <w:rFonts w:ascii="Arial" w:hAnsi="Arial" w:cs="Arial"/>
          <w:b/>
          <w:bCs/>
          <w:sz w:val="22"/>
          <w:szCs w:val="22"/>
          <w:lang w:val="es-ES_tradnl"/>
        </w:rPr>
        <w:t xml:space="preserve">Frente a la pretensión 1: </w:t>
      </w:r>
      <w:r w:rsidRPr="00BA6A18">
        <w:rPr>
          <w:rStyle w:val="normaltextrun"/>
          <w:rFonts w:ascii="Arial" w:hAnsi="Arial" w:cs="Arial"/>
          <w:b/>
          <w:bCs/>
          <w:sz w:val="22"/>
          <w:szCs w:val="22"/>
          <w:lang w:val="es-ES"/>
        </w:rPr>
        <w:t xml:space="preserve">ME OPONGO, </w:t>
      </w:r>
      <w:r w:rsidRPr="00BA6A18">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w:t>
      </w:r>
      <w:r w:rsidRPr="00BA6A18">
        <w:rPr>
          <w:rStyle w:val="normaltextrun"/>
          <w:rFonts w:ascii="Arial" w:hAnsi="Arial" w:cs="Arial"/>
          <w:sz w:val="22"/>
          <w:szCs w:val="22"/>
          <w:lang w:val="es-ES"/>
        </w:rPr>
        <w:lastRenderedPageBreak/>
        <w:t>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BA6A18">
        <w:rPr>
          <w:rStyle w:val="eop"/>
          <w:rFonts w:ascii="Arial" w:hAnsi="Arial" w:cs="Arial"/>
          <w:sz w:val="22"/>
          <w:szCs w:val="22"/>
        </w:rPr>
        <w:t> </w:t>
      </w:r>
    </w:p>
    <w:p w14:paraId="0CF3CE0F" w14:textId="77777777" w:rsidR="009A1C31" w:rsidRPr="00BA6A18" w:rsidRDefault="009A1C31" w:rsidP="009A1C31">
      <w:pPr>
        <w:pStyle w:val="paragraph"/>
        <w:spacing w:before="0" w:beforeAutospacing="0" w:after="0" w:afterAutospacing="0"/>
        <w:ind w:left="720"/>
        <w:jc w:val="both"/>
        <w:textAlignment w:val="baseline"/>
        <w:rPr>
          <w:rStyle w:val="normaltextrun"/>
          <w:rFonts w:ascii="Arial" w:hAnsi="Arial" w:cs="Arial"/>
          <w:sz w:val="22"/>
          <w:szCs w:val="22"/>
        </w:rPr>
      </w:pPr>
    </w:p>
    <w:p w14:paraId="0034D272" w14:textId="77777777" w:rsidR="009A1C31" w:rsidRPr="00BA6A18" w:rsidRDefault="009A1C31" w:rsidP="009A1C31">
      <w:pPr>
        <w:spacing w:line="240" w:lineRule="auto"/>
        <w:jc w:val="both"/>
        <w:rPr>
          <w:rFonts w:ascii="Arial" w:hAnsi="Arial" w:cs="Arial"/>
          <w:color w:val="000000"/>
        </w:rPr>
      </w:pPr>
      <w:r w:rsidRPr="00BA6A18">
        <w:rPr>
          <w:rFonts w:ascii="Arial" w:hAnsi="Arial" w:cs="Arial"/>
          <w:b/>
          <w:bCs/>
        </w:rPr>
        <w:t xml:space="preserve">Frente a la pretensión 2: </w:t>
      </w:r>
      <w:r w:rsidRPr="00BA6A18">
        <w:rPr>
          <w:rStyle w:val="normaltextrun"/>
          <w:rFonts w:ascii="Arial" w:hAnsi="Arial" w:cs="Arial"/>
          <w:b/>
          <w:bCs/>
          <w:color w:val="000000"/>
          <w:shd w:val="clear" w:color="auto" w:fill="FFFFFF"/>
        </w:rPr>
        <w:t>ME OPONGO</w:t>
      </w:r>
      <w:r w:rsidRPr="00BA6A18">
        <w:rPr>
          <w:rStyle w:val="normaltextrun"/>
          <w:rFonts w:ascii="Arial" w:hAnsi="Arial" w:cs="Arial"/>
          <w:color w:val="000000"/>
          <w:shd w:val="clear" w:color="auto" w:fill="FFFFFF"/>
        </w:rPr>
        <w:t xml:space="preserve"> toda vez que la </w:t>
      </w:r>
      <w:r w:rsidRPr="00BA6A18">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BA6A18">
        <w:rPr>
          <w:rFonts w:ascii="Arial" w:hAnsi="Arial" w:cs="Arial"/>
          <w:color w:val="000000"/>
          <w:u w:val="single"/>
        </w:rPr>
        <w:t>deben ser asumidos por los fondos de pensiones que administran el RAIS con cargo a sus propios recursos</w:t>
      </w:r>
      <w:r w:rsidRPr="00BA6A18">
        <w:rPr>
          <w:rFonts w:ascii="Arial" w:hAnsi="Arial" w:cs="Arial"/>
          <w:color w:val="000000"/>
        </w:rPr>
        <w:t>, como consecuencia de un incumplimiento al deber de información y buen consejo en el acto de traslado del RPM al RAIS.</w:t>
      </w:r>
    </w:p>
    <w:p w14:paraId="057A0D59" w14:textId="593D49BC" w:rsidR="009A1C31" w:rsidRPr="00BA6A18" w:rsidRDefault="009A1C31" w:rsidP="009A1C31">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BA6A18">
        <w:rPr>
          <w:rFonts w:ascii="Arial" w:hAnsi="Arial" w:cs="Arial"/>
          <w:sz w:val="22"/>
          <w:szCs w:val="22"/>
        </w:rPr>
        <w:t>Por consiguiente, de ninguna manera es viable que se le imponga a mi representada en calidad de aseguradora previsional, la carga que atañe a</w:t>
      </w:r>
      <w:r w:rsidRPr="00BA6A1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w:t>
      </w:r>
      <w:r w:rsidR="00D353BC">
        <w:rPr>
          <w:rFonts w:ascii="Arial" w:eastAsia="Times New Roman" w:hAnsi="Arial" w:cs="Arial"/>
          <w:color w:val="000000"/>
          <w:sz w:val="22"/>
          <w:szCs w:val="22"/>
          <w:bdr w:val="none" w:sz="0" w:space="0" w:color="auto" w:frame="1"/>
          <w:lang w:eastAsia="es-CO"/>
        </w:rPr>
        <w:t>l</w:t>
      </w:r>
      <w:r w:rsidRPr="00BA6A18">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65ED013" w14:textId="77777777" w:rsidR="009A1C31" w:rsidRPr="00BA6A18" w:rsidRDefault="009A1C31" w:rsidP="009A1C31">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BA6A18">
        <w:rPr>
          <w:rFonts w:ascii="Arial" w:eastAsia="Times New Roman" w:hAnsi="Arial" w:cs="Arial"/>
          <w:color w:val="000000"/>
          <w:sz w:val="22"/>
          <w:szCs w:val="22"/>
          <w:bdr w:val="none" w:sz="0" w:space="0" w:color="auto" w:frame="1"/>
          <w:lang w:eastAsia="es-CO"/>
        </w:rPr>
        <w:t>Respecto al seguro previsional, se precisa que</w:t>
      </w:r>
      <w:r w:rsidRPr="00BA6A18">
        <w:rPr>
          <w:rFonts w:ascii="Arial" w:hAnsi="Arial" w:cs="Arial"/>
          <w:sz w:val="22"/>
          <w:szCs w:val="22"/>
        </w:rPr>
        <w:t xml:space="preserve"> </w:t>
      </w:r>
      <w:r w:rsidRPr="00BA6A18">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BA6A18">
        <w:rPr>
          <w:rFonts w:ascii="Arial" w:hAnsi="Arial" w:cs="Arial"/>
          <w:sz w:val="22"/>
          <w:szCs w:val="22"/>
        </w:rPr>
        <w:t xml:space="preserve"> </w:t>
      </w:r>
      <w:r w:rsidRPr="00BA6A1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6E61285A" w14:textId="77777777" w:rsidR="009A1C31" w:rsidRPr="00BA6A18" w:rsidRDefault="009A1C31" w:rsidP="009A1C31">
      <w:pPr>
        <w:pStyle w:val="Textoindependiente"/>
        <w:spacing w:line="240" w:lineRule="auto"/>
        <w:ind w:right="111"/>
        <w:jc w:val="both"/>
        <w:rPr>
          <w:rFonts w:ascii="Arial" w:hAnsi="Arial" w:cs="Arial"/>
          <w:sz w:val="22"/>
          <w:szCs w:val="22"/>
        </w:rPr>
      </w:pPr>
      <w:r w:rsidRPr="00BA6A1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2055E847"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hAnsi="Arial" w:cs="Arial"/>
          <w:b/>
          <w:bCs/>
        </w:rPr>
        <w:t xml:space="preserve">Frente a la pretensión 3: </w:t>
      </w:r>
      <w:r w:rsidRPr="00BA6A18">
        <w:rPr>
          <w:rFonts w:ascii="Arial" w:eastAsia="Times New Roman" w:hAnsi="Arial" w:cs="Arial"/>
          <w:b/>
          <w:bCs/>
          <w:lang w:eastAsia="es-CO"/>
        </w:rPr>
        <w:t xml:space="preserve">ME OPONGO </w:t>
      </w:r>
      <w:r w:rsidRPr="00BA6A18">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BA6A18">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A6A18">
        <w:rPr>
          <w:rFonts w:ascii="Arial" w:eastAsia="Times New Roman" w:hAnsi="Arial" w:cs="Arial"/>
          <w:color w:val="000000"/>
          <w:lang w:val="es-CO" w:eastAsia="es-CO"/>
        </w:rPr>
        <w:t> </w:t>
      </w:r>
    </w:p>
    <w:p w14:paraId="1ABCAEB5"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eastAsia="Times New Roman" w:hAnsi="Arial" w:cs="Arial"/>
          <w:color w:val="000000"/>
          <w:lang w:val="es-MX" w:eastAsia="es-CO"/>
        </w:rPr>
        <w:t>Por lo anterior, se concluye que</w:t>
      </w:r>
      <w:r w:rsidRPr="00BA6A18">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BA6A18">
        <w:rPr>
          <w:rFonts w:ascii="Arial" w:eastAsia="Times New Roman" w:hAnsi="Arial" w:cs="Arial"/>
          <w:color w:val="000000"/>
          <w:lang w:val="es-CO" w:eastAsia="es-CO"/>
        </w:rPr>
        <w:t> </w:t>
      </w:r>
    </w:p>
    <w:p w14:paraId="53871119"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hAnsi="Arial" w:cs="Arial"/>
          <w:b/>
          <w:bCs/>
          <w:lang w:val="es-ES_tradnl"/>
        </w:rPr>
        <w:lastRenderedPageBreak/>
        <w:t xml:space="preserve">Frente a la pretensión 4: </w:t>
      </w:r>
      <w:r w:rsidRPr="00BA6A18">
        <w:rPr>
          <w:rFonts w:ascii="Arial" w:eastAsia="Times New Roman" w:hAnsi="Arial" w:cs="Arial"/>
          <w:b/>
          <w:bCs/>
          <w:lang w:eastAsia="es-CO"/>
        </w:rPr>
        <w:t>ME OPONGO</w:t>
      </w:r>
      <w:r w:rsidRPr="00BA6A18">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BA6A18">
        <w:rPr>
          <w:rFonts w:ascii="Arial" w:eastAsia="Times New Roman" w:hAnsi="Arial" w:cs="Arial"/>
          <w:b/>
          <w:bCs/>
          <w:lang w:eastAsia="es-CO"/>
        </w:rPr>
        <w:t>ALLIANZ SEGUROS DE VIDA S.A.,</w:t>
      </w:r>
      <w:r w:rsidRPr="00BA6A18">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BA6A18">
        <w:rPr>
          <w:rFonts w:ascii="Arial" w:eastAsia="Times New Roman" w:hAnsi="Arial" w:cs="Arial"/>
          <w:lang w:val="es-CO" w:eastAsia="es-CO"/>
        </w:rPr>
        <w:t>  </w:t>
      </w:r>
    </w:p>
    <w:p w14:paraId="7FA7C086"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eastAsia="Times New Roman" w:hAnsi="Arial" w:cs="Arial"/>
          <w:lang w:eastAsia="es-CO"/>
        </w:rPr>
        <w:t>Frente a lo dicho, es preciso anotar que las pretensiones de la demanda no tienen relación alguna con los amparos concertados en las pólizas previsional d</w:t>
      </w:r>
      <w:r w:rsidRPr="00BA6A18">
        <w:rPr>
          <w:rFonts w:ascii="Arial" w:eastAsia="Times New Roman" w:hAnsi="Arial" w:cs="Arial"/>
          <w:lang w:val="es-CO" w:eastAsia="es-CO"/>
        </w:rPr>
        <w:t xml:space="preserve">e invalidez y sobrevivencia como quiera que los amparos otorgados por mi representada contienen inmersa </w:t>
      </w:r>
      <w:r w:rsidRPr="00BA6A18">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BA6A18">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191C9B7"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A6A18">
        <w:rPr>
          <w:rFonts w:ascii="Arial" w:eastAsia="Times New Roman" w:hAnsi="Arial" w:cs="Arial"/>
          <w:color w:val="000000"/>
          <w:lang w:val="es-CO" w:eastAsia="es-CO"/>
        </w:rPr>
        <w:t>  </w:t>
      </w:r>
    </w:p>
    <w:p w14:paraId="30F46732" w14:textId="77777777" w:rsidR="009A1C31" w:rsidRPr="00BA6A18" w:rsidRDefault="009A1C31" w:rsidP="009A1C31">
      <w:pPr>
        <w:spacing w:line="240" w:lineRule="auto"/>
        <w:jc w:val="both"/>
        <w:textAlignment w:val="baseline"/>
        <w:rPr>
          <w:rFonts w:ascii="Arial" w:eastAsia="Times New Roman" w:hAnsi="Arial" w:cs="Arial"/>
          <w:lang w:val="es-CO" w:eastAsia="es-CO"/>
        </w:rPr>
      </w:pPr>
      <w:r w:rsidRPr="00BA6A18">
        <w:rPr>
          <w:rFonts w:ascii="Arial" w:eastAsia="Times New Roman" w:hAnsi="Arial" w:cs="Arial"/>
          <w:lang w:val="es-CO" w:eastAsia="es-CO"/>
        </w:rPr>
        <w:t xml:space="preserve">Por lo anterior, se insiste que </w:t>
      </w:r>
      <w:r w:rsidRPr="00BA6A18">
        <w:rPr>
          <w:rFonts w:ascii="Arial" w:eastAsia="Times New Roman" w:hAnsi="Arial" w:cs="Arial"/>
          <w:b/>
          <w:bCs/>
          <w:lang w:eastAsia="es-CO"/>
        </w:rPr>
        <w:t>ALLIANZ SEGUROS DE VIDA S.A.</w:t>
      </w:r>
      <w:r w:rsidRPr="00BA6A18">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A6A18">
        <w:rPr>
          <w:rFonts w:ascii="Arial" w:eastAsia="Times New Roman" w:hAnsi="Arial" w:cs="Arial"/>
          <w:lang w:val="es-CO" w:eastAsia="es-CO"/>
        </w:rPr>
        <w:t>  </w:t>
      </w:r>
    </w:p>
    <w:p w14:paraId="2B27AA5A" w14:textId="77777777" w:rsidR="009A1C31" w:rsidRPr="00BA6A18" w:rsidRDefault="009A1C31" w:rsidP="009A1C31">
      <w:pPr>
        <w:spacing w:line="240" w:lineRule="auto"/>
        <w:jc w:val="both"/>
        <w:textAlignment w:val="baseline"/>
        <w:rPr>
          <w:rFonts w:ascii="Arial" w:hAnsi="Arial" w:cs="Arial"/>
        </w:rPr>
      </w:pPr>
      <w:r w:rsidRPr="00BA6A18">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A6A18">
        <w:rPr>
          <w:rFonts w:ascii="Arial" w:hAnsi="Arial" w:cs="Arial"/>
        </w:rPr>
        <w:t>.</w:t>
      </w:r>
    </w:p>
    <w:p w14:paraId="2BBF1996" w14:textId="77777777" w:rsidR="009A1C31" w:rsidRPr="00BA6A18" w:rsidRDefault="009A1C31" w:rsidP="009A1C31">
      <w:pPr>
        <w:spacing w:line="240" w:lineRule="auto"/>
        <w:jc w:val="both"/>
        <w:textAlignment w:val="baseline"/>
        <w:rPr>
          <w:rFonts w:ascii="Arial" w:hAnsi="Arial" w:cs="Arial"/>
          <w:b/>
          <w:bCs/>
          <w:u w:val="single"/>
        </w:rPr>
      </w:pPr>
      <w:r w:rsidRPr="00BA6A18">
        <w:rPr>
          <w:rFonts w:ascii="Arial" w:hAnsi="Arial" w:cs="Arial"/>
          <w:b/>
          <w:bCs/>
          <w:lang w:val="es-ES_tradnl"/>
        </w:rPr>
        <w:t xml:space="preserve">Frente a la pretensión 5: </w:t>
      </w:r>
      <w:r w:rsidRPr="00BA6A18">
        <w:rPr>
          <w:rFonts w:ascii="Arial" w:eastAsiaTheme="minorEastAsia" w:hAnsi="Arial" w:cs="Arial"/>
          <w:b/>
          <w:bCs/>
          <w:lang w:val="es-CO"/>
        </w:rPr>
        <w:t xml:space="preserve">ME OPONGO </w:t>
      </w:r>
      <w:r w:rsidRPr="00BA6A18">
        <w:rPr>
          <w:rFonts w:ascii="Arial" w:hAnsi="Arial" w:cs="Arial"/>
        </w:rPr>
        <w:t>a que se erija la presente e inviable pretensión del pago de costas y agencias en derecho, toda vez que el litigio aquí planteado, no se presenta en razón al incumplimiento de una obligación a cargo de ALLIANZ SEGUROS DE VIDA S.A.</w:t>
      </w:r>
    </w:p>
    <w:p w14:paraId="5D454FA1" w14:textId="77777777" w:rsidR="009A1C31" w:rsidRPr="00BA6A18" w:rsidRDefault="009A1C31" w:rsidP="009A1C31">
      <w:pPr>
        <w:pStyle w:val="Sinespaciado"/>
        <w:jc w:val="both"/>
        <w:rPr>
          <w:rStyle w:val="normaltextrun"/>
          <w:rFonts w:ascii="Arial" w:hAnsi="Arial" w:cs="Arial"/>
        </w:rPr>
      </w:pPr>
      <w:r w:rsidRPr="00BA6A18">
        <w:rPr>
          <w:rFonts w:ascii="Arial" w:hAnsi="Arial" w:cs="Arial"/>
          <w:lang w:val="es-ES_tradnl"/>
        </w:rPr>
        <w:t xml:space="preserve">En general me opongo a cualquier pretensión que desborde los términos de la póliza No. </w:t>
      </w:r>
      <w:r w:rsidRPr="00BA6A18">
        <w:rPr>
          <w:rFonts w:ascii="Arial" w:hAnsi="Arial" w:cs="Arial"/>
        </w:rPr>
        <w:t>02090000001</w:t>
      </w:r>
      <w:r w:rsidRPr="00BA6A18">
        <w:rPr>
          <w:rFonts w:ascii="Arial" w:hAnsi="Arial" w:cs="Arial"/>
          <w:bCs/>
        </w:rPr>
        <w:t xml:space="preserve"> </w:t>
      </w:r>
      <w:r w:rsidRPr="00BA6A18">
        <w:rPr>
          <w:rFonts w:ascii="Arial" w:hAnsi="Arial" w:cs="Arial"/>
          <w:lang w:val="es-ES_tradnl"/>
        </w:rPr>
        <w:t>que sirvieron como fundamento al convocante para llamar en garantía a ALLIANZ SEGUROS DE VIDA S.A.</w:t>
      </w:r>
      <w:r w:rsidRPr="00BA6A18">
        <w:rPr>
          <w:rStyle w:val="normaltextrun"/>
          <w:rFonts w:ascii="Arial" w:hAnsi="Arial" w:cs="Arial"/>
        </w:rPr>
        <w:t xml:space="preserve"> </w:t>
      </w:r>
    </w:p>
    <w:p w14:paraId="0CC76E90" w14:textId="77777777" w:rsidR="009A1C31" w:rsidRPr="00BA6A18" w:rsidRDefault="009A1C31" w:rsidP="00A028FA">
      <w:pPr>
        <w:spacing w:after="0" w:line="240" w:lineRule="auto"/>
        <w:jc w:val="center"/>
        <w:rPr>
          <w:rFonts w:ascii="Arial" w:hAnsi="Arial" w:cs="Arial"/>
          <w:b/>
          <w:color w:val="000000"/>
          <w:u w:val="single"/>
        </w:rPr>
      </w:pPr>
    </w:p>
    <w:p w14:paraId="46D3AB83" w14:textId="75DBCFFF" w:rsidR="00387EE2" w:rsidRPr="00BA6A18" w:rsidRDefault="00387EE2" w:rsidP="00A028FA">
      <w:pPr>
        <w:spacing w:after="0" w:line="240" w:lineRule="auto"/>
        <w:jc w:val="center"/>
        <w:rPr>
          <w:rFonts w:ascii="Arial" w:hAnsi="Arial" w:cs="Arial"/>
          <w:b/>
          <w:color w:val="000000"/>
          <w:u w:val="single"/>
        </w:rPr>
      </w:pPr>
      <w:r w:rsidRPr="00BA6A18">
        <w:rPr>
          <w:rFonts w:ascii="Arial" w:hAnsi="Arial" w:cs="Arial"/>
          <w:b/>
          <w:color w:val="000000"/>
          <w:u w:val="single"/>
        </w:rPr>
        <w:t>IV. EXCEPCIONES DE MÉRITO FRENTE AL LLAMAMIENTO EN GARANTÍA</w:t>
      </w:r>
    </w:p>
    <w:p w14:paraId="4167AD3C" w14:textId="77777777" w:rsidR="00387EE2" w:rsidRPr="00BA6A18" w:rsidRDefault="00387EE2" w:rsidP="00A028FA">
      <w:pPr>
        <w:spacing w:after="0" w:line="240" w:lineRule="auto"/>
        <w:jc w:val="both"/>
        <w:rPr>
          <w:rFonts w:ascii="Arial" w:hAnsi="Arial" w:cs="Arial"/>
          <w:bCs/>
          <w:lang w:val="es-CO"/>
        </w:rPr>
      </w:pPr>
    </w:p>
    <w:p w14:paraId="416DBF2C" w14:textId="77777777" w:rsidR="00387EE2" w:rsidRPr="00BA6A18" w:rsidRDefault="00387EE2" w:rsidP="00A028FA">
      <w:pPr>
        <w:spacing w:after="0" w:line="240" w:lineRule="auto"/>
        <w:jc w:val="both"/>
        <w:rPr>
          <w:rFonts w:ascii="Arial" w:hAnsi="Arial" w:cs="Arial"/>
          <w:lang w:val="es-CO"/>
        </w:rPr>
      </w:pPr>
      <w:r w:rsidRPr="00BA6A18">
        <w:rPr>
          <w:rFonts w:ascii="Arial" w:hAnsi="Arial" w:cs="Arial"/>
          <w:lang w:val="es-CO"/>
        </w:rPr>
        <w:t>Como excepciones de mérito propongo las siguientes:</w:t>
      </w:r>
    </w:p>
    <w:p w14:paraId="2A4BD5CD" w14:textId="77777777" w:rsidR="00387EE2" w:rsidRPr="00BA6A18" w:rsidRDefault="00387EE2" w:rsidP="00A028FA">
      <w:pPr>
        <w:spacing w:after="0" w:line="240" w:lineRule="auto"/>
        <w:jc w:val="both"/>
        <w:rPr>
          <w:rFonts w:ascii="Arial" w:hAnsi="Arial" w:cs="Arial"/>
          <w:lang w:val="es-CO"/>
        </w:rPr>
      </w:pPr>
    </w:p>
    <w:p w14:paraId="43716A05" w14:textId="77777777" w:rsidR="00EA25E6" w:rsidRPr="00BA6A18" w:rsidRDefault="00EA25E6" w:rsidP="00A028FA">
      <w:pPr>
        <w:spacing w:line="240" w:lineRule="auto"/>
        <w:jc w:val="center"/>
        <w:rPr>
          <w:rFonts w:ascii="Arial" w:hAnsi="Arial" w:cs="Arial"/>
          <w:b/>
          <w:bCs/>
          <w:u w:val="single"/>
        </w:rPr>
      </w:pPr>
      <w:r w:rsidRPr="00BA6A18">
        <w:rPr>
          <w:rFonts w:ascii="Arial" w:hAnsi="Arial" w:cs="Arial"/>
          <w:b/>
          <w:bCs/>
          <w:u w:val="single"/>
        </w:rPr>
        <w:t xml:space="preserve">EXCEPCIONES DEL LLAMAMIENTO EN GARANTÍA – INEFICACIAS DE TRASLADO. </w:t>
      </w:r>
    </w:p>
    <w:p w14:paraId="18C40D3A" w14:textId="1AA37EC1" w:rsidR="002352B3" w:rsidRPr="00BA6A18" w:rsidRDefault="002352B3" w:rsidP="00A028FA">
      <w:pPr>
        <w:pStyle w:val="paragraph"/>
        <w:spacing w:before="0" w:beforeAutospacing="0" w:after="0" w:afterAutospacing="0"/>
        <w:jc w:val="both"/>
        <w:textAlignment w:val="baseline"/>
        <w:rPr>
          <w:rFonts w:ascii="Arial" w:hAnsi="Arial" w:cs="Arial"/>
          <w:sz w:val="22"/>
          <w:szCs w:val="22"/>
          <w:u w:val="single"/>
        </w:rPr>
      </w:pPr>
      <w:r w:rsidRPr="00BA6A18">
        <w:rPr>
          <w:rStyle w:val="normaltextrun"/>
          <w:rFonts w:ascii="Arial" w:hAnsi="Arial" w:cs="Arial"/>
          <w:b/>
          <w:bCs/>
          <w:sz w:val="22"/>
          <w:szCs w:val="22"/>
          <w:u w:val="single"/>
        </w:rPr>
        <w:t>1. ABUSO DEL DERECHO POR PARTE DE COLFONDOS S.A. AL LLAMAR EN GARANTÍA A</w:t>
      </w:r>
      <w:r w:rsidRPr="00BA6A18">
        <w:rPr>
          <w:rStyle w:val="normaltextrun"/>
          <w:rFonts w:ascii="Arial" w:hAnsi="Arial" w:cs="Arial"/>
          <w:sz w:val="22"/>
          <w:szCs w:val="22"/>
          <w:u w:val="single"/>
        </w:rPr>
        <w:t> </w:t>
      </w:r>
      <w:r w:rsidRPr="00BA6A18">
        <w:rPr>
          <w:rStyle w:val="normaltextrun"/>
          <w:rFonts w:ascii="Arial" w:hAnsi="Arial" w:cs="Arial"/>
          <w:b/>
          <w:bCs/>
          <w:sz w:val="22"/>
          <w:szCs w:val="22"/>
          <w:u w:val="single"/>
        </w:rPr>
        <w:t xml:space="preserve">ALLIANZ SEGUROS DE VIDA S.A. AÚN CUANDO LA AFP TIENE PLENO </w:t>
      </w:r>
      <w:r w:rsidRPr="00BA6A18">
        <w:rPr>
          <w:rStyle w:val="normaltextrun"/>
          <w:rFonts w:ascii="Arial" w:hAnsi="Arial" w:cs="Arial"/>
          <w:b/>
          <w:bCs/>
          <w:sz w:val="22"/>
          <w:szCs w:val="22"/>
          <w:u w:val="single"/>
        </w:rPr>
        <w:lastRenderedPageBreak/>
        <w:t>CONOCIMIENTO</w:t>
      </w:r>
      <w:r w:rsidRPr="00BA6A18">
        <w:rPr>
          <w:rStyle w:val="normaltextrun"/>
          <w:rFonts w:ascii="Arial" w:hAnsi="Arial" w:cs="Arial"/>
          <w:sz w:val="22"/>
          <w:szCs w:val="22"/>
          <w:u w:val="single"/>
        </w:rPr>
        <w:t> </w:t>
      </w:r>
      <w:r w:rsidRPr="00BA6A18">
        <w:rPr>
          <w:rStyle w:val="normaltextrun"/>
          <w:rFonts w:ascii="Arial" w:hAnsi="Arial" w:cs="Arial"/>
          <w:b/>
          <w:bCs/>
          <w:sz w:val="22"/>
          <w:szCs w:val="22"/>
          <w:u w:val="single"/>
        </w:rPr>
        <w:t>QUE NO LE ASISTE EL DERECHO DE OBTENER LA DEVOLUCIÓN Y/O RESTITUCIÓN DE</w:t>
      </w:r>
      <w:r w:rsidRPr="00BA6A18">
        <w:rPr>
          <w:rStyle w:val="normaltextrun"/>
          <w:rFonts w:ascii="Arial" w:hAnsi="Arial" w:cs="Arial"/>
          <w:sz w:val="22"/>
          <w:szCs w:val="22"/>
          <w:u w:val="single"/>
        </w:rPr>
        <w:t> </w:t>
      </w:r>
      <w:r w:rsidRPr="00BA6A18">
        <w:rPr>
          <w:rStyle w:val="normaltextrun"/>
          <w:rFonts w:ascii="Arial" w:hAnsi="Arial" w:cs="Arial"/>
          <w:b/>
          <w:bCs/>
          <w:sz w:val="22"/>
          <w:szCs w:val="22"/>
          <w:u w:val="single"/>
        </w:rPr>
        <w:t>LA PRIMA.</w:t>
      </w:r>
      <w:r w:rsidRPr="00BA6A18">
        <w:rPr>
          <w:rStyle w:val="eop"/>
          <w:rFonts w:ascii="Arial" w:hAnsi="Arial" w:cs="Arial"/>
          <w:sz w:val="22"/>
          <w:szCs w:val="22"/>
          <w:u w:val="single"/>
        </w:rPr>
        <w:t> </w:t>
      </w:r>
    </w:p>
    <w:p w14:paraId="343C1D66"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014095CB"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BA6A18">
        <w:rPr>
          <w:rStyle w:val="normaltextrun"/>
          <w:rFonts w:ascii="Arial" w:hAnsi="Arial" w:cs="Arial"/>
          <w:sz w:val="22"/>
          <w:szCs w:val="22"/>
        </w:rPr>
        <w:t>enim</w:t>
      </w:r>
      <w:proofErr w:type="spellEnd"/>
      <w:r w:rsidRPr="00BA6A18">
        <w:rPr>
          <w:rStyle w:val="normaltextrun"/>
          <w:rFonts w:ascii="Arial" w:hAnsi="Arial" w:cs="Arial"/>
          <w:sz w:val="22"/>
          <w:szCs w:val="22"/>
        </w:rPr>
        <w:t xml:space="preserve"> </w:t>
      </w:r>
      <w:proofErr w:type="spellStart"/>
      <w:r w:rsidRPr="00BA6A18">
        <w:rPr>
          <w:rStyle w:val="normaltextrun"/>
          <w:rFonts w:ascii="Arial" w:hAnsi="Arial" w:cs="Arial"/>
          <w:sz w:val="22"/>
          <w:szCs w:val="22"/>
        </w:rPr>
        <w:t>nostro</w:t>
      </w:r>
      <w:proofErr w:type="spellEnd"/>
      <w:r w:rsidRPr="00BA6A18">
        <w:rPr>
          <w:rStyle w:val="normaltextrun"/>
          <w:rFonts w:ascii="Arial" w:hAnsi="Arial" w:cs="Arial"/>
          <w:sz w:val="22"/>
          <w:szCs w:val="22"/>
        </w:rPr>
        <w:t xml:space="preserve"> jure </w:t>
      </w:r>
      <w:proofErr w:type="spellStart"/>
      <w:r w:rsidRPr="00BA6A18">
        <w:rPr>
          <w:rStyle w:val="normaltextrun"/>
          <w:rFonts w:ascii="Arial" w:hAnsi="Arial" w:cs="Arial"/>
          <w:sz w:val="22"/>
          <w:szCs w:val="22"/>
        </w:rPr>
        <w:t>uti</w:t>
      </w:r>
      <w:proofErr w:type="spellEnd"/>
      <w:r w:rsidRPr="00BA6A18">
        <w:rPr>
          <w:rStyle w:val="normaltextrun"/>
          <w:rFonts w:ascii="Arial" w:hAnsi="Arial" w:cs="Arial"/>
          <w:sz w:val="22"/>
          <w:szCs w:val="22"/>
        </w:rPr>
        <w:t xml:space="preserve"> non </w:t>
      </w:r>
      <w:proofErr w:type="spellStart"/>
      <w:r w:rsidRPr="00BA6A18">
        <w:rPr>
          <w:rStyle w:val="normaltextrun"/>
          <w:rFonts w:ascii="Arial" w:hAnsi="Arial" w:cs="Arial"/>
          <w:sz w:val="22"/>
          <w:szCs w:val="22"/>
        </w:rPr>
        <w:t>debemus</w:t>
      </w:r>
      <w:proofErr w:type="spellEnd"/>
      <w:r w:rsidRPr="00BA6A18">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BA6A18">
        <w:rPr>
          <w:rStyle w:val="eop"/>
          <w:rFonts w:ascii="Arial" w:hAnsi="Arial" w:cs="Arial"/>
          <w:sz w:val="22"/>
          <w:szCs w:val="22"/>
        </w:rPr>
        <w:t> </w:t>
      </w:r>
    </w:p>
    <w:p w14:paraId="25BF4804"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63A8EEE"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Al respecto, la Corte Constitucional en Sentencia Unificada SU631 del 2017 ha indicado con claridad que el abuso del derecho se define así:   </w:t>
      </w:r>
      <w:r w:rsidRPr="00BA6A18">
        <w:rPr>
          <w:rStyle w:val="eop"/>
          <w:rFonts w:ascii="Arial" w:hAnsi="Arial" w:cs="Arial"/>
          <w:sz w:val="22"/>
          <w:szCs w:val="22"/>
        </w:rPr>
        <w:t> </w:t>
      </w:r>
    </w:p>
    <w:p w14:paraId="7F8A1EC1"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0CAD5FC" w14:textId="77777777" w:rsidR="002352B3" w:rsidRPr="00BA6A18" w:rsidRDefault="002352B3" w:rsidP="00A028FA">
      <w:pPr>
        <w:pStyle w:val="paragraph"/>
        <w:spacing w:before="0" w:beforeAutospacing="0" w:after="0" w:afterAutospacing="0"/>
        <w:ind w:left="720"/>
        <w:jc w:val="both"/>
        <w:textAlignment w:val="baseline"/>
        <w:rPr>
          <w:rFonts w:ascii="Arial" w:hAnsi="Arial" w:cs="Arial"/>
          <w:sz w:val="22"/>
          <w:szCs w:val="22"/>
        </w:rPr>
      </w:pPr>
      <w:r w:rsidRPr="00BA6A18">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BA6A18">
        <w:rPr>
          <w:rStyle w:val="normaltextrun"/>
          <w:rFonts w:ascii="Arial" w:hAnsi="Arial" w:cs="Arial"/>
          <w:b/>
          <w:bCs/>
          <w:i/>
          <w:iCs/>
          <w:sz w:val="22"/>
          <w:szCs w:val="22"/>
        </w:rPr>
        <w:t>cuando en el ejercicio de un derecho subjetivo se desbordan los límites que el ordenamiento le impone a este</w:t>
      </w:r>
      <w:r w:rsidRPr="00BA6A18">
        <w:rPr>
          <w:rStyle w:val="normaltextrun"/>
          <w:rFonts w:ascii="Arial" w:hAnsi="Arial" w:cs="Arial"/>
          <w:i/>
          <w:iCs/>
          <w:sz w:val="22"/>
          <w:szCs w:val="22"/>
        </w:rPr>
        <w:t xml:space="preserve">, con independencia de que con ello ocurra un daño a terceros. </w:t>
      </w:r>
      <w:r w:rsidRPr="00BA6A18">
        <w:rPr>
          <w:rStyle w:val="normaltextrun"/>
          <w:rFonts w:ascii="Arial" w:hAnsi="Arial" w:cs="Arial"/>
          <w:b/>
          <w:bCs/>
          <w:i/>
          <w:iCs/>
          <w:sz w:val="22"/>
          <w:szCs w:val="22"/>
        </w:rPr>
        <w:t>Es la conducta de la extralimitación la que define al abuso del derecho, mientras el daño le es meramente accidental</w:t>
      </w:r>
      <w:r w:rsidRPr="00BA6A18">
        <w:rPr>
          <w:rStyle w:val="normaltextrun"/>
          <w:rFonts w:ascii="Arial" w:hAnsi="Arial" w:cs="Arial"/>
          <w:i/>
          <w:iCs/>
          <w:sz w:val="22"/>
          <w:szCs w:val="22"/>
        </w:rPr>
        <w:t>. (…) (Negrita y subrayado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308018C3"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D42C03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BA6A18">
        <w:rPr>
          <w:rStyle w:val="eop"/>
          <w:rFonts w:ascii="Arial" w:hAnsi="Arial" w:cs="Arial"/>
          <w:sz w:val="22"/>
          <w:szCs w:val="22"/>
        </w:rPr>
        <w:t> </w:t>
      </w:r>
    </w:p>
    <w:p w14:paraId="44D3D8FD"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0E383CCD"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BA6A18">
        <w:rPr>
          <w:rStyle w:val="eop"/>
          <w:rFonts w:ascii="Arial" w:hAnsi="Arial" w:cs="Arial"/>
          <w:sz w:val="22"/>
          <w:szCs w:val="22"/>
        </w:rPr>
        <w:t> </w:t>
      </w:r>
    </w:p>
    <w:p w14:paraId="1E81449D"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0320117"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BA6A18">
        <w:rPr>
          <w:rStyle w:val="eop"/>
          <w:rFonts w:ascii="Arial" w:hAnsi="Arial" w:cs="Arial"/>
          <w:sz w:val="22"/>
          <w:szCs w:val="22"/>
        </w:rPr>
        <w:t> </w:t>
      </w:r>
    </w:p>
    <w:p w14:paraId="7960C93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1131D9E" w14:textId="77777777" w:rsidR="002352B3" w:rsidRPr="00BA6A1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BA6A18">
        <w:rPr>
          <w:rStyle w:val="normaltextrun"/>
          <w:rFonts w:ascii="Arial" w:hAnsi="Arial" w:cs="Arial"/>
          <w:i/>
          <w:iCs/>
          <w:sz w:val="22"/>
          <w:szCs w:val="22"/>
        </w:rPr>
        <w:t xml:space="preserve">(…) los derechos subjetivos se integran en un sistema mucho más amplio que los dota de sentido, alcance y al que en últimas debe responder la interpretación que se haga de ellos. En dicho marco, por supuesto, se encuentran los principios del derecho, los </w:t>
      </w:r>
      <w:r w:rsidRPr="00BA6A18">
        <w:rPr>
          <w:rStyle w:val="normaltextrun"/>
          <w:rFonts w:ascii="Arial" w:hAnsi="Arial" w:cs="Arial"/>
          <w:i/>
          <w:iCs/>
          <w:sz w:val="22"/>
          <w:szCs w:val="22"/>
        </w:rPr>
        <w:lastRenderedPageBreak/>
        <w:t>principios constitucionales y aquellos que informan cada sub sistema del ordenamiento jurídico, esto es, a las diversas jurisdicciones conocidas, dadas las características particulares de las específicas relaciones sociales que cada una de ellas regula.  </w:t>
      </w:r>
      <w:r w:rsidRPr="00BA6A18">
        <w:rPr>
          <w:rStyle w:val="eop"/>
          <w:rFonts w:ascii="Arial" w:hAnsi="Arial" w:cs="Arial"/>
          <w:i/>
          <w:iCs/>
          <w:sz w:val="22"/>
          <w:szCs w:val="22"/>
        </w:rPr>
        <w:t> </w:t>
      </w:r>
    </w:p>
    <w:p w14:paraId="2563EE86" w14:textId="77777777" w:rsidR="002352B3" w:rsidRPr="00BA6A1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BA6A18">
        <w:rPr>
          <w:rStyle w:val="normaltextrun"/>
          <w:rFonts w:ascii="Arial" w:hAnsi="Arial" w:cs="Arial"/>
          <w:i/>
          <w:iCs/>
          <w:sz w:val="22"/>
          <w:szCs w:val="22"/>
        </w:rPr>
        <w:t>  </w:t>
      </w:r>
      <w:r w:rsidRPr="00BA6A18">
        <w:rPr>
          <w:rStyle w:val="eop"/>
          <w:rFonts w:ascii="Arial" w:hAnsi="Arial" w:cs="Arial"/>
          <w:i/>
          <w:iCs/>
          <w:sz w:val="22"/>
          <w:szCs w:val="22"/>
        </w:rPr>
        <w:t> </w:t>
      </w:r>
    </w:p>
    <w:p w14:paraId="05C24008" w14:textId="77777777" w:rsidR="002352B3" w:rsidRPr="00BA6A1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BA6A18">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BA6A18">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BA6A18">
        <w:rPr>
          <w:rStyle w:val="eop"/>
          <w:rFonts w:ascii="Arial" w:hAnsi="Arial" w:cs="Arial"/>
          <w:i/>
          <w:iCs/>
          <w:sz w:val="22"/>
          <w:szCs w:val="22"/>
        </w:rPr>
        <w:t> </w:t>
      </w:r>
    </w:p>
    <w:p w14:paraId="081F32F9"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FF3398C"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BA6A18">
        <w:rPr>
          <w:rStyle w:val="normaltextrun"/>
          <w:rFonts w:ascii="Arial" w:hAnsi="Arial" w:cs="Arial"/>
          <w:sz w:val="22"/>
          <w:szCs w:val="22"/>
        </w:rPr>
        <w:t>ii</w:t>
      </w:r>
      <w:proofErr w:type="spellEnd"/>
      <w:r w:rsidRPr="00BA6A18">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BA6A18">
        <w:rPr>
          <w:rStyle w:val="eop"/>
          <w:rFonts w:ascii="Arial" w:hAnsi="Arial" w:cs="Arial"/>
          <w:sz w:val="22"/>
          <w:szCs w:val="22"/>
        </w:rPr>
        <w:t> </w:t>
      </w:r>
    </w:p>
    <w:p w14:paraId="20F38774"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9A02D94"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BA6A18">
        <w:rPr>
          <w:rStyle w:val="eop"/>
          <w:rFonts w:ascii="Arial" w:hAnsi="Arial" w:cs="Arial"/>
          <w:sz w:val="22"/>
          <w:szCs w:val="22"/>
        </w:rPr>
        <w:t> </w:t>
      </w:r>
    </w:p>
    <w:p w14:paraId="510168B2"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E1A5E04" w14:textId="4625DB9E"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BA6A18">
        <w:rPr>
          <w:rStyle w:val="normaltextrun"/>
          <w:rFonts w:ascii="Arial" w:hAnsi="Arial" w:cs="Arial"/>
          <w:sz w:val="22"/>
          <w:szCs w:val="22"/>
        </w:rPr>
        <w:t>Corte Suprema</w:t>
      </w:r>
      <w:r w:rsidRPr="00BA6A18">
        <w:rPr>
          <w:rStyle w:val="normaltextrun"/>
          <w:rFonts w:ascii="Arial" w:hAnsi="Arial" w:cs="Arial"/>
          <w:sz w:val="22"/>
          <w:szCs w:val="22"/>
        </w:rPr>
        <w:t xml:space="preserve"> de Justica en sentencia SC3930-2020 expresa que:  </w:t>
      </w:r>
      <w:r w:rsidRPr="00BA6A18">
        <w:rPr>
          <w:rStyle w:val="eop"/>
          <w:rFonts w:ascii="Arial" w:hAnsi="Arial" w:cs="Arial"/>
          <w:sz w:val="22"/>
          <w:szCs w:val="22"/>
        </w:rPr>
        <w:t> </w:t>
      </w:r>
    </w:p>
    <w:p w14:paraId="149581C5"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6A00C87" w14:textId="3BCC5BF8" w:rsidR="002352B3" w:rsidRPr="00BA6A18" w:rsidRDefault="002352B3" w:rsidP="00A028FA">
      <w:pPr>
        <w:pStyle w:val="paragraph"/>
        <w:spacing w:before="0" w:beforeAutospacing="0" w:after="0" w:afterAutospacing="0"/>
        <w:ind w:left="720"/>
        <w:jc w:val="both"/>
        <w:textAlignment w:val="baseline"/>
        <w:rPr>
          <w:rFonts w:ascii="Arial" w:hAnsi="Arial" w:cs="Arial"/>
          <w:sz w:val="22"/>
          <w:szCs w:val="22"/>
        </w:rPr>
      </w:pPr>
      <w:r w:rsidRPr="00BA6A18">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BA6A18">
        <w:rPr>
          <w:rStyle w:val="normaltextrun"/>
          <w:rFonts w:ascii="Arial" w:hAnsi="Arial" w:cs="Arial"/>
          <w:b/>
          <w:bCs/>
          <w:i/>
          <w:iCs/>
          <w:sz w:val="22"/>
          <w:szCs w:val="22"/>
        </w:rPr>
        <w:t xml:space="preserve">solo comparta el </w:t>
      </w:r>
      <w:r w:rsidR="00DC68F1" w:rsidRPr="00BA6A18">
        <w:rPr>
          <w:rStyle w:val="normaltextrun"/>
          <w:rFonts w:ascii="Arial" w:hAnsi="Arial" w:cs="Arial"/>
          <w:b/>
          <w:bCs/>
          <w:i/>
          <w:iCs/>
          <w:sz w:val="22"/>
          <w:szCs w:val="22"/>
        </w:rPr>
        <w:t>débito</w:t>
      </w:r>
      <w:r w:rsidRPr="00BA6A18">
        <w:rPr>
          <w:rStyle w:val="normaltextrun"/>
          <w:rFonts w:ascii="Arial" w:hAnsi="Arial" w:cs="Arial"/>
          <w:b/>
          <w:bCs/>
          <w:i/>
          <w:iCs/>
          <w:sz w:val="22"/>
          <w:szCs w:val="22"/>
        </w:rPr>
        <w:t xml:space="preserve"> indemnizatorio cuando a través de ella se busque agraviar a la contraparte o se utilice de forma abiertamente imprudente</w:t>
      </w:r>
      <w:r w:rsidRPr="00BA6A18">
        <w:rPr>
          <w:rStyle w:val="normaltextrun"/>
          <w:rFonts w:ascii="Arial" w:hAnsi="Arial" w:cs="Arial"/>
          <w:i/>
          <w:iCs/>
          <w:sz w:val="22"/>
          <w:szCs w:val="22"/>
        </w:rPr>
        <w:t>. (…) (Negrita y subrayado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050D6619"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E127265"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xml:space="preserve">En ese sentido, cuando se acude al aparato judicial de mala fe, con negligencia, temeridad o </w:t>
      </w:r>
      <w:proofErr w:type="spellStart"/>
      <w:r w:rsidRPr="00BA6A18">
        <w:rPr>
          <w:rStyle w:val="normaltextrun"/>
          <w:rFonts w:ascii="Arial" w:hAnsi="Arial" w:cs="Arial"/>
          <w:sz w:val="22"/>
          <w:szCs w:val="22"/>
        </w:rPr>
        <w:t>anumus</w:t>
      </w:r>
      <w:proofErr w:type="spellEnd"/>
      <w:r w:rsidRPr="00BA6A18">
        <w:rPr>
          <w:rStyle w:val="normaltextrun"/>
          <w:rFonts w:ascii="Arial" w:hAnsi="Arial" w:cs="Arial"/>
          <w:sz w:val="22"/>
          <w:szCs w:val="22"/>
        </w:rPr>
        <w:t xml:space="preserve"> </w:t>
      </w:r>
      <w:proofErr w:type="spellStart"/>
      <w:r w:rsidRPr="00BA6A18">
        <w:rPr>
          <w:rStyle w:val="normaltextrun"/>
          <w:rFonts w:ascii="Arial" w:hAnsi="Arial" w:cs="Arial"/>
          <w:sz w:val="22"/>
          <w:szCs w:val="22"/>
        </w:rPr>
        <w:t>nocedi</w:t>
      </w:r>
      <w:proofErr w:type="spellEnd"/>
      <w:r w:rsidRPr="00BA6A18">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BA6A18">
        <w:rPr>
          <w:rStyle w:val="eop"/>
          <w:rFonts w:ascii="Arial" w:hAnsi="Arial" w:cs="Arial"/>
          <w:sz w:val="22"/>
          <w:szCs w:val="22"/>
        </w:rPr>
        <w:t> </w:t>
      </w:r>
    </w:p>
    <w:p w14:paraId="54BB781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6F9E2E4" w14:textId="77777777" w:rsidR="002352B3" w:rsidRPr="00BA6A1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A6A18">
        <w:rPr>
          <w:rStyle w:val="eop"/>
          <w:rFonts w:ascii="Arial" w:hAnsi="Arial" w:cs="Arial"/>
          <w:sz w:val="22"/>
          <w:szCs w:val="22"/>
        </w:rPr>
        <w:t> </w:t>
      </w:r>
    </w:p>
    <w:p w14:paraId="70672EF3" w14:textId="77777777" w:rsidR="002352B3" w:rsidRPr="00BA6A18"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BA6A18">
        <w:rPr>
          <w:rStyle w:val="normaltextrun"/>
          <w:rFonts w:ascii="Arial" w:hAnsi="Arial" w:cs="Arial"/>
          <w:sz w:val="22"/>
          <w:szCs w:val="22"/>
        </w:rPr>
        <w:t> </w:t>
      </w:r>
      <w:r w:rsidRPr="00BA6A18">
        <w:rPr>
          <w:rStyle w:val="eop"/>
          <w:rFonts w:ascii="Arial" w:hAnsi="Arial" w:cs="Arial"/>
          <w:sz w:val="22"/>
          <w:szCs w:val="22"/>
        </w:rPr>
        <w:t> </w:t>
      </w:r>
    </w:p>
    <w:p w14:paraId="6F7CEB9B"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6678DF9"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A6A18">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BA6A18">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BA6A18">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BA6A18">
        <w:rPr>
          <w:rStyle w:val="normaltextrun"/>
          <w:rFonts w:ascii="Arial" w:hAnsi="Arial" w:cs="Arial"/>
          <w:color w:val="0D0D0D"/>
          <w:sz w:val="22"/>
          <w:szCs w:val="22"/>
        </w:rPr>
        <w:t> </w:t>
      </w:r>
      <w:r w:rsidRPr="00BA6A18">
        <w:rPr>
          <w:rStyle w:val="eop"/>
          <w:rFonts w:ascii="Arial" w:hAnsi="Arial" w:cs="Arial"/>
          <w:color w:val="0D0D0D"/>
          <w:sz w:val="22"/>
          <w:szCs w:val="22"/>
        </w:rPr>
        <w:t> </w:t>
      </w:r>
    </w:p>
    <w:p w14:paraId="6DBE5C4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D0D0D"/>
          <w:sz w:val="22"/>
          <w:szCs w:val="22"/>
        </w:rPr>
        <w:t> </w:t>
      </w:r>
      <w:r w:rsidRPr="00BA6A18">
        <w:rPr>
          <w:rStyle w:val="eop"/>
          <w:rFonts w:ascii="Arial" w:hAnsi="Arial" w:cs="Arial"/>
          <w:color w:val="0D0D0D"/>
          <w:sz w:val="22"/>
          <w:szCs w:val="22"/>
        </w:rPr>
        <w:t> </w:t>
      </w:r>
    </w:p>
    <w:p w14:paraId="3AE5F87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Al respecto, los artículos 361, 365 y 366 del C.G.P., aplicables por analogía y remisión expresa del artículo 145 de del C.P.T. y S.S, rezan:</w:t>
      </w:r>
      <w:r w:rsidRPr="00BA6A18">
        <w:rPr>
          <w:rStyle w:val="normaltextrun"/>
          <w:rFonts w:ascii="Arial" w:hAnsi="Arial" w:cs="Arial"/>
          <w:sz w:val="22"/>
          <w:szCs w:val="22"/>
        </w:rPr>
        <w:t> </w:t>
      </w:r>
      <w:r w:rsidRPr="00BA6A18">
        <w:rPr>
          <w:rStyle w:val="eop"/>
          <w:rFonts w:ascii="Arial" w:hAnsi="Arial" w:cs="Arial"/>
          <w:sz w:val="22"/>
          <w:szCs w:val="22"/>
        </w:rPr>
        <w:t> </w:t>
      </w:r>
    </w:p>
    <w:p w14:paraId="2378BDD3"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A171906"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lang w:val="es-ES"/>
        </w:rPr>
        <w:t>“</w:t>
      </w:r>
      <w:r w:rsidRPr="00BA6A18">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BA6A18">
        <w:rPr>
          <w:rStyle w:val="normaltextrun"/>
          <w:rFonts w:ascii="Arial" w:hAnsi="Arial" w:cs="Arial"/>
          <w:sz w:val="22"/>
          <w:szCs w:val="22"/>
        </w:rPr>
        <w:t> </w:t>
      </w:r>
      <w:r w:rsidRPr="00BA6A18">
        <w:rPr>
          <w:rStyle w:val="eop"/>
          <w:rFonts w:ascii="Arial" w:hAnsi="Arial" w:cs="Arial"/>
          <w:sz w:val="22"/>
          <w:szCs w:val="22"/>
        </w:rPr>
        <w:t> </w:t>
      </w:r>
    </w:p>
    <w:p w14:paraId="1327DF10"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BA52128"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BA6A18">
        <w:rPr>
          <w:rStyle w:val="normaltextrun"/>
          <w:rFonts w:ascii="Arial" w:hAnsi="Arial" w:cs="Arial"/>
          <w:sz w:val="22"/>
          <w:szCs w:val="22"/>
        </w:rPr>
        <w:t> </w:t>
      </w:r>
      <w:r w:rsidRPr="00BA6A18">
        <w:rPr>
          <w:rStyle w:val="eop"/>
          <w:rFonts w:ascii="Arial" w:hAnsi="Arial" w:cs="Arial"/>
          <w:sz w:val="22"/>
          <w:szCs w:val="22"/>
        </w:rPr>
        <w:t> </w:t>
      </w:r>
    </w:p>
    <w:p w14:paraId="08F5EC27"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D7147F1"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w:t>
      </w:r>
      <w:r w:rsidRPr="00BA6A18">
        <w:rPr>
          <w:rStyle w:val="normaltextrun"/>
          <w:rFonts w:ascii="Arial" w:hAnsi="Arial" w:cs="Arial"/>
          <w:sz w:val="22"/>
          <w:szCs w:val="22"/>
        </w:rPr>
        <w:t> </w:t>
      </w:r>
      <w:r w:rsidRPr="00BA6A18">
        <w:rPr>
          <w:rStyle w:val="eop"/>
          <w:rFonts w:ascii="Arial" w:hAnsi="Arial" w:cs="Arial"/>
          <w:sz w:val="22"/>
          <w:szCs w:val="22"/>
        </w:rPr>
        <w:t> </w:t>
      </w:r>
    </w:p>
    <w:p w14:paraId="5DE1D618"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BDF45FD"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BA6A18">
        <w:rPr>
          <w:rStyle w:val="normaltextrun"/>
          <w:rFonts w:ascii="Arial" w:hAnsi="Arial" w:cs="Arial"/>
          <w:sz w:val="22"/>
          <w:szCs w:val="22"/>
        </w:rPr>
        <w:t> </w:t>
      </w:r>
      <w:r w:rsidRPr="00BA6A18">
        <w:rPr>
          <w:rStyle w:val="eop"/>
          <w:rFonts w:ascii="Arial" w:hAnsi="Arial" w:cs="Arial"/>
          <w:sz w:val="22"/>
          <w:szCs w:val="22"/>
        </w:rPr>
        <w:t> </w:t>
      </w:r>
    </w:p>
    <w:p w14:paraId="7F8CCAA1"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7468CE1" w14:textId="77777777" w:rsidR="002352B3" w:rsidRPr="00BA6A18"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BA6A18">
        <w:rPr>
          <w:rStyle w:val="normaltextrun"/>
          <w:rFonts w:ascii="Arial" w:hAnsi="Arial" w:cs="Arial"/>
          <w:sz w:val="22"/>
          <w:szCs w:val="22"/>
          <w:lang w:val="es-ES"/>
        </w:rPr>
        <w:t>”</w:t>
      </w:r>
      <w:r w:rsidRPr="00BA6A18">
        <w:rPr>
          <w:rStyle w:val="normaltextrun"/>
          <w:rFonts w:ascii="Arial" w:hAnsi="Arial" w:cs="Arial"/>
          <w:sz w:val="22"/>
          <w:szCs w:val="22"/>
        </w:rPr>
        <w:t> </w:t>
      </w:r>
      <w:r w:rsidRPr="00BA6A18">
        <w:rPr>
          <w:rStyle w:val="eop"/>
          <w:rFonts w:ascii="Arial" w:hAnsi="Arial" w:cs="Arial"/>
          <w:sz w:val="22"/>
          <w:szCs w:val="22"/>
        </w:rPr>
        <w:t> </w:t>
      </w:r>
    </w:p>
    <w:p w14:paraId="48978076"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727F7D8" w14:textId="77777777" w:rsidR="002352B3" w:rsidRPr="00BA6A18"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BA6A18">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BA6A18">
        <w:rPr>
          <w:rStyle w:val="normaltextrun"/>
          <w:rFonts w:ascii="Arial" w:hAnsi="Arial" w:cs="Arial"/>
          <w:sz w:val="22"/>
          <w:szCs w:val="22"/>
        </w:rPr>
        <w:t> </w:t>
      </w:r>
      <w:r w:rsidRPr="00BA6A18">
        <w:rPr>
          <w:rStyle w:val="eop"/>
          <w:rFonts w:ascii="Arial" w:hAnsi="Arial" w:cs="Arial"/>
          <w:sz w:val="22"/>
          <w:szCs w:val="22"/>
        </w:rPr>
        <w:t> </w:t>
      </w:r>
    </w:p>
    <w:p w14:paraId="535C1686"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w:t>
      </w:r>
      <w:r w:rsidRPr="00BA6A18">
        <w:rPr>
          <w:rStyle w:val="normaltextrun"/>
          <w:rFonts w:ascii="Arial" w:hAnsi="Arial" w:cs="Arial"/>
          <w:sz w:val="22"/>
          <w:szCs w:val="22"/>
        </w:rPr>
        <w:t> </w:t>
      </w:r>
      <w:r w:rsidRPr="00BA6A18">
        <w:rPr>
          <w:rStyle w:val="eop"/>
          <w:rFonts w:ascii="Arial" w:hAnsi="Arial" w:cs="Arial"/>
          <w:sz w:val="22"/>
          <w:szCs w:val="22"/>
        </w:rPr>
        <w:t> </w:t>
      </w:r>
    </w:p>
    <w:p w14:paraId="33E23162" w14:textId="77777777" w:rsidR="002352B3" w:rsidRPr="00BA6A18"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4. </w:t>
      </w:r>
      <w:r w:rsidRPr="00BA6A18">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A6A18">
        <w:rPr>
          <w:rStyle w:val="normaltextrun"/>
          <w:rFonts w:ascii="Arial" w:hAnsi="Arial" w:cs="Arial"/>
          <w:i/>
          <w:iCs/>
          <w:sz w:val="22"/>
          <w:szCs w:val="22"/>
          <w:lang w:val="es-ES"/>
        </w:rPr>
        <w:t xml:space="preserve">. </w:t>
      </w:r>
      <w:r w:rsidRPr="00BA6A18">
        <w:rPr>
          <w:rStyle w:val="normaltextrun"/>
          <w:rFonts w:ascii="Arial" w:hAnsi="Arial" w:cs="Arial"/>
          <w:sz w:val="22"/>
          <w:szCs w:val="22"/>
          <w:lang w:val="es-ES"/>
        </w:rPr>
        <w:t>(subrayas y negrita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554272D3" w14:textId="77777777" w:rsidR="002352B3" w:rsidRPr="00BA6A1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13BE689"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w:t>
      </w:r>
      <w:r w:rsidRPr="00BA6A18">
        <w:rPr>
          <w:rStyle w:val="normaltextrun"/>
          <w:rFonts w:ascii="Arial" w:hAnsi="Arial" w:cs="Arial"/>
          <w:sz w:val="22"/>
          <w:szCs w:val="22"/>
          <w:lang w:val="es-ES"/>
        </w:rPr>
        <w:lastRenderedPageBreak/>
        <w:t>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BA6A18">
        <w:rPr>
          <w:rStyle w:val="normaltextrun"/>
          <w:rFonts w:ascii="Arial" w:hAnsi="Arial" w:cs="Arial"/>
          <w:sz w:val="22"/>
          <w:szCs w:val="22"/>
        </w:rPr>
        <w:t> </w:t>
      </w:r>
      <w:r w:rsidRPr="00BA6A18">
        <w:rPr>
          <w:rStyle w:val="eop"/>
          <w:rFonts w:ascii="Arial" w:hAnsi="Arial" w:cs="Arial"/>
          <w:sz w:val="22"/>
          <w:szCs w:val="22"/>
        </w:rPr>
        <w:t> </w:t>
      </w:r>
    </w:p>
    <w:p w14:paraId="22080677"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8ECBDE7"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Acuerdo PSAA16-10554 de 2016 - ARTÍCULO 5º. Tarifas. Las tarifas de agencias en derecho son:      </w:t>
      </w:r>
      <w:r w:rsidRPr="00BA6A18">
        <w:rPr>
          <w:rStyle w:val="normaltextrun"/>
          <w:rFonts w:ascii="Arial" w:hAnsi="Arial" w:cs="Arial"/>
          <w:sz w:val="22"/>
          <w:szCs w:val="22"/>
        </w:rPr>
        <w:t> </w:t>
      </w:r>
      <w:r w:rsidRPr="00BA6A18">
        <w:rPr>
          <w:rStyle w:val="eop"/>
          <w:rFonts w:ascii="Arial" w:hAnsi="Arial" w:cs="Arial"/>
          <w:sz w:val="22"/>
          <w:szCs w:val="22"/>
        </w:rPr>
        <w:t> </w:t>
      </w:r>
    </w:p>
    <w:p w14:paraId="1D3E0303"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F06577D"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1. PROCESOS DECLARATIVOS EN GENERAL.</w:t>
      </w:r>
      <w:r w:rsidRPr="00BA6A18">
        <w:rPr>
          <w:rStyle w:val="normaltextrun"/>
          <w:rFonts w:ascii="Arial" w:hAnsi="Arial" w:cs="Arial"/>
          <w:sz w:val="22"/>
          <w:szCs w:val="22"/>
        </w:rPr>
        <w:t> </w:t>
      </w:r>
      <w:r w:rsidRPr="00BA6A18">
        <w:rPr>
          <w:rStyle w:val="eop"/>
          <w:rFonts w:ascii="Arial" w:hAnsi="Arial" w:cs="Arial"/>
          <w:sz w:val="22"/>
          <w:szCs w:val="22"/>
        </w:rPr>
        <w:t> </w:t>
      </w:r>
    </w:p>
    <w:p w14:paraId="61574899"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C890EE3"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En primera instancia. </w:t>
      </w:r>
      <w:r w:rsidRPr="00BA6A18">
        <w:rPr>
          <w:rStyle w:val="normaltextrun"/>
          <w:rFonts w:ascii="Arial" w:hAnsi="Arial" w:cs="Arial"/>
          <w:sz w:val="22"/>
          <w:szCs w:val="22"/>
        </w:rPr>
        <w:t> </w:t>
      </w:r>
      <w:r w:rsidRPr="00BA6A18">
        <w:rPr>
          <w:rStyle w:val="eop"/>
          <w:rFonts w:ascii="Arial" w:hAnsi="Arial" w:cs="Arial"/>
          <w:sz w:val="22"/>
          <w:szCs w:val="22"/>
        </w:rPr>
        <w:t> </w:t>
      </w:r>
    </w:p>
    <w:p w14:paraId="610D1D96" w14:textId="0607A1C9" w:rsidR="002352B3" w:rsidRPr="00BA6A18"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i/>
          <w:iCs/>
          <w:sz w:val="22"/>
          <w:szCs w:val="22"/>
          <w:shd w:val="clear" w:color="auto" w:fill="FFFFFF"/>
          <w:lang w:val="es-ES"/>
        </w:rPr>
        <w:t>Por la cuantía. Cuando en la demanda se formulen pretensiones de contenido pecuniario: </w:t>
      </w:r>
      <w:r w:rsidRPr="00BA6A18">
        <w:rPr>
          <w:rStyle w:val="normaltextrun"/>
          <w:rFonts w:ascii="Arial" w:hAnsi="Arial" w:cs="Arial"/>
          <w:sz w:val="22"/>
          <w:szCs w:val="22"/>
        </w:rPr>
        <w:t> </w:t>
      </w:r>
      <w:r w:rsidRPr="00BA6A18">
        <w:rPr>
          <w:rStyle w:val="eop"/>
          <w:rFonts w:ascii="Arial" w:hAnsi="Arial" w:cs="Arial"/>
          <w:sz w:val="22"/>
          <w:szCs w:val="22"/>
        </w:rPr>
        <w:t> </w:t>
      </w:r>
    </w:p>
    <w:p w14:paraId="1B4375B7" w14:textId="77777777" w:rsidR="0046171E" w:rsidRPr="00BA6A18"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BA6A18"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De menor cuantía, entre el 4% y el 10% de lo pedido.</w:t>
      </w:r>
      <w:r w:rsidRPr="00BA6A18">
        <w:rPr>
          <w:rStyle w:val="normaltextrun"/>
          <w:rFonts w:ascii="Arial" w:hAnsi="Arial" w:cs="Arial"/>
          <w:sz w:val="22"/>
          <w:szCs w:val="22"/>
        </w:rPr>
        <w:t> </w:t>
      </w:r>
      <w:r w:rsidRPr="00BA6A18">
        <w:rPr>
          <w:rStyle w:val="eop"/>
          <w:rFonts w:ascii="Arial" w:hAnsi="Arial" w:cs="Arial"/>
          <w:sz w:val="22"/>
          <w:szCs w:val="22"/>
        </w:rPr>
        <w:t> </w:t>
      </w:r>
    </w:p>
    <w:p w14:paraId="3F239D9D" w14:textId="77777777" w:rsidR="002352B3" w:rsidRPr="00BA6A18"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De mayor cuantía, entre el 3% y el 7.5% de lo pedido.  </w:t>
      </w:r>
      <w:r w:rsidRPr="00BA6A18">
        <w:rPr>
          <w:rStyle w:val="normaltextrun"/>
          <w:rFonts w:ascii="Arial" w:hAnsi="Arial" w:cs="Arial"/>
          <w:sz w:val="22"/>
          <w:szCs w:val="22"/>
        </w:rPr>
        <w:t> </w:t>
      </w:r>
      <w:r w:rsidRPr="00BA6A18">
        <w:rPr>
          <w:rStyle w:val="eop"/>
          <w:rFonts w:ascii="Arial" w:hAnsi="Arial" w:cs="Arial"/>
          <w:sz w:val="22"/>
          <w:szCs w:val="22"/>
        </w:rPr>
        <w:t> </w:t>
      </w:r>
    </w:p>
    <w:p w14:paraId="546264A1"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DBB5119"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shd w:val="clear" w:color="auto" w:fill="FFFFFF"/>
          <w:lang w:val="es-ES"/>
        </w:rPr>
        <w:t xml:space="preserve">b. Por la naturaleza del asunto. </w:t>
      </w:r>
      <w:r w:rsidRPr="00BA6A18">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BA6A18">
        <w:rPr>
          <w:rStyle w:val="normaltextrun"/>
          <w:rFonts w:ascii="Arial" w:hAnsi="Arial" w:cs="Arial"/>
          <w:sz w:val="22"/>
          <w:szCs w:val="22"/>
          <w:lang w:val="es-ES"/>
        </w:rPr>
        <w:t>(subrayas y negrita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76231966"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3B925EC8"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A6A18">
        <w:rPr>
          <w:rStyle w:val="normaltextrun"/>
          <w:rFonts w:ascii="Arial" w:hAnsi="Arial" w:cs="Arial"/>
          <w:color w:val="0D0D0D"/>
          <w:sz w:val="22"/>
          <w:szCs w:val="22"/>
          <w:lang w:val="es-ES"/>
        </w:rPr>
        <w:t xml:space="preserve">TRES MILLONES QUINIENTOS ($3.500.000) más IVA, </w:t>
      </w:r>
      <w:r w:rsidRPr="00BA6A18">
        <w:rPr>
          <w:rStyle w:val="normaltextrun"/>
          <w:rFonts w:ascii="Arial" w:hAnsi="Arial" w:cs="Arial"/>
          <w:color w:val="000000"/>
          <w:sz w:val="22"/>
          <w:szCs w:val="22"/>
          <w:lang w:val="es-ES"/>
        </w:rPr>
        <w:t>se encuentra dentro del rango establecido para los procesos de primera instancia que carezcan de cuantía. </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794AFAE4"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4C87EDAB"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D0D0D"/>
          <w:sz w:val="22"/>
          <w:szCs w:val="22"/>
          <w:lang w:val="es-ES"/>
        </w:rPr>
        <w:t>Al respecto la Corte Constitucional en Sentencia</w:t>
      </w:r>
      <w:r w:rsidRPr="00BA6A18">
        <w:rPr>
          <w:rStyle w:val="normaltextrun"/>
          <w:rFonts w:ascii="Arial" w:hAnsi="Arial" w:cs="Arial"/>
          <w:sz w:val="22"/>
          <w:szCs w:val="22"/>
          <w:lang w:val="es-ES"/>
        </w:rPr>
        <w:t xml:space="preserve"> C-539 de 1999 sobre las agencias en derecho, argumentó:</w:t>
      </w:r>
      <w:r w:rsidRPr="00BA6A18">
        <w:rPr>
          <w:rStyle w:val="normaltextrun"/>
          <w:rFonts w:ascii="Arial" w:hAnsi="Arial" w:cs="Arial"/>
          <w:sz w:val="22"/>
          <w:szCs w:val="22"/>
        </w:rPr>
        <w:t> </w:t>
      </w:r>
      <w:r w:rsidRPr="00BA6A18">
        <w:rPr>
          <w:rStyle w:val="eop"/>
          <w:rFonts w:ascii="Arial" w:hAnsi="Arial" w:cs="Arial"/>
          <w:sz w:val="22"/>
          <w:szCs w:val="22"/>
        </w:rPr>
        <w:t> </w:t>
      </w:r>
    </w:p>
    <w:p w14:paraId="15B5A83E"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504144F" w14:textId="23240F00"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lang w:val="es-ES"/>
        </w:rPr>
        <w:t>“</w:t>
      </w:r>
      <w:r w:rsidR="00AE20A8" w:rsidRPr="00BA6A18">
        <w:rPr>
          <w:rStyle w:val="normaltextrun"/>
          <w:rFonts w:ascii="Arial" w:hAnsi="Arial" w:cs="Arial"/>
          <w:i/>
          <w:iCs/>
          <w:sz w:val="22"/>
          <w:szCs w:val="22"/>
          <w:lang w:val="es-ES"/>
        </w:rPr>
        <w:t>(</w:t>
      </w:r>
      <w:r w:rsidRPr="00BA6A18">
        <w:rPr>
          <w:rStyle w:val="normaltextrun"/>
          <w:rFonts w:ascii="Arial" w:hAnsi="Arial" w:cs="Arial"/>
          <w:i/>
          <w:iCs/>
          <w:sz w:val="22"/>
          <w:szCs w:val="22"/>
          <w:lang w:val="es-ES"/>
        </w:rPr>
        <w:t>…</w:t>
      </w:r>
      <w:r w:rsidR="00AE20A8" w:rsidRPr="00BA6A18">
        <w:rPr>
          <w:rStyle w:val="normaltextrun"/>
          <w:rFonts w:ascii="Arial" w:hAnsi="Arial" w:cs="Arial"/>
          <w:i/>
          <w:iCs/>
          <w:sz w:val="22"/>
          <w:szCs w:val="22"/>
          <w:lang w:val="es-ES"/>
        </w:rPr>
        <w:t xml:space="preserve">) </w:t>
      </w:r>
      <w:r w:rsidRPr="00BA6A18">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BA6A18">
        <w:rPr>
          <w:rStyle w:val="normaltextrun"/>
          <w:rFonts w:ascii="Arial" w:hAnsi="Arial" w:cs="Arial"/>
          <w:b/>
          <w:bCs/>
          <w:i/>
          <w:iCs/>
          <w:sz w:val="22"/>
          <w:szCs w:val="22"/>
          <w:lang w:val="es-ES"/>
        </w:rPr>
        <w:t>, las agencias en derecho, correspondientes a los gastos efectuados por concepto de apoderamiento</w:t>
      </w:r>
      <w:r w:rsidRPr="00BA6A18">
        <w:rPr>
          <w:rStyle w:val="normaltextrun"/>
          <w:rFonts w:ascii="Arial" w:hAnsi="Arial" w:cs="Arial"/>
          <w:i/>
          <w:iCs/>
          <w:sz w:val="22"/>
          <w:szCs w:val="22"/>
          <w:lang w:val="es-ES"/>
        </w:rPr>
        <w:t>, las cuales vale la pena precisarlo- se decretan en favor de la parte y no de su representante judicial”</w:t>
      </w:r>
      <w:r w:rsidRPr="00BA6A18">
        <w:rPr>
          <w:rStyle w:val="normaltextrun"/>
          <w:rFonts w:ascii="Arial" w:hAnsi="Arial" w:cs="Arial"/>
          <w:sz w:val="22"/>
          <w:szCs w:val="22"/>
          <w:lang w:val="es-ES"/>
        </w:rPr>
        <w:t xml:space="preserve"> (subrayas y negrita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388C06F9"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EF44410"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BA6A18">
        <w:rPr>
          <w:rStyle w:val="normaltextrun"/>
          <w:rFonts w:ascii="Arial" w:hAnsi="Arial" w:cs="Arial"/>
          <w:sz w:val="22"/>
          <w:szCs w:val="22"/>
        </w:rPr>
        <w:t> </w:t>
      </w:r>
      <w:r w:rsidRPr="00BA6A18">
        <w:rPr>
          <w:rStyle w:val="eop"/>
          <w:rFonts w:ascii="Arial" w:hAnsi="Arial" w:cs="Arial"/>
          <w:sz w:val="22"/>
          <w:szCs w:val="22"/>
        </w:rPr>
        <w:t> </w:t>
      </w:r>
    </w:p>
    <w:p w14:paraId="2BE41033"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74E4E11" w14:textId="77777777" w:rsidR="002352B3" w:rsidRPr="00BA6A1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A6A18">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BA6A18">
        <w:rPr>
          <w:rStyle w:val="normaltextrun"/>
          <w:rFonts w:ascii="Arial" w:hAnsi="Arial" w:cs="Arial"/>
          <w:i/>
          <w:iCs/>
          <w:sz w:val="22"/>
          <w:szCs w:val="22"/>
          <w:lang w:val="es-ES"/>
        </w:rPr>
        <w:t>”.</w:t>
      </w:r>
      <w:r w:rsidRPr="00BA6A18">
        <w:rPr>
          <w:rStyle w:val="normaltextrun"/>
          <w:rFonts w:ascii="Arial" w:hAnsi="Arial" w:cs="Arial"/>
          <w:sz w:val="22"/>
          <w:szCs w:val="22"/>
          <w:lang w:val="es-ES"/>
        </w:rPr>
        <w:t xml:space="preserve"> (subrayas y negrita fuera de texto)</w:t>
      </w:r>
      <w:r w:rsidRPr="00BA6A18">
        <w:rPr>
          <w:rStyle w:val="normaltextrun"/>
          <w:rFonts w:ascii="Arial" w:hAnsi="Arial" w:cs="Arial"/>
          <w:sz w:val="22"/>
          <w:szCs w:val="22"/>
        </w:rPr>
        <w:t> </w:t>
      </w:r>
      <w:r w:rsidRPr="00BA6A18">
        <w:rPr>
          <w:rStyle w:val="eop"/>
          <w:rFonts w:ascii="Arial" w:hAnsi="Arial" w:cs="Arial"/>
          <w:sz w:val="22"/>
          <w:szCs w:val="22"/>
        </w:rPr>
        <w:t> </w:t>
      </w:r>
    </w:p>
    <w:p w14:paraId="4215BE56" w14:textId="77777777" w:rsidR="002352B3" w:rsidRPr="00BA6A1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733D31D"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En el mismo sentido el Consejo de Estado en su Sección Segunda, en la sentencia </w:t>
      </w:r>
      <w:r w:rsidRPr="00BA6A18">
        <w:rPr>
          <w:rStyle w:val="normaltextrun"/>
          <w:rFonts w:ascii="Arial" w:hAnsi="Arial" w:cs="Arial"/>
          <w:color w:val="000000"/>
          <w:sz w:val="22"/>
          <w:szCs w:val="22"/>
          <w:lang w:val="es-ES"/>
        </w:rPr>
        <w:t>13001-23-33-0002013-00022-01, precisó lo siguiente en relación con la condena en costas: </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7A36F29F"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2906BDF7" w14:textId="77777777" w:rsidR="002352B3" w:rsidRPr="00BA6A18"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BA6A18">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BA6A18">
        <w:rPr>
          <w:rStyle w:val="normaltextrun"/>
          <w:rFonts w:ascii="Arial" w:hAnsi="Arial" w:cs="Arial"/>
          <w:sz w:val="22"/>
          <w:szCs w:val="22"/>
        </w:rPr>
        <w:t> </w:t>
      </w:r>
      <w:r w:rsidRPr="00BA6A18">
        <w:rPr>
          <w:rStyle w:val="eop"/>
          <w:rFonts w:ascii="Arial" w:hAnsi="Arial" w:cs="Arial"/>
          <w:sz w:val="22"/>
          <w:szCs w:val="22"/>
        </w:rPr>
        <w:t> </w:t>
      </w:r>
    </w:p>
    <w:p w14:paraId="02B27E7B"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BA6A18">
        <w:rPr>
          <w:rStyle w:val="normaltextrun"/>
          <w:rFonts w:ascii="Arial" w:hAnsi="Arial" w:cs="Arial"/>
          <w:sz w:val="22"/>
          <w:szCs w:val="22"/>
        </w:rPr>
        <w:t> </w:t>
      </w:r>
      <w:r w:rsidRPr="00BA6A18">
        <w:rPr>
          <w:rStyle w:val="eop"/>
          <w:rFonts w:ascii="Arial" w:hAnsi="Arial" w:cs="Arial"/>
          <w:sz w:val="22"/>
          <w:szCs w:val="22"/>
        </w:rPr>
        <w:t> </w:t>
      </w:r>
    </w:p>
    <w:p w14:paraId="7C935350"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sz w:val="22"/>
          <w:szCs w:val="22"/>
        </w:rPr>
        <w:lastRenderedPageBreak/>
        <w:t> </w:t>
      </w:r>
      <w:r w:rsidRPr="00BA6A18">
        <w:rPr>
          <w:rStyle w:val="eop"/>
          <w:rFonts w:ascii="Arial" w:hAnsi="Arial" w:cs="Arial"/>
          <w:sz w:val="22"/>
          <w:szCs w:val="22"/>
        </w:rPr>
        <w:t> </w:t>
      </w:r>
    </w:p>
    <w:p w14:paraId="3AF02D8E" w14:textId="77777777" w:rsidR="002352B3" w:rsidRPr="00BA6A18" w:rsidRDefault="002352B3" w:rsidP="00A028FA">
      <w:pPr>
        <w:pStyle w:val="paragraph"/>
        <w:spacing w:before="0" w:beforeAutospacing="0" w:after="0" w:afterAutospacing="0"/>
        <w:ind w:left="420"/>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A6A18">
        <w:rPr>
          <w:rStyle w:val="normaltextrun"/>
          <w:rFonts w:ascii="Arial" w:hAnsi="Arial" w:cs="Arial"/>
          <w:b/>
          <w:bCs/>
          <w:i/>
          <w:iCs/>
          <w:sz w:val="22"/>
          <w:szCs w:val="22"/>
          <w:lang w:val="es-ES"/>
        </w:rPr>
        <w:t>tanto las costas como las agencias en derecho</w:t>
      </w:r>
      <w:r w:rsidRPr="00BA6A18">
        <w:rPr>
          <w:rStyle w:val="normaltextrun"/>
          <w:rFonts w:ascii="Arial" w:hAnsi="Arial" w:cs="Arial"/>
          <w:i/>
          <w:iCs/>
          <w:sz w:val="22"/>
          <w:szCs w:val="22"/>
          <w:lang w:val="es-ES"/>
        </w:rPr>
        <w:t xml:space="preserve"> </w:t>
      </w:r>
      <w:r w:rsidRPr="00BA6A18">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BA6A18">
        <w:rPr>
          <w:rStyle w:val="normaltextrun"/>
          <w:rFonts w:ascii="Arial" w:hAnsi="Arial" w:cs="Arial"/>
          <w:i/>
          <w:iCs/>
          <w:sz w:val="22"/>
          <w:szCs w:val="22"/>
          <w:lang w:val="es-ES"/>
        </w:rPr>
        <w:t xml:space="preserve"> [...]” (</w:t>
      </w:r>
      <w:r w:rsidRPr="00BA6A18">
        <w:rPr>
          <w:rStyle w:val="normaltextrun"/>
          <w:rFonts w:ascii="Arial" w:hAnsi="Arial" w:cs="Arial"/>
          <w:sz w:val="22"/>
          <w:szCs w:val="22"/>
          <w:lang w:val="es-ES"/>
        </w:rPr>
        <w:t>Subrayado y negrilla fuera del texto)</w:t>
      </w:r>
      <w:r w:rsidRPr="00BA6A18">
        <w:rPr>
          <w:rStyle w:val="normaltextrun"/>
          <w:rFonts w:ascii="Arial" w:hAnsi="Arial" w:cs="Arial"/>
          <w:sz w:val="22"/>
          <w:szCs w:val="22"/>
        </w:rPr>
        <w:t> </w:t>
      </w:r>
      <w:r w:rsidRPr="00BA6A18">
        <w:rPr>
          <w:rStyle w:val="eop"/>
          <w:rFonts w:ascii="Arial" w:hAnsi="Arial" w:cs="Arial"/>
          <w:sz w:val="22"/>
          <w:szCs w:val="22"/>
        </w:rPr>
        <w:t> </w:t>
      </w:r>
    </w:p>
    <w:p w14:paraId="2B10866A" w14:textId="77777777" w:rsidR="002352B3" w:rsidRPr="00BA6A18" w:rsidRDefault="002352B3"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4016494" w14:textId="6BD0BE85" w:rsidR="002352B3" w:rsidRPr="00BA6A1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BA6A18">
        <w:rPr>
          <w:rStyle w:val="normaltextrun"/>
          <w:rFonts w:ascii="Arial" w:hAnsi="Arial" w:cs="Arial"/>
          <w:sz w:val="22"/>
          <w:szCs w:val="22"/>
          <w:shd w:val="clear" w:color="auto" w:fill="FFFFFF"/>
          <w:lang w:val="es-ES"/>
        </w:rPr>
        <w:t>en derecho</w:t>
      </w:r>
      <w:r w:rsidRPr="00BA6A18">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BA6A18">
        <w:rPr>
          <w:rStyle w:val="normaltextrun"/>
          <w:rFonts w:ascii="Arial" w:hAnsi="Arial" w:cs="Arial"/>
          <w:color w:val="0D0D0D"/>
          <w:sz w:val="22"/>
          <w:szCs w:val="22"/>
          <w:lang w:val="es-ES"/>
        </w:rPr>
        <w:t xml:space="preserve">TRES MILLONES QUINIENTOS ($3.500.000) más IVA, por concepto de </w:t>
      </w:r>
      <w:r w:rsidRPr="00BA6A18">
        <w:rPr>
          <w:rStyle w:val="normaltextrun"/>
          <w:rFonts w:ascii="Arial" w:hAnsi="Arial" w:cs="Arial"/>
          <w:sz w:val="22"/>
          <w:szCs w:val="22"/>
          <w:lang w:val="es-ES"/>
        </w:rPr>
        <w:t>apoderamiento, tal como se evidencia a continuación:</w:t>
      </w:r>
      <w:r w:rsidRPr="00BA6A18">
        <w:rPr>
          <w:rStyle w:val="normaltextrun"/>
          <w:rFonts w:ascii="Arial" w:hAnsi="Arial" w:cs="Arial"/>
          <w:sz w:val="22"/>
          <w:szCs w:val="22"/>
        </w:rPr>
        <w:t> </w:t>
      </w:r>
      <w:r w:rsidRPr="00BA6A18">
        <w:rPr>
          <w:rStyle w:val="eop"/>
          <w:rFonts w:ascii="Arial" w:hAnsi="Arial" w:cs="Arial"/>
          <w:sz w:val="22"/>
          <w:szCs w:val="22"/>
        </w:rPr>
        <w:t> </w:t>
      </w:r>
    </w:p>
    <w:p w14:paraId="347C53F7" w14:textId="72898797" w:rsidR="002352B3" w:rsidRPr="00BA6A18"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63F4F3C9" w:rsidR="002352B3" w:rsidRPr="00BA6A18" w:rsidRDefault="00281553" w:rsidP="009632BD">
      <w:pPr>
        <w:pStyle w:val="paragraph"/>
        <w:spacing w:before="0" w:beforeAutospacing="0" w:after="0" w:afterAutospacing="0"/>
        <w:jc w:val="center"/>
        <w:textAlignment w:val="baseline"/>
        <w:rPr>
          <w:rStyle w:val="normaltextrun"/>
          <w:rFonts w:ascii="Arial" w:hAnsi="Arial" w:cs="Arial"/>
          <w:sz w:val="22"/>
          <w:szCs w:val="22"/>
        </w:rPr>
      </w:pPr>
      <w:r w:rsidRPr="00BA6A18">
        <w:rPr>
          <w:rStyle w:val="normaltextrun"/>
          <w:rFonts w:ascii="Arial" w:hAnsi="Arial" w:cs="Arial"/>
          <w:noProof/>
          <w:sz w:val="22"/>
          <w:szCs w:val="22"/>
        </w:rPr>
        <w:drawing>
          <wp:inline distT="0" distB="0" distL="0" distR="0" wp14:anchorId="47393F7C" wp14:editId="31CA5525">
            <wp:extent cx="5742940" cy="4584065"/>
            <wp:effectExtent l="0" t="0" r="0" b="6985"/>
            <wp:docPr id="754927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27735" name=""/>
                    <pic:cNvPicPr/>
                  </pic:nvPicPr>
                  <pic:blipFill>
                    <a:blip r:embed="rId8"/>
                    <a:stretch>
                      <a:fillRect/>
                    </a:stretch>
                  </pic:blipFill>
                  <pic:spPr>
                    <a:xfrm>
                      <a:off x="0" y="0"/>
                      <a:ext cx="5742940" cy="4584065"/>
                    </a:xfrm>
                    <a:prstGeom prst="rect">
                      <a:avLst/>
                    </a:prstGeom>
                  </pic:spPr>
                </pic:pic>
              </a:graphicData>
            </a:graphic>
          </wp:inline>
        </w:drawing>
      </w:r>
    </w:p>
    <w:p w14:paraId="760D899B" w14:textId="77777777" w:rsidR="00853D4C" w:rsidRPr="00BA6A18"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42CEA165" w:rsidR="00D614F4" w:rsidRPr="00BA6A18"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BA6A18">
        <w:rPr>
          <w:rStyle w:val="eop"/>
          <w:rFonts w:ascii="Arial" w:hAnsi="Arial" w:cs="Arial"/>
          <w:sz w:val="22"/>
          <w:szCs w:val="22"/>
        </w:rPr>
        <w:t>Es importante destacar que en la factura de venta No.</w:t>
      </w:r>
      <w:r w:rsidR="00853D4C" w:rsidRPr="00BA6A18">
        <w:rPr>
          <w:rStyle w:val="eop"/>
          <w:rFonts w:ascii="Arial" w:hAnsi="Arial" w:cs="Arial"/>
          <w:sz w:val="22"/>
          <w:szCs w:val="22"/>
        </w:rPr>
        <w:t xml:space="preserve"> 1</w:t>
      </w:r>
      <w:r w:rsidR="00281553" w:rsidRPr="00BA6A18">
        <w:rPr>
          <w:rStyle w:val="eop"/>
          <w:rFonts w:ascii="Arial" w:hAnsi="Arial" w:cs="Arial"/>
          <w:sz w:val="22"/>
          <w:szCs w:val="22"/>
        </w:rPr>
        <w:t>9154</w:t>
      </w:r>
      <w:r w:rsidRPr="00BA6A18">
        <w:rPr>
          <w:rStyle w:val="eop"/>
          <w:rFonts w:ascii="Arial" w:hAnsi="Arial" w:cs="Arial"/>
          <w:sz w:val="22"/>
          <w:szCs w:val="22"/>
        </w:rPr>
        <w:t xml:space="preserve">, la cual se adjunta como prueba, se registra un total de </w:t>
      </w:r>
      <w:r w:rsidR="00281553" w:rsidRPr="00BA6A18">
        <w:rPr>
          <w:rStyle w:val="eop"/>
          <w:rFonts w:ascii="Arial" w:hAnsi="Arial" w:cs="Arial"/>
          <w:sz w:val="22"/>
          <w:szCs w:val="22"/>
        </w:rPr>
        <w:t>12</w:t>
      </w:r>
      <w:r w:rsidRPr="00BA6A18">
        <w:rPr>
          <w:rStyle w:val="eop"/>
          <w:rFonts w:ascii="Arial" w:hAnsi="Arial" w:cs="Arial"/>
          <w:sz w:val="22"/>
          <w:szCs w:val="22"/>
        </w:rPr>
        <w:t xml:space="preserve"> procesos, incluido el adelantado por </w:t>
      </w:r>
      <w:r w:rsidR="00E42E1F" w:rsidRPr="00BA6A18">
        <w:rPr>
          <w:rStyle w:val="eop"/>
          <w:rFonts w:ascii="Arial" w:hAnsi="Arial" w:cs="Arial"/>
          <w:sz w:val="22"/>
          <w:szCs w:val="22"/>
        </w:rPr>
        <w:t>el señor</w:t>
      </w:r>
      <w:r w:rsidRPr="00BA6A18">
        <w:rPr>
          <w:rStyle w:val="eop"/>
          <w:rFonts w:ascii="Arial" w:hAnsi="Arial" w:cs="Arial"/>
          <w:sz w:val="22"/>
          <w:szCs w:val="22"/>
        </w:rPr>
        <w:t xml:space="preserve"> </w:t>
      </w:r>
      <w:r w:rsidR="002359AE" w:rsidRPr="00BA6A18">
        <w:rPr>
          <w:rStyle w:val="eop"/>
          <w:rFonts w:ascii="Arial" w:hAnsi="Arial" w:cs="Arial"/>
          <w:sz w:val="22"/>
          <w:szCs w:val="22"/>
        </w:rPr>
        <w:t>GUILLERMO BOBADILLA MENDEZ</w:t>
      </w:r>
      <w:r w:rsidR="00B72C9C" w:rsidRPr="00BA6A18">
        <w:rPr>
          <w:rStyle w:val="eop"/>
          <w:rFonts w:ascii="Arial" w:hAnsi="Arial" w:cs="Arial"/>
          <w:sz w:val="22"/>
          <w:szCs w:val="22"/>
        </w:rPr>
        <w:t xml:space="preserve"> </w:t>
      </w:r>
      <w:r w:rsidRPr="00BA6A18">
        <w:rPr>
          <w:rStyle w:val="eop"/>
          <w:rFonts w:ascii="Arial" w:hAnsi="Arial" w:cs="Arial"/>
          <w:sz w:val="22"/>
          <w:szCs w:val="22"/>
        </w:rPr>
        <w:t>bajo la radicación No. 202</w:t>
      </w:r>
      <w:r w:rsidR="00791552" w:rsidRPr="00BA6A18">
        <w:rPr>
          <w:rStyle w:val="eop"/>
          <w:rFonts w:ascii="Arial" w:hAnsi="Arial" w:cs="Arial"/>
          <w:sz w:val="22"/>
          <w:szCs w:val="22"/>
        </w:rPr>
        <w:t>3</w:t>
      </w:r>
      <w:r w:rsidRPr="00BA6A18">
        <w:rPr>
          <w:rStyle w:val="eop"/>
          <w:rFonts w:ascii="Arial" w:hAnsi="Arial" w:cs="Arial"/>
          <w:sz w:val="22"/>
          <w:szCs w:val="22"/>
        </w:rPr>
        <w:t>-00</w:t>
      </w:r>
      <w:r w:rsidR="00281553" w:rsidRPr="00BA6A18">
        <w:rPr>
          <w:rStyle w:val="eop"/>
          <w:rFonts w:ascii="Arial" w:hAnsi="Arial" w:cs="Arial"/>
          <w:sz w:val="22"/>
          <w:szCs w:val="22"/>
        </w:rPr>
        <w:t>441</w:t>
      </w:r>
      <w:r w:rsidRPr="00BA6A18">
        <w:rPr>
          <w:rStyle w:val="eop"/>
          <w:rFonts w:ascii="Arial" w:hAnsi="Arial" w:cs="Arial"/>
          <w:sz w:val="22"/>
          <w:szCs w:val="22"/>
        </w:rPr>
        <w:t>, así mismo, se observa que el total de la factura asciende a la suma de</w:t>
      </w:r>
      <w:r w:rsidR="00A224ED" w:rsidRPr="00BA6A18">
        <w:rPr>
          <w:rStyle w:val="eop"/>
          <w:rFonts w:ascii="Arial" w:hAnsi="Arial" w:cs="Arial"/>
          <w:sz w:val="22"/>
          <w:szCs w:val="22"/>
        </w:rPr>
        <w:t xml:space="preserve"> </w:t>
      </w:r>
      <w:r w:rsidR="00281553" w:rsidRPr="00BA6A18">
        <w:rPr>
          <w:rStyle w:val="eop"/>
          <w:rFonts w:ascii="Arial" w:hAnsi="Arial" w:cs="Arial"/>
          <w:sz w:val="22"/>
          <w:szCs w:val="22"/>
        </w:rPr>
        <w:t xml:space="preserve">CUARENTA Y DOS MILLONES DE PESOS </w:t>
      </w:r>
      <w:r w:rsidRPr="00BA6A18">
        <w:rPr>
          <w:rStyle w:val="eop"/>
          <w:rFonts w:ascii="Arial" w:hAnsi="Arial" w:cs="Arial"/>
          <w:sz w:val="22"/>
          <w:szCs w:val="22"/>
        </w:rPr>
        <w:t>($</w:t>
      </w:r>
      <w:r w:rsidR="00281553" w:rsidRPr="00BA6A18">
        <w:rPr>
          <w:rStyle w:val="eop"/>
          <w:rFonts w:ascii="Arial" w:hAnsi="Arial" w:cs="Arial"/>
          <w:sz w:val="22"/>
          <w:szCs w:val="22"/>
        </w:rPr>
        <w:t>42</w:t>
      </w:r>
      <w:r w:rsidR="00A224ED" w:rsidRPr="00BA6A18">
        <w:rPr>
          <w:rStyle w:val="eop"/>
          <w:rFonts w:ascii="Arial" w:hAnsi="Arial" w:cs="Arial"/>
          <w:sz w:val="22"/>
          <w:szCs w:val="22"/>
        </w:rPr>
        <w:t>.</w:t>
      </w:r>
      <w:r w:rsidR="00281553" w:rsidRPr="00BA6A18">
        <w:rPr>
          <w:rStyle w:val="eop"/>
          <w:rFonts w:ascii="Arial" w:hAnsi="Arial" w:cs="Arial"/>
          <w:sz w:val="22"/>
          <w:szCs w:val="22"/>
        </w:rPr>
        <w:t>0</w:t>
      </w:r>
      <w:r w:rsidR="00A224ED" w:rsidRPr="00BA6A18">
        <w:rPr>
          <w:rStyle w:val="eop"/>
          <w:rFonts w:ascii="Arial" w:hAnsi="Arial" w:cs="Arial"/>
          <w:sz w:val="22"/>
          <w:szCs w:val="22"/>
        </w:rPr>
        <w:t>00</w:t>
      </w:r>
      <w:r w:rsidR="00853D4C" w:rsidRPr="00BA6A18">
        <w:rPr>
          <w:rStyle w:val="eop"/>
          <w:rFonts w:ascii="Arial" w:hAnsi="Arial" w:cs="Arial"/>
          <w:sz w:val="22"/>
          <w:szCs w:val="22"/>
        </w:rPr>
        <w:t>.000</w:t>
      </w:r>
      <w:r w:rsidRPr="00BA6A18">
        <w:rPr>
          <w:rStyle w:val="eop"/>
          <w:rFonts w:ascii="Arial" w:hAnsi="Arial" w:cs="Arial"/>
          <w:sz w:val="22"/>
          <w:szCs w:val="22"/>
        </w:rPr>
        <w:t xml:space="preserve">) que corresponde al total de honorarios que paga ALLIANZ SEGUROS DE VIDA S.A. a G. HERRERA ABOGADOS &amp; ASOCIADOS por la representación judicial de los </w:t>
      </w:r>
      <w:r w:rsidR="00A224ED" w:rsidRPr="00BA6A18">
        <w:rPr>
          <w:rStyle w:val="eop"/>
          <w:rFonts w:ascii="Arial" w:hAnsi="Arial" w:cs="Arial"/>
          <w:sz w:val="22"/>
          <w:szCs w:val="22"/>
        </w:rPr>
        <w:t>5</w:t>
      </w:r>
      <w:r w:rsidRPr="00BA6A18">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281553" w:rsidRPr="00BA6A18">
        <w:rPr>
          <w:rStyle w:val="eop"/>
          <w:rFonts w:ascii="Arial" w:hAnsi="Arial" w:cs="Arial"/>
          <w:sz w:val="22"/>
          <w:szCs w:val="22"/>
        </w:rPr>
        <w:t>42</w:t>
      </w:r>
      <w:r w:rsidR="00853D4C" w:rsidRPr="00BA6A18">
        <w:rPr>
          <w:rStyle w:val="eop"/>
          <w:rFonts w:ascii="Arial" w:hAnsi="Arial" w:cs="Arial"/>
          <w:sz w:val="22"/>
          <w:szCs w:val="22"/>
        </w:rPr>
        <w:t>.</w:t>
      </w:r>
      <w:r w:rsidR="00281553" w:rsidRPr="00BA6A18">
        <w:rPr>
          <w:rStyle w:val="eop"/>
          <w:rFonts w:ascii="Arial" w:hAnsi="Arial" w:cs="Arial"/>
          <w:sz w:val="22"/>
          <w:szCs w:val="22"/>
        </w:rPr>
        <w:t>0</w:t>
      </w:r>
      <w:r w:rsidR="00853D4C" w:rsidRPr="00BA6A18">
        <w:rPr>
          <w:rStyle w:val="eop"/>
          <w:rFonts w:ascii="Arial" w:hAnsi="Arial" w:cs="Arial"/>
          <w:sz w:val="22"/>
          <w:szCs w:val="22"/>
        </w:rPr>
        <w:t>00.000</w:t>
      </w:r>
      <w:r w:rsidR="00A92D5E" w:rsidRPr="00BA6A18">
        <w:rPr>
          <w:rStyle w:val="eop"/>
          <w:rFonts w:ascii="Arial" w:hAnsi="Arial" w:cs="Arial"/>
          <w:sz w:val="22"/>
          <w:szCs w:val="22"/>
        </w:rPr>
        <w:t xml:space="preserve"> </w:t>
      </w:r>
      <w:r w:rsidRPr="00BA6A18">
        <w:rPr>
          <w:rStyle w:val="eop"/>
          <w:rFonts w:ascii="Arial" w:hAnsi="Arial" w:cs="Arial"/>
          <w:sz w:val="22"/>
          <w:szCs w:val="22"/>
        </w:rPr>
        <w:t xml:space="preserve">entre </w:t>
      </w:r>
      <w:r w:rsidR="00281553" w:rsidRPr="00BA6A18">
        <w:rPr>
          <w:rStyle w:val="eop"/>
          <w:rFonts w:ascii="Arial" w:hAnsi="Arial" w:cs="Arial"/>
          <w:sz w:val="22"/>
          <w:szCs w:val="22"/>
        </w:rPr>
        <w:t>12</w:t>
      </w:r>
      <w:r w:rsidR="001A7602" w:rsidRPr="00BA6A18">
        <w:rPr>
          <w:rStyle w:val="eop"/>
          <w:rFonts w:ascii="Arial" w:hAnsi="Arial" w:cs="Arial"/>
          <w:sz w:val="22"/>
          <w:szCs w:val="22"/>
        </w:rPr>
        <w:t>,</w:t>
      </w:r>
      <w:r w:rsidRPr="00BA6A18">
        <w:rPr>
          <w:rStyle w:val="eop"/>
          <w:rFonts w:ascii="Arial" w:hAnsi="Arial" w:cs="Arial"/>
          <w:sz w:val="22"/>
          <w:szCs w:val="22"/>
        </w:rPr>
        <w:t xml:space="preserve"> sin tener en cuenta el IVA.</w:t>
      </w:r>
    </w:p>
    <w:p w14:paraId="33EFE6CC" w14:textId="77777777" w:rsidR="00CD64E5" w:rsidRPr="00BA6A18"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BA6A18">
        <w:rPr>
          <w:rStyle w:val="normaltextrun"/>
          <w:rFonts w:ascii="Arial" w:hAnsi="Arial" w:cs="Arial"/>
          <w:sz w:val="22"/>
          <w:szCs w:val="22"/>
          <w:shd w:val="clear" w:color="auto" w:fill="FFFFFF"/>
          <w:lang w:val="es-ES"/>
        </w:rPr>
        <w:t xml:space="preserve">ALLIANZ SEGUROS DE VIDA S.A., sean tasadas en una suma </w:t>
      </w:r>
      <w:r w:rsidRPr="00BA6A18">
        <w:rPr>
          <w:rStyle w:val="normaltextrun"/>
          <w:rFonts w:ascii="Arial" w:hAnsi="Arial" w:cs="Arial"/>
          <w:sz w:val="22"/>
          <w:szCs w:val="22"/>
          <w:shd w:val="clear" w:color="auto" w:fill="FFFFFF"/>
          <w:lang w:val="es-ES"/>
        </w:rPr>
        <w:lastRenderedPageBreak/>
        <w:t xml:space="preserve">equivalente a </w:t>
      </w:r>
      <w:r w:rsidRPr="00BA6A18">
        <w:rPr>
          <w:rStyle w:val="normaltextrun"/>
          <w:rFonts w:ascii="Arial" w:hAnsi="Arial" w:cs="Arial"/>
          <w:color w:val="0D0D0D"/>
          <w:sz w:val="22"/>
          <w:szCs w:val="22"/>
          <w:lang w:val="es-ES"/>
        </w:rPr>
        <w:t>TRES MILLONES QUINIENTOS ($3.500.000) más IVA, tal como se prueba con el legajo adjunto. </w:t>
      </w:r>
      <w:r w:rsidRPr="00BA6A18">
        <w:rPr>
          <w:rStyle w:val="normaltextrun"/>
          <w:rFonts w:ascii="Arial" w:hAnsi="Arial" w:cs="Arial"/>
          <w:color w:val="0D0D0D"/>
          <w:sz w:val="22"/>
          <w:szCs w:val="22"/>
        </w:rPr>
        <w:t>  </w:t>
      </w:r>
      <w:r w:rsidRPr="00BA6A18">
        <w:rPr>
          <w:rStyle w:val="eop"/>
          <w:rFonts w:ascii="Arial" w:hAnsi="Arial" w:cs="Arial"/>
          <w:color w:val="0D0D0D"/>
          <w:sz w:val="22"/>
          <w:szCs w:val="22"/>
        </w:rPr>
        <w:t> </w:t>
      </w:r>
    </w:p>
    <w:p w14:paraId="0699FC9A"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C7C51B2" w14:textId="77777777" w:rsidR="00D614F4" w:rsidRPr="00BA6A18"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A6A18">
        <w:rPr>
          <w:rStyle w:val="normaltextrun"/>
          <w:rFonts w:ascii="Arial" w:hAnsi="Arial" w:cs="Arial"/>
          <w:sz w:val="22"/>
          <w:szCs w:val="22"/>
          <w:lang w:val="es-ES"/>
        </w:rPr>
        <w:t>ALLIANZ SEGUROS DE VIDA S.A</w:t>
      </w:r>
      <w:r w:rsidRPr="00BA6A18">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BA6A18">
        <w:rPr>
          <w:rStyle w:val="normaltextrun"/>
          <w:rFonts w:ascii="Arial" w:hAnsi="Arial" w:cs="Arial"/>
          <w:color w:val="000000"/>
          <w:sz w:val="22"/>
          <w:szCs w:val="22"/>
          <w:lang w:val="es-ES"/>
        </w:rPr>
        <w:t>ii</w:t>
      </w:r>
      <w:proofErr w:type="spellEnd"/>
      <w:r w:rsidRPr="00BA6A18">
        <w:rPr>
          <w:rStyle w:val="normaltextrun"/>
          <w:rFonts w:ascii="Arial" w:hAnsi="Arial" w:cs="Arial"/>
          <w:color w:val="000000"/>
          <w:sz w:val="22"/>
          <w:szCs w:val="22"/>
          <w:lang w:val="es-ES"/>
        </w:rPr>
        <w:t xml:space="preserve">) El costo que asume </w:t>
      </w:r>
      <w:r w:rsidRPr="00BA6A18">
        <w:rPr>
          <w:rStyle w:val="normaltextrun"/>
          <w:rFonts w:ascii="Arial" w:hAnsi="Arial" w:cs="Arial"/>
          <w:sz w:val="22"/>
          <w:szCs w:val="22"/>
          <w:lang w:val="es-ES"/>
        </w:rPr>
        <w:t>ALLIANZ SEGUROS DE VIDA S.A</w:t>
      </w:r>
      <w:r w:rsidRPr="00BA6A18">
        <w:rPr>
          <w:rStyle w:val="normaltextrun"/>
          <w:rFonts w:ascii="Arial" w:hAnsi="Arial" w:cs="Arial"/>
          <w:color w:val="000000"/>
          <w:sz w:val="22"/>
          <w:szCs w:val="22"/>
          <w:lang w:val="es-ES"/>
        </w:rPr>
        <w:t xml:space="preserve">. por la representación judicial por cada proceso, asciende a la suma de </w:t>
      </w:r>
      <w:r w:rsidRPr="00BA6A18">
        <w:rPr>
          <w:rStyle w:val="normaltextrun"/>
          <w:rFonts w:ascii="Arial" w:hAnsi="Arial" w:cs="Arial"/>
          <w:color w:val="0D0D0D"/>
          <w:sz w:val="22"/>
          <w:szCs w:val="22"/>
          <w:lang w:val="es-ES"/>
        </w:rPr>
        <w:t>TRES MILLONES QUINIENTOS ($3.500.000) más IVA,</w:t>
      </w:r>
      <w:r w:rsidRPr="00BA6A18">
        <w:rPr>
          <w:rStyle w:val="normaltextrun"/>
          <w:rFonts w:ascii="Arial" w:hAnsi="Arial" w:cs="Arial"/>
          <w:color w:val="000000"/>
          <w:sz w:val="22"/>
          <w:szCs w:val="22"/>
          <w:lang w:val="es-ES"/>
        </w:rPr>
        <w:t xml:space="preserve"> y (</w:t>
      </w:r>
      <w:proofErr w:type="spellStart"/>
      <w:r w:rsidRPr="00BA6A18">
        <w:rPr>
          <w:rStyle w:val="normaltextrun"/>
          <w:rFonts w:ascii="Arial" w:hAnsi="Arial" w:cs="Arial"/>
          <w:color w:val="000000"/>
          <w:sz w:val="22"/>
          <w:szCs w:val="22"/>
          <w:lang w:val="es-ES"/>
        </w:rPr>
        <w:t>iii</w:t>
      </w:r>
      <w:proofErr w:type="spellEnd"/>
      <w:r w:rsidRPr="00BA6A18">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BA6A18">
        <w:rPr>
          <w:rStyle w:val="eop"/>
          <w:rFonts w:ascii="Arial" w:hAnsi="Arial" w:cs="Arial"/>
          <w:color w:val="000000"/>
          <w:sz w:val="22"/>
          <w:szCs w:val="22"/>
        </w:rPr>
        <w:t> </w:t>
      </w:r>
    </w:p>
    <w:p w14:paraId="14BE0D28" w14:textId="77777777" w:rsidR="002352B3" w:rsidRPr="00BA6A18" w:rsidRDefault="002352B3" w:rsidP="00A028FA">
      <w:pPr>
        <w:spacing w:after="0" w:line="240" w:lineRule="auto"/>
        <w:jc w:val="both"/>
        <w:rPr>
          <w:rFonts w:ascii="Arial" w:hAnsi="Arial" w:cs="Arial"/>
          <w:b/>
          <w:bCs/>
          <w:u w:val="single"/>
        </w:rPr>
      </w:pPr>
    </w:p>
    <w:p w14:paraId="70FD1715" w14:textId="5AC0B0D5" w:rsidR="00EA25E6" w:rsidRPr="00BA6A18" w:rsidRDefault="00D614F4" w:rsidP="00A028FA">
      <w:pPr>
        <w:spacing w:line="240" w:lineRule="auto"/>
        <w:jc w:val="both"/>
        <w:rPr>
          <w:rFonts w:ascii="Arial" w:hAnsi="Arial" w:cs="Arial"/>
          <w:b/>
          <w:bCs/>
          <w:u w:val="single"/>
        </w:rPr>
      </w:pPr>
      <w:r w:rsidRPr="00BA6A18">
        <w:rPr>
          <w:rFonts w:ascii="Arial" w:hAnsi="Arial" w:cs="Arial"/>
          <w:b/>
          <w:bCs/>
          <w:u w:val="single"/>
        </w:rPr>
        <w:t>3</w:t>
      </w:r>
      <w:r w:rsidR="00EA25E6" w:rsidRPr="00BA6A18">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BA6A18">
        <w:rPr>
          <w:rStyle w:val="normaltextrun"/>
          <w:rFonts w:ascii="Arial" w:hAnsi="Arial" w:cs="Arial"/>
          <w:sz w:val="22"/>
          <w:szCs w:val="22"/>
        </w:rPr>
        <w:t> </w:t>
      </w:r>
      <w:r w:rsidRPr="00BA6A18">
        <w:rPr>
          <w:rStyle w:val="eop"/>
          <w:rFonts w:ascii="Arial" w:hAnsi="Arial" w:cs="Arial"/>
          <w:sz w:val="22"/>
          <w:szCs w:val="22"/>
        </w:rPr>
        <w:t> </w:t>
      </w:r>
    </w:p>
    <w:p w14:paraId="03D2C6CA"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820E8A8"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BA6A18">
        <w:rPr>
          <w:rStyle w:val="normaltextrun"/>
          <w:rFonts w:ascii="Arial" w:hAnsi="Arial" w:cs="Arial"/>
          <w:sz w:val="22"/>
          <w:szCs w:val="22"/>
        </w:rPr>
        <w:t> </w:t>
      </w:r>
      <w:r w:rsidRPr="00BA6A18">
        <w:rPr>
          <w:rStyle w:val="eop"/>
          <w:rFonts w:ascii="Arial" w:hAnsi="Arial" w:cs="Arial"/>
          <w:sz w:val="22"/>
          <w:szCs w:val="22"/>
        </w:rPr>
        <w:t> </w:t>
      </w:r>
    </w:p>
    <w:p w14:paraId="318A547E"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2D828FC"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BA6A18">
        <w:rPr>
          <w:rStyle w:val="normaltextrun"/>
          <w:rFonts w:ascii="Arial" w:hAnsi="Arial" w:cs="Arial"/>
          <w:sz w:val="22"/>
          <w:szCs w:val="22"/>
        </w:rPr>
        <w:t> </w:t>
      </w:r>
      <w:r w:rsidRPr="00BA6A18">
        <w:rPr>
          <w:rStyle w:val="eop"/>
          <w:rFonts w:ascii="Arial" w:hAnsi="Arial" w:cs="Arial"/>
          <w:sz w:val="22"/>
          <w:szCs w:val="22"/>
        </w:rPr>
        <w:t> </w:t>
      </w:r>
    </w:p>
    <w:p w14:paraId="59A922C3"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8A77D2A"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BA6A18">
        <w:rPr>
          <w:rStyle w:val="normaltextrun"/>
          <w:rFonts w:ascii="Arial" w:hAnsi="Arial" w:cs="Arial"/>
          <w:i/>
          <w:iCs/>
          <w:sz w:val="22"/>
          <w:szCs w:val="22"/>
          <w:vertAlign w:val="superscript"/>
          <w:lang w:val="es-ES"/>
        </w:rPr>
        <w:t>2</w:t>
      </w:r>
      <w:r w:rsidRPr="00BA6A18">
        <w:rPr>
          <w:rStyle w:val="normaltextrun"/>
          <w:rFonts w:ascii="Arial" w:hAnsi="Arial" w:cs="Arial"/>
          <w:sz w:val="22"/>
          <w:szCs w:val="22"/>
        </w:rPr>
        <w:t> </w:t>
      </w:r>
      <w:r w:rsidRPr="00BA6A18">
        <w:rPr>
          <w:rStyle w:val="eop"/>
          <w:rFonts w:ascii="Arial" w:hAnsi="Arial" w:cs="Arial"/>
          <w:sz w:val="22"/>
          <w:szCs w:val="22"/>
        </w:rPr>
        <w:t> </w:t>
      </w:r>
    </w:p>
    <w:p w14:paraId="5C79846E"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CDA5770"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BA6A18">
        <w:rPr>
          <w:rStyle w:val="normaltextrun"/>
          <w:rFonts w:ascii="Arial" w:hAnsi="Arial" w:cs="Arial"/>
          <w:sz w:val="22"/>
          <w:szCs w:val="22"/>
        </w:rPr>
        <w:t> </w:t>
      </w:r>
      <w:r w:rsidRPr="00BA6A18">
        <w:rPr>
          <w:rStyle w:val="eop"/>
          <w:rFonts w:ascii="Arial" w:hAnsi="Arial" w:cs="Arial"/>
          <w:sz w:val="22"/>
          <w:szCs w:val="22"/>
        </w:rPr>
        <w:t> </w:t>
      </w:r>
    </w:p>
    <w:p w14:paraId="1F59379C"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3CB71FEF" w14:textId="77777777" w:rsidR="00D614F4" w:rsidRPr="00BA6A1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sz w:val="22"/>
          <w:szCs w:val="22"/>
          <w:lang w:val="es-ES"/>
        </w:rPr>
        <w:t>Al respecto, el artículo 1070 del Código de Comercio señala lo siguiente:  </w:t>
      </w:r>
      <w:r w:rsidRPr="00BA6A18">
        <w:rPr>
          <w:rStyle w:val="normaltextrun"/>
          <w:rFonts w:ascii="Arial" w:hAnsi="Arial" w:cs="Arial"/>
          <w:sz w:val="22"/>
          <w:szCs w:val="22"/>
        </w:rPr>
        <w:t> </w:t>
      </w:r>
      <w:r w:rsidRPr="00BA6A18">
        <w:rPr>
          <w:rStyle w:val="eop"/>
          <w:rFonts w:ascii="Arial" w:hAnsi="Arial" w:cs="Arial"/>
          <w:sz w:val="22"/>
          <w:szCs w:val="22"/>
        </w:rPr>
        <w:t> </w:t>
      </w:r>
    </w:p>
    <w:p w14:paraId="0486C6D4" w14:textId="77777777" w:rsidR="00D614F4" w:rsidRPr="00BA6A18"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BA6A18" w:rsidRDefault="00D614F4" w:rsidP="00A028FA">
      <w:pPr>
        <w:pStyle w:val="paragraph"/>
        <w:spacing w:before="0" w:beforeAutospacing="0" w:after="0" w:afterAutospacing="0"/>
        <w:ind w:left="720"/>
        <w:jc w:val="both"/>
        <w:textAlignment w:val="baseline"/>
        <w:rPr>
          <w:rFonts w:ascii="Arial" w:hAnsi="Arial" w:cs="Arial"/>
          <w:sz w:val="22"/>
          <w:szCs w:val="22"/>
        </w:rPr>
      </w:pPr>
      <w:r w:rsidRPr="00BA6A18">
        <w:rPr>
          <w:rStyle w:val="normaltextrun"/>
          <w:rFonts w:ascii="Arial" w:hAnsi="Arial" w:cs="Arial"/>
          <w:b/>
          <w:bCs/>
          <w:i/>
          <w:iCs/>
          <w:sz w:val="22"/>
          <w:szCs w:val="22"/>
          <w:u w:val="single"/>
          <w:lang w:val="es-ES"/>
        </w:rPr>
        <w:t>“ARTÍCULO 1070. &lt;PRIMA DEVENGADA&gt;.</w:t>
      </w:r>
      <w:r w:rsidRPr="00BA6A18">
        <w:rPr>
          <w:rStyle w:val="normaltextrun"/>
          <w:rFonts w:ascii="Arial" w:hAnsi="Arial" w:cs="Arial"/>
          <w:i/>
          <w:iCs/>
          <w:sz w:val="22"/>
          <w:szCs w:val="22"/>
          <w:lang w:val="es-ES"/>
        </w:rPr>
        <w:t> Sin perjuicio de lo dispuesto en el artículo </w:t>
      </w:r>
      <w:hyperlink r:id="rId9" w:anchor="1119" w:tgtFrame="_blank" w:history="1">
        <w:r w:rsidRPr="00BA6A18">
          <w:rPr>
            <w:rStyle w:val="normaltextrun"/>
            <w:rFonts w:ascii="Arial" w:hAnsi="Arial" w:cs="Arial"/>
            <w:i/>
            <w:iCs/>
            <w:sz w:val="22"/>
            <w:szCs w:val="22"/>
            <w:u w:val="single"/>
            <w:lang w:val="es-ES"/>
          </w:rPr>
          <w:t>1119</w:t>
        </w:r>
      </w:hyperlink>
      <w:r w:rsidRPr="00BA6A18">
        <w:rPr>
          <w:rStyle w:val="normaltextrun"/>
          <w:rFonts w:ascii="Arial" w:hAnsi="Arial" w:cs="Arial"/>
          <w:i/>
          <w:iCs/>
          <w:sz w:val="22"/>
          <w:szCs w:val="22"/>
          <w:lang w:val="es-ES"/>
        </w:rPr>
        <w:t>, el asegurador devengará definitivamente la parte de la prima proporcional al tiempo corrido del riesgo (…)” </w:t>
      </w:r>
      <w:r w:rsidRPr="00BA6A18">
        <w:rPr>
          <w:rStyle w:val="normaltextrun"/>
          <w:rFonts w:ascii="Arial" w:hAnsi="Arial" w:cs="Arial"/>
          <w:sz w:val="22"/>
          <w:szCs w:val="22"/>
        </w:rPr>
        <w:t> </w:t>
      </w:r>
      <w:r w:rsidRPr="00BA6A18">
        <w:rPr>
          <w:rStyle w:val="eop"/>
          <w:rFonts w:ascii="Arial" w:hAnsi="Arial" w:cs="Arial"/>
          <w:sz w:val="22"/>
          <w:szCs w:val="22"/>
        </w:rPr>
        <w:t> </w:t>
      </w:r>
    </w:p>
    <w:p w14:paraId="30AE64C3"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lastRenderedPageBreak/>
        <w:t> </w:t>
      </w:r>
      <w:r w:rsidRPr="00BA6A18">
        <w:rPr>
          <w:rStyle w:val="eop"/>
          <w:rFonts w:ascii="Arial" w:hAnsi="Arial" w:cs="Arial"/>
          <w:sz w:val="22"/>
          <w:szCs w:val="22"/>
        </w:rPr>
        <w:t> </w:t>
      </w:r>
    </w:p>
    <w:p w14:paraId="2D5C6961"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BA6A18">
        <w:rPr>
          <w:rStyle w:val="normaltextrun"/>
          <w:rFonts w:ascii="Arial" w:hAnsi="Arial" w:cs="Arial"/>
          <w:sz w:val="22"/>
          <w:szCs w:val="22"/>
        </w:rPr>
        <w:t> </w:t>
      </w:r>
      <w:r w:rsidRPr="00BA6A18">
        <w:rPr>
          <w:rStyle w:val="eop"/>
          <w:rFonts w:ascii="Arial" w:hAnsi="Arial" w:cs="Arial"/>
          <w:sz w:val="22"/>
          <w:szCs w:val="22"/>
        </w:rPr>
        <w:t> </w:t>
      </w:r>
    </w:p>
    <w:p w14:paraId="4D436E3A"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2EE8858E"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relación con el concepto de prima devengada, es considerable citar la definición que da el Dr. Hernán Fabio López Blanco:</w:t>
      </w:r>
      <w:r w:rsidRPr="00BA6A18">
        <w:rPr>
          <w:rStyle w:val="normaltextrun"/>
          <w:rFonts w:ascii="Arial" w:hAnsi="Arial" w:cs="Arial"/>
          <w:sz w:val="22"/>
          <w:szCs w:val="22"/>
        </w:rPr>
        <w:t> </w:t>
      </w:r>
      <w:r w:rsidRPr="00BA6A18">
        <w:rPr>
          <w:rStyle w:val="eop"/>
          <w:rFonts w:ascii="Arial" w:hAnsi="Arial" w:cs="Arial"/>
          <w:sz w:val="22"/>
          <w:szCs w:val="22"/>
        </w:rPr>
        <w:t> </w:t>
      </w:r>
    </w:p>
    <w:p w14:paraId="2958744D"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1726E09" w14:textId="77777777" w:rsidR="00D614F4" w:rsidRPr="00BA6A18" w:rsidRDefault="00D614F4" w:rsidP="00A028FA">
      <w:pPr>
        <w:pStyle w:val="paragraph"/>
        <w:spacing w:before="0" w:beforeAutospacing="0" w:after="0" w:afterAutospacing="0"/>
        <w:ind w:left="555"/>
        <w:jc w:val="both"/>
        <w:textAlignment w:val="baseline"/>
        <w:rPr>
          <w:rFonts w:ascii="Arial" w:hAnsi="Arial" w:cs="Arial"/>
          <w:sz w:val="22"/>
          <w:szCs w:val="22"/>
        </w:rPr>
      </w:pPr>
      <w:r w:rsidRPr="00BA6A18">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BA6A18">
        <w:rPr>
          <w:rStyle w:val="normaltextrun"/>
          <w:rFonts w:ascii="Arial" w:hAnsi="Arial" w:cs="Arial"/>
          <w:sz w:val="22"/>
          <w:szCs w:val="22"/>
        </w:rPr>
        <w:t> </w:t>
      </w:r>
      <w:r w:rsidRPr="00BA6A18">
        <w:rPr>
          <w:rStyle w:val="eop"/>
          <w:rFonts w:ascii="Arial" w:hAnsi="Arial" w:cs="Arial"/>
          <w:sz w:val="22"/>
          <w:szCs w:val="22"/>
        </w:rPr>
        <w:t> </w:t>
      </w:r>
    </w:p>
    <w:p w14:paraId="5DF434B9"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C9774CB"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BA6A18">
        <w:rPr>
          <w:rStyle w:val="normaltextrun"/>
          <w:rFonts w:ascii="Arial" w:hAnsi="Arial" w:cs="Arial"/>
          <w:sz w:val="22"/>
          <w:szCs w:val="22"/>
        </w:rPr>
        <w:t> </w:t>
      </w:r>
      <w:r w:rsidRPr="00BA6A18">
        <w:rPr>
          <w:rStyle w:val="eop"/>
          <w:rFonts w:ascii="Arial" w:hAnsi="Arial" w:cs="Arial"/>
          <w:sz w:val="22"/>
          <w:szCs w:val="22"/>
        </w:rPr>
        <w:t> </w:t>
      </w:r>
    </w:p>
    <w:p w14:paraId="59689CE9"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D587894"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BA6A18">
        <w:rPr>
          <w:rStyle w:val="normaltextrun"/>
          <w:rFonts w:ascii="Arial" w:hAnsi="Arial" w:cs="Arial"/>
          <w:sz w:val="22"/>
          <w:szCs w:val="22"/>
        </w:rPr>
        <w:t> </w:t>
      </w:r>
      <w:r w:rsidRPr="00BA6A18">
        <w:rPr>
          <w:rStyle w:val="eop"/>
          <w:rFonts w:ascii="Arial" w:hAnsi="Arial" w:cs="Arial"/>
          <w:sz w:val="22"/>
          <w:szCs w:val="22"/>
        </w:rPr>
        <w:t> </w:t>
      </w:r>
    </w:p>
    <w:p w14:paraId="661688C0"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0989166E" w14:textId="77777777" w:rsidR="00D614F4" w:rsidRPr="00BA6A18" w:rsidRDefault="00D614F4" w:rsidP="00A028FA">
      <w:pPr>
        <w:pStyle w:val="paragraph"/>
        <w:spacing w:before="0" w:beforeAutospacing="0" w:after="0" w:afterAutospacing="0"/>
        <w:ind w:left="555"/>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BA6A18">
        <w:rPr>
          <w:rStyle w:val="normaltextrun"/>
          <w:rFonts w:ascii="Arial" w:hAnsi="Arial" w:cs="Arial"/>
          <w:b/>
          <w:bCs/>
          <w:i/>
          <w:iCs/>
          <w:sz w:val="22"/>
          <w:szCs w:val="22"/>
          <w:lang w:val="es-ES"/>
        </w:rPr>
        <w:t xml:space="preserve">dentro de los límites pactados y ante la ocurrencia de un acontecimiento incierto </w:t>
      </w:r>
      <w:r w:rsidRPr="00BA6A18">
        <w:rPr>
          <w:rStyle w:val="normaltextrun"/>
          <w:rFonts w:ascii="Arial" w:hAnsi="Arial" w:cs="Arial"/>
          <w:b/>
          <w:bCs/>
          <w:i/>
          <w:iCs/>
          <w:sz w:val="22"/>
          <w:szCs w:val="22"/>
          <w:u w:val="single"/>
          <w:lang w:val="es-ES"/>
        </w:rPr>
        <w:t>cuyo riesgo ha sido objeto de cobertura</w:t>
      </w:r>
      <w:r w:rsidRPr="00BA6A18">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BA6A18">
        <w:rPr>
          <w:rStyle w:val="normaltextrun"/>
          <w:rFonts w:ascii="Arial" w:hAnsi="Arial" w:cs="Arial"/>
          <w:sz w:val="22"/>
          <w:szCs w:val="22"/>
          <w:vertAlign w:val="superscript"/>
          <w:lang w:val="es-ES"/>
        </w:rPr>
        <w:t>3</w:t>
      </w:r>
      <w:r w:rsidRPr="00BA6A18">
        <w:rPr>
          <w:rStyle w:val="normaltextrun"/>
          <w:rFonts w:ascii="Arial" w:hAnsi="Arial" w:cs="Arial"/>
          <w:sz w:val="22"/>
          <w:szCs w:val="22"/>
        </w:rPr>
        <w:t> </w:t>
      </w:r>
      <w:r w:rsidRPr="00BA6A18">
        <w:rPr>
          <w:rStyle w:val="eop"/>
          <w:rFonts w:ascii="Arial" w:hAnsi="Arial" w:cs="Arial"/>
          <w:sz w:val="22"/>
          <w:szCs w:val="22"/>
        </w:rPr>
        <w:t> </w:t>
      </w:r>
    </w:p>
    <w:p w14:paraId="6B2E23EB" w14:textId="77777777" w:rsidR="00D614F4" w:rsidRPr="00BA6A18" w:rsidRDefault="00D614F4" w:rsidP="00A028FA">
      <w:pPr>
        <w:pStyle w:val="paragraph"/>
        <w:spacing w:before="0" w:beforeAutospacing="0" w:after="0" w:afterAutospacing="0"/>
        <w:ind w:left="72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424E3C8"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BA6A18">
        <w:rPr>
          <w:rStyle w:val="normaltextrun"/>
          <w:rFonts w:ascii="Arial" w:hAnsi="Arial" w:cs="Arial"/>
          <w:sz w:val="22"/>
          <w:szCs w:val="22"/>
        </w:rPr>
        <w:t> </w:t>
      </w:r>
      <w:r w:rsidRPr="00BA6A18">
        <w:rPr>
          <w:rStyle w:val="eop"/>
          <w:rFonts w:ascii="Arial" w:hAnsi="Arial" w:cs="Arial"/>
          <w:sz w:val="22"/>
          <w:szCs w:val="22"/>
        </w:rPr>
        <w:t> </w:t>
      </w:r>
    </w:p>
    <w:p w14:paraId="764361C5"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20AB4E9" w14:textId="77777777" w:rsidR="00D614F4" w:rsidRPr="00BA6A18" w:rsidRDefault="00D614F4" w:rsidP="00A028FA">
      <w:pPr>
        <w:pStyle w:val="paragraph"/>
        <w:spacing w:before="0" w:beforeAutospacing="0" w:after="0" w:afterAutospacing="0"/>
        <w:ind w:left="555"/>
        <w:jc w:val="both"/>
        <w:textAlignment w:val="baseline"/>
        <w:rPr>
          <w:rFonts w:ascii="Arial" w:hAnsi="Arial" w:cs="Arial"/>
          <w:sz w:val="22"/>
          <w:szCs w:val="22"/>
        </w:rPr>
      </w:pPr>
      <w:r w:rsidRPr="00BA6A18">
        <w:rPr>
          <w:rStyle w:val="normaltextrun"/>
          <w:rFonts w:ascii="Arial" w:hAnsi="Arial" w:cs="Arial"/>
          <w:i/>
          <w:iCs/>
          <w:sz w:val="22"/>
          <w:szCs w:val="22"/>
          <w:lang w:val="es-ES"/>
        </w:rPr>
        <w:t xml:space="preserve">“3.2.2.7. Pago de la prima. El pago de la prima, que corresponde a la administradora, </w:t>
      </w:r>
      <w:r w:rsidRPr="00BA6A18">
        <w:rPr>
          <w:rStyle w:val="normaltextrun"/>
          <w:rFonts w:ascii="Arial" w:hAnsi="Arial" w:cs="Arial"/>
          <w:b/>
          <w:bCs/>
          <w:i/>
          <w:iCs/>
          <w:sz w:val="22"/>
          <w:szCs w:val="22"/>
          <w:u w:val="single"/>
          <w:lang w:val="es-ES"/>
        </w:rPr>
        <w:t>se debe hacer en la forma que acuerden las partes</w:t>
      </w:r>
      <w:r w:rsidRPr="00BA6A18">
        <w:rPr>
          <w:rStyle w:val="normaltextrun"/>
          <w:rFonts w:ascii="Arial" w:hAnsi="Arial" w:cs="Arial"/>
          <w:i/>
          <w:iCs/>
          <w:sz w:val="22"/>
          <w:szCs w:val="22"/>
          <w:lang w:val="es-ES"/>
        </w:rPr>
        <w:t>”</w:t>
      </w:r>
      <w:r w:rsidRPr="00BA6A18">
        <w:rPr>
          <w:rStyle w:val="normaltextrun"/>
          <w:rFonts w:ascii="Arial" w:hAnsi="Arial" w:cs="Arial"/>
          <w:sz w:val="22"/>
          <w:szCs w:val="22"/>
        </w:rPr>
        <w:t> </w:t>
      </w:r>
      <w:r w:rsidRPr="00BA6A18">
        <w:rPr>
          <w:rStyle w:val="eop"/>
          <w:rFonts w:ascii="Arial" w:hAnsi="Arial" w:cs="Arial"/>
          <w:sz w:val="22"/>
          <w:szCs w:val="22"/>
        </w:rPr>
        <w:t> </w:t>
      </w:r>
    </w:p>
    <w:p w14:paraId="3FCB0950"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B312484"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BA6A18">
        <w:rPr>
          <w:rStyle w:val="normaltextrun"/>
          <w:rFonts w:ascii="Arial" w:hAnsi="Arial" w:cs="Arial"/>
          <w:sz w:val="22"/>
          <w:szCs w:val="22"/>
        </w:rPr>
        <w:t> </w:t>
      </w:r>
      <w:r w:rsidRPr="00BA6A18">
        <w:rPr>
          <w:rStyle w:val="eop"/>
          <w:rFonts w:ascii="Arial" w:hAnsi="Arial" w:cs="Arial"/>
          <w:sz w:val="22"/>
          <w:szCs w:val="22"/>
        </w:rPr>
        <w:t> </w:t>
      </w:r>
    </w:p>
    <w:p w14:paraId="5752CFB7"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EF791C0"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BA6A18">
        <w:rPr>
          <w:rStyle w:val="normaltextrun"/>
          <w:rFonts w:ascii="Arial" w:hAnsi="Arial" w:cs="Arial"/>
          <w:sz w:val="22"/>
          <w:szCs w:val="22"/>
        </w:rPr>
        <w:t> </w:t>
      </w:r>
      <w:r w:rsidRPr="00BA6A18">
        <w:rPr>
          <w:rStyle w:val="eop"/>
          <w:rFonts w:ascii="Arial" w:hAnsi="Arial" w:cs="Arial"/>
          <w:sz w:val="22"/>
          <w:szCs w:val="22"/>
        </w:rPr>
        <w:t> </w:t>
      </w:r>
    </w:p>
    <w:p w14:paraId="1A9F264E"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68D309C"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t>La mora en el pago de la prima dentro de las oportunidades indicadas producirá la terminación automática de la presente póliza. </w:t>
      </w:r>
      <w:r w:rsidRPr="00BA6A18">
        <w:rPr>
          <w:rStyle w:val="normaltextrun"/>
          <w:rFonts w:ascii="Arial" w:hAnsi="Arial" w:cs="Arial"/>
          <w:sz w:val="22"/>
          <w:szCs w:val="22"/>
        </w:rPr>
        <w:t> </w:t>
      </w:r>
      <w:r w:rsidRPr="00BA6A18">
        <w:rPr>
          <w:rStyle w:val="eop"/>
          <w:rFonts w:ascii="Arial" w:hAnsi="Arial" w:cs="Arial"/>
          <w:sz w:val="22"/>
          <w:szCs w:val="22"/>
        </w:rPr>
        <w:t> </w:t>
      </w:r>
    </w:p>
    <w:p w14:paraId="518ECC4E"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E409AEF"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sidRPr="00BA6A18">
        <w:rPr>
          <w:rStyle w:val="normaltextrun"/>
          <w:rFonts w:ascii="Arial" w:hAnsi="Arial" w:cs="Arial"/>
          <w:sz w:val="22"/>
          <w:szCs w:val="22"/>
        </w:rPr>
        <w:t> </w:t>
      </w:r>
      <w:r w:rsidRPr="00BA6A18">
        <w:rPr>
          <w:rStyle w:val="eop"/>
          <w:rFonts w:ascii="Arial" w:hAnsi="Arial" w:cs="Arial"/>
          <w:sz w:val="22"/>
          <w:szCs w:val="22"/>
        </w:rPr>
        <w:t> </w:t>
      </w:r>
    </w:p>
    <w:p w14:paraId="3F84B16B"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097339B"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A6A18">
        <w:rPr>
          <w:rStyle w:val="normaltextrun"/>
          <w:rFonts w:ascii="Arial" w:hAnsi="Arial" w:cs="Arial"/>
          <w:sz w:val="22"/>
          <w:szCs w:val="22"/>
          <w:lang w:val="es-ES"/>
        </w:rPr>
        <w:t>ii</w:t>
      </w:r>
      <w:proofErr w:type="spellEnd"/>
      <w:r w:rsidRPr="00BA6A18">
        <w:rPr>
          <w:rStyle w:val="normaltextrun"/>
          <w:rFonts w:ascii="Arial" w:hAnsi="Arial" w:cs="Arial"/>
          <w:sz w:val="22"/>
          <w:szCs w:val="22"/>
          <w:lang w:val="es-ES"/>
        </w:rPr>
        <w:t>) El pago de la prima goza de autonomía de las partes y el hecho de que se haya pactado de cierta forma es válido. </w:t>
      </w:r>
      <w:r w:rsidRPr="00BA6A18">
        <w:rPr>
          <w:rStyle w:val="normaltextrun"/>
          <w:rFonts w:ascii="Arial" w:hAnsi="Arial" w:cs="Arial"/>
          <w:sz w:val="22"/>
          <w:szCs w:val="22"/>
        </w:rPr>
        <w:t> </w:t>
      </w:r>
      <w:r w:rsidRPr="00BA6A18">
        <w:rPr>
          <w:rStyle w:val="eop"/>
          <w:rFonts w:ascii="Arial" w:hAnsi="Arial" w:cs="Arial"/>
          <w:sz w:val="22"/>
          <w:szCs w:val="22"/>
        </w:rPr>
        <w:t> </w:t>
      </w:r>
    </w:p>
    <w:p w14:paraId="23A3A411"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7D9E316"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BA6A18">
        <w:rPr>
          <w:rStyle w:val="normaltextrun"/>
          <w:rFonts w:ascii="Arial" w:hAnsi="Arial" w:cs="Arial"/>
          <w:sz w:val="22"/>
          <w:szCs w:val="22"/>
        </w:rPr>
        <w:t> </w:t>
      </w:r>
      <w:r w:rsidRPr="00BA6A18">
        <w:rPr>
          <w:rStyle w:val="eop"/>
          <w:rFonts w:ascii="Arial" w:hAnsi="Arial" w:cs="Arial"/>
          <w:sz w:val="22"/>
          <w:szCs w:val="22"/>
        </w:rPr>
        <w:t> </w:t>
      </w:r>
    </w:p>
    <w:p w14:paraId="5CE9A4B2"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0A603B7A"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BA6A18">
        <w:rPr>
          <w:rStyle w:val="normaltextrun"/>
          <w:rFonts w:ascii="Arial" w:hAnsi="Arial" w:cs="Arial"/>
          <w:sz w:val="22"/>
          <w:szCs w:val="22"/>
        </w:rPr>
        <w:t> </w:t>
      </w:r>
      <w:r w:rsidRPr="00BA6A18">
        <w:rPr>
          <w:rStyle w:val="eop"/>
          <w:rFonts w:ascii="Arial" w:hAnsi="Arial" w:cs="Arial"/>
          <w:sz w:val="22"/>
          <w:szCs w:val="22"/>
        </w:rPr>
        <w:t> </w:t>
      </w:r>
    </w:p>
    <w:p w14:paraId="28D65FA2"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31F990D"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Para lo cual, la Superintendencia Financia de Colombia respondió lo siguiente: </w:t>
      </w:r>
      <w:r w:rsidRPr="00BA6A18">
        <w:rPr>
          <w:rStyle w:val="normaltextrun"/>
          <w:rFonts w:ascii="Arial" w:hAnsi="Arial" w:cs="Arial"/>
          <w:sz w:val="22"/>
          <w:szCs w:val="22"/>
        </w:rPr>
        <w:t> </w:t>
      </w:r>
      <w:r w:rsidRPr="00BA6A18">
        <w:rPr>
          <w:rStyle w:val="eop"/>
          <w:rFonts w:ascii="Arial" w:hAnsi="Arial" w:cs="Arial"/>
          <w:sz w:val="22"/>
          <w:szCs w:val="22"/>
        </w:rPr>
        <w:t> </w:t>
      </w:r>
    </w:p>
    <w:p w14:paraId="2E3F6157"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5086035F"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A6A18">
        <w:rPr>
          <w:rStyle w:val="normaltextrun"/>
          <w:rFonts w:ascii="Arial" w:hAnsi="Arial" w:cs="Arial"/>
          <w:sz w:val="22"/>
          <w:szCs w:val="22"/>
          <w:lang w:val="es-ES"/>
        </w:rPr>
        <w:t>.”</w:t>
      </w:r>
      <w:r w:rsidRPr="00BA6A18">
        <w:rPr>
          <w:rStyle w:val="normaltextrun"/>
          <w:rFonts w:ascii="Arial" w:hAnsi="Arial" w:cs="Arial"/>
          <w:sz w:val="22"/>
          <w:szCs w:val="22"/>
        </w:rPr>
        <w:t> </w:t>
      </w:r>
      <w:r w:rsidRPr="00BA6A18">
        <w:rPr>
          <w:rStyle w:val="eop"/>
          <w:rFonts w:ascii="Arial" w:hAnsi="Arial" w:cs="Arial"/>
          <w:sz w:val="22"/>
          <w:szCs w:val="22"/>
        </w:rPr>
        <w:t> </w:t>
      </w:r>
    </w:p>
    <w:p w14:paraId="403C3944" w14:textId="77777777" w:rsidR="00D614F4" w:rsidRPr="00BA6A18" w:rsidRDefault="00D614F4"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16DB2CD"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BA6A18">
        <w:rPr>
          <w:rStyle w:val="normaltextrun"/>
          <w:rFonts w:ascii="Arial" w:hAnsi="Arial" w:cs="Arial"/>
          <w:sz w:val="22"/>
          <w:szCs w:val="22"/>
        </w:rPr>
        <w:t> </w:t>
      </w:r>
      <w:r w:rsidRPr="00BA6A18">
        <w:rPr>
          <w:rStyle w:val="eop"/>
          <w:rFonts w:ascii="Arial" w:hAnsi="Arial" w:cs="Arial"/>
          <w:sz w:val="22"/>
          <w:szCs w:val="22"/>
        </w:rPr>
        <w:t> </w:t>
      </w:r>
    </w:p>
    <w:p w14:paraId="48715F27"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405C3E99" w14:textId="77777777" w:rsidR="00D614F4" w:rsidRPr="00BA6A18"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BA6A18">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BA6A18">
        <w:rPr>
          <w:rStyle w:val="normaltextrun"/>
          <w:rFonts w:ascii="Arial" w:hAnsi="Arial" w:cs="Arial"/>
          <w:sz w:val="22"/>
          <w:szCs w:val="22"/>
        </w:rPr>
        <w:t> </w:t>
      </w:r>
      <w:r w:rsidRPr="00BA6A18">
        <w:rPr>
          <w:rStyle w:val="eop"/>
          <w:rFonts w:ascii="Arial" w:hAnsi="Arial" w:cs="Arial"/>
          <w:sz w:val="22"/>
          <w:szCs w:val="22"/>
        </w:rPr>
        <w:t> </w:t>
      </w:r>
    </w:p>
    <w:p w14:paraId="6E92AD62" w14:textId="77777777" w:rsidR="00A42595" w:rsidRPr="00BA6A18"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BA6A18">
        <w:rPr>
          <w:rStyle w:val="normaltextrun"/>
          <w:rFonts w:ascii="Arial" w:hAnsi="Arial" w:cs="Arial"/>
          <w:sz w:val="22"/>
          <w:szCs w:val="22"/>
        </w:rPr>
        <w:t> </w:t>
      </w:r>
      <w:r w:rsidRPr="00BA6A18">
        <w:rPr>
          <w:rStyle w:val="eop"/>
          <w:rFonts w:ascii="Arial" w:hAnsi="Arial" w:cs="Arial"/>
          <w:sz w:val="22"/>
          <w:szCs w:val="22"/>
        </w:rPr>
        <w:t> </w:t>
      </w:r>
    </w:p>
    <w:p w14:paraId="2B0F9773"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1031EE99"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Finalmente, se precisa que del Decreto 2555 del 2010 </w:t>
      </w:r>
      <w:r w:rsidRPr="00BA6A18">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BA6A18">
        <w:rPr>
          <w:rStyle w:val="normaltextrun"/>
          <w:rFonts w:ascii="Arial" w:hAnsi="Arial" w:cs="Arial"/>
          <w:sz w:val="22"/>
          <w:szCs w:val="22"/>
          <w:lang w:val="es-ES"/>
        </w:rPr>
        <w:t xml:space="preserve">en su capítulo 6 denominado </w:t>
      </w:r>
      <w:r w:rsidRPr="00BA6A18">
        <w:rPr>
          <w:rStyle w:val="normaltextrun"/>
          <w:rFonts w:ascii="Arial" w:hAnsi="Arial" w:cs="Arial"/>
          <w:i/>
          <w:iCs/>
          <w:sz w:val="22"/>
          <w:szCs w:val="22"/>
          <w:lang w:val="es-ES"/>
        </w:rPr>
        <w:t xml:space="preserve">seguros previsionales de invalidez y sobrevivencia </w:t>
      </w:r>
      <w:r w:rsidRPr="00BA6A18">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BA6A18">
        <w:rPr>
          <w:rStyle w:val="normaltextrun"/>
          <w:rFonts w:ascii="Arial" w:hAnsi="Arial" w:cs="Arial"/>
          <w:sz w:val="22"/>
          <w:szCs w:val="22"/>
        </w:rPr>
        <w:t> </w:t>
      </w:r>
      <w:r w:rsidRPr="00BA6A18">
        <w:rPr>
          <w:rStyle w:val="eop"/>
          <w:rFonts w:ascii="Arial" w:hAnsi="Arial" w:cs="Arial"/>
          <w:sz w:val="22"/>
          <w:szCs w:val="22"/>
        </w:rPr>
        <w:t> </w:t>
      </w:r>
    </w:p>
    <w:p w14:paraId="669B128F"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6623F3E1" w14:textId="074DEF0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w:t>
      </w:r>
      <w:r w:rsidRPr="00BA6A18">
        <w:rPr>
          <w:rStyle w:val="normaltextrun"/>
          <w:rFonts w:ascii="Arial" w:hAnsi="Arial" w:cs="Arial"/>
          <w:sz w:val="22"/>
          <w:szCs w:val="22"/>
          <w:lang w:val="es-ES"/>
        </w:rPr>
        <w:lastRenderedPageBreak/>
        <w:t xml:space="preserve">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BA6A18">
        <w:rPr>
          <w:rStyle w:val="normaltextrun"/>
          <w:rFonts w:ascii="Arial" w:hAnsi="Arial" w:cs="Arial"/>
          <w:sz w:val="22"/>
          <w:szCs w:val="22"/>
          <w:lang w:val="es-ES"/>
        </w:rPr>
        <w:t>el afiliado</w:t>
      </w:r>
      <w:r w:rsidRPr="00BA6A18">
        <w:rPr>
          <w:rStyle w:val="normaltextrun"/>
          <w:rFonts w:ascii="Arial" w:hAnsi="Arial" w:cs="Arial"/>
          <w:sz w:val="22"/>
          <w:szCs w:val="22"/>
          <w:lang w:val="es-ES"/>
        </w:rPr>
        <w:t>. </w:t>
      </w:r>
      <w:r w:rsidRPr="00BA6A18">
        <w:rPr>
          <w:rStyle w:val="normaltextrun"/>
          <w:rFonts w:ascii="Arial" w:hAnsi="Arial" w:cs="Arial"/>
          <w:sz w:val="22"/>
          <w:szCs w:val="22"/>
        </w:rPr>
        <w:t> </w:t>
      </w:r>
      <w:r w:rsidRPr="00BA6A18">
        <w:rPr>
          <w:rStyle w:val="eop"/>
          <w:rFonts w:ascii="Arial" w:hAnsi="Arial" w:cs="Arial"/>
          <w:sz w:val="22"/>
          <w:szCs w:val="22"/>
        </w:rPr>
        <w:t> </w:t>
      </w:r>
    </w:p>
    <w:p w14:paraId="0C4FE937"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rPr>
        <w:t> </w:t>
      </w:r>
      <w:r w:rsidRPr="00BA6A18">
        <w:rPr>
          <w:rStyle w:val="eop"/>
          <w:rFonts w:ascii="Arial" w:hAnsi="Arial" w:cs="Arial"/>
          <w:sz w:val="22"/>
          <w:szCs w:val="22"/>
        </w:rPr>
        <w:t> </w:t>
      </w:r>
    </w:p>
    <w:p w14:paraId="70B29AB9" w14:textId="77777777" w:rsidR="00D614F4" w:rsidRPr="00BA6A1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BA6A18">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BA6A18">
        <w:rPr>
          <w:rStyle w:val="normaltextrun"/>
          <w:rFonts w:ascii="Arial" w:hAnsi="Arial" w:cs="Arial"/>
          <w:sz w:val="22"/>
          <w:szCs w:val="22"/>
        </w:rPr>
        <w:t> </w:t>
      </w:r>
      <w:r w:rsidRPr="00BA6A18">
        <w:rPr>
          <w:rStyle w:val="eop"/>
          <w:rFonts w:ascii="Arial" w:hAnsi="Arial" w:cs="Arial"/>
          <w:sz w:val="22"/>
          <w:szCs w:val="22"/>
        </w:rPr>
        <w:t> </w:t>
      </w:r>
    </w:p>
    <w:p w14:paraId="14CBEFE8" w14:textId="77777777" w:rsidR="00D614F4" w:rsidRPr="00BA6A18"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BA6A18" w:rsidRDefault="00D614F4" w:rsidP="00A028FA">
      <w:pPr>
        <w:spacing w:line="240" w:lineRule="auto"/>
        <w:jc w:val="both"/>
        <w:rPr>
          <w:rFonts w:ascii="Arial" w:hAnsi="Arial" w:cs="Arial"/>
          <w:b/>
          <w:bCs/>
          <w:u w:val="single"/>
        </w:rPr>
      </w:pPr>
      <w:r w:rsidRPr="00BA6A18">
        <w:rPr>
          <w:rFonts w:ascii="Arial" w:hAnsi="Arial" w:cs="Arial"/>
          <w:b/>
          <w:bCs/>
          <w:u w:val="single"/>
        </w:rPr>
        <w:t>4</w:t>
      </w:r>
      <w:r w:rsidR="00EA25E6" w:rsidRPr="00BA6A18">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BA6A18" w:rsidRDefault="00EA25E6" w:rsidP="00A028FA">
      <w:pPr>
        <w:spacing w:line="240" w:lineRule="auto"/>
        <w:jc w:val="both"/>
        <w:rPr>
          <w:rFonts w:ascii="Arial" w:hAnsi="Arial" w:cs="Arial"/>
        </w:rPr>
      </w:pPr>
      <w:r w:rsidRPr="00BA6A18">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BA6A18" w:rsidRDefault="00EA25E6" w:rsidP="00A028FA">
      <w:pPr>
        <w:pStyle w:val="Default"/>
        <w:ind w:right="49"/>
        <w:jc w:val="both"/>
        <w:rPr>
          <w:rFonts w:ascii="Arial" w:hAnsi="Arial" w:cs="Arial"/>
          <w:sz w:val="22"/>
          <w:szCs w:val="22"/>
          <w:lang w:val="es-ES"/>
        </w:rPr>
      </w:pPr>
      <w:r w:rsidRPr="00BA6A18">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BA6A18">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BA6A18" w:rsidRDefault="00EA25E6" w:rsidP="00A028FA">
      <w:pPr>
        <w:pStyle w:val="Default"/>
        <w:ind w:right="616"/>
        <w:jc w:val="both"/>
        <w:rPr>
          <w:rFonts w:ascii="Arial" w:hAnsi="Arial" w:cs="Arial"/>
          <w:color w:val="auto"/>
          <w:kern w:val="2"/>
          <w:sz w:val="22"/>
          <w:szCs w:val="22"/>
        </w:rPr>
      </w:pPr>
    </w:p>
    <w:p w14:paraId="10247C73" w14:textId="77777777" w:rsidR="00EA25E6" w:rsidRPr="00BA6A18" w:rsidRDefault="00EA25E6" w:rsidP="00A028FA">
      <w:pPr>
        <w:spacing w:line="240" w:lineRule="auto"/>
        <w:jc w:val="both"/>
        <w:rPr>
          <w:rFonts w:ascii="Arial" w:hAnsi="Arial" w:cs="Arial"/>
        </w:rPr>
      </w:pPr>
      <w:r w:rsidRPr="00BA6A18">
        <w:rPr>
          <w:rFonts w:ascii="Arial" w:hAnsi="Arial" w:cs="Arial"/>
        </w:rPr>
        <w:t>Al respecto, la CSJ en sentencia SL2877-2020 señaló que:</w:t>
      </w:r>
    </w:p>
    <w:p w14:paraId="62C6F422" w14:textId="77777777" w:rsidR="00EA25E6" w:rsidRPr="00BA6A18" w:rsidRDefault="00EA25E6" w:rsidP="00A028FA">
      <w:pPr>
        <w:spacing w:line="240" w:lineRule="auto"/>
        <w:ind w:left="567" w:right="616"/>
        <w:jc w:val="both"/>
        <w:rPr>
          <w:rFonts w:ascii="Arial" w:hAnsi="Arial" w:cs="Arial"/>
          <w:i/>
          <w:iCs/>
        </w:rPr>
      </w:pPr>
      <w:r w:rsidRPr="00BA6A18">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A6A18">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A6A18">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BA6A18" w:rsidRDefault="00EA25E6" w:rsidP="00A028FA">
      <w:pPr>
        <w:pStyle w:val="Default"/>
        <w:jc w:val="both"/>
        <w:rPr>
          <w:rFonts w:ascii="Arial" w:hAnsi="Arial" w:cs="Arial"/>
          <w:color w:val="auto"/>
          <w:kern w:val="2"/>
          <w:sz w:val="22"/>
          <w:szCs w:val="22"/>
        </w:rPr>
      </w:pPr>
      <w:r w:rsidRPr="00BA6A18">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BA6A18" w:rsidRDefault="00EA25E6" w:rsidP="00A028FA">
      <w:pPr>
        <w:pStyle w:val="Default"/>
        <w:jc w:val="both"/>
        <w:rPr>
          <w:rFonts w:ascii="Arial" w:hAnsi="Arial" w:cs="Arial"/>
          <w:color w:val="auto"/>
          <w:kern w:val="2"/>
          <w:sz w:val="22"/>
          <w:szCs w:val="22"/>
        </w:rPr>
      </w:pPr>
    </w:p>
    <w:p w14:paraId="219C289C" w14:textId="654D3089" w:rsidR="00EA25E6" w:rsidRPr="00BA6A18" w:rsidRDefault="00EA25E6" w:rsidP="141781BB">
      <w:pPr>
        <w:pStyle w:val="Default"/>
        <w:ind w:left="567" w:right="474"/>
        <w:jc w:val="both"/>
        <w:rPr>
          <w:rFonts w:ascii="Arial" w:hAnsi="Arial" w:cs="Arial"/>
          <w:i/>
          <w:iCs/>
          <w:color w:val="auto"/>
          <w:kern w:val="2"/>
          <w:sz w:val="22"/>
          <w:szCs w:val="22"/>
          <w:lang w:val="es-ES"/>
        </w:rPr>
      </w:pPr>
      <w:r w:rsidRPr="00BA6A18">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BA6A18">
        <w:rPr>
          <w:rFonts w:ascii="Arial" w:hAnsi="Arial" w:cs="Arial"/>
          <w:i/>
          <w:iCs/>
          <w:color w:val="auto"/>
          <w:kern w:val="2"/>
          <w:sz w:val="22"/>
          <w:szCs w:val="22"/>
          <w:lang w:val="es-ES"/>
        </w:rPr>
        <w:t xml:space="preserve">el </w:t>
      </w:r>
      <w:r w:rsidR="00543BEC" w:rsidRPr="00BA6A18">
        <w:rPr>
          <w:rFonts w:ascii="Arial" w:hAnsi="Arial" w:cs="Arial"/>
          <w:i/>
          <w:iCs/>
          <w:color w:val="auto"/>
          <w:kern w:val="2"/>
          <w:sz w:val="22"/>
          <w:szCs w:val="22"/>
          <w:lang w:val="es-ES"/>
        </w:rPr>
        <w:t>demandante</w:t>
      </w:r>
      <w:r w:rsidRPr="00BA6A18">
        <w:rPr>
          <w:rFonts w:ascii="Arial" w:hAnsi="Arial" w:cs="Arial"/>
          <w:i/>
          <w:iCs/>
          <w:color w:val="auto"/>
          <w:kern w:val="2"/>
          <w:sz w:val="22"/>
          <w:szCs w:val="22"/>
          <w:lang w:val="es-ES"/>
        </w:rPr>
        <w:t xml:space="preserve"> siempre estuvo afiliada a aquel sistema. Asimismo, </w:t>
      </w:r>
      <w:r w:rsidRPr="00BA6A18">
        <w:rPr>
          <w:rFonts w:ascii="Arial" w:hAnsi="Arial" w:cs="Arial"/>
          <w:b/>
          <w:bCs/>
          <w:i/>
          <w:iCs/>
          <w:color w:val="auto"/>
          <w:kern w:val="2"/>
          <w:sz w:val="22"/>
          <w:szCs w:val="22"/>
          <w:u w:val="single"/>
          <w:lang w:val="es-ES"/>
        </w:rPr>
        <w:t>se condenará a Porvenir S.A. a trasladar a Colpensiones los saldos obrantes en la cuenta individual d</w:t>
      </w:r>
      <w:r w:rsidR="00E42E1F" w:rsidRPr="00BA6A18">
        <w:rPr>
          <w:rFonts w:ascii="Arial" w:hAnsi="Arial" w:cs="Arial"/>
          <w:b/>
          <w:bCs/>
          <w:i/>
          <w:iCs/>
          <w:color w:val="auto"/>
          <w:kern w:val="2"/>
          <w:sz w:val="22"/>
          <w:szCs w:val="22"/>
          <w:u w:val="single"/>
          <w:lang w:val="es-ES"/>
        </w:rPr>
        <w:t>el actor</w:t>
      </w:r>
      <w:r w:rsidRPr="00BA6A18">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A6A18">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BA6A18" w:rsidRDefault="00EA25E6" w:rsidP="00A028FA">
      <w:pPr>
        <w:pStyle w:val="Default"/>
        <w:jc w:val="both"/>
        <w:rPr>
          <w:rFonts w:ascii="Arial" w:hAnsi="Arial" w:cs="Arial"/>
          <w:color w:val="auto"/>
          <w:kern w:val="2"/>
          <w:sz w:val="22"/>
          <w:szCs w:val="22"/>
        </w:rPr>
      </w:pPr>
    </w:p>
    <w:p w14:paraId="59517811" w14:textId="77777777" w:rsidR="00EA25E6" w:rsidRPr="00BA6A18" w:rsidRDefault="00EA25E6" w:rsidP="00A028FA">
      <w:pPr>
        <w:pStyle w:val="Default"/>
        <w:jc w:val="both"/>
        <w:rPr>
          <w:rFonts w:ascii="Arial" w:hAnsi="Arial" w:cs="Arial"/>
          <w:color w:val="auto"/>
          <w:kern w:val="2"/>
          <w:sz w:val="22"/>
          <w:szCs w:val="22"/>
        </w:rPr>
      </w:pPr>
      <w:r w:rsidRPr="00BA6A18">
        <w:rPr>
          <w:rFonts w:ascii="Arial" w:hAnsi="Arial" w:cs="Arial"/>
          <w:color w:val="auto"/>
          <w:kern w:val="2"/>
          <w:sz w:val="22"/>
          <w:szCs w:val="22"/>
        </w:rPr>
        <w:t xml:space="preserve">Por último, en sentencia SL4297-2022, la Corte puntualizó que: </w:t>
      </w:r>
    </w:p>
    <w:p w14:paraId="257812FF" w14:textId="77777777" w:rsidR="00EA25E6" w:rsidRPr="00BA6A18" w:rsidRDefault="00EA25E6" w:rsidP="00A028FA">
      <w:pPr>
        <w:pStyle w:val="Default"/>
        <w:jc w:val="both"/>
        <w:rPr>
          <w:rFonts w:ascii="Arial" w:hAnsi="Arial" w:cs="Arial"/>
          <w:color w:val="auto"/>
          <w:kern w:val="2"/>
          <w:sz w:val="22"/>
          <w:szCs w:val="22"/>
        </w:rPr>
      </w:pPr>
    </w:p>
    <w:p w14:paraId="0A7D8CEB" w14:textId="77777777" w:rsidR="00EA25E6" w:rsidRPr="00BA6A18" w:rsidRDefault="00EA25E6" w:rsidP="00A028FA">
      <w:pPr>
        <w:pStyle w:val="Default"/>
        <w:ind w:left="567" w:right="474"/>
        <w:jc w:val="both"/>
        <w:rPr>
          <w:rFonts w:ascii="Arial" w:hAnsi="Arial" w:cs="Arial"/>
          <w:i/>
          <w:iCs/>
          <w:color w:val="auto"/>
          <w:kern w:val="2"/>
          <w:sz w:val="22"/>
          <w:szCs w:val="22"/>
        </w:rPr>
      </w:pPr>
      <w:r w:rsidRPr="00BA6A18">
        <w:rPr>
          <w:rFonts w:ascii="Arial" w:hAnsi="Arial" w:cs="Arial"/>
          <w:i/>
          <w:iCs/>
          <w:color w:val="auto"/>
          <w:kern w:val="2"/>
          <w:sz w:val="22"/>
          <w:szCs w:val="22"/>
        </w:rPr>
        <w:t xml:space="preserve">“ (…) En ese sentido, </w:t>
      </w:r>
      <w:r w:rsidRPr="00BA6A18">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BA6A18">
        <w:rPr>
          <w:rFonts w:ascii="Arial" w:hAnsi="Arial" w:cs="Arial"/>
          <w:i/>
          <w:iCs/>
          <w:color w:val="auto"/>
          <w:kern w:val="2"/>
          <w:sz w:val="22"/>
          <w:szCs w:val="22"/>
        </w:rPr>
        <w:t xml:space="preserve">, los saldos obrantes a su favor en la cuenta de ahorro individual, junto con el bono pensional y los rendimientos, </w:t>
      </w:r>
      <w:r w:rsidRPr="00BA6A18">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BA6A18">
        <w:rPr>
          <w:rFonts w:ascii="Arial" w:hAnsi="Arial" w:cs="Arial"/>
          <w:i/>
          <w:iCs/>
          <w:color w:val="auto"/>
          <w:kern w:val="2"/>
          <w:sz w:val="22"/>
          <w:szCs w:val="22"/>
        </w:rPr>
        <w:t xml:space="preserve">, así como, el porcentaje destinado al fondo de garantía de pensión mínima, debidamente indexados y </w:t>
      </w:r>
      <w:r w:rsidRPr="00BA6A18">
        <w:rPr>
          <w:rFonts w:ascii="Arial" w:hAnsi="Arial" w:cs="Arial"/>
          <w:b/>
          <w:bCs/>
          <w:i/>
          <w:iCs/>
          <w:color w:val="auto"/>
          <w:kern w:val="2"/>
          <w:sz w:val="22"/>
          <w:szCs w:val="22"/>
          <w:u w:val="single"/>
        </w:rPr>
        <w:t>con cargo a sus propios recursos</w:t>
      </w:r>
      <w:r w:rsidRPr="00BA6A18">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BA6A18" w:rsidRDefault="00EA25E6" w:rsidP="00A028FA">
      <w:pPr>
        <w:pStyle w:val="Default"/>
        <w:ind w:right="474"/>
        <w:jc w:val="both"/>
        <w:rPr>
          <w:rFonts w:ascii="Arial" w:hAnsi="Arial" w:cs="Arial"/>
          <w:color w:val="auto"/>
          <w:kern w:val="2"/>
          <w:sz w:val="22"/>
          <w:szCs w:val="22"/>
        </w:rPr>
      </w:pPr>
    </w:p>
    <w:p w14:paraId="78BC0A73" w14:textId="4650630C" w:rsidR="00EA25E6" w:rsidRPr="00BA6A18" w:rsidRDefault="00EA25E6" w:rsidP="00A028FA">
      <w:pPr>
        <w:pStyle w:val="Default"/>
        <w:ind w:right="49"/>
        <w:jc w:val="both"/>
        <w:rPr>
          <w:rFonts w:ascii="Arial" w:hAnsi="Arial" w:cs="Arial"/>
          <w:i/>
          <w:iCs/>
          <w:sz w:val="22"/>
          <w:szCs w:val="22"/>
          <w:lang w:val="es-ES"/>
        </w:rPr>
      </w:pPr>
      <w:r w:rsidRPr="00BA6A18">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BA6A18">
        <w:rPr>
          <w:rFonts w:ascii="Arial" w:hAnsi="Arial" w:cs="Arial"/>
          <w:sz w:val="22"/>
          <w:szCs w:val="22"/>
          <w:lang w:val="es-ES"/>
        </w:rPr>
        <w:t>o</w:t>
      </w:r>
      <w:r w:rsidRPr="00BA6A18">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BA6A18">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BA6A18" w:rsidRDefault="00EA25E6" w:rsidP="00A028FA">
      <w:pPr>
        <w:pStyle w:val="Default"/>
        <w:ind w:right="49"/>
        <w:jc w:val="both"/>
        <w:rPr>
          <w:rFonts w:ascii="Arial" w:hAnsi="Arial" w:cs="Arial"/>
          <w:color w:val="auto"/>
          <w:kern w:val="2"/>
          <w:sz w:val="22"/>
          <w:szCs w:val="22"/>
        </w:rPr>
      </w:pPr>
    </w:p>
    <w:p w14:paraId="068E3C97" w14:textId="77777777" w:rsidR="00EA25E6" w:rsidRPr="00BA6A18" w:rsidRDefault="00EA25E6" w:rsidP="00A028FA">
      <w:pPr>
        <w:pStyle w:val="Default"/>
        <w:ind w:right="49"/>
        <w:jc w:val="both"/>
        <w:rPr>
          <w:rFonts w:ascii="Arial" w:hAnsi="Arial" w:cs="Arial"/>
          <w:color w:val="auto"/>
          <w:kern w:val="2"/>
          <w:sz w:val="22"/>
          <w:szCs w:val="22"/>
          <w:lang w:val="es-ES"/>
        </w:rPr>
      </w:pPr>
      <w:r w:rsidRPr="00BA6A18">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BA6A18" w:rsidRDefault="00EA25E6" w:rsidP="00A028FA">
      <w:pPr>
        <w:pStyle w:val="Default"/>
        <w:ind w:right="49"/>
        <w:jc w:val="both"/>
        <w:rPr>
          <w:rFonts w:ascii="Arial" w:hAnsi="Arial" w:cs="Arial"/>
          <w:color w:val="auto"/>
          <w:kern w:val="2"/>
          <w:sz w:val="22"/>
          <w:szCs w:val="22"/>
        </w:rPr>
      </w:pPr>
    </w:p>
    <w:p w14:paraId="2196CC19" w14:textId="77777777" w:rsidR="00EA25E6" w:rsidRPr="00BA6A18" w:rsidRDefault="00EA25E6" w:rsidP="00A028FA">
      <w:pPr>
        <w:pStyle w:val="Default"/>
        <w:ind w:right="49"/>
        <w:jc w:val="both"/>
        <w:rPr>
          <w:rFonts w:ascii="Arial" w:hAnsi="Arial" w:cs="Arial"/>
          <w:color w:val="auto"/>
          <w:kern w:val="2"/>
          <w:sz w:val="22"/>
          <w:szCs w:val="22"/>
        </w:rPr>
      </w:pPr>
      <w:r w:rsidRPr="00BA6A18">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BA6A18" w:rsidRDefault="00EA25E6" w:rsidP="00A028FA">
      <w:pPr>
        <w:pStyle w:val="Default"/>
        <w:ind w:right="49"/>
        <w:jc w:val="both"/>
        <w:rPr>
          <w:rFonts w:ascii="Arial" w:hAnsi="Arial" w:cs="Arial"/>
          <w:color w:val="auto"/>
          <w:kern w:val="2"/>
          <w:sz w:val="22"/>
          <w:szCs w:val="22"/>
        </w:rPr>
      </w:pPr>
    </w:p>
    <w:p w14:paraId="48BC391D" w14:textId="77777777" w:rsidR="00EA25E6" w:rsidRPr="00BA6A18" w:rsidRDefault="00EA25E6" w:rsidP="00A028FA">
      <w:pPr>
        <w:pStyle w:val="Default"/>
        <w:ind w:left="567" w:right="474"/>
        <w:jc w:val="both"/>
        <w:rPr>
          <w:rFonts w:ascii="Arial" w:hAnsi="Arial" w:cs="Arial"/>
          <w:color w:val="auto"/>
          <w:kern w:val="2"/>
          <w:sz w:val="22"/>
          <w:szCs w:val="22"/>
        </w:rPr>
      </w:pPr>
      <w:r w:rsidRPr="00BA6A18">
        <w:rPr>
          <w:rFonts w:ascii="Arial" w:hAnsi="Arial" w:cs="Arial"/>
          <w:color w:val="auto"/>
          <w:kern w:val="2"/>
          <w:sz w:val="22"/>
          <w:szCs w:val="22"/>
        </w:rPr>
        <w:t>“</w:t>
      </w:r>
      <w:r w:rsidRPr="00BA6A18">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A6A18">
        <w:rPr>
          <w:rFonts w:ascii="Arial" w:hAnsi="Arial" w:cs="Arial"/>
          <w:color w:val="auto"/>
          <w:kern w:val="2"/>
          <w:sz w:val="22"/>
          <w:szCs w:val="22"/>
        </w:rPr>
        <w:t>.”</w:t>
      </w:r>
    </w:p>
    <w:p w14:paraId="77E7E31A" w14:textId="77777777" w:rsidR="00EA25E6" w:rsidRPr="00BA6A18" w:rsidRDefault="00EA25E6" w:rsidP="00A028FA">
      <w:pPr>
        <w:pStyle w:val="Default"/>
        <w:ind w:right="474"/>
        <w:jc w:val="both"/>
        <w:rPr>
          <w:rFonts w:ascii="Arial" w:hAnsi="Arial" w:cs="Arial"/>
          <w:color w:val="auto"/>
          <w:kern w:val="2"/>
          <w:sz w:val="22"/>
          <w:szCs w:val="22"/>
        </w:rPr>
      </w:pPr>
    </w:p>
    <w:p w14:paraId="160046EC" w14:textId="1C71BC85" w:rsidR="00EA25E6" w:rsidRPr="00BA6A18" w:rsidRDefault="00EA25E6" w:rsidP="00A028FA">
      <w:pPr>
        <w:pStyle w:val="Default"/>
        <w:jc w:val="both"/>
        <w:rPr>
          <w:rFonts w:ascii="Arial" w:hAnsi="Arial" w:cs="Arial"/>
          <w:color w:val="auto"/>
          <w:kern w:val="2"/>
          <w:sz w:val="22"/>
          <w:szCs w:val="22"/>
          <w:lang w:val="es-ES"/>
        </w:rPr>
      </w:pPr>
      <w:r w:rsidRPr="00BA6A18">
        <w:rPr>
          <w:rFonts w:ascii="Arial" w:hAnsi="Arial" w:cs="Arial"/>
          <w:color w:val="auto"/>
          <w:kern w:val="2"/>
          <w:sz w:val="22"/>
          <w:szCs w:val="22"/>
          <w:lang w:val="es-ES"/>
        </w:rPr>
        <w:t xml:space="preserve">Por lo anterior, y de efectuarse el traslado deprecado por </w:t>
      </w:r>
      <w:r w:rsidR="00E42E1F" w:rsidRPr="00BA6A18">
        <w:rPr>
          <w:rFonts w:ascii="Arial" w:hAnsi="Arial" w:cs="Arial"/>
          <w:color w:val="auto"/>
          <w:kern w:val="2"/>
          <w:sz w:val="22"/>
          <w:szCs w:val="22"/>
          <w:lang w:val="es-ES"/>
        </w:rPr>
        <w:t>el actor</w:t>
      </w:r>
      <w:r w:rsidRPr="00BA6A18">
        <w:rPr>
          <w:rFonts w:ascii="Arial" w:hAnsi="Arial" w:cs="Arial"/>
          <w:color w:val="auto"/>
          <w:kern w:val="2"/>
          <w:sz w:val="22"/>
          <w:szCs w:val="22"/>
          <w:lang w:val="es-ES"/>
        </w:rPr>
        <w:t xml:space="preserve">, no se hace exigible a mi representada la devolución y/o restitución de las primas devengadas por cuanto (i) No existe </w:t>
      </w:r>
      <w:r w:rsidRPr="00BA6A18">
        <w:rPr>
          <w:rFonts w:ascii="Arial" w:hAnsi="Arial" w:cs="Arial"/>
          <w:color w:val="auto"/>
          <w:kern w:val="2"/>
          <w:sz w:val="22"/>
          <w:szCs w:val="22"/>
          <w:lang w:val="es-ES"/>
        </w:rPr>
        <w:lastRenderedPageBreak/>
        <w:t>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A6A18">
        <w:rPr>
          <w:rFonts w:ascii="Arial" w:hAnsi="Arial" w:cs="Arial"/>
          <w:color w:val="auto"/>
          <w:kern w:val="2"/>
          <w:sz w:val="22"/>
          <w:szCs w:val="22"/>
          <w:lang w:val="es-ES"/>
        </w:rPr>
        <w:t>ii</w:t>
      </w:r>
      <w:proofErr w:type="spellEnd"/>
      <w:r w:rsidRPr="00BA6A18">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BA6A18">
        <w:rPr>
          <w:rFonts w:ascii="Arial" w:hAnsi="Arial" w:cs="Arial"/>
          <w:color w:val="auto"/>
          <w:kern w:val="2"/>
          <w:sz w:val="22"/>
          <w:szCs w:val="22"/>
          <w:lang w:val="es-ES"/>
        </w:rPr>
        <w:t xml:space="preserve">el </w:t>
      </w:r>
      <w:r w:rsidRPr="00BA6A18">
        <w:rPr>
          <w:rFonts w:ascii="Arial" w:hAnsi="Arial" w:cs="Arial"/>
          <w:color w:val="auto"/>
          <w:kern w:val="2"/>
          <w:sz w:val="22"/>
          <w:szCs w:val="22"/>
          <w:lang w:val="es-ES"/>
        </w:rPr>
        <w:t>afiliad</w:t>
      </w:r>
      <w:r w:rsidR="00543BEC" w:rsidRPr="00BA6A18">
        <w:rPr>
          <w:rFonts w:ascii="Arial" w:hAnsi="Arial" w:cs="Arial"/>
          <w:color w:val="auto"/>
          <w:kern w:val="2"/>
          <w:sz w:val="22"/>
          <w:szCs w:val="22"/>
          <w:lang w:val="es-ES"/>
        </w:rPr>
        <w:t>o</w:t>
      </w:r>
      <w:r w:rsidRPr="00BA6A18">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BA6A18" w:rsidRDefault="00EA25E6" w:rsidP="00A028FA">
      <w:pPr>
        <w:pStyle w:val="Default"/>
        <w:ind w:right="474"/>
        <w:jc w:val="both"/>
        <w:rPr>
          <w:rFonts w:ascii="Arial" w:hAnsi="Arial" w:cs="Arial"/>
          <w:color w:val="auto"/>
          <w:kern w:val="2"/>
          <w:sz w:val="22"/>
          <w:szCs w:val="22"/>
        </w:rPr>
      </w:pPr>
    </w:p>
    <w:p w14:paraId="529CC4CA" w14:textId="77777777" w:rsidR="00EA25E6" w:rsidRPr="00BA6A18" w:rsidRDefault="00EA25E6" w:rsidP="00A028FA">
      <w:pPr>
        <w:pStyle w:val="Default"/>
        <w:ind w:right="49"/>
        <w:jc w:val="both"/>
        <w:rPr>
          <w:rFonts w:ascii="Arial" w:hAnsi="Arial" w:cs="Arial"/>
          <w:color w:val="auto"/>
          <w:kern w:val="2"/>
          <w:sz w:val="22"/>
          <w:szCs w:val="22"/>
          <w:lang w:val="es-ES"/>
        </w:rPr>
      </w:pPr>
      <w:r w:rsidRPr="00BA6A18">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BA6A18"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BA6A18"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BA6A18">
        <w:rPr>
          <w:rStyle w:val="normaltextrun"/>
          <w:rFonts w:ascii="Arial" w:hAnsi="Arial" w:cs="Arial"/>
          <w:b/>
          <w:bCs/>
          <w:color w:val="000000"/>
          <w:sz w:val="22"/>
          <w:szCs w:val="22"/>
          <w:lang w:val="es-ES"/>
        </w:rPr>
        <w:t xml:space="preserve">5. </w:t>
      </w:r>
      <w:r w:rsidRPr="00BA6A18">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BA6A18">
        <w:rPr>
          <w:rStyle w:val="eop"/>
          <w:rFonts w:ascii="Arial" w:hAnsi="Arial" w:cs="Arial"/>
          <w:color w:val="000000"/>
          <w:sz w:val="22"/>
          <w:szCs w:val="22"/>
          <w:lang w:val="es-ES"/>
        </w:rPr>
        <w:t> </w:t>
      </w:r>
    </w:p>
    <w:p w14:paraId="0446C490"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BA6A18">
        <w:rPr>
          <w:rStyle w:val="eop"/>
          <w:rFonts w:ascii="Arial" w:hAnsi="Arial" w:cs="Arial"/>
          <w:sz w:val="22"/>
          <w:szCs w:val="22"/>
          <w:lang w:val="es-ES"/>
        </w:rPr>
        <w:t> </w:t>
      </w:r>
    </w:p>
    <w:p w14:paraId="29EF86F4"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BA6A18">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BA6A18">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A6A18">
        <w:rPr>
          <w:rStyle w:val="eop"/>
          <w:rFonts w:ascii="Arial" w:hAnsi="Arial" w:cs="Arial"/>
          <w:sz w:val="22"/>
          <w:szCs w:val="22"/>
          <w:lang w:val="es-ES"/>
        </w:rPr>
        <w:t> </w:t>
      </w:r>
    </w:p>
    <w:p w14:paraId="651912C8"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0DF28230"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BA6A18">
        <w:rPr>
          <w:rStyle w:val="normaltextrun"/>
          <w:rFonts w:ascii="Arial" w:hAnsi="Arial" w:cs="Arial"/>
          <w:sz w:val="22"/>
          <w:szCs w:val="22"/>
          <w:lang w:val="es-ES"/>
        </w:rPr>
        <w:t xml:space="preserve">Al respecto, la Corte Constitucional en sentencia SU-107 de 2024 arguyó: </w:t>
      </w:r>
      <w:r w:rsidRPr="00BA6A18">
        <w:rPr>
          <w:rStyle w:val="eop"/>
          <w:rFonts w:ascii="Arial" w:hAnsi="Arial" w:cs="Arial"/>
          <w:sz w:val="22"/>
          <w:szCs w:val="22"/>
          <w:lang w:val="es-ES"/>
        </w:rPr>
        <w:t> </w:t>
      </w:r>
    </w:p>
    <w:p w14:paraId="2B7924C2"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BA6A18">
        <w:rPr>
          <w:rStyle w:val="eop"/>
          <w:rFonts w:ascii="Arial" w:hAnsi="Arial" w:cs="Arial"/>
          <w:sz w:val="22"/>
          <w:szCs w:val="22"/>
          <w:lang w:val="es-ES"/>
        </w:rPr>
        <w:t> </w:t>
      </w:r>
    </w:p>
    <w:p w14:paraId="6183FE97" w14:textId="77777777" w:rsidR="00731F99" w:rsidRPr="00BA6A1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A6A18">
        <w:rPr>
          <w:rStyle w:val="normaltextrun"/>
          <w:rFonts w:ascii="Arial" w:hAnsi="Arial" w:cs="Arial"/>
          <w:color w:val="000000"/>
          <w:sz w:val="22"/>
          <w:szCs w:val="22"/>
          <w:lang w:val="es-ES"/>
        </w:rPr>
        <w:t>“(…) </w:t>
      </w:r>
      <w:r w:rsidRPr="00BA6A18">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BA6A18">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BA6A18">
        <w:rPr>
          <w:rStyle w:val="normaltextrun"/>
          <w:rFonts w:ascii="Arial" w:hAnsi="Arial" w:cs="Arial"/>
          <w:i/>
          <w:iCs/>
          <w:color w:val="000000"/>
          <w:sz w:val="22"/>
          <w:szCs w:val="22"/>
          <w:lang w:val="es-ES"/>
        </w:rPr>
        <w:t>. (…)”</w:t>
      </w:r>
      <w:r w:rsidRPr="00BA6A18">
        <w:rPr>
          <w:rStyle w:val="eop"/>
          <w:rFonts w:ascii="Arial" w:hAnsi="Arial" w:cs="Arial"/>
          <w:color w:val="000000"/>
          <w:sz w:val="22"/>
          <w:szCs w:val="22"/>
          <w:lang w:val="es-ES"/>
        </w:rPr>
        <w:t> </w:t>
      </w:r>
    </w:p>
    <w:p w14:paraId="1CE342E1" w14:textId="77777777" w:rsidR="00582578" w:rsidRPr="00BA6A18"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BA6A18">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BA6A18">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A6A18">
        <w:rPr>
          <w:rStyle w:val="normaltextrun"/>
          <w:rFonts w:ascii="Arial" w:hAnsi="Arial" w:cs="Arial"/>
          <w:i/>
          <w:iCs/>
          <w:color w:val="000000"/>
          <w:sz w:val="22"/>
          <w:szCs w:val="22"/>
          <w:lang w:val="es-ES"/>
        </w:rPr>
        <w:t xml:space="preserve"> Incluso, tampoco </w:t>
      </w:r>
      <w:r w:rsidRPr="00BA6A18">
        <w:rPr>
          <w:rStyle w:val="normaltextrun"/>
          <w:rFonts w:ascii="Arial" w:hAnsi="Arial" w:cs="Arial"/>
          <w:i/>
          <w:iCs/>
          <w:color w:val="000000"/>
          <w:sz w:val="22"/>
          <w:szCs w:val="22"/>
          <w:lang w:val="es-ES"/>
        </w:rPr>
        <w:lastRenderedPageBreak/>
        <w:t xml:space="preserve">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BA6A18">
        <w:rPr>
          <w:rStyle w:val="normaltextrun"/>
          <w:rFonts w:ascii="Arial" w:hAnsi="Arial" w:cs="Arial"/>
          <w:color w:val="000000"/>
          <w:sz w:val="22"/>
          <w:szCs w:val="22"/>
          <w:lang w:val="es-ES"/>
        </w:rPr>
        <w:t>(Negrilla y subrayado por fuera del texto original)</w:t>
      </w:r>
    </w:p>
    <w:p w14:paraId="1FCAD813" w14:textId="44E19378" w:rsidR="00731F99" w:rsidRPr="00BA6A1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A6A18">
        <w:rPr>
          <w:rStyle w:val="normaltextrun"/>
          <w:rFonts w:ascii="Arial" w:hAnsi="Arial" w:cs="Arial"/>
          <w:color w:val="000000"/>
          <w:sz w:val="22"/>
          <w:szCs w:val="22"/>
          <w:lang w:val="es-ES"/>
        </w:rPr>
        <w:t xml:space="preserve"> </w:t>
      </w:r>
      <w:r w:rsidRPr="00BA6A18">
        <w:rPr>
          <w:rStyle w:val="eop"/>
          <w:rFonts w:ascii="Arial" w:hAnsi="Arial" w:cs="Arial"/>
          <w:color w:val="000000"/>
          <w:sz w:val="22"/>
          <w:szCs w:val="22"/>
          <w:lang w:val="es-ES"/>
        </w:rPr>
        <w:t> </w:t>
      </w:r>
    </w:p>
    <w:p w14:paraId="43D015FC"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BA6A18">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BA6A18">
        <w:rPr>
          <w:rStyle w:val="eop"/>
          <w:rFonts w:ascii="Arial" w:hAnsi="Arial" w:cs="Arial"/>
          <w:sz w:val="22"/>
          <w:szCs w:val="22"/>
          <w:lang w:val="es-ES"/>
        </w:rPr>
        <w:t> </w:t>
      </w:r>
    </w:p>
    <w:p w14:paraId="20E85085"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0B65CE58" w14:textId="77777777" w:rsidR="00731F99" w:rsidRPr="00BA6A18" w:rsidRDefault="00731F99" w:rsidP="00A028FA">
      <w:pPr>
        <w:pStyle w:val="paragraph"/>
        <w:spacing w:before="0" w:beforeAutospacing="0" w:after="0" w:afterAutospacing="0"/>
        <w:ind w:left="705"/>
        <w:jc w:val="both"/>
        <w:textAlignment w:val="baseline"/>
        <w:rPr>
          <w:rFonts w:ascii="Arial" w:hAnsi="Arial" w:cs="Arial"/>
          <w:sz w:val="22"/>
          <w:szCs w:val="22"/>
        </w:rPr>
      </w:pPr>
      <w:r w:rsidRPr="00BA6A18">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A6A18">
        <w:rPr>
          <w:rStyle w:val="eop"/>
          <w:rFonts w:ascii="Arial" w:hAnsi="Arial" w:cs="Arial"/>
          <w:sz w:val="22"/>
          <w:szCs w:val="22"/>
        </w:rPr>
        <w:t> </w:t>
      </w:r>
    </w:p>
    <w:p w14:paraId="5BA9B925"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19309C9B"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BA6A18">
        <w:rPr>
          <w:rStyle w:val="eop"/>
          <w:rFonts w:ascii="Arial" w:hAnsi="Arial" w:cs="Arial"/>
          <w:sz w:val="22"/>
          <w:szCs w:val="22"/>
        </w:rPr>
        <w:t> </w:t>
      </w:r>
    </w:p>
    <w:p w14:paraId="78F4A9D1" w14:textId="77777777" w:rsidR="00731F99" w:rsidRPr="00BA6A18" w:rsidRDefault="00731F99" w:rsidP="00A028FA">
      <w:pPr>
        <w:pStyle w:val="paragraph"/>
        <w:spacing w:before="0" w:beforeAutospacing="0" w:after="0" w:afterAutospacing="0"/>
        <w:textAlignment w:val="baseline"/>
        <w:rPr>
          <w:rFonts w:ascii="Arial" w:hAnsi="Arial" w:cs="Arial"/>
          <w:sz w:val="22"/>
          <w:szCs w:val="22"/>
        </w:rPr>
      </w:pPr>
      <w:r w:rsidRPr="00BA6A18">
        <w:rPr>
          <w:rStyle w:val="eop"/>
          <w:rFonts w:ascii="Arial" w:hAnsi="Arial" w:cs="Arial"/>
          <w:sz w:val="22"/>
          <w:szCs w:val="22"/>
        </w:rPr>
        <w:t> </w:t>
      </w:r>
    </w:p>
    <w:p w14:paraId="5D23AA04"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BA6A18">
        <w:rPr>
          <w:rStyle w:val="eop"/>
          <w:rFonts w:ascii="Arial" w:hAnsi="Arial" w:cs="Arial"/>
          <w:sz w:val="22"/>
          <w:szCs w:val="22"/>
        </w:rPr>
        <w:t> </w:t>
      </w:r>
    </w:p>
    <w:p w14:paraId="3C3E354B"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398F4FEB"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BA6A18">
        <w:rPr>
          <w:rStyle w:val="eop"/>
          <w:rFonts w:ascii="Arial" w:hAnsi="Arial" w:cs="Arial"/>
          <w:sz w:val="22"/>
          <w:szCs w:val="22"/>
        </w:rPr>
        <w:t> </w:t>
      </w:r>
    </w:p>
    <w:p w14:paraId="49F9C3C3" w14:textId="77777777"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sz w:val="22"/>
          <w:szCs w:val="22"/>
        </w:rPr>
        <w:t> </w:t>
      </w:r>
    </w:p>
    <w:p w14:paraId="0DD7DE12" w14:textId="21627CD6"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sz w:val="22"/>
          <w:szCs w:val="22"/>
          <w:lang w:val="es-ES"/>
        </w:rPr>
        <w:t xml:space="preserve">En virtud de lo manifestado, la ineficacia de traslado si bien conlleva a que se declare que </w:t>
      </w:r>
      <w:r w:rsidR="00543BEC" w:rsidRPr="00BA6A18">
        <w:rPr>
          <w:rStyle w:val="normaltextrun"/>
          <w:rFonts w:ascii="Arial" w:hAnsi="Arial" w:cs="Arial"/>
          <w:sz w:val="22"/>
          <w:szCs w:val="22"/>
          <w:lang w:val="es-ES"/>
        </w:rPr>
        <w:t xml:space="preserve">el afiliado </w:t>
      </w:r>
      <w:r w:rsidRPr="00BA6A18">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BA6A18">
        <w:rPr>
          <w:rStyle w:val="normaltextrun"/>
          <w:rFonts w:ascii="Arial" w:hAnsi="Arial" w:cs="Arial"/>
          <w:sz w:val="22"/>
          <w:szCs w:val="22"/>
          <w:lang w:val="es-ES"/>
        </w:rPr>
        <w:t>l actor</w:t>
      </w:r>
      <w:r w:rsidRPr="00BA6A18">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A6A18">
        <w:rPr>
          <w:rStyle w:val="normaltextrun"/>
          <w:rFonts w:ascii="Arial" w:hAnsi="Arial" w:cs="Arial"/>
          <w:b/>
          <w:bCs/>
          <w:sz w:val="22"/>
          <w:szCs w:val="22"/>
          <w:lang w:val="es-ES"/>
        </w:rPr>
        <w:t xml:space="preserve">ALLIANZ SEGUROS DE VIDA S.A., </w:t>
      </w:r>
      <w:r w:rsidRPr="00BA6A18">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A6A18">
        <w:rPr>
          <w:rStyle w:val="eop"/>
          <w:rFonts w:ascii="Arial" w:hAnsi="Arial" w:cs="Arial"/>
          <w:sz w:val="22"/>
          <w:szCs w:val="22"/>
        </w:rPr>
        <w:t> </w:t>
      </w:r>
    </w:p>
    <w:p w14:paraId="16FC6557" w14:textId="3CC4CEE0" w:rsidR="00731F99" w:rsidRPr="00BA6A18"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BA6A18" w:rsidRDefault="00582578" w:rsidP="00A028FA">
      <w:pPr>
        <w:pStyle w:val="Listaconvietas"/>
        <w:rPr>
          <w:szCs w:val="22"/>
        </w:rPr>
      </w:pPr>
      <w:r w:rsidRPr="00BA6A18">
        <w:rPr>
          <w:szCs w:val="22"/>
        </w:rPr>
        <w:t>6</w:t>
      </w:r>
      <w:r w:rsidR="00EA25E6" w:rsidRPr="00BA6A18">
        <w:rPr>
          <w:szCs w:val="22"/>
        </w:rPr>
        <w:t>. LA INEFICACIA DEL ACTO DE TRASLADO NO CONLLEVA LA INVALIDEZ DEL CONTRATO DE SEGURO PREVISIONAL</w:t>
      </w:r>
    </w:p>
    <w:p w14:paraId="2158AF30" w14:textId="77777777" w:rsidR="00EA25E6" w:rsidRPr="00BA6A18" w:rsidRDefault="00EA25E6" w:rsidP="00A028FA">
      <w:pPr>
        <w:spacing w:after="0" w:line="240" w:lineRule="auto"/>
        <w:jc w:val="both"/>
        <w:rPr>
          <w:rFonts w:ascii="Arial" w:hAnsi="Arial" w:cs="Arial"/>
        </w:rPr>
      </w:pPr>
    </w:p>
    <w:p w14:paraId="62458A92" w14:textId="42C7C612" w:rsidR="00EA25E6" w:rsidRPr="00BA6A18" w:rsidRDefault="00EA25E6" w:rsidP="00A028FA">
      <w:pPr>
        <w:spacing w:after="0" w:line="240" w:lineRule="auto"/>
        <w:jc w:val="both"/>
        <w:rPr>
          <w:rFonts w:ascii="Arial" w:hAnsi="Arial" w:cs="Arial"/>
        </w:rPr>
      </w:pPr>
      <w:r w:rsidRPr="00BA6A18">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BA6A18">
        <w:rPr>
          <w:rFonts w:ascii="Arial" w:hAnsi="Arial" w:cs="Arial"/>
        </w:rPr>
        <w:t xml:space="preserve">el </w:t>
      </w:r>
      <w:r w:rsidR="00543BEC" w:rsidRPr="00BA6A18">
        <w:rPr>
          <w:rFonts w:ascii="Arial" w:hAnsi="Arial" w:cs="Arial"/>
        </w:rPr>
        <w:t>demandante</w:t>
      </w:r>
      <w:r w:rsidRPr="00BA6A18">
        <w:rPr>
          <w:rFonts w:ascii="Arial" w:hAnsi="Arial" w:cs="Arial"/>
        </w:rPr>
        <w:t xml:space="preserve"> y COLFONDOS S.A. y (</w:t>
      </w:r>
      <w:proofErr w:type="spellStart"/>
      <w:r w:rsidRPr="00BA6A18">
        <w:rPr>
          <w:rFonts w:ascii="Arial" w:hAnsi="Arial" w:cs="Arial"/>
        </w:rPr>
        <w:t>ii</w:t>
      </w:r>
      <w:proofErr w:type="spellEnd"/>
      <w:r w:rsidRPr="00BA6A18">
        <w:rPr>
          <w:rFonts w:ascii="Arial" w:hAnsi="Arial" w:cs="Arial"/>
        </w:rPr>
        <w:t xml:space="preserve">) La suscripción de la </w:t>
      </w:r>
      <w:r w:rsidRPr="00BA6A18">
        <w:rPr>
          <w:rFonts w:ascii="Arial" w:hAnsi="Arial" w:cs="Arial"/>
        </w:rPr>
        <w:lastRenderedPageBreak/>
        <w:t xml:space="preserve">póliza que concertó COLFONDOS S.A. con ALLIANZ SEGUROS DE VIDA S.A. ya que de ninguna manera la nulidad del contrato de afiliación suscrito entre </w:t>
      </w:r>
      <w:r w:rsidR="00E42E1F" w:rsidRPr="00BA6A18">
        <w:rPr>
          <w:rFonts w:ascii="Arial" w:hAnsi="Arial" w:cs="Arial"/>
        </w:rPr>
        <w:t xml:space="preserve">el </w:t>
      </w:r>
      <w:r w:rsidR="00543BEC" w:rsidRPr="00BA6A18">
        <w:rPr>
          <w:rFonts w:ascii="Arial" w:hAnsi="Arial" w:cs="Arial"/>
        </w:rPr>
        <w:t>demandante</w:t>
      </w:r>
      <w:r w:rsidRPr="00BA6A18">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BA6A18" w:rsidRDefault="00EA25E6" w:rsidP="00A028FA">
      <w:pPr>
        <w:spacing w:after="0" w:line="240" w:lineRule="auto"/>
        <w:jc w:val="both"/>
        <w:rPr>
          <w:rFonts w:ascii="Arial" w:hAnsi="Arial" w:cs="Arial"/>
        </w:rPr>
      </w:pPr>
    </w:p>
    <w:p w14:paraId="13FA7461"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BA6A18">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BA6A18"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A6A18">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BA6A18">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BA6A18">
        <w:rPr>
          <w:rStyle w:val="normaltextrun"/>
          <w:rFonts w:ascii="Arial" w:hAnsi="Arial" w:cs="Arial"/>
          <w:color w:val="000000" w:themeColor="text1"/>
          <w:sz w:val="22"/>
          <w:szCs w:val="22"/>
        </w:rPr>
        <w:t>que,</w:t>
      </w:r>
      <w:r w:rsidRPr="00BA6A18">
        <w:rPr>
          <w:rStyle w:val="normaltextrun"/>
          <w:rFonts w:ascii="Arial" w:hAnsi="Arial" w:cs="Arial"/>
          <w:color w:val="000000" w:themeColor="text1"/>
          <w:sz w:val="22"/>
          <w:szCs w:val="22"/>
        </w:rPr>
        <w:t xml:space="preserve"> para el caso particular, sería el contrato suscrito entre </w:t>
      </w:r>
      <w:r w:rsidR="00543BEC" w:rsidRPr="00BA6A18">
        <w:rPr>
          <w:rStyle w:val="normaltextrun"/>
          <w:rFonts w:ascii="Arial" w:hAnsi="Arial" w:cs="Arial"/>
          <w:color w:val="000000" w:themeColor="text1"/>
          <w:sz w:val="22"/>
          <w:szCs w:val="22"/>
        </w:rPr>
        <w:t xml:space="preserve">el </w:t>
      </w:r>
      <w:r w:rsidRPr="00BA6A18">
        <w:rPr>
          <w:rStyle w:val="normaltextrun"/>
          <w:rFonts w:ascii="Arial" w:hAnsi="Arial" w:cs="Arial"/>
          <w:color w:val="000000" w:themeColor="text1"/>
          <w:sz w:val="22"/>
          <w:szCs w:val="22"/>
        </w:rPr>
        <w:t>afiliad</w:t>
      </w:r>
      <w:r w:rsidR="00543BEC" w:rsidRPr="00BA6A18">
        <w:rPr>
          <w:rStyle w:val="normaltextrun"/>
          <w:rFonts w:ascii="Arial" w:hAnsi="Arial" w:cs="Arial"/>
          <w:color w:val="000000" w:themeColor="text1"/>
          <w:sz w:val="22"/>
          <w:szCs w:val="22"/>
        </w:rPr>
        <w:t>o</w:t>
      </w:r>
      <w:r w:rsidRPr="00BA6A18">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BA6A18">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BA6A18">
        <w:rPr>
          <w:rFonts w:ascii="Arial" w:hAnsi="Arial" w:cs="Arial"/>
          <w:color w:val="000000"/>
          <w:sz w:val="22"/>
          <w:szCs w:val="22"/>
        </w:rPr>
        <w:t xml:space="preserve"> la cual se encuentra </w:t>
      </w:r>
      <w:r w:rsidRPr="00BA6A18">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BA6A18">
        <w:rPr>
          <w:rStyle w:val="normaltextrun"/>
          <w:rFonts w:ascii="Arial" w:hAnsi="Arial" w:cs="Arial"/>
          <w:color w:val="000000"/>
          <w:sz w:val="22"/>
          <w:szCs w:val="22"/>
        </w:rPr>
        <w:t xml:space="preserve">el </w:t>
      </w:r>
      <w:r w:rsidR="00543BEC" w:rsidRPr="00BA6A18">
        <w:rPr>
          <w:rStyle w:val="normaltextrun"/>
          <w:rFonts w:ascii="Arial" w:hAnsi="Arial" w:cs="Arial"/>
          <w:color w:val="000000"/>
          <w:sz w:val="22"/>
          <w:szCs w:val="22"/>
        </w:rPr>
        <w:t>demandante</w:t>
      </w:r>
      <w:r w:rsidRPr="00BA6A18">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BA6A18">
        <w:rPr>
          <w:rStyle w:val="normaltextrun"/>
          <w:rFonts w:ascii="Arial" w:hAnsi="Arial" w:cs="Arial"/>
          <w:color w:val="000000"/>
          <w:sz w:val="22"/>
          <w:szCs w:val="22"/>
        </w:rPr>
        <w:t xml:space="preserve"> </w:t>
      </w:r>
    </w:p>
    <w:p w14:paraId="35D62A58"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A6A18">
        <w:rPr>
          <w:rStyle w:val="eop"/>
          <w:rFonts w:ascii="Arial" w:hAnsi="Arial" w:cs="Arial"/>
          <w:color w:val="000000"/>
          <w:sz w:val="22"/>
          <w:szCs w:val="22"/>
        </w:rPr>
        <w:t> </w:t>
      </w:r>
    </w:p>
    <w:p w14:paraId="74233E51"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color w:val="000000"/>
          <w:sz w:val="22"/>
          <w:szCs w:val="22"/>
        </w:rPr>
        <w:t> </w:t>
      </w:r>
    </w:p>
    <w:p w14:paraId="071AAD27" w14:textId="77777777" w:rsidR="00EA25E6" w:rsidRPr="00BA6A1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BA6A18">
        <w:rPr>
          <w:rStyle w:val="normaltextrun"/>
          <w:rFonts w:ascii="Arial" w:hAnsi="Arial" w:cs="Arial"/>
          <w:i/>
          <w:iCs/>
          <w:color w:val="000000"/>
          <w:sz w:val="22"/>
          <w:szCs w:val="22"/>
        </w:rPr>
        <w:t>“</w:t>
      </w:r>
      <w:r w:rsidRPr="00BA6A18">
        <w:rPr>
          <w:rStyle w:val="normaltextrun"/>
          <w:rFonts w:ascii="Arial" w:hAnsi="Arial" w:cs="Arial"/>
          <w:i/>
          <w:iCs/>
          <w:color w:val="000000"/>
          <w:sz w:val="22"/>
          <w:szCs w:val="22"/>
          <w:lang w:val="es-MX"/>
        </w:rPr>
        <w:t>1108. INEFICACIA DERIVADA</w:t>
      </w:r>
      <w:r w:rsidRPr="00BA6A18">
        <w:rPr>
          <w:rStyle w:val="eop"/>
          <w:rFonts w:ascii="Arial" w:hAnsi="Arial" w:cs="Arial"/>
          <w:color w:val="000000"/>
          <w:sz w:val="22"/>
          <w:szCs w:val="22"/>
        </w:rPr>
        <w:t> </w:t>
      </w:r>
    </w:p>
    <w:p w14:paraId="2571713C" w14:textId="77777777" w:rsidR="00EA25E6" w:rsidRPr="00BA6A1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BA6A18">
        <w:rPr>
          <w:rStyle w:val="eop"/>
          <w:rFonts w:ascii="Arial" w:hAnsi="Arial" w:cs="Arial"/>
          <w:color w:val="000000"/>
          <w:sz w:val="22"/>
          <w:szCs w:val="22"/>
        </w:rPr>
        <w:t> </w:t>
      </w:r>
    </w:p>
    <w:p w14:paraId="0C11C9E4" w14:textId="77777777" w:rsidR="00EA25E6" w:rsidRPr="00BA6A1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BA6A18">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A6A18">
        <w:rPr>
          <w:rStyle w:val="normaltextrun"/>
          <w:rFonts w:ascii="Arial" w:hAnsi="Arial" w:cs="Arial"/>
          <w:i/>
          <w:iCs/>
          <w:color w:val="000000"/>
          <w:sz w:val="22"/>
          <w:szCs w:val="22"/>
          <w:lang w:val="es-MX"/>
        </w:rPr>
        <w:t>cogentes</w:t>
      </w:r>
      <w:proofErr w:type="spellEnd"/>
      <w:r w:rsidRPr="00BA6A18">
        <w:rPr>
          <w:rStyle w:val="normaltextrun"/>
          <w:rFonts w:ascii="Arial" w:hAnsi="Arial" w:cs="Arial"/>
          <w:i/>
          <w:iCs/>
          <w:color w:val="000000"/>
          <w:sz w:val="22"/>
          <w:szCs w:val="22"/>
          <w:lang w:val="es-MX"/>
        </w:rPr>
        <w:t>, en un determinado acto dispositivo, que, en consecuencia, habrá de juzgarse singularmente. (…)”</w:t>
      </w:r>
      <w:r w:rsidRPr="00BA6A18">
        <w:rPr>
          <w:rStyle w:val="Refdenotaalpie"/>
          <w:rFonts w:ascii="Arial" w:hAnsi="Arial" w:cs="Arial"/>
          <w:i/>
          <w:iCs/>
          <w:color w:val="000000"/>
          <w:sz w:val="22"/>
          <w:szCs w:val="22"/>
          <w:lang w:val="es-MX"/>
        </w:rPr>
        <w:footnoteReference w:id="2"/>
      </w:r>
      <w:r w:rsidRPr="00BA6A18">
        <w:rPr>
          <w:rStyle w:val="eop"/>
          <w:rFonts w:ascii="Arial" w:hAnsi="Arial" w:cs="Arial"/>
          <w:color w:val="000000"/>
          <w:sz w:val="22"/>
          <w:szCs w:val="22"/>
        </w:rPr>
        <w:t> </w:t>
      </w:r>
    </w:p>
    <w:p w14:paraId="217AE10F" w14:textId="77777777" w:rsidR="00EA25E6" w:rsidRPr="00BA6A1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BA6A18" w:rsidRDefault="00EA25E6" w:rsidP="00A028FA">
      <w:pPr>
        <w:pStyle w:val="paragraph"/>
        <w:spacing w:before="0" w:beforeAutospacing="0" w:after="0" w:afterAutospacing="0"/>
        <w:ind w:right="555"/>
        <w:jc w:val="both"/>
        <w:textAlignment w:val="baseline"/>
        <w:rPr>
          <w:rFonts w:ascii="Arial" w:hAnsi="Arial" w:cs="Arial"/>
          <w:sz w:val="22"/>
          <w:szCs w:val="22"/>
        </w:rPr>
      </w:pPr>
      <w:r w:rsidRPr="00BA6A18">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A6A18">
        <w:rPr>
          <w:rStyle w:val="eop"/>
          <w:rFonts w:ascii="Arial" w:hAnsi="Arial" w:cs="Arial"/>
          <w:color w:val="000000"/>
          <w:sz w:val="22"/>
          <w:szCs w:val="22"/>
        </w:rPr>
        <w:t xml:space="preserve"> </w:t>
      </w:r>
    </w:p>
    <w:p w14:paraId="0A133266"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color w:val="000000"/>
          <w:sz w:val="22"/>
          <w:szCs w:val="22"/>
        </w:rPr>
        <w:t> </w:t>
      </w:r>
    </w:p>
    <w:p w14:paraId="1D81360C"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A6A18">
        <w:rPr>
          <w:rStyle w:val="eop"/>
          <w:rFonts w:ascii="Arial" w:hAnsi="Arial" w:cs="Arial"/>
          <w:color w:val="000000"/>
          <w:sz w:val="22"/>
          <w:szCs w:val="22"/>
        </w:rPr>
        <w:t> </w:t>
      </w:r>
    </w:p>
    <w:p w14:paraId="01031D4E"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eop"/>
          <w:rFonts w:ascii="Arial" w:hAnsi="Arial" w:cs="Arial"/>
          <w:color w:val="000000"/>
          <w:sz w:val="22"/>
          <w:szCs w:val="22"/>
        </w:rPr>
        <w:t> </w:t>
      </w:r>
    </w:p>
    <w:p w14:paraId="6F87F158" w14:textId="77777777" w:rsidR="00EA25E6" w:rsidRPr="00BA6A1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BA6A18">
        <w:rPr>
          <w:rStyle w:val="normaltextrun"/>
          <w:rFonts w:ascii="Arial" w:hAnsi="Arial" w:cs="Arial"/>
          <w:i/>
          <w:iCs/>
          <w:color w:val="000000"/>
          <w:sz w:val="22"/>
          <w:szCs w:val="22"/>
          <w:lang w:val="es-MX"/>
        </w:rPr>
        <w:lastRenderedPageBreak/>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A6A18">
        <w:rPr>
          <w:rStyle w:val="eop"/>
          <w:rFonts w:ascii="Arial" w:hAnsi="Arial" w:cs="Arial"/>
          <w:color w:val="000000"/>
          <w:sz w:val="22"/>
          <w:szCs w:val="22"/>
        </w:rPr>
        <w:t> </w:t>
      </w:r>
    </w:p>
    <w:p w14:paraId="4D42A169" w14:textId="77777777" w:rsidR="00EA25E6" w:rsidRPr="00BA6A18" w:rsidRDefault="00EA25E6" w:rsidP="00A028FA">
      <w:pPr>
        <w:spacing w:after="0" w:line="240" w:lineRule="auto"/>
        <w:jc w:val="both"/>
        <w:rPr>
          <w:rFonts w:ascii="Arial" w:hAnsi="Arial" w:cs="Arial"/>
        </w:rPr>
      </w:pPr>
    </w:p>
    <w:p w14:paraId="10371E14"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BA6A18">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BA6A1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BA6A18" w:rsidRDefault="00EA25E6" w:rsidP="00A028FA">
      <w:pPr>
        <w:pStyle w:val="paragraph"/>
        <w:spacing w:before="0" w:beforeAutospacing="0" w:after="0" w:afterAutospacing="0"/>
        <w:jc w:val="both"/>
        <w:textAlignment w:val="baseline"/>
        <w:rPr>
          <w:rFonts w:ascii="Arial" w:hAnsi="Arial" w:cs="Arial"/>
          <w:sz w:val="22"/>
          <w:szCs w:val="22"/>
        </w:rPr>
      </w:pPr>
      <w:r w:rsidRPr="00BA6A18">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A6A18">
        <w:rPr>
          <w:rStyle w:val="Refdenotaalpie"/>
          <w:rFonts w:ascii="Arial" w:hAnsi="Arial" w:cs="Arial"/>
          <w:color w:val="000000"/>
          <w:sz w:val="22"/>
          <w:szCs w:val="22"/>
        </w:rPr>
        <w:footnoteReference w:id="3"/>
      </w:r>
    </w:p>
    <w:p w14:paraId="0BE7D889" w14:textId="77777777" w:rsidR="00EA25E6" w:rsidRPr="00BA6A18" w:rsidRDefault="00EA25E6" w:rsidP="00A028FA">
      <w:pPr>
        <w:spacing w:after="0" w:line="240" w:lineRule="auto"/>
        <w:jc w:val="both"/>
        <w:rPr>
          <w:rFonts w:ascii="Arial" w:hAnsi="Arial" w:cs="Arial"/>
        </w:rPr>
      </w:pPr>
    </w:p>
    <w:p w14:paraId="3ADAE6F2" w14:textId="44BCD064" w:rsidR="00D21A80" w:rsidRPr="00BA6A18" w:rsidRDefault="00EA25E6" w:rsidP="00A028FA">
      <w:pPr>
        <w:pStyle w:val="paragraph"/>
        <w:spacing w:before="0" w:beforeAutospacing="0" w:after="0" w:afterAutospacing="0"/>
        <w:jc w:val="both"/>
        <w:textAlignment w:val="baseline"/>
        <w:rPr>
          <w:rFonts w:ascii="Arial" w:hAnsi="Arial" w:cs="Arial"/>
          <w:color w:val="000000"/>
          <w:sz w:val="22"/>
          <w:szCs w:val="22"/>
        </w:rPr>
      </w:pPr>
      <w:r w:rsidRPr="00BA6A18">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BA6A18" w:rsidRDefault="00EA25E6" w:rsidP="00A028FA">
      <w:pPr>
        <w:spacing w:after="0" w:line="240" w:lineRule="auto"/>
        <w:jc w:val="both"/>
        <w:rPr>
          <w:rFonts w:ascii="Arial" w:hAnsi="Arial" w:cs="Arial"/>
        </w:rPr>
      </w:pPr>
    </w:p>
    <w:p w14:paraId="558BB9B7" w14:textId="256172E4" w:rsidR="00EA25E6" w:rsidRPr="00BA6A18" w:rsidRDefault="00582578" w:rsidP="00A028FA">
      <w:pPr>
        <w:pStyle w:val="Default"/>
        <w:ind w:right="49"/>
        <w:jc w:val="both"/>
        <w:rPr>
          <w:rFonts w:ascii="Arial" w:hAnsi="Arial" w:cs="Arial"/>
          <w:b/>
          <w:bCs/>
          <w:color w:val="auto"/>
          <w:kern w:val="2"/>
          <w:sz w:val="22"/>
          <w:szCs w:val="22"/>
          <w:u w:val="single"/>
        </w:rPr>
      </w:pPr>
      <w:r w:rsidRPr="00BA6A18">
        <w:rPr>
          <w:rFonts w:ascii="Arial" w:hAnsi="Arial" w:cs="Arial"/>
          <w:b/>
          <w:bCs/>
          <w:color w:val="auto"/>
          <w:kern w:val="2"/>
          <w:sz w:val="22"/>
          <w:szCs w:val="22"/>
          <w:u w:val="single"/>
        </w:rPr>
        <w:t>7</w:t>
      </w:r>
      <w:r w:rsidR="00EA25E6" w:rsidRPr="00BA6A18">
        <w:rPr>
          <w:rFonts w:ascii="Arial" w:hAnsi="Arial" w:cs="Arial"/>
          <w:b/>
          <w:bCs/>
          <w:color w:val="auto"/>
          <w:kern w:val="2"/>
          <w:sz w:val="22"/>
          <w:szCs w:val="22"/>
          <w:u w:val="single"/>
        </w:rPr>
        <w:t>. LA EVENTUAL DECLARATORIA DE INEFICACIA DE TRASLADO NO PUEDE AFECTAR A TERCEROS DE BUENA FE.</w:t>
      </w:r>
    </w:p>
    <w:p w14:paraId="1E4FF7F3" w14:textId="77777777" w:rsidR="00D21A80" w:rsidRPr="00BA6A18" w:rsidRDefault="00D21A80" w:rsidP="00D21A80">
      <w:pPr>
        <w:pStyle w:val="Default"/>
        <w:ind w:right="51"/>
        <w:jc w:val="both"/>
        <w:rPr>
          <w:rFonts w:ascii="Arial" w:hAnsi="Arial" w:cs="Arial"/>
          <w:color w:val="auto"/>
          <w:kern w:val="2"/>
          <w:sz w:val="22"/>
          <w:szCs w:val="22"/>
          <w:lang w:val="es-ES"/>
        </w:rPr>
      </w:pPr>
    </w:p>
    <w:p w14:paraId="4C032EFD" w14:textId="2A79D0E7" w:rsidR="00EA25E6" w:rsidRPr="00BA6A18" w:rsidRDefault="00EA25E6" w:rsidP="00A028FA">
      <w:pPr>
        <w:pStyle w:val="Default"/>
        <w:ind w:right="49"/>
        <w:jc w:val="both"/>
        <w:rPr>
          <w:rFonts w:ascii="Arial" w:hAnsi="Arial" w:cs="Arial"/>
          <w:sz w:val="22"/>
          <w:szCs w:val="22"/>
          <w:lang w:val="es-ES"/>
        </w:rPr>
      </w:pPr>
      <w:r w:rsidRPr="00BA6A18">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BA6A18">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BA6A18">
        <w:rPr>
          <w:rFonts w:ascii="Arial" w:hAnsi="Arial" w:cs="Arial"/>
          <w:sz w:val="22"/>
          <w:szCs w:val="22"/>
          <w:lang w:val="es-ES"/>
        </w:rPr>
        <w:t xml:space="preserve">el afiliado </w:t>
      </w:r>
      <w:r w:rsidRPr="00BA6A18">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BA6A18" w:rsidRDefault="00EA25E6" w:rsidP="00A028FA">
      <w:pPr>
        <w:pStyle w:val="Default"/>
        <w:ind w:right="49"/>
        <w:jc w:val="both"/>
        <w:rPr>
          <w:rFonts w:ascii="Arial" w:hAnsi="Arial" w:cs="Arial"/>
          <w:sz w:val="22"/>
          <w:szCs w:val="22"/>
        </w:rPr>
      </w:pPr>
    </w:p>
    <w:p w14:paraId="5D919CF9" w14:textId="77777777" w:rsidR="00EA25E6" w:rsidRPr="00BA6A18" w:rsidRDefault="00EA25E6" w:rsidP="00A028FA">
      <w:pPr>
        <w:pStyle w:val="Default"/>
        <w:jc w:val="both"/>
        <w:rPr>
          <w:rFonts w:ascii="Arial" w:hAnsi="Arial" w:cs="Arial"/>
          <w:sz w:val="22"/>
          <w:szCs w:val="22"/>
        </w:rPr>
      </w:pPr>
      <w:r w:rsidRPr="00BA6A18">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BA6A18" w:rsidRDefault="00EA25E6" w:rsidP="00A028FA">
      <w:pPr>
        <w:pStyle w:val="Default"/>
        <w:rPr>
          <w:rFonts w:ascii="Arial" w:hAnsi="Arial" w:cs="Arial"/>
          <w:sz w:val="22"/>
          <w:szCs w:val="22"/>
        </w:rPr>
      </w:pPr>
    </w:p>
    <w:p w14:paraId="4E4B8265" w14:textId="77777777" w:rsidR="00EA25E6" w:rsidRPr="00BA6A18" w:rsidRDefault="00EA25E6" w:rsidP="00A028FA">
      <w:pPr>
        <w:pStyle w:val="Default"/>
        <w:ind w:left="567" w:right="474"/>
        <w:jc w:val="both"/>
        <w:rPr>
          <w:rFonts w:ascii="Arial" w:hAnsi="Arial" w:cs="Arial"/>
          <w:sz w:val="22"/>
          <w:szCs w:val="22"/>
        </w:rPr>
      </w:pPr>
      <w:r w:rsidRPr="00BA6A18">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A6A18">
        <w:rPr>
          <w:rFonts w:ascii="Arial" w:hAnsi="Arial" w:cs="Arial"/>
          <w:sz w:val="22"/>
          <w:szCs w:val="22"/>
        </w:rPr>
        <w:t xml:space="preserve"> </w:t>
      </w:r>
    </w:p>
    <w:p w14:paraId="41D64537" w14:textId="77777777" w:rsidR="00EA25E6" w:rsidRPr="00BA6A18" w:rsidRDefault="00EA25E6" w:rsidP="00A028FA">
      <w:pPr>
        <w:pStyle w:val="Default"/>
        <w:ind w:right="474"/>
        <w:jc w:val="both"/>
        <w:rPr>
          <w:rFonts w:ascii="Arial" w:hAnsi="Arial" w:cs="Arial"/>
          <w:sz w:val="22"/>
          <w:szCs w:val="22"/>
        </w:rPr>
      </w:pPr>
    </w:p>
    <w:p w14:paraId="542A37BB" w14:textId="77777777" w:rsidR="00EA25E6" w:rsidRPr="00BA6A18" w:rsidRDefault="00EA25E6" w:rsidP="00A028FA">
      <w:pPr>
        <w:pStyle w:val="Default"/>
        <w:ind w:right="49"/>
        <w:jc w:val="both"/>
        <w:rPr>
          <w:rFonts w:ascii="Arial" w:hAnsi="Arial" w:cs="Arial"/>
          <w:sz w:val="22"/>
          <w:szCs w:val="22"/>
          <w:lang w:val="es-ES"/>
        </w:rPr>
      </w:pPr>
      <w:r w:rsidRPr="00BA6A18">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BA6A18" w:rsidRDefault="00EA25E6" w:rsidP="00A028FA">
      <w:pPr>
        <w:pStyle w:val="Default"/>
        <w:ind w:right="49"/>
        <w:jc w:val="both"/>
        <w:rPr>
          <w:rFonts w:ascii="Arial" w:hAnsi="Arial" w:cs="Arial"/>
          <w:sz w:val="22"/>
          <w:szCs w:val="22"/>
        </w:rPr>
      </w:pPr>
    </w:p>
    <w:p w14:paraId="527BF3FF" w14:textId="77777777" w:rsidR="00EA25E6" w:rsidRPr="00BA6A18" w:rsidRDefault="00EA25E6" w:rsidP="00A028FA">
      <w:pPr>
        <w:pStyle w:val="Default"/>
        <w:ind w:right="49"/>
        <w:jc w:val="both"/>
        <w:rPr>
          <w:rFonts w:ascii="Arial" w:hAnsi="Arial" w:cs="Arial"/>
          <w:sz w:val="22"/>
          <w:szCs w:val="22"/>
        </w:rPr>
      </w:pPr>
      <w:r w:rsidRPr="00BA6A18">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BA6A18" w:rsidRDefault="00EA25E6" w:rsidP="00A028FA">
      <w:pPr>
        <w:pStyle w:val="Default"/>
        <w:ind w:right="49"/>
        <w:jc w:val="both"/>
        <w:rPr>
          <w:rFonts w:ascii="Arial" w:hAnsi="Arial" w:cs="Arial"/>
          <w:sz w:val="22"/>
          <w:szCs w:val="22"/>
        </w:rPr>
      </w:pPr>
    </w:p>
    <w:p w14:paraId="27738A93" w14:textId="77777777" w:rsidR="00EA25E6" w:rsidRPr="00BA6A18" w:rsidRDefault="00EA25E6" w:rsidP="00A028FA">
      <w:pPr>
        <w:pStyle w:val="Default"/>
        <w:ind w:left="567" w:right="474"/>
        <w:jc w:val="both"/>
        <w:rPr>
          <w:rFonts w:ascii="Arial" w:hAnsi="Arial" w:cs="Arial"/>
          <w:i/>
          <w:iCs/>
          <w:sz w:val="22"/>
          <w:szCs w:val="22"/>
        </w:rPr>
      </w:pPr>
      <w:r w:rsidRPr="00BA6A18">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BA6A18">
        <w:rPr>
          <w:rFonts w:ascii="Arial" w:hAnsi="Arial" w:cs="Arial"/>
          <w:i/>
          <w:iCs/>
          <w:sz w:val="22"/>
          <w:szCs w:val="22"/>
        </w:rPr>
        <w:t xml:space="preserve">’”. </w:t>
      </w:r>
    </w:p>
    <w:p w14:paraId="1697F9F4" w14:textId="77777777" w:rsidR="00EA25E6" w:rsidRPr="00BA6A18" w:rsidRDefault="00EA25E6" w:rsidP="00A028FA">
      <w:pPr>
        <w:pStyle w:val="Default"/>
        <w:ind w:left="567" w:right="474"/>
        <w:jc w:val="both"/>
        <w:rPr>
          <w:rFonts w:ascii="Arial" w:hAnsi="Arial" w:cs="Arial"/>
          <w:i/>
          <w:iCs/>
          <w:sz w:val="22"/>
          <w:szCs w:val="22"/>
        </w:rPr>
      </w:pPr>
    </w:p>
    <w:p w14:paraId="5F5CC33B" w14:textId="77777777" w:rsidR="00EA25E6" w:rsidRPr="00BA6A18" w:rsidRDefault="00EA25E6" w:rsidP="00A028FA">
      <w:pPr>
        <w:pStyle w:val="Default"/>
        <w:ind w:left="567" w:right="474"/>
        <w:jc w:val="both"/>
        <w:rPr>
          <w:rFonts w:ascii="Arial" w:hAnsi="Arial" w:cs="Arial"/>
          <w:i/>
          <w:iCs/>
          <w:sz w:val="22"/>
          <w:szCs w:val="22"/>
        </w:rPr>
      </w:pPr>
      <w:r w:rsidRPr="00BA6A18">
        <w:rPr>
          <w:rFonts w:ascii="Arial" w:hAnsi="Arial" w:cs="Arial"/>
          <w:i/>
          <w:iCs/>
          <w:sz w:val="22"/>
          <w:szCs w:val="22"/>
        </w:rPr>
        <w:t>(…)</w:t>
      </w:r>
    </w:p>
    <w:p w14:paraId="04BA941D" w14:textId="77777777" w:rsidR="00EA25E6" w:rsidRPr="00BA6A18" w:rsidRDefault="00EA25E6" w:rsidP="00A028FA">
      <w:pPr>
        <w:pStyle w:val="Default"/>
        <w:ind w:left="567" w:right="474"/>
        <w:jc w:val="both"/>
        <w:rPr>
          <w:rFonts w:ascii="Arial" w:hAnsi="Arial" w:cs="Arial"/>
          <w:i/>
          <w:iCs/>
          <w:sz w:val="22"/>
          <w:szCs w:val="22"/>
        </w:rPr>
      </w:pPr>
    </w:p>
    <w:p w14:paraId="04D0E2AC" w14:textId="77777777" w:rsidR="00EA25E6" w:rsidRPr="00BA6A18" w:rsidRDefault="00EA25E6" w:rsidP="00A028FA">
      <w:pPr>
        <w:widowControl w:val="0"/>
        <w:spacing w:after="0" w:line="240" w:lineRule="auto"/>
        <w:ind w:left="567" w:right="474"/>
        <w:jc w:val="both"/>
        <w:rPr>
          <w:rFonts w:ascii="Arial" w:hAnsi="Arial" w:cs="Arial"/>
          <w:i/>
          <w:iCs/>
          <w:color w:val="000000"/>
        </w:rPr>
      </w:pPr>
      <w:r w:rsidRPr="00BA6A18">
        <w:rPr>
          <w:rFonts w:ascii="Arial" w:hAnsi="Arial" w:cs="Arial"/>
          <w:i/>
          <w:iCs/>
          <w:color w:val="000000"/>
        </w:rPr>
        <w:t>“</w:t>
      </w:r>
      <w:r w:rsidRPr="00BA6A18">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BA6A18">
        <w:rPr>
          <w:rFonts w:ascii="Arial" w:hAnsi="Arial" w:cs="Arial"/>
          <w:i/>
          <w:iCs/>
          <w:color w:val="000000"/>
        </w:rPr>
        <w:t>. (CSJ SC, 5 Ago. 2013, rad. 2004-00103-01; se destaca).”</w:t>
      </w:r>
    </w:p>
    <w:p w14:paraId="5C94948F" w14:textId="77777777" w:rsidR="00EA25E6" w:rsidRPr="00BA6A18" w:rsidRDefault="00EA25E6" w:rsidP="00A028FA">
      <w:pPr>
        <w:pStyle w:val="Default"/>
        <w:ind w:right="49"/>
        <w:jc w:val="both"/>
        <w:rPr>
          <w:rFonts w:ascii="Arial" w:hAnsi="Arial" w:cs="Arial"/>
          <w:i/>
          <w:iCs/>
          <w:sz w:val="22"/>
          <w:szCs w:val="22"/>
        </w:rPr>
      </w:pPr>
    </w:p>
    <w:p w14:paraId="4B141501" w14:textId="77777777" w:rsidR="00EA25E6" w:rsidRPr="00BA6A18" w:rsidRDefault="00EA25E6" w:rsidP="00A028FA">
      <w:pPr>
        <w:pStyle w:val="Default"/>
        <w:ind w:right="49"/>
        <w:jc w:val="both"/>
        <w:rPr>
          <w:rFonts w:ascii="Arial" w:hAnsi="Arial" w:cs="Arial"/>
          <w:sz w:val="22"/>
          <w:szCs w:val="22"/>
        </w:rPr>
      </w:pPr>
      <w:r w:rsidRPr="00BA6A18">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BA6A18" w:rsidRDefault="00EA25E6" w:rsidP="00A028FA">
      <w:pPr>
        <w:pStyle w:val="Default"/>
        <w:rPr>
          <w:rFonts w:ascii="Arial" w:hAnsi="Arial" w:cs="Arial"/>
          <w:sz w:val="22"/>
          <w:szCs w:val="22"/>
        </w:rPr>
      </w:pPr>
    </w:p>
    <w:p w14:paraId="4ED0D107" w14:textId="77777777" w:rsidR="00EA25E6" w:rsidRPr="00BA6A18" w:rsidRDefault="00EA25E6" w:rsidP="00A028FA">
      <w:pPr>
        <w:pStyle w:val="Default"/>
        <w:ind w:left="567" w:right="425"/>
        <w:jc w:val="both"/>
        <w:rPr>
          <w:rFonts w:ascii="Arial" w:hAnsi="Arial" w:cs="Arial"/>
          <w:i/>
          <w:iCs/>
          <w:sz w:val="22"/>
          <w:szCs w:val="22"/>
          <w:lang w:val="es-ES"/>
        </w:rPr>
      </w:pPr>
      <w:r w:rsidRPr="00BA6A18">
        <w:rPr>
          <w:rFonts w:ascii="Arial" w:hAnsi="Arial" w:cs="Arial"/>
          <w:i/>
          <w:iCs/>
          <w:sz w:val="22"/>
          <w:szCs w:val="22"/>
          <w:lang w:val="es-ES"/>
        </w:rPr>
        <w:t>‘</w:t>
      </w:r>
      <w:r w:rsidRPr="00BA6A18">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A6A18">
        <w:rPr>
          <w:rFonts w:ascii="Arial" w:hAnsi="Arial" w:cs="Arial"/>
          <w:i/>
          <w:iCs/>
          <w:sz w:val="22"/>
          <w:szCs w:val="22"/>
          <w:lang w:val="es-ES"/>
        </w:rPr>
        <w:t>. (Subrayado y negrilla fuera del texto original)</w:t>
      </w:r>
    </w:p>
    <w:p w14:paraId="3BEFCF7C" w14:textId="77777777" w:rsidR="00EA25E6" w:rsidRPr="00BA6A18" w:rsidRDefault="00EA25E6" w:rsidP="00A028FA">
      <w:pPr>
        <w:pStyle w:val="Default"/>
        <w:ind w:right="425"/>
        <w:jc w:val="both"/>
        <w:rPr>
          <w:rFonts w:ascii="Arial" w:hAnsi="Arial" w:cs="Arial"/>
          <w:i/>
          <w:iCs/>
          <w:sz w:val="22"/>
          <w:szCs w:val="22"/>
        </w:rPr>
      </w:pPr>
    </w:p>
    <w:p w14:paraId="79F7AEFF" w14:textId="77777777" w:rsidR="00EA25E6" w:rsidRPr="00BA6A18" w:rsidRDefault="00EA25E6" w:rsidP="00A028FA">
      <w:pPr>
        <w:pStyle w:val="Default"/>
        <w:tabs>
          <w:tab w:val="left" w:pos="8222"/>
        </w:tabs>
        <w:jc w:val="both"/>
        <w:rPr>
          <w:rFonts w:ascii="Arial" w:hAnsi="Arial" w:cs="Arial"/>
          <w:i/>
          <w:iCs/>
          <w:sz w:val="22"/>
          <w:szCs w:val="22"/>
          <w:lang w:val="es-ES"/>
        </w:rPr>
      </w:pPr>
      <w:r w:rsidRPr="00BA6A18">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BA6A18" w:rsidRDefault="00EA25E6" w:rsidP="00A028FA">
      <w:pPr>
        <w:pStyle w:val="Default"/>
        <w:jc w:val="both"/>
        <w:rPr>
          <w:rFonts w:ascii="Arial" w:hAnsi="Arial" w:cs="Arial"/>
          <w:i/>
          <w:iCs/>
          <w:sz w:val="22"/>
          <w:szCs w:val="22"/>
        </w:rPr>
      </w:pPr>
    </w:p>
    <w:p w14:paraId="01C37065" w14:textId="0510C517" w:rsidR="00EA25E6" w:rsidRPr="00BA6A18" w:rsidRDefault="00EA25E6" w:rsidP="00A028FA">
      <w:pPr>
        <w:pStyle w:val="Default"/>
        <w:ind w:right="49"/>
        <w:jc w:val="both"/>
        <w:rPr>
          <w:rFonts w:ascii="Arial" w:hAnsi="Arial" w:cs="Arial"/>
          <w:sz w:val="22"/>
          <w:szCs w:val="22"/>
          <w:lang w:val="es-ES"/>
        </w:rPr>
      </w:pPr>
      <w:r w:rsidRPr="00BA6A18">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BA6A18">
        <w:rPr>
          <w:rFonts w:ascii="Arial" w:hAnsi="Arial" w:cs="Arial"/>
          <w:sz w:val="22"/>
          <w:szCs w:val="22"/>
          <w:lang w:val="es-ES"/>
        </w:rPr>
        <w:t xml:space="preserve">el </w:t>
      </w:r>
      <w:r w:rsidR="00543BEC" w:rsidRPr="00BA6A18">
        <w:rPr>
          <w:rFonts w:ascii="Arial" w:hAnsi="Arial" w:cs="Arial"/>
          <w:sz w:val="22"/>
          <w:szCs w:val="22"/>
          <w:lang w:val="es-ES"/>
        </w:rPr>
        <w:t>demandante</w:t>
      </w:r>
      <w:r w:rsidRPr="00BA6A18">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BA6A18">
        <w:rPr>
          <w:rFonts w:ascii="Arial" w:hAnsi="Arial" w:cs="Arial"/>
          <w:sz w:val="22"/>
          <w:szCs w:val="22"/>
          <w:lang w:val="es-ES"/>
        </w:rPr>
        <w:t xml:space="preserve">el </w:t>
      </w:r>
      <w:r w:rsidR="00543BEC" w:rsidRPr="00BA6A18">
        <w:rPr>
          <w:rFonts w:ascii="Arial" w:hAnsi="Arial" w:cs="Arial"/>
          <w:sz w:val="22"/>
          <w:szCs w:val="22"/>
          <w:lang w:val="es-ES"/>
        </w:rPr>
        <w:t>demandante</w:t>
      </w:r>
      <w:r w:rsidRPr="00BA6A18">
        <w:rPr>
          <w:rFonts w:ascii="Arial" w:hAnsi="Arial" w:cs="Arial"/>
          <w:sz w:val="22"/>
          <w:szCs w:val="22"/>
          <w:lang w:val="es-ES"/>
        </w:rPr>
        <w:t xml:space="preserve"> la AFP descontó dicho porcentaje y se lo pagó a la  aseguradora como contraprestación para que en caso de que hubiera existido un siniestro </w:t>
      </w:r>
      <w:r w:rsidRPr="00BA6A18">
        <w:rPr>
          <w:rFonts w:ascii="Arial" w:hAnsi="Arial" w:cs="Arial"/>
          <w:sz w:val="22"/>
          <w:szCs w:val="22"/>
          <w:lang w:val="es-ES"/>
        </w:rPr>
        <w:lastRenderedPageBreak/>
        <w:t>por invalidez o sobrevivencia, esta última pagara la suma adicional que financiera la pensión, todo lo anterior, bajo el postulado de la buena fe.</w:t>
      </w:r>
    </w:p>
    <w:p w14:paraId="0226ADD4" w14:textId="77777777" w:rsidR="00F51810" w:rsidRPr="00BA6A18" w:rsidRDefault="00F51810" w:rsidP="00A028FA">
      <w:pPr>
        <w:pStyle w:val="Default"/>
        <w:ind w:right="49"/>
        <w:jc w:val="both"/>
        <w:rPr>
          <w:rFonts w:ascii="Arial" w:hAnsi="Arial" w:cs="Arial"/>
          <w:sz w:val="22"/>
          <w:szCs w:val="22"/>
        </w:rPr>
      </w:pPr>
    </w:p>
    <w:p w14:paraId="41BB717D" w14:textId="4AAB33E5" w:rsidR="00EA25E6" w:rsidRPr="00BA6A18" w:rsidRDefault="00582578" w:rsidP="00A028FA">
      <w:pPr>
        <w:widowControl w:val="0"/>
        <w:autoSpaceDE w:val="0"/>
        <w:autoSpaceDN w:val="0"/>
        <w:spacing w:after="0" w:line="240" w:lineRule="auto"/>
        <w:jc w:val="both"/>
        <w:rPr>
          <w:rFonts w:ascii="Arial" w:hAnsi="Arial" w:cs="Arial"/>
          <w:b/>
          <w:bCs/>
          <w:u w:val="single"/>
        </w:rPr>
      </w:pPr>
      <w:r w:rsidRPr="00BA6A18">
        <w:rPr>
          <w:rFonts w:ascii="Arial" w:hAnsi="Arial" w:cs="Arial"/>
          <w:b/>
          <w:u w:val="single"/>
        </w:rPr>
        <w:t>8</w:t>
      </w:r>
      <w:r w:rsidR="00EA25E6" w:rsidRPr="00BA6A18">
        <w:rPr>
          <w:rFonts w:ascii="Arial" w:hAnsi="Arial" w:cs="Arial"/>
          <w:b/>
          <w:u w:val="single"/>
        </w:rPr>
        <w:t>.</w:t>
      </w:r>
      <w:r w:rsidR="00EA25E6" w:rsidRPr="00BA6A18">
        <w:rPr>
          <w:rFonts w:ascii="Arial" w:hAnsi="Arial" w:cs="Arial"/>
          <w:u w:val="single"/>
        </w:rPr>
        <w:t xml:space="preserve"> </w:t>
      </w:r>
      <w:r w:rsidR="00EA25E6" w:rsidRPr="00BA6A18">
        <w:rPr>
          <w:rFonts w:ascii="Arial" w:hAnsi="Arial" w:cs="Arial"/>
          <w:b/>
          <w:bCs/>
          <w:u w:val="single"/>
        </w:rPr>
        <w:t>FALTA DE COBERTURA MATERIAL DE LA PÓLIZA DE SEGURO PREVISIONAL No. 0209000001</w:t>
      </w:r>
    </w:p>
    <w:p w14:paraId="4EFD94FD" w14:textId="77777777" w:rsidR="00EA25E6" w:rsidRPr="00BA6A18"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BA6A18" w:rsidRDefault="00EA25E6" w:rsidP="00A028FA">
      <w:pPr>
        <w:spacing w:after="0" w:line="240" w:lineRule="auto"/>
        <w:jc w:val="both"/>
        <w:rPr>
          <w:rFonts w:ascii="Arial" w:eastAsia="Arial" w:hAnsi="Arial" w:cs="Arial"/>
          <w:bCs/>
        </w:rPr>
      </w:pPr>
      <w:r w:rsidRPr="00BA6A18">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A6A18">
        <w:rPr>
          <w:rFonts w:ascii="Arial" w:hAnsi="Arial" w:cs="Arial"/>
          <w:color w:val="111111"/>
        </w:rPr>
        <w:t>conformidad con los hechos relatados y la documental que obra en el expediente</w:t>
      </w:r>
      <w:r w:rsidRPr="00BA6A18">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BA6A18" w:rsidRDefault="00EA25E6" w:rsidP="00A028FA">
      <w:pPr>
        <w:spacing w:after="0" w:line="240" w:lineRule="auto"/>
        <w:jc w:val="both"/>
        <w:rPr>
          <w:rFonts w:ascii="Arial" w:hAnsi="Arial" w:cs="Arial"/>
        </w:rPr>
      </w:pPr>
    </w:p>
    <w:p w14:paraId="3950EF78" w14:textId="698DD159" w:rsidR="00EA25E6" w:rsidRPr="00BA6A18" w:rsidRDefault="00EA25E6" w:rsidP="00A028FA">
      <w:pPr>
        <w:spacing w:after="0" w:line="240" w:lineRule="auto"/>
        <w:jc w:val="both"/>
        <w:rPr>
          <w:rFonts w:ascii="Arial" w:hAnsi="Arial" w:cs="Arial"/>
        </w:rPr>
      </w:pPr>
      <w:r w:rsidRPr="00BA6A18">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BA6A18">
        <w:rPr>
          <w:rFonts w:ascii="Arial" w:hAnsi="Arial" w:cs="Arial"/>
        </w:rPr>
        <w:t>demandante</w:t>
      </w:r>
      <w:r w:rsidRPr="00BA6A18">
        <w:rPr>
          <w:rFonts w:ascii="Arial" w:hAnsi="Arial" w:cs="Arial"/>
        </w:rPr>
        <w:t xml:space="preserve"> en el Código del Comercio:</w:t>
      </w:r>
    </w:p>
    <w:p w14:paraId="70FFAAC1" w14:textId="77777777" w:rsidR="00EA25E6" w:rsidRPr="00BA6A18" w:rsidRDefault="00EA25E6" w:rsidP="00A028FA">
      <w:pPr>
        <w:spacing w:after="0" w:line="240" w:lineRule="auto"/>
        <w:jc w:val="both"/>
        <w:rPr>
          <w:rFonts w:ascii="Arial" w:hAnsi="Arial" w:cs="Arial"/>
        </w:rPr>
      </w:pPr>
    </w:p>
    <w:p w14:paraId="1B4697FD" w14:textId="77777777" w:rsidR="00EA25E6" w:rsidRPr="00BA6A18" w:rsidRDefault="00EA25E6" w:rsidP="00A028FA">
      <w:pPr>
        <w:spacing w:after="0" w:line="240" w:lineRule="auto"/>
        <w:ind w:left="720"/>
        <w:jc w:val="both"/>
        <w:rPr>
          <w:rFonts w:ascii="Arial" w:hAnsi="Arial" w:cs="Arial"/>
          <w:i/>
          <w:iCs/>
        </w:rPr>
      </w:pPr>
      <w:r w:rsidRPr="00BA6A18">
        <w:rPr>
          <w:rFonts w:ascii="Arial" w:hAnsi="Arial" w:cs="Arial"/>
          <w:b/>
          <w:bCs/>
          <w:i/>
          <w:iCs/>
        </w:rPr>
        <w:t>“ARTÍCULO 1054. &lt;DEFINICIÓN DE RIESGO&gt;.</w:t>
      </w:r>
      <w:r w:rsidRPr="00BA6A1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BA6A18" w:rsidRDefault="00EA25E6" w:rsidP="00A028FA">
      <w:pPr>
        <w:spacing w:after="0" w:line="240" w:lineRule="auto"/>
        <w:ind w:left="720"/>
        <w:jc w:val="both"/>
        <w:rPr>
          <w:rFonts w:ascii="Arial" w:hAnsi="Arial" w:cs="Arial"/>
          <w:i/>
          <w:iCs/>
        </w:rPr>
      </w:pPr>
    </w:p>
    <w:p w14:paraId="347FD3ED" w14:textId="77777777" w:rsidR="00EA25E6" w:rsidRPr="00BA6A18" w:rsidRDefault="00EA25E6" w:rsidP="00A028FA">
      <w:pPr>
        <w:spacing w:line="240" w:lineRule="auto"/>
        <w:jc w:val="both"/>
        <w:rPr>
          <w:rFonts w:ascii="Arial" w:hAnsi="Arial" w:cs="Arial"/>
        </w:rPr>
      </w:pPr>
      <w:r w:rsidRPr="00BA6A18">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BA6A18" w:rsidRDefault="00EA25E6" w:rsidP="00A028FA">
      <w:pPr>
        <w:spacing w:after="0" w:line="240" w:lineRule="auto"/>
        <w:jc w:val="both"/>
        <w:rPr>
          <w:rFonts w:ascii="Arial" w:eastAsia="Arial" w:hAnsi="Arial" w:cs="Arial"/>
          <w:bCs/>
        </w:rPr>
      </w:pPr>
      <w:r w:rsidRPr="00BA6A18">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BA6A18" w:rsidRDefault="00EA25E6" w:rsidP="00A028FA">
      <w:pPr>
        <w:spacing w:after="0" w:line="240" w:lineRule="auto"/>
        <w:jc w:val="both"/>
        <w:rPr>
          <w:rFonts w:ascii="Arial" w:eastAsia="Arial" w:hAnsi="Arial" w:cs="Arial"/>
          <w:bCs/>
        </w:rPr>
      </w:pPr>
    </w:p>
    <w:p w14:paraId="5173C73E" w14:textId="77777777" w:rsidR="00EA25E6" w:rsidRPr="00BA6A18" w:rsidRDefault="00EA25E6" w:rsidP="00A028FA">
      <w:pPr>
        <w:spacing w:after="0" w:line="240" w:lineRule="auto"/>
        <w:ind w:left="851" w:right="902"/>
        <w:jc w:val="both"/>
        <w:rPr>
          <w:rFonts w:ascii="Arial" w:eastAsia="Arial" w:hAnsi="Arial" w:cs="Arial"/>
          <w:bCs/>
        </w:rPr>
      </w:pPr>
      <w:r w:rsidRPr="00BA6A18">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A6A18">
        <w:rPr>
          <w:rFonts w:ascii="Arial" w:eastAsia="Arial" w:hAnsi="Arial" w:cs="Arial"/>
          <w:b/>
          <w:i/>
          <w:iCs/>
          <w:u w:val="single"/>
        </w:rPr>
        <w:t xml:space="preserve">se otorga al asegurador la facultad de asumir, a su arbitrio pero teniendo en cuenta las restricciones legales, todos o algunos de los riesgos a que están expuestos el interés o la cosa asegurados, el </w:t>
      </w:r>
      <w:r w:rsidRPr="00BA6A18">
        <w:rPr>
          <w:rFonts w:ascii="Arial" w:eastAsia="Arial" w:hAnsi="Arial" w:cs="Arial"/>
          <w:b/>
          <w:i/>
          <w:iCs/>
          <w:u w:val="single"/>
        </w:rPr>
        <w:lastRenderedPageBreak/>
        <w:t>patrimonio o la persona del asegurado”.</w:t>
      </w:r>
      <w:r w:rsidRPr="00BA6A18">
        <w:rPr>
          <w:rStyle w:val="Refdenotaalpie"/>
          <w:rFonts w:ascii="Arial" w:eastAsia="Arial" w:hAnsi="Arial" w:cs="Arial"/>
          <w:b/>
        </w:rPr>
        <w:footnoteReference w:id="4"/>
      </w:r>
      <w:r w:rsidRPr="00BA6A18">
        <w:rPr>
          <w:rFonts w:ascii="Arial" w:eastAsia="Arial" w:hAnsi="Arial" w:cs="Arial"/>
          <w:bCs/>
        </w:rPr>
        <w:t xml:space="preserve"> (Subrayado y negrilla fuera del texto)</w:t>
      </w:r>
    </w:p>
    <w:p w14:paraId="61AF7308" w14:textId="77777777" w:rsidR="00EA25E6" w:rsidRPr="00BA6A18" w:rsidRDefault="00EA25E6" w:rsidP="00A028FA">
      <w:pPr>
        <w:spacing w:after="0" w:line="240" w:lineRule="auto"/>
        <w:ind w:left="851" w:right="902"/>
        <w:jc w:val="both"/>
        <w:rPr>
          <w:rFonts w:ascii="Arial" w:eastAsia="Arial" w:hAnsi="Arial" w:cs="Arial"/>
          <w:bCs/>
        </w:rPr>
      </w:pPr>
    </w:p>
    <w:p w14:paraId="22DCEE1F" w14:textId="77777777" w:rsidR="00EA25E6" w:rsidRPr="00BA6A18" w:rsidRDefault="00EA25E6" w:rsidP="00A028FA">
      <w:pPr>
        <w:spacing w:line="240" w:lineRule="auto"/>
        <w:jc w:val="both"/>
        <w:rPr>
          <w:rFonts w:ascii="Arial" w:hAnsi="Arial" w:cs="Arial"/>
        </w:rPr>
      </w:pPr>
      <w:r w:rsidRPr="00BA6A18">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BA6A18" w:rsidRDefault="00EA25E6" w:rsidP="00A028FA">
      <w:pPr>
        <w:spacing w:after="0" w:line="240" w:lineRule="auto"/>
        <w:jc w:val="both"/>
        <w:rPr>
          <w:rFonts w:ascii="Arial" w:hAnsi="Arial" w:cs="Arial"/>
        </w:rPr>
      </w:pPr>
      <w:r w:rsidRPr="00BA6A18">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144D8E1" w14:textId="77777777" w:rsidR="009A1C31" w:rsidRPr="00BA6A18" w:rsidRDefault="009A1C31" w:rsidP="00A028FA">
      <w:pPr>
        <w:spacing w:after="0" w:line="240" w:lineRule="auto"/>
        <w:jc w:val="both"/>
        <w:rPr>
          <w:rFonts w:ascii="Arial" w:hAnsi="Arial" w:cs="Arial"/>
        </w:rPr>
      </w:pPr>
    </w:p>
    <w:p w14:paraId="0D45DDB5" w14:textId="514C9D08" w:rsidR="00EA25E6" w:rsidRPr="00BA6A18" w:rsidRDefault="00CB7013" w:rsidP="00A028FA">
      <w:pPr>
        <w:spacing w:after="0" w:line="240" w:lineRule="auto"/>
        <w:jc w:val="both"/>
        <w:rPr>
          <w:rFonts w:ascii="Arial" w:hAnsi="Arial" w:cs="Arial"/>
        </w:rPr>
      </w:pPr>
      <w:r w:rsidRPr="00BA6A18">
        <w:rPr>
          <w:rFonts w:ascii="Arial" w:hAnsi="Arial" w:cs="Arial"/>
          <w:noProof/>
          <w:lang w:eastAsia="es-CO"/>
        </w:rPr>
        <w:drawing>
          <wp:anchor distT="0" distB="0" distL="114300" distR="114300" simplePos="0" relativeHeight="251663360" behindDoc="0" locked="0" layoutInCell="1" allowOverlap="1" wp14:anchorId="34AC6099" wp14:editId="36B784B7">
            <wp:simplePos x="0" y="0"/>
            <wp:positionH relativeFrom="column">
              <wp:posOffset>554990</wp:posOffset>
            </wp:positionH>
            <wp:positionV relativeFrom="paragraph">
              <wp:posOffset>66675</wp:posOffset>
            </wp:positionV>
            <wp:extent cx="4873625" cy="956310"/>
            <wp:effectExtent l="19050" t="19050" r="2222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3910" cy="956366"/>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72884" w14:textId="6329AFDD" w:rsidR="00EA25E6" w:rsidRPr="00BA6A18" w:rsidRDefault="00EA25E6" w:rsidP="00A028FA">
      <w:pPr>
        <w:spacing w:after="0" w:line="240" w:lineRule="auto"/>
        <w:jc w:val="both"/>
        <w:rPr>
          <w:rFonts w:ascii="Arial" w:hAnsi="Arial" w:cs="Arial"/>
        </w:rPr>
      </w:pPr>
    </w:p>
    <w:p w14:paraId="46BA3FE5" w14:textId="74266C6E" w:rsidR="00EA25E6" w:rsidRPr="00BA6A18" w:rsidRDefault="00EA25E6" w:rsidP="00A028FA">
      <w:pPr>
        <w:spacing w:after="0" w:line="240" w:lineRule="auto"/>
        <w:jc w:val="both"/>
        <w:rPr>
          <w:rFonts w:ascii="Arial" w:hAnsi="Arial" w:cs="Arial"/>
        </w:rPr>
      </w:pPr>
    </w:p>
    <w:p w14:paraId="72321C44" w14:textId="6E653A6F" w:rsidR="00EA25E6" w:rsidRPr="00BA6A18" w:rsidRDefault="00EA25E6" w:rsidP="00A028FA">
      <w:pPr>
        <w:spacing w:after="0" w:line="240" w:lineRule="auto"/>
        <w:jc w:val="both"/>
        <w:rPr>
          <w:rFonts w:ascii="Arial" w:hAnsi="Arial" w:cs="Arial"/>
        </w:rPr>
      </w:pPr>
    </w:p>
    <w:p w14:paraId="07734203" w14:textId="071F868E" w:rsidR="00EA25E6" w:rsidRPr="00BA6A18" w:rsidRDefault="00EA25E6" w:rsidP="00A028FA">
      <w:pPr>
        <w:spacing w:after="0" w:line="240" w:lineRule="auto"/>
        <w:jc w:val="both"/>
        <w:rPr>
          <w:rFonts w:ascii="Arial" w:hAnsi="Arial" w:cs="Arial"/>
        </w:rPr>
      </w:pPr>
    </w:p>
    <w:p w14:paraId="6BB81061" w14:textId="77777777" w:rsidR="00EA25E6" w:rsidRPr="00BA6A18" w:rsidRDefault="00EA25E6" w:rsidP="00A028FA">
      <w:pPr>
        <w:spacing w:after="0" w:line="240" w:lineRule="auto"/>
        <w:jc w:val="both"/>
        <w:rPr>
          <w:rFonts w:ascii="Arial" w:hAnsi="Arial" w:cs="Arial"/>
        </w:rPr>
      </w:pPr>
    </w:p>
    <w:p w14:paraId="6F36D37C" w14:textId="77777777" w:rsidR="00EA25E6" w:rsidRPr="00BA6A18" w:rsidRDefault="00EA25E6" w:rsidP="00A028FA">
      <w:pPr>
        <w:spacing w:after="0" w:line="240" w:lineRule="auto"/>
        <w:jc w:val="both"/>
        <w:rPr>
          <w:rFonts w:ascii="Arial" w:hAnsi="Arial" w:cs="Arial"/>
        </w:rPr>
      </w:pPr>
    </w:p>
    <w:p w14:paraId="45C2D721" w14:textId="77777777" w:rsidR="00EA25E6" w:rsidRPr="00BA6A18" w:rsidRDefault="00EA25E6" w:rsidP="00A028FA">
      <w:pPr>
        <w:spacing w:after="0" w:line="240" w:lineRule="auto"/>
        <w:jc w:val="both"/>
        <w:rPr>
          <w:rFonts w:ascii="Arial" w:hAnsi="Arial" w:cs="Arial"/>
          <w:b/>
        </w:rPr>
      </w:pPr>
      <w:r w:rsidRPr="00BA6A18">
        <w:rPr>
          <w:rFonts w:ascii="Arial" w:hAnsi="Arial" w:cs="Arial"/>
        </w:rPr>
        <w:t xml:space="preserve">En este sentido, para que opere cobertura descrita se requiere: </w:t>
      </w:r>
    </w:p>
    <w:p w14:paraId="5EC3E254" w14:textId="77777777" w:rsidR="00EA25E6" w:rsidRPr="00BA6A18" w:rsidRDefault="00EA25E6" w:rsidP="00A028FA">
      <w:pPr>
        <w:spacing w:after="0" w:line="240" w:lineRule="auto"/>
        <w:jc w:val="both"/>
        <w:rPr>
          <w:rFonts w:ascii="Arial" w:hAnsi="Arial" w:cs="Arial"/>
        </w:rPr>
      </w:pPr>
    </w:p>
    <w:p w14:paraId="1BCEAC73" w14:textId="77777777" w:rsidR="00EA25E6" w:rsidRPr="00BA6A18" w:rsidRDefault="00EA25E6" w:rsidP="00A028FA">
      <w:pPr>
        <w:pStyle w:val="Prrafodelista"/>
        <w:numPr>
          <w:ilvl w:val="0"/>
          <w:numId w:val="9"/>
        </w:numPr>
        <w:jc w:val="both"/>
        <w:rPr>
          <w:rFonts w:ascii="Arial" w:hAnsi="Arial" w:cs="Arial"/>
          <w:sz w:val="22"/>
          <w:szCs w:val="22"/>
        </w:rPr>
      </w:pPr>
      <w:r w:rsidRPr="00BA6A18">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BA6A18" w:rsidRDefault="00EA25E6" w:rsidP="00A028FA">
      <w:pPr>
        <w:pStyle w:val="Prrafodelista"/>
        <w:jc w:val="both"/>
        <w:rPr>
          <w:rFonts w:ascii="Arial" w:hAnsi="Arial" w:cs="Arial"/>
          <w:sz w:val="22"/>
          <w:szCs w:val="22"/>
        </w:rPr>
      </w:pPr>
    </w:p>
    <w:p w14:paraId="272F9194" w14:textId="77777777" w:rsidR="00EA25E6" w:rsidRPr="00BA6A18" w:rsidRDefault="00EA25E6" w:rsidP="00A028FA">
      <w:pPr>
        <w:pStyle w:val="Prrafodelista"/>
        <w:numPr>
          <w:ilvl w:val="0"/>
          <w:numId w:val="9"/>
        </w:numPr>
        <w:jc w:val="both"/>
        <w:rPr>
          <w:rFonts w:ascii="Arial" w:hAnsi="Arial" w:cs="Arial"/>
          <w:sz w:val="22"/>
          <w:szCs w:val="22"/>
        </w:rPr>
      </w:pPr>
      <w:r w:rsidRPr="00BA6A18">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BA6A18" w:rsidRDefault="00EA25E6" w:rsidP="00A028FA">
      <w:pPr>
        <w:pStyle w:val="Prrafodelista"/>
        <w:rPr>
          <w:rFonts w:ascii="Arial" w:hAnsi="Arial" w:cs="Arial"/>
          <w:sz w:val="22"/>
          <w:szCs w:val="22"/>
        </w:rPr>
      </w:pPr>
    </w:p>
    <w:p w14:paraId="365CA8E2" w14:textId="77777777" w:rsidR="00EA25E6" w:rsidRPr="00BA6A18" w:rsidRDefault="00EA25E6" w:rsidP="00A028FA">
      <w:pPr>
        <w:pStyle w:val="Prrafodelista"/>
        <w:numPr>
          <w:ilvl w:val="0"/>
          <w:numId w:val="9"/>
        </w:numPr>
        <w:jc w:val="both"/>
        <w:rPr>
          <w:rFonts w:ascii="Arial" w:hAnsi="Arial" w:cs="Arial"/>
          <w:sz w:val="22"/>
          <w:szCs w:val="22"/>
        </w:rPr>
      </w:pPr>
      <w:r w:rsidRPr="00BA6A18">
        <w:rPr>
          <w:rFonts w:ascii="Arial" w:hAnsi="Arial" w:cs="Arial"/>
          <w:sz w:val="22"/>
          <w:szCs w:val="22"/>
        </w:rPr>
        <w:t>Que los sucesos anteriores, ocurran dentro de la vigencia de la póliza contratada.</w:t>
      </w:r>
    </w:p>
    <w:p w14:paraId="1BC7C9AF" w14:textId="77777777" w:rsidR="00EA25E6" w:rsidRPr="00BA6A18" w:rsidRDefault="00EA25E6" w:rsidP="00A028FA">
      <w:pPr>
        <w:spacing w:after="0" w:line="240" w:lineRule="auto"/>
        <w:jc w:val="both"/>
        <w:rPr>
          <w:rFonts w:ascii="Arial" w:hAnsi="Arial" w:cs="Arial"/>
        </w:rPr>
      </w:pPr>
    </w:p>
    <w:p w14:paraId="07EFF3E3" w14:textId="41D57750" w:rsidR="00EA25E6" w:rsidRPr="00BA6A18" w:rsidRDefault="00EA25E6" w:rsidP="00A028FA">
      <w:pPr>
        <w:spacing w:after="0" w:line="240" w:lineRule="auto"/>
        <w:jc w:val="both"/>
        <w:rPr>
          <w:rFonts w:ascii="Arial" w:hAnsi="Arial" w:cs="Arial"/>
        </w:rPr>
      </w:pPr>
      <w:r w:rsidRPr="00BA6A18">
        <w:rPr>
          <w:rFonts w:ascii="Arial" w:hAnsi="Arial" w:cs="Arial"/>
        </w:rPr>
        <w:t xml:space="preserve">De lo anterior, se colige entonces que, la póliza No. 0209000001 no presta cobertura material y no podrá ser afectada como quiera que el amparo se concertó en los siguientes términos: </w:t>
      </w:r>
      <w:r w:rsidRPr="00BA6A18">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A6A18">
        <w:rPr>
          <w:rFonts w:ascii="Arial" w:hAnsi="Arial" w:cs="Arial"/>
        </w:rPr>
        <w:t>sin que</w:t>
      </w:r>
      <w:r w:rsidR="7600BC10" w:rsidRPr="00BA6A18">
        <w:rPr>
          <w:rFonts w:ascii="Arial" w:hAnsi="Arial" w:cs="Arial"/>
        </w:rPr>
        <w:t xml:space="preserve"> se</w:t>
      </w:r>
      <w:r w:rsidRPr="00BA6A18">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BA6A18" w:rsidRDefault="00BB3E90" w:rsidP="00A028FA">
      <w:pPr>
        <w:spacing w:after="0" w:line="240" w:lineRule="auto"/>
        <w:jc w:val="both"/>
        <w:rPr>
          <w:rFonts w:ascii="Arial" w:hAnsi="Arial" w:cs="Arial"/>
        </w:rPr>
      </w:pPr>
    </w:p>
    <w:p w14:paraId="18EF576D" w14:textId="0B7427CD" w:rsidR="00EA25E6" w:rsidRPr="00BA6A18" w:rsidRDefault="00582578" w:rsidP="00A028FA">
      <w:pPr>
        <w:spacing w:line="240" w:lineRule="auto"/>
        <w:jc w:val="both"/>
        <w:rPr>
          <w:rFonts w:ascii="Arial" w:hAnsi="Arial" w:cs="Arial"/>
          <w:i/>
          <w:iCs/>
          <w:lang w:eastAsia="es-CO"/>
        </w:rPr>
      </w:pPr>
      <w:r w:rsidRPr="00BA6A18">
        <w:rPr>
          <w:rFonts w:ascii="Arial" w:hAnsi="Arial" w:cs="Arial"/>
          <w:b/>
          <w:bCs/>
          <w:iCs/>
          <w:u w:val="single"/>
          <w:lang w:eastAsia="es-CO"/>
        </w:rPr>
        <w:t>9</w:t>
      </w:r>
      <w:r w:rsidR="00D614F4" w:rsidRPr="00BA6A18">
        <w:rPr>
          <w:rFonts w:ascii="Arial" w:hAnsi="Arial" w:cs="Arial"/>
          <w:b/>
          <w:bCs/>
          <w:iCs/>
          <w:u w:val="single"/>
          <w:lang w:eastAsia="es-CO"/>
        </w:rPr>
        <w:t xml:space="preserve">. </w:t>
      </w:r>
      <w:r w:rsidR="00EA25E6" w:rsidRPr="00BA6A18">
        <w:rPr>
          <w:rFonts w:ascii="Arial" w:hAnsi="Arial" w:cs="Arial"/>
          <w:b/>
          <w:bCs/>
          <w:iCs/>
          <w:u w:val="single"/>
          <w:lang w:eastAsia="es-CO"/>
        </w:rPr>
        <w:t xml:space="preserve">PRESCRIPCIÓN EXTRAORDINARIA DE LA ACCIÓN DERIVADA DEL SEGURO </w:t>
      </w:r>
    </w:p>
    <w:p w14:paraId="30F99CF5" w14:textId="77777777" w:rsidR="00EA25E6" w:rsidRPr="00BA6A18" w:rsidRDefault="00EA25E6" w:rsidP="00A028FA">
      <w:pPr>
        <w:spacing w:line="240" w:lineRule="auto"/>
        <w:jc w:val="both"/>
        <w:rPr>
          <w:rFonts w:ascii="Arial" w:hAnsi="Arial" w:cs="Arial"/>
        </w:rPr>
      </w:pPr>
      <w:r w:rsidRPr="00BA6A18">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BA6A18">
        <w:rPr>
          <w:rFonts w:ascii="Arial" w:hAnsi="Arial" w:cs="Arial"/>
        </w:rPr>
        <w:t xml:space="preserve">COLFONDOS S.A. PENSIONES Y CESANTÍAS y ALLIANZ SEGUROS DE VIDA S.A. se </w:t>
      </w:r>
      <w:r w:rsidRPr="00BA6A18">
        <w:rPr>
          <w:rFonts w:ascii="Arial" w:hAnsi="Arial" w:cs="Arial"/>
        </w:rPr>
        <w:lastRenderedPageBreak/>
        <w:t xml:space="preserve">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A6A18">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BA6A18" w:rsidRDefault="00EA25E6" w:rsidP="00A028FA">
      <w:pPr>
        <w:spacing w:line="240" w:lineRule="auto"/>
        <w:ind w:left="426" w:right="335"/>
        <w:jc w:val="both"/>
        <w:rPr>
          <w:rFonts w:ascii="Arial" w:hAnsi="Arial" w:cs="Arial"/>
          <w:lang w:eastAsia="es-CO"/>
        </w:rPr>
      </w:pPr>
      <w:r w:rsidRPr="00BA6A18">
        <w:rPr>
          <w:rFonts w:ascii="Arial" w:hAnsi="Arial" w:cs="Arial"/>
          <w:b/>
          <w:bCs/>
          <w:i/>
          <w:iCs/>
          <w:lang w:eastAsia="es-CO"/>
        </w:rPr>
        <w:t>“ARTÍCULO 1081. PRESCRIPCIÓN DE ACCIONES</w:t>
      </w:r>
      <w:r w:rsidRPr="00BA6A18">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BA6A18" w:rsidRDefault="00EA25E6" w:rsidP="00A028FA">
      <w:pPr>
        <w:spacing w:line="240" w:lineRule="auto"/>
        <w:ind w:left="426" w:right="335"/>
        <w:jc w:val="both"/>
        <w:rPr>
          <w:rFonts w:ascii="Arial" w:hAnsi="Arial" w:cs="Arial"/>
          <w:lang w:eastAsia="es-CO"/>
        </w:rPr>
      </w:pPr>
      <w:r w:rsidRPr="00BA6A18">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BA6A18" w:rsidRDefault="00EA25E6" w:rsidP="00A028FA">
      <w:pPr>
        <w:spacing w:line="240" w:lineRule="auto"/>
        <w:ind w:left="426" w:right="335"/>
        <w:jc w:val="both"/>
        <w:rPr>
          <w:rFonts w:ascii="Arial" w:hAnsi="Arial" w:cs="Arial"/>
          <w:lang w:eastAsia="es-CO"/>
        </w:rPr>
      </w:pPr>
      <w:r w:rsidRPr="00BA6A18">
        <w:rPr>
          <w:rFonts w:ascii="Arial" w:hAnsi="Arial" w:cs="Arial"/>
          <w:i/>
          <w:iCs/>
          <w:lang w:eastAsia="es-CO"/>
        </w:rPr>
        <w:t xml:space="preserve">La prescripción extraordinaria </w:t>
      </w:r>
      <w:r w:rsidRPr="00BA6A18">
        <w:rPr>
          <w:rFonts w:ascii="Arial" w:hAnsi="Arial" w:cs="Arial"/>
          <w:b/>
          <w:bCs/>
          <w:i/>
          <w:iCs/>
          <w:u w:val="single"/>
          <w:lang w:eastAsia="es-CO"/>
        </w:rPr>
        <w:t>será de cinco años</w:t>
      </w:r>
      <w:r w:rsidRPr="00BA6A18">
        <w:rPr>
          <w:rFonts w:ascii="Arial" w:hAnsi="Arial" w:cs="Arial"/>
          <w:i/>
          <w:iCs/>
          <w:lang w:eastAsia="es-CO"/>
        </w:rPr>
        <w:t>, correrá contra toda clase de personas y empezará a contarse desde el momento en que nace el respectivo derecho.</w:t>
      </w:r>
    </w:p>
    <w:p w14:paraId="738E39DF" w14:textId="77777777" w:rsidR="00EA25E6" w:rsidRPr="00BA6A18" w:rsidRDefault="00EA25E6" w:rsidP="00A028FA">
      <w:pPr>
        <w:spacing w:line="240" w:lineRule="auto"/>
        <w:ind w:left="426" w:right="335"/>
        <w:jc w:val="both"/>
        <w:rPr>
          <w:rFonts w:ascii="Arial" w:hAnsi="Arial" w:cs="Arial"/>
          <w:lang w:eastAsia="es-CO"/>
        </w:rPr>
      </w:pPr>
      <w:r w:rsidRPr="00BA6A18">
        <w:rPr>
          <w:rFonts w:ascii="Arial" w:hAnsi="Arial" w:cs="Arial"/>
          <w:i/>
          <w:iCs/>
          <w:lang w:eastAsia="es-CO"/>
        </w:rPr>
        <w:t xml:space="preserve">Estos términos no pueden ser modificados por las partes.” </w:t>
      </w:r>
      <w:r w:rsidRPr="00BA6A18">
        <w:rPr>
          <w:rFonts w:ascii="Arial" w:hAnsi="Arial" w:cs="Arial"/>
          <w:lang w:eastAsia="es-CO"/>
        </w:rPr>
        <w:t>(Negrilla y Subrayado fuera del texto original).</w:t>
      </w:r>
    </w:p>
    <w:p w14:paraId="324F12F4"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En consideración de la prescripción extraordinaria, se ha pronunciado la Corte Constitucional en Sentencia T-662/13</w:t>
      </w:r>
      <w:r w:rsidRPr="00BA6A18">
        <w:rPr>
          <w:rFonts w:ascii="Arial" w:hAnsi="Arial" w:cs="Arial"/>
        </w:rPr>
        <w:t xml:space="preserve"> </w:t>
      </w:r>
      <w:r w:rsidRPr="00BA6A18">
        <w:rPr>
          <w:rFonts w:ascii="Arial" w:hAnsi="Arial" w:cs="Arial"/>
          <w:lang w:eastAsia="es-CO"/>
        </w:rPr>
        <w:t>Magistrado Ponente: Luis Ernesto Vargas Silva, precisando:</w:t>
      </w:r>
    </w:p>
    <w:p w14:paraId="1E1CFC27" w14:textId="77777777" w:rsidR="00EA25E6" w:rsidRPr="00BA6A18" w:rsidRDefault="00EA25E6" w:rsidP="00A028FA">
      <w:pPr>
        <w:spacing w:line="240" w:lineRule="auto"/>
        <w:ind w:left="708" w:right="539"/>
        <w:jc w:val="both"/>
        <w:rPr>
          <w:rFonts w:ascii="Arial" w:hAnsi="Arial" w:cs="Arial"/>
          <w:i/>
          <w:iCs/>
          <w:shd w:val="clear" w:color="auto" w:fill="FFFFFF"/>
        </w:rPr>
      </w:pPr>
      <w:r w:rsidRPr="00BA6A18">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 xml:space="preserve">Es así como en el presente caso cuando </w:t>
      </w:r>
      <w:r w:rsidRPr="00BA6A18">
        <w:rPr>
          <w:rFonts w:ascii="Arial" w:hAnsi="Arial" w:cs="Arial"/>
        </w:rPr>
        <w:t>COLFONDOS S.A. PENSIONES Y CESANTÍAS y ALLIANZ SEGUROS DE VIDA S.A</w:t>
      </w:r>
      <w:r w:rsidRPr="00BA6A18">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 xml:space="preserve">De igual forma, reitera la Corporación ya mencionada en Sentencia T-272/15 Magistrado Ponente: Jorge Iván Palacio </w:t>
      </w:r>
      <w:proofErr w:type="spellStart"/>
      <w:r w:rsidRPr="00BA6A18">
        <w:rPr>
          <w:rFonts w:ascii="Arial" w:hAnsi="Arial" w:cs="Arial"/>
          <w:lang w:eastAsia="es-CO"/>
        </w:rPr>
        <w:t>Palacio</w:t>
      </w:r>
      <w:proofErr w:type="spellEnd"/>
      <w:r w:rsidRPr="00BA6A18">
        <w:rPr>
          <w:rFonts w:ascii="Arial" w:hAnsi="Arial" w:cs="Arial"/>
          <w:lang w:eastAsia="es-CO"/>
        </w:rPr>
        <w:t>:</w:t>
      </w:r>
    </w:p>
    <w:p w14:paraId="67349838" w14:textId="77777777" w:rsidR="00EA25E6" w:rsidRPr="00BA6A18" w:rsidRDefault="00EA25E6" w:rsidP="00A028FA">
      <w:pPr>
        <w:spacing w:line="240" w:lineRule="auto"/>
        <w:ind w:left="708" w:right="539"/>
        <w:jc w:val="both"/>
        <w:rPr>
          <w:rFonts w:ascii="Arial" w:hAnsi="Arial" w:cs="Arial"/>
          <w:i/>
          <w:iCs/>
          <w:lang w:eastAsia="es-CO"/>
        </w:rPr>
      </w:pPr>
      <w:r w:rsidRPr="00BA6A18">
        <w:rPr>
          <w:rFonts w:ascii="Arial" w:hAnsi="Arial" w:cs="Arial"/>
          <w:i/>
          <w:iCs/>
          <w:shd w:val="clear" w:color="auto" w:fill="FFFFFF"/>
        </w:rPr>
        <w:lastRenderedPageBreak/>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A6A18">
        <w:rPr>
          <w:rFonts w:ascii="Arial" w:hAnsi="Arial" w:cs="Arial"/>
          <w:i/>
          <w:iCs/>
          <w:lang w:eastAsia="es-CO"/>
        </w:rPr>
        <w:t>”</w:t>
      </w:r>
    </w:p>
    <w:p w14:paraId="67C08817"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BA6A18" w:rsidRDefault="00EA25E6" w:rsidP="00A028FA">
      <w:pPr>
        <w:spacing w:line="240" w:lineRule="auto"/>
        <w:jc w:val="both"/>
        <w:rPr>
          <w:rFonts w:ascii="Arial" w:hAnsi="Arial" w:cs="Arial"/>
          <w:lang w:eastAsia="es-CO"/>
        </w:rPr>
      </w:pPr>
      <w:r w:rsidRPr="00BA6A18">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A6A18">
        <w:rPr>
          <w:rFonts w:ascii="Arial" w:hAnsi="Arial" w:cs="Arial"/>
        </w:rPr>
        <w:t>, dando aplicación</w:t>
      </w:r>
      <w:r w:rsidRPr="00BA6A18">
        <w:rPr>
          <w:rFonts w:ascii="Arial" w:hAnsi="Arial" w:cs="Arial"/>
          <w:lang w:eastAsia="es-CO"/>
        </w:rPr>
        <w:t xml:space="preserve"> a la prescripción extraordinaria del artículo 1081 del </w:t>
      </w:r>
      <w:proofErr w:type="spellStart"/>
      <w:r w:rsidRPr="00BA6A18">
        <w:rPr>
          <w:rFonts w:ascii="Arial" w:hAnsi="Arial" w:cs="Arial"/>
          <w:lang w:eastAsia="es-CO"/>
        </w:rPr>
        <w:t>C.Co</w:t>
      </w:r>
      <w:proofErr w:type="spellEnd"/>
      <w:r w:rsidRPr="00BA6A18">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BA6A18">
        <w:rPr>
          <w:rFonts w:ascii="Arial" w:hAnsi="Arial" w:cs="Arial"/>
          <w:shd w:val="clear" w:color="auto" w:fill="FFFFFF"/>
        </w:rPr>
        <w:t>en la relación contractual.</w:t>
      </w:r>
      <w:r w:rsidRPr="00BA6A18">
        <w:rPr>
          <w:rFonts w:ascii="Arial" w:hAnsi="Arial" w:cs="Arial"/>
          <w:lang w:eastAsia="es-CO"/>
        </w:rPr>
        <w:t xml:space="preserve"> </w:t>
      </w:r>
    </w:p>
    <w:p w14:paraId="06503166" w14:textId="1E7C4FCD" w:rsidR="00D614F4" w:rsidRPr="00BA6A18" w:rsidRDefault="00EA25E6" w:rsidP="00A028FA">
      <w:pPr>
        <w:spacing w:line="240" w:lineRule="auto"/>
        <w:jc w:val="both"/>
        <w:rPr>
          <w:rFonts w:ascii="Arial" w:hAnsi="Arial" w:cs="Arial"/>
          <w:lang w:eastAsia="es-CO"/>
        </w:rPr>
      </w:pPr>
      <w:r w:rsidRPr="00BA6A18">
        <w:rPr>
          <w:rFonts w:ascii="Arial" w:hAnsi="Arial" w:cs="Arial"/>
          <w:lang w:eastAsia="es-CO"/>
        </w:rPr>
        <w:t>Respetuosamente solicito declarar probada esta excepción.</w:t>
      </w:r>
    </w:p>
    <w:p w14:paraId="398AC556" w14:textId="6894D246" w:rsidR="00EA25E6" w:rsidRPr="00BA6A18" w:rsidRDefault="00582578" w:rsidP="00A028FA">
      <w:pPr>
        <w:spacing w:line="240" w:lineRule="auto"/>
        <w:jc w:val="both"/>
        <w:rPr>
          <w:rFonts w:ascii="Arial" w:hAnsi="Arial" w:cs="Arial"/>
          <w:b/>
          <w:bCs/>
          <w:u w:val="single"/>
        </w:rPr>
      </w:pPr>
      <w:r w:rsidRPr="00BA6A18">
        <w:rPr>
          <w:rFonts w:ascii="Arial" w:hAnsi="Arial" w:cs="Arial"/>
          <w:b/>
          <w:bCs/>
          <w:u w:val="single"/>
        </w:rPr>
        <w:t>10</w:t>
      </w:r>
      <w:r w:rsidR="00EA25E6" w:rsidRPr="00BA6A18">
        <w:rPr>
          <w:rFonts w:ascii="Arial" w:hAnsi="Arial" w:cs="Arial"/>
          <w:b/>
          <w:bCs/>
          <w:u w:val="single"/>
        </w:rPr>
        <w:t>. APLICACIÓN DE LAS CONDICIONES DEL SEGURO</w:t>
      </w:r>
    </w:p>
    <w:p w14:paraId="1BC13907" w14:textId="77777777" w:rsidR="00EA25E6" w:rsidRPr="00BA6A18" w:rsidRDefault="00EA25E6" w:rsidP="00A028FA">
      <w:pPr>
        <w:spacing w:line="240" w:lineRule="auto"/>
        <w:jc w:val="both"/>
        <w:rPr>
          <w:rFonts w:ascii="Arial" w:hAnsi="Arial" w:cs="Arial"/>
        </w:rPr>
      </w:pPr>
      <w:r w:rsidRPr="00BA6A18">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BA6A18" w:rsidRDefault="00EA25E6" w:rsidP="00A028FA">
      <w:pPr>
        <w:spacing w:line="240" w:lineRule="auto"/>
        <w:jc w:val="both"/>
        <w:rPr>
          <w:rFonts w:ascii="Arial" w:hAnsi="Arial" w:cs="Arial"/>
        </w:rPr>
      </w:pPr>
      <w:r w:rsidRPr="00BA6A18">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BA6A18" w:rsidRDefault="00EA25E6" w:rsidP="00A028FA">
      <w:pPr>
        <w:spacing w:line="240" w:lineRule="auto"/>
        <w:ind w:left="708" w:right="539"/>
        <w:jc w:val="both"/>
        <w:rPr>
          <w:rFonts w:ascii="Arial" w:hAnsi="Arial" w:cs="Arial"/>
          <w:i/>
          <w:iCs/>
        </w:rPr>
      </w:pPr>
      <w:r w:rsidRPr="00BA6A18">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BA6A18" w:rsidRDefault="00EA25E6" w:rsidP="00A028FA">
      <w:pPr>
        <w:spacing w:line="240" w:lineRule="auto"/>
        <w:jc w:val="both"/>
        <w:rPr>
          <w:rFonts w:ascii="Arial" w:hAnsi="Arial" w:cs="Arial"/>
        </w:rPr>
      </w:pPr>
      <w:r w:rsidRPr="00BA6A18">
        <w:rPr>
          <w:rFonts w:ascii="Arial" w:hAnsi="Arial" w:cs="Arial"/>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w:t>
      </w:r>
      <w:r w:rsidRPr="00BA6A18">
        <w:rPr>
          <w:rFonts w:ascii="Arial" w:hAnsi="Arial" w:cs="Arial"/>
        </w:rPr>
        <w:lastRenderedPageBreak/>
        <w:t>condicional a cargo del asegurador, una vez ha ocurrido el riesgo que se ha asegurado (Arts. 1045,1536 y 1054 del Código de Comercio)</w:t>
      </w:r>
    </w:p>
    <w:p w14:paraId="73B2199B" w14:textId="77777777" w:rsidR="00EA25E6" w:rsidRPr="00BA6A18" w:rsidRDefault="00EA25E6" w:rsidP="00A028FA">
      <w:pPr>
        <w:spacing w:line="240" w:lineRule="auto"/>
        <w:jc w:val="both"/>
        <w:rPr>
          <w:rFonts w:ascii="Arial" w:hAnsi="Arial" w:cs="Arial"/>
        </w:rPr>
      </w:pPr>
      <w:r w:rsidRPr="00BA6A18">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BA6A18" w:rsidRDefault="00EA25E6" w:rsidP="00A028FA">
      <w:pPr>
        <w:spacing w:line="240" w:lineRule="auto"/>
        <w:jc w:val="both"/>
        <w:rPr>
          <w:rFonts w:ascii="Arial" w:hAnsi="Arial" w:cs="Arial"/>
        </w:rPr>
      </w:pPr>
      <w:r w:rsidRPr="00BA6A18">
        <w:rPr>
          <w:rFonts w:ascii="Arial" w:hAnsi="Arial" w:cs="Arial"/>
        </w:rPr>
        <w:t>Así mismo, lo señado en sentencia SL 12224 de 2014 de la Corte Suprema de Justicia – Sala de Casación laboral:</w:t>
      </w:r>
    </w:p>
    <w:p w14:paraId="4E7B9103" w14:textId="77777777" w:rsidR="00EA25E6" w:rsidRPr="00BA6A18" w:rsidRDefault="00EA25E6" w:rsidP="00A028FA">
      <w:pPr>
        <w:spacing w:line="240" w:lineRule="auto"/>
        <w:ind w:left="708" w:right="539"/>
        <w:jc w:val="both"/>
        <w:rPr>
          <w:rFonts w:ascii="Arial" w:hAnsi="Arial" w:cs="Arial"/>
          <w:i/>
          <w:iCs/>
        </w:rPr>
      </w:pPr>
      <w:r w:rsidRPr="00BA6A18">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BA6A18" w:rsidRDefault="00EA25E6" w:rsidP="00A028FA">
      <w:pPr>
        <w:spacing w:line="240" w:lineRule="auto"/>
        <w:ind w:left="708" w:right="539"/>
        <w:jc w:val="both"/>
        <w:rPr>
          <w:rFonts w:ascii="Arial" w:hAnsi="Arial" w:cs="Arial"/>
          <w:i/>
          <w:iCs/>
        </w:rPr>
      </w:pPr>
      <w:r w:rsidRPr="00BA6A18">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BA6A18" w:rsidRDefault="00EA25E6" w:rsidP="00A028FA">
      <w:pPr>
        <w:spacing w:line="240" w:lineRule="auto"/>
        <w:jc w:val="both"/>
        <w:rPr>
          <w:rFonts w:ascii="Arial" w:hAnsi="Arial" w:cs="Arial"/>
        </w:rPr>
      </w:pPr>
      <w:r w:rsidRPr="00BA6A18">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BA6A18" w:rsidRDefault="00EA25E6" w:rsidP="00A028FA">
      <w:pPr>
        <w:spacing w:line="240" w:lineRule="auto"/>
        <w:jc w:val="both"/>
        <w:rPr>
          <w:rFonts w:ascii="Arial" w:hAnsi="Arial" w:cs="Arial"/>
        </w:rPr>
      </w:pPr>
      <w:r w:rsidRPr="00BA6A18">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A6A18">
        <w:rPr>
          <w:rFonts w:ascii="Arial" w:hAnsi="Arial" w:cs="Arial"/>
        </w:rPr>
        <w:t>ii</w:t>
      </w:r>
      <w:proofErr w:type="spellEnd"/>
      <w:r w:rsidRPr="00BA6A18">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BA6A18">
        <w:rPr>
          <w:rFonts w:ascii="Arial" w:hAnsi="Arial" w:cs="Arial"/>
        </w:rPr>
        <w:t>iii</w:t>
      </w:r>
      <w:proofErr w:type="spellEnd"/>
      <w:r w:rsidRPr="00BA6A18">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BA6A18" w:rsidRDefault="009D17AE" w:rsidP="00A028FA">
      <w:pPr>
        <w:pStyle w:val="Listaconvietas"/>
        <w:rPr>
          <w:szCs w:val="22"/>
        </w:rPr>
      </w:pPr>
      <w:r w:rsidRPr="00BA6A18">
        <w:rPr>
          <w:szCs w:val="22"/>
        </w:rPr>
        <w:t>1</w:t>
      </w:r>
      <w:r w:rsidR="00582578" w:rsidRPr="00BA6A18">
        <w:rPr>
          <w:szCs w:val="22"/>
        </w:rPr>
        <w:t>1</w:t>
      </w:r>
      <w:r w:rsidR="00EA25E6" w:rsidRPr="00BA6A18">
        <w:rPr>
          <w:szCs w:val="22"/>
        </w:rPr>
        <w:t>. COBRO DE LO NO DEBIDO.</w:t>
      </w:r>
    </w:p>
    <w:p w14:paraId="697E7D81" w14:textId="77777777" w:rsidR="003A717A" w:rsidRPr="00BA6A18" w:rsidRDefault="003A717A" w:rsidP="00A028FA">
      <w:pPr>
        <w:pStyle w:val="Listaconvietas"/>
        <w:rPr>
          <w:szCs w:val="22"/>
        </w:rPr>
      </w:pPr>
    </w:p>
    <w:p w14:paraId="6203B1C6" w14:textId="77777777" w:rsidR="00EA25E6" w:rsidRPr="00BA6A18" w:rsidRDefault="00EA25E6" w:rsidP="00A028FA">
      <w:pPr>
        <w:spacing w:line="240" w:lineRule="auto"/>
        <w:jc w:val="both"/>
        <w:rPr>
          <w:rFonts w:ascii="Arial" w:eastAsia="Times New Roman" w:hAnsi="Arial" w:cs="Arial"/>
          <w:lang w:eastAsia="es-ES"/>
        </w:rPr>
      </w:pPr>
      <w:r w:rsidRPr="00BA6A18">
        <w:rPr>
          <w:rFonts w:ascii="Arial" w:eastAsia="Times New Roman" w:hAnsi="Arial" w:cs="Arial"/>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w:t>
      </w:r>
      <w:r w:rsidRPr="00BA6A18">
        <w:rPr>
          <w:rFonts w:ascii="Arial" w:eastAsia="Times New Roman" w:hAnsi="Arial" w:cs="Arial"/>
          <w:lang w:eastAsia="es-ES"/>
        </w:rPr>
        <w:lastRenderedPageBreak/>
        <w:t>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BA6A18" w:rsidRDefault="00EA25E6" w:rsidP="00A028FA">
      <w:pPr>
        <w:spacing w:line="240" w:lineRule="auto"/>
        <w:jc w:val="both"/>
        <w:rPr>
          <w:rFonts w:ascii="Arial" w:eastAsia="Times New Roman" w:hAnsi="Arial" w:cs="Arial"/>
          <w:lang w:eastAsia="es-ES"/>
        </w:rPr>
      </w:pPr>
      <w:r w:rsidRPr="00BA6A18">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BA6A18" w:rsidRDefault="00EA25E6" w:rsidP="00A028FA">
      <w:pPr>
        <w:spacing w:line="240" w:lineRule="auto"/>
        <w:ind w:left="708" w:right="539"/>
        <w:jc w:val="both"/>
        <w:rPr>
          <w:rFonts w:ascii="Arial" w:eastAsia="Times New Roman" w:hAnsi="Arial" w:cs="Arial"/>
          <w:i/>
          <w:iCs/>
          <w:lang w:eastAsia="es-ES"/>
        </w:rPr>
      </w:pPr>
      <w:r w:rsidRPr="00BA6A18">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BA6A18" w:rsidRDefault="00EA25E6" w:rsidP="00A028FA">
      <w:pPr>
        <w:spacing w:line="240" w:lineRule="auto"/>
        <w:jc w:val="both"/>
        <w:rPr>
          <w:rFonts w:ascii="Arial" w:eastAsia="Times New Roman" w:hAnsi="Arial" w:cs="Arial"/>
          <w:lang w:eastAsia="es-ES"/>
        </w:rPr>
      </w:pPr>
      <w:r w:rsidRPr="00BA6A18">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BA6A18" w:rsidRDefault="00EA25E6" w:rsidP="00A028FA">
      <w:pPr>
        <w:spacing w:after="0" w:line="240" w:lineRule="auto"/>
        <w:jc w:val="both"/>
        <w:rPr>
          <w:rFonts w:ascii="Arial" w:eastAsia="Times New Roman" w:hAnsi="Arial" w:cs="Arial"/>
          <w:lang w:eastAsia="es-ES"/>
        </w:rPr>
      </w:pPr>
      <w:r w:rsidRPr="00BA6A18">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BA6A18">
        <w:rPr>
          <w:rFonts w:ascii="Arial" w:eastAsia="Times New Roman" w:hAnsi="Arial" w:cs="Arial"/>
          <w:lang w:eastAsia="es-ES"/>
        </w:rPr>
        <w:t>a</w:t>
      </w:r>
      <w:r w:rsidRPr="00BA6A18">
        <w:rPr>
          <w:rFonts w:ascii="Arial" w:eastAsia="Times New Roman" w:hAnsi="Arial" w:cs="Arial"/>
          <w:lang w:eastAsia="es-ES"/>
        </w:rPr>
        <w:t xml:space="preserve"> </w:t>
      </w:r>
      <w:r w:rsidR="00543BEC" w:rsidRPr="00BA6A18">
        <w:rPr>
          <w:rFonts w:ascii="Arial" w:eastAsia="Times New Roman" w:hAnsi="Arial" w:cs="Arial"/>
          <w:lang w:eastAsia="es-ES"/>
        </w:rPr>
        <w:t xml:space="preserve">el afiliado </w:t>
      </w:r>
      <w:r w:rsidRPr="00BA6A18">
        <w:rPr>
          <w:rFonts w:ascii="Arial" w:eastAsia="Times New Roman" w:hAnsi="Arial" w:cs="Arial"/>
          <w:lang w:eastAsia="es-ES"/>
        </w:rPr>
        <w:t>y la AFP.</w:t>
      </w:r>
    </w:p>
    <w:p w14:paraId="0BD1E85B" w14:textId="77777777" w:rsidR="00E521E5" w:rsidRPr="00BA6A18" w:rsidRDefault="00E521E5" w:rsidP="00A028FA">
      <w:pPr>
        <w:spacing w:after="0" w:line="240" w:lineRule="auto"/>
        <w:jc w:val="both"/>
        <w:rPr>
          <w:rFonts w:ascii="Arial" w:hAnsi="Arial" w:cs="Arial"/>
        </w:rPr>
      </w:pPr>
    </w:p>
    <w:p w14:paraId="36725A1B" w14:textId="77777777" w:rsidR="00387EE2" w:rsidRPr="00BA6A18" w:rsidRDefault="00387EE2" w:rsidP="00A028FA">
      <w:pPr>
        <w:spacing w:after="0" w:line="240" w:lineRule="auto"/>
        <w:jc w:val="center"/>
        <w:rPr>
          <w:rFonts w:ascii="Arial" w:hAnsi="Arial" w:cs="Arial"/>
          <w:b/>
          <w:bCs/>
          <w:u w:val="single"/>
        </w:rPr>
      </w:pPr>
      <w:r w:rsidRPr="00BA6A18">
        <w:rPr>
          <w:rFonts w:ascii="Arial" w:hAnsi="Arial" w:cs="Arial"/>
          <w:b/>
          <w:bCs/>
          <w:u w:val="single"/>
        </w:rPr>
        <w:t>CAPÍTULO III.</w:t>
      </w:r>
    </w:p>
    <w:p w14:paraId="5BF7897C" w14:textId="77777777" w:rsidR="00387EE2" w:rsidRPr="00BA6A18" w:rsidRDefault="00387EE2" w:rsidP="00A028FA">
      <w:pPr>
        <w:spacing w:after="0" w:line="240" w:lineRule="auto"/>
        <w:jc w:val="center"/>
        <w:rPr>
          <w:rFonts w:ascii="Arial" w:hAnsi="Arial" w:cs="Arial"/>
          <w:b/>
          <w:bCs/>
          <w:u w:val="single"/>
        </w:rPr>
      </w:pPr>
      <w:r w:rsidRPr="00BA6A18">
        <w:rPr>
          <w:rFonts w:ascii="Arial" w:hAnsi="Arial" w:cs="Arial"/>
          <w:b/>
          <w:bCs/>
          <w:u w:val="single"/>
        </w:rPr>
        <w:t>HECHOS, FUNDAMENTOS Y RAZONES DE DERECHO DE LA DEFENSA</w:t>
      </w:r>
    </w:p>
    <w:p w14:paraId="4262456B" w14:textId="77777777" w:rsidR="00387EE2" w:rsidRPr="00BA6A18" w:rsidRDefault="00387EE2" w:rsidP="00A028FA">
      <w:pPr>
        <w:spacing w:after="0" w:line="240" w:lineRule="auto"/>
        <w:jc w:val="both"/>
        <w:rPr>
          <w:rFonts w:ascii="Arial" w:hAnsi="Arial" w:cs="Arial"/>
        </w:rPr>
      </w:pPr>
    </w:p>
    <w:p w14:paraId="4F0DFEE0" w14:textId="227CA3C0" w:rsidR="00387EE2" w:rsidRPr="00BA6A18" w:rsidRDefault="00387EE2" w:rsidP="00A028FA">
      <w:pPr>
        <w:spacing w:after="0" w:line="240" w:lineRule="auto"/>
        <w:jc w:val="both"/>
        <w:rPr>
          <w:rFonts w:ascii="Arial" w:hAnsi="Arial" w:cs="Arial"/>
        </w:rPr>
      </w:pPr>
      <w:r w:rsidRPr="00BA6A18">
        <w:rPr>
          <w:rFonts w:ascii="Arial" w:hAnsi="Arial" w:cs="Arial"/>
        </w:rPr>
        <w:t xml:space="preserve">En el caso marras, </w:t>
      </w:r>
      <w:r w:rsidR="00E42E1F" w:rsidRPr="00BA6A18">
        <w:rPr>
          <w:rFonts w:ascii="Arial" w:hAnsi="Arial" w:cs="Arial"/>
        </w:rPr>
        <w:t>el señor</w:t>
      </w:r>
      <w:r w:rsidR="00471B38" w:rsidRPr="00BA6A18">
        <w:rPr>
          <w:rFonts w:ascii="Arial" w:hAnsi="Arial" w:cs="Arial"/>
        </w:rPr>
        <w:t xml:space="preserve"> </w:t>
      </w:r>
      <w:r w:rsidR="002359AE" w:rsidRPr="00BA6A18">
        <w:rPr>
          <w:rFonts w:ascii="Arial" w:hAnsi="Arial" w:cs="Arial"/>
        </w:rPr>
        <w:t>GUILLERMO BOBADILLA MENDEZ</w:t>
      </w:r>
      <w:r w:rsidR="00B72C9C" w:rsidRPr="00BA6A18">
        <w:rPr>
          <w:rFonts w:ascii="Arial" w:hAnsi="Arial" w:cs="Arial"/>
        </w:rPr>
        <w:t xml:space="preserve"> </w:t>
      </w:r>
      <w:r w:rsidR="0031028C" w:rsidRPr="00BA6A18">
        <w:rPr>
          <w:rFonts w:ascii="Arial" w:hAnsi="Arial" w:cs="Arial"/>
        </w:rPr>
        <w:t xml:space="preserve"> </w:t>
      </w:r>
      <w:r w:rsidRPr="00BA6A18">
        <w:rPr>
          <w:rFonts w:ascii="Arial" w:hAnsi="Arial" w:cs="Arial"/>
        </w:rPr>
        <w:t>inició proceso ordinario laboral de primera instancia en contra de la</w:t>
      </w:r>
      <w:r w:rsidR="009D17AE" w:rsidRPr="00BA6A18">
        <w:rPr>
          <w:rFonts w:ascii="Arial" w:hAnsi="Arial" w:cs="Arial"/>
        </w:rPr>
        <w:t xml:space="preserve"> ADMINISTRADORA COLOMBIANA DE PENSIONES –COLPENSIONES</w:t>
      </w:r>
      <w:r w:rsidR="009A1C31" w:rsidRPr="00BA6A18">
        <w:rPr>
          <w:rFonts w:ascii="Arial" w:hAnsi="Arial" w:cs="Arial"/>
        </w:rPr>
        <w:t xml:space="preserve"> </w:t>
      </w:r>
      <w:r w:rsidR="00567C2D" w:rsidRPr="00BA6A18">
        <w:rPr>
          <w:rFonts w:ascii="Arial" w:hAnsi="Arial" w:cs="Arial"/>
        </w:rPr>
        <w:t xml:space="preserve">y </w:t>
      </w:r>
      <w:r w:rsidR="009D17AE" w:rsidRPr="00BA6A18">
        <w:rPr>
          <w:rFonts w:ascii="Arial" w:hAnsi="Arial" w:cs="Arial"/>
        </w:rPr>
        <w:t>COLFONDOS S.A</w:t>
      </w:r>
      <w:r w:rsidR="00567C2D" w:rsidRPr="00BA6A18">
        <w:rPr>
          <w:rFonts w:ascii="Arial" w:hAnsi="Arial" w:cs="Arial"/>
        </w:rPr>
        <w:t>.</w:t>
      </w:r>
      <w:r w:rsidR="009D17AE" w:rsidRPr="00BA6A18">
        <w:rPr>
          <w:rFonts w:ascii="Arial" w:hAnsi="Arial" w:cs="Arial"/>
        </w:rPr>
        <w:t>,</w:t>
      </w:r>
      <w:r w:rsidR="00183A56" w:rsidRPr="00BA6A18">
        <w:rPr>
          <w:rFonts w:ascii="Arial" w:hAnsi="Arial" w:cs="Arial"/>
        </w:rPr>
        <w:t xml:space="preserve"> </w:t>
      </w:r>
      <w:r w:rsidRPr="00BA6A18">
        <w:rPr>
          <w:rFonts w:ascii="Arial" w:hAnsi="Arial" w:cs="Arial"/>
        </w:rPr>
        <w:t xml:space="preserve">pretendiendo que: </w:t>
      </w:r>
      <w:r w:rsidR="000B1373" w:rsidRPr="00BA6A18">
        <w:rPr>
          <w:rFonts w:ascii="Arial" w:hAnsi="Arial" w:cs="Arial"/>
        </w:rPr>
        <w:t xml:space="preserve">(i), Se declare que el traslado del régimen pensional efectuado por </w:t>
      </w:r>
      <w:r w:rsidR="00E42E1F" w:rsidRPr="00BA6A18">
        <w:rPr>
          <w:rFonts w:ascii="Arial" w:hAnsi="Arial" w:cs="Arial"/>
        </w:rPr>
        <w:t xml:space="preserve">el </w:t>
      </w:r>
      <w:r w:rsidR="00543BEC" w:rsidRPr="00BA6A18">
        <w:rPr>
          <w:rFonts w:ascii="Arial" w:hAnsi="Arial" w:cs="Arial"/>
        </w:rPr>
        <w:t>demandante</w:t>
      </w:r>
      <w:r w:rsidR="000B1373" w:rsidRPr="00BA6A18">
        <w:rPr>
          <w:rFonts w:ascii="Arial" w:hAnsi="Arial" w:cs="Arial"/>
        </w:rPr>
        <w:t xml:space="preserve"> obedeció a la omisión de información, engaño y error; (</w:t>
      </w:r>
      <w:proofErr w:type="spellStart"/>
      <w:r w:rsidR="000B1373" w:rsidRPr="00BA6A18">
        <w:rPr>
          <w:rFonts w:ascii="Arial" w:hAnsi="Arial" w:cs="Arial"/>
        </w:rPr>
        <w:t>ii</w:t>
      </w:r>
      <w:proofErr w:type="spellEnd"/>
      <w:r w:rsidR="000B1373" w:rsidRPr="00BA6A18">
        <w:rPr>
          <w:rFonts w:ascii="Arial" w:hAnsi="Arial" w:cs="Arial"/>
        </w:rPr>
        <w:t xml:space="preserve">) </w:t>
      </w:r>
      <w:r w:rsidR="006035CB" w:rsidRPr="00BA6A18">
        <w:rPr>
          <w:rFonts w:ascii="Arial" w:hAnsi="Arial" w:cs="Arial"/>
        </w:rPr>
        <w:t>Se declare que la AFP incumplió con el deber de información (</w:t>
      </w:r>
      <w:proofErr w:type="spellStart"/>
      <w:r w:rsidR="006035CB" w:rsidRPr="00BA6A18">
        <w:rPr>
          <w:rFonts w:ascii="Arial" w:hAnsi="Arial" w:cs="Arial"/>
        </w:rPr>
        <w:t>iii</w:t>
      </w:r>
      <w:proofErr w:type="spellEnd"/>
      <w:r w:rsidR="006035CB" w:rsidRPr="00BA6A18">
        <w:rPr>
          <w:rFonts w:ascii="Arial" w:hAnsi="Arial" w:cs="Arial"/>
        </w:rPr>
        <w:t xml:space="preserve">) </w:t>
      </w:r>
      <w:r w:rsidR="000B1373" w:rsidRPr="00BA6A18">
        <w:rPr>
          <w:rFonts w:ascii="Arial" w:hAnsi="Arial" w:cs="Arial"/>
        </w:rPr>
        <w:t>Se declare que la AFP debe trasladar al RPM los valores de la CAI de</w:t>
      </w:r>
      <w:r w:rsidR="00E42E1F" w:rsidRPr="00BA6A18">
        <w:rPr>
          <w:rFonts w:ascii="Arial" w:hAnsi="Arial" w:cs="Arial"/>
        </w:rPr>
        <w:t>l actor</w:t>
      </w:r>
      <w:r w:rsidR="000B1373" w:rsidRPr="00BA6A18">
        <w:rPr>
          <w:rFonts w:ascii="Arial" w:hAnsi="Arial" w:cs="Arial"/>
        </w:rPr>
        <w:t>, (</w:t>
      </w:r>
      <w:proofErr w:type="spellStart"/>
      <w:r w:rsidR="000B1373" w:rsidRPr="00BA6A18">
        <w:rPr>
          <w:rFonts w:ascii="Arial" w:hAnsi="Arial" w:cs="Arial"/>
        </w:rPr>
        <w:t>i</w:t>
      </w:r>
      <w:r w:rsidR="006035CB" w:rsidRPr="00BA6A18">
        <w:rPr>
          <w:rFonts w:ascii="Arial" w:hAnsi="Arial" w:cs="Arial"/>
        </w:rPr>
        <w:t>v</w:t>
      </w:r>
      <w:proofErr w:type="spellEnd"/>
      <w:r w:rsidR="000B1373" w:rsidRPr="00BA6A18">
        <w:rPr>
          <w:rFonts w:ascii="Arial" w:hAnsi="Arial" w:cs="Arial"/>
        </w:rPr>
        <w:t>) Que se ordene a COLPENSIONES aceptar el traslado de</w:t>
      </w:r>
      <w:r w:rsidR="00E42E1F" w:rsidRPr="00BA6A18">
        <w:rPr>
          <w:rFonts w:ascii="Arial" w:hAnsi="Arial" w:cs="Arial"/>
        </w:rPr>
        <w:t>l actor</w:t>
      </w:r>
      <w:r w:rsidR="006035CB" w:rsidRPr="00BA6A18">
        <w:rPr>
          <w:rFonts w:ascii="Arial" w:hAnsi="Arial" w:cs="Arial"/>
        </w:rPr>
        <w:t xml:space="preserve"> </w:t>
      </w:r>
      <w:r w:rsidR="000B1373" w:rsidRPr="00BA6A18">
        <w:rPr>
          <w:rFonts w:ascii="Arial" w:hAnsi="Arial" w:cs="Arial"/>
        </w:rPr>
        <w:t>(v) Costas procesales</w:t>
      </w:r>
      <w:r w:rsidR="00CB7013" w:rsidRPr="00BA6A18">
        <w:rPr>
          <w:rFonts w:ascii="Arial" w:hAnsi="Arial" w:cs="Arial"/>
        </w:rPr>
        <w:t xml:space="preserve"> y (vi) Extra y ultra petita</w:t>
      </w:r>
      <w:r w:rsidR="00BB3E90" w:rsidRPr="00BA6A18">
        <w:rPr>
          <w:rFonts w:ascii="Arial" w:hAnsi="Arial" w:cs="Arial"/>
        </w:rPr>
        <w:t xml:space="preserve">. </w:t>
      </w:r>
    </w:p>
    <w:p w14:paraId="66F7AB84" w14:textId="77777777" w:rsidR="00387EE2" w:rsidRPr="00BA6A18" w:rsidRDefault="00387EE2" w:rsidP="00A028FA">
      <w:pPr>
        <w:spacing w:after="0" w:line="240" w:lineRule="auto"/>
        <w:jc w:val="both"/>
        <w:rPr>
          <w:rFonts w:ascii="Arial" w:hAnsi="Arial" w:cs="Arial"/>
        </w:rPr>
      </w:pPr>
    </w:p>
    <w:p w14:paraId="467BE67B" w14:textId="5725578C" w:rsidR="00387EE2" w:rsidRPr="00BA6A18" w:rsidRDefault="00387EE2" w:rsidP="00A028FA">
      <w:pPr>
        <w:spacing w:after="0" w:line="240" w:lineRule="auto"/>
        <w:jc w:val="both"/>
        <w:rPr>
          <w:rFonts w:ascii="Arial" w:hAnsi="Arial" w:cs="Arial"/>
        </w:rPr>
      </w:pPr>
      <w:r w:rsidRPr="00BA6A18">
        <w:rPr>
          <w:rFonts w:ascii="Arial" w:hAnsi="Arial" w:cs="Arial"/>
        </w:rPr>
        <w:t xml:space="preserve">Por consiguiente, COLFONDOS S.A., llamó en garantía a ALLIANZ SEGUROS DE VIDA S.A. en virtud de la Póliza </w:t>
      </w:r>
      <w:r w:rsidR="00647926" w:rsidRPr="00BA6A18">
        <w:rPr>
          <w:rFonts w:ascii="Arial" w:hAnsi="Arial" w:cs="Arial"/>
        </w:rPr>
        <w:t>d</w:t>
      </w:r>
      <w:r w:rsidRPr="00BA6A18">
        <w:rPr>
          <w:rFonts w:ascii="Arial" w:hAnsi="Arial" w:cs="Arial"/>
        </w:rPr>
        <w:t xml:space="preserve">e Seguro Previsional </w:t>
      </w:r>
      <w:r w:rsidR="00647926" w:rsidRPr="00BA6A18">
        <w:rPr>
          <w:rFonts w:ascii="Arial" w:hAnsi="Arial" w:cs="Arial"/>
        </w:rPr>
        <w:t>p</w:t>
      </w:r>
      <w:r w:rsidRPr="00BA6A18">
        <w:rPr>
          <w:rFonts w:ascii="Arial" w:hAnsi="Arial" w:cs="Arial"/>
        </w:rPr>
        <w:t xml:space="preserve">or Invalidez </w:t>
      </w:r>
      <w:r w:rsidR="00647926" w:rsidRPr="00BA6A18">
        <w:rPr>
          <w:rFonts w:ascii="Arial" w:hAnsi="Arial" w:cs="Arial"/>
        </w:rPr>
        <w:t>y</w:t>
      </w:r>
      <w:r w:rsidRPr="00BA6A18">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BA6A18" w:rsidRDefault="00387EE2" w:rsidP="00A028FA">
      <w:pPr>
        <w:spacing w:after="0" w:line="240" w:lineRule="auto"/>
        <w:jc w:val="both"/>
        <w:rPr>
          <w:rFonts w:ascii="Arial" w:hAnsi="Arial" w:cs="Arial"/>
        </w:rPr>
      </w:pPr>
    </w:p>
    <w:p w14:paraId="0523DA45" w14:textId="77777777" w:rsidR="00387EE2" w:rsidRPr="00BA6A18" w:rsidRDefault="00387EE2" w:rsidP="00A028FA">
      <w:pPr>
        <w:spacing w:after="0" w:line="240" w:lineRule="auto"/>
        <w:jc w:val="both"/>
        <w:rPr>
          <w:rFonts w:ascii="Arial" w:hAnsi="Arial" w:cs="Arial"/>
        </w:rPr>
      </w:pPr>
      <w:r w:rsidRPr="00BA6A1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BA6A18" w:rsidRDefault="00387EE2" w:rsidP="00A028FA">
      <w:pPr>
        <w:pStyle w:val="Textoindependiente"/>
        <w:spacing w:after="0" w:line="240" w:lineRule="auto"/>
        <w:jc w:val="both"/>
        <w:rPr>
          <w:rFonts w:ascii="Arial" w:hAnsi="Arial" w:cs="Arial"/>
          <w:sz w:val="22"/>
          <w:szCs w:val="22"/>
        </w:rPr>
      </w:pPr>
    </w:p>
    <w:p w14:paraId="6C68FC40" w14:textId="1A935396" w:rsidR="000B1373" w:rsidRPr="00BA6A18" w:rsidRDefault="00387EE2" w:rsidP="00DF7B3A">
      <w:pPr>
        <w:spacing w:after="0" w:line="240" w:lineRule="auto"/>
        <w:jc w:val="both"/>
        <w:rPr>
          <w:rFonts w:ascii="Arial" w:hAnsi="Arial" w:cs="Arial"/>
          <w:b/>
          <w:bCs/>
          <w:u w:val="single"/>
        </w:rPr>
      </w:pPr>
      <w:r w:rsidRPr="00BA6A18">
        <w:rPr>
          <w:rFonts w:ascii="Arial" w:hAnsi="Arial" w:cs="Arial"/>
          <w:b/>
          <w:bCs/>
          <w:u w:val="single"/>
        </w:rPr>
        <w:t xml:space="preserve">1. Frente a las pretensiones de la demanda: </w:t>
      </w:r>
    </w:p>
    <w:p w14:paraId="42DBEEC0" w14:textId="77777777" w:rsidR="00DF7B3A" w:rsidRPr="00BA6A18" w:rsidRDefault="00DF7B3A" w:rsidP="00DF7B3A">
      <w:pPr>
        <w:spacing w:after="0" w:line="240" w:lineRule="auto"/>
        <w:jc w:val="both"/>
        <w:rPr>
          <w:rFonts w:ascii="Arial" w:hAnsi="Arial" w:cs="Arial"/>
          <w:b/>
          <w:bCs/>
          <w:u w:val="single"/>
        </w:rPr>
      </w:pPr>
    </w:p>
    <w:p w14:paraId="5DCA59C3" w14:textId="59E7495B" w:rsidR="00387EE2" w:rsidRPr="00BA6A18" w:rsidRDefault="00387EE2" w:rsidP="00A028FA">
      <w:pPr>
        <w:pStyle w:val="Prrafodelista"/>
        <w:numPr>
          <w:ilvl w:val="0"/>
          <w:numId w:val="5"/>
        </w:numPr>
        <w:autoSpaceDE w:val="0"/>
        <w:autoSpaceDN w:val="0"/>
        <w:adjustRightInd w:val="0"/>
        <w:jc w:val="both"/>
        <w:rPr>
          <w:rFonts w:ascii="Arial" w:hAnsi="Arial" w:cs="Arial"/>
          <w:sz w:val="22"/>
          <w:szCs w:val="22"/>
        </w:rPr>
      </w:pPr>
      <w:r w:rsidRPr="00BA6A18">
        <w:rPr>
          <w:rFonts w:ascii="Arial" w:hAnsi="Arial" w:cs="Arial"/>
          <w:sz w:val="22"/>
          <w:szCs w:val="22"/>
        </w:rPr>
        <w:t xml:space="preserve">La Ley le otorga la facultad a los afiliados de elegir </w:t>
      </w:r>
      <w:r w:rsidRPr="00BA6A18">
        <w:rPr>
          <w:rFonts w:ascii="Arial" w:hAnsi="Arial" w:cs="Arial"/>
          <w:sz w:val="22"/>
          <w:szCs w:val="22"/>
          <w:u w:val="single"/>
        </w:rPr>
        <w:t>libremente</w:t>
      </w:r>
      <w:r w:rsidRPr="00BA6A18">
        <w:rPr>
          <w:rFonts w:ascii="Arial" w:hAnsi="Arial" w:cs="Arial"/>
          <w:sz w:val="22"/>
          <w:szCs w:val="22"/>
        </w:rPr>
        <w:t xml:space="preserve"> el régimen de pensiones que estimen más conveniente, por tal razón, </w:t>
      </w:r>
      <w:r w:rsidR="00E42E1F" w:rsidRPr="00BA6A18">
        <w:rPr>
          <w:rFonts w:ascii="Arial" w:hAnsi="Arial" w:cs="Arial"/>
          <w:sz w:val="22"/>
          <w:szCs w:val="22"/>
        </w:rPr>
        <w:t>el señor</w:t>
      </w:r>
      <w:r w:rsidR="00471B38" w:rsidRPr="00BA6A18">
        <w:rPr>
          <w:rFonts w:ascii="Arial" w:hAnsi="Arial" w:cs="Arial"/>
          <w:sz w:val="22"/>
          <w:szCs w:val="22"/>
        </w:rPr>
        <w:t xml:space="preserve"> </w:t>
      </w:r>
      <w:r w:rsidR="002359AE" w:rsidRPr="00BA6A18">
        <w:rPr>
          <w:rFonts w:ascii="Arial" w:hAnsi="Arial" w:cs="Arial"/>
          <w:sz w:val="22"/>
          <w:szCs w:val="22"/>
        </w:rPr>
        <w:t>GUILLERMO BOBADILLA MENDEZ</w:t>
      </w:r>
      <w:r w:rsidR="000B53BD" w:rsidRPr="00BA6A18">
        <w:rPr>
          <w:rFonts w:ascii="Arial" w:hAnsi="Arial" w:cs="Arial"/>
          <w:sz w:val="22"/>
          <w:szCs w:val="22"/>
        </w:rPr>
        <w:t xml:space="preserve"> </w:t>
      </w:r>
      <w:r w:rsidRPr="00BA6A18">
        <w:rPr>
          <w:rFonts w:ascii="Arial" w:hAnsi="Arial" w:cs="Arial"/>
          <w:sz w:val="22"/>
          <w:szCs w:val="22"/>
        </w:rPr>
        <w:t xml:space="preserve">eligió trasladarse al régimen de ahorro individual con solidaridad de </w:t>
      </w:r>
      <w:r w:rsidRPr="00BA6A18">
        <w:rPr>
          <w:rFonts w:ascii="Arial" w:hAnsi="Arial" w:cs="Arial"/>
          <w:sz w:val="22"/>
          <w:szCs w:val="22"/>
          <w:u w:val="single"/>
        </w:rPr>
        <w:t>manera libre y voluntaria</w:t>
      </w:r>
      <w:r w:rsidRPr="00BA6A18">
        <w:rPr>
          <w:rFonts w:ascii="Arial" w:hAnsi="Arial" w:cs="Arial"/>
          <w:sz w:val="22"/>
          <w:szCs w:val="22"/>
        </w:rPr>
        <w:t xml:space="preserve">, por resultarle este más favorable a sus intereses. Por consiguiente y en aras de desvirtuar lo dicho por la parte actora, se precisa que solo hasta los años </w:t>
      </w:r>
      <w:r w:rsidRPr="00BA6A18">
        <w:rPr>
          <w:rFonts w:ascii="Arial" w:hAnsi="Arial" w:cs="Arial"/>
          <w:sz w:val="22"/>
          <w:szCs w:val="22"/>
        </w:rPr>
        <w:lastRenderedPageBreak/>
        <w:t xml:space="preserve">2014 y 2015 se les impuso a los Fondos de Pensiones la obligación de ilustrar la favorabilidad del monto pensional en ambos regímenes, por ende, se exime de responsabilidad a COLFONDOS S.A., puesto que </w:t>
      </w:r>
      <w:r w:rsidR="00E42E1F" w:rsidRPr="00BA6A18">
        <w:rPr>
          <w:rFonts w:ascii="Arial" w:hAnsi="Arial" w:cs="Arial"/>
          <w:sz w:val="22"/>
          <w:szCs w:val="22"/>
        </w:rPr>
        <w:t xml:space="preserve">el </w:t>
      </w:r>
      <w:r w:rsidR="00543BEC" w:rsidRPr="00BA6A18">
        <w:rPr>
          <w:rFonts w:ascii="Arial" w:hAnsi="Arial" w:cs="Arial"/>
          <w:sz w:val="22"/>
          <w:szCs w:val="22"/>
        </w:rPr>
        <w:t>demandante</w:t>
      </w:r>
      <w:r w:rsidRPr="00BA6A18">
        <w:rPr>
          <w:rFonts w:ascii="Arial" w:hAnsi="Arial" w:cs="Arial"/>
          <w:sz w:val="22"/>
          <w:szCs w:val="22"/>
        </w:rPr>
        <w:t xml:space="preserve"> se trasladó de régimen en el año </w:t>
      </w:r>
      <w:r w:rsidR="009E3F43" w:rsidRPr="00BA6A18">
        <w:rPr>
          <w:rFonts w:ascii="Arial" w:hAnsi="Arial" w:cs="Arial"/>
          <w:sz w:val="22"/>
          <w:szCs w:val="22"/>
        </w:rPr>
        <w:t>199</w:t>
      </w:r>
      <w:r w:rsidR="009A1C31" w:rsidRPr="00BA6A18">
        <w:rPr>
          <w:rFonts w:ascii="Arial" w:hAnsi="Arial" w:cs="Arial"/>
          <w:sz w:val="22"/>
          <w:szCs w:val="22"/>
        </w:rPr>
        <w:t>4</w:t>
      </w:r>
      <w:r w:rsidRPr="00BA6A18">
        <w:rPr>
          <w:rFonts w:ascii="Arial" w:hAnsi="Arial" w:cs="Arial"/>
          <w:sz w:val="22"/>
          <w:szCs w:val="22"/>
        </w:rPr>
        <w:t xml:space="preserve">, es decir, con anterioridad a la data que impuso dicha obligación.   </w:t>
      </w:r>
    </w:p>
    <w:p w14:paraId="106C305C" w14:textId="77777777" w:rsidR="005A3B3E" w:rsidRPr="00BA6A18" w:rsidRDefault="005A3B3E" w:rsidP="00A028FA">
      <w:pPr>
        <w:pStyle w:val="Prrafodelista"/>
        <w:autoSpaceDE w:val="0"/>
        <w:autoSpaceDN w:val="0"/>
        <w:adjustRightInd w:val="0"/>
        <w:jc w:val="both"/>
        <w:rPr>
          <w:rFonts w:ascii="Arial" w:hAnsi="Arial" w:cs="Arial"/>
          <w:sz w:val="22"/>
          <w:szCs w:val="22"/>
        </w:rPr>
      </w:pPr>
    </w:p>
    <w:p w14:paraId="4D561F70" w14:textId="60D7C39B" w:rsidR="00387EE2" w:rsidRPr="00BA6A18" w:rsidRDefault="00387EE2" w:rsidP="00A028FA">
      <w:pPr>
        <w:pStyle w:val="Prrafodelista"/>
        <w:numPr>
          <w:ilvl w:val="0"/>
          <w:numId w:val="3"/>
        </w:numPr>
        <w:jc w:val="both"/>
        <w:rPr>
          <w:rFonts w:ascii="Arial" w:hAnsi="Arial" w:cs="Arial"/>
          <w:sz w:val="22"/>
          <w:szCs w:val="22"/>
        </w:rPr>
      </w:pPr>
      <w:r w:rsidRPr="00BA6A18">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BA6A18">
        <w:rPr>
          <w:rFonts w:ascii="Arial" w:hAnsi="Arial" w:cs="Arial"/>
          <w:sz w:val="22"/>
          <w:szCs w:val="22"/>
        </w:rPr>
        <w:t xml:space="preserve">el </w:t>
      </w:r>
      <w:r w:rsidR="00543BEC" w:rsidRPr="00BA6A18">
        <w:rPr>
          <w:rFonts w:ascii="Arial" w:hAnsi="Arial" w:cs="Arial"/>
          <w:sz w:val="22"/>
          <w:szCs w:val="22"/>
        </w:rPr>
        <w:t>demandante</w:t>
      </w:r>
      <w:r w:rsidRPr="00BA6A18">
        <w:rPr>
          <w:rFonts w:ascii="Arial" w:hAnsi="Arial" w:cs="Arial"/>
          <w:sz w:val="22"/>
          <w:szCs w:val="22"/>
        </w:rPr>
        <w:t xml:space="preserve"> para trasladarse de régimen. Pues como se ha dicho anteriormente, el traslado de régimen </w:t>
      </w:r>
      <w:r w:rsidR="006845BF" w:rsidRPr="00BA6A18">
        <w:rPr>
          <w:rFonts w:ascii="Arial" w:hAnsi="Arial" w:cs="Arial"/>
          <w:sz w:val="22"/>
          <w:szCs w:val="22"/>
        </w:rPr>
        <w:t>pensional</w:t>
      </w:r>
      <w:r w:rsidRPr="00BA6A18">
        <w:rPr>
          <w:rFonts w:ascii="Arial" w:hAnsi="Arial" w:cs="Arial"/>
          <w:sz w:val="22"/>
          <w:szCs w:val="22"/>
        </w:rPr>
        <w:t xml:space="preserve"> fue realizado por </w:t>
      </w:r>
      <w:r w:rsidR="00E42E1F" w:rsidRPr="00BA6A18">
        <w:rPr>
          <w:rFonts w:ascii="Arial" w:hAnsi="Arial" w:cs="Arial"/>
          <w:sz w:val="22"/>
          <w:szCs w:val="22"/>
        </w:rPr>
        <w:t>el señor</w:t>
      </w:r>
      <w:r w:rsidR="00471B38" w:rsidRPr="00BA6A18">
        <w:rPr>
          <w:rFonts w:ascii="Arial" w:hAnsi="Arial" w:cs="Arial"/>
          <w:sz w:val="22"/>
          <w:szCs w:val="22"/>
        </w:rPr>
        <w:t xml:space="preserve"> </w:t>
      </w:r>
      <w:r w:rsidR="002359AE" w:rsidRPr="00BA6A18">
        <w:rPr>
          <w:rFonts w:ascii="Arial" w:hAnsi="Arial" w:cs="Arial"/>
          <w:sz w:val="22"/>
          <w:szCs w:val="22"/>
        </w:rPr>
        <w:t>GUILLERMO BOBADILLA MENDEZ</w:t>
      </w:r>
      <w:r w:rsidR="00B72C9C" w:rsidRPr="00BA6A18">
        <w:rPr>
          <w:rFonts w:ascii="Arial" w:hAnsi="Arial" w:cs="Arial"/>
          <w:sz w:val="22"/>
          <w:szCs w:val="22"/>
        </w:rPr>
        <w:t xml:space="preserve"> </w:t>
      </w:r>
      <w:r w:rsidRPr="00BA6A18">
        <w:rPr>
          <w:rFonts w:ascii="Arial" w:hAnsi="Arial" w:cs="Arial"/>
          <w:sz w:val="22"/>
          <w:szCs w:val="22"/>
        </w:rPr>
        <w:t xml:space="preserve">de forma libre, espontánea y sin </w:t>
      </w:r>
      <w:r w:rsidR="00BD7EED" w:rsidRPr="00BA6A18">
        <w:rPr>
          <w:rFonts w:ascii="Arial" w:hAnsi="Arial" w:cs="Arial"/>
          <w:sz w:val="22"/>
          <w:szCs w:val="22"/>
        </w:rPr>
        <w:t xml:space="preserve">presiones, </w:t>
      </w:r>
      <w:r w:rsidR="007F353F" w:rsidRPr="00BA6A18">
        <w:rPr>
          <w:rFonts w:ascii="Arial" w:hAnsi="Arial" w:cs="Arial"/>
          <w:sz w:val="22"/>
          <w:szCs w:val="22"/>
        </w:rPr>
        <w:t>y no</w:t>
      </w:r>
      <w:r w:rsidRPr="00BA6A18">
        <w:rPr>
          <w:rFonts w:ascii="Arial" w:hAnsi="Arial" w:cs="Arial"/>
          <w:sz w:val="22"/>
          <w:szCs w:val="22"/>
        </w:rPr>
        <w:t xml:space="preserve"> </w:t>
      </w:r>
      <w:r w:rsidR="00902B68" w:rsidRPr="00BA6A18">
        <w:rPr>
          <w:rFonts w:ascii="Arial" w:hAnsi="Arial" w:cs="Arial"/>
          <w:sz w:val="22"/>
          <w:szCs w:val="22"/>
        </w:rPr>
        <w:t>por la</w:t>
      </w:r>
      <w:r w:rsidRPr="00BA6A18">
        <w:rPr>
          <w:rFonts w:ascii="Arial" w:hAnsi="Arial" w:cs="Arial"/>
          <w:sz w:val="22"/>
          <w:szCs w:val="22"/>
        </w:rPr>
        <w:t xml:space="preserve"> presunta omisión de información por parte de la AFP.   </w:t>
      </w:r>
    </w:p>
    <w:p w14:paraId="7C00DE8E" w14:textId="77777777" w:rsidR="00387EE2" w:rsidRPr="00BA6A18" w:rsidRDefault="00387EE2" w:rsidP="00A028FA">
      <w:pPr>
        <w:pStyle w:val="Prrafodelista"/>
        <w:jc w:val="both"/>
        <w:rPr>
          <w:rFonts w:ascii="Arial" w:hAnsi="Arial" w:cs="Arial"/>
          <w:sz w:val="22"/>
          <w:szCs w:val="22"/>
        </w:rPr>
      </w:pPr>
    </w:p>
    <w:p w14:paraId="483B79C1" w14:textId="343A3D9F" w:rsidR="009D17AE" w:rsidRPr="00BA6A18" w:rsidRDefault="00E42E1F" w:rsidP="00A028FA">
      <w:pPr>
        <w:pStyle w:val="Prrafodelista"/>
        <w:numPr>
          <w:ilvl w:val="0"/>
          <w:numId w:val="3"/>
        </w:numPr>
        <w:jc w:val="both"/>
        <w:rPr>
          <w:rFonts w:ascii="Arial" w:hAnsi="Arial" w:cs="Arial"/>
          <w:sz w:val="22"/>
          <w:szCs w:val="22"/>
        </w:rPr>
      </w:pPr>
      <w:r w:rsidRPr="00BA6A18">
        <w:rPr>
          <w:rStyle w:val="normaltextrun"/>
          <w:rFonts w:ascii="Arial" w:hAnsi="Arial" w:cs="Arial"/>
          <w:color w:val="000000"/>
          <w:sz w:val="22"/>
          <w:szCs w:val="22"/>
          <w:shd w:val="clear" w:color="auto" w:fill="FFFFFF"/>
        </w:rPr>
        <w:t>El señor</w:t>
      </w:r>
      <w:r w:rsidR="000E75CA" w:rsidRPr="00BA6A18">
        <w:rPr>
          <w:rStyle w:val="normaltextrun"/>
          <w:rFonts w:ascii="Arial" w:hAnsi="Arial" w:cs="Arial"/>
          <w:color w:val="000000"/>
          <w:sz w:val="22"/>
          <w:szCs w:val="22"/>
          <w:shd w:val="clear" w:color="auto" w:fill="FFFFFF"/>
        </w:rPr>
        <w:t xml:space="preserve"> </w:t>
      </w:r>
      <w:r w:rsidR="002359AE" w:rsidRPr="00BA6A18">
        <w:rPr>
          <w:rFonts w:ascii="Arial" w:hAnsi="Arial" w:cs="Arial"/>
          <w:sz w:val="22"/>
          <w:szCs w:val="22"/>
        </w:rPr>
        <w:t>GUILLERMO BOBADILLA MENDEZ</w:t>
      </w:r>
      <w:r w:rsidR="00B72C9C" w:rsidRPr="00BA6A18">
        <w:rPr>
          <w:rFonts w:ascii="Arial" w:hAnsi="Arial" w:cs="Arial"/>
          <w:sz w:val="22"/>
          <w:szCs w:val="22"/>
        </w:rPr>
        <w:t xml:space="preserve"> </w:t>
      </w:r>
      <w:r w:rsidR="000E75CA" w:rsidRPr="00BA6A1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BA6A18">
        <w:rPr>
          <w:rStyle w:val="normaltextrun"/>
          <w:rFonts w:ascii="Arial" w:hAnsi="Arial" w:cs="Arial"/>
          <w:color w:val="000000"/>
          <w:sz w:val="22"/>
          <w:szCs w:val="22"/>
          <w:shd w:val="clear" w:color="auto" w:fill="FFFFFF"/>
        </w:rPr>
        <w:t>62</w:t>
      </w:r>
      <w:r w:rsidR="000E75CA" w:rsidRPr="00BA6A1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BA6A18">
        <w:rPr>
          <w:rStyle w:val="normaltextrun"/>
          <w:rFonts w:ascii="Arial" w:hAnsi="Arial" w:cs="Arial"/>
          <w:color w:val="000000"/>
          <w:sz w:val="22"/>
          <w:szCs w:val="22"/>
          <w:shd w:val="clear" w:color="auto" w:fill="FFFFFF"/>
        </w:rPr>
        <w:t xml:space="preserve">el </w:t>
      </w:r>
      <w:r w:rsidR="00543BEC" w:rsidRPr="00BA6A18">
        <w:rPr>
          <w:rStyle w:val="normaltextrun"/>
          <w:rFonts w:ascii="Arial" w:hAnsi="Arial" w:cs="Arial"/>
          <w:color w:val="000000"/>
          <w:sz w:val="22"/>
          <w:szCs w:val="22"/>
          <w:shd w:val="clear" w:color="auto" w:fill="FFFFFF"/>
        </w:rPr>
        <w:t>demandante</w:t>
      </w:r>
      <w:r w:rsidR="000E75CA" w:rsidRPr="00BA6A18">
        <w:rPr>
          <w:rStyle w:val="normaltextrun"/>
          <w:rFonts w:ascii="Arial" w:hAnsi="Arial" w:cs="Arial"/>
          <w:color w:val="000000"/>
          <w:sz w:val="22"/>
          <w:szCs w:val="22"/>
          <w:shd w:val="clear" w:color="auto" w:fill="FFFFFF"/>
        </w:rPr>
        <w:t xml:space="preserve"> está </w:t>
      </w:r>
      <w:r w:rsidR="00543BEC" w:rsidRPr="00BA6A18">
        <w:rPr>
          <w:rStyle w:val="normaltextrun"/>
          <w:rFonts w:ascii="Arial" w:hAnsi="Arial" w:cs="Arial"/>
          <w:color w:val="000000"/>
          <w:sz w:val="22"/>
          <w:szCs w:val="22"/>
          <w:shd w:val="clear" w:color="auto" w:fill="FFFFFF"/>
        </w:rPr>
        <w:t>demandante</w:t>
      </w:r>
      <w:r w:rsidR="000E75CA" w:rsidRPr="00BA6A18">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CB7013" w:rsidRPr="00BA6A18">
        <w:rPr>
          <w:rStyle w:val="normaltextrun"/>
          <w:rFonts w:ascii="Arial" w:hAnsi="Arial" w:cs="Arial"/>
          <w:color w:val="000000"/>
          <w:sz w:val="22"/>
          <w:szCs w:val="22"/>
          <w:shd w:val="clear" w:color="auto" w:fill="FFFFFF"/>
        </w:rPr>
        <w:t>6</w:t>
      </w:r>
      <w:r w:rsidR="009A1C31" w:rsidRPr="00BA6A18">
        <w:rPr>
          <w:rStyle w:val="normaltextrun"/>
          <w:rFonts w:ascii="Arial" w:hAnsi="Arial" w:cs="Arial"/>
          <w:color w:val="000000"/>
          <w:sz w:val="22"/>
          <w:szCs w:val="22"/>
          <w:shd w:val="clear" w:color="auto" w:fill="FFFFFF"/>
        </w:rPr>
        <w:t>9</w:t>
      </w:r>
      <w:r w:rsidR="000E75CA" w:rsidRPr="00BA6A18">
        <w:rPr>
          <w:rStyle w:val="normaltextrun"/>
          <w:rFonts w:ascii="Arial" w:hAnsi="Arial" w:cs="Arial"/>
          <w:color w:val="000000"/>
          <w:sz w:val="22"/>
          <w:szCs w:val="22"/>
          <w:shd w:val="clear" w:color="auto" w:fill="FFFFFF"/>
        </w:rPr>
        <w:t xml:space="preserve"> años, es decir que se encuentra </w:t>
      </w:r>
      <w:r w:rsidR="00543BEC" w:rsidRPr="00BA6A18">
        <w:rPr>
          <w:rStyle w:val="normaltextrun"/>
          <w:rFonts w:ascii="Arial" w:hAnsi="Arial" w:cs="Arial"/>
          <w:color w:val="000000"/>
          <w:sz w:val="22"/>
          <w:szCs w:val="22"/>
          <w:shd w:val="clear" w:color="auto" w:fill="FFFFFF"/>
        </w:rPr>
        <w:t>demandante</w:t>
      </w:r>
      <w:r w:rsidR="000E75CA" w:rsidRPr="00BA6A18">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BA6A18">
        <w:rPr>
          <w:rStyle w:val="normaltextrun"/>
          <w:rFonts w:ascii="Arial" w:hAnsi="Arial" w:cs="Arial"/>
          <w:color w:val="000000"/>
          <w:sz w:val="22"/>
          <w:szCs w:val="22"/>
          <w:shd w:val="clear" w:color="auto" w:fill="FFFFFF"/>
        </w:rPr>
        <w:t>el actor</w:t>
      </w:r>
      <w:r w:rsidR="000E75CA" w:rsidRPr="00BA6A18">
        <w:rPr>
          <w:rStyle w:val="normaltextrun"/>
          <w:rFonts w:ascii="Arial" w:hAnsi="Arial" w:cs="Arial"/>
          <w:color w:val="000000"/>
          <w:sz w:val="22"/>
          <w:szCs w:val="22"/>
          <w:shd w:val="clear" w:color="auto" w:fill="FFFFFF"/>
        </w:rPr>
        <w:t xml:space="preserve"> tiene derecho a estar válidamente afilia</w:t>
      </w:r>
      <w:r w:rsidR="00543BEC" w:rsidRPr="00BA6A18">
        <w:rPr>
          <w:rStyle w:val="normaltextrun"/>
          <w:rFonts w:ascii="Arial" w:hAnsi="Arial" w:cs="Arial"/>
          <w:color w:val="000000"/>
          <w:sz w:val="22"/>
          <w:szCs w:val="22"/>
          <w:shd w:val="clear" w:color="auto" w:fill="FFFFFF"/>
        </w:rPr>
        <w:t>do</w:t>
      </w:r>
      <w:r w:rsidR="000E75CA" w:rsidRPr="00BA6A18">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BA6A18">
        <w:rPr>
          <w:rStyle w:val="eop"/>
          <w:rFonts w:ascii="Arial" w:hAnsi="Arial" w:cs="Arial"/>
          <w:color w:val="000000"/>
          <w:sz w:val="22"/>
          <w:szCs w:val="22"/>
          <w:shd w:val="clear" w:color="auto" w:fill="FFFFFF"/>
        </w:rPr>
        <w:t> </w:t>
      </w:r>
      <w:r w:rsidR="1A2023FE" w:rsidRPr="00BA6A18">
        <w:rPr>
          <w:rFonts w:ascii="Arial" w:hAnsi="Arial" w:cs="Arial"/>
          <w:sz w:val="22"/>
          <w:szCs w:val="22"/>
        </w:rPr>
        <w:t xml:space="preserve">  </w:t>
      </w:r>
    </w:p>
    <w:p w14:paraId="2CBAAED1" w14:textId="77777777" w:rsidR="009D17AE" w:rsidRPr="00BA6A18" w:rsidRDefault="009D17AE" w:rsidP="00A028FA">
      <w:pPr>
        <w:pStyle w:val="Prrafodelista"/>
        <w:rPr>
          <w:rFonts w:ascii="Arial" w:hAnsi="Arial" w:cs="Arial"/>
          <w:sz w:val="22"/>
          <w:szCs w:val="22"/>
        </w:rPr>
      </w:pPr>
    </w:p>
    <w:p w14:paraId="6BA8CA92" w14:textId="77777777" w:rsidR="009A1C31" w:rsidRPr="00BA6A18" w:rsidRDefault="009D17AE" w:rsidP="009A1C31">
      <w:pPr>
        <w:pStyle w:val="Prrafodelista"/>
        <w:numPr>
          <w:ilvl w:val="0"/>
          <w:numId w:val="3"/>
        </w:numPr>
        <w:jc w:val="both"/>
        <w:rPr>
          <w:rFonts w:ascii="Arial" w:hAnsi="Arial" w:cs="Arial"/>
          <w:sz w:val="22"/>
          <w:szCs w:val="22"/>
        </w:rPr>
      </w:pPr>
      <w:r w:rsidRPr="00BA6A18">
        <w:rPr>
          <w:rFonts w:ascii="Arial" w:hAnsi="Arial" w:cs="Arial"/>
          <w:sz w:val="22"/>
          <w:szCs w:val="22"/>
        </w:rPr>
        <w:t>No es viable obligar a ALLIANZ SEGUROS DE VIDA S.A. a devolver el valor del SEGURO PREVISIONAL, toda vez que mensualmente de la cuenta de ahorro individual de</w:t>
      </w:r>
      <w:r w:rsidR="00E42E1F" w:rsidRPr="00BA6A18">
        <w:rPr>
          <w:rFonts w:ascii="Arial" w:hAnsi="Arial" w:cs="Arial"/>
          <w:sz w:val="22"/>
          <w:szCs w:val="22"/>
        </w:rPr>
        <w:t xml:space="preserve">l </w:t>
      </w:r>
      <w:r w:rsidR="00543BEC" w:rsidRPr="00BA6A18">
        <w:rPr>
          <w:rFonts w:ascii="Arial" w:hAnsi="Arial" w:cs="Arial"/>
          <w:sz w:val="22"/>
          <w:szCs w:val="22"/>
        </w:rPr>
        <w:t>demandante</w:t>
      </w:r>
      <w:r w:rsidRPr="00BA6A18">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457039F3" w14:textId="77777777" w:rsidR="009A1C31" w:rsidRPr="00BA6A18" w:rsidRDefault="009A1C31" w:rsidP="009A1C31">
      <w:pPr>
        <w:pStyle w:val="Prrafodelista"/>
        <w:rPr>
          <w:rFonts w:ascii="Arial" w:hAnsi="Arial" w:cs="Arial"/>
          <w:sz w:val="22"/>
          <w:szCs w:val="22"/>
        </w:rPr>
      </w:pPr>
    </w:p>
    <w:p w14:paraId="4511EC40" w14:textId="3DD691EB" w:rsidR="00387EE2" w:rsidRPr="00BA6A18" w:rsidRDefault="00387EE2" w:rsidP="009A1C31">
      <w:pPr>
        <w:pStyle w:val="Prrafodelista"/>
        <w:numPr>
          <w:ilvl w:val="0"/>
          <w:numId w:val="3"/>
        </w:numPr>
        <w:jc w:val="both"/>
        <w:rPr>
          <w:rFonts w:ascii="Arial" w:hAnsi="Arial" w:cs="Arial"/>
          <w:sz w:val="22"/>
          <w:szCs w:val="22"/>
        </w:rPr>
      </w:pPr>
      <w:r w:rsidRPr="00BA6A18">
        <w:rPr>
          <w:rFonts w:ascii="Arial" w:hAnsi="Arial" w:cs="Arial"/>
          <w:sz w:val="22"/>
          <w:szCs w:val="22"/>
        </w:rPr>
        <w:t xml:space="preserve">La AFP COLFONDOS S.A., ha obrado de buena fe, tanto en el diligenciamiento de los formularios de afiliación que suscribió </w:t>
      </w:r>
      <w:r w:rsidR="00E42E1F" w:rsidRPr="00BA6A18">
        <w:rPr>
          <w:rFonts w:ascii="Arial" w:hAnsi="Arial" w:cs="Arial"/>
          <w:sz w:val="22"/>
          <w:szCs w:val="22"/>
        </w:rPr>
        <w:t xml:space="preserve">el </w:t>
      </w:r>
      <w:r w:rsidR="00543BEC" w:rsidRPr="00BA6A18">
        <w:rPr>
          <w:rFonts w:ascii="Arial" w:hAnsi="Arial" w:cs="Arial"/>
          <w:sz w:val="22"/>
          <w:szCs w:val="22"/>
        </w:rPr>
        <w:t>demandante</w:t>
      </w:r>
      <w:r w:rsidRPr="00BA6A1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BA6A18" w:rsidRDefault="00387EE2" w:rsidP="00A028FA">
      <w:pPr>
        <w:spacing w:after="0" w:line="240" w:lineRule="auto"/>
        <w:jc w:val="both"/>
        <w:rPr>
          <w:rFonts w:ascii="Arial" w:hAnsi="Arial" w:cs="Arial"/>
        </w:rPr>
      </w:pPr>
    </w:p>
    <w:p w14:paraId="51A798E3" w14:textId="77777777" w:rsidR="00387EE2" w:rsidRPr="00BA6A18" w:rsidRDefault="00387EE2" w:rsidP="00A028FA">
      <w:pPr>
        <w:spacing w:after="0" w:line="240" w:lineRule="auto"/>
        <w:jc w:val="both"/>
        <w:rPr>
          <w:rFonts w:ascii="Arial" w:hAnsi="Arial" w:cs="Arial"/>
          <w:b/>
          <w:bCs/>
          <w:u w:val="single"/>
        </w:rPr>
      </w:pPr>
      <w:r w:rsidRPr="00BA6A18">
        <w:rPr>
          <w:rFonts w:ascii="Arial" w:hAnsi="Arial" w:cs="Arial"/>
          <w:b/>
          <w:bCs/>
          <w:u w:val="single"/>
        </w:rPr>
        <w:t xml:space="preserve">2. Frente a las pretensiones del llamamiento en garantía: </w:t>
      </w:r>
    </w:p>
    <w:p w14:paraId="25A12B70" w14:textId="77777777" w:rsidR="00387EE2" w:rsidRPr="00BA6A18" w:rsidRDefault="00387EE2" w:rsidP="00A028FA">
      <w:pPr>
        <w:spacing w:after="0" w:line="240" w:lineRule="auto"/>
        <w:jc w:val="both"/>
        <w:rPr>
          <w:rFonts w:ascii="Arial" w:hAnsi="Arial" w:cs="Arial"/>
          <w:b/>
          <w:bCs/>
          <w:u w:val="single"/>
        </w:rPr>
      </w:pPr>
    </w:p>
    <w:p w14:paraId="3CB3740B" w14:textId="777E9968" w:rsidR="00D614F4" w:rsidRPr="00BA6A18" w:rsidRDefault="00D614F4" w:rsidP="00A028FA">
      <w:pPr>
        <w:pStyle w:val="Prrafodelista"/>
        <w:numPr>
          <w:ilvl w:val="0"/>
          <w:numId w:val="10"/>
        </w:numPr>
        <w:jc w:val="both"/>
        <w:rPr>
          <w:rFonts w:ascii="Arial" w:hAnsi="Arial" w:cs="Arial"/>
          <w:sz w:val="22"/>
          <w:szCs w:val="22"/>
        </w:rPr>
      </w:pPr>
      <w:r w:rsidRPr="00BA6A18">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A6A18">
        <w:rPr>
          <w:rFonts w:ascii="Arial" w:hAnsi="Arial" w:cs="Arial"/>
          <w:sz w:val="22"/>
          <w:szCs w:val="22"/>
        </w:rPr>
        <w:t>.</w:t>
      </w:r>
    </w:p>
    <w:p w14:paraId="4B77A4E2" w14:textId="77777777" w:rsidR="00D614F4" w:rsidRPr="00BA6A18" w:rsidRDefault="00D614F4" w:rsidP="00A028FA">
      <w:pPr>
        <w:pStyle w:val="Prrafodelista"/>
        <w:jc w:val="both"/>
        <w:rPr>
          <w:rFonts w:ascii="Arial" w:hAnsi="Arial" w:cs="Arial"/>
          <w:sz w:val="22"/>
          <w:szCs w:val="22"/>
        </w:rPr>
      </w:pPr>
    </w:p>
    <w:p w14:paraId="47FD589A" w14:textId="368E4E69" w:rsidR="00D614F4" w:rsidRPr="00BA6A18" w:rsidRDefault="00D614F4" w:rsidP="00A028FA">
      <w:pPr>
        <w:pStyle w:val="Prrafodelista"/>
        <w:numPr>
          <w:ilvl w:val="0"/>
          <w:numId w:val="10"/>
        </w:numPr>
        <w:jc w:val="both"/>
        <w:rPr>
          <w:rFonts w:ascii="Arial" w:hAnsi="Arial" w:cs="Arial"/>
          <w:sz w:val="22"/>
          <w:szCs w:val="22"/>
        </w:rPr>
      </w:pPr>
      <w:r w:rsidRPr="00BA6A18">
        <w:rPr>
          <w:rStyle w:val="normaltextrun"/>
          <w:rFonts w:ascii="Arial" w:hAnsi="Arial" w:cs="Arial"/>
          <w:color w:val="000000" w:themeColor="text1"/>
          <w:sz w:val="22"/>
          <w:szCs w:val="22"/>
        </w:rPr>
        <w:t xml:space="preserve">El patrimonio de mi representada se está viendo afectado por los gastos que ha sufragado con ocasión a las vinculaciones como llamada en garantía en los procesos </w:t>
      </w:r>
      <w:r w:rsidRPr="00BA6A18">
        <w:rPr>
          <w:rStyle w:val="normaltextrun"/>
          <w:rFonts w:ascii="Arial" w:hAnsi="Arial" w:cs="Arial"/>
          <w:color w:val="000000" w:themeColor="text1"/>
          <w:sz w:val="22"/>
          <w:szCs w:val="22"/>
        </w:rPr>
        <w:lastRenderedPageBreak/>
        <w:t>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A6A18">
        <w:rPr>
          <w:rStyle w:val="normaltextrun"/>
          <w:rFonts w:ascii="Arial" w:hAnsi="Arial" w:cs="Arial"/>
          <w:color w:val="000000" w:themeColor="text1"/>
          <w:sz w:val="22"/>
          <w:szCs w:val="22"/>
        </w:rPr>
        <w:t>ii</w:t>
      </w:r>
      <w:proofErr w:type="spellEnd"/>
      <w:r w:rsidRPr="00BA6A18">
        <w:rPr>
          <w:rStyle w:val="normaltextrun"/>
          <w:rFonts w:ascii="Arial" w:hAnsi="Arial" w:cs="Arial"/>
          <w:color w:val="000000" w:themeColor="text1"/>
          <w:sz w:val="22"/>
          <w:szCs w:val="22"/>
        </w:rPr>
        <w:t>) El costo que asume ALLIANZ SEGUROS DE VIDA S.A.</w:t>
      </w:r>
      <w:r w:rsidR="00CB1F1F" w:rsidRPr="00BA6A18">
        <w:rPr>
          <w:rStyle w:val="normaltextrun"/>
          <w:rFonts w:ascii="Arial" w:hAnsi="Arial" w:cs="Arial"/>
          <w:color w:val="000000" w:themeColor="text1"/>
          <w:sz w:val="22"/>
          <w:szCs w:val="22"/>
        </w:rPr>
        <w:t xml:space="preserve"> </w:t>
      </w:r>
      <w:r w:rsidRPr="00BA6A18">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BA6A18">
        <w:rPr>
          <w:rStyle w:val="normaltextrun"/>
          <w:rFonts w:ascii="Arial" w:hAnsi="Arial" w:cs="Arial"/>
          <w:color w:val="000000" w:themeColor="text1"/>
          <w:sz w:val="22"/>
          <w:szCs w:val="22"/>
        </w:rPr>
        <w:t>iii</w:t>
      </w:r>
      <w:proofErr w:type="spellEnd"/>
      <w:r w:rsidRPr="00BA6A18">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BA6A18" w:rsidRDefault="00D614F4" w:rsidP="00A028FA">
      <w:pPr>
        <w:pStyle w:val="Prrafodelista"/>
        <w:jc w:val="both"/>
        <w:rPr>
          <w:rFonts w:ascii="Arial" w:hAnsi="Arial" w:cs="Arial"/>
          <w:sz w:val="22"/>
          <w:szCs w:val="22"/>
        </w:rPr>
      </w:pPr>
    </w:p>
    <w:p w14:paraId="279E5E33" w14:textId="77777777" w:rsidR="00CB1F1F" w:rsidRPr="00BA6A18"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BA6A18">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BA6A18">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BA6A18" w:rsidRDefault="00D614F4" w:rsidP="00A028FA">
      <w:pPr>
        <w:pStyle w:val="Prrafodelista"/>
        <w:jc w:val="both"/>
        <w:rPr>
          <w:rStyle w:val="normaltextrun"/>
          <w:rFonts w:ascii="Arial" w:hAnsi="Arial" w:cs="Arial"/>
          <w:sz w:val="22"/>
          <w:szCs w:val="22"/>
        </w:rPr>
      </w:pPr>
    </w:p>
    <w:p w14:paraId="637EC85A" w14:textId="4C7BB3BE" w:rsidR="00731F99" w:rsidRPr="00BA6A18" w:rsidRDefault="00582578" w:rsidP="00A028FA">
      <w:pPr>
        <w:pStyle w:val="Prrafodelista"/>
        <w:numPr>
          <w:ilvl w:val="0"/>
          <w:numId w:val="4"/>
        </w:numPr>
        <w:jc w:val="both"/>
        <w:rPr>
          <w:rStyle w:val="normaltextrun"/>
          <w:rFonts w:ascii="Arial" w:hAnsi="Arial" w:cs="Arial"/>
          <w:sz w:val="22"/>
          <w:szCs w:val="22"/>
        </w:rPr>
      </w:pPr>
      <w:r w:rsidRPr="00BA6A18">
        <w:rPr>
          <w:rStyle w:val="normaltextrun"/>
          <w:rFonts w:ascii="Arial" w:hAnsi="Arial" w:cs="Arial"/>
          <w:sz w:val="22"/>
          <w:szCs w:val="22"/>
        </w:rPr>
        <w:t xml:space="preserve">La ineficacia de traslado si bien conlleva a que se declare que </w:t>
      </w:r>
      <w:r w:rsidR="00543BEC" w:rsidRPr="00BA6A18">
        <w:rPr>
          <w:rStyle w:val="normaltextrun"/>
          <w:rFonts w:ascii="Arial" w:hAnsi="Arial" w:cs="Arial"/>
          <w:sz w:val="22"/>
          <w:szCs w:val="22"/>
        </w:rPr>
        <w:t xml:space="preserve">el afiliado </w:t>
      </w:r>
      <w:r w:rsidRPr="00BA6A18">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BA6A18">
        <w:rPr>
          <w:rStyle w:val="normaltextrun"/>
          <w:rFonts w:ascii="Arial" w:hAnsi="Arial" w:cs="Arial"/>
          <w:sz w:val="22"/>
          <w:szCs w:val="22"/>
        </w:rPr>
        <w:t>l actor</w:t>
      </w:r>
      <w:r w:rsidRPr="00BA6A18">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A6A18">
        <w:rPr>
          <w:rStyle w:val="normaltextrun"/>
          <w:rFonts w:ascii="Arial" w:hAnsi="Arial" w:cs="Arial"/>
          <w:b/>
          <w:bCs/>
          <w:sz w:val="22"/>
          <w:szCs w:val="22"/>
        </w:rPr>
        <w:t xml:space="preserve">ALLIANZ SEGUROS DE VIDA S.A., </w:t>
      </w:r>
      <w:r w:rsidRPr="00BA6A18">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BA6A18" w:rsidRDefault="00582578" w:rsidP="00A028FA">
      <w:pPr>
        <w:pStyle w:val="Prrafodelista"/>
        <w:jc w:val="both"/>
        <w:rPr>
          <w:rStyle w:val="normaltextrun"/>
          <w:rFonts w:ascii="Arial" w:hAnsi="Arial" w:cs="Arial"/>
          <w:sz w:val="22"/>
          <w:szCs w:val="22"/>
        </w:rPr>
      </w:pPr>
    </w:p>
    <w:p w14:paraId="0D53F81F" w14:textId="3906D00D" w:rsidR="00CB1F1F" w:rsidRPr="00BA6A18"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BA6A18">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BA6A18" w:rsidRDefault="00CB1F1F" w:rsidP="00A028FA">
      <w:pPr>
        <w:pStyle w:val="Prrafodelista"/>
        <w:rPr>
          <w:rStyle w:val="normaltextrun"/>
          <w:rFonts w:ascii="Arial" w:hAnsi="Arial" w:cs="Arial"/>
          <w:sz w:val="22"/>
          <w:szCs w:val="22"/>
        </w:rPr>
      </w:pPr>
    </w:p>
    <w:p w14:paraId="154F1E03" w14:textId="3E157F52" w:rsidR="00A879CD" w:rsidRPr="00BA6A18" w:rsidRDefault="00D614F4" w:rsidP="00A028FA">
      <w:pPr>
        <w:pStyle w:val="Prrafodelista"/>
        <w:numPr>
          <w:ilvl w:val="0"/>
          <w:numId w:val="4"/>
        </w:numPr>
        <w:jc w:val="both"/>
        <w:rPr>
          <w:rStyle w:val="eop"/>
          <w:rFonts w:ascii="Arial" w:hAnsi="Arial" w:cs="Arial"/>
          <w:sz w:val="22"/>
          <w:szCs w:val="22"/>
        </w:rPr>
      </w:pPr>
      <w:r w:rsidRPr="00BA6A18">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w:t>
      </w:r>
      <w:r w:rsidRPr="00BA6A18">
        <w:rPr>
          <w:rStyle w:val="normaltextrun"/>
          <w:rFonts w:ascii="Arial" w:hAnsi="Arial" w:cs="Arial"/>
          <w:sz w:val="22"/>
          <w:szCs w:val="22"/>
        </w:rPr>
        <w:lastRenderedPageBreak/>
        <w:t>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BA6A18">
        <w:rPr>
          <w:rStyle w:val="normaltextrun"/>
          <w:rFonts w:ascii="Arial" w:hAnsi="Arial" w:cs="Arial"/>
          <w:sz w:val="22"/>
          <w:szCs w:val="22"/>
        </w:rPr>
        <w:t xml:space="preserve"> </w:t>
      </w:r>
      <w:r w:rsidRPr="00BA6A18">
        <w:rPr>
          <w:rStyle w:val="normaltextrun"/>
          <w:rFonts w:ascii="Arial" w:hAnsi="Arial" w:cs="Arial"/>
          <w:sz w:val="22"/>
          <w:szCs w:val="22"/>
        </w:rPr>
        <w:t>- Sala de Casación Laboral en las providencias citadas con anterioridad. </w:t>
      </w:r>
      <w:r w:rsidRPr="00BA6A18">
        <w:rPr>
          <w:rStyle w:val="eop"/>
          <w:rFonts w:ascii="Arial" w:hAnsi="Arial" w:cs="Arial"/>
          <w:sz w:val="22"/>
          <w:szCs w:val="22"/>
        </w:rPr>
        <w:t> </w:t>
      </w:r>
    </w:p>
    <w:p w14:paraId="173F02FA" w14:textId="77777777" w:rsidR="00A879CD" w:rsidRPr="00BA6A18" w:rsidRDefault="00A879CD" w:rsidP="00A028FA">
      <w:pPr>
        <w:pStyle w:val="Prrafodelista"/>
        <w:rPr>
          <w:rStyle w:val="normaltextrun"/>
          <w:rFonts w:ascii="Arial" w:hAnsi="Arial" w:cs="Arial"/>
          <w:color w:val="000000"/>
          <w:sz w:val="22"/>
          <w:szCs w:val="22"/>
          <w:lang w:val="es-CO"/>
        </w:rPr>
      </w:pPr>
    </w:p>
    <w:p w14:paraId="178792D4" w14:textId="702EE6A9" w:rsidR="00D614F4" w:rsidRPr="00BA6A18" w:rsidRDefault="00D614F4" w:rsidP="00A028FA">
      <w:pPr>
        <w:pStyle w:val="Prrafodelista"/>
        <w:numPr>
          <w:ilvl w:val="0"/>
          <w:numId w:val="4"/>
        </w:numPr>
        <w:jc w:val="both"/>
        <w:rPr>
          <w:rStyle w:val="eop"/>
          <w:rFonts w:ascii="Arial" w:hAnsi="Arial" w:cs="Arial"/>
          <w:sz w:val="22"/>
          <w:szCs w:val="22"/>
        </w:rPr>
      </w:pPr>
      <w:r w:rsidRPr="00BA6A18">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BA6A18">
        <w:rPr>
          <w:rStyle w:val="normaltextrun"/>
          <w:rFonts w:ascii="Arial" w:hAnsi="Arial" w:cs="Arial"/>
          <w:color w:val="000000"/>
          <w:sz w:val="22"/>
          <w:szCs w:val="22"/>
          <w:lang w:val="es-CO"/>
        </w:rPr>
        <w:t xml:space="preserve">el </w:t>
      </w:r>
      <w:r w:rsidR="00543BEC" w:rsidRPr="00BA6A18">
        <w:rPr>
          <w:rStyle w:val="normaltextrun"/>
          <w:rFonts w:ascii="Arial" w:hAnsi="Arial" w:cs="Arial"/>
          <w:color w:val="000000"/>
          <w:sz w:val="22"/>
          <w:szCs w:val="22"/>
          <w:lang w:val="es-CO"/>
        </w:rPr>
        <w:t>demandante</w:t>
      </w:r>
      <w:r w:rsidRPr="00BA6A18">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BA6A18">
        <w:rPr>
          <w:rStyle w:val="normaltextrun"/>
          <w:rFonts w:ascii="Arial" w:hAnsi="Arial" w:cs="Arial"/>
          <w:color w:val="000000"/>
          <w:sz w:val="22"/>
          <w:szCs w:val="22"/>
          <w:lang w:val="es-CO"/>
        </w:rPr>
        <w:t xml:space="preserve">el </w:t>
      </w:r>
      <w:r w:rsidR="00543BEC" w:rsidRPr="00BA6A18">
        <w:rPr>
          <w:rStyle w:val="normaltextrun"/>
          <w:rFonts w:ascii="Arial" w:hAnsi="Arial" w:cs="Arial"/>
          <w:color w:val="000000"/>
          <w:sz w:val="22"/>
          <w:szCs w:val="22"/>
          <w:lang w:val="es-CO"/>
        </w:rPr>
        <w:t>demandante</w:t>
      </w:r>
      <w:r w:rsidRPr="00BA6A18">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BA6A18">
        <w:rPr>
          <w:rStyle w:val="eop"/>
          <w:rFonts w:ascii="Arial" w:hAnsi="Arial" w:cs="Arial"/>
          <w:color w:val="000000"/>
          <w:sz w:val="22"/>
          <w:szCs w:val="22"/>
        </w:rPr>
        <w:t> </w:t>
      </w:r>
    </w:p>
    <w:p w14:paraId="47187DB2" w14:textId="77777777" w:rsidR="00D614F4" w:rsidRPr="00BA6A18" w:rsidRDefault="00D614F4" w:rsidP="00A028FA">
      <w:pPr>
        <w:pStyle w:val="Prrafodelista"/>
        <w:rPr>
          <w:rStyle w:val="normaltextrun"/>
          <w:rFonts w:ascii="Arial" w:hAnsi="Arial" w:cs="Arial"/>
          <w:color w:val="000000"/>
          <w:sz w:val="22"/>
          <w:szCs w:val="22"/>
          <w:lang w:val="es-CO"/>
        </w:rPr>
      </w:pPr>
    </w:p>
    <w:p w14:paraId="119AF5BA" w14:textId="77777777" w:rsidR="00D614F4" w:rsidRPr="00BA6A18" w:rsidRDefault="00D614F4" w:rsidP="00A028FA">
      <w:pPr>
        <w:pStyle w:val="Prrafodelista"/>
        <w:numPr>
          <w:ilvl w:val="0"/>
          <w:numId w:val="4"/>
        </w:numPr>
        <w:jc w:val="both"/>
        <w:rPr>
          <w:rStyle w:val="eop"/>
          <w:rFonts w:ascii="Arial" w:hAnsi="Arial" w:cs="Arial"/>
          <w:sz w:val="22"/>
          <w:szCs w:val="22"/>
        </w:rPr>
      </w:pPr>
      <w:r w:rsidRPr="00BA6A18">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BA6A18">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A6A18">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BA6A18">
        <w:rPr>
          <w:rStyle w:val="eop"/>
          <w:rFonts w:ascii="Arial" w:hAnsi="Arial" w:cs="Arial"/>
          <w:color w:val="000000"/>
          <w:sz w:val="22"/>
          <w:szCs w:val="22"/>
        </w:rPr>
        <w:t> </w:t>
      </w:r>
    </w:p>
    <w:p w14:paraId="00D18ECE" w14:textId="77777777" w:rsidR="00D614F4" w:rsidRPr="00BA6A18" w:rsidRDefault="00D614F4" w:rsidP="00A028FA">
      <w:pPr>
        <w:pStyle w:val="Prrafodelista"/>
        <w:jc w:val="both"/>
        <w:rPr>
          <w:rStyle w:val="eop"/>
          <w:rFonts w:ascii="Arial" w:hAnsi="Arial" w:cs="Arial"/>
          <w:sz w:val="22"/>
          <w:szCs w:val="22"/>
        </w:rPr>
      </w:pPr>
    </w:p>
    <w:p w14:paraId="02602B17" w14:textId="77777777" w:rsidR="00D614F4" w:rsidRPr="00BA6A18" w:rsidRDefault="00D614F4" w:rsidP="00A028FA">
      <w:pPr>
        <w:pStyle w:val="Prrafodelista"/>
        <w:numPr>
          <w:ilvl w:val="0"/>
          <w:numId w:val="4"/>
        </w:numPr>
        <w:jc w:val="both"/>
        <w:rPr>
          <w:rStyle w:val="eop"/>
          <w:rFonts w:ascii="Arial" w:hAnsi="Arial" w:cs="Arial"/>
          <w:sz w:val="22"/>
          <w:szCs w:val="22"/>
        </w:rPr>
      </w:pPr>
      <w:r w:rsidRPr="00BA6A18">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BA6A18">
        <w:rPr>
          <w:rStyle w:val="normaltextrun"/>
          <w:rFonts w:ascii="Arial" w:hAnsi="Arial" w:cs="Arial"/>
          <w:color w:val="000000"/>
          <w:sz w:val="22"/>
          <w:szCs w:val="22"/>
        </w:rPr>
        <w:t>C.Co</w:t>
      </w:r>
      <w:proofErr w:type="spellEnd"/>
      <w:r w:rsidRPr="00BA6A18">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BA6A18">
        <w:rPr>
          <w:rStyle w:val="normaltextrun"/>
          <w:rFonts w:ascii="Arial" w:hAnsi="Arial" w:cs="Arial"/>
          <w:color w:val="000000"/>
          <w:sz w:val="22"/>
          <w:szCs w:val="22"/>
          <w:shd w:val="clear" w:color="auto" w:fill="FFFFFF"/>
        </w:rPr>
        <w:t>en la relación contractual.</w:t>
      </w:r>
      <w:r w:rsidRPr="00BA6A18">
        <w:rPr>
          <w:rStyle w:val="normaltextrun"/>
          <w:rFonts w:ascii="Arial" w:hAnsi="Arial" w:cs="Arial"/>
          <w:color w:val="000000"/>
          <w:sz w:val="22"/>
          <w:szCs w:val="22"/>
        </w:rPr>
        <w:t> </w:t>
      </w:r>
      <w:r w:rsidRPr="00BA6A18">
        <w:rPr>
          <w:rStyle w:val="eop"/>
          <w:rFonts w:ascii="Arial" w:hAnsi="Arial" w:cs="Arial"/>
          <w:color w:val="000000"/>
          <w:sz w:val="22"/>
          <w:szCs w:val="22"/>
        </w:rPr>
        <w:t> </w:t>
      </w:r>
    </w:p>
    <w:p w14:paraId="3E61B1F3" w14:textId="77777777" w:rsidR="00D614F4" w:rsidRPr="00BA6A18" w:rsidRDefault="00D614F4" w:rsidP="00A028FA">
      <w:pPr>
        <w:pStyle w:val="Prrafodelista"/>
        <w:rPr>
          <w:rStyle w:val="normaltextrun"/>
          <w:rFonts w:ascii="Arial" w:hAnsi="Arial" w:cs="Arial"/>
          <w:color w:val="000000"/>
          <w:sz w:val="22"/>
          <w:szCs w:val="22"/>
        </w:rPr>
      </w:pPr>
    </w:p>
    <w:p w14:paraId="44F49D24" w14:textId="77777777" w:rsidR="00D614F4" w:rsidRPr="00BA6A18" w:rsidRDefault="00D614F4" w:rsidP="00A028FA">
      <w:pPr>
        <w:pStyle w:val="Prrafodelista"/>
        <w:numPr>
          <w:ilvl w:val="0"/>
          <w:numId w:val="4"/>
        </w:numPr>
        <w:jc w:val="both"/>
        <w:rPr>
          <w:rStyle w:val="eop"/>
          <w:rFonts w:ascii="Arial" w:hAnsi="Arial" w:cs="Arial"/>
          <w:sz w:val="22"/>
          <w:szCs w:val="22"/>
        </w:rPr>
      </w:pPr>
      <w:r w:rsidRPr="00BA6A18">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A6A18">
        <w:rPr>
          <w:rStyle w:val="normaltextrun"/>
          <w:rFonts w:ascii="Arial" w:hAnsi="Arial" w:cs="Arial"/>
          <w:color w:val="000000" w:themeColor="text1"/>
          <w:sz w:val="22"/>
          <w:szCs w:val="22"/>
        </w:rPr>
        <w:t>ii</w:t>
      </w:r>
      <w:proofErr w:type="spellEnd"/>
      <w:r w:rsidRPr="00BA6A18">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BA6A18">
        <w:rPr>
          <w:rStyle w:val="normaltextrun"/>
          <w:rFonts w:ascii="Arial" w:hAnsi="Arial" w:cs="Arial"/>
          <w:color w:val="000000" w:themeColor="text1"/>
          <w:sz w:val="22"/>
          <w:szCs w:val="22"/>
        </w:rPr>
        <w:t>iii</w:t>
      </w:r>
      <w:proofErr w:type="spellEnd"/>
      <w:r w:rsidRPr="00BA6A18">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BA6A18">
        <w:rPr>
          <w:rStyle w:val="eop"/>
          <w:rFonts w:ascii="Arial" w:hAnsi="Arial" w:cs="Arial"/>
          <w:color w:val="000000" w:themeColor="text1"/>
          <w:sz w:val="22"/>
          <w:szCs w:val="22"/>
        </w:rPr>
        <w:t> </w:t>
      </w:r>
    </w:p>
    <w:p w14:paraId="773D41D8" w14:textId="77777777" w:rsidR="00D614F4" w:rsidRPr="00BA6A18" w:rsidRDefault="00D614F4" w:rsidP="00A028FA">
      <w:pPr>
        <w:pStyle w:val="Prrafodelista"/>
        <w:jc w:val="both"/>
        <w:rPr>
          <w:rStyle w:val="eop"/>
          <w:rFonts w:ascii="Arial" w:hAnsi="Arial" w:cs="Arial"/>
          <w:sz w:val="22"/>
          <w:szCs w:val="22"/>
        </w:rPr>
      </w:pPr>
    </w:p>
    <w:p w14:paraId="0413FE86" w14:textId="73364893" w:rsidR="00D614F4" w:rsidRPr="00BA6A18" w:rsidRDefault="00D614F4" w:rsidP="00A028FA">
      <w:pPr>
        <w:pStyle w:val="Prrafodelista"/>
        <w:numPr>
          <w:ilvl w:val="0"/>
          <w:numId w:val="4"/>
        </w:numPr>
        <w:jc w:val="both"/>
        <w:rPr>
          <w:rFonts w:ascii="Arial" w:hAnsi="Arial" w:cs="Arial"/>
          <w:sz w:val="22"/>
          <w:szCs w:val="22"/>
        </w:rPr>
      </w:pPr>
      <w:r w:rsidRPr="00BA6A18">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BA6A18">
        <w:rPr>
          <w:rStyle w:val="normaltextrun"/>
          <w:rFonts w:ascii="Arial" w:hAnsi="Arial" w:cs="Arial"/>
          <w:color w:val="000000" w:themeColor="text1"/>
          <w:sz w:val="22"/>
          <w:szCs w:val="22"/>
        </w:rPr>
        <w:t xml:space="preserve">el afiliado </w:t>
      </w:r>
      <w:r w:rsidRPr="00BA6A18">
        <w:rPr>
          <w:rStyle w:val="normaltextrun"/>
          <w:rFonts w:ascii="Arial" w:hAnsi="Arial" w:cs="Arial"/>
          <w:color w:val="000000" w:themeColor="text1"/>
          <w:sz w:val="22"/>
          <w:szCs w:val="22"/>
        </w:rPr>
        <w:t>y la AFP</w:t>
      </w:r>
      <w:r w:rsidRPr="00BA6A18">
        <w:rPr>
          <w:rFonts w:ascii="Arial" w:hAnsi="Arial" w:cs="Arial"/>
          <w:sz w:val="22"/>
          <w:szCs w:val="22"/>
        </w:rPr>
        <w:t>.</w:t>
      </w:r>
    </w:p>
    <w:p w14:paraId="54245FAA" w14:textId="77777777" w:rsidR="0043514A" w:rsidRPr="00BA6A18" w:rsidRDefault="0043514A" w:rsidP="00A028FA">
      <w:pPr>
        <w:pStyle w:val="Sinespaciado"/>
        <w:jc w:val="both"/>
        <w:rPr>
          <w:rFonts w:ascii="Arial" w:hAnsi="Arial" w:cs="Arial"/>
          <w:lang w:eastAsia="es-CO"/>
        </w:rPr>
      </w:pPr>
    </w:p>
    <w:p w14:paraId="7A93A7DD" w14:textId="77777777" w:rsidR="00387EE2" w:rsidRPr="00BA6A18" w:rsidRDefault="00387EE2" w:rsidP="00A028FA">
      <w:pPr>
        <w:spacing w:after="0" w:line="240" w:lineRule="auto"/>
        <w:jc w:val="both"/>
        <w:rPr>
          <w:rFonts w:ascii="Arial" w:hAnsi="Arial" w:cs="Arial"/>
          <w:u w:val="single"/>
        </w:rPr>
      </w:pPr>
      <w:r w:rsidRPr="00BA6A18">
        <w:rPr>
          <w:rFonts w:ascii="Arial" w:hAnsi="Arial" w:cs="Arial"/>
          <w:u w:val="single"/>
        </w:rPr>
        <w:t xml:space="preserve">En conclusión: </w:t>
      </w:r>
    </w:p>
    <w:p w14:paraId="0D9BBCC1" w14:textId="77777777" w:rsidR="00387EE2" w:rsidRPr="00BA6A18" w:rsidRDefault="00387EE2" w:rsidP="00A028FA">
      <w:pPr>
        <w:spacing w:after="0" w:line="240" w:lineRule="auto"/>
        <w:jc w:val="both"/>
        <w:rPr>
          <w:rFonts w:ascii="Arial" w:hAnsi="Arial" w:cs="Arial"/>
        </w:rPr>
      </w:pPr>
    </w:p>
    <w:p w14:paraId="2AA4E825" w14:textId="77777777" w:rsidR="00387EE2" w:rsidRPr="00BA6A18" w:rsidRDefault="00387EE2" w:rsidP="00A028FA">
      <w:pPr>
        <w:pStyle w:val="Default"/>
        <w:numPr>
          <w:ilvl w:val="0"/>
          <w:numId w:val="2"/>
        </w:numPr>
        <w:jc w:val="both"/>
        <w:rPr>
          <w:rFonts w:ascii="Arial" w:hAnsi="Arial" w:cs="Arial"/>
          <w:color w:val="auto"/>
          <w:sz w:val="22"/>
          <w:szCs w:val="22"/>
        </w:rPr>
      </w:pPr>
      <w:r w:rsidRPr="00BA6A18">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BA6A18" w:rsidRDefault="00387EE2" w:rsidP="00A028FA">
      <w:pPr>
        <w:pStyle w:val="Default"/>
        <w:ind w:left="1080"/>
        <w:jc w:val="both"/>
        <w:rPr>
          <w:rFonts w:ascii="Arial" w:hAnsi="Arial" w:cs="Arial"/>
          <w:color w:val="auto"/>
          <w:sz w:val="22"/>
          <w:szCs w:val="22"/>
        </w:rPr>
      </w:pPr>
    </w:p>
    <w:p w14:paraId="7B41FA75" w14:textId="77777777" w:rsidR="00387EE2" w:rsidRPr="00BA6A18" w:rsidRDefault="00387EE2" w:rsidP="00A028FA">
      <w:pPr>
        <w:pStyle w:val="Default"/>
        <w:numPr>
          <w:ilvl w:val="0"/>
          <w:numId w:val="2"/>
        </w:numPr>
        <w:jc w:val="both"/>
        <w:rPr>
          <w:rFonts w:ascii="Arial" w:hAnsi="Arial" w:cs="Arial"/>
          <w:iCs/>
          <w:color w:val="auto"/>
          <w:sz w:val="22"/>
          <w:szCs w:val="22"/>
        </w:rPr>
      </w:pPr>
      <w:r w:rsidRPr="00BA6A18">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A6A18">
        <w:rPr>
          <w:rFonts w:ascii="Arial" w:hAnsi="Arial" w:cs="Arial"/>
          <w:iCs/>
          <w:color w:val="auto"/>
          <w:sz w:val="22"/>
          <w:szCs w:val="22"/>
        </w:rPr>
        <w:t>.</w:t>
      </w:r>
    </w:p>
    <w:p w14:paraId="2D326439" w14:textId="77777777" w:rsidR="00387EE2" w:rsidRPr="00BA6A18" w:rsidRDefault="00387EE2" w:rsidP="00A028FA">
      <w:pPr>
        <w:pStyle w:val="Default"/>
        <w:ind w:left="1080"/>
        <w:jc w:val="both"/>
        <w:rPr>
          <w:rFonts w:ascii="Arial" w:hAnsi="Arial" w:cs="Arial"/>
          <w:iCs/>
          <w:color w:val="auto"/>
          <w:sz w:val="22"/>
          <w:szCs w:val="22"/>
        </w:rPr>
      </w:pPr>
    </w:p>
    <w:p w14:paraId="013BB328" w14:textId="60369376" w:rsidR="00387EE2" w:rsidRPr="00BA6A18" w:rsidRDefault="00387EE2" w:rsidP="00A028FA">
      <w:pPr>
        <w:pStyle w:val="Default"/>
        <w:numPr>
          <w:ilvl w:val="0"/>
          <w:numId w:val="2"/>
        </w:numPr>
        <w:jc w:val="both"/>
        <w:rPr>
          <w:rFonts w:ascii="Arial" w:hAnsi="Arial" w:cs="Arial"/>
          <w:iCs/>
          <w:color w:val="auto"/>
          <w:sz w:val="22"/>
          <w:szCs w:val="22"/>
        </w:rPr>
      </w:pPr>
      <w:r w:rsidRPr="00BA6A18">
        <w:rPr>
          <w:rFonts w:ascii="Arial" w:hAnsi="Arial" w:cs="Arial"/>
          <w:color w:val="auto"/>
          <w:sz w:val="22"/>
          <w:szCs w:val="22"/>
        </w:rPr>
        <w:t xml:space="preserve">Las consecuencias de la ineficacia que se pretende en la demanda son frente al traslado de régimen efectuado por </w:t>
      </w:r>
      <w:r w:rsidR="00E42E1F" w:rsidRPr="00BA6A18">
        <w:rPr>
          <w:rFonts w:ascii="Arial" w:hAnsi="Arial" w:cs="Arial"/>
          <w:color w:val="auto"/>
          <w:sz w:val="22"/>
          <w:szCs w:val="22"/>
        </w:rPr>
        <w:t xml:space="preserve">el </w:t>
      </w:r>
      <w:r w:rsidR="00543BEC" w:rsidRPr="00BA6A18">
        <w:rPr>
          <w:rFonts w:ascii="Arial" w:hAnsi="Arial" w:cs="Arial"/>
          <w:color w:val="auto"/>
          <w:sz w:val="22"/>
          <w:szCs w:val="22"/>
        </w:rPr>
        <w:t>demandante</w:t>
      </w:r>
      <w:r w:rsidRPr="00BA6A18">
        <w:rPr>
          <w:rFonts w:ascii="Arial" w:hAnsi="Arial" w:cs="Arial"/>
          <w:color w:val="auto"/>
          <w:sz w:val="22"/>
          <w:szCs w:val="22"/>
        </w:rPr>
        <w:t xml:space="preserve"> y no frente al seguro previsional de invalidez y sobrevivientes.</w:t>
      </w:r>
    </w:p>
    <w:p w14:paraId="6A54ADD7" w14:textId="77777777" w:rsidR="00387EE2" w:rsidRPr="00BA6A18" w:rsidRDefault="00387EE2" w:rsidP="00A028FA">
      <w:pPr>
        <w:pStyle w:val="Default"/>
        <w:ind w:left="1080"/>
        <w:jc w:val="both"/>
        <w:rPr>
          <w:rFonts w:ascii="Arial" w:hAnsi="Arial" w:cs="Arial"/>
          <w:iCs/>
          <w:color w:val="auto"/>
          <w:sz w:val="22"/>
          <w:szCs w:val="22"/>
        </w:rPr>
      </w:pPr>
    </w:p>
    <w:p w14:paraId="4D9E06AB" w14:textId="735F263A" w:rsidR="00387EE2" w:rsidRPr="00BA6A18"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BA6A18">
        <w:rPr>
          <w:rFonts w:ascii="Arial" w:hAnsi="Arial" w:cs="Arial"/>
          <w:sz w:val="22"/>
          <w:szCs w:val="22"/>
          <w:lang w:val="es-ES_tradnl"/>
        </w:rPr>
        <w:t>ALLIANZ SEGUROS DE VIDA S.A.,</w:t>
      </w:r>
      <w:r w:rsidRPr="00BA6A18">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BA6A18">
        <w:rPr>
          <w:rFonts w:ascii="Arial" w:hAnsi="Arial" w:cs="Arial"/>
          <w:sz w:val="22"/>
          <w:szCs w:val="22"/>
        </w:rPr>
        <w:t xml:space="preserve">el </w:t>
      </w:r>
      <w:r w:rsidR="00543BEC" w:rsidRPr="00BA6A18">
        <w:rPr>
          <w:rFonts w:ascii="Arial" w:hAnsi="Arial" w:cs="Arial"/>
          <w:sz w:val="22"/>
          <w:szCs w:val="22"/>
        </w:rPr>
        <w:t>demandante</w:t>
      </w:r>
      <w:r w:rsidRPr="00BA6A18">
        <w:rPr>
          <w:rFonts w:ascii="Arial" w:hAnsi="Arial" w:cs="Arial"/>
          <w:sz w:val="22"/>
          <w:szCs w:val="22"/>
        </w:rPr>
        <w:t xml:space="preserve"> ante una eventual declaración de ineficacia de traslado de régimen pensional</w:t>
      </w:r>
      <w:r w:rsidR="003A717A" w:rsidRPr="00BA6A18">
        <w:rPr>
          <w:rFonts w:ascii="Arial" w:hAnsi="Arial" w:cs="Arial"/>
          <w:sz w:val="22"/>
          <w:szCs w:val="22"/>
        </w:rPr>
        <w:t>.</w:t>
      </w:r>
    </w:p>
    <w:p w14:paraId="715A4111" w14:textId="77777777" w:rsidR="003A717A" w:rsidRPr="00BA6A18"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BA6A18" w:rsidRDefault="00CB1F1F" w:rsidP="00A028FA">
      <w:pPr>
        <w:pStyle w:val="Prrafodelista"/>
        <w:numPr>
          <w:ilvl w:val="0"/>
          <w:numId w:val="2"/>
        </w:numPr>
        <w:jc w:val="both"/>
        <w:rPr>
          <w:rStyle w:val="normaltextrun"/>
          <w:rFonts w:ascii="Arial" w:hAnsi="Arial" w:cs="Arial"/>
          <w:sz w:val="22"/>
          <w:szCs w:val="22"/>
        </w:rPr>
      </w:pPr>
      <w:r w:rsidRPr="00BA6A18">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BA6A18" w:rsidRDefault="00647926" w:rsidP="00A028FA">
      <w:pPr>
        <w:spacing w:after="0" w:line="240" w:lineRule="auto"/>
        <w:jc w:val="both"/>
        <w:rPr>
          <w:rStyle w:val="normaltextrun"/>
          <w:rFonts w:ascii="Arial" w:hAnsi="Arial" w:cs="Arial"/>
        </w:rPr>
      </w:pPr>
    </w:p>
    <w:p w14:paraId="56D00939" w14:textId="7968680A" w:rsidR="006D5613" w:rsidRPr="00BA6A18"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BA6A18">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6A18">
        <w:rPr>
          <w:rStyle w:val="eop"/>
          <w:rFonts w:ascii="Arial" w:hAnsi="Arial" w:cs="Arial"/>
          <w:color w:val="000000"/>
          <w:sz w:val="22"/>
          <w:szCs w:val="22"/>
          <w:shd w:val="clear" w:color="auto" w:fill="FFFFFF"/>
        </w:rPr>
        <w:t> </w:t>
      </w:r>
    </w:p>
    <w:p w14:paraId="15015A98" w14:textId="77777777" w:rsidR="006D5613" w:rsidRPr="00BA6A18" w:rsidRDefault="006D5613" w:rsidP="00A028FA">
      <w:pPr>
        <w:widowControl w:val="0"/>
        <w:autoSpaceDE w:val="0"/>
        <w:autoSpaceDN w:val="0"/>
        <w:spacing w:after="0" w:line="240" w:lineRule="auto"/>
        <w:jc w:val="both"/>
        <w:rPr>
          <w:rFonts w:ascii="Arial" w:hAnsi="Arial" w:cs="Arial"/>
        </w:rPr>
      </w:pPr>
    </w:p>
    <w:p w14:paraId="1C1BB1D3" w14:textId="77777777" w:rsidR="00387EE2" w:rsidRPr="00BA6A18" w:rsidRDefault="00387EE2" w:rsidP="00A028FA">
      <w:pPr>
        <w:pStyle w:val="Default"/>
        <w:numPr>
          <w:ilvl w:val="0"/>
          <w:numId w:val="2"/>
        </w:numPr>
        <w:jc w:val="both"/>
        <w:rPr>
          <w:rFonts w:ascii="Arial" w:hAnsi="Arial" w:cs="Arial"/>
          <w:color w:val="auto"/>
          <w:sz w:val="22"/>
          <w:szCs w:val="22"/>
          <w:lang w:val="es-ES"/>
        </w:rPr>
      </w:pPr>
      <w:r w:rsidRPr="00BA6A18">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w:t>
      </w:r>
      <w:r w:rsidRPr="00BA6A18">
        <w:rPr>
          <w:rFonts w:ascii="Arial" w:hAnsi="Arial" w:cs="Arial"/>
          <w:color w:val="auto"/>
          <w:sz w:val="22"/>
          <w:szCs w:val="22"/>
          <w:lang w:val="es-ES"/>
        </w:rPr>
        <w:lastRenderedPageBreak/>
        <w:t>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BA6A18" w:rsidRDefault="00387EE2" w:rsidP="00A028FA">
      <w:pPr>
        <w:pStyle w:val="Default"/>
        <w:jc w:val="both"/>
        <w:rPr>
          <w:rFonts w:ascii="Arial" w:hAnsi="Arial" w:cs="Arial"/>
          <w:color w:val="auto"/>
          <w:sz w:val="22"/>
          <w:szCs w:val="22"/>
        </w:rPr>
      </w:pPr>
    </w:p>
    <w:p w14:paraId="1FF94FB7" w14:textId="77777777" w:rsidR="00387EE2" w:rsidRPr="00BA6A18" w:rsidRDefault="00387EE2" w:rsidP="00A028FA">
      <w:pPr>
        <w:spacing w:after="0" w:line="240" w:lineRule="auto"/>
        <w:jc w:val="both"/>
        <w:rPr>
          <w:rFonts w:ascii="Arial" w:hAnsi="Arial" w:cs="Arial"/>
        </w:rPr>
      </w:pPr>
      <w:r w:rsidRPr="00BA6A18">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BA6A18" w:rsidRDefault="00387EE2" w:rsidP="00A028FA">
      <w:pPr>
        <w:spacing w:after="0" w:line="240" w:lineRule="auto"/>
        <w:jc w:val="both"/>
        <w:rPr>
          <w:rFonts w:ascii="Arial" w:hAnsi="Arial" w:cs="Arial"/>
          <w:b/>
          <w:color w:val="000000" w:themeColor="text1"/>
          <w:u w:val="single"/>
        </w:rPr>
      </w:pPr>
    </w:p>
    <w:p w14:paraId="0B5C310E" w14:textId="77777777" w:rsidR="00387EE2" w:rsidRPr="00BA6A18" w:rsidRDefault="00387EE2" w:rsidP="00A028FA">
      <w:pPr>
        <w:spacing w:after="0" w:line="240" w:lineRule="auto"/>
        <w:jc w:val="center"/>
        <w:rPr>
          <w:rFonts w:ascii="Arial" w:hAnsi="Arial" w:cs="Arial"/>
          <w:b/>
          <w:color w:val="000000" w:themeColor="text1"/>
          <w:u w:val="single"/>
          <w:lang w:val="es-ES_tradnl"/>
        </w:rPr>
      </w:pPr>
      <w:r w:rsidRPr="00BA6A18">
        <w:rPr>
          <w:rFonts w:ascii="Arial" w:hAnsi="Arial" w:cs="Arial"/>
          <w:b/>
          <w:color w:val="000000" w:themeColor="text1"/>
          <w:u w:val="single"/>
          <w:lang w:val="es-ES_tradnl"/>
        </w:rPr>
        <w:t>CAPÍTULO IV</w:t>
      </w:r>
    </w:p>
    <w:p w14:paraId="6AD29BCF" w14:textId="77777777" w:rsidR="00387EE2" w:rsidRPr="00BA6A18" w:rsidRDefault="00387EE2" w:rsidP="00A028FA">
      <w:pPr>
        <w:spacing w:after="0" w:line="240" w:lineRule="auto"/>
        <w:jc w:val="center"/>
        <w:rPr>
          <w:rFonts w:ascii="Arial" w:hAnsi="Arial" w:cs="Arial"/>
          <w:b/>
          <w:bCs/>
          <w:color w:val="000000"/>
          <w:u w:val="single"/>
        </w:rPr>
      </w:pPr>
      <w:r w:rsidRPr="00BA6A18">
        <w:rPr>
          <w:rFonts w:ascii="Arial" w:hAnsi="Arial" w:cs="Arial"/>
          <w:b/>
          <w:bCs/>
          <w:color w:val="000000"/>
          <w:u w:val="single"/>
        </w:rPr>
        <w:t>MEDIOS DE PRUEBA</w:t>
      </w:r>
    </w:p>
    <w:p w14:paraId="2CB0371B" w14:textId="77777777" w:rsidR="00387EE2" w:rsidRPr="00BA6A18" w:rsidRDefault="00387EE2" w:rsidP="00A028FA">
      <w:pPr>
        <w:spacing w:after="0" w:line="240" w:lineRule="auto"/>
        <w:jc w:val="both"/>
        <w:rPr>
          <w:rFonts w:ascii="Arial" w:hAnsi="Arial" w:cs="Arial"/>
          <w:b/>
          <w:u w:val="single"/>
        </w:rPr>
      </w:pPr>
    </w:p>
    <w:p w14:paraId="7F3ED7A7" w14:textId="77777777" w:rsidR="00387EE2" w:rsidRPr="00BA6A18" w:rsidRDefault="00387EE2" w:rsidP="00A028FA">
      <w:pPr>
        <w:pStyle w:val="Prrafodelista"/>
        <w:numPr>
          <w:ilvl w:val="0"/>
          <w:numId w:val="6"/>
        </w:numPr>
        <w:jc w:val="both"/>
        <w:rPr>
          <w:rFonts w:ascii="Arial" w:hAnsi="Arial" w:cs="Arial"/>
          <w:b/>
          <w:sz w:val="22"/>
          <w:szCs w:val="22"/>
          <w:u w:val="single"/>
        </w:rPr>
      </w:pPr>
      <w:r w:rsidRPr="00BA6A18">
        <w:rPr>
          <w:rFonts w:ascii="Arial" w:hAnsi="Arial" w:cs="Arial"/>
          <w:b/>
          <w:sz w:val="22"/>
          <w:szCs w:val="22"/>
          <w:u w:val="single"/>
        </w:rPr>
        <w:t>DOCUMENTALES.</w:t>
      </w:r>
    </w:p>
    <w:p w14:paraId="28E4217F" w14:textId="77777777" w:rsidR="00387EE2" w:rsidRPr="00BA6A18" w:rsidRDefault="00387EE2" w:rsidP="00A028FA">
      <w:pPr>
        <w:pStyle w:val="Prrafodelista"/>
        <w:jc w:val="both"/>
        <w:rPr>
          <w:rFonts w:ascii="Arial" w:hAnsi="Arial" w:cs="Arial"/>
          <w:b/>
          <w:sz w:val="22"/>
          <w:szCs w:val="22"/>
          <w:u w:val="single"/>
        </w:rPr>
      </w:pPr>
    </w:p>
    <w:p w14:paraId="070E8DF8" w14:textId="5BAB0669" w:rsidR="00EC5AF0" w:rsidRPr="00BA6A1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A6A18">
        <w:rPr>
          <w:rFonts w:ascii="Arial" w:hAnsi="Arial" w:cs="Arial"/>
          <w:sz w:val="22"/>
          <w:szCs w:val="22"/>
          <w:lang w:val="es-CO"/>
        </w:rPr>
        <w:t xml:space="preserve"> Copia</w:t>
      </w:r>
      <w:r w:rsidR="00387EE2" w:rsidRPr="00BA6A18">
        <w:rPr>
          <w:rFonts w:ascii="Arial" w:hAnsi="Arial" w:cs="Arial"/>
          <w:sz w:val="22"/>
          <w:szCs w:val="22"/>
          <w:lang w:val="es-CO"/>
        </w:rPr>
        <w:t xml:space="preserve"> de la caratula de la Póliza de Seguro de Invalidez y Sobrevivientes No. 0209000001. </w:t>
      </w:r>
    </w:p>
    <w:p w14:paraId="678A94DB" w14:textId="77777777" w:rsidR="00546D54" w:rsidRPr="00BA6A18"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BA6A1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A6A18">
        <w:rPr>
          <w:rFonts w:ascii="Arial" w:hAnsi="Arial" w:cs="Arial"/>
          <w:sz w:val="22"/>
          <w:szCs w:val="22"/>
          <w:lang w:val="es-CO"/>
        </w:rPr>
        <w:t xml:space="preserve"> </w:t>
      </w:r>
      <w:r w:rsidR="00387EE2" w:rsidRPr="00BA6A18">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BA6A18"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3061243E" w:rsidR="00EC5AF0" w:rsidRPr="00BA6A18"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BA6A18">
        <w:rPr>
          <w:rStyle w:val="normaltextrun"/>
          <w:rFonts w:ascii="Arial" w:hAnsi="Arial" w:cs="Arial"/>
          <w:color w:val="000000"/>
          <w:sz w:val="22"/>
          <w:szCs w:val="22"/>
        </w:rPr>
        <w:t>Factura electrónica de venta No.</w:t>
      </w:r>
      <w:r w:rsidRPr="00BA6A18">
        <w:rPr>
          <w:rFonts w:ascii="Arial" w:hAnsi="Arial" w:cs="Arial"/>
          <w:sz w:val="22"/>
          <w:szCs w:val="22"/>
        </w:rPr>
        <w:t xml:space="preserve"> </w:t>
      </w:r>
      <w:r w:rsidR="00853D4C" w:rsidRPr="00BA6A18">
        <w:rPr>
          <w:rFonts w:ascii="Arial" w:hAnsi="Arial" w:cs="Arial"/>
          <w:sz w:val="22"/>
          <w:szCs w:val="22"/>
        </w:rPr>
        <w:t>1</w:t>
      </w:r>
      <w:r w:rsidR="00281553" w:rsidRPr="00BA6A18">
        <w:rPr>
          <w:rFonts w:ascii="Arial" w:hAnsi="Arial" w:cs="Arial"/>
          <w:sz w:val="22"/>
          <w:szCs w:val="22"/>
        </w:rPr>
        <w:t>9154</w:t>
      </w:r>
      <w:r w:rsidR="0086395D" w:rsidRPr="00BA6A18">
        <w:rPr>
          <w:rStyle w:val="normaltextrun"/>
          <w:rFonts w:ascii="Arial" w:hAnsi="Arial" w:cs="Arial"/>
          <w:color w:val="000000"/>
          <w:sz w:val="22"/>
          <w:szCs w:val="22"/>
        </w:rPr>
        <w:t xml:space="preserve"> </w:t>
      </w:r>
      <w:r w:rsidRPr="00BA6A18">
        <w:rPr>
          <w:rStyle w:val="normaltextrun"/>
          <w:rFonts w:ascii="Arial" w:hAnsi="Arial" w:cs="Arial"/>
          <w:color w:val="000000"/>
          <w:sz w:val="22"/>
          <w:szCs w:val="22"/>
        </w:rPr>
        <w:t xml:space="preserve">expedida por G. Herrera &amp; Asociados de fecha </w:t>
      </w:r>
      <w:r w:rsidR="00281553" w:rsidRPr="00BA6A18">
        <w:rPr>
          <w:rStyle w:val="normaltextrun"/>
          <w:rFonts w:ascii="Arial" w:hAnsi="Arial" w:cs="Arial"/>
          <w:color w:val="000000"/>
          <w:sz w:val="22"/>
          <w:szCs w:val="22"/>
        </w:rPr>
        <w:t>12</w:t>
      </w:r>
      <w:r w:rsidR="00154951" w:rsidRPr="00BA6A18">
        <w:rPr>
          <w:rStyle w:val="normaltextrun"/>
          <w:rFonts w:ascii="Arial" w:hAnsi="Arial" w:cs="Arial"/>
          <w:color w:val="000000"/>
          <w:sz w:val="22"/>
          <w:szCs w:val="22"/>
        </w:rPr>
        <w:t>/</w:t>
      </w:r>
      <w:r w:rsidR="00A224ED" w:rsidRPr="00BA6A18">
        <w:rPr>
          <w:rStyle w:val="normaltextrun"/>
          <w:rFonts w:ascii="Arial" w:hAnsi="Arial" w:cs="Arial"/>
          <w:color w:val="000000"/>
          <w:sz w:val="22"/>
          <w:szCs w:val="22"/>
        </w:rPr>
        <w:t>1</w:t>
      </w:r>
      <w:r w:rsidR="00281553" w:rsidRPr="00BA6A18">
        <w:rPr>
          <w:rStyle w:val="normaltextrun"/>
          <w:rFonts w:ascii="Arial" w:hAnsi="Arial" w:cs="Arial"/>
          <w:color w:val="000000"/>
          <w:sz w:val="22"/>
          <w:szCs w:val="22"/>
        </w:rPr>
        <w:t>1</w:t>
      </w:r>
      <w:r w:rsidRPr="00BA6A18">
        <w:rPr>
          <w:rStyle w:val="normaltextrun"/>
          <w:rFonts w:ascii="Arial" w:hAnsi="Arial" w:cs="Arial"/>
          <w:color w:val="000000"/>
          <w:sz w:val="22"/>
          <w:szCs w:val="22"/>
        </w:rPr>
        <w:t>/202</w:t>
      </w:r>
      <w:r w:rsidR="00353A4F" w:rsidRPr="00BA6A18">
        <w:rPr>
          <w:rStyle w:val="normaltextrun"/>
          <w:rFonts w:ascii="Arial" w:hAnsi="Arial" w:cs="Arial"/>
          <w:color w:val="000000"/>
          <w:sz w:val="22"/>
          <w:szCs w:val="22"/>
        </w:rPr>
        <w:t>4</w:t>
      </w:r>
      <w:r w:rsidRPr="00BA6A18">
        <w:rPr>
          <w:rStyle w:val="normaltextrun"/>
          <w:rFonts w:ascii="Arial" w:hAnsi="Arial" w:cs="Arial"/>
          <w:color w:val="000000"/>
          <w:sz w:val="22"/>
          <w:szCs w:val="22"/>
        </w:rPr>
        <w:t>.</w:t>
      </w:r>
      <w:r w:rsidRPr="00BA6A18">
        <w:rPr>
          <w:rStyle w:val="eop"/>
          <w:rFonts w:ascii="Arial" w:hAnsi="Arial" w:cs="Arial"/>
          <w:color w:val="000000"/>
          <w:sz w:val="22"/>
          <w:szCs w:val="22"/>
        </w:rPr>
        <w:t> </w:t>
      </w:r>
    </w:p>
    <w:p w14:paraId="1CDF1E5B" w14:textId="77777777" w:rsidR="00546D54" w:rsidRPr="00BA6A18"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BA6A18"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A6A18">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BA6A18">
        <w:rPr>
          <w:rStyle w:val="eop"/>
          <w:rFonts w:ascii="Arial" w:hAnsi="Arial" w:cs="Arial"/>
          <w:color w:val="000000"/>
          <w:sz w:val="22"/>
          <w:szCs w:val="22"/>
        </w:rPr>
        <w:t> </w:t>
      </w:r>
    </w:p>
    <w:p w14:paraId="07F45FBA" w14:textId="77777777" w:rsidR="00387EE2" w:rsidRPr="00BA6A18" w:rsidRDefault="00387EE2" w:rsidP="00A028FA">
      <w:pPr>
        <w:spacing w:after="0" w:line="240" w:lineRule="auto"/>
        <w:jc w:val="both"/>
        <w:rPr>
          <w:rFonts w:ascii="Arial" w:hAnsi="Arial" w:cs="Arial"/>
          <w:bCs/>
          <w:lang w:val="es-CO"/>
        </w:rPr>
      </w:pPr>
    </w:p>
    <w:p w14:paraId="45091A51" w14:textId="77777777" w:rsidR="00387EE2" w:rsidRPr="00BA6A18" w:rsidRDefault="00387EE2" w:rsidP="00A028FA">
      <w:pPr>
        <w:spacing w:after="0" w:line="240" w:lineRule="auto"/>
        <w:jc w:val="both"/>
        <w:rPr>
          <w:rFonts w:ascii="Arial" w:hAnsi="Arial" w:cs="Arial"/>
          <w:bCs/>
        </w:rPr>
      </w:pPr>
      <w:r w:rsidRPr="00BA6A18">
        <w:rPr>
          <w:rFonts w:ascii="Arial" w:hAnsi="Arial" w:cs="Arial"/>
          <w:bCs/>
        </w:rPr>
        <w:t>L</w:t>
      </w:r>
      <w:r w:rsidRPr="00BA6A18">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BA6A18" w:rsidRDefault="00387EE2" w:rsidP="00A028FA">
      <w:pPr>
        <w:spacing w:after="0" w:line="240" w:lineRule="auto"/>
        <w:jc w:val="both"/>
        <w:rPr>
          <w:rFonts w:ascii="Arial" w:eastAsia="Times New Roman" w:hAnsi="Arial" w:cs="Arial"/>
          <w:lang w:eastAsia="es-ES"/>
        </w:rPr>
      </w:pPr>
    </w:p>
    <w:p w14:paraId="7BDF4C0F" w14:textId="1FE85520" w:rsidR="00387EE2" w:rsidRPr="00BA6A18" w:rsidRDefault="00387EE2" w:rsidP="00963D3E">
      <w:pPr>
        <w:pStyle w:val="Prrafodelista"/>
        <w:numPr>
          <w:ilvl w:val="0"/>
          <w:numId w:val="6"/>
        </w:numPr>
        <w:jc w:val="both"/>
        <w:rPr>
          <w:rFonts w:ascii="Arial" w:hAnsi="Arial" w:cs="Arial"/>
          <w:b/>
          <w:bCs/>
          <w:sz w:val="22"/>
          <w:szCs w:val="22"/>
          <w:u w:val="single"/>
        </w:rPr>
      </w:pPr>
      <w:r w:rsidRPr="00BA6A18">
        <w:rPr>
          <w:rFonts w:ascii="Arial" w:hAnsi="Arial" w:cs="Arial"/>
          <w:b/>
          <w:bCs/>
          <w:sz w:val="22"/>
          <w:szCs w:val="22"/>
          <w:u w:val="single"/>
        </w:rPr>
        <w:t xml:space="preserve">INTERROGATORIO DE PARTE </w:t>
      </w:r>
      <w:r w:rsidR="000E773E" w:rsidRPr="00BA6A18">
        <w:rPr>
          <w:rFonts w:ascii="Arial" w:hAnsi="Arial" w:cs="Arial"/>
          <w:b/>
          <w:bCs/>
          <w:sz w:val="22"/>
          <w:szCs w:val="22"/>
          <w:u w:val="single"/>
        </w:rPr>
        <w:t>A</w:t>
      </w:r>
      <w:r w:rsidR="00E42E1F" w:rsidRPr="00BA6A18">
        <w:rPr>
          <w:rFonts w:ascii="Arial" w:hAnsi="Arial" w:cs="Arial"/>
          <w:b/>
          <w:bCs/>
          <w:sz w:val="22"/>
          <w:szCs w:val="22"/>
          <w:u w:val="single"/>
        </w:rPr>
        <w:t xml:space="preserve">L </w:t>
      </w:r>
      <w:r w:rsidR="00543BEC" w:rsidRPr="00BA6A18">
        <w:rPr>
          <w:rFonts w:ascii="Arial" w:hAnsi="Arial" w:cs="Arial"/>
          <w:b/>
          <w:bCs/>
          <w:sz w:val="22"/>
          <w:szCs w:val="22"/>
          <w:u w:val="single"/>
        </w:rPr>
        <w:t>DEMANDANTE</w:t>
      </w:r>
      <w:r w:rsidRPr="00BA6A18">
        <w:rPr>
          <w:rFonts w:ascii="Arial" w:hAnsi="Arial" w:cs="Arial"/>
          <w:b/>
          <w:bCs/>
          <w:sz w:val="22"/>
          <w:szCs w:val="22"/>
          <w:u w:val="single"/>
        </w:rPr>
        <w:t xml:space="preserve"> Y AL REPRESENTANTE LEGAL DE COLFONDOS S.A.</w:t>
      </w:r>
    </w:p>
    <w:p w14:paraId="7B9B7E00" w14:textId="77777777" w:rsidR="00DC1E83" w:rsidRPr="00BA6A18" w:rsidRDefault="00DC1E83" w:rsidP="00DC1E83">
      <w:pPr>
        <w:pStyle w:val="Prrafodelista"/>
        <w:jc w:val="both"/>
        <w:rPr>
          <w:rFonts w:ascii="Arial" w:hAnsi="Arial" w:cs="Arial"/>
          <w:b/>
          <w:bCs/>
          <w:sz w:val="22"/>
          <w:szCs w:val="22"/>
          <w:u w:val="single"/>
        </w:rPr>
      </w:pPr>
    </w:p>
    <w:p w14:paraId="7E8279D7" w14:textId="55E92CB9" w:rsidR="00113851" w:rsidRPr="00BA6A18" w:rsidRDefault="00387EE2" w:rsidP="00A028FA">
      <w:pPr>
        <w:pStyle w:val="Textoindependiente"/>
        <w:spacing w:line="240" w:lineRule="auto"/>
        <w:ind w:right="118"/>
        <w:jc w:val="both"/>
        <w:rPr>
          <w:rFonts w:ascii="Arial" w:hAnsi="Arial" w:cs="Arial"/>
          <w:sz w:val="22"/>
          <w:szCs w:val="22"/>
        </w:rPr>
      </w:pPr>
      <w:r w:rsidRPr="00BA6A18">
        <w:rPr>
          <w:rFonts w:ascii="Arial" w:hAnsi="Arial" w:cs="Arial"/>
          <w:b/>
          <w:bCs/>
          <w:sz w:val="22"/>
          <w:szCs w:val="22"/>
        </w:rPr>
        <w:t>2.1.</w:t>
      </w:r>
      <w:r w:rsidRPr="00BA6A18">
        <w:rPr>
          <w:rFonts w:ascii="Arial" w:hAnsi="Arial" w:cs="Arial"/>
          <w:sz w:val="22"/>
          <w:szCs w:val="22"/>
        </w:rPr>
        <w:t xml:space="preserve"> Ruego ordenar y hacer comparecer </w:t>
      </w:r>
      <w:r w:rsidR="00E42E1F" w:rsidRPr="00BA6A18">
        <w:rPr>
          <w:rFonts w:ascii="Arial" w:hAnsi="Arial" w:cs="Arial"/>
          <w:sz w:val="22"/>
          <w:szCs w:val="22"/>
        </w:rPr>
        <w:t>el señor</w:t>
      </w:r>
      <w:r w:rsidR="008B0154" w:rsidRPr="00BA6A18">
        <w:rPr>
          <w:rFonts w:ascii="Arial" w:hAnsi="Arial" w:cs="Arial"/>
          <w:sz w:val="22"/>
          <w:szCs w:val="22"/>
        </w:rPr>
        <w:t xml:space="preserve"> </w:t>
      </w:r>
      <w:r w:rsidR="002359AE" w:rsidRPr="00BA6A18">
        <w:rPr>
          <w:rFonts w:ascii="Arial" w:hAnsi="Arial" w:cs="Arial"/>
          <w:sz w:val="22"/>
          <w:szCs w:val="22"/>
        </w:rPr>
        <w:t>GUILLERMO BOBADILLA MENDEZ</w:t>
      </w:r>
      <w:r w:rsidR="00B72C9C" w:rsidRPr="00BA6A18">
        <w:rPr>
          <w:rFonts w:ascii="Arial" w:hAnsi="Arial" w:cs="Arial"/>
          <w:sz w:val="22"/>
          <w:szCs w:val="22"/>
        </w:rPr>
        <w:t xml:space="preserve"> </w:t>
      </w:r>
      <w:r w:rsidRPr="00BA6A18">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BA6A18" w:rsidRDefault="00387EE2" w:rsidP="00A028FA">
      <w:pPr>
        <w:pStyle w:val="Textoindependiente"/>
        <w:spacing w:line="240" w:lineRule="auto"/>
        <w:ind w:right="118"/>
        <w:jc w:val="both"/>
        <w:rPr>
          <w:rFonts w:ascii="Arial" w:hAnsi="Arial" w:cs="Arial"/>
          <w:iCs/>
          <w:sz w:val="22"/>
          <w:szCs w:val="22"/>
        </w:rPr>
      </w:pPr>
      <w:r w:rsidRPr="00BA6A18">
        <w:rPr>
          <w:rFonts w:ascii="Arial" w:hAnsi="Arial" w:cs="Arial"/>
          <w:b/>
          <w:bCs/>
          <w:sz w:val="22"/>
          <w:szCs w:val="22"/>
        </w:rPr>
        <w:t>2.2.</w:t>
      </w:r>
      <w:r w:rsidRPr="00BA6A18">
        <w:rPr>
          <w:rFonts w:ascii="Arial" w:hAnsi="Arial" w:cs="Arial"/>
          <w:sz w:val="22"/>
          <w:szCs w:val="22"/>
        </w:rPr>
        <w:t xml:space="preserve"> </w:t>
      </w:r>
      <w:r w:rsidRPr="00BA6A18">
        <w:rPr>
          <w:rFonts w:ascii="Arial" w:hAnsi="Arial" w:cs="Arial"/>
          <w:iCs/>
          <w:sz w:val="22"/>
          <w:szCs w:val="22"/>
        </w:rPr>
        <w:t xml:space="preserve">Comedidamente solicito se cite para que absuelva interrogatorio </w:t>
      </w:r>
      <w:r w:rsidR="008B0154" w:rsidRPr="00BA6A18">
        <w:rPr>
          <w:rFonts w:ascii="Arial" w:hAnsi="Arial" w:cs="Arial"/>
          <w:iCs/>
          <w:sz w:val="22"/>
          <w:szCs w:val="22"/>
        </w:rPr>
        <w:t xml:space="preserve">al señor </w:t>
      </w:r>
      <w:r w:rsidRPr="00BA6A18">
        <w:rPr>
          <w:rFonts w:ascii="Arial" w:hAnsi="Arial" w:cs="Arial"/>
          <w:iCs/>
          <w:sz w:val="22"/>
          <w:szCs w:val="22"/>
        </w:rPr>
        <w:t>JUAN MANUEL TRUJILLO SANCHEZ en calidad de representante legal de COLFONDOS S.A.</w:t>
      </w:r>
      <w:r w:rsidR="008F26D0" w:rsidRPr="00BA6A18">
        <w:rPr>
          <w:rFonts w:ascii="Arial" w:hAnsi="Arial" w:cs="Arial"/>
          <w:iCs/>
          <w:sz w:val="22"/>
          <w:szCs w:val="22"/>
        </w:rPr>
        <w:t>,</w:t>
      </w:r>
      <w:r w:rsidRPr="00BA6A18">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BA6A18" w:rsidRDefault="00387EE2" w:rsidP="00963D3E">
      <w:pPr>
        <w:pStyle w:val="Prrafodelista"/>
        <w:numPr>
          <w:ilvl w:val="0"/>
          <w:numId w:val="6"/>
        </w:numPr>
        <w:jc w:val="both"/>
        <w:rPr>
          <w:rFonts w:ascii="Arial" w:hAnsi="Arial" w:cs="Arial"/>
          <w:b/>
          <w:iCs/>
          <w:sz w:val="22"/>
          <w:szCs w:val="22"/>
          <w:u w:val="single"/>
        </w:rPr>
      </w:pPr>
      <w:r w:rsidRPr="00BA6A18">
        <w:rPr>
          <w:rFonts w:ascii="Arial" w:hAnsi="Arial" w:cs="Arial"/>
          <w:b/>
          <w:bCs/>
          <w:sz w:val="22"/>
          <w:szCs w:val="22"/>
          <w:u w:val="single"/>
        </w:rPr>
        <w:t>TESTIMONIALES</w:t>
      </w:r>
    </w:p>
    <w:p w14:paraId="1B396D6D" w14:textId="77777777" w:rsidR="00FB511E" w:rsidRPr="00BA6A18" w:rsidRDefault="00FB511E" w:rsidP="00FB511E">
      <w:pPr>
        <w:pStyle w:val="Prrafodelista"/>
        <w:jc w:val="both"/>
        <w:rPr>
          <w:rFonts w:ascii="Arial" w:hAnsi="Arial" w:cs="Arial"/>
          <w:b/>
          <w:iCs/>
          <w:sz w:val="22"/>
          <w:szCs w:val="22"/>
          <w:u w:val="single"/>
        </w:rPr>
      </w:pPr>
    </w:p>
    <w:p w14:paraId="216F978B" w14:textId="77777777" w:rsidR="00353A4F" w:rsidRPr="00BA6A18" w:rsidRDefault="00353A4F" w:rsidP="00A028FA">
      <w:pPr>
        <w:spacing w:after="0" w:line="240" w:lineRule="auto"/>
        <w:jc w:val="both"/>
        <w:rPr>
          <w:rFonts w:ascii="Arial" w:hAnsi="Arial" w:cs="Arial"/>
          <w:iCs/>
        </w:rPr>
      </w:pPr>
      <w:r w:rsidRPr="00BA6A18">
        <w:rPr>
          <w:rFonts w:ascii="Arial" w:hAnsi="Arial" w:cs="Arial"/>
          <w:iCs/>
        </w:rPr>
        <w:t xml:space="preserve">Sírvase señor Juez, </w:t>
      </w:r>
      <w:proofErr w:type="spellStart"/>
      <w:r w:rsidRPr="00BA6A18">
        <w:rPr>
          <w:rFonts w:ascii="Arial" w:hAnsi="Arial" w:cs="Arial"/>
          <w:iCs/>
        </w:rPr>
        <w:t>recepcionar</w:t>
      </w:r>
      <w:proofErr w:type="spellEnd"/>
      <w:r w:rsidRPr="00BA6A18">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BA6A18" w:rsidRDefault="00353A4F" w:rsidP="00A028FA">
      <w:pPr>
        <w:spacing w:after="0" w:line="240" w:lineRule="auto"/>
        <w:jc w:val="both"/>
        <w:rPr>
          <w:rFonts w:ascii="Arial" w:hAnsi="Arial" w:cs="Arial"/>
          <w:iCs/>
        </w:rPr>
      </w:pPr>
      <w:r w:rsidRPr="00BA6A18">
        <w:rPr>
          <w:rFonts w:ascii="Arial" w:hAnsi="Arial" w:cs="Arial"/>
          <w:iCs/>
        </w:rPr>
        <w:t xml:space="preserve"> </w:t>
      </w:r>
    </w:p>
    <w:p w14:paraId="097ACCDA" w14:textId="598E1ED9" w:rsidR="00EC5AF0" w:rsidRPr="00BA6A18" w:rsidRDefault="00353A4F" w:rsidP="00A028FA">
      <w:pPr>
        <w:spacing w:after="0" w:line="240" w:lineRule="auto"/>
        <w:jc w:val="both"/>
        <w:rPr>
          <w:rFonts w:ascii="Arial" w:hAnsi="Arial" w:cs="Arial"/>
          <w:iCs/>
        </w:rPr>
      </w:pPr>
      <w:r w:rsidRPr="00BA6A18">
        <w:rPr>
          <w:rFonts w:ascii="Arial" w:hAnsi="Arial" w:cs="Arial"/>
          <w:iCs/>
        </w:rPr>
        <w:t xml:space="preserve">Los datos del testigo se relacionan a continuación: </w:t>
      </w:r>
    </w:p>
    <w:p w14:paraId="11D44D3D" w14:textId="77777777" w:rsidR="00546D54" w:rsidRPr="00BA6A18" w:rsidRDefault="00546D54" w:rsidP="00A028FA">
      <w:pPr>
        <w:spacing w:after="0" w:line="240" w:lineRule="auto"/>
        <w:jc w:val="both"/>
        <w:rPr>
          <w:rFonts w:ascii="Arial" w:hAnsi="Arial" w:cs="Arial"/>
          <w:iCs/>
        </w:rPr>
      </w:pPr>
    </w:p>
    <w:p w14:paraId="6B7F3AA8" w14:textId="4A3C0695" w:rsidR="00353A4F" w:rsidRPr="00BA6A18" w:rsidRDefault="00353A4F" w:rsidP="00A028FA">
      <w:pPr>
        <w:pStyle w:val="Prrafodelista"/>
        <w:numPr>
          <w:ilvl w:val="0"/>
          <w:numId w:val="15"/>
        </w:numPr>
        <w:jc w:val="both"/>
        <w:rPr>
          <w:rFonts w:ascii="Arial" w:hAnsi="Arial" w:cs="Arial"/>
          <w:iCs/>
          <w:sz w:val="22"/>
          <w:szCs w:val="22"/>
        </w:rPr>
      </w:pPr>
      <w:r w:rsidRPr="00BA6A18">
        <w:rPr>
          <w:rFonts w:ascii="Arial" w:hAnsi="Arial" w:cs="Arial"/>
          <w:b/>
          <w:bCs/>
          <w:iCs/>
          <w:sz w:val="22"/>
          <w:szCs w:val="22"/>
        </w:rPr>
        <w:t>Daniela Quintero Laverde</w:t>
      </w:r>
      <w:r w:rsidRPr="00BA6A18">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BA6A18">
          <w:rPr>
            <w:rStyle w:val="Hipervnculo"/>
            <w:rFonts w:ascii="Arial" w:hAnsi="Arial" w:cs="Arial"/>
            <w:iCs/>
            <w:sz w:val="22"/>
            <w:szCs w:val="22"/>
          </w:rPr>
          <w:t>danielaquinterolaverde@gmail.com</w:t>
        </w:r>
      </w:hyperlink>
      <w:r w:rsidRPr="00BA6A18">
        <w:rPr>
          <w:rFonts w:ascii="Arial" w:hAnsi="Arial" w:cs="Arial"/>
          <w:iCs/>
          <w:sz w:val="22"/>
          <w:szCs w:val="22"/>
        </w:rPr>
        <w:t>, asesora externa de la sociedad.</w:t>
      </w:r>
    </w:p>
    <w:p w14:paraId="3A565534" w14:textId="77777777" w:rsidR="00353A4F" w:rsidRPr="00BA6A18" w:rsidRDefault="00353A4F" w:rsidP="00A028FA">
      <w:pPr>
        <w:spacing w:after="0" w:line="240" w:lineRule="auto"/>
        <w:jc w:val="center"/>
        <w:rPr>
          <w:rFonts w:ascii="Arial" w:hAnsi="Arial" w:cs="Arial"/>
          <w:b/>
          <w:bCs/>
          <w:iCs/>
        </w:rPr>
      </w:pPr>
    </w:p>
    <w:p w14:paraId="7D468135" w14:textId="0AFA2B28" w:rsidR="00387EE2" w:rsidRPr="00BA6A18" w:rsidRDefault="00387EE2" w:rsidP="00A028FA">
      <w:pPr>
        <w:spacing w:after="0" w:line="240" w:lineRule="auto"/>
        <w:jc w:val="center"/>
        <w:rPr>
          <w:rFonts w:ascii="Arial" w:hAnsi="Arial" w:cs="Arial"/>
          <w:b/>
          <w:color w:val="000000" w:themeColor="text1"/>
          <w:u w:val="single"/>
          <w:lang w:val="pt-BR"/>
        </w:rPr>
      </w:pPr>
      <w:r w:rsidRPr="00BA6A18">
        <w:rPr>
          <w:rFonts w:ascii="Arial" w:hAnsi="Arial" w:cs="Arial"/>
          <w:b/>
          <w:color w:val="000000" w:themeColor="text1"/>
          <w:u w:val="single"/>
          <w:lang w:val="pt-BR"/>
        </w:rPr>
        <w:t>CAPÍTULO V</w:t>
      </w:r>
    </w:p>
    <w:p w14:paraId="14D7C3D2" w14:textId="77777777" w:rsidR="00387EE2" w:rsidRPr="00BA6A18" w:rsidRDefault="00387EE2" w:rsidP="00A028FA">
      <w:pPr>
        <w:spacing w:after="0" w:line="240" w:lineRule="auto"/>
        <w:jc w:val="center"/>
        <w:rPr>
          <w:rFonts w:ascii="Arial" w:hAnsi="Arial" w:cs="Arial"/>
          <w:b/>
          <w:bCs/>
          <w:color w:val="000000"/>
          <w:u w:val="single"/>
          <w:lang w:val="pt-BR"/>
        </w:rPr>
      </w:pPr>
      <w:r w:rsidRPr="00BA6A18">
        <w:rPr>
          <w:rFonts w:ascii="Arial" w:hAnsi="Arial" w:cs="Arial"/>
          <w:b/>
          <w:bCs/>
          <w:color w:val="000000"/>
          <w:u w:val="single"/>
          <w:lang w:val="pt-BR"/>
        </w:rPr>
        <w:t>ANEXOS</w:t>
      </w:r>
    </w:p>
    <w:p w14:paraId="3480029E" w14:textId="77777777" w:rsidR="00387EE2" w:rsidRPr="00BA6A18" w:rsidRDefault="00387EE2" w:rsidP="00A028FA">
      <w:pPr>
        <w:spacing w:after="0" w:line="240" w:lineRule="auto"/>
        <w:jc w:val="both"/>
        <w:rPr>
          <w:rFonts w:ascii="Arial" w:hAnsi="Arial" w:cs="Arial"/>
          <w:b/>
          <w:bCs/>
          <w:color w:val="000000"/>
          <w:u w:val="single"/>
          <w:lang w:val="pt-BR"/>
        </w:rPr>
      </w:pPr>
    </w:p>
    <w:p w14:paraId="26DD1EE3" w14:textId="77777777" w:rsidR="00232A0F" w:rsidRPr="00BA6A18" w:rsidRDefault="00232A0F" w:rsidP="00A028FA">
      <w:pPr>
        <w:pStyle w:val="Prrafodelista"/>
        <w:numPr>
          <w:ilvl w:val="0"/>
          <w:numId w:val="1"/>
        </w:numPr>
        <w:rPr>
          <w:rFonts w:ascii="Arial" w:hAnsi="Arial" w:cs="Arial"/>
          <w:sz w:val="22"/>
          <w:szCs w:val="22"/>
        </w:rPr>
      </w:pPr>
      <w:r w:rsidRPr="00BA6A18">
        <w:rPr>
          <w:rFonts w:ascii="Arial" w:hAnsi="Arial" w:cs="Arial"/>
          <w:sz w:val="22"/>
          <w:szCs w:val="22"/>
        </w:rPr>
        <w:t>Certificado de sucursal vigilada emitido por la Cámara de Comercio de Cali.</w:t>
      </w:r>
    </w:p>
    <w:p w14:paraId="181098FC" w14:textId="1DFBDBA7" w:rsidR="00387EE2" w:rsidRPr="00BA6A1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A6A18">
        <w:rPr>
          <w:rFonts w:ascii="Arial" w:hAnsi="Arial" w:cs="Arial"/>
          <w:sz w:val="22"/>
          <w:szCs w:val="22"/>
        </w:rPr>
        <w:t>Copia</w:t>
      </w:r>
      <w:r w:rsidRPr="00BA6A18">
        <w:rPr>
          <w:rFonts w:ascii="Arial" w:hAnsi="Arial" w:cs="Arial"/>
          <w:spacing w:val="6"/>
          <w:sz w:val="22"/>
          <w:szCs w:val="22"/>
        </w:rPr>
        <w:t xml:space="preserve"> </w:t>
      </w:r>
      <w:r w:rsidRPr="00BA6A18">
        <w:rPr>
          <w:rFonts w:ascii="Arial" w:hAnsi="Arial" w:cs="Arial"/>
          <w:sz w:val="22"/>
          <w:szCs w:val="22"/>
        </w:rPr>
        <w:t>del</w:t>
      </w:r>
      <w:r w:rsidRPr="00BA6A18">
        <w:rPr>
          <w:rFonts w:ascii="Arial" w:hAnsi="Arial" w:cs="Arial"/>
          <w:spacing w:val="6"/>
          <w:sz w:val="22"/>
          <w:szCs w:val="22"/>
        </w:rPr>
        <w:t xml:space="preserve"> </w:t>
      </w:r>
      <w:r w:rsidRPr="00BA6A18">
        <w:rPr>
          <w:rFonts w:ascii="Arial" w:hAnsi="Arial" w:cs="Arial"/>
          <w:sz w:val="22"/>
          <w:szCs w:val="22"/>
        </w:rPr>
        <w:t>poder</w:t>
      </w:r>
      <w:r w:rsidRPr="00BA6A18">
        <w:rPr>
          <w:rFonts w:ascii="Arial" w:hAnsi="Arial" w:cs="Arial"/>
          <w:spacing w:val="5"/>
          <w:sz w:val="22"/>
          <w:szCs w:val="22"/>
        </w:rPr>
        <w:t xml:space="preserve"> </w:t>
      </w:r>
      <w:r w:rsidRPr="00BA6A18">
        <w:rPr>
          <w:rFonts w:ascii="Arial" w:hAnsi="Arial" w:cs="Arial"/>
          <w:sz w:val="22"/>
          <w:szCs w:val="22"/>
        </w:rPr>
        <w:t>general</w:t>
      </w:r>
      <w:r w:rsidRPr="00BA6A18">
        <w:rPr>
          <w:rFonts w:ascii="Arial" w:hAnsi="Arial" w:cs="Arial"/>
          <w:spacing w:val="3"/>
          <w:sz w:val="22"/>
          <w:szCs w:val="22"/>
        </w:rPr>
        <w:t xml:space="preserve"> </w:t>
      </w:r>
      <w:r w:rsidRPr="00BA6A18">
        <w:rPr>
          <w:rFonts w:ascii="Arial" w:hAnsi="Arial" w:cs="Arial"/>
          <w:sz w:val="22"/>
          <w:szCs w:val="22"/>
        </w:rPr>
        <w:t>a</w:t>
      </w:r>
      <w:r w:rsidRPr="00BA6A18">
        <w:rPr>
          <w:rFonts w:ascii="Arial" w:hAnsi="Arial" w:cs="Arial"/>
          <w:spacing w:val="6"/>
          <w:sz w:val="22"/>
          <w:szCs w:val="22"/>
        </w:rPr>
        <w:t xml:space="preserve"> </w:t>
      </w:r>
      <w:r w:rsidRPr="00BA6A18">
        <w:rPr>
          <w:rFonts w:ascii="Arial" w:hAnsi="Arial" w:cs="Arial"/>
          <w:sz w:val="22"/>
          <w:szCs w:val="22"/>
        </w:rPr>
        <w:t>mi</w:t>
      </w:r>
      <w:r w:rsidRPr="00BA6A18">
        <w:rPr>
          <w:rFonts w:ascii="Arial" w:hAnsi="Arial" w:cs="Arial"/>
          <w:spacing w:val="6"/>
          <w:sz w:val="22"/>
          <w:szCs w:val="22"/>
        </w:rPr>
        <w:t xml:space="preserve"> </w:t>
      </w:r>
      <w:r w:rsidRPr="00BA6A18">
        <w:rPr>
          <w:rFonts w:ascii="Arial" w:hAnsi="Arial" w:cs="Arial"/>
          <w:sz w:val="22"/>
          <w:szCs w:val="22"/>
        </w:rPr>
        <w:t>conferido,</w:t>
      </w:r>
      <w:r w:rsidRPr="00BA6A18">
        <w:rPr>
          <w:rFonts w:ascii="Arial" w:hAnsi="Arial" w:cs="Arial"/>
          <w:spacing w:val="5"/>
          <w:sz w:val="22"/>
          <w:szCs w:val="22"/>
        </w:rPr>
        <w:t xml:space="preserve"> </w:t>
      </w:r>
      <w:r w:rsidRPr="00BA6A18">
        <w:rPr>
          <w:rFonts w:ascii="Arial" w:hAnsi="Arial" w:cs="Arial"/>
          <w:sz w:val="22"/>
          <w:szCs w:val="22"/>
        </w:rPr>
        <w:t>mediante</w:t>
      </w:r>
      <w:r w:rsidRPr="00BA6A18">
        <w:rPr>
          <w:rFonts w:ascii="Arial" w:hAnsi="Arial" w:cs="Arial"/>
          <w:spacing w:val="8"/>
          <w:sz w:val="22"/>
          <w:szCs w:val="22"/>
        </w:rPr>
        <w:t xml:space="preserve"> </w:t>
      </w:r>
      <w:r w:rsidRPr="00BA6A18">
        <w:rPr>
          <w:rFonts w:ascii="Arial" w:hAnsi="Arial" w:cs="Arial"/>
          <w:sz w:val="22"/>
          <w:szCs w:val="22"/>
        </w:rPr>
        <w:t>la</w:t>
      </w:r>
      <w:r w:rsidRPr="00BA6A18">
        <w:rPr>
          <w:rFonts w:ascii="Arial" w:hAnsi="Arial" w:cs="Arial"/>
          <w:spacing w:val="6"/>
          <w:sz w:val="22"/>
          <w:szCs w:val="22"/>
        </w:rPr>
        <w:t xml:space="preserve"> </w:t>
      </w:r>
      <w:r w:rsidRPr="00BA6A18">
        <w:rPr>
          <w:rFonts w:ascii="Arial" w:hAnsi="Arial" w:cs="Arial"/>
          <w:sz w:val="22"/>
          <w:szCs w:val="22"/>
        </w:rPr>
        <w:t>escritura</w:t>
      </w:r>
      <w:r w:rsidRPr="00BA6A18">
        <w:rPr>
          <w:rFonts w:ascii="Arial" w:hAnsi="Arial" w:cs="Arial"/>
          <w:spacing w:val="6"/>
          <w:sz w:val="22"/>
          <w:szCs w:val="22"/>
        </w:rPr>
        <w:t xml:space="preserve"> </w:t>
      </w:r>
      <w:r w:rsidRPr="00BA6A18">
        <w:rPr>
          <w:rFonts w:ascii="Arial" w:hAnsi="Arial" w:cs="Arial"/>
          <w:sz w:val="22"/>
          <w:szCs w:val="22"/>
        </w:rPr>
        <w:t>pública</w:t>
      </w:r>
      <w:r w:rsidRPr="00BA6A18">
        <w:rPr>
          <w:rFonts w:ascii="Arial" w:hAnsi="Arial" w:cs="Arial"/>
          <w:spacing w:val="8"/>
          <w:sz w:val="22"/>
          <w:szCs w:val="22"/>
        </w:rPr>
        <w:t xml:space="preserve"> </w:t>
      </w:r>
      <w:r w:rsidRPr="00BA6A18">
        <w:rPr>
          <w:rFonts w:ascii="Arial" w:hAnsi="Arial" w:cs="Arial"/>
          <w:sz w:val="22"/>
          <w:szCs w:val="22"/>
        </w:rPr>
        <w:t>No.</w:t>
      </w:r>
      <w:r w:rsidRPr="00BA6A18">
        <w:rPr>
          <w:rFonts w:ascii="Arial" w:hAnsi="Arial" w:cs="Arial"/>
          <w:spacing w:val="6"/>
          <w:sz w:val="22"/>
          <w:szCs w:val="22"/>
        </w:rPr>
        <w:t xml:space="preserve"> </w:t>
      </w:r>
      <w:r w:rsidRPr="00BA6A18">
        <w:rPr>
          <w:rFonts w:ascii="Arial" w:hAnsi="Arial" w:cs="Arial"/>
          <w:sz w:val="22"/>
          <w:szCs w:val="22"/>
        </w:rPr>
        <w:t>5107</w:t>
      </w:r>
      <w:r w:rsidRPr="00BA6A18">
        <w:rPr>
          <w:rFonts w:ascii="Arial" w:hAnsi="Arial" w:cs="Arial"/>
          <w:spacing w:val="6"/>
          <w:sz w:val="22"/>
          <w:szCs w:val="22"/>
        </w:rPr>
        <w:t xml:space="preserve"> </w:t>
      </w:r>
      <w:r w:rsidRPr="00BA6A18">
        <w:rPr>
          <w:rFonts w:ascii="Arial" w:hAnsi="Arial" w:cs="Arial"/>
          <w:sz w:val="22"/>
          <w:szCs w:val="22"/>
        </w:rPr>
        <w:t>del</w:t>
      </w:r>
      <w:r w:rsidRPr="00BA6A18">
        <w:rPr>
          <w:rFonts w:ascii="Arial" w:hAnsi="Arial" w:cs="Arial"/>
          <w:spacing w:val="-59"/>
          <w:sz w:val="22"/>
          <w:szCs w:val="22"/>
        </w:rPr>
        <w:t xml:space="preserve">                   </w:t>
      </w:r>
      <w:r w:rsidRPr="00BA6A18">
        <w:rPr>
          <w:rFonts w:ascii="Arial" w:hAnsi="Arial" w:cs="Arial"/>
          <w:sz w:val="22"/>
          <w:szCs w:val="22"/>
        </w:rPr>
        <w:t>05 de</w:t>
      </w:r>
      <w:r w:rsidRPr="00BA6A18">
        <w:rPr>
          <w:rFonts w:ascii="Arial" w:hAnsi="Arial" w:cs="Arial"/>
          <w:spacing w:val="-5"/>
          <w:sz w:val="22"/>
          <w:szCs w:val="22"/>
        </w:rPr>
        <w:t xml:space="preserve"> </w:t>
      </w:r>
      <w:r w:rsidRPr="00BA6A18">
        <w:rPr>
          <w:rFonts w:ascii="Arial" w:hAnsi="Arial" w:cs="Arial"/>
          <w:sz w:val="22"/>
          <w:szCs w:val="22"/>
        </w:rPr>
        <w:t>mayo de 2004 de la Notaria 29 de Bogotá.</w:t>
      </w:r>
    </w:p>
    <w:p w14:paraId="0B31BDFB" w14:textId="0A696FCF" w:rsidR="00387EE2" w:rsidRPr="00BA6A1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A6A18">
        <w:rPr>
          <w:rFonts w:ascii="Arial" w:hAnsi="Arial" w:cs="Arial"/>
          <w:sz w:val="22"/>
          <w:szCs w:val="22"/>
        </w:rPr>
        <w:t xml:space="preserve">Certificado No. </w:t>
      </w:r>
      <w:r w:rsidR="00A11956" w:rsidRPr="00BA6A18">
        <w:rPr>
          <w:rFonts w:ascii="Arial" w:hAnsi="Arial" w:cs="Arial"/>
          <w:sz w:val="22"/>
          <w:szCs w:val="22"/>
        </w:rPr>
        <w:t>7944</w:t>
      </w:r>
      <w:r w:rsidRPr="00BA6A18">
        <w:rPr>
          <w:rFonts w:ascii="Arial" w:hAnsi="Arial" w:cs="Arial"/>
          <w:sz w:val="22"/>
          <w:szCs w:val="22"/>
        </w:rPr>
        <w:t xml:space="preserve"> del </w:t>
      </w:r>
      <w:r w:rsidR="00A11956" w:rsidRPr="00BA6A18">
        <w:rPr>
          <w:rFonts w:ascii="Arial" w:hAnsi="Arial" w:cs="Arial"/>
          <w:sz w:val="22"/>
          <w:szCs w:val="22"/>
        </w:rPr>
        <w:t>05</w:t>
      </w:r>
      <w:r w:rsidRPr="00BA6A18">
        <w:rPr>
          <w:rFonts w:ascii="Arial" w:hAnsi="Arial" w:cs="Arial"/>
          <w:sz w:val="22"/>
          <w:szCs w:val="22"/>
        </w:rPr>
        <w:t>/0</w:t>
      </w:r>
      <w:r w:rsidR="00A11956" w:rsidRPr="00BA6A18">
        <w:rPr>
          <w:rFonts w:ascii="Arial" w:hAnsi="Arial" w:cs="Arial"/>
          <w:sz w:val="22"/>
          <w:szCs w:val="22"/>
        </w:rPr>
        <w:t>5</w:t>
      </w:r>
      <w:r w:rsidRPr="00BA6A18">
        <w:rPr>
          <w:rFonts w:ascii="Arial" w:hAnsi="Arial" w:cs="Arial"/>
          <w:sz w:val="22"/>
          <w:szCs w:val="22"/>
        </w:rPr>
        <w:t>/202</w:t>
      </w:r>
      <w:r w:rsidR="00A11956" w:rsidRPr="00BA6A18">
        <w:rPr>
          <w:rFonts w:ascii="Arial" w:hAnsi="Arial" w:cs="Arial"/>
          <w:sz w:val="22"/>
          <w:szCs w:val="22"/>
        </w:rPr>
        <w:t>4</w:t>
      </w:r>
      <w:r w:rsidRPr="00BA6A18">
        <w:rPr>
          <w:rFonts w:ascii="Arial" w:hAnsi="Arial" w:cs="Arial"/>
          <w:sz w:val="22"/>
          <w:szCs w:val="22"/>
        </w:rPr>
        <w:t xml:space="preserve"> emitido por la notaría 29 del círculo de Bogotá.</w:t>
      </w:r>
    </w:p>
    <w:p w14:paraId="783D0D13" w14:textId="371FC8E1" w:rsidR="00387EE2" w:rsidRPr="00BA6A1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A6A18">
        <w:rPr>
          <w:rFonts w:ascii="Arial" w:hAnsi="Arial" w:cs="Arial"/>
          <w:sz w:val="22"/>
          <w:szCs w:val="22"/>
        </w:rPr>
        <w:t xml:space="preserve">Copia del Certificado de Existencia y Representación Legal de </w:t>
      </w:r>
      <w:r w:rsidRPr="00BA6A18">
        <w:rPr>
          <w:rFonts w:ascii="Arial" w:hAnsi="Arial" w:cs="Arial"/>
          <w:sz w:val="22"/>
          <w:szCs w:val="22"/>
          <w:lang w:val="es-ES_tradnl"/>
        </w:rPr>
        <w:t>ALLIANZ SEGUROS DE VIDA S.A.</w:t>
      </w:r>
      <w:r w:rsidRPr="00BA6A18">
        <w:rPr>
          <w:rFonts w:ascii="Arial" w:hAnsi="Arial" w:cs="Arial"/>
          <w:sz w:val="22"/>
          <w:szCs w:val="22"/>
          <w:lang w:val="es-CO"/>
        </w:rPr>
        <w:t xml:space="preserve"> </w:t>
      </w:r>
    </w:p>
    <w:p w14:paraId="764C163E" w14:textId="4FB5A1AD" w:rsidR="00387EE2" w:rsidRPr="00BA6A18" w:rsidRDefault="00387EE2" w:rsidP="00A028FA">
      <w:pPr>
        <w:pStyle w:val="Sinespaciado"/>
        <w:numPr>
          <w:ilvl w:val="0"/>
          <w:numId w:val="1"/>
        </w:numPr>
        <w:jc w:val="both"/>
        <w:rPr>
          <w:rFonts w:ascii="Arial" w:hAnsi="Arial" w:cs="Arial"/>
          <w:b/>
          <w:bCs/>
          <w:u w:val="single"/>
        </w:rPr>
      </w:pPr>
      <w:r w:rsidRPr="00BA6A18">
        <w:rPr>
          <w:rFonts w:ascii="Arial" w:hAnsi="Arial" w:cs="Arial"/>
        </w:rPr>
        <w:t>Cédula de Ciudadanía del suscrito apoderado.</w:t>
      </w:r>
    </w:p>
    <w:p w14:paraId="364A9B26" w14:textId="3C2D1197" w:rsidR="00387EE2" w:rsidRPr="00BA6A18" w:rsidRDefault="00387EE2" w:rsidP="00A028FA">
      <w:pPr>
        <w:pStyle w:val="Sinespaciado"/>
        <w:numPr>
          <w:ilvl w:val="0"/>
          <w:numId w:val="1"/>
        </w:numPr>
        <w:jc w:val="both"/>
        <w:rPr>
          <w:rFonts w:ascii="Arial" w:hAnsi="Arial" w:cs="Arial"/>
          <w:b/>
          <w:bCs/>
          <w:u w:val="single"/>
        </w:rPr>
      </w:pPr>
      <w:r w:rsidRPr="00BA6A18">
        <w:rPr>
          <w:rFonts w:ascii="Arial" w:hAnsi="Arial" w:cs="Arial"/>
        </w:rPr>
        <w:t xml:space="preserve">Tarjeta Profesional del suscrito apoderado. </w:t>
      </w:r>
    </w:p>
    <w:p w14:paraId="672EC330" w14:textId="77777777" w:rsidR="00387EE2" w:rsidRPr="00BA6A18" w:rsidRDefault="00387EE2" w:rsidP="00A028FA">
      <w:pPr>
        <w:pStyle w:val="Sinespaciado"/>
        <w:numPr>
          <w:ilvl w:val="0"/>
          <w:numId w:val="1"/>
        </w:numPr>
        <w:jc w:val="both"/>
        <w:rPr>
          <w:rFonts w:ascii="Arial" w:hAnsi="Arial" w:cs="Arial"/>
          <w:b/>
          <w:bCs/>
          <w:u w:val="single"/>
        </w:rPr>
      </w:pPr>
      <w:r w:rsidRPr="00BA6A18">
        <w:rPr>
          <w:rFonts w:ascii="Arial" w:hAnsi="Arial" w:cs="Arial"/>
        </w:rPr>
        <w:t xml:space="preserve">Los documentos referenciados en el acápite de pruebas. </w:t>
      </w:r>
    </w:p>
    <w:p w14:paraId="10EA66D0" w14:textId="77777777" w:rsidR="00011E06" w:rsidRPr="00BA6A18" w:rsidRDefault="00011E06" w:rsidP="00A028FA">
      <w:pPr>
        <w:pStyle w:val="Sinespaciado"/>
        <w:ind w:left="360"/>
        <w:jc w:val="both"/>
        <w:rPr>
          <w:rFonts w:ascii="Arial" w:hAnsi="Arial" w:cs="Arial"/>
          <w:b/>
          <w:bCs/>
          <w:u w:val="single"/>
        </w:rPr>
      </w:pPr>
    </w:p>
    <w:p w14:paraId="5E99595B" w14:textId="77777777" w:rsidR="00387EE2" w:rsidRPr="00BA6A18" w:rsidRDefault="00387EE2" w:rsidP="00A028FA">
      <w:pPr>
        <w:pStyle w:val="Prrafodelista"/>
        <w:ind w:left="360"/>
        <w:jc w:val="center"/>
        <w:rPr>
          <w:rFonts w:ascii="Arial" w:hAnsi="Arial" w:cs="Arial"/>
          <w:b/>
          <w:color w:val="000000" w:themeColor="text1"/>
          <w:sz w:val="22"/>
          <w:szCs w:val="22"/>
          <w:u w:val="single"/>
          <w:lang w:val="pt-BR"/>
        </w:rPr>
      </w:pPr>
      <w:r w:rsidRPr="00BA6A18">
        <w:rPr>
          <w:rFonts w:ascii="Arial" w:hAnsi="Arial" w:cs="Arial"/>
          <w:b/>
          <w:color w:val="000000" w:themeColor="text1"/>
          <w:sz w:val="22"/>
          <w:szCs w:val="22"/>
          <w:u w:val="single"/>
          <w:lang w:val="pt-BR"/>
        </w:rPr>
        <w:t>CAPÍTULO VI</w:t>
      </w:r>
    </w:p>
    <w:p w14:paraId="3C05DFFC" w14:textId="77777777" w:rsidR="00387EE2" w:rsidRPr="00BA6A18" w:rsidRDefault="00387EE2" w:rsidP="00A028FA">
      <w:pPr>
        <w:pStyle w:val="Prrafodelista"/>
        <w:ind w:left="360"/>
        <w:jc w:val="center"/>
        <w:rPr>
          <w:rFonts w:ascii="Arial" w:hAnsi="Arial" w:cs="Arial"/>
          <w:b/>
          <w:bCs/>
          <w:color w:val="000000"/>
          <w:sz w:val="22"/>
          <w:szCs w:val="22"/>
          <w:u w:val="single"/>
          <w:lang w:val="pt-BR"/>
        </w:rPr>
      </w:pPr>
      <w:r w:rsidRPr="00BA6A18">
        <w:rPr>
          <w:rFonts w:ascii="Arial" w:hAnsi="Arial" w:cs="Arial"/>
          <w:b/>
          <w:bCs/>
          <w:color w:val="000000"/>
          <w:sz w:val="22"/>
          <w:szCs w:val="22"/>
          <w:u w:val="single"/>
          <w:lang w:val="pt-BR"/>
        </w:rPr>
        <w:t>NOTIFICACIONES</w:t>
      </w:r>
    </w:p>
    <w:p w14:paraId="2D1DC6CE" w14:textId="77777777" w:rsidR="000E6392" w:rsidRPr="00BA6A18" w:rsidRDefault="000E6392" w:rsidP="00A028FA">
      <w:pPr>
        <w:pStyle w:val="Prrafodelista"/>
        <w:autoSpaceDE w:val="0"/>
        <w:autoSpaceDN w:val="0"/>
        <w:adjustRightInd w:val="0"/>
        <w:jc w:val="both"/>
        <w:rPr>
          <w:rFonts w:ascii="Arial" w:hAnsi="Arial" w:cs="Arial"/>
          <w:bCs/>
          <w:sz w:val="22"/>
          <w:szCs w:val="22"/>
        </w:rPr>
      </w:pPr>
    </w:p>
    <w:p w14:paraId="4A87B33C" w14:textId="78829B3A" w:rsidR="007E2764" w:rsidRPr="00BA6A18" w:rsidRDefault="007E2764" w:rsidP="007E2764">
      <w:pPr>
        <w:pStyle w:val="NormalWeb"/>
        <w:jc w:val="both"/>
        <w:rPr>
          <w:rFonts w:ascii="Arial" w:hAnsi="Arial" w:cs="Arial"/>
          <w:bCs/>
          <w:sz w:val="22"/>
          <w:szCs w:val="22"/>
        </w:rPr>
      </w:pPr>
      <w:r w:rsidRPr="00BA6A18">
        <w:rPr>
          <w:rFonts w:ascii="Arial" w:hAnsi="Arial" w:cs="Arial"/>
          <w:bCs/>
          <w:sz w:val="22"/>
          <w:szCs w:val="22"/>
        </w:rPr>
        <w:t xml:space="preserve">La parte demandante en el correo electrónico: </w:t>
      </w:r>
      <w:bookmarkStart w:id="14" w:name="_Hlk166061104"/>
      <w:bookmarkStart w:id="15" w:name="_Hlk166934249"/>
      <w:r w:rsidR="002359AE" w:rsidRPr="00BA6A18">
        <w:rPr>
          <w:rFonts w:ascii="Arial" w:hAnsi="Arial" w:cs="Arial"/>
          <w:bCs/>
          <w:sz w:val="22"/>
          <w:szCs w:val="22"/>
        </w:rPr>
        <w:fldChar w:fldCharType="begin"/>
      </w:r>
      <w:r w:rsidR="002359AE" w:rsidRPr="00BA6A18">
        <w:rPr>
          <w:rFonts w:ascii="Arial" w:hAnsi="Arial" w:cs="Arial"/>
          <w:bCs/>
          <w:sz w:val="22"/>
          <w:szCs w:val="22"/>
        </w:rPr>
        <w:instrText>HYPERLINK "mailto:perdomez@yahoo.com"</w:instrText>
      </w:r>
      <w:r w:rsidR="002359AE" w:rsidRPr="00BA6A18">
        <w:rPr>
          <w:rFonts w:ascii="Arial" w:hAnsi="Arial" w:cs="Arial"/>
          <w:bCs/>
          <w:sz w:val="22"/>
          <w:szCs w:val="22"/>
        </w:rPr>
      </w:r>
      <w:r w:rsidR="002359AE" w:rsidRPr="00BA6A18">
        <w:rPr>
          <w:rFonts w:ascii="Arial" w:hAnsi="Arial" w:cs="Arial"/>
          <w:bCs/>
          <w:sz w:val="22"/>
          <w:szCs w:val="22"/>
        </w:rPr>
        <w:fldChar w:fldCharType="separate"/>
      </w:r>
      <w:r w:rsidR="002359AE" w:rsidRPr="00BA6A18">
        <w:rPr>
          <w:rStyle w:val="Hipervnculo"/>
          <w:rFonts w:ascii="Arial" w:hAnsi="Arial" w:cs="Arial"/>
          <w:bCs/>
          <w:sz w:val="22"/>
          <w:szCs w:val="22"/>
        </w:rPr>
        <w:t>perdomez@yahoo.com</w:t>
      </w:r>
      <w:r w:rsidR="002359AE" w:rsidRPr="00BA6A18">
        <w:rPr>
          <w:rFonts w:ascii="Arial" w:hAnsi="Arial" w:cs="Arial"/>
          <w:bCs/>
          <w:sz w:val="22"/>
          <w:szCs w:val="22"/>
        </w:rPr>
        <w:fldChar w:fldCharType="end"/>
      </w:r>
      <w:r w:rsidR="002359AE" w:rsidRPr="00BA6A18">
        <w:rPr>
          <w:rFonts w:ascii="Arial" w:hAnsi="Arial" w:cs="Arial"/>
          <w:bCs/>
          <w:sz w:val="22"/>
          <w:szCs w:val="22"/>
        </w:rPr>
        <w:t xml:space="preserve"> </w:t>
      </w:r>
      <w:r w:rsidRPr="00BA6A18">
        <w:rPr>
          <w:rFonts w:ascii="Arial" w:hAnsi="Arial" w:cs="Arial"/>
          <w:bCs/>
          <w:sz w:val="22"/>
          <w:szCs w:val="22"/>
        </w:rPr>
        <w:t xml:space="preserve">- </w:t>
      </w:r>
      <w:hyperlink r:id="rId13" w:history="1">
        <w:r w:rsidR="002359AE" w:rsidRPr="00BA6A18">
          <w:rPr>
            <w:rStyle w:val="Hipervnculo"/>
            <w:rFonts w:ascii="Arial" w:hAnsi="Arial" w:cs="Arial"/>
            <w:sz w:val="22"/>
            <w:szCs w:val="22"/>
          </w:rPr>
          <w:t>guillerbobadilla@gmail.com</w:t>
        </w:r>
      </w:hyperlink>
      <w:r w:rsidR="002359AE" w:rsidRPr="00BA6A18">
        <w:rPr>
          <w:rFonts w:ascii="Arial" w:hAnsi="Arial" w:cs="Arial"/>
          <w:sz w:val="22"/>
          <w:szCs w:val="22"/>
        </w:rPr>
        <w:t xml:space="preserve"> </w:t>
      </w:r>
      <w:r w:rsidRPr="00BA6A18">
        <w:rPr>
          <w:rFonts w:ascii="Arial" w:hAnsi="Arial" w:cs="Arial"/>
          <w:sz w:val="22"/>
          <w:szCs w:val="22"/>
        </w:rPr>
        <w:t xml:space="preserve"> </w:t>
      </w:r>
    </w:p>
    <w:p w14:paraId="25866235" w14:textId="77777777" w:rsidR="00BA6A18" w:rsidRDefault="007E2764" w:rsidP="002359AE">
      <w:pPr>
        <w:pStyle w:val="NormalWeb"/>
        <w:jc w:val="both"/>
        <w:rPr>
          <w:rFonts w:ascii="Arial" w:hAnsi="Arial" w:cs="Arial"/>
          <w:sz w:val="22"/>
          <w:szCs w:val="22"/>
        </w:rPr>
      </w:pPr>
      <w:r w:rsidRPr="00BA6A18">
        <w:rPr>
          <w:rStyle w:val="normaltextrun"/>
          <w:rFonts w:ascii="Arial" w:hAnsi="Arial" w:cs="Arial"/>
          <w:sz w:val="22"/>
          <w:szCs w:val="22"/>
        </w:rPr>
        <w:t xml:space="preserve">La parte demandada: COLPENSIONES en la dirección electrónica  </w:t>
      </w:r>
      <w:hyperlink r:id="rId14">
        <w:r w:rsidRPr="00BA6A18">
          <w:rPr>
            <w:rStyle w:val="normaltextrun"/>
            <w:rFonts w:ascii="Arial" w:hAnsi="Arial" w:cs="Arial"/>
            <w:color w:val="0563C1"/>
            <w:sz w:val="22"/>
            <w:szCs w:val="22"/>
            <w:u w:val="single"/>
          </w:rPr>
          <w:t>notificacionesjudiciales@colpensiones.gov.co</w:t>
        </w:r>
      </w:hyperlink>
      <w:r w:rsidRPr="00BA6A18">
        <w:rPr>
          <w:rStyle w:val="normaltextrun"/>
          <w:rFonts w:ascii="Arial" w:hAnsi="Arial" w:cs="Arial"/>
          <w:sz w:val="22"/>
          <w:szCs w:val="22"/>
        </w:rPr>
        <w:t xml:space="preserve"> – COLFONDOS S.A. en la dirección electrónica </w:t>
      </w:r>
      <w:bookmarkStart w:id="16" w:name="_Hlk158115371"/>
      <w:r w:rsidRPr="00BA6A18">
        <w:fldChar w:fldCharType="begin"/>
      </w:r>
      <w:r w:rsidRPr="00BA6A18">
        <w:rPr>
          <w:rFonts w:ascii="Arial" w:hAnsi="Arial" w:cs="Arial"/>
          <w:sz w:val="22"/>
          <w:szCs w:val="22"/>
        </w:rPr>
        <w:instrText>HYPERLINK "mailto:procesosjudiciales@colfondos.com.co" \t "_blank"</w:instrText>
      </w:r>
      <w:r w:rsidRPr="00BA6A18">
        <w:fldChar w:fldCharType="separate"/>
      </w:r>
      <w:r w:rsidRPr="00BA6A18">
        <w:rPr>
          <w:rStyle w:val="normaltextrun"/>
          <w:rFonts w:ascii="Arial" w:hAnsi="Arial" w:cs="Arial"/>
          <w:color w:val="0563C1"/>
          <w:sz w:val="22"/>
          <w:szCs w:val="22"/>
          <w:u w:val="single"/>
        </w:rPr>
        <w:t>procesosjudiciales@colfondos.com.co</w:t>
      </w:r>
      <w:r w:rsidRPr="00BA6A18">
        <w:rPr>
          <w:rStyle w:val="normaltextrun"/>
          <w:rFonts w:ascii="Arial" w:hAnsi="Arial" w:cs="Arial"/>
          <w:color w:val="0563C1"/>
          <w:sz w:val="22"/>
          <w:szCs w:val="22"/>
          <w:u w:val="single"/>
        </w:rPr>
        <w:fldChar w:fldCharType="end"/>
      </w:r>
      <w:bookmarkEnd w:id="16"/>
      <w:r w:rsidRPr="00BA6A18">
        <w:rPr>
          <w:rStyle w:val="normaltextrun"/>
          <w:rFonts w:ascii="Arial" w:hAnsi="Arial" w:cs="Arial"/>
          <w:color w:val="0563C1"/>
          <w:sz w:val="22"/>
          <w:szCs w:val="22"/>
        </w:rPr>
        <w:t xml:space="preserve"> </w:t>
      </w:r>
      <w:r w:rsidRPr="00BA6A18">
        <w:rPr>
          <w:rStyle w:val="normaltextrun"/>
          <w:rFonts w:ascii="Arial" w:hAnsi="Arial" w:cs="Arial"/>
          <w:sz w:val="22"/>
          <w:szCs w:val="22"/>
        </w:rPr>
        <w:t xml:space="preserve">- </w:t>
      </w:r>
      <w:bookmarkEnd w:id="14"/>
      <w:bookmarkEnd w:id="15"/>
      <w:r w:rsidR="002359AE" w:rsidRPr="00BA6A18">
        <w:rPr>
          <w:rFonts w:ascii="Arial" w:hAnsi="Arial" w:cs="Arial"/>
          <w:sz w:val="22"/>
          <w:szCs w:val="22"/>
        </w:rPr>
        <w:fldChar w:fldCharType="begin"/>
      </w:r>
      <w:r w:rsidR="002359AE" w:rsidRPr="00BA6A18">
        <w:rPr>
          <w:rFonts w:ascii="Arial" w:hAnsi="Arial" w:cs="Arial"/>
          <w:sz w:val="22"/>
          <w:szCs w:val="22"/>
        </w:rPr>
        <w:instrText>HYPERLINK "mailto:ferreiramargarita27@gmail.com"</w:instrText>
      </w:r>
      <w:r w:rsidR="002359AE" w:rsidRPr="00BA6A18">
        <w:rPr>
          <w:rFonts w:ascii="Arial" w:hAnsi="Arial" w:cs="Arial"/>
          <w:sz w:val="22"/>
          <w:szCs w:val="22"/>
        </w:rPr>
      </w:r>
      <w:r w:rsidR="002359AE" w:rsidRPr="00BA6A18">
        <w:rPr>
          <w:rFonts w:ascii="Arial" w:hAnsi="Arial" w:cs="Arial"/>
          <w:sz w:val="22"/>
          <w:szCs w:val="22"/>
        </w:rPr>
        <w:fldChar w:fldCharType="separate"/>
      </w:r>
      <w:r w:rsidR="002359AE" w:rsidRPr="00BA6A18">
        <w:rPr>
          <w:rStyle w:val="Hipervnculo"/>
          <w:rFonts w:ascii="Arial" w:hAnsi="Arial" w:cs="Arial"/>
          <w:sz w:val="22"/>
          <w:szCs w:val="22"/>
        </w:rPr>
        <w:t>ferreiramargarita27@gmail.com</w:t>
      </w:r>
      <w:r w:rsidR="002359AE" w:rsidRPr="00BA6A18">
        <w:rPr>
          <w:rFonts w:ascii="Arial" w:hAnsi="Arial" w:cs="Arial"/>
          <w:sz w:val="22"/>
          <w:szCs w:val="22"/>
        </w:rPr>
        <w:fldChar w:fldCharType="end"/>
      </w:r>
      <w:r w:rsidR="002359AE" w:rsidRPr="00BA6A18">
        <w:rPr>
          <w:rFonts w:ascii="Arial" w:hAnsi="Arial" w:cs="Arial"/>
          <w:sz w:val="22"/>
          <w:szCs w:val="22"/>
        </w:rPr>
        <w:t xml:space="preserve"> </w:t>
      </w:r>
    </w:p>
    <w:p w14:paraId="724ED243" w14:textId="7730C870" w:rsidR="007E2764" w:rsidRPr="00BA6A18" w:rsidRDefault="007E2764" w:rsidP="002359AE">
      <w:pPr>
        <w:pStyle w:val="NormalWeb"/>
        <w:jc w:val="both"/>
        <w:rPr>
          <w:rFonts w:ascii="Arial" w:eastAsia="Arial" w:hAnsi="Arial" w:cs="Arial"/>
          <w:b/>
          <w:bCs/>
          <w:color w:val="0563C1" w:themeColor="hyperlink"/>
          <w:sz w:val="22"/>
          <w:szCs w:val="22"/>
          <w:lang w:eastAsia="en-US"/>
        </w:rPr>
      </w:pPr>
      <w:r w:rsidRPr="00BA6A18">
        <w:rPr>
          <w:rFonts w:ascii="Arial" w:hAnsi="Arial" w:cs="Arial"/>
          <w:bCs/>
          <w:sz w:val="22"/>
          <w:szCs w:val="22"/>
        </w:rPr>
        <w:t xml:space="preserve">El suscrito y mi representada en la secretaria de su despacho, en la Avenida 6ABis No. 35N-100 Oficina 212 de la ciudad de Cali y en el correo electrónico </w:t>
      </w:r>
      <w:hyperlink r:id="rId15" w:history="1">
        <w:r w:rsidRPr="00BA6A18">
          <w:rPr>
            <w:rStyle w:val="Hipervnculo"/>
            <w:rFonts w:ascii="Arial" w:eastAsia="Arial" w:hAnsi="Arial" w:cs="Arial"/>
            <w:bCs/>
            <w:sz w:val="22"/>
            <w:szCs w:val="22"/>
            <w:lang w:eastAsia="en-US"/>
          </w:rPr>
          <w:t>notificaciones@gha.com.co</w:t>
        </w:r>
      </w:hyperlink>
    </w:p>
    <w:p w14:paraId="56721AE7" w14:textId="18E94D0F" w:rsidR="008B0154" w:rsidRPr="00BA6A18" w:rsidRDefault="008B0154" w:rsidP="00A028FA">
      <w:pPr>
        <w:spacing w:after="0" w:line="240" w:lineRule="auto"/>
        <w:jc w:val="both"/>
        <w:rPr>
          <w:rFonts w:ascii="Arial" w:hAnsi="Arial" w:cs="Arial"/>
          <w:b/>
          <w:bCs/>
          <w:lang w:val="es-CO"/>
        </w:rPr>
      </w:pPr>
    </w:p>
    <w:p w14:paraId="089A39D6" w14:textId="1735BC1E" w:rsidR="005C3DA5" w:rsidRPr="00BA6A18" w:rsidRDefault="00141E8F" w:rsidP="00A028FA">
      <w:pPr>
        <w:spacing w:after="0" w:line="240" w:lineRule="auto"/>
        <w:jc w:val="both"/>
        <w:rPr>
          <w:rFonts w:ascii="Arial" w:hAnsi="Arial" w:cs="Arial"/>
          <w:b/>
          <w:bCs/>
        </w:rPr>
      </w:pPr>
      <w:r w:rsidRPr="00BA6A18">
        <w:rPr>
          <w:rFonts w:ascii="Arial" w:hAnsi="Arial" w:cs="Arial"/>
        </w:rPr>
        <w:t>Cordialmente,</w:t>
      </w:r>
    </w:p>
    <w:p w14:paraId="22AD6DEB" w14:textId="4F8B1867" w:rsidR="00141E8F" w:rsidRPr="00BA6A18" w:rsidRDefault="00175238" w:rsidP="00A028FA">
      <w:pPr>
        <w:spacing w:after="0" w:line="240" w:lineRule="auto"/>
        <w:jc w:val="both"/>
        <w:rPr>
          <w:rFonts w:ascii="Arial" w:hAnsi="Arial" w:cs="Arial"/>
          <w:b/>
          <w:bCs/>
        </w:rPr>
      </w:pPr>
      <w:r w:rsidRPr="00BA6A18">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BA6A18">
        <w:rPr>
          <w:rFonts w:ascii="Arial" w:hAnsi="Arial" w:cs="Arial"/>
          <w:b/>
          <w:bCs/>
        </w:rPr>
        <w:t xml:space="preserve"> </w:t>
      </w:r>
    </w:p>
    <w:p w14:paraId="725E9B12" w14:textId="0CF68384" w:rsidR="00141E8F" w:rsidRPr="00BA6A18" w:rsidRDefault="00141E8F" w:rsidP="00A028FA">
      <w:pPr>
        <w:spacing w:after="0" w:line="240" w:lineRule="auto"/>
        <w:jc w:val="both"/>
        <w:rPr>
          <w:rFonts w:ascii="Arial" w:hAnsi="Arial" w:cs="Arial"/>
        </w:rPr>
      </w:pPr>
    </w:p>
    <w:p w14:paraId="3270056A" w14:textId="77777777" w:rsidR="00141E8F" w:rsidRPr="00BA6A18" w:rsidRDefault="00141E8F" w:rsidP="00A028FA">
      <w:pPr>
        <w:pStyle w:val="Sinespaciado"/>
        <w:jc w:val="both"/>
        <w:rPr>
          <w:rFonts w:ascii="Arial" w:hAnsi="Arial" w:cs="Arial"/>
          <w:b/>
          <w:bCs/>
        </w:rPr>
      </w:pPr>
    </w:p>
    <w:p w14:paraId="78942246" w14:textId="55067DF3" w:rsidR="617904F9" w:rsidRPr="00BA6A18" w:rsidRDefault="617904F9" w:rsidP="00A028FA">
      <w:pPr>
        <w:pStyle w:val="Sinespaciado"/>
        <w:jc w:val="both"/>
        <w:rPr>
          <w:rFonts w:ascii="Arial" w:hAnsi="Arial" w:cs="Arial"/>
          <w:b/>
          <w:bCs/>
        </w:rPr>
      </w:pPr>
    </w:p>
    <w:p w14:paraId="4CEF0E3F" w14:textId="77777777" w:rsidR="00141E8F" w:rsidRPr="00BA6A18" w:rsidRDefault="00141E8F" w:rsidP="00A028FA">
      <w:pPr>
        <w:pStyle w:val="Sinespaciado"/>
        <w:jc w:val="both"/>
        <w:rPr>
          <w:rFonts w:ascii="Arial" w:hAnsi="Arial" w:cs="Arial"/>
          <w:b/>
          <w:bCs/>
          <w:lang w:val="pt-BR"/>
        </w:rPr>
      </w:pPr>
      <w:r w:rsidRPr="00BA6A18">
        <w:rPr>
          <w:rFonts w:ascii="Arial" w:hAnsi="Arial" w:cs="Arial"/>
          <w:b/>
          <w:bCs/>
          <w:lang w:val="pt-BR"/>
        </w:rPr>
        <w:t xml:space="preserve">GUSTAVO ALBERTO HERRERA ÁVILA </w:t>
      </w:r>
    </w:p>
    <w:p w14:paraId="0A0265E6" w14:textId="77777777" w:rsidR="00141E8F" w:rsidRPr="00BA6A18" w:rsidRDefault="00141E8F" w:rsidP="00A028FA">
      <w:pPr>
        <w:pStyle w:val="Sinespaciado"/>
        <w:jc w:val="both"/>
        <w:rPr>
          <w:rFonts w:ascii="Arial" w:hAnsi="Arial" w:cs="Arial"/>
          <w:lang w:val="pt-BR"/>
        </w:rPr>
      </w:pPr>
      <w:r w:rsidRPr="00BA6A18">
        <w:rPr>
          <w:rFonts w:ascii="Arial" w:hAnsi="Arial" w:cs="Arial"/>
          <w:lang w:val="pt-BR"/>
        </w:rPr>
        <w:t>C.C. 19.395.114 de Bogotá D.C</w:t>
      </w:r>
    </w:p>
    <w:p w14:paraId="02C318FF" w14:textId="67581C06" w:rsidR="00194DAC" w:rsidRPr="00BA6A18" w:rsidRDefault="00141E8F" w:rsidP="00A028FA">
      <w:pPr>
        <w:pStyle w:val="Sinespaciado"/>
        <w:jc w:val="both"/>
        <w:rPr>
          <w:rFonts w:ascii="Arial" w:hAnsi="Arial" w:cs="Arial"/>
        </w:rPr>
      </w:pPr>
      <w:r w:rsidRPr="00BA6A18">
        <w:rPr>
          <w:rFonts w:ascii="Arial" w:hAnsi="Arial" w:cs="Arial"/>
        </w:rPr>
        <w:t>T.P. No. 39.116 del C.S. de la Judicatura.</w:t>
      </w:r>
    </w:p>
    <w:sectPr w:rsidR="00194DAC" w:rsidRPr="00BA6A18" w:rsidSect="00480793">
      <w:headerReference w:type="default" r:id="rId18"/>
      <w:footerReference w:type="default" r:id="rId19"/>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AF5F" w14:textId="77777777" w:rsidR="00123ABC" w:rsidRDefault="00123ABC" w:rsidP="0025591F">
      <w:r>
        <w:separator/>
      </w:r>
    </w:p>
  </w:endnote>
  <w:endnote w:type="continuationSeparator" w:id="0">
    <w:p w14:paraId="583B4DCE" w14:textId="77777777" w:rsidR="00123ABC" w:rsidRDefault="00123AB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11CF6C92"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1827C0">
                            <w:rPr>
                              <w:rFonts w:ascii="Arial" w:hAnsi="Arial" w:cs="Arial"/>
                              <w:b/>
                              <w:bCs/>
                              <w:color w:val="FFFFFF" w:themeColor="background1"/>
                              <w:w w:val="105"/>
                              <w:sz w:val="10"/>
                              <w:szCs w:val="10"/>
                              <w:lang w:val="es-MX"/>
                            </w:rPr>
                            <w:t>Rdo</w:t>
                          </w:r>
                          <w:proofErr w:type="spellEnd"/>
                          <w:r w:rsidR="00F054F0">
                            <w:rPr>
                              <w:rFonts w:ascii="Arial" w:hAnsi="Arial" w:cs="Arial"/>
                              <w:b/>
                              <w:bCs/>
                              <w:color w:val="FFFFFF" w:themeColor="background1"/>
                              <w:w w:val="105"/>
                              <w:sz w:val="10"/>
                              <w:szCs w:val="10"/>
                              <w:lang w:val="es-MX"/>
                            </w:rPr>
                            <w:t xml:space="preserve"> </w:t>
                          </w:r>
                          <w:r w:rsidR="00870D2D">
                            <w:rPr>
                              <w:rFonts w:ascii="Arial" w:hAnsi="Arial" w:cs="Arial"/>
                              <w:b/>
                              <w:bCs/>
                              <w:color w:val="FFFFFF" w:themeColor="background1"/>
                              <w:w w:val="105"/>
                              <w:sz w:val="10"/>
                              <w:szCs w:val="10"/>
                              <w:lang w:val="es-MX"/>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11CF6C92"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1827C0">
                      <w:rPr>
                        <w:rFonts w:ascii="Arial" w:hAnsi="Arial" w:cs="Arial"/>
                        <w:b/>
                        <w:bCs/>
                        <w:color w:val="FFFFFF" w:themeColor="background1"/>
                        <w:w w:val="105"/>
                        <w:sz w:val="10"/>
                        <w:szCs w:val="10"/>
                        <w:lang w:val="es-MX"/>
                      </w:rPr>
                      <w:t>Rdo</w:t>
                    </w:r>
                    <w:proofErr w:type="spellEnd"/>
                    <w:r w:rsidR="00F054F0">
                      <w:rPr>
                        <w:rFonts w:ascii="Arial" w:hAnsi="Arial" w:cs="Arial"/>
                        <w:b/>
                        <w:bCs/>
                        <w:color w:val="FFFFFF" w:themeColor="background1"/>
                        <w:w w:val="105"/>
                        <w:sz w:val="10"/>
                        <w:szCs w:val="10"/>
                        <w:lang w:val="es-MX"/>
                      </w:rPr>
                      <w:t xml:space="preserve"> </w:t>
                    </w:r>
                    <w:r w:rsidR="00870D2D">
                      <w:rPr>
                        <w:rFonts w:ascii="Arial" w:hAnsi="Arial" w:cs="Arial"/>
                        <w:b/>
                        <w:bCs/>
                        <w:color w:val="FFFFFF" w:themeColor="background1"/>
                        <w:w w:val="105"/>
                        <w:sz w:val="10"/>
                        <w:szCs w:val="10"/>
                        <w:lang w:val="es-MX"/>
                      </w:rPr>
                      <w:t>DQL</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7624" w14:textId="77777777" w:rsidR="00123ABC" w:rsidRDefault="00123ABC" w:rsidP="0025591F">
      <w:r>
        <w:separator/>
      </w:r>
    </w:p>
  </w:footnote>
  <w:footnote w:type="continuationSeparator" w:id="0">
    <w:p w14:paraId="65FCCB79" w14:textId="77777777" w:rsidR="00123ABC" w:rsidRDefault="00123ABC"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BF1911"/>
    <w:multiLevelType w:val="hybridMultilevel"/>
    <w:tmpl w:val="A7200400"/>
    <w:lvl w:ilvl="0" w:tplc="70061E32">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70B0EA9"/>
    <w:multiLevelType w:val="hybridMultilevel"/>
    <w:tmpl w:val="F216D6CC"/>
    <w:lvl w:ilvl="0" w:tplc="4836C5AC">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186BBC"/>
    <w:multiLevelType w:val="hybridMultilevel"/>
    <w:tmpl w:val="762ABF58"/>
    <w:lvl w:ilvl="0" w:tplc="BF72209C">
      <w:start w:val="4"/>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3"/>
  </w:num>
  <w:num w:numId="3" w16cid:durableId="254099632">
    <w:abstractNumId w:val="21"/>
  </w:num>
  <w:num w:numId="4" w16cid:durableId="1466703045">
    <w:abstractNumId w:val="23"/>
  </w:num>
  <w:num w:numId="5" w16cid:durableId="1051615635">
    <w:abstractNumId w:val="2"/>
  </w:num>
  <w:num w:numId="6" w16cid:durableId="1537737436">
    <w:abstractNumId w:val="22"/>
  </w:num>
  <w:num w:numId="7" w16cid:durableId="2105104494">
    <w:abstractNumId w:val="4"/>
  </w:num>
  <w:num w:numId="8" w16cid:durableId="1152526558">
    <w:abstractNumId w:val="0"/>
  </w:num>
  <w:num w:numId="9" w16cid:durableId="2090345817">
    <w:abstractNumId w:val="3"/>
  </w:num>
  <w:num w:numId="10" w16cid:durableId="1798719657">
    <w:abstractNumId w:val="10"/>
  </w:num>
  <w:num w:numId="11" w16cid:durableId="1084303657">
    <w:abstractNumId w:val="25"/>
  </w:num>
  <w:num w:numId="12" w16cid:durableId="2088183342">
    <w:abstractNumId w:val="20"/>
  </w:num>
  <w:num w:numId="13" w16cid:durableId="1017577544">
    <w:abstractNumId w:val="19"/>
  </w:num>
  <w:num w:numId="14" w16cid:durableId="1927491806">
    <w:abstractNumId w:val="17"/>
  </w:num>
  <w:num w:numId="15" w16cid:durableId="30158174">
    <w:abstractNumId w:val="12"/>
  </w:num>
  <w:num w:numId="16" w16cid:durableId="1882938395">
    <w:abstractNumId w:val="6"/>
  </w:num>
  <w:num w:numId="17" w16cid:durableId="650912369">
    <w:abstractNumId w:val="11"/>
  </w:num>
  <w:num w:numId="18" w16cid:durableId="452095189">
    <w:abstractNumId w:val="9"/>
  </w:num>
  <w:num w:numId="19" w16cid:durableId="721565940">
    <w:abstractNumId w:val="1"/>
  </w:num>
  <w:num w:numId="20" w16cid:durableId="605692995">
    <w:abstractNumId w:val="26"/>
  </w:num>
  <w:num w:numId="21" w16cid:durableId="215094013">
    <w:abstractNumId w:val="14"/>
  </w:num>
  <w:num w:numId="22" w16cid:durableId="785854324">
    <w:abstractNumId w:val="27"/>
  </w:num>
  <w:num w:numId="23" w16cid:durableId="2062899559">
    <w:abstractNumId w:val="16"/>
  </w:num>
  <w:num w:numId="24" w16cid:durableId="1213881403">
    <w:abstractNumId w:val="15"/>
  </w:num>
  <w:num w:numId="25" w16cid:durableId="562717889">
    <w:abstractNumId w:val="24"/>
  </w:num>
  <w:num w:numId="26" w16cid:durableId="904492622">
    <w:abstractNumId w:val="8"/>
  </w:num>
  <w:num w:numId="27" w16cid:durableId="362488324">
    <w:abstractNumId w:val="7"/>
  </w:num>
  <w:num w:numId="28" w16cid:durableId="5503818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3F71"/>
    <w:rsid w:val="00034416"/>
    <w:rsid w:val="00034F72"/>
    <w:rsid w:val="00035A7E"/>
    <w:rsid w:val="00036549"/>
    <w:rsid w:val="00036DD3"/>
    <w:rsid w:val="000373E6"/>
    <w:rsid w:val="00037FD4"/>
    <w:rsid w:val="00040F91"/>
    <w:rsid w:val="000426BC"/>
    <w:rsid w:val="00043EB4"/>
    <w:rsid w:val="00044A09"/>
    <w:rsid w:val="0004505D"/>
    <w:rsid w:val="00045075"/>
    <w:rsid w:val="00045C56"/>
    <w:rsid w:val="00045E70"/>
    <w:rsid w:val="00046ED2"/>
    <w:rsid w:val="00047291"/>
    <w:rsid w:val="000524F7"/>
    <w:rsid w:val="00052E2B"/>
    <w:rsid w:val="000541BB"/>
    <w:rsid w:val="00054576"/>
    <w:rsid w:val="00056311"/>
    <w:rsid w:val="00056D11"/>
    <w:rsid w:val="000570A5"/>
    <w:rsid w:val="00060E19"/>
    <w:rsid w:val="000625DA"/>
    <w:rsid w:val="0006301C"/>
    <w:rsid w:val="0006325D"/>
    <w:rsid w:val="00063C61"/>
    <w:rsid w:val="00066E91"/>
    <w:rsid w:val="000722B6"/>
    <w:rsid w:val="00072C3D"/>
    <w:rsid w:val="000772E5"/>
    <w:rsid w:val="000777D3"/>
    <w:rsid w:val="00082ABD"/>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3061"/>
    <w:rsid w:val="000D3810"/>
    <w:rsid w:val="000D531E"/>
    <w:rsid w:val="000D5E46"/>
    <w:rsid w:val="000E06C5"/>
    <w:rsid w:val="000E0BB9"/>
    <w:rsid w:val="000E269E"/>
    <w:rsid w:val="000E576A"/>
    <w:rsid w:val="000E584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B2D"/>
    <w:rsid w:val="0012128F"/>
    <w:rsid w:val="00123ABC"/>
    <w:rsid w:val="00125592"/>
    <w:rsid w:val="001258F0"/>
    <w:rsid w:val="00125EB8"/>
    <w:rsid w:val="001300C0"/>
    <w:rsid w:val="001300EC"/>
    <w:rsid w:val="00130A46"/>
    <w:rsid w:val="001315B7"/>
    <w:rsid w:val="00134508"/>
    <w:rsid w:val="001346D2"/>
    <w:rsid w:val="00137592"/>
    <w:rsid w:val="0014025B"/>
    <w:rsid w:val="00140E75"/>
    <w:rsid w:val="001413B9"/>
    <w:rsid w:val="00141E8F"/>
    <w:rsid w:val="0014208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40E"/>
    <w:rsid w:val="00173B1A"/>
    <w:rsid w:val="0017431C"/>
    <w:rsid w:val="00174740"/>
    <w:rsid w:val="00175238"/>
    <w:rsid w:val="001767E5"/>
    <w:rsid w:val="001805AD"/>
    <w:rsid w:val="001827C0"/>
    <w:rsid w:val="0018321D"/>
    <w:rsid w:val="00183A56"/>
    <w:rsid w:val="00184102"/>
    <w:rsid w:val="00185BFD"/>
    <w:rsid w:val="00186D8B"/>
    <w:rsid w:val="001925A0"/>
    <w:rsid w:val="0019281E"/>
    <w:rsid w:val="00192A94"/>
    <w:rsid w:val="001932FD"/>
    <w:rsid w:val="00193972"/>
    <w:rsid w:val="00194DAC"/>
    <w:rsid w:val="001964FC"/>
    <w:rsid w:val="00197AB2"/>
    <w:rsid w:val="001A0434"/>
    <w:rsid w:val="001A52E5"/>
    <w:rsid w:val="001A6CC5"/>
    <w:rsid w:val="001A7602"/>
    <w:rsid w:val="001A7C99"/>
    <w:rsid w:val="001B13A7"/>
    <w:rsid w:val="001B2E30"/>
    <w:rsid w:val="001B4686"/>
    <w:rsid w:val="001C323B"/>
    <w:rsid w:val="001C34C6"/>
    <w:rsid w:val="001C4806"/>
    <w:rsid w:val="001C7682"/>
    <w:rsid w:val="001C7868"/>
    <w:rsid w:val="001D0B94"/>
    <w:rsid w:val="001D3833"/>
    <w:rsid w:val="001D654D"/>
    <w:rsid w:val="001D6D09"/>
    <w:rsid w:val="001D6DC4"/>
    <w:rsid w:val="001E346F"/>
    <w:rsid w:val="001E6149"/>
    <w:rsid w:val="001E74E1"/>
    <w:rsid w:val="001F2E82"/>
    <w:rsid w:val="001F5BC6"/>
    <w:rsid w:val="001F60B1"/>
    <w:rsid w:val="001F66B6"/>
    <w:rsid w:val="001F6D17"/>
    <w:rsid w:val="001F70D8"/>
    <w:rsid w:val="0020017D"/>
    <w:rsid w:val="002039E7"/>
    <w:rsid w:val="00204A2E"/>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54D7"/>
    <w:rsid w:val="002359AE"/>
    <w:rsid w:val="002370E5"/>
    <w:rsid w:val="002373C8"/>
    <w:rsid w:val="00244913"/>
    <w:rsid w:val="002451D9"/>
    <w:rsid w:val="0024592B"/>
    <w:rsid w:val="00245DD0"/>
    <w:rsid w:val="002469A9"/>
    <w:rsid w:val="00246ACB"/>
    <w:rsid w:val="00250128"/>
    <w:rsid w:val="002520E1"/>
    <w:rsid w:val="002531B3"/>
    <w:rsid w:val="00253652"/>
    <w:rsid w:val="00253B79"/>
    <w:rsid w:val="002545B5"/>
    <w:rsid w:val="002548DB"/>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553"/>
    <w:rsid w:val="00281D90"/>
    <w:rsid w:val="0028284A"/>
    <w:rsid w:val="00282982"/>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552"/>
    <w:rsid w:val="002F183A"/>
    <w:rsid w:val="002F6420"/>
    <w:rsid w:val="002F7336"/>
    <w:rsid w:val="00300C0E"/>
    <w:rsid w:val="003011CD"/>
    <w:rsid w:val="00302740"/>
    <w:rsid w:val="003044CB"/>
    <w:rsid w:val="003056B9"/>
    <w:rsid w:val="00306BF0"/>
    <w:rsid w:val="00306D1F"/>
    <w:rsid w:val="0030769F"/>
    <w:rsid w:val="00307862"/>
    <w:rsid w:val="0031028C"/>
    <w:rsid w:val="00310E13"/>
    <w:rsid w:val="00311557"/>
    <w:rsid w:val="0031689E"/>
    <w:rsid w:val="00317CCE"/>
    <w:rsid w:val="00321889"/>
    <w:rsid w:val="003223CA"/>
    <w:rsid w:val="00323A55"/>
    <w:rsid w:val="003264A7"/>
    <w:rsid w:val="00327005"/>
    <w:rsid w:val="00327F5F"/>
    <w:rsid w:val="003304F3"/>
    <w:rsid w:val="00331E98"/>
    <w:rsid w:val="00336979"/>
    <w:rsid w:val="00336D78"/>
    <w:rsid w:val="00341013"/>
    <w:rsid w:val="0034256C"/>
    <w:rsid w:val="00342B57"/>
    <w:rsid w:val="00344318"/>
    <w:rsid w:val="00345002"/>
    <w:rsid w:val="00346E35"/>
    <w:rsid w:val="00352622"/>
    <w:rsid w:val="00352939"/>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38F2"/>
    <w:rsid w:val="00374D3E"/>
    <w:rsid w:val="003752FC"/>
    <w:rsid w:val="00375AFE"/>
    <w:rsid w:val="00380006"/>
    <w:rsid w:val="00381484"/>
    <w:rsid w:val="00382EEE"/>
    <w:rsid w:val="00383ED9"/>
    <w:rsid w:val="00384363"/>
    <w:rsid w:val="00384AF2"/>
    <w:rsid w:val="003859B3"/>
    <w:rsid w:val="00387849"/>
    <w:rsid w:val="003879DD"/>
    <w:rsid w:val="00387B73"/>
    <w:rsid w:val="00387EE2"/>
    <w:rsid w:val="003908E5"/>
    <w:rsid w:val="00390CB3"/>
    <w:rsid w:val="0039197D"/>
    <w:rsid w:val="00392AE0"/>
    <w:rsid w:val="00392EAE"/>
    <w:rsid w:val="003931EB"/>
    <w:rsid w:val="00393C67"/>
    <w:rsid w:val="00393EB1"/>
    <w:rsid w:val="00394F1C"/>
    <w:rsid w:val="003955DC"/>
    <w:rsid w:val="00395E71"/>
    <w:rsid w:val="00395FFF"/>
    <w:rsid w:val="003A1F7B"/>
    <w:rsid w:val="003A4420"/>
    <w:rsid w:val="003A5CBE"/>
    <w:rsid w:val="003A5E94"/>
    <w:rsid w:val="003A6703"/>
    <w:rsid w:val="003A6EEB"/>
    <w:rsid w:val="003A717A"/>
    <w:rsid w:val="003A7879"/>
    <w:rsid w:val="003B2451"/>
    <w:rsid w:val="003B28AC"/>
    <w:rsid w:val="003B47A2"/>
    <w:rsid w:val="003B6920"/>
    <w:rsid w:val="003B735C"/>
    <w:rsid w:val="003C0368"/>
    <w:rsid w:val="003C3CFE"/>
    <w:rsid w:val="003C4FA1"/>
    <w:rsid w:val="003C5BCE"/>
    <w:rsid w:val="003C68AF"/>
    <w:rsid w:val="003C7491"/>
    <w:rsid w:val="003C7942"/>
    <w:rsid w:val="003C7B53"/>
    <w:rsid w:val="003D0573"/>
    <w:rsid w:val="003D3B0E"/>
    <w:rsid w:val="003D4C63"/>
    <w:rsid w:val="003D62B7"/>
    <w:rsid w:val="003E1203"/>
    <w:rsid w:val="003E2BF4"/>
    <w:rsid w:val="003E376F"/>
    <w:rsid w:val="003E4CFC"/>
    <w:rsid w:val="003E749D"/>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4A8C"/>
    <w:rsid w:val="0043514A"/>
    <w:rsid w:val="004357A2"/>
    <w:rsid w:val="00435D98"/>
    <w:rsid w:val="00437469"/>
    <w:rsid w:val="00437599"/>
    <w:rsid w:val="0044079C"/>
    <w:rsid w:val="00441C06"/>
    <w:rsid w:val="00442AE2"/>
    <w:rsid w:val="00446C0C"/>
    <w:rsid w:val="00447BDA"/>
    <w:rsid w:val="00453465"/>
    <w:rsid w:val="004560A6"/>
    <w:rsid w:val="00456171"/>
    <w:rsid w:val="00456EF8"/>
    <w:rsid w:val="0046171E"/>
    <w:rsid w:val="00461D64"/>
    <w:rsid w:val="00463FB2"/>
    <w:rsid w:val="00464B92"/>
    <w:rsid w:val="00467E9A"/>
    <w:rsid w:val="00470810"/>
    <w:rsid w:val="00470917"/>
    <w:rsid w:val="00471B38"/>
    <w:rsid w:val="00471D57"/>
    <w:rsid w:val="00472164"/>
    <w:rsid w:val="0047239C"/>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59A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0E63"/>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6D76"/>
    <w:rsid w:val="005073CF"/>
    <w:rsid w:val="005151A8"/>
    <w:rsid w:val="0051545D"/>
    <w:rsid w:val="00515EC2"/>
    <w:rsid w:val="00517966"/>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4DFF"/>
    <w:rsid w:val="005552A3"/>
    <w:rsid w:val="005575AC"/>
    <w:rsid w:val="00560F57"/>
    <w:rsid w:val="005618AC"/>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28C7"/>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42B8"/>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7156"/>
    <w:rsid w:val="00680387"/>
    <w:rsid w:val="00680C67"/>
    <w:rsid w:val="00682D6A"/>
    <w:rsid w:val="0068312A"/>
    <w:rsid w:val="006845BF"/>
    <w:rsid w:val="00684815"/>
    <w:rsid w:val="00685C18"/>
    <w:rsid w:val="00690032"/>
    <w:rsid w:val="00690A74"/>
    <w:rsid w:val="00691014"/>
    <w:rsid w:val="00693707"/>
    <w:rsid w:val="006955B7"/>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CE1"/>
    <w:rsid w:val="006F2FBD"/>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171EC"/>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685F"/>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1552"/>
    <w:rsid w:val="00793C8E"/>
    <w:rsid w:val="00793D2F"/>
    <w:rsid w:val="00794B90"/>
    <w:rsid w:val="00796B87"/>
    <w:rsid w:val="00797CAC"/>
    <w:rsid w:val="007A008E"/>
    <w:rsid w:val="007A0B05"/>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0A69"/>
    <w:rsid w:val="007E11E6"/>
    <w:rsid w:val="007E15B0"/>
    <w:rsid w:val="007E190B"/>
    <w:rsid w:val="007E2764"/>
    <w:rsid w:val="007E4791"/>
    <w:rsid w:val="007E5C67"/>
    <w:rsid w:val="007E6A05"/>
    <w:rsid w:val="007F0626"/>
    <w:rsid w:val="007F2CF3"/>
    <w:rsid w:val="007F353F"/>
    <w:rsid w:val="007F5BCF"/>
    <w:rsid w:val="007F632D"/>
    <w:rsid w:val="007F65F9"/>
    <w:rsid w:val="007F6A39"/>
    <w:rsid w:val="007F77C3"/>
    <w:rsid w:val="007F78C8"/>
    <w:rsid w:val="007F7BA9"/>
    <w:rsid w:val="008002F2"/>
    <w:rsid w:val="0080498A"/>
    <w:rsid w:val="0080612A"/>
    <w:rsid w:val="008107BD"/>
    <w:rsid w:val="00813940"/>
    <w:rsid w:val="0081416F"/>
    <w:rsid w:val="00820ECD"/>
    <w:rsid w:val="00821234"/>
    <w:rsid w:val="00821D96"/>
    <w:rsid w:val="008228B4"/>
    <w:rsid w:val="00822E16"/>
    <w:rsid w:val="008235C0"/>
    <w:rsid w:val="00826946"/>
    <w:rsid w:val="00826B93"/>
    <w:rsid w:val="00830902"/>
    <w:rsid w:val="00830AB4"/>
    <w:rsid w:val="008330D1"/>
    <w:rsid w:val="00833CB9"/>
    <w:rsid w:val="00833CEF"/>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D2D"/>
    <w:rsid w:val="00870EAA"/>
    <w:rsid w:val="008737EE"/>
    <w:rsid w:val="008748C9"/>
    <w:rsid w:val="00875560"/>
    <w:rsid w:val="00875B9D"/>
    <w:rsid w:val="00876112"/>
    <w:rsid w:val="0087633B"/>
    <w:rsid w:val="008804C1"/>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596F"/>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1C31"/>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32E"/>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06A01"/>
    <w:rsid w:val="00A07563"/>
    <w:rsid w:val="00A10236"/>
    <w:rsid w:val="00A11956"/>
    <w:rsid w:val="00A1206A"/>
    <w:rsid w:val="00A130C9"/>
    <w:rsid w:val="00A13F39"/>
    <w:rsid w:val="00A14E28"/>
    <w:rsid w:val="00A17788"/>
    <w:rsid w:val="00A20231"/>
    <w:rsid w:val="00A21966"/>
    <w:rsid w:val="00A21992"/>
    <w:rsid w:val="00A224ED"/>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3A59"/>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2170"/>
    <w:rsid w:val="00AB3A2C"/>
    <w:rsid w:val="00AB3D78"/>
    <w:rsid w:val="00AB464B"/>
    <w:rsid w:val="00AB4AC6"/>
    <w:rsid w:val="00AB57EB"/>
    <w:rsid w:val="00AB61AF"/>
    <w:rsid w:val="00AB7C82"/>
    <w:rsid w:val="00AB7F13"/>
    <w:rsid w:val="00AC0F74"/>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7901"/>
    <w:rsid w:val="00AF1802"/>
    <w:rsid w:val="00AF24CA"/>
    <w:rsid w:val="00AF3F95"/>
    <w:rsid w:val="00AF5305"/>
    <w:rsid w:val="00AF6E77"/>
    <w:rsid w:val="00B000F8"/>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72A"/>
    <w:rsid w:val="00B27865"/>
    <w:rsid w:val="00B3066B"/>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47ED"/>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526C"/>
    <w:rsid w:val="00BA5993"/>
    <w:rsid w:val="00BA6A18"/>
    <w:rsid w:val="00BA726A"/>
    <w:rsid w:val="00BA7D45"/>
    <w:rsid w:val="00BB0690"/>
    <w:rsid w:val="00BB0A2F"/>
    <w:rsid w:val="00BB1804"/>
    <w:rsid w:val="00BB2C70"/>
    <w:rsid w:val="00BB3E90"/>
    <w:rsid w:val="00BB54CC"/>
    <w:rsid w:val="00BB7105"/>
    <w:rsid w:val="00BC0C47"/>
    <w:rsid w:val="00BC4139"/>
    <w:rsid w:val="00BC4B71"/>
    <w:rsid w:val="00BC6389"/>
    <w:rsid w:val="00BD27CD"/>
    <w:rsid w:val="00BD2ADB"/>
    <w:rsid w:val="00BD3D41"/>
    <w:rsid w:val="00BD3FDD"/>
    <w:rsid w:val="00BD607D"/>
    <w:rsid w:val="00BD6E2E"/>
    <w:rsid w:val="00BD7EED"/>
    <w:rsid w:val="00BE0497"/>
    <w:rsid w:val="00BE084E"/>
    <w:rsid w:val="00BE23FB"/>
    <w:rsid w:val="00BE58B1"/>
    <w:rsid w:val="00BE5B7B"/>
    <w:rsid w:val="00BE6214"/>
    <w:rsid w:val="00BE718E"/>
    <w:rsid w:val="00BE7FCD"/>
    <w:rsid w:val="00BF02EF"/>
    <w:rsid w:val="00BF1A2E"/>
    <w:rsid w:val="00BF1A90"/>
    <w:rsid w:val="00BF4F25"/>
    <w:rsid w:val="00BF556A"/>
    <w:rsid w:val="00BF747C"/>
    <w:rsid w:val="00BF776F"/>
    <w:rsid w:val="00C006EF"/>
    <w:rsid w:val="00C00A0F"/>
    <w:rsid w:val="00C0380F"/>
    <w:rsid w:val="00C04CA0"/>
    <w:rsid w:val="00C05346"/>
    <w:rsid w:val="00C06363"/>
    <w:rsid w:val="00C06A18"/>
    <w:rsid w:val="00C0724F"/>
    <w:rsid w:val="00C07D89"/>
    <w:rsid w:val="00C103D1"/>
    <w:rsid w:val="00C1415B"/>
    <w:rsid w:val="00C1438F"/>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3C89"/>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18A4"/>
    <w:rsid w:val="00C82382"/>
    <w:rsid w:val="00C8258E"/>
    <w:rsid w:val="00C82789"/>
    <w:rsid w:val="00C82BE7"/>
    <w:rsid w:val="00C82E69"/>
    <w:rsid w:val="00C86E1C"/>
    <w:rsid w:val="00C91547"/>
    <w:rsid w:val="00C91871"/>
    <w:rsid w:val="00C92CB4"/>
    <w:rsid w:val="00C9443E"/>
    <w:rsid w:val="00C947AD"/>
    <w:rsid w:val="00C9637E"/>
    <w:rsid w:val="00CA0736"/>
    <w:rsid w:val="00CA0E9B"/>
    <w:rsid w:val="00CA19D8"/>
    <w:rsid w:val="00CA2986"/>
    <w:rsid w:val="00CA5EC0"/>
    <w:rsid w:val="00CA7C29"/>
    <w:rsid w:val="00CB1F1F"/>
    <w:rsid w:val="00CB2073"/>
    <w:rsid w:val="00CB416F"/>
    <w:rsid w:val="00CB44CC"/>
    <w:rsid w:val="00CB4EBD"/>
    <w:rsid w:val="00CB511F"/>
    <w:rsid w:val="00CB56D9"/>
    <w:rsid w:val="00CB659E"/>
    <w:rsid w:val="00CB7013"/>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0B6D"/>
    <w:rsid w:val="00D1226C"/>
    <w:rsid w:val="00D161D5"/>
    <w:rsid w:val="00D1697F"/>
    <w:rsid w:val="00D17896"/>
    <w:rsid w:val="00D17ED3"/>
    <w:rsid w:val="00D218B3"/>
    <w:rsid w:val="00D2198B"/>
    <w:rsid w:val="00D21A42"/>
    <w:rsid w:val="00D21A80"/>
    <w:rsid w:val="00D23A48"/>
    <w:rsid w:val="00D262D7"/>
    <w:rsid w:val="00D2660F"/>
    <w:rsid w:val="00D31CAB"/>
    <w:rsid w:val="00D329A2"/>
    <w:rsid w:val="00D33273"/>
    <w:rsid w:val="00D335BC"/>
    <w:rsid w:val="00D353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6F23"/>
    <w:rsid w:val="00D77119"/>
    <w:rsid w:val="00D7757D"/>
    <w:rsid w:val="00D8168A"/>
    <w:rsid w:val="00D81A0B"/>
    <w:rsid w:val="00D82F7B"/>
    <w:rsid w:val="00D832F4"/>
    <w:rsid w:val="00D84F06"/>
    <w:rsid w:val="00D856F7"/>
    <w:rsid w:val="00D875BC"/>
    <w:rsid w:val="00D87B61"/>
    <w:rsid w:val="00D90106"/>
    <w:rsid w:val="00D90CC2"/>
    <w:rsid w:val="00D90CE0"/>
    <w:rsid w:val="00D93A2E"/>
    <w:rsid w:val="00D954C8"/>
    <w:rsid w:val="00D9692E"/>
    <w:rsid w:val="00D96A35"/>
    <w:rsid w:val="00DA0B0A"/>
    <w:rsid w:val="00DA1F5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63C3"/>
    <w:rsid w:val="00DF7847"/>
    <w:rsid w:val="00DF7A73"/>
    <w:rsid w:val="00DF7B3A"/>
    <w:rsid w:val="00E00442"/>
    <w:rsid w:val="00E01F7E"/>
    <w:rsid w:val="00E02284"/>
    <w:rsid w:val="00E023E7"/>
    <w:rsid w:val="00E02B3D"/>
    <w:rsid w:val="00E033C4"/>
    <w:rsid w:val="00E03644"/>
    <w:rsid w:val="00E03CBD"/>
    <w:rsid w:val="00E04D65"/>
    <w:rsid w:val="00E05D65"/>
    <w:rsid w:val="00E06D87"/>
    <w:rsid w:val="00E12483"/>
    <w:rsid w:val="00E1275C"/>
    <w:rsid w:val="00E12888"/>
    <w:rsid w:val="00E13A2A"/>
    <w:rsid w:val="00E14085"/>
    <w:rsid w:val="00E16E92"/>
    <w:rsid w:val="00E209FE"/>
    <w:rsid w:val="00E22ECE"/>
    <w:rsid w:val="00E23DED"/>
    <w:rsid w:val="00E24AAD"/>
    <w:rsid w:val="00E266B2"/>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76F7"/>
    <w:rsid w:val="00E6003C"/>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39AE"/>
    <w:rsid w:val="00E95F02"/>
    <w:rsid w:val="00E9601E"/>
    <w:rsid w:val="00E9616C"/>
    <w:rsid w:val="00EA00A9"/>
    <w:rsid w:val="00EA0847"/>
    <w:rsid w:val="00EA13C7"/>
    <w:rsid w:val="00EA21C5"/>
    <w:rsid w:val="00EA25E6"/>
    <w:rsid w:val="00EA3516"/>
    <w:rsid w:val="00EA6E29"/>
    <w:rsid w:val="00EA72F6"/>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4F0"/>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660"/>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187C"/>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 w:type="paragraph" w:customStyle="1" w:styleId="Standard">
    <w:name w:val="Standard"/>
    <w:rsid w:val="007E2764"/>
    <w:pPr>
      <w:suppressAutoHyphens/>
      <w:autoSpaceDN w:val="0"/>
      <w:spacing w:after="200" w:line="276" w:lineRule="auto"/>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illerbobadill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notificacionesjudiciales@colpensiones.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330</TotalTime>
  <Pages>46</Pages>
  <Words>27851</Words>
  <Characters>153186</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10</cp:revision>
  <cp:lastPrinted>2024-11-14T15:27:00Z</cp:lastPrinted>
  <dcterms:created xsi:type="dcterms:W3CDTF">2024-11-11T17:22:00Z</dcterms:created>
  <dcterms:modified xsi:type="dcterms:W3CDTF">2024-11-14T15:42:00Z</dcterms:modified>
</cp:coreProperties>
</file>