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01B774E0">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01B774E0">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3767E882" w:rsidR="00C3016C" w:rsidRPr="00EB141E" w:rsidRDefault="008E1E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HERRERA AVILA</w:t>
            </w:r>
          </w:p>
        </w:tc>
      </w:tr>
      <w:tr w:rsidR="00C3016C" w:rsidRPr="00EB141E" w14:paraId="05CE423E" w14:textId="77777777" w:rsidTr="01B774E0">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49679100" w:rsidR="00C3016C" w:rsidRPr="00EB141E" w:rsidRDefault="008E1EA5" w:rsidP="00C359FA">
            <w:pPr>
              <w:jc w:val="both"/>
              <w:rPr>
                <w:rFonts w:asciiTheme="minorHAnsi" w:hAnsiTheme="minorHAnsi" w:cstheme="minorHAnsi"/>
                <w:sz w:val="20"/>
                <w:szCs w:val="20"/>
                <w:lang w:val="es-ES_tradnl"/>
              </w:rPr>
            </w:pPr>
            <w:r>
              <w:t>420- 80-994000000181- Responsabilidad extracontractual</w:t>
            </w:r>
          </w:p>
        </w:tc>
      </w:tr>
      <w:tr w:rsidR="00C3016C" w:rsidRPr="00EB141E" w14:paraId="3EA02A2A" w14:textId="77777777" w:rsidTr="01B774E0">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23BAF889" w:rsidR="00C3016C" w:rsidRPr="00EB141E" w:rsidRDefault="008E1EA5" w:rsidP="00C359FA">
            <w:pPr>
              <w:tabs>
                <w:tab w:val="left" w:pos="5740"/>
              </w:tabs>
              <w:jc w:val="both"/>
              <w:rPr>
                <w:rFonts w:asciiTheme="minorHAnsi" w:hAnsiTheme="minorHAnsi" w:cstheme="minorHAnsi"/>
                <w:sz w:val="20"/>
                <w:szCs w:val="20"/>
                <w:lang w:val="es-ES_tradnl"/>
              </w:rPr>
            </w:pPr>
            <w:r>
              <w:rPr>
                <w:rFonts w:eastAsia="Times New Roman"/>
                <w:sz w:val="23"/>
                <w:szCs w:val="23"/>
              </w:rPr>
              <w:t>Predios labores y operaciones </w:t>
            </w:r>
          </w:p>
        </w:tc>
      </w:tr>
      <w:tr w:rsidR="00C3016C" w:rsidRPr="00EB141E" w14:paraId="6EEEE1EE" w14:textId="77777777" w:rsidTr="01B774E0">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7BF2D5DE" w:rsidR="00C3016C" w:rsidRPr="00EB141E" w:rsidRDefault="008E1E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de Santiago de Cali</w:t>
            </w:r>
          </w:p>
        </w:tc>
      </w:tr>
      <w:tr w:rsidR="00C3016C" w:rsidRPr="00EB141E" w14:paraId="30CA897D" w14:textId="77777777" w:rsidTr="01B774E0">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30226F99" w:rsidR="00C3016C" w:rsidRPr="00EB141E" w:rsidRDefault="008E1E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de Santiago de Cali</w:t>
            </w:r>
          </w:p>
        </w:tc>
      </w:tr>
      <w:tr w:rsidR="00C3016C" w:rsidRPr="00EB141E" w14:paraId="5D17C2C5" w14:textId="77777777" w:rsidTr="01B774E0">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59186348" w:rsidR="00C3016C" w:rsidRPr="00EB141E" w:rsidRDefault="008E1E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01B774E0">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3001607B" w:rsidR="00C3016C" w:rsidRPr="00EB141E" w:rsidRDefault="008E1E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Contenciosa administrativa</w:t>
            </w:r>
          </w:p>
        </w:tc>
      </w:tr>
      <w:tr w:rsidR="00C3016C" w:rsidRPr="00EB141E" w14:paraId="28C51AE9" w14:textId="77777777" w:rsidTr="01B774E0">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29ED38CF" w:rsidR="00C3016C" w:rsidRPr="00EB141E" w:rsidRDefault="008E1EA5" w:rsidP="00C359FA">
            <w:pPr>
              <w:jc w:val="both"/>
              <w:rPr>
                <w:rFonts w:asciiTheme="minorHAnsi" w:hAnsiTheme="minorHAnsi" w:cstheme="minorHAnsi"/>
                <w:sz w:val="20"/>
                <w:szCs w:val="20"/>
                <w:lang w:val="es-ES_tradnl"/>
              </w:rPr>
            </w:pPr>
            <w:r>
              <w:t>Juzgado Diecisiete Administrativo Oral del Circuito Judicial de Cali</w:t>
            </w:r>
          </w:p>
        </w:tc>
      </w:tr>
      <w:tr w:rsidR="00C3016C" w:rsidRPr="00EB141E" w14:paraId="1E19F9F0" w14:textId="77777777" w:rsidTr="01B774E0">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6CA655C8" w:rsidR="00C3016C" w:rsidRPr="00EB141E" w:rsidRDefault="008E1E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01B774E0">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1FFAB144" w14:textId="77777777" w:rsidR="008E1EA5" w:rsidRDefault="008E1EA5" w:rsidP="008E1EA5">
            <w:pPr>
              <w:jc w:val="both"/>
              <w:textAlignment w:val="baseline"/>
              <w:rPr>
                <w:rFonts w:ascii="Segoe UI" w:eastAsia="Times New Roman" w:hAnsi="Segoe UI" w:cs="Segoe UI"/>
                <w:sz w:val="18"/>
                <w:szCs w:val="18"/>
              </w:rPr>
            </w:pPr>
            <w:r>
              <w:rPr>
                <w:rFonts w:eastAsia="Times New Roman"/>
                <w:sz w:val="23"/>
                <w:szCs w:val="23"/>
              </w:rPr>
              <w:t> </w:t>
            </w:r>
            <w:r>
              <w:t>76001-33-33-017-2022-00241-00</w:t>
            </w:r>
          </w:p>
          <w:p w14:paraId="4ED5E590" w14:textId="77777777" w:rsidR="00C3016C" w:rsidRPr="00EB141E" w:rsidRDefault="00C3016C" w:rsidP="00C359FA">
            <w:pPr>
              <w:jc w:val="both"/>
              <w:rPr>
                <w:rFonts w:asciiTheme="minorHAnsi" w:hAnsiTheme="minorHAnsi" w:cstheme="minorHAnsi"/>
                <w:sz w:val="20"/>
                <w:szCs w:val="20"/>
                <w:lang w:val="es-ES_tradnl"/>
              </w:rPr>
            </w:pPr>
          </w:p>
        </w:tc>
      </w:tr>
      <w:tr w:rsidR="00C3016C" w:rsidRPr="00EB141E" w14:paraId="365EB3D3" w14:textId="77777777" w:rsidTr="01B774E0">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15B3A73C" w14:textId="35D42152" w:rsidR="008A29F8" w:rsidRPr="002017E7"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1. JORGE ELIECER GARCÍA ROJAS (victima</w:t>
            </w:r>
            <w:r>
              <w:rPr>
                <w:rFonts w:asciiTheme="minorHAnsi" w:hAnsiTheme="minorHAnsi" w:cstheme="minorHAnsi"/>
                <w:sz w:val="20"/>
                <w:szCs w:val="20"/>
                <w:lang w:val="es-ES_tradnl"/>
              </w:rPr>
              <w:t>)</w:t>
            </w:r>
            <w:r w:rsidRPr="002017E7">
              <w:rPr>
                <w:rFonts w:asciiTheme="minorHAnsi" w:hAnsiTheme="minorHAnsi" w:cstheme="minorHAnsi"/>
                <w:sz w:val="20"/>
                <w:szCs w:val="20"/>
                <w:lang w:val="es-ES_tradnl"/>
              </w:rPr>
              <w:t xml:space="preserve"> </w:t>
            </w:r>
          </w:p>
          <w:p w14:paraId="62375CC4" w14:textId="260F1252" w:rsidR="008A29F8" w:rsidRPr="002017E7"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2. ROSALBA RUIZ BETANCOURT (esposa de la víctima), </w:t>
            </w:r>
          </w:p>
          <w:p w14:paraId="00EEAAF7" w14:textId="2B3E8ADD" w:rsidR="008A29F8" w:rsidRPr="002017E7"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3. MONICA GARCÍA RUIZ (hija de la víctima), </w:t>
            </w:r>
          </w:p>
          <w:p w14:paraId="22FCEEE0" w14:textId="1962072C" w:rsidR="008A29F8" w:rsidRPr="002017E7"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4. JORGE ALEJANDRO YULE GARCÍA (nieto de la víctima </w:t>
            </w:r>
          </w:p>
          <w:p w14:paraId="1FF4518C" w14:textId="60B9D004" w:rsidR="008A29F8" w:rsidRPr="002017E7"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5. LINA MARCELA GARCÍA RUIZ (hija de la víctima) </w:t>
            </w:r>
          </w:p>
          <w:p w14:paraId="15F01DF1" w14:textId="536E09A9" w:rsidR="008A29F8" w:rsidRPr="002017E7"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6. LUISA MARÍA RÍOS GARCÍA (nieta de la víctima), </w:t>
            </w:r>
          </w:p>
          <w:p w14:paraId="2858BB74" w14:textId="3F757AED" w:rsidR="008A29F8" w:rsidRPr="002017E7"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7. SARA MELISSA GARCÍA RUIZ (hija de la víctima </w:t>
            </w:r>
          </w:p>
          <w:p w14:paraId="5F6B6717" w14:textId="18F9AA78" w:rsidR="00C3016C" w:rsidRPr="00EB141E" w:rsidRDefault="008A29F8" w:rsidP="008A29F8">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8. JUAN DIEGO CORREA GARCÍA (nieto de la víctima) </w:t>
            </w:r>
          </w:p>
        </w:tc>
      </w:tr>
      <w:tr w:rsidR="00C3016C" w:rsidRPr="00EB141E" w14:paraId="26F1C674" w14:textId="77777777" w:rsidTr="01B774E0">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145CEAA0" w:rsidR="00C3016C" w:rsidRPr="00EB141E" w:rsidRDefault="008A29F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DE SANTIAGO DE CALI</w:t>
            </w:r>
          </w:p>
        </w:tc>
      </w:tr>
      <w:tr w:rsidR="00C3016C" w:rsidRPr="00EB141E" w14:paraId="737C3CF7" w14:textId="77777777" w:rsidTr="01B774E0">
        <w:tc>
          <w:tcPr>
            <w:tcW w:w="2518" w:type="dxa"/>
            <w:shd w:val="clear" w:color="auto" w:fill="D9D9D9" w:themeFill="background1" w:themeFillShade="D9"/>
          </w:tcPr>
          <w:p w14:paraId="245720EA" w14:textId="46EF8C0B"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 xml:space="preserve">Tipo de vinculación de </w:t>
            </w:r>
            <w:r w:rsidR="008E1EA5">
              <w:rPr>
                <w:rFonts w:asciiTheme="minorHAnsi" w:hAnsiTheme="minorHAnsi" w:cstheme="minorHAnsi"/>
                <w:b/>
                <w:sz w:val="20"/>
                <w:szCs w:val="20"/>
                <w:lang w:val="es-ES_tradnl"/>
              </w:rPr>
              <w:t>HDI</w:t>
            </w:r>
            <w:r w:rsidRPr="00EB141E">
              <w:rPr>
                <w:rFonts w:asciiTheme="minorHAnsi" w:hAnsiTheme="minorHAnsi" w:cstheme="minorHAnsi"/>
                <w:b/>
                <w:sz w:val="20"/>
                <w:szCs w:val="20"/>
                <w:lang w:val="es-ES_tradnl"/>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4DF5FAAA" w:rsidR="00C3016C" w:rsidRPr="00EB141E" w:rsidRDefault="008E1EA5" w:rsidP="008E1EA5">
            <w:pPr>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C3016C" w:rsidRPr="00EB141E" w14:paraId="310FFED0" w14:textId="77777777" w:rsidTr="01B774E0">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56266D4A" w:rsidR="00C3016C" w:rsidRPr="00EB141E" w:rsidRDefault="008E1EA5" w:rsidP="00C359FA">
            <w:pPr>
              <w:pStyle w:val="Prrafodelista"/>
              <w:jc w:val="both"/>
              <w:rPr>
                <w:rFonts w:asciiTheme="minorHAnsi" w:hAnsiTheme="minorHAnsi" w:cstheme="minorHAnsi"/>
                <w:sz w:val="20"/>
                <w:szCs w:val="20"/>
                <w:lang w:val="es-ES_tradnl"/>
              </w:rPr>
            </w:pPr>
            <w:r w:rsidRPr="008E1EA5">
              <w:rPr>
                <w:rFonts w:asciiTheme="minorHAnsi" w:hAnsiTheme="minorHAnsi" w:cstheme="minorHAnsi"/>
                <w:sz w:val="20"/>
                <w:szCs w:val="20"/>
                <w:lang w:val="es-ES_tradnl"/>
              </w:rPr>
              <w:t>Según la demanda, el día 09 de marzo de 2021, siendo aproximadamente las 06:25 a.m., el señor JORGE ELIECER GARCÍA ROJAS (victima), se movilizaba en la motocicleta de placas HMB93A marca Kawasaki de su propiedad a la altura de la calle 70 con carrera 1A3 de la ciudad Santiago de Cali (V) cuando, producto del mal estado de la vía, sufrió un volcamiento aparatoso lo que ocasionó que el conductor perdiera el control del vehículo y cayera a tierra de forma aparatosa.</w:t>
            </w:r>
          </w:p>
        </w:tc>
      </w:tr>
      <w:tr w:rsidR="00C3016C" w:rsidRPr="00EB141E" w14:paraId="0E406DF4" w14:textId="77777777" w:rsidTr="01B774E0">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4137FCE8" w14:textId="558929F0" w:rsidR="00C3016C" w:rsidRDefault="002017E7" w:rsidP="002017E7">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w:t>
            </w:r>
            <w:r w:rsidRPr="002017E7">
              <w:rPr>
                <w:rFonts w:asciiTheme="minorHAnsi" w:hAnsiTheme="minorHAnsi" w:cstheme="minorHAnsi"/>
                <w:sz w:val="20"/>
                <w:szCs w:val="20"/>
                <w:lang w:val="es-ES_tradnl"/>
              </w:rPr>
              <w:t>ucro cesante consolidad</w:t>
            </w:r>
            <w:r>
              <w:rPr>
                <w:rFonts w:asciiTheme="minorHAnsi" w:hAnsiTheme="minorHAnsi" w:cstheme="minorHAnsi"/>
                <w:sz w:val="20"/>
                <w:szCs w:val="20"/>
                <w:lang w:val="es-ES_tradnl"/>
              </w:rPr>
              <w:t>o</w:t>
            </w:r>
            <w:r w:rsidRPr="002017E7">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a favor de </w:t>
            </w:r>
            <w:r w:rsidRPr="002017E7">
              <w:rPr>
                <w:rFonts w:asciiTheme="minorHAnsi" w:hAnsiTheme="minorHAnsi" w:cstheme="minorHAnsi"/>
                <w:sz w:val="20"/>
                <w:szCs w:val="20"/>
                <w:lang w:val="es-ES_tradnl"/>
              </w:rPr>
              <w:t xml:space="preserve">JORGE ELIECER GARCÍA ROJAS </w:t>
            </w:r>
            <w:r>
              <w:rPr>
                <w:rFonts w:asciiTheme="minorHAnsi" w:hAnsiTheme="minorHAnsi" w:cstheme="minorHAnsi"/>
                <w:sz w:val="20"/>
                <w:szCs w:val="20"/>
                <w:lang w:val="es-ES_tradnl"/>
              </w:rPr>
              <w:t xml:space="preserve"> por </w:t>
            </w:r>
            <w:r w:rsidRPr="002017E7">
              <w:rPr>
                <w:rFonts w:asciiTheme="minorHAnsi" w:hAnsiTheme="minorHAnsi" w:cstheme="minorHAnsi"/>
                <w:sz w:val="20"/>
                <w:szCs w:val="20"/>
                <w:lang w:val="es-ES_tradnl"/>
              </w:rPr>
              <w:t xml:space="preserve">la suma de UN MILLÓN </w:t>
            </w:r>
            <w:r>
              <w:rPr>
                <w:rFonts w:asciiTheme="minorHAnsi" w:hAnsiTheme="minorHAnsi" w:cstheme="minorHAnsi"/>
                <w:sz w:val="20"/>
                <w:szCs w:val="20"/>
                <w:lang w:val="es-ES_tradnl"/>
              </w:rPr>
              <w:t xml:space="preserve"> </w:t>
            </w:r>
            <w:r w:rsidRPr="002017E7">
              <w:rPr>
                <w:rFonts w:asciiTheme="minorHAnsi" w:hAnsiTheme="minorHAnsi" w:cstheme="minorHAnsi"/>
                <w:sz w:val="20"/>
                <w:szCs w:val="20"/>
                <w:lang w:val="es-ES_tradnl"/>
              </w:rPr>
              <w:t>NOVECIENTOS ONCE MIL QUINIENTOS SESENTA PESOS ($1.911.560).</w:t>
            </w:r>
          </w:p>
          <w:p w14:paraId="2CAD321B" w14:textId="0750FA2C" w:rsidR="002017E7" w:rsidRDefault="002017E7" w:rsidP="002017E7">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Lucro cesante futuro a favor de </w:t>
            </w:r>
            <w:r w:rsidRPr="002017E7">
              <w:rPr>
                <w:rFonts w:asciiTheme="minorHAnsi" w:hAnsiTheme="minorHAnsi" w:cstheme="minorHAnsi"/>
                <w:sz w:val="20"/>
                <w:szCs w:val="20"/>
                <w:lang w:val="es-ES_tradnl"/>
              </w:rPr>
              <w:t xml:space="preserve">JORGE ELIECER GARCÍA ROJAS </w:t>
            </w:r>
            <w:r>
              <w:rPr>
                <w:rFonts w:asciiTheme="minorHAnsi" w:hAnsiTheme="minorHAnsi" w:cstheme="minorHAnsi"/>
                <w:sz w:val="20"/>
                <w:szCs w:val="20"/>
                <w:lang w:val="es-ES_tradnl"/>
              </w:rPr>
              <w:t xml:space="preserve">por la suma </w:t>
            </w:r>
            <w:r w:rsidRPr="002017E7">
              <w:rPr>
                <w:rFonts w:asciiTheme="minorHAnsi" w:hAnsiTheme="minorHAnsi" w:cstheme="minorHAnsi"/>
                <w:sz w:val="20"/>
                <w:szCs w:val="20"/>
                <w:lang w:val="es-ES_tradnl"/>
              </w:rPr>
              <w:t>de SETENTA Y OCHO MILLONES DE PESOS ($78.000.000) o la que llegare a resultar debidamente probada como indemnización de este perjuicio.</w:t>
            </w:r>
          </w:p>
          <w:p w14:paraId="0B56EA23" w14:textId="77777777" w:rsidR="002017E7" w:rsidRDefault="002017E7" w:rsidP="002017E7">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Perjuicios morales:</w:t>
            </w:r>
          </w:p>
          <w:p w14:paraId="43047EA3"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A Favor de: </w:t>
            </w:r>
          </w:p>
          <w:p w14:paraId="1E7AF8AD"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1. JORGE ELIECER GARCÍA ROJAS (victima), mayor de edad e identificado </w:t>
            </w:r>
          </w:p>
          <w:p w14:paraId="6EA2C6EF"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con la cedula de ciudadanía Nro. 16.721.176, la suma de ochenta (80) </w:t>
            </w:r>
          </w:p>
          <w:p w14:paraId="75B6A09A"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salarios mínimos mensuales legales vigentes al momento del fallo. </w:t>
            </w:r>
          </w:p>
          <w:p w14:paraId="7A3C35CB"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2. ROSALBA RUIZ BETANCOURT (esposa de la víctima), mayor de edad e </w:t>
            </w:r>
          </w:p>
          <w:p w14:paraId="72E8A4B4"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identificada con la cedula de ciudadanía Nro. 31.521.424, la suma de </w:t>
            </w:r>
          </w:p>
          <w:p w14:paraId="62038640"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ochenta (80) salarios mínimos mensuales legales vigentes al momento </w:t>
            </w:r>
          </w:p>
          <w:p w14:paraId="3C421EA4"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del fallo. </w:t>
            </w:r>
          </w:p>
          <w:p w14:paraId="4BECEDD5" w14:textId="75E976D6"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3. MONICA GARCÍA RUIZ (hija de la víctima), mayor de edad e identificada con la cedula de ciudadanía Nro. 31.308.106, la suma de ochenta (80) salarios mínimos mensuales legales vigentes al momento del fallo. </w:t>
            </w:r>
          </w:p>
          <w:p w14:paraId="5B6CE543"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lastRenderedPageBreak/>
              <w:t xml:space="preserve">4. JORGE ALEJANDRO YULE GARCÍA (nieto de la víctima), menor de edad </w:t>
            </w:r>
          </w:p>
          <w:p w14:paraId="2B16C5D5" w14:textId="00A4825A"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representado por su señora madre MONICA GARCÍA RUIZ la suma de cincuenta (50) salarios mínimos mensuales legales vigentes al momento del fallo. </w:t>
            </w:r>
          </w:p>
          <w:p w14:paraId="23B036FA"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5. LINA MARCELA GARCÍA RUIZ (hija de la víctima) mayor de edad e </w:t>
            </w:r>
          </w:p>
          <w:p w14:paraId="3A39C9F2"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identificada con la cedula de ciudadanía Nro. 1.130.678.627, la suma de </w:t>
            </w:r>
          </w:p>
          <w:p w14:paraId="56051A6F"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ochenta (80) salarios mínimos mensuales legales vigentes al momento </w:t>
            </w:r>
          </w:p>
          <w:p w14:paraId="1CD40625"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del fallo. </w:t>
            </w:r>
          </w:p>
          <w:p w14:paraId="0CFC698C"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6. LUISA MARÍA RÍOS GARCÍA (nieta de la víctima), menor de edad </w:t>
            </w:r>
          </w:p>
          <w:p w14:paraId="4A69EADD"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representada por su señora madre LINA MARCELA GARCÍA RUIZ, la suma </w:t>
            </w:r>
          </w:p>
          <w:p w14:paraId="5C63F34E"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de cincuenta (50) salarios mínimos mensuales legales vigentes al </w:t>
            </w:r>
          </w:p>
          <w:p w14:paraId="0179DB12"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momento del fallo. </w:t>
            </w:r>
          </w:p>
          <w:p w14:paraId="3AD5EBF3"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7. SARA MELISSA GARCÍA RUIZ (hija de la víctima) mayor de edad e </w:t>
            </w:r>
          </w:p>
          <w:p w14:paraId="3BC99BC6"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identificada con la cedula de ciudadanía Nro. 1.144.138.784, la suma de </w:t>
            </w:r>
          </w:p>
          <w:p w14:paraId="4069DFB5"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ochenta (80) salarios mínimos mensuales legales vigentes al momento </w:t>
            </w:r>
          </w:p>
          <w:p w14:paraId="38B8085C"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del fallo. </w:t>
            </w:r>
          </w:p>
          <w:p w14:paraId="07257097"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8. JUAN DIEGO CORREA GARCÍA (nieto de la víctima) menor de edad </w:t>
            </w:r>
          </w:p>
          <w:p w14:paraId="425D090D"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representado por su señora madre SARA MELISSA GARCÍA RUIZ la suma </w:t>
            </w:r>
          </w:p>
          <w:p w14:paraId="06311A68" w14:textId="77777777" w:rsidR="002017E7" w:rsidRP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de cincuenta (50) salarios mínimos mensuales legales vigentes al </w:t>
            </w:r>
          </w:p>
          <w:p w14:paraId="3133AB47" w14:textId="77777777" w:rsidR="002017E7" w:rsidRDefault="002017E7" w:rsidP="002017E7">
            <w:pPr>
              <w:pStyle w:val="Prrafodelista"/>
              <w:ind w:left="1440"/>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momento del fallo.</w:t>
            </w:r>
          </w:p>
          <w:p w14:paraId="5985CE9B" w14:textId="77777777" w:rsidR="002017E7" w:rsidRDefault="002017E7" w:rsidP="002017E7">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Daño a la salud: a favor de </w:t>
            </w:r>
            <w:r w:rsidRPr="002017E7">
              <w:rPr>
                <w:rFonts w:asciiTheme="minorHAnsi" w:hAnsiTheme="minorHAnsi" w:cstheme="minorHAnsi"/>
                <w:sz w:val="20"/>
                <w:szCs w:val="20"/>
                <w:lang w:val="es-ES_tradnl"/>
              </w:rPr>
              <w:t xml:space="preserve">JORGE ELIECER GARCÍA ROJAS La suma de ochenta (80) salarios mínimos </w:t>
            </w:r>
            <w:r>
              <w:rPr>
                <w:rFonts w:asciiTheme="minorHAnsi" w:hAnsiTheme="minorHAnsi" w:cstheme="minorHAnsi"/>
                <w:sz w:val="20"/>
                <w:szCs w:val="20"/>
                <w:lang w:val="es-ES_tradnl"/>
              </w:rPr>
              <w:t xml:space="preserve"> </w:t>
            </w:r>
            <w:r w:rsidRPr="002017E7">
              <w:rPr>
                <w:rFonts w:asciiTheme="minorHAnsi" w:hAnsiTheme="minorHAnsi" w:cstheme="minorHAnsi"/>
                <w:sz w:val="20"/>
                <w:szCs w:val="20"/>
                <w:lang w:val="es-ES_tradnl"/>
              </w:rPr>
              <w:t>mensuales legales vigentes</w:t>
            </w:r>
          </w:p>
          <w:p w14:paraId="5662255E" w14:textId="13AC715E" w:rsidR="002017E7" w:rsidRPr="002017E7" w:rsidRDefault="002017E7" w:rsidP="002017E7">
            <w:pPr>
              <w:pStyle w:val="Prrafodelista"/>
              <w:ind w:left="1440"/>
              <w:jc w:val="both"/>
              <w:rPr>
                <w:rFonts w:asciiTheme="minorHAnsi" w:hAnsiTheme="minorHAnsi" w:cstheme="minorHAnsi"/>
                <w:sz w:val="20"/>
                <w:szCs w:val="20"/>
                <w:lang w:val="es-ES_tradnl"/>
              </w:rPr>
            </w:pPr>
          </w:p>
        </w:tc>
      </w:tr>
      <w:tr w:rsidR="00C3016C" w:rsidRPr="00EB141E" w14:paraId="704DFB9E" w14:textId="77777777" w:rsidTr="01B774E0">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Pretensiones cuantificadas ($):</w:t>
            </w:r>
          </w:p>
        </w:tc>
        <w:tc>
          <w:tcPr>
            <w:tcW w:w="7465" w:type="dxa"/>
          </w:tcPr>
          <w:p w14:paraId="61540B9A" w14:textId="4E57085D" w:rsidR="00C3016C" w:rsidRPr="00EB141E" w:rsidRDefault="008A29F8"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$ 898.911.560</w:t>
            </w:r>
          </w:p>
        </w:tc>
      </w:tr>
      <w:tr w:rsidR="00C3016C" w:rsidRPr="00EB141E" w14:paraId="0B60EBC1" w14:textId="77777777" w:rsidTr="01B774E0">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2AFB9E86"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8A29F8" w:rsidRPr="008A29F8">
              <w:rPr>
                <w:rFonts w:asciiTheme="minorHAnsi" w:hAnsiTheme="minorHAnsi" w:cstheme="minorHAnsi"/>
                <w:sz w:val="20"/>
                <w:szCs w:val="20"/>
                <w:lang w:val="es-ES_tradnl"/>
              </w:rPr>
              <w:t>$7.000.000.000</w:t>
            </w:r>
          </w:p>
        </w:tc>
      </w:tr>
      <w:tr w:rsidR="00C3016C" w:rsidRPr="00EB141E" w14:paraId="47DED08D" w14:textId="77777777" w:rsidTr="01B774E0">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47C97B5C" w14:textId="24D8A28D" w:rsidR="00686D06" w:rsidRDefault="009E0950" w:rsidP="00C359FA">
            <w:pPr>
              <w:jc w:val="both"/>
              <w:rPr>
                <w:rFonts w:asciiTheme="minorHAnsi" w:hAnsiTheme="minorHAnsi" w:cstheme="minorHAnsi"/>
                <w:sz w:val="20"/>
                <w:szCs w:val="20"/>
                <w:lang w:val="es-ES_tradnl"/>
              </w:rPr>
            </w:pPr>
            <w:r w:rsidRPr="009E0950">
              <w:rPr>
                <w:rFonts w:asciiTheme="minorHAnsi" w:hAnsiTheme="minorHAnsi" w:cstheme="minorHAnsi"/>
                <w:sz w:val="20"/>
                <w:szCs w:val="20"/>
                <w:lang w:val="es-ES_tradnl"/>
              </w:rPr>
              <w:t>Lucro cesante</w:t>
            </w:r>
            <w:r w:rsidR="00686D06">
              <w:rPr>
                <w:rFonts w:asciiTheme="minorHAnsi" w:hAnsiTheme="minorHAnsi" w:cstheme="minorHAnsi"/>
                <w:sz w:val="20"/>
                <w:szCs w:val="20"/>
                <w:lang w:val="es-ES_tradnl"/>
              </w:rPr>
              <w:t xml:space="preserve"> e</w:t>
            </w:r>
            <w:r w:rsidRPr="009E0950">
              <w:rPr>
                <w:rFonts w:asciiTheme="minorHAnsi" w:hAnsiTheme="minorHAnsi" w:cstheme="minorHAnsi"/>
                <w:sz w:val="20"/>
                <w:szCs w:val="20"/>
                <w:lang w:val="es-ES_tradnl"/>
              </w:rPr>
              <w:t>n favor de</w:t>
            </w:r>
            <w:r w:rsidR="00686D06">
              <w:rPr>
                <w:rFonts w:asciiTheme="minorHAnsi" w:hAnsiTheme="minorHAnsi" w:cstheme="minorHAnsi"/>
                <w:sz w:val="20"/>
                <w:szCs w:val="20"/>
                <w:lang w:val="es-ES_tradnl"/>
              </w:rPr>
              <w:t xml:space="preserve">l señor </w:t>
            </w:r>
            <w:r w:rsidR="00686D06" w:rsidRPr="002017E7">
              <w:rPr>
                <w:rFonts w:asciiTheme="minorHAnsi" w:hAnsiTheme="minorHAnsi" w:cstheme="minorHAnsi"/>
                <w:sz w:val="20"/>
                <w:szCs w:val="20"/>
                <w:lang w:val="es-ES_tradnl"/>
              </w:rPr>
              <w:t>JORGE ELIECER GARCÍA ROJAS</w:t>
            </w:r>
            <w:r w:rsidR="00686D06">
              <w:rPr>
                <w:rFonts w:asciiTheme="minorHAnsi" w:hAnsiTheme="minorHAnsi" w:cstheme="minorHAnsi"/>
                <w:sz w:val="20"/>
                <w:szCs w:val="20"/>
                <w:lang w:val="es-ES_tradnl"/>
              </w:rPr>
              <w:t xml:space="preserve">:  </w:t>
            </w:r>
            <w:r w:rsidR="00D6314D">
              <w:rPr>
                <w:rFonts w:asciiTheme="minorHAnsi" w:hAnsiTheme="minorHAnsi" w:cstheme="minorHAnsi"/>
                <w:sz w:val="20"/>
                <w:szCs w:val="20"/>
                <w:lang w:val="es-ES_tradnl"/>
              </w:rPr>
              <w:t>42.984.791,57</w:t>
            </w:r>
            <w:r w:rsidR="00686D06">
              <w:rPr>
                <w:rFonts w:asciiTheme="minorHAnsi" w:hAnsiTheme="minorHAnsi" w:cstheme="minorHAnsi"/>
                <w:sz w:val="20"/>
                <w:szCs w:val="20"/>
                <w:lang w:val="es-ES_tradnl"/>
              </w:rPr>
              <w:t xml:space="preserve"> dividido así: </w:t>
            </w:r>
          </w:p>
          <w:p w14:paraId="024A3BB9" w14:textId="3570E9E3" w:rsidR="009E0950" w:rsidRDefault="00686D0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 </w:t>
            </w:r>
          </w:p>
          <w:p w14:paraId="5425BD1E" w14:textId="0E5F3CEE" w:rsidR="009E0950" w:rsidRDefault="009E0950" w:rsidP="00C359FA">
            <w:pPr>
              <w:jc w:val="both"/>
              <w:rPr>
                <w:rFonts w:asciiTheme="minorHAnsi" w:hAnsiTheme="minorHAnsi" w:cstheme="minorHAnsi"/>
                <w:sz w:val="20"/>
                <w:szCs w:val="20"/>
                <w:lang w:val="es-ES_tradnl"/>
              </w:rPr>
            </w:pPr>
            <w:r w:rsidRPr="009E0950">
              <w:rPr>
                <w:rFonts w:asciiTheme="minorHAnsi" w:hAnsiTheme="minorHAnsi" w:cstheme="minorHAnsi"/>
                <w:sz w:val="20"/>
                <w:szCs w:val="20"/>
                <w:lang w:val="es-ES_tradnl"/>
              </w:rPr>
              <w:t>Lucro cesante Consolidado: $</w:t>
            </w:r>
            <w:r w:rsidR="00686D06">
              <w:rPr>
                <w:rFonts w:asciiTheme="minorHAnsi" w:hAnsiTheme="minorHAnsi" w:cstheme="minorHAnsi"/>
                <w:sz w:val="20"/>
                <w:szCs w:val="20"/>
                <w:lang w:val="es-ES_tradnl"/>
              </w:rPr>
              <w:t xml:space="preserve"> 9.518.409,80</w:t>
            </w:r>
          </w:p>
          <w:p w14:paraId="743D8681" w14:textId="0AA7EC2E" w:rsidR="009E0950" w:rsidRDefault="009E0950" w:rsidP="00C359FA">
            <w:pPr>
              <w:jc w:val="both"/>
              <w:rPr>
                <w:rFonts w:asciiTheme="minorHAnsi" w:hAnsiTheme="minorHAnsi" w:cstheme="minorHAnsi"/>
                <w:sz w:val="20"/>
                <w:szCs w:val="20"/>
                <w:lang w:val="es-ES_tradnl"/>
              </w:rPr>
            </w:pPr>
            <w:r w:rsidRPr="009E0950">
              <w:rPr>
                <w:rFonts w:asciiTheme="minorHAnsi" w:hAnsiTheme="minorHAnsi" w:cstheme="minorHAnsi"/>
                <w:sz w:val="20"/>
                <w:szCs w:val="20"/>
                <w:lang w:val="es-ES_tradnl"/>
              </w:rPr>
              <w:t xml:space="preserve">Lucro cesante futuro: $ </w:t>
            </w:r>
            <w:r w:rsidR="00686D06">
              <w:rPr>
                <w:rFonts w:asciiTheme="minorHAnsi" w:hAnsiTheme="minorHAnsi" w:cstheme="minorHAnsi"/>
                <w:sz w:val="20"/>
                <w:szCs w:val="20"/>
                <w:lang w:val="es-ES_tradnl"/>
              </w:rPr>
              <w:t>33.466.381,77</w:t>
            </w:r>
          </w:p>
          <w:p w14:paraId="00B4C92F" w14:textId="77777777" w:rsidR="00ED6C07" w:rsidRDefault="00ED6C07" w:rsidP="00C359FA">
            <w:pPr>
              <w:jc w:val="both"/>
              <w:rPr>
                <w:rFonts w:asciiTheme="minorHAnsi" w:hAnsiTheme="minorHAnsi" w:cstheme="minorHAnsi"/>
                <w:sz w:val="20"/>
                <w:szCs w:val="20"/>
                <w:lang w:val="es-ES_tradnl"/>
              </w:rPr>
            </w:pPr>
          </w:p>
          <w:p w14:paraId="28B97231" w14:textId="6D80936A" w:rsidR="00ED6C07" w:rsidRPr="005F5FE8" w:rsidRDefault="009E0950" w:rsidP="00C359FA">
            <w:pPr>
              <w:jc w:val="both"/>
              <w:rPr>
                <w:rFonts w:asciiTheme="minorHAnsi" w:hAnsiTheme="minorHAnsi" w:cstheme="minorHAnsi"/>
                <w:sz w:val="20"/>
                <w:szCs w:val="20"/>
              </w:rPr>
            </w:pPr>
            <w:r w:rsidRPr="009E0950">
              <w:rPr>
                <w:rFonts w:asciiTheme="minorHAnsi" w:hAnsiTheme="minorHAnsi" w:cstheme="minorHAnsi"/>
                <w:sz w:val="20"/>
                <w:szCs w:val="20"/>
                <w:lang w:val="es-ES_tradnl"/>
              </w:rPr>
              <w:t xml:space="preserve">De acuerdo a lo aportado en el expediente, </w:t>
            </w:r>
            <w:r w:rsidR="00ED6C07">
              <w:rPr>
                <w:rFonts w:asciiTheme="minorHAnsi" w:hAnsiTheme="minorHAnsi" w:cstheme="minorHAnsi"/>
                <w:sz w:val="20"/>
                <w:szCs w:val="20"/>
                <w:lang w:val="es-ES_tradnl"/>
              </w:rPr>
              <w:t xml:space="preserve">se evidencia que el demandante estaba vinculado laboralmente y ganaba 1 </w:t>
            </w:r>
            <w:r w:rsidR="005F5FE8">
              <w:rPr>
                <w:rFonts w:asciiTheme="minorHAnsi" w:hAnsiTheme="minorHAnsi" w:cstheme="minorHAnsi"/>
                <w:sz w:val="20"/>
                <w:szCs w:val="20"/>
                <w:lang w:val="es-ES_tradnl"/>
              </w:rPr>
              <w:t>s</w:t>
            </w:r>
            <w:r w:rsidR="00ED6C07">
              <w:rPr>
                <w:rFonts w:asciiTheme="minorHAnsi" w:hAnsiTheme="minorHAnsi" w:cstheme="minorHAnsi"/>
                <w:sz w:val="20"/>
                <w:szCs w:val="20"/>
                <w:lang w:val="es-ES_tradnl"/>
              </w:rPr>
              <w:t xml:space="preserve">alario mínimo. </w:t>
            </w:r>
            <w:r w:rsidR="005F5FE8" w:rsidRPr="005F5FE8">
              <w:rPr>
                <w:rFonts w:asciiTheme="minorHAnsi" w:hAnsiTheme="minorHAnsi" w:cstheme="minorHAnsi"/>
                <w:sz w:val="20"/>
                <w:szCs w:val="20"/>
                <w:lang w:val="es-ES_tradnl"/>
              </w:rPr>
              <w:t xml:space="preserve"> Aunado a esto, de la historia clínica se puede apreciar ciertas fracturas</w:t>
            </w:r>
            <w:r w:rsidR="005F5FE8">
              <w:rPr>
                <w:rFonts w:asciiTheme="minorHAnsi" w:hAnsiTheme="minorHAnsi" w:cstheme="minorHAnsi"/>
                <w:sz w:val="20"/>
                <w:szCs w:val="20"/>
                <w:lang w:val="es-ES_tradnl"/>
              </w:rPr>
              <w:t xml:space="preserve"> y lesiones</w:t>
            </w:r>
            <w:r w:rsidR="005F5FE8" w:rsidRPr="005F5FE8">
              <w:rPr>
                <w:rFonts w:asciiTheme="minorHAnsi" w:hAnsiTheme="minorHAnsi" w:cstheme="minorHAnsi"/>
                <w:sz w:val="20"/>
                <w:szCs w:val="20"/>
                <w:lang w:val="es-ES_tradnl"/>
              </w:rPr>
              <w:t>; por tanto, se determina la pérdida de capacidad laboral en un 10%, se deja claro que tal porcentaje  aún no se encuentra probado, pues, es el valor  que le asignamos.</w:t>
            </w:r>
          </w:p>
          <w:p w14:paraId="342DEB78" w14:textId="77777777" w:rsidR="00ED6C07" w:rsidRDefault="00ED6C07" w:rsidP="00C359FA">
            <w:pPr>
              <w:jc w:val="both"/>
              <w:rPr>
                <w:rFonts w:asciiTheme="minorHAnsi" w:hAnsiTheme="minorHAnsi" w:cstheme="minorHAnsi"/>
                <w:sz w:val="20"/>
                <w:szCs w:val="20"/>
                <w:lang w:val="es-ES_tradnl"/>
              </w:rPr>
            </w:pPr>
          </w:p>
          <w:p w14:paraId="3D55CE2B" w14:textId="77777777" w:rsidR="00ED6C07" w:rsidRDefault="00ED6C07" w:rsidP="00C359FA">
            <w:pPr>
              <w:jc w:val="both"/>
              <w:rPr>
                <w:rFonts w:asciiTheme="minorHAnsi" w:hAnsiTheme="minorHAnsi" w:cstheme="minorHAnsi"/>
                <w:sz w:val="20"/>
                <w:szCs w:val="20"/>
                <w:lang w:val="es-ES_tradnl"/>
              </w:rPr>
            </w:pPr>
          </w:p>
          <w:p w14:paraId="2D6DDCD0" w14:textId="73485E5F" w:rsidR="009E0950" w:rsidRDefault="009E0950" w:rsidP="00C359FA">
            <w:pPr>
              <w:jc w:val="both"/>
              <w:rPr>
                <w:rFonts w:asciiTheme="minorHAnsi" w:hAnsiTheme="minorHAnsi" w:cstheme="minorHAnsi"/>
                <w:sz w:val="20"/>
                <w:szCs w:val="20"/>
                <w:lang w:val="es-ES_tradnl"/>
              </w:rPr>
            </w:pPr>
            <w:r w:rsidRPr="009E0950">
              <w:rPr>
                <w:rFonts w:asciiTheme="minorHAnsi" w:hAnsiTheme="minorHAnsi" w:cstheme="minorHAnsi"/>
                <w:sz w:val="20"/>
                <w:szCs w:val="20"/>
                <w:lang w:val="es-ES_tradnl"/>
              </w:rPr>
              <w:t>• Perjuicios Morales:</w:t>
            </w:r>
            <w:r w:rsidR="005F5FE8">
              <w:rPr>
                <w:rFonts w:asciiTheme="minorHAnsi" w:hAnsiTheme="minorHAnsi" w:cstheme="minorHAnsi"/>
                <w:sz w:val="20"/>
                <w:szCs w:val="20"/>
                <w:lang w:val="es-ES_tradnl"/>
              </w:rPr>
              <w:t xml:space="preserve"> </w:t>
            </w:r>
            <w:r w:rsidR="005F5FE8" w:rsidRPr="005F5FE8">
              <w:rPr>
                <w:rFonts w:asciiTheme="minorHAnsi" w:hAnsiTheme="minorHAnsi" w:cstheme="minorHAnsi"/>
                <w:sz w:val="20"/>
                <w:szCs w:val="20"/>
                <w:lang w:val="es-ES_tradnl"/>
              </w:rPr>
              <w:t xml:space="preserve">65SMLMV equivalentes a $84.500.000 (salario 2024). </w:t>
            </w:r>
            <w:r w:rsidRPr="009E0950">
              <w:rPr>
                <w:rFonts w:asciiTheme="minorHAnsi" w:hAnsiTheme="minorHAnsi" w:cstheme="minorHAnsi"/>
                <w:sz w:val="20"/>
                <w:szCs w:val="20"/>
                <w:lang w:val="es-ES_tradnl"/>
              </w:rPr>
              <w:t xml:space="preserve"> </w:t>
            </w:r>
          </w:p>
          <w:p w14:paraId="68CBA489" w14:textId="77777777" w:rsidR="009E0950" w:rsidRDefault="009E0950" w:rsidP="00C359FA">
            <w:pPr>
              <w:jc w:val="both"/>
              <w:rPr>
                <w:rFonts w:asciiTheme="minorHAnsi" w:hAnsiTheme="minorHAnsi" w:cstheme="minorHAnsi"/>
                <w:sz w:val="20"/>
                <w:szCs w:val="20"/>
                <w:lang w:val="es-ES_tradnl"/>
              </w:rPr>
            </w:pPr>
          </w:p>
          <w:p w14:paraId="09F3AA5C" w14:textId="77777777" w:rsidR="005F5FE8" w:rsidRPr="005F5FE8" w:rsidRDefault="005F5FE8" w:rsidP="005F5FE8">
            <w:pPr>
              <w:jc w:val="both"/>
              <w:rPr>
                <w:rFonts w:asciiTheme="minorHAnsi" w:hAnsiTheme="minorHAnsi" w:cstheme="minorHAnsi"/>
                <w:sz w:val="20"/>
                <w:szCs w:val="20"/>
                <w:lang w:val="es-ES_tradnl"/>
              </w:rPr>
            </w:pPr>
            <w:r w:rsidRPr="005F5FE8">
              <w:rPr>
                <w:rFonts w:asciiTheme="minorHAnsi" w:hAnsiTheme="minorHAnsi" w:cstheme="minorHAnsi"/>
                <w:sz w:val="20"/>
                <w:szCs w:val="20"/>
                <w:lang w:val="es-ES_tradnl"/>
              </w:rPr>
              <w:t xml:space="preserve">Partiendo de la gravedad de la lesión, se evidencian ciertas fracturas, por ende, de la historia clínica aportada, puede existir una pérdida de capacidad laboral de 10%, por tanto, se deberá liquidar el daño moral por la suma de $ 84.500.000. </w:t>
            </w:r>
          </w:p>
          <w:p w14:paraId="63DB547A" w14:textId="77777777" w:rsidR="005F5FE8" w:rsidRPr="005F5FE8" w:rsidRDefault="005F5FE8" w:rsidP="005F5FE8">
            <w:pPr>
              <w:jc w:val="both"/>
              <w:rPr>
                <w:rFonts w:asciiTheme="minorHAnsi" w:hAnsiTheme="minorHAnsi" w:cstheme="minorHAnsi"/>
                <w:sz w:val="20"/>
                <w:szCs w:val="20"/>
                <w:lang w:val="es-ES_tradnl"/>
              </w:rPr>
            </w:pPr>
          </w:p>
          <w:p w14:paraId="4C77D713" w14:textId="68056090" w:rsidR="00ED6C07" w:rsidRDefault="005F5FE8" w:rsidP="005F5FE8">
            <w:pPr>
              <w:jc w:val="both"/>
              <w:rPr>
                <w:rFonts w:asciiTheme="minorHAnsi" w:hAnsiTheme="minorHAnsi" w:cstheme="minorHAnsi"/>
                <w:sz w:val="20"/>
                <w:szCs w:val="20"/>
                <w:lang w:val="es-ES_tradnl"/>
              </w:rPr>
            </w:pPr>
            <w:r w:rsidRPr="005F5FE8">
              <w:rPr>
                <w:rFonts w:asciiTheme="minorHAnsi" w:hAnsiTheme="minorHAnsi" w:cstheme="minorHAnsi"/>
                <w:sz w:val="20"/>
                <w:szCs w:val="20"/>
                <w:lang w:val="es-ES_tradnl"/>
              </w:rPr>
              <w:t>Se liquida el valor que de acuerdo a la sentencia de unificación del Consejo de Estado se ha reconocido por daño moral en los casos de lesión la suma de 10 SMLMV para la víctima directa y relaciones afectivas conyugales y paterno- filiales (5 demandantes discriminados así: 1 víctima directa, 3 hijas del lesionado, 1 esposa del lesionado) equivalentes a 50SMLMV, igual a $65.000.000 (año 2024); 5 SMLMV para las relaciones afectivas 2 grado de consanguinidad o civil (3 demandantes- 3 nietos)  igual a 15 SMLMV, igual a $19.500.000 (año 2024)</w:t>
            </w:r>
            <w:r>
              <w:rPr>
                <w:rFonts w:asciiTheme="minorHAnsi" w:hAnsiTheme="minorHAnsi" w:cstheme="minorHAnsi"/>
                <w:sz w:val="20"/>
                <w:szCs w:val="20"/>
                <w:lang w:val="es-ES_tradnl"/>
              </w:rPr>
              <w:t>.</w:t>
            </w:r>
            <w:r w:rsidR="00ED6C07">
              <w:rPr>
                <w:rFonts w:asciiTheme="minorHAnsi" w:hAnsiTheme="minorHAnsi" w:cstheme="minorHAnsi"/>
                <w:sz w:val="20"/>
                <w:szCs w:val="20"/>
                <w:lang w:val="es-ES_tradnl"/>
              </w:rPr>
              <w:t xml:space="preserve"> </w:t>
            </w:r>
          </w:p>
          <w:p w14:paraId="34016255" w14:textId="77777777" w:rsidR="00ED6C07" w:rsidRDefault="00ED6C07" w:rsidP="00C359FA">
            <w:pPr>
              <w:jc w:val="both"/>
              <w:rPr>
                <w:rFonts w:asciiTheme="minorHAnsi" w:hAnsiTheme="minorHAnsi" w:cstheme="minorHAnsi"/>
                <w:sz w:val="20"/>
                <w:szCs w:val="20"/>
                <w:lang w:val="es-ES_tradnl"/>
              </w:rPr>
            </w:pPr>
          </w:p>
          <w:p w14:paraId="4B88A163" w14:textId="77777777" w:rsidR="00ED6C07" w:rsidRDefault="00ED6C07" w:rsidP="00C359FA">
            <w:pPr>
              <w:jc w:val="both"/>
              <w:rPr>
                <w:rFonts w:asciiTheme="minorHAnsi" w:hAnsiTheme="minorHAnsi" w:cstheme="minorHAnsi"/>
                <w:sz w:val="20"/>
                <w:szCs w:val="20"/>
                <w:lang w:val="es-ES_tradnl"/>
              </w:rPr>
            </w:pPr>
          </w:p>
          <w:p w14:paraId="1ECD371B" w14:textId="59667AFA" w:rsidR="00ED6C07" w:rsidRDefault="009E0950" w:rsidP="00C359FA">
            <w:pPr>
              <w:jc w:val="both"/>
              <w:rPr>
                <w:rFonts w:asciiTheme="minorHAnsi" w:hAnsiTheme="minorHAnsi" w:cstheme="minorHAnsi"/>
                <w:sz w:val="20"/>
                <w:szCs w:val="20"/>
                <w:lang w:val="es-ES_tradnl"/>
              </w:rPr>
            </w:pPr>
            <w:r w:rsidRPr="009E0950">
              <w:rPr>
                <w:rFonts w:asciiTheme="minorHAnsi" w:hAnsiTheme="minorHAnsi" w:cstheme="minorHAnsi"/>
                <w:sz w:val="20"/>
                <w:szCs w:val="20"/>
                <w:lang w:val="es-ES_tradnl"/>
              </w:rPr>
              <w:t xml:space="preserve"> • Daño a la salud: 10 SMLMV equivalente a $13.000.000 (año 2024)</w:t>
            </w:r>
          </w:p>
          <w:p w14:paraId="1DCACCEE" w14:textId="77777777" w:rsidR="00ED6C07" w:rsidRDefault="00ED6C07" w:rsidP="00C359FA">
            <w:pPr>
              <w:jc w:val="both"/>
              <w:rPr>
                <w:rFonts w:asciiTheme="minorHAnsi" w:hAnsiTheme="minorHAnsi" w:cstheme="minorHAnsi"/>
                <w:sz w:val="20"/>
                <w:szCs w:val="20"/>
                <w:lang w:val="es-ES_tradnl"/>
              </w:rPr>
            </w:pPr>
          </w:p>
          <w:p w14:paraId="54261D74" w14:textId="77777777" w:rsidR="00ED6C07" w:rsidRDefault="00ED6C07" w:rsidP="00C359FA">
            <w:pPr>
              <w:jc w:val="both"/>
              <w:rPr>
                <w:rFonts w:asciiTheme="minorHAnsi" w:hAnsiTheme="minorHAnsi" w:cstheme="minorHAnsi"/>
                <w:sz w:val="20"/>
                <w:szCs w:val="20"/>
                <w:lang w:val="es-ES_tradnl"/>
              </w:rPr>
            </w:pPr>
          </w:p>
          <w:p w14:paraId="4B62360D" w14:textId="77777777" w:rsidR="00ED6C07" w:rsidRDefault="00ED6C07" w:rsidP="00C359FA">
            <w:pPr>
              <w:jc w:val="both"/>
              <w:rPr>
                <w:rFonts w:asciiTheme="minorHAnsi" w:hAnsiTheme="minorHAnsi" w:cstheme="minorHAnsi"/>
                <w:sz w:val="20"/>
                <w:szCs w:val="20"/>
                <w:lang w:val="es-ES_tradnl"/>
              </w:rPr>
            </w:pPr>
          </w:p>
          <w:p w14:paraId="7662D052" w14:textId="6DEC29C1" w:rsidR="00C3016C" w:rsidRPr="00EB141E" w:rsidRDefault="009E0950" w:rsidP="00C359FA">
            <w:pPr>
              <w:jc w:val="both"/>
              <w:rPr>
                <w:rFonts w:asciiTheme="minorHAnsi" w:hAnsiTheme="minorHAnsi" w:cstheme="minorHAnsi"/>
                <w:sz w:val="20"/>
                <w:szCs w:val="20"/>
                <w:lang w:val="es-ES_tradnl"/>
              </w:rPr>
            </w:pPr>
            <w:r w:rsidRPr="009E0950">
              <w:rPr>
                <w:rFonts w:asciiTheme="minorHAnsi" w:hAnsiTheme="minorHAnsi" w:cstheme="minorHAnsi"/>
                <w:sz w:val="20"/>
                <w:szCs w:val="20"/>
                <w:lang w:val="es-ES_tradnl"/>
              </w:rPr>
              <w:t>TOTAL: $</w:t>
            </w:r>
            <w:r w:rsidR="005F5FE8" w:rsidRPr="005F5FE8">
              <w:rPr>
                <w:rFonts w:asciiTheme="minorHAnsi" w:hAnsiTheme="minorHAnsi" w:cstheme="minorHAnsi"/>
                <w:sz w:val="20"/>
                <w:szCs w:val="20"/>
                <w:lang w:val="es-ES_tradnl"/>
              </w:rPr>
              <w:t xml:space="preserve">140.484.791,57 </w:t>
            </w:r>
            <w:r w:rsidR="00D6314D">
              <w:rPr>
                <w:rFonts w:asciiTheme="minorHAnsi" w:hAnsiTheme="minorHAnsi" w:cstheme="minorHAnsi"/>
                <w:sz w:val="20"/>
                <w:szCs w:val="20"/>
                <w:lang w:val="es-ES_tradnl"/>
              </w:rPr>
              <w:t xml:space="preserve"> </w:t>
            </w:r>
            <w:r w:rsidRPr="009E0950">
              <w:rPr>
                <w:rFonts w:asciiTheme="minorHAnsi" w:hAnsiTheme="minorHAnsi" w:cstheme="minorHAnsi"/>
                <w:sz w:val="20"/>
                <w:szCs w:val="20"/>
                <w:lang w:val="es-ES_tradnl"/>
              </w:rPr>
              <w:t xml:space="preserve"> SIN DEDUCIBLE. PARTICIPACIÓN COASEGURO HDI: $</w:t>
            </w:r>
            <w:r w:rsidR="005F5FE8">
              <w:rPr>
                <w:rFonts w:asciiTheme="minorHAnsi" w:hAnsiTheme="minorHAnsi" w:cstheme="minorHAnsi"/>
                <w:sz w:val="20"/>
                <w:szCs w:val="20"/>
                <w:lang w:val="es-ES_tradnl"/>
              </w:rPr>
              <w:t xml:space="preserve"> </w:t>
            </w:r>
            <w:r w:rsidR="005F5FE8" w:rsidRPr="005F5FE8">
              <w:rPr>
                <w:rFonts w:asciiTheme="minorHAnsi" w:hAnsiTheme="minorHAnsi" w:cstheme="minorHAnsi"/>
                <w:sz w:val="20"/>
                <w:szCs w:val="20"/>
                <w:lang w:val="es-ES_tradnl"/>
              </w:rPr>
              <w:t xml:space="preserve">140.484.791,57 </w:t>
            </w:r>
            <w:r w:rsidRPr="009E0950">
              <w:rPr>
                <w:rFonts w:asciiTheme="minorHAnsi" w:hAnsiTheme="minorHAnsi" w:cstheme="minorHAnsi"/>
                <w:sz w:val="20"/>
                <w:szCs w:val="20"/>
                <w:lang w:val="es-ES_tradnl"/>
              </w:rPr>
              <w:t>*10%: $</w:t>
            </w:r>
            <w:r w:rsidR="005F5FE8" w:rsidRPr="005F5FE8">
              <w:rPr>
                <w:rFonts w:asciiTheme="minorHAnsi" w:hAnsiTheme="minorHAnsi" w:cstheme="minorHAnsi"/>
                <w:sz w:val="20"/>
                <w:szCs w:val="20"/>
                <w:lang w:val="es-ES_tradnl"/>
              </w:rPr>
              <w:t>14.048.479,157</w:t>
            </w:r>
          </w:p>
        </w:tc>
      </w:tr>
      <w:tr w:rsidR="00C3016C" w:rsidRPr="00EB141E" w14:paraId="3AE6DDE7" w14:textId="77777777" w:rsidTr="01B774E0">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0618D760" w:rsidR="00C3016C" w:rsidRPr="00EB141E" w:rsidRDefault="005F5FE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REMOTO</w:t>
            </w:r>
          </w:p>
        </w:tc>
      </w:tr>
      <w:tr w:rsidR="00C3016C" w:rsidRPr="00EB141E" w14:paraId="1EDA617F" w14:textId="77777777" w:rsidTr="01B774E0">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11812458" w14:textId="77777777" w:rsidR="005F5FE8" w:rsidRPr="005F5FE8" w:rsidRDefault="005F5FE8" w:rsidP="005F5FE8">
            <w:pPr>
              <w:jc w:val="both"/>
              <w:textAlignment w:val="baseline"/>
              <w:rPr>
                <w:rFonts w:eastAsia="Times New Roman"/>
                <w:sz w:val="23"/>
                <w:szCs w:val="23"/>
              </w:rPr>
            </w:pPr>
            <w:r w:rsidRPr="005F5FE8">
              <w:rPr>
                <w:rFonts w:eastAsia="Times New Roman"/>
                <w:sz w:val="23"/>
                <w:szCs w:val="23"/>
              </w:rPr>
              <w:t>La contingencia se califica como REMOTA, considerando que la póliza No 420- 80-994000000181 presta cobertura material y temporal. Por otro lado, con respecto de la responsabilidad del asegurado, se evidencia que, el demandante no aportó IPAT, las fotografías aportadas no evidencian claramente las circunstancias de modo, tiempo y lugar, además, se desconoce si las declaraciones de terceros solicitadas fueron testigos oculares del accidente.</w:t>
            </w:r>
          </w:p>
          <w:p w14:paraId="225BEFE1" w14:textId="77777777" w:rsidR="005F5FE8" w:rsidRPr="005F5FE8" w:rsidRDefault="005F5FE8" w:rsidP="005F5FE8">
            <w:pPr>
              <w:jc w:val="both"/>
              <w:textAlignment w:val="baseline"/>
              <w:rPr>
                <w:rFonts w:eastAsia="Times New Roman"/>
                <w:sz w:val="23"/>
                <w:szCs w:val="23"/>
              </w:rPr>
            </w:pPr>
          </w:p>
          <w:p w14:paraId="3C0E4F26" w14:textId="77777777" w:rsidR="005F5FE8" w:rsidRPr="005F5FE8" w:rsidRDefault="005F5FE8" w:rsidP="005F5FE8">
            <w:pPr>
              <w:jc w:val="both"/>
              <w:textAlignment w:val="baseline"/>
              <w:rPr>
                <w:rFonts w:eastAsia="Times New Roman"/>
                <w:sz w:val="23"/>
                <w:szCs w:val="23"/>
              </w:rPr>
            </w:pPr>
            <w:r w:rsidRPr="005F5FE8">
              <w:rPr>
                <w:rFonts w:eastAsia="Times New Roman"/>
                <w:sz w:val="23"/>
                <w:szCs w:val="23"/>
              </w:rPr>
              <w:t xml:space="preserve">Analizando el llamamiento en garantía que realiza el demandado (DISTRITO DE CALI), se evidencia que hace referencia a la póliza No 420- 80-994000000181, la cual fue aportada en el llamamiento en garantía. Una vez detallada la póliza en mención, se encontró la modalidad de cobertura es ocurrencia, es decir, se cubre todos los perjuicios que se generen durante la vigencia del seguro, sin tener en consideración la fecha en la cual sean reclamados por los terceros. Además, la póliza tiene vigencia entre 23 de junio del 2020 hasta 19 de mayo 2021, y el hecho ocurrió el 09 de marzo de 2021. Por tanto, la póliza si presta cobertura temporal. Así mismo, la póliza presta cobertura material, al amparar los perjuicios causados a terceros como consecuencia de la responsabilidad civil extracontractual del asegurado. </w:t>
            </w:r>
          </w:p>
          <w:p w14:paraId="0BFF386E" w14:textId="77777777" w:rsidR="005F5FE8" w:rsidRPr="005F5FE8" w:rsidRDefault="005F5FE8" w:rsidP="005F5FE8">
            <w:pPr>
              <w:jc w:val="both"/>
              <w:textAlignment w:val="baseline"/>
              <w:rPr>
                <w:rFonts w:eastAsia="Times New Roman"/>
                <w:sz w:val="23"/>
                <w:szCs w:val="23"/>
              </w:rPr>
            </w:pPr>
          </w:p>
          <w:p w14:paraId="2B4DC833" w14:textId="59247C59" w:rsidR="005F5FE8" w:rsidRDefault="005F5FE8" w:rsidP="005F5FE8">
            <w:pPr>
              <w:jc w:val="both"/>
              <w:textAlignment w:val="baseline"/>
              <w:rPr>
                <w:rFonts w:eastAsia="Times New Roman"/>
                <w:sz w:val="23"/>
                <w:szCs w:val="23"/>
              </w:rPr>
            </w:pPr>
            <w:r w:rsidRPr="005F5FE8">
              <w:rPr>
                <w:rFonts w:eastAsia="Times New Roman"/>
                <w:sz w:val="23"/>
                <w:szCs w:val="23"/>
              </w:rPr>
              <w:t>Ahora bien, con respecto a la responsabilidad del asegurado, se tiene que, el demandante no aportó IPAT,  las fotografías no evidencian las circunstancias de modo, tiempo y lugar; además, desconocemos si las declaraciones de terceros solicitadas fueron realmente  testigos oculares del accidente.</w:t>
            </w:r>
          </w:p>
          <w:p w14:paraId="1C128E57" w14:textId="77777777" w:rsidR="005F5FE8" w:rsidRDefault="005F5FE8" w:rsidP="008E1EA5">
            <w:pPr>
              <w:jc w:val="both"/>
              <w:textAlignment w:val="baseline"/>
              <w:rPr>
                <w:rFonts w:eastAsia="Times New Roman"/>
                <w:sz w:val="23"/>
                <w:szCs w:val="23"/>
              </w:rPr>
            </w:pPr>
          </w:p>
          <w:p w14:paraId="747A82D3" w14:textId="77777777" w:rsidR="005F5FE8" w:rsidRDefault="005F5FE8" w:rsidP="008E1EA5">
            <w:pPr>
              <w:jc w:val="both"/>
              <w:textAlignment w:val="baseline"/>
              <w:rPr>
                <w:rFonts w:eastAsia="Times New Roman"/>
                <w:sz w:val="23"/>
                <w:szCs w:val="23"/>
              </w:rPr>
            </w:pPr>
          </w:p>
          <w:p w14:paraId="2EDD1B03" w14:textId="77777777" w:rsidR="008E1EA5" w:rsidRDefault="008E1EA5" w:rsidP="008E1EA5">
            <w:pPr>
              <w:jc w:val="both"/>
              <w:textAlignment w:val="baseline"/>
              <w:rPr>
                <w:rFonts w:eastAsia="Times New Roman"/>
                <w:sz w:val="23"/>
                <w:szCs w:val="23"/>
              </w:rPr>
            </w:pPr>
          </w:p>
          <w:p w14:paraId="73620419" w14:textId="77777777" w:rsidR="008E1EA5" w:rsidRDefault="008E1EA5" w:rsidP="008E1EA5">
            <w:pPr>
              <w:jc w:val="both"/>
              <w:textAlignment w:val="baseline"/>
              <w:rPr>
                <w:rFonts w:eastAsia="Times New Roman"/>
                <w:sz w:val="23"/>
                <w:szCs w:val="23"/>
              </w:rPr>
            </w:pPr>
          </w:p>
          <w:p w14:paraId="5D95A782" w14:textId="77777777" w:rsidR="008E1EA5" w:rsidRDefault="008E1EA5" w:rsidP="008E1EA5">
            <w:pPr>
              <w:jc w:val="both"/>
              <w:textAlignment w:val="baseline"/>
              <w:rPr>
                <w:rFonts w:eastAsia="Times New Roman"/>
                <w:sz w:val="23"/>
                <w:szCs w:val="23"/>
              </w:rPr>
            </w:pPr>
          </w:p>
          <w:p w14:paraId="366F7C18" w14:textId="77777777" w:rsidR="008E1EA5" w:rsidRDefault="008E1EA5" w:rsidP="008E1EA5">
            <w:pPr>
              <w:jc w:val="both"/>
              <w:textAlignment w:val="baseline"/>
              <w:rPr>
                <w:rFonts w:eastAsia="Times New Roman"/>
                <w:sz w:val="23"/>
                <w:szCs w:val="23"/>
              </w:rPr>
            </w:pPr>
          </w:p>
          <w:p w14:paraId="6DF8715E" w14:textId="77777777" w:rsidR="008E1EA5" w:rsidRDefault="008E1EA5" w:rsidP="008E1EA5">
            <w:pPr>
              <w:jc w:val="both"/>
              <w:textAlignment w:val="baseline"/>
              <w:rPr>
                <w:rFonts w:eastAsia="Times New Roman"/>
                <w:sz w:val="23"/>
                <w:szCs w:val="23"/>
              </w:rPr>
            </w:pPr>
          </w:p>
          <w:p w14:paraId="1BB23650" w14:textId="77777777" w:rsidR="00C3016C" w:rsidRPr="008E1EA5" w:rsidRDefault="00C3016C" w:rsidP="00C359FA">
            <w:pPr>
              <w:jc w:val="both"/>
              <w:rPr>
                <w:rFonts w:asciiTheme="minorHAnsi" w:hAnsiTheme="minorHAnsi" w:cstheme="minorHAnsi"/>
                <w:sz w:val="20"/>
                <w:szCs w:val="20"/>
              </w:rPr>
            </w:pPr>
          </w:p>
        </w:tc>
      </w:tr>
      <w:tr w:rsidR="00C3016C" w:rsidRPr="00EB141E" w14:paraId="73F5D798" w14:textId="77777777" w:rsidTr="01B774E0">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3F024FD2" w14:textId="77777777" w:rsidR="008E1EA5" w:rsidRDefault="00C3016C" w:rsidP="00C359FA">
            <w:pPr>
              <w:pStyle w:val="Prrafodelista"/>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8E1EA5" w:rsidRPr="008E1EA5">
              <w:rPr>
                <w:rFonts w:asciiTheme="minorHAnsi" w:hAnsiTheme="minorHAnsi" w:cstheme="minorHAnsi"/>
                <w:sz w:val="20"/>
                <w:szCs w:val="20"/>
                <w:lang w:val="es-ES_tradnl"/>
              </w:rPr>
              <w:t xml:space="preserve">EXCEPCIONES DE FONDO FRENTE A LA DEMANDA: </w:t>
            </w:r>
          </w:p>
          <w:p w14:paraId="2D2FAC84" w14:textId="0EA57F38" w:rsidR="008E1EA5" w:rsidRPr="00C252F1" w:rsidRDefault="008E1EA5" w:rsidP="00C252F1">
            <w:pPr>
              <w:pStyle w:val="Prrafodelista"/>
              <w:jc w:val="both"/>
              <w:rPr>
                <w:rFonts w:asciiTheme="minorHAnsi" w:hAnsiTheme="minorHAnsi" w:cstheme="minorHAnsi"/>
                <w:sz w:val="20"/>
                <w:szCs w:val="20"/>
                <w:lang w:val="es-ES_tradnl"/>
              </w:rPr>
            </w:pPr>
            <w:r w:rsidRPr="008E1EA5">
              <w:rPr>
                <w:rFonts w:asciiTheme="minorHAnsi" w:hAnsiTheme="minorHAnsi" w:cstheme="minorHAnsi"/>
                <w:sz w:val="20"/>
                <w:szCs w:val="20"/>
                <w:lang w:val="es-ES_tradnl"/>
              </w:rPr>
              <w:t xml:space="preserve">1. </w:t>
            </w:r>
            <w:r w:rsidR="00C252F1" w:rsidRPr="00C252F1">
              <w:rPr>
                <w:rFonts w:asciiTheme="minorHAnsi" w:hAnsiTheme="minorHAnsi" w:cstheme="minorHAnsi"/>
                <w:sz w:val="20"/>
                <w:szCs w:val="20"/>
                <w:lang w:val="es-ES_tradnl"/>
              </w:rPr>
              <w:t>. ausencia de elementos que acrediten la ocurrencia del hecho en la forma como lo manifiesta la parte demandante.</w:t>
            </w:r>
          </w:p>
          <w:p w14:paraId="49DADA05" w14:textId="43BC181E" w:rsidR="008E1EA5" w:rsidRDefault="00C252F1" w:rsidP="00C359FA">
            <w:pPr>
              <w:pStyle w:val="Prrafodelista"/>
              <w:jc w:val="both"/>
              <w:rPr>
                <w:rFonts w:asciiTheme="minorHAnsi" w:hAnsiTheme="minorHAnsi" w:cstheme="minorHAnsi"/>
                <w:sz w:val="20"/>
                <w:szCs w:val="20"/>
                <w:lang w:val="es-ES_tradnl"/>
              </w:rPr>
            </w:pPr>
            <w:r w:rsidRPr="008E1EA5">
              <w:rPr>
                <w:rFonts w:asciiTheme="minorHAnsi" w:hAnsiTheme="minorHAnsi" w:cstheme="minorHAnsi"/>
                <w:sz w:val="20"/>
                <w:szCs w:val="20"/>
                <w:lang w:val="es-ES_tradnl"/>
              </w:rPr>
              <w:t xml:space="preserve">2. </w:t>
            </w:r>
            <w:r w:rsidRPr="00C252F1">
              <w:rPr>
                <w:rFonts w:asciiTheme="minorHAnsi" w:hAnsiTheme="minorHAnsi" w:cstheme="minorHAnsi"/>
                <w:sz w:val="20"/>
                <w:szCs w:val="20"/>
                <w:lang w:val="es-ES_tradnl"/>
              </w:rPr>
              <w:t xml:space="preserve">ausencia de nexo de causalidad. </w:t>
            </w:r>
            <w:r w:rsidRPr="008E1EA5">
              <w:rPr>
                <w:rFonts w:asciiTheme="minorHAnsi" w:hAnsiTheme="minorHAnsi" w:cstheme="minorHAnsi"/>
                <w:sz w:val="20"/>
                <w:szCs w:val="20"/>
                <w:lang w:val="es-ES_tradnl"/>
              </w:rPr>
              <w:t xml:space="preserve"> </w:t>
            </w:r>
          </w:p>
          <w:p w14:paraId="1E653624" w14:textId="4220B059" w:rsidR="008E1EA5" w:rsidRPr="008B7AFD" w:rsidRDefault="008E1EA5" w:rsidP="008B7AFD">
            <w:pPr>
              <w:pStyle w:val="Prrafodelista"/>
              <w:jc w:val="both"/>
              <w:rPr>
                <w:rFonts w:asciiTheme="minorHAnsi" w:hAnsiTheme="minorHAnsi" w:cstheme="minorHAnsi"/>
                <w:sz w:val="20"/>
                <w:szCs w:val="20"/>
                <w:lang w:val="es-ES_tradnl"/>
              </w:rPr>
            </w:pPr>
            <w:r w:rsidRPr="008E1EA5">
              <w:rPr>
                <w:rFonts w:asciiTheme="minorHAnsi" w:hAnsiTheme="minorHAnsi" w:cstheme="minorHAnsi"/>
                <w:sz w:val="20"/>
                <w:szCs w:val="20"/>
                <w:lang w:val="es-ES_tradnl"/>
              </w:rPr>
              <w:t xml:space="preserve">3. </w:t>
            </w:r>
            <w:r w:rsidR="005F5FE8">
              <w:rPr>
                <w:rFonts w:asciiTheme="minorHAnsi" w:hAnsiTheme="minorHAnsi" w:cstheme="minorHAnsi"/>
                <w:sz w:val="20"/>
                <w:szCs w:val="20"/>
                <w:lang w:val="es-ES_tradnl"/>
              </w:rPr>
              <w:t>Culpa o</w:t>
            </w:r>
            <w:r w:rsidR="00C252F1">
              <w:rPr>
                <w:rFonts w:asciiTheme="minorHAnsi" w:hAnsiTheme="minorHAnsi" w:cstheme="minorHAnsi"/>
                <w:sz w:val="20"/>
                <w:szCs w:val="20"/>
                <w:lang w:val="es-ES_tradnl"/>
              </w:rPr>
              <w:t xml:space="preserve"> h</w:t>
            </w:r>
            <w:r w:rsidRPr="008E1EA5">
              <w:rPr>
                <w:rFonts w:asciiTheme="minorHAnsi" w:hAnsiTheme="minorHAnsi" w:cstheme="minorHAnsi"/>
                <w:sz w:val="20"/>
                <w:szCs w:val="20"/>
                <w:lang w:val="es-ES_tradnl"/>
              </w:rPr>
              <w:t xml:space="preserve">echo exclusivo de la victima </w:t>
            </w:r>
          </w:p>
          <w:p w14:paraId="19BAFA04" w14:textId="4C413B2B" w:rsidR="008E1EA5" w:rsidRDefault="008B7AFD"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lastRenderedPageBreak/>
              <w:t>4</w:t>
            </w:r>
            <w:r w:rsidR="008E1EA5" w:rsidRPr="008E1EA5">
              <w:rPr>
                <w:rFonts w:asciiTheme="minorHAnsi" w:hAnsiTheme="minorHAnsi" w:cstheme="minorHAnsi"/>
                <w:sz w:val="20"/>
                <w:szCs w:val="20"/>
                <w:lang w:val="es-ES_tradnl"/>
              </w:rPr>
              <w:t xml:space="preserve">. Excepciones planteadas por quien formuló el llamamiento en garantía a mi representada. </w:t>
            </w:r>
          </w:p>
          <w:p w14:paraId="18D451AE" w14:textId="5C5C4347" w:rsidR="008E1EA5" w:rsidRDefault="008B7AFD"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5</w:t>
            </w:r>
            <w:r w:rsidR="008E1EA5" w:rsidRPr="008E1EA5">
              <w:rPr>
                <w:rFonts w:asciiTheme="minorHAnsi" w:hAnsiTheme="minorHAnsi" w:cstheme="minorHAnsi"/>
                <w:sz w:val="20"/>
                <w:szCs w:val="20"/>
                <w:lang w:val="es-ES_tradnl"/>
              </w:rPr>
              <w:t xml:space="preserve">. Improcedente reconocimiento de perjuicios inmateriales. </w:t>
            </w:r>
          </w:p>
          <w:p w14:paraId="5C67DFBD" w14:textId="52491335" w:rsidR="008E1EA5" w:rsidRDefault="008B7AFD"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6</w:t>
            </w:r>
            <w:r w:rsidR="008E1EA5" w:rsidRPr="008E1EA5">
              <w:rPr>
                <w:rFonts w:asciiTheme="minorHAnsi" w:hAnsiTheme="minorHAnsi" w:cstheme="minorHAnsi"/>
                <w:sz w:val="20"/>
                <w:szCs w:val="20"/>
                <w:lang w:val="es-ES_tradnl"/>
              </w:rPr>
              <w:t xml:space="preserve">. Improcedente e indebida acreditación de los perjuicios materiales. </w:t>
            </w:r>
          </w:p>
          <w:p w14:paraId="3582FF84" w14:textId="42D69803" w:rsidR="008E1EA5" w:rsidRDefault="008B7AFD"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7</w:t>
            </w:r>
            <w:r w:rsidR="008E1EA5" w:rsidRPr="008E1EA5">
              <w:rPr>
                <w:rFonts w:asciiTheme="minorHAnsi" w:hAnsiTheme="minorHAnsi" w:cstheme="minorHAnsi"/>
                <w:sz w:val="20"/>
                <w:szCs w:val="20"/>
                <w:lang w:val="es-ES_tradnl"/>
              </w:rPr>
              <w:t xml:space="preserve">. Genérica o innominada </w:t>
            </w:r>
          </w:p>
          <w:p w14:paraId="4714C7EC" w14:textId="77777777" w:rsidR="008E1EA5" w:rsidRDefault="008E1EA5" w:rsidP="00C359FA">
            <w:pPr>
              <w:pStyle w:val="Prrafodelista"/>
              <w:jc w:val="both"/>
              <w:rPr>
                <w:rFonts w:asciiTheme="minorHAnsi" w:hAnsiTheme="minorHAnsi" w:cstheme="minorHAnsi"/>
                <w:sz w:val="20"/>
                <w:szCs w:val="20"/>
                <w:lang w:val="es-ES_tradnl"/>
              </w:rPr>
            </w:pPr>
          </w:p>
          <w:p w14:paraId="4134A849" w14:textId="77777777" w:rsidR="008E1EA5" w:rsidRDefault="008E1EA5" w:rsidP="00C359FA">
            <w:pPr>
              <w:pStyle w:val="Prrafodelista"/>
              <w:jc w:val="both"/>
              <w:rPr>
                <w:rFonts w:asciiTheme="minorHAnsi" w:hAnsiTheme="minorHAnsi" w:cstheme="minorHAnsi"/>
                <w:sz w:val="20"/>
                <w:szCs w:val="20"/>
                <w:lang w:val="es-ES_tradnl"/>
              </w:rPr>
            </w:pPr>
            <w:r w:rsidRPr="008E1EA5">
              <w:rPr>
                <w:rFonts w:asciiTheme="minorHAnsi" w:hAnsiTheme="minorHAnsi" w:cstheme="minorHAnsi"/>
                <w:sz w:val="20"/>
                <w:szCs w:val="20"/>
                <w:lang w:val="es-ES_tradnl"/>
              </w:rPr>
              <w:t xml:space="preserve">EXCEPCIONES RESPECTO A LA POLIZA EXCEPCIONES RESPECTO A LA PÓLIZA DE RESPONSABILIDAD CIVIL EXTRACONTRACTUAL NO. 420-80-994000000181. </w:t>
            </w:r>
          </w:p>
          <w:p w14:paraId="62D65638" w14:textId="77777777" w:rsidR="00C3016C" w:rsidRDefault="008E1EA5" w:rsidP="00C359FA">
            <w:pPr>
              <w:pStyle w:val="Prrafodelista"/>
              <w:jc w:val="both"/>
              <w:rPr>
                <w:rFonts w:asciiTheme="minorHAnsi" w:hAnsiTheme="minorHAnsi" w:cstheme="minorHAnsi"/>
                <w:sz w:val="20"/>
                <w:szCs w:val="20"/>
                <w:lang w:val="es-ES_tradnl"/>
              </w:rPr>
            </w:pPr>
            <w:r w:rsidRPr="008E1EA5">
              <w:rPr>
                <w:rFonts w:asciiTheme="minorHAnsi" w:hAnsiTheme="minorHAnsi" w:cstheme="minorHAnsi"/>
                <w:sz w:val="20"/>
                <w:szCs w:val="20"/>
                <w:lang w:val="es-ES_tradnl"/>
              </w:rPr>
              <w:t>1. Inexigibilidad de la obligación indemnizatoria a cargo de HDI SEGUROS S.A por la no realización del riesgo asegurado en la póliza de responsabilidad civil extracontractual no. 420-80-994000000181</w:t>
            </w:r>
          </w:p>
          <w:p w14:paraId="55A99CB5" w14:textId="77777777" w:rsidR="002017E7" w:rsidRDefault="002017E7" w:rsidP="00C359FA">
            <w:pPr>
              <w:pStyle w:val="Prrafodelista"/>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2. Posible configuración de una de las exclusiones de amparo concertadas en la póliza de responsabilidad civil extracontractual No. 420-80-994000000181 </w:t>
            </w:r>
          </w:p>
          <w:p w14:paraId="452D52F2" w14:textId="77777777" w:rsidR="002017E7" w:rsidRDefault="002017E7" w:rsidP="00C359FA">
            <w:pPr>
              <w:pStyle w:val="Prrafodelista"/>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3. Carácter meramente indemnizatorio que revisten los contratos de seguros. </w:t>
            </w:r>
          </w:p>
          <w:p w14:paraId="379A4960" w14:textId="77777777" w:rsidR="002017E7" w:rsidRDefault="002017E7" w:rsidP="00C359FA">
            <w:pPr>
              <w:pStyle w:val="Prrafodelista"/>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4. Límites máximos de responsabilidad del asegurador y condiciones pactados en el contrato de seguro documentado en la póliza de responsabilidad civil extracontractual no. 420-80-994000000181 </w:t>
            </w:r>
          </w:p>
          <w:p w14:paraId="06595705" w14:textId="77777777" w:rsidR="002017E7" w:rsidRDefault="002017E7" w:rsidP="00C359FA">
            <w:pPr>
              <w:pStyle w:val="Prrafodelista"/>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5. Coaseguro e inexistencia de solidaridad contenida en la póliza de responsabilidad civil extracontractual no. 420-80-994000000181. </w:t>
            </w:r>
          </w:p>
          <w:p w14:paraId="45D802AA" w14:textId="77777777" w:rsidR="002017E7" w:rsidRDefault="002017E7" w:rsidP="00C359FA">
            <w:pPr>
              <w:pStyle w:val="Prrafodelista"/>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6. Ausencia de solidaridad entre mi mandante y el distrito especial de Santiago de Cali. </w:t>
            </w:r>
          </w:p>
          <w:p w14:paraId="74B50C6D" w14:textId="77777777" w:rsidR="002017E7" w:rsidRDefault="002017E7" w:rsidP="00C359FA">
            <w:pPr>
              <w:pStyle w:val="Prrafodelista"/>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 xml:space="preserve">7. Pago por reembolso </w:t>
            </w:r>
          </w:p>
          <w:p w14:paraId="01C4BF91" w14:textId="0AEB01E9" w:rsidR="008E1EA5" w:rsidRPr="00EB141E" w:rsidRDefault="002017E7" w:rsidP="00C359FA">
            <w:pPr>
              <w:pStyle w:val="Prrafodelista"/>
              <w:jc w:val="both"/>
              <w:rPr>
                <w:rFonts w:asciiTheme="minorHAnsi" w:hAnsiTheme="minorHAnsi" w:cstheme="minorHAnsi"/>
                <w:sz w:val="20"/>
                <w:szCs w:val="20"/>
                <w:lang w:val="es-ES_tradnl"/>
              </w:rPr>
            </w:pPr>
            <w:r w:rsidRPr="002017E7">
              <w:rPr>
                <w:rFonts w:asciiTheme="minorHAnsi" w:hAnsiTheme="minorHAnsi" w:cstheme="minorHAnsi"/>
                <w:sz w:val="20"/>
                <w:szCs w:val="20"/>
                <w:lang w:val="es-ES_tradnl"/>
              </w:rPr>
              <w:t>8. Disponibilidad del valor asegurado 9. Genérica o innominada</w:t>
            </w:r>
          </w:p>
        </w:tc>
      </w:tr>
      <w:tr w:rsidR="00C3016C" w:rsidRPr="00EB141E" w14:paraId="7B9E12F7" w14:textId="77777777" w:rsidTr="01B774E0">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1A7D4EE7" w14:textId="27633B51" w:rsidR="00FB201C" w:rsidRDefault="008A29F8" w:rsidP="008A29F8">
            <w:pPr>
              <w:jc w:val="both"/>
              <w:rPr>
                <w:rFonts w:asciiTheme="minorHAnsi" w:hAnsiTheme="minorHAnsi" w:cstheme="minorHAnsi"/>
                <w:sz w:val="20"/>
                <w:szCs w:val="20"/>
              </w:rPr>
            </w:pPr>
            <w:r w:rsidRPr="008A29F8">
              <w:rPr>
                <w:rFonts w:asciiTheme="minorHAnsi" w:hAnsiTheme="minorHAnsi" w:cstheme="minorHAnsi"/>
                <w:sz w:val="20"/>
                <w:szCs w:val="20"/>
              </w:rPr>
              <w:t xml:space="preserve"> No sugerimos conciliar, toda vez que </w:t>
            </w:r>
            <w:r w:rsidR="00FB201C">
              <w:rPr>
                <w:rFonts w:asciiTheme="minorHAnsi" w:hAnsiTheme="minorHAnsi" w:cstheme="minorHAnsi"/>
                <w:sz w:val="20"/>
                <w:szCs w:val="20"/>
              </w:rPr>
              <w:t>hasta el momento no se evidencia responsabilidad en cabeza del asegurado.</w:t>
            </w:r>
          </w:p>
          <w:p w14:paraId="048F5C3F" w14:textId="77777777" w:rsidR="00FB201C" w:rsidRDefault="00FB201C" w:rsidP="008A29F8">
            <w:pPr>
              <w:jc w:val="both"/>
              <w:rPr>
                <w:rFonts w:asciiTheme="minorHAnsi" w:hAnsiTheme="minorHAnsi" w:cstheme="minorHAnsi"/>
                <w:sz w:val="20"/>
                <w:szCs w:val="20"/>
              </w:rPr>
            </w:pPr>
          </w:p>
          <w:p w14:paraId="3800392C" w14:textId="24E75DCE" w:rsidR="00C3016C" w:rsidRPr="008A29F8" w:rsidRDefault="00C3016C" w:rsidP="008A29F8">
            <w:pPr>
              <w:jc w:val="both"/>
              <w:rPr>
                <w:rFonts w:asciiTheme="minorHAnsi" w:hAnsiTheme="minorHAnsi" w:cstheme="minorHAnsi"/>
                <w:sz w:val="20"/>
                <w:szCs w:val="20"/>
              </w:rPr>
            </w:pPr>
          </w:p>
        </w:tc>
      </w:tr>
      <w:tr w:rsidR="00C3016C" w:rsidRPr="00EB141E" w14:paraId="4885AFEF" w14:textId="77777777" w:rsidTr="01B774E0">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0CD46D44" w:rsidR="00C3016C" w:rsidRPr="00EB141E" w:rsidRDefault="008B7AF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25 de junio de 2024</w:t>
            </w:r>
          </w:p>
        </w:tc>
      </w:tr>
      <w:tr w:rsidR="00C3016C" w:rsidRPr="00EB141E" w14:paraId="2EE1817E" w14:textId="77777777" w:rsidTr="01B774E0">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7E401BB4" w:rsidR="00C3016C" w:rsidRPr="00EB141E" w:rsidRDefault="008A29F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 de mayo de 2024</w:t>
            </w:r>
          </w:p>
        </w:tc>
      </w:tr>
      <w:tr w:rsidR="00C3016C" w:rsidRPr="00EB141E" w14:paraId="5D5354CC" w14:textId="77777777" w:rsidTr="01B774E0">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11D84FC0" w:rsidR="00C3016C" w:rsidRPr="00EB141E" w:rsidRDefault="008A29F8" w:rsidP="00C359FA">
            <w:pPr>
              <w:jc w:val="both"/>
              <w:rPr>
                <w:rFonts w:asciiTheme="minorHAnsi" w:hAnsiTheme="minorHAnsi" w:cstheme="minorHAnsi"/>
                <w:sz w:val="20"/>
                <w:szCs w:val="20"/>
                <w:lang w:val="es-ES_tradnl"/>
              </w:rPr>
            </w:pPr>
            <w:r>
              <w:rPr>
                <w:rFonts w:eastAsia="Times New Roman"/>
                <w:sz w:val="23"/>
                <w:szCs w:val="23"/>
              </w:rPr>
              <w:t>24 de junio de 2024 </w:t>
            </w:r>
          </w:p>
        </w:tc>
      </w:tr>
      <w:tr w:rsidR="00C3016C" w:rsidRPr="00EB141E" w14:paraId="2F193EE7" w14:textId="77777777" w:rsidTr="01B774E0">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24463932" w:rsidR="00C3016C" w:rsidRPr="00EB141E" w:rsidRDefault="008A29F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r w:rsidR="005F5FE8">
              <w:rPr>
                <w:rFonts w:asciiTheme="minorHAnsi" w:hAnsiTheme="minorHAnsi" w:cstheme="minorHAnsi"/>
                <w:sz w:val="20"/>
                <w:szCs w:val="20"/>
                <w:lang w:val="es-ES_tradnl"/>
              </w:rPr>
              <w:t>6</w:t>
            </w:r>
            <w:r>
              <w:rPr>
                <w:rFonts w:asciiTheme="minorHAnsi" w:hAnsiTheme="minorHAnsi" w:cstheme="minorHAnsi"/>
                <w:sz w:val="20"/>
                <w:szCs w:val="20"/>
                <w:lang w:val="es-ES_tradnl"/>
              </w:rPr>
              <w:t xml:space="preserve"> de julio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B72"/>
    <w:multiLevelType w:val="hybridMultilevel"/>
    <w:tmpl w:val="336E5F6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1228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125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849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360374">
    <w:abstractNumId w:val="1"/>
  </w:num>
  <w:num w:numId="5" w16cid:durableId="121045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72CD4"/>
    <w:rsid w:val="002017E7"/>
    <w:rsid w:val="00203F47"/>
    <w:rsid w:val="0025776C"/>
    <w:rsid w:val="003F5769"/>
    <w:rsid w:val="005D7B82"/>
    <w:rsid w:val="005F5FE8"/>
    <w:rsid w:val="00686D06"/>
    <w:rsid w:val="00891F78"/>
    <w:rsid w:val="008A29F8"/>
    <w:rsid w:val="008B7AFD"/>
    <w:rsid w:val="008E1EA5"/>
    <w:rsid w:val="009E0950"/>
    <w:rsid w:val="00AC0786"/>
    <w:rsid w:val="00C252F1"/>
    <w:rsid w:val="00C3016C"/>
    <w:rsid w:val="00C35645"/>
    <w:rsid w:val="00D6314D"/>
    <w:rsid w:val="00E8173D"/>
    <w:rsid w:val="00ED6C07"/>
    <w:rsid w:val="00FB201C"/>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5974">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351833279">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1421</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Roger Villalba</cp:lastModifiedBy>
  <cp:revision>9</cp:revision>
  <dcterms:created xsi:type="dcterms:W3CDTF">2024-01-23T16:50:00Z</dcterms:created>
  <dcterms:modified xsi:type="dcterms:W3CDTF">2024-07-23T22:42:00Z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