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273F7" w14:textId="77777777" w:rsidR="006F05FD" w:rsidRPr="002937D2" w:rsidRDefault="006F05FD" w:rsidP="006F05FD">
      <w:pPr>
        <w:pStyle w:val="Sinespaciado"/>
        <w:spacing w:line="360" w:lineRule="auto"/>
        <w:jc w:val="both"/>
        <w:rPr>
          <w:lang w:val="es-CO"/>
        </w:rPr>
      </w:pPr>
      <w:bookmarkStart w:id="0" w:name="_Hlk158208136"/>
      <w:r w:rsidRPr="002937D2">
        <w:rPr>
          <w:lang w:val="es-CO"/>
        </w:rPr>
        <w:t xml:space="preserve">Señores </w:t>
      </w:r>
    </w:p>
    <w:p w14:paraId="5547AA0A" w14:textId="1CA9B1B9" w:rsidR="006F05FD" w:rsidRDefault="006F05FD" w:rsidP="006F05FD">
      <w:pPr>
        <w:pStyle w:val="Sinespaciado"/>
        <w:spacing w:line="360" w:lineRule="auto"/>
        <w:jc w:val="both"/>
        <w:rPr>
          <w:b/>
          <w:lang w:val="es-ES_tradnl"/>
        </w:rPr>
      </w:pPr>
      <w:r w:rsidRPr="002937D2">
        <w:rPr>
          <w:b/>
          <w:lang w:val="es-ES_tradnl"/>
        </w:rPr>
        <w:t xml:space="preserve">JUZGADO </w:t>
      </w:r>
      <w:r w:rsidR="00DF7D38">
        <w:rPr>
          <w:b/>
          <w:lang w:val="es-ES_tradnl"/>
        </w:rPr>
        <w:t>ÚNICO PROMISCUO MUNICIPAL DE GUÁTICA (R)</w:t>
      </w:r>
    </w:p>
    <w:p w14:paraId="7B80B5CF" w14:textId="3497B5C2" w:rsidR="00DF7D38" w:rsidRDefault="002F7500" w:rsidP="006F05FD">
      <w:pPr>
        <w:pStyle w:val="Sinespaciado"/>
        <w:spacing w:line="360" w:lineRule="auto"/>
        <w:jc w:val="both"/>
        <w:rPr>
          <w:b/>
          <w:lang w:val="es-ES_tradnl"/>
        </w:rPr>
      </w:pPr>
      <w:hyperlink r:id="rId7" w:history="1">
        <w:r w:rsidRPr="00EE7E15">
          <w:rPr>
            <w:rStyle w:val="Hipervnculo"/>
            <w:b/>
            <w:lang w:val="es-ES_tradnl"/>
          </w:rPr>
          <w:t>prmpalguatica@cendoj.ramajudicial.gov.co</w:t>
        </w:r>
      </w:hyperlink>
      <w:r>
        <w:rPr>
          <w:b/>
          <w:lang w:val="es-ES_tradnl"/>
        </w:rPr>
        <w:t xml:space="preserve"> </w:t>
      </w:r>
    </w:p>
    <w:p w14:paraId="39531D45" w14:textId="77777777" w:rsidR="006F05FD" w:rsidRPr="002937D2" w:rsidRDefault="006F05FD" w:rsidP="006F05FD">
      <w:pPr>
        <w:pStyle w:val="Sinespaciado"/>
        <w:spacing w:line="360" w:lineRule="auto"/>
        <w:jc w:val="both"/>
        <w:rPr>
          <w:lang w:val="es-CO"/>
        </w:rPr>
      </w:pPr>
      <w:r w:rsidRPr="002937D2">
        <w:rPr>
          <w:lang w:val="es-CO"/>
        </w:rPr>
        <w:t>E. S. D.</w:t>
      </w:r>
    </w:p>
    <w:p w14:paraId="4496BF86" w14:textId="77777777" w:rsidR="006F05FD" w:rsidRPr="002937D2" w:rsidRDefault="006F05FD" w:rsidP="006F05FD">
      <w:pPr>
        <w:pStyle w:val="Sinespaciado"/>
        <w:spacing w:line="360" w:lineRule="auto"/>
        <w:jc w:val="both"/>
        <w:rPr>
          <w:lang w:val="es-CO"/>
        </w:rPr>
      </w:pPr>
    </w:p>
    <w:p w14:paraId="663E6140" w14:textId="6839BFCC" w:rsidR="006F05FD" w:rsidRPr="002937D2" w:rsidRDefault="006F05FD" w:rsidP="006F05FD">
      <w:pPr>
        <w:pStyle w:val="Sinespaciado"/>
        <w:spacing w:line="360" w:lineRule="auto"/>
        <w:ind w:left="720"/>
        <w:jc w:val="both"/>
        <w:rPr>
          <w:rStyle w:val="normaltextrun"/>
        </w:rPr>
      </w:pPr>
      <w:bookmarkStart w:id="1" w:name="_Hlk158208282"/>
      <w:r w:rsidRPr="002937D2">
        <w:rPr>
          <w:rStyle w:val="normaltextrun"/>
          <w:b/>
          <w:bCs/>
        </w:rPr>
        <w:t>PROCESO:</w:t>
      </w:r>
      <w:r w:rsidRPr="002937D2">
        <w:rPr>
          <w:rStyle w:val="tabchar"/>
        </w:rPr>
        <w:t xml:space="preserve"> </w:t>
      </w:r>
      <w:r w:rsidRPr="002937D2">
        <w:rPr>
          <w:rStyle w:val="tabchar"/>
        </w:rPr>
        <w:tab/>
      </w:r>
      <w:r w:rsidRPr="002937D2">
        <w:rPr>
          <w:rStyle w:val="tabchar"/>
        </w:rPr>
        <w:tab/>
        <w:t>RESPONSABILIDAD CIVIL CONTRACTUAL.</w:t>
      </w:r>
      <w:r w:rsidRPr="002937D2">
        <w:rPr>
          <w:rStyle w:val="tabchar"/>
        </w:rPr>
        <w:tab/>
      </w:r>
      <w:r w:rsidRPr="002937D2">
        <w:rPr>
          <w:rStyle w:val="tabchar"/>
        </w:rPr>
        <w:br/>
      </w:r>
      <w:r w:rsidRPr="002937D2">
        <w:rPr>
          <w:rStyle w:val="normaltextrun"/>
          <w:b/>
          <w:bCs/>
        </w:rPr>
        <w:t xml:space="preserve">DEMANDANTE: </w:t>
      </w:r>
      <w:r w:rsidRPr="002937D2">
        <w:rPr>
          <w:rStyle w:val="normaltextrun"/>
          <w:b/>
          <w:bCs/>
        </w:rPr>
        <w:tab/>
      </w:r>
      <w:r w:rsidR="00DF7D38">
        <w:rPr>
          <w:color w:val="000000"/>
          <w:shd w:val="clear" w:color="auto" w:fill="FFFFFF"/>
        </w:rPr>
        <w:t>AGROINSUMOS S.A.S.</w:t>
      </w:r>
      <w:r w:rsidRPr="002937D2">
        <w:rPr>
          <w:bCs/>
        </w:rPr>
        <w:tab/>
      </w:r>
      <w:r w:rsidRPr="002937D2">
        <w:rPr>
          <w:rFonts w:eastAsia="Times New Roman"/>
          <w:bCs/>
          <w:color w:val="000000" w:themeColor="text1"/>
          <w:lang w:eastAsia="es-ES"/>
        </w:rPr>
        <w:t xml:space="preserve"> </w:t>
      </w:r>
      <w:r w:rsidRPr="002937D2">
        <w:br/>
      </w:r>
      <w:r w:rsidRPr="002937D2">
        <w:rPr>
          <w:rStyle w:val="normaltextrun"/>
          <w:b/>
          <w:bCs/>
        </w:rPr>
        <w:t>DEMANDADOS:</w:t>
      </w:r>
      <w:r w:rsidRPr="002937D2">
        <w:rPr>
          <w:rStyle w:val="tabchar"/>
        </w:rPr>
        <w:t xml:space="preserve"> </w:t>
      </w:r>
      <w:r w:rsidRPr="002937D2">
        <w:rPr>
          <w:rStyle w:val="tabchar"/>
        </w:rPr>
        <w:tab/>
      </w:r>
      <w:r w:rsidR="00DF7D38">
        <w:rPr>
          <w:color w:val="000000"/>
          <w:shd w:val="clear" w:color="auto" w:fill="FFFFFF"/>
        </w:rPr>
        <w:t>HDI SEGUROS S.A.</w:t>
      </w:r>
      <w:r w:rsidRPr="002937D2">
        <w:rPr>
          <w:color w:val="000000"/>
          <w:shd w:val="clear" w:color="auto" w:fill="FFFFFF"/>
        </w:rPr>
        <w:t xml:space="preserve"> </w:t>
      </w:r>
      <w:r w:rsidRPr="002937D2">
        <w:rPr>
          <w:bCs/>
        </w:rPr>
        <w:tab/>
        <w:t xml:space="preserve"> </w:t>
      </w:r>
      <w:r w:rsidRPr="002937D2">
        <w:rPr>
          <w:rFonts w:eastAsia="Times New Roman"/>
          <w:bCs/>
          <w:color w:val="000000" w:themeColor="text1"/>
          <w:lang w:eastAsia="es-ES"/>
        </w:rPr>
        <w:t xml:space="preserve">  </w:t>
      </w:r>
      <w:r w:rsidRPr="002937D2">
        <w:rPr>
          <w:bCs/>
        </w:rPr>
        <w:t xml:space="preserve"> </w:t>
      </w:r>
      <w:r w:rsidRPr="002937D2">
        <w:rPr>
          <w:rStyle w:val="normaltextrun"/>
        </w:rPr>
        <w:br/>
      </w:r>
      <w:r w:rsidRPr="002937D2">
        <w:rPr>
          <w:rStyle w:val="normaltextrun"/>
          <w:b/>
          <w:bCs/>
        </w:rPr>
        <w:t>RADICADO:</w:t>
      </w:r>
      <w:r w:rsidRPr="002937D2">
        <w:rPr>
          <w:rStyle w:val="tabchar"/>
        </w:rPr>
        <w:t xml:space="preserve"> </w:t>
      </w:r>
      <w:r w:rsidRPr="002937D2">
        <w:rPr>
          <w:rStyle w:val="tabchar"/>
        </w:rPr>
        <w:tab/>
      </w:r>
      <w:r w:rsidRPr="002937D2">
        <w:rPr>
          <w:rStyle w:val="tabchar"/>
        </w:rPr>
        <w:tab/>
      </w:r>
      <w:r w:rsidR="00DF7D38" w:rsidRPr="00DF7D38">
        <w:rPr>
          <w:color w:val="000000"/>
          <w:shd w:val="clear" w:color="auto" w:fill="FFFFFF"/>
        </w:rPr>
        <w:t>660014003004</w:t>
      </w:r>
      <w:r w:rsidR="00DF7D38">
        <w:rPr>
          <w:color w:val="000000"/>
          <w:shd w:val="clear" w:color="auto" w:fill="FFFFFF"/>
        </w:rPr>
        <w:t>-</w:t>
      </w:r>
      <w:r w:rsidR="00DF7D38" w:rsidRPr="00DF7D38">
        <w:rPr>
          <w:b/>
          <w:bCs/>
          <w:color w:val="000000"/>
          <w:u w:val="single"/>
          <w:shd w:val="clear" w:color="auto" w:fill="FFFFFF"/>
        </w:rPr>
        <w:t>2024-00285</w:t>
      </w:r>
      <w:r w:rsidR="00DF7D38" w:rsidRPr="00DF7D38">
        <w:rPr>
          <w:color w:val="000000"/>
          <w:shd w:val="clear" w:color="auto" w:fill="FFFFFF"/>
        </w:rPr>
        <w:t>-00</w:t>
      </w:r>
    </w:p>
    <w:bookmarkEnd w:id="1"/>
    <w:p w14:paraId="0225D1D5" w14:textId="77777777" w:rsidR="006F05FD" w:rsidRDefault="006F05FD" w:rsidP="006F05FD">
      <w:pPr>
        <w:pStyle w:val="Sinespaciado"/>
        <w:spacing w:line="360" w:lineRule="auto"/>
        <w:jc w:val="both"/>
        <w:rPr>
          <w:b/>
          <w:bCs/>
          <w:lang w:val="es-CO"/>
        </w:rPr>
      </w:pPr>
      <w:r w:rsidRPr="002937D2">
        <w:rPr>
          <w:b/>
          <w:bCs/>
          <w:lang w:val="es-CO"/>
        </w:rPr>
        <w:t xml:space="preserve"> </w:t>
      </w:r>
    </w:p>
    <w:p w14:paraId="7FEF9C56" w14:textId="77777777" w:rsidR="006F05FD" w:rsidRPr="0098437A" w:rsidRDefault="006F05FD" w:rsidP="006F05FD">
      <w:pPr>
        <w:pStyle w:val="Sinespaciado"/>
        <w:spacing w:line="360" w:lineRule="auto"/>
        <w:jc w:val="both"/>
        <w:rPr>
          <w:b/>
          <w:bCs/>
          <w:lang w:val="es-CO"/>
        </w:rPr>
      </w:pPr>
    </w:p>
    <w:p w14:paraId="264D85C8" w14:textId="77777777" w:rsidR="006F05FD" w:rsidRPr="0098437A" w:rsidRDefault="006F05FD" w:rsidP="006F05FD">
      <w:pPr>
        <w:pStyle w:val="Sinespaciado"/>
        <w:spacing w:line="360" w:lineRule="auto"/>
        <w:jc w:val="right"/>
        <w:rPr>
          <w:b/>
          <w:bCs/>
          <w:lang w:val="es-CO"/>
        </w:rPr>
      </w:pPr>
      <w:r w:rsidRPr="0098437A">
        <w:rPr>
          <w:b/>
          <w:bCs/>
          <w:lang w:val="es-CO"/>
        </w:rPr>
        <w:t xml:space="preserve">ASUNTO: </w:t>
      </w:r>
      <w:r w:rsidRPr="0098437A">
        <w:rPr>
          <w:b/>
          <w:bCs/>
          <w:lang w:val="es-CO"/>
        </w:rPr>
        <w:tab/>
        <w:t xml:space="preserve">CONTESTACIÓN A LA DEMANDA </w:t>
      </w:r>
    </w:p>
    <w:p w14:paraId="071221DA" w14:textId="77777777" w:rsidR="006F05FD" w:rsidRPr="0098437A" w:rsidRDefault="006F05FD" w:rsidP="006F05FD">
      <w:pPr>
        <w:pStyle w:val="Sinespaciado"/>
        <w:spacing w:line="360" w:lineRule="auto"/>
        <w:jc w:val="both"/>
        <w:rPr>
          <w:b/>
          <w:bCs/>
          <w:lang w:val="es-CO"/>
        </w:rPr>
      </w:pPr>
    </w:p>
    <w:p w14:paraId="5DA953A7" w14:textId="59B5FEF2" w:rsidR="006F05FD" w:rsidRDefault="006F05FD" w:rsidP="006F05FD">
      <w:pPr>
        <w:pStyle w:val="Sinespaciado"/>
        <w:spacing w:line="360" w:lineRule="auto"/>
        <w:jc w:val="both"/>
      </w:pPr>
      <w:bookmarkStart w:id="2" w:name="_Hlk158208330"/>
      <w:r w:rsidRPr="0098437A">
        <w:rPr>
          <w:b/>
        </w:rPr>
        <w:t>GUSTAVO ALBERTO HERRERA ÁVILA</w:t>
      </w:r>
      <w:r w:rsidRPr="0098437A">
        <w:t>, mayor de edad, vecino de Cali, identificado con</w:t>
      </w:r>
      <w:r w:rsidRPr="0098437A">
        <w:rPr>
          <w:spacing w:val="-59"/>
        </w:rPr>
        <w:t xml:space="preserve">  </w:t>
      </w:r>
      <w:r w:rsidRPr="0098437A">
        <w:t xml:space="preserve"> la cédula de ciudadanía número 19.395.114 expedida en Bogotá, abogado titulado y en</w:t>
      </w:r>
      <w:r w:rsidRPr="0098437A">
        <w:rPr>
          <w:spacing w:val="1"/>
        </w:rPr>
        <w:t xml:space="preserve"> </w:t>
      </w:r>
      <w:r w:rsidRPr="0098437A">
        <w:t>ejercicio, portador de la Tarjeta Profesional número 39.116 del Consejo Superior de la</w:t>
      </w:r>
      <w:r w:rsidRPr="0098437A">
        <w:rPr>
          <w:spacing w:val="1"/>
        </w:rPr>
        <w:t xml:space="preserve"> </w:t>
      </w:r>
      <w:r w:rsidRPr="0098437A">
        <w:t xml:space="preserve">Judicatura, con dirección en </w:t>
      </w:r>
      <w:hyperlink r:id="rId8" w:history="1">
        <w:r w:rsidRPr="0098437A">
          <w:rPr>
            <w:rStyle w:val="Hipervnculo"/>
          </w:rPr>
          <w:t>notificaciones@gha.com.co</w:t>
        </w:r>
      </w:hyperlink>
      <w:r w:rsidRPr="0098437A">
        <w:t xml:space="preserve">, actuando en mi calidad de apoderado especial </w:t>
      </w:r>
      <w:r w:rsidR="00DF7D38">
        <w:rPr>
          <w:b/>
          <w:bCs/>
        </w:rPr>
        <w:t>HDI SEGUROS S.A.</w:t>
      </w:r>
      <w:r w:rsidRPr="0098437A">
        <w:t>,</w:t>
      </w:r>
      <w:r w:rsidRPr="0098437A">
        <w:rPr>
          <w:spacing w:val="1"/>
        </w:rPr>
        <w:t xml:space="preserve"> </w:t>
      </w:r>
      <w:r w:rsidRPr="0098437A">
        <w:t>identificada</w:t>
      </w:r>
      <w:r w:rsidRPr="0098437A">
        <w:rPr>
          <w:spacing w:val="-12"/>
        </w:rPr>
        <w:t xml:space="preserve"> </w:t>
      </w:r>
      <w:r w:rsidRPr="0098437A">
        <w:t>con</w:t>
      </w:r>
      <w:r w:rsidRPr="0098437A">
        <w:rPr>
          <w:spacing w:val="-12"/>
        </w:rPr>
        <w:t xml:space="preserve"> </w:t>
      </w:r>
      <w:r w:rsidRPr="0098437A">
        <w:t xml:space="preserve">NIT </w:t>
      </w:r>
      <w:r w:rsidR="00DF7D38" w:rsidRPr="00DF7D38">
        <w:t>860.004.875-6</w:t>
      </w:r>
      <w:r w:rsidRPr="0098437A">
        <w:t>, sociedad legalmente constituida, con domicilio en</w:t>
      </w:r>
      <w:r w:rsidRPr="0098437A">
        <w:rPr>
          <w:spacing w:val="1"/>
        </w:rPr>
        <w:t xml:space="preserve"> </w:t>
      </w:r>
      <w:r w:rsidRPr="0098437A">
        <w:t>la</w:t>
      </w:r>
      <w:r w:rsidRPr="0098437A">
        <w:rPr>
          <w:spacing w:val="-10"/>
        </w:rPr>
        <w:t xml:space="preserve"> </w:t>
      </w:r>
      <w:r w:rsidRPr="0098437A">
        <w:t>ciudad</w:t>
      </w:r>
      <w:r w:rsidRPr="0098437A">
        <w:rPr>
          <w:spacing w:val="-9"/>
        </w:rPr>
        <w:t xml:space="preserve"> </w:t>
      </w:r>
      <w:r w:rsidRPr="0098437A">
        <w:t>de</w:t>
      </w:r>
      <w:r w:rsidRPr="0098437A">
        <w:rPr>
          <w:spacing w:val="-12"/>
        </w:rPr>
        <w:t xml:space="preserve"> </w:t>
      </w:r>
      <w:r w:rsidRPr="0098437A">
        <w:t>Bogotá</w:t>
      </w:r>
      <w:r w:rsidRPr="0098437A">
        <w:rPr>
          <w:spacing w:val="-10"/>
        </w:rPr>
        <w:t xml:space="preserve"> </w:t>
      </w:r>
      <w:r w:rsidRPr="0098437A">
        <w:t>D.C.,</w:t>
      </w:r>
      <w:r w:rsidRPr="0098437A">
        <w:rPr>
          <w:spacing w:val="-8"/>
        </w:rPr>
        <w:t xml:space="preserve"> </w:t>
      </w:r>
      <w:r w:rsidRPr="0098437A">
        <w:t xml:space="preserve">representada legalmente por </w:t>
      </w:r>
      <w:r w:rsidR="00DF7D38">
        <w:t>el Dr. Santiago Castro Echeverry</w:t>
      </w:r>
      <w:r w:rsidRPr="0098437A">
        <w:rPr>
          <w:bCs/>
          <w:color w:val="000000"/>
          <w:shd w:val="clear" w:color="auto" w:fill="FFFFFF"/>
        </w:rPr>
        <w:t xml:space="preserve">, con dirección de notificaciones judiciales en </w:t>
      </w:r>
      <w:r w:rsidRPr="0098437A">
        <w:t xml:space="preserve">la </w:t>
      </w:r>
      <w:r w:rsidR="00DF7D38" w:rsidRPr="00DF7D38">
        <w:t>Carrera 7</w:t>
      </w:r>
      <w:r w:rsidR="00DF7D38">
        <w:t xml:space="preserve"> </w:t>
      </w:r>
      <w:r w:rsidR="00DF7D38" w:rsidRPr="00DF7D38">
        <w:t xml:space="preserve"># 72 13 </w:t>
      </w:r>
      <w:r w:rsidR="00DF7D38">
        <w:t>piso</w:t>
      </w:r>
      <w:r w:rsidR="00DF7D38" w:rsidRPr="00DF7D38">
        <w:t xml:space="preserve"> 8</w:t>
      </w:r>
      <w:r w:rsidR="00DF7D38">
        <w:t xml:space="preserve"> </w:t>
      </w:r>
      <w:r w:rsidRPr="0098437A">
        <w:rPr>
          <w:rFonts w:eastAsia="Times New Roman"/>
          <w:bCs/>
          <w:color w:val="000000" w:themeColor="text1"/>
          <w:lang w:eastAsia="es-ES"/>
        </w:rPr>
        <w:t xml:space="preserve">de la ciudad de Bogotá D.C., y correo electrónico </w:t>
      </w:r>
      <w:hyperlink r:id="rId9" w:history="1">
        <w:r w:rsidRPr="0098437A">
          <w:rPr>
            <w:rStyle w:val="Hipervnculo"/>
          </w:rPr>
          <w:t>notificaciones</w:t>
        </w:r>
      </w:hyperlink>
      <w:r w:rsidR="00DF7D38">
        <w:rPr>
          <w:rStyle w:val="Hipervnculo"/>
        </w:rPr>
        <w:t>.judiciales</w:t>
      </w:r>
      <w:r w:rsidRPr="0098437A">
        <w:rPr>
          <w:rStyle w:val="Hipervnculo"/>
        </w:rPr>
        <w:t>@</w:t>
      </w:r>
      <w:r w:rsidR="00DF7D38">
        <w:rPr>
          <w:rStyle w:val="Hipervnculo"/>
        </w:rPr>
        <w:t>hdi.com.co</w:t>
      </w:r>
      <w:r w:rsidRPr="0098437A">
        <w:rPr>
          <w:bCs/>
          <w:color w:val="000000"/>
          <w:shd w:val="clear" w:color="auto" w:fill="FFFFFF"/>
        </w:rPr>
        <w:t>, de acuerdo con el certificado de existencia y representación que se anexa. D</w:t>
      </w:r>
      <w:r w:rsidRPr="0098437A">
        <w:t>e manera respetuosa y</w:t>
      </w:r>
      <w:r w:rsidRPr="0098437A">
        <w:rPr>
          <w:spacing w:val="1"/>
        </w:rPr>
        <w:t xml:space="preserve"> </w:t>
      </w:r>
      <w:r w:rsidRPr="0098437A">
        <w:t>encontrándome</w:t>
      </w:r>
      <w:r w:rsidRPr="0098437A">
        <w:rPr>
          <w:spacing w:val="1"/>
        </w:rPr>
        <w:t xml:space="preserve"> </w:t>
      </w:r>
      <w:r w:rsidRPr="0098437A">
        <w:t>dentro</w:t>
      </w:r>
      <w:r w:rsidRPr="0098437A">
        <w:rPr>
          <w:spacing w:val="1"/>
        </w:rPr>
        <w:t xml:space="preserve"> </w:t>
      </w:r>
      <w:r w:rsidRPr="0098437A">
        <w:t>del</w:t>
      </w:r>
      <w:r w:rsidRPr="0098437A">
        <w:rPr>
          <w:spacing w:val="1"/>
        </w:rPr>
        <w:t xml:space="preserve"> </w:t>
      </w:r>
      <w:r w:rsidRPr="0098437A">
        <w:t>término</w:t>
      </w:r>
      <w:r w:rsidRPr="0098437A">
        <w:rPr>
          <w:spacing w:val="1"/>
        </w:rPr>
        <w:t xml:space="preserve"> </w:t>
      </w:r>
      <w:r w:rsidRPr="0098437A">
        <w:t>legal,</w:t>
      </w:r>
      <w:bookmarkEnd w:id="2"/>
      <w:r w:rsidRPr="0098437A">
        <w:rPr>
          <w:spacing w:val="1"/>
        </w:rPr>
        <w:t xml:space="preserve"> </w:t>
      </w:r>
      <w:r w:rsidRPr="0098437A">
        <w:t xml:space="preserve">procedo a </w:t>
      </w:r>
      <w:r w:rsidRPr="0098437A">
        <w:rPr>
          <w:b/>
          <w:bCs/>
          <w:u w:val="single"/>
        </w:rPr>
        <w:t>CONTESTAR LA DEMANDA</w:t>
      </w:r>
      <w:r w:rsidRPr="0098437A">
        <w:t xml:space="preserve"> promovida por </w:t>
      </w:r>
      <w:r w:rsidR="00DF7D38">
        <w:rPr>
          <w:color w:val="000000"/>
          <w:shd w:val="clear" w:color="auto" w:fill="FFFFFF"/>
        </w:rPr>
        <w:t>AGROINSUMOS S.A.S.,</w:t>
      </w:r>
      <w:r w:rsidRPr="0098437A">
        <w:t xml:space="preserve"> en contra de</w:t>
      </w:r>
      <w:r w:rsidR="00DF7D38">
        <w:rPr>
          <w:color w:val="000000"/>
          <w:shd w:val="clear" w:color="auto" w:fill="FFFFFF"/>
        </w:rPr>
        <w:t xml:space="preserve"> mi procurada</w:t>
      </w:r>
      <w:r w:rsidRPr="0098437A">
        <w:t>, para que en el momento en que se vaya a definir el litigio, se tengan en cuenta los hechos y precisiones que se hacen a continuación, según las pruebas que se practiquen, anticipando que me opongo a todas y cada una de las pretensiones sometidas a consideración de su Despacho.</w:t>
      </w:r>
    </w:p>
    <w:p w14:paraId="43FB14FF" w14:textId="77777777" w:rsidR="006F05FD" w:rsidRPr="0098437A" w:rsidRDefault="006F05FD" w:rsidP="006F05FD">
      <w:pPr>
        <w:pStyle w:val="Sinespaciado"/>
        <w:spacing w:line="360" w:lineRule="auto"/>
        <w:jc w:val="both"/>
      </w:pPr>
    </w:p>
    <w:p w14:paraId="1261409F" w14:textId="77777777" w:rsidR="006F05FD" w:rsidRPr="0098437A" w:rsidRDefault="006F05FD" w:rsidP="006F05FD">
      <w:pPr>
        <w:pStyle w:val="Sinespaciado"/>
        <w:spacing w:line="360" w:lineRule="auto"/>
        <w:jc w:val="both"/>
      </w:pPr>
    </w:p>
    <w:p w14:paraId="37F8E044" w14:textId="77777777" w:rsidR="006F05FD" w:rsidRPr="0098437A" w:rsidRDefault="006F05FD" w:rsidP="006F05FD">
      <w:pPr>
        <w:pStyle w:val="Ttulo1"/>
        <w:numPr>
          <w:ilvl w:val="0"/>
          <w:numId w:val="20"/>
        </w:numPr>
        <w:rPr>
          <w:shd w:val="clear" w:color="auto" w:fill="FFFFFF"/>
        </w:rPr>
      </w:pPr>
      <w:r w:rsidRPr="0098437A">
        <w:rPr>
          <w:shd w:val="clear" w:color="auto" w:fill="FFFFFF"/>
        </w:rPr>
        <w:t>OPORTUNIDAD</w:t>
      </w:r>
    </w:p>
    <w:p w14:paraId="61C055A3" w14:textId="77777777" w:rsidR="006F05FD" w:rsidRPr="0098437A" w:rsidRDefault="006F05FD" w:rsidP="00DF7D38">
      <w:pPr>
        <w:rPr>
          <w:shd w:val="clear" w:color="auto" w:fill="FFFFFF"/>
        </w:rPr>
      </w:pPr>
    </w:p>
    <w:p w14:paraId="2AA22C40" w14:textId="13284D04" w:rsidR="006F05FD" w:rsidRPr="00672BEF" w:rsidRDefault="006F05FD" w:rsidP="006F05FD">
      <w:pPr>
        <w:rPr>
          <w:rFonts w:cs="Arial"/>
        </w:rPr>
      </w:pPr>
      <w:r w:rsidRPr="00672BEF">
        <w:rPr>
          <w:rFonts w:cs="Arial"/>
        </w:rPr>
        <w:t xml:space="preserve">Con el objeto de verificar los términos de contestación de la demanda, se tiene que la parte accionante realizó la notificación personal del asunto el día </w:t>
      </w:r>
      <w:r w:rsidR="00DF7D38">
        <w:rPr>
          <w:rFonts w:cs="Arial"/>
        </w:rPr>
        <w:t>18 de julio del 2024</w:t>
      </w:r>
      <w:r w:rsidRPr="00672BEF">
        <w:rPr>
          <w:rFonts w:cs="Arial"/>
        </w:rPr>
        <w:t xml:space="preserve">, de conformidad a la guía aportada al plenario por el demandante, fecha en la cual las instituciones judiciales se encontraba en vacancia laboral, motivo por el cual, de conformidad con lo consignado en la Ley 2213 del 2022, en su artículo 8, </w:t>
      </w:r>
      <w:r w:rsidRPr="00672BEF">
        <w:rPr>
          <w:rFonts w:cs="Arial"/>
          <w:i/>
          <w:iCs/>
        </w:rPr>
        <w:t>“</w:t>
      </w:r>
      <w:r>
        <w:rPr>
          <w:rFonts w:cs="Arial"/>
          <w:i/>
          <w:iCs/>
        </w:rPr>
        <w:t xml:space="preserve">(…) </w:t>
      </w:r>
      <w:r w:rsidRPr="00672BEF">
        <w:rPr>
          <w:rFonts w:cs="Arial"/>
          <w:i/>
          <w:iCs/>
        </w:rPr>
        <w:t xml:space="preserve">La notificación personal se entenderá realizada una vez transcurridos </w:t>
      </w:r>
      <w:r w:rsidRPr="00672BEF">
        <w:rPr>
          <w:rFonts w:cs="Arial"/>
          <w:b/>
          <w:bCs/>
          <w:i/>
          <w:iCs/>
          <w:u w:val="single"/>
        </w:rPr>
        <w:t>dos días hábiles siguientes</w:t>
      </w:r>
      <w:r w:rsidRPr="00672BEF">
        <w:rPr>
          <w:rFonts w:cs="Arial"/>
          <w:i/>
          <w:iCs/>
        </w:rPr>
        <w:t xml:space="preserve"> al envío del mensaje y los términos empezarán a contarse cuando el iniciador recepcione acuse de recibo o se pueda por otro medio constatar el acceso del destinatario al mensaje</w:t>
      </w:r>
      <w:r>
        <w:rPr>
          <w:rFonts w:cs="Arial"/>
          <w:i/>
          <w:iCs/>
        </w:rPr>
        <w:t xml:space="preserve"> (…)</w:t>
      </w:r>
      <w:r w:rsidRPr="00672BEF">
        <w:rPr>
          <w:rFonts w:cs="Arial"/>
          <w:i/>
          <w:iCs/>
        </w:rPr>
        <w:t>”</w:t>
      </w:r>
      <w:r w:rsidRPr="00672BEF">
        <w:rPr>
          <w:rFonts w:cs="Arial"/>
        </w:rPr>
        <w:t>, así las cosas y de conformidad con la norma señalada, se entiende que la notificación personal se hizo efectiva, transcurridos los dos días posteriores a la reanudación de la vacancia judicial</w:t>
      </w:r>
      <w:r>
        <w:rPr>
          <w:rFonts w:cs="Arial"/>
        </w:rPr>
        <w:t>. En este orden de ideas,</w:t>
      </w:r>
      <w:r w:rsidRPr="00672BEF">
        <w:rPr>
          <w:rFonts w:cs="Arial"/>
        </w:rPr>
        <w:t xml:space="preserve"> </w:t>
      </w:r>
      <w:r>
        <w:rPr>
          <w:rFonts w:cs="Arial"/>
        </w:rPr>
        <w:t xml:space="preserve">el término de traslado para contestar la demanda </w:t>
      </w:r>
      <w:r w:rsidRPr="00672BEF">
        <w:rPr>
          <w:rFonts w:cs="Arial"/>
        </w:rPr>
        <w:t>se contabiliza</w:t>
      </w:r>
      <w:r>
        <w:rPr>
          <w:rFonts w:cs="Arial"/>
        </w:rPr>
        <w:t xml:space="preserve"> vencidos los dos días relativos a la notificación, esto es, los días </w:t>
      </w:r>
      <w:r w:rsidRPr="00672BEF">
        <w:rPr>
          <w:rFonts w:cs="Arial"/>
        </w:rPr>
        <w:t>1</w:t>
      </w:r>
      <w:r w:rsidR="00DF7D38">
        <w:rPr>
          <w:rFonts w:cs="Arial"/>
        </w:rPr>
        <w:t>8</w:t>
      </w:r>
      <w:r w:rsidRPr="00672BEF">
        <w:rPr>
          <w:rFonts w:cs="Arial"/>
        </w:rPr>
        <w:t xml:space="preserve"> y 1</w:t>
      </w:r>
      <w:r w:rsidR="00DF7D38">
        <w:rPr>
          <w:rFonts w:cs="Arial"/>
        </w:rPr>
        <w:t>9</w:t>
      </w:r>
      <w:r w:rsidRPr="00672BEF">
        <w:rPr>
          <w:rFonts w:cs="Arial"/>
        </w:rPr>
        <w:t xml:space="preserve"> de </w:t>
      </w:r>
      <w:r w:rsidR="00DF7D38">
        <w:rPr>
          <w:rFonts w:cs="Arial"/>
        </w:rPr>
        <w:t>julio</w:t>
      </w:r>
      <w:r w:rsidRPr="00672BEF">
        <w:rPr>
          <w:rFonts w:cs="Arial"/>
        </w:rPr>
        <w:t xml:space="preserve"> del 2024 </w:t>
      </w:r>
      <w:r>
        <w:rPr>
          <w:rFonts w:cs="Arial"/>
        </w:rPr>
        <w:t xml:space="preserve">siendo </w:t>
      </w:r>
      <w:r w:rsidRPr="00672BEF">
        <w:rPr>
          <w:rFonts w:cs="Arial"/>
        </w:rPr>
        <w:t>los dos hábiles siguientes, a fin de que se tenga por realizada la notificación personal.</w:t>
      </w:r>
    </w:p>
    <w:p w14:paraId="2A886B84" w14:textId="77777777" w:rsidR="006F05FD" w:rsidRPr="00672BEF" w:rsidRDefault="006F05FD" w:rsidP="006F05FD">
      <w:pPr>
        <w:rPr>
          <w:rFonts w:cs="Arial"/>
        </w:rPr>
      </w:pPr>
    </w:p>
    <w:p w14:paraId="4E917FBE" w14:textId="4BC29639" w:rsidR="006F05FD" w:rsidRPr="00672BEF" w:rsidRDefault="006F05FD" w:rsidP="006F05FD">
      <w:pPr>
        <w:rPr>
          <w:rFonts w:cs="Arial"/>
        </w:rPr>
      </w:pPr>
      <w:r>
        <w:rPr>
          <w:rFonts w:cs="Arial"/>
        </w:rPr>
        <w:t>Así las cosas</w:t>
      </w:r>
      <w:r w:rsidRPr="00672BEF">
        <w:rPr>
          <w:rFonts w:cs="Arial"/>
        </w:rPr>
        <w:t>, el término otorgado por la norma procesa</w:t>
      </w:r>
      <w:r>
        <w:rPr>
          <w:rFonts w:cs="Arial"/>
        </w:rPr>
        <w:t>l</w:t>
      </w:r>
      <w:r w:rsidRPr="00672BEF">
        <w:rPr>
          <w:rFonts w:cs="Arial"/>
        </w:rPr>
        <w:t xml:space="preserve"> para realizar la debida contestación a la demanda, comenzó a transcurrir desde el día </w:t>
      </w:r>
      <w:r w:rsidR="00DF7D38">
        <w:rPr>
          <w:rFonts w:cs="Arial"/>
        </w:rPr>
        <w:t>22 de julio</w:t>
      </w:r>
      <w:r w:rsidRPr="00672BEF">
        <w:rPr>
          <w:rFonts w:cs="Arial"/>
        </w:rPr>
        <w:t xml:space="preserve"> del 2024, </w:t>
      </w:r>
      <w:r>
        <w:rPr>
          <w:rFonts w:cs="Arial"/>
        </w:rPr>
        <w:t xml:space="preserve">feneciendo </w:t>
      </w:r>
      <w:r w:rsidRPr="00672BEF">
        <w:rPr>
          <w:rFonts w:cs="Arial"/>
        </w:rPr>
        <w:t xml:space="preserve">el día </w:t>
      </w:r>
      <w:r w:rsidR="00DF7D38">
        <w:rPr>
          <w:rFonts w:cs="Arial"/>
        </w:rPr>
        <w:t>20</w:t>
      </w:r>
      <w:r w:rsidRPr="00672BEF">
        <w:rPr>
          <w:rFonts w:cs="Arial"/>
        </w:rPr>
        <w:t xml:space="preserve"> de </w:t>
      </w:r>
      <w:r w:rsidR="00DF7D38">
        <w:rPr>
          <w:rFonts w:cs="Arial"/>
        </w:rPr>
        <w:t>agosto</w:t>
      </w:r>
      <w:r w:rsidRPr="00672BEF">
        <w:rPr>
          <w:rFonts w:cs="Arial"/>
        </w:rPr>
        <w:t xml:space="preserve"> del 2024</w:t>
      </w:r>
      <w:r>
        <w:rPr>
          <w:rFonts w:cs="Arial"/>
        </w:rPr>
        <w:t xml:space="preserve">. </w:t>
      </w:r>
      <w:r w:rsidRPr="00672BEF">
        <w:rPr>
          <w:rFonts w:cs="Arial"/>
        </w:rPr>
        <w:t>Por lo antes manifestado, se concluye que se radica oportunamente.</w:t>
      </w:r>
    </w:p>
    <w:p w14:paraId="3EDE7F3B" w14:textId="77777777" w:rsidR="006F05FD" w:rsidRPr="0098437A" w:rsidRDefault="006F05FD" w:rsidP="006F05FD">
      <w:pPr>
        <w:rPr>
          <w:rFonts w:cs="Arial"/>
        </w:rPr>
      </w:pPr>
    </w:p>
    <w:p w14:paraId="64FBB75C" w14:textId="77777777" w:rsidR="006F05FD" w:rsidRPr="0098437A" w:rsidRDefault="006F05FD" w:rsidP="006F05FD">
      <w:pPr>
        <w:rPr>
          <w:rFonts w:cs="Arial"/>
        </w:rPr>
      </w:pPr>
      <w:r w:rsidRPr="0098437A">
        <w:rPr>
          <w:rStyle w:val="eop"/>
          <w:rFonts w:cs="Arial"/>
        </w:rPr>
        <w:t> </w:t>
      </w:r>
    </w:p>
    <w:p w14:paraId="27B62010" w14:textId="77777777" w:rsidR="006F05FD" w:rsidRPr="0098437A" w:rsidRDefault="006F05FD" w:rsidP="006F05FD">
      <w:pPr>
        <w:rPr>
          <w:rFonts w:cs="Arial"/>
        </w:rPr>
      </w:pPr>
    </w:p>
    <w:p w14:paraId="10F8BEE9" w14:textId="77777777" w:rsidR="006F05FD" w:rsidRPr="0098437A" w:rsidRDefault="006F05FD" w:rsidP="006F05FD">
      <w:pPr>
        <w:pStyle w:val="Ttulo1"/>
        <w:numPr>
          <w:ilvl w:val="0"/>
          <w:numId w:val="20"/>
        </w:numPr>
      </w:pPr>
      <w:r w:rsidRPr="0098437A">
        <w:t>PRONUNCIAMIENTO FRENTE A LOS HECHOS DE LA DEMANDA</w:t>
      </w:r>
    </w:p>
    <w:p w14:paraId="31C0B3DB" w14:textId="77777777" w:rsidR="006F05FD" w:rsidRPr="0098437A" w:rsidRDefault="006F05FD" w:rsidP="006F05FD">
      <w:pPr>
        <w:rPr>
          <w:rFonts w:cs="Arial"/>
        </w:rPr>
      </w:pPr>
      <w:r w:rsidRPr="0098437A">
        <w:rPr>
          <w:rFonts w:cs="Arial"/>
        </w:rPr>
        <w:t xml:space="preserve">  </w:t>
      </w:r>
    </w:p>
    <w:p w14:paraId="48C0AFC6" w14:textId="77777777" w:rsidR="006F05FD" w:rsidRPr="0098437A" w:rsidRDefault="006F05FD" w:rsidP="006F05FD">
      <w:pPr>
        <w:rPr>
          <w:rFonts w:eastAsia="Arial Unicode MS" w:cs="Arial"/>
          <w:bCs/>
          <w:color w:val="000000"/>
        </w:rPr>
      </w:pPr>
      <w:r w:rsidRPr="0098437A">
        <w:rPr>
          <w:rFonts w:eastAsia="Arial Unicode MS" w:cs="Arial"/>
          <w:bCs/>
          <w:color w:val="000000"/>
        </w:rPr>
        <w:t xml:space="preserve">Procedo a pronunciarme frente a cada uno de los hechos de la demanda en la misma forma </w:t>
      </w:r>
      <w:r w:rsidRPr="0098437A">
        <w:rPr>
          <w:rFonts w:eastAsia="Arial Unicode MS" w:cs="Arial"/>
          <w:bCs/>
          <w:color w:val="000000"/>
        </w:rPr>
        <w:lastRenderedPageBreak/>
        <w:t>y en el mismo orden cronológico en que fueron planteados, así:</w:t>
      </w:r>
    </w:p>
    <w:p w14:paraId="23242941" w14:textId="77777777" w:rsidR="006F05FD" w:rsidRPr="0098437A" w:rsidRDefault="006F05FD" w:rsidP="006F05FD">
      <w:pPr>
        <w:rPr>
          <w:rFonts w:eastAsia="Arial Unicode MS" w:cs="Arial"/>
          <w:bCs/>
          <w:color w:val="000000"/>
        </w:rPr>
      </w:pPr>
    </w:p>
    <w:p w14:paraId="3D4F72C9" w14:textId="06760CBE" w:rsidR="006F05FD" w:rsidRPr="0098437A" w:rsidRDefault="006F05FD" w:rsidP="006F05FD">
      <w:pPr>
        <w:rPr>
          <w:rFonts w:eastAsia="Arial Unicode MS" w:cs="Arial"/>
          <w:bCs/>
          <w:color w:val="000000"/>
        </w:rPr>
      </w:pPr>
      <w:r w:rsidRPr="0098437A">
        <w:rPr>
          <w:rFonts w:eastAsia="Arial Unicode MS" w:cs="Arial"/>
          <w:b/>
          <w:bCs/>
          <w:color w:val="000000"/>
        </w:rPr>
        <w:t>Frente al hecho “</w:t>
      </w:r>
      <w:r w:rsidR="00EA164D">
        <w:rPr>
          <w:rFonts w:eastAsia="Arial Unicode MS" w:cs="Arial"/>
          <w:b/>
          <w:bCs/>
          <w:color w:val="000000"/>
        </w:rPr>
        <w:t>primero</w:t>
      </w:r>
      <w:r w:rsidRPr="0098437A">
        <w:rPr>
          <w:rFonts w:eastAsia="Arial Unicode MS" w:cs="Arial"/>
          <w:b/>
          <w:bCs/>
          <w:color w:val="000000"/>
        </w:rPr>
        <w:t xml:space="preserve">”: </w:t>
      </w:r>
      <w:r w:rsidR="00EA164D">
        <w:rPr>
          <w:rFonts w:cs="Arial"/>
        </w:rPr>
        <w:t xml:space="preserve">Es cierto que la señora María Camila Salazar y mi procurada celebrado contrato de seguro Póliza de Seguro </w:t>
      </w:r>
      <w:r w:rsidR="005A3B8A">
        <w:rPr>
          <w:rFonts w:cs="Arial"/>
        </w:rPr>
        <w:t>Agrícola</w:t>
      </w:r>
      <w:r w:rsidR="00EA164D">
        <w:rPr>
          <w:rFonts w:cs="Arial"/>
        </w:rPr>
        <w:t xml:space="preserve"> Garantía de Producción No. 4</w:t>
      </w:r>
      <w:r w:rsidR="005A3B8A">
        <w:rPr>
          <w:rFonts w:cs="Arial"/>
        </w:rPr>
        <w:t>000001, con una vigencia del 01 de diciembre del 2021 al 27 de febrero del 2022. Sin embargo, dicha póliza tuvo un cambio en el beneficiario el cual es Agroinsumos S.A.S., identificado con el NIT: 836.000.548.-7</w:t>
      </w:r>
    </w:p>
    <w:p w14:paraId="2BF3707F" w14:textId="77777777" w:rsidR="006F05FD" w:rsidRPr="0098437A" w:rsidRDefault="006F05FD" w:rsidP="006F05FD">
      <w:pPr>
        <w:rPr>
          <w:rFonts w:cs="Arial"/>
        </w:rPr>
      </w:pPr>
    </w:p>
    <w:p w14:paraId="50895B77" w14:textId="0283FF89" w:rsidR="006F05FD" w:rsidRDefault="006F05FD" w:rsidP="00BB0E8B">
      <w:pPr>
        <w:rPr>
          <w:rFonts w:eastAsia="Arial Unicode MS" w:cs="Arial"/>
          <w:color w:val="000000"/>
        </w:rPr>
      </w:pPr>
      <w:r w:rsidRPr="0098437A">
        <w:rPr>
          <w:rFonts w:eastAsia="Arial Unicode MS" w:cs="Arial"/>
          <w:b/>
          <w:bCs/>
          <w:color w:val="000000"/>
        </w:rPr>
        <w:t>Frente al hecho “</w:t>
      </w:r>
      <w:r w:rsidR="005A3B8A">
        <w:rPr>
          <w:rFonts w:eastAsia="Arial Unicode MS" w:cs="Arial"/>
          <w:b/>
          <w:bCs/>
          <w:color w:val="000000"/>
        </w:rPr>
        <w:t>segundo</w:t>
      </w:r>
      <w:r w:rsidRPr="0098437A">
        <w:rPr>
          <w:rFonts w:eastAsia="Arial Unicode MS" w:cs="Arial"/>
          <w:b/>
          <w:bCs/>
          <w:color w:val="000000"/>
        </w:rPr>
        <w:t xml:space="preserve">”: </w:t>
      </w:r>
      <w:r w:rsidR="005A3B8A">
        <w:rPr>
          <w:rFonts w:eastAsia="Arial Unicode MS" w:cs="Arial"/>
          <w:color w:val="000000"/>
        </w:rPr>
        <w:t xml:space="preserve">Es cierto que mi procurada, previo al aseguramiento realizó una </w:t>
      </w:r>
      <w:r w:rsidR="00032218">
        <w:rPr>
          <w:rFonts w:eastAsia="Arial Unicode MS" w:cs="Arial"/>
          <w:color w:val="000000"/>
        </w:rPr>
        <w:t>inspección</w:t>
      </w:r>
      <w:r w:rsidR="005A3B8A">
        <w:rPr>
          <w:rFonts w:eastAsia="Arial Unicode MS" w:cs="Arial"/>
          <w:color w:val="000000"/>
        </w:rPr>
        <w:t xml:space="preserve"> de los </w:t>
      </w:r>
      <w:r w:rsidR="00BB0E8B">
        <w:rPr>
          <w:rFonts w:eastAsia="Arial Unicode MS" w:cs="Arial"/>
          <w:color w:val="000000"/>
        </w:rPr>
        <w:t>lotes, para verificar sus condiciones</w:t>
      </w:r>
      <w:r w:rsidR="00032218">
        <w:rPr>
          <w:rFonts w:eastAsia="Arial Unicode MS" w:cs="Arial"/>
          <w:color w:val="000000"/>
        </w:rPr>
        <w:t>, dentro de las cuales se determinó lo siguiente:</w:t>
      </w:r>
    </w:p>
    <w:p w14:paraId="143B1845" w14:textId="77777777" w:rsidR="00032218" w:rsidRDefault="00032218" w:rsidP="00BB0E8B">
      <w:pPr>
        <w:rPr>
          <w:rFonts w:eastAsia="Arial Unicode MS" w:cs="Arial"/>
          <w:color w:val="000000"/>
        </w:rPr>
      </w:pPr>
    </w:p>
    <w:p w14:paraId="4967BCAD" w14:textId="4C4822B4" w:rsidR="00032218" w:rsidRPr="00032218" w:rsidRDefault="00032218" w:rsidP="00032218">
      <w:pPr>
        <w:pStyle w:val="Prrafodelista"/>
        <w:numPr>
          <w:ilvl w:val="0"/>
          <w:numId w:val="28"/>
        </w:numPr>
        <w:rPr>
          <w:rFonts w:eastAsia="Arial Unicode MS" w:cs="Arial"/>
          <w:color w:val="000000"/>
        </w:rPr>
      </w:pPr>
      <w:r w:rsidRPr="00032218">
        <w:rPr>
          <w:rFonts w:eastAsia="Arial Unicode MS" w:cs="Arial"/>
          <w:color w:val="000000"/>
        </w:rPr>
        <w:t>Lote 1 – superficie asegurada 7.9 = producción estimada de 6.79, como se observa:</w:t>
      </w:r>
    </w:p>
    <w:p w14:paraId="665C9970" w14:textId="77777777" w:rsidR="00032218" w:rsidRDefault="00032218" w:rsidP="00BB0E8B">
      <w:pPr>
        <w:rPr>
          <w:rFonts w:eastAsia="Arial Unicode MS" w:cs="Arial"/>
          <w:color w:val="000000"/>
        </w:rPr>
      </w:pPr>
    </w:p>
    <w:p w14:paraId="50B5A35D" w14:textId="77777777" w:rsidR="00032218" w:rsidRDefault="00032218" w:rsidP="00BB0E8B">
      <w:pPr>
        <w:rPr>
          <w:noProof/>
          <w14:ligatures w14:val="standardContextual"/>
        </w:rPr>
      </w:pPr>
    </w:p>
    <w:p w14:paraId="42263357" w14:textId="478DA26E" w:rsidR="00032218" w:rsidRPr="0098437A" w:rsidRDefault="009B0B2D" w:rsidP="00BB0E8B">
      <w:pPr>
        <w:rPr>
          <w:rFonts w:eastAsia="Arial Unicode MS" w:cs="Arial"/>
          <w:b/>
          <w:bCs/>
          <w:color w:val="000000"/>
        </w:rPr>
      </w:pPr>
      <w:r>
        <w:rPr>
          <w:noProof/>
          <w14:ligatures w14:val="standardContextual"/>
        </w:rPr>
        <w:lastRenderedPageBreak/>
        <mc:AlternateContent>
          <mc:Choice Requires="wps">
            <w:drawing>
              <wp:anchor distT="0" distB="0" distL="114300" distR="114300" simplePos="0" relativeHeight="251754496" behindDoc="0" locked="0" layoutInCell="1" allowOverlap="1" wp14:anchorId="1F9D247D" wp14:editId="1146EBF2">
                <wp:simplePos x="0" y="0"/>
                <wp:positionH relativeFrom="column">
                  <wp:posOffset>727400</wp:posOffset>
                </wp:positionH>
                <wp:positionV relativeFrom="paragraph">
                  <wp:posOffset>635591</wp:posOffset>
                </wp:positionV>
                <wp:extent cx="1562986" cy="180753"/>
                <wp:effectExtent l="0" t="0" r="18415" b="10160"/>
                <wp:wrapNone/>
                <wp:docPr id="768759691" name="Rectángulo 26"/>
                <wp:cNvGraphicFramePr/>
                <a:graphic xmlns:a="http://schemas.openxmlformats.org/drawingml/2006/main">
                  <a:graphicData uri="http://schemas.microsoft.com/office/word/2010/wordprocessingShape">
                    <wps:wsp>
                      <wps:cNvSpPr/>
                      <wps:spPr>
                        <a:xfrm>
                          <a:off x="0" y="0"/>
                          <a:ext cx="1562986" cy="1807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3AF34" id="Rectángulo 26" o:spid="_x0000_s1026" style="position:absolute;margin-left:57.3pt;margin-top:50.05pt;width:123.05pt;height:14.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" filled="f" strokecolor="red" strokeweight="1pt"/>
            </w:pict>
          </mc:Fallback>
        </mc:AlternateContent>
      </w:r>
      <w:r w:rsidR="00032218">
        <w:rPr>
          <w:noProof/>
          <w14:ligatures w14:val="standardContextual"/>
        </w:rPr>
        <mc:AlternateContent>
          <mc:Choice Requires="wps">
            <w:drawing>
              <wp:anchor distT="0" distB="0" distL="114300" distR="114300" simplePos="0" relativeHeight="251750400" behindDoc="0" locked="0" layoutInCell="1" allowOverlap="1" wp14:anchorId="180AFC8E" wp14:editId="3DC78A16">
                <wp:simplePos x="0" y="0"/>
                <wp:positionH relativeFrom="column">
                  <wp:posOffset>1960777</wp:posOffset>
                </wp:positionH>
                <wp:positionV relativeFrom="paragraph">
                  <wp:posOffset>2294270</wp:posOffset>
                </wp:positionV>
                <wp:extent cx="1807505" cy="372139"/>
                <wp:effectExtent l="0" t="0" r="21590" b="27940"/>
                <wp:wrapNone/>
                <wp:docPr id="383698335" name="Rectángulo 21"/>
                <wp:cNvGraphicFramePr/>
                <a:graphic xmlns:a="http://schemas.openxmlformats.org/drawingml/2006/main">
                  <a:graphicData uri="http://schemas.microsoft.com/office/word/2010/wordprocessingShape">
                    <wps:wsp>
                      <wps:cNvSpPr/>
                      <wps:spPr>
                        <a:xfrm>
                          <a:off x="0" y="0"/>
                          <a:ext cx="1807505" cy="3721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19F0BA" id="Rectángulo 21" o:spid="_x0000_s1026" style="position:absolute;margin-left:154.4pt;margin-top:180.65pt;width:142.3pt;height:29.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" filled="f" strokecolor="red" strokeweight="1pt"/>
            </w:pict>
          </mc:Fallback>
        </mc:AlternateContent>
      </w:r>
      <w:r w:rsidR="00032218">
        <w:rPr>
          <w:noProof/>
          <w14:ligatures w14:val="standardContextual"/>
        </w:rPr>
        <mc:AlternateContent>
          <mc:Choice Requires="wps">
            <w:drawing>
              <wp:anchor distT="0" distB="0" distL="114300" distR="114300" simplePos="0" relativeHeight="251749376" behindDoc="0" locked="0" layoutInCell="1" allowOverlap="1" wp14:anchorId="760D1E58" wp14:editId="301E9529">
                <wp:simplePos x="0" y="0"/>
                <wp:positionH relativeFrom="column">
                  <wp:posOffset>333995</wp:posOffset>
                </wp:positionH>
                <wp:positionV relativeFrom="paragraph">
                  <wp:posOffset>2719572</wp:posOffset>
                </wp:positionV>
                <wp:extent cx="1456661" cy="212651"/>
                <wp:effectExtent l="0" t="0" r="10795" b="16510"/>
                <wp:wrapNone/>
                <wp:docPr id="1784441822" name="Rectángulo 20"/>
                <wp:cNvGraphicFramePr/>
                <a:graphic xmlns:a="http://schemas.openxmlformats.org/drawingml/2006/main">
                  <a:graphicData uri="http://schemas.microsoft.com/office/word/2010/wordprocessingShape">
                    <wps:wsp>
                      <wps:cNvSpPr/>
                      <wps:spPr>
                        <a:xfrm>
                          <a:off x="0" y="0"/>
                          <a:ext cx="1456661" cy="21265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BF0F8" id="Rectángulo 20" o:spid="_x0000_s1026" style="position:absolute;margin-left:26.3pt;margin-top:214.15pt;width:114.7pt;height:1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" filled="f" strokecolor="red" strokeweight="1pt"/>
            </w:pict>
          </mc:Fallback>
        </mc:AlternateContent>
      </w:r>
      <w:r w:rsidR="00032218">
        <w:rPr>
          <w:noProof/>
          <w14:ligatures w14:val="standardContextual"/>
        </w:rPr>
        <w:drawing>
          <wp:inline distT="0" distB="0" distL="0" distR="0" wp14:anchorId="13C1545C" wp14:editId="5124A831">
            <wp:extent cx="5176727" cy="2818767"/>
            <wp:effectExtent l="171450" t="171450" r="367030" b="362585"/>
            <wp:docPr id="1506038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8125" name=""/>
                    <pic:cNvPicPr/>
                  </pic:nvPicPr>
                  <pic:blipFill rotWithShape="1">
                    <a:blip r:embed="rId10"/>
                    <a:srcRect l="20660" t="20210" r="17748" b="20165"/>
                    <a:stretch/>
                  </pic:blipFill>
                  <pic:spPr bwMode="auto">
                    <a:xfrm>
                      <a:off x="0" y="0"/>
                      <a:ext cx="5187174" cy="28244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6D27C2" w14:textId="3E97EA1B" w:rsidR="006F05FD" w:rsidRDefault="00032218" w:rsidP="006F05FD">
      <w:pPr>
        <w:rPr>
          <w:rFonts w:cs="Arial"/>
          <w:noProof/>
          <w14:ligatures w14:val="standardContextual"/>
        </w:rPr>
      </w:pPr>
      <w:r>
        <w:rPr>
          <w:rFonts w:cs="Arial"/>
          <w:noProof/>
          <w14:ligatures w14:val="standardContextual"/>
        </w:rPr>
        <w:t>Lote 2 – superficie</w:t>
      </w:r>
      <w:r w:rsidR="009B0B2D">
        <w:rPr>
          <w:rFonts w:cs="Arial"/>
          <w:noProof/>
          <w14:ligatures w14:val="standardContextual"/>
        </w:rPr>
        <w:t xml:space="preserve"> asegurada</w:t>
      </w:r>
      <w:r>
        <w:rPr>
          <w:rFonts w:cs="Arial"/>
          <w:noProof/>
          <w14:ligatures w14:val="standardContextual"/>
        </w:rPr>
        <w:t xml:space="preserve"> 8.</w:t>
      </w:r>
      <w:r w:rsidR="009B0B2D">
        <w:rPr>
          <w:rFonts w:cs="Arial"/>
          <w:noProof/>
          <w14:ligatures w14:val="standardContextual"/>
        </w:rPr>
        <w:t>1 = producción estimada de 6.97, como se observa:</w:t>
      </w:r>
    </w:p>
    <w:p w14:paraId="12BB8811" w14:textId="77777777" w:rsidR="009B0B2D" w:rsidRDefault="009B0B2D" w:rsidP="006F05FD">
      <w:pPr>
        <w:rPr>
          <w:noProof/>
          <w14:ligatures w14:val="standardContextual"/>
        </w:rPr>
      </w:pPr>
    </w:p>
    <w:p w14:paraId="12DBD232" w14:textId="378D93CC" w:rsidR="009B0B2D" w:rsidRPr="0098437A" w:rsidRDefault="009B0B2D" w:rsidP="009B0B2D">
      <w:pPr>
        <w:jc w:val="center"/>
        <w:rPr>
          <w:rFonts w:cs="Arial"/>
          <w:noProof/>
          <w14:ligatures w14:val="standardContextual"/>
        </w:rPr>
      </w:pPr>
      <w:r>
        <w:rPr>
          <w:noProof/>
          <w14:ligatures w14:val="standardContextual"/>
        </w:rPr>
        <mc:AlternateContent>
          <mc:Choice Requires="wps">
            <w:drawing>
              <wp:anchor distT="0" distB="0" distL="114300" distR="114300" simplePos="0" relativeHeight="251753472" behindDoc="0" locked="0" layoutInCell="1" allowOverlap="1" wp14:anchorId="4D6BDD4A" wp14:editId="54544DF7">
                <wp:simplePos x="0" y="0"/>
                <wp:positionH relativeFrom="column">
                  <wp:posOffset>876256</wp:posOffset>
                </wp:positionH>
                <wp:positionV relativeFrom="paragraph">
                  <wp:posOffset>664860</wp:posOffset>
                </wp:positionV>
                <wp:extent cx="1658679" cy="180325"/>
                <wp:effectExtent l="0" t="0" r="17780" b="10795"/>
                <wp:wrapNone/>
                <wp:docPr id="1446941147" name="Rectángulo 25"/>
                <wp:cNvGraphicFramePr/>
                <a:graphic xmlns:a="http://schemas.openxmlformats.org/drawingml/2006/main">
                  <a:graphicData uri="http://schemas.microsoft.com/office/word/2010/wordprocessingShape">
                    <wps:wsp>
                      <wps:cNvSpPr/>
                      <wps:spPr>
                        <a:xfrm>
                          <a:off x="0" y="0"/>
                          <a:ext cx="1658679" cy="1803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A9167" id="Rectángulo 25" o:spid="_x0000_s1026" style="position:absolute;margin-left:69pt;margin-top:52.35pt;width:130.6pt;height:14.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51424" behindDoc="0" locked="0" layoutInCell="1" allowOverlap="1" wp14:anchorId="32A255D8" wp14:editId="54BEBDDF">
                <wp:simplePos x="0" y="0"/>
                <wp:positionH relativeFrom="column">
                  <wp:posOffset>631706</wp:posOffset>
                </wp:positionH>
                <wp:positionV relativeFrom="paragraph">
                  <wp:posOffset>2419232</wp:posOffset>
                </wp:positionV>
                <wp:extent cx="1200977" cy="276225"/>
                <wp:effectExtent l="0" t="0" r="18415" b="28575"/>
                <wp:wrapNone/>
                <wp:docPr id="1011397438" name="Rectángulo 22"/>
                <wp:cNvGraphicFramePr/>
                <a:graphic xmlns:a="http://schemas.openxmlformats.org/drawingml/2006/main">
                  <a:graphicData uri="http://schemas.microsoft.com/office/word/2010/wordprocessingShape">
                    <wps:wsp>
                      <wps:cNvSpPr/>
                      <wps:spPr>
                        <a:xfrm>
                          <a:off x="0" y="0"/>
                          <a:ext cx="1200977" cy="276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E5046" id="Rectángulo 22" o:spid="_x0000_s1026" style="position:absolute;margin-left:49.75pt;margin-top:190.5pt;width:94.55pt;height:21.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" filled="f" strokecolor="red" strokeweight="1pt"/>
            </w:pict>
          </mc:Fallback>
        </mc:AlternateContent>
      </w:r>
      <w:r>
        <w:rPr>
          <w:noProof/>
          <w14:ligatures w14:val="standardContextual"/>
        </w:rPr>
        <mc:AlternateContent>
          <mc:Choice Requires="wps">
            <w:drawing>
              <wp:anchor distT="0" distB="0" distL="114300" distR="114300" simplePos="0" relativeHeight="251752448" behindDoc="0" locked="0" layoutInCell="1" allowOverlap="1" wp14:anchorId="57FBD590" wp14:editId="02B28B87">
                <wp:simplePos x="0" y="0"/>
                <wp:positionH relativeFrom="column">
                  <wp:posOffset>2150538</wp:posOffset>
                </wp:positionH>
                <wp:positionV relativeFrom="paragraph">
                  <wp:posOffset>2100255</wp:posOffset>
                </wp:positionV>
                <wp:extent cx="1522080" cy="318977"/>
                <wp:effectExtent l="0" t="0" r="21590" b="24130"/>
                <wp:wrapNone/>
                <wp:docPr id="182468584" name="Rectángulo 23"/>
                <wp:cNvGraphicFramePr/>
                <a:graphic xmlns:a="http://schemas.openxmlformats.org/drawingml/2006/main">
                  <a:graphicData uri="http://schemas.microsoft.com/office/word/2010/wordprocessingShape">
                    <wps:wsp>
                      <wps:cNvSpPr/>
                      <wps:spPr>
                        <a:xfrm>
                          <a:off x="0" y="0"/>
                          <a:ext cx="1522080" cy="3189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70D1E" id="Rectángulo 23" o:spid="_x0000_s1026" style="position:absolute;margin-left:169.35pt;margin-top:165.35pt;width:119.85pt;height:25.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" filled="f" strokecolor="red" strokeweight="1pt"/>
            </w:pict>
          </mc:Fallback>
        </mc:AlternateContent>
      </w:r>
      <w:r>
        <w:rPr>
          <w:noProof/>
          <w14:ligatures w14:val="standardContextual"/>
        </w:rPr>
        <w:drawing>
          <wp:inline distT="0" distB="0" distL="0" distR="0" wp14:anchorId="0F25F1AD" wp14:editId="7F06F09E">
            <wp:extent cx="4306186" cy="2681060"/>
            <wp:effectExtent l="0" t="0" r="0" b="5080"/>
            <wp:docPr id="1690604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410" name=""/>
                    <pic:cNvPicPr/>
                  </pic:nvPicPr>
                  <pic:blipFill rotWithShape="1">
                    <a:blip r:embed="rId11"/>
                    <a:srcRect l="21986" t="20884" r="17750" b="12408"/>
                    <a:stretch/>
                  </pic:blipFill>
                  <pic:spPr bwMode="auto">
                    <a:xfrm>
                      <a:off x="0" y="0"/>
                      <a:ext cx="4318168" cy="2688520"/>
                    </a:xfrm>
                    <a:prstGeom prst="rect">
                      <a:avLst/>
                    </a:prstGeom>
                    <a:ln>
                      <a:noFill/>
                    </a:ln>
                    <a:extLst>
                      <a:ext uri="{53640926-AAD7-44D8-BBD7-CCE9431645EC}">
                        <a14:shadowObscured xmlns:a14="http://schemas.microsoft.com/office/drawing/2010/main"/>
                      </a:ext>
                    </a:extLst>
                  </pic:spPr>
                </pic:pic>
              </a:graphicData>
            </a:graphic>
          </wp:inline>
        </w:drawing>
      </w:r>
    </w:p>
    <w:p w14:paraId="529AEEEE" w14:textId="3AD4CD07" w:rsidR="006F05FD" w:rsidRPr="0098437A" w:rsidRDefault="006F05FD" w:rsidP="006F05FD">
      <w:pPr>
        <w:jc w:val="center"/>
        <w:rPr>
          <w:rFonts w:eastAsia="Arial Unicode MS" w:cs="Arial"/>
          <w:color w:val="000000"/>
        </w:rPr>
      </w:pPr>
    </w:p>
    <w:p w14:paraId="02B440E2" w14:textId="68AE65B1" w:rsidR="009B0B2D" w:rsidRPr="00322678" w:rsidRDefault="009B0B2D" w:rsidP="00BB0E8B">
      <w:pPr>
        <w:rPr>
          <w:rFonts w:eastAsia="Arial Unicode MS" w:cs="Arial"/>
          <w:color w:val="000000"/>
        </w:rPr>
      </w:pPr>
      <w:r w:rsidRPr="00322678">
        <w:rPr>
          <w:rFonts w:eastAsia="Arial Unicode MS" w:cs="Arial"/>
          <w:color w:val="000000"/>
        </w:rPr>
        <w:lastRenderedPageBreak/>
        <w:t xml:space="preserve">Lote 3 – superficie asegurada </w:t>
      </w:r>
      <w:r w:rsidR="00322678" w:rsidRPr="00322678">
        <w:rPr>
          <w:rFonts w:eastAsia="Arial Unicode MS" w:cs="Arial"/>
          <w:color w:val="000000"/>
        </w:rPr>
        <w:t>8.9 = producción estimada de 6.97, como se observa:</w:t>
      </w:r>
    </w:p>
    <w:p w14:paraId="20FB3744" w14:textId="77777777" w:rsidR="00322678" w:rsidRDefault="00322678" w:rsidP="00BB0E8B">
      <w:pPr>
        <w:rPr>
          <w:rFonts w:eastAsia="Arial Unicode MS" w:cs="Arial"/>
          <w:b/>
          <w:bCs/>
          <w:color w:val="000000"/>
        </w:rPr>
      </w:pPr>
    </w:p>
    <w:p w14:paraId="3E49770E" w14:textId="65CE144F" w:rsidR="00322678" w:rsidRDefault="00322678" w:rsidP="00322678">
      <w:pPr>
        <w:jc w:val="center"/>
        <w:rPr>
          <w:rFonts w:eastAsia="Arial Unicode MS" w:cs="Arial"/>
          <w:b/>
          <w:bCs/>
          <w:color w:val="000000"/>
        </w:rPr>
      </w:pPr>
      <w:r>
        <w:rPr>
          <w:noProof/>
          <w14:ligatures w14:val="standardContextual"/>
        </w:rPr>
        <mc:AlternateContent>
          <mc:Choice Requires="wps">
            <w:drawing>
              <wp:anchor distT="0" distB="0" distL="114300" distR="114300" simplePos="0" relativeHeight="251757568" behindDoc="0" locked="0" layoutInCell="1" allowOverlap="1" wp14:anchorId="2DEE1B0E" wp14:editId="4B426454">
                <wp:simplePos x="0" y="0"/>
                <wp:positionH relativeFrom="column">
                  <wp:posOffset>706135</wp:posOffset>
                </wp:positionH>
                <wp:positionV relativeFrom="paragraph">
                  <wp:posOffset>79199</wp:posOffset>
                </wp:positionV>
                <wp:extent cx="1892595" cy="276372"/>
                <wp:effectExtent l="0" t="0" r="12700" b="28575"/>
                <wp:wrapNone/>
                <wp:docPr id="1047071450" name="Rectángulo 29"/>
                <wp:cNvGraphicFramePr/>
                <a:graphic xmlns:a="http://schemas.openxmlformats.org/drawingml/2006/main">
                  <a:graphicData uri="http://schemas.microsoft.com/office/word/2010/wordprocessingShape">
                    <wps:wsp>
                      <wps:cNvSpPr/>
                      <wps:spPr>
                        <a:xfrm>
                          <a:off x="0" y="0"/>
                          <a:ext cx="1892595" cy="27637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EBE75" id="Rectángulo 29" o:spid="_x0000_s1026" style="position:absolute;margin-left:55.6pt;margin-top:6.25pt;width:149pt;height:21.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56544" behindDoc="0" locked="0" layoutInCell="1" allowOverlap="1" wp14:anchorId="2B1941DA" wp14:editId="5C3A0573">
                <wp:simplePos x="0" y="0"/>
                <wp:positionH relativeFrom="column">
                  <wp:posOffset>2013939</wp:posOffset>
                </wp:positionH>
                <wp:positionV relativeFrom="paragraph">
                  <wp:posOffset>1822937</wp:posOffset>
                </wp:positionV>
                <wp:extent cx="1765005" cy="404038"/>
                <wp:effectExtent l="0" t="0" r="26035" b="15240"/>
                <wp:wrapNone/>
                <wp:docPr id="894760358" name="Rectángulo 28"/>
                <wp:cNvGraphicFramePr/>
                <a:graphic xmlns:a="http://schemas.openxmlformats.org/drawingml/2006/main">
                  <a:graphicData uri="http://schemas.microsoft.com/office/word/2010/wordprocessingShape">
                    <wps:wsp>
                      <wps:cNvSpPr/>
                      <wps:spPr>
                        <a:xfrm>
                          <a:off x="0" y="0"/>
                          <a:ext cx="1765005" cy="4040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BF984" id="Rectángulo 28" o:spid="_x0000_s1026" style="position:absolute;margin-left:158.6pt;margin-top:143.55pt;width:139pt;height:31.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55520" behindDoc="0" locked="0" layoutInCell="1" allowOverlap="1" wp14:anchorId="3861ACF8" wp14:editId="51EB956D">
                <wp:simplePos x="0" y="0"/>
                <wp:positionH relativeFrom="column">
                  <wp:posOffset>333995</wp:posOffset>
                </wp:positionH>
                <wp:positionV relativeFrom="paragraph">
                  <wp:posOffset>2226975</wp:posOffset>
                </wp:positionV>
                <wp:extent cx="1499191" cy="265813"/>
                <wp:effectExtent l="0" t="0" r="25400" b="20320"/>
                <wp:wrapNone/>
                <wp:docPr id="417143727" name="Rectángulo 27"/>
                <wp:cNvGraphicFramePr/>
                <a:graphic xmlns:a="http://schemas.openxmlformats.org/drawingml/2006/main">
                  <a:graphicData uri="http://schemas.microsoft.com/office/word/2010/wordprocessingShape">
                    <wps:wsp>
                      <wps:cNvSpPr/>
                      <wps:spPr>
                        <a:xfrm>
                          <a:off x="0" y="0"/>
                          <a:ext cx="1499191" cy="26581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CD7C6" id="Rectángulo 27" o:spid="_x0000_s1026" style="position:absolute;margin-left:26.3pt;margin-top:175.35pt;width:118.05pt;height:20.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" filled="f" strokecolor="red" strokeweight="1pt"/>
            </w:pict>
          </mc:Fallback>
        </mc:AlternateContent>
      </w:r>
      <w:r>
        <w:rPr>
          <w:noProof/>
          <w14:ligatures w14:val="standardContextual"/>
        </w:rPr>
        <w:drawing>
          <wp:inline distT="0" distB="0" distL="0" distR="0" wp14:anchorId="3C8741B8" wp14:editId="0F678A2B">
            <wp:extent cx="4954772" cy="2523693"/>
            <wp:effectExtent l="0" t="0" r="0" b="0"/>
            <wp:docPr id="407235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35109" name=""/>
                    <pic:cNvPicPr/>
                  </pic:nvPicPr>
                  <pic:blipFill rotWithShape="1">
                    <a:blip r:embed="rId12"/>
                    <a:srcRect l="22176" t="20209" r="17933" b="25555"/>
                    <a:stretch/>
                  </pic:blipFill>
                  <pic:spPr bwMode="auto">
                    <a:xfrm>
                      <a:off x="0" y="0"/>
                      <a:ext cx="4962977" cy="2527872"/>
                    </a:xfrm>
                    <a:prstGeom prst="rect">
                      <a:avLst/>
                    </a:prstGeom>
                    <a:ln>
                      <a:noFill/>
                    </a:ln>
                    <a:extLst>
                      <a:ext uri="{53640926-AAD7-44D8-BBD7-CCE9431645EC}">
                        <a14:shadowObscured xmlns:a14="http://schemas.microsoft.com/office/drawing/2010/main"/>
                      </a:ext>
                    </a:extLst>
                  </pic:spPr>
                </pic:pic>
              </a:graphicData>
            </a:graphic>
          </wp:inline>
        </w:drawing>
      </w:r>
    </w:p>
    <w:p w14:paraId="5743B570" w14:textId="77777777" w:rsidR="00322678" w:rsidRDefault="00322678" w:rsidP="00322678">
      <w:pPr>
        <w:rPr>
          <w:rFonts w:eastAsia="Arial Unicode MS" w:cs="Arial"/>
          <w:color w:val="000000"/>
        </w:rPr>
      </w:pPr>
    </w:p>
    <w:p w14:paraId="01A60EA3" w14:textId="12062BB9" w:rsidR="00322678" w:rsidRPr="00322678" w:rsidRDefault="00322678" w:rsidP="00322678">
      <w:pPr>
        <w:rPr>
          <w:rFonts w:eastAsia="Arial Unicode MS" w:cs="Arial"/>
          <w:color w:val="000000"/>
        </w:rPr>
      </w:pPr>
      <w:r w:rsidRPr="00322678">
        <w:rPr>
          <w:rFonts w:eastAsia="Arial Unicode MS" w:cs="Arial"/>
          <w:color w:val="000000"/>
        </w:rPr>
        <w:t xml:space="preserve">Lote </w:t>
      </w:r>
      <w:r>
        <w:rPr>
          <w:rFonts w:eastAsia="Arial Unicode MS" w:cs="Arial"/>
          <w:color w:val="000000"/>
        </w:rPr>
        <w:t>4</w:t>
      </w:r>
      <w:r w:rsidRPr="00322678">
        <w:rPr>
          <w:rFonts w:eastAsia="Arial Unicode MS" w:cs="Arial"/>
          <w:color w:val="000000"/>
        </w:rPr>
        <w:t xml:space="preserve"> – superficie asegurada </w:t>
      </w:r>
      <w:r>
        <w:rPr>
          <w:rFonts w:eastAsia="Arial Unicode MS" w:cs="Arial"/>
          <w:color w:val="000000"/>
        </w:rPr>
        <w:t>14.6</w:t>
      </w:r>
      <w:r w:rsidRPr="00322678">
        <w:rPr>
          <w:rFonts w:eastAsia="Arial Unicode MS" w:cs="Arial"/>
          <w:color w:val="000000"/>
        </w:rPr>
        <w:t xml:space="preserve"> = producción estimada de 6.97, como se observa:</w:t>
      </w:r>
    </w:p>
    <w:p w14:paraId="6F4E9CEE" w14:textId="77777777" w:rsidR="00322678" w:rsidRDefault="00322678" w:rsidP="00BB0E8B">
      <w:pPr>
        <w:rPr>
          <w:noProof/>
          <w14:ligatures w14:val="standardContextual"/>
        </w:rPr>
      </w:pPr>
    </w:p>
    <w:p w14:paraId="4554E923" w14:textId="17C536B4" w:rsidR="00322678" w:rsidRDefault="00322678" w:rsidP="00BB0E8B">
      <w:pPr>
        <w:rPr>
          <w:rFonts w:eastAsia="Arial Unicode MS" w:cs="Arial"/>
          <w:b/>
          <w:bCs/>
          <w:color w:val="000000"/>
        </w:rPr>
      </w:pPr>
      <w:r>
        <w:rPr>
          <w:noProof/>
          <w14:ligatures w14:val="standardContextual"/>
        </w:rPr>
        <mc:AlternateContent>
          <mc:Choice Requires="wps">
            <w:drawing>
              <wp:anchor distT="0" distB="0" distL="114300" distR="114300" simplePos="0" relativeHeight="251760640" behindDoc="0" locked="0" layoutInCell="1" allowOverlap="1" wp14:anchorId="03D05942" wp14:editId="7EF458A7">
                <wp:simplePos x="0" y="0"/>
                <wp:positionH relativeFrom="column">
                  <wp:posOffset>440321</wp:posOffset>
                </wp:positionH>
                <wp:positionV relativeFrom="paragraph">
                  <wp:posOffset>122954</wp:posOffset>
                </wp:positionV>
                <wp:extent cx="2083981" cy="350874"/>
                <wp:effectExtent l="0" t="0" r="12065" b="11430"/>
                <wp:wrapNone/>
                <wp:docPr id="939760893" name="Rectángulo 32"/>
                <wp:cNvGraphicFramePr/>
                <a:graphic xmlns:a="http://schemas.openxmlformats.org/drawingml/2006/main">
                  <a:graphicData uri="http://schemas.microsoft.com/office/word/2010/wordprocessingShape">
                    <wps:wsp>
                      <wps:cNvSpPr/>
                      <wps:spPr>
                        <a:xfrm>
                          <a:off x="0" y="0"/>
                          <a:ext cx="2083981" cy="3508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785F" id="Rectángulo 32" o:spid="_x0000_s1026" style="position:absolute;margin-left:34.65pt;margin-top:9.7pt;width:164.1pt;height:27.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59616" behindDoc="0" locked="0" layoutInCell="1" allowOverlap="1" wp14:anchorId="32A78605" wp14:editId="5AAD87FE">
                <wp:simplePos x="0" y="0"/>
                <wp:positionH relativeFrom="column">
                  <wp:posOffset>1865084</wp:posOffset>
                </wp:positionH>
                <wp:positionV relativeFrom="paragraph">
                  <wp:posOffset>2079344</wp:posOffset>
                </wp:positionV>
                <wp:extent cx="1945285" cy="404038"/>
                <wp:effectExtent l="0" t="0" r="17145" b="15240"/>
                <wp:wrapNone/>
                <wp:docPr id="1584011298" name="Rectángulo 31"/>
                <wp:cNvGraphicFramePr/>
                <a:graphic xmlns:a="http://schemas.openxmlformats.org/drawingml/2006/main">
                  <a:graphicData uri="http://schemas.microsoft.com/office/word/2010/wordprocessingShape">
                    <wps:wsp>
                      <wps:cNvSpPr/>
                      <wps:spPr>
                        <a:xfrm>
                          <a:off x="0" y="0"/>
                          <a:ext cx="1945285" cy="4040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8E453" id="Rectángulo 31" o:spid="_x0000_s1026" style="position:absolute;margin-left:146.85pt;margin-top:163.75pt;width:153.15pt;height:31.8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58592" behindDoc="0" locked="0" layoutInCell="1" allowOverlap="1" wp14:anchorId="0B414776" wp14:editId="5F9C3CB6">
                <wp:simplePos x="0" y="0"/>
                <wp:positionH relativeFrom="margin">
                  <wp:align>left</wp:align>
                </wp:positionH>
                <wp:positionV relativeFrom="paragraph">
                  <wp:posOffset>2483382</wp:posOffset>
                </wp:positionV>
                <wp:extent cx="1626516" cy="345986"/>
                <wp:effectExtent l="0" t="0" r="12065" b="16510"/>
                <wp:wrapNone/>
                <wp:docPr id="19019093" name="Rectángulo 30"/>
                <wp:cNvGraphicFramePr/>
                <a:graphic xmlns:a="http://schemas.openxmlformats.org/drawingml/2006/main">
                  <a:graphicData uri="http://schemas.microsoft.com/office/word/2010/wordprocessingShape">
                    <wps:wsp>
                      <wps:cNvSpPr/>
                      <wps:spPr>
                        <a:xfrm>
                          <a:off x="0" y="0"/>
                          <a:ext cx="1626516" cy="34598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CCD2B" id="Rectángulo 30" o:spid="_x0000_s1026" style="position:absolute;margin-left:0;margin-top:195.55pt;width:128.05pt;height:27.25pt;z-index:251758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" filled="f" strokecolor="red" strokeweight="1pt">
                <w10:wrap anchorx="margin"/>
              </v:rect>
            </w:pict>
          </mc:Fallback>
        </mc:AlternateContent>
      </w:r>
      <w:r>
        <w:rPr>
          <w:noProof/>
          <w14:ligatures w14:val="standardContextual"/>
        </w:rPr>
        <w:drawing>
          <wp:inline distT="0" distB="0" distL="0" distR="0" wp14:anchorId="04F6BDEA" wp14:editId="2DFB64EF">
            <wp:extent cx="5443870" cy="2834291"/>
            <wp:effectExtent l="0" t="0" r="4445" b="4445"/>
            <wp:docPr id="180137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7051" name=""/>
                    <pic:cNvPicPr/>
                  </pic:nvPicPr>
                  <pic:blipFill rotWithShape="1">
                    <a:blip r:embed="rId13"/>
                    <a:srcRect l="22173" t="28631" r="18136" b="16116"/>
                    <a:stretch/>
                  </pic:blipFill>
                  <pic:spPr bwMode="auto">
                    <a:xfrm>
                      <a:off x="0" y="0"/>
                      <a:ext cx="5456684" cy="2840963"/>
                    </a:xfrm>
                    <a:prstGeom prst="rect">
                      <a:avLst/>
                    </a:prstGeom>
                    <a:ln>
                      <a:noFill/>
                    </a:ln>
                    <a:extLst>
                      <a:ext uri="{53640926-AAD7-44D8-BBD7-CCE9431645EC}">
                        <a14:shadowObscured xmlns:a14="http://schemas.microsoft.com/office/drawing/2010/main"/>
                      </a:ext>
                    </a:extLst>
                  </pic:spPr>
                </pic:pic>
              </a:graphicData>
            </a:graphic>
          </wp:inline>
        </w:drawing>
      </w:r>
    </w:p>
    <w:p w14:paraId="2F821AE4" w14:textId="39BBA86D" w:rsidR="006F05FD" w:rsidRDefault="006F05FD" w:rsidP="00BB0E8B">
      <w:pPr>
        <w:rPr>
          <w:rFonts w:cs="Arial"/>
        </w:rPr>
      </w:pPr>
      <w:r w:rsidRPr="0098437A">
        <w:rPr>
          <w:rFonts w:eastAsia="Arial Unicode MS" w:cs="Arial"/>
          <w:b/>
          <w:bCs/>
          <w:color w:val="000000"/>
        </w:rPr>
        <w:lastRenderedPageBreak/>
        <w:t>Frente al hecho “</w:t>
      </w:r>
      <w:r w:rsidR="00BB0E8B">
        <w:rPr>
          <w:rFonts w:eastAsia="Arial Unicode MS" w:cs="Arial"/>
          <w:b/>
          <w:bCs/>
          <w:color w:val="000000"/>
        </w:rPr>
        <w:t>tercero</w:t>
      </w:r>
      <w:r w:rsidRPr="0098437A">
        <w:rPr>
          <w:rFonts w:eastAsia="Arial Unicode MS" w:cs="Arial"/>
          <w:b/>
          <w:bCs/>
          <w:color w:val="000000"/>
        </w:rPr>
        <w:t xml:space="preserve">”: </w:t>
      </w:r>
      <w:r w:rsidR="00BB0E8B">
        <w:rPr>
          <w:rFonts w:cs="Arial"/>
        </w:rPr>
        <w:t>N</w:t>
      </w:r>
      <w:r w:rsidRPr="0098437A">
        <w:rPr>
          <w:rFonts w:cs="Arial"/>
        </w:rPr>
        <w:t xml:space="preserve">o es cierto en la forma que se expresa este hecho; </w:t>
      </w:r>
      <w:r w:rsidR="00BB0E8B">
        <w:rPr>
          <w:rFonts w:cs="Arial"/>
        </w:rPr>
        <w:t>pues como se dice en el hecho primero, la señora María Camila Salazar solicitó el cambio de beneficiario, determinando para ello a la sociedad Agroinsumos S.A.S., como se ve:</w:t>
      </w:r>
    </w:p>
    <w:p w14:paraId="3F6B253E" w14:textId="77777777" w:rsidR="00BB0E8B" w:rsidRDefault="00BB0E8B" w:rsidP="00BB0E8B">
      <w:pPr>
        <w:rPr>
          <w:rFonts w:cs="Arial"/>
        </w:rPr>
      </w:pPr>
    </w:p>
    <w:p w14:paraId="623FCEB5" w14:textId="7EF9F460" w:rsidR="00BB0E8B" w:rsidRPr="00322678" w:rsidRDefault="00BB0E8B" w:rsidP="00322678">
      <w:pPr>
        <w:rPr>
          <w:rFonts w:eastAsia="Arial Unicode MS" w:cs="Arial"/>
          <w:color w:val="000000"/>
        </w:rPr>
      </w:pPr>
      <w:r>
        <w:rPr>
          <w:noProof/>
          <w14:ligatures w14:val="standardContextual"/>
        </w:rPr>
        <mc:AlternateContent>
          <mc:Choice Requires="wps">
            <w:drawing>
              <wp:anchor distT="0" distB="0" distL="114300" distR="114300" simplePos="0" relativeHeight="251729920" behindDoc="0" locked="0" layoutInCell="1" allowOverlap="1" wp14:anchorId="6BC2098A" wp14:editId="55AF8139">
                <wp:simplePos x="0" y="0"/>
                <wp:positionH relativeFrom="column">
                  <wp:posOffset>291465</wp:posOffset>
                </wp:positionH>
                <wp:positionV relativeFrom="paragraph">
                  <wp:posOffset>1660215</wp:posOffset>
                </wp:positionV>
                <wp:extent cx="5312632" cy="276446"/>
                <wp:effectExtent l="0" t="0" r="21590" b="28575"/>
                <wp:wrapNone/>
                <wp:docPr id="64143976" name="Rectángulo 1"/>
                <wp:cNvGraphicFramePr/>
                <a:graphic xmlns:a="http://schemas.openxmlformats.org/drawingml/2006/main">
                  <a:graphicData uri="http://schemas.microsoft.com/office/word/2010/wordprocessingShape">
                    <wps:wsp>
                      <wps:cNvSpPr/>
                      <wps:spPr>
                        <a:xfrm>
                          <a:off x="0" y="0"/>
                          <a:ext cx="5312632" cy="27644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CC786" id="Rectángulo 1" o:spid="_x0000_s1026" style="position:absolute;margin-left:22.95pt;margin-top:130.75pt;width:418.3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" filled="f" strokecolor="red" strokeweight="1.5pt"/>
            </w:pict>
          </mc:Fallback>
        </mc:AlternateContent>
      </w:r>
      <w:r>
        <w:rPr>
          <w:noProof/>
          <w14:ligatures w14:val="standardContextual"/>
        </w:rPr>
        <w:drawing>
          <wp:inline distT="0" distB="0" distL="0" distR="0" wp14:anchorId="4EE88148" wp14:editId="233826D8">
            <wp:extent cx="5911725" cy="1827471"/>
            <wp:effectExtent l="171450" t="171450" r="356235" b="363855"/>
            <wp:docPr id="400187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7759" name=""/>
                    <pic:cNvPicPr/>
                  </pic:nvPicPr>
                  <pic:blipFill rotWithShape="1">
                    <a:blip r:embed="rId14"/>
                    <a:srcRect l="1705" t="51883" r="54152" b="23856"/>
                    <a:stretch/>
                  </pic:blipFill>
                  <pic:spPr bwMode="auto">
                    <a:xfrm>
                      <a:off x="0" y="0"/>
                      <a:ext cx="5961086" cy="1842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94F5CC" w14:textId="513B0DFB" w:rsidR="006F05FD" w:rsidRPr="0098437A" w:rsidRDefault="00BB0E8B" w:rsidP="006F05FD">
      <w:pPr>
        <w:jc w:val="center"/>
        <w:rPr>
          <w:rFonts w:cs="Arial"/>
        </w:rPr>
      </w:pPr>
      <w:r>
        <w:rPr>
          <w:noProof/>
          <w14:ligatures w14:val="standardContextual"/>
        </w:rPr>
        <mc:AlternateContent>
          <mc:Choice Requires="wps">
            <w:drawing>
              <wp:anchor distT="0" distB="0" distL="114300" distR="114300" simplePos="0" relativeHeight="251730944" behindDoc="0" locked="0" layoutInCell="1" allowOverlap="1" wp14:anchorId="61943185" wp14:editId="02E27602">
                <wp:simplePos x="0" y="0"/>
                <wp:positionH relativeFrom="column">
                  <wp:posOffset>259567</wp:posOffset>
                </wp:positionH>
                <wp:positionV relativeFrom="paragraph">
                  <wp:posOffset>1124688</wp:posOffset>
                </wp:positionV>
                <wp:extent cx="3338624" cy="329610"/>
                <wp:effectExtent l="0" t="0" r="14605" b="13335"/>
                <wp:wrapNone/>
                <wp:docPr id="1034104376" name="Rectángulo 3"/>
                <wp:cNvGraphicFramePr/>
                <a:graphic xmlns:a="http://schemas.openxmlformats.org/drawingml/2006/main">
                  <a:graphicData uri="http://schemas.microsoft.com/office/word/2010/wordprocessingShape">
                    <wps:wsp>
                      <wps:cNvSpPr/>
                      <wps:spPr>
                        <a:xfrm>
                          <a:off x="0" y="0"/>
                          <a:ext cx="3338624" cy="32961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AD4EC" id="Rectángulo 3" o:spid="_x0000_s1026" style="position:absolute;margin-left:20.45pt;margin-top:88.55pt;width:262.9pt;height:25.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GxhwIAAGkFAAAOAAAAZHJzL2Uyb0RvYy54bWysVEtvGyEQvlfqf0Dcm921nT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" filled="f" strokecolor="red" strokeweight="1.5pt"/>
            </w:pict>
          </mc:Fallback>
        </mc:AlternateContent>
      </w:r>
      <w:r>
        <w:rPr>
          <w:noProof/>
          <w14:ligatures w14:val="standardContextual"/>
        </w:rPr>
        <w:drawing>
          <wp:inline distT="0" distB="0" distL="0" distR="0" wp14:anchorId="77C1513D" wp14:editId="18439D97">
            <wp:extent cx="5300227" cy="1497862"/>
            <wp:effectExtent l="171450" t="171450" r="358140" b="369570"/>
            <wp:docPr id="2095444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44986" name=""/>
                    <pic:cNvPicPr/>
                  </pic:nvPicPr>
                  <pic:blipFill rotWithShape="1">
                    <a:blip r:embed="rId15"/>
                    <a:srcRect l="3411" t="28301" r="54341" b="50471"/>
                    <a:stretch/>
                  </pic:blipFill>
                  <pic:spPr bwMode="auto">
                    <a:xfrm>
                      <a:off x="0" y="0"/>
                      <a:ext cx="5347745" cy="15112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9D91FDD" w14:textId="77777777" w:rsidR="00BB0E8B" w:rsidRDefault="00BB0E8B" w:rsidP="00BB0E8B">
      <w:pPr>
        <w:rPr>
          <w:rFonts w:eastAsia="Arial Unicode MS"/>
          <w:b/>
          <w:bCs/>
          <w:color w:val="000000"/>
        </w:rPr>
      </w:pPr>
    </w:p>
    <w:p w14:paraId="5596A100" w14:textId="4BCBEE50" w:rsidR="006F05FD" w:rsidRDefault="006F05FD" w:rsidP="00BB0E8B">
      <w:pPr>
        <w:rPr>
          <w:rFonts w:eastAsia="Arial Unicode MS"/>
          <w:color w:val="000000"/>
        </w:rPr>
      </w:pPr>
      <w:r w:rsidRPr="0098437A">
        <w:rPr>
          <w:rFonts w:eastAsia="Arial Unicode MS"/>
          <w:b/>
          <w:bCs/>
          <w:color w:val="000000"/>
        </w:rPr>
        <w:t>Frente al hecho “</w:t>
      </w:r>
      <w:r w:rsidR="00BB0E8B">
        <w:rPr>
          <w:rFonts w:eastAsia="Arial Unicode MS"/>
          <w:b/>
          <w:bCs/>
          <w:color w:val="000000"/>
        </w:rPr>
        <w:t>cuarto</w:t>
      </w:r>
      <w:r w:rsidRPr="0098437A">
        <w:rPr>
          <w:rFonts w:eastAsia="Arial Unicode MS"/>
          <w:b/>
          <w:bCs/>
          <w:color w:val="000000"/>
        </w:rPr>
        <w:t>”:</w:t>
      </w:r>
      <w:r w:rsidRPr="0098437A">
        <w:rPr>
          <w:rFonts w:eastAsia="Arial Unicode MS"/>
          <w:color w:val="000000"/>
        </w:rPr>
        <w:t xml:space="preserve"> </w:t>
      </w:r>
      <w:r w:rsidR="00537424">
        <w:rPr>
          <w:rFonts w:eastAsia="Arial Unicode MS"/>
          <w:color w:val="000000"/>
        </w:rPr>
        <w:t xml:space="preserve">El presente apartado </w:t>
      </w:r>
      <w:r w:rsidR="00537424">
        <w:rPr>
          <w:rFonts w:eastAsia="Arial Unicode MS"/>
          <w:b/>
          <w:bCs/>
          <w:color w:val="000000"/>
        </w:rPr>
        <w:t>no</w:t>
      </w:r>
      <w:r w:rsidR="00537424">
        <w:rPr>
          <w:rFonts w:eastAsia="Arial Unicode MS"/>
          <w:color w:val="000000"/>
        </w:rPr>
        <w:t xml:space="preserve"> es un hecho propiamente dicho, sino una transliteración literal de la cláusula primera del contrato de seguro</w:t>
      </w:r>
      <w:r w:rsidR="0062099A">
        <w:rPr>
          <w:rFonts w:eastAsia="Arial Unicode MS"/>
          <w:color w:val="000000"/>
        </w:rPr>
        <w:t>, la cual está contenida en el condicionado general</w:t>
      </w:r>
      <w:r w:rsidR="00537424">
        <w:rPr>
          <w:rFonts w:eastAsia="Arial Unicode MS"/>
          <w:color w:val="000000"/>
        </w:rPr>
        <w:t xml:space="preserve">. </w:t>
      </w:r>
      <w:r w:rsidR="00F15B47">
        <w:rPr>
          <w:rFonts w:eastAsia="Arial Unicode MS"/>
          <w:color w:val="000000"/>
        </w:rPr>
        <w:t xml:space="preserve">Sin perjuicio de ello, </w:t>
      </w:r>
      <w:r w:rsidR="0062099A">
        <w:rPr>
          <w:rFonts w:eastAsia="Arial Unicode MS"/>
          <w:color w:val="000000"/>
        </w:rPr>
        <w:t xml:space="preserve">el objeto del contrato era cubrir la perdida de rendimiento real que sufra el cultivo asegurado, partiendo de la productividad </w:t>
      </w:r>
      <w:r w:rsidR="0062099A">
        <w:rPr>
          <w:rFonts w:eastAsia="Arial Unicode MS"/>
          <w:color w:val="000000"/>
        </w:rPr>
        <w:lastRenderedPageBreak/>
        <w:t xml:space="preserve">estimada, </w:t>
      </w:r>
      <w:r w:rsidR="00DA1404">
        <w:rPr>
          <w:rFonts w:eastAsia="Arial Unicode MS"/>
          <w:color w:val="000000"/>
        </w:rPr>
        <w:t>respectando las condiciones del contrato de seguro, que fueron aceptadas de manera voluntaria por el tomador y asegurado, señora Maria Camila Salazar.</w:t>
      </w:r>
    </w:p>
    <w:p w14:paraId="414A326C" w14:textId="77777777" w:rsidR="006F05FD" w:rsidRPr="0098437A" w:rsidRDefault="006F05FD" w:rsidP="00537424">
      <w:pPr>
        <w:pStyle w:val="Sinespaciado"/>
        <w:spacing w:line="360" w:lineRule="auto"/>
        <w:rPr>
          <w:rFonts w:eastAsia="Arial Unicode MS"/>
          <w:bCs/>
          <w:color w:val="000000"/>
        </w:rPr>
      </w:pPr>
    </w:p>
    <w:p w14:paraId="2D4BE7B6" w14:textId="562114DD" w:rsidR="00DA1404" w:rsidRPr="00322678" w:rsidRDefault="006F05FD" w:rsidP="006F05FD">
      <w:pPr>
        <w:pStyle w:val="Sinespaciado"/>
        <w:spacing w:line="360" w:lineRule="auto"/>
        <w:jc w:val="both"/>
      </w:pPr>
      <w:r w:rsidRPr="0098437A">
        <w:rPr>
          <w:rFonts w:eastAsia="Arial Unicode MS"/>
          <w:b/>
          <w:bCs/>
          <w:color w:val="000000"/>
        </w:rPr>
        <w:t>Frente al hecho “</w:t>
      </w:r>
      <w:r w:rsidR="00DA1404">
        <w:rPr>
          <w:rFonts w:eastAsia="Arial Unicode MS"/>
          <w:b/>
          <w:bCs/>
          <w:color w:val="000000"/>
        </w:rPr>
        <w:t>quinto</w:t>
      </w:r>
      <w:r w:rsidRPr="0098437A">
        <w:rPr>
          <w:rFonts w:eastAsia="Arial Unicode MS"/>
          <w:b/>
          <w:bCs/>
          <w:color w:val="000000"/>
        </w:rPr>
        <w:t xml:space="preserve">”: </w:t>
      </w:r>
      <w:r w:rsidR="00DA1404">
        <w:t>Los riesgos asumidos por HDI dentro de la Póliza de Seguro Agrícola Garantía de Producción No. 4000001, fueron los siguientes:</w:t>
      </w:r>
    </w:p>
    <w:p w14:paraId="5DABC33B" w14:textId="77777777" w:rsidR="008874B1" w:rsidRDefault="008874B1" w:rsidP="006F05FD">
      <w:pPr>
        <w:pStyle w:val="Sinespaciado"/>
        <w:spacing w:line="360" w:lineRule="auto"/>
        <w:jc w:val="both"/>
        <w:rPr>
          <w:noProof/>
          <w14:ligatures w14:val="standardContextual"/>
        </w:rPr>
      </w:pPr>
    </w:p>
    <w:p w14:paraId="3999AF6B" w14:textId="7FF0A07A" w:rsidR="008874B1" w:rsidRPr="008874B1" w:rsidRDefault="008874B1" w:rsidP="006F05FD">
      <w:pPr>
        <w:pStyle w:val="Sinespaciado"/>
        <w:spacing w:line="360" w:lineRule="auto"/>
        <w:jc w:val="both"/>
      </w:pPr>
      <w:r>
        <w:rPr>
          <w:noProof/>
          <w14:ligatures w14:val="standardContextual"/>
        </w:rPr>
        <mc:AlternateContent>
          <mc:Choice Requires="wps">
            <w:drawing>
              <wp:anchor distT="0" distB="0" distL="114300" distR="114300" simplePos="0" relativeHeight="251739136" behindDoc="0" locked="0" layoutInCell="1" allowOverlap="1" wp14:anchorId="5F9C66B4" wp14:editId="2619AA1D">
                <wp:simplePos x="0" y="0"/>
                <wp:positionH relativeFrom="column">
                  <wp:posOffset>227670</wp:posOffset>
                </wp:positionH>
                <wp:positionV relativeFrom="paragraph">
                  <wp:posOffset>2889693</wp:posOffset>
                </wp:positionV>
                <wp:extent cx="637850" cy="10633"/>
                <wp:effectExtent l="0" t="0" r="29210" b="27940"/>
                <wp:wrapNone/>
                <wp:docPr id="916730072" name="Conector recto 10"/>
                <wp:cNvGraphicFramePr/>
                <a:graphic xmlns:a="http://schemas.openxmlformats.org/drawingml/2006/main">
                  <a:graphicData uri="http://schemas.microsoft.com/office/word/2010/wordprocessingShape">
                    <wps:wsp>
                      <wps:cNvCnPr/>
                      <wps:spPr>
                        <a:xfrm>
                          <a:off x="0" y="0"/>
                          <a:ext cx="637850" cy="10633"/>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4F4A2672" id="Conector recto 1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7.95pt,227.55pt" to="68.1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8112" behindDoc="0" locked="0" layoutInCell="1" allowOverlap="1" wp14:anchorId="742F0F26" wp14:editId="6D3351E6">
                <wp:simplePos x="0" y="0"/>
                <wp:positionH relativeFrom="column">
                  <wp:posOffset>248935</wp:posOffset>
                </wp:positionH>
                <wp:positionV relativeFrom="paragraph">
                  <wp:posOffset>2262372</wp:posOffset>
                </wp:positionV>
                <wp:extent cx="595423" cy="21265"/>
                <wp:effectExtent l="0" t="0" r="33655" b="36195"/>
                <wp:wrapNone/>
                <wp:docPr id="1189512742" name="Conector recto 9"/>
                <wp:cNvGraphicFramePr/>
                <a:graphic xmlns:a="http://schemas.openxmlformats.org/drawingml/2006/main">
                  <a:graphicData uri="http://schemas.microsoft.com/office/word/2010/wordprocessingShape">
                    <wps:wsp>
                      <wps:cNvCnPr/>
                      <wps:spPr>
                        <a:xfrm>
                          <a:off x="0" y="0"/>
                          <a:ext cx="595423" cy="2126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2DCB3E42" id="Conector recto 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9.6pt,178.15pt" to="66.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7088" behindDoc="0" locked="0" layoutInCell="1" allowOverlap="1" wp14:anchorId="1DEE0317" wp14:editId="6FA157D8">
                <wp:simplePos x="0" y="0"/>
                <wp:positionH relativeFrom="column">
                  <wp:posOffset>227670</wp:posOffset>
                </wp:positionH>
                <wp:positionV relativeFrom="paragraph">
                  <wp:posOffset>1698847</wp:posOffset>
                </wp:positionV>
                <wp:extent cx="882502" cy="0"/>
                <wp:effectExtent l="0" t="0" r="0" b="0"/>
                <wp:wrapNone/>
                <wp:docPr id="338228404" name="Conector recto 8"/>
                <wp:cNvGraphicFramePr/>
                <a:graphic xmlns:a="http://schemas.openxmlformats.org/drawingml/2006/main">
                  <a:graphicData uri="http://schemas.microsoft.com/office/word/2010/wordprocessingShape">
                    <wps:wsp>
                      <wps:cNvCnPr/>
                      <wps:spPr>
                        <a:xfrm>
                          <a:off x="0" y="0"/>
                          <a:ext cx="882502"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6ABFAC75" id="Conector recto 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7.95pt,133.75pt" to="87.4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6064" behindDoc="0" locked="0" layoutInCell="1" allowOverlap="1" wp14:anchorId="173003D8" wp14:editId="712A80A2">
                <wp:simplePos x="0" y="0"/>
                <wp:positionH relativeFrom="column">
                  <wp:posOffset>195773</wp:posOffset>
                </wp:positionH>
                <wp:positionV relativeFrom="paragraph">
                  <wp:posOffset>1422400</wp:posOffset>
                </wp:positionV>
                <wp:extent cx="839972" cy="10633"/>
                <wp:effectExtent l="0" t="0" r="36830" b="27940"/>
                <wp:wrapNone/>
                <wp:docPr id="1475674143" name="Conector recto 4"/>
                <wp:cNvGraphicFramePr/>
                <a:graphic xmlns:a="http://schemas.openxmlformats.org/drawingml/2006/main">
                  <a:graphicData uri="http://schemas.microsoft.com/office/word/2010/wordprocessingShape">
                    <wps:wsp>
                      <wps:cNvCnPr/>
                      <wps:spPr>
                        <a:xfrm flipV="1">
                          <a:off x="0" y="0"/>
                          <a:ext cx="839972" cy="10633"/>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6BF26" id="Conector recto 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12pt" to="81.5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4016" behindDoc="0" locked="0" layoutInCell="1" allowOverlap="1" wp14:anchorId="32A6E390" wp14:editId="7DFA5FE3">
                <wp:simplePos x="0" y="0"/>
                <wp:positionH relativeFrom="column">
                  <wp:posOffset>248935</wp:posOffset>
                </wp:positionH>
                <wp:positionV relativeFrom="paragraph">
                  <wp:posOffset>1060894</wp:posOffset>
                </wp:positionV>
                <wp:extent cx="659218" cy="0"/>
                <wp:effectExtent l="0" t="0" r="0" b="0"/>
                <wp:wrapNone/>
                <wp:docPr id="141908310" name="Conector recto 6"/>
                <wp:cNvGraphicFramePr/>
                <a:graphic xmlns:a="http://schemas.openxmlformats.org/drawingml/2006/main">
                  <a:graphicData uri="http://schemas.microsoft.com/office/word/2010/wordprocessingShape">
                    <wps:wsp>
                      <wps:cNvCnPr/>
                      <wps:spPr>
                        <a:xfrm>
                          <a:off x="0" y="0"/>
                          <a:ext cx="659218"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line w14:anchorId="3F19134D" id="Conector recto 6"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pt,83.55pt" to="71.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2992" behindDoc="0" locked="0" layoutInCell="1" allowOverlap="1" wp14:anchorId="23025856" wp14:editId="53847CCF">
                <wp:simplePos x="0" y="0"/>
                <wp:positionH relativeFrom="column">
                  <wp:posOffset>248935</wp:posOffset>
                </wp:positionH>
                <wp:positionV relativeFrom="paragraph">
                  <wp:posOffset>688753</wp:posOffset>
                </wp:positionV>
                <wp:extent cx="616688" cy="0"/>
                <wp:effectExtent l="0" t="0" r="0" b="0"/>
                <wp:wrapNone/>
                <wp:docPr id="676688739" name="Conector recto 5"/>
                <wp:cNvGraphicFramePr/>
                <a:graphic xmlns:a="http://schemas.openxmlformats.org/drawingml/2006/main">
                  <a:graphicData uri="http://schemas.microsoft.com/office/word/2010/wordprocessingShape">
                    <wps:wsp>
                      <wps:cNvCnPr/>
                      <wps:spPr>
                        <a:xfrm>
                          <a:off x="0" y="0"/>
                          <a:ext cx="616688"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7FD5C3FC" id="Conector recto 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9.6pt,54.25pt" to="68.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31968" behindDoc="0" locked="0" layoutInCell="1" allowOverlap="1" wp14:anchorId="4183E729" wp14:editId="1D9D2521">
                <wp:simplePos x="0" y="0"/>
                <wp:positionH relativeFrom="column">
                  <wp:posOffset>248935</wp:posOffset>
                </wp:positionH>
                <wp:positionV relativeFrom="paragraph">
                  <wp:posOffset>295349</wp:posOffset>
                </wp:positionV>
                <wp:extent cx="1307804" cy="0"/>
                <wp:effectExtent l="0" t="0" r="0" b="0"/>
                <wp:wrapNone/>
                <wp:docPr id="1489335945" name="Conector recto 4"/>
                <wp:cNvGraphicFramePr/>
                <a:graphic xmlns:a="http://schemas.openxmlformats.org/drawingml/2006/main">
                  <a:graphicData uri="http://schemas.microsoft.com/office/word/2010/wordprocessingShape">
                    <wps:wsp>
                      <wps:cNvCnPr/>
                      <wps:spPr>
                        <a:xfrm>
                          <a:off x="0" y="0"/>
                          <a:ext cx="1307804"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14D0E18C" id="Conector recto 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9.6pt,23.25pt" to="122.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" strokecolor="#ffc000 [3207]" strokeweight="1pt">
                <v:stroke joinstyle="miter"/>
              </v:line>
            </w:pict>
          </mc:Fallback>
        </mc:AlternateContent>
      </w:r>
      <w:r w:rsidR="00DA1404">
        <w:rPr>
          <w:noProof/>
          <w14:ligatures w14:val="standardContextual"/>
        </w:rPr>
        <w:drawing>
          <wp:inline distT="0" distB="0" distL="0" distR="0" wp14:anchorId="4FD5BE70" wp14:editId="555CAC62">
            <wp:extent cx="5516299" cy="3135276"/>
            <wp:effectExtent l="152400" t="171450" r="351155" b="370205"/>
            <wp:docPr id="188379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9221" name=""/>
                    <pic:cNvPicPr/>
                  </pic:nvPicPr>
                  <pic:blipFill rotWithShape="1">
                    <a:blip r:embed="rId16"/>
                    <a:srcRect l="4357" t="31955" r="56235" b="28224"/>
                    <a:stretch/>
                  </pic:blipFill>
                  <pic:spPr bwMode="auto">
                    <a:xfrm>
                      <a:off x="0" y="0"/>
                      <a:ext cx="5538069" cy="31476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0BF25A" w14:textId="11E00997" w:rsidR="006F05FD" w:rsidRPr="0098437A" w:rsidRDefault="008874B1" w:rsidP="006F05FD">
      <w:pPr>
        <w:pStyle w:val="Sinespaciado"/>
        <w:spacing w:line="360" w:lineRule="auto"/>
        <w:jc w:val="both"/>
      </w:pPr>
      <w:r>
        <w:rPr>
          <w:noProof/>
          <w14:ligatures w14:val="standardContextual"/>
        </w:rPr>
        <w:lastRenderedPageBreak/>
        <mc:AlternateContent>
          <mc:Choice Requires="wps">
            <w:drawing>
              <wp:anchor distT="0" distB="0" distL="114300" distR="114300" simplePos="0" relativeHeight="251740160" behindDoc="0" locked="0" layoutInCell="1" allowOverlap="1" wp14:anchorId="5ADC8EEA" wp14:editId="18D3B026">
                <wp:simplePos x="0" y="0"/>
                <wp:positionH relativeFrom="column">
                  <wp:posOffset>156786</wp:posOffset>
                </wp:positionH>
                <wp:positionV relativeFrom="paragraph">
                  <wp:posOffset>535896</wp:posOffset>
                </wp:positionV>
                <wp:extent cx="1686501" cy="0"/>
                <wp:effectExtent l="0" t="0" r="0" b="0"/>
                <wp:wrapNone/>
                <wp:docPr id="999192648" name="Conector recto 11"/>
                <wp:cNvGraphicFramePr/>
                <a:graphic xmlns:a="http://schemas.openxmlformats.org/drawingml/2006/main">
                  <a:graphicData uri="http://schemas.microsoft.com/office/word/2010/wordprocessingShape">
                    <wps:wsp>
                      <wps:cNvCnPr/>
                      <wps:spPr>
                        <a:xfrm flipV="1">
                          <a:off x="0" y="0"/>
                          <a:ext cx="1686501"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A18E" id="Conector recto 11"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42.2pt" to="145.1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" strokecolor="#ffc000 [3207]" strokeweight="1pt">
                <v:stroke joinstyle="miter"/>
              </v:line>
            </w:pict>
          </mc:Fallback>
        </mc:AlternateContent>
      </w:r>
      <w:r>
        <w:rPr>
          <w:noProof/>
          <w14:ligatures w14:val="standardContextual"/>
        </w:rPr>
        <w:drawing>
          <wp:inline distT="0" distB="0" distL="0" distR="0" wp14:anchorId="29D13A92" wp14:editId="1310A0AC">
            <wp:extent cx="3923414" cy="1617571"/>
            <wp:effectExtent l="152400" t="171450" r="344170" b="363855"/>
            <wp:docPr id="1780352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52012" name=""/>
                    <pic:cNvPicPr/>
                  </pic:nvPicPr>
                  <pic:blipFill rotWithShape="1">
                    <a:blip r:embed="rId17"/>
                    <a:srcRect l="4927" t="28323" r="85412" b="64596"/>
                    <a:stretch/>
                  </pic:blipFill>
                  <pic:spPr bwMode="auto">
                    <a:xfrm>
                      <a:off x="0" y="0"/>
                      <a:ext cx="3968622" cy="1636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4A428E9" w14:textId="4799610C" w:rsidR="008874B1" w:rsidRDefault="006F05FD" w:rsidP="006F05FD">
      <w:pPr>
        <w:pStyle w:val="Sinespaciado"/>
        <w:spacing w:line="360" w:lineRule="auto"/>
        <w:jc w:val="both"/>
        <w:rPr>
          <w:rFonts w:eastAsia="Arial Unicode MS"/>
          <w:bCs/>
          <w:color w:val="000000"/>
        </w:rPr>
      </w:pPr>
      <w:r w:rsidRPr="0098437A">
        <w:t xml:space="preserve">Ahora bien, </w:t>
      </w:r>
      <w:r w:rsidRPr="0098437A">
        <w:rPr>
          <w:rFonts w:eastAsia="Arial Unicode MS"/>
          <w:bCs/>
          <w:color w:val="000000"/>
        </w:rPr>
        <w:t xml:space="preserve">se observa </w:t>
      </w:r>
      <w:r w:rsidR="008874B1">
        <w:rPr>
          <w:rFonts w:eastAsia="Arial Unicode MS"/>
          <w:bCs/>
          <w:color w:val="000000"/>
        </w:rPr>
        <w:t>que cada uno de los riesgos asumidos por mi procurada presentan una serie de condiciones</w:t>
      </w:r>
      <w:r w:rsidR="007D7D83">
        <w:rPr>
          <w:rFonts w:eastAsia="Arial Unicode MS"/>
          <w:bCs/>
          <w:color w:val="000000"/>
        </w:rPr>
        <w:t xml:space="preserve"> que, debe presentar el cultivo para establecer que efectivamente el riesgo se configuró.</w:t>
      </w:r>
    </w:p>
    <w:p w14:paraId="69DD8A27" w14:textId="77777777" w:rsidR="006F05FD" w:rsidRPr="0098437A" w:rsidRDefault="006F05FD" w:rsidP="006F05FD">
      <w:pPr>
        <w:pStyle w:val="Sinespaciado"/>
        <w:spacing w:line="360" w:lineRule="auto"/>
        <w:jc w:val="both"/>
        <w:rPr>
          <w:rFonts w:eastAsia="Arial Unicode MS"/>
          <w:bCs/>
          <w:color w:val="000000"/>
        </w:rPr>
      </w:pPr>
    </w:p>
    <w:p w14:paraId="67F9609A" w14:textId="2888A610" w:rsidR="006F05FD" w:rsidRDefault="006F05FD" w:rsidP="006F05FD">
      <w:pPr>
        <w:pStyle w:val="Sinespaciado"/>
        <w:spacing w:line="360" w:lineRule="auto"/>
        <w:jc w:val="both"/>
      </w:pPr>
      <w:r w:rsidRPr="0098437A">
        <w:rPr>
          <w:rFonts w:eastAsia="Arial Unicode MS"/>
          <w:b/>
          <w:bCs/>
          <w:color w:val="000000"/>
        </w:rPr>
        <w:t>Frente al hecho “</w:t>
      </w:r>
      <w:r w:rsidR="007D7D83">
        <w:rPr>
          <w:rFonts w:eastAsia="Arial Unicode MS"/>
          <w:b/>
          <w:bCs/>
          <w:color w:val="000000"/>
        </w:rPr>
        <w:t>sexto</w:t>
      </w:r>
      <w:r w:rsidRPr="0098437A">
        <w:rPr>
          <w:rFonts w:eastAsia="Arial Unicode MS"/>
          <w:b/>
          <w:bCs/>
          <w:color w:val="000000"/>
        </w:rPr>
        <w:t xml:space="preserve">”: </w:t>
      </w:r>
      <w:r w:rsidRPr="0098437A">
        <w:rPr>
          <w:rFonts w:eastAsia="Arial Unicode MS"/>
          <w:color w:val="000000"/>
        </w:rPr>
        <w:t xml:space="preserve">En efecto, </w:t>
      </w:r>
      <w:r w:rsidR="007D7D83">
        <w:rPr>
          <w:rFonts w:eastAsia="Arial Unicode MS"/>
          <w:color w:val="000000"/>
        </w:rPr>
        <w:t xml:space="preserve">el contrato </w:t>
      </w:r>
      <w:r w:rsidR="007D7D83">
        <w:t>Póliza de Seguro Agrícola Garantía de Producción No. 4000001</w:t>
      </w:r>
      <w:r w:rsidR="003F2B3B">
        <w:t>, aseguró cuatro lotes, los cuales se encuentran en la finca La Herminia, así:</w:t>
      </w:r>
    </w:p>
    <w:p w14:paraId="614ACBB7" w14:textId="77777777" w:rsidR="003F2B3B" w:rsidRDefault="003F2B3B" w:rsidP="006F05FD">
      <w:pPr>
        <w:pStyle w:val="Sinespaciado"/>
        <w:spacing w:line="360" w:lineRule="auto"/>
        <w:jc w:val="both"/>
        <w:rPr>
          <w:noProof/>
          <w14:ligatures w14:val="standardContextual"/>
        </w:rPr>
      </w:pPr>
    </w:p>
    <w:p w14:paraId="3F1C3CCB" w14:textId="3611BB4A" w:rsidR="003F2B3B" w:rsidRDefault="003F2B3B" w:rsidP="003F2B3B">
      <w:pPr>
        <w:pStyle w:val="Sinespaciado"/>
        <w:spacing w:line="360" w:lineRule="auto"/>
        <w:jc w:val="center"/>
      </w:pPr>
      <w:r>
        <w:rPr>
          <w:noProof/>
          <w14:ligatures w14:val="standardContextual"/>
        </w:rPr>
        <w:drawing>
          <wp:inline distT="0" distB="0" distL="0" distR="0" wp14:anchorId="7DB5B782" wp14:editId="720877A3">
            <wp:extent cx="4986670" cy="1011279"/>
            <wp:effectExtent l="152400" t="171450" r="347345" b="360680"/>
            <wp:docPr id="1267253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53431" name=""/>
                    <pic:cNvPicPr/>
                  </pic:nvPicPr>
                  <pic:blipFill rotWithShape="1">
                    <a:blip r:embed="rId18"/>
                    <a:srcRect l="4360" t="44803" r="67602" b="45088"/>
                    <a:stretch/>
                  </pic:blipFill>
                  <pic:spPr bwMode="auto">
                    <a:xfrm>
                      <a:off x="0" y="0"/>
                      <a:ext cx="5055976" cy="10253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0933BC" w14:textId="77777777" w:rsidR="003F2B3B" w:rsidRPr="007D7D83" w:rsidRDefault="003F2B3B" w:rsidP="006F05FD">
      <w:pPr>
        <w:pStyle w:val="Sinespaciado"/>
        <w:spacing w:line="360" w:lineRule="auto"/>
        <w:jc w:val="both"/>
      </w:pPr>
    </w:p>
    <w:p w14:paraId="132BF2D4" w14:textId="6CBA4061" w:rsidR="006F05FD" w:rsidRDefault="006F05FD" w:rsidP="006F05FD">
      <w:pPr>
        <w:pStyle w:val="Sinespaciado"/>
        <w:spacing w:line="360" w:lineRule="auto"/>
        <w:jc w:val="both"/>
      </w:pPr>
      <w:r w:rsidRPr="0098437A">
        <w:rPr>
          <w:rFonts w:eastAsia="Arial Unicode MS"/>
          <w:b/>
          <w:bCs/>
          <w:color w:val="000000"/>
        </w:rPr>
        <w:t>Frente al hecho “</w:t>
      </w:r>
      <w:r w:rsidR="003F2B3B">
        <w:rPr>
          <w:rFonts w:eastAsia="Arial Unicode MS"/>
          <w:b/>
          <w:bCs/>
          <w:color w:val="000000"/>
        </w:rPr>
        <w:t>séptimo</w:t>
      </w:r>
      <w:r w:rsidRPr="0098437A">
        <w:rPr>
          <w:rFonts w:eastAsia="Arial Unicode MS"/>
          <w:b/>
          <w:bCs/>
          <w:color w:val="000000"/>
        </w:rPr>
        <w:t xml:space="preserve">”: </w:t>
      </w:r>
      <w:r w:rsidR="003F2B3B">
        <w:t>En contrato de seguro agrícola, formalizado en la Póliza de Seguro Agrícola Garantía de Producción No. 4000001</w:t>
      </w:r>
      <w:r w:rsidR="00484419">
        <w:t xml:space="preserve">, tenía una cobertura del 70% de la producción total de la cosecha. </w:t>
      </w:r>
    </w:p>
    <w:p w14:paraId="14D15A31" w14:textId="77777777" w:rsidR="00484419" w:rsidRDefault="00484419" w:rsidP="006F05FD">
      <w:pPr>
        <w:pStyle w:val="Sinespaciado"/>
        <w:spacing w:line="360" w:lineRule="auto"/>
        <w:jc w:val="both"/>
      </w:pPr>
    </w:p>
    <w:p w14:paraId="29A32937" w14:textId="10E84C4C" w:rsidR="00484419" w:rsidRDefault="00484419" w:rsidP="006F05FD">
      <w:pPr>
        <w:pStyle w:val="Sinespaciado"/>
        <w:spacing w:line="360" w:lineRule="auto"/>
        <w:jc w:val="both"/>
      </w:pPr>
      <w:r>
        <w:t>Adicionalmente, se pactó un deducible del 10%, frente a cada uno de los riesgos asumidos por HDI Seguros S.A., el cual debe aplicarse a la perdida total, como se observa:</w:t>
      </w:r>
    </w:p>
    <w:p w14:paraId="1F188D72" w14:textId="77777777" w:rsidR="00484419" w:rsidRDefault="00484419" w:rsidP="006F05FD">
      <w:pPr>
        <w:pStyle w:val="Sinespaciado"/>
        <w:spacing w:line="360" w:lineRule="auto"/>
        <w:jc w:val="both"/>
        <w:rPr>
          <w:noProof/>
          <w14:ligatures w14:val="standardContextual"/>
        </w:rPr>
      </w:pPr>
    </w:p>
    <w:p w14:paraId="5370D675" w14:textId="4E2A4437" w:rsidR="006F05FD" w:rsidRPr="00322678" w:rsidRDefault="00484419" w:rsidP="00322678">
      <w:pPr>
        <w:pStyle w:val="Sinespaciado"/>
        <w:spacing w:line="360" w:lineRule="auto"/>
        <w:jc w:val="both"/>
      </w:pPr>
      <w:r>
        <w:rPr>
          <w:noProof/>
          <w14:ligatures w14:val="standardContextual"/>
        </w:rPr>
        <mc:AlternateContent>
          <mc:Choice Requires="wps">
            <w:drawing>
              <wp:anchor distT="0" distB="0" distL="114300" distR="114300" simplePos="0" relativeHeight="251741184" behindDoc="0" locked="0" layoutInCell="1" allowOverlap="1" wp14:anchorId="06CC96B1" wp14:editId="14E25D53">
                <wp:simplePos x="0" y="0"/>
                <wp:positionH relativeFrom="column">
                  <wp:posOffset>1461045</wp:posOffset>
                </wp:positionH>
                <wp:positionV relativeFrom="paragraph">
                  <wp:posOffset>540001</wp:posOffset>
                </wp:positionV>
                <wp:extent cx="658835" cy="956340"/>
                <wp:effectExtent l="0" t="0" r="27305" b="15240"/>
                <wp:wrapNone/>
                <wp:docPr id="1564736912" name="Rectángulo 12"/>
                <wp:cNvGraphicFramePr/>
                <a:graphic xmlns:a="http://schemas.openxmlformats.org/drawingml/2006/main">
                  <a:graphicData uri="http://schemas.microsoft.com/office/word/2010/wordprocessingShape">
                    <wps:wsp>
                      <wps:cNvSpPr/>
                      <wps:spPr>
                        <a:xfrm>
                          <a:off x="0" y="0"/>
                          <a:ext cx="658835" cy="9563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BA67F" id="Rectángulo 12" o:spid="_x0000_s1026" style="position:absolute;margin-left:115.05pt;margin-top:42.5pt;width:51.9pt;height:7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" filled="f" strokecolor="red" strokeweight="1pt"/>
            </w:pict>
          </mc:Fallback>
        </mc:AlternateContent>
      </w:r>
      <w:r>
        <w:rPr>
          <w:noProof/>
          <w14:ligatures w14:val="standardContextual"/>
        </w:rPr>
        <mc:AlternateContent>
          <mc:Choice Requires="wps">
            <w:drawing>
              <wp:anchor distT="0" distB="0" distL="114300" distR="114300" simplePos="0" relativeHeight="251742208" behindDoc="0" locked="0" layoutInCell="1" allowOverlap="1" wp14:anchorId="5478F75F" wp14:editId="2BFF87D3">
                <wp:simplePos x="0" y="0"/>
                <wp:positionH relativeFrom="column">
                  <wp:posOffset>227670</wp:posOffset>
                </wp:positionH>
                <wp:positionV relativeFrom="paragraph">
                  <wp:posOffset>540001</wp:posOffset>
                </wp:positionV>
                <wp:extent cx="435935" cy="903324"/>
                <wp:effectExtent l="0" t="0" r="21590" b="11430"/>
                <wp:wrapNone/>
                <wp:docPr id="1788358503" name="Rectángulo 13"/>
                <wp:cNvGraphicFramePr/>
                <a:graphic xmlns:a="http://schemas.openxmlformats.org/drawingml/2006/main">
                  <a:graphicData uri="http://schemas.microsoft.com/office/word/2010/wordprocessingShape">
                    <wps:wsp>
                      <wps:cNvSpPr/>
                      <wps:spPr>
                        <a:xfrm>
                          <a:off x="0" y="0"/>
                          <a:ext cx="435935" cy="9033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21AF4" id="Rectángulo 13" o:spid="_x0000_s1026" style="position:absolute;margin-left:17.95pt;margin-top:42.5pt;width:34.35pt;height:7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" filled="f" strokecolor="red" strokeweight="1pt"/>
            </w:pict>
          </mc:Fallback>
        </mc:AlternateContent>
      </w:r>
      <w:r>
        <w:rPr>
          <w:noProof/>
          <w14:ligatures w14:val="standardContextual"/>
        </w:rPr>
        <w:drawing>
          <wp:inline distT="0" distB="0" distL="0" distR="0" wp14:anchorId="5A7FDD24" wp14:editId="338F26B0">
            <wp:extent cx="5358809" cy="1289836"/>
            <wp:effectExtent l="171450" t="171450" r="356235" b="367665"/>
            <wp:docPr id="873195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95152" name=""/>
                    <pic:cNvPicPr/>
                  </pic:nvPicPr>
                  <pic:blipFill rotWithShape="1">
                    <a:blip r:embed="rId19"/>
                    <a:srcRect l="4739" t="61641" r="55080" b="21164"/>
                    <a:stretch/>
                  </pic:blipFill>
                  <pic:spPr bwMode="auto">
                    <a:xfrm>
                      <a:off x="0" y="0"/>
                      <a:ext cx="5384446" cy="12960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3EF3A02" w14:textId="61EBC253" w:rsidR="006F05FD" w:rsidRDefault="00DC63CA" w:rsidP="006F05FD">
      <w:pPr>
        <w:pStyle w:val="Sinespaciado"/>
        <w:spacing w:line="360" w:lineRule="auto"/>
        <w:jc w:val="both"/>
        <w:rPr>
          <w:rFonts w:eastAsia="Arial Unicode MS"/>
          <w:bCs/>
          <w:color w:val="000000"/>
        </w:rPr>
      </w:pPr>
      <w:r>
        <w:rPr>
          <w:rFonts w:eastAsia="Arial Unicode MS"/>
          <w:bCs/>
          <w:color w:val="000000"/>
        </w:rPr>
        <w:t xml:space="preserve">En ese orden de ideas, se precisa </w:t>
      </w:r>
      <w:r w:rsidR="00032218">
        <w:rPr>
          <w:rFonts w:eastAsia="Arial Unicode MS"/>
          <w:bCs/>
          <w:color w:val="000000"/>
        </w:rPr>
        <w:t>que,</w:t>
      </w:r>
      <w:r>
        <w:rPr>
          <w:rFonts w:eastAsia="Arial Unicode MS"/>
          <w:bCs/>
          <w:color w:val="000000"/>
        </w:rPr>
        <w:t xml:space="preserve"> si en el caso particular se encuentran configurados dos o más riesgos asumidos por mi procurada, se debe aplicar el deducible del 10% por cada riesgo que se haya establecido.</w:t>
      </w:r>
    </w:p>
    <w:p w14:paraId="14A539B1" w14:textId="77777777" w:rsidR="00DC63CA" w:rsidRPr="0098437A" w:rsidRDefault="00DC63CA" w:rsidP="006F05FD">
      <w:pPr>
        <w:pStyle w:val="Sinespaciado"/>
        <w:spacing w:line="360" w:lineRule="auto"/>
        <w:jc w:val="both"/>
        <w:rPr>
          <w:rFonts w:eastAsia="Arial Unicode MS"/>
          <w:bCs/>
          <w:color w:val="000000"/>
        </w:rPr>
      </w:pPr>
    </w:p>
    <w:p w14:paraId="18EAD717" w14:textId="5DC1BE76" w:rsidR="006F05FD" w:rsidRPr="0098437A" w:rsidRDefault="006F05FD" w:rsidP="006F05FD">
      <w:pPr>
        <w:pStyle w:val="Sinespaciado"/>
        <w:spacing w:line="360" w:lineRule="auto"/>
        <w:jc w:val="both"/>
        <w:rPr>
          <w:rFonts w:eastAsia="Arial Unicode MS"/>
          <w:bCs/>
          <w:color w:val="000000"/>
        </w:rPr>
      </w:pPr>
      <w:r w:rsidRPr="0098437A">
        <w:rPr>
          <w:rFonts w:eastAsia="Arial Unicode MS"/>
          <w:b/>
          <w:bCs/>
          <w:color w:val="000000"/>
        </w:rPr>
        <w:t>Frente al hecho “</w:t>
      </w:r>
      <w:r w:rsidR="00484419">
        <w:rPr>
          <w:rFonts w:eastAsia="Arial Unicode MS"/>
          <w:b/>
          <w:bCs/>
          <w:color w:val="000000"/>
        </w:rPr>
        <w:t>octavo</w:t>
      </w:r>
      <w:r w:rsidRPr="0098437A">
        <w:rPr>
          <w:rFonts w:eastAsia="Arial Unicode MS"/>
          <w:b/>
          <w:bCs/>
          <w:color w:val="000000"/>
        </w:rPr>
        <w:t xml:space="preserve">”: </w:t>
      </w:r>
      <w:r w:rsidR="00484419">
        <w:rPr>
          <w:rFonts w:eastAsia="Arial Unicode MS"/>
          <w:color w:val="000000"/>
        </w:rPr>
        <w:t>Es cierto tal cual como se manifestó en el hecho primero y tercero de este escrito.</w:t>
      </w:r>
    </w:p>
    <w:p w14:paraId="5EC7E85A" w14:textId="77777777" w:rsidR="006F05FD" w:rsidRPr="0098437A" w:rsidRDefault="006F05FD" w:rsidP="006F05FD">
      <w:pPr>
        <w:rPr>
          <w:rFonts w:eastAsia="Arial Unicode MS" w:cs="Arial"/>
          <w:bCs/>
          <w:color w:val="000000"/>
        </w:rPr>
      </w:pPr>
    </w:p>
    <w:p w14:paraId="7EAEA477" w14:textId="32E15C6B" w:rsidR="006F05FD" w:rsidRPr="0098437A" w:rsidRDefault="006F05FD" w:rsidP="00484419">
      <w:pPr>
        <w:rPr>
          <w:rFonts w:eastAsia="Arial Unicode MS" w:cs="Arial"/>
          <w:bCs/>
          <w:color w:val="000000"/>
        </w:rPr>
      </w:pPr>
      <w:r w:rsidRPr="0098437A">
        <w:rPr>
          <w:rFonts w:eastAsia="Arial Unicode MS" w:cs="Arial"/>
          <w:b/>
          <w:bCs/>
          <w:color w:val="000000"/>
        </w:rPr>
        <w:t>Frente al hecho “</w:t>
      </w:r>
      <w:r w:rsidR="00484419">
        <w:rPr>
          <w:rFonts w:eastAsia="Arial Unicode MS" w:cs="Arial"/>
          <w:b/>
          <w:bCs/>
          <w:color w:val="000000"/>
        </w:rPr>
        <w:t>noveno</w:t>
      </w:r>
      <w:r w:rsidRPr="0098437A">
        <w:rPr>
          <w:rFonts w:eastAsia="Arial Unicode MS" w:cs="Arial"/>
          <w:b/>
          <w:bCs/>
          <w:color w:val="000000"/>
        </w:rPr>
        <w:t xml:space="preserve">”: </w:t>
      </w:r>
      <w:r w:rsidR="00484419">
        <w:rPr>
          <w:rFonts w:cs="Arial"/>
        </w:rPr>
        <w:t>No le consta a mi procurada lo manifestado en el presente hecho, comoquiera que la misma no fue testigo de las condiciones climáticas ocurridas durante el mes de diciembre del 2021 y enero del 2022</w:t>
      </w:r>
      <w:r w:rsidR="0056402A">
        <w:rPr>
          <w:rFonts w:cs="Arial"/>
        </w:rPr>
        <w:t xml:space="preserve"> ocurridas en la ciudad de Pereira (R)</w:t>
      </w:r>
      <w:r w:rsidR="00484419">
        <w:rPr>
          <w:rFonts w:cs="Arial"/>
        </w:rPr>
        <w:t xml:space="preserve">, máxime cuando la señora María Camila Salazar, nunca informó </w:t>
      </w:r>
      <w:r w:rsidR="0056402A">
        <w:rPr>
          <w:rFonts w:cs="Arial"/>
        </w:rPr>
        <w:t xml:space="preserve">en la fecha descrita, de las </w:t>
      </w:r>
      <w:r w:rsidR="00484419">
        <w:rPr>
          <w:rFonts w:cs="Arial"/>
        </w:rPr>
        <w:t>circunstancia</w:t>
      </w:r>
      <w:r w:rsidR="0056402A">
        <w:rPr>
          <w:rFonts w:cs="Arial"/>
        </w:rPr>
        <w:t>s</w:t>
      </w:r>
      <w:r w:rsidR="00484419">
        <w:rPr>
          <w:rFonts w:cs="Arial"/>
        </w:rPr>
        <w:t xml:space="preserve"> </w:t>
      </w:r>
      <w:r w:rsidR="0056402A">
        <w:rPr>
          <w:rFonts w:cs="Arial"/>
        </w:rPr>
        <w:t>climatológicas que se estaban presentado.</w:t>
      </w:r>
      <w:r w:rsidR="00484419">
        <w:rPr>
          <w:rFonts w:cs="Arial"/>
        </w:rPr>
        <w:t xml:space="preserve"> En atención a lo establecido en el Art. 167 del C.G.P., le asiste la obligación a la activa de probar cada uno de sus dichos.</w:t>
      </w:r>
    </w:p>
    <w:p w14:paraId="4AD6DC6F" w14:textId="77777777" w:rsidR="006F05FD" w:rsidRPr="0098437A" w:rsidRDefault="006F05FD" w:rsidP="006F05FD">
      <w:pPr>
        <w:rPr>
          <w:rFonts w:eastAsia="Arial Unicode MS" w:cs="Arial"/>
          <w:b/>
          <w:bCs/>
          <w:color w:val="000000"/>
        </w:rPr>
      </w:pPr>
    </w:p>
    <w:p w14:paraId="0E4B5FB4" w14:textId="3FE4140B" w:rsidR="00A85088" w:rsidRDefault="006F05FD" w:rsidP="00A85088">
      <w:pPr>
        <w:rPr>
          <w:rFonts w:cs="Arial"/>
        </w:rPr>
      </w:pPr>
      <w:r w:rsidRPr="0098437A">
        <w:rPr>
          <w:rFonts w:eastAsia="Arial Unicode MS" w:cs="Arial"/>
          <w:b/>
          <w:bCs/>
          <w:color w:val="000000"/>
        </w:rPr>
        <w:t>Frente al hecho “</w:t>
      </w:r>
      <w:r w:rsidR="00484419">
        <w:rPr>
          <w:rFonts w:eastAsia="Arial Unicode MS" w:cs="Arial"/>
          <w:b/>
          <w:bCs/>
          <w:color w:val="000000"/>
        </w:rPr>
        <w:t>décimo</w:t>
      </w:r>
      <w:r w:rsidRPr="0098437A">
        <w:rPr>
          <w:rFonts w:eastAsia="Arial Unicode MS" w:cs="Arial"/>
          <w:b/>
          <w:bCs/>
          <w:color w:val="000000"/>
        </w:rPr>
        <w:t xml:space="preserve">”: </w:t>
      </w:r>
      <w:r w:rsidR="00A85088">
        <w:rPr>
          <w:rFonts w:cs="Arial"/>
        </w:rPr>
        <w:t xml:space="preserve">No le consta a mi procurada lo expuesto por la activa, sin </w:t>
      </w:r>
      <w:r w:rsidR="00A85088">
        <w:rPr>
          <w:rFonts w:cs="Arial"/>
        </w:rPr>
        <w:lastRenderedPageBreak/>
        <w:t>embargo, se precisa lo siguiente:</w:t>
      </w:r>
    </w:p>
    <w:p w14:paraId="115900F1" w14:textId="77777777" w:rsidR="00A85088" w:rsidRDefault="00A85088" w:rsidP="00A85088">
      <w:pPr>
        <w:rPr>
          <w:rFonts w:cs="Arial"/>
        </w:rPr>
      </w:pPr>
    </w:p>
    <w:p w14:paraId="7F9174AF" w14:textId="2691EFBA" w:rsidR="00A85088" w:rsidRPr="00322678" w:rsidRDefault="00A85088" w:rsidP="006F05FD">
      <w:pPr>
        <w:pStyle w:val="Prrafodelista"/>
        <w:numPr>
          <w:ilvl w:val="0"/>
          <w:numId w:val="27"/>
        </w:numPr>
        <w:rPr>
          <w:rFonts w:cs="Arial"/>
        </w:rPr>
      </w:pPr>
      <w:r w:rsidRPr="00D145D2">
        <w:rPr>
          <w:rFonts w:cs="Arial"/>
        </w:rPr>
        <w:t>El 25 de febrero del 2022, se dio aviso de siniestro, manifestando que el 23 de diciembre 2021 a las16:00 horas, como se observa:</w:t>
      </w:r>
    </w:p>
    <w:p w14:paraId="14417FD2" w14:textId="77777777" w:rsidR="00A85088" w:rsidRDefault="00A85088" w:rsidP="006F05FD">
      <w:pPr>
        <w:rPr>
          <w:noProof/>
          <w14:ligatures w14:val="standardContextual"/>
        </w:rPr>
      </w:pPr>
    </w:p>
    <w:p w14:paraId="3D736413" w14:textId="47A686B7" w:rsidR="00A85088" w:rsidRPr="00322678" w:rsidRDefault="00A85088" w:rsidP="00322678">
      <w:pPr>
        <w:jc w:val="center"/>
        <w:rPr>
          <w:rFonts w:cs="Arial"/>
        </w:rPr>
      </w:pPr>
      <w:r>
        <w:rPr>
          <w:noProof/>
          <w14:ligatures w14:val="standardContextual"/>
        </w:rPr>
        <mc:AlternateContent>
          <mc:Choice Requires="wps">
            <w:drawing>
              <wp:anchor distT="0" distB="0" distL="114300" distR="114300" simplePos="0" relativeHeight="251743232" behindDoc="0" locked="0" layoutInCell="1" allowOverlap="1" wp14:anchorId="13E7A418" wp14:editId="0D1E9051">
                <wp:simplePos x="0" y="0"/>
                <wp:positionH relativeFrom="column">
                  <wp:posOffset>1131438</wp:posOffset>
                </wp:positionH>
                <wp:positionV relativeFrom="paragraph">
                  <wp:posOffset>2645144</wp:posOffset>
                </wp:positionV>
                <wp:extent cx="3359888" cy="361507"/>
                <wp:effectExtent l="0" t="0" r="12065" b="19685"/>
                <wp:wrapNone/>
                <wp:docPr id="1063484767" name="Rectángulo 14"/>
                <wp:cNvGraphicFramePr/>
                <a:graphic xmlns:a="http://schemas.openxmlformats.org/drawingml/2006/main">
                  <a:graphicData uri="http://schemas.microsoft.com/office/word/2010/wordprocessingShape">
                    <wps:wsp>
                      <wps:cNvSpPr/>
                      <wps:spPr>
                        <a:xfrm>
                          <a:off x="0" y="0"/>
                          <a:ext cx="3359888" cy="36150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95407" id="Rectángulo 14" o:spid="_x0000_s1026" style="position:absolute;margin-left:89.1pt;margin-top:208.3pt;width:264.55pt;height:28.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" filled="f" strokecolor="red" strokeweight="1.5pt"/>
            </w:pict>
          </mc:Fallback>
        </mc:AlternateContent>
      </w:r>
      <w:r>
        <w:rPr>
          <w:noProof/>
          <w14:ligatures w14:val="standardContextual"/>
        </w:rPr>
        <w:drawing>
          <wp:inline distT="0" distB="0" distL="0" distR="0" wp14:anchorId="2322D3D4" wp14:editId="2F22C887">
            <wp:extent cx="3751964" cy="3417311"/>
            <wp:effectExtent l="171450" t="171450" r="363220" b="354965"/>
            <wp:docPr id="957393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3481" name=""/>
                    <pic:cNvPicPr/>
                  </pic:nvPicPr>
                  <pic:blipFill rotWithShape="1">
                    <a:blip r:embed="rId20"/>
                    <a:srcRect l="36021" t="31998" r="34223" b="19816"/>
                    <a:stretch/>
                  </pic:blipFill>
                  <pic:spPr bwMode="auto">
                    <a:xfrm>
                      <a:off x="0" y="0"/>
                      <a:ext cx="3763845" cy="34281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C194763" w14:textId="55B8CCCC" w:rsidR="006F05FD" w:rsidRPr="00D145D2" w:rsidRDefault="00A85088" w:rsidP="00D145D2">
      <w:pPr>
        <w:pStyle w:val="Prrafodelista"/>
        <w:rPr>
          <w:rFonts w:cs="Arial"/>
        </w:rPr>
      </w:pPr>
      <w:r w:rsidRPr="00D145D2">
        <w:rPr>
          <w:rFonts w:eastAsia="Arial Unicode MS" w:cs="Arial"/>
          <w:color w:val="000000"/>
        </w:rPr>
        <w:t xml:space="preserve">De acuerdo a lo anterior, es claro que la señora Maria Camila Salazar, desde </w:t>
      </w:r>
      <w:r w:rsidR="00D145D2" w:rsidRPr="00D145D2">
        <w:rPr>
          <w:rFonts w:eastAsia="Arial Unicode MS" w:cs="Arial"/>
          <w:color w:val="000000"/>
        </w:rPr>
        <w:t xml:space="preserve">el 23 </w:t>
      </w:r>
      <w:r w:rsidRPr="00D145D2">
        <w:rPr>
          <w:rFonts w:eastAsia="Arial Unicode MS" w:cs="Arial"/>
          <w:color w:val="000000"/>
        </w:rPr>
        <w:t xml:space="preserve">diciembre del 2021 conocía las condiciones </w:t>
      </w:r>
      <w:r w:rsidR="002566F4" w:rsidRPr="00D145D2">
        <w:rPr>
          <w:rFonts w:eastAsia="Arial Unicode MS" w:cs="Arial"/>
          <w:color w:val="000000"/>
        </w:rPr>
        <w:t xml:space="preserve">climatológicas que estaban afectando los lotes asegurados a través de la Póliza </w:t>
      </w:r>
      <w:r w:rsidR="002566F4" w:rsidRPr="00D145D2">
        <w:rPr>
          <w:rFonts w:cs="Arial"/>
        </w:rPr>
        <w:t>de Seguro Agrícola Garantía de Producción No. 4000001, y únicamente hasta el 25 de febrero del 2022 dio aviso de “siniestro”, cuando la póliza estaba por terminar su vigencia, la cual se había pactado desde el 1 de diciembre del 2021 al 27 de febrero del 2022.</w:t>
      </w:r>
    </w:p>
    <w:p w14:paraId="32C0CC0A" w14:textId="77777777" w:rsidR="00D145D2" w:rsidRDefault="00D145D2" w:rsidP="006F05FD">
      <w:pPr>
        <w:rPr>
          <w:rFonts w:cs="Arial"/>
        </w:rPr>
      </w:pPr>
    </w:p>
    <w:p w14:paraId="7214666A" w14:textId="5A8AF3A5" w:rsidR="00D145D2" w:rsidRPr="00322678" w:rsidRDefault="00D145D2" w:rsidP="00322678">
      <w:pPr>
        <w:pStyle w:val="Prrafodelista"/>
        <w:rPr>
          <w:rFonts w:cs="Arial"/>
        </w:rPr>
      </w:pPr>
      <w:r w:rsidRPr="00D145D2">
        <w:rPr>
          <w:rFonts w:cs="Arial"/>
        </w:rPr>
        <w:lastRenderedPageBreak/>
        <w:t>Sin perjuicio de ello, dentro de las condiciones generales del contrato de seguro, se estableció que el asegurado debía dar aviso del “siniestro” dentro de los 3 días siguientes, como se observa:</w:t>
      </w:r>
    </w:p>
    <w:p w14:paraId="4B489089" w14:textId="5D17C9EB" w:rsidR="00D145D2" w:rsidRDefault="00D145D2" w:rsidP="00D145D2">
      <w:pPr>
        <w:jc w:val="center"/>
        <w:rPr>
          <w:rFonts w:cs="Arial"/>
        </w:rPr>
      </w:pPr>
      <w:r>
        <w:rPr>
          <w:noProof/>
          <w14:ligatures w14:val="standardContextual"/>
        </w:rPr>
        <mc:AlternateContent>
          <mc:Choice Requires="wps">
            <w:drawing>
              <wp:anchor distT="0" distB="0" distL="114300" distR="114300" simplePos="0" relativeHeight="251748352" behindDoc="0" locked="0" layoutInCell="1" allowOverlap="1" wp14:anchorId="74AA377A" wp14:editId="4D9F34E8">
                <wp:simplePos x="0" y="0"/>
                <wp:positionH relativeFrom="column">
                  <wp:posOffset>525381</wp:posOffset>
                </wp:positionH>
                <wp:positionV relativeFrom="paragraph">
                  <wp:posOffset>3211919</wp:posOffset>
                </wp:positionV>
                <wp:extent cx="4263656" cy="0"/>
                <wp:effectExtent l="0" t="0" r="0" b="0"/>
                <wp:wrapNone/>
                <wp:docPr id="58378631" name="Conector recto 19"/>
                <wp:cNvGraphicFramePr/>
                <a:graphic xmlns:a="http://schemas.openxmlformats.org/drawingml/2006/main">
                  <a:graphicData uri="http://schemas.microsoft.com/office/word/2010/wordprocessingShape">
                    <wps:wsp>
                      <wps:cNvCnPr/>
                      <wps:spPr>
                        <a:xfrm>
                          <a:off x="0" y="0"/>
                          <a:ext cx="4263656"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B77AFB4" id="Conector recto 1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1.35pt,252.9pt" to="377.0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" strokecolor="#70ad47 [3209]" strokeweight="1pt">
                <v:stroke joinstyle="miter"/>
              </v:line>
            </w:pict>
          </mc:Fallback>
        </mc:AlternateContent>
      </w:r>
      <w:r>
        <w:rPr>
          <w:noProof/>
          <w14:ligatures w14:val="standardContextual"/>
        </w:rPr>
        <mc:AlternateContent>
          <mc:Choice Requires="wps">
            <w:drawing>
              <wp:anchor distT="0" distB="0" distL="114300" distR="114300" simplePos="0" relativeHeight="251747328" behindDoc="0" locked="0" layoutInCell="1" allowOverlap="1" wp14:anchorId="2BF56BBA" wp14:editId="10D00F45">
                <wp:simplePos x="0" y="0"/>
                <wp:positionH relativeFrom="column">
                  <wp:posOffset>3140991</wp:posOffset>
                </wp:positionH>
                <wp:positionV relativeFrom="paragraph">
                  <wp:posOffset>3041798</wp:posOffset>
                </wp:positionV>
                <wp:extent cx="2487738" cy="0"/>
                <wp:effectExtent l="0" t="0" r="0" b="0"/>
                <wp:wrapNone/>
                <wp:docPr id="2089834011" name="Conector recto 18"/>
                <wp:cNvGraphicFramePr/>
                <a:graphic xmlns:a="http://schemas.openxmlformats.org/drawingml/2006/main">
                  <a:graphicData uri="http://schemas.microsoft.com/office/word/2010/wordprocessingShape">
                    <wps:wsp>
                      <wps:cNvCnPr/>
                      <wps:spPr>
                        <a:xfrm>
                          <a:off x="0" y="0"/>
                          <a:ext cx="2487738"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3DCA35DB" id="Conector recto 18"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47.3pt,239.5pt" to="443.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" strokecolor="#70ad47 [3209]" strokeweight="1pt">
                <v:stroke joinstyle="miter"/>
              </v:line>
            </w:pict>
          </mc:Fallback>
        </mc:AlternateContent>
      </w:r>
      <w:r>
        <w:rPr>
          <w:noProof/>
          <w14:ligatures w14:val="standardContextual"/>
        </w:rPr>
        <mc:AlternateContent>
          <mc:Choice Requires="wps">
            <w:drawing>
              <wp:anchor distT="0" distB="0" distL="114300" distR="114300" simplePos="0" relativeHeight="251746304" behindDoc="0" locked="0" layoutInCell="1" allowOverlap="1" wp14:anchorId="7811C357" wp14:editId="3216BEB0">
                <wp:simplePos x="0" y="0"/>
                <wp:positionH relativeFrom="column">
                  <wp:posOffset>482851</wp:posOffset>
                </wp:positionH>
                <wp:positionV relativeFrom="paragraph">
                  <wp:posOffset>1106672</wp:posOffset>
                </wp:positionV>
                <wp:extent cx="1297172" cy="10633"/>
                <wp:effectExtent l="0" t="0" r="36830" b="27940"/>
                <wp:wrapNone/>
                <wp:docPr id="884264022" name="Conector recto 17"/>
                <wp:cNvGraphicFramePr/>
                <a:graphic xmlns:a="http://schemas.openxmlformats.org/drawingml/2006/main">
                  <a:graphicData uri="http://schemas.microsoft.com/office/word/2010/wordprocessingShape">
                    <wps:wsp>
                      <wps:cNvCnPr/>
                      <wps:spPr>
                        <a:xfrm flipV="1">
                          <a:off x="0" y="0"/>
                          <a:ext cx="1297172" cy="10633"/>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6AC18B63" id="Conector recto 17"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38pt,87.15pt" to="140.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45280" behindDoc="0" locked="0" layoutInCell="1" allowOverlap="1" wp14:anchorId="2B7613A7" wp14:editId="1BAA38E7">
                <wp:simplePos x="0" y="0"/>
                <wp:positionH relativeFrom="column">
                  <wp:posOffset>493483</wp:posOffset>
                </wp:positionH>
                <wp:positionV relativeFrom="paragraph">
                  <wp:posOffset>936551</wp:posOffset>
                </wp:positionV>
                <wp:extent cx="5135525" cy="21265"/>
                <wp:effectExtent l="0" t="0" r="27305" b="36195"/>
                <wp:wrapNone/>
                <wp:docPr id="1264182306" name="Conector recto 16"/>
                <wp:cNvGraphicFramePr/>
                <a:graphic xmlns:a="http://schemas.openxmlformats.org/drawingml/2006/main">
                  <a:graphicData uri="http://schemas.microsoft.com/office/word/2010/wordprocessingShape">
                    <wps:wsp>
                      <wps:cNvCnPr/>
                      <wps:spPr>
                        <a:xfrm>
                          <a:off x="0" y="0"/>
                          <a:ext cx="5135525" cy="2126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7BF8CE28" id="Conector recto 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8.85pt,73.75pt" to="443.2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" strokecolor="#ffc000 [3207]" strokeweight="1pt">
                <v:stroke joinstyle="miter"/>
              </v:line>
            </w:pict>
          </mc:Fallback>
        </mc:AlternateContent>
      </w:r>
      <w:r>
        <w:rPr>
          <w:noProof/>
          <w14:ligatures w14:val="standardContextual"/>
        </w:rPr>
        <mc:AlternateContent>
          <mc:Choice Requires="wps">
            <w:drawing>
              <wp:anchor distT="0" distB="0" distL="114300" distR="114300" simplePos="0" relativeHeight="251744256" behindDoc="0" locked="0" layoutInCell="1" allowOverlap="1" wp14:anchorId="1E1A794B" wp14:editId="504287B3">
                <wp:simplePos x="0" y="0"/>
                <wp:positionH relativeFrom="column">
                  <wp:posOffset>4236144</wp:posOffset>
                </wp:positionH>
                <wp:positionV relativeFrom="paragraph">
                  <wp:posOffset>766430</wp:posOffset>
                </wp:positionV>
                <wp:extent cx="1360968" cy="0"/>
                <wp:effectExtent l="0" t="0" r="0" b="0"/>
                <wp:wrapNone/>
                <wp:docPr id="1618493281" name="Conector recto 15"/>
                <wp:cNvGraphicFramePr/>
                <a:graphic xmlns:a="http://schemas.openxmlformats.org/drawingml/2006/main">
                  <a:graphicData uri="http://schemas.microsoft.com/office/word/2010/wordprocessingShape">
                    <wps:wsp>
                      <wps:cNvCnPr/>
                      <wps:spPr>
                        <a:xfrm>
                          <a:off x="0" y="0"/>
                          <a:ext cx="1360968"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20847D7C" id="Conector recto 1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33.55pt,60.35pt" to="440.7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" strokecolor="#ffc000 [3207]" strokeweight="1pt">
                <v:stroke joinstyle="miter"/>
              </v:line>
            </w:pict>
          </mc:Fallback>
        </mc:AlternateContent>
      </w:r>
      <w:r>
        <w:rPr>
          <w:noProof/>
          <w14:ligatures w14:val="standardContextual"/>
        </w:rPr>
        <w:drawing>
          <wp:inline distT="0" distB="0" distL="0" distR="0" wp14:anchorId="1FF4F719" wp14:editId="68989EF1">
            <wp:extent cx="5528930" cy="3297984"/>
            <wp:effectExtent l="171450" t="171450" r="358140" b="360045"/>
            <wp:docPr id="42897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7834" name=""/>
                    <pic:cNvPicPr/>
                  </pic:nvPicPr>
                  <pic:blipFill rotWithShape="1">
                    <a:blip r:embed="rId21"/>
                    <a:srcRect l="30144" t="29643" r="24741" b="22512"/>
                    <a:stretch/>
                  </pic:blipFill>
                  <pic:spPr bwMode="auto">
                    <a:xfrm>
                      <a:off x="0" y="0"/>
                      <a:ext cx="5545130" cy="33076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379509" w14:textId="07D041EE" w:rsidR="002566F4" w:rsidRPr="00D145D2" w:rsidRDefault="00D145D2" w:rsidP="00D145D2">
      <w:pPr>
        <w:pStyle w:val="Prrafodelista"/>
        <w:rPr>
          <w:rFonts w:cs="Arial"/>
        </w:rPr>
      </w:pPr>
      <w:r w:rsidRPr="00D145D2">
        <w:rPr>
          <w:rFonts w:cs="Arial"/>
        </w:rPr>
        <w:t xml:space="preserve">De acuerdo con la información suministrada por la señora María Camila Salazar en su carta de aviso de siniestro de fecha 25 de febrero del 2022, en diciembre 23 de 2021 fuertes vientos tumbaron el cultivo, por lo que la misma tres (03) días para dar aviso de siniestro, situación que evidentemente </w:t>
      </w:r>
      <w:r w:rsidRPr="00D145D2">
        <w:rPr>
          <w:rFonts w:cs="Arial"/>
          <w:b/>
          <w:bCs/>
        </w:rPr>
        <w:t xml:space="preserve">no </w:t>
      </w:r>
      <w:r w:rsidRPr="00D145D2">
        <w:rPr>
          <w:rFonts w:cs="Arial"/>
        </w:rPr>
        <w:t>cumplió.</w:t>
      </w:r>
    </w:p>
    <w:p w14:paraId="5BD497E3" w14:textId="77777777" w:rsidR="00D145D2" w:rsidRDefault="00D145D2" w:rsidP="006F05FD">
      <w:pPr>
        <w:rPr>
          <w:rFonts w:cs="Arial"/>
        </w:rPr>
      </w:pPr>
    </w:p>
    <w:p w14:paraId="1692014F" w14:textId="5BCB0EF6" w:rsidR="002566F4" w:rsidRPr="00D145D2" w:rsidRDefault="00D145D2" w:rsidP="00D145D2">
      <w:pPr>
        <w:pStyle w:val="Prrafodelista"/>
        <w:numPr>
          <w:ilvl w:val="0"/>
          <w:numId w:val="27"/>
        </w:numPr>
        <w:rPr>
          <w:rFonts w:cs="Arial"/>
        </w:rPr>
      </w:pPr>
      <w:r w:rsidRPr="00D145D2">
        <w:rPr>
          <w:rFonts w:cs="Arial"/>
        </w:rPr>
        <w:t>Sin perjuicio de lo anterior</w:t>
      </w:r>
      <w:r w:rsidR="002566F4" w:rsidRPr="00D145D2">
        <w:rPr>
          <w:rFonts w:cs="Arial"/>
        </w:rPr>
        <w:t>, de conformidad con las condiciones de la póliza, un equipo de expertos debía realizar una visita a los lotes asegurados, con la finalidad de verificar las condiciones del cultivo, dentro de las cuales se concluyó que:</w:t>
      </w:r>
    </w:p>
    <w:p w14:paraId="2AF07797" w14:textId="77777777" w:rsidR="002566F4" w:rsidRDefault="002566F4" w:rsidP="006F05FD">
      <w:pPr>
        <w:rPr>
          <w:rFonts w:cs="Arial"/>
        </w:rPr>
      </w:pPr>
    </w:p>
    <w:p w14:paraId="41035407" w14:textId="2786A5EF" w:rsidR="002566F4" w:rsidRDefault="00322678" w:rsidP="006F05FD">
      <w:pPr>
        <w:rPr>
          <w:rFonts w:cs="Arial"/>
        </w:rPr>
      </w:pPr>
      <w:r>
        <w:rPr>
          <w:rFonts w:cs="Arial"/>
        </w:rPr>
        <w:lastRenderedPageBreak/>
        <w:t>L</w:t>
      </w:r>
      <w:r w:rsidR="00032218">
        <w:rPr>
          <w:rFonts w:cs="Arial"/>
        </w:rPr>
        <w:t>ote 1</w:t>
      </w:r>
      <w:r>
        <w:rPr>
          <w:rFonts w:cs="Arial"/>
        </w:rPr>
        <w:t>: Folio 3757</w:t>
      </w:r>
      <w:r w:rsidR="00032218">
        <w:rPr>
          <w:rFonts w:cs="Arial"/>
        </w:rPr>
        <w:t xml:space="preserve"> – superficie asegurada de 7,9</w:t>
      </w:r>
      <w:r>
        <w:rPr>
          <w:rFonts w:cs="Arial"/>
        </w:rPr>
        <w:t>; producción potencial inicial 6.97 – nueva producción potencial 4.30</w:t>
      </w:r>
      <w:r w:rsidR="009F6B1D">
        <w:rPr>
          <w:rFonts w:cs="Arial"/>
        </w:rPr>
        <w:t>, como se observa:</w:t>
      </w:r>
    </w:p>
    <w:p w14:paraId="4087ABA7" w14:textId="05D6E023" w:rsidR="00287828" w:rsidRDefault="00287828" w:rsidP="006F05FD">
      <w:pPr>
        <w:rPr>
          <w:noProof/>
          <w14:ligatures w14:val="standardContextual"/>
        </w:rPr>
      </w:pPr>
    </w:p>
    <w:p w14:paraId="4DB6D96C" w14:textId="537B0E9D" w:rsidR="009F6B1D" w:rsidRPr="00A85088" w:rsidRDefault="00287828" w:rsidP="006F05FD">
      <w:pPr>
        <w:rPr>
          <w:rFonts w:eastAsia="Arial Unicode MS" w:cs="Arial"/>
          <w:color w:val="000000"/>
        </w:rPr>
      </w:pPr>
      <w:r>
        <w:rPr>
          <w:noProof/>
          <w14:ligatures w14:val="standardContextual"/>
        </w:rPr>
        <mc:AlternateContent>
          <mc:Choice Requires="wps">
            <w:drawing>
              <wp:anchor distT="0" distB="0" distL="114300" distR="114300" simplePos="0" relativeHeight="251779072" behindDoc="0" locked="0" layoutInCell="1" allowOverlap="1" wp14:anchorId="32EC86E9" wp14:editId="0BE58FD0">
                <wp:simplePos x="0" y="0"/>
                <wp:positionH relativeFrom="column">
                  <wp:posOffset>397792</wp:posOffset>
                </wp:positionH>
                <wp:positionV relativeFrom="paragraph">
                  <wp:posOffset>1996307</wp:posOffset>
                </wp:positionV>
                <wp:extent cx="2073348" cy="202019"/>
                <wp:effectExtent l="0" t="0" r="22225" b="26670"/>
                <wp:wrapNone/>
                <wp:docPr id="227738975" name="Rectángulo 34"/>
                <wp:cNvGraphicFramePr/>
                <a:graphic xmlns:a="http://schemas.openxmlformats.org/drawingml/2006/main">
                  <a:graphicData uri="http://schemas.microsoft.com/office/word/2010/wordprocessingShape">
                    <wps:wsp>
                      <wps:cNvSpPr/>
                      <wps:spPr>
                        <a:xfrm>
                          <a:off x="0" y="0"/>
                          <a:ext cx="2073348" cy="2020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49694" id="Rectángulo 34" o:spid="_x0000_s1026" style="position:absolute;margin-left:31.3pt;margin-top:157.2pt;width:163.25pt;height:1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63712" behindDoc="0" locked="0" layoutInCell="1" allowOverlap="1" wp14:anchorId="2752800E" wp14:editId="11DD088D">
                <wp:simplePos x="0" y="0"/>
                <wp:positionH relativeFrom="column">
                  <wp:posOffset>270185</wp:posOffset>
                </wp:positionH>
                <wp:positionV relativeFrom="paragraph">
                  <wp:posOffset>2488861</wp:posOffset>
                </wp:positionV>
                <wp:extent cx="4401879" cy="818707"/>
                <wp:effectExtent l="0" t="0" r="17780" b="19685"/>
                <wp:wrapNone/>
                <wp:docPr id="595602695" name="Rectángulo 35"/>
                <wp:cNvGraphicFramePr/>
                <a:graphic xmlns:a="http://schemas.openxmlformats.org/drawingml/2006/main">
                  <a:graphicData uri="http://schemas.microsoft.com/office/word/2010/wordprocessingShape">
                    <wps:wsp>
                      <wps:cNvSpPr/>
                      <wps:spPr>
                        <a:xfrm>
                          <a:off x="0" y="0"/>
                          <a:ext cx="4401879" cy="8187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13C5C" id="Rectángulo 35" o:spid="_x0000_s1026" style="position:absolute;margin-left:21.25pt;margin-top:195.95pt;width:346.6pt;height:64.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" filled="f" strokecolor="red" strokeweight="1pt"/>
            </w:pict>
          </mc:Fallback>
        </mc:AlternateContent>
      </w:r>
      <w:r>
        <w:rPr>
          <w:noProof/>
          <w14:ligatures w14:val="standardContextual"/>
        </w:rPr>
        <mc:AlternateContent>
          <mc:Choice Requires="wps">
            <w:drawing>
              <wp:anchor distT="0" distB="0" distL="114300" distR="114300" simplePos="0" relativeHeight="251762688" behindDoc="0" locked="0" layoutInCell="1" allowOverlap="1" wp14:anchorId="5A9B5E39" wp14:editId="578F24FB">
                <wp:simplePos x="0" y="0"/>
                <wp:positionH relativeFrom="column">
                  <wp:posOffset>270200</wp:posOffset>
                </wp:positionH>
                <wp:positionV relativeFrom="paragraph">
                  <wp:posOffset>624706</wp:posOffset>
                </wp:positionV>
                <wp:extent cx="2264366" cy="106089"/>
                <wp:effectExtent l="0" t="0" r="22225" b="27305"/>
                <wp:wrapNone/>
                <wp:docPr id="1999763506" name="Rectángulo 34"/>
                <wp:cNvGraphicFramePr/>
                <a:graphic xmlns:a="http://schemas.openxmlformats.org/drawingml/2006/main">
                  <a:graphicData uri="http://schemas.microsoft.com/office/word/2010/wordprocessingShape">
                    <wps:wsp>
                      <wps:cNvSpPr/>
                      <wps:spPr>
                        <a:xfrm>
                          <a:off x="0" y="0"/>
                          <a:ext cx="2264366" cy="1060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9EE11" id="Rectángulo 34" o:spid="_x0000_s1026" style="position:absolute;margin-left:21.3pt;margin-top:49.2pt;width:178.3pt;height: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64736" behindDoc="0" locked="0" layoutInCell="1" allowOverlap="1" wp14:anchorId="7ECF8E2E" wp14:editId="416FB0D1">
                <wp:simplePos x="0" y="0"/>
                <wp:positionH relativeFrom="column">
                  <wp:posOffset>230195</wp:posOffset>
                </wp:positionH>
                <wp:positionV relativeFrom="paragraph">
                  <wp:posOffset>1191113</wp:posOffset>
                </wp:positionV>
                <wp:extent cx="4504660" cy="754911"/>
                <wp:effectExtent l="0" t="0" r="10795" b="26670"/>
                <wp:wrapNone/>
                <wp:docPr id="1406114547" name="Rectángulo 36"/>
                <wp:cNvGraphicFramePr/>
                <a:graphic xmlns:a="http://schemas.openxmlformats.org/drawingml/2006/main">
                  <a:graphicData uri="http://schemas.microsoft.com/office/word/2010/wordprocessingShape">
                    <wps:wsp>
                      <wps:cNvSpPr/>
                      <wps:spPr>
                        <a:xfrm>
                          <a:off x="0" y="0"/>
                          <a:ext cx="4504660" cy="75491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BDE8C" id="Rectángulo 36" o:spid="_x0000_s1026" style="position:absolute;margin-left:18.15pt;margin-top:93.8pt;width:354.7pt;height:59.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" filled="f" strokecolor="red" strokeweight="1pt"/>
            </w:pict>
          </mc:Fallback>
        </mc:AlternateContent>
      </w:r>
      <w:r w:rsidR="009F6B1D">
        <w:rPr>
          <w:noProof/>
          <w14:ligatures w14:val="standardContextual"/>
        </w:rPr>
        <w:drawing>
          <wp:inline distT="0" distB="0" distL="0" distR="0" wp14:anchorId="7B990A09" wp14:editId="55775C45">
            <wp:extent cx="4538345" cy="3940072"/>
            <wp:effectExtent l="171450" t="171450" r="357505" b="365760"/>
            <wp:docPr id="1345574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4499" name=""/>
                    <pic:cNvPicPr/>
                  </pic:nvPicPr>
                  <pic:blipFill rotWithShape="1">
                    <a:blip r:embed="rId22"/>
                    <a:srcRect l="38678" t="47011" r="36114" b="14081"/>
                    <a:stretch/>
                  </pic:blipFill>
                  <pic:spPr bwMode="auto">
                    <a:xfrm>
                      <a:off x="0" y="0"/>
                      <a:ext cx="4538773" cy="394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A32092" w14:textId="58433AF0" w:rsidR="006F05FD" w:rsidRDefault="006F05FD" w:rsidP="00287828">
      <w:pPr>
        <w:rPr>
          <w:rFonts w:eastAsia="Arial Unicode MS" w:cs="Arial"/>
          <w:bCs/>
          <w:color w:val="000000"/>
        </w:rPr>
      </w:pPr>
    </w:p>
    <w:p w14:paraId="7FF02988" w14:textId="6348189F" w:rsidR="009F6B1D" w:rsidRDefault="009F6B1D" w:rsidP="009F6B1D">
      <w:pPr>
        <w:rPr>
          <w:rFonts w:cs="Arial"/>
        </w:rPr>
      </w:pPr>
      <w:r>
        <w:rPr>
          <w:rFonts w:cs="Arial"/>
        </w:rPr>
        <w:t>Lote 2: Folio 3762 – superficie asegurada de 8.1; producción potencial inicial 6.97 – nueva producción potencial 4.150, como se observa:</w:t>
      </w:r>
    </w:p>
    <w:p w14:paraId="46698F7C" w14:textId="77777777" w:rsidR="009F6B1D" w:rsidRDefault="009F6B1D" w:rsidP="006F05FD">
      <w:pPr>
        <w:jc w:val="center"/>
        <w:rPr>
          <w:noProof/>
          <w14:ligatures w14:val="standardContextual"/>
        </w:rPr>
      </w:pPr>
    </w:p>
    <w:p w14:paraId="02E3356E" w14:textId="768B11C2" w:rsidR="00287828" w:rsidRDefault="009F6B1D" w:rsidP="009F6B1D">
      <w:pPr>
        <w:jc w:val="center"/>
        <w:rPr>
          <w:noProof/>
          <w14:ligatures w14:val="standardContextual"/>
        </w:rPr>
      </w:pPr>
      <w:r>
        <w:rPr>
          <w:noProof/>
          <w14:ligatures w14:val="standardContextual"/>
        </w:rPr>
        <mc:AlternateContent>
          <mc:Choice Requires="wps">
            <w:drawing>
              <wp:anchor distT="0" distB="0" distL="114300" distR="114300" simplePos="0" relativeHeight="251768832" behindDoc="0" locked="0" layoutInCell="1" allowOverlap="1" wp14:anchorId="59341E01" wp14:editId="13CBC289">
                <wp:simplePos x="0" y="0"/>
                <wp:positionH relativeFrom="column">
                  <wp:posOffset>950684</wp:posOffset>
                </wp:positionH>
                <wp:positionV relativeFrom="paragraph">
                  <wp:posOffset>3825108</wp:posOffset>
                </wp:positionV>
                <wp:extent cx="3636334" cy="563526"/>
                <wp:effectExtent l="0" t="0" r="21590" b="27305"/>
                <wp:wrapNone/>
                <wp:docPr id="1599508975" name="Rectángulo 40"/>
                <wp:cNvGraphicFramePr/>
                <a:graphic xmlns:a="http://schemas.openxmlformats.org/drawingml/2006/main">
                  <a:graphicData uri="http://schemas.microsoft.com/office/word/2010/wordprocessingShape">
                    <wps:wsp>
                      <wps:cNvSpPr/>
                      <wps:spPr>
                        <a:xfrm>
                          <a:off x="0" y="0"/>
                          <a:ext cx="3636334" cy="56352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64815" id="Rectángulo 40" o:spid="_x0000_s1026" style="position:absolute;margin-left:74.85pt;margin-top:301.2pt;width:286.35pt;height:44.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" filled="f" strokecolor="red" strokeweight="1pt"/>
            </w:pict>
          </mc:Fallback>
        </mc:AlternateContent>
      </w:r>
      <w:r>
        <w:rPr>
          <w:noProof/>
          <w14:ligatures w14:val="standardContextual"/>
        </w:rPr>
        <mc:AlternateContent>
          <mc:Choice Requires="wps">
            <w:drawing>
              <wp:anchor distT="0" distB="0" distL="114300" distR="114300" simplePos="0" relativeHeight="251767808" behindDoc="0" locked="0" layoutInCell="1" allowOverlap="1" wp14:anchorId="04E1A558" wp14:editId="50111FB5">
                <wp:simplePos x="0" y="0"/>
                <wp:positionH relativeFrom="column">
                  <wp:posOffset>908153</wp:posOffset>
                </wp:positionH>
                <wp:positionV relativeFrom="paragraph">
                  <wp:posOffset>2772484</wp:posOffset>
                </wp:positionV>
                <wp:extent cx="3604438" cy="404037"/>
                <wp:effectExtent l="0" t="0" r="15240" b="15240"/>
                <wp:wrapNone/>
                <wp:docPr id="44272086" name="Rectángulo 39"/>
                <wp:cNvGraphicFramePr/>
                <a:graphic xmlns:a="http://schemas.openxmlformats.org/drawingml/2006/main">
                  <a:graphicData uri="http://schemas.microsoft.com/office/word/2010/wordprocessingShape">
                    <wps:wsp>
                      <wps:cNvSpPr/>
                      <wps:spPr>
                        <a:xfrm>
                          <a:off x="0" y="0"/>
                          <a:ext cx="3604438"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B3AAC" id="Rectángulo 39" o:spid="_x0000_s1026" style="position:absolute;margin-left:71.5pt;margin-top:218.3pt;width:283.8pt;height:31.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qfw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66784" behindDoc="0" locked="0" layoutInCell="1" allowOverlap="1" wp14:anchorId="445CB1AE" wp14:editId="17A28284">
                <wp:simplePos x="0" y="0"/>
                <wp:positionH relativeFrom="column">
                  <wp:posOffset>950684</wp:posOffset>
                </wp:positionH>
                <wp:positionV relativeFrom="paragraph">
                  <wp:posOffset>3346642</wp:posOffset>
                </wp:positionV>
                <wp:extent cx="1818167" cy="233916"/>
                <wp:effectExtent l="0" t="0" r="10795" b="13970"/>
                <wp:wrapNone/>
                <wp:docPr id="1559502368" name="Rectángulo 38"/>
                <wp:cNvGraphicFramePr/>
                <a:graphic xmlns:a="http://schemas.openxmlformats.org/drawingml/2006/main">
                  <a:graphicData uri="http://schemas.microsoft.com/office/word/2010/wordprocessingShape">
                    <wps:wsp>
                      <wps:cNvSpPr/>
                      <wps:spPr>
                        <a:xfrm>
                          <a:off x="0" y="0"/>
                          <a:ext cx="1818167" cy="23391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C70C0" id="Rectángulo 38" o:spid="_x0000_s1026" style="position:absolute;margin-left:74.85pt;margin-top:263.5pt;width:143.15pt;height:18.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" filled="f" strokecolor="red" strokeweight="1pt"/>
            </w:pict>
          </mc:Fallback>
        </mc:AlternateContent>
      </w:r>
    </w:p>
    <w:p w14:paraId="6F1E5FF6" w14:textId="617FD999" w:rsidR="009F6B1D" w:rsidRDefault="00287828" w:rsidP="009F6B1D">
      <w:pPr>
        <w:jc w:val="center"/>
        <w:rPr>
          <w:rFonts w:eastAsia="Arial Unicode MS" w:cs="Arial"/>
          <w:bCs/>
          <w:color w:val="000000"/>
        </w:rPr>
      </w:pPr>
      <w:r>
        <w:rPr>
          <w:noProof/>
          <w14:ligatures w14:val="standardContextual"/>
        </w:rPr>
        <w:lastRenderedPageBreak/>
        <mc:AlternateContent>
          <mc:Choice Requires="wps">
            <w:drawing>
              <wp:anchor distT="0" distB="0" distL="114300" distR="114300" simplePos="0" relativeHeight="251782144" behindDoc="0" locked="0" layoutInCell="1" allowOverlap="1" wp14:anchorId="00CBBF44" wp14:editId="5479BAE6">
                <wp:simplePos x="0" y="0"/>
                <wp:positionH relativeFrom="column">
                  <wp:posOffset>940051</wp:posOffset>
                </wp:positionH>
                <wp:positionV relativeFrom="paragraph">
                  <wp:posOffset>2124149</wp:posOffset>
                </wp:positionV>
                <wp:extent cx="3561907" cy="563525"/>
                <wp:effectExtent l="0" t="0" r="19685" b="27305"/>
                <wp:wrapNone/>
                <wp:docPr id="1225422070" name="Rectángulo 51"/>
                <wp:cNvGraphicFramePr/>
                <a:graphic xmlns:a="http://schemas.openxmlformats.org/drawingml/2006/main">
                  <a:graphicData uri="http://schemas.microsoft.com/office/word/2010/wordprocessingShape">
                    <wps:wsp>
                      <wps:cNvSpPr/>
                      <wps:spPr>
                        <a:xfrm>
                          <a:off x="0" y="0"/>
                          <a:ext cx="3561907" cy="563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DB436" id="Rectángulo 51" o:spid="_x0000_s1026" style="position:absolute;margin-left:74pt;margin-top:167.25pt;width:280.45pt;height:44.3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l6gAIAAF8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" filled="f" strokecolor="red" strokeweight="1pt"/>
            </w:pict>
          </mc:Fallback>
        </mc:AlternateContent>
      </w:r>
      <w:r>
        <w:rPr>
          <w:noProof/>
          <w14:ligatures w14:val="standardContextual"/>
        </w:rPr>
        <mc:AlternateContent>
          <mc:Choice Requires="wps">
            <w:drawing>
              <wp:anchor distT="0" distB="0" distL="114300" distR="114300" simplePos="0" relativeHeight="251781120" behindDoc="0" locked="0" layoutInCell="1" allowOverlap="1" wp14:anchorId="1E2E40D1" wp14:editId="766C78DC">
                <wp:simplePos x="0" y="0"/>
                <wp:positionH relativeFrom="column">
                  <wp:posOffset>971949</wp:posOffset>
                </wp:positionH>
                <wp:positionV relativeFrom="paragraph">
                  <wp:posOffset>1624419</wp:posOffset>
                </wp:positionV>
                <wp:extent cx="1765004" cy="159488"/>
                <wp:effectExtent l="0" t="0" r="26035" b="12065"/>
                <wp:wrapNone/>
                <wp:docPr id="351194492" name="Rectángulo 50"/>
                <wp:cNvGraphicFramePr/>
                <a:graphic xmlns:a="http://schemas.openxmlformats.org/drawingml/2006/main">
                  <a:graphicData uri="http://schemas.microsoft.com/office/word/2010/wordprocessingShape">
                    <wps:wsp>
                      <wps:cNvSpPr/>
                      <wps:spPr>
                        <a:xfrm>
                          <a:off x="0" y="0"/>
                          <a:ext cx="1765004" cy="1594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61910" id="Rectángulo 50" o:spid="_x0000_s1026" style="position:absolute;margin-left:76.55pt;margin-top:127.9pt;width:139pt;height:12.5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80096" behindDoc="0" locked="0" layoutInCell="1" allowOverlap="1" wp14:anchorId="56169929" wp14:editId="075897C6">
                <wp:simplePos x="0" y="0"/>
                <wp:positionH relativeFrom="column">
                  <wp:posOffset>918786</wp:posOffset>
                </wp:positionH>
                <wp:positionV relativeFrom="paragraph">
                  <wp:posOffset>965200</wp:posOffset>
                </wp:positionV>
                <wp:extent cx="3625702" cy="404037"/>
                <wp:effectExtent l="0" t="0" r="13335" b="15240"/>
                <wp:wrapNone/>
                <wp:docPr id="641768122" name="Rectángulo 49"/>
                <wp:cNvGraphicFramePr/>
                <a:graphic xmlns:a="http://schemas.openxmlformats.org/drawingml/2006/main">
                  <a:graphicData uri="http://schemas.microsoft.com/office/word/2010/wordprocessingShape">
                    <wps:wsp>
                      <wps:cNvSpPr/>
                      <wps:spPr>
                        <a:xfrm>
                          <a:off x="0" y="0"/>
                          <a:ext cx="3625702"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3A2A3" id="Rectángulo 49" o:spid="_x0000_s1026" style="position:absolute;margin-left:72.35pt;margin-top:76pt;width:285.5pt;height:31.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ufw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65760" behindDoc="0" locked="0" layoutInCell="1" allowOverlap="1" wp14:anchorId="3A043913" wp14:editId="19733520">
                <wp:simplePos x="0" y="0"/>
                <wp:positionH relativeFrom="column">
                  <wp:posOffset>918786</wp:posOffset>
                </wp:positionH>
                <wp:positionV relativeFrom="paragraph">
                  <wp:posOffset>529264</wp:posOffset>
                </wp:positionV>
                <wp:extent cx="1573619" cy="84795"/>
                <wp:effectExtent l="0" t="0" r="26670" b="10795"/>
                <wp:wrapNone/>
                <wp:docPr id="370021167" name="Rectángulo 37"/>
                <wp:cNvGraphicFramePr/>
                <a:graphic xmlns:a="http://schemas.openxmlformats.org/drawingml/2006/main">
                  <a:graphicData uri="http://schemas.microsoft.com/office/word/2010/wordprocessingShape">
                    <wps:wsp>
                      <wps:cNvSpPr/>
                      <wps:spPr>
                        <a:xfrm>
                          <a:off x="0" y="0"/>
                          <a:ext cx="1573619" cy="847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BD1D" id="Rectángulo 37" o:spid="_x0000_s1026" style="position:absolute;margin-left:72.35pt;margin-top:41.65pt;width:123.9pt;height: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" filled="f" strokecolor="red" strokeweight="1pt"/>
            </w:pict>
          </mc:Fallback>
        </mc:AlternateContent>
      </w:r>
      <w:r w:rsidR="009F6B1D">
        <w:rPr>
          <w:noProof/>
          <w14:ligatures w14:val="standardContextual"/>
        </w:rPr>
        <w:drawing>
          <wp:inline distT="0" distB="0" distL="0" distR="0" wp14:anchorId="4D224656" wp14:editId="79F574A2">
            <wp:extent cx="3689350" cy="3288989"/>
            <wp:effectExtent l="171450" t="171450" r="368300" b="368935"/>
            <wp:docPr id="515129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29984" name=""/>
                    <pic:cNvPicPr/>
                  </pic:nvPicPr>
                  <pic:blipFill rotWithShape="1">
                    <a:blip r:embed="rId23"/>
                    <a:srcRect l="38674" t="47308" r="36122" b="12743"/>
                    <a:stretch/>
                  </pic:blipFill>
                  <pic:spPr bwMode="auto">
                    <a:xfrm>
                      <a:off x="0" y="0"/>
                      <a:ext cx="3707749" cy="33053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C84987" w14:textId="26FB764A" w:rsidR="009F6B1D" w:rsidRPr="009F6B1D" w:rsidRDefault="009F6B1D" w:rsidP="009F6B1D">
      <w:pPr>
        <w:rPr>
          <w:rFonts w:cs="Arial"/>
        </w:rPr>
      </w:pPr>
      <w:r>
        <w:rPr>
          <w:rFonts w:cs="Arial"/>
        </w:rPr>
        <w:t>Lote 3: Folio 3760 – superficie asegurada de 8.9; producción potencial inicial 6.97 – nueva producción potencial 3.252, como se observa:</w:t>
      </w:r>
    </w:p>
    <w:p w14:paraId="1D4E634D" w14:textId="38651B07" w:rsidR="00287828" w:rsidRDefault="00287828" w:rsidP="009F6B1D">
      <w:pPr>
        <w:jc w:val="center"/>
        <w:rPr>
          <w:noProof/>
          <w14:ligatures w14:val="standardContextual"/>
        </w:rPr>
      </w:pPr>
    </w:p>
    <w:p w14:paraId="5E9CEA96" w14:textId="19CAA713" w:rsidR="009F6B1D" w:rsidRPr="009F6B1D" w:rsidRDefault="00287828" w:rsidP="009F6B1D">
      <w:pPr>
        <w:jc w:val="center"/>
        <w:rPr>
          <w:rFonts w:eastAsia="Arial Unicode MS" w:cs="Arial"/>
          <w:bCs/>
          <w:color w:val="000000"/>
        </w:rPr>
      </w:pPr>
      <w:r>
        <w:rPr>
          <w:noProof/>
          <w14:ligatures w14:val="standardContextual"/>
        </w:rPr>
        <w:lastRenderedPageBreak/>
        <mc:AlternateContent>
          <mc:Choice Requires="wps">
            <w:drawing>
              <wp:anchor distT="0" distB="0" distL="114300" distR="114300" simplePos="0" relativeHeight="251769856" behindDoc="0" locked="0" layoutInCell="1" allowOverlap="1" wp14:anchorId="185D0F6F" wp14:editId="536F4B36">
                <wp:simplePos x="0" y="0"/>
                <wp:positionH relativeFrom="column">
                  <wp:posOffset>791047</wp:posOffset>
                </wp:positionH>
                <wp:positionV relativeFrom="paragraph">
                  <wp:posOffset>550191</wp:posOffset>
                </wp:positionV>
                <wp:extent cx="1977655" cy="127590"/>
                <wp:effectExtent l="0" t="0" r="22860" b="25400"/>
                <wp:wrapNone/>
                <wp:docPr id="39034341" name="Rectángulo 41"/>
                <wp:cNvGraphicFramePr/>
                <a:graphic xmlns:a="http://schemas.openxmlformats.org/drawingml/2006/main">
                  <a:graphicData uri="http://schemas.microsoft.com/office/word/2010/wordprocessingShape">
                    <wps:wsp>
                      <wps:cNvSpPr/>
                      <wps:spPr>
                        <a:xfrm>
                          <a:off x="0" y="0"/>
                          <a:ext cx="1977655" cy="1275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067A" id="Rectángulo 41" o:spid="_x0000_s1026" style="position:absolute;margin-left:62.3pt;margin-top:43.3pt;width:155.7pt;height:1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72928" behindDoc="0" locked="0" layoutInCell="1" allowOverlap="1" wp14:anchorId="2F038E37" wp14:editId="3C9BC09A">
                <wp:simplePos x="0" y="0"/>
                <wp:positionH relativeFrom="column">
                  <wp:posOffset>780238</wp:posOffset>
                </wp:positionH>
                <wp:positionV relativeFrom="paragraph">
                  <wp:posOffset>2070823</wp:posOffset>
                </wp:positionV>
                <wp:extent cx="3944679" cy="860868"/>
                <wp:effectExtent l="0" t="0" r="17780" b="15875"/>
                <wp:wrapNone/>
                <wp:docPr id="325632423" name="Rectángulo 44"/>
                <wp:cNvGraphicFramePr/>
                <a:graphic xmlns:a="http://schemas.openxmlformats.org/drawingml/2006/main">
                  <a:graphicData uri="http://schemas.microsoft.com/office/word/2010/wordprocessingShape">
                    <wps:wsp>
                      <wps:cNvSpPr/>
                      <wps:spPr>
                        <a:xfrm>
                          <a:off x="0" y="0"/>
                          <a:ext cx="3944679" cy="8608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58BED" id="Rectángulo 44" o:spid="_x0000_s1026" style="position:absolute;margin-left:61.45pt;margin-top:163.05pt;width:310.6pt;height:67.8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70880" behindDoc="0" locked="0" layoutInCell="1" allowOverlap="1" wp14:anchorId="514D7065" wp14:editId="46796BE7">
                <wp:simplePos x="0" y="0"/>
                <wp:positionH relativeFrom="column">
                  <wp:posOffset>780090</wp:posOffset>
                </wp:positionH>
                <wp:positionV relativeFrom="paragraph">
                  <wp:posOffset>1762848</wp:posOffset>
                </wp:positionV>
                <wp:extent cx="1924493" cy="233916"/>
                <wp:effectExtent l="0" t="0" r="19050" b="13970"/>
                <wp:wrapNone/>
                <wp:docPr id="1509913129" name="Rectángulo 42"/>
                <wp:cNvGraphicFramePr/>
                <a:graphic xmlns:a="http://schemas.openxmlformats.org/drawingml/2006/main">
                  <a:graphicData uri="http://schemas.microsoft.com/office/word/2010/wordprocessingShape">
                    <wps:wsp>
                      <wps:cNvSpPr/>
                      <wps:spPr>
                        <a:xfrm>
                          <a:off x="0" y="0"/>
                          <a:ext cx="1924493" cy="23391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BF220" id="Rectángulo 42" o:spid="_x0000_s1026" style="position:absolute;margin-left:61.4pt;margin-top:138.8pt;width:151.55pt;height:18.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71904" behindDoc="0" locked="0" layoutInCell="1" allowOverlap="1" wp14:anchorId="74C5163C" wp14:editId="3559103A">
                <wp:simplePos x="0" y="0"/>
                <wp:positionH relativeFrom="column">
                  <wp:posOffset>791387</wp:posOffset>
                </wp:positionH>
                <wp:positionV relativeFrom="paragraph">
                  <wp:posOffset>1220736</wp:posOffset>
                </wp:positionV>
                <wp:extent cx="3880883" cy="404037"/>
                <wp:effectExtent l="0" t="0" r="24765" b="15240"/>
                <wp:wrapNone/>
                <wp:docPr id="1623061575" name="Rectángulo 43"/>
                <wp:cNvGraphicFramePr/>
                <a:graphic xmlns:a="http://schemas.openxmlformats.org/drawingml/2006/main">
                  <a:graphicData uri="http://schemas.microsoft.com/office/word/2010/wordprocessingShape">
                    <wps:wsp>
                      <wps:cNvSpPr/>
                      <wps:spPr>
                        <a:xfrm>
                          <a:off x="0" y="0"/>
                          <a:ext cx="3880883"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6AFC2" id="Rectángulo 43" o:spid="_x0000_s1026" style="position:absolute;margin-left:62.3pt;margin-top:96.1pt;width:305.6pt;height:3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" filled="f" strokecolor="red" strokeweight="1pt"/>
            </w:pict>
          </mc:Fallback>
        </mc:AlternateContent>
      </w:r>
      <w:r w:rsidR="009F6B1D">
        <w:rPr>
          <w:noProof/>
          <w14:ligatures w14:val="standardContextual"/>
        </w:rPr>
        <w:drawing>
          <wp:inline distT="0" distB="0" distL="0" distR="0" wp14:anchorId="07F71B32" wp14:editId="440ED32B">
            <wp:extent cx="4039870" cy="3511643"/>
            <wp:effectExtent l="152400" t="171450" r="341630" b="355600"/>
            <wp:docPr id="1570116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16258" name=""/>
                    <pic:cNvPicPr/>
                  </pic:nvPicPr>
                  <pic:blipFill rotWithShape="1">
                    <a:blip r:embed="rId24"/>
                    <a:srcRect l="38855" t="39895" r="35957" b="21179"/>
                    <a:stretch/>
                  </pic:blipFill>
                  <pic:spPr bwMode="auto">
                    <a:xfrm>
                      <a:off x="0" y="0"/>
                      <a:ext cx="4052697" cy="35227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F49B692" w14:textId="1922A483" w:rsidR="009F6B1D" w:rsidRDefault="009F6B1D" w:rsidP="009F6B1D">
      <w:pPr>
        <w:rPr>
          <w:rFonts w:cs="Arial"/>
        </w:rPr>
      </w:pPr>
      <w:r>
        <w:rPr>
          <w:rFonts w:cs="Arial"/>
        </w:rPr>
        <w:t>Lote 4: Folio 3759 – superficie asegurada de 14.6; producción potencial inicial 6.97 – nueva producción potencial 6.83, como se observa:</w:t>
      </w:r>
    </w:p>
    <w:p w14:paraId="6ECF960B" w14:textId="77777777" w:rsidR="009F6B1D" w:rsidRDefault="009F6B1D" w:rsidP="009F6B1D">
      <w:pPr>
        <w:rPr>
          <w:rFonts w:cs="Arial"/>
        </w:rPr>
      </w:pPr>
    </w:p>
    <w:p w14:paraId="4FCD8F4E" w14:textId="77777777" w:rsidR="009F6B1D" w:rsidRDefault="009F6B1D" w:rsidP="009F6B1D">
      <w:pPr>
        <w:rPr>
          <w:noProof/>
          <w14:ligatures w14:val="standardContextual"/>
        </w:rPr>
      </w:pPr>
    </w:p>
    <w:p w14:paraId="02D19027" w14:textId="2E31BFBD" w:rsidR="00287828" w:rsidRDefault="009F6B1D" w:rsidP="009F6B1D">
      <w:pPr>
        <w:jc w:val="center"/>
        <w:rPr>
          <w:noProof/>
          <w14:ligatures w14:val="standardContextual"/>
        </w:rPr>
      </w:pPr>
      <w:r>
        <w:rPr>
          <w:noProof/>
          <w14:ligatures w14:val="standardContextual"/>
        </w:rPr>
        <mc:AlternateContent>
          <mc:Choice Requires="wps">
            <w:drawing>
              <wp:anchor distT="0" distB="0" distL="114300" distR="114300" simplePos="0" relativeHeight="251777024" behindDoc="0" locked="0" layoutInCell="1" allowOverlap="1" wp14:anchorId="4F66FE60" wp14:editId="025B8B14">
                <wp:simplePos x="0" y="0"/>
                <wp:positionH relativeFrom="column">
                  <wp:posOffset>908153</wp:posOffset>
                </wp:positionH>
                <wp:positionV relativeFrom="paragraph">
                  <wp:posOffset>3814726</wp:posOffset>
                </wp:positionV>
                <wp:extent cx="3731999" cy="786809"/>
                <wp:effectExtent l="0" t="0" r="20955" b="13335"/>
                <wp:wrapNone/>
                <wp:docPr id="931916345" name="Rectángulo 48"/>
                <wp:cNvGraphicFramePr/>
                <a:graphic xmlns:a="http://schemas.openxmlformats.org/drawingml/2006/main">
                  <a:graphicData uri="http://schemas.microsoft.com/office/word/2010/wordprocessingShape">
                    <wps:wsp>
                      <wps:cNvSpPr/>
                      <wps:spPr>
                        <a:xfrm>
                          <a:off x="0" y="0"/>
                          <a:ext cx="3731999" cy="78680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9D254" id="Rectángulo 48" o:spid="_x0000_s1026" style="position:absolute;margin-left:71.5pt;margin-top:300.35pt;width:293.85pt;height:61.9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" filled="f" strokecolor="red" strokeweight="1pt"/>
            </w:pict>
          </mc:Fallback>
        </mc:AlternateContent>
      </w:r>
    </w:p>
    <w:p w14:paraId="287F157B" w14:textId="2593A128" w:rsidR="009F6B1D" w:rsidRPr="009F6B1D" w:rsidRDefault="00287828" w:rsidP="009F6B1D">
      <w:pPr>
        <w:jc w:val="center"/>
        <w:rPr>
          <w:rFonts w:cs="Arial"/>
        </w:rPr>
      </w:pPr>
      <w:r>
        <w:rPr>
          <w:noProof/>
          <w14:ligatures w14:val="standardContextual"/>
        </w:rPr>
        <w:lastRenderedPageBreak/>
        <mc:AlternateContent>
          <mc:Choice Requires="wps">
            <w:drawing>
              <wp:anchor distT="0" distB="0" distL="114300" distR="114300" simplePos="0" relativeHeight="251783168" behindDoc="0" locked="0" layoutInCell="1" allowOverlap="1" wp14:anchorId="2B9A3DC5" wp14:editId="21275407">
                <wp:simplePos x="0" y="0"/>
                <wp:positionH relativeFrom="column">
                  <wp:posOffset>854991</wp:posOffset>
                </wp:positionH>
                <wp:positionV relativeFrom="paragraph">
                  <wp:posOffset>2070986</wp:posOffset>
                </wp:positionV>
                <wp:extent cx="3870251" cy="754365"/>
                <wp:effectExtent l="0" t="0" r="16510" b="27305"/>
                <wp:wrapNone/>
                <wp:docPr id="838058639" name="Rectángulo 52"/>
                <wp:cNvGraphicFramePr/>
                <a:graphic xmlns:a="http://schemas.openxmlformats.org/drawingml/2006/main">
                  <a:graphicData uri="http://schemas.microsoft.com/office/word/2010/wordprocessingShape">
                    <wps:wsp>
                      <wps:cNvSpPr/>
                      <wps:spPr>
                        <a:xfrm>
                          <a:off x="0" y="0"/>
                          <a:ext cx="3870251" cy="75436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4C36A" id="Rectángulo 52" o:spid="_x0000_s1026" style="position:absolute;margin-left:67.3pt;margin-top:163.05pt;width:304.75pt;height:59.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76000" behindDoc="0" locked="0" layoutInCell="1" allowOverlap="1" wp14:anchorId="6316643F" wp14:editId="7DF09B32">
                <wp:simplePos x="0" y="0"/>
                <wp:positionH relativeFrom="column">
                  <wp:posOffset>886888</wp:posOffset>
                </wp:positionH>
                <wp:positionV relativeFrom="paragraph">
                  <wp:posOffset>486735</wp:posOffset>
                </wp:positionV>
                <wp:extent cx="1924493" cy="159488"/>
                <wp:effectExtent l="0" t="0" r="19050" b="12065"/>
                <wp:wrapNone/>
                <wp:docPr id="773488928" name="Rectángulo 47"/>
                <wp:cNvGraphicFramePr/>
                <a:graphic xmlns:a="http://schemas.openxmlformats.org/drawingml/2006/main">
                  <a:graphicData uri="http://schemas.microsoft.com/office/word/2010/wordprocessingShape">
                    <wps:wsp>
                      <wps:cNvSpPr/>
                      <wps:spPr>
                        <a:xfrm>
                          <a:off x="0" y="0"/>
                          <a:ext cx="1924493" cy="1594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924D" id="Rectángulo 47" o:spid="_x0000_s1026" style="position:absolute;margin-left:69.85pt;margin-top:38.35pt;width:151.55pt;height:1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74976" behindDoc="0" locked="0" layoutInCell="1" allowOverlap="1" wp14:anchorId="200CD184" wp14:editId="7659C844">
                <wp:simplePos x="0" y="0"/>
                <wp:positionH relativeFrom="column">
                  <wp:posOffset>939948</wp:posOffset>
                </wp:positionH>
                <wp:positionV relativeFrom="paragraph">
                  <wp:posOffset>1710055</wp:posOffset>
                </wp:positionV>
                <wp:extent cx="1860698" cy="244549"/>
                <wp:effectExtent l="0" t="0" r="25400" b="22225"/>
                <wp:wrapNone/>
                <wp:docPr id="1144040261" name="Rectángulo 46"/>
                <wp:cNvGraphicFramePr/>
                <a:graphic xmlns:a="http://schemas.openxmlformats.org/drawingml/2006/main">
                  <a:graphicData uri="http://schemas.microsoft.com/office/word/2010/wordprocessingShape">
                    <wps:wsp>
                      <wps:cNvSpPr/>
                      <wps:spPr>
                        <a:xfrm>
                          <a:off x="0" y="0"/>
                          <a:ext cx="1860698" cy="24454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979A2" id="Rectángulo 46" o:spid="_x0000_s1026" style="position:absolute;margin-left:74pt;margin-top:134.65pt;width:146.5pt;height:19.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773952" behindDoc="0" locked="0" layoutInCell="1" allowOverlap="1" wp14:anchorId="4453726C" wp14:editId="0E67436C">
                <wp:simplePos x="0" y="0"/>
                <wp:positionH relativeFrom="margin">
                  <wp:align>center</wp:align>
                </wp:positionH>
                <wp:positionV relativeFrom="paragraph">
                  <wp:posOffset>1103659</wp:posOffset>
                </wp:positionV>
                <wp:extent cx="3753264" cy="435935"/>
                <wp:effectExtent l="0" t="0" r="19050" b="21590"/>
                <wp:wrapNone/>
                <wp:docPr id="1182159852" name="Rectángulo 45"/>
                <wp:cNvGraphicFramePr/>
                <a:graphic xmlns:a="http://schemas.openxmlformats.org/drawingml/2006/main">
                  <a:graphicData uri="http://schemas.microsoft.com/office/word/2010/wordprocessingShape">
                    <wps:wsp>
                      <wps:cNvSpPr/>
                      <wps:spPr>
                        <a:xfrm>
                          <a:off x="0" y="0"/>
                          <a:ext cx="3753264" cy="43593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1663D" id="Rectángulo 45" o:spid="_x0000_s1026" style="position:absolute;margin-left:0;margin-top:86.9pt;width:295.55pt;height:34.35pt;z-index:251773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" filled="f" strokecolor="red" strokeweight="1pt">
                <w10:wrap anchorx="margin"/>
              </v:rect>
            </w:pict>
          </mc:Fallback>
        </mc:AlternateContent>
      </w:r>
      <w:r w:rsidR="009F6B1D">
        <w:rPr>
          <w:noProof/>
          <w14:ligatures w14:val="standardContextual"/>
        </w:rPr>
        <w:drawing>
          <wp:inline distT="0" distB="0" distL="0" distR="0" wp14:anchorId="0F4D859F" wp14:editId="7D0D3D35">
            <wp:extent cx="3858156" cy="3395714"/>
            <wp:effectExtent l="171450" t="171450" r="371475" b="357505"/>
            <wp:docPr id="220567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7283" name=""/>
                    <pic:cNvPicPr/>
                  </pic:nvPicPr>
                  <pic:blipFill rotWithShape="1">
                    <a:blip r:embed="rId25"/>
                    <a:srcRect l="38659" t="43725" r="36326" b="17132"/>
                    <a:stretch/>
                  </pic:blipFill>
                  <pic:spPr bwMode="auto">
                    <a:xfrm>
                      <a:off x="0" y="0"/>
                      <a:ext cx="3867885" cy="34042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B8744AA" w14:textId="02910DE2" w:rsidR="006F05FD" w:rsidRDefault="00287828" w:rsidP="006F05FD">
      <w:pPr>
        <w:pStyle w:val="Sinespaciado"/>
        <w:spacing w:line="360" w:lineRule="auto"/>
        <w:jc w:val="both"/>
        <w:rPr>
          <w:rFonts w:eastAsia="Arial Unicode MS"/>
          <w:bCs/>
          <w:color w:val="000000"/>
        </w:rPr>
      </w:pPr>
      <w:r>
        <w:rPr>
          <w:rFonts w:eastAsia="Arial Unicode MS"/>
          <w:bCs/>
          <w:color w:val="000000"/>
        </w:rPr>
        <w:t xml:space="preserve">De acuerdo con lo apartados anteriores, es claro como expertos arribaron a los lotes asegurados, ubicados en la finca La Herminia, y realizaron la verificación y análisis de las condiciones del cultivo, dentro de las cuales se determinó cual podría ser la </w:t>
      </w:r>
      <w:r>
        <w:rPr>
          <w:rFonts w:eastAsia="Arial Unicode MS"/>
          <w:b/>
          <w:color w:val="000000"/>
        </w:rPr>
        <w:t>nueva</w:t>
      </w:r>
      <w:r>
        <w:rPr>
          <w:rFonts w:eastAsia="Arial Unicode MS"/>
          <w:bCs/>
          <w:color w:val="000000"/>
        </w:rPr>
        <w:t xml:space="preserve"> producción estimada, atendiendo el cambio en las condiciones climatológicas, que afectaron el mismo, se concluyó que </w:t>
      </w:r>
      <w:r w:rsidR="00753EB3">
        <w:rPr>
          <w:rFonts w:eastAsia="Arial Unicode MS"/>
          <w:bCs/>
          <w:color w:val="000000"/>
        </w:rPr>
        <w:t>el cultivo por cada lote no supero el 40% de su afectación, por que es claro no es cierto que se perdió gran parte del sembrado, como lo afirma la activa.</w:t>
      </w:r>
    </w:p>
    <w:p w14:paraId="2E04E88D" w14:textId="77777777" w:rsidR="00287828" w:rsidRPr="00287828" w:rsidRDefault="00287828" w:rsidP="006F05FD">
      <w:pPr>
        <w:pStyle w:val="Sinespaciado"/>
        <w:spacing w:line="360" w:lineRule="auto"/>
        <w:jc w:val="both"/>
        <w:rPr>
          <w:rFonts w:eastAsia="Arial Unicode MS"/>
          <w:bCs/>
          <w:color w:val="000000"/>
        </w:rPr>
      </w:pPr>
    </w:p>
    <w:p w14:paraId="3AF98C4B" w14:textId="2C76B1EA" w:rsidR="006F05FD" w:rsidRDefault="006F05FD" w:rsidP="00753EB3">
      <w:pPr>
        <w:pStyle w:val="Sinespaciado"/>
        <w:spacing w:line="360" w:lineRule="auto"/>
        <w:jc w:val="both"/>
        <w:rPr>
          <w:rFonts w:eastAsia="Arial Unicode MS"/>
          <w:color w:val="000000"/>
        </w:rPr>
      </w:pPr>
      <w:r w:rsidRPr="0098437A">
        <w:rPr>
          <w:rFonts w:eastAsia="Arial Unicode MS"/>
          <w:b/>
          <w:bCs/>
          <w:color w:val="000000"/>
        </w:rPr>
        <w:t xml:space="preserve">Frente al hecho </w:t>
      </w:r>
      <w:r w:rsidR="00753EB3">
        <w:rPr>
          <w:rFonts w:eastAsia="Arial Unicode MS"/>
          <w:b/>
          <w:bCs/>
          <w:color w:val="000000"/>
        </w:rPr>
        <w:t>“undécimo</w:t>
      </w:r>
      <w:r w:rsidRPr="0098437A">
        <w:rPr>
          <w:rFonts w:eastAsia="Arial Unicode MS"/>
          <w:b/>
          <w:bCs/>
          <w:color w:val="000000"/>
        </w:rPr>
        <w:t xml:space="preserve">”: </w:t>
      </w:r>
      <w:r w:rsidR="00753EB3">
        <w:rPr>
          <w:rFonts w:eastAsia="Arial Unicode MS"/>
          <w:color w:val="000000"/>
        </w:rPr>
        <w:t>No es cierto como lo expone la activa, ya que de acuerdo con el documento de fecha 25 de febrero del 2022, el 23 de diciembre del 2021 los fuertes vientos tumbaron parte de la siembra, como se observa:</w:t>
      </w:r>
    </w:p>
    <w:p w14:paraId="2F15C9B0" w14:textId="77777777" w:rsidR="00753EB3" w:rsidRDefault="00753EB3" w:rsidP="00753EB3">
      <w:pPr>
        <w:pStyle w:val="Sinespaciado"/>
        <w:spacing w:line="360" w:lineRule="auto"/>
        <w:jc w:val="both"/>
        <w:rPr>
          <w:rFonts w:eastAsia="Arial Unicode MS"/>
          <w:color w:val="000000"/>
        </w:rPr>
      </w:pPr>
    </w:p>
    <w:p w14:paraId="4FD044EC" w14:textId="55522179" w:rsidR="00753EB3" w:rsidRPr="00753EB3" w:rsidRDefault="00753EB3" w:rsidP="00753EB3">
      <w:pPr>
        <w:pStyle w:val="Sinespaciado"/>
        <w:spacing w:line="360" w:lineRule="auto"/>
        <w:jc w:val="center"/>
        <w:rPr>
          <w:noProof/>
          <w14:ligatures w14:val="standardContextual"/>
        </w:rPr>
      </w:pPr>
      <w:r>
        <w:rPr>
          <w:noProof/>
          <w14:ligatures w14:val="standardContextual"/>
        </w:rPr>
        <w:lastRenderedPageBreak/>
        <mc:AlternateContent>
          <mc:Choice Requires="wps">
            <w:drawing>
              <wp:anchor distT="0" distB="0" distL="114300" distR="114300" simplePos="0" relativeHeight="251785216" behindDoc="0" locked="0" layoutInCell="1" allowOverlap="1" wp14:anchorId="4ADAFBCB" wp14:editId="6095E73B">
                <wp:simplePos x="0" y="0"/>
                <wp:positionH relativeFrom="column">
                  <wp:posOffset>1131437</wp:posOffset>
                </wp:positionH>
                <wp:positionV relativeFrom="paragraph">
                  <wp:posOffset>2655777</wp:posOffset>
                </wp:positionV>
                <wp:extent cx="3434316" cy="372139"/>
                <wp:effectExtent l="0" t="0" r="13970" b="27940"/>
                <wp:wrapNone/>
                <wp:docPr id="47323838" name="Rectángulo 54"/>
                <wp:cNvGraphicFramePr/>
                <a:graphic xmlns:a="http://schemas.openxmlformats.org/drawingml/2006/main">
                  <a:graphicData uri="http://schemas.microsoft.com/office/word/2010/wordprocessingShape">
                    <wps:wsp>
                      <wps:cNvSpPr/>
                      <wps:spPr>
                        <a:xfrm>
                          <a:off x="0" y="0"/>
                          <a:ext cx="3434316" cy="3721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678B2" id="Rectángulo 54" o:spid="_x0000_s1026" style="position:absolute;margin-left:89.1pt;margin-top:209.1pt;width:270.4pt;height:29.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84192" behindDoc="0" locked="0" layoutInCell="1" allowOverlap="1" wp14:anchorId="692244C9" wp14:editId="21B70961">
                <wp:simplePos x="0" y="0"/>
                <wp:positionH relativeFrom="column">
                  <wp:posOffset>982581</wp:posOffset>
                </wp:positionH>
                <wp:positionV relativeFrom="paragraph">
                  <wp:posOffset>189023</wp:posOffset>
                </wp:positionV>
                <wp:extent cx="691117" cy="138224"/>
                <wp:effectExtent l="0" t="0" r="13970" b="14605"/>
                <wp:wrapNone/>
                <wp:docPr id="1059615112" name="Rectángulo 53"/>
                <wp:cNvGraphicFramePr/>
                <a:graphic xmlns:a="http://schemas.openxmlformats.org/drawingml/2006/main">
                  <a:graphicData uri="http://schemas.microsoft.com/office/word/2010/wordprocessingShape">
                    <wps:wsp>
                      <wps:cNvSpPr/>
                      <wps:spPr>
                        <a:xfrm>
                          <a:off x="0" y="0"/>
                          <a:ext cx="691117" cy="1382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3B226" id="Rectángulo 53" o:spid="_x0000_s1026" style="position:absolute;margin-left:77.35pt;margin-top:14.9pt;width:54.4pt;height:10.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" filled="f" strokecolor="red" strokeweight="1pt"/>
            </w:pict>
          </mc:Fallback>
        </mc:AlternateContent>
      </w:r>
      <w:r>
        <w:rPr>
          <w:noProof/>
          <w14:ligatures w14:val="standardContextual"/>
        </w:rPr>
        <w:drawing>
          <wp:inline distT="0" distB="0" distL="0" distR="0" wp14:anchorId="6EEDB8DD" wp14:editId="30D9DBBD">
            <wp:extent cx="3751964" cy="3417311"/>
            <wp:effectExtent l="171450" t="171450" r="363220" b="354965"/>
            <wp:docPr id="53138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3481" name=""/>
                    <pic:cNvPicPr/>
                  </pic:nvPicPr>
                  <pic:blipFill rotWithShape="1">
                    <a:blip r:embed="rId20"/>
                    <a:srcRect l="36021" t="31998" r="34223" b="19816"/>
                    <a:stretch/>
                  </pic:blipFill>
                  <pic:spPr bwMode="auto">
                    <a:xfrm>
                      <a:off x="0" y="0"/>
                      <a:ext cx="3763845" cy="34281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87DD6F" w14:textId="0B876F99" w:rsidR="006F05FD" w:rsidRPr="0098437A" w:rsidRDefault="006F05FD" w:rsidP="006F05FD">
      <w:pPr>
        <w:pStyle w:val="Sinespaciado"/>
        <w:spacing w:line="360" w:lineRule="auto"/>
        <w:jc w:val="center"/>
        <w:rPr>
          <w:rFonts w:eastAsia="Arial Unicode MS"/>
          <w:bCs/>
          <w:color w:val="000000"/>
        </w:rPr>
      </w:pPr>
    </w:p>
    <w:p w14:paraId="0146AA0B" w14:textId="1DD08AEE" w:rsidR="006F05FD" w:rsidRDefault="00753EB3" w:rsidP="00753EB3">
      <w:pPr>
        <w:pStyle w:val="Sinespaciado"/>
        <w:spacing w:line="360" w:lineRule="auto"/>
      </w:pPr>
      <w:r>
        <w:rPr>
          <w:rFonts w:eastAsia="Arial Unicode MS"/>
          <w:color w:val="000000"/>
        </w:rPr>
        <w:t xml:space="preserve">Por lo anterior, es más que claro que dentro del aviso de siniestro, la señora María Camila Salazar, en su calidad de tomadora y asegurada de la </w:t>
      </w:r>
      <w:r w:rsidRPr="00D145D2">
        <w:rPr>
          <w:rFonts w:eastAsia="Arial Unicode MS"/>
          <w:color w:val="000000"/>
        </w:rPr>
        <w:t xml:space="preserve">Póliza </w:t>
      </w:r>
      <w:r w:rsidRPr="00D145D2">
        <w:t>de Seguro Agrícola Garantía de Producción No. 4000001</w:t>
      </w:r>
      <w:r>
        <w:t>, manifestó que los vientos ocurrieron el 23 de diciembre del 2022 a las 16:00 horas.</w:t>
      </w:r>
    </w:p>
    <w:p w14:paraId="7DB0718C" w14:textId="77777777" w:rsidR="00753EB3" w:rsidRDefault="00753EB3" w:rsidP="00753EB3">
      <w:pPr>
        <w:pStyle w:val="Sinespaciado"/>
        <w:spacing w:line="360" w:lineRule="auto"/>
      </w:pPr>
    </w:p>
    <w:p w14:paraId="41FB7271" w14:textId="3C5B4B38" w:rsidR="00753EB3" w:rsidRDefault="00753EB3" w:rsidP="00753EB3">
      <w:pPr>
        <w:pStyle w:val="Sinespaciado"/>
        <w:spacing w:line="360" w:lineRule="auto"/>
      </w:pPr>
      <w:r>
        <w:t>De acuerdo con lo anterior, es claro que la señora Salazar, incumplió con su obligación de reportar el siniestro dentro de los tres (03) días posteriores a la ocurrencia del mismo, de acuerdo con las condiciones particulares del contrato de seguro, como se observa:</w:t>
      </w:r>
    </w:p>
    <w:p w14:paraId="56125C82" w14:textId="77777777" w:rsidR="00753EB3" w:rsidRDefault="00753EB3" w:rsidP="00753EB3">
      <w:pPr>
        <w:pStyle w:val="Sinespaciado"/>
        <w:spacing w:line="360" w:lineRule="auto"/>
      </w:pPr>
    </w:p>
    <w:p w14:paraId="082741D6" w14:textId="6711FF32" w:rsidR="00753EB3" w:rsidRDefault="00753EB3" w:rsidP="00753EB3">
      <w:pPr>
        <w:pStyle w:val="Sinespaciado"/>
        <w:spacing w:line="360" w:lineRule="auto"/>
        <w:rPr>
          <w:rFonts w:eastAsia="Arial Unicode MS"/>
          <w:color w:val="000000"/>
        </w:rPr>
      </w:pPr>
      <w:r>
        <w:rPr>
          <w:noProof/>
          <w14:ligatures w14:val="standardContextual"/>
        </w:rPr>
        <w:lastRenderedPageBreak/>
        <mc:AlternateContent>
          <mc:Choice Requires="wps">
            <w:drawing>
              <wp:anchor distT="0" distB="0" distL="114300" distR="114300" simplePos="0" relativeHeight="251790336" behindDoc="0" locked="0" layoutInCell="1" allowOverlap="1" wp14:anchorId="38781288" wp14:editId="623B60E8">
                <wp:simplePos x="0" y="0"/>
                <wp:positionH relativeFrom="column">
                  <wp:posOffset>514749</wp:posOffset>
                </wp:positionH>
                <wp:positionV relativeFrom="paragraph">
                  <wp:posOffset>3198037</wp:posOffset>
                </wp:positionV>
                <wp:extent cx="4242390" cy="10633"/>
                <wp:effectExtent l="0" t="0" r="25400" b="27940"/>
                <wp:wrapNone/>
                <wp:docPr id="1244766738" name="Conector recto 59"/>
                <wp:cNvGraphicFramePr/>
                <a:graphic xmlns:a="http://schemas.openxmlformats.org/drawingml/2006/main">
                  <a:graphicData uri="http://schemas.microsoft.com/office/word/2010/wordprocessingShape">
                    <wps:wsp>
                      <wps:cNvCnPr/>
                      <wps:spPr>
                        <a:xfrm flipV="1">
                          <a:off x="0" y="0"/>
                          <a:ext cx="4242390" cy="10633"/>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3E7617E" id="Conector recto 59"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40.55pt,251.8pt" to="374.6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" strokecolor="#70ad47 [3209]" strokeweight="1.5pt">
                <v:stroke joinstyle="miter"/>
              </v:line>
            </w:pict>
          </mc:Fallback>
        </mc:AlternateContent>
      </w:r>
      <w:r>
        <w:rPr>
          <w:noProof/>
          <w14:ligatures w14:val="standardContextual"/>
        </w:rPr>
        <mc:AlternateContent>
          <mc:Choice Requires="wps">
            <w:drawing>
              <wp:anchor distT="0" distB="0" distL="114300" distR="114300" simplePos="0" relativeHeight="251789312" behindDoc="0" locked="0" layoutInCell="1" allowOverlap="1" wp14:anchorId="7886AE74" wp14:editId="3BC13CE9">
                <wp:simplePos x="0" y="0"/>
                <wp:positionH relativeFrom="column">
                  <wp:posOffset>3162256</wp:posOffset>
                </wp:positionH>
                <wp:positionV relativeFrom="paragraph">
                  <wp:posOffset>3006651</wp:posOffset>
                </wp:positionV>
                <wp:extent cx="2519916" cy="31898"/>
                <wp:effectExtent l="0" t="0" r="33020" b="25400"/>
                <wp:wrapNone/>
                <wp:docPr id="209304866" name="Conector recto 58"/>
                <wp:cNvGraphicFramePr/>
                <a:graphic xmlns:a="http://schemas.openxmlformats.org/drawingml/2006/main">
                  <a:graphicData uri="http://schemas.microsoft.com/office/word/2010/wordprocessingShape">
                    <wps:wsp>
                      <wps:cNvCnPr/>
                      <wps:spPr>
                        <a:xfrm flipV="1">
                          <a:off x="0" y="0"/>
                          <a:ext cx="2519916" cy="31898"/>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84919ED" id="Conector recto 58"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249pt,236.75pt" to="447.4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" strokecolor="#70ad47 [3209]" strokeweight="1.5pt">
                <v:stroke joinstyle="miter"/>
              </v:line>
            </w:pict>
          </mc:Fallback>
        </mc:AlternateContent>
      </w:r>
      <w:r>
        <w:rPr>
          <w:noProof/>
          <w14:ligatures w14:val="standardContextual"/>
        </w:rPr>
        <mc:AlternateContent>
          <mc:Choice Requires="wps">
            <w:drawing>
              <wp:anchor distT="0" distB="0" distL="114300" distR="114300" simplePos="0" relativeHeight="251788288" behindDoc="0" locked="0" layoutInCell="1" allowOverlap="1" wp14:anchorId="5B675C93" wp14:editId="4F82251E">
                <wp:simplePos x="0" y="0"/>
                <wp:positionH relativeFrom="column">
                  <wp:posOffset>504115</wp:posOffset>
                </wp:positionH>
                <wp:positionV relativeFrom="paragraph">
                  <wp:posOffset>1082158</wp:posOffset>
                </wp:positionV>
                <wp:extent cx="1244009" cy="21265"/>
                <wp:effectExtent l="0" t="0" r="32385" b="36195"/>
                <wp:wrapNone/>
                <wp:docPr id="1510733701" name="Conector recto 57"/>
                <wp:cNvGraphicFramePr/>
                <a:graphic xmlns:a="http://schemas.openxmlformats.org/drawingml/2006/main">
                  <a:graphicData uri="http://schemas.microsoft.com/office/word/2010/wordprocessingShape">
                    <wps:wsp>
                      <wps:cNvCnPr/>
                      <wps:spPr>
                        <a:xfrm flipV="1">
                          <a:off x="0" y="0"/>
                          <a:ext cx="1244009" cy="2126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43E820A" id="Conector recto 57"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39.7pt,85.2pt" to="137.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" strokecolor="#ffc000 [3207]" strokeweight="1.5pt">
                <v:stroke joinstyle="miter"/>
              </v:line>
            </w:pict>
          </mc:Fallback>
        </mc:AlternateContent>
      </w:r>
      <w:r>
        <w:rPr>
          <w:noProof/>
          <w14:ligatures w14:val="standardContextual"/>
        </w:rPr>
        <mc:AlternateContent>
          <mc:Choice Requires="wps">
            <w:drawing>
              <wp:anchor distT="0" distB="0" distL="114300" distR="114300" simplePos="0" relativeHeight="251787264" behindDoc="0" locked="0" layoutInCell="1" allowOverlap="1" wp14:anchorId="720DF2EE" wp14:editId="1526EA67">
                <wp:simplePos x="0" y="0"/>
                <wp:positionH relativeFrom="column">
                  <wp:posOffset>472218</wp:posOffset>
                </wp:positionH>
                <wp:positionV relativeFrom="paragraph">
                  <wp:posOffset>933302</wp:posOffset>
                </wp:positionV>
                <wp:extent cx="5103628" cy="31898"/>
                <wp:effectExtent l="0" t="0" r="20955" b="25400"/>
                <wp:wrapNone/>
                <wp:docPr id="1848495306" name="Conector recto 56"/>
                <wp:cNvGraphicFramePr/>
                <a:graphic xmlns:a="http://schemas.openxmlformats.org/drawingml/2006/main">
                  <a:graphicData uri="http://schemas.microsoft.com/office/word/2010/wordprocessingShape">
                    <wps:wsp>
                      <wps:cNvCnPr/>
                      <wps:spPr>
                        <a:xfrm flipV="1">
                          <a:off x="0" y="0"/>
                          <a:ext cx="5103628" cy="31898"/>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D246E8F" id="Conector recto 56"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37.2pt,73.5pt" to="439.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" strokecolor="#ffc000 [3207]" strokeweight="1.5pt">
                <v:stroke joinstyle="miter"/>
              </v:line>
            </w:pict>
          </mc:Fallback>
        </mc:AlternateContent>
      </w:r>
      <w:r>
        <w:rPr>
          <w:noProof/>
          <w14:ligatures w14:val="standardContextual"/>
        </w:rPr>
        <mc:AlternateContent>
          <mc:Choice Requires="wps">
            <w:drawing>
              <wp:anchor distT="0" distB="0" distL="114300" distR="114300" simplePos="0" relativeHeight="251786240" behindDoc="0" locked="0" layoutInCell="1" allowOverlap="1" wp14:anchorId="1C2195CD" wp14:editId="3AC8D91A">
                <wp:simplePos x="0" y="0"/>
                <wp:positionH relativeFrom="column">
                  <wp:posOffset>4182980</wp:posOffset>
                </wp:positionH>
                <wp:positionV relativeFrom="paragraph">
                  <wp:posOffset>763181</wp:posOffset>
                </wp:positionV>
                <wp:extent cx="1456661" cy="21266"/>
                <wp:effectExtent l="0" t="0" r="29845" b="36195"/>
                <wp:wrapNone/>
                <wp:docPr id="2071530567" name="Conector recto 55"/>
                <wp:cNvGraphicFramePr/>
                <a:graphic xmlns:a="http://schemas.openxmlformats.org/drawingml/2006/main">
                  <a:graphicData uri="http://schemas.microsoft.com/office/word/2010/wordprocessingShape">
                    <wps:wsp>
                      <wps:cNvCnPr/>
                      <wps:spPr>
                        <a:xfrm>
                          <a:off x="0" y="0"/>
                          <a:ext cx="1456661" cy="21266"/>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C255245" id="Conector recto 5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29.35pt,60.1pt" to="444.0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" strokecolor="#ffc000 [3207]" strokeweight="1.5pt">
                <v:stroke joinstyle="miter"/>
              </v:line>
            </w:pict>
          </mc:Fallback>
        </mc:AlternateContent>
      </w:r>
      <w:r>
        <w:rPr>
          <w:noProof/>
          <w14:ligatures w14:val="standardContextual"/>
        </w:rPr>
        <w:drawing>
          <wp:inline distT="0" distB="0" distL="0" distR="0" wp14:anchorId="785F2AD7" wp14:editId="75FB6E2B">
            <wp:extent cx="5528930" cy="3297984"/>
            <wp:effectExtent l="171450" t="171450" r="358140" b="360045"/>
            <wp:docPr id="1364658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7834" name=""/>
                    <pic:cNvPicPr/>
                  </pic:nvPicPr>
                  <pic:blipFill rotWithShape="1">
                    <a:blip r:embed="rId21"/>
                    <a:srcRect l="30144" t="29643" r="24741" b="22512"/>
                    <a:stretch/>
                  </pic:blipFill>
                  <pic:spPr bwMode="auto">
                    <a:xfrm>
                      <a:off x="0" y="0"/>
                      <a:ext cx="5545130" cy="33076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F6B210" w14:textId="2AE455CC" w:rsidR="00753EB3" w:rsidRPr="00422E8D" w:rsidRDefault="00422E8D" w:rsidP="00422E8D">
      <w:pPr>
        <w:pStyle w:val="Sinespaciado"/>
        <w:spacing w:line="360" w:lineRule="auto"/>
        <w:jc w:val="both"/>
        <w:rPr>
          <w:rFonts w:eastAsia="Arial Unicode MS"/>
          <w:color w:val="000000"/>
        </w:rPr>
      </w:pPr>
      <w:r>
        <w:rPr>
          <w:rFonts w:eastAsia="Arial Unicode MS"/>
          <w:color w:val="000000"/>
        </w:rPr>
        <w:t xml:space="preserve">Así las cosas, es claro como la señora María Camila Salazar, en su calidad de asegurada </w:t>
      </w:r>
      <w:r>
        <w:rPr>
          <w:rFonts w:eastAsia="Arial Unicode MS"/>
          <w:b/>
          <w:bCs/>
          <w:color w:val="000000"/>
        </w:rPr>
        <w:t>no</w:t>
      </w:r>
      <w:r>
        <w:rPr>
          <w:rFonts w:eastAsia="Arial Unicode MS"/>
          <w:color w:val="000000"/>
        </w:rPr>
        <w:t xml:space="preserve"> informó en el tiempo estimado, la presunta configuración del “siniestro”, pues es claro que dentro del documento de fecha 25 de febrero del 2022, la misma afirma que los vientos que tumbaron la cosecha fueron del 23 de diciembre del 2021 a las 16:00 horas y </w:t>
      </w:r>
      <w:r>
        <w:rPr>
          <w:rFonts w:eastAsia="Arial Unicode MS"/>
          <w:b/>
          <w:bCs/>
          <w:color w:val="000000"/>
        </w:rPr>
        <w:t>no</w:t>
      </w:r>
      <w:r>
        <w:rPr>
          <w:rFonts w:eastAsia="Arial Unicode MS"/>
          <w:color w:val="000000"/>
        </w:rPr>
        <w:t xml:space="preserve"> del 23 de febrero del 2022, como lo afirma en el presente hecho.</w:t>
      </w:r>
    </w:p>
    <w:p w14:paraId="12B9A06F" w14:textId="77777777" w:rsidR="006F05FD" w:rsidRPr="0098437A" w:rsidRDefault="006F05FD" w:rsidP="006F05FD">
      <w:pPr>
        <w:pStyle w:val="Sinespaciado"/>
        <w:spacing w:line="360" w:lineRule="auto"/>
        <w:jc w:val="both"/>
        <w:rPr>
          <w:rFonts w:eastAsia="Arial Unicode MS"/>
          <w:color w:val="000000"/>
        </w:rPr>
      </w:pPr>
    </w:p>
    <w:p w14:paraId="61AF1870" w14:textId="38EAE8F6" w:rsidR="006F05FD" w:rsidRDefault="006F05FD" w:rsidP="006F05FD">
      <w:pPr>
        <w:pStyle w:val="Sinespaciado"/>
        <w:spacing w:line="360" w:lineRule="auto"/>
        <w:jc w:val="both"/>
      </w:pPr>
      <w:r w:rsidRPr="0098437A">
        <w:rPr>
          <w:rFonts w:eastAsia="Arial Unicode MS"/>
          <w:b/>
          <w:bCs/>
          <w:color w:val="000000"/>
        </w:rPr>
        <w:t>Frente al hecho “</w:t>
      </w:r>
      <w:r w:rsidR="00B164E9">
        <w:rPr>
          <w:rFonts w:eastAsia="Arial Unicode MS"/>
          <w:b/>
          <w:bCs/>
          <w:color w:val="000000"/>
        </w:rPr>
        <w:t>duodécimo</w:t>
      </w:r>
      <w:r w:rsidRPr="0098437A">
        <w:rPr>
          <w:rFonts w:eastAsia="Arial Unicode MS"/>
          <w:b/>
          <w:bCs/>
          <w:color w:val="000000"/>
        </w:rPr>
        <w:t xml:space="preserve">”: </w:t>
      </w:r>
      <w:r w:rsidR="00B164E9">
        <w:rPr>
          <w:rFonts w:eastAsia="Arial Unicode MS"/>
          <w:color w:val="000000"/>
        </w:rPr>
        <w:t xml:space="preserve">Es cierto que la empresa </w:t>
      </w:r>
      <w:r w:rsidR="00B164E9" w:rsidRPr="00B164E9">
        <w:rPr>
          <w:rFonts w:eastAsia="Arial Unicode MS"/>
          <w:color w:val="000000"/>
        </w:rPr>
        <w:t>PROTECCI</w:t>
      </w:r>
      <w:r w:rsidR="00B164E9">
        <w:rPr>
          <w:rFonts w:eastAsia="Arial Unicode MS"/>
          <w:color w:val="000000"/>
        </w:rPr>
        <w:t>Ó</w:t>
      </w:r>
      <w:r w:rsidR="00B164E9" w:rsidRPr="00B164E9">
        <w:rPr>
          <w:rFonts w:eastAsia="Arial Unicode MS"/>
          <w:color w:val="000000"/>
        </w:rPr>
        <w:t xml:space="preserve">N AGROPECUARIA </w:t>
      </w:r>
      <w:r w:rsidR="00B164E9">
        <w:rPr>
          <w:rFonts w:eastAsia="Arial Unicode MS"/>
          <w:color w:val="000000"/>
        </w:rPr>
        <w:t xml:space="preserve">CAMPIÑA </w:t>
      </w:r>
      <w:r w:rsidR="00B164E9" w:rsidRPr="00B164E9">
        <w:rPr>
          <w:rFonts w:eastAsia="Arial Unicode MS"/>
          <w:color w:val="000000"/>
        </w:rPr>
        <w:t>DE SEGUROS S.A.</w:t>
      </w:r>
      <w:r w:rsidR="00B164E9">
        <w:rPr>
          <w:rFonts w:eastAsia="Arial Unicode MS"/>
          <w:color w:val="000000"/>
        </w:rPr>
        <w:t xml:space="preserve">, fue la empresa elegida por HDI Seguros S.A., para efectuar la inspección a los lotes asegurador por mi procurada dentro de la </w:t>
      </w:r>
      <w:r w:rsidR="00B164E9" w:rsidRPr="00D145D2">
        <w:rPr>
          <w:rFonts w:eastAsia="Arial Unicode MS"/>
          <w:color w:val="000000"/>
        </w:rPr>
        <w:t xml:space="preserve">Póliza </w:t>
      </w:r>
      <w:r w:rsidR="00B164E9" w:rsidRPr="00D145D2">
        <w:t>de Seguro Agrícola Garantía de Producción No. 4000001</w:t>
      </w:r>
      <w:r w:rsidR="00B164E9">
        <w:t>, los cuales concluyeron que la nueva producción estimada era la siguiente:</w:t>
      </w:r>
    </w:p>
    <w:p w14:paraId="11DB7361" w14:textId="77777777" w:rsidR="00B164E9" w:rsidRDefault="00B164E9" w:rsidP="006F05FD">
      <w:pPr>
        <w:pStyle w:val="Sinespaciado"/>
        <w:spacing w:line="360" w:lineRule="auto"/>
        <w:jc w:val="both"/>
      </w:pPr>
    </w:p>
    <w:p w14:paraId="064D97E0" w14:textId="69C82BFD" w:rsidR="00B164E9" w:rsidRPr="00B164E9" w:rsidRDefault="00B164E9" w:rsidP="00B164E9">
      <w:pPr>
        <w:pStyle w:val="Prrafodelista"/>
        <w:numPr>
          <w:ilvl w:val="0"/>
          <w:numId w:val="27"/>
        </w:numPr>
        <w:rPr>
          <w:rFonts w:cs="Arial"/>
        </w:rPr>
      </w:pPr>
      <w:r w:rsidRPr="00B164E9">
        <w:rPr>
          <w:rFonts w:cs="Arial"/>
        </w:rPr>
        <w:lastRenderedPageBreak/>
        <w:t>Lote 1: Folio 3757 – superficie asegurada de 7,9; producción potencial inicial 6.97 – nueva producción potencial 4.30</w:t>
      </w:r>
    </w:p>
    <w:p w14:paraId="37ACEEB9" w14:textId="5F70D2A3" w:rsidR="00B164E9" w:rsidRPr="00B164E9" w:rsidRDefault="00B164E9" w:rsidP="00B164E9">
      <w:pPr>
        <w:pStyle w:val="Prrafodelista"/>
        <w:numPr>
          <w:ilvl w:val="0"/>
          <w:numId w:val="27"/>
        </w:numPr>
        <w:rPr>
          <w:rFonts w:cs="Arial"/>
        </w:rPr>
      </w:pPr>
      <w:r w:rsidRPr="00B164E9">
        <w:rPr>
          <w:rFonts w:cs="Arial"/>
        </w:rPr>
        <w:t>Lote 2: Folio 3762 – superficie asegurada de 8.1; producción potencial inicial 6.97 – nueva producción potencial 4.150</w:t>
      </w:r>
    </w:p>
    <w:p w14:paraId="6C117518" w14:textId="256BE7EB" w:rsidR="00B164E9" w:rsidRPr="00B164E9" w:rsidRDefault="00B164E9" w:rsidP="00B164E9">
      <w:pPr>
        <w:pStyle w:val="Prrafodelista"/>
        <w:numPr>
          <w:ilvl w:val="0"/>
          <w:numId w:val="27"/>
        </w:numPr>
        <w:rPr>
          <w:rFonts w:cs="Arial"/>
        </w:rPr>
      </w:pPr>
      <w:r w:rsidRPr="00B164E9">
        <w:rPr>
          <w:rFonts w:cs="Arial"/>
        </w:rPr>
        <w:t>Lote 3: Folio 3760 – superficie asegurada de 8.9; producción potencial inicial 6.97 – nueva producción potencial 3.252</w:t>
      </w:r>
    </w:p>
    <w:p w14:paraId="56150A8C" w14:textId="646EE0FF" w:rsidR="00B164E9" w:rsidRPr="0098437A" w:rsidRDefault="00B164E9" w:rsidP="00B164E9">
      <w:pPr>
        <w:pStyle w:val="Sinespaciado"/>
        <w:numPr>
          <w:ilvl w:val="0"/>
          <w:numId w:val="27"/>
        </w:numPr>
        <w:spacing w:line="360" w:lineRule="auto"/>
        <w:jc w:val="both"/>
        <w:rPr>
          <w:noProof/>
          <w14:ligatures w14:val="standardContextual"/>
        </w:rPr>
      </w:pPr>
      <w:r>
        <w:t>Lote 4: Folio 3759 – superficie asegurada de 14.6; producción potencial inicial 6.97 – nueva producción potencial 6.83</w:t>
      </w:r>
    </w:p>
    <w:p w14:paraId="15496B9D" w14:textId="2180F086" w:rsidR="006F05FD" w:rsidRPr="0098437A" w:rsidRDefault="006F05FD" w:rsidP="006F05FD">
      <w:pPr>
        <w:pStyle w:val="Sinespaciado"/>
        <w:spacing w:line="360" w:lineRule="auto"/>
        <w:jc w:val="center"/>
      </w:pPr>
    </w:p>
    <w:p w14:paraId="2843580C" w14:textId="368AB73D" w:rsidR="006F05FD" w:rsidRDefault="00B164E9" w:rsidP="006F05FD">
      <w:pPr>
        <w:pStyle w:val="Sinespaciado"/>
        <w:spacing w:line="360" w:lineRule="auto"/>
        <w:jc w:val="both"/>
        <w:rPr>
          <w:rFonts w:eastAsia="Arial Unicode MS"/>
          <w:color w:val="000000"/>
        </w:rPr>
      </w:pPr>
      <w:r>
        <w:rPr>
          <w:rFonts w:eastAsia="Arial Unicode MS"/>
          <w:bCs/>
          <w:color w:val="000000"/>
        </w:rPr>
        <w:t xml:space="preserve">Se precisa que, la sociedad </w:t>
      </w:r>
      <w:r w:rsidRPr="00B164E9">
        <w:rPr>
          <w:rFonts w:eastAsia="Arial Unicode MS"/>
          <w:color w:val="000000"/>
        </w:rPr>
        <w:t>PROTECCI</w:t>
      </w:r>
      <w:r>
        <w:rPr>
          <w:rFonts w:eastAsia="Arial Unicode MS"/>
          <w:color w:val="000000"/>
        </w:rPr>
        <w:t>Ó</w:t>
      </w:r>
      <w:r w:rsidRPr="00B164E9">
        <w:rPr>
          <w:rFonts w:eastAsia="Arial Unicode MS"/>
          <w:color w:val="000000"/>
        </w:rPr>
        <w:t xml:space="preserve">N AGROPECUARIA </w:t>
      </w:r>
      <w:r>
        <w:rPr>
          <w:rFonts w:eastAsia="Arial Unicode MS"/>
          <w:color w:val="000000"/>
        </w:rPr>
        <w:t xml:space="preserve">CAMPIÑA </w:t>
      </w:r>
      <w:r w:rsidRPr="00B164E9">
        <w:rPr>
          <w:rFonts w:eastAsia="Arial Unicode MS"/>
          <w:color w:val="000000"/>
        </w:rPr>
        <w:t>DE SEGUROS S.A.</w:t>
      </w:r>
      <w:r w:rsidR="00707011">
        <w:rPr>
          <w:rFonts w:eastAsia="Arial Unicode MS"/>
          <w:color w:val="000000"/>
        </w:rPr>
        <w:t>S.</w:t>
      </w:r>
      <w:r>
        <w:rPr>
          <w:rFonts w:eastAsia="Arial Unicode MS"/>
          <w:color w:val="000000"/>
        </w:rPr>
        <w:t>, para llegar a la conclusión antes expuesta, realizo la toma de varias muestras a los predios, evaluando las condiciones de la cosecha afectada, la</w:t>
      </w:r>
      <w:r w:rsidR="007E3574">
        <w:rPr>
          <w:rFonts w:eastAsia="Arial Unicode MS"/>
          <w:color w:val="000000"/>
        </w:rPr>
        <w:t xml:space="preserve"> cosecha</w:t>
      </w:r>
      <w:r>
        <w:rPr>
          <w:rFonts w:eastAsia="Arial Unicode MS"/>
          <w:color w:val="000000"/>
        </w:rPr>
        <w:t xml:space="preserve"> buena, el suelo y demás factores determinantes para el mismo</w:t>
      </w:r>
      <w:r w:rsidR="007E3574">
        <w:rPr>
          <w:rFonts w:eastAsia="Arial Unicode MS"/>
          <w:color w:val="000000"/>
        </w:rPr>
        <w:t>, por lo que los resultados del proceso de verificación se hicieron de acuerdo a análisis científicos.</w:t>
      </w:r>
    </w:p>
    <w:p w14:paraId="66012ADD" w14:textId="77777777" w:rsidR="00B164E9" w:rsidRPr="0098437A" w:rsidRDefault="00B164E9" w:rsidP="006F05FD">
      <w:pPr>
        <w:pStyle w:val="Sinespaciado"/>
        <w:spacing w:line="360" w:lineRule="auto"/>
        <w:jc w:val="both"/>
        <w:rPr>
          <w:rFonts w:eastAsia="Arial Unicode MS"/>
          <w:bCs/>
          <w:color w:val="000000"/>
        </w:rPr>
      </w:pPr>
    </w:p>
    <w:p w14:paraId="3A957EBB" w14:textId="02AF1E2E" w:rsidR="006F05FD" w:rsidRDefault="006F05FD" w:rsidP="006F05FD">
      <w:pPr>
        <w:pStyle w:val="Sinespaciado"/>
        <w:spacing w:line="360" w:lineRule="auto"/>
        <w:jc w:val="both"/>
        <w:rPr>
          <w:rFonts w:eastAsia="Arial Unicode MS"/>
          <w:color w:val="000000"/>
        </w:rPr>
      </w:pPr>
      <w:r w:rsidRPr="0098437A">
        <w:rPr>
          <w:rFonts w:eastAsia="Arial Unicode MS"/>
          <w:b/>
          <w:bCs/>
          <w:color w:val="000000"/>
        </w:rPr>
        <w:t>Frente al hecho “</w:t>
      </w:r>
      <w:r w:rsidR="007E3574">
        <w:rPr>
          <w:rFonts w:eastAsia="Arial Unicode MS"/>
          <w:b/>
          <w:bCs/>
          <w:color w:val="000000"/>
        </w:rPr>
        <w:t>décimo tercero</w:t>
      </w:r>
      <w:r w:rsidRPr="0098437A">
        <w:rPr>
          <w:rFonts w:eastAsia="Arial Unicode MS"/>
          <w:b/>
          <w:bCs/>
          <w:color w:val="000000"/>
        </w:rPr>
        <w:t xml:space="preserve">”: </w:t>
      </w:r>
      <w:r w:rsidR="007E3574">
        <w:rPr>
          <w:rFonts w:eastAsia="Arial Unicode MS"/>
          <w:color w:val="000000"/>
        </w:rPr>
        <w:t>Es cierto que mi procura</w:t>
      </w:r>
      <w:r w:rsidR="00707011">
        <w:rPr>
          <w:rFonts w:eastAsia="Arial Unicode MS"/>
          <w:color w:val="000000"/>
        </w:rPr>
        <w:t xml:space="preserve"> informó a la señora María Camila Salazar, el valor de la indemnización, acorde con los análisis presentados por la sociedad </w:t>
      </w:r>
      <w:r w:rsidR="00707011" w:rsidRPr="00B164E9">
        <w:rPr>
          <w:rFonts w:eastAsia="Arial Unicode MS"/>
          <w:color w:val="000000"/>
        </w:rPr>
        <w:t>PROTECCI</w:t>
      </w:r>
      <w:r w:rsidR="00707011">
        <w:rPr>
          <w:rFonts w:eastAsia="Arial Unicode MS"/>
          <w:color w:val="000000"/>
        </w:rPr>
        <w:t>Ó</w:t>
      </w:r>
      <w:r w:rsidR="00707011" w:rsidRPr="00B164E9">
        <w:rPr>
          <w:rFonts w:eastAsia="Arial Unicode MS"/>
          <w:color w:val="000000"/>
        </w:rPr>
        <w:t xml:space="preserve">N AGROPECUARIA </w:t>
      </w:r>
      <w:r w:rsidR="00707011">
        <w:rPr>
          <w:rFonts w:eastAsia="Arial Unicode MS"/>
          <w:color w:val="000000"/>
        </w:rPr>
        <w:t xml:space="preserve">CAMPIÑA </w:t>
      </w:r>
      <w:r w:rsidR="00707011" w:rsidRPr="00B164E9">
        <w:rPr>
          <w:rFonts w:eastAsia="Arial Unicode MS"/>
          <w:color w:val="000000"/>
        </w:rPr>
        <w:t>DE SEGUROS S.A.</w:t>
      </w:r>
      <w:r w:rsidR="00707011">
        <w:rPr>
          <w:rFonts w:eastAsia="Arial Unicode MS"/>
          <w:color w:val="000000"/>
        </w:rPr>
        <w:t xml:space="preserve">S., </w:t>
      </w:r>
      <w:r w:rsidR="004314C3">
        <w:rPr>
          <w:rFonts w:eastAsia="Arial Unicode MS"/>
          <w:color w:val="000000"/>
        </w:rPr>
        <w:t xml:space="preserve">teniendo presente los resultados obtenidos de la inspección técnica realizada a los Lotes asegurador por mi representad. </w:t>
      </w:r>
    </w:p>
    <w:p w14:paraId="1ECE9B7A" w14:textId="77777777" w:rsidR="004314C3" w:rsidRDefault="004314C3" w:rsidP="006F05FD">
      <w:pPr>
        <w:pStyle w:val="Sinespaciado"/>
        <w:spacing w:line="360" w:lineRule="auto"/>
        <w:jc w:val="both"/>
        <w:rPr>
          <w:rFonts w:eastAsia="Arial Unicode MS"/>
          <w:color w:val="000000"/>
        </w:rPr>
      </w:pPr>
    </w:p>
    <w:p w14:paraId="66A0AFD6" w14:textId="24C10DDC" w:rsidR="006F05FD" w:rsidRPr="0098437A" w:rsidRDefault="004314C3" w:rsidP="004314C3">
      <w:pPr>
        <w:pStyle w:val="Sinespaciado"/>
        <w:spacing w:line="360" w:lineRule="auto"/>
        <w:jc w:val="both"/>
      </w:pPr>
      <w:r>
        <w:rPr>
          <w:rFonts w:eastAsia="Arial Unicode MS"/>
          <w:color w:val="000000"/>
        </w:rPr>
        <w:t>En ese orden de ideas, finalmente se determinó que el valor de la indemnización era por el valor final de $</w:t>
      </w:r>
      <w:r w:rsidRPr="004314C3">
        <w:rPr>
          <w:rFonts w:eastAsia="Arial Unicode MS"/>
          <w:color w:val="000000"/>
        </w:rPr>
        <w:t>12.451.400</w:t>
      </w:r>
      <w:r>
        <w:rPr>
          <w:rFonts w:eastAsia="Arial Unicode MS"/>
          <w:color w:val="000000"/>
        </w:rPr>
        <w:t xml:space="preserve"> m/cte., al cual ya se aplicó el deducible del 10% pactado en el contrato de seguro.</w:t>
      </w:r>
    </w:p>
    <w:p w14:paraId="3D86956F" w14:textId="77777777" w:rsidR="006F05FD" w:rsidRPr="0098437A" w:rsidRDefault="006F05FD" w:rsidP="006F05FD">
      <w:pPr>
        <w:pStyle w:val="Sinespaciado"/>
        <w:spacing w:line="360" w:lineRule="auto"/>
        <w:jc w:val="both"/>
      </w:pPr>
    </w:p>
    <w:p w14:paraId="009FC5F9" w14:textId="77777777" w:rsidR="00572FD1" w:rsidRDefault="006F05FD" w:rsidP="006F05FD">
      <w:pPr>
        <w:pStyle w:val="Sinespaciado"/>
        <w:spacing w:line="360" w:lineRule="auto"/>
        <w:jc w:val="both"/>
      </w:pPr>
      <w:r w:rsidRPr="0098437A">
        <w:rPr>
          <w:rFonts w:eastAsia="Arial Unicode MS"/>
          <w:b/>
          <w:bCs/>
          <w:color w:val="000000"/>
        </w:rPr>
        <w:t>Frente al hecho “</w:t>
      </w:r>
      <w:r w:rsidR="004314C3">
        <w:rPr>
          <w:rFonts w:eastAsia="Arial Unicode MS"/>
          <w:b/>
          <w:bCs/>
          <w:color w:val="000000"/>
        </w:rPr>
        <w:t>décimo cuarto</w:t>
      </w:r>
      <w:r w:rsidRPr="0098437A">
        <w:rPr>
          <w:rFonts w:eastAsia="Arial Unicode MS"/>
          <w:b/>
          <w:bCs/>
          <w:color w:val="000000"/>
        </w:rPr>
        <w:t xml:space="preserve">”: </w:t>
      </w:r>
      <w:r w:rsidR="004314C3">
        <w:t xml:space="preserve">No es cierto lo expuesto por la activa en el presente apartado, </w:t>
      </w:r>
      <w:r w:rsidR="00572FD1">
        <w:t>ya que,</w:t>
      </w:r>
      <w:r w:rsidR="004314C3">
        <w:t xml:space="preserve"> de </w:t>
      </w:r>
      <w:r w:rsidR="00572FD1">
        <w:t>acuerdo</w:t>
      </w:r>
      <w:r w:rsidR="004314C3">
        <w:t xml:space="preserve"> con las actas de inspección, dentro de las mismas se dejó consignado que se hizo una verificación por metros lineales, sobre los cuales se tomaron </w:t>
      </w:r>
      <w:r w:rsidR="004314C3">
        <w:lastRenderedPageBreak/>
        <w:t>las muestras de cada lote</w:t>
      </w:r>
      <w:r w:rsidR="00CA2544">
        <w:t>, relacionado con la cosecha y considerando las</w:t>
      </w:r>
      <w:r w:rsidR="007542BB">
        <w:t xml:space="preserve"> condiciones en las que se encontraba cada lot</w:t>
      </w:r>
      <w:r w:rsidR="00572FD1">
        <w:t>e, como se observa:</w:t>
      </w:r>
    </w:p>
    <w:p w14:paraId="5462F580" w14:textId="77777777" w:rsidR="00572FD1" w:rsidRDefault="00572FD1" w:rsidP="006F05FD">
      <w:pPr>
        <w:pStyle w:val="Sinespaciado"/>
        <w:spacing w:line="360" w:lineRule="auto"/>
        <w:jc w:val="both"/>
      </w:pPr>
    </w:p>
    <w:p w14:paraId="40324A8A" w14:textId="25377BCF" w:rsidR="00572FD1" w:rsidRDefault="00572FD1" w:rsidP="00572FD1">
      <w:pPr>
        <w:rPr>
          <w:noProof/>
          <w14:ligatures w14:val="standardContextual"/>
        </w:rPr>
      </w:pPr>
      <w:r>
        <w:rPr>
          <w:rFonts w:cs="Arial"/>
        </w:rPr>
        <w:t>Lote 1: Folio 3757 – superficie asegurada de 7,9; producción potencial inicial 6.97 – nueva producción potencial 4.30:</w:t>
      </w:r>
    </w:p>
    <w:p w14:paraId="64627296" w14:textId="77777777" w:rsidR="00572FD1" w:rsidRPr="00A85088" w:rsidRDefault="00572FD1" w:rsidP="00572FD1">
      <w:pPr>
        <w:rPr>
          <w:rFonts w:eastAsia="Arial Unicode MS" w:cs="Arial"/>
          <w:color w:val="000000"/>
        </w:rPr>
      </w:pPr>
      <w:r>
        <w:rPr>
          <w:noProof/>
          <w14:ligatures w14:val="standardContextual"/>
        </w:rPr>
        <mc:AlternateContent>
          <mc:Choice Requires="wps">
            <w:drawing>
              <wp:anchor distT="0" distB="0" distL="114300" distR="114300" simplePos="0" relativeHeight="251807744" behindDoc="0" locked="0" layoutInCell="1" allowOverlap="1" wp14:anchorId="33F4F30F" wp14:editId="571D4C48">
                <wp:simplePos x="0" y="0"/>
                <wp:positionH relativeFrom="column">
                  <wp:posOffset>397792</wp:posOffset>
                </wp:positionH>
                <wp:positionV relativeFrom="paragraph">
                  <wp:posOffset>1996307</wp:posOffset>
                </wp:positionV>
                <wp:extent cx="2073348" cy="202019"/>
                <wp:effectExtent l="0" t="0" r="22225" b="26670"/>
                <wp:wrapNone/>
                <wp:docPr id="433340147" name="Rectángulo 34"/>
                <wp:cNvGraphicFramePr/>
                <a:graphic xmlns:a="http://schemas.openxmlformats.org/drawingml/2006/main">
                  <a:graphicData uri="http://schemas.microsoft.com/office/word/2010/wordprocessingShape">
                    <wps:wsp>
                      <wps:cNvSpPr/>
                      <wps:spPr>
                        <a:xfrm>
                          <a:off x="0" y="0"/>
                          <a:ext cx="2073348" cy="2020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4C2C" id="Rectángulo 34" o:spid="_x0000_s1026" style="position:absolute;margin-left:31.3pt;margin-top:157.2pt;width:163.25pt;height:1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93408" behindDoc="0" locked="0" layoutInCell="1" allowOverlap="1" wp14:anchorId="1A044B16" wp14:editId="31C1582B">
                <wp:simplePos x="0" y="0"/>
                <wp:positionH relativeFrom="column">
                  <wp:posOffset>270185</wp:posOffset>
                </wp:positionH>
                <wp:positionV relativeFrom="paragraph">
                  <wp:posOffset>2488861</wp:posOffset>
                </wp:positionV>
                <wp:extent cx="4401879" cy="818707"/>
                <wp:effectExtent l="0" t="0" r="17780" b="19685"/>
                <wp:wrapNone/>
                <wp:docPr id="339150058" name="Rectángulo 35"/>
                <wp:cNvGraphicFramePr/>
                <a:graphic xmlns:a="http://schemas.openxmlformats.org/drawingml/2006/main">
                  <a:graphicData uri="http://schemas.microsoft.com/office/word/2010/wordprocessingShape">
                    <wps:wsp>
                      <wps:cNvSpPr/>
                      <wps:spPr>
                        <a:xfrm>
                          <a:off x="0" y="0"/>
                          <a:ext cx="4401879" cy="8187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46F96" id="Rectángulo 35" o:spid="_x0000_s1026" style="position:absolute;margin-left:21.25pt;margin-top:195.95pt;width:346.6pt;height:64.4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" filled="f" strokecolor="red" strokeweight="1pt"/>
            </w:pict>
          </mc:Fallback>
        </mc:AlternateContent>
      </w:r>
      <w:r>
        <w:rPr>
          <w:noProof/>
          <w14:ligatures w14:val="standardContextual"/>
        </w:rPr>
        <mc:AlternateContent>
          <mc:Choice Requires="wps">
            <w:drawing>
              <wp:anchor distT="0" distB="0" distL="114300" distR="114300" simplePos="0" relativeHeight="251792384" behindDoc="0" locked="0" layoutInCell="1" allowOverlap="1" wp14:anchorId="616046E8" wp14:editId="458D1197">
                <wp:simplePos x="0" y="0"/>
                <wp:positionH relativeFrom="column">
                  <wp:posOffset>270200</wp:posOffset>
                </wp:positionH>
                <wp:positionV relativeFrom="paragraph">
                  <wp:posOffset>624706</wp:posOffset>
                </wp:positionV>
                <wp:extent cx="2264366" cy="106089"/>
                <wp:effectExtent l="0" t="0" r="22225" b="27305"/>
                <wp:wrapNone/>
                <wp:docPr id="652623493" name="Rectángulo 34"/>
                <wp:cNvGraphicFramePr/>
                <a:graphic xmlns:a="http://schemas.openxmlformats.org/drawingml/2006/main">
                  <a:graphicData uri="http://schemas.microsoft.com/office/word/2010/wordprocessingShape">
                    <wps:wsp>
                      <wps:cNvSpPr/>
                      <wps:spPr>
                        <a:xfrm>
                          <a:off x="0" y="0"/>
                          <a:ext cx="2264366" cy="1060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F009" id="Rectángulo 34" o:spid="_x0000_s1026" style="position:absolute;margin-left:21.3pt;margin-top:49.2pt;width:178.3pt;height:8.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794432" behindDoc="0" locked="0" layoutInCell="1" allowOverlap="1" wp14:anchorId="4FE8A97E" wp14:editId="2BBB263C">
                <wp:simplePos x="0" y="0"/>
                <wp:positionH relativeFrom="column">
                  <wp:posOffset>230195</wp:posOffset>
                </wp:positionH>
                <wp:positionV relativeFrom="paragraph">
                  <wp:posOffset>1191113</wp:posOffset>
                </wp:positionV>
                <wp:extent cx="4504660" cy="754911"/>
                <wp:effectExtent l="0" t="0" r="10795" b="26670"/>
                <wp:wrapNone/>
                <wp:docPr id="785137417" name="Rectángulo 36"/>
                <wp:cNvGraphicFramePr/>
                <a:graphic xmlns:a="http://schemas.openxmlformats.org/drawingml/2006/main">
                  <a:graphicData uri="http://schemas.microsoft.com/office/word/2010/wordprocessingShape">
                    <wps:wsp>
                      <wps:cNvSpPr/>
                      <wps:spPr>
                        <a:xfrm>
                          <a:off x="0" y="0"/>
                          <a:ext cx="4504660" cy="75491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C68D8" id="Rectángulo 36" o:spid="_x0000_s1026" style="position:absolute;margin-left:18.15pt;margin-top:93.8pt;width:354.7pt;height:59.4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" filled="f" strokecolor="red" strokeweight="1pt"/>
            </w:pict>
          </mc:Fallback>
        </mc:AlternateContent>
      </w:r>
      <w:r>
        <w:rPr>
          <w:noProof/>
          <w14:ligatures w14:val="standardContextual"/>
        </w:rPr>
        <w:drawing>
          <wp:inline distT="0" distB="0" distL="0" distR="0" wp14:anchorId="45B68F02" wp14:editId="079916F2">
            <wp:extent cx="4538345" cy="3940072"/>
            <wp:effectExtent l="171450" t="171450" r="357505" b="365760"/>
            <wp:docPr id="1392761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4499" name=""/>
                    <pic:cNvPicPr/>
                  </pic:nvPicPr>
                  <pic:blipFill rotWithShape="1">
                    <a:blip r:embed="rId22"/>
                    <a:srcRect l="38678" t="47011" r="36114" b="14081"/>
                    <a:stretch/>
                  </pic:blipFill>
                  <pic:spPr bwMode="auto">
                    <a:xfrm>
                      <a:off x="0" y="0"/>
                      <a:ext cx="4538773" cy="394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D2D842" w14:textId="77777777" w:rsidR="00572FD1" w:rsidRDefault="00572FD1" w:rsidP="00572FD1">
      <w:pPr>
        <w:rPr>
          <w:rFonts w:eastAsia="Arial Unicode MS" w:cs="Arial"/>
          <w:bCs/>
          <w:color w:val="000000"/>
        </w:rPr>
      </w:pPr>
    </w:p>
    <w:p w14:paraId="46BF27CE" w14:textId="2B8CED56" w:rsidR="00572FD1" w:rsidRDefault="00572FD1" w:rsidP="00572FD1">
      <w:pPr>
        <w:rPr>
          <w:rFonts w:cs="Arial"/>
        </w:rPr>
      </w:pPr>
      <w:r>
        <w:rPr>
          <w:rFonts w:cs="Arial"/>
        </w:rPr>
        <w:t>Lote 2: Folio 3762 – superficie asegurada de 8.1; producción potencial inicial 6.97 – nueva producción potencial 4.150:</w:t>
      </w:r>
    </w:p>
    <w:p w14:paraId="2E66DCC8" w14:textId="77777777" w:rsidR="00572FD1" w:rsidRDefault="00572FD1" w:rsidP="00572FD1">
      <w:pPr>
        <w:jc w:val="center"/>
        <w:rPr>
          <w:noProof/>
          <w14:ligatures w14:val="standardContextual"/>
        </w:rPr>
      </w:pPr>
    </w:p>
    <w:p w14:paraId="5878FAC4" w14:textId="34F83091" w:rsidR="00572FD1" w:rsidRDefault="00572FD1" w:rsidP="00572FD1">
      <w:pPr>
        <w:jc w:val="center"/>
        <w:rPr>
          <w:rFonts w:eastAsia="Arial Unicode MS" w:cs="Arial"/>
          <w:bCs/>
          <w:color w:val="000000"/>
        </w:rPr>
      </w:pPr>
      <w:r>
        <w:rPr>
          <w:noProof/>
          <w14:ligatures w14:val="standardContextual"/>
        </w:rPr>
        <w:lastRenderedPageBreak/>
        <mc:AlternateContent>
          <mc:Choice Requires="wps">
            <w:drawing>
              <wp:anchor distT="0" distB="0" distL="114300" distR="114300" simplePos="0" relativeHeight="251797504" behindDoc="0" locked="0" layoutInCell="1" allowOverlap="1" wp14:anchorId="03380C57" wp14:editId="6B20290E">
                <wp:simplePos x="0" y="0"/>
                <wp:positionH relativeFrom="column">
                  <wp:posOffset>908153</wp:posOffset>
                </wp:positionH>
                <wp:positionV relativeFrom="paragraph">
                  <wp:posOffset>2772484</wp:posOffset>
                </wp:positionV>
                <wp:extent cx="3604438" cy="404037"/>
                <wp:effectExtent l="0" t="0" r="15240" b="15240"/>
                <wp:wrapNone/>
                <wp:docPr id="980294048" name="Rectángulo 39"/>
                <wp:cNvGraphicFramePr/>
                <a:graphic xmlns:a="http://schemas.openxmlformats.org/drawingml/2006/main">
                  <a:graphicData uri="http://schemas.microsoft.com/office/word/2010/wordprocessingShape">
                    <wps:wsp>
                      <wps:cNvSpPr/>
                      <wps:spPr>
                        <a:xfrm>
                          <a:off x="0" y="0"/>
                          <a:ext cx="3604438"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3B149" id="Rectángulo 39" o:spid="_x0000_s1026" style="position:absolute;margin-left:71.5pt;margin-top:218.3pt;width:283.8pt;height:31.8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qfw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810816" behindDoc="0" locked="0" layoutInCell="1" allowOverlap="1" wp14:anchorId="7A30D949" wp14:editId="306BF95A">
                <wp:simplePos x="0" y="0"/>
                <wp:positionH relativeFrom="column">
                  <wp:posOffset>940051</wp:posOffset>
                </wp:positionH>
                <wp:positionV relativeFrom="paragraph">
                  <wp:posOffset>2124149</wp:posOffset>
                </wp:positionV>
                <wp:extent cx="3561907" cy="563525"/>
                <wp:effectExtent l="0" t="0" r="19685" b="27305"/>
                <wp:wrapNone/>
                <wp:docPr id="1542015807" name="Rectángulo 51"/>
                <wp:cNvGraphicFramePr/>
                <a:graphic xmlns:a="http://schemas.openxmlformats.org/drawingml/2006/main">
                  <a:graphicData uri="http://schemas.microsoft.com/office/word/2010/wordprocessingShape">
                    <wps:wsp>
                      <wps:cNvSpPr/>
                      <wps:spPr>
                        <a:xfrm>
                          <a:off x="0" y="0"/>
                          <a:ext cx="3561907" cy="563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18C3F" id="Rectángulo 51" o:spid="_x0000_s1026" style="position:absolute;margin-left:74pt;margin-top:167.25pt;width:280.45pt;height:44.3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" filled="f" strokecolor="red" strokeweight="1pt"/>
            </w:pict>
          </mc:Fallback>
        </mc:AlternateContent>
      </w:r>
      <w:r>
        <w:rPr>
          <w:noProof/>
          <w14:ligatures w14:val="standardContextual"/>
        </w:rPr>
        <mc:AlternateContent>
          <mc:Choice Requires="wps">
            <w:drawing>
              <wp:anchor distT="0" distB="0" distL="114300" distR="114300" simplePos="0" relativeHeight="251809792" behindDoc="0" locked="0" layoutInCell="1" allowOverlap="1" wp14:anchorId="67802229" wp14:editId="39AB653F">
                <wp:simplePos x="0" y="0"/>
                <wp:positionH relativeFrom="column">
                  <wp:posOffset>971949</wp:posOffset>
                </wp:positionH>
                <wp:positionV relativeFrom="paragraph">
                  <wp:posOffset>1624419</wp:posOffset>
                </wp:positionV>
                <wp:extent cx="1765004" cy="159488"/>
                <wp:effectExtent l="0" t="0" r="26035" b="12065"/>
                <wp:wrapNone/>
                <wp:docPr id="2062402303" name="Rectángulo 50"/>
                <wp:cNvGraphicFramePr/>
                <a:graphic xmlns:a="http://schemas.openxmlformats.org/drawingml/2006/main">
                  <a:graphicData uri="http://schemas.microsoft.com/office/word/2010/wordprocessingShape">
                    <wps:wsp>
                      <wps:cNvSpPr/>
                      <wps:spPr>
                        <a:xfrm>
                          <a:off x="0" y="0"/>
                          <a:ext cx="1765004" cy="1594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F3F89" id="Rectángulo 50" o:spid="_x0000_s1026" style="position:absolute;margin-left:76.55pt;margin-top:127.9pt;width:139pt;height:12.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808768" behindDoc="0" locked="0" layoutInCell="1" allowOverlap="1" wp14:anchorId="7F58005E" wp14:editId="6E131839">
                <wp:simplePos x="0" y="0"/>
                <wp:positionH relativeFrom="column">
                  <wp:posOffset>918786</wp:posOffset>
                </wp:positionH>
                <wp:positionV relativeFrom="paragraph">
                  <wp:posOffset>965200</wp:posOffset>
                </wp:positionV>
                <wp:extent cx="3625702" cy="404037"/>
                <wp:effectExtent l="0" t="0" r="13335" b="15240"/>
                <wp:wrapNone/>
                <wp:docPr id="1859635323" name="Rectángulo 49"/>
                <wp:cNvGraphicFramePr/>
                <a:graphic xmlns:a="http://schemas.openxmlformats.org/drawingml/2006/main">
                  <a:graphicData uri="http://schemas.microsoft.com/office/word/2010/wordprocessingShape">
                    <wps:wsp>
                      <wps:cNvSpPr/>
                      <wps:spPr>
                        <a:xfrm>
                          <a:off x="0" y="0"/>
                          <a:ext cx="3625702"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2671C" id="Rectángulo 49" o:spid="_x0000_s1026" style="position:absolute;margin-left:72.35pt;margin-top:76pt;width:285.5pt;height:31.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ufwIAAF8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795456" behindDoc="0" locked="0" layoutInCell="1" allowOverlap="1" wp14:anchorId="6D952922" wp14:editId="0E57E2E2">
                <wp:simplePos x="0" y="0"/>
                <wp:positionH relativeFrom="column">
                  <wp:posOffset>918786</wp:posOffset>
                </wp:positionH>
                <wp:positionV relativeFrom="paragraph">
                  <wp:posOffset>529264</wp:posOffset>
                </wp:positionV>
                <wp:extent cx="1573619" cy="84795"/>
                <wp:effectExtent l="0" t="0" r="26670" b="10795"/>
                <wp:wrapNone/>
                <wp:docPr id="690464281" name="Rectángulo 37"/>
                <wp:cNvGraphicFramePr/>
                <a:graphic xmlns:a="http://schemas.openxmlformats.org/drawingml/2006/main">
                  <a:graphicData uri="http://schemas.microsoft.com/office/word/2010/wordprocessingShape">
                    <wps:wsp>
                      <wps:cNvSpPr/>
                      <wps:spPr>
                        <a:xfrm>
                          <a:off x="0" y="0"/>
                          <a:ext cx="1573619" cy="847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51C8" id="Rectángulo 37" o:spid="_x0000_s1026" style="position:absolute;margin-left:72.35pt;margin-top:41.65pt;width:123.9pt;height: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" filled="f" strokecolor="red" strokeweight="1pt"/>
            </w:pict>
          </mc:Fallback>
        </mc:AlternateContent>
      </w:r>
      <w:r>
        <w:rPr>
          <w:noProof/>
          <w14:ligatures w14:val="standardContextual"/>
        </w:rPr>
        <w:drawing>
          <wp:inline distT="0" distB="0" distL="0" distR="0" wp14:anchorId="5CA7B05F" wp14:editId="2826162A">
            <wp:extent cx="3689350" cy="3288989"/>
            <wp:effectExtent l="171450" t="171450" r="368300" b="368935"/>
            <wp:docPr id="1719133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29984" name=""/>
                    <pic:cNvPicPr/>
                  </pic:nvPicPr>
                  <pic:blipFill rotWithShape="1">
                    <a:blip r:embed="rId23"/>
                    <a:srcRect l="38674" t="47308" r="36122" b="12743"/>
                    <a:stretch/>
                  </pic:blipFill>
                  <pic:spPr bwMode="auto">
                    <a:xfrm>
                      <a:off x="0" y="0"/>
                      <a:ext cx="3707749" cy="33053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4390353" w14:textId="44D296F6" w:rsidR="00572FD1" w:rsidRPr="009F6B1D" w:rsidRDefault="00572FD1" w:rsidP="00572FD1">
      <w:pPr>
        <w:rPr>
          <w:rFonts w:cs="Arial"/>
        </w:rPr>
      </w:pPr>
      <w:r>
        <w:rPr>
          <w:rFonts w:cs="Arial"/>
        </w:rPr>
        <w:t>Lote 3: Folio 3760 – superficie asegurada de 8.9; producción potencial inicial 6.97 – nueva producción potencial 3.252:</w:t>
      </w:r>
    </w:p>
    <w:p w14:paraId="0A4163FE" w14:textId="22D5FDB9" w:rsidR="00572FD1" w:rsidRDefault="00572FD1" w:rsidP="00572FD1">
      <w:pPr>
        <w:jc w:val="center"/>
        <w:rPr>
          <w:noProof/>
          <w14:ligatures w14:val="standardContextual"/>
        </w:rPr>
      </w:pPr>
    </w:p>
    <w:p w14:paraId="09A5BCC7" w14:textId="16879440" w:rsidR="00572FD1" w:rsidRPr="009F6B1D" w:rsidRDefault="00572FD1" w:rsidP="00572FD1">
      <w:pPr>
        <w:jc w:val="center"/>
        <w:rPr>
          <w:rFonts w:eastAsia="Arial Unicode MS" w:cs="Arial"/>
          <w:bCs/>
          <w:color w:val="000000"/>
        </w:rPr>
      </w:pPr>
      <w:r>
        <w:rPr>
          <w:noProof/>
          <w14:ligatures w14:val="standardContextual"/>
        </w:rPr>
        <w:lastRenderedPageBreak/>
        <mc:AlternateContent>
          <mc:Choice Requires="wps">
            <w:drawing>
              <wp:anchor distT="0" distB="0" distL="114300" distR="114300" simplePos="0" relativeHeight="251799552" behindDoc="0" locked="0" layoutInCell="1" allowOverlap="1" wp14:anchorId="582D0114" wp14:editId="6A4F20EE">
                <wp:simplePos x="0" y="0"/>
                <wp:positionH relativeFrom="column">
                  <wp:posOffset>791047</wp:posOffset>
                </wp:positionH>
                <wp:positionV relativeFrom="paragraph">
                  <wp:posOffset>550191</wp:posOffset>
                </wp:positionV>
                <wp:extent cx="1977655" cy="127590"/>
                <wp:effectExtent l="0" t="0" r="22860" b="25400"/>
                <wp:wrapNone/>
                <wp:docPr id="1158638054" name="Rectángulo 41"/>
                <wp:cNvGraphicFramePr/>
                <a:graphic xmlns:a="http://schemas.openxmlformats.org/drawingml/2006/main">
                  <a:graphicData uri="http://schemas.microsoft.com/office/word/2010/wordprocessingShape">
                    <wps:wsp>
                      <wps:cNvSpPr/>
                      <wps:spPr>
                        <a:xfrm>
                          <a:off x="0" y="0"/>
                          <a:ext cx="1977655" cy="1275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4C1B" id="Rectángulo 41" o:spid="_x0000_s1026" style="position:absolute;margin-left:62.3pt;margin-top:43.3pt;width:155.7pt;height:1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802624" behindDoc="0" locked="0" layoutInCell="1" allowOverlap="1" wp14:anchorId="7FF5C623" wp14:editId="12BF3709">
                <wp:simplePos x="0" y="0"/>
                <wp:positionH relativeFrom="column">
                  <wp:posOffset>780238</wp:posOffset>
                </wp:positionH>
                <wp:positionV relativeFrom="paragraph">
                  <wp:posOffset>2070823</wp:posOffset>
                </wp:positionV>
                <wp:extent cx="3944679" cy="860868"/>
                <wp:effectExtent l="0" t="0" r="17780" b="15875"/>
                <wp:wrapNone/>
                <wp:docPr id="1024148271" name="Rectángulo 44"/>
                <wp:cNvGraphicFramePr/>
                <a:graphic xmlns:a="http://schemas.openxmlformats.org/drawingml/2006/main">
                  <a:graphicData uri="http://schemas.microsoft.com/office/word/2010/wordprocessingShape">
                    <wps:wsp>
                      <wps:cNvSpPr/>
                      <wps:spPr>
                        <a:xfrm>
                          <a:off x="0" y="0"/>
                          <a:ext cx="3944679" cy="8608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E0000" id="Rectángulo 44" o:spid="_x0000_s1026" style="position:absolute;margin-left:61.45pt;margin-top:163.05pt;width:310.6pt;height:67.8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800576" behindDoc="0" locked="0" layoutInCell="1" allowOverlap="1" wp14:anchorId="4CAF13BC" wp14:editId="7394E75D">
                <wp:simplePos x="0" y="0"/>
                <wp:positionH relativeFrom="column">
                  <wp:posOffset>780090</wp:posOffset>
                </wp:positionH>
                <wp:positionV relativeFrom="paragraph">
                  <wp:posOffset>1762848</wp:posOffset>
                </wp:positionV>
                <wp:extent cx="1924493" cy="233916"/>
                <wp:effectExtent l="0" t="0" r="19050" b="13970"/>
                <wp:wrapNone/>
                <wp:docPr id="1166159204" name="Rectángulo 42"/>
                <wp:cNvGraphicFramePr/>
                <a:graphic xmlns:a="http://schemas.openxmlformats.org/drawingml/2006/main">
                  <a:graphicData uri="http://schemas.microsoft.com/office/word/2010/wordprocessingShape">
                    <wps:wsp>
                      <wps:cNvSpPr/>
                      <wps:spPr>
                        <a:xfrm>
                          <a:off x="0" y="0"/>
                          <a:ext cx="1924493" cy="23391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FFAA2" id="Rectángulo 42" o:spid="_x0000_s1026" style="position:absolute;margin-left:61.4pt;margin-top:138.8pt;width:151.55pt;height:18.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801600" behindDoc="0" locked="0" layoutInCell="1" allowOverlap="1" wp14:anchorId="327CD359" wp14:editId="79C4BAD8">
                <wp:simplePos x="0" y="0"/>
                <wp:positionH relativeFrom="column">
                  <wp:posOffset>791387</wp:posOffset>
                </wp:positionH>
                <wp:positionV relativeFrom="paragraph">
                  <wp:posOffset>1220736</wp:posOffset>
                </wp:positionV>
                <wp:extent cx="3880883" cy="404037"/>
                <wp:effectExtent l="0" t="0" r="24765" b="15240"/>
                <wp:wrapNone/>
                <wp:docPr id="1428070569" name="Rectángulo 43"/>
                <wp:cNvGraphicFramePr/>
                <a:graphic xmlns:a="http://schemas.openxmlformats.org/drawingml/2006/main">
                  <a:graphicData uri="http://schemas.microsoft.com/office/word/2010/wordprocessingShape">
                    <wps:wsp>
                      <wps:cNvSpPr/>
                      <wps:spPr>
                        <a:xfrm>
                          <a:off x="0" y="0"/>
                          <a:ext cx="3880883" cy="40403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72F86" id="Rectángulo 43" o:spid="_x0000_s1026" style="position:absolute;margin-left:62.3pt;margin-top:96.1pt;width:305.6pt;height:31.8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" filled="f" strokecolor="red" strokeweight="1pt"/>
            </w:pict>
          </mc:Fallback>
        </mc:AlternateContent>
      </w:r>
      <w:r>
        <w:rPr>
          <w:noProof/>
          <w14:ligatures w14:val="standardContextual"/>
        </w:rPr>
        <w:drawing>
          <wp:inline distT="0" distB="0" distL="0" distR="0" wp14:anchorId="0B40F58C" wp14:editId="56189FC0">
            <wp:extent cx="4039870" cy="3511643"/>
            <wp:effectExtent l="152400" t="171450" r="341630" b="355600"/>
            <wp:docPr id="466178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16258" name=""/>
                    <pic:cNvPicPr/>
                  </pic:nvPicPr>
                  <pic:blipFill rotWithShape="1">
                    <a:blip r:embed="rId24"/>
                    <a:srcRect l="38855" t="39895" r="35957" b="21179"/>
                    <a:stretch/>
                  </pic:blipFill>
                  <pic:spPr bwMode="auto">
                    <a:xfrm>
                      <a:off x="0" y="0"/>
                      <a:ext cx="4052697" cy="35227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47C5EE" w14:textId="5BE168B3" w:rsidR="00572FD1" w:rsidRDefault="00572FD1" w:rsidP="00572FD1">
      <w:pPr>
        <w:rPr>
          <w:rFonts w:cs="Arial"/>
        </w:rPr>
      </w:pPr>
      <w:r>
        <w:rPr>
          <w:rFonts w:cs="Arial"/>
        </w:rPr>
        <w:t>Lote 4: Folio 3759 – superficie asegurada de 14.6; producción potencial inicial 6.97 – nueva producción potencial 6.83:</w:t>
      </w:r>
    </w:p>
    <w:p w14:paraId="7A8118AB" w14:textId="77777777" w:rsidR="00572FD1" w:rsidRDefault="00572FD1" w:rsidP="00572FD1">
      <w:pPr>
        <w:rPr>
          <w:rFonts w:cs="Arial"/>
        </w:rPr>
      </w:pPr>
    </w:p>
    <w:p w14:paraId="459C56D3" w14:textId="77777777" w:rsidR="00572FD1" w:rsidRDefault="00572FD1" w:rsidP="00572FD1">
      <w:pPr>
        <w:rPr>
          <w:noProof/>
          <w14:ligatures w14:val="standardContextual"/>
        </w:rPr>
      </w:pPr>
    </w:p>
    <w:p w14:paraId="19BBBC7D" w14:textId="77777777" w:rsidR="00572FD1" w:rsidRDefault="00572FD1" w:rsidP="00572FD1">
      <w:pPr>
        <w:jc w:val="center"/>
        <w:rPr>
          <w:noProof/>
          <w14:ligatures w14:val="standardContextual"/>
        </w:rPr>
      </w:pPr>
      <w:r>
        <w:rPr>
          <w:noProof/>
          <w14:ligatures w14:val="standardContextual"/>
        </w:rPr>
        <mc:AlternateContent>
          <mc:Choice Requires="wps">
            <w:drawing>
              <wp:anchor distT="0" distB="0" distL="114300" distR="114300" simplePos="0" relativeHeight="251806720" behindDoc="0" locked="0" layoutInCell="1" allowOverlap="1" wp14:anchorId="09B562D1" wp14:editId="0E9CAC25">
                <wp:simplePos x="0" y="0"/>
                <wp:positionH relativeFrom="column">
                  <wp:posOffset>908153</wp:posOffset>
                </wp:positionH>
                <wp:positionV relativeFrom="paragraph">
                  <wp:posOffset>3814726</wp:posOffset>
                </wp:positionV>
                <wp:extent cx="3731999" cy="786809"/>
                <wp:effectExtent l="0" t="0" r="20955" b="13335"/>
                <wp:wrapNone/>
                <wp:docPr id="114945964" name="Rectángulo 48"/>
                <wp:cNvGraphicFramePr/>
                <a:graphic xmlns:a="http://schemas.openxmlformats.org/drawingml/2006/main">
                  <a:graphicData uri="http://schemas.microsoft.com/office/word/2010/wordprocessingShape">
                    <wps:wsp>
                      <wps:cNvSpPr/>
                      <wps:spPr>
                        <a:xfrm>
                          <a:off x="0" y="0"/>
                          <a:ext cx="3731999" cy="78680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2AC24" id="Rectángulo 48" o:spid="_x0000_s1026" style="position:absolute;margin-left:71.5pt;margin-top:300.35pt;width:293.85pt;height:61.9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" filled="f" strokecolor="red" strokeweight="1pt"/>
            </w:pict>
          </mc:Fallback>
        </mc:AlternateContent>
      </w:r>
    </w:p>
    <w:p w14:paraId="523AC719" w14:textId="77777777" w:rsidR="00572FD1" w:rsidRPr="009F6B1D" w:rsidRDefault="00572FD1" w:rsidP="00572FD1">
      <w:pPr>
        <w:jc w:val="center"/>
        <w:rPr>
          <w:rFonts w:cs="Arial"/>
        </w:rPr>
      </w:pPr>
      <w:r>
        <w:rPr>
          <w:noProof/>
          <w14:ligatures w14:val="standardContextual"/>
        </w:rPr>
        <w:lastRenderedPageBreak/>
        <mc:AlternateContent>
          <mc:Choice Requires="wps">
            <w:drawing>
              <wp:anchor distT="0" distB="0" distL="114300" distR="114300" simplePos="0" relativeHeight="251811840" behindDoc="0" locked="0" layoutInCell="1" allowOverlap="1" wp14:anchorId="2B84AE1B" wp14:editId="1C181129">
                <wp:simplePos x="0" y="0"/>
                <wp:positionH relativeFrom="column">
                  <wp:posOffset>854991</wp:posOffset>
                </wp:positionH>
                <wp:positionV relativeFrom="paragraph">
                  <wp:posOffset>2070986</wp:posOffset>
                </wp:positionV>
                <wp:extent cx="3870251" cy="754365"/>
                <wp:effectExtent l="0" t="0" r="16510" b="27305"/>
                <wp:wrapNone/>
                <wp:docPr id="241098072" name="Rectángulo 52"/>
                <wp:cNvGraphicFramePr/>
                <a:graphic xmlns:a="http://schemas.openxmlformats.org/drawingml/2006/main">
                  <a:graphicData uri="http://schemas.microsoft.com/office/word/2010/wordprocessingShape">
                    <wps:wsp>
                      <wps:cNvSpPr/>
                      <wps:spPr>
                        <a:xfrm>
                          <a:off x="0" y="0"/>
                          <a:ext cx="3870251" cy="75436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4F0E5" id="Rectángulo 52" o:spid="_x0000_s1026" style="position:absolute;margin-left:67.3pt;margin-top:163.05pt;width:304.75pt;height:59.4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805696" behindDoc="0" locked="0" layoutInCell="1" allowOverlap="1" wp14:anchorId="62571315" wp14:editId="4183E784">
                <wp:simplePos x="0" y="0"/>
                <wp:positionH relativeFrom="column">
                  <wp:posOffset>886888</wp:posOffset>
                </wp:positionH>
                <wp:positionV relativeFrom="paragraph">
                  <wp:posOffset>486735</wp:posOffset>
                </wp:positionV>
                <wp:extent cx="1924493" cy="159488"/>
                <wp:effectExtent l="0" t="0" r="19050" b="12065"/>
                <wp:wrapNone/>
                <wp:docPr id="1288192863" name="Rectángulo 47"/>
                <wp:cNvGraphicFramePr/>
                <a:graphic xmlns:a="http://schemas.openxmlformats.org/drawingml/2006/main">
                  <a:graphicData uri="http://schemas.microsoft.com/office/word/2010/wordprocessingShape">
                    <wps:wsp>
                      <wps:cNvSpPr/>
                      <wps:spPr>
                        <a:xfrm>
                          <a:off x="0" y="0"/>
                          <a:ext cx="1924493" cy="1594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B889B" id="Rectángulo 47" o:spid="_x0000_s1026" style="position:absolute;margin-left:69.85pt;margin-top:38.35pt;width:151.55pt;height:1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" filled="f" strokecolor="red" strokeweight="1pt"/>
            </w:pict>
          </mc:Fallback>
        </mc:AlternateContent>
      </w:r>
      <w:r>
        <w:rPr>
          <w:noProof/>
          <w14:ligatures w14:val="standardContextual"/>
        </w:rPr>
        <mc:AlternateContent>
          <mc:Choice Requires="wps">
            <w:drawing>
              <wp:anchor distT="0" distB="0" distL="114300" distR="114300" simplePos="0" relativeHeight="251804672" behindDoc="0" locked="0" layoutInCell="1" allowOverlap="1" wp14:anchorId="7C559974" wp14:editId="7AECE38F">
                <wp:simplePos x="0" y="0"/>
                <wp:positionH relativeFrom="column">
                  <wp:posOffset>939948</wp:posOffset>
                </wp:positionH>
                <wp:positionV relativeFrom="paragraph">
                  <wp:posOffset>1710055</wp:posOffset>
                </wp:positionV>
                <wp:extent cx="1860698" cy="244549"/>
                <wp:effectExtent l="0" t="0" r="25400" b="22225"/>
                <wp:wrapNone/>
                <wp:docPr id="1227377563" name="Rectángulo 46"/>
                <wp:cNvGraphicFramePr/>
                <a:graphic xmlns:a="http://schemas.openxmlformats.org/drawingml/2006/main">
                  <a:graphicData uri="http://schemas.microsoft.com/office/word/2010/wordprocessingShape">
                    <wps:wsp>
                      <wps:cNvSpPr/>
                      <wps:spPr>
                        <a:xfrm>
                          <a:off x="0" y="0"/>
                          <a:ext cx="1860698" cy="24454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02CD7" id="Rectángulo 46" o:spid="_x0000_s1026" style="position:absolute;margin-left:74pt;margin-top:134.65pt;width:146.5pt;height:19.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" filled="f" strokecolor="red" strokeweight="1pt"/>
            </w:pict>
          </mc:Fallback>
        </mc:AlternateContent>
      </w:r>
      <w:r>
        <w:rPr>
          <w:noProof/>
          <w14:ligatures w14:val="standardContextual"/>
        </w:rPr>
        <mc:AlternateContent>
          <mc:Choice Requires="wps">
            <w:drawing>
              <wp:anchor distT="0" distB="0" distL="114300" distR="114300" simplePos="0" relativeHeight="251803648" behindDoc="0" locked="0" layoutInCell="1" allowOverlap="1" wp14:anchorId="6CE2DEDB" wp14:editId="568C65C7">
                <wp:simplePos x="0" y="0"/>
                <wp:positionH relativeFrom="margin">
                  <wp:align>center</wp:align>
                </wp:positionH>
                <wp:positionV relativeFrom="paragraph">
                  <wp:posOffset>1103659</wp:posOffset>
                </wp:positionV>
                <wp:extent cx="3753264" cy="435935"/>
                <wp:effectExtent l="0" t="0" r="19050" b="21590"/>
                <wp:wrapNone/>
                <wp:docPr id="889117720" name="Rectángulo 45"/>
                <wp:cNvGraphicFramePr/>
                <a:graphic xmlns:a="http://schemas.openxmlformats.org/drawingml/2006/main">
                  <a:graphicData uri="http://schemas.microsoft.com/office/word/2010/wordprocessingShape">
                    <wps:wsp>
                      <wps:cNvSpPr/>
                      <wps:spPr>
                        <a:xfrm>
                          <a:off x="0" y="0"/>
                          <a:ext cx="3753264" cy="43593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BEBD7" id="Rectángulo 45" o:spid="_x0000_s1026" style="position:absolute;margin-left:0;margin-top:86.9pt;width:295.55pt;height:34.35pt;z-index:251803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" filled="f" strokecolor="red" strokeweight="1pt">
                <w10:wrap anchorx="margin"/>
              </v:rect>
            </w:pict>
          </mc:Fallback>
        </mc:AlternateContent>
      </w:r>
      <w:r>
        <w:rPr>
          <w:noProof/>
          <w14:ligatures w14:val="standardContextual"/>
        </w:rPr>
        <w:drawing>
          <wp:inline distT="0" distB="0" distL="0" distR="0" wp14:anchorId="6329649F" wp14:editId="46062617">
            <wp:extent cx="3858156" cy="3395714"/>
            <wp:effectExtent l="171450" t="171450" r="371475" b="357505"/>
            <wp:docPr id="1040335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7283" name=""/>
                    <pic:cNvPicPr/>
                  </pic:nvPicPr>
                  <pic:blipFill rotWithShape="1">
                    <a:blip r:embed="rId25"/>
                    <a:srcRect l="38659" t="43725" r="36326" b="17132"/>
                    <a:stretch/>
                  </pic:blipFill>
                  <pic:spPr bwMode="auto">
                    <a:xfrm>
                      <a:off x="0" y="0"/>
                      <a:ext cx="3867885" cy="34042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36A900D" w14:textId="77777777" w:rsidR="00572FD1" w:rsidRDefault="00572FD1" w:rsidP="006F05FD">
      <w:pPr>
        <w:pStyle w:val="Sinespaciado"/>
        <w:spacing w:line="360" w:lineRule="auto"/>
        <w:jc w:val="both"/>
      </w:pPr>
    </w:p>
    <w:p w14:paraId="2A1EAB48" w14:textId="3B1176AF" w:rsidR="00572FD1" w:rsidRDefault="007542BB" w:rsidP="006F05FD">
      <w:pPr>
        <w:pStyle w:val="Sinespaciado"/>
        <w:spacing w:line="360" w:lineRule="auto"/>
        <w:jc w:val="both"/>
      </w:pPr>
      <w:r>
        <w:t xml:space="preserve">En ese orden de ideas, y de conformidad con la información otorgada por los expertos, se efectuó el calculo </w:t>
      </w:r>
      <w:r w:rsidR="00572FD1">
        <w:t>estimado de la indemnización ofrecida a la señora Maria Camila Salazar.</w:t>
      </w:r>
    </w:p>
    <w:p w14:paraId="2F7867AC" w14:textId="77777777" w:rsidR="00572FD1" w:rsidRDefault="00572FD1" w:rsidP="006F05FD">
      <w:pPr>
        <w:pStyle w:val="Sinespaciado"/>
        <w:spacing w:line="360" w:lineRule="auto"/>
        <w:jc w:val="both"/>
      </w:pPr>
    </w:p>
    <w:p w14:paraId="2D419E5A" w14:textId="1A78A500" w:rsidR="00A877E7" w:rsidRDefault="00572FD1" w:rsidP="006F05FD">
      <w:pPr>
        <w:pStyle w:val="Sinespaciado"/>
        <w:spacing w:line="360" w:lineRule="auto"/>
        <w:jc w:val="both"/>
      </w:pPr>
      <w:r>
        <w:t xml:space="preserve">Cabe destacar que el cálculo de la producción se hace de manera matemática, de acuerdo al conocimiento de los expertos, en este caso </w:t>
      </w:r>
      <w:r w:rsidRPr="00B164E9">
        <w:rPr>
          <w:rFonts w:eastAsia="Arial Unicode MS"/>
          <w:color w:val="000000"/>
        </w:rPr>
        <w:t>PROTECCI</w:t>
      </w:r>
      <w:r>
        <w:rPr>
          <w:rFonts w:eastAsia="Arial Unicode MS"/>
          <w:color w:val="000000"/>
        </w:rPr>
        <w:t>Ó</w:t>
      </w:r>
      <w:r w:rsidRPr="00B164E9">
        <w:rPr>
          <w:rFonts w:eastAsia="Arial Unicode MS"/>
          <w:color w:val="000000"/>
        </w:rPr>
        <w:t xml:space="preserve">N AGROPECUARIA </w:t>
      </w:r>
      <w:r>
        <w:rPr>
          <w:rFonts w:eastAsia="Arial Unicode MS"/>
          <w:color w:val="000000"/>
        </w:rPr>
        <w:t xml:space="preserve">CAMPIÑA </w:t>
      </w:r>
      <w:r w:rsidRPr="00B164E9">
        <w:rPr>
          <w:rFonts w:eastAsia="Arial Unicode MS"/>
          <w:color w:val="000000"/>
        </w:rPr>
        <w:t>DE SEGUROS S.A.</w:t>
      </w:r>
      <w:r>
        <w:rPr>
          <w:rFonts w:eastAsia="Arial Unicode MS"/>
          <w:color w:val="000000"/>
        </w:rPr>
        <w:t>S.,</w:t>
      </w:r>
      <w:r w:rsidR="00A877E7">
        <w:rPr>
          <w:rFonts w:eastAsia="Arial Unicode MS"/>
          <w:color w:val="000000"/>
        </w:rPr>
        <w:t xml:space="preserve"> </w:t>
      </w:r>
      <w:r w:rsidR="00A877E7">
        <w:t>quienes fueron los que hicieron la visita a los lotes y revisaron las condiciones de la cosecha, por lo que bajo dichos parámetros se hizo el cálculo de la indemnización, situación informada a la señora María Camila Salazar, destacando que se aplicó el deducible del 10%, el cual había sido pactado.</w:t>
      </w:r>
    </w:p>
    <w:p w14:paraId="2BF11984" w14:textId="77777777" w:rsidR="006F05FD" w:rsidRPr="0098437A" w:rsidRDefault="006F05FD" w:rsidP="006F05FD">
      <w:pPr>
        <w:pStyle w:val="Sinespaciado"/>
        <w:spacing w:line="360" w:lineRule="auto"/>
        <w:jc w:val="both"/>
        <w:rPr>
          <w:rFonts w:eastAsia="Arial Unicode MS"/>
          <w:bCs/>
          <w:color w:val="000000"/>
        </w:rPr>
      </w:pPr>
    </w:p>
    <w:p w14:paraId="5B6CAA81" w14:textId="1243F4CA" w:rsidR="006F05FD" w:rsidRPr="00A877E7" w:rsidRDefault="006F05FD" w:rsidP="006F05FD">
      <w:pPr>
        <w:pStyle w:val="Sinespaciado"/>
        <w:spacing w:line="360" w:lineRule="auto"/>
        <w:jc w:val="both"/>
        <w:rPr>
          <w:rFonts w:eastAsia="Arial Unicode MS"/>
          <w:color w:val="000000"/>
        </w:rPr>
      </w:pPr>
      <w:r w:rsidRPr="0098437A">
        <w:rPr>
          <w:rFonts w:eastAsia="Arial Unicode MS"/>
          <w:b/>
          <w:bCs/>
          <w:color w:val="000000"/>
        </w:rPr>
        <w:t>Frente al hecho “</w:t>
      </w:r>
      <w:r w:rsidR="00A877E7">
        <w:rPr>
          <w:rFonts w:eastAsia="Arial Unicode MS"/>
          <w:b/>
          <w:bCs/>
          <w:color w:val="000000"/>
        </w:rPr>
        <w:t xml:space="preserve">décimo </w:t>
      </w:r>
      <w:r w:rsidR="00572FD1">
        <w:rPr>
          <w:rFonts w:eastAsia="Arial Unicode MS"/>
          <w:b/>
          <w:bCs/>
          <w:color w:val="000000"/>
        </w:rPr>
        <w:t>quinto</w:t>
      </w:r>
      <w:r w:rsidRPr="0098437A">
        <w:rPr>
          <w:rFonts w:eastAsia="Arial Unicode MS"/>
          <w:b/>
          <w:bCs/>
          <w:color w:val="000000"/>
        </w:rPr>
        <w:t xml:space="preserve">”: </w:t>
      </w:r>
      <w:r w:rsidR="00A877E7">
        <w:rPr>
          <w:rFonts w:eastAsia="Arial Unicode MS"/>
          <w:color w:val="000000"/>
        </w:rPr>
        <w:t xml:space="preserve">Es cierto lo expuesto en el presente hecho, pues como </w:t>
      </w:r>
      <w:r w:rsidR="00A877E7">
        <w:rPr>
          <w:rFonts w:eastAsia="Arial Unicode MS"/>
          <w:color w:val="000000"/>
        </w:rPr>
        <w:lastRenderedPageBreak/>
        <w:t>quedo consignado en las actas de inspección, la perdida de la cosecha fue bastante baja, pese a las condiciones en las que estaban los lotes.</w:t>
      </w:r>
    </w:p>
    <w:p w14:paraId="3F59E10A" w14:textId="77777777" w:rsidR="006F05FD" w:rsidRPr="0098437A" w:rsidRDefault="006F05FD" w:rsidP="006F05FD">
      <w:pPr>
        <w:pStyle w:val="Sinespaciado"/>
        <w:spacing w:line="360" w:lineRule="auto"/>
        <w:jc w:val="both"/>
        <w:rPr>
          <w:rFonts w:eastAsia="Arial Unicode MS"/>
          <w:bCs/>
          <w:color w:val="000000"/>
        </w:rPr>
      </w:pPr>
    </w:p>
    <w:p w14:paraId="761B0E27" w14:textId="5469A4AA" w:rsidR="006F05FD" w:rsidRDefault="006F05FD" w:rsidP="006F05FD">
      <w:pPr>
        <w:pStyle w:val="Sinespaciado"/>
        <w:spacing w:line="360" w:lineRule="auto"/>
        <w:jc w:val="both"/>
        <w:rPr>
          <w:rFonts w:eastAsia="Arial Unicode MS"/>
          <w:bCs/>
          <w:color w:val="000000"/>
        </w:rPr>
      </w:pPr>
      <w:r w:rsidRPr="0098437A">
        <w:rPr>
          <w:rFonts w:eastAsia="Arial Unicode MS"/>
          <w:b/>
          <w:bCs/>
          <w:color w:val="000000"/>
        </w:rPr>
        <w:t>Frente al hecho “</w:t>
      </w:r>
      <w:r w:rsidR="00A877E7">
        <w:rPr>
          <w:rFonts w:eastAsia="Arial Unicode MS"/>
          <w:b/>
          <w:bCs/>
          <w:color w:val="000000"/>
        </w:rPr>
        <w:t>décimo sexto</w:t>
      </w:r>
      <w:r w:rsidRPr="0098437A">
        <w:rPr>
          <w:rFonts w:eastAsia="Arial Unicode MS"/>
          <w:b/>
          <w:bCs/>
          <w:color w:val="000000"/>
        </w:rPr>
        <w:t xml:space="preserve">”: </w:t>
      </w:r>
      <w:r w:rsidR="006577EE">
        <w:rPr>
          <w:rFonts w:eastAsia="Arial Unicode MS"/>
          <w:bCs/>
          <w:color w:val="000000"/>
        </w:rPr>
        <w:t xml:space="preserve">Es cierto que la compañía HDI Seguros S.A., negó la prórroga de los 15 días solicitados por la señora María Camila Salazar, pues como se expone en el condicionado y lo resalta el escrito genitor, dicho plazo se concede </w:t>
      </w:r>
      <w:r w:rsidR="006577EE">
        <w:rPr>
          <w:rFonts w:eastAsia="Arial Unicode MS"/>
          <w:b/>
          <w:color w:val="000000"/>
        </w:rPr>
        <w:t>únicamente</w:t>
      </w:r>
      <w:r w:rsidR="006577EE">
        <w:rPr>
          <w:rFonts w:eastAsia="Arial Unicode MS"/>
          <w:bCs/>
          <w:color w:val="000000"/>
        </w:rPr>
        <w:t xml:space="preserve"> cuando las labores de recolección no se pueden realizar por la ocurrencia del </w:t>
      </w:r>
      <w:r w:rsidR="006577EE">
        <w:rPr>
          <w:rFonts w:eastAsia="Arial Unicode MS"/>
          <w:b/>
          <w:color w:val="000000"/>
        </w:rPr>
        <w:t>siniestro,</w:t>
      </w:r>
      <w:r w:rsidR="006577EE">
        <w:rPr>
          <w:rFonts w:eastAsia="Arial Unicode MS"/>
          <w:bCs/>
          <w:color w:val="000000"/>
        </w:rPr>
        <w:t xml:space="preserve"> como se observa:</w:t>
      </w:r>
    </w:p>
    <w:p w14:paraId="4B0597A1" w14:textId="77777777" w:rsidR="006577EE" w:rsidRDefault="006577EE" w:rsidP="006F05FD">
      <w:pPr>
        <w:pStyle w:val="Sinespaciado"/>
        <w:spacing w:line="360" w:lineRule="auto"/>
        <w:jc w:val="both"/>
        <w:rPr>
          <w:rFonts w:eastAsia="Arial Unicode MS"/>
          <w:bCs/>
          <w:color w:val="000000"/>
        </w:rPr>
      </w:pPr>
    </w:p>
    <w:p w14:paraId="28852688" w14:textId="5DA43B1F" w:rsidR="006577EE" w:rsidRPr="006577EE" w:rsidRDefault="006577EE" w:rsidP="006577EE">
      <w:pPr>
        <w:pStyle w:val="Sinespaciado"/>
        <w:spacing w:line="360" w:lineRule="auto"/>
        <w:jc w:val="center"/>
        <w:rPr>
          <w:rFonts w:eastAsia="Arial Unicode MS"/>
          <w:bCs/>
          <w:color w:val="000000"/>
        </w:rPr>
      </w:pPr>
      <w:r>
        <w:rPr>
          <w:noProof/>
          <w14:ligatures w14:val="standardContextual"/>
        </w:rPr>
        <mc:AlternateContent>
          <mc:Choice Requires="wps">
            <w:drawing>
              <wp:anchor distT="0" distB="0" distL="114300" distR="114300" simplePos="0" relativeHeight="251812864" behindDoc="0" locked="0" layoutInCell="1" allowOverlap="1" wp14:anchorId="007CF1A0" wp14:editId="4A010B70">
                <wp:simplePos x="0" y="0"/>
                <wp:positionH relativeFrom="column">
                  <wp:posOffset>1269659</wp:posOffset>
                </wp:positionH>
                <wp:positionV relativeFrom="paragraph">
                  <wp:posOffset>2645026</wp:posOffset>
                </wp:positionV>
                <wp:extent cx="3296093" cy="21265"/>
                <wp:effectExtent l="0" t="0" r="19050" b="36195"/>
                <wp:wrapNone/>
                <wp:docPr id="847271603" name="Conector recto 60"/>
                <wp:cNvGraphicFramePr/>
                <a:graphic xmlns:a="http://schemas.openxmlformats.org/drawingml/2006/main">
                  <a:graphicData uri="http://schemas.microsoft.com/office/word/2010/wordprocessingShape">
                    <wps:wsp>
                      <wps:cNvCnPr/>
                      <wps:spPr>
                        <a:xfrm>
                          <a:off x="0" y="0"/>
                          <a:ext cx="3296093" cy="2126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51A1E66" id="Conector recto 60"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99.95pt,208.25pt" to="359.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" strokecolor="#ed7d31 [3205]" strokeweight="1.5pt">
                <v:stroke joinstyle="miter"/>
              </v:line>
            </w:pict>
          </mc:Fallback>
        </mc:AlternateContent>
      </w:r>
      <w:r>
        <w:rPr>
          <w:noProof/>
          <w14:ligatures w14:val="standardContextual"/>
        </w:rPr>
        <w:drawing>
          <wp:inline distT="0" distB="0" distL="0" distR="0" wp14:anchorId="2E631146" wp14:editId="303D8675">
            <wp:extent cx="4465674" cy="2988770"/>
            <wp:effectExtent l="171450" t="171450" r="354330" b="364490"/>
            <wp:docPr id="16976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93" name=""/>
                    <pic:cNvPicPr/>
                  </pic:nvPicPr>
                  <pic:blipFill rotWithShape="1">
                    <a:blip r:embed="rId26"/>
                    <a:srcRect l="37332" t="41431" r="35195" b="25879"/>
                    <a:stretch/>
                  </pic:blipFill>
                  <pic:spPr bwMode="auto">
                    <a:xfrm>
                      <a:off x="0" y="0"/>
                      <a:ext cx="4471896" cy="29929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6FADFFD" w14:textId="77777777" w:rsidR="006F05FD" w:rsidRDefault="006F05FD" w:rsidP="006F05FD">
      <w:pPr>
        <w:pStyle w:val="Sinespaciado"/>
        <w:spacing w:line="360" w:lineRule="auto"/>
        <w:jc w:val="both"/>
        <w:rPr>
          <w:rFonts w:eastAsia="Arial Unicode MS"/>
          <w:bCs/>
          <w:color w:val="000000"/>
        </w:rPr>
      </w:pPr>
    </w:p>
    <w:p w14:paraId="70154762" w14:textId="48A1F1BF" w:rsidR="006577EE" w:rsidRDefault="006577EE" w:rsidP="006F05FD">
      <w:pPr>
        <w:pStyle w:val="Sinespaciado"/>
        <w:spacing w:line="360" w:lineRule="auto"/>
        <w:jc w:val="both"/>
        <w:rPr>
          <w:rFonts w:eastAsia="Arial Unicode MS"/>
          <w:bCs/>
          <w:color w:val="000000"/>
        </w:rPr>
      </w:pPr>
      <w:r>
        <w:rPr>
          <w:rFonts w:eastAsia="Arial Unicode MS"/>
          <w:bCs/>
          <w:color w:val="000000"/>
        </w:rPr>
        <w:t>De acuerdo con lo anterior, es claro que la prorroga solo se otorga, cuando la ocurrencia del “siniestro” es declarada, sin embargo, y tal como lo afirma la activa dentro del presente escrito, el aviso de siniestro se radico el día 25 de febrero del 2024, como se observa:</w:t>
      </w:r>
    </w:p>
    <w:p w14:paraId="0612F20A" w14:textId="2F59319D" w:rsidR="006577EE" w:rsidRDefault="006577EE" w:rsidP="006577EE">
      <w:pPr>
        <w:pStyle w:val="Sinespaciado"/>
        <w:spacing w:line="360" w:lineRule="auto"/>
        <w:jc w:val="center"/>
        <w:rPr>
          <w:rFonts w:eastAsia="Arial Unicode MS"/>
          <w:bCs/>
          <w:color w:val="000000"/>
        </w:rPr>
      </w:pPr>
      <w:r>
        <w:rPr>
          <w:noProof/>
          <w14:ligatures w14:val="standardContextual"/>
        </w:rPr>
        <w:lastRenderedPageBreak/>
        <mc:AlternateContent>
          <mc:Choice Requires="wps">
            <w:drawing>
              <wp:anchor distT="0" distB="0" distL="114300" distR="114300" simplePos="0" relativeHeight="251814912" behindDoc="0" locked="0" layoutInCell="1" allowOverlap="1" wp14:anchorId="0BD13213" wp14:editId="214FBBD9">
                <wp:simplePos x="0" y="0"/>
                <wp:positionH relativeFrom="column">
                  <wp:posOffset>950684</wp:posOffset>
                </wp:positionH>
                <wp:positionV relativeFrom="paragraph">
                  <wp:posOffset>2219842</wp:posOffset>
                </wp:positionV>
                <wp:extent cx="3551274" cy="297711"/>
                <wp:effectExtent l="0" t="0" r="11430" b="26670"/>
                <wp:wrapNone/>
                <wp:docPr id="1254632670" name="Rectángulo 62"/>
                <wp:cNvGraphicFramePr/>
                <a:graphic xmlns:a="http://schemas.openxmlformats.org/drawingml/2006/main">
                  <a:graphicData uri="http://schemas.microsoft.com/office/word/2010/wordprocessingShape">
                    <wps:wsp>
                      <wps:cNvSpPr/>
                      <wps:spPr>
                        <a:xfrm>
                          <a:off x="0" y="0"/>
                          <a:ext cx="3551274" cy="29771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3B1D" id="Rectángulo 62" o:spid="_x0000_s1026" style="position:absolute;margin-left:74.85pt;margin-top:174.8pt;width:279.65pt;height:23.4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" filled="f" strokecolor="red" strokeweight="1pt"/>
            </w:pict>
          </mc:Fallback>
        </mc:AlternateContent>
      </w:r>
      <w:r>
        <w:rPr>
          <w:noProof/>
          <w14:ligatures w14:val="standardContextual"/>
        </w:rPr>
        <mc:AlternateContent>
          <mc:Choice Requires="wps">
            <w:drawing>
              <wp:anchor distT="0" distB="0" distL="114300" distR="114300" simplePos="0" relativeHeight="251813888" behindDoc="0" locked="0" layoutInCell="1" allowOverlap="1" wp14:anchorId="6D17247B" wp14:editId="57CFB1C8">
                <wp:simplePos x="0" y="0"/>
                <wp:positionH relativeFrom="column">
                  <wp:posOffset>993214</wp:posOffset>
                </wp:positionH>
                <wp:positionV relativeFrom="paragraph">
                  <wp:posOffset>189023</wp:posOffset>
                </wp:positionV>
                <wp:extent cx="765544" cy="159489"/>
                <wp:effectExtent l="0" t="0" r="15875" b="12065"/>
                <wp:wrapNone/>
                <wp:docPr id="93759016" name="Rectángulo 61"/>
                <wp:cNvGraphicFramePr/>
                <a:graphic xmlns:a="http://schemas.openxmlformats.org/drawingml/2006/main">
                  <a:graphicData uri="http://schemas.microsoft.com/office/word/2010/wordprocessingShape">
                    <wps:wsp>
                      <wps:cNvSpPr/>
                      <wps:spPr>
                        <a:xfrm>
                          <a:off x="0" y="0"/>
                          <a:ext cx="765544" cy="1594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897BA" id="Rectángulo 61" o:spid="_x0000_s1026" style="position:absolute;margin-left:78.2pt;margin-top:14.9pt;width:60.3pt;height:12.5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" filled="f" strokecolor="red" strokeweight="1pt"/>
            </w:pict>
          </mc:Fallback>
        </mc:AlternateContent>
      </w:r>
      <w:r>
        <w:rPr>
          <w:noProof/>
          <w14:ligatures w14:val="standardContextual"/>
        </w:rPr>
        <w:drawing>
          <wp:inline distT="0" distB="0" distL="0" distR="0" wp14:anchorId="3F69A955" wp14:editId="5391F57F">
            <wp:extent cx="3751964" cy="3417311"/>
            <wp:effectExtent l="171450" t="171450" r="363220" b="354965"/>
            <wp:docPr id="225982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3481" name=""/>
                    <pic:cNvPicPr/>
                  </pic:nvPicPr>
                  <pic:blipFill rotWithShape="1">
                    <a:blip r:embed="rId20"/>
                    <a:srcRect l="36021" t="31998" r="34223" b="19816"/>
                    <a:stretch/>
                  </pic:blipFill>
                  <pic:spPr bwMode="auto">
                    <a:xfrm>
                      <a:off x="0" y="0"/>
                      <a:ext cx="3763845" cy="34281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9DD39C0" w14:textId="575B240D" w:rsidR="006577EE" w:rsidRDefault="006577EE" w:rsidP="006F05FD">
      <w:pPr>
        <w:pStyle w:val="Sinespaciado"/>
        <w:spacing w:line="360" w:lineRule="auto"/>
        <w:jc w:val="both"/>
      </w:pPr>
      <w:r>
        <w:rPr>
          <w:rFonts w:eastAsia="Arial Unicode MS"/>
          <w:bCs/>
          <w:color w:val="000000"/>
        </w:rPr>
        <w:t>Colindando con lo anterior, es claro que el reporte de siniestro, se efectuó un día después a la solicitud de la prórroga</w:t>
      </w:r>
      <w:r w:rsidR="006F4A95">
        <w:rPr>
          <w:rFonts w:eastAsia="Arial Unicode MS"/>
          <w:bCs/>
          <w:color w:val="000000"/>
        </w:rPr>
        <w:t>, pues esta última se solicitó el 24 de febrero del 2024</w:t>
      </w:r>
      <w:r>
        <w:rPr>
          <w:rFonts w:eastAsia="Arial Unicode MS"/>
          <w:bCs/>
          <w:color w:val="000000"/>
        </w:rPr>
        <w:t xml:space="preserve">, y en atención a las condiciones del contrato de seguro </w:t>
      </w:r>
      <w:r w:rsidRPr="00D145D2">
        <w:rPr>
          <w:rFonts w:eastAsia="Arial Unicode MS"/>
          <w:color w:val="000000"/>
        </w:rPr>
        <w:t xml:space="preserve">Póliza </w:t>
      </w:r>
      <w:r w:rsidRPr="00D145D2">
        <w:t>de Seguro Agrícola Garantía de Producción No. 4000001</w:t>
      </w:r>
      <w:r w:rsidR="006F4A95">
        <w:t xml:space="preserve">, la prorroga de los 15 días </w:t>
      </w:r>
      <w:r w:rsidR="006F4A95">
        <w:rPr>
          <w:b/>
          <w:bCs/>
        </w:rPr>
        <w:t>solo</w:t>
      </w:r>
      <w:r w:rsidR="006F4A95">
        <w:t xml:space="preserve"> se otorga cuando la cosecha no puede ser recolectada, con ocasión a la configuración del siniestro.</w:t>
      </w:r>
    </w:p>
    <w:p w14:paraId="5CCE52EA" w14:textId="77777777" w:rsidR="006F4A95" w:rsidRDefault="006F4A95" w:rsidP="006F05FD">
      <w:pPr>
        <w:pStyle w:val="Sinespaciado"/>
        <w:spacing w:line="360" w:lineRule="auto"/>
        <w:jc w:val="both"/>
      </w:pPr>
    </w:p>
    <w:p w14:paraId="7B0CCA22" w14:textId="5BEE33B9" w:rsidR="006F4A95" w:rsidRPr="006F4A95" w:rsidRDefault="006F4A95" w:rsidP="006F05FD">
      <w:pPr>
        <w:pStyle w:val="Sinespaciado"/>
        <w:spacing w:line="360" w:lineRule="auto"/>
        <w:jc w:val="both"/>
        <w:rPr>
          <w:rFonts w:eastAsia="Arial Unicode MS"/>
          <w:color w:val="000000"/>
        </w:rPr>
      </w:pPr>
      <w:r>
        <w:t xml:space="preserve">Adicionalmente, cabe destacar que la señora María Camila Salazar, posterior al reporte de siniestro </w:t>
      </w:r>
      <w:r>
        <w:rPr>
          <w:b/>
          <w:bCs/>
        </w:rPr>
        <w:t xml:space="preserve">no </w:t>
      </w:r>
      <w:r>
        <w:t>reitero su solicitud de prórroga.</w:t>
      </w:r>
    </w:p>
    <w:p w14:paraId="5AB188B4" w14:textId="1432546B" w:rsidR="006577EE" w:rsidRPr="0098437A" w:rsidRDefault="006577EE" w:rsidP="006F05FD">
      <w:pPr>
        <w:pStyle w:val="Sinespaciado"/>
        <w:spacing w:line="360" w:lineRule="auto"/>
        <w:jc w:val="both"/>
        <w:rPr>
          <w:rFonts w:eastAsia="Arial Unicode MS"/>
          <w:bCs/>
          <w:color w:val="000000"/>
        </w:rPr>
      </w:pPr>
      <w:r>
        <w:rPr>
          <w:rFonts w:eastAsia="Arial Unicode MS"/>
          <w:bCs/>
          <w:color w:val="000000"/>
        </w:rPr>
        <w:t xml:space="preserve"> </w:t>
      </w:r>
    </w:p>
    <w:p w14:paraId="64A55E6A" w14:textId="4DFA8B58" w:rsidR="006F05FD" w:rsidRDefault="006F05FD" w:rsidP="006F4A95">
      <w:pPr>
        <w:pStyle w:val="Sinespaciado"/>
        <w:spacing w:line="360" w:lineRule="auto"/>
        <w:jc w:val="both"/>
        <w:rPr>
          <w:rFonts w:eastAsia="Arial Unicode MS"/>
          <w:color w:val="000000"/>
        </w:rPr>
      </w:pPr>
      <w:r w:rsidRPr="0098437A">
        <w:rPr>
          <w:rFonts w:eastAsia="Arial Unicode MS"/>
          <w:b/>
          <w:bCs/>
          <w:color w:val="000000"/>
        </w:rPr>
        <w:t>Frente al hecho “</w:t>
      </w:r>
      <w:r w:rsidR="006F4A95">
        <w:rPr>
          <w:rFonts w:eastAsia="Arial Unicode MS"/>
          <w:b/>
          <w:bCs/>
          <w:color w:val="000000"/>
        </w:rPr>
        <w:t>décimo séptimo</w:t>
      </w:r>
      <w:r w:rsidRPr="0098437A">
        <w:rPr>
          <w:rFonts w:eastAsia="Arial Unicode MS"/>
          <w:b/>
          <w:bCs/>
          <w:color w:val="000000"/>
        </w:rPr>
        <w:t xml:space="preserve">”: </w:t>
      </w:r>
      <w:r w:rsidR="006F4A95">
        <w:rPr>
          <w:rFonts w:eastAsia="Arial Unicode MS"/>
          <w:color w:val="000000"/>
        </w:rPr>
        <w:t>El presente apartado expone varias afirmaciones, ante las cuales me pronuncio así:</w:t>
      </w:r>
    </w:p>
    <w:p w14:paraId="3BD0F665" w14:textId="77777777" w:rsidR="006F4A95" w:rsidRDefault="006F4A95" w:rsidP="006F4A95">
      <w:pPr>
        <w:pStyle w:val="Sinespaciado"/>
        <w:spacing w:line="360" w:lineRule="auto"/>
        <w:jc w:val="both"/>
        <w:rPr>
          <w:rFonts w:eastAsia="Arial Unicode MS"/>
          <w:color w:val="000000"/>
        </w:rPr>
      </w:pPr>
    </w:p>
    <w:p w14:paraId="5EBCAF1C" w14:textId="24462B8F" w:rsidR="006F4A95" w:rsidRDefault="006F4A95" w:rsidP="006F4A95">
      <w:pPr>
        <w:pStyle w:val="Sinespaciado"/>
        <w:numPr>
          <w:ilvl w:val="0"/>
          <w:numId w:val="29"/>
        </w:numPr>
        <w:spacing w:line="360" w:lineRule="auto"/>
        <w:jc w:val="both"/>
        <w:rPr>
          <w:rFonts w:eastAsia="Arial Unicode MS"/>
          <w:color w:val="000000"/>
        </w:rPr>
      </w:pPr>
      <w:r>
        <w:rPr>
          <w:rFonts w:eastAsia="Arial Unicode MS"/>
          <w:color w:val="000000"/>
        </w:rPr>
        <w:lastRenderedPageBreak/>
        <w:t xml:space="preserve">Respecto a la negativa de la prórroga, es cierto que mi representada la negó, en atención a que las condiciones pactadas para ello </w:t>
      </w:r>
      <w:r>
        <w:rPr>
          <w:rFonts w:eastAsia="Arial Unicode MS"/>
          <w:b/>
          <w:bCs/>
          <w:color w:val="000000"/>
        </w:rPr>
        <w:t>no</w:t>
      </w:r>
      <w:r>
        <w:rPr>
          <w:rFonts w:eastAsia="Arial Unicode MS"/>
          <w:color w:val="000000"/>
        </w:rPr>
        <w:t xml:space="preserve"> se cumplieron, pues como se expuso en el hecho inmediatamente anterior, la prorroga solo podría otorgarse cuando se haya establecido la configuración del siniestro, pues como lo afirma la activa, la solicitud de prorroga fue el 24 de febrero del 2022, fecha para la cual </w:t>
      </w:r>
      <w:r>
        <w:rPr>
          <w:rFonts w:eastAsia="Arial Unicode MS"/>
          <w:b/>
          <w:bCs/>
          <w:color w:val="000000"/>
        </w:rPr>
        <w:t>no</w:t>
      </w:r>
      <w:r>
        <w:rPr>
          <w:rFonts w:eastAsia="Arial Unicode MS"/>
          <w:color w:val="000000"/>
        </w:rPr>
        <w:t xml:space="preserve"> existía ni siquiera el reporte o aviso de siniestro, por lo que evidentemente las condiciones para otorgar la prórroga de 15 días no se cumplieron.</w:t>
      </w:r>
    </w:p>
    <w:p w14:paraId="025F0695" w14:textId="77777777" w:rsidR="006F4A95" w:rsidRDefault="006F4A95" w:rsidP="006F4A95">
      <w:pPr>
        <w:pStyle w:val="Sinespaciado"/>
        <w:spacing w:line="360" w:lineRule="auto"/>
        <w:ind w:left="720"/>
        <w:jc w:val="both"/>
        <w:rPr>
          <w:rFonts w:eastAsia="Arial Unicode MS"/>
          <w:color w:val="000000"/>
        </w:rPr>
      </w:pPr>
    </w:p>
    <w:p w14:paraId="667EF8EA" w14:textId="4CC49EFB" w:rsidR="006F4A95" w:rsidRPr="006F4A95" w:rsidRDefault="006F4A95" w:rsidP="006F4A95">
      <w:pPr>
        <w:pStyle w:val="Sinespaciado"/>
        <w:numPr>
          <w:ilvl w:val="0"/>
          <w:numId w:val="29"/>
        </w:numPr>
        <w:spacing w:line="360" w:lineRule="auto"/>
        <w:jc w:val="both"/>
        <w:rPr>
          <w:rFonts w:eastAsia="Arial Unicode MS"/>
          <w:color w:val="000000"/>
        </w:rPr>
      </w:pPr>
      <w:r>
        <w:rPr>
          <w:rFonts w:eastAsia="Arial Unicode MS"/>
          <w:color w:val="000000"/>
        </w:rPr>
        <w:t xml:space="preserve">No es cierto que las condiciones para otorgar la extensión se hubieran cumplido, pues como se dijo en el párrafo anterior, y tal como lo señala el condicionado, la prorroga de 15 días se da </w:t>
      </w:r>
      <w:r>
        <w:rPr>
          <w:rFonts w:eastAsia="Arial Unicode MS"/>
          <w:b/>
          <w:bCs/>
          <w:color w:val="000000"/>
        </w:rPr>
        <w:t>únicamente</w:t>
      </w:r>
      <w:r>
        <w:rPr>
          <w:rFonts w:eastAsia="Arial Unicode MS"/>
          <w:color w:val="000000"/>
        </w:rPr>
        <w:t xml:space="preserve"> cuando la cosecha no pueda ser recolectada con ocasión a la configuración del siniestro por los riesgos asumidos, reiterando que dicha extensión se solicito el 24 de febrero del 2022, tal como lo afirma la activa, destacando que para dicha fecha </w:t>
      </w:r>
      <w:r>
        <w:rPr>
          <w:rFonts w:eastAsia="Arial Unicode MS"/>
          <w:b/>
          <w:bCs/>
          <w:color w:val="000000"/>
        </w:rPr>
        <w:t>no</w:t>
      </w:r>
      <w:r>
        <w:rPr>
          <w:rFonts w:eastAsia="Arial Unicode MS"/>
          <w:color w:val="000000"/>
        </w:rPr>
        <w:t xml:space="preserve"> existía dentro de la compañía ningún aviso o reporte de siniestro, motivo el cual es claro </w:t>
      </w:r>
      <w:r>
        <w:rPr>
          <w:rFonts w:eastAsia="Arial Unicode MS"/>
          <w:b/>
          <w:bCs/>
          <w:color w:val="000000"/>
        </w:rPr>
        <w:t>que no se configuro la condición</w:t>
      </w:r>
      <w:r>
        <w:rPr>
          <w:rFonts w:eastAsia="Arial Unicode MS"/>
          <w:color w:val="000000"/>
        </w:rPr>
        <w:t xml:space="preserve"> establecida para conceder la prórroga de 15 días.</w:t>
      </w:r>
    </w:p>
    <w:p w14:paraId="3723EC9D" w14:textId="77777777" w:rsidR="006F05FD" w:rsidRPr="0098437A" w:rsidRDefault="006F05FD" w:rsidP="006F05FD">
      <w:pPr>
        <w:pStyle w:val="Sinespaciado"/>
        <w:spacing w:line="360" w:lineRule="auto"/>
        <w:jc w:val="both"/>
        <w:rPr>
          <w:rFonts w:eastAsia="Arial Unicode MS"/>
          <w:bCs/>
          <w:color w:val="000000"/>
        </w:rPr>
      </w:pPr>
    </w:p>
    <w:p w14:paraId="585CCFD5" w14:textId="77777777" w:rsidR="000D36E1" w:rsidRDefault="006F05FD" w:rsidP="006F05FD">
      <w:pPr>
        <w:pStyle w:val="Sinespaciado"/>
        <w:spacing w:line="360" w:lineRule="auto"/>
        <w:jc w:val="both"/>
        <w:rPr>
          <w:rFonts w:eastAsia="Arial Unicode MS"/>
          <w:color w:val="000000"/>
        </w:rPr>
      </w:pPr>
      <w:r w:rsidRPr="0098437A">
        <w:rPr>
          <w:rFonts w:eastAsia="Arial Unicode MS"/>
          <w:b/>
          <w:bCs/>
          <w:color w:val="000000"/>
        </w:rPr>
        <w:t>Frente al hecho “</w:t>
      </w:r>
      <w:r w:rsidR="006F4A95">
        <w:rPr>
          <w:rFonts w:eastAsia="Arial Unicode MS"/>
          <w:b/>
          <w:bCs/>
          <w:color w:val="000000"/>
        </w:rPr>
        <w:t>décimo octavo</w:t>
      </w:r>
      <w:r w:rsidRPr="0098437A">
        <w:rPr>
          <w:rFonts w:eastAsia="Arial Unicode MS"/>
          <w:b/>
          <w:bCs/>
          <w:color w:val="000000"/>
        </w:rPr>
        <w:t>”:</w:t>
      </w:r>
      <w:r w:rsidRPr="0098437A">
        <w:rPr>
          <w:rFonts w:eastAsia="Arial Unicode MS"/>
          <w:color w:val="000000"/>
        </w:rPr>
        <w:t xml:space="preserve"> </w:t>
      </w:r>
      <w:r w:rsidR="000D36E1">
        <w:rPr>
          <w:rFonts w:eastAsia="Arial Unicode MS"/>
          <w:color w:val="000000"/>
        </w:rPr>
        <w:t>El presente hecho tiene varias afirmaciones, ante las cuales me pronuncio así:</w:t>
      </w:r>
    </w:p>
    <w:p w14:paraId="761A5015" w14:textId="77777777" w:rsidR="000D36E1" w:rsidRDefault="000D36E1" w:rsidP="006F05FD">
      <w:pPr>
        <w:pStyle w:val="Sinespaciado"/>
        <w:spacing w:line="360" w:lineRule="auto"/>
        <w:jc w:val="both"/>
        <w:rPr>
          <w:rFonts w:eastAsia="Arial Unicode MS"/>
          <w:color w:val="000000"/>
        </w:rPr>
      </w:pPr>
    </w:p>
    <w:p w14:paraId="5D0A3C1B" w14:textId="77777777" w:rsidR="000D36E1" w:rsidRDefault="00F023E7" w:rsidP="006F05FD">
      <w:pPr>
        <w:pStyle w:val="Sinespaciado"/>
        <w:numPr>
          <w:ilvl w:val="0"/>
          <w:numId w:val="30"/>
        </w:numPr>
        <w:spacing w:line="360" w:lineRule="auto"/>
        <w:jc w:val="both"/>
        <w:rPr>
          <w:rFonts w:eastAsia="Arial Unicode MS"/>
          <w:color w:val="000000"/>
        </w:rPr>
      </w:pPr>
      <w:r>
        <w:rPr>
          <w:rFonts w:eastAsia="Arial Unicode MS"/>
          <w:color w:val="000000"/>
        </w:rPr>
        <w:t xml:space="preserve">No es cierto como lo expone la activa </w:t>
      </w:r>
      <w:r w:rsidR="000D36E1">
        <w:rPr>
          <w:rFonts w:eastAsia="Arial Unicode MS"/>
          <w:color w:val="000000"/>
        </w:rPr>
        <w:t>respecto del cálculo indemnizatorio</w:t>
      </w:r>
      <w:r>
        <w:rPr>
          <w:rFonts w:eastAsia="Arial Unicode MS"/>
          <w:color w:val="000000"/>
        </w:rPr>
        <w:t xml:space="preserve">, </w:t>
      </w:r>
      <w:r w:rsidR="000D36E1">
        <w:rPr>
          <w:rFonts w:eastAsia="Arial Unicode MS"/>
          <w:color w:val="000000"/>
        </w:rPr>
        <w:t>ya que</w:t>
      </w:r>
      <w:r>
        <w:rPr>
          <w:rFonts w:eastAsia="Arial Unicode MS"/>
          <w:color w:val="000000"/>
        </w:rPr>
        <w:t xml:space="preserve"> como se ha manifestado a lo largo del presente escrito, </w:t>
      </w:r>
      <w:r w:rsidR="00AA3E58">
        <w:rPr>
          <w:rFonts w:eastAsia="Arial Unicode MS"/>
          <w:color w:val="000000"/>
        </w:rPr>
        <w:t xml:space="preserve">el valor de la indemnización se calculo con base en la información suministrada por la empresa ajustadora, la cual fue </w:t>
      </w:r>
      <w:r w:rsidR="00AA3E58" w:rsidRPr="00B164E9">
        <w:rPr>
          <w:rFonts w:eastAsia="Arial Unicode MS"/>
          <w:color w:val="000000"/>
        </w:rPr>
        <w:t>PROTECCI</w:t>
      </w:r>
      <w:r w:rsidR="00AA3E58">
        <w:rPr>
          <w:rFonts w:eastAsia="Arial Unicode MS"/>
          <w:color w:val="000000"/>
        </w:rPr>
        <w:t>Ó</w:t>
      </w:r>
      <w:r w:rsidR="00AA3E58" w:rsidRPr="00B164E9">
        <w:rPr>
          <w:rFonts w:eastAsia="Arial Unicode MS"/>
          <w:color w:val="000000"/>
        </w:rPr>
        <w:t xml:space="preserve">N AGROPECUARIA </w:t>
      </w:r>
      <w:r w:rsidR="00AA3E58">
        <w:rPr>
          <w:rFonts w:eastAsia="Arial Unicode MS"/>
          <w:color w:val="000000"/>
        </w:rPr>
        <w:t xml:space="preserve">CAMPIÑA </w:t>
      </w:r>
      <w:r w:rsidR="00AA3E58" w:rsidRPr="00B164E9">
        <w:rPr>
          <w:rFonts w:eastAsia="Arial Unicode MS"/>
          <w:color w:val="000000"/>
        </w:rPr>
        <w:t>DE SEGUROS S.A.</w:t>
      </w:r>
      <w:r w:rsidR="00AA3E58">
        <w:rPr>
          <w:rFonts w:eastAsia="Arial Unicode MS"/>
          <w:color w:val="000000"/>
        </w:rPr>
        <w:t>S., donde un experto en el conocimiento de sembrados, cosechas y análisis sobre la producción agrícola visito los lotes ubicados en la finca la Herminia.</w:t>
      </w:r>
    </w:p>
    <w:p w14:paraId="550017EB" w14:textId="77777777" w:rsidR="000D36E1" w:rsidRDefault="000D36E1" w:rsidP="000D36E1">
      <w:pPr>
        <w:pStyle w:val="Sinespaciado"/>
        <w:spacing w:line="360" w:lineRule="auto"/>
        <w:ind w:left="720"/>
        <w:jc w:val="both"/>
        <w:rPr>
          <w:rFonts w:eastAsia="Arial Unicode MS"/>
          <w:color w:val="000000"/>
        </w:rPr>
      </w:pPr>
    </w:p>
    <w:p w14:paraId="5D8D32CE" w14:textId="77777777" w:rsidR="000D36E1" w:rsidRDefault="00AA3E58" w:rsidP="000D36E1">
      <w:pPr>
        <w:pStyle w:val="Sinespaciado"/>
        <w:spacing w:line="360" w:lineRule="auto"/>
        <w:ind w:left="720"/>
        <w:jc w:val="both"/>
        <w:rPr>
          <w:rFonts w:eastAsia="Arial Unicode MS"/>
          <w:color w:val="000000"/>
        </w:rPr>
      </w:pPr>
      <w:r w:rsidRPr="000D36E1">
        <w:rPr>
          <w:rFonts w:eastAsia="Arial Unicode MS"/>
          <w:color w:val="000000"/>
        </w:rPr>
        <w:t xml:space="preserve">Adicionalmente, se precisa que el valor de la indemnización se efectuó con base en </w:t>
      </w:r>
      <w:r w:rsidRPr="000D36E1">
        <w:rPr>
          <w:rFonts w:eastAsia="Arial Unicode MS"/>
          <w:color w:val="000000"/>
        </w:rPr>
        <w:lastRenderedPageBreak/>
        <w:t xml:space="preserve">el porcentaje asegurado por mi representada, el cual fue únicamente del 70% de la cosecha, tal como se evidencia en las condiciones del seguro Póliza </w:t>
      </w:r>
      <w:r w:rsidRPr="00D145D2">
        <w:t>de Seguro Agrícola Garantía de Producción No. 4000001</w:t>
      </w:r>
      <w:r>
        <w:t xml:space="preserve"> y las afirmaciones efectuadas por la activa dentro del escrito genitor.</w:t>
      </w:r>
    </w:p>
    <w:p w14:paraId="7BB0C3E1" w14:textId="77777777" w:rsidR="000D36E1" w:rsidRDefault="000D36E1" w:rsidP="000D36E1">
      <w:pPr>
        <w:pStyle w:val="Sinespaciado"/>
        <w:spacing w:line="360" w:lineRule="auto"/>
        <w:ind w:left="720"/>
        <w:jc w:val="both"/>
        <w:rPr>
          <w:rFonts w:eastAsia="Arial Unicode MS"/>
          <w:color w:val="000000"/>
        </w:rPr>
      </w:pPr>
    </w:p>
    <w:p w14:paraId="4283C2EC" w14:textId="5F8379EF" w:rsidR="00AA3E58" w:rsidRPr="000D36E1" w:rsidRDefault="000D36E1" w:rsidP="000D36E1">
      <w:pPr>
        <w:pStyle w:val="Sinespaciado"/>
        <w:spacing w:line="360" w:lineRule="auto"/>
        <w:ind w:left="720"/>
        <w:jc w:val="both"/>
        <w:rPr>
          <w:rFonts w:eastAsia="Arial Unicode MS"/>
          <w:color w:val="000000"/>
        </w:rPr>
      </w:pPr>
      <w:r>
        <w:t xml:space="preserve">Por lo que, con base en el 70% asegurado, el deducible del 10% pactado entre las partes y el análisis efectuado a la cosecha amparada, se puede establecer que el porcentaje de perdida que presentaron en total los lotes </w:t>
      </w:r>
      <w:r>
        <w:rPr>
          <w:b/>
          <w:bCs/>
        </w:rPr>
        <w:t>no</w:t>
      </w:r>
      <w:r>
        <w:t xml:space="preserve"> fue</w:t>
      </w:r>
      <w:r w:rsidR="004441EA">
        <w:t xml:space="preserve"> alta.</w:t>
      </w:r>
    </w:p>
    <w:p w14:paraId="31F827F3" w14:textId="77777777" w:rsidR="000D36E1" w:rsidRDefault="000D36E1" w:rsidP="006F05FD">
      <w:pPr>
        <w:pStyle w:val="Sinespaciado"/>
        <w:spacing w:line="360" w:lineRule="auto"/>
        <w:jc w:val="both"/>
      </w:pPr>
    </w:p>
    <w:p w14:paraId="1EDED378" w14:textId="0DD48E3B" w:rsidR="004441EA" w:rsidRPr="004441EA" w:rsidRDefault="000D36E1" w:rsidP="004441EA">
      <w:pPr>
        <w:pStyle w:val="Sinespaciado"/>
        <w:numPr>
          <w:ilvl w:val="0"/>
          <w:numId w:val="30"/>
        </w:numPr>
        <w:spacing w:line="360" w:lineRule="auto"/>
        <w:jc w:val="both"/>
        <w:rPr>
          <w:rFonts w:eastAsia="Arial Unicode MS"/>
          <w:color w:val="000000"/>
        </w:rPr>
      </w:pPr>
      <w:r>
        <w:t xml:space="preserve">Por otro lado, no le consta a mi representada que la activa </w:t>
      </w:r>
      <w:r w:rsidR="004441EA">
        <w:t>hubiera recolectado</w:t>
      </w:r>
      <w:r>
        <w:t xml:space="preserve"> únicamente la cantidad de 87.426 Kg, pues mi procurada no presencio dicha circunstancia, y en ningún momento la señora María Camila Salazar informó </w:t>
      </w:r>
      <w:r w:rsidR="004441EA">
        <w:t xml:space="preserve">a la compañía aseguradora </w:t>
      </w:r>
      <w:r>
        <w:t xml:space="preserve">de tal circunstancia. </w:t>
      </w:r>
      <w:r w:rsidR="004441EA">
        <w:t xml:space="preserve">Se destaca que si bien se aportó con la demanda una </w:t>
      </w:r>
      <w:r w:rsidR="004441EA" w:rsidRPr="004441EA">
        <w:rPr>
          <w:b/>
          <w:bCs/>
        </w:rPr>
        <w:t>factura electrónica de venta</w:t>
      </w:r>
      <w:r w:rsidR="004441EA">
        <w:t xml:space="preserve">, donde se describe la cantidad de 87.426 kg, ello </w:t>
      </w:r>
      <w:r w:rsidR="004441EA" w:rsidRPr="004441EA">
        <w:t>no</w:t>
      </w:r>
      <w:r w:rsidR="004441EA">
        <w:t xml:space="preserve"> es prueba de que la recolección de la cosecha hubiera sido únicamente por esa cantidad, ya que tal documento no tiene la fecha de recolección, cantidad de producto obtenido por lote, y la estimación total del producto cosechado; Así mismo, mi mandante desconoce plenamente las relaciones comerciales que tenga o hubiera tenido la señora María Camila Salazar.  </w:t>
      </w:r>
      <w:r w:rsidRPr="004441EA">
        <w:t>Por</w:t>
      </w:r>
      <w:r>
        <w:t xml:space="preserve"> lo que es claro que la activa debe probar cada una de sus </w:t>
      </w:r>
      <w:r w:rsidR="004441EA">
        <w:t>afirmaciones de acuerdo a la carga de prueba como establece el Art, 167 del C.G.P.</w:t>
      </w:r>
    </w:p>
    <w:p w14:paraId="706AE9A6" w14:textId="77777777" w:rsidR="006F05FD" w:rsidRPr="0098437A" w:rsidRDefault="006F05FD" w:rsidP="006F05FD">
      <w:pPr>
        <w:pStyle w:val="Sinespaciado"/>
        <w:spacing w:line="360" w:lineRule="auto"/>
        <w:jc w:val="both"/>
        <w:rPr>
          <w:rFonts w:eastAsia="Arial Unicode MS"/>
          <w:color w:val="000000"/>
        </w:rPr>
      </w:pPr>
    </w:p>
    <w:p w14:paraId="49A34594" w14:textId="75C600D2" w:rsidR="006F05FD" w:rsidRPr="00E5296A" w:rsidRDefault="006F05FD" w:rsidP="006F05FD">
      <w:pPr>
        <w:pStyle w:val="Sinespaciado"/>
        <w:spacing w:line="360" w:lineRule="auto"/>
        <w:jc w:val="both"/>
        <w:rPr>
          <w:rFonts w:eastAsia="Arial Unicode MS"/>
          <w:bCs/>
          <w:color w:val="000000"/>
        </w:rPr>
      </w:pPr>
      <w:r w:rsidRPr="0098437A">
        <w:rPr>
          <w:rFonts w:eastAsia="Arial Unicode MS"/>
          <w:b/>
          <w:color w:val="000000"/>
        </w:rPr>
        <w:t>Frente al hecho “</w:t>
      </w:r>
      <w:r w:rsidR="004441EA">
        <w:rPr>
          <w:rFonts w:eastAsia="Arial Unicode MS"/>
          <w:b/>
          <w:color w:val="000000"/>
        </w:rPr>
        <w:t>décimo noveno</w:t>
      </w:r>
      <w:r w:rsidRPr="0098437A">
        <w:rPr>
          <w:rFonts w:eastAsia="Arial Unicode MS"/>
          <w:b/>
          <w:color w:val="000000"/>
        </w:rPr>
        <w:t>”:</w:t>
      </w:r>
      <w:r w:rsidRPr="0098437A">
        <w:rPr>
          <w:rFonts w:eastAsia="Arial Unicode MS"/>
          <w:bCs/>
          <w:color w:val="000000"/>
        </w:rPr>
        <w:t xml:space="preserve"> </w:t>
      </w:r>
      <w:r w:rsidR="00E5296A">
        <w:rPr>
          <w:rFonts w:eastAsia="Arial Unicode MS"/>
          <w:bCs/>
          <w:color w:val="000000"/>
        </w:rPr>
        <w:t xml:space="preserve">No le consta a mi representada lo manifestado en el presente hecho, pues como se ha dicho en líneas anteriores, la activa </w:t>
      </w:r>
      <w:r w:rsidR="00E5296A">
        <w:rPr>
          <w:rFonts w:eastAsia="Arial Unicode MS"/>
          <w:b/>
          <w:color w:val="000000"/>
        </w:rPr>
        <w:t>no</w:t>
      </w:r>
      <w:r w:rsidR="00E5296A">
        <w:rPr>
          <w:rFonts w:eastAsia="Arial Unicode MS"/>
          <w:bCs/>
          <w:color w:val="000000"/>
        </w:rPr>
        <w:t xml:space="preserve"> ha probado por ninguno de los medios determinados en la norma procesa que, efectivamente la cantidad de cosecha recolectada fue </w:t>
      </w:r>
      <w:r w:rsidR="00E5296A">
        <w:rPr>
          <w:rFonts w:eastAsia="Arial Unicode MS"/>
          <w:b/>
          <w:color w:val="000000"/>
        </w:rPr>
        <w:t xml:space="preserve">únicamente </w:t>
      </w:r>
      <w:r w:rsidR="00E5296A">
        <w:rPr>
          <w:rFonts w:eastAsia="Arial Unicode MS"/>
          <w:bCs/>
          <w:color w:val="000000"/>
        </w:rPr>
        <w:t xml:space="preserve">de </w:t>
      </w:r>
      <w:r w:rsidR="00E5296A">
        <w:t xml:space="preserve">87.426 Kg. Adicionalmente, se resalta que la misma no ha precisado la fecha en la que se efectuó dicha recolección, el método empleado para ello, la cantidad de producto por lote y el porcentaje de perdida. Por lo que, en ese </w:t>
      </w:r>
      <w:r w:rsidR="00E5296A">
        <w:lastRenderedPageBreak/>
        <w:t xml:space="preserve">orden de ideas, la manifestación de que la perdida efectiva del maíz fue de </w:t>
      </w:r>
      <w:r w:rsidR="00E5296A" w:rsidRPr="00E5296A">
        <w:t>105.294,50</w:t>
      </w:r>
      <w:r w:rsidR="00E5296A">
        <w:t xml:space="preserve"> Kg., no es más que una mera exposición subjetiva, carente de sustento fáctico y probatorio, donde le asiste la obligación a la activa de probar su dicho.</w:t>
      </w:r>
    </w:p>
    <w:p w14:paraId="17B11FA7" w14:textId="77777777" w:rsidR="006F05FD" w:rsidRPr="0098437A" w:rsidRDefault="006F05FD" w:rsidP="006F05FD">
      <w:pPr>
        <w:pStyle w:val="Sinespaciado"/>
        <w:spacing w:line="360" w:lineRule="auto"/>
        <w:jc w:val="both"/>
        <w:rPr>
          <w:rFonts w:eastAsia="Arial Unicode MS"/>
          <w:bCs/>
          <w:color w:val="000000"/>
        </w:rPr>
      </w:pPr>
    </w:p>
    <w:p w14:paraId="0117F7D4" w14:textId="19897192" w:rsidR="006F05FD" w:rsidRDefault="006F05FD" w:rsidP="006F05FD">
      <w:pPr>
        <w:pStyle w:val="Sinespaciado"/>
        <w:spacing w:line="360" w:lineRule="auto"/>
        <w:jc w:val="both"/>
        <w:rPr>
          <w:rFonts w:eastAsia="Arial Unicode MS"/>
          <w:bCs/>
          <w:color w:val="000000"/>
        </w:rPr>
      </w:pPr>
      <w:r w:rsidRPr="0098437A">
        <w:rPr>
          <w:rFonts w:eastAsia="Arial Unicode MS"/>
          <w:b/>
          <w:color w:val="000000"/>
        </w:rPr>
        <w:t>Frente al hecho “</w:t>
      </w:r>
      <w:r w:rsidR="00E5296A">
        <w:rPr>
          <w:rFonts w:eastAsia="Arial Unicode MS"/>
          <w:b/>
          <w:color w:val="000000"/>
        </w:rPr>
        <w:t>vigésimo</w:t>
      </w:r>
      <w:r w:rsidRPr="0098437A">
        <w:rPr>
          <w:rFonts w:eastAsia="Arial Unicode MS"/>
          <w:b/>
          <w:color w:val="000000"/>
        </w:rPr>
        <w:t>”:</w:t>
      </w:r>
      <w:r w:rsidRPr="0098437A">
        <w:rPr>
          <w:rFonts w:eastAsia="Arial Unicode MS"/>
          <w:bCs/>
          <w:color w:val="000000"/>
        </w:rPr>
        <w:t xml:space="preserve"> No le consta a mi representada, </w:t>
      </w:r>
      <w:r w:rsidR="00E5296A">
        <w:rPr>
          <w:rFonts w:eastAsia="Arial Unicode MS"/>
          <w:bCs/>
          <w:color w:val="000000"/>
        </w:rPr>
        <w:t>lo expuesto en el presente hecho, pues como se ha dicho en el hecho inmediatamente anterior, la activa no ha probado efectivamente cual fue la cantidad de cosecha recolectada, por lo que la estimación económica realizada por parte del apoderado de la parte demandante, no es más que una mera posición subjetiva, carente de fundamentos fácticos y probatorio.</w:t>
      </w:r>
    </w:p>
    <w:p w14:paraId="7A7343DF" w14:textId="77777777" w:rsidR="00A9086C" w:rsidRDefault="00A9086C" w:rsidP="006F05FD">
      <w:pPr>
        <w:pStyle w:val="Sinespaciado"/>
        <w:spacing w:line="360" w:lineRule="auto"/>
        <w:jc w:val="both"/>
        <w:rPr>
          <w:rFonts w:eastAsia="Arial Unicode MS"/>
          <w:bCs/>
          <w:color w:val="000000"/>
        </w:rPr>
      </w:pPr>
    </w:p>
    <w:p w14:paraId="69A241B0" w14:textId="6DA70FCA" w:rsidR="006F05FD" w:rsidRPr="0098437A" w:rsidRDefault="00E5296A" w:rsidP="00A9086C">
      <w:pPr>
        <w:pStyle w:val="Sinespaciado"/>
        <w:spacing w:line="360" w:lineRule="auto"/>
        <w:jc w:val="both"/>
        <w:rPr>
          <w:rFonts w:eastAsia="Arial Unicode MS"/>
          <w:bCs/>
          <w:color w:val="000000"/>
        </w:rPr>
      </w:pPr>
      <w:r>
        <w:rPr>
          <w:rFonts w:eastAsia="Arial Unicode MS"/>
          <w:bCs/>
          <w:color w:val="000000"/>
        </w:rPr>
        <w:t xml:space="preserve">Se reitera que dentro del proceso </w:t>
      </w:r>
      <w:r>
        <w:rPr>
          <w:rFonts w:eastAsia="Arial Unicode MS"/>
          <w:b/>
          <w:color w:val="000000"/>
        </w:rPr>
        <w:t>únicamente</w:t>
      </w:r>
      <w:r>
        <w:rPr>
          <w:rFonts w:eastAsia="Arial Unicode MS"/>
          <w:bCs/>
          <w:color w:val="000000"/>
        </w:rPr>
        <w:t xml:space="preserve"> se avizora una </w:t>
      </w:r>
      <w:r>
        <w:rPr>
          <w:rFonts w:eastAsia="Arial Unicode MS"/>
          <w:b/>
          <w:color w:val="000000"/>
        </w:rPr>
        <w:t>factura de venta electrónica</w:t>
      </w:r>
      <w:r>
        <w:rPr>
          <w:rFonts w:eastAsia="Arial Unicode MS"/>
          <w:bCs/>
          <w:color w:val="000000"/>
        </w:rPr>
        <w:t xml:space="preserve">, pero ello no es prueba cierta de </w:t>
      </w:r>
      <w:r w:rsidR="00A9086C">
        <w:rPr>
          <w:rFonts w:eastAsia="Arial Unicode MS"/>
          <w:bCs/>
          <w:color w:val="000000"/>
        </w:rPr>
        <w:t xml:space="preserve">cual fue la cantidad de cosecha recolectada, así mismo, dicho documento no contine información como (i) fecha de recolección de cosecha, (ii) método empleado para la recolección, (iii) cantidad de producto recolectado por lote, y (iv) porcentaje de perdida por lote. Pues dicha factura únicamente especifica la cantidad de producto vendido, más no recolectado. Por lo </w:t>
      </w:r>
      <w:r w:rsidR="008B39C0">
        <w:rPr>
          <w:rFonts w:eastAsia="Arial Unicode MS"/>
          <w:bCs/>
          <w:color w:val="000000"/>
        </w:rPr>
        <w:t>que,</w:t>
      </w:r>
      <w:r w:rsidR="00A9086C">
        <w:rPr>
          <w:rFonts w:eastAsia="Arial Unicode MS"/>
          <w:bCs/>
          <w:color w:val="000000"/>
        </w:rPr>
        <w:t xml:space="preserve"> en ese orden de ideas, le asiste la obligación a la activa de probar su dicho.</w:t>
      </w:r>
    </w:p>
    <w:p w14:paraId="06015DE5" w14:textId="77777777" w:rsidR="006F05FD" w:rsidRPr="0098437A" w:rsidRDefault="006F05FD" w:rsidP="006F05FD">
      <w:pPr>
        <w:pStyle w:val="Sinespaciado"/>
        <w:spacing w:line="360" w:lineRule="auto"/>
        <w:jc w:val="both"/>
        <w:rPr>
          <w:rFonts w:eastAsia="Arial Unicode MS"/>
          <w:bCs/>
          <w:color w:val="000000"/>
        </w:rPr>
      </w:pPr>
    </w:p>
    <w:p w14:paraId="4A355EEE" w14:textId="78B20E75" w:rsidR="006F05FD" w:rsidRDefault="006F05FD" w:rsidP="006F05FD">
      <w:pPr>
        <w:pStyle w:val="Sinespaciado"/>
        <w:spacing w:line="360" w:lineRule="auto"/>
        <w:jc w:val="both"/>
        <w:rPr>
          <w:rFonts w:eastAsia="Arial Unicode MS"/>
          <w:bCs/>
          <w:color w:val="000000"/>
        </w:rPr>
      </w:pPr>
      <w:r w:rsidRPr="0098437A">
        <w:rPr>
          <w:rFonts w:eastAsia="Arial Unicode MS"/>
          <w:b/>
          <w:color w:val="000000"/>
        </w:rPr>
        <w:t>Frente al hecho “</w:t>
      </w:r>
      <w:r w:rsidR="00A9086C">
        <w:rPr>
          <w:rFonts w:eastAsia="Arial Unicode MS"/>
          <w:b/>
          <w:color w:val="000000"/>
        </w:rPr>
        <w:t>vigésimo primero</w:t>
      </w:r>
      <w:r w:rsidRPr="0098437A">
        <w:rPr>
          <w:rFonts w:eastAsia="Arial Unicode MS"/>
          <w:b/>
          <w:color w:val="000000"/>
        </w:rPr>
        <w:t xml:space="preserve">”: </w:t>
      </w:r>
      <w:r w:rsidR="00A9086C">
        <w:rPr>
          <w:rFonts w:eastAsia="Arial Unicode MS"/>
          <w:bCs/>
          <w:color w:val="000000"/>
        </w:rPr>
        <w:t>No es cierto</w:t>
      </w:r>
      <w:r w:rsidR="008B39C0">
        <w:rPr>
          <w:rFonts w:eastAsia="Arial Unicode MS"/>
          <w:bCs/>
          <w:color w:val="000000"/>
        </w:rPr>
        <w:t xml:space="preserve"> en la forma en el que lo expone la activa. Se precisa que la compañía asegurada antes de hacer un calculo sobre el valor de la indemnización efectuó las siguientes actuaciones:</w:t>
      </w:r>
    </w:p>
    <w:p w14:paraId="24DD96BF" w14:textId="77777777" w:rsidR="008B39C0" w:rsidRDefault="008B39C0" w:rsidP="006F05FD">
      <w:pPr>
        <w:pStyle w:val="Sinespaciado"/>
        <w:spacing w:line="360" w:lineRule="auto"/>
        <w:jc w:val="both"/>
        <w:rPr>
          <w:rFonts w:eastAsia="Arial Unicode MS"/>
          <w:bCs/>
          <w:color w:val="000000"/>
        </w:rPr>
      </w:pPr>
    </w:p>
    <w:p w14:paraId="1077100E" w14:textId="4E3992C7" w:rsidR="008B39C0" w:rsidRPr="008B39C0" w:rsidRDefault="008B39C0" w:rsidP="008B39C0">
      <w:pPr>
        <w:pStyle w:val="Sinespaciado"/>
        <w:numPr>
          <w:ilvl w:val="0"/>
          <w:numId w:val="31"/>
        </w:numPr>
        <w:spacing w:line="360" w:lineRule="auto"/>
        <w:jc w:val="both"/>
        <w:rPr>
          <w:rFonts w:eastAsia="Arial Unicode MS"/>
          <w:bCs/>
          <w:color w:val="000000"/>
        </w:rPr>
      </w:pPr>
      <w:r>
        <w:rPr>
          <w:rFonts w:eastAsia="Arial Unicode MS"/>
          <w:bCs/>
          <w:color w:val="000000"/>
        </w:rPr>
        <w:t xml:space="preserve">Visita técnica a los lotes asegurado ubicados en la finca la Herminia en Pereira. Dicha visita fue realizada por la empresa ajustadora, llamada </w:t>
      </w:r>
      <w:r w:rsidRPr="00B164E9">
        <w:rPr>
          <w:rFonts w:eastAsia="Arial Unicode MS"/>
          <w:color w:val="000000"/>
        </w:rPr>
        <w:t>PROTECCI</w:t>
      </w:r>
      <w:r>
        <w:rPr>
          <w:rFonts w:eastAsia="Arial Unicode MS"/>
          <w:color w:val="000000"/>
        </w:rPr>
        <w:t>Ó</w:t>
      </w:r>
      <w:r w:rsidRPr="00B164E9">
        <w:rPr>
          <w:rFonts w:eastAsia="Arial Unicode MS"/>
          <w:color w:val="000000"/>
        </w:rPr>
        <w:t xml:space="preserve">N AGROPECUARIA </w:t>
      </w:r>
      <w:r>
        <w:rPr>
          <w:rFonts w:eastAsia="Arial Unicode MS"/>
          <w:color w:val="000000"/>
        </w:rPr>
        <w:t xml:space="preserve">CAMPIÑA </w:t>
      </w:r>
      <w:r w:rsidRPr="00B164E9">
        <w:rPr>
          <w:rFonts w:eastAsia="Arial Unicode MS"/>
          <w:color w:val="000000"/>
        </w:rPr>
        <w:t>DE SEGUROS S.A.</w:t>
      </w:r>
      <w:r>
        <w:rPr>
          <w:rFonts w:eastAsia="Arial Unicode MS"/>
          <w:color w:val="000000"/>
        </w:rPr>
        <w:t xml:space="preserve">S., dicha sociedad es experta y tiene el conocimiento adecuado en asuntos de verificación, análisis y estudios de producción agrícola. En ese orden de ideas, y como se aprecia de las actas de inspección siniestro agrícola, sobre cada uno de los lotes asegurado, se </w:t>
      </w:r>
      <w:r>
        <w:rPr>
          <w:rFonts w:eastAsia="Arial Unicode MS"/>
          <w:color w:val="000000"/>
        </w:rPr>
        <w:lastRenderedPageBreak/>
        <w:t>efectuaron pruebas y estudios técnicos, a fin de determinar el nuevo porcentaje de la producción estimada.</w:t>
      </w:r>
    </w:p>
    <w:p w14:paraId="1FE70F63" w14:textId="77777777" w:rsidR="008B39C0" w:rsidRPr="008B39C0" w:rsidRDefault="008B39C0" w:rsidP="008B39C0">
      <w:pPr>
        <w:pStyle w:val="Sinespaciado"/>
        <w:spacing w:line="360" w:lineRule="auto"/>
        <w:ind w:left="1080"/>
        <w:jc w:val="both"/>
        <w:rPr>
          <w:rFonts w:eastAsia="Arial Unicode MS"/>
          <w:bCs/>
          <w:color w:val="000000"/>
        </w:rPr>
      </w:pPr>
    </w:p>
    <w:p w14:paraId="28C78BA5" w14:textId="1D594B61" w:rsidR="008B39C0" w:rsidRPr="00372541" w:rsidRDefault="008B39C0" w:rsidP="008B39C0">
      <w:pPr>
        <w:pStyle w:val="Sinespaciado"/>
        <w:numPr>
          <w:ilvl w:val="0"/>
          <w:numId w:val="31"/>
        </w:numPr>
        <w:spacing w:line="360" w:lineRule="auto"/>
        <w:jc w:val="both"/>
        <w:rPr>
          <w:rFonts w:eastAsia="Arial Unicode MS"/>
          <w:bCs/>
          <w:color w:val="000000"/>
        </w:rPr>
      </w:pPr>
      <w:r>
        <w:rPr>
          <w:rFonts w:eastAsia="Arial Unicode MS"/>
          <w:color w:val="000000"/>
        </w:rPr>
        <w:t xml:space="preserve">Una vez analizadas las actas, y la información consignada por el profesional experto en la materia, se procede a realizar el calculo de la perdida </w:t>
      </w:r>
      <w:r w:rsidR="00372541">
        <w:rPr>
          <w:rFonts w:eastAsia="Arial Unicode MS"/>
          <w:color w:val="000000"/>
        </w:rPr>
        <w:t>estimada de la cosecha, teniendo las condiciones del contrato, donde el porcentaje amparado fue únicamente del 70%, más la aplicación del 10% de deducible sobre el valor total de la perdida, razón por la que se concluyó que el valor final de la indemnización era por la suma de $</w:t>
      </w:r>
      <w:r w:rsidR="00372541" w:rsidRPr="00372541">
        <w:rPr>
          <w:rFonts w:eastAsia="Arial Unicode MS"/>
          <w:color w:val="000000"/>
        </w:rPr>
        <w:t>12.451.400</w:t>
      </w:r>
      <w:r w:rsidR="00372541">
        <w:rPr>
          <w:rFonts w:eastAsia="Arial Unicode MS"/>
          <w:color w:val="000000"/>
        </w:rPr>
        <w:t>, para la fecha en la cual se recolecto la información contenidas en las actas de inspección al siniestro, las cuales reposan en el proceso.</w:t>
      </w:r>
    </w:p>
    <w:p w14:paraId="4F5F2548" w14:textId="77777777" w:rsidR="00372541" w:rsidRDefault="00372541" w:rsidP="00372541">
      <w:pPr>
        <w:pStyle w:val="Prrafodelista"/>
        <w:rPr>
          <w:rFonts w:eastAsia="Arial Unicode MS"/>
          <w:bCs/>
          <w:color w:val="000000"/>
        </w:rPr>
      </w:pPr>
    </w:p>
    <w:p w14:paraId="6D3618B7" w14:textId="6279B181" w:rsidR="00372541" w:rsidRDefault="00372541" w:rsidP="002F084A">
      <w:pPr>
        <w:pStyle w:val="Sinespaciado"/>
        <w:spacing w:line="360" w:lineRule="auto"/>
        <w:jc w:val="both"/>
        <w:rPr>
          <w:rFonts w:eastAsia="Arial Unicode MS"/>
          <w:bCs/>
          <w:color w:val="000000"/>
        </w:rPr>
      </w:pPr>
      <w:r>
        <w:rPr>
          <w:rFonts w:eastAsia="Arial Unicode MS"/>
          <w:bCs/>
          <w:color w:val="000000"/>
        </w:rPr>
        <w:t xml:space="preserve">De acuerdo con lo anterior, se concluye </w:t>
      </w:r>
      <w:r w:rsidR="002F084A">
        <w:rPr>
          <w:rFonts w:eastAsia="Arial Unicode MS"/>
          <w:bCs/>
          <w:color w:val="000000"/>
        </w:rPr>
        <w:t xml:space="preserve">que el valor estimado como indemnización por parte de HDI Seguro S.A., se determinó con base en estudios técnicos e información consignada en las actas de inspección de siniestro y análisis matemáticos, situación que no ha sido controvertida hasta el momento por la activa, pues se resalta que el apoderado de la parte demandante </w:t>
      </w:r>
      <w:r w:rsidR="002F084A">
        <w:rPr>
          <w:rFonts w:eastAsia="Arial Unicode MS"/>
          <w:b/>
          <w:color w:val="000000"/>
        </w:rPr>
        <w:t xml:space="preserve">no </w:t>
      </w:r>
      <w:r w:rsidR="002F084A">
        <w:rPr>
          <w:rFonts w:eastAsia="Arial Unicode MS"/>
          <w:bCs/>
          <w:color w:val="000000"/>
        </w:rPr>
        <w:t xml:space="preserve"> ha probado cual fue verdaderamente la cantidad de cosecha recolectada, la fecha de recolección, método empleado, producto obtenido por lote y porcentaje de perdida</w:t>
      </w:r>
      <w:r w:rsidR="001D4CE0">
        <w:rPr>
          <w:rFonts w:eastAsia="Arial Unicode MS"/>
          <w:bCs/>
          <w:color w:val="000000"/>
        </w:rPr>
        <w:t>.</w:t>
      </w:r>
    </w:p>
    <w:p w14:paraId="7952071B" w14:textId="77777777" w:rsidR="001D4CE0" w:rsidRDefault="001D4CE0" w:rsidP="002F084A">
      <w:pPr>
        <w:pStyle w:val="Sinespaciado"/>
        <w:spacing w:line="360" w:lineRule="auto"/>
        <w:jc w:val="both"/>
        <w:rPr>
          <w:rFonts w:eastAsia="Arial Unicode MS"/>
          <w:bCs/>
          <w:color w:val="000000"/>
        </w:rPr>
      </w:pPr>
    </w:p>
    <w:p w14:paraId="7FAAB614" w14:textId="02C4D899" w:rsidR="001D4CE0" w:rsidRDefault="001D4CE0" w:rsidP="002F084A">
      <w:pPr>
        <w:pStyle w:val="Sinespaciado"/>
        <w:spacing w:line="360" w:lineRule="auto"/>
        <w:jc w:val="both"/>
        <w:rPr>
          <w:rFonts w:eastAsia="Arial Unicode MS"/>
          <w:bCs/>
          <w:color w:val="000000"/>
        </w:rPr>
      </w:pPr>
      <w:r>
        <w:rPr>
          <w:rFonts w:eastAsia="Arial Unicode MS"/>
          <w:bCs/>
          <w:color w:val="000000"/>
        </w:rPr>
        <w:t>Así las cosas, se tiene que efectivamente mi procurada informó a la señora María Camila Salazar, sobre el valor final de la indemnización, y ella simplemente no lo acepto, pero de ninguna manera controvirtió la información consignada en las actas de inspección al siniestro, y tampoco reporto a la compañía la cantidad de cosecha obtenida y la fecha de recolección.</w:t>
      </w:r>
    </w:p>
    <w:p w14:paraId="67317A0A" w14:textId="77777777" w:rsidR="001D4CE0" w:rsidRDefault="001D4CE0" w:rsidP="002F084A">
      <w:pPr>
        <w:pStyle w:val="Sinespaciado"/>
        <w:spacing w:line="360" w:lineRule="auto"/>
        <w:jc w:val="both"/>
        <w:rPr>
          <w:rFonts w:eastAsia="Arial Unicode MS"/>
          <w:bCs/>
          <w:color w:val="000000"/>
        </w:rPr>
      </w:pPr>
    </w:p>
    <w:p w14:paraId="4829BB35" w14:textId="73867D61" w:rsidR="006F05FD" w:rsidRPr="0098437A" w:rsidRDefault="006F05FD" w:rsidP="006F05FD">
      <w:pPr>
        <w:pStyle w:val="Sinespaciado"/>
        <w:spacing w:line="360" w:lineRule="auto"/>
        <w:jc w:val="both"/>
        <w:rPr>
          <w:rFonts w:eastAsia="Arial Unicode MS"/>
          <w:bCs/>
          <w:color w:val="000000"/>
        </w:rPr>
      </w:pPr>
      <w:r w:rsidRPr="0098437A">
        <w:rPr>
          <w:rFonts w:eastAsia="Arial Unicode MS"/>
          <w:b/>
          <w:color w:val="000000"/>
        </w:rPr>
        <w:t>Frente al hecho “</w:t>
      </w:r>
      <w:r w:rsidR="001D4CE0">
        <w:rPr>
          <w:rFonts w:eastAsia="Arial Unicode MS"/>
          <w:b/>
          <w:color w:val="000000"/>
        </w:rPr>
        <w:t>vigésimo segundo</w:t>
      </w:r>
      <w:r w:rsidRPr="0098437A">
        <w:rPr>
          <w:rFonts w:eastAsia="Arial Unicode MS"/>
          <w:b/>
          <w:color w:val="000000"/>
        </w:rPr>
        <w:t>”:</w:t>
      </w:r>
      <w:r w:rsidRPr="0098437A">
        <w:rPr>
          <w:rFonts w:eastAsia="Arial Unicode MS"/>
          <w:bCs/>
          <w:color w:val="000000"/>
        </w:rPr>
        <w:t xml:space="preserve"> </w:t>
      </w:r>
      <w:r w:rsidR="001D4CE0">
        <w:rPr>
          <w:rFonts w:eastAsia="Arial Unicode MS"/>
          <w:bCs/>
          <w:color w:val="000000"/>
        </w:rPr>
        <w:t xml:space="preserve">Lo expuesto en el presente apartado no es un hecho propiamente dicho, sino el agotamiento de los requisitos de procedibilidad que debía </w:t>
      </w:r>
      <w:r w:rsidR="001D4CE0">
        <w:rPr>
          <w:rFonts w:eastAsia="Arial Unicode MS"/>
          <w:bCs/>
          <w:color w:val="000000"/>
        </w:rPr>
        <w:lastRenderedPageBreak/>
        <w:t>efectuar la activa, para promover el presente proceso judicial.</w:t>
      </w:r>
    </w:p>
    <w:p w14:paraId="247A171F" w14:textId="77777777" w:rsidR="006F05FD" w:rsidRPr="0098437A" w:rsidRDefault="006F05FD" w:rsidP="006F05FD">
      <w:pPr>
        <w:pStyle w:val="Sinespaciado"/>
        <w:spacing w:line="360" w:lineRule="auto"/>
        <w:jc w:val="both"/>
        <w:rPr>
          <w:rFonts w:eastAsia="Arial Unicode MS"/>
          <w:bCs/>
          <w:color w:val="000000"/>
        </w:rPr>
      </w:pPr>
    </w:p>
    <w:p w14:paraId="7AD5B3F5" w14:textId="77777777" w:rsidR="006F05FD" w:rsidRPr="0098437A" w:rsidRDefault="006F05FD" w:rsidP="006F05FD">
      <w:pPr>
        <w:pStyle w:val="Ttulo1"/>
        <w:numPr>
          <w:ilvl w:val="0"/>
          <w:numId w:val="20"/>
        </w:numPr>
        <w:rPr>
          <w:rFonts w:eastAsia="Arial Unicode MS"/>
        </w:rPr>
      </w:pPr>
      <w:r w:rsidRPr="0098437A">
        <w:rPr>
          <w:rFonts w:eastAsia="Arial Unicode MS"/>
        </w:rPr>
        <w:t>FRENTE A LAS PRETENSIONES</w:t>
      </w:r>
    </w:p>
    <w:p w14:paraId="7365CAF1" w14:textId="77777777" w:rsidR="006F05FD" w:rsidRPr="0098437A" w:rsidRDefault="006F05FD" w:rsidP="006F05FD">
      <w:pPr>
        <w:rPr>
          <w:rFonts w:eastAsia="Arial Unicode MS" w:cs="Arial"/>
          <w:bCs/>
          <w:color w:val="000000"/>
        </w:rPr>
      </w:pPr>
    </w:p>
    <w:p w14:paraId="23277304" w14:textId="3B1B2D05" w:rsidR="006F05FD" w:rsidRPr="00C027ED" w:rsidRDefault="006F05FD" w:rsidP="006F05FD">
      <w:pPr>
        <w:rPr>
          <w:rFonts w:eastAsia="Arial Unicode MS" w:cs="Arial"/>
          <w:color w:val="000000"/>
        </w:rPr>
      </w:pPr>
      <w:r w:rsidRPr="0098437A">
        <w:rPr>
          <w:rFonts w:eastAsia="Arial Unicode MS" w:cs="Arial"/>
          <w:b/>
          <w:bCs/>
          <w:color w:val="000000"/>
        </w:rPr>
        <w:t>Frente a la pretensión “</w:t>
      </w:r>
      <w:r w:rsidR="001D4CE0">
        <w:rPr>
          <w:rFonts w:eastAsia="Arial Unicode MS" w:cs="Arial"/>
          <w:b/>
          <w:bCs/>
          <w:color w:val="000000"/>
        </w:rPr>
        <w:t>primera</w:t>
      </w:r>
      <w:r w:rsidRPr="0098437A">
        <w:rPr>
          <w:rFonts w:eastAsia="Arial Unicode MS" w:cs="Arial"/>
          <w:b/>
          <w:bCs/>
          <w:color w:val="000000"/>
        </w:rPr>
        <w:t xml:space="preserve">”: </w:t>
      </w:r>
      <w:r w:rsidRPr="00CA4254">
        <w:rPr>
          <w:rFonts w:eastAsia="Arial Unicode MS" w:cs="Arial"/>
          <w:b/>
          <w:color w:val="000000"/>
        </w:rPr>
        <w:t>ME OPONGO</w:t>
      </w:r>
      <w:r w:rsidRPr="0098437A">
        <w:rPr>
          <w:rFonts w:eastAsia="Arial Unicode MS" w:cs="Arial"/>
          <w:bCs/>
          <w:color w:val="000000"/>
        </w:rPr>
        <w:t xml:space="preserve"> a la prosperidad de esta pretensión por carecer de fundamento fáctico y jurídico</w:t>
      </w:r>
      <w:r w:rsidR="001D4CE0">
        <w:rPr>
          <w:rFonts w:eastAsia="Arial Unicode MS" w:cs="Arial"/>
          <w:bCs/>
          <w:color w:val="000000"/>
        </w:rPr>
        <w:t xml:space="preserve">s, atendiendo desde ya que la señora María Camila Salazar Ospina </w:t>
      </w:r>
      <w:r w:rsidR="001D4CE0">
        <w:rPr>
          <w:rFonts w:eastAsia="Arial Unicode MS" w:cs="Arial"/>
          <w:b/>
          <w:color w:val="000000"/>
        </w:rPr>
        <w:t>no</w:t>
      </w:r>
      <w:r w:rsidR="001D4CE0">
        <w:rPr>
          <w:rFonts w:eastAsia="Arial Unicode MS" w:cs="Arial"/>
          <w:bCs/>
          <w:color w:val="000000"/>
        </w:rPr>
        <w:t xml:space="preserve"> es parte del presente proceso judicial, comoquiera que el auto admisorio de la demanda, únicamente admite el presente proceso en favor de AGROINSUMOS S.A</w:t>
      </w:r>
      <w:r w:rsidRPr="0098437A">
        <w:rPr>
          <w:rFonts w:eastAsia="Arial Unicode MS" w:cs="Arial"/>
          <w:bCs/>
          <w:color w:val="000000"/>
        </w:rPr>
        <w:t>.</w:t>
      </w:r>
      <w:r w:rsidR="001D4CE0">
        <w:rPr>
          <w:rFonts w:eastAsia="Arial Unicode MS" w:cs="Arial"/>
          <w:bCs/>
          <w:color w:val="000000"/>
        </w:rPr>
        <w:t>S.,</w:t>
      </w:r>
      <w:r w:rsidRPr="0098437A">
        <w:rPr>
          <w:rFonts w:eastAsia="Arial Unicode MS" w:cs="Arial"/>
          <w:bCs/>
          <w:color w:val="000000"/>
        </w:rPr>
        <w:t xml:space="preserve"> </w:t>
      </w:r>
      <w:r w:rsidR="001D4CE0">
        <w:rPr>
          <w:rFonts w:eastAsia="Arial Unicode MS" w:cs="Arial"/>
          <w:bCs/>
          <w:color w:val="000000"/>
        </w:rPr>
        <w:t xml:space="preserve">dicho lo anterior, expongo que </w:t>
      </w:r>
      <w:r w:rsidRPr="0098437A">
        <w:rPr>
          <w:rFonts w:eastAsia="Arial Unicode MS" w:cs="Arial"/>
          <w:bCs/>
          <w:color w:val="000000"/>
        </w:rPr>
        <w:t xml:space="preserve">no se haya acreditada la responsabilidad contractual que pretende endilgar </w:t>
      </w:r>
      <w:r w:rsidR="001D4CE0">
        <w:rPr>
          <w:rFonts w:eastAsia="Arial Unicode MS" w:cs="Arial"/>
          <w:bCs/>
          <w:color w:val="000000"/>
        </w:rPr>
        <w:t>la sociedad</w:t>
      </w:r>
      <w:r w:rsidRPr="0098437A">
        <w:rPr>
          <w:rFonts w:eastAsia="Arial Unicode MS" w:cs="Arial"/>
          <w:bCs/>
          <w:color w:val="000000"/>
        </w:rPr>
        <w:t xml:space="preserve"> demandante al extremo pasivo, debido a que: </w:t>
      </w:r>
      <w:r w:rsidRPr="0098437A">
        <w:rPr>
          <w:rFonts w:eastAsia="Arial Unicode MS" w:cs="Arial"/>
          <w:b/>
          <w:bCs/>
          <w:color w:val="000000"/>
        </w:rPr>
        <w:t xml:space="preserve">(i) </w:t>
      </w:r>
      <w:r w:rsidRPr="0098437A">
        <w:rPr>
          <w:rFonts w:eastAsia="Arial" w:cs="Arial"/>
        </w:rPr>
        <w:t xml:space="preserve">existe una completa orfandad de medios de prueba que permitan establecer de manera cierta </w:t>
      </w:r>
      <w:r w:rsidR="001D4CE0">
        <w:rPr>
          <w:rFonts w:eastAsia="Arial" w:cs="Arial"/>
        </w:rPr>
        <w:t>cual fue la cantidad de cosecha recolectada por la señora María Camila Salazar, y la fecha en la cual se ejecutó tal recolección, situación que tampoco fue informada a mi procurada</w:t>
      </w:r>
      <w:r w:rsidRPr="0098437A">
        <w:rPr>
          <w:rFonts w:eastAsia="Arial" w:cs="Arial"/>
        </w:rPr>
        <w:t>;</w:t>
      </w:r>
      <w:r w:rsidRPr="0098437A">
        <w:rPr>
          <w:rFonts w:eastAsia="Arial Unicode MS" w:cs="Arial"/>
          <w:color w:val="000000"/>
        </w:rPr>
        <w:t xml:space="preserve"> </w:t>
      </w:r>
      <w:r w:rsidRPr="0098437A">
        <w:rPr>
          <w:rFonts w:eastAsia="Arial Unicode MS" w:cs="Arial"/>
          <w:b/>
          <w:color w:val="000000"/>
        </w:rPr>
        <w:t>(ii)</w:t>
      </w:r>
      <w:r w:rsidRPr="0098437A">
        <w:rPr>
          <w:rFonts w:eastAsia="Arial Unicode MS" w:cs="Arial"/>
          <w:color w:val="000000"/>
        </w:rPr>
        <w:t xml:space="preserve"> de los documentos obrantes en el plenario, se logra apreciar </w:t>
      </w:r>
      <w:r w:rsidR="001D4CE0">
        <w:rPr>
          <w:rFonts w:eastAsia="Arial Unicode MS" w:cs="Arial"/>
          <w:color w:val="000000"/>
        </w:rPr>
        <w:t xml:space="preserve">que HDI Seguros S.A., designó una empresa ajustadora, conocedora y experta en materia agrícolas, para que efectuara una inspección a los predios asegurados, con la finalidad de verificar la configuración del siniestro, las condiciones del suelo y la cosecha, tal como consta en las actas </w:t>
      </w:r>
      <w:r w:rsidR="00C027ED">
        <w:rPr>
          <w:rFonts w:eastAsia="Arial Unicode MS" w:cs="Arial"/>
          <w:color w:val="000000"/>
        </w:rPr>
        <w:t xml:space="preserve">de inspección siniestro agrícola No. 3757, 3759, 3760y 3762, donde se concluye que el porcentaje de producción afectado </w:t>
      </w:r>
      <w:r w:rsidR="00C027ED">
        <w:rPr>
          <w:rFonts w:eastAsia="Arial Unicode MS" w:cs="Arial"/>
          <w:b/>
          <w:bCs/>
          <w:color w:val="000000"/>
        </w:rPr>
        <w:t>no</w:t>
      </w:r>
      <w:r w:rsidR="00C027ED">
        <w:rPr>
          <w:rFonts w:eastAsia="Arial Unicode MS" w:cs="Arial"/>
          <w:color w:val="000000"/>
        </w:rPr>
        <w:t xml:space="preserve"> es alto</w:t>
      </w:r>
      <w:r w:rsidRPr="0098437A">
        <w:rPr>
          <w:rFonts w:eastAsia="Arial Unicode MS" w:cs="Arial"/>
          <w:color w:val="000000"/>
        </w:rPr>
        <w:t xml:space="preserve">; </w:t>
      </w:r>
      <w:r w:rsidRPr="0098437A">
        <w:rPr>
          <w:rFonts w:eastAsia="Arial Unicode MS" w:cs="Arial"/>
          <w:b/>
          <w:bCs/>
          <w:color w:val="000000"/>
        </w:rPr>
        <w:t>(iii)</w:t>
      </w:r>
      <w:r w:rsidRPr="0098437A">
        <w:rPr>
          <w:rFonts w:eastAsia="Arial Unicode MS" w:cs="Arial"/>
          <w:color w:val="000000"/>
        </w:rPr>
        <w:t xml:space="preserve"> </w:t>
      </w:r>
      <w:r w:rsidR="00C027ED">
        <w:rPr>
          <w:rFonts w:eastAsia="Arial Unicode MS" w:cs="Arial"/>
          <w:color w:val="000000"/>
        </w:rPr>
        <w:t>En cumplimiento con su obligación contractual, HDI Seguros S.A., con base en la información consignadas en las actas de inspección siniestro agrícola No. 3757, 3759, 3760y 3762, realizó el calculo del valor que le correspondía a la señora María Camila Salazar como indemnización, atendiendo adicionalmente las condiciones del contrato de seguro, valor económico que le fue informado a través de correo electrónico a la señora Salazar Ospina.</w:t>
      </w:r>
    </w:p>
    <w:p w14:paraId="3B7436D9" w14:textId="77777777" w:rsidR="006F05FD" w:rsidRPr="0098437A" w:rsidRDefault="006F05FD" w:rsidP="006F05FD">
      <w:pPr>
        <w:rPr>
          <w:rFonts w:eastAsia="Arial" w:cs="Arial"/>
        </w:rPr>
      </w:pPr>
    </w:p>
    <w:p w14:paraId="7468E6DD" w14:textId="4063166A" w:rsidR="006F05FD" w:rsidRPr="0098437A" w:rsidRDefault="006F05FD" w:rsidP="006F05FD">
      <w:pPr>
        <w:rPr>
          <w:rFonts w:eastAsia="Arial Unicode MS" w:cs="Arial"/>
          <w:bCs/>
          <w:color w:val="000000"/>
        </w:rPr>
      </w:pPr>
      <w:r w:rsidRPr="0098437A">
        <w:rPr>
          <w:rFonts w:eastAsia="Arial" w:cs="Arial"/>
          <w:b/>
          <w:bCs/>
        </w:rPr>
        <w:t>Frente a la pretensión “</w:t>
      </w:r>
      <w:r w:rsidR="00C027ED">
        <w:rPr>
          <w:rFonts w:eastAsia="Arial" w:cs="Arial"/>
          <w:b/>
          <w:bCs/>
        </w:rPr>
        <w:t>segunda</w:t>
      </w:r>
      <w:r w:rsidRPr="0098437A">
        <w:rPr>
          <w:rFonts w:eastAsia="Arial" w:cs="Arial"/>
          <w:b/>
          <w:bCs/>
        </w:rPr>
        <w:t xml:space="preserve">”: </w:t>
      </w:r>
      <w:r w:rsidRPr="00CA4254">
        <w:rPr>
          <w:rFonts w:eastAsia="Arial Unicode MS" w:cs="Arial"/>
          <w:b/>
          <w:color w:val="000000"/>
        </w:rPr>
        <w:t>ME OPONGO</w:t>
      </w:r>
      <w:r w:rsidRPr="0098437A">
        <w:rPr>
          <w:rFonts w:eastAsia="Arial Unicode MS" w:cs="Arial"/>
          <w:bCs/>
          <w:color w:val="000000"/>
        </w:rPr>
        <w:t xml:space="preserve"> a la prosperidad de esta pretensión por carecer de fundamento fáctico y jurídico. Lo anterior, comoquiera que es una pretensión subsidiaria de la anterior que, por las razones ya expuestas, no tiene vocación de </w:t>
      </w:r>
      <w:r w:rsidRPr="0098437A">
        <w:rPr>
          <w:rFonts w:eastAsia="Arial Unicode MS" w:cs="Arial"/>
          <w:bCs/>
          <w:color w:val="000000"/>
        </w:rPr>
        <w:lastRenderedPageBreak/>
        <w:t xml:space="preserve">prosperidad.  </w:t>
      </w:r>
    </w:p>
    <w:p w14:paraId="776DA9C9" w14:textId="77777777" w:rsidR="006F05FD" w:rsidRPr="0098437A" w:rsidRDefault="006F05FD" w:rsidP="006F05FD">
      <w:pPr>
        <w:rPr>
          <w:rFonts w:eastAsia="Arial" w:cs="Arial"/>
          <w:b/>
          <w:bCs/>
        </w:rPr>
      </w:pPr>
    </w:p>
    <w:p w14:paraId="5C8761AD" w14:textId="4E2CF2FE" w:rsidR="00C027ED" w:rsidRDefault="006F05FD" w:rsidP="006F05FD">
      <w:pPr>
        <w:rPr>
          <w:rFonts w:eastAsia="Arial Unicode MS" w:cs="Arial"/>
          <w:bCs/>
          <w:color w:val="000000"/>
        </w:rPr>
      </w:pPr>
      <w:r w:rsidRPr="0098437A">
        <w:rPr>
          <w:rFonts w:eastAsia="Arial" w:cs="Arial"/>
          <w:b/>
          <w:bCs/>
        </w:rPr>
        <w:t>Frente a la pretensión “</w:t>
      </w:r>
      <w:r w:rsidR="00C027ED">
        <w:rPr>
          <w:rFonts w:eastAsia="Arial" w:cs="Arial"/>
          <w:b/>
          <w:bCs/>
        </w:rPr>
        <w:t>tercera</w:t>
      </w:r>
      <w:r w:rsidRPr="0098437A">
        <w:rPr>
          <w:rFonts w:eastAsia="Arial" w:cs="Arial"/>
          <w:b/>
          <w:bCs/>
        </w:rPr>
        <w:t>”:</w:t>
      </w:r>
      <w:r w:rsidRPr="0098437A">
        <w:rPr>
          <w:rFonts w:eastAsia="Arial" w:cs="Arial"/>
        </w:rPr>
        <w:t xml:space="preserve"> </w:t>
      </w:r>
      <w:r w:rsidRPr="00CA4254">
        <w:rPr>
          <w:rFonts w:eastAsia="Arial Unicode MS" w:cs="Arial"/>
          <w:b/>
          <w:color w:val="000000"/>
        </w:rPr>
        <w:t>ME OPONGO</w:t>
      </w:r>
      <w:r w:rsidRPr="0098437A">
        <w:rPr>
          <w:rFonts w:eastAsia="Arial Unicode MS" w:cs="Arial"/>
          <w:bCs/>
          <w:color w:val="000000"/>
        </w:rPr>
        <w:t xml:space="preserve"> a la prosperidad de esta pretensión por carecer de fundamento fáctico y jurídico. Lo anterior, comoquiera que </w:t>
      </w:r>
      <w:r w:rsidR="00C027ED">
        <w:rPr>
          <w:rFonts w:eastAsia="Arial Unicode MS" w:cs="Arial"/>
          <w:bCs/>
          <w:color w:val="000000"/>
        </w:rPr>
        <w:t xml:space="preserve">la declaratoria de siniestro ya fue reconocida y aceptada por HDI Seguros S.A., y con base en ello, es que se procedió a designar una empresa ajustadora, realizar la inspección y/o visita a los lotes ubicados en la finca la Hermina y finalmente a realizar el ofrecimiento económico bajo el concepto de indemnización. Por lo que dicha pretensión, esta llamada </w:t>
      </w:r>
      <w:r w:rsidR="00CA4254">
        <w:rPr>
          <w:rFonts w:eastAsia="Arial Unicode MS" w:cs="Arial"/>
          <w:bCs/>
          <w:color w:val="000000"/>
        </w:rPr>
        <w:t>a no prosperar.</w:t>
      </w:r>
    </w:p>
    <w:p w14:paraId="35BC583E" w14:textId="77777777" w:rsidR="00C027ED" w:rsidRDefault="00C027ED" w:rsidP="006F05FD">
      <w:pPr>
        <w:rPr>
          <w:rFonts w:eastAsia="Arial Unicode MS" w:cs="Arial"/>
          <w:bCs/>
          <w:color w:val="000000"/>
        </w:rPr>
      </w:pPr>
    </w:p>
    <w:p w14:paraId="314CC7D1" w14:textId="43464C03" w:rsidR="00CA4254" w:rsidRPr="00CA4254" w:rsidRDefault="00CA4254" w:rsidP="006F05FD">
      <w:pPr>
        <w:rPr>
          <w:rFonts w:eastAsia="Arial Unicode MS" w:cs="Arial"/>
          <w:b/>
          <w:color w:val="000000"/>
        </w:rPr>
      </w:pPr>
      <w:r>
        <w:rPr>
          <w:rFonts w:eastAsia="Arial Unicode MS" w:cs="Arial"/>
          <w:b/>
          <w:color w:val="000000"/>
        </w:rPr>
        <w:t>Frente a la pretensión “cuarta”:</w:t>
      </w:r>
      <w:r>
        <w:rPr>
          <w:rFonts w:eastAsia="Arial Unicode MS" w:cs="Arial"/>
          <w:bCs/>
          <w:color w:val="000000"/>
        </w:rPr>
        <w:t xml:space="preserve"> </w:t>
      </w:r>
      <w:r w:rsidRPr="0050118A">
        <w:rPr>
          <w:rFonts w:eastAsia="Arial Unicode MS" w:cs="Arial"/>
          <w:b/>
          <w:color w:val="000000"/>
        </w:rPr>
        <w:t>ME OPONGO</w:t>
      </w:r>
      <w:r w:rsidRPr="0098437A">
        <w:rPr>
          <w:rFonts w:eastAsia="Arial Unicode MS" w:cs="Arial"/>
          <w:bCs/>
          <w:color w:val="000000"/>
        </w:rPr>
        <w:t xml:space="preserve"> a la prosperidad de esta pretensión por carecer de fundamento fáctico y jurídico. Debido a que la pretensión primera no está llamada a prosperar, de manera residual y consecuente, esta pretensión está llamada a fracasar</w:t>
      </w:r>
      <w:r>
        <w:rPr>
          <w:rFonts w:eastAsia="Arial Unicode MS" w:cs="Arial"/>
          <w:bCs/>
          <w:color w:val="000000"/>
        </w:rPr>
        <w:t xml:space="preserve">. </w:t>
      </w:r>
      <w:r w:rsidRPr="0098437A">
        <w:rPr>
          <w:rFonts w:eastAsia="Arial Unicode MS" w:cs="Arial"/>
          <w:bCs/>
          <w:color w:val="000000"/>
        </w:rPr>
        <w:t>Lo anterior, comoquiera que no se haya acreditada la responsabilidad contractual que pretende endilgar el demandante al extremo pasivo, debido a que:</w:t>
      </w:r>
      <w:r>
        <w:rPr>
          <w:rFonts w:eastAsia="Arial Unicode MS" w:cs="Arial"/>
          <w:bCs/>
          <w:color w:val="000000"/>
        </w:rPr>
        <w:t xml:space="preserve"> (i) </w:t>
      </w:r>
      <w:r w:rsidRPr="0098437A">
        <w:rPr>
          <w:rFonts w:eastAsia="Arial" w:cs="Arial"/>
        </w:rPr>
        <w:t xml:space="preserve">existe una completa orfandad de medios de prueba que permitan establecer de manera cierta </w:t>
      </w:r>
      <w:r>
        <w:rPr>
          <w:rFonts w:eastAsia="Arial" w:cs="Arial"/>
        </w:rPr>
        <w:t xml:space="preserve">cual fue la cantidad de cosecha recolectada por la señora María Camila Salazar, y la fecha en la cual se ejecutó tal recolección, situación que tampoco fue informada a mi procurada, (ii) la información consignada en las actas de inspección </w:t>
      </w:r>
      <w:r>
        <w:rPr>
          <w:rFonts w:eastAsia="Arial Unicode MS" w:cs="Arial"/>
          <w:color w:val="000000"/>
        </w:rPr>
        <w:t xml:space="preserve">siniestro agrícola No. 3757, 3759, 3760y 3762 </w:t>
      </w:r>
      <w:r>
        <w:rPr>
          <w:rFonts w:eastAsia="Arial Unicode MS" w:cs="Arial"/>
          <w:b/>
          <w:bCs/>
          <w:color w:val="000000"/>
        </w:rPr>
        <w:t>no</w:t>
      </w:r>
      <w:r>
        <w:rPr>
          <w:rFonts w:eastAsia="Arial Unicode MS" w:cs="Arial"/>
          <w:color w:val="000000"/>
        </w:rPr>
        <w:t xml:space="preserve"> ha sido controvertida por la activa, con ningún medio de prueba; (iii) El valor económico ofrecido por HDI Seguros S.A., como indemnización, cuenta con respaldo probatorio y técnico, ya que se hicieron inspecciones, visitas y recolección de muestra del suelo de los lotes y la cosecha; y (iv) el documento aportado por la activa denominado “factura de venta”, </w:t>
      </w:r>
      <w:r>
        <w:rPr>
          <w:rFonts w:eastAsia="Arial Unicode MS" w:cs="Arial"/>
          <w:b/>
          <w:bCs/>
          <w:color w:val="000000"/>
        </w:rPr>
        <w:t>no</w:t>
      </w:r>
      <w:r>
        <w:rPr>
          <w:rFonts w:eastAsia="Arial Unicode MS" w:cs="Arial"/>
          <w:color w:val="000000"/>
        </w:rPr>
        <w:t xml:space="preserve"> prueba de manera cierta cual fue la cantidad de maíz cosechado, tampoco la fecha de recolección, método de recolección empleado, cantidad recolectada por lote y mucho menos el porcentaje de perdida. Por lo que es claro que el valor económico pretendido por la activa no cuenta con sustento probatorio.</w:t>
      </w:r>
    </w:p>
    <w:p w14:paraId="33A83FE7" w14:textId="77777777" w:rsidR="006F05FD" w:rsidRPr="0098437A" w:rsidRDefault="006F05FD" w:rsidP="006F05FD">
      <w:pPr>
        <w:rPr>
          <w:rFonts w:eastAsia="Arial Unicode MS" w:cs="Arial"/>
          <w:bCs/>
          <w:color w:val="000000"/>
        </w:rPr>
      </w:pPr>
    </w:p>
    <w:p w14:paraId="6AFDE450" w14:textId="4AEF56E0" w:rsidR="00CA4254" w:rsidRDefault="006F05FD" w:rsidP="006F05FD">
      <w:pPr>
        <w:rPr>
          <w:rFonts w:eastAsia="Arial Unicode MS" w:cs="Arial"/>
          <w:b/>
          <w:i/>
          <w:color w:val="000000"/>
          <w:u w:val="single"/>
        </w:rPr>
      </w:pPr>
      <w:r w:rsidRPr="0098437A">
        <w:rPr>
          <w:rFonts w:eastAsia="Arial Unicode MS" w:cs="Arial"/>
          <w:b/>
          <w:color w:val="000000"/>
        </w:rPr>
        <w:t>Frente a la pretensión “</w:t>
      </w:r>
      <w:r w:rsidR="00CA4254">
        <w:rPr>
          <w:rFonts w:eastAsia="Arial Unicode MS" w:cs="Arial"/>
          <w:b/>
          <w:color w:val="000000"/>
        </w:rPr>
        <w:t>quinta</w:t>
      </w:r>
      <w:r w:rsidRPr="0098437A">
        <w:rPr>
          <w:rFonts w:eastAsia="Arial Unicode MS" w:cs="Arial"/>
          <w:b/>
          <w:color w:val="000000"/>
        </w:rPr>
        <w:t>”:</w:t>
      </w:r>
      <w:r w:rsidRPr="0098437A">
        <w:rPr>
          <w:rFonts w:eastAsia="Arial Unicode MS" w:cs="Arial"/>
          <w:bCs/>
          <w:color w:val="000000"/>
        </w:rPr>
        <w:t xml:space="preserve"> </w:t>
      </w:r>
      <w:r w:rsidRPr="0050118A">
        <w:rPr>
          <w:rFonts w:eastAsia="Arial Unicode MS" w:cs="Arial"/>
          <w:b/>
          <w:color w:val="000000"/>
        </w:rPr>
        <w:t>ME OPONGO</w:t>
      </w:r>
      <w:r w:rsidRPr="0098437A">
        <w:rPr>
          <w:rFonts w:eastAsia="Arial Unicode MS" w:cs="Arial"/>
          <w:bCs/>
          <w:color w:val="000000"/>
        </w:rPr>
        <w:t xml:space="preserve"> a la prosperidad de esta pretensión</w:t>
      </w:r>
      <w:r w:rsidR="00CA4254">
        <w:rPr>
          <w:rFonts w:eastAsia="Arial Unicode MS" w:cs="Arial"/>
          <w:bCs/>
          <w:color w:val="000000"/>
        </w:rPr>
        <w:t xml:space="preserve">, ya </w:t>
      </w:r>
      <w:r w:rsidR="00CA4254">
        <w:rPr>
          <w:rFonts w:eastAsia="Arial Unicode MS" w:cs="Arial"/>
          <w:bCs/>
          <w:color w:val="000000"/>
        </w:rPr>
        <w:lastRenderedPageBreak/>
        <w:t>que dentro del presente proceso no habría lugar a reconocer ninguna s</w:t>
      </w:r>
      <w:r w:rsidR="0091361E">
        <w:rPr>
          <w:rFonts w:eastAsia="Arial Unicode MS" w:cs="Arial"/>
          <w:bCs/>
          <w:color w:val="000000"/>
        </w:rPr>
        <w:t xml:space="preserve">uma económica, en atención a que la pasiva </w:t>
      </w:r>
      <w:r w:rsidR="0091361E">
        <w:rPr>
          <w:rFonts w:eastAsia="Arial Unicode MS" w:cs="Arial"/>
          <w:b/>
          <w:color w:val="000000"/>
        </w:rPr>
        <w:t>no</w:t>
      </w:r>
      <w:r w:rsidR="0091361E">
        <w:rPr>
          <w:rFonts w:eastAsia="Arial Unicode MS" w:cs="Arial"/>
          <w:bCs/>
          <w:color w:val="000000"/>
        </w:rPr>
        <w:t xml:space="preserve"> incumplido ninguna de sus obligaciones contractuales. Sin perjuicio de ello, se reitera que HDI Seguros S.A., días después del aviso de siniestro, informó a la señora María Camila Salazar el valor de la indemnización actualizada, pero esta ultima no la acepto. Adicionalmente, la señora Salazar Ospina </w:t>
      </w:r>
      <w:r w:rsidR="0091361E">
        <w:rPr>
          <w:rFonts w:eastAsia="Arial Unicode MS" w:cs="Arial"/>
          <w:b/>
          <w:color w:val="000000"/>
        </w:rPr>
        <w:t>no</w:t>
      </w:r>
      <w:r w:rsidR="0091361E">
        <w:rPr>
          <w:rFonts w:eastAsia="Arial Unicode MS" w:cs="Arial"/>
          <w:bCs/>
          <w:color w:val="000000"/>
        </w:rPr>
        <w:t xml:space="preserve"> informó a mi procurada, por ningún medio cuando realizó la recolección del maíz, tampoco </w:t>
      </w:r>
      <w:r w:rsidR="0050118A">
        <w:rPr>
          <w:rFonts w:eastAsia="Arial Unicode MS" w:cs="Arial"/>
          <w:bCs/>
          <w:color w:val="000000"/>
        </w:rPr>
        <w:t>el porcentaje obtenido, el método de recolección utilizado, y el porcentaje de perdida. Por lo que es claro, que las pretensiones formuladas por la activa son carentes de sustento probatorio, y están llamadas a su fracaso.</w:t>
      </w:r>
    </w:p>
    <w:p w14:paraId="2ABB852B" w14:textId="77777777" w:rsidR="006F05FD" w:rsidRPr="0098437A" w:rsidRDefault="006F05FD" w:rsidP="006F05FD">
      <w:pPr>
        <w:rPr>
          <w:rFonts w:cs="Arial"/>
        </w:rPr>
      </w:pPr>
    </w:p>
    <w:p w14:paraId="65455B91" w14:textId="77777777" w:rsidR="0050118A" w:rsidRDefault="006F05FD" w:rsidP="006F05FD">
      <w:pPr>
        <w:rPr>
          <w:rFonts w:eastAsia="Arial Unicode MS" w:cs="Arial"/>
          <w:bCs/>
          <w:color w:val="000000"/>
        </w:rPr>
      </w:pPr>
      <w:r w:rsidRPr="0098437A">
        <w:rPr>
          <w:rFonts w:eastAsia="Arial Unicode MS" w:cs="Arial"/>
          <w:b/>
          <w:bCs/>
          <w:color w:val="000000"/>
        </w:rPr>
        <w:t>Frente a la pretensión “</w:t>
      </w:r>
      <w:r w:rsidR="0050118A">
        <w:rPr>
          <w:rFonts w:eastAsia="Arial Unicode MS" w:cs="Arial"/>
          <w:b/>
          <w:bCs/>
          <w:color w:val="000000"/>
        </w:rPr>
        <w:t>sexta</w:t>
      </w:r>
      <w:r w:rsidRPr="0098437A">
        <w:rPr>
          <w:rFonts w:eastAsia="Arial Unicode MS" w:cs="Arial"/>
          <w:b/>
          <w:bCs/>
          <w:color w:val="000000"/>
        </w:rPr>
        <w:t xml:space="preserve">”: </w:t>
      </w:r>
      <w:r w:rsidR="0050118A" w:rsidRPr="0050118A">
        <w:rPr>
          <w:rFonts w:eastAsia="Arial Unicode MS" w:cs="Arial"/>
          <w:b/>
          <w:color w:val="000000"/>
        </w:rPr>
        <w:t>ME OPONGO</w:t>
      </w:r>
      <w:r w:rsidR="0050118A" w:rsidRPr="0050118A">
        <w:rPr>
          <w:rFonts w:eastAsia="Arial Unicode MS" w:cs="Arial"/>
          <w:bCs/>
          <w:color w:val="000000"/>
        </w:rPr>
        <w:t xml:space="preserve"> a esta pretensión por cuanto resulta ser consecuencia de la anterior pretensión, y al ser improcedente, esta también debe ser desestimada frente a </w:t>
      </w:r>
      <w:r w:rsidR="0050118A">
        <w:rPr>
          <w:rFonts w:eastAsia="Arial Unicode MS" w:cs="Arial"/>
          <w:bCs/>
          <w:color w:val="000000"/>
        </w:rPr>
        <w:t>HDI Seguros</w:t>
      </w:r>
      <w:r w:rsidR="0050118A" w:rsidRPr="0050118A">
        <w:rPr>
          <w:rFonts w:eastAsia="Arial Unicode MS" w:cs="Arial"/>
          <w:bCs/>
          <w:color w:val="000000"/>
        </w:rPr>
        <w:t xml:space="preserve"> S.A. Ahora bien, la misma no es susceptible de aplicarle un interés moratorio, ya que estos nacen en el momento en el que efectivamente el despacho encuentre probada la responsabilidad civil, siendo la sentencia. Sin embargo, reitero mi oposición, toda vez que, se repite, en el presente caso </w:t>
      </w:r>
      <w:r w:rsidR="0050118A">
        <w:rPr>
          <w:rFonts w:eastAsia="Arial Unicode MS" w:cs="Arial"/>
          <w:bCs/>
          <w:color w:val="000000"/>
        </w:rPr>
        <w:t xml:space="preserve">no se ha probado el incumplimiento contractual alegado por la activa, </w:t>
      </w:r>
      <w:r w:rsidR="0050118A" w:rsidRPr="0050118A">
        <w:rPr>
          <w:rFonts w:eastAsia="Arial Unicode MS" w:cs="Arial"/>
          <w:bCs/>
          <w:color w:val="000000"/>
        </w:rPr>
        <w:t xml:space="preserve">lo que llevaría </w:t>
      </w:r>
      <w:r w:rsidR="0050118A">
        <w:rPr>
          <w:rFonts w:eastAsia="Arial Unicode MS" w:cs="Arial"/>
          <w:bCs/>
          <w:color w:val="000000"/>
        </w:rPr>
        <w:t>a que el despacho desestime cada una de las pretensiones incoada.</w:t>
      </w:r>
    </w:p>
    <w:p w14:paraId="0716D366" w14:textId="77777777" w:rsidR="006F05FD" w:rsidRPr="0098437A" w:rsidRDefault="006F05FD" w:rsidP="006F05FD">
      <w:pPr>
        <w:rPr>
          <w:rFonts w:cs="Arial"/>
        </w:rPr>
      </w:pPr>
    </w:p>
    <w:p w14:paraId="11B89765" w14:textId="774C2818" w:rsidR="006F05FD" w:rsidRPr="0098437A" w:rsidRDefault="006F05FD" w:rsidP="006F05FD">
      <w:pPr>
        <w:rPr>
          <w:rFonts w:cs="Arial"/>
        </w:rPr>
      </w:pPr>
      <w:r w:rsidRPr="0098437A">
        <w:rPr>
          <w:rFonts w:eastAsia="Arial Unicode MS" w:cs="Arial"/>
          <w:b/>
          <w:bCs/>
          <w:color w:val="000000"/>
        </w:rPr>
        <w:t>Frente a la pretensión “</w:t>
      </w:r>
      <w:r w:rsidR="0050118A">
        <w:rPr>
          <w:rFonts w:eastAsia="Arial Unicode MS" w:cs="Arial"/>
          <w:b/>
          <w:bCs/>
          <w:color w:val="000000"/>
        </w:rPr>
        <w:t>séptima</w:t>
      </w:r>
      <w:r w:rsidRPr="0098437A">
        <w:rPr>
          <w:rFonts w:eastAsia="Arial Unicode MS" w:cs="Arial"/>
          <w:b/>
          <w:bCs/>
          <w:color w:val="000000"/>
        </w:rPr>
        <w:t xml:space="preserve">”: </w:t>
      </w:r>
      <w:r w:rsidRPr="0050118A">
        <w:rPr>
          <w:rFonts w:eastAsia="Arial" w:cs="Arial"/>
          <w:b/>
          <w:bCs/>
        </w:rPr>
        <w:t>ME OPONGO</w:t>
      </w:r>
      <w:r w:rsidRPr="0098437A">
        <w:rPr>
          <w:rFonts w:eastAsia="Arial" w:cs="Arial"/>
        </w:rPr>
        <w:t xml:space="preserve"> a la prosperidad de esta </w:t>
      </w:r>
      <w:r w:rsidRPr="0098437A">
        <w:rPr>
          <w:rFonts w:cs="Arial"/>
        </w:rPr>
        <w:t xml:space="preserve">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w:t>
      </w:r>
      <w:r w:rsidR="00F47FAD">
        <w:rPr>
          <w:rFonts w:cs="Arial"/>
        </w:rPr>
        <w:t>a la sociedad demandante</w:t>
      </w:r>
      <w:r w:rsidRPr="0098437A">
        <w:rPr>
          <w:rFonts w:cs="Arial"/>
        </w:rPr>
        <w:t>, pues sometió al extremo pasivo, sin justificación ni respaldo probatorio alguno, al agotamiento innecesario de estas instancias judiciales.</w:t>
      </w:r>
    </w:p>
    <w:p w14:paraId="7194BF07" w14:textId="77777777" w:rsidR="006F05FD" w:rsidRPr="0098437A" w:rsidRDefault="006F05FD" w:rsidP="006F05FD">
      <w:pPr>
        <w:rPr>
          <w:rFonts w:cs="Arial"/>
        </w:rPr>
      </w:pPr>
    </w:p>
    <w:p w14:paraId="7271585D" w14:textId="77777777" w:rsidR="006F05FD" w:rsidRPr="0098437A" w:rsidRDefault="006F05FD" w:rsidP="006F05FD">
      <w:pPr>
        <w:rPr>
          <w:rFonts w:cs="Arial"/>
        </w:rPr>
      </w:pPr>
    </w:p>
    <w:p w14:paraId="0157EC7D" w14:textId="77777777" w:rsidR="006F05FD" w:rsidRPr="0098437A" w:rsidRDefault="006F05FD" w:rsidP="006F05FD">
      <w:pPr>
        <w:pStyle w:val="Ttulo1"/>
        <w:numPr>
          <w:ilvl w:val="0"/>
          <w:numId w:val="20"/>
        </w:numPr>
        <w:ind w:left="720"/>
      </w:pPr>
      <w:r w:rsidRPr="0098437A">
        <w:t>OBJECIÓN AL JURAMENTO ESTIMATORIO DE LA DEMANDA</w:t>
      </w:r>
    </w:p>
    <w:p w14:paraId="25181EE6" w14:textId="77777777" w:rsidR="006F05FD" w:rsidRPr="0098437A" w:rsidRDefault="006F05FD" w:rsidP="006F05FD">
      <w:pPr>
        <w:rPr>
          <w:rFonts w:cs="Arial"/>
        </w:rPr>
      </w:pPr>
    </w:p>
    <w:p w14:paraId="29662CD5" w14:textId="77777777" w:rsidR="006F05FD" w:rsidRPr="0098437A" w:rsidRDefault="006F05FD" w:rsidP="006F05FD">
      <w:pPr>
        <w:rPr>
          <w:rFonts w:eastAsia="Arial" w:cs="Arial"/>
        </w:rPr>
      </w:pPr>
      <w:r w:rsidRPr="0098437A">
        <w:rPr>
          <w:rFonts w:eastAsia="Arial" w:cs="Arial"/>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98437A">
        <w:rPr>
          <w:rFonts w:eastAsia="Arial" w:cs="Arial"/>
          <w:b/>
          <w:u w:val="single"/>
        </w:rPr>
        <w:t>OBJETAR</w:t>
      </w:r>
      <w:r w:rsidRPr="0098437A">
        <w:rPr>
          <w:rFonts w:eastAsia="Arial" w:cs="Arial"/>
        </w:rPr>
        <w:t xml:space="preserve"> el juramento estimatorio de la demanda en los siguientes términos: </w:t>
      </w:r>
    </w:p>
    <w:p w14:paraId="4FD2AD19" w14:textId="77777777" w:rsidR="006F05FD" w:rsidRPr="0098437A" w:rsidRDefault="006F05FD" w:rsidP="006F05FD">
      <w:pPr>
        <w:pStyle w:val="CitaExtraCSJ"/>
        <w:ind w:left="0"/>
        <w:rPr>
          <w:rFonts w:eastAsia="Arial" w:cs="Arial"/>
          <w:i w:val="0"/>
          <w:szCs w:val="22"/>
        </w:rPr>
      </w:pPr>
    </w:p>
    <w:p w14:paraId="6081B8C8" w14:textId="5B91D9FC" w:rsidR="0097526A" w:rsidRPr="007914AF" w:rsidRDefault="006F05FD" w:rsidP="006F05FD">
      <w:pPr>
        <w:rPr>
          <w:rFonts w:eastAsia="Arial Unicode MS" w:cs="Arial"/>
          <w:color w:val="000000"/>
        </w:rPr>
      </w:pPr>
      <w:r w:rsidRPr="0098437A">
        <w:rPr>
          <w:rFonts w:eastAsia="Arial Unicode MS" w:cs="Arial"/>
          <w:color w:val="000000"/>
        </w:rPr>
        <w:t>Como aspecto fundamental para objetar el juramento estimatorio frente al daño emergente que se advierte es el que se invoca por el demandante, debe señalarse que: (i)</w:t>
      </w:r>
      <w:r w:rsidRPr="0098437A">
        <w:rPr>
          <w:rFonts w:eastAsia="Arial Unicode MS" w:cs="Arial"/>
          <w:bCs/>
          <w:color w:val="000000"/>
        </w:rPr>
        <w:t xml:space="preserve"> No obra dentro del expediente ningún medio de prueba que corrobore, así sea sumariamente, que </w:t>
      </w:r>
      <w:r w:rsidR="003C15D5">
        <w:rPr>
          <w:rFonts w:eastAsia="Arial Unicode MS" w:cs="Arial"/>
          <w:bCs/>
          <w:color w:val="000000"/>
        </w:rPr>
        <w:t>HDI Seguros S.A</w:t>
      </w:r>
      <w:r w:rsidRPr="0098437A">
        <w:rPr>
          <w:rFonts w:eastAsia="Arial Unicode MS" w:cs="Arial"/>
          <w:bCs/>
          <w:color w:val="000000"/>
        </w:rPr>
        <w:t>., incumplió con las obligaciones contractuales</w:t>
      </w:r>
      <w:r w:rsidR="003C15D5">
        <w:rPr>
          <w:rFonts w:eastAsia="Arial Unicode MS" w:cs="Arial"/>
          <w:bCs/>
          <w:color w:val="000000"/>
        </w:rPr>
        <w:t xml:space="preserve"> contenidas en la </w:t>
      </w:r>
      <w:r w:rsidR="003C15D5" w:rsidRPr="000D36E1">
        <w:rPr>
          <w:rFonts w:eastAsia="Arial Unicode MS" w:cs="Arial"/>
          <w:color w:val="000000"/>
        </w:rPr>
        <w:t xml:space="preserve">Póliza </w:t>
      </w:r>
      <w:r w:rsidR="003C15D5" w:rsidRPr="00D145D2">
        <w:rPr>
          <w:rFonts w:cs="Arial"/>
        </w:rPr>
        <w:t>de Seguro Agrícola Garantía de Producción No. 4000001</w:t>
      </w:r>
      <w:r w:rsidRPr="0098437A">
        <w:rPr>
          <w:rFonts w:eastAsia="Arial Unicode MS" w:cs="Arial"/>
          <w:bCs/>
          <w:color w:val="000000"/>
        </w:rPr>
        <w:t xml:space="preserve">; (ii) En todo caso, </w:t>
      </w:r>
      <w:r w:rsidRPr="0098437A">
        <w:rPr>
          <w:rFonts w:eastAsia="Arial Unicode MS" w:cs="Arial"/>
          <w:color w:val="000000"/>
        </w:rPr>
        <w:t xml:space="preserve">la activa de ninguna manera ha podido probar de dónde se genera la suma de </w:t>
      </w:r>
      <w:r w:rsidR="003C15D5">
        <w:rPr>
          <w:rFonts w:eastAsia="Arial Unicode MS" w:cs="Arial"/>
          <w:b/>
          <w:bCs/>
          <w:color w:val="000000"/>
        </w:rPr>
        <w:t>$</w:t>
      </w:r>
      <w:r w:rsidR="003C15D5">
        <w:rPr>
          <w:rFonts w:eastAsia="Arial Unicode MS" w:cs="Arial"/>
          <w:b/>
          <w:color w:val="000000"/>
        </w:rPr>
        <w:t>83.614.564</w:t>
      </w:r>
      <w:r w:rsidRPr="0098437A">
        <w:rPr>
          <w:rFonts w:eastAsia="Arial Unicode MS" w:cs="Arial"/>
          <w:b/>
          <w:color w:val="000000"/>
        </w:rPr>
        <w:t xml:space="preserve"> M/cte</w:t>
      </w:r>
      <w:r w:rsidRPr="0098437A">
        <w:rPr>
          <w:rFonts w:eastAsia="Arial Unicode MS" w:cs="Arial"/>
          <w:bCs/>
          <w:color w:val="000000"/>
        </w:rPr>
        <w:t>., la cual pretende como indemnización, pues si bien dentro de la demanda expon</w:t>
      </w:r>
      <w:r w:rsidR="003C15D5">
        <w:rPr>
          <w:rFonts w:eastAsia="Arial Unicode MS" w:cs="Arial"/>
          <w:bCs/>
          <w:color w:val="000000"/>
        </w:rPr>
        <w:t>e un</w:t>
      </w:r>
      <w:r w:rsidRPr="0098437A">
        <w:rPr>
          <w:rFonts w:eastAsia="Arial Unicode MS" w:cs="Arial"/>
          <w:bCs/>
          <w:color w:val="000000"/>
        </w:rPr>
        <w:t xml:space="preserve"> cuadro con una presunta</w:t>
      </w:r>
      <w:r w:rsidR="0097526A">
        <w:rPr>
          <w:rFonts w:eastAsia="Arial Unicode MS" w:cs="Arial"/>
          <w:bCs/>
          <w:color w:val="000000"/>
        </w:rPr>
        <w:t xml:space="preserve"> “liquidación real”, </w:t>
      </w:r>
      <w:r w:rsidRPr="0098437A">
        <w:rPr>
          <w:rFonts w:eastAsia="Arial Unicode MS" w:cs="Arial"/>
          <w:bCs/>
          <w:color w:val="000000"/>
        </w:rPr>
        <w:t xml:space="preserve">lo cierto es que al expediente NO se adosaron documentos que efectivamente demuestren </w:t>
      </w:r>
      <w:r w:rsidR="0097526A">
        <w:rPr>
          <w:rFonts w:eastAsia="Arial Unicode MS" w:cs="Arial"/>
          <w:bCs/>
          <w:color w:val="000000"/>
        </w:rPr>
        <w:t xml:space="preserve">de donde se generan dichos valores, (iii) Mi procurada en cumplimiento a su objeto y obligación contractual, estimo el valor al cual asciende la indemnización que le hubiera correspondido al beneficiario del aseguro </w:t>
      </w:r>
      <w:r w:rsidR="0097526A" w:rsidRPr="000D36E1">
        <w:rPr>
          <w:rFonts w:eastAsia="Arial Unicode MS" w:cs="Arial"/>
          <w:color w:val="000000"/>
        </w:rPr>
        <w:t xml:space="preserve">Póliza </w:t>
      </w:r>
      <w:r w:rsidR="0097526A" w:rsidRPr="00D145D2">
        <w:rPr>
          <w:rFonts w:cs="Arial"/>
        </w:rPr>
        <w:t>de Seguro Agrícola Garantía de Producción No. 4000001</w:t>
      </w:r>
      <w:r w:rsidR="0097526A">
        <w:rPr>
          <w:rFonts w:cs="Arial"/>
        </w:rPr>
        <w:t>, con ocasión a la configuración del siniestro ocurrido</w:t>
      </w:r>
      <w:r w:rsidR="007914AF">
        <w:rPr>
          <w:rFonts w:cs="Arial"/>
        </w:rPr>
        <w:t xml:space="preserve"> el 23 de febrero del 2024, y</w:t>
      </w:r>
      <w:r w:rsidR="0097526A">
        <w:rPr>
          <w:rFonts w:cs="Arial"/>
        </w:rPr>
        <w:t xml:space="preserve"> con base en la información consignada en las </w:t>
      </w:r>
      <w:r w:rsidR="0097526A">
        <w:rPr>
          <w:rFonts w:eastAsia="Arial" w:cs="Arial"/>
        </w:rPr>
        <w:t xml:space="preserve">actas de inspección </w:t>
      </w:r>
      <w:r w:rsidR="0097526A">
        <w:rPr>
          <w:rFonts w:eastAsia="Arial Unicode MS" w:cs="Arial"/>
          <w:color w:val="000000"/>
        </w:rPr>
        <w:t>siniestro agrícola No. 3757, 3759, 3760</w:t>
      </w:r>
      <w:r w:rsidR="00E04860">
        <w:rPr>
          <w:rFonts w:eastAsia="Arial Unicode MS" w:cs="Arial"/>
          <w:color w:val="000000"/>
        </w:rPr>
        <w:t xml:space="preserve"> </w:t>
      </w:r>
      <w:r w:rsidR="0097526A">
        <w:rPr>
          <w:rFonts w:eastAsia="Arial Unicode MS" w:cs="Arial"/>
          <w:color w:val="000000"/>
        </w:rPr>
        <w:t xml:space="preserve">y 3762, las cuales </w:t>
      </w:r>
      <w:r w:rsidR="0097526A">
        <w:rPr>
          <w:rFonts w:eastAsia="Arial Unicode MS" w:cs="Arial"/>
          <w:b/>
          <w:bCs/>
          <w:color w:val="000000"/>
        </w:rPr>
        <w:t>no</w:t>
      </w:r>
      <w:r w:rsidR="0097526A">
        <w:rPr>
          <w:rFonts w:eastAsia="Arial Unicode MS" w:cs="Arial"/>
          <w:color w:val="000000"/>
        </w:rPr>
        <w:t xml:space="preserve"> han sido controvertidas</w:t>
      </w:r>
      <w:r w:rsidR="007914AF">
        <w:rPr>
          <w:rFonts w:eastAsia="Arial Unicode MS" w:cs="Arial"/>
          <w:color w:val="000000"/>
        </w:rPr>
        <w:t xml:space="preserve"> por la activa</w:t>
      </w:r>
      <w:r w:rsidR="0097526A">
        <w:rPr>
          <w:rFonts w:eastAsia="Arial Unicode MS" w:cs="Arial"/>
          <w:color w:val="000000"/>
        </w:rPr>
        <w:t xml:space="preserve"> con ningún medio de prueba</w:t>
      </w:r>
      <w:r w:rsidR="007914AF">
        <w:rPr>
          <w:rFonts w:eastAsia="Arial Unicode MS" w:cs="Arial"/>
          <w:color w:val="000000"/>
        </w:rPr>
        <w:t xml:space="preserve">, y (iv) el documento denominado factura electrónica de venta, </w:t>
      </w:r>
      <w:r w:rsidR="007914AF">
        <w:rPr>
          <w:rFonts w:eastAsia="Arial Unicode MS" w:cs="Arial"/>
          <w:b/>
          <w:bCs/>
          <w:color w:val="000000"/>
        </w:rPr>
        <w:t>no</w:t>
      </w:r>
      <w:r w:rsidR="007914AF">
        <w:rPr>
          <w:rFonts w:eastAsia="Arial Unicode MS" w:cs="Arial"/>
          <w:color w:val="000000"/>
        </w:rPr>
        <w:t xml:space="preserve"> es prueba cierta de la cantidad de maíz recolectado por la señora María Camila Salazar Ospina, ya que dicho documento no contine información como fecha de recolección, método de recolección empleado, cantidad de producto recolectado por lote y porcentaje de perdida; ya que tal documento únicamente prueba que la señora Salazar Ospina vendió cierta cantidad de producto por un valor </w:t>
      </w:r>
      <w:r w:rsidR="007914AF">
        <w:rPr>
          <w:rFonts w:eastAsia="Arial Unicode MS" w:cs="Arial"/>
          <w:color w:val="000000"/>
        </w:rPr>
        <w:lastRenderedPageBreak/>
        <w:t>determinado, situación ajena al reproche y pretensión formulada por la activa.</w:t>
      </w:r>
    </w:p>
    <w:p w14:paraId="6F4C7DE5" w14:textId="77777777" w:rsidR="006F05FD" w:rsidRPr="0098437A" w:rsidRDefault="006F05FD" w:rsidP="006F05FD">
      <w:pPr>
        <w:rPr>
          <w:rFonts w:eastAsia="Arial Unicode MS" w:cs="Arial"/>
          <w:bCs/>
          <w:color w:val="000000"/>
        </w:rPr>
      </w:pPr>
    </w:p>
    <w:p w14:paraId="6486A15E" w14:textId="77777777" w:rsidR="006F05FD" w:rsidRPr="0098437A" w:rsidRDefault="006F05FD" w:rsidP="006F05FD">
      <w:pPr>
        <w:widowControl/>
        <w:shd w:val="clear" w:color="auto" w:fill="FFFFFF"/>
        <w:autoSpaceDE/>
        <w:autoSpaceDN/>
        <w:rPr>
          <w:rFonts w:eastAsia="Arial Unicode MS" w:cs="Arial"/>
          <w:bCs/>
          <w:color w:val="000000"/>
        </w:rPr>
      </w:pPr>
      <w:r w:rsidRPr="0098437A">
        <w:rPr>
          <w:rFonts w:cs="Arial"/>
        </w:rPr>
        <w:t>De tal suerte, en el entendido de que las sumas consignadas en el acápite del juramento estimatorio no obedecen a la realidad probatoria allegada al proceso, es en todo caso excesivo y sin soporte probatorio, de manera amable solicito a usted señor Juez, no tener en cuenta la estimación que se realiza en el libelo genitor.</w:t>
      </w:r>
    </w:p>
    <w:p w14:paraId="1BE971A3" w14:textId="77777777" w:rsidR="006F05FD" w:rsidRPr="0098437A" w:rsidRDefault="006F05FD" w:rsidP="006F05FD">
      <w:pPr>
        <w:widowControl/>
        <w:shd w:val="clear" w:color="auto" w:fill="FFFFFF"/>
        <w:autoSpaceDE/>
        <w:autoSpaceDN/>
        <w:rPr>
          <w:rFonts w:eastAsia="Arial Unicode MS" w:cs="Arial"/>
          <w:bCs/>
          <w:color w:val="000000"/>
        </w:rPr>
      </w:pPr>
    </w:p>
    <w:p w14:paraId="65B92F90" w14:textId="77777777" w:rsidR="006F05FD" w:rsidRPr="0098437A" w:rsidRDefault="006F05FD" w:rsidP="006F05FD">
      <w:pPr>
        <w:widowControl/>
        <w:shd w:val="clear" w:color="auto" w:fill="FFFFFF"/>
        <w:autoSpaceDE/>
        <w:autoSpaceDN/>
        <w:rPr>
          <w:rFonts w:eastAsia="Arial Unicode MS" w:cs="Arial"/>
          <w:bCs/>
          <w:color w:val="000000"/>
        </w:rPr>
      </w:pPr>
    </w:p>
    <w:p w14:paraId="0C628DBE" w14:textId="77777777" w:rsidR="006F05FD" w:rsidRPr="0098437A" w:rsidRDefault="006F05FD" w:rsidP="006F05FD">
      <w:pPr>
        <w:pStyle w:val="Ttulo1"/>
        <w:numPr>
          <w:ilvl w:val="0"/>
          <w:numId w:val="20"/>
        </w:numPr>
        <w:ind w:left="720"/>
      </w:pPr>
      <w:r w:rsidRPr="0098437A">
        <w:t>EXCEPCIONES DE FONDO FRENTE A LA DEMANDA</w:t>
      </w:r>
    </w:p>
    <w:p w14:paraId="3BE4711D" w14:textId="77777777" w:rsidR="006F05FD" w:rsidRPr="0098437A" w:rsidRDefault="006F05FD" w:rsidP="006F05FD">
      <w:pPr>
        <w:tabs>
          <w:tab w:val="left" w:pos="902"/>
        </w:tabs>
        <w:ind w:right="120"/>
        <w:rPr>
          <w:rFonts w:cs="Arial"/>
          <w:b/>
        </w:rPr>
      </w:pPr>
    </w:p>
    <w:p w14:paraId="45D43D20" w14:textId="77777777" w:rsidR="006F05FD" w:rsidRPr="0098437A" w:rsidRDefault="006F05FD" w:rsidP="006F05FD">
      <w:pPr>
        <w:widowControl/>
        <w:shd w:val="clear" w:color="auto" w:fill="FFFFFF"/>
        <w:autoSpaceDE/>
        <w:autoSpaceDN/>
        <w:rPr>
          <w:rFonts w:cs="Arial"/>
        </w:rPr>
      </w:pPr>
      <w:r w:rsidRPr="0098437A">
        <w:rPr>
          <w:rFonts w:cs="Arial"/>
        </w:rPr>
        <w:t>En primer lugar, es preciso poner en conocimiento del Honorable Juez que la defensa se abordará con la formulación de medios exceptivos divididos en tres (3) grupos. En primer lugar, se abordarán las excepciones relacionadas con los medios de defensa propuestos con ocasión a los hechos objeto de litigio</w:t>
      </w:r>
      <w:r w:rsidRPr="0098437A">
        <w:rPr>
          <w:rFonts w:eastAsia="Arial Unicode MS" w:cs="Arial"/>
          <w:bCs/>
          <w:color w:val="000000"/>
        </w:rPr>
        <w:t xml:space="preserve">, en segundo lugar, en relación con las pretensiones indemnizatorias invocadas en la demanda y, en tercer lugar, se formularán </w:t>
      </w:r>
      <w:r w:rsidRPr="0098437A">
        <w:rPr>
          <w:rFonts w:cs="Arial"/>
        </w:rPr>
        <w:t>los medios exceptivos que guardan profunda relación con el contrato de seguro vinculado a este proceso.</w:t>
      </w:r>
    </w:p>
    <w:p w14:paraId="7A39DB6C" w14:textId="77777777" w:rsidR="006F05FD" w:rsidRPr="0098437A" w:rsidRDefault="006F05FD" w:rsidP="006F05FD">
      <w:pPr>
        <w:widowControl/>
        <w:shd w:val="clear" w:color="auto" w:fill="FFFFFF"/>
        <w:autoSpaceDE/>
        <w:autoSpaceDN/>
        <w:rPr>
          <w:rFonts w:cs="Arial"/>
        </w:rPr>
      </w:pPr>
    </w:p>
    <w:p w14:paraId="18A3C688" w14:textId="77777777" w:rsidR="006F05FD" w:rsidRPr="0098437A" w:rsidRDefault="006F05FD" w:rsidP="006F05FD">
      <w:pPr>
        <w:widowControl/>
        <w:shd w:val="clear" w:color="auto" w:fill="FFFFFF"/>
        <w:autoSpaceDE/>
        <w:autoSpaceDN/>
        <w:rPr>
          <w:rFonts w:cs="Arial"/>
        </w:rPr>
      </w:pPr>
      <w:r w:rsidRPr="0098437A">
        <w:rPr>
          <w:rFonts w:cs="Arial"/>
        </w:rPr>
        <w:t xml:space="preserve">Por lo anterior, se formularán las siguientes excepciones: </w:t>
      </w:r>
    </w:p>
    <w:p w14:paraId="5E041277" w14:textId="77777777" w:rsidR="006F05FD" w:rsidRPr="0098437A" w:rsidRDefault="006F05FD" w:rsidP="006F05FD">
      <w:pPr>
        <w:widowControl/>
        <w:shd w:val="clear" w:color="auto" w:fill="FFFFFF"/>
        <w:autoSpaceDE/>
        <w:autoSpaceDN/>
        <w:rPr>
          <w:rFonts w:cs="Arial"/>
        </w:rPr>
      </w:pPr>
    </w:p>
    <w:p w14:paraId="5D454EDF" w14:textId="77777777" w:rsidR="006F05FD" w:rsidRPr="0098437A" w:rsidRDefault="006F05FD" w:rsidP="006F05FD">
      <w:pPr>
        <w:widowControl/>
        <w:shd w:val="clear" w:color="auto" w:fill="FFFFFF"/>
        <w:autoSpaceDE/>
        <w:autoSpaceDN/>
        <w:rPr>
          <w:rFonts w:cs="Arial"/>
        </w:rPr>
      </w:pPr>
    </w:p>
    <w:p w14:paraId="46EFB394" w14:textId="77777777" w:rsidR="006F05FD" w:rsidRPr="0098437A" w:rsidRDefault="006F05FD" w:rsidP="006F05FD">
      <w:pPr>
        <w:widowControl/>
        <w:shd w:val="clear" w:color="auto" w:fill="FFFFFF"/>
        <w:autoSpaceDE/>
        <w:autoSpaceDN/>
        <w:jc w:val="center"/>
        <w:rPr>
          <w:rFonts w:cs="Arial"/>
          <w:b/>
          <w:u w:val="single"/>
        </w:rPr>
      </w:pPr>
      <w:r w:rsidRPr="0098437A">
        <w:rPr>
          <w:rFonts w:cs="Arial"/>
          <w:b/>
          <w:u w:val="single"/>
        </w:rPr>
        <w:t>EXCEPCIONES FRENTE AL FONDO DEL ASUNTO</w:t>
      </w:r>
    </w:p>
    <w:p w14:paraId="74C90430" w14:textId="77777777" w:rsidR="006F05FD" w:rsidRPr="0098437A" w:rsidRDefault="006F05FD" w:rsidP="006F05FD">
      <w:pPr>
        <w:tabs>
          <w:tab w:val="left" w:pos="902"/>
        </w:tabs>
        <w:ind w:right="120"/>
        <w:rPr>
          <w:rFonts w:cs="Arial"/>
          <w:b/>
        </w:rPr>
      </w:pPr>
    </w:p>
    <w:p w14:paraId="5EB293F5" w14:textId="77777777" w:rsidR="006F05FD" w:rsidRPr="0098437A" w:rsidRDefault="006F05FD" w:rsidP="006F05FD">
      <w:pPr>
        <w:tabs>
          <w:tab w:val="left" w:pos="902"/>
        </w:tabs>
        <w:ind w:right="120"/>
        <w:rPr>
          <w:rFonts w:cs="Arial"/>
          <w:b/>
        </w:rPr>
      </w:pPr>
    </w:p>
    <w:p w14:paraId="03E2F4DA" w14:textId="35D91AC8" w:rsidR="006F05FD" w:rsidRPr="0098437A" w:rsidRDefault="006F05FD" w:rsidP="006F05FD">
      <w:pPr>
        <w:pStyle w:val="Ttulo2"/>
      </w:pPr>
      <w:r w:rsidRPr="0098437A">
        <w:t xml:space="preserve">INEXISTENCIA DE MEDIOS DE PRUEBA QUE PERMITAN ENDILGAR RESPONSABILIDAD CIVIL EN CABEZA </w:t>
      </w:r>
      <w:r w:rsidR="007914AF">
        <w:t>DE HDI SEGUROS S.A.</w:t>
      </w:r>
    </w:p>
    <w:p w14:paraId="34D7F051" w14:textId="77777777" w:rsidR="006F05FD" w:rsidRPr="0098437A" w:rsidRDefault="006F05FD" w:rsidP="006F05FD">
      <w:pPr>
        <w:rPr>
          <w:rFonts w:cs="Arial"/>
          <w:b/>
          <w:lang w:val="es-CO"/>
        </w:rPr>
      </w:pPr>
    </w:p>
    <w:p w14:paraId="5B2B11D7" w14:textId="795663A9" w:rsidR="006F05FD" w:rsidRPr="0098437A" w:rsidRDefault="006F05FD" w:rsidP="006F05FD">
      <w:pPr>
        <w:rPr>
          <w:rFonts w:cs="Arial"/>
        </w:rPr>
      </w:pPr>
      <w:r w:rsidRPr="0098437A">
        <w:rPr>
          <w:rFonts w:cs="Arial"/>
        </w:rPr>
        <w:t xml:space="preserve">La parte actora no acredita mediante prueba siquiera sumaria que </w:t>
      </w:r>
      <w:r w:rsidR="007914AF">
        <w:rPr>
          <w:rFonts w:cs="Arial"/>
        </w:rPr>
        <w:t>HDI Seguros S.A.</w:t>
      </w:r>
      <w:r w:rsidRPr="0098437A">
        <w:rPr>
          <w:rFonts w:cs="Arial"/>
        </w:rPr>
        <w:t xml:space="preserve">, </w:t>
      </w:r>
      <w:r w:rsidRPr="0098437A">
        <w:rPr>
          <w:rFonts w:cs="Arial"/>
        </w:rPr>
        <w:lastRenderedPageBreak/>
        <w:t xml:space="preserve">incumpliera con las obligaciones adquiridas mediante el contrato de </w:t>
      </w:r>
      <w:r w:rsidR="007914AF">
        <w:rPr>
          <w:rFonts w:cs="Arial"/>
        </w:rPr>
        <w:t xml:space="preserve">seguro </w:t>
      </w:r>
      <w:r w:rsidR="007914AF" w:rsidRPr="000D36E1">
        <w:rPr>
          <w:rFonts w:eastAsia="Arial Unicode MS" w:cs="Arial"/>
          <w:color w:val="000000"/>
        </w:rPr>
        <w:t xml:space="preserve">Póliza </w:t>
      </w:r>
      <w:r w:rsidR="007914AF" w:rsidRPr="00D145D2">
        <w:rPr>
          <w:rFonts w:cs="Arial"/>
        </w:rPr>
        <w:t>de Seguro Agrícola Garantía de Producción No. 4000001</w:t>
      </w:r>
      <w:r w:rsidRPr="0098437A">
        <w:rPr>
          <w:rFonts w:cs="Arial"/>
        </w:rPr>
        <w:t>, al respecto basta con revisar como la parte</w:t>
      </w:r>
      <w:r w:rsidRPr="0098437A">
        <w:rPr>
          <w:rFonts w:cs="Arial"/>
          <w:spacing w:val="1"/>
        </w:rPr>
        <w:t xml:space="preserve"> </w:t>
      </w:r>
      <w:r w:rsidRPr="0098437A">
        <w:rPr>
          <w:rFonts w:cs="Arial"/>
        </w:rPr>
        <w:t xml:space="preserve">actora señala de forma reiterada un presunto incumplimiento por parte </w:t>
      </w:r>
      <w:r w:rsidR="007914AF">
        <w:rPr>
          <w:rFonts w:cs="Arial"/>
        </w:rPr>
        <w:t>de la compañía aseguradora,</w:t>
      </w:r>
      <w:r w:rsidRPr="0098437A">
        <w:rPr>
          <w:rFonts w:cs="Arial"/>
        </w:rPr>
        <w:t xml:space="preserve"> pero no identifica de manera clara cuál de todas las obligaciones fue la que presuntamente se incumplió, observando así una orfandad de elementos que permitan corroborar de manera cierta lo que realmente sucedió dentro de la </w:t>
      </w:r>
      <w:r w:rsidR="007914AF">
        <w:rPr>
          <w:rFonts w:cs="Arial"/>
        </w:rPr>
        <w:t>afectación de la póliza antes mencionada</w:t>
      </w:r>
      <w:r w:rsidRPr="0098437A">
        <w:rPr>
          <w:rFonts w:cs="Arial"/>
        </w:rPr>
        <w:t xml:space="preserve">. </w:t>
      </w:r>
      <w:r w:rsidRPr="0098437A">
        <w:rPr>
          <w:rFonts w:cs="Arial"/>
          <w:lang w:val="es-CO"/>
        </w:rPr>
        <w:t>Por tal motivo, por la ausencia de medios probatorios que militen dentro del expediente de la referencia, las pretensiones de la demanda se deben desestimar.</w:t>
      </w:r>
    </w:p>
    <w:p w14:paraId="1E584AB6" w14:textId="77777777" w:rsidR="006F05FD" w:rsidRPr="0098437A" w:rsidRDefault="006F05FD" w:rsidP="006F05FD">
      <w:pPr>
        <w:rPr>
          <w:rFonts w:cs="Arial"/>
          <w:lang w:val="es-CO"/>
        </w:rPr>
      </w:pPr>
    </w:p>
    <w:p w14:paraId="3C36E748" w14:textId="77777777" w:rsidR="006F05FD" w:rsidRPr="0098437A" w:rsidRDefault="006F05FD" w:rsidP="006F05FD">
      <w:pPr>
        <w:rPr>
          <w:rFonts w:cs="Arial"/>
          <w:lang w:val="es-CO"/>
        </w:rPr>
      </w:pPr>
      <w:r w:rsidRPr="0098437A">
        <w:rPr>
          <w:rFonts w:cs="Arial"/>
          <w:lang w:val="es-CO"/>
        </w:rPr>
        <w:t>En este punto, resulta importante resaltar que la H. Corte Suprema de Justicia, ha sostenido que, respecto de la responsabilidad civil contractual, el demandante debe acreditar los siguientes supuestos:</w:t>
      </w:r>
    </w:p>
    <w:p w14:paraId="215393B8" w14:textId="77777777" w:rsidR="006F05FD" w:rsidRPr="0098437A" w:rsidRDefault="006F05FD" w:rsidP="006F05FD">
      <w:pPr>
        <w:rPr>
          <w:rFonts w:cs="Arial"/>
          <w:lang w:val="es-CO"/>
        </w:rPr>
      </w:pPr>
    </w:p>
    <w:p w14:paraId="1E56B62A" w14:textId="77777777" w:rsidR="006F05FD" w:rsidRPr="0098437A" w:rsidRDefault="006F05FD" w:rsidP="006F05FD">
      <w:pPr>
        <w:pStyle w:val="CitaExtraCSJ"/>
        <w:ind w:right="680"/>
        <w:rPr>
          <w:rFonts w:cs="Arial"/>
          <w:spacing w:val="-59"/>
          <w:szCs w:val="22"/>
        </w:rPr>
      </w:pPr>
      <w:r w:rsidRPr="0098437A">
        <w:rPr>
          <w:rFonts w:cs="Arial"/>
          <w:szCs w:val="22"/>
        </w:rPr>
        <w:t>“</w:t>
      </w:r>
      <w:r w:rsidRPr="0098437A">
        <w:rPr>
          <w:rFonts w:cs="Arial"/>
          <w:i w:val="0"/>
          <w:szCs w:val="22"/>
        </w:rPr>
        <w:t xml:space="preserve">(…) </w:t>
      </w:r>
      <w:r w:rsidRPr="0098437A">
        <w:rPr>
          <w:rFonts w:cs="Arial"/>
          <w:szCs w:val="22"/>
        </w:rPr>
        <w:t>i)</w:t>
      </w:r>
      <w:r w:rsidRPr="0098437A">
        <w:rPr>
          <w:rFonts w:cs="Arial"/>
          <w:spacing w:val="-13"/>
          <w:szCs w:val="22"/>
        </w:rPr>
        <w:t xml:space="preserve"> </w:t>
      </w:r>
      <w:r w:rsidRPr="0098437A">
        <w:rPr>
          <w:rFonts w:cs="Arial"/>
          <w:szCs w:val="22"/>
        </w:rPr>
        <w:t>que</w:t>
      </w:r>
      <w:r w:rsidRPr="0098437A">
        <w:rPr>
          <w:rFonts w:cs="Arial"/>
          <w:spacing w:val="-13"/>
          <w:szCs w:val="22"/>
        </w:rPr>
        <w:t xml:space="preserve"> </w:t>
      </w:r>
      <w:r w:rsidRPr="0098437A">
        <w:rPr>
          <w:rFonts w:cs="Arial"/>
          <w:szCs w:val="22"/>
        </w:rPr>
        <w:t>exista</w:t>
      </w:r>
      <w:r w:rsidRPr="0098437A">
        <w:rPr>
          <w:rFonts w:cs="Arial"/>
          <w:spacing w:val="-14"/>
          <w:szCs w:val="22"/>
        </w:rPr>
        <w:t xml:space="preserve"> </w:t>
      </w:r>
      <w:r w:rsidRPr="0098437A">
        <w:rPr>
          <w:rFonts w:cs="Arial"/>
          <w:szCs w:val="22"/>
        </w:rPr>
        <w:t>un</w:t>
      </w:r>
      <w:r w:rsidRPr="0098437A">
        <w:rPr>
          <w:rFonts w:cs="Arial"/>
          <w:spacing w:val="-17"/>
          <w:szCs w:val="22"/>
        </w:rPr>
        <w:t xml:space="preserve"> </w:t>
      </w:r>
      <w:r w:rsidRPr="0098437A">
        <w:rPr>
          <w:rFonts w:cs="Arial"/>
          <w:szCs w:val="22"/>
        </w:rPr>
        <w:t>vínculo</w:t>
      </w:r>
      <w:r w:rsidRPr="0098437A">
        <w:rPr>
          <w:rFonts w:cs="Arial"/>
          <w:spacing w:val="-14"/>
          <w:szCs w:val="22"/>
        </w:rPr>
        <w:t xml:space="preserve"> </w:t>
      </w:r>
      <w:r w:rsidRPr="0098437A">
        <w:rPr>
          <w:rFonts w:cs="Arial"/>
          <w:szCs w:val="22"/>
        </w:rPr>
        <w:t xml:space="preserve">concreto </w:t>
      </w:r>
      <w:r w:rsidRPr="0098437A">
        <w:rPr>
          <w:rFonts w:cs="Arial"/>
          <w:spacing w:val="-59"/>
          <w:szCs w:val="22"/>
        </w:rPr>
        <w:t xml:space="preserve"> </w:t>
      </w:r>
      <w:r w:rsidRPr="0098437A">
        <w:rPr>
          <w:rFonts w:cs="Arial"/>
          <w:szCs w:val="22"/>
        </w:rPr>
        <w:t>entre quien como demandante reclama por la inapropiada conducta frente a la ejecución de un</w:t>
      </w:r>
      <w:r w:rsidRPr="0098437A">
        <w:rPr>
          <w:rFonts w:cs="Arial"/>
          <w:spacing w:val="1"/>
          <w:szCs w:val="22"/>
        </w:rPr>
        <w:t xml:space="preserve"> </w:t>
      </w:r>
      <w:r w:rsidRPr="0098437A">
        <w:rPr>
          <w:rFonts w:cs="Arial"/>
          <w:szCs w:val="22"/>
        </w:rPr>
        <w:t>convenio y aquél que, señalado como demandado, es la persona a quien dicha conducta se le</w:t>
      </w:r>
      <w:r w:rsidRPr="0098437A">
        <w:rPr>
          <w:rFonts w:cs="Arial"/>
          <w:spacing w:val="1"/>
          <w:szCs w:val="22"/>
        </w:rPr>
        <w:t xml:space="preserve"> </w:t>
      </w:r>
      <w:r w:rsidRPr="0098437A">
        <w:rPr>
          <w:rFonts w:cs="Arial"/>
          <w:szCs w:val="22"/>
        </w:rPr>
        <w:t>imputa</w:t>
      </w:r>
      <w:r w:rsidRPr="0098437A">
        <w:rPr>
          <w:rFonts w:cs="Arial"/>
          <w:spacing w:val="-6"/>
          <w:szCs w:val="22"/>
        </w:rPr>
        <w:t xml:space="preserve"> </w:t>
      </w:r>
      <w:r w:rsidRPr="0098437A">
        <w:rPr>
          <w:rFonts w:cs="Arial"/>
          <w:szCs w:val="22"/>
        </w:rPr>
        <w:t>(existencia</w:t>
      </w:r>
      <w:r w:rsidRPr="0098437A">
        <w:rPr>
          <w:rFonts w:cs="Arial"/>
          <w:spacing w:val="-5"/>
          <w:szCs w:val="22"/>
        </w:rPr>
        <w:t xml:space="preserve"> </w:t>
      </w:r>
      <w:r w:rsidRPr="0098437A">
        <w:rPr>
          <w:rFonts w:cs="Arial"/>
          <w:szCs w:val="22"/>
        </w:rPr>
        <w:t>de</w:t>
      </w:r>
      <w:r w:rsidRPr="0098437A">
        <w:rPr>
          <w:rFonts w:cs="Arial"/>
          <w:spacing w:val="-3"/>
          <w:szCs w:val="22"/>
        </w:rPr>
        <w:t xml:space="preserve"> </w:t>
      </w:r>
      <w:r w:rsidRPr="0098437A">
        <w:rPr>
          <w:rFonts w:cs="Arial"/>
          <w:szCs w:val="22"/>
        </w:rPr>
        <w:t>un</w:t>
      </w:r>
      <w:r w:rsidRPr="0098437A">
        <w:rPr>
          <w:rFonts w:cs="Arial"/>
          <w:spacing w:val="-9"/>
          <w:szCs w:val="22"/>
        </w:rPr>
        <w:t xml:space="preserve"> </w:t>
      </w:r>
      <w:r w:rsidRPr="0098437A">
        <w:rPr>
          <w:rFonts w:cs="Arial"/>
          <w:szCs w:val="22"/>
        </w:rPr>
        <w:t>contrato);</w:t>
      </w:r>
      <w:r w:rsidRPr="0098437A">
        <w:rPr>
          <w:rFonts w:cs="Arial"/>
          <w:spacing w:val="-2"/>
          <w:szCs w:val="22"/>
        </w:rPr>
        <w:t xml:space="preserve"> </w:t>
      </w:r>
      <w:r w:rsidRPr="0098437A">
        <w:rPr>
          <w:rFonts w:cs="Arial"/>
          <w:szCs w:val="22"/>
        </w:rPr>
        <w:t>ii)</w:t>
      </w:r>
      <w:r w:rsidRPr="0098437A">
        <w:rPr>
          <w:rFonts w:cs="Arial"/>
          <w:spacing w:val="-2"/>
          <w:szCs w:val="22"/>
        </w:rPr>
        <w:t xml:space="preserve"> </w:t>
      </w:r>
      <w:r w:rsidRPr="0098437A">
        <w:rPr>
          <w:rFonts w:cs="Arial"/>
          <w:szCs w:val="22"/>
        </w:rPr>
        <w:t>que</w:t>
      </w:r>
      <w:r w:rsidRPr="0098437A">
        <w:rPr>
          <w:rFonts w:cs="Arial"/>
          <w:spacing w:val="-6"/>
          <w:szCs w:val="22"/>
        </w:rPr>
        <w:t xml:space="preserve"> </w:t>
      </w:r>
      <w:r w:rsidRPr="0098437A">
        <w:rPr>
          <w:rFonts w:cs="Arial"/>
          <w:szCs w:val="22"/>
        </w:rPr>
        <w:t>esta</w:t>
      </w:r>
      <w:r w:rsidRPr="0098437A">
        <w:rPr>
          <w:rFonts w:cs="Arial"/>
          <w:spacing w:val="-3"/>
          <w:szCs w:val="22"/>
        </w:rPr>
        <w:t xml:space="preserve"> </w:t>
      </w:r>
      <w:r w:rsidRPr="0098437A">
        <w:rPr>
          <w:rFonts w:cs="Arial"/>
          <w:szCs w:val="22"/>
        </w:rPr>
        <w:t>última</w:t>
      </w:r>
      <w:r w:rsidRPr="0098437A">
        <w:rPr>
          <w:rFonts w:cs="Arial"/>
          <w:spacing w:val="-3"/>
          <w:szCs w:val="22"/>
        </w:rPr>
        <w:t xml:space="preserve"> </w:t>
      </w:r>
      <w:r w:rsidRPr="0098437A">
        <w:rPr>
          <w:rFonts w:cs="Arial"/>
          <w:szCs w:val="22"/>
        </w:rPr>
        <w:t>consista</w:t>
      </w:r>
      <w:r w:rsidRPr="0098437A">
        <w:rPr>
          <w:rFonts w:cs="Arial"/>
          <w:spacing w:val="-4"/>
          <w:szCs w:val="22"/>
        </w:rPr>
        <w:t xml:space="preserve"> </w:t>
      </w:r>
      <w:r w:rsidRPr="0098437A">
        <w:rPr>
          <w:rFonts w:cs="Arial"/>
          <w:szCs w:val="22"/>
        </w:rPr>
        <w:t>en</w:t>
      </w:r>
      <w:r w:rsidRPr="0098437A">
        <w:rPr>
          <w:rFonts w:cs="Arial"/>
          <w:spacing w:val="-6"/>
          <w:szCs w:val="22"/>
        </w:rPr>
        <w:t xml:space="preserve"> </w:t>
      </w:r>
      <w:r w:rsidRPr="0098437A">
        <w:rPr>
          <w:rFonts w:cs="Arial"/>
          <w:szCs w:val="22"/>
        </w:rPr>
        <w:t>la</w:t>
      </w:r>
      <w:r w:rsidRPr="0098437A">
        <w:rPr>
          <w:rFonts w:cs="Arial"/>
          <w:spacing w:val="-3"/>
          <w:szCs w:val="22"/>
        </w:rPr>
        <w:t xml:space="preserve"> </w:t>
      </w:r>
      <w:r w:rsidRPr="0098437A">
        <w:rPr>
          <w:rFonts w:cs="Arial"/>
          <w:szCs w:val="22"/>
        </w:rPr>
        <w:t>inejecución</w:t>
      </w:r>
      <w:r w:rsidRPr="0098437A">
        <w:rPr>
          <w:rFonts w:cs="Arial"/>
          <w:spacing w:val="-3"/>
          <w:szCs w:val="22"/>
        </w:rPr>
        <w:t xml:space="preserve"> </w:t>
      </w:r>
      <w:r w:rsidRPr="0098437A">
        <w:rPr>
          <w:rFonts w:cs="Arial"/>
          <w:szCs w:val="22"/>
        </w:rPr>
        <w:t>o</w:t>
      </w:r>
      <w:r w:rsidRPr="0098437A">
        <w:rPr>
          <w:rFonts w:cs="Arial"/>
          <w:spacing w:val="-4"/>
          <w:szCs w:val="22"/>
        </w:rPr>
        <w:t xml:space="preserve"> </w:t>
      </w:r>
      <w:r w:rsidRPr="0098437A">
        <w:rPr>
          <w:rFonts w:cs="Arial"/>
          <w:szCs w:val="22"/>
        </w:rPr>
        <w:t>en</w:t>
      </w:r>
      <w:r w:rsidRPr="0098437A">
        <w:rPr>
          <w:rFonts w:cs="Arial"/>
          <w:spacing w:val="-3"/>
          <w:szCs w:val="22"/>
        </w:rPr>
        <w:t xml:space="preserve"> </w:t>
      </w:r>
      <w:r w:rsidRPr="0098437A">
        <w:rPr>
          <w:rFonts w:cs="Arial"/>
          <w:szCs w:val="22"/>
        </w:rPr>
        <w:t>la</w:t>
      </w:r>
      <w:r w:rsidRPr="0098437A">
        <w:rPr>
          <w:rFonts w:cs="Arial"/>
          <w:spacing w:val="-3"/>
          <w:szCs w:val="22"/>
        </w:rPr>
        <w:t xml:space="preserve"> </w:t>
      </w:r>
      <w:r w:rsidRPr="0098437A">
        <w:rPr>
          <w:rFonts w:cs="Arial"/>
          <w:szCs w:val="22"/>
        </w:rPr>
        <w:t>ejecución</w:t>
      </w:r>
      <w:r w:rsidRPr="0098437A">
        <w:rPr>
          <w:rFonts w:cs="Arial"/>
          <w:spacing w:val="-59"/>
          <w:szCs w:val="22"/>
        </w:rPr>
        <w:t xml:space="preserve">    </w:t>
      </w:r>
      <w:r w:rsidRPr="0098437A">
        <w:rPr>
          <w:rFonts w:cs="Arial"/>
          <w:szCs w:val="22"/>
        </w:rPr>
        <w:t>retardada</w:t>
      </w:r>
      <w:r w:rsidRPr="0098437A">
        <w:rPr>
          <w:rFonts w:cs="Arial"/>
          <w:spacing w:val="1"/>
          <w:szCs w:val="22"/>
        </w:rPr>
        <w:t xml:space="preserve"> </w:t>
      </w:r>
      <w:r w:rsidRPr="0098437A">
        <w:rPr>
          <w:rFonts w:cs="Arial"/>
          <w:szCs w:val="22"/>
        </w:rPr>
        <w:t>o</w:t>
      </w:r>
      <w:r w:rsidRPr="0098437A">
        <w:rPr>
          <w:rFonts w:cs="Arial"/>
          <w:spacing w:val="1"/>
          <w:szCs w:val="22"/>
        </w:rPr>
        <w:t xml:space="preserve"> </w:t>
      </w:r>
      <w:r w:rsidRPr="0098437A">
        <w:rPr>
          <w:rFonts w:cs="Arial"/>
          <w:szCs w:val="22"/>
        </w:rPr>
        <w:t>defectuosa</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una</w:t>
      </w:r>
      <w:r w:rsidRPr="0098437A">
        <w:rPr>
          <w:rFonts w:cs="Arial"/>
          <w:spacing w:val="1"/>
          <w:szCs w:val="22"/>
        </w:rPr>
        <w:t xml:space="preserve"> </w:t>
      </w:r>
      <w:r w:rsidRPr="0098437A">
        <w:rPr>
          <w:rFonts w:cs="Arial"/>
          <w:szCs w:val="22"/>
        </w:rPr>
        <w:t>obligación</w:t>
      </w:r>
      <w:r w:rsidRPr="0098437A">
        <w:rPr>
          <w:rFonts w:cs="Arial"/>
          <w:spacing w:val="1"/>
          <w:szCs w:val="22"/>
        </w:rPr>
        <w:t xml:space="preserve"> </w:t>
      </w:r>
      <w:r w:rsidRPr="0098437A">
        <w:rPr>
          <w:rFonts w:cs="Arial"/>
          <w:szCs w:val="22"/>
        </w:rPr>
        <w:t>que</w:t>
      </w:r>
      <w:r w:rsidRPr="0098437A">
        <w:rPr>
          <w:rFonts w:cs="Arial"/>
          <w:spacing w:val="1"/>
          <w:szCs w:val="22"/>
        </w:rPr>
        <w:t xml:space="preserve"> </w:t>
      </w:r>
      <w:r w:rsidRPr="0098437A">
        <w:rPr>
          <w:rFonts w:cs="Arial"/>
          <w:szCs w:val="22"/>
        </w:rPr>
        <w:t>por</w:t>
      </w:r>
      <w:r w:rsidRPr="0098437A">
        <w:rPr>
          <w:rFonts w:cs="Arial"/>
          <w:spacing w:val="1"/>
          <w:szCs w:val="22"/>
        </w:rPr>
        <w:t xml:space="preserve"> </w:t>
      </w:r>
      <w:r w:rsidRPr="0098437A">
        <w:rPr>
          <w:rFonts w:cs="Arial"/>
          <w:szCs w:val="22"/>
        </w:rPr>
        <w:t>mandato</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la</w:t>
      </w:r>
      <w:r w:rsidRPr="0098437A">
        <w:rPr>
          <w:rFonts w:cs="Arial"/>
          <w:spacing w:val="1"/>
          <w:szCs w:val="22"/>
        </w:rPr>
        <w:t xml:space="preserve"> </w:t>
      </w:r>
      <w:r w:rsidRPr="0098437A">
        <w:rPr>
          <w:rFonts w:cs="Arial"/>
          <w:szCs w:val="22"/>
        </w:rPr>
        <w:t>ley</w:t>
      </w:r>
      <w:r w:rsidRPr="0098437A">
        <w:rPr>
          <w:rFonts w:cs="Arial"/>
          <w:spacing w:val="1"/>
          <w:szCs w:val="22"/>
        </w:rPr>
        <w:t xml:space="preserve"> </w:t>
      </w:r>
      <w:r w:rsidRPr="0098437A">
        <w:rPr>
          <w:rFonts w:cs="Arial"/>
          <w:szCs w:val="22"/>
        </w:rPr>
        <w:t>o</w:t>
      </w:r>
      <w:r w:rsidRPr="0098437A">
        <w:rPr>
          <w:rFonts w:cs="Arial"/>
          <w:spacing w:val="1"/>
          <w:szCs w:val="22"/>
        </w:rPr>
        <w:t xml:space="preserve"> </w:t>
      </w:r>
      <w:r w:rsidRPr="0098437A">
        <w:rPr>
          <w:rFonts w:cs="Arial"/>
          <w:szCs w:val="22"/>
        </w:rPr>
        <w:t>por</w:t>
      </w:r>
      <w:r w:rsidRPr="0098437A">
        <w:rPr>
          <w:rFonts w:cs="Arial"/>
          <w:spacing w:val="1"/>
          <w:szCs w:val="22"/>
        </w:rPr>
        <w:t xml:space="preserve"> </w:t>
      </w:r>
      <w:r w:rsidRPr="0098437A">
        <w:rPr>
          <w:rFonts w:cs="Arial"/>
          <w:szCs w:val="22"/>
        </w:rPr>
        <w:t>disposición</w:t>
      </w:r>
      <w:r w:rsidRPr="0098437A">
        <w:rPr>
          <w:rFonts w:cs="Arial"/>
          <w:spacing w:val="1"/>
          <w:szCs w:val="22"/>
        </w:rPr>
        <w:t xml:space="preserve"> </w:t>
      </w:r>
      <w:r w:rsidRPr="0098437A">
        <w:rPr>
          <w:rFonts w:cs="Arial"/>
          <w:szCs w:val="22"/>
        </w:rPr>
        <w:t>convencional</w:t>
      </w:r>
      <w:r w:rsidRPr="0098437A">
        <w:rPr>
          <w:rFonts w:cs="Arial"/>
          <w:spacing w:val="-5"/>
          <w:szCs w:val="22"/>
        </w:rPr>
        <w:t xml:space="preserve"> </w:t>
      </w:r>
      <w:r w:rsidRPr="0098437A">
        <w:rPr>
          <w:rFonts w:cs="Arial"/>
          <w:szCs w:val="22"/>
        </w:rPr>
        <w:t>es</w:t>
      </w:r>
      <w:r w:rsidRPr="0098437A">
        <w:rPr>
          <w:rFonts w:cs="Arial"/>
          <w:spacing w:val="-4"/>
          <w:szCs w:val="22"/>
        </w:rPr>
        <w:t xml:space="preserve"> </w:t>
      </w:r>
      <w:r w:rsidRPr="0098437A">
        <w:rPr>
          <w:rFonts w:cs="Arial"/>
          <w:szCs w:val="22"/>
        </w:rPr>
        <w:t>parte</w:t>
      </w:r>
      <w:r w:rsidRPr="0098437A">
        <w:rPr>
          <w:rFonts w:cs="Arial"/>
          <w:spacing w:val="-4"/>
          <w:szCs w:val="22"/>
        </w:rPr>
        <w:t xml:space="preserve"> </w:t>
      </w:r>
      <w:r w:rsidRPr="0098437A">
        <w:rPr>
          <w:rFonts w:cs="Arial"/>
          <w:szCs w:val="22"/>
        </w:rPr>
        <w:t>integrante</w:t>
      </w:r>
      <w:r w:rsidRPr="0098437A">
        <w:rPr>
          <w:rFonts w:cs="Arial"/>
          <w:spacing w:val="-4"/>
          <w:szCs w:val="22"/>
        </w:rPr>
        <w:t xml:space="preserve"> </w:t>
      </w:r>
      <w:r w:rsidRPr="0098437A">
        <w:rPr>
          <w:rFonts w:cs="Arial"/>
          <w:szCs w:val="22"/>
        </w:rPr>
        <w:t>del</w:t>
      </w:r>
      <w:r w:rsidRPr="0098437A">
        <w:rPr>
          <w:rFonts w:cs="Arial"/>
          <w:spacing w:val="-5"/>
          <w:szCs w:val="22"/>
        </w:rPr>
        <w:t xml:space="preserve"> </w:t>
      </w:r>
      <w:r w:rsidRPr="0098437A">
        <w:rPr>
          <w:rFonts w:cs="Arial"/>
          <w:szCs w:val="22"/>
        </w:rPr>
        <w:t>ameritado</w:t>
      </w:r>
      <w:r w:rsidRPr="0098437A">
        <w:rPr>
          <w:rFonts w:cs="Arial"/>
          <w:spacing w:val="-4"/>
          <w:szCs w:val="22"/>
        </w:rPr>
        <w:t xml:space="preserve"> </w:t>
      </w:r>
      <w:r w:rsidRPr="0098437A">
        <w:rPr>
          <w:rFonts w:cs="Arial"/>
          <w:szCs w:val="22"/>
        </w:rPr>
        <w:t>vínculo</w:t>
      </w:r>
      <w:r w:rsidRPr="0098437A">
        <w:rPr>
          <w:rFonts w:cs="Arial"/>
          <w:spacing w:val="-3"/>
          <w:szCs w:val="22"/>
        </w:rPr>
        <w:t xml:space="preserve"> </w:t>
      </w:r>
      <w:r w:rsidRPr="0098437A">
        <w:rPr>
          <w:rFonts w:cs="Arial"/>
          <w:szCs w:val="22"/>
        </w:rPr>
        <w:t>(incumplimiento</w:t>
      </w:r>
      <w:r w:rsidRPr="0098437A">
        <w:rPr>
          <w:rFonts w:cs="Arial"/>
          <w:spacing w:val="-6"/>
          <w:szCs w:val="22"/>
        </w:rPr>
        <w:t xml:space="preserve"> </w:t>
      </w:r>
      <w:r w:rsidRPr="0098437A">
        <w:rPr>
          <w:rFonts w:cs="Arial"/>
          <w:szCs w:val="22"/>
        </w:rPr>
        <w:t>culposo),</w:t>
      </w:r>
      <w:r w:rsidRPr="0098437A">
        <w:rPr>
          <w:rFonts w:cs="Arial"/>
          <w:spacing w:val="-2"/>
          <w:szCs w:val="22"/>
        </w:rPr>
        <w:t xml:space="preserve"> </w:t>
      </w:r>
      <w:r w:rsidRPr="0098437A">
        <w:rPr>
          <w:rFonts w:cs="Arial"/>
          <w:szCs w:val="22"/>
        </w:rPr>
        <w:t>iii)</w:t>
      </w:r>
      <w:r w:rsidRPr="0098437A">
        <w:rPr>
          <w:rFonts w:cs="Arial"/>
          <w:spacing w:val="-3"/>
          <w:szCs w:val="22"/>
        </w:rPr>
        <w:t xml:space="preserve"> </w:t>
      </w:r>
      <w:r w:rsidRPr="0098437A">
        <w:rPr>
          <w:rFonts w:cs="Arial"/>
          <w:szCs w:val="22"/>
        </w:rPr>
        <w:t>y</w:t>
      </w:r>
      <w:r w:rsidRPr="0098437A">
        <w:rPr>
          <w:rFonts w:cs="Arial"/>
          <w:spacing w:val="-4"/>
          <w:szCs w:val="22"/>
        </w:rPr>
        <w:t xml:space="preserve"> </w:t>
      </w:r>
      <w:r w:rsidRPr="0098437A">
        <w:rPr>
          <w:rFonts w:cs="Arial"/>
          <w:szCs w:val="22"/>
        </w:rPr>
        <w:t>en</w:t>
      </w:r>
      <w:r w:rsidRPr="0098437A">
        <w:rPr>
          <w:rFonts w:cs="Arial"/>
          <w:spacing w:val="-7"/>
          <w:szCs w:val="22"/>
        </w:rPr>
        <w:t xml:space="preserve"> </w:t>
      </w:r>
      <w:r w:rsidRPr="0098437A">
        <w:rPr>
          <w:rFonts w:cs="Arial"/>
          <w:szCs w:val="22"/>
        </w:rPr>
        <w:t>fin,</w:t>
      </w:r>
      <w:r w:rsidRPr="0098437A">
        <w:rPr>
          <w:rFonts w:cs="Arial"/>
          <w:spacing w:val="-4"/>
          <w:szCs w:val="22"/>
        </w:rPr>
        <w:t xml:space="preserve"> </w:t>
      </w:r>
      <w:r w:rsidRPr="0098437A">
        <w:rPr>
          <w:rFonts w:cs="Arial"/>
          <w:szCs w:val="22"/>
        </w:rPr>
        <w:t>que el daño cuya reparación económica se exige consista, básicamente, en la privación injusta de</w:t>
      </w:r>
      <w:r w:rsidRPr="0098437A">
        <w:rPr>
          <w:rFonts w:cs="Arial"/>
          <w:spacing w:val="1"/>
          <w:szCs w:val="22"/>
        </w:rPr>
        <w:t xml:space="preserve"> </w:t>
      </w:r>
      <w:r w:rsidRPr="0098437A">
        <w:rPr>
          <w:rFonts w:cs="Arial"/>
          <w:szCs w:val="22"/>
        </w:rPr>
        <w:t>una</w:t>
      </w:r>
      <w:r w:rsidRPr="0098437A">
        <w:rPr>
          <w:rFonts w:cs="Arial"/>
          <w:spacing w:val="-8"/>
          <w:szCs w:val="22"/>
        </w:rPr>
        <w:t xml:space="preserve"> </w:t>
      </w:r>
      <w:r w:rsidRPr="0098437A">
        <w:rPr>
          <w:rFonts w:cs="Arial"/>
          <w:szCs w:val="22"/>
        </w:rPr>
        <w:t>ventaja</w:t>
      </w:r>
      <w:r w:rsidRPr="0098437A">
        <w:rPr>
          <w:rFonts w:cs="Arial"/>
          <w:spacing w:val="-7"/>
          <w:szCs w:val="22"/>
        </w:rPr>
        <w:t xml:space="preserve"> </w:t>
      </w:r>
      <w:r w:rsidRPr="0098437A">
        <w:rPr>
          <w:rFonts w:cs="Arial"/>
          <w:szCs w:val="22"/>
        </w:rPr>
        <w:t>a</w:t>
      </w:r>
      <w:r w:rsidRPr="0098437A">
        <w:rPr>
          <w:rFonts w:cs="Arial"/>
          <w:spacing w:val="-7"/>
          <w:szCs w:val="22"/>
        </w:rPr>
        <w:t xml:space="preserve"> </w:t>
      </w:r>
      <w:r w:rsidRPr="0098437A">
        <w:rPr>
          <w:rFonts w:cs="Arial"/>
          <w:szCs w:val="22"/>
        </w:rPr>
        <w:t>la</w:t>
      </w:r>
      <w:r w:rsidRPr="0098437A">
        <w:rPr>
          <w:rFonts w:cs="Arial"/>
          <w:spacing w:val="-8"/>
          <w:szCs w:val="22"/>
        </w:rPr>
        <w:t xml:space="preserve"> </w:t>
      </w:r>
      <w:r w:rsidRPr="0098437A">
        <w:rPr>
          <w:rFonts w:cs="Arial"/>
          <w:szCs w:val="22"/>
        </w:rPr>
        <w:t>cual</w:t>
      </w:r>
      <w:r w:rsidRPr="0098437A">
        <w:rPr>
          <w:rFonts w:cs="Arial"/>
          <w:spacing w:val="-8"/>
          <w:szCs w:val="22"/>
        </w:rPr>
        <w:t xml:space="preserve"> </w:t>
      </w:r>
      <w:r w:rsidRPr="0098437A">
        <w:rPr>
          <w:rFonts w:cs="Arial"/>
          <w:szCs w:val="22"/>
        </w:rPr>
        <w:t>el</w:t>
      </w:r>
      <w:r w:rsidRPr="0098437A">
        <w:rPr>
          <w:rFonts w:cs="Arial"/>
          <w:spacing w:val="-8"/>
          <w:szCs w:val="22"/>
        </w:rPr>
        <w:t xml:space="preserve"> </w:t>
      </w:r>
      <w:r w:rsidRPr="0098437A">
        <w:rPr>
          <w:rFonts w:cs="Arial"/>
          <w:szCs w:val="22"/>
        </w:rPr>
        <w:t>demandante</w:t>
      </w:r>
      <w:r w:rsidRPr="0098437A">
        <w:rPr>
          <w:rFonts w:cs="Arial"/>
          <w:spacing w:val="-7"/>
          <w:szCs w:val="22"/>
        </w:rPr>
        <w:t xml:space="preserve"> </w:t>
      </w:r>
      <w:r w:rsidRPr="0098437A">
        <w:rPr>
          <w:rFonts w:cs="Arial"/>
          <w:szCs w:val="22"/>
        </w:rPr>
        <w:t>habría</w:t>
      </w:r>
      <w:r w:rsidRPr="0098437A">
        <w:rPr>
          <w:rFonts w:cs="Arial"/>
          <w:spacing w:val="-9"/>
          <w:szCs w:val="22"/>
        </w:rPr>
        <w:t xml:space="preserve"> </w:t>
      </w:r>
      <w:r w:rsidRPr="0098437A">
        <w:rPr>
          <w:rFonts w:cs="Arial"/>
          <w:szCs w:val="22"/>
        </w:rPr>
        <w:t>tenido</w:t>
      </w:r>
      <w:r w:rsidRPr="0098437A">
        <w:rPr>
          <w:rFonts w:cs="Arial"/>
          <w:spacing w:val="-10"/>
          <w:szCs w:val="22"/>
        </w:rPr>
        <w:t xml:space="preserve"> </w:t>
      </w:r>
      <w:r w:rsidRPr="0098437A">
        <w:rPr>
          <w:rFonts w:cs="Arial"/>
          <w:szCs w:val="22"/>
        </w:rPr>
        <w:t>derecho</w:t>
      </w:r>
      <w:r w:rsidRPr="0098437A">
        <w:rPr>
          <w:rFonts w:cs="Arial"/>
          <w:spacing w:val="-7"/>
          <w:szCs w:val="22"/>
        </w:rPr>
        <w:t xml:space="preserve"> </w:t>
      </w:r>
      <w:r w:rsidRPr="0098437A">
        <w:rPr>
          <w:rFonts w:cs="Arial"/>
          <w:szCs w:val="22"/>
        </w:rPr>
        <w:t>(daño)</w:t>
      </w:r>
      <w:r w:rsidRPr="0098437A">
        <w:rPr>
          <w:rFonts w:cs="Arial"/>
          <w:spacing w:val="-7"/>
          <w:szCs w:val="22"/>
        </w:rPr>
        <w:t xml:space="preserve"> </w:t>
      </w:r>
      <w:r w:rsidRPr="0098437A">
        <w:rPr>
          <w:rFonts w:cs="Arial"/>
          <w:szCs w:val="22"/>
        </w:rPr>
        <w:t>de</w:t>
      </w:r>
      <w:r w:rsidRPr="0098437A">
        <w:rPr>
          <w:rFonts w:cs="Arial"/>
          <w:spacing w:val="-7"/>
          <w:szCs w:val="22"/>
        </w:rPr>
        <w:t xml:space="preserve"> </w:t>
      </w:r>
      <w:r w:rsidRPr="0098437A">
        <w:rPr>
          <w:rFonts w:cs="Arial"/>
          <w:szCs w:val="22"/>
        </w:rPr>
        <w:t>no</w:t>
      </w:r>
      <w:r w:rsidRPr="0098437A">
        <w:rPr>
          <w:rFonts w:cs="Arial"/>
          <w:spacing w:val="-10"/>
          <w:szCs w:val="22"/>
        </w:rPr>
        <w:t xml:space="preserve"> </w:t>
      </w:r>
      <w:r w:rsidRPr="0098437A">
        <w:rPr>
          <w:rFonts w:cs="Arial"/>
          <w:szCs w:val="22"/>
        </w:rPr>
        <w:t>mediar</w:t>
      </w:r>
      <w:r w:rsidRPr="0098437A">
        <w:rPr>
          <w:rFonts w:cs="Arial"/>
          <w:spacing w:val="-7"/>
          <w:szCs w:val="22"/>
        </w:rPr>
        <w:t xml:space="preserve"> </w:t>
      </w:r>
      <w:r w:rsidRPr="0098437A">
        <w:rPr>
          <w:rFonts w:cs="Arial"/>
          <w:szCs w:val="22"/>
        </w:rPr>
        <w:t>la</w:t>
      </w:r>
      <w:r w:rsidRPr="0098437A">
        <w:rPr>
          <w:rFonts w:cs="Arial"/>
          <w:spacing w:val="-7"/>
          <w:szCs w:val="22"/>
        </w:rPr>
        <w:t xml:space="preserve"> </w:t>
      </w:r>
      <w:r w:rsidRPr="0098437A">
        <w:rPr>
          <w:rFonts w:cs="Arial"/>
          <w:szCs w:val="22"/>
        </w:rPr>
        <w:t>relación</w:t>
      </w:r>
      <w:r w:rsidRPr="0098437A">
        <w:rPr>
          <w:rFonts w:cs="Arial"/>
          <w:spacing w:val="-7"/>
          <w:szCs w:val="22"/>
        </w:rPr>
        <w:t xml:space="preserve"> </w:t>
      </w:r>
      <w:r w:rsidRPr="0098437A">
        <w:rPr>
          <w:rFonts w:cs="Arial"/>
          <w:szCs w:val="22"/>
        </w:rPr>
        <w:t>tantas</w:t>
      </w:r>
      <w:r w:rsidRPr="0098437A">
        <w:rPr>
          <w:rFonts w:cs="Arial"/>
          <w:spacing w:val="-59"/>
          <w:szCs w:val="22"/>
        </w:rPr>
        <w:t xml:space="preserve"> </w:t>
      </w:r>
      <w:r w:rsidRPr="0098437A">
        <w:rPr>
          <w:rFonts w:cs="Arial"/>
          <w:szCs w:val="22"/>
        </w:rPr>
        <w:t>veces</w:t>
      </w:r>
      <w:r w:rsidRPr="0098437A">
        <w:rPr>
          <w:rFonts w:cs="Arial"/>
          <w:spacing w:val="-9"/>
          <w:szCs w:val="22"/>
        </w:rPr>
        <w:t xml:space="preserve"> </w:t>
      </w:r>
      <w:r w:rsidRPr="0098437A">
        <w:rPr>
          <w:rFonts w:cs="Arial"/>
          <w:szCs w:val="22"/>
        </w:rPr>
        <w:t>mencionada</w:t>
      </w:r>
      <w:r w:rsidRPr="0098437A">
        <w:rPr>
          <w:rFonts w:cs="Arial"/>
          <w:spacing w:val="-9"/>
          <w:szCs w:val="22"/>
        </w:rPr>
        <w:t xml:space="preserve"> </w:t>
      </w:r>
      <w:r w:rsidRPr="0098437A">
        <w:rPr>
          <w:rFonts w:cs="Arial"/>
          <w:szCs w:val="22"/>
        </w:rPr>
        <w:t>(relación</w:t>
      </w:r>
      <w:r w:rsidRPr="0098437A">
        <w:rPr>
          <w:rFonts w:cs="Arial"/>
          <w:spacing w:val="-9"/>
          <w:szCs w:val="22"/>
        </w:rPr>
        <w:t xml:space="preserve"> </w:t>
      </w:r>
      <w:r w:rsidRPr="0098437A">
        <w:rPr>
          <w:rFonts w:cs="Arial"/>
          <w:szCs w:val="22"/>
        </w:rPr>
        <w:t>de</w:t>
      </w:r>
      <w:r w:rsidRPr="0098437A">
        <w:rPr>
          <w:rFonts w:cs="Arial"/>
          <w:spacing w:val="-10"/>
          <w:szCs w:val="22"/>
        </w:rPr>
        <w:t xml:space="preserve"> </w:t>
      </w:r>
      <w:r w:rsidRPr="0098437A">
        <w:rPr>
          <w:rFonts w:cs="Arial"/>
          <w:szCs w:val="22"/>
        </w:rPr>
        <w:t>causalidad</w:t>
      </w:r>
      <w:r w:rsidRPr="0098437A">
        <w:rPr>
          <w:rFonts w:cs="Arial"/>
          <w:spacing w:val="-9"/>
          <w:szCs w:val="22"/>
        </w:rPr>
        <w:t xml:space="preserve"> </w:t>
      </w:r>
      <w:r w:rsidRPr="0098437A">
        <w:rPr>
          <w:rFonts w:cs="Arial"/>
          <w:szCs w:val="22"/>
        </w:rPr>
        <w:t>entre</w:t>
      </w:r>
      <w:r w:rsidRPr="0098437A">
        <w:rPr>
          <w:rFonts w:cs="Arial"/>
          <w:spacing w:val="-9"/>
          <w:szCs w:val="22"/>
        </w:rPr>
        <w:t xml:space="preserve"> </w:t>
      </w:r>
      <w:r w:rsidRPr="0098437A">
        <w:rPr>
          <w:rFonts w:cs="Arial"/>
          <w:szCs w:val="22"/>
        </w:rPr>
        <w:t>el</w:t>
      </w:r>
      <w:r w:rsidRPr="0098437A">
        <w:rPr>
          <w:rFonts w:cs="Arial"/>
          <w:spacing w:val="-10"/>
          <w:szCs w:val="22"/>
        </w:rPr>
        <w:t xml:space="preserve"> </w:t>
      </w:r>
      <w:r w:rsidRPr="0098437A">
        <w:rPr>
          <w:rFonts w:cs="Arial"/>
          <w:szCs w:val="22"/>
        </w:rPr>
        <w:t>incumplimiento</w:t>
      </w:r>
      <w:r w:rsidRPr="0098437A">
        <w:rPr>
          <w:rFonts w:cs="Arial"/>
          <w:spacing w:val="-10"/>
          <w:szCs w:val="22"/>
        </w:rPr>
        <w:t xml:space="preserve"> </w:t>
      </w:r>
      <w:r w:rsidRPr="0098437A">
        <w:rPr>
          <w:rFonts w:cs="Arial"/>
          <w:szCs w:val="22"/>
        </w:rPr>
        <w:t>y</w:t>
      </w:r>
      <w:r w:rsidRPr="0098437A">
        <w:rPr>
          <w:rFonts w:cs="Arial"/>
          <w:spacing w:val="-8"/>
          <w:szCs w:val="22"/>
        </w:rPr>
        <w:t xml:space="preserve"> </w:t>
      </w:r>
      <w:r w:rsidRPr="0098437A">
        <w:rPr>
          <w:rFonts w:cs="Arial"/>
          <w:szCs w:val="22"/>
        </w:rPr>
        <w:t>el</w:t>
      </w:r>
      <w:r w:rsidRPr="0098437A">
        <w:rPr>
          <w:rFonts w:cs="Arial"/>
          <w:spacing w:val="-10"/>
          <w:szCs w:val="22"/>
        </w:rPr>
        <w:t xml:space="preserve"> </w:t>
      </w:r>
      <w:r w:rsidRPr="0098437A">
        <w:rPr>
          <w:rFonts w:cs="Arial"/>
          <w:szCs w:val="22"/>
        </w:rPr>
        <w:t>daño) (…)”</w:t>
      </w:r>
      <w:r w:rsidRPr="0098437A">
        <w:rPr>
          <w:rStyle w:val="Refdenotaalpie"/>
          <w:rFonts w:cs="Arial"/>
          <w:szCs w:val="22"/>
        </w:rPr>
        <w:footnoteReference w:id="1"/>
      </w:r>
    </w:p>
    <w:p w14:paraId="7F972532" w14:textId="77777777" w:rsidR="006F05FD" w:rsidRPr="0098437A" w:rsidRDefault="006F05FD" w:rsidP="006F05FD">
      <w:pPr>
        <w:rPr>
          <w:rFonts w:cs="Arial"/>
          <w:lang w:val="es-CO"/>
        </w:rPr>
      </w:pPr>
    </w:p>
    <w:p w14:paraId="647AFB5A" w14:textId="451559E1" w:rsidR="006F05FD" w:rsidRPr="0098437A" w:rsidRDefault="006F05FD" w:rsidP="006F05FD">
      <w:pPr>
        <w:rPr>
          <w:rFonts w:cs="Arial"/>
          <w:lang w:val="es-CO"/>
        </w:rPr>
      </w:pPr>
      <w:r w:rsidRPr="0098437A">
        <w:rPr>
          <w:rFonts w:cs="Arial"/>
          <w:lang w:val="es-CO"/>
        </w:rPr>
        <w:lastRenderedPageBreak/>
        <w:t xml:space="preserve">Con base en lo anteriormente dicho, es claro que dentro de la responsabilidad civil contractual, los factores como la demostración de la existencia del contrato, el incumplimiento culposo y la relación de causalidad entre el incumplimiento y el daño, deben ser debidamente probadas e identificadas por parte del demandante, circunstancia que no se evidencia en el presente asunto, comoquiera, que el dosier adolece de medios de prueba que efectivamente nos permita identificar </w:t>
      </w:r>
      <w:r w:rsidR="007914AF">
        <w:rPr>
          <w:rFonts w:cs="Arial"/>
          <w:lang w:val="es-CO"/>
        </w:rPr>
        <w:t>de que manera HDI Seguros S.A., incumplió su objeto y obligación contractual.</w:t>
      </w:r>
    </w:p>
    <w:p w14:paraId="5D09A634" w14:textId="77777777" w:rsidR="006F05FD" w:rsidRPr="0098437A" w:rsidRDefault="006F05FD" w:rsidP="006F05FD">
      <w:pPr>
        <w:rPr>
          <w:rFonts w:cs="Arial"/>
          <w:lang w:val="es-CO"/>
        </w:rPr>
      </w:pPr>
    </w:p>
    <w:p w14:paraId="716B3200" w14:textId="2AD30357" w:rsidR="007914AF" w:rsidRDefault="006F05FD" w:rsidP="006F05FD">
      <w:pPr>
        <w:rPr>
          <w:rFonts w:eastAsia="Arial Unicode MS" w:cs="Arial"/>
          <w:color w:val="000000"/>
        </w:rPr>
      </w:pPr>
      <w:r w:rsidRPr="0098437A">
        <w:rPr>
          <w:rFonts w:cs="Arial"/>
          <w:lang w:val="es-CO"/>
        </w:rPr>
        <w:t>Así mismo, no puede dejarse de lado, que la activa no adjuntó al presente asunto</w:t>
      </w:r>
      <w:r w:rsidR="00DC5E36">
        <w:rPr>
          <w:rFonts w:cs="Arial"/>
          <w:lang w:val="es-CO"/>
        </w:rPr>
        <w:t xml:space="preserve"> </w:t>
      </w:r>
      <w:r w:rsidR="007914AF">
        <w:rPr>
          <w:rFonts w:cs="Arial"/>
          <w:lang w:val="es-CO"/>
        </w:rPr>
        <w:t xml:space="preserve">los documentos que permitan establecer de manera razonada y cierta, cuando </w:t>
      </w:r>
      <w:r w:rsidR="00DC5E36">
        <w:rPr>
          <w:rFonts w:cs="Arial"/>
          <w:lang w:val="es-CO"/>
        </w:rPr>
        <w:t xml:space="preserve">se </w:t>
      </w:r>
      <w:r w:rsidR="007914AF">
        <w:rPr>
          <w:rFonts w:cs="Arial"/>
          <w:lang w:val="es-CO"/>
        </w:rPr>
        <w:t xml:space="preserve">realizó la recolecta de la cosecha amprada por mi representada, la cantidad de producto recolectado por lote, el método de recolección utilizado y el porcentaje de perdida, reiterando que hasta este punto la señora María Camila </w:t>
      </w:r>
      <w:r w:rsidR="00DC5E36">
        <w:rPr>
          <w:rFonts w:cs="Arial"/>
          <w:lang w:val="es-CO"/>
        </w:rPr>
        <w:t>Salazar</w:t>
      </w:r>
      <w:r w:rsidR="007914AF">
        <w:rPr>
          <w:rFonts w:cs="Arial"/>
          <w:lang w:val="es-CO"/>
        </w:rPr>
        <w:t xml:space="preserve">, en su calidad de asegurada </w:t>
      </w:r>
      <w:r w:rsidR="007914AF">
        <w:rPr>
          <w:rFonts w:cs="Arial"/>
          <w:b/>
          <w:bCs/>
          <w:lang w:val="es-CO"/>
        </w:rPr>
        <w:t>no</w:t>
      </w:r>
      <w:r w:rsidR="007914AF">
        <w:rPr>
          <w:rFonts w:cs="Arial"/>
          <w:lang w:val="es-CO"/>
        </w:rPr>
        <w:t xml:space="preserve"> ha informado de ello a mi procurada.</w:t>
      </w:r>
      <w:r w:rsidR="00DC5E36">
        <w:rPr>
          <w:rFonts w:cs="Arial"/>
          <w:lang w:val="es-CO"/>
        </w:rPr>
        <w:t xml:space="preserve"> Así mismo, no puede perderse de vista, que mi representada en cumplimiento de su objeto contractual, una vez recepción el aviso de siniestro, de fecha 25 de febrero del 2022 presentado por la señora María Camila Salazar, procedió a realizar las actuaciones pertinentes del caso, iniciando con </w:t>
      </w:r>
      <w:r w:rsidR="00E04860">
        <w:rPr>
          <w:rFonts w:cs="Arial"/>
          <w:lang w:val="es-CO"/>
        </w:rPr>
        <w:t xml:space="preserve">delegar una empresa ajustadora, experta y con conocimiento en producción agrícola, para que efectuara la visita a los lotes ubicados en la finca la Herminia en la ciudad de Pereira, donde el profesional designado, tomó muestras a cada uno de los lotes asegurados por HDI Seguros S.A., recolectando información necesaria e indispensable y consignándola en las actas </w:t>
      </w:r>
      <w:r w:rsidR="00E04860">
        <w:rPr>
          <w:rFonts w:eastAsia="Arial" w:cs="Arial"/>
        </w:rPr>
        <w:t xml:space="preserve">de inspección </w:t>
      </w:r>
      <w:r w:rsidR="00E04860">
        <w:rPr>
          <w:rFonts w:eastAsia="Arial Unicode MS" w:cs="Arial"/>
          <w:color w:val="000000"/>
        </w:rPr>
        <w:t xml:space="preserve">siniestro agrícola No. 3757, 3759, 3760 y 3762, mismas que fueron la base para efectuar el análisis y calculo del valor indemnizatorio ofrecido a la señora Maria Camila Salazar, sin embargo la misma </w:t>
      </w:r>
      <w:r w:rsidR="00E04860">
        <w:rPr>
          <w:rFonts w:eastAsia="Arial Unicode MS" w:cs="Arial"/>
          <w:b/>
          <w:bCs/>
          <w:color w:val="000000"/>
        </w:rPr>
        <w:t>no</w:t>
      </w:r>
      <w:r w:rsidR="00E04860">
        <w:rPr>
          <w:rFonts w:eastAsia="Arial Unicode MS" w:cs="Arial"/>
          <w:color w:val="000000"/>
        </w:rPr>
        <w:t xml:space="preserve"> aceptó dicha suma económica.</w:t>
      </w:r>
    </w:p>
    <w:p w14:paraId="683E9A22" w14:textId="77777777" w:rsidR="00E04860" w:rsidRDefault="00E04860" w:rsidP="006F05FD">
      <w:pPr>
        <w:rPr>
          <w:rFonts w:eastAsia="Arial Unicode MS" w:cs="Arial"/>
          <w:color w:val="000000"/>
        </w:rPr>
      </w:pPr>
    </w:p>
    <w:p w14:paraId="5639F20E" w14:textId="4E67C5A8" w:rsidR="006F05FD" w:rsidRPr="0098437A" w:rsidRDefault="00E04860" w:rsidP="006F05FD">
      <w:pPr>
        <w:rPr>
          <w:rFonts w:cs="Arial"/>
          <w:lang w:val="es-CO"/>
        </w:rPr>
      </w:pPr>
      <w:r>
        <w:rPr>
          <w:rFonts w:eastAsia="Arial Unicode MS" w:cs="Arial"/>
          <w:color w:val="000000"/>
        </w:rPr>
        <w:t xml:space="preserve">De acuerdo con lo anterior, se precisa que, dentro del proceso judicial, no se aportaron los documentos </w:t>
      </w:r>
      <w:r>
        <w:rPr>
          <w:rFonts w:cs="Arial"/>
          <w:lang w:val="es-CO"/>
        </w:rPr>
        <w:t xml:space="preserve">que </w:t>
      </w:r>
      <w:r w:rsidR="006F05FD" w:rsidRPr="0098437A">
        <w:rPr>
          <w:rFonts w:cs="Arial"/>
          <w:lang w:val="es-CO"/>
        </w:rPr>
        <w:t xml:space="preserve">en efecto, generaron el presunto incumplimiento </w:t>
      </w:r>
      <w:r>
        <w:rPr>
          <w:rFonts w:cs="Arial"/>
          <w:lang w:val="es-CO"/>
        </w:rPr>
        <w:t>por parte de la compañía aseguradora</w:t>
      </w:r>
      <w:r w:rsidR="006F05FD" w:rsidRPr="0098437A">
        <w:rPr>
          <w:rFonts w:cs="Arial"/>
          <w:lang w:val="es-CO"/>
        </w:rPr>
        <w:t xml:space="preserve">, y que, como consecuencia de ello, se causaron los perjuicios alegados por la </w:t>
      </w:r>
      <w:r w:rsidR="006F05FD" w:rsidRPr="0098437A">
        <w:rPr>
          <w:rFonts w:cs="Arial"/>
          <w:lang w:val="es-CO"/>
        </w:rPr>
        <w:lastRenderedPageBreak/>
        <w:t xml:space="preserve">activa, mismo </w:t>
      </w:r>
      <w:r>
        <w:rPr>
          <w:rFonts w:cs="Arial"/>
          <w:lang w:val="es-CO"/>
        </w:rPr>
        <w:t xml:space="preserve">que </w:t>
      </w:r>
      <w:r w:rsidR="006F05FD" w:rsidRPr="0098437A">
        <w:rPr>
          <w:rFonts w:cs="Arial"/>
          <w:lang w:val="es-CO"/>
        </w:rPr>
        <w:t>deberían soportar las pretensiones de la demanda, hechos que no se evidencian en el caso que nos convoca.</w:t>
      </w:r>
    </w:p>
    <w:p w14:paraId="0807E2C6" w14:textId="77777777" w:rsidR="006F05FD" w:rsidRPr="0098437A" w:rsidRDefault="006F05FD" w:rsidP="006F05FD">
      <w:pPr>
        <w:rPr>
          <w:rFonts w:cs="Arial"/>
          <w:lang w:val="es-CO"/>
        </w:rPr>
      </w:pPr>
    </w:p>
    <w:p w14:paraId="319377AF" w14:textId="77777777" w:rsidR="006F05FD" w:rsidRPr="0098437A" w:rsidRDefault="006F05FD" w:rsidP="006F05FD">
      <w:pPr>
        <w:rPr>
          <w:rFonts w:cs="Arial"/>
          <w:lang w:val="es-CO"/>
        </w:rPr>
      </w:pPr>
      <w:r w:rsidRPr="0098437A">
        <w:rPr>
          <w:rFonts w:cs="Arial"/>
          <w:lang w:val="es-CO"/>
        </w:rPr>
        <w:t>Respecto del valor probatorio que se le dar a las exposiciones de la propia parte, la H. Corte Suprema de Justicia ha señalado lo siguiente:</w:t>
      </w:r>
    </w:p>
    <w:p w14:paraId="01633F6F" w14:textId="77777777" w:rsidR="006F05FD" w:rsidRPr="0098437A" w:rsidRDefault="006F05FD" w:rsidP="006F05FD">
      <w:pPr>
        <w:rPr>
          <w:rFonts w:cs="Arial"/>
          <w:lang w:val="es-CO"/>
        </w:rPr>
      </w:pPr>
    </w:p>
    <w:p w14:paraId="5785240B" w14:textId="77777777" w:rsidR="006F05FD" w:rsidRPr="0098437A" w:rsidRDefault="006F05FD" w:rsidP="006F05FD">
      <w:pPr>
        <w:pStyle w:val="CitaExtraCSJ"/>
        <w:ind w:right="680"/>
        <w:rPr>
          <w:rFonts w:cs="Arial"/>
          <w:szCs w:val="22"/>
          <w:lang w:val="es-CO"/>
        </w:rPr>
      </w:pPr>
      <w:r w:rsidRPr="0098437A">
        <w:rPr>
          <w:rFonts w:cs="Arial"/>
          <w:szCs w:val="22"/>
        </w:rPr>
        <w:t xml:space="preserve">“(…) </w:t>
      </w:r>
      <w:bookmarkStart w:id="3" w:name="_Hlk158071089"/>
      <w:r w:rsidRPr="0098437A">
        <w:rPr>
          <w:rFonts w:cs="Arial"/>
          <w:szCs w:val="22"/>
        </w:rPr>
        <w:t xml:space="preserve">Con arreglo al principio universal de que </w:t>
      </w:r>
      <w:r w:rsidRPr="0098437A">
        <w:rPr>
          <w:rFonts w:cs="Arial"/>
          <w:b/>
          <w:bCs/>
          <w:szCs w:val="22"/>
        </w:rPr>
        <w:t>nadie puede hacerse su propia prueba</w:t>
      </w:r>
      <w:r w:rsidRPr="0098437A">
        <w:rPr>
          <w:rFonts w:cs="Arial"/>
          <w:szCs w:val="22"/>
        </w:rPr>
        <w:t xml:space="preserve"> </w:t>
      </w:r>
      <w:r w:rsidRPr="0098437A">
        <w:rPr>
          <w:rFonts w:cs="Arial"/>
          <w:b/>
          <w:bCs/>
          <w:szCs w:val="22"/>
        </w:rPr>
        <w:t>una</w:t>
      </w:r>
      <w:r w:rsidRPr="0098437A">
        <w:rPr>
          <w:rFonts w:cs="Arial"/>
          <w:b/>
          <w:bCs/>
          <w:spacing w:val="1"/>
          <w:szCs w:val="22"/>
        </w:rPr>
        <w:t xml:space="preserve"> </w:t>
      </w:r>
      <w:r w:rsidRPr="0098437A">
        <w:rPr>
          <w:rFonts w:cs="Arial"/>
          <w:b/>
          <w:bCs/>
          <w:szCs w:val="22"/>
        </w:rPr>
        <w:t>decisión</w:t>
      </w:r>
      <w:r w:rsidRPr="0098437A">
        <w:rPr>
          <w:rFonts w:cs="Arial"/>
          <w:b/>
          <w:bCs/>
          <w:spacing w:val="-6"/>
          <w:szCs w:val="22"/>
        </w:rPr>
        <w:t xml:space="preserve"> </w:t>
      </w:r>
      <w:r w:rsidRPr="0098437A">
        <w:rPr>
          <w:rFonts w:cs="Arial"/>
          <w:b/>
          <w:bCs/>
          <w:szCs w:val="22"/>
        </w:rPr>
        <w:t>no</w:t>
      </w:r>
      <w:r w:rsidRPr="0098437A">
        <w:rPr>
          <w:rFonts w:cs="Arial"/>
          <w:b/>
          <w:bCs/>
          <w:spacing w:val="-5"/>
          <w:szCs w:val="22"/>
        </w:rPr>
        <w:t xml:space="preserve"> </w:t>
      </w:r>
      <w:r w:rsidRPr="0098437A">
        <w:rPr>
          <w:rFonts w:cs="Arial"/>
          <w:b/>
          <w:bCs/>
          <w:szCs w:val="22"/>
        </w:rPr>
        <w:t>puede</w:t>
      </w:r>
      <w:r w:rsidRPr="0098437A">
        <w:rPr>
          <w:rFonts w:cs="Arial"/>
          <w:b/>
          <w:bCs/>
          <w:spacing w:val="-5"/>
          <w:szCs w:val="22"/>
        </w:rPr>
        <w:t xml:space="preserve"> </w:t>
      </w:r>
      <w:r w:rsidRPr="0098437A">
        <w:rPr>
          <w:rFonts w:cs="Arial"/>
          <w:b/>
          <w:bCs/>
          <w:szCs w:val="22"/>
        </w:rPr>
        <w:t>fundarse</w:t>
      </w:r>
      <w:r w:rsidRPr="0098437A">
        <w:rPr>
          <w:rFonts w:cs="Arial"/>
          <w:b/>
          <w:bCs/>
          <w:spacing w:val="-4"/>
          <w:szCs w:val="22"/>
        </w:rPr>
        <w:t xml:space="preserve"> </w:t>
      </w:r>
      <w:r w:rsidRPr="0098437A">
        <w:rPr>
          <w:rFonts w:cs="Arial"/>
          <w:b/>
          <w:bCs/>
          <w:szCs w:val="22"/>
        </w:rPr>
        <w:t>exclusivamente</w:t>
      </w:r>
      <w:r w:rsidRPr="0098437A">
        <w:rPr>
          <w:rFonts w:cs="Arial"/>
          <w:b/>
          <w:bCs/>
          <w:spacing w:val="-5"/>
          <w:szCs w:val="22"/>
        </w:rPr>
        <w:t xml:space="preserve"> </w:t>
      </w:r>
      <w:r w:rsidRPr="0098437A">
        <w:rPr>
          <w:rFonts w:cs="Arial"/>
          <w:b/>
          <w:bCs/>
          <w:szCs w:val="22"/>
        </w:rPr>
        <w:t>en</w:t>
      </w:r>
      <w:r w:rsidRPr="0098437A">
        <w:rPr>
          <w:rFonts w:cs="Arial"/>
          <w:b/>
          <w:bCs/>
          <w:spacing w:val="-5"/>
          <w:szCs w:val="22"/>
        </w:rPr>
        <w:t xml:space="preserve"> </w:t>
      </w:r>
      <w:r w:rsidRPr="0098437A">
        <w:rPr>
          <w:rFonts w:cs="Arial"/>
          <w:b/>
          <w:bCs/>
          <w:szCs w:val="22"/>
        </w:rPr>
        <w:t>lo</w:t>
      </w:r>
      <w:r w:rsidRPr="0098437A">
        <w:rPr>
          <w:rFonts w:cs="Arial"/>
          <w:b/>
          <w:bCs/>
          <w:spacing w:val="-8"/>
          <w:szCs w:val="22"/>
        </w:rPr>
        <w:t xml:space="preserve"> </w:t>
      </w:r>
      <w:r w:rsidRPr="0098437A">
        <w:rPr>
          <w:rFonts w:cs="Arial"/>
          <w:b/>
          <w:bCs/>
          <w:szCs w:val="22"/>
        </w:rPr>
        <w:t>que</w:t>
      </w:r>
      <w:r w:rsidRPr="0098437A">
        <w:rPr>
          <w:rFonts w:cs="Arial"/>
          <w:b/>
          <w:bCs/>
          <w:spacing w:val="-4"/>
          <w:szCs w:val="22"/>
        </w:rPr>
        <w:t xml:space="preserve"> </w:t>
      </w:r>
      <w:r w:rsidRPr="0098437A">
        <w:rPr>
          <w:rFonts w:cs="Arial"/>
          <w:b/>
          <w:bCs/>
          <w:szCs w:val="22"/>
        </w:rPr>
        <w:t>una</w:t>
      </w:r>
      <w:r w:rsidRPr="0098437A">
        <w:rPr>
          <w:rFonts w:cs="Arial"/>
          <w:b/>
          <w:bCs/>
          <w:spacing w:val="-5"/>
          <w:szCs w:val="22"/>
        </w:rPr>
        <w:t xml:space="preserve"> </w:t>
      </w:r>
      <w:r w:rsidRPr="0098437A">
        <w:rPr>
          <w:rFonts w:cs="Arial"/>
          <w:b/>
          <w:bCs/>
          <w:szCs w:val="22"/>
        </w:rPr>
        <w:t>de</w:t>
      </w:r>
      <w:r w:rsidRPr="0098437A">
        <w:rPr>
          <w:rFonts w:cs="Arial"/>
          <w:b/>
          <w:bCs/>
          <w:spacing w:val="-5"/>
          <w:szCs w:val="22"/>
        </w:rPr>
        <w:t xml:space="preserve"> </w:t>
      </w:r>
      <w:r w:rsidRPr="0098437A">
        <w:rPr>
          <w:rFonts w:cs="Arial"/>
          <w:b/>
          <w:bCs/>
          <w:szCs w:val="22"/>
        </w:rPr>
        <w:t>las</w:t>
      </w:r>
      <w:r w:rsidRPr="0098437A">
        <w:rPr>
          <w:rFonts w:cs="Arial"/>
          <w:b/>
          <w:bCs/>
          <w:spacing w:val="-5"/>
          <w:szCs w:val="22"/>
        </w:rPr>
        <w:t xml:space="preserve"> </w:t>
      </w:r>
      <w:r w:rsidRPr="0098437A">
        <w:rPr>
          <w:rFonts w:cs="Arial"/>
          <w:b/>
          <w:bCs/>
          <w:szCs w:val="22"/>
        </w:rPr>
        <w:t>partes</w:t>
      </w:r>
      <w:r w:rsidRPr="0098437A">
        <w:rPr>
          <w:rFonts w:cs="Arial"/>
          <w:b/>
          <w:bCs/>
          <w:spacing w:val="-4"/>
          <w:szCs w:val="22"/>
        </w:rPr>
        <w:t xml:space="preserve"> </w:t>
      </w:r>
      <w:r w:rsidRPr="0098437A">
        <w:rPr>
          <w:rFonts w:cs="Arial"/>
          <w:b/>
          <w:bCs/>
          <w:szCs w:val="22"/>
        </w:rPr>
        <w:t>afirma</w:t>
      </w:r>
      <w:r w:rsidRPr="0098437A">
        <w:rPr>
          <w:rFonts w:cs="Arial"/>
          <w:spacing w:val="-4"/>
          <w:szCs w:val="22"/>
        </w:rPr>
        <w:t xml:space="preserve"> </w:t>
      </w:r>
      <w:bookmarkEnd w:id="3"/>
      <w:r w:rsidRPr="0098437A">
        <w:rPr>
          <w:rFonts w:cs="Arial"/>
          <w:szCs w:val="22"/>
        </w:rPr>
        <w:t>a</w:t>
      </w:r>
      <w:r w:rsidRPr="0098437A">
        <w:rPr>
          <w:rFonts w:cs="Arial"/>
          <w:spacing w:val="-8"/>
          <w:szCs w:val="22"/>
        </w:rPr>
        <w:t xml:space="preserve"> </w:t>
      </w:r>
      <w:r w:rsidRPr="0098437A">
        <w:rPr>
          <w:rFonts w:cs="Arial"/>
          <w:szCs w:val="22"/>
        </w:rPr>
        <w:t>tono</w:t>
      </w:r>
      <w:r w:rsidRPr="0098437A">
        <w:rPr>
          <w:rFonts w:cs="Arial"/>
          <w:spacing w:val="-4"/>
          <w:szCs w:val="22"/>
        </w:rPr>
        <w:t xml:space="preserve"> </w:t>
      </w:r>
      <w:r w:rsidRPr="0098437A">
        <w:rPr>
          <w:rFonts w:cs="Arial"/>
          <w:szCs w:val="22"/>
        </w:rPr>
        <w:t>con</w:t>
      </w:r>
      <w:r w:rsidRPr="0098437A">
        <w:rPr>
          <w:rFonts w:cs="Arial"/>
          <w:spacing w:val="-59"/>
          <w:szCs w:val="22"/>
        </w:rPr>
        <w:t xml:space="preserve">   </w:t>
      </w:r>
      <w:r w:rsidRPr="0098437A">
        <w:rPr>
          <w:rFonts w:cs="Arial"/>
          <w:szCs w:val="22"/>
        </w:rPr>
        <w:t>sus aspiraciones, sería desmedido que alguien pretendiese que lo que afirma en un</w:t>
      </w:r>
      <w:r w:rsidRPr="0098437A">
        <w:rPr>
          <w:rFonts w:cs="Arial"/>
          <w:spacing w:val="1"/>
          <w:szCs w:val="22"/>
        </w:rPr>
        <w:t xml:space="preserve"> </w:t>
      </w:r>
      <w:r w:rsidRPr="0098437A">
        <w:rPr>
          <w:rFonts w:cs="Arial"/>
          <w:szCs w:val="22"/>
        </w:rPr>
        <w:t>proceso se tenga por verdad así y todo sea muy acrisolada la solvencia moral que se</w:t>
      </w:r>
      <w:r w:rsidRPr="0098437A">
        <w:rPr>
          <w:rFonts w:cs="Arial"/>
          <w:spacing w:val="1"/>
          <w:szCs w:val="22"/>
        </w:rPr>
        <w:t xml:space="preserve"> </w:t>
      </w:r>
      <w:r w:rsidRPr="0098437A">
        <w:rPr>
          <w:rFonts w:cs="Arial"/>
          <w:szCs w:val="22"/>
        </w:rPr>
        <w:t xml:space="preserve">tenga, </w:t>
      </w:r>
      <w:r w:rsidRPr="0098437A">
        <w:rPr>
          <w:rFonts w:cs="Arial"/>
          <w:b/>
          <w:bCs/>
          <w:szCs w:val="22"/>
        </w:rPr>
        <w:t>quien afirma en un proceso tiene la carga procesal de demostrarlo con alguno de</w:t>
      </w:r>
      <w:r w:rsidRPr="0098437A">
        <w:rPr>
          <w:rFonts w:cs="Arial"/>
          <w:b/>
          <w:bCs/>
          <w:spacing w:val="1"/>
          <w:szCs w:val="22"/>
        </w:rPr>
        <w:t xml:space="preserve"> </w:t>
      </w:r>
      <w:r w:rsidRPr="0098437A">
        <w:rPr>
          <w:rFonts w:cs="Arial"/>
          <w:b/>
          <w:bCs/>
          <w:szCs w:val="22"/>
        </w:rPr>
        <w:t>los</w:t>
      </w:r>
      <w:r w:rsidRPr="0098437A">
        <w:rPr>
          <w:rFonts w:cs="Arial"/>
          <w:b/>
          <w:bCs/>
          <w:spacing w:val="1"/>
          <w:szCs w:val="22"/>
        </w:rPr>
        <w:t xml:space="preserve"> </w:t>
      </w:r>
      <w:r w:rsidRPr="0098437A">
        <w:rPr>
          <w:rFonts w:cs="Arial"/>
          <w:b/>
          <w:bCs/>
          <w:szCs w:val="22"/>
        </w:rPr>
        <w:t>medios</w:t>
      </w:r>
      <w:r w:rsidRPr="0098437A">
        <w:rPr>
          <w:rFonts w:cs="Arial"/>
          <w:spacing w:val="1"/>
          <w:szCs w:val="22"/>
        </w:rPr>
        <w:t xml:space="preserve"> </w:t>
      </w:r>
      <w:r w:rsidRPr="0098437A">
        <w:rPr>
          <w:rFonts w:cs="Arial"/>
          <w:szCs w:val="22"/>
        </w:rPr>
        <w:t>que</w:t>
      </w:r>
      <w:r w:rsidRPr="0098437A">
        <w:rPr>
          <w:rFonts w:cs="Arial"/>
          <w:spacing w:val="1"/>
          <w:szCs w:val="22"/>
        </w:rPr>
        <w:t xml:space="preserve"> </w:t>
      </w:r>
      <w:r w:rsidRPr="0098437A">
        <w:rPr>
          <w:rFonts w:cs="Arial"/>
          <w:szCs w:val="22"/>
        </w:rPr>
        <w:t>enumera</w:t>
      </w:r>
      <w:r w:rsidRPr="0098437A">
        <w:rPr>
          <w:rFonts w:cs="Arial"/>
          <w:spacing w:val="1"/>
          <w:szCs w:val="22"/>
        </w:rPr>
        <w:t xml:space="preserve"> </w:t>
      </w:r>
      <w:r w:rsidRPr="0098437A">
        <w:rPr>
          <w:rFonts w:cs="Arial"/>
          <w:szCs w:val="22"/>
        </w:rPr>
        <w:t>el</w:t>
      </w:r>
      <w:r w:rsidRPr="0098437A">
        <w:rPr>
          <w:rFonts w:cs="Arial"/>
          <w:spacing w:val="1"/>
          <w:szCs w:val="22"/>
        </w:rPr>
        <w:t xml:space="preserve"> </w:t>
      </w:r>
      <w:r w:rsidRPr="0098437A">
        <w:rPr>
          <w:rFonts w:cs="Arial"/>
          <w:szCs w:val="22"/>
        </w:rPr>
        <w:t>artículo</w:t>
      </w:r>
      <w:r w:rsidRPr="0098437A">
        <w:rPr>
          <w:rFonts w:cs="Arial"/>
          <w:spacing w:val="1"/>
          <w:szCs w:val="22"/>
        </w:rPr>
        <w:t xml:space="preserve"> </w:t>
      </w:r>
      <w:r w:rsidRPr="0098437A">
        <w:rPr>
          <w:rFonts w:cs="Arial"/>
          <w:szCs w:val="22"/>
        </w:rPr>
        <w:t>175</w:t>
      </w:r>
      <w:r w:rsidRPr="0098437A">
        <w:rPr>
          <w:rFonts w:cs="Arial"/>
          <w:spacing w:val="1"/>
          <w:szCs w:val="22"/>
        </w:rPr>
        <w:t xml:space="preserve"> </w:t>
      </w:r>
      <w:r w:rsidRPr="0098437A">
        <w:rPr>
          <w:rFonts w:cs="Arial"/>
          <w:szCs w:val="22"/>
        </w:rPr>
        <w:t>del</w:t>
      </w:r>
      <w:r w:rsidRPr="0098437A">
        <w:rPr>
          <w:rFonts w:cs="Arial"/>
          <w:spacing w:val="1"/>
          <w:szCs w:val="22"/>
        </w:rPr>
        <w:t xml:space="preserve"> </w:t>
      </w:r>
      <w:r w:rsidRPr="0098437A">
        <w:rPr>
          <w:rFonts w:cs="Arial"/>
          <w:szCs w:val="22"/>
        </w:rPr>
        <w:t>Código</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Procedimiento</w:t>
      </w:r>
      <w:r w:rsidRPr="0098437A">
        <w:rPr>
          <w:rFonts w:cs="Arial"/>
          <w:spacing w:val="1"/>
          <w:szCs w:val="22"/>
        </w:rPr>
        <w:t xml:space="preserve"> </w:t>
      </w:r>
      <w:r w:rsidRPr="0098437A">
        <w:rPr>
          <w:rFonts w:cs="Arial"/>
          <w:szCs w:val="22"/>
        </w:rPr>
        <w:t>Civil,</w:t>
      </w:r>
      <w:r w:rsidRPr="0098437A">
        <w:rPr>
          <w:rFonts w:cs="Arial"/>
          <w:spacing w:val="1"/>
          <w:szCs w:val="22"/>
        </w:rPr>
        <w:t xml:space="preserve"> </w:t>
      </w:r>
      <w:r w:rsidRPr="0098437A">
        <w:rPr>
          <w:rFonts w:cs="Arial"/>
          <w:szCs w:val="22"/>
        </w:rPr>
        <w:t>con</w:t>
      </w:r>
      <w:r w:rsidRPr="0098437A">
        <w:rPr>
          <w:rFonts w:cs="Arial"/>
          <w:spacing w:val="1"/>
          <w:szCs w:val="22"/>
        </w:rPr>
        <w:t xml:space="preserve"> </w:t>
      </w:r>
      <w:r w:rsidRPr="0098437A">
        <w:rPr>
          <w:rFonts w:cs="Arial"/>
          <w:szCs w:val="22"/>
        </w:rPr>
        <w:t xml:space="preserve">cualesquiera formas que sirvan </w:t>
      </w:r>
      <w:r w:rsidRPr="0098437A">
        <w:rPr>
          <w:rFonts w:cs="Arial"/>
          <w:b/>
          <w:bCs/>
          <w:szCs w:val="22"/>
        </w:rPr>
        <w:t>para formar el convencimiento del Juez</w:t>
      </w:r>
      <w:r w:rsidRPr="0098437A">
        <w:rPr>
          <w:rFonts w:cs="Arial"/>
          <w:szCs w:val="22"/>
        </w:rPr>
        <w:t>. Esa carga, que</w:t>
      </w:r>
      <w:r w:rsidRPr="0098437A">
        <w:rPr>
          <w:rFonts w:cs="Arial"/>
          <w:spacing w:val="1"/>
          <w:szCs w:val="22"/>
        </w:rPr>
        <w:t xml:space="preserve"> </w:t>
      </w:r>
      <w:r w:rsidRPr="0098437A">
        <w:rPr>
          <w:rFonts w:cs="Arial"/>
          <w:szCs w:val="22"/>
        </w:rPr>
        <w:t>se</w:t>
      </w:r>
      <w:r w:rsidRPr="0098437A">
        <w:rPr>
          <w:rFonts w:cs="Arial"/>
          <w:spacing w:val="-3"/>
          <w:szCs w:val="22"/>
        </w:rPr>
        <w:t xml:space="preserve"> </w:t>
      </w:r>
      <w:r w:rsidRPr="0098437A">
        <w:rPr>
          <w:rFonts w:cs="Arial"/>
          <w:szCs w:val="22"/>
        </w:rPr>
        <w:t>expresa</w:t>
      </w:r>
      <w:r w:rsidRPr="0098437A">
        <w:rPr>
          <w:rFonts w:cs="Arial"/>
          <w:spacing w:val="-6"/>
          <w:szCs w:val="22"/>
        </w:rPr>
        <w:t xml:space="preserve"> </w:t>
      </w:r>
      <w:r w:rsidRPr="0098437A">
        <w:rPr>
          <w:rFonts w:cs="Arial"/>
          <w:szCs w:val="22"/>
        </w:rPr>
        <w:t>con</w:t>
      </w:r>
      <w:r w:rsidRPr="0098437A">
        <w:rPr>
          <w:rFonts w:cs="Arial"/>
          <w:spacing w:val="-2"/>
          <w:szCs w:val="22"/>
        </w:rPr>
        <w:t xml:space="preserve"> </w:t>
      </w:r>
      <w:r w:rsidRPr="0098437A">
        <w:rPr>
          <w:rFonts w:cs="Arial"/>
          <w:szCs w:val="22"/>
        </w:rPr>
        <w:t>el</w:t>
      </w:r>
      <w:r w:rsidRPr="0098437A">
        <w:rPr>
          <w:rFonts w:cs="Arial"/>
          <w:spacing w:val="-4"/>
          <w:szCs w:val="22"/>
        </w:rPr>
        <w:t xml:space="preserve"> </w:t>
      </w:r>
      <w:r w:rsidRPr="0098437A">
        <w:rPr>
          <w:rFonts w:cs="Arial"/>
          <w:szCs w:val="22"/>
        </w:rPr>
        <w:t>aforismo</w:t>
      </w:r>
      <w:r w:rsidRPr="0098437A">
        <w:rPr>
          <w:rFonts w:cs="Arial"/>
          <w:spacing w:val="-2"/>
          <w:szCs w:val="22"/>
        </w:rPr>
        <w:t xml:space="preserve"> </w:t>
      </w:r>
      <w:r w:rsidRPr="0098437A">
        <w:rPr>
          <w:rFonts w:cs="Arial"/>
          <w:szCs w:val="22"/>
        </w:rPr>
        <w:t>onus</w:t>
      </w:r>
      <w:r w:rsidRPr="0098437A">
        <w:rPr>
          <w:rFonts w:cs="Arial"/>
          <w:spacing w:val="-3"/>
          <w:szCs w:val="22"/>
        </w:rPr>
        <w:t xml:space="preserve"> </w:t>
      </w:r>
      <w:r w:rsidRPr="0098437A">
        <w:rPr>
          <w:rFonts w:cs="Arial"/>
          <w:szCs w:val="22"/>
        </w:rPr>
        <w:t>probandi</w:t>
      </w:r>
      <w:r w:rsidRPr="0098437A">
        <w:rPr>
          <w:rFonts w:cs="Arial"/>
          <w:spacing w:val="-3"/>
          <w:szCs w:val="22"/>
        </w:rPr>
        <w:t xml:space="preserve"> </w:t>
      </w:r>
      <w:r w:rsidRPr="0098437A">
        <w:rPr>
          <w:rFonts w:cs="Arial"/>
          <w:szCs w:val="22"/>
        </w:rPr>
        <w:t>incumbit</w:t>
      </w:r>
      <w:r w:rsidRPr="0098437A">
        <w:rPr>
          <w:rFonts w:cs="Arial"/>
          <w:spacing w:val="-2"/>
          <w:szCs w:val="22"/>
        </w:rPr>
        <w:t xml:space="preserve"> </w:t>
      </w:r>
      <w:r w:rsidRPr="0098437A">
        <w:rPr>
          <w:rFonts w:cs="Arial"/>
          <w:szCs w:val="22"/>
        </w:rPr>
        <w:t>actori</w:t>
      </w:r>
      <w:r w:rsidRPr="0098437A">
        <w:rPr>
          <w:rFonts w:cs="Arial"/>
          <w:spacing w:val="-3"/>
          <w:szCs w:val="22"/>
        </w:rPr>
        <w:t xml:space="preserve"> </w:t>
      </w:r>
      <w:r w:rsidRPr="0098437A">
        <w:rPr>
          <w:rFonts w:cs="Arial"/>
          <w:szCs w:val="22"/>
        </w:rPr>
        <w:t>no</w:t>
      </w:r>
      <w:r w:rsidRPr="0098437A">
        <w:rPr>
          <w:rFonts w:cs="Arial"/>
          <w:spacing w:val="-3"/>
          <w:szCs w:val="22"/>
        </w:rPr>
        <w:t xml:space="preserve"> </w:t>
      </w:r>
      <w:r w:rsidRPr="0098437A">
        <w:rPr>
          <w:rFonts w:cs="Arial"/>
          <w:szCs w:val="22"/>
        </w:rPr>
        <w:t>existiría,</w:t>
      </w:r>
      <w:r w:rsidRPr="0098437A">
        <w:rPr>
          <w:rFonts w:cs="Arial"/>
          <w:spacing w:val="-3"/>
          <w:szCs w:val="22"/>
        </w:rPr>
        <w:t xml:space="preserve"> </w:t>
      </w:r>
      <w:r w:rsidRPr="0098437A">
        <w:rPr>
          <w:rFonts w:cs="Arial"/>
          <w:szCs w:val="22"/>
        </w:rPr>
        <w:t>si</w:t>
      </w:r>
      <w:r w:rsidRPr="0098437A">
        <w:rPr>
          <w:rFonts w:cs="Arial"/>
          <w:spacing w:val="-4"/>
          <w:szCs w:val="22"/>
        </w:rPr>
        <w:t xml:space="preserve"> </w:t>
      </w:r>
      <w:r w:rsidRPr="0098437A">
        <w:rPr>
          <w:rFonts w:cs="Arial"/>
          <w:szCs w:val="22"/>
        </w:rPr>
        <w:t>al</w:t>
      </w:r>
      <w:r w:rsidRPr="0098437A">
        <w:rPr>
          <w:rFonts w:cs="Arial"/>
          <w:spacing w:val="-4"/>
          <w:szCs w:val="22"/>
        </w:rPr>
        <w:t xml:space="preserve"> </w:t>
      </w:r>
      <w:r w:rsidRPr="0098437A">
        <w:rPr>
          <w:rFonts w:cs="Arial"/>
          <w:szCs w:val="22"/>
        </w:rPr>
        <w:t>demandante</w:t>
      </w:r>
      <w:r w:rsidRPr="0098437A">
        <w:rPr>
          <w:rFonts w:cs="Arial"/>
          <w:spacing w:val="-1"/>
          <w:szCs w:val="22"/>
        </w:rPr>
        <w:t xml:space="preserve"> </w:t>
      </w:r>
      <w:r w:rsidRPr="0098437A">
        <w:rPr>
          <w:rFonts w:cs="Arial"/>
          <w:szCs w:val="22"/>
        </w:rPr>
        <w:t>le</w:t>
      </w:r>
      <w:r w:rsidRPr="0098437A">
        <w:rPr>
          <w:rFonts w:cs="Arial"/>
          <w:spacing w:val="-59"/>
          <w:szCs w:val="22"/>
        </w:rPr>
        <w:t xml:space="preserve"> </w:t>
      </w:r>
      <w:r w:rsidRPr="0098437A">
        <w:rPr>
          <w:rFonts w:cs="Arial"/>
          <w:szCs w:val="22"/>
        </w:rPr>
        <w:t>bastara</w:t>
      </w:r>
      <w:r w:rsidRPr="0098437A">
        <w:rPr>
          <w:rFonts w:cs="Arial"/>
          <w:spacing w:val="-7"/>
          <w:szCs w:val="22"/>
        </w:rPr>
        <w:t xml:space="preserve"> </w:t>
      </w:r>
      <w:r w:rsidRPr="0098437A">
        <w:rPr>
          <w:rFonts w:cs="Arial"/>
          <w:szCs w:val="22"/>
        </w:rPr>
        <w:t>afirmar</w:t>
      </w:r>
      <w:r w:rsidRPr="0098437A">
        <w:rPr>
          <w:rFonts w:cs="Arial"/>
          <w:spacing w:val="-7"/>
          <w:szCs w:val="22"/>
        </w:rPr>
        <w:t xml:space="preserve"> </w:t>
      </w:r>
      <w:r w:rsidRPr="0098437A">
        <w:rPr>
          <w:rFonts w:cs="Arial"/>
          <w:szCs w:val="22"/>
        </w:rPr>
        <w:t>el</w:t>
      </w:r>
      <w:r w:rsidRPr="0098437A">
        <w:rPr>
          <w:rFonts w:cs="Arial"/>
          <w:spacing w:val="-5"/>
          <w:szCs w:val="22"/>
        </w:rPr>
        <w:t xml:space="preserve"> </w:t>
      </w:r>
      <w:r w:rsidRPr="0098437A">
        <w:rPr>
          <w:rFonts w:cs="Arial"/>
          <w:szCs w:val="22"/>
        </w:rPr>
        <w:t>supuesto</w:t>
      </w:r>
      <w:r w:rsidRPr="0098437A">
        <w:rPr>
          <w:rFonts w:cs="Arial"/>
          <w:spacing w:val="-8"/>
          <w:szCs w:val="22"/>
        </w:rPr>
        <w:t xml:space="preserve"> </w:t>
      </w:r>
      <w:r w:rsidRPr="0098437A">
        <w:rPr>
          <w:rFonts w:cs="Arial"/>
          <w:szCs w:val="22"/>
        </w:rPr>
        <w:t>de</w:t>
      </w:r>
      <w:r w:rsidRPr="0098437A">
        <w:rPr>
          <w:rFonts w:cs="Arial"/>
          <w:spacing w:val="-5"/>
          <w:szCs w:val="22"/>
        </w:rPr>
        <w:t xml:space="preserve"> </w:t>
      </w:r>
      <w:r w:rsidRPr="0098437A">
        <w:rPr>
          <w:rFonts w:cs="Arial"/>
          <w:szCs w:val="22"/>
        </w:rPr>
        <w:t>hecho</w:t>
      </w:r>
      <w:r w:rsidRPr="0098437A">
        <w:rPr>
          <w:rFonts w:cs="Arial"/>
          <w:spacing w:val="-8"/>
          <w:szCs w:val="22"/>
        </w:rPr>
        <w:t xml:space="preserve"> </w:t>
      </w:r>
      <w:r w:rsidRPr="0098437A">
        <w:rPr>
          <w:rFonts w:cs="Arial"/>
          <w:szCs w:val="22"/>
        </w:rPr>
        <w:t>de</w:t>
      </w:r>
      <w:r w:rsidRPr="0098437A">
        <w:rPr>
          <w:rFonts w:cs="Arial"/>
          <w:spacing w:val="-5"/>
          <w:szCs w:val="22"/>
        </w:rPr>
        <w:t xml:space="preserve"> </w:t>
      </w:r>
      <w:r w:rsidRPr="0098437A">
        <w:rPr>
          <w:rFonts w:cs="Arial"/>
          <w:szCs w:val="22"/>
        </w:rPr>
        <w:t>las</w:t>
      </w:r>
      <w:r w:rsidRPr="0098437A">
        <w:rPr>
          <w:rFonts w:cs="Arial"/>
          <w:spacing w:val="-8"/>
          <w:szCs w:val="22"/>
        </w:rPr>
        <w:t xml:space="preserve"> </w:t>
      </w:r>
      <w:r w:rsidRPr="0098437A">
        <w:rPr>
          <w:rFonts w:cs="Arial"/>
          <w:szCs w:val="22"/>
        </w:rPr>
        <w:t>normas</w:t>
      </w:r>
      <w:r w:rsidRPr="0098437A">
        <w:rPr>
          <w:rFonts w:cs="Arial"/>
          <w:spacing w:val="-4"/>
          <w:szCs w:val="22"/>
        </w:rPr>
        <w:t xml:space="preserve"> </w:t>
      </w:r>
      <w:r w:rsidRPr="0098437A">
        <w:rPr>
          <w:rFonts w:cs="Arial"/>
          <w:szCs w:val="22"/>
        </w:rPr>
        <w:t>y</w:t>
      </w:r>
      <w:r w:rsidRPr="0098437A">
        <w:rPr>
          <w:rFonts w:cs="Arial"/>
          <w:spacing w:val="-7"/>
          <w:szCs w:val="22"/>
        </w:rPr>
        <w:t xml:space="preserve"> </w:t>
      </w:r>
      <w:r w:rsidRPr="0098437A">
        <w:rPr>
          <w:rFonts w:cs="Arial"/>
          <w:szCs w:val="22"/>
        </w:rPr>
        <w:t>con</w:t>
      </w:r>
      <w:r w:rsidRPr="0098437A">
        <w:rPr>
          <w:rFonts w:cs="Arial"/>
          <w:spacing w:val="-7"/>
          <w:szCs w:val="22"/>
        </w:rPr>
        <w:t xml:space="preserve"> </w:t>
      </w:r>
      <w:r w:rsidRPr="0098437A">
        <w:rPr>
          <w:rFonts w:cs="Arial"/>
          <w:szCs w:val="22"/>
        </w:rPr>
        <w:t>eso</w:t>
      </w:r>
      <w:r w:rsidRPr="0098437A">
        <w:rPr>
          <w:rFonts w:cs="Arial"/>
          <w:spacing w:val="-8"/>
          <w:szCs w:val="22"/>
        </w:rPr>
        <w:t xml:space="preserve"> </w:t>
      </w:r>
      <w:r w:rsidRPr="0098437A">
        <w:rPr>
          <w:rFonts w:cs="Arial"/>
          <w:szCs w:val="22"/>
        </w:rPr>
        <w:t>no</w:t>
      </w:r>
      <w:r w:rsidRPr="0098437A">
        <w:rPr>
          <w:rFonts w:cs="Arial"/>
          <w:spacing w:val="-10"/>
          <w:szCs w:val="22"/>
        </w:rPr>
        <w:t xml:space="preserve"> </w:t>
      </w:r>
      <w:r w:rsidRPr="0098437A">
        <w:rPr>
          <w:rFonts w:cs="Arial"/>
          <w:szCs w:val="22"/>
        </w:rPr>
        <w:t>más</w:t>
      </w:r>
      <w:r w:rsidRPr="0098437A">
        <w:rPr>
          <w:rFonts w:cs="Arial"/>
          <w:spacing w:val="-8"/>
          <w:szCs w:val="22"/>
        </w:rPr>
        <w:t xml:space="preserve"> </w:t>
      </w:r>
      <w:r w:rsidRPr="0098437A">
        <w:rPr>
          <w:rFonts w:cs="Arial"/>
          <w:szCs w:val="22"/>
        </w:rPr>
        <w:t>quedar</w:t>
      </w:r>
      <w:r w:rsidRPr="0098437A">
        <w:rPr>
          <w:rFonts w:cs="Arial"/>
          <w:spacing w:val="-6"/>
          <w:szCs w:val="22"/>
        </w:rPr>
        <w:t xml:space="preserve"> </w:t>
      </w:r>
      <w:r w:rsidRPr="0098437A">
        <w:rPr>
          <w:rFonts w:cs="Arial"/>
          <w:szCs w:val="22"/>
        </w:rPr>
        <w:t xml:space="preserve">convencido </w:t>
      </w:r>
      <w:r w:rsidRPr="0098437A">
        <w:rPr>
          <w:rFonts w:cs="Arial"/>
          <w:spacing w:val="-59"/>
          <w:szCs w:val="22"/>
        </w:rPr>
        <w:t xml:space="preserve"> </w:t>
      </w:r>
      <w:r w:rsidRPr="0098437A">
        <w:rPr>
          <w:rFonts w:cs="Arial"/>
          <w:szCs w:val="22"/>
        </w:rPr>
        <w:t>el</w:t>
      </w:r>
      <w:r w:rsidRPr="0098437A">
        <w:rPr>
          <w:rFonts w:cs="Arial"/>
          <w:spacing w:val="-1"/>
          <w:szCs w:val="22"/>
        </w:rPr>
        <w:t xml:space="preserve"> </w:t>
      </w:r>
      <w:r w:rsidRPr="0098437A">
        <w:rPr>
          <w:rFonts w:cs="Arial"/>
          <w:szCs w:val="22"/>
        </w:rPr>
        <w:t>Juez. (…)”</w:t>
      </w:r>
      <w:r w:rsidRPr="0098437A">
        <w:rPr>
          <w:rStyle w:val="Refdenotaalpie"/>
          <w:rFonts w:cs="Arial"/>
          <w:szCs w:val="22"/>
        </w:rPr>
        <w:footnoteReference w:id="2"/>
      </w:r>
    </w:p>
    <w:p w14:paraId="29C4A5F8" w14:textId="77777777" w:rsidR="006F05FD" w:rsidRPr="0098437A" w:rsidRDefault="006F05FD" w:rsidP="006F05FD">
      <w:pPr>
        <w:rPr>
          <w:rFonts w:cs="Arial"/>
          <w:lang w:val="es-CO"/>
        </w:rPr>
      </w:pPr>
    </w:p>
    <w:p w14:paraId="781FF694" w14:textId="77777777" w:rsidR="006F05FD" w:rsidRPr="0098437A" w:rsidRDefault="006F05FD" w:rsidP="006F05FD">
      <w:pPr>
        <w:rPr>
          <w:rFonts w:cs="Arial"/>
          <w:b/>
          <w:bCs/>
          <w:i/>
          <w:iCs/>
          <w:lang w:val="es-CO"/>
        </w:rPr>
      </w:pPr>
      <w:r w:rsidRPr="0098437A">
        <w:rPr>
          <w:rFonts w:cs="Arial"/>
          <w:lang w:val="es-CO"/>
        </w:rPr>
        <w:t xml:space="preserve">Colindando con lo anterior, resulta importante traer a consideración lo contenido en el Art. 167 del Código General del Proceso, el cual describe que </w:t>
      </w:r>
      <w:r w:rsidRPr="0098437A">
        <w:rPr>
          <w:rFonts w:cs="Arial"/>
          <w:i/>
          <w:iCs/>
          <w:lang w:val="es-CO"/>
        </w:rPr>
        <w:t>“(…) incumbe a las partes probar el supuesto de hecho de las normas que consagran el efecto jurídico que ellas persiguen (…)”</w:t>
      </w:r>
      <w:r w:rsidRPr="0098437A">
        <w:rPr>
          <w:rFonts w:cs="Arial"/>
          <w:lang w:val="es-CO"/>
        </w:rPr>
        <w:t xml:space="preserve">, así las cosas, resulta claro que es la parte que afirma un hecho objeto de litigio, debe probar por cualquier medio la veracidad de dicha afirmación, pues como se dijo anteriormente, </w:t>
      </w:r>
      <w:r w:rsidRPr="0098437A">
        <w:rPr>
          <w:rFonts w:cs="Arial"/>
          <w:i/>
          <w:iCs/>
          <w:lang w:val="es-CO"/>
        </w:rPr>
        <w:t>nadie puede hacerse su propia prueba.</w:t>
      </w:r>
    </w:p>
    <w:p w14:paraId="7D4383A6" w14:textId="77777777" w:rsidR="006F05FD" w:rsidRPr="0098437A" w:rsidRDefault="006F05FD" w:rsidP="006F05FD">
      <w:pPr>
        <w:rPr>
          <w:rFonts w:cs="Arial"/>
          <w:b/>
          <w:bCs/>
          <w:i/>
          <w:iCs/>
          <w:lang w:val="es-CO"/>
        </w:rPr>
      </w:pPr>
    </w:p>
    <w:p w14:paraId="221E691F" w14:textId="77777777" w:rsidR="006F05FD" w:rsidRPr="0098437A" w:rsidRDefault="006F05FD" w:rsidP="006F05FD">
      <w:pPr>
        <w:rPr>
          <w:rFonts w:cs="Arial"/>
          <w:lang w:val="es-CO"/>
        </w:rPr>
      </w:pPr>
      <w:r w:rsidRPr="0098437A">
        <w:rPr>
          <w:rFonts w:cs="Arial"/>
          <w:lang w:val="es-CO"/>
        </w:rPr>
        <w:t>Así mismo, de conformidad con lo descrito en la sentencia C-086 de 2016, se estipula la importancia y la obligación probatoria de las partes dentro del desarrollo del litigio, así:</w:t>
      </w:r>
    </w:p>
    <w:p w14:paraId="03B3A0CF" w14:textId="77777777" w:rsidR="006F05FD" w:rsidRPr="0098437A" w:rsidRDefault="006F05FD" w:rsidP="006F05FD">
      <w:pPr>
        <w:rPr>
          <w:rFonts w:cs="Arial"/>
          <w:lang w:val="es-CO"/>
        </w:rPr>
      </w:pPr>
    </w:p>
    <w:p w14:paraId="1D2CD0CF" w14:textId="77777777" w:rsidR="006F05FD" w:rsidRPr="0098437A" w:rsidRDefault="006F05FD" w:rsidP="006F05FD">
      <w:pPr>
        <w:pStyle w:val="CitaExtraCSJ"/>
        <w:ind w:right="680"/>
        <w:rPr>
          <w:rFonts w:cs="Arial"/>
          <w:b/>
          <w:bCs/>
          <w:szCs w:val="22"/>
          <w:shd w:val="clear" w:color="auto" w:fill="FFFFFF"/>
        </w:rPr>
      </w:pPr>
      <w:r w:rsidRPr="0098437A">
        <w:rPr>
          <w:rFonts w:cs="Arial"/>
          <w:szCs w:val="22"/>
          <w:shd w:val="clear" w:color="auto" w:fill="FFFFFF"/>
        </w:rPr>
        <w:t xml:space="preserve">“(…) Una de las principales cargas procesales cuando se acude a la administración de justicia, en general, y a la jurisdicción civil, en particular, es la concerniente a la </w:t>
      </w:r>
      <w:r w:rsidRPr="0098437A">
        <w:rPr>
          <w:rFonts w:cs="Arial"/>
          <w:b/>
          <w:bCs/>
          <w:szCs w:val="22"/>
          <w:shd w:val="clear" w:color="auto" w:fill="FFFFFF"/>
        </w:rPr>
        <w:t>prueba de los hechos que se alegan</w:t>
      </w:r>
      <w:r w:rsidRPr="0098437A">
        <w:rPr>
          <w:rFonts w:cs="Arial"/>
          <w:szCs w:val="22"/>
          <w:shd w:val="clear" w:color="auto" w:fill="FFFFFF"/>
        </w:rPr>
        <w:t xml:space="preserve">. La carga de la prueba es un elemento característico de los sistemas procesales de tendencia dispositiva. </w:t>
      </w:r>
      <w:r w:rsidRPr="0098437A">
        <w:rPr>
          <w:rFonts w:cs="Arial"/>
          <w:b/>
          <w:bCs/>
          <w:szCs w:val="22"/>
          <w:shd w:val="clear" w:color="auto" w:fill="FFFFFF"/>
        </w:rPr>
        <w:t>Se conoce como principio </w:t>
      </w:r>
      <w:r w:rsidRPr="0098437A">
        <w:rPr>
          <w:rFonts w:cs="Arial"/>
          <w:b/>
          <w:bCs/>
          <w:iCs/>
          <w:szCs w:val="22"/>
          <w:shd w:val="clear" w:color="auto" w:fill="FFFFFF"/>
        </w:rPr>
        <w:t>“onus probandi”</w:t>
      </w:r>
      <w:r w:rsidRPr="0098437A">
        <w:rPr>
          <w:rFonts w:cs="Arial"/>
          <w:b/>
          <w:bCs/>
          <w:szCs w:val="22"/>
          <w:shd w:val="clear" w:color="auto" w:fill="FFFFFF"/>
        </w:rPr>
        <w:t>, el cual indica que por regla general corresponde a cada parte acreditar los hechos que invoca</w:t>
      </w:r>
      <w:r w:rsidRPr="0098437A">
        <w:rPr>
          <w:rFonts w:cs="Arial"/>
          <w:szCs w:val="22"/>
          <w:shd w:val="clear" w:color="auto" w:fill="FFFFFF"/>
        </w:rPr>
        <w:t xml:space="preserve">, tanto los que sirven de base para la demanda como los que sustentan las excepciones, </w:t>
      </w:r>
      <w:r w:rsidRPr="0098437A">
        <w:rPr>
          <w:rFonts w:cs="Arial"/>
          <w:b/>
          <w:bCs/>
          <w:szCs w:val="22"/>
          <w:shd w:val="clear" w:color="auto" w:fill="FFFFFF"/>
        </w:rPr>
        <w:t>de tal manera que deben asumir las consecuencias negativas en caso de no hacerlo.</w:t>
      </w:r>
    </w:p>
    <w:p w14:paraId="5B536419" w14:textId="77777777" w:rsidR="006F05FD" w:rsidRPr="0098437A" w:rsidRDefault="006F05FD" w:rsidP="006F05FD">
      <w:pPr>
        <w:pStyle w:val="CitaExtraCSJ"/>
        <w:ind w:right="680"/>
        <w:rPr>
          <w:rFonts w:cs="Arial"/>
          <w:szCs w:val="22"/>
          <w:shd w:val="clear" w:color="auto" w:fill="FFFFFF"/>
        </w:rPr>
      </w:pPr>
    </w:p>
    <w:p w14:paraId="2933F730" w14:textId="77777777" w:rsidR="006F05FD" w:rsidRPr="0098437A" w:rsidRDefault="006F05FD" w:rsidP="006F05FD">
      <w:pPr>
        <w:pStyle w:val="CitaExtraCSJ"/>
        <w:ind w:right="680"/>
        <w:rPr>
          <w:rFonts w:cs="Arial"/>
          <w:szCs w:val="22"/>
          <w:shd w:val="clear" w:color="auto" w:fill="FFFFFF"/>
        </w:rPr>
      </w:pPr>
      <w:r w:rsidRPr="0098437A">
        <w:rPr>
          <w:rFonts w:cs="Arial"/>
          <w:szCs w:val="22"/>
          <w:shd w:val="clear" w:color="auto" w:fill="FFFFFF"/>
        </w:rPr>
        <w:t xml:space="preserve">De acuerdo con la doctrina, esta carga procesal se refiere a </w:t>
      </w:r>
      <w:r w:rsidRPr="0098437A">
        <w:rPr>
          <w:rFonts w:cs="Arial"/>
          <w:b/>
          <w:bCs/>
          <w:szCs w:val="22"/>
          <w:shd w:val="clear" w:color="auto" w:fill="FFFFFF"/>
        </w:rPr>
        <w:t>“la obligación de ‘probar’, de presentar la prueba o de suministrarla, cuando no el deber procesal de una parte, de probar la (existencia o) no existencia de un hecho</w:t>
      </w:r>
      <w:r w:rsidRPr="0098437A">
        <w:rPr>
          <w:rFonts w:cs="Arial"/>
          <w:szCs w:val="22"/>
          <w:shd w:val="clear" w:color="auto" w:fill="FFFFFF"/>
        </w:rPr>
        <w:t xml:space="preserve"> </w:t>
      </w:r>
      <w:r w:rsidRPr="0098437A">
        <w:rPr>
          <w:rFonts w:cs="Arial"/>
          <w:b/>
          <w:bCs/>
          <w:szCs w:val="22"/>
          <w:shd w:val="clear" w:color="auto" w:fill="FFFFFF"/>
        </w:rPr>
        <w:t>afirmado</w:t>
      </w:r>
      <w:r w:rsidRPr="0098437A">
        <w:rPr>
          <w:rFonts w:cs="Arial"/>
          <w:szCs w:val="22"/>
          <w:shd w:val="clear" w:color="auto" w:fill="FFFFFF"/>
        </w:rPr>
        <w:t xml:space="preserve">, de lo contrario </w:t>
      </w:r>
      <w:r w:rsidRPr="0098437A">
        <w:rPr>
          <w:rFonts w:cs="Arial"/>
          <w:b/>
          <w:bCs/>
          <w:szCs w:val="22"/>
          <w:shd w:val="clear" w:color="auto" w:fill="FFFFFF"/>
        </w:rPr>
        <w:t>el solo incumplimiento de este deber tendría por consecuencia procesal que el juez del proceso debe considerar el hecho como falso</w:t>
      </w:r>
      <w:r w:rsidRPr="0098437A">
        <w:rPr>
          <w:rFonts w:cs="Arial"/>
          <w:szCs w:val="22"/>
          <w:shd w:val="clear" w:color="auto" w:fill="FFFFFF"/>
        </w:rPr>
        <w:t xml:space="preserve"> o verdadero”[82]. En tal sentido la Corte Suprema de Justicia ha explicado cómo en el sistema procesal se exige, en mayor o menor grado, que cada uno de los contendientes contribuya con el juez al esclarecimiento de la verdad:</w:t>
      </w:r>
    </w:p>
    <w:p w14:paraId="499EB9B0" w14:textId="77777777" w:rsidR="006F05FD" w:rsidRPr="0098437A" w:rsidRDefault="006F05FD" w:rsidP="006F05FD">
      <w:pPr>
        <w:pStyle w:val="CitaExtraCSJ"/>
        <w:ind w:right="680"/>
        <w:rPr>
          <w:rFonts w:cs="Arial"/>
          <w:szCs w:val="22"/>
          <w:shd w:val="clear" w:color="auto" w:fill="FFFFFF"/>
        </w:rPr>
      </w:pPr>
    </w:p>
    <w:p w14:paraId="69467930" w14:textId="77777777" w:rsidR="006F05FD" w:rsidRPr="0098437A" w:rsidRDefault="006F05FD" w:rsidP="006F05FD">
      <w:pPr>
        <w:pStyle w:val="CitaExtraCSJ"/>
        <w:ind w:right="680"/>
        <w:rPr>
          <w:rFonts w:cs="Arial"/>
          <w:szCs w:val="22"/>
          <w:shd w:val="clear" w:color="auto" w:fill="FFFFFF"/>
        </w:rPr>
      </w:pPr>
      <w:r w:rsidRPr="0098437A">
        <w:rPr>
          <w:rFonts w:cs="Arial"/>
          <w:szCs w:val="22"/>
          <w:shd w:val="clear" w:color="auto" w:fill="FFFFFF"/>
        </w:rPr>
        <w:t xml:space="preserve">“En las controversias judiciales, por regla general, cada una de las partes acude al juez con su propia versión de los hechos, esto es, que presenta enunciados descriptivos o proposiciones fácticas a partir de las cuales pretende generar un grado de convencimiento tal, que sea suficiente para que se emita un pronunciamiento favorable al ruego que se eleva ante la jurisdicción. Dicho de otro modo, en el punto de partida de toda controversia procesal, cada uno de los extremos del litigio intenta convencer al juez de que </w:t>
      </w:r>
      <w:r w:rsidRPr="0098437A">
        <w:rPr>
          <w:rFonts w:cs="Arial"/>
          <w:szCs w:val="22"/>
          <w:shd w:val="clear" w:color="auto" w:fill="FFFFFF"/>
        </w:rPr>
        <w:lastRenderedPageBreak/>
        <w:t>las descripciones que presenta coinciden con la realidad y, a partir de aquéllas, justamente, propicia el litigio.</w:t>
      </w:r>
    </w:p>
    <w:p w14:paraId="4FA427FD" w14:textId="77777777" w:rsidR="006F05FD" w:rsidRPr="0098437A" w:rsidRDefault="006F05FD" w:rsidP="006F05FD">
      <w:pPr>
        <w:pStyle w:val="CitaExtraCSJ"/>
        <w:rPr>
          <w:rFonts w:cs="Arial"/>
          <w:szCs w:val="22"/>
          <w:shd w:val="clear" w:color="auto" w:fill="FFFFFF"/>
        </w:rPr>
      </w:pPr>
    </w:p>
    <w:p w14:paraId="679EF0EC" w14:textId="77777777" w:rsidR="006F05FD" w:rsidRPr="0098437A" w:rsidRDefault="006F05FD" w:rsidP="006F05FD">
      <w:pPr>
        <w:pStyle w:val="CitaExtraCSJ"/>
        <w:ind w:right="680"/>
        <w:rPr>
          <w:rFonts w:cs="Arial"/>
          <w:szCs w:val="22"/>
          <w:shd w:val="clear" w:color="auto" w:fill="FFFFFF"/>
        </w:rPr>
      </w:pPr>
      <w:r w:rsidRPr="0098437A">
        <w:rPr>
          <w:rFonts w:cs="Arial"/>
          <w:i w:val="0"/>
          <w:shd w:val="clear" w:color="auto" w:fill="FFFFFF"/>
        </w:rPr>
        <w:t xml:space="preserve"> </w:t>
      </w:r>
      <w:r w:rsidRPr="0098437A">
        <w:rPr>
          <w:rFonts w:cs="Arial"/>
          <w:b/>
          <w:bCs/>
          <w:szCs w:val="22"/>
          <w:shd w:val="clear" w:color="auto" w:fill="FFFFFF"/>
        </w:rPr>
        <w:t>De esa manera, cuando hay una genuina contención, el sistema exige que cada uno de los contendientes correlativamente contribuya a que el juez supere el estado de ignorancia en el que se halla respecto de los hechos debatidos, tarea que por lo general concierne al demandante respecto de sus pretensiones</w:t>
      </w:r>
      <w:r w:rsidRPr="0098437A">
        <w:rPr>
          <w:rFonts w:cs="Arial"/>
          <w:szCs w:val="22"/>
          <w:shd w:val="clear" w:color="auto" w:fill="FFFFFF"/>
        </w:rPr>
        <w:t>, y al demandado respecto de las excepciones.</w:t>
      </w:r>
    </w:p>
    <w:p w14:paraId="578D69AC" w14:textId="77777777" w:rsidR="006F05FD" w:rsidRPr="0098437A" w:rsidRDefault="006F05FD" w:rsidP="006F05FD">
      <w:pPr>
        <w:pStyle w:val="CitaExtraCSJ"/>
        <w:rPr>
          <w:rFonts w:cs="Arial"/>
          <w:szCs w:val="22"/>
          <w:shd w:val="clear" w:color="auto" w:fill="FFFFFF"/>
        </w:rPr>
      </w:pPr>
    </w:p>
    <w:p w14:paraId="671BC073" w14:textId="77777777" w:rsidR="006F05FD" w:rsidRPr="0098437A" w:rsidRDefault="006F05FD" w:rsidP="006F05FD">
      <w:pPr>
        <w:pStyle w:val="CitaExtraCSJ"/>
        <w:rPr>
          <w:rFonts w:cs="Arial"/>
          <w:szCs w:val="22"/>
          <w:shd w:val="clear" w:color="auto" w:fill="FFFFFF"/>
        </w:rPr>
      </w:pPr>
      <w:r w:rsidRPr="0098437A">
        <w:rPr>
          <w:rFonts w:cs="Arial"/>
          <w:szCs w:val="22"/>
          <w:shd w:val="clear" w:color="auto" w:fill="FFFFFF"/>
        </w:rPr>
        <w:t xml:space="preserve">Desde luego, </w:t>
      </w:r>
      <w:r w:rsidRPr="0098437A">
        <w:rPr>
          <w:rFonts w:cs="Arial"/>
          <w:b/>
          <w:bCs/>
          <w:szCs w:val="22"/>
          <w:shd w:val="clear" w:color="auto" w:fill="FFFFFF"/>
        </w:rPr>
        <w:t>al juez no le basta la mera enunciación de las partes para sentenciar la controversia</w:t>
      </w:r>
      <w:r w:rsidRPr="0098437A">
        <w:rPr>
          <w:rFonts w:cs="Arial"/>
          <w:szCs w:val="22"/>
          <w:shd w:val="clear" w:color="auto" w:fill="FFFFFF"/>
        </w:rPr>
        <w:t xml:space="preserve">, porque ello sería tanto como permitirles sacar beneficio del discurso persuasivo que presentan; por ende, la ley impone a cada extremo del litigio la tarea de traer al juicio de manera oportuna y conforme a las ritualidades del caso, </w:t>
      </w:r>
      <w:r w:rsidRPr="0098437A">
        <w:rPr>
          <w:rFonts w:cs="Arial"/>
          <w:b/>
          <w:bCs/>
          <w:szCs w:val="22"/>
          <w:shd w:val="clear" w:color="auto" w:fill="FFFFFF"/>
        </w:rPr>
        <w:t>los elementos probatorios destinados a verificar que los hechos alegados efectivamente sucedieron</w:t>
      </w:r>
      <w:r w:rsidRPr="0098437A">
        <w:rPr>
          <w:rFonts w:cs="Arial"/>
          <w:szCs w:val="22"/>
          <w:shd w:val="clear" w:color="auto" w:fill="FFFFFF"/>
        </w:rPr>
        <w:t>, o que son del modo como se presentaron, todo con miras a que se surta la consecuencia jurídica de las normas sustanciales que se invocan”</w:t>
      </w:r>
    </w:p>
    <w:p w14:paraId="2EB2FB3B" w14:textId="77777777" w:rsidR="006F05FD" w:rsidRPr="0098437A" w:rsidRDefault="006F05FD" w:rsidP="006F05FD">
      <w:pPr>
        <w:pStyle w:val="CitaExtraCSJ"/>
        <w:rPr>
          <w:rFonts w:cs="Arial"/>
          <w:szCs w:val="22"/>
          <w:shd w:val="clear" w:color="auto" w:fill="FFFFFF"/>
        </w:rPr>
      </w:pPr>
    </w:p>
    <w:p w14:paraId="235CDF27" w14:textId="77777777" w:rsidR="006F05FD" w:rsidRPr="0098437A" w:rsidRDefault="006F05FD" w:rsidP="006F05FD">
      <w:pPr>
        <w:pStyle w:val="CitaExtraCSJ"/>
        <w:rPr>
          <w:rFonts w:cs="Arial"/>
          <w:i w:val="0"/>
          <w:iCs/>
          <w:szCs w:val="22"/>
          <w:lang w:val="es-CO"/>
        </w:rPr>
      </w:pPr>
      <w:r w:rsidRPr="0098437A">
        <w:rPr>
          <w:rFonts w:cs="Arial"/>
          <w:szCs w:val="22"/>
          <w:shd w:val="clear" w:color="auto" w:fill="FFFFFF"/>
        </w:rPr>
        <w:t xml:space="preserve">Esta institución pretende que </w:t>
      </w:r>
      <w:r w:rsidRPr="0098437A">
        <w:rPr>
          <w:rFonts w:cs="Arial"/>
          <w:b/>
          <w:bCs/>
          <w:szCs w:val="22"/>
          <w:shd w:val="clear" w:color="auto" w:fill="FFFFFF"/>
        </w:rPr>
        <w:t>quien concurre a un proceso en calidad de parte asuma un rol activo y no se limite a refugiarse en la diligencia del juez</w:t>
      </w:r>
      <w:r w:rsidRPr="0098437A">
        <w:rPr>
          <w:rFonts w:cs="Arial"/>
          <w:szCs w:val="22"/>
          <w:shd w:val="clear" w:color="auto" w:fill="FFFFFF"/>
        </w:rPr>
        <w:t xml:space="preserve"> ni se beneficie de las dificultades probatorias o mala fortuna de su contraparte. En otras palabras, “</w:t>
      </w:r>
      <w:r w:rsidRPr="0098437A">
        <w:rPr>
          <w:rFonts w:cs="Arial"/>
          <w:b/>
          <w:bCs/>
          <w:szCs w:val="22"/>
          <w:shd w:val="clear" w:color="auto" w:fill="FFFFFF"/>
        </w:rPr>
        <w:t>las partes en el proceso deben cumplir con el deber de diligencia en lo que pretenden probar</w:t>
      </w:r>
      <w:r w:rsidRPr="0098437A">
        <w:rPr>
          <w:rFonts w:cs="Arial"/>
          <w:szCs w:val="22"/>
          <w:shd w:val="clear" w:color="auto" w:fill="FFFFFF"/>
        </w:rPr>
        <w:t xml:space="preserve">. Ninguna debe obrar con inercia porque ello causa que las consecuencias adversas de la decisión sean deducidas en su contra. El proceso no premia la estrategia </w:t>
      </w:r>
      <w:r w:rsidRPr="0098437A">
        <w:rPr>
          <w:rFonts w:cs="Arial"/>
          <w:szCs w:val="22"/>
          <w:shd w:val="clear" w:color="auto" w:fill="FFFFFF"/>
        </w:rPr>
        <w:lastRenderedPageBreak/>
        <w:t>sino la solución del conflicto con la participación de las partes (…)”</w:t>
      </w:r>
      <w:r w:rsidRPr="0098437A">
        <w:rPr>
          <w:rFonts w:cs="Arial"/>
          <w:i w:val="0"/>
          <w:iCs/>
          <w:szCs w:val="22"/>
          <w:shd w:val="clear" w:color="auto" w:fill="FFFFFF"/>
        </w:rPr>
        <w:t xml:space="preserve"> (negrillas propias)</w:t>
      </w:r>
    </w:p>
    <w:p w14:paraId="3CE9910B" w14:textId="77777777" w:rsidR="006F05FD" w:rsidRPr="0098437A" w:rsidRDefault="006F05FD" w:rsidP="006F05FD">
      <w:pPr>
        <w:rPr>
          <w:rFonts w:cs="Arial"/>
          <w:lang w:val="es-CO"/>
        </w:rPr>
      </w:pPr>
    </w:p>
    <w:p w14:paraId="676E1D79" w14:textId="71FDDAAA" w:rsidR="006F05FD" w:rsidRPr="0098437A" w:rsidRDefault="006F05FD" w:rsidP="006F05FD">
      <w:pPr>
        <w:rPr>
          <w:rFonts w:cs="Arial"/>
          <w:lang w:val="es-CO"/>
        </w:rPr>
      </w:pPr>
      <w:r w:rsidRPr="0098437A">
        <w:rPr>
          <w:rFonts w:cs="Arial"/>
          <w:lang w:val="es-CO"/>
        </w:rPr>
        <w:t xml:space="preserve">De conformidad con lo expuesto anteriormente, y resaltando dicho pronunciamiento jurisprudencial, se debe destacar que la obligación probatoria de la parte que afirma un hecho, es esencial para encaminar al juez frente a la mejor decisión, a fin de generar aclaración sobre lo que verdaderamente ocurrió, y lo que se alega, y esencialmente frente a la obligación probatoria que tiene la parte demandante en probar lo que pretende dentro del litigio, circunstancia que evidentemente no sucede en el caso en marras, pues el asunto se caracteriza por esa orfandad probatoria, y la ausencia de elementos </w:t>
      </w:r>
      <w:r w:rsidR="00E04860">
        <w:rPr>
          <w:rFonts w:cs="Arial"/>
          <w:lang w:val="es-CO"/>
        </w:rPr>
        <w:t>contundentes</w:t>
      </w:r>
      <w:r w:rsidRPr="0098437A">
        <w:rPr>
          <w:rFonts w:cs="Arial"/>
          <w:lang w:val="es-CO"/>
        </w:rPr>
        <w:t xml:space="preserve"> que permitan verificar de manera cierta cada una de las afirmaciones expuestas por la activa.</w:t>
      </w:r>
    </w:p>
    <w:p w14:paraId="066D99EE" w14:textId="77777777" w:rsidR="006F05FD" w:rsidRPr="0098437A" w:rsidRDefault="006F05FD" w:rsidP="006F05FD">
      <w:pPr>
        <w:rPr>
          <w:rFonts w:cs="Arial"/>
          <w:lang w:val="es-CO"/>
        </w:rPr>
      </w:pPr>
    </w:p>
    <w:p w14:paraId="35B6F350" w14:textId="003E4CCD" w:rsidR="006F05FD" w:rsidRPr="0098437A" w:rsidRDefault="006F05FD" w:rsidP="006F05FD">
      <w:pPr>
        <w:rPr>
          <w:rFonts w:cs="Arial"/>
          <w:lang w:val="es-CO"/>
        </w:rPr>
      </w:pPr>
      <w:r w:rsidRPr="0098437A">
        <w:rPr>
          <w:rFonts w:cs="Arial"/>
          <w:lang w:val="es-CO"/>
        </w:rPr>
        <w:t xml:space="preserve">Así las cosas, es evidente </w:t>
      </w:r>
      <w:r w:rsidR="00E04860" w:rsidRPr="0098437A">
        <w:rPr>
          <w:rFonts w:cs="Arial"/>
          <w:lang w:val="es-CO"/>
        </w:rPr>
        <w:t>que,</w:t>
      </w:r>
      <w:r w:rsidRPr="0098437A">
        <w:rPr>
          <w:rFonts w:cs="Arial"/>
          <w:lang w:val="es-CO"/>
        </w:rPr>
        <w:t xml:space="preserve"> en el presente asunto, no se crédito de manera pertinente y contundente que </w:t>
      </w:r>
      <w:r w:rsidR="00E04860">
        <w:rPr>
          <w:rFonts w:cs="Arial"/>
          <w:lang w:val="es-CO"/>
        </w:rPr>
        <w:t>HDI Seguros S.A.</w:t>
      </w:r>
      <w:r w:rsidRPr="0098437A">
        <w:rPr>
          <w:rFonts w:cs="Arial"/>
          <w:lang w:val="es-CO"/>
        </w:rPr>
        <w:t xml:space="preserve">, hubiera efectivamente incumplió las obligaciones contractuales </w:t>
      </w:r>
      <w:r w:rsidR="00E04860">
        <w:rPr>
          <w:rFonts w:cs="Arial"/>
          <w:lang w:val="es-CO"/>
        </w:rPr>
        <w:t xml:space="preserve">de la </w:t>
      </w:r>
      <w:r w:rsidR="00E04860" w:rsidRPr="000D36E1">
        <w:rPr>
          <w:rFonts w:eastAsia="Arial Unicode MS" w:cs="Arial"/>
          <w:color w:val="000000"/>
        </w:rPr>
        <w:t xml:space="preserve">Póliza </w:t>
      </w:r>
      <w:r w:rsidR="00E04860" w:rsidRPr="00D145D2">
        <w:rPr>
          <w:rFonts w:cs="Arial"/>
        </w:rPr>
        <w:t>de Seguro Agrícola Garantía de Producción No. 4000001</w:t>
      </w:r>
      <w:r w:rsidRPr="0098437A">
        <w:rPr>
          <w:rFonts w:cs="Arial"/>
          <w:lang w:val="es-CO"/>
        </w:rPr>
        <w:t>, resaltando que ni siquiera se adosan el expediente documentos que sirvan de base para realizar el análisis y comparación sobre las circunstancias alegadas por la activa, respecto de</w:t>
      </w:r>
      <w:r w:rsidR="000C27D3">
        <w:rPr>
          <w:rFonts w:cs="Arial"/>
          <w:lang w:val="es-CO"/>
        </w:rPr>
        <w:t>l supuesto valor real de la indemnización, con ocasión a la presunta perdida real de la cosecha asegurada por mi procurada.</w:t>
      </w:r>
    </w:p>
    <w:p w14:paraId="46A11236" w14:textId="77777777" w:rsidR="006F05FD" w:rsidRPr="0098437A" w:rsidRDefault="006F05FD" w:rsidP="006F05FD">
      <w:pPr>
        <w:rPr>
          <w:rFonts w:cs="Arial"/>
          <w:lang w:val="es-CO"/>
        </w:rPr>
      </w:pPr>
    </w:p>
    <w:p w14:paraId="2C448CC4" w14:textId="77777777" w:rsidR="006F05FD" w:rsidRPr="0098437A" w:rsidRDefault="006F05FD" w:rsidP="006F05FD">
      <w:pPr>
        <w:rPr>
          <w:rFonts w:cs="Arial"/>
          <w:lang w:val="es-CO"/>
        </w:rPr>
      </w:pPr>
      <w:r w:rsidRPr="0098437A">
        <w:rPr>
          <w:rFonts w:cs="Arial"/>
          <w:lang w:val="es-CO"/>
        </w:rPr>
        <w:t xml:space="preserve">En conclusión, resulta evidente entonces que la parte demandante pretende soportar sus pretensiones únicamente en las meras exposiciones fácticas realizadas en el escrito de la demanda, y como se dijo antes, no puede ser tenido como prueba absoluta e irrefutable de lo que realmente ocurrió, principalmente, porque nadie puede hacerse de su propia prueba, y dentro de la obligación procesal que tienen las partes dentro de una litigio, está la de soportar probatoriamente cada una de las afirmación, pues la parte demandante debe asumir un rol activo, probando y respaldando no solo lo que se afirma o sirve de sustento factico, sino de que verdaderamente se pretende en el litigio. Finalmente, la consecuencia </w:t>
      </w:r>
      <w:r w:rsidRPr="0098437A">
        <w:rPr>
          <w:rFonts w:cs="Arial"/>
          <w:lang w:val="es-CO"/>
        </w:rPr>
        <w:lastRenderedPageBreak/>
        <w:t xml:space="preserve">necesaria frente a la ausencia y orfandad de medios de prueba que permitan esclarecer la causa efectiva de los hechos plurimencionados, implica correlativamente que se deban negar las pretensiones de la demanda.      </w:t>
      </w:r>
    </w:p>
    <w:p w14:paraId="5CD90B4D" w14:textId="77777777" w:rsidR="006F05FD" w:rsidRPr="0098437A" w:rsidRDefault="006F05FD" w:rsidP="006F05FD">
      <w:pPr>
        <w:rPr>
          <w:rFonts w:cs="Arial"/>
          <w:lang w:val="es-CO"/>
        </w:rPr>
      </w:pPr>
    </w:p>
    <w:p w14:paraId="0D93697C" w14:textId="77777777" w:rsidR="006F05FD" w:rsidRPr="0098437A" w:rsidRDefault="006F05FD" w:rsidP="006F05FD">
      <w:pPr>
        <w:rPr>
          <w:rFonts w:cs="Arial"/>
          <w:lang w:val="es-CO"/>
        </w:rPr>
      </w:pPr>
      <w:r w:rsidRPr="0098437A">
        <w:rPr>
          <w:rFonts w:cs="Arial"/>
          <w:lang w:val="es-CO"/>
        </w:rPr>
        <w:t>Por esas razones, solicito respetuosamente se declare probada esta excepción.</w:t>
      </w:r>
    </w:p>
    <w:p w14:paraId="66D990F7" w14:textId="77777777" w:rsidR="006F05FD" w:rsidRPr="0098437A" w:rsidRDefault="006F05FD" w:rsidP="006F05FD">
      <w:pPr>
        <w:rPr>
          <w:rFonts w:eastAsia="Arial Unicode MS" w:cs="Arial"/>
          <w:color w:val="000000"/>
          <w:lang w:val="es-CO"/>
        </w:rPr>
      </w:pPr>
    </w:p>
    <w:p w14:paraId="439B4E9D" w14:textId="77777777" w:rsidR="006F05FD" w:rsidRPr="0098437A" w:rsidRDefault="006F05FD" w:rsidP="006F05FD">
      <w:pPr>
        <w:rPr>
          <w:rFonts w:eastAsia="Arial Unicode MS" w:cs="Arial"/>
          <w:color w:val="000000"/>
          <w:lang w:val="es-CO"/>
        </w:rPr>
      </w:pPr>
    </w:p>
    <w:p w14:paraId="3823B2AE" w14:textId="77777777" w:rsidR="006F05FD" w:rsidRPr="0098437A" w:rsidRDefault="006F05FD" w:rsidP="006F05FD">
      <w:pPr>
        <w:pStyle w:val="Ttulo2"/>
      </w:pPr>
      <w:r w:rsidRPr="0098437A">
        <w:t>INEXISTENCIA DE RESPONSABILIDAD CONTRACTUAL POR LA NO ACREDITACIÓN DEL NEXO CAUSAL</w:t>
      </w:r>
    </w:p>
    <w:p w14:paraId="4C8A884A" w14:textId="77777777" w:rsidR="006F05FD" w:rsidRPr="0098437A" w:rsidRDefault="006F05FD" w:rsidP="006F05FD">
      <w:pPr>
        <w:rPr>
          <w:rFonts w:cs="Arial"/>
          <w:lang w:val="es-CO"/>
        </w:rPr>
      </w:pPr>
    </w:p>
    <w:p w14:paraId="799B58DE" w14:textId="1B071420" w:rsidR="006F05FD" w:rsidRPr="0098437A" w:rsidRDefault="006F05FD" w:rsidP="006F05FD">
      <w:pPr>
        <w:rPr>
          <w:rFonts w:cs="Arial"/>
          <w:lang w:val="es-CO"/>
        </w:rPr>
      </w:pPr>
      <w:r w:rsidRPr="0098437A">
        <w:rPr>
          <w:rFonts w:cs="Arial"/>
          <w:lang w:val="es-CO"/>
        </w:rPr>
        <w:t xml:space="preserve">En relación con la excepción anterior, es menester formular este medio exceptivo, pues en vista de las circunstancias antes alegadas, en este caso no se configura el nexo causal para imputar responsabilidad </w:t>
      </w:r>
      <w:r w:rsidR="00C5517D">
        <w:rPr>
          <w:rFonts w:cs="Arial"/>
          <w:lang w:val="es-CO"/>
        </w:rPr>
        <w:t>a la pasiva</w:t>
      </w:r>
      <w:r w:rsidRPr="0098437A">
        <w:rPr>
          <w:rFonts w:cs="Arial"/>
          <w:lang w:val="es-CO"/>
        </w:rPr>
        <w:t>.</w:t>
      </w:r>
      <w:r w:rsidRPr="0098437A">
        <w:rPr>
          <w:rFonts w:cs="Arial"/>
        </w:rPr>
        <w:t xml:space="preserve"> E</w:t>
      </w:r>
      <w:r w:rsidRPr="0098437A">
        <w:rPr>
          <w:rFonts w:cs="Arial"/>
          <w:lang w:val="es-CO"/>
        </w:rPr>
        <w:t xml:space="preserve">l nexo causal, al ser uno de los elementos indispensables en la configuración de la responsabilidad civil contractual, no se halla configurado ni acreditado en el caso de marras por cuanto existe una completa orfandad de medios de prueba que permitan conocer de manera cierta cuando, donde y como se presentó el presunto incumplimiento contractual por parte de </w:t>
      </w:r>
      <w:r w:rsidR="00C5517D">
        <w:rPr>
          <w:rFonts w:cs="Arial"/>
          <w:lang w:val="es-CO"/>
        </w:rPr>
        <w:t xml:space="preserve">HDI Seguros S.A., </w:t>
      </w:r>
      <w:r w:rsidRPr="0098437A">
        <w:rPr>
          <w:rFonts w:cs="Arial"/>
          <w:lang w:val="es-CO"/>
        </w:rPr>
        <w:t xml:space="preserve">y como consecuencia de tal incumplimiento genero </w:t>
      </w:r>
      <w:r w:rsidR="00C5517D">
        <w:rPr>
          <w:rFonts w:cs="Arial"/>
          <w:lang w:val="es-CO"/>
        </w:rPr>
        <w:t>unos perjuicios de índole económico a la sociedad demandante.</w:t>
      </w:r>
    </w:p>
    <w:p w14:paraId="57AD429E" w14:textId="77777777" w:rsidR="006F05FD" w:rsidRPr="0098437A" w:rsidRDefault="006F05FD" w:rsidP="006F05FD">
      <w:pPr>
        <w:rPr>
          <w:rFonts w:cs="Arial"/>
          <w:lang w:val="es-CO"/>
        </w:rPr>
      </w:pPr>
    </w:p>
    <w:p w14:paraId="2CE19EE9" w14:textId="77777777" w:rsidR="006F05FD" w:rsidRPr="0098437A" w:rsidRDefault="006F05FD" w:rsidP="006F05FD">
      <w:pPr>
        <w:rPr>
          <w:rFonts w:cs="Arial"/>
          <w:lang w:val="es-CO"/>
        </w:rPr>
      </w:pPr>
      <w:r w:rsidRPr="0098437A">
        <w:rPr>
          <w:rFonts w:cs="Arial"/>
          <w:lang w:val="es-CO"/>
        </w:rPr>
        <w:t xml:space="preserve">La relación de causalidad es un requisito </w:t>
      </w:r>
      <w:r w:rsidRPr="0098437A">
        <w:rPr>
          <w:rFonts w:cs="Arial"/>
          <w:i/>
          <w:lang w:val="es-CO"/>
        </w:rPr>
        <w:t>sine qua non</w:t>
      </w:r>
      <w:r w:rsidRPr="0098437A">
        <w:rPr>
          <w:rFonts w:cs="Arial"/>
          <w:lang w:val="es-CO"/>
        </w:rPr>
        <w:t xml:space="preserve"> para declarar la responsabilidad civil de una persona, dado un hecho y un daño. Como acotamos anteriormente, este elemento debe ser acreditado en todo caso por parte del demandante y su omisión conlleva sencillamente al fracaso de las declaraciones y condenas pretendidas. El estado del arte actual ha acogido la teoría de la causalidad adecuada, la cual indica que un hecho es causa de una consecuencia cuando la producción de esta le sea atribuible de conformidad con las reglas de la experiencia</w:t>
      </w:r>
      <w:r w:rsidRPr="0098437A">
        <w:rPr>
          <w:rStyle w:val="Refdenotaalpie"/>
          <w:rFonts w:cs="Arial"/>
          <w:lang w:val="es-CO"/>
        </w:rPr>
        <w:footnoteReference w:id="3"/>
      </w:r>
      <w:r w:rsidRPr="0098437A">
        <w:rPr>
          <w:rFonts w:cs="Arial"/>
          <w:lang w:val="es-CO"/>
        </w:rPr>
        <w:t xml:space="preserve">. En resumidas cuentas, es un estudio de idoneidad del hecho para </w:t>
      </w:r>
      <w:r w:rsidRPr="0098437A">
        <w:rPr>
          <w:rFonts w:cs="Arial"/>
          <w:lang w:val="es-CO"/>
        </w:rPr>
        <w:lastRenderedPageBreak/>
        <w:t xml:space="preserve">producir la consecuencia, que en materia de responsabilidad civil hace referencia al daño. </w:t>
      </w:r>
    </w:p>
    <w:p w14:paraId="669A1F9E" w14:textId="77777777" w:rsidR="006F05FD" w:rsidRPr="0098437A" w:rsidRDefault="006F05FD" w:rsidP="006F05FD">
      <w:pPr>
        <w:rPr>
          <w:rFonts w:cs="Arial"/>
          <w:lang w:val="es-CO"/>
        </w:rPr>
      </w:pPr>
      <w:r w:rsidRPr="0098437A">
        <w:rPr>
          <w:rFonts w:cs="Arial"/>
          <w:lang w:val="es-CO"/>
        </w:rPr>
        <w:t xml:space="preserve">La Corte Suprema de Justicia ha acogido esta teoría y la define de la siguiente manera: </w:t>
      </w:r>
    </w:p>
    <w:p w14:paraId="41BBDB79" w14:textId="77777777" w:rsidR="006F05FD" w:rsidRPr="0098437A" w:rsidRDefault="006F05FD" w:rsidP="006F05FD">
      <w:pPr>
        <w:rPr>
          <w:rFonts w:cs="Arial"/>
          <w:lang w:val="es-CO"/>
        </w:rPr>
      </w:pPr>
    </w:p>
    <w:p w14:paraId="5EDF7A16" w14:textId="77777777" w:rsidR="006F05FD" w:rsidRPr="0098437A" w:rsidRDefault="006F05FD" w:rsidP="006F05FD">
      <w:pPr>
        <w:ind w:left="680" w:right="680"/>
        <w:rPr>
          <w:rFonts w:cs="Arial"/>
          <w:lang w:val="es-CO"/>
        </w:rPr>
      </w:pPr>
      <w:r w:rsidRPr="0098437A">
        <w:rPr>
          <w:rFonts w:cs="Arial"/>
          <w:lang w:val="es-CO"/>
        </w:rPr>
        <w:t>“</w:t>
      </w:r>
      <w:r w:rsidRPr="0098437A">
        <w:rPr>
          <w:rFonts w:cs="Arial"/>
          <w:i/>
          <w:lang w:val="es-CO"/>
        </w:rPr>
        <w:t>(…) 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 (…)”</w:t>
      </w:r>
      <w:r w:rsidRPr="0098437A">
        <w:rPr>
          <w:rStyle w:val="Refdenotaalpie"/>
          <w:rFonts w:cs="Arial"/>
          <w:i/>
          <w:lang w:val="es-CO"/>
        </w:rPr>
        <w:footnoteReference w:id="4"/>
      </w:r>
      <w:r w:rsidRPr="0098437A">
        <w:rPr>
          <w:rFonts w:cs="Arial"/>
          <w:lang w:val="es-CO"/>
        </w:rPr>
        <w:t xml:space="preserve">. </w:t>
      </w:r>
    </w:p>
    <w:p w14:paraId="3E5B829F" w14:textId="77777777" w:rsidR="006F05FD" w:rsidRPr="0098437A" w:rsidRDefault="006F05FD" w:rsidP="006F05FD">
      <w:pPr>
        <w:rPr>
          <w:rFonts w:cs="Arial"/>
          <w:lang w:val="es-CO"/>
        </w:rPr>
      </w:pPr>
    </w:p>
    <w:p w14:paraId="57AEE56D" w14:textId="77777777" w:rsidR="006F05FD" w:rsidRPr="0098437A" w:rsidRDefault="006F05FD" w:rsidP="006F05FD">
      <w:pPr>
        <w:rPr>
          <w:rFonts w:cs="Arial"/>
          <w:lang w:val="es-CO"/>
        </w:rPr>
      </w:pPr>
      <w:r w:rsidRPr="0098437A">
        <w:rPr>
          <w:rFonts w:cs="Arial"/>
          <w:lang w:val="es-CO"/>
        </w:rPr>
        <w:t>Debe igualmente resaltarse que la jurisprudencia ha utilizado como método para identificar la causa del daño, “</w:t>
      </w:r>
      <w:r w:rsidRPr="0098437A">
        <w:rPr>
          <w:rFonts w:cs="Arial"/>
          <w:i/>
          <w:lang w:val="es-CO"/>
        </w:rPr>
        <w:t xml:space="preserve">(…) </w:t>
      </w:r>
      <w:r w:rsidRPr="0098437A">
        <w:rPr>
          <w:rFonts w:cs="Arial"/>
          <w:i/>
          <w:iCs/>
          <w:lang w:val="es-CO"/>
        </w:rPr>
        <w:t>la teoría de la causalidad adecuada, según la cual, solo es causa del 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 (…)</w:t>
      </w:r>
      <w:r w:rsidRPr="0098437A">
        <w:rPr>
          <w:rFonts w:cs="Arial"/>
          <w:lang w:val="es-CO"/>
        </w:rPr>
        <w:t>”</w:t>
      </w:r>
      <w:r w:rsidRPr="0098437A">
        <w:rPr>
          <w:rStyle w:val="Refdenotaalpie"/>
          <w:rFonts w:cs="Arial"/>
          <w:lang w:val="es-CO"/>
        </w:rPr>
        <w:footnoteReference w:id="5"/>
      </w:r>
      <w:r w:rsidRPr="0098437A">
        <w:rPr>
          <w:rFonts w:cs="Arial"/>
          <w:lang w:val="es-CO"/>
        </w:rPr>
        <w:t xml:space="preserve">. Así, es manifiesto el examen de causalidad consiste en un estudio de orden fáctico, acerca de la idoneidad de un hecho para ser considerado jurídicamente causal de la producción de un daño. En otras palabras, el hecho está sujeto a la verificación material y probatoria de su idoneidad para ser considerado bajo el concepto jurídico de causa. </w:t>
      </w:r>
    </w:p>
    <w:p w14:paraId="6BA4745E" w14:textId="77777777" w:rsidR="006F05FD" w:rsidRPr="0098437A" w:rsidRDefault="006F05FD" w:rsidP="006F05FD">
      <w:pPr>
        <w:rPr>
          <w:rFonts w:cs="Arial"/>
          <w:lang w:val="es-CO"/>
        </w:rPr>
      </w:pPr>
    </w:p>
    <w:p w14:paraId="1F1117F6" w14:textId="77777777" w:rsidR="006F05FD" w:rsidRPr="0098437A" w:rsidRDefault="006F05FD" w:rsidP="006F05FD">
      <w:pPr>
        <w:rPr>
          <w:rFonts w:cs="Arial"/>
          <w:lang w:val="es-CO"/>
        </w:rPr>
      </w:pPr>
      <w:r w:rsidRPr="0098437A">
        <w:rPr>
          <w:rFonts w:cs="Arial"/>
          <w:lang w:val="es-CO"/>
        </w:rPr>
        <w:t xml:space="preserve">El referido examen de causalidad cobra especial relevancia si se tiene en cuenta que, para que sea posible declarar responsabilidad civil, es requisito necesario e ineludible que exista y se encuentre probado el nexo causal entre el hecho que se alega y el daño cuya indemnización se solicita. En este sentido, la Corte Suprema de Justicia ha manifestado lo siguiente: </w:t>
      </w:r>
    </w:p>
    <w:p w14:paraId="6DD0FBBA" w14:textId="77777777" w:rsidR="006F05FD" w:rsidRPr="0098437A" w:rsidRDefault="006F05FD" w:rsidP="006F05FD">
      <w:pPr>
        <w:rPr>
          <w:rFonts w:cs="Arial"/>
          <w:lang w:val="es-CO"/>
        </w:rPr>
      </w:pPr>
    </w:p>
    <w:p w14:paraId="0555F3BA" w14:textId="77777777" w:rsidR="006F05FD" w:rsidRPr="0098437A" w:rsidRDefault="006F05FD" w:rsidP="006F05FD">
      <w:pPr>
        <w:ind w:left="680" w:right="680"/>
        <w:rPr>
          <w:rFonts w:cs="Arial"/>
          <w:lang w:val="es-CO"/>
        </w:rPr>
      </w:pPr>
      <w:r w:rsidRPr="0098437A">
        <w:rPr>
          <w:rFonts w:cs="Arial"/>
          <w:i/>
          <w:lang w:val="es-CO"/>
        </w:rPr>
        <w:t xml:space="preserve">“(…) </w:t>
      </w:r>
      <w:r w:rsidRPr="0098437A">
        <w:rPr>
          <w:rFonts w:cs="Arial"/>
          <w:b/>
          <w:bCs/>
          <w:i/>
          <w:lang w:val="es-CO"/>
        </w:rPr>
        <w:t xml:space="preserve">En materia de responsabilidad civil, la causa o nexo de causalidad es el concepto que permite atribuir a una persona la responsabilidad del daño </w:t>
      </w:r>
      <w:r w:rsidRPr="0098437A">
        <w:rPr>
          <w:rFonts w:cs="Arial"/>
          <w:i/>
          <w:lang w:val="es-CO"/>
        </w:rPr>
        <w:t xml:space="preserve">por haber sido ella quien lo cometió, de manera que deba repararlo mediante el pago de una indemnización. El artículo 2341 del Código Civil exige el nexo causal como uno de los requisitos para poder imputar responsabilidad, al disponer que </w:t>
      </w:r>
      <w:r w:rsidRPr="0098437A">
        <w:rPr>
          <w:rFonts w:cs="Arial"/>
          <w:b/>
          <w:bCs/>
          <w:i/>
          <w:lang w:val="es-CO"/>
        </w:rPr>
        <w:t>“el que ha cometido un delito o culpa, que ha inferido daño a otro, es obligado a la indemnización</w:t>
      </w:r>
      <w:r w:rsidRPr="0098437A">
        <w:rPr>
          <w:rFonts w:cs="Arial"/>
          <w:i/>
          <w:lang w:val="es-CO"/>
        </w:rPr>
        <w:t>…”. (Se resalta). Cometer un delito o culpa significa entonces, según nuestro ordenamiento civil, realizar o causar el hecho constitutivo del daño resarcible. (…)”</w:t>
      </w:r>
      <w:r w:rsidRPr="0098437A">
        <w:rPr>
          <w:rStyle w:val="Refdenotaalpie"/>
          <w:rFonts w:cs="Arial"/>
          <w:i/>
          <w:lang w:val="es-CO"/>
        </w:rPr>
        <w:footnoteReference w:id="6"/>
      </w:r>
      <w:r w:rsidRPr="0098437A">
        <w:rPr>
          <w:rFonts w:cs="Arial"/>
          <w:lang w:val="es-CO"/>
        </w:rPr>
        <w:t xml:space="preserve"> </w:t>
      </w:r>
    </w:p>
    <w:p w14:paraId="4D73E270" w14:textId="77777777" w:rsidR="006F05FD" w:rsidRPr="0098437A" w:rsidRDefault="006F05FD" w:rsidP="006F05FD">
      <w:pPr>
        <w:ind w:left="720"/>
        <w:rPr>
          <w:rFonts w:cs="Arial"/>
          <w:lang w:val="es-CO"/>
        </w:rPr>
      </w:pPr>
    </w:p>
    <w:p w14:paraId="71C2C18B" w14:textId="320B15EC" w:rsidR="006F05FD" w:rsidRPr="0098437A" w:rsidRDefault="006F05FD" w:rsidP="006F05FD">
      <w:pPr>
        <w:rPr>
          <w:rFonts w:cs="Arial"/>
          <w:lang w:val="es-CO"/>
        </w:rPr>
      </w:pPr>
      <w:r w:rsidRPr="0098437A">
        <w:rPr>
          <w:rFonts w:cs="Arial"/>
          <w:lang w:val="es-CO"/>
        </w:rPr>
        <w:t xml:space="preserve">Para el caso bajo análisis, por la evidente ausencia de medios de prueba que permitan identificar si verdaderamente existió o no un incumplimiento contractual por parte </w:t>
      </w:r>
      <w:r w:rsidR="00C5517D">
        <w:rPr>
          <w:rFonts w:cs="Arial"/>
          <w:lang w:val="es-CO"/>
        </w:rPr>
        <w:t>la compañía aseguradora HDI Seguros S.A.</w:t>
      </w:r>
      <w:r w:rsidRPr="0098437A">
        <w:rPr>
          <w:rFonts w:cs="Arial"/>
          <w:lang w:val="es-CO"/>
        </w:rPr>
        <w:t xml:space="preserve">, y que, como consecuencia de dicho incumplimiento, la activa alega la existencia </w:t>
      </w:r>
      <w:r w:rsidR="00C5517D">
        <w:rPr>
          <w:rFonts w:cs="Arial"/>
          <w:lang w:val="es-CO"/>
        </w:rPr>
        <w:t xml:space="preserve">un perjuicio económico, en atención a que el valor de la indemnización ofrecido por mi procurada no obedece la presunta realidad de la perdida que presentó la cosecha ampara por la compañía aseguradora dentro de la </w:t>
      </w:r>
      <w:r w:rsidR="00C5517D" w:rsidRPr="000D36E1">
        <w:rPr>
          <w:rFonts w:eastAsia="Arial Unicode MS" w:cs="Arial"/>
          <w:color w:val="000000"/>
        </w:rPr>
        <w:t xml:space="preserve">Póliza </w:t>
      </w:r>
      <w:r w:rsidR="00C5517D" w:rsidRPr="00D145D2">
        <w:rPr>
          <w:rFonts w:cs="Arial"/>
        </w:rPr>
        <w:t>de Seguro Agrícola Garantía de Producción No. 4000001</w:t>
      </w:r>
      <w:r w:rsidR="00C5517D">
        <w:rPr>
          <w:rFonts w:cs="Arial"/>
        </w:rPr>
        <w:t xml:space="preserve">, </w:t>
      </w:r>
      <w:r w:rsidRPr="0098437A">
        <w:rPr>
          <w:rFonts w:cs="Arial"/>
          <w:lang w:val="es-CO"/>
        </w:rPr>
        <w:t xml:space="preserve">por ello ha sido imposible acreditar la configuración de responsabilidad civil en cabeza </w:t>
      </w:r>
      <w:r w:rsidR="001651E8">
        <w:rPr>
          <w:rFonts w:cs="Arial"/>
          <w:lang w:val="es-CO"/>
        </w:rPr>
        <w:t>de la pasiva</w:t>
      </w:r>
      <w:r w:rsidRPr="0098437A">
        <w:rPr>
          <w:rFonts w:cs="Arial"/>
          <w:lang w:val="es-CO"/>
        </w:rPr>
        <w:t xml:space="preserve"> por cuanto el requisito del nexo causal no se encuentra acreditado. En concordancia con la excepción anterior, se insiste, no militan en el expediente suficientes medios de prueba, conducentes y útiles que permitan, así sea sumariamente, esclarecer los argumentos fácticos expuesto por la activa, bajo la obligación probatoria que le asiste.</w:t>
      </w:r>
    </w:p>
    <w:p w14:paraId="5787F00D" w14:textId="77777777" w:rsidR="006F05FD" w:rsidRPr="0098437A" w:rsidRDefault="006F05FD" w:rsidP="006F05FD">
      <w:pPr>
        <w:rPr>
          <w:rFonts w:cs="Arial"/>
          <w:lang w:val="es-CO"/>
        </w:rPr>
      </w:pPr>
    </w:p>
    <w:p w14:paraId="1510F49F" w14:textId="2D445A69" w:rsidR="006F05FD" w:rsidRPr="0098437A" w:rsidRDefault="006F05FD" w:rsidP="006F05FD">
      <w:pPr>
        <w:rPr>
          <w:rFonts w:cs="Arial"/>
          <w:lang w:val="es-CO"/>
        </w:rPr>
      </w:pPr>
      <w:r w:rsidRPr="0098437A">
        <w:rPr>
          <w:rFonts w:cs="Arial"/>
          <w:lang w:val="es-CO"/>
        </w:rPr>
        <w:t xml:space="preserve">En conclusión, en la medida en que existe una completa ausencia de medios de prueba </w:t>
      </w:r>
      <w:r w:rsidRPr="0098437A">
        <w:rPr>
          <w:rFonts w:cs="Arial"/>
          <w:lang w:val="es-CO"/>
        </w:rPr>
        <w:lastRenderedPageBreak/>
        <w:t>sobre las circunstancias que son objeto del litigio, principalmente en la probanza del presunto incumplimiento al contrato de</w:t>
      </w:r>
      <w:r w:rsidR="001651E8">
        <w:rPr>
          <w:rFonts w:cs="Arial"/>
          <w:lang w:val="es-CO"/>
        </w:rPr>
        <w:t xml:space="preserve"> seguro </w:t>
      </w:r>
      <w:r w:rsidR="001651E8" w:rsidRPr="00D145D2">
        <w:rPr>
          <w:rFonts w:cs="Arial"/>
        </w:rPr>
        <w:t>Agrícola Garantía de Producción No. 4000001</w:t>
      </w:r>
      <w:r w:rsidRPr="0098437A">
        <w:rPr>
          <w:rFonts w:cs="Arial"/>
          <w:lang w:val="es-CO"/>
        </w:rPr>
        <w:t xml:space="preserve">, y junto con ello la relación que tiene con el presunto </w:t>
      </w:r>
      <w:r w:rsidR="001651E8">
        <w:rPr>
          <w:rFonts w:cs="Arial"/>
          <w:lang w:val="es-CO"/>
        </w:rPr>
        <w:t xml:space="preserve">perjuicio económico alegado por activa, y el cual </w:t>
      </w:r>
      <w:r w:rsidRPr="0098437A">
        <w:rPr>
          <w:rFonts w:cs="Arial"/>
          <w:lang w:val="es-CO"/>
        </w:rPr>
        <w:t xml:space="preserve">reclama el hoy accionante, es más que claro que no existe dentro del proceso elementos que de manera clara y cierta nos permitan en primera medida identificar el incumplimiento contractual, y seguidamente encontrar la relación con el daño alegado, motivo por el cual </w:t>
      </w:r>
      <w:r w:rsidRPr="0098437A">
        <w:rPr>
          <w:rFonts w:eastAsia="Arial Unicode MS" w:cs="Arial"/>
          <w:bCs/>
          <w:color w:val="000000"/>
        </w:rPr>
        <w:t xml:space="preserve">no se puede predicar responsabilidad en cabeza </w:t>
      </w:r>
      <w:r w:rsidR="001651E8">
        <w:rPr>
          <w:rFonts w:eastAsia="Arial Unicode MS" w:cs="Arial"/>
          <w:bCs/>
          <w:color w:val="000000"/>
        </w:rPr>
        <w:t>de mi representada</w:t>
      </w:r>
      <w:r w:rsidRPr="0098437A">
        <w:rPr>
          <w:rFonts w:cs="Arial"/>
          <w:lang w:val="es-CO"/>
        </w:rPr>
        <w:t xml:space="preserve">, ya que no se probó de manera fehaciente el nexo causal.  </w:t>
      </w:r>
    </w:p>
    <w:p w14:paraId="46853FB1" w14:textId="77777777" w:rsidR="006F05FD" w:rsidRPr="0098437A" w:rsidRDefault="006F05FD" w:rsidP="006F05FD">
      <w:pPr>
        <w:rPr>
          <w:rFonts w:cs="Arial"/>
          <w:lang w:val="es-CO"/>
        </w:rPr>
      </w:pPr>
    </w:p>
    <w:p w14:paraId="0024EA44" w14:textId="66F98617" w:rsidR="006F05FD" w:rsidRPr="00646CED" w:rsidRDefault="006F05FD" w:rsidP="006F05FD">
      <w:pPr>
        <w:rPr>
          <w:rFonts w:cs="Arial"/>
          <w:lang w:val="es-CO"/>
        </w:rPr>
      </w:pPr>
      <w:r w:rsidRPr="0098437A">
        <w:rPr>
          <w:rFonts w:cs="Arial"/>
          <w:lang w:val="es-CO"/>
        </w:rPr>
        <w:t xml:space="preserve">Solicito a señor Juez declarar probada esta excepción.  </w:t>
      </w:r>
    </w:p>
    <w:p w14:paraId="233BEF19" w14:textId="77777777" w:rsidR="006F05FD" w:rsidRPr="0098437A" w:rsidRDefault="006F05FD" w:rsidP="006F05FD">
      <w:pPr>
        <w:rPr>
          <w:rFonts w:eastAsia="Arial Unicode MS" w:cs="Arial"/>
          <w:color w:val="000000"/>
          <w:lang w:val="es-CO"/>
        </w:rPr>
      </w:pPr>
    </w:p>
    <w:p w14:paraId="4D5054FE" w14:textId="77777777" w:rsidR="006F05FD" w:rsidRPr="0098437A" w:rsidRDefault="006F05FD" w:rsidP="006F05FD">
      <w:pPr>
        <w:widowControl/>
        <w:shd w:val="clear" w:color="auto" w:fill="FFFFFF"/>
        <w:autoSpaceDE/>
        <w:autoSpaceDN/>
        <w:jc w:val="center"/>
        <w:rPr>
          <w:rFonts w:cs="Arial"/>
          <w:b/>
          <w:u w:val="single"/>
        </w:rPr>
      </w:pPr>
      <w:r w:rsidRPr="0098437A">
        <w:rPr>
          <w:rFonts w:cs="Arial"/>
          <w:b/>
          <w:u w:val="single"/>
        </w:rPr>
        <w:t>EXCEPCIONES FRENTE A LAS PRETENSIONES INDEMNIZATORIAS INVOCADAS EN LA DEMANDA</w:t>
      </w:r>
    </w:p>
    <w:p w14:paraId="1DD9845E" w14:textId="77777777" w:rsidR="006F05FD" w:rsidRPr="0098437A" w:rsidRDefault="006F05FD" w:rsidP="006F05FD">
      <w:pPr>
        <w:rPr>
          <w:rFonts w:cs="Arial"/>
          <w:lang w:val="es-CO"/>
        </w:rPr>
      </w:pPr>
      <w:r w:rsidRPr="0098437A">
        <w:rPr>
          <w:rFonts w:cs="Arial"/>
          <w:lang w:val="es-CO"/>
        </w:rPr>
        <w:t xml:space="preserve">  </w:t>
      </w:r>
    </w:p>
    <w:p w14:paraId="3CB7D9CC" w14:textId="77777777" w:rsidR="006F05FD" w:rsidRPr="0098437A" w:rsidRDefault="006F05FD" w:rsidP="006F05FD">
      <w:pPr>
        <w:rPr>
          <w:rFonts w:eastAsia="Arial Unicode MS" w:cs="Arial"/>
          <w:bCs/>
          <w:color w:val="000000"/>
        </w:rPr>
      </w:pPr>
    </w:p>
    <w:p w14:paraId="742B442B" w14:textId="77777777" w:rsidR="006F05FD" w:rsidRPr="0098437A" w:rsidRDefault="006F05FD" w:rsidP="006F05FD">
      <w:pPr>
        <w:pStyle w:val="Ttulo2"/>
      </w:pPr>
      <w:r w:rsidRPr="0098437A">
        <w:t>IMPROCEDENCIA AL RECONOCIMIENTO ECONÓMICO QUE PRETENDE LA ACTIVA COMO INDEMNIZACIÓN</w:t>
      </w:r>
    </w:p>
    <w:p w14:paraId="3AE31664" w14:textId="77777777" w:rsidR="006F05FD" w:rsidRPr="0098437A" w:rsidRDefault="006F05FD" w:rsidP="006F05FD">
      <w:pPr>
        <w:widowControl/>
        <w:shd w:val="clear" w:color="auto" w:fill="FFFFFF"/>
        <w:autoSpaceDE/>
        <w:autoSpaceDN/>
        <w:rPr>
          <w:rFonts w:eastAsia="Arial Unicode MS" w:cs="Arial"/>
          <w:bCs/>
          <w:color w:val="000000"/>
        </w:rPr>
      </w:pPr>
    </w:p>
    <w:p w14:paraId="34DEBC0B" w14:textId="47C502E4" w:rsidR="006F05FD" w:rsidRPr="0098437A" w:rsidRDefault="006F05FD" w:rsidP="006F05FD">
      <w:pPr>
        <w:rPr>
          <w:rFonts w:cs="Arial"/>
        </w:rPr>
      </w:pPr>
      <w:r w:rsidRPr="0098437A">
        <w:rPr>
          <w:rStyle w:val="normaltextrun"/>
          <w:rFonts w:cs="Arial"/>
        </w:rPr>
        <w:t xml:space="preserve">No obra al interior del expediente prueba fehaciente que permita dar cuenta inicialmente </w:t>
      </w:r>
      <w:r w:rsidR="00646CED">
        <w:rPr>
          <w:rStyle w:val="normaltextrun"/>
          <w:rFonts w:cs="Arial"/>
        </w:rPr>
        <w:t xml:space="preserve">que </w:t>
      </w:r>
      <w:r w:rsidRPr="0098437A">
        <w:rPr>
          <w:rStyle w:val="normaltextrun"/>
          <w:rFonts w:cs="Arial"/>
        </w:rPr>
        <w:t>existió un incumplimiento contractual por parte de la pasiva, y que como consecuencia de dicho incumplimiento se generaron afectaciones de índole económico a la hoy demandante, pues no se acredita de forma cierta en qué forma se materializaron los presuntos perjuicios y en todo caso, los mismos son abiertamente exagerados. Luego, al no existir este material probatorio, no resulta jurídicamente viable reconocer y pagar la presunta indemnización que se pretende, bajo el concepto de daño emergente ni ningún otro título.</w:t>
      </w:r>
      <w:r w:rsidRPr="0098437A">
        <w:rPr>
          <w:rStyle w:val="eop"/>
          <w:rFonts w:cs="Arial"/>
        </w:rPr>
        <w:t> </w:t>
      </w:r>
    </w:p>
    <w:p w14:paraId="5FE0B0EF" w14:textId="77777777" w:rsidR="006F05FD" w:rsidRPr="0098437A" w:rsidRDefault="006F05FD" w:rsidP="006F05FD">
      <w:pPr>
        <w:rPr>
          <w:rFonts w:cs="Arial"/>
        </w:rPr>
      </w:pPr>
      <w:r w:rsidRPr="0098437A">
        <w:rPr>
          <w:rStyle w:val="eop"/>
          <w:rFonts w:cs="Arial"/>
        </w:rPr>
        <w:t> </w:t>
      </w:r>
    </w:p>
    <w:p w14:paraId="49F0B0D7" w14:textId="77777777" w:rsidR="006F05FD" w:rsidRPr="0098437A" w:rsidRDefault="006F05FD" w:rsidP="006F05FD">
      <w:pPr>
        <w:rPr>
          <w:rFonts w:cs="Arial"/>
        </w:rPr>
      </w:pPr>
      <w:r w:rsidRPr="0098437A">
        <w:rPr>
          <w:rStyle w:val="normaltextrun"/>
          <w:rFonts w:cs="Arial"/>
        </w:rPr>
        <w:t xml:space="preserve">El daño emergente ha sido desarrollado jurisprudencialmente como la tipología de </w:t>
      </w:r>
      <w:r w:rsidRPr="0098437A">
        <w:rPr>
          <w:rStyle w:val="normaltextrun"/>
          <w:rFonts w:cs="Arial"/>
        </w:rPr>
        <w:lastRenderedPageBreak/>
        <w:t>perjuicios que comprende la pérdida de elementos patrimoniales como consecuencia de los hechos dañosos. Sin embargo, ha establecido ampliamente que para la procedencia del reconocimiento de los mismos es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 suma solicitada por el extremo actor.</w:t>
      </w:r>
      <w:r w:rsidRPr="0098437A">
        <w:rPr>
          <w:rStyle w:val="eop"/>
          <w:rFonts w:cs="Arial"/>
        </w:rPr>
        <w:t> </w:t>
      </w:r>
    </w:p>
    <w:p w14:paraId="31BD1727" w14:textId="77777777" w:rsidR="006F05FD" w:rsidRPr="0098437A" w:rsidRDefault="006F05FD" w:rsidP="006F05FD">
      <w:pPr>
        <w:rPr>
          <w:rFonts w:cs="Arial"/>
          <w:lang w:val="es-ES_tradnl"/>
        </w:rPr>
      </w:pPr>
    </w:p>
    <w:p w14:paraId="3E2DEDFD" w14:textId="77777777" w:rsidR="006F05FD" w:rsidRPr="0098437A" w:rsidRDefault="006F05FD" w:rsidP="006F05FD">
      <w:pPr>
        <w:rPr>
          <w:rFonts w:cs="Arial"/>
        </w:rPr>
      </w:pPr>
      <w:r w:rsidRPr="0098437A">
        <w:rPr>
          <w:rFonts w:cs="Arial"/>
        </w:rPr>
        <w:t>Es claro que la parte Demandante tenía entre sus mandatos como parte actora, toda la carga</w:t>
      </w:r>
      <w:r w:rsidRPr="0098437A">
        <w:rPr>
          <w:rFonts w:cs="Arial"/>
          <w:spacing w:val="1"/>
        </w:rPr>
        <w:t xml:space="preserve"> </w:t>
      </w:r>
      <w:r w:rsidRPr="0098437A">
        <w:rPr>
          <w:rFonts w:cs="Arial"/>
        </w:rPr>
        <w:t>probatoria sobre los perjuicios deprecados en la demanda. Por lo tanto, la cuantía de los daños</w:t>
      </w:r>
      <w:r w:rsidRPr="0098437A">
        <w:rPr>
          <w:rFonts w:cs="Arial"/>
          <w:spacing w:val="1"/>
        </w:rPr>
        <w:t xml:space="preserve"> </w:t>
      </w:r>
      <w:r w:rsidRPr="0098437A">
        <w:rPr>
          <w:rFonts w:cs="Arial"/>
        </w:rPr>
        <w:t>por</w:t>
      </w:r>
      <w:r w:rsidRPr="0098437A">
        <w:rPr>
          <w:rFonts w:cs="Arial"/>
          <w:spacing w:val="-1"/>
        </w:rPr>
        <w:t xml:space="preserve"> </w:t>
      </w:r>
      <w:r w:rsidRPr="0098437A">
        <w:rPr>
          <w:rFonts w:cs="Arial"/>
        </w:rPr>
        <w:t>los</w:t>
      </w:r>
      <w:r w:rsidRPr="0098437A">
        <w:rPr>
          <w:rFonts w:cs="Arial"/>
          <w:spacing w:val="-3"/>
        </w:rPr>
        <w:t xml:space="preserve"> </w:t>
      </w:r>
      <w:r w:rsidRPr="0098437A">
        <w:rPr>
          <w:rFonts w:cs="Arial"/>
        </w:rPr>
        <w:t>cuales</w:t>
      </w:r>
      <w:r w:rsidRPr="0098437A">
        <w:rPr>
          <w:rFonts w:cs="Arial"/>
          <w:spacing w:val="-3"/>
        </w:rPr>
        <w:t xml:space="preserve"> </w:t>
      </w:r>
      <w:r w:rsidRPr="0098437A">
        <w:rPr>
          <w:rFonts w:cs="Arial"/>
        </w:rPr>
        <w:t>se</w:t>
      </w:r>
      <w:r w:rsidRPr="0098437A">
        <w:rPr>
          <w:rFonts w:cs="Arial"/>
          <w:spacing w:val="-3"/>
        </w:rPr>
        <w:t xml:space="preserve"> </w:t>
      </w:r>
      <w:r w:rsidRPr="0098437A">
        <w:rPr>
          <w:rFonts w:cs="Arial"/>
        </w:rPr>
        <w:t>está</w:t>
      </w:r>
      <w:r w:rsidRPr="0098437A">
        <w:rPr>
          <w:rFonts w:cs="Arial"/>
          <w:spacing w:val="-3"/>
        </w:rPr>
        <w:t xml:space="preserve"> </w:t>
      </w:r>
      <w:r w:rsidRPr="0098437A">
        <w:rPr>
          <w:rFonts w:cs="Arial"/>
        </w:rPr>
        <w:t>exigiendo</w:t>
      </w:r>
      <w:r w:rsidRPr="0098437A">
        <w:rPr>
          <w:rFonts w:cs="Arial"/>
          <w:spacing w:val="-1"/>
        </w:rPr>
        <w:t xml:space="preserve"> </w:t>
      </w:r>
      <w:r w:rsidRPr="0098437A">
        <w:rPr>
          <w:rFonts w:cs="Arial"/>
        </w:rPr>
        <w:t>una</w:t>
      </w:r>
      <w:r w:rsidRPr="0098437A">
        <w:rPr>
          <w:rFonts w:cs="Arial"/>
          <w:spacing w:val="-2"/>
        </w:rPr>
        <w:t xml:space="preserve"> </w:t>
      </w:r>
      <w:r w:rsidRPr="0098437A">
        <w:rPr>
          <w:rFonts w:cs="Arial"/>
        </w:rPr>
        <w:t>indemnización</w:t>
      </w:r>
      <w:r w:rsidRPr="0098437A">
        <w:rPr>
          <w:rFonts w:cs="Arial"/>
          <w:spacing w:val="-1"/>
        </w:rPr>
        <w:t xml:space="preserve"> </w:t>
      </w:r>
      <w:r w:rsidRPr="0098437A">
        <w:rPr>
          <w:rFonts w:cs="Arial"/>
        </w:rPr>
        <w:t>deberán</w:t>
      </w:r>
      <w:r w:rsidRPr="0098437A">
        <w:rPr>
          <w:rFonts w:cs="Arial"/>
          <w:spacing w:val="-1"/>
        </w:rPr>
        <w:t xml:space="preserve"> </w:t>
      </w:r>
      <w:r w:rsidRPr="0098437A">
        <w:rPr>
          <w:rFonts w:cs="Arial"/>
        </w:rPr>
        <w:t>estar</w:t>
      </w:r>
      <w:r w:rsidRPr="0098437A">
        <w:rPr>
          <w:rFonts w:cs="Arial"/>
          <w:spacing w:val="-2"/>
        </w:rPr>
        <w:t xml:space="preserve"> </w:t>
      </w:r>
      <w:r w:rsidRPr="0098437A">
        <w:rPr>
          <w:rFonts w:cs="Arial"/>
        </w:rPr>
        <w:t>claramente</w:t>
      </w:r>
      <w:r w:rsidRPr="0098437A">
        <w:rPr>
          <w:rFonts w:cs="Arial"/>
          <w:spacing w:val="-3"/>
        </w:rPr>
        <w:t xml:space="preserve"> </w:t>
      </w:r>
      <w:r w:rsidRPr="0098437A">
        <w:rPr>
          <w:rFonts w:cs="Arial"/>
        </w:rPr>
        <w:t>probados</w:t>
      </w:r>
      <w:r w:rsidRPr="0098437A">
        <w:rPr>
          <w:rFonts w:cs="Arial"/>
          <w:spacing w:val="-3"/>
        </w:rPr>
        <w:t xml:space="preserve"> </w:t>
      </w:r>
      <w:r w:rsidRPr="0098437A">
        <w:rPr>
          <w:rFonts w:cs="Arial"/>
        </w:rPr>
        <w:t>a</w:t>
      </w:r>
      <w:r w:rsidRPr="0098437A">
        <w:rPr>
          <w:rFonts w:cs="Arial"/>
          <w:spacing w:val="-5"/>
        </w:rPr>
        <w:t xml:space="preserve"> </w:t>
      </w:r>
      <w:r w:rsidRPr="0098437A">
        <w:rPr>
          <w:rFonts w:cs="Arial"/>
        </w:rPr>
        <w:t>través</w:t>
      </w:r>
      <w:r w:rsidRPr="0098437A">
        <w:rPr>
          <w:rFonts w:cs="Arial"/>
          <w:spacing w:val="-59"/>
        </w:rPr>
        <w:t xml:space="preserve"> </w:t>
      </w:r>
      <w:r w:rsidRPr="0098437A">
        <w:rPr>
          <w:rFonts w:cs="Arial"/>
        </w:rPr>
        <w:t>de los medios idóneos que la ley consagra en estos casos. A efectos de entender la tipología de</w:t>
      </w:r>
      <w:r w:rsidRPr="0098437A">
        <w:rPr>
          <w:rFonts w:cs="Arial"/>
          <w:spacing w:val="-59"/>
        </w:rPr>
        <w:t xml:space="preserve"> </w:t>
      </w:r>
      <w:r w:rsidRPr="0098437A">
        <w:rPr>
          <w:rFonts w:cs="Arial"/>
        </w:rPr>
        <w:t>dichos</w:t>
      </w:r>
      <w:r w:rsidRPr="0098437A">
        <w:rPr>
          <w:rFonts w:cs="Arial"/>
          <w:spacing w:val="-8"/>
        </w:rPr>
        <w:t xml:space="preserve"> </w:t>
      </w:r>
      <w:r w:rsidRPr="0098437A">
        <w:rPr>
          <w:rFonts w:cs="Arial"/>
        </w:rPr>
        <w:t>perjuicios,</w:t>
      </w:r>
      <w:r w:rsidRPr="0098437A">
        <w:rPr>
          <w:rFonts w:cs="Arial"/>
          <w:spacing w:val="-9"/>
        </w:rPr>
        <w:t xml:space="preserve"> </w:t>
      </w:r>
      <w:r w:rsidRPr="0098437A">
        <w:rPr>
          <w:rFonts w:cs="Arial"/>
        </w:rPr>
        <w:t>vale</w:t>
      </w:r>
      <w:r w:rsidRPr="0098437A">
        <w:rPr>
          <w:rFonts w:cs="Arial"/>
          <w:spacing w:val="-9"/>
        </w:rPr>
        <w:t xml:space="preserve"> </w:t>
      </w:r>
      <w:r w:rsidRPr="0098437A">
        <w:rPr>
          <w:rFonts w:cs="Arial"/>
        </w:rPr>
        <w:t>la</w:t>
      </w:r>
      <w:r w:rsidRPr="0098437A">
        <w:rPr>
          <w:rFonts w:cs="Arial"/>
          <w:spacing w:val="-8"/>
        </w:rPr>
        <w:t xml:space="preserve"> </w:t>
      </w:r>
      <w:r w:rsidRPr="0098437A">
        <w:rPr>
          <w:rFonts w:cs="Arial"/>
        </w:rPr>
        <w:t>pena</w:t>
      </w:r>
      <w:r w:rsidRPr="0098437A">
        <w:rPr>
          <w:rFonts w:cs="Arial"/>
          <w:spacing w:val="-9"/>
        </w:rPr>
        <w:t xml:space="preserve"> </w:t>
      </w:r>
      <w:r w:rsidRPr="0098437A">
        <w:rPr>
          <w:rFonts w:cs="Arial"/>
        </w:rPr>
        <w:t>rememorar</w:t>
      </w:r>
      <w:r w:rsidRPr="0098437A">
        <w:rPr>
          <w:rFonts w:cs="Arial"/>
          <w:spacing w:val="-7"/>
        </w:rPr>
        <w:t xml:space="preserve"> </w:t>
      </w:r>
      <w:r w:rsidRPr="0098437A">
        <w:rPr>
          <w:rFonts w:cs="Arial"/>
        </w:rPr>
        <w:t>lo</w:t>
      </w:r>
      <w:r w:rsidRPr="0098437A">
        <w:rPr>
          <w:rFonts w:cs="Arial"/>
          <w:spacing w:val="-9"/>
        </w:rPr>
        <w:t xml:space="preserve"> </w:t>
      </w:r>
      <w:r w:rsidRPr="0098437A">
        <w:rPr>
          <w:rFonts w:cs="Arial"/>
        </w:rPr>
        <w:t>indicado</w:t>
      </w:r>
      <w:r w:rsidRPr="0098437A">
        <w:rPr>
          <w:rFonts w:cs="Arial"/>
          <w:spacing w:val="-8"/>
        </w:rPr>
        <w:t xml:space="preserve"> </w:t>
      </w:r>
      <w:r w:rsidRPr="0098437A">
        <w:rPr>
          <w:rFonts w:cs="Arial"/>
        </w:rPr>
        <w:t>por</w:t>
      </w:r>
      <w:r w:rsidRPr="0098437A">
        <w:rPr>
          <w:rFonts w:cs="Arial"/>
          <w:spacing w:val="-8"/>
        </w:rPr>
        <w:t xml:space="preserve"> </w:t>
      </w:r>
      <w:r w:rsidRPr="0098437A">
        <w:rPr>
          <w:rFonts w:cs="Arial"/>
        </w:rPr>
        <w:t>la</w:t>
      </w:r>
      <w:r w:rsidRPr="0098437A">
        <w:rPr>
          <w:rFonts w:cs="Arial"/>
          <w:spacing w:val="-8"/>
        </w:rPr>
        <w:t xml:space="preserve"> </w:t>
      </w:r>
      <w:r w:rsidRPr="0098437A">
        <w:rPr>
          <w:rFonts w:cs="Arial"/>
        </w:rPr>
        <w:t>honorable</w:t>
      </w:r>
      <w:r w:rsidRPr="0098437A">
        <w:rPr>
          <w:rFonts w:cs="Arial"/>
          <w:spacing w:val="-9"/>
        </w:rPr>
        <w:t xml:space="preserve"> </w:t>
      </w:r>
      <w:r w:rsidRPr="0098437A">
        <w:rPr>
          <w:rFonts w:cs="Arial"/>
        </w:rPr>
        <w:t>Corte</w:t>
      </w:r>
      <w:r w:rsidRPr="0098437A">
        <w:rPr>
          <w:rFonts w:cs="Arial"/>
          <w:spacing w:val="-8"/>
        </w:rPr>
        <w:t xml:space="preserve"> </w:t>
      </w:r>
      <w:r w:rsidRPr="0098437A">
        <w:rPr>
          <w:rFonts w:cs="Arial"/>
        </w:rPr>
        <w:t>Suprema</w:t>
      </w:r>
      <w:r w:rsidRPr="0098437A">
        <w:rPr>
          <w:rFonts w:cs="Arial"/>
          <w:spacing w:val="-8"/>
        </w:rPr>
        <w:t xml:space="preserve"> </w:t>
      </w:r>
      <w:r w:rsidRPr="0098437A">
        <w:rPr>
          <w:rFonts w:cs="Arial"/>
        </w:rPr>
        <w:t>de</w:t>
      </w:r>
      <w:r w:rsidRPr="0098437A">
        <w:rPr>
          <w:rFonts w:cs="Arial"/>
          <w:spacing w:val="-9"/>
        </w:rPr>
        <w:t xml:space="preserve"> </w:t>
      </w:r>
      <w:r w:rsidRPr="0098437A">
        <w:rPr>
          <w:rFonts w:cs="Arial"/>
        </w:rPr>
        <w:t>Justicia</w:t>
      </w:r>
      <w:r w:rsidRPr="0098437A">
        <w:rPr>
          <w:rFonts w:cs="Arial"/>
          <w:spacing w:val="-59"/>
        </w:rPr>
        <w:t xml:space="preserve"> </w:t>
      </w:r>
      <w:r w:rsidRPr="0098437A">
        <w:rPr>
          <w:rFonts w:cs="Arial"/>
        </w:rPr>
        <w:t>con</w:t>
      </w:r>
      <w:r w:rsidRPr="0098437A">
        <w:rPr>
          <w:rFonts w:cs="Arial"/>
          <w:spacing w:val="-1"/>
        </w:rPr>
        <w:t xml:space="preserve"> </w:t>
      </w:r>
      <w:r w:rsidRPr="0098437A">
        <w:rPr>
          <w:rFonts w:cs="Arial"/>
        </w:rPr>
        <w:t>respecto</w:t>
      </w:r>
      <w:r w:rsidRPr="0098437A">
        <w:rPr>
          <w:rFonts w:cs="Arial"/>
          <w:spacing w:val="-2"/>
        </w:rPr>
        <w:t xml:space="preserve"> </w:t>
      </w:r>
      <w:r w:rsidRPr="0098437A">
        <w:rPr>
          <w:rFonts w:cs="Arial"/>
        </w:rPr>
        <w:t>a</w:t>
      </w:r>
      <w:r w:rsidRPr="0098437A">
        <w:rPr>
          <w:rFonts w:cs="Arial"/>
          <w:spacing w:val="-1"/>
        </w:rPr>
        <w:t xml:space="preserve"> </w:t>
      </w:r>
      <w:r w:rsidRPr="0098437A">
        <w:rPr>
          <w:rFonts w:cs="Arial"/>
        </w:rPr>
        <w:t>la definición</w:t>
      </w:r>
      <w:r w:rsidRPr="0098437A">
        <w:rPr>
          <w:rFonts w:cs="Arial"/>
          <w:spacing w:val="-1"/>
        </w:rPr>
        <w:t xml:space="preserve"> </w:t>
      </w:r>
      <w:r w:rsidRPr="0098437A">
        <w:rPr>
          <w:rFonts w:cs="Arial"/>
        </w:rPr>
        <w:t>del daño emergente</w:t>
      </w:r>
      <w:r w:rsidRPr="0098437A">
        <w:rPr>
          <w:rFonts w:cs="Arial"/>
          <w:spacing w:val="-3"/>
        </w:rPr>
        <w:t xml:space="preserve"> </w:t>
      </w:r>
      <w:r w:rsidRPr="0098437A">
        <w:rPr>
          <w:rFonts w:cs="Arial"/>
        </w:rPr>
        <w:t>en los siguientes</w:t>
      </w:r>
      <w:r w:rsidRPr="0098437A">
        <w:rPr>
          <w:rFonts w:cs="Arial"/>
          <w:spacing w:val="-2"/>
        </w:rPr>
        <w:t xml:space="preserve"> </w:t>
      </w:r>
      <w:r w:rsidRPr="0098437A">
        <w:rPr>
          <w:rFonts w:cs="Arial"/>
        </w:rPr>
        <w:t>términos:</w:t>
      </w:r>
    </w:p>
    <w:p w14:paraId="030FCCF1" w14:textId="77777777" w:rsidR="006F05FD" w:rsidRPr="0098437A" w:rsidRDefault="006F05FD" w:rsidP="006F05FD">
      <w:pPr>
        <w:pStyle w:val="CitaExtraCSJ"/>
        <w:rPr>
          <w:rFonts w:cs="Arial"/>
          <w:szCs w:val="22"/>
        </w:rPr>
      </w:pPr>
    </w:p>
    <w:p w14:paraId="1035FEB6" w14:textId="77777777" w:rsidR="006F05FD" w:rsidRPr="0098437A" w:rsidRDefault="006F05FD" w:rsidP="006F05FD">
      <w:pPr>
        <w:pStyle w:val="CitaExtraCSJ"/>
        <w:ind w:right="680"/>
        <w:rPr>
          <w:rFonts w:cs="Arial"/>
          <w:szCs w:val="22"/>
        </w:rPr>
      </w:pPr>
      <w:r w:rsidRPr="0098437A">
        <w:rPr>
          <w:rFonts w:cs="Arial"/>
          <w:szCs w:val="22"/>
        </w:rPr>
        <w:t>“(…) De</w:t>
      </w:r>
      <w:r w:rsidRPr="0098437A">
        <w:rPr>
          <w:rFonts w:cs="Arial"/>
          <w:spacing w:val="1"/>
          <w:szCs w:val="22"/>
        </w:rPr>
        <w:t xml:space="preserve"> </w:t>
      </w:r>
      <w:r w:rsidRPr="0098437A">
        <w:rPr>
          <w:rFonts w:cs="Arial"/>
          <w:szCs w:val="22"/>
        </w:rPr>
        <w:t>manera,</w:t>
      </w:r>
      <w:r w:rsidRPr="0098437A">
        <w:rPr>
          <w:rFonts w:cs="Arial"/>
          <w:spacing w:val="1"/>
          <w:szCs w:val="22"/>
        </w:rPr>
        <w:t xml:space="preserve"> </w:t>
      </w:r>
      <w:r w:rsidRPr="0098437A">
        <w:rPr>
          <w:rFonts w:cs="Arial"/>
          <w:szCs w:val="22"/>
        </w:rPr>
        <w:t>que</w:t>
      </w:r>
      <w:r w:rsidRPr="0098437A">
        <w:rPr>
          <w:rFonts w:cs="Arial"/>
          <w:spacing w:val="1"/>
          <w:szCs w:val="22"/>
        </w:rPr>
        <w:t xml:space="preserve"> </w:t>
      </w:r>
      <w:r w:rsidRPr="0098437A">
        <w:rPr>
          <w:rFonts w:cs="Arial"/>
          <w:szCs w:val="22"/>
        </w:rPr>
        <w:t>el</w:t>
      </w:r>
      <w:r w:rsidRPr="0098437A">
        <w:rPr>
          <w:rFonts w:cs="Arial"/>
          <w:spacing w:val="1"/>
          <w:szCs w:val="22"/>
        </w:rPr>
        <w:t xml:space="preserve"> </w:t>
      </w:r>
      <w:r w:rsidRPr="0098437A">
        <w:rPr>
          <w:rFonts w:cs="Arial"/>
          <w:szCs w:val="22"/>
        </w:rPr>
        <w:t>daño</w:t>
      </w:r>
      <w:r w:rsidRPr="0098437A">
        <w:rPr>
          <w:rFonts w:cs="Arial"/>
          <w:spacing w:val="1"/>
          <w:szCs w:val="22"/>
        </w:rPr>
        <w:t xml:space="preserve"> </w:t>
      </w:r>
      <w:r w:rsidRPr="0098437A">
        <w:rPr>
          <w:rFonts w:cs="Arial"/>
          <w:szCs w:val="22"/>
        </w:rPr>
        <w:t>emergente</w:t>
      </w:r>
      <w:r w:rsidRPr="0098437A">
        <w:rPr>
          <w:rFonts w:cs="Arial"/>
          <w:spacing w:val="1"/>
          <w:szCs w:val="22"/>
        </w:rPr>
        <w:t xml:space="preserve"> </w:t>
      </w:r>
      <w:r w:rsidRPr="0098437A">
        <w:rPr>
          <w:rFonts w:cs="Arial"/>
          <w:szCs w:val="22"/>
        </w:rPr>
        <w:t>comprende</w:t>
      </w:r>
      <w:r w:rsidRPr="0098437A">
        <w:rPr>
          <w:rFonts w:cs="Arial"/>
          <w:spacing w:val="1"/>
          <w:szCs w:val="22"/>
        </w:rPr>
        <w:t xml:space="preserve"> </w:t>
      </w:r>
      <w:r w:rsidRPr="0098437A">
        <w:rPr>
          <w:rFonts w:cs="Arial"/>
          <w:szCs w:val="22"/>
        </w:rPr>
        <w:t>la</w:t>
      </w:r>
      <w:r w:rsidRPr="0098437A">
        <w:rPr>
          <w:rFonts w:cs="Arial"/>
          <w:spacing w:val="1"/>
          <w:szCs w:val="22"/>
        </w:rPr>
        <w:t xml:space="preserve"> </w:t>
      </w:r>
      <w:r w:rsidRPr="0098437A">
        <w:rPr>
          <w:rFonts w:cs="Arial"/>
          <w:szCs w:val="22"/>
        </w:rPr>
        <w:t>pérdida</w:t>
      </w:r>
      <w:r w:rsidRPr="0098437A">
        <w:rPr>
          <w:rFonts w:cs="Arial"/>
          <w:spacing w:val="1"/>
          <w:szCs w:val="22"/>
        </w:rPr>
        <w:t xml:space="preserve"> </w:t>
      </w:r>
      <w:r w:rsidRPr="0098437A">
        <w:rPr>
          <w:rFonts w:cs="Arial"/>
          <w:szCs w:val="22"/>
        </w:rPr>
        <w:t>misma</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elementos</w:t>
      </w:r>
      <w:r w:rsidRPr="0098437A">
        <w:rPr>
          <w:rFonts w:cs="Arial"/>
          <w:spacing w:val="1"/>
          <w:szCs w:val="22"/>
        </w:rPr>
        <w:t xml:space="preserve"> </w:t>
      </w:r>
      <w:r w:rsidRPr="0098437A">
        <w:rPr>
          <w:rFonts w:cs="Arial"/>
          <w:szCs w:val="22"/>
        </w:rPr>
        <w:t>patrimoniales,</w:t>
      </w:r>
      <w:r w:rsidRPr="0098437A">
        <w:rPr>
          <w:rFonts w:cs="Arial"/>
          <w:spacing w:val="1"/>
          <w:szCs w:val="22"/>
        </w:rPr>
        <w:t xml:space="preserve"> </w:t>
      </w:r>
      <w:r w:rsidRPr="0098437A">
        <w:rPr>
          <w:rFonts w:cs="Arial"/>
          <w:szCs w:val="22"/>
        </w:rPr>
        <w:t>las</w:t>
      </w:r>
      <w:r w:rsidRPr="0098437A">
        <w:rPr>
          <w:rFonts w:cs="Arial"/>
          <w:spacing w:val="1"/>
          <w:szCs w:val="22"/>
        </w:rPr>
        <w:t xml:space="preserve"> </w:t>
      </w:r>
      <w:r w:rsidRPr="0098437A">
        <w:rPr>
          <w:rFonts w:cs="Arial"/>
          <w:szCs w:val="22"/>
        </w:rPr>
        <w:t>erogaciones</w:t>
      </w:r>
      <w:r w:rsidRPr="0098437A">
        <w:rPr>
          <w:rFonts w:cs="Arial"/>
          <w:spacing w:val="1"/>
          <w:szCs w:val="22"/>
        </w:rPr>
        <w:t xml:space="preserve"> </w:t>
      </w:r>
      <w:r w:rsidRPr="0098437A">
        <w:rPr>
          <w:rFonts w:cs="Arial"/>
          <w:szCs w:val="22"/>
        </w:rPr>
        <w:t>que</w:t>
      </w:r>
      <w:r w:rsidRPr="0098437A">
        <w:rPr>
          <w:rFonts w:cs="Arial"/>
          <w:spacing w:val="1"/>
          <w:szCs w:val="22"/>
        </w:rPr>
        <w:t xml:space="preserve"> </w:t>
      </w:r>
      <w:r w:rsidRPr="0098437A">
        <w:rPr>
          <w:rFonts w:cs="Arial"/>
          <w:szCs w:val="22"/>
        </w:rPr>
        <w:t>hayan</w:t>
      </w:r>
      <w:r w:rsidRPr="0098437A">
        <w:rPr>
          <w:rFonts w:cs="Arial"/>
          <w:spacing w:val="1"/>
          <w:szCs w:val="22"/>
        </w:rPr>
        <w:t xml:space="preserve"> </w:t>
      </w:r>
      <w:r w:rsidRPr="0098437A">
        <w:rPr>
          <w:rFonts w:cs="Arial"/>
          <w:szCs w:val="22"/>
        </w:rPr>
        <w:t>sido</w:t>
      </w:r>
      <w:r w:rsidRPr="0098437A">
        <w:rPr>
          <w:rFonts w:cs="Arial"/>
          <w:spacing w:val="1"/>
          <w:szCs w:val="22"/>
        </w:rPr>
        <w:t xml:space="preserve"> </w:t>
      </w:r>
      <w:r w:rsidRPr="0098437A">
        <w:rPr>
          <w:rFonts w:cs="Arial"/>
          <w:szCs w:val="22"/>
        </w:rPr>
        <w:t>menester</w:t>
      </w:r>
      <w:r w:rsidRPr="0098437A">
        <w:rPr>
          <w:rFonts w:cs="Arial"/>
          <w:spacing w:val="1"/>
          <w:szCs w:val="22"/>
        </w:rPr>
        <w:t xml:space="preserve"> </w:t>
      </w:r>
      <w:r w:rsidRPr="0098437A">
        <w:rPr>
          <w:rFonts w:cs="Arial"/>
          <w:szCs w:val="22"/>
        </w:rPr>
        <w:t>o</w:t>
      </w:r>
      <w:r w:rsidRPr="0098437A">
        <w:rPr>
          <w:rFonts w:cs="Arial"/>
          <w:spacing w:val="1"/>
          <w:szCs w:val="22"/>
        </w:rPr>
        <w:t xml:space="preserve"> </w:t>
      </w:r>
      <w:r w:rsidRPr="0098437A">
        <w:rPr>
          <w:rFonts w:cs="Arial"/>
          <w:szCs w:val="22"/>
        </w:rPr>
        <w:t>que</w:t>
      </w:r>
      <w:r w:rsidRPr="0098437A">
        <w:rPr>
          <w:rFonts w:cs="Arial"/>
          <w:spacing w:val="1"/>
          <w:szCs w:val="22"/>
        </w:rPr>
        <w:t xml:space="preserve"> </w:t>
      </w:r>
      <w:r w:rsidRPr="0098437A">
        <w:rPr>
          <w:rFonts w:cs="Arial"/>
          <w:szCs w:val="22"/>
        </w:rPr>
        <w:t>en</w:t>
      </w:r>
      <w:r w:rsidRPr="0098437A">
        <w:rPr>
          <w:rFonts w:cs="Arial"/>
          <w:spacing w:val="1"/>
          <w:szCs w:val="22"/>
        </w:rPr>
        <w:t xml:space="preserve"> </w:t>
      </w:r>
      <w:r w:rsidRPr="0098437A">
        <w:rPr>
          <w:rFonts w:cs="Arial"/>
          <w:szCs w:val="22"/>
        </w:rPr>
        <w:t>el</w:t>
      </w:r>
      <w:r w:rsidRPr="0098437A">
        <w:rPr>
          <w:rFonts w:cs="Arial"/>
          <w:spacing w:val="1"/>
          <w:szCs w:val="22"/>
        </w:rPr>
        <w:t xml:space="preserve"> </w:t>
      </w:r>
      <w:r w:rsidRPr="0098437A">
        <w:rPr>
          <w:rFonts w:cs="Arial"/>
          <w:szCs w:val="22"/>
        </w:rPr>
        <w:t>futuro</w:t>
      </w:r>
      <w:r w:rsidRPr="0098437A">
        <w:rPr>
          <w:rFonts w:cs="Arial"/>
          <w:spacing w:val="1"/>
          <w:szCs w:val="22"/>
        </w:rPr>
        <w:t xml:space="preserve"> </w:t>
      </w:r>
      <w:r w:rsidRPr="0098437A">
        <w:rPr>
          <w:rFonts w:cs="Arial"/>
          <w:szCs w:val="22"/>
        </w:rPr>
        <w:t>sean</w:t>
      </w:r>
      <w:r w:rsidRPr="0098437A">
        <w:rPr>
          <w:rFonts w:cs="Arial"/>
          <w:spacing w:val="1"/>
          <w:szCs w:val="22"/>
        </w:rPr>
        <w:t xml:space="preserve"> </w:t>
      </w:r>
      <w:r w:rsidRPr="0098437A">
        <w:rPr>
          <w:rFonts w:cs="Arial"/>
          <w:szCs w:val="22"/>
        </w:rPr>
        <w:t>necesarios y el advenimiento de pasivo, causados por los hechos de los cuales se trata</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deducirse</w:t>
      </w:r>
      <w:r w:rsidRPr="0098437A">
        <w:rPr>
          <w:rFonts w:cs="Arial"/>
          <w:spacing w:val="-2"/>
          <w:szCs w:val="22"/>
        </w:rPr>
        <w:t xml:space="preserve"> </w:t>
      </w:r>
      <w:r w:rsidRPr="0098437A">
        <w:rPr>
          <w:rFonts w:cs="Arial"/>
          <w:szCs w:val="22"/>
        </w:rPr>
        <w:t>la responsabilidad.</w:t>
      </w:r>
    </w:p>
    <w:p w14:paraId="027958B3" w14:textId="77777777" w:rsidR="006F05FD" w:rsidRPr="0098437A" w:rsidRDefault="006F05FD" w:rsidP="006F05FD">
      <w:pPr>
        <w:pStyle w:val="CitaExtraCSJ"/>
        <w:ind w:right="680"/>
        <w:rPr>
          <w:rFonts w:cs="Arial"/>
          <w:szCs w:val="22"/>
        </w:rPr>
      </w:pPr>
    </w:p>
    <w:p w14:paraId="044C8793" w14:textId="77777777" w:rsidR="006F05FD" w:rsidRPr="0098437A" w:rsidRDefault="006F05FD" w:rsidP="006F05FD">
      <w:pPr>
        <w:pStyle w:val="CitaExtraCSJ"/>
        <w:ind w:right="680"/>
        <w:rPr>
          <w:rFonts w:cs="Arial"/>
          <w:szCs w:val="22"/>
        </w:rPr>
      </w:pPr>
      <w:r w:rsidRPr="0098437A">
        <w:rPr>
          <w:rFonts w:cs="Arial"/>
          <w:szCs w:val="22"/>
        </w:rPr>
        <w:t>Dicho</w:t>
      </w:r>
      <w:r w:rsidRPr="0098437A">
        <w:rPr>
          <w:rFonts w:cs="Arial"/>
          <w:spacing w:val="-6"/>
          <w:szCs w:val="22"/>
        </w:rPr>
        <w:t xml:space="preserve"> </w:t>
      </w:r>
      <w:r w:rsidRPr="0098437A">
        <w:rPr>
          <w:rFonts w:cs="Arial"/>
          <w:szCs w:val="22"/>
        </w:rPr>
        <w:t>en</w:t>
      </w:r>
      <w:r w:rsidRPr="0098437A">
        <w:rPr>
          <w:rFonts w:cs="Arial"/>
          <w:spacing w:val="-8"/>
          <w:szCs w:val="22"/>
        </w:rPr>
        <w:t xml:space="preserve"> </w:t>
      </w:r>
      <w:r w:rsidRPr="0098437A">
        <w:rPr>
          <w:rFonts w:cs="Arial"/>
          <w:szCs w:val="22"/>
        </w:rPr>
        <w:t>forma</w:t>
      </w:r>
      <w:r w:rsidRPr="0098437A">
        <w:rPr>
          <w:rFonts w:cs="Arial"/>
          <w:spacing w:val="-8"/>
          <w:szCs w:val="22"/>
        </w:rPr>
        <w:t xml:space="preserve"> </w:t>
      </w:r>
      <w:r w:rsidRPr="0098437A">
        <w:rPr>
          <w:rFonts w:cs="Arial"/>
          <w:szCs w:val="22"/>
        </w:rPr>
        <w:t>breve</w:t>
      </w:r>
      <w:r w:rsidRPr="0098437A">
        <w:rPr>
          <w:rFonts w:cs="Arial"/>
          <w:spacing w:val="-8"/>
          <w:szCs w:val="22"/>
        </w:rPr>
        <w:t xml:space="preserve"> </w:t>
      </w:r>
      <w:r w:rsidRPr="0098437A">
        <w:rPr>
          <w:rFonts w:cs="Arial"/>
          <w:szCs w:val="22"/>
        </w:rPr>
        <w:t>y</w:t>
      </w:r>
      <w:r w:rsidRPr="0098437A">
        <w:rPr>
          <w:rFonts w:cs="Arial"/>
          <w:spacing w:val="-7"/>
          <w:szCs w:val="22"/>
        </w:rPr>
        <w:t xml:space="preserve"> </w:t>
      </w:r>
      <w:r w:rsidRPr="0098437A">
        <w:rPr>
          <w:rFonts w:cs="Arial"/>
          <w:szCs w:val="22"/>
        </w:rPr>
        <w:t>precisa,</w:t>
      </w:r>
      <w:r w:rsidRPr="0098437A">
        <w:rPr>
          <w:rFonts w:cs="Arial"/>
          <w:spacing w:val="-7"/>
          <w:szCs w:val="22"/>
        </w:rPr>
        <w:t xml:space="preserve"> </w:t>
      </w:r>
      <w:r w:rsidRPr="0098437A">
        <w:rPr>
          <w:rFonts w:cs="Arial"/>
          <w:szCs w:val="22"/>
        </w:rPr>
        <w:t>el</w:t>
      </w:r>
      <w:r w:rsidRPr="0098437A">
        <w:rPr>
          <w:rFonts w:cs="Arial"/>
          <w:spacing w:val="-5"/>
          <w:szCs w:val="22"/>
        </w:rPr>
        <w:t xml:space="preserve"> </w:t>
      </w:r>
      <w:r w:rsidRPr="0098437A">
        <w:rPr>
          <w:rFonts w:cs="Arial"/>
          <w:szCs w:val="22"/>
        </w:rPr>
        <w:t>daño</w:t>
      </w:r>
      <w:r w:rsidRPr="0098437A">
        <w:rPr>
          <w:rFonts w:cs="Arial"/>
          <w:spacing w:val="-8"/>
          <w:szCs w:val="22"/>
        </w:rPr>
        <w:t xml:space="preserve"> </w:t>
      </w:r>
      <w:r w:rsidRPr="0098437A">
        <w:rPr>
          <w:rFonts w:cs="Arial"/>
          <w:szCs w:val="22"/>
        </w:rPr>
        <w:t>emergente</w:t>
      </w:r>
      <w:r w:rsidRPr="0098437A">
        <w:rPr>
          <w:rFonts w:cs="Arial"/>
          <w:spacing w:val="-5"/>
          <w:szCs w:val="22"/>
        </w:rPr>
        <w:t xml:space="preserve"> </w:t>
      </w:r>
      <w:r w:rsidRPr="0098437A">
        <w:rPr>
          <w:rFonts w:cs="Arial"/>
          <w:szCs w:val="22"/>
        </w:rPr>
        <w:t>empobrece</w:t>
      </w:r>
      <w:r w:rsidRPr="0098437A">
        <w:rPr>
          <w:rFonts w:cs="Arial"/>
          <w:spacing w:val="-8"/>
          <w:szCs w:val="22"/>
        </w:rPr>
        <w:t xml:space="preserve"> </w:t>
      </w:r>
      <w:r w:rsidRPr="0098437A">
        <w:rPr>
          <w:rFonts w:cs="Arial"/>
          <w:szCs w:val="22"/>
        </w:rPr>
        <w:t>y</w:t>
      </w:r>
      <w:r w:rsidRPr="0098437A">
        <w:rPr>
          <w:rFonts w:cs="Arial"/>
          <w:spacing w:val="-7"/>
          <w:szCs w:val="22"/>
        </w:rPr>
        <w:t xml:space="preserve"> </w:t>
      </w:r>
      <w:r w:rsidRPr="0098437A">
        <w:rPr>
          <w:rFonts w:cs="Arial"/>
          <w:szCs w:val="22"/>
        </w:rPr>
        <w:t>disminuye</w:t>
      </w:r>
      <w:r w:rsidRPr="0098437A">
        <w:rPr>
          <w:rFonts w:cs="Arial"/>
          <w:spacing w:val="-5"/>
          <w:szCs w:val="22"/>
        </w:rPr>
        <w:t xml:space="preserve"> </w:t>
      </w:r>
      <w:r w:rsidRPr="0098437A">
        <w:rPr>
          <w:rFonts w:cs="Arial"/>
          <w:szCs w:val="22"/>
        </w:rPr>
        <w:t>el</w:t>
      </w:r>
      <w:r w:rsidRPr="0098437A">
        <w:rPr>
          <w:rFonts w:cs="Arial"/>
          <w:spacing w:val="-6"/>
          <w:szCs w:val="22"/>
        </w:rPr>
        <w:t xml:space="preserve"> </w:t>
      </w:r>
      <w:r w:rsidRPr="0098437A">
        <w:rPr>
          <w:rFonts w:cs="Arial"/>
          <w:szCs w:val="22"/>
        </w:rPr>
        <w:t>patrimonio,</w:t>
      </w:r>
      <w:r w:rsidRPr="0098437A">
        <w:rPr>
          <w:rFonts w:cs="Arial"/>
          <w:spacing w:val="-58"/>
          <w:szCs w:val="22"/>
        </w:rPr>
        <w:t xml:space="preserve"> </w:t>
      </w:r>
      <w:r w:rsidRPr="0098437A">
        <w:rPr>
          <w:rFonts w:cs="Arial"/>
          <w:szCs w:val="22"/>
        </w:rPr>
        <w:t>pues</w:t>
      </w:r>
      <w:r w:rsidRPr="0098437A">
        <w:rPr>
          <w:rFonts w:cs="Arial"/>
          <w:spacing w:val="-10"/>
          <w:szCs w:val="22"/>
        </w:rPr>
        <w:t xml:space="preserve"> </w:t>
      </w:r>
      <w:r w:rsidRPr="0098437A">
        <w:rPr>
          <w:rFonts w:cs="Arial"/>
          <w:szCs w:val="22"/>
        </w:rPr>
        <w:t>se</w:t>
      </w:r>
      <w:r w:rsidRPr="0098437A">
        <w:rPr>
          <w:rFonts w:cs="Arial"/>
          <w:spacing w:val="-12"/>
          <w:szCs w:val="22"/>
        </w:rPr>
        <w:t xml:space="preserve"> </w:t>
      </w:r>
      <w:r w:rsidRPr="0098437A">
        <w:rPr>
          <w:rFonts w:cs="Arial"/>
          <w:szCs w:val="22"/>
        </w:rPr>
        <w:t>trata</w:t>
      </w:r>
      <w:r w:rsidRPr="0098437A">
        <w:rPr>
          <w:rFonts w:cs="Arial"/>
          <w:spacing w:val="-9"/>
          <w:szCs w:val="22"/>
        </w:rPr>
        <w:t xml:space="preserve"> </w:t>
      </w:r>
      <w:r w:rsidRPr="0098437A">
        <w:rPr>
          <w:rFonts w:cs="Arial"/>
          <w:szCs w:val="22"/>
        </w:rPr>
        <w:t>de</w:t>
      </w:r>
      <w:r w:rsidRPr="0098437A">
        <w:rPr>
          <w:rFonts w:cs="Arial"/>
          <w:spacing w:val="-11"/>
          <w:szCs w:val="22"/>
        </w:rPr>
        <w:t xml:space="preserve"> </w:t>
      </w:r>
      <w:r w:rsidRPr="0098437A">
        <w:rPr>
          <w:rFonts w:cs="Arial"/>
          <w:szCs w:val="22"/>
        </w:rPr>
        <w:t>la</w:t>
      </w:r>
      <w:r w:rsidRPr="0098437A">
        <w:rPr>
          <w:rFonts w:cs="Arial"/>
          <w:spacing w:val="-9"/>
          <w:szCs w:val="22"/>
        </w:rPr>
        <w:t xml:space="preserve"> </w:t>
      </w:r>
      <w:r w:rsidRPr="0098437A">
        <w:rPr>
          <w:rFonts w:cs="Arial"/>
          <w:szCs w:val="22"/>
        </w:rPr>
        <w:t>sustracción</w:t>
      </w:r>
      <w:r w:rsidRPr="0098437A">
        <w:rPr>
          <w:rFonts w:cs="Arial"/>
          <w:spacing w:val="-11"/>
          <w:szCs w:val="22"/>
        </w:rPr>
        <w:t xml:space="preserve"> </w:t>
      </w:r>
      <w:r w:rsidRPr="0098437A">
        <w:rPr>
          <w:rFonts w:cs="Arial"/>
          <w:szCs w:val="22"/>
        </w:rPr>
        <w:t>de</w:t>
      </w:r>
      <w:r w:rsidRPr="0098437A">
        <w:rPr>
          <w:rFonts w:cs="Arial"/>
          <w:spacing w:val="-10"/>
          <w:szCs w:val="22"/>
        </w:rPr>
        <w:t xml:space="preserve"> </w:t>
      </w:r>
      <w:r w:rsidRPr="0098437A">
        <w:rPr>
          <w:rFonts w:cs="Arial"/>
          <w:szCs w:val="22"/>
        </w:rPr>
        <w:t>un</w:t>
      </w:r>
      <w:r w:rsidRPr="0098437A">
        <w:rPr>
          <w:rFonts w:cs="Arial"/>
          <w:spacing w:val="-11"/>
          <w:szCs w:val="22"/>
        </w:rPr>
        <w:t xml:space="preserve"> </w:t>
      </w:r>
      <w:r w:rsidRPr="0098437A">
        <w:rPr>
          <w:rFonts w:cs="Arial"/>
          <w:szCs w:val="22"/>
        </w:rPr>
        <w:t>valor</w:t>
      </w:r>
      <w:r w:rsidRPr="0098437A">
        <w:rPr>
          <w:rFonts w:cs="Arial"/>
          <w:spacing w:val="-11"/>
          <w:szCs w:val="22"/>
        </w:rPr>
        <w:t xml:space="preserve"> </w:t>
      </w:r>
      <w:r w:rsidRPr="0098437A">
        <w:rPr>
          <w:rFonts w:cs="Arial"/>
          <w:szCs w:val="22"/>
        </w:rPr>
        <w:t>que</w:t>
      </w:r>
      <w:r w:rsidRPr="0098437A">
        <w:rPr>
          <w:rFonts w:cs="Arial"/>
          <w:spacing w:val="-10"/>
          <w:szCs w:val="22"/>
        </w:rPr>
        <w:t xml:space="preserve"> </w:t>
      </w:r>
      <w:r w:rsidRPr="0098437A">
        <w:rPr>
          <w:rFonts w:cs="Arial"/>
          <w:szCs w:val="22"/>
        </w:rPr>
        <w:t>ya</w:t>
      </w:r>
      <w:r w:rsidRPr="0098437A">
        <w:rPr>
          <w:rFonts w:cs="Arial"/>
          <w:spacing w:val="-11"/>
          <w:szCs w:val="22"/>
        </w:rPr>
        <w:t xml:space="preserve"> </w:t>
      </w:r>
      <w:r w:rsidRPr="0098437A">
        <w:rPr>
          <w:rFonts w:cs="Arial"/>
          <w:szCs w:val="22"/>
        </w:rPr>
        <w:t>existía</w:t>
      </w:r>
      <w:r w:rsidRPr="0098437A">
        <w:rPr>
          <w:rFonts w:cs="Arial"/>
          <w:spacing w:val="-10"/>
          <w:szCs w:val="22"/>
        </w:rPr>
        <w:t xml:space="preserve"> </w:t>
      </w:r>
      <w:r w:rsidRPr="0098437A">
        <w:rPr>
          <w:rFonts w:cs="Arial"/>
          <w:szCs w:val="22"/>
        </w:rPr>
        <w:t>en</w:t>
      </w:r>
      <w:r w:rsidRPr="0098437A">
        <w:rPr>
          <w:rFonts w:cs="Arial"/>
          <w:spacing w:val="-12"/>
          <w:szCs w:val="22"/>
        </w:rPr>
        <w:t xml:space="preserve"> </w:t>
      </w:r>
      <w:r w:rsidRPr="0098437A">
        <w:rPr>
          <w:rFonts w:cs="Arial"/>
          <w:szCs w:val="22"/>
        </w:rPr>
        <w:t>el</w:t>
      </w:r>
      <w:r w:rsidRPr="0098437A">
        <w:rPr>
          <w:rFonts w:cs="Arial"/>
          <w:spacing w:val="-11"/>
          <w:szCs w:val="22"/>
        </w:rPr>
        <w:t xml:space="preserve"> </w:t>
      </w:r>
      <w:r w:rsidRPr="0098437A">
        <w:rPr>
          <w:rFonts w:cs="Arial"/>
          <w:szCs w:val="22"/>
        </w:rPr>
        <w:t>patrimonio</w:t>
      </w:r>
      <w:r w:rsidRPr="0098437A">
        <w:rPr>
          <w:rFonts w:cs="Arial"/>
          <w:spacing w:val="-10"/>
          <w:szCs w:val="22"/>
        </w:rPr>
        <w:t xml:space="preserve"> </w:t>
      </w:r>
      <w:r w:rsidRPr="0098437A">
        <w:rPr>
          <w:rFonts w:cs="Arial"/>
          <w:szCs w:val="22"/>
        </w:rPr>
        <w:t>del</w:t>
      </w:r>
      <w:r w:rsidRPr="0098437A">
        <w:rPr>
          <w:rFonts w:cs="Arial"/>
          <w:spacing w:val="-10"/>
          <w:szCs w:val="22"/>
        </w:rPr>
        <w:t xml:space="preserve"> </w:t>
      </w:r>
      <w:r w:rsidRPr="0098437A">
        <w:rPr>
          <w:rFonts w:cs="Arial"/>
          <w:szCs w:val="22"/>
        </w:rPr>
        <w:t>damnificado;</w:t>
      </w:r>
      <w:r w:rsidRPr="0098437A">
        <w:rPr>
          <w:rFonts w:cs="Arial"/>
          <w:spacing w:val="-59"/>
          <w:szCs w:val="22"/>
        </w:rPr>
        <w:t xml:space="preserve"> </w:t>
      </w:r>
      <w:r w:rsidRPr="0098437A">
        <w:rPr>
          <w:rFonts w:cs="Arial"/>
          <w:szCs w:val="22"/>
        </w:rPr>
        <w:t>en cambio, el lucro cesante tiende a aumentarlo, corresponde a nuevas utilidades que la</w:t>
      </w:r>
      <w:r w:rsidRPr="0098437A">
        <w:rPr>
          <w:rFonts w:cs="Arial"/>
          <w:spacing w:val="1"/>
          <w:szCs w:val="22"/>
        </w:rPr>
        <w:t xml:space="preserve"> </w:t>
      </w:r>
      <w:r w:rsidRPr="0098437A">
        <w:rPr>
          <w:rFonts w:cs="Arial"/>
          <w:szCs w:val="22"/>
        </w:rPr>
        <w:t>víctima presumiblemente hubiera conseguido de no haber sucedido el hecho ilícito o el</w:t>
      </w:r>
      <w:r w:rsidRPr="0098437A">
        <w:rPr>
          <w:rFonts w:cs="Arial"/>
          <w:spacing w:val="1"/>
          <w:szCs w:val="22"/>
        </w:rPr>
        <w:t xml:space="preserve"> </w:t>
      </w:r>
      <w:r w:rsidRPr="0098437A">
        <w:rPr>
          <w:rFonts w:cs="Arial"/>
          <w:szCs w:val="22"/>
        </w:rPr>
        <w:t>incumplimiento (…).”</w:t>
      </w:r>
      <w:r w:rsidRPr="0098437A">
        <w:rPr>
          <w:rStyle w:val="Refdenotaalpie"/>
          <w:rFonts w:cs="Arial"/>
          <w:i w:val="0"/>
          <w:szCs w:val="22"/>
        </w:rPr>
        <w:footnoteReference w:id="7"/>
      </w:r>
    </w:p>
    <w:p w14:paraId="06F9BCE5" w14:textId="77777777" w:rsidR="006F05FD" w:rsidRPr="0098437A" w:rsidRDefault="006F05FD" w:rsidP="006F05FD">
      <w:pPr>
        <w:rPr>
          <w:rFonts w:cs="Arial"/>
          <w:lang w:val="es-ES_tradnl"/>
        </w:rPr>
      </w:pPr>
    </w:p>
    <w:p w14:paraId="35D040EC" w14:textId="29CECF03" w:rsidR="006F05FD" w:rsidRPr="0098437A" w:rsidRDefault="006F05FD" w:rsidP="006F05FD">
      <w:pPr>
        <w:rPr>
          <w:rFonts w:cs="Arial"/>
        </w:rPr>
      </w:pPr>
      <w:r w:rsidRPr="0098437A">
        <w:rPr>
          <w:rFonts w:cs="Arial"/>
        </w:rPr>
        <w:t>Con fundamento de lo anterior, podemos colegir que el daño emergente comprende la pérdida</w:t>
      </w:r>
      <w:r w:rsidRPr="0098437A">
        <w:rPr>
          <w:rFonts w:cs="Arial"/>
          <w:spacing w:val="1"/>
        </w:rPr>
        <w:t xml:space="preserve"> </w:t>
      </w:r>
      <w:r w:rsidRPr="0098437A">
        <w:rPr>
          <w:rFonts w:cs="Arial"/>
        </w:rPr>
        <w:t>de elementos patrimoniales, causada por los hechos de los cuales se trata de deducirse la</w:t>
      </w:r>
      <w:r w:rsidRPr="0098437A">
        <w:rPr>
          <w:rFonts w:cs="Arial"/>
          <w:spacing w:val="1"/>
        </w:rPr>
        <w:t xml:space="preserve"> </w:t>
      </w:r>
      <w:r w:rsidRPr="0098437A">
        <w:rPr>
          <w:rFonts w:cs="Arial"/>
        </w:rPr>
        <w:t>responsabilidad.</w:t>
      </w:r>
      <w:r w:rsidRPr="0098437A">
        <w:rPr>
          <w:rFonts w:cs="Arial"/>
          <w:spacing w:val="1"/>
        </w:rPr>
        <w:t xml:space="preserve"> </w:t>
      </w:r>
      <w:r w:rsidRPr="0098437A">
        <w:rPr>
          <w:rFonts w:cs="Arial"/>
        </w:rPr>
        <w:t>Ahora bien,</w:t>
      </w:r>
      <w:r w:rsidRPr="0098437A">
        <w:rPr>
          <w:rFonts w:cs="Arial"/>
          <w:spacing w:val="1"/>
        </w:rPr>
        <w:t xml:space="preserve"> </w:t>
      </w:r>
      <w:r w:rsidRPr="0098437A">
        <w:rPr>
          <w:rFonts w:cs="Arial"/>
        </w:rPr>
        <w:t>la</w:t>
      </w:r>
      <w:r w:rsidRPr="0098437A">
        <w:rPr>
          <w:rFonts w:cs="Arial"/>
          <w:spacing w:val="1"/>
        </w:rPr>
        <w:t xml:space="preserve"> </w:t>
      </w:r>
      <w:r w:rsidRPr="0098437A">
        <w:rPr>
          <w:rFonts w:cs="Arial"/>
        </w:rPr>
        <w:t>parte</w:t>
      </w:r>
      <w:r w:rsidRPr="0098437A">
        <w:rPr>
          <w:rFonts w:cs="Arial"/>
          <w:spacing w:val="1"/>
        </w:rPr>
        <w:t xml:space="preserve"> </w:t>
      </w:r>
      <w:r w:rsidRPr="0098437A">
        <w:rPr>
          <w:rFonts w:cs="Arial"/>
        </w:rPr>
        <w:t>demandante</w:t>
      </w:r>
      <w:r w:rsidRPr="0098437A">
        <w:rPr>
          <w:rFonts w:cs="Arial"/>
          <w:spacing w:val="1"/>
        </w:rPr>
        <w:t xml:space="preserve"> </w:t>
      </w:r>
      <w:r w:rsidRPr="0098437A">
        <w:rPr>
          <w:rFonts w:cs="Arial"/>
        </w:rPr>
        <w:t>manifiesta</w:t>
      </w:r>
      <w:r w:rsidRPr="0098437A">
        <w:rPr>
          <w:rFonts w:cs="Arial"/>
          <w:spacing w:val="1"/>
        </w:rPr>
        <w:t xml:space="preserve"> </w:t>
      </w:r>
      <w:r w:rsidRPr="0098437A">
        <w:rPr>
          <w:rFonts w:cs="Arial"/>
        </w:rPr>
        <w:t>que</w:t>
      </w:r>
      <w:r w:rsidRPr="0098437A">
        <w:rPr>
          <w:rFonts w:cs="Arial"/>
          <w:spacing w:val="1"/>
        </w:rPr>
        <w:t xml:space="preserve"> </w:t>
      </w:r>
      <w:r w:rsidRPr="0098437A">
        <w:rPr>
          <w:rFonts w:cs="Arial"/>
        </w:rPr>
        <w:t>con ocasión</w:t>
      </w:r>
      <w:r w:rsidRPr="0098437A">
        <w:rPr>
          <w:rFonts w:cs="Arial"/>
          <w:spacing w:val="1"/>
        </w:rPr>
        <w:t xml:space="preserve"> </w:t>
      </w:r>
      <w:r w:rsidRPr="0098437A">
        <w:rPr>
          <w:rFonts w:cs="Arial"/>
        </w:rPr>
        <w:t>al</w:t>
      </w:r>
      <w:r w:rsidRPr="0098437A">
        <w:rPr>
          <w:rFonts w:cs="Arial"/>
          <w:spacing w:val="1"/>
        </w:rPr>
        <w:t xml:space="preserve"> </w:t>
      </w:r>
      <w:r w:rsidRPr="0098437A">
        <w:rPr>
          <w:rFonts w:cs="Arial"/>
        </w:rPr>
        <w:t>presunto</w:t>
      </w:r>
      <w:r w:rsidRPr="0098437A">
        <w:rPr>
          <w:rFonts w:cs="Arial"/>
          <w:spacing w:val="1"/>
        </w:rPr>
        <w:t xml:space="preserve"> </w:t>
      </w:r>
      <w:r w:rsidRPr="0098437A">
        <w:rPr>
          <w:rFonts w:cs="Arial"/>
        </w:rPr>
        <w:t>incumplimiento</w:t>
      </w:r>
      <w:r w:rsidRPr="0098437A">
        <w:rPr>
          <w:rFonts w:cs="Arial"/>
          <w:spacing w:val="-2"/>
        </w:rPr>
        <w:t xml:space="preserve"> </w:t>
      </w:r>
      <w:r w:rsidR="000363AA">
        <w:rPr>
          <w:rFonts w:cs="Arial"/>
        </w:rPr>
        <w:t>contractual de HDI Seguros S.A., al no incluir dentro del valor de indemnización, presuntamente la perdida real de la cosecha asegurado</w:t>
      </w:r>
      <w:r w:rsidRPr="0098437A">
        <w:rPr>
          <w:rFonts w:cs="Arial"/>
        </w:rPr>
        <w:t xml:space="preserve">, pretendiendo se le reconozca la suma de </w:t>
      </w:r>
      <w:r w:rsidRPr="0098437A">
        <w:rPr>
          <w:rFonts w:cs="Arial"/>
          <w:u w:val="single"/>
        </w:rPr>
        <w:t>$</w:t>
      </w:r>
      <w:r w:rsidR="000363AA" w:rsidRPr="000363AA">
        <w:rPr>
          <w:rFonts w:cs="Arial"/>
          <w:u w:val="single"/>
        </w:rPr>
        <w:t>83.614.564</w:t>
      </w:r>
      <w:r w:rsidRPr="0098437A">
        <w:rPr>
          <w:rFonts w:cs="Arial"/>
          <w:u w:val="single"/>
        </w:rPr>
        <w:t xml:space="preserve"> M/cte</w:t>
      </w:r>
      <w:r w:rsidRPr="0098437A">
        <w:rPr>
          <w:rFonts w:cs="Arial"/>
        </w:rPr>
        <w:t xml:space="preserve">. </w:t>
      </w:r>
    </w:p>
    <w:p w14:paraId="115780F9" w14:textId="77777777" w:rsidR="006F05FD" w:rsidRPr="0098437A" w:rsidRDefault="006F05FD" w:rsidP="006F05FD">
      <w:pPr>
        <w:rPr>
          <w:rFonts w:cs="Arial"/>
        </w:rPr>
      </w:pPr>
    </w:p>
    <w:p w14:paraId="1E326E52" w14:textId="3B1DFC30" w:rsidR="006F05FD" w:rsidRPr="00FE557D" w:rsidRDefault="006F05FD" w:rsidP="006F05FD">
      <w:pPr>
        <w:rPr>
          <w:rFonts w:cs="Arial"/>
          <w:spacing w:val="4"/>
        </w:rPr>
      </w:pPr>
      <w:r w:rsidRPr="0098437A">
        <w:rPr>
          <w:rFonts w:cs="Arial"/>
        </w:rPr>
        <w:t>Sin embargo, no obran en el expediente elementos demostrativos que</w:t>
      </w:r>
      <w:r w:rsidRPr="0098437A">
        <w:rPr>
          <w:rFonts w:cs="Arial"/>
          <w:spacing w:val="1"/>
        </w:rPr>
        <w:t xml:space="preserve"> </w:t>
      </w:r>
      <w:r w:rsidRPr="0098437A">
        <w:rPr>
          <w:rFonts w:cs="Arial"/>
        </w:rPr>
        <w:t>permitan determinar efectivamente la causación de dicho perjuicio o que prueben si quiera</w:t>
      </w:r>
      <w:r w:rsidRPr="0098437A">
        <w:rPr>
          <w:rFonts w:cs="Arial"/>
          <w:spacing w:val="1"/>
        </w:rPr>
        <w:t xml:space="preserve"> </w:t>
      </w:r>
      <w:r w:rsidRPr="0098437A">
        <w:rPr>
          <w:rFonts w:cs="Arial"/>
        </w:rPr>
        <w:t>sumariamente</w:t>
      </w:r>
      <w:r w:rsidRPr="0098437A">
        <w:rPr>
          <w:rFonts w:cs="Arial"/>
          <w:spacing w:val="-11"/>
        </w:rPr>
        <w:t xml:space="preserve"> </w:t>
      </w:r>
      <w:r w:rsidRPr="0098437A">
        <w:rPr>
          <w:rFonts w:cs="Arial"/>
        </w:rPr>
        <w:t>la</w:t>
      </w:r>
      <w:r w:rsidRPr="0098437A">
        <w:rPr>
          <w:rFonts w:cs="Arial"/>
          <w:spacing w:val="-10"/>
        </w:rPr>
        <w:t xml:space="preserve"> </w:t>
      </w:r>
      <w:r w:rsidRPr="0098437A">
        <w:rPr>
          <w:rFonts w:cs="Arial"/>
        </w:rPr>
        <w:t>existencia</w:t>
      </w:r>
      <w:r w:rsidRPr="0098437A">
        <w:rPr>
          <w:rFonts w:cs="Arial"/>
          <w:spacing w:val="-8"/>
        </w:rPr>
        <w:t xml:space="preserve"> </w:t>
      </w:r>
      <w:r w:rsidRPr="0098437A">
        <w:rPr>
          <w:rFonts w:cs="Arial"/>
        </w:rPr>
        <w:t>del</w:t>
      </w:r>
      <w:r w:rsidRPr="0098437A">
        <w:rPr>
          <w:rFonts w:cs="Arial"/>
          <w:spacing w:val="-10"/>
        </w:rPr>
        <w:t xml:space="preserve"> </w:t>
      </w:r>
      <w:r w:rsidRPr="0098437A">
        <w:rPr>
          <w:rFonts w:cs="Arial"/>
        </w:rPr>
        <w:t>daño</w:t>
      </w:r>
      <w:r w:rsidRPr="0098437A">
        <w:rPr>
          <w:rFonts w:cs="Arial"/>
          <w:spacing w:val="-11"/>
        </w:rPr>
        <w:t xml:space="preserve"> </w:t>
      </w:r>
      <w:r w:rsidRPr="0098437A">
        <w:rPr>
          <w:rFonts w:cs="Arial"/>
        </w:rPr>
        <w:t>emergente</w:t>
      </w:r>
      <w:r w:rsidRPr="0098437A">
        <w:rPr>
          <w:rFonts w:cs="Arial"/>
          <w:spacing w:val="-10"/>
        </w:rPr>
        <w:t xml:space="preserve"> </w:t>
      </w:r>
      <w:r w:rsidRPr="0098437A">
        <w:rPr>
          <w:rFonts w:cs="Arial"/>
        </w:rPr>
        <w:t>en</w:t>
      </w:r>
      <w:r w:rsidRPr="0098437A">
        <w:rPr>
          <w:rFonts w:cs="Arial"/>
          <w:spacing w:val="-9"/>
        </w:rPr>
        <w:t xml:space="preserve"> </w:t>
      </w:r>
      <w:r w:rsidRPr="0098437A">
        <w:rPr>
          <w:rFonts w:cs="Arial"/>
        </w:rPr>
        <w:t>las</w:t>
      </w:r>
      <w:r w:rsidRPr="0098437A">
        <w:rPr>
          <w:rFonts w:cs="Arial"/>
          <w:spacing w:val="-10"/>
        </w:rPr>
        <w:t xml:space="preserve"> </w:t>
      </w:r>
      <w:r w:rsidRPr="0098437A">
        <w:rPr>
          <w:rFonts w:cs="Arial"/>
        </w:rPr>
        <w:t>sumas</w:t>
      </w:r>
      <w:r w:rsidRPr="0098437A">
        <w:rPr>
          <w:rFonts w:cs="Arial"/>
          <w:spacing w:val="-10"/>
        </w:rPr>
        <w:t xml:space="preserve"> </w:t>
      </w:r>
      <w:r w:rsidRPr="0098437A">
        <w:rPr>
          <w:rFonts w:cs="Arial"/>
        </w:rPr>
        <w:t>que</w:t>
      </w:r>
      <w:r w:rsidRPr="0098437A">
        <w:rPr>
          <w:rFonts w:cs="Arial"/>
          <w:spacing w:val="-10"/>
        </w:rPr>
        <w:t xml:space="preserve"> </w:t>
      </w:r>
      <w:r w:rsidRPr="0098437A">
        <w:rPr>
          <w:rFonts w:cs="Arial"/>
        </w:rPr>
        <w:t>alegan.</w:t>
      </w:r>
      <w:r w:rsidRPr="0098437A">
        <w:rPr>
          <w:rFonts w:cs="Arial"/>
          <w:spacing w:val="-12"/>
        </w:rPr>
        <w:t xml:space="preserve"> </w:t>
      </w:r>
      <w:r w:rsidRPr="0098437A">
        <w:rPr>
          <w:rFonts w:cs="Arial"/>
        </w:rPr>
        <w:t>Por</w:t>
      </w:r>
      <w:r w:rsidRPr="0098437A">
        <w:rPr>
          <w:rFonts w:cs="Arial"/>
          <w:spacing w:val="-7"/>
        </w:rPr>
        <w:t xml:space="preserve"> </w:t>
      </w:r>
      <w:r w:rsidRPr="0098437A">
        <w:rPr>
          <w:rFonts w:cs="Arial"/>
        </w:rPr>
        <w:t>el</w:t>
      </w:r>
      <w:r w:rsidRPr="0098437A">
        <w:rPr>
          <w:rFonts w:cs="Arial"/>
          <w:spacing w:val="-11"/>
        </w:rPr>
        <w:t xml:space="preserve"> </w:t>
      </w:r>
      <w:r w:rsidRPr="0098437A">
        <w:rPr>
          <w:rFonts w:cs="Arial"/>
        </w:rPr>
        <w:t>contrario,</w:t>
      </w:r>
      <w:r w:rsidRPr="0098437A">
        <w:rPr>
          <w:rFonts w:cs="Arial"/>
          <w:spacing w:val="-10"/>
        </w:rPr>
        <w:t xml:space="preserve"> </w:t>
      </w:r>
      <w:r w:rsidRPr="0098437A">
        <w:rPr>
          <w:rFonts w:cs="Arial"/>
        </w:rPr>
        <w:t>lo</w:t>
      </w:r>
      <w:r w:rsidRPr="0098437A">
        <w:rPr>
          <w:rFonts w:cs="Arial"/>
          <w:spacing w:val="-8"/>
        </w:rPr>
        <w:t xml:space="preserve"> </w:t>
      </w:r>
      <w:r w:rsidRPr="0098437A">
        <w:rPr>
          <w:rFonts w:cs="Arial"/>
        </w:rPr>
        <w:t>que</w:t>
      </w:r>
      <w:r w:rsidR="000363AA">
        <w:rPr>
          <w:rFonts w:cs="Arial"/>
        </w:rPr>
        <w:t xml:space="preserve"> se </w:t>
      </w:r>
      <w:r w:rsidRPr="0098437A">
        <w:rPr>
          <w:rFonts w:cs="Arial"/>
        </w:rPr>
        <w:t>evidencia es que el extremo actor fundamenta su petición en una mera aseveración sin</w:t>
      </w:r>
      <w:r w:rsidRPr="0098437A">
        <w:rPr>
          <w:rFonts w:cs="Arial"/>
          <w:spacing w:val="1"/>
        </w:rPr>
        <w:t xml:space="preserve"> </w:t>
      </w:r>
      <w:r w:rsidRPr="0098437A">
        <w:rPr>
          <w:rFonts w:cs="Arial"/>
        </w:rPr>
        <w:t>fundamento</w:t>
      </w:r>
      <w:r w:rsidRPr="0098437A">
        <w:rPr>
          <w:rFonts w:cs="Arial"/>
          <w:spacing w:val="3"/>
        </w:rPr>
        <w:t xml:space="preserve"> </w:t>
      </w:r>
      <w:r w:rsidRPr="0098437A">
        <w:rPr>
          <w:rFonts w:cs="Arial"/>
        </w:rPr>
        <w:t>probatorio</w:t>
      </w:r>
      <w:r w:rsidRPr="0098437A">
        <w:rPr>
          <w:rFonts w:cs="Arial"/>
          <w:spacing w:val="1"/>
        </w:rPr>
        <w:t xml:space="preserve"> </w:t>
      </w:r>
      <w:r w:rsidRPr="0098437A">
        <w:rPr>
          <w:rFonts w:cs="Arial"/>
        </w:rPr>
        <w:t>alguno,</w:t>
      </w:r>
      <w:r w:rsidRPr="0098437A">
        <w:rPr>
          <w:rFonts w:cs="Arial"/>
          <w:spacing w:val="4"/>
        </w:rPr>
        <w:t xml:space="preserve"> limitándose únicamente </w:t>
      </w:r>
      <w:r w:rsidR="000363AA">
        <w:rPr>
          <w:rFonts w:cs="Arial"/>
          <w:spacing w:val="4"/>
        </w:rPr>
        <w:t>incluir una tabla denominado “liquidación real”, dentro de los argumentos fácticos de la demanda</w:t>
      </w:r>
      <w:r w:rsidRPr="0098437A">
        <w:rPr>
          <w:rFonts w:cs="Arial"/>
          <w:spacing w:val="4"/>
        </w:rPr>
        <w:t xml:space="preserve">, pero sin que efectivamente se adosen al proceso documentos que permitan identificar </w:t>
      </w:r>
      <w:r w:rsidR="000363AA">
        <w:rPr>
          <w:rFonts w:cs="Arial"/>
          <w:spacing w:val="4"/>
        </w:rPr>
        <w:t xml:space="preserve">cual fue la base de dicho calculo, pues como se ha expuesto a lo largo del presente escrito, hasta el presente punto la activa </w:t>
      </w:r>
      <w:r w:rsidR="000363AA">
        <w:rPr>
          <w:rFonts w:cs="Arial"/>
          <w:b/>
          <w:bCs/>
          <w:spacing w:val="4"/>
        </w:rPr>
        <w:t>no</w:t>
      </w:r>
      <w:r w:rsidR="000363AA">
        <w:rPr>
          <w:rFonts w:cs="Arial"/>
          <w:spacing w:val="4"/>
        </w:rPr>
        <w:t xml:space="preserve"> ha probado de manera fehaciente cual fue la cantidad real recolectada, en que fecha realizó la recolección, cual fue el método empleado para la recolección, la cantidad de producto obtenid</w:t>
      </w:r>
      <w:r w:rsidR="00FE557D">
        <w:rPr>
          <w:rFonts w:cs="Arial"/>
          <w:spacing w:val="4"/>
        </w:rPr>
        <w:t>a</w:t>
      </w:r>
      <w:r w:rsidR="000363AA">
        <w:rPr>
          <w:rFonts w:cs="Arial"/>
          <w:spacing w:val="4"/>
        </w:rPr>
        <w:t xml:space="preserve"> por lote y el porcentaje de perdida</w:t>
      </w:r>
      <w:r w:rsidR="00FE557D">
        <w:rPr>
          <w:rFonts w:cs="Arial"/>
          <w:spacing w:val="4"/>
        </w:rPr>
        <w:t xml:space="preserve"> final, resaltando y reiterando que la asegurada, señora María Camila Salazar, por ningún medio remitió dicha información a mi procurada, y tampoco a controvertido la información consignada en las </w:t>
      </w:r>
      <w:r w:rsidR="00FE557D">
        <w:rPr>
          <w:rFonts w:cs="Arial"/>
          <w:lang w:val="es-CO"/>
        </w:rPr>
        <w:t xml:space="preserve">actas </w:t>
      </w:r>
      <w:r w:rsidR="00FE557D">
        <w:rPr>
          <w:rFonts w:eastAsia="Arial" w:cs="Arial"/>
        </w:rPr>
        <w:t xml:space="preserve">de inspección </w:t>
      </w:r>
      <w:r w:rsidR="00FE557D">
        <w:rPr>
          <w:rFonts w:eastAsia="Arial Unicode MS" w:cs="Arial"/>
          <w:color w:val="000000"/>
        </w:rPr>
        <w:t xml:space="preserve">siniestro agrícola No. 3757, 3759, 3760 y 3762, las cuales fueron la base para estimar el valor estimado como indemnización, el cual fue ofrecido a la señora Salazar Ospina, pero esta </w:t>
      </w:r>
      <w:r w:rsidR="00FE557D">
        <w:rPr>
          <w:rFonts w:eastAsia="Arial Unicode MS" w:cs="Arial"/>
          <w:b/>
          <w:bCs/>
          <w:color w:val="000000"/>
        </w:rPr>
        <w:t>no</w:t>
      </w:r>
      <w:r w:rsidR="00FE557D">
        <w:rPr>
          <w:rFonts w:eastAsia="Arial Unicode MS" w:cs="Arial"/>
          <w:color w:val="000000"/>
        </w:rPr>
        <w:t xml:space="preserve"> lo aceptó.</w:t>
      </w:r>
    </w:p>
    <w:p w14:paraId="5D0EF801" w14:textId="77777777" w:rsidR="00FE557D" w:rsidRPr="0098437A" w:rsidRDefault="00FE557D" w:rsidP="006F05FD">
      <w:pPr>
        <w:rPr>
          <w:rFonts w:cs="Arial"/>
          <w:spacing w:val="4"/>
        </w:rPr>
      </w:pPr>
    </w:p>
    <w:p w14:paraId="0FBEFE22" w14:textId="5079E278" w:rsidR="006F05FD" w:rsidRPr="0098437A" w:rsidRDefault="006F05FD" w:rsidP="006F05FD">
      <w:pPr>
        <w:rPr>
          <w:rFonts w:cs="Arial"/>
        </w:rPr>
      </w:pPr>
      <w:r w:rsidRPr="0098437A">
        <w:rPr>
          <w:rFonts w:cs="Arial"/>
        </w:rPr>
        <w:t>En este orden de ideas, es fundamental que el Despacho tome en consideración que en el</w:t>
      </w:r>
      <w:r w:rsidRPr="0098437A">
        <w:rPr>
          <w:rFonts w:cs="Arial"/>
          <w:spacing w:val="1"/>
        </w:rPr>
        <w:t xml:space="preserve"> </w:t>
      </w:r>
      <w:r w:rsidRPr="0098437A">
        <w:rPr>
          <w:rFonts w:cs="Arial"/>
        </w:rPr>
        <w:t>plenario no obran pruebas idóneas y conducentes que permitan acreditar un daño emergente</w:t>
      </w:r>
      <w:r w:rsidRPr="0098437A">
        <w:rPr>
          <w:rFonts w:cs="Arial"/>
          <w:spacing w:val="1"/>
        </w:rPr>
        <w:t xml:space="preserve"> </w:t>
      </w:r>
      <w:r w:rsidRPr="0098437A">
        <w:rPr>
          <w:rFonts w:cs="Arial"/>
        </w:rPr>
        <w:t>como</w:t>
      </w:r>
      <w:r w:rsidRPr="0098437A">
        <w:rPr>
          <w:rFonts w:cs="Arial"/>
          <w:spacing w:val="1"/>
        </w:rPr>
        <w:t xml:space="preserve"> </w:t>
      </w:r>
      <w:r w:rsidRPr="0098437A">
        <w:rPr>
          <w:rFonts w:cs="Arial"/>
        </w:rPr>
        <w:t>consecuencia</w:t>
      </w:r>
      <w:r w:rsidRPr="0098437A">
        <w:rPr>
          <w:rFonts w:cs="Arial"/>
          <w:spacing w:val="1"/>
        </w:rPr>
        <w:t xml:space="preserve"> </w:t>
      </w:r>
      <w:r w:rsidRPr="0098437A">
        <w:rPr>
          <w:rFonts w:cs="Arial"/>
        </w:rPr>
        <w:t>del</w:t>
      </w:r>
      <w:r w:rsidRPr="0098437A">
        <w:rPr>
          <w:rFonts w:cs="Arial"/>
          <w:spacing w:val="1"/>
        </w:rPr>
        <w:t xml:space="preserve"> </w:t>
      </w:r>
      <w:r w:rsidRPr="0098437A">
        <w:rPr>
          <w:rFonts w:cs="Arial"/>
        </w:rPr>
        <w:t>tampoco</w:t>
      </w:r>
      <w:r w:rsidRPr="0098437A">
        <w:rPr>
          <w:rFonts w:cs="Arial"/>
          <w:spacing w:val="1"/>
        </w:rPr>
        <w:t xml:space="preserve"> </w:t>
      </w:r>
      <w:r w:rsidRPr="0098437A">
        <w:rPr>
          <w:rFonts w:cs="Arial"/>
        </w:rPr>
        <w:t>probado</w:t>
      </w:r>
      <w:r w:rsidRPr="0098437A">
        <w:rPr>
          <w:rFonts w:cs="Arial"/>
          <w:spacing w:val="1"/>
        </w:rPr>
        <w:t xml:space="preserve"> </w:t>
      </w:r>
      <w:r w:rsidRPr="0098437A">
        <w:rPr>
          <w:rFonts w:cs="Arial"/>
        </w:rPr>
        <w:t>incumplimiento</w:t>
      </w:r>
      <w:r w:rsidRPr="0098437A">
        <w:rPr>
          <w:rFonts w:cs="Arial"/>
          <w:spacing w:val="1"/>
        </w:rPr>
        <w:t xml:space="preserve"> </w:t>
      </w:r>
      <w:r w:rsidRPr="0098437A">
        <w:rPr>
          <w:rFonts w:cs="Arial"/>
        </w:rPr>
        <w:t>de</w:t>
      </w:r>
      <w:r w:rsidRPr="0098437A">
        <w:rPr>
          <w:rFonts w:cs="Arial"/>
          <w:spacing w:val="1"/>
        </w:rPr>
        <w:t xml:space="preserve"> </w:t>
      </w:r>
      <w:r w:rsidRPr="0098437A">
        <w:rPr>
          <w:rFonts w:cs="Arial"/>
        </w:rPr>
        <w:t>las</w:t>
      </w:r>
      <w:r w:rsidRPr="0098437A">
        <w:rPr>
          <w:rFonts w:cs="Arial"/>
          <w:spacing w:val="1"/>
        </w:rPr>
        <w:t xml:space="preserve"> </w:t>
      </w:r>
      <w:r w:rsidRPr="0098437A">
        <w:rPr>
          <w:rFonts w:cs="Arial"/>
        </w:rPr>
        <w:t xml:space="preserve">obligaciones </w:t>
      </w:r>
      <w:r w:rsidRPr="0098437A">
        <w:rPr>
          <w:rFonts w:cs="Arial"/>
        </w:rPr>
        <w:lastRenderedPageBreak/>
        <w:t>contractuales</w:t>
      </w:r>
      <w:r w:rsidRPr="0098437A">
        <w:rPr>
          <w:rFonts w:cs="Arial"/>
          <w:spacing w:val="1"/>
        </w:rPr>
        <w:t xml:space="preserve"> </w:t>
      </w:r>
      <w:r w:rsidRPr="0098437A">
        <w:rPr>
          <w:rFonts w:cs="Arial"/>
        </w:rPr>
        <w:t xml:space="preserve">en cabeza </w:t>
      </w:r>
      <w:r w:rsidR="00FE557D">
        <w:rPr>
          <w:rFonts w:cs="Arial"/>
        </w:rPr>
        <w:t>de mi procurada</w:t>
      </w:r>
      <w:r w:rsidRPr="0098437A">
        <w:rPr>
          <w:rFonts w:cs="Arial"/>
        </w:rPr>
        <w:t>, de tal suerte,</w:t>
      </w:r>
      <w:r w:rsidRPr="0098437A">
        <w:rPr>
          <w:rFonts w:cs="Arial"/>
          <w:spacing w:val="1"/>
        </w:rPr>
        <w:t xml:space="preserve"> </w:t>
      </w:r>
      <w:r w:rsidRPr="0098437A">
        <w:rPr>
          <w:rFonts w:cs="Arial"/>
        </w:rPr>
        <w:t>la existencia de tal perjuicio</w:t>
      </w:r>
      <w:r w:rsidRPr="0098437A">
        <w:rPr>
          <w:rFonts w:cs="Arial"/>
          <w:spacing w:val="1"/>
        </w:rPr>
        <w:t xml:space="preserve"> </w:t>
      </w:r>
      <w:r w:rsidRPr="0098437A">
        <w:rPr>
          <w:rFonts w:cs="Arial"/>
        </w:rPr>
        <w:t>únicamente</w:t>
      </w:r>
      <w:r w:rsidRPr="0098437A">
        <w:rPr>
          <w:rFonts w:cs="Arial"/>
          <w:spacing w:val="-5"/>
        </w:rPr>
        <w:t xml:space="preserve"> </w:t>
      </w:r>
      <w:r w:rsidRPr="0098437A">
        <w:rPr>
          <w:rFonts w:cs="Arial"/>
        </w:rPr>
        <w:t>se</w:t>
      </w:r>
      <w:r w:rsidRPr="0098437A">
        <w:rPr>
          <w:rFonts w:cs="Arial"/>
          <w:spacing w:val="-8"/>
        </w:rPr>
        <w:t xml:space="preserve"> </w:t>
      </w:r>
      <w:r w:rsidRPr="0098437A">
        <w:rPr>
          <w:rFonts w:cs="Arial"/>
        </w:rPr>
        <w:t>basa</w:t>
      </w:r>
      <w:r w:rsidRPr="0098437A">
        <w:rPr>
          <w:rFonts w:cs="Arial"/>
          <w:spacing w:val="-5"/>
        </w:rPr>
        <w:t xml:space="preserve"> </w:t>
      </w:r>
      <w:r w:rsidRPr="0098437A">
        <w:rPr>
          <w:rFonts w:cs="Arial"/>
        </w:rPr>
        <w:t>en</w:t>
      </w:r>
      <w:r w:rsidRPr="0098437A">
        <w:rPr>
          <w:rFonts w:cs="Arial"/>
          <w:spacing w:val="-6"/>
        </w:rPr>
        <w:t xml:space="preserve"> </w:t>
      </w:r>
      <w:r w:rsidRPr="0098437A">
        <w:rPr>
          <w:rFonts w:cs="Arial"/>
        </w:rPr>
        <w:t>lo</w:t>
      </w:r>
      <w:r w:rsidRPr="0098437A">
        <w:rPr>
          <w:rFonts w:cs="Arial"/>
          <w:spacing w:val="-5"/>
        </w:rPr>
        <w:t xml:space="preserve"> </w:t>
      </w:r>
      <w:r w:rsidRPr="0098437A">
        <w:rPr>
          <w:rFonts w:cs="Arial"/>
        </w:rPr>
        <w:t>dicho</w:t>
      </w:r>
      <w:r w:rsidRPr="0098437A">
        <w:rPr>
          <w:rFonts w:cs="Arial"/>
          <w:spacing w:val="-5"/>
        </w:rPr>
        <w:t xml:space="preserve"> </w:t>
      </w:r>
      <w:r w:rsidRPr="0098437A">
        <w:rPr>
          <w:rFonts w:cs="Arial"/>
        </w:rPr>
        <w:t>por</w:t>
      </w:r>
      <w:r w:rsidRPr="0098437A">
        <w:rPr>
          <w:rFonts w:cs="Arial"/>
          <w:spacing w:val="-4"/>
        </w:rPr>
        <w:t xml:space="preserve"> </w:t>
      </w:r>
      <w:r w:rsidRPr="0098437A">
        <w:rPr>
          <w:rFonts w:cs="Arial"/>
        </w:rPr>
        <w:t>la</w:t>
      </w:r>
      <w:r w:rsidRPr="0098437A">
        <w:rPr>
          <w:rFonts w:cs="Arial"/>
          <w:spacing w:val="-5"/>
        </w:rPr>
        <w:t xml:space="preserve"> </w:t>
      </w:r>
      <w:r w:rsidRPr="0098437A">
        <w:rPr>
          <w:rFonts w:cs="Arial"/>
        </w:rPr>
        <w:t>parte</w:t>
      </w:r>
      <w:r w:rsidRPr="0098437A">
        <w:rPr>
          <w:rFonts w:cs="Arial"/>
          <w:spacing w:val="-5"/>
        </w:rPr>
        <w:t xml:space="preserve"> </w:t>
      </w:r>
      <w:r w:rsidRPr="0098437A">
        <w:rPr>
          <w:rFonts w:cs="Arial"/>
        </w:rPr>
        <w:t>actora</w:t>
      </w:r>
      <w:r w:rsidRPr="0098437A">
        <w:rPr>
          <w:rFonts w:cs="Arial"/>
          <w:spacing w:val="-5"/>
        </w:rPr>
        <w:t xml:space="preserve"> </w:t>
      </w:r>
      <w:r w:rsidRPr="0098437A">
        <w:rPr>
          <w:rFonts w:cs="Arial"/>
        </w:rPr>
        <w:t>sin</w:t>
      </w:r>
      <w:r w:rsidRPr="0098437A">
        <w:rPr>
          <w:rFonts w:cs="Arial"/>
          <w:spacing w:val="-4"/>
        </w:rPr>
        <w:t xml:space="preserve"> </w:t>
      </w:r>
      <w:r w:rsidRPr="0098437A">
        <w:rPr>
          <w:rFonts w:cs="Arial"/>
        </w:rPr>
        <w:t>que</w:t>
      </w:r>
      <w:r w:rsidRPr="0098437A">
        <w:rPr>
          <w:rFonts w:cs="Arial"/>
          <w:spacing w:val="-5"/>
        </w:rPr>
        <w:t xml:space="preserve"> </w:t>
      </w:r>
      <w:r w:rsidRPr="0098437A">
        <w:rPr>
          <w:rFonts w:cs="Arial"/>
        </w:rPr>
        <w:t>tales</w:t>
      </w:r>
      <w:r w:rsidRPr="0098437A">
        <w:rPr>
          <w:rFonts w:cs="Arial"/>
          <w:spacing w:val="-8"/>
        </w:rPr>
        <w:t xml:space="preserve"> </w:t>
      </w:r>
      <w:r w:rsidRPr="0098437A">
        <w:rPr>
          <w:rFonts w:cs="Arial"/>
        </w:rPr>
        <w:t>manifestaciones</w:t>
      </w:r>
      <w:r w:rsidRPr="0098437A">
        <w:rPr>
          <w:rFonts w:cs="Arial"/>
          <w:spacing w:val="-5"/>
        </w:rPr>
        <w:t xml:space="preserve"> </w:t>
      </w:r>
      <w:r w:rsidRPr="0098437A">
        <w:rPr>
          <w:rFonts w:cs="Arial"/>
        </w:rPr>
        <w:t>encuentren</w:t>
      </w:r>
      <w:r w:rsidRPr="0098437A">
        <w:rPr>
          <w:rFonts w:cs="Arial"/>
          <w:spacing w:val="-5"/>
        </w:rPr>
        <w:t xml:space="preserve"> </w:t>
      </w:r>
      <w:r w:rsidRPr="0098437A">
        <w:rPr>
          <w:rFonts w:cs="Arial"/>
        </w:rPr>
        <w:t>eco</w:t>
      </w:r>
      <w:r w:rsidRPr="0098437A">
        <w:rPr>
          <w:rFonts w:cs="Arial"/>
          <w:spacing w:val="-58"/>
        </w:rPr>
        <w:t xml:space="preserve">   </w:t>
      </w:r>
      <w:r w:rsidRPr="0098437A">
        <w:rPr>
          <w:rFonts w:cs="Arial"/>
        </w:rPr>
        <w:t>probatorio al interior del expediente. De manera que no se debe perder de vista que la carga de</w:t>
      </w:r>
      <w:r w:rsidRPr="0098437A">
        <w:rPr>
          <w:rFonts w:cs="Arial"/>
          <w:spacing w:val="1"/>
        </w:rPr>
        <w:t xml:space="preserve"> </w:t>
      </w:r>
      <w:r w:rsidRPr="0098437A">
        <w:rPr>
          <w:rFonts w:cs="Arial"/>
        </w:rPr>
        <w:t>la prueba de acreditar los supuestos perjuicios reside única y exclusivamente en cabeza de la</w:t>
      </w:r>
      <w:r w:rsidRPr="0098437A">
        <w:rPr>
          <w:rFonts w:cs="Arial"/>
          <w:spacing w:val="1"/>
        </w:rPr>
        <w:t xml:space="preserve"> </w:t>
      </w:r>
      <w:r w:rsidRPr="0098437A">
        <w:rPr>
          <w:rFonts w:cs="Arial"/>
        </w:rPr>
        <w:t>parte Demandante, tal cual se manifestó en apartados anteriores. En este sentido, si dicha parte no cumple con su carga y en tal virtud, no</w:t>
      </w:r>
      <w:r w:rsidRPr="0098437A">
        <w:rPr>
          <w:rFonts w:cs="Arial"/>
          <w:spacing w:val="1"/>
        </w:rPr>
        <w:t xml:space="preserve"> </w:t>
      </w:r>
      <w:r w:rsidRPr="0098437A">
        <w:rPr>
          <w:rFonts w:cs="Arial"/>
          <w:spacing w:val="-1"/>
        </w:rPr>
        <w:t>acredita</w:t>
      </w:r>
      <w:r w:rsidRPr="0098437A">
        <w:rPr>
          <w:rFonts w:cs="Arial"/>
          <w:spacing w:val="-14"/>
        </w:rPr>
        <w:t xml:space="preserve"> </w:t>
      </w:r>
      <w:r w:rsidRPr="0098437A">
        <w:rPr>
          <w:rFonts w:cs="Arial"/>
          <w:spacing w:val="-1"/>
        </w:rPr>
        <w:t>debida</w:t>
      </w:r>
      <w:r w:rsidRPr="0098437A">
        <w:rPr>
          <w:rFonts w:cs="Arial"/>
          <w:spacing w:val="-13"/>
        </w:rPr>
        <w:t xml:space="preserve"> </w:t>
      </w:r>
      <w:r w:rsidRPr="0098437A">
        <w:rPr>
          <w:rFonts w:cs="Arial"/>
          <w:spacing w:val="-1"/>
        </w:rPr>
        <w:t>y</w:t>
      </w:r>
      <w:r w:rsidRPr="0098437A">
        <w:rPr>
          <w:rFonts w:cs="Arial"/>
          <w:spacing w:val="-15"/>
        </w:rPr>
        <w:t xml:space="preserve"> </w:t>
      </w:r>
      <w:r w:rsidRPr="0098437A">
        <w:rPr>
          <w:rFonts w:cs="Arial"/>
          <w:spacing w:val="-1"/>
        </w:rPr>
        <w:t>suficientemente</w:t>
      </w:r>
      <w:r w:rsidRPr="0098437A">
        <w:rPr>
          <w:rFonts w:cs="Arial"/>
          <w:spacing w:val="-15"/>
        </w:rPr>
        <w:t xml:space="preserve"> </w:t>
      </w:r>
      <w:r w:rsidRPr="0098437A">
        <w:rPr>
          <w:rFonts w:cs="Arial"/>
        </w:rPr>
        <w:t>sus</w:t>
      </w:r>
      <w:r w:rsidRPr="0098437A">
        <w:rPr>
          <w:rFonts w:cs="Arial"/>
          <w:spacing w:val="-13"/>
        </w:rPr>
        <w:t xml:space="preserve"> </w:t>
      </w:r>
      <w:r w:rsidRPr="0098437A">
        <w:rPr>
          <w:rFonts w:cs="Arial"/>
        </w:rPr>
        <w:t>aparentes</w:t>
      </w:r>
      <w:r w:rsidRPr="0098437A">
        <w:rPr>
          <w:rFonts w:cs="Arial"/>
          <w:spacing w:val="-13"/>
        </w:rPr>
        <w:t xml:space="preserve"> </w:t>
      </w:r>
      <w:r w:rsidRPr="0098437A">
        <w:rPr>
          <w:rFonts w:cs="Arial"/>
        </w:rPr>
        <w:t>daños,</w:t>
      </w:r>
      <w:r w:rsidRPr="0098437A">
        <w:rPr>
          <w:rFonts w:cs="Arial"/>
          <w:spacing w:val="-12"/>
        </w:rPr>
        <w:t xml:space="preserve"> </w:t>
      </w:r>
      <w:r w:rsidRPr="0098437A">
        <w:rPr>
          <w:rFonts w:cs="Arial"/>
        </w:rPr>
        <w:t>es</w:t>
      </w:r>
      <w:r w:rsidRPr="0098437A">
        <w:rPr>
          <w:rFonts w:cs="Arial"/>
          <w:spacing w:val="-15"/>
        </w:rPr>
        <w:t xml:space="preserve"> </w:t>
      </w:r>
      <w:r w:rsidRPr="0098437A">
        <w:rPr>
          <w:rFonts w:cs="Arial"/>
        </w:rPr>
        <w:t>jurídicamente</w:t>
      </w:r>
      <w:r w:rsidRPr="0098437A">
        <w:rPr>
          <w:rFonts w:cs="Arial"/>
          <w:spacing w:val="-13"/>
        </w:rPr>
        <w:t xml:space="preserve"> </w:t>
      </w:r>
      <w:r w:rsidRPr="0098437A">
        <w:rPr>
          <w:rFonts w:cs="Arial"/>
        </w:rPr>
        <w:t>improcedente</w:t>
      </w:r>
      <w:r w:rsidRPr="0098437A">
        <w:rPr>
          <w:rFonts w:cs="Arial"/>
          <w:spacing w:val="-16"/>
        </w:rPr>
        <w:t xml:space="preserve"> </w:t>
      </w:r>
      <w:r w:rsidR="00FE557D" w:rsidRPr="0098437A">
        <w:rPr>
          <w:rFonts w:cs="Arial"/>
        </w:rPr>
        <w:t>reconocer</w:t>
      </w:r>
      <w:r w:rsidR="00FE557D">
        <w:rPr>
          <w:rFonts w:cs="Arial"/>
        </w:rPr>
        <w:t xml:space="preserve"> cualquier </w:t>
      </w:r>
      <w:r w:rsidRPr="0098437A">
        <w:rPr>
          <w:rFonts w:cs="Arial"/>
        </w:rPr>
        <w:t>suma por dicho concepto. Esta teoría ha sido ampliamente desarrollada por la Corte</w:t>
      </w:r>
      <w:r w:rsidRPr="0098437A">
        <w:rPr>
          <w:rFonts w:cs="Arial"/>
          <w:spacing w:val="1"/>
        </w:rPr>
        <w:t xml:space="preserve"> </w:t>
      </w:r>
      <w:r w:rsidRPr="0098437A">
        <w:rPr>
          <w:rFonts w:cs="Arial"/>
        </w:rPr>
        <w:t>Suprema</w:t>
      </w:r>
      <w:r w:rsidRPr="0098437A">
        <w:rPr>
          <w:rFonts w:cs="Arial"/>
          <w:spacing w:val="-3"/>
        </w:rPr>
        <w:t xml:space="preserve"> </w:t>
      </w:r>
      <w:r w:rsidRPr="0098437A">
        <w:rPr>
          <w:rFonts w:cs="Arial"/>
        </w:rPr>
        <w:t>de Justicia al establecer:</w:t>
      </w:r>
    </w:p>
    <w:p w14:paraId="2D2816A0" w14:textId="77777777" w:rsidR="006F05FD" w:rsidRPr="0098437A" w:rsidRDefault="006F05FD" w:rsidP="006F05FD">
      <w:pPr>
        <w:rPr>
          <w:rFonts w:cs="Arial"/>
        </w:rPr>
      </w:pPr>
    </w:p>
    <w:p w14:paraId="75F8BB68" w14:textId="77777777" w:rsidR="006F05FD" w:rsidRPr="0098437A" w:rsidRDefault="006F05FD" w:rsidP="006F05FD">
      <w:pPr>
        <w:pStyle w:val="CitaExtraCSJ"/>
        <w:ind w:right="680"/>
        <w:rPr>
          <w:rFonts w:cs="Arial"/>
          <w:szCs w:val="22"/>
        </w:rPr>
      </w:pPr>
      <w:r w:rsidRPr="0098437A">
        <w:rPr>
          <w:rFonts w:cs="Arial"/>
          <w:szCs w:val="22"/>
        </w:rPr>
        <w:t>“(…)</w:t>
      </w:r>
      <w:r w:rsidRPr="0098437A">
        <w:rPr>
          <w:rFonts w:cs="Arial"/>
          <w:spacing w:val="1"/>
          <w:szCs w:val="22"/>
        </w:rPr>
        <w:t xml:space="preserve"> </w:t>
      </w:r>
      <w:r w:rsidRPr="0098437A">
        <w:rPr>
          <w:rFonts w:cs="Arial"/>
          <w:szCs w:val="22"/>
        </w:rPr>
        <w:t>aun</w:t>
      </w:r>
      <w:r w:rsidRPr="0098437A">
        <w:rPr>
          <w:rFonts w:cs="Arial"/>
          <w:spacing w:val="1"/>
          <w:szCs w:val="22"/>
        </w:rPr>
        <w:t xml:space="preserve"> </w:t>
      </w:r>
      <w:r w:rsidRPr="0098437A">
        <w:rPr>
          <w:rFonts w:cs="Arial"/>
          <w:szCs w:val="22"/>
        </w:rPr>
        <w:t>cuando</w:t>
      </w:r>
      <w:r w:rsidRPr="0098437A">
        <w:rPr>
          <w:rFonts w:cs="Arial"/>
          <w:spacing w:val="1"/>
          <w:szCs w:val="22"/>
        </w:rPr>
        <w:t xml:space="preserve"> </w:t>
      </w:r>
      <w:r w:rsidRPr="0098437A">
        <w:rPr>
          <w:rFonts w:cs="Arial"/>
          <w:szCs w:val="22"/>
        </w:rPr>
        <w:t>en</w:t>
      </w:r>
      <w:r w:rsidRPr="0098437A">
        <w:rPr>
          <w:rFonts w:cs="Arial"/>
          <w:spacing w:val="1"/>
          <w:szCs w:val="22"/>
        </w:rPr>
        <w:t xml:space="preserve"> </w:t>
      </w:r>
      <w:r w:rsidRPr="0098437A">
        <w:rPr>
          <w:rFonts w:cs="Arial"/>
          <w:szCs w:val="22"/>
        </w:rPr>
        <w:t>la</w:t>
      </w:r>
      <w:r w:rsidRPr="0098437A">
        <w:rPr>
          <w:rFonts w:cs="Arial"/>
          <w:spacing w:val="1"/>
          <w:szCs w:val="22"/>
        </w:rPr>
        <w:t xml:space="preserve"> </w:t>
      </w:r>
      <w:r w:rsidRPr="0098437A">
        <w:rPr>
          <w:rFonts w:cs="Arial"/>
          <w:szCs w:val="22"/>
        </w:rPr>
        <w:t>acción</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incumplimiento</w:t>
      </w:r>
      <w:r w:rsidRPr="0098437A">
        <w:rPr>
          <w:rFonts w:cs="Arial"/>
          <w:spacing w:val="1"/>
          <w:szCs w:val="22"/>
        </w:rPr>
        <w:t xml:space="preserve"> </w:t>
      </w:r>
      <w:r w:rsidRPr="0098437A">
        <w:rPr>
          <w:rFonts w:cs="Arial"/>
          <w:szCs w:val="22"/>
        </w:rPr>
        <w:t>contractual</w:t>
      </w:r>
      <w:r w:rsidRPr="0098437A">
        <w:rPr>
          <w:rFonts w:cs="Arial"/>
          <w:spacing w:val="1"/>
          <w:szCs w:val="22"/>
        </w:rPr>
        <w:t xml:space="preserve"> </w:t>
      </w:r>
      <w:r w:rsidRPr="0098437A">
        <w:rPr>
          <w:rFonts w:cs="Arial"/>
          <w:szCs w:val="22"/>
        </w:rPr>
        <w:t>es</w:t>
      </w:r>
      <w:r w:rsidRPr="0098437A">
        <w:rPr>
          <w:rFonts w:cs="Arial"/>
          <w:spacing w:val="1"/>
          <w:szCs w:val="22"/>
        </w:rPr>
        <w:t xml:space="preserve"> </w:t>
      </w:r>
      <w:r w:rsidRPr="0098437A">
        <w:rPr>
          <w:rFonts w:cs="Arial"/>
          <w:szCs w:val="22"/>
        </w:rPr>
        <w:t>dable</w:t>
      </w:r>
      <w:r w:rsidRPr="0098437A">
        <w:rPr>
          <w:rFonts w:cs="Arial"/>
          <w:spacing w:val="1"/>
          <w:szCs w:val="22"/>
        </w:rPr>
        <w:t xml:space="preserve"> </w:t>
      </w:r>
      <w:r w:rsidRPr="0098437A">
        <w:rPr>
          <w:rFonts w:cs="Arial"/>
          <w:szCs w:val="22"/>
        </w:rPr>
        <w:t>reclamar</w:t>
      </w:r>
      <w:r w:rsidRPr="0098437A">
        <w:rPr>
          <w:rFonts w:cs="Arial"/>
          <w:spacing w:val="1"/>
          <w:szCs w:val="22"/>
        </w:rPr>
        <w:t xml:space="preserve"> </w:t>
      </w:r>
      <w:r w:rsidRPr="0098437A">
        <w:rPr>
          <w:rFonts w:cs="Arial"/>
          <w:szCs w:val="22"/>
        </w:rPr>
        <w:t>el</w:t>
      </w:r>
      <w:r w:rsidRPr="0098437A">
        <w:rPr>
          <w:rFonts w:cs="Arial"/>
          <w:spacing w:val="1"/>
          <w:szCs w:val="22"/>
        </w:rPr>
        <w:t xml:space="preserve"> </w:t>
      </w:r>
      <w:r w:rsidRPr="0098437A">
        <w:rPr>
          <w:rFonts w:cs="Arial"/>
          <w:szCs w:val="22"/>
        </w:rPr>
        <w:t>reconocimiento de los perjuicios, en su doble connotación de daño emergente y lucro</w:t>
      </w:r>
      <w:r w:rsidRPr="0098437A">
        <w:rPr>
          <w:rFonts w:cs="Arial"/>
          <w:spacing w:val="1"/>
          <w:szCs w:val="22"/>
        </w:rPr>
        <w:t xml:space="preserve"> </w:t>
      </w:r>
      <w:r w:rsidRPr="0098437A">
        <w:rPr>
          <w:rFonts w:cs="Arial"/>
          <w:szCs w:val="22"/>
        </w:rPr>
        <w:t>cesante, no lo es menos que para ello resulta ineludible que el perjuicio reclamado tenga</w:t>
      </w:r>
      <w:r w:rsidRPr="0098437A">
        <w:rPr>
          <w:rFonts w:cs="Arial"/>
          <w:spacing w:val="-59"/>
          <w:szCs w:val="22"/>
        </w:rPr>
        <w:t xml:space="preserve"> </w:t>
      </w:r>
      <w:r w:rsidRPr="0098437A">
        <w:rPr>
          <w:rFonts w:cs="Arial"/>
          <w:szCs w:val="22"/>
        </w:rPr>
        <w:t>como</w:t>
      </w:r>
      <w:r w:rsidRPr="0098437A">
        <w:rPr>
          <w:rFonts w:cs="Arial"/>
          <w:spacing w:val="-10"/>
          <w:szCs w:val="22"/>
        </w:rPr>
        <w:t xml:space="preserve"> </w:t>
      </w:r>
      <w:r w:rsidRPr="0098437A">
        <w:rPr>
          <w:rFonts w:cs="Arial"/>
          <w:szCs w:val="22"/>
        </w:rPr>
        <w:t>causa</w:t>
      </w:r>
      <w:r w:rsidRPr="0098437A">
        <w:rPr>
          <w:rFonts w:cs="Arial"/>
          <w:spacing w:val="-12"/>
          <w:szCs w:val="22"/>
        </w:rPr>
        <w:t xml:space="preserve"> </w:t>
      </w:r>
      <w:r w:rsidRPr="0098437A">
        <w:rPr>
          <w:rFonts w:cs="Arial"/>
          <w:szCs w:val="22"/>
        </w:rPr>
        <w:t>eficiente</w:t>
      </w:r>
      <w:r w:rsidRPr="0098437A">
        <w:rPr>
          <w:rFonts w:cs="Arial"/>
          <w:spacing w:val="-12"/>
          <w:szCs w:val="22"/>
        </w:rPr>
        <w:t xml:space="preserve"> </w:t>
      </w:r>
      <w:r w:rsidRPr="0098437A">
        <w:rPr>
          <w:rFonts w:cs="Arial"/>
          <w:szCs w:val="22"/>
        </w:rPr>
        <w:t>aquel</w:t>
      </w:r>
      <w:r w:rsidRPr="0098437A">
        <w:rPr>
          <w:rFonts w:cs="Arial"/>
          <w:spacing w:val="-10"/>
          <w:szCs w:val="22"/>
        </w:rPr>
        <w:t xml:space="preserve"> </w:t>
      </w:r>
      <w:r w:rsidRPr="0098437A">
        <w:rPr>
          <w:rFonts w:cs="Arial"/>
          <w:szCs w:val="22"/>
        </w:rPr>
        <w:t>incumplimiento,</w:t>
      </w:r>
      <w:r w:rsidRPr="0098437A">
        <w:rPr>
          <w:rFonts w:cs="Arial"/>
          <w:spacing w:val="-7"/>
          <w:szCs w:val="22"/>
        </w:rPr>
        <w:t xml:space="preserve"> </w:t>
      </w:r>
      <w:r w:rsidRPr="0098437A">
        <w:rPr>
          <w:rFonts w:cs="Arial"/>
          <w:b/>
          <w:szCs w:val="22"/>
          <w:u w:val="thick"/>
        </w:rPr>
        <w:t>y</w:t>
      </w:r>
      <w:r w:rsidRPr="0098437A">
        <w:rPr>
          <w:rFonts w:cs="Arial"/>
          <w:b/>
          <w:spacing w:val="-13"/>
          <w:szCs w:val="22"/>
          <w:u w:val="thick"/>
        </w:rPr>
        <w:t xml:space="preserve"> </w:t>
      </w:r>
      <w:r w:rsidRPr="0098437A">
        <w:rPr>
          <w:rFonts w:cs="Arial"/>
          <w:b/>
          <w:szCs w:val="22"/>
          <w:u w:val="thick"/>
        </w:rPr>
        <w:t>que</w:t>
      </w:r>
      <w:r w:rsidRPr="0098437A">
        <w:rPr>
          <w:rFonts w:cs="Arial"/>
          <w:b/>
          <w:spacing w:val="-9"/>
          <w:szCs w:val="22"/>
          <w:u w:val="thick"/>
        </w:rPr>
        <w:t xml:space="preserve"> </w:t>
      </w:r>
      <w:r w:rsidRPr="0098437A">
        <w:rPr>
          <w:rFonts w:cs="Arial"/>
          <w:b/>
          <w:szCs w:val="22"/>
          <w:u w:val="thick"/>
        </w:rPr>
        <w:t>los</w:t>
      </w:r>
      <w:r w:rsidRPr="0098437A">
        <w:rPr>
          <w:rFonts w:cs="Arial"/>
          <w:b/>
          <w:spacing w:val="-12"/>
          <w:szCs w:val="22"/>
          <w:u w:val="thick"/>
        </w:rPr>
        <w:t xml:space="preserve"> </w:t>
      </w:r>
      <w:r w:rsidRPr="0098437A">
        <w:rPr>
          <w:rFonts w:cs="Arial"/>
          <w:b/>
          <w:szCs w:val="22"/>
          <w:u w:val="thick"/>
        </w:rPr>
        <w:t>mismos</w:t>
      </w:r>
      <w:r w:rsidRPr="0098437A">
        <w:rPr>
          <w:rFonts w:cs="Arial"/>
          <w:b/>
          <w:spacing w:val="-10"/>
          <w:szCs w:val="22"/>
          <w:u w:val="thick"/>
        </w:rPr>
        <w:t xml:space="preserve"> </w:t>
      </w:r>
      <w:r w:rsidRPr="0098437A">
        <w:rPr>
          <w:rFonts w:cs="Arial"/>
          <w:b/>
          <w:szCs w:val="22"/>
          <w:u w:val="thick"/>
        </w:rPr>
        <w:t>sean</w:t>
      </w:r>
      <w:r w:rsidRPr="0098437A">
        <w:rPr>
          <w:rFonts w:cs="Arial"/>
          <w:b/>
          <w:spacing w:val="-8"/>
          <w:szCs w:val="22"/>
          <w:u w:val="thick"/>
        </w:rPr>
        <w:t xml:space="preserve"> </w:t>
      </w:r>
      <w:r w:rsidRPr="0098437A">
        <w:rPr>
          <w:rFonts w:cs="Arial"/>
          <w:b/>
          <w:szCs w:val="22"/>
          <w:u w:val="thick"/>
        </w:rPr>
        <w:t>ciertos</w:t>
      </w:r>
      <w:r w:rsidRPr="0098437A">
        <w:rPr>
          <w:rFonts w:cs="Arial"/>
          <w:b/>
          <w:spacing w:val="-11"/>
          <w:szCs w:val="22"/>
          <w:u w:val="thick"/>
        </w:rPr>
        <w:t xml:space="preserve"> </w:t>
      </w:r>
      <w:r w:rsidRPr="0098437A">
        <w:rPr>
          <w:rFonts w:cs="Arial"/>
          <w:b/>
          <w:szCs w:val="22"/>
          <w:u w:val="thick"/>
        </w:rPr>
        <w:t>y</w:t>
      </w:r>
      <w:r w:rsidRPr="0098437A">
        <w:rPr>
          <w:rFonts w:cs="Arial"/>
          <w:b/>
          <w:spacing w:val="-9"/>
          <w:szCs w:val="22"/>
          <w:u w:val="thick"/>
        </w:rPr>
        <w:t xml:space="preserve"> </w:t>
      </w:r>
      <w:r w:rsidRPr="0098437A">
        <w:rPr>
          <w:rFonts w:cs="Arial"/>
          <w:b/>
          <w:szCs w:val="22"/>
          <w:u w:val="thick"/>
        </w:rPr>
        <w:t>concretos</w:t>
      </w:r>
      <w:r w:rsidRPr="0098437A">
        <w:rPr>
          <w:rFonts w:cs="Arial"/>
          <w:b/>
          <w:spacing w:val="-59"/>
          <w:szCs w:val="22"/>
        </w:rPr>
        <w:t xml:space="preserve"> </w:t>
      </w:r>
      <w:r w:rsidRPr="0098437A">
        <w:rPr>
          <w:rFonts w:cs="Arial"/>
          <w:b/>
          <w:szCs w:val="22"/>
          <w:u w:val="thick"/>
        </w:rPr>
        <w:t>y no meramente hipotéticos o eventuales, teniendo el reclamante la carga de su</w:t>
      </w:r>
      <w:r w:rsidRPr="0098437A">
        <w:rPr>
          <w:rFonts w:cs="Arial"/>
          <w:b/>
          <w:spacing w:val="1"/>
          <w:szCs w:val="22"/>
        </w:rPr>
        <w:t xml:space="preserve"> </w:t>
      </w:r>
      <w:r w:rsidRPr="0098437A">
        <w:rPr>
          <w:rFonts w:cs="Arial"/>
          <w:b/>
          <w:szCs w:val="22"/>
          <w:u w:val="thick"/>
        </w:rPr>
        <w:t>demostración,</w:t>
      </w:r>
      <w:r w:rsidRPr="0098437A">
        <w:rPr>
          <w:rFonts w:cs="Arial"/>
          <w:b/>
          <w:spacing w:val="1"/>
          <w:szCs w:val="22"/>
        </w:rPr>
        <w:t xml:space="preserve"> </w:t>
      </w:r>
      <w:r w:rsidRPr="0098437A">
        <w:rPr>
          <w:rFonts w:cs="Arial"/>
          <w:szCs w:val="22"/>
        </w:rPr>
        <w:t>como</w:t>
      </w:r>
      <w:r w:rsidRPr="0098437A">
        <w:rPr>
          <w:rFonts w:cs="Arial"/>
          <w:spacing w:val="1"/>
          <w:szCs w:val="22"/>
        </w:rPr>
        <w:t xml:space="preserve"> </w:t>
      </w:r>
      <w:r w:rsidRPr="0098437A">
        <w:rPr>
          <w:rFonts w:cs="Arial"/>
          <w:szCs w:val="22"/>
        </w:rPr>
        <w:t>ha</w:t>
      </w:r>
      <w:r w:rsidRPr="0098437A">
        <w:rPr>
          <w:rFonts w:cs="Arial"/>
          <w:spacing w:val="1"/>
          <w:szCs w:val="22"/>
        </w:rPr>
        <w:t xml:space="preserve"> </w:t>
      </w:r>
      <w:r w:rsidRPr="0098437A">
        <w:rPr>
          <w:rFonts w:cs="Arial"/>
          <w:szCs w:val="22"/>
        </w:rPr>
        <w:t>tenido</w:t>
      </w:r>
      <w:r w:rsidRPr="0098437A">
        <w:rPr>
          <w:rFonts w:cs="Arial"/>
          <w:spacing w:val="1"/>
          <w:szCs w:val="22"/>
        </w:rPr>
        <w:t xml:space="preserve"> </w:t>
      </w:r>
      <w:r w:rsidRPr="0098437A">
        <w:rPr>
          <w:rFonts w:cs="Arial"/>
          <w:szCs w:val="22"/>
        </w:rPr>
        <w:t>oportunidad</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indicarlo,</w:t>
      </w:r>
      <w:r w:rsidRPr="0098437A">
        <w:rPr>
          <w:rFonts w:cs="Arial"/>
          <w:spacing w:val="1"/>
          <w:szCs w:val="22"/>
        </w:rPr>
        <w:t xml:space="preserve"> </w:t>
      </w:r>
      <w:r w:rsidRPr="0098437A">
        <w:rPr>
          <w:rFonts w:cs="Arial"/>
          <w:szCs w:val="22"/>
        </w:rPr>
        <w:t>de</w:t>
      </w:r>
      <w:r w:rsidRPr="0098437A">
        <w:rPr>
          <w:rFonts w:cs="Arial"/>
          <w:spacing w:val="1"/>
          <w:szCs w:val="22"/>
        </w:rPr>
        <w:t xml:space="preserve"> </w:t>
      </w:r>
      <w:r w:rsidRPr="0098437A">
        <w:rPr>
          <w:rFonts w:cs="Arial"/>
          <w:szCs w:val="22"/>
        </w:rPr>
        <w:t>manera</w:t>
      </w:r>
      <w:r w:rsidRPr="0098437A">
        <w:rPr>
          <w:rFonts w:cs="Arial"/>
          <w:spacing w:val="1"/>
          <w:szCs w:val="22"/>
        </w:rPr>
        <w:t xml:space="preserve"> </w:t>
      </w:r>
      <w:r w:rsidRPr="0098437A">
        <w:rPr>
          <w:rFonts w:cs="Arial"/>
          <w:szCs w:val="22"/>
        </w:rPr>
        <w:t>reiterada (…)”</w:t>
      </w:r>
      <w:r w:rsidRPr="0098437A">
        <w:rPr>
          <w:rStyle w:val="Refdenotaalpie"/>
          <w:rFonts w:cs="Arial"/>
          <w:szCs w:val="22"/>
        </w:rPr>
        <w:footnoteReference w:id="8"/>
      </w:r>
      <w:r w:rsidRPr="0098437A">
        <w:rPr>
          <w:rFonts w:cs="Arial"/>
          <w:spacing w:val="1"/>
          <w:szCs w:val="22"/>
        </w:rPr>
        <w:t xml:space="preserve"> </w:t>
      </w:r>
      <w:r w:rsidRPr="0098437A">
        <w:rPr>
          <w:rFonts w:cs="Arial"/>
          <w:szCs w:val="22"/>
        </w:rPr>
        <w:t>(Subrayado</w:t>
      </w:r>
      <w:r w:rsidRPr="0098437A">
        <w:rPr>
          <w:rFonts w:cs="Arial"/>
          <w:spacing w:val="-3"/>
          <w:szCs w:val="22"/>
        </w:rPr>
        <w:t xml:space="preserve"> </w:t>
      </w:r>
      <w:r w:rsidRPr="0098437A">
        <w:rPr>
          <w:rFonts w:cs="Arial"/>
          <w:szCs w:val="22"/>
        </w:rPr>
        <w:t>fuera del</w:t>
      </w:r>
      <w:r w:rsidRPr="0098437A">
        <w:rPr>
          <w:rFonts w:cs="Arial"/>
          <w:spacing w:val="-3"/>
          <w:szCs w:val="22"/>
        </w:rPr>
        <w:t xml:space="preserve"> </w:t>
      </w:r>
      <w:r w:rsidRPr="0098437A">
        <w:rPr>
          <w:rFonts w:cs="Arial"/>
          <w:szCs w:val="22"/>
        </w:rPr>
        <w:t>texto original)</w:t>
      </w:r>
    </w:p>
    <w:p w14:paraId="623A8954" w14:textId="77777777" w:rsidR="006F05FD" w:rsidRPr="0098437A" w:rsidRDefault="006F05FD" w:rsidP="006F05FD">
      <w:pPr>
        <w:rPr>
          <w:rFonts w:cs="Arial"/>
        </w:rPr>
      </w:pPr>
    </w:p>
    <w:p w14:paraId="7AB341CA" w14:textId="07182BD2" w:rsidR="006F05FD" w:rsidRPr="0098437A" w:rsidRDefault="006F05FD" w:rsidP="006F05FD">
      <w:pPr>
        <w:rPr>
          <w:rFonts w:cs="Arial"/>
          <w:spacing w:val="-13"/>
        </w:rPr>
      </w:pPr>
      <w:r w:rsidRPr="0098437A">
        <w:rPr>
          <w:rFonts w:cs="Arial"/>
        </w:rPr>
        <w:t>En ese orden de ideas, es claro que la Corte Suprema de Justicia ha establecido que, para la</w:t>
      </w:r>
      <w:r w:rsidRPr="0098437A">
        <w:rPr>
          <w:rFonts w:cs="Arial"/>
          <w:spacing w:val="1"/>
        </w:rPr>
        <w:t xml:space="preserve"> </w:t>
      </w:r>
      <w:r w:rsidRPr="0098437A">
        <w:rPr>
          <w:rFonts w:cs="Arial"/>
        </w:rPr>
        <w:t>procedencia de reconocimiento de perjuicios a título de daño emergente, es necesario que el</w:t>
      </w:r>
      <w:r w:rsidRPr="0098437A">
        <w:rPr>
          <w:rFonts w:cs="Arial"/>
          <w:spacing w:val="1"/>
        </w:rPr>
        <w:t xml:space="preserve"> </w:t>
      </w:r>
      <w:r w:rsidRPr="0098437A">
        <w:rPr>
          <w:rFonts w:cs="Arial"/>
        </w:rPr>
        <w:t>reclamante</w:t>
      </w:r>
      <w:r w:rsidRPr="0098437A">
        <w:rPr>
          <w:rFonts w:cs="Arial"/>
          <w:spacing w:val="1"/>
        </w:rPr>
        <w:t xml:space="preserve"> </w:t>
      </w:r>
      <w:r w:rsidRPr="0098437A">
        <w:rPr>
          <w:rFonts w:cs="Arial"/>
        </w:rPr>
        <w:t>demuestre</w:t>
      </w:r>
      <w:r w:rsidRPr="0098437A">
        <w:rPr>
          <w:rFonts w:cs="Arial"/>
          <w:spacing w:val="1"/>
        </w:rPr>
        <w:t xml:space="preserve"> </w:t>
      </w:r>
      <w:r w:rsidRPr="0098437A">
        <w:rPr>
          <w:rFonts w:cs="Arial"/>
        </w:rPr>
        <w:t>mediante</w:t>
      </w:r>
      <w:r w:rsidRPr="0098437A">
        <w:rPr>
          <w:rFonts w:cs="Arial"/>
          <w:spacing w:val="1"/>
        </w:rPr>
        <w:t xml:space="preserve"> </w:t>
      </w:r>
      <w:r w:rsidRPr="0098437A">
        <w:rPr>
          <w:rFonts w:cs="Arial"/>
        </w:rPr>
        <w:t>prueba</w:t>
      </w:r>
      <w:r w:rsidRPr="0098437A">
        <w:rPr>
          <w:rFonts w:cs="Arial"/>
          <w:spacing w:val="1"/>
        </w:rPr>
        <w:t xml:space="preserve"> </w:t>
      </w:r>
      <w:r w:rsidRPr="0098437A">
        <w:rPr>
          <w:rFonts w:cs="Arial"/>
        </w:rPr>
        <w:t>suficiente</w:t>
      </w:r>
      <w:r w:rsidRPr="0098437A">
        <w:rPr>
          <w:rFonts w:cs="Arial"/>
          <w:spacing w:val="1"/>
        </w:rPr>
        <w:t xml:space="preserve"> </w:t>
      </w:r>
      <w:r w:rsidRPr="0098437A">
        <w:rPr>
          <w:rFonts w:cs="Arial"/>
        </w:rPr>
        <w:t>que</w:t>
      </w:r>
      <w:r w:rsidRPr="0098437A">
        <w:rPr>
          <w:rFonts w:cs="Arial"/>
          <w:spacing w:val="1"/>
        </w:rPr>
        <w:t xml:space="preserve"> </w:t>
      </w:r>
      <w:r w:rsidRPr="0098437A">
        <w:rPr>
          <w:rFonts w:cs="Arial"/>
        </w:rPr>
        <w:t>se</w:t>
      </w:r>
      <w:r w:rsidRPr="0098437A">
        <w:rPr>
          <w:rFonts w:cs="Arial"/>
          <w:spacing w:val="1"/>
        </w:rPr>
        <w:t xml:space="preserve"> </w:t>
      </w:r>
      <w:r w:rsidRPr="0098437A">
        <w:rPr>
          <w:rFonts w:cs="Arial"/>
        </w:rPr>
        <w:t>trata</w:t>
      </w:r>
      <w:r w:rsidRPr="0098437A">
        <w:rPr>
          <w:rFonts w:cs="Arial"/>
          <w:spacing w:val="1"/>
        </w:rPr>
        <w:t xml:space="preserve"> </w:t>
      </w:r>
      <w:r w:rsidRPr="0098437A">
        <w:rPr>
          <w:rFonts w:cs="Arial"/>
        </w:rPr>
        <w:t>de</w:t>
      </w:r>
      <w:r w:rsidRPr="0098437A">
        <w:rPr>
          <w:rFonts w:cs="Arial"/>
          <w:spacing w:val="1"/>
        </w:rPr>
        <w:t xml:space="preserve"> </w:t>
      </w:r>
      <w:r w:rsidRPr="0098437A">
        <w:rPr>
          <w:rFonts w:cs="Arial"/>
        </w:rPr>
        <w:t>perjuicios</w:t>
      </w:r>
      <w:r w:rsidRPr="0098437A">
        <w:rPr>
          <w:rFonts w:cs="Arial"/>
          <w:spacing w:val="1"/>
        </w:rPr>
        <w:t xml:space="preserve"> </w:t>
      </w:r>
      <w:r w:rsidRPr="0098437A">
        <w:rPr>
          <w:rFonts w:cs="Arial"/>
        </w:rPr>
        <w:t>ciertos</w:t>
      </w:r>
      <w:r w:rsidRPr="0098437A">
        <w:rPr>
          <w:rFonts w:cs="Arial"/>
          <w:spacing w:val="1"/>
        </w:rPr>
        <w:t xml:space="preserve"> </w:t>
      </w:r>
      <w:r w:rsidRPr="0098437A">
        <w:rPr>
          <w:rFonts w:cs="Arial"/>
        </w:rPr>
        <w:t>y</w:t>
      </w:r>
      <w:r w:rsidRPr="0098437A">
        <w:rPr>
          <w:rFonts w:cs="Arial"/>
          <w:spacing w:val="1"/>
        </w:rPr>
        <w:t xml:space="preserve"> </w:t>
      </w:r>
      <w:r w:rsidRPr="0098437A">
        <w:rPr>
          <w:rFonts w:cs="Arial"/>
        </w:rPr>
        <w:t>no</w:t>
      </w:r>
      <w:r w:rsidRPr="0098437A">
        <w:rPr>
          <w:rFonts w:cs="Arial"/>
          <w:spacing w:val="1"/>
        </w:rPr>
        <w:t xml:space="preserve"> </w:t>
      </w:r>
      <w:r w:rsidRPr="0098437A">
        <w:rPr>
          <w:rFonts w:cs="Arial"/>
        </w:rPr>
        <w:t xml:space="preserve">hipotéticos. Lo que no sucede en el caso en concreto, en tanto que la parte Demandante solicita el </w:t>
      </w:r>
      <w:r w:rsidRPr="0098437A">
        <w:rPr>
          <w:rFonts w:cs="Arial"/>
          <w:spacing w:val="-59"/>
        </w:rPr>
        <w:t xml:space="preserve"> </w:t>
      </w:r>
      <w:r w:rsidRPr="0098437A">
        <w:rPr>
          <w:rFonts w:cs="Arial"/>
        </w:rPr>
        <w:t xml:space="preserve">reconocimiento </w:t>
      </w:r>
      <w:r w:rsidR="00FE557D" w:rsidRPr="0098437A">
        <w:rPr>
          <w:rFonts w:cs="Arial"/>
          <w:u w:val="single"/>
        </w:rPr>
        <w:t>$</w:t>
      </w:r>
      <w:r w:rsidR="00FE557D" w:rsidRPr="000363AA">
        <w:rPr>
          <w:rFonts w:cs="Arial"/>
          <w:u w:val="single"/>
        </w:rPr>
        <w:t>83.614.564</w:t>
      </w:r>
      <w:r w:rsidR="00FE557D" w:rsidRPr="0098437A">
        <w:rPr>
          <w:rFonts w:cs="Arial"/>
          <w:u w:val="single"/>
        </w:rPr>
        <w:t xml:space="preserve"> M/cte</w:t>
      </w:r>
      <w:r w:rsidR="00FE557D" w:rsidRPr="0098437A">
        <w:rPr>
          <w:rFonts w:cs="Arial"/>
        </w:rPr>
        <w:t>.</w:t>
      </w:r>
      <w:r w:rsidR="00FE557D">
        <w:rPr>
          <w:rFonts w:cs="Arial"/>
        </w:rPr>
        <w:t xml:space="preserve">, </w:t>
      </w:r>
      <w:r w:rsidRPr="0098437A">
        <w:rPr>
          <w:rFonts w:cs="Arial"/>
        </w:rPr>
        <w:t>sin que pruebe la causación de dichos</w:t>
      </w:r>
      <w:r w:rsidRPr="0098437A">
        <w:rPr>
          <w:rFonts w:cs="Arial"/>
          <w:spacing w:val="1"/>
        </w:rPr>
        <w:t xml:space="preserve"> </w:t>
      </w:r>
      <w:r w:rsidRPr="0098437A">
        <w:rPr>
          <w:rFonts w:cs="Arial"/>
        </w:rPr>
        <w:t>perjuicios.</w:t>
      </w:r>
      <w:r w:rsidRPr="0098437A">
        <w:rPr>
          <w:rFonts w:cs="Arial"/>
          <w:spacing w:val="1"/>
        </w:rPr>
        <w:t xml:space="preserve"> </w:t>
      </w:r>
      <w:r w:rsidRPr="0098437A">
        <w:rPr>
          <w:rFonts w:cs="Arial"/>
        </w:rPr>
        <w:t>Carga</w:t>
      </w:r>
      <w:r w:rsidRPr="0098437A">
        <w:rPr>
          <w:rFonts w:cs="Arial"/>
          <w:spacing w:val="1"/>
        </w:rPr>
        <w:t xml:space="preserve"> </w:t>
      </w:r>
      <w:r w:rsidRPr="0098437A">
        <w:rPr>
          <w:rFonts w:cs="Arial"/>
        </w:rPr>
        <w:t>que</w:t>
      </w:r>
      <w:r w:rsidRPr="0098437A">
        <w:rPr>
          <w:rFonts w:cs="Arial"/>
          <w:spacing w:val="1"/>
        </w:rPr>
        <w:t xml:space="preserve"> </w:t>
      </w:r>
      <w:r w:rsidRPr="0098437A">
        <w:rPr>
          <w:rFonts w:cs="Arial"/>
        </w:rPr>
        <w:t>le</w:t>
      </w:r>
      <w:r w:rsidRPr="0098437A">
        <w:rPr>
          <w:rFonts w:cs="Arial"/>
          <w:spacing w:val="1"/>
        </w:rPr>
        <w:t xml:space="preserve"> </w:t>
      </w:r>
      <w:r w:rsidRPr="0098437A">
        <w:rPr>
          <w:rFonts w:cs="Arial"/>
        </w:rPr>
        <w:t>asiste</w:t>
      </w:r>
      <w:r w:rsidRPr="0098437A">
        <w:rPr>
          <w:rFonts w:cs="Arial"/>
          <w:spacing w:val="1"/>
        </w:rPr>
        <w:t xml:space="preserve"> </w:t>
      </w:r>
      <w:r w:rsidRPr="0098437A">
        <w:rPr>
          <w:rFonts w:cs="Arial"/>
        </w:rPr>
        <w:t>por</w:t>
      </w:r>
      <w:r w:rsidRPr="0098437A">
        <w:rPr>
          <w:rFonts w:cs="Arial"/>
          <w:spacing w:val="1"/>
        </w:rPr>
        <w:t xml:space="preserve"> </w:t>
      </w:r>
      <w:r w:rsidRPr="0098437A">
        <w:rPr>
          <w:rFonts w:cs="Arial"/>
        </w:rPr>
        <w:t>ser</w:t>
      </w:r>
      <w:r w:rsidRPr="0098437A">
        <w:rPr>
          <w:rFonts w:cs="Arial"/>
          <w:spacing w:val="1"/>
        </w:rPr>
        <w:t xml:space="preserve"> </w:t>
      </w:r>
      <w:r w:rsidRPr="0098437A">
        <w:rPr>
          <w:rFonts w:cs="Arial"/>
        </w:rPr>
        <w:t>el</w:t>
      </w:r>
      <w:r w:rsidRPr="0098437A">
        <w:rPr>
          <w:rFonts w:cs="Arial"/>
          <w:spacing w:val="1"/>
        </w:rPr>
        <w:t xml:space="preserve"> </w:t>
      </w:r>
      <w:r w:rsidRPr="0098437A">
        <w:rPr>
          <w:rFonts w:cs="Arial"/>
        </w:rPr>
        <w:t>reclamante</w:t>
      </w:r>
      <w:r w:rsidRPr="0098437A">
        <w:rPr>
          <w:rFonts w:cs="Arial"/>
          <w:spacing w:val="1"/>
        </w:rPr>
        <w:t xml:space="preserve"> </w:t>
      </w:r>
      <w:r w:rsidRPr="0098437A">
        <w:rPr>
          <w:rFonts w:cs="Arial"/>
        </w:rPr>
        <w:t>del</w:t>
      </w:r>
      <w:r w:rsidRPr="0098437A">
        <w:rPr>
          <w:rFonts w:cs="Arial"/>
          <w:spacing w:val="1"/>
        </w:rPr>
        <w:t xml:space="preserve"> </w:t>
      </w:r>
      <w:r w:rsidRPr="0098437A">
        <w:rPr>
          <w:rFonts w:cs="Arial"/>
        </w:rPr>
        <w:t>daño,</w:t>
      </w:r>
      <w:r w:rsidRPr="0098437A">
        <w:rPr>
          <w:rFonts w:cs="Arial"/>
          <w:spacing w:val="1"/>
        </w:rPr>
        <w:t xml:space="preserve"> </w:t>
      </w:r>
      <w:r w:rsidRPr="0098437A">
        <w:rPr>
          <w:rFonts w:cs="Arial"/>
        </w:rPr>
        <w:t>según</w:t>
      </w:r>
      <w:r w:rsidRPr="0098437A">
        <w:rPr>
          <w:rFonts w:cs="Arial"/>
          <w:spacing w:val="1"/>
        </w:rPr>
        <w:t xml:space="preserve"> </w:t>
      </w:r>
      <w:r w:rsidRPr="0098437A">
        <w:rPr>
          <w:rFonts w:cs="Arial"/>
        </w:rPr>
        <w:t>los</w:t>
      </w:r>
      <w:r w:rsidRPr="0098437A">
        <w:rPr>
          <w:rFonts w:cs="Arial"/>
          <w:spacing w:val="1"/>
        </w:rPr>
        <w:t xml:space="preserve"> </w:t>
      </w:r>
      <w:r w:rsidRPr="0098437A">
        <w:rPr>
          <w:rFonts w:cs="Arial"/>
        </w:rPr>
        <w:t>términos</w:t>
      </w:r>
      <w:r w:rsidRPr="0098437A">
        <w:rPr>
          <w:rFonts w:cs="Arial"/>
          <w:spacing w:val="1"/>
        </w:rPr>
        <w:t xml:space="preserve"> </w:t>
      </w:r>
      <w:r w:rsidRPr="0098437A">
        <w:rPr>
          <w:rFonts w:cs="Arial"/>
          <w:spacing w:val="-1"/>
        </w:rPr>
        <w:t>jurisprudenciales</w:t>
      </w:r>
      <w:r w:rsidRPr="0098437A">
        <w:rPr>
          <w:rFonts w:cs="Arial"/>
          <w:spacing w:val="-14"/>
        </w:rPr>
        <w:t xml:space="preserve"> </w:t>
      </w:r>
      <w:r w:rsidRPr="0098437A">
        <w:rPr>
          <w:rFonts w:cs="Arial"/>
          <w:spacing w:val="-1"/>
        </w:rPr>
        <w:t>de</w:t>
      </w:r>
      <w:r w:rsidRPr="0098437A">
        <w:rPr>
          <w:rFonts w:cs="Arial"/>
          <w:spacing w:val="-17"/>
        </w:rPr>
        <w:t xml:space="preserve"> </w:t>
      </w:r>
      <w:r w:rsidRPr="0098437A">
        <w:rPr>
          <w:rFonts w:cs="Arial"/>
          <w:spacing w:val="-1"/>
        </w:rPr>
        <w:t>la</w:t>
      </w:r>
      <w:r w:rsidRPr="0098437A">
        <w:rPr>
          <w:rFonts w:cs="Arial"/>
          <w:spacing w:val="-13"/>
        </w:rPr>
        <w:t xml:space="preserve"> </w:t>
      </w:r>
      <w:r w:rsidRPr="0098437A">
        <w:rPr>
          <w:rFonts w:cs="Arial"/>
          <w:spacing w:val="-1"/>
        </w:rPr>
        <w:t>Corte.</w:t>
      </w:r>
      <w:r w:rsidRPr="0098437A">
        <w:rPr>
          <w:rFonts w:cs="Arial"/>
          <w:spacing w:val="-13"/>
        </w:rPr>
        <w:t xml:space="preserve"> </w:t>
      </w:r>
    </w:p>
    <w:p w14:paraId="49EFE043" w14:textId="77777777" w:rsidR="006F05FD" w:rsidRPr="0098437A" w:rsidRDefault="006F05FD" w:rsidP="006F05FD">
      <w:pPr>
        <w:rPr>
          <w:rFonts w:cs="Arial"/>
          <w:spacing w:val="-13"/>
        </w:rPr>
      </w:pPr>
    </w:p>
    <w:p w14:paraId="127B4A2D" w14:textId="77777777" w:rsidR="006F05FD" w:rsidRPr="0098437A" w:rsidRDefault="006F05FD" w:rsidP="006F05FD">
      <w:pPr>
        <w:rPr>
          <w:rFonts w:cs="Arial"/>
        </w:rPr>
      </w:pPr>
      <w:r w:rsidRPr="0098437A">
        <w:rPr>
          <w:rFonts w:cs="Arial"/>
        </w:rPr>
        <w:t>Bajo</w:t>
      </w:r>
      <w:r w:rsidRPr="0098437A">
        <w:rPr>
          <w:rFonts w:cs="Arial"/>
          <w:spacing w:val="-17"/>
        </w:rPr>
        <w:t xml:space="preserve"> </w:t>
      </w:r>
      <w:r w:rsidRPr="0098437A">
        <w:rPr>
          <w:rFonts w:cs="Arial"/>
        </w:rPr>
        <w:t>esta</w:t>
      </w:r>
      <w:r w:rsidRPr="0098437A">
        <w:rPr>
          <w:rFonts w:cs="Arial"/>
          <w:spacing w:val="-17"/>
        </w:rPr>
        <w:t xml:space="preserve"> </w:t>
      </w:r>
      <w:r w:rsidRPr="0098437A">
        <w:rPr>
          <w:rFonts w:cs="Arial"/>
        </w:rPr>
        <w:t>misma</w:t>
      </w:r>
      <w:r w:rsidRPr="0098437A">
        <w:rPr>
          <w:rFonts w:cs="Arial"/>
          <w:spacing w:val="-17"/>
        </w:rPr>
        <w:t xml:space="preserve"> </w:t>
      </w:r>
      <w:r w:rsidRPr="0098437A">
        <w:rPr>
          <w:rFonts w:cs="Arial"/>
        </w:rPr>
        <w:t>línea,</w:t>
      </w:r>
      <w:r w:rsidRPr="0098437A">
        <w:rPr>
          <w:rFonts w:cs="Arial"/>
          <w:spacing w:val="-12"/>
        </w:rPr>
        <w:t xml:space="preserve"> </w:t>
      </w:r>
      <w:r w:rsidRPr="0098437A">
        <w:rPr>
          <w:rFonts w:cs="Arial"/>
        </w:rPr>
        <w:t>en</w:t>
      </w:r>
      <w:r w:rsidRPr="0098437A">
        <w:rPr>
          <w:rFonts w:cs="Arial"/>
          <w:spacing w:val="-17"/>
        </w:rPr>
        <w:t xml:space="preserve"> </w:t>
      </w:r>
      <w:r w:rsidRPr="0098437A">
        <w:rPr>
          <w:rFonts w:cs="Arial"/>
        </w:rPr>
        <w:t>otro</w:t>
      </w:r>
      <w:r w:rsidRPr="0098437A">
        <w:rPr>
          <w:rFonts w:cs="Arial"/>
          <w:spacing w:val="-17"/>
        </w:rPr>
        <w:t xml:space="preserve"> </w:t>
      </w:r>
      <w:r w:rsidRPr="0098437A">
        <w:rPr>
          <w:rFonts w:cs="Arial"/>
        </w:rPr>
        <w:t>pronunciamiento</w:t>
      </w:r>
      <w:r w:rsidRPr="0098437A">
        <w:rPr>
          <w:rFonts w:cs="Arial"/>
          <w:spacing w:val="-15"/>
        </w:rPr>
        <w:t xml:space="preserve"> </w:t>
      </w:r>
      <w:r w:rsidRPr="0098437A">
        <w:rPr>
          <w:rFonts w:cs="Arial"/>
        </w:rPr>
        <w:t>la misma corporación también señaló que la</w:t>
      </w:r>
      <w:r w:rsidRPr="0098437A">
        <w:rPr>
          <w:rFonts w:cs="Arial"/>
          <w:spacing w:val="-4"/>
        </w:rPr>
        <w:t xml:space="preserve"> </w:t>
      </w:r>
      <w:r w:rsidRPr="0098437A">
        <w:rPr>
          <w:rFonts w:cs="Arial"/>
        </w:rPr>
        <w:t>existencia</w:t>
      </w:r>
      <w:r w:rsidRPr="0098437A">
        <w:rPr>
          <w:rFonts w:cs="Arial"/>
          <w:spacing w:val="-5"/>
        </w:rPr>
        <w:t xml:space="preserve"> </w:t>
      </w:r>
      <w:r w:rsidRPr="0098437A">
        <w:rPr>
          <w:rFonts w:cs="Arial"/>
        </w:rPr>
        <w:t>de</w:t>
      </w:r>
      <w:r w:rsidRPr="0098437A">
        <w:rPr>
          <w:rFonts w:cs="Arial"/>
          <w:spacing w:val="-5"/>
        </w:rPr>
        <w:t xml:space="preserve"> </w:t>
      </w:r>
      <w:r w:rsidRPr="0098437A">
        <w:rPr>
          <w:rFonts w:cs="Arial"/>
        </w:rPr>
        <w:t>los</w:t>
      </w:r>
      <w:r w:rsidRPr="0098437A">
        <w:rPr>
          <w:rFonts w:cs="Arial"/>
          <w:spacing w:val="-5"/>
        </w:rPr>
        <w:t xml:space="preserve"> </w:t>
      </w:r>
      <w:r w:rsidRPr="0098437A">
        <w:rPr>
          <w:rFonts w:cs="Arial"/>
        </w:rPr>
        <w:t>perjuicios</w:t>
      </w:r>
      <w:r w:rsidRPr="0098437A">
        <w:rPr>
          <w:rFonts w:cs="Arial"/>
          <w:spacing w:val="-4"/>
        </w:rPr>
        <w:t xml:space="preserve"> </w:t>
      </w:r>
      <w:r w:rsidRPr="0098437A">
        <w:rPr>
          <w:rFonts w:cs="Arial"/>
        </w:rPr>
        <w:t>en</w:t>
      </w:r>
      <w:r w:rsidRPr="0098437A">
        <w:rPr>
          <w:rFonts w:cs="Arial"/>
          <w:spacing w:val="-6"/>
        </w:rPr>
        <w:t xml:space="preserve"> </w:t>
      </w:r>
      <w:r w:rsidRPr="0098437A">
        <w:rPr>
          <w:rFonts w:cs="Arial"/>
        </w:rPr>
        <w:t>ningún</w:t>
      </w:r>
      <w:r w:rsidRPr="0098437A">
        <w:rPr>
          <w:rFonts w:cs="Arial"/>
          <w:spacing w:val="-5"/>
        </w:rPr>
        <w:t xml:space="preserve"> </w:t>
      </w:r>
      <w:r w:rsidRPr="0098437A">
        <w:rPr>
          <w:rFonts w:cs="Arial"/>
        </w:rPr>
        <w:t>escenario</w:t>
      </w:r>
      <w:r w:rsidRPr="0098437A">
        <w:rPr>
          <w:rFonts w:cs="Arial"/>
          <w:spacing w:val="-5"/>
        </w:rPr>
        <w:t xml:space="preserve"> </w:t>
      </w:r>
      <w:r w:rsidRPr="0098437A">
        <w:rPr>
          <w:rFonts w:cs="Arial"/>
        </w:rPr>
        <w:t>se</w:t>
      </w:r>
      <w:r w:rsidRPr="0098437A">
        <w:rPr>
          <w:rFonts w:cs="Arial"/>
          <w:spacing w:val="-4"/>
        </w:rPr>
        <w:t xml:space="preserve"> </w:t>
      </w:r>
      <w:r w:rsidRPr="0098437A">
        <w:rPr>
          <w:rFonts w:cs="Arial"/>
        </w:rPr>
        <w:t>puede</w:t>
      </w:r>
      <w:r w:rsidRPr="0098437A">
        <w:rPr>
          <w:rFonts w:cs="Arial"/>
          <w:spacing w:val="-5"/>
        </w:rPr>
        <w:t xml:space="preserve"> </w:t>
      </w:r>
      <w:r w:rsidRPr="0098437A">
        <w:rPr>
          <w:rFonts w:cs="Arial"/>
        </w:rPr>
        <w:t>presumir,</w:t>
      </w:r>
      <w:r w:rsidRPr="0098437A">
        <w:rPr>
          <w:rFonts w:cs="Arial"/>
          <w:spacing w:val="-5"/>
        </w:rPr>
        <w:t xml:space="preserve"> </w:t>
      </w:r>
      <w:r w:rsidRPr="0098437A">
        <w:rPr>
          <w:rFonts w:cs="Arial"/>
        </w:rPr>
        <w:t>tal</w:t>
      </w:r>
      <w:r w:rsidRPr="0098437A">
        <w:rPr>
          <w:rFonts w:cs="Arial"/>
          <w:spacing w:val="-6"/>
        </w:rPr>
        <w:t xml:space="preserve"> </w:t>
      </w:r>
      <w:r w:rsidRPr="0098437A">
        <w:rPr>
          <w:rFonts w:cs="Arial"/>
        </w:rPr>
        <w:t>y</w:t>
      </w:r>
      <w:r w:rsidRPr="0098437A">
        <w:rPr>
          <w:rFonts w:cs="Arial"/>
          <w:spacing w:val="-4"/>
        </w:rPr>
        <w:t xml:space="preserve"> </w:t>
      </w:r>
      <w:r w:rsidRPr="0098437A">
        <w:rPr>
          <w:rFonts w:cs="Arial"/>
        </w:rPr>
        <w:t>como</w:t>
      </w:r>
      <w:r w:rsidRPr="0098437A">
        <w:rPr>
          <w:rFonts w:cs="Arial"/>
          <w:spacing w:val="-7"/>
        </w:rPr>
        <w:t xml:space="preserve"> </w:t>
      </w:r>
      <w:r w:rsidRPr="0098437A">
        <w:rPr>
          <w:rFonts w:cs="Arial"/>
        </w:rPr>
        <w:t>se</w:t>
      </w:r>
      <w:r w:rsidRPr="0098437A">
        <w:rPr>
          <w:rFonts w:cs="Arial"/>
          <w:spacing w:val="-4"/>
        </w:rPr>
        <w:t xml:space="preserve"> </w:t>
      </w:r>
      <w:r w:rsidRPr="0098437A">
        <w:rPr>
          <w:rFonts w:cs="Arial"/>
        </w:rPr>
        <w:t xml:space="preserve">observa </w:t>
      </w:r>
      <w:r w:rsidRPr="0098437A">
        <w:rPr>
          <w:rFonts w:cs="Arial"/>
          <w:spacing w:val="-59"/>
        </w:rPr>
        <w:t>a</w:t>
      </w:r>
      <w:r w:rsidRPr="0098437A">
        <w:rPr>
          <w:rFonts w:cs="Arial"/>
        </w:rPr>
        <w:t xml:space="preserve"> continuación:</w:t>
      </w:r>
    </w:p>
    <w:p w14:paraId="1ED9600A" w14:textId="77777777" w:rsidR="006F05FD" w:rsidRPr="0098437A" w:rsidRDefault="006F05FD" w:rsidP="006F05FD">
      <w:pPr>
        <w:rPr>
          <w:rFonts w:cs="Arial"/>
          <w:lang w:val="es-ES_tradnl"/>
        </w:rPr>
      </w:pPr>
    </w:p>
    <w:p w14:paraId="1446223F" w14:textId="77777777" w:rsidR="006F05FD" w:rsidRPr="0098437A" w:rsidRDefault="006F05FD" w:rsidP="006F05FD">
      <w:pPr>
        <w:pStyle w:val="CitaExtraCSJ"/>
        <w:ind w:right="680"/>
        <w:rPr>
          <w:rFonts w:cs="Arial"/>
          <w:szCs w:val="22"/>
        </w:rPr>
      </w:pPr>
      <w:r w:rsidRPr="0098437A">
        <w:rPr>
          <w:rFonts w:cs="Arial"/>
          <w:szCs w:val="22"/>
        </w:rPr>
        <w:t xml:space="preserve">“(…) Ya bien lo dijo esta Corte en los albores del siglo XX, al afirmar que “(…) </w:t>
      </w:r>
      <w:r w:rsidRPr="0098437A">
        <w:rPr>
          <w:rFonts w:cs="Arial"/>
          <w:b/>
          <w:szCs w:val="22"/>
          <w:u w:val="thick"/>
        </w:rPr>
        <w:t>la existencia</w:t>
      </w:r>
      <w:r w:rsidRPr="0098437A">
        <w:rPr>
          <w:rFonts w:cs="Arial"/>
          <w:b/>
          <w:spacing w:val="1"/>
          <w:szCs w:val="22"/>
        </w:rPr>
        <w:t xml:space="preserve"> </w:t>
      </w:r>
      <w:r w:rsidRPr="0098437A">
        <w:rPr>
          <w:rFonts w:cs="Arial"/>
          <w:b/>
          <w:szCs w:val="22"/>
          <w:u w:val="thick"/>
        </w:rPr>
        <w:t>de</w:t>
      </w:r>
      <w:r w:rsidRPr="0098437A">
        <w:rPr>
          <w:rFonts w:cs="Arial"/>
          <w:b/>
          <w:spacing w:val="37"/>
          <w:szCs w:val="22"/>
          <w:u w:val="thick"/>
        </w:rPr>
        <w:t xml:space="preserve"> </w:t>
      </w:r>
      <w:r w:rsidRPr="0098437A">
        <w:rPr>
          <w:rFonts w:cs="Arial"/>
          <w:b/>
          <w:szCs w:val="22"/>
          <w:u w:val="thick"/>
        </w:rPr>
        <w:t>perjuicios</w:t>
      </w:r>
      <w:r w:rsidRPr="0098437A">
        <w:rPr>
          <w:rFonts w:cs="Arial"/>
          <w:b/>
          <w:spacing w:val="35"/>
          <w:szCs w:val="22"/>
          <w:u w:val="thick"/>
        </w:rPr>
        <w:t xml:space="preserve"> </w:t>
      </w:r>
      <w:r w:rsidRPr="0098437A">
        <w:rPr>
          <w:rFonts w:cs="Arial"/>
          <w:b/>
          <w:szCs w:val="22"/>
          <w:u w:val="thick"/>
        </w:rPr>
        <w:t>no</w:t>
      </w:r>
      <w:r w:rsidRPr="0098437A">
        <w:rPr>
          <w:rFonts w:cs="Arial"/>
          <w:b/>
          <w:spacing w:val="38"/>
          <w:szCs w:val="22"/>
          <w:u w:val="thick"/>
        </w:rPr>
        <w:t xml:space="preserve"> </w:t>
      </w:r>
      <w:r w:rsidRPr="0098437A">
        <w:rPr>
          <w:rFonts w:cs="Arial"/>
          <w:b/>
          <w:szCs w:val="22"/>
          <w:u w:val="thick"/>
        </w:rPr>
        <w:t>se</w:t>
      </w:r>
      <w:r w:rsidRPr="0098437A">
        <w:rPr>
          <w:rFonts w:cs="Arial"/>
          <w:b/>
          <w:spacing w:val="37"/>
          <w:szCs w:val="22"/>
          <w:u w:val="thick"/>
        </w:rPr>
        <w:t xml:space="preserve"> </w:t>
      </w:r>
      <w:r w:rsidRPr="0098437A">
        <w:rPr>
          <w:rFonts w:cs="Arial"/>
          <w:b/>
          <w:szCs w:val="22"/>
          <w:u w:val="thick"/>
        </w:rPr>
        <w:t>presume</w:t>
      </w:r>
      <w:r w:rsidRPr="0098437A">
        <w:rPr>
          <w:rFonts w:cs="Arial"/>
          <w:b/>
          <w:spacing w:val="39"/>
          <w:szCs w:val="22"/>
          <w:u w:val="thick"/>
        </w:rPr>
        <w:t xml:space="preserve"> </w:t>
      </w:r>
      <w:r w:rsidRPr="0098437A">
        <w:rPr>
          <w:rFonts w:cs="Arial"/>
          <w:b/>
          <w:szCs w:val="22"/>
          <w:u w:val="thick"/>
        </w:rPr>
        <w:t>en</w:t>
      </w:r>
      <w:r w:rsidRPr="0098437A">
        <w:rPr>
          <w:rFonts w:cs="Arial"/>
          <w:b/>
          <w:spacing w:val="37"/>
          <w:szCs w:val="22"/>
          <w:u w:val="thick"/>
        </w:rPr>
        <w:t xml:space="preserve"> </w:t>
      </w:r>
      <w:r w:rsidRPr="0098437A">
        <w:rPr>
          <w:rFonts w:cs="Arial"/>
          <w:b/>
          <w:szCs w:val="22"/>
          <w:u w:val="thick"/>
        </w:rPr>
        <w:t>ningún</w:t>
      </w:r>
      <w:r w:rsidRPr="0098437A">
        <w:rPr>
          <w:rFonts w:cs="Arial"/>
          <w:b/>
          <w:spacing w:val="38"/>
          <w:szCs w:val="22"/>
          <w:u w:val="thick"/>
        </w:rPr>
        <w:t xml:space="preserve"> </w:t>
      </w:r>
      <w:r w:rsidRPr="0098437A">
        <w:rPr>
          <w:rFonts w:cs="Arial"/>
          <w:b/>
          <w:szCs w:val="22"/>
          <w:u w:val="thick"/>
        </w:rPr>
        <w:t>caso</w:t>
      </w:r>
      <w:r w:rsidRPr="0098437A">
        <w:rPr>
          <w:rFonts w:cs="Arial"/>
          <w:szCs w:val="22"/>
        </w:rPr>
        <w:t>;</w:t>
      </w:r>
      <w:r w:rsidRPr="0098437A">
        <w:rPr>
          <w:rFonts w:cs="Arial"/>
          <w:spacing w:val="39"/>
          <w:szCs w:val="22"/>
        </w:rPr>
        <w:t xml:space="preserve"> </w:t>
      </w:r>
      <w:r w:rsidRPr="0098437A">
        <w:rPr>
          <w:rFonts w:cs="Arial"/>
          <w:szCs w:val="22"/>
        </w:rPr>
        <w:t>[pues]</w:t>
      </w:r>
      <w:r w:rsidRPr="0098437A">
        <w:rPr>
          <w:rFonts w:cs="Arial"/>
          <w:spacing w:val="38"/>
          <w:szCs w:val="22"/>
        </w:rPr>
        <w:t xml:space="preserve"> </w:t>
      </w:r>
      <w:r w:rsidRPr="0098437A">
        <w:rPr>
          <w:rFonts w:cs="Arial"/>
          <w:szCs w:val="22"/>
        </w:rPr>
        <w:t>no</w:t>
      </w:r>
      <w:r w:rsidRPr="0098437A">
        <w:rPr>
          <w:rFonts w:cs="Arial"/>
          <w:spacing w:val="37"/>
          <w:szCs w:val="22"/>
        </w:rPr>
        <w:t xml:space="preserve"> </w:t>
      </w:r>
      <w:r w:rsidRPr="0098437A">
        <w:rPr>
          <w:rFonts w:cs="Arial"/>
          <w:szCs w:val="22"/>
        </w:rPr>
        <w:t>hay</w:t>
      </w:r>
      <w:r w:rsidRPr="0098437A">
        <w:rPr>
          <w:rFonts w:cs="Arial"/>
          <w:spacing w:val="39"/>
          <w:szCs w:val="22"/>
        </w:rPr>
        <w:t xml:space="preserve"> </w:t>
      </w:r>
      <w:r w:rsidRPr="0098437A">
        <w:rPr>
          <w:rFonts w:cs="Arial"/>
          <w:szCs w:val="22"/>
        </w:rPr>
        <w:t>disposición</w:t>
      </w:r>
      <w:r w:rsidRPr="0098437A">
        <w:rPr>
          <w:rFonts w:cs="Arial"/>
          <w:spacing w:val="37"/>
          <w:szCs w:val="22"/>
        </w:rPr>
        <w:t xml:space="preserve"> </w:t>
      </w:r>
      <w:r w:rsidRPr="0098437A">
        <w:rPr>
          <w:rFonts w:cs="Arial"/>
          <w:szCs w:val="22"/>
        </w:rPr>
        <w:t>legal</w:t>
      </w:r>
      <w:r w:rsidRPr="0098437A">
        <w:rPr>
          <w:rFonts w:cs="Arial"/>
          <w:spacing w:val="38"/>
          <w:szCs w:val="22"/>
        </w:rPr>
        <w:t xml:space="preserve"> </w:t>
      </w:r>
      <w:r w:rsidRPr="0098437A">
        <w:rPr>
          <w:rFonts w:cs="Arial"/>
          <w:szCs w:val="22"/>
        </w:rPr>
        <w:t>que establezca</w:t>
      </w:r>
      <w:r w:rsidRPr="0098437A">
        <w:rPr>
          <w:rFonts w:cs="Arial"/>
          <w:spacing w:val="-4"/>
          <w:szCs w:val="22"/>
        </w:rPr>
        <w:t xml:space="preserve"> </w:t>
      </w:r>
      <w:r w:rsidRPr="0098437A">
        <w:rPr>
          <w:rFonts w:cs="Arial"/>
          <w:szCs w:val="22"/>
        </w:rPr>
        <w:t>tal</w:t>
      </w:r>
      <w:r w:rsidRPr="0098437A">
        <w:rPr>
          <w:rFonts w:cs="Arial"/>
          <w:spacing w:val="-3"/>
          <w:szCs w:val="22"/>
        </w:rPr>
        <w:t xml:space="preserve"> </w:t>
      </w:r>
      <w:r w:rsidRPr="0098437A">
        <w:rPr>
          <w:rFonts w:cs="Arial"/>
          <w:szCs w:val="22"/>
        </w:rPr>
        <w:t>presunción</w:t>
      </w:r>
      <w:r w:rsidRPr="0098437A">
        <w:rPr>
          <w:rFonts w:cs="Arial"/>
          <w:spacing w:val="-2"/>
          <w:szCs w:val="22"/>
        </w:rPr>
        <w:t xml:space="preserve"> </w:t>
      </w:r>
      <w:r w:rsidRPr="0098437A">
        <w:rPr>
          <w:rFonts w:cs="Arial"/>
          <w:szCs w:val="22"/>
        </w:rPr>
        <w:t>(…)”</w:t>
      </w:r>
      <w:r w:rsidRPr="0098437A">
        <w:rPr>
          <w:rStyle w:val="Refdenotaalpie"/>
          <w:rFonts w:cs="Arial"/>
          <w:szCs w:val="22"/>
        </w:rPr>
        <w:footnoteReference w:id="9"/>
      </w:r>
      <w:r w:rsidRPr="0098437A">
        <w:rPr>
          <w:rFonts w:cs="Arial"/>
          <w:spacing w:val="-2"/>
          <w:szCs w:val="22"/>
        </w:rPr>
        <w:t xml:space="preserve"> </w:t>
      </w:r>
      <w:r w:rsidRPr="0098437A">
        <w:rPr>
          <w:rFonts w:cs="Arial"/>
          <w:szCs w:val="22"/>
        </w:rPr>
        <w:t>(Subrayado</w:t>
      </w:r>
      <w:r w:rsidRPr="0098437A">
        <w:rPr>
          <w:rFonts w:cs="Arial"/>
          <w:spacing w:val="-4"/>
          <w:szCs w:val="22"/>
        </w:rPr>
        <w:t xml:space="preserve"> </w:t>
      </w:r>
      <w:r w:rsidRPr="0098437A">
        <w:rPr>
          <w:rFonts w:cs="Arial"/>
          <w:szCs w:val="22"/>
        </w:rPr>
        <w:t>fuera</w:t>
      </w:r>
      <w:r w:rsidRPr="0098437A">
        <w:rPr>
          <w:rFonts w:cs="Arial"/>
          <w:spacing w:val="-6"/>
          <w:szCs w:val="22"/>
        </w:rPr>
        <w:t xml:space="preserve"> </w:t>
      </w:r>
      <w:r w:rsidRPr="0098437A">
        <w:rPr>
          <w:rFonts w:cs="Arial"/>
          <w:szCs w:val="22"/>
        </w:rPr>
        <w:t>del</w:t>
      </w:r>
      <w:r w:rsidRPr="0098437A">
        <w:rPr>
          <w:rFonts w:cs="Arial"/>
          <w:spacing w:val="-2"/>
          <w:szCs w:val="22"/>
        </w:rPr>
        <w:t xml:space="preserve"> </w:t>
      </w:r>
      <w:r w:rsidRPr="0098437A">
        <w:rPr>
          <w:rFonts w:cs="Arial"/>
          <w:szCs w:val="22"/>
        </w:rPr>
        <w:t>texto</w:t>
      </w:r>
      <w:r w:rsidRPr="0098437A">
        <w:rPr>
          <w:rFonts w:cs="Arial"/>
          <w:spacing w:val="-4"/>
          <w:szCs w:val="22"/>
        </w:rPr>
        <w:t xml:space="preserve"> </w:t>
      </w:r>
      <w:r w:rsidRPr="0098437A">
        <w:rPr>
          <w:rFonts w:cs="Arial"/>
          <w:szCs w:val="22"/>
        </w:rPr>
        <w:t>original)</w:t>
      </w:r>
    </w:p>
    <w:p w14:paraId="619C90B8" w14:textId="77777777" w:rsidR="006F05FD" w:rsidRPr="0098437A" w:rsidRDefault="006F05FD" w:rsidP="006F05FD">
      <w:pPr>
        <w:rPr>
          <w:rFonts w:cs="Arial"/>
        </w:rPr>
      </w:pPr>
    </w:p>
    <w:p w14:paraId="4E68C7C6" w14:textId="22F9AE50" w:rsidR="006F05FD" w:rsidRPr="0098437A" w:rsidRDefault="006F05FD" w:rsidP="006F05FD">
      <w:pPr>
        <w:rPr>
          <w:rFonts w:cs="Arial"/>
        </w:rPr>
      </w:pPr>
      <w:r w:rsidRPr="0098437A">
        <w:rPr>
          <w:rFonts w:cs="Arial"/>
        </w:rPr>
        <w:t>Así las cosas, en relación a la carga probatoria que recae en este caso en la parte Demandante, se puede observar que en el expediente no obra prueba alguna que acredite las erogaciones</w:t>
      </w:r>
      <w:r w:rsidRPr="0098437A">
        <w:rPr>
          <w:rFonts w:cs="Arial"/>
          <w:spacing w:val="1"/>
        </w:rPr>
        <w:t xml:space="preserve"> </w:t>
      </w:r>
      <w:r w:rsidRPr="0098437A">
        <w:rPr>
          <w:rFonts w:cs="Arial"/>
        </w:rPr>
        <w:t xml:space="preserve">estimadas por la suma de </w:t>
      </w:r>
      <w:r w:rsidR="00FE557D" w:rsidRPr="0098437A">
        <w:rPr>
          <w:rFonts w:cs="Arial"/>
          <w:u w:val="single"/>
        </w:rPr>
        <w:t>$</w:t>
      </w:r>
      <w:r w:rsidR="00FE557D" w:rsidRPr="000363AA">
        <w:rPr>
          <w:rFonts w:cs="Arial"/>
          <w:u w:val="single"/>
        </w:rPr>
        <w:t>83.614.564</w:t>
      </w:r>
      <w:r w:rsidR="00FE557D" w:rsidRPr="0098437A">
        <w:rPr>
          <w:rFonts w:cs="Arial"/>
          <w:u w:val="single"/>
        </w:rPr>
        <w:t xml:space="preserve"> M/cte</w:t>
      </w:r>
      <w:r w:rsidRPr="0098437A">
        <w:rPr>
          <w:rFonts w:cs="Arial"/>
        </w:rPr>
        <w:t>. En</w:t>
      </w:r>
      <w:r w:rsidRPr="0098437A">
        <w:rPr>
          <w:rFonts w:cs="Arial"/>
          <w:spacing w:val="-5"/>
        </w:rPr>
        <w:t xml:space="preserve"> </w:t>
      </w:r>
      <w:r w:rsidRPr="0098437A">
        <w:rPr>
          <w:rFonts w:cs="Arial"/>
        </w:rPr>
        <w:t>efecto,</w:t>
      </w:r>
      <w:r w:rsidRPr="0098437A">
        <w:rPr>
          <w:rFonts w:cs="Arial"/>
          <w:spacing w:val="-5"/>
        </w:rPr>
        <w:t xml:space="preserve"> </w:t>
      </w:r>
      <w:r w:rsidRPr="0098437A">
        <w:rPr>
          <w:rFonts w:cs="Arial"/>
        </w:rPr>
        <w:t>la</w:t>
      </w:r>
      <w:r w:rsidRPr="0098437A">
        <w:rPr>
          <w:rFonts w:cs="Arial"/>
          <w:spacing w:val="-8"/>
        </w:rPr>
        <w:t xml:space="preserve"> </w:t>
      </w:r>
      <w:r w:rsidRPr="0098437A">
        <w:rPr>
          <w:rFonts w:cs="Arial"/>
        </w:rPr>
        <w:t>consecuencia</w:t>
      </w:r>
      <w:r w:rsidRPr="0098437A">
        <w:rPr>
          <w:rFonts w:cs="Arial"/>
          <w:spacing w:val="-6"/>
        </w:rPr>
        <w:t xml:space="preserve"> </w:t>
      </w:r>
      <w:r w:rsidRPr="0098437A">
        <w:rPr>
          <w:rFonts w:cs="Arial"/>
        </w:rPr>
        <w:t>jurídica</w:t>
      </w:r>
      <w:r w:rsidRPr="0098437A">
        <w:rPr>
          <w:rFonts w:cs="Arial"/>
          <w:spacing w:val="-9"/>
        </w:rPr>
        <w:t xml:space="preserve"> </w:t>
      </w:r>
      <w:r w:rsidRPr="0098437A">
        <w:rPr>
          <w:rFonts w:cs="Arial"/>
        </w:rPr>
        <w:t>a</w:t>
      </w:r>
      <w:r w:rsidRPr="0098437A">
        <w:rPr>
          <w:rFonts w:cs="Arial"/>
          <w:spacing w:val="-8"/>
        </w:rPr>
        <w:t xml:space="preserve"> </w:t>
      </w:r>
      <w:r w:rsidRPr="0098437A">
        <w:rPr>
          <w:rFonts w:cs="Arial"/>
        </w:rPr>
        <w:t>la</w:t>
      </w:r>
      <w:r w:rsidRPr="0098437A">
        <w:rPr>
          <w:rFonts w:cs="Arial"/>
          <w:spacing w:val="-9"/>
        </w:rPr>
        <w:t xml:space="preserve"> </w:t>
      </w:r>
      <w:r w:rsidRPr="0098437A">
        <w:rPr>
          <w:rFonts w:cs="Arial"/>
        </w:rPr>
        <w:t>falta</w:t>
      </w:r>
      <w:r w:rsidRPr="0098437A">
        <w:rPr>
          <w:rFonts w:cs="Arial"/>
          <w:spacing w:val="-5"/>
        </w:rPr>
        <w:t xml:space="preserve"> </w:t>
      </w:r>
      <w:r w:rsidRPr="0098437A">
        <w:rPr>
          <w:rFonts w:cs="Arial"/>
        </w:rPr>
        <w:t>del</w:t>
      </w:r>
      <w:r w:rsidRPr="0098437A">
        <w:rPr>
          <w:rFonts w:cs="Arial"/>
          <w:spacing w:val="-10"/>
        </w:rPr>
        <w:t xml:space="preserve"> </w:t>
      </w:r>
      <w:r w:rsidRPr="0098437A">
        <w:rPr>
          <w:rFonts w:cs="Arial"/>
        </w:rPr>
        <w:t>deber</w:t>
      </w:r>
      <w:r w:rsidRPr="0098437A">
        <w:rPr>
          <w:rFonts w:cs="Arial"/>
          <w:spacing w:val="-6"/>
        </w:rPr>
        <w:t xml:space="preserve"> </w:t>
      </w:r>
      <w:r w:rsidRPr="0098437A">
        <w:rPr>
          <w:rFonts w:cs="Arial"/>
        </w:rPr>
        <w:t>probatorio</w:t>
      </w:r>
      <w:r w:rsidRPr="0098437A">
        <w:rPr>
          <w:rFonts w:cs="Arial"/>
          <w:spacing w:val="-5"/>
        </w:rPr>
        <w:t xml:space="preserve"> </w:t>
      </w:r>
      <w:r w:rsidRPr="0098437A">
        <w:rPr>
          <w:rFonts w:cs="Arial"/>
        </w:rPr>
        <w:t>en</w:t>
      </w:r>
      <w:r w:rsidRPr="0098437A">
        <w:rPr>
          <w:rFonts w:cs="Arial"/>
          <w:spacing w:val="-9"/>
        </w:rPr>
        <w:t xml:space="preserve"> </w:t>
      </w:r>
      <w:r w:rsidRPr="0098437A">
        <w:rPr>
          <w:rFonts w:cs="Arial"/>
        </w:rPr>
        <w:t>cabeza de la activa, es sin lugar a dudas la negación de la pretensión. En otras palabras, no puede</w:t>
      </w:r>
      <w:r w:rsidRPr="0098437A">
        <w:rPr>
          <w:rFonts w:cs="Arial"/>
          <w:spacing w:val="1"/>
        </w:rPr>
        <w:t xml:space="preserve"> </w:t>
      </w:r>
      <w:r w:rsidRPr="0098437A">
        <w:rPr>
          <w:rFonts w:cs="Arial"/>
        </w:rPr>
        <w:t>presumirse el daño emergente alegado por la parte actora sin que su dicho sea sustentado</w:t>
      </w:r>
      <w:r w:rsidRPr="0098437A">
        <w:rPr>
          <w:rFonts w:cs="Arial"/>
          <w:spacing w:val="1"/>
        </w:rPr>
        <w:t xml:space="preserve"> </w:t>
      </w:r>
      <w:r w:rsidRPr="0098437A">
        <w:rPr>
          <w:rFonts w:cs="Arial"/>
        </w:rPr>
        <w:t>mediante</w:t>
      </w:r>
      <w:r w:rsidRPr="0098437A">
        <w:rPr>
          <w:rFonts w:cs="Arial"/>
          <w:spacing w:val="-9"/>
        </w:rPr>
        <w:t xml:space="preserve"> </w:t>
      </w:r>
      <w:r w:rsidRPr="0098437A">
        <w:rPr>
          <w:rFonts w:cs="Arial"/>
        </w:rPr>
        <w:t>prueba</w:t>
      </w:r>
      <w:r w:rsidRPr="0098437A">
        <w:rPr>
          <w:rFonts w:cs="Arial"/>
          <w:spacing w:val="-11"/>
        </w:rPr>
        <w:t xml:space="preserve"> </w:t>
      </w:r>
      <w:r w:rsidRPr="0098437A">
        <w:rPr>
          <w:rFonts w:cs="Arial"/>
        </w:rPr>
        <w:t>o</w:t>
      </w:r>
      <w:r w:rsidRPr="0098437A">
        <w:rPr>
          <w:rFonts w:cs="Arial"/>
          <w:spacing w:val="-9"/>
        </w:rPr>
        <w:t xml:space="preserve"> </w:t>
      </w:r>
      <w:r w:rsidRPr="0098437A">
        <w:rPr>
          <w:rFonts w:cs="Arial"/>
        </w:rPr>
        <w:t>elemento</w:t>
      </w:r>
      <w:r w:rsidRPr="0098437A">
        <w:rPr>
          <w:rFonts w:cs="Arial"/>
          <w:spacing w:val="-8"/>
        </w:rPr>
        <w:t xml:space="preserve"> </w:t>
      </w:r>
      <w:r w:rsidRPr="0098437A">
        <w:rPr>
          <w:rFonts w:cs="Arial"/>
        </w:rPr>
        <w:t>de</w:t>
      </w:r>
      <w:r w:rsidRPr="0098437A">
        <w:rPr>
          <w:rFonts w:cs="Arial"/>
          <w:spacing w:val="-11"/>
        </w:rPr>
        <w:t xml:space="preserve"> </w:t>
      </w:r>
      <w:r w:rsidRPr="0098437A">
        <w:rPr>
          <w:rFonts w:cs="Arial"/>
        </w:rPr>
        <w:t>juicio</w:t>
      </w:r>
      <w:r w:rsidRPr="0098437A">
        <w:rPr>
          <w:rFonts w:cs="Arial"/>
          <w:spacing w:val="-11"/>
        </w:rPr>
        <w:t xml:space="preserve"> </w:t>
      </w:r>
      <w:r w:rsidRPr="0098437A">
        <w:rPr>
          <w:rFonts w:cs="Arial"/>
        </w:rPr>
        <w:t>suficiente</w:t>
      </w:r>
      <w:r w:rsidRPr="0098437A">
        <w:rPr>
          <w:rFonts w:cs="Arial"/>
          <w:spacing w:val="-10"/>
        </w:rPr>
        <w:t xml:space="preserve"> </w:t>
      </w:r>
      <w:r w:rsidRPr="0098437A">
        <w:rPr>
          <w:rFonts w:cs="Arial"/>
        </w:rPr>
        <w:t>para</w:t>
      </w:r>
      <w:r w:rsidRPr="0098437A">
        <w:rPr>
          <w:rFonts w:cs="Arial"/>
          <w:spacing w:val="-7"/>
        </w:rPr>
        <w:t xml:space="preserve"> </w:t>
      </w:r>
      <w:r w:rsidRPr="0098437A">
        <w:rPr>
          <w:rFonts w:cs="Arial"/>
        </w:rPr>
        <w:t>acreditar</w:t>
      </w:r>
      <w:r w:rsidRPr="0098437A">
        <w:rPr>
          <w:rFonts w:cs="Arial"/>
          <w:spacing w:val="-10"/>
        </w:rPr>
        <w:t xml:space="preserve"> </w:t>
      </w:r>
      <w:r w:rsidRPr="0098437A">
        <w:rPr>
          <w:rFonts w:cs="Arial"/>
        </w:rPr>
        <w:t>la</w:t>
      </w:r>
      <w:r w:rsidRPr="0098437A">
        <w:rPr>
          <w:rFonts w:cs="Arial"/>
          <w:spacing w:val="-8"/>
        </w:rPr>
        <w:t xml:space="preserve"> </w:t>
      </w:r>
      <w:r w:rsidRPr="0098437A">
        <w:rPr>
          <w:rFonts w:cs="Arial"/>
        </w:rPr>
        <w:t>cuantía</w:t>
      </w:r>
      <w:r w:rsidRPr="0098437A">
        <w:rPr>
          <w:rFonts w:cs="Arial"/>
          <w:spacing w:val="-9"/>
        </w:rPr>
        <w:t xml:space="preserve"> </w:t>
      </w:r>
      <w:r w:rsidRPr="0098437A">
        <w:rPr>
          <w:rFonts w:cs="Arial"/>
        </w:rPr>
        <w:t xml:space="preserve">del presunto daño que se alega. </w:t>
      </w:r>
      <w:r w:rsidRPr="0098437A">
        <w:rPr>
          <w:rFonts w:cs="Arial"/>
          <w:spacing w:val="-59"/>
        </w:rPr>
        <w:t xml:space="preserve"> </w:t>
      </w:r>
      <w:r w:rsidRPr="0098437A">
        <w:rPr>
          <w:rFonts w:cs="Arial"/>
        </w:rPr>
        <w:t>Es claro que jurisprudencialmente se ha establecido que en tanto no se demuestre mediante</w:t>
      </w:r>
      <w:r w:rsidRPr="0098437A">
        <w:rPr>
          <w:rFonts w:cs="Arial"/>
          <w:spacing w:val="1"/>
        </w:rPr>
        <w:t xml:space="preserve"> </w:t>
      </w:r>
      <w:r w:rsidRPr="0098437A">
        <w:rPr>
          <w:rFonts w:cs="Arial"/>
        </w:rPr>
        <w:t>prueba idónea el daño emergente, resulta ser improcedente reconocer</w:t>
      </w:r>
      <w:r w:rsidRPr="0098437A">
        <w:rPr>
          <w:rFonts w:cs="Arial"/>
          <w:spacing w:val="1"/>
        </w:rPr>
        <w:t xml:space="preserve"> </w:t>
      </w:r>
      <w:r w:rsidRPr="0098437A">
        <w:rPr>
          <w:rFonts w:cs="Arial"/>
        </w:rPr>
        <w:t>algún emolumento por este concepto. De modo que no le queda otro camino al juzgador que</w:t>
      </w:r>
      <w:r w:rsidRPr="0098437A">
        <w:rPr>
          <w:rFonts w:cs="Arial"/>
          <w:spacing w:val="1"/>
        </w:rPr>
        <w:t xml:space="preserve"> </w:t>
      </w:r>
      <w:r w:rsidRPr="0098437A">
        <w:rPr>
          <w:rFonts w:cs="Arial"/>
        </w:rPr>
        <w:t>desestimar</w:t>
      </w:r>
      <w:r w:rsidRPr="0098437A">
        <w:rPr>
          <w:rFonts w:cs="Arial"/>
          <w:spacing w:val="-3"/>
        </w:rPr>
        <w:t xml:space="preserve"> </w:t>
      </w:r>
      <w:r w:rsidRPr="0098437A">
        <w:rPr>
          <w:rFonts w:cs="Arial"/>
        </w:rPr>
        <w:t>las</w:t>
      </w:r>
      <w:r w:rsidRPr="0098437A">
        <w:rPr>
          <w:rFonts w:cs="Arial"/>
          <w:spacing w:val="-3"/>
        </w:rPr>
        <w:t xml:space="preserve"> </w:t>
      </w:r>
      <w:r w:rsidRPr="0098437A">
        <w:rPr>
          <w:rFonts w:cs="Arial"/>
        </w:rPr>
        <w:t>pretensiones</w:t>
      </w:r>
      <w:r w:rsidRPr="0098437A">
        <w:rPr>
          <w:rFonts w:cs="Arial"/>
          <w:spacing w:val="-3"/>
        </w:rPr>
        <w:t xml:space="preserve"> </w:t>
      </w:r>
      <w:r w:rsidRPr="0098437A">
        <w:rPr>
          <w:rFonts w:cs="Arial"/>
        </w:rPr>
        <w:t>de la activa</w:t>
      </w:r>
      <w:r w:rsidRPr="0098437A">
        <w:rPr>
          <w:rFonts w:cs="Arial"/>
          <w:spacing w:val="-3"/>
        </w:rPr>
        <w:t xml:space="preserve"> </w:t>
      </w:r>
      <w:r w:rsidRPr="0098437A">
        <w:rPr>
          <w:rFonts w:cs="Arial"/>
        </w:rPr>
        <w:t>en</w:t>
      </w:r>
      <w:r w:rsidRPr="0098437A">
        <w:rPr>
          <w:rFonts w:cs="Arial"/>
          <w:spacing w:val="-4"/>
        </w:rPr>
        <w:t xml:space="preserve"> </w:t>
      </w:r>
      <w:r w:rsidRPr="0098437A">
        <w:rPr>
          <w:rFonts w:cs="Arial"/>
        </w:rPr>
        <w:t>lo</w:t>
      </w:r>
      <w:r w:rsidRPr="0098437A">
        <w:rPr>
          <w:rFonts w:cs="Arial"/>
          <w:spacing w:val="-3"/>
        </w:rPr>
        <w:t xml:space="preserve"> </w:t>
      </w:r>
      <w:r w:rsidRPr="0098437A">
        <w:rPr>
          <w:rFonts w:cs="Arial"/>
        </w:rPr>
        <w:t>relacionado</w:t>
      </w:r>
      <w:r w:rsidRPr="0098437A">
        <w:rPr>
          <w:rFonts w:cs="Arial"/>
          <w:spacing w:val="-3"/>
        </w:rPr>
        <w:t xml:space="preserve"> </w:t>
      </w:r>
      <w:r w:rsidRPr="0098437A">
        <w:rPr>
          <w:rFonts w:cs="Arial"/>
        </w:rPr>
        <w:t>con</w:t>
      </w:r>
      <w:r w:rsidRPr="0098437A">
        <w:rPr>
          <w:rFonts w:cs="Arial"/>
          <w:spacing w:val="-3"/>
        </w:rPr>
        <w:t xml:space="preserve"> </w:t>
      </w:r>
      <w:r w:rsidRPr="0098437A">
        <w:rPr>
          <w:rFonts w:cs="Arial"/>
        </w:rPr>
        <w:t>el</w:t>
      </w:r>
      <w:r w:rsidRPr="0098437A">
        <w:rPr>
          <w:rFonts w:cs="Arial"/>
          <w:spacing w:val="-5"/>
        </w:rPr>
        <w:t xml:space="preserve"> </w:t>
      </w:r>
      <w:r w:rsidRPr="0098437A">
        <w:rPr>
          <w:rFonts w:cs="Arial"/>
        </w:rPr>
        <w:t>daño</w:t>
      </w:r>
      <w:r w:rsidRPr="0098437A">
        <w:rPr>
          <w:rFonts w:cs="Arial"/>
          <w:spacing w:val="-3"/>
        </w:rPr>
        <w:t xml:space="preserve"> </w:t>
      </w:r>
      <w:r w:rsidRPr="0098437A">
        <w:rPr>
          <w:rFonts w:cs="Arial"/>
        </w:rPr>
        <w:t>emergente,</w:t>
      </w:r>
      <w:r w:rsidRPr="0098437A">
        <w:rPr>
          <w:rFonts w:cs="Arial"/>
          <w:spacing w:val="-2"/>
        </w:rPr>
        <w:t xml:space="preserve"> </w:t>
      </w:r>
      <w:r w:rsidRPr="0098437A">
        <w:rPr>
          <w:rFonts w:cs="Arial"/>
        </w:rPr>
        <w:t>ya que</w:t>
      </w:r>
      <w:r w:rsidRPr="0098437A">
        <w:rPr>
          <w:rFonts w:cs="Arial"/>
          <w:spacing w:val="-1"/>
        </w:rPr>
        <w:t xml:space="preserve"> </w:t>
      </w:r>
      <w:r w:rsidRPr="0098437A">
        <w:rPr>
          <w:rFonts w:cs="Arial"/>
        </w:rPr>
        <w:t>no cumplió con</w:t>
      </w:r>
      <w:r w:rsidRPr="0098437A">
        <w:rPr>
          <w:rFonts w:cs="Arial"/>
          <w:spacing w:val="-2"/>
        </w:rPr>
        <w:t xml:space="preserve"> </w:t>
      </w:r>
      <w:r w:rsidRPr="0098437A">
        <w:rPr>
          <w:rFonts w:cs="Arial"/>
        </w:rPr>
        <w:t>la carga de</w:t>
      </w:r>
      <w:r w:rsidRPr="0098437A">
        <w:rPr>
          <w:rFonts w:cs="Arial"/>
          <w:spacing w:val="-2"/>
        </w:rPr>
        <w:t xml:space="preserve"> </w:t>
      </w:r>
      <w:r w:rsidRPr="0098437A">
        <w:rPr>
          <w:rFonts w:cs="Arial"/>
        </w:rPr>
        <w:t>probarlo.</w:t>
      </w:r>
    </w:p>
    <w:p w14:paraId="24C4C41C" w14:textId="77777777" w:rsidR="006F05FD" w:rsidRPr="0098437A" w:rsidRDefault="006F05FD" w:rsidP="006F05FD">
      <w:pPr>
        <w:rPr>
          <w:rFonts w:cs="Arial"/>
        </w:rPr>
      </w:pPr>
    </w:p>
    <w:p w14:paraId="2BA41D19" w14:textId="37D17129" w:rsidR="006F05FD" w:rsidRPr="0098437A" w:rsidRDefault="006F05FD" w:rsidP="006F05FD">
      <w:pPr>
        <w:rPr>
          <w:rFonts w:cs="Arial"/>
        </w:rPr>
      </w:pPr>
      <w:r w:rsidRPr="0098437A">
        <w:rPr>
          <w:rFonts w:cs="Arial"/>
        </w:rPr>
        <w:t>En</w:t>
      </w:r>
      <w:r w:rsidRPr="0098437A">
        <w:rPr>
          <w:rFonts w:cs="Arial"/>
          <w:spacing w:val="-1"/>
        </w:rPr>
        <w:t xml:space="preserve"> </w:t>
      </w:r>
      <w:r w:rsidRPr="0098437A">
        <w:rPr>
          <w:rFonts w:cs="Arial"/>
        </w:rPr>
        <w:t>conclusión,</w:t>
      </w:r>
      <w:r w:rsidRPr="0098437A">
        <w:rPr>
          <w:rFonts w:cs="Arial"/>
          <w:spacing w:val="-1"/>
        </w:rPr>
        <w:t xml:space="preserve"> </w:t>
      </w:r>
      <w:r w:rsidRPr="0098437A">
        <w:rPr>
          <w:rFonts w:cs="Arial"/>
        </w:rPr>
        <w:t>una</w:t>
      </w:r>
      <w:r w:rsidRPr="0098437A">
        <w:rPr>
          <w:rFonts w:cs="Arial"/>
          <w:spacing w:val="-2"/>
        </w:rPr>
        <w:t xml:space="preserve"> </w:t>
      </w:r>
      <w:r w:rsidRPr="0098437A">
        <w:rPr>
          <w:rFonts w:cs="Arial"/>
        </w:rPr>
        <w:t>vez</w:t>
      </w:r>
      <w:r w:rsidRPr="0098437A">
        <w:rPr>
          <w:rFonts w:cs="Arial"/>
          <w:spacing w:val="-4"/>
        </w:rPr>
        <w:t xml:space="preserve"> </w:t>
      </w:r>
      <w:r w:rsidRPr="0098437A">
        <w:rPr>
          <w:rFonts w:cs="Arial"/>
        </w:rPr>
        <w:t>revisadas las</w:t>
      </w:r>
      <w:r w:rsidRPr="0098437A">
        <w:rPr>
          <w:rFonts w:cs="Arial"/>
          <w:spacing w:val="-2"/>
        </w:rPr>
        <w:t xml:space="preserve"> </w:t>
      </w:r>
      <w:r w:rsidRPr="0098437A">
        <w:rPr>
          <w:rFonts w:cs="Arial"/>
        </w:rPr>
        <w:t>pruebas</w:t>
      </w:r>
      <w:r w:rsidRPr="0098437A">
        <w:rPr>
          <w:rFonts w:cs="Arial"/>
          <w:spacing w:val="-2"/>
        </w:rPr>
        <w:t xml:space="preserve"> </w:t>
      </w:r>
      <w:r w:rsidRPr="0098437A">
        <w:rPr>
          <w:rFonts w:cs="Arial"/>
        </w:rPr>
        <w:t>obrantes</w:t>
      </w:r>
      <w:r w:rsidRPr="0098437A">
        <w:rPr>
          <w:rFonts w:cs="Arial"/>
          <w:spacing w:val="-2"/>
        </w:rPr>
        <w:t xml:space="preserve"> </w:t>
      </w:r>
      <w:r w:rsidRPr="0098437A">
        <w:rPr>
          <w:rFonts w:cs="Arial"/>
        </w:rPr>
        <w:t>en</w:t>
      </w:r>
      <w:r w:rsidRPr="0098437A">
        <w:rPr>
          <w:rFonts w:cs="Arial"/>
          <w:spacing w:val="-3"/>
        </w:rPr>
        <w:t xml:space="preserve"> </w:t>
      </w:r>
      <w:r w:rsidRPr="0098437A">
        <w:rPr>
          <w:rFonts w:cs="Arial"/>
        </w:rPr>
        <w:t>el</w:t>
      </w:r>
      <w:r w:rsidRPr="0098437A">
        <w:rPr>
          <w:rFonts w:cs="Arial"/>
          <w:spacing w:val="-1"/>
        </w:rPr>
        <w:t xml:space="preserve"> </w:t>
      </w:r>
      <w:r w:rsidRPr="0098437A">
        <w:rPr>
          <w:rFonts w:cs="Arial"/>
        </w:rPr>
        <w:t>plenario</w:t>
      </w:r>
      <w:r w:rsidRPr="0098437A">
        <w:rPr>
          <w:rFonts w:cs="Arial"/>
          <w:spacing w:val="-3"/>
        </w:rPr>
        <w:t xml:space="preserve"> </w:t>
      </w:r>
      <w:r w:rsidRPr="0098437A">
        <w:rPr>
          <w:rFonts w:cs="Arial"/>
        </w:rPr>
        <w:t>del proceso,</w:t>
      </w:r>
      <w:r w:rsidRPr="0098437A">
        <w:rPr>
          <w:rFonts w:cs="Arial"/>
          <w:spacing w:val="-1"/>
        </w:rPr>
        <w:t xml:space="preserve"> </w:t>
      </w:r>
      <w:r w:rsidRPr="0098437A">
        <w:rPr>
          <w:rFonts w:cs="Arial"/>
        </w:rPr>
        <w:t>no</w:t>
      </w:r>
      <w:r w:rsidRPr="0098437A">
        <w:rPr>
          <w:rFonts w:cs="Arial"/>
          <w:spacing w:val="-2"/>
        </w:rPr>
        <w:t xml:space="preserve"> </w:t>
      </w:r>
      <w:r w:rsidRPr="0098437A">
        <w:rPr>
          <w:rFonts w:cs="Arial"/>
        </w:rPr>
        <w:t>cabe</w:t>
      </w:r>
      <w:r w:rsidRPr="0098437A">
        <w:rPr>
          <w:rFonts w:cs="Arial"/>
          <w:spacing w:val="-2"/>
        </w:rPr>
        <w:t xml:space="preserve"> </w:t>
      </w:r>
      <w:r w:rsidRPr="0098437A">
        <w:rPr>
          <w:rFonts w:cs="Arial"/>
        </w:rPr>
        <w:t>duda que no existe ningún elemento de juicio que acredite la causación de daño emergente. Razón suficiente para que</w:t>
      </w:r>
      <w:r w:rsidRPr="0098437A">
        <w:rPr>
          <w:rFonts w:cs="Arial"/>
          <w:spacing w:val="-59"/>
        </w:rPr>
        <w:t xml:space="preserve"> </w:t>
      </w:r>
      <w:r w:rsidRPr="0098437A">
        <w:rPr>
          <w:rFonts w:cs="Arial"/>
        </w:rPr>
        <w:t>no</w:t>
      </w:r>
      <w:r w:rsidRPr="0098437A">
        <w:rPr>
          <w:rFonts w:cs="Arial"/>
          <w:spacing w:val="-6"/>
        </w:rPr>
        <w:t xml:space="preserve"> </w:t>
      </w:r>
      <w:r w:rsidRPr="0098437A">
        <w:rPr>
          <w:rFonts w:cs="Arial"/>
        </w:rPr>
        <w:t>se</w:t>
      </w:r>
      <w:r w:rsidRPr="0098437A">
        <w:rPr>
          <w:rFonts w:cs="Arial"/>
          <w:spacing w:val="-5"/>
        </w:rPr>
        <w:t xml:space="preserve"> </w:t>
      </w:r>
      <w:r w:rsidRPr="0098437A">
        <w:rPr>
          <w:rFonts w:cs="Arial"/>
        </w:rPr>
        <w:t>le</w:t>
      </w:r>
      <w:r w:rsidRPr="0098437A">
        <w:rPr>
          <w:rFonts w:cs="Arial"/>
          <w:spacing w:val="-8"/>
        </w:rPr>
        <w:t xml:space="preserve"> </w:t>
      </w:r>
      <w:r w:rsidRPr="0098437A">
        <w:rPr>
          <w:rFonts w:cs="Arial"/>
        </w:rPr>
        <w:t>reconozca</w:t>
      </w:r>
      <w:r w:rsidRPr="0098437A">
        <w:rPr>
          <w:rFonts w:cs="Arial"/>
          <w:spacing w:val="-5"/>
        </w:rPr>
        <w:t xml:space="preserve"> </w:t>
      </w:r>
      <w:r w:rsidRPr="0098437A">
        <w:rPr>
          <w:rFonts w:cs="Arial"/>
        </w:rPr>
        <w:t>ninguna</w:t>
      </w:r>
      <w:r w:rsidRPr="0098437A">
        <w:rPr>
          <w:rFonts w:cs="Arial"/>
          <w:spacing w:val="-5"/>
        </w:rPr>
        <w:t xml:space="preserve"> </w:t>
      </w:r>
      <w:r w:rsidRPr="0098437A">
        <w:rPr>
          <w:rFonts w:cs="Arial"/>
        </w:rPr>
        <w:t>suma</w:t>
      </w:r>
      <w:r w:rsidRPr="0098437A">
        <w:rPr>
          <w:rFonts w:cs="Arial"/>
          <w:spacing w:val="-7"/>
        </w:rPr>
        <w:t xml:space="preserve"> </w:t>
      </w:r>
      <w:r w:rsidRPr="0098437A">
        <w:rPr>
          <w:rFonts w:cs="Arial"/>
        </w:rPr>
        <w:t>indemnizatoria</w:t>
      </w:r>
      <w:r w:rsidRPr="0098437A">
        <w:rPr>
          <w:rFonts w:cs="Arial"/>
          <w:spacing w:val="-8"/>
        </w:rPr>
        <w:t xml:space="preserve"> </w:t>
      </w:r>
      <w:r w:rsidRPr="0098437A">
        <w:rPr>
          <w:rFonts w:cs="Arial"/>
        </w:rPr>
        <w:t>por</w:t>
      </w:r>
      <w:r w:rsidRPr="0098437A">
        <w:rPr>
          <w:rFonts w:cs="Arial"/>
          <w:spacing w:val="-4"/>
        </w:rPr>
        <w:t xml:space="preserve"> </w:t>
      </w:r>
      <w:r w:rsidRPr="0098437A">
        <w:rPr>
          <w:rFonts w:cs="Arial"/>
        </w:rPr>
        <w:t>esta</w:t>
      </w:r>
      <w:r w:rsidRPr="0098437A">
        <w:rPr>
          <w:rFonts w:cs="Arial"/>
          <w:spacing w:val="-7"/>
        </w:rPr>
        <w:t xml:space="preserve"> </w:t>
      </w:r>
      <w:r w:rsidRPr="0098437A">
        <w:rPr>
          <w:rFonts w:cs="Arial"/>
        </w:rPr>
        <w:lastRenderedPageBreak/>
        <w:t>tipología</w:t>
      </w:r>
      <w:r w:rsidRPr="0098437A">
        <w:rPr>
          <w:rFonts w:cs="Arial"/>
          <w:spacing w:val="-5"/>
        </w:rPr>
        <w:t xml:space="preserve"> </w:t>
      </w:r>
      <w:r w:rsidRPr="0098437A">
        <w:rPr>
          <w:rFonts w:cs="Arial"/>
        </w:rPr>
        <w:t>de</w:t>
      </w:r>
      <w:r w:rsidRPr="0098437A">
        <w:rPr>
          <w:rFonts w:cs="Arial"/>
          <w:spacing w:val="-8"/>
        </w:rPr>
        <w:t xml:space="preserve"> </w:t>
      </w:r>
      <w:r w:rsidRPr="0098437A">
        <w:rPr>
          <w:rFonts w:cs="Arial"/>
        </w:rPr>
        <w:t>perjuicios</w:t>
      </w:r>
      <w:r>
        <w:rPr>
          <w:rFonts w:cs="Arial"/>
        </w:rPr>
        <w:t xml:space="preserve"> </w:t>
      </w:r>
      <w:r w:rsidRPr="0098437A">
        <w:rPr>
          <w:rFonts w:cs="Arial"/>
        </w:rPr>
        <w:t>a la parte demandante,</w:t>
      </w:r>
      <w:r w:rsidRPr="0098437A">
        <w:rPr>
          <w:rFonts w:cs="Arial"/>
          <w:spacing w:val="-4"/>
        </w:rPr>
        <w:t xml:space="preserve"> </w:t>
      </w:r>
      <w:r w:rsidRPr="0098437A">
        <w:rPr>
          <w:rFonts w:cs="Arial"/>
        </w:rPr>
        <w:t>en</w:t>
      </w:r>
      <w:r w:rsidRPr="0098437A">
        <w:rPr>
          <w:rFonts w:cs="Arial"/>
          <w:spacing w:val="-7"/>
        </w:rPr>
        <w:t xml:space="preserve"> </w:t>
      </w:r>
      <w:r w:rsidRPr="0098437A">
        <w:rPr>
          <w:rFonts w:cs="Arial"/>
        </w:rPr>
        <w:t>tanto</w:t>
      </w:r>
      <w:r w:rsidRPr="0098437A">
        <w:rPr>
          <w:rFonts w:cs="Arial"/>
          <w:spacing w:val="-8"/>
        </w:rPr>
        <w:t xml:space="preserve"> </w:t>
      </w:r>
      <w:r w:rsidRPr="0098437A">
        <w:rPr>
          <w:rFonts w:cs="Arial"/>
        </w:rPr>
        <w:t>que</w:t>
      </w:r>
      <w:r w:rsidRPr="0098437A">
        <w:rPr>
          <w:rFonts w:cs="Arial"/>
          <w:spacing w:val="-8"/>
        </w:rPr>
        <w:t xml:space="preserve"> </w:t>
      </w:r>
      <w:r w:rsidRPr="0098437A">
        <w:rPr>
          <w:rFonts w:cs="Arial"/>
        </w:rPr>
        <w:t>no</w:t>
      </w:r>
      <w:r w:rsidRPr="0098437A">
        <w:rPr>
          <w:rFonts w:cs="Arial"/>
          <w:spacing w:val="-58"/>
        </w:rPr>
        <w:t xml:space="preserve"> </w:t>
      </w:r>
      <w:r w:rsidRPr="0098437A">
        <w:rPr>
          <w:rFonts w:cs="Arial"/>
        </w:rPr>
        <w:t>se encuentra probada, máxime, cuando la Corte Suprema de Justicia fue totalmente clara en</w:t>
      </w:r>
      <w:r w:rsidRPr="0098437A">
        <w:rPr>
          <w:rFonts w:cs="Arial"/>
          <w:spacing w:val="1"/>
        </w:rPr>
        <w:t xml:space="preserve"> </w:t>
      </w:r>
      <w:r w:rsidRPr="0098437A">
        <w:rPr>
          <w:rFonts w:cs="Arial"/>
        </w:rPr>
        <w:t xml:space="preserve">indicar que éstos no se presumen, sino que se deben probar, hecho que como ya se expuso no se cumplió por parte de la activa, y quien únicamente se limitó a presentar </w:t>
      </w:r>
      <w:r w:rsidR="00FE557D">
        <w:rPr>
          <w:rFonts w:cs="Arial"/>
        </w:rPr>
        <w:t>una tabla denominada “liquidación real”, la cual se incluyó en los argumentos fácticos de la demanda,</w:t>
      </w:r>
      <w:r w:rsidRPr="0098437A">
        <w:rPr>
          <w:rFonts w:cs="Arial"/>
        </w:rPr>
        <w:t xml:space="preserve"> sin adosar los elementos de convicción que dieron origen a la cuantificación económica pretendida como indemnización.</w:t>
      </w:r>
    </w:p>
    <w:p w14:paraId="51FD0107" w14:textId="77777777" w:rsidR="006F05FD" w:rsidRPr="0098437A" w:rsidRDefault="006F05FD" w:rsidP="006F05FD">
      <w:pPr>
        <w:rPr>
          <w:rFonts w:cs="Arial"/>
        </w:rPr>
      </w:pPr>
    </w:p>
    <w:p w14:paraId="721D452D" w14:textId="77777777" w:rsidR="006F05FD" w:rsidRPr="0098437A" w:rsidRDefault="006F05FD" w:rsidP="006F05FD">
      <w:pPr>
        <w:rPr>
          <w:rFonts w:cs="Arial"/>
          <w:lang w:val="es-ES_tradnl"/>
        </w:rPr>
      </w:pPr>
      <w:r w:rsidRPr="0098437A">
        <w:rPr>
          <w:rStyle w:val="normaltextrun"/>
          <w:rFonts w:cs="Arial"/>
          <w:color w:val="000000"/>
          <w:bdr w:val="none" w:sz="0" w:space="0" w:color="auto" w:frame="1"/>
        </w:rPr>
        <w:t>Por esas razones, solicito respetuosamente se declare probada esta excepción</w:t>
      </w:r>
    </w:p>
    <w:p w14:paraId="67F3D52B" w14:textId="77777777" w:rsidR="006F05FD" w:rsidRPr="0098437A" w:rsidRDefault="006F05FD" w:rsidP="006F05FD">
      <w:pPr>
        <w:rPr>
          <w:rFonts w:cs="Arial"/>
          <w:lang w:val="es-ES_tradnl"/>
        </w:rPr>
      </w:pPr>
    </w:p>
    <w:p w14:paraId="1045BC59" w14:textId="77777777" w:rsidR="006F05FD" w:rsidRPr="0098437A" w:rsidRDefault="006F05FD" w:rsidP="006F05FD">
      <w:pPr>
        <w:rPr>
          <w:rFonts w:cs="Arial"/>
          <w:lang w:val="es-ES_tradnl"/>
        </w:rPr>
      </w:pPr>
    </w:p>
    <w:p w14:paraId="5E57611F" w14:textId="77777777" w:rsidR="006F05FD" w:rsidRPr="0098437A" w:rsidRDefault="006F05FD" w:rsidP="006F05FD">
      <w:pPr>
        <w:jc w:val="center"/>
        <w:rPr>
          <w:rFonts w:cs="Arial"/>
          <w:b/>
          <w:u w:val="single"/>
        </w:rPr>
      </w:pPr>
      <w:r w:rsidRPr="0098437A">
        <w:rPr>
          <w:rFonts w:cs="Arial"/>
          <w:b/>
          <w:u w:val="single"/>
        </w:rPr>
        <w:t>EXCEPCIONES DE FONDO FRENTE AL CONTRATO DE SEGURO</w:t>
      </w:r>
    </w:p>
    <w:p w14:paraId="28075E4A" w14:textId="77777777" w:rsidR="006F05FD" w:rsidRPr="0098437A" w:rsidRDefault="006F05FD" w:rsidP="006F05FD">
      <w:pPr>
        <w:rPr>
          <w:rFonts w:eastAsia="Arial Unicode MS" w:cs="Arial"/>
          <w:lang w:val="es-CO"/>
        </w:rPr>
      </w:pPr>
    </w:p>
    <w:p w14:paraId="2698E1AD" w14:textId="77777777" w:rsidR="000363AA" w:rsidRPr="000217AF" w:rsidRDefault="000363AA" w:rsidP="000363AA">
      <w:pPr>
        <w:rPr>
          <w:rFonts w:cs="Arial"/>
          <w:spacing w:val="-2"/>
        </w:rPr>
      </w:pPr>
    </w:p>
    <w:p w14:paraId="5216627E" w14:textId="46159DED" w:rsidR="000363AA" w:rsidRPr="00052B0F" w:rsidRDefault="000363AA" w:rsidP="00FE557D">
      <w:pPr>
        <w:pStyle w:val="Ttulo2"/>
      </w:pPr>
      <w:r w:rsidRPr="00052B0F">
        <w:t xml:space="preserve">INEXISTENCIA DE OBLIGACIÓN INDEMNIZATORIA A CARGO DE </w:t>
      </w:r>
      <w:r w:rsidR="00FE557D">
        <w:t>HDI SEGUROS S.A.</w:t>
      </w:r>
      <w:r w:rsidRPr="00052B0F">
        <w:t xml:space="preserve">, </w:t>
      </w:r>
      <w:r w:rsidR="00FE557D" w:rsidRPr="00052B0F">
        <w:t>POR INCUMPLIMIENTO</w:t>
      </w:r>
      <w:r w:rsidRPr="00052B0F">
        <w:t xml:space="preserve"> DE LAS CARGAS DEL ARTÍCULO 1077 DEL C. Co.</w:t>
      </w:r>
    </w:p>
    <w:p w14:paraId="3FCD61E7" w14:textId="77777777" w:rsidR="000363AA" w:rsidRPr="000217AF" w:rsidRDefault="000363AA" w:rsidP="000363AA">
      <w:pPr>
        <w:rPr>
          <w:rFonts w:cs="Arial"/>
          <w:b/>
          <w:bCs/>
          <w:spacing w:val="-2"/>
        </w:rPr>
      </w:pPr>
    </w:p>
    <w:p w14:paraId="239A8C21" w14:textId="678FD652" w:rsidR="00FE557D" w:rsidRPr="00292E9E" w:rsidRDefault="00292E9E" w:rsidP="00FE557D">
      <w:pPr>
        <w:rPr>
          <w:rFonts w:cs="Arial"/>
          <w:lang w:val="es-CO"/>
        </w:rPr>
      </w:pPr>
      <w:r w:rsidRPr="000217AF">
        <w:rPr>
          <w:rFonts w:cs="Arial"/>
        </w:rPr>
        <w:t>Es</w:t>
      </w:r>
      <w:r w:rsidRPr="000217AF">
        <w:rPr>
          <w:rFonts w:cs="Arial"/>
          <w:spacing w:val="-6"/>
        </w:rPr>
        <w:t xml:space="preserve"> </w:t>
      </w:r>
      <w:r w:rsidRPr="000217AF">
        <w:rPr>
          <w:rFonts w:cs="Arial"/>
        </w:rPr>
        <w:t>necesario</w:t>
      </w:r>
      <w:r w:rsidRPr="000217AF">
        <w:rPr>
          <w:rFonts w:cs="Arial"/>
          <w:spacing w:val="-6"/>
        </w:rPr>
        <w:t xml:space="preserve"> </w:t>
      </w:r>
      <w:r w:rsidRPr="000217AF">
        <w:rPr>
          <w:rFonts w:cs="Arial"/>
        </w:rPr>
        <w:t>aclarar</w:t>
      </w:r>
      <w:r w:rsidRPr="000217AF">
        <w:rPr>
          <w:rFonts w:cs="Arial"/>
          <w:spacing w:val="-5"/>
        </w:rPr>
        <w:t xml:space="preserve"> </w:t>
      </w:r>
      <w:r w:rsidRPr="000217AF">
        <w:rPr>
          <w:rFonts w:cs="Arial"/>
        </w:rPr>
        <w:t>que</w:t>
      </w:r>
      <w:r w:rsidRPr="000217AF">
        <w:rPr>
          <w:rFonts w:cs="Arial"/>
          <w:spacing w:val="-9"/>
        </w:rPr>
        <w:t xml:space="preserve"> </w:t>
      </w:r>
      <w:r w:rsidRPr="000217AF">
        <w:rPr>
          <w:rFonts w:cs="Arial"/>
        </w:rPr>
        <w:t>para</w:t>
      </w:r>
      <w:r w:rsidRPr="000217AF">
        <w:rPr>
          <w:rFonts w:cs="Arial"/>
          <w:spacing w:val="-6"/>
        </w:rPr>
        <w:t xml:space="preserve"> </w:t>
      </w:r>
      <w:r w:rsidRPr="000217AF">
        <w:rPr>
          <w:rFonts w:cs="Arial"/>
        </w:rPr>
        <w:t>que</w:t>
      </w:r>
      <w:r w:rsidRPr="000217AF">
        <w:rPr>
          <w:rFonts w:cs="Arial"/>
          <w:spacing w:val="-9"/>
        </w:rPr>
        <w:t xml:space="preserve"> </w:t>
      </w:r>
      <w:r w:rsidRPr="000217AF">
        <w:rPr>
          <w:rFonts w:cs="Arial"/>
        </w:rPr>
        <w:t>nazca</w:t>
      </w:r>
      <w:r w:rsidRPr="000217AF">
        <w:rPr>
          <w:rFonts w:cs="Arial"/>
          <w:spacing w:val="-6"/>
        </w:rPr>
        <w:t xml:space="preserve"> </w:t>
      </w:r>
      <w:r w:rsidRPr="000217AF">
        <w:rPr>
          <w:rFonts w:cs="Arial"/>
        </w:rPr>
        <w:t>a</w:t>
      </w:r>
      <w:r w:rsidRPr="000217AF">
        <w:rPr>
          <w:rFonts w:cs="Arial"/>
          <w:spacing w:val="-9"/>
        </w:rPr>
        <w:t xml:space="preserve"> </w:t>
      </w:r>
      <w:r w:rsidRPr="000217AF">
        <w:rPr>
          <w:rFonts w:cs="Arial"/>
        </w:rPr>
        <w:t>la</w:t>
      </w:r>
      <w:r w:rsidRPr="000217AF">
        <w:rPr>
          <w:rFonts w:cs="Arial"/>
          <w:spacing w:val="-6"/>
        </w:rPr>
        <w:t xml:space="preserve"> </w:t>
      </w:r>
      <w:r w:rsidRPr="000217AF">
        <w:rPr>
          <w:rFonts w:cs="Arial"/>
        </w:rPr>
        <w:t>vida</w:t>
      </w:r>
      <w:r w:rsidRPr="000217AF">
        <w:rPr>
          <w:rFonts w:cs="Arial"/>
          <w:spacing w:val="-9"/>
        </w:rPr>
        <w:t xml:space="preserve"> </w:t>
      </w:r>
      <w:r w:rsidRPr="000217AF">
        <w:rPr>
          <w:rFonts w:cs="Arial"/>
        </w:rPr>
        <w:t>jurídica</w:t>
      </w:r>
      <w:r w:rsidRPr="000217AF">
        <w:rPr>
          <w:rFonts w:cs="Arial"/>
          <w:spacing w:val="-6"/>
        </w:rPr>
        <w:t xml:space="preserve"> </w:t>
      </w:r>
      <w:r w:rsidRPr="000217AF">
        <w:rPr>
          <w:rFonts w:cs="Arial"/>
        </w:rPr>
        <w:t>la</w:t>
      </w:r>
      <w:r w:rsidRPr="000217AF">
        <w:rPr>
          <w:rFonts w:cs="Arial"/>
          <w:spacing w:val="-6"/>
        </w:rPr>
        <w:t xml:space="preserve"> </w:t>
      </w:r>
      <w:r w:rsidRPr="000217AF">
        <w:rPr>
          <w:rFonts w:cs="Arial"/>
        </w:rPr>
        <w:t>obligación</w:t>
      </w:r>
      <w:r w:rsidRPr="000217AF">
        <w:rPr>
          <w:rFonts w:cs="Arial"/>
          <w:spacing w:val="-6"/>
        </w:rPr>
        <w:t xml:space="preserve"> </w:t>
      </w:r>
      <w:r w:rsidRPr="000217AF">
        <w:rPr>
          <w:rFonts w:cs="Arial"/>
        </w:rPr>
        <w:t>condicional</w:t>
      </w:r>
      <w:r w:rsidRPr="000217AF">
        <w:rPr>
          <w:rFonts w:cs="Arial"/>
          <w:spacing w:val="-7"/>
        </w:rPr>
        <w:t xml:space="preserve"> </w:t>
      </w:r>
      <w:r w:rsidRPr="000217AF">
        <w:rPr>
          <w:rFonts w:cs="Arial"/>
        </w:rPr>
        <w:t>del</w:t>
      </w:r>
      <w:r w:rsidRPr="000217AF">
        <w:rPr>
          <w:rFonts w:cs="Arial"/>
          <w:spacing w:val="-7"/>
        </w:rPr>
        <w:t xml:space="preserve"> </w:t>
      </w:r>
      <w:r w:rsidRPr="000217AF">
        <w:rPr>
          <w:rFonts w:cs="Arial"/>
        </w:rPr>
        <w:t>asegurador, es</w:t>
      </w:r>
      <w:r w:rsidRPr="000217AF">
        <w:rPr>
          <w:rFonts w:cs="Arial"/>
          <w:spacing w:val="-11"/>
        </w:rPr>
        <w:t xml:space="preserve"> </w:t>
      </w:r>
      <w:r w:rsidRPr="000217AF">
        <w:rPr>
          <w:rFonts w:cs="Arial"/>
        </w:rPr>
        <w:t>requisito</w:t>
      </w:r>
      <w:r w:rsidRPr="000217AF">
        <w:rPr>
          <w:rFonts w:cs="Arial"/>
          <w:spacing w:val="-11"/>
        </w:rPr>
        <w:t xml:space="preserve"> </w:t>
      </w:r>
      <w:r w:rsidRPr="000217AF">
        <w:rPr>
          <w:rFonts w:cs="Arial"/>
        </w:rPr>
        <w:t>que</w:t>
      </w:r>
      <w:r w:rsidRPr="000217AF">
        <w:rPr>
          <w:rFonts w:cs="Arial"/>
          <w:spacing w:val="-14"/>
        </w:rPr>
        <w:t xml:space="preserve"> </w:t>
      </w:r>
      <w:r w:rsidRPr="000217AF">
        <w:rPr>
          <w:rFonts w:cs="Arial"/>
        </w:rPr>
        <w:t>el</w:t>
      </w:r>
      <w:r w:rsidRPr="000217AF">
        <w:rPr>
          <w:rFonts w:cs="Arial"/>
          <w:spacing w:val="-12"/>
        </w:rPr>
        <w:t xml:space="preserve"> </w:t>
      </w:r>
      <w:r w:rsidRPr="000217AF">
        <w:rPr>
          <w:rFonts w:cs="Arial"/>
        </w:rPr>
        <w:t>solicitante</w:t>
      </w:r>
      <w:r w:rsidRPr="000217AF">
        <w:rPr>
          <w:rFonts w:cs="Arial"/>
          <w:spacing w:val="-11"/>
        </w:rPr>
        <w:t xml:space="preserve"> </w:t>
      </w:r>
      <w:r w:rsidRPr="000217AF">
        <w:rPr>
          <w:rFonts w:cs="Arial"/>
        </w:rPr>
        <w:t>del</w:t>
      </w:r>
      <w:r w:rsidRPr="000217AF">
        <w:rPr>
          <w:rFonts w:cs="Arial"/>
          <w:spacing w:val="-12"/>
        </w:rPr>
        <w:t xml:space="preserve"> </w:t>
      </w:r>
      <w:r w:rsidRPr="000217AF">
        <w:rPr>
          <w:rFonts w:cs="Arial"/>
        </w:rPr>
        <w:t>amparo</w:t>
      </w:r>
      <w:r w:rsidRPr="000217AF">
        <w:rPr>
          <w:rFonts w:cs="Arial"/>
          <w:spacing w:val="-11"/>
        </w:rPr>
        <w:t xml:space="preserve"> </w:t>
      </w:r>
      <w:r w:rsidRPr="000217AF">
        <w:rPr>
          <w:rFonts w:cs="Arial"/>
        </w:rPr>
        <w:t>demuestre</w:t>
      </w:r>
      <w:r w:rsidRPr="000217AF">
        <w:rPr>
          <w:rFonts w:cs="Arial"/>
          <w:spacing w:val="-14"/>
        </w:rPr>
        <w:t xml:space="preserve"> </w:t>
      </w:r>
      <w:r w:rsidRPr="000217AF">
        <w:rPr>
          <w:rFonts w:cs="Arial"/>
        </w:rPr>
        <w:t>tanto</w:t>
      </w:r>
      <w:r w:rsidRPr="000217AF">
        <w:rPr>
          <w:rFonts w:cs="Arial"/>
          <w:spacing w:val="-14"/>
        </w:rPr>
        <w:t xml:space="preserve"> </w:t>
      </w:r>
      <w:r w:rsidRPr="000217AF">
        <w:rPr>
          <w:rFonts w:cs="Arial"/>
        </w:rPr>
        <w:t>la</w:t>
      </w:r>
      <w:r w:rsidRPr="000217AF">
        <w:rPr>
          <w:rFonts w:cs="Arial"/>
          <w:spacing w:val="-11"/>
        </w:rPr>
        <w:t xml:space="preserve"> </w:t>
      </w:r>
      <w:r w:rsidRPr="000217AF">
        <w:rPr>
          <w:rFonts w:cs="Arial"/>
        </w:rPr>
        <w:t>realización</w:t>
      </w:r>
      <w:r w:rsidRPr="000217AF">
        <w:rPr>
          <w:rFonts w:cs="Arial"/>
          <w:spacing w:val="-11"/>
        </w:rPr>
        <w:t xml:space="preserve"> </w:t>
      </w:r>
      <w:r w:rsidRPr="000217AF">
        <w:rPr>
          <w:rFonts w:cs="Arial"/>
        </w:rPr>
        <w:t>del</w:t>
      </w:r>
      <w:r w:rsidRPr="000217AF">
        <w:rPr>
          <w:rFonts w:cs="Arial"/>
          <w:spacing w:val="-12"/>
        </w:rPr>
        <w:t xml:space="preserve"> </w:t>
      </w:r>
      <w:r w:rsidRPr="000217AF">
        <w:rPr>
          <w:rFonts w:cs="Arial"/>
        </w:rPr>
        <w:t>riesgo</w:t>
      </w:r>
      <w:r w:rsidRPr="000217AF">
        <w:rPr>
          <w:rFonts w:cs="Arial"/>
          <w:spacing w:val="-11"/>
        </w:rPr>
        <w:t xml:space="preserve"> </w:t>
      </w:r>
      <w:r w:rsidRPr="000217AF">
        <w:rPr>
          <w:rFonts w:cs="Arial"/>
        </w:rPr>
        <w:t>asegurado,</w:t>
      </w:r>
      <w:r w:rsidRPr="000217AF">
        <w:rPr>
          <w:rFonts w:cs="Arial"/>
          <w:spacing w:val="-10"/>
        </w:rPr>
        <w:t xml:space="preserve"> </w:t>
      </w:r>
      <w:r w:rsidRPr="000217AF">
        <w:rPr>
          <w:rFonts w:cs="Arial"/>
        </w:rPr>
        <w:t>como también</w:t>
      </w:r>
      <w:r w:rsidRPr="000217AF">
        <w:rPr>
          <w:rFonts w:cs="Arial"/>
          <w:spacing w:val="-3"/>
        </w:rPr>
        <w:t xml:space="preserve"> </w:t>
      </w:r>
      <w:r w:rsidRPr="000217AF">
        <w:rPr>
          <w:rFonts w:cs="Arial"/>
        </w:rPr>
        <w:t>la</w:t>
      </w:r>
      <w:r w:rsidRPr="000217AF">
        <w:rPr>
          <w:rFonts w:cs="Arial"/>
          <w:spacing w:val="-3"/>
        </w:rPr>
        <w:t xml:space="preserve"> </w:t>
      </w:r>
      <w:r w:rsidRPr="000217AF">
        <w:rPr>
          <w:rFonts w:cs="Arial"/>
        </w:rPr>
        <w:t>cuantía</w:t>
      </w:r>
      <w:r w:rsidRPr="000217AF">
        <w:rPr>
          <w:rFonts w:cs="Arial"/>
          <w:spacing w:val="-5"/>
        </w:rPr>
        <w:t xml:space="preserve"> </w:t>
      </w:r>
      <w:r w:rsidRPr="000217AF">
        <w:rPr>
          <w:rFonts w:cs="Arial"/>
        </w:rPr>
        <w:t>de</w:t>
      </w:r>
      <w:r w:rsidRPr="000217AF">
        <w:rPr>
          <w:rFonts w:cs="Arial"/>
          <w:spacing w:val="-3"/>
        </w:rPr>
        <w:t xml:space="preserve"> </w:t>
      </w:r>
      <w:r w:rsidRPr="000217AF">
        <w:rPr>
          <w:rFonts w:cs="Arial"/>
        </w:rPr>
        <w:t>la</w:t>
      </w:r>
      <w:r w:rsidRPr="000217AF">
        <w:rPr>
          <w:rFonts w:cs="Arial"/>
          <w:spacing w:val="-5"/>
        </w:rPr>
        <w:t xml:space="preserve"> </w:t>
      </w:r>
      <w:r w:rsidRPr="000217AF">
        <w:rPr>
          <w:rFonts w:cs="Arial"/>
        </w:rPr>
        <w:t>pérdida.</w:t>
      </w:r>
      <w:r w:rsidRPr="000217AF">
        <w:rPr>
          <w:rFonts w:cs="Arial"/>
          <w:spacing w:val="-1"/>
        </w:rPr>
        <w:t xml:space="preserve"> </w:t>
      </w:r>
      <w:r w:rsidRPr="000217AF">
        <w:rPr>
          <w:rFonts w:cs="Arial"/>
        </w:rPr>
        <w:t>En</w:t>
      </w:r>
      <w:r w:rsidRPr="000217AF">
        <w:rPr>
          <w:rFonts w:cs="Arial"/>
          <w:spacing w:val="-6"/>
        </w:rPr>
        <w:t xml:space="preserve"> </w:t>
      </w:r>
      <w:r w:rsidRPr="000217AF">
        <w:rPr>
          <w:rFonts w:cs="Arial"/>
        </w:rPr>
        <w:t>tal</w:t>
      </w:r>
      <w:r w:rsidRPr="000217AF">
        <w:rPr>
          <w:rFonts w:cs="Arial"/>
          <w:spacing w:val="-4"/>
        </w:rPr>
        <w:t xml:space="preserve"> </w:t>
      </w:r>
      <w:r w:rsidRPr="000217AF">
        <w:rPr>
          <w:rFonts w:cs="Arial"/>
        </w:rPr>
        <w:t>virtud,</w:t>
      </w:r>
      <w:r w:rsidRPr="000217AF">
        <w:rPr>
          <w:rFonts w:cs="Arial"/>
          <w:spacing w:val="-2"/>
        </w:rPr>
        <w:t xml:space="preserve"> </w:t>
      </w:r>
      <w:r w:rsidRPr="000217AF">
        <w:rPr>
          <w:rFonts w:cs="Arial"/>
        </w:rPr>
        <w:t>si</w:t>
      </w:r>
      <w:r w:rsidRPr="000217AF">
        <w:rPr>
          <w:rFonts w:cs="Arial"/>
          <w:spacing w:val="-6"/>
        </w:rPr>
        <w:t xml:space="preserve"> </w:t>
      </w:r>
      <w:r w:rsidRPr="000217AF">
        <w:rPr>
          <w:rFonts w:cs="Arial"/>
        </w:rPr>
        <w:t>no</w:t>
      </w:r>
      <w:r w:rsidRPr="000217AF">
        <w:rPr>
          <w:rFonts w:cs="Arial"/>
          <w:spacing w:val="-2"/>
        </w:rPr>
        <w:t xml:space="preserve"> </w:t>
      </w:r>
      <w:r w:rsidRPr="000217AF">
        <w:rPr>
          <w:rFonts w:cs="Arial"/>
        </w:rPr>
        <w:t>se</w:t>
      </w:r>
      <w:r w:rsidRPr="000217AF">
        <w:rPr>
          <w:rFonts w:cs="Arial"/>
          <w:spacing w:val="-3"/>
        </w:rPr>
        <w:t xml:space="preserve"> </w:t>
      </w:r>
      <w:r w:rsidRPr="000217AF">
        <w:rPr>
          <w:rFonts w:cs="Arial"/>
        </w:rPr>
        <w:t>prueban</w:t>
      </w:r>
      <w:r w:rsidRPr="000217AF">
        <w:rPr>
          <w:rFonts w:cs="Arial"/>
          <w:spacing w:val="-5"/>
        </w:rPr>
        <w:t xml:space="preserve"> </w:t>
      </w:r>
      <w:r w:rsidRPr="000217AF">
        <w:rPr>
          <w:rFonts w:cs="Arial"/>
        </w:rPr>
        <w:t>estos</w:t>
      </w:r>
      <w:r w:rsidRPr="000217AF">
        <w:rPr>
          <w:rFonts w:cs="Arial"/>
          <w:spacing w:val="-5"/>
        </w:rPr>
        <w:t xml:space="preserve"> </w:t>
      </w:r>
      <w:r w:rsidRPr="000217AF">
        <w:rPr>
          <w:rFonts w:cs="Arial"/>
        </w:rPr>
        <w:t>dos</w:t>
      </w:r>
      <w:r w:rsidRPr="000217AF">
        <w:rPr>
          <w:rFonts w:cs="Arial"/>
          <w:spacing w:val="-5"/>
        </w:rPr>
        <w:t xml:space="preserve"> </w:t>
      </w:r>
      <w:r w:rsidRPr="000217AF">
        <w:rPr>
          <w:rFonts w:cs="Arial"/>
        </w:rPr>
        <w:t>elementos</w:t>
      </w:r>
      <w:r w:rsidRPr="000217AF">
        <w:rPr>
          <w:rFonts w:cs="Arial"/>
          <w:spacing w:val="-5"/>
        </w:rPr>
        <w:t xml:space="preserve"> </w:t>
      </w:r>
      <w:r w:rsidRPr="000217AF">
        <w:rPr>
          <w:rFonts w:cs="Arial"/>
        </w:rPr>
        <w:t>(la</w:t>
      </w:r>
      <w:r w:rsidRPr="000217AF">
        <w:rPr>
          <w:rFonts w:cs="Arial"/>
          <w:spacing w:val="-3"/>
        </w:rPr>
        <w:t xml:space="preserve"> </w:t>
      </w:r>
      <w:r w:rsidRPr="000217AF">
        <w:rPr>
          <w:rFonts w:cs="Arial"/>
        </w:rPr>
        <w:t>realización del</w:t>
      </w:r>
      <w:r w:rsidRPr="000217AF">
        <w:rPr>
          <w:rFonts w:cs="Arial"/>
          <w:spacing w:val="21"/>
        </w:rPr>
        <w:t xml:space="preserve"> </w:t>
      </w:r>
      <w:r w:rsidRPr="000217AF">
        <w:rPr>
          <w:rFonts w:cs="Arial"/>
        </w:rPr>
        <w:t>riesgo</w:t>
      </w:r>
      <w:r w:rsidRPr="000217AF">
        <w:rPr>
          <w:rFonts w:cs="Arial"/>
          <w:spacing w:val="19"/>
        </w:rPr>
        <w:t xml:space="preserve"> </w:t>
      </w:r>
      <w:r w:rsidRPr="000217AF">
        <w:rPr>
          <w:rFonts w:cs="Arial"/>
        </w:rPr>
        <w:t>asegurado</w:t>
      </w:r>
      <w:r w:rsidRPr="000217AF">
        <w:rPr>
          <w:rFonts w:cs="Arial"/>
          <w:spacing w:val="19"/>
        </w:rPr>
        <w:t xml:space="preserve"> </w:t>
      </w:r>
      <w:r w:rsidRPr="000217AF">
        <w:rPr>
          <w:rFonts w:cs="Arial"/>
        </w:rPr>
        <w:t>y</w:t>
      </w:r>
      <w:r w:rsidRPr="000217AF">
        <w:rPr>
          <w:rFonts w:cs="Arial"/>
          <w:spacing w:val="19"/>
        </w:rPr>
        <w:t xml:space="preserve"> </w:t>
      </w:r>
      <w:r w:rsidRPr="000217AF">
        <w:rPr>
          <w:rFonts w:cs="Arial"/>
        </w:rPr>
        <w:t>la</w:t>
      </w:r>
      <w:r w:rsidRPr="000217AF">
        <w:rPr>
          <w:rFonts w:cs="Arial"/>
          <w:spacing w:val="21"/>
        </w:rPr>
        <w:t xml:space="preserve"> </w:t>
      </w:r>
      <w:r w:rsidRPr="000217AF">
        <w:rPr>
          <w:rFonts w:cs="Arial"/>
        </w:rPr>
        <w:t>cuantía</w:t>
      </w:r>
      <w:r w:rsidRPr="000217AF">
        <w:rPr>
          <w:rFonts w:cs="Arial"/>
          <w:spacing w:val="19"/>
        </w:rPr>
        <w:t xml:space="preserve"> </w:t>
      </w:r>
      <w:r w:rsidRPr="000217AF">
        <w:rPr>
          <w:rFonts w:cs="Arial"/>
        </w:rPr>
        <w:t>de</w:t>
      </w:r>
      <w:r w:rsidRPr="000217AF">
        <w:rPr>
          <w:rFonts w:cs="Arial"/>
          <w:spacing w:val="19"/>
        </w:rPr>
        <w:t xml:space="preserve"> </w:t>
      </w:r>
      <w:r w:rsidRPr="000217AF">
        <w:rPr>
          <w:rFonts w:cs="Arial"/>
        </w:rPr>
        <w:t>la</w:t>
      </w:r>
      <w:r w:rsidRPr="000217AF">
        <w:rPr>
          <w:rFonts w:cs="Arial"/>
          <w:spacing w:val="21"/>
        </w:rPr>
        <w:t xml:space="preserve"> </w:t>
      </w:r>
      <w:r w:rsidRPr="000217AF">
        <w:rPr>
          <w:rFonts w:cs="Arial"/>
        </w:rPr>
        <w:t>pérdida)</w:t>
      </w:r>
      <w:r w:rsidRPr="000217AF">
        <w:rPr>
          <w:rFonts w:cs="Arial"/>
          <w:spacing w:val="20"/>
        </w:rPr>
        <w:t xml:space="preserve"> </w:t>
      </w:r>
      <w:r w:rsidRPr="000217AF">
        <w:rPr>
          <w:rFonts w:cs="Arial"/>
        </w:rPr>
        <w:t>la</w:t>
      </w:r>
      <w:r w:rsidRPr="000217AF">
        <w:rPr>
          <w:rFonts w:cs="Arial"/>
          <w:spacing w:val="21"/>
        </w:rPr>
        <w:t xml:space="preserve"> </w:t>
      </w:r>
      <w:r w:rsidRPr="000217AF">
        <w:rPr>
          <w:rFonts w:cs="Arial"/>
        </w:rPr>
        <w:t>prestación</w:t>
      </w:r>
      <w:r w:rsidRPr="000217AF">
        <w:rPr>
          <w:rFonts w:cs="Arial"/>
          <w:spacing w:val="21"/>
        </w:rPr>
        <w:t xml:space="preserve"> </w:t>
      </w:r>
      <w:r w:rsidRPr="000217AF">
        <w:rPr>
          <w:rFonts w:cs="Arial"/>
        </w:rPr>
        <w:t>condicional</w:t>
      </w:r>
      <w:r w:rsidRPr="000217AF">
        <w:rPr>
          <w:rFonts w:cs="Arial"/>
          <w:spacing w:val="21"/>
        </w:rPr>
        <w:t xml:space="preserve"> </w:t>
      </w:r>
      <w:r w:rsidRPr="000217AF">
        <w:rPr>
          <w:rFonts w:cs="Arial"/>
        </w:rPr>
        <w:t>de</w:t>
      </w:r>
      <w:r w:rsidRPr="000217AF">
        <w:rPr>
          <w:rFonts w:cs="Arial"/>
          <w:spacing w:val="21"/>
        </w:rPr>
        <w:t xml:space="preserve"> </w:t>
      </w:r>
      <w:r w:rsidRPr="000217AF">
        <w:rPr>
          <w:rFonts w:cs="Arial"/>
        </w:rPr>
        <w:t>la</w:t>
      </w:r>
      <w:r w:rsidRPr="000217AF">
        <w:rPr>
          <w:rFonts w:cs="Arial"/>
          <w:spacing w:val="19"/>
        </w:rPr>
        <w:t xml:space="preserve"> </w:t>
      </w:r>
      <w:r w:rsidRPr="000217AF">
        <w:rPr>
          <w:rFonts w:cs="Arial"/>
        </w:rPr>
        <w:t>Aseguradora</w:t>
      </w:r>
      <w:r w:rsidRPr="000217AF">
        <w:rPr>
          <w:rFonts w:cs="Arial"/>
          <w:spacing w:val="19"/>
        </w:rPr>
        <w:t xml:space="preserve"> </w:t>
      </w:r>
      <w:r w:rsidRPr="000217AF">
        <w:rPr>
          <w:rFonts w:cs="Arial"/>
        </w:rPr>
        <w:t>no nace</w:t>
      </w:r>
      <w:r w:rsidRPr="000217AF">
        <w:rPr>
          <w:rFonts w:cs="Arial"/>
          <w:spacing w:val="-2"/>
        </w:rPr>
        <w:t xml:space="preserve"> </w:t>
      </w:r>
      <w:r w:rsidRPr="000217AF">
        <w:rPr>
          <w:rFonts w:cs="Arial"/>
        </w:rPr>
        <w:t>a</w:t>
      </w:r>
      <w:r w:rsidRPr="000217AF">
        <w:rPr>
          <w:rFonts w:cs="Arial"/>
          <w:spacing w:val="-2"/>
        </w:rPr>
        <w:t xml:space="preserve"> </w:t>
      </w:r>
      <w:r w:rsidRPr="000217AF">
        <w:rPr>
          <w:rFonts w:cs="Arial"/>
        </w:rPr>
        <w:t>la</w:t>
      </w:r>
      <w:r w:rsidRPr="000217AF">
        <w:rPr>
          <w:rFonts w:cs="Arial"/>
          <w:spacing w:val="-2"/>
        </w:rPr>
        <w:t xml:space="preserve"> </w:t>
      </w:r>
      <w:r w:rsidRPr="000217AF">
        <w:rPr>
          <w:rFonts w:cs="Arial"/>
        </w:rPr>
        <w:t>vida</w:t>
      </w:r>
      <w:r w:rsidRPr="000217AF">
        <w:rPr>
          <w:rFonts w:cs="Arial"/>
          <w:spacing w:val="-3"/>
        </w:rPr>
        <w:t xml:space="preserve"> </w:t>
      </w:r>
      <w:r w:rsidRPr="000217AF">
        <w:rPr>
          <w:rFonts w:cs="Arial"/>
        </w:rPr>
        <w:t>jurídica</w:t>
      </w:r>
      <w:r w:rsidRPr="000217AF">
        <w:rPr>
          <w:rFonts w:cs="Arial"/>
          <w:spacing w:val="-2"/>
        </w:rPr>
        <w:t xml:space="preserve"> </w:t>
      </w:r>
      <w:r w:rsidRPr="000217AF">
        <w:rPr>
          <w:rFonts w:cs="Arial"/>
        </w:rPr>
        <w:t>y</w:t>
      </w:r>
      <w:r w:rsidRPr="000217AF">
        <w:rPr>
          <w:rFonts w:cs="Arial"/>
          <w:spacing w:val="-5"/>
        </w:rPr>
        <w:t xml:space="preserve"> </w:t>
      </w:r>
      <w:r w:rsidRPr="000217AF">
        <w:rPr>
          <w:rFonts w:cs="Arial"/>
        </w:rPr>
        <w:t>no</w:t>
      </w:r>
      <w:r w:rsidRPr="000217AF">
        <w:rPr>
          <w:rFonts w:cs="Arial"/>
          <w:spacing w:val="-2"/>
        </w:rPr>
        <w:t xml:space="preserve"> </w:t>
      </w:r>
      <w:r w:rsidRPr="000217AF">
        <w:rPr>
          <w:rFonts w:cs="Arial"/>
        </w:rPr>
        <w:t>podrá</w:t>
      </w:r>
      <w:r w:rsidRPr="000217AF">
        <w:rPr>
          <w:rFonts w:cs="Arial"/>
          <w:spacing w:val="-2"/>
        </w:rPr>
        <w:t xml:space="preserve"> </w:t>
      </w:r>
      <w:r w:rsidRPr="000217AF">
        <w:rPr>
          <w:rFonts w:cs="Arial"/>
        </w:rPr>
        <w:t>hacerse</w:t>
      </w:r>
      <w:r w:rsidRPr="000217AF">
        <w:rPr>
          <w:rFonts w:cs="Arial"/>
          <w:spacing w:val="-3"/>
        </w:rPr>
        <w:t xml:space="preserve"> </w:t>
      </w:r>
      <w:r w:rsidRPr="000217AF">
        <w:rPr>
          <w:rFonts w:cs="Arial"/>
        </w:rPr>
        <w:t>efectiva</w:t>
      </w:r>
      <w:r w:rsidRPr="000217AF">
        <w:rPr>
          <w:rFonts w:cs="Arial"/>
          <w:spacing w:val="-2"/>
        </w:rPr>
        <w:t xml:space="preserve"> </w:t>
      </w:r>
      <w:r w:rsidRPr="000217AF">
        <w:rPr>
          <w:rFonts w:cs="Arial"/>
        </w:rPr>
        <w:t>la</w:t>
      </w:r>
      <w:r w:rsidRPr="000217AF">
        <w:rPr>
          <w:rFonts w:cs="Arial"/>
          <w:spacing w:val="-2"/>
        </w:rPr>
        <w:t xml:space="preserve"> </w:t>
      </w:r>
      <w:r w:rsidRPr="000217AF">
        <w:rPr>
          <w:rFonts w:cs="Arial"/>
        </w:rPr>
        <w:t>póliza. De</w:t>
      </w:r>
      <w:r w:rsidRPr="000217AF">
        <w:rPr>
          <w:rFonts w:cs="Arial"/>
          <w:spacing w:val="-3"/>
        </w:rPr>
        <w:t xml:space="preserve"> </w:t>
      </w:r>
      <w:r w:rsidRPr="000217AF">
        <w:rPr>
          <w:rFonts w:cs="Arial"/>
        </w:rPr>
        <w:t>tal</w:t>
      </w:r>
      <w:r w:rsidRPr="000217AF">
        <w:rPr>
          <w:rFonts w:cs="Arial"/>
          <w:spacing w:val="-2"/>
        </w:rPr>
        <w:t xml:space="preserve"> </w:t>
      </w:r>
      <w:r w:rsidRPr="000217AF">
        <w:rPr>
          <w:rFonts w:cs="Arial"/>
        </w:rPr>
        <w:t>suerte,</w:t>
      </w:r>
      <w:r w:rsidRPr="000217AF">
        <w:rPr>
          <w:rFonts w:cs="Arial"/>
          <w:spacing w:val="-2"/>
        </w:rPr>
        <w:t xml:space="preserve"> </w:t>
      </w:r>
      <w:r w:rsidRPr="000217AF">
        <w:rPr>
          <w:rFonts w:cs="Arial"/>
        </w:rPr>
        <w:t>dado</w:t>
      </w:r>
      <w:r w:rsidRPr="000217AF">
        <w:rPr>
          <w:rFonts w:cs="Arial"/>
          <w:spacing w:val="-2"/>
        </w:rPr>
        <w:t xml:space="preserve"> </w:t>
      </w:r>
      <w:r w:rsidRPr="000217AF">
        <w:rPr>
          <w:rFonts w:cs="Arial"/>
        </w:rPr>
        <w:t>que</w:t>
      </w:r>
      <w:r w:rsidRPr="000217AF">
        <w:rPr>
          <w:rFonts w:cs="Arial"/>
          <w:spacing w:val="-2"/>
        </w:rPr>
        <w:t xml:space="preserve"> </w:t>
      </w:r>
      <w:r w:rsidRPr="000217AF">
        <w:rPr>
          <w:rFonts w:cs="Arial"/>
        </w:rPr>
        <w:t>en</w:t>
      </w:r>
      <w:r w:rsidRPr="000217AF">
        <w:rPr>
          <w:rFonts w:cs="Arial"/>
          <w:spacing w:val="-3"/>
        </w:rPr>
        <w:t xml:space="preserve"> </w:t>
      </w:r>
      <w:r w:rsidRPr="000217AF">
        <w:rPr>
          <w:rFonts w:cs="Arial"/>
        </w:rPr>
        <w:t>el</w:t>
      </w:r>
      <w:r w:rsidRPr="000217AF">
        <w:rPr>
          <w:rFonts w:cs="Arial"/>
          <w:spacing w:val="-2"/>
        </w:rPr>
        <w:t xml:space="preserve"> </w:t>
      </w:r>
      <w:r w:rsidRPr="000217AF">
        <w:rPr>
          <w:rFonts w:cs="Arial"/>
        </w:rPr>
        <w:t xml:space="preserve">presente caso no se demostró </w:t>
      </w:r>
      <w:r>
        <w:rPr>
          <w:rFonts w:cs="Arial"/>
        </w:rPr>
        <w:t xml:space="preserve">acredito el valor real de la presunta afectación económica, por lo que </w:t>
      </w:r>
      <w:r w:rsidR="00FE557D" w:rsidRPr="00C3648C">
        <w:rPr>
          <w:rFonts w:cs="Arial"/>
          <w:lang w:val="es-CO"/>
        </w:rPr>
        <w:t xml:space="preserve">la cuantía reclamada carece de prueba ya que, frente </w:t>
      </w:r>
      <w:r>
        <w:rPr>
          <w:rFonts w:cs="Arial"/>
          <w:lang w:val="es-CO"/>
        </w:rPr>
        <w:t>al daño emergente</w:t>
      </w:r>
      <w:r w:rsidR="00FE557D" w:rsidRPr="00C3648C">
        <w:rPr>
          <w:rFonts w:cs="Arial"/>
          <w:lang w:val="es-CO"/>
        </w:rPr>
        <w:t xml:space="preserve"> no </w:t>
      </w:r>
      <w:r>
        <w:rPr>
          <w:rFonts w:cs="Arial"/>
          <w:lang w:val="es-CO"/>
        </w:rPr>
        <w:t xml:space="preserve">se adoso prueba siquiera sumaria de su causación, pues se ha reiterado que la activa solo respalda dicha pretensión con base una tabla denominada “liquidación real”, la cual fue incluida dentro de los argumentos fácticos </w:t>
      </w:r>
      <w:r>
        <w:rPr>
          <w:rFonts w:cs="Arial"/>
          <w:lang w:val="es-CO"/>
        </w:rPr>
        <w:lastRenderedPageBreak/>
        <w:t xml:space="preserve">de la demanda, pero </w:t>
      </w:r>
      <w:r>
        <w:rPr>
          <w:rFonts w:cs="Arial"/>
          <w:b/>
          <w:bCs/>
          <w:lang w:val="es-CO"/>
        </w:rPr>
        <w:t xml:space="preserve">no </w:t>
      </w:r>
      <w:r>
        <w:rPr>
          <w:rFonts w:cs="Arial"/>
          <w:lang w:val="es-CO"/>
        </w:rPr>
        <w:t xml:space="preserve"> aportó la activa, el respaldo probatorio, del origen de la suma económica pretendida, </w:t>
      </w:r>
      <w:r w:rsidR="00FE557D" w:rsidRPr="00C3648C">
        <w:rPr>
          <w:rFonts w:cs="Arial"/>
          <w:lang w:val="es-CO"/>
        </w:rPr>
        <w:t>siendo improcedente el reconocimiento de indemnización alguna al no corroborarse los presupuestos del artículo 1077 del Código de Comercio.</w:t>
      </w:r>
    </w:p>
    <w:p w14:paraId="7AFE8103" w14:textId="77777777" w:rsidR="00FE557D" w:rsidRPr="00C3648C" w:rsidRDefault="00FE557D" w:rsidP="00FE557D">
      <w:pPr>
        <w:tabs>
          <w:tab w:val="left" w:pos="5626"/>
        </w:tabs>
        <w:rPr>
          <w:rFonts w:cs="Arial"/>
          <w:lang w:val="es-CO"/>
        </w:rPr>
      </w:pPr>
      <w:r w:rsidRPr="00C3648C">
        <w:rPr>
          <w:rFonts w:cs="Arial"/>
          <w:lang w:val="es-CO"/>
        </w:rPr>
        <w:t> </w:t>
      </w:r>
    </w:p>
    <w:p w14:paraId="10A844AE" w14:textId="77777777" w:rsidR="00FE557D" w:rsidRPr="00C3648C" w:rsidRDefault="00FE557D" w:rsidP="00FE557D">
      <w:pPr>
        <w:rPr>
          <w:rFonts w:cs="Arial"/>
          <w:lang w:val="es-CO"/>
        </w:rPr>
      </w:pPr>
      <w:r w:rsidRPr="00C3648C">
        <w:rPr>
          <w:rFonts w:cs="Arial"/>
          <w:lang w:val="es-CO"/>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w:t>
      </w:r>
    </w:p>
    <w:p w14:paraId="5E88357A" w14:textId="5BBB9442" w:rsidR="00FE557D" w:rsidRDefault="00FE557D" w:rsidP="00FE557D">
      <w:pPr>
        <w:tabs>
          <w:tab w:val="left" w:pos="5626"/>
        </w:tabs>
        <w:rPr>
          <w:rFonts w:cs="Arial"/>
          <w:lang w:val="es-CO"/>
        </w:rPr>
      </w:pPr>
      <w:r w:rsidRPr="00C3648C">
        <w:rPr>
          <w:rFonts w:cs="Arial"/>
          <w:lang w:val="es-CO"/>
        </w:rPr>
        <w:t>  </w:t>
      </w:r>
    </w:p>
    <w:p w14:paraId="55E76DB7" w14:textId="77777777" w:rsidR="00EE2CA1" w:rsidRPr="00C3648C" w:rsidRDefault="00EE2CA1" w:rsidP="00EE2CA1">
      <w:pPr>
        <w:tabs>
          <w:tab w:val="left" w:pos="5626"/>
        </w:tabs>
        <w:rPr>
          <w:rFonts w:cs="Arial"/>
          <w:lang w:val="es-CO"/>
        </w:rPr>
      </w:pPr>
      <w:r w:rsidRPr="00C3648C">
        <w:rPr>
          <w:rFonts w:cs="Arial"/>
          <w:lang w:val="es-CO"/>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2A68D8F4" w14:textId="77777777" w:rsidR="00EE2CA1" w:rsidRPr="00C3648C" w:rsidRDefault="00EE2CA1" w:rsidP="00EE2CA1">
      <w:pPr>
        <w:tabs>
          <w:tab w:val="left" w:pos="5626"/>
        </w:tabs>
        <w:ind w:left="708" w:right="680"/>
        <w:rPr>
          <w:rFonts w:cs="Arial"/>
          <w:i/>
          <w:iCs/>
          <w:lang w:val="es-CO"/>
        </w:rPr>
      </w:pPr>
    </w:p>
    <w:p w14:paraId="1357C975" w14:textId="77777777" w:rsidR="00EE2CA1" w:rsidRPr="00C3648C" w:rsidRDefault="00EE2CA1" w:rsidP="00EE2CA1">
      <w:pPr>
        <w:ind w:left="680" w:right="680"/>
        <w:rPr>
          <w:rFonts w:cs="Arial"/>
          <w:i/>
          <w:lang w:val="es-CO"/>
        </w:rPr>
      </w:pPr>
      <w:r w:rsidRPr="00C3648C">
        <w:rPr>
          <w:rFonts w:cs="Arial"/>
          <w:i/>
          <w:lang w:val="es-CO"/>
        </w:rPr>
        <w:t xml:space="preserve">“(...) como requisito ineludible para la plena eficacia de cualquier póliza de seguros, la individualización de los riesgos que el asegurador toma sobre sí (CLVIII, pág. 176), y ha extraído, con soporte en el artículo 1056 del Código de Comercio, la vigencia en nuestro ordenamiento “de un principio común aplicable a toda clase de seguros de daños y de personas, en virtud del cual </w:t>
      </w:r>
      <w:r w:rsidRPr="00C3648C">
        <w:rPr>
          <w:rFonts w:cs="Arial"/>
          <w:b/>
          <w:bCs/>
          <w:i/>
          <w:u w:val="single"/>
          <w:lang w:val="es-CO"/>
        </w:rPr>
        <w:t>se otorga al asegurador la facultad de asumir, a su arbitrio pero teniendo en cuenta las restricciones legales, todos o algunos de los riesgos a que están expuestos el interés o la cosa asegurados, el patrimonio o la persona del asegurado</w:t>
      </w:r>
      <w:r w:rsidRPr="00C3648C">
        <w:rPr>
          <w:rFonts w:cs="Arial"/>
          <w:i/>
          <w:lang w:val="es-CO"/>
        </w:rPr>
        <w:t>.  </w:t>
      </w:r>
    </w:p>
    <w:p w14:paraId="29D8458D" w14:textId="77777777" w:rsidR="00EE2CA1" w:rsidRPr="00C3648C" w:rsidRDefault="00EE2CA1" w:rsidP="00EE2CA1">
      <w:pPr>
        <w:tabs>
          <w:tab w:val="left" w:pos="5626"/>
        </w:tabs>
        <w:ind w:left="680" w:right="680"/>
        <w:rPr>
          <w:rFonts w:cs="Arial"/>
          <w:lang w:val="es-CO"/>
        </w:rPr>
      </w:pPr>
      <w:r w:rsidRPr="00C3648C">
        <w:rPr>
          <w:rFonts w:cs="Arial"/>
          <w:lang w:val="es-CO"/>
        </w:rPr>
        <w:lastRenderedPageBreak/>
        <w:t> </w:t>
      </w:r>
    </w:p>
    <w:p w14:paraId="68F106F7" w14:textId="77777777" w:rsidR="00EE2CA1" w:rsidRPr="00C3648C" w:rsidRDefault="00EE2CA1" w:rsidP="00EE2CA1">
      <w:pPr>
        <w:tabs>
          <w:tab w:val="left" w:pos="5626"/>
        </w:tabs>
        <w:ind w:left="680" w:right="680"/>
        <w:rPr>
          <w:rFonts w:cs="Arial"/>
          <w:lang w:val="es-CO"/>
        </w:rPr>
      </w:pPr>
      <w:r w:rsidRPr="00C3648C">
        <w:rPr>
          <w:rFonts w:cs="Arial"/>
          <w:i/>
          <w:iCs/>
          <w:lang w:val="es-CO"/>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C3648C">
        <w:rPr>
          <w:rStyle w:val="Refdenotaalpie"/>
          <w:rFonts w:cs="Arial"/>
          <w:i/>
          <w:iCs/>
          <w:lang w:val="es-CO"/>
        </w:rPr>
        <w:footnoteReference w:id="10"/>
      </w:r>
      <w:r w:rsidRPr="00C3648C">
        <w:rPr>
          <w:rFonts w:cs="Arial"/>
          <w:i/>
          <w:iCs/>
          <w:lang w:val="es-CO"/>
        </w:rPr>
        <w:t xml:space="preserve"> (Énfasis propio). </w:t>
      </w:r>
      <w:r w:rsidRPr="00C3648C">
        <w:rPr>
          <w:rFonts w:cs="Arial"/>
          <w:lang w:val="es-CO"/>
        </w:rPr>
        <w:t> </w:t>
      </w:r>
    </w:p>
    <w:p w14:paraId="68A67BC7" w14:textId="77777777" w:rsidR="00EE2CA1" w:rsidRPr="00C3648C" w:rsidRDefault="00EE2CA1" w:rsidP="00FE557D">
      <w:pPr>
        <w:tabs>
          <w:tab w:val="left" w:pos="5626"/>
        </w:tabs>
        <w:rPr>
          <w:rFonts w:cs="Arial"/>
          <w:lang w:val="es-CO"/>
        </w:rPr>
      </w:pPr>
    </w:p>
    <w:p w14:paraId="2A7868EF" w14:textId="38E9E521" w:rsidR="00FE557D" w:rsidRPr="00C3648C" w:rsidRDefault="00292E9E" w:rsidP="00FE557D">
      <w:pPr>
        <w:rPr>
          <w:rFonts w:cs="Arial"/>
          <w:lang w:val="es-CO"/>
        </w:rPr>
      </w:pPr>
      <w:r>
        <w:rPr>
          <w:rFonts w:cs="Arial"/>
          <w:lang w:val="es-CO"/>
        </w:rPr>
        <w:t>Colindando con la norma antes citada</w:t>
      </w:r>
      <w:r w:rsidR="00FE557D" w:rsidRPr="00C3648C">
        <w:rPr>
          <w:rFonts w:cs="Arial"/>
          <w:lang w:val="es-CO"/>
        </w:rPr>
        <w:t>,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w:t>
      </w:r>
      <w:r w:rsidR="00FE557D" w:rsidRPr="00C3648C">
        <w:rPr>
          <w:rFonts w:cs="Arial"/>
        </w:rPr>
        <w:t xml:space="preserve">de </w:t>
      </w:r>
      <w:r>
        <w:rPr>
          <w:rFonts w:cs="Arial"/>
          <w:lang w:val="es-CO"/>
        </w:rPr>
        <w:t xml:space="preserve">seguro </w:t>
      </w:r>
      <w:r w:rsidRPr="00D145D2">
        <w:rPr>
          <w:rFonts w:cs="Arial"/>
        </w:rPr>
        <w:t>Agrícola Garantía de Producción No. 4000001</w:t>
      </w:r>
      <w:r w:rsidRPr="0098437A">
        <w:rPr>
          <w:rFonts w:cs="Arial"/>
          <w:lang w:val="es-CO"/>
        </w:rPr>
        <w:t>,</w:t>
      </w:r>
      <w:r w:rsidR="00FE557D" w:rsidRPr="00C3648C">
        <w:rPr>
          <w:rFonts w:cs="Arial"/>
        </w:rPr>
        <w:t xml:space="preserve"> </w:t>
      </w:r>
      <w:r w:rsidR="00FE557D" w:rsidRPr="00C3648C">
        <w:rPr>
          <w:rFonts w:cs="Arial"/>
          <w:lang w:val="es-CO"/>
        </w:rPr>
        <w:t xml:space="preserve">es amparar la </w:t>
      </w:r>
      <w:r>
        <w:rPr>
          <w:rFonts w:cs="Arial"/>
          <w:lang w:val="es-CO"/>
        </w:rPr>
        <w:t>pérdida del rendimiento real que sufra el cultivo asegurado</w:t>
      </w:r>
      <w:r w:rsidR="00FE557D" w:rsidRPr="00C3648C">
        <w:rPr>
          <w:rFonts w:cs="Arial"/>
          <w:lang w:val="es-CO"/>
        </w:rPr>
        <w:t>, tal y como se expone a continuación:  </w:t>
      </w:r>
    </w:p>
    <w:p w14:paraId="23DDB7F2" w14:textId="77777777" w:rsidR="00EB04C6" w:rsidRDefault="00EB04C6" w:rsidP="00FE557D">
      <w:pPr>
        <w:tabs>
          <w:tab w:val="left" w:pos="5626"/>
        </w:tabs>
        <w:jc w:val="left"/>
        <w:rPr>
          <w:noProof/>
          <w14:ligatures w14:val="standardContextual"/>
        </w:rPr>
      </w:pPr>
    </w:p>
    <w:p w14:paraId="06C6FEF2" w14:textId="6BC9480B" w:rsidR="00FE557D" w:rsidRPr="00C3648C" w:rsidRDefault="00EB04C6" w:rsidP="00FE557D">
      <w:pPr>
        <w:tabs>
          <w:tab w:val="left" w:pos="5626"/>
        </w:tabs>
        <w:jc w:val="left"/>
        <w:rPr>
          <w:rFonts w:cs="Arial"/>
          <w:noProof/>
          <w:lang w:val="es-CO"/>
          <w14:ligatures w14:val="standardContextual"/>
        </w:rPr>
      </w:pPr>
      <w:r>
        <w:rPr>
          <w:noProof/>
          <w14:ligatures w14:val="standardContextual"/>
        </w:rPr>
        <w:lastRenderedPageBreak/>
        <w:drawing>
          <wp:inline distT="0" distB="0" distL="0" distR="0" wp14:anchorId="42221FC8" wp14:editId="4B81D197">
            <wp:extent cx="5038725" cy="1348080"/>
            <wp:effectExtent l="152400" t="171450" r="333375" b="367030"/>
            <wp:docPr id="1181800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0071" name=""/>
                    <pic:cNvPicPr/>
                  </pic:nvPicPr>
                  <pic:blipFill rotWithShape="1">
                    <a:blip r:embed="rId27"/>
                    <a:srcRect l="31738" t="48582" r="29566" b="33011"/>
                    <a:stretch/>
                  </pic:blipFill>
                  <pic:spPr bwMode="auto">
                    <a:xfrm>
                      <a:off x="0" y="0"/>
                      <a:ext cx="5089921" cy="13617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07B7D6" w14:textId="00C41B89" w:rsidR="00FE557D" w:rsidRDefault="00FE557D" w:rsidP="00FE557D">
      <w:pPr>
        <w:rPr>
          <w:rFonts w:cs="Arial"/>
          <w:lang w:val="es-CO"/>
        </w:rPr>
      </w:pPr>
      <w:r w:rsidRPr="00C3648C">
        <w:rPr>
          <w:rFonts w:cs="Arial"/>
          <w:lang w:val="es-CO"/>
        </w:rPr>
        <w:t xml:space="preserve">En tal virtud, </w:t>
      </w:r>
      <w:r w:rsidR="00EB04C6">
        <w:rPr>
          <w:rFonts w:cs="Arial"/>
          <w:lang w:val="es-CO"/>
        </w:rPr>
        <w:t xml:space="preserve">la compañía aseguradora </w:t>
      </w:r>
      <w:r w:rsidRPr="00C3648C">
        <w:rPr>
          <w:rFonts w:cs="Arial"/>
          <w:lang w:val="es-CO"/>
        </w:rPr>
        <w:t xml:space="preserve">se comprometió a amparar </w:t>
      </w:r>
      <w:r w:rsidR="00EB04C6" w:rsidRPr="00C3648C">
        <w:rPr>
          <w:rFonts w:cs="Arial"/>
          <w:lang w:val="es-CO"/>
        </w:rPr>
        <w:t xml:space="preserve">la </w:t>
      </w:r>
      <w:r w:rsidR="00EB04C6">
        <w:rPr>
          <w:rFonts w:cs="Arial"/>
          <w:lang w:val="es-CO"/>
        </w:rPr>
        <w:t>pérdida del rendimiento real que sufra el cultivo asegurado, con ocasión al riesgo amparado.</w:t>
      </w:r>
    </w:p>
    <w:p w14:paraId="726D922D" w14:textId="77777777" w:rsidR="00EB04C6" w:rsidRPr="00C3648C" w:rsidRDefault="00EB04C6" w:rsidP="00FE557D">
      <w:pPr>
        <w:rPr>
          <w:rFonts w:cs="Arial"/>
          <w:lang w:val="es-CO"/>
        </w:rPr>
      </w:pPr>
    </w:p>
    <w:p w14:paraId="2024440B" w14:textId="37C56C64" w:rsidR="00FE557D" w:rsidRPr="00C3648C" w:rsidRDefault="00FE557D" w:rsidP="00FE557D">
      <w:pPr>
        <w:rPr>
          <w:rFonts w:cs="Arial"/>
          <w:lang w:val="es-CO"/>
        </w:rPr>
      </w:pPr>
      <w:r w:rsidRPr="00C3648C">
        <w:rPr>
          <w:rFonts w:cs="Arial"/>
          <w:lang w:val="es-CO"/>
        </w:rPr>
        <w:t xml:space="preserve">Ahora bien, </w:t>
      </w:r>
      <w:r w:rsidRPr="00C3648C">
        <w:rPr>
          <w:rFonts w:cs="Arial"/>
          <w:b/>
          <w:i/>
          <w:u w:val="single"/>
          <w:lang w:val="es-CO"/>
        </w:rPr>
        <w:t>en el presente caso dicha situación no se ha originado</w:t>
      </w:r>
      <w:r w:rsidRPr="00C3648C">
        <w:rPr>
          <w:rFonts w:cs="Arial"/>
          <w:lang w:val="es-CO"/>
        </w:rPr>
        <w:t xml:space="preserve">, puesto que la clara ausencia de pruebas en el presente litigio, da muestra de que no se reúnen los presupuestos fácticos y jurídicos exigidos para la declaración de responsabilidad en cabeza de la asegurada, lo que quiere decir, que tampoco ha nacido la obligación indemnizatoria en cabeza </w:t>
      </w:r>
      <w:r w:rsidR="00EB04C6">
        <w:rPr>
          <w:rFonts w:cs="Arial"/>
          <w:lang w:val="es-CO"/>
        </w:rPr>
        <w:t>de mi procurada</w:t>
      </w:r>
      <w:r w:rsidRPr="00C3648C">
        <w:rPr>
          <w:rFonts w:cs="Arial"/>
          <w:lang w:val="es-CO"/>
        </w:rPr>
        <w:t xml:space="preserve"> al no haberse realizado el riesgo contractualmente asegurado.  </w:t>
      </w:r>
    </w:p>
    <w:p w14:paraId="2A530F6C" w14:textId="77777777" w:rsidR="00FE557D" w:rsidRPr="00C3648C" w:rsidRDefault="00FE557D" w:rsidP="00FE557D">
      <w:pPr>
        <w:tabs>
          <w:tab w:val="left" w:pos="5626"/>
        </w:tabs>
        <w:rPr>
          <w:rFonts w:cs="Arial"/>
          <w:lang w:val="es-CO"/>
        </w:rPr>
      </w:pPr>
      <w:r w:rsidRPr="00C3648C">
        <w:rPr>
          <w:rFonts w:cs="Arial"/>
          <w:lang w:val="es-CO"/>
        </w:rPr>
        <w:t> </w:t>
      </w:r>
    </w:p>
    <w:p w14:paraId="4F8374C4" w14:textId="77777777" w:rsidR="00FE557D" w:rsidRPr="00C3648C" w:rsidRDefault="00FE557D" w:rsidP="00FE557D">
      <w:pPr>
        <w:rPr>
          <w:rFonts w:cs="Arial"/>
          <w:lang w:val="es-CO"/>
        </w:rPr>
      </w:pPr>
      <w:r w:rsidRPr="00C3648C">
        <w:rPr>
          <w:rFonts w:cs="Arial"/>
          <w:lang w:val="es-CO"/>
        </w:rPr>
        <w:t>Se hace imprescindible destacar que la obligación del asegurador no nace en cuanto no se cumple la condición pactada de la que pende su surgimiento, condición esa que es la realización del riesgo asegurado o siniestro. Es decir, que el evento en cuestión efectivamente esté previsto en el amparo otorgado, siempre y cuando no se configure una exclusión de amparo u otra causa convencional o legal que la exonere de responsabilidad. Por ende, la eventual obligación indemnizatoria está supeditada al contenido de Póliza con la cual fue vinculada mi prohijada al proceso.</w:t>
      </w:r>
    </w:p>
    <w:p w14:paraId="01237330" w14:textId="77777777" w:rsidR="00FE557D" w:rsidRPr="00C3648C" w:rsidRDefault="00FE557D" w:rsidP="00FE557D">
      <w:pPr>
        <w:rPr>
          <w:rFonts w:cs="Arial"/>
          <w:lang w:val="es-CO"/>
        </w:rPr>
      </w:pPr>
    </w:p>
    <w:p w14:paraId="0CA14B82" w14:textId="501E09B9" w:rsidR="00EE2CA1" w:rsidRDefault="00FE557D" w:rsidP="00FE557D">
      <w:pPr>
        <w:rPr>
          <w:rFonts w:cs="Arial"/>
        </w:rPr>
      </w:pPr>
      <w:r w:rsidRPr="00C3648C">
        <w:rPr>
          <w:rFonts w:cs="Arial"/>
          <w:lang w:val="es-CO"/>
        </w:rPr>
        <w:t>En este orden de cosas, no se ha probado la realización del riesgo asegurado en el presente asunto teniendo en cuenta que no ha nacido la obligación condicional, esto es, la</w:t>
      </w:r>
      <w:r w:rsidR="00EE2CA1">
        <w:rPr>
          <w:rFonts w:cs="Arial"/>
          <w:lang w:val="es-CO"/>
        </w:rPr>
        <w:t xml:space="preserve"> acreditación cierta de la afectación del cultivo </w:t>
      </w:r>
      <w:r w:rsidR="00EE2CA1">
        <w:rPr>
          <w:rFonts w:cs="Arial"/>
          <w:b/>
          <w:bCs/>
          <w:lang w:val="es-CO"/>
        </w:rPr>
        <w:t>en el porcentaje que afirma la activa</w:t>
      </w:r>
      <w:r w:rsidR="00EE2CA1">
        <w:rPr>
          <w:rFonts w:cs="Arial"/>
          <w:lang w:val="es-CO"/>
        </w:rPr>
        <w:t xml:space="preserve">. </w:t>
      </w:r>
      <w:r w:rsidRPr="00C3648C">
        <w:rPr>
          <w:rFonts w:cs="Arial"/>
          <w:lang w:val="es-CO"/>
        </w:rPr>
        <w:t xml:space="preserve">Lo </w:t>
      </w:r>
      <w:r w:rsidRPr="00C3648C">
        <w:rPr>
          <w:rFonts w:cs="Arial"/>
          <w:lang w:val="es-CO"/>
        </w:rPr>
        <w:lastRenderedPageBreak/>
        <w:t xml:space="preserve">anterior, en tanto es necesaria la comprobación de los elementos fundamentales para estructurar la responsabilidad civil extracontractual: la conducta culposa, el daño y el nexo de causalidad entre la primera y la segunda. Sin embargo, en el presente asunto no es dable endilgar responsabilidad </w:t>
      </w:r>
      <w:r w:rsidR="00EE2CA1">
        <w:rPr>
          <w:rFonts w:cs="Arial"/>
          <w:lang w:val="es-CO"/>
        </w:rPr>
        <w:t>de la compañía aseguradora</w:t>
      </w:r>
      <w:r w:rsidRPr="00C3648C">
        <w:rPr>
          <w:rFonts w:cs="Arial"/>
          <w:lang w:val="es-CO"/>
        </w:rPr>
        <w:t>, toda vez que</w:t>
      </w:r>
      <w:r w:rsidRPr="00C3648C">
        <w:rPr>
          <w:rFonts w:cs="Arial"/>
        </w:rPr>
        <w:t xml:space="preserve"> la parte demandante no ha aportado prueba alguna que dé cuenta de la configuración de los mencionados presupuestos</w:t>
      </w:r>
      <w:r w:rsidR="00EE2CA1">
        <w:rPr>
          <w:rFonts w:cs="Arial"/>
        </w:rPr>
        <w:t>, pues como se ha dicho, el escrito genitor se caracteriza por su orfandad probatoria.</w:t>
      </w:r>
    </w:p>
    <w:p w14:paraId="2E7BFD69" w14:textId="77777777" w:rsidR="00EE2CA1" w:rsidRDefault="00EE2CA1" w:rsidP="00FE557D">
      <w:pPr>
        <w:rPr>
          <w:rFonts w:cs="Arial"/>
        </w:rPr>
      </w:pPr>
    </w:p>
    <w:p w14:paraId="675CAB51" w14:textId="77777777" w:rsidR="00EE2CA1" w:rsidRPr="00FE557D" w:rsidRDefault="00FE557D" w:rsidP="00EE2CA1">
      <w:pPr>
        <w:rPr>
          <w:rFonts w:cs="Arial"/>
          <w:spacing w:val="4"/>
        </w:rPr>
      </w:pPr>
      <w:r w:rsidRPr="00C3648C">
        <w:rPr>
          <w:rFonts w:cs="Arial"/>
          <w:lang w:val="es-CO"/>
        </w:rPr>
        <w:t xml:space="preserve">Ahora, en adición a lo anterior, tampoco se demostró en todo caso la cuantía de la supuesta pérdida, pues frente a los perjuicios supuestamente causados se tiene que: </w:t>
      </w:r>
      <w:r w:rsidR="00EE2CA1" w:rsidRPr="0098437A">
        <w:rPr>
          <w:rFonts w:cs="Arial"/>
        </w:rPr>
        <w:t>no obran en el expediente elementos demostrativos que</w:t>
      </w:r>
      <w:r w:rsidR="00EE2CA1" w:rsidRPr="0098437A">
        <w:rPr>
          <w:rFonts w:cs="Arial"/>
          <w:spacing w:val="1"/>
        </w:rPr>
        <w:t xml:space="preserve"> </w:t>
      </w:r>
      <w:r w:rsidR="00EE2CA1" w:rsidRPr="0098437A">
        <w:rPr>
          <w:rFonts w:cs="Arial"/>
        </w:rPr>
        <w:t>permitan determinar efectivamente la causación de dicho perjuicio o que prueben si quiera</w:t>
      </w:r>
      <w:r w:rsidR="00EE2CA1" w:rsidRPr="0098437A">
        <w:rPr>
          <w:rFonts w:cs="Arial"/>
          <w:spacing w:val="1"/>
        </w:rPr>
        <w:t xml:space="preserve"> </w:t>
      </w:r>
      <w:r w:rsidR="00EE2CA1" w:rsidRPr="0098437A">
        <w:rPr>
          <w:rFonts w:cs="Arial"/>
        </w:rPr>
        <w:t>sumariamente</w:t>
      </w:r>
      <w:r w:rsidR="00EE2CA1" w:rsidRPr="0098437A">
        <w:rPr>
          <w:rFonts w:cs="Arial"/>
          <w:spacing w:val="-11"/>
        </w:rPr>
        <w:t xml:space="preserve"> </w:t>
      </w:r>
      <w:r w:rsidR="00EE2CA1" w:rsidRPr="0098437A">
        <w:rPr>
          <w:rFonts w:cs="Arial"/>
        </w:rPr>
        <w:t>la</w:t>
      </w:r>
      <w:r w:rsidR="00EE2CA1" w:rsidRPr="0098437A">
        <w:rPr>
          <w:rFonts w:cs="Arial"/>
          <w:spacing w:val="-10"/>
        </w:rPr>
        <w:t xml:space="preserve"> </w:t>
      </w:r>
      <w:r w:rsidR="00EE2CA1" w:rsidRPr="0098437A">
        <w:rPr>
          <w:rFonts w:cs="Arial"/>
        </w:rPr>
        <w:t>existencia</w:t>
      </w:r>
      <w:r w:rsidR="00EE2CA1" w:rsidRPr="0098437A">
        <w:rPr>
          <w:rFonts w:cs="Arial"/>
          <w:spacing w:val="-8"/>
        </w:rPr>
        <w:t xml:space="preserve"> </w:t>
      </w:r>
      <w:r w:rsidR="00EE2CA1" w:rsidRPr="0098437A">
        <w:rPr>
          <w:rFonts w:cs="Arial"/>
        </w:rPr>
        <w:t>del</w:t>
      </w:r>
      <w:r w:rsidR="00EE2CA1" w:rsidRPr="0098437A">
        <w:rPr>
          <w:rFonts w:cs="Arial"/>
          <w:spacing w:val="-10"/>
        </w:rPr>
        <w:t xml:space="preserve"> </w:t>
      </w:r>
      <w:r w:rsidR="00EE2CA1" w:rsidRPr="0098437A">
        <w:rPr>
          <w:rFonts w:cs="Arial"/>
        </w:rPr>
        <w:t>daño</w:t>
      </w:r>
      <w:r w:rsidR="00EE2CA1" w:rsidRPr="0098437A">
        <w:rPr>
          <w:rFonts w:cs="Arial"/>
          <w:spacing w:val="-11"/>
        </w:rPr>
        <w:t xml:space="preserve"> </w:t>
      </w:r>
      <w:r w:rsidR="00EE2CA1" w:rsidRPr="0098437A">
        <w:rPr>
          <w:rFonts w:cs="Arial"/>
        </w:rPr>
        <w:t>emergente</w:t>
      </w:r>
      <w:r w:rsidR="00EE2CA1" w:rsidRPr="0098437A">
        <w:rPr>
          <w:rFonts w:cs="Arial"/>
          <w:spacing w:val="-10"/>
        </w:rPr>
        <w:t xml:space="preserve"> </w:t>
      </w:r>
      <w:r w:rsidR="00EE2CA1" w:rsidRPr="0098437A">
        <w:rPr>
          <w:rFonts w:cs="Arial"/>
        </w:rPr>
        <w:t>en</w:t>
      </w:r>
      <w:r w:rsidR="00EE2CA1" w:rsidRPr="0098437A">
        <w:rPr>
          <w:rFonts w:cs="Arial"/>
          <w:spacing w:val="-9"/>
        </w:rPr>
        <w:t xml:space="preserve"> </w:t>
      </w:r>
      <w:r w:rsidR="00EE2CA1" w:rsidRPr="0098437A">
        <w:rPr>
          <w:rFonts w:cs="Arial"/>
        </w:rPr>
        <w:t>las</w:t>
      </w:r>
      <w:r w:rsidR="00EE2CA1" w:rsidRPr="0098437A">
        <w:rPr>
          <w:rFonts w:cs="Arial"/>
          <w:spacing w:val="-10"/>
        </w:rPr>
        <w:t xml:space="preserve"> </w:t>
      </w:r>
      <w:r w:rsidR="00EE2CA1" w:rsidRPr="0098437A">
        <w:rPr>
          <w:rFonts w:cs="Arial"/>
        </w:rPr>
        <w:t>sumas</w:t>
      </w:r>
      <w:r w:rsidR="00EE2CA1" w:rsidRPr="0098437A">
        <w:rPr>
          <w:rFonts w:cs="Arial"/>
          <w:spacing w:val="-10"/>
        </w:rPr>
        <w:t xml:space="preserve"> </w:t>
      </w:r>
      <w:r w:rsidR="00EE2CA1" w:rsidRPr="0098437A">
        <w:rPr>
          <w:rFonts w:cs="Arial"/>
        </w:rPr>
        <w:t>que</w:t>
      </w:r>
      <w:r w:rsidR="00EE2CA1" w:rsidRPr="0098437A">
        <w:rPr>
          <w:rFonts w:cs="Arial"/>
          <w:spacing w:val="-10"/>
        </w:rPr>
        <w:t xml:space="preserve"> </w:t>
      </w:r>
      <w:r w:rsidR="00EE2CA1" w:rsidRPr="0098437A">
        <w:rPr>
          <w:rFonts w:cs="Arial"/>
        </w:rPr>
        <w:t>alegan.</w:t>
      </w:r>
      <w:r w:rsidR="00EE2CA1" w:rsidRPr="0098437A">
        <w:rPr>
          <w:rFonts w:cs="Arial"/>
          <w:spacing w:val="-12"/>
        </w:rPr>
        <w:t xml:space="preserve"> </w:t>
      </w:r>
      <w:r w:rsidR="00EE2CA1" w:rsidRPr="0098437A">
        <w:rPr>
          <w:rFonts w:cs="Arial"/>
        </w:rPr>
        <w:t>Por</w:t>
      </w:r>
      <w:r w:rsidR="00EE2CA1" w:rsidRPr="0098437A">
        <w:rPr>
          <w:rFonts w:cs="Arial"/>
          <w:spacing w:val="-7"/>
        </w:rPr>
        <w:t xml:space="preserve"> </w:t>
      </w:r>
      <w:r w:rsidR="00EE2CA1" w:rsidRPr="0098437A">
        <w:rPr>
          <w:rFonts w:cs="Arial"/>
        </w:rPr>
        <w:t>el</w:t>
      </w:r>
      <w:r w:rsidR="00EE2CA1" w:rsidRPr="0098437A">
        <w:rPr>
          <w:rFonts w:cs="Arial"/>
          <w:spacing w:val="-11"/>
        </w:rPr>
        <w:t xml:space="preserve"> </w:t>
      </w:r>
      <w:r w:rsidR="00EE2CA1" w:rsidRPr="0098437A">
        <w:rPr>
          <w:rFonts w:cs="Arial"/>
        </w:rPr>
        <w:t>contrario,</w:t>
      </w:r>
      <w:r w:rsidR="00EE2CA1" w:rsidRPr="0098437A">
        <w:rPr>
          <w:rFonts w:cs="Arial"/>
          <w:spacing w:val="-10"/>
        </w:rPr>
        <w:t xml:space="preserve"> </w:t>
      </w:r>
      <w:r w:rsidR="00EE2CA1" w:rsidRPr="0098437A">
        <w:rPr>
          <w:rFonts w:cs="Arial"/>
        </w:rPr>
        <w:t>lo</w:t>
      </w:r>
      <w:r w:rsidR="00EE2CA1" w:rsidRPr="0098437A">
        <w:rPr>
          <w:rFonts w:cs="Arial"/>
          <w:spacing w:val="-8"/>
        </w:rPr>
        <w:t xml:space="preserve"> </w:t>
      </w:r>
      <w:r w:rsidR="00EE2CA1" w:rsidRPr="0098437A">
        <w:rPr>
          <w:rFonts w:cs="Arial"/>
        </w:rPr>
        <w:t>que</w:t>
      </w:r>
      <w:r w:rsidR="00EE2CA1">
        <w:rPr>
          <w:rFonts w:cs="Arial"/>
        </w:rPr>
        <w:t xml:space="preserve"> se </w:t>
      </w:r>
      <w:r w:rsidR="00EE2CA1" w:rsidRPr="0098437A">
        <w:rPr>
          <w:rFonts w:cs="Arial"/>
        </w:rPr>
        <w:t>evidencia es que el extremo actor fundamenta su petición en una mera aseveración sin</w:t>
      </w:r>
      <w:r w:rsidR="00EE2CA1" w:rsidRPr="0098437A">
        <w:rPr>
          <w:rFonts w:cs="Arial"/>
          <w:spacing w:val="1"/>
        </w:rPr>
        <w:t xml:space="preserve"> </w:t>
      </w:r>
      <w:r w:rsidR="00EE2CA1" w:rsidRPr="0098437A">
        <w:rPr>
          <w:rFonts w:cs="Arial"/>
        </w:rPr>
        <w:t>fundamento</w:t>
      </w:r>
      <w:r w:rsidR="00EE2CA1" w:rsidRPr="0098437A">
        <w:rPr>
          <w:rFonts w:cs="Arial"/>
          <w:spacing w:val="3"/>
        </w:rPr>
        <w:t xml:space="preserve"> </w:t>
      </w:r>
      <w:r w:rsidR="00EE2CA1" w:rsidRPr="0098437A">
        <w:rPr>
          <w:rFonts w:cs="Arial"/>
        </w:rPr>
        <w:t>probatorio</w:t>
      </w:r>
      <w:r w:rsidR="00EE2CA1" w:rsidRPr="0098437A">
        <w:rPr>
          <w:rFonts w:cs="Arial"/>
          <w:spacing w:val="1"/>
        </w:rPr>
        <w:t xml:space="preserve"> </w:t>
      </w:r>
      <w:r w:rsidR="00EE2CA1" w:rsidRPr="0098437A">
        <w:rPr>
          <w:rFonts w:cs="Arial"/>
        </w:rPr>
        <w:t>alguno,</w:t>
      </w:r>
      <w:r w:rsidR="00EE2CA1" w:rsidRPr="0098437A">
        <w:rPr>
          <w:rFonts w:cs="Arial"/>
          <w:spacing w:val="4"/>
        </w:rPr>
        <w:t xml:space="preserve"> limitándose únicamente </w:t>
      </w:r>
      <w:r w:rsidR="00EE2CA1">
        <w:rPr>
          <w:rFonts w:cs="Arial"/>
          <w:spacing w:val="4"/>
        </w:rPr>
        <w:t>incluir una tabla denominado “liquidación real”, dentro de los argumentos fácticos de la demanda</w:t>
      </w:r>
      <w:r w:rsidR="00EE2CA1" w:rsidRPr="0098437A">
        <w:rPr>
          <w:rFonts w:cs="Arial"/>
          <w:spacing w:val="4"/>
        </w:rPr>
        <w:t xml:space="preserve">, pero sin que efectivamente se adosen al proceso documentos que permitan identificar </w:t>
      </w:r>
      <w:r w:rsidR="00EE2CA1">
        <w:rPr>
          <w:rFonts w:cs="Arial"/>
          <w:spacing w:val="4"/>
        </w:rPr>
        <w:t xml:space="preserve">cual fue la base de dicho calculo, pues como se ha expuesto a lo largo del presente escrito, hasta el presente punto la activa </w:t>
      </w:r>
      <w:r w:rsidR="00EE2CA1">
        <w:rPr>
          <w:rFonts w:cs="Arial"/>
          <w:b/>
          <w:bCs/>
          <w:spacing w:val="4"/>
        </w:rPr>
        <w:t>no</w:t>
      </w:r>
      <w:r w:rsidR="00EE2CA1">
        <w:rPr>
          <w:rFonts w:cs="Arial"/>
          <w:spacing w:val="4"/>
        </w:rPr>
        <w:t xml:space="preserve"> ha probado de manera fehaciente cual fue la cantidad real recolectada, en que fecha realizó la recolección, cual fue el método empleado para la recolección, la cantidad de producto obtenida por lote y el porcentaje de perdida final, resaltando y reiterando que la asegurada, señora María Camila Salazar, por ningún medio remitió dicha información a mi procurada, y tampoco a controvertido la información consignada en las </w:t>
      </w:r>
      <w:r w:rsidR="00EE2CA1">
        <w:rPr>
          <w:rFonts w:cs="Arial"/>
          <w:lang w:val="es-CO"/>
        </w:rPr>
        <w:t xml:space="preserve">actas </w:t>
      </w:r>
      <w:r w:rsidR="00EE2CA1">
        <w:rPr>
          <w:rFonts w:eastAsia="Arial" w:cs="Arial"/>
        </w:rPr>
        <w:t xml:space="preserve">de inspección </w:t>
      </w:r>
      <w:r w:rsidR="00EE2CA1">
        <w:rPr>
          <w:rFonts w:eastAsia="Arial Unicode MS" w:cs="Arial"/>
          <w:color w:val="000000"/>
        </w:rPr>
        <w:t xml:space="preserve">siniestro agrícola No. 3757, 3759, 3760 y 3762, las cuales fueron la base para estimar el valor estimado como indemnización, el cual fue ofrecido a la señora Salazar Ospina, pero esta </w:t>
      </w:r>
      <w:r w:rsidR="00EE2CA1">
        <w:rPr>
          <w:rFonts w:eastAsia="Arial Unicode MS" w:cs="Arial"/>
          <w:b/>
          <w:bCs/>
          <w:color w:val="000000"/>
        </w:rPr>
        <w:t>no</w:t>
      </w:r>
      <w:r w:rsidR="00EE2CA1">
        <w:rPr>
          <w:rFonts w:eastAsia="Arial Unicode MS" w:cs="Arial"/>
          <w:color w:val="000000"/>
        </w:rPr>
        <w:t xml:space="preserve"> lo aceptó.</w:t>
      </w:r>
    </w:p>
    <w:p w14:paraId="69571C25" w14:textId="69252EFF" w:rsidR="00FE557D" w:rsidRPr="00C3648C" w:rsidRDefault="00FE557D" w:rsidP="00FE557D">
      <w:pPr>
        <w:rPr>
          <w:rFonts w:cs="Arial"/>
        </w:rPr>
      </w:pPr>
    </w:p>
    <w:p w14:paraId="4DDFAC2E" w14:textId="77777777" w:rsidR="00FE557D" w:rsidRPr="00C3648C" w:rsidRDefault="00FE557D" w:rsidP="00FE557D">
      <w:pPr>
        <w:rPr>
          <w:rFonts w:cs="Arial"/>
          <w:lang w:val="es-CO"/>
        </w:rPr>
      </w:pPr>
      <w:r w:rsidRPr="00C3648C">
        <w:rPr>
          <w:rFonts w:cs="Arial"/>
        </w:rPr>
        <w:t xml:space="preserve">Así las cosas, y debido a que no existe responsabilidad del asegurado, es claro que no ha </w:t>
      </w:r>
      <w:r w:rsidRPr="00C3648C">
        <w:rPr>
          <w:rFonts w:cs="Arial"/>
        </w:rPr>
        <w:lastRenderedPageBreak/>
        <w:t xml:space="preserve">surgido la obligación condicional del asegurador, en la medida que no se ha realizado el riesgo asegurado y la cuantía de la pérdida concretada en cada uno de los perjuicios reclamados no se encuentra probada por las razones anteriormente expuestas. </w:t>
      </w:r>
      <w:r w:rsidRPr="00C3648C">
        <w:rPr>
          <w:rStyle w:val="normaltextrun"/>
          <w:rFonts w:cs="Arial"/>
          <w:shd w:val="clear" w:color="auto" w:fill="FFFFFF"/>
        </w:rPr>
        <w:t xml:space="preserve">Lo quiere decir, que no hay obligación a cargo de mi prohijada y la póliza no podrá ser afectada. </w:t>
      </w:r>
    </w:p>
    <w:p w14:paraId="18DD3A67" w14:textId="77777777" w:rsidR="00FE557D" w:rsidRPr="00C3648C" w:rsidRDefault="00FE557D" w:rsidP="00FE557D">
      <w:pPr>
        <w:tabs>
          <w:tab w:val="left" w:pos="5626"/>
        </w:tabs>
        <w:rPr>
          <w:rFonts w:cs="Arial"/>
          <w:lang w:val="es-CO"/>
        </w:rPr>
      </w:pPr>
      <w:r w:rsidRPr="00C3648C">
        <w:rPr>
          <w:rFonts w:cs="Arial"/>
          <w:lang w:val="es-CO"/>
        </w:rPr>
        <w:t> </w:t>
      </w:r>
    </w:p>
    <w:p w14:paraId="7A164526" w14:textId="77777777" w:rsidR="00FE557D" w:rsidRPr="00C3648C" w:rsidRDefault="00FE557D" w:rsidP="00FE557D">
      <w:pPr>
        <w:tabs>
          <w:tab w:val="left" w:pos="5626"/>
        </w:tabs>
        <w:rPr>
          <w:rFonts w:cs="Arial"/>
          <w:lang w:val="es-CO"/>
        </w:rPr>
      </w:pPr>
      <w:r w:rsidRPr="00C3648C">
        <w:rPr>
          <w:rFonts w:cs="Arial"/>
          <w:lang w:val="es-CO"/>
        </w:rPr>
        <w:t>Por todo lo anterior, solicito comedidamente al Despacho declarar probada la presente excepción.  </w:t>
      </w:r>
    </w:p>
    <w:p w14:paraId="4367CACD" w14:textId="77777777" w:rsidR="00FE557D" w:rsidRPr="00C3648C" w:rsidRDefault="00FE557D" w:rsidP="00FE557D">
      <w:pPr>
        <w:tabs>
          <w:tab w:val="left" w:pos="5626"/>
        </w:tabs>
        <w:rPr>
          <w:rFonts w:cs="Arial"/>
          <w:lang w:val="es-CO"/>
        </w:rPr>
      </w:pPr>
    </w:p>
    <w:p w14:paraId="7BD83879" w14:textId="5A9919BD" w:rsidR="006F05FD" w:rsidRDefault="006F05FD" w:rsidP="00EE2CA1">
      <w:pPr>
        <w:pStyle w:val="Ttulo2"/>
        <w:rPr>
          <w:rFonts w:eastAsia="Arial Unicode MS"/>
        </w:rPr>
      </w:pPr>
      <w:r w:rsidRPr="00EE2CA1">
        <w:rPr>
          <w:rFonts w:eastAsia="Arial Unicode MS"/>
        </w:rPr>
        <w:t xml:space="preserve">RIESGO EXPRESAMENTE EXCLUIDO DE LA COBERTURA DE LA </w:t>
      </w:r>
      <w:r w:rsidR="00EE2CA1" w:rsidRPr="00EE2CA1">
        <w:rPr>
          <w:rFonts w:eastAsia="Arial Unicode MS"/>
        </w:rPr>
        <w:t>PÓLIZA</w:t>
      </w:r>
      <w:r w:rsidR="00EE2CA1">
        <w:rPr>
          <w:rFonts w:eastAsia="Arial Unicode MS"/>
        </w:rPr>
        <w:t xml:space="preserve"> </w:t>
      </w:r>
      <w:r w:rsidR="00EE2CA1" w:rsidRPr="00EE2CA1">
        <w:rPr>
          <w:rFonts w:eastAsia="Arial Unicode MS"/>
        </w:rPr>
        <w:t>DE SEGURO AGRÍCOLA GARANTÍA DE PRODUCCIÓN NO. 4000001</w:t>
      </w:r>
    </w:p>
    <w:p w14:paraId="012FA6B2" w14:textId="77777777" w:rsidR="00EE2CA1" w:rsidRPr="00EE2CA1" w:rsidRDefault="00EE2CA1" w:rsidP="00EE2CA1">
      <w:pPr>
        <w:rPr>
          <w:rFonts w:eastAsia="Arial Unicode MS"/>
          <w:lang w:val="es-CO"/>
        </w:rPr>
      </w:pPr>
    </w:p>
    <w:p w14:paraId="4A490FC1" w14:textId="638A5619" w:rsidR="00B73384" w:rsidRDefault="006F05FD" w:rsidP="006F05FD">
      <w:pPr>
        <w:rPr>
          <w:rFonts w:eastAsia="Arial" w:cs="Arial"/>
        </w:rPr>
      </w:pPr>
      <w:r w:rsidRPr="0098437A">
        <w:rPr>
          <w:rFonts w:eastAsia="Arial" w:cs="Arial"/>
        </w:rPr>
        <w:t xml:space="preserve">Sumado a lo anterior, y sin que ello signifique que se está reconociendo la existencia de una obligación a cargo de mi procurada, se propone esta excepción teniendo en cuenta que, las condiciones generales de la póliza de seguros </w:t>
      </w:r>
      <w:r w:rsidRPr="0098437A">
        <w:rPr>
          <w:rFonts w:eastAsia="Arial" w:cs="Arial"/>
          <w:color w:val="000000"/>
        </w:rPr>
        <w:t>expedida por mi mandante</w:t>
      </w:r>
      <w:r w:rsidRPr="0098437A">
        <w:rPr>
          <w:rFonts w:eastAsia="Arial" w:cs="Arial"/>
          <w:b/>
        </w:rPr>
        <w:t xml:space="preserve">, </w:t>
      </w:r>
      <w:r w:rsidRPr="0098437A">
        <w:rPr>
          <w:rFonts w:eastAsia="Arial" w:cs="Arial"/>
        </w:rPr>
        <w:t xml:space="preserve">las cuales establecen los parámetros que enmarcan la obligación condicional de mi representada y delimitan la extensión del riesgo asumido por ella, establecen una causal de exclusión de la obligación indemnizatoria concertada en dicho contrato que en este caso se hace plenamente aplicable, la excepción </w:t>
      </w:r>
      <w:r w:rsidR="00B73384">
        <w:rPr>
          <w:rFonts w:eastAsia="Arial" w:cs="Arial"/>
        </w:rPr>
        <w:t xml:space="preserve">4, literales b) al encontrar que la parte activa están actuando con dolo y mala fe, al pretender hacer incurrir en error a la compañía aseguradora, al pretender una  indemnización por perjuicios </w:t>
      </w:r>
      <w:r w:rsidR="00B73384">
        <w:rPr>
          <w:rFonts w:eastAsia="Arial" w:cs="Arial"/>
          <w:b/>
          <w:bCs/>
        </w:rPr>
        <w:t xml:space="preserve">nunca </w:t>
      </w:r>
      <w:r w:rsidR="00B73384">
        <w:rPr>
          <w:rFonts w:eastAsia="Arial" w:cs="Arial"/>
        </w:rPr>
        <w:t xml:space="preserve">informados a la compañía aseguradora y mucho menos probados. </w:t>
      </w:r>
    </w:p>
    <w:p w14:paraId="381A84C8" w14:textId="77777777" w:rsidR="006F05FD" w:rsidRPr="0098437A" w:rsidRDefault="006F05FD" w:rsidP="006F05FD">
      <w:pPr>
        <w:rPr>
          <w:rFonts w:eastAsia="Arial" w:cs="Arial"/>
        </w:rPr>
      </w:pPr>
    </w:p>
    <w:p w14:paraId="6C64B988" w14:textId="77777777" w:rsidR="006F05FD" w:rsidRPr="0098437A" w:rsidRDefault="006F05FD" w:rsidP="006F05FD">
      <w:pPr>
        <w:rPr>
          <w:rFonts w:eastAsia="Arial" w:cs="Arial"/>
          <w:i/>
        </w:rPr>
      </w:pPr>
      <w:r w:rsidRPr="0098437A">
        <w:rPr>
          <w:rFonts w:eastAsia="Arial" w:cs="Arial"/>
        </w:rPr>
        <w:t xml:space="preserve">Antes que nada, se debe indicar que, tal como lo señala el artículo 1056 del Código de Comercio, el asegurador puede, a su arbitrio, delimitar los riesgos que asume: </w:t>
      </w:r>
      <w:r w:rsidRPr="0098437A">
        <w:rPr>
          <w:rFonts w:eastAsia="Arial" w:cs="Arial"/>
          <w:i/>
        </w:rPr>
        <w:t>“(…) Art. 1056.- Con las restricciones legales, el asegurador pondrá, a su arbitrio, asumir todos o algunos de los riesgos a que estén expuestos el interés o la cosa asegurados, el patrimonio o la persona del asegurado (…)”.</w:t>
      </w:r>
    </w:p>
    <w:p w14:paraId="6F2E7E2E" w14:textId="77777777" w:rsidR="006F05FD" w:rsidRPr="0098437A" w:rsidRDefault="006F05FD" w:rsidP="006F05FD">
      <w:pPr>
        <w:rPr>
          <w:rFonts w:eastAsia="Arial" w:cs="Arial"/>
        </w:rPr>
      </w:pPr>
    </w:p>
    <w:p w14:paraId="65AB9A94" w14:textId="77777777" w:rsidR="006F05FD" w:rsidRPr="0098437A" w:rsidRDefault="006F05FD" w:rsidP="006F05FD">
      <w:pPr>
        <w:rPr>
          <w:rFonts w:eastAsia="Arial" w:cs="Arial"/>
        </w:rPr>
      </w:pPr>
      <w:r w:rsidRPr="0098437A">
        <w:rPr>
          <w:rFonts w:eastAsia="Arial" w:cs="Arial"/>
        </w:rPr>
        <w:lastRenderedPageBreak/>
        <w:t xml:space="preserve">En virtud de la facultad citada en el referido artículo, el asegurador decidió otorgar determinados amparos, siempre supeditados al cumplimiento de ciertos presupuestos, e incorpora en la póliza determinadas barreras cualitativas que eximen al asegurador a la prestación señalada en el contrato, las cuales se conocen generalmente como exclusiones de la cobertura. </w:t>
      </w:r>
    </w:p>
    <w:p w14:paraId="035600F4" w14:textId="77777777" w:rsidR="006F05FD" w:rsidRPr="0098437A" w:rsidRDefault="006F05FD" w:rsidP="006F05FD">
      <w:pPr>
        <w:rPr>
          <w:rFonts w:eastAsia="Arial" w:cs="Arial"/>
        </w:rPr>
      </w:pPr>
    </w:p>
    <w:p w14:paraId="66367FDB" w14:textId="7760286F" w:rsidR="006F05FD" w:rsidRPr="00B73384" w:rsidRDefault="006F05FD" w:rsidP="00B73384">
      <w:pPr>
        <w:rPr>
          <w:rFonts w:eastAsia="Arial" w:cs="Arial"/>
          <w:color w:val="000000"/>
        </w:rPr>
      </w:pPr>
      <w:r w:rsidRPr="0098437A">
        <w:rPr>
          <w:rFonts w:eastAsia="Arial" w:cs="Arial"/>
        </w:rPr>
        <w:t>Así pues, debe observarse que</w:t>
      </w:r>
      <w:r>
        <w:rPr>
          <w:rFonts w:eastAsia="Arial" w:cs="Arial"/>
        </w:rPr>
        <w:t xml:space="preserve"> en el condicionado de la póliza vinculada se concertó lo siguiente: </w:t>
      </w:r>
    </w:p>
    <w:p w14:paraId="5EB1478F" w14:textId="77777777" w:rsidR="00B73384" w:rsidRDefault="00B73384" w:rsidP="006F05FD">
      <w:pPr>
        <w:pBdr>
          <w:top w:val="nil"/>
          <w:left w:val="nil"/>
          <w:bottom w:val="nil"/>
          <w:right w:val="nil"/>
          <w:between w:val="nil"/>
        </w:pBdr>
        <w:rPr>
          <w:noProof/>
          <w14:ligatures w14:val="standardContextual"/>
        </w:rPr>
      </w:pPr>
    </w:p>
    <w:p w14:paraId="53D3E77F" w14:textId="0BC49BC3" w:rsidR="006F05FD" w:rsidRPr="0098437A" w:rsidRDefault="00B73384" w:rsidP="00B73384">
      <w:pPr>
        <w:pBdr>
          <w:top w:val="nil"/>
          <w:left w:val="nil"/>
          <w:bottom w:val="nil"/>
          <w:right w:val="nil"/>
          <w:between w:val="nil"/>
        </w:pBdr>
        <w:jc w:val="center"/>
        <w:rPr>
          <w:rFonts w:eastAsia="Arial" w:cs="Arial"/>
          <w:color w:val="000000"/>
        </w:rPr>
      </w:pPr>
      <w:r>
        <w:rPr>
          <w:noProof/>
          <w14:ligatures w14:val="standardContextual"/>
        </w:rPr>
        <mc:AlternateContent>
          <mc:Choice Requires="wps">
            <w:drawing>
              <wp:anchor distT="0" distB="0" distL="114300" distR="114300" simplePos="0" relativeHeight="251815936" behindDoc="0" locked="0" layoutInCell="1" allowOverlap="1" wp14:anchorId="10982E95" wp14:editId="1265B8AD">
                <wp:simplePos x="0" y="0"/>
                <wp:positionH relativeFrom="column">
                  <wp:posOffset>872490</wp:posOffset>
                </wp:positionH>
                <wp:positionV relativeFrom="paragraph">
                  <wp:posOffset>2672715</wp:posOffset>
                </wp:positionV>
                <wp:extent cx="3943350" cy="657225"/>
                <wp:effectExtent l="0" t="0" r="19050" b="28575"/>
                <wp:wrapNone/>
                <wp:docPr id="639086867" name="Rectángulo 63"/>
                <wp:cNvGraphicFramePr/>
                <a:graphic xmlns:a="http://schemas.openxmlformats.org/drawingml/2006/main">
                  <a:graphicData uri="http://schemas.microsoft.com/office/word/2010/wordprocessingShape">
                    <wps:wsp>
                      <wps:cNvSpPr/>
                      <wps:spPr>
                        <a:xfrm>
                          <a:off x="0" y="0"/>
                          <a:ext cx="3943350" cy="657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079EE" id="Rectángulo 63" o:spid="_x0000_s1026" style="position:absolute;margin-left:68.7pt;margin-top:210.45pt;width:310.5pt;height:51.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" filled="f" strokecolor="red" strokeweight="1pt"/>
            </w:pict>
          </mc:Fallback>
        </mc:AlternateContent>
      </w:r>
      <w:r>
        <w:rPr>
          <w:noProof/>
          <w14:ligatures w14:val="standardContextual"/>
        </w:rPr>
        <w:drawing>
          <wp:inline distT="0" distB="0" distL="0" distR="0" wp14:anchorId="48486A00" wp14:editId="0F4E16E5">
            <wp:extent cx="4352925" cy="3848509"/>
            <wp:effectExtent l="171450" t="171450" r="352425" b="361950"/>
            <wp:docPr id="1188509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9568" name=""/>
                    <pic:cNvPicPr/>
                  </pic:nvPicPr>
                  <pic:blipFill rotWithShape="1">
                    <a:blip r:embed="rId28"/>
                    <a:srcRect l="31059" t="22632" r="29396" b="15208"/>
                    <a:stretch/>
                  </pic:blipFill>
                  <pic:spPr bwMode="auto">
                    <a:xfrm>
                      <a:off x="0" y="0"/>
                      <a:ext cx="4357964" cy="38529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364E568" w14:textId="77777777" w:rsidR="006F05FD" w:rsidRPr="0098437A" w:rsidRDefault="006F05FD" w:rsidP="006F05FD">
      <w:pPr>
        <w:pBdr>
          <w:top w:val="nil"/>
          <w:left w:val="nil"/>
          <w:bottom w:val="nil"/>
          <w:right w:val="nil"/>
          <w:between w:val="nil"/>
        </w:pBdr>
        <w:ind w:left="720"/>
        <w:rPr>
          <w:rFonts w:eastAsia="Arial" w:cs="Arial"/>
          <w:color w:val="000000"/>
        </w:rPr>
      </w:pPr>
    </w:p>
    <w:p w14:paraId="50C17A55" w14:textId="30418F16" w:rsidR="006F05FD" w:rsidRDefault="006F05FD" w:rsidP="006F05FD">
      <w:pPr>
        <w:rPr>
          <w:rFonts w:eastAsia="Arial Unicode MS" w:cs="Arial"/>
          <w:color w:val="000000"/>
        </w:rPr>
      </w:pPr>
      <w:r w:rsidRPr="0098437A">
        <w:rPr>
          <w:rFonts w:eastAsia="Arial" w:cs="Arial"/>
        </w:rPr>
        <w:lastRenderedPageBreak/>
        <w:t xml:space="preserve">En ese orden de ideas, entendiendo que, de acuerdo con los argumentos anteriores, </w:t>
      </w:r>
      <w:r w:rsidR="00B73384">
        <w:rPr>
          <w:rFonts w:eastAsia="Arial" w:cs="Arial"/>
        </w:rPr>
        <w:t>el beneficiario, Agroinsumos S.A.S., expone dentro de la presente demanda información inexacta, la cual no cuenta con respaldo probatorio, que hace incurrir en error a la aseguradora</w:t>
      </w:r>
      <w:r w:rsidRPr="0098437A">
        <w:rPr>
          <w:rFonts w:eastAsia="Arial" w:cs="Arial"/>
        </w:rPr>
        <w:t xml:space="preserve">, se configura plenamente esta causal de exclusión del numeral </w:t>
      </w:r>
      <w:r w:rsidR="004965BD">
        <w:rPr>
          <w:rFonts w:eastAsia="Arial" w:cs="Arial"/>
        </w:rPr>
        <w:t xml:space="preserve">4, literal b), </w:t>
      </w:r>
      <w:r w:rsidRPr="0098437A">
        <w:rPr>
          <w:rFonts w:eastAsia="Arial" w:cs="Arial"/>
        </w:rPr>
        <w:t xml:space="preserve">partiendo que </w:t>
      </w:r>
      <w:r w:rsidR="004965BD">
        <w:rPr>
          <w:rFonts w:eastAsia="Arial" w:cs="Arial"/>
        </w:rPr>
        <w:t xml:space="preserve">mi procurada al momento de conocer sobre el aviso del siniestro, reportado por la señora María Camila Salazar, realizó una inspección y visita a los lotes asegurados por la misma, a través de la empresa ajustadora </w:t>
      </w:r>
      <w:r w:rsidR="004965BD" w:rsidRPr="004965BD">
        <w:rPr>
          <w:rFonts w:eastAsia="Arial" w:cs="Arial"/>
        </w:rPr>
        <w:t>PROTECCI</w:t>
      </w:r>
      <w:r w:rsidR="004965BD">
        <w:rPr>
          <w:rFonts w:eastAsia="Arial" w:cs="Arial"/>
        </w:rPr>
        <w:t>Ó</w:t>
      </w:r>
      <w:r w:rsidR="004965BD" w:rsidRPr="004965BD">
        <w:rPr>
          <w:rFonts w:eastAsia="Arial" w:cs="Arial"/>
        </w:rPr>
        <w:t>N AGROPECUARIA CAMP</w:t>
      </w:r>
      <w:r w:rsidR="004965BD">
        <w:rPr>
          <w:rFonts w:eastAsia="Arial" w:cs="Arial"/>
        </w:rPr>
        <w:t>AÑA</w:t>
      </w:r>
      <w:r w:rsidR="004965BD" w:rsidRPr="004965BD">
        <w:rPr>
          <w:rFonts w:eastAsia="Arial" w:cs="Arial"/>
        </w:rPr>
        <w:t xml:space="preserve"> DE SEGUROS S.A</w:t>
      </w:r>
      <w:r w:rsidR="004965BD">
        <w:rPr>
          <w:rFonts w:eastAsia="Arial" w:cs="Arial"/>
        </w:rPr>
        <w:t xml:space="preserve">., quienes son expertos en el tema de producción agrícola, y los cuales realizaron varias muestras a los terrenos y al producto (maíz), consignado esa información en las actas de inspección siniestro agrícola No. </w:t>
      </w:r>
      <w:r w:rsidR="004965BD">
        <w:rPr>
          <w:rFonts w:eastAsia="Arial Unicode MS" w:cs="Arial"/>
          <w:color w:val="000000"/>
        </w:rPr>
        <w:t>3757, 3759, 3760 y 3762, donde se determinó que en atención a la ocurrencia de fuertes vientos, un porcentaje muy mínimo de la cosecha se vio afectado, puesto que los resultados de dicha inspección fueron los siguientes:</w:t>
      </w:r>
    </w:p>
    <w:p w14:paraId="4CC04127" w14:textId="77777777" w:rsidR="004965BD" w:rsidRDefault="004965BD" w:rsidP="006F05FD">
      <w:pPr>
        <w:rPr>
          <w:rFonts w:eastAsia="Arial Unicode MS" w:cs="Arial"/>
          <w:color w:val="000000"/>
        </w:rPr>
      </w:pPr>
    </w:p>
    <w:p w14:paraId="73580152" w14:textId="77777777" w:rsidR="004965BD" w:rsidRPr="004965BD" w:rsidRDefault="004965BD" w:rsidP="004965BD">
      <w:pPr>
        <w:pStyle w:val="Prrafodelista"/>
        <w:numPr>
          <w:ilvl w:val="0"/>
          <w:numId w:val="30"/>
        </w:numPr>
        <w:rPr>
          <w:noProof/>
          <w14:ligatures w14:val="standardContextual"/>
        </w:rPr>
      </w:pPr>
      <w:r w:rsidRPr="004965BD">
        <w:rPr>
          <w:rFonts w:cs="Arial"/>
        </w:rPr>
        <w:t>Lote 1: Folio 3757 – superficie asegurada de 7,9; producción potencial inicial 6.97 – nueva producción potencial 4.30:</w:t>
      </w:r>
    </w:p>
    <w:p w14:paraId="300590A6" w14:textId="328653A5" w:rsidR="004965BD" w:rsidRPr="004965BD" w:rsidRDefault="004965BD" w:rsidP="004965BD">
      <w:pPr>
        <w:pStyle w:val="Prrafodelista"/>
        <w:numPr>
          <w:ilvl w:val="0"/>
          <w:numId w:val="30"/>
        </w:numPr>
        <w:rPr>
          <w:rFonts w:cs="Arial"/>
        </w:rPr>
      </w:pPr>
      <w:r w:rsidRPr="004965BD">
        <w:rPr>
          <w:rFonts w:cs="Arial"/>
        </w:rPr>
        <w:t>Lote 2: Folio 3762 – superficie asegurada de 8.1; producción potencial inicial 6.97 – nueva producción potencial 4.150</w:t>
      </w:r>
    </w:p>
    <w:p w14:paraId="618CAE5E" w14:textId="3884BF18" w:rsidR="004965BD" w:rsidRPr="004965BD" w:rsidRDefault="004965BD" w:rsidP="004965BD">
      <w:pPr>
        <w:pStyle w:val="Prrafodelista"/>
        <w:numPr>
          <w:ilvl w:val="0"/>
          <w:numId w:val="30"/>
        </w:numPr>
        <w:rPr>
          <w:rFonts w:cs="Arial"/>
        </w:rPr>
      </w:pPr>
      <w:r w:rsidRPr="004965BD">
        <w:rPr>
          <w:rFonts w:cs="Arial"/>
        </w:rPr>
        <w:t>Lote 3: Folio 3760 – superficie asegurada de 8.9; producción potencial inicial 6.97 – nueva producción potencial 3.252</w:t>
      </w:r>
    </w:p>
    <w:p w14:paraId="18D61850" w14:textId="68DB1A16" w:rsidR="004965BD" w:rsidRPr="004965BD" w:rsidRDefault="004965BD" w:rsidP="004965BD">
      <w:pPr>
        <w:pStyle w:val="Prrafodelista"/>
        <w:numPr>
          <w:ilvl w:val="0"/>
          <w:numId w:val="30"/>
        </w:numPr>
        <w:rPr>
          <w:rFonts w:cs="Arial"/>
        </w:rPr>
      </w:pPr>
      <w:r w:rsidRPr="004965BD">
        <w:rPr>
          <w:rFonts w:cs="Arial"/>
        </w:rPr>
        <w:t>Lote 4: Folio 3759 – superficie asegurada de 14.6; producción potencial inicial 6.97 – nueva producción potencial 6.83</w:t>
      </w:r>
    </w:p>
    <w:p w14:paraId="686F7AAB" w14:textId="77777777" w:rsidR="004965BD" w:rsidRDefault="004965BD" w:rsidP="004965BD">
      <w:pPr>
        <w:rPr>
          <w:rFonts w:cs="Arial"/>
        </w:rPr>
      </w:pPr>
    </w:p>
    <w:p w14:paraId="683D3F19" w14:textId="6D915F01" w:rsidR="004965BD" w:rsidRPr="0098437A" w:rsidRDefault="004965BD" w:rsidP="006F05FD">
      <w:pPr>
        <w:rPr>
          <w:rFonts w:eastAsia="Arial" w:cs="Arial"/>
        </w:rPr>
      </w:pPr>
      <w:r>
        <w:rPr>
          <w:rFonts w:eastAsia="Arial Unicode MS" w:cs="Arial"/>
          <w:color w:val="000000"/>
        </w:rPr>
        <w:t xml:space="preserve">De acuerdo con lo anterior, la afectación de hubiera presentado el producto al momento de la cosecha era mínima. Sin perjuicio de ello, la activa dentro de la presente demanda, afirma que únicamente recolecto la cantidad de 87.426 Kg., de maíz, situación que </w:t>
      </w:r>
      <w:r>
        <w:rPr>
          <w:rFonts w:eastAsia="Arial Unicode MS" w:cs="Arial"/>
          <w:b/>
          <w:bCs/>
          <w:color w:val="000000"/>
        </w:rPr>
        <w:t>no</w:t>
      </w:r>
      <w:r>
        <w:rPr>
          <w:rFonts w:eastAsia="Arial Unicode MS" w:cs="Arial"/>
          <w:color w:val="000000"/>
        </w:rPr>
        <w:t xml:space="preserve"> ha sido probada, y con base en ese supuesto, hace un cálculo erróneo y equivocado de cuál sería el valor cierto y real de la indemnización que HDI Seguros S.A., debería asumir, </w:t>
      </w:r>
      <w:r>
        <w:rPr>
          <w:rFonts w:eastAsia="Arial Unicode MS" w:cs="Arial"/>
          <w:color w:val="000000"/>
        </w:rPr>
        <w:lastRenderedPageBreak/>
        <w:t xml:space="preserve">circunstancia que evidentemente hace incurrir al error a mi procurada, por cuanto la estimación económica pretendía por el beneficiario </w:t>
      </w:r>
      <w:r>
        <w:rPr>
          <w:rFonts w:eastAsia="Arial Unicode MS" w:cs="Arial"/>
          <w:b/>
          <w:bCs/>
          <w:color w:val="000000"/>
        </w:rPr>
        <w:t>no</w:t>
      </w:r>
      <w:r>
        <w:rPr>
          <w:rFonts w:eastAsia="Arial Unicode MS" w:cs="Arial"/>
          <w:color w:val="000000"/>
        </w:rPr>
        <w:t xml:space="preserve"> tiene respaldo probatorio</w:t>
      </w:r>
      <w:r w:rsidR="00282AB8">
        <w:rPr>
          <w:rFonts w:eastAsia="Arial Unicode MS" w:cs="Arial"/>
          <w:color w:val="000000"/>
        </w:rPr>
        <w:t xml:space="preserve">, infiriendo que actúa con dolo, al saber que la realidad de la afectación presentada en los lotes 1, 2, 3 y 4 de la finca la Herminia, los cuales fueron amparados por HDI Seguros S.A., no es la que afirma la activa, destacando que </w:t>
      </w:r>
      <w:r>
        <w:rPr>
          <w:rFonts w:eastAsia="Arial Unicode MS" w:cs="Arial"/>
          <w:color w:val="000000"/>
        </w:rPr>
        <w:t xml:space="preserve">hasta el presente momento </w:t>
      </w:r>
      <w:r w:rsidR="00282AB8">
        <w:rPr>
          <w:rFonts w:eastAsia="Arial Unicode MS" w:cs="Arial"/>
          <w:color w:val="000000"/>
        </w:rPr>
        <w:t>la sociedad demandante</w:t>
      </w:r>
      <w:r>
        <w:rPr>
          <w:rFonts w:eastAsia="Arial Unicode MS" w:cs="Arial"/>
          <w:color w:val="000000"/>
        </w:rPr>
        <w:t xml:space="preserve"> </w:t>
      </w:r>
      <w:r>
        <w:rPr>
          <w:rFonts w:eastAsia="Arial Unicode MS" w:cs="Arial"/>
          <w:b/>
          <w:bCs/>
          <w:color w:val="000000"/>
        </w:rPr>
        <w:t>no</w:t>
      </w:r>
      <w:r>
        <w:rPr>
          <w:rFonts w:eastAsia="Arial Unicode MS" w:cs="Arial"/>
          <w:color w:val="000000"/>
        </w:rPr>
        <w:t xml:space="preserve"> desestimó, ni desvirtuó el contenido de las</w:t>
      </w:r>
      <w:r w:rsidR="00282AB8" w:rsidRPr="00282AB8">
        <w:rPr>
          <w:rFonts w:eastAsia="Arial" w:cs="Arial"/>
        </w:rPr>
        <w:t xml:space="preserve"> </w:t>
      </w:r>
      <w:r w:rsidR="00282AB8">
        <w:rPr>
          <w:rFonts w:eastAsia="Arial" w:cs="Arial"/>
        </w:rPr>
        <w:t xml:space="preserve">actas de inspección siniestro agrícola No. </w:t>
      </w:r>
      <w:r w:rsidR="00282AB8">
        <w:rPr>
          <w:rFonts w:eastAsia="Arial Unicode MS" w:cs="Arial"/>
          <w:color w:val="000000"/>
        </w:rPr>
        <w:t>3757, 3759, 3760 y 3762, que reposan en el expediente.</w:t>
      </w:r>
    </w:p>
    <w:p w14:paraId="297EE785" w14:textId="77777777" w:rsidR="006F05FD" w:rsidRPr="0098437A" w:rsidRDefault="006F05FD" w:rsidP="006F05FD">
      <w:pPr>
        <w:pBdr>
          <w:top w:val="nil"/>
          <w:left w:val="nil"/>
          <w:bottom w:val="nil"/>
          <w:right w:val="nil"/>
          <w:between w:val="nil"/>
        </w:pBdr>
        <w:ind w:left="720"/>
        <w:rPr>
          <w:rFonts w:eastAsia="Arial" w:cs="Arial"/>
          <w:color w:val="000000"/>
        </w:rPr>
      </w:pPr>
    </w:p>
    <w:p w14:paraId="0484AE97" w14:textId="77777777" w:rsidR="006F05FD" w:rsidRPr="0098437A" w:rsidRDefault="006F05FD" w:rsidP="006F05FD">
      <w:pPr>
        <w:rPr>
          <w:rFonts w:eastAsia="Arial" w:cs="Arial"/>
        </w:rPr>
      </w:pPr>
      <w:r w:rsidRPr="0098437A">
        <w:rPr>
          <w:rFonts w:eastAsia="Arial" w:cs="Arial"/>
        </w:rPr>
        <w:t>Aunado a lo anterior y sin perjuicio de la defensa esgrimida a lo largo de este escrito, debo indicar que, de hallarse configurada, según la prueba recaudada, cualquier otra exclusión de las consignadas en las condiciones generales o particulares de la referida póliza, tampoco habría lugar a indemnización de ningún tipo por parte de mi representada.</w:t>
      </w:r>
    </w:p>
    <w:p w14:paraId="712A7F17" w14:textId="77777777" w:rsidR="006F05FD" w:rsidRPr="0098437A" w:rsidRDefault="006F05FD" w:rsidP="006F05FD">
      <w:pPr>
        <w:rPr>
          <w:rFonts w:eastAsia="Arial" w:cs="Arial"/>
        </w:rPr>
      </w:pPr>
    </w:p>
    <w:p w14:paraId="065A83F4" w14:textId="77777777" w:rsidR="006F05FD" w:rsidRPr="0098437A" w:rsidRDefault="006F05FD" w:rsidP="006F05FD">
      <w:pPr>
        <w:rPr>
          <w:rFonts w:eastAsia="Arial" w:cs="Arial"/>
        </w:rPr>
      </w:pPr>
      <w:r w:rsidRPr="0098437A">
        <w:rPr>
          <w:rFonts w:eastAsia="Arial" w:cs="Arial"/>
        </w:rPr>
        <w:t>En orden de lo anterior, solicito respetuosamente ante el Despacho, declare como probada está excepción.</w:t>
      </w:r>
    </w:p>
    <w:p w14:paraId="140631D9" w14:textId="77777777" w:rsidR="006F05FD" w:rsidRPr="0098437A" w:rsidRDefault="006F05FD" w:rsidP="006F05FD">
      <w:pPr>
        <w:pStyle w:val="Sinespaciado"/>
        <w:spacing w:line="360" w:lineRule="auto"/>
        <w:jc w:val="both"/>
      </w:pPr>
    </w:p>
    <w:p w14:paraId="4CB31724" w14:textId="77777777" w:rsidR="006F05FD" w:rsidRPr="0098437A" w:rsidRDefault="006F05FD" w:rsidP="006F05FD">
      <w:pPr>
        <w:pStyle w:val="Sinespaciado"/>
        <w:spacing w:line="360" w:lineRule="auto"/>
        <w:jc w:val="both"/>
      </w:pPr>
    </w:p>
    <w:p w14:paraId="0D8B9A98" w14:textId="62FAC987" w:rsidR="006F05FD" w:rsidRPr="0098437A" w:rsidRDefault="006F05FD" w:rsidP="006F05FD">
      <w:pPr>
        <w:pStyle w:val="Ttulo2"/>
        <w:rPr>
          <w:rFonts w:eastAsia="Arial"/>
        </w:rPr>
      </w:pPr>
      <w:r w:rsidRPr="0098437A">
        <w:rPr>
          <w:rFonts w:eastAsia="Arial"/>
        </w:rPr>
        <w:t xml:space="preserve">MARCO DE LOS AMPAROS OTORGADOS, SU ALCANCE Y LAS CONDICIONES DE LA COBERTURA OTORGADA MEDIANTE </w:t>
      </w:r>
      <w:r w:rsidR="00282AB8">
        <w:rPr>
          <w:rFonts w:eastAsia="Arial"/>
        </w:rPr>
        <w:t>LA PÓLIZA DE SEGURO GARANTÍA AGRICOLA No. 4000001</w:t>
      </w:r>
      <w:r w:rsidRPr="0098437A">
        <w:rPr>
          <w:rFonts w:eastAsia="Arial"/>
        </w:rPr>
        <w:t>, SUMADO A LA COMPRENSIÓN CONTRACTUAL DE LAS NORMAS LEGALES VIGENTES AL MOMENTO DE LA CELEBRACIÓN DEL SEGURO QUE EXONERAN AL ASEGURADOR O LIMITAN LAS OBLIGACIONES ASUMIDAS POR ÉL, CONFORME AL ARTÍCULO 38 DE LA LEY 153 DE 1887</w:t>
      </w:r>
    </w:p>
    <w:p w14:paraId="3FB67CE1" w14:textId="77777777" w:rsidR="006F05FD" w:rsidRPr="0098437A" w:rsidRDefault="006F05FD" w:rsidP="006F05FD">
      <w:pPr>
        <w:pBdr>
          <w:top w:val="nil"/>
          <w:left w:val="nil"/>
          <w:bottom w:val="nil"/>
          <w:right w:val="nil"/>
          <w:between w:val="nil"/>
        </w:pBdr>
        <w:ind w:left="360"/>
        <w:rPr>
          <w:rFonts w:eastAsia="Arial" w:cs="Arial"/>
          <w:b/>
        </w:rPr>
      </w:pPr>
    </w:p>
    <w:p w14:paraId="56E19E67" w14:textId="77777777" w:rsidR="006F05FD" w:rsidRPr="0098437A" w:rsidRDefault="006F05FD" w:rsidP="006F05FD">
      <w:pPr>
        <w:rPr>
          <w:rFonts w:eastAsia="Arial" w:cs="Arial"/>
        </w:rPr>
      </w:pPr>
      <w:r w:rsidRPr="0098437A">
        <w:rPr>
          <w:rFonts w:eastAsia="Arial" w:cs="Arial"/>
        </w:rPr>
        <w:t xml:space="preserve">Esta excepción se plantea en gracia de discusión, y sin que esto implique que se está asumiendo responsabilidad alguna por parte de mi procurada, para efectos de explicar en primer lugar, que en el ámbito de libertad contractual que les asiste a las partes en el </w:t>
      </w:r>
      <w:r w:rsidRPr="0098437A">
        <w:rPr>
          <w:rFonts w:eastAsia="Arial" w:cs="Arial"/>
        </w:rPr>
        <w:lastRenderedPageBreak/>
        <w:t xml:space="preserve">contrato de seguro, la parte aseguradora puede asumir a su arbitrio todos o algunos de los riesgos a que está expuesto el interés asegurado, en virtud de la facultad que se consagra en el artículo 1056 del Código de Comercio.  </w:t>
      </w:r>
    </w:p>
    <w:p w14:paraId="2886A704" w14:textId="77777777" w:rsidR="006F05FD" w:rsidRPr="0098437A" w:rsidRDefault="006F05FD" w:rsidP="006F05FD">
      <w:pPr>
        <w:ind w:left="360"/>
        <w:rPr>
          <w:rFonts w:eastAsia="Arial" w:cs="Arial"/>
        </w:rPr>
      </w:pPr>
    </w:p>
    <w:p w14:paraId="50C216E0" w14:textId="77777777" w:rsidR="006F05FD" w:rsidRPr="0098437A" w:rsidRDefault="006F05FD" w:rsidP="006F05FD">
      <w:pPr>
        <w:rPr>
          <w:rFonts w:eastAsia="Arial" w:cs="Arial"/>
        </w:rPr>
      </w:pPr>
      <w:r w:rsidRPr="0098437A">
        <w:rPr>
          <w:rFonts w:eastAsia="Arial" w:cs="Arial"/>
        </w:rPr>
        <w:t>Es de esta forma como al suscribir el contrato aseguraticio respectivo, la Aseguradora decide otorgar determinados amparos supeditados al cumplimiento de ciertas condiciones generales y particulares estipuladas en el mismo acuerdo, de manera que su obligación condicional sólo será exigible si se cumplen con los presupuestos que hayan sido pactados por las partes.</w:t>
      </w:r>
    </w:p>
    <w:p w14:paraId="40F461B9" w14:textId="77777777" w:rsidR="006F05FD" w:rsidRPr="0098437A" w:rsidRDefault="006F05FD" w:rsidP="006F05FD">
      <w:pPr>
        <w:ind w:left="360"/>
        <w:rPr>
          <w:rFonts w:eastAsia="Arial" w:cs="Arial"/>
        </w:rPr>
      </w:pPr>
    </w:p>
    <w:p w14:paraId="7A55C195" w14:textId="77777777" w:rsidR="006F05FD" w:rsidRPr="0098437A" w:rsidRDefault="006F05FD" w:rsidP="006F05FD">
      <w:pPr>
        <w:rPr>
          <w:rFonts w:eastAsia="Arial" w:cs="Arial"/>
          <w:i/>
        </w:rPr>
      </w:pPr>
      <w:r w:rsidRPr="0098437A">
        <w:rPr>
          <w:rFonts w:eastAsia="Arial" w:cs="Arial"/>
        </w:rPr>
        <w:t xml:space="preserve">En otras palabras, las Compañías Aseguradoras tienen la libertad de escoger cuáles riesgos les son transferidos y en este sentido, sólo se ven obligadas al pago de la indemnización en el evento que sean estos riesgos los que acontezcan durante el desarrollo de la relación contractual. </w:t>
      </w:r>
    </w:p>
    <w:p w14:paraId="46F066FE" w14:textId="77777777" w:rsidR="006F05FD" w:rsidRPr="0098437A" w:rsidRDefault="006F05FD" w:rsidP="006F05FD">
      <w:pPr>
        <w:ind w:left="360"/>
        <w:rPr>
          <w:rFonts w:eastAsia="Arial" w:cs="Arial"/>
        </w:rPr>
      </w:pPr>
    </w:p>
    <w:p w14:paraId="0FABED7A" w14:textId="77777777" w:rsidR="006F05FD" w:rsidRPr="0098437A" w:rsidRDefault="006F05FD" w:rsidP="006F05FD">
      <w:pPr>
        <w:rPr>
          <w:rFonts w:eastAsia="Arial" w:cs="Arial"/>
        </w:rPr>
      </w:pPr>
      <w:r w:rsidRPr="0098437A">
        <w:rPr>
          <w:rFonts w:eastAsia="Arial" w:cs="Arial"/>
        </w:rPr>
        <w:t>Entre las condiciones que se pueden pactar por los contratantes, es posible encontrar la determinación de los amparos, los límites temporales, territoriales, sobre la cuantía y de la ocurrencia de circunstancias específicas. En esa categoría, la relación sustancial que rige el llamamiento en garantía, necesariamente se regirá o sujetará a las diversas condiciones del contrato de seguro, las que determinan el ámbito, extensión o alcance del respectivo amparo, así como sus límites, sumas aseguradas, deducibles (que es la porción que de cualquier siniestro debe asumir la entidad asegurada), las exclusiones de amparo, etc., luego son esas condiciones las que enmarcan la obligación condicional que contrae el asegurador y por eso el Juzgador debe sujetar el pronunciamiento respecto de la relación sustancial que sirve de base para al llamamiento en garantía, al contenido de las condiciones de la correspondiente póliza y de sus anexos.</w:t>
      </w:r>
    </w:p>
    <w:p w14:paraId="51C21492" w14:textId="77777777" w:rsidR="006F05FD" w:rsidRPr="0098437A" w:rsidRDefault="006F05FD" w:rsidP="006F05FD">
      <w:pPr>
        <w:ind w:left="360"/>
        <w:rPr>
          <w:rFonts w:eastAsia="Arial" w:cs="Arial"/>
        </w:rPr>
      </w:pPr>
    </w:p>
    <w:p w14:paraId="1D9C082C" w14:textId="77777777" w:rsidR="006F05FD" w:rsidRPr="0098437A" w:rsidRDefault="006F05FD" w:rsidP="006F05FD">
      <w:pPr>
        <w:rPr>
          <w:rFonts w:eastAsia="Arial" w:cs="Arial"/>
        </w:rPr>
      </w:pPr>
      <w:r w:rsidRPr="0098437A">
        <w:rPr>
          <w:rFonts w:eastAsia="Arial" w:cs="Arial"/>
        </w:rPr>
        <w:t xml:space="preserve">Consecuentemente, como ya se ha venido explicando, la posibilidad de que surja </w:t>
      </w:r>
      <w:r w:rsidRPr="0098437A">
        <w:rPr>
          <w:rFonts w:eastAsia="Arial" w:cs="Arial"/>
        </w:rPr>
        <w:lastRenderedPageBreak/>
        <w:t>responsabilidad de la Aseguradora depende estrictamente de las diversas estipulaciones contractuales, frente a los hechos que se prueben en el proceso, ya que su cobertura exclusivamente se refiere a los riesgos asumidos, según lo pactado y no a cualquier evento, ni a cualquier otro riesgo no previsto convencionalmente, o excluido de amparo.</w:t>
      </w:r>
    </w:p>
    <w:p w14:paraId="05F23F61" w14:textId="77777777" w:rsidR="006F05FD" w:rsidRPr="0098437A" w:rsidRDefault="006F05FD" w:rsidP="006F05FD">
      <w:pPr>
        <w:ind w:left="360"/>
        <w:rPr>
          <w:rFonts w:eastAsia="Arial" w:cs="Arial"/>
        </w:rPr>
      </w:pPr>
    </w:p>
    <w:p w14:paraId="397612FA" w14:textId="77777777" w:rsidR="006F05FD" w:rsidRPr="0098437A" w:rsidRDefault="006F05FD" w:rsidP="006F05FD">
      <w:pPr>
        <w:rPr>
          <w:rFonts w:eastAsia="Arial" w:cs="Arial"/>
        </w:rPr>
      </w:pPr>
      <w:r w:rsidRPr="0098437A">
        <w:rPr>
          <w:rFonts w:eastAsia="Arial" w:cs="Arial"/>
        </w:rPr>
        <w:t xml:space="preserve">En materia de seguros, el asegurador, según indica el artículo 1058 del Código de Comercio: </w:t>
      </w:r>
      <w:r w:rsidRPr="0098437A">
        <w:rPr>
          <w:rFonts w:eastAsia="Arial" w:cs="Arial"/>
          <w:i/>
        </w:rPr>
        <w:t>“(…) podrá, a su arbitrio asumir todos o algunos de los riesgos a que estén expuestos el interés asegurado o la cosa asegurados (…)”,</w:t>
      </w:r>
      <w:r w:rsidRPr="0098437A">
        <w:rPr>
          <w:rFonts w:eastAsia="Arial" w:cs="Arial"/>
        </w:rPr>
        <w:t xml:space="preserve"> por lo tanto, es en el conjunto de las condiciones que contiene el respectivo contrato donde se determinan o delimitan contractualmente los riesgos, su alcance o extensión, el ámbito temporal y geográfico en el que amparo opera o es efectivo, -las causales de exclusión o en general las de exoneración, además de las de origen legal, etc., y por tanto, son esos los parámetros a los que tiene que sujetarse el sentenciador al resolver cualquier pretensión que se base en la póliza vinculada a este proceso. </w:t>
      </w:r>
    </w:p>
    <w:p w14:paraId="01C2D724" w14:textId="77777777" w:rsidR="006F05FD" w:rsidRPr="0098437A" w:rsidRDefault="006F05FD" w:rsidP="006F05FD">
      <w:pPr>
        <w:rPr>
          <w:rFonts w:eastAsia="Arial" w:cs="Arial"/>
        </w:rPr>
      </w:pPr>
    </w:p>
    <w:p w14:paraId="2AC43D25" w14:textId="4A1239F3" w:rsidR="006F05FD" w:rsidRPr="0098437A" w:rsidRDefault="006F05FD" w:rsidP="006F05FD">
      <w:pPr>
        <w:rPr>
          <w:rFonts w:eastAsia="Arial" w:cs="Arial"/>
        </w:rPr>
      </w:pPr>
      <w:r w:rsidRPr="0098437A">
        <w:rPr>
          <w:rFonts w:eastAsia="Arial" w:cs="Arial"/>
        </w:rPr>
        <w:t>En virtud de este escenario contractual, en el momento en el que el Juzgador resuelva lo referido en contra de mi representada, deben respetarse también el contenido de las coberturas y los límites máximos amparados, luego que, de no hallarse enmarcada dentro de estos parámetros, tal y como se acreditó en los acápites anteriores, resultaría imposible la afectación de la Póliza de Seguros vinculada, y la Compañía estaría exenta de obligación contractual alguna.</w:t>
      </w:r>
    </w:p>
    <w:p w14:paraId="456A8FB5" w14:textId="77777777" w:rsidR="006F05FD" w:rsidRPr="0098437A" w:rsidRDefault="006F05FD" w:rsidP="006F05FD">
      <w:pPr>
        <w:ind w:left="360"/>
        <w:rPr>
          <w:rFonts w:eastAsia="Arial" w:cs="Arial"/>
        </w:rPr>
      </w:pPr>
    </w:p>
    <w:p w14:paraId="2417E660" w14:textId="77777777" w:rsidR="006F05FD" w:rsidRPr="0098437A" w:rsidRDefault="006F05FD" w:rsidP="006F05FD">
      <w:pPr>
        <w:rPr>
          <w:rFonts w:eastAsia="Arial" w:cs="Arial"/>
        </w:rPr>
      </w:pPr>
      <w:r w:rsidRPr="0098437A">
        <w:rPr>
          <w:rFonts w:eastAsia="Arial" w:cs="Arial"/>
        </w:rPr>
        <w:t xml:space="preserve">En orden de lo anterior, solicito respetuosamente al Despacho, sea tenida por probada la presente excepción. </w:t>
      </w:r>
    </w:p>
    <w:p w14:paraId="43EDBFA0" w14:textId="77777777" w:rsidR="006F05FD" w:rsidRPr="0098437A" w:rsidRDefault="006F05FD" w:rsidP="006F05FD">
      <w:pPr>
        <w:pStyle w:val="Sinespaciado"/>
        <w:spacing w:line="360" w:lineRule="auto"/>
        <w:jc w:val="both"/>
      </w:pPr>
    </w:p>
    <w:p w14:paraId="12DD334C" w14:textId="4E37E514" w:rsidR="006F05FD" w:rsidRPr="0098437A" w:rsidRDefault="006F05FD" w:rsidP="006F05FD">
      <w:pPr>
        <w:pStyle w:val="Ttulo2"/>
      </w:pPr>
      <w:r w:rsidRPr="0098437A">
        <w:t xml:space="preserve">EL SEGURO CONTENIDO EN LA PÓLIZA </w:t>
      </w:r>
      <w:r w:rsidR="00282AB8">
        <w:t>SEGURO AGRICOLA GARANTÍA DE PRODUCCIÓN No. 4000001</w:t>
      </w:r>
      <w:r w:rsidRPr="0098437A">
        <w:t xml:space="preserve"> EMITIDA POR </w:t>
      </w:r>
      <w:r w:rsidR="00282AB8">
        <w:t>HDI SEGUROS S.A.,</w:t>
      </w:r>
      <w:r w:rsidRPr="0098437A">
        <w:t xml:space="preserve"> ES DE CARÁCTER MERAMENTE INDEMNIZATORIO</w:t>
      </w:r>
    </w:p>
    <w:p w14:paraId="4B0599BD" w14:textId="77777777" w:rsidR="006F05FD" w:rsidRPr="0098437A" w:rsidRDefault="006F05FD" w:rsidP="006F05FD">
      <w:pPr>
        <w:rPr>
          <w:rFonts w:cs="Arial"/>
          <w:lang w:val="es-CO"/>
        </w:rPr>
      </w:pPr>
    </w:p>
    <w:p w14:paraId="30E7CB2B" w14:textId="77777777" w:rsidR="006F05FD" w:rsidRPr="0098437A" w:rsidRDefault="006F05FD" w:rsidP="006F05FD">
      <w:pPr>
        <w:widowControl/>
        <w:shd w:val="clear" w:color="auto" w:fill="FFFFFF"/>
        <w:autoSpaceDE/>
        <w:autoSpaceDN/>
        <w:rPr>
          <w:rFonts w:cs="Arial"/>
        </w:rPr>
      </w:pPr>
      <w:r w:rsidRPr="0098437A">
        <w:rPr>
          <w:rFonts w:cs="Arial"/>
        </w:rPr>
        <w:t>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4769EC7D" w14:textId="77777777" w:rsidR="006F05FD" w:rsidRPr="0098437A" w:rsidRDefault="006F05FD" w:rsidP="006F05FD">
      <w:pPr>
        <w:widowControl/>
        <w:shd w:val="clear" w:color="auto" w:fill="FFFFFF"/>
        <w:autoSpaceDE/>
        <w:autoSpaceDN/>
        <w:rPr>
          <w:rFonts w:cs="Arial"/>
        </w:rPr>
      </w:pPr>
    </w:p>
    <w:p w14:paraId="45A25645" w14:textId="77777777" w:rsidR="006F05FD" w:rsidRPr="0098437A" w:rsidRDefault="006F05FD" w:rsidP="006F05FD">
      <w:pPr>
        <w:widowControl/>
        <w:shd w:val="clear" w:color="auto" w:fill="FFFFFF"/>
        <w:autoSpaceDE/>
        <w:autoSpaceDN/>
        <w:rPr>
          <w:rFonts w:cs="Arial"/>
        </w:rPr>
      </w:pPr>
      <w:r w:rsidRPr="0098437A">
        <w:rPr>
          <w:rFonts w:cs="Arial"/>
        </w:rPr>
        <w:t>Respecto al carácter indemnizatorio del contrato de seguro, la Honorable Corte Suprema de Justicia, en sentencia de 22 de julio de 1999, se ha referido de la siguiente manera:</w:t>
      </w:r>
    </w:p>
    <w:p w14:paraId="7FD46D41" w14:textId="77777777" w:rsidR="006F05FD" w:rsidRPr="0098437A" w:rsidRDefault="006F05FD" w:rsidP="006F05FD">
      <w:pPr>
        <w:widowControl/>
        <w:shd w:val="clear" w:color="auto" w:fill="FFFFFF"/>
        <w:autoSpaceDE/>
        <w:autoSpaceDN/>
        <w:rPr>
          <w:rFonts w:cs="Arial"/>
        </w:rPr>
      </w:pPr>
    </w:p>
    <w:p w14:paraId="13704ECD" w14:textId="77777777" w:rsidR="006F05FD" w:rsidRPr="0098437A" w:rsidRDefault="006F05FD" w:rsidP="006F05FD">
      <w:pPr>
        <w:widowControl/>
        <w:shd w:val="clear" w:color="auto" w:fill="FFFFFF"/>
        <w:autoSpaceDE/>
        <w:autoSpaceDN/>
        <w:ind w:left="680" w:right="680"/>
        <w:rPr>
          <w:rFonts w:cs="Arial"/>
        </w:rPr>
      </w:pPr>
      <w:r w:rsidRPr="0098437A">
        <w:rPr>
          <w:rFonts w:cs="Arial"/>
        </w:rPr>
        <w:t>“(…)</w:t>
      </w:r>
      <w:r w:rsidRPr="0098437A">
        <w:rPr>
          <w:rFonts w:cs="Arial"/>
          <w:i/>
        </w:rPr>
        <w:t xml:space="preserve"> </w:t>
      </w:r>
      <w:r w:rsidRPr="0098437A">
        <w:rPr>
          <w:rFonts w:cs="Arial"/>
          <w:b/>
          <w:i/>
        </w:rPr>
        <w:t>Este contrato no puede ser fuente de ganancias y menos de riqueza, sino que se caracteriza por ser indemnizatorio.</w:t>
      </w:r>
      <w:r w:rsidRPr="0098437A">
        <w:rPr>
          <w:rFonts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98437A">
        <w:rPr>
          <w:rFonts w:cs="Arial"/>
        </w:rPr>
        <w:t>(…)”</w:t>
      </w:r>
      <w:r w:rsidRPr="0098437A">
        <w:rPr>
          <w:rStyle w:val="Refdenotaalpie"/>
          <w:rFonts w:cs="Arial"/>
        </w:rPr>
        <w:footnoteReference w:id="11"/>
      </w:r>
      <w:r w:rsidRPr="0098437A">
        <w:rPr>
          <w:rFonts w:cs="Arial"/>
        </w:rPr>
        <w:t xml:space="preserve"> (Negrita por fuera de texto). </w:t>
      </w:r>
    </w:p>
    <w:p w14:paraId="568BCF6F" w14:textId="77777777" w:rsidR="006F05FD" w:rsidRPr="0098437A" w:rsidRDefault="006F05FD" w:rsidP="006F05FD">
      <w:pPr>
        <w:widowControl/>
        <w:shd w:val="clear" w:color="auto" w:fill="FFFFFF"/>
        <w:autoSpaceDE/>
        <w:autoSpaceDN/>
        <w:ind w:left="708"/>
        <w:rPr>
          <w:rFonts w:cs="Arial"/>
        </w:rPr>
      </w:pPr>
    </w:p>
    <w:p w14:paraId="4CA1C1AC" w14:textId="77777777" w:rsidR="006F05FD" w:rsidRPr="0098437A" w:rsidRDefault="006F05FD" w:rsidP="006F05FD">
      <w:pPr>
        <w:widowControl/>
        <w:shd w:val="clear" w:color="auto" w:fill="FFFFFF"/>
        <w:autoSpaceDE/>
        <w:autoSpaceDN/>
        <w:rPr>
          <w:rFonts w:cs="Arial"/>
        </w:rPr>
      </w:pPr>
      <w:r w:rsidRPr="0098437A">
        <w:rPr>
          <w:rFonts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748FAFFC" w14:textId="77777777" w:rsidR="006F05FD" w:rsidRPr="0098437A" w:rsidRDefault="006F05FD" w:rsidP="006F05FD">
      <w:pPr>
        <w:widowControl/>
        <w:shd w:val="clear" w:color="auto" w:fill="FFFFFF"/>
        <w:autoSpaceDE/>
        <w:autoSpaceDN/>
        <w:rPr>
          <w:rFonts w:cs="Arial"/>
        </w:rPr>
      </w:pPr>
    </w:p>
    <w:p w14:paraId="475F41D8" w14:textId="77777777" w:rsidR="006F05FD" w:rsidRPr="0098437A" w:rsidRDefault="006F05FD" w:rsidP="006F05FD">
      <w:pPr>
        <w:widowControl/>
        <w:shd w:val="clear" w:color="auto" w:fill="FFFFFF"/>
        <w:autoSpaceDE/>
        <w:autoSpaceDN/>
        <w:rPr>
          <w:rFonts w:cs="Arial"/>
        </w:rPr>
      </w:pPr>
      <w:r w:rsidRPr="0098437A">
        <w:rPr>
          <w:rFonts w:cs="Arial"/>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no se acredita de manera cierta y real el valor pretendido como indemnización. Esto supone a todas luces un enriquecimiento injustificado de la activa. En consecuencia, al encontrarse una indebida pretensión de enriquecimiento con base en un contrato de seguro, se vulnera la disposición que establece el carácter meramente indemnizatorio del mismo.</w:t>
      </w:r>
    </w:p>
    <w:p w14:paraId="2C6DD981" w14:textId="77777777" w:rsidR="006F05FD" w:rsidRPr="0098437A" w:rsidRDefault="006F05FD" w:rsidP="006F05FD">
      <w:pPr>
        <w:widowControl/>
        <w:shd w:val="clear" w:color="auto" w:fill="FFFFFF"/>
        <w:autoSpaceDE/>
        <w:autoSpaceDN/>
        <w:rPr>
          <w:rFonts w:cs="Arial"/>
        </w:rPr>
      </w:pPr>
    </w:p>
    <w:p w14:paraId="0D3E0222" w14:textId="77777777" w:rsidR="006F05FD" w:rsidRPr="0098437A" w:rsidRDefault="006F05FD" w:rsidP="006F05FD">
      <w:pPr>
        <w:widowControl/>
        <w:shd w:val="clear" w:color="auto" w:fill="FFFFFF"/>
        <w:autoSpaceDE/>
        <w:autoSpaceDN/>
        <w:rPr>
          <w:rFonts w:cs="Arial"/>
        </w:rPr>
      </w:pPr>
      <w:r w:rsidRPr="0098437A">
        <w:rPr>
          <w:rFonts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el concepto de daño emergente, siendo evidente la pretensión indebida de enriquecimiento con base en el contrato de seguro, vulnerando el carácter indemnizatorio que reviste al contrato de seguros.</w:t>
      </w:r>
    </w:p>
    <w:p w14:paraId="1EE484C8" w14:textId="77777777" w:rsidR="006F05FD" w:rsidRPr="0098437A" w:rsidRDefault="006F05FD" w:rsidP="006F05FD">
      <w:pPr>
        <w:widowControl/>
        <w:shd w:val="clear" w:color="auto" w:fill="FFFFFF"/>
        <w:autoSpaceDE/>
        <w:autoSpaceDN/>
        <w:rPr>
          <w:rFonts w:cs="Arial"/>
        </w:rPr>
      </w:pPr>
    </w:p>
    <w:p w14:paraId="3FC6A980" w14:textId="77777777" w:rsidR="006F05FD" w:rsidRPr="0098437A" w:rsidRDefault="006F05FD" w:rsidP="006F05FD">
      <w:pPr>
        <w:widowControl/>
        <w:shd w:val="clear" w:color="auto" w:fill="FFFFFF"/>
        <w:autoSpaceDE/>
        <w:autoSpaceDN/>
        <w:rPr>
          <w:rFonts w:cs="Arial"/>
        </w:rPr>
      </w:pPr>
      <w:r w:rsidRPr="0098437A">
        <w:rPr>
          <w:rFonts w:cs="Arial"/>
        </w:rPr>
        <w:lastRenderedPageBreak/>
        <w:t>En tal medida, solicito respetuosamente que se declare probada la presente excepción.</w:t>
      </w:r>
    </w:p>
    <w:p w14:paraId="436159DC" w14:textId="77777777" w:rsidR="006F05FD" w:rsidRPr="0098437A" w:rsidRDefault="006F05FD" w:rsidP="006F05FD">
      <w:pPr>
        <w:rPr>
          <w:rFonts w:cs="Arial"/>
          <w:lang w:val="es-CO"/>
        </w:rPr>
      </w:pPr>
    </w:p>
    <w:p w14:paraId="08C115E8" w14:textId="77777777" w:rsidR="006F05FD" w:rsidRPr="0098437A" w:rsidRDefault="006F05FD" w:rsidP="006F05FD">
      <w:pPr>
        <w:rPr>
          <w:rFonts w:cs="Arial"/>
          <w:lang w:val="es-CO"/>
        </w:rPr>
      </w:pPr>
    </w:p>
    <w:p w14:paraId="1DB3E195" w14:textId="10F47FD3" w:rsidR="006F05FD" w:rsidRDefault="00282AB8" w:rsidP="006F05FD">
      <w:pPr>
        <w:pStyle w:val="Ttulo2"/>
        <w:widowControl/>
        <w:shd w:val="clear" w:color="auto" w:fill="FFFFFF"/>
        <w:autoSpaceDE/>
        <w:autoSpaceDN/>
      </w:pPr>
      <w:r w:rsidRPr="0098437A">
        <w:t xml:space="preserve">LÍMITE ASEGURADO DE </w:t>
      </w:r>
      <w:r w:rsidRPr="00D145D2">
        <w:rPr>
          <w:rFonts w:eastAsia="Arial Unicode MS"/>
          <w:color w:val="000000"/>
        </w:rPr>
        <w:t xml:space="preserve">PÓLIZA </w:t>
      </w:r>
      <w:r w:rsidRPr="00D145D2">
        <w:t>DE SEGURO AGRÍCOLA GARANTÍA DE PRODUCCIÓN NO. 4000001</w:t>
      </w:r>
      <w:r>
        <w:t xml:space="preserve"> EMITIDO POR HDI SEGUROS S.A.</w:t>
      </w:r>
    </w:p>
    <w:p w14:paraId="21CFFC20" w14:textId="77777777" w:rsidR="00282AB8" w:rsidRPr="00282AB8" w:rsidRDefault="00282AB8" w:rsidP="00282AB8">
      <w:pPr>
        <w:rPr>
          <w:lang w:val="es-CO"/>
        </w:rPr>
      </w:pPr>
    </w:p>
    <w:p w14:paraId="7C842DFE" w14:textId="77777777" w:rsidR="00375B31" w:rsidRPr="00A971C2" w:rsidRDefault="00375B31" w:rsidP="00375B31">
      <w:pPr>
        <w:rPr>
          <w:rFonts w:cs="Arial"/>
          <w:lang w:val="es-CO"/>
        </w:rPr>
      </w:pPr>
      <w:r w:rsidRPr="00A971C2">
        <w:rPr>
          <w:rFonts w:cs="Arial"/>
          <w:lang w:val="es-CO"/>
        </w:rPr>
        <w:t>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del mismo.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14:paraId="75E571B7" w14:textId="77777777" w:rsidR="00375B31" w:rsidRPr="00A971C2" w:rsidRDefault="00375B31" w:rsidP="00375B31">
      <w:pPr>
        <w:tabs>
          <w:tab w:val="left" w:pos="5626"/>
        </w:tabs>
        <w:rPr>
          <w:rFonts w:cs="Arial"/>
          <w:lang w:val="es-CO"/>
        </w:rPr>
      </w:pPr>
      <w:r w:rsidRPr="00A971C2">
        <w:rPr>
          <w:rFonts w:cs="Arial"/>
          <w:lang w:val="es-CO"/>
        </w:rPr>
        <w:t> </w:t>
      </w:r>
    </w:p>
    <w:p w14:paraId="7E4870D6" w14:textId="77777777" w:rsidR="00375B31" w:rsidRPr="00A971C2" w:rsidRDefault="00375B31" w:rsidP="00375B31">
      <w:pPr>
        <w:rPr>
          <w:rFonts w:cs="Arial"/>
          <w:lang w:val="es-CO"/>
        </w:rPr>
      </w:pPr>
      <w:r w:rsidRPr="00A971C2">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3C1DCF95" w14:textId="77777777" w:rsidR="00375B31" w:rsidRPr="00A971C2" w:rsidRDefault="00375B31" w:rsidP="00375B31">
      <w:pPr>
        <w:tabs>
          <w:tab w:val="left" w:pos="5626"/>
        </w:tabs>
        <w:rPr>
          <w:rFonts w:cs="Arial"/>
          <w:lang w:val="es-CO"/>
        </w:rPr>
      </w:pPr>
      <w:r w:rsidRPr="00A971C2">
        <w:rPr>
          <w:rFonts w:cs="Arial"/>
          <w:lang w:val="es-CO"/>
        </w:rPr>
        <w:t> </w:t>
      </w:r>
    </w:p>
    <w:p w14:paraId="5EB15B1F" w14:textId="77777777" w:rsidR="00375B31" w:rsidRPr="00A971C2" w:rsidRDefault="00375B31" w:rsidP="00375B31">
      <w:pPr>
        <w:tabs>
          <w:tab w:val="left" w:pos="5626"/>
        </w:tabs>
        <w:ind w:left="680" w:right="680"/>
        <w:rPr>
          <w:rFonts w:cs="Arial"/>
          <w:lang w:val="es-CO"/>
        </w:rPr>
      </w:pPr>
      <w:r w:rsidRPr="00A971C2">
        <w:rPr>
          <w:rFonts w:cs="Arial"/>
          <w:i/>
          <w:iCs/>
          <w:lang w:val="es-CO"/>
        </w:rPr>
        <w:t xml:space="preserve">“(…) </w:t>
      </w:r>
      <w:r w:rsidRPr="00A971C2">
        <w:rPr>
          <w:rFonts w:cs="Arial"/>
          <w:bCs/>
          <w:i/>
          <w:iCs/>
          <w:lang w:val="es-CO"/>
        </w:rPr>
        <w:t>ARTÍCULO 1079. RESPONSABILIDAD HASTA LA CONCURRENCIA DE LA SUMA ASEGURADA</w:t>
      </w:r>
      <w:r w:rsidRPr="00A971C2">
        <w:rPr>
          <w:rFonts w:cs="Arial"/>
          <w:i/>
          <w:iCs/>
          <w:lang w:val="es-CO"/>
        </w:rPr>
        <w:t>. El asegurador no estará obligado a responder si no hasta concurrencia de la suma asegurada, sin perjuicio de lo dispuesto en el inciso segundo del artículo 1074 (…)”. </w:t>
      </w:r>
      <w:r w:rsidRPr="00A971C2">
        <w:rPr>
          <w:rFonts w:cs="Arial"/>
          <w:lang w:val="es-CO"/>
        </w:rPr>
        <w:t> </w:t>
      </w:r>
    </w:p>
    <w:p w14:paraId="5501A5DA" w14:textId="77777777" w:rsidR="00375B31" w:rsidRPr="00A971C2" w:rsidRDefault="00375B31" w:rsidP="00375B31">
      <w:pPr>
        <w:tabs>
          <w:tab w:val="left" w:pos="5626"/>
        </w:tabs>
        <w:rPr>
          <w:rFonts w:cs="Arial"/>
          <w:lang w:val="es-CO"/>
        </w:rPr>
      </w:pPr>
      <w:r w:rsidRPr="00A971C2">
        <w:rPr>
          <w:rFonts w:cs="Arial"/>
          <w:lang w:val="es-CO"/>
        </w:rPr>
        <w:t> </w:t>
      </w:r>
    </w:p>
    <w:p w14:paraId="3B44841F" w14:textId="77777777" w:rsidR="00375B31" w:rsidRPr="00A971C2" w:rsidRDefault="00375B31" w:rsidP="00375B31">
      <w:pPr>
        <w:rPr>
          <w:rFonts w:cs="Arial"/>
          <w:lang w:val="es-CO"/>
        </w:rPr>
      </w:pPr>
      <w:r w:rsidRPr="00A971C2">
        <w:rPr>
          <w:rFonts w:cs="Arial"/>
          <w:lang w:val="es-CO"/>
        </w:rPr>
        <w:t xml:space="preserve">La norma antes expuesta es completamente clara al explicar que la responsabilidad del asegurador va hasta la concurrencia de la suma asegurada. De este modo, la Corte </w:t>
      </w:r>
      <w:r w:rsidRPr="00A971C2">
        <w:rPr>
          <w:rFonts w:cs="Arial"/>
          <w:lang w:val="es-CO"/>
        </w:rPr>
        <w:lastRenderedPageBreak/>
        <w:t>Suprema de Justicia ha interpretado el precitado artículo en los mismos términos al explicar:  </w:t>
      </w:r>
    </w:p>
    <w:p w14:paraId="4E8D70A1" w14:textId="77777777" w:rsidR="00375B31" w:rsidRPr="00A971C2" w:rsidRDefault="00375B31" w:rsidP="00375B31">
      <w:pPr>
        <w:tabs>
          <w:tab w:val="left" w:pos="5626"/>
        </w:tabs>
        <w:rPr>
          <w:rFonts w:cs="Arial"/>
          <w:lang w:val="es-CO"/>
        </w:rPr>
      </w:pPr>
      <w:r w:rsidRPr="00A971C2">
        <w:rPr>
          <w:rFonts w:cs="Arial"/>
          <w:lang w:val="es-CO"/>
        </w:rPr>
        <w:t> </w:t>
      </w:r>
    </w:p>
    <w:p w14:paraId="2326A263" w14:textId="77777777" w:rsidR="00375B31" w:rsidRPr="00A971C2" w:rsidRDefault="00375B31" w:rsidP="00375B31">
      <w:pPr>
        <w:tabs>
          <w:tab w:val="left" w:pos="5626"/>
        </w:tabs>
        <w:ind w:left="680" w:right="680"/>
        <w:rPr>
          <w:rFonts w:cs="Arial"/>
          <w:lang w:val="es-CO"/>
        </w:rPr>
      </w:pPr>
      <w:r w:rsidRPr="00A971C2">
        <w:rPr>
          <w:rFonts w:cs="Arial"/>
          <w:i/>
          <w:iCs/>
          <w:lang w:val="es-CO"/>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A971C2">
        <w:rPr>
          <w:rStyle w:val="Refdenotaalpie"/>
          <w:rFonts w:cs="Arial"/>
          <w:i/>
          <w:iCs/>
          <w:lang w:val="es-CO"/>
        </w:rPr>
        <w:footnoteReference w:id="12"/>
      </w:r>
      <w:r w:rsidRPr="00A971C2">
        <w:rPr>
          <w:rFonts w:cs="Arial"/>
          <w:lang w:val="es-CO"/>
        </w:rPr>
        <w:t>.  </w:t>
      </w:r>
    </w:p>
    <w:p w14:paraId="35766EF7" w14:textId="688784BE" w:rsidR="00375B31" w:rsidRPr="00A971C2" w:rsidRDefault="00375B31" w:rsidP="00375B31">
      <w:pPr>
        <w:tabs>
          <w:tab w:val="left" w:pos="5626"/>
        </w:tabs>
        <w:rPr>
          <w:rFonts w:cs="Arial"/>
          <w:lang w:val="es-CO"/>
        </w:rPr>
      </w:pPr>
      <w:r w:rsidRPr="00A971C2">
        <w:rPr>
          <w:rFonts w:cs="Arial"/>
          <w:lang w:val="es-CO"/>
        </w:rPr>
        <w:t> </w:t>
      </w:r>
    </w:p>
    <w:p w14:paraId="0A74746C" w14:textId="4FB6BCF4" w:rsidR="00375B31" w:rsidRPr="00A971C2" w:rsidRDefault="00375B31" w:rsidP="00375B31">
      <w:pPr>
        <w:rPr>
          <w:rFonts w:cs="Arial"/>
          <w:lang w:val="es-CO"/>
        </w:rPr>
      </w:pPr>
      <w:r w:rsidRPr="00A971C2">
        <w:rPr>
          <w:rFonts w:cs="Arial"/>
          <w:lang w:val="es-CO"/>
        </w:rPr>
        <w:t xml:space="preserve">En orden de lo comentado, las condiciones estipuladas en la </w:t>
      </w:r>
      <w:r w:rsidRPr="00D145D2">
        <w:rPr>
          <w:rFonts w:eastAsia="Arial Unicode MS"/>
          <w:color w:val="000000"/>
        </w:rPr>
        <w:t xml:space="preserve">Póliza </w:t>
      </w:r>
      <w:r>
        <w:t>d</w:t>
      </w:r>
      <w:r w:rsidRPr="00D145D2">
        <w:t>e Seguro Agrícola Garantía De Producción No. 4000001</w:t>
      </w:r>
      <w:r w:rsidRPr="00A971C2">
        <w:rPr>
          <w:rFonts w:cs="Arial"/>
          <w:lang w:val="es-CO"/>
        </w:rPr>
        <w:t xml:space="preserve">, expedida por </w:t>
      </w:r>
      <w:r>
        <w:rPr>
          <w:rFonts w:cs="Arial"/>
          <w:lang w:val="es-CO"/>
        </w:rPr>
        <w:t>HDI Seguros S.A.</w:t>
      </w:r>
      <w:r w:rsidRPr="00A971C2">
        <w:rPr>
          <w:rFonts w:cs="Arial"/>
          <w:lang w:val="es-CO"/>
        </w:rPr>
        <w:t>, indicarán el límite de su obligación indemnizatoria, en el remoto caso en que se profiera una sentencia en su contra. Tales condiciones fueron establecidas así:  </w:t>
      </w:r>
    </w:p>
    <w:p w14:paraId="30A2F9C0" w14:textId="77777777" w:rsidR="00375B31" w:rsidRDefault="00375B31" w:rsidP="00375B31">
      <w:pPr>
        <w:tabs>
          <w:tab w:val="left" w:pos="5626"/>
        </w:tabs>
        <w:rPr>
          <w:rFonts w:cs="Arial"/>
          <w:lang w:val="es-CO"/>
        </w:rPr>
      </w:pPr>
    </w:p>
    <w:p w14:paraId="37AA8B30" w14:textId="77777777" w:rsidR="00375B31" w:rsidRDefault="00375B31" w:rsidP="00375B31">
      <w:pPr>
        <w:tabs>
          <w:tab w:val="left" w:pos="5626"/>
        </w:tabs>
        <w:jc w:val="center"/>
        <w:rPr>
          <w:noProof/>
          <w14:ligatures w14:val="standardContextual"/>
        </w:rPr>
      </w:pPr>
    </w:p>
    <w:p w14:paraId="10253679" w14:textId="77777777" w:rsidR="00375B31" w:rsidRDefault="00375B31" w:rsidP="00375B31">
      <w:pPr>
        <w:tabs>
          <w:tab w:val="left" w:pos="5626"/>
        </w:tabs>
        <w:jc w:val="center"/>
        <w:rPr>
          <w:noProof/>
          <w14:ligatures w14:val="standardContextual"/>
        </w:rPr>
      </w:pPr>
    </w:p>
    <w:p w14:paraId="7753FC29" w14:textId="2E318E4C" w:rsidR="00375B31" w:rsidRPr="00A971C2" w:rsidRDefault="00375B31" w:rsidP="00375B31">
      <w:pPr>
        <w:tabs>
          <w:tab w:val="left" w:pos="5626"/>
        </w:tabs>
        <w:jc w:val="center"/>
        <w:rPr>
          <w:rFonts w:cs="Arial"/>
          <w:lang w:val="es-CO"/>
        </w:rPr>
      </w:pPr>
      <w:r>
        <w:rPr>
          <w:noProof/>
          <w14:ligatures w14:val="standardContextual"/>
        </w:rPr>
        <w:lastRenderedPageBreak/>
        <mc:AlternateContent>
          <mc:Choice Requires="wps">
            <w:drawing>
              <wp:anchor distT="0" distB="0" distL="114300" distR="114300" simplePos="0" relativeHeight="251816960" behindDoc="0" locked="0" layoutInCell="1" allowOverlap="1" wp14:anchorId="3E2CBFF8" wp14:editId="3E55C4AD">
                <wp:simplePos x="0" y="0"/>
                <wp:positionH relativeFrom="column">
                  <wp:posOffset>3190064</wp:posOffset>
                </wp:positionH>
                <wp:positionV relativeFrom="paragraph">
                  <wp:posOffset>303151</wp:posOffset>
                </wp:positionV>
                <wp:extent cx="1653702" cy="963039"/>
                <wp:effectExtent l="0" t="0" r="22860" b="27940"/>
                <wp:wrapNone/>
                <wp:docPr id="842256173" name="Rectángulo 64"/>
                <wp:cNvGraphicFramePr/>
                <a:graphic xmlns:a="http://schemas.openxmlformats.org/drawingml/2006/main">
                  <a:graphicData uri="http://schemas.microsoft.com/office/word/2010/wordprocessingShape">
                    <wps:wsp>
                      <wps:cNvSpPr/>
                      <wps:spPr>
                        <a:xfrm>
                          <a:off x="0" y="0"/>
                          <a:ext cx="1653702" cy="9630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C7C73" id="Rectángulo 64" o:spid="_x0000_s1026" style="position:absolute;margin-left:251.2pt;margin-top:23.85pt;width:130.2pt;height:75.8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" filled="f" strokecolor="red" strokeweight="1pt"/>
            </w:pict>
          </mc:Fallback>
        </mc:AlternateContent>
      </w:r>
      <w:r>
        <w:rPr>
          <w:noProof/>
          <w14:ligatures w14:val="standardContextual"/>
        </w:rPr>
        <w:drawing>
          <wp:inline distT="0" distB="0" distL="0" distR="0" wp14:anchorId="7FDD7B02" wp14:editId="1968368E">
            <wp:extent cx="5033616" cy="1239060"/>
            <wp:effectExtent l="171450" t="171450" r="358140" b="361315"/>
            <wp:docPr id="781427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27021" name=""/>
                    <pic:cNvPicPr/>
                  </pic:nvPicPr>
                  <pic:blipFill rotWithShape="1">
                    <a:blip r:embed="rId29"/>
                    <a:srcRect l="27737" t="56395" r="44865" b="31614"/>
                    <a:stretch/>
                  </pic:blipFill>
                  <pic:spPr bwMode="auto">
                    <a:xfrm>
                      <a:off x="0" y="0"/>
                      <a:ext cx="5056121" cy="1244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FDA0AF" w14:textId="77777777" w:rsidR="00375B31" w:rsidRPr="00A971C2" w:rsidRDefault="00375B31" w:rsidP="00375B31">
      <w:pPr>
        <w:tabs>
          <w:tab w:val="left" w:pos="5626"/>
        </w:tabs>
        <w:jc w:val="center"/>
        <w:rPr>
          <w:rFonts w:cs="Arial"/>
          <w:lang w:val="es-CO"/>
        </w:rPr>
      </w:pPr>
    </w:p>
    <w:p w14:paraId="7C0A5A13" w14:textId="77777777" w:rsidR="00375B31" w:rsidRPr="00A971C2" w:rsidRDefault="00375B31" w:rsidP="00375B31">
      <w:pPr>
        <w:tabs>
          <w:tab w:val="left" w:pos="5626"/>
        </w:tabs>
        <w:rPr>
          <w:rFonts w:cs="Arial"/>
          <w:lang w:val="es-CO"/>
        </w:rPr>
      </w:pPr>
      <w:r w:rsidRPr="00A971C2">
        <w:rPr>
          <w:rFonts w:cs="Arial"/>
          <w:lang w:val="es-CO"/>
        </w:rPr>
        <w:t>Siendo las cosas de ese modo, si en gracia de discusión naciera obligación indemnizatoria a cargo de mi representada, esta no podrá exceder el límite del valor asegurado</w:t>
      </w:r>
      <w:r>
        <w:rPr>
          <w:rFonts w:cs="Arial"/>
          <w:lang w:val="es-CO"/>
        </w:rPr>
        <w:t>, para la fecha de la ocurrencia del accidente</w:t>
      </w:r>
      <w:r w:rsidRPr="00A971C2">
        <w:rPr>
          <w:rFonts w:cs="Arial"/>
          <w:lang w:val="es-CO"/>
        </w:rPr>
        <w:t>, porque con ello, además, se garantiza el equilibrio económico que llevó a la aseguradora a asumir el riesgo asegurado.  </w:t>
      </w:r>
    </w:p>
    <w:p w14:paraId="342E7886" w14:textId="77777777" w:rsidR="00375B31" w:rsidRPr="00A971C2" w:rsidRDefault="00375B31" w:rsidP="00375B31">
      <w:pPr>
        <w:rPr>
          <w:rFonts w:cs="Arial"/>
          <w:lang w:val="es-CO"/>
        </w:rPr>
      </w:pPr>
    </w:p>
    <w:p w14:paraId="75D27CA0" w14:textId="77777777" w:rsidR="00375B31" w:rsidRPr="00A971C2" w:rsidRDefault="00375B31" w:rsidP="00375B31">
      <w:pPr>
        <w:rPr>
          <w:rFonts w:cs="Arial"/>
          <w:lang w:val="es-CO"/>
        </w:rPr>
      </w:pPr>
      <w:r w:rsidRPr="00A971C2">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determinar la suma que mi representada deba cancelar en el caso de una eventual condena.</w:t>
      </w:r>
    </w:p>
    <w:p w14:paraId="6B548CEA" w14:textId="77777777" w:rsidR="006F05FD" w:rsidRPr="0098437A" w:rsidRDefault="006F05FD" w:rsidP="006F05FD">
      <w:pPr>
        <w:widowControl/>
        <w:shd w:val="clear" w:color="auto" w:fill="FFFFFF"/>
        <w:autoSpaceDE/>
        <w:autoSpaceDN/>
        <w:rPr>
          <w:rFonts w:cs="Arial"/>
        </w:rPr>
      </w:pPr>
    </w:p>
    <w:p w14:paraId="25AEE558" w14:textId="77777777" w:rsidR="006F05FD" w:rsidRPr="0098437A" w:rsidRDefault="006F05FD" w:rsidP="006F05FD">
      <w:pPr>
        <w:widowControl/>
        <w:shd w:val="clear" w:color="auto" w:fill="FFFFFF"/>
        <w:autoSpaceDE/>
        <w:autoSpaceDN/>
        <w:rPr>
          <w:rFonts w:cs="Arial"/>
        </w:rPr>
      </w:pPr>
    </w:p>
    <w:p w14:paraId="32192A0D" w14:textId="094C4302" w:rsidR="00375B31" w:rsidRDefault="00375B31" w:rsidP="00375B31">
      <w:pPr>
        <w:pStyle w:val="Ttulo2"/>
      </w:pPr>
      <w:r w:rsidRPr="000217AF">
        <w:t>EN CUALQUIER CASO, SE DEBRÁ TENER PRESENTE EL DEDUCIBLE PACTADO</w:t>
      </w:r>
      <w:r>
        <w:t xml:space="preserve"> </w:t>
      </w:r>
      <w:r w:rsidRPr="000217AF">
        <w:t xml:space="preserve">EN </w:t>
      </w:r>
      <w:r w:rsidRPr="00D145D2">
        <w:rPr>
          <w:rFonts w:eastAsia="Arial Unicode MS"/>
          <w:color w:val="000000"/>
        </w:rPr>
        <w:t xml:space="preserve">PÓLIZA </w:t>
      </w:r>
      <w:r w:rsidRPr="00D145D2">
        <w:t>DE SEGURO AGRÍCOLA GARANTÍA DE PRODUCCIÓN NO. 4000001</w:t>
      </w:r>
      <w:r>
        <w:t xml:space="preserve"> EMITIDA POR HDI SEGUROS S.A.</w:t>
      </w:r>
    </w:p>
    <w:p w14:paraId="75C04511" w14:textId="77777777" w:rsidR="00375B31" w:rsidRPr="00375B31" w:rsidRDefault="00375B31" w:rsidP="00375B31">
      <w:pPr>
        <w:rPr>
          <w:lang w:val="es-CO"/>
        </w:rPr>
      </w:pPr>
    </w:p>
    <w:p w14:paraId="0A6EF623" w14:textId="77777777" w:rsidR="00375B31" w:rsidRDefault="00375B31" w:rsidP="00375B31">
      <w:r w:rsidRPr="00A47EF7">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sí tiene la obligación de pagar </w:t>
      </w:r>
      <w:r w:rsidRPr="00A47EF7">
        <w:lastRenderedPageBreak/>
        <w:t xml:space="preserve">indemnización alguna, resulta fundamental que tenga en cuenta el siguiente deducible pactado en el contrato de seguro, esto es </w:t>
      </w:r>
      <w:r>
        <w:t>el 10% de la totalidad de la indemnización.</w:t>
      </w:r>
    </w:p>
    <w:p w14:paraId="5DE56625" w14:textId="77777777" w:rsidR="00375B31" w:rsidRPr="00A47EF7" w:rsidRDefault="00375B31" w:rsidP="00375B31"/>
    <w:p w14:paraId="448C7395" w14:textId="77777777" w:rsidR="00375B31" w:rsidRDefault="00375B31" w:rsidP="00375B31">
      <w:r w:rsidRPr="00A47EF7">
        <w:t xml:space="preserve">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 </w:t>
      </w:r>
    </w:p>
    <w:p w14:paraId="5B3AE24F" w14:textId="77777777" w:rsidR="00375B31" w:rsidRPr="00A47EF7" w:rsidRDefault="00375B31" w:rsidP="00375B31"/>
    <w:p w14:paraId="7D08DFF7" w14:textId="77777777" w:rsidR="00375B31" w:rsidRDefault="00375B31" w:rsidP="00375B31">
      <w:pPr>
        <w:pStyle w:val="Textoindependiente"/>
      </w:pPr>
      <w:r w:rsidRPr="00A47EF7">
        <w:t xml:space="preserve">“Una de tales modalidades, </w:t>
      </w:r>
      <w:r w:rsidRPr="00647AA3">
        <w:t>la denominada deducible, se traduce en la suma que el asegurador descuenta indefectiblemente del importe de la indemnización, de tal suerte que en el evento de ocurrencia del siniestro no indemniza el valor total de la pérdida</w:t>
      </w:r>
      <w:r w:rsidRPr="00A47EF7">
        <w:t xml:space="preserve">,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5884FCD1" w14:textId="77777777" w:rsidR="00375B31" w:rsidRPr="00A47EF7" w:rsidRDefault="00375B31" w:rsidP="00375B31">
      <w:pPr>
        <w:pStyle w:val="Textoindependiente"/>
      </w:pPr>
    </w:p>
    <w:p w14:paraId="00E3C1F6" w14:textId="77777777" w:rsidR="00375B31" w:rsidRDefault="00375B31" w:rsidP="00375B31">
      <w:pPr>
        <w:pStyle w:val="Textoindependiente"/>
      </w:pPr>
      <w:r w:rsidRPr="00A47EF7">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A47EF7">
        <w:rPr>
          <w:rStyle w:val="Refdenotaalpie"/>
          <w:rFonts w:cs="Arial"/>
          <w:iCs/>
          <w:szCs w:val="22"/>
        </w:rPr>
        <w:footnoteReference w:id="13"/>
      </w:r>
      <w:r w:rsidRPr="00A47EF7">
        <w:rPr>
          <w:position w:val="10"/>
        </w:rPr>
        <w:t xml:space="preserve"> </w:t>
      </w:r>
      <w:r w:rsidRPr="00A47EF7">
        <w:t xml:space="preserve">(Subrayado y negrilla fuera de texto original) </w:t>
      </w:r>
    </w:p>
    <w:p w14:paraId="3C949A4A" w14:textId="77777777" w:rsidR="00375B31" w:rsidRPr="00A47EF7" w:rsidRDefault="00375B31" w:rsidP="00375B31">
      <w:pPr>
        <w:pStyle w:val="Textoindependiente"/>
      </w:pPr>
    </w:p>
    <w:p w14:paraId="2BEFCAE6" w14:textId="77777777" w:rsidR="00375B31" w:rsidRDefault="00375B31" w:rsidP="00375B31">
      <w:r w:rsidRPr="00A47EF7">
        <w:t xml:space="preserve">De esta manera, en el hipotético evento en el que mi representada sea declarada </w:t>
      </w:r>
      <w:r w:rsidRPr="00A47EF7">
        <w:lastRenderedPageBreak/>
        <w:t xml:space="preserve">responsable en virtud de la aplicación del contrato de seguro. Es de suma importancia que el Honorable Juzgador descuente del importe de la indemnización la suma pactada como deducible que, como se explicó́, corresponde a </w:t>
      </w:r>
      <w:r>
        <w:t>10% de la totalidad de la indemnización</w:t>
      </w:r>
      <w:r w:rsidRPr="00A47EF7">
        <w:t xml:space="preserve">. Lo anterior, como consta en la respectiva póliza de seguro: </w:t>
      </w:r>
    </w:p>
    <w:p w14:paraId="29479978" w14:textId="2D266154" w:rsidR="00375B31" w:rsidRPr="00A47EF7" w:rsidRDefault="00375B31" w:rsidP="00375B31">
      <w:pPr>
        <w:pStyle w:val="NormalWeb"/>
        <w:jc w:val="center"/>
        <w:rPr>
          <w:rFonts w:cs="Arial"/>
          <w:sz w:val="22"/>
          <w:szCs w:val="22"/>
        </w:rPr>
      </w:pPr>
      <w:r>
        <w:rPr>
          <w:noProof/>
          <w14:ligatures w14:val="standardContextual"/>
        </w:rPr>
        <w:drawing>
          <wp:inline distT="0" distB="0" distL="0" distR="0" wp14:anchorId="7DFAD666" wp14:editId="45A384B1">
            <wp:extent cx="3977722" cy="1323975"/>
            <wp:effectExtent l="152400" t="171450" r="346710" b="352425"/>
            <wp:docPr id="882947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47113" name=""/>
                    <pic:cNvPicPr/>
                  </pic:nvPicPr>
                  <pic:blipFill rotWithShape="1">
                    <a:blip r:embed="rId30"/>
                    <a:srcRect l="27557" t="49618" r="52114" b="38352"/>
                    <a:stretch/>
                  </pic:blipFill>
                  <pic:spPr bwMode="auto">
                    <a:xfrm>
                      <a:off x="0" y="0"/>
                      <a:ext cx="4000772" cy="13316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AD7681C" w14:textId="77777777" w:rsidR="00375B31" w:rsidRDefault="00375B31" w:rsidP="00375B31">
      <w:pPr>
        <w:rPr>
          <w:rStyle w:val="normaltextrun"/>
          <w:rFonts w:cs="Arial"/>
          <w:bdr w:val="none" w:sz="0" w:space="0" w:color="auto" w:frame="1"/>
        </w:rPr>
      </w:pPr>
      <w:r>
        <w:rPr>
          <w:rStyle w:val="normaltextrun"/>
          <w:rFonts w:cs="Arial"/>
          <w:bdr w:val="none" w:sz="0" w:space="0" w:color="auto" w:frame="1"/>
        </w:rPr>
        <w:t>Por consiguiente, debe tenerse presente que, en el remoto evento de encontrarse fehacientemente probado el evento asegurado, el Juez deberá, al momento de atribuir responsabilidades sobre la indemnización del presunto daño antijurídico causado, aplicar el monto que al asegurado le correspondería cubrir en virtud del deducible pactado; advirtiendo claro que, en ese remoto y eventual escenario, a la aseguradora le concerniría, el saldo sobrante.</w:t>
      </w:r>
    </w:p>
    <w:p w14:paraId="74C1DA01" w14:textId="77777777" w:rsidR="00375B31" w:rsidRDefault="00375B31" w:rsidP="00375B31">
      <w:pPr>
        <w:rPr>
          <w:rStyle w:val="normaltextrun"/>
          <w:rFonts w:cs="Arial"/>
          <w:bdr w:val="none" w:sz="0" w:space="0" w:color="auto" w:frame="1"/>
        </w:rPr>
      </w:pPr>
    </w:p>
    <w:p w14:paraId="4BD53E6A" w14:textId="77777777" w:rsidR="00375B31" w:rsidRDefault="00375B31" w:rsidP="00375B31">
      <w:pPr>
        <w:rPr>
          <w:rStyle w:val="normaltextrun"/>
          <w:rFonts w:cs="Arial"/>
          <w:shd w:val="clear" w:color="auto" w:fill="FFFFFF"/>
        </w:rPr>
      </w:pPr>
      <w:r>
        <w:rPr>
          <w:rStyle w:val="normaltextrun"/>
          <w:rFonts w:cs="Arial"/>
          <w:shd w:val="clear" w:color="auto" w:fill="FFFFFF"/>
        </w:rPr>
        <w:t xml:space="preserve">Empero, tampoco puede olvidarse que esto es sólo posible en el remoto evento de que mi procurada sea hallada civilmente responsable de conformidad con las pruebas allegadas el proceso; lo cual, analizado el expediente, es altamente improbable. </w:t>
      </w:r>
    </w:p>
    <w:p w14:paraId="4EC851A2" w14:textId="77777777" w:rsidR="00375B31" w:rsidRDefault="00375B31" w:rsidP="00375B31">
      <w:pPr>
        <w:rPr>
          <w:rStyle w:val="normaltextrun"/>
          <w:rFonts w:cs="Arial"/>
          <w:shd w:val="clear" w:color="auto" w:fill="FFFFFF"/>
        </w:rPr>
      </w:pPr>
    </w:p>
    <w:p w14:paraId="75F0879E" w14:textId="77777777" w:rsidR="00375B31" w:rsidRDefault="00375B31" w:rsidP="00375B31">
      <w:pPr>
        <w:rPr>
          <w:rStyle w:val="eop"/>
          <w:rFonts w:cs="Arial"/>
          <w:color w:val="000000"/>
          <w:shd w:val="clear" w:color="auto" w:fill="FFFFFF"/>
        </w:rPr>
      </w:pPr>
      <w:r>
        <w:rPr>
          <w:rStyle w:val="normaltextrun"/>
          <w:rFonts w:cs="Arial"/>
          <w:shd w:val="clear" w:color="auto" w:fill="FFFFFF"/>
        </w:rPr>
        <w:t>Por lo expuesto, solicito respetuosamente al Juez declarar probada esta excepción.</w:t>
      </w:r>
      <w:r>
        <w:rPr>
          <w:rStyle w:val="eop"/>
          <w:rFonts w:cs="Arial"/>
          <w:color w:val="000000"/>
          <w:shd w:val="clear" w:color="auto" w:fill="FFFFFF"/>
        </w:rPr>
        <w:t> </w:t>
      </w:r>
    </w:p>
    <w:p w14:paraId="74FF622D" w14:textId="77777777" w:rsidR="00375B31" w:rsidRPr="00375B31" w:rsidRDefault="00375B31" w:rsidP="00375B31">
      <w:pPr>
        <w:rPr>
          <w:lang w:val="es-CO"/>
        </w:rPr>
      </w:pPr>
    </w:p>
    <w:p w14:paraId="6830E95F" w14:textId="3C6E8357" w:rsidR="00375B31" w:rsidRDefault="006F05FD" w:rsidP="00375B31">
      <w:pPr>
        <w:pStyle w:val="Ttulo2"/>
      </w:pPr>
      <w:r w:rsidRPr="0098437A">
        <w:t xml:space="preserve">DISPONIBILIDAD DEL VALOR ASEGURADO EN LA </w:t>
      </w:r>
      <w:r w:rsidR="00375B31" w:rsidRPr="00375B31">
        <w:rPr>
          <w:rFonts w:eastAsia="Arial Unicode MS"/>
          <w:color w:val="000000"/>
        </w:rPr>
        <w:t xml:space="preserve">PÓLIZA </w:t>
      </w:r>
      <w:r w:rsidR="00375B31" w:rsidRPr="00D145D2">
        <w:t>DE SEGURO AGRÍCOLA GARANTÍA DE PRODUCCIÓN NO. 4000001</w:t>
      </w:r>
      <w:r w:rsidR="00375B31">
        <w:t xml:space="preserve"> EMITIDA POR HDI </w:t>
      </w:r>
      <w:r w:rsidR="00375B31">
        <w:lastRenderedPageBreak/>
        <w:t>SEGUROS S.A.</w:t>
      </w:r>
    </w:p>
    <w:p w14:paraId="5FBBFB7E" w14:textId="3775DCB2" w:rsidR="006F05FD" w:rsidRPr="00375B31" w:rsidRDefault="006F05FD" w:rsidP="00375B31"/>
    <w:p w14:paraId="49ABFC25" w14:textId="77777777" w:rsidR="006F05FD" w:rsidRPr="0098437A" w:rsidRDefault="006F05FD" w:rsidP="006F05FD">
      <w:pPr>
        <w:rPr>
          <w:rStyle w:val="eop"/>
          <w:rFonts w:cs="Arial"/>
          <w:color w:val="000000"/>
          <w:shd w:val="clear" w:color="auto" w:fill="FFFFFF"/>
        </w:rPr>
      </w:pPr>
      <w:r w:rsidRPr="0098437A">
        <w:rPr>
          <w:rStyle w:val="normaltextrun"/>
          <w:rFonts w:cs="Arial"/>
          <w:color w:val="000000"/>
          <w:shd w:val="clear" w:color="auto" w:fill="FFFFFF"/>
        </w:rPr>
        <w:t>Conforme a lo dispuesto en el artículo 1111 C. Co.,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r w:rsidRPr="0098437A">
        <w:rPr>
          <w:rStyle w:val="eop"/>
          <w:rFonts w:cs="Arial"/>
          <w:color w:val="000000"/>
          <w:shd w:val="clear" w:color="auto" w:fill="FFFFFF"/>
        </w:rPr>
        <w:t> </w:t>
      </w:r>
    </w:p>
    <w:p w14:paraId="1093F63D" w14:textId="77777777" w:rsidR="006F05FD" w:rsidRPr="00672BEF" w:rsidRDefault="006F05FD" w:rsidP="006F05FD">
      <w:pPr>
        <w:rPr>
          <w:rFonts w:cs="Arial"/>
          <w:lang w:val="es-ES_tradnl"/>
        </w:rPr>
      </w:pPr>
    </w:p>
    <w:p w14:paraId="175A3258" w14:textId="77777777" w:rsidR="006F05FD" w:rsidRPr="0098437A" w:rsidRDefault="006F05FD" w:rsidP="006F05FD">
      <w:pPr>
        <w:pStyle w:val="Ttulo2"/>
        <w:rPr>
          <w:lang w:val="es-ES_tradnl"/>
        </w:rPr>
      </w:pPr>
      <w:r w:rsidRPr="0098437A">
        <w:t xml:space="preserve">GENÉRICA O INNOMINADA Y OTRAS. </w:t>
      </w:r>
    </w:p>
    <w:p w14:paraId="7A4A0593" w14:textId="77777777" w:rsidR="006F05FD" w:rsidRPr="0098437A" w:rsidRDefault="006F05FD" w:rsidP="006F05FD">
      <w:pPr>
        <w:pStyle w:val="Prrafodelista"/>
        <w:ind w:left="501"/>
        <w:rPr>
          <w:rFonts w:cs="Arial"/>
          <w:bCs/>
          <w:color w:val="000000"/>
        </w:rPr>
      </w:pPr>
    </w:p>
    <w:p w14:paraId="04C4CDAB" w14:textId="77777777" w:rsidR="006F05FD" w:rsidRPr="0098437A" w:rsidRDefault="006F05FD" w:rsidP="006F05FD">
      <w:pPr>
        <w:rPr>
          <w:rFonts w:cs="Arial"/>
          <w:lang w:val="es-ES_tradnl"/>
        </w:rPr>
      </w:pPr>
      <w:r w:rsidRPr="0098437A">
        <w:rPr>
          <w:rFonts w:cs="Arial"/>
          <w:lang w:val="es-ES_tradnl"/>
        </w:rPr>
        <w:t xml:space="preserve">Solicito declarar cualquier otra excepción que resulte probada en el curso del proceso, que se origine en la Ley en virtud de lo reglado en el artículo 282 del Código General del Proceso.  </w:t>
      </w:r>
    </w:p>
    <w:p w14:paraId="0D12D6F1" w14:textId="77777777" w:rsidR="006F05FD" w:rsidRPr="0098437A" w:rsidRDefault="006F05FD" w:rsidP="006F05FD">
      <w:pPr>
        <w:rPr>
          <w:rFonts w:cs="Arial"/>
          <w:lang w:val="es-ES_tradnl"/>
        </w:rPr>
      </w:pPr>
    </w:p>
    <w:p w14:paraId="26CC8969" w14:textId="77777777" w:rsidR="006F05FD" w:rsidRPr="0098437A" w:rsidRDefault="006F05FD" w:rsidP="006F05FD">
      <w:pPr>
        <w:rPr>
          <w:rFonts w:cs="Arial"/>
          <w:lang w:val="es-ES_tradnl"/>
        </w:rPr>
      </w:pPr>
    </w:p>
    <w:p w14:paraId="0FC03AEB" w14:textId="77777777" w:rsidR="006F05FD" w:rsidRPr="0098437A" w:rsidRDefault="006F05FD" w:rsidP="006F05FD">
      <w:pPr>
        <w:pStyle w:val="Ttulo1"/>
        <w:numPr>
          <w:ilvl w:val="0"/>
          <w:numId w:val="20"/>
        </w:numPr>
        <w:ind w:left="720"/>
      </w:pPr>
      <w:r w:rsidRPr="0098437A">
        <w:t>PRONUNCIAMIENTO FRENTE A LOS MEDIOS DE PRUEBA DE LA PARTE DEMANDANTE</w:t>
      </w:r>
    </w:p>
    <w:p w14:paraId="5CA0FE92" w14:textId="77777777" w:rsidR="006F05FD" w:rsidRPr="0098437A" w:rsidRDefault="006F05FD" w:rsidP="006F05FD">
      <w:pPr>
        <w:widowControl/>
        <w:tabs>
          <w:tab w:val="left" w:pos="1035"/>
        </w:tabs>
        <w:autoSpaceDE/>
        <w:rPr>
          <w:rFonts w:cs="Arial"/>
          <w:b/>
          <w:bCs/>
        </w:rPr>
      </w:pPr>
    </w:p>
    <w:p w14:paraId="140D3667" w14:textId="77777777" w:rsidR="00113220" w:rsidRPr="00113220" w:rsidRDefault="00113220" w:rsidP="00113220">
      <w:pPr>
        <w:pStyle w:val="Prrafodelista"/>
        <w:ind w:left="1080"/>
        <w:rPr>
          <w:rFonts w:cs="Arial"/>
        </w:rPr>
      </w:pPr>
    </w:p>
    <w:p w14:paraId="59ECD353" w14:textId="77777777" w:rsidR="00113220" w:rsidRPr="00113220" w:rsidRDefault="00113220" w:rsidP="00113220">
      <w:pPr>
        <w:pStyle w:val="Ttulo2"/>
        <w:numPr>
          <w:ilvl w:val="0"/>
          <w:numId w:val="8"/>
        </w:numPr>
        <w:ind w:left="1080" w:hanging="720"/>
      </w:pPr>
      <w:r w:rsidRPr="00113220">
        <w:t>INTERVENCIÓN EN DOCUMENTALES Y TESTIMONIOS</w:t>
      </w:r>
    </w:p>
    <w:p w14:paraId="6D74030C" w14:textId="77777777" w:rsidR="00113220" w:rsidRPr="00113220" w:rsidRDefault="00113220" w:rsidP="00113220">
      <w:pPr>
        <w:snapToGrid w:val="0"/>
        <w:rPr>
          <w:rFonts w:cs="Arial"/>
        </w:rPr>
      </w:pPr>
    </w:p>
    <w:p w14:paraId="16A5D2C8" w14:textId="77777777" w:rsidR="00113220" w:rsidRPr="00113220" w:rsidRDefault="00113220" w:rsidP="00113220">
      <w:pPr>
        <w:snapToGrid w:val="0"/>
        <w:rPr>
          <w:rFonts w:cs="Arial"/>
        </w:rPr>
      </w:pPr>
      <w:r w:rsidRPr="00113220">
        <w:rPr>
          <w:rFonts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7293FA07" w14:textId="77777777" w:rsidR="00113220" w:rsidRPr="00113220" w:rsidRDefault="00113220" w:rsidP="00113220">
      <w:pPr>
        <w:rPr>
          <w:rFonts w:cs="Arial"/>
        </w:rPr>
      </w:pPr>
    </w:p>
    <w:p w14:paraId="31EBC14D" w14:textId="77777777" w:rsidR="00113220" w:rsidRPr="00113220" w:rsidRDefault="00113220" w:rsidP="00113220">
      <w:pPr>
        <w:pStyle w:val="Ttulo2"/>
        <w:numPr>
          <w:ilvl w:val="0"/>
          <w:numId w:val="8"/>
        </w:numPr>
        <w:ind w:left="1080" w:hanging="720"/>
      </w:pPr>
      <w:r w:rsidRPr="00113220">
        <w:lastRenderedPageBreak/>
        <w:t>OPOSICIÓN A LAS FOTOGRAFÍAS</w:t>
      </w:r>
      <w:r w:rsidRPr="00113220">
        <w:cr/>
      </w:r>
    </w:p>
    <w:p w14:paraId="3C636A09" w14:textId="23516A14" w:rsidR="00113220" w:rsidRDefault="00113220" w:rsidP="00113220">
      <w:pPr>
        <w:rPr>
          <w:rFonts w:cs="Arial"/>
        </w:rPr>
      </w:pPr>
      <w:r w:rsidRPr="00113220">
        <w:rPr>
          <w:rFonts w:cs="Arial"/>
        </w:rPr>
        <w:t xml:space="preserve">En atención a lo establecido en el Art. 176 del C.G.P., el Juez deberá apreciar la prueba de acuerdo a la sana critica, sin embargo, es claro que las fotografías aportadas al proceso, no pueden ser tomadas como plena prueba que acrediten los hechos objeto del litigio, ya que </w:t>
      </w:r>
      <w:r>
        <w:rPr>
          <w:rFonts w:cs="Arial"/>
        </w:rPr>
        <w:t>dichas</w:t>
      </w:r>
      <w:r w:rsidRPr="00113220">
        <w:rPr>
          <w:rFonts w:cs="Arial"/>
        </w:rPr>
        <w:t xml:space="preserve"> fotografías para su validez requiere de una serie de procesos que permita verificar su integralidad, rastreabilidad, recuperabilidad y conservación</w:t>
      </w:r>
      <w:r w:rsidRPr="00113220">
        <w:rPr>
          <w:rStyle w:val="Refdenotaalpie"/>
          <w:rFonts w:cs="Arial"/>
        </w:rPr>
        <w:footnoteReference w:id="14"/>
      </w:r>
      <w:r w:rsidRPr="00113220">
        <w:rPr>
          <w:rFonts w:cs="Arial"/>
        </w:rPr>
        <w:t>, situación que no fue establecida por la activa, resaltando que a simple vista en dichas imágenes no se aprecia la fecha de captura, quién hizo la filmación, no se acreditó que el mismo no haya sido alterado, y se desconoce plenamente la fuente que lo originó. Por lo que, en ese orden de ideas, me opongo a que el despacho tenga como pruebas ciertas los videos y fotografías aportadas por la activa, y sobre ellas ejerza algún tipo de apreciación</w:t>
      </w:r>
      <w:r w:rsidR="007F56EE">
        <w:rPr>
          <w:rFonts w:cs="Arial"/>
        </w:rPr>
        <w:t>.</w:t>
      </w:r>
    </w:p>
    <w:p w14:paraId="30F5A902" w14:textId="77777777" w:rsidR="007F56EE" w:rsidRDefault="007F56EE" w:rsidP="00113220">
      <w:pPr>
        <w:rPr>
          <w:rFonts w:cs="Arial"/>
        </w:rPr>
      </w:pPr>
    </w:p>
    <w:p w14:paraId="43F57C3C" w14:textId="74B047DD" w:rsidR="007F56EE" w:rsidRDefault="007F56EE" w:rsidP="007F56EE">
      <w:pPr>
        <w:pStyle w:val="Ttulo2"/>
        <w:numPr>
          <w:ilvl w:val="0"/>
          <w:numId w:val="8"/>
        </w:numPr>
        <w:rPr>
          <w:bCs/>
        </w:rPr>
      </w:pPr>
      <w:r>
        <w:rPr>
          <w:bCs/>
        </w:rPr>
        <w:t>CONTRADICCIÓN DICTAMEN PERICIAL FINANCIERO EMITIDO POR EL PROFESIONAL HUMBERTO ZULUAGA VILLEGAS</w:t>
      </w:r>
    </w:p>
    <w:p w14:paraId="0E133E93" w14:textId="77777777" w:rsidR="007F56EE" w:rsidRDefault="007F56EE" w:rsidP="007F56EE">
      <w:pPr>
        <w:rPr>
          <w:lang w:val="es-CO"/>
        </w:rPr>
      </w:pPr>
    </w:p>
    <w:p w14:paraId="250FC978" w14:textId="59187759" w:rsidR="007F56EE" w:rsidRDefault="0025027B" w:rsidP="007F56EE">
      <w:pPr>
        <w:rPr>
          <w:lang w:val="es-CO"/>
        </w:rPr>
      </w:pPr>
      <w:r>
        <w:rPr>
          <w:lang w:val="es-CO"/>
        </w:rPr>
        <w:t>Atendiendo lo determinado por el Art. 228 del C.G.P., el cual determina la manera de presenta contradicción frente a un dictamen pericial, ya que este expone lo siguiente:</w:t>
      </w:r>
    </w:p>
    <w:p w14:paraId="2A37E986" w14:textId="77777777" w:rsidR="0025027B" w:rsidRDefault="0025027B" w:rsidP="007F56EE">
      <w:pPr>
        <w:rPr>
          <w:lang w:val="es-CO"/>
        </w:rPr>
      </w:pPr>
    </w:p>
    <w:p w14:paraId="24D57C80" w14:textId="68CE1FB0" w:rsidR="0025027B" w:rsidRPr="0025027B" w:rsidRDefault="0025027B" w:rsidP="0025027B">
      <w:pPr>
        <w:pStyle w:val="Textoindependiente"/>
        <w:rPr>
          <w:b/>
          <w:bCs/>
          <w:lang w:val="es-CO"/>
        </w:rPr>
      </w:pPr>
      <w:r>
        <w:rPr>
          <w:b/>
          <w:bCs/>
          <w:lang w:val="es-CO"/>
        </w:rPr>
        <w:t xml:space="preserve">“(…) </w:t>
      </w:r>
      <w:r w:rsidRPr="0025027B">
        <w:rPr>
          <w:b/>
          <w:bCs/>
          <w:lang w:val="es-CO"/>
        </w:rPr>
        <w:t>Artículo 228. Contradicción del dictamen</w:t>
      </w:r>
      <w:r>
        <w:rPr>
          <w:b/>
          <w:bCs/>
          <w:lang w:val="es-CO"/>
        </w:rPr>
        <w:t xml:space="preserve">: </w:t>
      </w:r>
      <w:r w:rsidRPr="0025027B">
        <w:rPr>
          <w:lang w:val="es-CO"/>
        </w:rPr>
        <w:t xml:space="preserve">La parte contra la cual se aduzca un dictamen pericial </w:t>
      </w:r>
      <w:r w:rsidRPr="0025027B">
        <w:rPr>
          <w:b/>
          <w:bCs/>
          <w:u w:val="single"/>
          <w:lang w:val="es-CO"/>
        </w:rPr>
        <w:t>podrá solicitar la comparecencia del perito a la audiencia, aportar otro o realizar ambas actuaciones</w:t>
      </w:r>
      <w:r w:rsidRPr="0025027B">
        <w:rPr>
          <w:lang w:val="es-CO"/>
        </w:rPr>
        <w:t>.</w:t>
      </w:r>
      <w:r>
        <w:rPr>
          <w:lang w:val="es-CO"/>
        </w:rPr>
        <w:t xml:space="preserve"> (…)”</w:t>
      </w:r>
      <w:r w:rsidRPr="0025027B">
        <w:rPr>
          <w:b/>
          <w:bCs/>
          <w:lang w:val="es-CO"/>
        </w:rPr>
        <w:t xml:space="preserve"> </w:t>
      </w:r>
    </w:p>
    <w:p w14:paraId="1D3C4828" w14:textId="77777777" w:rsidR="0025027B" w:rsidRPr="007F56EE" w:rsidRDefault="0025027B" w:rsidP="0025027B">
      <w:pPr>
        <w:pStyle w:val="Textoindependiente"/>
        <w:rPr>
          <w:lang w:val="es-CO"/>
        </w:rPr>
      </w:pPr>
    </w:p>
    <w:p w14:paraId="05B50697" w14:textId="60B286F3" w:rsidR="006B41A3" w:rsidRDefault="0025027B" w:rsidP="0025027B">
      <w:pPr>
        <w:widowControl/>
        <w:autoSpaceDE/>
        <w:autoSpaceDN/>
        <w:rPr>
          <w:rFonts w:cs="Arial"/>
        </w:rPr>
      </w:pPr>
      <w:r>
        <w:rPr>
          <w:rFonts w:cs="Arial"/>
        </w:rPr>
        <w:t xml:space="preserve">De conformidad con la norma antes citada, es claro que al encontrar que el dictamen pericial financiero, que se evidencia en el expediente fue aportado por el extremo activo de la litis, de manera respetuosa, y haciendo uso de las facultades procesales, solicito al despacho, </w:t>
      </w:r>
      <w:r>
        <w:rPr>
          <w:rFonts w:cs="Arial"/>
        </w:rPr>
        <w:lastRenderedPageBreak/>
        <w:t xml:space="preserve">se sirva citar al señor </w:t>
      </w:r>
      <w:r>
        <w:rPr>
          <w:bCs/>
        </w:rPr>
        <w:t>HUMBERTO ZULUAGA VILLEGAS</w:t>
      </w:r>
      <w:r w:rsidR="006B41A3">
        <w:rPr>
          <w:bCs/>
        </w:rPr>
        <w:t xml:space="preserve">, identificado con la cédula de ciudadanía No. </w:t>
      </w:r>
      <w:r w:rsidR="006B41A3" w:rsidRPr="006B41A3">
        <w:rPr>
          <w:bCs/>
        </w:rPr>
        <w:t>4.576.105</w:t>
      </w:r>
      <w:r w:rsidR="006B41A3" w:rsidRPr="006B41A3">
        <w:rPr>
          <w:rFonts w:cs="Arial"/>
        </w:rPr>
        <w:t>, para que absuelva el interrogatorio que formularé acerca de su idoneidad e imparcialidad y el contenido del dictamen que emitió.</w:t>
      </w:r>
    </w:p>
    <w:p w14:paraId="02E6DF7B" w14:textId="77777777" w:rsidR="006B41A3" w:rsidRDefault="006B41A3" w:rsidP="0025027B">
      <w:pPr>
        <w:widowControl/>
        <w:autoSpaceDE/>
        <w:autoSpaceDN/>
        <w:rPr>
          <w:rFonts w:cs="Arial"/>
        </w:rPr>
      </w:pPr>
    </w:p>
    <w:p w14:paraId="30CC16C2" w14:textId="083C186D" w:rsidR="006B41A3" w:rsidRDefault="006B41A3" w:rsidP="0025027B">
      <w:pPr>
        <w:widowControl/>
        <w:autoSpaceDE/>
        <w:autoSpaceDN/>
        <w:rPr>
          <w:bCs/>
        </w:rPr>
      </w:pPr>
      <w:r>
        <w:rPr>
          <w:rFonts w:cs="Arial"/>
        </w:rPr>
        <w:t xml:space="preserve">Adicionalmente, solicito al despacho conceder el termino no inferior a dos (02) meses, con la finalidad de aportar un dictamen pericial financiero, el cual tiene como finalidad controvertir la información consignada en el informe financiero elaborado por el señor </w:t>
      </w:r>
      <w:r>
        <w:rPr>
          <w:bCs/>
        </w:rPr>
        <w:t xml:space="preserve">HUMBERTO ZULUAGA VILLEGAS, a través del cual se realizará un análisis meticuloso, </w:t>
      </w:r>
      <w:r>
        <w:rPr>
          <w:b/>
        </w:rPr>
        <w:t>no</w:t>
      </w:r>
      <w:r>
        <w:rPr>
          <w:bCs/>
        </w:rPr>
        <w:t xml:space="preserve"> solo de las condiciones del contrato de seguro emitido por mi procurada, sino de todos los medios de prueba aportados al proceso, y en especial del informe pericial que determine cual fue el porcentaje cierto y verdadero de perdida que presentaron los lotes 1, 2, 3 y 4 de la finca la Hermina con ocasión a los fuertes vientos ocurridos el 23 de febrero del 2024. </w:t>
      </w:r>
    </w:p>
    <w:p w14:paraId="01E13BAE" w14:textId="77777777" w:rsidR="006B41A3" w:rsidRDefault="006B41A3" w:rsidP="0025027B">
      <w:pPr>
        <w:widowControl/>
        <w:autoSpaceDE/>
        <w:autoSpaceDN/>
        <w:rPr>
          <w:bCs/>
        </w:rPr>
      </w:pPr>
    </w:p>
    <w:p w14:paraId="707FE7BD" w14:textId="3897D58C" w:rsidR="006B41A3" w:rsidRPr="006B41A3" w:rsidRDefault="006B41A3" w:rsidP="0025027B">
      <w:pPr>
        <w:widowControl/>
        <w:autoSpaceDE/>
        <w:autoSpaceDN/>
        <w:rPr>
          <w:bCs/>
        </w:rPr>
      </w:pPr>
      <w:r>
        <w:rPr>
          <w:bCs/>
        </w:rPr>
        <w:t>En atención a ello, ruego al despacho, que el terminó que conceda para la elaboración del dictamen pericial aquí anunciado, sea posterior al terminó que otorgue para la elaboración y remisión de dictamen pericial técnico, con el cual se pretende establecer el porcentaje real de perdida que sufrió la siembra de los lotes amparados por mi representada.</w:t>
      </w:r>
    </w:p>
    <w:p w14:paraId="0B112704" w14:textId="77777777" w:rsidR="006F05FD" w:rsidRPr="00113220" w:rsidRDefault="006F05FD" w:rsidP="006F05FD">
      <w:pPr>
        <w:widowControl/>
        <w:tabs>
          <w:tab w:val="left" w:pos="1035"/>
        </w:tabs>
        <w:autoSpaceDE/>
        <w:rPr>
          <w:rFonts w:cs="Arial"/>
          <w:b/>
          <w:bCs/>
        </w:rPr>
      </w:pPr>
    </w:p>
    <w:p w14:paraId="2C128DF6" w14:textId="2B1AFA8A" w:rsidR="006F05FD" w:rsidRPr="0098437A" w:rsidRDefault="006F05FD" w:rsidP="006F05FD">
      <w:pPr>
        <w:pStyle w:val="Ttulo1"/>
        <w:numPr>
          <w:ilvl w:val="0"/>
          <w:numId w:val="20"/>
        </w:numPr>
        <w:ind w:left="720"/>
      </w:pPr>
      <w:r w:rsidRPr="0098437A">
        <w:t xml:space="preserve">MEDIOS DE PRUEBA SOLICITADOS Y APORTADOR POR </w:t>
      </w:r>
      <w:r w:rsidR="0025027B">
        <w:t>HDI SEGUROS S.A.</w:t>
      </w:r>
    </w:p>
    <w:p w14:paraId="5EDCD11C" w14:textId="77777777" w:rsidR="006F05FD" w:rsidRPr="0098437A" w:rsidRDefault="006F05FD" w:rsidP="006F05FD">
      <w:pPr>
        <w:snapToGrid w:val="0"/>
        <w:rPr>
          <w:rFonts w:cs="Arial"/>
        </w:rPr>
      </w:pPr>
    </w:p>
    <w:p w14:paraId="584F0898" w14:textId="77777777" w:rsidR="006F05FD" w:rsidRPr="0098437A" w:rsidRDefault="006F05FD" w:rsidP="006F05FD">
      <w:pPr>
        <w:rPr>
          <w:rFonts w:cs="Arial"/>
        </w:rPr>
      </w:pPr>
      <w:r w:rsidRPr="0098437A">
        <w:rPr>
          <w:rFonts w:eastAsia="Arial" w:cs="Arial"/>
          <w:bCs/>
        </w:rPr>
        <w:t xml:space="preserve">Solicito </w:t>
      </w:r>
      <w:r w:rsidRPr="0098437A">
        <w:rPr>
          <w:rFonts w:cs="Arial"/>
        </w:rPr>
        <w:t xml:space="preserve">a este honorable despacho se sirva decretar y tener como pruebas las siguientes: </w:t>
      </w:r>
    </w:p>
    <w:p w14:paraId="6B099EDC" w14:textId="77777777" w:rsidR="006F05FD" w:rsidRPr="0098437A" w:rsidRDefault="006F05FD" w:rsidP="006F05FD">
      <w:pPr>
        <w:rPr>
          <w:rFonts w:cs="Arial"/>
        </w:rPr>
      </w:pPr>
    </w:p>
    <w:p w14:paraId="6B20507C" w14:textId="77777777" w:rsidR="006F05FD" w:rsidRPr="0098437A" w:rsidRDefault="006F05FD" w:rsidP="006F05FD">
      <w:pPr>
        <w:pStyle w:val="Ttulo2"/>
        <w:numPr>
          <w:ilvl w:val="0"/>
          <w:numId w:val="8"/>
        </w:numPr>
      </w:pPr>
      <w:r w:rsidRPr="0098437A">
        <w:t>DOCUMENTALES.</w:t>
      </w:r>
    </w:p>
    <w:p w14:paraId="51BC9AE9" w14:textId="77777777" w:rsidR="006F05FD" w:rsidRPr="0098437A" w:rsidRDefault="006F05FD" w:rsidP="006F05FD">
      <w:pPr>
        <w:rPr>
          <w:rFonts w:cs="Arial"/>
          <w:lang w:val="es-ES_tradnl"/>
        </w:rPr>
      </w:pPr>
    </w:p>
    <w:p w14:paraId="6AEEF856" w14:textId="77777777" w:rsidR="0025027B" w:rsidRPr="0025027B" w:rsidRDefault="006F05FD" w:rsidP="0025027B">
      <w:pPr>
        <w:pStyle w:val="Prrafodelista"/>
        <w:numPr>
          <w:ilvl w:val="0"/>
          <w:numId w:val="1"/>
        </w:numPr>
        <w:rPr>
          <w:rFonts w:cs="Arial"/>
        </w:rPr>
      </w:pPr>
      <w:r w:rsidRPr="0098437A">
        <w:rPr>
          <w:rFonts w:cs="Arial"/>
        </w:rPr>
        <w:t xml:space="preserve">Copia del Póliza </w:t>
      </w:r>
      <w:r w:rsidR="0025027B">
        <w:t>D</w:t>
      </w:r>
      <w:r w:rsidR="0025027B" w:rsidRPr="00D145D2">
        <w:t>e Seguro Agrícola Garantía De Producción No. 4000001</w:t>
      </w:r>
      <w:r w:rsidR="0025027B">
        <w:t xml:space="preserve"> y su condicionado general.</w:t>
      </w:r>
    </w:p>
    <w:p w14:paraId="0E29EA4D" w14:textId="010C15B3" w:rsidR="0025027B" w:rsidRPr="0025027B" w:rsidRDefault="0025027B" w:rsidP="0025027B">
      <w:pPr>
        <w:pStyle w:val="Prrafodelista"/>
        <w:numPr>
          <w:ilvl w:val="0"/>
          <w:numId w:val="1"/>
        </w:numPr>
        <w:rPr>
          <w:rFonts w:cs="Arial"/>
        </w:rPr>
      </w:pPr>
      <w:r>
        <w:t xml:space="preserve">Las </w:t>
      </w:r>
      <w:r w:rsidRPr="0025027B">
        <w:rPr>
          <w:rFonts w:cs="Arial"/>
        </w:rPr>
        <w:t>actas de inspección de siniestro agrícola No.</w:t>
      </w:r>
      <w:r w:rsidRPr="0025027B">
        <w:rPr>
          <w:rFonts w:eastAsia="Arial Unicode MS" w:cs="Arial"/>
          <w:color w:val="000000"/>
        </w:rPr>
        <w:t xml:space="preserve"> 3757, 3759, 3760</w:t>
      </w:r>
      <w:r>
        <w:rPr>
          <w:rFonts w:eastAsia="Arial Unicode MS" w:cs="Arial"/>
          <w:color w:val="000000"/>
        </w:rPr>
        <w:t xml:space="preserve"> </w:t>
      </w:r>
      <w:r w:rsidRPr="0025027B">
        <w:rPr>
          <w:rFonts w:eastAsia="Arial Unicode MS" w:cs="Arial"/>
          <w:color w:val="000000"/>
        </w:rPr>
        <w:t>y 3762</w:t>
      </w:r>
      <w:r>
        <w:rPr>
          <w:rFonts w:eastAsia="Arial Unicode MS" w:cs="Arial"/>
          <w:color w:val="000000"/>
        </w:rPr>
        <w:t>, las cuales ya reposan en el expediente, por haber sido aportados por la activa.</w:t>
      </w:r>
    </w:p>
    <w:p w14:paraId="38F82312" w14:textId="500CA3DD" w:rsidR="0025027B" w:rsidRPr="0025027B" w:rsidRDefault="0025027B" w:rsidP="0025027B">
      <w:pPr>
        <w:pStyle w:val="Prrafodelista"/>
        <w:numPr>
          <w:ilvl w:val="0"/>
          <w:numId w:val="1"/>
        </w:numPr>
        <w:rPr>
          <w:rFonts w:cs="Arial"/>
        </w:rPr>
      </w:pPr>
      <w:r>
        <w:rPr>
          <w:rFonts w:eastAsia="Arial Unicode MS" w:cs="Arial"/>
          <w:color w:val="000000"/>
        </w:rPr>
        <w:lastRenderedPageBreak/>
        <w:t>Correos electrónicos informando a la señora Maria Camila Salazar, del valor final de la indemnización, los cuales ya reposan en el expediente, por haber sido aportados por la activa</w:t>
      </w:r>
    </w:p>
    <w:p w14:paraId="02F4DB7D" w14:textId="77777777" w:rsidR="0025027B" w:rsidRPr="0025027B" w:rsidRDefault="0025027B" w:rsidP="0025027B">
      <w:pPr>
        <w:pStyle w:val="Prrafodelista"/>
        <w:ind w:left="785"/>
        <w:rPr>
          <w:rFonts w:cs="Arial"/>
        </w:rPr>
      </w:pPr>
    </w:p>
    <w:p w14:paraId="7A6C2F3A" w14:textId="77777777" w:rsidR="006F05FD" w:rsidRPr="0098437A" w:rsidRDefault="006F05FD" w:rsidP="006F05FD">
      <w:pPr>
        <w:pStyle w:val="Ttulo2"/>
        <w:numPr>
          <w:ilvl w:val="0"/>
          <w:numId w:val="8"/>
        </w:numPr>
      </w:pPr>
      <w:r w:rsidRPr="0098437A">
        <w:t>INTERROGATORIO DE PARTE.</w:t>
      </w:r>
    </w:p>
    <w:p w14:paraId="235CB789" w14:textId="77777777" w:rsidR="006F05FD" w:rsidRPr="0098437A" w:rsidRDefault="006F05FD" w:rsidP="006F05FD">
      <w:pPr>
        <w:snapToGrid w:val="0"/>
        <w:rPr>
          <w:rFonts w:cs="Arial"/>
        </w:rPr>
      </w:pPr>
    </w:p>
    <w:p w14:paraId="36F9D92A" w14:textId="1DC47B94" w:rsidR="006F05FD" w:rsidRPr="0098437A" w:rsidRDefault="006F05FD" w:rsidP="006F05FD">
      <w:pPr>
        <w:pStyle w:val="Prrafodelista"/>
        <w:numPr>
          <w:ilvl w:val="0"/>
          <w:numId w:val="14"/>
        </w:numPr>
        <w:rPr>
          <w:rFonts w:eastAsia="Arial" w:cs="Arial"/>
        </w:rPr>
      </w:pPr>
      <w:r w:rsidRPr="0098437A">
        <w:rPr>
          <w:rFonts w:eastAsia="Arial" w:cs="Arial"/>
        </w:rPr>
        <w:t xml:space="preserve"> Comedidamente solicito se cite para que absuelva interrogatorio de parte </w:t>
      </w:r>
      <w:r w:rsidR="004A4DEB">
        <w:rPr>
          <w:rFonts w:eastAsia="Arial" w:cs="Arial"/>
        </w:rPr>
        <w:t xml:space="preserve">al </w:t>
      </w:r>
      <w:r w:rsidRPr="0098437A">
        <w:rPr>
          <w:rFonts w:eastAsia="Arial" w:cs="Arial"/>
        </w:rPr>
        <w:t xml:space="preserve">Representante Legal de </w:t>
      </w:r>
      <w:r w:rsidR="004A4DEB">
        <w:rPr>
          <w:rFonts w:eastAsia="Arial" w:cs="Arial"/>
        </w:rPr>
        <w:t xml:space="preserve">AGROINSUMOS S.A.S., </w:t>
      </w:r>
      <w:r w:rsidRPr="0098437A">
        <w:rPr>
          <w:rFonts w:eastAsia="Arial" w:cs="Arial"/>
        </w:rPr>
        <w:t xml:space="preserve">demandante del presente proceso, a fin de que conteste el cuestionario que se le formulará frente a los hechos de la demanda, de la contestación y, en general, de todos los argumentos de hecho y de derecho expuestos en este litigio. El demandante podrá ser citado en la dirección de notificación relacionada en la demanda. </w:t>
      </w:r>
    </w:p>
    <w:p w14:paraId="2A460152" w14:textId="15C5ADFE" w:rsidR="006F05FD" w:rsidRPr="0098437A" w:rsidRDefault="006F05FD" w:rsidP="006F05FD">
      <w:pPr>
        <w:snapToGrid w:val="0"/>
        <w:rPr>
          <w:rFonts w:cs="Arial"/>
        </w:rPr>
      </w:pPr>
    </w:p>
    <w:p w14:paraId="5AAD7B15" w14:textId="77777777" w:rsidR="006F05FD" w:rsidRPr="0098437A" w:rsidRDefault="006F05FD" w:rsidP="006F05FD">
      <w:pPr>
        <w:pStyle w:val="Ttulo2"/>
        <w:numPr>
          <w:ilvl w:val="0"/>
          <w:numId w:val="8"/>
        </w:numPr>
        <w:rPr>
          <w:rFonts w:eastAsia="Arial"/>
        </w:rPr>
      </w:pPr>
      <w:r w:rsidRPr="0098437A">
        <w:rPr>
          <w:rFonts w:eastAsia="Arial"/>
        </w:rPr>
        <w:t>DECLARACIÓN DE PARTE.</w:t>
      </w:r>
    </w:p>
    <w:p w14:paraId="4C57BBBB" w14:textId="77777777" w:rsidR="006F05FD" w:rsidRPr="0098437A" w:rsidRDefault="006F05FD" w:rsidP="006F05FD">
      <w:pPr>
        <w:pStyle w:val="Prrafodelista"/>
        <w:ind w:left="0"/>
        <w:rPr>
          <w:rFonts w:cs="Arial"/>
          <w:bCs/>
          <w:iCs/>
        </w:rPr>
      </w:pPr>
    </w:p>
    <w:p w14:paraId="5CC9CC60" w14:textId="57B8D923" w:rsidR="006F05FD" w:rsidRPr="0098437A" w:rsidRDefault="006F05FD" w:rsidP="006F05FD">
      <w:pPr>
        <w:widowControl/>
        <w:autoSpaceDE/>
        <w:autoSpaceDN/>
        <w:rPr>
          <w:rFonts w:eastAsia="Arial" w:cs="Arial"/>
        </w:rPr>
      </w:pPr>
      <w:r w:rsidRPr="0098437A">
        <w:rPr>
          <w:rFonts w:eastAsia="Arial" w:cs="Arial"/>
        </w:rPr>
        <w:t>Al tenor de lo preceptuado en el artículo 198 del Código General del Proceso, respetuosamente solicito ordenar la citación del Representante Legal de</w:t>
      </w:r>
      <w:r w:rsidRPr="0098437A">
        <w:rPr>
          <w:rFonts w:eastAsia="Arial" w:cs="Arial"/>
          <w:b/>
          <w:bCs/>
        </w:rPr>
        <w:t xml:space="preserve"> </w:t>
      </w:r>
      <w:r w:rsidR="004A4DEB">
        <w:rPr>
          <w:rFonts w:cs="Arial"/>
          <w:b/>
        </w:rPr>
        <w:t>HDI SEGUROS S.A</w:t>
      </w:r>
      <w:r w:rsidRPr="0098437A">
        <w:rPr>
          <w:rFonts w:cs="Arial"/>
          <w:b/>
        </w:rPr>
        <w:t xml:space="preserve">., </w:t>
      </w:r>
      <w:r w:rsidRPr="0098437A">
        <w:rPr>
          <w:rFonts w:eastAsia="Arial" w:cs="Arial"/>
        </w:rPr>
        <w:t xml:space="preserve">para que sea interrogado por el suscrito, sobre los hechos referidos en la contestación de la demanda y, especialmente, para exponer y aclarar los amparos, ausencias de cobertura, exclusiones, términos y condiciones de los contratos de la póliza </w:t>
      </w:r>
    </w:p>
    <w:p w14:paraId="44B257BD" w14:textId="77777777" w:rsidR="006F05FD" w:rsidRPr="0098437A" w:rsidRDefault="006F05FD" w:rsidP="006F05FD">
      <w:pPr>
        <w:snapToGrid w:val="0"/>
        <w:rPr>
          <w:rFonts w:cs="Arial"/>
        </w:rPr>
      </w:pPr>
    </w:p>
    <w:p w14:paraId="08DCD7D6" w14:textId="77777777" w:rsidR="006F05FD" w:rsidRPr="0098437A" w:rsidRDefault="006F05FD" w:rsidP="006F05FD">
      <w:pPr>
        <w:pStyle w:val="Ttulo2"/>
        <w:numPr>
          <w:ilvl w:val="0"/>
          <w:numId w:val="8"/>
        </w:numPr>
      </w:pPr>
      <w:r w:rsidRPr="0098437A">
        <w:t>TESTIMONIALES.</w:t>
      </w:r>
    </w:p>
    <w:p w14:paraId="1B50EEFB" w14:textId="77777777" w:rsidR="006F05FD" w:rsidRPr="0098437A" w:rsidRDefault="006F05FD" w:rsidP="006F05FD">
      <w:pPr>
        <w:snapToGrid w:val="0"/>
        <w:rPr>
          <w:rFonts w:cs="Arial"/>
        </w:rPr>
      </w:pPr>
    </w:p>
    <w:p w14:paraId="0AECDC8B" w14:textId="77777777" w:rsidR="006F05FD" w:rsidRDefault="006F05FD" w:rsidP="006F05FD">
      <w:pPr>
        <w:rPr>
          <w:rFonts w:cs="Arial"/>
        </w:rPr>
      </w:pPr>
      <w:r w:rsidRPr="0098437A">
        <w:rPr>
          <w:rFonts w:cs="Arial"/>
        </w:rPr>
        <w:t>Siguiendo lo preceptuado por los artículos 208 y siguientes del Código General del Proceso, solicito al señor Juez se sirva decretar la práctica del testimonio de las siguientes personas:</w:t>
      </w:r>
    </w:p>
    <w:p w14:paraId="3FD9DD67" w14:textId="77777777" w:rsidR="004A4DEB" w:rsidRDefault="004A4DEB" w:rsidP="006F05FD">
      <w:pPr>
        <w:rPr>
          <w:rFonts w:cs="Arial"/>
        </w:rPr>
      </w:pPr>
    </w:p>
    <w:p w14:paraId="05C0D043" w14:textId="77777777" w:rsidR="004A4DEB" w:rsidRPr="0098437A" w:rsidRDefault="004A4DEB" w:rsidP="006F05FD">
      <w:pPr>
        <w:rPr>
          <w:rFonts w:cs="Arial"/>
        </w:rPr>
      </w:pPr>
    </w:p>
    <w:p w14:paraId="0C412CB6" w14:textId="6009E850" w:rsidR="004A4DEB" w:rsidRPr="004A4DEB" w:rsidRDefault="004A4DEB" w:rsidP="004A4DEB">
      <w:pPr>
        <w:rPr>
          <w:rFonts w:eastAsia="Arial Unicode MS" w:cs="Arial"/>
          <w:color w:val="000000"/>
        </w:rPr>
      </w:pPr>
      <w:r>
        <w:rPr>
          <w:rFonts w:cs="Arial"/>
        </w:rPr>
        <w:t xml:space="preserve">A </w:t>
      </w:r>
      <w:r w:rsidRPr="004A4DEB">
        <w:rPr>
          <w:rFonts w:cs="Arial"/>
          <w:b/>
          <w:bCs/>
        </w:rPr>
        <w:t>ALEXANDER ARIAS</w:t>
      </w:r>
      <w:r w:rsidR="0025027B">
        <w:rPr>
          <w:rFonts w:cs="Arial"/>
          <w:b/>
          <w:bCs/>
        </w:rPr>
        <w:t xml:space="preserve"> CARDONA</w:t>
      </w:r>
      <w:r>
        <w:rPr>
          <w:rFonts w:cs="Arial"/>
        </w:rPr>
        <w:t xml:space="preserve">, inspector que realizó la visita a los lotes 1, 2, 3 y 4 </w:t>
      </w:r>
      <w:r>
        <w:rPr>
          <w:rFonts w:cs="Arial"/>
        </w:rPr>
        <w:lastRenderedPageBreak/>
        <w:t>ubicados en la finca la Herminia en Pereira, y suscribió las actas de inspección de siniestro agrícola No.</w:t>
      </w:r>
      <w:r>
        <w:rPr>
          <w:rFonts w:eastAsia="Arial Unicode MS" w:cs="Arial"/>
          <w:color w:val="000000"/>
        </w:rPr>
        <w:t xml:space="preserve"> 3757, 3759, 3760y 3762, </w:t>
      </w:r>
      <w:r w:rsidRPr="004A4DEB">
        <w:rPr>
          <w:rFonts w:eastAsia="Arial Unicode MS" w:cs="Arial"/>
          <w:color w:val="000000"/>
        </w:rPr>
        <w:t xml:space="preserve">quien se pronunciará respecto de </w:t>
      </w:r>
      <w:r>
        <w:rPr>
          <w:rFonts w:eastAsia="Arial Unicode MS" w:cs="Arial"/>
          <w:color w:val="000000"/>
        </w:rPr>
        <w:t>lo encontrado el día de la visita a los lotes referenciados, la toma de muestras, las condiciones del suelo, el estado del maíz, y demás circunstancias relacionadas al presente proceso judicial</w:t>
      </w:r>
    </w:p>
    <w:p w14:paraId="3B5D06AD" w14:textId="77777777" w:rsidR="004A4DEB" w:rsidRPr="004A4DEB" w:rsidRDefault="004A4DEB" w:rsidP="004A4DEB">
      <w:pPr>
        <w:rPr>
          <w:rFonts w:eastAsia="Arial Unicode MS" w:cs="Arial"/>
          <w:color w:val="000000"/>
        </w:rPr>
      </w:pPr>
    </w:p>
    <w:p w14:paraId="3BD56D4E" w14:textId="45BF0A7C" w:rsidR="006F05FD" w:rsidRPr="0098437A" w:rsidRDefault="004A4DEB" w:rsidP="004A4DEB">
      <w:pPr>
        <w:rPr>
          <w:rFonts w:cs="Arial"/>
        </w:rPr>
      </w:pPr>
      <w:r w:rsidRPr="004A4DEB">
        <w:rPr>
          <w:rFonts w:eastAsia="Arial Unicode MS" w:cs="Arial"/>
          <w:color w:val="000000"/>
        </w:rPr>
        <w:t xml:space="preserve">El señor </w:t>
      </w:r>
      <w:r>
        <w:rPr>
          <w:rFonts w:eastAsia="Arial Unicode MS" w:cs="Arial"/>
          <w:color w:val="000000"/>
        </w:rPr>
        <w:t>Arias</w:t>
      </w:r>
      <w:r w:rsidRPr="004A4DEB">
        <w:rPr>
          <w:rFonts w:eastAsia="Arial Unicode MS" w:cs="Arial"/>
          <w:color w:val="000000"/>
        </w:rPr>
        <w:t xml:space="preserve"> pueden ser localizados a través </w:t>
      </w:r>
      <w:r>
        <w:rPr>
          <w:rFonts w:eastAsia="Arial Unicode MS" w:cs="Arial"/>
          <w:color w:val="000000"/>
        </w:rPr>
        <w:t xml:space="preserve">del </w:t>
      </w:r>
      <w:r w:rsidRPr="004A4DEB">
        <w:rPr>
          <w:rFonts w:eastAsia="Arial Unicode MS" w:cs="Arial"/>
          <w:color w:val="000000"/>
        </w:rPr>
        <w:t>correo electrónico</w:t>
      </w:r>
      <w:r>
        <w:rPr>
          <w:rFonts w:eastAsia="Arial Unicode MS" w:cs="Arial"/>
          <w:color w:val="000000"/>
        </w:rPr>
        <w:t xml:space="preserve">: </w:t>
      </w:r>
      <w:hyperlink r:id="rId31" w:history="1">
        <w:r w:rsidRPr="00B71F0E">
          <w:rPr>
            <w:rStyle w:val="Hipervnculo"/>
            <w:rFonts w:eastAsia="Arial Unicode MS" w:cs="Arial"/>
          </w:rPr>
          <w:t>tec.armenia@tecnicosagropecuarios.com</w:t>
        </w:r>
      </w:hyperlink>
      <w:r>
        <w:rPr>
          <w:rFonts w:eastAsia="Arial Unicode MS" w:cs="Arial"/>
          <w:color w:val="000000"/>
        </w:rPr>
        <w:t xml:space="preserve"> </w:t>
      </w:r>
    </w:p>
    <w:p w14:paraId="02E7617F" w14:textId="77777777" w:rsidR="004A4DEB" w:rsidRDefault="004A4DEB" w:rsidP="004A4DEB">
      <w:pPr>
        <w:snapToGrid w:val="0"/>
        <w:rPr>
          <w:rFonts w:cs="Arial"/>
        </w:rPr>
      </w:pPr>
    </w:p>
    <w:p w14:paraId="20E4CA26" w14:textId="3546C620" w:rsidR="004A4DEB" w:rsidRPr="00567E14" w:rsidRDefault="004A4DEB" w:rsidP="004A4DEB">
      <w:pPr>
        <w:snapToGrid w:val="0"/>
        <w:rPr>
          <w:rFonts w:cs="Arial"/>
        </w:rPr>
      </w:pPr>
      <w:r>
        <w:rPr>
          <w:rFonts w:cs="Arial"/>
        </w:rPr>
        <w:t xml:space="preserve">La </w:t>
      </w:r>
      <w:r w:rsidRPr="00567E14">
        <w:rPr>
          <w:rFonts w:cs="Arial"/>
        </w:rPr>
        <w:t xml:space="preserve">Dra. </w:t>
      </w:r>
      <w:r w:rsidRPr="00567E14">
        <w:rPr>
          <w:rFonts w:cs="Arial"/>
          <w:b/>
          <w:bCs/>
        </w:rPr>
        <w:t>DARLYN MUÑOZ NIEVES</w:t>
      </w:r>
      <w:r w:rsidRPr="00567E14">
        <w:rPr>
          <w:rFonts w:cs="Arial"/>
        </w:rPr>
        <w:t xml:space="preserve">, quien tiene domicilio en la ciudad de Popayán y puede ser citada en la Carrera 32 bis No. 4 16 Popayán y correo electrónico </w:t>
      </w:r>
      <w:hyperlink r:id="rId32" w:history="1">
        <w:r w:rsidRPr="00E4480C">
          <w:rPr>
            <w:rStyle w:val="Hipervnculo"/>
            <w:rFonts w:cs="Arial"/>
          </w:rPr>
          <w:t>darlingmarcela1@gmail.com</w:t>
        </w:r>
      </w:hyperlink>
      <w:r w:rsidRPr="00E4480C">
        <w:rPr>
          <w:rFonts w:cs="Arial"/>
        </w:rPr>
        <w:t xml:space="preserve"> </w:t>
      </w:r>
      <w:r w:rsidRPr="00567E14">
        <w:rPr>
          <w:rFonts w:cs="Arial"/>
        </w:rPr>
        <w:t xml:space="preserve">para que declare sobre las condiciones generales y particulares de la </w:t>
      </w:r>
      <w:r w:rsidR="0025027B" w:rsidRPr="0098437A">
        <w:rPr>
          <w:rFonts w:cs="Arial"/>
        </w:rPr>
        <w:t xml:space="preserve">Póliza </w:t>
      </w:r>
      <w:r w:rsidR="0025027B">
        <w:t>D</w:t>
      </w:r>
      <w:r w:rsidR="0025027B" w:rsidRPr="00D145D2">
        <w:t>e Seguro Agrícola Garantía De Producción No. 4000001</w:t>
      </w:r>
      <w:r w:rsidRPr="00567E14">
        <w:rPr>
          <w:rFonts w:cs="Arial"/>
        </w:rPr>
        <w:t xml:space="preserve">, los límites pactados, los deducibles concertados, las exclusiones, los amparos concertados, la disponibilidad de las sumas aseguradas, las solicitudes presentadas ante la compañía, sus respuestas y sobre los demás aspectos que resulten relevantes al presente proceso judicial, </w:t>
      </w:r>
      <w:r w:rsidRPr="00567E14">
        <w:rPr>
          <w:rFonts w:eastAsia="Arial" w:cs="Arial"/>
        </w:rPr>
        <w:t xml:space="preserve">y en general sobre lo referido en las excepciones propuestas en este escrito.      </w:t>
      </w:r>
      <w:r w:rsidRPr="00567E14">
        <w:rPr>
          <w:rFonts w:cs="Arial"/>
          <w:bCs/>
          <w:iCs/>
        </w:rPr>
        <w:t xml:space="preserve">      </w:t>
      </w:r>
    </w:p>
    <w:p w14:paraId="4AD82E68" w14:textId="77777777" w:rsidR="0000620C" w:rsidRDefault="0000620C" w:rsidP="006F05FD">
      <w:pPr>
        <w:widowControl/>
        <w:autoSpaceDE/>
        <w:autoSpaceDN/>
        <w:rPr>
          <w:rStyle w:val="normaltextrun"/>
          <w:rFonts w:cs="Arial"/>
          <w:color w:val="000000"/>
          <w:shd w:val="clear" w:color="auto" w:fill="FFFFFF"/>
        </w:rPr>
      </w:pPr>
    </w:p>
    <w:p w14:paraId="5ECA1DBB" w14:textId="0D208AE5" w:rsidR="0000620C" w:rsidRDefault="0000620C" w:rsidP="0000620C">
      <w:pPr>
        <w:pStyle w:val="Ttulo2"/>
        <w:widowControl/>
        <w:numPr>
          <w:ilvl w:val="0"/>
          <w:numId w:val="8"/>
        </w:numPr>
        <w:autoSpaceDE/>
        <w:autoSpaceDN/>
        <w:rPr>
          <w:rStyle w:val="normaltextrun"/>
          <w:bCs/>
          <w:color w:val="000000"/>
          <w:shd w:val="clear" w:color="auto" w:fill="FFFFFF"/>
        </w:rPr>
      </w:pPr>
      <w:r>
        <w:rPr>
          <w:rStyle w:val="normaltextrun"/>
          <w:bCs/>
          <w:color w:val="000000"/>
          <w:shd w:val="clear" w:color="auto" w:fill="FFFFFF"/>
        </w:rPr>
        <w:t>DICTAMEN PERICIAL</w:t>
      </w:r>
      <w:r w:rsidR="004D0C6E">
        <w:rPr>
          <w:rStyle w:val="normaltextrun"/>
          <w:bCs/>
          <w:color w:val="000000"/>
          <w:shd w:val="clear" w:color="auto" w:fill="FFFFFF"/>
        </w:rPr>
        <w:t xml:space="preserve"> TECNICO DE PERDIDA DE PRODUCCIÓN AGRICOLA</w:t>
      </w:r>
    </w:p>
    <w:p w14:paraId="1EA026E2" w14:textId="77777777" w:rsidR="0000620C" w:rsidRDefault="0000620C" w:rsidP="0000620C">
      <w:pPr>
        <w:rPr>
          <w:lang w:val="es-CO"/>
        </w:rPr>
      </w:pPr>
    </w:p>
    <w:p w14:paraId="7B9B9643" w14:textId="7DDB8B65" w:rsidR="0000620C" w:rsidRPr="004A4DEB" w:rsidRDefault="0000620C" w:rsidP="0000620C">
      <w:pPr>
        <w:snapToGrid w:val="0"/>
        <w:rPr>
          <w:rFonts w:cs="Arial"/>
        </w:rPr>
      </w:pPr>
      <w:r w:rsidRPr="004A4DEB">
        <w:rPr>
          <w:rFonts w:cs="Arial"/>
        </w:rPr>
        <w:t xml:space="preserve">Comedidamente anuncio que me valdré de un informe pericial técnico a fin de ofrecer al despacho una ampliación frente a </w:t>
      </w:r>
      <w:r w:rsidR="004A4DEB" w:rsidRPr="004A4DEB">
        <w:rPr>
          <w:rFonts w:cs="Arial"/>
        </w:rPr>
        <w:t>cuál</w:t>
      </w:r>
      <w:r w:rsidRPr="004A4DEB">
        <w:rPr>
          <w:rFonts w:cs="Arial"/>
        </w:rPr>
        <w:t xml:space="preserve"> fue efectivamente el porcentaje del producto perdido, con ocasión a los fuertes vientos presentados el 23 de febrero del 2022, realizando un análisis exhaustivo y detallado de las pruebas que obran en el expediente, para finalmente realizar un estudio de los factores que, según su experticia, determinen el porcentaje real de la siembra afectada. </w:t>
      </w:r>
    </w:p>
    <w:p w14:paraId="1AE080EF" w14:textId="77777777" w:rsidR="0000620C" w:rsidRPr="004A4DEB" w:rsidRDefault="0000620C" w:rsidP="0000620C">
      <w:pPr>
        <w:snapToGrid w:val="0"/>
        <w:rPr>
          <w:rFonts w:cs="Arial"/>
        </w:rPr>
      </w:pPr>
    </w:p>
    <w:p w14:paraId="31BF1D54" w14:textId="6F0B05F2" w:rsidR="0000620C" w:rsidRPr="004A4DEB" w:rsidRDefault="0000620C" w:rsidP="0000620C">
      <w:pPr>
        <w:snapToGrid w:val="0"/>
        <w:rPr>
          <w:rFonts w:cs="Arial"/>
        </w:rPr>
      </w:pPr>
      <w:r w:rsidRPr="004A4DEB">
        <w:rPr>
          <w:rFonts w:cs="Arial"/>
        </w:rPr>
        <w:t xml:space="preserve">El medio de prueba anunciado es conducente, pertinente y útil, por cuanto pretende ilustrar al despacho, de forma técnica y científica, sobre las circunstancias en las cuales se </w:t>
      </w:r>
      <w:r w:rsidRPr="004A4DEB">
        <w:rPr>
          <w:rFonts w:cs="Arial"/>
        </w:rPr>
        <w:lastRenderedPageBreak/>
        <w:t>encontraba el sembrado de maíz, para el 23 de febrero del 2022</w:t>
      </w:r>
      <w:r w:rsidR="004A4DEB" w:rsidRPr="004A4DEB">
        <w:rPr>
          <w:rFonts w:cs="Arial"/>
        </w:rPr>
        <w:t>, y cual fue la afectación real.</w:t>
      </w:r>
      <w:r w:rsidRPr="004A4DEB">
        <w:rPr>
          <w:rFonts w:cs="Arial"/>
        </w:rPr>
        <w:t xml:space="preserve"> </w:t>
      </w:r>
    </w:p>
    <w:p w14:paraId="0BD4E474" w14:textId="77777777" w:rsidR="0000620C" w:rsidRPr="004A4DEB" w:rsidRDefault="0000620C" w:rsidP="0000620C">
      <w:pPr>
        <w:snapToGrid w:val="0"/>
        <w:rPr>
          <w:rFonts w:cs="Arial"/>
        </w:rPr>
      </w:pPr>
    </w:p>
    <w:p w14:paraId="014CEDD1" w14:textId="77777777" w:rsidR="0000620C" w:rsidRPr="004A4DEB" w:rsidRDefault="0000620C" w:rsidP="0000620C">
      <w:pPr>
        <w:snapToGrid w:val="0"/>
        <w:rPr>
          <w:rFonts w:cs="Arial"/>
        </w:rPr>
      </w:pPr>
      <w:r w:rsidRPr="004A4DEB">
        <w:rPr>
          <w:rFonts w:cs="Arial"/>
        </w:rPr>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7F4C1CD3" w14:textId="77777777" w:rsidR="0000620C" w:rsidRPr="004A4DEB" w:rsidRDefault="0000620C" w:rsidP="0000620C">
      <w:pPr>
        <w:snapToGrid w:val="0"/>
        <w:rPr>
          <w:rFonts w:cs="Arial"/>
        </w:rPr>
      </w:pPr>
    </w:p>
    <w:p w14:paraId="25FAC9CF" w14:textId="77777777" w:rsidR="0000620C" w:rsidRPr="004A4DEB" w:rsidRDefault="0000620C" w:rsidP="0000620C">
      <w:pPr>
        <w:snapToGrid w:val="0"/>
        <w:rPr>
          <w:rFonts w:cs="Arial"/>
        </w:rPr>
      </w:pPr>
      <w:r w:rsidRPr="004A4DEB">
        <w:rPr>
          <w:rFonts w:cs="Arial"/>
        </w:rPr>
        <w:t xml:space="preserve">En virtud de lo anterior, respetuosamente solicito al despacho que se le conceda a mi representado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211CD2A8" w14:textId="77777777" w:rsidR="0000620C" w:rsidRPr="004A4DEB" w:rsidRDefault="0000620C" w:rsidP="0000620C">
      <w:pPr>
        <w:snapToGrid w:val="0"/>
        <w:rPr>
          <w:rFonts w:cs="Arial"/>
        </w:rPr>
      </w:pPr>
    </w:p>
    <w:p w14:paraId="69CA434E" w14:textId="77777777" w:rsidR="0000620C" w:rsidRPr="004A4DEB" w:rsidRDefault="0000620C" w:rsidP="0000620C">
      <w:pPr>
        <w:snapToGrid w:val="0"/>
        <w:rPr>
          <w:rFonts w:cs="Arial"/>
        </w:rPr>
      </w:pPr>
      <w:r w:rsidRPr="004A4DEB">
        <w:rPr>
          <w:rFonts w:cs="Arial"/>
        </w:rPr>
        <w:t>De conformidad con lo expuesto, respetuosamente solicito al Honorable Juez proceder de conformidad.</w:t>
      </w:r>
    </w:p>
    <w:p w14:paraId="5BF576D8" w14:textId="77777777" w:rsidR="007F56EE" w:rsidRDefault="007F56EE" w:rsidP="006F05FD">
      <w:pPr>
        <w:widowControl/>
        <w:autoSpaceDE/>
        <w:autoSpaceDN/>
        <w:rPr>
          <w:rStyle w:val="normaltextrun"/>
          <w:rFonts w:cs="Arial"/>
          <w:color w:val="000000"/>
          <w:shd w:val="clear" w:color="auto" w:fill="FFFFFF"/>
        </w:rPr>
      </w:pPr>
    </w:p>
    <w:p w14:paraId="26E443EA" w14:textId="77777777" w:rsidR="007F56EE" w:rsidRPr="0098437A" w:rsidRDefault="007F56EE" w:rsidP="006F05FD">
      <w:pPr>
        <w:widowControl/>
        <w:autoSpaceDE/>
        <w:autoSpaceDN/>
        <w:rPr>
          <w:rFonts w:eastAsia="Arial" w:cs="Arial"/>
        </w:rPr>
      </w:pPr>
    </w:p>
    <w:p w14:paraId="5A101EED" w14:textId="77777777" w:rsidR="006F05FD" w:rsidRPr="0098437A" w:rsidRDefault="006F05FD" w:rsidP="006F05FD">
      <w:pPr>
        <w:pStyle w:val="Ttulo1"/>
        <w:numPr>
          <w:ilvl w:val="0"/>
          <w:numId w:val="20"/>
        </w:numPr>
        <w:ind w:left="720"/>
      </w:pPr>
      <w:r w:rsidRPr="0098437A">
        <w:t>ANEXOS</w:t>
      </w:r>
    </w:p>
    <w:p w14:paraId="377F4330" w14:textId="77777777" w:rsidR="006F05FD" w:rsidRPr="0098437A" w:rsidRDefault="006F05FD" w:rsidP="006F05FD">
      <w:pPr>
        <w:widowControl/>
        <w:tabs>
          <w:tab w:val="left" w:pos="1035"/>
        </w:tabs>
        <w:autoSpaceDE/>
        <w:jc w:val="center"/>
        <w:rPr>
          <w:rFonts w:cs="Arial"/>
          <w:b/>
          <w:bCs/>
          <w:u w:val="single"/>
        </w:rPr>
      </w:pPr>
    </w:p>
    <w:p w14:paraId="28416128" w14:textId="77777777" w:rsidR="006F05FD" w:rsidRPr="0098437A" w:rsidRDefault="006F05FD" w:rsidP="006F05FD">
      <w:pPr>
        <w:pStyle w:val="Prrafodelista"/>
        <w:widowControl/>
        <w:numPr>
          <w:ilvl w:val="0"/>
          <w:numId w:val="1"/>
        </w:numPr>
        <w:autoSpaceDE/>
        <w:autoSpaceDN/>
        <w:rPr>
          <w:rFonts w:cs="Arial"/>
          <w:lang w:val="es-ES_tradnl"/>
        </w:rPr>
      </w:pPr>
      <w:r w:rsidRPr="0098437A">
        <w:rPr>
          <w:rFonts w:cs="Arial"/>
          <w:lang w:val="es-ES_tradnl"/>
        </w:rPr>
        <w:t xml:space="preserve">Documentos relacionados en el acápite de pruebas. </w:t>
      </w:r>
    </w:p>
    <w:p w14:paraId="6F38F167" w14:textId="77777777" w:rsidR="006F05FD" w:rsidRPr="0098437A" w:rsidRDefault="006F05FD" w:rsidP="006F05FD">
      <w:pPr>
        <w:pStyle w:val="Prrafodelista"/>
        <w:widowControl/>
        <w:numPr>
          <w:ilvl w:val="0"/>
          <w:numId w:val="1"/>
        </w:numPr>
        <w:autoSpaceDE/>
        <w:autoSpaceDN/>
        <w:rPr>
          <w:rFonts w:cs="Arial"/>
          <w:lang w:val="es-ES_tradnl"/>
        </w:rPr>
      </w:pPr>
      <w:r w:rsidRPr="0098437A">
        <w:rPr>
          <w:rFonts w:cs="Arial"/>
          <w:lang w:val="es-ES_tradnl"/>
        </w:rPr>
        <w:t>Poder especial debidamente conferido mediante mensaje de datos</w:t>
      </w:r>
    </w:p>
    <w:p w14:paraId="7691ED42" w14:textId="5DE94C84" w:rsidR="006F05FD" w:rsidRPr="0098437A" w:rsidRDefault="006F05FD" w:rsidP="006F05FD">
      <w:pPr>
        <w:pStyle w:val="Prrafodelista"/>
        <w:widowControl/>
        <w:numPr>
          <w:ilvl w:val="0"/>
          <w:numId w:val="1"/>
        </w:numPr>
        <w:autoSpaceDE/>
        <w:autoSpaceDN/>
        <w:rPr>
          <w:rFonts w:cs="Arial"/>
          <w:lang w:val="es-ES_tradnl"/>
        </w:rPr>
      </w:pPr>
      <w:bookmarkStart w:id="4" w:name="_Hlk158209138"/>
      <w:r w:rsidRPr="0098437A">
        <w:rPr>
          <w:rFonts w:cs="Arial"/>
          <w:lang w:val="es-ES_tradnl"/>
        </w:rPr>
        <w:t xml:space="preserve">Certificado de existencia y representación legal de </w:t>
      </w:r>
      <w:r w:rsidR="004D0C6E">
        <w:rPr>
          <w:rFonts w:cs="Arial"/>
          <w:lang w:val="es-ES_tradnl"/>
        </w:rPr>
        <w:t>HDI Seguros S.A.</w:t>
      </w:r>
    </w:p>
    <w:bookmarkEnd w:id="4"/>
    <w:p w14:paraId="5747EC18" w14:textId="77777777" w:rsidR="006F05FD" w:rsidRDefault="006F05FD" w:rsidP="006F05FD">
      <w:pPr>
        <w:pStyle w:val="Prrafodelista"/>
        <w:widowControl/>
        <w:autoSpaceDE/>
        <w:snapToGrid w:val="0"/>
        <w:ind w:left="785"/>
        <w:rPr>
          <w:rFonts w:cs="Arial"/>
        </w:rPr>
      </w:pPr>
    </w:p>
    <w:p w14:paraId="7D393CF1" w14:textId="77777777" w:rsidR="006F05FD" w:rsidRPr="0098437A" w:rsidRDefault="006F05FD" w:rsidP="006F05FD">
      <w:pPr>
        <w:pStyle w:val="Prrafodelista"/>
        <w:widowControl/>
        <w:autoSpaceDE/>
        <w:snapToGrid w:val="0"/>
        <w:rPr>
          <w:rFonts w:cs="Arial"/>
        </w:rPr>
      </w:pPr>
    </w:p>
    <w:p w14:paraId="17E3DCCB" w14:textId="77777777" w:rsidR="006F05FD" w:rsidRPr="0098437A" w:rsidRDefault="006F05FD" w:rsidP="006F05FD">
      <w:pPr>
        <w:pStyle w:val="Ttulo1"/>
        <w:numPr>
          <w:ilvl w:val="0"/>
          <w:numId w:val="20"/>
        </w:numPr>
        <w:ind w:left="720"/>
      </w:pPr>
      <w:bookmarkStart w:id="5" w:name="_Hlk158209169"/>
      <w:r w:rsidRPr="0098437A">
        <w:t>NOTIFICACIONES</w:t>
      </w:r>
    </w:p>
    <w:p w14:paraId="1B9A1950" w14:textId="77777777" w:rsidR="006F05FD" w:rsidRPr="0098437A" w:rsidRDefault="006F05FD" w:rsidP="006F05FD">
      <w:pPr>
        <w:rPr>
          <w:rFonts w:cs="Arial"/>
        </w:rPr>
      </w:pPr>
    </w:p>
    <w:p w14:paraId="01C9C312" w14:textId="5A2957CA" w:rsidR="006F05FD" w:rsidRPr="0098437A" w:rsidRDefault="006F05FD" w:rsidP="006F05FD">
      <w:pPr>
        <w:rPr>
          <w:rFonts w:eastAsia="Arial" w:cs="Arial"/>
          <w:bCs/>
        </w:rPr>
      </w:pPr>
      <w:r w:rsidRPr="0098437A">
        <w:rPr>
          <w:rFonts w:cs="Arial"/>
        </w:rPr>
        <w:t xml:space="preserve">Por la parte actora serán recibidas en el lugar indicado en su escrito de demanda. </w:t>
      </w:r>
    </w:p>
    <w:p w14:paraId="344D3513" w14:textId="77777777" w:rsidR="006F05FD" w:rsidRPr="0098437A" w:rsidRDefault="006F05FD" w:rsidP="006F05FD">
      <w:pPr>
        <w:ind w:left="-284"/>
        <w:rPr>
          <w:rFonts w:eastAsia="Arial" w:cs="Arial"/>
          <w:bCs/>
        </w:rPr>
      </w:pPr>
    </w:p>
    <w:p w14:paraId="10F9E1D7" w14:textId="32C37DF0" w:rsidR="006F05FD" w:rsidRPr="0098437A" w:rsidRDefault="006F05FD" w:rsidP="006F05FD">
      <w:pPr>
        <w:pStyle w:val="Sinespaciado"/>
        <w:spacing w:line="360" w:lineRule="auto"/>
        <w:jc w:val="both"/>
      </w:pPr>
      <w:bookmarkStart w:id="6" w:name="_Hlk158135304"/>
      <w:r w:rsidRPr="0098437A">
        <w:t xml:space="preserve">Por mi representada </w:t>
      </w:r>
      <w:r w:rsidR="004D0C6E">
        <w:t>HDI SEGUROS S.A</w:t>
      </w:r>
      <w:r w:rsidRPr="0098437A">
        <w:t xml:space="preserve">., recibirá notificaciones en la </w:t>
      </w:r>
      <w:r w:rsidR="004D0C6E" w:rsidRPr="004D0C6E">
        <w:t>Carrera 7 # 72</w:t>
      </w:r>
      <w:r w:rsidR="004D0C6E">
        <w:t>-</w:t>
      </w:r>
      <w:r w:rsidR="004D0C6E" w:rsidRPr="004D0C6E">
        <w:t>13 P</w:t>
      </w:r>
      <w:r w:rsidR="004D0C6E">
        <w:t xml:space="preserve">iso </w:t>
      </w:r>
      <w:r w:rsidR="004D0C6E" w:rsidRPr="004D0C6E">
        <w:t>8</w:t>
      </w:r>
      <w:r w:rsidR="004D0C6E">
        <w:t xml:space="preserve"> </w:t>
      </w:r>
      <w:r w:rsidRPr="0098437A">
        <w:rPr>
          <w:rFonts w:eastAsia="Times New Roman"/>
          <w:bCs/>
          <w:color w:val="000000" w:themeColor="text1"/>
          <w:lang w:eastAsia="es-ES"/>
        </w:rPr>
        <w:t xml:space="preserve">de la ciudad de Bogotá D.C. </w:t>
      </w:r>
      <w:r w:rsidRPr="0098437A">
        <w:t>Dirección electrónica</w:t>
      </w:r>
      <w:r w:rsidRPr="0098437A">
        <w:rPr>
          <w:rFonts w:eastAsia="Times New Roman"/>
          <w:bCs/>
          <w:color w:val="000000" w:themeColor="text1"/>
          <w:lang w:eastAsia="es-ES"/>
        </w:rPr>
        <w:t xml:space="preserve">: </w:t>
      </w:r>
      <w:hyperlink r:id="rId33" w:history="1">
        <w:r w:rsidRPr="0098437A">
          <w:rPr>
            <w:rStyle w:val="Hipervnculo"/>
          </w:rPr>
          <w:t>notificaciones</w:t>
        </w:r>
      </w:hyperlink>
      <w:r w:rsidR="004D0C6E">
        <w:rPr>
          <w:rStyle w:val="Hipervnculo"/>
        </w:rPr>
        <w:t>.judiciales</w:t>
      </w:r>
      <w:r w:rsidRPr="0098437A">
        <w:rPr>
          <w:rStyle w:val="Hipervnculo"/>
        </w:rPr>
        <w:t>@</w:t>
      </w:r>
      <w:r w:rsidR="004D0C6E">
        <w:rPr>
          <w:rStyle w:val="Hipervnculo"/>
        </w:rPr>
        <w:t>hdi</w:t>
      </w:r>
      <w:r w:rsidRPr="0098437A">
        <w:rPr>
          <w:rStyle w:val="Hipervnculo"/>
        </w:rPr>
        <w:t>.com.co</w:t>
      </w:r>
      <w:r w:rsidRPr="0098437A">
        <w:t xml:space="preserve"> </w:t>
      </w:r>
    </w:p>
    <w:bookmarkEnd w:id="6"/>
    <w:p w14:paraId="5D59A79B" w14:textId="77777777" w:rsidR="006F05FD" w:rsidRPr="0098437A" w:rsidRDefault="006F05FD" w:rsidP="006F05FD">
      <w:pPr>
        <w:ind w:left="-284"/>
        <w:rPr>
          <w:rStyle w:val="Hipervnculo"/>
          <w:rFonts w:eastAsia="Arial" w:cs="Arial"/>
          <w:bCs/>
        </w:rPr>
      </w:pPr>
      <w:r w:rsidRPr="0098437A">
        <w:rPr>
          <w:rStyle w:val="Hipervnculo"/>
          <w:rFonts w:eastAsia="Arial" w:cs="Arial"/>
          <w:bCs/>
        </w:rPr>
        <w:t xml:space="preserve">  </w:t>
      </w:r>
    </w:p>
    <w:p w14:paraId="537FCF7B" w14:textId="77777777" w:rsidR="006F05FD" w:rsidRPr="0098437A" w:rsidRDefault="006F05FD" w:rsidP="006F05FD">
      <w:pPr>
        <w:rPr>
          <w:rFonts w:eastAsia="Arial" w:cs="Arial"/>
        </w:rPr>
      </w:pPr>
      <w:r w:rsidRPr="0098437A">
        <w:rPr>
          <w:rFonts w:cs="Arial"/>
        </w:rPr>
        <w:t xml:space="preserve">Por parte del suscrito se recibirán notificaciones en la Secretaría de su despacho o en la Avenida 6A Bis No. 35N-100, Centro Empresarial Chipichape, Oficina 212 de la ciudad de Cali. Dirección electrónica: </w:t>
      </w:r>
      <w:hyperlink r:id="rId34" w:history="1">
        <w:r w:rsidRPr="0098437A">
          <w:rPr>
            <w:rStyle w:val="Hipervnculo"/>
            <w:rFonts w:cs="Arial"/>
          </w:rPr>
          <w:t>notificaciones@gha.com.co</w:t>
        </w:r>
      </w:hyperlink>
    </w:p>
    <w:p w14:paraId="69478A48" w14:textId="77777777" w:rsidR="006F05FD" w:rsidRPr="0098437A" w:rsidRDefault="006F05FD" w:rsidP="006F05FD">
      <w:pPr>
        <w:rPr>
          <w:rFonts w:cs="Arial"/>
        </w:rPr>
      </w:pPr>
      <w:r w:rsidRPr="00672BEF">
        <w:rPr>
          <w:rFonts w:cs="Arial"/>
          <w:noProof/>
          <w:lang w:val="es-CO" w:eastAsia="es-CO"/>
        </w:rPr>
        <w:drawing>
          <wp:anchor distT="0" distB="0" distL="0" distR="0" simplePos="0" relativeHeight="251659264" behindDoc="1" locked="0" layoutInCell="1" allowOverlap="1" wp14:anchorId="16242511" wp14:editId="03AEB168">
            <wp:simplePos x="0" y="0"/>
            <wp:positionH relativeFrom="margin">
              <wp:align>left</wp:align>
            </wp:positionH>
            <wp:positionV relativeFrom="paragraph">
              <wp:posOffset>231140</wp:posOffset>
            </wp:positionV>
            <wp:extent cx="1740647" cy="957990"/>
            <wp:effectExtent l="57150" t="76200" r="50165" b="901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301999">
                      <a:off x="0" y="0"/>
                      <a:ext cx="1740647" cy="957990"/>
                    </a:xfrm>
                    <a:prstGeom prst="rect">
                      <a:avLst/>
                    </a:prstGeom>
                    <a:noFill/>
                  </pic:spPr>
                </pic:pic>
              </a:graphicData>
            </a:graphic>
            <wp14:sizeRelH relativeFrom="page">
              <wp14:pctWidth>0</wp14:pctWidth>
            </wp14:sizeRelH>
            <wp14:sizeRelV relativeFrom="margin">
              <wp14:pctHeight>0</wp14:pctHeight>
            </wp14:sizeRelV>
          </wp:anchor>
        </w:drawing>
      </w:r>
    </w:p>
    <w:p w14:paraId="7890DBDF" w14:textId="77777777" w:rsidR="006F05FD" w:rsidRPr="0098437A" w:rsidRDefault="006F05FD" w:rsidP="006F05FD">
      <w:pPr>
        <w:rPr>
          <w:rFonts w:eastAsia="Arial" w:cs="Arial"/>
          <w:bCs/>
        </w:rPr>
      </w:pPr>
      <w:bookmarkStart w:id="7" w:name="_Hlk158209270"/>
      <w:r w:rsidRPr="0098437A">
        <w:rPr>
          <w:rFonts w:cs="Arial"/>
        </w:rPr>
        <w:t xml:space="preserve">Cordialmente, </w:t>
      </w:r>
    </w:p>
    <w:p w14:paraId="684FF38B" w14:textId="77777777" w:rsidR="006F05FD" w:rsidRPr="0098437A" w:rsidRDefault="006F05FD" w:rsidP="006F05FD">
      <w:pPr>
        <w:ind w:left="-284"/>
        <w:rPr>
          <w:rFonts w:eastAsia="Arial" w:cs="Arial"/>
          <w:bCs/>
        </w:rPr>
      </w:pPr>
    </w:p>
    <w:p w14:paraId="5E3F0D50" w14:textId="77777777" w:rsidR="006F05FD" w:rsidRPr="0098437A" w:rsidRDefault="006F05FD" w:rsidP="006F05FD">
      <w:pPr>
        <w:rPr>
          <w:rFonts w:cs="Arial"/>
          <w:b/>
          <w:bCs/>
        </w:rPr>
      </w:pPr>
    </w:p>
    <w:p w14:paraId="33EE8C88" w14:textId="77777777" w:rsidR="006F05FD" w:rsidRPr="0098437A" w:rsidRDefault="006F05FD" w:rsidP="006F05FD">
      <w:pPr>
        <w:rPr>
          <w:rFonts w:eastAsia="Arial" w:cs="Arial"/>
          <w:bCs/>
        </w:rPr>
      </w:pPr>
      <w:r w:rsidRPr="0098437A">
        <w:rPr>
          <w:rFonts w:cs="Arial"/>
          <w:b/>
          <w:bCs/>
        </w:rPr>
        <w:t xml:space="preserve">GUSTAVO ALBERTO HERRERA ÁVILA. </w:t>
      </w:r>
    </w:p>
    <w:p w14:paraId="61920868" w14:textId="77777777" w:rsidR="006F05FD" w:rsidRPr="0098437A" w:rsidRDefault="006F05FD" w:rsidP="006F05FD">
      <w:pPr>
        <w:rPr>
          <w:rFonts w:eastAsia="Arial" w:cs="Arial"/>
          <w:bCs/>
        </w:rPr>
      </w:pPr>
      <w:r w:rsidRPr="0098437A">
        <w:rPr>
          <w:rFonts w:cs="Arial"/>
        </w:rPr>
        <w:t>C.C. No. 19.395.114 de Bogotá D.C.</w:t>
      </w:r>
    </w:p>
    <w:p w14:paraId="3A59772A" w14:textId="77777777" w:rsidR="006F05FD" w:rsidRPr="0098437A" w:rsidRDefault="006F05FD" w:rsidP="006F05FD">
      <w:pPr>
        <w:rPr>
          <w:rFonts w:cs="Arial"/>
        </w:rPr>
      </w:pPr>
      <w:r w:rsidRPr="0098437A">
        <w:rPr>
          <w:rFonts w:cs="Arial"/>
        </w:rPr>
        <w:t>T.P. No. 39.116 del C. S. de la J.</w:t>
      </w:r>
      <w:bookmarkEnd w:id="0"/>
      <w:bookmarkEnd w:id="5"/>
      <w:bookmarkEnd w:id="7"/>
    </w:p>
    <w:p w14:paraId="153D69FE" w14:textId="77777777" w:rsidR="002A1FEE" w:rsidRDefault="002A1FEE"/>
    <w:sectPr w:rsidR="002A1FEE" w:rsidSect="006F05FD">
      <w:headerReference w:type="default" r:id="rId36"/>
      <w:footerReference w:type="default" r:id="rId37"/>
      <w:pgSz w:w="12240" w:h="15840"/>
      <w:pgMar w:top="1417" w:right="1701" w:bottom="1417" w:left="1701" w:header="1701"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32A4B" w14:textId="77777777" w:rsidR="0012768F" w:rsidRDefault="0012768F" w:rsidP="006F05FD">
      <w:pPr>
        <w:spacing w:line="240" w:lineRule="auto"/>
      </w:pPr>
      <w:r>
        <w:separator/>
      </w:r>
    </w:p>
  </w:endnote>
  <w:endnote w:type="continuationSeparator" w:id="0">
    <w:p w14:paraId="788DBA5A" w14:textId="77777777" w:rsidR="0012768F" w:rsidRDefault="0012768F" w:rsidP="006F0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562D0" w14:textId="77777777" w:rsidR="006E37C0" w:rsidRDefault="00000000" w:rsidP="00C508E8">
    <w:pPr>
      <w:pStyle w:val="Piedepgina"/>
      <w:tabs>
        <w:tab w:val="clear" w:pos="4419"/>
        <w:tab w:val="clear" w:pos="8838"/>
        <w:tab w:val="center" w:pos="4329"/>
        <w:tab w:val="left" w:pos="5370"/>
      </w:tabs>
    </w:pPr>
    <w:r>
      <w:rPr>
        <w:noProof/>
        <w:lang w:val="es-CO" w:eastAsia="es-CO"/>
      </w:rPr>
      <mc:AlternateContent>
        <mc:Choice Requires="wps">
          <w:drawing>
            <wp:anchor distT="0" distB="0" distL="114300" distR="114300" simplePos="0" relativeHeight="251662336" behindDoc="1" locked="0" layoutInCell="1" allowOverlap="1" wp14:anchorId="5F50A1F9" wp14:editId="3362C27F">
              <wp:simplePos x="0" y="0"/>
              <wp:positionH relativeFrom="margin">
                <wp:posOffset>1663065</wp:posOffset>
              </wp:positionH>
              <wp:positionV relativeFrom="page">
                <wp:posOffset>8692192</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A9BAD" w14:textId="77777777" w:rsidR="006E37C0" w:rsidRPr="00A63376" w:rsidRDefault="00000000" w:rsidP="00C508E8">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A1F9" id="Rectángulo 4" o:spid="_x0000_s1026" style="position:absolute;left:0;text-align:left;margin-left:130.95pt;margin-top:684.4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" filled="f" stroked="f" strokeweight="1pt">
              <v:textbox>
                <w:txbxContent>
                  <w:p w14:paraId="61BA9BAD" w14:textId="77777777" w:rsidR="006E37C0" w:rsidRPr="00A63376" w:rsidRDefault="00000000" w:rsidP="00C508E8">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lang w:val="es-CO" w:eastAsia="es-CO"/>
      </w:rPr>
      <mc:AlternateContent>
        <mc:Choice Requires="wps">
          <w:drawing>
            <wp:anchor distT="45720" distB="45720" distL="114300" distR="114300" simplePos="0" relativeHeight="251663360" behindDoc="0" locked="0" layoutInCell="1" allowOverlap="1" wp14:anchorId="6ECC5155" wp14:editId="2F5929DC">
              <wp:simplePos x="0" y="0"/>
              <wp:positionH relativeFrom="leftMargin">
                <wp:posOffset>581025</wp:posOffset>
              </wp:positionH>
              <wp:positionV relativeFrom="paragraph">
                <wp:posOffset>1019175</wp:posOffset>
              </wp:positionV>
              <wp:extent cx="609600" cy="285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noFill/>
                      <a:ln w="9525">
                        <a:noFill/>
                        <a:miter lim="800000"/>
                        <a:headEnd/>
                        <a:tailEnd/>
                      </a:ln>
                    </wps:spPr>
                    <wps:txbx>
                      <w:txbxContent>
                        <w:p w14:paraId="5F152CCA" w14:textId="77777777" w:rsidR="006E37C0" w:rsidRPr="009C5136" w:rsidRDefault="00000000">
                          <w:pPr>
                            <w:rPr>
                              <w:rFonts w:cs="Arial"/>
                              <w:color w:val="FFFFFF" w:themeColor="background1"/>
                              <w:lang w:val="es-CO"/>
                            </w:rPr>
                          </w:pPr>
                          <w:r>
                            <w:rPr>
                              <w:rFonts w:cs="Arial"/>
                              <w:color w:val="FFFFFF" w:themeColor="background1"/>
                              <w:lang w:val="es-CO"/>
                            </w:rPr>
                            <w:t>MFJ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C5155" id="_x0000_t202" coordsize="21600,21600" o:spt="202" path="m,l,21600r21600,l21600,xe">
              <v:stroke joinstyle="miter"/>
              <v:path gradientshapeok="t" o:connecttype="rect"/>
            </v:shapetype>
            <v:shape id="Cuadro de texto 2" o:spid="_x0000_s1027" type="#_x0000_t202" style="position:absolute;left:0;text-align:left;margin-left:45.75pt;margin-top:80.25pt;width:48pt;height:22.5pt;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" filled="f" stroked="f">
              <v:textbox>
                <w:txbxContent>
                  <w:p w14:paraId="5F152CCA" w14:textId="77777777" w:rsidR="006E37C0" w:rsidRPr="009C5136" w:rsidRDefault="00000000">
                    <w:pPr>
                      <w:rPr>
                        <w:rFonts w:cs="Arial"/>
                        <w:color w:val="FFFFFF" w:themeColor="background1"/>
                        <w:lang w:val="es-CO"/>
                      </w:rPr>
                    </w:pPr>
                    <w:r>
                      <w:rPr>
                        <w:rFonts w:cs="Arial"/>
                        <w:color w:val="FFFFFF" w:themeColor="background1"/>
                        <w:lang w:val="es-CO"/>
                      </w:rPr>
                      <w:t>MFJ</w:t>
                    </w:r>
                  </w:p>
                </w:txbxContent>
              </v:textbox>
              <w10:wrap type="square" anchorx="margin"/>
            </v:shape>
          </w:pict>
        </mc:Fallback>
      </mc:AlternateContent>
    </w:r>
    <w:r>
      <w:rPr>
        <w:noProof/>
        <w:color w:val="222A35" w:themeColor="text2" w:themeShade="80"/>
        <w:lang w:val="es-CO" w:eastAsia="es-CO"/>
      </w:rPr>
      <w:drawing>
        <wp:anchor distT="0" distB="0" distL="114300" distR="114300" simplePos="0" relativeHeight="251661312" behindDoc="1" locked="0" layoutInCell="1" allowOverlap="1" wp14:anchorId="0AA799B1" wp14:editId="5ABFDAB0">
          <wp:simplePos x="0" y="0"/>
          <wp:positionH relativeFrom="column">
            <wp:posOffset>4244340</wp:posOffset>
          </wp:positionH>
          <wp:positionV relativeFrom="margin">
            <wp:posOffset>7359650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0288" behindDoc="1" locked="0" layoutInCell="1" allowOverlap="1" wp14:anchorId="0D358568" wp14:editId="594B96BC">
          <wp:simplePos x="0" y="0"/>
          <wp:positionH relativeFrom="page">
            <wp:align>right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73B55" w14:textId="77777777" w:rsidR="0012768F" w:rsidRDefault="0012768F" w:rsidP="006F05FD">
      <w:pPr>
        <w:spacing w:line="240" w:lineRule="auto"/>
      </w:pPr>
      <w:r>
        <w:separator/>
      </w:r>
    </w:p>
  </w:footnote>
  <w:footnote w:type="continuationSeparator" w:id="0">
    <w:p w14:paraId="7A003160" w14:textId="77777777" w:rsidR="0012768F" w:rsidRDefault="0012768F" w:rsidP="006F05FD">
      <w:pPr>
        <w:spacing w:line="240" w:lineRule="auto"/>
      </w:pPr>
      <w:r>
        <w:continuationSeparator/>
      </w:r>
    </w:p>
  </w:footnote>
  <w:footnote w:id="1">
    <w:p w14:paraId="468E155C" w14:textId="77777777" w:rsidR="006F05FD" w:rsidRPr="007914AF" w:rsidRDefault="006F05FD" w:rsidP="006F05FD">
      <w:pPr>
        <w:pStyle w:val="Textonotapie"/>
        <w:spacing w:line="240" w:lineRule="auto"/>
        <w:rPr>
          <w:rFonts w:ascii="Arial" w:hAnsi="Arial" w:cs="Arial"/>
          <w:sz w:val="18"/>
          <w:szCs w:val="18"/>
          <w:lang w:val="es-MX"/>
        </w:rPr>
      </w:pPr>
      <w:r w:rsidRPr="007914AF">
        <w:rPr>
          <w:rStyle w:val="Refdenotaalpie"/>
          <w:rFonts w:ascii="Arial" w:hAnsi="Arial" w:cs="Arial"/>
          <w:sz w:val="18"/>
          <w:szCs w:val="18"/>
        </w:rPr>
        <w:footnoteRef/>
      </w:r>
      <w:r w:rsidRPr="007914AF">
        <w:rPr>
          <w:rFonts w:ascii="Arial" w:hAnsi="Arial" w:cs="Arial"/>
          <w:sz w:val="18"/>
          <w:szCs w:val="18"/>
        </w:rPr>
        <w:t xml:space="preserve"> </w:t>
      </w:r>
      <w:r w:rsidRPr="007914AF">
        <w:rPr>
          <w:rFonts w:ascii="Arial" w:hAnsi="Arial" w:cs="Arial"/>
          <w:sz w:val="18"/>
          <w:szCs w:val="18"/>
          <w:lang w:val="es-MX"/>
        </w:rPr>
        <w:t>Corte Suprema de Justicia, sala civil, Sentencia SC 380-2018 del 22 de febrero del 2018, Rad. 2005-00368-01.</w:t>
      </w:r>
    </w:p>
  </w:footnote>
  <w:footnote w:id="2">
    <w:p w14:paraId="53D6423D" w14:textId="77777777" w:rsidR="006F05FD" w:rsidRPr="00E04860" w:rsidRDefault="006F05FD" w:rsidP="006F05FD">
      <w:pPr>
        <w:pStyle w:val="Textonotapie"/>
        <w:spacing w:line="240" w:lineRule="auto"/>
        <w:rPr>
          <w:rFonts w:ascii="Arial" w:hAnsi="Arial" w:cs="Arial"/>
          <w:sz w:val="18"/>
          <w:szCs w:val="18"/>
          <w:lang w:val="es-MX"/>
        </w:rPr>
      </w:pPr>
      <w:r w:rsidRPr="00E04860">
        <w:rPr>
          <w:rStyle w:val="Refdenotaalpie"/>
          <w:rFonts w:ascii="Arial" w:hAnsi="Arial" w:cs="Arial"/>
          <w:sz w:val="18"/>
          <w:szCs w:val="18"/>
        </w:rPr>
        <w:footnoteRef/>
      </w:r>
      <w:r w:rsidRPr="00E04860">
        <w:rPr>
          <w:rFonts w:ascii="Arial" w:hAnsi="Arial" w:cs="Arial"/>
          <w:sz w:val="18"/>
          <w:szCs w:val="18"/>
        </w:rPr>
        <w:t xml:space="preserve"> Corte Suprema de Justicia. Sentencia de 12 de febrero de 1980, </w:t>
      </w:r>
    </w:p>
  </w:footnote>
  <w:footnote w:id="3">
    <w:p w14:paraId="7505716E" w14:textId="77777777" w:rsidR="006F05FD" w:rsidRPr="00C5517D" w:rsidRDefault="006F05FD" w:rsidP="006F05FD">
      <w:pPr>
        <w:pStyle w:val="Textonotapie"/>
        <w:spacing w:line="240" w:lineRule="auto"/>
        <w:rPr>
          <w:rFonts w:ascii="Arial" w:hAnsi="Arial" w:cs="Arial"/>
          <w:sz w:val="18"/>
          <w:szCs w:val="18"/>
          <w:lang w:val="es-MX"/>
        </w:rPr>
      </w:pPr>
      <w:r w:rsidRPr="00C5517D">
        <w:rPr>
          <w:rStyle w:val="Refdenotaalpie"/>
          <w:rFonts w:ascii="Arial" w:hAnsi="Arial" w:cs="Arial"/>
          <w:sz w:val="18"/>
          <w:szCs w:val="18"/>
        </w:rPr>
        <w:footnoteRef/>
      </w:r>
      <w:r w:rsidRPr="00C5517D">
        <w:rPr>
          <w:rFonts w:ascii="Arial" w:hAnsi="Arial" w:cs="Arial"/>
          <w:sz w:val="18"/>
          <w:szCs w:val="18"/>
        </w:rPr>
        <w:t xml:space="preserve"> Ballesteros J. (2012). Responsabilidad Civil. Parte General Tomo I. Temis. Bogotá Págs. 417 – 418</w:t>
      </w:r>
    </w:p>
  </w:footnote>
  <w:footnote w:id="4">
    <w:p w14:paraId="6CDD736E" w14:textId="77777777" w:rsidR="006F05FD" w:rsidRPr="00C5517D" w:rsidRDefault="006F05FD" w:rsidP="006F05FD">
      <w:pPr>
        <w:pStyle w:val="Textonotapie"/>
        <w:spacing w:line="240" w:lineRule="auto"/>
        <w:rPr>
          <w:rFonts w:ascii="Arial" w:hAnsi="Arial" w:cs="Arial"/>
          <w:sz w:val="18"/>
          <w:szCs w:val="18"/>
          <w:lang w:val="es-MX"/>
        </w:rPr>
      </w:pPr>
      <w:r w:rsidRPr="00C5517D">
        <w:rPr>
          <w:rStyle w:val="Refdenotaalpie"/>
          <w:rFonts w:ascii="Arial" w:hAnsi="Arial" w:cs="Arial"/>
          <w:sz w:val="18"/>
          <w:szCs w:val="18"/>
        </w:rPr>
        <w:footnoteRef/>
      </w:r>
      <w:r w:rsidRPr="00C5517D">
        <w:rPr>
          <w:rFonts w:ascii="Arial" w:hAnsi="Arial" w:cs="Arial"/>
          <w:sz w:val="18"/>
          <w:szCs w:val="18"/>
        </w:rPr>
        <w:t xml:space="preserve"> Corte Suprema de Justicia. Sala de Casación Civil. Sentencia del 14 de diciembre de 2012. Radicación: 2002- 188. M. P. Ariel Salazar Ramírez</w:t>
      </w:r>
    </w:p>
  </w:footnote>
  <w:footnote w:id="5">
    <w:p w14:paraId="06A24783" w14:textId="77777777" w:rsidR="006F05FD" w:rsidRPr="00672BEF" w:rsidRDefault="006F05FD" w:rsidP="006F05FD">
      <w:pPr>
        <w:pStyle w:val="Textonotapie"/>
        <w:spacing w:line="240" w:lineRule="auto"/>
        <w:rPr>
          <w:rFonts w:cstheme="minorHAnsi"/>
          <w:sz w:val="18"/>
          <w:szCs w:val="18"/>
          <w:lang w:val="es-MX"/>
        </w:rPr>
      </w:pPr>
      <w:r w:rsidRPr="00C5517D">
        <w:rPr>
          <w:rStyle w:val="Refdenotaalpie"/>
          <w:rFonts w:ascii="Arial" w:hAnsi="Arial" w:cs="Arial"/>
          <w:sz w:val="18"/>
          <w:szCs w:val="18"/>
        </w:rPr>
        <w:footnoteRef/>
      </w:r>
      <w:r w:rsidRPr="00C5517D">
        <w:rPr>
          <w:rFonts w:ascii="Arial" w:hAnsi="Arial" w:cs="Arial"/>
          <w:sz w:val="18"/>
          <w:szCs w:val="18"/>
        </w:rPr>
        <w:t xml:space="preserve"> Consejo de Estado. Sección Tercera. Sentencia del 22 de junio de 2001. M.P. Ricardo Hoyos Duque</w:t>
      </w:r>
    </w:p>
  </w:footnote>
  <w:footnote w:id="6">
    <w:p w14:paraId="1A9E2C82" w14:textId="77777777" w:rsidR="006F05FD" w:rsidRPr="001651E8" w:rsidRDefault="006F05FD" w:rsidP="006F05FD">
      <w:pPr>
        <w:pStyle w:val="Textonotapie"/>
        <w:spacing w:line="240" w:lineRule="auto"/>
        <w:rPr>
          <w:rFonts w:ascii="Arial" w:hAnsi="Arial" w:cs="Arial"/>
          <w:sz w:val="18"/>
          <w:szCs w:val="18"/>
          <w:lang w:val="es-MX"/>
        </w:rPr>
      </w:pPr>
      <w:r w:rsidRPr="001651E8">
        <w:rPr>
          <w:rStyle w:val="Refdenotaalpie"/>
          <w:rFonts w:ascii="Arial" w:hAnsi="Arial" w:cs="Arial"/>
          <w:sz w:val="18"/>
          <w:szCs w:val="18"/>
        </w:rPr>
        <w:footnoteRef/>
      </w:r>
      <w:r w:rsidRPr="001651E8">
        <w:rPr>
          <w:rFonts w:ascii="Arial" w:hAnsi="Arial" w:cs="Arial"/>
          <w:sz w:val="18"/>
          <w:szCs w:val="18"/>
        </w:rPr>
        <w:t xml:space="preserve"> Corte Suprema de Justicia. Sala de Casación Civil. Sentencia del 14 de diciembre de 2012. Radicación: 2002- 188. M. P. Ariel Salazar Ramírez.</w:t>
      </w:r>
    </w:p>
  </w:footnote>
  <w:footnote w:id="7">
    <w:p w14:paraId="30298337" w14:textId="77777777" w:rsidR="006F05FD" w:rsidRPr="000363AA" w:rsidRDefault="006F05FD" w:rsidP="006F05FD">
      <w:pPr>
        <w:pStyle w:val="Textonotapie"/>
        <w:spacing w:line="240" w:lineRule="auto"/>
        <w:rPr>
          <w:rFonts w:ascii="Arial" w:hAnsi="Arial" w:cs="Arial"/>
          <w:sz w:val="18"/>
          <w:szCs w:val="18"/>
          <w:lang w:val="es-MX"/>
        </w:rPr>
      </w:pPr>
      <w:r w:rsidRPr="000363AA">
        <w:rPr>
          <w:rStyle w:val="Refdenotaalpie"/>
          <w:rFonts w:ascii="Arial" w:hAnsi="Arial" w:cs="Arial"/>
          <w:sz w:val="18"/>
          <w:szCs w:val="18"/>
        </w:rPr>
        <w:footnoteRef/>
      </w:r>
      <w:r w:rsidRPr="000363AA">
        <w:rPr>
          <w:rFonts w:ascii="Arial" w:hAnsi="Arial" w:cs="Arial"/>
          <w:sz w:val="18"/>
          <w:szCs w:val="18"/>
        </w:rPr>
        <w:t xml:space="preserve"> Corte Suprema de Justicia. Sentencia del 07 de diciembre de 2017. M.P. Margarita Cabello Blanco. SC20448-2017</w:t>
      </w:r>
    </w:p>
  </w:footnote>
  <w:footnote w:id="8">
    <w:p w14:paraId="439B938C" w14:textId="77777777" w:rsidR="006F05FD" w:rsidRPr="00292E9E" w:rsidRDefault="006F05FD" w:rsidP="006F05FD">
      <w:pPr>
        <w:pStyle w:val="Textonotapie"/>
        <w:spacing w:line="240" w:lineRule="auto"/>
        <w:rPr>
          <w:rFonts w:ascii="Arial" w:hAnsi="Arial" w:cs="Arial"/>
          <w:sz w:val="18"/>
          <w:szCs w:val="18"/>
        </w:rPr>
      </w:pPr>
      <w:r w:rsidRPr="00292E9E">
        <w:rPr>
          <w:rStyle w:val="Refdenotaalpie"/>
          <w:rFonts w:ascii="Arial" w:hAnsi="Arial" w:cs="Arial"/>
          <w:sz w:val="18"/>
          <w:szCs w:val="18"/>
        </w:rPr>
        <w:footnoteRef/>
      </w:r>
      <w:r w:rsidRPr="00292E9E">
        <w:rPr>
          <w:rFonts w:ascii="Arial" w:hAnsi="Arial" w:cs="Arial"/>
          <w:sz w:val="18"/>
          <w:szCs w:val="18"/>
        </w:rPr>
        <w:t xml:space="preserve"> Corte Suprema de Justicia, Sala de Casación Civil, Sentencia del 15 de febrero de 2018. MP. Margarita Cabello Blanco. EXP: 2007-0299</w:t>
      </w:r>
    </w:p>
  </w:footnote>
  <w:footnote w:id="9">
    <w:p w14:paraId="42782F09" w14:textId="77777777" w:rsidR="006F05FD" w:rsidRPr="00292E9E" w:rsidRDefault="006F05FD" w:rsidP="006F05FD">
      <w:pPr>
        <w:pStyle w:val="Textonotapie"/>
        <w:spacing w:line="240" w:lineRule="auto"/>
        <w:rPr>
          <w:rFonts w:ascii="Arial" w:hAnsi="Arial" w:cs="Arial"/>
          <w:sz w:val="18"/>
          <w:szCs w:val="18"/>
          <w:lang w:val="es-MX"/>
        </w:rPr>
      </w:pPr>
      <w:r w:rsidRPr="00292E9E">
        <w:rPr>
          <w:rStyle w:val="Refdenotaalpie"/>
          <w:rFonts w:ascii="Arial" w:hAnsi="Arial" w:cs="Arial"/>
          <w:sz w:val="18"/>
          <w:szCs w:val="18"/>
        </w:rPr>
        <w:footnoteRef/>
      </w:r>
      <w:r w:rsidRPr="00292E9E">
        <w:rPr>
          <w:rFonts w:ascii="Arial" w:hAnsi="Arial" w:cs="Arial"/>
          <w:sz w:val="18"/>
          <w:szCs w:val="18"/>
        </w:rPr>
        <w:t xml:space="preserve"> Corte Suprema de Justicia, Sala de Casación Civil, sentencia del 12 de junio del 2018, MP Luis Armando Tolosa</w:t>
      </w:r>
    </w:p>
  </w:footnote>
  <w:footnote w:id="10">
    <w:p w14:paraId="01A51C48" w14:textId="77777777" w:rsidR="00EE2CA1" w:rsidRPr="00EE2CA1" w:rsidRDefault="00EE2CA1" w:rsidP="00EE2CA1">
      <w:pPr>
        <w:pStyle w:val="Textonotapie"/>
        <w:spacing w:line="240" w:lineRule="auto"/>
        <w:rPr>
          <w:rFonts w:ascii="Arial" w:hAnsi="Arial" w:cs="Arial"/>
          <w:lang w:val="es-ES_tradnl"/>
        </w:rPr>
      </w:pPr>
      <w:r w:rsidRPr="00EE2CA1">
        <w:rPr>
          <w:rStyle w:val="Refdenotaalpie"/>
          <w:rFonts w:ascii="Arial" w:hAnsi="Arial" w:cs="Arial"/>
        </w:rPr>
        <w:footnoteRef/>
      </w:r>
      <w:r w:rsidRPr="00EE2CA1">
        <w:rPr>
          <w:rFonts w:ascii="Arial" w:hAnsi="Arial" w:cs="Arial"/>
        </w:rPr>
        <w:t xml:space="preserve"> Corte Suprema de Justicia. Sala de Casación Civil. Sentencia del 17 de septiembre de 2017. M.P. Ariel Salazar Ramírez. </w:t>
      </w:r>
    </w:p>
  </w:footnote>
  <w:footnote w:id="11">
    <w:p w14:paraId="6DAA82AE" w14:textId="77777777" w:rsidR="006F05FD" w:rsidRPr="00672BEF" w:rsidRDefault="006F05FD" w:rsidP="006F05FD">
      <w:pPr>
        <w:pStyle w:val="Textonotapie"/>
        <w:spacing w:line="240" w:lineRule="auto"/>
        <w:rPr>
          <w:rFonts w:cstheme="minorHAnsi"/>
          <w:sz w:val="18"/>
          <w:szCs w:val="18"/>
        </w:rPr>
      </w:pPr>
      <w:r w:rsidRPr="00282AB8">
        <w:rPr>
          <w:rStyle w:val="Refdenotaalpie"/>
          <w:rFonts w:ascii="Arial" w:hAnsi="Arial" w:cs="Arial"/>
          <w:sz w:val="18"/>
          <w:szCs w:val="18"/>
        </w:rPr>
        <w:footnoteRef/>
      </w:r>
      <w:r w:rsidRPr="00282AB8">
        <w:rPr>
          <w:rFonts w:ascii="Arial" w:hAnsi="Arial" w:cs="Arial"/>
          <w:sz w:val="18"/>
          <w:szCs w:val="18"/>
        </w:rPr>
        <w:t xml:space="preserve"> CORTE SUPREMA DE JUSTICIA, Sala de Casación Civil, Sentencia del 22 de julio de 1999, expediente 5065</w:t>
      </w:r>
      <w:r w:rsidRPr="00672BEF">
        <w:rPr>
          <w:rFonts w:cstheme="minorHAnsi"/>
          <w:sz w:val="18"/>
          <w:szCs w:val="18"/>
        </w:rPr>
        <w:t>.</w:t>
      </w:r>
    </w:p>
  </w:footnote>
  <w:footnote w:id="12">
    <w:p w14:paraId="71504AE3" w14:textId="77777777" w:rsidR="00375B31" w:rsidRPr="00AA3943" w:rsidRDefault="00375B31" w:rsidP="00375B31">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Rugeles. EXP 5952.</w:t>
      </w:r>
    </w:p>
  </w:footnote>
  <w:footnote w:id="13">
    <w:p w14:paraId="0F5C42A7" w14:textId="77777777" w:rsidR="00375B31" w:rsidRPr="00CF1746" w:rsidRDefault="00375B31" w:rsidP="00375B31">
      <w:pPr>
        <w:pStyle w:val="NormalWeb"/>
        <w:spacing w:before="0" w:beforeAutospacing="0" w:after="0" w:afterAutospacing="0"/>
        <w:rPr>
          <w:rFonts w:cs="Arial"/>
          <w:sz w:val="18"/>
          <w:szCs w:val="18"/>
        </w:rPr>
      </w:pPr>
      <w:r w:rsidRPr="00CF1746">
        <w:rPr>
          <w:rStyle w:val="Refdenotaalpie"/>
          <w:rFonts w:eastAsia="Arial MT" w:cs="Arial"/>
          <w:sz w:val="18"/>
          <w:szCs w:val="18"/>
        </w:rPr>
        <w:footnoteRef/>
      </w:r>
      <w:r w:rsidRPr="00CF1746">
        <w:rPr>
          <w:rFonts w:cs="Arial"/>
          <w:sz w:val="18"/>
          <w:szCs w:val="18"/>
        </w:rPr>
        <w:t xml:space="preserve"> Superintendencia Financiera de Colombia. Concepto 2016118318-001 del 29 de noviembre de 2016. SEGURO DE RESPONSABILIDAD CIVIL EXTRACONTRACTUAL, DEDUCIBLE. </w:t>
      </w:r>
    </w:p>
  </w:footnote>
  <w:footnote w:id="14">
    <w:p w14:paraId="07D90C87" w14:textId="77777777" w:rsidR="00113220" w:rsidRPr="007E0D19" w:rsidRDefault="00113220" w:rsidP="00113220">
      <w:pPr>
        <w:pStyle w:val="Textonotapie"/>
        <w:spacing w:line="276" w:lineRule="auto"/>
        <w:rPr>
          <w:rFonts w:ascii="Arial" w:hAnsi="Arial" w:cs="Arial"/>
        </w:rPr>
      </w:pPr>
      <w:r w:rsidRPr="007E0D19">
        <w:rPr>
          <w:rStyle w:val="Refdenotaalpie"/>
          <w:rFonts w:ascii="Arial" w:hAnsi="Arial" w:cs="Arial"/>
        </w:rPr>
        <w:footnoteRef/>
      </w:r>
      <w:r w:rsidRPr="007E0D19">
        <w:rPr>
          <w:rFonts w:ascii="Arial" w:hAnsi="Arial" w:cs="Arial"/>
        </w:rPr>
        <w:t xml:space="preserve"> Corte Suprema de Justicia sentencia de fecha 16 de diciembre de 2010, Sala de Casación Civil, Exp. 200401074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DC10B" w14:textId="77777777" w:rsidR="006E37C0" w:rsidRDefault="00000000">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4C13420F" wp14:editId="19DA1B29">
          <wp:simplePos x="0" y="0"/>
          <wp:positionH relativeFrom="margin">
            <wp:posOffset>-485775</wp:posOffset>
          </wp:positionH>
          <wp:positionV relativeFrom="page">
            <wp:posOffset>458470</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B72"/>
    <w:multiLevelType w:val="hybridMultilevel"/>
    <w:tmpl w:val="53AA2F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16B1F68"/>
    <w:multiLevelType w:val="hybridMultilevel"/>
    <w:tmpl w:val="05E0D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D7634"/>
    <w:multiLevelType w:val="hybridMultilevel"/>
    <w:tmpl w:val="98465C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672390"/>
    <w:multiLevelType w:val="hybridMultilevel"/>
    <w:tmpl w:val="4E7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260E7"/>
    <w:multiLevelType w:val="hybridMultilevel"/>
    <w:tmpl w:val="9D0442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3F3CDC"/>
    <w:multiLevelType w:val="hybridMultilevel"/>
    <w:tmpl w:val="4B36AB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69C4550"/>
    <w:multiLevelType w:val="hybridMultilevel"/>
    <w:tmpl w:val="77DA4058"/>
    <w:lvl w:ilvl="0" w:tplc="821268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8" w15:restartNumberingAfterBreak="0">
    <w:nsid w:val="0C13712F"/>
    <w:multiLevelType w:val="hybridMultilevel"/>
    <w:tmpl w:val="CCA8FB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CAC5697"/>
    <w:multiLevelType w:val="hybridMultilevel"/>
    <w:tmpl w:val="3E64CD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DC97B5D"/>
    <w:multiLevelType w:val="hybridMultilevel"/>
    <w:tmpl w:val="A43C4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543162"/>
    <w:multiLevelType w:val="hybridMultilevel"/>
    <w:tmpl w:val="7A520F92"/>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13D15F07"/>
    <w:multiLevelType w:val="hybridMultilevel"/>
    <w:tmpl w:val="2F068988"/>
    <w:lvl w:ilvl="0" w:tplc="29F03C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680556C"/>
    <w:multiLevelType w:val="multilevel"/>
    <w:tmpl w:val="BD4CA5DE"/>
    <w:lvl w:ilvl="0">
      <w:start w:val="1"/>
      <w:numFmt w:val="decimal"/>
      <w:lvlText w:val="%1."/>
      <w:lvlJc w:val="left"/>
      <w:pPr>
        <w:ind w:left="1504" w:hanging="401"/>
      </w:pPr>
      <w:rPr>
        <w:rFonts w:ascii="Arial" w:eastAsia="Arial" w:hAnsi="Arial" w:cs="Arial" w:hint="default"/>
        <w:b/>
        <w:bCs/>
        <w:i w:val="0"/>
        <w:iCs w:val="0"/>
        <w:spacing w:val="-1"/>
        <w:w w:val="100"/>
        <w:sz w:val="22"/>
        <w:szCs w:val="22"/>
        <w:lang w:val="es-ES" w:eastAsia="en-US" w:bidi="ar-SA"/>
      </w:rPr>
    </w:lvl>
    <w:lvl w:ilvl="1">
      <w:start w:val="2"/>
      <w:numFmt w:val="decimal"/>
      <w:lvlText w:val="%1.%2."/>
      <w:lvlJc w:val="left"/>
      <w:pPr>
        <w:ind w:left="1782" w:hanging="430"/>
      </w:pPr>
      <w:rPr>
        <w:rFonts w:ascii="Arial" w:eastAsia="Arial" w:hAnsi="Arial" w:cs="Arial" w:hint="default"/>
        <w:b w:val="0"/>
        <w:bCs w:val="0"/>
        <w:i/>
        <w:iCs/>
        <w:spacing w:val="-1"/>
        <w:w w:val="100"/>
        <w:sz w:val="22"/>
        <w:szCs w:val="22"/>
        <w:lang w:val="es-ES" w:eastAsia="en-US" w:bidi="ar-SA"/>
      </w:rPr>
    </w:lvl>
    <w:lvl w:ilvl="2">
      <w:numFmt w:val="bullet"/>
      <w:lvlText w:val="•"/>
      <w:lvlJc w:val="left"/>
      <w:pPr>
        <w:ind w:left="2788" w:hanging="430"/>
      </w:pPr>
      <w:rPr>
        <w:rFonts w:hint="default"/>
        <w:lang w:val="es-ES" w:eastAsia="en-US" w:bidi="ar-SA"/>
      </w:rPr>
    </w:lvl>
    <w:lvl w:ilvl="3">
      <w:numFmt w:val="bullet"/>
      <w:lvlText w:val="•"/>
      <w:lvlJc w:val="left"/>
      <w:pPr>
        <w:ind w:left="3797" w:hanging="430"/>
      </w:pPr>
      <w:rPr>
        <w:rFonts w:hint="default"/>
        <w:lang w:val="es-ES" w:eastAsia="en-US" w:bidi="ar-SA"/>
      </w:rPr>
    </w:lvl>
    <w:lvl w:ilvl="4">
      <w:numFmt w:val="bullet"/>
      <w:lvlText w:val="•"/>
      <w:lvlJc w:val="left"/>
      <w:pPr>
        <w:ind w:left="4806" w:hanging="430"/>
      </w:pPr>
      <w:rPr>
        <w:rFonts w:hint="default"/>
        <w:lang w:val="es-ES" w:eastAsia="en-US" w:bidi="ar-SA"/>
      </w:rPr>
    </w:lvl>
    <w:lvl w:ilvl="5">
      <w:numFmt w:val="bullet"/>
      <w:lvlText w:val="•"/>
      <w:lvlJc w:val="left"/>
      <w:pPr>
        <w:ind w:left="5815" w:hanging="430"/>
      </w:pPr>
      <w:rPr>
        <w:rFonts w:hint="default"/>
        <w:lang w:val="es-ES" w:eastAsia="en-US" w:bidi="ar-SA"/>
      </w:rPr>
    </w:lvl>
    <w:lvl w:ilvl="6">
      <w:numFmt w:val="bullet"/>
      <w:lvlText w:val="•"/>
      <w:lvlJc w:val="left"/>
      <w:pPr>
        <w:ind w:left="6824" w:hanging="430"/>
      </w:pPr>
      <w:rPr>
        <w:rFonts w:hint="default"/>
        <w:lang w:val="es-ES" w:eastAsia="en-US" w:bidi="ar-SA"/>
      </w:rPr>
    </w:lvl>
    <w:lvl w:ilvl="7">
      <w:numFmt w:val="bullet"/>
      <w:lvlText w:val="•"/>
      <w:lvlJc w:val="left"/>
      <w:pPr>
        <w:ind w:left="7833" w:hanging="430"/>
      </w:pPr>
      <w:rPr>
        <w:rFonts w:hint="default"/>
        <w:lang w:val="es-ES" w:eastAsia="en-US" w:bidi="ar-SA"/>
      </w:rPr>
    </w:lvl>
    <w:lvl w:ilvl="8">
      <w:numFmt w:val="bullet"/>
      <w:lvlText w:val="•"/>
      <w:lvlJc w:val="left"/>
      <w:pPr>
        <w:ind w:left="8842" w:hanging="430"/>
      </w:pPr>
      <w:rPr>
        <w:rFonts w:hint="default"/>
        <w:lang w:val="es-ES" w:eastAsia="en-US" w:bidi="ar-SA"/>
      </w:rPr>
    </w:lvl>
  </w:abstractNum>
  <w:abstractNum w:abstractNumId="15" w15:restartNumberingAfterBreak="0">
    <w:nsid w:val="17BD5C54"/>
    <w:multiLevelType w:val="hybridMultilevel"/>
    <w:tmpl w:val="570CE1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8FF31A9"/>
    <w:multiLevelType w:val="hybridMultilevel"/>
    <w:tmpl w:val="4A6ED5C4"/>
    <w:lvl w:ilvl="0" w:tplc="2AE039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BCA37F3"/>
    <w:multiLevelType w:val="hybridMultilevel"/>
    <w:tmpl w:val="62C49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FF5267"/>
    <w:multiLevelType w:val="hybridMultilevel"/>
    <w:tmpl w:val="F5E29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16678FC"/>
    <w:multiLevelType w:val="hybridMultilevel"/>
    <w:tmpl w:val="752EF5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1BF46D5"/>
    <w:multiLevelType w:val="hybridMultilevel"/>
    <w:tmpl w:val="2AA0977E"/>
    <w:lvl w:ilvl="0" w:tplc="63B6D900">
      <w:numFmt w:val="bullet"/>
      <w:lvlText w:val=""/>
      <w:lvlJc w:val="left"/>
      <w:pPr>
        <w:ind w:left="1463" w:hanging="361"/>
      </w:pPr>
      <w:rPr>
        <w:rFonts w:ascii="Symbol" w:eastAsia="Symbol" w:hAnsi="Symbol" w:cs="Symbol" w:hint="default"/>
        <w:b w:val="0"/>
        <w:bCs w:val="0"/>
        <w:i w:val="0"/>
        <w:iCs w:val="0"/>
        <w:spacing w:val="0"/>
        <w:w w:val="100"/>
        <w:sz w:val="22"/>
        <w:szCs w:val="22"/>
        <w:lang w:val="es-ES" w:eastAsia="en-US" w:bidi="ar-SA"/>
      </w:rPr>
    </w:lvl>
    <w:lvl w:ilvl="1" w:tplc="8982E992">
      <w:numFmt w:val="bullet"/>
      <w:lvlText w:val="•"/>
      <w:lvlJc w:val="left"/>
      <w:pPr>
        <w:ind w:left="2400" w:hanging="361"/>
      </w:pPr>
      <w:rPr>
        <w:rFonts w:hint="default"/>
        <w:lang w:val="es-ES" w:eastAsia="en-US" w:bidi="ar-SA"/>
      </w:rPr>
    </w:lvl>
    <w:lvl w:ilvl="2" w:tplc="0C10040A">
      <w:numFmt w:val="bullet"/>
      <w:lvlText w:val="•"/>
      <w:lvlJc w:val="left"/>
      <w:pPr>
        <w:ind w:left="3340" w:hanging="361"/>
      </w:pPr>
      <w:rPr>
        <w:rFonts w:hint="default"/>
        <w:lang w:val="es-ES" w:eastAsia="en-US" w:bidi="ar-SA"/>
      </w:rPr>
    </w:lvl>
    <w:lvl w:ilvl="3" w:tplc="52AAC288">
      <w:numFmt w:val="bullet"/>
      <w:lvlText w:val="•"/>
      <w:lvlJc w:val="left"/>
      <w:pPr>
        <w:ind w:left="4280" w:hanging="361"/>
      </w:pPr>
      <w:rPr>
        <w:rFonts w:hint="default"/>
        <w:lang w:val="es-ES" w:eastAsia="en-US" w:bidi="ar-SA"/>
      </w:rPr>
    </w:lvl>
    <w:lvl w:ilvl="4" w:tplc="66EE5406">
      <w:numFmt w:val="bullet"/>
      <w:lvlText w:val="•"/>
      <w:lvlJc w:val="left"/>
      <w:pPr>
        <w:ind w:left="5220" w:hanging="361"/>
      </w:pPr>
      <w:rPr>
        <w:rFonts w:hint="default"/>
        <w:lang w:val="es-ES" w:eastAsia="en-US" w:bidi="ar-SA"/>
      </w:rPr>
    </w:lvl>
    <w:lvl w:ilvl="5" w:tplc="03D43844">
      <w:numFmt w:val="bullet"/>
      <w:lvlText w:val="•"/>
      <w:lvlJc w:val="left"/>
      <w:pPr>
        <w:ind w:left="6160" w:hanging="361"/>
      </w:pPr>
      <w:rPr>
        <w:rFonts w:hint="default"/>
        <w:lang w:val="es-ES" w:eastAsia="en-US" w:bidi="ar-SA"/>
      </w:rPr>
    </w:lvl>
    <w:lvl w:ilvl="6" w:tplc="01BA94FA">
      <w:numFmt w:val="bullet"/>
      <w:lvlText w:val="•"/>
      <w:lvlJc w:val="left"/>
      <w:pPr>
        <w:ind w:left="7100" w:hanging="361"/>
      </w:pPr>
      <w:rPr>
        <w:rFonts w:hint="default"/>
        <w:lang w:val="es-ES" w:eastAsia="en-US" w:bidi="ar-SA"/>
      </w:rPr>
    </w:lvl>
    <w:lvl w:ilvl="7" w:tplc="E8362268">
      <w:numFmt w:val="bullet"/>
      <w:lvlText w:val="•"/>
      <w:lvlJc w:val="left"/>
      <w:pPr>
        <w:ind w:left="8040" w:hanging="361"/>
      </w:pPr>
      <w:rPr>
        <w:rFonts w:hint="default"/>
        <w:lang w:val="es-ES" w:eastAsia="en-US" w:bidi="ar-SA"/>
      </w:rPr>
    </w:lvl>
    <w:lvl w:ilvl="8" w:tplc="5762D8F8">
      <w:numFmt w:val="bullet"/>
      <w:lvlText w:val="•"/>
      <w:lvlJc w:val="left"/>
      <w:pPr>
        <w:ind w:left="8980" w:hanging="361"/>
      </w:pPr>
      <w:rPr>
        <w:rFonts w:hint="default"/>
        <w:lang w:val="es-ES" w:eastAsia="en-US" w:bidi="ar-SA"/>
      </w:rPr>
    </w:lvl>
  </w:abstractNum>
  <w:abstractNum w:abstractNumId="23" w15:restartNumberingAfterBreak="0">
    <w:nsid w:val="244C3D6D"/>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49947ED"/>
    <w:multiLevelType w:val="multilevel"/>
    <w:tmpl w:val="039CD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84879C8"/>
    <w:multiLevelType w:val="hybridMultilevel"/>
    <w:tmpl w:val="A4EEBCB4"/>
    <w:lvl w:ilvl="0" w:tplc="EE4ECAD8">
      <w:numFmt w:val="bullet"/>
      <w:lvlText w:val="o"/>
      <w:lvlJc w:val="left"/>
      <w:pPr>
        <w:ind w:left="2711" w:hanging="361"/>
      </w:pPr>
      <w:rPr>
        <w:rFonts w:ascii="Courier New" w:eastAsia="Courier New" w:hAnsi="Courier New" w:cs="Courier New" w:hint="default"/>
        <w:b w:val="0"/>
        <w:bCs w:val="0"/>
        <w:i w:val="0"/>
        <w:iCs w:val="0"/>
        <w:spacing w:val="0"/>
        <w:w w:val="100"/>
        <w:sz w:val="22"/>
        <w:szCs w:val="22"/>
        <w:lang w:val="es-ES" w:eastAsia="en-US" w:bidi="ar-SA"/>
      </w:rPr>
    </w:lvl>
    <w:lvl w:ilvl="1" w:tplc="7EE462D2">
      <w:numFmt w:val="bullet"/>
      <w:lvlText w:val="•"/>
      <w:lvlJc w:val="left"/>
      <w:pPr>
        <w:ind w:left="3534" w:hanging="361"/>
      </w:pPr>
      <w:rPr>
        <w:rFonts w:hint="default"/>
        <w:lang w:val="es-ES" w:eastAsia="en-US" w:bidi="ar-SA"/>
      </w:rPr>
    </w:lvl>
    <w:lvl w:ilvl="2" w:tplc="8B629E4A">
      <w:numFmt w:val="bullet"/>
      <w:lvlText w:val="•"/>
      <w:lvlJc w:val="left"/>
      <w:pPr>
        <w:ind w:left="4348" w:hanging="361"/>
      </w:pPr>
      <w:rPr>
        <w:rFonts w:hint="default"/>
        <w:lang w:val="es-ES" w:eastAsia="en-US" w:bidi="ar-SA"/>
      </w:rPr>
    </w:lvl>
    <w:lvl w:ilvl="3" w:tplc="0BCA8830">
      <w:numFmt w:val="bullet"/>
      <w:lvlText w:val="•"/>
      <w:lvlJc w:val="left"/>
      <w:pPr>
        <w:ind w:left="5162" w:hanging="361"/>
      </w:pPr>
      <w:rPr>
        <w:rFonts w:hint="default"/>
        <w:lang w:val="es-ES" w:eastAsia="en-US" w:bidi="ar-SA"/>
      </w:rPr>
    </w:lvl>
    <w:lvl w:ilvl="4" w:tplc="15CC7D46">
      <w:numFmt w:val="bullet"/>
      <w:lvlText w:val="•"/>
      <w:lvlJc w:val="left"/>
      <w:pPr>
        <w:ind w:left="5976" w:hanging="361"/>
      </w:pPr>
      <w:rPr>
        <w:rFonts w:hint="default"/>
        <w:lang w:val="es-ES" w:eastAsia="en-US" w:bidi="ar-SA"/>
      </w:rPr>
    </w:lvl>
    <w:lvl w:ilvl="5" w:tplc="6BFACCB8">
      <w:numFmt w:val="bullet"/>
      <w:lvlText w:val="•"/>
      <w:lvlJc w:val="left"/>
      <w:pPr>
        <w:ind w:left="6790" w:hanging="361"/>
      </w:pPr>
      <w:rPr>
        <w:rFonts w:hint="default"/>
        <w:lang w:val="es-ES" w:eastAsia="en-US" w:bidi="ar-SA"/>
      </w:rPr>
    </w:lvl>
    <w:lvl w:ilvl="6" w:tplc="325670BC">
      <w:numFmt w:val="bullet"/>
      <w:lvlText w:val="•"/>
      <w:lvlJc w:val="left"/>
      <w:pPr>
        <w:ind w:left="7604" w:hanging="361"/>
      </w:pPr>
      <w:rPr>
        <w:rFonts w:hint="default"/>
        <w:lang w:val="es-ES" w:eastAsia="en-US" w:bidi="ar-SA"/>
      </w:rPr>
    </w:lvl>
    <w:lvl w:ilvl="7" w:tplc="694018CE">
      <w:numFmt w:val="bullet"/>
      <w:lvlText w:val="•"/>
      <w:lvlJc w:val="left"/>
      <w:pPr>
        <w:ind w:left="8418" w:hanging="361"/>
      </w:pPr>
      <w:rPr>
        <w:rFonts w:hint="default"/>
        <w:lang w:val="es-ES" w:eastAsia="en-US" w:bidi="ar-SA"/>
      </w:rPr>
    </w:lvl>
    <w:lvl w:ilvl="8" w:tplc="0EC0312E">
      <w:numFmt w:val="bullet"/>
      <w:lvlText w:val="•"/>
      <w:lvlJc w:val="left"/>
      <w:pPr>
        <w:ind w:left="9232" w:hanging="361"/>
      </w:pPr>
      <w:rPr>
        <w:rFonts w:hint="default"/>
        <w:lang w:val="es-ES" w:eastAsia="en-US" w:bidi="ar-SA"/>
      </w:rPr>
    </w:lvl>
  </w:abstractNum>
  <w:abstractNum w:abstractNumId="26" w15:restartNumberingAfterBreak="0">
    <w:nsid w:val="2D2349B5"/>
    <w:multiLevelType w:val="multilevel"/>
    <w:tmpl w:val="E376C33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F503D40"/>
    <w:multiLevelType w:val="hybridMultilevel"/>
    <w:tmpl w:val="16A07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421254F"/>
    <w:multiLevelType w:val="multilevel"/>
    <w:tmpl w:val="07EAD7E6"/>
    <w:lvl w:ilvl="0">
      <w:start w:val="1"/>
      <w:numFmt w:val="decimal"/>
      <w:lvlText w:val="%1."/>
      <w:lvlJc w:val="left"/>
      <w:pPr>
        <w:ind w:left="1823" w:hanging="360"/>
      </w:pPr>
      <w:rPr>
        <w:rFonts w:ascii="Arial" w:eastAsia="Arial" w:hAnsi="Arial" w:cs="Arial" w:hint="default"/>
        <w:b/>
        <w:bCs/>
        <w:i w:val="0"/>
        <w:iCs w:val="0"/>
        <w:spacing w:val="-1"/>
        <w:w w:val="100"/>
        <w:sz w:val="22"/>
        <w:szCs w:val="22"/>
        <w:lang w:val="es-ES" w:eastAsia="en-US" w:bidi="ar-SA"/>
      </w:rPr>
    </w:lvl>
    <w:lvl w:ilvl="1">
      <w:start w:val="1"/>
      <w:numFmt w:val="decimal"/>
      <w:lvlText w:val="%1.%2."/>
      <w:lvlJc w:val="left"/>
      <w:pPr>
        <w:ind w:left="1823" w:hanging="721"/>
      </w:pPr>
      <w:rPr>
        <w:rFonts w:ascii="Arial MT" w:eastAsia="Arial MT" w:hAnsi="Arial MT" w:cs="Arial MT" w:hint="default"/>
        <w:b w:val="0"/>
        <w:bCs w:val="0"/>
        <w:i w:val="0"/>
        <w:iCs w:val="0"/>
        <w:spacing w:val="-1"/>
        <w:w w:val="100"/>
        <w:sz w:val="22"/>
        <w:szCs w:val="22"/>
        <w:lang w:val="es-ES" w:eastAsia="en-US" w:bidi="ar-SA"/>
      </w:rPr>
    </w:lvl>
    <w:lvl w:ilvl="2">
      <w:start w:val="1"/>
      <w:numFmt w:val="decimal"/>
      <w:lvlText w:val="%3."/>
      <w:lvlJc w:val="left"/>
      <w:pPr>
        <w:ind w:left="1914" w:hanging="351"/>
      </w:pPr>
      <w:rPr>
        <w:rFonts w:ascii="Arial MT" w:eastAsia="Arial MT" w:hAnsi="Arial MT" w:cs="Arial MT" w:hint="default"/>
        <w:b w:val="0"/>
        <w:bCs w:val="0"/>
        <w:i w:val="0"/>
        <w:iCs w:val="0"/>
        <w:spacing w:val="-1"/>
        <w:w w:val="100"/>
        <w:sz w:val="22"/>
        <w:szCs w:val="22"/>
        <w:lang w:val="es-ES" w:eastAsia="en-US" w:bidi="ar-SA"/>
      </w:rPr>
    </w:lvl>
    <w:lvl w:ilvl="3">
      <w:numFmt w:val="bullet"/>
      <w:lvlText w:val="•"/>
      <w:lvlJc w:val="left"/>
      <w:pPr>
        <w:ind w:left="3906" w:hanging="351"/>
      </w:pPr>
      <w:rPr>
        <w:rFonts w:hint="default"/>
        <w:lang w:val="es-ES" w:eastAsia="en-US" w:bidi="ar-SA"/>
      </w:rPr>
    </w:lvl>
    <w:lvl w:ilvl="4">
      <w:numFmt w:val="bullet"/>
      <w:lvlText w:val="•"/>
      <w:lvlJc w:val="left"/>
      <w:pPr>
        <w:ind w:left="4900" w:hanging="351"/>
      </w:pPr>
      <w:rPr>
        <w:rFonts w:hint="default"/>
        <w:lang w:val="es-ES" w:eastAsia="en-US" w:bidi="ar-SA"/>
      </w:rPr>
    </w:lvl>
    <w:lvl w:ilvl="5">
      <w:numFmt w:val="bullet"/>
      <w:lvlText w:val="•"/>
      <w:lvlJc w:val="left"/>
      <w:pPr>
        <w:ind w:left="5893" w:hanging="351"/>
      </w:pPr>
      <w:rPr>
        <w:rFonts w:hint="default"/>
        <w:lang w:val="es-ES" w:eastAsia="en-US" w:bidi="ar-SA"/>
      </w:rPr>
    </w:lvl>
    <w:lvl w:ilvl="6">
      <w:numFmt w:val="bullet"/>
      <w:lvlText w:val="•"/>
      <w:lvlJc w:val="left"/>
      <w:pPr>
        <w:ind w:left="6886" w:hanging="351"/>
      </w:pPr>
      <w:rPr>
        <w:rFonts w:hint="default"/>
        <w:lang w:val="es-ES" w:eastAsia="en-US" w:bidi="ar-SA"/>
      </w:rPr>
    </w:lvl>
    <w:lvl w:ilvl="7">
      <w:numFmt w:val="bullet"/>
      <w:lvlText w:val="•"/>
      <w:lvlJc w:val="left"/>
      <w:pPr>
        <w:ind w:left="7880" w:hanging="351"/>
      </w:pPr>
      <w:rPr>
        <w:rFonts w:hint="default"/>
        <w:lang w:val="es-ES" w:eastAsia="en-US" w:bidi="ar-SA"/>
      </w:rPr>
    </w:lvl>
    <w:lvl w:ilvl="8">
      <w:numFmt w:val="bullet"/>
      <w:lvlText w:val="•"/>
      <w:lvlJc w:val="left"/>
      <w:pPr>
        <w:ind w:left="8873" w:hanging="351"/>
      </w:pPr>
      <w:rPr>
        <w:rFonts w:hint="default"/>
        <w:lang w:val="es-ES" w:eastAsia="en-US" w:bidi="ar-SA"/>
      </w:rPr>
    </w:lvl>
  </w:abstractNum>
  <w:abstractNum w:abstractNumId="29" w15:restartNumberingAfterBreak="0">
    <w:nsid w:val="34CB1344"/>
    <w:multiLevelType w:val="hybridMultilevel"/>
    <w:tmpl w:val="2BACE3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E0B66A5"/>
    <w:multiLevelType w:val="hybridMultilevel"/>
    <w:tmpl w:val="CF8233E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0803B49"/>
    <w:multiLevelType w:val="hybridMultilevel"/>
    <w:tmpl w:val="44B68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39445C9"/>
    <w:multiLevelType w:val="hybridMultilevel"/>
    <w:tmpl w:val="6BB43CC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442B718C"/>
    <w:multiLevelType w:val="hybridMultilevel"/>
    <w:tmpl w:val="7AD83656"/>
    <w:lvl w:ilvl="0" w:tplc="D990F068">
      <w:start w:val="1"/>
      <w:numFmt w:val="upperRoman"/>
      <w:pStyle w:val="Ttulo1"/>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0882CC9"/>
    <w:multiLevelType w:val="hybridMultilevel"/>
    <w:tmpl w:val="DAAA35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08B2880"/>
    <w:multiLevelType w:val="hybridMultilevel"/>
    <w:tmpl w:val="FC3E624E"/>
    <w:lvl w:ilvl="0" w:tplc="38B26402">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7" w15:restartNumberingAfterBreak="0">
    <w:nsid w:val="55BE14ED"/>
    <w:multiLevelType w:val="hybridMultilevel"/>
    <w:tmpl w:val="5B346FEE"/>
    <w:lvl w:ilvl="0" w:tplc="8ED875B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A121B78"/>
    <w:multiLevelType w:val="hybridMultilevel"/>
    <w:tmpl w:val="19646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483FC1"/>
    <w:multiLevelType w:val="hybridMultilevel"/>
    <w:tmpl w:val="3508D69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62BF091C"/>
    <w:multiLevelType w:val="hybridMultilevel"/>
    <w:tmpl w:val="C1149D8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63736D67"/>
    <w:multiLevelType w:val="hybridMultilevel"/>
    <w:tmpl w:val="1CFE85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3AD35BD"/>
    <w:multiLevelType w:val="hybridMultilevel"/>
    <w:tmpl w:val="54EE89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4183329"/>
    <w:multiLevelType w:val="hybridMultilevel"/>
    <w:tmpl w:val="B3A8AFBC"/>
    <w:lvl w:ilvl="0" w:tplc="2BEC6BEA">
      <w:numFmt w:val="bullet"/>
      <w:lvlText w:val="o"/>
      <w:lvlJc w:val="left"/>
      <w:pPr>
        <w:ind w:left="2711" w:hanging="361"/>
      </w:pPr>
      <w:rPr>
        <w:rFonts w:ascii="Courier New" w:eastAsia="Courier New" w:hAnsi="Courier New" w:cs="Courier New" w:hint="default"/>
        <w:b w:val="0"/>
        <w:bCs w:val="0"/>
        <w:i w:val="0"/>
        <w:iCs w:val="0"/>
        <w:spacing w:val="0"/>
        <w:w w:val="100"/>
        <w:sz w:val="22"/>
        <w:szCs w:val="22"/>
        <w:lang w:val="es-ES" w:eastAsia="en-US" w:bidi="ar-SA"/>
      </w:rPr>
    </w:lvl>
    <w:lvl w:ilvl="1" w:tplc="4B20733A">
      <w:numFmt w:val="bullet"/>
      <w:lvlText w:val="•"/>
      <w:lvlJc w:val="left"/>
      <w:pPr>
        <w:ind w:left="3534" w:hanging="361"/>
      </w:pPr>
      <w:rPr>
        <w:rFonts w:hint="default"/>
        <w:lang w:val="es-ES" w:eastAsia="en-US" w:bidi="ar-SA"/>
      </w:rPr>
    </w:lvl>
    <w:lvl w:ilvl="2" w:tplc="14AA0502">
      <w:numFmt w:val="bullet"/>
      <w:lvlText w:val="•"/>
      <w:lvlJc w:val="left"/>
      <w:pPr>
        <w:ind w:left="4348" w:hanging="361"/>
      </w:pPr>
      <w:rPr>
        <w:rFonts w:hint="default"/>
        <w:lang w:val="es-ES" w:eastAsia="en-US" w:bidi="ar-SA"/>
      </w:rPr>
    </w:lvl>
    <w:lvl w:ilvl="3" w:tplc="68808012">
      <w:numFmt w:val="bullet"/>
      <w:lvlText w:val="•"/>
      <w:lvlJc w:val="left"/>
      <w:pPr>
        <w:ind w:left="5162" w:hanging="361"/>
      </w:pPr>
      <w:rPr>
        <w:rFonts w:hint="default"/>
        <w:lang w:val="es-ES" w:eastAsia="en-US" w:bidi="ar-SA"/>
      </w:rPr>
    </w:lvl>
    <w:lvl w:ilvl="4" w:tplc="ABE278B6">
      <w:numFmt w:val="bullet"/>
      <w:lvlText w:val="•"/>
      <w:lvlJc w:val="left"/>
      <w:pPr>
        <w:ind w:left="5976" w:hanging="361"/>
      </w:pPr>
      <w:rPr>
        <w:rFonts w:hint="default"/>
        <w:lang w:val="es-ES" w:eastAsia="en-US" w:bidi="ar-SA"/>
      </w:rPr>
    </w:lvl>
    <w:lvl w:ilvl="5" w:tplc="59D6E8E4">
      <w:numFmt w:val="bullet"/>
      <w:lvlText w:val="•"/>
      <w:lvlJc w:val="left"/>
      <w:pPr>
        <w:ind w:left="6790" w:hanging="361"/>
      </w:pPr>
      <w:rPr>
        <w:rFonts w:hint="default"/>
        <w:lang w:val="es-ES" w:eastAsia="en-US" w:bidi="ar-SA"/>
      </w:rPr>
    </w:lvl>
    <w:lvl w:ilvl="6" w:tplc="339E9320">
      <w:numFmt w:val="bullet"/>
      <w:lvlText w:val="•"/>
      <w:lvlJc w:val="left"/>
      <w:pPr>
        <w:ind w:left="7604" w:hanging="361"/>
      </w:pPr>
      <w:rPr>
        <w:rFonts w:hint="default"/>
        <w:lang w:val="es-ES" w:eastAsia="en-US" w:bidi="ar-SA"/>
      </w:rPr>
    </w:lvl>
    <w:lvl w:ilvl="7" w:tplc="A86CE0BC">
      <w:numFmt w:val="bullet"/>
      <w:lvlText w:val="•"/>
      <w:lvlJc w:val="left"/>
      <w:pPr>
        <w:ind w:left="8418" w:hanging="361"/>
      </w:pPr>
      <w:rPr>
        <w:rFonts w:hint="default"/>
        <w:lang w:val="es-ES" w:eastAsia="en-US" w:bidi="ar-SA"/>
      </w:rPr>
    </w:lvl>
    <w:lvl w:ilvl="8" w:tplc="16F28DCE">
      <w:numFmt w:val="bullet"/>
      <w:lvlText w:val="•"/>
      <w:lvlJc w:val="left"/>
      <w:pPr>
        <w:ind w:left="9232" w:hanging="361"/>
      </w:pPr>
      <w:rPr>
        <w:rFonts w:hint="default"/>
        <w:lang w:val="es-ES" w:eastAsia="en-US" w:bidi="ar-SA"/>
      </w:rPr>
    </w:lvl>
  </w:abstractNum>
  <w:abstractNum w:abstractNumId="44" w15:restartNumberingAfterBreak="0">
    <w:nsid w:val="64705D84"/>
    <w:multiLevelType w:val="hybridMultilevel"/>
    <w:tmpl w:val="E1980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5680938"/>
    <w:multiLevelType w:val="hybridMultilevel"/>
    <w:tmpl w:val="03D697A0"/>
    <w:lvl w:ilvl="0" w:tplc="D8FCBAA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5BD51E5"/>
    <w:multiLevelType w:val="multilevel"/>
    <w:tmpl w:val="E4F66E8A"/>
    <w:lvl w:ilvl="0">
      <w:start w:val="100"/>
      <w:numFmt w:val="bullet"/>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68EF6EEA"/>
    <w:multiLevelType w:val="hybridMultilevel"/>
    <w:tmpl w:val="D1EE5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94B358D"/>
    <w:multiLevelType w:val="hybridMultilevel"/>
    <w:tmpl w:val="4A169530"/>
    <w:lvl w:ilvl="0" w:tplc="E0C44994">
      <w:start w:val="1"/>
      <w:numFmt w:val="decimal"/>
      <w:lvlText w:val="%1."/>
      <w:lvlJc w:val="left"/>
      <w:pPr>
        <w:ind w:left="1746" w:hanging="360"/>
      </w:pPr>
      <w:rPr>
        <w:rFonts w:ascii="Arial" w:eastAsia="Arial" w:hAnsi="Arial" w:cs="Arial" w:hint="default"/>
        <w:b/>
        <w:bCs/>
        <w:i w:val="0"/>
        <w:iCs w:val="0"/>
        <w:spacing w:val="-1"/>
        <w:w w:val="100"/>
        <w:sz w:val="22"/>
        <w:szCs w:val="22"/>
        <w:lang w:val="es-ES" w:eastAsia="en-US" w:bidi="ar-SA"/>
      </w:rPr>
    </w:lvl>
    <w:lvl w:ilvl="1" w:tplc="266416DC">
      <w:start w:val="2"/>
      <w:numFmt w:val="upperRoman"/>
      <w:lvlText w:val="%2."/>
      <w:lvlJc w:val="left"/>
      <w:pPr>
        <w:ind w:left="2363" w:hanging="721"/>
        <w:jc w:val="right"/>
      </w:pPr>
      <w:rPr>
        <w:rFonts w:ascii="Arial" w:eastAsia="Arial" w:hAnsi="Arial" w:cs="Arial" w:hint="default"/>
        <w:b/>
        <w:bCs/>
        <w:i w:val="0"/>
        <w:iCs w:val="0"/>
        <w:spacing w:val="-2"/>
        <w:w w:val="100"/>
        <w:sz w:val="22"/>
        <w:szCs w:val="22"/>
        <w:lang w:val="es-ES" w:eastAsia="en-US" w:bidi="ar-SA"/>
      </w:rPr>
    </w:lvl>
    <w:lvl w:ilvl="2" w:tplc="4A5632D6">
      <w:numFmt w:val="bullet"/>
      <w:lvlText w:val="•"/>
      <w:lvlJc w:val="left"/>
      <w:pPr>
        <w:ind w:left="3304" w:hanging="721"/>
      </w:pPr>
      <w:rPr>
        <w:rFonts w:hint="default"/>
        <w:lang w:val="es-ES" w:eastAsia="en-US" w:bidi="ar-SA"/>
      </w:rPr>
    </w:lvl>
    <w:lvl w:ilvl="3" w:tplc="AB94F1AA">
      <w:numFmt w:val="bullet"/>
      <w:lvlText w:val="•"/>
      <w:lvlJc w:val="left"/>
      <w:pPr>
        <w:ind w:left="4248" w:hanging="721"/>
      </w:pPr>
      <w:rPr>
        <w:rFonts w:hint="default"/>
        <w:lang w:val="es-ES" w:eastAsia="en-US" w:bidi="ar-SA"/>
      </w:rPr>
    </w:lvl>
    <w:lvl w:ilvl="4" w:tplc="8AB857F0">
      <w:numFmt w:val="bullet"/>
      <w:lvlText w:val="•"/>
      <w:lvlJc w:val="left"/>
      <w:pPr>
        <w:ind w:left="5193" w:hanging="721"/>
      </w:pPr>
      <w:rPr>
        <w:rFonts w:hint="default"/>
        <w:lang w:val="es-ES" w:eastAsia="en-US" w:bidi="ar-SA"/>
      </w:rPr>
    </w:lvl>
    <w:lvl w:ilvl="5" w:tplc="F988777A">
      <w:numFmt w:val="bullet"/>
      <w:lvlText w:val="•"/>
      <w:lvlJc w:val="left"/>
      <w:pPr>
        <w:ind w:left="6137" w:hanging="721"/>
      </w:pPr>
      <w:rPr>
        <w:rFonts w:hint="default"/>
        <w:lang w:val="es-ES" w:eastAsia="en-US" w:bidi="ar-SA"/>
      </w:rPr>
    </w:lvl>
    <w:lvl w:ilvl="6" w:tplc="10584F60">
      <w:numFmt w:val="bullet"/>
      <w:lvlText w:val="•"/>
      <w:lvlJc w:val="left"/>
      <w:pPr>
        <w:ind w:left="7082" w:hanging="721"/>
      </w:pPr>
      <w:rPr>
        <w:rFonts w:hint="default"/>
        <w:lang w:val="es-ES" w:eastAsia="en-US" w:bidi="ar-SA"/>
      </w:rPr>
    </w:lvl>
    <w:lvl w:ilvl="7" w:tplc="A1DE5C00">
      <w:numFmt w:val="bullet"/>
      <w:lvlText w:val="•"/>
      <w:lvlJc w:val="left"/>
      <w:pPr>
        <w:ind w:left="8026" w:hanging="721"/>
      </w:pPr>
      <w:rPr>
        <w:rFonts w:hint="default"/>
        <w:lang w:val="es-ES" w:eastAsia="en-US" w:bidi="ar-SA"/>
      </w:rPr>
    </w:lvl>
    <w:lvl w:ilvl="8" w:tplc="EFF8BA88">
      <w:numFmt w:val="bullet"/>
      <w:lvlText w:val="•"/>
      <w:lvlJc w:val="left"/>
      <w:pPr>
        <w:ind w:left="8971" w:hanging="721"/>
      </w:pPr>
      <w:rPr>
        <w:rFonts w:hint="default"/>
        <w:lang w:val="es-ES" w:eastAsia="en-US" w:bidi="ar-SA"/>
      </w:rPr>
    </w:lvl>
  </w:abstractNum>
  <w:abstractNum w:abstractNumId="49" w15:restartNumberingAfterBreak="0">
    <w:nsid w:val="6AD25AA7"/>
    <w:multiLevelType w:val="hybridMultilevel"/>
    <w:tmpl w:val="6F3CBB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06D48D1"/>
    <w:multiLevelType w:val="hybridMultilevel"/>
    <w:tmpl w:val="14B6F634"/>
    <w:lvl w:ilvl="0" w:tplc="1222FAF4">
      <w:start w:val="5"/>
      <w:numFmt w:val="bullet"/>
      <w:lvlText w:val=""/>
      <w:lvlJc w:val="left"/>
      <w:pPr>
        <w:ind w:left="720" w:hanging="360"/>
      </w:pPr>
      <w:rPr>
        <w:rFonts w:ascii="Symbol" w:eastAsia="Arial Unicode MS"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049BA"/>
    <w:multiLevelType w:val="hybridMultilevel"/>
    <w:tmpl w:val="97AE6FC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6BF40C9"/>
    <w:multiLevelType w:val="hybridMultilevel"/>
    <w:tmpl w:val="7F160B92"/>
    <w:lvl w:ilvl="0" w:tplc="DC0094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A155AE5"/>
    <w:multiLevelType w:val="hybridMultilevel"/>
    <w:tmpl w:val="8DB85DB6"/>
    <w:lvl w:ilvl="0" w:tplc="8672616C">
      <w:start w:val="1"/>
      <w:numFmt w:val="decimal"/>
      <w:pStyle w:val="Ttulo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C95176"/>
    <w:multiLevelType w:val="hybridMultilevel"/>
    <w:tmpl w:val="5276066E"/>
    <w:lvl w:ilvl="0" w:tplc="B31492E2">
      <w:start w:val="20"/>
      <w:numFmt w:val="bullet"/>
      <w:lvlText w:val=""/>
      <w:lvlJc w:val="left"/>
      <w:pPr>
        <w:ind w:left="720" w:hanging="360"/>
      </w:pPr>
      <w:rPr>
        <w:rFonts w:ascii="Symbol" w:eastAsia="Arial Unicode MS"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722805"/>
    <w:multiLevelType w:val="hybridMultilevel"/>
    <w:tmpl w:val="4B36AB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E997DB1"/>
    <w:multiLevelType w:val="hybridMultilevel"/>
    <w:tmpl w:val="D35865F0"/>
    <w:lvl w:ilvl="0" w:tplc="63DC86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4857018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2286178">
    <w:abstractNumId w:val="33"/>
  </w:num>
  <w:num w:numId="3" w16cid:durableId="236325153">
    <w:abstractNumId w:val="23"/>
  </w:num>
  <w:num w:numId="4" w16cid:durableId="401610875">
    <w:abstractNumId w:val="54"/>
  </w:num>
  <w:num w:numId="5" w16cid:durableId="1575234610">
    <w:abstractNumId w:val="3"/>
  </w:num>
  <w:num w:numId="6" w16cid:durableId="1398167871">
    <w:abstractNumId w:val="50"/>
  </w:num>
  <w:num w:numId="7" w16cid:durableId="2031949318">
    <w:abstractNumId w:val="53"/>
  </w:num>
  <w:num w:numId="8" w16cid:durableId="1399597746">
    <w:abstractNumId w:val="53"/>
    <w:lvlOverride w:ilvl="0">
      <w:startOverride w:val="1"/>
    </w:lvlOverride>
  </w:num>
  <w:num w:numId="9" w16cid:durableId="599029785">
    <w:abstractNumId w:val="56"/>
  </w:num>
  <w:num w:numId="10" w16cid:durableId="655760879">
    <w:abstractNumId w:val="37"/>
  </w:num>
  <w:num w:numId="11" w16cid:durableId="321810572">
    <w:abstractNumId w:val="4"/>
  </w:num>
  <w:num w:numId="12" w16cid:durableId="31462162">
    <w:abstractNumId w:val="17"/>
  </w:num>
  <w:num w:numId="13" w16cid:durableId="988823270">
    <w:abstractNumId w:val="34"/>
  </w:num>
  <w:num w:numId="14" w16cid:durableId="691342258">
    <w:abstractNumId w:val="20"/>
  </w:num>
  <w:num w:numId="15" w16cid:durableId="102893177">
    <w:abstractNumId w:val="47"/>
  </w:num>
  <w:num w:numId="16" w16cid:durableId="174809875">
    <w:abstractNumId w:val="1"/>
  </w:num>
  <w:num w:numId="17" w16cid:durableId="1372682839">
    <w:abstractNumId w:val="44"/>
  </w:num>
  <w:num w:numId="18" w16cid:durableId="2036881553">
    <w:abstractNumId w:val="32"/>
  </w:num>
  <w:num w:numId="19" w16cid:durableId="935557629">
    <w:abstractNumId w:val="53"/>
    <w:lvlOverride w:ilvl="0">
      <w:startOverride w:val="1"/>
    </w:lvlOverride>
  </w:num>
  <w:num w:numId="20" w16cid:durableId="1358897078">
    <w:abstractNumId w:val="52"/>
  </w:num>
  <w:num w:numId="21" w16cid:durableId="1812794265">
    <w:abstractNumId w:val="21"/>
  </w:num>
  <w:num w:numId="22" w16cid:durableId="1660575599">
    <w:abstractNumId w:val="24"/>
  </w:num>
  <w:num w:numId="23" w16cid:durableId="1809349535">
    <w:abstractNumId w:val="53"/>
    <w:lvlOverride w:ilvl="0">
      <w:startOverride w:val="1"/>
    </w:lvlOverride>
  </w:num>
  <w:num w:numId="24" w16cid:durableId="516961931">
    <w:abstractNumId w:val="46"/>
  </w:num>
  <w:num w:numId="25" w16cid:durableId="979072401">
    <w:abstractNumId w:val="26"/>
  </w:num>
  <w:num w:numId="26" w16cid:durableId="223880639">
    <w:abstractNumId w:val="31"/>
  </w:num>
  <w:num w:numId="27" w16cid:durableId="396902711">
    <w:abstractNumId w:val="10"/>
  </w:num>
  <w:num w:numId="28" w16cid:durableId="1184977036">
    <w:abstractNumId w:val="38"/>
  </w:num>
  <w:num w:numId="29" w16cid:durableId="345178198">
    <w:abstractNumId w:val="19"/>
  </w:num>
  <w:num w:numId="30" w16cid:durableId="1423717840">
    <w:abstractNumId w:val="18"/>
  </w:num>
  <w:num w:numId="31" w16cid:durableId="281419034">
    <w:abstractNumId w:val="12"/>
  </w:num>
  <w:num w:numId="32" w16cid:durableId="505367529">
    <w:abstractNumId w:val="42"/>
  </w:num>
  <w:num w:numId="33" w16cid:durableId="1452748967">
    <w:abstractNumId w:val="15"/>
  </w:num>
  <w:num w:numId="34" w16cid:durableId="15615541">
    <w:abstractNumId w:val="51"/>
  </w:num>
  <w:num w:numId="35" w16cid:durableId="1616908196">
    <w:abstractNumId w:val="13"/>
  </w:num>
  <w:num w:numId="36" w16cid:durableId="428165818">
    <w:abstractNumId w:val="49"/>
  </w:num>
  <w:num w:numId="37" w16cid:durableId="1112439133">
    <w:abstractNumId w:val="29"/>
  </w:num>
  <w:num w:numId="38" w16cid:durableId="853541697">
    <w:abstractNumId w:val="16"/>
  </w:num>
  <w:num w:numId="39" w16cid:durableId="1153832623">
    <w:abstractNumId w:val="45"/>
  </w:num>
  <w:num w:numId="40" w16cid:durableId="612639301">
    <w:abstractNumId w:val="27"/>
  </w:num>
  <w:num w:numId="41" w16cid:durableId="1327241626">
    <w:abstractNumId w:val="33"/>
    <w:lvlOverride w:ilvl="0">
      <w:startOverride w:val="1"/>
    </w:lvlOverride>
  </w:num>
  <w:num w:numId="42" w16cid:durableId="433867225">
    <w:abstractNumId w:val="33"/>
    <w:lvlOverride w:ilvl="0">
      <w:startOverride w:val="1"/>
    </w:lvlOverride>
  </w:num>
  <w:num w:numId="43" w16cid:durableId="731924786">
    <w:abstractNumId w:val="33"/>
    <w:lvlOverride w:ilvl="0">
      <w:startOverride w:val="1"/>
    </w:lvlOverride>
  </w:num>
  <w:num w:numId="44" w16cid:durableId="319886910">
    <w:abstractNumId w:val="36"/>
  </w:num>
  <w:num w:numId="45" w16cid:durableId="1724712372">
    <w:abstractNumId w:val="22"/>
  </w:num>
  <w:num w:numId="46" w16cid:durableId="1507746515">
    <w:abstractNumId w:val="9"/>
  </w:num>
  <w:num w:numId="47" w16cid:durableId="1313678695">
    <w:abstractNumId w:val="41"/>
  </w:num>
  <w:num w:numId="48" w16cid:durableId="1988168952">
    <w:abstractNumId w:val="40"/>
  </w:num>
  <w:num w:numId="49" w16cid:durableId="355157677">
    <w:abstractNumId w:val="14"/>
  </w:num>
  <w:num w:numId="50" w16cid:durableId="171453164">
    <w:abstractNumId w:val="33"/>
    <w:lvlOverride w:ilvl="0">
      <w:startOverride w:val="1"/>
    </w:lvlOverride>
  </w:num>
  <w:num w:numId="51" w16cid:durableId="1143624192">
    <w:abstractNumId w:val="33"/>
    <w:lvlOverride w:ilvl="0">
      <w:startOverride w:val="1"/>
    </w:lvlOverride>
  </w:num>
  <w:num w:numId="52" w16cid:durableId="2034648772">
    <w:abstractNumId w:val="43"/>
  </w:num>
  <w:num w:numId="53" w16cid:durableId="831260452">
    <w:abstractNumId w:val="28"/>
  </w:num>
  <w:num w:numId="54" w16cid:durableId="614867708">
    <w:abstractNumId w:val="8"/>
  </w:num>
  <w:num w:numId="55" w16cid:durableId="1623416288">
    <w:abstractNumId w:val="30"/>
  </w:num>
  <w:num w:numId="56" w16cid:durableId="1773285058">
    <w:abstractNumId w:val="48"/>
  </w:num>
  <w:num w:numId="57" w16cid:durableId="1373920476">
    <w:abstractNumId w:val="5"/>
  </w:num>
  <w:num w:numId="58" w16cid:durableId="1095899614">
    <w:abstractNumId w:val="6"/>
  </w:num>
  <w:num w:numId="59" w16cid:durableId="1910265301">
    <w:abstractNumId w:val="55"/>
  </w:num>
  <w:num w:numId="60" w16cid:durableId="1352563447">
    <w:abstractNumId w:val="39"/>
  </w:num>
  <w:num w:numId="61" w16cid:durableId="566495682">
    <w:abstractNumId w:val="33"/>
    <w:lvlOverride w:ilvl="0">
      <w:startOverride w:val="1"/>
    </w:lvlOverride>
  </w:num>
  <w:num w:numId="62" w16cid:durableId="1888373962">
    <w:abstractNumId w:val="35"/>
  </w:num>
  <w:num w:numId="63" w16cid:durableId="441850147">
    <w:abstractNumId w:val="0"/>
  </w:num>
  <w:num w:numId="64" w16cid:durableId="1330986212">
    <w:abstractNumId w:val="11"/>
  </w:num>
  <w:num w:numId="65" w16cid:durableId="1331175537">
    <w:abstractNumId w:val="25"/>
  </w:num>
  <w:num w:numId="66" w16cid:durableId="1768693469">
    <w:abstractNumId w:val="2"/>
  </w:num>
  <w:num w:numId="67" w16cid:durableId="2017879137">
    <w:abstractNumId w:val="53"/>
  </w:num>
  <w:num w:numId="68" w16cid:durableId="249434056">
    <w:abstractNumId w:val="5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FD"/>
    <w:rsid w:val="0000620C"/>
    <w:rsid w:val="00032218"/>
    <w:rsid w:val="000363AA"/>
    <w:rsid w:val="000C27D3"/>
    <w:rsid w:val="000D36E1"/>
    <w:rsid w:val="00102DE5"/>
    <w:rsid w:val="00113220"/>
    <w:rsid w:val="0011399F"/>
    <w:rsid w:val="0012494F"/>
    <w:rsid w:val="0012768F"/>
    <w:rsid w:val="001651E8"/>
    <w:rsid w:val="001B0251"/>
    <w:rsid w:val="001D4CE0"/>
    <w:rsid w:val="0025027B"/>
    <w:rsid w:val="00256573"/>
    <w:rsid w:val="002566F4"/>
    <w:rsid w:val="00282AB8"/>
    <w:rsid w:val="00287828"/>
    <w:rsid w:val="00292E9E"/>
    <w:rsid w:val="002A1FEE"/>
    <w:rsid w:val="002F084A"/>
    <w:rsid w:val="002F7500"/>
    <w:rsid w:val="00322678"/>
    <w:rsid w:val="00372541"/>
    <w:rsid w:val="00375B31"/>
    <w:rsid w:val="003B210C"/>
    <w:rsid w:val="003C15D5"/>
    <w:rsid w:val="003F2B3B"/>
    <w:rsid w:val="00422E8D"/>
    <w:rsid w:val="004314C3"/>
    <w:rsid w:val="004441EA"/>
    <w:rsid w:val="00484419"/>
    <w:rsid w:val="004965BD"/>
    <w:rsid w:val="004A4DEB"/>
    <w:rsid w:val="004D0C6E"/>
    <w:rsid w:val="0050118A"/>
    <w:rsid w:val="00537424"/>
    <w:rsid w:val="0056402A"/>
    <w:rsid w:val="00572FD1"/>
    <w:rsid w:val="005A3B8A"/>
    <w:rsid w:val="0062099A"/>
    <w:rsid w:val="00646CED"/>
    <w:rsid w:val="006577EE"/>
    <w:rsid w:val="006B41A3"/>
    <w:rsid w:val="006C0068"/>
    <w:rsid w:val="006E37C0"/>
    <w:rsid w:val="006F05FD"/>
    <w:rsid w:val="006F4A95"/>
    <w:rsid w:val="00707011"/>
    <w:rsid w:val="00753EB3"/>
    <w:rsid w:val="007542BB"/>
    <w:rsid w:val="007914AF"/>
    <w:rsid w:val="007D7D83"/>
    <w:rsid w:val="007E3574"/>
    <w:rsid w:val="007F56EE"/>
    <w:rsid w:val="008874B1"/>
    <w:rsid w:val="0089640B"/>
    <w:rsid w:val="008B39C0"/>
    <w:rsid w:val="0091361E"/>
    <w:rsid w:val="0097526A"/>
    <w:rsid w:val="009B0B2D"/>
    <w:rsid w:val="009F6B1D"/>
    <w:rsid w:val="00A32983"/>
    <w:rsid w:val="00A85088"/>
    <w:rsid w:val="00A877E7"/>
    <w:rsid w:val="00A9086C"/>
    <w:rsid w:val="00AA3E58"/>
    <w:rsid w:val="00B164E9"/>
    <w:rsid w:val="00B73384"/>
    <w:rsid w:val="00BB0E8B"/>
    <w:rsid w:val="00C027ED"/>
    <w:rsid w:val="00C5517D"/>
    <w:rsid w:val="00C81CD6"/>
    <w:rsid w:val="00CA2544"/>
    <w:rsid w:val="00CA4254"/>
    <w:rsid w:val="00CC09CA"/>
    <w:rsid w:val="00D145D2"/>
    <w:rsid w:val="00DA1404"/>
    <w:rsid w:val="00DC5E36"/>
    <w:rsid w:val="00DC63CA"/>
    <w:rsid w:val="00DF7D38"/>
    <w:rsid w:val="00E04860"/>
    <w:rsid w:val="00E5296A"/>
    <w:rsid w:val="00EA164D"/>
    <w:rsid w:val="00EB04C6"/>
    <w:rsid w:val="00EE2CA1"/>
    <w:rsid w:val="00F023E7"/>
    <w:rsid w:val="00F15B47"/>
    <w:rsid w:val="00F47FAD"/>
    <w:rsid w:val="00FE55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B193F"/>
  <w15:chartTrackingRefBased/>
  <w15:docId w15:val="{AFF5BE21-CADC-45AB-993A-092C0374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5BD"/>
    <w:pPr>
      <w:widowControl w:val="0"/>
      <w:autoSpaceDE w:val="0"/>
      <w:autoSpaceDN w:val="0"/>
      <w:spacing w:after="0" w:line="360" w:lineRule="auto"/>
      <w:jc w:val="both"/>
    </w:pPr>
    <w:rPr>
      <w:rFonts w:ascii="Arial" w:eastAsia="Times New Roman" w:hAnsi="Arial" w:cs="Times New Roman"/>
      <w:kern w:val="0"/>
      <w:lang w:val="es-ES"/>
      <w14:ligatures w14:val="none"/>
    </w:rPr>
  </w:style>
  <w:style w:type="paragraph" w:styleId="Ttulo1">
    <w:name w:val="heading 1"/>
    <w:basedOn w:val="Prrafodelista"/>
    <w:next w:val="Normal"/>
    <w:link w:val="Ttulo1Car"/>
    <w:uiPriority w:val="9"/>
    <w:qFormat/>
    <w:rsid w:val="006F05FD"/>
    <w:pPr>
      <w:numPr>
        <w:numId w:val="2"/>
      </w:numPr>
      <w:ind w:left="720"/>
      <w:jc w:val="center"/>
      <w:outlineLvl w:val="0"/>
    </w:pPr>
    <w:rPr>
      <w:rFonts w:cs="Arial"/>
      <w:b/>
      <w:bCs/>
    </w:rPr>
  </w:style>
  <w:style w:type="paragraph" w:styleId="Ttulo2">
    <w:name w:val="heading 2"/>
    <w:basedOn w:val="Prrafodelista"/>
    <w:next w:val="Normal"/>
    <w:link w:val="Ttulo2Car"/>
    <w:uiPriority w:val="9"/>
    <w:unhideWhenUsed/>
    <w:qFormat/>
    <w:rsid w:val="006F05FD"/>
    <w:pPr>
      <w:numPr>
        <w:numId w:val="7"/>
      </w:numPr>
      <w:outlineLvl w:val="1"/>
    </w:pPr>
    <w:rPr>
      <w:rFonts w:cs="Arial"/>
      <w:b/>
      <w:lang w:val="es-CO"/>
    </w:rPr>
  </w:style>
  <w:style w:type="paragraph" w:styleId="Ttulo3">
    <w:name w:val="heading 3"/>
    <w:basedOn w:val="Normal"/>
    <w:next w:val="Normal"/>
    <w:link w:val="Ttulo3Car"/>
    <w:uiPriority w:val="9"/>
    <w:unhideWhenUsed/>
    <w:qFormat/>
    <w:rsid w:val="000363AA"/>
    <w:pPr>
      <w:keepNext/>
      <w:keepLines/>
      <w:spacing w:before="40" w:line="480" w:lineRule="auto"/>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5FD"/>
    <w:rPr>
      <w:rFonts w:ascii="Arial" w:eastAsia="Times New Roman" w:hAnsi="Arial" w:cs="Arial"/>
      <w:b/>
      <w:bCs/>
      <w:kern w:val="0"/>
      <w:lang w:val="es-ES"/>
      <w14:ligatures w14:val="none"/>
    </w:rPr>
  </w:style>
  <w:style w:type="character" w:customStyle="1" w:styleId="Ttulo2Car">
    <w:name w:val="Título 2 Car"/>
    <w:basedOn w:val="Fuentedeprrafopredeter"/>
    <w:link w:val="Ttulo2"/>
    <w:uiPriority w:val="9"/>
    <w:rsid w:val="006F05FD"/>
    <w:rPr>
      <w:rFonts w:ascii="Arial" w:eastAsia="Times New Roman" w:hAnsi="Arial" w:cs="Arial"/>
      <w:b/>
      <w:kern w:val="0"/>
      <w14:ligatures w14:val="none"/>
    </w:rPr>
  </w:style>
  <w:style w:type="paragraph" w:styleId="Encabezado">
    <w:name w:val="header"/>
    <w:basedOn w:val="Normal"/>
    <w:link w:val="EncabezadoCar"/>
    <w:uiPriority w:val="99"/>
    <w:unhideWhenUsed/>
    <w:rsid w:val="006F05FD"/>
    <w:pPr>
      <w:tabs>
        <w:tab w:val="center" w:pos="4419"/>
        <w:tab w:val="right" w:pos="8838"/>
      </w:tabs>
    </w:pPr>
  </w:style>
  <w:style w:type="character" w:customStyle="1" w:styleId="EncabezadoCar">
    <w:name w:val="Encabezado Car"/>
    <w:basedOn w:val="Fuentedeprrafopredeter"/>
    <w:link w:val="Encabezado"/>
    <w:uiPriority w:val="99"/>
    <w:rsid w:val="006F05FD"/>
    <w:rPr>
      <w:rFonts w:ascii="Arial" w:eastAsia="Times New Roman" w:hAnsi="Arial" w:cs="Times New Roman"/>
      <w:kern w:val="0"/>
      <w:lang w:val="es-ES"/>
      <w14:ligatures w14:val="none"/>
    </w:rPr>
  </w:style>
  <w:style w:type="paragraph" w:styleId="Piedepgina">
    <w:name w:val="footer"/>
    <w:basedOn w:val="Normal"/>
    <w:link w:val="PiedepginaCar"/>
    <w:uiPriority w:val="99"/>
    <w:unhideWhenUsed/>
    <w:rsid w:val="006F05FD"/>
    <w:pPr>
      <w:tabs>
        <w:tab w:val="center" w:pos="4419"/>
        <w:tab w:val="right" w:pos="8838"/>
      </w:tabs>
    </w:pPr>
  </w:style>
  <w:style w:type="character" w:customStyle="1" w:styleId="PiedepginaCar">
    <w:name w:val="Pie de página Car"/>
    <w:basedOn w:val="Fuentedeprrafopredeter"/>
    <w:link w:val="Piedepgina"/>
    <w:uiPriority w:val="99"/>
    <w:rsid w:val="006F05FD"/>
    <w:rPr>
      <w:rFonts w:ascii="Arial" w:eastAsia="Times New Roman" w:hAnsi="Arial" w:cs="Times New Roman"/>
      <w:kern w:val="0"/>
      <w:lang w:val="es-ES"/>
      <w14:ligatures w14:val="none"/>
    </w:rPr>
  </w:style>
  <w:style w:type="character" w:styleId="Hipervnculo">
    <w:name w:val="Hyperlink"/>
    <w:basedOn w:val="Fuentedeprrafopredeter"/>
    <w:uiPriority w:val="99"/>
    <w:unhideWhenUsed/>
    <w:rsid w:val="006F05FD"/>
    <w:rPr>
      <w:color w:val="0563C1" w:themeColor="hyperlink"/>
      <w:u w:val="single"/>
    </w:rPr>
  </w:style>
  <w:style w:type="paragraph" w:styleId="Sinespaciado">
    <w:name w:val="No Spacing"/>
    <w:link w:val="SinespaciadoCar"/>
    <w:uiPriority w:val="1"/>
    <w:qFormat/>
    <w:rsid w:val="006F05FD"/>
    <w:pPr>
      <w:widowControl w:val="0"/>
      <w:autoSpaceDE w:val="0"/>
      <w:autoSpaceDN w:val="0"/>
      <w:spacing w:after="0" w:line="240" w:lineRule="auto"/>
    </w:pPr>
    <w:rPr>
      <w:rFonts w:ascii="Arial" w:eastAsia="Arial" w:hAnsi="Arial" w:cs="Arial"/>
      <w:kern w:val="0"/>
      <w:lang w:val="es-ES"/>
      <w14:ligatures w14:val="none"/>
    </w:rPr>
  </w:style>
  <w:style w:type="character" w:customStyle="1" w:styleId="SinespaciadoCar">
    <w:name w:val="Sin espaciado Car"/>
    <w:link w:val="Sinespaciado"/>
    <w:uiPriority w:val="1"/>
    <w:locked/>
    <w:rsid w:val="006F05FD"/>
    <w:rPr>
      <w:rFonts w:ascii="Arial" w:eastAsia="Arial" w:hAnsi="Arial" w:cs="Arial"/>
      <w:kern w:val="0"/>
      <w:lang w:val="es-ES"/>
      <w14:ligatures w14:val="none"/>
    </w:rPr>
  </w:style>
  <w:style w:type="character" w:customStyle="1" w:styleId="normaltextrun">
    <w:name w:val="normaltextrun"/>
    <w:basedOn w:val="Fuentedeprrafopredeter"/>
    <w:rsid w:val="006F05FD"/>
  </w:style>
  <w:style w:type="character" w:customStyle="1" w:styleId="tabchar">
    <w:name w:val="tabchar"/>
    <w:basedOn w:val="Fuentedeprrafopredeter"/>
    <w:rsid w:val="006F05FD"/>
  </w:style>
  <w:style w:type="paragraph" w:styleId="Prrafodelista">
    <w:name w:val="List Paragraph"/>
    <w:aliases w:val="Nivel 1,Párrafo de lista1,Bullets,titulo 3,Ha,List Paragraph1,Betulia Título 1,Lista HD,Titulo 5,Chulito,Bolita,Párrafo de lista3,BOLA,Párrafo de lista21,BOLADEF,HOJA,Titulo 7,Párrafo de lista11,List Paragraph"/>
    <w:basedOn w:val="Normal"/>
    <w:link w:val="PrrafodelistaCar"/>
    <w:uiPriority w:val="1"/>
    <w:qFormat/>
    <w:rsid w:val="006F05FD"/>
    <w:pPr>
      <w:ind w:left="720"/>
      <w:contextualSpacing/>
    </w:pPr>
  </w:style>
  <w:style w:type="character" w:customStyle="1" w:styleId="PrrafodelistaCar">
    <w:name w:val="Párrafo de lista Car"/>
    <w:aliases w:val="Nivel 1 Car,Párrafo de lista1 Car,Bullets Car,titulo 3 Car,Ha Car,List Paragraph1 Car,Betulia Título 1 Car,Lista HD Car,Titulo 5 Car,Chulito Car,Bolita Car,Párrafo de lista3 Car,BOLA Car,Párrafo de lista21 Car,BOLADEF Car,HOJA Car"/>
    <w:link w:val="Prrafodelista"/>
    <w:uiPriority w:val="1"/>
    <w:locked/>
    <w:rsid w:val="006F05FD"/>
    <w:rPr>
      <w:rFonts w:ascii="Arial" w:eastAsia="Times New Roman" w:hAnsi="Arial" w:cs="Times New Roman"/>
      <w:kern w:val="0"/>
      <w:lang w:val="es-ES"/>
      <w14:ligatures w14:val="none"/>
    </w:rPr>
  </w:style>
  <w:style w:type="paragraph" w:styleId="Textocomentario">
    <w:name w:val="annotation text"/>
    <w:basedOn w:val="Normal"/>
    <w:link w:val="TextocomentarioCar"/>
    <w:uiPriority w:val="99"/>
    <w:unhideWhenUsed/>
    <w:rsid w:val="006F05FD"/>
    <w:rPr>
      <w:sz w:val="20"/>
      <w:szCs w:val="20"/>
    </w:rPr>
  </w:style>
  <w:style w:type="character" w:customStyle="1" w:styleId="TextocomentarioCar">
    <w:name w:val="Texto comentario Car"/>
    <w:basedOn w:val="Fuentedeprrafopredeter"/>
    <w:link w:val="Textocomentario"/>
    <w:uiPriority w:val="99"/>
    <w:rsid w:val="006F05FD"/>
    <w:rPr>
      <w:rFonts w:ascii="Arial" w:eastAsia="Times New Roman" w:hAnsi="Arial" w:cs="Times New Roman"/>
      <w:kern w:val="0"/>
      <w:sz w:val="20"/>
      <w:szCs w:val="20"/>
      <w:lang w:val="es-ES"/>
      <w14:ligatures w14:val="none"/>
    </w:rPr>
  </w:style>
  <w:style w:type="character" w:customStyle="1" w:styleId="AsuntodelcomentarioCar">
    <w:name w:val="Asunto del comentario Car"/>
    <w:basedOn w:val="TextocomentarioCar"/>
    <w:link w:val="Asuntodelcomentario"/>
    <w:uiPriority w:val="99"/>
    <w:semiHidden/>
    <w:rsid w:val="006F05FD"/>
    <w:rPr>
      <w:rFonts w:ascii="Times New Roman" w:eastAsia="Times New Roman" w:hAnsi="Times New Roman" w:cs="Times New Roman"/>
      <w:b/>
      <w:bCs/>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6F05FD"/>
    <w:rPr>
      <w:rFonts w:ascii="Times New Roman" w:hAnsi="Times New Roman"/>
      <w:b/>
      <w:bCs/>
    </w:rPr>
  </w:style>
  <w:style w:type="character" w:customStyle="1" w:styleId="AsuntodelcomentarioCar1">
    <w:name w:val="Asunto del comentario Car1"/>
    <w:basedOn w:val="TextocomentarioCar"/>
    <w:uiPriority w:val="99"/>
    <w:semiHidden/>
    <w:rsid w:val="006F05FD"/>
    <w:rPr>
      <w:rFonts w:ascii="Arial" w:eastAsia="Times New Roman" w:hAnsi="Arial" w:cs="Times New Roman"/>
      <w:b/>
      <w:bCs/>
      <w:kern w:val="0"/>
      <w:sz w:val="20"/>
      <w:szCs w:val="20"/>
      <w:lang w:val="es-ES"/>
      <w14:ligatures w14:val="none"/>
    </w:rPr>
  </w:style>
  <w:style w:type="paragraph" w:styleId="Textoindependiente">
    <w:name w:val="Body Text"/>
    <w:basedOn w:val="Normal"/>
    <w:link w:val="TextoindependienteCar"/>
    <w:uiPriority w:val="1"/>
    <w:qFormat/>
    <w:rsid w:val="006F05FD"/>
    <w:pPr>
      <w:ind w:left="851" w:right="851"/>
    </w:pPr>
    <w:rPr>
      <w:i/>
      <w:szCs w:val="26"/>
    </w:rPr>
  </w:style>
  <w:style w:type="character" w:customStyle="1" w:styleId="TextoindependienteCar">
    <w:name w:val="Texto independiente Car"/>
    <w:basedOn w:val="Fuentedeprrafopredeter"/>
    <w:link w:val="Textoindependiente"/>
    <w:uiPriority w:val="1"/>
    <w:rsid w:val="006F05FD"/>
    <w:rPr>
      <w:rFonts w:ascii="Arial" w:eastAsia="Times New Roman" w:hAnsi="Arial" w:cs="Times New Roman"/>
      <w:i/>
      <w:kern w:val="0"/>
      <w:szCs w:val="26"/>
      <w:lang w:val="es-ES"/>
      <w14:ligatures w14:val="none"/>
    </w:rPr>
  </w:style>
  <w:style w:type="paragraph" w:customStyle="1" w:styleId="Default">
    <w:name w:val="Default"/>
    <w:rsid w:val="006F05FD"/>
    <w:pPr>
      <w:autoSpaceDE w:val="0"/>
      <w:autoSpaceDN w:val="0"/>
      <w:adjustRightInd w:val="0"/>
      <w:spacing w:after="0" w:line="240" w:lineRule="auto"/>
    </w:pPr>
    <w:rPr>
      <w:rFonts w:ascii="Tahoma" w:hAnsi="Tahoma" w:cs="Tahoma"/>
      <w:color w:val="000000"/>
      <w:kern w:val="0"/>
      <w:sz w:val="24"/>
      <w:szCs w:val="24"/>
      <w14:ligatures w14:val="none"/>
    </w:rPr>
  </w:style>
  <w:style w:type="character" w:customStyle="1" w:styleId="b1">
    <w:name w:val="b1"/>
    <w:basedOn w:val="Fuentedeprrafopredeter"/>
    <w:rsid w:val="006F05FD"/>
    <w:rPr>
      <w:color w:val="000000"/>
    </w:rPr>
  </w:style>
  <w:style w:type="character" w:customStyle="1" w:styleId="Textoindependiente3Car">
    <w:name w:val="Texto independiente 3 Car"/>
    <w:basedOn w:val="Fuentedeprrafopredeter"/>
    <w:link w:val="Textoindependiente3"/>
    <w:uiPriority w:val="99"/>
    <w:semiHidden/>
    <w:rsid w:val="006F05FD"/>
    <w:rPr>
      <w:rFonts w:ascii="Times New Roman" w:eastAsia="Times New Roman" w:hAnsi="Times New Roman" w:cs="Times New Roman"/>
      <w:sz w:val="16"/>
      <w:szCs w:val="16"/>
      <w:lang w:val="es-ES"/>
    </w:rPr>
  </w:style>
  <w:style w:type="paragraph" w:styleId="Textoindependiente3">
    <w:name w:val="Body Text 3"/>
    <w:basedOn w:val="Normal"/>
    <w:link w:val="Textoindependiente3Car"/>
    <w:uiPriority w:val="99"/>
    <w:semiHidden/>
    <w:unhideWhenUsed/>
    <w:rsid w:val="006F05FD"/>
    <w:pPr>
      <w:spacing w:after="120"/>
    </w:pPr>
    <w:rPr>
      <w:rFonts w:ascii="Times New Roman" w:hAnsi="Times New Roman"/>
      <w:kern w:val="2"/>
      <w:sz w:val="16"/>
      <w:szCs w:val="16"/>
      <w14:ligatures w14:val="standardContextual"/>
    </w:rPr>
  </w:style>
  <w:style w:type="character" w:customStyle="1" w:styleId="Textoindependiente3Car1">
    <w:name w:val="Texto independiente 3 Car1"/>
    <w:basedOn w:val="Fuentedeprrafopredeter"/>
    <w:uiPriority w:val="99"/>
    <w:semiHidden/>
    <w:rsid w:val="006F05FD"/>
    <w:rPr>
      <w:rFonts w:ascii="Arial" w:eastAsia="Times New Roman" w:hAnsi="Arial" w:cs="Times New Roman"/>
      <w:kern w:val="0"/>
      <w:sz w:val="16"/>
      <w:szCs w:val="16"/>
      <w:lang w:val="es-ES"/>
      <w14:ligatures w14:val="none"/>
    </w:rPr>
  </w:style>
  <w:style w:type="paragraph" w:styleId="Sangradetextonormal">
    <w:name w:val="Body Text Indent"/>
    <w:basedOn w:val="Normal"/>
    <w:link w:val="SangradetextonormalCar"/>
    <w:uiPriority w:val="99"/>
    <w:unhideWhenUsed/>
    <w:rsid w:val="006F05FD"/>
    <w:pPr>
      <w:spacing w:after="120"/>
      <w:ind w:left="283"/>
    </w:pPr>
  </w:style>
  <w:style w:type="character" w:customStyle="1" w:styleId="SangradetextonormalCar">
    <w:name w:val="Sangría de texto normal Car"/>
    <w:basedOn w:val="Fuentedeprrafopredeter"/>
    <w:link w:val="Sangradetextonormal"/>
    <w:uiPriority w:val="99"/>
    <w:rsid w:val="006F05FD"/>
    <w:rPr>
      <w:rFonts w:ascii="Arial" w:eastAsia="Times New Roman" w:hAnsi="Arial" w:cs="Times New Roman"/>
      <w:kern w:val="0"/>
      <w:lang w:val="es-ES"/>
      <w14:ligatures w14:val="non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6F05FD"/>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6F05FD"/>
    <w:rPr>
      <w:kern w:val="0"/>
      <w:sz w:val="20"/>
      <w:szCs w:val="20"/>
      <w14:ligatures w14:val="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6F05F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F05FD"/>
    <w:pPr>
      <w:widowControl/>
      <w:autoSpaceDE/>
      <w:autoSpaceDN/>
    </w:pPr>
    <w:rPr>
      <w:rFonts w:asciiTheme="minorHAnsi" w:eastAsiaTheme="minorHAnsi" w:hAnsiTheme="minorHAnsi" w:cstheme="minorBidi"/>
      <w:kern w:val="2"/>
      <w:vertAlign w:val="superscript"/>
      <w:lang w:val="es-CO"/>
      <w14:ligatures w14:val="standardContextual"/>
    </w:rPr>
  </w:style>
  <w:style w:type="paragraph" w:styleId="NormalWeb">
    <w:name w:val="Normal (Web)"/>
    <w:basedOn w:val="Normal"/>
    <w:uiPriority w:val="99"/>
    <w:rsid w:val="006F05FD"/>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6F05FD"/>
    <w:pPr>
      <w:widowControl/>
      <w:tabs>
        <w:tab w:val="left" w:pos="-720"/>
      </w:tabs>
      <w:suppressAutoHyphens/>
      <w:autoSpaceDE/>
      <w:autoSpaceDN/>
    </w:pPr>
    <w:rPr>
      <w:spacing w:val="-3"/>
      <w:sz w:val="28"/>
      <w:szCs w:val="20"/>
      <w:lang w:val="es-ES_tradnl" w:eastAsia="es-ES"/>
    </w:rPr>
  </w:style>
  <w:style w:type="character" w:customStyle="1" w:styleId="Textoindependiente2Car">
    <w:name w:val="Texto independiente 2 Car"/>
    <w:basedOn w:val="Fuentedeprrafopredeter"/>
    <w:link w:val="Textoindependiente2"/>
    <w:uiPriority w:val="99"/>
    <w:semiHidden/>
    <w:rsid w:val="006F05FD"/>
    <w:rPr>
      <w:rFonts w:ascii="Times New Roman" w:eastAsia="Times New Roman" w:hAnsi="Times New Roman" w:cs="Times New Roman"/>
      <w:lang w:val="es-ES"/>
    </w:rPr>
  </w:style>
  <w:style w:type="paragraph" w:styleId="Textoindependiente2">
    <w:name w:val="Body Text 2"/>
    <w:basedOn w:val="Normal"/>
    <w:link w:val="Textoindependiente2Car"/>
    <w:uiPriority w:val="99"/>
    <w:semiHidden/>
    <w:unhideWhenUsed/>
    <w:rsid w:val="006F05FD"/>
    <w:pPr>
      <w:spacing w:after="120" w:line="480" w:lineRule="auto"/>
    </w:pPr>
    <w:rPr>
      <w:rFonts w:ascii="Times New Roman" w:hAnsi="Times New Roman"/>
      <w:kern w:val="2"/>
      <w14:ligatures w14:val="standardContextual"/>
    </w:rPr>
  </w:style>
  <w:style w:type="character" w:customStyle="1" w:styleId="Textoindependiente2Car1">
    <w:name w:val="Texto independiente 2 Car1"/>
    <w:basedOn w:val="Fuentedeprrafopredeter"/>
    <w:uiPriority w:val="99"/>
    <w:semiHidden/>
    <w:rsid w:val="006F05FD"/>
    <w:rPr>
      <w:rFonts w:ascii="Arial" w:eastAsia="Times New Roman" w:hAnsi="Arial" w:cs="Times New Roman"/>
      <w:kern w:val="0"/>
      <w:lang w:val="es-ES"/>
      <w14:ligatures w14:val="none"/>
    </w:rPr>
  </w:style>
  <w:style w:type="paragraph" w:styleId="Sangra2detindependiente">
    <w:name w:val="Body Text Indent 2"/>
    <w:basedOn w:val="Normal"/>
    <w:link w:val="Sangra2detindependienteCar"/>
    <w:uiPriority w:val="99"/>
    <w:unhideWhenUsed/>
    <w:rsid w:val="006F05F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F05FD"/>
    <w:rPr>
      <w:rFonts w:ascii="Arial" w:eastAsia="Times New Roman" w:hAnsi="Arial" w:cs="Times New Roman"/>
      <w:kern w:val="0"/>
      <w:lang w:val="es-ES"/>
      <w14:ligatures w14:val="none"/>
    </w:rPr>
  </w:style>
  <w:style w:type="character" w:customStyle="1" w:styleId="NormalCSJCar">
    <w:name w:val="Normal CSJ Car"/>
    <w:link w:val="NormalCSJ"/>
    <w:locked/>
    <w:rsid w:val="006F05FD"/>
    <w:rPr>
      <w:rFonts w:ascii="Bookman Old Style" w:hAnsi="Bookman Old Style"/>
      <w:sz w:val="28"/>
      <w:szCs w:val="28"/>
      <w:lang w:val="es-ES" w:eastAsia="es-ES"/>
    </w:rPr>
  </w:style>
  <w:style w:type="paragraph" w:customStyle="1" w:styleId="NormalCSJ">
    <w:name w:val="Normal CSJ"/>
    <w:basedOn w:val="Normal"/>
    <w:link w:val="NormalCSJCar"/>
    <w:qFormat/>
    <w:rsid w:val="006F05FD"/>
    <w:pPr>
      <w:widowControl/>
      <w:autoSpaceDE/>
      <w:autoSpaceDN/>
      <w:ind w:firstLine="709"/>
    </w:pPr>
    <w:rPr>
      <w:rFonts w:ascii="Bookman Old Style" w:eastAsiaTheme="minorHAnsi" w:hAnsi="Bookman Old Style" w:cstheme="minorBidi"/>
      <w:kern w:val="2"/>
      <w:sz w:val="28"/>
      <w:szCs w:val="28"/>
      <w:lang w:eastAsia="es-ES"/>
      <w14:ligatures w14:val="standardContextual"/>
    </w:rPr>
  </w:style>
  <w:style w:type="character" w:customStyle="1" w:styleId="CitaExtraCSJCar">
    <w:name w:val="Cita Extra CSJ Car"/>
    <w:link w:val="CitaExtraCSJ"/>
    <w:locked/>
    <w:rsid w:val="006F05FD"/>
    <w:rPr>
      <w:rFonts w:ascii="Arial" w:eastAsia="Times New Roman" w:hAnsi="Arial"/>
      <w:i/>
      <w:szCs w:val="28"/>
      <w:lang w:val="es-ES_tradnl" w:eastAsia="x-none"/>
    </w:rPr>
  </w:style>
  <w:style w:type="paragraph" w:customStyle="1" w:styleId="CitaExtraCSJ">
    <w:name w:val="Cita Extra CSJ"/>
    <w:basedOn w:val="Textoindependiente"/>
    <w:link w:val="CitaExtraCSJCar"/>
    <w:qFormat/>
    <w:rsid w:val="006F05FD"/>
    <w:pPr>
      <w:widowControl/>
      <w:autoSpaceDE/>
      <w:autoSpaceDN/>
      <w:ind w:left="680"/>
    </w:pPr>
    <w:rPr>
      <w:rFonts w:cstheme="minorBidi"/>
      <w:kern w:val="2"/>
      <w:szCs w:val="28"/>
      <w:lang w:val="es-ES_tradnl" w:eastAsia="x-none"/>
      <w14:ligatures w14:val="standardContextual"/>
    </w:rPr>
  </w:style>
  <w:style w:type="character" w:customStyle="1" w:styleId="user-highlighted-active">
    <w:name w:val="user-highlighted-active"/>
    <w:basedOn w:val="Fuentedeprrafopredeter"/>
    <w:rsid w:val="006F05FD"/>
  </w:style>
  <w:style w:type="character" w:customStyle="1" w:styleId="a">
    <w:name w:val="_"/>
    <w:basedOn w:val="Fuentedeprrafopredeter"/>
    <w:rsid w:val="006F05FD"/>
  </w:style>
  <w:style w:type="character" w:customStyle="1" w:styleId="highlighted">
    <w:name w:val="highlighted"/>
    <w:basedOn w:val="Fuentedeprrafopredeter"/>
    <w:rsid w:val="006F05FD"/>
  </w:style>
  <w:style w:type="character" w:customStyle="1" w:styleId="ls1">
    <w:name w:val="ls1"/>
    <w:basedOn w:val="Fuentedeprrafopredeter"/>
    <w:rsid w:val="006F05FD"/>
  </w:style>
  <w:style w:type="character" w:customStyle="1" w:styleId="ls11">
    <w:name w:val="ls11"/>
    <w:basedOn w:val="Fuentedeprrafopredeter"/>
    <w:rsid w:val="006F05FD"/>
  </w:style>
  <w:style w:type="character" w:customStyle="1" w:styleId="TextodegloboCar">
    <w:name w:val="Texto de globo Car"/>
    <w:basedOn w:val="Fuentedeprrafopredeter"/>
    <w:link w:val="Textodeglobo"/>
    <w:uiPriority w:val="99"/>
    <w:semiHidden/>
    <w:rsid w:val="006F05FD"/>
    <w:rPr>
      <w:rFonts w:ascii="Segoe UI" w:eastAsia="Times New Roman" w:hAnsi="Segoe UI" w:cs="Segoe UI"/>
      <w:sz w:val="18"/>
      <w:szCs w:val="18"/>
      <w:lang w:val="es-ES"/>
    </w:rPr>
  </w:style>
  <w:style w:type="paragraph" w:styleId="Textodeglobo">
    <w:name w:val="Balloon Text"/>
    <w:basedOn w:val="Normal"/>
    <w:link w:val="TextodegloboCar"/>
    <w:uiPriority w:val="99"/>
    <w:semiHidden/>
    <w:unhideWhenUsed/>
    <w:rsid w:val="006F05FD"/>
    <w:rPr>
      <w:rFonts w:ascii="Segoe UI" w:hAnsi="Segoe UI" w:cs="Segoe UI"/>
      <w:kern w:val="2"/>
      <w:sz w:val="18"/>
      <w:szCs w:val="18"/>
      <w14:ligatures w14:val="standardContextual"/>
    </w:rPr>
  </w:style>
  <w:style w:type="character" w:customStyle="1" w:styleId="TextodegloboCar1">
    <w:name w:val="Texto de globo Car1"/>
    <w:basedOn w:val="Fuentedeprrafopredeter"/>
    <w:uiPriority w:val="99"/>
    <w:semiHidden/>
    <w:rsid w:val="006F05FD"/>
    <w:rPr>
      <w:rFonts w:ascii="Segoe UI" w:eastAsia="Times New Roman" w:hAnsi="Segoe UI" w:cs="Segoe UI"/>
      <w:kern w:val="0"/>
      <w:sz w:val="18"/>
      <w:szCs w:val="18"/>
      <w:lang w:val="es-ES"/>
      <w14:ligatures w14:val="none"/>
    </w:rPr>
  </w:style>
  <w:style w:type="paragraph" w:customStyle="1" w:styleId="sangria">
    <w:name w:val="sangria"/>
    <w:basedOn w:val="Normal"/>
    <w:rsid w:val="006F05FD"/>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6F05FD"/>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6F05FD"/>
  </w:style>
  <w:style w:type="character" w:customStyle="1" w:styleId="plantilla">
    <w:name w:val="plantilla"/>
    <w:basedOn w:val="Fuentedeprrafopredeter"/>
    <w:rsid w:val="006F05FD"/>
  </w:style>
  <w:style w:type="character" w:customStyle="1" w:styleId="inclinada">
    <w:name w:val="inclinada"/>
    <w:basedOn w:val="Fuentedeprrafopredeter"/>
    <w:rsid w:val="006F05FD"/>
  </w:style>
  <w:style w:type="character" w:customStyle="1" w:styleId="anchor">
    <w:name w:val="anchor"/>
    <w:basedOn w:val="Fuentedeprrafopredeter"/>
    <w:rsid w:val="006F05FD"/>
  </w:style>
  <w:style w:type="paragraph" w:customStyle="1" w:styleId="Refdenotaalpie2">
    <w:name w:val="Ref. de nota al pie2"/>
    <w:aliases w:val="Nota de pie,Pie de pagina"/>
    <w:basedOn w:val="Normal"/>
    <w:uiPriority w:val="99"/>
    <w:rsid w:val="006F05FD"/>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estilo1">
    <w:name w:val="estilo1"/>
    <w:basedOn w:val="Normal"/>
    <w:rsid w:val="006F05FD"/>
    <w:pPr>
      <w:widowControl/>
      <w:autoSpaceDE/>
      <w:autoSpaceDN/>
      <w:spacing w:before="100" w:beforeAutospacing="1" w:after="100" w:afterAutospacing="1"/>
    </w:pPr>
    <w:rPr>
      <w:sz w:val="24"/>
      <w:szCs w:val="24"/>
      <w:lang w:val="en-US"/>
    </w:rPr>
  </w:style>
  <w:style w:type="character" w:styleId="Refdecomentario">
    <w:name w:val="annotation reference"/>
    <w:basedOn w:val="Fuentedeprrafopredeter"/>
    <w:uiPriority w:val="99"/>
    <w:semiHidden/>
    <w:unhideWhenUsed/>
    <w:rsid w:val="006F05FD"/>
    <w:rPr>
      <w:sz w:val="16"/>
      <w:szCs w:val="16"/>
    </w:rPr>
  </w:style>
  <w:style w:type="paragraph" w:styleId="Revisin">
    <w:name w:val="Revision"/>
    <w:hidden/>
    <w:uiPriority w:val="99"/>
    <w:semiHidden/>
    <w:rsid w:val="006F05FD"/>
    <w:pPr>
      <w:spacing w:after="0" w:line="240" w:lineRule="auto"/>
    </w:pPr>
    <w:rPr>
      <w:rFonts w:ascii="Times New Roman" w:eastAsia="Times New Roman" w:hAnsi="Times New Roman" w:cs="Times New Roman"/>
      <w:kern w:val="0"/>
      <w:lang w:val="es-ES"/>
      <w14:ligatures w14:val="none"/>
    </w:rPr>
  </w:style>
  <w:style w:type="table" w:styleId="Tablaconcuadrcula">
    <w:name w:val="Table Grid"/>
    <w:basedOn w:val="Tablanormal"/>
    <w:uiPriority w:val="39"/>
    <w:rsid w:val="006F05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6F05FD"/>
    <w:pPr>
      <w:widowControl/>
      <w:overflowPunct w:val="0"/>
      <w:adjustRightInd w:val="0"/>
      <w:spacing w:after="60"/>
      <w:jc w:val="center"/>
      <w:textAlignment w:val="baseline"/>
      <w:outlineLvl w:val="1"/>
    </w:pPr>
    <w:rPr>
      <w:rFonts w:cs="Arial"/>
      <w:sz w:val="24"/>
      <w:szCs w:val="24"/>
      <w:lang w:val="es-ES_tradnl" w:eastAsia="es-ES"/>
    </w:rPr>
  </w:style>
  <w:style w:type="character" w:customStyle="1" w:styleId="SubttuloCar">
    <w:name w:val="Subtítulo Car"/>
    <w:basedOn w:val="Fuentedeprrafopredeter"/>
    <w:link w:val="Subttulo"/>
    <w:rsid w:val="006F05FD"/>
    <w:rPr>
      <w:rFonts w:ascii="Arial" w:eastAsia="Times New Roman" w:hAnsi="Arial" w:cs="Arial"/>
      <w:kern w:val="0"/>
      <w:sz w:val="24"/>
      <w:szCs w:val="24"/>
      <w:lang w:val="es-ES_tradnl" w:eastAsia="es-ES"/>
      <w14:ligatures w14:val="none"/>
    </w:rPr>
  </w:style>
  <w:style w:type="paragraph" w:customStyle="1" w:styleId="paragraph">
    <w:name w:val="paragraph"/>
    <w:basedOn w:val="Normal"/>
    <w:rsid w:val="006F05FD"/>
    <w:pPr>
      <w:widowControl/>
      <w:autoSpaceDE/>
      <w:autoSpaceDN/>
      <w:spacing w:before="100" w:beforeAutospacing="1" w:after="100" w:afterAutospacing="1" w:line="240" w:lineRule="auto"/>
      <w:jc w:val="left"/>
    </w:pPr>
    <w:rPr>
      <w:rFonts w:ascii="Times New Roman" w:hAnsi="Times New Roman"/>
      <w:sz w:val="24"/>
      <w:szCs w:val="24"/>
      <w:lang w:val="es-CO" w:eastAsia="es-CO"/>
    </w:rPr>
  </w:style>
  <w:style w:type="character" w:customStyle="1" w:styleId="eop">
    <w:name w:val="eop"/>
    <w:basedOn w:val="Fuentedeprrafopredeter"/>
    <w:rsid w:val="006F05FD"/>
  </w:style>
  <w:style w:type="character" w:customStyle="1" w:styleId="superscript">
    <w:name w:val="superscript"/>
    <w:basedOn w:val="Fuentedeprrafopredeter"/>
    <w:rsid w:val="006F05FD"/>
  </w:style>
  <w:style w:type="character" w:customStyle="1" w:styleId="Mencinsinresolver1">
    <w:name w:val="Mención sin resolver1"/>
    <w:basedOn w:val="Fuentedeprrafopredeter"/>
    <w:uiPriority w:val="99"/>
    <w:semiHidden/>
    <w:unhideWhenUsed/>
    <w:rsid w:val="006F05FD"/>
    <w:rPr>
      <w:color w:val="605E5C"/>
      <w:shd w:val="clear" w:color="auto" w:fill="E1DFDD"/>
    </w:rPr>
  </w:style>
  <w:style w:type="character" w:customStyle="1" w:styleId="Ttulo3Car">
    <w:name w:val="Título 3 Car"/>
    <w:basedOn w:val="Fuentedeprrafopredeter"/>
    <w:link w:val="Ttulo3"/>
    <w:uiPriority w:val="9"/>
    <w:rsid w:val="000363AA"/>
    <w:rPr>
      <w:rFonts w:asciiTheme="majorHAnsi" w:eastAsiaTheme="majorEastAsia" w:hAnsiTheme="majorHAnsi" w:cstheme="majorBidi"/>
      <w:color w:val="1F3763" w:themeColor="accent1" w:themeShade="7F"/>
      <w:kern w:val="0"/>
      <w:sz w:val="24"/>
      <w:szCs w:val="24"/>
      <w:lang w:val="es-ES"/>
      <w14:ligatures w14:val="none"/>
    </w:rPr>
  </w:style>
  <w:style w:type="character" w:customStyle="1" w:styleId="selectable-text">
    <w:name w:val="selectable-text"/>
    <w:basedOn w:val="Fuentedeprrafopredeter"/>
    <w:rsid w:val="000363AA"/>
  </w:style>
  <w:style w:type="character" w:styleId="Mencinsinresolver">
    <w:name w:val="Unresolved Mention"/>
    <w:basedOn w:val="Fuentedeprrafopredeter"/>
    <w:uiPriority w:val="99"/>
    <w:semiHidden/>
    <w:unhideWhenUsed/>
    <w:rsid w:val="004A4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276867">
      <w:bodyDiv w:val="1"/>
      <w:marLeft w:val="0"/>
      <w:marRight w:val="0"/>
      <w:marTop w:val="0"/>
      <w:marBottom w:val="0"/>
      <w:divBdr>
        <w:top w:val="none" w:sz="0" w:space="0" w:color="auto"/>
        <w:left w:val="none" w:sz="0" w:space="0" w:color="auto"/>
        <w:bottom w:val="none" w:sz="0" w:space="0" w:color="auto"/>
        <w:right w:val="none" w:sz="0" w:space="0" w:color="auto"/>
      </w:divBdr>
    </w:div>
    <w:div w:id="167945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notificaciones@gha.com.co" TargetMode="External"/><Relationship Id="rId7" Type="http://schemas.openxmlformats.org/officeDocument/2006/relationships/hyperlink" Target="mailto:prmpalguatica@cendoj.ramajudicial.gov.co"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notificacion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darlingmarcela1@gmail.co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tec.armenia@tecnicosagropecuarios.com" TargetMode="External"/><Relationship Id="rId4" Type="http://schemas.openxmlformats.org/officeDocument/2006/relationships/webSettings" Target="webSettings.xml"/><Relationship Id="rId9" Type="http://schemas.openxmlformats.org/officeDocument/2006/relationships/hyperlink" Target="mailto:notificacion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2.jpeg"/><Relationship Id="rId8" Type="http://schemas.openxmlformats.org/officeDocument/2006/relationships/hyperlink" Target="mailto:notificaciones@gha.com.co"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2548</TotalTime>
  <Pages>72</Pages>
  <Words>14890</Words>
  <Characters>81896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Maria Fernanda Jimenez Piarpusan</cp:lastModifiedBy>
  <cp:revision>18</cp:revision>
  <dcterms:created xsi:type="dcterms:W3CDTF">2024-08-12T13:33:00Z</dcterms:created>
  <dcterms:modified xsi:type="dcterms:W3CDTF">2024-08-15T02:24:00Z</dcterms:modified>
</cp:coreProperties>
</file>