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0AF" w14:textId="292B559E" w:rsidR="006F4A7A" w:rsidRPr="0021079D" w:rsidRDefault="006F4A7A" w:rsidP="00B975A3">
      <w:pPr>
        <w:pStyle w:val="Textoindependiente"/>
        <w:ind w:right="51"/>
        <w:jc w:val="left"/>
        <w:rPr>
          <w:rFonts w:asciiTheme="minorHAnsi" w:hAnsiTheme="minorHAnsi" w:cstheme="minorHAnsi"/>
          <w:sz w:val="22"/>
          <w:szCs w:val="22"/>
        </w:rPr>
      </w:pPr>
      <w:r w:rsidRPr="0021079D">
        <w:rPr>
          <w:rFonts w:asciiTheme="minorHAnsi" w:hAnsiTheme="minorHAnsi" w:cstheme="minorHAnsi"/>
          <w:sz w:val="22"/>
          <w:szCs w:val="22"/>
        </w:rPr>
        <w:t>Número de Identificación CIANI</w:t>
      </w:r>
      <w:r w:rsidRPr="0021079D">
        <w:rPr>
          <w:rFonts w:asciiTheme="minorHAnsi" w:hAnsiTheme="minorHAnsi" w:cstheme="minorHAnsi"/>
          <w:sz w:val="22"/>
          <w:szCs w:val="22"/>
          <w:highlight w:val="green"/>
        </w:rPr>
        <w:t>:</w:t>
      </w:r>
      <w:r w:rsidR="00AE01B3" w:rsidRPr="0021079D">
        <w:rPr>
          <w:rFonts w:asciiTheme="minorHAnsi" w:hAnsiTheme="minorHAnsi" w:cstheme="minorHAnsi"/>
          <w:sz w:val="22"/>
          <w:szCs w:val="22"/>
        </w:rPr>
        <w:t xml:space="preserve">  </w:t>
      </w:r>
      <w:permStart w:id="839090092" w:edGrp="everyone"/>
      <w:r w:rsidR="00AE01B3" w:rsidRPr="0021079D">
        <w:rPr>
          <w:rFonts w:asciiTheme="minorHAnsi" w:hAnsiTheme="minorHAnsi" w:cstheme="minorHAnsi"/>
          <w:sz w:val="22"/>
          <w:szCs w:val="22"/>
        </w:rPr>
        <w:t xml:space="preserve">            </w:t>
      </w:r>
      <w:permEnd w:id="839090092"/>
    </w:p>
    <w:p w14:paraId="045AF439" w14:textId="5227937E" w:rsidR="00B975A3" w:rsidRPr="0021079D" w:rsidRDefault="00B975A3" w:rsidP="00B975A3">
      <w:pPr>
        <w:pStyle w:val="Textoindependiente"/>
        <w:ind w:right="51"/>
        <w:jc w:val="left"/>
        <w:rPr>
          <w:rFonts w:asciiTheme="minorHAnsi" w:hAnsiTheme="minorHAnsi" w:cstheme="minorHAnsi"/>
          <w:sz w:val="22"/>
          <w:szCs w:val="22"/>
        </w:rPr>
      </w:pPr>
      <w:r w:rsidRPr="0021079D">
        <w:rPr>
          <w:rFonts w:asciiTheme="minorHAnsi" w:hAnsiTheme="minorHAnsi" w:cstheme="minorHAnsi"/>
          <w:sz w:val="22"/>
          <w:szCs w:val="22"/>
        </w:rPr>
        <w:t>Fecha Presentación Informe</w:t>
      </w:r>
      <w:r w:rsidR="00D46B1B" w:rsidRPr="0021079D">
        <w:rPr>
          <w:rFonts w:asciiTheme="minorHAnsi" w:hAnsiTheme="minorHAnsi" w:cstheme="minorHAnsi"/>
          <w:sz w:val="22"/>
          <w:szCs w:val="22"/>
        </w:rPr>
        <w:t xml:space="preserve">:   </w:t>
      </w:r>
      <w:permStart w:id="743780509" w:edGrp="everyone"/>
      <w:r w:rsidR="00D46B1B" w:rsidRPr="0021079D">
        <w:rPr>
          <w:rFonts w:asciiTheme="minorHAnsi" w:hAnsiTheme="minorHAnsi" w:cstheme="minorHAnsi"/>
          <w:sz w:val="22"/>
          <w:szCs w:val="22"/>
        </w:rPr>
        <w:t xml:space="preserve">    </w:t>
      </w:r>
      <w:r w:rsidR="00865590" w:rsidRPr="0021079D">
        <w:rPr>
          <w:rFonts w:asciiTheme="minorHAnsi" w:hAnsiTheme="minorHAnsi" w:cstheme="minorHAnsi"/>
          <w:sz w:val="22"/>
          <w:szCs w:val="22"/>
        </w:rPr>
        <w:t>10</w:t>
      </w:r>
      <w:r w:rsidR="00503F25" w:rsidRPr="0021079D">
        <w:rPr>
          <w:rFonts w:asciiTheme="minorHAnsi" w:hAnsiTheme="minorHAnsi" w:cstheme="minorHAnsi"/>
          <w:sz w:val="22"/>
          <w:szCs w:val="22"/>
        </w:rPr>
        <w:t>/07/2025</w:t>
      </w:r>
      <w:r w:rsidR="00D46B1B" w:rsidRPr="0021079D">
        <w:rPr>
          <w:rFonts w:asciiTheme="minorHAnsi" w:hAnsiTheme="minorHAnsi" w:cstheme="minorHAnsi"/>
          <w:sz w:val="22"/>
          <w:szCs w:val="22"/>
        </w:rPr>
        <w:t xml:space="preserve"> </w:t>
      </w:r>
      <w:r w:rsidR="00BB2474"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743780509"/>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r w:rsidR="00BB2474" w:rsidRPr="0021079D">
        <w:rPr>
          <w:rFonts w:asciiTheme="minorHAnsi" w:hAnsiTheme="minorHAnsi" w:cstheme="minorHAnsi"/>
          <w:sz w:val="22"/>
          <w:szCs w:val="22"/>
          <w:u w:val="single"/>
        </w:rPr>
        <w:t xml:space="preserve"> </w:t>
      </w:r>
      <w:r w:rsidRPr="0021079D">
        <w:rPr>
          <w:rFonts w:asciiTheme="minorHAnsi" w:hAnsiTheme="minorHAnsi" w:cstheme="minorHAnsi"/>
          <w:sz w:val="22"/>
          <w:szCs w:val="22"/>
          <w:u w:val="single"/>
        </w:rPr>
        <w:t xml:space="preserve">            </w:t>
      </w:r>
    </w:p>
    <w:p w14:paraId="0C58D280" w14:textId="4D4D11CA" w:rsidR="005207C0" w:rsidRPr="0021079D" w:rsidRDefault="00B975A3" w:rsidP="00B975A3">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Nombre Apoderado AXA COLPATRIA</w:t>
      </w:r>
      <w:r w:rsidR="00D46B1B" w:rsidRPr="0021079D">
        <w:rPr>
          <w:rFonts w:asciiTheme="minorHAnsi" w:hAnsiTheme="minorHAnsi" w:cstheme="minorHAnsi"/>
          <w:sz w:val="22"/>
          <w:szCs w:val="22"/>
        </w:rPr>
        <w:t xml:space="preserve">:   </w:t>
      </w:r>
      <w:permStart w:id="1282435717" w:edGrp="everyone"/>
      <w:r w:rsidR="00D46B1B"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GUSTAVO HERRERA ÁVILA</w:t>
      </w:r>
      <w:r w:rsidR="00BB2474"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282435717"/>
      <w:r w:rsidRPr="0021079D">
        <w:rPr>
          <w:rFonts w:asciiTheme="minorHAnsi" w:hAnsiTheme="minorHAnsi" w:cstheme="minorHAnsi"/>
          <w:b/>
          <w:sz w:val="22"/>
          <w:szCs w:val="22"/>
        </w:rPr>
        <w:t xml:space="preserve"> </w:t>
      </w:r>
      <w:r w:rsidRPr="0021079D">
        <w:rPr>
          <w:rFonts w:asciiTheme="minorHAnsi" w:hAnsiTheme="minorHAnsi" w:cstheme="minorHAnsi"/>
          <w:sz w:val="22"/>
          <w:szCs w:val="22"/>
        </w:rPr>
        <w:t xml:space="preserve">         </w:t>
      </w:r>
    </w:p>
    <w:p w14:paraId="045AF43A" w14:textId="572DAAD1" w:rsidR="00B975A3" w:rsidRPr="0021079D" w:rsidRDefault="005207C0" w:rsidP="00B975A3">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xml:space="preserve">Radicado del proceso: </w:t>
      </w:r>
      <w:r w:rsidR="00B975A3"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ermStart w:id="1365580099"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11001334306420240010000</w:t>
      </w:r>
      <w:r w:rsidRPr="0021079D">
        <w:rPr>
          <w:rFonts w:asciiTheme="minorHAnsi" w:hAnsiTheme="minorHAnsi" w:cstheme="minorHAnsi"/>
          <w:sz w:val="22"/>
          <w:szCs w:val="22"/>
        </w:rPr>
        <w:t xml:space="preserve">    </w:t>
      </w:r>
      <w:permEnd w:id="1365580099"/>
      <w:r w:rsidRPr="0021079D">
        <w:rPr>
          <w:rFonts w:asciiTheme="minorHAnsi" w:hAnsiTheme="minorHAnsi" w:cstheme="minorHAnsi"/>
          <w:b/>
          <w:sz w:val="22"/>
          <w:szCs w:val="22"/>
        </w:rPr>
        <w:t xml:space="preserve"> </w:t>
      </w:r>
      <w:r w:rsidRPr="0021079D">
        <w:rPr>
          <w:rFonts w:asciiTheme="minorHAnsi" w:hAnsiTheme="minorHAnsi" w:cstheme="minorHAnsi"/>
          <w:sz w:val="22"/>
          <w:szCs w:val="22"/>
        </w:rPr>
        <w:t xml:space="preserve">  </w:t>
      </w:r>
    </w:p>
    <w:p w14:paraId="045AF43B" w14:textId="77777777" w:rsidR="00B975A3" w:rsidRPr="0021079D" w:rsidRDefault="00755437" w:rsidP="00B975A3">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Compañía Vinculada al Proceso: (Marque con una X)</w:t>
      </w:r>
    </w:p>
    <w:p w14:paraId="045AF43C" w14:textId="77777777" w:rsidR="00755437" w:rsidRPr="0021079D" w:rsidRDefault="00755437" w:rsidP="00B975A3">
      <w:pPr>
        <w:pStyle w:val="Textoindependiente"/>
        <w:ind w:right="51"/>
        <w:jc w:val="both"/>
        <w:rPr>
          <w:rFonts w:asciiTheme="minorHAnsi" w:hAnsiTheme="minorHAnsi" w:cstheme="minorHAnsi"/>
          <w:sz w:val="22"/>
          <w:szCs w:val="22"/>
          <w:u w:val="single"/>
        </w:rPr>
      </w:pPr>
    </w:p>
    <w:p w14:paraId="02A5A2A0" w14:textId="265B1B37" w:rsidR="001C41B1" w:rsidRPr="0021079D" w:rsidRDefault="00755437"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001C41B1" w:rsidRPr="0021079D">
        <w:rPr>
          <w:rFonts w:asciiTheme="minorHAnsi" w:hAnsiTheme="minorHAnsi" w:cstheme="minorHAnsi"/>
          <w:sz w:val="22"/>
          <w:szCs w:val="22"/>
        </w:rPr>
        <w:t>AXA COLPATRIA SEGUROS S.A.__</w:t>
      </w:r>
      <w:r w:rsidR="00503F25" w:rsidRPr="0021079D">
        <w:rPr>
          <w:rFonts w:asciiTheme="minorHAnsi" w:hAnsiTheme="minorHAnsi" w:cstheme="minorHAnsi"/>
          <w:sz w:val="22"/>
          <w:szCs w:val="22"/>
          <w:u w:val="single"/>
        </w:rPr>
        <w:t>X</w:t>
      </w:r>
      <w:r w:rsidR="001C41B1" w:rsidRPr="0021079D">
        <w:rPr>
          <w:rFonts w:asciiTheme="minorHAnsi" w:hAnsiTheme="minorHAnsi" w:cstheme="minorHAnsi"/>
          <w:sz w:val="22"/>
          <w:szCs w:val="22"/>
        </w:rPr>
        <w:t>_</w:t>
      </w:r>
    </w:p>
    <w:p w14:paraId="275C7505" w14:textId="77777777" w:rsidR="001C41B1" w:rsidRPr="0021079D" w:rsidRDefault="001C41B1"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t>AXA COLPATRIA SEGUROS DE VIDA S.A.____</w:t>
      </w:r>
    </w:p>
    <w:p w14:paraId="210210B2" w14:textId="77777777" w:rsidR="001C41B1" w:rsidRPr="0021079D" w:rsidRDefault="001C41B1"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t>AXA COLPATRIA CAPITALIZADORA S.A.____</w:t>
      </w:r>
    </w:p>
    <w:p w14:paraId="674738E8" w14:textId="6D1830B9" w:rsidR="001C41B1" w:rsidRPr="0021079D" w:rsidRDefault="001C41B1" w:rsidP="001C41B1">
      <w:pPr>
        <w:pStyle w:val="Textoindependiente"/>
        <w:ind w:left="3540" w:right="51" w:firstLine="6"/>
        <w:jc w:val="both"/>
        <w:rPr>
          <w:rFonts w:asciiTheme="minorHAnsi" w:hAnsiTheme="minorHAnsi" w:cstheme="minorHAnsi"/>
          <w:sz w:val="22"/>
          <w:szCs w:val="22"/>
        </w:rPr>
      </w:pPr>
      <w:r w:rsidRPr="0021079D">
        <w:rPr>
          <w:rFonts w:asciiTheme="minorHAnsi" w:hAnsiTheme="minorHAnsi" w:cstheme="minorHAnsi"/>
          <w:sz w:val="22"/>
          <w:szCs w:val="22"/>
        </w:rPr>
        <w:t>AXACOLPATRIA MEDICINA PREPAGADA S.A. ____ FINANSEGURO_____</w:t>
      </w:r>
    </w:p>
    <w:p w14:paraId="325EF79F" w14:textId="77777777" w:rsidR="001C41B1" w:rsidRPr="0021079D" w:rsidRDefault="001C41B1"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t>EMERMÉDICA______</w:t>
      </w:r>
    </w:p>
    <w:p w14:paraId="004E525A" w14:textId="77777777" w:rsidR="001C41B1" w:rsidRPr="0021079D" w:rsidRDefault="001C41B1"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t>INVERSIONES SEQUOIA_____</w:t>
      </w:r>
    </w:p>
    <w:p w14:paraId="045AF441" w14:textId="08FE3B42" w:rsidR="00755437" w:rsidRPr="0021079D" w:rsidRDefault="00755437"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bookmarkStart w:id="0" w:name="_Hlk54188440"/>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r w:rsidRPr="0021079D">
        <w:rPr>
          <w:rFonts w:asciiTheme="minorHAnsi" w:hAnsiTheme="minorHAnsi" w:cstheme="minorHAnsi"/>
          <w:sz w:val="22"/>
          <w:szCs w:val="22"/>
        </w:rPr>
        <w:tab/>
      </w:r>
    </w:p>
    <w:bookmarkEnd w:id="0"/>
    <w:p w14:paraId="03B9599A" w14:textId="77777777" w:rsidR="00251440" w:rsidRPr="0021079D" w:rsidRDefault="00251440" w:rsidP="00251440">
      <w:pPr>
        <w:pStyle w:val="Textoindependiente"/>
        <w:ind w:right="51"/>
        <w:jc w:val="left"/>
        <w:rPr>
          <w:rFonts w:asciiTheme="minorHAnsi" w:hAnsiTheme="minorHAnsi" w:cstheme="minorHAnsi"/>
          <w:b/>
          <w:sz w:val="22"/>
          <w:szCs w:val="22"/>
        </w:rPr>
      </w:pPr>
      <w:r w:rsidRPr="0021079D">
        <w:rPr>
          <w:rFonts w:asciiTheme="minorHAnsi" w:hAnsiTheme="minorHAnsi" w:cstheme="minorHAnsi"/>
          <w:b/>
          <w:sz w:val="22"/>
          <w:szCs w:val="22"/>
        </w:rPr>
        <w:t>SUBMODULO VINCULACIÓN INICIAL</w:t>
      </w:r>
    </w:p>
    <w:p w14:paraId="78AF25A2" w14:textId="35D14C4A" w:rsidR="00251440" w:rsidRPr="0021079D" w:rsidRDefault="00251440" w:rsidP="00251440">
      <w:pPr>
        <w:pStyle w:val="Textoindependiente"/>
        <w:ind w:right="51"/>
        <w:jc w:val="both"/>
        <w:rPr>
          <w:rFonts w:asciiTheme="minorHAnsi" w:hAnsiTheme="minorHAnsi" w:cstheme="minorHAnsi"/>
          <w:sz w:val="22"/>
          <w:szCs w:val="22"/>
        </w:rPr>
      </w:pPr>
    </w:p>
    <w:p w14:paraId="7243BCFF" w14:textId="102FCA93" w:rsidR="00251440" w:rsidRPr="0021079D" w:rsidRDefault="00251440" w:rsidP="00251440">
      <w:pPr>
        <w:ind w:right="51"/>
        <w:rPr>
          <w:rFonts w:asciiTheme="minorHAnsi" w:hAnsiTheme="minorHAnsi" w:cstheme="minorHAnsi"/>
          <w:bCs/>
          <w:sz w:val="22"/>
          <w:szCs w:val="22"/>
        </w:rPr>
      </w:pPr>
      <w:r w:rsidRPr="0021079D">
        <w:rPr>
          <w:rFonts w:asciiTheme="minorHAnsi" w:hAnsiTheme="minorHAnsi" w:cstheme="minorHAnsi"/>
          <w:sz w:val="22"/>
          <w:szCs w:val="22"/>
        </w:rPr>
        <w:t xml:space="preserve">Proceso a Favor: </w:t>
      </w:r>
      <w:r w:rsidRPr="0021079D">
        <w:rPr>
          <w:rFonts w:asciiTheme="minorHAnsi" w:hAnsiTheme="minorHAnsi" w:cstheme="minorHAnsi"/>
          <w:bCs/>
          <w:sz w:val="22"/>
          <w:szCs w:val="22"/>
        </w:rPr>
        <w:t xml:space="preserve">  </w:t>
      </w:r>
      <w:r w:rsidRPr="0021079D">
        <w:rPr>
          <w:rFonts w:asciiTheme="minorHAnsi" w:hAnsiTheme="minorHAnsi" w:cstheme="minorHAnsi"/>
          <w:sz w:val="22"/>
          <w:szCs w:val="22"/>
        </w:rPr>
        <w:t xml:space="preserve"> </w:t>
      </w:r>
      <w:permStart w:id="1604472826" w:edGrp="everyone"/>
      <w:r w:rsidRPr="0021079D">
        <w:rPr>
          <w:rFonts w:asciiTheme="minorHAnsi" w:hAnsiTheme="minorHAnsi" w:cstheme="minorHAnsi"/>
          <w:sz w:val="22"/>
          <w:szCs w:val="22"/>
          <w:u w:val="single"/>
        </w:rPr>
        <w:t xml:space="preserve">    </w:t>
      </w:r>
      <w:permEnd w:id="1604472826"/>
      <w:r w:rsidRPr="0021079D">
        <w:rPr>
          <w:rFonts w:asciiTheme="minorHAnsi" w:hAnsiTheme="minorHAnsi" w:cstheme="minorHAnsi"/>
          <w:bCs/>
          <w:sz w:val="22"/>
          <w:szCs w:val="22"/>
        </w:rPr>
        <w:t xml:space="preserve"> </w:t>
      </w:r>
      <w:r w:rsidRPr="0021079D">
        <w:rPr>
          <w:rFonts w:asciiTheme="minorHAnsi" w:hAnsiTheme="minorHAnsi" w:cstheme="minorHAnsi"/>
          <w:color w:val="FFFFFF"/>
          <w:sz w:val="22"/>
          <w:szCs w:val="22"/>
        </w:rPr>
        <w:tab/>
      </w:r>
      <w:r w:rsidRPr="0021079D">
        <w:rPr>
          <w:rFonts w:asciiTheme="minorHAnsi" w:hAnsiTheme="minorHAnsi" w:cstheme="minorHAnsi"/>
          <w:sz w:val="22"/>
          <w:szCs w:val="22"/>
        </w:rPr>
        <w:t xml:space="preserve">Proceso en Contra:  </w:t>
      </w:r>
      <w:permStart w:id="329187918" w:edGrp="everyone"/>
      <w:r w:rsidRPr="0021079D">
        <w:rPr>
          <w:rFonts w:asciiTheme="minorHAnsi" w:hAnsiTheme="minorHAnsi" w:cstheme="minorHAnsi"/>
          <w:sz w:val="22"/>
          <w:szCs w:val="22"/>
          <w:u w:val="single"/>
        </w:rPr>
        <w:t xml:space="preserve"> </w:t>
      </w:r>
      <w:r w:rsidR="00503F25" w:rsidRPr="0021079D">
        <w:rPr>
          <w:rFonts w:asciiTheme="minorHAnsi" w:hAnsiTheme="minorHAnsi" w:cstheme="minorHAnsi"/>
          <w:sz w:val="22"/>
          <w:szCs w:val="22"/>
          <w:u w:val="single"/>
        </w:rPr>
        <w:t>X</w:t>
      </w:r>
      <w:r w:rsidRPr="0021079D">
        <w:rPr>
          <w:rFonts w:asciiTheme="minorHAnsi" w:hAnsiTheme="minorHAnsi" w:cstheme="minorHAnsi"/>
          <w:sz w:val="22"/>
          <w:szCs w:val="22"/>
          <w:u w:val="single"/>
        </w:rPr>
        <w:t xml:space="preserve">   </w:t>
      </w:r>
      <w:permEnd w:id="329187918"/>
      <w:r w:rsidRPr="0021079D">
        <w:rPr>
          <w:rFonts w:asciiTheme="minorHAnsi" w:hAnsiTheme="minorHAnsi" w:cstheme="minorHAnsi"/>
          <w:bCs/>
          <w:sz w:val="22"/>
          <w:szCs w:val="22"/>
        </w:rPr>
        <w:t xml:space="preserve"> </w:t>
      </w:r>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
    <w:p w14:paraId="2BB67A4C" w14:textId="492ACA75" w:rsidR="00251440" w:rsidRPr="0021079D" w:rsidRDefault="00251440" w:rsidP="00251440">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xml:space="preserve">Departamento Notificación: </w:t>
      </w:r>
      <w:permStart w:id="794191199"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BOGOTÁ D.C</w:t>
      </w:r>
      <w:r w:rsidRPr="0021079D">
        <w:rPr>
          <w:rFonts w:asciiTheme="minorHAnsi" w:hAnsiTheme="minorHAnsi" w:cstheme="minorHAnsi"/>
          <w:sz w:val="22"/>
          <w:szCs w:val="22"/>
        </w:rPr>
        <w:t xml:space="preserve">    </w:t>
      </w:r>
      <w:permEnd w:id="794191199"/>
      <w:r w:rsidRPr="0021079D">
        <w:rPr>
          <w:rFonts w:asciiTheme="minorHAnsi" w:hAnsiTheme="minorHAnsi" w:cstheme="minorHAnsi"/>
          <w:sz w:val="22"/>
          <w:szCs w:val="22"/>
        </w:rPr>
        <w:t xml:space="preserve">       Municipio:   </w:t>
      </w:r>
      <w:permStart w:id="2130000459"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BOGOTÁ</w:t>
      </w:r>
      <w:r w:rsidRPr="0021079D">
        <w:rPr>
          <w:rFonts w:asciiTheme="minorHAnsi" w:hAnsiTheme="minorHAnsi" w:cstheme="minorHAnsi"/>
          <w:sz w:val="22"/>
          <w:szCs w:val="22"/>
        </w:rPr>
        <w:t xml:space="preserve">  </w:t>
      </w:r>
      <w:permEnd w:id="2130000459"/>
      <w:r w:rsidRPr="0021079D">
        <w:rPr>
          <w:rFonts w:asciiTheme="minorHAnsi" w:hAnsiTheme="minorHAnsi" w:cstheme="minorHAnsi"/>
          <w:sz w:val="22"/>
          <w:szCs w:val="22"/>
        </w:rPr>
        <w:t xml:space="preserve">     </w:t>
      </w:r>
    </w:p>
    <w:p w14:paraId="127E9299" w14:textId="69032F23" w:rsidR="00251440" w:rsidRPr="0021079D" w:rsidRDefault="00251440" w:rsidP="00251440">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xml:space="preserve">Despacho de Conocimiento: </w:t>
      </w:r>
      <w:permStart w:id="1095780464"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JUZGADO 64 ADMINISTRATIVO DE BOGOTÁ</w:t>
      </w:r>
      <w:r w:rsidRPr="0021079D">
        <w:rPr>
          <w:rFonts w:asciiTheme="minorHAnsi" w:hAnsiTheme="minorHAnsi" w:cstheme="minorHAnsi"/>
          <w:sz w:val="22"/>
          <w:szCs w:val="22"/>
        </w:rPr>
        <w:t xml:space="preserve">     </w:t>
      </w:r>
      <w:permEnd w:id="1095780464"/>
      <w:r w:rsidRPr="0021079D">
        <w:rPr>
          <w:rFonts w:asciiTheme="minorHAnsi" w:hAnsiTheme="minorHAnsi" w:cstheme="minorHAnsi"/>
          <w:sz w:val="22"/>
          <w:szCs w:val="22"/>
        </w:rPr>
        <w:t xml:space="preserve">           </w:t>
      </w:r>
    </w:p>
    <w:p w14:paraId="28757494" w14:textId="47466BD4" w:rsidR="00251440" w:rsidRPr="0021079D" w:rsidRDefault="00251440" w:rsidP="00251440">
      <w:pPr>
        <w:pStyle w:val="Textoindependiente"/>
        <w:ind w:right="51"/>
        <w:jc w:val="left"/>
        <w:rPr>
          <w:rFonts w:asciiTheme="minorHAnsi" w:hAnsiTheme="minorHAnsi" w:cstheme="minorHAnsi"/>
          <w:sz w:val="22"/>
          <w:szCs w:val="22"/>
          <w:u w:val="single"/>
        </w:rPr>
      </w:pPr>
      <w:r w:rsidRPr="0021079D">
        <w:rPr>
          <w:rFonts w:asciiTheme="minorHAnsi" w:hAnsiTheme="minorHAnsi" w:cstheme="minorHAnsi"/>
          <w:sz w:val="22"/>
          <w:szCs w:val="22"/>
        </w:rPr>
        <w:t>Número de radicación Proceso: (23 dígitos</w:t>
      </w:r>
      <w:r w:rsidR="00162E26" w:rsidRPr="0021079D">
        <w:rPr>
          <w:rFonts w:asciiTheme="minorHAnsi" w:hAnsiTheme="minorHAnsi" w:cstheme="minorHAnsi"/>
          <w:sz w:val="22"/>
          <w:szCs w:val="22"/>
        </w:rPr>
        <w:t>,</w:t>
      </w:r>
      <w:r w:rsidRPr="0021079D">
        <w:rPr>
          <w:rFonts w:asciiTheme="minorHAnsi" w:hAnsiTheme="minorHAnsi" w:cstheme="minorHAnsi"/>
          <w:sz w:val="22"/>
          <w:szCs w:val="22"/>
        </w:rPr>
        <w:t xml:space="preserve"> si </w:t>
      </w:r>
      <w:proofErr w:type="gramStart"/>
      <w:r w:rsidRPr="0021079D">
        <w:rPr>
          <w:rFonts w:asciiTheme="minorHAnsi" w:hAnsiTheme="minorHAnsi" w:cstheme="minorHAnsi"/>
          <w:sz w:val="22"/>
          <w:szCs w:val="22"/>
        </w:rPr>
        <w:t xml:space="preserve">procede) </w:t>
      </w:r>
      <w:r w:rsidRPr="0021079D">
        <w:rPr>
          <w:rFonts w:asciiTheme="minorHAnsi" w:hAnsiTheme="minorHAnsi" w:cstheme="minorHAnsi"/>
          <w:sz w:val="22"/>
          <w:szCs w:val="22"/>
          <w:u w:val="single"/>
        </w:rPr>
        <w:t xml:space="preserve"> </w:t>
      </w:r>
      <w:r w:rsidRPr="0021079D">
        <w:rPr>
          <w:rFonts w:asciiTheme="minorHAnsi" w:hAnsiTheme="minorHAnsi" w:cstheme="minorHAnsi"/>
          <w:sz w:val="22"/>
          <w:szCs w:val="22"/>
        </w:rPr>
        <w:t xml:space="preserve"> </w:t>
      </w:r>
      <w:permStart w:id="580020938" w:edGrp="everyone"/>
      <w:proofErr w:type="gramEnd"/>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11001334306420240010000</w:t>
      </w:r>
      <w:r w:rsidRPr="0021079D">
        <w:rPr>
          <w:rFonts w:asciiTheme="minorHAnsi" w:hAnsiTheme="minorHAnsi" w:cstheme="minorHAnsi"/>
          <w:sz w:val="22"/>
          <w:szCs w:val="22"/>
        </w:rPr>
        <w:t xml:space="preserve">    </w:t>
      </w:r>
      <w:permEnd w:id="580020938"/>
      <w:r w:rsidRPr="0021079D">
        <w:rPr>
          <w:rFonts w:asciiTheme="minorHAnsi" w:hAnsiTheme="minorHAnsi" w:cstheme="minorHAnsi"/>
          <w:sz w:val="22"/>
          <w:szCs w:val="22"/>
          <w:u w:val="single"/>
        </w:rPr>
        <w:t xml:space="preserve">           </w:t>
      </w:r>
    </w:p>
    <w:p w14:paraId="3D06095D" w14:textId="77777777" w:rsidR="00251440" w:rsidRPr="0021079D" w:rsidRDefault="00251440" w:rsidP="00251440">
      <w:pPr>
        <w:pStyle w:val="Textoindependiente"/>
        <w:ind w:right="51"/>
        <w:jc w:val="both"/>
        <w:rPr>
          <w:rFonts w:asciiTheme="minorHAnsi" w:hAnsiTheme="minorHAnsi" w:cstheme="minorHAnsi"/>
          <w:sz w:val="22"/>
          <w:szCs w:val="22"/>
        </w:rPr>
      </w:pPr>
    </w:p>
    <w:p w14:paraId="2BA20615" w14:textId="608021E1" w:rsidR="00251440" w:rsidRPr="0021079D" w:rsidRDefault="00251440" w:rsidP="00251440">
      <w:pPr>
        <w:pStyle w:val="Textoindependiente"/>
        <w:ind w:right="51"/>
        <w:jc w:val="both"/>
        <w:rPr>
          <w:rFonts w:asciiTheme="minorHAnsi" w:hAnsiTheme="minorHAnsi" w:cstheme="minorHAnsi"/>
          <w:sz w:val="22"/>
          <w:szCs w:val="22"/>
          <w:u w:val="single"/>
        </w:rPr>
      </w:pPr>
      <w:r w:rsidRPr="0021079D">
        <w:rPr>
          <w:rFonts w:asciiTheme="minorHAnsi" w:hAnsiTheme="minorHAnsi" w:cstheme="minorHAnsi"/>
          <w:sz w:val="22"/>
          <w:szCs w:val="22"/>
        </w:rPr>
        <w:t xml:space="preserve">Fecha de Notificación a AXA COLPATRIA: </w:t>
      </w:r>
      <w:permStart w:id="950958733"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16/05/2025</w:t>
      </w:r>
      <w:r w:rsidRPr="0021079D">
        <w:rPr>
          <w:rFonts w:asciiTheme="minorHAnsi" w:hAnsiTheme="minorHAnsi" w:cstheme="minorHAnsi"/>
          <w:sz w:val="22"/>
          <w:szCs w:val="22"/>
        </w:rPr>
        <w:t xml:space="preserve">     </w:t>
      </w:r>
      <w:permEnd w:id="950958733"/>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
    <w:p w14:paraId="01D0308B" w14:textId="0727B707" w:rsidR="00251440" w:rsidRPr="0021079D" w:rsidRDefault="00251440" w:rsidP="00251440">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(Auto admisorio / mandamiento de pago / auto que admite llamamiento en garantía)</w:t>
      </w:r>
    </w:p>
    <w:p w14:paraId="2AE300F7" w14:textId="77777777" w:rsidR="00251440" w:rsidRPr="0021079D" w:rsidRDefault="00251440" w:rsidP="00251440">
      <w:pPr>
        <w:pStyle w:val="Textoindependiente"/>
        <w:ind w:right="51"/>
        <w:jc w:val="both"/>
        <w:rPr>
          <w:rFonts w:asciiTheme="minorHAnsi" w:hAnsiTheme="minorHAnsi" w:cstheme="minorHAnsi"/>
          <w:sz w:val="22"/>
          <w:szCs w:val="22"/>
        </w:rPr>
      </w:pPr>
    </w:p>
    <w:p w14:paraId="61A8CD9C" w14:textId="3A554894" w:rsidR="00251440" w:rsidRPr="0021079D" w:rsidRDefault="00251440" w:rsidP="00251440">
      <w:pPr>
        <w:pStyle w:val="Textoindependiente"/>
        <w:ind w:right="51"/>
        <w:jc w:val="both"/>
        <w:rPr>
          <w:rFonts w:asciiTheme="minorHAnsi" w:hAnsiTheme="minorHAnsi" w:cstheme="minorHAnsi"/>
          <w:sz w:val="22"/>
          <w:szCs w:val="22"/>
          <w:u w:val="single"/>
        </w:rPr>
      </w:pPr>
      <w:r w:rsidRPr="0021079D">
        <w:rPr>
          <w:rFonts w:asciiTheme="minorHAnsi" w:hAnsiTheme="minorHAnsi" w:cstheme="minorHAnsi"/>
          <w:sz w:val="22"/>
          <w:szCs w:val="22"/>
        </w:rPr>
        <w:t xml:space="preserve">Fecha Conciliación Prejudicial: </w:t>
      </w:r>
      <w:permStart w:id="1129726794"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04/10/2023</w:t>
      </w:r>
      <w:r w:rsidRPr="0021079D">
        <w:rPr>
          <w:rFonts w:asciiTheme="minorHAnsi" w:hAnsiTheme="minorHAnsi" w:cstheme="minorHAnsi"/>
          <w:sz w:val="22"/>
          <w:szCs w:val="22"/>
        </w:rPr>
        <w:t xml:space="preserve">    </w:t>
      </w:r>
      <w:permEnd w:id="1129726794"/>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
    <w:p w14:paraId="23E4CE43" w14:textId="578EA601" w:rsidR="00251440" w:rsidRPr="0021079D" w:rsidRDefault="00251440" w:rsidP="00251440">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xml:space="preserve">Fecha Presentación Demanda: </w:t>
      </w:r>
      <w:permStart w:id="1230700732"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19/03/2024</w:t>
      </w:r>
      <w:r w:rsidRPr="0021079D">
        <w:rPr>
          <w:rFonts w:asciiTheme="minorHAnsi" w:hAnsiTheme="minorHAnsi" w:cstheme="minorHAnsi"/>
          <w:sz w:val="22"/>
          <w:szCs w:val="22"/>
        </w:rPr>
        <w:t xml:space="preserve">      </w:t>
      </w:r>
      <w:permEnd w:id="1230700732"/>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r w:rsidRPr="0021079D">
        <w:rPr>
          <w:rFonts w:asciiTheme="minorHAnsi" w:hAnsiTheme="minorHAnsi" w:cstheme="minorHAnsi"/>
          <w:sz w:val="22"/>
          <w:szCs w:val="22"/>
        </w:rPr>
        <w:t xml:space="preserve"> </w:t>
      </w:r>
    </w:p>
    <w:p w14:paraId="1BC9AC18" w14:textId="6738603A" w:rsidR="00251440" w:rsidRPr="0021079D" w:rsidRDefault="00251440" w:rsidP="00251440">
      <w:pPr>
        <w:pStyle w:val="Textoindependiente"/>
        <w:ind w:right="51"/>
        <w:jc w:val="both"/>
        <w:rPr>
          <w:rFonts w:asciiTheme="minorHAnsi" w:hAnsiTheme="minorHAnsi" w:cstheme="minorHAnsi"/>
          <w:sz w:val="22"/>
          <w:szCs w:val="22"/>
          <w:u w:val="single"/>
        </w:rPr>
      </w:pPr>
      <w:r w:rsidRPr="0021079D">
        <w:rPr>
          <w:rFonts w:asciiTheme="minorHAnsi" w:hAnsiTheme="minorHAnsi" w:cstheme="minorHAnsi"/>
          <w:sz w:val="22"/>
          <w:szCs w:val="22"/>
        </w:rPr>
        <w:t xml:space="preserve">Fecha Admisión Demanda: </w:t>
      </w:r>
      <w:permStart w:id="618950000" w:edGrp="everyone"/>
      <w:r w:rsidRPr="0021079D">
        <w:rPr>
          <w:rFonts w:asciiTheme="minorHAnsi" w:hAnsiTheme="minorHAnsi" w:cstheme="minorHAnsi"/>
          <w:sz w:val="22"/>
          <w:szCs w:val="22"/>
        </w:rPr>
        <w:t xml:space="preserve">   </w:t>
      </w:r>
      <w:r w:rsidR="00503F25" w:rsidRPr="0021079D">
        <w:rPr>
          <w:rFonts w:asciiTheme="minorHAnsi" w:hAnsiTheme="minorHAnsi" w:cstheme="minorHAnsi"/>
          <w:sz w:val="22"/>
          <w:szCs w:val="22"/>
        </w:rPr>
        <w:t>02/05/2024</w:t>
      </w:r>
      <w:r w:rsidRPr="0021079D">
        <w:rPr>
          <w:rFonts w:asciiTheme="minorHAnsi" w:hAnsiTheme="minorHAnsi" w:cstheme="minorHAnsi"/>
          <w:sz w:val="22"/>
          <w:szCs w:val="22"/>
        </w:rPr>
        <w:t xml:space="preserve">     </w:t>
      </w:r>
      <w:permEnd w:id="618950000"/>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
    <w:p w14:paraId="75096723" w14:textId="77777777" w:rsidR="00431B8E" w:rsidRPr="0021079D" w:rsidRDefault="00431B8E" w:rsidP="00B975A3">
      <w:pPr>
        <w:ind w:right="51"/>
        <w:rPr>
          <w:rFonts w:asciiTheme="minorHAnsi" w:hAnsiTheme="minorHAnsi" w:cstheme="minorHAnsi"/>
          <w:b/>
          <w:sz w:val="22"/>
          <w:szCs w:val="22"/>
        </w:rPr>
      </w:pPr>
    </w:p>
    <w:p w14:paraId="045AF452" w14:textId="19A549B5" w:rsidR="00B975A3" w:rsidRPr="0021079D" w:rsidRDefault="00BB2474" w:rsidP="00B975A3">
      <w:pPr>
        <w:ind w:right="51"/>
        <w:rPr>
          <w:rFonts w:asciiTheme="minorHAnsi" w:hAnsiTheme="minorHAnsi" w:cstheme="minorHAnsi"/>
          <w:b/>
          <w:sz w:val="22"/>
          <w:szCs w:val="22"/>
        </w:rPr>
      </w:pPr>
      <w:r w:rsidRPr="0021079D">
        <w:rPr>
          <w:rFonts w:asciiTheme="minorHAnsi" w:hAnsiTheme="minorHAnsi" w:cstheme="minorHAnsi"/>
          <w:b/>
          <w:sz w:val="22"/>
          <w:szCs w:val="22"/>
        </w:rPr>
        <w:t>DATOS PÓLIZA AFECTADA (SI APLICA)</w:t>
      </w:r>
      <w:r w:rsidR="00B975A3" w:rsidRPr="0021079D">
        <w:rPr>
          <w:rFonts w:asciiTheme="minorHAnsi" w:hAnsiTheme="minorHAnsi" w:cstheme="minorHAnsi"/>
          <w:b/>
          <w:sz w:val="22"/>
          <w:szCs w:val="22"/>
        </w:rPr>
        <w:t>:</w:t>
      </w:r>
    </w:p>
    <w:p w14:paraId="045AF459" w14:textId="77777777" w:rsidR="00B975A3" w:rsidRPr="0021079D" w:rsidRDefault="00B975A3" w:rsidP="00B975A3">
      <w:pPr>
        <w:ind w:right="51"/>
        <w:rPr>
          <w:rFonts w:asciiTheme="minorHAnsi" w:hAnsiTheme="minorHAnsi" w:cstheme="minorHAnsi"/>
          <w:sz w:val="22"/>
          <w:szCs w:val="22"/>
        </w:rPr>
      </w:pPr>
    </w:p>
    <w:p w14:paraId="045AF45A" w14:textId="5412115B"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1079D" w:rsidRDefault="00B975A3" w:rsidP="00B975A3">
      <w:pPr>
        <w:ind w:right="51"/>
        <w:rPr>
          <w:rFonts w:asciiTheme="minorHAnsi" w:hAnsiTheme="minorHAnsi" w:cstheme="minorHAnsi"/>
          <w:sz w:val="22"/>
          <w:szCs w:val="22"/>
        </w:rPr>
      </w:pPr>
    </w:p>
    <w:p w14:paraId="045AF45C" w14:textId="5C37EB4C" w:rsidR="00B975A3" w:rsidRPr="0021079D" w:rsidRDefault="00B975A3" w:rsidP="00BB2474">
      <w:pPr>
        <w:ind w:right="51"/>
        <w:rPr>
          <w:rFonts w:asciiTheme="minorHAnsi" w:hAnsiTheme="minorHAnsi" w:cstheme="minorHAnsi"/>
          <w:sz w:val="22"/>
          <w:szCs w:val="22"/>
        </w:rPr>
      </w:pPr>
      <w:r w:rsidRPr="0021079D">
        <w:rPr>
          <w:rFonts w:asciiTheme="minorHAnsi" w:hAnsiTheme="minorHAnsi" w:cstheme="minorHAnsi"/>
          <w:sz w:val="22"/>
          <w:szCs w:val="22"/>
        </w:rPr>
        <w:t xml:space="preserve">Sucursal expedición póliza:  </w:t>
      </w:r>
      <w:permStart w:id="1473384737"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FRANQUICIA EJE CAFETERO</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473384737"/>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5D" w14:textId="68CFE95A" w:rsidR="00B975A3" w:rsidRPr="0021079D" w:rsidRDefault="00B975A3" w:rsidP="00B975A3">
      <w:pPr>
        <w:ind w:right="51"/>
        <w:rPr>
          <w:rFonts w:asciiTheme="minorHAnsi" w:hAnsiTheme="minorHAnsi" w:cstheme="minorHAnsi"/>
          <w:sz w:val="22"/>
          <w:szCs w:val="22"/>
        </w:rPr>
      </w:pPr>
      <w:proofErr w:type="gramStart"/>
      <w:r w:rsidRPr="0021079D">
        <w:rPr>
          <w:rFonts w:asciiTheme="minorHAnsi" w:hAnsiTheme="minorHAnsi" w:cstheme="minorHAnsi"/>
          <w:sz w:val="22"/>
          <w:szCs w:val="22"/>
        </w:rPr>
        <w:t>Póliza  afectada</w:t>
      </w:r>
      <w:proofErr w:type="gramEnd"/>
      <w:r w:rsidRPr="0021079D">
        <w:rPr>
          <w:rFonts w:asciiTheme="minorHAnsi" w:hAnsiTheme="minorHAnsi" w:cstheme="minorHAnsi"/>
          <w:sz w:val="22"/>
          <w:szCs w:val="22"/>
        </w:rPr>
        <w:t xml:space="preserve"> No.</w:t>
      </w:r>
      <w:r w:rsidR="00D46B1B" w:rsidRPr="0021079D">
        <w:rPr>
          <w:rFonts w:asciiTheme="minorHAnsi" w:hAnsiTheme="minorHAnsi" w:cstheme="minorHAnsi"/>
          <w:sz w:val="22"/>
          <w:szCs w:val="22"/>
        </w:rPr>
        <w:t>:</w:t>
      </w:r>
      <w:r w:rsidRPr="0021079D">
        <w:rPr>
          <w:rFonts w:asciiTheme="minorHAnsi" w:hAnsiTheme="minorHAnsi" w:cstheme="minorHAnsi"/>
          <w:sz w:val="22"/>
          <w:szCs w:val="22"/>
        </w:rPr>
        <w:t xml:space="preserve">  </w:t>
      </w:r>
      <w:permStart w:id="2118412644"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2231</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2118412644"/>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5E" w14:textId="22C08364"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 xml:space="preserve">Vigencia Afectada:   </w:t>
      </w:r>
      <w:permStart w:id="1910717940"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07/04/2021 – 14/10/2022</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910717940"/>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5F" w14:textId="51D6B72F"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 xml:space="preserve">Ramo:  </w:t>
      </w:r>
      <w:permStart w:id="1368813847" w:edGrp="everyone"/>
      <w:r w:rsidR="00D46B1B"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R.C.E GENERAL</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368813847"/>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60" w14:textId="5DA36954"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 xml:space="preserve">Amparo:  </w:t>
      </w:r>
      <w:permStart w:id="1948591455"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R.C.E GENERAL</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948591455"/>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61" w14:textId="5AB21BB1"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 xml:space="preserve">Asegurado:  </w:t>
      </w:r>
      <w:permStart w:id="1370884825"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MUNICIPIO DE PEREIRA</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370884825"/>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45AF462" w14:textId="78F2D895"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Fecha Ocurrencia siniestro</w:t>
      </w:r>
      <w:r w:rsidR="00324730" w:rsidRPr="0021079D">
        <w:rPr>
          <w:rFonts w:asciiTheme="minorHAnsi" w:hAnsiTheme="minorHAnsi" w:cstheme="minorHAnsi"/>
          <w:sz w:val="22"/>
          <w:szCs w:val="22"/>
        </w:rPr>
        <w:t xml:space="preserve"> (Pólizas Modalidad Ocurrencia</w:t>
      </w:r>
      <w:r w:rsidRPr="0021079D">
        <w:rPr>
          <w:rFonts w:asciiTheme="minorHAnsi" w:hAnsiTheme="minorHAnsi" w:cstheme="minorHAnsi"/>
          <w:sz w:val="22"/>
          <w:szCs w:val="22"/>
        </w:rPr>
        <w:t xml:space="preserve">:   </w:t>
      </w:r>
      <w:permStart w:id="818900953" w:edGrp="everyone"/>
      <w:r w:rsidR="00D46B1B" w:rsidRPr="0021079D">
        <w:rPr>
          <w:rFonts w:asciiTheme="minorHAnsi" w:hAnsiTheme="minorHAnsi" w:cstheme="minorHAnsi"/>
          <w:sz w:val="22"/>
          <w:szCs w:val="22"/>
        </w:rPr>
        <w:t xml:space="preserve">    </w:t>
      </w:r>
      <w:r w:rsidR="00324730"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08/02/2022</w:t>
      </w:r>
      <w:r w:rsidR="00324730"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818900953"/>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p>
    <w:p w14:paraId="028C7E47" w14:textId="2F15B0BE" w:rsidR="00324730" w:rsidRPr="0021079D" w:rsidRDefault="00324730" w:rsidP="00324730">
      <w:pPr>
        <w:ind w:right="51"/>
        <w:rPr>
          <w:rFonts w:asciiTheme="minorHAnsi" w:hAnsiTheme="minorHAnsi" w:cstheme="minorHAnsi"/>
          <w:sz w:val="22"/>
          <w:szCs w:val="22"/>
        </w:rPr>
      </w:pPr>
      <w:r w:rsidRPr="0021079D">
        <w:rPr>
          <w:rFonts w:asciiTheme="minorHAnsi" w:hAnsiTheme="minorHAnsi" w:cstheme="minorHAnsi"/>
          <w:sz w:val="22"/>
          <w:szCs w:val="22"/>
        </w:rPr>
        <w:t xml:space="preserve">Fecha reclamación siniestro (Pólizas Modalidad </w:t>
      </w:r>
      <w:proofErr w:type="spellStart"/>
      <w:r w:rsidRPr="0021079D">
        <w:rPr>
          <w:rFonts w:asciiTheme="minorHAnsi" w:hAnsiTheme="minorHAnsi" w:cstheme="minorHAnsi"/>
          <w:sz w:val="22"/>
          <w:szCs w:val="22"/>
        </w:rPr>
        <w:t>Claims</w:t>
      </w:r>
      <w:proofErr w:type="spellEnd"/>
      <w:r w:rsidRPr="0021079D">
        <w:rPr>
          <w:rFonts w:asciiTheme="minorHAnsi" w:hAnsiTheme="minorHAnsi" w:cstheme="minorHAnsi"/>
          <w:sz w:val="22"/>
          <w:szCs w:val="22"/>
        </w:rPr>
        <w:t xml:space="preserve"> </w:t>
      </w:r>
      <w:proofErr w:type="spellStart"/>
      <w:r w:rsidRPr="0021079D">
        <w:rPr>
          <w:rFonts w:asciiTheme="minorHAnsi" w:hAnsiTheme="minorHAnsi" w:cstheme="minorHAnsi"/>
          <w:sz w:val="22"/>
          <w:szCs w:val="22"/>
        </w:rPr>
        <w:t>Made</w:t>
      </w:r>
      <w:proofErr w:type="spellEnd"/>
      <w:r w:rsidRPr="0021079D">
        <w:rPr>
          <w:rFonts w:asciiTheme="minorHAnsi" w:hAnsiTheme="minorHAnsi" w:cstheme="minorHAnsi"/>
          <w:sz w:val="22"/>
          <w:szCs w:val="22"/>
        </w:rPr>
        <w:t xml:space="preserve">):   </w:t>
      </w:r>
      <w:permStart w:id="141641458" w:edGrp="everyone"/>
      <w:r w:rsidRPr="0021079D">
        <w:rPr>
          <w:rFonts w:asciiTheme="minorHAnsi" w:hAnsiTheme="minorHAnsi" w:cstheme="minorHAnsi"/>
          <w:sz w:val="22"/>
          <w:szCs w:val="22"/>
        </w:rPr>
        <w:t xml:space="preserve">                                </w:t>
      </w:r>
      <w:permEnd w:id="141641458"/>
      <w:r w:rsidRPr="0021079D">
        <w:rPr>
          <w:rFonts w:asciiTheme="minorHAnsi" w:hAnsiTheme="minorHAnsi" w:cstheme="minorHAnsi"/>
          <w:sz w:val="22"/>
          <w:szCs w:val="22"/>
        </w:rPr>
        <w:t xml:space="preserve">                  </w:t>
      </w:r>
    </w:p>
    <w:p w14:paraId="2A79DAF7" w14:textId="77777777" w:rsidR="00ED63A2" w:rsidRPr="0021079D" w:rsidRDefault="00ED63A2" w:rsidP="00B975A3">
      <w:pPr>
        <w:ind w:right="51"/>
        <w:rPr>
          <w:rFonts w:asciiTheme="minorHAnsi" w:hAnsiTheme="minorHAnsi" w:cstheme="minorHAnsi"/>
          <w:b/>
          <w:bCs/>
          <w:sz w:val="22"/>
          <w:szCs w:val="22"/>
        </w:rPr>
      </w:pPr>
    </w:p>
    <w:p w14:paraId="4B9DB5F2" w14:textId="450855D0" w:rsidR="001C41B1" w:rsidRPr="0021079D" w:rsidRDefault="001C41B1" w:rsidP="001C41B1">
      <w:pPr>
        <w:pStyle w:val="Textoindependiente"/>
        <w:ind w:right="51"/>
        <w:jc w:val="both"/>
        <w:rPr>
          <w:rFonts w:asciiTheme="minorHAnsi" w:hAnsiTheme="minorHAnsi" w:cstheme="minorHAnsi"/>
          <w:sz w:val="22"/>
          <w:szCs w:val="22"/>
        </w:rPr>
      </w:pPr>
    </w:p>
    <w:p w14:paraId="7C59E771" w14:textId="0D8C96FC" w:rsidR="001C41B1" w:rsidRPr="0021079D" w:rsidRDefault="001C41B1" w:rsidP="001C41B1">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xml:space="preserve">Tipo de Procesos: A favor (Axa Colpatria parte </w:t>
      </w:r>
      <w:proofErr w:type="gramStart"/>
      <w:r w:rsidRPr="0021079D">
        <w:rPr>
          <w:rFonts w:asciiTheme="minorHAnsi" w:hAnsiTheme="minorHAnsi" w:cstheme="minorHAnsi"/>
          <w:sz w:val="22"/>
          <w:szCs w:val="22"/>
        </w:rPr>
        <w:t xml:space="preserve">activa)  </w:t>
      </w:r>
      <w:permStart w:id="217001089" w:edGrp="everyone"/>
      <w:r w:rsidRPr="0021079D">
        <w:rPr>
          <w:rFonts w:asciiTheme="minorHAnsi" w:hAnsiTheme="minorHAnsi" w:cstheme="minorHAnsi"/>
          <w:sz w:val="22"/>
          <w:szCs w:val="22"/>
        </w:rPr>
        <w:t xml:space="preserve"> </w:t>
      </w:r>
      <w:proofErr w:type="gramEnd"/>
      <w:r w:rsidRPr="0021079D">
        <w:rPr>
          <w:rFonts w:asciiTheme="minorHAnsi" w:hAnsiTheme="minorHAnsi" w:cstheme="minorHAnsi"/>
          <w:sz w:val="22"/>
          <w:szCs w:val="22"/>
        </w:rPr>
        <w:t xml:space="preserve">         </w:t>
      </w:r>
      <w:permEnd w:id="217001089"/>
      <w:r w:rsidRPr="0021079D">
        <w:rPr>
          <w:rFonts w:asciiTheme="minorHAnsi" w:hAnsiTheme="minorHAnsi" w:cstheme="minorHAnsi"/>
          <w:sz w:val="22"/>
          <w:szCs w:val="22"/>
        </w:rPr>
        <w:t xml:space="preserve">  en Contra (Axa Colpatria parte pasiva)  </w:t>
      </w:r>
      <w:permStart w:id="548753270" w:edGrp="everyone"/>
      <w:r w:rsidRPr="0021079D">
        <w:rPr>
          <w:rFonts w:asciiTheme="minorHAnsi" w:hAnsiTheme="minorHAnsi" w:cstheme="minorHAnsi"/>
          <w:sz w:val="22"/>
          <w:szCs w:val="22"/>
        </w:rPr>
        <w:t xml:space="preserve">       </w:t>
      </w:r>
      <w:r w:rsidR="00182DBE" w:rsidRPr="0021079D">
        <w:rPr>
          <w:rFonts w:asciiTheme="minorHAnsi" w:hAnsiTheme="minorHAnsi" w:cstheme="minorHAnsi"/>
          <w:sz w:val="22"/>
          <w:szCs w:val="22"/>
        </w:rPr>
        <w:t>X</w:t>
      </w:r>
      <w:r w:rsidRPr="0021079D">
        <w:rPr>
          <w:rFonts w:asciiTheme="minorHAnsi" w:hAnsiTheme="minorHAnsi" w:cstheme="minorHAnsi"/>
          <w:sz w:val="22"/>
          <w:szCs w:val="22"/>
        </w:rPr>
        <w:t xml:space="preserve">     </w:t>
      </w:r>
      <w:permEnd w:id="548753270"/>
      <w:r w:rsidRPr="0021079D">
        <w:rPr>
          <w:rFonts w:asciiTheme="minorHAnsi" w:hAnsiTheme="minorHAnsi" w:cstheme="minorHAnsi"/>
          <w:sz w:val="22"/>
          <w:szCs w:val="22"/>
        </w:rPr>
        <w:t xml:space="preserve">  </w:t>
      </w:r>
    </w:p>
    <w:p w14:paraId="2010D4C9" w14:textId="77777777" w:rsidR="001C41B1" w:rsidRPr="0021079D" w:rsidRDefault="001C41B1" w:rsidP="001C41B1">
      <w:pPr>
        <w:ind w:right="51"/>
        <w:rPr>
          <w:rFonts w:asciiTheme="minorHAnsi" w:hAnsiTheme="minorHAnsi" w:cstheme="minorHAnsi"/>
          <w:i/>
          <w:iCs/>
          <w:sz w:val="22"/>
          <w:szCs w:val="22"/>
        </w:rPr>
      </w:pPr>
    </w:p>
    <w:p w14:paraId="40BFEAE0" w14:textId="77777777" w:rsidR="001C41B1" w:rsidRPr="0021079D" w:rsidRDefault="001C41B1" w:rsidP="001C41B1">
      <w:pPr>
        <w:ind w:right="51"/>
        <w:rPr>
          <w:rFonts w:asciiTheme="minorHAnsi" w:hAnsiTheme="minorHAnsi" w:cstheme="minorHAnsi"/>
          <w:b/>
          <w:bCs/>
          <w:sz w:val="22"/>
          <w:szCs w:val="22"/>
        </w:rPr>
      </w:pPr>
      <w:r w:rsidRPr="0021079D">
        <w:rPr>
          <w:rFonts w:asciiTheme="minorHAnsi" w:hAnsiTheme="minorHAnsi" w:cstheme="minorHAnsi"/>
          <w:b/>
          <w:bCs/>
          <w:sz w:val="22"/>
          <w:szCs w:val="22"/>
        </w:rPr>
        <w:t>SUJETOS PROCESALES</w:t>
      </w:r>
    </w:p>
    <w:p w14:paraId="1DA274A2" w14:textId="77777777" w:rsidR="001C41B1" w:rsidRPr="0021079D" w:rsidRDefault="001C41B1" w:rsidP="001C41B1">
      <w:pPr>
        <w:ind w:right="51"/>
        <w:rPr>
          <w:rFonts w:asciiTheme="minorHAnsi" w:hAnsiTheme="minorHAnsi" w:cstheme="minorHAnsi"/>
          <w:sz w:val="22"/>
          <w:szCs w:val="22"/>
          <w:lang w:val="es-MX"/>
        </w:rPr>
      </w:pPr>
    </w:p>
    <w:p w14:paraId="7C613BD8" w14:textId="77777777" w:rsidR="001C41B1" w:rsidRPr="0021079D" w:rsidRDefault="001C41B1" w:rsidP="001C41B1">
      <w:pPr>
        <w:ind w:right="51"/>
        <w:rPr>
          <w:rFonts w:asciiTheme="minorHAnsi" w:hAnsiTheme="minorHAnsi" w:cstheme="minorHAnsi"/>
          <w:sz w:val="22"/>
          <w:szCs w:val="22"/>
          <w:lang w:val="es-MX"/>
        </w:rPr>
      </w:pPr>
      <w:r w:rsidRPr="0021079D">
        <w:rPr>
          <w:rFonts w:asciiTheme="minorHAnsi" w:hAnsiTheme="minorHAnsi" w:cstheme="minorHAnsi"/>
          <w:sz w:val="22"/>
          <w:szCs w:val="22"/>
          <w:lang w:val="es-MX"/>
        </w:rPr>
        <w:t xml:space="preserve">Nombre o Razón Social Demandante, Denunciante, Convocante: </w:t>
      </w:r>
    </w:p>
    <w:p w14:paraId="3941DB3C" w14:textId="0A8E69A6" w:rsidR="001C41B1" w:rsidRPr="0021079D" w:rsidRDefault="001C41B1" w:rsidP="001C41B1">
      <w:pPr>
        <w:ind w:right="51"/>
        <w:rPr>
          <w:rFonts w:asciiTheme="minorHAnsi" w:hAnsiTheme="minorHAnsi" w:cstheme="minorHAnsi"/>
          <w:sz w:val="22"/>
          <w:szCs w:val="22"/>
        </w:rPr>
      </w:pPr>
      <w:r w:rsidRPr="0021079D">
        <w:rPr>
          <w:rFonts w:asciiTheme="minorHAnsi" w:hAnsiTheme="minorHAnsi" w:cstheme="minorHAnsi"/>
          <w:sz w:val="22"/>
          <w:szCs w:val="22"/>
          <w:lang w:val="es-MX"/>
        </w:rPr>
        <w:t xml:space="preserve"> </w:t>
      </w:r>
      <w:permStart w:id="1675299469" w:edGrp="everyone"/>
      <w:r w:rsidRPr="0021079D">
        <w:rPr>
          <w:rFonts w:asciiTheme="minorHAnsi" w:hAnsiTheme="minorHAnsi" w:cstheme="minorHAnsi"/>
          <w:sz w:val="22"/>
          <w:szCs w:val="22"/>
          <w:lang w:val="es-MX"/>
        </w:rPr>
        <w:t xml:space="preserve">           </w:t>
      </w:r>
      <w:r w:rsidR="00C06BD5" w:rsidRPr="0021079D">
        <w:rPr>
          <w:rFonts w:asciiTheme="minorHAnsi" w:hAnsiTheme="minorHAnsi" w:cstheme="minorHAnsi"/>
          <w:sz w:val="22"/>
          <w:szCs w:val="22"/>
          <w:lang w:val="es-MX"/>
        </w:rPr>
        <w:t>HUGO ALEJANDRO GIRALDO GÓMES</w:t>
      </w:r>
      <w:r w:rsidRPr="0021079D">
        <w:rPr>
          <w:rFonts w:asciiTheme="minorHAnsi" w:hAnsiTheme="minorHAnsi" w:cstheme="minorHAnsi"/>
          <w:sz w:val="22"/>
          <w:szCs w:val="22"/>
          <w:lang w:val="es-MX"/>
        </w:rPr>
        <w:t xml:space="preserve">     </w:t>
      </w:r>
      <w:r w:rsidRPr="0021079D">
        <w:rPr>
          <w:rFonts w:asciiTheme="minorHAnsi" w:hAnsiTheme="minorHAnsi" w:cstheme="minorHAnsi"/>
          <w:sz w:val="22"/>
          <w:szCs w:val="22"/>
        </w:rPr>
        <w:t xml:space="preserve">        </w:t>
      </w:r>
      <w:permEnd w:id="1675299469"/>
      <w:r w:rsidRPr="0021079D">
        <w:rPr>
          <w:rFonts w:asciiTheme="minorHAnsi" w:hAnsiTheme="minorHAnsi" w:cstheme="minorHAnsi"/>
          <w:sz w:val="22"/>
          <w:szCs w:val="22"/>
        </w:rPr>
        <w:t xml:space="preserve"> </w:t>
      </w:r>
      <w:r w:rsidRPr="0021079D">
        <w:rPr>
          <w:rFonts w:asciiTheme="minorHAnsi" w:hAnsiTheme="minorHAnsi" w:cstheme="minorHAnsi"/>
          <w:sz w:val="22"/>
          <w:szCs w:val="22"/>
          <w:lang w:val="es-MX"/>
        </w:rPr>
        <w:t xml:space="preserve">  </w:t>
      </w:r>
      <w:r w:rsidRPr="0021079D">
        <w:rPr>
          <w:rFonts w:asciiTheme="minorHAnsi" w:hAnsiTheme="minorHAnsi" w:cstheme="minorHAnsi"/>
          <w:sz w:val="22"/>
          <w:szCs w:val="22"/>
        </w:rPr>
        <w:t xml:space="preserve">      </w:t>
      </w:r>
      <w:r w:rsidR="00BC7376" w:rsidRPr="0021079D">
        <w:rPr>
          <w:rFonts w:asciiTheme="minorHAnsi" w:hAnsiTheme="minorHAnsi" w:cstheme="minorHAnsi"/>
          <w:sz w:val="22"/>
          <w:szCs w:val="22"/>
        </w:rPr>
        <w:t>NIT</w:t>
      </w:r>
      <w:r w:rsidR="00446D2D" w:rsidRPr="0021079D">
        <w:rPr>
          <w:rFonts w:asciiTheme="minorHAnsi" w:hAnsiTheme="minorHAnsi" w:cstheme="minorHAnsi"/>
          <w:sz w:val="22"/>
          <w:szCs w:val="22"/>
        </w:rPr>
        <w:t>/CC</w:t>
      </w:r>
      <w:r w:rsidRPr="0021079D">
        <w:rPr>
          <w:rFonts w:asciiTheme="minorHAnsi" w:hAnsiTheme="minorHAnsi" w:cstheme="minorHAnsi"/>
          <w:sz w:val="22"/>
          <w:szCs w:val="22"/>
        </w:rPr>
        <w:t xml:space="preserve"> </w:t>
      </w:r>
      <w:r w:rsidR="00446D2D" w:rsidRPr="0021079D">
        <w:rPr>
          <w:rFonts w:asciiTheme="minorHAnsi" w:hAnsiTheme="minorHAnsi" w:cstheme="minorHAnsi"/>
          <w:sz w:val="22"/>
          <w:szCs w:val="22"/>
          <w:lang w:val="es-MX"/>
        </w:rPr>
        <w:t xml:space="preserve"> </w:t>
      </w:r>
      <w:permStart w:id="2023373373" w:edGrp="everyone"/>
      <w:r w:rsidR="00446D2D" w:rsidRPr="0021079D">
        <w:rPr>
          <w:rFonts w:asciiTheme="minorHAnsi" w:hAnsiTheme="minorHAnsi" w:cstheme="minorHAnsi"/>
          <w:sz w:val="22"/>
          <w:szCs w:val="22"/>
          <w:lang w:val="es-MX"/>
        </w:rPr>
        <w:t xml:space="preserve">           </w:t>
      </w:r>
      <w:r w:rsidR="00C06BD5" w:rsidRPr="0021079D">
        <w:rPr>
          <w:rFonts w:asciiTheme="minorHAnsi" w:hAnsiTheme="minorHAnsi" w:cstheme="minorHAnsi"/>
          <w:sz w:val="22"/>
          <w:szCs w:val="22"/>
          <w:lang w:val="es-MX"/>
        </w:rPr>
        <w:t>18.530.142</w:t>
      </w:r>
      <w:r w:rsidR="00446D2D" w:rsidRPr="0021079D">
        <w:rPr>
          <w:rFonts w:asciiTheme="minorHAnsi" w:hAnsiTheme="minorHAnsi" w:cstheme="minorHAnsi"/>
          <w:sz w:val="22"/>
          <w:szCs w:val="22"/>
        </w:rPr>
        <w:t xml:space="preserve">     </w:t>
      </w:r>
      <w:permEnd w:id="2023373373"/>
      <w:r w:rsidR="00446D2D" w:rsidRPr="0021079D">
        <w:rPr>
          <w:rFonts w:asciiTheme="minorHAnsi" w:hAnsiTheme="minorHAnsi" w:cstheme="minorHAnsi"/>
          <w:sz w:val="22"/>
          <w:szCs w:val="22"/>
        </w:rPr>
        <w:t xml:space="preserve"> </w:t>
      </w:r>
      <w:r w:rsidR="00446D2D" w:rsidRPr="0021079D">
        <w:rPr>
          <w:rFonts w:asciiTheme="minorHAnsi" w:hAnsiTheme="minorHAnsi" w:cstheme="minorHAnsi"/>
          <w:sz w:val="22"/>
          <w:szCs w:val="22"/>
          <w:lang w:val="es-MX"/>
        </w:rPr>
        <w:t xml:space="preserve"> </w:t>
      </w:r>
      <w:r w:rsidR="00C06BD5" w:rsidRPr="0021079D">
        <w:rPr>
          <w:rFonts w:asciiTheme="minorHAnsi" w:hAnsiTheme="minorHAnsi" w:cstheme="minorHAnsi"/>
          <w:sz w:val="22"/>
          <w:szCs w:val="22"/>
          <w:lang w:val="es-MX"/>
        </w:rPr>
        <w:t>Y OTROS</w:t>
      </w:r>
    </w:p>
    <w:p w14:paraId="2E8459C0" w14:textId="77777777" w:rsidR="001C41B1" w:rsidRPr="0021079D" w:rsidRDefault="001C41B1" w:rsidP="001C41B1">
      <w:pPr>
        <w:ind w:right="51"/>
        <w:rPr>
          <w:rFonts w:asciiTheme="minorHAnsi" w:hAnsiTheme="minorHAnsi" w:cstheme="minorHAnsi"/>
          <w:sz w:val="22"/>
          <w:szCs w:val="22"/>
          <w:lang w:val="es-MX"/>
        </w:rPr>
      </w:pPr>
      <w:r w:rsidRPr="0021079D">
        <w:rPr>
          <w:rFonts w:asciiTheme="minorHAnsi" w:hAnsiTheme="minorHAnsi" w:cstheme="minorHAnsi"/>
          <w:sz w:val="22"/>
          <w:szCs w:val="22"/>
          <w:lang w:val="es-MX"/>
        </w:rPr>
        <w:t xml:space="preserve">  </w:t>
      </w:r>
      <w:r w:rsidRPr="0021079D">
        <w:rPr>
          <w:rFonts w:asciiTheme="minorHAnsi" w:hAnsiTheme="minorHAnsi" w:cstheme="minorHAnsi"/>
          <w:sz w:val="22"/>
          <w:szCs w:val="22"/>
        </w:rPr>
        <w:t xml:space="preserve">       </w:t>
      </w:r>
    </w:p>
    <w:p w14:paraId="2673E322" w14:textId="77777777" w:rsidR="001C41B1" w:rsidRPr="0021079D" w:rsidRDefault="001C41B1" w:rsidP="001C41B1">
      <w:pPr>
        <w:ind w:right="51"/>
        <w:rPr>
          <w:rFonts w:asciiTheme="minorHAnsi" w:hAnsiTheme="minorHAnsi" w:cstheme="minorHAnsi"/>
          <w:sz w:val="22"/>
          <w:szCs w:val="22"/>
          <w:lang w:val="es-MX"/>
        </w:rPr>
      </w:pPr>
      <w:r w:rsidRPr="0021079D">
        <w:rPr>
          <w:rFonts w:asciiTheme="minorHAnsi" w:hAnsiTheme="minorHAnsi" w:cstheme="minorHAnsi"/>
          <w:sz w:val="22"/>
          <w:szCs w:val="22"/>
          <w:lang w:val="es-MX"/>
        </w:rPr>
        <w:t>Nombre o Razón Social Demandando, denunciado, convocado:</w:t>
      </w:r>
    </w:p>
    <w:p w14:paraId="175F6F30" w14:textId="2A6623C4" w:rsidR="00446D2D" w:rsidRPr="0021079D" w:rsidRDefault="001C41B1" w:rsidP="00C06BD5">
      <w:pPr>
        <w:ind w:right="51"/>
        <w:rPr>
          <w:rFonts w:asciiTheme="minorHAnsi" w:hAnsiTheme="minorHAnsi" w:cstheme="minorHAnsi"/>
          <w:sz w:val="22"/>
          <w:szCs w:val="22"/>
        </w:rPr>
      </w:pPr>
      <w:r w:rsidRPr="0021079D">
        <w:rPr>
          <w:rFonts w:asciiTheme="minorHAnsi" w:hAnsiTheme="minorHAnsi" w:cstheme="minorHAnsi"/>
          <w:sz w:val="22"/>
          <w:szCs w:val="22"/>
          <w:lang w:val="es-MX"/>
        </w:rPr>
        <w:t xml:space="preserve"> </w:t>
      </w:r>
      <w:permStart w:id="624761127" w:edGrp="everyone"/>
      <w:r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MUNICIPIO DE</w:t>
      </w:r>
      <w:r w:rsidR="00C06BD5" w:rsidRPr="0021079D">
        <w:rPr>
          <w:rFonts w:asciiTheme="minorHAnsi" w:hAnsiTheme="minorHAnsi" w:cstheme="minorHAnsi"/>
          <w:sz w:val="22"/>
          <w:szCs w:val="22"/>
        </w:rPr>
        <w:t xml:space="preserve"> </w:t>
      </w:r>
      <w:r w:rsidR="00C06BD5" w:rsidRPr="0021079D">
        <w:rPr>
          <w:rFonts w:asciiTheme="minorHAnsi" w:hAnsiTheme="minorHAnsi" w:cstheme="minorHAnsi"/>
          <w:sz w:val="22"/>
          <w:szCs w:val="22"/>
        </w:rPr>
        <w:t>PEREIRA</w:t>
      </w:r>
      <w:r w:rsidRPr="0021079D">
        <w:rPr>
          <w:rFonts w:asciiTheme="minorHAnsi" w:hAnsiTheme="minorHAnsi" w:cstheme="minorHAnsi"/>
          <w:sz w:val="22"/>
          <w:szCs w:val="22"/>
        </w:rPr>
        <w:t xml:space="preserve">          </w:t>
      </w:r>
      <w:permEnd w:id="624761127"/>
      <w:r w:rsidRPr="0021079D">
        <w:rPr>
          <w:rFonts w:asciiTheme="minorHAnsi" w:hAnsiTheme="minorHAnsi" w:cstheme="minorHAnsi"/>
          <w:sz w:val="22"/>
          <w:szCs w:val="22"/>
        </w:rPr>
        <w:t xml:space="preserve"> </w:t>
      </w:r>
      <w:r w:rsidRPr="0021079D">
        <w:rPr>
          <w:rFonts w:asciiTheme="minorHAnsi" w:hAnsiTheme="minorHAnsi" w:cstheme="minorHAnsi"/>
          <w:sz w:val="22"/>
          <w:szCs w:val="22"/>
          <w:lang w:val="es-MX"/>
        </w:rPr>
        <w:t xml:space="preserve">  </w:t>
      </w:r>
      <w:r w:rsidRPr="0021079D">
        <w:rPr>
          <w:rFonts w:asciiTheme="minorHAnsi" w:hAnsiTheme="minorHAnsi" w:cstheme="minorHAnsi"/>
          <w:sz w:val="22"/>
          <w:szCs w:val="22"/>
        </w:rPr>
        <w:t xml:space="preserve">       </w:t>
      </w:r>
      <w:r w:rsidR="00446D2D" w:rsidRPr="0021079D">
        <w:rPr>
          <w:rFonts w:asciiTheme="minorHAnsi" w:hAnsiTheme="minorHAnsi" w:cstheme="minorHAnsi"/>
          <w:sz w:val="22"/>
          <w:szCs w:val="22"/>
        </w:rPr>
        <w:t xml:space="preserve">NIT/CC </w:t>
      </w:r>
      <w:r w:rsidR="00446D2D" w:rsidRPr="0021079D">
        <w:rPr>
          <w:rFonts w:asciiTheme="minorHAnsi" w:hAnsiTheme="minorHAnsi" w:cstheme="minorHAnsi"/>
          <w:sz w:val="22"/>
          <w:szCs w:val="22"/>
          <w:lang w:val="es-MX"/>
        </w:rPr>
        <w:t xml:space="preserve"> </w:t>
      </w:r>
      <w:permStart w:id="549470566" w:edGrp="everyone"/>
      <w:r w:rsidR="00446D2D" w:rsidRPr="0021079D">
        <w:rPr>
          <w:rFonts w:asciiTheme="minorHAnsi" w:hAnsiTheme="minorHAnsi" w:cstheme="minorHAnsi"/>
          <w:sz w:val="22"/>
          <w:szCs w:val="22"/>
          <w:lang w:val="es-MX"/>
        </w:rPr>
        <w:t xml:space="preserve">                  </w:t>
      </w:r>
      <w:r w:rsidR="00BB7689" w:rsidRPr="0021079D">
        <w:rPr>
          <w:rFonts w:asciiTheme="minorHAnsi" w:hAnsiTheme="minorHAnsi" w:cstheme="minorHAnsi"/>
          <w:sz w:val="22"/>
          <w:szCs w:val="22"/>
          <w:lang w:val="es-MX"/>
        </w:rPr>
        <w:t>891.480.030-2</w:t>
      </w:r>
      <w:r w:rsidR="00446D2D" w:rsidRPr="0021079D">
        <w:rPr>
          <w:rFonts w:asciiTheme="minorHAnsi" w:hAnsiTheme="minorHAnsi" w:cstheme="minorHAnsi"/>
          <w:sz w:val="22"/>
          <w:szCs w:val="22"/>
          <w:lang w:val="es-MX"/>
        </w:rPr>
        <w:t xml:space="preserve">        </w:t>
      </w:r>
      <w:r w:rsidR="00446D2D" w:rsidRPr="0021079D">
        <w:rPr>
          <w:rFonts w:asciiTheme="minorHAnsi" w:hAnsiTheme="minorHAnsi" w:cstheme="minorHAnsi"/>
          <w:sz w:val="22"/>
          <w:szCs w:val="22"/>
        </w:rPr>
        <w:t xml:space="preserve">        </w:t>
      </w:r>
      <w:permEnd w:id="549470566"/>
      <w:r w:rsidR="00446D2D" w:rsidRPr="0021079D">
        <w:rPr>
          <w:rFonts w:asciiTheme="minorHAnsi" w:hAnsiTheme="minorHAnsi" w:cstheme="minorHAnsi"/>
          <w:sz w:val="22"/>
          <w:szCs w:val="22"/>
        </w:rPr>
        <w:t xml:space="preserve"> </w:t>
      </w:r>
      <w:r w:rsidR="00446D2D" w:rsidRPr="0021079D">
        <w:rPr>
          <w:rFonts w:asciiTheme="minorHAnsi" w:hAnsiTheme="minorHAnsi" w:cstheme="minorHAnsi"/>
          <w:sz w:val="22"/>
          <w:szCs w:val="22"/>
          <w:lang w:val="es-MX"/>
        </w:rPr>
        <w:t xml:space="preserve"> </w:t>
      </w:r>
      <w:r w:rsidR="00BB7689" w:rsidRPr="0021079D">
        <w:rPr>
          <w:rFonts w:asciiTheme="minorHAnsi" w:hAnsiTheme="minorHAnsi" w:cstheme="minorHAnsi"/>
          <w:sz w:val="22"/>
          <w:szCs w:val="22"/>
          <w:lang w:val="es-MX"/>
        </w:rPr>
        <w:t>Y OTROS.</w:t>
      </w:r>
    </w:p>
    <w:p w14:paraId="045AF47F" w14:textId="653C2166" w:rsidR="00641DCE" w:rsidRPr="0021079D" w:rsidRDefault="00641DCE" w:rsidP="00B975A3">
      <w:pPr>
        <w:ind w:right="51"/>
        <w:rPr>
          <w:rFonts w:asciiTheme="minorHAnsi" w:hAnsiTheme="minorHAnsi" w:cstheme="minorHAnsi"/>
          <w:sz w:val="22"/>
          <w:szCs w:val="22"/>
          <w:lang w:val="es-MX"/>
        </w:rPr>
      </w:pPr>
    </w:p>
    <w:p w14:paraId="7E5B5D0F" w14:textId="2B76E2DB" w:rsidR="0031517F" w:rsidRPr="0021079D" w:rsidRDefault="0031517F" w:rsidP="0031517F">
      <w:pPr>
        <w:ind w:right="51"/>
        <w:rPr>
          <w:rFonts w:asciiTheme="minorHAnsi" w:hAnsiTheme="minorHAnsi" w:cstheme="minorHAnsi"/>
          <w:sz w:val="22"/>
          <w:szCs w:val="22"/>
        </w:rPr>
      </w:pPr>
      <w:r w:rsidRPr="0021079D">
        <w:rPr>
          <w:rFonts w:asciiTheme="minorHAnsi" w:hAnsiTheme="minorHAnsi" w:cstheme="minorHAnsi"/>
          <w:sz w:val="22"/>
          <w:szCs w:val="22"/>
        </w:rPr>
        <w:t xml:space="preserve">Otros llamados en garantía:  </w:t>
      </w:r>
      <w:permStart w:id="1076372540" w:edGrp="everyone"/>
      <w:r w:rsidRPr="0021079D">
        <w:rPr>
          <w:rFonts w:asciiTheme="minorHAnsi" w:hAnsiTheme="minorHAnsi" w:cstheme="minorHAnsi"/>
          <w:sz w:val="22"/>
          <w:szCs w:val="22"/>
        </w:rPr>
        <w:t xml:space="preserve">     </w:t>
      </w:r>
      <w:r w:rsidR="00BB7689" w:rsidRPr="0021079D">
        <w:rPr>
          <w:rFonts w:asciiTheme="minorHAnsi" w:hAnsiTheme="minorHAnsi" w:cstheme="minorHAnsi"/>
          <w:sz w:val="22"/>
          <w:szCs w:val="22"/>
        </w:rPr>
        <w:t>X</w:t>
      </w:r>
      <w:r w:rsidRPr="0021079D">
        <w:rPr>
          <w:rFonts w:asciiTheme="minorHAnsi" w:hAnsiTheme="minorHAnsi" w:cstheme="minorHAnsi"/>
          <w:sz w:val="22"/>
          <w:szCs w:val="22"/>
        </w:rPr>
        <w:t xml:space="preserve">   </w:t>
      </w:r>
      <w:permEnd w:id="1076372540"/>
      <w:r w:rsidRPr="0021079D">
        <w:rPr>
          <w:rFonts w:asciiTheme="minorHAnsi" w:hAnsiTheme="minorHAnsi" w:cstheme="minorHAnsi"/>
          <w:sz w:val="22"/>
          <w:szCs w:val="22"/>
        </w:rPr>
        <w:t xml:space="preserve"> </w:t>
      </w:r>
    </w:p>
    <w:p w14:paraId="4EDA3553" w14:textId="77777777" w:rsidR="0031517F" w:rsidRPr="0021079D" w:rsidRDefault="0031517F" w:rsidP="00B975A3">
      <w:pPr>
        <w:ind w:right="51"/>
        <w:rPr>
          <w:rFonts w:asciiTheme="minorHAnsi" w:hAnsiTheme="minorHAnsi" w:cstheme="minorHAnsi"/>
          <w:sz w:val="22"/>
          <w:szCs w:val="22"/>
          <w:lang w:val="es-MX"/>
        </w:rPr>
      </w:pPr>
    </w:p>
    <w:p w14:paraId="6E7398EF" w14:textId="77777777" w:rsidR="00446D2D" w:rsidRPr="0021079D" w:rsidRDefault="00446D2D" w:rsidP="00446D2D">
      <w:pPr>
        <w:pStyle w:val="Textoindependiente"/>
        <w:ind w:right="51"/>
        <w:jc w:val="both"/>
        <w:rPr>
          <w:rFonts w:asciiTheme="minorHAnsi" w:hAnsiTheme="minorHAnsi" w:cstheme="minorHAnsi"/>
          <w:sz w:val="22"/>
          <w:szCs w:val="22"/>
        </w:rPr>
      </w:pPr>
      <w:r w:rsidRPr="0021079D">
        <w:rPr>
          <w:rFonts w:asciiTheme="minorHAnsi" w:hAnsiTheme="minorHAnsi" w:cstheme="minorHAnsi"/>
          <w:sz w:val="22"/>
          <w:szCs w:val="22"/>
        </w:rPr>
        <w:t>* El siguiente campo no aplica para procesos a favor:</w:t>
      </w:r>
    </w:p>
    <w:p w14:paraId="63BEF385" w14:textId="77777777" w:rsidR="00446D2D" w:rsidRPr="0021079D" w:rsidRDefault="00446D2D" w:rsidP="00446D2D">
      <w:pPr>
        <w:pStyle w:val="Textoindependiente"/>
        <w:ind w:right="51"/>
        <w:jc w:val="both"/>
        <w:rPr>
          <w:rFonts w:asciiTheme="minorHAnsi" w:hAnsiTheme="minorHAnsi" w:cstheme="minorHAnsi"/>
          <w:sz w:val="22"/>
          <w:szCs w:val="22"/>
        </w:rPr>
      </w:pPr>
    </w:p>
    <w:p w14:paraId="2F912855" w14:textId="0680FF45" w:rsidR="00446D2D" w:rsidRPr="0021079D" w:rsidRDefault="00446D2D" w:rsidP="00446D2D">
      <w:pPr>
        <w:pStyle w:val="Textoindependiente"/>
        <w:ind w:right="51"/>
        <w:jc w:val="both"/>
        <w:rPr>
          <w:rFonts w:asciiTheme="minorHAnsi" w:hAnsiTheme="minorHAnsi" w:cstheme="minorHAnsi"/>
          <w:b/>
          <w:sz w:val="22"/>
          <w:szCs w:val="22"/>
          <w:u w:val="single"/>
        </w:rPr>
      </w:pPr>
      <w:r w:rsidRPr="0021079D">
        <w:rPr>
          <w:rFonts w:asciiTheme="minorHAnsi" w:hAnsiTheme="minorHAnsi" w:cstheme="minorHAnsi"/>
          <w:sz w:val="22"/>
          <w:szCs w:val="22"/>
        </w:rPr>
        <w:t xml:space="preserve">Fecha Contestación AXA COLPATRIA:  </w:t>
      </w:r>
      <w:permStart w:id="1591610557" w:edGrp="everyone"/>
      <w:r w:rsidRPr="0021079D">
        <w:rPr>
          <w:rFonts w:asciiTheme="minorHAnsi" w:hAnsiTheme="minorHAnsi" w:cstheme="minorHAnsi"/>
          <w:sz w:val="22"/>
          <w:szCs w:val="22"/>
        </w:rPr>
        <w:t xml:space="preserve">  </w:t>
      </w:r>
      <w:r w:rsidR="00BB7689" w:rsidRPr="0021079D">
        <w:rPr>
          <w:rFonts w:asciiTheme="minorHAnsi" w:hAnsiTheme="minorHAnsi" w:cstheme="minorHAnsi"/>
          <w:sz w:val="22"/>
          <w:szCs w:val="22"/>
        </w:rPr>
        <w:t>11/06/2025</w:t>
      </w:r>
      <w:r w:rsidRPr="0021079D">
        <w:rPr>
          <w:rFonts w:asciiTheme="minorHAnsi" w:hAnsiTheme="minorHAnsi" w:cstheme="minorHAnsi"/>
          <w:sz w:val="22"/>
          <w:szCs w:val="22"/>
        </w:rPr>
        <w:t xml:space="preserve">      </w:t>
      </w:r>
      <w:permEnd w:id="1591610557"/>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
    <w:p w14:paraId="7EFBFE37" w14:textId="0B3819CF" w:rsidR="00BB7689" w:rsidRPr="0021079D" w:rsidRDefault="00446D2D" w:rsidP="00BB7689">
      <w:pPr>
        <w:shd w:val="clear" w:color="auto" w:fill="FFFFFF"/>
        <w:jc w:val="both"/>
        <w:textAlignment w:val="baseline"/>
        <w:rPr>
          <w:rFonts w:asciiTheme="minorHAnsi" w:hAnsiTheme="minorHAnsi" w:cstheme="minorHAnsi"/>
          <w:color w:val="000000"/>
          <w:sz w:val="22"/>
          <w:szCs w:val="22"/>
          <w:lang w:val="es-CO" w:eastAsia="es-MX"/>
        </w:rPr>
      </w:pPr>
      <w:r w:rsidRPr="0021079D">
        <w:rPr>
          <w:rFonts w:asciiTheme="minorHAnsi" w:hAnsiTheme="minorHAnsi" w:cstheme="minorHAnsi"/>
          <w:sz w:val="22"/>
          <w:szCs w:val="22"/>
        </w:rPr>
        <w:t xml:space="preserve">Resumen de los hechos:  </w:t>
      </w:r>
      <w:permStart w:id="932002557" w:edGrp="everyone"/>
      <w:r w:rsidRPr="0021079D">
        <w:rPr>
          <w:rFonts w:asciiTheme="minorHAnsi" w:hAnsiTheme="minorHAnsi" w:cstheme="minorHAnsi"/>
          <w:sz w:val="22"/>
          <w:szCs w:val="22"/>
        </w:rPr>
        <w:t xml:space="preserve">  </w:t>
      </w:r>
    </w:p>
    <w:p w14:paraId="24548994"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5A2EC782" w14:textId="77777777" w:rsidR="00BB7689" w:rsidRPr="00BB7689" w:rsidRDefault="00BB7689" w:rsidP="00BB7689">
      <w:pPr>
        <w:numPr>
          <w:ilvl w:val="0"/>
          <w:numId w:val="2"/>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En la madrugada del día 8 de febrero de 2022 se presentó un deslizamiento de tierra en la ladera Norte del Río Otún, afectando en forma severa el barrio San Juan de Dios, entre calles 26 y 27 del municipio de Pereira y las manzanas N y O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xml:space="preserve"> del municipio de Dosquebradas; tragedia en la que 17 personas perdieron la vida, dentro de las cuales se encuentran la señora Gloria Inés Gómez (Q.E.P.D.) y su hijo Andrés Felipe Giraldo Gómez (Q.E.P.D.) resultando de igual forma lesionado su otro hijo Hugo Alejandro Giraldo Gómez.</w:t>
      </w:r>
    </w:p>
    <w:p w14:paraId="4FA8B0C6"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15928103" w14:textId="77777777" w:rsidR="00BB7689" w:rsidRPr="00BB7689" w:rsidRDefault="00BB7689" w:rsidP="00BB7689">
      <w:pPr>
        <w:numPr>
          <w:ilvl w:val="0"/>
          <w:numId w:val="3"/>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Fruto de la referida tragedia, el bien inmueble que le pertenecía a la señora Luz Patricia García Mosquera quedó completamente afectado, pues fue sepultado por el precitado deslizamiento.</w:t>
      </w:r>
    </w:p>
    <w:p w14:paraId="306C04D7"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3B028126" w14:textId="77777777" w:rsidR="00BB7689" w:rsidRPr="00BB7689" w:rsidRDefault="00BB7689" w:rsidP="00BB7689">
      <w:pPr>
        <w:numPr>
          <w:ilvl w:val="0"/>
          <w:numId w:val="4"/>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de la tragedia, la Dirección de Gestión del Riesgo de Dosquebradas emitió el concepto técnico No. DA-DIGER-200-22453 en el que consignó como causas de la tragedia, las lluvias, las fuertes pendientes, el uso actual del suelo, la presencia de suelos saturados, aguas de escorrentía, la presencia de la “acequia”, (la cual consideró que es un elemento de infiltración) y, además se referenció que previo a esta tragedia, ya habían ocurrido otras, para las calendas del 02/11/1926, 05/09/1976, 08/08/1985, 20/04/1992 y 16/06/1995.</w:t>
      </w:r>
    </w:p>
    <w:p w14:paraId="6A216EDC"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1FA6E8E2" w14:textId="77777777" w:rsidR="00BB7689" w:rsidRPr="00BB7689" w:rsidRDefault="00BB7689" w:rsidP="00BB7689">
      <w:pPr>
        <w:numPr>
          <w:ilvl w:val="0"/>
          <w:numId w:val="5"/>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Adicionalmente, es importante destacar que en el referido informe se destacó que, conforme al Plan de Ordenamiento Territorial del Municipio de Dosquebradas, se tiene que toda la franja comprendida desde el rio Otún hasta la antigua acequia es considerado como una zona de protección de riesgo y; además, se referenció que 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se encuentra en estado de “Alto riesgo hidrológico y/o geotécnico”.</w:t>
      </w:r>
    </w:p>
    <w:p w14:paraId="6140DC59"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10522FA8" w14:textId="77777777" w:rsidR="00BB7689" w:rsidRPr="00BB7689" w:rsidRDefault="00BB7689" w:rsidP="00BB7689">
      <w:pPr>
        <w:numPr>
          <w:ilvl w:val="0"/>
          <w:numId w:val="6"/>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Ese mismo día se realizó un consejo extraordinario municipal de gestión de riesgo de desastres y se declaró la calamidad pública por parte del Municipio de Dosquebradas</w:t>
      </w:r>
    </w:p>
    <w:p w14:paraId="3BFAF408"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2570B2FF" w14:textId="77777777" w:rsidR="00BB7689" w:rsidRPr="00BB7689" w:rsidRDefault="00BB7689" w:rsidP="00BB7689">
      <w:pPr>
        <w:numPr>
          <w:ilvl w:val="0"/>
          <w:numId w:val="7"/>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11 de febrero de 2022 la Alcaldía del Municipio de Dosquebradas adelantó un consejo extraordinario municipal de gestión de riesgo de desastres.</w:t>
      </w:r>
    </w:p>
    <w:p w14:paraId="6F8F9D2D"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738DBE8E" w14:textId="77777777" w:rsidR="00BB7689" w:rsidRPr="00BB7689" w:rsidRDefault="00BB7689" w:rsidP="00BB7689">
      <w:pPr>
        <w:numPr>
          <w:ilvl w:val="0"/>
          <w:numId w:val="8"/>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lastRenderedPageBreak/>
        <w:t xml:space="preserve">En el concepto técnico DA-DIGER-200-27957 se indicó la necesidad de demoler las viviendas que se encontraban ubicadas en la Manzana N casa 23 y 24, así como en la Manzana O casa 1A,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w:t>
      </w:r>
    </w:p>
    <w:p w14:paraId="1FD44D7E"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2EAD90A6" w14:textId="77777777" w:rsidR="00BB7689" w:rsidRPr="00BB7689" w:rsidRDefault="00BB7689" w:rsidP="00BB7689">
      <w:pPr>
        <w:numPr>
          <w:ilvl w:val="0"/>
          <w:numId w:val="9"/>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Acuerdo 35 de 2016, Plan de Ordenamiento Territorial del Municipio de Pereira (POT), clasificó la zona del Río Otún como zona de amenaza alta y riesgo alto no mitigable por presentar riesgo y amenaza de inundación, en consecuencia, ordenó que las viviendas al margen del Río Otún entre el Puente Mosquera y el nuevo Puente acceso vía Parque industrial tienen prioridad de reubicación, relocalización o reasentamiento.</w:t>
      </w:r>
    </w:p>
    <w:p w14:paraId="5392FAC8"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48ABB9A0" w14:textId="77777777" w:rsidR="00BB7689" w:rsidRPr="00BB7689" w:rsidRDefault="00BB7689" w:rsidP="00BB7689">
      <w:pPr>
        <w:numPr>
          <w:ilvl w:val="0"/>
          <w:numId w:val="10"/>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fallecimiento de los señores </w:t>
      </w:r>
      <w:r w:rsidRPr="00BB7689">
        <w:rPr>
          <w:rFonts w:asciiTheme="minorHAnsi" w:hAnsiTheme="minorHAnsi" w:cstheme="minorHAnsi"/>
          <w:b/>
          <w:bCs/>
          <w:color w:val="000000"/>
          <w:sz w:val="22"/>
          <w:szCs w:val="22"/>
          <w:lang w:val="es-CO" w:eastAsia="es-MX"/>
        </w:rPr>
        <w:t>Gloria Inés Gómez (Q.E.P.D.) </w:t>
      </w:r>
      <w:r w:rsidRPr="00BB7689">
        <w:rPr>
          <w:rFonts w:asciiTheme="minorHAnsi" w:hAnsiTheme="minorHAnsi" w:cstheme="minorHAnsi"/>
          <w:color w:val="000000"/>
          <w:sz w:val="22"/>
          <w:szCs w:val="22"/>
          <w:lang w:val="es-CO" w:eastAsia="es-MX"/>
        </w:rPr>
        <w:t>y</w:t>
      </w:r>
      <w:r w:rsidRPr="00BB7689">
        <w:rPr>
          <w:rFonts w:asciiTheme="minorHAnsi" w:hAnsiTheme="minorHAnsi" w:cstheme="minorHAnsi"/>
          <w:b/>
          <w:bCs/>
          <w:color w:val="000000"/>
          <w:sz w:val="22"/>
          <w:szCs w:val="22"/>
          <w:lang w:val="es-CO" w:eastAsia="es-MX"/>
        </w:rPr>
        <w:t> Andrés</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Felipe Giraldo Gómez (Q.E.P.D.)</w:t>
      </w:r>
      <w:r w:rsidRPr="00BB7689">
        <w:rPr>
          <w:rFonts w:asciiTheme="minorHAnsi" w:hAnsiTheme="minorHAnsi" w:cstheme="minorHAnsi"/>
          <w:color w:val="000000"/>
          <w:sz w:val="22"/>
          <w:szCs w:val="22"/>
          <w:lang w:val="es-CO" w:eastAsia="es-MX"/>
        </w:rPr>
        <w:t> aunado a las serias y graves lesiones padecidas en la humanidad del señor </w:t>
      </w:r>
      <w:r w:rsidRPr="00BB7689">
        <w:rPr>
          <w:rFonts w:asciiTheme="minorHAnsi" w:hAnsiTheme="minorHAnsi" w:cstheme="minorHAnsi"/>
          <w:b/>
          <w:bCs/>
          <w:color w:val="000000"/>
          <w:sz w:val="22"/>
          <w:szCs w:val="22"/>
          <w:lang w:val="es-CO" w:eastAsia="es-MX"/>
        </w:rPr>
        <w:t>Hugo Alejandro Giraldo Gómez (lesionado), </w:t>
      </w:r>
      <w:r w:rsidRPr="00BB7689">
        <w:rPr>
          <w:rFonts w:asciiTheme="minorHAnsi" w:hAnsiTheme="minorHAnsi" w:cstheme="minorHAnsi"/>
          <w:color w:val="000000"/>
          <w:sz w:val="22"/>
          <w:szCs w:val="22"/>
          <w:lang w:val="es-CO" w:eastAsia="es-MX"/>
        </w:rPr>
        <w:t>causaron un daño a sus grupos familiares, los cuales deben ser calificados como antijurídicos a la luz del artículo 90 Superior, lo cual determina la consecuente obligación para el Estado de resarcir los perjuicios causados a través de las entidades demandadas, toda vez que las entidades públicas en cita a pesar de ser garantes de su seguridad, actuaron de forma omisiva y negligente frente a sus deberes legales y constitucionales, a sabiendas de la situación crítica en la que habitaban los señores </w:t>
      </w:r>
      <w:r w:rsidRPr="00BB7689">
        <w:rPr>
          <w:rFonts w:asciiTheme="minorHAnsi" w:hAnsiTheme="minorHAnsi" w:cstheme="minorHAnsi"/>
          <w:b/>
          <w:bCs/>
          <w:color w:val="000000"/>
          <w:sz w:val="22"/>
          <w:szCs w:val="22"/>
          <w:lang w:val="es-CO" w:eastAsia="es-MX"/>
        </w:rPr>
        <w:t>Gloria Inés Gómez (Q.E.P.D.), Andrés Felipe Giraldo Gómez (Q.E.P.D.)</w:t>
      </w:r>
      <w:r w:rsidRPr="00BB7689">
        <w:rPr>
          <w:rFonts w:asciiTheme="minorHAnsi" w:hAnsiTheme="minorHAnsi" w:cstheme="minorHAnsi"/>
          <w:color w:val="000000"/>
          <w:sz w:val="22"/>
          <w:szCs w:val="22"/>
          <w:lang w:val="es-CO" w:eastAsia="es-MX"/>
        </w:rPr>
        <w:t> y </w:t>
      </w:r>
      <w:r w:rsidRPr="00BB7689">
        <w:rPr>
          <w:rFonts w:asciiTheme="minorHAnsi" w:hAnsiTheme="minorHAnsi" w:cstheme="minorHAnsi"/>
          <w:b/>
          <w:bCs/>
          <w:color w:val="000000"/>
          <w:sz w:val="22"/>
          <w:szCs w:val="22"/>
          <w:lang w:val="es-CO" w:eastAsia="es-MX"/>
        </w:rPr>
        <w:t>Hugo</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Alejandro Giraldo Gómez (lesionado);</w:t>
      </w:r>
      <w:r w:rsidRPr="00BB7689">
        <w:rPr>
          <w:rFonts w:asciiTheme="minorHAnsi" w:hAnsiTheme="minorHAnsi" w:cstheme="minorHAnsi"/>
          <w:color w:val="000000"/>
          <w:sz w:val="22"/>
          <w:szCs w:val="22"/>
          <w:lang w:val="es-CO" w:eastAsia="es-MX"/>
        </w:rPr>
        <w:t> lo cual demandaba acciones contundentes en materia de gestión del riesgo y vivienda digna, más las mismas no se tomaron, y las actuaciones que si se emprendieron no fueron suficientes para evitar la configuración del hecho dañoso que desencadenó en una tragedia de gran magnitud que implicó la pérdida de la vida de 17 personas y ocasionó lesiones en 34 personas más, sumado a la pérdida de varias viviendas.</w:t>
      </w:r>
    </w:p>
    <w:p w14:paraId="7EFD0956"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1A2CF68C" w14:textId="2101BBB3" w:rsidR="00446D2D" w:rsidRPr="0021079D" w:rsidRDefault="00BB7689" w:rsidP="00BB7689">
      <w:pPr>
        <w:numPr>
          <w:ilvl w:val="0"/>
          <w:numId w:val="11"/>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Como antecedentes adicionales se reporta que en el año de 1926 y posteriormente el 5 de octubre del año 1976, se presentaron similares hechos en la zona, donde por causa de deslizamientos de tierra resultaron afectados varios barros y familias enteras que perdieron sus viviendas, enseres y vidas humanas, sin que las entidades demandadas realizaran acciones de fondo: preventivas y correctivas para evitar la tragedia que hoy se repite y que lamentamos.</w:t>
      </w:r>
      <w:r w:rsidR="00446D2D" w:rsidRPr="0021079D">
        <w:rPr>
          <w:rFonts w:asciiTheme="minorHAnsi" w:hAnsiTheme="minorHAnsi" w:cstheme="minorHAnsi"/>
          <w:sz w:val="22"/>
          <w:szCs w:val="22"/>
        </w:rPr>
        <w:t xml:space="preserve">      </w:t>
      </w:r>
      <w:permEnd w:id="932002557"/>
      <w:r w:rsidR="00446D2D" w:rsidRPr="0021079D">
        <w:rPr>
          <w:rFonts w:asciiTheme="minorHAnsi" w:hAnsiTheme="minorHAnsi" w:cstheme="minorHAnsi"/>
          <w:sz w:val="22"/>
          <w:szCs w:val="22"/>
        </w:rPr>
        <w:t xml:space="preserve"> </w:t>
      </w:r>
    </w:p>
    <w:p w14:paraId="75459F62" w14:textId="77777777" w:rsidR="00BB7689" w:rsidRPr="0021079D" w:rsidRDefault="00BB7689" w:rsidP="00FD1913">
      <w:pPr>
        <w:pStyle w:val="Ttulo6"/>
        <w:ind w:right="51"/>
        <w:jc w:val="left"/>
        <w:rPr>
          <w:rFonts w:asciiTheme="minorHAnsi" w:hAnsiTheme="minorHAnsi" w:cstheme="minorHAnsi"/>
          <w:b w:val="0"/>
          <w:bCs/>
          <w:sz w:val="22"/>
          <w:szCs w:val="22"/>
        </w:rPr>
      </w:pPr>
    </w:p>
    <w:p w14:paraId="3B4940B8" w14:textId="77777777" w:rsidR="00BB7689" w:rsidRPr="0021079D" w:rsidRDefault="00FD1913" w:rsidP="00BB7689">
      <w:pPr>
        <w:shd w:val="clear" w:color="auto" w:fill="FFFFFF"/>
        <w:jc w:val="both"/>
        <w:textAlignment w:val="baseline"/>
        <w:rPr>
          <w:rFonts w:asciiTheme="minorHAnsi" w:hAnsiTheme="minorHAnsi" w:cstheme="minorHAnsi"/>
          <w:color w:val="000000"/>
          <w:sz w:val="22"/>
          <w:szCs w:val="22"/>
          <w:lang w:val="es-CO" w:eastAsia="es-MX"/>
        </w:rPr>
      </w:pPr>
      <w:r w:rsidRPr="0021079D">
        <w:rPr>
          <w:rFonts w:asciiTheme="minorHAnsi" w:hAnsiTheme="minorHAnsi" w:cstheme="minorHAnsi"/>
          <w:bCs/>
          <w:sz w:val="22"/>
          <w:szCs w:val="22"/>
        </w:rPr>
        <w:t xml:space="preserve">Pretensiones  </w:t>
      </w:r>
      <w:permStart w:id="1406086061" w:edGrp="everyone"/>
      <w:r w:rsidRPr="0021079D">
        <w:rPr>
          <w:rFonts w:asciiTheme="minorHAnsi" w:hAnsiTheme="minorHAnsi" w:cstheme="minorHAnsi"/>
          <w:sz w:val="22"/>
          <w:szCs w:val="22"/>
        </w:rPr>
        <w:t xml:space="preserve">        </w:t>
      </w:r>
      <w:r w:rsidR="00BB7689" w:rsidRPr="0021079D">
        <w:rPr>
          <w:rFonts w:asciiTheme="minorHAnsi" w:hAnsiTheme="minorHAnsi" w:cstheme="minorHAnsi"/>
          <w:color w:val="000000"/>
          <w:sz w:val="22"/>
          <w:szCs w:val="22"/>
          <w:lang w:val="es-CO" w:eastAsia="es-MX"/>
        </w:rPr>
        <w:t>La parte demandante pretende lo siguiente: </w:t>
      </w:r>
    </w:p>
    <w:p w14:paraId="04449F93"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14:paraId="57AA7DE1"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DECLÁRESE que las demandadas son administrativa, patrimonial, solidaria y extracontractualmente responsables por el daño antijurídico, así como de los consecuentes perjuicios materiales e inmateriales causados a los demandantes con ocasión de la muerte Gloria Inés Gómez (Q.E.P.D.), Andrés Felipe Giraldo Gómez (Q.E.P.D.) y la lesión de Hugo Alejandro Giraldo Gómez; en el deslizamiento de tierra que tuvo lugar en la ladera Norte del Río Otún, entre el municipio de Pereira y el municipio de Dosquebradas, el día 8 de febrero del año 2022.</w:t>
      </w:r>
    </w:p>
    <w:p w14:paraId="42ABF269" w14:textId="77777777" w:rsidR="00BB7689" w:rsidRPr="00BB7689"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 </w:t>
      </w:r>
    </w:p>
    <w:p w14:paraId="3E2EFC8E" w14:textId="75B31FA4" w:rsidR="00FD1913" w:rsidRPr="0021079D" w:rsidRDefault="00BB7689" w:rsidP="00BB7689">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Las pretensiones condenatorias superan los 6000 SMMLV, por conceptos de perjuicios morales, afectación relevante a bienes o derechos convencional y constitucionalmente amparados, daño a la salud, lucro cesante consolidado y futuro, daño emergente y demás, en cabeza de los grupos familiares de las tres </w:t>
      </w:r>
      <w:r w:rsidRPr="00BB7689">
        <w:rPr>
          <w:rFonts w:asciiTheme="minorHAnsi" w:hAnsiTheme="minorHAnsi" w:cstheme="minorHAnsi"/>
          <w:color w:val="000000"/>
          <w:sz w:val="22"/>
          <w:szCs w:val="22"/>
          <w:lang w:val="es-CO" w:eastAsia="es-MX"/>
        </w:rPr>
        <w:lastRenderedPageBreak/>
        <w:t>víctimas directas: muerte Gloria Inés Gómez (Q.E.P.D.), Andrés Felipe Giraldo Gómez (Q.E.P.D.) y la lesión de Hugo Alejandro Giraldo Gómez</w:t>
      </w:r>
      <w:r w:rsidR="00FD1913" w:rsidRPr="0021079D">
        <w:rPr>
          <w:rFonts w:asciiTheme="minorHAnsi" w:hAnsiTheme="minorHAnsi" w:cstheme="minorHAnsi"/>
          <w:sz w:val="22"/>
          <w:szCs w:val="22"/>
        </w:rPr>
        <w:t xml:space="preserve">         </w:t>
      </w:r>
      <w:permEnd w:id="1406086061"/>
      <w:r w:rsidR="00FD1913" w:rsidRPr="0021079D">
        <w:rPr>
          <w:rFonts w:asciiTheme="minorHAnsi" w:hAnsiTheme="minorHAnsi" w:cstheme="minorHAnsi"/>
          <w:sz w:val="22"/>
          <w:szCs w:val="22"/>
        </w:rPr>
        <w:t xml:space="preserve"> </w:t>
      </w:r>
      <w:r w:rsidR="00FD1913" w:rsidRPr="0021079D">
        <w:rPr>
          <w:rFonts w:asciiTheme="minorHAnsi" w:hAnsiTheme="minorHAnsi" w:cstheme="minorHAnsi"/>
          <w:sz w:val="22"/>
          <w:szCs w:val="22"/>
          <w:lang w:val="es-MX"/>
        </w:rPr>
        <w:t xml:space="preserve"> </w:t>
      </w:r>
      <w:r w:rsidR="00FD1913" w:rsidRPr="0021079D">
        <w:rPr>
          <w:rFonts w:asciiTheme="minorHAnsi" w:hAnsiTheme="minorHAnsi" w:cstheme="minorHAnsi"/>
          <w:sz w:val="22"/>
          <w:szCs w:val="22"/>
        </w:rPr>
        <w:t xml:space="preserve">       </w:t>
      </w:r>
    </w:p>
    <w:p w14:paraId="09CF88F3" w14:textId="28D1EA5C" w:rsidR="00FD1913" w:rsidRPr="0021079D" w:rsidRDefault="00FD1913" w:rsidP="00FD1913">
      <w:pPr>
        <w:ind w:right="51"/>
        <w:rPr>
          <w:rFonts w:asciiTheme="minorHAnsi" w:hAnsiTheme="minorHAnsi" w:cstheme="minorHAnsi"/>
          <w:sz w:val="22"/>
          <w:szCs w:val="22"/>
        </w:rPr>
        <w:sectPr w:rsidR="00FD1913" w:rsidRPr="0021079D"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21079D">
        <w:rPr>
          <w:rFonts w:asciiTheme="minorHAnsi" w:hAnsiTheme="minorHAnsi" w:cstheme="minorHAnsi"/>
          <w:sz w:val="22"/>
          <w:szCs w:val="22"/>
        </w:rPr>
        <w:t>Cuantía:</w:t>
      </w:r>
      <w:r w:rsidRPr="0021079D">
        <w:rPr>
          <w:rFonts w:asciiTheme="minorHAnsi" w:hAnsiTheme="minorHAnsi" w:cstheme="minorHAnsi"/>
          <w:sz w:val="22"/>
          <w:szCs w:val="22"/>
          <w:lang w:val="es-MX"/>
        </w:rPr>
        <w:t xml:space="preserve"> </w:t>
      </w:r>
      <w:r w:rsidRPr="0021079D">
        <w:rPr>
          <w:rFonts w:asciiTheme="minorHAnsi" w:hAnsiTheme="minorHAnsi" w:cstheme="minorHAnsi"/>
          <w:sz w:val="22"/>
          <w:szCs w:val="22"/>
        </w:rPr>
        <w:t xml:space="preserve"> </w:t>
      </w:r>
      <w:permStart w:id="200048545" w:edGrp="everyone"/>
      <w:r w:rsidRPr="0021079D">
        <w:rPr>
          <w:rFonts w:asciiTheme="minorHAnsi" w:hAnsiTheme="minorHAnsi" w:cstheme="minorHAnsi"/>
          <w:sz w:val="22"/>
          <w:szCs w:val="22"/>
        </w:rPr>
        <w:t xml:space="preserve">   </w:t>
      </w:r>
      <w:r w:rsidR="00BB7689" w:rsidRPr="0021079D">
        <w:rPr>
          <w:rFonts w:asciiTheme="minorHAnsi" w:hAnsiTheme="minorHAnsi" w:cstheme="minorHAnsi"/>
          <w:sz w:val="22"/>
          <w:szCs w:val="22"/>
        </w:rPr>
        <w:t xml:space="preserve">mayor cuantía, </w:t>
      </w:r>
      <w:r w:rsidR="00BB7689" w:rsidRPr="0021079D">
        <w:rPr>
          <w:rFonts w:asciiTheme="minorHAnsi" w:hAnsiTheme="minorHAnsi" w:cstheme="minorHAnsi"/>
          <w:sz w:val="22"/>
          <w:szCs w:val="22"/>
        </w:rPr>
        <w:t>superan los 6000 SMMLV</w:t>
      </w:r>
      <w:r w:rsidRPr="0021079D">
        <w:rPr>
          <w:rFonts w:asciiTheme="minorHAnsi" w:hAnsiTheme="minorHAnsi" w:cstheme="minorHAnsi"/>
          <w:sz w:val="22"/>
          <w:szCs w:val="22"/>
        </w:rPr>
        <w:t xml:space="preserve">    </w:t>
      </w:r>
      <w:permEnd w:id="200048545"/>
      <w:r w:rsidRPr="0021079D">
        <w:rPr>
          <w:rFonts w:asciiTheme="minorHAnsi" w:hAnsiTheme="minorHAnsi" w:cstheme="minorHAnsi"/>
          <w:sz w:val="22"/>
          <w:szCs w:val="22"/>
        </w:rPr>
        <w:t xml:space="preserve">       </w:t>
      </w:r>
    </w:p>
    <w:p w14:paraId="79C5994E" w14:textId="77777777" w:rsidR="00FD1913" w:rsidRPr="0021079D" w:rsidRDefault="00FD1913" w:rsidP="00FD1913">
      <w:pPr>
        <w:pStyle w:val="Ttulo6"/>
        <w:ind w:right="51"/>
        <w:jc w:val="left"/>
        <w:rPr>
          <w:rFonts w:asciiTheme="minorHAnsi" w:hAnsiTheme="minorHAnsi" w:cstheme="minorHAnsi"/>
          <w:sz w:val="22"/>
          <w:szCs w:val="22"/>
        </w:rPr>
      </w:pPr>
    </w:p>
    <w:p w14:paraId="74E969B0" w14:textId="08F4F4D8" w:rsidR="00B42B88" w:rsidRPr="0021079D" w:rsidRDefault="00FD1913" w:rsidP="00B42B88">
      <w:pPr>
        <w:pStyle w:val="Ttulo6"/>
        <w:ind w:right="51"/>
        <w:jc w:val="both"/>
        <w:rPr>
          <w:rFonts w:asciiTheme="minorHAnsi" w:hAnsiTheme="minorHAnsi" w:cstheme="minorHAnsi"/>
          <w:b w:val="0"/>
          <w:bCs/>
          <w:sz w:val="22"/>
          <w:szCs w:val="22"/>
        </w:rPr>
      </w:pPr>
      <w:r w:rsidRPr="0021079D">
        <w:rPr>
          <w:rFonts w:asciiTheme="minorHAnsi" w:hAnsiTheme="minorHAnsi" w:cstheme="minorHAnsi"/>
          <w:b w:val="0"/>
          <w:bCs/>
          <w:sz w:val="22"/>
          <w:szCs w:val="22"/>
        </w:rPr>
        <w:t xml:space="preserve">Excepciones  </w:t>
      </w:r>
      <w:permStart w:id="2074673805" w:edGrp="everyone"/>
      <w:r w:rsidRPr="0021079D">
        <w:rPr>
          <w:rFonts w:asciiTheme="minorHAnsi" w:hAnsiTheme="minorHAnsi" w:cstheme="minorHAnsi"/>
          <w:b w:val="0"/>
          <w:bCs/>
          <w:sz w:val="22"/>
          <w:szCs w:val="22"/>
        </w:rPr>
        <w:t xml:space="preserve">     </w:t>
      </w:r>
      <w:r w:rsidR="00BB7689" w:rsidRPr="0021079D">
        <w:rPr>
          <w:rFonts w:asciiTheme="minorHAnsi" w:hAnsiTheme="minorHAnsi" w:cstheme="minorHAnsi"/>
          <w:b w:val="0"/>
          <w:bCs/>
          <w:sz w:val="22"/>
          <w:szCs w:val="22"/>
        </w:rPr>
        <w:t xml:space="preserve">1) </w:t>
      </w:r>
      <w:r w:rsidR="00BB7689" w:rsidRPr="0021079D">
        <w:rPr>
          <w:rFonts w:asciiTheme="minorHAnsi" w:hAnsiTheme="minorHAnsi" w:cstheme="minorHAnsi"/>
          <w:b w:val="0"/>
          <w:bCs/>
          <w:sz w:val="22"/>
          <w:szCs w:val="22"/>
        </w:rPr>
        <w:t>INEXISTENCIA DE UNA FALLA EN EL SERVICIO POR PARTE DE LAS ENTIDADES</w:t>
      </w:r>
      <w:r w:rsidR="00B42B88" w:rsidRPr="0021079D">
        <w:rPr>
          <w:rFonts w:asciiTheme="minorHAnsi" w:hAnsiTheme="minorHAnsi" w:cstheme="minorHAnsi"/>
          <w:b w:val="0"/>
          <w:bCs/>
          <w:sz w:val="22"/>
          <w:szCs w:val="22"/>
        </w:rPr>
        <w:t xml:space="preserve"> </w:t>
      </w:r>
      <w:r w:rsidR="00BB7689" w:rsidRPr="0021079D">
        <w:rPr>
          <w:rFonts w:asciiTheme="minorHAnsi" w:hAnsiTheme="minorHAnsi" w:cstheme="minorHAnsi"/>
          <w:b w:val="0"/>
          <w:bCs/>
          <w:sz w:val="22"/>
          <w:szCs w:val="22"/>
        </w:rPr>
        <w:t>DEMANDADAS – AUSENCIA PROBATORIA POR PARTE DE LOS DEMANDANTES.</w:t>
      </w:r>
      <w:r w:rsidRPr="0021079D">
        <w:rPr>
          <w:rFonts w:asciiTheme="minorHAnsi" w:hAnsiTheme="minorHAnsi" w:cstheme="minorHAnsi"/>
          <w:b w:val="0"/>
          <w:bCs/>
          <w:sz w:val="22"/>
          <w:szCs w:val="22"/>
        </w:rPr>
        <w:t xml:space="preserve">  </w:t>
      </w:r>
      <w:r w:rsidR="00BB7689" w:rsidRPr="0021079D">
        <w:rPr>
          <w:rFonts w:asciiTheme="minorHAnsi" w:hAnsiTheme="minorHAnsi" w:cstheme="minorHAnsi"/>
          <w:b w:val="0"/>
          <w:bCs/>
          <w:sz w:val="22"/>
          <w:szCs w:val="22"/>
        </w:rPr>
        <w:t xml:space="preserve">2) FUERZA MAYOR. 3) CULPA EXCLUSIVA DE LA VÍCTIMA. 4) CONCURRENCIA DE CULPAS. 5) </w:t>
      </w:r>
      <w:r w:rsidR="00B42B88" w:rsidRPr="0021079D">
        <w:rPr>
          <w:rFonts w:asciiTheme="minorHAnsi" w:hAnsiTheme="minorHAnsi" w:cstheme="minorHAnsi"/>
          <w:b w:val="0"/>
          <w:bCs/>
          <w:sz w:val="22"/>
          <w:szCs w:val="22"/>
        </w:rPr>
        <w:t xml:space="preserve">INEXISTENCIA PROBATORIA DEL NEXO CAUSAL ENTRE EL HECHO Y EL DAÑO. 6) </w:t>
      </w:r>
      <w:r w:rsidR="00BB7689" w:rsidRPr="0021079D">
        <w:rPr>
          <w:rFonts w:asciiTheme="minorHAnsi" w:hAnsiTheme="minorHAnsi" w:cstheme="minorHAnsi"/>
          <w:b w:val="0"/>
          <w:bCs/>
          <w:sz w:val="22"/>
          <w:szCs w:val="22"/>
        </w:rPr>
        <w:t xml:space="preserve">INEXISTENCIA DE SOLIDARIDAD ENTRE LAS DEMANDADAS. </w:t>
      </w:r>
      <w:r w:rsidR="00B42B88" w:rsidRPr="0021079D">
        <w:rPr>
          <w:rFonts w:asciiTheme="minorHAnsi" w:hAnsiTheme="minorHAnsi" w:cstheme="minorHAnsi"/>
          <w:b w:val="0"/>
          <w:bCs/>
          <w:sz w:val="22"/>
          <w:szCs w:val="22"/>
        </w:rPr>
        <w:t>7</w:t>
      </w:r>
      <w:r w:rsidR="00BB7689" w:rsidRPr="0021079D">
        <w:rPr>
          <w:rFonts w:asciiTheme="minorHAnsi" w:hAnsiTheme="minorHAnsi" w:cstheme="minorHAnsi"/>
          <w:b w:val="0"/>
          <w:bCs/>
          <w:sz w:val="22"/>
          <w:szCs w:val="22"/>
        </w:rPr>
        <w:t>) IMPROCEDENCIA</w:t>
      </w:r>
      <w:r w:rsidR="00B42B88" w:rsidRPr="0021079D">
        <w:rPr>
          <w:rFonts w:asciiTheme="minorHAnsi" w:hAnsiTheme="minorHAnsi" w:cstheme="minorHAnsi"/>
          <w:b w:val="0"/>
          <w:bCs/>
          <w:sz w:val="22"/>
          <w:szCs w:val="22"/>
        </w:rPr>
        <w:t xml:space="preserve"> DEL RECONOCIMIENTO DE LOS PERJUICIOS SOLICITADOS (PERJUICIOS A FAVOR DE LA MASA SUCESORAL, PERJUICIOS MORALES, DAÑO A LA SALUD, DAÑO A DERECHOS Y BIENES CONSTITUCIONALMENTE PROTEGIDOS, LUCRO CESANTE) 8) ENRIQUECIMIENTO SIN CAUSA. 9) INEXISTENCIA DE SOLIDARIDAD. 10) EXCEPCIONES PLANTEADAS POR QUIEN FORMULÓ EL LLAMAMIENTO EN GARANTÍA. 11) GENÉRICA O INNOMINADA.</w:t>
      </w:r>
    </w:p>
    <w:p w14:paraId="450C8BF7" w14:textId="77777777" w:rsidR="00B42B88" w:rsidRPr="0021079D" w:rsidRDefault="00B42B88" w:rsidP="00B42B88">
      <w:pPr>
        <w:pStyle w:val="Ttulo6"/>
        <w:ind w:right="51"/>
        <w:jc w:val="both"/>
        <w:rPr>
          <w:rFonts w:asciiTheme="minorHAnsi" w:hAnsiTheme="minorHAnsi" w:cstheme="minorHAnsi"/>
          <w:b w:val="0"/>
          <w:bCs/>
          <w:sz w:val="22"/>
          <w:szCs w:val="22"/>
        </w:rPr>
      </w:pPr>
    </w:p>
    <w:p w14:paraId="64492576" w14:textId="2B0EB545" w:rsidR="00FD1913" w:rsidRPr="0021079D" w:rsidRDefault="00B42B88" w:rsidP="00B42B88">
      <w:pPr>
        <w:pStyle w:val="Ttulo6"/>
        <w:ind w:right="51"/>
        <w:jc w:val="both"/>
        <w:rPr>
          <w:rFonts w:asciiTheme="minorHAnsi" w:hAnsiTheme="minorHAnsi" w:cstheme="minorHAnsi"/>
          <w:b w:val="0"/>
          <w:bCs/>
          <w:sz w:val="22"/>
          <w:szCs w:val="22"/>
        </w:rPr>
      </w:pPr>
      <w:r w:rsidRPr="0021079D">
        <w:rPr>
          <w:rFonts w:asciiTheme="minorHAnsi" w:hAnsiTheme="minorHAnsi" w:cstheme="minorHAnsi"/>
          <w:b w:val="0"/>
          <w:bCs/>
          <w:sz w:val="22"/>
          <w:szCs w:val="22"/>
        </w:rPr>
        <w:t xml:space="preserve">FRENTE AL LLAMAMIENTO EN GARANTÍA: 1) </w:t>
      </w:r>
      <w:r w:rsidRPr="0021079D">
        <w:rPr>
          <w:rFonts w:asciiTheme="minorHAnsi" w:hAnsiTheme="minorHAnsi" w:cstheme="minorHAnsi"/>
          <w:b w:val="0"/>
          <w:bCs/>
          <w:sz w:val="22"/>
          <w:szCs w:val="22"/>
        </w:rPr>
        <w:t>INAPLICABILIDAD DE LA COBERTURA DE LA PÓLIZA No. 2231 POR CUANTO EL</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DAÑO ACAECIDO SE ENCUENTRA EXCLUIDO.</w:t>
      </w:r>
      <w:r w:rsidRPr="0021079D">
        <w:rPr>
          <w:rFonts w:asciiTheme="minorHAnsi" w:hAnsiTheme="minorHAnsi" w:cstheme="minorHAnsi"/>
          <w:b w:val="0"/>
          <w:bCs/>
          <w:sz w:val="22"/>
          <w:szCs w:val="22"/>
        </w:rPr>
        <w:t xml:space="preserve"> 2) </w:t>
      </w:r>
      <w:r w:rsidRPr="0021079D">
        <w:rPr>
          <w:rFonts w:asciiTheme="minorHAnsi" w:hAnsiTheme="minorHAnsi" w:cstheme="minorHAnsi"/>
          <w:b w:val="0"/>
          <w:bCs/>
          <w:sz w:val="22"/>
          <w:szCs w:val="22"/>
        </w:rPr>
        <w:t>PERMANECE INEXIGIBLE LA OBLIGACIÓN INDEMNIZATORIA CONDICIONAL A</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CARGO DE AXA COLPATRIA SEGUROS S.A. TODA VEZ QUE NO SE HA REALIZADO</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EL RIESGO ASEGURADO EN LA PÓLIZA DE RESPONSABILIDAD CIVIL</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EXTRACONTRACTUAL N. 2231 Y NO EXISTE SINIESTRO</w:t>
      </w:r>
      <w:r w:rsidRPr="0021079D">
        <w:rPr>
          <w:rFonts w:asciiTheme="minorHAnsi" w:hAnsiTheme="minorHAnsi" w:cstheme="minorHAnsi"/>
          <w:b w:val="0"/>
          <w:bCs/>
          <w:sz w:val="22"/>
          <w:szCs w:val="22"/>
        </w:rPr>
        <w:t xml:space="preserve">. 3) </w:t>
      </w:r>
      <w:r w:rsidRPr="0021079D">
        <w:rPr>
          <w:rFonts w:asciiTheme="minorHAnsi" w:hAnsiTheme="minorHAnsi" w:cstheme="minorHAnsi"/>
          <w:b w:val="0"/>
          <w:bCs/>
          <w:sz w:val="22"/>
          <w:szCs w:val="22"/>
        </w:rPr>
        <w:t>LA OBLIGACIÓN DE MI PROCURADA SOLO SE CIRCUNSCRIBE AL PORCENTAJE</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QUE LE CORRESPONDE DE ACUERDO CON EL COASEGURO PACTADO EN PÓLIZA</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 ENTRE LAS COASEGURADORAS NO EXISTE SOLIDARIDAD.</w:t>
      </w:r>
      <w:r w:rsidR="00FD1913"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 xml:space="preserve">4) </w:t>
      </w:r>
      <w:r w:rsidRPr="0021079D">
        <w:rPr>
          <w:rFonts w:asciiTheme="minorHAnsi" w:hAnsiTheme="minorHAnsi" w:cstheme="minorHAnsi"/>
          <w:b w:val="0"/>
          <w:bCs/>
          <w:sz w:val="22"/>
          <w:szCs w:val="22"/>
        </w:rPr>
        <w:t>LÍMITE MÁXIMO DE RESPONSABILIDAD DEL ASEGURADOR EN LA PÓLIZA DE</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RESPONSABILIDAD CIVIL EXTRACONTRACTUAL N. 2231.</w:t>
      </w:r>
      <w:r w:rsidR="00FD1913"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 xml:space="preserve"> 5) </w:t>
      </w:r>
      <w:r w:rsidRPr="0021079D">
        <w:rPr>
          <w:rFonts w:asciiTheme="minorHAnsi" w:hAnsiTheme="minorHAnsi" w:cstheme="minorHAnsi"/>
          <w:b w:val="0"/>
          <w:bCs/>
          <w:sz w:val="22"/>
          <w:szCs w:val="22"/>
        </w:rPr>
        <w:t>CARÁCTER MERAMENTE INDEMNIZATORIO QUE REVISTEN LOS CONTRATOS DE</w:t>
      </w:r>
      <w:r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SEGURO.</w:t>
      </w:r>
      <w:r w:rsidR="00FD1913" w:rsidRPr="0021079D">
        <w:rPr>
          <w:rFonts w:asciiTheme="minorHAnsi" w:hAnsiTheme="minorHAnsi" w:cstheme="minorHAnsi"/>
          <w:b w:val="0"/>
          <w:bCs/>
          <w:sz w:val="22"/>
          <w:szCs w:val="22"/>
        </w:rPr>
        <w:t xml:space="preserve"> </w:t>
      </w:r>
      <w:r w:rsidRPr="0021079D">
        <w:rPr>
          <w:rFonts w:asciiTheme="minorHAnsi" w:hAnsiTheme="minorHAnsi" w:cstheme="minorHAnsi"/>
          <w:b w:val="0"/>
          <w:bCs/>
          <w:sz w:val="22"/>
          <w:szCs w:val="22"/>
        </w:rPr>
        <w:t xml:space="preserve"> 6) </w:t>
      </w:r>
      <w:r w:rsidRPr="0021079D">
        <w:rPr>
          <w:rFonts w:asciiTheme="minorHAnsi" w:hAnsiTheme="minorHAnsi" w:cstheme="minorHAnsi"/>
          <w:b w:val="0"/>
          <w:bCs/>
          <w:sz w:val="22"/>
          <w:szCs w:val="22"/>
        </w:rPr>
        <w:t>DISPONIBILIDAD DEL VALOR ASEGURADO</w:t>
      </w:r>
      <w:r w:rsidRPr="0021079D">
        <w:rPr>
          <w:rFonts w:asciiTheme="minorHAnsi" w:hAnsiTheme="minorHAnsi" w:cstheme="minorHAnsi"/>
          <w:b w:val="0"/>
          <w:bCs/>
          <w:sz w:val="22"/>
          <w:szCs w:val="22"/>
        </w:rPr>
        <w:t xml:space="preserve">. 7) </w:t>
      </w:r>
      <w:r w:rsidRPr="0021079D">
        <w:rPr>
          <w:rFonts w:asciiTheme="minorHAnsi" w:hAnsiTheme="minorHAnsi" w:cstheme="minorHAnsi"/>
          <w:b w:val="0"/>
          <w:bCs/>
          <w:sz w:val="22"/>
          <w:szCs w:val="22"/>
        </w:rPr>
        <w:t>PAGO POR REEMBOLSO</w:t>
      </w:r>
      <w:r w:rsidRPr="0021079D">
        <w:rPr>
          <w:rFonts w:asciiTheme="minorHAnsi" w:hAnsiTheme="minorHAnsi" w:cstheme="minorHAnsi"/>
          <w:b w:val="0"/>
          <w:bCs/>
          <w:sz w:val="22"/>
          <w:szCs w:val="22"/>
        </w:rPr>
        <w:t xml:space="preserve">. 8) </w:t>
      </w:r>
      <w:r w:rsidRPr="0021079D">
        <w:rPr>
          <w:rFonts w:asciiTheme="minorHAnsi" w:hAnsiTheme="minorHAnsi" w:cstheme="minorHAnsi"/>
          <w:b w:val="0"/>
          <w:bCs/>
          <w:sz w:val="22"/>
          <w:szCs w:val="22"/>
        </w:rPr>
        <w:t>SUBRROGACIÓN</w:t>
      </w:r>
      <w:r w:rsidRPr="0021079D">
        <w:rPr>
          <w:rFonts w:asciiTheme="minorHAnsi" w:hAnsiTheme="minorHAnsi" w:cstheme="minorHAnsi"/>
          <w:b w:val="0"/>
          <w:bCs/>
          <w:sz w:val="22"/>
          <w:szCs w:val="22"/>
        </w:rPr>
        <w:t>. 9) GENÉRICA O INNOMINADA</w:t>
      </w:r>
      <w:r w:rsidR="00FD1913" w:rsidRPr="0021079D">
        <w:rPr>
          <w:rFonts w:asciiTheme="minorHAnsi" w:hAnsiTheme="minorHAnsi" w:cstheme="minorHAnsi"/>
          <w:b w:val="0"/>
          <w:bCs/>
          <w:sz w:val="22"/>
          <w:szCs w:val="22"/>
        </w:rPr>
        <w:t xml:space="preserve">  </w:t>
      </w:r>
      <w:permEnd w:id="2074673805"/>
      <w:r w:rsidR="00FD1913" w:rsidRPr="0021079D">
        <w:rPr>
          <w:rFonts w:asciiTheme="minorHAnsi" w:hAnsiTheme="minorHAnsi" w:cstheme="minorHAnsi"/>
          <w:b w:val="0"/>
          <w:bCs/>
          <w:sz w:val="22"/>
          <w:szCs w:val="22"/>
        </w:rPr>
        <w:t xml:space="preserve"> </w:t>
      </w:r>
      <w:r w:rsidR="00FD1913" w:rsidRPr="0021079D">
        <w:rPr>
          <w:rFonts w:asciiTheme="minorHAnsi" w:hAnsiTheme="minorHAnsi" w:cstheme="minorHAnsi"/>
          <w:b w:val="0"/>
          <w:bCs/>
          <w:sz w:val="22"/>
          <w:szCs w:val="22"/>
          <w:lang w:val="es-MX"/>
        </w:rPr>
        <w:t xml:space="preserve"> </w:t>
      </w:r>
      <w:r w:rsidR="00FD1913" w:rsidRPr="0021079D">
        <w:rPr>
          <w:rFonts w:asciiTheme="minorHAnsi" w:hAnsiTheme="minorHAnsi" w:cstheme="minorHAnsi"/>
          <w:b w:val="0"/>
          <w:bCs/>
          <w:sz w:val="22"/>
          <w:szCs w:val="22"/>
        </w:rPr>
        <w:t xml:space="preserve">       </w:t>
      </w:r>
    </w:p>
    <w:p w14:paraId="01B4F993" w14:textId="16D71E1F" w:rsidR="00446D2D" w:rsidRPr="0021079D" w:rsidRDefault="00446D2D" w:rsidP="001C41B1">
      <w:pPr>
        <w:ind w:right="51"/>
        <w:rPr>
          <w:rFonts w:asciiTheme="minorHAnsi" w:hAnsiTheme="minorHAnsi" w:cstheme="minorHAnsi"/>
          <w:sz w:val="22"/>
          <w:szCs w:val="22"/>
          <w:lang w:val="es-MX"/>
        </w:rPr>
      </w:pPr>
    </w:p>
    <w:p w14:paraId="5440592D" w14:textId="77777777" w:rsidR="00ED2424" w:rsidRPr="0021079D" w:rsidRDefault="00ED2424" w:rsidP="00ED2424">
      <w:pPr>
        <w:ind w:right="51"/>
        <w:rPr>
          <w:rFonts w:asciiTheme="minorHAnsi" w:hAnsiTheme="minorHAnsi" w:cstheme="minorHAnsi"/>
          <w:sz w:val="22"/>
          <w:szCs w:val="22"/>
          <w:lang w:val="es-MX"/>
        </w:rPr>
      </w:pPr>
      <w:r w:rsidRPr="0021079D">
        <w:rPr>
          <w:rFonts w:asciiTheme="minorHAnsi" w:hAnsiTheme="minorHAnsi" w:cstheme="minorHAnsi"/>
          <w:b/>
          <w:bCs/>
          <w:sz w:val="22"/>
          <w:szCs w:val="22"/>
          <w:lang w:val="es-MX"/>
        </w:rPr>
        <w:t>VALOR DE LA CONTINGENCIA</w:t>
      </w:r>
      <w:r w:rsidRPr="0021079D">
        <w:rPr>
          <w:rFonts w:asciiTheme="minorHAnsi" w:hAnsiTheme="minorHAnsi" w:cstheme="minorHAnsi"/>
          <w:sz w:val="22"/>
          <w:szCs w:val="22"/>
          <w:lang w:val="es-MX"/>
        </w:rPr>
        <w:t>:</w:t>
      </w:r>
      <w:r w:rsidRPr="0021079D">
        <w:rPr>
          <w:rFonts w:asciiTheme="minorHAnsi" w:hAnsiTheme="minorHAnsi" w:cstheme="minorHAnsi"/>
          <w:b/>
          <w:bCs/>
          <w:sz w:val="22"/>
          <w:szCs w:val="22"/>
          <w:lang w:val="es-MX"/>
        </w:rPr>
        <w:t xml:space="preserve"> (Diligenciar sólo para procesos en contra de AXA COLPATRIA)</w:t>
      </w:r>
      <w:r w:rsidRPr="0021079D">
        <w:rPr>
          <w:rFonts w:asciiTheme="minorHAnsi" w:hAnsiTheme="minorHAnsi" w:cstheme="minorHAnsi"/>
          <w:sz w:val="22"/>
          <w:szCs w:val="22"/>
          <w:lang w:val="es-MX"/>
        </w:rPr>
        <w:t>:</w:t>
      </w:r>
    </w:p>
    <w:p w14:paraId="43A9E8FE" w14:textId="10A96281" w:rsidR="00ED2424" w:rsidRPr="0021079D" w:rsidRDefault="00ED2424" w:rsidP="00ED2424">
      <w:pPr>
        <w:ind w:right="51"/>
        <w:rPr>
          <w:rFonts w:asciiTheme="minorHAnsi" w:hAnsiTheme="minorHAnsi" w:cstheme="minorHAnsi"/>
          <w:sz w:val="22"/>
          <w:szCs w:val="22"/>
        </w:rPr>
      </w:pPr>
      <w:r w:rsidRPr="0021079D">
        <w:rPr>
          <w:rFonts w:asciiTheme="minorHAnsi" w:hAnsiTheme="minorHAnsi" w:cstheme="minorHAnsi"/>
          <w:sz w:val="22"/>
          <w:szCs w:val="22"/>
          <w:lang w:val="es-MX"/>
        </w:rPr>
        <w:t xml:space="preserve"> </w:t>
      </w:r>
      <w:permStart w:id="1199188635" w:edGrp="everyone"/>
      <w:r w:rsidRPr="0021079D">
        <w:rPr>
          <w:rFonts w:asciiTheme="minorHAnsi" w:hAnsiTheme="minorHAnsi" w:cstheme="minorHAnsi"/>
          <w:sz w:val="22"/>
          <w:szCs w:val="22"/>
        </w:rPr>
        <w:t xml:space="preserve">                                 </w:t>
      </w:r>
      <w:r w:rsidR="00B42B88" w:rsidRPr="0021079D">
        <w:rPr>
          <w:rFonts w:asciiTheme="minorHAnsi" w:hAnsiTheme="minorHAnsi" w:cstheme="minorHAnsi"/>
          <w:sz w:val="22"/>
          <w:szCs w:val="22"/>
        </w:rPr>
        <w:t>$395.875.000 M/CTE.</w:t>
      </w:r>
      <w:r w:rsidRPr="0021079D">
        <w:rPr>
          <w:rFonts w:asciiTheme="minorHAnsi" w:hAnsiTheme="minorHAnsi" w:cstheme="minorHAnsi"/>
          <w:sz w:val="22"/>
          <w:szCs w:val="22"/>
        </w:rPr>
        <w:t xml:space="preserve">                      </w:t>
      </w:r>
      <w:permEnd w:id="1199188635"/>
      <w:r w:rsidRPr="0021079D">
        <w:rPr>
          <w:rFonts w:asciiTheme="minorHAnsi" w:hAnsiTheme="minorHAnsi" w:cstheme="minorHAnsi"/>
          <w:sz w:val="22"/>
          <w:szCs w:val="22"/>
        </w:rPr>
        <w:t xml:space="preserve">  </w:t>
      </w:r>
    </w:p>
    <w:p w14:paraId="25EEE575" w14:textId="77777777" w:rsidR="0021079D" w:rsidRPr="0021079D" w:rsidRDefault="0021079D" w:rsidP="00ED2424">
      <w:pPr>
        <w:ind w:right="51"/>
        <w:rPr>
          <w:rFonts w:asciiTheme="minorHAnsi" w:hAnsiTheme="minorHAnsi" w:cstheme="minorHAnsi"/>
          <w:sz w:val="22"/>
          <w:szCs w:val="22"/>
        </w:rPr>
      </w:pPr>
    </w:p>
    <w:p w14:paraId="02215222" w14:textId="77777777" w:rsidR="0021079D" w:rsidRPr="0021079D" w:rsidRDefault="0021079D" w:rsidP="0021079D">
      <w:pPr>
        <w:shd w:val="clear" w:color="auto" w:fill="FFFFFF"/>
        <w:textAlignment w:val="baseline"/>
        <w:rPr>
          <w:rFonts w:asciiTheme="minorHAnsi" w:hAnsiTheme="minorHAnsi" w:cstheme="minorHAnsi"/>
          <w:color w:val="000000"/>
          <w:sz w:val="22"/>
          <w:szCs w:val="22"/>
          <w:u w:val="single"/>
          <w:lang w:eastAsia="es-MX"/>
        </w:rPr>
      </w:pPr>
      <w:r w:rsidRPr="0021079D">
        <w:rPr>
          <w:rFonts w:asciiTheme="minorHAnsi" w:hAnsiTheme="minorHAnsi" w:cstheme="minorHAnsi"/>
          <w:b/>
          <w:bCs/>
          <w:color w:val="000000"/>
          <w:sz w:val="22"/>
          <w:szCs w:val="22"/>
          <w:u w:val="single"/>
          <w:lang w:eastAsia="es-MX"/>
        </w:rPr>
        <w:t>LIQUIDACIÓN OBJETIVA: $395.875.000 M/CTE.</w:t>
      </w:r>
    </w:p>
    <w:p w14:paraId="53589288" w14:textId="77777777" w:rsidR="0021079D" w:rsidRPr="0021079D" w:rsidRDefault="0021079D" w:rsidP="0021079D">
      <w:pPr>
        <w:shd w:val="clear" w:color="auto" w:fill="FFFFFF"/>
        <w:textAlignment w:val="baseline"/>
        <w:rPr>
          <w:rFonts w:asciiTheme="minorHAnsi" w:hAnsiTheme="minorHAnsi" w:cstheme="minorHAnsi"/>
          <w:color w:val="000000"/>
          <w:sz w:val="22"/>
          <w:szCs w:val="22"/>
          <w:u w:val="single"/>
          <w:lang w:eastAsia="es-MX"/>
        </w:rPr>
      </w:pPr>
    </w:p>
    <w:p w14:paraId="07FA3D62"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Los perjuicios solicitados en la demanda son identificados para tres “víctimas directas”: Gloria Inés Gómez (Q.E.P.D), Andrés Felipe Giraldo (Q.E.P.D) y Hugo Alejandro Giraldo (lesionado); para cada víctima directa identifican un grupo familiar, los cuales se liquidan así:</w:t>
      </w:r>
    </w:p>
    <w:p w14:paraId="26119825"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0C06781F" w14:textId="77777777" w:rsidR="0021079D" w:rsidRPr="0021079D" w:rsidRDefault="0021079D" w:rsidP="0021079D">
      <w:pPr>
        <w:jc w:val="both"/>
        <w:textAlignment w:val="baseline"/>
        <w:rPr>
          <w:rFonts w:asciiTheme="minorHAnsi" w:hAnsiTheme="minorHAnsi" w:cstheme="minorHAnsi"/>
          <w:color w:val="000000"/>
          <w:sz w:val="22"/>
          <w:szCs w:val="22"/>
          <w:u w:val="single"/>
          <w:lang w:eastAsia="es-MX"/>
        </w:rPr>
      </w:pPr>
      <w:r w:rsidRPr="0021079D">
        <w:rPr>
          <w:rFonts w:asciiTheme="minorHAnsi" w:hAnsiTheme="minorHAnsi" w:cstheme="minorHAnsi"/>
          <w:color w:val="000000"/>
          <w:sz w:val="22"/>
          <w:szCs w:val="22"/>
          <w:u w:val="single"/>
          <w:lang w:eastAsia="es-MX"/>
        </w:rPr>
        <w:t>1. Frente al grupo familiar de Gloria Inés Gómez (Q.E.P.D): $364.700.000</w:t>
      </w:r>
    </w:p>
    <w:p w14:paraId="6F3AE4F9"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416F08A3" w14:textId="77777777" w:rsidR="0021079D" w:rsidRPr="0021079D" w:rsidRDefault="0021079D" w:rsidP="0021079D">
      <w:pPr>
        <w:numPr>
          <w:ilvl w:val="0"/>
          <w:numId w:val="12"/>
        </w:numPr>
        <w:shd w:val="clear" w:color="auto" w:fill="FFFFFF"/>
        <w:ind w:left="1440"/>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Daños morales: $284.700.000: 100 SMMLV para Hugo Girado (hijo), 100 SMMLV para Hugo Giraldo (compañero). No se reconocerá a la masa </w:t>
      </w:r>
      <w:proofErr w:type="spellStart"/>
      <w:r w:rsidRPr="0021079D">
        <w:rPr>
          <w:rFonts w:asciiTheme="minorHAnsi" w:hAnsiTheme="minorHAnsi" w:cstheme="minorHAnsi"/>
          <w:color w:val="000000"/>
          <w:sz w:val="22"/>
          <w:szCs w:val="22"/>
        </w:rPr>
        <w:t>sucesoral</w:t>
      </w:r>
      <w:proofErr w:type="spellEnd"/>
      <w:r w:rsidRPr="0021079D">
        <w:rPr>
          <w:rFonts w:asciiTheme="minorHAnsi" w:hAnsiTheme="minorHAnsi" w:cstheme="minorHAnsi"/>
          <w:color w:val="000000"/>
          <w:sz w:val="22"/>
          <w:szCs w:val="22"/>
        </w:rPr>
        <w:t xml:space="preserve"> por improcedentes, ni a la tía y hermana de crianza por ausencia probatoria. </w:t>
      </w:r>
      <w:r w:rsidRPr="0021079D">
        <w:rPr>
          <w:rFonts w:asciiTheme="minorHAnsi" w:hAnsiTheme="minorHAnsi" w:cstheme="minorHAnsi"/>
          <w:b/>
          <w:bCs/>
          <w:color w:val="000000"/>
          <w:sz w:val="22"/>
          <w:szCs w:val="22"/>
        </w:rPr>
        <w:t>Nota</w:t>
      </w:r>
      <w:r w:rsidRPr="0021079D">
        <w:rPr>
          <w:rFonts w:asciiTheme="minorHAnsi" w:hAnsiTheme="minorHAnsi" w:cstheme="minorHAnsi"/>
          <w:color w:val="000000"/>
          <w:sz w:val="22"/>
          <w:szCs w:val="22"/>
        </w:rPr>
        <w:t xml:space="preserve">: No se reconocen perjuicios morales a la masa </w:t>
      </w:r>
      <w:proofErr w:type="spellStart"/>
      <w:r w:rsidRPr="0021079D">
        <w:rPr>
          <w:rFonts w:asciiTheme="minorHAnsi" w:hAnsiTheme="minorHAnsi" w:cstheme="minorHAnsi"/>
          <w:color w:val="000000"/>
          <w:sz w:val="22"/>
          <w:szCs w:val="22"/>
        </w:rPr>
        <w:t>sucesoral</w:t>
      </w:r>
      <w:proofErr w:type="spellEnd"/>
      <w:r w:rsidRPr="0021079D">
        <w:rPr>
          <w:rFonts w:asciiTheme="minorHAnsi" w:hAnsiTheme="minorHAnsi" w:cstheme="minorHAnsi"/>
          <w:color w:val="000000"/>
          <w:sz w:val="22"/>
          <w:szCs w:val="22"/>
        </w:rPr>
        <w:t xml:space="preserve"> porque la causante murió en el mismo lugar de los hechos, es decir, fue una muerte instantánea y para dichos casos la jurisprudencia nacional ha establecido que no hay lugar a reconocer perjuicios en ejercicio de la acción hereditaria.  </w:t>
      </w:r>
    </w:p>
    <w:p w14:paraId="5BAB2982" w14:textId="77777777" w:rsidR="0021079D" w:rsidRPr="0021079D" w:rsidRDefault="0021079D" w:rsidP="0021079D">
      <w:pPr>
        <w:shd w:val="clear" w:color="auto" w:fill="FFFFFF"/>
        <w:ind w:left="1440"/>
        <w:jc w:val="both"/>
        <w:textAlignment w:val="baseline"/>
        <w:rPr>
          <w:rFonts w:asciiTheme="minorHAnsi" w:hAnsiTheme="minorHAnsi" w:cstheme="minorHAnsi"/>
          <w:color w:val="000000"/>
          <w:sz w:val="22"/>
          <w:szCs w:val="22"/>
        </w:rPr>
      </w:pPr>
    </w:p>
    <w:p w14:paraId="50644754" w14:textId="77777777" w:rsidR="0021079D" w:rsidRPr="0021079D" w:rsidRDefault="0021079D" w:rsidP="0021079D">
      <w:pPr>
        <w:numPr>
          <w:ilvl w:val="0"/>
          <w:numId w:val="12"/>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Afectación a bienes o derechos convencional y constitucionalmente amparados: no procede por cuanto no se presenta la vulneración alegada y en caso de que procediera, tal reconocimiento deriva en medidas reparatorias y no de carácter pecuniario salvo </w:t>
      </w:r>
      <w:r w:rsidRPr="0021079D">
        <w:rPr>
          <w:rFonts w:asciiTheme="minorHAnsi" w:hAnsiTheme="minorHAnsi" w:cstheme="minorHAnsi"/>
          <w:color w:val="000000"/>
          <w:sz w:val="22"/>
          <w:szCs w:val="22"/>
        </w:rPr>
        <w:lastRenderedPageBreak/>
        <w:t>decisión excepcional del juez. Por ellos, no habría lugar a reconocimiento de indemnización alguna por estos perjuicios.</w:t>
      </w:r>
    </w:p>
    <w:p w14:paraId="321138F5" w14:textId="77777777" w:rsidR="0021079D" w:rsidRPr="0021079D" w:rsidRDefault="0021079D" w:rsidP="0021079D">
      <w:pPr>
        <w:shd w:val="clear" w:color="auto" w:fill="FFFFFF"/>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59C2E7DE" w14:textId="77777777" w:rsidR="0021079D" w:rsidRPr="0021079D" w:rsidRDefault="0021079D" w:rsidP="0021079D">
      <w:pPr>
        <w:numPr>
          <w:ilvl w:val="0"/>
          <w:numId w:val="13"/>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21079D">
        <w:rPr>
          <w:rFonts w:asciiTheme="minorHAnsi" w:hAnsiTheme="minorHAnsi" w:cstheme="minorHAnsi"/>
          <w:color w:val="000000"/>
          <w:sz w:val="22"/>
          <w:szCs w:val="22"/>
        </w:rPr>
        <w:t>que</w:t>
      </w:r>
      <w:proofErr w:type="gramEnd"/>
      <w:r w:rsidRPr="0021079D">
        <w:rPr>
          <w:rFonts w:asciiTheme="minorHAnsi" w:hAnsiTheme="minorHAnsi" w:cstheme="minorHAnsi"/>
          <w:color w:val="000000"/>
          <w:sz w:val="22"/>
          <w:szCs w:val="22"/>
        </w:rPr>
        <w:t xml:space="preserve"> además, el mismo solo procedería para la víctima directa y no para sus familiares.</w:t>
      </w:r>
    </w:p>
    <w:p w14:paraId="254619D3"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0D5975E4" w14:textId="77777777" w:rsidR="0021079D" w:rsidRPr="0021079D" w:rsidRDefault="0021079D" w:rsidP="0021079D">
      <w:pPr>
        <w:numPr>
          <w:ilvl w:val="0"/>
          <w:numId w:val="14"/>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14:paraId="3C0C752F" w14:textId="77777777" w:rsidR="0021079D" w:rsidRPr="0021079D" w:rsidRDefault="0021079D" w:rsidP="0021079D">
      <w:pPr>
        <w:shd w:val="clear" w:color="auto" w:fill="FFFFFF"/>
        <w:ind w:left="1440"/>
        <w:jc w:val="both"/>
        <w:rPr>
          <w:rFonts w:asciiTheme="minorHAnsi" w:hAnsiTheme="minorHAnsi" w:cstheme="minorHAnsi"/>
          <w:color w:val="000000"/>
          <w:sz w:val="22"/>
          <w:szCs w:val="22"/>
        </w:rPr>
      </w:pPr>
    </w:p>
    <w:p w14:paraId="44F85F3F" w14:textId="77777777" w:rsidR="0021079D" w:rsidRPr="0021079D" w:rsidRDefault="0021079D" w:rsidP="0021079D">
      <w:pPr>
        <w:numPr>
          <w:ilvl w:val="0"/>
          <w:numId w:val="15"/>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Daño emergente: $80.000.00 Por perdida de vivienda a la señora Luz Patricia García, hermana. </w:t>
      </w:r>
    </w:p>
    <w:p w14:paraId="076ABF32"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25358355"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10FC2721" w14:textId="77777777" w:rsidR="0021079D" w:rsidRPr="0021079D" w:rsidRDefault="0021079D" w:rsidP="0021079D">
      <w:pPr>
        <w:jc w:val="both"/>
        <w:textAlignment w:val="baseline"/>
        <w:rPr>
          <w:rFonts w:asciiTheme="minorHAnsi" w:hAnsiTheme="minorHAnsi" w:cstheme="minorHAnsi"/>
          <w:color w:val="000000"/>
          <w:sz w:val="22"/>
          <w:szCs w:val="22"/>
          <w:u w:val="single"/>
          <w:lang w:eastAsia="es-MX"/>
        </w:rPr>
      </w:pPr>
      <w:r w:rsidRPr="0021079D">
        <w:rPr>
          <w:rFonts w:asciiTheme="minorHAnsi" w:hAnsiTheme="minorHAnsi" w:cstheme="minorHAnsi"/>
          <w:color w:val="000000"/>
          <w:sz w:val="22"/>
          <w:szCs w:val="22"/>
          <w:u w:val="single"/>
          <w:lang w:eastAsia="es-MX"/>
        </w:rPr>
        <w:t xml:space="preserve">2. Frente al grupo familiar de Andrés Felipe Giraldo Gómez (Q.E.P.D): </w:t>
      </w:r>
      <w:r w:rsidRPr="0021079D">
        <w:rPr>
          <w:rFonts w:asciiTheme="minorHAnsi" w:hAnsiTheme="minorHAnsi" w:cstheme="minorHAnsi"/>
          <w:color w:val="000000"/>
          <w:sz w:val="22"/>
          <w:szCs w:val="22"/>
          <w:u w:val="single"/>
        </w:rPr>
        <w:t>$284.700.000</w:t>
      </w:r>
    </w:p>
    <w:p w14:paraId="3475C8E6"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25A8E3F7" w14:textId="77777777" w:rsidR="0021079D" w:rsidRPr="0021079D" w:rsidRDefault="0021079D" w:rsidP="0021079D">
      <w:pPr>
        <w:numPr>
          <w:ilvl w:val="0"/>
          <w:numId w:val="12"/>
        </w:numPr>
        <w:shd w:val="clear" w:color="auto" w:fill="FFFFFF"/>
        <w:ind w:left="1440"/>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Daños morales: $284.700.000: 100 SMMLV para Hugo Girado (Hermano), 100 SMMLV para Hugo Giraldo (Padre). No se reconocerá a la masa </w:t>
      </w:r>
      <w:proofErr w:type="spellStart"/>
      <w:r w:rsidRPr="0021079D">
        <w:rPr>
          <w:rFonts w:asciiTheme="minorHAnsi" w:hAnsiTheme="minorHAnsi" w:cstheme="minorHAnsi"/>
          <w:color w:val="000000"/>
          <w:sz w:val="22"/>
          <w:szCs w:val="22"/>
        </w:rPr>
        <w:t>sucesoral</w:t>
      </w:r>
      <w:proofErr w:type="spellEnd"/>
      <w:r w:rsidRPr="0021079D">
        <w:rPr>
          <w:rFonts w:asciiTheme="minorHAnsi" w:hAnsiTheme="minorHAnsi" w:cstheme="minorHAnsi"/>
          <w:color w:val="000000"/>
          <w:sz w:val="22"/>
          <w:szCs w:val="22"/>
        </w:rPr>
        <w:t xml:space="preserve"> por improcedente, ni a los tías y tías de crianza o tías abuelas por ausencia probatoria. </w:t>
      </w:r>
      <w:r w:rsidRPr="0021079D">
        <w:rPr>
          <w:rFonts w:asciiTheme="minorHAnsi" w:hAnsiTheme="minorHAnsi" w:cstheme="minorHAnsi"/>
          <w:b/>
          <w:bCs/>
          <w:color w:val="000000"/>
          <w:sz w:val="22"/>
          <w:szCs w:val="22"/>
        </w:rPr>
        <w:t>Nota</w:t>
      </w:r>
      <w:r w:rsidRPr="0021079D">
        <w:rPr>
          <w:rFonts w:asciiTheme="minorHAnsi" w:hAnsiTheme="minorHAnsi" w:cstheme="minorHAnsi"/>
          <w:color w:val="000000"/>
          <w:sz w:val="22"/>
          <w:szCs w:val="22"/>
        </w:rPr>
        <w:t xml:space="preserve">: No se reconocen perjuicios morales a la masa </w:t>
      </w:r>
      <w:proofErr w:type="spellStart"/>
      <w:r w:rsidRPr="0021079D">
        <w:rPr>
          <w:rFonts w:asciiTheme="minorHAnsi" w:hAnsiTheme="minorHAnsi" w:cstheme="minorHAnsi"/>
          <w:color w:val="000000"/>
          <w:sz w:val="22"/>
          <w:szCs w:val="22"/>
        </w:rPr>
        <w:t>sucesoral</w:t>
      </w:r>
      <w:proofErr w:type="spellEnd"/>
      <w:r w:rsidRPr="0021079D">
        <w:rPr>
          <w:rFonts w:asciiTheme="minorHAnsi" w:hAnsiTheme="minorHAnsi" w:cstheme="minorHAnsi"/>
          <w:color w:val="000000"/>
          <w:sz w:val="22"/>
          <w:szCs w:val="22"/>
        </w:rPr>
        <w:t xml:space="preserve"> porque la causante murió en el mismo lugar de los hechos, es decir, fue una muerte instantánea y para dichos casos la jurisprudencia nacional ha establecido que no hay lugar a reconocer perjuicios en ejercicio de la acción hereditaria.  </w:t>
      </w:r>
    </w:p>
    <w:p w14:paraId="5B3E4E59" w14:textId="77777777" w:rsidR="0021079D" w:rsidRPr="0021079D" w:rsidRDefault="0021079D" w:rsidP="0021079D">
      <w:pPr>
        <w:shd w:val="clear" w:color="auto" w:fill="FFFFFF"/>
        <w:ind w:left="1440"/>
        <w:jc w:val="both"/>
        <w:textAlignment w:val="baseline"/>
        <w:rPr>
          <w:rFonts w:asciiTheme="minorHAnsi" w:hAnsiTheme="minorHAnsi" w:cstheme="minorHAnsi"/>
          <w:color w:val="000000"/>
          <w:sz w:val="22"/>
          <w:szCs w:val="22"/>
        </w:rPr>
      </w:pPr>
    </w:p>
    <w:p w14:paraId="0050A173" w14:textId="77777777" w:rsidR="0021079D" w:rsidRPr="0021079D" w:rsidRDefault="0021079D" w:rsidP="0021079D">
      <w:pPr>
        <w:numPr>
          <w:ilvl w:val="0"/>
          <w:numId w:val="12"/>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14:paraId="304E6895" w14:textId="77777777" w:rsidR="0021079D" w:rsidRPr="0021079D" w:rsidRDefault="0021079D" w:rsidP="0021079D">
      <w:pPr>
        <w:shd w:val="clear" w:color="auto" w:fill="FFFFFF"/>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4B0EF1A0" w14:textId="77777777" w:rsidR="0021079D" w:rsidRPr="0021079D" w:rsidRDefault="0021079D" w:rsidP="0021079D">
      <w:pPr>
        <w:numPr>
          <w:ilvl w:val="0"/>
          <w:numId w:val="13"/>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21079D">
        <w:rPr>
          <w:rFonts w:asciiTheme="minorHAnsi" w:hAnsiTheme="minorHAnsi" w:cstheme="minorHAnsi"/>
          <w:color w:val="000000"/>
          <w:sz w:val="22"/>
          <w:szCs w:val="22"/>
        </w:rPr>
        <w:t>que</w:t>
      </w:r>
      <w:proofErr w:type="gramEnd"/>
      <w:r w:rsidRPr="0021079D">
        <w:rPr>
          <w:rFonts w:asciiTheme="minorHAnsi" w:hAnsiTheme="minorHAnsi" w:cstheme="minorHAnsi"/>
          <w:color w:val="000000"/>
          <w:sz w:val="22"/>
          <w:szCs w:val="22"/>
        </w:rPr>
        <w:t xml:space="preserve"> además, el mismo solo procedería para la víctima directa y no para sus familiares.</w:t>
      </w:r>
    </w:p>
    <w:p w14:paraId="175852A8"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3267AE1B" w14:textId="77777777" w:rsidR="0021079D" w:rsidRPr="0021079D" w:rsidRDefault="0021079D" w:rsidP="0021079D">
      <w:pPr>
        <w:numPr>
          <w:ilvl w:val="0"/>
          <w:numId w:val="14"/>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14:paraId="4E8F08B1" w14:textId="77777777" w:rsidR="0021079D" w:rsidRPr="0021079D" w:rsidRDefault="0021079D" w:rsidP="0021079D">
      <w:pPr>
        <w:shd w:val="clear" w:color="auto" w:fill="FFFFFF"/>
        <w:ind w:left="1440"/>
        <w:jc w:val="both"/>
        <w:rPr>
          <w:rFonts w:asciiTheme="minorHAnsi" w:hAnsiTheme="minorHAnsi" w:cstheme="minorHAnsi"/>
          <w:color w:val="000000"/>
          <w:sz w:val="22"/>
          <w:szCs w:val="22"/>
        </w:rPr>
      </w:pPr>
    </w:p>
    <w:p w14:paraId="604D41B2"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0EDE29E0" w14:textId="77777777" w:rsidR="0021079D" w:rsidRPr="0021079D" w:rsidRDefault="0021079D" w:rsidP="0021079D">
      <w:pPr>
        <w:jc w:val="both"/>
        <w:textAlignment w:val="baseline"/>
        <w:rPr>
          <w:rFonts w:asciiTheme="minorHAnsi" w:hAnsiTheme="minorHAnsi" w:cstheme="minorHAnsi"/>
          <w:color w:val="000000"/>
          <w:sz w:val="22"/>
          <w:szCs w:val="22"/>
          <w:u w:val="single"/>
          <w:lang w:eastAsia="es-MX"/>
        </w:rPr>
      </w:pPr>
      <w:r w:rsidRPr="0021079D">
        <w:rPr>
          <w:rFonts w:asciiTheme="minorHAnsi" w:hAnsiTheme="minorHAnsi" w:cstheme="minorHAnsi"/>
          <w:color w:val="000000"/>
          <w:sz w:val="22"/>
          <w:szCs w:val="22"/>
          <w:u w:val="single"/>
          <w:lang w:eastAsia="es-MX"/>
        </w:rPr>
        <w:t>3. Frente al grupo familiar de Hugo Alejandro Giraldo (lesionado): $145.350.000</w:t>
      </w:r>
    </w:p>
    <w:p w14:paraId="7BF9328A" w14:textId="77777777" w:rsidR="0021079D" w:rsidRPr="0021079D" w:rsidRDefault="0021079D" w:rsidP="0021079D">
      <w:pPr>
        <w:jc w:val="both"/>
        <w:textAlignment w:val="baseline"/>
        <w:rPr>
          <w:rFonts w:asciiTheme="minorHAnsi" w:hAnsiTheme="minorHAnsi" w:cstheme="minorHAnsi"/>
          <w:color w:val="000000"/>
          <w:sz w:val="22"/>
          <w:szCs w:val="22"/>
          <w:u w:val="single"/>
          <w:lang w:eastAsia="es-MX"/>
        </w:rPr>
      </w:pPr>
    </w:p>
    <w:p w14:paraId="2214D2DE" w14:textId="77777777" w:rsidR="0021079D" w:rsidRPr="0021079D" w:rsidRDefault="0021079D" w:rsidP="0021079D">
      <w:pPr>
        <w:numPr>
          <w:ilvl w:val="0"/>
          <w:numId w:val="12"/>
        </w:numPr>
        <w:shd w:val="clear" w:color="auto" w:fill="FFFFFF"/>
        <w:ind w:left="1440"/>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lastRenderedPageBreak/>
        <w:t>Daños morales: En el presente caso, no se ha allegado dictamen de pérdida de capacidad laboral realizado al señor Hugo Alejandro, por lo que no se podrá suponer que se encuentra con una gravedad de lesión que permita la liquidación máxima del perjuicio moral en caso de lesiones. En caso de probarse, deberá liquidarse conforme el porcentaje de PCL obtenido. Se sugiere liquidar con 50SMMLV. ($71.175.000), por la descripción de las lesiones que se consignaron en la historia clínica.</w:t>
      </w:r>
    </w:p>
    <w:p w14:paraId="13EA565C"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p>
    <w:p w14:paraId="1FFFB462" w14:textId="77777777" w:rsidR="0021079D" w:rsidRPr="0021079D" w:rsidRDefault="0021079D" w:rsidP="0021079D">
      <w:pPr>
        <w:numPr>
          <w:ilvl w:val="0"/>
          <w:numId w:val="12"/>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14:paraId="2FB7C67B" w14:textId="77777777" w:rsidR="0021079D" w:rsidRPr="0021079D" w:rsidRDefault="0021079D" w:rsidP="0021079D">
      <w:pPr>
        <w:shd w:val="clear" w:color="auto" w:fill="FFFFFF"/>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38461CF9" w14:textId="77777777" w:rsidR="0021079D" w:rsidRPr="0021079D" w:rsidRDefault="0021079D" w:rsidP="0021079D">
      <w:pPr>
        <w:numPr>
          <w:ilvl w:val="0"/>
          <w:numId w:val="13"/>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Daño a la salud: Como no se aportó dictamen de pérdida de capacidad laboral, no se tiene porcentaje para liquidación; sin embargo, se reconocerá la procedencia para la víctima directa en 50 SMMLV. ($71.175.000)</w:t>
      </w:r>
    </w:p>
    <w:p w14:paraId="74D25073"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43653D5E" w14:textId="77777777" w:rsidR="0021079D" w:rsidRPr="0021079D" w:rsidRDefault="0021079D" w:rsidP="0021079D">
      <w:pPr>
        <w:numPr>
          <w:ilvl w:val="0"/>
          <w:numId w:val="14"/>
        </w:numPr>
        <w:shd w:val="clear" w:color="auto" w:fill="FFFFFF"/>
        <w:ind w:left="1440"/>
        <w:jc w:val="both"/>
        <w:rPr>
          <w:rFonts w:asciiTheme="minorHAnsi" w:hAnsiTheme="minorHAnsi" w:cstheme="minorHAnsi"/>
          <w:color w:val="000000"/>
          <w:sz w:val="22"/>
          <w:szCs w:val="22"/>
        </w:rPr>
      </w:pPr>
      <w:r w:rsidRPr="0021079D">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14:paraId="1DF02714" w14:textId="77777777" w:rsidR="0021079D" w:rsidRPr="0021079D" w:rsidRDefault="0021079D" w:rsidP="0021079D">
      <w:pPr>
        <w:jc w:val="both"/>
        <w:textAlignment w:val="baseline"/>
        <w:rPr>
          <w:rFonts w:asciiTheme="minorHAnsi" w:hAnsiTheme="minorHAnsi" w:cstheme="minorHAnsi"/>
          <w:color w:val="000000"/>
          <w:sz w:val="22"/>
          <w:szCs w:val="22"/>
          <w:lang w:eastAsia="es-MX"/>
        </w:rPr>
      </w:pPr>
    </w:p>
    <w:p w14:paraId="2117DB45" w14:textId="77777777" w:rsidR="0021079D" w:rsidRPr="0021079D" w:rsidRDefault="0021079D" w:rsidP="0021079D">
      <w:pPr>
        <w:shd w:val="clear" w:color="auto" w:fill="FFFFFF"/>
        <w:jc w:val="both"/>
        <w:textAlignment w:val="baseline"/>
        <w:rPr>
          <w:rFonts w:asciiTheme="minorHAnsi" w:hAnsiTheme="minorHAnsi" w:cstheme="minorHAnsi"/>
          <w:color w:val="000000"/>
          <w:sz w:val="22"/>
          <w:szCs w:val="22"/>
        </w:rPr>
      </w:pPr>
      <w:r w:rsidRPr="0021079D">
        <w:rPr>
          <w:rFonts w:asciiTheme="minorHAnsi" w:hAnsiTheme="minorHAnsi" w:cstheme="minorHAnsi"/>
          <w:color w:val="000000"/>
          <w:sz w:val="22"/>
          <w:szCs w:val="22"/>
        </w:rPr>
        <w:t> </w:t>
      </w:r>
    </w:p>
    <w:p w14:paraId="771F2D7F" w14:textId="0242D433" w:rsidR="0021079D" w:rsidRPr="0021079D" w:rsidRDefault="0021079D" w:rsidP="0021079D">
      <w:pPr>
        <w:ind w:right="51"/>
        <w:rPr>
          <w:rFonts w:asciiTheme="minorHAnsi" w:hAnsiTheme="minorHAnsi" w:cstheme="minorHAnsi"/>
          <w:sz w:val="22"/>
          <w:szCs w:val="22"/>
          <w:lang w:val="es-MX"/>
        </w:rPr>
      </w:pPr>
      <w:r w:rsidRPr="0021079D">
        <w:rPr>
          <w:rFonts w:asciiTheme="minorHAnsi" w:hAnsiTheme="minorHAnsi" w:cstheme="minorHAnsi"/>
          <w:color w:val="000000"/>
          <w:sz w:val="22"/>
          <w:szCs w:val="22"/>
        </w:rPr>
        <w:t>Ahora bien, teniendo en cuenta que la cifra reconocida por daños sería de $791.750.000 para los tres grupos familiares identificados como demandantes y se pactó un coaseguro con ASEGURADORA SOLIDARIA DE COLOMBIA (50%) y no hay deducible, se liquidará objetivamente en el 50% de la cifra, es decir, un total de $395.875.000.</w:t>
      </w:r>
    </w:p>
    <w:p w14:paraId="5E082B3C" w14:textId="77777777" w:rsidR="00446D2D" w:rsidRPr="0021079D" w:rsidRDefault="00446D2D" w:rsidP="001C41B1">
      <w:pPr>
        <w:ind w:right="51"/>
        <w:rPr>
          <w:rFonts w:asciiTheme="minorHAnsi" w:hAnsiTheme="minorHAnsi" w:cstheme="minorHAnsi"/>
          <w:sz w:val="22"/>
          <w:szCs w:val="22"/>
          <w:lang w:val="es-MX"/>
        </w:rPr>
      </w:pPr>
    </w:p>
    <w:p w14:paraId="24FAB3EF" w14:textId="779EF9BA" w:rsidR="001C41B1" w:rsidRPr="0021079D" w:rsidRDefault="001C41B1" w:rsidP="001C41B1">
      <w:pPr>
        <w:ind w:right="51"/>
        <w:rPr>
          <w:rFonts w:asciiTheme="minorHAnsi" w:hAnsiTheme="minorHAnsi" w:cstheme="minorHAnsi"/>
          <w:b/>
          <w:bCs/>
          <w:sz w:val="22"/>
          <w:szCs w:val="22"/>
          <w:lang w:val="es-MX"/>
        </w:rPr>
      </w:pPr>
      <w:r w:rsidRPr="0021079D">
        <w:rPr>
          <w:rFonts w:asciiTheme="minorHAnsi" w:hAnsiTheme="minorHAnsi" w:cstheme="minorHAnsi"/>
          <w:b/>
          <w:bCs/>
          <w:sz w:val="22"/>
          <w:szCs w:val="22"/>
          <w:lang w:val="es-MX"/>
        </w:rPr>
        <w:t xml:space="preserve">PROCESOS EN CONTRA </w:t>
      </w:r>
    </w:p>
    <w:p w14:paraId="40D5987D" w14:textId="60455782" w:rsidR="001C41B1" w:rsidRPr="0021079D" w:rsidRDefault="001C41B1" w:rsidP="001C41B1">
      <w:pPr>
        <w:ind w:right="51"/>
        <w:jc w:val="both"/>
        <w:rPr>
          <w:rFonts w:asciiTheme="minorHAnsi" w:hAnsiTheme="minorHAnsi" w:cstheme="minorHAnsi"/>
          <w:sz w:val="22"/>
          <w:szCs w:val="22"/>
          <w:lang w:val="es-MX"/>
        </w:rPr>
      </w:pPr>
      <w:r w:rsidRPr="0021079D">
        <w:rPr>
          <w:rFonts w:asciiTheme="minorHAnsi" w:hAnsiTheme="minorHAnsi" w:cstheme="minorHAnsi"/>
          <w:b/>
          <w:bCs/>
          <w:sz w:val="22"/>
          <w:szCs w:val="22"/>
          <w:lang w:val="es-MX"/>
        </w:rPr>
        <w:t>Es el valor estimado de condena</w:t>
      </w:r>
      <w:r w:rsidRPr="0021079D">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14:paraId="5D47C3E2" w14:textId="77777777" w:rsidR="001C41B1" w:rsidRPr="0021079D" w:rsidRDefault="001C41B1" w:rsidP="001C41B1">
      <w:pPr>
        <w:ind w:right="51"/>
        <w:jc w:val="both"/>
        <w:rPr>
          <w:rFonts w:asciiTheme="minorHAnsi" w:hAnsiTheme="minorHAnsi" w:cstheme="minorHAnsi"/>
          <w:sz w:val="22"/>
          <w:szCs w:val="22"/>
          <w:lang w:val="es-MX"/>
        </w:rPr>
      </w:pPr>
      <w:r w:rsidRPr="0021079D">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21079D" w:rsidRDefault="001C41B1" w:rsidP="001C41B1">
      <w:pPr>
        <w:ind w:right="51"/>
        <w:jc w:val="both"/>
        <w:rPr>
          <w:rFonts w:asciiTheme="minorHAnsi" w:hAnsiTheme="minorHAnsi" w:cstheme="minorHAnsi"/>
          <w:b/>
          <w:bCs/>
          <w:sz w:val="22"/>
          <w:szCs w:val="22"/>
          <w:lang w:val="es-MX"/>
        </w:rPr>
      </w:pPr>
      <w:r w:rsidRPr="0021079D">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1079D" w:rsidRDefault="001C41B1" w:rsidP="001C41B1">
      <w:pPr>
        <w:ind w:right="51"/>
        <w:rPr>
          <w:rFonts w:asciiTheme="minorHAnsi" w:hAnsiTheme="minorHAnsi" w:cstheme="minorHAnsi"/>
          <w:sz w:val="22"/>
          <w:szCs w:val="22"/>
          <w:lang w:val="es-MX"/>
        </w:rPr>
      </w:pPr>
    </w:p>
    <w:p w14:paraId="506B1481" w14:textId="0D87D53D" w:rsidR="001C41B1" w:rsidRPr="0021079D" w:rsidRDefault="001C41B1" w:rsidP="001C41B1">
      <w:pPr>
        <w:tabs>
          <w:tab w:val="left" w:pos="4185"/>
        </w:tabs>
        <w:ind w:right="51"/>
        <w:rPr>
          <w:rFonts w:asciiTheme="minorHAnsi" w:hAnsiTheme="minorHAnsi" w:cstheme="minorHAnsi"/>
          <w:b/>
          <w:sz w:val="22"/>
          <w:szCs w:val="22"/>
          <w:lang w:val="es-CO"/>
        </w:rPr>
      </w:pPr>
      <w:r w:rsidRPr="0021079D">
        <w:rPr>
          <w:rFonts w:asciiTheme="minorHAnsi" w:hAnsiTheme="minorHAnsi" w:cstheme="minorHAnsi"/>
          <w:b/>
          <w:bCs/>
          <w:sz w:val="22"/>
          <w:szCs w:val="22"/>
          <w:lang w:val="es-MX"/>
        </w:rPr>
        <w:t>CALIFICACIÓN DE LA CONTINGENCIA</w:t>
      </w:r>
      <w:r w:rsidRPr="0021079D">
        <w:rPr>
          <w:rFonts w:asciiTheme="minorHAnsi" w:hAnsiTheme="minorHAnsi" w:cstheme="minorHAnsi"/>
          <w:b/>
          <w:sz w:val="22"/>
          <w:szCs w:val="22"/>
          <w:lang w:val="es-CO"/>
        </w:rPr>
        <w:t>:</w:t>
      </w:r>
      <w:r w:rsidR="00B42B88" w:rsidRPr="0021079D">
        <w:rPr>
          <w:rFonts w:asciiTheme="minorHAnsi" w:hAnsiTheme="minorHAnsi" w:cstheme="minorHAnsi"/>
          <w:b/>
          <w:sz w:val="22"/>
          <w:szCs w:val="22"/>
          <w:lang w:val="es-CO"/>
        </w:rPr>
        <w:t xml:space="preserve"> EVENTUAL</w:t>
      </w:r>
      <w:r w:rsidRPr="0021079D">
        <w:rPr>
          <w:rFonts w:asciiTheme="minorHAnsi" w:hAnsiTheme="minorHAnsi" w:cstheme="minorHAnsi"/>
          <w:b/>
          <w:sz w:val="22"/>
          <w:szCs w:val="22"/>
          <w:lang w:val="es-CO"/>
        </w:rPr>
        <w:tab/>
      </w:r>
    </w:p>
    <w:p w14:paraId="6BE9FC80" w14:textId="77777777" w:rsidR="00446D2D" w:rsidRPr="0021079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21079D" w:rsidRDefault="001C41B1" w:rsidP="001C41B1">
      <w:pPr>
        <w:pStyle w:val="Default"/>
        <w:rPr>
          <w:rFonts w:asciiTheme="minorHAnsi" w:eastAsia="Times New Roman" w:hAnsiTheme="minorHAnsi" w:cstheme="minorHAnsi"/>
          <w:b/>
          <w:bCs/>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PROBABLE:</w:t>
      </w:r>
      <w:r w:rsidRPr="0021079D">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EVENTUAL:</w:t>
      </w:r>
      <w:r w:rsidRPr="0021079D">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REMOTA:</w:t>
      </w:r>
      <w:r w:rsidRPr="0021079D">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Pr="0021079D" w:rsidRDefault="001C41B1" w:rsidP="001C41B1">
      <w:pPr>
        <w:tabs>
          <w:tab w:val="left" w:pos="4185"/>
        </w:tabs>
        <w:ind w:right="51"/>
        <w:rPr>
          <w:rFonts w:asciiTheme="minorHAnsi" w:hAnsiTheme="minorHAnsi" w:cstheme="minorHAnsi"/>
          <w:sz w:val="22"/>
          <w:szCs w:val="22"/>
          <w:lang w:val="es-MX"/>
        </w:rPr>
      </w:pPr>
      <w:r w:rsidRPr="0021079D">
        <w:rPr>
          <w:rFonts w:asciiTheme="minorHAnsi" w:hAnsiTheme="minorHAnsi" w:cstheme="minorHAnsi"/>
          <w:b/>
          <w:bCs/>
          <w:sz w:val="22"/>
          <w:szCs w:val="22"/>
          <w:lang w:val="es-MX"/>
        </w:rPr>
        <w:t>REMOTO NULO:</w:t>
      </w:r>
      <w:r w:rsidRPr="0021079D">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Pr="0021079D"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21079D" w:rsidRDefault="001C41B1" w:rsidP="001C41B1">
      <w:pPr>
        <w:pStyle w:val="Default"/>
        <w:rPr>
          <w:rFonts w:asciiTheme="minorHAnsi" w:eastAsia="Times New Roman" w:hAnsiTheme="minorHAnsi" w:cstheme="minorHAnsi"/>
          <w:b/>
          <w:bCs/>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lastRenderedPageBreak/>
        <w:t xml:space="preserve">PROCESOS A FAVOR </w:t>
      </w:r>
    </w:p>
    <w:p w14:paraId="39782843" w14:textId="77777777" w:rsidR="00446D2D" w:rsidRPr="0021079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PROBABLE</w:t>
      </w:r>
      <w:r w:rsidRPr="0021079D">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EVENTUAL</w:t>
      </w:r>
      <w:r w:rsidRPr="0021079D">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1079D" w:rsidRDefault="001C41B1" w:rsidP="001C41B1">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REMOTA</w:t>
      </w:r>
      <w:r w:rsidRPr="0021079D">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Pr="0021079D" w:rsidRDefault="001C41B1" w:rsidP="001C41B1">
      <w:pPr>
        <w:pStyle w:val="Default"/>
        <w:rPr>
          <w:rFonts w:asciiTheme="minorHAnsi" w:hAnsiTheme="minorHAnsi" w:cstheme="minorHAnsi"/>
          <w:sz w:val="22"/>
          <w:szCs w:val="22"/>
        </w:rPr>
      </w:pPr>
    </w:p>
    <w:p w14:paraId="5A5BBBD1" w14:textId="6589055B" w:rsidR="001C41B1" w:rsidRPr="0021079D" w:rsidRDefault="001C41B1" w:rsidP="001C41B1">
      <w:pPr>
        <w:ind w:right="51"/>
        <w:rPr>
          <w:rFonts w:asciiTheme="minorHAnsi" w:hAnsiTheme="minorHAnsi" w:cstheme="minorHAnsi"/>
          <w:bCs/>
          <w:sz w:val="22"/>
          <w:szCs w:val="22"/>
        </w:rPr>
      </w:pPr>
      <w:r w:rsidRPr="0021079D">
        <w:rPr>
          <w:rFonts w:asciiTheme="minorHAnsi" w:hAnsiTheme="minorHAnsi" w:cstheme="minorHAnsi"/>
          <w:sz w:val="22"/>
          <w:szCs w:val="22"/>
        </w:rPr>
        <w:t xml:space="preserve">Probable   </w:t>
      </w:r>
      <w:permStart w:id="956450538" w:edGrp="everyone"/>
      <w:r w:rsidRPr="0021079D">
        <w:rPr>
          <w:rFonts w:asciiTheme="minorHAnsi" w:hAnsiTheme="minorHAnsi" w:cstheme="minorHAnsi"/>
          <w:sz w:val="22"/>
          <w:szCs w:val="22"/>
        </w:rPr>
        <w:t xml:space="preserve"> </w:t>
      </w:r>
      <w:r w:rsidRPr="0021079D">
        <w:rPr>
          <w:rFonts w:asciiTheme="minorHAnsi" w:hAnsiTheme="minorHAnsi" w:cstheme="minorHAnsi"/>
          <w:sz w:val="22"/>
          <w:szCs w:val="22"/>
          <w:u w:val="single"/>
        </w:rPr>
        <w:t xml:space="preserve">      </w:t>
      </w:r>
      <w:permEnd w:id="956450538"/>
      <w:r w:rsidRPr="0021079D">
        <w:rPr>
          <w:rFonts w:asciiTheme="minorHAnsi" w:hAnsiTheme="minorHAnsi" w:cstheme="minorHAnsi"/>
          <w:bCs/>
          <w:sz w:val="22"/>
          <w:szCs w:val="22"/>
        </w:rPr>
        <w:t xml:space="preserve"> </w:t>
      </w:r>
      <w:r w:rsidRPr="0021079D">
        <w:rPr>
          <w:rFonts w:asciiTheme="minorHAnsi" w:hAnsiTheme="minorHAnsi" w:cstheme="minorHAnsi"/>
          <w:color w:val="FFFFFF"/>
          <w:sz w:val="22"/>
          <w:szCs w:val="22"/>
        </w:rPr>
        <w:tab/>
      </w:r>
      <w:r w:rsidRPr="0021079D">
        <w:rPr>
          <w:rFonts w:asciiTheme="minorHAnsi" w:hAnsiTheme="minorHAnsi" w:cstheme="minorHAnsi"/>
          <w:sz w:val="22"/>
          <w:szCs w:val="22"/>
        </w:rPr>
        <w:t xml:space="preserve">Eventual   </w:t>
      </w:r>
      <w:permStart w:id="196427252" w:edGrp="everyone"/>
      <w:r w:rsidRPr="0021079D">
        <w:rPr>
          <w:rFonts w:asciiTheme="minorHAnsi" w:hAnsiTheme="minorHAnsi" w:cstheme="minorHAnsi"/>
          <w:sz w:val="22"/>
          <w:szCs w:val="22"/>
          <w:u w:val="single"/>
        </w:rPr>
        <w:t xml:space="preserve">   </w:t>
      </w:r>
      <w:r w:rsidR="00182DBE" w:rsidRPr="0021079D">
        <w:rPr>
          <w:rFonts w:asciiTheme="minorHAnsi" w:hAnsiTheme="minorHAnsi" w:cstheme="minorHAnsi"/>
          <w:sz w:val="22"/>
          <w:szCs w:val="22"/>
          <w:u w:val="single"/>
        </w:rPr>
        <w:t>X</w:t>
      </w:r>
      <w:r w:rsidRPr="0021079D">
        <w:rPr>
          <w:rFonts w:asciiTheme="minorHAnsi" w:hAnsiTheme="minorHAnsi" w:cstheme="minorHAnsi"/>
          <w:sz w:val="22"/>
          <w:szCs w:val="22"/>
          <w:u w:val="single"/>
        </w:rPr>
        <w:t xml:space="preserve">   </w:t>
      </w:r>
      <w:permEnd w:id="196427252"/>
      <w:r w:rsidRPr="0021079D">
        <w:rPr>
          <w:rFonts w:asciiTheme="minorHAnsi" w:hAnsiTheme="minorHAnsi" w:cstheme="minorHAnsi"/>
          <w:bCs/>
          <w:sz w:val="22"/>
          <w:szCs w:val="22"/>
        </w:rPr>
        <w:t xml:space="preserve"> </w:t>
      </w:r>
      <w:r w:rsidRPr="0021079D">
        <w:rPr>
          <w:rFonts w:asciiTheme="minorHAnsi" w:hAnsiTheme="minorHAnsi" w:cstheme="minorHAnsi"/>
          <w:color w:val="FFFFFF"/>
          <w:sz w:val="22"/>
          <w:szCs w:val="22"/>
        </w:rPr>
        <w:tab/>
      </w:r>
      <w:r w:rsidRPr="0021079D">
        <w:rPr>
          <w:rFonts w:asciiTheme="minorHAnsi" w:hAnsiTheme="minorHAnsi" w:cstheme="minorHAnsi"/>
          <w:sz w:val="22"/>
          <w:szCs w:val="22"/>
        </w:rPr>
        <w:t xml:space="preserve">Remota  </w:t>
      </w:r>
      <w:permStart w:id="1030248174" w:edGrp="everyone"/>
      <w:r w:rsidRPr="0021079D">
        <w:rPr>
          <w:rFonts w:asciiTheme="minorHAnsi" w:hAnsiTheme="minorHAnsi" w:cstheme="minorHAnsi"/>
          <w:sz w:val="22"/>
          <w:szCs w:val="22"/>
          <w:u w:val="single"/>
        </w:rPr>
        <w:t xml:space="preserve">      </w:t>
      </w:r>
      <w:permEnd w:id="1030248174"/>
      <w:r w:rsidRPr="0021079D">
        <w:rPr>
          <w:rFonts w:asciiTheme="minorHAnsi" w:hAnsiTheme="minorHAnsi" w:cstheme="minorHAnsi"/>
          <w:bCs/>
          <w:sz w:val="22"/>
          <w:szCs w:val="22"/>
        </w:rPr>
        <w:t xml:space="preserve">   Remoto Nulo  </w:t>
      </w:r>
      <w:r w:rsidRPr="0021079D">
        <w:rPr>
          <w:rFonts w:asciiTheme="minorHAnsi" w:hAnsiTheme="minorHAnsi" w:cstheme="minorHAnsi"/>
          <w:sz w:val="22"/>
          <w:szCs w:val="22"/>
        </w:rPr>
        <w:t xml:space="preserve"> </w:t>
      </w:r>
      <w:permStart w:id="950339912" w:edGrp="everyone"/>
      <w:r w:rsidRPr="0021079D">
        <w:rPr>
          <w:rFonts w:asciiTheme="minorHAnsi" w:hAnsiTheme="minorHAnsi" w:cstheme="minorHAnsi"/>
          <w:sz w:val="22"/>
          <w:szCs w:val="22"/>
          <w:u w:val="single"/>
        </w:rPr>
        <w:t xml:space="preserve">      </w:t>
      </w:r>
      <w:permEnd w:id="950339912"/>
      <w:r w:rsidRPr="0021079D">
        <w:rPr>
          <w:rFonts w:asciiTheme="minorHAnsi" w:hAnsiTheme="minorHAnsi" w:cstheme="minorHAnsi"/>
          <w:bCs/>
          <w:sz w:val="22"/>
          <w:szCs w:val="22"/>
        </w:rPr>
        <w:t xml:space="preserve">   </w:t>
      </w:r>
      <w:r w:rsidRPr="0021079D">
        <w:rPr>
          <w:rFonts w:asciiTheme="minorHAnsi" w:hAnsiTheme="minorHAnsi" w:cstheme="minorHAnsi"/>
          <w:color w:val="FFFFFF"/>
          <w:sz w:val="22"/>
          <w:szCs w:val="22"/>
        </w:rPr>
        <w:tab/>
      </w:r>
    </w:p>
    <w:p w14:paraId="0C411766" w14:textId="77777777" w:rsidR="001C41B1" w:rsidRPr="0021079D" w:rsidRDefault="001C41B1" w:rsidP="001C41B1">
      <w:pPr>
        <w:pStyle w:val="Default"/>
        <w:rPr>
          <w:rFonts w:asciiTheme="minorHAnsi" w:hAnsiTheme="minorHAnsi" w:cstheme="minorHAnsi"/>
          <w:sz w:val="22"/>
          <w:szCs w:val="22"/>
        </w:rPr>
      </w:pPr>
    </w:p>
    <w:p w14:paraId="02D0C408" w14:textId="77777777" w:rsidR="00324730" w:rsidRPr="0021079D" w:rsidRDefault="00324730" w:rsidP="00296A84">
      <w:pPr>
        <w:pStyle w:val="Default"/>
        <w:rPr>
          <w:rFonts w:asciiTheme="minorHAnsi" w:hAnsiTheme="minorHAnsi" w:cstheme="minorHAnsi"/>
          <w:sz w:val="22"/>
          <w:szCs w:val="22"/>
        </w:rPr>
      </w:pPr>
    </w:p>
    <w:p w14:paraId="045AF49B" w14:textId="028BECF0" w:rsidR="00641DCE" w:rsidRPr="0021079D"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21079D">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21079D">
        <w:rPr>
          <w:rFonts w:asciiTheme="minorHAnsi" w:eastAsia="Times New Roman" w:hAnsiTheme="minorHAnsi" w:cstheme="minorHAnsi"/>
          <w:b/>
          <w:bCs/>
          <w:color w:val="000000" w:themeColor="text1"/>
          <w:sz w:val="22"/>
          <w:szCs w:val="22"/>
          <w:lang w:val="es-MX" w:eastAsia="es-ES"/>
        </w:rPr>
        <w:t xml:space="preserve">MOTIVOS POR LOS CUALES </w:t>
      </w:r>
      <w:r w:rsidRPr="0021079D">
        <w:rPr>
          <w:rFonts w:asciiTheme="minorHAnsi" w:eastAsia="Times New Roman" w:hAnsiTheme="minorHAnsi" w:cstheme="minorHAnsi"/>
          <w:b/>
          <w:bCs/>
          <w:color w:val="000000" w:themeColor="text1"/>
          <w:sz w:val="22"/>
          <w:szCs w:val="22"/>
          <w:lang w:val="es-MX" w:eastAsia="es-ES"/>
        </w:rPr>
        <w:t xml:space="preserve">SE HA </w:t>
      </w:r>
      <w:r w:rsidR="00324730" w:rsidRPr="0021079D">
        <w:rPr>
          <w:rFonts w:asciiTheme="minorHAnsi" w:eastAsia="Times New Roman" w:hAnsiTheme="minorHAnsi" w:cstheme="minorHAnsi"/>
          <w:b/>
          <w:bCs/>
          <w:color w:val="000000" w:themeColor="text1"/>
          <w:sz w:val="22"/>
          <w:szCs w:val="22"/>
          <w:lang w:val="es-MX" w:eastAsia="es-ES"/>
        </w:rPr>
        <w:t>CALIFICA</w:t>
      </w:r>
      <w:r w:rsidRPr="0021079D">
        <w:rPr>
          <w:rFonts w:asciiTheme="minorHAnsi" w:eastAsia="Times New Roman" w:hAnsiTheme="minorHAnsi" w:cstheme="minorHAnsi"/>
          <w:b/>
          <w:bCs/>
          <w:color w:val="000000" w:themeColor="text1"/>
          <w:sz w:val="22"/>
          <w:szCs w:val="22"/>
          <w:lang w:val="es-MX" w:eastAsia="es-ES"/>
        </w:rPr>
        <w:t xml:space="preserve">DO </w:t>
      </w:r>
      <w:r w:rsidR="00324730" w:rsidRPr="0021079D">
        <w:rPr>
          <w:rFonts w:asciiTheme="minorHAnsi" w:eastAsia="Times New Roman" w:hAnsiTheme="minorHAnsi" w:cstheme="minorHAnsi"/>
          <w:b/>
          <w:bCs/>
          <w:color w:val="000000" w:themeColor="text1"/>
          <w:sz w:val="22"/>
          <w:szCs w:val="22"/>
          <w:lang w:val="es-MX" w:eastAsia="es-ES"/>
        </w:rPr>
        <w:t>LA CONTINGENCIA E</w:t>
      </w:r>
      <w:r w:rsidRPr="0021079D">
        <w:rPr>
          <w:rFonts w:asciiTheme="minorHAnsi" w:eastAsia="Times New Roman" w:hAnsiTheme="minorHAnsi" w:cstheme="minorHAnsi"/>
          <w:b/>
          <w:bCs/>
          <w:color w:val="000000" w:themeColor="text1"/>
          <w:sz w:val="22"/>
          <w:szCs w:val="22"/>
          <w:lang w:val="es-MX" w:eastAsia="es-ES"/>
        </w:rPr>
        <w:t>N</w:t>
      </w:r>
      <w:r w:rsidR="00324730" w:rsidRPr="0021079D">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21079D">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Pr="0021079D" w:rsidRDefault="00AE01B3" w:rsidP="00324730">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color w:val="auto"/>
          <w:sz w:val="22"/>
          <w:szCs w:val="22"/>
          <w:lang w:val="es-MX" w:eastAsia="es-ES"/>
        </w:rPr>
        <w:t xml:space="preserve">(Se deberá tener en cuenta </w:t>
      </w:r>
      <w:r w:rsidR="00ED63A2" w:rsidRPr="0021079D">
        <w:rPr>
          <w:rFonts w:asciiTheme="minorHAnsi" w:eastAsia="Times New Roman" w:hAnsiTheme="minorHAnsi" w:cstheme="minorHAnsi"/>
          <w:color w:val="auto"/>
          <w:sz w:val="22"/>
          <w:szCs w:val="22"/>
          <w:lang w:val="es-MX" w:eastAsia="es-ES"/>
        </w:rPr>
        <w:t xml:space="preserve">los argumentos de defensa y </w:t>
      </w:r>
      <w:r w:rsidRPr="0021079D">
        <w:rPr>
          <w:rFonts w:asciiTheme="minorHAnsi" w:eastAsia="Times New Roman" w:hAnsiTheme="minorHAnsi" w:cstheme="minorHAnsi"/>
          <w:color w:val="auto"/>
          <w:sz w:val="22"/>
          <w:szCs w:val="22"/>
          <w:lang w:val="es-MX" w:eastAsia="es-ES"/>
        </w:rPr>
        <w:t xml:space="preserve">pruebas </w:t>
      </w:r>
      <w:r w:rsidR="00ED63A2" w:rsidRPr="0021079D">
        <w:rPr>
          <w:rFonts w:asciiTheme="minorHAnsi" w:eastAsia="Times New Roman" w:hAnsiTheme="minorHAnsi" w:cstheme="minorHAnsi"/>
          <w:color w:val="auto"/>
          <w:sz w:val="22"/>
          <w:szCs w:val="22"/>
          <w:lang w:val="es-MX" w:eastAsia="es-ES"/>
        </w:rPr>
        <w:t>que se encuentran en el proceso</w:t>
      </w:r>
      <w:r w:rsidRPr="0021079D">
        <w:rPr>
          <w:rFonts w:asciiTheme="minorHAnsi" w:eastAsia="Times New Roman" w:hAnsiTheme="minorHAnsi" w:cstheme="minorHAnsi"/>
          <w:color w:val="auto"/>
          <w:sz w:val="22"/>
          <w:szCs w:val="22"/>
          <w:lang w:val="es-MX" w:eastAsia="es-ES"/>
        </w:rPr>
        <w:t>.)</w:t>
      </w:r>
    </w:p>
    <w:p w14:paraId="0EE7EA9A" w14:textId="77777777" w:rsidR="00AE01B3" w:rsidRPr="0021079D" w:rsidRDefault="00AE01B3" w:rsidP="00324730">
      <w:pPr>
        <w:pStyle w:val="Default"/>
        <w:rPr>
          <w:rFonts w:asciiTheme="minorHAnsi" w:eastAsia="Times New Roman" w:hAnsiTheme="minorHAnsi" w:cstheme="minorHAnsi"/>
          <w:color w:val="auto"/>
          <w:sz w:val="22"/>
          <w:szCs w:val="22"/>
          <w:lang w:val="es-MX" w:eastAsia="es-ES"/>
        </w:rPr>
      </w:pPr>
    </w:p>
    <w:p w14:paraId="03E56B61" w14:textId="095318B0"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La contingencia se califica </w:t>
      </w:r>
      <w:r w:rsidRPr="0021079D">
        <w:rPr>
          <w:rFonts w:asciiTheme="minorHAnsi" w:hAnsiTheme="minorHAnsi" w:cstheme="minorHAnsi"/>
          <w:b/>
          <w:bCs/>
          <w:color w:val="000000"/>
          <w:sz w:val="22"/>
          <w:szCs w:val="22"/>
          <w:lang w:eastAsia="es-MX"/>
        </w:rPr>
        <w:t>EVENTUAL. </w:t>
      </w:r>
      <w:r w:rsidRPr="0021079D">
        <w:rPr>
          <w:rFonts w:asciiTheme="minorHAnsi" w:hAnsiTheme="minorHAnsi" w:cstheme="minorHAnsi"/>
          <w:color w:val="000000"/>
          <w:sz w:val="22"/>
          <w:szCs w:val="22"/>
          <w:lang w:eastAsia="es-MX"/>
        </w:rPr>
        <w:t xml:space="preserve">En el presente proceso, la póliza de Responsabilidad Civil Extracontractual N. 2231 por la cual AXA COLPATRIA SEGUROS </w:t>
      </w:r>
      <w:proofErr w:type="gramStart"/>
      <w:r w:rsidRPr="0021079D">
        <w:rPr>
          <w:rFonts w:asciiTheme="minorHAnsi" w:hAnsiTheme="minorHAnsi" w:cstheme="minorHAnsi"/>
          <w:color w:val="000000"/>
          <w:sz w:val="22"/>
          <w:szCs w:val="22"/>
          <w:lang w:eastAsia="es-MX"/>
        </w:rPr>
        <w:t>S.A  fue</w:t>
      </w:r>
      <w:proofErr w:type="gramEnd"/>
      <w:r w:rsidRPr="0021079D">
        <w:rPr>
          <w:rFonts w:asciiTheme="minorHAnsi" w:hAnsiTheme="minorHAnsi" w:cstheme="minorHAnsi"/>
          <w:color w:val="000000"/>
          <w:sz w:val="22"/>
          <w:szCs w:val="22"/>
          <w:lang w:eastAsia="es-MX"/>
        </w:rPr>
        <w:t xml:space="preserve"> llamada en garantía al proceso de reparación directa por el extremo pasivo del proceso, el MUNICIPIO DE PEREIRA, presta cobertura temporal, pero no material (debatible), como se procede a desarrollar.</w:t>
      </w:r>
    </w:p>
    <w:p w14:paraId="13552C20"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p>
    <w:p w14:paraId="458A90D4"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 xml:space="preserve">La póliza de Responsabilidad Civil Extracontractual N. 2231, sí presta cobertura temporal al ser expedida bajo la modalidad ocurrencia, con una vigencia </w:t>
      </w:r>
      <w:proofErr w:type="gramStart"/>
      <w:r w:rsidRPr="0021079D">
        <w:rPr>
          <w:rFonts w:asciiTheme="minorHAnsi" w:hAnsiTheme="minorHAnsi" w:cstheme="minorHAnsi"/>
          <w:color w:val="000000"/>
          <w:sz w:val="22"/>
          <w:szCs w:val="22"/>
          <w:lang w:eastAsia="es-MX"/>
        </w:rPr>
        <w:t>comprendida  entre</w:t>
      </w:r>
      <w:proofErr w:type="gramEnd"/>
      <w:r w:rsidRPr="0021079D">
        <w:rPr>
          <w:rFonts w:asciiTheme="minorHAnsi" w:hAnsiTheme="minorHAnsi" w:cstheme="minorHAnsi"/>
          <w:color w:val="000000"/>
          <w:sz w:val="22"/>
          <w:szCs w:val="22"/>
          <w:lang w:eastAsia="es-MX"/>
        </w:rPr>
        <w:t xml:space="preserve"> el 07 de abril de 2021 hasta el 14 de octubre de 2022. Los hechos que generan el daño, según lo consignado en la demanda, se refieren al deslizamiento de tierra en la ladera Norte del Río Otún, ocurrido e 08 de febrero de 2022, por lo que los mismos se encuentran cubiertos por la vigencia de la póliza.</w:t>
      </w:r>
    </w:p>
    <w:p w14:paraId="6FE3009C"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p>
    <w:p w14:paraId="729B5A94"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 xml:space="preserve">Por otro lado, la póliza en primera medida no prestaría cobertura material, en tanto tiene en sus exclusiones expresas los </w:t>
      </w:r>
      <w:r w:rsidRPr="0021079D">
        <w:rPr>
          <w:rFonts w:asciiTheme="minorHAnsi" w:hAnsiTheme="minorHAnsi" w:cstheme="minorHAnsi"/>
          <w:i/>
          <w:iCs/>
          <w:color w:val="000000"/>
          <w:sz w:val="22"/>
          <w:szCs w:val="22"/>
          <w:lang w:eastAsia="es-MX"/>
        </w:rPr>
        <w:t xml:space="preserve">“perjuicios originados por acción directa o indirecta de fenómenos de la naturaleza”, “Perjuicios originados por contaminación del medio amiente variaciones perjudiciales de aguas, atmósfera, suelos, subsuelos y ruido; por la acción paulatina de aguas” y “Perjuicios a causa de la inobservancia o la violación de una obligación determinada impuesta por reglamentos”; </w:t>
      </w:r>
      <w:r w:rsidRPr="0021079D">
        <w:rPr>
          <w:rFonts w:asciiTheme="minorHAnsi" w:hAnsiTheme="minorHAnsi" w:cstheme="minorHAnsi"/>
          <w:color w:val="000000"/>
          <w:sz w:val="22"/>
          <w:szCs w:val="22"/>
          <w:lang w:eastAsia="es-MX"/>
        </w:rPr>
        <w:t xml:space="preserve">impidiendo que la aseguradora responda por un amparo expresamente suprimido del contrato de seguro celebrado, teniendo en cuenta que el hecho que originó el litigio corresponde al deslizamiento de tierra en la ladera Norte del Río Otún, entre el municipio de Dosquebradas y Pereira. Sin embargo, a pesar de que los hechos revisten las características a prima facie de una fuerza mayor, lo cierto es que para el caso en concreto la aplicación de la exclusión es debatible porque el siniestro no es sólo causado (imputación jurídica) por un fenómeno de la naturaleza sino por la omisión de las obligaciones de gestión de riesgos y desastres en cabeza del municipio asegurado. </w:t>
      </w:r>
    </w:p>
    <w:p w14:paraId="4CEECDFC"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p>
    <w:p w14:paraId="00611DE2"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 xml:space="preserve">Como dato adicional, se debe mencionar que en la póliza se pactó un coaseguro con la Aseguradora Solidaria de Colombia del 50%, por lo que en el término correspondiente se realizó el llamamiento en garantía desde AXA COLPATRIA SEGUROS S.A a dicha aseguradora. </w:t>
      </w:r>
    </w:p>
    <w:p w14:paraId="28C418B5"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p>
    <w:p w14:paraId="05F494AD" w14:textId="77777777" w:rsidR="00B42B88" w:rsidRPr="0021079D" w:rsidRDefault="00B42B88" w:rsidP="00B42B88">
      <w:pPr>
        <w:shd w:val="clear" w:color="auto" w:fill="FFFFFF"/>
        <w:jc w:val="both"/>
        <w:textAlignment w:val="baseline"/>
        <w:rPr>
          <w:rFonts w:asciiTheme="minorHAnsi" w:hAnsiTheme="minorHAnsi" w:cstheme="minorHAnsi"/>
          <w:color w:val="000000"/>
          <w:sz w:val="22"/>
          <w:szCs w:val="22"/>
          <w:lang w:eastAsia="es-MX"/>
        </w:rPr>
      </w:pPr>
      <w:r w:rsidRPr="0021079D">
        <w:rPr>
          <w:rFonts w:asciiTheme="minorHAnsi" w:hAnsiTheme="minorHAnsi" w:cstheme="minorHAnsi"/>
          <w:color w:val="000000"/>
          <w:sz w:val="22"/>
          <w:szCs w:val="22"/>
          <w:lang w:eastAsia="es-MX"/>
        </w:rPr>
        <w:t xml:space="preserve">Finalmente, en relación con la responsabilidad del asegurado, dependerá del análisis que realice el despacho con relación a las pruebas aportadas por el Municipio de Pereira; sin embargo, se argumentó la existencia de argumentos que rompen el nexo causal de la actuación de la administración respecto del </w:t>
      </w:r>
      <w:r w:rsidRPr="0021079D">
        <w:rPr>
          <w:rFonts w:asciiTheme="minorHAnsi" w:hAnsiTheme="minorHAnsi" w:cstheme="minorHAnsi"/>
          <w:color w:val="000000"/>
          <w:sz w:val="22"/>
          <w:szCs w:val="22"/>
          <w:lang w:eastAsia="es-MX"/>
        </w:rPr>
        <w:lastRenderedPageBreak/>
        <w:t xml:space="preserve">daño, como es la fuerza mayor (deslizamiento de tierra por lluvias y características del suelo en la ladera) y la culpa de la víctima. Pese lo anterior, el Juzgado podrá entrar a debatir sobre la causa adecuada de la afectación, toda vez que el hecho ocurrido podría no contar con </w:t>
      </w:r>
      <w:proofErr w:type="gramStart"/>
      <w:r w:rsidRPr="0021079D">
        <w:rPr>
          <w:rFonts w:asciiTheme="minorHAnsi" w:hAnsiTheme="minorHAnsi" w:cstheme="minorHAnsi"/>
          <w:color w:val="000000"/>
          <w:sz w:val="22"/>
          <w:szCs w:val="22"/>
          <w:lang w:eastAsia="es-MX"/>
        </w:rPr>
        <w:t>las característica</w:t>
      </w:r>
      <w:proofErr w:type="gramEnd"/>
      <w:r w:rsidRPr="0021079D">
        <w:rPr>
          <w:rFonts w:asciiTheme="minorHAnsi" w:hAnsiTheme="minorHAnsi" w:cstheme="minorHAnsi"/>
          <w:color w:val="000000"/>
          <w:sz w:val="22"/>
          <w:szCs w:val="22"/>
          <w:lang w:eastAsia="es-MX"/>
        </w:rPr>
        <w:t xml:space="preserve"> de una fuerza mayor, especialmente porque no fue imprevisible para la entidad territorial que había presenciado eventos catastróficos en dicha zona y conocía con anterioridad de la necesidad de evacuar la misma. Así entonces, no se ha podido probar la diligencia previa de la entidad territorial en la posible prevención del riesgo. Así entonces, si bien a la fecha no se tiene probada la falla del servicio que se alega en la demanda; el proceso tiene carácter eventual; toda vez que la jurisprudencia en daños naturales ha condenado a administraciones municipales por cuanto los daños eran previsibles y no se realizó actuaciones previas en prevención de riesgos. Importante señalar que aún existe debate judicial respecto de quien tenía la competencia de realizar la evacuación de la población afectada y la competencia de la prevención y gestión del riesgo en la zona, porque de la lectura de la demanda se entiende que el río Otún hacía parte tanto de la jurisdicción de Pereira como de Risaralda.</w:t>
      </w:r>
    </w:p>
    <w:p w14:paraId="5679C365" w14:textId="12F86633" w:rsidR="00707B0A" w:rsidRPr="0021079D" w:rsidRDefault="00707B0A" w:rsidP="00324730">
      <w:pPr>
        <w:pStyle w:val="Default"/>
        <w:rPr>
          <w:rFonts w:asciiTheme="minorHAnsi" w:eastAsia="Times New Roman" w:hAnsiTheme="minorHAnsi" w:cstheme="minorHAnsi"/>
          <w:color w:val="auto"/>
          <w:sz w:val="22"/>
          <w:szCs w:val="22"/>
          <w:lang w:val="es-MX" w:eastAsia="es-ES"/>
        </w:rPr>
      </w:pPr>
    </w:p>
    <w:p w14:paraId="6580E057" w14:textId="1C2B5AE6" w:rsidR="00707B0A" w:rsidRPr="0021079D" w:rsidRDefault="00707B0A" w:rsidP="00324730">
      <w:pPr>
        <w:pStyle w:val="Default"/>
        <w:rPr>
          <w:rFonts w:asciiTheme="minorHAnsi" w:eastAsia="Times New Roman" w:hAnsiTheme="minorHAnsi" w:cstheme="minorHAnsi"/>
          <w:color w:val="auto"/>
          <w:sz w:val="22"/>
          <w:szCs w:val="22"/>
          <w:lang w:val="es-MX" w:eastAsia="es-ES"/>
        </w:rPr>
      </w:pPr>
    </w:p>
    <w:p w14:paraId="045AF49C" w14:textId="7DA7F7F6" w:rsidR="00B975A3" w:rsidRPr="0021079D" w:rsidRDefault="00734444" w:rsidP="00734444">
      <w:pPr>
        <w:pStyle w:val="Default"/>
        <w:rPr>
          <w:rFonts w:asciiTheme="minorHAnsi" w:eastAsia="Times New Roman" w:hAnsiTheme="minorHAnsi" w:cstheme="minorHAnsi"/>
          <w:color w:val="auto"/>
          <w:sz w:val="22"/>
          <w:szCs w:val="22"/>
          <w:lang w:val="es-MX" w:eastAsia="es-ES"/>
        </w:rPr>
      </w:pPr>
      <w:r w:rsidRPr="0021079D">
        <w:rPr>
          <w:rFonts w:asciiTheme="minorHAnsi" w:eastAsia="Times New Roman" w:hAnsiTheme="minorHAnsi" w:cstheme="minorHAnsi"/>
          <w:b/>
          <w:bCs/>
          <w:color w:val="auto"/>
          <w:sz w:val="22"/>
          <w:szCs w:val="22"/>
          <w:lang w:val="es-MX" w:eastAsia="es-ES"/>
        </w:rPr>
        <w:t>ETAPA ACTUAL DEL PROCESO</w:t>
      </w:r>
      <w:r w:rsidRPr="0021079D">
        <w:rPr>
          <w:rFonts w:asciiTheme="minorHAnsi" w:eastAsia="Times New Roman" w:hAnsiTheme="minorHAnsi" w:cstheme="minorHAnsi"/>
          <w:color w:val="auto"/>
          <w:sz w:val="22"/>
          <w:szCs w:val="22"/>
          <w:lang w:val="es-MX" w:eastAsia="es-ES"/>
        </w:rPr>
        <w:t xml:space="preserve">: </w:t>
      </w:r>
      <w:r w:rsidR="00B975A3" w:rsidRPr="0021079D">
        <w:rPr>
          <w:rFonts w:asciiTheme="minorHAnsi" w:hAnsiTheme="minorHAnsi" w:cstheme="minorHAnsi"/>
          <w:sz w:val="22"/>
          <w:szCs w:val="22"/>
        </w:rPr>
        <w:t xml:space="preserve"> </w:t>
      </w:r>
      <w:permStart w:id="1426982326" w:edGrp="everyone"/>
      <w:r w:rsidR="00D46B1B" w:rsidRPr="0021079D">
        <w:rPr>
          <w:rFonts w:asciiTheme="minorHAnsi" w:hAnsiTheme="minorHAnsi" w:cstheme="minorHAnsi"/>
          <w:sz w:val="22"/>
          <w:szCs w:val="22"/>
        </w:rPr>
        <w:t xml:space="preserve">     </w:t>
      </w:r>
      <w:r w:rsidRPr="0021079D">
        <w:rPr>
          <w:rFonts w:asciiTheme="minorHAnsi" w:hAnsiTheme="minorHAnsi" w:cstheme="minorHAnsi"/>
          <w:sz w:val="22"/>
          <w:szCs w:val="22"/>
        </w:rPr>
        <w:t xml:space="preserve">     </w:t>
      </w:r>
      <w:r w:rsidR="00B42B88" w:rsidRPr="0021079D">
        <w:rPr>
          <w:rFonts w:asciiTheme="minorHAnsi" w:hAnsiTheme="minorHAnsi" w:cstheme="minorHAnsi"/>
          <w:sz w:val="22"/>
          <w:szCs w:val="22"/>
        </w:rPr>
        <w:t xml:space="preserve">ETAPA PRELIMINAR </w:t>
      </w:r>
      <w:r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426982326"/>
      <w:r w:rsidR="00D46B1B" w:rsidRPr="0021079D">
        <w:rPr>
          <w:rFonts w:asciiTheme="minorHAnsi" w:hAnsiTheme="minorHAnsi" w:cstheme="minorHAnsi"/>
          <w:sz w:val="22"/>
          <w:szCs w:val="22"/>
        </w:rPr>
        <w:t xml:space="preserve"> </w:t>
      </w:r>
      <w:r w:rsidR="00B975A3" w:rsidRPr="0021079D">
        <w:rPr>
          <w:rFonts w:asciiTheme="minorHAnsi" w:hAnsiTheme="minorHAnsi" w:cstheme="minorHAnsi"/>
          <w:sz w:val="22"/>
          <w:szCs w:val="22"/>
        </w:rPr>
        <w:t xml:space="preserve">      </w:t>
      </w:r>
    </w:p>
    <w:p w14:paraId="045AF4A0" w14:textId="44BD2329" w:rsidR="00B975A3" w:rsidRPr="0021079D" w:rsidRDefault="00B975A3" w:rsidP="00B975A3">
      <w:pPr>
        <w:ind w:right="51"/>
        <w:rPr>
          <w:rFonts w:asciiTheme="minorHAnsi" w:hAnsiTheme="minorHAnsi" w:cstheme="minorHAnsi"/>
          <w:sz w:val="22"/>
          <w:szCs w:val="22"/>
        </w:rPr>
      </w:pPr>
    </w:p>
    <w:p w14:paraId="045AF4A2" w14:textId="16072376" w:rsidR="00B975A3" w:rsidRPr="0021079D" w:rsidRDefault="00734444" w:rsidP="00B975A3">
      <w:pPr>
        <w:ind w:right="51"/>
        <w:rPr>
          <w:rFonts w:asciiTheme="minorHAnsi" w:hAnsiTheme="minorHAnsi" w:cstheme="minorHAnsi"/>
          <w:b/>
          <w:sz w:val="22"/>
          <w:szCs w:val="22"/>
        </w:rPr>
      </w:pPr>
      <w:r w:rsidRPr="0021079D">
        <w:rPr>
          <w:rFonts w:asciiTheme="minorHAnsi" w:hAnsiTheme="minorHAnsi" w:cstheme="minorHAnsi"/>
          <w:bCs/>
          <w:sz w:val="22"/>
          <w:szCs w:val="22"/>
        </w:rPr>
        <w:t>Última Actuación</w:t>
      </w:r>
      <w:r w:rsidR="00B975A3" w:rsidRPr="0021079D">
        <w:rPr>
          <w:rFonts w:asciiTheme="minorHAnsi" w:hAnsiTheme="minorHAnsi" w:cstheme="minorHAnsi"/>
          <w:b/>
          <w:sz w:val="22"/>
          <w:szCs w:val="22"/>
        </w:rPr>
        <w:t>:</w:t>
      </w:r>
      <w:r w:rsidRPr="0021079D">
        <w:rPr>
          <w:rFonts w:asciiTheme="minorHAnsi" w:hAnsiTheme="minorHAnsi" w:cstheme="minorHAnsi"/>
          <w:sz w:val="22"/>
          <w:szCs w:val="22"/>
          <w:lang w:val="es-MX"/>
        </w:rPr>
        <w:t xml:space="preserve"> </w:t>
      </w:r>
      <w:permStart w:id="1244730147" w:edGrp="everyone"/>
      <w:r w:rsidRPr="0021079D">
        <w:rPr>
          <w:rFonts w:asciiTheme="minorHAnsi" w:hAnsiTheme="minorHAnsi" w:cstheme="minorHAnsi"/>
          <w:sz w:val="22"/>
          <w:szCs w:val="22"/>
        </w:rPr>
        <w:t xml:space="preserve">      </w:t>
      </w:r>
      <w:r w:rsidR="00B42B88" w:rsidRPr="0021079D">
        <w:rPr>
          <w:rFonts w:asciiTheme="minorHAnsi" w:hAnsiTheme="minorHAnsi" w:cstheme="minorHAnsi"/>
          <w:sz w:val="22"/>
          <w:szCs w:val="22"/>
        </w:rPr>
        <w:t xml:space="preserve">TRASLADO DE EXCEPCIONES PRESENTADAS </w:t>
      </w:r>
      <w:r w:rsidR="0021079D" w:rsidRPr="0021079D">
        <w:rPr>
          <w:rFonts w:asciiTheme="minorHAnsi" w:hAnsiTheme="minorHAnsi" w:cstheme="minorHAnsi"/>
          <w:sz w:val="22"/>
          <w:szCs w:val="22"/>
        </w:rPr>
        <w:t>POR SEGUROS</w:t>
      </w:r>
      <w:r w:rsidR="00B42B88" w:rsidRPr="0021079D">
        <w:rPr>
          <w:rFonts w:asciiTheme="minorHAnsi" w:hAnsiTheme="minorHAnsi" w:cstheme="minorHAnsi"/>
          <w:sz w:val="22"/>
          <w:szCs w:val="22"/>
        </w:rPr>
        <w:t xml:space="preserve"> GENERALES</w:t>
      </w:r>
      <w:r w:rsidR="00B42B88" w:rsidRPr="0021079D">
        <w:rPr>
          <w:rFonts w:asciiTheme="minorHAnsi" w:hAnsiTheme="minorHAnsi" w:cstheme="minorHAnsi"/>
          <w:sz w:val="22"/>
          <w:szCs w:val="22"/>
        </w:rPr>
        <w:t xml:space="preserve"> </w:t>
      </w:r>
      <w:r w:rsidR="00B42B88" w:rsidRPr="0021079D">
        <w:rPr>
          <w:rFonts w:asciiTheme="minorHAnsi" w:hAnsiTheme="minorHAnsi" w:cstheme="minorHAnsi"/>
          <w:sz w:val="22"/>
          <w:szCs w:val="22"/>
        </w:rPr>
        <w:t>SURAMERICANA</w:t>
      </w:r>
      <w:r w:rsidR="0021079D">
        <w:rPr>
          <w:rFonts w:asciiTheme="minorHAnsi" w:hAnsiTheme="minorHAnsi" w:cstheme="minorHAnsi"/>
          <w:sz w:val="22"/>
          <w:szCs w:val="22"/>
        </w:rPr>
        <w:t xml:space="preserve"> </w:t>
      </w:r>
      <w:permEnd w:id="1244730147"/>
    </w:p>
    <w:p w14:paraId="045AF4A3" w14:textId="1FD81517" w:rsidR="00641DCE" w:rsidRPr="0021079D" w:rsidRDefault="00641DCE" w:rsidP="00B975A3">
      <w:pPr>
        <w:ind w:right="51"/>
        <w:rPr>
          <w:rFonts w:asciiTheme="minorHAnsi" w:hAnsiTheme="minorHAnsi" w:cstheme="minorHAnsi"/>
          <w:sz w:val="22"/>
          <w:szCs w:val="22"/>
        </w:rPr>
      </w:pPr>
    </w:p>
    <w:p w14:paraId="045AF4A4" w14:textId="27997A31" w:rsidR="00B975A3" w:rsidRPr="0021079D" w:rsidRDefault="0021079D" w:rsidP="00B975A3">
      <w:pPr>
        <w:ind w:right="51"/>
        <w:rPr>
          <w:rFonts w:asciiTheme="minorHAnsi" w:hAnsiTheme="minorHAnsi" w:cstheme="minorHAnsi"/>
          <w:sz w:val="22"/>
          <w:szCs w:val="22"/>
        </w:rPr>
      </w:pPr>
      <w:r w:rsidRPr="0021079D">
        <w:rPr>
          <w:rFonts w:asciiTheme="minorHAnsi" w:hAnsiTheme="minorHAnsi" w:cstheme="minorHAnsi"/>
          <w:sz w:val="22"/>
          <w:szCs w:val="22"/>
        </w:rPr>
        <w:t>Fecha Actuación</w:t>
      </w:r>
      <w:r w:rsidR="00B975A3" w:rsidRPr="0021079D">
        <w:rPr>
          <w:rFonts w:asciiTheme="minorHAnsi" w:hAnsiTheme="minorHAnsi" w:cstheme="minorHAnsi"/>
          <w:sz w:val="22"/>
          <w:szCs w:val="22"/>
        </w:rPr>
        <w:t xml:space="preserve">: </w:t>
      </w:r>
      <w:r w:rsidR="00B975A3" w:rsidRPr="0021079D">
        <w:rPr>
          <w:rFonts w:asciiTheme="minorHAnsi" w:hAnsiTheme="minorHAnsi" w:cstheme="minorHAnsi"/>
          <w:sz w:val="22"/>
          <w:szCs w:val="22"/>
          <w:lang w:val="es-MX"/>
        </w:rPr>
        <w:t xml:space="preserve"> </w:t>
      </w:r>
      <w:permStart w:id="1650931013" w:edGrp="everyone"/>
      <w:r w:rsidR="00D46B1B" w:rsidRPr="0021079D">
        <w:rPr>
          <w:rFonts w:asciiTheme="minorHAnsi" w:hAnsiTheme="minorHAnsi" w:cstheme="minorHAnsi"/>
          <w:sz w:val="22"/>
          <w:szCs w:val="22"/>
        </w:rPr>
        <w:t xml:space="preserve"> </w:t>
      </w:r>
      <w:r w:rsidR="00734444" w:rsidRPr="0021079D">
        <w:rPr>
          <w:rFonts w:asciiTheme="minorHAnsi" w:hAnsiTheme="minorHAnsi" w:cstheme="minorHAnsi"/>
          <w:sz w:val="22"/>
          <w:szCs w:val="22"/>
        </w:rPr>
        <w:t xml:space="preserve">     </w:t>
      </w:r>
      <w:r w:rsidR="00B42B88" w:rsidRPr="0021079D">
        <w:rPr>
          <w:rFonts w:asciiTheme="minorHAnsi" w:hAnsiTheme="minorHAnsi" w:cstheme="minorHAnsi"/>
          <w:sz w:val="22"/>
          <w:szCs w:val="22"/>
        </w:rPr>
        <w:t>11/06/2025</w:t>
      </w:r>
      <w:r w:rsidR="00734444" w:rsidRPr="0021079D">
        <w:rPr>
          <w:rFonts w:asciiTheme="minorHAnsi" w:hAnsiTheme="minorHAnsi" w:cstheme="minorHAnsi"/>
          <w:sz w:val="22"/>
          <w:szCs w:val="22"/>
        </w:rPr>
        <w:t xml:space="preserve"> </w:t>
      </w:r>
      <w:r w:rsidR="00D46B1B" w:rsidRPr="0021079D">
        <w:rPr>
          <w:rFonts w:asciiTheme="minorHAnsi" w:hAnsiTheme="minorHAnsi" w:cstheme="minorHAnsi"/>
          <w:sz w:val="22"/>
          <w:szCs w:val="22"/>
        </w:rPr>
        <w:t xml:space="preserve">    </w:t>
      </w:r>
      <w:permEnd w:id="1650931013"/>
      <w:r w:rsidR="00D46B1B" w:rsidRPr="0021079D">
        <w:rPr>
          <w:rFonts w:asciiTheme="minorHAnsi" w:hAnsiTheme="minorHAnsi" w:cstheme="minorHAnsi"/>
          <w:sz w:val="22"/>
          <w:szCs w:val="22"/>
        </w:rPr>
        <w:t xml:space="preserve"> </w:t>
      </w:r>
      <w:r w:rsidR="00B975A3" w:rsidRPr="0021079D">
        <w:rPr>
          <w:rFonts w:asciiTheme="minorHAnsi" w:hAnsiTheme="minorHAnsi" w:cstheme="minorHAnsi"/>
          <w:sz w:val="22"/>
          <w:szCs w:val="22"/>
        </w:rPr>
        <w:t xml:space="preserve">         </w:t>
      </w:r>
    </w:p>
    <w:p w14:paraId="045AF4A5" w14:textId="60310F0E" w:rsidR="00641DCE" w:rsidRPr="0021079D" w:rsidRDefault="00641DCE" w:rsidP="00B975A3">
      <w:pPr>
        <w:ind w:right="51"/>
        <w:rPr>
          <w:rFonts w:asciiTheme="minorHAnsi" w:hAnsiTheme="minorHAnsi" w:cstheme="minorHAnsi"/>
          <w:sz w:val="22"/>
          <w:szCs w:val="22"/>
        </w:rPr>
      </w:pPr>
    </w:p>
    <w:p w14:paraId="045AF4AA" w14:textId="596AC2E1" w:rsidR="00B67F9F" w:rsidRPr="0021079D" w:rsidRDefault="00B67F9F" w:rsidP="00B975A3">
      <w:pPr>
        <w:ind w:right="51"/>
        <w:rPr>
          <w:rFonts w:asciiTheme="minorHAnsi" w:hAnsiTheme="minorHAnsi" w:cstheme="minorHAnsi"/>
          <w:sz w:val="22"/>
          <w:szCs w:val="22"/>
        </w:rPr>
      </w:pPr>
    </w:p>
    <w:p w14:paraId="3011762F" w14:textId="6FC3262D" w:rsidR="00734444" w:rsidRPr="0021079D" w:rsidRDefault="0021079D" w:rsidP="00B975A3">
      <w:pPr>
        <w:ind w:right="51"/>
        <w:rPr>
          <w:rFonts w:asciiTheme="minorHAnsi" w:hAnsiTheme="minorHAnsi" w:cstheme="minorHAnsi"/>
          <w:sz w:val="22"/>
          <w:szCs w:val="22"/>
        </w:rPr>
      </w:pPr>
      <w:r w:rsidRPr="0021079D">
        <w:rPr>
          <w:rFonts w:asciiTheme="minorHAnsi" w:hAnsiTheme="minorHAnsi" w:cstheme="minorHAnsi"/>
          <w:noProof/>
          <w:sz w:val="22"/>
          <w:szCs w:val="22"/>
        </w:rPr>
        <w:drawing>
          <wp:anchor distT="0" distB="0" distL="114300" distR="114300" simplePos="0" relativeHeight="251659264" behindDoc="0" locked="0" layoutInCell="1" allowOverlap="1" wp14:anchorId="3AAD3082" wp14:editId="5B2D2419">
            <wp:simplePos x="0" y="0"/>
            <wp:positionH relativeFrom="margin">
              <wp:posOffset>3175</wp:posOffset>
            </wp:positionH>
            <wp:positionV relativeFrom="paragraph">
              <wp:posOffset>321310</wp:posOffset>
            </wp:positionV>
            <wp:extent cx="1746250" cy="744855"/>
            <wp:effectExtent l="0" t="0" r="6350" b="4445"/>
            <wp:wrapTopAndBottom/>
            <wp:docPr id="1719465687" name="Imagen 171946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2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AF4AB" w14:textId="49A61486" w:rsidR="00B975A3" w:rsidRPr="0021079D" w:rsidRDefault="00B975A3" w:rsidP="00B975A3">
      <w:pPr>
        <w:ind w:right="51"/>
        <w:rPr>
          <w:rFonts w:asciiTheme="minorHAnsi" w:hAnsiTheme="minorHAnsi" w:cstheme="minorHAnsi"/>
          <w:sz w:val="22"/>
          <w:szCs w:val="22"/>
        </w:rPr>
      </w:pPr>
      <w:r w:rsidRPr="0021079D">
        <w:rPr>
          <w:rFonts w:asciiTheme="minorHAnsi" w:hAnsiTheme="minorHAnsi" w:cstheme="minorHAnsi"/>
          <w:sz w:val="22"/>
          <w:szCs w:val="22"/>
        </w:rPr>
        <w:t>________________________________</w:t>
      </w:r>
    </w:p>
    <w:p w14:paraId="045AF4AC" w14:textId="00C8D7B5" w:rsidR="00B975A3" w:rsidRPr="0021079D" w:rsidRDefault="00B975A3" w:rsidP="00B975A3">
      <w:pPr>
        <w:pStyle w:val="Ttulo1"/>
        <w:ind w:right="51"/>
        <w:rPr>
          <w:rFonts w:asciiTheme="minorHAnsi" w:hAnsiTheme="minorHAnsi" w:cstheme="minorHAnsi"/>
          <w:sz w:val="22"/>
          <w:szCs w:val="22"/>
        </w:rPr>
      </w:pPr>
      <w:proofErr w:type="gramStart"/>
      <w:r w:rsidRPr="0021079D">
        <w:rPr>
          <w:rFonts w:asciiTheme="minorHAnsi" w:hAnsiTheme="minorHAnsi" w:cstheme="minorHAnsi"/>
          <w:sz w:val="22"/>
          <w:szCs w:val="22"/>
        </w:rPr>
        <w:t xml:space="preserve">FIRMA </w:t>
      </w:r>
      <w:r w:rsidR="00734444" w:rsidRPr="0021079D">
        <w:rPr>
          <w:rFonts w:asciiTheme="minorHAnsi" w:hAnsiTheme="minorHAnsi" w:cstheme="minorHAnsi"/>
          <w:sz w:val="22"/>
          <w:szCs w:val="22"/>
        </w:rPr>
        <w:t xml:space="preserve"> </w:t>
      </w:r>
      <w:r w:rsidRPr="0021079D">
        <w:rPr>
          <w:rFonts w:asciiTheme="minorHAnsi" w:hAnsiTheme="minorHAnsi" w:cstheme="minorHAnsi"/>
          <w:sz w:val="22"/>
          <w:szCs w:val="22"/>
        </w:rPr>
        <w:t>APODERADO</w:t>
      </w:r>
      <w:proofErr w:type="gramEnd"/>
      <w:r w:rsidRPr="0021079D">
        <w:rPr>
          <w:rFonts w:asciiTheme="minorHAnsi" w:hAnsiTheme="minorHAnsi" w:cstheme="minorHAnsi"/>
          <w:sz w:val="22"/>
          <w:szCs w:val="22"/>
        </w:rPr>
        <w:t xml:space="preserve"> AXA COLPATRIA</w:t>
      </w:r>
      <w:r w:rsidRPr="0021079D">
        <w:rPr>
          <w:rFonts w:asciiTheme="minorHAnsi" w:hAnsiTheme="minorHAnsi" w:cstheme="minorHAnsi"/>
          <w:sz w:val="22"/>
          <w:szCs w:val="22"/>
        </w:rPr>
        <w:tab/>
      </w:r>
    </w:p>
    <w:p w14:paraId="045AF4AD" w14:textId="77777777" w:rsidR="00B975A3" w:rsidRPr="0021079D" w:rsidRDefault="00B975A3" w:rsidP="00B975A3">
      <w:pPr>
        <w:ind w:right="51"/>
        <w:rPr>
          <w:rFonts w:asciiTheme="minorHAnsi" w:hAnsiTheme="minorHAnsi" w:cstheme="minorHAnsi"/>
          <w:sz w:val="22"/>
          <w:szCs w:val="22"/>
        </w:rPr>
      </w:pPr>
    </w:p>
    <w:p w14:paraId="045AF4AE" w14:textId="77777777" w:rsidR="00B975A3" w:rsidRPr="0021079D" w:rsidRDefault="00B975A3" w:rsidP="00B975A3">
      <w:pPr>
        <w:ind w:right="51"/>
        <w:rPr>
          <w:rFonts w:asciiTheme="minorHAnsi" w:hAnsiTheme="minorHAnsi" w:cstheme="minorHAnsi"/>
          <w:sz w:val="22"/>
          <w:szCs w:val="22"/>
        </w:rPr>
      </w:pPr>
    </w:p>
    <w:sectPr w:rsidR="00B975A3" w:rsidRPr="0021079D" w:rsidSect="001C61D1">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73BE" w14:textId="77777777" w:rsidR="008F181B" w:rsidRDefault="008F181B" w:rsidP="00B975A3">
      <w:r>
        <w:separator/>
      </w:r>
    </w:p>
  </w:endnote>
  <w:endnote w:type="continuationSeparator" w:id="0">
    <w:p w14:paraId="7079803E" w14:textId="77777777" w:rsidR="008F181B" w:rsidRDefault="008F181B"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06B9" w14:textId="7777777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BE" w14:textId="77777777" w:rsidR="00000000"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000000" w:rsidRDefault="0000000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C0" w14:textId="77777777" w:rsidR="00000000"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000000" w:rsidRDefault="00000000" w:rsidP="001C61D1">
    <w:pPr>
      <w:pStyle w:val="Piedepgina"/>
      <w:tabs>
        <w:tab w:val="left" w:pos="225"/>
        <w:tab w:val="right" w:pos="9047"/>
      </w:tabs>
      <w:ind w:right="360"/>
      <w:jc w:val="both"/>
      <w:rPr>
        <w:rFonts w:ascii="Verdana" w:hAnsi="Verdana"/>
      </w:rPr>
    </w:pPr>
  </w:p>
  <w:p w14:paraId="045AF4C2" w14:textId="77777777" w:rsidR="00000000"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66FA" w14:textId="77777777" w:rsidR="008F181B" w:rsidRDefault="008F181B" w:rsidP="00B975A3">
      <w:r>
        <w:separator/>
      </w:r>
    </w:p>
  </w:footnote>
  <w:footnote w:type="continuationSeparator" w:id="0">
    <w:p w14:paraId="2073D511" w14:textId="77777777" w:rsidR="008F181B" w:rsidRDefault="008F181B"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B9" w14:textId="51C5DFC6" w:rsidR="00000000"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000000" w:rsidRDefault="00000000">
    <w:pPr>
      <w:pStyle w:val="Encabezado"/>
      <w:rPr>
        <w:rFonts w:ascii="Tahoma" w:hAnsi="Tahoma"/>
        <w:b/>
        <w:sz w:val="22"/>
      </w:rPr>
    </w:pPr>
  </w:p>
  <w:p w14:paraId="045AF4BC" w14:textId="535F2021" w:rsidR="00000000"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000000" w:rsidRPr="00B67F9F" w:rsidRDefault="00000000">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8"/>
    <w:multiLevelType w:val="multilevel"/>
    <w:tmpl w:val="B01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68166F"/>
    <w:multiLevelType w:val="multilevel"/>
    <w:tmpl w:val="CDC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C55DB"/>
    <w:multiLevelType w:val="multilevel"/>
    <w:tmpl w:val="088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323DD"/>
    <w:multiLevelType w:val="multilevel"/>
    <w:tmpl w:val="10D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751F1"/>
    <w:multiLevelType w:val="multilevel"/>
    <w:tmpl w:val="9D4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E0752"/>
    <w:multiLevelType w:val="multilevel"/>
    <w:tmpl w:val="0CB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574BC"/>
    <w:multiLevelType w:val="multilevel"/>
    <w:tmpl w:val="57B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8010A"/>
    <w:multiLevelType w:val="multilevel"/>
    <w:tmpl w:val="1D2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94F66"/>
    <w:multiLevelType w:val="multilevel"/>
    <w:tmpl w:val="827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26DE1"/>
    <w:multiLevelType w:val="multilevel"/>
    <w:tmpl w:val="3F4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6B5091"/>
    <w:multiLevelType w:val="multilevel"/>
    <w:tmpl w:val="188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B26450"/>
    <w:multiLevelType w:val="multilevel"/>
    <w:tmpl w:val="426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C2AAC"/>
    <w:multiLevelType w:val="multilevel"/>
    <w:tmpl w:val="AC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E0138"/>
    <w:multiLevelType w:val="multilevel"/>
    <w:tmpl w:val="DB9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79684">
    <w:abstractNumId w:val="1"/>
  </w:num>
  <w:num w:numId="2" w16cid:durableId="1313873516">
    <w:abstractNumId w:val="14"/>
  </w:num>
  <w:num w:numId="3" w16cid:durableId="1537351901">
    <w:abstractNumId w:val="4"/>
  </w:num>
  <w:num w:numId="4" w16cid:durableId="1713925135">
    <w:abstractNumId w:val="12"/>
  </w:num>
  <w:num w:numId="5" w16cid:durableId="1470248631">
    <w:abstractNumId w:val="6"/>
  </w:num>
  <w:num w:numId="6" w16cid:durableId="427241654">
    <w:abstractNumId w:val="9"/>
  </w:num>
  <w:num w:numId="7" w16cid:durableId="1603563162">
    <w:abstractNumId w:val="13"/>
  </w:num>
  <w:num w:numId="8" w16cid:durableId="982585930">
    <w:abstractNumId w:val="10"/>
  </w:num>
  <w:num w:numId="9" w16cid:durableId="457577211">
    <w:abstractNumId w:val="11"/>
  </w:num>
  <w:num w:numId="10" w16cid:durableId="1787920375">
    <w:abstractNumId w:val="7"/>
  </w:num>
  <w:num w:numId="11" w16cid:durableId="2075469243">
    <w:abstractNumId w:val="0"/>
  </w:num>
  <w:num w:numId="12" w16cid:durableId="515585141">
    <w:abstractNumId w:val="8"/>
  </w:num>
  <w:num w:numId="13" w16cid:durableId="38743925">
    <w:abstractNumId w:val="2"/>
  </w:num>
  <w:num w:numId="14" w16cid:durableId="674652558">
    <w:abstractNumId w:val="3"/>
  </w:num>
  <w:num w:numId="15" w16cid:durableId="1515614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133EAF"/>
    <w:rsid w:val="00162E26"/>
    <w:rsid w:val="00182DBE"/>
    <w:rsid w:val="001C41B1"/>
    <w:rsid w:val="0021079D"/>
    <w:rsid w:val="00226B82"/>
    <w:rsid w:val="00251440"/>
    <w:rsid w:val="00270658"/>
    <w:rsid w:val="00296A84"/>
    <w:rsid w:val="0031517F"/>
    <w:rsid w:val="00324730"/>
    <w:rsid w:val="003B1A7C"/>
    <w:rsid w:val="00400F45"/>
    <w:rsid w:val="00406248"/>
    <w:rsid w:val="00431B8E"/>
    <w:rsid w:val="00446D2D"/>
    <w:rsid w:val="004C11B9"/>
    <w:rsid w:val="004C48FB"/>
    <w:rsid w:val="00503F25"/>
    <w:rsid w:val="0051301B"/>
    <w:rsid w:val="005207C0"/>
    <w:rsid w:val="00571371"/>
    <w:rsid w:val="00573D19"/>
    <w:rsid w:val="005D0D96"/>
    <w:rsid w:val="00641DCE"/>
    <w:rsid w:val="00676126"/>
    <w:rsid w:val="006F3619"/>
    <w:rsid w:val="006F4A7A"/>
    <w:rsid w:val="00707B0A"/>
    <w:rsid w:val="00734444"/>
    <w:rsid w:val="00755437"/>
    <w:rsid w:val="007A6196"/>
    <w:rsid w:val="007C61E9"/>
    <w:rsid w:val="007F5829"/>
    <w:rsid w:val="00824C42"/>
    <w:rsid w:val="00865590"/>
    <w:rsid w:val="008F181B"/>
    <w:rsid w:val="008F75DC"/>
    <w:rsid w:val="009619B1"/>
    <w:rsid w:val="00AA2212"/>
    <w:rsid w:val="00AD37E7"/>
    <w:rsid w:val="00AE01B3"/>
    <w:rsid w:val="00B42B88"/>
    <w:rsid w:val="00B67F9F"/>
    <w:rsid w:val="00B975A3"/>
    <w:rsid w:val="00BB2474"/>
    <w:rsid w:val="00BB7689"/>
    <w:rsid w:val="00BC7376"/>
    <w:rsid w:val="00BF3741"/>
    <w:rsid w:val="00C06BD5"/>
    <w:rsid w:val="00C21B09"/>
    <w:rsid w:val="00D24B0C"/>
    <w:rsid w:val="00D46B1B"/>
    <w:rsid w:val="00D84625"/>
    <w:rsid w:val="00D97F79"/>
    <w:rsid w:val="00E34096"/>
    <w:rsid w:val="00E6588D"/>
    <w:rsid w:val="00ED2424"/>
    <w:rsid w:val="00ED63A2"/>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3">
    <w:name w:val="heading 3"/>
    <w:basedOn w:val="Normal"/>
    <w:next w:val="Normal"/>
    <w:link w:val="Ttulo3Car"/>
    <w:uiPriority w:val="9"/>
    <w:semiHidden/>
    <w:unhideWhenUsed/>
    <w:qFormat/>
    <w:rsid w:val="00C06B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customStyle="1" w:styleId="Ttulo3Car">
    <w:name w:val="Título 3 Car"/>
    <w:basedOn w:val="Fuentedeprrafopredeter"/>
    <w:link w:val="Ttulo3"/>
    <w:uiPriority w:val="9"/>
    <w:semiHidden/>
    <w:rsid w:val="00C06BD5"/>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555">
      <w:bodyDiv w:val="1"/>
      <w:marLeft w:val="0"/>
      <w:marRight w:val="0"/>
      <w:marTop w:val="0"/>
      <w:marBottom w:val="0"/>
      <w:divBdr>
        <w:top w:val="none" w:sz="0" w:space="0" w:color="auto"/>
        <w:left w:val="none" w:sz="0" w:space="0" w:color="auto"/>
        <w:bottom w:val="none" w:sz="0" w:space="0" w:color="auto"/>
        <w:right w:val="none" w:sz="0" w:space="0" w:color="auto"/>
      </w:divBdr>
    </w:div>
    <w:div w:id="156464799">
      <w:bodyDiv w:val="1"/>
      <w:marLeft w:val="0"/>
      <w:marRight w:val="0"/>
      <w:marTop w:val="0"/>
      <w:marBottom w:val="0"/>
      <w:divBdr>
        <w:top w:val="none" w:sz="0" w:space="0" w:color="auto"/>
        <w:left w:val="none" w:sz="0" w:space="0" w:color="auto"/>
        <w:bottom w:val="none" w:sz="0" w:space="0" w:color="auto"/>
        <w:right w:val="none" w:sz="0" w:space="0" w:color="auto"/>
      </w:divBdr>
    </w:div>
    <w:div w:id="216553345">
      <w:bodyDiv w:val="1"/>
      <w:marLeft w:val="0"/>
      <w:marRight w:val="0"/>
      <w:marTop w:val="0"/>
      <w:marBottom w:val="0"/>
      <w:divBdr>
        <w:top w:val="none" w:sz="0" w:space="0" w:color="auto"/>
        <w:left w:val="none" w:sz="0" w:space="0" w:color="auto"/>
        <w:bottom w:val="none" w:sz="0" w:space="0" w:color="auto"/>
        <w:right w:val="none" w:sz="0" w:space="0" w:color="auto"/>
      </w:divBdr>
    </w:div>
    <w:div w:id="499540800">
      <w:bodyDiv w:val="1"/>
      <w:marLeft w:val="0"/>
      <w:marRight w:val="0"/>
      <w:marTop w:val="0"/>
      <w:marBottom w:val="0"/>
      <w:divBdr>
        <w:top w:val="none" w:sz="0" w:space="0" w:color="auto"/>
        <w:left w:val="none" w:sz="0" w:space="0" w:color="auto"/>
        <w:bottom w:val="none" w:sz="0" w:space="0" w:color="auto"/>
        <w:right w:val="none" w:sz="0" w:space="0" w:color="auto"/>
      </w:divBdr>
    </w:div>
    <w:div w:id="509029485">
      <w:bodyDiv w:val="1"/>
      <w:marLeft w:val="0"/>
      <w:marRight w:val="0"/>
      <w:marTop w:val="0"/>
      <w:marBottom w:val="0"/>
      <w:divBdr>
        <w:top w:val="none" w:sz="0" w:space="0" w:color="auto"/>
        <w:left w:val="none" w:sz="0" w:space="0" w:color="auto"/>
        <w:bottom w:val="none" w:sz="0" w:space="0" w:color="auto"/>
        <w:right w:val="none" w:sz="0" w:space="0" w:color="auto"/>
      </w:divBdr>
    </w:div>
    <w:div w:id="637801964">
      <w:bodyDiv w:val="1"/>
      <w:marLeft w:val="0"/>
      <w:marRight w:val="0"/>
      <w:marTop w:val="0"/>
      <w:marBottom w:val="0"/>
      <w:divBdr>
        <w:top w:val="none" w:sz="0" w:space="0" w:color="auto"/>
        <w:left w:val="none" w:sz="0" w:space="0" w:color="auto"/>
        <w:bottom w:val="none" w:sz="0" w:space="0" w:color="auto"/>
        <w:right w:val="none" w:sz="0" w:space="0" w:color="auto"/>
      </w:divBdr>
    </w:div>
    <w:div w:id="649212518">
      <w:bodyDiv w:val="1"/>
      <w:marLeft w:val="0"/>
      <w:marRight w:val="0"/>
      <w:marTop w:val="0"/>
      <w:marBottom w:val="0"/>
      <w:divBdr>
        <w:top w:val="none" w:sz="0" w:space="0" w:color="auto"/>
        <w:left w:val="none" w:sz="0" w:space="0" w:color="auto"/>
        <w:bottom w:val="none" w:sz="0" w:space="0" w:color="auto"/>
        <w:right w:val="none" w:sz="0" w:space="0" w:color="auto"/>
      </w:divBdr>
    </w:div>
    <w:div w:id="694775459">
      <w:bodyDiv w:val="1"/>
      <w:marLeft w:val="0"/>
      <w:marRight w:val="0"/>
      <w:marTop w:val="0"/>
      <w:marBottom w:val="0"/>
      <w:divBdr>
        <w:top w:val="none" w:sz="0" w:space="0" w:color="auto"/>
        <w:left w:val="none" w:sz="0" w:space="0" w:color="auto"/>
        <w:bottom w:val="none" w:sz="0" w:space="0" w:color="auto"/>
        <w:right w:val="none" w:sz="0" w:space="0" w:color="auto"/>
      </w:divBdr>
    </w:div>
    <w:div w:id="728772505">
      <w:bodyDiv w:val="1"/>
      <w:marLeft w:val="0"/>
      <w:marRight w:val="0"/>
      <w:marTop w:val="0"/>
      <w:marBottom w:val="0"/>
      <w:divBdr>
        <w:top w:val="none" w:sz="0" w:space="0" w:color="auto"/>
        <w:left w:val="none" w:sz="0" w:space="0" w:color="auto"/>
        <w:bottom w:val="none" w:sz="0" w:space="0" w:color="auto"/>
        <w:right w:val="none" w:sz="0" w:space="0" w:color="auto"/>
      </w:divBdr>
    </w:div>
    <w:div w:id="842860736">
      <w:bodyDiv w:val="1"/>
      <w:marLeft w:val="0"/>
      <w:marRight w:val="0"/>
      <w:marTop w:val="0"/>
      <w:marBottom w:val="0"/>
      <w:divBdr>
        <w:top w:val="none" w:sz="0" w:space="0" w:color="auto"/>
        <w:left w:val="none" w:sz="0" w:space="0" w:color="auto"/>
        <w:bottom w:val="none" w:sz="0" w:space="0" w:color="auto"/>
        <w:right w:val="none" w:sz="0" w:space="0" w:color="auto"/>
      </w:divBdr>
    </w:div>
    <w:div w:id="964773011">
      <w:bodyDiv w:val="1"/>
      <w:marLeft w:val="0"/>
      <w:marRight w:val="0"/>
      <w:marTop w:val="0"/>
      <w:marBottom w:val="0"/>
      <w:divBdr>
        <w:top w:val="none" w:sz="0" w:space="0" w:color="auto"/>
        <w:left w:val="none" w:sz="0" w:space="0" w:color="auto"/>
        <w:bottom w:val="none" w:sz="0" w:space="0" w:color="auto"/>
        <w:right w:val="none" w:sz="0" w:space="0" w:color="auto"/>
      </w:divBdr>
    </w:div>
    <w:div w:id="1042286417">
      <w:bodyDiv w:val="1"/>
      <w:marLeft w:val="0"/>
      <w:marRight w:val="0"/>
      <w:marTop w:val="0"/>
      <w:marBottom w:val="0"/>
      <w:divBdr>
        <w:top w:val="none" w:sz="0" w:space="0" w:color="auto"/>
        <w:left w:val="none" w:sz="0" w:space="0" w:color="auto"/>
        <w:bottom w:val="none" w:sz="0" w:space="0" w:color="auto"/>
        <w:right w:val="none" w:sz="0" w:space="0" w:color="auto"/>
      </w:divBdr>
    </w:div>
    <w:div w:id="1077173357">
      <w:bodyDiv w:val="1"/>
      <w:marLeft w:val="0"/>
      <w:marRight w:val="0"/>
      <w:marTop w:val="0"/>
      <w:marBottom w:val="0"/>
      <w:divBdr>
        <w:top w:val="none" w:sz="0" w:space="0" w:color="auto"/>
        <w:left w:val="none" w:sz="0" w:space="0" w:color="auto"/>
        <w:bottom w:val="none" w:sz="0" w:space="0" w:color="auto"/>
        <w:right w:val="none" w:sz="0" w:space="0" w:color="auto"/>
      </w:divBdr>
    </w:div>
    <w:div w:id="1289748716">
      <w:bodyDiv w:val="1"/>
      <w:marLeft w:val="0"/>
      <w:marRight w:val="0"/>
      <w:marTop w:val="0"/>
      <w:marBottom w:val="0"/>
      <w:divBdr>
        <w:top w:val="none" w:sz="0" w:space="0" w:color="auto"/>
        <w:left w:val="none" w:sz="0" w:space="0" w:color="auto"/>
        <w:bottom w:val="none" w:sz="0" w:space="0" w:color="auto"/>
        <w:right w:val="none" w:sz="0" w:space="0" w:color="auto"/>
      </w:divBdr>
    </w:div>
    <w:div w:id="1667511028">
      <w:bodyDiv w:val="1"/>
      <w:marLeft w:val="0"/>
      <w:marRight w:val="0"/>
      <w:marTop w:val="0"/>
      <w:marBottom w:val="0"/>
      <w:divBdr>
        <w:top w:val="none" w:sz="0" w:space="0" w:color="auto"/>
        <w:left w:val="none" w:sz="0" w:space="0" w:color="auto"/>
        <w:bottom w:val="none" w:sz="0" w:space="0" w:color="auto"/>
        <w:right w:val="none" w:sz="0" w:space="0" w:color="auto"/>
      </w:divBdr>
    </w:div>
    <w:div w:id="20469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AFCA6-A71E-466E-B32A-ECC492CD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3.xml><?xml version="1.0" encoding="utf-8"?>
<ds:datastoreItem xmlns:ds="http://schemas.openxmlformats.org/officeDocument/2006/customXml" ds:itemID="{4345184A-A292-4D1B-81A3-AD300752AE4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0645CFF4-4BC6-4E64-B0EA-B2D4CDACC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3416</Words>
  <Characters>17936</Characters>
  <Application>Microsoft Office Word</Application>
  <DocSecurity>0</DocSecurity>
  <Lines>332</Lines>
  <Paragraphs>75</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Michelle Padilla</cp:lastModifiedBy>
  <cp:revision>3</cp:revision>
  <dcterms:created xsi:type="dcterms:W3CDTF">2025-07-10T13:51:00Z</dcterms:created>
  <dcterms:modified xsi:type="dcterms:W3CDTF">2025-07-10T14:27:00Z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