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954C0" w14:textId="66076384" w:rsidR="00BF693E" w:rsidRPr="001B2591" w:rsidRDefault="00BF693E" w:rsidP="001B2591">
      <w:pPr>
        <w:pStyle w:val="Prrafodelista"/>
        <w:numPr>
          <w:ilvl w:val="0"/>
          <w:numId w:val="16"/>
        </w:numPr>
        <w:spacing w:after="0" w:line="360" w:lineRule="auto"/>
        <w:textAlignment w:val="baseline"/>
        <w:rPr>
          <w:rFonts w:ascii="Arial" w:eastAsia="Times New Roman" w:hAnsi="Arial" w:cs="Arial"/>
          <w:color w:val="000000"/>
          <w:lang w:eastAsia="es-MX"/>
        </w:rPr>
      </w:pPr>
      <w:r w:rsidRPr="001B2591">
        <w:rPr>
          <w:rFonts w:ascii="Arial" w:eastAsia="Times New Roman" w:hAnsi="Arial" w:cs="Arial"/>
          <w:b/>
          <w:bCs/>
          <w:color w:val="000000"/>
          <w:lang w:eastAsia="es-MX"/>
        </w:rPr>
        <w:t>INFORMACIÓN GENERA</w:t>
      </w:r>
      <w:r w:rsidR="004D101F" w:rsidRPr="001B2591">
        <w:rPr>
          <w:rFonts w:ascii="Arial" w:eastAsia="Times New Roman" w:hAnsi="Arial" w:cs="Arial"/>
          <w:b/>
          <w:bCs/>
          <w:color w:val="000000"/>
          <w:lang w:eastAsia="es-MX"/>
        </w:rPr>
        <w:t>L</w:t>
      </w:r>
    </w:p>
    <w:p w14:paraId="04952D8F" w14:textId="77777777" w:rsidR="00BF693E" w:rsidRPr="001B2591" w:rsidRDefault="00BF693E" w:rsidP="001B2591">
      <w:pPr>
        <w:spacing w:after="0" w:line="360" w:lineRule="auto"/>
        <w:textAlignment w:val="baseline"/>
        <w:rPr>
          <w:rFonts w:ascii="Arial" w:eastAsia="Times New Roman" w:hAnsi="Arial" w:cs="Arial"/>
          <w:color w:val="000000"/>
          <w:lang w:eastAsia="es-MX"/>
        </w:rPr>
      </w:pPr>
      <w:r w:rsidRPr="001B2591">
        <w:rPr>
          <w:rFonts w:ascii="Arial" w:eastAsia="Times New Roman" w:hAnsi="Arial" w:cs="Arial"/>
          <w:color w:val="00000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825"/>
        <w:gridCol w:w="5993"/>
      </w:tblGrid>
      <w:tr w:rsidR="00BF693E" w:rsidRPr="00EE0A71" w14:paraId="10FF9085" w14:textId="77777777" w:rsidTr="004778A9">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017853" w14:textId="77777777" w:rsidR="00BF693E" w:rsidRPr="001B2591" w:rsidRDefault="00BF693E" w:rsidP="001B2591">
            <w:pPr>
              <w:spacing w:after="0" w:line="360" w:lineRule="auto"/>
              <w:textAlignment w:val="baseline"/>
              <w:rPr>
                <w:rFonts w:ascii="Arial" w:eastAsia="Times New Roman" w:hAnsi="Arial" w:cs="Arial"/>
                <w:color w:val="000000"/>
                <w:lang w:eastAsia="es-MX"/>
              </w:rPr>
            </w:pPr>
            <w:r w:rsidRPr="001B2591">
              <w:rPr>
                <w:rFonts w:ascii="Arial" w:eastAsia="Times New Roman" w:hAnsi="Arial" w:cs="Arial"/>
                <w:b/>
                <w:bCs/>
                <w:color w:val="000000"/>
                <w:lang w:eastAsia="es-MX"/>
              </w:rPr>
              <w:t>DESPACHO </w:t>
            </w:r>
          </w:p>
        </w:tc>
        <w:tc>
          <w:tcPr>
            <w:tcW w:w="5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71FCE4" w14:textId="30283022" w:rsidR="00BF693E" w:rsidRPr="001B2591" w:rsidRDefault="00BF693E" w:rsidP="001B2591">
            <w:pPr>
              <w:spacing w:after="0" w:line="360" w:lineRule="auto"/>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 xml:space="preserve">Juzgado </w:t>
            </w:r>
            <w:r w:rsidR="00EF4963" w:rsidRPr="001B2591">
              <w:rPr>
                <w:rFonts w:ascii="Arial" w:eastAsia="Times New Roman" w:hAnsi="Arial" w:cs="Arial"/>
                <w:color w:val="000000"/>
                <w:lang w:val="es-CO" w:eastAsia="es-MX"/>
              </w:rPr>
              <w:t xml:space="preserve">Quinto de Pequeñas Causas y Competencia Múltiple de Pasto </w:t>
            </w:r>
          </w:p>
        </w:tc>
      </w:tr>
      <w:tr w:rsidR="00BF693E" w:rsidRPr="00EE0A71" w14:paraId="0E89068A" w14:textId="77777777" w:rsidTr="004778A9">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8020D" w14:textId="77777777" w:rsidR="00BF693E" w:rsidRPr="001B2591" w:rsidRDefault="00BF693E">
            <w:pPr>
              <w:spacing w:after="0" w:line="360" w:lineRule="auto"/>
              <w:textAlignment w:val="baseline"/>
              <w:rPr>
                <w:rFonts w:ascii="Arial" w:eastAsia="Times New Roman" w:hAnsi="Arial" w:cs="Arial"/>
                <w:color w:val="000000"/>
                <w:lang w:eastAsia="es-MX"/>
              </w:rPr>
            </w:pPr>
            <w:r w:rsidRPr="001B2591">
              <w:rPr>
                <w:rFonts w:ascii="Arial" w:eastAsia="Times New Roman" w:hAnsi="Arial" w:cs="Arial"/>
                <w:b/>
                <w:bCs/>
                <w:color w:val="000000"/>
                <w:lang w:eastAsia="es-MX"/>
              </w:rPr>
              <w:t>REFERENCIA</w:t>
            </w:r>
          </w:p>
        </w:tc>
        <w:tc>
          <w:tcPr>
            <w:tcW w:w="5993" w:type="dxa"/>
            <w:tcBorders>
              <w:top w:val="nil"/>
              <w:left w:val="nil"/>
              <w:bottom w:val="single" w:sz="8" w:space="0" w:color="auto"/>
              <w:right w:val="single" w:sz="8" w:space="0" w:color="auto"/>
            </w:tcBorders>
            <w:tcMar>
              <w:top w:w="0" w:type="dxa"/>
              <w:left w:w="108" w:type="dxa"/>
              <w:bottom w:w="0" w:type="dxa"/>
              <w:right w:w="108" w:type="dxa"/>
            </w:tcMar>
            <w:hideMark/>
          </w:tcPr>
          <w:p w14:paraId="46538E5B" w14:textId="77777777" w:rsidR="00BF693E" w:rsidRPr="001B2591" w:rsidRDefault="00BF693E">
            <w:pPr>
              <w:spacing w:after="0" w:line="360" w:lineRule="auto"/>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Verbal de Responsabilidad Civil Extracontractual</w:t>
            </w:r>
          </w:p>
        </w:tc>
      </w:tr>
      <w:tr w:rsidR="00BF693E" w:rsidRPr="001B2591" w14:paraId="710098A2" w14:textId="77777777" w:rsidTr="004778A9">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C8891" w14:textId="77777777" w:rsidR="00BF693E" w:rsidRPr="001B2591" w:rsidRDefault="00BF693E">
            <w:pPr>
              <w:spacing w:after="0" w:line="360" w:lineRule="auto"/>
              <w:textAlignment w:val="baseline"/>
              <w:rPr>
                <w:rFonts w:ascii="Arial" w:eastAsia="Times New Roman" w:hAnsi="Arial" w:cs="Arial"/>
                <w:color w:val="000000"/>
                <w:lang w:eastAsia="es-MX"/>
              </w:rPr>
            </w:pPr>
            <w:r w:rsidRPr="001B2591">
              <w:rPr>
                <w:rFonts w:ascii="Arial" w:eastAsia="Times New Roman" w:hAnsi="Arial" w:cs="Arial"/>
                <w:b/>
                <w:bCs/>
                <w:color w:val="000000"/>
                <w:lang w:eastAsia="es-MX"/>
              </w:rPr>
              <w:t>RADICADO</w:t>
            </w:r>
          </w:p>
        </w:tc>
        <w:tc>
          <w:tcPr>
            <w:tcW w:w="5993" w:type="dxa"/>
            <w:tcBorders>
              <w:top w:val="nil"/>
              <w:left w:val="nil"/>
              <w:bottom w:val="single" w:sz="8" w:space="0" w:color="auto"/>
              <w:right w:val="single" w:sz="8" w:space="0" w:color="auto"/>
            </w:tcBorders>
            <w:tcMar>
              <w:top w:w="0" w:type="dxa"/>
              <w:left w:w="108" w:type="dxa"/>
              <w:bottom w:w="0" w:type="dxa"/>
              <w:right w:w="108" w:type="dxa"/>
            </w:tcMar>
            <w:hideMark/>
          </w:tcPr>
          <w:p w14:paraId="769FF17F" w14:textId="75F39FB5" w:rsidR="00BF693E" w:rsidRPr="001B2591" w:rsidRDefault="00EF4963">
            <w:pPr>
              <w:spacing w:after="0" w:line="360" w:lineRule="auto"/>
              <w:textAlignment w:val="baseline"/>
              <w:rPr>
                <w:rFonts w:ascii="Arial" w:eastAsia="Times New Roman" w:hAnsi="Arial" w:cs="Arial"/>
                <w:color w:val="000000"/>
                <w:lang w:eastAsia="es-MX"/>
              </w:rPr>
            </w:pPr>
            <w:r w:rsidRPr="001B2591">
              <w:rPr>
                <w:rFonts w:ascii="Arial" w:hAnsi="Arial" w:cs="Arial"/>
              </w:rPr>
              <w:t>5200141189005</w:t>
            </w:r>
            <w:r w:rsidR="00BF693E" w:rsidRPr="001B2591">
              <w:rPr>
                <w:rFonts w:ascii="Arial" w:hAnsi="Arial" w:cs="Arial"/>
              </w:rPr>
              <w:t>-</w:t>
            </w:r>
            <w:r w:rsidR="00BF693E" w:rsidRPr="001B2591">
              <w:rPr>
                <w:rFonts w:ascii="Arial" w:hAnsi="Arial" w:cs="Arial"/>
                <w:b/>
                <w:bCs/>
                <w:u w:val="single"/>
              </w:rPr>
              <w:t>202</w:t>
            </w:r>
            <w:r w:rsidRPr="001B2591">
              <w:rPr>
                <w:rFonts w:ascii="Arial" w:hAnsi="Arial" w:cs="Arial"/>
                <w:b/>
                <w:bCs/>
                <w:u w:val="single"/>
              </w:rPr>
              <w:t>4</w:t>
            </w:r>
            <w:r w:rsidR="00BF693E" w:rsidRPr="001B2591">
              <w:rPr>
                <w:rFonts w:ascii="Arial" w:hAnsi="Arial" w:cs="Arial"/>
                <w:b/>
                <w:bCs/>
                <w:u w:val="single"/>
              </w:rPr>
              <w:t>-00</w:t>
            </w:r>
            <w:r w:rsidRPr="001B2591">
              <w:rPr>
                <w:rFonts w:ascii="Arial" w:hAnsi="Arial" w:cs="Arial"/>
                <w:b/>
                <w:bCs/>
                <w:u w:val="single"/>
              </w:rPr>
              <w:t>049</w:t>
            </w:r>
            <w:r w:rsidR="00BF693E" w:rsidRPr="001B2591">
              <w:rPr>
                <w:rFonts w:ascii="Arial" w:hAnsi="Arial" w:cs="Arial"/>
              </w:rPr>
              <w:t>-00</w:t>
            </w:r>
          </w:p>
        </w:tc>
      </w:tr>
      <w:tr w:rsidR="00BF693E" w:rsidRPr="00EE0A71" w14:paraId="67C7E431" w14:textId="77777777" w:rsidTr="004778A9">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C76AA" w14:textId="77777777" w:rsidR="00BF693E" w:rsidRPr="001B2591" w:rsidRDefault="00BF693E">
            <w:pPr>
              <w:spacing w:after="0" w:line="360" w:lineRule="auto"/>
              <w:textAlignment w:val="baseline"/>
              <w:rPr>
                <w:rFonts w:ascii="Arial" w:eastAsia="Times New Roman" w:hAnsi="Arial" w:cs="Arial"/>
                <w:color w:val="000000"/>
                <w:lang w:eastAsia="es-MX"/>
              </w:rPr>
            </w:pPr>
            <w:r w:rsidRPr="001B2591">
              <w:rPr>
                <w:rFonts w:ascii="Arial" w:eastAsia="Times New Roman" w:hAnsi="Arial" w:cs="Arial"/>
                <w:b/>
                <w:bCs/>
                <w:color w:val="000000"/>
                <w:lang w:eastAsia="es-MX"/>
              </w:rPr>
              <w:t>DEMANDANTES</w:t>
            </w:r>
          </w:p>
        </w:tc>
        <w:tc>
          <w:tcPr>
            <w:tcW w:w="5993" w:type="dxa"/>
            <w:tcBorders>
              <w:top w:val="nil"/>
              <w:left w:val="nil"/>
              <w:bottom w:val="single" w:sz="8" w:space="0" w:color="auto"/>
              <w:right w:val="single" w:sz="8" w:space="0" w:color="auto"/>
            </w:tcBorders>
            <w:tcMar>
              <w:top w:w="0" w:type="dxa"/>
              <w:left w:w="108" w:type="dxa"/>
              <w:bottom w:w="0" w:type="dxa"/>
              <w:right w:w="108" w:type="dxa"/>
            </w:tcMar>
            <w:hideMark/>
          </w:tcPr>
          <w:p w14:paraId="11BF024C" w14:textId="1C30B4F1" w:rsidR="00EF4963" w:rsidRPr="001B2591" w:rsidRDefault="00EF4963">
            <w:pPr>
              <w:pStyle w:val="Prrafodelista"/>
              <w:numPr>
                <w:ilvl w:val="0"/>
                <w:numId w:val="14"/>
              </w:numPr>
              <w:spacing w:after="0" w:line="360" w:lineRule="auto"/>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 xml:space="preserve">Marina Victoria </w:t>
            </w:r>
            <w:r w:rsidR="00912283" w:rsidRPr="001B2591">
              <w:rPr>
                <w:rFonts w:ascii="Arial" w:eastAsia="Times New Roman" w:hAnsi="Arial" w:cs="Arial"/>
                <w:color w:val="000000"/>
                <w:lang w:val="es-CO" w:eastAsia="es-MX"/>
              </w:rPr>
              <w:t>Aguirre</w:t>
            </w:r>
            <w:r w:rsidRPr="001B2591">
              <w:rPr>
                <w:rFonts w:ascii="Arial" w:eastAsia="Times New Roman" w:hAnsi="Arial" w:cs="Arial"/>
                <w:color w:val="000000"/>
                <w:lang w:val="es-CO" w:eastAsia="es-MX"/>
              </w:rPr>
              <w:t xml:space="preserve"> Fuertes (</w:t>
            </w:r>
            <w:r w:rsidR="0093105F" w:rsidRPr="001B2591">
              <w:rPr>
                <w:rFonts w:ascii="Arial" w:eastAsia="Times New Roman" w:hAnsi="Arial" w:cs="Arial"/>
                <w:color w:val="000000"/>
                <w:lang w:val="es-CO" w:eastAsia="es-MX"/>
              </w:rPr>
              <w:t>Propietaria del vehículo de palcas IHX 850)</w:t>
            </w:r>
          </w:p>
        </w:tc>
      </w:tr>
      <w:tr w:rsidR="00BF693E" w:rsidRPr="00EE0A71" w14:paraId="178C62C1" w14:textId="77777777" w:rsidTr="004778A9">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8A09AF" w14:textId="77777777" w:rsidR="00BF693E" w:rsidRPr="001B2591" w:rsidRDefault="00BF693E">
            <w:pPr>
              <w:spacing w:after="0" w:line="360" w:lineRule="auto"/>
              <w:textAlignment w:val="baseline"/>
              <w:rPr>
                <w:rFonts w:ascii="Arial" w:eastAsia="Times New Roman" w:hAnsi="Arial" w:cs="Arial"/>
                <w:color w:val="000000"/>
                <w:lang w:eastAsia="es-MX"/>
              </w:rPr>
            </w:pPr>
            <w:r w:rsidRPr="001B2591">
              <w:rPr>
                <w:rFonts w:ascii="Arial" w:eastAsia="Times New Roman" w:hAnsi="Arial" w:cs="Arial"/>
                <w:b/>
                <w:bCs/>
                <w:color w:val="000000"/>
                <w:lang w:eastAsia="es-MX"/>
              </w:rPr>
              <w:t>DEMANDADO</w:t>
            </w:r>
          </w:p>
        </w:tc>
        <w:tc>
          <w:tcPr>
            <w:tcW w:w="5993" w:type="dxa"/>
            <w:tcBorders>
              <w:top w:val="nil"/>
              <w:left w:val="nil"/>
              <w:bottom w:val="single" w:sz="8" w:space="0" w:color="auto"/>
              <w:right w:val="single" w:sz="8" w:space="0" w:color="auto"/>
            </w:tcBorders>
            <w:tcMar>
              <w:top w:w="0" w:type="dxa"/>
              <w:left w:w="108" w:type="dxa"/>
              <w:bottom w:w="0" w:type="dxa"/>
              <w:right w:w="108" w:type="dxa"/>
            </w:tcMar>
            <w:hideMark/>
          </w:tcPr>
          <w:p w14:paraId="53001EEE" w14:textId="1AFEE960" w:rsidR="0093105F" w:rsidRPr="001B2591" w:rsidRDefault="0093105F">
            <w:pPr>
              <w:pStyle w:val="Prrafodelista"/>
              <w:numPr>
                <w:ilvl w:val="0"/>
                <w:numId w:val="15"/>
              </w:numPr>
              <w:spacing w:after="0" w:line="360" w:lineRule="auto"/>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I.P.S</w:t>
            </w:r>
            <w:r w:rsidR="00397AC0" w:rsidRPr="001B2591">
              <w:rPr>
                <w:rFonts w:ascii="Arial" w:eastAsia="Times New Roman" w:hAnsi="Arial" w:cs="Arial"/>
                <w:color w:val="000000"/>
                <w:lang w:val="es-CO" w:eastAsia="es-MX"/>
              </w:rPr>
              <w:t>. San Felipe S.A.S. (Propietaria del vehículo de placas DCO 447)</w:t>
            </w:r>
          </w:p>
          <w:p w14:paraId="1E9364BD" w14:textId="797EB552" w:rsidR="00BF693E" w:rsidRPr="001B2591" w:rsidRDefault="00397AC0">
            <w:pPr>
              <w:pStyle w:val="Prrafodelista"/>
              <w:numPr>
                <w:ilvl w:val="0"/>
                <w:numId w:val="15"/>
              </w:numPr>
              <w:spacing w:after="0" w:line="360" w:lineRule="auto"/>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Axa Colpatria Seguros S.A.</w:t>
            </w:r>
            <w:r w:rsidR="00BF693E" w:rsidRPr="001B2591">
              <w:rPr>
                <w:rFonts w:ascii="Arial" w:eastAsia="Times New Roman" w:hAnsi="Arial" w:cs="Arial"/>
                <w:color w:val="000000"/>
                <w:lang w:val="es-CO" w:eastAsia="es-MX"/>
              </w:rPr>
              <w:t> </w:t>
            </w:r>
          </w:p>
        </w:tc>
      </w:tr>
      <w:tr w:rsidR="00BF693E" w:rsidRPr="00EE0A71" w14:paraId="5C775D9A" w14:textId="77777777" w:rsidTr="004778A9">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B55383" w14:textId="77777777" w:rsidR="00BF693E" w:rsidRPr="001B2591" w:rsidRDefault="00BF693E">
            <w:pPr>
              <w:spacing w:after="0" w:line="360" w:lineRule="auto"/>
              <w:textAlignment w:val="baseline"/>
              <w:rPr>
                <w:rFonts w:ascii="Arial" w:eastAsia="Times New Roman" w:hAnsi="Arial" w:cs="Arial"/>
                <w:color w:val="000000"/>
                <w:lang w:eastAsia="es-MX"/>
              </w:rPr>
            </w:pPr>
            <w:r w:rsidRPr="001B2591">
              <w:rPr>
                <w:rFonts w:ascii="Arial" w:eastAsia="Times New Roman" w:hAnsi="Arial" w:cs="Arial"/>
                <w:b/>
                <w:bCs/>
                <w:color w:val="000000"/>
                <w:lang w:eastAsia="es-MX"/>
              </w:rPr>
              <w:t>SEGURO </w:t>
            </w:r>
          </w:p>
        </w:tc>
        <w:tc>
          <w:tcPr>
            <w:tcW w:w="5993" w:type="dxa"/>
            <w:tcBorders>
              <w:top w:val="nil"/>
              <w:left w:val="nil"/>
              <w:bottom w:val="single" w:sz="8" w:space="0" w:color="auto"/>
              <w:right w:val="single" w:sz="8" w:space="0" w:color="auto"/>
            </w:tcBorders>
            <w:tcMar>
              <w:top w:w="0" w:type="dxa"/>
              <w:left w:w="108" w:type="dxa"/>
              <w:bottom w:w="0" w:type="dxa"/>
              <w:right w:w="108" w:type="dxa"/>
            </w:tcMar>
            <w:hideMark/>
          </w:tcPr>
          <w:p w14:paraId="6A51BAC7" w14:textId="7197F103" w:rsidR="00BF693E" w:rsidRPr="001B2591" w:rsidRDefault="00BF693E">
            <w:pPr>
              <w:spacing w:after="0" w:line="360" w:lineRule="auto"/>
              <w:jc w:val="both"/>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 xml:space="preserve">Póliza de </w:t>
            </w:r>
            <w:r w:rsidR="00397AC0" w:rsidRPr="001B2591">
              <w:rPr>
                <w:rFonts w:ascii="Arial" w:eastAsia="Times New Roman" w:hAnsi="Arial" w:cs="Arial"/>
                <w:color w:val="000000"/>
                <w:lang w:val="es-CO" w:eastAsia="es-MX"/>
              </w:rPr>
              <w:t xml:space="preserve">Seguros de Automóviles </w:t>
            </w:r>
            <w:r w:rsidR="00F67807" w:rsidRPr="001B2591">
              <w:rPr>
                <w:rFonts w:ascii="Arial" w:eastAsia="Times New Roman" w:hAnsi="Arial" w:cs="Arial"/>
                <w:color w:val="000000"/>
                <w:lang w:val="es-CO" w:eastAsia="es-MX"/>
              </w:rPr>
              <w:t xml:space="preserve">No. 3002267 </w:t>
            </w:r>
            <w:r w:rsidR="00397AC0" w:rsidRPr="001B2591">
              <w:rPr>
                <w:rFonts w:ascii="Arial" w:eastAsia="Times New Roman" w:hAnsi="Arial" w:cs="Arial"/>
                <w:color w:val="000000"/>
                <w:lang w:val="es-CO" w:eastAsia="es-MX"/>
              </w:rPr>
              <w:t>del vehículo de placas DCO 477</w:t>
            </w:r>
            <w:r w:rsidRPr="001B2591">
              <w:rPr>
                <w:rFonts w:ascii="Arial" w:eastAsia="Times New Roman" w:hAnsi="Arial" w:cs="Arial"/>
                <w:color w:val="000000"/>
                <w:lang w:val="es-CO" w:eastAsia="es-MX"/>
              </w:rPr>
              <w:t xml:space="preserve"> </w:t>
            </w:r>
          </w:p>
        </w:tc>
      </w:tr>
    </w:tbl>
    <w:p w14:paraId="7CCF0D6E" w14:textId="57A5655D" w:rsidR="00BF693E" w:rsidRPr="001B2591" w:rsidRDefault="00BF693E">
      <w:pPr>
        <w:spacing w:after="0" w:line="360" w:lineRule="auto"/>
        <w:textAlignment w:val="baseline"/>
        <w:rPr>
          <w:rFonts w:ascii="Arial" w:eastAsia="Times New Roman" w:hAnsi="Arial" w:cs="Arial"/>
          <w:color w:val="242424"/>
          <w:lang w:val="es-CO" w:eastAsia="es-MX"/>
        </w:rPr>
      </w:pPr>
      <w:r w:rsidRPr="001B2591">
        <w:rPr>
          <w:rFonts w:ascii="Arial" w:eastAsia="Times New Roman" w:hAnsi="Arial" w:cs="Arial"/>
          <w:color w:val="000000"/>
          <w:lang w:val="es-CO" w:eastAsia="es-MX"/>
        </w:rPr>
        <w:t> </w:t>
      </w:r>
    </w:p>
    <w:p w14:paraId="75026C9A" w14:textId="7F2E8CD4" w:rsidR="004D101F" w:rsidRPr="001B2591" w:rsidRDefault="004D101F">
      <w:pPr>
        <w:shd w:val="clear" w:color="auto" w:fill="FFFFFF"/>
        <w:spacing w:after="0" w:line="360" w:lineRule="auto"/>
        <w:jc w:val="both"/>
        <w:rPr>
          <w:rFonts w:ascii="Arial" w:eastAsia="Times New Roman" w:hAnsi="Arial" w:cs="Arial"/>
          <w:color w:val="242424"/>
          <w:lang w:val="es-CO" w:eastAsia="es-MX"/>
        </w:rPr>
      </w:pPr>
    </w:p>
    <w:p w14:paraId="63A8FA70" w14:textId="3BACCB76" w:rsidR="00BF693E" w:rsidRPr="001B2591" w:rsidRDefault="00BF693E">
      <w:pPr>
        <w:pStyle w:val="Prrafodelista"/>
        <w:numPr>
          <w:ilvl w:val="0"/>
          <w:numId w:val="16"/>
        </w:numPr>
        <w:shd w:val="clear" w:color="auto" w:fill="FFFFFF"/>
        <w:spacing w:after="0" w:line="360" w:lineRule="auto"/>
        <w:jc w:val="both"/>
        <w:rPr>
          <w:rFonts w:ascii="Arial" w:eastAsia="Times New Roman" w:hAnsi="Arial" w:cs="Arial"/>
          <w:color w:val="000000"/>
          <w:lang w:eastAsia="es-MX"/>
        </w:rPr>
      </w:pPr>
      <w:r w:rsidRPr="001B2591">
        <w:rPr>
          <w:rFonts w:ascii="Arial" w:eastAsia="Times New Roman" w:hAnsi="Arial" w:cs="Arial"/>
          <w:b/>
          <w:bCs/>
          <w:color w:val="000000"/>
          <w:bdr w:val="none" w:sz="0" w:space="0" w:color="auto" w:frame="1"/>
          <w:lang w:eastAsia="es-MX"/>
        </w:rPr>
        <w:t>HECHOS</w:t>
      </w:r>
      <w:r w:rsidRPr="001B2591">
        <w:rPr>
          <w:rFonts w:ascii="Arial" w:eastAsia="Times New Roman" w:hAnsi="Arial" w:cs="Arial"/>
          <w:color w:val="000000"/>
          <w:bdr w:val="none" w:sz="0" w:space="0" w:color="auto" w:frame="1"/>
          <w:lang w:eastAsia="es-MX"/>
        </w:rPr>
        <w:t> </w:t>
      </w:r>
    </w:p>
    <w:p w14:paraId="649C77E5" w14:textId="77777777" w:rsidR="00BF693E" w:rsidRPr="001B2591" w:rsidRDefault="00BF693E">
      <w:pPr>
        <w:shd w:val="clear" w:color="auto" w:fill="FFFFFF"/>
        <w:spacing w:after="0" w:line="360" w:lineRule="auto"/>
        <w:ind w:left="720"/>
        <w:jc w:val="both"/>
        <w:rPr>
          <w:rFonts w:ascii="Arial" w:eastAsia="Times New Roman" w:hAnsi="Arial" w:cs="Arial"/>
          <w:color w:val="242424"/>
          <w:lang w:eastAsia="es-MX"/>
        </w:rPr>
      </w:pPr>
      <w:r w:rsidRPr="001B2591">
        <w:rPr>
          <w:rFonts w:ascii="Arial" w:eastAsia="Times New Roman" w:hAnsi="Arial" w:cs="Arial"/>
          <w:color w:val="000000"/>
          <w:bdr w:val="none" w:sz="0" w:space="0" w:color="auto" w:frame="1"/>
          <w:lang w:eastAsia="es-MX"/>
        </w:rPr>
        <w:t>  </w:t>
      </w:r>
    </w:p>
    <w:p w14:paraId="7BF4135C" w14:textId="669D0165" w:rsidR="00BF693E" w:rsidRPr="001B2591" w:rsidRDefault="00BF693E">
      <w:pPr>
        <w:pStyle w:val="NormalWeb"/>
        <w:shd w:val="clear" w:color="auto" w:fill="FFFFFF"/>
        <w:spacing w:before="0" w:beforeAutospacing="0" w:after="0" w:afterAutospacing="0" w:line="360" w:lineRule="auto"/>
        <w:jc w:val="both"/>
        <w:rPr>
          <w:rFonts w:ascii="Arial" w:hAnsi="Arial" w:cs="Arial"/>
          <w:color w:val="000000"/>
          <w:sz w:val="22"/>
          <w:szCs w:val="22"/>
        </w:rPr>
      </w:pPr>
      <w:r w:rsidRPr="001B2591">
        <w:rPr>
          <w:rFonts w:ascii="Arial" w:hAnsi="Arial" w:cs="Arial"/>
          <w:color w:val="000000"/>
          <w:sz w:val="22"/>
          <w:szCs w:val="22"/>
          <w:bdr w:val="none" w:sz="0" w:space="0" w:color="auto" w:frame="1"/>
        </w:rPr>
        <w:t xml:space="preserve">De acuerdo </w:t>
      </w:r>
      <w:r w:rsidR="00335EF1">
        <w:rPr>
          <w:rFonts w:ascii="Arial" w:hAnsi="Arial" w:cs="Arial"/>
          <w:color w:val="000000"/>
          <w:sz w:val="22"/>
          <w:szCs w:val="22"/>
          <w:bdr w:val="none" w:sz="0" w:space="0" w:color="auto" w:frame="1"/>
        </w:rPr>
        <w:t xml:space="preserve">con </w:t>
      </w:r>
      <w:r w:rsidRPr="001B2591">
        <w:rPr>
          <w:rFonts w:ascii="Arial" w:hAnsi="Arial" w:cs="Arial"/>
          <w:color w:val="000000"/>
          <w:sz w:val="22"/>
          <w:szCs w:val="22"/>
          <w:bdr w:val="none" w:sz="0" w:space="0" w:color="auto" w:frame="1"/>
        </w:rPr>
        <w:t xml:space="preserve">los hechos narrados con el líbelo introductorio a la demanda, el día </w:t>
      </w:r>
      <w:r w:rsidR="00397AC0" w:rsidRPr="001B2591">
        <w:rPr>
          <w:rFonts w:ascii="Arial" w:hAnsi="Arial" w:cs="Arial"/>
          <w:color w:val="000000"/>
          <w:sz w:val="22"/>
          <w:szCs w:val="22"/>
          <w:bdr w:val="none" w:sz="0" w:space="0" w:color="auto" w:frame="1"/>
        </w:rPr>
        <w:t>05 de agosto de 2022</w:t>
      </w:r>
      <w:r w:rsidRPr="001B2591">
        <w:rPr>
          <w:rFonts w:ascii="Arial" w:hAnsi="Arial" w:cs="Arial"/>
          <w:color w:val="000000"/>
          <w:sz w:val="22"/>
          <w:szCs w:val="22"/>
          <w:bdr w:val="none" w:sz="0" w:space="0" w:color="auto" w:frame="1"/>
        </w:rPr>
        <w:t xml:space="preserve">, se presentó un accidente de tránsito en la </w:t>
      </w:r>
      <w:r w:rsidR="00397AC0" w:rsidRPr="001B2591">
        <w:rPr>
          <w:rFonts w:ascii="Arial" w:hAnsi="Arial" w:cs="Arial"/>
          <w:color w:val="000000"/>
          <w:sz w:val="22"/>
          <w:szCs w:val="22"/>
          <w:bdr w:val="none" w:sz="0" w:space="0" w:color="auto" w:frame="1"/>
        </w:rPr>
        <w:t>carrera 33 con calle 14</w:t>
      </w:r>
      <w:r w:rsidRPr="001B2591">
        <w:rPr>
          <w:rFonts w:ascii="Arial" w:hAnsi="Arial" w:cs="Arial"/>
          <w:color w:val="000000"/>
          <w:sz w:val="22"/>
          <w:szCs w:val="22"/>
          <w:bdr w:val="none" w:sz="0" w:space="0" w:color="auto" w:frame="1"/>
        </w:rPr>
        <w:t xml:space="preserve"> de la ciudad de </w:t>
      </w:r>
      <w:r w:rsidR="00397AC0" w:rsidRPr="001B2591">
        <w:rPr>
          <w:rFonts w:ascii="Arial" w:hAnsi="Arial" w:cs="Arial"/>
          <w:color w:val="000000"/>
          <w:sz w:val="22"/>
          <w:szCs w:val="22"/>
          <w:bdr w:val="none" w:sz="0" w:space="0" w:color="auto" w:frame="1"/>
        </w:rPr>
        <w:t>Pasto</w:t>
      </w:r>
      <w:r w:rsidRPr="001B2591">
        <w:rPr>
          <w:rFonts w:ascii="Arial" w:hAnsi="Arial" w:cs="Arial"/>
          <w:color w:val="000000"/>
          <w:sz w:val="22"/>
          <w:szCs w:val="22"/>
          <w:bdr w:val="none" w:sz="0" w:space="0" w:color="auto" w:frame="1"/>
        </w:rPr>
        <w:t xml:space="preserve">. </w:t>
      </w:r>
      <w:r w:rsidR="00DA2BFA" w:rsidRPr="001B2591">
        <w:rPr>
          <w:rFonts w:ascii="Arial" w:hAnsi="Arial" w:cs="Arial"/>
          <w:color w:val="000000"/>
          <w:sz w:val="22"/>
          <w:szCs w:val="22"/>
          <w:bdr w:val="none" w:sz="0" w:space="0" w:color="auto" w:frame="1"/>
        </w:rPr>
        <w:t xml:space="preserve">Presuntamente este tuvo lugar </w:t>
      </w:r>
      <w:r w:rsidRPr="001B2591">
        <w:rPr>
          <w:rFonts w:ascii="Arial" w:hAnsi="Arial" w:cs="Arial"/>
          <w:color w:val="000000"/>
          <w:sz w:val="22"/>
          <w:szCs w:val="22"/>
          <w:bdr w:val="none" w:sz="0" w:space="0" w:color="auto" w:frame="1"/>
        </w:rPr>
        <w:t xml:space="preserve">cuando el vehículo asegurado de placas </w:t>
      </w:r>
      <w:r w:rsidR="00397AC0" w:rsidRPr="001B2591">
        <w:rPr>
          <w:rFonts w:ascii="Arial" w:hAnsi="Arial" w:cs="Arial"/>
          <w:color w:val="000000"/>
          <w:sz w:val="22"/>
          <w:szCs w:val="22"/>
        </w:rPr>
        <w:t xml:space="preserve">DCO 477, </w:t>
      </w:r>
      <w:r w:rsidRPr="001B2591">
        <w:rPr>
          <w:rFonts w:ascii="Arial" w:hAnsi="Arial" w:cs="Arial"/>
          <w:color w:val="000000" w:themeColor="text1"/>
          <w:sz w:val="22"/>
          <w:szCs w:val="22"/>
          <w:bdr w:val="none" w:sz="0" w:space="0" w:color="auto" w:frame="1"/>
        </w:rPr>
        <w:t xml:space="preserve">conducido por </w:t>
      </w:r>
      <w:r w:rsidR="00397AC0" w:rsidRPr="001B2591">
        <w:rPr>
          <w:rFonts w:ascii="Arial" w:hAnsi="Arial" w:cs="Arial"/>
          <w:color w:val="000000" w:themeColor="text1"/>
          <w:sz w:val="22"/>
          <w:szCs w:val="22"/>
          <w:bdr w:val="none" w:sz="0" w:space="0" w:color="auto" w:frame="1"/>
        </w:rPr>
        <w:t>el señor Antony Nelson Paz Arévalo</w:t>
      </w:r>
      <w:r w:rsidR="00883A57" w:rsidRPr="001B2591">
        <w:rPr>
          <w:rFonts w:ascii="Arial" w:hAnsi="Arial" w:cs="Arial"/>
          <w:color w:val="000000" w:themeColor="text1"/>
          <w:sz w:val="22"/>
          <w:szCs w:val="22"/>
          <w:bdr w:val="none" w:sz="0" w:space="0" w:color="auto" w:frame="1"/>
        </w:rPr>
        <w:t xml:space="preserve">, </w:t>
      </w:r>
      <w:r w:rsidR="00397AC0" w:rsidRPr="001B2591">
        <w:rPr>
          <w:rFonts w:ascii="Arial" w:hAnsi="Arial" w:cs="Arial"/>
          <w:color w:val="000000" w:themeColor="text1"/>
          <w:sz w:val="22"/>
          <w:szCs w:val="22"/>
          <w:bdr w:val="none" w:sz="0" w:space="0" w:color="auto" w:frame="1"/>
        </w:rPr>
        <w:t xml:space="preserve">no realiza el pare conforme a la señal reglamentaria que se encuentra en la intersección con la calle 14, ocasionando una primera colisión con la motocicleta de placas OMS 92D, en la que se movilizaban Iván </w:t>
      </w:r>
      <w:r w:rsidR="006A062A" w:rsidRPr="001B2591">
        <w:rPr>
          <w:rFonts w:ascii="Arial" w:hAnsi="Arial" w:cs="Arial"/>
          <w:color w:val="000000" w:themeColor="text1"/>
          <w:sz w:val="22"/>
          <w:szCs w:val="22"/>
          <w:bdr w:val="none" w:sz="0" w:space="0" w:color="auto" w:frame="1"/>
        </w:rPr>
        <w:t>Darío</w:t>
      </w:r>
      <w:r w:rsidR="00397AC0" w:rsidRPr="001B2591">
        <w:rPr>
          <w:rFonts w:ascii="Arial" w:hAnsi="Arial" w:cs="Arial"/>
          <w:color w:val="000000" w:themeColor="text1"/>
          <w:sz w:val="22"/>
          <w:szCs w:val="22"/>
          <w:bdr w:val="none" w:sz="0" w:space="0" w:color="auto" w:frame="1"/>
        </w:rPr>
        <w:t xml:space="preserve"> Casanova </w:t>
      </w:r>
      <w:proofErr w:type="spellStart"/>
      <w:r w:rsidR="00397AC0" w:rsidRPr="001B2591">
        <w:rPr>
          <w:rFonts w:ascii="Arial" w:hAnsi="Arial" w:cs="Arial"/>
          <w:color w:val="000000" w:themeColor="text1"/>
          <w:sz w:val="22"/>
          <w:szCs w:val="22"/>
          <w:bdr w:val="none" w:sz="0" w:space="0" w:color="auto" w:frame="1"/>
        </w:rPr>
        <w:t>Cuasés</w:t>
      </w:r>
      <w:proofErr w:type="spellEnd"/>
      <w:r w:rsidR="00397AC0" w:rsidRPr="001B2591">
        <w:rPr>
          <w:rFonts w:ascii="Arial" w:hAnsi="Arial" w:cs="Arial"/>
          <w:color w:val="000000" w:themeColor="text1"/>
          <w:sz w:val="22"/>
          <w:szCs w:val="22"/>
          <w:bdr w:val="none" w:sz="0" w:space="0" w:color="auto" w:frame="1"/>
        </w:rPr>
        <w:t xml:space="preserve"> y Daniela Fernanda Caicedo Daza, y posterior choque con el vehículo de placas </w:t>
      </w:r>
      <w:r w:rsidR="00397AC0" w:rsidRPr="001B2591">
        <w:rPr>
          <w:rFonts w:ascii="Arial" w:hAnsi="Arial" w:cs="Arial"/>
          <w:color w:val="000000" w:themeColor="text1"/>
          <w:sz w:val="22"/>
          <w:szCs w:val="22"/>
        </w:rPr>
        <w:t>IHX 850 que se encontraba estacionado y es de propiedad de la demandante</w:t>
      </w:r>
      <w:r w:rsidRPr="001B2591">
        <w:rPr>
          <w:rFonts w:ascii="Arial" w:hAnsi="Arial" w:cs="Arial"/>
          <w:color w:val="000000" w:themeColor="text1"/>
          <w:sz w:val="22"/>
          <w:szCs w:val="22"/>
          <w:bdr w:val="none" w:sz="0" w:space="0" w:color="auto" w:frame="1"/>
        </w:rPr>
        <w:t xml:space="preserve">. </w:t>
      </w:r>
      <w:r w:rsidR="00397AC0" w:rsidRPr="001B2591">
        <w:rPr>
          <w:rFonts w:ascii="Arial" w:hAnsi="Arial" w:cs="Arial"/>
          <w:color w:val="000000" w:themeColor="text1"/>
          <w:sz w:val="22"/>
          <w:szCs w:val="22"/>
          <w:bdr w:val="none" w:sz="0" w:space="0" w:color="auto" w:frame="1"/>
        </w:rPr>
        <w:t xml:space="preserve">Si bien se menciona en la demanda que las personas que se movilizaban en la motocicleta de placas OMS 92D resultaron lesionados, no fungen en el proceso como demandantes. </w:t>
      </w:r>
    </w:p>
    <w:p w14:paraId="5D979D84" w14:textId="77777777" w:rsidR="00BF693E" w:rsidRPr="001B2591" w:rsidRDefault="00BF693E">
      <w:pPr>
        <w:pStyle w:val="NormalWeb"/>
        <w:shd w:val="clear" w:color="auto" w:fill="FFFFFF"/>
        <w:spacing w:before="0" w:beforeAutospacing="0" w:after="0" w:afterAutospacing="0" w:line="360" w:lineRule="auto"/>
        <w:jc w:val="both"/>
        <w:rPr>
          <w:rFonts w:ascii="Arial" w:hAnsi="Arial" w:cs="Arial"/>
          <w:color w:val="000000"/>
          <w:sz w:val="22"/>
          <w:szCs w:val="22"/>
        </w:rPr>
      </w:pPr>
      <w:r w:rsidRPr="001B2591">
        <w:rPr>
          <w:rFonts w:ascii="Arial" w:hAnsi="Arial" w:cs="Arial"/>
          <w:color w:val="000000"/>
          <w:sz w:val="22"/>
          <w:szCs w:val="22"/>
          <w:bdr w:val="none" w:sz="0" w:space="0" w:color="auto" w:frame="1"/>
        </w:rPr>
        <w:t> </w:t>
      </w:r>
    </w:p>
    <w:p w14:paraId="1C82BCC7" w14:textId="248D9234" w:rsidR="00BF693E" w:rsidRPr="001B2591" w:rsidRDefault="00354417">
      <w:pPr>
        <w:pStyle w:val="NormalWeb"/>
        <w:spacing w:before="0" w:beforeAutospacing="0" w:after="0" w:afterAutospacing="0" w:line="360" w:lineRule="auto"/>
        <w:jc w:val="both"/>
        <w:rPr>
          <w:rFonts w:ascii="Arial" w:hAnsi="Arial" w:cs="Arial"/>
          <w:color w:val="000000"/>
          <w:sz w:val="22"/>
          <w:szCs w:val="22"/>
        </w:rPr>
      </w:pPr>
      <w:r w:rsidRPr="001B2591">
        <w:rPr>
          <w:rFonts w:ascii="Arial" w:hAnsi="Arial" w:cs="Arial"/>
          <w:color w:val="000000"/>
          <w:sz w:val="22"/>
          <w:szCs w:val="22"/>
          <w:bdr w:val="none" w:sz="0" w:space="0" w:color="auto" w:frame="1"/>
        </w:rPr>
        <w:t xml:space="preserve">En relación con las gestiones para la entrega y reparación del vehículo de placas </w:t>
      </w:r>
      <w:r w:rsidRPr="001B2591">
        <w:rPr>
          <w:rFonts w:ascii="Arial" w:hAnsi="Arial" w:cs="Arial"/>
          <w:color w:val="000000"/>
          <w:sz w:val="22"/>
          <w:szCs w:val="22"/>
        </w:rPr>
        <w:t xml:space="preserve">IHX 850 se indica que (i) la fiscalía requirió un dictamen realizado por un perito adscrito a la Secretaría de Tránsito Municipal de Pasto, (ii) el perito determinó que se debía contratar a un mecánico con el fin de que </w:t>
      </w:r>
      <w:r w:rsidR="00B971A2" w:rsidRPr="001B2591">
        <w:rPr>
          <w:rFonts w:ascii="Arial" w:hAnsi="Arial" w:cs="Arial"/>
          <w:color w:val="000000"/>
          <w:sz w:val="22"/>
          <w:szCs w:val="22"/>
        </w:rPr>
        <w:t xml:space="preserve">retirara una tapa que obstaculizaba realizar el dictamen, para lo cual se contrató al señor Jaime Chávez, trabajador del taller “Todo en Frenos y </w:t>
      </w:r>
      <w:r w:rsidR="00B971A2" w:rsidRPr="001B2591">
        <w:rPr>
          <w:rFonts w:ascii="Arial" w:hAnsi="Arial" w:cs="Arial"/>
          <w:color w:val="000000"/>
          <w:sz w:val="22"/>
          <w:szCs w:val="22"/>
        </w:rPr>
        <w:lastRenderedPageBreak/>
        <w:t>Suspensión”, (iii) la demandante incurrió en gastos por concepto de parqueadero ($402.220) y grúa y transporte ($58.700), (iv) así como también debió pagar los gastos de repuestos y manos de obra para la respectiva reparación ($5.415.000)</w:t>
      </w:r>
      <w:r w:rsidR="001178DA" w:rsidRPr="001B2591">
        <w:rPr>
          <w:rFonts w:ascii="Arial" w:hAnsi="Arial" w:cs="Arial"/>
          <w:color w:val="000000"/>
          <w:sz w:val="22"/>
          <w:szCs w:val="22"/>
        </w:rPr>
        <w:t xml:space="preserve"> y (v) en relación a los trámites adelantados ante la Fiscalía como la audiencia de conciliación celebrada en el centro de conciliación de la policía nacional de Pasto, se pagaron los honorarios al profesional en derecho Augusto Cortés Martínez</w:t>
      </w:r>
      <w:r w:rsidR="000061A4" w:rsidRPr="001B2591">
        <w:rPr>
          <w:rFonts w:ascii="Arial" w:hAnsi="Arial" w:cs="Arial"/>
          <w:color w:val="000000"/>
          <w:sz w:val="22"/>
          <w:szCs w:val="22"/>
        </w:rPr>
        <w:t>.</w:t>
      </w:r>
    </w:p>
    <w:p w14:paraId="5E90E061" w14:textId="77777777" w:rsidR="00BF693E" w:rsidRPr="001B2591" w:rsidRDefault="00BF693E">
      <w:pPr>
        <w:pStyle w:val="NormalWeb"/>
        <w:spacing w:before="0" w:beforeAutospacing="0" w:after="0" w:afterAutospacing="0" w:line="360" w:lineRule="auto"/>
        <w:jc w:val="both"/>
        <w:rPr>
          <w:rFonts w:ascii="Arial" w:hAnsi="Arial" w:cs="Arial"/>
          <w:color w:val="000000"/>
          <w:sz w:val="22"/>
          <w:szCs w:val="22"/>
        </w:rPr>
      </w:pPr>
      <w:r w:rsidRPr="001B2591">
        <w:rPr>
          <w:rFonts w:ascii="Arial" w:hAnsi="Arial" w:cs="Arial"/>
          <w:color w:val="000000"/>
          <w:sz w:val="22"/>
          <w:szCs w:val="22"/>
          <w:bdr w:val="none" w:sz="0" w:space="0" w:color="auto" w:frame="1"/>
        </w:rPr>
        <w:t> </w:t>
      </w:r>
    </w:p>
    <w:p w14:paraId="76FCCB04" w14:textId="3B5E677D" w:rsidR="00BF693E" w:rsidRPr="001B2591" w:rsidRDefault="00B971A2">
      <w:pPr>
        <w:pStyle w:val="NormalWeb"/>
        <w:spacing w:before="0" w:beforeAutospacing="0" w:after="0" w:afterAutospacing="0" w:line="360" w:lineRule="auto"/>
        <w:jc w:val="both"/>
        <w:rPr>
          <w:rFonts w:ascii="Arial" w:hAnsi="Arial" w:cs="Arial"/>
          <w:color w:val="000000"/>
          <w:sz w:val="22"/>
          <w:szCs w:val="22"/>
        </w:rPr>
      </w:pPr>
      <w:r w:rsidRPr="001B2591">
        <w:rPr>
          <w:rFonts w:ascii="Arial" w:hAnsi="Arial" w:cs="Arial"/>
          <w:color w:val="000000"/>
          <w:sz w:val="22"/>
          <w:szCs w:val="22"/>
          <w:bdr w:val="none" w:sz="0" w:space="0" w:color="auto" w:frame="1"/>
        </w:rPr>
        <w:t xml:space="preserve">Finalmente, se indica que el vehículo de placas </w:t>
      </w:r>
      <w:r w:rsidRPr="001B2591">
        <w:rPr>
          <w:rFonts w:ascii="Arial" w:hAnsi="Arial" w:cs="Arial"/>
          <w:color w:val="000000"/>
          <w:sz w:val="22"/>
          <w:szCs w:val="22"/>
        </w:rPr>
        <w:t xml:space="preserve">IHX 850 se empleaba para el transporte del núcleo familiar, razón por la cual en el periodo de inmovilización del automóvil se celebró contrato de transporte con el señor Libardo </w:t>
      </w:r>
      <w:proofErr w:type="spellStart"/>
      <w:r w:rsidRPr="001B2591">
        <w:rPr>
          <w:rFonts w:ascii="Arial" w:hAnsi="Arial" w:cs="Arial"/>
          <w:color w:val="000000"/>
          <w:sz w:val="22"/>
          <w:szCs w:val="22"/>
        </w:rPr>
        <w:t>Buchely</w:t>
      </w:r>
      <w:proofErr w:type="spellEnd"/>
      <w:r w:rsidRPr="001B2591">
        <w:rPr>
          <w:rFonts w:ascii="Arial" w:hAnsi="Arial" w:cs="Arial"/>
          <w:color w:val="000000"/>
          <w:sz w:val="22"/>
          <w:szCs w:val="22"/>
        </w:rPr>
        <w:t xml:space="preserve"> por la suma total de $1.425.000.</w:t>
      </w:r>
    </w:p>
    <w:p w14:paraId="4BFD97A9" w14:textId="487F4F91" w:rsidR="00930491" w:rsidRPr="00EE0A71" w:rsidRDefault="00BF693E">
      <w:pPr>
        <w:pStyle w:val="NormalWeb"/>
        <w:shd w:val="clear" w:color="auto" w:fill="FFFFFF"/>
        <w:spacing w:before="0" w:beforeAutospacing="0" w:after="0" w:afterAutospacing="0" w:line="360" w:lineRule="auto"/>
        <w:jc w:val="both"/>
        <w:rPr>
          <w:rFonts w:ascii="Arial" w:hAnsi="Arial" w:cs="Arial"/>
          <w:color w:val="000000"/>
          <w:sz w:val="22"/>
          <w:szCs w:val="22"/>
        </w:rPr>
      </w:pPr>
      <w:r w:rsidRPr="00EE0A71">
        <w:rPr>
          <w:rFonts w:ascii="Arial" w:hAnsi="Arial" w:cs="Arial"/>
          <w:color w:val="424242"/>
          <w:sz w:val="22"/>
          <w:szCs w:val="22"/>
          <w:bdr w:val="none" w:sz="0" w:space="0" w:color="auto" w:frame="1"/>
        </w:rPr>
        <w:t> </w:t>
      </w:r>
    </w:p>
    <w:p w14:paraId="4A8EF29A" w14:textId="019A3B64" w:rsidR="00BF693E" w:rsidRPr="001B2591" w:rsidRDefault="00BF693E">
      <w:pPr>
        <w:pStyle w:val="Prrafodelista"/>
        <w:numPr>
          <w:ilvl w:val="0"/>
          <w:numId w:val="16"/>
        </w:numPr>
        <w:shd w:val="clear" w:color="auto" w:fill="FFFFFF"/>
        <w:spacing w:after="0" w:line="360" w:lineRule="auto"/>
        <w:jc w:val="both"/>
        <w:rPr>
          <w:rFonts w:ascii="Arial" w:eastAsia="Times New Roman" w:hAnsi="Arial" w:cs="Arial"/>
          <w:color w:val="000000"/>
          <w:lang w:eastAsia="es-MX"/>
        </w:rPr>
      </w:pPr>
      <w:r w:rsidRPr="001B2591">
        <w:rPr>
          <w:rFonts w:ascii="Arial" w:eastAsia="Times New Roman" w:hAnsi="Arial" w:cs="Arial"/>
          <w:b/>
          <w:bCs/>
          <w:color w:val="000000"/>
          <w:bdr w:val="none" w:sz="0" w:space="0" w:color="auto" w:frame="1"/>
          <w:lang w:eastAsia="es-MX"/>
        </w:rPr>
        <w:t>PRETENSIONES</w:t>
      </w:r>
    </w:p>
    <w:p w14:paraId="68FDE592" w14:textId="77777777" w:rsidR="00BF693E" w:rsidRPr="001B2591" w:rsidRDefault="00BF693E">
      <w:pPr>
        <w:shd w:val="clear" w:color="auto" w:fill="FFFFFF"/>
        <w:spacing w:after="0" w:line="360" w:lineRule="auto"/>
        <w:ind w:left="720"/>
        <w:jc w:val="both"/>
        <w:rPr>
          <w:rFonts w:ascii="Arial" w:eastAsia="Times New Roman" w:hAnsi="Arial" w:cs="Arial"/>
          <w:color w:val="242424"/>
          <w:lang w:eastAsia="es-MX"/>
        </w:rPr>
      </w:pPr>
      <w:r w:rsidRPr="001B2591">
        <w:rPr>
          <w:rFonts w:ascii="Arial" w:eastAsia="Times New Roman" w:hAnsi="Arial" w:cs="Arial"/>
          <w:color w:val="000000"/>
          <w:bdr w:val="none" w:sz="0" w:space="0" w:color="auto" w:frame="1"/>
          <w:lang w:eastAsia="es-MX"/>
        </w:rPr>
        <w:t>  </w:t>
      </w:r>
    </w:p>
    <w:p w14:paraId="5F77F2DE" w14:textId="579C5239" w:rsidR="00BF693E" w:rsidRPr="001B2591" w:rsidRDefault="00D87D37">
      <w:pPr>
        <w:shd w:val="clear" w:color="auto" w:fill="FFFFFF"/>
        <w:spacing w:after="0" w:line="360" w:lineRule="auto"/>
        <w:jc w:val="both"/>
        <w:rPr>
          <w:rFonts w:ascii="Arial" w:eastAsia="Times New Roman" w:hAnsi="Arial" w:cs="Arial"/>
          <w:color w:val="242424"/>
          <w:lang w:val="es-CO" w:eastAsia="es-MX"/>
        </w:rPr>
      </w:pPr>
      <w:r w:rsidRPr="001B2591">
        <w:rPr>
          <w:rFonts w:ascii="Arial" w:eastAsia="Times New Roman" w:hAnsi="Arial" w:cs="Arial"/>
          <w:color w:val="242424"/>
          <w:lang w:val="es-CO" w:eastAsia="es-MX"/>
        </w:rPr>
        <w:t xml:space="preserve">Las pretensiones de la demanda se encaminan al reconocimiento y pago de la suma total de </w:t>
      </w:r>
      <w:r w:rsidRPr="001B2591">
        <w:rPr>
          <w:rFonts w:ascii="Arial" w:eastAsia="Times New Roman" w:hAnsi="Arial" w:cs="Arial"/>
          <w:b/>
          <w:color w:val="242424"/>
          <w:lang w:val="es-CO" w:eastAsia="es-MX"/>
        </w:rPr>
        <w:t>$</w:t>
      </w:r>
      <w:r w:rsidR="00970D2D" w:rsidRPr="001B2591">
        <w:rPr>
          <w:rFonts w:ascii="Arial" w:eastAsia="Times New Roman" w:hAnsi="Arial" w:cs="Arial"/>
          <w:b/>
          <w:color w:val="242424"/>
          <w:lang w:val="es-CO" w:eastAsia="es-MX"/>
        </w:rPr>
        <w:t xml:space="preserve">8.350.920 </w:t>
      </w:r>
      <w:r w:rsidR="00970D2D" w:rsidRPr="001B2591">
        <w:rPr>
          <w:rFonts w:ascii="Arial" w:eastAsia="Times New Roman" w:hAnsi="Arial" w:cs="Arial"/>
          <w:bCs/>
          <w:color w:val="242424"/>
          <w:lang w:val="es-CO" w:eastAsia="es-MX"/>
        </w:rPr>
        <w:t>por concepto único de daño emergente,</w:t>
      </w:r>
      <w:r w:rsidR="00970D2D" w:rsidRPr="001B2591">
        <w:rPr>
          <w:rFonts w:ascii="Arial" w:eastAsia="Times New Roman" w:hAnsi="Arial" w:cs="Arial"/>
          <w:b/>
          <w:color w:val="242424"/>
          <w:lang w:val="es-CO" w:eastAsia="es-MX"/>
        </w:rPr>
        <w:t xml:space="preserve"> </w:t>
      </w:r>
      <w:r w:rsidRPr="001B2591">
        <w:rPr>
          <w:rFonts w:ascii="Arial" w:eastAsia="Times New Roman" w:hAnsi="Arial" w:cs="Arial"/>
          <w:color w:val="242424"/>
          <w:lang w:val="es-CO" w:eastAsia="es-MX"/>
        </w:rPr>
        <w:t>discriminado</w:t>
      </w:r>
      <w:r w:rsidR="00C96C26">
        <w:rPr>
          <w:rFonts w:ascii="Arial" w:eastAsia="Times New Roman" w:hAnsi="Arial" w:cs="Arial"/>
          <w:color w:val="242424"/>
          <w:lang w:val="es-CO" w:eastAsia="es-MX"/>
        </w:rPr>
        <w:t xml:space="preserve"> </w:t>
      </w:r>
      <w:r w:rsidRPr="001B2591">
        <w:rPr>
          <w:rFonts w:ascii="Arial" w:eastAsia="Times New Roman" w:hAnsi="Arial" w:cs="Arial"/>
          <w:color w:val="242424"/>
          <w:lang w:val="es-CO" w:eastAsia="es-MX"/>
        </w:rPr>
        <w:t xml:space="preserve">así: </w:t>
      </w:r>
    </w:p>
    <w:p w14:paraId="3E711B7F" w14:textId="77777777" w:rsidR="00D87D37" w:rsidRPr="001B2591" w:rsidRDefault="00D87D37">
      <w:pPr>
        <w:shd w:val="clear" w:color="auto" w:fill="FFFFFF"/>
        <w:spacing w:after="0" w:line="360" w:lineRule="auto"/>
        <w:jc w:val="both"/>
        <w:rPr>
          <w:rFonts w:ascii="Arial" w:eastAsia="Times New Roman" w:hAnsi="Arial" w:cs="Arial"/>
          <w:color w:val="242424"/>
          <w:lang w:val="es-CO" w:eastAsia="es-MX"/>
        </w:rPr>
      </w:pPr>
    </w:p>
    <w:tbl>
      <w:tblPr>
        <w:tblStyle w:val="Tablaconcuadrcula"/>
        <w:tblW w:w="0" w:type="auto"/>
        <w:tblInd w:w="15" w:type="dxa"/>
        <w:tblLook w:val="04A0" w:firstRow="1" w:lastRow="0" w:firstColumn="1" w:lastColumn="0" w:noHBand="0" w:noVBand="1"/>
      </w:tblPr>
      <w:tblGrid>
        <w:gridCol w:w="4407"/>
        <w:gridCol w:w="4406"/>
      </w:tblGrid>
      <w:tr w:rsidR="00075DC9" w:rsidRPr="001B2591" w14:paraId="28FEC1FB" w14:textId="77777777" w:rsidTr="00075DC9">
        <w:tc>
          <w:tcPr>
            <w:tcW w:w="4407" w:type="dxa"/>
          </w:tcPr>
          <w:p w14:paraId="335E60D1" w14:textId="7402EF1D" w:rsidR="00075DC9" w:rsidRPr="001B2591" w:rsidRDefault="00075DC9">
            <w:pPr>
              <w:spacing w:line="360" w:lineRule="auto"/>
              <w:jc w:val="center"/>
              <w:textAlignment w:val="baseline"/>
              <w:rPr>
                <w:rFonts w:ascii="Arial" w:eastAsia="Times New Roman" w:hAnsi="Arial" w:cs="Arial"/>
                <w:color w:val="000000"/>
                <w:lang w:eastAsia="es-MX"/>
              </w:rPr>
            </w:pPr>
            <w:r w:rsidRPr="001B2591">
              <w:rPr>
                <w:rFonts w:ascii="Arial" w:eastAsia="Times New Roman" w:hAnsi="Arial" w:cs="Arial"/>
                <w:color w:val="000000"/>
                <w:lang w:eastAsia="es-MX"/>
              </w:rPr>
              <w:t>CONCEPTO</w:t>
            </w:r>
          </w:p>
        </w:tc>
        <w:tc>
          <w:tcPr>
            <w:tcW w:w="4406" w:type="dxa"/>
          </w:tcPr>
          <w:p w14:paraId="46B50146" w14:textId="10A29C80" w:rsidR="00075DC9" w:rsidRPr="001B2591" w:rsidRDefault="00075DC9">
            <w:pPr>
              <w:spacing w:line="360" w:lineRule="auto"/>
              <w:jc w:val="center"/>
              <w:textAlignment w:val="baseline"/>
              <w:rPr>
                <w:rFonts w:ascii="Arial" w:eastAsia="Times New Roman" w:hAnsi="Arial" w:cs="Arial"/>
                <w:color w:val="000000"/>
                <w:lang w:eastAsia="es-MX"/>
              </w:rPr>
            </w:pPr>
            <w:r w:rsidRPr="001B2591">
              <w:rPr>
                <w:rFonts w:ascii="Arial" w:eastAsia="Times New Roman" w:hAnsi="Arial" w:cs="Arial"/>
                <w:color w:val="000000"/>
                <w:lang w:eastAsia="es-MX"/>
              </w:rPr>
              <w:t>VALOR</w:t>
            </w:r>
          </w:p>
        </w:tc>
      </w:tr>
      <w:tr w:rsidR="00075DC9" w:rsidRPr="001B2591" w14:paraId="4C68FE0E" w14:textId="77777777" w:rsidTr="00075DC9">
        <w:tc>
          <w:tcPr>
            <w:tcW w:w="4407" w:type="dxa"/>
          </w:tcPr>
          <w:p w14:paraId="50649512" w14:textId="20C4A4B4" w:rsidR="00075DC9" w:rsidRPr="00EE0A71" w:rsidRDefault="00075DC9" w:rsidP="00EE0A71">
            <w:pPr>
              <w:pStyle w:val="NormalWeb"/>
              <w:spacing w:before="0" w:beforeAutospacing="0" w:after="0" w:afterAutospacing="0" w:line="360" w:lineRule="auto"/>
              <w:rPr>
                <w:rFonts w:ascii="Arial" w:hAnsi="Arial" w:cs="Arial"/>
                <w:sz w:val="22"/>
                <w:szCs w:val="22"/>
              </w:rPr>
            </w:pPr>
            <w:r w:rsidRPr="001B2591">
              <w:rPr>
                <w:rFonts w:ascii="Arial" w:hAnsi="Arial" w:cs="Arial"/>
                <w:sz w:val="22"/>
                <w:szCs w:val="22"/>
              </w:rPr>
              <w:t xml:space="preserve">Gastos de </w:t>
            </w:r>
            <w:proofErr w:type="spellStart"/>
            <w:r w:rsidRPr="001B2591">
              <w:rPr>
                <w:rFonts w:ascii="Arial" w:hAnsi="Arial" w:cs="Arial"/>
                <w:sz w:val="22"/>
                <w:szCs w:val="22"/>
              </w:rPr>
              <w:t>asesoría</w:t>
            </w:r>
            <w:proofErr w:type="spellEnd"/>
            <w:r w:rsidRPr="001B2591">
              <w:rPr>
                <w:rFonts w:ascii="Arial" w:hAnsi="Arial" w:cs="Arial"/>
                <w:sz w:val="22"/>
                <w:szCs w:val="22"/>
              </w:rPr>
              <w:t xml:space="preserve"> </w:t>
            </w:r>
            <w:proofErr w:type="spellStart"/>
            <w:r w:rsidRPr="001B2591">
              <w:rPr>
                <w:rFonts w:ascii="Arial" w:hAnsi="Arial" w:cs="Arial"/>
                <w:sz w:val="22"/>
                <w:szCs w:val="22"/>
              </w:rPr>
              <w:t>jurídica</w:t>
            </w:r>
            <w:proofErr w:type="spellEnd"/>
            <w:r w:rsidRPr="001B2591">
              <w:rPr>
                <w:rFonts w:ascii="Arial" w:hAnsi="Arial" w:cs="Arial"/>
                <w:sz w:val="22"/>
                <w:szCs w:val="22"/>
              </w:rPr>
              <w:t xml:space="preserve"> y </w:t>
            </w:r>
            <w:proofErr w:type="spellStart"/>
            <w:r w:rsidRPr="001B2591">
              <w:rPr>
                <w:rFonts w:ascii="Arial" w:hAnsi="Arial" w:cs="Arial"/>
                <w:sz w:val="22"/>
                <w:szCs w:val="22"/>
              </w:rPr>
              <w:t>trámites</w:t>
            </w:r>
            <w:proofErr w:type="spellEnd"/>
            <w:r w:rsidRPr="001B2591">
              <w:rPr>
                <w:rFonts w:ascii="Arial" w:hAnsi="Arial" w:cs="Arial"/>
                <w:sz w:val="22"/>
                <w:szCs w:val="22"/>
              </w:rPr>
              <w:t xml:space="preserve"> causados y pagados</w:t>
            </w:r>
          </w:p>
        </w:tc>
        <w:tc>
          <w:tcPr>
            <w:tcW w:w="4406" w:type="dxa"/>
          </w:tcPr>
          <w:p w14:paraId="3DB7BA0B" w14:textId="27C3C3AB" w:rsidR="00075DC9" w:rsidRPr="001B2591" w:rsidRDefault="00075DC9">
            <w:pPr>
              <w:spacing w:line="360" w:lineRule="auto"/>
              <w:jc w:val="center"/>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$850.000</w:t>
            </w:r>
          </w:p>
        </w:tc>
      </w:tr>
      <w:tr w:rsidR="00075DC9" w:rsidRPr="001B2591" w14:paraId="3ED90F53" w14:textId="77777777" w:rsidTr="00075DC9">
        <w:tc>
          <w:tcPr>
            <w:tcW w:w="4407" w:type="dxa"/>
          </w:tcPr>
          <w:p w14:paraId="72E7328E" w14:textId="1C4613D0" w:rsidR="00075DC9" w:rsidRPr="00EE0A71" w:rsidRDefault="00075DC9" w:rsidP="00EE0A71">
            <w:pPr>
              <w:pStyle w:val="NormalWeb"/>
              <w:spacing w:before="0" w:beforeAutospacing="0" w:after="0" w:afterAutospacing="0" w:line="360" w:lineRule="auto"/>
              <w:rPr>
                <w:rFonts w:ascii="Arial" w:hAnsi="Arial" w:cs="Arial"/>
                <w:sz w:val="22"/>
                <w:szCs w:val="22"/>
              </w:rPr>
            </w:pPr>
            <w:r w:rsidRPr="001B2591">
              <w:rPr>
                <w:rFonts w:ascii="Arial" w:hAnsi="Arial" w:cs="Arial"/>
                <w:sz w:val="22"/>
                <w:szCs w:val="22"/>
              </w:rPr>
              <w:t xml:space="preserve">Gasto de </w:t>
            </w:r>
            <w:proofErr w:type="spellStart"/>
            <w:r w:rsidRPr="001B2591">
              <w:rPr>
                <w:rFonts w:ascii="Arial" w:hAnsi="Arial" w:cs="Arial"/>
                <w:sz w:val="22"/>
                <w:szCs w:val="22"/>
              </w:rPr>
              <w:t>mecánico</w:t>
            </w:r>
            <w:proofErr w:type="spellEnd"/>
            <w:r w:rsidRPr="001B2591">
              <w:rPr>
                <w:rFonts w:ascii="Arial" w:hAnsi="Arial" w:cs="Arial"/>
                <w:sz w:val="22"/>
                <w:szCs w:val="22"/>
              </w:rPr>
              <w:t xml:space="preserve"> al parqueadero</w:t>
            </w:r>
          </w:p>
        </w:tc>
        <w:tc>
          <w:tcPr>
            <w:tcW w:w="4406" w:type="dxa"/>
          </w:tcPr>
          <w:p w14:paraId="2A8B58C4" w14:textId="18A9D1D1" w:rsidR="00075DC9" w:rsidRPr="001B2591" w:rsidRDefault="00075DC9">
            <w:pPr>
              <w:spacing w:line="360" w:lineRule="auto"/>
              <w:jc w:val="center"/>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$200.000</w:t>
            </w:r>
          </w:p>
        </w:tc>
      </w:tr>
      <w:tr w:rsidR="00075DC9" w:rsidRPr="001B2591" w14:paraId="62A7CD91" w14:textId="77777777" w:rsidTr="00075DC9">
        <w:tc>
          <w:tcPr>
            <w:tcW w:w="4407" w:type="dxa"/>
          </w:tcPr>
          <w:p w14:paraId="282DBEDE" w14:textId="019A1D06" w:rsidR="00075DC9" w:rsidRPr="00EE0A71" w:rsidRDefault="00075DC9" w:rsidP="00EE0A71">
            <w:pPr>
              <w:pStyle w:val="NormalWeb"/>
              <w:spacing w:before="0" w:beforeAutospacing="0" w:after="0" w:afterAutospacing="0" w:line="360" w:lineRule="auto"/>
              <w:rPr>
                <w:rFonts w:ascii="Arial" w:hAnsi="Arial" w:cs="Arial"/>
                <w:sz w:val="22"/>
                <w:szCs w:val="22"/>
              </w:rPr>
            </w:pPr>
            <w:r w:rsidRPr="001B2591">
              <w:rPr>
                <w:rFonts w:ascii="Arial" w:hAnsi="Arial" w:cs="Arial"/>
                <w:sz w:val="22"/>
                <w:szCs w:val="22"/>
              </w:rPr>
              <w:t>Valor pagado en parqueadero</w:t>
            </w:r>
          </w:p>
        </w:tc>
        <w:tc>
          <w:tcPr>
            <w:tcW w:w="4406" w:type="dxa"/>
          </w:tcPr>
          <w:p w14:paraId="7E000AB5" w14:textId="0A583F22" w:rsidR="00075DC9" w:rsidRPr="001B2591" w:rsidRDefault="00075DC9">
            <w:pPr>
              <w:spacing w:line="360" w:lineRule="auto"/>
              <w:jc w:val="center"/>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$402.2</w:t>
            </w:r>
            <w:r w:rsidR="00725972" w:rsidRPr="001B2591">
              <w:rPr>
                <w:rFonts w:ascii="Arial" w:eastAsia="Times New Roman" w:hAnsi="Arial" w:cs="Arial"/>
                <w:color w:val="000000"/>
                <w:lang w:val="es-CO" w:eastAsia="es-MX"/>
              </w:rPr>
              <w:t>2</w:t>
            </w:r>
            <w:r w:rsidRPr="001B2591">
              <w:rPr>
                <w:rFonts w:ascii="Arial" w:eastAsia="Times New Roman" w:hAnsi="Arial" w:cs="Arial"/>
                <w:color w:val="000000"/>
                <w:lang w:val="es-CO" w:eastAsia="es-MX"/>
              </w:rPr>
              <w:t>0</w:t>
            </w:r>
          </w:p>
        </w:tc>
      </w:tr>
      <w:tr w:rsidR="00075DC9" w:rsidRPr="001B2591" w14:paraId="2B1EFCD1" w14:textId="77777777" w:rsidTr="00075DC9">
        <w:tc>
          <w:tcPr>
            <w:tcW w:w="4407" w:type="dxa"/>
          </w:tcPr>
          <w:p w14:paraId="5A8631A1" w14:textId="0521E517" w:rsidR="00075DC9" w:rsidRPr="00EE0A71" w:rsidRDefault="00075DC9" w:rsidP="00EE0A71">
            <w:pPr>
              <w:pStyle w:val="NormalWeb"/>
              <w:spacing w:before="0" w:beforeAutospacing="0" w:after="0" w:afterAutospacing="0" w:line="360" w:lineRule="auto"/>
              <w:rPr>
                <w:rFonts w:ascii="Arial" w:hAnsi="Arial" w:cs="Arial"/>
                <w:sz w:val="22"/>
                <w:szCs w:val="22"/>
              </w:rPr>
            </w:pPr>
            <w:r w:rsidRPr="001B2591">
              <w:rPr>
                <w:rFonts w:ascii="Arial" w:hAnsi="Arial" w:cs="Arial"/>
                <w:sz w:val="22"/>
                <w:szCs w:val="22"/>
              </w:rPr>
              <w:t xml:space="preserve">Valor pagado por </w:t>
            </w:r>
            <w:proofErr w:type="spellStart"/>
            <w:r w:rsidRPr="001B2591">
              <w:rPr>
                <w:rFonts w:ascii="Arial" w:hAnsi="Arial" w:cs="Arial"/>
                <w:sz w:val="22"/>
                <w:szCs w:val="22"/>
              </w:rPr>
              <w:t>grúa</w:t>
            </w:r>
            <w:proofErr w:type="spellEnd"/>
          </w:p>
        </w:tc>
        <w:tc>
          <w:tcPr>
            <w:tcW w:w="4406" w:type="dxa"/>
          </w:tcPr>
          <w:p w14:paraId="692AD44A" w14:textId="57BECE12" w:rsidR="00075DC9" w:rsidRPr="001B2591" w:rsidRDefault="00075DC9">
            <w:pPr>
              <w:spacing w:line="360" w:lineRule="auto"/>
              <w:jc w:val="center"/>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$58.700</w:t>
            </w:r>
          </w:p>
        </w:tc>
      </w:tr>
      <w:tr w:rsidR="00075DC9" w:rsidRPr="001B2591" w14:paraId="238B1D0D" w14:textId="77777777" w:rsidTr="00075DC9">
        <w:tc>
          <w:tcPr>
            <w:tcW w:w="4407" w:type="dxa"/>
          </w:tcPr>
          <w:p w14:paraId="07D466D4" w14:textId="54A30C42" w:rsidR="00075DC9" w:rsidRPr="00EE0A71" w:rsidRDefault="00075DC9" w:rsidP="00EE0A71">
            <w:pPr>
              <w:pStyle w:val="NormalWeb"/>
              <w:spacing w:before="0" w:beforeAutospacing="0" w:after="0" w:afterAutospacing="0" w:line="360" w:lineRule="auto"/>
              <w:rPr>
                <w:rFonts w:ascii="Arial" w:hAnsi="Arial" w:cs="Arial"/>
                <w:sz w:val="22"/>
                <w:szCs w:val="22"/>
              </w:rPr>
            </w:pPr>
            <w:r w:rsidRPr="001B2591">
              <w:rPr>
                <w:rFonts w:ascii="Arial" w:hAnsi="Arial" w:cs="Arial"/>
                <w:sz w:val="22"/>
                <w:szCs w:val="22"/>
              </w:rPr>
              <w:t>Repuestos y mano de obra</w:t>
            </w:r>
          </w:p>
        </w:tc>
        <w:tc>
          <w:tcPr>
            <w:tcW w:w="4406" w:type="dxa"/>
          </w:tcPr>
          <w:p w14:paraId="7A798909" w14:textId="59CB2F64" w:rsidR="00075DC9" w:rsidRPr="001B2591" w:rsidRDefault="00075DC9">
            <w:pPr>
              <w:spacing w:line="360" w:lineRule="auto"/>
              <w:jc w:val="center"/>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$5.415.000</w:t>
            </w:r>
          </w:p>
        </w:tc>
      </w:tr>
      <w:tr w:rsidR="00075DC9" w:rsidRPr="001B2591" w14:paraId="42C4681C" w14:textId="77777777" w:rsidTr="00075DC9">
        <w:tc>
          <w:tcPr>
            <w:tcW w:w="4407" w:type="dxa"/>
          </w:tcPr>
          <w:p w14:paraId="2AE63C16" w14:textId="50353360" w:rsidR="00075DC9" w:rsidRPr="00EE0A71" w:rsidRDefault="00075DC9" w:rsidP="00EE0A71">
            <w:pPr>
              <w:pStyle w:val="NormalWeb"/>
              <w:spacing w:before="0" w:beforeAutospacing="0" w:after="0" w:afterAutospacing="0" w:line="360" w:lineRule="auto"/>
              <w:rPr>
                <w:rFonts w:ascii="Arial" w:hAnsi="Arial" w:cs="Arial"/>
                <w:sz w:val="22"/>
                <w:szCs w:val="22"/>
              </w:rPr>
            </w:pPr>
            <w:r w:rsidRPr="001B2591">
              <w:rPr>
                <w:rFonts w:ascii="Arial" w:hAnsi="Arial" w:cs="Arial"/>
                <w:sz w:val="22"/>
                <w:szCs w:val="22"/>
              </w:rPr>
              <w:t xml:space="preserve">Gastos de transporte durante </w:t>
            </w:r>
            <w:proofErr w:type="spellStart"/>
            <w:r w:rsidRPr="001B2591">
              <w:rPr>
                <w:rFonts w:ascii="Arial" w:hAnsi="Arial" w:cs="Arial"/>
                <w:sz w:val="22"/>
                <w:szCs w:val="22"/>
              </w:rPr>
              <w:t>retención</w:t>
            </w:r>
            <w:proofErr w:type="spellEnd"/>
            <w:r w:rsidRPr="001B2591">
              <w:rPr>
                <w:rFonts w:ascii="Arial" w:hAnsi="Arial" w:cs="Arial"/>
                <w:sz w:val="22"/>
                <w:szCs w:val="22"/>
              </w:rPr>
              <w:t xml:space="preserve"> y arreglo del </w:t>
            </w:r>
            <w:proofErr w:type="spellStart"/>
            <w:r w:rsidRPr="001B2591">
              <w:rPr>
                <w:rFonts w:ascii="Arial" w:hAnsi="Arial" w:cs="Arial"/>
                <w:sz w:val="22"/>
                <w:szCs w:val="22"/>
              </w:rPr>
              <w:t>vehículo</w:t>
            </w:r>
            <w:proofErr w:type="spellEnd"/>
            <w:r w:rsidRPr="001B2591">
              <w:rPr>
                <w:rFonts w:ascii="Arial" w:hAnsi="Arial" w:cs="Arial"/>
                <w:sz w:val="22"/>
                <w:szCs w:val="22"/>
              </w:rPr>
              <w:t xml:space="preserve"> </w:t>
            </w:r>
          </w:p>
        </w:tc>
        <w:tc>
          <w:tcPr>
            <w:tcW w:w="4406" w:type="dxa"/>
          </w:tcPr>
          <w:p w14:paraId="5D9BF2F4" w14:textId="75470150" w:rsidR="00075DC9" w:rsidRPr="001B2591" w:rsidRDefault="00075DC9">
            <w:pPr>
              <w:spacing w:line="360" w:lineRule="auto"/>
              <w:jc w:val="center"/>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$1.425.000</w:t>
            </w:r>
          </w:p>
        </w:tc>
      </w:tr>
      <w:tr w:rsidR="00075DC9" w:rsidRPr="001B2591" w14:paraId="4B7E0F20" w14:textId="77777777" w:rsidTr="00075DC9">
        <w:tc>
          <w:tcPr>
            <w:tcW w:w="4407" w:type="dxa"/>
          </w:tcPr>
          <w:p w14:paraId="03DAE27A" w14:textId="223BB8C2" w:rsidR="00075DC9" w:rsidRPr="001B2591" w:rsidRDefault="00075DC9">
            <w:pPr>
              <w:spacing w:line="360" w:lineRule="auto"/>
              <w:jc w:val="center"/>
              <w:textAlignment w:val="baseline"/>
              <w:rPr>
                <w:rFonts w:ascii="Arial" w:eastAsia="Times New Roman" w:hAnsi="Arial" w:cs="Arial"/>
                <w:b/>
                <w:bCs/>
                <w:color w:val="000000"/>
                <w:lang w:val="es-CO" w:eastAsia="es-MX"/>
              </w:rPr>
            </w:pPr>
            <w:r w:rsidRPr="001B2591">
              <w:rPr>
                <w:rFonts w:ascii="Arial" w:eastAsia="Times New Roman" w:hAnsi="Arial" w:cs="Arial"/>
                <w:b/>
                <w:bCs/>
                <w:color w:val="000000"/>
                <w:lang w:val="es-CO" w:eastAsia="es-MX"/>
              </w:rPr>
              <w:t>TOTAL:</w:t>
            </w:r>
          </w:p>
        </w:tc>
        <w:tc>
          <w:tcPr>
            <w:tcW w:w="4406" w:type="dxa"/>
          </w:tcPr>
          <w:p w14:paraId="7F2F0FCC" w14:textId="5E99E9C5" w:rsidR="00075DC9" w:rsidRPr="001B2591" w:rsidRDefault="00725972">
            <w:pPr>
              <w:spacing w:line="360" w:lineRule="auto"/>
              <w:jc w:val="center"/>
              <w:textAlignment w:val="baseline"/>
              <w:rPr>
                <w:rFonts w:ascii="Arial" w:eastAsia="Times New Roman" w:hAnsi="Arial" w:cs="Arial"/>
                <w:b/>
                <w:bCs/>
                <w:color w:val="000000"/>
                <w:lang w:val="es-CO" w:eastAsia="es-MX"/>
              </w:rPr>
            </w:pPr>
            <w:r w:rsidRPr="001B2591">
              <w:rPr>
                <w:rFonts w:ascii="Arial" w:eastAsia="Times New Roman" w:hAnsi="Arial" w:cs="Arial"/>
                <w:b/>
                <w:bCs/>
                <w:color w:val="242424"/>
                <w:lang w:val="es-CO" w:eastAsia="es-MX"/>
              </w:rPr>
              <w:t>$8.350.920</w:t>
            </w:r>
          </w:p>
        </w:tc>
      </w:tr>
    </w:tbl>
    <w:p w14:paraId="1476137F" w14:textId="44C2D765" w:rsidR="00075DC9" w:rsidRDefault="00075DC9">
      <w:pPr>
        <w:spacing w:after="0" w:line="360" w:lineRule="auto"/>
        <w:jc w:val="both"/>
        <w:textAlignment w:val="baseline"/>
        <w:rPr>
          <w:rFonts w:ascii="Arial" w:eastAsia="Times New Roman" w:hAnsi="Arial" w:cs="Arial"/>
          <w:color w:val="000000"/>
          <w:lang w:val="es-CO" w:eastAsia="es-MX"/>
        </w:rPr>
      </w:pPr>
    </w:p>
    <w:p w14:paraId="01CE28D8" w14:textId="77777777" w:rsidR="00C96C26" w:rsidRPr="001B2591" w:rsidRDefault="00C96C26">
      <w:pPr>
        <w:spacing w:after="0" w:line="360" w:lineRule="auto"/>
        <w:jc w:val="both"/>
        <w:textAlignment w:val="baseline"/>
        <w:rPr>
          <w:rFonts w:ascii="Arial" w:eastAsia="Times New Roman" w:hAnsi="Arial" w:cs="Arial"/>
          <w:color w:val="000000"/>
          <w:lang w:val="es-CO" w:eastAsia="es-MX"/>
        </w:rPr>
      </w:pPr>
    </w:p>
    <w:p w14:paraId="7F15E036" w14:textId="37F4382B" w:rsidR="00D35B20" w:rsidRPr="001B2591" w:rsidRDefault="00EA19A0">
      <w:pPr>
        <w:pStyle w:val="Prrafodelista"/>
        <w:numPr>
          <w:ilvl w:val="0"/>
          <w:numId w:val="16"/>
        </w:numPr>
        <w:shd w:val="clear" w:color="auto" w:fill="FFFFFF"/>
        <w:spacing w:after="0" w:line="360" w:lineRule="auto"/>
        <w:jc w:val="both"/>
        <w:rPr>
          <w:rFonts w:ascii="Arial" w:eastAsia="Times New Roman" w:hAnsi="Arial" w:cs="Arial"/>
          <w:b/>
          <w:bdr w:val="none" w:sz="0" w:space="0" w:color="auto" w:frame="1"/>
          <w:lang w:val="es-CO"/>
        </w:rPr>
      </w:pPr>
      <w:r w:rsidRPr="001B2591">
        <w:rPr>
          <w:rFonts w:ascii="Arial" w:eastAsia="Times New Roman" w:hAnsi="Arial" w:cs="Arial"/>
          <w:b/>
          <w:bdr w:val="none" w:sz="0" w:space="0" w:color="auto" w:frame="1"/>
          <w:lang w:val="es-CO"/>
        </w:rPr>
        <w:t xml:space="preserve">CALIFICACIÓN DE LA CONTINGENCIA </w:t>
      </w:r>
    </w:p>
    <w:p w14:paraId="55743FD1" w14:textId="77777777" w:rsidR="00996549" w:rsidRPr="001B2591" w:rsidRDefault="00996549">
      <w:pPr>
        <w:pStyle w:val="Prrafodelista"/>
        <w:shd w:val="clear" w:color="auto" w:fill="FFFFFF"/>
        <w:spacing w:after="0" w:line="360" w:lineRule="auto"/>
        <w:ind w:left="1080"/>
        <w:jc w:val="both"/>
        <w:rPr>
          <w:rFonts w:ascii="Arial" w:eastAsia="Times New Roman" w:hAnsi="Arial" w:cs="Arial"/>
          <w:b/>
          <w:bdr w:val="none" w:sz="0" w:space="0" w:color="auto" w:frame="1"/>
          <w:lang w:val="es-CO"/>
        </w:rPr>
      </w:pPr>
    </w:p>
    <w:p w14:paraId="0547719B" w14:textId="5D019034" w:rsidR="00D35B20" w:rsidRPr="001B2591" w:rsidRDefault="00D35B20">
      <w:pPr>
        <w:shd w:val="clear" w:color="auto" w:fill="FFFFFF"/>
        <w:spacing w:after="0" w:line="360" w:lineRule="auto"/>
        <w:jc w:val="both"/>
        <w:rPr>
          <w:rFonts w:ascii="Arial" w:eastAsia="Times New Roman" w:hAnsi="Arial" w:cs="Arial"/>
          <w:lang w:val="es-CO"/>
        </w:rPr>
      </w:pPr>
      <w:r w:rsidRPr="001B2591">
        <w:rPr>
          <w:rFonts w:ascii="Arial" w:eastAsia="Times New Roman" w:hAnsi="Arial" w:cs="Arial"/>
          <w:bdr w:val="none" w:sz="0" w:space="0" w:color="auto" w:frame="1"/>
          <w:lang w:val="es-CO"/>
        </w:rPr>
        <w:t>La contingencia se califica como PROBABLE, ya que el contrato de seguro presta cobertura material y temporal, y además la responsabilidad de</w:t>
      </w:r>
      <w:r w:rsidR="00C96C26">
        <w:rPr>
          <w:rFonts w:ascii="Arial" w:eastAsia="Times New Roman" w:hAnsi="Arial" w:cs="Arial"/>
          <w:bdr w:val="none" w:sz="0" w:space="0" w:color="auto" w:frame="1"/>
          <w:lang w:val="es-CO"/>
        </w:rPr>
        <w:t>l</w:t>
      </w:r>
      <w:r w:rsidRPr="001B2591">
        <w:rPr>
          <w:rFonts w:ascii="Arial" w:eastAsia="Times New Roman" w:hAnsi="Arial" w:cs="Arial"/>
          <w:bdr w:val="none" w:sz="0" w:space="0" w:color="auto" w:frame="1"/>
          <w:lang w:val="es-CO"/>
        </w:rPr>
        <w:t xml:space="preserve"> asegurado está demostrada.  </w:t>
      </w:r>
    </w:p>
    <w:p w14:paraId="20DDEFB2" w14:textId="77777777" w:rsidR="00D35B20" w:rsidRPr="001B2591" w:rsidRDefault="00D35B20">
      <w:pPr>
        <w:pStyle w:val="Prrafodelista"/>
        <w:shd w:val="clear" w:color="auto" w:fill="FFFFFF"/>
        <w:spacing w:after="0" w:line="360" w:lineRule="auto"/>
        <w:ind w:left="1080"/>
        <w:jc w:val="both"/>
        <w:rPr>
          <w:rFonts w:ascii="Arial" w:eastAsia="Times New Roman" w:hAnsi="Arial" w:cs="Arial"/>
          <w:lang w:val="es-CO"/>
        </w:rPr>
      </w:pPr>
      <w:r w:rsidRPr="001B2591">
        <w:rPr>
          <w:rFonts w:ascii="Arial" w:eastAsia="Times New Roman" w:hAnsi="Arial" w:cs="Arial"/>
          <w:bdr w:val="none" w:sz="0" w:space="0" w:color="auto" w:frame="1"/>
          <w:lang w:val="es-CO"/>
        </w:rPr>
        <w:t> </w:t>
      </w:r>
    </w:p>
    <w:p w14:paraId="7D4155D4" w14:textId="230B282E" w:rsidR="00D35B20" w:rsidRPr="001B2591" w:rsidRDefault="00D35B20">
      <w:pPr>
        <w:shd w:val="clear" w:color="auto" w:fill="FFFFFF"/>
        <w:spacing w:after="0" w:line="360" w:lineRule="auto"/>
        <w:jc w:val="both"/>
        <w:rPr>
          <w:rFonts w:ascii="Arial" w:eastAsia="Times New Roman" w:hAnsi="Arial" w:cs="Arial"/>
          <w:lang w:val="es-CO"/>
        </w:rPr>
      </w:pPr>
      <w:r w:rsidRPr="001B2591">
        <w:rPr>
          <w:rFonts w:ascii="Arial" w:eastAsia="Times New Roman" w:hAnsi="Arial" w:cs="Arial"/>
          <w:bdr w:val="none" w:sz="0" w:space="0" w:color="auto" w:frame="1"/>
          <w:lang w:val="es-CO"/>
        </w:rPr>
        <w:lastRenderedPageBreak/>
        <w:t>Lo primero que debe tenerse en cuenta es que, la póliza No. </w:t>
      </w:r>
      <w:r w:rsidR="009F0015" w:rsidRPr="001B2591">
        <w:rPr>
          <w:rFonts w:ascii="Arial" w:eastAsia="Times New Roman" w:hAnsi="Arial" w:cs="Arial"/>
          <w:bdr w:val="none" w:sz="0" w:space="0" w:color="auto" w:frame="1"/>
          <w:lang w:val="es-CO"/>
        </w:rPr>
        <w:t>3002267</w:t>
      </w:r>
      <w:r w:rsidRPr="001B2591">
        <w:rPr>
          <w:rFonts w:ascii="Arial" w:eastAsia="Times New Roman" w:hAnsi="Arial" w:cs="Arial"/>
          <w:bdr w:val="none" w:sz="0" w:space="0" w:color="auto" w:frame="1"/>
          <w:lang w:val="es-CO"/>
        </w:rPr>
        <w:t> cuy</w:t>
      </w:r>
      <w:r w:rsidR="00883A57" w:rsidRPr="001B2591">
        <w:rPr>
          <w:rFonts w:ascii="Arial" w:eastAsia="Times New Roman" w:hAnsi="Arial" w:cs="Arial"/>
          <w:bdr w:val="none" w:sz="0" w:space="0" w:color="auto" w:frame="1"/>
          <w:lang w:val="es-CO"/>
        </w:rPr>
        <w:t>o</w:t>
      </w:r>
      <w:r w:rsidRPr="001B2591">
        <w:rPr>
          <w:rFonts w:ascii="Arial" w:eastAsia="Times New Roman" w:hAnsi="Arial" w:cs="Arial"/>
          <w:bdr w:val="none" w:sz="0" w:space="0" w:color="auto" w:frame="1"/>
          <w:lang w:val="es-CO"/>
        </w:rPr>
        <w:t xml:space="preserve"> tomador</w:t>
      </w:r>
      <w:r w:rsidR="00FB1C25" w:rsidRPr="001B2591">
        <w:rPr>
          <w:rFonts w:ascii="Arial" w:eastAsia="Times New Roman" w:hAnsi="Arial" w:cs="Arial"/>
          <w:bdr w:val="none" w:sz="0" w:space="0" w:color="auto" w:frame="1"/>
          <w:lang w:val="es-CO"/>
        </w:rPr>
        <w:t xml:space="preserve"> es </w:t>
      </w:r>
      <w:r w:rsidR="00883A57" w:rsidRPr="001B2591">
        <w:rPr>
          <w:rFonts w:ascii="Arial" w:eastAsia="Times New Roman" w:hAnsi="Arial" w:cs="Arial"/>
          <w:bdr w:val="none" w:sz="0" w:space="0" w:color="auto" w:frame="1"/>
          <w:lang w:val="es-CO"/>
        </w:rPr>
        <w:t xml:space="preserve">la </w:t>
      </w:r>
      <w:r w:rsidR="009F0015" w:rsidRPr="001B2591">
        <w:rPr>
          <w:rFonts w:ascii="Arial" w:eastAsia="Times New Roman" w:hAnsi="Arial" w:cs="Arial"/>
          <w:bdr w:val="none" w:sz="0" w:space="0" w:color="auto" w:frame="1"/>
          <w:lang w:val="es-CO"/>
        </w:rPr>
        <w:t xml:space="preserve">y </w:t>
      </w:r>
      <w:r w:rsidRPr="001B2591">
        <w:rPr>
          <w:rFonts w:ascii="Arial" w:eastAsia="Times New Roman" w:hAnsi="Arial" w:cs="Arial"/>
          <w:bdr w:val="none" w:sz="0" w:space="0" w:color="auto" w:frame="1"/>
          <w:lang w:val="es-CO"/>
        </w:rPr>
        <w:t>asegurad</w:t>
      </w:r>
      <w:r w:rsidR="009F0015" w:rsidRPr="001B2591">
        <w:rPr>
          <w:rFonts w:ascii="Arial" w:eastAsia="Times New Roman" w:hAnsi="Arial" w:cs="Arial"/>
          <w:bdr w:val="none" w:sz="0" w:space="0" w:color="auto" w:frame="1"/>
          <w:lang w:val="es-CO"/>
        </w:rPr>
        <w:t>o</w:t>
      </w:r>
      <w:r w:rsidRPr="001B2591">
        <w:rPr>
          <w:rFonts w:ascii="Arial" w:eastAsia="Times New Roman" w:hAnsi="Arial" w:cs="Arial"/>
          <w:bdr w:val="none" w:sz="0" w:space="0" w:color="auto" w:frame="1"/>
          <w:lang w:val="es-CO"/>
        </w:rPr>
        <w:t xml:space="preserve"> es</w:t>
      </w:r>
      <w:r w:rsidR="009F0015" w:rsidRPr="001B2591">
        <w:rPr>
          <w:rFonts w:ascii="Arial" w:eastAsia="Times New Roman" w:hAnsi="Arial" w:cs="Arial"/>
          <w:bdr w:val="none" w:sz="0" w:space="0" w:color="auto" w:frame="1"/>
          <w:lang w:val="es-CO"/>
        </w:rPr>
        <w:t xml:space="preserve"> IPS SAN FELIPE S.A.S</w:t>
      </w:r>
      <w:r w:rsidRPr="001B2591">
        <w:rPr>
          <w:rFonts w:ascii="Arial" w:eastAsia="Times New Roman" w:hAnsi="Arial" w:cs="Arial"/>
          <w:bdr w:val="none" w:sz="0" w:space="0" w:color="auto" w:frame="1"/>
          <w:lang w:val="es-CO"/>
        </w:rPr>
        <w:t>, presta cobertura material y temporal de conformidad con los hechos y pretensiones expuestas en el escrito de demanda. Frente a la </w:t>
      </w:r>
      <w:r w:rsidRPr="001B2591">
        <w:rPr>
          <w:rFonts w:ascii="Arial" w:eastAsia="Times New Roman" w:hAnsi="Arial" w:cs="Arial"/>
          <w:b/>
          <w:bCs/>
          <w:u w:val="single"/>
          <w:bdr w:val="none" w:sz="0" w:space="0" w:color="auto" w:frame="1"/>
          <w:lang w:val="es-CO"/>
        </w:rPr>
        <w:t>cobertura temporal,</w:t>
      </w:r>
      <w:r w:rsidRPr="001B2591">
        <w:rPr>
          <w:rFonts w:ascii="Arial" w:eastAsia="Times New Roman" w:hAnsi="Arial" w:cs="Arial"/>
          <w:bdr w:val="none" w:sz="0" w:space="0" w:color="auto" w:frame="1"/>
          <w:lang w:val="es-CO"/>
        </w:rPr>
        <w:t> debe decirse que, la misma tenía una vigencia comprendida entre el 0</w:t>
      </w:r>
      <w:r w:rsidR="009F0015" w:rsidRPr="001B2591">
        <w:rPr>
          <w:rFonts w:ascii="Arial" w:eastAsia="Times New Roman" w:hAnsi="Arial" w:cs="Arial"/>
          <w:bdr w:val="none" w:sz="0" w:space="0" w:color="auto" w:frame="1"/>
          <w:lang w:val="es-CO"/>
        </w:rPr>
        <w:t>6</w:t>
      </w:r>
      <w:r w:rsidRPr="001B2591">
        <w:rPr>
          <w:rFonts w:ascii="Arial" w:eastAsia="Times New Roman" w:hAnsi="Arial" w:cs="Arial"/>
          <w:bdr w:val="none" w:sz="0" w:space="0" w:color="auto" w:frame="1"/>
          <w:lang w:val="es-CO"/>
        </w:rPr>
        <w:t xml:space="preserve"> de </w:t>
      </w:r>
      <w:r w:rsidR="009F0015" w:rsidRPr="001B2591">
        <w:rPr>
          <w:rFonts w:ascii="Arial" w:eastAsia="Times New Roman" w:hAnsi="Arial" w:cs="Arial"/>
          <w:bdr w:val="none" w:sz="0" w:space="0" w:color="auto" w:frame="1"/>
          <w:lang w:val="es-CO"/>
        </w:rPr>
        <w:t>marzo</w:t>
      </w:r>
      <w:r w:rsidRPr="001B2591">
        <w:rPr>
          <w:rFonts w:ascii="Arial" w:eastAsia="Times New Roman" w:hAnsi="Arial" w:cs="Arial"/>
          <w:bdr w:val="none" w:sz="0" w:space="0" w:color="auto" w:frame="1"/>
          <w:lang w:val="es-CO"/>
        </w:rPr>
        <w:t xml:space="preserve"> de 202</w:t>
      </w:r>
      <w:r w:rsidR="009F0015" w:rsidRPr="001B2591">
        <w:rPr>
          <w:rFonts w:ascii="Arial" w:eastAsia="Times New Roman" w:hAnsi="Arial" w:cs="Arial"/>
          <w:bdr w:val="none" w:sz="0" w:space="0" w:color="auto" w:frame="1"/>
          <w:lang w:val="es-CO"/>
        </w:rPr>
        <w:t>2</w:t>
      </w:r>
      <w:r w:rsidRPr="001B2591">
        <w:rPr>
          <w:rFonts w:ascii="Arial" w:eastAsia="Times New Roman" w:hAnsi="Arial" w:cs="Arial"/>
          <w:bdr w:val="none" w:sz="0" w:space="0" w:color="auto" w:frame="1"/>
          <w:lang w:val="es-CO"/>
        </w:rPr>
        <w:t xml:space="preserve"> y el 0</w:t>
      </w:r>
      <w:r w:rsidR="009F0015" w:rsidRPr="001B2591">
        <w:rPr>
          <w:rFonts w:ascii="Arial" w:eastAsia="Times New Roman" w:hAnsi="Arial" w:cs="Arial"/>
          <w:bdr w:val="none" w:sz="0" w:space="0" w:color="auto" w:frame="1"/>
          <w:lang w:val="es-CO"/>
        </w:rPr>
        <w:t>6</w:t>
      </w:r>
      <w:r w:rsidRPr="001B2591">
        <w:rPr>
          <w:rFonts w:ascii="Arial" w:eastAsia="Times New Roman" w:hAnsi="Arial" w:cs="Arial"/>
          <w:bdr w:val="none" w:sz="0" w:space="0" w:color="auto" w:frame="1"/>
          <w:lang w:val="es-CO"/>
        </w:rPr>
        <w:t xml:space="preserve"> de </w:t>
      </w:r>
      <w:r w:rsidR="009F0015" w:rsidRPr="001B2591">
        <w:rPr>
          <w:rFonts w:ascii="Arial" w:eastAsia="Times New Roman" w:hAnsi="Arial" w:cs="Arial"/>
          <w:bdr w:val="none" w:sz="0" w:space="0" w:color="auto" w:frame="1"/>
          <w:lang w:val="es-CO"/>
        </w:rPr>
        <w:t>marzo</w:t>
      </w:r>
      <w:r w:rsidRPr="001B2591">
        <w:rPr>
          <w:rFonts w:ascii="Arial" w:eastAsia="Times New Roman" w:hAnsi="Arial" w:cs="Arial"/>
          <w:bdr w:val="none" w:sz="0" w:space="0" w:color="auto" w:frame="1"/>
          <w:lang w:val="es-CO"/>
        </w:rPr>
        <w:t xml:space="preserve"> de 202</w:t>
      </w:r>
      <w:r w:rsidR="009F0015" w:rsidRPr="001B2591">
        <w:rPr>
          <w:rFonts w:ascii="Arial" w:eastAsia="Times New Roman" w:hAnsi="Arial" w:cs="Arial"/>
          <w:bdr w:val="none" w:sz="0" w:space="0" w:color="auto" w:frame="1"/>
          <w:lang w:val="es-CO"/>
        </w:rPr>
        <w:t>3</w:t>
      </w:r>
      <w:r w:rsidRPr="001B2591">
        <w:rPr>
          <w:rFonts w:ascii="Arial" w:eastAsia="Times New Roman" w:hAnsi="Arial" w:cs="Arial"/>
          <w:bdr w:val="none" w:sz="0" w:space="0" w:color="auto" w:frame="1"/>
          <w:lang w:val="es-CO"/>
        </w:rPr>
        <w:t xml:space="preserve"> en modalidad ocurrencia, y los hechos objeto de la presente demanda se presentaron el </w:t>
      </w:r>
      <w:r w:rsidR="00FB1C25" w:rsidRPr="001B2591">
        <w:rPr>
          <w:rFonts w:ascii="Arial" w:eastAsia="Times New Roman" w:hAnsi="Arial" w:cs="Arial"/>
          <w:bdr w:val="none" w:sz="0" w:space="0" w:color="auto" w:frame="1"/>
          <w:lang w:val="es-CO"/>
        </w:rPr>
        <w:t>0</w:t>
      </w:r>
      <w:r w:rsidR="009F0015" w:rsidRPr="001B2591">
        <w:rPr>
          <w:rFonts w:ascii="Arial" w:eastAsia="Times New Roman" w:hAnsi="Arial" w:cs="Arial"/>
          <w:bdr w:val="none" w:sz="0" w:space="0" w:color="auto" w:frame="1"/>
          <w:lang w:val="es-CO"/>
        </w:rPr>
        <w:t>5</w:t>
      </w:r>
      <w:r w:rsidRPr="001B2591">
        <w:rPr>
          <w:rFonts w:ascii="Arial" w:eastAsia="Times New Roman" w:hAnsi="Arial" w:cs="Arial"/>
          <w:bdr w:val="none" w:sz="0" w:space="0" w:color="auto" w:frame="1"/>
          <w:lang w:val="es-CO"/>
        </w:rPr>
        <w:t xml:space="preserve"> de </w:t>
      </w:r>
      <w:r w:rsidR="009F0015" w:rsidRPr="001B2591">
        <w:rPr>
          <w:rFonts w:ascii="Arial" w:eastAsia="Times New Roman" w:hAnsi="Arial" w:cs="Arial"/>
          <w:bdr w:val="none" w:sz="0" w:space="0" w:color="auto" w:frame="1"/>
          <w:lang w:val="es-CO"/>
        </w:rPr>
        <w:t>agosto</w:t>
      </w:r>
      <w:r w:rsidRPr="001B2591">
        <w:rPr>
          <w:rFonts w:ascii="Arial" w:eastAsia="Times New Roman" w:hAnsi="Arial" w:cs="Arial"/>
          <w:bdr w:val="none" w:sz="0" w:space="0" w:color="auto" w:frame="1"/>
          <w:lang w:val="es-CO"/>
        </w:rPr>
        <w:t xml:space="preserve"> de 202</w:t>
      </w:r>
      <w:r w:rsidR="00FB1C25" w:rsidRPr="001B2591">
        <w:rPr>
          <w:rFonts w:ascii="Arial" w:eastAsia="Times New Roman" w:hAnsi="Arial" w:cs="Arial"/>
          <w:bdr w:val="none" w:sz="0" w:space="0" w:color="auto" w:frame="1"/>
          <w:lang w:val="es-CO"/>
        </w:rPr>
        <w:t>2</w:t>
      </w:r>
      <w:r w:rsidRPr="001B2591">
        <w:rPr>
          <w:rFonts w:ascii="Arial" w:eastAsia="Times New Roman" w:hAnsi="Arial" w:cs="Arial"/>
          <w:bdr w:val="none" w:sz="0" w:space="0" w:color="auto" w:frame="1"/>
          <w:lang w:val="es-CO"/>
        </w:rPr>
        <w:t>, es decir durante la vigencia del aseguramiento. Respecto a la </w:t>
      </w:r>
      <w:r w:rsidRPr="001B2591">
        <w:rPr>
          <w:rFonts w:ascii="Arial" w:eastAsia="Times New Roman" w:hAnsi="Arial" w:cs="Arial"/>
          <w:b/>
          <w:bCs/>
          <w:u w:val="single"/>
          <w:bdr w:val="none" w:sz="0" w:space="0" w:color="auto" w:frame="1"/>
          <w:lang w:val="es-CO"/>
        </w:rPr>
        <w:t>cobertura material</w:t>
      </w:r>
      <w:r w:rsidRPr="001B2591">
        <w:rPr>
          <w:rFonts w:ascii="Arial" w:eastAsia="Times New Roman" w:hAnsi="Arial" w:cs="Arial"/>
          <w:bdr w:val="none" w:sz="0" w:space="0" w:color="auto" w:frame="1"/>
          <w:lang w:val="es-CO"/>
        </w:rPr>
        <w:t>, también se presenta en este caso, ya que ampara la responsabilidad civil extracontractual</w:t>
      </w:r>
      <w:r w:rsidR="008C0716" w:rsidRPr="001B2591">
        <w:rPr>
          <w:rFonts w:ascii="Arial" w:eastAsia="Times New Roman" w:hAnsi="Arial" w:cs="Arial"/>
          <w:bdr w:val="none" w:sz="0" w:space="0" w:color="auto" w:frame="1"/>
          <w:lang w:val="es-CO"/>
        </w:rPr>
        <w:t xml:space="preserve"> </w:t>
      </w:r>
      <w:r w:rsidR="00A17B96">
        <w:rPr>
          <w:rFonts w:ascii="Arial" w:eastAsia="Times New Roman" w:hAnsi="Arial" w:cs="Arial"/>
          <w:bdr w:val="none" w:sz="0" w:space="0" w:color="auto" w:frame="1"/>
          <w:lang w:val="es-CO"/>
        </w:rPr>
        <w:t xml:space="preserve">que cause daños a bienes a terceros </w:t>
      </w:r>
      <w:r w:rsidR="008C0716" w:rsidRPr="001B2591">
        <w:rPr>
          <w:rFonts w:ascii="Arial" w:eastAsia="Times New Roman" w:hAnsi="Arial" w:cs="Arial"/>
          <w:bdr w:val="none" w:sz="0" w:space="0" w:color="auto" w:frame="1"/>
          <w:lang w:val="es-CO"/>
        </w:rPr>
        <w:t>derivada de la conducción del vehículo de placa</w:t>
      </w:r>
      <w:r w:rsidR="006A77BB" w:rsidRPr="001B2591">
        <w:rPr>
          <w:rFonts w:ascii="Arial" w:eastAsia="Times New Roman" w:hAnsi="Arial" w:cs="Arial"/>
          <w:bdr w:val="none" w:sz="0" w:space="0" w:color="auto" w:frame="1"/>
          <w:lang w:val="es-CO"/>
        </w:rPr>
        <w:t xml:space="preserve">s </w:t>
      </w:r>
      <w:r w:rsidR="009F0015" w:rsidRPr="001B2591">
        <w:rPr>
          <w:rFonts w:ascii="Arial" w:hAnsi="Arial" w:cs="Arial"/>
          <w:color w:val="000000"/>
          <w:bdr w:val="none" w:sz="0" w:space="0" w:color="auto" w:frame="1"/>
          <w:lang w:val="es-CO"/>
        </w:rPr>
        <w:t>DCO 447</w:t>
      </w:r>
      <w:r w:rsidRPr="001B2591">
        <w:rPr>
          <w:rFonts w:ascii="Arial" w:eastAsia="Times New Roman" w:hAnsi="Arial" w:cs="Arial"/>
          <w:bdr w:val="none" w:sz="0" w:space="0" w:color="auto" w:frame="1"/>
          <w:lang w:val="es-CO"/>
        </w:rPr>
        <w:t>, l</w:t>
      </w:r>
      <w:r w:rsidR="00A17B96">
        <w:rPr>
          <w:rFonts w:ascii="Arial" w:eastAsia="Times New Roman" w:hAnsi="Arial" w:cs="Arial"/>
          <w:bdr w:val="none" w:sz="0" w:space="0" w:color="auto" w:frame="1"/>
          <w:lang w:val="es-CO"/>
        </w:rPr>
        <w:t>o</w:t>
      </w:r>
      <w:r w:rsidRPr="001B2591">
        <w:rPr>
          <w:rFonts w:ascii="Arial" w:eastAsia="Times New Roman" w:hAnsi="Arial" w:cs="Arial"/>
          <w:bdr w:val="none" w:sz="0" w:space="0" w:color="auto" w:frame="1"/>
          <w:lang w:val="es-CO"/>
        </w:rPr>
        <w:t xml:space="preserve"> cual se circunscribe a lo pretendido por el demandante al incoar la presente demanda.  </w:t>
      </w:r>
    </w:p>
    <w:p w14:paraId="4E86A1DF" w14:textId="228F7451" w:rsidR="00D35B20" w:rsidRPr="001B2591" w:rsidRDefault="00D35B20">
      <w:pPr>
        <w:pStyle w:val="Prrafodelista"/>
        <w:shd w:val="clear" w:color="auto" w:fill="FFFFFF"/>
        <w:spacing w:after="0" w:line="360" w:lineRule="auto"/>
        <w:ind w:left="1080"/>
        <w:jc w:val="both"/>
        <w:rPr>
          <w:rFonts w:ascii="Arial" w:eastAsia="Times New Roman" w:hAnsi="Arial" w:cs="Arial"/>
          <w:lang w:val="es-CO"/>
        </w:rPr>
      </w:pPr>
    </w:p>
    <w:p w14:paraId="1DFCCB98" w14:textId="675641D0" w:rsidR="00D35B20" w:rsidRPr="001B2591" w:rsidRDefault="00D35B20">
      <w:pPr>
        <w:shd w:val="clear" w:color="auto" w:fill="FFFFFF"/>
        <w:spacing w:after="0" w:line="360" w:lineRule="auto"/>
        <w:jc w:val="both"/>
        <w:rPr>
          <w:rFonts w:ascii="Arial" w:eastAsia="Times New Roman" w:hAnsi="Arial" w:cs="Arial"/>
          <w:bdr w:val="none" w:sz="0" w:space="0" w:color="auto" w:frame="1"/>
          <w:lang w:val="es-CO"/>
        </w:rPr>
      </w:pPr>
      <w:r w:rsidRPr="001B2591">
        <w:rPr>
          <w:rFonts w:ascii="Arial" w:eastAsia="Times New Roman" w:hAnsi="Arial" w:cs="Arial"/>
          <w:bdr w:val="none" w:sz="0" w:space="0" w:color="auto" w:frame="1"/>
          <w:lang w:val="es-CO"/>
        </w:rPr>
        <w:t xml:space="preserve">En segundo lugar, lo anterior debe mirarse de forma conjunta con la responsabilidad del asegurado la cual se encuentra demostrada </w:t>
      </w:r>
      <w:r w:rsidR="00CC7B63">
        <w:rPr>
          <w:rFonts w:ascii="Arial" w:eastAsia="Times New Roman" w:hAnsi="Arial" w:cs="Arial"/>
          <w:bdr w:val="none" w:sz="0" w:space="0" w:color="auto" w:frame="1"/>
          <w:lang w:val="es-CO"/>
        </w:rPr>
        <w:t xml:space="preserve">de acuerdo con lo siguiente: (i) </w:t>
      </w:r>
      <w:r w:rsidRPr="001B2591">
        <w:rPr>
          <w:rFonts w:ascii="Arial" w:eastAsia="Times New Roman" w:hAnsi="Arial" w:cs="Arial"/>
          <w:bdr w:val="none" w:sz="0" w:space="0" w:color="auto" w:frame="1"/>
          <w:lang w:val="es-CO"/>
        </w:rPr>
        <w:t>el informe de accidente realizado por la autoridad correspondiente, se consignó y atribuyó como causa ÚNICA del accidente de tránsito al conductor del vehículo asegurado el código No. 1</w:t>
      </w:r>
      <w:r w:rsidR="006A77BB" w:rsidRPr="001B2591">
        <w:rPr>
          <w:rFonts w:ascii="Arial" w:eastAsia="Times New Roman" w:hAnsi="Arial" w:cs="Arial"/>
          <w:bdr w:val="none" w:sz="0" w:space="0" w:color="auto" w:frame="1"/>
          <w:lang w:val="es-CO"/>
        </w:rPr>
        <w:t>12</w:t>
      </w:r>
      <w:r w:rsidRPr="001B2591">
        <w:rPr>
          <w:rFonts w:ascii="Arial" w:eastAsia="Times New Roman" w:hAnsi="Arial" w:cs="Arial"/>
          <w:bdr w:val="none" w:sz="0" w:space="0" w:color="auto" w:frame="1"/>
          <w:lang w:val="es-CO"/>
        </w:rPr>
        <w:t xml:space="preserve"> “</w:t>
      </w:r>
      <w:r w:rsidR="006A77BB" w:rsidRPr="001B2591">
        <w:rPr>
          <w:rFonts w:ascii="Arial" w:eastAsia="Times New Roman" w:hAnsi="Arial" w:cs="Arial"/>
          <w:i/>
          <w:iCs/>
          <w:bdr w:val="none" w:sz="0" w:space="0" w:color="auto" w:frame="1"/>
          <w:lang w:val="es-CO"/>
        </w:rPr>
        <w:t>desobedecer señales o normas de tránsito</w:t>
      </w:r>
      <w:r w:rsidRPr="001B2591">
        <w:rPr>
          <w:rFonts w:ascii="Arial" w:eastAsia="Times New Roman" w:hAnsi="Arial" w:cs="Arial"/>
          <w:i/>
          <w:iCs/>
          <w:bdr w:val="none" w:sz="0" w:space="0" w:color="auto" w:frame="1"/>
          <w:lang w:val="es-CO"/>
        </w:rPr>
        <w:t>”</w:t>
      </w:r>
      <w:r w:rsidR="006A77BB" w:rsidRPr="001B2591">
        <w:rPr>
          <w:rFonts w:ascii="Arial" w:eastAsia="Times New Roman" w:hAnsi="Arial" w:cs="Arial"/>
          <w:i/>
          <w:iCs/>
          <w:bdr w:val="none" w:sz="0" w:space="0" w:color="auto" w:frame="1"/>
          <w:lang w:val="es-CO"/>
        </w:rPr>
        <w:t xml:space="preserve"> </w:t>
      </w:r>
      <w:r w:rsidR="006A77BB" w:rsidRPr="001B2591">
        <w:rPr>
          <w:rFonts w:ascii="Arial" w:eastAsia="Times New Roman" w:hAnsi="Arial" w:cs="Arial"/>
          <w:bdr w:val="none" w:sz="0" w:space="0" w:color="auto" w:frame="1"/>
          <w:lang w:val="es-CO"/>
        </w:rPr>
        <w:t xml:space="preserve">especificando que el vehículo de placas </w:t>
      </w:r>
      <w:r w:rsidR="006A77BB" w:rsidRPr="001B2591">
        <w:rPr>
          <w:rFonts w:ascii="Arial" w:hAnsi="Arial" w:cs="Arial"/>
          <w:color w:val="000000"/>
          <w:bdr w:val="none" w:sz="0" w:space="0" w:color="auto" w:frame="1"/>
          <w:lang w:val="es-CO"/>
        </w:rPr>
        <w:t>DCO 447</w:t>
      </w:r>
      <w:r w:rsidR="006A77BB" w:rsidRPr="001B2591">
        <w:rPr>
          <w:rFonts w:ascii="Arial" w:eastAsia="Times New Roman" w:hAnsi="Arial" w:cs="Arial"/>
          <w:bdr w:val="none" w:sz="0" w:space="0" w:color="auto" w:frame="1"/>
          <w:lang w:val="es-CO"/>
        </w:rPr>
        <w:t xml:space="preserve"> no acató la señal de pare</w:t>
      </w:r>
      <w:r w:rsidR="00BD0E22" w:rsidRPr="001B2591">
        <w:rPr>
          <w:rFonts w:ascii="Arial" w:eastAsia="Times New Roman" w:hAnsi="Arial" w:cs="Arial"/>
          <w:i/>
          <w:iCs/>
          <w:bdr w:val="none" w:sz="0" w:space="0" w:color="auto" w:frame="1"/>
          <w:lang w:val="es-CO"/>
        </w:rPr>
        <w:t xml:space="preserve">, </w:t>
      </w:r>
      <w:r w:rsidR="00BD0E22" w:rsidRPr="001B2591">
        <w:rPr>
          <w:rFonts w:ascii="Arial" w:eastAsia="Times New Roman" w:hAnsi="Arial" w:cs="Arial"/>
          <w:iCs/>
          <w:bdr w:val="none" w:sz="0" w:space="0" w:color="auto" w:frame="1"/>
          <w:lang w:val="es-CO"/>
        </w:rPr>
        <w:t>documento que cuenta con presunción de legalidad</w:t>
      </w:r>
      <w:r w:rsidR="00CC7B63">
        <w:rPr>
          <w:rFonts w:ascii="Arial" w:eastAsia="Times New Roman" w:hAnsi="Arial" w:cs="Arial"/>
          <w:iCs/>
          <w:bdr w:val="none" w:sz="0" w:space="0" w:color="auto" w:frame="1"/>
          <w:lang w:val="es-CO"/>
        </w:rPr>
        <w:t>; (ii) de acuerdo con el croquis del accidente se observa que</w:t>
      </w:r>
      <w:r w:rsidR="00EE0A71">
        <w:rPr>
          <w:rFonts w:ascii="Arial" w:eastAsia="Times New Roman" w:hAnsi="Arial" w:cs="Arial"/>
          <w:iCs/>
          <w:bdr w:val="none" w:sz="0" w:space="0" w:color="auto" w:frame="1"/>
          <w:lang w:val="es-CO"/>
        </w:rPr>
        <w:t xml:space="preserve"> el vehículo de placas DCO 477 desatendió la señal de pare, colisionando con la </w:t>
      </w:r>
      <w:r w:rsidR="00470929">
        <w:rPr>
          <w:rFonts w:ascii="Arial" w:eastAsia="Times New Roman" w:hAnsi="Arial" w:cs="Arial"/>
          <w:iCs/>
          <w:bdr w:val="none" w:sz="0" w:space="0" w:color="auto" w:frame="1"/>
          <w:lang w:val="es-CO"/>
        </w:rPr>
        <w:t>motocicleta de placas OMS 92D y posteriormente con el vehículo de placas IHX- 850, el cual se encontraba estacionado</w:t>
      </w:r>
      <w:r w:rsidR="00CC7B63">
        <w:rPr>
          <w:rFonts w:ascii="Arial" w:eastAsia="Times New Roman" w:hAnsi="Arial" w:cs="Arial"/>
          <w:iCs/>
          <w:bdr w:val="none" w:sz="0" w:space="0" w:color="auto" w:frame="1"/>
          <w:lang w:val="es-CO"/>
        </w:rPr>
        <w:t>;(</w:t>
      </w:r>
      <w:proofErr w:type="spellStart"/>
      <w:r w:rsidR="00CC7B63">
        <w:rPr>
          <w:rFonts w:ascii="Arial" w:eastAsia="Times New Roman" w:hAnsi="Arial" w:cs="Arial"/>
          <w:iCs/>
          <w:bdr w:val="none" w:sz="0" w:space="0" w:color="auto" w:frame="1"/>
          <w:lang w:val="es-CO"/>
        </w:rPr>
        <w:t>iii</w:t>
      </w:r>
      <w:proofErr w:type="spellEnd"/>
      <w:r w:rsidR="00CC7B63">
        <w:rPr>
          <w:rFonts w:ascii="Arial" w:eastAsia="Times New Roman" w:hAnsi="Arial" w:cs="Arial"/>
          <w:iCs/>
          <w:bdr w:val="none" w:sz="0" w:space="0" w:color="auto" w:frame="1"/>
          <w:lang w:val="es-CO"/>
        </w:rPr>
        <w:t xml:space="preserve">) </w:t>
      </w:r>
      <w:r w:rsidR="006A77BB" w:rsidRPr="001B2591">
        <w:rPr>
          <w:rFonts w:ascii="Arial" w:eastAsia="Times New Roman" w:hAnsi="Arial" w:cs="Arial"/>
          <w:iCs/>
          <w:bdr w:val="none" w:sz="0" w:space="0" w:color="auto" w:frame="1"/>
          <w:lang w:val="es-CO"/>
        </w:rPr>
        <w:t xml:space="preserve">en el escrito de contestación se alegó que el vehículo de placas </w:t>
      </w:r>
      <w:r w:rsidR="006A77BB" w:rsidRPr="001B2591">
        <w:rPr>
          <w:rFonts w:ascii="Arial" w:eastAsia="Times New Roman" w:hAnsi="Arial" w:cs="Arial"/>
          <w:color w:val="000000" w:themeColor="text1"/>
          <w:lang w:val="es-CO" w:eastAsia="es-MX"/>
        </w:rPr>
        <w:t>IHX 850</w:t>
      </w:r>
      <w:r w:rsidR="006A77BB" w:rsidRPr="001B2591">
        <w:rPr>
          <w:rFonts w:ascii="Arial" w:hAnsi="Arial" w:cs="Arial"/>
          <w:color w:val="000000" w:themeColor="text1"/>
          <w:lang w:val="es-CO"/>
        </w:rPr>
        <w:t xml:space="preserve"> se encontraba estacionado en un lugar que no permite el estacionamiento de vehículos</w:t>
      </w:r>
      <w:r w:rsidR="00470929">
        <w:rPr>
          <w:rFonts w:ascii="Arial" w:hAnsi="Arial" w:cs="Arial"/>
          <w:color w:val="000000" w:themeColor="text1"/>
          <w:lang w:val="es-CO"/>
        </w:rPr>
        <w:t xml:space="preserve">. En efecto, aunque </w:t>
      </w:r>
      <w:r w:rsidR="006A77BB" w:rsidRPr="001B2591">
        <w:rPr>
          <w:rFonts w:ascii="Arial" w:hAnsi="Arial" w:cs="Arial"/>
          <w:color w:val="000000" w:themeColor="text1"/>
          <w:lang w:val="es-CO"/>
        </w:rPr>
        <w:t>en el IPAT no se hace referencia a tal circunstancia</w:t>
      </w:r>
      <w:r w:rsidR="00470929">
        <w:rPr>
          <w:rFonts w:ascii="Arial" w:hAnsi="Arial" w:cs="Arial"/>
          <w:color w:val="000000" w:themeColor="text1"/>
          <w:lang w:val="es-CO"/>
        </w:rPr>
        <w:t xml:space="preserve">, en el bosquejo topográfico se evidencia que el vehículo </w:t>
      </w:r>
      <w:r w:rsidR="00470929">
        <w:rPr>
          <w:rFonts w:ascii="Arial" w:eastAsia="Times New Roman" w:hAnsi="Arial" w:cs="Arial"/>
          <w:iCs/>
          <w:bdr w:val="none" w:sz="0" w:space="0" w:color="auto" w:frame="1"/>
          <w:lang w:val="es-CO"/>
        </w:rPr>
        <w:t>IHX- 850</w:t>
      </w:r>
      <w:r w:rsidR="00470929">
        <w:rPr>
          <w:rFonts w:ascii="Arial" w:eastAsia="Times New Roman" w:hAnsi="Arial" w:cs="Arial"/>
          <w:iCs/>
          <w:bdr w:val="none" w:sz="0" w:space="0" w:color="auto" w:frame="1"/>
          <w:lang w:val="es-CO"/>
        </w:rPr>
        <w:t xml:space="preserve"> se encontraba estacionado sobre la Carrera 33</w:t>
      </w:r>
      <w:r w:rsidR="00470929">
        <w:rPr>
          <w:rFonts w:ascii="Arial" w:hAnsi="Arial" w:cs="Arial"/>
          <w:color w:val="000000" w:themeColor="text1"/>
          <w:lang w:val="es-CO"/>
        </w:rPr>
        <w:t xml:space="preserve">. </w:t>
      </w:r>
      <w:r w:rsidR="00677021">
        <w:rPr>
          <w:rFonts w:ascii="Arial" w:hAnsi="Arial" w:cs="Arial"/>
          <w:color w:val="000000" w:themeColor="text1"/>
          <w:lang w:val="es-CO"/>
        </w:rPr>
        <w:t>(</w:t>
      </w:r>
      <w:proofErr w:type="spellStart"/>
      <w:r w:rsidR="00677021">
        <w:rPr>
          <w:rFonts w:ascii="Arial" w:hAnsi="Arial" w:cs="Arial"/>
          <w:color w:val="000000" w:themeColor="text1"/>
          <w:lang w:val="es-CO"/>
        </w:rPr>
        <w:t>iv</w:t>
      </w:r>
      <w:proofErr w:type="spellEnd"/>
      <w:r w:rsidR="00677021">
        <w:rPr>
          <w:rFonts w:ascii="Arial" w:hAnsi="Arial" w:cs="Arial"/>
          <w:color w:val="000000" w:themeColor="text1"/>
          <w:lang w:val="es-CO"/>
        </w:rPr>
        <w:t xml:space="preserve">) de acuerdo con los anexos de la demanda Axa realizó un ofrecimiento conciliatorio por la suma de $3.730.000 que, si bien no se manifiesta como una aceptación de responsabilidad, puede ser eventualmente considerada por el despacho como tal; (v) </w:t>
      </w:r>
      <w:r w:rsidR="00BD0E22" w:rsidRPr="001B2591">
        <w:rPr>
          <w:rFonts w:ascii="Arial" w:eastAsia="Times New Roman" w:hAnsi="Arial" w:cs="Arial"/>
          <w:bdr w:val="none" w:sz="0" w:space="0" w:color="auto" w:frame="1"/>
          <w:lang w:val="es-CO"/>
        </w:rPr>
        <w:t>l</w:t>
      </w:r>
      <w:r w:rsidRPr="001B2591">
        <w:rPr>
          <w:rFonts w:ascii="Arial" w:eastAsia="Times New Roman" w:hAnsi="Arial" w:cs="Arial"/>
          <w:bdr w:val="none" w:sz="0" w:space="0" w:color="auto" w:frame="1"/>
          <w:lang w:val="es-CO"/>
        </w:rPr>
        <w:t>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w:t>
      </w:r>
      <w:r w:rsidR="00677021">
        <w:rPr>
          <w:rFonts w:ascii="Arial" w:eastAsia="Times New Roman" w:hAnsi="Arial" w:cs="Arial"/>
          <w:bdr w:val="none" w:sz="0" w:space="0" w:color="auto" w:frame="1"/>
          <w:lang w:val="es-CO"/>
        </w:rPr>
        <w:t>,</w:t>
      </w:r>
      <w:r w:rsidRPr="001B2591">
        <w:rPr>
          <w:rFonts w:ascii="Arial" w:eastAsia="Times New Roman" w:hAnsi="Arial" w:cs="Arial"/>
          <w:bdr w:val="none" w:sz="0" w:space="0" w:color="auto" w:frame="1"/>
          <w:lang w:val="es-CO"/>
        </w:rPr>
        <w:t xml:space="preserve"> </w:t>
      </w:r>
      <w:r w:rsidR="00677021">
        <w:rPr>
          <w:rFonts w:ascii="Arial" w:eastAsia="Times New Roman" w:hAnsi="Arial" w:cs="Arial"/>
          <w:bdr w:val="none" w:sz="0" w:space="0" w:color="auto" w:frame="1"/>
          <w:lang w:val="es-CO"/>
        </w:rPr>
        <w:t>s</w:t>
      </w:r>
      <w:r w:rsidRPr="001B2591">
        <w:rPr>
          <w:rFonts w:ascii="Arial" w:eastAsia="Times New Roman" w:hAnsi="Arial" w:cs="Arial"/>
          <w:bdr w:val="none" w:sz="0" w:space="0" w:color="auto" w:frame="1"/>
          <w:lang w:val="es-CO"/>
        </w:rPr>
        <w:t>in embargo, dentro del caso de marras</w:t>
      </w:r>
      <w:r w:rsidR="00677021">
        <w:rPr>
          <w:rFonts w:ascii="Arial" w:eastAsia="Times New Roman" w:hAnsi="Arial" w:cs="Arial"/>
          <w:bdr w:val="none" w:sz="0" w:space="0" w:color="auto" w:frame="1"/>
          <w:lang w:val="es-CO"/>
        </w:rPr>
        <w:t>, con los elementos probatorios adosados hasta el momento,</w:t>
      </w:r>
      <w:r w:rsidRPr="001B2591">
        <w:rPr>
          <w:rFonts w:ascii="Arial" w:eastAsia="Times New Roman" w:hAnsi="Arial" w:cs="Arial"/>
          <w:bdr w:val="none" w:sz="0" w:space="0" w:color="auto" w:frame="1"/>
          <w:lang w:val="es-CO"/>
        </w:rPr>
        <w:t xml:space="preserve"> no se observa configurada una causa extraña, esto es, fuerza mayor, hecho de un tercero o hecho exclusivo de la víctima. Por este motivo dado que estamos ante una actividad peligrosa sin </w:t>
      </w:r>
      <w:r w:rsidR="00C05AFF" w:rsidRPr="001B2591">
        <w:rPr>
          <w:rFonts w:ascii="Arial" w:eastAsia="Times New Roman" w:hAnsi="Arial" w:cs="Arial"/>
          <w:bdr w:val="none" w:sz="0" w:space="0" w:color="auto" w:frame="1"/>
          <w:lang w:val="es-CO"/>
        </w:rPr>
        <w:t xml:space="preserve">que, prima facie, se encuentre acreditada </w:t>
      </w:r>
      <w:r w:rsidRPr="001B2591">
        <w:rPr>
          <w:rFonts w:ascii="Arial" w:eastAsia="Times New Roman" w:hAnsi="Arial" w:cs="Arial"/>
          <w:bdr w:val="none" w:sz="0" w:space="0" w:color="auto" w:frame="1"/>
          <w:lang w:val="es-CO"/>
        </w:rPr>
        <w:t xml:space="preserve">una causa extraña, es jurídicamente </w:t>
      </w:r>
      <w:r w:rsidRPr="001B2591">
        <w:rPr>
          <w:rFonts w:ascii="Arial" w:eastAsia="Times New Roman" w:hAnsi="Arial" w:cs="Arial"/>
          <w:bdr w:val="none" w:sz="0" w:space="0" w:color="auto" w:frame="1"/>
          <w:lang w:val="es-CO"/>
        </w:rPr>
        <w:lastRenderedPageBreak/>
        <w:t>aceptado llegar a la conclusión de que la responsabilidad del vehículo asegurado está acreditada. </w:t>
      </w:r>
    </w:p>
    <w:p w14:paraId="061B490F" w14:textId="77777777" w:rsidR="00D35B20" w:rsidRPr="001B2591" w:rsidRDefault="00D35B20">
      <w:pPr>
        <w:shd w:val="clear" w:color="auto" w:fill="FFFFFF"/>
        <w:spacing w:after="0" w:line="360" w:lineRule="auto"/>
        <w:ind w:left="360"/>
        <w:jc w:val="both"/>
        <w:rPr>
          <w:rFonts w:ascii="Arial" w:eastAsia="Times New Roman" w:hAnsi="Arial" w:cs="Arial"/>
          <w:lang w:val="es-CO"/>
        </w:rPr>
      </w:pPr>
    </w:p>
    <w:p w14:paraId="6E4298CD" w14:textId="1AAB24E2" w:rsidR="00EA19A0" w:rsidRPr="001B2591" w:rsidRDefault="00D35B20">
      <w:pPr>
        <w:shd w:val="clear" w:color="auto" w:fill="FFFFFF"/>
        <w:spacing w:after="0" w:line="360" w:lineRule="auto"/>
        <w:jc w:val="both"/>
        <w:rPr>
          <w:rFonts w:ascii="Arial" w:eastAsia="Times New Roman" w:hAnsi="Arial" w:cs="Arial"/>
          <w:bdr w:val="none" w:sz="0" w:space="0" w:color="auto" w:frame="1"/>
          <w:lang w:val="es-CO"/>
        </w:rPr>
      </w:pPr>
      <w:r w:rsidRPr="001B2591">
        <w:rPr>
          <w:rFonts w:ascii="Arial" w:eastAsia="Times New Roman" w:hAnsi="Arial" w:cs="Arial"/>
          <w:bdr w:val="none" w:sz="0" w:space="0" w:color="auto" w:frame="1"/>
          <w:lang w:val="es-CO"/>
        </w:rPr>
        <w:t>Lo esgrimido sin perjuicio del carácter contingente del proceso.  </w:t>
      </w:r>
    </w:p>
    <w:p w14:paraId="441E57EA" w14:textId="77777777" w:rsidR="00BD0E22" w:rsidRPr="001B2591" w:rsidRDefault="00BD0E22">
      <w:pPr>
        <w:pStyle w:val="Prrafodelista"/>
        <w:shd w:val="clear" w:color="auto" w:fill="FFFFFF"/>
        <w:spacing w:after="0" w:line="360" w:lineRule="auto"/>
        <w:ind w:left="1080"/>
        <w:jc w:val="both"/>
        <w:rPr>
          <w:rFonts w:ascii="Arial" w:eastAsia="Times New Roman" w:hAnsi="Arial" w:cs="Arial"/>
          <w:bdr w:val="none" w:sz="0" w:space="0" w:color="auto" w:frame="1"/>
          <w:lang w:val="es-CO"/>
        </w:rPr>
      </w:pPr>
    </w:p>
    <w:p w14:paraId="5C4D2048" w14:textId="7D888F02" w:rsidR="00D044B7" w:rsidRPr="001B2591" w:rsidRDefault="00D044B7">
      <w:pPr>
        <w:pStyle w:val="Prrafodelista"/>
        <w:numPr>
          <w:ilvl w:val="0"/>
          <w:numId w:val="16"/>
        </w:numPr>
        <w:shd w:val="clear" w:color="auto" w:fill="FFFFFF"/>
        <w:spacing w:after="0" w:line="360" w:lineRule="auto"/>
        <w:jc w:val="both"/>
        <w:rPr>
          <w:rFonts w:ascii="Arial" w:eastAsia="Times New Roman" w:hAnsi="Arial" w:cs="Arial"/>
          <w:bdr w:val="none" w:sz="0" w:space="0" w:color="auto" w:frame="1"/>
          <w:lang w:val="es-CO"/>
        </w:rPr>
      </w:pPr>
      <w:r w:rsidRPr="001B2591">
        <w:rPr>
          <w:rFonts w:ascii="Arial" w:eastAsia="Times New Roman" w:hAnsi="Arial" w:cs="Arial"/>
          <w:b/>
          <w:bCs/>
          <w:bdr w:val="none" w:sz="0" w:space="0" w:color="auto" w:frame="1"/>
          <w:lang w:val="es-CO"/>
        </w:rPr>
        <w:t>LIQUIDACIÓN OBJETIVADA</w:t>
      </w:r>
      <w:r w:rsidRPr="001B2591">
        <w:rPr>
          <w:rFonts w:ascii="Arial" w:eastAsia="Times New Roman" w:hAnsi="Arial" w:cs="Arial"/>
          <w:bdr w:val="none" w:sz="0" w:space="0" w:color="auto" w:frame="1"/>
          <w:lang w:val="es-CO"/>
        </w:rPr>
        <w:t>  </w:t>
      </w:r>
    </w:p>
    <w:p w14:paraId="15DC5921" w14:textId="77777777" w:rsidR="00D044B7" w:rsidRPr="001B2591" w:rsidRDefault="00D044B7">
      <w:pPr>
        <w:shd w:val="clear" w:color="auto" w:fill="FFFFFF"/>
        <w:spacing w:after="0" w:line="360" w:lineRule="auto"/>
        <w:jc w:val="both"/>
        <w:rPr>
          <w:rFonts w:ascii="Arial" w:eastAsia="Times New Roman" w:hAnsi="Arial" w:cs="Arial"/>
          <w:lang w:val="es-CO"/>
        </w:rPr>
      </w:pPr>
      <w:r w:rsidRPr="001B2591">
        <w:rPr>
          <w:rFonts w:ascii="Arial" w:eastAsia="Times New Roman" w:hAnsi="Arial" w:cs="Arial"/>
          <w:bdr w:val="none" w:sz="0" w:space="0" w:color="auto" w:frame="1"/>
          <w:lang w:val="es-CO"/>
        </w:rPr>
        <w:t> </w:t>
      </w:r>
    </w:p>
    <w:p w14:paraId="4153FAD7" w14:textId="1B45C7D5" w:rsidR="00D044B7" w:rsidRPr="001B2591" w:rsidRDefault="00D044B7">
      <w:pPr>
        <w:shd w:val="clear" w:color="auto" w:fill="FFFFFF"/>
        <w:spacing w:after="0" w:line="360" w:lineRule="auto"/>
        <w:jc w:val="both"/>
        <w:rPr>
          <w:rFonts w:ascii="Arial" w:eastAsia="Times New Roman" w:hAnsi="Arial" w:cs="Arial"/>
          <w:lang w:val="es-CO"/>
        </w:rPr>
      </w:pPr>
      <w:r w:rsidRPr="001B2591">
        <w:rPr>
          <w:rFonts w:ascii="Arial" w:eastAsia="Times New Roman" w:hAnsi="Arial" w:cs="Arial"/>
          <w:bdr w:val="none" w:sz="0" w:space="0" w:color="auto" w:frame="1"/>
          <w:lang w:val="es-CO"/>
        </w:rPr>
        <w:t>Como liquidación objetiva de perjuicios se</w:t>
      </w:r>
      <w:r w:rsidR="00F675CC" w:rsidRPr="001B2591">
        <w:rPr>
          <w:rFonts w:ascii="Arial" w:eastAsia="Times New Roman" w:hAnsi="Arial" w:cs="Arial"/>
          <w:bdr w:val="none" w:sz="0" w:space="0" w:color="auto" w:frame="1"/>
          <w:lang w:val="es-CO"/>
        </w:rPr>
        <w:t xml:space="preserve"> estima la suma de </w:t>
      </w:r>
      <w:r w:rsidR="008E29D4" w:rsidRPr="001B2591">
        <w:rPr>
          <w:rFonts w:ascii="Arial" w:eastAsia="Times New Roman" w:hAnsi="Arial" w:cs="Arial"/>
          <w:b/>
          <w:lang w:val="es-CO"/>
        </w:rPr>
        <w:t>$</w:t>
      </w:r>
      <w:r w:rsidR="00122DF3">
        <w:rPr>
          <w:rFonts w:ascii="Arial" w:eastAsia="Times New Roman" w:hAnsi="Arial" w:cs="Arial"/>
          <w:b/>
          <w:lang w:val="es-CO"/>
        </w:rPr>
        <w:t>5.393.150</w:t>
      </w:r>
      <w:r w:rsidR="00996549" w:rsidRPr="001B2591">
        <w:rPr>
          <w:rFonts w:ascii="Arial" w:eastAsia="Times New Roman" w:hAnsi="Arial" w:cs="Arial"/>
          <w:b/>
          <w:bCs/>
          <w:bdr w:val="none" w:sz="0" w:space="0" w:color="auto" w:frame="1"/>
          <w:lang w:val="es-ES"/>
        </w:rPr>
        <w:t xml:space="preserve">. </w:t>
      </w:r>
      <w:r w:rsidRPr="001B2591">
        <w:rPr>
          <w:rFonts w:ascii="Arial" w:eastAsia="Times New Roman" w:hAnsi="Arial" w:cs="Arial"/>
          <w:bdr w:val="none" w:sz="0" w:space="0" w:color="auto" w:frame="1"/>
          <w:lang w:val="es-CO"/>
        </w:rPr>
        <w:t>A este valor se llegó de la siguiente manera:  </w:t>
      </w:r>
    </w:p>
    <w:p w14:paraId="5039CF12" w14:textId="77777777" w:rsidR="00C05AFF" w:rsidRPr="001B2591" w:rsidRDefault="00C05AFF">
      <w:pPr>
        <w:shd w:val="clear" w:color="auto" w:fill="FFFFFF"/>
        <w:spacing w:after="0" w:line="360" w:lineRule="auto"/>
        <w:jc w:val="both"/>
        <w:rPr>
          <w:rFonts w:ascii="Arial" w:eastAsia="Times New Roman" w:hAnsi="Arial" w:cs="Arial"/>
          <w:bdr w:val="none" w:sz="0" w:space="0" w:color="auto" w:frame="1"/>
          <w:lang w:val="es-CO"/>
        </w:rPr>
      </w:pPr>
    </w:p>
    <w:tbl>
      <w:tblPr>
        <w:tblStyle w:val="Tablaconcuadrcula"/>
        <w:tblW w:w="8827" w:type="dxa"/>
        <w:tblLook w:val="04A0" w:firstRow="1" w:lastRow="0" w:firstColumn="1" w:lastColumn="0" w:noHBand="0" w:noVBand="1"/>
      </w:tblPr>
      <w:tblGrid>
        <w:gridCol w:w="2942"/>
        <w:gridCol w:w="2942"/>
        <w:gridCol w:w="2943"/>
      </w:tblGrid>
      <w:tr w:rsidR="00C05AFF" w:rsidRPr="001B2591" w14:paraId="26F5403A" w14:textId="77777777" w:rsidTr="00C05AFF">
        <w:tc>
          <w:tcPr>
            <w:tcW w:w="2942" w:type="dxa"/>
          </w:tcPr>
          <w:p w14:paraId="18829CF8" w14:textId="6058E40A" w:rsidR="00C05AFF" w:rsidRPr="001B2591" w:rsidRDefault="00C05AFF">
            <w:pPr>
              <w:spacing w:line="360" w:lineRule="auto"/>
              <w:jc w:val="center"/>
              <w:rPr>
                <w:rFonts w:ascii="Arial" w:eastAsia="Times New Roman" w:hAnsi="Arial" w:cs="Arial"/>
                <w:b/>
                <w:bCs/>
                <w:bdr w:val="none" w:sz="0" w:space="0" w:color="auto" w:frame="1"/>
                <w:lang w:val="es-CO"/>
              </w:rPr>
            </w:pPr>
            <w:r w:rsidRPr="001B2591">
              <w:rPr>
                <w:rFonts w:ascii="Arial" w:eastAsia="Times New Roman" w:hAnsi="Arial" w:cs="Arial"/>
                <w:b/>
                <w:bCs/>
                <w:color w:val="000000"/>
                <w:lang w:eastAsia="es-MX"/>
              </w:rPr>
              <w:t>CONCEPTO</w:t>
            </w:r>
          </w:p>
        </w:tc>
        <w:tc>
          <w:tcPr>
            <w:tcW w:w="2942" w:type="dxa"/>
          </w:tcPr>
          <w:p w14:paraId="65CC8D64" w14:textId="4D312BD3" w:rsidR="00C05AFF" w:rsidRPr="001B2591" w:rsidRDefault="00C05AFF">
            <w:pPr>
              <w:spacing w:line="360" w:lineRule="auto"/>
              <w:jc w:val="center"/>
              <w:rPr>
                <w:rFonts w:ascii="Arial" w:eastAsia="Times New Roman" w:hAnsi="Arial" w:cs="Arial"/>
                <w:b/>
                <w:bCs/>
                <w:bdr w:val="none" w:sz="0" w:space="0" w:color="auto" w:frame="1"/>
                <w:lang w:val="es-CO"/>
              </w:rPr>
            </w:pPr>
            <w:r w:rsidRPr="001B2591">
              <w:rPr>
                <w:rFonts w:ascii="Arial" w:eastAsia="Times New Roman" w:hAnsi="Arial" w:cs="Arial"/>
                <w:b/>
                <w:bCs/>
                <w:color w:val="000000"/>
                <w:lang w:eastAsia="es-MX"/>
              </w:rPr>
              <w:t>VALOR</w:t>
            </w:r>
          </w:p>
        </w:tc>
        <w:tc>
          <w:tcPr>
            <w:tcW w:w="2943" w:type="dxa"/>
          </w:tcPr>
          <w:p w14:paraId="2BA2FDF4" w14:textId="512B6E05" w:rsidR="00C05AFF" w:rsidRPr="001B2591" w:rsidRDefault="00C05AFF">
            <w:pPr>
              <w:spacing w:line="360" w:lineRule="auto"/>
              <w:jc w:val="center"/>
              <w:rPr>
                <w:rFonts w:ascii="Arial" w:eastAsia="Times New Roman" w:hAnsi="Arial" w:cs="Arial"/>
                <w:b/>
                <w:bCs/>
                <w:bdr w:val="none" w:sz="0" w:space="0" w:color="auto" w:frame="1"/>
                <w:lang w:val="es-CO"/>
              </w:rPr>
            </w:pPr>
            <w:r w:rsidRPr="001B2591">
              <w:rPr>
                <w:rFonts w:ascii="Arial" w:eastAsia="Times New Roman" w:hAnsi="Arial" w:cs="Arial"/>
                <w:b/>
                <w:bCs/>
                <w:bdr w:val="none" w:sz="0" w:space="0" w:color="auto" w:frame="1"/>
                <w:lang w:val="es-CO"/>
              </w:rPr>
              <w:t>FACTURA</w:t>
            </w:r>
          </w:p>
        </w:tc>
      </w:tr>
      <w:tr w:rsidR="00C05AFF" w:rsidRPr="00EE0A71" w14:paraId="309BBD49" w14:textId="77777777" w:rsidTr="00C05AFF">
        <w:tc>
          <w:tcPr>
            <w:tcW w:w="2942" w:type="dxa"/>
          </w:tcPr>
          <w:p w14:paraId="3AF272EE" w14:textId="726B0F79" w:rsidR="00C05AFF" w:rsidRPr="001B2591" w:rsidRDefault="00C05AFF">
            <w:pPr>
              <w:spacing w:line="360" w:lineRule="auto"/>
              <w:jc w:val="both"/>
              <w:rPr>
                <w:rFonts w:ascii="Arial" w:eastAsia="Times New Roman" w:hAnsi="Arial" w:cs="Arial"/>
                <w:bdr w:val="none" w:sz="0" w:space="0" w:color="auto" w:frame="1"/>
                <w:lang w:val="es-CO"/>
              </w:rPr>
            </w:pPr>
            <w:r w:rsidRPr="001B2591">
              <w:rPr>
                <w:rFonts w:ascii="Arial" w:hAnsi="Arial" w:cs="Arial"/>
                <w:lang w:val="es-CO"/>
              </w:rPr>
              <w:t xml:space="preserve">Gastos de </w:t>
            </w:r>
            <w:proofErr w:type="spellStart"/>
            <w:r w:rsidRPr="001B2591">
              <w:rPr>
                <w:rFonts w:ascii="Arial" w:hAnsi="Arial" w:cs="Arial"/>
                <w:lang w:val="es-CO"/>
              </w:rPr>
              <w:t>asesoría</w:t>
            </w:r>
            <w:proofErr w:type="spellEnd"/>
            <w:r w:rsidRPr="001B2591">
              <w:rPr>
                <w:rFonts w:ascii="Arial" w:hAnsi="Arial" w:cs="Arial"/>
                <w:lang w:val="es-CO"/>
              </w:rPr>
              <w:t xml:space="preserve"> </w:t>
            </w:r>
            <w:proofErr w:type="spellStart"/>
            <w:r w:rsidRPr="001B2591">
              <w:rPr>
                <w:rFonts w:ascii="Arial" w:hAnsi="Arial" w:cs="Arial"/>
                <w:lang w:val="es-CO"/>
              </w:rPr>
              <w:t>jurídica</w:t>
            </w:r>
            <w:proofErr w:type="spellEnd"/>
            <w:r w:rsidRPr="001B2591">
              <w:rPr>
                <w:rFonts w:ascii="Arial" w:hAnsi="Arial" w:cs="Arial"/>
                <w:lang w:val="es-CO"/>
              </w:rPr>
              <w:t xml:space="preserve"> y </w:t>
            </w:r>
            <w:proofErr w:type="spellStart"/>
            <w:r w:rsidRPr="001B2591">
              <w:rPr>
                <w:rFonts w:ascii="Arial" w:hAnsi="Arial" w:cs="Arial"/>
                <w:lang w:val="es-CO"/>
              </w:rPr>
              <w:t>trámites</w:t>
            </w:r>
            <w:proofErr w:type="spellEnd"/>
            <w:r w:rsidRPr="001B2591">
              <w:rPr>
                <w:rFonts w:ascii="Arial" w:hAnsi="Arial" w:cs="Arial"/>
                <w:lang w:val="es-CO"/>
              </w:rPr>
              <w:t xml:space="preserve"> causados y pagados</w:t>
            </w:r>
          </w:p>
        </w:tc>
        <w:tc>
          <w:tcPr>
            <w:tcW w:w="2942" w:type="dxa"/>
          </w:tcPr>
          <w:p w14:paraId="022FF5CC" w14:textId="32DC23DF" w:rsidR="00C05AFF" w:rsidRPr="001B2591" w:rsidRDefault="00C05AFF">
            <w:pPr>
              <w:spacing w:line="360" w:lineRule="auto"/>
              <w:jc w:val="center"/>
              <w:rPr>
                <w:rFonts w:ascii="Arial" w:eastAsia="Times New Roman" w:hAnsi="Arial" w:cs="Arial"/>
                <w:bdr w:val="none" w:sz="0" w:space="0" w:color="auto" w:frame="1"/>
                <w:lang w:val="es-CO"/>
              </w:rPr>
            </w:pPr>
            <w:r w:rsidRPr="001B2591">
              <w:rPr>
                <w:rFonts w:ascii="Arial" w:eastAsia="Times New Roman" w:hAnsi="Arial" w:cs="Arial"/>
                <w:color w:val="000000"/>
                <w:lang w:val="es-CO" w:eastAsia="es-MX"/>
              </w:rPr>
              <w:t>$</w:t>
            </w:r>
            <w:r w:rsidR="002F36AD" w:rsidRPr="001B2591">
              <w:rPr>
                <w:rFonts w:ascii="Arial" w:eastAsia="Times New Roman" w:hAnsi="Arial" w:cs="Arial"/>
                <w:color w:val="000000"/>
                <w:lang w:val="es-CO" w:eastAsia="es-MX"/>
              </w:rPr>
              <w:t>0</w:t>
            </w:r>
          </w:p>
        </w:tc>
        <w:tc>
          <w:tcPr>
            <w:tcW w:w="2943" w:type="dxa"/>
          </w:tcPr>
          <w:p w14:paraId="04F470E5" w14:textId="40B72AAF" w:rsidR="00C05AFF" w:rsidRPr="001B2591" w:rsidRDefault="002F36AD">
            <w:pPr>
              <w:spacing w:line="360" w:lineRule="auto"/>
              <w:jc w:val="both"/>
              <w:rPr>
                <w:rFonts w:ascii="Arial" w:eastAsia="Times New Roman" w:hAnsi="Arial" w:cs="Arial"/>
                <w:bdr w:val="none" w:sz="0" w:space="0" w:color="auto" w:frame="1"/>
                <w:lang w:val="es-CO"/>
              </w:rPr>
            </w:pPr>
            <w:r w:rsidRPr="001B2591">
              <w:rPr>
                <w:rFonts w:ascii="Arial" w:eastAsia="Times New Roman" w:hAnsi="Arial" w:cs="Arial"/>
                <w:bdr w:val="none" w:sz="0" w:space="0" w:color="auto" w:frame="1"/>
                <w:lang w:val="es-CO"/>
              </w:rPr>
              <w:t xml:space="preserve">No se aportó </w:t>
            </w:r>
            <w:r w:rsidR="00C93EC4">
              <w:rPr>
                <w:rFonts w:ascii="Arial" w:eastAsia="Times New Roman" w:hAnsi="Arial" w:cs="Arial"/>
                <w:bdr w:val="none" w:sz="0" w:space="0" w:color="auto" w:frame="1"/>
                <w:lang w:val="es-CO"/>
              </w:rPr>
              <w:t xml:space="preserve">prueba documental de este gasto </w:t>
            </w:r>
            <w:r w:rsidRPr="001B2591">
              <w:rPr>
                <w:rFonts w:ascii="Arial" w:eastAsia="Times New Roman" w:hAnsi="Arial" w:cs="Arial"/>
                <w:bdr w:val="none" w:sz="0" w:space="0" w:color="auto" w:frame="1"/>
                <w:lang w:val="es-CO"/>
              </w:rPr>
              <w:t>pese a que se relacionó en el acápite de pruebas aportadas</w:t>
            </w:r>
          </w:p>
        </w:tc>
      </w:tr>
      <w:tr w:rsidR="00C05AFF" w:rsidRPr="00EE0A71" w14:paraId="62445ABC" w14:textId="77777777" w:rsidTr="00C05AFF">
        <w:tc>
          <w:tcPr>
            <w:tcW w:w="2942" w:type="dxa"/>
          </w:tcPr>
          <w:p w14:paraId="5059DD66" w14:textId="21D5C294" w:rsidR="00C05AFF" w:rsidRPr="001B2591" w:rsidRDefault="00C05AFF">
            <w:pPr>
              <w:spacing w:line="360" w:lineRule="auto"/>
              <w:jc w:val="both"/>
              <w:rPr>
                <w:rFonts w:ascii="Arial" w:eastAsia="Times New Roman" w:hAnsi="Arial" w:cs="Arial"/>
                <w:bdr w:val="none" w:sz="0" w:space="0" w:color="auto" w:frame="1"/>
                <w:lang w:val="es-CO"/>
              </w:rPr>
            </w:pPr>
            <w:r w:rsidRPr="001B2591">
              <w:rPr>
                <w:rFonts w:ascii="Arial" w:hAnsi="Arial" w:cs="Arial"/>
                <w:lang w:val="es-CO"/>
              </w:rPr>
              <w:t xml:space="preserve">Gasto de </w:t>
            </w:r>
            <w:proofErr w:type="spellStart"/>
            <w:r w:rsidRPr="001B2591">
              <w:rPr>
                <w:rFonts w:ascii="Arial" w:hAnsi="Arial" w:cs="Arial"/>
                <w:lang w:val="es-CO"/>
              </w:rPr>
              <w:t>mecánico</w:t>
            </w:r>
            <w:proofErr w:type="spellEnd"/>
            <w:r w:rsidRPr="001B2591">
              <w:rPr>
                <w:rFonts w:ascii="Arial" w:hAnsi="Arial" w:cs="Arial"/>
                <w:lang w:val="es-CO"/>
              </w:rPr>
              <w:t xml:space="preserve"> al parqueadero</w:t>
            </w:r>
          </w:p>
        </w:tc>
        <w:tc>
          <w:tcPr>
            <w:tcW w:w="2942" w:type="dxa"/>
          </w:tcPr>
          <w:p w14:paraId="228F7662" w14:textId="20967B3D" w:rsidR="00C05AFF" w:rsidRPr="001B2591" w:rsidRDefault="00C05AFF">
            <w:pPr>
              <w:spacing w:line="360" w:lineRule="auto"/>
              <w:jc w:val="center"/>
              <w:rPr>
                <w:rFonts w:ascii="Arial" w:eastAsia="Times New Roman" w:hAnsi="Arial" w:cs="Arial"/>
                <w:bdr w:val="none" w:sz="0" w:space="0" w:color="auto" w:frame="1"/>
                <w:lang w:val="es-CO"/>
              </w:rPr>
            </w:pPr>
            <w:r w:rsidRPr="001B2591">
              <w:rPr>
                <w:rFonts w:ascii="Arial" w:eastAsia="Times New Roman" w:hAnsi="Arial" w:cs="Arial"/>
                <w:color w:val="000000"/>
                <w:lang w:val="es-CO" w:eastAsia="es-MX"/>
              </w:rPr>
              <w:t>$200.000</w:t>
            </w:r>
          </w:p>
        </w:tc>
        <w:tc>
          <w:tcPr>
            <w:tcW w:w="2943" w:type="dxa"/>
          </w:tcPr>
          <w:p w14:paraId="60D018D8" w14:textId="77777777" w:rsidR="00C05AFF" w:rsidRDefault="00C93EC4">
            <w:pPr>
              <w:spacing w:line="360" w:lineRule="auto"/>
              <w:jc w:val="both"/>
              <w:rPr>
                <w:rFonts w:ascii="Arial" w:eastAsia="Times New Roman" w:hAnsi="Arial" w:cs="Arial"/>
                <w:bdr w:val="none" w:sz="0" w:space="0" w:color="auto" w:frame="1"/>
                <w:lang w:val="es-CO"/>
              </w:rPr>
            </w:pPr>
            <w:r>
              <w:rPr>
                <w:rFonts w:ascii="Arial" w:eastAsia="Times New Roman" w:hAnsi="Arial" w:cs="Arial"/>
                <w:bdr w:val="none" w:sz="0" w:space="0" w:color="auto" w:frame="1"/>
                <w:lang w:val="es-CO"/>
              </w:rPr>
              <w:t xml:space="preserve">Obra en el expediente la </w:t>
            </w:r>
            <w:r w:rsidR="000A7EFA" w:rsidRPr="001B2591">
              <w:rPr>
                <w:rFonts w:ascii="Arial" w:eastAsia="Times New Roman" w:hAnsi="Arial" w:cs="Arial"/>
                <w:bdr w:val="none" w:sz="0" w:space="0" w:color="auto" w:frame="1"/>
                <w:lang w:val="es-CO"/>
              </w:rPr>
              <w:t>Factura de venta No. 0255 expedida por “Todo en frenos y suspensión”</w:t>
            </w:r>
            <w:r w:rsidR="00470929">
              <w:rPr>
                <w:rFonts w:ascii="Arial" w:eastAsia="Times New Roman" w:hAnsi="Arial" w:cs="Arial"/>
                <w:bdr w:val="none" w:sz="0" w:space="0" w:color="auto" w:frame="1"/>
                <w:lang w:val="es-CO"/>
              </w:rPr>
              <w:t xml:space="preserve">. </w:t>
            </w:r>
          </w:p>
          <w:p w14:paraId="56966242" w14:textId="4853F048" w:rsidR="00EC1E55" w:rsidRPr="001B2591" w:rsidRDefault="00EC1E55">
            <w:pPr>
              <w:spacing w:line="360" w:lineRule="auto"/>
              <w:jc w:val="both"/>
              <w:rPr>
                <w:rFonts w:ascii="Arial" w:eastAsia="Times New Roman" w:hAnsi="Arial" w:cs="Arial"/>
                <w:bdr w:val="none" w:sz="0" w:space="0" w:color="auto" w:frame="1"/>
                <w:lang w:val="es-CO"/>
              </w:rPr>
            </w:pPr>
            <w:r>
              <w:rPr>
                <w:rFonts w:ascii="Arial" w:eastAsia="Times New Roman" w:hAnsi="Arial" w:cs="Arial"/>
                <w:bdr w:val="none" w:sz="0" w:space="0" w:color="auto" w:frame="1"/>
                <w:lang w:val="es-CO"/>
              </w:rPr>
              <w:t>Se agrega que en la factura se establece un valor de $320.000 pero en la demanda se solicitaron únicamente $200.000.</w:t>
            </w:r>
          </w:p>
        </w:tc>
      </w:tr>
      <w:tr w:rsidR="00C05AFF" w:rsidRPr="00EE0A71" w14:paraId="5695E6B7" w14:textId="77777777" w:rsidTr="00C05AFF">
        <w:tc>
          <w:tcPr>
            <w:tcW w:w="2942" w:type="dxa"/>
          </w:tcPr>
          <w:p w14:paraId="1B904CC7" w14:textId="480293F9" w:rsidR="00C05AFF" w:rsidRPr="001B2591" w:rsidRDefault="00C05AFF">
            <w:pPr>
              <w:spacing w:line="360" w:lineRule="auto"/>
              <w:jc w:val="both"/>
              <w:rPr>
                <w:rFonts w:ascii="Arial" w:eastAsia="Times New Roman" w:hAnsi="Arial" w:cs="Arial"/>
                <w:bdr w:val="none" w:sz="0" w:space="0" w:color="auto" w:frame="1"/>
                <w:lang w:val="es-CO"/>
              </w:rPr>
            </w:pPr>
            <w:r w:rsidRPr="001B2591">
              <w:rPr>
                <w:rFonts w:ascii="Arial" w:hAnsi="Arial" w:cs="Arial"/>
              </w:rPr>
              <w:t>Valor pagado en parqueadero</w:t>
            </w:r>
          </w:p>
        </w:tc>
        <w:tc>
          <w:tcPr>
            <w:tcW w:w="2942" w:type="dxa"/>
          </w:tcPr>
          <w:p w14:paraId="09DE22AC" w14:textId="25F395DE" w:rsidR="00C05AFF" w:rsidRPr="001B2591" w:rsidRDefault="00C05AFF">
            <w:pPr>
              <w:spacing w:line="360" w:lineRule="auto"/>
              <w:jc w:val="center"/>
              <w:rPr>
                <w:rFonts w:ascii="Arial" w:eastAsia="Times New Roman" w:hAnsi="Arial" w:cs="Arial"/>
                <w:bdr w:val="none" w:sz="0" w:space="0" w:color="auto" w:frame="1"/>
                <w:lang w:val="es-CO"/>
              </w:rPr>
            </w:pPr>
            <w:r w:rsidRPr="001B2591">
              <w:rPr>
                <w:rFonts w:ascii="Arial" w:eastAsia="Times New Roman" w:hAnsi="Arial" w:cs="Arial"/>
                <w:color w:val="000000"/>
                <w:lang w:val="es-CO" w:eastAsia="es-MX"/>
              </w:rPr>
              <w:t>$402.220</w:t>
            </w:r>
          </w:p>
        </w:tc>
        <w:tc>
          <w:tcPr>
            <w:tcW w:w="2943" w:type="dxa"/>
          </w:tcPr>
          <w:p w14:paraId="54017297" w14:textId="19F5EDA2" w:rsidR="00C05AFF" w:rsidRPr="001B2591" w:rsidRDefault="00C93EC4">
            <w:pPr>
              <w:spacing w:line="360" w:lineRule="auto"/>
              <w:jc w:val="both"/>
              <w:rPr>
                <w:rFonts w:ascii="Arial" w:eastAsia="Times New Roman" w:hAnsi="Arial" w:cs="Arial"/>
                <w:bdr w:val="none" w:sz="0" w:space="0" w:color="auto" w:frame="1"/>
                <w:lang w:val="es-CO"/>
              </w:rPr>
            </w:pPr>
            <w:r>
              <w:rPr>
                <w:rFonts w:ascii="Arial" w:eastAsia="Times New Roman" w:hAnsi="Arial" w:cs="Arial"/>
                <w:bdr w:val="none" w:sz="0" w:space="0" w:color="auto" w:frame="1"/>
                <w:lang w:val="es-CO"/>
              </w:rPr>
              <w:t xml:space="preserve">Obra en el expediente la </w:t>
            </w:r>
            <w:r w:rsidR="006F6518" w:rsidRPr="001B2591">
              <w:rPr>
                <w:rFonts w:ascii="Arial" w:eastAsia="Times New Roman" w:hAnsi="Arial" w:cs="Arial"/>
                <w:bdr w:val="none" w:sz="0" w:space="0" w:color="auto" w:frame="1"/>
                <w:lang w:val="es-CO"/>
              </w:rPr>
              <w:t>Factura No. 7665 expedida por “Parqueadero Galeras Anganoy”</w:t>
            </w:r>
          </w:p>
        </w:tc>
      </w:tr>
      <w:tr w:rsidR="00C05AFF" w:rsidRPr="00EE0A71" w14:paraId="71EE58FA" w14:textId="77777777" w:rsidTr="00C05AFF">
        <w:tc>
          <w:tcPr>
            <w:tcW w:w="2942" w:type="dxa"/>
          </w:tcPr>
          <w:p w14:paraId="4A73783D" w14:textId="0CC93A65" w:rsidR="00C05AFF" w:rsidRPr="001B2591" w:rsidRDefault="00C05AFF">
            <w:pPr>
              <w:spacing w:line="360" w:lineRule="auto"/>
              <w:jc w:val="both"/>
              <w:rPr>
                <w:rFonts w:ascii="Arial" w:eastAsia="Times New Roman" w:hAnsi="Arial" w:cs="Arial"/>
                <w:bdr w:val="none" w:sz="0" w:space="0" w:color="auto" w:frame="1"/>
                <w:lang w:val="es-CO"/>
              </w:rPr>
            </w:pPr>
            <w:r w:rsidRPr="001B2591">
              <w:rPr>
                <w:rFonts w:ascii="Arial" w:hAnsi="Arial" w:cs="Arial"/>
              </w:rPr>
              <w:t>Valor pagado por grúa</w:t>
            </w:r>
          </w:p>
        </w:tc>
        <w:tc>
          <w:tcPr>
            <w:tcW w:w="2942" w:type="dxa"/>
          </w:tcPr>
          <w:p w14:paraId="4AD88EE1" w14:textId="1ED1F8E1" w:rsidR="00C05AFF" w:rsidRPr="001B2591" w:rsidRDefault="00C05AFF">
            <w:pPr>
              <w:spacing w:line="360" w:lineRule="auto"/>
              <w:jc w:val="center"/>
              <w:rPr>
                <w:rFonts w:ascii="Arial" w:eastAsia="Times New Roman" w:hAnsi="Arial" w:cs="Arial"/>
                <w:bdr w:val="none" w:sz="0" w:space="0" w:color="auto" w:frame="1"/>
                <w:lang w:val="es-CO"/>
              </w:rPr>
            </w:pPr>
            <w:r w:rsidRPr="001B2591">
              <w:rPr>
                <w:rFonts w:ascii="Arial" w:eastAsia="Times New Roman" w:hAnsi="Arial" w:cs="Arial"/>
                <w:color w:val="000000"/>
                <w:lang w:val="es-CO" w:eastAsia="es-MX"/>
              </w:rPr>
              <w:t>$58.700</w:t>
            </w:r>
          </w:p>
        </w:tc>
        <w:tc>
          <w:tcPr>
            <w:tcW w:w="2943" w:type="dxa"/>
          </w:tcPr>
          <w:p w14:paraId="5188388D" w14:textId="578432FE" w:rsidR="00C05AFF" w:rsidRPr="001B2591" w:rsidRDefault="00CD24E4">
            <w:pPr>
              <w:spacing w:line="360" w:lineRule="auto"/>
              <w:jc w:val="both"/>
              <w:rPr>
                <w:rFonts w:ascii="Arial" w:eastAsia="Times New Roman" w:hAnsi="Arial" w:cs="Arial"/>
                <w:bdr w:val="none" w:sz="0" w:space="0" w:color="auto" w:frame="1"/>
                <w:lang w:val="es-CO"/>
              </w:rPr>
            </w:pPr>
            <w:r>
              <w:rPr>
                <w:rFonts w:ascii="Arial" w:eastAsia="Times New Roman" w:hAnsi="Arial" w:cs="Arial"/>
                <w:bdr w:val="none" w:sz="0" w:space="0" w:color="auto" w:frame="1"/>
                <w:lang w:val="es-CO"/>
              </w:rPr>
              <w:t xml:space="preserve">Obra en el expediente el </w:t>
            </w:r>
            <w:r w:rsidR="00B61046" w:rsidRPr="001B2591">
              <w:rPr>
                <w:rFonts w:ascii="Arial" w:eastAsia="Times New Roman" w:hAnsi="Arial" w:cs="Arial"/>
                <w:bdr w:val="none" w:sz="0" w:space="0" w:color="auto" w:frame="1"/>
                <w:lang w:val="es-CO"/>
              </w:rPr>
              <w:t>Comprobante de transacción (PIN 28061840300051)</w:t>
            </w:r>
          </w:p>
        </w:tc>
      </w:tr>
      <w:tr w:rsidR="00C05AFF" w:rsidRPr="00EE0A71" w14:paraId="6B3A6ECD" w14:textId="77777777" w:rsidTr="00C05AFF">
        <w:tc>
          <w:tcPr>
            <w:tcW w:w="2942" w:type="dxa"/>
          </w:tcPr>
          <w:p w14:paraId="7E7F0742" w14:textId="78458E73" w:rsidR="00C05AFF" w:rsidRPr="001B2591" w:rsidRDefault="00C05AFF">
            <w:pPr>
              <w:spacing w:line="360" w:lineRule="auto"/>
              <w:jc w:val="both"/>
              <w:rPr>
                <w:rFonts w:ascii="Arial" w:eastAsia="Times New Roman" w:hAnsi="Arial" w:cs="Arial"/>
                <w:bdr w:val="none" w:sz="0" w:space="0" w:color="auto" w:frame="1"/>
                <w:lang w:val="es-CO"/>
              </w:rPr>
            </w:pPr>
            <w:r w:rsidRPr="001B2591">
              <w:rPr>
                <w:rFonts w:ascii="Arial" w:hAnsi="Arial" w:cs="Arial"/>
                <w:lang w:val="es-CO"/>
              </w:rPr>
              <w:lastRenderedPageBreak/>
              <w:t>Repuestos y mano de obra</w:t>
            </w:r>
          </w:p>
        </w:tc>
        <w:tc>
          <w:tcPr>
            <w:tcW w:w="2942" w:type="dxa"/>
          </w:tcPr>
          <w:p w14:paraId="6A466656" w14:textId="4BEB5DC3" w:rsidR="00C05AFF" w:rsidRPr="001B2591" w:rsidRDefault="00C05AFF">
            <w:pPr>
              <w:spacing w:line="360" w:lineRule="auto"/>
              <w:jc w:val="center"/>
              <w:rPr>
                <w:rFonts w:ascii="Arial" w:eastAsia="Times New Roman" w:hAnsi="Arial" w:cs="Arial"/>
                <w:bdr w:val="none" w:sz="0" w:space="0" w:color="auto" w:frame="1"/>
                <w:lang w:val="es-CO"/>
              </w:rPr>
            </w:pPr>
            <w:r w:rsidRPr="001B2591">
              <w:rPr>
                <w:rFonts w:ascii="Arial" w:eastAsia="Times New Roman" w:hAnsi="Arial" w:cs="Arial"/>
                <w:color w:val="000000"/>
                <w:lang w:val="es-CO" w:eastAsia="es-MX"/>
              </w:rPr>
              <w:t>$5.</w:t>
            </w:r>
            <w:r w:rsidR="00505315">
              <w:rPr>
                <w:rFonts w:ascii="Arial" w:eastAsia="Times New Roman" w:hAnsi="Arial" w:cs="Arial"/>
                <w:color w:val="000000"/>
                <w:lang w:val="es-CO" w:eastAsia="es-MX"/>
              </w:rPr>
              <w:t>241</w:t>
            </w:r>
            <w:r w:rsidRPr="001B2591">
              <w:rPr>
                <w:rFonts w:ascii="Arial" w:eastAsia="Times New Roman" w:hAnsi="Arial" w:cs="Arial"/>
                <w:color w:val="000000"/>
                <w:lang w:val="es-CO" w:eastAsia="es-MX"/>
              </w:rPr>
              <w:t>.</w:t>
            </w:r>
            <w:r w:rsidR="00505315">
              <w:rPr>
                <w:rFonts w:ascii="Arial" w:eastAsia="Times New Roman" w:hAnsi="Arial" w:cs="Arial"/>
                <w:color w:val="000000"/>
                <w:lang w:val="es-CO" w:eastAsia="es-MX"/>
              </w:rPr>
              <w:t>150</w:t>
            </w:r>
          </w:p>
        </w:tc>
        <w:tc>
          <w:tcPr>
            <w:tcW w:w="2943" w:type="dxa"/>
          </w:tcPr>
          <w:p w14:paraId="5D5EC6D4" w14:textId="4ABDCA9F" w:rsidR="008A6D9E" w:rsidRDefault="008A6D9E" w:rsidP="008A6D9E">
            <w:pPr>
              <w:pStyle w:val="Prrafodelista"/>
              <w:numPr>
                <w:ilvl w:val="1"/>
                <w:numId w:val="14"/>
              </w:numPr>
              <w:spacing w:line="360" w:lineRule="auto"/>
              <w:jc w:val="both"/>
              <w:rPr>
                <w:rFonts w:ascii="Arial" w:eastAsia="Times New Roman" w:hAnsi="Arial" w:cs="Arial"/>
                <w:bdr w:val="none" w:sz="0" w:space="0" w:color="auto" w:frame="1"/>
                <w:lang w:val="es-CO"/>
              </w:rPr>
            </w:pPr>
            <w:r>
              <w:rPr>
                <w:rFonts w:ascii="Arial" w:eastAsia="Times New Roman" w:hAnsi="Arial" w:cs="Arial"/>
                <w:bdr w:val="none" w:sz="0" w:space="0" w:color="auto" w:frame="1"/>
                <w:lang w:val="es-CO"/>
              </w:rPr>
              <w:t xml:space="preserve">Factura de venta No. POS 5749 </w:t>
            </w:r>
            <w:r w:rsidR="000537EB">
              <w:rPr>
                <w:rFonts w:ascii="Arial" w:eastAsia="Times New Roman" w:hAnsi="Arial" w:cs="Arial"/>
                <w:bdr w:val="none" w:sz="0" w:space="0" w:color="auto" w:frame="1"/>
                <w:lang w:val="es-CO"/>
              </w:rPr>
              <w:t>expedida por el establecimiento “</w:t>
            </w:r>
            <w:proofErr w:type="spellStart"/>
            <w:r w:rsidR="000537EB">
              <w:rPr>
                <w:rFonts w:ascii="Arial" w:eastAsia="Times New Roman" w:hAnsi="Arial" w:cs="Arial"/>
                <w:bdr w:val="none" w:sz="0" w:space="0" w:color="auto" w:frame="1"/>
                <w:lang w:val="es-CO"/>
              </w:rPr>
              <w:t>Amortiteca</w:t>
            </w:r>
            <w:proofErr w:type="spellEnd"/>
            <w:r w:rsidR="000537EB">
              <w:rPr>
                <w:rFonts w:ascii="Arial" w:eastAsia="Times New Roman" w:hAnsi="Arial" w:cs="Arial"/>
                <w:bdr w:val="none" w:sz="0" w:space="0" w:color="auto" w:frame="1"/>
                <w:lang w:val="es-CO"/>
              </w:rPr>
              <w:t xml:space="preserve"> del Sur </w:t>
            </w:r>
            <w:proofErr w:type="spellStart"/>
            <w:r w:rsidR="000537EB">
              <w:rPr>
                <w:rFonts w:ascii="Arial" w:eastAsia="Times New Roman" w:hAnsi="Arial" w:cs="Arial"/>
                <w:bdr w:val="none" w:sz="0" w:space="0" w:color="auto" w:frame="1"/>
                <w:lang w:val="es-CO"/>
              </w:rPr>
              <w:t>Occcidente</w:t>
            </w:r>
            <w:proofErr w:type="spellEnd"/>
            <w:r w:rsidR="000537EB">
              <w:rPr>
                <w:rFonts w:ascii="Arial" w:eastAsia="Times New Roman" w:hAnsi="Arial" w:cs="Arial"/>
                <w:bdr w:val="none" w:sz="0" w:space="0" w:color="auto" w:frame="1"/>
                <w:lang w:val="es-CO"/>
              </w:rPr>
              <w:t xml:space="preserve">” por valor de $360.000. Aparece como cliente la demandante. </w:t>
            </w:r>
          </w:p>
          <w:p w14:paraId="6B1F6611" w14:textId="2A233D9F" w:rsidR="000537EB" w:rsidRDefault="000537EB" w:rsidP="000537EB">
            <w:pPr>
              <w:pStyle w:val="Prrafodelista"/>
              <w:numPr>
                <w:ilvl w:val="1"/>
                <w:numId w:val="14"/>
              </w:numPr>
              <w:spacing w:line="360" w:lineRule="auto"/>
              <w:jc w:val="both"/>
              <w:rPr>
                <w:rFonts w:ascii="Arial" w:eastAsia="Times New Roman" w:hAnsi="Arial" w:cs="Arial"/>
                <w:bdr w:val="none" w:sz="0" w:space="0" w:color="auto" w:frame="1"/>
                <w:lang w:val="es-CO"/>
              </w:rPr>
            </w:pPr>
            <w:r>
              <w:rPr>
                <w:rFonts w:ascii="Arial" w:eastAsia="Times New Roman" w:hAnsi="Arial" w:cs="Arial"/>
                <w:bdr w:val="none" w:sz="0" w:space="0" w:color="auto" w:frame="1"/>
                <w:lang w:val="es-CO"/>
              </w:rPr>
              <w:t>Cuenta de cobro No. 0463</w:t>
            </w:r>
            <w:r>
              <w:rPr>
                <w:rFonts w:ascii="Arial" w:eastAsia="Times New Roman" w:hAnsi="Arial" w:cs="Arial"/>
                <w:bdr w:val="none" w:sz="0" w:space="0" w:color="auto" w:frame="1"/>
                <w:lang w:val="es-CO"/>
              </w:rPr>
              <w:t xml:space="preserve"> expedida por el establecimiento “</w:t>
            </w:r>
            <w:r>
              <w:rPr>
                <w:rFonts w:ascii="Arial" w:eastAsia="Times New Roman" w:hAnsi="Arial" w:cs="Arial"/>
                <w:bdr w:val="none" w:sz="0" w:space="0" w:color="auto" w:frame="1"/>
                <w:lang w:val="es-CO"/>
              </w:rPr>
              <w:t>El amigo de su ato</w:t>
            </w:r>
            <w:r>
              <w:rPr>
                <w:rFonts w:ascii="Arial" w:eastAsia="Times New Roman" w:hAnsi="Arial" w:cs="Arial"/>
                <w:bdr w:val="none" w:sz="0" w:space="0" w:color="auto" w:frame="1"/>
                <w:lang w:val="es-CO"/>
              </w:rPr>
              <w:t>” por valor de $</w:t>
            </w:r>
            <w:r>
              <w:rPr>
                <w:rFonts w:ascii="Arial" w:eastAsia="Times New Roman" w:hAnsi="Arial" w:cs="Arial"/>
                <w:bdr w:val="none" w:sz="0" w:space="0" w:color="auto" w:frame="1"/>
                <w:lang w:val="es-CO"/>
              </w:rPr>
              <w:t>60</w:t>
            </w:r>
            <w:r>
              <w:rPr>
                <w:rFonts w:ascii="Arial" w:eastAsia="Times New Roman" w:hAnsi="Arial" w:cs="Arial"/>
                <w:bdr w:val="none" w:sz="0" w:space="0" w:color="auto" w:frame="1"/>
                <w:lang w:val="es-CO"/>
              </w:rPr>
              <w:t xml:space="preserve">0.000. Aparece como cliente la demandante. </w:t>
            </w:r>
          </w:p>
          <w:p w14:paraId="342E8725" w14:textId="0EC8C43F" w:rsidR="000537EB" w:rsidRDefault="000537EB" w:rsidP="000537EB">
            <w:pPr>
              <w:pStyle w:val="Prrafodelista"/>
              <w:numPr>
                <w:ilvl w:val="1"/>
                <w:numId w:val="14"/>
              </w:numPr>
              <w:spacing w:line="360" w:lineRule="auto"/>
              <w:jc w:val="both"/>
              <w:rPr>
                <w:rFonts w:ascii="Arial" w:eastAsia="Times New Roman" w:hAnsi="Arial" w:cs="Arial"/>
                <w:bdr w:val="none" w:sz="0" w:space="0" w:color="auto" w:frame="1"/>
                <w:lang w:val="es-CO"/>
              </w:rPr>
            </w:pPr>
            <w:r>
              <w:rPr>
                <w:rFonts w:ascii="Arial" w:eastAsia="Times New Roman" w:hAnsi="Arial" w:cs="Arial"/>
                <w:bdr w:val="none" w:sz="0" w:space="0" w:color="auto" w:frame="1"/>
                <w:lang w:val="es-CO"/>
              </w:rPr>
              <w:t>Factura de venta</w:t>
            </w:r>
            <w:r>
              <w:rPr>
                <w:rFonts w:ascii="Arial" w:eastAsia="Times New Roman" w:hAnsi="Arial" w:cs="Arial"/>
                <w:bdr w:val="none" w:sz="0" w:space="0" w:color="auto" w:frame="1"/>
                <w:lang w:val="es-CO"/>
              </w:rPr>
              <w:t xml:space="preserve"> No. 0</w:t>
            </w:r>
            <w:r>
              <w:rPr>
                <w:rFonts w:ascii="Arial" w:eastAsia="Times New Roman" w:hAnsi="Arial" w:cs="Arial"/>
                <w:bdr w:val="none" w:sz="0" w:space="0" w:color="auto" w:frame="1"/>
                <w:lang w:val="es-CO"/>
              </w:rPr>
              <w:t>737</w:t>
            </w:r>
            <w:r>
              <w:rPr>
                <w:rFonts w:ascii="Arial" w:eastAsia="Times New Roman" w:hAnsi="Arial" w:cs="Arial"/>
                <w:bdr w:val="none" w:sz="0" w:space="0" w:color="auto" w:frame="1"/>
                <w:lang w:val="es-CO"/>
              </w:rPr>
              <w:t xml:space="preserve"> expedida por el establecimiento “</w:t>
            </w:r>
            <w:r>
              <w:rPr>
                <w:rFonts w:ascii="Arial" w:eastAsia="Times New Roman" w:hAnsi="Arial" w:cs="Arial"/>
                <w:bdr w:val="none" w:sz="0" w:space="0" w:color="auto" w:frame="1"/>
                <w:lang w:val="es-CO"/>
              </w:rPr>
              <w:t xml:space="preserve">Pro Turbo </w:t>
            </w:r>
            <w:proofErr w:type="spellStart"/>
            <w:r>
              <w:rPr>
                <w:rFonts w:ascii="Arial" w:eastAsia="Times New Roman" w:hAnsi="Arial" w:cs="Arial"/>
                <w:bdr w:val="none" w:sz="0" w:space="0" w:color="auto" w:frame="1"/>
                <w:lang w:val="es-CO"/>
              </w:rPr>
              <w:t>Motosport</w:t>
            </w:r>
            <w:proofErr w:type="spellEnd"/>
            <w:r>
              <w:rPr>
                <w:rFonts w:ascii="Arial" w:eastAsia="Times New Roman" w:hAnsi="Arial" w:cs="Arial"/>
                <w:bdr w:val="none" w:sz="0" w:space="0" w:color="auto" w:frame="1"/>
                <w:lang w:val="es-CO"/>
              </w:rPr>
              <w:t>” por valor de $</w:t>
            </w:r>
            <w:r>
              <w:rPr>
                <w:rFonts w:ascii="Arial" w:eastAsia="Times New Roman" w:hAnsi="Arial" w:cs="Arial"/>
                <w:bdr w:val="none" w:sz="0" w:space="0" w:color="auto" w:frame="1"/>
                <w:lang w:val="es-CO"/>
              </w:rPr>
              <w:t>19</w:t>
            </w:r>
            <w:r>
              <w:rPr>
                <w:rFonts w:ascii="Arial" w:eastAsia="Times New Roman" w:hAnsi="Arial" w:cs="Arial"/>
                <w:bdr w:val="none" w:sz="0" w:space="0" w:color="auto" w:frame="1"/>
                <w:lang w:val="es-CO"/>
              </w:rPr>
              <w:t xml:space="preserve">0.000. Aparece como cliente la demandante. </w:t>
            </w:r>
          </w:p>
          <w:p w14:paraId="4D1BCA07" w14:textId="719027FB" w:rsidR="000537EB" w:rsidRDefault="000537EB" w:rsidP="000537EB">
            <w:pPr>
              <w:pStyle w:val="Prrafodelista"/>
              <w:numPr>
                <w:ilvl w:val="1"/>
                <w:numId w:val="14"/>
              </w:numPr>
              <w:spacing w:line="360" w:lineRule="auto"/>
              <w:jc w:val="both"/>
              <w:rPr>
                <w:rFonts w:ascii="Arial" w:eastAsia="Times New Roman" w:hAnsi="Arial" w:cs="Arial"/>
                <w:bdr w:val="none" w:sz="0" w:space="0" w:color="auto" w:frame="1"/>
                <w:lang w:val="es-CO"/>
              </w:rPr>
            </w:pPr>
            <w:r>
              <w:rPr>
                <w:rFonts w:ascii="Arial" w:eastAsia="Times New Roman" w:hAnsi="Arial" w:cs="Arial"/>
                <w:bdr w:val="none" w:sz="0" w:space="0" w:color="auto" w:frame="1"/>
                <w:lang w:val="es-CO"/>
              </w:rPr>
              <w:t>Cuenta de cobro No. 046</w:t>
            </w:r>
            <w:r>
              <w:rPr>
                <w:rFonts w:ascii="Arial" w:eastAsia="Times New Roman" w:hAnsi="Arial" w:cs="Arial"/>
                <w:bdr w:val="none" w:sz="0" w:space="0" w:color="auto" w:frame="1"/>
                <w:lang w:val="es-CO"/>
              </w:rPr>
              <w:t>9</w:t>
            </w:r>
            <w:r>
              <w:rPr>
                <w:rFonts w:ascii="Arial" w:eastAsia="Times New Roman" w:hAnsi="Arial" w:cs="Arial"/>
                <w:bdr w:val="none" w:sz="0" w:space="0" w:color="auto" w:frame="1"/>
                <w:lang w:val="es-CO"/>
              </w:rPr>
              <w:t xml:space="preserve"> expedida por el establecimiento “El amigo de su ato” por valor de $</w:t>
            </w:r>
            <w:r>
              <w:rPr>
                <w:rFonts w:ascii="Arial" w:eastAsia="Times New Roman" w:hAnsi="Arial" w:cs="Arial"/>
                <w:bdr w:val="none" w:sz="0" w:space="0" w:color="auto" w:frame="1"/>
                <w:lang w:val="es-CO"/>
              </w:rPr>
              <w:t>2.090</w:t>
            </w:r>
            <w:r>
              <w:rPr>
                <w:rFonts w:ascii="Arial" w:eastAsia="Times New Roman" w:hAnsi="Arial" w:cs="Arial"/>
                <w:bdr w:val="none" w:sz="0" w:space="0" w:color="auto" w:frame="1"/>
                <w:lang w:val="es-CO"/>
              </w:rPr>
              <w:t xml:space="preserve">.000. Aparece como cliente la demandante. </w:t>
            </w:r>
          </w:p>
          <w:p w14:paraId="7B78FACC" w14:textId="7579B450" w:rsidR="00C05AFF" w:rsidRPr="000537EB" w:rsidRDefault="000537EB" w:rsidP="000537EB">
            <w:pPr>
              <w:pStyle w:val="Prrafodelista"/>
              <w:numPr>
                <w:ilvl w:val="1"/>
                <w:numId w:val="14"/>
              </w:numPr>
              <w:spacing w:line="360" w:lineRule="auto"/>
              <w:jc w:val="both"/>
              <w:rPr>
                <w:rFonts w:ascii="Arial" w:eastAsia="Times New Roman" w:hAnsi="Arial" w:cs="Arial"/>
                <w:bdr w:val="none" w:sz="0" w:space="0" w:color="auto" w:frame="1"/>
                <w:lang w:val="es-CO"/>
              </w:rPr>
            </w:pPr>
            <w:r>
              <w:rPr>
                <w:rFonts w:ascii="Arial" w:eastAsia="Times New Roman" w:hAnsi="Arial" w:cs="Arial"/>
                <w:bdr w:val="none" w:sz="0" w:space="0" w:color="auto" w:frame="1"/>
                <w:lang w:val="es-CO"/>
              </w:rPr>
              <w:t>Cuenta de cobro No. 046</w:t>
            </w:r>
            <w:r>
              <w:rPr>
                <w:rFonts w:ascii="Arial" w:eastAsia="Times New Roman" w:hAnsi="Arial" w:cs="Arial"/>
                <w:bdr w:val="none" w:sz="0" w:space="0" w:color="auto" w:frame="1"/>
                <w:lang w:val="es-CO"/>
              </w:rPr>
              <w:t>2</w:t>
            </w:r>
            <w:r>
              <w:rPr>
                <w:rFonts w:ascii="Arial" w:eastAsia="Times New Roman" w:hAnsi="Arial" w:cs="Arial"/>
                <w:bdr w:val="none" w:sz="0" w:space="0" w:color="auto" w:frame="1"/>
                <w:lang w:val="es-CO"/>
              </w:rPr>
              <w:t xml:space="preserve"> expedida por el establecimiento “El amigo de su ato” por valor de $</w:t>
            </w:r>
            <w:r>
              <w:rPr>
                <w:rFonts w:ascii="Arial" w:eastAsia="Times New Roman" w:hAnsi="Arial" w:cs="Arial"/>
                <w:bdr w:val="none" w:sz="0" w:space="0" w:color="auto" w:frame="1"/>
                <w:lang w:val="es-CO"/>
              </w:rPr>
              <w:t>2.000</w:t>
            </w:r>
            <w:r>
              <w:rPr>
                <w:rFonts w:ascii="Arial" w:eastAsia="Times New Roman" w:hAnsi="Arial" w:cs="Arial"/>
                <w:bdr w:val="none" w:sz="0" w:space="0" w:color="auto" w:frame="1"/>
                <w:lang w:val="es-CO"/>
              </w:rPr>
              <w:t xml:space="preserve">.000. </w:t>
            </w:r>
            <w:r>
              <w:rPr>
                <w:rFonts w:ascii="Arial" w:eastAsia="Times New Roman" w:hAnsi="Arial" w:cs="Arial"/>
                <w:bdr w:val="none" w:sz="0" w:space="0" w:color="auto" w:frame="1"/>
                <w:lang w:val="es-CO"/>
              </w:rPr>
              <w:lastRenderedPageBreak/>
              <w:t xml:space="preserve">Aparece como cliente la demandante. </w:t>
            </w:r>
          </w:p>
        </w:tc>
      </w:tr>
      <w:tr w:rsidR="00C05AFF" w:rsidRPr="00EE0A71" w14:paraId="6CE4E5C3" w14:textId="77777777" w:rsidTr="00C05AFF">
        <w:tc>
          <w:tcPr>
            <w:tcW w:w="2942" w:type="dxa"/>
          </w:tcPr>
          <w:p w14:paraId="4C16DEC3" w14:textId="2C9339A9" w:rsidR="00C05AFF" w:rsidRPr="001B2591" w:rsidRDefault="00C05AFF">
            <w:pPr>
              <w:spacing w:line="360" w:lineRule="auto"/>
              <w:jc w:val="both"/>
              <w:rPr>
                <w:rFonts w:ascii="Arial" w:eastAsia="Times New Roman" w:hAnsi="Arial" w:cs="Arial"/>
                <w:bdr w:val="none" w:sz="0" w:space="0" w:color="auto" w:frame="1"/>
                <w:lang w:val="es-CO"/>
              </w:rPr>
            </w:pPr>
            <w:r w:rsidRPr="001B2591">
              <w:rPr>
                <w:rFonts w:ascii="Arial" w:hAnsi="Arial" w:cs="Arial"/>
                <w:lang w:val="es-CO"/>
              </w:rPr>
              <w:lastRenderedPageBreak/>
              <w:t xml:space="preserve">Gastos de transporte durante retención y arreglo del vehículo </w:t>
            </w:r>
          </w:p>
        </w:tc>
        <w:tc>
          <w:tcPr>
            <w:tcW w:w="2942" w:type="dxa"/>
          </w:tcPr>
          <w:p w14:paraId="246CC977" w14:textId="2717C217" w:rsidR="00C05AFF" w:rsidRPr="001B2591" w:rsidRDefault="00C05AFF">
            <w:pPr>
              <w:spacing w:line="360" w:lineRule="auto"/>
              <w:jc w:val="center"/>
              <w:rPr>
                <w:rFonts w:ascii="Arial" w:eastAsia="Times New Roman" w:hAnsi="Arial" w:cs="Arial"/>
                <w:bdr w:val="none" w:sz="0" w:space="0" w:color="auto" w:frame="1"/>
                <w:lang w:val="es-CO"/>
              </w:rPr>
            </w:pPr>
            <w:r w:rsidRPr="001B2591">
              <w:rPr>
                <w:rFonts w:ascii="Arial" w:eastAsia="Times New Roman" w:hAnsi="Arial" w:cs="Arial"/>
                <w:color w:val="000000"/>
                <w:lang w:val="es-CO" w:eastAsia="es-MX"/>
              </w:rPr>
              <w:t>$1.425.000</w:t>
            </w:r>
          </w:p>
        </w:tc>
        <w:tc>
          <w:tcPr>
            <w:tcW w:w="2943" w:type="dxa"/>
          </w:tcPr>
          <w:p w14:paraId="4F09C276" w14:textId="77777777" w:rsidR="005A560F" w:rsidRDefault="002556AC" w:rsidP="005A560F">
            <w:pPr>
              <w:pStyle w:val="Prrafodelista"/>
              <w:numPr>
                <w:ilvl w:val="1"/>
                <w:numId w:val="14"/>
              </w:numPr>
              <w:spacing w:line="360" w:lineRule="auto"/>
              <w:jc w:val="both"/>
              <w:rPr>
                <w:rFonts w:ascii="Arial" w:eastAsia="Times New Roman" w:hAnsi="Arial" w:cs="Arial"/>
                <w:bdr w:val="none" w:sz="0" w:space="0" w:color="auto" w:frame="1"/>
                <w:lang w:val="es-CO"/>
              </w:rPr>
            </w:pPr>
            <w:r w:rsidRPr="005A560F">
              <w:rPr>
                <w:rFonts w:ascii="Arial" w:eastAsia="Times New Roman" w:hAnsi="Arial" w:cs="Arial"/>
                <w:bdr w:val="none" w:sz="0" w:space="0" w:color="auto" w:frame="1"/>
                <w:lang w:val="es-CO"/>
              </w:rPr>
              <w:t>Factura No.</w:t>
            </w:r>
            <w:r w:rsidR="005A560F" w:rsidRPr="005A560F">
              <w:rPr>
                <w:rFonts w:ascii="Arial" w:eastAsia="Times New Roman" w:hAnsi="Arial" w:cs="Arial"/>
                <w:bdr w:val="none" w:sz="0" w:space="0" w:color="auto" w:frame="1"/>
                <w:lang w:val="es-CO"/>
              </w:rPr>
              <w:t xml:space="preserve"> </w:t>
            </w:r>
            <w:r w:rsidRPr="005A560F">
              <w:rPr>
                <w:rFonts w:ascii="Arial" w:eastAsia="Times New Roman" w:hAnsi="Arial" w:cs="Arial"/>
                <w:bdr w:val="none" w:sz="0" w:space="0" w:color="auto" w:frame="1"/>
                <w:lang w:val="es-CO"/>
              </w:rPr>
              <w:t>1 de 14 de agosto de 2022 por valor de $25</w:t>
            </w:r>
            <w:r w:rsidR="005A560F" w:rsidRPr="005A560F">
              <w:rPr>
                <w:rFonts w:ascii="Arial" w:eastAsia="Times New Roman" w:hAnsi="Arial" w:cs="Arial"/>
                <w:bdr w:val="none" w:sz="0" w:space="0" w:color="auto" w:frame="1"/>
                <w:lang w:val="es-CO"/>
              </w:rPr>
              <w:t>2.000</w:t>
            </w:r>
          </w:p>
          <w:p w14:paraId="3E64B5A8" w14:textId="77777777" w:rsidR="005A560F" w:rsidRDefault="005A560F" w:rsidP="005A560F">
            <w:pPr>
              <w:pStyle w:val="Prrafodelista"/>
              <w:numPr>
                <w:ilvl w:val="1"/>
                <w:numId w:val="14"/>
              </w:numPr>
              <w:spacing w:line="360" w:lineRule="auto"/>
              <w:jc w:val="both"/>
              <w:rPr>
                <w:rFonts w:ascii="Arial" w:eastAsia="Times New Roman" w:hAnsi="Arial" w:cs="Arial"/>
                <w:bdr w:val="none" w:sz="0" w:space="0" w:color="auto" w:frame="1"/>
                <w:lang w:val="es-CO"/>
              </w:rPr>
            </w:pPr>
            <w:r w:rsidRPr="005A560F">
              <w:rPr>
                <w:rFonts w:ascii="Arial" w:eastAsia="Times New Roman" w:hAnsi="Arial" w:cs="Arial"/>
                <w:bdr w:val="none" w:sz="0" w:space="0" w:color="auto" w:frame="1"/>
                <w:lang w:val="es-CO"/>
              </w:rPr>
              <w:t xml:space="preserve">Factura No. </w:t>
            </w:r>
            <w:r w:rsidRPr="005A560F">
              <w:rPr>
                <w:rFonts w:ascii="Arial" w:eastAsia="Times New Roman" w:hAnsi="Arial" w:cs="Arial"/>
                <w:bdr w:val="none" w:sz="0" w:space="0" w:color="auto" w:frame="1"/>
                <w:lang w:val="es-CO"/>
              </w:rPr>
              <w:t>2</w:t>
            </w:r>
            <w:r w:rsidRPr="005A560F">
              <w:rPr>
                <w:rFonts w:ascii="Arial" w:eastAsia="Times New Roman" w:hAnsi="Arial" w:cs="Arial"/>
                <w:bdr w:val="none" w:sz="0" w:space="0" w:color="auto" w:frame="1"/>
                <w:lang w:val="es-CO"/>
              </w:rPr>
              <w:t xml:space="preserve"> de </w:t>
            </w:r>
            <w:r w:rsidRPr="005A560F">
              <w:rPr>
                <w:rFonts w:ascii="Arial" w:eastAsia="Times New Roman" w:hAnsi="Arial" w:cs="Arial"/>
                <w:bdr w:val="none" w:sz="0" w:space="0" w:color="auto" w:frame="1"/>
                <w:lang w:val="es-CO"/>
              </w:rPr>
              <w:t>21</w:t>
            </w:r>
            <w:r w:rsidRPr="005A560F">
              <w:rPr>
                <w:rFonts w:ascii="Arial" w:eastAsia="Times New Roman" w:hAnsi="Arial" w:cs="Arial"/>
                <w:bdr w:val="none" w:sz="0" w:space="0" w:color="auto" w:frame="1"/>
                <w:lang w:val="es-CO"/>
              </w:rPr>
              <w:t xml:space="preserve"> de agosto de 2022 por valor de $</w:t>
            </w:r>
            <w:r w:rsidRPr="005A560F">
              <w:rPr>
                <w:rFonts w:ascii="Arial" w:eastAsia="Times New Roman" w:hAnsi="Arial" w:cs="Arial"/>
                <w:bdr w:val="none" w:sz="0" w:space="0" w:color="auto" w:frame="1"/>
                <w:lang w:val="es-CO"/>
              </w:rPr>
              <w:t>180</w:t>
            </w:r>
            <w:r w:rsidRPr="005A560F">
              <w:rPr>
                <w:rFonts w:ascii="Arial" w:eastAsia="Times New Roman" w:hAnsi="Arial" w:cs="Arial"/>
                <w:bdr w:val="none" w:sz="0" w:space="0" w:color="auto" w:frame="1"/>
                <w:lang w:val="es-CO"/>
              </w:rPr>
              <w:t>.000.</w:t>
            </w:r>
          </w:p>
          <w:p w14:paraId="74E90BCF" w14:textId="77777777" w:rsidR="005A560F" w:rsidRDefault="005A560F" w:rsidP="005A560F">
            <w:pPr>
              <w:pStyle w:val="Prrafodelista"/>
              <w:numPr>
                <w:ilvl w:val="1"/>
                <w:numId w:val="14"/>
              </w:numPr>
              <w:spacing w:line="360" w:lineRule="auto"/>
              <w:jc w:val="both"/>
              <w:rPr>
                <w:rFonts w:ascii="Arial" w:eastAsia="Times New Roman" w:hAnsi="Arial" w:cs="Arial"/>
                <w:bdr w:val="none" w:sz="0" w:space="0" w:color="auto" w:frame="1"/>
                <w:lang w:val="es-CO"/>
              </w:rPr>
            </w:pPr>
            <w:r w:rsidRPr="005A560F">
              <w:rPr>
                <w:rFonts w:ascii="Arial" w:eastAsia="Times New Roman" w:hAnsi="Arial" w:cs="Arial"/>
                <w:bdr w:val="none" w:sz="0" w:space="0" w:color="auto" w:frame="1"/>
                <w:lang w:val="es-CO"/>
              </w:rPr>
              <w:t xml:space="preserve">Factura No. </w:t>
            </w:r>
            <w:r w:rsidRPr="005A560F">
              <w:rPr>
                <w:rFonts w:ascii="Arial" w:eastAsia="Times New Roman" w:hAnsi="Arial" w:cs="Arial"/>
                <w:bdr w:val="none" w:sz="0" w:space="0" w:color="auto" w:frame="1"/>
                <w:lang w:val="es-CO"/>
              </w:rPr>
              <w:t>3</w:t>
            </w:r>
            <w:r w:rsidRPr="005A560F">
              <w:rPr>
                <w:rFonts w:ascii="Arial" w:eastAsia="Times New Roman" w:hAnsi="Arial" w:cs="Arial"/>
                <w:bdr w:val="none" w:sz="0" w:space="0" w:color="auto" w:frame="1"/>
                <w:lang w:val="es-CO"/>
              </w:rPr>
              <w:t xml:space="preserve"> de </w:t>
            </w:r>
            <w:r w:rsidRPr="005A560F">
              <w:rPr>
                <w:rFonts w:ascii="Arial" w:eastAsia="Times New Roman" w:hAnsi="Arial" w:cs="Arial"/>
                <w:bdr w:val="none" w:sz="0" w:space="0" w:color="auto" w:frame="1"/>
                <w:lang w:val="es-CO"/>
              </w:rPr>
              <w:t>28</w:t>
            </w:r>
            <w:r w:rsidRPr="005A560F">
              <w:rPr>
                <w:rFonts w:ascii="Arial" w:eastAsia="Times New Roman" w:hAnsi="Arial" w:cs="Arial"/>
                <w:bdr w:val="none" w:sz="0" w:space="0" w:color="auto" w:frame="1"/>
                <w:lang w:val="es-CO"/>
              </w:rPr>
              <w:t xml:space="preserve"> de agosto de 2022 por valor de $</w:t>
            </w:r>
            <w:r w:rsidRPr="005A560F">
              <w:rPr>
                <w:rFonts w:ascii="Arial" w:eastAsia="Times New Roman" w:hAnsi="Arial" w:cs="Arial"/>
                <w:bdr w:val="none" w:sz="0" w:space="0" w:color="auto" w:frame="1"/>
                <w:lang w:val="es-CO"/>
              </w:rPr>
              <w:t>204</w:t>
            </w:r>
            <w:r w:rsidRPr="005A560F">
              <w:rPr>
                <w:rFonts w:ascii="Arial" w:eastAsia="Times New Roman" w:hAnsi="Arial" w:cs="Arial"/>
                <w:bdr w:val="none" w:sz="0" w:space="0" w:color="auto" w:frame="1"/>
                <w:lang w:val="es-CO"/>
              </w:rPr>
              <w:t>.000.</w:t>
            </w:r>
          </w:p>
          <w:p w14:paraId="75BBFAF8" w14:textId="77777777" w:rsidR="005A560F" w:rsidRDefault="005A560F" w:rsidP="005A560F">
            <w:pPr>
              <w:pStyle w:val="Prrafodelista"/>
              <w:numPr>
                <w:ilvl w:val="1"/>
                <w:numId w:val="14"/>
              </w:numPr>
              <w:spacing w:line="360" w:lineRule="auto"/>
              <w:jc w:val="both"/>
              <w:rPr>
                <w:rFonts w:ascii="Arial" w:eastAsia="Times New Roman" w:hAnsi="Arial" w:cs="Arial"/>
                <w:bdr w:val="none" w:sz="0" w:space="0" w:color="auto" w:frame="1"/>
                <w:lang w:val="es-CO"/>
              </w:rPr>
            </w:pPr>
            <w:r w:rsidRPr="005A560F">
              <w:rPr>
                <w:rFonts w:ascii="Arial" w:eastAsia="Times New Roman" w:hAnsi="Arial" w:cs="Arial"/>
                <w:bdr w:val="none" w:sz="0" w:space="0" w:color="auto" w:frame="1"/>
                <w:lang w:val="es-CO"/>
              </w:rPr>
              <w:t xml:space="preserve">Factura No. </w:t>
            </w:r>
            <w:r w:rsidRPr="005A560F">
              <w:rPr>
                <w:rFonts w:ascii="Arial" w:eastAsia="Times New Roman" w:hAnsi="Arial" w:cs="Arial"/>
                <w:bdr w:val="none" w:sz="0" w:space="0" w:color="auto" w:frame="1"/>
                <w:lang w:val="es-CO"/>
              </w:rPr>
              <w:t>4</w:t>
            </w:r>
            <w:r w:rsidRPr="005A560F">
              <w:rPr>
                <w:rFonts w:ascii="Arial" w:eastAsia="Times New Roman" w:hAnsi="Arial" w:cs="Arial"/>
                <w:bdr w:val="none" w:sz="0" w:space="0" w:color="auto" w:frame="1"/>
                <w:lang w:val="es-CO"/>
              </w:rPr>
              <w:t xml:space="preserve"> de</w:t>
            </w:r>
            <w:r w:rsidRPr="005A560F">
              <w:rPr>
                <w:rFonts w:ascii="Arial" w:eastAsia="Times New Roman" w:hAnsi="Arial" w:cs="Arial"/>
                <w:bdr w:val="none" w:sz="0" w:space="0" w:color="auto" w:frame="1"/>
                <w:lang w:val="es-CO"/>
              </w:rPr>
              <w:t xml:space="preserve"> 04 de </w:t>
            </w:r>
            <w:r w:rsidRPr="005A560F">
              <w:rPr>
                <w:rFonts w:ascii="Arial" w:eastAsia="Times New Roman" w:hAnsi="Arial" w:cs="Arial"/>
                <w:bdr w:val="none" w:sz="0" w:space="0" w:color="auto" w:frame="1"/>
                <w:lang w:val="es-CO"/>
              </w:rPr>
              <w:t xml:space="preserve"> </w:t>
            </w:r>
            <w:r w:rsidRPr="005A560F">
              <w:rPr>
                <w:rFonts w:ascii="Arial" w:eastAsia="Times New Roman" w:hAnsi="Arial" w:cs="Arial"/>
                <w:bdr w:val="none" w:sz="0" w:space="0" w:color="auto" w:frame="1"/>
                <w:lang w:val="es-CO"/>
              </w:rPr>
              <w:t>septiembre</w:t>
            </w:r>
            <w:r w:rsidRPr="005A560F">
              <w:rPr>
                <w:rFonts w:ascii="Arial" w:eastAsia="Times New Roman" w:hAnsi="Arial" w:cs="Arial"/>
                <w:bdr w:val="none" w:sz="0" w:space="0" w:color="auto" w:frame="1"/>
                <w:lang w:val="es-CO"/>
              </w:rPr>
              <w:t xml:space="preserve"> de agosto de 2022 por valor de $204.000.</w:t>
            </w:r>
          </w:p>
          <w:p w14:paraId="7FF15AC0" w14:textId="0C3B8DDA" w:rsidR="005A560F" w:rsidRDefault="005A560F" w:rsidP="005A560F">
            <w:pPr>
              <w:pStyle w:val="Prrafodelista"/>
              <w:numPr>
                <w:ilvl w:val="1"/>
                <w:numId w:val="14"/>
              </w:numPr>
              <w:spacing w:line="360" w:lineRule="auto"/>
              <w:jc w:val="both"/>
              <w:rPr>
                <w:rFonts w:ascii="Arial" w:eastAsia="Times New Roman" w:hAnsi="Arial" w:cs="Arial"/>
                <w:bdr w:val="none" w:sz="0" w:space="0" w:color="auto" w:frame="1"/>
                <w:lang w:val="es-CO"/>
              </w:rPr>
            </w:pPr>
            <w:r w:rsidRPr="005A560F">
              <w:rPr>
                <w:rFonts w:ascii="Arial" w:eastAsia="Times New Roman" w:hAnsi="Arial" w:cs="Arial"/>
                <w:bdr w:val="none" w:sz="0" w:space="0" w:color="auto" w:frame="1"/>
                <w:lang w:val="es-CO"/>
              </w:rPr>
              <w:t xml:space="preserve">Factura No. </w:t>
            </w:r>
            <w:r w:rsidRPr="005A560F">
              <w:rPr>
                <w:rFonts w:ascii="Arial" w:eastAsia="Times New Roman" w:hAnsi="Arial" w:cs="Arial"/>
                <w:bdr w:val="none" w:sz="0" w:space="0" w:color="auto" w:frame="1"/>
                <w:lang w:val="es-CO"/>
              </w:rPr>
              <w:t>5</w:t>
            </w:r>
            <w:r w:rsidRPr="005A560F">
              <w:rPr>
                <w:rFonts w:ascii="Arial" w:eastAsia="Times New Roman" w:hAnsi="Arial" w:cs="Arial"/>
                <w:bdr w:val="none" w:sz="0" w:space="0" w:color="auto" w:frame="1"/>
                <w:lang w:val="es-CO"/>
              </w:rPr>
              <w:t xml:space="preserve"> de </w:t>
            </w:r>
            <w:r>
              <w:rPr>
                <w:rFonts w:ascii="Arial" w:eastAsia="Times New Roman" w:hAnsi="Arial" w:cs="Arial"/>
                <w:bdr w:val="none" w:sz="0" w:space="0" w:color="auto" w:frame="1"/>
                <w:lang w:val="es-CO"/>
              </w:rPr>
              <w:t xml:space="preserve">11 </w:t>
            </w:r>
            <w:r w:rsidRPr="005A560F">
              <w:rPr>
                <w:rFonts w:ascii="Arial" w:eastAsia="Times New Roman" w:hAnsi="Arial" w:cs="Arial"/>
                <w:bdr w:val="none" w:sz="0" w:space="0" w:color="auto" w:frame="1"/>
                <w:lang w:val="es-CO"/>
              </w:rPr>
              <w:t>septiembre de agosto de 2022 por valor de $204.000.</w:t>
            </w:r>
          </w:p>
          <w:p w14:paraId="56A79060" w14:textId="46C54885" w:rsidR="005A560F" w:rsidRPr="005A560F" w:rsidRDefault="005A560F" w:rsidP="005A560F">
            <w:pPr>
              <w:pStyle w:val="Prrafodelista"/>
              <w:numPr>
                <w:ilvl w:val="1"/>
                <w:numId w:val="14"/>
              </w:numPr>
              <w:spacing w:line="360" w:lineRule="auto"/>
              <w:jc w:val="both"/>
              <w:rPr>
                <w:rFonts w:ascii="Arial" w:eastAsia="Times New Roman" w:hAnsi="Arial" w:cs="Arial"/>
                <w:bdr w:val="none" w:sz="0" w:space="0" w:color="auto" w:frame="1"/>
                <w:lang w:val="es-CO"/>
              </w:rPr>
            </w:pPr>
            <w:r w:rsidRPr="005A560F">
              <w:rPr>
                <w:rFonts w:ascii="Arial" w:eastAsia="Times New Roman" w:hAnsi="Arial" w:cs="Arial"/>
                <w:bdr w:val="none" w:sz="0" w:space="0" w:color="auto" w:frame="1"/>
                <w:lang w:val="es-CO"/>
              </w:rPr>
              <w:t xml:space="preserve">Factura No. </w:t>
            </w:r>
            <w:r>
              <w:rPr>
                <w:rFonts w:ascii="Arial" w:eastAsia="Times New Roman" w:hAnsi="Arial" w:cs="Arial"/>
                <w:bdr w:val="none" w:sz="0" w:space="0" w:color="auto" w:frame="1"/>
                <w:lang w:val="es-CO"/>
              </w:rPr>
              <w:t>6</w:t>
            </w:r>
            <w:r w:rsidRPr="005A560F">
              <w:rPr>
                <w:rFonts w:ascii="Arial" w:eastAsia="Times New Roman" w:hAnsi="Arial" w:cs="Arial"/>
                <w:bdr w:val="none" w:sz="0" w:space="0" w:color="auto" w:frame="1"/>
                <w:lang w:val="es-CO"/>
              </w:rPr>
              <w:t xml:space="preserve"> de </w:t>
            </w:r>
            <w:r>
              <w:rPr>
                <w:rFonts w:ascii="Arial" w:eastAsia="Times New Roman" w:hAnsi="Arial" w:cs="Arial"/>
                <w:bdr w:val="none" w:sz="0" w:space="0" w:color="auto" w:frame="1"/>
                <w:lang w:val="es-CO"/>
              </w:rPr>
              <w:t>1</w:t>
            </w:r>
            <w:r>
              <w:rPr>
                <w:rFonts w:ascii="Arial" w:eastAsia="Times New Roman" w:hAnsi="Arial" w:cs="Arial"/>
                <w:bdr w:val="none" w:sz="0" w:space="0" w:color="auto" w:frame="1"/>
                <w:lang w:val="es-CO"/>
              </w:rPr>
              <w:t>8</w:t>
            </w:r>
            <w:r>
              <w:rPr>
                <w:rFonts w:ascii="Arial" w:eastAsia="Times New Roman" w:hAnsi="Arial" w:cs="Arial"/>
                <w:bdr w:val="none" w:sz="0" w:space="0" w:color="auto" w:frame="1"/>
                <w:lang w:val="es-CO"/>
              </w:rPr>
              <w:t xml:space="preserve"> </w:t>
            </w:r>
            <w:r w:rsidRPr="005A560F">
              <w:rPr>
                <w:rFonts w:ascii="Arial" w:eastAsia="Times New Roman" w:hAnsi="Arial" w:cs="Arial"/>
                <w:bdr w:val="none" w:sz="0" w:space="0" w:color="auto" w:frame="1"/>
                <w:lang w:val="es-CO"/>
              </w:rPr>
              <w:t>septiembre de agosto de 2022 por valor de $204.000.</w:t>
            </w:r>
          </w:p>
          <w:p w14:paraId="36A4D750" w14:textId="2F40531F" w:rsidR="00C05AFF" w:rsidRPr="005A560F" w:rsidRDefault="005A560F" w:rsidP="005A560F">
            <w:pPr>
              <w:pStyle w:val="Prrafodelista"/>
              <w:numPr>
                <w:ilvl w:val="1"/>
                <w:numId w:val="14"/>
              </w:numPr>
              <w:spacing w:line="360" w:lineRule="auto"/>
              <w:jc w:val="both"/>
              <w:rPr>
                <w:rFonts w:ascii="Arial" w:eastAsia="Times New Roman" w:hAnsi="Arial" w:cs="Arial"/>
                <w:bdr w:val="none" w:sz="0" w:space="0" w:color="auto" w:frame="1"/>
                <w:lang w:val="es-CO"/>
              </w:rPr>
            </w:pPr>
            <w:r w:rsidRPr="005A560F">
              <w:rPr>
                <w:rFonts w:ascii="Arial" w:eastAsia="Times New Roman" w:hAnsi="Arial" w:cs="Arial"/>
                <w:bdr w:val="none" w:sz="0" w:space="0" w:color="auto" w:frame="1"/>
                <w:lang w:val="es-CO"/>
              </w:rPr>
              <w:t xml:space="preserve">Factura No. </w:t>
            </w:r>
            <w:r>
              <w:rPr>
                <w:rFonts w:ascii="Arial" w:eastAsia="Times New Roman" w:hAnsi="Arial" w:cs="Arial"/>
                <w:bdr w:val="none" w:sz="0" w:space="0" w:color="auto" w:frame="1"/>
                <w:lang w:val="es-CO"/>
              </w:rPr>
              <w:t>7</w:t>
            </w:r>
            <w:r w:rsidRPr="005A560F">
              <w:rPr>
                <w:rFonts w:ascii="Arial" w:eastAsia="Times New Roman" w:hAnsi="Arial" w:cs="Arial"/>
                <w:bdr w:val="none" w:sz="0" w:space="0" w:color="auto" w:frame="1"/>
                <w:lang w:val="es-CO"/>
              </w:rPr>
              <w:t xml:space="preserve"> de </w:t>
            </w:r>
            <w:r>
              <w:rPr>
                <w:rFonts w:ascii="Arial" w:eastAsia="Times New Roman" w:hAnsi="Arial" w:cs="Arial"/>
                <w:bdr w:val="none" w:sz="0" w:space="0" w:color="auto" w:frame="1"/>
                <w:lang w:val="es-CO"/>
              </w:rPr>
              <w:t xml:space="preserve">18 </w:t>
            </w:r>
            <w:r w:rsidRPr="005A560F">
              <w:rPr>
                <w:rFonts w:ascii="Arial" w:eastAsia="Times New Roman" w:hAnsi="Arial" w:cs="Arial"/>
                <w:bdr w:val="none" w:sz="0" w:space="0" w:color="auto" w:frame="1"/>
                <w:lang w:val="es-CO"/>
              </w:rPr>
              <w:t>septiembre de agosto de 2022 por valor de $204.000.</w:t>
            </w:r>
          </w:p>
        </w:tc>
      </w:tr>
      <w:tr w:rsidR="00C05AFF" w:rsidRPr="001B2591" w14:paraId="56A2FCB1" w14:textId="77777777" w:rsidTr="00C05AFF">
        <w:tc>
          <w:tcPr>
            <w:tcW w:w="2942" w:type="dxa"/>
          </w:tcPr>
          <w:p w14:paraId="7C5EF4D8" w14:textId="45C4FDEF" w:rsidR="00C05AFF" w:rsidRPr="001B2591" w:rsidRDefault="00C05AFF">
            <w:pPr>
              <w:spacing w:line="360" w:lineRule="auto"/>
              <w:jc w:val="center"/>
              <w:rPr>
                <w:rFonts w:ascii="Arial" w:hAnsi="Arial" w:cs="Arial"/>
              </w:rPr>
            </w:pPr>
            <w:r w:rsidRPr="001B2591">
              <w:rPr>
                <w:rFonts w:ascii="Arial" w:eastAsia="Times New Roman" w:hAnsi="Arial" w:cs="Arial"/>
                <w:b/>
                <w:bCs/>
                <w:color w:val="000000"/>
                <w:lang w:val="es-CO" w:eastAsia="es-MX"/>
              </w:rPr>
              <w:t>TOTAL:</w:t>
            </w:r>
          </w:p>
        </w:tc>
        <w:tc>
          <w:tcPr>
            <w:tcW w:w="2942" w:type="dxa"/>
          </w:tcPr>
          <w:p w14:paraId="61E3F09D" w14:textId="2AC0B7D7" w:rsidR="00C05AFF" w:rsidRPr="001B2591" w:rsidRDefault="00C05AFF">
            <w:pPr>
              <w:spacing w:line="360" w:lineRule="auto"/>
              <w:jc w:val="center"/>
              <w:rPr>
                <w:rFonts w:ascii="Arial" w:eastAsia="Times New Roman" w:hAnsi="Arial" w:cs="Arial"/>
                <w:color w:val="000000"/>
                <w:lang w:val="es-CO" w:eastAsia="es-MX"/>
              </w:rPr>
            </w:pPr>
            <w:r w:rsidRPr="001B2591">
              <w:rPr>
                <w:rFonts w:ascii="Arial" w:eastAsia="Times New Roman" w:hAnsi="Arial" w:cs="Arial"/>
                <w:b/>
                <w:bCs/>
                <w:color w:val="242424"/>
                <w:lang w:val="es-CO" w:eastAsia="es-MX"/>
              </w:rPr>
              <w:t>$</w:t>
            </w:r>
            <w:r w:rsidR="00122DF3">
              <w:rPr>
                <w:rFonts w:ascii="Arial" w:eastAsia="Times New Roman" w:hAnsi="Arial" w:cs="Arial"/>
                <w:b/>
                <w:bCs/>
                <w:color w:val="242424"/>
                <w:lang w:val="es-CO" w:eastAsia="es-MX"/>
              </w:rPr>
              <w:t>6.693.150</w:t>
            </w:r>
          </w:p>
        </w:tc>
        <w:tc>
          <w:tcPr>
            <w:tcW w:w="2943" w:type="dxa"/>
          </w:tcPr>
          <w:p w14:paraId="0AA42819" w14:textId="77777777" w:rsidR="00C05AFF" w:rsidRPr="001B2591" w:rsidRDefault="00C05AFF">
            <w:pPr>
              <w:spacing w:line="360" w:lineRule="auto"/>
              <w:jc w:val="both"/>
              <w:rPr>
                <w:rFonts w:ascii="Arial" w:eastAsia="Times New Roman" w:hAnsi="Arial" w:cs="Arial"/>
                <w:bdr w:val="none" w:sz="0" w:space="0" w:color="auto" w:frame="1"/>
                <w:lang w:val="es-CO"/>
              </w:rPr>
            </w:pPr>
          </w:p>
        </w:tc>
      </w:tr>
    </w:tbl>
    <w:p w14:paraId="6120DCC3" w14:textId="486E72E0" w:rsidR="00C05AFF" w:rsidRPr="001B2591" w:rsidRDefault="00D044B7">
      <w:pPr>
        <w:shd w:val="clear" w:color="auto" w:fill="FFFFFF"/>
        <w:spacing w:after="0" w:line="360" w:lineRule="auto"/>
        <w:jc w:val="both"/>
        <w:rPr>
          <w:rFonts w:ascii="Arial" w:eastAsia="Times New Roman" w:hAnsi="Arial" w:cs="Arial"/>
          <w:lang w:val="es-CO"/>
        </w:rPr>
      </w:pPr>
      <w:r w:rsidRPr="001B2591">
        <w:rPr>
          <w:rFonts w:ascii="Arial" w:eastAsia="Times New Roman" w:hAnsi="Arial" w:cs="Arial"/>
          <w:bdr w:val="none" w:sz="0" w:space="0" w:color="auto" w:frame="1"/>
          <w:lang w:val="es-CO"/>
        </w:rPr>
        <w:t> </w:t>
      </w:r>
    </w:p>
    <w:p w14:paraId="0E17CE1C" w14:textId="4F7B6D66" w:rsidR="00996549" w:rsidRPr="001B2591" w:rsidRDefault="008E29D4">
      <w:pPr>
        <w:shd w:val="clear" w:color="auto" w:fill="FFFFFF"/>
        <w:spacing w:after="0" w:line="360" w:lineRule="auto"/>
        <w:ind w:left="360" w:hanging="360"/>
        <w:jc w:val="both"/>
        <w:rPr>
          <w:rFonts w:ascii="Arial" w:eastAsia="Times New Roman" w:hAnsi="Arial" w:cs="Arial"/>
          <w:b/>
          <w:lang w:val="es-CO"/>
        </w:rPr>
      </w:pPr>
      <w:r w:rsidRPr="001B2591">
        <w:rPr>
          <w:rFonts w:ascii="Arial" w:eastAsia="Times New Roman" w:hAnsi="Arial" w:cs="Arial"/>
          <w:b/>
          <w:lang w:val="es-CO"/>
        </w:rPr>
        <w:t>Aplicado el deducible de</w:t>
      </w:r>
      <w:r w:rsidR="00122DF3">
        <w:rPr>
          <w:rFonts w:ascii="Arial" w:eastAsia="Times New Roman" w:hAnsi="Arial" w:cs="Arial"/>
          <w:b/>
          <w:lang w:val="es-CO"/>
        </w:rPr>
        <w:t xml:space="preserve"> 1 SM: </w:t>
      </w:r>
      <w:r w:rsidRPr="001B2591">
        <w:rPr>
          <w:rFonts w:ascii="Arial" w:eastAsia="Times New Roman" w:hAnsi="Arial" w:cs="Arial"/>
          <w:b/>
          <w:lang w:val="es-CO"/>
        </w:rPr>
        <w:t>$</w:t>
      </w:r>
      <w:r w:rsidR="00122DF3">
        <w:rPr>
          <w:rFonts w:ascii="Arial" w:eastAsia="Times New Roman" w:hAnsi="Arial" w:cs="Arial"/>
          <w:b/>
          <w:lang w:val="es-CO"/>
        </w:rPr>
        <w:t xml:space="preserve">5.393.150 </w:t>
      </w:r>
      <w:r w:rsidR="00122DF3" w:rsidRPr="001B2591">
        <w:rPr>
          <w:rFonts w:ascii="Arial" w:eastAsia="Times New Roman" w:hAnsi="Arial" w:cs="Arial"/>
          <w:b/>
          <w:lang w:val="es-CO"/>
        </w:rPr>
        <w:t xml:space="preserve"> </w:t>
      </w:r>
    </w:p>
    <w:p w14:paraId="39A31078" w14:textId="77777777" w:rsidR="00996549" w:rsidRPr="001B2591" w:rsidRDefault="00996549">
      <w:pPr>
        <w:shd w:val="clear" w:color="auto" w:fill="FFFFFF"/>
        <w:spacing w:after="0" w:line="360" w:lineRule="auto"/>
        <w:ind w:left="360" w:hanging="360"/>
        <w:jc w:val="both"/>
        <w:rPr>
          <w:rFonts w:ascii="Arial" w:eastAsia="Times New Roman" w:hAnsi="Arial" w:cs="Arial"/>
          <w:bdr w:val="none" w:sz="0" w:space="0" w:color="auto" w:frame="1"/>
          <w:lang w:val="es-CO"/>
        </w:rPr>
      </w:pPr>
    </w:p>
    <w:p w14:paraId="68BC915D" w14:textId="20E10734" w:rsidR="00BE465E" w:rsidRPr="001B2591" w:rsidRDefault="001E7263">
      <w:pPr>
        <w:pStyle w:val="Prrafodelista"/>
        <w:numPr>
          <w:ilvl w:val="1"/>
          <w:numId w:val="12"/>
        </w:numPr>
        <w:spacing w:after="0" w:line="360" w:lineRule="auto"/>
        <w:jc w:val="both"/>
        <w:rPr>
          <w:rFonts w:ascii="Arial" w:hAnsi="Arial" w:cs="Arial"/>
          <w:b/>
          <w:bCs/>
          <w:bdr w:val="none" w:sz="0" w:space="0" w:color="auto" w:frame="1"/>
          <w:lang w:val="es-CO"/>
        </w:rPr>
      </w:pPr>
      <w:r w:rsidRPr="001B2591">
        <w:rPr>
          <w:rFonts w:ascii="Arial" w:hAnsi="Arial" w:cs="Arial"/>
          <w:b/>
          <w:lang w:val="es-CO"/>
        </w:rPr>
        <w:t>Análisis frente a la póliza:</w:t>
      </w:r>
      <w:r w:rsidRPr="001B2591">
        <w:rPr>
          <w:rFonts w:ascii="Arial" w:hAnsi="Arial" w:cs="Arial"/>
          <w:b/>
          <w:bCs/>
          <w:bdr w:val="none" w:sz="0" w:space="0" w:color="auto" w:frame="1"/>
          <w:lang w:val="es-CO"/>
        </w:rPr>
        <w:t xml:space="preserve"> </w:t>
      </w:r>
      <w:r w:rsidR="00996549" w:rsidRPr="001B2591">
        <w:rPr>
          <w:rFonts w:ascii="Arial" w:hAnsi="Arial" w:cs="Arial"/>
          <w:bdr w:val="none" w:sz="0" w:space="0" w:color="auto" w:frame="1"/>
          <w:lang w:val="es-CO"/>
        </w:rPr>
        <w:t>La suma asegurada para el amparo de responsabilidad civil extracontractual</w:t>
      </w:r>
      <w:r w:rsidR="006846B9">
        <w:rPr>
          <w:rFonts w:ascii="Arial" w:hAnsi="Arial" w:cs="Arial"/>
          <w:bdr w:val="none" w:sz="0" w:space="0" w:color="auto" w:frame="1"/>
          <w:lang w:val="es-CO"/>
        </w:rPr>
        <w:t xml:space="preserve"> por daños a bienes de terceros</w:t>
      </w:r>
      <w:r w:rsidR="00996549" w:rsidRPr="001B2591">
        <w:rPr>
          <w:rFonts w:ascii="Arial" w:hAnsi="Arial" w:cs="Arial"/>
          <w:bdr w:val="none" w:sz="0" w:space="0" w:color="auto" w:frame="1"/>
          <w:lang w:val="es-CO"/>
        </w:rPr>
        <w:t xml:space="preserve"> corresponde al monto de $4.000.000.000, </w:t>
      </w:r>
      <w:r w:rsidR="008E29D4" w:rsidRPr="001B2591">
        <w:rPr>
          <w:rFonts w:ascii="Arial" w:hAnsi="Arial" w:cs="Arial"/>
          <w:bdr w:val="none" w:sz="0" w:space="0" w:color="auto" w:frame="1"/>
          <w:lang w:val="es-CO"/>
        </w:rPr>
        <w:t>con el deducible del 10%</w:t>
      </w:r>
      <w:r w:rsidR="006846B9">
        <w:rPr>
          <w:rFonts w:ascii="Arial" w:hAnsi="Arial" w:cs="Arial"/>
          <w:bdr w:val="none" w:sz="0" w:space="0" w:color="auto" w:frame="1"/>
          <w:lang w:val="es-CO"/>
        </w:rPr>
        <w:t xml:space="preserve"> mínimo 1 smmlv</w:t>
      </w:r>
      <w:r w:rsidR="008E29D4" w:rsidRPr="001B2591">
        <w:rPr>
          <w:rFonts w:ascii="Arial" w:hAnsi="Arial" w:cs="Arial"/>
          <w:bdr w:val="none" w:sz="0" w:space="0" w:color="auto" w:frame="1"/>
          <w:lang w:val="es-CO"/>
        </w:rPr>
        <w:t xml:space="preserve">. </w:t>
      </w:r>
      <w:r w:rsidR="006846B9">
        <w:rPr>
          <w:rFonts w:ascii="Arial" w:hAnsi="Arial" w:cs="Arial"/>
          <w:bdr w:val="none" w:sz="0" w:space="0" w:color="auto" w:frame="1"/>
          <w:lang w:val="es-CO"/>
        </w:rPr>
        <w:t xml:space="preserve">No se pactó coaseguro o </w:t>
      </w:r>
      <w:r w:rsidR="006846B9">
        <w:rPr>
          <w:rFonts w:ascii="Arial" w:hAnsi="Arial" w:cs="Arial"/>
          <w:bdr w:val="none" w:sz="0" w:space="0" w:color="auto" w:frame="1"/>
          <w:lang w:val="es-CO"/>
        </w:rPr>
        <w:lastRenderedPageBreak/>
        <w:t xml:space="preserve">sublímites. </w:t>
      </w:r>
      <w:r w:rsidR="00996549" w:rsidRPr="001B2591">
        <w:rPr>
          <w:rFonts w:ascii="Arial" w:hAnsi="Arial" w:cs="Arial"/>
          <w:bdr w:val="none" w:sz="0" w:space="0" w:color="auto" w:frame="1"/>
          <w:lang w:val="es-CO"/>
        </w:rPr>
        <w:t>En ese sentido, el valor asegurado cubre en su totalidad la liquidación objetiva de perjuicios</w:t>
      </w:r>
      <w:r w:rsidR="006846B9">
        <w:rPr>
          <w:rFonts w:ascii="Arial" w:hAnsi="Arial" w:cs="Arial"/>
          <w:b/>
          <w:bCs/>
          <w:bdr w:val="none" w:sz="0" w:space="0" w:color="auto" w:frame="1"/>
          <w:lang w:val="es-CO"/>
        </w:rPr>
        <w:t xml:space="preserve">. </w:t>
      </w:r>
      <w:r w:rsidR="006846B9" w:rsidRPr="00EE0A71">
        <w:rPr>
          <w:rFonts w:ascii="Arial" w:hAnsi="Arial" w:cs="Arial"/>
          <w:bCs/>
          <w:bdr w:val="none" w:sz="0" w:space="0" w:color="auto" w:frame="1"/>
          <w:lang w:val="es-CO"/>
        </w:rPr>
        <w:t>Aplicado el deducible, la exposición económica de la compañía es de:</w:t>
      </w:r>
      <w:r w:rsidR="00122DF3">
        <w:rPr>
          <w:rFonts w:ascii="Arial" w:hAnsi="Arial" w:cs="Arial"/>
          <w:bCs/>
          <w:bdr w:val="none" w:sz="0" w:space="0" w:color="auto" w:frame="1"/>
          <w:lang w:val="es-CO"/>
        </w:rPr>
        <w:t xml:space="preserve"> </w:t>
      </w:r>
      <w:r w:rsidR="00334F15">
        <w:rPr>
          <w:rFonts w:ascii="Arial" w:hAnsi="Arial" w:cs="Arial"/>
          <w:bCs/>
          <w:bdr w:val="none" w:sz="0" w:space="0" w:color="auto" w:frame="1"/>
          <w:lang w:val="es-CO"/>
        </w:rPr>
        <w:t>$</w:t>
      </w:r>
      <w:r w:rsidR="00122DF3">
        <w:rPr>
          <w:rFonts w:ascii="Arial" w:eastAsia="Times New Roman" w:hAnsi="Arial" w:cs="Arial"/>
          <w:b/>
          <w:lang w:val="es-CO"/>
        </w:rPr>
        <w:t xml:space="preserve">5.393.150 </w:t>
      </w:r>
      <w:r w:rsidR="00122DF3" w:rsidRPr="001B2591">
        <w:rPr>
          <w:rFonts w:ascii="Arial" w:eastAsia="Times New Roman" w:hAnsi="Arial" w:cs="Arial"/>
          <w:b/>
          <w:lang w:val="es-CO"/>
        </w:rPr>
        <w:t xml:space="preserve"> </w:t>
      </w:r>
    </w:p>
    <w:p w14:paraId="453C507B" w14:textId="77777777" w:rsidR="00BE465E" w:rsidRPr="001B2591" w:rsidRDefault="00BE465E">
      <w:pPr>
        <w:shd w:val="clear" w:color="auto" w:fill="FFFFFF"/>
        <w:spacing w:after="0" w:line="360" w:lineRule="auto"/>
        <w:jc w:val="both"/>
        <w:rPr>
          <w:rFonts w:ascii="Arial" w:eastAsia="Times New Roman" w:hAnsi="Arial" w:cs="Arial"/>
          <w:lang w:val="es-CO"/>
        </w:rPr>
      </w:pPr>
    </w:p>
    <w:p w14:paraId="1720E71B" w14:textId="155D5BE7" w:rsidR="00D044B7" w:rsidRPr="001B2591" w:rsidRDefault="00BC28A3">
      <w:pPr>
        <w:shd w:val="clear" w:color="auto" w:fill="FFFFFF"/>
        <w:spacing w:after="0" w:line="360" w:lineRule="auto"/>
        <w:jc w:val="both"/>
        <w:rPr>
          <w:rFonts w:ascii="Arial" w:eastAsia="Times New Roman" w:hAnsi="Arial" w:cs="Arial"/>
          <w:lang w:val="es-CO"/>
        </w:rPr>
      </w:pPr>
      <w:r>
        <w:rPr>
          <w:rFonts w:ascii="Arial" w:eastAsia="Times New Roman" w:hAnsi="Arial" w:cs="Arial"/>
          <w:lang w:val="es-CO"/>
        </w:rPr>
        <w:t xml:space="preserve">NOTA: </w:t>
      </w:r>
      <w:r w:rsidR="002A1FCC">
        <w:rPr>
          <w:rFonts w:ascii="Arial" w:eastAsia="Times New Roman" w:hAnsi="Arial" w:cs="Arial"/>
          <w:lang w:val="es-CO"/>
        </w:rPr>
        <w:t xml:space="preserve">La sustentación de la contestación no estaba a cargo de GHA comoquiera que la asignación se realizó posteriormente a la radicación de la contestación de la demanda. Lo anterior, a causa del deceso del apoderado anterior, el señor Ricardo Iván Rodríguez </w:t>
      </w:r>
      <w:proofErr w:type="spellStart"/>
      <w:r w:rsidR="002A1FCC">
        <w:rPr>
          <w:rFonts w:ascii="Arial" w:eastAsia="Times New Roman" w:hAnsi="Arial" w:cs="Arial"/>
          <w:lang w:val="es-CO"/>
        </w:rPr>
        <w:t>Rodríguez</w:t>
      </w:r>
      <w:proofErr w:type="spellEnd"/>
      <w:r w:rsidR="002A1FCC">
        <w:rPr>
          <w:rFonts w:ascii="Arial" w:eastAsia="Times New Roman" w:hAnsi="Arial" w:cs="Arial"/>
          <w:lang w:val="es-CO"/>
        </w:rPr>
        <w:t xml:space="preserve">. </w:t>
      </w:r>
    </w:p>
    <w:p w14:paraId="644EC1E3" w14:textId="77777777" w:rsidR="00D45F3E" w:rsidRPr="001B2591" w:rsidRDefault="00D45F3E">
      <w:pPr>
        <w:spacing w:after="0" w:line="360" w:lineRule="auto"/>
        <w:jc w:val="both"/>
        <w:rPr>
          <w:rFonts w:ascii="Arial" w:hAnsi="Arial" w:cs="Arial"/>
          <w:lang w:val="es-CO"/>
        </w:rPr>
      </w:pPr>
    </w:p>
    <w:sectPr w:rsidR="00D45F3E" w:rsidRPr="001B25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2AC6"/>
    <w:multiLevelType w:val="hybridMultilevel"/>
    <w:tmpl w:val="5C7A22C4"/>
    <w:lvl w:ilvl="0" w:tplc="D926029C">
      <w:start w:val="3"/>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A533364"/>
    <w:multiLevelType w:val="hybridMultilevel"/>
    <w:tmpl w:val="8AFA1B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6453FF"/>
    <w:multiLevelType w:val="multilevel"/>
    <w:tmpl w:val="3D203EC8"/>
    <w:lvl w:ilvl="0">
      <w:start w:val="1"/>
      <w:numFmt w:val="decimal"/>
      <w:lvlText w:val="%1."/>
      <w:lvlJc w:val="left"/>
      <w:pPr>
        <w:tabs>
          <w:tab w:val="num" w:pos="360"/>
        </w:tabs>
        <w:ind w:left="360" w:hanging="360"/>
      </w:pPr>
      <w:rPr>
        <w:rFonts w:ascii="Aptos" w:eastAsia="Times New Roman" w:hAnsi="Aptos" w:cs="Segoe U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3F01F87"/>
    <w:multiLevelType w:val="hybridMultilevel"/>
    <w:tmpl w:val="28AE26C0"/>
    <w:lvl w:ilvl="0" w:tplc="E6C2350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6E4BEA"/>
    <w:multiLevelType w:val="hybridMultilevel"/>
    <w:tmpl w:val="CA68A354"/>
    <w:lvl w:ilvl="0" w:tplc="6E6A49C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AE15DD2"/>
    <w:multiLevelType w:val="hybridMultilevel"/>
    <w:tmpl w:val="9D401C6E"/>
    <w:lvl w:ilvl="0" w:tplc="0B58742E">
      <w:start w:val="1"/>
      <w:numFmt w:val="decimal"/>
      <w:lvlText w:val="%1."/>
      <w:lvlJc w:val="left"/>
      <w:pPr>
        <w:ind w:left="495" w:hanging="495"/>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792C7E"/>
    <w:multiLevelType w:val="multilevel"/>
    <w:tmpl w:val="CE3EDB3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1567B"/>
    <w:multiLevelType w:val="hybridMultilevel"/>
    <w:tmpl w:val="89DAE6CC"/>
    <w:lvl w:ilvl="0" w:tplc="3C806204">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D514A2E"/>
    <w:multiLevelType w:val="hybridMultilevel"/>
    <w:tmpl w:val="1F787FB2"/>
    <w:lvl w:ilvl="0" w:tplc="0B669DF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377F41B8"/>
    <w:multiLevelType w:val="multilevel"/>
    <w:tmpl w:val="235AA986"/>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370BEF"/>
    <w:multiLevelType w:val="multilevel"/>
    <w:tmpl w:val="169A6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02"/>
        </w:tabs>
        <w:ind w:left="502"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514DD8"/>
    <w:multiLevelType w:val="multilevel"/>
    <w:tmpl w:val="277E7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BA27E7"/>
    <w:multiLevelType w:val="hybridMultilevel"/>
    <w:tmpl w:val="3B6866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4FF2908"/>
    <w:multiLevelType w:val="multilevel"/>
    <w:tmpl w:val="C7ACC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0C5BB5"/>
    <w:multiLevelType w:val="multilevel"/>
    <w:tmpl w:val="E5F6B0C0"/>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03C67"/>
    <w:multiLevelType w:val="multilevel"/>
    <w:tmpl w:val="5E0A0604"/>
    <w:lvl w:ilvl="0">
      <w:start w:val="1"/>
      <w:numFmt w:val="decimal"/>
      <w:lvlText w:val="%1."/>
      <w:lvlJc w:val="left"/>
      <w:pPr>
        <w:tabs>
          <w:tab w:val="num" w:pos="360"/>
        </w:tabs>
        <w:ind w:left="360" w:hanging="360"/>
      </w:pPr>
      <w:rPr>
        <w:rFonts w:ascii="Aptos" w:eastAsia="Times New Roman" w:hAnsi="Aptos" w:cs="Segoe UI"/>
      </w:rPr>
    </w:lvl>
    <w:lvl w:ilvl="1">
      <w:start w:val="1"/>
      <w:numFmt w:val="bullet"/>
      <w:lvlText w:val="-"/>
      <w:lvlJc w:val="left"/>
      <w:pPr>
        <w:ind w:left="360" w:hanging="360"/>
      </w:pPr>
      <w:rPr>
        <w:rFonts w:ascii="Arial" w:eastAsia="Times New Roman" w:hAnsi="Arial" w:cs="Aria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482354180">
    <w:abstractNumId w:val="10"/>
  </w:num>
  <w:num w:numId="2" w16cid:durableId="1398439279">
    <w:abstractNumId w:val="13"/>
  </w:num>
  <w:num w:numId="3" w16cid:durableId="400024">
    <w:abstractNumId w:val="5"/>
  </w:num>
  <w:num w:numId="4" w16cid:durableId="1662079550">
    <w:abstractNumId w:val="12"/>
  </w:num>
  <w:num w:numId="5" w16cid:durableId="1199900711">
    <w:abstractNumId w:val="0"/>
  </w:num>
  <w:num w:numId="6" w16cid:durableId="615060324">
    <w:abstractNumId w:val="1"/>
  </w:num>
  <w:num w:numId="7" w16cid:durableId="1120564549">
    <w:abstractNumId w:val="7"/>
  </w:num>
  <w:num w:numId="8" w16cid:durableId="1287347738">
    <w:abstractNumId w:val="8"/>
  </w:num>
  <w:num w:numId="9" w16cid:durableId="522135588">
    <w:abstractNumId w:val="4"/>
  </w:num>
  <w:num w:numId="10" w16cid:durableId="916944165">
    <w:abstractNumId w:val="9"/>
  </w:num>
  <w:num w:numId="11" w16cid:durableId="146437647">
    <w:abstractNumId w:val="14"/>
  </w:num>
  <w:num w:numId="12" w16cid:durableId="494884595">
    <w:abstractNumId w:val="6"/>
  </w:num>
  <w:num w:numId="13" w16cid:durableId="1110779157">
    <w:abstractNumId w:val="11"/>
  </w:num>
  <w:num w:numId="14" w16cid:durableId="1164320941">
    <w:abstractNumId w:val="15"/>
  </w:num>
  <w:num w:numId="15" w16cid:durableId="1925649237">
    <w:abstractNumId w:val="2"/>
  </w:num>
  <w:num w:numId="16" w16cid:durableId="1629120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B7"/>
    <w:rsid w:val="000061A4"/>
    <w:rsid w:val="00024054"/>
    <w:rsid w:val="000537EB"/>
    <w:rsid w:val="00075DC9"/>
    <w:rsid w:val="000A7EFA"/>
    <w:rsid w:val="000F6125"/>
    <w:rsid w:val="000F73A2"/>
    <w:rsid w:val="0010483E"/>
    <w:rsid w:val="001178DA"/>
    <w:rsid w:val="00122DF3"/>
    <w:rsid w:val="00127254"/>
    <w:rsid w:val="00132AD6"/>
    <w:rsid w:val="001A7BFE"/>
    <w:rsid w:val="001A7F7F"/>
    <w:rsid w:val="001B2591"/>
    <w:rsid w:val="001B7295"/>
    <w:rsid w:val="001C6223"/>
    <w:rsid w:val="001E7263"/>
    <w:rsid w:val="00220318"/>
    <w:rsid w:val="0023306D"/>
    <w:rsid w:val="00252C6A"/>
    <w:rsid w:val="002556AC"/>
    <w:rsid w:val="0026210B"/>
    <w:rsid w:val="002838A5"/>
    <w:rsid w:val="002A1FCC"/>
    <w:rsid w:val="002C0337"/>
    <w:rsid w:val="002E17B0"/>
    <w:rsid w:val="002E69AC"/>
    <w:rsid w:val="002F36AD"/>
    <w:rsid w:val="00334F15"/>
    <w:rsid w:val="00335EF1"/>
    <w:rsid w:val="0034732F"/>
    <w:rsid w:val="00354417"/>
    <w:rsid w:val="00373BAD"/>
    <w:rsid w:val="003742F2"/>
    <w:rsid w:val="00386287"/>
    <w:rsid w:val="00396937"/>
    <w:rsid w:val="00397AC0"/>
    <w:rsid w:val="003C5BD3"/>
    <w:rsid w:val="003E1BED"/>
    <w:rsid w:val="00405D0A"/>
    <w:rsid w:val="0040775D"/>
    <w:rsid w:val="00421B2F"/>
    <w:rsid w:val="00433FD2"/>
    <w:rsid w:val="0046420A"/>
    <w:rsid w:val="00466B6D"/>
    <w:rsid w:val="00470929"/>
    <w:rsid w:val="004778A9"/>
    <w:rsid w:val="004D101F"/>
    <w:rsid w:val="00505315"/>
    <w:rsid w:val="00510180"/>
    <w:rsid w:val="00522AF0"/>
    <w:rsid w:val="00523385"/>
    <w:rsid w:val="00525C91"/>
    <w:rsid w:val="00532A80"/>
    <w:rsid w:val="00595713"/>
    <w:rsid w:val="005A1C69"/>
    <w:rsid w:val="005A560F"/>
    <w:rsid w:val="005C4FEB"/>
    <w:rsid w:val="005C5387"/>
    <w:rsid w:val="005F5594"/>
    <w:rsid w:val="0060235B"/>
    <w:rsid w:val="00611F53"/>
    <w:rsid w:val="00620E6B"/>
    <w:rsid w:val="006552BB"/>
    <w:rsid w:val="00677021"/>
    <w:rsid w:val="006846B9"/>
    <w:rsid w:val="00686067"/>
    <w:rsid w:val="00687307"/>
    <w:rsid w:val="00694AF8"/>
    <w:rsid w:val="006A062A"/>
    <w:rsid w:val="006A77BB"/>
    <w:rsid w:val="006D4B5F"/>
    <w:rsid w:val="006F6518"/>
    <w:rsid w:val="00711A9E"/>
    <w:rsid w:val="00717B5E"/>
    <w:rsid w:val="00722C7E"/>
    <w:rsid w:val="00725972"/>
    <w:rsid w:val="007318F6"/>
    <w:rsid w:val="007450CC"/>
    <w:rsid w:val="007509C3"/>
    <w:rsid w:val="007630A8"/>
    <w:rsid w:val="0077705D"/>
    <w:rsid w:val="007B06C5"/>
    <w:rsid w:val="00801601"/>
    <w:rsid w:val="00823249"/>
    <w:rsid w:val="00883964"/>
    <w:rsid w:val="00883A57"/>
    <w:rsid w:val="008905E1"/>
    <w:rsid w:val="008A626E"/>
    <w:rsid w:val="008A6D9E"/>
    <w:rsid w:val="008B54D0"/>
    <w:rsid w:val="008C0716"/>
    <w:rsid w:val="008D0296"/>
    <w:rsid w:val="008D0FA7"/>
    <w:rsid w:val="008E29D4"/>
    <w:rsid w:val="008E2F04"/>
    <w:rsid w:val="008F1FA9"/>
    <w:rsid w:val="00912283"/>
    <w:rsid w:val="00930491"/>
    <w:rsid w:val="0093105F"/>
    <w:rsid w:val="00970D2D"/>
    <w:rsid w:val="00975113"/>
    <w:rsid w:val="00996549"/>
    <w:rsid w:val="009A2693"/>
    <w:rsid w:val="009E3767"/>
    <w:rsid w:val="009F0015"/>
    <w:rsid w:val="009F2151"/>
    <w:rsid w:val="009F6C93"/>
    <w:rsid w:val="00A11A17"/>
    <w:rsid w:val="00A1206D"/>
    <w:rsid w:val="00A17B96"/>
    <w:rsid w:val="00A2146A"/>
    <w:rsid w:val="00A26915"/>
    <w:rsid w:val="00A35854"/>
    <w:rsid w:val="00A46811"/>
    <w:rsid w:val="00A74C96"/>
    <w:rsid w:val="00AA0EE0"/>
    <w:rsid w:val="00AA7CF8"/>
    <w:rsid w:val="00AC12AB"/>
    <w:rsid w:val="00AC13DA"/>
    <w:rsid w:val="00AE652C"/>
    <w:rsid w:val="00B1224F"/>
    <w:rsid w:val="00B335E4"/>
    <w:rsid w:val="00B61046"/>
    <w:rsid w:val="00B71D78"/>
    <w:rsid w:val="00B971A2"/>
    <w:rsid w:val="00BA6E42"/>
    <w:rsid w:val="00BB08A1"/>
    <w:rsid w:val="00BC28A3"/>
    <w:rsid w:val="00BD0E22"/>
    <w:rsid w:val="00BE465E"/>
    <w:rsid w:val="00BF693E"/>
    <w:rsid w:val="00C05AFF"/>
    <w:rsid w:val="00C52073"/>
    <w:rsid w:val="00C747EC"/>
    <w:rsid w:val="00C850B3"/>
    <w:rsid w:val="00C93EC4"/>
    <w:rsid w:val="00C96C26"/>
    <w:rsid w:val="00C97D2E"/>
    <w:rsid w:val="00CA1124"/>
    <w:rsid w:val="00CA7942"/>
    <w:rsid w:val="00CB4A33"/>
    <w:rsid w:val="00CC7B63"/>
    <w:rsid w:val="00CD24E4"/>
    <w:rsid w:val="00CD3B34"/>
    <w:rsid w:val="00D044B7"/>
    <w:rsid w:val="00D05FAC"/>
    <w:rsid w:val="00D336D9"/>
    <w:rsid w:val="00D35B20"/>
    <w:rsid w:val="00D44186"/>
    <w:rsid w:val="00D45F3E"/>
    <w:rsid w:val="00D87D37"/>
    <w:rsid w:val="00D92D57"/>
    <w:rsid w:val="00DA2BFA"/>
    <w:rsid w:val="00DA4641"/>
    <w:rsid w:val="00DB46F0"/>
    <w:rsid w:val="00DD1421"/>
    <w:rsid w:val="00DD6B6C"/>
    <w:rsid w:val="00E06DFD"/>
    <w:rsid w:val="00E22709"/>
    <w:rsid w:val="00E37460"/>
    <w:rsid w:val="00EA19A0"/>
    <w:rsid w:val="00EA7858"/>
    <w:rsid w:val="00EC1E55"/>
    <w:rsid w:val="00ED0E27"/>
    <w:rsid w:val="00ED7D85"/>
    <w:rsid w:val="00EE0A71"/>
    <w:rsid w:val="00EF4963"/>
    <w:rsid w:val="00F060C7"/>
    <w:rsid w:val="00F120B8"/>
    <w:rsid w:val="00F52333"/>
    <w:rsid w:val="00F675CC"/>
    <w:rsid w:val="00F67807"/>
    <w:rsid w:val="00FB1C25"/>
    <w:rsid w:val="00FC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D77D"/>
  <w15:chartTrackingRefBased/>
  <w15:docId w15:val="{90256E2F-6C83-4984-B1FF-6D9B581E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0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xmsonormal">
    <w:name w:val="x_x_msonormal"/>
    <w:basedOn w:val="Normal"/>
    <w:rsid w:val="00D04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0">
    <w:name w:val="x_x_contentpasted0"/>
    <w:basedOn w:val="Fuentedeprrafopredeter"/>
    <w:rsid w:val="00D044B7"/>
  </w:style>
  <w:style w:type="paragraph" w:customStyle="1" w:styleId="xxmsolistparagraph">
    <w:name w:val="x_x_msolistparagraph"/>
    <w:basedOn w:val="Normal"/>
    <w:rsid w:val="00D044B7"/>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77705D"/>
    <w:pPr>
      <w:ind w:left="720"/>
      <w:contextualSpacing/>
    </w:pPr>
  </w:style>
  <w:style w:type="character" w:styleId="Refdecomentario">
    <w:name w:val="annotation reference"/>
    <w:basedOn w:val="Fuentedeprrafopredeter"/>
    <w:uiPriority w:val="99"/>
    <w:semiHidden/>
    <w:unhideWhenUsed/>
    <w:rsid w:val="00396937"/>
    <w:rPr>
      <w:sz w:val="16"/>
      <w:szCs w:val="16"/>
    </w:rPr>
  </w:style>
  <w:style w:type="paragraph" w:styleId="Textocomentario">
    <w:name w:val="annotation text"/>
    <w:basedOn w:val="Normal"/>
    <w:link w:val="TextocomentarioCar"/>
    <w:uiPriority w:val="99"/>
    <w:semiHidden/>
    <w:unhideWhenUsed/>
    <w:rsid w:val="003969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6937"/>
    <w:rPr>
      <w:sz w:val="20"/>
      <w:szCs w:val="20"/>
    </w:rPr>
  </w:style>
  <w:style w:type="paragraph" w:styleId="Asuntodelcomentario">
    <w:name w:val="annotation subject"/>
    <w:basedOn w:val="Textocomentario"/>
    <w:next w:val="Textocomentario"/>
    <w:link w:val="AsuntodelcomentarioCar"/>
    <w:uiPriority w:val="99"/>
    <w:semiHidden/>
    <w:unhideWhenUsed/>
    <w:rsid w:val="00396937"/>
    <w:rPr>
      <w:b/>
      <w:bCs/>
    </w:rPr>
  </w:style>
  <w:style w:type="character" w:customStyle="1" w:styleId="AsuntodelcomentarioCar">
    <w:name w:val="Asunto del comentario Car"/>
    <w:basedOn w:val="TextocomentarioCar"/>
    <w:link w:val="Asuntodelcomentario"/>
    <w:uiPriority w:val="99"/>
    <w:semiHidden/>
    <w:rsid w:val="00396937"/>
    <w:rPr>
      <w:b/>
      <w:bCs/>
      <w:sz w:val="20"/>
      <w:szCs w:val="20"/>
    </w:rPr>
  </w:style>
  <w:style w:type="paragraph" w:styleId="Textodeglobo">
    <w:name w:val="Balloon Text"/>
    <w:basedOn w:val="Normal"/>
    <w:link w:val="TextodegloboCar"/>
    <w:uiPriority w:val="99"/>
    <w:semiHidden/>
    <w:unhideWhenUsed/>
    <w:rsid w:val="003969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6937"/>
    <w:rPr>
      <w:rFonts w:ascii="Segoe UI" w:hAnsi="Segoe UI" w:cs="Segoe UI"/>
      <w:sz w:val="18"/>
      <w:szCs w:val="18"/>
    </w:rPr>
  </w:style>
  <w:style w:type="paragraph" w:styleId="Revisin">
    <w:name w:val="Revision"/>
    <w:hidden/>
    <w:uiPriority w:val="99"/>
    <w:semiHidden/>
    <w:rsid w:val="007630A8"/>
    <w:pPr>
      <w:spacing w:after="0" w:line="240" w:lineRule="auto"/>
    </w:pPr>
  </w:style>
  <w:style w:type="paragraph" w:styleId="NormalWeb">
    <w:name w:val="Normal (Web)"/>
    <w:basedOn w:val="Normal"/>
    <w:uiPriority w:val="99"/>
    <w:unhideWhenUsed/>
    <w:rsid w:val="00BF693E"/>
    <w:pPr>
      <w:spacing w:before="100" w:beforeAutospacing="1" w:after="100" w:afterAutospacing="1" w:line="240" w:lineRule="auto"/>
    </w:pPr>
    <w:rPr>
      <w:rFonts w:ascii="Times New Roman" w:eastAsia="Times New Roman" w:hAnsi="Times New Roman" w:cs="Times New Roman"/>
      <w:sz w:val="24"/>
      <w:szCs w:val="24"/>
      <w:lang w:val="es-CO" w:eastAsia="es-MX"/>
    </w:rPr>
  </w:style>
  <w:style w:type="table" w:styleId="Tablaconcuadrcula">
    <w:name w:val="Table Grid"/>
    <w:basedOn w:val="Tablanormal"/>
    <w:uiPriority w:val="39"/>
    <w:rsid w:val="00BE4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452222">
      <w:bodyDiv w:val="1"/>
      <w:marLeft w:val="0"/>
      <w:marRight w:val="0"/>
      <w:marTop w:val="0"/>
      <w:marBottom w:val="0"/>
      <w:divBdr>
        <w:top w:val="none" w:sz="0" w:space="0" w:color="auto"/>
        <w:left w:val="none" w:sz="0" w:space="0" w:color="auto"/>
        <w:bottom w:val="none" w:sz="0" w:space="0" w:color="auto"/>
        <w:right w:val="none" w:sz="0" w:space="0" w:color="auto"/>
      </w:divBdr>
      <w:divsChild>
        <w:div w:id="1043212254">
          <w:marLeft w:val="0"/>
          <w:marRight w:val="0"/>
          <w:marTop w:val="0"/>
          <w:marBottom w:val="0"/>
          <w:divBdr>
            <w:top w:val="none" w:sz="0" w:space="0" w:color="auto"/>
            <w:left w:val="none" w:sz="0" w:space="0" w:color="auto"/>
            <w:bottom w:val="none" w:sz="0" w:space="0" w:color="auto"/>
            <w:right w:val="none" w:sz="0" w:space="0" w:color="auto"/>
          </w:divBdr>
          <w:divsChild>
            <w:div w:id="1855612600">
              <w:marLeft w:val="0"/>
              <w:marRight w:val="0"/>
              <w:marTop w:val="0"/>
              <w:marBottom w:val="0"/>
              <w:divBdr>
                <w:top w:val="none" w:sz="0" w:space="0" w:color="auto"/>
                <w:left w:val="none" w:sz="0" w:space="0" w:color="auto"/>
                <w:bottom w:val="none" w:sz="0" w:space="0" w:color="auto"/>
                <w:right w:val="none" w:sz="0" w:space="0" w:color="auto"/>
              </w:divBdr>
              <w:divsChild>
                <w:div w:id="14973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391">
      <w:bodyDiv w:val="1"/>
      <w:marLeft w:val="0"/>
      <w:marRight w:val="0"/>
      <w:marTop w:val="0"/>
      <w:marBottom w:val="0"/>
      <w:divBdr>
        <w:top w:val="none" w:sz="0" w:space="0" w:color="auto"/>
        <w:left w:val="none" w:sz="0" w:space="0" w:color="auto"/>
        <w:bottom w:val="none" w:sz="0" w:space="0" w:color="auto"/>
        <w:right w:val="none" w:sz="0" w:space="0" w:color="auto"/>
      </w:divBdr>
      <w:divsChild>
        <w:div w:id="1518882605">
          <w:marLeft w:val="0"/>
          <w:marRight w:val="0"/>
          <w:marTop w:val="0"/>
          <w:marBottom w:val="0"/>
          <w:divBdr>
            <w:top w:val="none" w:sz="0" w:space="0" w:color="auto"/>
            <w:left w:val="none" w:sz="0" w:space="0" w:color="auto"/>
            <w:bottom w:val="none" w:sz="0" w:space="0" w:color="auto"/>
            <w:right w:val="none" w:sz="0" w:space="0" w:color="auto"/>
          </w:divBdr>
          <w:divsChild>
            <w:div w:id="1398825666">
              <w:marLeft w:val="0"/>
              <w:marRight w:val="0"/>
              <w:marTop w:val="0"/>
              <w:marBottom w:val="0"/>
              <w:divBdr>
                <w:top w:val="none" w:sz="0" w:space="0" w:color="auto"/>
                <w:left w:val="none" w:sz="0" w:space="0" w:color="auto"/>
                <w:bottom w:val="none" w:sz="0" w:space="0" w:color="auto"/>
                <w:right w:val="none" w:sz="0" w:space="0" w:color="auto"/>
              </w:divBdr>
              <w:divsChild>
                <w:div w:id="17253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18594">
      <w:bodyDiv w:val="1"/>
      <w:marLeft w:val="0"/>
      <w:marRight w:val="0"/>
      <w:marTop w:val="0"/>
      <w:marBottom w:val="0"/>
      <w:divBdr>
        <w:top w:val="none" w:sz="0" w:space="0" w:color="auto"/>
        <w:left w:val="none" w:sz="0" w:space="0" w:color="auto"/>
        <w:bottom w:val="none" w:sz="0" w:space="0" w:color="auto"/>
        <w:right w:val="none" w:sz="0" w:space="0" w:color="auto"/>
      </w:divBdr>
      <w:divsChild>
        <w:div w:id="616716308">
          <w:marLeft w:val="0"/>
          <w:marRight w:val="0"/>
          <w:marTop w:val="0"/>
          <w:marBottom w:val="0"/>
          <w:divBdr>
            <w:top w:val="none" w:sz="0" w:space="0" w:color="auto"/>
            <w:left w:val="none" w:sz="0" w:space="0" w:color="auto"/>
            <w:bottom w:val="none" w:sz="0" w:space="0" w:color="auto"/>
            <w:right w:val="none" w:sz="0" w:space="0" w:color="auto"/>
          </w:divBdr>
          <w:divsChild>
            <w:div w:id="1708869257">
              <w:marLeft w:val="0"/>
              <w:marRight w:val="0"/>
              <w:marTop w:val="0"/>
              <w:marBottom w:val="0"/>
              <w:divBdr>
                <w:top w:val="none" w:sz="0" w:space="0" w:color="auto"/>
                <w:left w:val="none" w:sz="0" w:space="0" w:color="auto"/>
                <w:bottom w:val="none" w:sz="0" w:space="0" w:color="auto"/>
                <w:right w:val="none" w:sz="0" w:space="0" w:color="auto"/>
              </w:divBdr>
              <w:divsChild>
                <w:div w:id="1767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8155">
      <w:bodyDiv w:val="1"/>
      <w:marLeft w:val="0"/>
      <w:marRight w:val="0"/>
      <w:marTop w:val="0"/>
      <w:marBottom w:val="0"/>
      <w:divBdr>
        <w:top w:val="none" w:sz="0" w:space="0" w:color="auto"/>
        <w:left w:val="none" w:sz="0" w:space="0" w:color="auto"/>
        <w:bottom w:val="none" w:sz="0" w:space="0" w:color="auto"/>
        <w:right w:val="none" w:sz="0" w:space="0" w:color="auto"/>
      </w:divBdr>
      <w:divsChild>
        <w:div w:id="1341078817">
          <w:marLeft w:val="0"/>
          <w:marRight w:val="0"/>
          <w:marTop w:val="0"/>
          <w:marBottom w:val="0"/>
          <w:divBdr>
            <w:top w:val="none" w:sz="0" w:space="0" w:color="auto"/>
            <w:left w:val="none" w:sz="0" w:space="0" w:color="auto"/>
            <w:bottom w:val="none" w:sz="0" w:space="0" w:color="auto"/>
            <w:right w:val="none" w:sz="0" w:space="0" w:color="auto"/>
          </w:divBdr>
          <w:divsChild>
            <w:div w:id="1168207265">
              <w:marLeft w:val="0"/>
              <w:marRight w:val="0"/>
              <w:marTop w:val="0"/>
              <w:marBottom w:val="0"/>
              <w:divBdr>
                <w:top w:val="none" w:sz="0" w:space="0" w:color="auto"/>
                <w:left w:val="none" w:sz="0" w:space="0" w:color="auto"/>
                <w:bottom w:val="none" w:sz="0" w:space="0" w:color="auto"/>
                <w:right w:val="none" w:sz="0" w:space="0" w:color="auto"/>
              </w:divBdr>
              <w:divsChild>
                <w:div w:id="3485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9518">
      <w:bodyDiv w:val="1"/>
      <w:marLeft w:val="0"/>
      <w:marRight w:val="0"/>
      <w:marTop w:val="0"/>
      <w:marBottom w:val="0"/>
      <w:divBdr>
        <w:top w:val="none" w:sz="0" w:space="0" w:color="auto"/>
        <w:left w:val="none" w:sz="0" w:space="0" w:color="auto"/>
        <w:bottom w:val="none" w:sz="0" w:space="0" w:color="auto"/>
        <w:right w:val="none" w:sz="0" w:space="0" w:color="auto"/>
      </w:divBdr>
      <w:divsChild>
        <w:div w:id="2067214668">
          <w:marLeft w:val="0"/>
          <w:marRight w:val="0"/>
          <w:marTop w:val="0"/>
          <w:marBottom w:val="0"/>
          <w:divBdr>
            <w:top w:val="none" w:sz="0" w:space="0" w:color="auto"/>
            <w:left w:val="none" w:sz="0" w:space="0" w:color="auto"/>
            <w:bottom w:val="none" w:sz="0" w:space="0" w:color="auto"/>
            <w:right w:val="none" w:sz="0" w:space="0" w:color="auto"/>
          </w:divBdr>
          <w:divsChild>
            <w:div w:id="679352111">
              <w:marLeft w:val="0"/>
              <w:marRight w:val="0"/>
              <w:marTop w:val="0"/>
              <w:marBottom w:val="0"/>
              <w:divBdr>
                <w:top w:val="none" w:sz="0" w:space="0" w:color="auto"/>
                <w:left w:val="none" w:sz="0" w:space="0" w:color="auto"/>
                <w:bottom w:val="none" w:sz="0" w:space="0" w:color="auto"/>
                <w:right w:val="none" w:sz="0" w:space="0" w:color="auto"/>
              </w:divBdr>
              <w:divsChild>
                <w:div w:id="1201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07639">
      <w:bodyDiv w:val="1"/>
      <w:marLeft w:val="0"/>
      <w:marRight w:val="0"/>
      <w:marTop w:val="0"/>
      <w:marBottom w:val="0"/>
      <w:divBdr>
        <w:top w:val="none" w:sz="0" w:space="0" w:color="auto"/>
        <w:left w:val="none" w:sz="0" w:space="0" w:color="auto"/>
        <w:bottom w:val="none" w:sz="0" w:space="0" w:color="auto"/>
        <w:right w:val="none" w:sz="0" w:space="0" w:color="auto"/>
      </w:divBdr>
    </w:div>
    <w:div w:id="1370183107">
      <w:bodyDiv w:val="1"/>
      <w:marLeft w:val="0"/>
      <w:marRight w:val="0"/>
      <w:marTop w:val="0"/>
      <w:marBottom w:val="0"/>
      <w:divBdr>
        <w:top w:val="none" w:sz="0" w:space="0" w:color="auto"/>
        <w:left w:val="none" w:sz="0" w:space="0" w:color="auto"/>
        <w:bottom w:val="none" w:sz="0" w:space="0" w:color="auto"/>
        <w:right w:val="none" w:sz="0" w:space="0" w:color="auto"/>
      </w:divBdr>
    </w:div>
    <w:div w:id="1392997847">
      <w:bodyDiv w:val="1"/>
      <w:marLeft w:val="0"/>
      <w:marRight w:val="0"/>
      <w:marTop w:val="0"/>
      <w:marBottom w:val="0"/>
      <w:divBdr>
        <w:top w:val="none" w:sz="0" w:space="0" w:color="auto"/>
        <w:left w:val="none" w:sz="0" w:space="0" w:color="auto"/>
        <w:bottom w:val="none" w:sz="0" w:space="0" w:color="auto"/>
        <w:right w:val="none" w:sz="0" w:space="0" w:color="auto"/>
      </w:divBdr>
      <w:divsChild>
        <w:div w:id="1980261515">
          <w:marLeft w:val="0"/>
          <w:marRight w:val="0"/>
          <w:marTop w:val="0"/>
          <w:marBottom w:val="0"/>
          <w:divBdr>
            <w:top w:val="none" w:sz="0" w:space="0" w:color="auto"/>
            <w:left w:val="none" w:sz="0" w:space="0" w:color="auto"/>
            <w:bottom w:val="none" w:sz="0" w:space="0" w:color="auto"/>
            <w:right w:val="none" w:sz="0" w:space="0" w:color="auto"/>
          </w:divBdr>
          <w:divsChild>
            <w:div w:id="1884635841">
              <w:marLeft w:val="0"/>
              <w:marRight w:val="0"/>
              <w:marTop w:val="0"/>
              <w:marBottom w:val="0"/>
              <w:divBdr>
                <w:top w:val="none" w:sz="0" w:space="0" w:color="auto"/>
                <w:left w:val="none" w:sz="0" w:space="0" w:color="auto"/>
                <w:bottom w:val="none" w:sz="0" w:space="0" w:color="auto"/>
                <w:right w:val="none" w:sz="0" w:space="0" w:color="auto"/>
              </w:divBdr>
              <w:divsChild>
                <w:div w:id="13223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5568-FBDF-4DA1-9D06-842A7D66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1420</Words>
  <Characters>7810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Mariana Rubio</cp:lastModifiedBy>
  <cp:revision>17</cp:revision>
  <cp:lastPrinted>2024-07-19T22:18:00Z</cp:lastPrinted>
  <dcterms:created xsi:type="dcterms:W3CDTF">2024-09-13T14:59:00Z</dcterms:created>
  <dcterms:modified xsi:type="dcterms:W3CDTF">2024-09-13T16:05:00Z</dcterms:modified>
</cp:coreProperties>
</file>