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F747" w14:textId="74D48F14"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179E0992" w:rsidR="000401A8" w:rsidRPr="00173359"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1A0B8A" w:rsidRPr="00173359">
        <w:rPr>
          <w:rFonts w:ascii="Arial" w:hAnsi="Arial" w:cs="Arial"/>
          <w:iCs/>
          <w:sz w:val="20"/>
          <w:szCs w:val="20"/>
        </w:rPr>
        <w:t>Gustavo Alberto Herrera Ávila</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0681173C" w:rsidR="00AB7CA0" w:rsidRPr="001A0B8A" w:rsidRDefault="001A0B8A" w:rsidP="009534D1">
            <w:pPr>
              <w:pStyle w:val="Ttulo4"/>
              <w:rPr>
                <w:rFonts w:ascii="Arial" w:hAnsi="Arial" w:cs="Arial"/>
                <w:b w:val="0"/>
                <w:iCs/>
                <w:sz w:val="20"/>
              </w:rPr>
            </w:pPr>
            <w:r w:rsidRPr="001A0B8A">
              <w:rPr>
                <w:rFonts w:ascii="Arial" w:hAnsi="Arial" w:cs="Arial"/>
                <w:b w:val="0"/>
                <w:iCs/>
                <w:sz w:val="20"/>
                <w:lang w:val="es-CO"/>
              </w:rPr>
              <w:t>Seguros Generales Suramericana S.A.</w:t>
            </w:r>
          </w:p>
        </w:tc>
      </w:tr>
      <w:tr w:rsidR="00611F74" w:rsidRPr="002606D0" w14:paraId="1D5C2B9E" w14:textId="77777777" w:rsidTr="008F3801">
        <w:trPr>
          <w:trHeight w:val="340"/>
        </w:trPr>
        <w:tc>
          <w:tcPr>
            <w:tcW w:w="2338" w:type="dxa"/>
            <w:shd w:val="clear" w:color="auto" w:fill="0033A0"/>
            <w:vAlign w:val="center"/>
          </w:tcPr>
          <w:p w14:paraId="71926149" w14:textId="08884289" w:rsidR="00611F74" w:rsidRPr="002606D0" w:rsidRDefault="00611F74" w:rsidP="00AF4F23">
            <w:pPr>
              <w:rPr>
                <w:rFonts w:ascii="Arial" w:hAnsi="Arial" w:cs="Arial"/>
                <w:b/>
                <w:sz w:val="20"/>
                <w:szCs w:val="20"/>
              </w:rPr>
            </w:pPr>
            <w:r w:rsidRPr="002606D0">
              <w:rPr>
                <w:rFonts w:ascii="Arial" w:hAnsi="Arial" w:cs="Arial"/>
                <w:b/>
                <w:sz w:val="20"/>
                <w:szCs w:val="20"/>
              </w:rPr>
              <w:t>Tipo de vinculación</w:t>
            </w:r>
          </w:p>
        </w:tc>
        <w:tc>
          <w:tcPr>
            <w:tcW w:w="7512" w:type="dxa"/>
            <w:gridSpan w:val="3"/>
            <w:vAlign w:val="center"/>
          </w:tcPr>
          <w:p w14:paraId="17AB2FF9" w14:textId="7B3CB380" w:rsidR="00611F74" w:rsidRPr="002606D0" w:rsidRDefault="001A0B8A" w:rsidP="009534D1">
            <w:pPr>
              <w:pStyle w:val="Ttulo4"/>
              <w:rPr>
                <w:rFonts w:ascii="Arial" w:hAnsi="Arial" w:cs="Arial"/>
                <w:b w:val="0"/>
                <w:iCs/>
                <w:sz w:val="20"/>
              </w:rPr>
            </w:pPr>
            <w:r w:rsidRPr="002606D0">
              <w:rPr>
                <w:rFonts w:ascii="Arial" w:hAnsi="Arial" w:cs="Arial"/>
                <w:b w:val="0"/>
                <w:iCs/>
                <w:sz w:val="20"/>
              </w:rPr>
              <w:t>Demandado directo</w:t>
            </w:r>
            <w:r w:rsidR="00CC6379">
              <w:rPr>
                <w:rFonts w:ascii="Arial" w:hAnsi="Arial" w:cs="Arial"/>
                <w:b w:val="0"/>
                <w:iCs/>
                <w:sz w:val="20"/>
              </w:rPr>
              <w:t xml:space="preserve"> y llamado en garantía </w:t>
            </w:r>
          </w:p>
        </w:tc>
      </w:tr>
      <w:tr w:rsidR="00314784" w:rsidRPr="002606D0" w14:paraId="034F2DF5" w14:textId="77777777" w:rsidTr="008F3801">
        <w:trPr>
          <w:trHeight w:val="340"/>
        </w:trPr>
        <w:tc>
          <w:tcPr>
            <w:tcW w:w="2338" w:type="dxa"/>
            <w:shd w:val="clear" w:color="auto" w:fill="0033A0"/>
            <w:vAlign w:val="center"/>
          </w:tcPr>
          <w:p w14:paraId="75527875" w14:textId="0D08D2BA" w:rsidR="00314784" w:rsidRPr="002606D0" w:rsidRDefault="00314784" w:rsidP="00AF4F23">
            <w:pPr>
              <w:rPr>
                <w:rFonts w:ascii="Arial" w:hAnsi="Arial" w:cs="Arial"/>
                <w:b/>
                <w:sz w:val="20"/>
                <w:szCs w:val="20"/>
              </w:rPr>
            </w:pPr>
            <w:r w:rsidRPr="002606D0">
              <w:rPr>
                <w:rFonts w:ascii="Arial" w:hAnsi="Arial" w:cs="Arial"/>
                <w:b/>
                <w:sz w:val="20"/>
                <w:szCs w:val="20"/>
              </w:rPr>
              <w:t>Jurisdicción</w:t>
            </w:r>
          </w:p>
        </w:tc>
        <w:tc>
          <w:tcPr>
            <w:tcW w:w="3402" w:type="dxa"/>
            <w:vAlign w:val="center"/>
          </w:tcPr>
          <w:p w14:paraId="36469FA3" w14:textId="319FA889" w:rsidR="00314784" w:rsidRPr="002606D0" w:rsidRDefault="001A0B8A" w:rsidP="004B709D">
            <w:pPr>
              <w:jc w:val="both"/>
              <w:rPr>
                <w:rFonts w:ascii="Arial" w:hAnsi="Arial" w:cs="Arial"/>
                <w:iCs/>
                <w:sz w:val="20"/>
                <w:szCs w:val="20"/>
              </w:rPr>
            </w:pPr>
            <w:r w:rsidRPr="002606D0">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2606D0" w:rsidRDefault="00FD7619" w:rsidP="00DE5A62">
            <w:pPr>
              <w:rPr>
                <w:rFonts w:ascii="Arial" w:hAnsi="Arial" w:cs="Arial"/>
                <w:b/>
                <w:sz w:val="20"/>
                <w:szCs w:val="20"/>
                <w:highlight w:val="yellow"/>
              </w:rPr>
            </w:pPr>
            <w:r w:rsidRPr="002606D0">
              <w:rPr>
                <w:rFonts w:ascii="Arial" w:hAnsi="Arial" w:cs="Arial"/>
                <w:b/>
                <w:sz w:val="20"/>
                <w:szCs w:val="20"/>
              </w:rPr>
              <w:t>Tipo de proceso</w:t>
            </w:r>
          </w:p>
        </w:tc>
        <w:tc>
          <w:tcPr>
            <w:tcW w:w="2409" w:type="dxa"/>
            <w:vAlign w:val="center"/>
          </w:tcPr>
          <w:p w14:paraId="77E41038" w14:textId="741F2A61" w:rsidR="00314784" w:rsidRPr="002606D0" w:rsidRDefault="00D21DB7" w:rsidP="00337E0F">
            <w:pPr>
              <w:jc w:val="both"/>
              <w:rPr>
                <w:rFonts w:ascii="Arial" w:hAnsi="Arial" w:cs="Arial"/>
                <w:iCs/>
                <w:sz w:val="20"/>
                <w:szCs w:val="20"/>
              </w:rPr>
            </w:pPr>
            <w:r>
              <w:rPr>
                <w:rFonts w:ascii="Arial" w:hAnsi="Arial" w:cs="Arial"/>
                <w:iCs/>
                <w:sz w:val="20"/>
                <w:szCs w:val="20"/>
              </w:rPr>
              <w:t xml:space="preserve">Verbal de </w:t>
            </w:r>
            <w:r w:rsidR="001A0B8A" w:rsidRPr="002606D0">
              <w:rPr>
                <w:rFonts w:ascii="Arial" w:hAnsi="Arial" w:cs="Arial"/>
                <w:iCs/>
                <w:sz w:val="20"/>
                <w:szCs w:val="20"/>
              </w:rPr>
              <w:t>Responsabilidad</w:t>
            </w:r>
            <w:r>
              <w:rPr>
                <w:rFonts w:ascii="Arial" w:hAnsi="Arial" w:cs="Arial"/>
                <w:iCs/>
                <w:sz w:val="20"/>
                <w:szCs w:val="20"/>
              </w:rPr>
              <w:t xml:space="preserve"> </w:t>
            </w:r>
            <w:r w:rsidR="001A0B8A" w:rsidRPr="002606D0">
              <w:rPr>
                <w:rFonts w:ascii="Arial" w:hAnsi="Arial" w:cs="Arial"/>
                <w:iCs/>
                <w:sz w:val="20"/>
                <w:szCs w:val="20"/>
              </w:rPr>
              <w:t xml:space="preserve">Civil Extracontractual </w:t>
            </w:r>
          </w:p>
        </w:tc>
      </w:tr>
      <w:tr w:rsidR="001C4AB7" w:rsidRPr="002606D0" w14:paraId="57977954" w14:textId="77777777" w:rsidTr="008F3801">
        <w:trPr>
          <w:trHeight w:val="340"/>
        </w:trPr>
        <w:tc>
          <w:tcPr>
            <w:tcW w:w="2338" w:type="dxa"/>
            <w:shd w:val="clear" w:color="auto" w:fill="0033A0"/>
            <w:vAlign w:val="center"/>
          </w:tcPr>
          <w:p w14:paraId="2D4749EF" w14:textId="01E5A1BD" w:rsidR="001C4AB7" w:rsidRPr="002606D0" w:rsidRDefault="001C4AB7" w:rsidP="00AF4F23">
            <w:pPr>
              <w:rPr>
                <w:rFonts w:ascii="Arial" w:hAnsi="Arial" w:cs="Arial"/>
                <w:b/>
                <w:sz w:val="20"/>
                <w:szCs w:val="20"/>
              </w:rPr>
            </w:pPr>
            <w:r w:rsidRPr="002606D0">
              <w:rPr>
                <w:rFonts w:ascii="Arial" w:hAnsi="Arial" w:cs="Arial"/>
                <w:b/>
                <w:sz w:val="20"/>
                <w:szCs w:val="20"/>
              </w:rPr>
              <w:t>Instancia</w:t>
            </w:r>
          </w:p>
        </w:tc>
        <w:tc>
          <w:tcPr>
            <w:tcW w:w="7512" w:type="dxa"/>
            <w:gridSpan w:val="3"/>
            <w:vAlign w:val="center"/>
          </w:tcPr>
          <w:p w14:paraId="22EC2015" w14:textId="38076CF9" w:rsidR="001C4AB7" w:rsidRPr="002606D0" w:rsidRDefault="001A0B8A" w:rsidP="00AF4F23">
            <w:pPr>
              <w:pStyle w:val="Ttulo4"/>
              <w:rPr>
                <w:rFonts w:ascii="Arial" w:hAnsi="Arial" w:cs="Arial"/>
                <w:b w:val="0"/>
                <w:iCs/>
                <w:sz w:val="20"/>
              </w:rPr>
            </w:pPr>
            <w:r w:rsidRPr="002606D0">
              <w:rPr>
                <w:rFonts w:ascii="Arial" w:hAnsi="Arial" w:cs="Arial"/>
                <w:b w:val="0"/>
                <w:iCs/>
                <w:sz w:val="20"/>
              </w:rPr>
              <w:t xml:space="preserve">Primera instancia </w:t>
            </w:r>
          </w:p>
        </w:tc>
      </w:tr>
      <w:tr w:rsidR="00AB7CA0" w:rsidRPr="002606D0" w14:paraId="23C82D5B" w14:textId="77777777" w:rsidTr="008F3801">
        <w:trPr>
          <w:trHeight w:val="340"/>
        </w:trPr>
        <w:tc>
          <w:tcPr>
            <w:tcW w:w="2338" w:type="dxa"/>
            <w:shd w:val="clear" w:color="auto" w:fill="0033A0"/>
            <w:vAlign w:val="center"/>
          </w:tcPr>
          <w:p w14:paraId="69174905" w14:textId="6B29FFBA" w:rsidR="00AB7CA0" w:rsidRPr="002606D0" w:rsidRDefault="00AB7CA0" w:rsidP="00AF4F23">
            <w:pPr>
              <w:rPr>
                <w:rFonts w:ascii="Arial" w:hAnsi="Arial" w:cs="Arial"/>
                <w:b/>
                <w:sz w:val="20"/>
                <w:szCs w:val="20"/>
              </w:rPr>
            </w:pPr>
            <w:r w:rsidRPr="002606D0">
              <w:rPr>
                <w:rFonts w:ascii="Arial" w:hAnsi="Arial" w:cs="Arial"/>
                <w:b/>
                <w:sz w:val="20"/>
                <w:szCs w:val="20"/>
              </w:rPr>
              <w:t xml:space="preserve">Fecha de </w:t>
            </w:r>
            <w:r w:rsidR="00475D6D" w:rsidRPr="002606D0">
              <w:rPr>
                <w:rFonts w:ascii="Arial" w:hAnsi="Arial" w:cs="Arial"/>
                <w:b/>
                <w:sz w:val="20"/>
                <w:szCs w:val="20"/>
              </w:rPr>
              <w:t>notificación</w:t>
            </w:r>
          </w:p>
        </w:tc>
        <w:tc>
          <w:tcPr>
            <w:tcW w:w="7512" w:type="dxa"/>
            <w:gridSpan w:val="3"/>
            <w:vAlign w:val="center"/>
          </w:tcPr>
          <w:p w14:paraId="3D593EBA" w14:textId="70D6092A" w:rsidR="00AB7CA0" w:rsidRPr="002606D0" w:rsidRDefault="00173359" w:rsidP="00337E0F">
            <w:pPr>
              <w:jc w:val="both"/>
              <w:rPr>
                <w:rFonts w:ascii="Arial" w:hAnsi="Arial" w:cs="Arial"/>
                <w:iCs/>
                <w:sz w:val="20"/>
                <w:szCs w:val="20"/>
              </w:rPr>
            </w:pPr>
            <w:r w:rsidRPr="002606D0">
              <w:rPr>
                <w:rFonts w:ascii="Arial" w:hAnsi="Arial" w:cs="Arial"/>
                <w:iCs/>
                <w:sz w:val="20"/>
                <w:szCs w:val="20"/>
              </w:rPr>
              <w:t>03 de octubre de 2024</w:t>
            </w:r>
            <w:r w:rsidR="00CC6379">
              <w:rPr>
                <w:rFonts w:ascii="Arial" w:hAnsi="Arial" w:cs="Arial"/>
                <w:iCs/>
                <w:sz w:val="20"/>
                <w:szCs w:val="20"/>
              </w:rPr>
              <w:t xml:space="preserve"> (Demanda) 30 de mayo de 2025 (Llamamiento en garantía)</w:t>
            </w:r>
          </w:p>
        </w:tc>
      </w:tr>
      <w:tr w:rsidR="001C4AB7" w:rsidRPr="002606D0" w14:paraId="3DB10669" w14:textId="77777777" w:rsidTr="008F3801">
        <w:trPr>
          <w:trHeight w:val="340"/>
        </w:trPr>
        <w:tc>
          <w:tcPr>
            <w:tcW w:w="2338" w:type="dxa"/>
            <w:shd w:val="clear" w:color="auto" w:fill="0033A0"/>
            <w:vAlign w:val="center"/>
          </w:tcPr>
          <w:p w14:paraId="184540C8" w14:textId="704D403B" w:rsidR="001C4AB7" w:rsidRPr="002606D0" w:rsidRDefault="001C4AB7" w:rsidP="00AF4F23">
            <w:pPr>
              <w:rPr>
                <w:rFonts w:ascii="Arial" w:hAnsi="Arial" w:cs="Arial"/>
                <w:b/>
                <w:sz w:val="20"/>
                <w:szCs w:val="20"/>
              </w:rPr>
            </w:pPr>
            <w:r w:rsidRPr="002606D0">
              <w:rPr>
                <w:rFonts w:ascii="Arial" w:hAnsi="Arial" w:cs="Arial"/>
                <w:b/>
                <w:sz w:val="20"/>
                <w:szCs w:val="20"/>
              </w:rPr>
              <w:t>Abogado demandante</w:t>
            </w:r>
          </w:p>
        </w:tc>
        <w:tc>
          <w:tcPr>
            <w:tcW w:w="3402" w:type="dxa"/>
            <w:vAlign w:val="center"/>
          </w:tcPr>
          <w:p w14:paraId="17CC82B4" w14:textId="135BF22A" w:rsidR="001C4AB7" w:rsidRPr="002606D0" w:rsidRDefault="00173359" w:rsidP="00AF4F23">
            <w:pPr>
              <w:jc w:val="both"/>
              <w:rPr>
                <w:rFonts w:ascii="Arial" w:hAnsi="Arial" w:cs="Arial"/>
                <w:iCs/>
                <w:sz w:val="20"/>
                <w:szCs w:val="20"/>
                <w:lang w:val="es-ES"/>
              </w:rPr>
            </w:pPr>
            <w:r w:rsidRPr="002606D0">
              <w:rPr>
                <w:rFonts w:ascii="Arial" w:hAnsi="Arial" w:cs="Arial"/>
                <w:sz w:val="20"/>
                <w:szCs w:val="20"/>
              </w:rPr>
              <w:t>Jesús Álvaro Unigarro Garzón</w:t>
            </w:r>
          </w:p>
        </w:tc>
        <w:tc>
          <w:tcPr>
            <w:tcW w:w="1701" w:type="dxa"/>
            <w:shd w:val="clear" w:color="auto" w:fill="0033A0"/>
            <w:vAlign w:val="center"/>
          </w:tcPr>
          <w:p w14:paraId="1BBF04FD" w14:textId="14BBB21D" w:rsidR="001C4AB7" w:rsidRPr="002606D0" w:rsidRDefault="001C4AB7" w:rsidP="00AF4F23">
            <w:pPr>
              <w:jc w:val="both"/>
              <w:rPr>
                <w:rFonts w:ascii="Arial" w:hAnsi="Arial" w:cs="Arial"/>
                <w:b/>
                <w:bCs/>
                <w:sz w:val="20"/>
                <w:szCs w:val="20"/>
                <w:lang w:val="es-ES"/>
              </w:rPr>
            </w:pPr>
            <w:r w:rsidRPr="002606D0">
              <w:rPr>
                <w:rFonts w:ascii="Arial" w:hAnsi="Arial" w:cs="Arial"/>
                <w:b/>
                <w:bCs/>
                <w:sz w:val="20"/>
                <w:szCs w:val="20"/>
                <w:lang w:val="es-ES"/>
              </w:rPr>
              <w:t>Identificación</w:t>
            </w:r>
          </w:p>
        </w:tc>
        <w:tc>
          <w:tcPr>
            <w:tcW w:w="2409" w:type="dxa"/>
            <w:vAlign w:val="center"/>
          </w:tcPr>
          <w:p w14:paraId="33D2EBE9" w14:textId="793B8D0E" w:rsidR="001C4AB7" w:rsidRPr="002606D0" w:rsidRDefault="00967A30" w:rsidP="00AF4F23">
            <w:pPr>
              <w:jc w:val="both"/>
              <w:rPr>
                <w:rFonts w:ascii="Arial" w:hAnsi="Arial" w:cs="Arial"/>
                <w:iCs/>
                <w:sz w:val="20"/>
                <w:szCs w:val="20"/>
                <w:lang w:val="es-ES"/>
              </w:rPr>
            </w:pPr>
            <w:r w:rsidRPr="002606D0">
              <w:rPr>
                <w:rFonts w:ascii="Arial" w:hAnsi="Arial" w:cs="Arial"/>
                <w:sz w:val="20"/>
                <w:szCs w:val="20"/>
              </w:rPr>
              <w:t xml:space="preserve">C.C. </w:t>
            </w:r>
            <w:r w:rsidR="00413C10" w:rsidRPr="002606D0">
              <w:rPr>
                <w:rFonts w:ascii="Arial" w:hAnsi="Arial" w:cs="Arial"/>
                <w:sz w:val="20"/>
                <w:szCs w:val="20"/>
              </w:rPr>
              <w:t>87.453.859</w:t>
            </w:r>
          </w:p>
        </w:tc>
      </w:tr>
    </w:tbl>
    <w:p w14:paraId="4D702E80" w14:textId="77777777" w:rsidR="009E7D3B" w:rsidRPr="002606D0" w:rsidRDefault="009E7D3B" w:rsidP="00D06467">
      <w:pPr>
        <w:rPr>
          <w:rFonts w:ascii="Arial" w:hAnsi="Arial" w:cs="Arial"/>
          <w:b/>
          <w:sz w:val="20"/>
          <w:szCs w:val="20"/>
          <w:u w:val="single"/>
        </w:rPr>
      </w:pPr>
    </w:p>
    <w:p w14:paraId="168B2FE3" w14:textId="77777777" w:rsidR="00734BD8" w:rsidRPr="002606D0" w:rsidRDefault="00734BD8" w:rsidP="00D06467">
      <w:pPr>
        <w:rPr>
          <w:rFonts w:ascii="Arial" w:hAnsi="Arial" w:cs="Arial"/>
          <w:b/>
          <w:sz w:val="20"/>
          <w:szCs w:val="20"/>
        </w:rPr>
      </w:pPr>
    </w:p>
    <w:p w14:paraId="27A8C1F6" w14:textId="2A40E483" w:rsidR="00FF66F3" w:rsidRPr="002606D0" w:rsidRDefault="007B6543" w:rsidP="00D06467">
      <w:pPr>
        <w:rPr>
          <w:rFonts w:ascii="Arial" w:hAnsi="Arial" w:cs="Arial"/>
          <w:b/>
          <w:sz w:val="20"/>
          <w:szCs w:val="20"/>
        </w:rPr>
      </w:pPr>
      <w:r w:rsidRPr="002606D0">
        <w:rPr>
          <w:rFonts w:ascii="Arial" w:hAnsi="Arial" w:cs="Arial"/>
          <w:b/>
          <w:sz w:val="20"/>
          <w:szCs w:val="20"/>
        </w:rPr>
        <w:t>Seguro</w:t>
      </w:r>
      <w:r w:rsidR="00FF66F3" w:rsidRPr="002606D0">
        <w:rPr>
          <w:rFonts w:ascii="Arial" w:hAnsi="Arial" w:cs="Arial"/>
          <w:b/>
          <w:sz w:val="20"/>
          <w:szCs w:val="20"/>
        </w:rPr>
        <w:t xml:space="preserve"> afectad</w:t>
      </w:r>
      <w:r w:rsidRPr="002606D0">
        <w:rPr>
          <w:rFonts w:ascii="Arial" w:hAnsi="Arial" w:cs="Arial"/>
          <w:b/>
          <w:sz w:val="20"/>
          <w:szCs w:val="20"/>
        </w:rPr>
        <w:t>o</w:t>
      </w:r>
    </w:p>
    <w:p w14:paraId="4F9AC8BF" w14:textId="0014293F" w:rsidR="00FF66F3" w:rsidRPr="002606D0"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2606D0" w14:paraId="22179AB8" w14:textId="77777777" w:rsidTr="008F3801">
        <w:trPr>
          <w:trHeight w:val="340"/>
        </w:trPr>
        <w:tc>
          <w:tcPr>
            <w:tcW w:w="2353" w:type="dxa"/>
            <w:shd w:val="clear" w:color="auto" w:fill="0033A0"/>
            <w:vAlign w:val="center"/>
          </w:tcPr>
          <w:p w14:paraId="01016211" w14:textId="6458D9D1" w:rsidR="007B6543" w:rsidRPr="002606D0" w:rsidRDefault="007B6543" w:rsidP="00F2776B">
            <w:pPr>
              <w:jc w:val="both"/>
              <w:rPr>
                <w:rFonts w:ascii="Arial" w:hAnsi="Arial" w:cs="Arial"/>
                <w:b/>
                <w:sz w:val="20"/>
                <w:szCs w:val="20"/>
              </w:rPr>
            </w:pPr>
            <w:r w:rsidRPr="002606D0">
              <w:rPr>
                <w:rFonts w:ascii="Arial" w:hAnsi="Arial" w:cs="Arial"/>
                <w:b/>
                <w:sz w:val="20"/>
                <w:szCs w:val="20"/>
              </w:rPr>
              <w:t>Asegurado / afiliado</w:t>
            </w:r>
          </w:p>
        </w:tc>
        <w:tc>
          <w:tcPr>
            <w:tcW w:w="3386" w:type="dxa"/>
            <w:vAlign w:val="center"/>
          </w:tcPr>
          <w:p w14:paraId="2F24F64D" w14:textId="77BF5034" w:rsidR="004B709D" w:rsidRPr="002606D0" w:rsidRDefault="00413C10" w:rsidP="00407B3B">
            <w:pPr>
              <w:jc w:val="both"/>
              <w:rPr>
                <w:rFonts w:ascii="Arial" w:hAnsi="Arial" w:cs="Arial"/>
                <w:iCs/>
                <w:sz w:val="20"/>
                <w:szCs w:val="20"/>
              </w:rPr>
            </w:pPr>
            <w:r w:rsidRPr="002606D0">
              <w:rPr>
                <w:rFonts w:ascii="Arial" w:hAnsi="Arial" w:cs="Arial"/>
                <w:sz w:val="20"/>
                <w:szCs w:val="20"/>
              </w:rPr>
              <w:t>Jairo Augusto Cabrera Erazo</w:t>
            </w:r>
          </w:p>
        </w:tc>
        <w:tc>
          <w:tcPr>
            <w:tcW w:w="1702" w:type="dxa"/>
            <w:shd w:val="clear" w:color="auto" w:fill="0033A0"/>
            <w:vAlign w:val="center"/>
          </w:tcPr>
          <w:p w14:paraId="3809BB4B" w14:textId="2BAD8CE6" w:rsidR="007B6543" w:rsidRPr="002606D0" w:rsidRDefault="007B6543" w:rsidP="00F2776B">
            <w:pPr>
              <w:jc w:val="both"/>
              <w:rPr>
                <w:rFonts w:ascii="Arial" w:hAnsi="Arial" w:cs="Arial"/>
                <w:b/>
                <w:sz w:val="20"/>
                <w:szCs w:val="20"/>
              </w:rPr>
            </w:pPr>
            <w:r w:rsidRPr="002606D0">
              <w:rPr>
                <w:rFonts w:ascii="Arial" w:hAnsi="Arial" w:cs="Arial"/>
                <w:b/>
                <w:bCs/>
                <w:sz w:val="20"/>
                <w:szCs w:val="20"/>
                <w:lang w:val="es-ES"/>
              </w:rPr>
              <w:t>Identificación</w:t>
            </w:r>
          </w:p>
        </w:tc>
        <w:tc>
          <w:tcPr>
            <w:tcW w:w="2408" w:type="dxa"/>
            <w:gridSpan w:val="2"/>
            <w:vAlign w:val="center"/>
          </w:tcPr>
          <w:p w14:paraId="2D1BE471" w14:textId="1638FB81" w:rsidR="004B709D" w:rsidRPr="002606D0" w:rsidRDefault="00413C10" w:rsidP="00967A30">
            <w:pPr>
              <w:spacing w:line="276" w:lineRule="auto"/>
              <w:jc w:val="both"/>
              <w:rPr>
                <w:rFonts w:ascii="Arial" w:hAnsi="Arial" w:cs="Arial"/>
                <w:sz w:val="20"/>
                <w:szCs w:val="20"/>
              </w:rPr>
            </w:pPr>
            <w:r w:rsidRPr="002606D0">
              <w:rPr>
                <w:rFonts w:ascii="Arial" w:hAnsi="Arial" w:cs="Arial"/>
                <w:sz w:val="20"/>
                <w:szCs w:val="20"/>
              </w:rPr>
              <w:t>C.C. 1.085.273.113</w:t>
            </w:r>
          </w:p>
        </w:tc>
      </w:tr>
      <w:tr w:rsidR="00FF66F3" w:rsidRPr="002606D0" w14:paraId="1184BD96" w14:textId="77777777" w:rsidTr="008F3801">
        <w:trPr>
          <w:trHeight w:val="340"/>
        </w:trPr>
        <w:tc>
          <w:tcPr>
            <w:tcW w:w="2353" w:type="dxa"/>
            <w:shd w:val="clear" w:color="auto" w:fill="0033A0"/>
            <w:vAlign w:val="center"/>
          </w:tcPr>
          <w:p w14:paraId="21AAE966" w14:textId="1C6A7B98" w:rsidR="00FF66F3" w:rsidRPr="002606D0" w:rsidRDefault="00703C75" w:rsidP="00F2776B">
            <w:pPr>
              <w:jc w:val="both"/>
              <w:rPr>
                <w:rFonts w:ascii="Arial" w:hAnsi="Arial" w:cs="Arial"/>
                <w:b/>
                <w:sz w:val="20"/>
                <w:szCs w:val="20"/>
              </w:rPr>
            </w:pPr>
            <w:r w:rsidRPr="002606D0">
              <w:rPr>
                <w:rFonts w:ascii="Arial" w:hAnsi="Arial" w:cs="Arial"/>
                <w:b/>
                <w:sz w:val="20"/>
                <w:szCs w:val="20"/>
              </w:rPr>
              <w:t xml:space="preserve">Fecha </w:t>
            </w:r>
            <w:r w:rsidR="003E59C2" w:rsidRPr="002606D0">
              <w:rPr>
                <w:rFonts w:ascii="Arial" w:hAnsi="Arial" w:cs="Arial"/>
                <w:b/>
                <w:sz w:val="20"/>
                <w:szCs w:val="20"/>
              </w:rPr>
              <w:t>del siniestro</w:t>
            </w:r>
          </w:p>
        </w:tc>
        <w:tc>
          <w:tcPr>
            <w:tcW w:w="7496" w:type="dxa"/>
            <w:gridSpan w:val="4"/>
            <w:vAlign w:val="center"/>
          </w:tcPr>
          <w:p w14:paraId="34C8AC3F" w14:textId="0EAB16A7" w:rsidR="00484071" w:rsidRPr="002606D0" w:rsidRDefault="00413C10" w:rsidP="002277B8">
            <w:pPr>
              <w:jc w:val="both"/>
              <w:rPr>
                <w:rFonts w:ascii="Arial" w:hAnsi="Arial" w:cs="Arial"/>
                <w:iCs/>
                <w:sz w:val="20"/>
                <w:szCs w:val="20"/>
              </w:rPr>
            </w:pPr>
            <w:r w:rsidRPr="002606D0">
              <w:rPr>
                <w:rFonts w:ascii="Arial" w:hAnsi="Arial" w:cs="Arial"/>
                <w:iCs/>
                <w:sz w:val="20"/>
                <w:szCs w:val="20"/>
              </w:rPr>
              <w:t xml:space="preserve">08 </w:t>
            </w:r>
            <w:r w:rsidR="00967A30" w:rsidRPr="002606D0">
              <w:rPr>
                <w:rFonts w:ascii="Arial" w:hAnsi="Arial" w:cs="Arial"/>
                <w:iCs/>
                <w:sz w:val="20"/>
                <w:szCs w:val="20"/>
              </w:rPr>
              <w:t xml:space="preserve">de </w:t>
            </w:r>
            <w:r w:rsidRPr="002606D0">
              <w:rPr>
                <w:rFonts w:ascii="Arial" w:hAnsi="Arial" w:cs="Arial"/>
                <w:iCs/>
                <w:sz w:val="20"/>
                <w:szCs w:val="20"/>
              </w:rPr>
              <w:t>enero</w:t>
            </w:r>
            <w:r w:rsidR="00967A30" w:rsidRPr="002606D0">
              <w:rPr>
                <w:rFonts w:ascii="Arial" w:hAnsi="Arial" w:cs="Arial"/>
                <w:iCs/>
                <w:sz w:val="20"/>
                <w:szCs w:val="20"/>
              </w:rPr>
              <w:t xml:space="preserve"> de 20</w:t>
            </w:r>
            <w:r w:rsidRPr="002606D0">
              <w:rPr>
                <w:rFonts w:ascii="Arial" w:hAnsi="Arial" w:cs="Arial"/>
                <w:iCs/>
                <w:sz w:val="20"/>
                <w:szCs w:val="20"/>
              </w:rPr>
              <w:t>23</w:t>
            </w:r>
          </w:p>
        </w:tc>
      </w:tr>
      <w:tr w:rsidR="007B6543" w:rsidRPr="002606D0" w14:paraId="1BAC1C46" w14:textId="77777777" w:rsidTr="008F3801">
        <w:trPr>
          <w:trHeight w:val="292"/>
        </w:trPr>
        <w:tc>
          <w:tcPr>
            <w:tcW w:w="2353" w:type="dxa"/>
            <w:shd w:val="clear" w:color="auto" w:fill="0033A0"/>
            <w:vAlign w:val="center"/>
          </w:tcPr>
          <w:p w14:paraId="7E9757C0" w14:textId="7568D394" w:rsidR="007B6543" w:rsidRPr="002606D0" w:rsidRDefault="007B6543" w:rsidP="00F2776B">
            <w:pPr>
              <w:rPr>
                <w:rFonts w:ascii="Arial" w:hAnsi="Arial" w:cs="Arial"/>
                <w:b/>
                <w:sz w:val="20"/>
                <w:szCs w:val="20"/>
              </w:rPr>
            </w:pPr>
            <w:r w:rsidRPr="002606D0">
              <w:rPr>
                <w:rFonts w:ascii="Arial" w:hAnsi="Arial" w:cs="Arial"/>
                <w:b/>
                <w:sz w:val="20"/>
                <w:szCs w:val="20"/>
              </w:rPr>
              <w:t>Nro. póliza afectada</w:t>
            </w:r>
          </w:p>
        </w:tc>
        <w:tc>
          <w:tcPr>
            <w:tcW w:w="3386" w:type="dxa"/>
            <w:vAlign w:val="center"/>
          </w:tcPr>
          <w:p w14:paraId="0F0E4D36" w14:textId="72D8B5D4" w:rsidR="00C26408" w:rsidRPr="002606D0" w:rsidRDefault="00413C10" w:rsidP="00C571B3">
            <w:pPr>
              <w:jc w:val="both"/>
              <w:rPr>
                <w:rFonts w:ascii="Arial" w:hAnsi="Arial" w:cs="Arial"/>
                <w:sz w:val="20"/>
                <w:szCs w:val="20"/>
              </w:rPr>
            </w:pPr>
            <w:r w:rsidRPr="00413C10">
              <w:rPr>
                <w:rFonts w:ascii="Arial" w:hAnsi="Arial" w:cs="Arial"/>
                <w:sz w:val="20"/>
                <w:szCs w:val="20"/>
              </w:rPr>
              <w:t xml:space="preserve">900000757313 </w:t>
            </w:r>
          </w:p>
        </w:tc>
        <w:tc>
          <w:tcPr>
            <w:tcW w:w="1702" w:type="dxa"/>
            <w:shd w:val="clear" w:color="auto" w:fill="0033A0"/>
            <w:vAlign w:val="center"/>
          </w:tcPr>
          <w:p w14:paraId="5E464232" w14:textId="5615B8FD" w:rsidR="007B6543" w:rsidRPr="002606D0" w:rsidRDefault="00212C67" w:rsidP="00F2776B">
            <w:pPr>
              <w:autoSpaceDE w:val="0"/>
              <w:autoSpaceDN w:val="0"/>
              <w:adjustRightInd w:val="0"/>
              <w:jc w:val="both"/>
              <w:rPr>
                <w:rFonts w:ascii="Arial" w:hAnsi="Arial" w:cs="Arial"/>
                <w:b/>
                <w:sz w:val="20"/>
                <w:szCs w:val="20"/>
              </w:rPr>
            </w:pPr>
            <w:r w:rsidRPr="002606D0">
              <w:rPr>
                <w:rFonts w:ascii="Arial" w:hAnsi="Arial" w:cs="Arial"/>
                <w:b/>
                <w:sz w:val="20"/>
                <w:szCs w:val="20"/>
              </w:rPr>
              <w:t>Ramo</w:t>
            </w:r>
          </w:p>
        </w:tc>
        <w:tc>
          <w:tcPr>
            <w:tcW w:w="2408" w:type="dxa"/>
            <w:gridSpan w:val="2"/>
            <w:vAlign w:val="center"/>
          </w:tcPr>
          <w:p w14:paraId="486667E2" w14:textId="573965C7" w:rsidR="00C26408" w:rsidRPr="002606D0" w:rsidRDefault="007453D9" w:rsidP="003C551F">
            <w:pPr>
              <w:jc w:val="both"/>
              <w:rPr>
                <w:rFonts w:ascii="Arial" w:hAnsi="Arial" w:cs="Arial"/>
                <w:bCs/>
                <w:iCs/>
                <w:sz w:val="20"/>
                <w:szCs w:val="20"/>
              </w:rPr>
            </w:pPr>
            <w:r w:rsidRPr="002606D0">
              <w:rPr>
                <w:rFonts w:ascii="Arial" w:hAnsi="Arial" w:cs="Arial"/>
                <w:bCs/>
                <w:iCs/>
                <w:sz w:val="20"/>
                <w:szCs w:val="20"/>
              </w:rPr>
              <w:t xml:space="preserve">Póliza Plan Unitarios </w:t>
            </w:r>
            <w:r w:rsidR="000C620B">
              <w:rPr>
                <w:rFonts w:ascii="Arial" w:hAnsi="Arial" w:cs="Arial"/>
                <w:bCs/>
                <w:iCs/>
                <w:sz w:val="20"/>
                <w:szCs w:val="20"/>
              </w:rPr>
              <w:t xml:space="preserve">Y </w:t>
            </w:r>
            <w:r w:rsidRPr="002606D0">
              <w:rPr>
                <w:rFonts w:ascii="Arial" w:hAnsi="Arial" w:cs="Arial"/>
                <w:bCs/>
                <w:iCs/>
                <w:sz w:val="20"/>
                <w:szCs w:val="20"/>
              </w:rPr>
              <w:t>Pesados</w:t>
            </w:r>
          </w:p>
        </w:tc>
      </w:tr>
      <w:tr w:rsidR="0001168F" w:rsidRPr="002606D0" w14:paraId="4EF15043" w14:textId="77777777" w:rsidTr="008F3801">
        <w:trPr>
          <w:cantSplit/>
          <w:trHeight w:val="340"/>
        </w:trPr>
        <w:tc>
          <w:tcPr>
            <w:tcW w:w="2353" w:type="dxa"/>
            <w:shd w:val="clear" w:color="auto" w:fill="0033A0"/>
            <w:vAlign w:val="center"/>
          </w:tcPr>
          <w:p w14:paraId="34C574BC" w14:textId="15D93DCE" w:rsidR="00FF66F3" w:rsidRPr="002606D0" w:rsidRDefault="00212C67" w:rsidP="00F2776B">
            <w:pPr>
              <w:rPr>
                <w:rFonts w:ascii="Arial" w:hAnsi="Arial" w:cs="Arial"/>
                <w:b/>
                <w:sz w:val="20"/>
                <w:szCs w:val="20"/>
              </w:rPr>
            </w:pPr>
            <w:r w:rsidRPr="002606D0">
              <w:rPr>
                <w:rFonts w:ascii="Arial" w:hAnsi="Arial" w:cs="Arial"/>
                <w:b/>
                <w:sz w:val="20"/>
                <w:szCs w:val="20"/>
              </w:rPr>
              <w:t>Vigencia</w:t>
            </w:r>
            <w:r w:rsidR="009572C0" w:rsidRPr="002606D0">
              <w:rPr>
                <w:rFonts w:ascii="Arial" w:hAnsi="Arial" w:cs="Arial"/>
                <w:b/>
                <w:sz w:val="20"/>
                <w:szCs w:val="20"/>
              </w:rPr>
              <w:t xml:space="preserve"> afectada</w:t>
            </w:r>
          </w:p>
        </w:tc>
        <w:tc>
          <w:tcPr>
            <w:tcW w:w="7496" w:type="dxa"/>
            <w:gridSpan w:val="4"/>
            <w:vAlign w:val="center"/>
          </w:tcPr>
          <w:p w14:paraId="161C18D5" w14:textId="622DC1FD" w:rsidR="002D7FD3" w:rsidRPr="002606D0" w:rsidRDefault="007453D9" w:rsidP="00D93FB0">
            <w:pPr>
              <w:jc w:val="both"/>
              <w:rPr>
                <w:rFonts w:ascii="Arial" w:hAnsi="Arial" w:cs="Arial"/>
                <w:bCs/>
                <w:iCs/>
                <w:sz w:val="20"/>
                <w:szCs w:val="20"/>
              </w:rPr>
            </w:pPr>
            <w:r w:rsidRPr="002606D0">
              <w:rPr>
                <w:rFonts w:ascii="Arial" w:hAnsi="Arial" w:cs="Arial"/>
                <w:bCs/>
                <w:iCs/>
                <w:sz w:val="20"/>
                <w:szCs w:val="20"/>
              </w:rPr>
              <w:t>13</w:t>
            </w:r>
            <w:r w:rsidR="0064402E" w:rsidRPr="002606D0">
              <w:rPr>
                <w:rFonts w:ascii="Arial" w:hAnsi="Arial" w:cs="Arial"/>
                <w:bCs/>
                <w:iCs/>
                <w:sz w:val="20"/>
                <w:szCs w:val="20"/>
              </w:rPr>
              <w:t>-</w:t>
            </w:r>
            <w:r w:rsidRPr="002606D0">
              <w:rPr>
                <w:rFonts w:ascii="Arial" w:hAnsi="Arial" w:cs="Arial"/>
                <w:bCs/>
                <w:iCs/>
                <w:sz w:val="20"/>
                <w:szCs w:val="20"/>
              </w:rPr>
              <w:t>05</w:t>
            </w:r>
            <w:r w:rsidR="0064402E" w:rsidRPr="002606D0">
              <w:rPr>
                <w:rFonts w:ascii="Arial" w:hAnsi="Arial" w:cs="Arial"/>
                <w:bCs/>
                <w:iCs/>
                <w:sz w:val="20"/>
                <w:szCs w:val="20"/>
              </w:rPr>
              <w:t>-20</w:t>
            </w:r>
            <w:r w:rsidRPr="002606D0">
              <w:rPr>
                <w:rFonts w:ascii="Arial" w:hAnsi="Arial" w:cs="Arial"/>
                <w:bCs/>
                <w:iCs/>
                <w:sz w:val="20"/>
                <w:szCs w:val="20"/>
              </w:rPr>
              <w:t>22</w:t>
            </w:r>
            <w:r w:rsidR="0064402E" w:rsidRPr="002606D0">
              <w:rPr>
                <w:rFonts w:ascii="Arial" w:hAnsi="Arial" w:cs="Arial"/>
                <w:bCs/>
                <w:iCs/>
                <w:sz w:val="20"/>
                <w:szCs w:val="20"/>
              </w:rPr>
              <w:t xml:space="preserve"> al </w:t>
            </w:r>
            <w:r w:rsidRPr="002606D0">
              <w:rPr>
                <w:rFonts w:ascii="Arial" w:hAnsi="Arial" w:cs="Arial"/>
                <w:bCs/>
                <w:iCs/>
                <w:sz w:val="20"/>
                <w:szCs w:val="20"/>
              </w:rPr>
              <w:t>13</w:t>
            </w:r>
            <w:r w:rsidR="0064402E" w:rsidRPr="002606D0">
              <w:rPr>
                <w:rFonts w:ascii="Arial" w:hAnsi="Arial" w:cs="Arial"/>
                <w:bCs/>
                <w:iCs/>
                <w:sz w:val="20"/>
                <w:szCs w:val="20"/>
              </w:rPr>
              <w:t>-</w:t>
            </w:r>
            <w:r w:rsidRPr="002606D0">
              <w:rPr>
                <w:rFonts w:ascii="Arial" w:hAnsi="Arial" w:cs="Arial"/>
                <w:bCs/>
                <w:iCs/>
                <w:sz w:val="20"/>
                <w:szCs w:val="20"/>
              </w:rPr>
              <w:t>05</w:t>
            </w:r>
            <w:r w:rsidR="0064402E" w:rsidRPr="002606D0">
              <w:rPr>
                <w:rFonts w:ascii="Arial" w:hAnsi="Arial" w:cs="Arial"/>
                <w:bCs/>
                <w:iCs/>
                <w:sz w:val="20"/>
                <w:szCs w:val="20"/>
              </w:rPr>
              <w:t>-20</w:t>
            </w:r>
            <w:r w:rsidRPr="002606D0">
              <w:rPr>
                <w:rFonts w:ascii="Arial" w:hAnsi="Arial" w:cs="Arial"/>
                <w:bCs/>
                <w:iCs/>
                <w:sz w:val="20"/>
                <w:szCs w:val="20"/>
              </w:rPr>
              <w:t>23</w:t>
            </w:r>
          </w:p>
        </w:tc>
      </w:tr>
      <w:tr w:rsidR="00A70A97" w:rsidRPr="002606D0" w14:paraId="25047409" w14:textId="77777777" w:rsidTr="008F3801">
        <w:trPr>
          <w:cantSplit/>
          <w:trHeight w:val="340"/>
        </w:trPr>
        <w:tc>
          <w:tcPr>
            <w:tcW w:w="2353" w:type="dxa"/>
            <w:shd w:val="clear" w:color="auto" w:fill="0033A0"/>
            <w:vAlign w:val="center"/>
          </w:tcPr>
          <w:p w14:paraId="1AA0EC9D" w14:textId="77777777" w:rsidR="00A70A97" w:rsidRPr="002606D0" w:rsidRDefault="00A70A97" w:rsidP="00F2776B">
            <w:pPr>
              <w:rPr>
                <w:rFonts w:ascii="Arial" w:hAnsi="Arial" w:cs="Arial"/>
                <w:b/>
                <w:sz w:val="20"/>
                <w:szCs w:val="20"/>
              </w:rPr>
            </w:pPr>
            <w:r w:rsidRPr="002606D0">
              <w:rPr>
                <w:rFonts w:ascii="Arial" w:hAnsi="Arial" w:cs="Arial"/>
                <w:b/>
                <w:sz w:val="20"/>
                <w:szCs w:val="20"/>
              </w:rPr>
              <w:t>Valor Asegurado</w:t>
            </w:r>
          </w:p>
        </w:tc>
        <w:tc>
          <w:tcPr>
            <w:tcW w:w="3386" w:type="dxa"/>
            <w:vAlign w:val="center"/>
          </w:tcPr>
          <w:p w14:paraId="1E069347" w14:textId="632CE138" w:rsidR="00C26408" w:rsidRPr="002606D0" w:rsidRDefault="008E5B47" w:rsidP="00D93FB0">
            <w:pPr>
              <w:jc w:val="both"/>
              <w:rPr>
                <w:rFonts w:ascii="Arial" w:hAnsi="Arial" w:cs="Arial"/>
                <w:bCs/>
                <w:sz w:val="20"/>
                <w:szCs w:val="20"/>
              </w:rPr>
            </w:pPr>
            <w:r>
              <w:rPr>
                <w:rFonts w:ascii="Arial" w:hAnsi="Arial" w:cs="Arial"/>
                <w:sz w:val="20"/>
                <w:szCs w:val="20"/>
              </w:rPr>
              <w:t>$1.640.000.000</w:t>
            </w:r>
          </w:p>
        </w:tc>
        <w:tc>
          <w:tcPr>
            <w:tcW w:w="1718" w:type="dxa"/>
            <w:gridSpan w:val="2"/>
            <w:shd w:val="clear" w:color="auto" w:fill="0033A0"/>
            <w:vAlign w:val="center"/>
          </w:tcPr>
          <w:p w14:paraId="7D4CD472" w14:textId="438AC017" w:rsidR="00A70A97" w:rsidRPr="002606D0" w:rsidRDefault="00A70A97" w:rsidP="00F2776B">
            <w:pPr>
              <w:autoSpaceDE w:val="0"/>
              <w:autoSpaceDN w:val="0"/>
              <w:adjustRightInd w:val="0"/>
              <w:rPr>
                <w:rFonts w:ascii="Arial" w:hAnsi="Arial" w:cs="Arial"/>
                <w:b/>
                <w:bCs/>
                <w:sz w:val="20"/>
                <w:szCs w:val="20"/>
              </w:rPr>
            </w:pPr>
            <w:r w:rsidRPr="002606D0">
              <w:rPr>
                <w:rFonts w:ascii="Arial" w:hAnsi="Arial" w:cs="Arial"/>
                <w:b/>
                <w:bCs/>
                <w:sz w:val="20"/>
                <w:szCs w:val="20"/>
              </w:rPr>
              <w:t>Placa</w:t>
            </w:r>
            <w:r w:rsidR="0091430C" w:rsidRPr="002606D0">
              <w:rPr>
                <w:rFonts w:ascii="Arial" w:hAnsi="Arial" w:cs="Arial"/>
                <w:b/>
                <w:bCs/>
                <w:sz w:val="20"/>
                <w:szCs w:val="20"/>
              </w:rPr>
              <w:t xml:space="preserve"> </w:t>
            </w:r>
          </w:p>
        </w:tc>
        <w:tc>
          <w:tcPr>
            <w:tcW w:w="2392" w:type="dxa"/>
            <w:vAlign w:val="center"/>
          </w:tcPr>
          <w:p w14:paraId="2AA20772" w14:textId="01B60357" w:rsidR="00A70A97" w:rsidRPr="002606D0" w:rsidRDefault="007453D9" w:rsidP="00F2776B">
            <w:pPr>
              <w:autoSpaceDE w:val="0"/>
              <w:autoSpaceDN w:val="0"/>
              <w:adjustRightInd w:val="0"/>
              <w:rPr>
                <w:rFonts w:ascii="Arial" w:hAnsi="Arial" w:cs="Arial"/>
                <w:bCs/>
                <w:iCs/>
                <w:sz w:val="20"/>
                <w:szCs w:val="20"/>
              </w:rPr>
            </w:pPr>
            <w:r w:rsidRPr="002606D0">
              <w:rPr>
                <w:rFonts w:ascii="Arial" w:hAnsi="Arial" w:cs="Arial"/>
                <w:bCs/>
                <w:iCs/>
                <w:sz w:val="20"/>
                <w:szCs w:val="20"/>
              </w:rPr>
              <w:t>EQS 583</w:t>
            </w:r>
          </w:p>
        </w:tc>
      </w:tr>
    </w:tbl>
    <w:p w14:paraId="7BBF8ED2" w14:textId="77777777" w:rsidR="00FF66F3" w:rsidRPr="002606D0" w:rsidRDefault="00FF66F3" w:rsidP="00FF66F3">
      <w:pPr>
        <w:rPr>
          <w:rFonts w:ascii="Arial" w:hAnsi="Arial" w:cs="Arial"/>
          <w:b/>
          <w:sz w:val="20"/>
          <w:szCs w:val="20"/>
          <w:u w:val="single"/>
        </w:rPr>
      </w:pPr>
    </w:p>
    <w:p w14:paraId="207F11E8" w14:textId="45DEB7B7" w:rsidR="00FF66F3" w:rsidRPr="002606D0" w:rsidRDefault="00FF66F3" w:rsidP="00D06467">
      <w:pPr>
        <w:rPr>
          <w:rFonts w:ascii="Arial" w:hAnsi="Arial" w:cs="Arial"/>
          <w:b/>
          <w:sz w:val="20"/>
          <w:szCs w:val="20"/>
        </w:rPr>
      </w:pPr>
    </w:p>
    <w:p w14:paraId="0C3AC512" w14:textId="5AD7BD07" w:rsidR="00FF66F3" w:rsidRPr="002606D0" w:rsidRDefault="009E7D3B" w:rsidP="00D06467">
      <w:pPr>
        <w:rPr>
          <w:rFonts w:ascii="Arial" w:hAnsi="Arial" w:cs="Arial"/>
          <w:b/>
          <w:sz w:val="20"/>
          <w:szCs w:val="20"/>
        </w:rPr>
      </w:pPr>
      <w:r w:rsidRPr="002606D0">
        <w:rPr>
          <w:rFonts w:ascii="Arial" w:hAnsi="Arial" w:cs="Arial"/>
          <w:b/>
          <w:sz w:val="20"/>
          <w:szCs w:val="20"/>
        </w:rPr>
        <w:t>Datos específicos del proceso</w:t>
      </w:r>
    </w:p>
    <w:p w14:paraId="4D7ECE1C" w14:textId="77777777" w:rsidR="00247E08" w:rsidRPr="002606D0" w:rsidRDefault="00247E08" w:rsidP="00D06467">
      <w:pPr>
        <w:rPr>
          <w:rFonts w:ascii="Arial" w:hAnsi="Arial" w:cs="Arial"/>
          <w:b/>
          <w:sz w:val="20"/>
          <w:szCs w:val="20"/>
          <w:u w:val="single"/>
        </w:rPr>
      </w:pPr>
    </w:p>
    <w:tbl>
      <w:tblPr>
        <w:tblW w:w="1001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639"/>
        <w:gridCol w:w="3686"/>
        <w:gridCol w:w="1276"/>
        <w:gridCol w:w="2409"/>
      </w:tblGrid>
      <w:tr w:rsidR="0001168F" w:rsidRPr="002606D0" w14:paraId="7AFB6461" w14:textId="77777777" w:rsidTr="0064402E">
        <w:trPr>
          <w:trHeight w:val="340"/>
        </w:trPr>
        <w:tc>
          <w:tcPr>
            <w:tcW w:w="2639" w:type="dxa"/>
            <w:shd w:val="clear" w:color="auto" w:fill="0033A0"/>
            <w:vAlign w:val="center"/>
          </w:tcPr>
          <w:p w14:paraId="61666A84" w14:textId="6256291F" w:rsidR="00247E08" w:rsidRPr="002606D0" w:rsidRDefault="00247E08" w:rsidP="00F2776B">
            <w:pPr>
              <w:rPr>
                <w:rFonts w:ascii="Arial" w:hAnsi="Arial" w:cs="Arial"/>
                <w:b/>
                <w:sz w:val="20"/>
                <w:szCs w:val="20"/>
              </w:rPr>
            </w:pPr>
            <w:r w:rsidRPr="002606D0">
              <w:rPr>
                <w:rFonts w:ascii="Arial" w:hAnsi="Arial" w:cs="Arial"/>
                <w:b/>
                <w:sz w:val="20"/>
                <w:szCs w:val="20"/>
              </w:rPr>
              <w:t>Demandante</w:t>
            </w:r>
            <w:r w:rsidR="009E7D3B" w:rsidRPr="002606D0">
              <w:rPr>
                <w:rFonts w:ascii="Arial" w:hAnsi="Arial" w:cs="Arial"/>
                <w:b/>
                <w:sz w:val="20"/>
                <w:szCs w:val="20"/>
              </w:rPr>
              <w:t>s</w:t>
            </w:r>
          </w:p>
        </w:tc>
        <w:tc>
          <w:tcPr>
            <w:tcW w:w="7371" w:type="dxa"/>
            <w:gridSpan w:val="3"/>
            <w:vAlign w:val="center"/>
          </w:tcPr>
          <w:p w14:paraId="31112D16" w14:textId="05E4F5FF" w:rsidR="00247E08" w:rsidRPr="002606D0" w:rsidRDefault="001E1C42" w:rsidP="006A0C39">
            <w:pPr>
              <w:spacing w:line="276" w:lineRule="auto"/>
              <w:jc w:val="both"/>
              <w:rPr>
                <w:rFonts w:ascii="Arial" w:hAnsi="Arial" w:cs="Arial"/>
                <w:iCs/>
                <w:sz w:val="20"/>
                <w:szCs w:val="20"/>
              </w:rPr>
            </w:pPr>
            <w:r w:rsidRPr="002606D0">
              <w:rPr>
                <w:rFonts w:ascii="Arial" w:hAnsi="Arial" w:cs="Arial"/>
                <w:sz w:val="20"/>
                <w:szCs w:val="20"/>
              </w:rPr>
              <w:t xml:space="preserve">Samuel Mauricio Astaiza </w:t>
            </w:r>
            <w:r w:rsidR="000C620B" w:rsidRPr="002606D0">
              <w:rPr>
                <w:rFonts w:ascii="Arial" w:hAnsi="Arial" w:cs="Arial"/>
                <w:sz w:val="20"/>
                <w:szCs w:val="20"/>
              </w:rPr>
              <w:t>Chave</w:t>
            </w:r>
            <w:r w:rsidR="000C620B">
              <w:rPr>
                <w:rFonts w:ascii="Arial" w:hAnsi="Arial" w:cs="Arial"/>
                <w:sz w:val="20"/>
                <w:szCs w:val="20"/>
              </w:rPr>
              <w:t>s</w:t>
            </w:r>
            <w:r w:rsidRPr="002606D0">
              <w:rPr>
                <w:rFonts w:ascii="Arial" w:hAnsi="Arial" w:cs="Arial"/>
                <w:sz w:val="20"/>
                <w:szCs w:val="20"/>
              </w:rPr>
              <w:t xml:space="preserve"> C.C.1.061.170.150</w:t>
            </w:r>
          </w:p>
        </w:tc>
      </w:tr>
      <w:tr w:rsidR="00954C7D" w:rsidRPr="002606D0" w14:paraId="3184660E" w14:textId="77777777" w:rsidTr="0064402E">
        <w:trPr>
          <w:trHeight w:val="545"/>
        </w:trPr>
        <w:tc>
          <w:tcPr>
            <w:tcW w:w="2639" w:type="dxa"/>
            <w:shd w:val="clear" w:color="auto" w:fill="0033A0"/>
            <w:vAlign w:val="center"/>
          </w:tcPr>
          <w:p w14:paraId="1946D0B5" w14:textId="1E747231" w:rsidR="00954C7D" w:rsidRPr="002606D0" w:rsidRDefault="00954C7D" w:rsidP="00954C7D">
            <w:pPr>
              <w:rPr>
                <w:rFonts w:ascii="Arial" w:hAnsi="Arial" w:cs="Arial"/>
                <w:b/>
                <w:sz w:val="20"/>
                <w:szCs w:val="20"/>
              </w:rPr>
            </w:pPr>
            <w:r w:rsidRPr="002606D0">
              <w:rPr>
                <w:rFonts w:ascii="Arial" w:hAnsi="Arial" w:cs="Arial"/>
                <w:b/>
                <w:sz w:val="20"/>
                <w:szCs w:val="20"/>
              </w:rPr>
              <w:t>Demandados</w:t>
            </w:r>
          </w:p>
        </w:tc>
        <w:tc>
          <w:tcPr>
            <w:tcW w:w="7371" w:type="dxa"/>
            <w:gridSpan w:val="3"/>
            <w:vAlign w:val="center"/>
          </w:tcPr>
          <w:p w14:paraId="4CB8146F" w14:textId="64F07E0B" w:rsidR="0064402E" w:rsidRPr="002606D0" w:rsidRDefault="002606D0" w:rsidP="00C3197F">
            <w:pPr>
              <w:spacing w:line="276" w:lineRule="auto"/>
              <w:jc w:val="both"/>
              <w:rPr>
                <w:rFonts w:ascii="Arial" w:hAnsi="Arial" w:cs="Arial"/>
                <w:sz w:val="20"/>
                <w:szCs w:val="20"/>
              </w:rPr>
            </w:pPr>
            <w:r w:rsidRPr="002606D0">
              <w:rPr>
                <w:rFonts w:ascii="Arial" w:hAnsi="Arial" w:cs="Arial"/>
                <w:sz w:val="20"/>
                <w:szCs w:val="20"/>
              </w:rPr>
              <w:t xml:space="preserve">Jairo Augusto Cabrera Erazo </w:t>
            </w:r>
            <w:r w:rsidR="0064402E" w:rsidRPr="002606D0">
              <w:rPr>
                <w:rFonts w:ascii="Arial" w:hAnsi="Arial" w:cs="Arial"/>
                <w:sz w:val="20"/>
                <w:szCs w:val="20"/>
              </w:rPr>
              <w:t xml:space="preserve">C.C. </w:t>
            </w:r>
            <w:r w:rsidRPr="002606D0">
              <w:rPr>
                <w:rFonts w:ascii="Arial" w:hAnsi="Arial" w:cs="Arial"/>
                <w:sz w:val="20"/>
                <w:szCs w:val="20"/>
              </w:rPr>
              <w:t>1.085.273.113</w:t>
            </w:r>
          </w:p>
          <w:p w14:paraId="4CC15FC8" w14:textId="65125634" w:rsidR="003A7559" w:rsidRPr="002606D0" w:rsidRDefault="0064402E" w:rsidP="00C3197F">
            <w:pPr>
              <w:spacing w:line="276" w:lineRule="auto"/>
              <w:jc w:val="both"/>
              <w:rPr>
                <w:rFonts w:ascii="Arial" w:hAnsi="Arial" w:cs="Arial"/>
                <w:iCs/>
                <w:sz w:val="20"/>
                <w:szCs w:val="20"/>
              </w:rPr>
            </w:pPr>
            <w:r w:rsidRPr="002606D0">
              <w:rPr>
                <w:rFonts w:ascii="Arial" w:hAnsi="Arial" w:cs="Arial"/>
                <w:sz w:val="20"/>
                <w:szCs w:val="20"/>
              </w:rPr>
              <w:t>Seguros Generales Suramericana S.A. Nit. 890.903.407-9</w:t>
            </w:r>
          </w:p>
        </w:tc>
      </w:tr>
      <w:tr w:rsidR="00954C7D" w:rsidRPr="002606D0" w14:paraId="45AB4561" w14:textId="77777777" w:rsidTr="0064402E">
        <w:trPr>
          <w:trHeight w:val="545"/>
        </w:trPr>
        <w:tc>
          <w:tcPr>
            <w:tcW w:w="2639" w:type="dxa"/>
            <w:shd w:val="clear" w:color="auto" w:fill="0033A0"/>
            <w:vAlign w:val="center"/>
          </w:tcPr>
          <w:p w14:paraId="0220664F" w14:textId="74168ED4" w:rsidR="00954C7D" w:rsidRPr="002606D0" w:rsidRDefault="00954C7D" w:rsidP="00954C7D">
            <w:pPr>
              <w:rPr>
                <w:rFonts w:ascii="Arial" w:hAnsi="Arial" w:cs="Arial"/>
                <w:b/>
                <w:sz w:val="20"/>
                <w:szCs w:val="20"/>
              </w:rPr>
            </w:pPr>
            <w:r w:rsidRPr="002606D0">
              <w:rPr>
                <w:rFonts w:ascii="Arial" w:hAnsi="Arial" w:cs="Arial"/>
                <w:b/>
                <w:sz w:val="20"/>
                <w:szCs w:val="20"/>
              </w:rPr>
              <w:t>Llamante en garantía</w:t>
            </w:r>
          </w:p>
        </w:tc>
        <w:tc>
          <w:tcPr>
            <w:tcW w:w="7371" w:type="dxa"/>
            <w:gridSpan w:val="3"/>
            <w:vAlign w:val="center"/>
          </w:tcPr>
          <w:p w14:paraId="3001872B" w14:textId="165F3996" w:rsidR="00954C7D" w:rsidRPr="002606D0" w:rsidRDefault="00CC6379" w:rsidP="006A0C39">
            <w:pPr>
              <w:spacing w:line="276" w:lineRule="auto"/>
              <w:jc w:val="both"/>
              <w:rPr>
                <w:rFonts w:ascii="Arial" w:hAnsi="Arial" w:cs="Arial"/>
                <w:sz w:val="20"/>
                <w:szCs w:val="20"/>
              </w:rPr>
            </w:pPr>
            <w:r>
              <w:rPr>
                <w:rFonts w:ascii="Arial" w:hAnsi="Arial" w:cs="Arial"/>
                <w:sz w:val="20"/>
                <w:szCs w:val="20"/>
              </w:rPr>
              <w:t>Seguros Generales Suramericana S.A. Nit. 890.903.407-9</w:t>
            </w:r>
          </w:p>
        </w:tc>
      </w:tr>
      <w:tr w:rsidR="00954C7D" w:rsidRPr="00563295" w14:paraId="5BFE20EE" w14:textId="77777777" w:rsidTr="0064402E">
        <w:trPr>
          <w:cantSplit/>
          <w:trHeight w:val="271"/>
        </w:trPr>
        <w:tc>
          <w:tcPr>
            <w:tcW w:w="2639"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686" w:type="dxa"/>
            <w:vAlign w:val="center"/>
          </w:tcPr>
          <w:p w14:paraId="52AE397D" w14:textId="5335B91C" w:rsidR="00954C7D" w:rsidRPr="002606D0" w:rsidRDefault="0064402E" w:rsidP="006A0C39">
            <w:pPr>
              <w:spacing w:line="276" w:lineRule="auto"/>
              <w:jc w:val="both"/>
              <w:rPr>
                <w:rFonts w:ascii="Arial" w:hAnsi="Arial" w:cs="Arial"/>
                <w:iCs/>
                <w:sz w:val="20"/>
                <w:szCs w:val="20"/>
              </w:rPr>
            </w:pPr>
            <w:r w:rsidRPr="002606D0">
              <w:rPr>
                <w:rFonts w:ascii="Arial" w:hAnsi="Arial" w:cs="Arial"/>
                <w:iCs/>
                <w:sz w:val="20"/>
                <w:szCs w:val="20"/>
              </w:rPr>
              <w:t xml:space="preserve">Juzgado </w:t>
            </w:r>
            <w:r w:rsidR="002606D0">
              <w:rPr>
                <w:rFonts w:ascii="Arial" w:hAnsi="Arial" w:cs="Arial"/>
                <w:iCs/>
                <w:sz w:val="20"/>
                <w:szCs w:val="20"/>
              </w:rPr>
              <w:t>Tercero</w:t>
            </w:r>
            <w:r w:rsidRPr="002606D0">
              <w:rPr>
                <w:rFonts w:ascii="Arial" w:hAnsi="Arial" w:cs="Arial"/>
                <w:iCs/>
                <w:sz w:val="20"/>
                <w:szCs w:val="20"/>
              </w:rPr>
              <w:t xml:space="preserve"> (0</w:t>
            </w:r>
            <w:r w:rsidR="002606D0">
              <w:rPr>
                <w:rFonts w:ascii="Arial" w:hAnsi="Arial" w:cs="Arial"/>
                <w:iCs/>
                <w:sz w:val="20"/>
                <w:szCs w:val="20"/>
              </w:rPr>
              <w:t>3</w:t>
            </w:r>
            <w:r w:rsidRPr="002606D0">
              <w:rPr>
                <w:rFonts w:ascii="Arial" w:hAnsi="Arial" w:cs="Arial"/>
                <w:iCs/>
                <w:sz w:val="20"/>
                <w:szCs w:val="20"/>
              </w:rPr>
              <w:t>) Civil del Circuito de P</w:t>
            </w:r>
            <w:r w:rsidR="002606D0">
              <w:rPr>
                <w:rFonts w:ascii="Arial" w:hAnsi="Arial" w:cs="Arial"/>
                <w:iCs/>
                <w:sz w:val="20"/>
                <w:szCs w:val="20"/>
              </w:rPr>
              <w:t>asto</w:t>
            </w:r>
          </w:p>
        </w:tc>
        <w:tc>
          <w:tcPr>
            <w:tcW w:w="1276" w:type="dxa"/>
            <w:shd w:val="clear" w:color="auto" w:fill="0033A0"/>
            <w:vAlign w:val="center"/>
          </w:tcPr>
          <w:p w14:paraId="6164DA6C" w14:textId="179A804C" w:rsidR="00954C7D" w:rsidRPr="002606D0" w:rsidRDefault="00954C7D" w:rsidP="006A0C39">
            <w:pPr>
              <w:spacing w:line="276" w:lineRule="auto"/>
              <w:jc w:val="both"/>
              <w:rPr>
                <w:rFonts w:ascii="Arial" w:hAnsi="Arial" w:cs="Arial"/>
                <w:b/>
                <w:bCs/>
                <w:sz w:val="20"/>
                <w:szCs w:val="20"/>
              </w:rPr>
            </w:pPr>
            <w:r w:rsidRPr="002606D0">
              <w:rPr>
                <w:rFonts w:ascii="Arial" w:hAnsi="Arial" w:cs="Arial"/>
                <w:b/>
                <w:bCs/>
                <w:sz w:val="20"/>
                <w:szCs w:val="20"/>
              </w:rPr>
              <w:t>Radicado</w:t>
            </w:r>
          </w:p>
        </w:tc>
        <w:tc>
          <w:tcPr>
            <w:tcW w:w="2409" w:type="dxa"/>
            <w:vAlign w:val="center"/>
          </w:tcPr>
          <w:p w14:paraId="751C5BE4" w14:textId="39836A27" w:rsidR="00954C7D" w:rsidRPr="002606D0" w:rsidRDefault="002606D0" w:rsidP="006A0C39">
            <w:pPr>
              <w:spacing w:line="276" w:lineRule="auto"/>
              <w:jc w:val="both"/>
              <w:rPr>
                <w:rFonts w:ascii="Arial" w:hAnsi="Arial" w:cs="Arial"/>
                <w:sz w:val="20"/>
                <w:szCs w:val="20"/>
              </w:rPr>
            </w:pPr>
            <w:r w:rsidRPr="002606D0">
              <w:rPr>
                <w:rFonts w:ascii="Arial" w:hAnsi="Arial" w:cs="Arial"/>
                <w:sz w:val="20"/>
                <w:szCs w:val="20"/>
              </w:rPr>
              <w:t>520013103003</w:t>
            </w:r>
            <w:r>
              <w:rPr>
                <w:rFonts w:ascii="Arial" w:hAnsi="Arial" w:cs="Arial"/>
                <w:sz w:val="20"/>
                <w:szCs w:val="20"/>
              </w:rPr>
              <w:t>-</w:t>
            </w:r>
            <w:r w:rsidRPr="002606D0">
              <w:rPr>
                <w:rFonts w:ascii="Arial" w:hAnsi="Arial" w:cs="Arial"/>
                <w:sz w:val="20"/>
                <w:szCs w:val="20"/>
              </w:rPr>
              <w:t>2024</w:t>
            </w:r>
            <w:r>
              <w:rPr>
                <w:rFonts w:ascii="Arial" w:hAnsi="Arial" w:cs="Arial"/>
                <w:sz w:val="20"/>
                <w:szCs w:val="20"/>
              </w:rPr>
              <w:t>-</w:t>
            </w:r>
            <w:r w:rsidRPr="002606D0">
              <w:rPr>
                <w:rFonts w:ascii="Arial" w:hAnsi="Arial" w:cs="Arial"/>
                <w:sz w:val="20"/>
                <w:szCs w:val="20"/>
              </w:rPr>
              <w:t>00224</w:t>
            </w:r>
            <w:r>
              <w:rPr>
                <w:rFonts w:ascii="Arial" w:hAnsi="Arial" w:cs="Arial"/>
                <w:sz w:val="20"/>
                <w:szCs w:val="20"/>
              </w:rPr>
              <w:t>-</w:t>
            </w:r>
            <w:r w:rsidRPr="002606D0">
              <w:rPr>
                <w:rFonts w:ascii="Arial" w:hAnsi="Arial" w:cs="Arial"/>
                <w:sz w:val="20"/>
                <w:szCs w:val="20"/>
              </w:rPr>
              <w:t>00</w:t>
            </w:r>
          </w:p>
        </w:tc>
      </w:tr>
      <w:tr w:rsidR="00954C7D" w:rsidRPr="00563295" w14:paraId="2335A9D5" w14:textId="77777777" w:rsidTr="0064402E">
        <w:trPr>
          <w:trHeight w:val="516"/>
        </w:trPr>
        <w:tc>
          <w:tcPr>
            <w:tcW w:w="2639"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371" w:type="dxa"/>
            <w:gridSpan w:val="3"/>
            <w:vAlign w:val="center"/>
          </w:tcPr>
          <w:p w14:paraId="0A86B11D" w14:textId="36F31F1C" w:rsidR="00445331" w:rsidRDefault="00445331" w:rsidP="00396B74">
            <w:pPr>
              <w:jc w:val="both"/>
              <w:rPr>
                <w:rFonts w:ascii="Arial" w:hAnsi="Arial" w:cs="Arial"/>
                <w:b/>
                <w:bCs/>
                <w:sz w:val="20"/>
                <w:szCs w:val="20"/>
              </w:rPr>
            </w:pPr>
            <w:r w:rsidRPr="00445331">
              <w:rPr>
                <w:rFonts w:ascii="Arial" w:hAnsi="Arial" w:cs="Arial"/>
                <w:sz w:val="20"/>
                <w:szCs w:val="20"/>
              </w:rPr>
              <w:t>La parte demandante pretende la suma global de</w:t>
            </w:r>
            <w:r>
              <w:rPr>
                <w:rFonts w:ascii="Arial" w:hAnsi="Arial" w:cs="Arial"/>
                <w:b/>
                <w:bCs/>
                <w:sz w:val="20"/>
                <w:szCs w:val="20"/>
              </w:rPr>
              <w:t xml:space="preserve"> </w:t>
            </w:r>
            <w:r w:rsidRPr="0064402E">
              <w:rPr>
                <w:rFonts w:ascii="Arial" w:hAnsi="Arial" w:cs="Arial"/>
                <w:b/>
                <w:bCs/>
                <w:sz w:val="20"/>
                <w:szCs w:val="20"/>
              </w:rPr>
              <w:t>$</w:t>
            </w:r>
            <w:r>
              <w:rPr>
                <w:rFonts w:ascii="Arial" w:hAnsi="Arial" w:cs="Arial"/>
                <w:b/>
                <w:bCs/>
                <w:sz w:val="20"/>
                <w:szCs w:val="20"/>
              </w:rPr>
              <w:t>206.662.250</w:t>
            </w:r>
            <w:r w:rsidRPr="00445331">
              <w:rPr>
                <w:rFonts w:ascii="Arial" w:hAnsi="Arial" w:cs="Arial"/>
                <w:sz w:val="20"/>
                <w:szCs w:val="20"/>
              </w:rPr>
              <w:t>, discriminada de la siguiente manera:</w:t>
            </w:r>
          </w:p>
          <w:p w14:paraId="392F35E5" w14:textId="77777777" w:rsidR="00445331" w:rsidRDefault="00445331" w:rsidP="00396B74">
            <w:pPr>
              <w:jc w:val="both"/>
              <w:rPr>
                <w:rFonts w:ascii="Arial" w:hAnsi="Arial" w:cs="Arial"/>
                <w:b/>
                <w:bCs/>
                <w:sz w:val="20"/>
                <w:szCs w:val="20"/>
              </w:rPr>
            </w:pPr>
          </w:p>
          <w:p w14:paraId="46DE1F6A" w14:textId="72007234" w:rsidR="00445331" w:rsidRPr="00445331" w:rsidRDefault="00445331" w:rsidP="00445331">
            <w:pPr>
              <w:pStyle w:val="Prrafodelista"/>
              <w:numPr>
                <w:ilvl w:val="0"/>
                <w:numId w:val="41"/>
              </w:numPr>
              <w:jc w:val="both"/>
              <w:rPr>
                <w:rFonts w:ascii="Arial" w:hAnsi="Arial" w:cs="Arial"/>
                <w:b/>
                <w:bCs/>
                <w:sz w:val="20"/>
                <w:szCs w:val="20"/>
              </w:rPr>
            </w:pPr>
            <w:r w:rsidRPr="00445331">
              <w:rPr>
                <w:rFonts w:ascii="Arial" w:hAnsi="Arial" w:cs="Arial"/>
                <w:b/>
                <w:bCs/>
                <w:sz w:val="20"/>
                <w:szCs w:val="20"/>
              </w:rPr>
              <w:t>Daños patrimoniales</w:t>
            </w:r>
            <w:r>
              <w:rPr>
                <w:rFonts w:ascii="Arial" w:hAnsi="Arial" w:cs="Arial"/>
                <w:b/>
                <w:bCs/>
                <w:sz w:val="20"/>
                <w:szCs w:val="20"/>
              </w:rPr>
              <w:t xml:space="preserve">: $144.662.250, </w:t>
            </w:r>
            <w:r w:rsidRPr="00445331">
              <w:rPr>
                <w:rFonts w:ascii="Arial" w:hAnsi="Arial" w:cs="Arial"/>
                <w:sz w:val="20"/>
                <w:szCs w:val="20"/>
              </w:rPr>
              <w:t xml:space="preserve">solicitado en ambas tipologías reconocidas en la legislación: </w:t>
            </w:r>
          </w:p>
          <w:p w14:paraId="56F0B00D" w14:textId="5E30FBEB" w:rsidR="00445331" w:rsidRDefault="00EF3EA8" w:rsidP="0064402E">
            <w:pPr>
              <w:pStyle w:val="Prrafodelista"/>
              <w:numPr>
                <w:ilvl w:val="0"/>
                <w:numId w:val="38"/>
              </w:numPr>
              <w:jc w:val="both"/>
              <w:rPr>
                <w:rFonts w:ascii="Arial" w:hAnsi="Arial" w:cs="Arial"/>
                <w:sz w:val="20"/>
                <w:szCs w:val="20"/>
              </w:rPr>
            </w:pPr>
            <w:r w:rsidRPr="00445331">
              <w:rPr>
                <w:rFonts w:ascii="Arial" w:hAnsi="Arial" w:cs="Arial"/>
                <w:b/>
                <w:bCs/>
                <w:sz w:val="20"/>
                <w:szCs w:val="20"/>
              </w:rPr>
              <w:t xml:space="preserve">Daño emergente: </w:t>
            </w:r>
            <w:r w:rsidRPr="00445331">
              <w:rPr>
                <w:rFonts w:ascii="Arial" w:hAnsi="Arial" w:cs="Arial"/>
                <w:sz w:val="20"/>
                <w:szCs w:val="20"/>
              </w:rPr>
              <w:t>$</w:t>
            </w:r>
            <w:r w:rsidR="00CA7B5C" w:rsidRPr="00445331">
              <w:rPr>
                <w:rFonts w:ascii="Arial" w:hAnsi="Arial" w:cs="Arial"/>
                <w:sz w:val="20"/>
                <w:szCs w:val="20"/>
              </w:rPr>
              <w:t>6.428.799</w:t>
            </w:r>
            <w:r w:rsidRPr="00445331">
              <w:rPr>
                <w:rFonts w:ascii="Arial" w:hAnsi="Arial" w:cs="Arial"/>
                <w:b/>
                <w:bCs/>
                <w:sz w:val="20"/>
                <w:szCs w:val="20"/>
              </w:rPr>
              <w:t xml:space="preserve">, </w:t>
            </w:r>
            <w:r w:rsidRPr="00445331">
              <w:rPr>
                <w:rFonts w:ascii="Arial" w:hAnsi="Arial" w:cs="Arial"/>
                <w:sz w:val="20"/>
                <w:szCs w:val="20"/>
              </w:rPr>
              <w:t>discriminados de la siguiente manera:</w:t>
            </w:r>
            <w:r w:rsidR="00445331">
              <w:rPr>
                <w:rFonts w:ascii="Arial" w:hAnsi="Arial" w:cs="Arial"/>
                <w:sz w:val="20"/>
                <w:szCs w:val="20"/>
              </w:rPr>
              <w:t xml:space="preserve"> (I) </w:t>
            </w:r>
            <w:r w:rsidR="00D83DA4" w:rsidRPr="00445331">
              <w:rPr>
                <w:rFonts w:ascii="Arial" w:hAnsi="Arial" w:cs="Arial"/>
                <w:sz w:val="20"/>
                <w:szCs w:val="20"/>
              </w:rPr>
              <w:t>Gastos de insumos médicos no cubiertos por la EPS: $2.</w:t>
            </w:r>
            <w:r w:rsidR="00CC6379">
              <w:rPr>
                <w:rFonts w:ascii="Arial" w:hAnsi="Arial" w:cs="Arial"/>
                <w:sz w:val="20"/>
                <w:szCs w:val="20"/>
              </w:rPr>
              <w:t>2</w:t>
            </w:r>
            <w:r w:rsidR="00D83DA4" w:rsidRPr="00445331">
              <w:rPr>
                <w:rFonts w:ascii="Arial" w:hAnsi="Arial" w:cs="Arial"/>
                <w:sz w:val="20"/>
                <w:szCs w:val="20"/>
              </w:rPr>
              <w:t xml:space="preserve">28.799 </w:t>
            </w:r>
            <w:r w:rsidR="00445331">
              <w:rPr>
                <w:rFonts w:ascii="Arial" w:hAnsi="Arial" w:cs="Arial"/>
                <w:sz w:val="20"/>
                <w:szCs w:val="20"/>
              </w:rPr>
              <w:t xml:space="preserve">, (II) </w:t>
            </w:r>
            <w:r w:rsidR="00D83DA4" w:rsidRPr="00445331">
              <w:rPr>
                <w:rFonts w:ascii="Arial" w:hAnsi="Arial" w:cs="Arial"/>
                <w:sz w:val="20"/>
                <w:szCs w:val="20"/>
              </w:rPr>
              <w:t>Honorarios dejados de percibir por la víctima directa en el contrato de prestación de servicios suscrito con el Centro de Salud San Isidro ESE $4.200.000.</w:t>
            </w:r>
          </w:p>
          <w:p w14:paraId="306D6F28" w14:textId="32EA05E3" w:rsidR="0064402E" w:rsidRDefault="0064402E" w:rsidP="0064402E">
            <w:pPr>
              <w:pStyle w:val="Prrafodelista"/>
              <w:numPr>
                <w:ilvl w:val="0"/>
                <w:numId w:val="38"/>
              </w:numPr>
              <w:jc w:val="both"/>
              <w:rPr>
                <w:rFonts w:ascii="Arial" w:hAnsi="Arial" w:cs="Arial"/>
                <w:sz w:val="20"/>
                <w:szCs w:val="20"/>
              </w:rPr>
            </w:pPr>
            <w:r w:rsidRPr="00445331">
              <w:rPr>
                <w:rFonts w:ascii="Arial" w:hAnsi="Arial" w:cs="Arial"/>
                <w:b/>
                <w:bCs/>
                <w:sz w:val="20"/>
                <w:szCs w:val="20"/>
              </w:rPr>
              <w:t>Lucro Cesante</w:t>
            </w:r>
            <w:r w:rsidR="00F834F7" w:rsidRPr="00445331">
              <w:rPr>
                <w:rFonts w:ascii="Arial" w:hAnsi="Arial" w:cs="Arial"/>
                <w:b/>
                <w:bCs/>
                <w:sz w:val="20"/>
                <w:szCs w:val="20"/>
              </w:rPr>
              <w:t xml:space="preserve">: </w:t>
            </w:r>
            <w:r w:rsidR="00F834F7" w:rsidRPr="00445331">
              <w:rPr>
                <w:rFonts w:ascii="Arial" w:hAnsi="Arial" w:cs="Arial"/>
                <w:sz w:val="20"/>
                <w:szCs w:val="20"/>
              </w:rPr>
              <w:t>$148.233.451.</w:t>
            </w:r>
          </w:p>
          <w:p w14:paraId="08DF113B" w14:textId="77777777" w:rsidR="00445331" w:rsidRDefault="00445331" w:rsidP="00445331">
            <w:pPr>
              <w:pStyle w:val="Prrafodelista"/>
              <w:ind w:left="1211"/>
              <w:jc w:val="both"/>
              <w:rPr>
                <w:rFonts w:ascii="Arial" w:hAnsi="Arial" w:cs="Arial"/>
                <w:sz w:val="20"/>
                <w:szCs w:val="20"/>
              </w:rPr>
            </w:pPr>
          </w:p>
          <w:p w14:paraId="0CACF53B" w14:textId="6CDE9115" w:rsidR="00445331" w:rsidRPr="00445331" w:rsidRDefault="00445331" w:rsidP="00445331">
            <w:pPr>
              <w:pStyle w:val="Prrafodelista"/>
              <w:numPr>
                <w:ilvl w:val="0"/>
                <w:numId w:val="41"/>
              </w:numPr>
              <w:jc w:val="both"/>
              <w:rPr>
                <w:rFonts w:ascii="Arial" w:hAnsi="Arial" w:cs="Arial"/>
                <w:sz w:val="20"/>
                <w:szCs w:val="20"/>
              </w:rPr>
            </w:pPr>
            <w:r w:rsidRPr="00445331">
              <w:rPr>
                <w:rFonts w:ascii="Arial" w:hAnsi="Arial" w:cs="Arial"/>
                <w:b/>
                <w:bCs/>
                <w:sz w:val="20"/>
                <w:szCs w:val="20"/>
              </w:rPr>
              <w:t>Daños extrapatrimoniales: 40 SMMLV</w:t>
            </w:r>
          </w:p>
          <w:p w14:paraId="671B73C8" w14:textId="5016FE5C" w:rsidR="00B6358F" w:rsidRPr="00445331" w:rsidRDefault="0064402E" w:rsidP="00445331">
            <w:pPr>
              <w:pStyle w:val="Prrafodelista"/>
              <w:numPr>
                <w:ilvl w:val="0"/>
                <w:numId w:val="38"/>
              </w:numPr>
              <w:jc w:val="both"/>
              <w:rPr>
                <w:rFonts w:ascii="Arial" w:hAnsi="Arial" w:cs="Arial"/>
                <w:sz w:val="20"/>
                <w:szCs w:val="20"/>
              </w:rPr>
            </w:pPr>
            <w:r w:rsidRPr="00445331">
              <w:rPr>
                <w:rFonts w:ascii="Arial" w:hAnsi="Arial" w:cs="Arial"/>
                <w:b/>
                <w:bCs/>
                <w:sz w:val="20"/>
                <w:szCs w:val="20"/>
              </w:rPr>
              <w:t>Perjuicios morales:</w:t>
            </w:r>
            <w:r w:rsidR="00F834F7" w:rsidRPr="00445331">
              <w:rPr>
                <w:rFonts w:ascii="Arial" w:hAnsi="Arial" w:cs="Arial"/>
                <w:b/>
                <w:bCs/>
                <w:sz w:val="20"/>
                <w:szCs w:val="20"/>
              </w:rPr>
              <w:t xml:space="preserve"> </w:t>
            </w:r>
            <w:r w:rsidR="00F834F7" w:rsidRPr="00445331">
              <w:rPr>
                <w:rFonts w:ascii="Arial" w:hAnsi="Arial" w:cs="Arial"/>
                <w:sz w:val="20"/>
                <w:szCs w:val="20"/>
              </w:rPr>
              <w:t>40 SMMLV ($52.000.000 liquidados a SMMLV de 2024)</w:t>
            </w:r>
          </w:p>
        </w:tc>
      </w:tr>
      <w:tr w:rsidR="0064402E" w:rsidRPr="00563295" w14:paraId="2CCDBF49" w14:textId="77777777" w:rsidTr="0064402E">
        <w:trPr>
          <w:trHeight w:val="340"/>
        </w:trPr>
        <w:tc>
          <w:tcPr>
            <w:tcW w:w="2639" w:type="dxa"/>
            <w:shd w:val="clear" w:color="auto" w:fill="0033A0"/>
            <w:vAlign w:val="center"/>
          </w:tcPr>
          <w:p w14:paraId="5CC1129D" w14:textId="03354AA7" w:rsidR="0064402E" w:rsidRPr="00563295" w:rsidRDefault="0064402E" w:rsidP="0064402E">
            <w:pPr>
              <w:pStyle w:val="Ttulo7"/>
              <w:rPr>
                <w:rFonts w:ascii="Arial" w:hAnsi="Arial" w:cs="Arial"/>
                <w:sz w:val="20"/>
              </w:rPr>
            </w:pPr>
            <w:r w:rsidRPr="00563295">
              <w:rPr>
                <w:rFonts w:ascii="Arial" w:hAnsi="Arial" w:cs="Arial"/>
                <w:sz w:val="20"/>
              </w:rPr>
              <w:t>Pretensiones objetivadas</w:t>
            </w:r>
          </w:p>
        </w:tc>
        <w:tc>
          <w:tcPr>
            <w:tcW w:w="7371" w:type="dxa"/>
            <w:gridSpan w:val="3"/>
            <w:vAlign w:val="center"/>
          </w:tcPr>
          <w:p w14:paraId="2E926CA9" w14:textId="720F011F" w:rsidR="0064402E" w:rsidRDefault="005C277A" w:rsidP="0064402E">
            <w:pPr>
              <w:jc w:val="both"/>
              <w:rPr>
                <w:rFonts w:ascii="Arial" w:hAnsi="Arial" w:cs="Arial"/>
                <w:sz w:val="20"/>
                <w:szCs w:val="20"/>
              </w:rPr>
            </w:pPr>
            <w:r>
              <w:rPr>
                <w:rFonts w:ascii="Arial" w:hAnsi="Arial" w:cs="Arial"/>
                <w:sz w:val="20"/>
                <w:szCs w:val="20"/>
              </w:rPr>
              <w:t xml:space="preserve">La liquidación objetiva asciende a </w:t>
            </w:r>
            <w:r w:rsidRPr="005C277A">
              <w:rPr>
                <w:rFonts w:ascii="Arial" w:hAnsi="Arial" w:cs="Arial"/>
                <w:b/>
                <w:bCs/>
                <w:sz w:val="20"/>
                <w:szCs w:val="20"/>
              </w:rPr>
              <w:t>$</w:t>
            </w:r>
            <w:r w:rsidR="00434FD2">
              <w:rPr>
                <w:rFonts w:ascii="Arial" w:hAnsi="Arial" w:cs="Arial"/>
                <w:b/>
                <w:bCs/>
                <w:sz w:val="20"/>
                <w:szCs w:val="20"/>
              </w:rPr>
              <w:t>168.223.921.</w:t>
            </w:r>
            <w:r>
              <w:rPr>
                <w:rFonts w:ascii="Arial" w:hAnsi="Arial" w:cs="Arial"/>
                <w:sz w:val="20"/>
                <w:szCs w:val="20"/>
              </w:rPr>
              <w:t xml:space="preserve"> A este valor se llegó de la siguiente manera: </w:t>
            </w:r>
          </w:p>
          <w:p w14:paraId="1130D611" w14:textId="77777777" w:rsidR="005C277A" w:rsidRPr="00396B74" w:rsidRDefault="005C277A" w:rsidP="0064402E">
            <w:pPr>
              <w:jc w:val="both"/>
              <w:rPr>
                <w:rFonts w:ascii="Arial" w:hAnsi="Arial" w:cs="Arial"/>
                <w:sz w:val="20"/>
                <w:szCs w:val="20"/>
              </w:rPr>
            </w:pPr>
          </w:p>
          <w:p w14:paraId="1DBFE428" w14:textId="68970CAB" w:rsidR="00B72C10" w:rsidRPr="00434FD2" w:rsidRDefault="0064402E" w:rsidP="00434FD2">
            <w:pPr>
              <w:pStyle w:val="Prrafodelista"/>
              <w:numPr>
                <w:ilvl w:val="1"/>
                <w:numId w:val="39"/>
              </w:numPr>
              <w:jc w:val="both"/>
              <w:rPr>
                <w:rFonts w:ascii="Arial" w:hAnsi="Arial" w:cs="Arial"/>
                <w:sz w:val="20"/>
                <w:szCs w:val="20"/>
              </w:rPr>
            </w:pPr>
            <w:r w:rsidRPr="00396B74">
              <w:rPr>
                <w:rFonts w:ascii="Arial" w:hAnsi="Arial" w:cs="Arial"/>
                <w:b/>
                <w:sz w:val="20"/>
                <w:szCs w:val="20"/>
              </w:rPr>
              <w:t>Lucro cesante: $</w:t>
            </w:r>
            <w:r w:rsidR="00434FD2">
              <w:rPr>
                <w:rFonts w:ascii="Arial" w:hAnsi="Arial" w:cs="Arial"/>
                <w:b/>
                <w:sz w:val="20"/>
                <w:szCs w:val="20"/>
              </w:rPr>
              <w:t>133.223.921</w:t>
            </w:r>
            <w:r w:rsidR="00B72C10" w:rsidRPr="00396B74">
              <w:rPr>
                <w:rFonts w:ascii="Arial" w:hAnsi="Arial" w:cs="Arial"/>
                <w:sz w:val="20"/>
                <w:szCs w:val="20"/>
              </w:rPr>
              <w:t xml:space="preserve"> Se tendrá en cuenta: </w:t>
            </w:r>
            <w:r w:rsidR="00D44944">
              <w:rPr>
                <w:rFonts w:ascii="Arial" w:hAnsi="Arial" w:cs="Arial"/>
                <w:sz w:val="20"/>
                <w:szCs w:val="20"/>
              </w:rPr>
              <w:t>(i)El porcentaje de pérdida de capacidad laboral que asciende a 36.21% (i</w:t>
            </w:r>
            <w:r w:rsidR="00B72C10" w:rsidRPr="00396B74">
              <w:rPr>
                <w:rFonts w:ascii="Arial" w:hAnsi="Arial" w:cs="Arial"/>
                <w:sz w:val="20"/>
                <w:szCs w:val="20"/>
              </w:rPr>
              <w:t xml:space="preserve">i) </w:t>
            </w:r>
            <w:r w:rsidR="00D44944" w:rsidRPr="00D44944">
              <w:rPr>
                <w:rFonts w:ascii="Arial" w:hAnsi="Arial" w:cs="Arial"/>
                <w:sz w:val="20"/>
                <w:szCs w:val="20"/>
              </w:rPr>
              <w:t xml:space="preserve">El salario mínimo para la fecha del accidente </w:t>
            </w:r>
            <w:r w:rsidR="00B72C10" w:rsidRPr="00D44944">
              <w:rPr>
                <w:rFonts w:ascii="Arial" w:eastAsiaTheme="minorHAnsi" w:hAnsi="Arial" w:cs="Arial"/>
                <w:sz w:val="20"/>
                <w:szCs w:val="20"/>
                <w:bdr w:val="none" w:sz="0" w:space="0" w:color="auto" w:frame="1"/>
              </w:rPr>
              <w:t>sin adicionarle el 25% de prestaciones sociales toda vez que</w:t>
            </w:r>
            <w:r w:rsidR="00D44944" w:rsidRPr="00D44944">
              <w:rPr>
                <w:rFonts w:ascii="Arial" w:eastAsiaTheme="minorHAnsi" w:hAnsi="Arial" w:cs="Arial"/>
                <w:sz w:val="20"/>
                <w:szCs w:val="20"/>
                <w:bdr w:val="none" w:sz="0" w:space="0" w:color="auto" w:frame="1"/>
              </w:rPr>
              <w:t xml:space="preserve"> el demandante</w:t>
            </w:r>
            <w:r w:rsidR="00B72C10" w:rsidRPr="00D44944">
              <w:rPr>
                <w:rFonts w:ascii="Arial" w:eastAsiaTheme="minorHAnsi" w:hAnsi="Arial" w:cs="Arial"/>
                <w:sz w:val="20"/>
                <w:szCs w:val="20"/>
                <w:bdr w:val="none" w:sz="0" w:space="0" w:color="auto" w:frame="1"/>
              </w:rPr>
              <w:t xml:space="preserve"> no estaba vinculado por contrato laboral, </w:t>
            </w:r>
            <w:r w:rsidR="00B72C10" w:rsidRPr="00D44944">
              <w:rPr>
                <w:rFonts w:ascii="Arial" w:hAnsi="Arial" w:cs="Arial"/>
                <w:sz w:val="20"/>
                <w:szCs w:val="20"/>
              </w:rPr>
              <w:t>(ii) Como el valor aludido corresponde al porcentaje de ingresos presuntamente devengado en enero del 2023, dicho valor debe ser actualizado teniendo en cuenta el IPC, dando un resultado de: $</w:t>
            </w:r>
            <w:r w:rsidR="00125B9C">
              <w:rPr>
                <w:rFonts w:ascii="Arial" w:hAnsi="Arial" w:cs="Arial"/>
                <w:sz w:val="20"/>
                <w:szCs w:val="20"/>
              </w:rPr>
              <w:t>617.593</w:t>
            </w:r>
            <w:r w:rsidR="00D44944" w:rsidRPr="00D44944">
              <w:rPr>
                <w:rFonts w:ascii="Arial" w:hAnsi="Arial" w:cs="Arial"/>
                <w:sz w:val="20"/>
                <w:szCs w:val="20"/>
              </w:rPr>
              <w:t xml:space="preserve"> </w:t>
            </w:r>
            <w:r w:rsidR="00B72C10" w:rsidRPr="00D44944">
              <w:rPr>
                <w:rFonts w:ascii="Arial" w:hAnsi="Arial" w:cs="Arial"/>
                <w:sz w:val="20"/>
                <w:szCs w:val="20"/>
              </w:rPr>
              <w:t>(iii) Que el demandante tenía 27 años para la fecha del evento dañoso. Resultando: por lucro cesante consolidado: $1</w:t>
            </w:r>
            <w:r w:rsidR="00434FD2">
              <w:rPr>
                <w:rFonts w:ascii="Arial" w:hAnsi="Arial" w:cs="Arial"/>
                <w:sz w:val="20"/>
                <w:szCs w:val="20"/>
              </w:rPr>
              <w:t>5</w:t>
            </w:r>
            <w:r w:rsidR="00595EB3" w:rsidRPr="00D44944">
              <w:rPr>
                <w:rFonts w:ascii="Arial" w:hAnsi="Arial" w:cs="Arial"/>
                <w:sz w:val="20"/>
                <w:szCs w:val="20"/>
              </w:rPr>
              <w:t>.</w:t>
            </w:r>
            <w:r w:rsidR="00434FD2">
              <w:rPr>
                <w:rFonts w:ascii="Arial" w:hAnsi="Arial" w:cs="Arial"/>
                <w:sz w:val="20"/>
                <w:szCs w:val="20"/>
              </w:rPr>
              <w:t>803</w:t>
            </w:r>
            <w:r w:rsidR="00D761B5" w:rsidRPr="00D44944">
              <w:rPr>
                <w:rFonts w:ascii="Arial" w:hAnsi="Arial" w:cs="Arial"/>
                <w:sz w:val="20"/>
                <w:szCs w:val="20"/>
              </w:rPr>
              <w:t>.</w:t>
            </w:r>
            <w:r w:rsidR="00434FD2">
              <w:rPr>
                <w:rFonts w:ascii="Arial" w:hAnsi="Arial" w:cs="Arial"/>
                <w:sz w:val="20"/>
                <w:szCs w:val="20"/>
              </w:rPr>
              <w:t>058</w:t>
            </w:r>
            <w:r w:rsidR="00B72C10" w:rsidRPr="00D44944">
              <w:rPr>
                <w:rFonts w:ascii="Arial" w:hAnsi="Arial" w:cs="Arial"/>
                <w:sz w:val="20"/>
                <w:szCs w:val="20"/>
              </w:rPr>
              <w:t>; y por lucro cesante</w:t>
            </w:r>
            <w:r w:rsidR="00B72C10" w:rsidRPr="00396B74">
              <w:rPr>
                <w:rFonts w:ascii="Arial" w:hAnsi="Arial" w:cs="Arial"/>
                <w:sz w:val="20"/>
                <w:szCs w:val="20"/>
              </w:rPr>
              <w:t xml:space="preserve"> futuro: $</w:t>
            </w:r>
            <w:r w:rsidR="00434FD2">
              <w:rPr>
                <w:rFonts w:ascii="Arial" w:hAnsi="Arial" w:cs="Arial"/>
                <w:sz w:val="20"/>
                <w:szCs w:val="20"/>
              </w:rPr>
              <w:t>117.420.863</w:t>
            </w:r>
            <w:r w:rsidR="00D761B5" w:rsidRPr="00434FD2">
              <w:rPr>
                <w:rFonts w:ascii="Arial" w:hAnsi="Arial" w:cs="Arial"/>
                <w:sz w:val="20"/>
                <w:szCs w:val="20"/>
              </w:rPr>
              <w:t xml:space="preserve"> </w:t>
            </w:r>
          </w:p>
          <w:p w14:paraId="65A0A0C1" w14:textId="77777777" w:rsidR="00B72C10" w:rsidRPr="00396B74" w:rsidRDefault="00B72C10" w:rsidP="00B72C10">
            <w:pPr>
              <w:pStyle w:val="Prrafodelista"/>
              <w:ind w:left="360"/>
              <w:jc w:val="both"/>
              <w:rPr>
                <w:rFonts w:ascii="Arial" w:hAnsi="Arial" w:cs="Arial"/>
                <w:sz w:val="20"/>
                <w:szCs w:val="20"/>
              </w:rPr>
            </w:pPr>
          </w:p>
          <w:p w14:paraId="5E43FE3A" w14:textId="3F182261" w:rsidR="00B72C10" w:rsidRPr="00396B74" w:rsidRDefault="00B72C10" w:rsidP="00B72C10">
            <w:pPr>
              <w:shd w:val="clear" w:color="auto" w:fill="FFFFFF"/>
              <w:ind w:left="360"/>
              <w:jc w:val="both"/>
              <w:rPr>
                <w:rFonts w:ascii="Arial" w:hAnsi="Arial" w:cs="Arial"/>
                <w:sz w:val="20"/>
                <w:szCs w:val="20"/>
              </w:rPr>
            </w:pPr>
            <w:r w:rsidRPr="00396B74">
              <w:rPr>
                <w:rFonts w:ascii="Arial" w:hAnsi="Arial" w:cs="Arial"/>
                <w:sz w:val="20"/>
                <w:szCs w:val="20"/>
              </w:rPr>
              <w:t>R: $</w:t>
            </w:r>
            <w:r w:rsidR="00434FD2">
              <w:rPr>
                <w:rFonts w:ascii="Arial" w:hAnsi="Arial" w:cs="Arial"/>
                <w:sz w:val="20"/>
                <w:szCs w:val="20"/>
              </w:rPr>
              <w:t>525.045</w:t>
            </w:r>
          </w:p>
          <w:p w14:paraId="717CE968" w14:textId="5A956023" w:rsidR="00B72C10" w:rsidRPr="00396B74" w:rsidRDefault="00B72C10" w:rsidP="00B72C10">
            <w:pPr>
              <w:shd w:val="clear" w:color="auto" w:fill="FFFFFF"/>
              <w:ind w:left="360"/>
              <w:jc w:val="both"/>
              <w:rPr>
                <w:rFonts w:ascii="Arial" w:hAnsi="Arial" w:cs="Arial"/>
                <w:sz w:val="20"/>
                <w:szCs w:val="20"/>
              </w:rPr>
            </w:pPr>
            <w:r w:rsidRPr="00396B74">
              <w:rPr>
                <w:rFonts w:ascii="Arial" w:hAnsi="Arial" w:cs="Arial"/>
                <w:sz w:val="20"/>
                <w:szCs w:val="20"/>
              </w:rPr>
              <w:t xml:space="preserve">Expectativa de vida del demandante: de acuerdo a la Resolución 1555 de 2010 corresponde a 53,2 años o 637,44 meses. </w:t>
            </w:r>
          </w:p>
          <w:p w14:paraId="60134206" w14:textId="4EFA45E2" w:rsidR="00B72C10" w:rsidRPr="00396B74" w:rsidRDefault="00B72C10" w:rsidP="00B72C10">
            <w:pPr>
              <w:shd w:val="clear" w:color="auto" w:fill="FFFFFF"/>
              <w:ind w:left="360"/>
              <w:jc w:val="both"/>
              <w:rPr>
                <w:rFonts w:ascii="Arial" w:hAnsi="Arial" w:cs="Arial"/>
                <w:sz w:val="20"/>
                <w:szCs w:val="20"/>
              </w:rPr>
            </w:pPr>
            <w:r w:rsidRPr="00396B74">
              <w:rPr>
                <w:rFonts w:ascii="Arial" w:hAnsi="Arial" w:cs="Arial"/>
                <w:sz w:val="20"/>
                <w:szCs w:val="20"/>
              </w:rPr>
              <w:t xml:space="preserve">Fecha liquidación: </w:t>
            </w:r>
            <w:r w:rsidR="00125B9C">
              <w:rPr>
                <w:rFonts w:ascii="Arial" w:hAnsi="Arial" w:cs="Arial"/>
                <w:sz w:val="20"/>
                <w:szCs w:val="20"/>
              </w:rPr>
              <w:t>19</w:t>
            </w:r>
            <w:r w:rsidRPr="00396B74">
              <w:rPr>
                <w:rFonts w:ascii="Arial" w:hAnsi="Arial" w:cs="Arial"/>
                <w:sz w:val="20"/>
                <w:szCs w:val="20"/>
              </w:rPr>
              <w:t>/</w:t>
            </w:r>
            <w:r w:rsidR="00434FD2">
              <w:rPr>
                <w:rFonts w:ascii="Arial" w:hAnsi="Arial" w:cs="Arial"/>
                <w:sz w:val="20"/>
                <w:szCs w:val="20"/>
              </w:rPr>
              <w:t>0</w:t>
            </w:r>
            <w:r w:rsidR="00125B9C">
              <w:rPr>
                <w:rFonts w:ascii="Arial" w:hAnsi="Arial" w:cs="Arial"/>
                <w:sz w:val="20"/>
                <w:szCs w:val="20"/>
              </w:rPr>
              <w:t>8</w:t>
            </w:r>
            <w:r w:rsidRPr="00396B74">
              <w:rPr>
                <w:rFonts w:ascii="Arial" w:hAnsi="Arial" w:cs="Arial"/>
                <w:sz w:val="20"/>
                <w:szCs w:val="20"/>
              </w:rPr>
              <w:t>/202</w:t>
            </w:r>
            <w:r w:rsidR="00434FD2">
              <w:rPr>
                <w:rFonts w:ascii="Arial" w:hAnsi="Arial" w:cs="Arial"/>
                <w:sz w:val="20"/>
                <w:szCs w:val="20"/>
              </w:rPr>
              <w:t>5</w:t>
            </w:r>
          </w:p>
          <w:p w14:paraId="0C49CD4F" w14:textId="77777777" w:rsidR="00B72C10" w:rsidRPr="00396B74" w:rsidRDefault="00B72C10" w:rsidP="00B72C10">
            <w:pPr>
              <w:shd w:val="clear" w:color="auto" w:fill="FFFFFF"/>
              <w:ind w:left="360"/>
              <w:jc w:val="both"/>
              <w:rPr>
                <w:rFonts w:ascii="Arial" w:hAnsi="Arial" w:cs="Arial"/>
                <w:b/>
                <w:bCs/>
                <w:sz w:val="20"/>
                <w:szCs w:val="20"/>
                <w:bdr w:val="none" w:sz="0" w:space="0" w:color="auto" w:frame="1"/>
              </w:rPr>
            </w:pPr>
          </w:p>
          <w:p w14:paraId="527E412A" w14:textId="008BA973" w:rsidR="0064402E" w:rsidRPr="00396B74" w:rsidRDefault="00B72C10" w:rsidP="00B72C10">
            <w:pPr>
              <w:pStyle w:val="Prrafodelista"/>
              <w:numPr>
                <w:ilvl w:val="1"/>
                <w:numId w:val="39"/>
              </w:numPr>
              <w:jc w:val="both"/>
              <w:rPr>
                <w:rFonts w:ascii="Arial" w:hAnsi="Arial" w:cs="Arial"/>
                <w:b/>
                <w:bCs/>
                <w:sz w:val="20"/>
                <w:szCs w:val="20"/>
              </w:rPr>
            </w:pPr>
            <w:r w:rsidRPr="00396B74">
              <w:rPr>
                <w:rFonts w:ascii="Arial" w:hAnsi="Arial" w:cs="Arial"/>
                <w:b/>
                <w:bCs/>
                <w:sz w:val="20"/>
                <w:szCs w:val="20"/>
              </w:rPr>
              <w:t>Daño emergente:</w:t>
            </w:r>
            <w:r w:rsidR="00434FD2">
              <w:rPr>
                <w:rFonts w:ascii="Arial" w:hAnsi="Arial" w:cs="Arial"/>
                <w:b/>
                <w:bCs/>
                <w:sz w:val="20"/>
                <w:szCs w:val="20"/>
              </w:rPr>
              <w:t xml:space="preserve"> </w:t>
            </w:r>
            <w:r w:rsidRPr="00396B74">
              <w:rPr>
                <w:rFonts w:ascii="Arial" w:hAnsi="Arial" w:cs="Arial"/>
                <w:sz w:val="20"/>
                <w:szCs w:val="20"/>
              </w:rPr>
              <w:t>$</w:t>
            </w:r>
            <w:r w:rsidR="005C277A">
              <w:rPr>
                <w:rFonts w:ascii="Arial" w:hAnsi="Arial" w:cs="Arial"/>
                <w:sz w:val="20"/>
                <w:szCs w:val="20"/>
              </w:rPr>
              <w:t xml:space="preserve">0. No se reconoce suma alguna por concepto de daño emergente debido a que (i) </w:t>
            </w:r>
            <w:r w:rsidR="008939E1">
              <w:rPr>
                <w:rFonts w:ascii="Arial" w:hAnsi="Arial" w:cs="Arial"/>
                <w:sz w:val="20"/>
                <w:szCs w:val="20"/>
              </w:rPr>
              <w:t>No se allegaron elementos probatorios que acrediten erogaciones efectivas asumidas por el demandante derivadas del accidente de tránsito</w:t>
            </w:r>
            <w:r w:rsidR="002D7F26">
              <w:rPr>
                <w:rFonts w:ascii="Arial" w:hAnsi="Arial" w:cs="Arial"/>
                <w:sz w:val="20"/>
                <w:szCs w:val="20"/>
              </w:rPr>
              <w:t xml:space="preserve">. </w:t>
            </w:r>
            <w:r w:rsidR="005E5FF3">
              <w:rPr>
                <w:rFonts w:ascii="Arial" w:hAnsi="Arial" w:cs="Arial"/>
                <w:sz w:val="20"/>
                <w:szCs w:val="20"/>
              </w:rPr>
              <w:t xml:space="preserve">Ahora bien, </w:t>
            </w:r>
            <w:r w:rsidR="002D7F26">
              <w:rPr>
                <w:rFonts w:ascii="Arial" w:hAnsi="Arial" w:cs="Arial"/>
                <w:sz w:val="20"/>
                <w:szCs w:val="20"/>
              </w:rPr>
              <w:t xml:space="preserve">el apoderado de la activa aportó </w:t>
            </w:r>
            <w:r w:rsidR="005E5FF3">
              <w:rPr>
                <w:rFonts w:ascii="Arial" w:hAnsi="Arial" w:cs="Arial"/>
                <w:sz w:val="20"/>
                <w:szCs w:val="20"/>
              </w:rPr>
              <w:t xml:space="preserve">en su pronunciamiento de las excepciones </w:t>
            </w:r>
            <w:r w:rsidR="002D7F26">
              <w:rPr>
                <w:rFonts w:ascii="Arial" w:hAnsi="Arial" w:cs="Arial"/>
                <w:sz w:val="20"/>
                <w:szCs w:val="20"/>
              </w:rPr>
              <w:t xml:space="preserve">cuatro facturas, </w:t>
            </w:r>
            <w:r w:rsidR="005E5FF3">
              <w:rPr>
                <w:rFonts w:ascii="Arial" w:hAnsi="Arial" w:cs="Arial"/>
                <w:sz w:val="20"/>
                <w:szCs w:val="20"/>
              </w:rPr>
              <w:t xml:space="preserve">de las </w:t>
            </w:r>
            <w:r w:rsidR="004C09AD">
              <w:rPr>
                <w:rFonts w:ascii="Arial" w:hAnsi="Arial" w:cs="Arial"/>
                <w:sz w:val="20"/>
                <w:szCs w:val="20"/>
              </w:rPr>
              <w:t>cuales</w:t>
            </w:r>
            <w:r w:rsidR="005E5FF3">
              <w:rPr>
                <w:rFonts w:ascii="Arial" w:hAnsi="Arial" w:cs="Arial"/>
                <w:sz w:val="20"/>
                <w:szCs w:val="20"/>
              </w:rPr>
              <w:t xml:space="preserve"> </w:t>
            </w:r>
            <w:r w:rsidR="002D7F26">
              <w:rPr>
                <w:rFonts w:ascii="Arial" w:hAnsi="Arial" w:cs="Arial"/>
                <w:sz w:val="20"/>
                <w:szCs w:val="20"/>
              </w:rPr>
              <w:t>tres no cumple</w:t>
            </w:r>
            <w:r w:rsidR="004C09AD">
              <w:rPr>
                <w:rFonts w:ascii="Arial" w:hAnsi="Arial" w:cs="Arial"/>
                <w:sz w:val="20"/>
                <w:szCs w:val="20"/>
              </w:rPr>
              <w:t>n</w:t>
            </w:r>
            <w:r w:rsidR="002D7F26">
              <w:rPr>
                <w:rFonts w:ascii="Arial" w:hAnsi="Arial" w:cs="Arial"/>
                <w:sz w:val="20"/>
                <w:szCs w:val="20"/>
              </w:rPr>
              <w:t xml:space="preserve"> con los requisitos establecidos en el artículo 617 del Estatuto Tributario y 774 del Código de Comercio</w:t>
            </w:r>
            <w:r w:rsidR="005E5FF3">
              <w:rPr>
                <w:rFonts w:ascii="Arial" w:hAnsi="Arial" w:cs="Arial"/>
                <w:sz w:val="20"/>
                <w:szCs w:val="20"/>
              </w:rPr>
              <w:t xml:space="preserve">; mientras que la </w:t>
            </w:r>
            <w:r w:rsidR="00097DE9">
              <w:rPr>
                <w:rFonts w:ascii="Arial" w:hAnsi="Arial" w:cs="Arial"/>
                <w:sz w:val="20"/>
                <w:szCs w:val="20"/>
              </w:rPr>
              <w:t xml:space="preserve">factura </w:t>
            </w:r>
            <w:r w:rsidR="005E5FF3">
              <w:rPr>
                <w:rFonts w:ascii="Arial" w:hAnsi="Arial" w:cs="Arial"/>
                <w:sz w:val="20"/>
                <w:szCs w:val="20"/>
              </w:rPr>
              <w:t xml:space="preserve">emitida </w:t>
            </w:r>
            <w:r w:rsidR="002D7F26">
              <w:rPr>
                <w:rFonts w:ascii="Arial" w:hAnsi="Arial" w:cs="Arial"/>
                <w:sz w:val="20"/>
                <w:szCs w:val="20"/>
              </w:rPr>
              <w:t xml:space="preserve">por Amanecer Médico S.A.S., si bien cumple con los requisitos </w:t>
            </w:r>
            <w:r w:rsidR="00097DE9">
              <w:rPr>
                <w:rFonts w:ascii="Arial" w:hAnsi="Arial" w:cs="Arial"/>
                <w:sz w:val="20"/>
                <w:szCs w:val="20"/>
              </w:rPr>
              <w:t xml:space="preserve">establecidos en la ley, </w:t>
            </w:r>
            <w:r w:rsidR="002D7F26">
              <w:rPr>
                <w:rFonts w:ascii="Arial" w:hAnsi="Arial" w:cs="Arial"/>
                <w:sz w:val="20"/>
                <w:szCs w:val="20"/>
              </w:rPr>
              <w:t xml:space="preserve">no se evidencia que el emolumento allí descrito haya sido </w:t>
            </w:r>
            <w:r w:rsidR="00097DE9">
              <w:rPr>
                <w:rFonts w:ascii="Arial" w:hAnsi="Arial" w:cs="Arial"/>
                <w:sz w:val="20"/>
                <w:szCs w:val="20"/>
              </w:rPr>
              <w:t xml:space="preserve">sufragado </w:t>
            </w:r>
            <w:r w:rsidR="002D7F26">
              <w:rPr>
                <w:rFonts w:ascii="Arial" w:hAnsi="Arial" w:cs="Arial"/>
                <w:sz w:val="20"/>
                <w:szCs w:val="20"/>
              </w:rPr>
              <w:t>por el demandante, pues el comprado</w:t>
            </w:r>
            <w:r w:rsidR="0028502D">
              <w:rPr>
                <w:rFonts w:ascii="Arial" w:hAnsi="Arial" w:cs="Arial"/>
                <w:sz w:val="20"/>
                <w:szCs w:val="20"/>
              </w:rPr>
              <w:t>r</w:t>
            </w:r>
            <w:r w:rsidR="002D7F26">
              <w:rPr>
                <w:rFonts w:ascii="Arial" w:hAnsi="Arial" w:cs="Arial"/>
                <w:sz w:val="20"/>
                <w:szCs w:val="20"/>
              </w:rPr>
              <w:t xml:space="preserve"> </w:t>
            </w:r>
            <w:r w:rsidR="00097DE9">
              <w:rPr>
                <w:rFonts w:ascii="Arial" w:hAnsi="Arial" w:cs="Arial"/>
                <w:sz w:val="20"/>
                <w:szCs w:val="20"/>
              </w:rPr>
              <w:t>que se muestra</w:t>
            </w:r>
            <w:r w:rsidR="00BF2FD7">
              <w:rPr>
                <w:rFonts w:ascii="Arial" w:hAnsi="Arial" w:cs="Arial"/>
                <w:sz w:val="20"/>
                <w:szCs w:val="20"/>
              </w:rPr>
              <w:t xml:space="preserve"> en ella no corresponde al actor</w:t>
            </w:r>
            <w:r w:rsidR="00097DE9">
              <w:rPr>
                <w:rFonts w:ascii="Arial" w:hAnsi="Arial" w:cs="Arial"/>
                <w:sz w:val="20"/>
                <w:szCs w:val="20"/>
              </w:rPr>
              <w:t>.</w:t>
            </w:r>
            <w:r w:rsidR="008939E1">
              <w:rPr>
                <w:rFonts w:ascii="Arial" w:hAnsi="Arial" w:cs="Arial"/>
                <w:sz w:val="20"/>
                <w:szCs w:val="20"/>
              </w:rPr>
              <w:t xml:space="preserve"> </w:t>
            </w:r>
            <w:r w:rsidR="00097DE9">
              <w:rPr>
                <w:rFonts w:ascii="Arial" w:hAnsi="Arial" w:cs="Arial"/>
                <w:sz w:val="20"/>
                <w:szCs w:val="20"/>
              </w:rPr>
              <w:t>Aunado a lo anterior,</w:t>
            </w:r>
            <w:r w:rsidR="008939E1">
              <w:rPr>
                <w:rFonts w:ascii="Arial" w:hAnsi="Arial" w:cs="Arial"/>
                <w:sz w:val="20"/>
                <w:szCs w:val="20"/>
              </w:rPr>
              <w:t xml:space="preserve"> </w:t>
            </w:r>
            <w:r w:rsidR="00097DE9">
              <w:rPr>
                <w:rFonts w:ascii="Arial" w:hAnsi="Arial" w:cs="Arial"/>
                <w:sz w:val="20"/>
                <w:szCs w:val="20"/>
              </w:rPr>
              <w:t xml:space="preserve">deberá señalarse que </w:t>
            </w:r>
            <w:r w:rsidRPr="00396B74">
              <w:rPr>
                <w:rFonts w:ascii="Arial" w:hAnsi="Arial" w:cs="Arial"/>
                <w:sz w:val="20"/>
                <w:szCs w:val="20"/>
              </w:rPr>
              <w:t xml:space="preserve">los honorarios solicitados </w:t>
            </w:r>
            <w:r w:rsidR="00097DE9">
              <w:rPr>
                <w:rFonts w:ascii="Arial" w:hAnsi="Arial" w:cs="Arial"/>
                <w:sz w:val="20"/>
                <w:szCs w:val="20"/>
              </w:rPr>
              <w:t xml:space="preserve">son objeto de estudio en el acápite de </w:t>
            </w:r>
            <w:r w:rsidRPr="00396B74">
              <w:rPr>
                <w:rFonts w:ascii="Arial" w:hAnsi="Arial" w:cs="Arial"/>
                <w:sz w:val="20"/>
                <w:szCs w:val="20"/>
              </w:rPr>
              <w:t>lucro cesante</w:t>
            </w:r>
            <w:r w:rsidR="008939E1">
              <w:rPr>
                <w:rFonts w:ascii="Arial" w:hAnsi="Arial" w:cs="Arial"/>
                <w:sz w:val="20"/>
                <w:szCs w:val="20"/>
              </w:rPr>
              <w:t xml:space="preserve"> </w:t>
            </w:r>
            <w:r w:rsidR="005E1D2C">
              <w:rPr>
                <w:rFonts w:ascii="Arial" w:hAnsi="Arial" w:cs="Arial"/>
                <w:sz w:val="20"/>
                <w:szCs w:val="20"/>
              </w:rPr>
              <w:t>consolidado por tratarse de una ganancia económica frustrada con ocasión al hecho dañoso</w:t>
            </w:r>
            <w:r w:rsidR="00097DE9">
              <w:rPr>
                <w:rFonts w:ascii="Arial" w:hAnsi="Arial" w:cs="Arial"/>
                <w:sz w:val="20"/>
                <w:szCs w:val="20"/>
              </w:rPr>
              <w:t>, de modo que no se tendrá en cuenta en esta tipología de perjuicio</w:t>
            </w:r>
            <w:r w:rsidR="005E1D2C">
              <w:rPr>
                <w:rFonts w:ascii="Arial" w:hAnsi="Arial" w:cs="Arial"/>
                <w:sz w:val="20"/>
                <w:szCs w:val="20"/>
              </w:rPr>
              <w:t xml:space="preserve">. </w:t>
            </w:r>
          </w:p>
          <w:p w14:paraId="08F44849" w14:textId="77777777" w:rsidR="0064402E" w:rsidRPr="00396B74" w:rsidRDefault="0064402E" w:rsidP="0064402E">
            <w:pPr>
              <w:jc w:val="both"/>
              <w:rPr>
                <w:rFonts w:ascii="Arial" w:hAnsi="Arial" w:cs="Arial"/>
                <w:sz w:val="20"/>
                <w:szCs w:val="20"/>
              </w:rPr>
            </w:pPr>
          </w:p>
          <w:p w14:paraId="75F400C0" w14:textId="516C9321" w:rsidR="0064402E" w:rsidRPr="00396B74" w:rsidRDefault="0064402E" w:rsidP="007C3A68">
            <w:pPr>
              <w:pStyle w:val="Prrafodelista"/>
              <w:numPr>
                <w:ilvl w:val="1"/>
                <w:numId w:val="39"/>
              </w:numPr>
              <w:shd w:val="clear" w:color="auto" w:fill="FFFFFF"/>
              <w:jc w:val="both"/>
              <w:rPr>
                <w:rFonts w:ascii="Arial" w:hAnsi="Arial" w:cs="Arial"/>
                <w:sz w:val="20"/>
                <w:szCs w:val="20"/>
                <w:bdr w:val="none" w:sz="0" w:space="0" w:color="auto" w:frame="1"/>
                <w:lang w:eastAsia="en-US"/>
              </w:rPr>
            </w:pPr>
            <w:r w:rsidRPr="00396B74">
              <w:rPr>
                <w:rFonts w:ascii="Arial" w:hAnsi="Arial" w:cs="Arial"/>
                <w:b/>
                <w:bCs/>
                <w:sz w:val="20"/>
                <w:szCs w:val="20"/>
              </w:rPr>
              <w:t xml:space="preserve">Daño Moral: </w:t>
            </w:r>
            <w:r w:rsidR="00396B74" w:rsidRPr="00396B74">
              <w:rPr>
                <w:rFonts w:ascii="Arial" w:hAnsi="Arial" w:cs="Arial"/>
                <w:sz w:val="20"/>
                <w:szCs w:val="20"/>
              </w:rPr>
              <w:t>$35.000.000.</w:t>
            </w:r>
            <w:r w:rsidR="00396B74" w:rsidRPr="00396B74">
              <w:rPr>
                <w:rFonts w:ascii="Arial" w:hAnsi="Arial" w:cs="Arial"/>
                <w:b/>
                <w:bCs/>
                <w:sz w:val="20"/>
                <w:szCs w:val="20"/>
              </w:rPr>
              <w:t xml:space="preserve"> </w:t>
            </w:r>
            <w:r w:rsidR="00396B74" w:rsidRPr="00396B74">
              <w:rPr>
                <w:rFonts w:ascii="Arial" w:hAnsi="Arial" w:cs="Arial"/>
                <w:sz w:val="20"/>
                <w:szCs w:val="20"/>
                <w:bdr w:val="none" w:sz="0" w:space="0" w:color="auto" w:frame="1"/>
              </w:rPr>
              <w:t xml:space="preserve">Ello en atención a que </w:t>
            </w:r>
            <w:r w:rsidR="00396B74">
              <w:rPr>
                <w:rFonts w:ascii="Arial" w:hAnsi="Arial" w:cs="Arial"/>
                <w:sz w:val="20"/>
                <w:szCs w:val="20"/>
                <w:bdr w:val="none" w:sz="0" w:space="0" w:color="auto" w:frame="1"/>
              </w:rPr>
              <w:t xml:space="preserve">el señor </w:t>
            </w:r>
            <w:r w:rsidR="00396B74" w:rsidRPr="002606D0">
              <w:rPr>
                <w:rFonts w:ascii="Arial" w:hAnsi="Arial" w:cs="Arial"/>
                <w:sz w:val="20"/>
                <w:szCs w:val="20"/>
              </w:rPr>
              <w:t>Samuel Mauricio Astaiza Ch</w:t>
            </w:r>
            <w:r w:rsidR="007D7B9F">
              <w:rPr>
                <w:rFonts w:ascii="Arial" w:hAnsi="Arial" w:cs="Arial"/>
                <w:sz w:val="20"/>
                <w:szCs w:val="20"/>
              </w:rPr>
              <w:t>a</w:t>
            </w:r>
            <w:r w:rsidR="00396B74" w:rsidRPr="002606D0">
              <w:rPr>
                <w:rFonts w:ascii="Arial" w:hAnsi="Arial" w:cs="Arial"/>
                <w:sz w:val="20"/>
                <w:szCs w:val="20"/>
              </w:rPr>
              <w:t>ve</w:t>
            </w:r>
            <w:r w:rsidR="007D7B9F">
              <w:rPr>
                <w:rFonts w:ascii="Arial" w:hAnsi="Arial" w:cs="Arial"/>
                <w:sz w:val="20"/>
                <w:szCs w:val="20"/>
              </w:rPr>
              <w:t>s</w:t>
            </w:r>
            <w:r w:rsidR="00396B74">
              <w:rPr>
                <w:rFonts w:ascii="Arial" w:hAnsi="Arial" w:cs="Arial"/>
                <w:sz w:val="20"/>
                <w:szCs w:val="20"/>
              </w:rPr>
              <w:t xml:space="preserve"> padeció lesiones cuya pérdida de capacidad laboral </w:t>
            </w:r>
            <w:r w:rsidR="00D21DB7">
              <w:rPr>
                <w:rFonts w:ascii="Arial" w:hAnsi="Arial" w:cs="Arial"/>
                <w:sz w:val="20"/>
                <w:szCs w:val="20"/>
              </w:rPr>
              <w:t xml:space="preserve">se dictaminó en </w:t>
            </w:r>
            <w:r w:rsidR="00396B74">
              <w:rPr>
                <w:rFonts w:ascii="Arial" w:hAnsi="Arial" w:cs="Arial"/>
                <w:sz w:val="20"/>
                <w:szCs w:val="20"/>
              </w:rPr>
              <w:t xml:space="preserve">36.21%. Sobre el </w:t>
            </w:r>
            <w:r w:rsidR="006833BB">
              <w:rPr>
                <w:rFonts w:ascii="Arial" w:hAnsi="Arial" w:cs="Arial"/>
                <w:sz w:val="20"/>
                <w:szCs w:val="20"/>
              </w:rPr>
              <w:t>particular</w:t>
            </w:r>
            <w:r w:rsidR="00396B74">
              <w:rPr>
                <w:rFonts w:ascii="Arial" w:hAnsi="Arial" w:cs="Arial"/>
                <w:sz w:val="20"/>
                <w:szCs w:val="20"/>
              </w:rPr>
              <w:t>, se tuvo en cuenta</w:t>
            </w:r>
            <w:r w:rsidR="007D7B9F">
              <w:rPr>
                <w:rFonts w:ascii="Arial" w:hAnsi="Arial" w:cs="Arial"/>
                <w:sz w:val="20"/>
                <w:szCs w:val="20"/>
                <w:bdr w:val="none" w:sz="0" w:space="0" w:color="auto" w:frame="1"/>
              </w:rPr>
              <w:t xml:space="preserve"> </w:t>
            </w:r>
            <w:r w:rsidR="00396B74" w:rsidRPr="00396B74">
              <w:rPr>
                <w:rFonts w:ascii="Arial" w:hAnsi="Arial" w:cs="Arial"/>
                <w:sz w:val="20"/>
                <w:szCs w:val="20"/>
                <w:bdr w:val="none" w:sz="0" w:space="0" w:color="auto" w:frame="1"/>
              </w:rPr>
              <w:t>la sentencia SC 780-2020</w:t>
            </w:r>
            <w:r w:rsidR="005E1D2C">
              <w:rPr>
                <w:rFonts w:ascii="Arial" w:hAnsi="Arial" w:cs="Arial"/>
                <w:sz w:val="20"/>
                <w:szCs w:val="20"/>
                <w:bdr w:val="none" w:sz="0" w:space="0" w:color="auto" w:frame="1"/>
              </w:rPr>
              <w:t xml:space="preserve">, </w:t>
            </w:r>
            <w:r w:rsidR="00396B74" w:rsidRPr="00396B74">
              <w:rPr>
                <w:rFonts w:ascii="Arial" w:hAnsi="Arial" w:cs="Arial"/>
                <w:sz w:val="20"/>
                <w:szCs w:val="20"/>
                <w:bdr w:val="none" w:sz="0" w:space="0" w:color="auto" w:frame="1"/>
              </w:rPr>
              <w:t xml:space="preserve">mediante la cual se tasó el daño moral sufrido por la víctima directa de un accidente de tránsito en $30.000.000 y para su hijo en $25.000.000 </w:t>
            </w:r>
            <w:r w:rsidR="005E1D2C">
              <w:rPr>
                <w:rFonts w:ascii="Arial" w:hAnsi="Arial" w:cs="Arial"/>
                <w:sz w:val="20"/>
                <w:szCs w:val="20"/>
                <w:bdr w:val="none" w:sz="0" w:space="0" w:color="auto" w:frame="1"/>
              </w:rPr>
              <w:t>en atenció</w:t>
            </w:r>
            <w:r w:rsidR="007D7B9F">
              <w:rPr>
                <w:rFonts w:ascii="Arial" w:hAnsi="Arial" w:cs="Arial"/>
                <w:sz w:val="20"/>
                <w:szCs w:val="20"/>
                <w:bdr w:val="none" w:sz="0" w:space="0" w:color="auto" w:frame="1"/>
              </w:rPr>
              <w:t>n</w:t>
            </w:r>
            <w:r w:rsidR="00396B74" w:rsidRPr="00396B74">
              <w:rPr>
                <w:rFonts w:ascii="Arial" w:hAnsi="Arial" w:cs="Arial"/>
                <w:sz w:val="20"/>
                <w:szCs w:val="20"/>
                <w:bdr w:val="none" w:sz="0" w:space="0" w:color="auto" w:frame="1"/>
              </w:rPr>
              <w:t xml:space="preserve"> a las lesiones de mediana gravedad padecidas por su madre. Igualmente, </w:t>
            </w:r>
            <w:r w:rsidR="005E1D2C">
              <w:rPr>
                <w:rFonts w:ascii="Arial" w:hAnsi="Arial" w:cs="Arial"/>
                <w:sz w:val="20"/>
                <w:szCs w:val="20"/>
                <w:bdr w:val="none" w:sz="0" w:space="0" w:color="auto" w:frame="1"/>
              </w:rPr>
              <w:t>se basó en</w:t>
            </w:r>
            <w:r w:rsidR="00396B74" w:rsidRPr="00396B74">
              <w:rPr>
                <w:rFonts w:ascii="Arial" w:hAnsi="Arial" w:cs="Arial"/>
                <w:sz w:val="20"/>
                <w:szCs w:val="20"/>
                <w:bdr w:val="none" w:sz="0" w:space="0" w:color="auto" w:frame="1"/>
              </w:rPr>
              <w:t xml:space="preserve"> la sentencia SC 12994-2016</w:t>
            </w:r>
            <w:r w:rsidR="005E1D2C">
              <w:rPr>
                <w:rFonts w:ascii="Arial" w:hAnsi="Arial" w:cs="Arial"/>
                <w:sz w:val="20"/>
                <w:szCs w:val="20"/>
                <w:bdr w:val="none" w:sz="0" w:space="0" w:color="auto" w:frame="1"/>
              </w:rPr>
              <w:t xml:space="preserve">, </w:t>
            </w:r>
            <w:r w:rsidR="00396B74" w:rsidRPr="00396B74">
              <w:rPr>
                <w:rFonts w:ascii="Arial" w:hAnsi="Arial" w:cs="Arial"/>
                <w:sz w:val="20"/>
                <w:szCs w:val="20"/>
                <w:bdr w:val="none" w:sz="0" w:space="0" w:color="auto" w:frame="1"/>
              </w:rPr>
              <w:t xml:space="preserve">en la </w:t>
            </w:r>
            <w:r w:rsidR="005E1D2C">
              <w:rPr>
                <w:rFonts w:ascii="Arial" w:hAnsi="Arial" w:cs="Arial"/>
                <w:sz w:val="20"/>
                <w:szCs w:val="20"/>
                <w:bdr w:val="none" w:sz="0" w:space="0" w:color="auto" w:frame="1"/>
              </w:rPr>
              <w:t>cual</w:t>
            </w:r>
            <w:r w:rsidR="00396B74" w:rsidRPr="00396B74">
              <w:rPr>
                <w:rFonts w:ascii="Arial" w:hAnsi="Arial" w:cs="Arial"/>
                <w:sz w:val="20"/>
                <w:szCs w:val="20"/>
                <w:bdr w:val="none" w:sz="0" w:space="0" w:color="auto" w:frame="1"/>
              </w:rPr>
              <w:t xml:space="preserve"> se reconoció la suma de $56.670.000 por concepto de daño moral para la víctima de lesiones cuya pérdida de capacidad laboral fue valorada en 20.54% tras un accidente de tránsito</w:t>
            </w:r>
            <w:r w:rsidR="00396B74" w:rsidRPr="00396B74">
              <w:rPr>
                <w:rFonts w:ascii="Arial" w:hAnsi="Arial" w:cs="Arial"/>
                <w:color w:val="000000"/>
                <w:sz w:val="20"/>
                <w:szCs w:val="20"/>
              </w:rPr>
              <w:t xml:space="preserve">, razón por la cual es pertinente estimar el daño moral padecido por </w:t>
            </w:r>
            <w:r w:rsidR="00D50AC3">
              <w:rPr>
                <w:rFonts w:ascii="Arial" w:hAnsi="Arial" w:cs="Arial"/>
                <w:color w:val="000000"/>
                <w:sz w:val="20"/>
                <w:szCs w:val="20"/>
              </w:rPr>
              <w:t xml:space="preserve">el señor </w:t>
            </w:r>
            <w:r w:rsidR="00D21DB7">
              <w:rPr>
                <w:rFonts w:ascii="Arial" w:hAnsi="Arial" w:cs="Arial"/>
                <w:color w:val="000000"/>
                <w:sz w:val="20"/>
                <w:szCs w:val="20"/>
              </w:rPr>
              <w:t xml:space="preserve">Samuel </w:t>
            </w:r>
            <w:r w:rsidR="00D50AC3" w:rsidRPr="002606D0">
              <w:rPr>
                <w:rFonts w:ascii="Arial" w:hAnsi="Arial" w:cs="Arial"/>
                <w:sz w:val="20"/>
                <w:szCs w:val="20"/>
              </w:rPr>
              <w:t>Astaiza Chávez</w:t>
            </w:r>
            <w:r w:rsidR="00396B74" w:rsidRPr="00396B74">
              <w:rPr>
                <w:rFonts w:ascii="Arial" w:hAnsi="Arial" w:cs="Arial"/>
                <w:color w:val="000000"/>
                <w:sz w:val="20"/>
                <w:szCs w:val="20"/>
                <w:lang w:eastAsia="es-MX"/>
              </w:rPr>
              <w:t xml:space="preserve"> en $3</w:t>
            </w:r>
            <w:r w:rsidR="007D7B9F">
              <w:rPr>
                <w:rFonts w:ascii="Arial" w:hAnsi="Arial" w:cs="Arial"/>
                <w:color w:val="000000"/>
                <w:sz w:val="20"/>
                <w:szCs w:val="20"/>
                <w:lang w:eastAsia="es-MX"/>
              </w:rPr>
              <w:t>5</w:t>
            </w:r>
            <w:r w:rsidR="00396B74" w:rsidRPr="00396B74">
              <w:rPr>
                <w:rFonts w:ascii="Arial" w:hAnsi="Arial" w:cs="Arial"/>
                <w:color w:val="000000"/>
                <w:sz w:val="20"/>
                <w:szCs w:val="20"/>
                <w:lang w:eastAsia="es-MX"/>
              </w:rPr>
              <w:t>.000.000 en observancia de la naturaleza de las lesiones físicas ocasionada</w:t>
            </w:r>
            <w:r w:rsidR="00D21DB7">
              <w:rPr>
                <w:rFonts w:ascii="Arial" w:hAnsi="Arial" w:cs="Arial"/>
                <w:color w:val="000000"/>
                <w:sz w:val="20"/>
                <w:szCs w:val="20"/>
                <w:lang w:eastAsia="es-MX"/>
              </w:rPr>
              <w:t xml:space="preserve">s y la tasación realizada por la jurisdicción en casos análogos. </w:t>
            </w:r>
          </w:p>
        </w:tc>
      </w:tr>
      <w:tr w:rsidR="0064402E" w:rsidRPr="00563295" w14:paraId="47F9AB40" w14:textId="77777777" w:rsidTr="0064402E">
        <w:trPr>
          <w:trHeight w:val="1657"/>
        </w:trPr>
        <w:tc>
          <w:tcPr>
            <w:tcW w:w="2639" w:type="dxa"/>
            <w:shd w:val="clear" w:color="auto" w:fill="0033A0"/>
            <w:vAlign w:val="center"/>
          </w:tcPr>
          <w:p w14:paraId="6C301EF8" w14:textId="77D2D7C3" w:rsidR="0064402E" w:rsidRPr="00563295" w:rsidRDefault="0064402E" w:rsidP="0064402E">
            <w:pPr>
              <w:pStyle w:val="Ttulo7"/>
              <w:rPr>
                <w:rFonts w:ascii="Arial" w:hAnsi="Arial" w:cs="Arial"/>
                <w:sz w:val="20"/>
              </w:rPr>
            </w:pPr>
            <w:r w:rsidRPr="00563295">
              <w:rPr>
                <w:rFonts w:ascii="Arial" w:hAnsi="Arial" w:cs="Arial"/>
                <w:sz w:val="20"/>
              </w:rPr>
              <w:lastRenderedPageBreak/>
              <w:t>Resumen del proceso</w:t>
            </w:r>
          </w:p>
        </w:tc>
        <w:tc>
          <w:tcPr>
            <w:tcW w:w="7371" w:type="dxa"/>
            <w:gridSpan w:val="3"/>
            <w:vAlign w:val="center"/>
          </w:tcPr>
          <w:p w14:paraId="0DAF1CA0" w14:textId="02CB8433" w:rsidR="007C44F7" w:rsidRPr="00396B74" w:rsidRDefault="007C44F7" w:rsidP="007C44F7">
            <w:pPr>
              <w:pStyle w:val="NormalWeb"/>
              <w:shd w:val="clear" w:color="auto" w:fill="FFFFFF"/>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De acuerdo con los hechos narrados con el líbelo introductorio a la demanda, el día 0</w:t>
            </w:r>
            <w:r w:rsidR="008D78FB" w:rsidRPr="00396B74">
              <w:rPr>
                <w:rFonts w:ascii="Arial" w:hAnsi="Arial" w:cs="Arial"/>
                <w:color w:val="000000"/>
                <w:sz w:val="20"/>
                <w:szCs w:val="20"/>
                <w:bdr w:val="none" w:sz="0" w:space="0" w:color="auto" w:frame="1"/>
              </w:rPr>
              <w:t>8</w:t>
            </w:r>
            <w:r w:rsidRPr="00396B74">
              <w:rPr>
                <w:rFonts w:ascii="Arial" w:hAnsi="Arial" w:cs="Arial"/>
                <w:color w:val="000000"/>
                <w:sz w:val="20"/>
                <w:szCs w:val="20"/>
                <w:bdr w:val="none" w:sz="0" w:space="0" w:color="auto" w:frame="1"/>
              </w:rPr>
              <w:t xml:space="preserve"> de </w:t>
            </w:r>
            <w:r w:rsidR="008D78FB" w:rsidRPr="00396B74">
              <w:rPr>
                <w:rFonts w:ascii="Arial" w:hAnsi="Arial" w:cs="Arial"/>
                <w:color w:val="000000"/>
                <w:sz w:val="20"/>
                <w:szCs w:val="20"/>
                <w:bdr w:val="none" w:sz="0" w:space="0" w:color="auto" w:frame="1"/>
              </w:rPr>
              <w:t>enero</w:t>
            </w:r>
            <w:r w:rsidRPr="00396B74">
              <w:rPr>
                <w:rFonts w:ascii="Arial" w:hAnsi="Arial" w:cs="Arial"/>
                <w:color w:val="000000"/>
                <w:sz w:val="20"/>
                <w:szCs w:val="20"/>
                <w:bdr w:val="none" w:sz="0" w:space="0" w:color="auto" w:frame="1"/>
              </w:rPr>
              <w:t xml:space="preserve"> de 202</w:t>
            </w:r>
            <w:r w:rsidR="008D78FB" w:rsidRPr="00396B74">
              <w:rPr>
                <w:rFonts w:ascii="Arial" w:hAnsi="Arial" w:cs="Arial"/>
                <w:color w:val="000000"/>
                <w:sz w:val="20"/>
                <w:szCs w:val="20"/>
                <w:bdr w:val="none" w:sz="0" w:space="0" w:color="auto" w:frame="1"/>
              </w:rPr>
              <w:t>3</w:t>
            </w:r>
            <w:r w:rsidRPr="00396B74">
              <w:rPr>
                <w:rFonts w:ascii="Arial" w:hAnsi="Arial" w:cs="Arial"/>
                <w:color w:val="000000"/>
                <w:sz w:val="20"/>
                <w:szCs w:val="20"/>
                <w:bdr w:val="none" w:sz="0" w:space="0" w:color="auto" w:frame="1"/>
              </w:rPr>
              <w:t xml:space="preserve">, se presentó un accidente de tránsito </w:t>
            </w:r>
            <w:r w:rsidR="008D78FB" w:rsidRPr="00396B74">
              <w:rPr>
                <w:rFonts w:ascii="Arial" w:hAnsi="Arial" w:cs="Arial"/>
                <w:color w:val="000000"/>
                <w:sz w:val="20"/>
                <w:szCs w:val="20"/>
                <w:bdr w:val="none" w:sz="0" w:space="0" w:color="auto" w:frame="1"/>
              </w:rPr>
              <w:t xml:space="preserve">a las alturas del kilómetro 16+500 en la vía que conduce de Pasto a Buesaco. </w:t>
            </w:r>
            <w:r w:rsidRPr="00396B74">
              <w:rPr>
                <w:rFonts w:ascii="Arial" w:hAnsi="Arial" w:cs="Arial"/>
                <w:color w:val="000000"/>
                <w:sz w:val="20"/>
                <w:szCs w:val="20"/>
                <w:bdr w:val="none" w:sz="0" w:space="0" w:color="auto" w:frame="1"/>
              </w:rPr>
              <w:t xml:space="preserve">Presuntamente este tuvo lugar cuando el vehículo asegurado de placas </w:t>
            </w:r>
            <w:r w:rsidR="008D78FB" w:rsidRPr="00396B74">
              <w:rPr>
                <w:rFonts w:ascii="Arial" w:hAnsi="Arial" w:cs="Arial"/>
                <w:color w:val="000000"/>
                <w:sz w:val="20"/>
                <w:szCs w:val="20"/>
                <w:bdr w:val="none" w:sz="0" w:space="0" w:color="auto" w:frame="1"/>
              </w:rPr>
              <w:t xml:space="preserve">EQS 583, </w:t>
            </w:r>
            <w:r w:rsidRPr="00396B74">
              <w:rPr>
                <w:rFonts w:ascii="Arial" w:hAnsi="Arial" w:cs="Arial"/>
                <w:color w:val="000000"/>
                <w:sz w:val="20"/>
                <w:szCs w:val="20"/>
                <w:bdr w:val="none" w:sz="0" w:space="0" w:color="auto" w:frame="1"/>
              </w:rPr>
              <w:t xml:space="preserve">conducido por </w:t>
            </w:r>
            <w:r w:rsidR="008D78FB" w:rsidRPr="00396B74">
              <w:rPr>
                <w:rFonts w:ascii="Arial" w:hAnsi="Arial" w:cs="Arial"/>
                <w:color w:val="000000"/>
                <w:sz w:val="20"/>
                <w:szCs w:val="20"/>
                <w:bdr w:val="none" w:sz="0" w:space="0" w:color="auto" w:frame="1"/>
              </w:rPr>
              <w:t>el señor</w:t>
            </w:r>
            <w:r w:rsidRPr="00396B74">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Jairo Augusto Cabrera Erazo, invade el carril contrario, colisionando con</w:t>
            </w:r>
            <w:r w:rsidRPr="00396B74">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el vehículo de placas GDO 834, conducido por el demandante</w:t>
            </w:r>
            <w:r w:rsidR="005E1D2C">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 xml:space="preserve">Samuel Mauricio </w:t>
            </w:r>
            <w:r w:rsidR="008D78FB" w:rsidRPr="00396B74">
              <w:rPr>
                <w:rFonts w:ascii="Arial" w:hAnsi="Arial" w:cs="Arial"/>
                <w:sz w:val="20"/>
                <w:szCs w:val="20"/>
              </w:rPr>
              <w:t>Astaiza Chávez</w:t>
            </w:r>
            <w:r w:rsidRPr="00396B74">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 xml:space="preserve">Presta especial importancia la información consagrada en el IPAT debido a que se identifica como hipótesis de la causa del accidente el código No. 155 (embriaguez) aplicable al vehículo de placas EQS 583, así como también se indica que el señor </w:t>
            </w:r>
            <w:r w:rsidR="005E1D2C" w:rsidRPr="00396B74">
              <w:rPr>
                <w:rFonts w:ascii="Arial" w:hAnsi="Arial" w:cs="Arial"/>
                <w:color w:val="000000"/>
                <w:sz w:val="20"/>
                <w:szCs w:val="20"/>
                <w:bdr w:val="none" w:sz="0" w:space="0" w:color="auto" w:frame="1"/>
              </w:rPr>
              <w:t xml:space="preserve">Jairo Augusto Cabrera Erazo </w:t>
            </w:r>
            <w:r w:rsidR="008D78FB" w:rsidRPr="00396B74">
              <w:rPr>
                <w:rFonts w:ascii="Arial" w:hAnsi="Arial" w:cs="Arial"/>
                <w:color w:val="000000"/>
                <w:sz w:val="20"/>
                <w:szCs w:val="20"/>
                <w:bdr w:val="none" w:sz="0" w:space="0" w:color="auto" w:frame="1"/>
              </w:rPr>
              <w:t xml:space="preserve">no cuenta con licencia de conducción para </w:t>
            </w:r>
            <w:r w:rsidR="005E1D2C">
              <w:rPr>
                <w:rFonts w:ascii="Arial" w:hAnsi="Arial" w:cs="Arial"/>
                <w:color w:val="000000"/>
                <w:sz w:val="20"/>
                <w:szCs w:val="20"/>
                <w:bdr w:val="none" w:sz="0" w:space="0" w:color="auto" w:frame="1"/>
              </w:rPr>
              <w:t>maniobrar</w:t>
            </w:r>
            <w:r w:rsidR="008D78FB" w:rsidRPr="00396B74">
              <w:rPr>
                <w:rFonts w:ascii="Arial" w:hAnsi="Arial" w:cs="Arial"/>
                <w:color w:val="000000"/>
                <w:sz w:val="20"/>
                <w:szCs w:val="20"/>
                <w:bdr w:val="none" w:sz="0" w:space="0" w:color="auto" w:frame="1"/>
              </w:rPr>
              <w:t xml:space="preserve"> vehículos de servicio público. </w:t>
            </w:r>
          </w:p>
          <w:p w14:paraId="11E9DAA7" w14:textId="77777777" w:rsidR="007C44F7" w:rsidRPr="00396B74" w:rsidRDefault="007C44F7" w:rsidP="007C44F7">
            <w:pPr>
              <w:pStyle w:val="NormalWeb"/>
              <w:shd w:val="clear" w:color="auto" w:fill="FFFFFF"/>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 </w:t>
            </w:r>
          </w:p>
          <w:p w14:paraId="5375F8CE" w14:textId="0C56B232" w:rsidR="007C44F7" w:rsidRPr="00396B74" w:rsidRDefault="007C44F7" w:rsidP="007C44F7">
            <w:pPr>
              <w:pStyle w:val="NormalWeb"/>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Según se describe en la historia clínica la víctima fue diagnosticada con “</w:t>
            </w:r>
            <w:r w:rsidR="00187AAA" w:rsidRPr="00396B74">
              <w:rPr>
                <w:rFonts w:ascii="Arial" w:hAnsi="Arial" w:cs="Arial"/>
                <w:i/>
                <w:iCs/>
                <w:color w:val="000000"/>
                <w:sz w:val="20"/>
                <w:szCs w:val="20"/>
                <w:bdr w:val="none" w:sz="0" w:space="0" w:color="auto" w:frame="1"/>
              </w:rPr>
              <w:t>Fractura de pierna derecha, rodilla, tobillo, tobillo y trama de tórax, costilla, mano izquierda, presenta cicatriz tipo queloide a nivel de tóráx</w:t>
            </w:r>
            <w:r w:rsidRPr="00396B74">
              <w:rPr>
                <w:rFonts w:ascii="Arial" w:hAnsi="Arial" w:cs="Arial"/>
                <w:color w:val="000000"/>
                <w:sz w:val="20"/>
                <w:szCs w:val="20"/>
                <w:bdr w:val="none" w:sz="0" w:space="0" w:color="auto" w:frame="1"/>
              </w:rPr>
              <w:t xml:space="preserve">”. </w:t>
            </w:r>
            <w:r w:rsidR="00187AAA" w:rsidRPr="00396B74">
              <w:rPr>
                <w:rFonts w:ascii="Arial" w:hAnsi="Arial" w:cs="Arial"/>
                <w:color w:val="000000"/>
                <w:sz w:val="20"/>
                <w:szCs w:val="20"/>
                <w:bdr w:val="none" w:sz="0" w:space="0" w:color="auto" w:frame="1"/>
              </w:rPr>
              <w:t>En vista de lo anterior, la Junta Regional de Calificación de Invalidez de Nariño determinó al pérdida de capacidad laboral en 36.21%.</w:t>
            </w:r>
          </w:p>
          <w:p w14:paraId="6FD6E341" w14:textId="77777777" w:rsidR="007C44F7" w:rsidRPr="00396B74" w:rsidRDefault="007C44F7" w:rsidP="007C44F7">
            <w:pPr>
              <w:pStyle w:val="NormalWeb"/>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 </w:t>
            </w:r>
          </w:p>
          <w:p w14:paraId="0D210CED" w14:textId="7B481938" w:rsidR="0064402E" w:rsidRPr="00396B74" w:rsidRDefault="007C44F7" w:rsidP="007C44F7">
            <w:pPr>
              <w:jc w:val="both"/>
              <w:rPr>
                <w:rFonts w:ascii="Arial" w:hAnsi="Arial" w:cs="Arial"/>
                <w:iCs/>
                <w:sz w:val="20"/>
                <w:szCs w:val="20"/>
              </w:rPr>
            </w:pPr>
            <w:r w:rsidRPr="00396B74">
              <w:rPr>
                <w:rFonts w:ascii="Arial" w:hAnsi="Arial" w:cs="Arial"/>
                <w:color w:val="000000"/>
                <w:sz w:val="20"/>
                <w:szCs w:val="20"/>
                <w:bdr w:val="none" w:sz="0" w:space="0" w:color="auto" w:frame="1"/>
              </w:rPr>
              <w:t>Ahora bien, en relación al perfil de</w:t>
            </w:r>
            <w:r w:rsidR="00D21DB7">
              <w:rPr>
                <w:rFonts w:ascii="Arial" w:hAnsi="Arial" w:cs="Arial"/>
                <w:color w:val="000000"/>
                <w:sz w:val="20"/>
                <w:szCs w:val="20"/>
                <w:bdr w:val="none" w:sz="0" w:space="0" w:color="auto" w:frame="1"/>
              </w:rPr>
              <w:t>l señor</w:t>
            </w:r>
            <w:r w:rsidRPr="00396B74">
              <w:rPr>
                <w:rFonts w:ascii="Arial" w:hAnsi="Arial" w:cs="Arial"/>
                <w:color w:val="000000"/>
                <w:sz w:val="20"/>
                <w:szCs w:val="20"/>
                <w:bdr w:val="none" w:sz="0" w:space="0" w:color="auto" w:frame="1"/>
              </w:rPr>
              <w:t xml:space="preserve"> </w:t>
            </w:r>
            <w:r w:rsidR="004A2846" w:rsidRPr="00396B74">
              <w:rPr>
                <w:rFonts w:ascii="Arial" w:hAnsi="Arial" w:cs="Arial"/>
                <w:color w:val="000000"/>
                <w:sz w:val="20"/>
                <w:szCs w:val="20"/>
                <w:bdr w:val="none" w:sz="0" w:space="0" w:color="auto" w:frame="1"/>
              </w:rPr>
              <w:t xml:space="preserve">Samuel Mauricio </w:t>
            </w:r>
            <w:r w:rsidR="004A2846" w:rsidRPr="00396B74">
              <w:rPr>
                <w:rFonts w:ascii="Arial" w:hAnsi="Arial" w:cs="Arial"/>
                <w:sz w:val="20"/>
                <w:szCs w:val="20"/>
              </w:rPr>
              <w:t>Astaiza Chávez</w:t>
            </w:r>
            <w:r w:rsidR="004A2846" w:rsidRPr="00396B74">
              <w:rPr>
                <w:rFonts w:ascii="Arial" w:hAnsi="Arial" w:cs="Arial"/>
                <w:color w:val="000000"/>
                <w:sz w:val="20"/>
                <w:szCs w:val="20"/>
                <w:bdr w:val="none" w:sz="0" w:space="0" w:color="auto" w:frame="1"/>
              </w:rPr>
              <w:t xml:space="preserve"> </w:t>
            </w:r>
            <w:r w:rsidRPr="00396B74">
              <w:rPr>
                <w:rFonts w:ascii="Arial" w:hAnsi="Arial" w:cs="Arial"/>
                <w:color w:val="000000"/>
                <w:sz w:val="20"/>
                <w:szCs w:val="20"/>
                <w:bdr w:val="none" w:sz="0" w:space="0" w:color="auto" w:frame="1"/>
              </w:rPr>
              <w:t>se indica que al momento del accidente tenía 2</w:t>
            </w:r>
            <w:r w:rsidR="002D7B69" w:rsidRPr="00396B74">
              <w:rPr>
                <w:rFonts w:ascii="Arial" w:hAnsi="Arial" w:cs="Arial"/>
                <w:color w:val="000000"/>
                <w:sz w:val="20"/>
                <w:szCs w:val="20"/>
                <w:bdr w:val="none" w:sz="0" w:space="0" w:color="auto" w:frame="1"/>
              </w:rPr>
              <w:t>7</w:t>
            </w:r>
            <w:r w:rsidRPr="00396B74">
              <w:rPr>
                <w:rFonts w:ascii="Arial" w:hAnsi="Arial" w:cs="Arial"/>
                <w:color w:val="000000"/>
                <w:sz w:val="20"/>
                <w:szCs w:val="20"/>
                <w:bdr w:val="none" w:sz="0" w:space="0" w:color="auto" w:frame="1"/>
              </w:rPr>
              <w:t xml:space="preserve"> años y </w:t>
            </w:r>
            <w:r w:rsidR="002D7B69" w:rsidRPr="00396B74">
              <w:rPr>
                <w:rFonts w:ascii="Arial" w:hAnsi="Arial" w:cs="Arial"/>
                <w:color w:val="000000"/>
                <w:sz w:val="20"/>
                <w:szCs w:val="20"/>
                <w:bdr w:val="none" w:sz="0" w:space="0" w:color="auto" w:frame="1"/>
              </w:rPr>
              <w:t>había suscrito un contrato de prestación de servicios profesionales por la suma de $2.100.000</w:t>
            </w:r>
            <w:r w:rsidR="0018676E">
              <w:rPr>
                <w:rFonts w:ascii="Arial" w:hAnsi="Arial" w:cs="Arial"/>
                <w:color w:val="000000"/>
                <w:sz w:val="20"/>
                <w:szCs w:val="20"/>
                <w:bdr w:val="none" w:sz="0" w:space="0" w:color="auto" w:frame="1"/>
              </w:rPr>
              <w:t xml:space="preserve"> sin embargo este no superaba la duración de 2 meses.</w:t>
            </w:r>
          </w:p>
        </w:tc>
      </w:tr>
      <w:tr w:rsidR="0064402E" w:rsidRPr="00563295" w14:paraId="51B3F58B" w14:textId="77777777" w:rsidTr="0064402E">
        <w:trPr>
          <w:trHeight w:val="559"/>
        </w:trPr>
        <w:tc>
          <w:tcPr>
            <w:tcW w:w="2639" w:type="dxa"/>
            <w:shd w:val="clear" w:color="auto" w:fill="0033A0"/>
            <w:vAlign w:val="center"/>
          </w:tcPr>
          <w:p w14:paraId="502B9735" w14:textId="77777777" w:rsidR="0064402E" w:rsidRPr="00563295" w:rsidRDefault="0064402E" w:rsidP="0064402E">
            <w:pPr>
              <w:rPr>
                <w:rFonts w:ascii="Arial" w:hAnsi="Arial" w:cs="Arial"/>
                <w:b/>
                <w:sz w:val="20"/>
                <w:szCs w:val="20"/>
              </w:rPr>
            </w:pPr>
            <w:r w:rsidRPr="00563295">
              <w:rPr>
                <w:rFonts w:ascii="Arial" w:hAnsi="Arial" w:cs="Arial"/>
                <w:b/>
                <w:sz w:val="20"/>
                <w:szCs w:val="20"/>
              </w:rPr>
              <w:t>Calificación de la Contingencia</w:t>
            </w:r>
          </w:p>
        </w:tc>
        <w:tc>
          <w:tcPr>
            <w:tcW w:w="7371" w:type="dxa"/>
            <w:gridSpan w:val="3"/>
            <w:vAlign w:val="center"/>
          </w:tcPr>
          <w:p w14:paraId="3354A7BE" w14:textId="23F2DB70" w:rsidR="0064402E" w:rsidRPr="00075BB2" w:rsidRDefault="0005346A" w:rsidP="0064402E">
            <w:pPr>
              <w:jc w:val="both"/>
              <w:rPr>
                <w:rFonts w:ascii="Arial" w:hAnsi="Arial" w:cs="Arial"/>
                <w:iCs/>
                <w:sz w:val="20"/>
                <w:szCs w:val="20"/>
              </w:rPr>
            </w:pPr>
            <w:r>
              <w:rPr>
                <w:rFonts w:ascii="Arial" w:hAnsi="Arial" w:cs="Arial"/>
                <w:iCs/>
                <w:sz w:val="20"/>
                <w:szCs w:val="20"/>
              </w:rPr>
              <w:t xml:space="preserve">PROBABLE </w:t>
            </w:r>
          </w:p>
        </w:tc>
      </w:tr>
      <w:tr w:rsidR="006145AA" w:rsidRPr="00563295" w14:paraId="3816128F" w14:textId="77777777" w:rsidTr="00AF3AE4">
        <w:trPr>
          <w:trHeight w:val="6941"/>
        </w:trPr>
        <w:tc>
          <w:tcPr>
            <w:tcW w:w="2639" w:type="dxa"/>
            <w:shd w:val="clear" w:color="auto" w:fill="0033A0"/>
            <w:vAlign w:val="center"/>
          </w:tcPr>
          <w:p w14:paraId="7FDFC74F" w14:textId="7C9CBE7F" w:rsidR="006145AA" w:rsidRPr="00563295" w:rsidRDefault="006145AA" w:rsidP="006145AA">
            <w:pPr>
              <w:rPr>
                <w:rFonts w:ascii="Arial" w:hAnsi="Arial" w:cs="Arial"/>
                <w:b/>
                <w:sz w:val="20"/>
                <w:szCs w:val="20"/>
              </w:rPr>
            </w:pPr>
            <w:r w:rsidRPr="00563295">
              <w:rPr>
                <w:rFonts w:ascii="Arial" w:hAnsi="Arial" w:cs="Arial"/>
                <w:b/>
                <w:sz w:val="20"/>
                <w:szCs w:val="20"/>
              </w:rPr>
              <w:t>Fundamento de la calificación</w:t>
            </w:r>
          </w:p>
        </w:tc>
        <w:tc>
          <w:tcPr>
            <w:tcW w:w="7371" w:type="dxa"/>
            <w:gridSpan w:val="3"/>
            <w:vAlign w:val="center"/>
          </w:tcPr>
          <w:p w14:paraId="49724ADB" w14:textId="00C06BEB" w:rsidR="006145AA" w:rsidRPr="00AF3AE4" w:rsidRDefault="006145AA" w:rsidP="006145AA">
            <w:pPr>
              <w:jc w:val="both"/>
              <w:rPr>
                <w:rFonts w:ascii="Arial" w:hAnsi="Arial" w:cs="Arial"/>
                <w:sz w:val="20"/>
                <w:szCs w:val="20"/>
              </w:rPr>
            </w:pPr>
            <w:r w:rsidRPr="005E1D2C">
              <w:rPr>
                <w:rFonts w:ascii="Arial" w:hAnsi="Arial" w:cs="Arial"/>
                <w:sz w:val="20"/>
                <w:szCs w:val="20"/>
              </w:rPr>
              <w:t xml:space="preserve">La contingencia se califica como </w:t>
            </w:r>
            <w:r w:rsidR="008E5B47" w:rsidRPr="005E1D2C">
              <w:rPr>
                <w:rFonts w:ascii="Arial" w:hAnsi="Arial" w:cs="Arial"/>
                <w:sz w:val="20"/>
                <w:szCs w:val="20"/>
              </w:rPr>
              <w:t>PROBABLE</w:t>
            </w:r>
            <w:r w:rsidRPr="005E1D2C">
              <w:rPr>
                <w:rFonts w:ascii="Arial" w:hAnsi="Arial" w:cs="Arial"/>
                <w:sz w:val="20"/>
                <w:szCs w:val="20"/>
              </w:rPr>
              <w:t xml:space="preserve"> comoquiera que</w:t>
            </w:r>
            <w:r w:rsidR="000A1480" w:rsidRPr="005E1D2C">
              <w:rPr>
                <w:rFonts w:ascii="Arial" w:hAnsi="Arial" w:cs="Arial"/>
                <w:sz w:val="20"/>
                <w:szCs w:val="20"/>
              </w:rPr>
              <w:t xml:space="preserve"> </w:t>
            </w:r>
            <w:r w:rsidR="008E5B47" w:rsidRPr="005E1D2C">
              <w:rPr>
                <w:rFonts w:ascii="Arial" w:hAnsi="Arial" w:cs="Arial"/>
                <w:sz w:val="20"/>
                <w:szCs w:val="20"/>
              </w:rPr>
              <w:t xml:space="preserve">el contrato de seguro presta cobertura temporal y material de conformidad con los hechos y pretensiones expuestas en el escrito de demanda. Adicionalmente, </w:t>
            </w:r>
            <w:r w:rsidR="00F53C3D" w:rsidRPr="005E1D2C">
              <w:rPr>
                <w:rFonts w:ascii="Arial" w:hAnsi="Arial" w:cs="Arial"/>
                <w:sz w:val="20"/>
                <w:szCs w:val="20"/>
              </w:rPr>
              <w:t>la responsabilidad civil extracontractual del asegurado se encuentra plenamente acreditada</w:t>
            </w:r>
            <w:r w:rsidR="00F53C3D" w:rsidRPr="00AF3AE4">
              <w:rPr>
                <w:rFonts w:ascii="Arial" w:hAnsi="Arial" w:cs="Arial"/>
                <w:sz w:val="20"/>
                <w:szCs w:val="20"/>
              </w:rPr>
              <w:t xml:space="preserve">. </w:t>
            </w:r>
            <w:r w:rsidRPr="00AF3AE4">
              <w:rPr>
                <w:rFonts w:ascii="Arial" w:hAnsi="Arial" w:cs="Arial"/>
                <w:sz w:val="20"/>
                <w:szCs w:val="20"/>
              </w:rPr>
              <w:t xml:space="preserve"> </w:t>
            </w:r>
          </w:p>
          <w:p w14:paraId="40AE986A" w14:textId="77777777" w:rsidR="006145AA" w:rsidRPr="00AF3AE4" w:rsidRDefault="006145AA" w:rsidP="006145AA">
            <w:pPr>
              <w:jc w:val="both"/>
              <w:rPr>
                <w:rFonts w:ascii="Arial" w:hAnsi="Arial" w:cs="Arial"/>
                <w:sz w:val="20"/>
                <w:szCs w:val="20"/>
              </w:rPr>
            </w:pPr>
          </w:p>
          <w:p w14:paraId="0519E0B8" w14:textId="77C736D2" w:rsidR="006145AA" w:rsidRPr="00AF3AE4" w:rsidRDefault="006145AA" w:rsidP="006145AA">
            <w:pPr>
              <w:jc w:val="both"/>
              <w:rPr>
                <w:rFonts w:ascii="Arial" w:hAnsi="Arial" w:cs="Arial"/>
                <w:sz w:val="20"/>
                <w:szCs w:val="20"/>
              </w:rPr>
            </w:pPr>
            <w:r w:rsidRPr="00AF3AE4">
              <w:rPr>
                <w:rFonts w:ascii="Arial" w:hAnsi="Arial" w:cs="Arial"/>
                <w:sz w:val="20"/>
                <w:szCs w:val="20"/>
              </w:rPr>
              <w:t>En primer lugar,</w:t>
            </w:r>
            <w:r w:rsidR="008E5B47">
              <w:rPr>
                <w:rFonts w:ascii="Arial" w:hAnsi="Arial" w:cs="Arial"/>
                <w:sz w:val="20"/>
                <w:szCs w:val="20"/>
              </w:rPr>
              <w:t xml:space="preserve"> </w:t>
            </w:r>
            <w:r w:rsidR="00F53C3D" w:rsidRPr="00AF3AE4">
              <w:rPr>
                <w:rFonts w:ascii="Arial" w:hAnsi="Arial" w:cs="Arial"/>
                <w:sz w:val="20"/>
                <w:szCs w:val="20"/>
              </w:rPr>
              <w:t xml:space="preserve">la Póliza No. </w:t>
            </w:r>
            <w:r w:rsidR="00F53C3D" w:rsidRPr="00413C10">
              <w:rPr>
                <w:rFonts w:ascii="Arial" w:hAnsi="Arial" w:cs="Arial"/>
                <w:sz w:val="20"/>
                <w:szCs w:val="20"/>
              </w:rPr>
              <w:t>900000757313</w:t>
            </w:r>
            <w:r w:rsidR="00F53C3D" w:rsidRPr="00AF3AE4">
              <w:rPr>
                <w:rFonts w:ascii="Arial" w:hAnsi="Arial" w:cs="Arial"/>
                <w:sz w:val="20"/>
                <w:szCs w:val="20"/>
              </w:rPr>
              <w:t xml:space="preserve">, </w:t>
            </w:r>
            <w:r w:rsidR="008E5B47">
              <w:rPr>
                <w:rFonts w:ascii="Arial" w:hAnsi="Arial" w:cs="Arial"/>
                <w:sz w:val="20"/>
                <w:szCs w:val="20"/>
              </w:rPr>
              <w:t xml:space="preserve">cuyo tomador y asegurado es Jairo Augusto Cabrera Erazo, presta cobertura material y temporal </w:t>
            </w:r>
            <w:r w:rsidR="00D21DB7">
              <w:rPr>
                <w:rFonts w:ascii="Arial" w:hAnsi="Arial" w:cs="Arial"/>
                <w:sz w:val="20"/>
                <w:szCs w:val="20"/>
              </w:rPr>
              <w:t xml:space="preserve">respecto a los hechos objetos de litigio. Frente a la </w:t>
            </w:r>
            <w:r w:rsidR="00D21DB7" w:rsidRPr="00D21DB7">
              <w:rPr>
                <w:rFonts w:ascii="Arial" w:hAnsi="Arial" w:cs="Arial"/>
                <w:b/>
                <w:bCs/>
                <w:sz w:val="20"/>
                <w:szCs w:val="20"/>
                <w:u w:val="single"/>
              </w:rPr>
              <w:t>cobertura temporal</w:t>
            </w:r>
            <w:r w:rsidR="00D21DB7">
              <w:rPr>
                <w:rFonts w:ascii="Arial" w:hAnsi="Arial" w:cs="Arial"/>
                <w:sz w:val="20"/>
                <w:szCs w:val="20"/>
              </w:rPr>
              <w:t xml:space="preserve">, debe decirse que el hecho, esto es, el accidente de tránsito ocurrido el 08 de enero de 2023 tuvo lugar dentro de la vigencia comprendida entre el 13 de mayo de 2022 y el 13 de mayo de 2023. Respecto a la </w:t>
            </w:r>
            <w:r w:rsidR="00D21DB7" w:rsidRPr="00D21DB7">
              <w:rPr>
                <w:rFonts w:ascii="Arial" w:hAnsi="Arial" w:cs="Arial"/>
                <w:b/>
                <w:bCs/>
                <w:sz w:val="20"/>
                <w:szCs w:val="20"/>
                <w:u w:val="single"/>
              </w:rPr>
              <w:t>cobertura ma</w:t>
            </w:r>
            <w:r w:rsidR="000B18FD">
              <w:rPr>
                <w:rFonts w:ascii="Arial" w:hAnsi="Arial" w:cs="Arial"/>
                <w:b/>
                <w:bCs/>
                <w:sz w:val="20"/>
                <w:szCs w:val="20"/>
                <w:u w:val="single"/>
              </w:rPr>
              <w:t>te</w:t>
            </w:r>
            <w:r w:rsidR="00D21DB7" w:rsidRPr="00D21DB7">
              <w:rPr>
                <w:rFonts w:ascii="Arial" w:hAnsi="Arial" w:cs="Arial"/>
                <w:b/>
                <w:bCs/>
                <w:sz w:val="20"/>
                <w:szCs w:val="20"/>
                <w:u w:val="single"/>
              </w:rPr>
              <w:t>rial</w:t>
            </w:r>
            <w:r w:rsidR="00D21DB7">
              <w:rPr>
                <w:rFonts w:ascii="Arial" w:hAnsi="Arial" w:cs="Arial"/>
                <w:sz w:val="20"/>
                <w:szCs w:val="20"/>
              </w:rPr>
              <w:t xml:space="preserve">, igualmente se predica en el caso de marras, ya que ampara la responsabilidad civil extracontractual derivada de la conducción del vehículo de placas EQS 583 que cause daños a terceros, pretensión que se le endilga al asegurado. </w:t>
            </w:r>
          </w:p>
          <w:p w14:paraId="4CCEADE3" w14:textId="77777777" w:rsidR="006145AA" w:rsidRPr="00AF3AE4" w:rsidRDefault="006145AA" w:rsidP="006145AA">
            <w:pPr>
              <w:jc w:val="both"/>
              <w:rPr>
                <w:rFonts w:ascii="Arial" w:hAnsi="Arial" w:cs="Arial"/>
                <w:sz w:val="20"/>
                <w:szCs w:val="20"/>
              </w:rPr>
            </w:pPr>
            <w:r w:rsidRPr="00AF3AE4">
              <w:rPr>
                <w:rFonts w:ascii="Arial" w:hAnsi="Arial" w:cs="Arial"/>
                <w:sz w:val="20"/>
                <w:szCs w:val="20"/>
              </w:rPr>
              <w:t xml:space="preserve"> </w:t>
            </w:r>
          </w:p>
          <w:p w14:paraId="48DA8431" w14:textId="594B08E9" w:rsidR="00AF3AE4" w:rsidRPr="00AF3AE4" w:rsidRDefault="006145AA" w:rsidP="00AF3AE4">
            <w:pPr>
              <w:shd w:val="clear" w:color="auto" w:fill="FFFFFF"/>
              <w:jc w:val="both"/>
              <w:rPr>
                <w:rFonts w:ascii="Arial" w:hAnsi="Arial" w:cs="Arial"/>
                <w:sz w:val="20"/>
                <w:szCs w:val="20"/>
                <w:bdr w:val="none" w:sz="0" w:space="0" w:color="auto" w:frame="1"/>
              </w:rPr>
            </w:pPr>
            <w:r w:rsidRPr="00AF3AE4">
              <w:rPr>
                <w:rFonts w:ascii="Arial" w:hAnsi="Arial" w:cs="Arial"/>
                <w:sz w:val="20"/>
                <w:szCs w:val="20"/>
              </w:rPr>
              <w:t xml:space="preserve">En segundo lugar, </w:t>
            </w:r>
            <w:r w:rsidR="00327AA9">
              <w:rPr>
                <w:rFonts w:ascii="Arial" w:hAnsi="Arial" w:cs="Arial"/>
                <w:sz w:val="20"/>
                <w:szCs w:val="20"/>
              </w:rPr>
              <w:t xml:space="preserve">respecto a </w:t>
            </w:r>
            <w:r w:rsidRPr="00AF3AE4">
              <w:rPr>
                <w:rFonts w:ascii="Arial" w:hAnsi="Arial" w:cs="Arial"/>
                <w:sz w:val="20"/>
                <w:szCs w:val="20"/>
              </w:rPr>
              <w:t xml:space="preserve">la responsabilidad del asegurado, </w:t>
            </w:r>
            <w:r w:rsidR="00327AA9">
              <w:rPr>
                <w:rFonts w:ascii="Arial" w:hAnsi="Arial" w:cs="Arial"/>
                <w:sz w:val="20"/>
                <w:szCs w:val="20"/>
              </w:rPr>
              <w:t>debe decirse que</w:t>
            </w:r>
            <w:r w:rsidRPr="00AF3AE4">
              <w:rPr>
                <w:rFonts w:ascii="Arial" w:hAnsi="Arial" w:cs="Arial"/>
                <w:sz w:val="20"/>
                <w:szCs w:val="20"/>
              </w:rPr>
              <w:t xml:space="preserve">: </w:t>
            </w:r>
            <w:r w:rsidRPr="00AF3AE4">
              <w:rPr>
                <w:rFonts w:ascii="Arial" w:hAnsi="Arial" w:cs="Arial"/>
                <w:b/>
                <w:sz w:val="20"/>
                <w:szCs w:val="20"/>
              </w:rPr>
              <w:t>(i)</w:t>
            </w:r>
            <w:r w:rsidRPr="00AF3AE4">
              <w:rPr>
                <w:rFonts w:ascii="Arial" w:hAnsi="Arial" w:cs="Arial"/>
                <w:sz w:val="20"/>
                <w:szCs w:val="20"/>
              </w:rPr>
              <w:t xml:space="preserve"> en el IPAT se señaló como hipótesis del accidente </w:t>
            </w:r>
            <w:r w:rsidR="00327AA9">
              <w:rPr>
                <w:rFonts w:ascii="Arial" w:hAnsi="Arial" w:cs="Arial"/>
                <w:sz w:val="20"/>
                <w:szCs w:val="20"/>
              </w:rPr>
              <w:t xml:space="preserve">la causal No. 115 </w:t>
            </w:r>
            <w:r w:rsidRPr="00AF3AE4">
              <w:rPr>
                <w:rFonts w:ascii="Arial" w:hAnsi="Arial" w:cs="Arial"/>
                <w:sz w:val="20"/>
                <w:szCs w:val="20"/>
              </w:rPr>
              <w:t>“</w:t>
            </w:r>
            <w:r w:rsidR="00327AA9" w:rsidRPr="00327AA9">
              <w:rPr>
                <w:rFonts w:ascii="Arial" w:hAnsi="Arial" w:cs="Arial"/>
                <w:i/>
                <w:iCs/>
                <w:sz w:val="20"/>
                <w:szCs w:val="20"/>
              </w:rPr>
              <w:t>conducir en estado de e</w:t>
            </w:r>
            <w:r w:rsidR="00F53C3D" w:rsidRPr="00327AA9">
              <w:rPr>
                <w:rFonts w:ascii="Arial" w:hAnsi="Arial" w:cs="Arial"/>
                <w:i/>
                <w:iCs/>
                <w:sz w:val="20"/>
                <w:szCs w:val="20"/>
              </w:rPr>
              <w:t>mbriaguez</w:t>
            </w:r>
            <w:r w:rsidRPr="00AF3AE4">
              <w:rPr>
                <w:rFonts w:ascii="Arial" w:hAnsi="Arial" w:cs="Arial"/>
                <w:sz w:val="20"/>
                <w:szCs w:val="20"/>
              </w:rPr>
              <w:t>”</w:t>
            </w:r>
            <w:r w:rsidR="00327AA9">
              <w:rPr>
                <w:rFonts w:ascii="Arial" w:hAnsi="Arial" w:cs="Arial"/>
                <w:sz w:val="20"/>
                <w:szCs w:val="20"/>
              </w:rPr>
              <w:t xml:space="preserve">, </w:t>
            </w:r>
            <w:r w:rsidRPr="00AF3AE4">
              <w:rPr>
                <w:rFonts w:ascii="Arial" w:hAnsi="Arial" w:cs="Arial"/>
                <w:sz w:val="20"/>
                <w:szCs w:val="20"/>
              </w:rPr>
              <w:t>atribuida</w:t>
            </w:r>
            <w:r w:rsidR="00F53C3D" w:rsidRPr="00AF3AE4">
              <w:rPr>
                <w:rFonts w:ascii="Arial" w:hAnsi="Arial" w:cs="Arial"/>
                <w:sz w:val="20"/>
                <w:szCs w:val="20"/>
              </w:rPr>
              <w:t xml:space="preserve"> al </w:t>
            </w:r>
            <w:r w:rsidR="00327AA9">
              <w:rPr>
                <w:rFonts w:ascii="Arial" w:hAnsi="Arial" w:cs="Arial"/>
                <w:sz w:val="20"/>
                <w:szCs w:val="20"/>
              </w:rPr>
              <w:t xml:space="preserve">conductor del </w:t>
            </w:r>
            <w:r w:rsidR="00F53C3D" w:rsidRPr="00AF3AE4">
              <w:rPr>
                <w:rFonts w:ascii="Arial" w:hAnsi="Arial" w:cs="Arial"/>
                <w:color w:val="000000"/>
                <w:sz w:val="20"/>
                <w:szCs w:val="20"/>
                <w:bdr w:val="none" w:sz="0" w:space="0" w:color="auto" w:frame="1"/>
              </w:rPr>
              <w:t>vehículo asegurado de placas EQS 583</w:t>
            </w:r>
            <w:r w:rsidRPr="00AF3AE4">
              <w:rPr>
                <w:rFonts w:ascii="Arial" w:hAnsi="Arial" w:cs="Arial"/>
                <w:sz w:val="20"/>
                <w:szCs w:val="20"/>
              </w:rPr>
              <w:t xml:space="preserve">; </w:t>
            </w:r>
            <w:r w:rsidRPr="00AF3AE4">
              <w:rPr>
                <w:rFonts w:ascii="Arial" w:hAnsi="Arial" w:cs="Arial"/>
                <w:b/>
                <w:sz w:val="20"/>
                <w:szCs w:val="20"/>
              </w:rPr>
              <w:t>(i</w:t>
            </w:r>
            <w:r w:rsidR="00123C76" w:rsidRPr="00AF3AE4">
              <w:rPr>
                <w:rFonts w:ascii="Arial" w:hAnsi="Arial" w:cs="Arial"/>
                <w:b/>
                <w:sz w:val="20"/>
                <w:szCs w:val="20"/>
              </w:rPr>
              <w:t>i</w:t>
            </w:r>
            <w:r w:rsidRPr="00AF3AE4">
              <w:rPr>
                <w:rFonts w:ascii="Arial" w:hAnsi="Arial" w:cs="Arial"/>
                <w:b/>
                <w:sz w:val="20"/>
                <w:szCs w:val="20"/>
              </w:rPr>
              <w:t>)</w:t>
            </w:r>
            <w:r w:rsidR="00731558" w:rsidRPr="00AF3AE4">
              <w:rPr>
                <w:rFonts w:ascii="Arial" w:hAnsi="Arial" w:cs="Arial"/>
                <w:sz w:val="20"/>
                <w:szCs w:val="20"/>
              </w:rPr>
              <w:t xml:space="preserve"> </w:t>
            </w:r>
            <w:r w:rsidR="00123C76" w:rsidRPr="00AF3AE4">
              <w:rPr>
                <w:rFonts w:ascii="Arial" w:hAnsi="Arial" w:cs="Arial"/>
                <w:sz w:val="20"/>
                <w:szCs w:val="20"/>
              </w:rPr>
              <w:t>Igualmente,</w:t>
            </w:r>
            <w:r w:rsidR="00B53880" w:rsidRPr="00AF3AE4">
              <w:rPr>
                <w:rFonts w:ascii="Arial" w:hAnsi="Arial" w:cs="Arial"/>
                <w:sz w:val="20"/>
                <w:szCs w:val="20"/>
              </w:rPr>
              <w:t xml:space="preserve"> se consagra que el </w:t>
            </w:r>
            <w:r w:rsidR="00AF3AE4" w:rsidRPr="00AF3AE4">
              <w:rPr>
                <w:rFonts w:ascii="Arial" w:hAnsi="Arial" w:cs="Arial"/>
                <w:sz w:val="20"/>
                <w:szCs w:val="20"/>
              </w:rPr>
              <w:t xml:space="preserve">señor Jairo Augusto Cabrera Erazo no contaba con licencia de conducción que lo facultara para el manejo de vehículos de servicio público, </w:t>
            </w:r>
            <w:r w:rsidR="00AF3AE4" w:rsidRPr="00D21DB7">
              <w:rPr>
                <w:rFonts w:ascii="Arial" w:hAnsi="Arial" w:cs="Arial"/>
                <w:b/>
                <w:bCs/>
                <w:sz w:val="20"/>
                <w:szCs w:val="20"/>
              </w:rPr>
              <w:t>(iii)</w:t>
            </w:r>
            <w:r w:rsidR="00AF3AE4" w:rsidRPr="00AF3AE4">
              <w:rPr>
                <w:rFonts w:ascii="Arial" w:hAnsi="Arial" w:cs="Arial"/>
                <w:sz w:val="20"/>
                <w:szCs w:val="20"/>
              </w:rPr>
              <w:t xml:space="preserve"> </w:t>
            </w:r>
            <w:r w:rsidR="00B52AA3">
              <w:rPr>
                <w:rFonts w:ascii="Arial" w:hAnsi="Arial" w:cs="Arial"/>
                <w:sz w:val="20"/>
                <w:szCs w:val="20"/>
              </w:rPr>
              <w:t>Según el Informe Ejecutivo FPJ-3,  el señor Jairo Cabrera fue positivo para grado 1 de embriaguez tras practica la prueba de alcoholemia</w:t>
            </w:r>
            <w:r w:rsidR="00327AA9">
              <w:rPr>
                <w:rFonts w:ascii="Arial" w:hAnsi="Arial" w:cs="Arial"/>
                <w:sz w:val="20"/>
                <w:szCs w:val="20"/>
              </w:rPr>
              <w:t xml:space="preserve">, </w:t>
            </w:r>
            <w:r w:rsidR="00B52AA3" w:rsidRPr="00B52AA3">
              <w:rPr>
                <w:rFonts w:ascii="Arial" w:hAnsi="Arial" w:cs="Arial"/>
                <w:b/>
                <w:bCs/>
                <w:sz w:val="20"/>
                <w:szCs w:val="20"/>
              </w:rPr>
              <w:t xml:space="preserve">(iv) </w:t>
            </w:r>
            <w:r w:rsidR="00AF3AE4" w:rsidRPr="00AF3AE4">
              <w:rPr>
                <w:rFonts w:ascii="Arial" w:hAnsi="Arial" w:cs="Arial"/>
                <w:sz w:val="20"/>
                <w:szCs w:val="20"/>
              </w:rPr>
              <w:t xml:space="preserve">En adición, en </w:t>
            </w:r>
            <w:r w:rsidR="00B52AA3">
              <w:rPr>
                <w:rFonts w:ascii="Arial" w:hAnsi="Arial" w:cs="Arial"/>
                <w:sz w:val="20"/>
                <w:szCs w:val="20"/>
              </w:rPr>
              <w:t>el I</w:t>
            </w:r>
            <w:r w:rsidR="00AF3AE4" w:rsidRPr="00AF3AE4">
              <w:rPr>
                <w:rFonts w:ascii="Arial" w:hAnsi="Arial" w:cs="Arial"/>
                <w:sz w:val="20"/>
                <w:szCs w:val="20"/>
              </w:rPr>
              <w:t>nforme</w:t>
            </w:r>
            <w:r w:rsidR="005E1D2C">
              <w:rPr>
                <w:rFonts w:ascii="Arial" w:hAnsi="Arial" w:cs="Arial"/>
                <w:sz w:val="20"/>
                <w:szCs w:val="20"/>
              </w:rPr>
              <w:t xml:space="preserve"> </w:t>
            </w:r>
            <w:r w:rsidR="00B52AA3">
              <w:rPr>
                <w:rFonts w:ascii="Arial" w:hAnsi="Arial" w:cs="Arial"/>
                <w:sz w:val="20"/>
                <w:szCs w:val="20"/>
              </w:rPr>
              <w:t>I</w:t>
            </w:r>
            <w:r w:rsidR="005E1D2C">
              <w:rPr>
                <w:rFonts w:ascii="Arial" w:hAnsi="Arial" w:cs="Arial"/>
                <w:sz w:val="20"/>
                <w:szCs w:val="20"/>
              </w:rPr>
              <w:t xml:space="preserve">nvestigador de </w:t>
            </w:r>
            <w:r w:rsidR="00B52AA3">
              <w:rPr>
                <w:rFonts w:ascii="Arial" w:hAnsi="Arial" w:cs="Arial"/>
                <w:sz w:val="20"/>
                <w:szCs w:val="20"/>
              </w:rPr>
              <w:t>C</w:t>
            </w:r>
            <w:r w:rsidR="005E1D2C">
              <w:rPr>
                <w:rFonts w:ascii="Arial" w:hAnsi="Arial" w:cs="Arial"/>
                <w:sz w:val="20"/>
                <w:szCs w:val="20"/>
              </w:rPr>
              <w:t xml:space="preserve">ampo FPJ-11 </w:t>
            </w:r>
            <w:r w:rsidR="00AF3AE4" w:rsidRPr="00AF3AE4">
              <w:rPr>
                <w:rFonts w:ascii="Arial" w:hAnsi="Arial" w:cs="Arial"/>
                <w:sz w:val="20"/>
                <w:szCs w:val="20"/>
              </w:rPr>
              <w:t xml:space="preserve">se concluyó que el </w:t>
            </w:r>
            <w:r w:rsidR="00AF3AE4" w:rsidRPr="00AF3AE4">
              <w:rPr>
                <w:rFonts w:ascii="Arial" w:hAnsi="Arial" w:cs="Arial"/>
                <w:color w:val="000000"/>
                <w:sz w:val="20"/>
                <w:szCs w:val="20"/>
                <w:bdr w:val="none" w:sz="0" w:space="0" w:color="auto" w:frame="1"/>
              </w:rPr>
              <w:t xml:space="preserve">vehículo asegurado de placas EQS 58 invadió el carril contrario, </w:t>
            </w:r>
            <w:r w:rsidR="00B52AA3">
              <w:rPr>
                <w:rFonts w:ascii="Arial" w:hAnsi="Arial" w:cs="Arial"/>
                <w:color w:val="000000"/>
                <w:sz w:val="20"/>
                <w:szCs w:val="20"/>
                <w:bdr w:val="none" w:sz="0" w:space="0" w:color="auto" w:frame="1"/>
              </w:rPr>
              <w:t xml:space="preserve">conclusión sustentada en el vídeo aportado </w:t>
            </w:r>
            <w:r w:rsidR="00327AA9">
              <w:rPr>
                <w:rFonts w:ascii="Arial" w:hAnsi="Arial" w:cs="Arial"/>
                <w:color w:val="000000"/>
                <w:sz w:val="20"/>
                <w:szCs w:val="20"/>
                <w:bdr w:val="none" w:sz="0" w:space="0" w:color="auto" w:frame="1"/>
              </w:rPr>
              <w:t xml:space="preserve">dentro del expediente de la acción </w:t>
            </w:r>
            <w:r w:rsidR="006C7A1A">
              <w:rPr>
                <w:rFonts w:ascii="Arial" w:hAnsi="Arial" w:cs="Arial"/>
                <w:color w:val="000000"/>
                <w:sz w:val="20"/>
                <w:szCs w:val="20"/>
                <w:bdr w:val="none" w:sz="0" w:space="0" w:color="auto" w:frame="1"/>
              </w:rPr>
              <w:t xml:space="preserve">penal. </w:t>
            </w:r>
            <w:r w:rsidR="009A75D3">
              <w:rPr>
                <w:rFonts w:ascii="Arial" w:hAnsi="Arial" w:cs="Arial"/>
                <w:color w:val="000000"/>
                <w:sz w:val="20"/>
                <w:szCs w:val="20"/>
                <w:bdr w:val="none" w:sz="0" w:space="0" w:color="auto" w:frame="1"/>
              </w:rPr>
              <w:t xml:space="preserve">De conformidad con lo anterior, la responsabilidad del asegurado se encuentra plenamente acreditada sin que existan elementos de prueba que permitan determinar lo contrario. </w:t>
            </w:r>
          </w:p>
          <w:p w14:paraId="020E3694" w14:textId="77777777" w:rsidR="00AF3AE4" w:rsidRPr="00AF3AE4" w:rsidRDefault="00AF3AE4" w:rsidP="00AF3AE4">
            <w:pPr>
              <w:shd w:val="clear" w:color="auto" w:fill="FFFFFF"/>
              <w:ind w:left="360"/>
              <w:jc w:val="both"/>
              <w:rPr>
                <w:rFonts w:ascii="Arial" w:hAnsi="Arial" w:cs="Arial"/>
                <w:sz w:val="20"/>
                <w:szCs w:val="20"/>
              </w:rPr>
            </w:pPr>
          </w:p>
          <w:p w14:paraId="46EE1E88" w14:textId="69CFB7DA" w:rsidR="006145AA" w:rsidRPr="00AF3AE4" w:rsidRDefault="00AF3AE4" w:rsidP="006145AA">
            <w:pPr>
              <w:jc w:val="both"/>
              <w:rPr>
                <w:rFonts w:asciiTheme="minorHAnsi" w:hAnsiTheme="minorHAnsi" w:cstheme="minorHAnsi"/>
                <w:sz w:val="22"/>
                <w:szCs w:val="22"/>
              </w:rPr>
            </w:pPr>
            <w:r w:rsidRPr="00AF3AE4">
              <w:rPr>
                <w:rFonts w:ascii="Arial" w:hAnsi="Arial" w:cs="Arial"/>
                <w:sz w:val="20"/>
                <w:szCs w:val="20"/>
                <w:bdr w:val="none" w:sz="0" w:space="0" w:color="auto" w:frame="1"/>
              </w:rPr>
              <w:t>Lo esgrimido sin perjuicio del carácter contingente del proceso.</w:t>
            </w:r>
            <w:r w:rsidRPr="00604786">
              <w:rPr>
                <w:rFonts w:ascii="Calibri" w:hAnsi="Calibri" w:cs="Calibri"/>
                <w:sz w:val="20"/>
                <w:szCs w:val="20"/>
                <w:bdr w:val="none" w:sz="0" w:space="0" w:color="auto" w:frame="1"/>
              </w:rPr>
              <w:t>  </w:t>
            </w:r>
          </w:p>
        </w:tc>
      </w:tr>
      <w:tr w:rsidR="006145AA" w:rsidRPr="00563295" w14:paraId="423EF0FF" w14:textId="77777777" w:rsidTr="0064402E">
        <w:trPr>
          <w:trHeight w:val="478"/>
        </w:trPr>
        <w:tc>
          <w:tcPr>
            <w:tcW w:w="2639" w:type="dxa"/>
            <w:shd w:val="clear" w:color="auto" w:fill="0033A0"/>
            <w:vAlign w:val="center"/>
          </w:tcPr>
          <w:p w14:paraId="2F9F4436" w14:textId="77777777" w:rsidR="006145AA" w:rsidRPr="00563295" w:rsidRDefault="006145AA" w:rsidP="006145AA">
            <w:pPr>
              <w:rPr>
                <w:rFonts w:ascii="Arial" w:hAnsi="Arial" w:cs="Arial"/>
                <w:b/>
                <w:sz w:val="20"/>
                <w:szCs w:val="20"/>
              </w:rPr>
            </w:pPr>
            <w:r w:rsidRPr="00563295">
              <w:rPr>
                <w:rFonts w:ascii="Arial" w:hAnsi="Arial" w:cs="Arial"/>
                <w:b/>
                <w:sz w:val="20"/>
                <w:szCs w:val="20"/>
              </w:rPr>
              <w:t>Observaciones</w:t>
            </w:r>
          </w:p>
        </w:tc>
        <w:tc>
          <w:tcPr>
            <w:tcW w:w="7371" w:type="dxa"/>
            <w:gridSpan w:val="3"/>
            <w:vAlign w:val="center"/>
          </w:tcPr>
          <w:p w14:paraId="0C08A217" w14:textId="35CDB379" w:rsidR="006145AA" w:rsidRPr="00563295" w:rsidRDefault="006145AA" w:rsidP="006145AA">
            <w:pPr>
              <w:jc w:val="both"/>
              <w:rPr>
                <w:rFonts w:ascii="Arial" w:hAnsi="Arial" w:cs="Arial"/>
                <w:iCs/>
                <w:sz w:val="20"/>
                <w:szCs w:val="20"/>
                <w:lang w:val="es-ES"/>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E45EC9">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90CA" w14:textId="77777777" w:rsidR="00EC194C" w:rsidRDefault="00EC194C" w:rsidP="00114170">
      <w:r>
        <w:separator/>
      </w:r>
    </w:p>
  </w:endnote>
  <w:endnote w:type="continuationSeparator" w:id="0">
    <w:p w14:paraId="3E166AFB" w14:textId="77777777" w:rsidR="00EC194C" w:rsidRDefault="00EC194C"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rostil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D8A2" w14:textId="77777777" w:rsidR="00EC194C" w:rsidRDefault="00EC194C" w:rsidP="00114170">
      <w:r>
        <w:separator/>
      </w:r>
    </w:p>
  </w:footnote>
  <w:footnote w:type="continuationSeparator" w:id="0">
    <w:p w14:paraId="092701E5" w14:textId="77777777" w:rsidR="00EC194C" w:rsidRDefault="00EC194C"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59A7"/>
    <w:multiLevelType w:val="multilevel"/>
    <w:tmpl w:val="6BA2B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F083B"/>
    <w:multiLevelType w:val="hybridMultilevel"/>
    <w:tmpl w:val="C166DAFE"/>
    <w:lvl w:ilvl="0" w:tplc="024EAD66">
      <w:start w:val="13"/>
      <w:numFmt w:val="bullet"/>
      <w:lvlText w:val="-"/>
      <w:lvlJc w:val="left"/>
      <w:pPr>
        <w:ind w:left="1211" w:hanging="360"/>
      </w:pPr>
      <w:rPr>
        <w:rFonts w:ascii="Arial" w:eastAsia="Times New Roman" w:hAnsi="Arial" w:cs="Arial" w:hint="default"/>
        <w:b w:val="0"/>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5"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E4EFA"/>
    <w:multiLevelType w:val="hybridMultilevel"/>
    <w:tmpl w:val="D49044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14DD8"/>
    <w:multiLevelType w:val="multilevel"/>
    <w:tmpl w:val="277E7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1E2EC2"/>
    <w:multiLevelType w:val="hybridMultilevel"/>
    <w:tmpl w:val="3FA86FC2"/>
    <w:lvl w:ilvl="0" w:tplc="50D674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4609F"/>
    <w:multiLevelType w:val="hybridMultilevel"/>
    <w:tmpl w:val="5240DACA"/>
    <w:lvl w:ilvl="0" w:tplc="19C035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1E1356"/>
    <w:multiLevelType w:val="hybridMultilevel"/>
    <w:tmpl w:val="0862EB8E"/>
    <w:lvl w:ilvl="0" w:tplc="99802EA0">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5"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9"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27"/>
  </w:num>
  <w:num w:numId="4">
    <w:abstractNumId w:val="25"/>
  </w:num>
  <w:num w:numId="5">
    <w:abstractNumId w:val="16"/>
  </w:num>
  <w:num w:numId="6">
    <w:abstractNumId w:val="36"/>
  </w:num>
  <w:num w:numId="7">
    <w:abstractNumId w:val="11"/>
  </w:num>
  <w:num w:numId="8">
    <w:abstractNumId w:val="5"/>
  </w:num>
  <w:num w:numId="9">
    <w:abstractNumId w:val="38"/>
  </w:num>
  <w:num w:numId="10">
    <w:abstractNumId w:val="14"/>
  </w:num>
  <w:num w:numId="11">
    <w:abstractNumId w:val="1"/>
  </w:num>
  <w:num w:numId="12">
    <w:abstractNumId w:val="35"/>
  </w:num>
  <w:num w:numId="13">
    <w:abstractNumId w:val="13"/>
  </w:num>
  <w:num w:numId="14">
    <w:abstractNumId w:val="6"/>
  </w:num>
  <w:num w:numId="15">
    <w:abstractNumId w:val="22"/>
  </w:num>
  <w:num w:numId="16">
    <w:abstractNumId w:val="37"/>
  </w:num>
  <w:num w:numId="17">
    <w:abstractNumId w:val="34"/>
  </w:num>
  <w:num w:numId="18">
    <w:abstractNumId w:val="33"/>
  </w:num>
  <w:num w:numId="19">
    <w:abstractNumId w:val="10"/>
  </w:num>
  <w:num w:numId="20">
    <w:abstractNumId w:val="26"/>
  </w:num>
  <w:num w:numId="21">
    <w:abstractNumId w:val="9"/>
  </w:num>
  <w:num w:numId="22">
    <w:abstractNumId w:val="40"/>
  </w:num>
  <w:num w:numId="23">
    <w:abstractNumId w:val="15"/>
  </w:num>
  <w:num w:numId="24">
    <w:abstractNumId w:val="18"/>
  </w:num>
  <w:num w:numId="25">
    <w:abstractNumId w:val="29"/>
  </w:num>
  <w:num w:numId="26">
    <w:abstractNumId w:val="17"/>
  </w:num>
  <w:num w:numId="27">
    <w:abstractNumId w:val="19"/>
  </w:num>
  <w:num w:numId="28">
    <w:abstractNumId w:val="28"/>
  </w:num>
  <w:num w:numId="29">
    <w:abstractNumId w:val="8"/>
  </w:num>
  <w:num w:numId="30">
    <w:abstractNumId w:val="7"/>
  </w:num>
  <w:num w:numId="31">
    <w:abstractNumId w:val="0"/>
  </w:num>
  <w:num w:numId="32">
    <w:abstractNumId w:val="2"/>
  </w:num>
  <w:num w:numId="33">
    <w:abstractNumId w:val="39"/>
  </w:num>
  <w:num w:numId="34">
    <w:abstractNumId w:val="32"/>
  </w:num>
  <w:num w:numId="35">
    <w:abstractNumId w:val="24"/>
  </w:num>
  <w:num w:numId="36">
    <w:abstractNumId w:val="31"/>
  </w:num>
  <w:num w:numId="37">
    <w:abstractNumId w:val="3"/>
  </w:num>
  <w:num w:numId="38">
    <w:abstractNumId w:val="4"/>
  </w:num>
  <w:num w:numId="39">
    <w:abstractNumId w:val="20"/>
  </w:num>
  <w:num w:numId="40">
    <w:abstractNumId w:val="3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40ACF"/>
    <w:rsid w:val="00050E3B"/>
    <w:rsid w:val="0005346A"/>
    <w:rsid w:val="0006313F"/>
    <w:rsid w:val="000739FB"/>
    <w:rsid w:val="00075BB2"/>
    <w:rsid w:val="00081D90"/>
    <w:rsid w:val="00090D76"/>
    <w:rsid w:val="0009260D"/>
    <w:rsid w:val="00094F3F"/>
    <w:rsid w:val="00097DE9"/>
    <w:rsid w:val="000A0A02"/>
    <w:rsid w:val="000A1480"/>
    <w:rsid w:val="000B0E3C"/>
    <w:rsid w:val="000B18FD"/>
    <w:rsid w:val="000C1B02"/>
    <w:rsid w:val="000C26D4"/>
    <w:rsid w:val="000C620B"/>
    <w:rsid w:val="000D4CF1"/>
    <w:rsid w:val="000E330C"/>
    <w:rsid w:val="000E47B9"/>
    <w:rsid w:val="000E7522"/>
    <w:rsid w:val="000F3BCA"/>
    <w:rsid w:val="00114170"/>
    <w:rsid w:val="001142B2"/>
    <w:rsid w:val="00115BE1"/>
    <w:rsid w:val="00123760"/>
    <w:rsid w:val="00123C76"/>
    <w:rsid w:val="001253CC"/>
    <w:rsid w:val="00125914"/>
    <w:rsid w:val="00125B9C"/>
    <w:rsid w:val="0013149B"/>
    <w:rsid w:val="00173359"/>
    <w:rsid w:val="00184BEB"/>
    <w:rsid w:val="0018676E"/>
    <w:rsid w:val="00187AAA"/>
    <w:rsid w:val="00190D99"/>
    <w:rsid w:val="00197AE5"/>
    <w:rsid w:val="001A0B8A"/>
    <w:rsid w:val="001B5C91"/>
    <w:rsid w:val="001C281E"/>
    <w:rsid w:val="001C4AB7"/>
    <w:rsid w:val="001D5B1E"/>
    <w:rsid w:val="001E1C42"/>
    <w:rsid w:val="001E3360"/>
    <w:rsid w:val="001F0B7B"/>
    <w:rsid w:val="00201598"/>
    <w:rsid w:val="00205973"/>
    <w:rsid w:val="00207388"/>
    <w:rsid w:val="00212C67"/>
    <w:rsid w:val="00213571"/>
    <w:rsid w:val="00216E9C"/>
    <w:rsid w:val="00221F8F"/>
    <w:rsid w:val="002277B8"/>
    <w:rsid w:val="00227DDB"/>
    <w:rsid w:val="002302AA"/>
    <w:rsid w:val="002311CE"/>
    <w:rsid w:val="0023279C"/>
    <w:rsid w:val="00235F81"/>
    <w:rsid w:val="002422AF"/>
    <w:rsid w:val="00245947"/>
    <w:rsid w:val="00247E08"/>
    <w:rsid w:val="002513CE"/>
    <w:rsid w:val="00255339"/>
    <w:rsid w:val="002554FB"/>
    <w:rsid w:val="002606D0"/>
    <w:rsid w:val="00263159"/>
    <w:rsid w:val="00276DB2"/>
    <w:rsid w:val="0028502D"/>
    <w:rsid w:val="00285038"/>
    <w:rsid w:val="002958C0"/>
    <w:rsid w:val="002A58E2"/>
    <w:rsid w:val="002A764B"/>
    <w:rsid w:val="002B706B"/>
    <w:rsid w:val="002B7B35"/>
    <w:rsid w:val="002C2E84"/>
    <w:rsid w:val="002C48B4"/>
    <w:rsid w:val="002C6436"/>
    <w:rsid w:val="002D5CC7"/>
    <w:rsid w:val="002D7B69"/>
    <w:rsid w:val="002D7F26"/>
    <w:rsid w:val="002D7FD3"/>
    <w:rsid w:val="0030784C"/>
    <w:rsid w:val="00314784"/>
    <w:rsid w:val="00316B10"/>
    <w:rsid w:val="00326883"/>
    <w:rsid w:val="00327AA9"/>
    <w:rsid w:val="00337E0F"/>
    <w:rsid w:val="00346423"/>
    <w:rsid w:val="00354234"/>
    <w:rsid w:val="00373807"/>
    <w:rsid w:val="00374C2E"/>
    <w:rsid w:val="00380545"/>
    <w:rsid w:val="003810F4"/>
    <w:rsid w:val="00392D26"/>
    <w:rsid w:val="00393917"/>
    <w:rsid w:val="00396B74"/>
    <w:rsid w:val="003A17AC"/>
    <w:rsid w:val="003A544A"/>
    <w:rsid w:val="003A5FDC"/>
    <w:rsid w:val="003A7559"/>
    <w:rsid w:val="003C551F"/>
    <w:rsid w:val="003D1FDE"/>
    <w:rsid w:val="003D20D7"/>
    <w:rsid w:val="003E59C2"/>
    <w:rsid w:val="003F1199"/>
    <w:rsid w:val="003F2547"/>
    <w:rsid w:val="004031ED"/>
    <w:rsid w:val="00407B3B"/>
    <w:rsid w:val="004113B5"/>
    <w:rsid w:val="00413C10"/>
    <w:rsid w:val="0042254E"/>
    <w:rsid w:val="004252B9"/>
    <w:rsid w:val="00430DEF"/>
    <w:rsid w:val="0043197D"/>
    <w:rsid w:val="00434FD2"/>
    <w:rsid w:val="00445331"/>
    <w:rsid w:val="00447AE4"/>
    <w:rsid w:val="00451EC9"/>
    <w:rsid w:val="004526CC"/>
    <w:rsid w:val="00454945"/>
    <w:rsid w:val="004619F0"/>
    <w:rsid w:val="00474305"/>
    <w:rsid w:val="00475D6D"/>
    <w:rsid w:val="004803E3"/>
    <w:rsid w:val="00484071"/>
    <w:rsid w:val="00490443"/>
    <w:rsid w:val="004A2846"/>
    <w:rsid w:val="004A5D12"/>
    <w:rsid w:val="004B05BE"/>
    <w:rsid w:val="004B1B07"/>
    <w:rsid w:val="004B709D"/>
    <w:rsid w:val="004C09AD"/>
    <w:rsid w:val="004C2E9C"/>
    <w:rsid w:val="004C34B7"/>
    <w:rsid w:val="004C3DEB"/>
    <w:rsid w:val="004C53EC"/>
    <w:rsid w:val="004D0B1D"/>
    <w:rsid w:val="004D0F28"/>
    <w:rsid w:val="004D6B61"/>
    <w:rsid w:val="00500604"/>
    <w:rsid w:val="00501D23"/>
    <w:rsid w:val="00504ED6"/>
    <w:rsid w:val="00527AC1"/>
    <w:rsid w:val="00530052"/>
    <w:rsid w:val="00543C71"/>
    <w:rsid w:val="0054566E"/>
    <w:rsid w:val="00551367"/>
    <w:rsid w:val="0055384F"/>
    <w:rsid w:val="005540BF"/>
    <w:rsid w:val="00563295"/>
    <w:rsid w:val="005700BC"/>
    <w:rsid w:val="00570F7C"/>
    <w:rsid w:val="00577E84"/>
    <w:rsid w:val="005947BB"/>
    <w:rsid w:val="00595EB3"/>
    <w:rsid w:val="00596831"/>
    <w:rsid w:val="005A6258"/>
    <w:rsid w:val="005C277A"/>
    <w:rsid w:val="005E1D2C"/>
    <w:rsid w:val="005E5FF3"/>
    <w:rsid w:val="005E7649"/>
    <w:rsid w:val="005F061F"/>
    <w:rsid w:val="0060251D"/>
    <w:rsid w:val="00611F74"/>
    <w:rsid w:val="006145AA"/>
    <w:rsid w:val="00615F8B"/>
    <w:rsid w:val="00623929"/>
    <w:rsid w:val="00632829"/>
    <w:rsid w:val="00642A17"/>
    <w:rsid w:val="0064402E"/>
    <w:rsid w:val="00670B1C"/>
    <w:rsid w:val="00672B99"/>
    <w:rsid w:val="00673760"/>
    <w:rsid w:val="0068118E"/>
    <w:rsid w:val="006833BB"/>
    <w:rsid w:val="00685622"/>
    <w:rsid w:val="0069333C"/>
    <w:rsid w:val="00693718"/>
    <w:rsid w:val="00696EDE"/>
    <w:rsid w:val="00697A40"/>
    <w:rsid w:val="006A0C39"/>
    <w:rsid w:val="006A16E9"/>
    <w:rsid w:val="006A6736"/>
    <w:rsid w:val="006B0E2A"/>
    <w:rsid w:val="006C1F03"/>
    <w:rsid w:val="006C2C55"/>
    <w:rsid w:val="006C7A1A"/>
    <w:rsid w:val="006D71E7"/>
    <w:rsid w:val="006E0BB5"/>
    <w:rsid w:val="006E48C7"/>
    <w:rsid w:val="006F1BB7"/>
    <w:rsid w:val="006F4FE6"/>
    <w:rsid w:val="006F6152"/>
    <w:rsid w:val="00703C75"/>
    <w:rsid w:val="00724202"/>
    <w:rsid w:val="00731558"/>
    <w:rsid w:val="00734BD8"/>
    <w:rsid w:val="00741D06"/>
    <w:rsid w:val="007453D9"/>
    <w:rsid w:val="0074603F"/>
    <w:rsid w:val="007544E0"/>
    <w:rsid w:val="007644E8"/>
    <w:rsid w:val="00781F87"/>
    <w:rsid w:val="0079796A"/>
    <w:rsid w:val="007A3BF4"/>
    <w:rsid w:val="007B5F26"/>
    <w:rsid w:val="007B6543"/>
    <w:rsid w:val="007C3A68"/>
    <w:rsid w:val="007C44F7"/>
    <w:rsid w:val="007D7B9F"/>
    <w:rsid w:val="007F4341"/>
    <w:rsid w:val="008015B0"/>
    <w:rsid w:val="00817E08"/>
    <w:rsid w:val="00824DA6"/>
    <w:rsid w:val="0082787A"/>
    <w:rsid w:val="0083094B"/>
    <w:rsid w:val="00833C2B"/>
    <w:rsid w:val="00840314"/>
    <w:rsid w:val="00844C1C"/>
    <w:rsid w:val="00881BE6"/>
    <w:rsid w:val="008939E1"/>
    <w:rsid w:val="00894EBE"/>
    <w:rsid w:val="008C5FF9"/>
    <w:rsid w:val="008D6AFB"/>
    <w:rsid w:val="008D78FB"/>
    <w:rsid w:val="008E5B47"/>
    <w:rsid w:val="008E5C91"/>
    <w:rsid w:val="008F10F0"/>
    <w:rsid w:val="008F3801"/>
    <w:rsid w:val="009067D8"/>
    <w:rsid w:val="0091430C"/>
    <w:rsid w:val="00923F10"/>
    <w:rsid w:val="00926FCC"/>
    <w:rsid w:val="0094361E"/>
    <w:rsid w:val="00950326"/>
    <w:rsid w:val="009506A8"/>
    <w:rsid w:val="009534D1"/>
    <w:rsid w:val="00954C7D"/>
    <w:rsid w:val="00955F5A"/>
    <w:rsid w:val="009572C0"/>
    <w:rsid w:val="0096555E"/>
    <w:rsid w:val="009666D9"/>
    <w:rsid w:val="00967A30"/>
    <w:rsid w:val="009A0CDD"/>
    <w:rsid w:val="009A3E8D"/>
    <w:rsid w:val="009A75D3"/>
    <w:rsid w:val="009C5F90"/>
    <w:rsid w:val="009E6A05"/>
    <w:rsid w:val="009E7D3B"/>
    <w:rsid w:val="00A2645B"/>
    <w:rsid w:val="00A26802"/>
    <w:rsid w:val="00A40839"/>
    <w:rsid w:val="00A51384"/>
    <w:rsid w:val="00A62320"/>
    <w:rsid w:val="00A70A97"/>
    <w:rsid w:val="00A70E11"/>
    <w:rsid w:val="00A718A1"/>
    <w:rsid w:val="00A73C84"/>
    <w:rsid w:val="00AA042C"/>
    <w:rsid w:val="00AA09C9"/>
    <w:rsid w:val="00AA1753"/>
    <w:rsid w:val="00AB38A7"/>
    <w:rsid w:val="00AB7CA0"/>
    <w:rsid w:val="00AE2901"/>
    <w:rsid w:val="00AF1DAC"/>
    <w:rsid w:val="00AF3AE4"/>
    <w:rsid w:val="00AF4AB7"/>
    <w:rsid w:val="00AF4F23"/>
    <w:rsid w:val="00B0219C"/>
    <w:rsid w:val="00B12CCA"/>
    <w:rsid w:val="00B16396"/>
    <w:rsid w:val="00B25EB6"/>
    <w:rsid w:val="00B346BF"/>
    <w:rsid w:val="00B40EE6"/>
    <w:rsid w:val="00B41631"/>
    <w:rsid w:val="00B4653E"/>
    <w:rsid w:val="00B5082C"/>
    <w:rsid w:val="00B52AA3"/>
    <w:rsid w:val="00B53880"/>
    <w:rsid w:val="00B6358F"/>
    <w:rsid w:val="00B65477"/>
    <w:rsid w:val="00B66AF0"/>
    <w:rsid w:val="00B72C10"/>
    <w:rsid w:val="00B937A0"/>
    <w:rsid w:val="00B949AF"/>
    <w:rsid w:val="00B977DA"/>
    <w:rsid w:val="00BC0395"/>
    <w:rsid w:val="00BD7715"/>
    <w:rsid w:val="00BF2FD7"/>
    <w:rsid w:val="00BF6A8C"/>
    <w:rsid w:val="00BF75F6"/>
    <w:rsid w:val="00C031BC"/>
    <w:rsid w:val="00C07D72"/>
    <w:rsid w:val="00C23B91"/>
    <w:rsid w:val="00C26408"/>
    <w:rsid w:val="00C3197F"/>
    <w:rsid w:val="00C42401"/>
    <w:rsid w:val="00C4710B"/>
    <w:rsid w:val="00C55D97"/>
    <w:rsid w:val="00C571B3"/>
    <w:rsid w:val="00C57A64"/>
    <w:rsid w:val="00C60A6B"/>
    <w:rsid w:val="00C62721"/>
    <w:rsid w:val="00C65D73"/>
    <w:rsid w:val="00C803D5"/>
    <w:rsid w:val="00C84F6C"/>
    <w:rsid w:val="00C96772"/>
    <w:rsid w:val="00CA2BD5"/>
    <w:rsid w:val="00CA7B5C"/>
    <w:rsid w:val="00CB296A"/>
    <w:rsid w:val="00CC2635"/>
    <w:rsid w:val="00CC6379"/>
    <w:rsid w:val="00CD2308"/>
    <w:rsid w:val="00CD6E45"/>
    <w:rsid w:val="00CE2626"/>
    <w:rsid w:val="00CE2A26"/>
    <w:rsid w:val="00D06467"/>
    <w:rsid w:val="00D16D8C"/>
    <w:rsid w:val="00D17D49"/>
    <w:rsid w:val="00D21DB7"/>
    <w:rsid w:val="00D24F6F"/>
    <w:rsid w:val="00D252A8"/>
    <w:rsid w:val="00D3438F"/>
    <w:rsid w:val="00D36E66"/>
    <w:rsid w:val="00D444DD"/>
    <w:rsid w:val="00D44944"/>
    <w:rsid w:val="00D454F1"/>
    <w:rsid w:val="00D50AC3"/>
    <w:rsid w:val="00D6573A"/>
    <w:rsid w:val="00D65EFB"/>
    <w:rsid w:val="00D761B5"/>
    <w:rsid w:val="00D83DA4"/>
    <w:rsid w:val="00D84690"/>
    <w:rsid w:val="00D87E0E"/>
    <w:rsid w:val="00D92AAE"/>
    <w:rsid w:val="00D93FB0"/>
    <w:rsid w:val="00DA634F"/>
    <w:rsid w:val="00DC492A"/>
    <w:rsid w:val="00DE3986"/>
    <w:rsid w:val="00DE51B7"/>
    <w:rsid w:val="00DE5A62"/>
    <w:rsid w:val="00DF0945"/>
    <w:rsid w:val="00E01740"/>
    <w:rsid w:val="00E028BD"/>
    <w:rsid w:val="00E15C4C"/>
    <w:rsid w:val="00E16566"/>
    <w:rsid w:val="00E171AF"/>
    <w:rsid w:val="00E22AE6"/>
    <w:rsid w:val="00E2514F"/>
    <w:rsid w:val="00E45EC9"/>
    <w:rsid w:val="00E52842"/>
    <w:rsid w:val="00E55821"/>
    <w:rsid w:val="00E62DC0"/>
    <w:rsid w:val="00E7062F"/>
    <w:rsid w:val="00E76ABC"/>
    <w:rsid w:val="00E7768D"/>
    <w:rsid w:val="00EB2CAD"/>
    <w:rsid w:val="00EC1321"/>
    <w:rsid w:val="00EC194C"/>
    <w:rsid w:val="00EC7AD8"/>
    <w:rsid w:val="00ED1342"/>
    <w:rsid w:val="00ED6DFF"/>
    <w:rsid w:val="00EF3B94"/>
    <w:rsid w:val="00EF3EA8"/>
    <w:rsid w:val="00F165E5"/>
    <w:rsid w:val="00F17442"/>
    <w:rsid w:val="00F256B0"/>
    <w:rsid w:val="00F425AC"/>
    <w:rsid w:val="00F53C3D"/>
    <w:rsid w:val="00F6228C"/>
    <w:rsid w:val="00F67FE4"/>
    <w:rsid w:val="00F77CBB"/>
    <w:rsid w:val="00F834F7"/>
    <w:rsid w:val="00F84E5B"/>
    <w:rsid w:val="00F8565D"/>
    <w:rsid w:val="00F94E43"/>
    <w:rsid w:val="00F976CD"/>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character" w:customStyle="1" w:styleId="apple-converted-space">
    <w:name w:val="apple-converted-space"/>
    <w:basedOn w:val="Fuentedeprrafopredeter"/>
    <w:rsid w:val="0064402E"/>
  </w:style>
  <w:style w:type="paragraph" w:styleId="NormalWeb">
    <w:name w:val="Normal (Web)"/>
    <w:basedOn w:val="Normal"/>
    <w:uiPriority w:val="99"/>
    <w:unhideWhenUsed/>
    <w:rsid w:val="007C44F7"/>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2349">
      <w:bodyDiv w:val="1"/>
      <w:marLeft w:val="0"/>
      <w:marRight w:val="0"/>
      <w:marTop w:val="0"/>
      <w:marBottom w:val="0"/>
      <w:divBdr>
        <w:top w:val="none" w:sz="0" w:space="0" w:color="auto"/>
        <w:left w:val="none" w:sz="0" w:space="0" w:color="auto"/>
        <w:bottom w:val="none" w:sz="0" w:space="0" w:color="auto"/>
        <w:right w:val="none" w:sz="0" w:space="0" w:color="auto"/>
      </w:divBdr>
      <w:divsChild>
        <w:div w:id="174391826">
          <w:marLeft w:val="0"/>
          <w:marRight w:val="0"/>
          <w:marTop w:val="0"/>
          <w:marBottom w:val="0"/>
          <w:divBdr>
            <w:top w:val="none" w:sz="0" w:space="0" w:color="auto"/>
            <w:left w:val="none" w:sz="0" w:space="0" w:color="auto"/>
            <w:bottom w:val="none" w:sz="0" w:space="0" w:color="auto"/>
            <w:right w:val="none" w:sz="0" w:space="0" w:color="auto"/>
          </w:divBdr>
          <w:divsChild>
            <w:div w:id="964967692">
              <w:marLeft w:val="0"/>
              <w:marRight w:val="0"/>
              <w:marTop w:val="0"/>
              <w:marBottom w:val="0"/>
              <w:divBdr>
                <w:top w:val="none" w:sz="0" w:space="0" w:color="auto"/>
                <w:left w:val="none" w:sz="0" w:space="0" w:color="auto"/>
                <w:bottom w:val="none" w:sz="0" w:space="0" w:color="auto"/>
                <w:right w:val="none" w:sz="0" w:space="0" w:color="auto"/>
              </w:divBdr>
              <w:divsChild>
                <w:div w:id="16806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4850143">
      <w:bodyDiv w:val="1"/>
      <w:marLeft w:val="0"/>
      <w:marRight w:val="0"/>
      <w:marTop w:val="0"/>
      <w:marBottom w:val="0"/>
      <w:divBdr>
        <w:top w:val="none" w:sz="0" w:space="0" w:color="auto"/>
        <w:left w:val="none" w:sz="0" w:space="0" w:color="auto"/>
        <w:bottom w:val="none" w:sz="0" w:space="0" w:color="auto"/>
        <w:right w:val="none" w:sz="0" w:space="0" w:color="auto"/>
      </w:divBdr>
      <w:divsChild>
        <w:div w:id="1201438669">
          <w:marLeft w:val="0"/>
          <w:marRight w:val="0"/>
          <w:marTop w:val="0"/>
          <w:marBottom w:val="0"/>
          <w:divBdr>
            <w:top w:val="none" w:sz="0" w:space="0" w:color="auto"/>
            <w:left w:val="none" w:sz="0" w:space="0" w:color="auto"/>
            <w:bottom w:val="none" w:sz="0" w:space="0" w:color="auto"/>
            <w:right w:val="none" w:sz="0" w:space="0" w:color="auto"/>
          </w:divBdr>
          <w:divsChild>
            <w:div w:id="589236260">
              <w:marLeft w:val="0"/>
              <w:marRight w:val="0"/>
              <w:marTop w:val="0"/>
              <w:marBottom w:val="0"/>
              <w:divBdr>
                <w:top w:val="none" w:sz="0" w:space="0" w:color="auto"/>
                <w:left w:val="none" w:sz="0" w:space="0" w:color="auto"/>
                <w:bottom w:val="none" w:sz="0" w:space="0" w:color="auto"/>
                <w:right w:val="none" w:sz="0" w:space="0" w:color="auto"/>
              </w:divBdr>
              <w:divsChild>
                <w:div w:id="4957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2.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4B455890-7B61-454A-87D7-C683D559A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1316</Words>
  <Characters>7238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Brayan Stiven Duran Mahecha</cp:lastModifiedBy>
  <cp:revision>32</cp:revision>
  <cp:lastPrinted>2019-03-04T21:06:00Z</cp:lastPrinted>
  <dcterms:created xsi:type="dcterms:W3CDTF">2024-11-11T23:24:00Z</dcterms:created>
  <dcterms:modified xsi:type="dcterms:W3CDTF">2025-08-25T12:46:00Z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