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F6DBB" w:rsidR="006634BF" w:rsidP="00CF6DBB" w:rsidRDefault="006634BF" w14:paraId="28575633" w14:textId="51E1EA3F">
      <w:pPr>
        <w:spacing w:after="0" w:line="240" w:lineRule="auto"/>
        <w:jc w:val="both"/>
        <w:rPr>
          <w:rFonts w:ascii="Arial" w:hAnsi="Arial" w:eastAsia="Arial" w:cs="Arial"/>
          <w:color w:val="000000" w:themeColor="text1"/>
          <w:sz w:val="22"/>
          <w:szCs w:val="22"/>
        </w:rPr>
      </w:pPr>
      <w:bookmarkStart w:name="_Hlk176339917" w:id="0"/>
      <w:bookmarkEnd w:id="0"/>
    </w:p>
    <w:p w:rsidRPr="00CF6DBB" w:rsidR="006634BF" w:rsidP="00CF6DBB" w:rsidRDefault="006634BF" w14:paraId="4228DEFF" w14:textId="4A25075E">
      <w:pPr>
        <w:spacing w:after="0" w:line="240" w:lineRule="auto"/>
        <w:jc w:val="both"/>
        <w:rPr>
          <w:rFonts w:ascii="Arial" w:hAnsi="Arial" w:eastAsia="Arial" w:cs="Arial"/>
          <w:color w:val="000000" w:themeColor="text1"/>
          <w:sz w:val="22"/>
          <w:szCs w:val="22"/>
        </w:rPr>
      </w:pPr>
    </w:p>
    <w:p w:rsidRPr="00CF6DBB" w:rsidR="006634BF" w:rsidP="00CF6DBB" w:rsidRDefault="147C78D7" w14:paraId="614D78F3" w14:textId="16EB96A8">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Señores:</w:t>
      </w:r>
    </w:p>
    <w:p w:rsidRPr="00CF6DBB" w:rsidR="006634BF" w:rsidP="52B9D3B3" w:rsidRDefault="147C78D7" w14:paraId="74AC4D7C" w14:textId="12784B84">
      <w:pPr>
        <w:spacing w:after="0" w:line="240" w:lineRule="auto"/>
        <w:jc w:val="both"/>
        <w:rPr>
          <w:rFonts w:ascii="Arial" w:hAnsi="Arial" w:eastAsia="Arial" w:cs="Arial"/>
          <w:b w:val="1"/>
          <w:bCs w:val="1"/>
          <w:sz w:val="22"/>
          <w:szCs w:val="22"/>
          <w:lang w:val="es-CO"/>
        </w:rPr>
      </w:pPr>
      <w:r w:rsidRPr="42251822" w:rsidR="147C78D7">
        <w:rPr>
          <w:rFonts w:ascii="Arial" w:hAnsi="Arial" w:eastAsia="Arial" w:cs="Arial"/>
          <w:b w:val="1"/>
          <w:bCs w:val="1"/>
          <w:sz w:val="22"/>
          <w:szCs w:val="22"/>
          <w:lang w:val="es-CO"/>
        </w:rPr>
        <w:t xml:space="preserve">JUZGADO </w:t>
      </w:r>
      <w:r w:rsidRPr="42251822" w:rsidR="61DCB7FC">
        <w:rPr>
          <w:rFonts w:ascii="Arial" w:hAnsi="Arial" w:eastAsia="Arial" w:cs="Arial"/>
          <w:b w:val="1"/>
          <w:bCs w:val="1"/>
          <w:sz w:val="22"/>
          <w:szCs w:val="22"/>
          <w:lang w:val="es-CO"/>
        </w:rPr>
        <w:t xml:space="preserve">CUARENTA Y TRES </w:t>
      </w:r>
      <w:r w:rsidRPr="42251822" w:rsidR="147C78D7">
        <w:rPr>
          <w:rFonts w:ascii="Arial" w:hAnsi="Arial" w:eastAsia="Arial" w:cs="Arial"/>
          <w:b w:val="1"/>
          <w:bCs w:val="1"/>
          <w:sz w:val="22"/>
          <w:szCs w:val="22"/>
          <w:lang w:val="es-CO"/>
        </w:rPr>
        <w:t xml:space="preserve">LABORAL DEL CIRCUITO DE </w:t>
      </w:r>
      <w:r w:rsidRPr="42251822" w:rsidR="5DA690B6">
        <w:rPr>
          <w:rFonts w:ascii="Arial" w:hAnsi="Arial" w:eastAsia="Arial" w:cs="Arial"/>
          <w:b w:val="1"/>
          <w:bCs w:val="1"/>
          <w:sz w:val="22"/>
          <w:szCs w:val="22"/>
          <w:lang w:val="es-CO"/>
        </w:rPr>
        <w:t>BOGOTÁ</w:t>
      </w:r>
    </w:p>
    <w:p w:rsidRPr="00CF6DBB" w:rsidR="000A54A8" w:rsidP="00CF6DBB" w:rsidRDefault="000A54A8" w14:paraId="34712E6B" w14:textId="44B49010">
      <w:pPr>
        <w:spacing w:after="0" w:line="240" w:lineRule="auto"/>
        <w:jc w:val="both"/>
        <w:rPr>
          <w:rFonts w:ascii="Arial" w:hAnsi="Arial" w:eastAsia="Arial" w:cs="Arial"/>
          <w:sz w:val="22"/>
          <w:szCs w:val="22"/>
          <w:lang w:val="es-CO"/>
        </w:rPr>
      </w:pPr>
      <w:hyperlink r:id="R7c87343d3672404e">
        <w:r w:rsidRPr="42251822" w:rsidR="000A54A8">
          <w:rPr>
            <w:rStyle w:val="Hipervnculo"/>
            <w:rFonts w:ascii="Arial" w:hAnsi="Arial" w:eastAsia="Arial" w:cs="Arial"/>
            <w:sz w:val="22"/>
            <w:szCs w:val="22"/>
            <w:lang w:val="es-CO"/>
          </w:rPr>
          <w:t>j</w:t>
        </w:r>
        <w:r w:rsidRPr="42251822" w:rsidR="6174B75E">
          <w:rPr>
            <w:rStyle w:val="Hipervnculo"/>
            <w:rFonts w:ascii="Arial" w:hAnsi="Arial" w:eastAsia="Arial" w:cs="Arial"/>
            <w:sz w:val="22"/>
            <w:szCs w:val="22"/>
            <w:lang w:val="es-CO"/>
          </w:rPr>
          <w:t>lato43</w:t>
        </w:r>
        <w:r w:rsidRPr="42251822" w:rsidR="000A54A8">
          <w:rPr>
            <w:rStyle w:val="Hipervnculo"/>
            <w:rFonts w:ascii="Arial" w:hAnsi="Arial" w:eastAsia="Arial" w:cs="Arial"/>
            <w:sz w:val="22"/>
            <w:szCs w:val="22"/>
            <w:lang w:val="es-CO"/>
          </w:rPr>
          <w:t>@cendoj.ramajudicial.gov.co</w:t>
        </w:r>
      </w:hyperlink>
    </w:p>
    <w:p w:rsidRPr="00CF6DBB" w:rsidR="006634BF" w:rsidP="00CF6DBB" w:rsidRDefault="147C78D7" w14:paraId="2073D69E" w14:textId="4722D188">
      <w:pPr>
        <w:spacing w:after="0" w:line="240" w:lineRule="auto"/>
        <w:jc w:val="both"/>
        <w:rPr>
          <w:rFonts w:ascii="Arial" w:hAnsi="Arial" w:eastAsia="Arial" w:cs="Arial"/>
          <w:sz w:val="22"/>
          <w:szCs w:val="22"/>
        </w:rPr>
      </w:pPr>
      <w:r w:rsidRPr="00CF6DBB">
        <w:rPr>
          <w:rStyle w:val="Hipervnculo"/>
          <w:rFonts w:ascii="Arial" w:hAnsi="Arial" w:eastAsia="Arial" w:cs="Arial"/>
          <w:color w:val="auto"/>
          <w:sz w:val="22"/>
          <w:szCs w:val="22"/>
          <w:u w:val="none"/>
          <w:lang w:val="es-CO"/>
        </w:rPr>
        <w:t xml:space="preserve">E. </w:t>
      </w:r>
      <w:r w:rsidRPr="00CF6DBB" w:rsidR="00E23AAB">
        <w:rPr>
          <w:rFonts w:ascii="Arial" w:hAnsi="Arial" w:cs="Arial"/>
          <w:sz w:val="22"/>
          <w:szCs w:val="22"/>
        </w:rPr>
        <w:tab/>
      </w:r>
      <w:r w:rsidRPr="00CF6DBB">
        <w:rPr>
          <w:rStyle w:val="Hipervnculo"/>
          <w:rFonts w:ascii="Arial" w:hAnsi="Arial" w:eastAsia="Arial" w:cs="Arial"/>
          <w:color w:val="auto"/>
          <w:sz w:val="22"/>
          <w:szCs w:val="22"/>
          <w:u w:val="none"/>
          <w:lang w:val="es-CO"/>
        </w:rPr>
        <w:t xml:space="preserve">S. </w:t>
      </w:r>
      <w:r w:rsidRPr="00CF6DBB" w:rsidR="00E23AAB">
        <w:rPr>
          <w:rFonts w:ascii="Arial" w:hAnsi="Arial" w:cs="Arial"/>
          <w:sz w:val="22"/>
          <w:szCs w:val="22"/>
        </w:rPr>
        <w:tab/>
      </w:r>
      <w:r w:rsidRPr="00CF6DBB">
        <w:rPr>
          <w:rStyle w:val="Hipervnculo"/>
          <w:rFonts w:ascii="Arial" w:hAnsi="Arial" w:eastAsia="Arial" w:cs="Arial"/>
          <w:color w:val="auto"/>
          <w:sz w:val="22"/>
          <w:szCs w:val="22"/>
          <w:u w:val="none"/>
          <w:lang w:val="es-CO"/>
        </w:rPr>
        <w:t>D.</w:t>
      </w:r>
    </w:p>
    <w:p w:rsidRPr="00CF6DBB" w:rsidR="006634BF" w:rsidP="00CF6DBB" w:rsidRDefault="006634BF" w14:paraId="76925817" w14:textId="1FE36142">
      <w:pPr>
        <w:spacing w:after="0" w:line="240" w:lineRule="auto"/>
        <w:jc w:val="both"/>
        <w:rPr>
          <w:rFonts w:ascii="Arial" w:hAnsi="Arial" w:eastAsia="Arial" w:cs="Arial"/>
          <w:sz w:val="22"/>
          <w:szCs w:val="22"/>
        </w:rPr>
      </w:pPr>
    </w:p>
    <w:p w:rsidRPr="00CF6DBB" w:rsidR="006634BF" w:rsidP="00CF6DBB" w:rsidRDefault="147C78D7" w14:paraId="64D70437" w14:textId="160A1554">
      <w:pPr>
        <w:spacing w:after="0" w:line="240" w:lineRule="auto"/>
        <w:jc w:val="both"/>
        <w:rPr>
          <w:rFonts w:ascii="Arial" w:hAnsi="Arial" w:eastAsia="Arial" w:cs="Arial"/>
          <w:sz w:val="22"/>
          <w:szCs w:val="22"/>
        </w:rPr>
      </w:pPr>
      <w:r w:rsidRPr="00CF6DBB">
        <w:rPr>
          <w:rFonts w:ascii="Arial" w:hAnsi="Arial" w:eastAsia="Arial" w:cs="Arial"/>
          <w:b/>
          <w:bCs/>
          <w:sz w:val="22"/>
          <w:szCs w:val="22"/>
          <w:lang w:val="es-CO"/>
        </w:rPr>
        <w:t>PROCESO</w:t>
      </w:r>
      <w:r w:rsidRPr="00CF6DBB">
        <w:rPr>
          <w:rFonts w:ascii="Arial" w:hAnsi="Arial" w:eastAsia="Arial" w:cs="Arial"/>
          <w:sz w:val="22"/>
          <w:szCs w:val="22"/>
          <w:lang w:val="es-CO"/>
        </w:rPr>
        <w:t>:</w:t>
      </w:r>
      <w:r w:rsidRPr="00CF6DBB" w:rsidR="00E23AAB">
        <w:rPr>
          <w:rFonts w:ascii="Arial" w:hAnsi="Arial" w:cs="Arial"/>
          <w:sz w:val="22"/>
          <w:szCs w:val="22"/>
        </w:rPr>
        <w:tab/>
      </w:r>
      <w:r w:rsidRPr="00CF6DBB" w:rsidR="00E23AAB">
        <w:rPr>
          <w:rFonts w:ascii="Arial" w:hAnsi="Arial" w:cs="Arial"/>
          <w:sz w:val="22"/>
          <w:szCs w:val="22"/>
        </w:rPr>
        <w:tab/>
      </w:r>
      <w:r w:rsidRPr="00CF6DBB">
        <w:rPr>
          <w:rFonts w:ascii="Arial" w:hAnsi="Arial" w:eastAsia="Arial" w:cs="Arial"/>
          <w:sz w:val="22"/>
          <w:szCs w:val="22"/>
          <w:lang w:val="es-CO"/>
        </w:rPr>
        <w:t xml:space="preserve">    ORDINARIO LABORAL DE PRIMERA INSTANCIA</w:t>
      </w:r>
    </w:p>
    <w:p w:rsidRPr="00CF6DBB" w:rsidR="006634BF" w:rsidP="00CF6DBB" w:rsidRDefault="147C78D7" w14:paraId="38BB2CB9" w14:textId="782181CC">
      <w:pPr>
        <w:spacing w:after="0" w:line="240" w:lineRule="auto"/>
        <w:jc w:val="both"/>
        <w:rPr>
          <w:rFonts w:ascii="Arial" w:hAnsi="Arial" w:eastAsia="Arial" w:cs="Arial"/>
          <w:sz w:val="22"/>
          <w:szCs w:val="22"/>
        </w:rPr>
      </w:pPr>
      <w:r w:rsidRPr="00CF6DBB">
        <w:rPr>
          <w:rFonts w:ascii="Arial" w:hAnsi="Arial" w:eastAsia="Arial" w:cs="Arial"/>
          <w:b/>
          <w:bCs/>
          <w:sz w:val="22"/>
          <w:szCs w:val="22"/>
          <w:lang w:val="es-CO"/>
        </w:rPr>
        <w:t>DEMANDANTE</w:t>
      </w:r>
      <w:r w:rsidRPr="00CF6DBB">
        <w:rPr>
          <w:rFonts w:ascii="Arial" w:hAnsi="Arial" w:eastAsia="Arial" w:cs="Arial"/>
          <w:sz w:val="22"/>
          <w:szCs w:val="22"/>
          <w:lang w:val="es-CO"/>
        </w:rPr>
        <w:t xml:space="preserve">: </w:t>
      </w:r>
      <w:r w:rsidRPr="00CF6DBB" w:rsidR="00E23AAB">
        <w:rPr>
          <w:rFonts w:ascii="Arial" w:hAnsi="Arial" w:cs="Arial"/>
          <w:sz w:val="22"/>
          <w:szCs w:val="22"/>
        </w:rPr>
        <w:tab/>
      </w:r>
      <w:r w:rsidRPr="00CF6DBB">
        <w:rPr>
          <w:rFonts w:ascii="Arial" w:hAnsi="Arial" w:eastAsia="Arial" w:cs="Arial"/>
          <w:sz w:val="22"/>
          <w:szCs w:val="22"/>
          <w:lang w:val="es-CO"/>
        </w:rPr>
        <w:t xml:space="preserve">    </w:t>
      </w:r>
      <w:r w:rsidRPr="00CF6DBB" w:rsidR="00BC5A33">
        <w:rPr>
          <w:rFonts w:ascii="Arial" w:hAnsi="Arial" w:eastAsia="Arial" w:cs="Arial"/>
          <w:sz w:val="22"/>
          <w:szCs w:val="22"/>
          <w:lang w:val="es-CO"/>
        </w:rPr>
        <w:t>CLAUDIA PATRICIA ARAQUE VILLAMIZAR</w:t>
      </w:r>
    </w:p>
    <w:p w:rsidRPr="00CF6DBB" w:rsidR="006634BF" w:rsidP="00CF6DBB" w:rsidRDefault="147C78D7" w14:paraId="56FC2418" w14:textId="76093812">
      <w:pPr>
        <w:spacing w:after="0" w:line="240" w:lineRule="auto"/>
        <w:jc w:val="both"/>
        <w:rPr>
          <w:rFonts w:ascii="Arial" w:hAnsi="Arial" w:eastAsia="Arial" w:cs="Arial"/>
          <w:color w:val="000000" w:themeColor="text1"/>
          <w:sz w:val="22"/>
          <w:szCs w:val="22"/>
        </w:rPr>
      </w:pPr>
      <w:r w:rsidRPr="00CF6DBB">
        <w:rPr>
          <w:rFonts w:ascii="Arial" w:hAnsi="Arial" w:eastAsia="Arial" w:cs="Arial"/>
          <w:b/>
          <w:bCs/>
          <w:sz w:val="22"/>
          <w:szCs w:val="22"/>
          <w:lang w:val="es-CO"/>
        </w:rPr>
        <w:t>DEMANDADO</w:t>
      </w:r>
      <w:r w:rsidRPr="00CF6DBB">
        <w:rPr>
          <w:rFonts w:ascii="Arial" w:hAnsi="Arial" w:eastAsia="Arial" w:cs="Arial"/>
          <w:sz w:val="22"/>
          <w:szCs w:val="22"/>
          <w:lang w:val="es-CO"/>
        </w:rPr>
        <w:t xml:space="preserve">: </w:t>
      </w:r>
      <w:r w:rsidRPr="00CF6DBB" w:rsidR="00E23AAB">
        <w:rPr>
          <w:rFonts w:ascii="Arial" w:hAnsi="Arial" w:cs="Arial"/>
          <w:sz w:val="22"/>
          <w:szCs w:val="22"/>
        </w:rPr>
        <w:tab/>
      </w:r>
      <w:r w:rsidRPr="00CF6DBB">
        <w:rPr>
          <w:rFonts w:ascii="Arial" w:hAnsi="Arial" w:eastAsia="Arial" w:cs="Arial"/>
          <w:sz w:val="22"/>
          <w:szCs w:val="22"/>
          <w:lang w:val="es-CO"/>
        </w:rPr>
        <w:t xml:space="preserve">    </w:t>
      </w:r>
      <w:r w:rsidRPr="00CF6DBB">
        <w:rPr>
          <w:rFonts w:ascii="Arial" w:hAnsi="Arial" w:eastAsia="Arial" w:cs="Arial"/>
          <w:color w:val="000000" w:themeColor="text1"/>
          <w:sz w:val="22"/>
          <w:szCs w:val="22"/>
          <w:lang w:val="es-CO"/>
        </w:rPr>
        <w:t>COLFONDOS S.A Y OTROS</w:t>
      </w:r>
    </w:p>
    <w:p w:rsidRPr="00CF6DBB" w:rsidR="006634BF" w:rsidP="00CF6DBB" w:rsidRDefault="147C78D7" w14:paraId="4AC0BB49" w14:textId="63BF115D">
      <w:pPr>
        <w:tabs>
          <w:tab w:val="right" w:pos="9404"/>
        </w:tabs>
        <w:spacing w:after="0" w:line="240" w:lineRule="auto"/>
        <w:jc w:val="both"/>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lang w:val="es-CO"/>
        </w:rPr>
        <w:t>LLAMADO EN GTÍA</w:t>
      </w:r>
      <w:r w:rsidRPr="00CF6DBB">
        <w:rPr>
          <w:rFonts w:ascii="Arial" w:hAnsi="Arial" w:eastAsia="Arial" w:cs="Arial"/>
          <w:color w:val="000000" w:themeColor="text1"/>
          <w:sz w:val="22"/>
          <w:szCs w:val="22"/>
          <w:lang w:val="es-CO"/>
        </w:rPr>
        <w:t>.:   ALLIANZ SEGUROS DE VIDA S.A.</w:t>
      </w:r>
    </w:p>
    <w:p w:rsidRPr="00CF6DBB" w:rsidR="006634BF" w:rsidP="00CF6DBB" w:rsidRDefault="147C78D7" w14:paraId="3590C84C" w14:textId="61A3B6CC">
      <w:pPr>
        <w:spacing w:after="0" w:line="240" w:lineRule="auto"/>
        <w:jc w:val="both"/>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lang w:val="es-CO"/>
        </w:rPr>
        <w:t>RADICADO</w:t>
      </w:r>
      <w:r w:rsidRPr="00CF6DBB">
        <w:rPr>
          <w:rFonts w:ascii="Arial" w:hAnsi="Arial" w:eastAsia="Arial" w:cs="Arial"/>
          <w:color w:val="000000" w:themeColor="text1"/>
          <w:sz w:val="22"/>
          <w:szCs w:val="22"/>
          <w:lang w:val="es-CO"/>
        </w:rPr>
        <w:t xml:space="preserve">: </w:t>
      </w:r>
      <w:r w:rsidRPr="00CF6DBB" w:rsidR="00E23AAB">
        <w:rPr>
          <w:rFonts w:ascii="Arial" w:hAnsi="Arial" w:cs="Arial"/>
          <w:sz w:val="22"/>
          <w:szCs w:val="22"/>
        </w:rPr>
        <w:tab/>
      </w:r>
      <w:r w:rsidRPr="00CF6DBB" w:rsidR="00E23AAB">
        <w:rPr>
          <w:rFonts w:ascii="Arial" w:hAnsi="Arial" w:cs="Arial"/>
          <w:sz w:val="22"/>
          <w:szCs w:val="22"/>
        </w:rPr>
        <w:tab/>
      </w:r>
      <w:r w:rsidRPr="00CF6DBB">
        <w:rPr>
          <w:rFonts w:ascii="Arial" w:hAnsi="Arial" w:eastAsia="Arial" w:cs="Arial"/>
          <w:color w:val="000000" w:themeColor="text1"/>
          <w:sz w:val="22"/>
          <w:szCs w:val="22"/>
          <w:lang w:val="es-CO"/>
        </w:rPr>
        <w:t xml:space="preserve">    </w:t>
      </w:r>
      <w:r w:rsidRPr="00CF6DBB" w:rsidR="008E0E8B">
        <w:rPr>
          <w:rFonts w:ascii="Arial" w:hAnsi="Arial" w:eastAsia="Arial" w:cs="Arial"/>
          <w:color w:val="000000" w:themeColor="text1"/>
          <w:sz w:val="22"/>
          <w:szCs w:val="22"/>
          <w:lang w:val="es-CO"/>
        </w:rPr>
        <w:t>11001310504320230068700</w:t>
      </w:r>
      <w:r w:rsidRPr="00CF6DBB">
        <w:rPr>
          <w:rFonts w:ascii="Arial" w:hAnsi="Arial" w:eastAsia="Arial" w:cs="Arial"/>
          <w:color w:val="000000" w:themeColor="text1"/>
          <w:sz w:val="22"/>
          <w:szCs w:val="22"/>
          <w:lang w:val="es-CO"/>
        </w:rPr>
        <w:t>.</w:t>
      </w:r>
    </w:p>
    <w:p w:rsidRPr="00CF6DBB" w:rsidR="006634BF" w:rsidP="00CF6DBB" w:rsidRDefault="006634BF" w14:paraId="3324531F" w14:textId="5895DE6A">
      <w:pPr>
        <w:spacing w:after="0" w:line="240" w:lineRule="auto"/>
        <w:jc w:val="both"/>
        <w:rPr>
          <w:rFonts w:ascii="Arial" w:hAnsi="Arial" w:eastAsia="Arial" w:cs="Arial"/>
          <w:color w:val="000000" w:themeColor="text1"/>
          <w:sz w:val="22"/>
          <w:szCs w:val="22"/>
        </w:rPr>
      </w:pPr>
    </w:p>
    <w:p w:rsidRPr="00CF6DBB" w:rsidR="006634BF" w:rsidP="00CF6DBB" w:rsidRDefault="147C78D7" w14:paraId="5C46F447" w14:textId="5BD42442">
      <w:pPr>
        <w:spacing w:after="0" w:line="240" w:lineRule="auto"/>
        <w:jc w:val="both"/>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lang w:val="es-CO"/>
        </w:rPr>
        <w:t>REFERENCIA</w:t>
      </w:r>
      <w:r w:rsidRPr="00CF6DBB">
        <w:rPr>
          <w:rFonts w:ascii="Arial" w:hAnsi="Arial" w:eastAsia="Arial" w:cs="Arial"/>
          <w:color w:val="000000" w:themeColor="text1"/>
          <w:sz w:val="22"/>
          <w:szCs w:val="22"/>
          <w:lang w:val="es-CO"/>
        </w:rPr>
        <w:t xml:space="preserve">: </w:t>
      </w:r>
      <w:r w:rsidRPr="00CF6DBB" w:rsidR="00E23AAB">
        <w:rPr>
          <w:rFonts w:ascii="Arial" w:hAnsi="Arial" w:cs="Arial"/>
          <w:sz w:val="22"/>
          <w:szCs w:val="22"/>
        </w:rPr>
        <w:tab/>
      </w:r>
      <w:r w:rsidRPr="00CF6DBB">
        <w:rPr>
          <w:rFonts w:ascii="Arial" w:hAnsi="Arial" w:eastAsia="Arial" w:cs="Arial"/>
          <w:color w:val="000000" w:themeColor="text1"/>
          <w:sz w:val="22"/>
          <w:szCs w:val="22"/>
          <w:lang w:val="es-CO"/>
        </w:rPr>
        <w:t>CONTESTACIÓN DEMANDA Y LLAMAMIENTO EN GARANTÍA</w:t>
      </w:r>
    </w:p>
    <w:p w:rsidRPr="00CF6DBB" w:rsidR="006634BF" w:rsidP="00CF6DBB" w:rsidRDefault="006634BF" w14:paraId="2AC8C49E" w14:textId="4C30F8F3">
      <w:pPr>
        <w:spacing w:after="0" w:line="240" w:lineRule="auto"/>
        <w:jc w:val="both"/>
        <w:rPr>
          <w:rFonts w:ascii="Arial" w:hAnsi="Arial" w:eastAsia="Arial" w:cs="Arial"/>
          <w:color w:val="000000" w:themeColor="text1"/>
          <w:sz w:val="22"/>
          <w:szCs w:val="22"/>
        </w:rPr>
      </w:pPr>
    </w:p>
    <w:p w:rsidRPr="00CF6DBB" w:rsidR="006634BF" w:rsidP="00CF6DBB" w:rsidRDefault="147C78D7" w14:paraId="177E6A48" w14:textId="180DCC85">
      <w:pPr>
        <w:spacing w:after="0" w:line="240" w:lineRule="auto"/>
        <w:jc w:val="both"/>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lang w:val="es-CO"/>
        </w:rPr>
        <w:t xml:space="preserve">GUSTAVO ALBERTO HERRERA ÁVILA, </w:t>
      </w:r>
      <w:r w:rsidRPr="00CF6DBB">
        <w:rPr>
          <w:rFonts w:ascii="Arial" w:hAnsi="Arial" w:eastAsia="Arial" w:cs="Arial"/>
          <w:color w:val="000000" w:themeColor="text1"/>
          <w:sz w:val="22"/>
          <w:szCs w:val="22"/>
          <w:lang w:val="es-CO"/>
        </w:rPr>
        <w:t>mayor de edad,</w:t>
      </w:r>
      <w:r w:rsidRPr="00CF6DBB">
        <w:rPr>
          <w:rFonts w:ascii="Arial" w:hAnsi="Arial" w:eastAsia="Arial" w:cs="Arial"/>
          <w:b/>
          <w:bCs/>
          <w:color w:val="000000" w:themeColor="text1"/>
          <w:sz w:val="22"/>
          <w:szCs w:val="22"/>
          <w:lang w:val="es-CO"/>
        </w:rPr>
        <w:t xml:space="preserve"> </w:t>
      </w:r>
      <w:r w:rsidRPr="00CF6DBB">
        <w:rPr>
          <w:rFonts w:ascii="Arial" w:hAnsi="Arial" w:eastAsia="Arial" w:cs="Arial"/>
          <w:color w:val="000000" w:themeColor="text1"/>
          <w:sz w:val="22"/>
          <w:szCs w:val="22"/>
          <w:lang w:val="es-CO"/>
        </w:rPr>
        <w:t>identificado con cédula de ciudadanía No. 19.395.114 de Bogotá D.C., abogado titulado y en ejercicio, portador de la tarjeta profesional No. 39.116 del Consejo Superior de la Judicatura, actuando en mi calidad de apoderado de</w:t>
      </w:r>
      <w:r w:rsidRPr="00CF6DBB">
        <w:rPr>
          <w:rFonts w:ascii="Arial" w:hAnsi="Arial" w:eastAsia="Arial" w:cs="Arial"/>
          <w:b/>
          <w:bCs/>
          <w:color w:val="000000" w:themeColor="text1"/>
          <w:sz w:val="22"/>
          <w:szCs w:val="22"/>
          <w:lang w:val="es-CO"/>
        </w:rPr>
        <w:t xml:space="preserve"> ALLIANZ SEGUROS DE VIDA S.A.</w:t>
      </w:r>
      <w:r w:rsidRPr="00CF6DBB">
        <w:rPr>
          <w:rFonts w:ascii="Arial" w:hAnsi="Arial" w:eastAsia="Arial" w:cs="Arial"/>
          <w:color w:val="000000" w:themeColor="text1"/>
          <w:sz w:val="22"/>
          <w:szCs w:val="22"/>
          <w:lang w:val="es-CO"/>
        </w:rPr>
        <w:t xml:space="preserve"> conforme se acredita con el poder y certificado de existencia y representación legal adjunto, encontrándome dentro del término legal comedidamente procedo, en primer lugar, a </w:t>
      </w:r>
      <w:r w:rsidRPr="00CF6DBB">
        <w:rPr>
          <w:rFonts w:ascii="Arial" w:hAnsi="Arial" w:eastAsia="Arial" w:cs="Arial"/>
          <w:b/>
          <w:bCs/>
          <w:color w:val="000000" w:themeColor="text1"/>
          <w:sz w:val="22"/>
          <w:szCs w:val="22"/>
          <w:u w:val="single"/>
          <w:lang w:val="es-CO"/>
        </w:rPr>
        <w:t>contestar la demanda</w:t>
      </w:r>
      <w:r w:rsidRPr="00CF6DBB">
        <w:rPr>
          <w:rFonts w:ascii="Arial" w:hAnsi="Arial" w:eastAsia="Arial" w:cs="Arial"/>
          <w:color w:val="000000" w:themeColor="text1"/>
          <w:sz w:val="22"/>
          <w:szCs w:val="22"/>
          <w:lang w:val="es-CO"/>
        </w:rPr>
        <w:t xml:space="preserve"> formulada por </w:t>
      </w:r>
      <w:r w:rsidRPr="00CF6DBB" w:rsidR="000B54EA">
        <w:rPr>
          <w:rFonts w:ascii="Arial" w:hAnsi="Arial" w:eastAsia="Arial" w:cs="Arial"/>
          <w:color w:val="000000" w:themeColor="text1"/>
          <w:sz w:val="22"/>
          <w:szCs w:val="22"/>
          <w:lang w:val="es-CO"/>
        </w:rPr>
        <w:t>la señora</w:t>
      </w:r>
      <w:r w:rsidRPr="00CF6DBB">
        <w:rPr>
          <w:rFonts w:ascii="Arial" w:hAnsi="Arial" w:eastAsia="Arial" w:cs="Arial"/>
          <w:color w:val="000000" w:themeColor="text1"/>
          <w:sz w:val="22"/>
          <w:szCs w:val="22"/>
          <w:lang w:val="es-CO"/>
        </w:rPr>
        <w:t xml:space="preserve"> </w:t>
      </w:r>
      <w:r w:rsidRPr="00CF6DBB" w:rsidR="000B54EA">
        <w:rPr>
          <w:rFonts w:ascii="Arial" w:hAnsi="Arial" w:eastAsia="Arial" w:cs="Arial"/>
          <w:b/>
          <w:bCs/>
          <w:color w:val="000000" w:themeColor="text1"/>
          <w:sz w:val="22"/>
          <w:szCs w:val="22"/>
          <w:lang w:val="es-CO"/>
        </w:rPr>
        <w:t>CLAUDIA PATRICIA ARAQUE VILLAMIZAR</w:t>
      </w:r>
      <w:r w:rsidRPr="00CF6DBB">
        <w:rPr>
          <w:rFonts w:ascii="Arial" w:hAnsi="Arial" w:eastAsia="Arial" w:cs="Arial"/>
          <w:color w:val="000000" w:themeColor="text1"/>
          <w:sz w:val="22"/>
          <w:szCs w:val="22"/>
          <w:lang w:val="es-CO"/>
        </w:rPr>
        <w:t xml:space="preserve"> en contra de COLFONDOS S.A. PENSIONES Y CESANTÍAS y en segundo lugar, a </w:t>
      </w:r>
      <w:r w:rsidRPr="00CF6DBB">
        <w:rPr>
          <w:rFonts w:ascii="Arial" w:hAnsi="Arial" w:eastAsia="Arial" w:cs="Arial"/>
          <w:b/>
          <w:bCs/>
          <w:color w:val="000000" w:themeColor="text1"/>
          <w:sz w:val="22"/>
          <w:szCs w:val="22"/>
          <w:u w:val="single"/>
          <w:lang w:val="es-CO"/>
        </w:rPr>
        <w:t>contestar el llamamiento en garantía</w:t>
      </w:r>
      <w:r w:rsidRPr="00CF6DBB">
        <w:rPr>
          <w:rFonts w:ascii="Arial" w:hAnsi="Arial" w:eastAsia="Arial" w:cs="Arial"/>
          <w:color w:val="000000" w:themeColor="text1"/>
          <w:sz w:val="22"/>
          <w:szCs w:val="22"/>
          <w:lang w:val="es-CO"/>
        </w:rPr>
        <w:t xml:space="preserve"> formulado por este último a mi prohijada.</w:t>
      </w:r>
    </w:p>
    <w:p w:rsidRPr="00CF6DBB" w:rsidR="006634BF" w:rsidP="00CF6DBB" w:rsidRDefault="006634BF" w14:paraId="7A7B51AC" w14:textId="3C167BAE">
      <w:pPr>
        <w:spacing w:after="0" w:line="240" w:lineRule="auto"/>
        <w:jc w:val="both"/>
        <w:rPr>
          <w:rFonts w:ascii="Arial" w:hAnsi="Arial" w:eastAsia="Arial" w:cs="Arial"/>
          <w:color w:val="000000" w:themeColor="text1"/>
          <w:sz w:val="22"/>
          <w:szCs w:val="22"/>
        </w:rPr>
      </w:pPr>
    </w:p>
    <w:p w:rsidRPr="00CF6DBB" w:rsidR="006634BF" w:rsidP="00CF6DBB" w:rsidRDefault="147C78D7" w14:paraId="655107F0" w14:textId="4A1E7B0B">
      <w:pPr>
        <w:pStyle w:val="Sinespaciado"/>
        <w:ind w:right="45" w:hanging="10"/>
        <w:jc w:val="center"/>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u w:val="single"/>
          <w:lang w:val="es-CO"/>
        </w:rPr>
        <w:t>CAPÍTULO I.  CONTESTACIÓN DE LA DEMANDA</w:t>
      </w:r>
    </w:p>
    <w:p w:rsidRPr="00CF6DBB" w:rsidR="006634BF" w:rsidP="00CF6DBB" w:rsidRDefault="147C78D7" w14:paraId="687729FD" w14:textId="49EEE44D">
      <w:pPr>
        <w:pStyle w:val="Sinespaciado"/>
        <w:jc w:val="center"/>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u w:val="single"/>
          <w:lang w:val="es-CO"/>
        </w:rPr>
        <w:t>PRONUNCIAMIENTO FRENTE A LOS HECHOS DE LA DEMANDA</w:t>
      </w:r>
    </w:p>
    <w:p w:rsidRPr="00CF6DBB" w:rsidR="006634BF" w:rsidP="00CF6DBB" w:rsidRDefault="006634BF" w14:paraId="02BA598F" w14:textId="007C4D38">
      <w:pPr>
        <w:spacing w:after="0" w:line="240" w:lineRule="auto"/>
        <w:jc w:val="both"/>
        <w:rPr>
          <w:rFonts w:ascii="Arial" w:hAnsi="Arial" w:eastAsia="Arial" w:cs="Arial"/>
          <w:color w:val="000000" w:themeColor="text1"/>
          <w:sz w:val="22"/>
          <w:szCs w:val="22"/>
        </w:rPr>
      </w:pPr>
    </w:p>
    <w:p w:rsidRPr="00CF6DBB" w:rsidR="006634BF" w:rsidP="00CF6DBB" w:rsidRDefault="147C78D7" w14:paraId="4DB8FC53" w14:textId="16E484AC">
      <w:pPr>
        <w:spacing w:after="0" w:line="240" w:lineRule="auto"/>
        <w:jc w:val="both"/>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lang w:val="es-CO"/>
        </w:rPr>
        <w:t>FRENTE AL HECHO PRIMERO: NO ME CONSTA</w:t>
      </w:r>
      <w:r w:rsidRPr="00CF6DBB">
        <w:rPr>
          <w:rFonts w:ascii="Arial" w:hAnsi="Arial" w:eastAsia="Arial" w:cs="Arial"/>
          <w:color w:val="000000" w:themeColor="text1"/>
          <w:sz w:val="22"/>
          <w:szCs w:val="22"/>
          <w:lang w:val="es-CO"/>
        </w:rPr>
        <w:t xml:space="preserve"> que la </w:t>
      </w:r>
      <w:r w:rsidRPr="00CF6DBB" w:rsidR="00EF21A4">
        <w:rPr>
          <w:rFonts w:ascii="Arial" w:hAnsi="Arial" w:eastAsia="Arial" w:cs="Arial"/>
          <w:color w:val="000000" w:themeColor="text1"/>
          <w:sz w:val="22"/>
          <w:szCs w:val="22"/>
          <w:lang w:val="es-CO"/>
        </w:rPr>
        <w:t>demandante</w:t>
      </w:r>
      <w:r w:rsidRPr="00CF6DBB" w:rsidR="000B54EA">
        <w:rPr>
          <w:rFonts w:ascii="Arial" w:hAnsi="Arial" w:eastAsia="Arial" w:cs="Arial"/>
          <w:b/>
          <w:bCs/>
          <w:color w:val="000000" w:themeColor="text1"/>
          <w:sz w:val="22"/>
          <w:szCs w:val="22"/>
          <w:lang w:val="es-CO"/>
        </w:rPr>
        <w:t xml:space="preserve"> </w:t>
      </w:r>
      <w:r w:rsidRPr="00CF6DBB" w:rsidR="000B54EA">
        <w:rPr>
          <w:rFonts w:ascii="Arial" w:hAnsi="Arial" w:eastAsia="Arial" w:cs="Arial"/>
          <w:color w:val="000000" w:themeColor="text1"/>
          <w:sz w:val="22"/>
          <w:szCs w:val="22"/>
          <w:lang w:val="es-CO"/>
        </w:rPr>
        <w:t>estuvo afiliada al Instituto del Seguro Social ISS desde el 30 de marzo de 199</w:t>
      </w:r>
      <w:r w:rsidRPr="00CF6DBB" w:rsidR="00FD3F65">
        <w:rPr>
          <w:rFonts w:ascii="Arial" w:hAnsi="Arial" w:eastAsia="Arial" w:cs="Arial"/>
          <w:color w:val="000000" w:themeColor="text1"/>
          <w:sz w:val="22"/>
          <w:szCs w:val="22"/>
          <w:lang w:val="es-CO"/>
        </w:rPr>
        <w:t xml:space="preserve">2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CF6DBB" w:rsidR="006634BF" w:rsidP="00CF6DBB" w:rsidRDefault="006634BF" w14:paraId="358CBC13" w14:textId="2912BA3F">
      <w:pPr>
        <w:spacing w:after="0" w:line="240" w:lineRule="auto"/>
        <w:jc w:val="both"/>
        <w:rPr>
          <w:rFonts w:ascii="Arial" w:hAnsi="Arial" w:eastAsia="Arial" w:cs="Arial"/>
          <w:color w:val="000000" w:themeColor="text1"/>
          <w:sz w:val="22"/>
          <w:szCs w:val="22"/>
        </w:rPr>
      </w:pPr>
    </w:p>
    <w:p w:rsidRPr="00CF6DBB" w:rsidR="006634BF" w:rsidP="00CF6DBB" w:rsidRDefault="147C78D7" w14:paraId="6BB0204C" w14:textId="01815675">
      <w:pPr>
        <w:spacing w:after="0" w:line="240" w:lineRule="auto"/>
        <w:jc w:val="both"/>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lang w:val="es-CO"/>
        </w:rPr>
        <w:t>FRENTE AL HECHO SEGUNDO: NO ME CONSTA</w:t>
      </w:r>
      <w:r w:rsidRPr="00CF6DBB">
        <w:rPr>
          <w:rFonts w:ascii="Arial" w:hAnsi="Arial" w:eastAsia="Arial" w:cs="Arial"/>
          <w:color w:val="000000" w:themeColor="text1"/>
          <w:sz w:val="22"/>
          <w:szCs w:val="22"/>
          <w:lang w:val="es-CO"/>
        </w:rPr>
        <w:t xml:space="preserve"> </w:t>
      </w:r>
      <w:r w:rsidRPr="00CF6DBB" w:rsidR="00FD3F65">
        <w:rPr>
          <w:rFonts w:ascii="Arial" w:hAnsi="Arial" w:eastAsia="Arial" w:cs="Arial"/>
          <w:color w:val="000000" w:themeColor="text1"/>
          <w:sz w:val="22"/>
          <w:szCs w:val="22"/>
          <w:lang w:val="es-CO"/>
        </w:rPr>
        <w:t>que</w:t>
      </w:r>
      <w:r w:rsidRPr="00CF6DBB" w:rsidR="00D041F5">
        <w:rPr>
          <w:rFonts w:ascii="Arial" w:hAnsi="Arial" w:eastAsia="Arial" w:cs="Arial"/>
          <w:color w:val="000000" w:themeColor="text1"/>
          <w:sz w:val="22"/>
          <w:szCs w:val="22"/>
          <w:lang w:val="es-CO"/>
        </w:rPr>
        <w:t>,</w:t>
      </w:r>
      <w:r w:rsidRPr="00CF6DBB" w:rsidR="00FD3F65">
        <w:rPr>
          <w:rFonts w:ascii="Arial" w:hAnsi="Arial" w:eastAsia="Arial" w:cs="Arial"/>
          <w:color w:val="000000" w:themeColor="text1"/>
          <w:sz w:val="22"/>
          <w:szCs w:val="22"/>
          <w:lang w:val="es-CO"/>
        </w:rPr>
        <w:t xml:space="preserve"> </w:t>
      </w:r>
      <w:r w:rsidRPr="00CF6DBB" w:rsidR="009F2D1F">
        <w:rPr>
          <w:rFonts w:ascii="Arial" w:hAnsi="Arial" w:eastAsia="Arial" w:cs="Arial"/>
          <w:color w:val="000000" w:themeColor="text1"/>
          <w:sz w:val="22"/>
          <w:szCs w:val="22"/>
          <w:lang w:val="es-CO"/>
        </w:rPr>
        <w:t xml:space="preserve">el 19 de julio de 1994 la </w:t>
      </w:r>
      <w:r w:rsidRPr="00CF6DBB" w:rsidR="00EF21A4">
        <w:rPr>
          <w:rFonts w:ascii="Arial" w:hAnsi="Arial" w:eastAsia="Arial" w:cs="Arial"/>
          <w:color w:val="000000" w:themeColor="text1"/>
          <w:sz w:val="22"/>
          <w:szCs w:val="22"/>
          <w:lang w:val="es-CO"/>
        </w:rPr>
        <w:t xml:space="preserve">demandante </w:t>
      </w:r>
      <w:r w:rsidRPr="00CF6DBB" w:rsidR="009F2D1F">
        <w:rPr>
          <w:rFonts w:ascii="Arial" w:hAnsi="Arial" w:eastAsia="Arial" w:cs="Arial"/>
          <w:color w:val="000000" w:themeColor="text1"/>
          <w:sz w:val="22"/>
          <w:szCs w:val="22"/>
          <w:lang w:val="es-CO"/>
        </w:rPr>
        <w:t>realizó traslado ante COLFONDOS S.A.</w:t>
      </w:r>
      <w:r w:rsidRPr="00CF6DBB" w:rsidR="00C54FE5">
        <w:rPr>
          <w:rFonts w:ascii="Arial" w:hAnsi="Arial" w:eastAsia="Arial" w:cs="Arial"/>
          <w:color w:val="000000" w:themeColor="text1"/>
          <w:sz w:val="22"/>
          <w:szCs w:val="22"/>
          <w:lang w:val="es-CO"/>
        </w:rPr>
        <w:t xml:space="preserve"> Pensiones y Cesantías,</w:t>
      </w:r>
      <w:r w:rsidRPr="00CF6DBB" w:rsidR="007F5E36">
        <w:rPr>
          <w:rFonts w:ascii="Arial" w:hAnsi="Arial" w:eastAsia="Arial" w:cs="Arial"/>
          <w:color w:val="000000" w:themeColor="text1"/>
          <w:sz w:val="22"/>
          <w:szCs w:val="22"/>
          <w:lang w:val="es-CO"/>
        </w:rPr>
        <w:t xml:space="preserve"> ni que laborara para el NTC Noticias</w:t>
      </w:r>
      <w:r w:rsidRPr="00CF6DBB">
        <w:rPr>
          <w:rFonts w:ascii="Arial" w:hAnsi="Arial" w:eastAsia="Arial" w:cs="Arial"/>
          <w:color w:val="000000" w:themeColor="text1"/>
          <w:sz w:val="22"/>
          <w:szCs w:val="22"/>
          <w:lang w:val="es-CO"/>
        </w:rPr>
        <w:t xml:space="preserve">,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 </w:t>
      </w:r>
    </w:p>
    <w:p w:rsidRPr="00CF6DBB" w:rsidR="006634BF" w:rsidP="00CF6DBB" w:rsidRDefault="006634BF" w14:paraId="047D55C7" w14:textId="6F5BF61A">
      <w:pPr>
        <w:spacing w:after="0" w:line="240" w:lineRule="auto"/>
        <w:jc w:val="both"/>
        <w:rPr>
          <w:rFonts w:ascii="Arial" w:hAnsi="Arial" w:eastAsia="Arial" w:cs="Arial"/>
          <w:color w:val="000000" w:themeColor="text1"/>
          <w:sz w:val="22"/>
          <w:szCs w:val="22"/>
        </w:rPr>
      </w:pPr>
    </w:p>
    <w:p w:rsidRPr="00CF6DBB" w:rsidR="006634BF" w:rsidP="00CF6DBB" w:rsidRDefault="147C78D7" w14:paraId="749CA051" w14:textId="2578146A">
      <w:pPr>
        <w:spacing w:after="0" w:line="240" w:lineRule="auto"/>
        <w:jc w:val="both"/>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lang w:val="es-CO"/>
        </w:rPr>
        <w:t xml:space="preserve">FRENTE AL HECHO TERCERO: NO ME CONSTA </w:t>
      </w:r>
      <w:r w:rsidRPr="00CF6DBB">
        <w:rPr>
          <w:rFonts w:ascii="Arial" w:hAnsi="Arial" w:eastAsia="Arial" w:cs="Arial"/>
          <w:color w:val="000000" w:themeColor="text1"/>
          <w:sz w:val="22"/>
          <w:szCs w:val="22"/>
          <w:lang w:val="es-CO"/>
        </w:rPr>
        <w:t xml:space="preserve">que, </w:t>
      </w:r>
      <w:r w:rsidRPr="00CF6DBB" w:rsidR="00C97F5C">
        <w:rPr>
          <w:rFonts w:ascii="Arial" w:hAnsi="Arial" w:eastAsia="Arial" w:cs="Arial"/>
          <w:color w:val="000000" w:themeColor="text1"/>
          <w:sz w:val="22"/>
          <w:szCs w:val="22"/>
          <w:lang w:val="es-CO"/>
        </w:rPr>
        <w:t>el asesor de COLFONDOS S.A.</w:t>
      </w:r>
      <w:r w:rsidRPr="00CF6DBB" w:rsidR="00C54FE5">
        <w:rPr>
          <w:rFonts w:ascii="Arial" w:hAnsi="Arial" w:eastAsia="Arial" w:cs="Arial"/>
          <w:color w:val="000000" w:themeColor="text1"/>
          <w:sz w:val="22"/>
          <w:szCs w:val="22"/>
          <w:lang w:val="es-CO"/>
        </w:rPr>
        <w:t xml:space="preserve"> Pensiones y Cesantías</w:t>
      </w:r>
      <w:r w:rsidRPr="00CF6DBB" w:rsidR="00C97F5C">
        <w:rPr>
          <w:rFonts w:ascii="Arial" w:hAnsi="Arial" w:eastAsia="Arial" w:cs="Arial"/>
          <w:color w:val="000000" w:themeColor="text1"/>
          <w:sz w:val="22"/>
          <w:szCs w:val="22"/>
          <w:lang w:val="es-CO"/>
        </w:rPr>
        <w:t xml:space="preserve"> presentara</w:t>
      </w:r>
      <w:r w:rsidRPr="00CF6DBB" w:rsidR="00CE13FD">
        <w:rPr>
          <w:rFonts w:ascii="Arial" w:hAnsi="Arial" w:eastAsia="Arial" w:cs="Arial"/>
          <w:color w:val="000000" w:themeColor="text1"/>
          <w:sz w:val="22"/>
          <w:szCs w:val="22"/>
          <w:lang w:val="es-CO"/>
        </w:rPr>
        <w:t xml:space="preserve"> el nuevo régimen pensional </w:t>
      </w:r>
      <w:r w:rsidRPr="00CF6DBB" w:rsidR="00EF21A4">
        <w:rPr>
          <w:rFonts w:ascii="Arial" w:hAnsi="Arial" w:eastAsia="Arial" w:cs="Arial"/>
          <w:color w:val="000000" w:themeColor="text1"/>
          <w:sz w:val="22"/>
          <w:szCs w:val="22"/>
          <w:lang w:val="es-CO"/>
        </w:rPr>
        <w:t>a la demandante</w:t>
      </w:r>
      <w:r w:rsidRPr="00CF6DBB">
        <w:rPr>
          <w:rFonts w:ascii="Arial" w:hAnsi="Arial" w:eastAsia="Arial" w:cs="Arial"/>
          <w:color w:val="000000" w:themeColor="text1"/>
          <w:sz w:val="22"/>
          <w:szCs w:val="22"/>
          <w:lang w:val="es-CO"/>
        </w:rPr>
        <w:t>, 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CF6DBB" w:rsidR="006634BF" w:rsidP="00CF6DBB" w:rsidRDefault="006634BF" w14:paraId="6F1E31BA" w14:textId="0EDBB94E">
      <w:pPr>
        <w:spacing w:after="0" w:line="240" w:lineRule="auto"/>
        <w:jc w:val="both"/>
        <w:rPr>
          <w:rFonts w:ascii="Arial" w:hAnsi="Arial" w:eastAsia="Arial" w:cs="Arial"/>
          <w:color w:val="000000" w:themeColor="text1"/>
          <w:sz w:val="22"/>
          <w:szCs w:val="22"/>
        </w:rPr>
      </w:pPr>
    </w:p>
    <w:p w:rsidRPr="00CF6DBB" w:rsidR="006634BF" w:rsidP="00CF6DBB" w:rsidRDefault="147C78D7" w14:paraId="32EAF854" w14:textId="340004B7">
      <w:pPr>
        <w:spacing w:after="0" w:line="240" w:lineRule="auto"/>
        <w:jc w:val="both"/>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lang w:val="es-CO"/>
        </w:rPr>
        <w:t>FRENTE AL HECHO CUARTO: NO ME CONSTA</w:t>
      </w:r>
      <w:r w:rsidRPr="00CF6DBB" w:rsidR="00CE13FD">
        <w:rPr>
          <w:rFonts w:ascii="Arial" w:hAnsi="Arial" w:eastAsia="Arial" w:cs="Arial"/>
          <w:color w:val="000000" w:themeColor="text1"/>
          <w:sz w:val="22"/>
          <w:szCs w:val="22"/>
          <w:lang w:val="es-CO"/>
        </w:rPr>
        <w:t xml:space="preserve"> que</w:t>
      </w:r>
      <w:r w:rsidRPr="00CF6DBB" w:rsidR="004C7F2F">
        <w:rPr>
          <w:rFonts w:ascii="Arial" w:hAnsi="Arial" w:eastAsia="Arial" w:cs="Arial"/>
          <w:color w:val="000000" w:themeColor="text1"/>
          <w:sz w:val="22"/>
          <w:szCs w:val="22"/>
          <w:lang w:val="es-CO"/>
        </w:rPr>
        <w:t xml:space="preserve"> el asesor de COLFONDOS S.A. </w:t>
      </w:r>
      <w:r w:rsidRPr="00CF6DBB" w:rsidR="00C54FE5">
        <w:rPr>
          <w:rFonts w:ascii="Arial" w:hAnsi="Arial" w:eastAsia="Arial" w:cs="Arial"/>
          <w:color w:val="000000" w:themeColor="text1"/>
          <w:sz w:val="22"/>
          <w:szCs w:val="22"/>
          <w:lang w:val="es-CO"/>
        </w:rPr>
        <w:t xml:space="preserve">Pensiones y Cesantías </w:t>
      </w:r>
      <w:r w:rsidRPr="00CF6DBB" w:rsidR="004C7F2F">
        <w:rPr>
          <w:rFonts w:ascii="Arial" w:hAnsi="Arial" w:eastAsia="Arial" w:cs="Arial"/>
          <w:color w:val="000000" w:themeColor="text1"/>
          <w:sz w:val="22"/>
          <w:szCs w:val="22"/>
          <w:lang w:val="es-CO"/>
        </w:rPr>
        <w:t xml:space="preserve">le indicara </w:t>
      </w:r>
      <w:r w:rsidRPr="00CF6DBB" w:rsidR="00EF21A4">
        <w:rPr>
          <w:rFonts w:ascii="Arial" w:hAnsi="Arial" w:eastAsia="Arial" w:cs="Arial"/>
          <w:color w:val="000000" w:themeColor="text1"/>
          <w:sz w:val="22"/>
          <w:szCs w:val="22"/>
          <w:lang w:val="es-CO"/>
        </w:rPr>
        <w:t>a la demandante</w:t>
      </w:r>
      <w:r w:rsidRPr="00CF6DBB" w:rsidR="00EF21A4">
        <w:rPr>
          <w:rFonts w:ascii="Arial" w:hAnsi="Arial" w:eastAsia="Arial" w:cs="Arial"/>
          <w:b/>
          <w:bCs/>
          <w:color w:val="000000" w:themeColor="text1"/>
          <w:sz w:val="22"/>
          <w:szCs w:val="22"/>
          <w:lang w:val="es-CO"/>
        </w:rPr>
        <w:t xml:space="preserve"> </w:t>
      </w:r>
      <w:r w:rsidRPr="00CF6DBB" w:rsidR="00C26CC4">
        <w:rPr>
          <w:rFonts w:ascii="Arial" w:hAnsi="Arial" w:eastAsia="Arial" w:cs="Arial"/>
          <w:color w:val="000000" w:themeColor="text1"/>
          <w:sz w:val="22"/>
          <w:szCs w:val="22"/>
          <w:lang w:val="es-CO"/>
        </w:rPr>
        <w:t>los beneficios  y condiciones favorables al momento de otorgar su pensión,</w:t>
      </w:r>
      <w:r w:rsidRPr="00CF6DBB">
        <w:rPr>
          <w:rFonts w:ascii="Arial" w:hAnsi="Arial" w:eastAsia="Arial" w:cs="Arial"/>
          <w:color w:val="000000" w:themeColor="text1"/>
          <w:sz w:val="22"/>
          <w:szCs w:val="22"/>
          <w:lang w:val="es-CO"/>
        </w:rPr>
        <w:t xml:space="preserve"> por cuanto son hechos ajenos a mi representada, los cuales deben ser probado por la parte interesada en el momento oportuno de conformidad </w:t>
      </w:r>
      <w:r w:rsidRPr="00CF6DBB">
        <w:rPr>
          <w:rFonts w:ascii="Arial" w:hAnsi="Arial" w:eastAsia="Arial" w:cs="Arial"/>
          <w:color w:val="000000" w:themeColor="text1"/>
          <w:sz w:val="22"/>
          <w:szCs w:val="22"/>
          <w:lang w:val="es-CO"/>
        </w:rPr>
        <w:lastRenderedPageBreak/>
        <w:t>con artículo 167 del Código General del Proceso aplicable por analogía y por disposición expresa del artículo 145 del Código Procesal del Trabajo y de la Seguridad Social.</w:t>
      </w:r>
    </w:p>
    <w:p w:rsidRPr="00CF6DBB" w:rsidR="006634BF" w:rsidP="00CF6DBB" w:rsidRDefault="006634BF" w14:paraId="7ED4242A" w14:textId="76513855">
      <w:pPr>
        <w:spacing w:after="0" w:line="240" w:lineRule="auto"/>
        <w:jc w:val="both"/>
        <w:rPr>
          <w:rFonts w:ascii="Arial" w:hAnsi="Arial" w:eastAsia="Arial" w:cs="Arial"/>
          <w:color w:val="000000" w:themeColor="text1"/>
          <w:sz w:val="22"/>
          <w:szCs w:val="22"/>
        </w:rPr>
      </w:pPr>
    </w:p>
    <w:p w:rsidRPr="00CF6DBB" w:rsidR="006634BF" w:rsidP="00CF6DBB" w:rsidRDefault="147C78D7" w14:paraId="7F9DAA20" w14:textId="26FA01A9">
      <w:pPr>
        <w:spacing w:after="0" w:line="240" w:lineRule="auto"/>
        <w:jc w:val="both"/>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lang w:val="es-CO"/>
        </w:rPr>
        <w:t xml:space="preserve">FRENTE AL HECHO QUINTO: NO ME CONSTA </w:t>
      </w:r>
      <w:r w:rsidRPr="00CF6DBB">
        <w:rPr>
          <w:rFonts w:ascii="Arial" w:hAnsi="Arial" w:eastAsia="Arial" w:cs="Arial"/>
          <w:color w:val="000000" w:themeColor="text1"/>
          <w:sz w:val="22"/>
          <w:szCs w:val="22"/>
          <w:lang w:val="es-CO"/>
        </w:rPr>
        <w:t>que</w:t>
      </w:r>
      <w:r w:rsidRPr="00CF6DBB" w:rsidR="00C54FE5">
        <w:rPr>
          <w:rFonts w:ascii="Arial" w:hAnsi="Arial" w:eastAsia="Arial" w:cs="Arial"/>
          <w:color w:val="000000" w:themeColor="text1"/>
          <w:sz w:val="22"/>
          <w:szCs w:val="22"/>
          <w:lang w:val="es-CO"/>
        </w:rPr>
        <w:t xml:space="preserve"> el asesor de COLFONDOS S.A.</w:t>
      </w:r>
      <w:r w:rsidRPr="00CF6DBB">
        <w:rPr>
          <w:rFonts w:ascii="Arial" w:hAnsi="Arial" w:eastAsia="Arial" w:cs="Arial"/>
          <w:color w:val="000000" w:themeColor="text1"/>
          <w:sz w:val="22"/>
          <w:szCs w:val="22"/>
          <w:lang w:val="es-CO"/>
        </w:rPr>
        <w:t xml:space="preserve"> </w:t>
      </w:r>
      <w:r w:rsidRPr="00CF6DBB" w:rsidR="007B712C">
        <w:rPr>
          <w:rFonts w:ascii="Arial" w:hAnsi="Arial" w:eastAsia="Arial" w:cs="Arial"/>
          <w:color w:val="000000" w:themeColor="text1"/>
          <w:sz w:val="22"/>
          <w:szCs w:val="22"/>
          <w:lang w:val="es-CO"/>
        </w:rPr>
        <w:t xml:space="preserve">Pensiones y Cesantías le indicara a la </w:t>
      </w:r>
      <w:r w:rsidRPr="00CF6DBB" w:rsidR="00EF21A4">
        <w:rPr>
          <w:rFonts w:ascii="Arial" w:hAnsi="Arial" w:eastAsia="Arial" w:cs="Arial"/>
          <w:color w:val="000000" w:themeColor="text1"/>
          <w:sz w:val="22"/>
          <w:szCs w:val="22"/>
          <w:lang w:val="es-CO"/>
        </w:rPr>
        <w:t>demandante</w:t>
      </w:r>
      <w:r w:rsidRPr="00CF6DBB" w:rsidR="00350533">
        <w:rPr>
          <w:rFonts w:ascii="Arial" w:hAnsi="Arial" w:eastAsia="Arial" w:cs="Arial"/>
          <w:b/>
          <w:bCs/>
          <w:color w:val="000000" w:themeColor="text1"/>
          <w:sz w:val="22"/>
          <w:szCs w:val="22"/>
          <w:lang w:val="es-CO"/>
        </w:rPr>
        <w:t xml:space="preserve"> </w:t>
      </w:r>
      <w:r w:rsidRPr="00CF6DBB" w:rsidR="00350533">
        <w:rPr>
          <w:rFonts w:ascii="Arial" w:hAnsi="Arial" w:eastAsia="Arial" w:cs="Arial"/>
          <w:color w:val="000000" w:themeColor="text1"/>
          <w:sz w:val="22"/>
          <w:szCs w:val="22"/>
          <w:lang w:val="es-CO"/>
        </w:rPr>
        <w:t>que tendría una cuenta de ahorro individual exclusiva para sus cotizaciones,</w:t>
      </w:r>
      <w:r w:rsidRPr="00CF6DBB" w:rsidR="007B712C">
        <w:rPr>
          <w:rFonts w:ascii="Arial" w:hAnsi="Arial" w:eastAsia="Arial" w:cs="Arial"/>
          <w:color w:val="000000" w:themeColor="text1"/>
          <w:sz w:val="22"/>
          <w:szCs w:val="22"/>
          <w:lang w:val="es-CO"/>
        </w:rPr>
        <w:t xml:space="preserve"> </w:t>
      </w:r>
      <w:r w:rsidRPr="00CF6DBB">
        <w:rPr>
          <w:rFonts w:ascii="Arial" w:hAnsi="Arial" w:eastAsia="Arial" w:cs="Arial"/>
          <w:color w:val="000000" w:themeColor="text1"/>
          <w:sz w:val="22"/>
          <w:szCs w:val="22"/>
          <w:lang w:val="es-CO"/>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CF6DBB" w:rsidR="006634BF" w:rsidP="00CF6DBB" w:rsidRDefault="006634BF" w14:paraId="79BDA6E4" w14:textId="66304256">
      <w:pPr>
        <w:spacing w:after="0" w:line="240" w:lineRule="auto"/>
        <w:jc w:val="both"/>
        <w:rPr>
          <w:rFonts w:ascii="Arial" w:hAnsi="Arial" w:eastAsia="Arial" w:cs="Arial"/>
          <w:color w:val="000000" w:themeColor="text1"/>
          <w:sz w:val="22"/>
          <w:szCs w:val="22"/>
        </w:rPr>
      </w:pPr>
    </w:p>
    <w:p w:rsidRPr="00CF6DBB" w:rsidR="006634BF" w:rsidP="00CF6DBB" w:rsidRDefault="147C78D7" w14:paraId="4574FA2C" w14:textId="1037C9E7">
      <w:pPr>
        <w:spacing w:after="0" w:line="240" w:lineRule="auto"/>
        <w:jc w:val="both"/>
        <w:rPr>
          <w:rFonts w:ascii="Arial" w:hAnsi="Arial" w:eastAsia="Arial" w:cs="Arial"/>
          <w:b/>
          <w:bCs/>
          <w:color w:val="000000" w:themeColor="text1"/>
          <w:sz w:val="22"/>
          <w:szCs w:val="22"/>
          <w:lang w:val="es-CO"/>
        </w:rPr>
      </w:pPr>
      <w:r w:rsidRPr="00CF6DBB">
        <w:rPr>
          <w:rFonts w:ascii="Arial" w:hAnsi="Arial" w:eastAsia="Arial" w:cs="Arial"/>
          <w:b/>
          <w:bCs/>
          <w:color w:val="000000" w:themeColor="text1"/>
          <w:sz w:val="22"/>
          <w:szCs w:val="22"/>
          <w:lang w:val="es-CO"/>
        </w:rPr>
        <w:t xml:space="preserve">FRENTE AL HECHO SEXTO: NO ME CONSTA </w:t>
      </w:r>
      <w:r w:rsidRPr="00CF6DBB" w:rsidR="00EF21A4">
        <w:rPr>
          <w:rFonts w:ascii="Arial" w:hAnsi="Arial" w:eastAsia="Arial" w:cs="Arial"/>
          <w:color w:val="000000" w:themeColor="text1"/>
          <w:sz w:val="22"/>
          <w:szCs w:val="22"/>
          <w:lang w:val="es-CO"/>
        </w:rPr>
        <w:t>que</w:t>
      </w:r>
      <w:r w:rsidRPr="00CF6DBB" w:rsidR="00EF21A4">
        <w:rPr>
          <w:rFonts w:ascii="Arial" w:hAnsi="Arial" w:eastAsia="Arial" w:cs="Arial"/>
          <w:b/>
          <w:bCs/>
          <w:color w:val="000000" w:themeColor="text1"/>
          <w:sz w:val="22"/>
          <w:szCs w:val="22"/>
          <w:lang w:val="es-CO"/>
        </w:rPr>
        <w:t xml:space="preserve"> </w:t>
      </w:r>
      <w:r w:rsidRPr="00CF6DBB" w:rsidR="00EF21A4">
        <w:rPr>
          <w:rFonts w:ascii="Arial" w:hAnsi="Arial" w:eastAsia="Arial" w:cs="Arial"/>
          <w:color w:val="000000" w:themeColor="text1"/>
          <w:sz w:val="22"/>
          <w:szCs w:val="22"/>
          <w:lang w:val="es-CO"/>
        </w:rPr>
        <w:t>el asesor de COLFONDOS S.A. Pensiones y Cesantías le indicara a la demandante que tendría mayores rendimientos</w:t>
      </w:r>
      <w:r w:rsidRPr="00CF6DBB" w:rsidR="00024D74">
        <w:rPr>
          <w:rFonts w:ascii="Arial" w:hAnsi="Arial" w:eastAsia="Arial" w:cs="Arial"/>
          <w:b/>
          <w:bCs/>
          <w:color w:val="000000" w:themeColor="text1"/>
          <w:sz w:val="22"/>
          <w:szCs w:val="22"/>
          <w:lang w:val="es-CO"/>
        </w:rPr>
        <w:t xml:space="preserve">, </w:t>
      </w:r>
      <w:r w:rsidRPr="00CF6DBB">
        <w:rPr>
          <w:rFonts w:ascii="Arial" w:hAnsi="Arial" w:eastAsia="Arial" w:cs="Arial"/>
          <w:color w:val="000000" w:themeColor="text1"/>
          <w:sz w:val="22"/>
          <w:szCs w:val="22"/>
          <w:lang w:val="es-CO"/>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CF6DBB" w:rsidR="006634BF" w:rsidP="00CF6DBB" w:rsidRDefault="006634BF" w14:paraId="389CA2A7" w14:textId="727DC11F">
      <w:pPr>
        <w:spacing w:after="0" w:line="240" w:lineRule="auto"/>
        <w:jc w:val="both"/>
        <w:rPr>
          <w:rFonts w:ascii="Arial" w:hAnsi="Arial" w:eastAsia="Arial" w:cs="Arial"/>
          <w:color w:val="000000" w:themeColor="text1"/>
          <w:sz w:val="22"/>
          <w:szCs w:val="22"/>
        </w:rPr>
      </w:pPr>
    </w:p>
    <w:p w:rsidRPr="00CF6DBB" w:rsidR="00195A7A" w:rsidP="00CF6DBB" w:rsidRDefault="147C78D7" w14:paraId="015002C5" w14:textId="61EBFE58">
      <w:pPr>
        <w:spacing w:after="0" w:line="240" w:lineRule="auto"/>
        <w:jc w:val="both"/>
        <w:rPr>
          <w:rFonts w:ascii="Arial" w:hAnsi="Arial" w:eastAsia="Arial" w:cs="Arial"/>
          <w:color w:val="000000" w:themeColor="text1"/>
          <w:sz w:val="22"/>
          <w:szCs w:val="22"/>
          <w:lang w:val="es-CO"/>
        </w:rPr>
      </w:pPr>
      <w:r w:rsidRPr="00CF6DBB">
        <w:rPr>
          <w:rFonts w:ascii="Arial" w:hAnsi="Arial" w:eastAsia="Arial" w:cs="Arial"/>
          <w:b/>
          <w:bCs/>
          <w:color w:val="000000" w:themeColor="text1"/>
          <w:sz w:val="22"/>
          <w:szCs w:val="22"/>
          <w:lang w:val="es-CO"/>
        </w:rPr>
        <w:t xml:space="preserve">FRENTE AL HECHO SÉPTIMO: </w:t>
      </w:r>
      <w:r w:rsidRPr="00CF6DBB" w:rsidR="00195A7A">
        <w:rPr>
          <w:rFonts w:ascii="Arial" w:hAnsi="Arial" w:eastAsia="Arial" w:cs="Arial"/>
          <w:b/>
          <w:bCs/>
          <w:color w:val="000000" w:themeColor="text1"/>
          <w:sz w:val="22"/>
          <w:szCs w:val="22"/>
          <w:lang w:val="es-CO"/>
        </w:rPr>
        <w:t xml:space="preserve">NO ME CONSTA </w:t>
      </w:r>
      <w:r w:rsidRPr="00CF6DBB" w:rsidR="00195A7A">
        <w:rPr>
          <w:rFonts w:ascii="Arial" w:hAnsi="Arial" w:eastAsia="Arial" w:cs="Arial"/>
          <w:color w:val="000000" w:themeColor="text1"/>
          <w:sz w:val="22"/>
          <w:szCs w:val="22"/>
          <w:lang w:val="es-CO"/>
        </w:rPr>
        <w:t>que</w:t>
      </w:r>
      <w:r w:rsidRPr="00CF6DBB" w:rsidR="00195A7A">
        <w:rPr>
          <w:rFonts w:ascii="Arial" w:hAnsi="Arial" w:eastAsia="Arial" w:cs="Arial"/>
          <w:b/>
          <w:bCs/>
          <w:color w:val="000000" w:themeColor="text1"/>
          <w:sz w:val="22"/>
          <w:szCs w:val="22"/>
          <w:lang w:val="es-CO"/>
        </w:rPr>
        <w:t xml:space="preserve"> </w:t>
      </w:r>
      <w:r w:rsidRPr="00CF6DBB" w:rsidR="00195A7A">
        <w:rPr>
          <w:rFonts w:ascii="Arial" w:hAnsi="Arial" w:eastAsia="Arial" w:cs="Arial"/>
          <w:color w:val="000000" w:themeColor="text1"/>
          <w:sz w:val="22"/>
          <w:szCs w:val="22"/>
          <w:lang w:val="es-CO"/>
        </w:rPr>
        <w:t xml:space="preserve">el asesor de COLFONDOS S.A. Pensiones y Cesantías le indicara a la demandante que </w:t>
      </w:r>
      <w:r w:rsidRPr="00CF6DBB" w:rsidR="00A92C6B">
        <w:rPr>
          <w:rFonts w:ascii="Arial" w:hAnsi="Arial" w:eastAsia="Arial" w:cs="Arial"/>
          <w:color w:val="000000" w:themeColor="text1"/>
          <w:sz w:val="22"/>
          <w:szCs w:val="22"/>
          <w:lang w:val="es-CO"/>
        </w:rPr>
        <w:t xml:space="preserve">debía trasladarse </w:t>
      </w:r>
      <w:r w:rsidRPr="00CF6DBB" w:rsidR="002F360B">
        <w:rPr>
          <w:rFonts w:ascii="Arial" w:hAnsi="Arial" w:eastAsia="Arial" w:cs="Arial"/>
          <w:color w:val="000000" w:themeColor="text1"/>
          <w:sz w:val="22"/>
          <w:szCs w:val="22"/>
          <w:lang w:val="es-CO"/>
        </w:rPr>
        <w:t>so pena de perder el tiempo cotizado en el ISS</w:t>
      </w:r>
      <w:r w:rsidRPr="00CF6DBB" w:rsidR="00195A7A">
        <w:rPr>
          <w:rFonts w:ascii="Arial" w:hAnsi="Arial" w:eastAsia="Arial" w:cs="Arial"/>
          <w:b/>
          <w:bCs/>
          <w:color w:val="000000" w:themeColor="text1"/>
          <w:sz w:val="22"/>
          <w:szCs w:val="22"/>
          <w:lang w:val="es-CO"/>
        </w:rPr>
        <w:t xml:space="preserve">, </w:t>
      </w:r>
      <w:r w:rsidRPr="00CF6DBB" w:rsidR="00195A7A">
        <w:rPr>
          <w:rFonts w:ascii="Arial" w:hAnsi="Arial" w:eastAsia="Arial" w:cs="Arial"/>
          <w:color w:val="000000" w:themeColor="text1"/>
          <w:sz w:val="22"/>
          <w:szCs w:val="22"/>
          <w:lang w:val="es-CO"/>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CF6DBB" w:rsidR="002F360B" w:rsidP="00CF6DBB" w:rsidRDefault="002F360B" w14:paraId="26633397" w14:textId="77777777">
      <w:pPr>
        <w:spacing w:after="0" w:line="240" w:lineRule="auto"/>
        <w:jc w:val="both"/>
        <w:rPr>
          <w:rFonts w:ascii="Arial" w:hAnsi="Arial" w:eastAsia="Arial" w:cs="Arial"/>
          <w:color w:val="000000" w:themeColor="text1"/>
          <w:sz w:val="22"/>
          <w:szCs w:val="22"/>
          <w:lang w:val="es-CO"/>
        </w:rPr>
      </w:pPr>
    </w:p>
    <w:p w:rsidRPr="00CF6DBB" w:rsidR="002F360B" w:rsidP="00CF6DBB" w:rsidRDefault="002F360B" w14:paraId="6A21436C" w14:textId="6047CBCA">
      <w:pPr>
        <w:spacing w:after="0" w:line="240" w:lineRule="auto"/>
        <w:jc w:val="both"/>
        <w:rPr>
          <w:rFonts w:ascii="Arial" w:hAnsi="Arial" w:eastAsia="Arial" w:cs="Arial"/>
          <w:color w:val="000000" w:themeColor="text1"/>
          <w:sz w:val="22"/>
          <w:szCs w:val="22"/>
          <w:lang w:val="es-CO"/>
        </w:rPr>
      </w:pPr>
      <w:r w:rsidRPr="00CF6DBB">
        <w:rPr>
          <w:rFonts w:ascii="Arial" w:hAnsi="Arial" w:eastAsia="Arial" w:cs="Arial"/>
          <w:b/>
          <w:bCs/>
          <w:color w:val="000000" w:themeColor="text1"/>
          <w:sz w:val="22"/>
          <w:szCs w:val="22"/>
          <w:lang w:val="es-CO"/>
        </w:rPr>
        <w:t xml:space="preserve">FRENTE AL HECHO OCTAVO: NO ME CONSTA </w:t>
      </w:r>
      <w:r w:rsidRPr="00CF6DBB">
        <w:rPr>
          <w:rFonts w:ascii="Arial" w:hAnsi="Arial" w:eastAsia="Arial" w:cs="Arial"/>
          <w:color w:val="000000" w:themeColor="text1"/>
          <w:sz w:val="22"/>
          <w:szCs w:val="22"/>
          <w:lang w:val="es-CO"/>
        </w:rPr>
        <w:t>que</w:t>
      </w:r>
      <w:r w:rsidRPr="00CF6DBB">
        <w:rPr>
          <w:rFonts w:ascii="Arial" w:hAnsi="Arial" w:eastAsia="Arial" w:cs="Arial"/>
          <w:b/>
          <w:bCs/>
          <w:color w:val="000000" w:themeColor="text1"/>
          <w:sz w:val="22"/>
          <w:szCs w:val="22"/>
          <w:lang w:val="es-CO"/>
        </w:rPr>
        <w:t xml:space="preserve"> </w:t>
      </w:r>
      <w:r w:rsidRPr="00CF6DBB">
        <w:rPr>
          <w:rFonts w:ascii="Arial" w:hAnsi="Arial" w:eastAsia="Arial" w:cs="Arial"/>
          <w:color w:val="000000" w:themeColor="text1"/>
          <w:sz w:val="22"/>
          <w:szCs w:val="22"/>
          <w:lang w:val="es-CO"/>
        </w:rPr>
        <w:t>el asesor de COLFONDOS S.A. Pensiones y Cesantías le indicara a la demandante que</w:t>
      </w:r>
      <w:r w:rsidRPr="00CF6DBB" w:rsidR="007148C7">
        <w:rPr>
          <w:rFonts w:ascii="Arial" w:hAnsi="Arial" w:eastAsia="Arial" w:cs="Arial"/>
          <w:color w:val="000000" w:themeColor="text1"/>
          <w:sz w:val="22"/>
          <w:szCs w:val="22"/>
          <w:lang w:val="es-CO"/>
        </w:rPr>
        <w:t xml:space="preserve"> tendría derecho a un bono pensional, así mismo, tampoco consta que la demandante tuviera 110 semanas de cotización al Régimen de prima media</w:t>
      </w:r>
      <w:r w:rsidRPr="00CF6DBB">
        <w:rPr>
          <w:rFonts w:ascii="Arial" w:hAnsi="Arial" w:eastAsia="Arial" w:cs="Arial"/>
          <w:b/>
          <w:bCs/>
          <w:color w:val="000000" w:themeColor="text1"/>
          <w:sz w:val="22"/>
          <w:szCs w:val="22"/>
          <w:lang w:val="es-CO"/>
        </w:rPr>
        <w:t xml:space="preserve">, </w:t>
      </w:r>
      <w:r w:rsidRPr="00CF6DBB">
        <w:rPr>
          <w:rFonts w:ascii="Arial" w:hAnsi="Arial" w:eastAsia="Arial" w:cs="Arial"/>
          <w:color w:val="000000" w:themeColor="text1"/>
          <w:sz w:val="22"/>
          <w:szCs w:val="22"/>
          <w:lang w:val="es-CO"/>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CF6DBB" w:rsidR="007148C7" w:rsidP="00CF6DBB" w:rsidRDefault="007148C7" w14:paraId="6F77384A" w14:textId="77777777">
      <w:pPr>
        <w:spacing w:after="0" w:line="240" w:lineRule="auto"/>
        <w:jc w:val="both"/>
        <w:rPr>
          <w:rFonts w:ascii="Arial" w:hAnsi="Arial" w:eastAsia="Arial" w:cs="Arial"/>
          <w:color w:val="000000" w:themeColor="text1"/>
          <w:sz w:val="22"/>
          <w:szCs w:val="22"/>
          <w:lang w:val="es-CO"/>
        </w:rPr>
      </w:pPr>
    </w:p>
    <w:p w:rsidRPr="00CF6DBB" w:rsidR="007148C7" w:rsidP="00CF6DBB" w:rsidRDefault="007148C7" w14:paraId="5E4828E2" w14:textId="1D343BA8">
      <w:pPr>
        <w:spacing w:after="0" w:line="240" w:lineRule="auto"/>
        <w:jc w:val="both"/>
        <w:rPr>
          <w:rFonts w:ascii="Arial" w:hAnsi="Arial" w:eastAsia="Arial" w:cs="Arial"/>
          <w:color w:val="000000" w:themeColor="text1"/>
          <w:sz w:val="22"/>
          <w:szCs w:val="22"/>
          <w:lang w:val="es-CO"/>
        </w:rPr>
      </w:pPr>
      <w:r w:rsidRPr="00CF6DBB">
        <w:rPr>
          <w:rFonts w:ascii="Arial" w:hAnsi="Arial" w:eastAsia="Arial" w:cs="Arial"/>
          <w:b/>
          <w:bCs/>
          <w:color w:val="000000" w:themeColor="text1"/>
          <w:sz w:val="22"/>
          <w:szCs w:val="22"/>
          <w:lang w:val="es-CO"/>
        </w:rPr>
        <w:t xml:space="preserve">FRENTE AL HECHO NOVENO: NO ME CONSTA </w:t>
      </w:r>
      <w:r w:rsidRPr="00CF6DBB">
        <w:rPr>
          <w:rFonts w:ascii="Arial" w:hAnsi="Arial" w:eastAsia="Arial" w:cs="Arial"/>
          <w:color w:val="000000" w:themeColor="text1"/>
          <w:sz w:val="22"/>
          <w:szCs w:val="22"/>
          <w:lang w:val="es-CO"/>
        </w:rPr>
        <w:t xml:space="preserve">que </w:t>
      </w:r>
      <w:r w:rsidRPr="00CF6DBB" w:rsidR="00D80180">
        <w:rPr>
          <w:rFonts w:ascii="Arial" w:hAnsi="Arial" w:eastAsia="Arial" w:cs="Arial"/>
          <w:color w:val="000000" w:themeColor="text1"/>
          <w:sz w:val="22"/>
          <w:szCs w:val="22"/>
          <w:lang w:val="es-CO"/>
        </w:rPr>
        <w:t>la demandante realizara el traslado de Régimen de Prima Media con Prestación Definida RPM al Régimen de Ahorro Individual con Solidaridad RAIS</w:t>
      </w:r>
      <w:r w:rsidRPr="00CF6DBB">
        <w:rPr>
          <w:rFonts w:ascii="Arial" w:hAnsi="Arial" w:eastAsia="Arial" w:cs="Arial"/>
          <w:b/>
          <w:bCs/>
          <w:color w:val="000000" w:themeColor="text1"/>
          <w:sz w:val="22"/>
          <w:szCs w:val="22"/>
          <w:lang w:val="es-CO"/>
        </w:rPr>
        <w:t xml:space="preserve">, </w:t>
      </w:r>
      <w:r w:rsidRPr="00CF6DBB">
        <w:rPr>
          <w:rFonts w:ascii="Arial" w:hAnsi="Arial" w:eastAsia="Arial" w:cs="Arial"/>
          <w:color w:val="000000" w:themeColor="text1"/>
          <w:sz w:val="22"/>
          <w:szCs w:val="22"/>
          <w:lang w:val="es-CO"/>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CF6DBB" w:rsidR="009B6890" w:rsidP="00CF6DBB" w:rsidRDefault="009B6890" w14:paraId="0D6F3993" w14:textId="77777777">
      <w:pPr>
        <w:spacing w:after="0" w:line="240" w:lineRule="auto"/>
        <w:jc w:val="both"/>
        <w:rPr>
          <w:rFonts w:ascii="Arial" w:hAnsi="Arial" w:eastAsia="Arial" w:cs="Arial"/>
          <w:b/>
          <w:bCs/>
          <w:color w:val="000000" w:themeColor="text1"/>
          <w:sz w:val="22"/>
          <w:szCs w:val="22"/>
          <w:lang w:val="es-CO"/>
        </w:rPr>
      </w:pPr>
    </w:p>
    <w:p w:rsidRPr="00CF6DBB" w:rsidR="009B6890" w:rsidP="00CF6DBB" w:rsidRDefault="009B6890" w14:paraId="1BF2E609" w14:textId="27BD9462">
      <w:pPr>
        <w:spacing w:after="0" w:line="240" w:lineRule="auto"/>
        <w:jc w:val="both"/>
        <w:rPr>
          <w:rFonts w:ascii="Arial" w:hAnsi="Arial" w:eastAsia="Arial" w:cs="Arial"/>
          <w:b/>
          <w:bCs/>
          <w:color w:val="000000" w:themeColor="text1"/>
          <w:sz w:val="22"/>
          <w:szCs w:val="22"/>
          <w:lang w:val="es-CO"/>
        </w:rPr>
      </w:pPr>
      <w:r w:rsidRPr="00CF6DBB">
        <w:rPr>
          <w:rFonts w:ascii="Arial" w:hAnsi="Arial" w:eastAsia="Arial" w:cs="Arial"/>
          <w:b/>
          <w:bCs/>
          <w:color w:val="000000" w:themeColor="text1"/>
          <w:sz w:val="22"/>
          <w:szCs w:val="22"/>
          <w:lang w:val="es-CO"/>
        </w:rPr>
        <w:t xml:space="preserve">FRENTE AL HECHO DÉCIMO: NO ME CONSTA </w:t>
      </w:r>
      <w:r w:rsidRPr="00CF6DBB">
        <w:rPr>
          <w:rFonts w:ascii="Arial" w:hAnsi="Arial" w:eastAsia="Arial" w:cs="Arial"/>
          <w:color w:val="000000" w:themeColor="text1"/>
          <w:sz w:val="22"/>
          <w:szCs w:val="22"/>
          <w:lang w:val="es-CO"/>
        </w:rPr>
        <w:t xml:space="preserve">que Colfondos S.A. Pensiones y Cesantías </w:t>
      </w:r>
      <w:r w:rsidRPr="00CF6DBB" w:rsidR="00677F36">
        <w:rPr>
          <w:rFonts w:ascii="Arial" w:hAnsi="Arial" w:eastAsia="Arial" w:cs="Arial"/>
          <w:color w:val="000000" w:themeColor="text1"/>
          <w:sz w:val="22"/>
          <w:szCs w:val="22"/>
          <w:lang w:val="es-CO"/>
        </w:rPr>
        <w:t>no le indicaran a la demandante cuales eran las modalidades y requisitos para pensionarse en el Régimen de Ahorro Individual con Solidaridad RAIS</w:t>
      </w:r>
      <w:r w:rsidRPr="00CF6DBB">
        <w:rPr>
          <w:rFonts w:ascii="Arial" w:hAnsi="Arial" w:eastAsia="Arial" w:cs="Arial"/>
          <w:b/>
          <w:bCs/>
          <w:color w:val="000000" w:themeColor="text1"/>
          <w:sz w:val="22"/>
          <w:szCs w:val="22"/>
          <w:lang w:val="es-CO"/>
        </w:rPr>
        <w:t xml:space="preserve">, </w:t>
      </w:r>
      <w:r w:rsidRPr="00CF6DBB">
        <w:rPr>
          <w:rFonts w:ascii="Arial" w:hAnsi="Arial" w:eastAsia="Arial" w:cs="Arial"/>
          <w:color w:val="000000" w:themeColor="text1"/>
          <w:sz w:val="22"/>
          <w:szCs w:val="22"/>
          <w:lang w:val="es-CO"/>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CF6DBB" w:rsidR="007148C7" w:rsidP="00CF6DBB" w:rsidRDefault="007148C7" w14:paraId="54EE8A9A" w14:textId="77777777">
      <w:pPr>
        <w:spacing w:after="0" w:line="240" w:lineRule="auto"/>
        <w:jc w:val="both"/>
        <w:rPr>
          <w:rFonts w:ascii="Arial" w:hAnsi="Arial" w:eastAsia="Arial" w:cs="Arial"/>
          <w:b/>
          <w:bCs/>
          <w:color w:val="000000" w:themeColor="text1"/>
          <w:sz w:val="22"/>
          <w:szCs w:val="22"/>
          <w:lang w:val="es-CO"/>
        </w:rPr>
      </w:pPr>
    </w:p>
    <w:p w:rsidRPr="00CF6DBB" w:rsidR="00677F36" w:rsidP="00CF6DBB" w:rsidRDefault="00677F36" w14:paraId="5F96C066" w14:textId="79AFF44E">
      <w:pPr>
        <w:spacing w:after="0" w:line="240" w:lineRule="auto"/>
        <w:jc w:val="both"/>
        <w:rPr>
          <w:rFonts w:ascii="Arial" w:hAnsi="Arial" w:eastAsia="Arial" w:cs="Arial"/>
          <w:color w:val="000000" w:themeColor="text1"/>
          <w:sz w:val="22"/>
          <w:szCs w:val="22"/>
          <w:lang w:val="es-CO"/>
        </w:rPr>
      </w:pPr>
      <w:r w:rsidRPr="00CF6DBB">
        <w:rPr>
          <w:rFonts w:ascii="Arial" w:hAnsi="Arial" w:eastAsia="Arial" w:cs="Arial"/>
          <w:b/>
          <w:bCs/>
          <w:color w:val="000000" w:themeColor="text1"/>
          <w:sz w:val="22"/>
          <w:szCs w:val="22"/>
          <w:lang w:val="es-CO"/>
        </w:rPr>
        <w:t xml:space="preserve">FRENTE AL HECHO DÉCIMO PRIMERO: NO ME CONSTA </w:t>
      </w:r>
      <w:r w:rsidRPr="00CF6DBB">
        <w:rPr>
          <w:rFonts w:ascii="Arial" w:hAnsi="Arial" w:eastAsia="Arial" w:cs="Arial"/>
          <w:color w:val="000000" w:themeColor="text1"/>
          <w:sz w:val="22"/>
          <w:szCs w:val="22"/>
          <w:lang w:val="es-CO"/>
        </w:rPr>
        <w:t xml:space="preserve">que Colfondos S.A. Pensiones y Cesantías no le indicaran a la demandante </w:t>
      </w:r>
      <w:r w:rsidRPr="00CF6DBB" w:rsidR="009906F3">
        <w:rPr>
          <w:rFonts w:ascii="Arial" w:hAnsi="Arial" w:eastAsia="Arial" w:cs="Arial"/>
          <w:color w:val="000000" w:themeColor="text1"/>
          <w:sz w:val="22"/>
          <w:szCs w:val="22"/>
          <w:lang w:val="es-CO"/>
        </w:rPr>
        <w:t>que pasaría con sus aportes o cotizaciones en caso de muerte</w:t>
      </w:r>
      <w:r w:rsidRPr="00CF6DBB">
        <w:rPr>
          <w:rFonts w:ascii="Arial" w:hAnsi="Arial" w:eastAsia="Arial" w:cs="Arial"/>
          <w:b/>
          <w:bCs/>
          <w:color w:val="000000" w:themeColor="text1"/>
          <w:sz w:val="22"/>
          <w:szCs w:val="22"/>
          <w:lang w:val="es-CO"/>
        </w:rPr>
        <w:t xml:space="preserve">, </w:t>
      </w:r>
      <w:r w:rsidRPr="00CF6DBB">
        <w:rPr>
          <w:rFonts w:ascii="Arial" w:hAnsi="Arial" w:eastAsia="Arial" w:cs="Arial"/>
          <w:color w:val="000000" w:themeColor="text1"/>
          <w:sz w:val="22"/>
          <w:szCs w:val="22"/>
          <w:lang w:val="es-CO"/>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CF6DBB" w:rsidR="009906F3" w:rsidP="00CF6DBB" w:rsidRDefault="009906F3" w14:paraId="4FF3F802" w14:textId="77777777">
      <w:pPr>
        <w:spacing w:after="0" w:line="240" w:lineRule="auto"/>
        <w:jc w:val="both"/>
        <w:rPr>
          <w:rFonts w:ascii="Arial" w:hAnsi="Arial" w:eastAsia="Arial" w:cs="Arial"/>
          <w:color w:val="000000" w:themeColor="text1"/>
          <w:sz w:val="22"/>
          <w:szCs w:val="22"/>
          <w:lang w:val="es-CO"/>
        </w:rPr>
      </w:pPr>
    </w:p>
    <w:p w:rsidRPr="00CF6DBB" w:rsidR="009906F3" w:rsidP="00CF6DBB" w:rsidRDefault="009906F3" w14:paraId="46581803" w14:textId="57D4EE82">
      <w:pPr>
        <w:spacing w:after="0" w:line="240" w:lineRule="auto"/>
        <w:jc w:val="both"/>
        <w:rPr>
          <w:rFonts w:ascii="Arial" w:hAnsi="Arial" w:eastAsia="Arial" w:cs="Arial"/>
          <w:b/>
          <w:bCs/>
          <w:color w:val="000000" w:themeColor="text1"/>
          <w:sz w:val="22"/>
          <w:szCs w:val="22"/>
          <w:lang w:val="es-CO"/>
        </w:rPr>
      </w:pPr>
      <w:r w:rsidRPr="00CF6DBB">
        <w:rPr>
          <w:rFonts w:ascii="Arial" w:hAnsi="Arial" w:eastAsia="Arial" w:cs="Arial"/>
          <w:b/>
          <w:bCs/>
          <w:color w:val="000000" w:themeColor="text1"/>
          <w:sz w:val="22"/>
          <w:szCs w:val="22"/>
          <w:lang w:val="es-CO"/>
        </w:rPr>
        <w:t xml:space="preserve">FRENTE AL HECHO DÉCIMO SEGUNDO: NO ME CONSTA </w:t>
      </w:r>
      <w:r w:rsidRPr="00CF6DBB">
        <w:rPr>
          <w:rFonts w:ascii="Arial" w:hAnsi="Arial" w:eastAsia="Arial" w:cs="Arial"/>
          <w:color w:val="000000" w:themeColor="text1"/>
          <w:sz w:val="22"/>
          <w:szCs w:val="22"/>
          <w:lang w:val="es-CO"/>
        </w:rPr>
        <w:t xml:space="preserve">que Colfondos S.A. Pensiones y Cesantías </w:t>
      </w:r>
      <w:r w:rsidRPr="00CF6DBB" w:rsidR="00F20D70">
        <w:rPr>
          <w:rFonts w:ascii="Arial" w:hAnsi="Arial" w:eastAsia="Arial" w:cs="Arial"/>
          <w:color w:val="000000" w:themeColor="text1"/>
          <w:sz w:val="22"/>
          <w:szCs w:val="22"/>
          <w:lang w:val="es-CO"/>
        </w:rPr>
        <w:t>no le realizará a la demandante una proyección pensional de acuerdo con la edad y el salario de la época</w:t>
      </w:r>
      <w:r w:rsidRPr="00CF6DBB">
        <w:rPr>
          <w:rFonts w:ascii="Arial" w:hAnsi="Arial" w:eastAsia="Arial" w:cs="Arial"/>
          <w:b/>
          <w:bCs/>
          <w:color w:val="000000" w:themeColor="text1"/>
          <w:sz w:val="22"/>
          <w:szCs w:val="22"/>
          <w:lang w:val="es-CO"/>
        </w:rPr>
        <w:t xml:space="preserve">, </w:t>
      </w:r>
      <w:r w:rsidRPr="00CF6DBB">
        <w:rPr>
          <w:rFonts w:ascii="Arial" w:hAnsi="Arial" w:eastAsia="Arial" w:cs="Arial"/>
          <w:color w:val="000000" w:themeColor="text1"/>
          <w:sz w:val="22"/>
          <w:szCs w:val="22"/>
          <w:lang w:val="es-CO"/>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CF6DBB" w:rsidR="009906F3" w:rsidP="00CF6DBB" w:rsidRDefault="009906F3" w14:paraId="4D86C59E" w14:textId="77777777">
      <w:pPr>
        <w:spacing w:after="0" w:line="240" w:lineRule="auto"/>
        <w:jc w:val="both"/>
        <w:rPr>
          <w:rFonts w:ascii="Arial" w:hAnsi="Arial" w:eastAsia="Arial" w:cs="Arial"/>
          <w:b/>
          <w:bCs/>
          <w:color w:val="000000" w:themeColor="text1"/>
          <w:sz w:val="22"/>
          <w:szCs w:val="22"/>
          <w:lang w:val="es-CO"/>
        </w:rPr>
      </w:pPr>
    </w:p>
    <w:p w:rsidRPr="00CF6DBB" w:rsidR="00F20D70" w:rsidP="00CF6DBB" w:rsidRDefault="00F20D70" w14:paraId="00060932" w14:textId="4BA5347F">
      <w:pPr>
        <w:spacing w:after="0" w:line="240" w:lineRule="auto"/>
        <w:jc w:val="both"/>
        <w:rPr>
          <w:rFonts w:ascii="Arial" w:hAnsi="Arial" w:eastAsia="Arial" w:cs="Arial"/>
          <w:color w:val="000000" w:themeColor="text1"/>
          <w:sz w:val="22"/>
          <w:szCs w:val="22"/>
          <w:lang w:val="es-CO"/>
        </w:rPr>
      </w:pPr>
      <w:r w:rsidRPr="00CF6DBB">
        <w:rPr>
          <w:rFonts w:ascii="Arial" w:hAnsi="Arial" w:eastAsia="Arial" w:cs="Arial"/>
          <w:b/>
          <w:bCs/>
          <w:color w:val="000000" w:themeColor="text1"/>
          <w:sz w:val="22"/>
          <w:szCs w:val="22"/>
          <w:lang w:val="es-CO"/>
        </w:rPr>
        <w:t xml:space="preserve">FRENTE AL HECHO DÉCIMO TERCERO: NO ME CONSTA </w:t>
      </w:r>
      <w:r w:rsidRPr="00CF6DBB">
        <w:rPr>
          <w:rFonts w:ascii="Arial" w:hAnsi="Arial" w:eastAsia="Arial" w:cs="Arial"/>
          <w:color w:val="000000" w:themeColor="text1"/>
          <w:sz w:val="22"/>
          <w:szCs w:val="22"/>
          <w:lang w:val="es-CO"/>
        </w:rPr>
        <w:t xml:space="preserve">que Colfondos S.A. Pensiones y Cesantías no le </w:t>
      </w:r>
      <w:r w:rsidRPr="00CF6DBB" w:rsidR="00E2086C">
        <w:rPr>
          <w:rFonts w:ascii="Arial" w:hAnsi="Arial" w:eastAsia="Arial" w:cs="Arial"/>
          <w:color w:val="000000" w:themeColor="text1"/>
          <w:sz w:val="22"/>
          <w:szCs w:val="22"/>
          <w:lang w:val="es-CO"/>
        </w:rPr>
        <w:t xml:space="preserve">entregara un plan de pensiones donde se estableciera las diferencias de estar en un régimen </w:t>
      </w:r>
      <w:r w:rsidRPr="00CF6DBB" w:rsidR="003E5419">
        <w:rPr>
          <w:rFonts w:ascii="Arial" w:hAnsi="Arial" w:eastAsia="Arial" w:cs="Arial"/>
          <w:color w:val="000000" w:themeColor="text1"/>
          <w:sz w:val="22"/>
          <w:szCs w:val="22"/>
          <w:lang w:val="es-CO"/>
        </w:rPr>
        <w:t>u otro o la forma de liquidación de la mesada pensiona</w:t>
      </w:r>
      <w:r w:rsidRPr="00CF6DBB">
        <w:rPr>
          <w:rFonts w:ascii="Arial" w:hAnsi="Arial" w:eastAsia="Arial" w:cs="Arial"/>
          <w:b/>
          <w:bCs/>
          <w:color w:val="000000" w:themeColor="text1"/>
          <w:sz w:val="22"/>
          <w:szCs w:val="22"/>
          <w:lang w:val="es-CO"/>
        </w:rPr>
        <w:t xml:space="preserve">, </w:t>
      </w:r>
      <w:r w:rsidRPr="00CF6DBB">
        <w:rPr>
          <w:rFonts w:ascii="Arial" w:hAnsi="Arial" w:eastAsia="Arial" w:cs="Arial"/>
          <w:color w:val="000000" w:themeColor="text1"/>
          <w:sz w:val="22"/>
          <w:szCs w:val="22"/>
          <w:lang w:val="es-CO"/>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CF6DBB" w:rsidR="003E5419" w:rsidP="00CF6DBB" w:rsidRDefault="003E5419" w14:paraId="0FC973DE" w14:textId="77777777">
      <w:pPr>
        <w:spacing w:after="0" w:line="240" w:lineRule="auto"/>
        <w:jc w:val="both"/>
        <w:rPr>
          <w:rFonts w:ascii="Arial" w:hAnsi="Arial" w:eastAsia="Arial" w:cs="Arial"/>
          <w:color w:val="000000" w:themeColor="text1"/>
          <w:sz w:val="22"/>
          <w:szCs w:val="22"/>
          <w:lang w:val="es-CO"/>
        </w:rPr>
      </w:pPr>
    </w:p>
    <w:p w:rsidRPr="00CF6DBB" w:rsidR="003E5419" w:rsidP="00CF6DBB" w:rsidRDefault="003E5419" w14:paraId="394069BF" w14:textId="7871B835">
      <w:pPr>
        <w:spacing w:after="0" w:line="240" w:lineRule="auto"/>
        <w:jc w:val="both"/>
        <w:rPr>
          <w:rFonts w:ascii="Arial" w:hAnsi="Arial" w:eastAsia="Arial" w:cs="Arial"/>
          <w:b/>
          <w:bCs/>
          <w:color w:val="000000" w:themeColor="text1"/>
          <w:sz w:val="22"/>
          <w:szCs w:val="22"/>
          <w:lang w:val="es-CO"/>
        </w:rPr>
      </w:pPr>
      <w:r w:rsidRPr="00CF6DBB">
        <w:rPr>
          <w:rFonts w:ascii="Arial" w:hAnsi="Arial" w:eastAsia="Arial" w:cs="Arial"/>
          <w:b/>
          <w:bCs/>
          <w:color w:val="000000" w:themeColor="text1"/>
          <w:sz w:val="22"/>
          <w:szCs w:val="22"/>
          <w:lang w:val="es-CO"/>
        </w:rPr>
        <w:t xml:space="preserve">FRENTE AL HECHO DÉCIMO CUARTO: NO ME CONSTA </w:t>
      </w:r>
      <w:r w:rsidRPr="00CF6DBB">
        <w:rPr>
          <w:rFonts w:ascii="Arial" w:hAnsi="Arial" w:eastAsia="Arial" w:cs="Arial"/>
          <w:color w:val="000000" w:themeColor="text1"/>
          <w:sz w:val="22"/>
          <w:szCs w:val="22"/>
          <w:lang w:val="es-CO"/>
        </w:rPr>
        <w:t xml:space="preserve">que Colfondos S.A. Pensiones y Cesantías no le indicara a la demandante </w:t>
      </w:r>
      <w:r w:rsidRPr="00CF6DBB" w:rsidR="00DD52A0">
        <w:rPr>
          <w:rFonts w:ascii="Arial" w:hAnsi="Arial" w:eastAsia="Arial" w:cs="Arial"/>
          <w:color w:val="000000" w:themeColor="text1"/>
          <w:sz w:val="22"/>
          <w:szCs w:val="22"/>
          <w:lang w:val="es-CO"/>
        </w:rPr>
        <w:t>del derecho de retracto que le asistía frente al traslado del régimen que estaba efectuando ni en qué tiempo solicitarlo</w:t>
      </w:r>
      <w:r w:rsidRPr="00CF6DBB">
        <w:rPr>
          <w:rFonts w:ascii="Arial" w:hAnsi="Arial" w:eastAsia="Arial" w:cs="Arial"/>
          <w:b/>
          <w:bCs/>
          <w:color w:val="000000" w:themeColor="text1"/>
          <w:sz w:val="22"/>
          <w:szCs w:val="22"/>
          <w:lang w:val="es-CO"/>
        </w:rPr>
        <w:t xml:space="preserve">, </w:t>
      </w:r>
      <w:r w:rsidRPr="00CF6DBB">
        <w:rPr>
          <w:rFonts w:ascii="Arial" w:hAnsi="Arial" w:eastAsia="Arial" w:cs="Arial"/>
          <w:color w:val="000000" w:themeColor="text1"/>
          <w:sz w:val="22"/>
          <w:szCs w:val="22"/>
          <w:lang w:val="es-CO"/>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CF6DBB" w:rsidR="003E5419" w:rsidP="00CF6DBB" w:rsidRDefault="003E5419" w14:paraId="5A242F88" w14:textId="77777777">
      <w:pPr>
        <w:spacing w:after="0" w:line="240" w:lineRule="auto"/>
        <w:jc w:val="both"/>
        <w:rPr>
          <w:rFonts w:ascii="Arial" w:hAnsi="Arial" w:eastAsia="Arial" w:cs="Arial"/>
          <w:b/>
          <w:bCs/>
          <w:color w:val="000000" w:themeColor="text1"/>
          <w:sz w:val="22"/>
          <w:szCs w:val="22"/>
          <w:lang w:val="es-CO"/>
        </w:rPr>
      </w:pPr>
    </w:p>
    <w:p w:rsidRPr="00CF6DBB" w:rsidR="00DD52A0" w:rsidP="00CF6DBB" w:rsidRDefault="00DD52A0" w14:paraId="64481D56" w14:textId="61C82144">
      <w:pPr>
        <w:spacing w:after="0" w:line="240" w:lineRule="auto"/>
        <w:jc w:val="both"/>
        <w:rPr>
          <w:rFonts w:ascii="Arial" w:hAnsi="Arial" w:eastAsia="Arial" w:cs="Arial"/>
          <w:color w:val="000000" w:themeColor="text1"/>
          <w:sz w:val="22"/>
          <w:szCs w:val="22"/>
          <w:lang w:val="es-CO"/>
        </w:rPr>
      </w:pPr>
      <w:r w:rsidRPr="00CF6DBB">
        <w:rPr>
          <w:rFonts w:ascii="Arial" w:hAnsi="Arial" w:eastAsia="Arial" w:cs="Arial"/>
          <w:b/>
          <w:bCs/>
          <w:color w:val="000000" w:themeColor="text1"/>
          <w:sz w:val="22"/>
          <w:szCs w:val="22"/>
          <w:lang w:val="es-CO"/>
        </w:rPr>
        <w:t xml:space="preserve">FRENTE AL HECHO DÉCIMO QUINTO: NO ME CONSTA </w:t>
      </w:r>
      <w:r w:rsidRPr="00CF6DBB">
        <w:rPr>
          <w:rFonts w:ascii="Arial" w:hAnsi="Arial" w:eastAsia="Arial" w:cs="Arial"/>
          <w:color w:val="000000" w:themeColor="text1"/>
          <w:sz w:val="22"/>
          <w:szCs w:val="22"/>
          <w:lang w:val="es-CO"/>
        </w:rPr>
        <w:t xml:space="preserve">que Colfondos S.A. Pensiones y Cesantías no le </w:t>
      </w:r>
      <w:r w:rsidRPr="00CF6DBB" w:rsidR="000C29F0">
        <w:rPr>
          <w:rFonts w:ascii="Arial" w:hAnsi="Arial" w:eastAsia="Arial" w:cs="Arial"/>
          <w:color w:val="000000" w:themeColor="text1"/>
          <w:sz w:val="22"/>
          <w:szCs w:val="22"/>
          <w:lang w:val="es-CO"/>
        </w:rPr>
        <w:t>realizaran una invitación para comunicarle, explicarle y/o darle a elegir la posibilidad de trasladarse voluntariamente entre regímenes previo a ingresar a la prohibición del traslado 10 años antes de cumplir la edad</w:t>
      </w:r>
      <w:r w:rsidRPr="00CF6DBB">
        <w:rPr>
          <w:rFonts w:ascii="Arial" w:hAnsi="Arial" w:eastAsia="Arial" w:cs="Arial"/>
          <w:b/>
          <w:bCs/>
          <w:color w:val="000000" w:themeColor="text1"/>
          <w:sz w:val="22"/>
          <w:szCs w:val="22"/>
          <w:lang w:val="es-CO"/>
        </w:rPr>
        <w:t xml:space="preserve">, </w:t>
      </w:r>
      <w:r w:rsidRPr="00CF6DBB">
        <w:rPr>
          <w:rFonts w:ascii="Arial" w:hAnsi="Arial" w:eastAsia="Arial" w:cs="Arial"/>
          <w:color w:val="000000" w:themeColor="text1"/>
          <w:sz w:val="22"/>
          <w:szCs w:val="22"/>
          <w:lang w:val="es-CO"/>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CF6DBB" w:rsidR="002B3EB9" w:rsidP="00CF6DBB" w:rsidRDefault="002B3EB9" w14:paraId="637ED5B6" w14:textId="77777777">
      <w:pPr>
        <w:spacing w:after="0" w:line="240" w:lineRule="auto"/>
        <w:jc w:val="both"/>
        <w:rPr>
          <w:rFonts w:ascii="Arial" w:hAnsi="Arial" w:eastAsia="Arial" w:cs="Arial"/>
          <w:color w:val="000000" w:themeColor="text1"/>
          <w:sz w:val="22"/>
          <w:szCs w:val="22"/>
          <w:lang w:val="es-CO"/>
        </w:rPr>
      </w:pPr>
    </w:p>
    <w:p w:rsidRPr="00CF6DBB" w:rsidR="000C29F0" w:rsidP="00CF6DBB" w:rsidRDefault="000C29F0" w14:paraId="20021354" w14:textId="239BD965">
      <w:pPr>
        <w:spacing w:after="0" w:line="240" w:lineRule="auto"/>
        <w:jc w:val="both"/>
        <w:rPr>
          <w:rFonts w:ascii="Arial" w:hAnsi="Arial" w:eastAsia="Arial" w:cs="Arial"/>
          <w:color w:val="000000" w:themeColor="text1"/>
          <w:sz w:val="22"/>
          <w:szCs w:val="22"/>
          <w:lang w:val="es-CO"/>
        </w:rPr>
      </w:pPr>
      <w:r w:rsidRPr="00CF6DBB">
        <w:rPr>
          <w:rFonts w:ascii="Arial" w:hAnsi="Arial" w:eastAsia="Arial" w:cs="Arial"/>
          <w:b/>
          <w:bCs/>
          <w:color w:val="000000" w:themeColor="text1"/>
          <w:sz w:val="22"/>
          <w:szCs w:val="22"/>
          <w:lang w:val="es-CO"/>
        </w:rPr>
        <w:t xml:space="preserve">FRENTE AL HECHO DÉCIMO SEXTO: NO ME CONSTA </w:t>
      </w:r>
      <w:r w:rsidRPr="00CF6DBB">
        <w:rPr>
          <w:rFonts w:ascii="Arial" w:hAnsi="Arial" w:eastAsia="Arial" w:cs="Arial"/>
          <w:color w:val="000000" w:themeColor="text1"/>
          <w:sz w:val="22"/>
          <w:szCs w:val="22"/>
          <w:lang w:val="es-CO"/>
        </w:rPr>
        <w:t>que la demandante</w:t>
      </w:r>
      <w:r w:rsidRPr="00CF6DBB" w:rsidR="00A37687">
        <w:rPr>
          <w:rFonts w:ascii="Arial" w:hAnsi="Arial" w:eastAsia="Arial" w:cs="Arial"/>
          <w:color w:val="000000" w:themeColor="text1"/>
          <w:sz w:val="22"/>
          <w:szCs w:val="22"/>
          <w:lang w:val="es-CO"/>
        </w:rPr>
        <w:t xml:space="preserve"> tiene un total de 1106 semanas cotizadas al 10 de abril de 2023 en el Sistema General de Pensiones</w:t>
      </w:r>
      <w:r w:rsidRPr="00CF6DBB">
        <w:rPr>
          <w:rFonts w:ascii="Arial" w:hAnsi="Arial" w:eastAsia="Arial" w:cs="Arial"/>
          <w:b/>
          <w:bCs/>
          <w:color w:val="000000" w:themeColor="text1"/>
          <w:sz w:val="22"/>
          <w:szCs w:val="22"/>
          <w:lang w:val="es-CO"/>
        </w:rPr>
        <w:t xml:space="preserve">, </w:t>
      </w:r>
      <w:r w:rsidRPr="00CF6DBB">
        <w:rPr>
          <w:rFonts w:ascii="Arial" w:hAnsi="Arial" w:eastAsia="Arial" w:cs="Arial"/>
          <w:color w:val="000000" w:themeColor="text1"/>
          <w:sz w:val="22"/>
          <w:szCs w:val="22"/>
          <w:lang w:val="es-CO"/>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CF6DBB" w:rsidR="00A37687" w:rsidP="00CF6DBB" w:rsidRDefault="00A37687" w14:paraId="0332AF07" w14:textId="77777777">
      <w:pPr>
        <w:spacing w:after="0" w:line="240" w:lineRule="auto"/>
        <w:jc w:val="both"/>
        <w:rPr>
          <w:rFonts w:ascii="Arial" w:hAnsi="Arial" w:eastAsia="Arial" w:cs="Arial"/>
          <w:color w:val="000000" w:themeColor="text1"/>
          <w:sz w:val="22"/>
          <w:szCs w:val="22"/>
          <w:lang w:val="es-CO"/>
        </w:rPr>
      </w:pPr>
    </w:p>
    <w:p w:rsidRPr="00CF6DBB" w:rsidR="00A37687" w:rsidP="00CF6DBB" w:rsidRDefault="00A37687" w14:paraId="1C5ACACA" w14:textId="2941BC85">
      <w:pPr>
        <w:spacing w:after="0" w:line="240" w:lineRule="auto"/>
        <w:jc w:val="both"/>
        <w:rPr>
          <w:rFonts w:ascii="Arial" w:hAnsi="Arial" w:eastAsia="Arial" w:cs="Arial"/>
          <w:color w:val="000000" w:themeColor="text1"/>
          <w:sz w:val="22"/>
          <w:szCs w:val="22"/>
          <w:lang w:val="es-CO"/>
        </w:rPr>
      </w:pPr>
      <w:r w:rsidRPr="00CF6DBB">
        <w:rPr>
          <w:rFonts w:ascii="Arial" w:hAnsi="Arial" w:eastAsia="Arial" w:cs="Arial"/>
          <w:b/>
          <w:bCs/>
          <w:color w:val="000000" w:themeColor="text1"/>
          <w:sz w:val="22"/>
          <w:szCs w:val="22"/>
          <w:lang w:val="es-CO"/>
        </w:rPr>
        <w:t xml:space="preserve">FRENTE AL HECHO DÉCIMO SÉPTIMO: NO ME CONSTA </w:t>
      </w:r>
      <w:r w:rsidRPr="00CF6DBB">
        <w:rPr>
          <w:rFonts w:ascii="Arial" w:hAnsi="Arial" w:eastAsia="Arial" w:cs="Arial"/>
          <w:color w:val="000000" w:themeColor="text1"/>
          <w:sz w:val="22"/>
          <w:szCs w:val="22"/>
          <w:lang w:val="es-CO"/>
        </w:rPr>
        <w:t xml:space="preserve">que la demandante haya </w:t>
      </w:r>
      <w:r w:rsidRPr="00CF6DBB" w:rsidR="00847CD8">
        <w:rPr>
          <w:rFonts w:ascii="Arial" w:hAnsi="Arial" w:eastAsia="Arial" w:cs="Arial"/>
          <w:color w:val="000000" w:themeColor="text1"/>
          <w:sz w:val="22"/>
          <w:szCs w:val="22"/>
          <w:lang w:val="es-CO"/>
        </w:rPr>
        <w:t>presentado derecho de petición ante Colfondos S.A. Pensiones y Cesantías el día 26 de mayo de 2023 declarando la nulidad y retorno al Régimen de Prima Media con Prestación Definida</w:t>
      </w:r>
      <w:r w:rsidRPr="00CF6DBB">
        <w:rPr>
          <w:rFonts w:ascii="Arial" w:hAnsi="Arial" w:eastAsia="Arial" w:cs="Arial"/>
          <w:b/>
          <w:bCs/>
          <w:color w:val="000000" w:themeColor="text1"/>
          <w:sz w:val="22"/>
          <w:szCs w:val="22"/>
          <w:lang w:val="es-CO"/>
        </w:rPr>
        <w:t xml:space="preserve">, </w:t>
      </w:r>
      <w:r w:rsidRPr="00CF6DBB">
        <w:rPr>
          <w:rFonts w:ascii="Arial" w:hAnsi="Arial" w:eastAsia="Arial" w:cs="Arial"/>
          <w:color w:val="000000" w:themeColor="text1"/>
          <w:sz w:val="22"/>
          <w:szCs w:val="22"/>
          <w:lang w:val="es-CO"/>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CF6DBB" w:rsidR="002B3EB9" w:rsidP="00CF6DBB" w:rsidRDefault="002B3EB9" w14:paraId="58FC6AD9" w14:textId="77777777">
      <w:pPr>
        <w:spacing w:after="0" w:line="240" w:lineRule="auto"/>
        <w:jc w:val="both"/>
        <w:rPr>
          <w:rFonts w:ascii="Arial" w:hAnsi="Arial" w:eastAsia="Arial" w:cs="Arial"/>
          <w:color w:val="000000" w:themeColor="text1"/>
          <w:sz w:val="22"/>
          <w:szCs w:val="22"/>
          <w:lang w:val="es-CO"/>
        </w:rPr>
      </w:pPr>
    </w:p>
    <w:p w:rsidRPr="00CF6DBB" w:rsidR="002B3EB9" w:rsidP="00CF6DBB" w:rsidRDefault="002B3EB9" w14:paraId="0B2A8734" w14:textId="61B8FFE4">
      <w:pPr>
        <w:spacing w:after="0" w:line="240" w:lineRule="auto"/>
        <w:jc w:val="both"/>
        <w:rPr>
          <w:rFonts w:ascii="Arial" w:hAnsi="Arial" w:eastAsia="Arial" w:cs="Arial"/>
          <w:color w:val="000000" w:themeColor="text1"/>
          <w:sz w:val="22"/>
          <w:szCs w:val="22"/>
          <w:lang w:val="es-CO"/>
        </w:rPr>
      </w:pPr>
      <w:r w:rsidRPr="00CF6DBB">
        <w:rPr>
          <w:rFonts w:ascii="Arial" w:hAnsi="Arial" w:eastAsia="Arial" w:cs="Arial"/>
          <w:b/>
          <w:bCs/>
          <w:color w:val="000000" w:themeColor="text1"/>
          <w:sz w:val="22"/>
          <w:szCs w:val="22"/>
          <w:lang w:val="es-CO"/>
        </w:rPr>
        <w:t xml:space="preserve">FRENTE AL HECHO DÉCIMO OCTAVO: NO ME CONSTA </w:t>
      </w:r>
      <w:r w:rsidRPr="00CF6DBB">
        <w:rPr>
          <w:rFonts w:ascii="Arial" w:hAnsi="Arial" w:eastAsia="Arial" w:cs="Arial"/>
          <w:color w:val="000000" w:themeColor="text1"/>
          <w:sz w:val="22"/>
          <w:szCs w:val="22"/>
          <w:lang w:val="es-CO"/>
        </w:rPr>
        <w:t xml:space="preserve">Colfondos S.A. Pensiones y Cesantías haya notificado la respuesta a la petición </w:t>
      </w:r>
      <w:r w:rsidRPr="00CF6DBB" w:rsidR="0030338C">
        <w:rPr>
          <w:rFonts w:ascii="Arial" w:hAnsi="Arial" w:eastAsia="Arial" w:cs="Arial"/>
          <w:color w:val="000000" w:themeColor="text1"/>
          <w:sz w:val="22"/>
          <w:szCs w:val="22"/>
          <w:lang w:val="es-CO"/>
        </w:rPr>
        <w:t>del hecho décimo séptimo el día 9 de junio de 2023 informando la imposibilidad de acceder a lo solicitado</w:t>
      </w:r>
      <w:r w:rsidRPr="00CF6DBB">
        <w:rPr>
          <w:rFonts w:ascii="Arial" w:hAnsi="Arial" w:eastAsia="Arial" w:cs="Arial"/>
          <w:b/>
          <w:bCs/>
          <w:color w:val="000000" w:themeColor="text1"/>
          <w:sz w:val="22"/>
          <w:szCs w:val="22"/>
          <w:lang w:val="es-CO"/>
        </w:rPr>
        <w:t xml:space="preserve">, </w:t>
      </w:r>
      <w:r w:rsidRPr="00CF6DBB">
        <w:rPr>
          <w:rFonts w:ascii="Arial" w:hAnsi="Arial" w:eastAsia="Arial" w:cs="Arial"/>
          <w:color w:val="000000" w:themeColor="text1"/>
          <w:sz w:val="22"/>
          <w:szCs w:val="22"/>
          <w:lang w:val="es-CO"/>
        </w:rPr>
        <w:t xml:space="preserve">por cuanto son hechos ajenos a mi representada, los cuales deben ser probado por la parte interesada en el momento oportuno de conformidad con artículo 167 del Código General del Proceso aplicable </w:t>
      </w:r>
      <w:r w:rsidRPr="00CF6DBB">
        <w:rPr>
          <w:rFonts w:ascii="Arial" w:hAnsi="Arial" w:eastAsia="Arial" w:cs="Arial"/>
          <w:color w:val="000000" w:themeColor="text1"/>
          <w:sz w:val="22"/>
          <w:szCs w:val="22"/>
          <w:lang w:val="es-CO"/>
        </w:rPr>
        <w:lastRenderedPageBreak/>
        <w:t>por analogía y por disposición expresa del artículo 145 del Código Procesal del Trabajo y de la Seguridad Social.</w:t>
      </w:r>
    </w:p>
    <w:p w:rsidRPr="00CF6DBB" w:rsidR="0030338C" w:rsidP="00CF6DBB" w:rsidRDefault="0030338C" w14:paraId="736AEBFF" w14:textId="77777777">
      <w:pPr>
        <w:spacing w:after="0" w:line="240" w:lineRule="auto"/>
        <w:jc w:val="both"/>
        <w:rPr>
          <w:rFonts w:ascii="Arial" w:hAnsi="Arial" w:eastAsia="Arial" w:cs="Arial"/>
          <w:color w:val="000000" w:themeColor="text1"/>
          <w:sz w:val="22"/>
          <w:szCs w:val="22"/>
          <w:lang w:val="es-CO"/>
        </w:rPr>
      </w:pPr>
    </w:p>
    <w:p w:rsidRPr="00CF6DBB" w:rsidR="0030338C" w:rsidP="00CF6DBB" w:rsidRDefault="0030338C" w14:paraId="7AD8FB8B" w14:textId="5454C1F5">
      <w:pPr>
        <w:spacing w:after="0" w:line="240" w:lineRule="auto"/>
        <w:jc w:val="both"/>
        <w:rPr>
          <w:rFonts w:ascii="Arial" w:hAnsi="Arial" w:eastAsia="Arial" w:cs="Arial"/>
          <w:b/>
          <w:bCs/>
          <w:color w:val="000000" w:themeColor="text1"/>
          <w:sz w:val="22"/>
          <w:szCs w:val="22"/>
          <w:lang w:val="es-CO"/>
        </w:rPr>
      </w:pPr>
      <w:r w:rsidRPr="00CF6DBB">
        <w:rPr>
          <w:rFonts w:ascii="Arial" w:hAnsi="Arial" w:eastAsia="Arial" w:cs="Arial"/>
          <w:b/>
          <w:bCs/>
          <w:color w:val="000000" w:themeColor="text1"/>
          <w:sz w:val="22"/>
          <w:szCs w:val="22"/>
          <w:lang w:val="es-CO"/>
        </w:rPr>
        <w:t xml:space="preserve">FRENTE AL HECHO DÉCIMO NOVENO: NO ME CONSTA </w:t>
      </w:r>
      <w:r w:rsidRPr="00CF6DBB">
        <w:rPr>
          <w:rFonts w:ascii="Arial" w:hAnsi="Arial" w:eastAsia="Arial" w:cs="Arial"/>
          <w:color w:val="000000" w:themeColor="text1"/>
          <w:sz w:val="22"/>
          <w:szCs w:val="22"/>
          <w:lang w:val="es-CO"/>
        </w:rPr>
        <w:t xml:space="preserve">que la demandante haya </w:t>
      </w:r>
      <w:r w:rsidRPr="00CF6DBB" w:rsidR="00E06902">
        <w:rPr>
          <w:rFonts w:ascii="Arial" w:hAnsi="Arial" w:eastAsia="Arial" w:cs="Arial"/>
          <w:color w:val="000000" w:themeColor="text1"/>
          <w:sz w:val="22"/>
          <w:szCs w:val="22"/>
          <w:lang w:val="es-CO"/>
        </w:rPr>
        <w:t>radicado</w:t>
      </w:r>
      <w:r w:rsidRPr="00CF6DBB">
        <w:rPr>
          <w:rFonts w:ascii="Arial" w:hAnsi="Arial" w:eastAsia="Arial" w:cs="Arial"/>
          <w:color w:val="000000" w:themeColor="text1"/>
          <w:sz w:val="22"/>
          <w:szCs w:val="22"/>
          <w:lang w:val="es-CO"/>
        </w:rPr>
        <w:t xml:space="preserve"> derecho de petición </w:t>
      </w:r>
      <w:r w:rsidRPr="00CF6DBB" w:rsidR="00E06902">
        <w:rPr>
          <w:rFonts w:ascii="Arial" w:hAnsi="Arial" w:eastAsia="Arial" w:cs="Arial"/>
          <w:color w:val="000000" w:themeColor="text1"/>
          <w:sz w:val="22"/>
          <w:szCs w:val="22"/>
          <w:lang w:val="es-CO"/>
        </w:rPr>
        <w:t xml:space="preserve">el día 31 de mayo de 2023 </w:t>
      </w:r>
      <w:r w:rsidRPr="00CF6DBB">
        <w:rPr>
          <w:rFonts w:ascii="Arial" w:hAnsi="Arial" w:eastAsia="Arial" w:cs="Arial"/>
          <w:color w:val="000000" w:themeColor="text1"/>
          <w:sz w:val="22"/>
          <w:szCs w:val="22"/>
          <w:lang w:val="es-CO"/>
        </w:rPr>
        <w:t xml:space="preserve">ante </w:t>
      </w:r>
      <w:r w:rsidRPr="00CF6DBB" w:rsidR="00E06902">
        <w:rPr>
          <w:rFonts w:ascii="Arial" w:hAnsi="Arial" w:eastAsia="Arial" w:cs="Arial"/>
          <w:color w:val="000000" w:themeColor="text1"/>
          <w:sz w:val="22"/>
          <w:szCs w:val="22"/>
          <w:lang w:val="es-CO"/>
        </w:rPr>
        <w:t>Colpensiones solicitando que se declarara la nulidad o ineficacia del traslado</w:t>
      </w:r>
      <w:r w:rsidRPr="00CF6DBB" w:rsidR="001106E1">
        <w:rPr>
          <w:rFonts w:ascii="Arial" w:hAnsi="Arial" w:eastAsia="Arial" w:cs="Arial"/>
          <w:color w:val="000000" w:themeColor="text1"/>
          <w:sz w:val="22"/>
          <w:szCs w:val="22"/>
          <w:lang w:val="es-CO"/>
        </w:rPr>
        <w:t>, retornando nuevamente al Régimen de Prima Media con Prestación Definida, lo anterior</w:t>
      </w:r>
      <w:r w:rsidRPr="00CF6DBB">
        <w:rPr>
          <w:rFonts w:ascii="Arial" w:hAnsi="Arial" w:eastAsia="Arial" w:cs="Arial"/>
          <w:b/>
          <w:bCs/>
          <w:color w:val="000000" w:themeColor="text1"/>
          <w:sz w:val="22"/>
          <w:szCs w:val="22"/>
          <w:lang w:val="es-CO"/>
        </w:rPr>
        <w:t xml:space="preserve"> </w:t>
      </w:r>
      <w:r w:rsidRPr="00CF6DBB">
        <w:rPr>
          <w:rFonts w:ascii="Arial" w:hAnsi="Arial" w:eastAsia="Arial" w:cs="Arial"/>
          <w:color w:val="000000" w:themeColor="text1"/>
          <w:sz w:val="22"/>
          <w:szCs w:val="22"/>
          <w:lang w:val="es-CO"/>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p>
    <w:p w:rsidRPr="00CF6DBB" w:rsidR="0030338C" w:rsidP="00CF6DBB" w:rsidRDefault="0030338C" w14:paraId="5AE0BDAA" w14:textId="77777777">
      <w:pPr>
        <w:spacing w:after="0" w:line="240" w:lineRule="auto"/>
        <w:jc w:val="both"/>
        <w:rPr>
          <w:rFonts w:ascii="Arial" w:hAnsi="Arial" w:eastAsia="Arial" w:cs="Arial"/>
          <w:b/>
          <w:bCs/>
          <w:color w:val="000000" w:themeColor="text1"/>
          <w:sz w:val="22"/>
          <w:szCs w:val="22"/>
          <w:lang w:val="es-CO"/>
        </w:rPr>
      </w:pPr>
    </w:p>
    <w:p w:rsidRPr="00CF6DBB" w:rsidR="006634BF" w:rsidP="00CF6DBB" w:rsidRDefault="001106E1" w14:paraId="7087F2C2" w14:textId="03A3F528">
      <w:pPr>
        <w:spacing w:after="0" w:line="240" w:lineRule="auto"/>
        <w:jc w:val="both"/>
        <w:rPr>
          <w:rFonts w:ascii="Arial" w:hAnsi="Arial" w:eastAsia="Arial" w:cs="Arial"/>
          <w:color w:val="000000" w:themeColor="text1"/>
          <w:sz w:val="22"/>
          <w:szCs w:val="22"/>
          <w:lang w:val="es-CO"/>
        </w:rPr>
      </w:pPr>
      <w:r w:rsidRPr="00CF6DBB">
        <w:rPr>
          <w:rFonts w:ascii="Arial" w:hAnsi="Arial" w:eastAsia="Arial" w:cs="Arial"/>
          <w:b/>
          <w:bCs/>
          <w:color w:val="000000" w:themeColor="text1"/>
          <w:sz w:val="22"/>
          <w:szCs w:val="22"/>
          <w:lang w:val="es-CO"/>
        </w:rPr>
        <w:t xml:space="preserve">FRENTE AL HECHO VIGÉSIMO: NO ME CONSTA </w:t>
      </w:r>
      <w:r w:rsidRPr="00CF6DBB">
        <w:rPr>
          <w:rFonts w:ascii="Arial" w:hAnsi="Arial" w:eastAsia="Arial" w:cs="Arial"/>
          <w:color w:val="000000" w:themeColor="text1"/>
          <w:sz w:val="22"/>
          <w:szCs w:val="22"/>
          <w:lang w:val="es-CO"/>
        </w:rPr>
        <w:t>que Colpensiones haya notificado respuesta a</w:t>
      </w:r>
      <w:r w:rsidRPr="00CF6DBB" w:rsidR="000B56CD">
        <w:rPr>
          <w:rFonts w:ascii="Arial" w:hAnsi="Arial" w:eastAsia="Arial" w:cs="Arial"/>
          <w:color w:val="000000" w:themeColor="text1"/>
          <w:sz w:val="22"/>
          <w:szCs w:val="22"/>
          <w:lang w:val="es-CO"/>
        </w:rPr>
        <w:t>l derecho de petición el día 15 de junio de 2023 informando la falta de competencia para acceder a la solicitud</w:t>
      </w:r>
      <w:r w:rsidRPr="00CF6DBB">
        <w:rPr>
          <w:rFonts w:ascii="Arial" w:hAnsi="Arial" w:eastAsia="Arial" w:cs="Arial"/>
          <w:color w:val="000000" w:themeColor="text1"/>
          <w:sz w:val="22"/>
          <w:szCs w:val="22"/>
          <w:lang w:val="es-CO"/>
        </w:rPr>
        <w:t>, lo anterior</w:t>
      </w:r>
      <w:r w:rsidRPr="00CF6DBB">
        <w:rPr>
          <w:rFonts w:ascii="Arial" w:hAnsi="Arial" w:eastAsia="Arial" w:cs="Arial"/>
          <w:b/>
          <w:bCs/>
          <w:color w:val="000000" w:themeColor="text1"/>
          <w:sz w:val="22"/>
          <w:szCs w:val="22"/>
          <w:lang w:val="es-CO"/>
        </w:rPr>
        <w:t xml:space="preserve"> </w:t>
      </w:r>
      <w:r w:rsidRPr="00CF6DBB">
        <w:rPr>
          <w:rFonts w:ascii="Arial" w:hAnsi="Arial" w:eastAsia="Arial" w:cs="Arial"/>
          <w:color w:val="000000" w:themeColor="text1"/>
          <w:sz w:val="22"/>
          <w:szCs w:val="22"/>
          <w:lang w:val="es-CO"/>
        </w:rPr>
        <w:t>por cuanto son hechos ajenos a mi representada, los cuales deben ser probado por la parte interesada en el momento oportuno de conformidad con artículo 167 del Código General del Proceso aplicable por analogía y por disposición expresa del artículo 145 del Código Procesal del Trabajo y de la Seguridad Social</w:t>
      </w:r>
      <w:r w:rsidRPr="00CF6DBB" w:rsidR="000B56CD">
        <w:rPr>
          <w:rFonts w:ascii="Arial" w:hAnsi="Arial" w:eastAsia="Arial" w:cs="Arial"/>
          <w:color w:val="000000" w:themeColor="text1"/>
          <w:sz w:val="22"/>
          <w:szCs w:val="22"/>
          <w:lang w:val="es-CO"/>
        </w:rPr>
        <w:t>.</w:t>
      </w:r>
    </w:p>
    <w:p w:rsidRPr="00CF6DBB" w:rsidR="00FE64A2" w:rsidP="00CF6DBB" w:rsidRDefault="00FE64A2" w14:paraId="68229971" w14:textId="77777777">
      <w:pPr>
        <w:spacing w:after="0" w:line="240" w:lineRule="auto"/>
        <w:jc w:val="both"/>
        <w:rPr>
          <w:rFonts w:ascii="Arial" w:hAnsi="Arial" w:eastAsia="Arial" w:cs="Arial"/>
          <w:b/>
          <w:bCs/>
          <w:color w:val="000000" w:themeColor="text1"/>
          <w:sz w:val="22"/>
          <w:szCs w:val="22"/>
          <w:lang w:val="es-CO"/>
        </w:rPr>
      </w:pPr>
    </w:p>
    <w:p w:rsidRPr="00CF6DBB" w:rsidR="006634BF" w:rsidP="00CF6DBB" w:rsidRDefault="147C78D7" w14:paraId="114B2B60" w14:textId="6BAEF263">
      <w:pPr>
        <w:pStyle w:val="Sinespaciado"/>
        <w:jc w:val="center"/>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u w:val="single"/>
          <w:lang w:val="es-CO"/>
        </w:rPr>
        <w:t>PRONUNCIAMIENTO FRENTE A LAS PRETENSIONES</w:t>
      </w:r>
      <w:r w:rsidRPr="00CF6DBB">
        <w:rPr>
          <w:rFonts w:ascii="Arial" w:hAnsi="Arial" w:eastAsia="Arial" w:cs="Arial"/>
          <w:b/>
          <w:bCs/>
          <w:i/>
          <w:iCs/>
          <w:color w:val="000000" w:themeColor="text1"/>
          <w:sz w:val="22"/>
          <w:szCs w:val="22"/>
          <w:u w:val="single"/>
          <w:lang w:val="es-CO"/>
        </w:rPr>
        <w:t xml:space="preserve"> </w:t>
      </w:r>
      <w:r w:rsidRPr="00CF6DBB">
        <w:rPr>
          <w:rFonts w:ascii="Arial" w:hAnsi="Arial" w:eastAsia="Arial" w:cs="Arial"/>
          <w:b/>
          <w:bCs/>
          <w:color w:val="000000" w:themeColor="text1"/>
          <w:sz w:val="22"/>
          <w:szCs w:val="22"/>
          <w:u w:val="single"/>
          <w:lang w:val="es-CO"/>
        </w:rPr>
        <w:t>DE LA DEMANDA</w:t>
      </w:r>
    </w:p>
    <w:p w:rsidRPr="00CF6DBB" w:rsidR="006634BF" w:rsidP="00CF6DBB" w:rsidRDefault="006634BF" w14:paraId="2BBC0B14" w14:textId="5BFF39E6">
      <w:pPr>
        <w:spacing w:after="0" w:line="240" w:lineRule="auto"/>
        <w:jc w:val="both"/>
        <w:rPr>
          <w:rFonts w:ascii="Arial" w:hAnsi="Arial" w:eastAsia="Arial" w:cs="Arial"/>
          <w:color w:val="000000" w:themeColor="text1"/>
          <w:sz w:val="22"/>
          <w:szCs w:val="22"/>
        </w:rPr>
      </w:pPr>
    </w:p>
    <w:p w:rsidRPr="00CF6DBB" w:rsidR="006634BF" w:rsidP="00CF6DBB" w:rsidRDefault="147C78D7" w14:paraId="65CABA5D" w14:textId="1B241A11">
      <w:pPr>
        <w:spacing w:after="0" w:line="240" w:lineRule="auto"/>
        <w:jc w:val="both"/>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lang w:val="es-CO"/>
        </w:rPr>
        <w:t>ME OPONGO</w:t>
      </w:r>
      <w:r w:rsidRPr="00CF6DBB">
        <w:rPr>
          <w:rFonts w:ascii="Arial" w:hAnsi="Arial" w:eastAsia="Arial" w:cs="Arial"/>
          <w:color w:val="000000" w:themeColor="text1"/>
          <w:sz w:val="22"/>
          <w:szCs w:val="22"/>
          <w:lang w:val="es-CO"/>
        </w:rPr>
        <w:t xml:space="preserve"> siempre y cuando se comprometan los intereses de </w:t>
      </w:r>
      <w:r w:rsidRPr="00CF6DBB">
        <w:rPr>
          <w:rFonts w:ascii="Arial" w:hAnsi="Arial" w:eastAsia="Arial" w:cs="Arial"/>
          <w:b/>
          <w:bCs/>
          <w:color w:val="000000" w:themeColor="text1"/>
          <w:sz w:val="22"/>
          <w:szCs w:val="22"/>
          <w:lang w:val="es-CO"/>
        </w:rPr>
        <w:t>ALLIANZ SEGUROS DE VIDA S.A.</w:t>
      </w:r>
      <w:r w:rsidRPr="00CF6DBB">
        <w:rPr>
          <w:rFonts w:ascii="Arial" w:hAnsi="Arial" w:eastAsia="Arial" w:cs="Arial"/>
          <w:color w:val="000000" w:themeColor="text1"/>
          <w:sz w:val="22"/>
          <w:szCs w:val="22"/>
          <w:lang w:val="es-CO"/>
        </w:rPr>
        <w:t xml:space="preserve"> toda vez que mi procurada fue convocada al presente litigio en calidad de aseguradora previsional en virtud de la Póliza de Seguro de Invalidez y Sobrevivientes No. 0209000001 tomada por la AFP COLFONDOS S.A., en la cual se amparó el pago de la suma adicional que se requiera para completar el capital necesario de las pensiones que se derivan única y exclusivamente de los riesgos de invalidez y muerte, tal y como se encuentra regulado en la Ley 100 de 1993.</w:t>
      </w:r>
    </w:p>
    <w:p w:rsidRPr="00CF6DBB" w:rsidR="006634BF" w:rsidP="00CF6DBB" w:rsidRDefault="006634BF" w14:paraId="57973DEA" w14:textId="3F86B8D8">
      <w:pPr>
        <w:spacing w:after="0" w:line="240" w:lineRule="auto"/>
        <w:jc w:val="both"/>
        <w:rPr>
          <w:rFonts w:ascii="Arial" w:hAnsi="Arial" w:eastAsia="Arial" w:cs="Arial"/>
          <w:color w:val="000000" w:themeColor="text1"/>
          <w:sz w:val="22"/>
          <w:szCs w:val="22"/>
        </w:rPr>
      </w:pPr>
    </w:p>
    <w:p w:rsidRPr="00CF6DBB" w:rsidR="006634BF" w:rsidP="00CF6DBB" w:rsidRDefault="147C78D7" w14:paraId="4B52B8DF" w14:textId="5538C01C">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del traslado de régimen pensional efectuado por la señora </w:t>
      </w:r>
      <w:r w:rsidRPr="00CF6DBB" w:rsidR="00802A3B">
        <w:rPr>
          <w:rFonts w:ascii="Arial" w:hAnsi="Arial" w:eastAsia="Arial" w:cs="Arial"/>
          <w:b/>
          <w:bCs/>
          <w:color w:val="000000" w:themeColor="text1"/>
          <w:sz w:val="22"/>
          <w:szCs w:val="22"/>
          <w:lang w:val="es-CO"/>
        </w:rPr>
        <w:t>CLAUDIA PATRICIA ARAQUE VILLAMIZAR</w:t>
      </w:r>
      <w:r w:rsidRPr="00CF6DBB">
        <w:rPr>
          <w:rFonts w:ascii="Arial" w:hAnsi="Arial" w:eastAsia="Arial" w:cs="Arial"/>
          <w:color w:val="000000" w:themeColor="text1"/>
          <w:sz w:val="22"/>
          <w:szCs w:val="22"/>
          <w:lang w:val="es-CO"/>
        </w:rPr>
        <w:t xml:space="preserve">, no hay lugar a que se afecten las coberturas otorgadas en la póliza de seguro previsional por cuanto, dicho seguro </w:t>
      </w:r>
      <w:r w:rsidRPr="00CF6DBB">
        <w:rPr>
          <w:rFonts w:ascii="Arial" w:hAnsi="Arial" w:eastAsia="Arial" w:cs="Arial"/>
          <w:b/>
          <w:bCs/>
          <w:color w:val="000000" w:themeColor="text1"/>
          <w:sz w:val="22"/>
          <w:szCs w:val="22"/>
          <w:u w:val="single"/>
          <w:lang w:val="es-CO"/>
        </w:rPr>
        <w:t>NO</w:t>
      </w:r>
      <w:r w:rsidRPr="00CF6DBB">
        <w:rPr>
          <w:rFonts w:ascii="Arial" w:hAnsi="Arial" w:eastAsia="Arial" w:cs="Arial"/>
          <w:color w:val="000000" w:themeColor="text1"/>
          <w:sz w:val="22"/>
          <w:szCs w:val="22"/>
          <w:lang w:val="es-CO"/>
        </w:rPr>
        <w:t xml:space="preserve"> contempla dentro de sus amparos, lo pretendido por la parte demandante y por lo tanto, no ha nacido la obligación a cargo de mi procurada. </w:t>
      </w:r>
    </w:p>
    <w:p w:rsidRPr="00CF6DBB" w:rsidR="006634BF" w:rsidP="00CF6DBB" w:rsidRDefault="006634BF" w14:paraId="38A4F08F" w14:textId="1E540B4B">
      <w:pPr>
        <w:spacing w:after="0" w:line="240" w:lineRule="auto"/>
        <w:jc w:val="both"/>
        <w:rPr>
          <w:rFonts w:ascii="Arial" w:hAnsi="Arial" w:eastAsia="Arial" w:cs="Arial"/>
          <w:color w:val="000000" w:themeColor="text1"/>
          <w:sz w:val="22"/>
          <w:szCs w:val="22"/>
        </w:rPr>
      </w:pPr>
    </w:p>
    <w:p w:rsidRPr="00CF6DBB" w:rsidR="006634BF" w:rsidP="00CF6DBB" w:rsidRDefault="147C78D7" w14:paraId="43D1B70A" w14:textId="3F11797C">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rsidRPr="00CF6DBB" w:rsidR="006634BF" w:rsidP="00CF6DBB" w:rsidRDefault="006634BF" w14:paraId="1341D3E6" w14:textId="0388A423">
      <w:pPr>
        <w:spacing w:after="0" w:line="240" w:lineRule="auto"/>
        <w:jc w:val="both"/>
        <w:rPr>
          <w:rFonts w:ascii="Arial" w:hAnsi="Arial" w:eastAsia="Arial" w:cs="Arial"/>
          <w:color w:val="000000" w:themeColor="text1"/>
          <w:sz w:val="22"/>
          <w:szCs w:val="22"/>
        </w:rPr>
      </w:pPr>
    </w:p>
    <w:p w:rsidRPr="00CF6DBB" w:rsidR="006634BF" w:rsidP="00CF6DBB" w:rsidRDefault="147C78D7" w14:paraId="3EE21765" w14:textId="7FFB3D54">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Por consiguiente, de ninguna manera es viable que se le imponga a mi representada en calidad de aseguradora previsional, la carga que atañe a la devolución de todos los valores recibidos con motivo de la afiliación de la demandante, esto es, la devolución de aportes, los rendimientos causados y demás acreencias,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w:t>
      </w:r>
      <w:r w:rsidRPr="00CF6DBB">
        <w:rPr>
          <w:rFonts w:ascii="Arial" w:hAnsi="Arial" w:eastAsia="Arial" w:cs="Arial"/>
          <w:color w:val="000000" w:themeColor="text1"/>
          <w:sz w:val="22"/>
          <w:szCs w:val="22"/>
          <w:lang w:val="es-CO"/>
        </w:rPr>
        <w:lastRenderedPageBreak/>
        <w:t>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Pr="00CF6DBB" w:rsidR="006634BF" w:rsidP="00CF6DBB" w:rsidRDefault="147C78D7" w14:paraId="3DFFF445" w14:textId="218E6E9F">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 </w:t>
      </w:r>
    </w:p>
    <w:p w:rsidRPr="00CF6DBB" w:rsidR="006634BF" w:rsidP="00CF6DBB" w:rsidRDefault="147C78D7" w14:paraId="10D9A8D1" w14:textId="19F92A80">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Respecto al seguro previsional, se precisa que no es posible que la aseguradora devuel</w:t>
      </w:r>
      <w:r w:rsidRPr="00CF6DBB" w:rsidR="005A671B">
        <w:rPr>
          <w:rFonts w:ascii="Arial" w:hAnsi="Arial" w:eastAsia="Arial" w:cs="Arial"/>
          <w:color w:val="000000" w:themeColor="text1"/>
          <w:sz w:val="22"/>
          <w:szCs w:val="22"/>
          <w:lang w:val="es-CO"/>
        </w:rPr>
        <w:t>v</w:t>
      </w:r>
      <w:r w:rsidRPr="00CF6DBB">
        <w:rPr>
          <w:rFonts w:ascii="Arial" w:hAnsi="Arial" w:eastAsia="Arial" w:cs="Arial"/>
          <w:color w:val="000000" w:themeColor="text1"/>
          <w:sz w:val="22"/>
          <w:szCs w:val="22"/>
          <w:lang w:val="es-CO"/>
        </w:rPr>
        <w:t>a la prima ya que fue debidamente devenga</w:t>
      </w:r>
      <w:r w:rsidRPr="00CF6DBB" w:rsidR="005A671B">
        <w:rPr>
          <w:rFonts w:ascii="Arial" w:hAnsi="Arial" w:eastAsia="Arial" w:cs="Arial"/>
          <w:color w:val="000000" w:themeColor="text1"/>
          <w:sz w:val="22"/>
          <w:szCs w:val="22"/>
          <w:lang w:val="es-CO"/>
        </w:rPr>
        <w:t>da</w:t>
      </w:r>
      <w:r w:rsidRPr="00CF6DBB">
        <w:rPr>
          <w:rFonts w:ascii="Arial" w:hAnsi="Arial" w:eastAsia="Arial" w:cs="Arial"/>
          <w:color w:val="000000" w:themeColor="text1"/>
          <w:sz w:val="22"/>
          <w:szCs w:val="22"/>
          <w:lang w:val="es-CO"/>
        </w:rPr>
        <w:t xml:space="preserve"> en razón a que asumió el riesgo futuro e incierto desde el 02/05/1994 al 31/12/2000, por ende, la compañía aseguradora se hace acreedora de la prima, así el riesgo se haya materializado o no. Finalmente, se precisa que </w:t>
      </w:r>
      <w:r w:rsidRPr="00CF6DBB">
        <w:rPr>
          <w:rFonts w:ascii="Arial" w:hAnsi="Arial" w:eastAsia="Arial" w:cs="Arial"/>
          <w:b/>
          <w:bCs/>
          <w:color w:val="000000" w:themeColor="text1"/>
          <w:sz w:val="22"/>
          <w:szCs w:val="22"/>
          <w:lang w:val="es-CO"/>
        </w:rPr>
        <w:t>ALLIANZ SEGUROS DE VIDA S.A</w:t>
      </w:r>
      <w:r w:rsidRPr="00CF6DBB">
        <w:rPr>
          <w:rFonts w:ascii="Arial" w:hAnsi="Arial" w:eastAsia="Arial" w:cs="Arial"/>
          <w:color w:val="000000" w:themeColor="text1"/>
          <w:sz w:val="22"/>
          <w:szCs w:val="22"/>
          <w:lang w:val="es-CO"/>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rsidRPr="00CF6DBB" w:rsidR="006634BF" w:rsidP="00CF6DBB" w:rsidRDefault="006634BF" w14:paraId="014F1562" w14:textId="0D50DA76">
      <w:pPr>
        <w:spacing w:after="0" w:line="240" w:lineRule="auto"/>
        <w:jc w:val="both"/>
        <w:rPr>
          <w:rFonts w:ascii="Arial" w:hAnsi="Arial" w:eastAsia="Arial" w:cs="Arial"/>
          <w:color w:val="000000" w:themeColor="text1"/>
          <w:sz w:val="22"/>
          <w:szCs w:val="22"/>
        </w:rPr>
      </w:pPr>
    </w:p>
    <w:p w:rsidRPr="00CF6DBB" w:rsidR="006634BF" w:rsidP="00CF6DBB" w:rsidRDefault="147C78D7" w14:paraId="58873758" w14:textId="0285DAEE">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Finalmente, en el hipotético y remoto evento de considerar procedentes las pretensiones de la demanda, deberá tener en cuenta el despacho que mi poderdante es un tercero de buena fe que no tuvo participación alguna en el sediciente hecho generador de la ineficacia de la afiliación.</w:t>
      </w:r>
    </w:p>
    <w:p w:rsidRPr="00CF6DBB" w:rsidR="006634BF" w:rsidP="00CF6DBB" w:rsidRDefault="006634BF" w14:paraId="2123455B" w14:textId="6DD9E7ED">
      <w:pPr>
        <w:spacing w:after="0" w:line="240" w:lineRule="auto"/>
        <w:jc w:val="both"/>
        <w:rPr>
          <w:rFonts w:ascii="Arial" w:hAnsi="Arial" w:eastAsia="Arial" w:cs="Arial"/>
          <w:color w:val="000000" w:themeColor="text1"/>
          <w:sz w:val="22"/>
          <w:szCs w:val="22"/>
        </w:rPr>
      </w:pPr>
    </w:p>
    <w:p w:rsidRPr="00CF6DBB" w:rsidR="006634BF" w:rsidP="00CF6DBB" w:rsidRDefault="147C78D7" w14:paraId="02D7FFDB" w14:textId="35E2BC1D">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En ese sentido, me referiré a cada una de las pretensiones de la siguiente manera:</w:t>
      </w:r>
    </w:p>
    <w:p w:rsidRPr="00CF6DBB" w:rsidR="006634BF" w:rsidP="00CF6DBB" w:rsidRDefault="006634BF" w14:paraId="0EE552EC" w14:textId="0AC26447">
      <w:pPr>
        <w:spacing w:after="0" w:line="240" w:lineRule="auto"/>
        <w:jc w:val="both"/>
        <w:rPr>
          <w:rFonts w:ascii="Arial" w:hAnsi="Arial" w:eastAsia="Arial" w:cs="Arial"/>
          <w:color w:val="000000" w:themeColor="text1"/>
          <w:sz w:val="22"/>
          <w:szCs w:val="22"/>
        </w:rPr>
      </w:pPr>
    </w:p>
    <w:p w:rsidRPr="00CF6DBB" w:rsidR="006634BF" w:rsidP="00CF6DBB" w:rsidRDefault="147C78D7" w14:paraId="6EB1937C" w14:textId="2374728A">
      <w:pPr>
        <w:pStyle w:val="paragraph"/>
        <w:spacing w:beforeAutospacing="0" w:after="0" w:afterAutospacing="0"/>
        <w:ind w:right="105"/>
        <w:jc w:val="both"/>
        <w:rPr>
          <w:rFonts w:ascii="Arial" w:hAnsi="Arial" w:eastAsia="Arial" w:cs="Arial"/>
          <w:color w:val="000000" w:themeColor="text1"/>
          <w:sz w:val="22"/>
          <w:szCs w:val="22"/>
          <w:lang w:val="es-ES"/>
        </w:rPr>
      </w:pPr>
      <w:r w:rsidRPr="00CF6DBB">
        <w:rPr>
          <w:rFonts w:ascii="Arial" w:hAnsi="Arial" w:eastAsia="Arial" w:cs="Arial"/>
          <w:b/>
          <w:bCs/>
          <w:color w:val="000000" w:themeColor="text1"/>
          <w:sz w:val="22"/>
          <w:szCs w:val="22"/>
        </w:rPr>
        <w:t xml:space="preserve">FRENTE A LA PRETENSIÓN PRIMERA: </w:t>
      </w:r>
      <w:r w:rsidRPr="00CF6DBB">
        <w:rPr>
          <w:rStyle w:val="normaltextrun"/>
          <w:rFonts w:ascii="Arial" w:hAnsi="Arial" w:eastAsia="Arial" w:cs="Arial"/>
          <w:b/>
          <w:bCs/>
          <w:color w:val="000000" w:themeColor="text1"/>
          <w:lang w:val="es-ES"/>
        </w:rPr>
        <w:t>ME OPONGO</w:t>
      </w:r>
      <w:r w:rsidRPr="00CF6DBB">
        <w:rPr>
          <w:rStyle w:val="normaltextrun"/>
          <w:rFonts w:ascii="Arial" w:hAnsi="Arial" w:eastAsia="Arial" w:cs="Arial"/>
          <w:color w:val="000000" w:themeColor="text1"/>
          <w:lang w:val="es-ES"/>
        </w:rPr>
        <w:t xml:space="preserve"> a que se declare la ineficacia del traslado efectuado por la señora </w:t>
      </w:r>
      <w:r w:rsidRPr="00CF6DBB" w:rsidR="0042121E">
        <w:rPr>
          <w:rStyle w:val="normaltextrun"/>
          <w:rFonts w:ascii="Arial" w:hAnsi="Arial" w:eastAsia="Arial" w:cs="Arial"/>
          <w:b/>
          <w:bCs/>
          <w:color w:val="000000" w:themeColor="text1"/>
          <w:lang w:val="es-ES"/>
        </w:rPr>
        <w:t xml:space="preserve">CLAUDIA PATRICIA ARAQUE VILLAMIZAR </w:t>
      </w:r>
      <w:r w:rsidRPr="00CF6DBB">
        <w:rPr>
          <w:rStyle w:val="normaltextrun"/>
          <w:rFonts w:ascii="Arial" w:hAnsi="Arial" w:eastAsia="Arial" w:cs="Arial"/>
          <w:color w:val="000000" w:themeColor="text1"/>
          <w:lang w:val="es-ES"/>
        </w:rPr>
        <w:t xml:space="preserve">RPM al RAIS, siempre y cuando se afecten los intereses de mi prohijada, debiéndose precisar que la presente pretensión no se encuentra dirigida en contra de </w:t>
      </w:r>
      <w:r w:rsidRPr="00CF6DBB">
        <w:rPr>
          <w:rStyle w:val="normaltextrun"/>
          <w:rFonts w:ascii="Arial" w:hAnsi="Arial" w:eastAsia="Arial" w:cs="Arial"/>
          <w:b/>
          <w:bCs/>
          <w:color w:val="000000" w:themeColor="text1"/>
          <w:lang w:val="es-ES"/>
        </w:rPr>
        <w:t>ALLIANZ SEGUROS DE VIDA S.A.</w:t>
      </w:r>
      <w:r w:rsidRPr="00CF6DBB">
        <w:rPr>
          <w:rStyle w:val="normaltextrun"/>
          <w:rFonts w:ascii="Arial" w:hAnsi="Arial" w:eastAsia="Arial" w:cs="Arial"/>
          <w:color w:val="000000" w:themeColor="text1"/>
          <w:lang w:val="es-ES"/>
        </w:rPr>
        <w:t>, toda vez que está dirigida exclusivamente a las administradoras de fondos de pensiones del RAIS., reiterándose que mi prohijada en su calidad de aseguradora previsional, no tiene relación con los hechos ni las pretensiones incoadas en la parte demandante, toda vez que el deber de asesoría y buen consejo le compete a las administradoras de pensiones. </w:t>
      </w:r>
      <w:r w:rsidRPr="00CF6DBB">
        <w:rPr>
          <w:rStyle w:val="normaltextrun"/>
          <w:rFonts w:ascii="Arial" w:hAnsi="Arial" w:eastAsia="Arial" w:cs="Arial"/>
          <w:color w:val="000000" w:themeColor="text1"/>
        </w:rPr>
        <w:t>  </w:t>
      </w:r>
    </w:p>
    <w:p w:rsidRPr="00CF6DBB" w:rsidR="0042121E" w:rsidP="00CF6DBB" w:rsidRDefault="147C78D7" w14:paraId="4C71F598" w14:textId="1F24F989">
      <w:pPr>
        <w:spacing w:after="0" w:line="240" w:lineRule="auto"/>
        <w:ind w:right="105"/>
        <w:jc w:val="both"/>
        <w:rPr>
          <w:rFonts w:ascii="Arial" w:hAnsi="Arial" w:eastAsia="Arial" w:cs="Arial"/>
          <w:color w:val="000000" w:themeColor="text1"/>
          <w:sz w:val="22"/>
          <w:szCs w:val="22"/>
          <w:lang w:val="es-CO"/>
        </w:rPr>
      </w:pPr>
      <w:r w:rsidRPr="00CF6DBB">
        <w:rPr>
          <w:rStyle w:val="eop"/>
          <w:rFonts w:ascii="Arial" w:hAnsi="Arial" w:eastAsia="Arial" w:cs="Arial"/>
          <w:color w:val="000000" w:themeColor="text1"/>
          <w:lang w:val="es-CO"/>
        </w:rPr>
        <w:t> </w:t>
      </w:r>
    </w:p>
    <w:p w:rsidRPr="00CF6DBB" w:rsidR="006634BF" w:rsidP="00CF6DBB" w:rsidRDefault="147C78D7" w14:paraId="7B48085C" w14:textId="09FF4125">
      <w:pPr>
        <w:spacing w:after="0" w:line="240" w:lineRule="auto"/>
        <w:ind w:right="105"/>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rPr>
        <w:t xml:space="preserve">Concomitante con lo anterior, 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w:t>
      </w:r>
      <w:r w:rsidRPr="00CF6DBB">
        <w:rPr>
          <w:rStyle w:val="normaltextrun"/>
          <w:rFonts w:ascii="Arial" w:hAnsi="Arial" w:eastAsia="Arial" w:cs="Arial"/>
          <w:b/>
          <w:bCs/>
          <w:color w:val="000000" w:themeColor="text1"/>
        </w:rPr>
        <w:t>ALLIANZ SEGUROS DE VIDA</w:t>
      </w:r>
      <w:r w:rsidRPr="00CF6DBB">
        <w:rPr>
          <w:rStyle w:val="normaltextrun"/>
          <w:rFonts w:ascii="Arial" w:hAnsi="Arial" w:eastAsia="Arial" w:cs="Arial"/>
          <w:color w:val="000000" w:themeColor="text1"/>
        </w:rPr>
        <w:t xml:space="preserve"> </w:t>
      </w:r>
      <w:r w:rsidRPr="00CF6DBB">
        <w:rPr>
          <w:rStyle w:val="normaltextrun"/>
          <w:rFonts w:ascii="Arial" w:hAnsi="Arial" w:eastAsia="Arial" w:cs="Arial"/>
          <w:b/>
          <w:bCs/>
          <w:color w:val="000000" w:themeColor="text1"/>
        </w:rPr>
        <w:t xml:space="preserve">S.A. </w:t>
      </w:r>
      <w:r w:rsidRPr="00CF6DBB">
        <w:rPr>
          <w:rStyle w:val="normaltextrun"/>
          <w:rFonts w:ascii="Arial" w:hAnsi="Arial" w:eastAsia="Arial" w:cs="Arial"/>
          <w:color w:val="000000" w:themeColor="text1"/>
        </w:rPr>
        <w:t>a devolver los valores recibidos, por cuanto se le haría responsable de acto ajeno.</w:t>
      </w:r>
      <w:r w:rsidRPr="00CF6DBB">
        <w:rPr>
          <w:rStyle w:val="normaltextrun"/>
          <w:rFonts w:ascii="Arial" w:hAnsi="Arial" w:eastAsia="Arial" w:cs="Arial"/>
          <w:color w:val="000000" w:themeColor="text1"/>
          <w:lang w:val="es-CO"/>
        </w:rPr>
        <w:t>  </w:t>
      </w:r>
    </w:p>
    <w:p w:rsidRPr="00CF6DBB" w:rsidR="006634BF" w:rsidP="00CF6DBB" w:rsidRDefault="006634BF" w14:paraId="74EF1CF2" w14:textId="600B2549">
      <w:pPr>
        <w:spacing w:after="0" w:line="240" w:lineRule="auto"/>
        <w:ind w:right="105"/>
        <w:jc w:val="both"/>
        <w:rPr>
          <w:rFonts w:ascii="Arial" w:hAnsi="Arial" w:eastAsia="Arial" w:cs="Arial"/>
          <w:color w:val="000000" w:themeColor="text1"/>
          <w:sz w:val="22"/>
          <w:szCs w:val="22"/>
        </w:rPr>
      </w:pPr>
    </w:p>
    <w:p w:rsidRPr="00CF6DBB" w:rsidR="006634BF" w:rsidP="00CF6DBB" w:rsidRDefault="147C78D7" w14:paraId="4ED2FA01" w14:textId="6DE55FA1">
      <w:pPr>
        <w:spacing w:after="0" w:line="240" w:lineRule="auto"/>
        <w:ind w:right="105"/>
        <w:jc w:val="both"/>
        <w:rPr>
          <w:rStyle w:val="normaltextrun"/>
          <w:rFonts w:ascii="Arial" w:hAnsi="Arial" w:eastAsia="Arial" w:cs="Arial"/>
          <w:color w:val="000000" w:themeColor="text1"/>
        </w:rPr>
      </w:pPr>
      <w:r w:rsidRPr="00CF6DBB">
        <w:rPr>
          <w:rStyle w:val="normaltextrun"/>
          <w:rFonts w:ascii="Arial" w:hAnsi="Arial" w:eastAsia="Arial" w:cs="Arial"/>
          <w:color w:val="000000" w:themeColor="text1"/>
          <w:lang w:val="es-CO"/>
        </w:rPr>
        <w:t>Adicionalmente</w:t>
      </w:r>
      <w:r w:rsidRPr="00CF6DBB">
        <w:rPr>
          <w:rStyle w:val="normaltextrun"/>
          <w:rFonts w:ascii="Arial" w:hAnsi="Arial" w:eastAsia="Arial" w:cs="Arial"/>
          <w:color w:val="000000" w:themeColor="text1"/>
        </w:rPr>
        <w:t xml:space="preserve">, se reitera que la asesoría y administración de los aportes efectuados por las afiliadas del Sistema General de Pensiones le corresponde </w:t>
      </w:r>
      <w:r w:rsidRPr="00CF6DBB">
        <w:rPr>
          <w:rStyle w:val="normaltextrun"/>
          <w:rFonts w:ascii="Arial" w:hAnsi="Arial" w:eastAsia="Arial" w:cs="Arial"/>
          <w:b/>
          <w:bCs/>
          <w:color w:val="000000" w:themeColor="text1"/>
          <w:u w:val="single"/>
        </w:rPr>
        <w:t>única y exclusivamente</w:t>
      </w:r>
      <w:r w:rsidRPr="00CF6DBB">
        <w:rPr>
          <w:rStyle w:val="normaltextrun"/>
          <w:rFonts w:ascii="Arial" w:hAnsi="Arial" w:eastAsia="Arial" w:cs="Arial"/>
          <w:color w:val="000000" w:themeColor="text1"/>
        </w:rPr>
        <w:t xml:space="preserv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rsidRPr="00CF6DBB" w:rsidR="006634BF" w:rsidP="00CF6DBB" w:rsidRDefault="006634BF" w14:paraId="0828717A" w14:textId="4C688FBB">
      <w:pPr>
        <w:spacing w:after="0" w:line="240" w:lineRule="auto"/>
        <w:ind w:right="105"/>
        <w:jc w:val="both"/>
        <w:rPr>
          <w:rFonts w:ascii="Arial" w:hAnsi="Arial" w:eastAsia="Arial" w:cs="Arial"/>
          <w:color w:val="000000" w:themeColor="text1"/>
          <w:sz w:val="22"/>
          <w:szCs w:val="22"/>
        </w:rPr>
      </w:pPr>
    </w:p>
    <w:p w:rsidRPr="00CF6DBB" w:rsidR="006634BF" w:rsidP="00CF6DBB" w:rsidRDefault="147C78D7" w14:paraId="4D4D0998" w14:textId="56EF46BC">
      <w:pPr>
        <w:spacing w:after="0" w:line="240" w:lineRule="auto"/>
        <w:jc w:val="both"/>
        <w:rPr>
          <w:rStyle w:val="normaltextrun"/>
          <w:rFonts w:ascii="Arial" w:hAnsi="Arial" w:eastAsia="Arial" w:cs="Arial"/>
          <w:color w:val="000000" w:themeColor="text1"/>
          <w:lang w:val="es-CO"/>
        </w:rPr>
      </w:pPr>
      <w:r w:rsidRPr="00CF6DBB">
        <w:rPr>
          <w:rStyle w:val="eop"/>
          <w:rFonts w:ascii="Arial" w:hAnsi="Arial" w:eastAsia="Arial" w:cs="Arial"/>
          <w:b/>
          <w:bCs/>
          <w:color w:val="000000" w:themeColor="text1"/>
          <w:lang w:val="es-CO"/>
        </w:rPr>
        <w:t xml:space="preserve">FRENTE A LA PRETENSIÓN </w:t>
      </w:r>
      <w:r w:rsidRPr="00CF6DBB" w:rsidR="00710C39">
        <w:rPr>
          <w:rStyle w:val="eop"/>
          <w:rFonts w:ascii="Arial" w:hAnsi="Arial" w:eastAsia="Arial" w:cs="Arial"/>
          <w:b/>
          <w:bCs/>
          <w:color w:val="000000" w:themeColor="text1"/>
          <w:lang w:val="es-CO"/>
        </w:rPr>
        <w:t>SEGUNDA</w:t>
      </w:r>
      <w:r w:rsidRPr="00CF6DBB">
        <w:rPr>
          <w:rStyle w:val="eop"/>
          <w:rFonts w:ascii="Arial" w:hAnsi="Arial" w:eastAsia="Arial" w:cs="Arial"/>
          <w:b/>
          <w:bCs/>
          <w:color w:val="000000" w:themeColor="text1"/>
          <w:lang w:val="es-CO"/>
        </w:rPr>
        <w:t xml:space="preserve">: ME OPONGO </w:t>
      </w:r>
      <w:r w:rsidRPr="00CF6DBB">
        <w:rPr>
          <w:rStyle w:val="eop"/>
          <w:rFonts w:ascii="Arial" w:hAnsi="Arial" w:eastAsia="Arial" w:cs="Arial"/>
          <w:color w:val="000000" w:themeColor="text1"/>
          <w:lang w:val="es-CO"/>
        </w:rPr>
        <w:t xml:space="preserve">a que se ordene a </w:t>
      </w:r>
      <w:r w:rsidRPr="00CF6DBB" w:rsidR="0053333B">
        <w:rPr>
          <w:rStyle w:val="eop"/>
          <w:rFonts w:ascii="Arial" w:hAnsi="Arial" w:eastAsia="Arial" w:cs="Arial"/>
          <w:color w:val="000000" w:themeColor="text1"/>
          <w:lang w:val="es-CO"/>
        </w:rPr>
        <w:t>Colfondos S.A. Pensiones y Cesantías</w:t>
      </w:r>
      <w:r w:rsidRPr="00CF6DBB">
        <w:rPr>
          <w:rStyle w:val="eop"/>
          <w:rFonts w:ascii="Arial" w:hAnsi="Arial" w:eastAsia="Arial" w:cs="Arial"/>
          <w:color w:val="000000" w:themeColor="text1"/>
          <w:lang w:val="es-CO"/>
        </w:rPr>
        <w:t xml:space="preserve"> a</w:t>
      </w:r>
      <w:r w:rsidRPr="00CF6DBB" w:rsidR="0053333B">
        <w:rPr>
          <w:rStyle w:val="eop"/>
          <w:rFonts w:ascii="Arial" w:hAnsi="Arial" w:eastAsia="Arial" w:cs="Arial"/>
          <w:color w:val="000000" w:themeColor="text1"/>
          <w:lang w:val="es-CO"/>
        </w:rPr>
        <w:t xml:space="preserve"> retornar al demandante todos los valores que hubiere recibido</w:t>
      </w:r>
      <w:r w:rsidRPr="00CF6DBB" w:rsidR="00895C4D">
        <w:rPr>
          <w:rStyle w:val="eop"/>
          <w:rFonts w:ascii="Arial" w:hAnsi="Arial" w:eastAsia="Arial" w:cs="Arial"/>
          <w:color w:val="000000" w:themeColor="text1"/>
          <w:lang w:val="es-CO"/>
        </w:rPr>
        <w:t>, tales como cotizaciones, bonos pensionales, sumas adicionales, frutos, intereses y rendimientos al Régimen de Prima Media con Prestación Definida</w:t>
      </w:r>
      <w:r w:rsidRPr="00CF6DBB">
        <w:rPr>
          <w:rStyle w:val="eop"/>
          <w:rFonts w:ascii="Arial" w:hAnsi="Arial" w:eastAsia="Arial" w:cs="Arial"/>
          <w:color w:val="000000" w:themeColor="text1"/>
          <w:lang w:val="es-CO"/>
        </w:rPr>
        <w:t>,</w:t>
      </w:r>
      <w:r w:rsidRPr="00CF6DBB" w:rsidR="00895C4D">
        <w:rPr>
          <w:rStyle w:val="eop"/>
          <w:rFonts w:ascii="Arial" w:hAnsi="Arial" w:eastAsia="Arial" w:cs="Arial"/>
          <w:color w:val="000000" w:themeColor="text1"/>
          <w:lang w:val="es-CO"/>
        </w:rPr>
        <w:t xml:space="preserve"> lo anterior</w:t>
      </w:r>
      <w:r w:rsidRPr="00CF6DBB">
        <w:rPr>
          <w:rStyle w:val="eop"/>
          <w:rFonts w:ascii="Arial" w:hAnsi="Arial" w:eastAsia="Arial" w:cs="Arial"/>
          <w:color w:val="000000" w:themeColor="text1"/>
          <w:lang w:val="es-CO"/>
        </w:rPr>
        <w:t xml:space="preserve"> siempre y cuando se afecten los intereses de mi prohijada, precisando que la pretensión no se encuentra dirigida en contra </w:t>
      </w:r>
      <w:r w:rsidRPr="00CF6DBB">
        <w:rPr>
          <w:rStyle w:val="eop"/>
          <w:rFonts w:ascii="Arial" w:hAnsi="Arial" w:eastAsia="Arial" w:cs="Arial"/>
          <w:color w:val="000000" w:themeColor="text1"/>
          <w:lang w:val="es-CO"/>
        </w:rPr>
        <w:lastRenderedPageBreak/>
        <w:t xml:space="preserve">de </w:t>
      </w:r>
      <w:r w:rsidRPr="00CF6DBB">
        <w:rPr>
          <w:rStyle w:val="normaltextrun"/>
          <w:rFonts w:ascii="Arial" w:hAnsi="Arial" w:eastAsia="Arial" w:cs="Arial"/>
          <w:b/>
          <w:bCs/>
          <w:color w:val="000000" w:themeColor="text1"/>
          <w:lang w:val="es-CO"/>
        </w:rPr>
        <w:t>ALLIANZ SEGUROS DE VIDA S.A.,</w:t>
      </w:r>
      <w:r w:rsidRPr="00CF6DBB">
        <w:rPr>
          <w:rStyle w:val="normaltextrun"/>
          <w:rFonts w:ascii="Arial" w:hAnsi="Arial" w:eastAsia="Arial" w:cs="Arial"/>
          <w:color w:val="000000" w:themeColor="text1"/>
          <w:lang w:val="es-CO"/>
        </w:rPr>
        <w:t xml:space="preserve"> por lo tanto, en el evento en que se condene a </w:t>
      </w:r>
      <w:r w:rsidRPr="00CF6DBB" w:rsidR="00895C4D">
        <w:rPr>
          <w:rStyle w:val="normaltextrun"/>
          <w:rFonts w:ascii="Arial" w:hAnsi="Arial" w:eastAsia="Arial" w:cs="Arial"/>
          <w:color w:val="000000" w:themeColor="text1"/>
          <w:lang w:val="es-CO"/>
        </w:rPr>
        <w:t>retornar</w:t>
      </w:r>
      <w:r w:rsidRPr="00CF6DBB">
        <w:rPr>
          <w:rStyle w:val="normaltextrun"/>
          <w:rFonts w:ascii="Arial" w:hAnsi="Arial" w:eastAsia="Arial" w:cs="Arial"/>
          <w:color w:val="000000" w:themeColor="text1"/>
          <w:lang w:val="es-CO"/>
        </w:rPr>
        <w:t xml:space="preserve"> todos los valores efectuados con motivo del traslado realizado por la demandante al RAIS administrado por </w:t>
      </w:r>
      <w:r w:rsidRPr="00CF6DBB" w:rsidR="00895C4D">
        <w:rPr>
          <w:rStyle w:val="eop"/>
          <w:rFonts w:ascii="Arial" w:hAnsi="Arial" w:eastAsia="Arial" w:cs="Arial"/>
          <w:color w:val="000000" w:themeColor="text1"/>
          <w:lang w:val="es-CO"/>
        </w:rPr>
        <w:t>Colfondos S.A. Pensiones y Cesantías</w:t>
      </w:r>
      <w:r w:rsidRPr="00CF6DBB">
        <w:rPr>
          <w:rStyle w:val="normaltextrun"/>
          <w:rFonts w:ascii="Arial" w:hAnsi="Arial" w:eastAsia="Arial" w:cs="Arial"/>
          <w:color w:val="000000" w:themeColor="text1"/>
          <w:lang w:val="es-CO"/>
        </w:rPr>
        <w:t>., el capital que reposa en la cuenta de ahorro individual de la demandante, deberá ser devuelto por la AFP a la que est</w:t>
      </w:r>
      <w:r w:rsidRPr="00CF6DBB" w:rsidR="00D75A79">
        <w:rPr>
          <w:rStyle w:val="normaltextrun"/>
          <w:rFonts w:ascii="Arial" w:hAnsi="Arial" w:eastAsia="Arial" w:cs="Arial"/>
          <w:color w:val="000000" w:themeColor="text1"/>
          <w:lang w:val="es-CO"/>
        </w:rPr>
        <w:t>é</w:t>
      </w:r>
      <w:r w:rsidRPr="00CF6DBB">
        <w:rPr>
          <w:rStyle w:val="normaltextrun"/>
          <w:rFonts w:ascii="Arial" w:hAnsi="Arial" w:eastAsia="Arial" w:cs="Arial"/>
          <w:color w:val="000000" w:themeColor="text1"/>
          <w:lang w:val="es-CO"/>
        </w:rPr>
        <w:t xml:space="preserve"> afiliada la demandante, sin que le asista responsabilidad alguna a mi representada. </w:t>
      </w:r>
    </w:p>
    <w:p w:rsidRPr="00CF6DBB" w:rsidR="00D75A79" w:rsidP="00CF6DBB" w:rsidRDefault="00D75A79" w14:paraId="365D06DD" w14:textId="77777777">
      <w:pPr>
        <w:spacing w:after="0" w:line="240" w:lineRule="auto"/>
        <w:jc w:val="both"/>
        <w:rPr>
          <w:rFonts w:ascii="Arial" w:hAnsi="Arial" w:eastAsia="Arial" w:cs="Arial"/>
          <w:color w:val="000000" w:themeColor="text1"/>
          <w:sz w:val="22"/>
          <w:szCs w:val="22"/>
          <w:lang w:val="es-CO"/>
        </w:rPr>
      </w:pPr>
    </w:p>
    <w:p w:rsidRPr="00CF6DBB" w:rsidR="006634BF" w:rsidP="00CF6DBB" w:rsidRDefault="147C78D7" w14:paraId="4B62F63E" w14:textId="28FCAFDC">
      <w:pPr>
        <w:spacing w:after="0" w:line="240" w:lineRule="auto"/>
        <w:jc w:val="both"/>
        <w:rPr>
          <w:rStyle w:val="normaltextrun"/>
          <w:rFonts w:ascii="Arial" w:hAnsi="Arial" w:eastAsia="Arial" w:cs="Arial"/>
          <w:color w:val="000000" w:themeColor="text1"/>
          <w:lang w:val="es-CO"/>
        </w:rPr>
      </w:pPr>
      <w:r w:rsidRPr="00CF6DBB">
        <w:rPr>
          <w:rStyle w:val="normaltextrun"/>
          <w:rFonts w:ascii="Arial" w:hAnsi="Arial" w:eastAsia="Arial" w:cs="Arial"/>
          <w:color w:val="000000" w:themeColor="text1"/>
          <w:lang w:val="es-CO"/>
        </w:rPr>
        <w:t xml:space="preserve">En primer lugar, tenemos que </w:t>
      </w:r>
      <w:r w:rsidRPr="00CF6DBB">
        <w:rPr>
          <w:rStyle w:val="normaltextrun"/>
          <w:rFonts w:ascii="Arial" w:hAnsi="Arial" w:eastAsia="Arial" w:cs="Arial"/>
          <w:b/>
          <w:bCs/>
          <w:color w:val="000000" w:themeColor="text1"/>
          <w:lang w:val="es-CO"/>
        </w:rPr>
        <w:t>ALLIANZ SEGUROS DE VIDA S.A.,</w:t>
      </w:r>
      <w:r w:rsidRPr="00CF6DBB">
        <w:rPr>
          <w:rStyle w:val="normaltextrun"/>
          <w:rFonts w:ascii="Arial" w:hAnsi="Arial" w:eastAsia="Arial" w:cs="Arial"/>
          <w:color w:val="000000" w:themeColor="text1"/>
          <w:lang w:val="es-CO"/>
        </w:rPr>
        <w:t xml:space="preserve">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rsidRPr="00CF6DBB" w:rsidR="00E033ED" w:rsidP="00CF6DBB" w:rsidRDefault="00E033ED" w14:paraId="0F17FBF2" w14:textId="77777777">
      <w:pPr>
        <w:spacing w:after="0" w:line="240" w:lineRule="auto"/>
        <w:jc w:val="both"/>
        <w:rPr>
          <w:rFonts w:ascii="Arial" w:hAnsi="Arial" w:eastAsia="Arial" w:cs="Arial"/>
          <w:color w:val="000000" w:themeColor="text1"/>
          <w:sz w:val="22"/>
          <w:szCs w:val="22"/>
        </w:rPr>
      </w:pPr>
    </w:p>
    <w:p w:rsidRPr="00CF6DBB" w:rsidR="006634BF" w:rsidP="00CF6DBB" w:rsidRDefault="147C78D7" w14:paraId="320D81E8" w14:textId="4BBDA6C6">
      <w:pPr>
        <w:spacing w:after="0" w:line="240" w:lineRule="auto"/>
        <w:jc w:val="both"/>
        <w:rPr>
          <w:rStyle w:val="normaltextrun"/>
          <w:rFonts w:ascii="Arial" w:hAnsi="Arial" w:eastAsia="Arial" w:cs="Arial"/>
          <w:color w:val="000000" w:themeColor="text1"/>
          <w:lang w:val="es-CO"/>
        </w:rPr>
      </w:pPr>
      <w:r w:rsidRPr="00CF6DBB">
        <w:rPr>
          <w:rStyle w:val="normaltextrun"/>
          <w:rFonts w:ascii="Arial" w:hAnsi="Arial" w:eastAsia="Arial" w:cs="Arial"/>
          <w:color w:val="000000" w:themeColor="text1"/>
          <w:lang w:val="es-CO"/>
        </w:rPr>
        <w:t xml:space="preserve">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 por cuanto </w:t>
      </w:r>
      <w:r w:rsidRPr="00CF6DBB">
        <w:rPr>
          <w:rStyle w:val="normaltextrun"/>
          <w:rFonts w:ascii="Arial" w:hAnsi="Arial" w:eastAsia="Arial" w:cs="Arial"/>
          <w:b/>
          <w:bCs/>
          <w:color w:val="000000" w:themeColor="text1"/>
          <w:u w:val="single"/>
          <w:lang w:val="es-CO"/>
        </w:rPr>
        <w:t>dichos conceptos NO hacen parte de los amparos otorgados en la póliza de seguro previsional aludido.</w:t>
      </w:r>
      <w:r w:rsidRPr="00CF6DBB">
        <w:rPr>
          <w:rStyle w:val="normaltextrun"/>
          <w:rFonts w:ascii="Arial" w:hAnsi="Arial" w:eastAsia="Arial" w:cs="Arial"/>
          <w:color w:val="000000" w:themeColor="text1"/>
          <w:lang w:val="es-CO"/>
        </w:rPr>
        <w:t>  </w:t>
      </w:r>
    </w:p>
    <w:p w:rsidRPr="00CF6DBB" w:rsidR="00E033ED" w:rsidP="00CF6DBB" w:rsidRDefault="00E033ED" w14:paraId="13C6C699" w14:textId="77777777">
      <w:pPr>
        <w:spacing w:after="0" w:line="240" w:lineRule="auto"/>
        <w:jc w:val="both"/>
        <w:rPr>
          <w:rFonts w:ascii="Arial" w:hAnsi="Arial" w:eastAsia="Arial" w:cs="Arial"/>
          <w:color w:val="000000" w:themeColor="text1"/>
          <w:sz w:val="22"/>
          <w:szCs w:val="22"/>
        </w:rPr>
      </w:pPr>
    </w:p>
    <w:p w:rsidRPr="00CF6DBB" w:rsidR="006634BF" w:rsidP="00CF6DBB" w:rsidRDefault="147C78D7" w14:paraId="75C073E0" w14:textId="46768175">
      <w:pPr>
        <w:spacing w:after="0" w:line="240" w:lineRule="auto"/>
        <w:jc w:val="both"/>
        <w:rPr>
          <w:rStyle w:val="normaltextrun"/>
          <w:rFonts w:ascii="Arial" w:hAnsi="Arial" w:eastAsia="Arial" w:cs="Arial"/>
          <w:color w:val="000000" w:themeColor="text1"/>
          <w:lang w:val="es-CO"/>
        </w:rPr>
      </w:pPr>
      <w:r w:rsidRPr="00CF6DBB">
        <w:rPr>
          <w:rStyle w:val="normaltextrun"/>
          <w:rFonts w:ascii="Arial" w:hAnsi="Arial" w:eastAsia="Arial" w:cs="Arial"/>
          <w:color w:val="000000" w:themeColor="text1"/>
          <w:lang w:val="es-CO"/>
        </w:rPr>
        <w:t xml:space="preserve">En tercer lugar,  </w:t>
      </w:r>
      <w:r w:rsidRPr="00CF6DBB">
        <w:rPr>
          <w:rStyle w:val="normaltextrun"/>
          <w:rFonts w:ascii="Arial" w:hAnsi="Arial" w:eastAsia="Arial" w:cs="Arial"/>
          <w:b/>
          <w:bCs/>
          <w:color w:val="000000" w:themeColor="text1"/>
          <w:lang w:val="es-CO"/>
        </w:rPr>
        <w:t>ALLIANZ SEGUROS DE VIDA S.A.</w:t>
      </w:r>
      <w:r w:rsidRPr="00CF6DBB">
        <w:rPr>
          <w:rStyle w:val="normaltextrun"/>
          <w:rFonts w:ascii="Arial" w:hAnsi="Arial" w:eastAsia="Arial" w:cs="Arial"/>
          <w:color w:val="000000" w:themeColor="text1"/>
          <w:lang w:val="es-CO"/>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CF6DBB" w:rsidR="00E033ED" w:rsidP="00CF6DBB" w:rsidRDefault="00E033ED" w14:paraId="1D86DD16" w14:textId="77777777">
      <w:pPr>
        <w:spacing w:after="0" w:line="240" w:lineRule="auto"/>
        <w:jc w:val="both"/>
        <w:rPr>
          <w:rFonts w:ascii="Arial" w:hAnsi="Arial" w:eastAsia="Arial" w:cs="Arial"/>
          <w:color w:val="000000" w:themeColor="text1"/>
          <w:sz w:val="22"/>
          <w:szCs w:val="22"/>
        </w:rPr>
      </w:pPr>
    </w:p>
    <w:p w:rsidRPr="00CF6DBB" w:rsidR="006634BF" w:rsidP="00CF6DBB" w:rsidRDefault="147C78D7" w14:paraId="0228453E" w14:textId="1DB01B50">
      <w:pPr>
        <w:spacing w:after="0" w:line="240" w:lineRule="auto"/>
        <w:ind w:right="105"/>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Finalmente, tenemos que </w:t>
      </w:r>
      <w:r w:rsidRPr="00CF6DBB">
        <w:rPr>
          <w:rStyle w:val="normaltextrun"/>
          <w:rFonts w:ascii="Arial" w:hAnsi="Arial" w:eastAsia="Arial" w:cs="Arial"/>
          <w:b/>
          <w:bCs/>
          <w:color w:val="000000" w:themeColor="text1"/>
          <w:lang w:val="es-CO"/>
        </w:rPr>
        <w:t>ALLIANZ SEGUROS DE VIDA S.A.</w:t>
      </w:r>
      <w:r w:rsidRPr="00CF6DBB">
        <w:rPr>
          <w:rStyle w:val="normaltextrun"/>
          <w:rFonts w:ascii="Arial" w:hAnsi="Arial" w:eastAsia="Arial" w:cs="Arial"/>
          <w:color w:val="000000" w:themeColor="text1"/>
          <w:lang w:val="es-CO"/>
        </w:rPr>
        <w:t xml:space="preserve">, en su calidad de aseguradora previsional, no tiene relación con las pretensiones incoadas en la demanda, toda vez que la administración de los aportes efectuados por las afiliadas del Sistema General de Pensiones le corresponde única y exclusivamente a las Administradoras de fondos de pensiones en el RAIS y a la Administradora Colombiana de Pensiones. </w:t>
      </w:r>
    </w:p>
    <w:p w:rsidRPr="00CF6DBB" w:rsidR="006634BF" w:rsidP="00CF6DBB" w:rsidRDefault="006634BF" w14:paraId="7A2AB9D4" w14:textId="2BD689E0">
      <w:pPr>
        <w:spacing w:after="0" w:line="240" w:lineRule="auto"/>
        <w:ind w:right="105"/>
        <w:jc w:val="both"/>
        <w:rPr>
          <w:rFonts w:ascii="Arial" w:hAnsi="Arial" w:eastAsia="Arial" w:cs="Arial"/>
          <w:color w:val="000000" w:themeColor="text1"/>
          <w:sz w:val="22"/>
          <w:szCs w:val="22"/>
        </w:rPr>
      </w:pPr>
    </w:p>
    <w:p w:rsidRPr="00CF6DBB" w:rsidR="006634BF" w:rsidP="00CF6DBB" w:rsidRDefault="147C78D7" w14:paraId="3A82985A" w14:textId="7384BCC7">
      <w:pPr>
        <w:spacing w:after="0" w:line="240" w:lineRule="auto"/>
        <w:ind w:right="105"/>
        <w:jc w:val="both"/>
        <w:rPr>
          <w:rFonts w:ascii="Arial" w:hAnsi="Arial" w:eastAsia="Arial" w:cs="Arial"/>
          <w:color w:val="000000" w:themeColor="text1"/>
          <w:sz w:val="22"/>
          <w:szCs w:val="22"/>
        </w:rPr>
      </w:pPr>
      <w:r w:rsidRPr="00CF6DBB">
        <w:rPr>
          <w:rStyle w:val="eop"/>
          <w:rFonts w:ascii="Arial" w:hAnsi="Arial" w:eastAsia="Arial" w:cs="Arial"/>
          <w:b/>
          <w:bCs/>
          <w:color w:val="000000" w:themeColor="text1"/>
          <w:lang w:val="es-CO"/>
        </w:rPr>
        <w:t xml:space="preserve">FRENTE A LA PRETENSIÓN </w:t>
      </w:r>
      <w:r w:rsidRPr="00CF6DBB" w:rsidR="00211DC2">
        <w:rPr>
          <w:rStyle w:val="eop"/>
          <w:rFonts w:ascii="Arial" w:hAnsi="Arial" w:eastAsia="Arial" w:cs="Arial"/>
          <w:b/>
          <w:bCs/>
          <w:color w:val="000000" w:themeColor="text1"/>
          <w:lang w:val="es-CO"/>
        </w:rPr>
        <w:t>TERCERA</w:t>
      </w:r>
      <w:r w:rsidRPr="00CF6DBB">
        <w:rPr>
          <w:rStyle w:val="eop"/>
          <w:rFonts w:ascii="Arial" w:hAnsi="Arial" w:eastAsia="Arial" w:cs="Arial"/>
          <w:b/>
          <w:bCs/>
          <w:color w:val="000000" w:themeColor="text1"/>
          <w:lang w:val="es-CO"/>
        </w:rPr>
        <w:t xml:space="preserve">:  ME OPONGO </w:t>
      </w:r>
      <w:r w:rsidRPr="00CF6DBB">
        <w:rPr>
          <w:rStyle w:val="normaltextrun"/>
          <w:rFonts w:ascii="Arial" w:hAnsi="Arial" w:eastAsia="Arial" w:cs="Arial"/>
          <w:color w:val="000000" w:themeColor="text1"/>
          <w:lang w:val="es-CO"/>
        </w:rPr>
        <w:t xml:space="preserve">a que como consecuencia de lo anterior, se condene a COLPENSIONES a </w:t>
      </w:r>
      <w:r w:rsidRPr="00CF6DBB" w:rsidR="00211DC2">
        <w:rPr>
          <w:rStyle w:val="normaltextrun"/>
          <w:rFonts w:ascii="Arial" w:hAnsi="Arial" w:eastAsia="Arial" w:cs="Arial"/>
          <w:color w:val="000000" w:themeColor="text1"/>
          <w:lang w:val="es-CO"/>
        </w:rPr>
        <w:t xml:space="preserve">afiliar y </w:t>
      </w:r>
      <w:r w:rsidRPr="00CF6DBB">
        <w:rPr>
          <w:rStyle w:val="normaltextrun"/>
          <w:rFonts w:ascii="Arial" w:hAnsi="Arial" w:eastAsia="Arial" w:cs="Arial"/>
          <w:color w:val="000000" w:themeColor="text1"/>
          <w:lang w:val="es-CO"/>
        </w:rPr>
        <w:t xml:space="preserve">recibir los aportes de la demandante, en la medida que afecte lo intereses de mi prohijada, debiéndose precisar que la presente pretensión no se encuentra dirigida en contra de </w:t>
      </w:r>
      <w:r w:rsidRPr="00CF6DBB">
        <w:rPr>
          <w:rStyle w:val="normaltextrun"/>
          <w:rFonts w:ascii="Arial" w:hAnsi="Arial" w:eastAsia="Arial" w:cs="Arial"/>
          <w:b/>
          <w:bCs/>
          <w:color w:val="000000" w:themeColor="text1"/>
          <w:lang w:val="es-CO"/>
        </w:rPr>
        <w:t>ALLIANZ SEGUROS DE VIDA S.A</w:t>
      </w:r>
      <w:r w:rsidRPr="00CF6DBB">
        <w:rPr>
          <w:rStyle w:val="normaltextrun"/>
          <w:rFonts w:ascii="Arial" w:hAnsi="Arial" w:eastAsia="Arial" w:cs="Arial"/>
          <w:color w:val="000000" w:themeColor="text1"/>
          <w:lang w:val="es-CO"/>
        </w:rPr>
        <w:t>., reiterándose que mi prohijada en su calidad de aseguradora previsional, no tiene relación con los hechos ni las pretensiones incoadas en la parte demandante, toda vez que el deber de asesoría y buen consejo le compete a las administradoras de pensiones.  </w:t>
      </w:r>
    </w:p>
    <w:p w:rsidRPr="00CF6DBB" w:rsidR="006634BF" w:rsidP="00CF6DBB" w:rsidRDefault="006634BF" w14:paraId="295986FE" w14:textId="2D790C38">
      <w:pPr>
        <w:spacing w:after="0" w:line="240" w:lineRule="auto"/>
        <w:ind w:right="105"/>
        <w:jc w:val="both"/>
        <w:rPr>
          <w:rFonts w:ascii="Arial" w:hAnsi="Arial" w:eastAsia="Arial" w:cs="Arial"/>
          <w:color w:val="000000" w:themeColor="text1"/>
          <w:sz w:val="22"/>
          <w:szCs w:val="22"/>
        </w:rPr>
      </w:pPr>
    </w:p>
    <w:p w:rsidRPr="00CF6DBB" w:rsidR="006634BF" w:rsidP="00CF6DBB" w:rsidRDefault="147C78D7" w14:paraId="6B3443C7" w14:textId="52DC6643">
      <w:pPr>
        <w:spacing w:after="0" w:line="240" w:lineRule="auto"/>
        <w:ind w:right="105"/>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p>
    <w:p w:rsidRPr="00CF6DBB" w:rsidR="006634BF" w:rsidP="00CF6DBB" w:rsidRDefault="147C78D7" w14:paraId="35B94F3F" w14:textId="72CD988E">
      <w:pPr>
        <w:spacing w:after="0" w:line="240" w:lineRule="auto"/>
        <w:ind w:right="105"/>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1D294766" w14:textId="5127B575">
      <w:pPr>
        <w:spacing w:after="0" w:line="240" w:lineRule="auto"/>
        <w:ind w:left="705" w:right="105"/>
        <w:jc w:val="both"/>
        <w:rPr>
          <w:rFonts w:ascii="Arial" w:hAnsi="Arial" w:eastAsia="Arial" w:cs="Arial"/>
          <w:color w:val="000000" w:themeColor="text1"/>
          <w:sz w:val="22"/>
          <w:szCs w:val="22"/>
        </w:rPr>
      </w:pPr>
      <w:r w:rsidRPr="00CF6DBB">
        <w:rPr>
          <w:rStyle w:val="normaltextrun"/>
          <w:rFonts w:ascii="Arial" w:hAnsi="Arial" w:eastAsia="Arial" w:cs="Arial"/>
          <w:i/>
          <w:iCs/>
          <w:color w:val="000000" w:themeColor="text1"/>
          <w:lang w:val="es-CO"/>
        </w:rPr>
        <w:lastRenderedPageBreak/>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CF6DBB">
        <w:rPr>
          <w:rStyle w:val="normaltextrun"/>
          <w:rFonts w:ascii="Arial" w:hAnsi="Arial" w:eastAsia="Arial" w:cs="Arial"/>
          <w:color w:val="000000" w:themeColor="text1"/>
          <w:lang w:val="es-CO"/>
        </w:rPr>
        <w:t>   </w:t>
      </w:r>
    </w:p>
    <w:p w:rsidRPr="00CF6DBB" w:rsidR="006634BF" w:rsidP="00CF6DBB" w:rsidRDefault="147C78D7" w14:paraId="009063DF" w14:textId="06C9FD93">
      <w:pPr>
        <w:spacing w:after="0" w:line="240" w:lineRule="auto"/>
        <w:ind w:left="705" w:right="105"/>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1A56FDDB" w14:textId="434DC043">
      <w:pPr>
        <w:spacing w:after="0" w:line="240" w:lineRule="auto"/>
        <w:ind w:right="105"/>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F6DBB">
        <w:rPr>
          <w:rStyle w:val="normaltextrun"/>
          <w:rFonts w:ascii="Arial" w:hAnsi="Arial" w:eastAsia="Arial" w:cs="Arial"/>
          <w:color w:val="000000" w:themeColor="text1"/>
          <w:lang w:val="es-CO"/>
        </w:rPr>
        <w:t>ii</w:t>
      </w:r>
      <w:proofErr w:type="spellEnd"/>
      <w:r w:rsidRPr="00CF6DBB">
        <w:rPr>
          <w:rStyle w:val="normaltextrun"/>
          <w:rFonts w:ascii="Arial" w:hAnsi="Arial" w:eastAsia="Arial" w:cs="Arial"/>
          <w:color w:val="000000" w:themeColor="text1"/>
          <w:lang w:val="es-CO"/>
        </w:rPr>
        <w:t>) incorporó la prohibición de traslado cuando al afiliado le faltaren 10 años o menos para cumplir el requisito de la edad exigido para acceder al derecho a la pensión, ultimo escenario que se enmarca en el presente caso.  </w:t>
      </w:r>
    </w:p>
    <w:p w:rsidRPr="00CF6DBB" w:rsidR="006634BF" w:rsidP="00CF6DBB" w:rsidRDefault="147C78D7" w14:paraId="11AC96D0" w14:textId="449E4FBC">
      <w:pPr>
        <w:spacing w:after="0" w:line="240" w:lineRule="auto"/>
        <w:ind w:right="105"/>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0C60BAE3" w14:textId="4913B8CA">
      <w:pPr>
        <w:spacing w:after="0" w:line="240" w:lineRule="auto"/>
        <w:ind w:right="105"/>
        <w:jc w:val="both"/>
        <w:rPr>
          <w:rFonts w:ascii="Arial" w:hAnsi="Arial" w:eastAsia="Arial" w:cs="Arial"/>
          <w:color w:val="000000" w:themeColor="text1"/>
          <w:sz w:val="22"/>
          <w:szCs w:val="22"/>
        </w:rPr>
      </w:pPr>
      <w:r w:rsidRPr="42251822" w:rsidR="147C78D7">
        <w:rPr>
          <w:rStyle w:val="normaltextrun"/>
          <w:rFonts w:ascii="Arial" w:hAnsi="Arial" w:eastAsia="Arial" w:cs="Arial"/>
          <w:color w:val="000000" w:themeColor="text1" w:themeTint="FF" w:themeShade="FF"/>
          <w:lang w:val="es-CO"/>
        </w:rPr>
        <w:t xml:space="preserve">En conclusión, la demandante podía efectuar el traslado del RAIS al RPM antes de que le faltaren 10 años o menos para cumplir el requisito de la edad exigido en el artículo 2° de la Ley 797 de 2003 para acceder al derecho a la pensión, situación que no acontece en este caso, ya que la señora </w:t>
      </w:r>
      <w:r w:rsidRPr="42251822" w:rsidR="00E73E47">
        <w:rPr>
          <w:rStyle w:val="normaltextrun"/>
          <w:rFonts w:ascii="Arial" w:hAnsi="Arial" w:eastAsia="Arial" w:cs="Arial"/>
          <w:b w:val="1"/>
          <w:bCs w:val="1"/>
          <w:color w:val="000000" w:themeColor="text1" w:themeTint="FF" w:themeShade="FF"/>
          <w:lang w:val="es-CO"/>
        </w:rPr>
        <w:t>CLAUDIA PATRICIA ARAQUE VILLAMIZAR</w:t>
      </w:r>
      <w:r w:rsidRPr="42251822" w:rsidR="147C78D7">
        <w:rPr>
          <w:rStyle w:val="normaltextrun"/>
          <w:rFonts w:ascii="Arial" w:hAnsi="Arial" w:eastAsia="Arial" w:cs="Arial"/>
          <w:color w:val="000000" w:themeColor="text1" w:themeTint="FF" w:themeShade="FF"/>
          <w:lang w:val="es-CO"/>
        </w:rPr>
        <w:t xml:space="preserve"> </w:t>
      </w:r>
      <w:r w:rsidRPr="42251822" w:rsidR="147C78D7">
        <w:rPr>
          <w:rStyle w:val="normaltextrun"/>
          <w:rFonts w:ascii="Arial" w:hAnsi="Arial" w:eastAsia="Arial" w:cs="Arial"/>
          <w:color w:val="000000" w:themeColor="text1" w:themeTint="FF" w:themeShade="FF"/>
          <w:lang w:val="es-CO"/>
        </w:rPr>
        <w:t xml:space="preserve">actualmente </w:t>
      </w:r>
      <w:r w:rsidRPr="42251822" w:rsidR="147C78D7">
        <w:rPr>
          <w:rStyle w:val="normaltextrun"/>
          <w:rFonts w:ascii="Arial" w:hAnsi="Arial" w:eastAsia="Arial" w:cs="Arial"/>
          <w:color w:val="000000" w:themeColor="text1" w:themeTint="FF" w:themeShade="FF"/>
          <w:lang w:val="es-CO"/>
        </w:rPr>
        <w:t>tiene</w:t>
      </w:r>
      <w:r w:rsidRPr="42251822" w:rsidR="00E033ED">
        <w:rPr>
          <w:rStyle w:val="normaltextrun"/>
          <w:rFonts w:ascii="Arial" w:hAnsi="Arial" w:eastAsia="Arial" w:cs="Arial"/>
          <w:color w:val="000000" w:themeColor="text1" w:themeTint="FF" w:themeShade="FF"/>
          <w:lang w:val="es-CO"/>
        </w:rPr>
        <w:t xml:space="preserve"> más de</w:t>
      </w:r>
      <w:r w:rsidRPr="42251822" w:rsidR="147C78D7">
        <w:rPr>
          <w:rStyle w:val="normaltextrun"/>
          <w:rFonts w:ascii="Arial" w:hAnsi="Arial" w:eastAsia="Arial" w:cs="Arial"/>
          <w:color w:val="000000" w:themeColor="text1" w:themeTint="FF" w:themeShade="FF"/>
          <w:lang w:val="es-CO"/>
        </w:rPr>
        <w:t xml:space="preserve"> </w:t>
      </w:r>
      <w:r w:rsidRPr="42251822" w:rsidR="6367DFD6">
        <w:rPr>
          <w:rStyle w:val="normaltextrun"/>
          <w:rFonts w:ascii="Arial" w:hAnsi="Arial" w:eastAsia="Arial" w:cs="Arial"/>
          <w:color w:val="000000" w:themeColor="text1" w:themeTint="FF" w:themeShade="FF"/>
          <w:lang w:val="es-CO"/>
        </w:rPr>
        <w:t>4</w:t>
      </w:r>
      <w:r w:rsidRPr="42251822" w:rsidR="147C78D7">
        <w:rPr>
          <w:rStyle w:val="normaltextrun"/>
          <w:rFonts w:ascii="Arial" w:hAnsi="Arial" w:eastAsia="Arial" w:cs="Arial"/>
          <w:color w:val="000000" w:themeColor="text1" w:themeTint="FF" w:themeShade="FF"/>
          <w:lang w:val="es-CO"/>
        </w:rPr>
        <w:t>7 años, es decir que se encuentra a menos de diez (10) años para cumplir con el requisito para acceder a la pensión de vejez</w:t>
      </w:r>
      <w:r w:rsidRPr="42251822" w:rsidR="147C78D7">
        <w:rPr>
          <w:rStyle w:val="normaltextrun"/>
          <w:rFonts w:ascii="Arial" w:hAnsi="Arial" w:eastAsia="Arial" w:cs="Arial"/>
          <w:color w:val="000000" w:themeColor="text1" w:themeTint="FF" w:themeShade="FF"/>
          <w:lang w:val="es-CO"/>
        </w:rPr>
        <w:t>.   </w:t>
      </w:r>
    </w:p>
    <w:p w:rsidRPr="00CF6DBB" w:rsidR="006634BF" w:rsidP="00CF6DBB" w:rsidRDefault="006634BF" w14:paraId="470C561A" w14:textId="3130C1B4">
      <w:pPr>
        <w:spacing w:after="0" w:line="240" w:lineRule="auto"/>
        <w:ind w:right="105"/>
        <w:jc w:val="both"/>
        <w:rPr>
          <w:rFonts w:ascii="Arial" w:hAnsi="Arial" w:eastAsia="Arial" w:cs="Arial"/>
          <w:color w:val="000000" w:themeColor="text1"/>
          <w:sz w:val="22"/>
          <w:szCs w:val="22"/>
        </w:rPr>
      </w:pPr>
    </w:p>
    <w:p w:rsidRPr="00CF6DBB" w:rsidR="006634BF" w:rsidP="00CF6DBB" w:rsidRDefault="147C78D7" w14:paraId="50110725" w14:textId="63F15A12">
      <w:pPr>
        <w:spacing w:after="0" w:line="240" w:lineRule="auto"/>
        <w:ind w:right="105"/>
        <w:jc w:val="both"/>
        <w:rPr>
          <w:rStyle w:val="normaltextrun"/>
          <w:rFonts w:ascii="Arial" w:hAnsi="Arial" w:eastAsia="Arial" w:cs="Arial"/>
          <w:b/>
          <w:bCs/>
          <w:color w:val="000000" w:themeColor="text1"/>
          <w:lang w:val="es-CO"/>
        </w:rPr>
      </w:pPr>
      <w:r w:rsidRPr="00CF6DBB">
        <w:rPr>
          <w:rStyle w:val="normaltextrun"/>
          <w:rFonts w:ascii="Arial" w:hAnsi="Arial" w:eastAsia="Arial" w:cs="Arial"/>
          <w:b/>
          <w:bCs/>
          <w:color w:val="000000" w:themeColor="text1"/>
          <w:lang w:val="es-CO"/>
        </w:rPr>
        <w:t xml:space="preserve">FRENTE A LA PRETENSIÓN </w:t>
      </w:r>
      <w:r w:rsidRPr="00CF6DBB" w:rsidR="004F6778">
        <w:rPr>
          <w:rStyle w:val="normaltextrun"/>
          <w:rFonts w:ascii="Arial" w:hAnsi="Arial" w:eastAsia="Arial" w:cs="Arial"/>
          <w:b/>
          <w:bCs/>
          <w:color w:val="000000" w:themeColor="text1"/>
          <w:lang w:val="es-CO"/>
        </w:rPr>
        <w:t>CUARTA</w:t>
      </w:r>
      <w:r w:rsidRPr="00CF6DBB">
        <w:rPr>
          <w:rStyle w:val="normaltextrun"/>
          <w:rFonts w:ascii="Arial" w:hAnsi="Arial" w:eastAsia="Arial" w:cs="Arial"/>
          <w:b/>
          <w:bCs/>
          <w:color w:val="000000" w:themeColor="text1"/>
          <w:lang w:val="es-CO"/>
        </w:rPr>
        <w:t>: ME OPONGO</w:t>
      </w:r>
      <w:r w:rsidRPr="00CF6DBB">
        <w:rPr>
          <w:rStyle w:val="normaltextrun"/>
          <w:rFonts w:ascii="Arial" w:hAnsi="Arial" w:eastAsia="Arial" w:cs="Arial"/>
          <w:color w:val="000000" w:themeColor="text1"/>
          <w:lang w:val="es-CO"/>
        </w:rPr>
        <w:t xml:space="preserve"> a que se condene en costas y agencias en derecho a mi representada, toda vez que el litigio aquí planteado, no se presenta en razón al incumplimiento de una obligación a cargo de </w:t>
      </w:r>
      <w:r w:rsidRPr="00CF6DBB">
        <w:rPr>
          <w:rStyle w:val="normaltextrun"/>
          <w:rFonts w:ascii="Arial" w:hAnsi="Arial" w:eastAsia="Arial" w:cs="Arial"/>
          <w:b/>
          <w:bCs/>
          <w:color w:val="000000" w:themeColor="text1"/>
          <w:lang w:val="es-CO"/>
        </w:rPr>
        <w:t>ALLIANZ SEGUROS DE VIDA S.A.</w:t>
      </w:r>
    </w:p>
    <w:p w:rsidRPr="00CF6DBB" w:rsidR="004F6778" w:rsidP="00CF6DBB" w:rsidRDefault="004F6778" w14:paraId="687A2B71" w14:textId="77777777">
      <w:pPr>
        <w:spacing w:after="0" w:line="240" w:lineRule="auto"/>
        <w:ind w:right="105"/>
        <w:jc w:val="both"/>
        <w:rPr>
          <w:rStyle w:val="normaltextrun"/>
          <w:rFonts w:ascii="Arial" w:hAnsi="Arial" w:eastAsia="Arial" w:cs="Arial"/>
          <w:b/>
          <w:bCs/>
          <w:color w:val="000000" w:themeColor="text1"/>
          <w:lang w:val="es-CO"/>
        </w:rPr>
      </w:pPr>
    </w:p>
    <w:p w:rsidRPr="00CF6DBB" w:rsidR="006634BF" w:rsidP="00CF6DBB" w:rsidRDefault="004F6778" w14:paraId="48A7148E" w14:textId="76F4178C">
      <w:pPr>
        <w:spacing w:after="0" w:line="240" w:lineRule="auto"/>
        <w:ind w:right="105"/>
        <w:jc w:val="both"/>
        <w:rPr>
          <w:rFonts w:ascii="Arial" w:hAnsi="Arial" w:eastAsia="Arial" w:cs="Arial"/>
          <w:color w:val="000000" w:themeColor="text1"/>
          <w:sz w:val="22"/>
          <w:szCs w:val="22"/>
        </w:rPr>
      </w:pPr>
      <w:r w:rsidRPr="00CF6DBB">
        <w:rPr>
          <w:rStyle w:val="normaltextrun"/>
          <w:rFonts w:ascii="Arial" w:hAnsi="Arial" w:eastAsia="Arial" w:cs="Arial"/>
          <w:b/>
          <w:bCs/>
          <w:color w:val="000000" w:themeColor="text1"/>
          <w:lang w:val="es-CO"/>
        </w:rPr>
        <w:t>FRENTE A LA PRETENSIÓN QUINTA: ME OPONGO</w:t>
      </w:r>
      <w:r w:rsidRPr="00CF6DBB">
        <w:rPr>
          <w:rStyle w:val="normaltextrun"/>
          <w:rFonts w:ascii="Arial" w:hAnsi="Arial" w:eastAsia="Arial" w:cs="Arial"/>
          <w:color w:val="000000" w:themeColor="text1"/>
          <w:lang w:val="es-CO"/>
        </w:rPr>
        <w:t xml:space="preserve"> a que se condene en uso de las facultades ultra y extra </w:t>
      </w:r>
      <w:proofErr w:type="spellStart"/>
      <w:r w:rsidRPr="00CF6DBB">
        <w:rPr>
          <w:rStyle w:val="normaltextrun"/>
          <w:rFonts w:ascii="Arial" w:hAnsi="Arial" w:eastAsia="Arial" w:cs="Arial"/>
          <w:color w:val="000000" w:themeColor="text1"/>
          <w:lang w:val="es-CO"/>
        </w:rPr>
        <w:t>petita</w:t>
      </w:r>
      <w:proofErr w:type="spellEnd"/>
      <w:r w:rsidRPr="00CF6DBB">
        <w:rPr>
          <w:rStyle w:val="normaltextrun"/>
          <w:rFonts w:ascii="Arial" w:hAnsi="Arial" w:eastAsia="Arial" w:cs="Arial"/>
          <w:color w:val="000000" w:themeColor="text1"/>
          <w:lang w:val="es-CO"/>
        </w:rPr>
        <w:t xml:space="preserve">, toda vez que el litigio aquí planteado, no se presenta en razón al incumplimiento de una obligación a cargo de </w:t>
      </w:r>
      <w:r w:rsidRPr="00CF6DBB">
        <w:rPr>
          <w:rStyle w:val="normaltextrun"/>
          <w:rFonts w:ascii="Arial" w:hAnsi="Arial" w:eastAsia="Arial" w:cs="Arial"/>
          <w:b/>
          <w:bCs/>
          <w:color w:val="000000" w:themeColor="text1"/>
          <w:lang w:val="es-CO"/>
        </w:rPr>
        <w:t>ALLIANZ SEGUROS DE VIDA S.A.</w:t>
      </w:r>
    </w:p>
    <w:p w:rsidRPr="00CF6DBB" w:rsidR="006634BF" w:rsidP="00CF6DBB" w:rsidRDefault="006634BF" w14:paraId="04314BA7" w14:textId="6644A0FD">
      <w:pPr>
        <w:spacing w:after="0" w:line="240" w:lineRule="auto"/>
        <w:ind w:right="105"/>
        <w:jc w:val="both"/>
        <w:rPr>
          <w:rFonts w:ascii="Arial" w:hAnsi="Arial" w:eastAsia="Arial" w:cs="Arial"/>
          <w:color w:val="000000" w:themeColor="text1"/>
          <w:sz w:val="22"/>
          <w:szCs w:val="22"/>
        </w:rPr>
      </w:pPr>
    </w:p>
    <w:p w:rsidRPr="00CF6DBB" w:rsidR="006634BF" w:rsidP="00CF6DBB" w:rsidRDefault="147C78D7" w14:paraId="03EDC787" w14:textId="2B252B30">
      <w:pPr>
        <w:pStyle w:val="Prrafodelista"/>
        <w:widowControl w:val="0"/>
        <w:numPr>
          <w:ilvl w:val="0"/>
          <w:numId w:val="28"/>
        </w:numPr>
        <w:spacing w:after="0" w:line="240" w:lineRule="auto"/>
        <w:jc w:val="center"/>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u w:val="single"/>
          <w:lang w:val="es-CO"/>
        </w:rPr>
        <w:t>EXCEPCIONES DE MÉRITO FRENTE A LA DEMANDA</w:t>
      </w:r>
    </w:p>
    <w:p w:rsidRPr="00CF6DBB" w:rsidR="006634BF" w:rsidP="00CF6DBB" w:rsidRDefault="006634BF" w14:paraId="0419E2C9" w14:textId="0EBEB195">
      <w:pPr>
        <w:widowControl w:val="0"/>
        <w:spacing w:after="0" w:line="240" w:lineRule="auto"/>
        <w:rPr>
          <w:rFonts w:ascii="Arial" w:hAnsi="Arial" w:eastAsia="Arial" w:cs="Arial"/>
          <w:color w:val="000000" w:themeColor="text1"/>
          <w:sz w:val="22"/>
          <w:szCs w:val="22"/>
        </w:rPr>
      </w:pPr>
    </w:p>
    <w:p w:rsidRPr="00CF6DBB" w:rsidR="006634BF" w:rsidP="00CF6DBB" w:rsidRDefault="147C78D7" w14:paraId="108CE038" w14:textId="3667A289">
      <w:pPr>
        <w:pStyle w:val="Encabezado"/>
        <w:widowControl w:val="0"/>
        <w:shd w:val="clear" w:color="auto" w:fill="FFFFFF" w:themeFill="background1"/>
        <w:tabs>
          <w:tab w:val="left" w:pos="2268"/>
        </w:tabs>
        <w:jc w:val="both"/>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u w:val="single"/>
          <w:lang w:val="es-CO"/>
        </w:rPr>
        <w:t>EXCEPCIONES PLANTEADAS POR QUIEN FORMULO EL LLAMAMIENTO DEN GARANTÍA A MI REPRESENTADA.</w:t>
      </w:r>
    </w:p>
    <w:p w:rsidRPr="00CF6DBB" w:rsidR="006634BF" w:rsidP="00CF6DBB" w:rsidRDefault="006634BF" w14:paraId="6B34334D" w14:textId="601A43E5">
      <w:pPr>
        <w:widowControl w:val="0"/>
        <w:shd w:val="clear" w:color="auto" w:fill="FFFFFF" w:themeFill="background1"/>
        <w:tabs>
          <w:tab w:val="left" w:pos="2268"/>
        </w:tabs>
        <w:spacing w:after="0" w:line="240" w:lineRule="auto"/>
        <w:ind w:left="360"/>
        <w:jc w:val="both"/>
        <w:rPr>
          <w:rFonts w:ascii="Arial" w:hAnsi="Arial" w:eastAsia="Arial" w:cs="Arial"/>
          <w:color w:val="000000" w:themeColor="text1"/>
          <w:sz w:val="22"/>
          <w:szCs w:val="22"/>
        </w:rPr>
      </w:pPr>
    </w:p>
    <w:p w:rsidRPr="00CF6DBB" w:rsidR="006634BF" w:rsidP="00CF6DBB" w:rsidRDefault="147C78D7" w14:paraId="4E83D30C" w14:textId="34502C8B">
      <w:pPr>
        <w:shd w:val="clear" w:color="auto" w:fill="FFFFFF" w:themeFill="background1"/>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Coadyuvo las excepciones propuestas por la AFP COLFONDOS S.A. PENSIONES Y CESANTÍAS sólo en cuanto las mismas no perjudiquen los intereses de mi representada, ni comprometan su responsabilidad.</w:t>
      </w:r>
    </w:p>
    <w:p w:rsidRPr="00CF6DBB" w:rsidR="006634BF" w:rsidP="00CF6DBB" w:rsidRDefault="006634BF" w14:paraId="47D73603" w14:textId="49AAA1E2">
      <w:pPr>
        <w:shd w:val="clear" w:color="auto" w:fill="FFFFFF" w:themeFill="background1"/>
        <w:spacing w:after="0" w:line="240" w:lineRule="auto"/>
        <w:jc w:val="both"/>
        <w:rPr>
          <w:rFonts w:ascii="Arial" w:hAnsi="Arial" w:eastAsia="Arial" w:cs="Arial"/>
          <w:color w:val="000000" w:themeColor="text1"/>
          <w:sz w:val="22"/>
          <w:szCs w:val="22"/>
        </w:rPr>
      </w:pPr>
    </w:p>
    <w:p w:rsidRPr="00CF6DBB" w:rsidR="006634BF" w:rsidP="00CF6DBB" w:rsidRDefault="147C78D7" w14:paraId="12F9D34A" w14:textId="5ECCDB9A">
      <w:pPr>
        <w:pStyle w:val="Prrafodelista"/>
        <w:numPr>
          <w:ilvl w:val="0"/>
          <w:numId w:val="27"/>
        </w:numPr>
        <w:shd w:val="clear" w:color="auto" w:fill="FFFFFF" w:themeFill="background1"/>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b/>
          <w:bCs/>
          <w:color w:val="000000" w:themeColor="text1"/>
          <w:u w:val="single"/>
          <w:lang w:val="es-CO"/>
        </w:rPr>
        <w:t xml:space="preserve">AFILIACIÓN LIBRE Y ESPONTÁNEA DE LA SEÑORA </w:t>
      </w:r>
      <w:r w:rsidRPr="00CF6DBB" w:rsidR="00D854E4">
        <w:rPr>
          <w:rStyle w:val="normaltextrun"/>
          <w:rFonts w:ascii="Arial" w:hAnsi="Arial" w:eastAsia="Arial" w:cs="Arial"/>
          <w:b/>
          <w:bCs/>
          <w:color w:val="000000" w:themeColor="text1"/>
          <w:u w:val="single"/>
          <w:lang w:val="es-CO"/>
        </w:rPr>
        <w:t>CLAUDIA PATRICIA ARAQUE VILLAMIZAR</w:t>
      </w:r>
      <w:r w:rsidRPr="00CF6DBB">
        <w:rPr>
          <w:rStyle w:val="normaltextrun"/>
          <w:rFonts w:ascii="Arial" w:hAnsi="Arial" w:eastAsia="Arial" w:cs="Arial"/>
          <w:b/>
          <w:bCs/>
          <w:color w:val="000000" w:themeColor="text1"/>
          <w:u w:val="single"/>
          <w:lang w:val="es-CO"/>
        </w:rPr>
        <w:t xml:space="preserve"> AL RÉGIMEN DE AHORRO INDIVIDIAL CON SOLIDARIDAD </w:t>
      </w:r>
      <w:r w:rsidRPr="00CF6DBB">
        <w:rPr>
          <w:rStyle w:val="eop"/>
          <w:rFonts w:ascii="Arial" w:hAnsi="Arial" w:eastAsia="Arial" w:cs="Arial"/>
          <w:color w:val="000000" w:themeColor="text1"/>
          <w:lang w:val="es-CO"/>
        </w:rPr>
        <w:t> </w:t>
      </w:r>
    </w:p>
    <w:p w:rsidRPr="00CF6DBB" w:rsidR="006634BF" w:rsidP="00CF6DBB" w:rsidRDefault="006634BF" w14:paraId="52DC7969" w14:textId="7C1BA9F5">
      <w:pPr>
        <w:shd w:val="clear" w:color="auto" w:fill="FFFFFF" w:themeFill="background1"/>
        <w:spacing w:after="0" w:line="240" w:lineRule="auto"/>
        <w:ind w:left="720" w:hanging="10"/>
        <w:jc w:val="both"/>
        <w:rPr>
          <w:rFonts w:ascii="Arial" w:hAnsi="Arial" w:eastAsia="Arial" w:cs="Arial"/>
          <w:color w:val="000000" w:themeColor="text1"/>
          <w:sz w:val="22"/>
          <w:szCs w:val="22"/>
        </w:rPr>
      </w:pPr>
    </w:p>
    <w:p w:rsidRPr="00CF6DBB" w:rsidR="006634BF" w:rsidP="00CF6DBB" w:rsidRDefault="147C78D7" w14:paraId="34F89E6C" w14:textId="69EBC7FA">
      <w:pPr>
        <w:shd w:val="clear" w:color="auto" w:fill="FFFFFF" w:themeFill="background1"/>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La presente excepción se formula teniendo en cuenta que la demandante pretende que se declare la ineficacia del traslado que efectuó del RPM al RAIS, sin tener en cuenta que dicho acto lo ejecutó de manera libre y espontanea, sin presión ni obligación por parte del Fondo de Pensiones.  </w:t>
      </w:r>
    </w:p>
    <w:p w:rsidRPr="00CF6DBB" w:rsidR="006634BF" w:rsidP="00CF6DBB" w:rsidRDefault="147C78D7" w14:paraId="41558CA6" w14:textId="378EEE71">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45D8D437" w14:textId="6017A1AA">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En este sentido, sobre la afiliación al Sistema General de Pensiones, el artículo 13 de la Ley 100 de1993, vigente para la fecha en la cual la demandante aceptó trasladarse de régimen, señalaba: </w:t>
      </w:r>
    </w:p>
    <w:p w:rsidRPr="00CF6DBB" w:rsidR="006634BF" w:rsidP="00CF6DBB" w:rsidRDefault="147C78D7" w14:paraId="6374E9DE" w14:textId="5CCCEB88">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69DB0543" w14:textId="63F736AE">
      <w:pPr>
        <w:spacing w:after="0" w:line="240" w:lineRule="auto"/>
        <w:ind w:left="270"/>
        <w:jc w:val="both"/>
        <w:rPr>
          <w:rFonts w:ascii="Arial" w:hAnsi="Arial" w:eastAsia="Arial" w:cs="Arial"/>
          <w:color w:val="000000" w:themeColor="text1"/>
          <w:sz w:val="22"/>
          <w:szCs w:val="22"/>
        </w:rPr>
      </w:pPr>
      <w:r w:rsidRPr="00CF6DBB">
        <w:rPr>
          <w:rStyle w:val="normaltextrun"/>
          <w:rFonts w:ascii="Arial" w:hAnsi="Arial" w:eastAsia="Arial" w:cs="Arial"/>
          <w:i/>
          <w:iCs/>
          <w:color w:val="000000" w:themeColor="text1"/>
          <w:lang w:val="es-CO"/>
        </w:rPr>
        <w:lastRenderedPageBreak/>
        <w:t>“...</w:t>
      </w:r>
      <w:r w:rsidRPr="00CF6DBB">
        <w:rPr>
          <w:rStyle w:val="normaltextrun"/>
          <w:rFonts w:ascii="Arial" w:hAnsi="Arial" w:eastAsia="Arial" w:cs="Arial"/>
          <w:b/>
          <w:bCs/>
          <w:i/>
          <w:iCs/>
          <w:color w:val="000000" w:themeColor="text1"/>
          <w:u w:val="single"/>
          <w:lang w:val="es-CO"/>
        </w:rPr>
        <w:t>La selección de uno cualquiera de los regímenes previstos por el artículo anterior es libre y voluntaria por parte del afiliado, quien para tal efecto manifestará por escrito su elección al momento de la vinculación o del traslado.</w:t>
      </w:r>
      <w:r w:rsidRPr="00CF6DBB">
        <w:rPr>
          <w:rStyle w:val="eop"/>
          <w:rFonts w:ascii="Arial" w:hAnsi="Arial" w:eastAsia="Arial" w:cs="Arial"/>
          <w:color w:val="000000" w:themeColor="text1"/>
          <w:lang w:val="es-CO"/>
        </w:rPr>
        <w:t> </w:t>
      </w:r>
    </w:p>
    <w:p w:rsidRPr="00CF6DBB" w:rsidR="006634BF" w:rsidP="00CF6DBB" w:rsidRDefault="147C78D7" w14:paraId="75FF34CD" w14:textId="4F5D136E">
      <w:pPr>
        <w:spacing w:after="0" w:line="240" w:lineRule="auto"/>
        <w:ind w:left="270"/>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48411B79" w14:textId="16DDA11F">
      <w:pPr>
        <w:spacing w:after="0" w:line="240" w:lineRule="auto"/>
        <w:ind w:left="270"/>
        <w:jc w:val="both"/>
        <w:rPr>
          <w:rFonts w:ascii="Arial" w:hAnsi="Arial" w:eastAsia="Arial" w:cs="Arial"/>
          <w:color w:val="000000" w:themeColor="text1"/>
          <w:sz w:val="22"/>
          <w:szCs w:val="22"/>
        </w:rPr>
      </w:pPr>
      <w:r w:rsidRPr="00CF6DBB">
        <w:rPr>
          <w:rStyle w:val="normaltextrun"/>
          <w:rFonts w:ascii="Arial" w:hAnsi="Arial" w:eastAsia="Arial" w:cs="Arial"/>
          <w:i/>
          <w:iCs/>
          <w:color w:val="000000" w:themeColor="text1"/>
          <w:lang w:val="es-CO"/>
        </w:rPr>
        <w:t>(…)</w:t>
      </w:r>
      <w:r w:rsidRPr="00CF6DBB">
        <w:rPr>
          <w:rStyle w:val="eop"/>
          <w:rFonts w:ascii="Arial" w:hAnsi="Arial" w:eastAsia="Arial" w:cs="Arial"/>
          <w:color w:val="000000" w:themeColor="text1"/>
          <w:lang w:val="es-CO"/>
        </w:rPr>
        <w:t> </w:t>
      </w:r>
    </w:p>
    <w:p w:rsidRPr="00CF6DBB" w:rsidR="006634BF" w:rsidP="00CF6DBB" w:rsidRDefault="147C78D7" w14:paraId="4504FBE8" w14:textId="5633CC77">
      <w:pPr>
        <w:spacing w:after="0" w:line="240" w:lineRule="auto"/>
        <w:ind w:left="270"/>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4534EE5D" w14:textId="25377BA5">
      <w:pPr>
        <w:spacing w:after="0" w:line="240" w:lineRule="auto"/>
        <w:ind w:left="270"/>
        <w:jc w:val="both"/>
        <w:rPr>
          <w:rFonts w:ascii="Arial" w:hAnsi="Arial" w:eastAsia="Arial" w:cs="Arial"/>
          <w:color w:val="000000" w:themeColor="text1"/>
          <w:sz w:val="22"/>
          <w:szCs w:val="22"/>
        </w:rPr>
      </w:pPr>
      <w:r w:rsidRPr="00CF6DBB">
        <w:rPr>
          <w:rStyle w:val="normaltextrun"/>
          <w:rFonts w:ascii="Arial" w:hAnsi="Arial" w:eastAsia="Arial" w:cs="Arial"/>
          <w:i/>
          <w:iCs/>
          <w:color w:val="000000" w:themeColor="text1"/>
          <w:lang w:val="es-CO"/>
        </w:rPr>
        <w:t>Las afiliadas tendrán derecho al reconocimiento y pago de las prestaciones y de las pensiones de invalidez, de vejez y de sobrevivientes, conforme a lo dispuesto en la presente ley;</w:t>
      </w:r>
      <w:r w:rsidRPr="00CF6DBB">
        <w:rPr>
          <w:rStyle w:val="eop"/>
          <w:rFonts w:ascii="Arial" w:hAnsi="Arial" w:eastAsia="Arial" w:cs="Arial"/>
          <w:color w:val="000000" w:themeColor="text1"/>
          <w:lang w:val="es-CO"/>
        </w:rPr>
        <w:t> </w:t>
      </w:r>
    </w:p>
    <w:p w:rsidRPr="00CF6DBB" w:rsidR="006634BF" w:rsidP="00CF6DBB" w:rsidRDefault="147C78D7" w14:paraId="64B6DB2C" w14:textId="0566CF65">
      <w:pPr>
        <w:spacing w:after="0" w:line="240" w:lineRule="auto"/>
        <w:ind w:left="270"/>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3BAC1F52" w14:textId="2BDB999D">
      <w:pPr>
        <w:spacing w:after="0" w:line="240" w:lineRule="auto"/>
        <w:ind w:left="270"/>
        <w:jc w:val="both"/>
        <w:rPr>
          <w:rFonts w:ascii="Arial" w:hAnsi="Arial" w:eastAsia="Arial" w:cs="Arial"/>
          <w:color w:val="000000" w:themeColor="text1"/>
          <w:sz w:val="22"/>
          <w:szCs w:val="22"/>
        </w:rPr>
      </w:pPr>
      <w:r w:rsidRPr="00CF6DBB">
        <w:rPr>
          <w:rStyle w:val="normaltextrun"/>
          <w:rFonts w:ascii="Arial" w:hAnsi="Arial" w:eastAsia="Arial" w:cs="Arial"/>
          <w:i/>
          <w:iCs/>
          <w:color w:val="000000" w:themeColor="text1"/>
          <w:lang w:val="es-CO"/>
        </w:rPr>
        <w:t>La afiliación implica la obligación de efectuar los aportes que se establecen en esta ley;</w:t>
      </w:r>
      <w:r w:rsidRPr="00CF6DBB">
        <w:rPr>
          <w:rStyle w:val="eop"/>
          <w:rFonts w:ascii="Arial" w:hAnsi="Arial" w:eastAsia="Arial" w:cs="Arial"/>
          <w:color w:val="000000" w:themeColor="text1"/>
          <w:lang w:val="es-CO"/>
        </w:rPr>
        <w:t> </w:t>
      </w:r>
    </w:p>
    <w:p w:rsidRPr="00CF6DBB" w:rsidR="006634BF" w:rsidP="00CF6DBB" w:rsidRDefault="147C78D7" w14:paraId="18763D7A" w14:textId="45E6BDF9">
      <w:pPr>
        <w:spacing w:after="0" w:line="240" w:lineRule="auto"/>
        <w:ind w:left="270"/>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5895331A" w14:textId="396BCFE7">
      <w:pPr>
        <w:spacing w:after="0" w:line="240" w:lineRule="auto"/>
        <w:ind w:left="270"/>
        <w:jc w:val="both"/>
        <w:rPr>
          <w:rFonts w:ascii="Arial" w:hAnsi="Arial" w:eastAsia="Arial" w:cs="Arial"/>
          <w:color w:val="000000" w:themeColor="text1"/>
          <w:sz w:val="22"/>
          <w:szCs w:val="22"/>
        </w:rPr>
      </w:pPr>
      <w:r w:rsidRPr="00CF6DBB">
        <w:rPr>
          <w:rStyle w:val="normaltextrun"/>
          <w:rFonts w:ascii="Arial" w:hAnsi="Arial" w:eastAsia="Arial" w:cs="Arial"/>
          <w:i/>
          <w:iCs/>
          <w:color w:val="000000" w:themeColor="text1"/>
          <w:lang w:val="es-CO"/>
        </w:rPr>
        <w:t xml:space="preserve">Las afiliadas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 </w:t>
      </w:r>
      <w:r w:rsidRPr="00CF6DBB">
        <w:rPr>
          <w:rStyle w:val="normaltextrun"/>
          <w:rFonts w:ascii="Arial" w:hAnsi="Arial" w:eastAsia="Arial" w:cs="Arial"/>
          <w:color w:val="000000" w:themeColor="text1"/>
          <w:lang w:val="es-CO"/>
        </w:rPr>
        <w:t>(Subrayado y negrilla fuera del texto) </w:t>
      </w:r>
    </w:p>
    <w:p w:rsidRPr="00CF6DBB" w:rsidR="006634BF" w:rsidP="00CF6DBB" w:rsidRDefault="147C78D7" w14:paraId="26160643" w14:textId="6160931A">
      <w:pPr>
        <w:spacing w:after="0" w:line="240" w:lineRule="auto"/>
        <w:ind w:left="270"/>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287A7079" w14:textId="3BBE638B">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Del precepto normativo en cita, se tiene que la elección de régimen pensional es libre y voluntaria por parte </w:t>
      </w:r>
      <w:r w:rsidRPr="00CF6DBB" w:rsidR="00D854E4">
        <w:rPr>
          <w:rStyle w:val="normaltextrun"/>
          <w:rFonts w:ascii="Arial" w:hAnsi="Arial" w:eastAsia="Arial" w:cs="Arial"/>
          <w:color w:val="000000" w:themeColor="text1"/>
          <w:lang w:val="es-CO"/>
        </w:rPr>
        <w:t>de la afiliada</w:t>
      </w:r>
      <w:r w:rsidRPr="00CF6DBB">
        <w:rPr>
          <w:rStyle w:val="normaltextrun"/>
          <w:rFonts w:ascii="Arial" w:hAnsi="Arial" w:eastAsia="Arial" w:cs="Arial"/>
          <w:color w:val="000000" w:themeColor="text1"/>
          <w:lang w:val="es-CO"/>
        </w:rPr>
        <w:t>. Aunado a esto, también se avizora que la demandante no manifestó inconformidad alguna respecto de la información suministrada al momento de la afiliación ni al transcurso de esta.  </w:t>
      </w:r>
    </w:p>
    <w:p w:rsidRPr="00CF6DBB" w:rsidR="006634BF" w:rsidP="00CF6DBB" w:rsidRDefault="147C78D7" w14:paraId="6AE4EED2" w14:textId="65BD9E58">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3A787521" w14:textId="7A05851F">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A su vez, es necesario indicar que la Corte Constitucional en Sentencia C 789 de2002 señaló lo siguiente, en relación con el caso que nos ocupa: </w:t>
      </w:r>
    </w:p>
    <w:p w:rsidRPr="00CF6DBB" w:rsidR="006634BF" w:rsidP="00CF6DBB" w:rsidRDefault="147C78D7" w14:paraId="1D3161BC" w14:textId="26D49BBD">
      <w:pPr>
        <w:spacing w:after="0" w:line="240" w:lineRule="auto"/>
        <w:ind w:left="720"/>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6795B1F8" w14:textId="0E27C0C1">
      <w:pPr>
        <w:spacing w:after="0" w:line="240" w:lineRule="auto"/>
        <w:ind w:left="270"/>
        <w:jc w:val="both"/>
        <w:rPr>
          <w:rFonts w:ascii="Arial" w:hAnsi="Arial" w:eastAsia="Arial" w:cs="Arial"/>
          <w:color w:val="000000" w:themeColor="text1"/>
          <w:sz w:val="22"/>
          <w:szCs w:val="22"/>
        </w:rPr>
      </w:pPr>
      <w:r w:rsidRPr="00CF6DBB">
        <w:rPr>
          <w:rStyle w:val="normaltextrun"/>
          <w:rFonts w:ascii="Arial" w:hAnsi="Arial" w:eastAsia="Arial" w:cs="Arial"/>
          <w:i/>
          <w:iCs/>
          <w:color w:val="000000" w:themeColor="text1"/>
          <w:lang w:val="es-CO"/>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r w:rsidRPr="00CF6DBB">
        <w:rPr>
          <w:rStyle w:val="eop"/>
          <w:rFonts w:ascii="Arial" w:hAnsi="Arial" w:eastAsia="Arial" w:cs="Arial"/>
          <w:color w:val="000000" w:themeColor="text1"/>
          <w:lang w:val="es-CO"/>
        </w:rPr>
        <w:t> </w:t>
      </w:r>
    </w:p>
    <w:p w:rsidRPr="00CF6DBB" w:rsidR="006634BF" w:rsidP="00CF6DBB" w:rsidRDefault="147C78D7" w14:paraId="6F5280C1" w14:textId="0689CD0B">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4560CBA5" w14:textId="6AED0AF1">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Por otro lado, debemos señalar que a la fecha en la cual la demandante se afilió al régimen pensional, si  bien  existía  el  deber  de  asesoría  por  parte  de  los  fondos  de pensiones, solo  hasta la  expedición de la  Ley  1478  de 2014 y  el Decreto  2071 de 2015, resultó  claro  el  deber  legal  de las  administradoras  “</w:t>
      </w:r>
      <w:r w:rsidRPr="00CF6DBB">
        <w:rPr>
          <w:rStyle w:val="normaltextrun"/>
          <w:rFonts w:ascii="Arial" w:hAnsi="Arial" w:eastAsia="Arial" w:cs="Arial"/>
          <w:i/>
          <w:iCs/>
          <w:color w:val="000000" w:themeColor="text1"/>
          <w:lang w:val="es-CO"/>
        </w:rPr>
        <w:t>de  poner  a  disposición  de  sus afiliadas las herramientas financieras que les permitiera conocer las consecuencias de traslado</w:t>
      </w:r>
      <w:r w:rsidRPr="00CF6DBB">
        <w:rPr>
          <w:rStyle w:val="normaltextrun"/>
          <w:rFonts w:ascii="Arial" w:hAnsi="Arial" w:eastAsia="Arial" w:cs="Arial"/>
          <w:color w:val="000000" w:themeColor="text1"/>
          <w:lang w:val="es-CO"/>
        </w:rPr>
        <w:t>”  por  lo  que  en  vigencia  del  Instituto  del Seguro  Social,  los  traslados realizados por fuera de la vigencia de estas disposiciones, la asesoría brindada podía no contener  la  ilustración  correspondiente  a  la  favorabilidad  en  cuanto  al  monto  de  la pensión. </w:t>
      </w:r>
    </w:p>
    <w:p w:rsidRPr="00CF6DBB" w:rsidR="006634BF" w:rsidP="00CF6DBB" w:rsidRDefault="006634BF" w14:paraId="2DA21A9B" w14:textId="378D9094">
      <w:pPr>
        <w:spacing w:after="0" w:line="240" w:lineRule="auto"/>
        <w:jc w:val="both"/>
        <w:rPr>
          <w:rFonts w:ascii="Arial" w:hAnsi="Arial" w:eastAsia="Arial" w:cs="Arial"/>
          <w:color w:val="000000" w:themeColor="text1"/>
          <w:sz w:val="22"/>
          <w:szCs w:val="22"/>
        </w:rPr>
      </w:pPr>
    </w:p>
    <w:p w:rsidRPr="00CF6DBB" w:rsidR="006634BF" w:rsidP="00CF6DBB" w:rsidRDefault="147C78D7" w14:paraId="6013D3E7" w14:textId="5FD4F73B">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En tal sentido, es viable concluir que la Ley le otorga la facultad a las afiliadas de elegir libremente el régimen de pensiones que estimen más conveniente, por tal razón, la señora </w:t>
      </w:r>
      <w:r w:rsidRPr="00CF6DBB" w:rsidR="00697FC8">
        <w:rPr>
          <w:rStyle w:val="normaltextrun"/>
          <w:rFonts w:ascii="Arial" w:hAnsi="Arial" w:eastAsia="Arial" w:cs="Arial"/>
          <w:b/>
          <w:bCs/>
          <w:color w:val="000000" w:themeColor="text1"/>
          <w:lang w:val="es-CO"/>
        </w:rPr>
        <w:t>CLAUDIA PATRICIA ARAQUE VILLAMIZAR</w:t>
      </w:r>
      <w:r w:rsidRPr="00CF6DBB" w:rsidR="00697FC8">
        <w:rPr>
          <w:rStyle w:val="normaltextrun"/>
          <w:rFonts w:ascii="Arial" w:hAnsi="Arial" w:eastAsia="Arial" w:cs="Arial"/>
          <w:color w:val="000000" w:themeColor="text1"/>
          <w:lang w:val="es-CO"/>
        </w:rPr>
        <w:t xml:space="preserve"> </w:t>
      </w:r>
      <w:r w:rsidRPr="00CF6DBB">
        <w:rPr>
          <w:rStyle w:val="normaltextrun"/>
          <w:rFonts w:ascii="Arial" w:hAnsi="Arial" w:eastAsia="Arial" w:cs="Arial"/>
          <w:color w:val="000000" w:themeColor="text1"/>
          <w:lang w:val="es-CO"/>
        </w:rPr>
        <w:t xml:space="preserve">eligió afiliarse al régimen de ahorro individual con solidaridad de manera libre y voluntaria, por resultarle estar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w:t>
      </w:r>
      <w:r w:rsidRPr="00CF6DBB">
        <w:rPr>
          <w:rStyle w:val="normaltextrun"/>
          <w:rFonts w:ascii="Arial" w:hAnsi="Arial" w:eastAsia="Arial" w:cs="Arial"/>
          <w:color w:val="000000" w:themeColor="text1"/>
          <w:lang w:val="es-CO"/>
        </w:rPr>
        <w:lastRenderedPageBreak/>
        <w:t>responsabilidad a COLFONDOS S.A., puesto que la demandante se afilió al régimen en el año 1994, es decir, con anterioridad a la data que impuso dicha obligación.  </w:t>
      </w:r>
    </w:p>
    <w:p w:rsidRPr="00CF6DBB" w:rsidR="006634BF" w:rsidP="00CF6DBB" w:rsidRDefault="006634BF" w14:paraId="6EAC464A" w14:textId="7B828A64">
      <w:pPr>
        <w:spacing w:after="0" w:line="240" w:lineRule="auto"/>
        <w:jc w:val="both"/>
        <w:rPr>
          <w:rFonts w:ascii="Arial" w:hAnsi="Arial" w:eastAsia="Arial" w:cs="Arial"/>
          <w:color w:val="000000" w:themeColor="text1"/>
          <w:sz w:val="22"/>
          <w:szCs w:val="22"/>
        </w:rPr>
      </w:pPr>
    </w:p>
    <w:p w:rsidRPr="00CF6DBB" w:rsidR="006634BF" w:rsidP="00CF6DBB" w:rsidRDefault="147C78D7" w14:paraId="0810E406" w14:textId="44DA42F2">
      <w:pPr>
        <w:pStyle w:val="Prrafodelista"/>
        <w:numPr>
          <w:ilvl w:val="0"/>
          <w:numId w:val="27"/>
        </w:num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b/>
          <w:bCs/>
          <w:color w:val="000000" w:themeColor="text1"/>
          <w:u w:val="single"/>
          <w:lang w:val="es-CO"/>
        </w:rPr>
        <w:t>ERROR DE DERECHO NO VICIA EL CONSENTIMIENTO</w:t>
      </w:r>
      <w:r w:rsidRPr="00CF6DBB">
        <w:rPr>
          <w:rStyle w:val="eop"/>
          <w:rFonts w:ascii="Arial" w:hAnsi="Arial" w:eastAsia="Arial" w:cs="Arial"/>
          <w:color w:val="000000" w:themeColor="text1"/>
          <w:lang w:val="es-CO"/>
        </w:rPr>
        <w:t> </w:t>
      </w:r>
    </w:p>
    <w:p w:rsidRPr="00CF6DBB" w:rsidR="006634BF" w:rsidP="00CF6DBB" w:rsidRDefault="006634BF" w14:paraId="30FB3B81" w14:textId="1B7AF1CD">
      <w:pPr>
        <w:spacing w:after="0" w:line="240" w:lineRule="auto"/>
        <w:jc w:val="both"/>
        <w:rPr>
          <w:rFonts w:ascii="Arial" w:hAnsi="Arial" w:eastAsia="Arial" w:cs="Arial"/>
          <w:color w:val="000000" w:themeColor="text1"/>
          <w:sz w:val="22"/>
          <w:szCs w:val="22"/>
        </w:rPr>
      </w:pPr>
    </w:p>
    <w:p w:rsidRPr="00CF6DBB" w:rsidR="006634BF" w:rsidP="00CF6DBB" w:rsidRDefault="147C78D7" w14:paraId="0A00D99C" w14:textId="52390946">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La presente excepción se formula en razón a que no estamos ante un vicio representado en la fuerza, en el dolo, y mucho menos en el error, tal como lo quiere hacer ver la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 </w:t>
      </w:r>
    </w:p>
    <w:p w:rsidRPr="00CF6DBB" w:rsidR="006634BF" w:rsidP="00CF6DBB" w:rsidRDefault="147C78D7" w14:paraId="37DA1C55" w14:textId="1965255A">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04E3A2CB" w14:textId="24AA0D92">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b/>
          <w:bCs/>
          <w:color w:val="000000" w:themeColor="text1"/>
          <w:u w:val="single"/>
          <w:lang w:val="es-CO"/>
        </w:rPr>
        <w:t>El error se clasifica en:</w:t>
      </w:r>
      <w:r w:rsidRPr="00CF6DBB">
        <w:rPr>
          <w:rStyle w:val="eop"/>
          <w:rFonts w:ascii="Arial" w:hAnsi="Arial" w:eastAsia="Arial" w:cs="Arial"/>
          <w:color w:val="000000" w:themeColor="text1"/>
          <w:lang w:val="es-CO"/>
        </w:rPr>
        <w:t> </w:t>
      </w:r>
    </w:p>
    <w:p w:rsidRPr="00CF6DBB" w:rsidR="006634BF" w:rsidP="00CF6DBB" w:rsidRDefault="147C78D7" w14:paraId="7EE76631" w14:textId="1013D2FB">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3778FA93" w14:textId="650D058B">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b/>
          <w:bCs/>
          <w:color w:val="000000" w:themeColor="text1"/>
          <w:lang w:val="es-CO"/>
        </w:rPr>
        <w:t>1. ERROR DIRIMENTE O ERROR NULIDAD</w:t>
      </w:r>
      <w:r w:rsidRPr="00CF6DBB">
        <w:rPr>
          <w:rStyle w:val="normaltextrun"/>
          <w:rFonts w:ascii="Arial" w:hAnsi="Arial" w:eastAsia="Arial" w:cs="Arial"/>
          <w:color w:val="000000" w:themeColor="text1"/>
          <w:lang w:val="es-CO"/>
        </w:rPr>
        <w:t>: Es aquel que, por ser esencial, afecta la validez del acto y lo condena a su anulación o rescisión judicial. </w:t>
      </w:r>
    </w:p>
    <w:p w:rsidRPr="00CF6DBB" w:rsidR="006634BF" w:rsidP="00CF6DBB" w:rsidRDefault="147C78D7" w14:paraId="6D15C899" w14:textId="4E9A6DB2">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1834A8CF" w14:textId="4E44E86F">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b/>
          <w:bCs/>
          <w:color w:val="000000" w:themeColor="text1"/>
          <w:lang w:val="es-CO"/>
        </w:rPr>
        <w:t>2. ERROR INDIFERENTE</w:t>
      </w:r>
      <w:r w:rsidRPr="00CF6DBB">
        <w:rPr>
          <w:rStyle w:val="normaltextrun"/>
          <w:rFonts w:ascii="Arial" w:hAnsi="Arial" w:eastAsia="Arial" w:cs="Arial"/>
          <w:color w:val="000000" w:themeColor="text1"/>
          <w:lang w:val="es-CO"/>
        </w:rPr>
        <w:t>: Carece de influencia respecto de la eficacia del acto. El código civil, enuncia en forma taxativa las hipótesis en que el error de hecho constituye un vicio de la voluntad, y, por ende, una causal de nulidad relativa del acto respectivo, en las siguientes normas: </w:t>
      </w:r>
    </w:p>
    <w:p w:rsidRPr="00CF6DBB" w:rsidR="006634BF" w:rsidP="00CF6DBB" w:rsidRDefault="147C78D7" w14:paraId="6890E9DD" w14:textId="24D88045">
      <w:pPr>
        <w:spacing w:after="0" w:line="240" w:lineRule="auto"/>
        <w:ind w:left="720"/>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3205C207" w14:textId="11629AED">
      <w:pPr>
        <w:spacing w:after="0" w:line="240" w:lineRule="auto"/>
        <w:ind w:left="720"/>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1.  ERROR ACERCA DE LA NATURALEZA DEL ACTO O NEGOCIO. (Art.1510): </w:t>
      </w:r>
      <w:r w:rsidRPr="00CF6DBB">
        <w:rPr>
          <w:rStyle w:val="normaltextrun"/>
          <w:rFonts w:ascii="Arial" w:hAnsi="Arial" w:eastAsia="Arial" w:cs="Arial"/>
          <w:i/>
          <w:iCs/>
          <w:color w:val="000000" w:themeColor="text1"/>
          <w:lang w:val="es-CO"/>
        </w:rPr>
        <w:t>Se configura si uno de los agentes o ambos declaran celebrar un acto que no corresponde al que, según su real voluntad, han querido celebrar. (...)</w:t>
      </w:r>
      <w:r w:rsidRPr="00CF6DBB">
        <w:rPr>
          <w:rStyle w:val="eop"/>
          <w:rFonts w:ascii="Arial" w:hAnsi="Arial" w:eastAsia="Arial" w:cs="Arial"/>
          <w:color w:val="000000" w:themeColor="text1"/>
          <w:lang w:val="es-CO"/>
        </w:rPr>
        <w:t> </w:t>
      </w:r>
    </w:p>
    <w:p w:rsidRPr="00CF6DBB" w:rsidR="006634BF" w:rsidP="00CF6DBB" w:rsidRDefault="147C78D7" w14:paraId="4C9D6276" w14:textId="0DF9C877">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36EB501C" w14:textId="1A23F297">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 </w:t>
      </w:r>
    </w:p>
    <w:p w:rsidRPr="00CF6DBB" w:rsidR="006634BF" w:rsidP="00CF6DBB" w:rsidRDefault="147C78D7" w14:paraId="06B2AF8C" w14:textId="7087D87A">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66466FB4" w14:textId="1852E580">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Ahora bien, la demandante manifiesta haber incurrido en error por no recibir la adecuada asesoría por parte de la AFP COLFONDOS S.A. en su traslado de régimen pensional. En consecuencia, alega la existencia </w:t>
      </w:r>
      <w:r w:rsidRPr="00CF6DBB" w:rsidR="009E7C3E">
        <w:rPr>
          <w:rStyle w:val="normaltextrun"/>
          <w:rFonts w:ascii="Arial" w:hAnsi="Arial" w:eastAsia="Arial" w:cs="Arial"/>
          <w:color w:val="000000" w:themeColor="text1"/>
          <w:lang w:val="es-CO"/>
        </w:rPr>
        <w:t>d</w:t>
      </w:r>
      <w:r w:rsidRPr="00CF6DBB">
        <w:rPr>
          <w:rStyle w:val="normaltextrun"/>
          <w:rFonts w:ascii="Arial" w:hAnsi="Arial" w:eastAsia="Arial" w:cs="Arial"/>
          <w:color w:val="000000" w:themeColor="text1"/>
          <w:lang w:val="es-CO"/>
        </w:rPr>
        <w:t>el error como vicio del consentimiento. Sin embargo, es importante observar, tal como lo establece con claridad el artículo 1509 del C.C., que el error sobre un punto de derecho no vicia el consentimiento. </w:t>
      </w:r>
    </w:p>
    <w:p w:rsidRPr="00CF6DBB" w:rsidR="006634BF" w:rsidP="00CF6DBB" w:rsidRDefault="147C78D7" w14:paraId="14940F48" w14:textId="5A178523">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13405A22" w14:textId="2C099301">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Aunado a lo anterior, en cuanto al vicio de consentimiento por error de hecho, la demandante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la demandante, ya que esta, SÍ CONSINTIÓ afiliarse al Fondo de Pensiones perteneciente al Régimen de Ahorro Individual con Solidaridad. </w:t>
      </w:r>
    </w:p>
    <w:p w:rsidRPr="00CF6DBB" w:rsidR="006634BF" w:rsidP="00CF6DBB" w:rsidRDefault="147C78D7" w14:paraId="744B61F4" w14:textId="168732D4">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056E8BEA" w14:textId="0FD4F626">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En cuanto al vicio del dolo, sólo hace una serie de manifestaciones tendientes a señalar que la AFP COLFONDOS S.A, informó de manera errada para inducir a la demandante a trasladarse a este Fondo, sin intentar demostrar la supuesta conducta maliciosa, máxime si se tiene en cuenta, que el dolo no se presume sino en los casos establecidos en la ley, y que </w:t>
      </w:r>
      <w:r w:rsidRPr="00CF6DBB">
        <w:rPr>
          <w:rStyle w:val="normaltextrun"/>
          <w:rFonts w:ascii="Arial" w:hAnsi="Arial" w:eastAsia="Arial" w:cs="Arial"/>
          <w:color w:val="000000" w:themeColor="text1"/>
          <w:lang w:val="es-CO"/>
        </w:rPr>
        <w:lastRenderedPageBreak/>
        <w:t xml:space="preserve">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CF6DBB">
        <w:rPr>
          <w:rStyle w:val="normaltextrun"/>
          <w:rFonts w:ascii="Arial" w:hAnsi="Arial" w:eastAsia="Arial" w:cs="Arial"/>
          <w:color w:val="000000" w:themeColor="text1"/>
          <w:lang w:val="es-CO"/>
        </w:rPr>
        <w:t>saneables</w:t>
      </w:r>
      <w:proofErr w:type="spellEnd"/>
      <w:r w:rsidRPr="00CF6DBB">
        <w:rPr>
          <w:rStyle w:val="normaltextrun"/>
          <w:rFonts w:ascii="Arial" w:hAnsi="Arial" w:eastAsia="Arial" w:cs="Arial"/>
          <w:color w:val="000000" w:themeColor="text1"/>
          <w:lang w:val="es-CO"/>
        </w:rPr>
        <w:t xml:space="preserve"> por ratificación de la parte. </w:t>
      </w:r>
    </w:p>
    <w:p w:rsidRPr="00CF6DBB" w:rsidR="006634BF" w:rsidP="00CF6DBB" w:rsidRDefault="006634BF" w14:paraId="7D31D306" w14:textId="7907B512">
      <w:pPr>
        <w:spacing w:after="0" w:line="240" w:lineRule="auto"/>
        <w:jc w:val="both"/>
        <w:rPr>
          <w:rFonts w:ascii="Arial" w:hAnsi="Arial" w:eastAsia="Arial" w:cs="Arial"/>
          <w:color w:val="000000" w:themeColor="text1"/>
          <w:sz w:val="22"/>
          <w:szCs w:val="22"/>
        </w:rPr>
      </w:pPr>
    </w:p>
    <w:p w:rsidRPr="00CF6DBB" w:rsidR="006634BF" w:rsidP="00CF6DBB" w:rsidRDefault="147C78D7" w14:paraId="3E364FD6" w14:textId="392AC9F5">
      <w:pPr>
        <w:spacing w:after="0" w:line="240" w:lineRule="auto"/>
        <w:ind w:right="105"/>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En conclusión, no puede por disposición legal darse cabida a una nulidad por causa de vicio del consentimiento, representado en el error en cuanto a un punto de derecho, como sería el entendimiento errado de las consecuencias a nivel normativo de la decisión que libremente tomó la demandante para trasladarse de régimen. Pues como se ha dicho anteriormente, la afiliación al régimen pensional fue realizado por la señora </w:t>
      </w:r>
      <w:r w:rsidRPr="00CF6DBB" w:rsidR="002B2E4F">
        <w:rPr>
          <w:rStyle w:val="normaltextrun"/>
          <w:rFonts w:ascii="Arial" w:hAnsi="Arial" w:eastAsia="Arial" w:cs="Arial"/>
          <w:b/>
          <w:bCs/>
          <w:color w:val="000000" w:themeColor="text1"/>
          <w:lang w:val="es-CO"/>
        </w:rPr>
        <w:t>CLAUDIA PATRICIA ARAQUE VILLAMIZAR</w:t>
      </w:r>
      <w:r w:rsidRPr="00CF6DBB">
        <w:rPr>
          <w:rStyle w:val="normaltextrun"/>
          <w:rFonts w:ascii="Arial" w:hAnsi="Arial" w:eastAsia="Arial" w:cs="Arial"/>
          <w:color w:val="000000" w:themeColor="text1"/>
          <w:lang w:val="es-CO"/>
        </w:rPr>
        <w:t xml:space="preserve"> de forma libre, espontánea y sin presiones, y no por la presunta omisión de información por parte de la AFP.  </w:t>
      </w:r>
    </w:p>
    <w:p w:rsidRPr="00CF6DBB" w:rsidR="006634BF" w:rsidP="00CF6DBB" w:rsidRDefault="006634BF" w14:paraId="0468564E" w14:textId="428A0AB3">
      <w:pPr>
        <w:spacing w:after="0" w:line="240" w:lineRule="auto"/>
        <w:jc w:val="both"/>
        <w:rPr>
          <w:rFonts w:ascii="Arial" w:hAnsi="Arial" w:eastAsia="Arial" w:cs="Arial"/>
          <w:color w:val="000000" w:themeColor="text1"/>
          <w:sz w:val="22"/>
          <w:szCs w:val="22"/>
        </w:rPr>
      </w:pPr>
    </w:p>
    <w:p w:rsidRPr="00CF6DBB" w:rsidR="006634BF" w:rsidP="00CF6DBB" w:rsidRDefault="147C78D7" w14:paraId="755381E9" w14:textId="28C56325">
      <w:pPr>
        <w:pStyle w:val="Prrafodelista"/>
        <w:numPr>
          <w:ilvl w:val="0"/>
          <w:numId w:val="27"/>
        </w:num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b/>
          <w:bCs/>
          <w:color w:val="000000" w:themeColor="text1"/>
          <w:u w:val="single"/>
          <w:lang w:val="es-CO"/>
        </w:rPr>
        <w:t>PROHIBICIÓN DEL TRASLADO DEL RÉGIMEN DE AHORRO INDIVIDUAL CON SOLIDARIDAD AL RÉGIMEN DE PRIMA MEDIA CON PRESTACIÓN DEFINIDA</w:t>
      </w:r>
      <w:r w:rsidRPr="00CF6DBB">
        <w:rPr>
          <w:rStyle w:val="normaltextrun"/>
          <w:rFonts w:ascii="Arial" w:hAnsi="Arial" w:eastAsia="Arial" w:cs="Arial"/>
          <w:color w:val="000000" w:themeColor="text1"/>
          <w:lang w:val="es-CO"/>
        </w:rPr>
        <w:t>  </w:t>
      </w:r>
    </w:p>
    <w:p w:rsidRPr="00CF6DBB" w:rsidR="006634BF" w:rsidP="00CF6DBB" w:rsidRDefault="147C78D7" w14:paraId="40401E03" w14:textId="4A2BD081">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5B3AAE1C" w14:textId="1FF3103D">
      <w:pPr>
        <w:spacing w:after="0" w:line="240" w:lineRule="auto"/>
        <w:jc w:val="both"/>
        <w:rPr>
          <w:rFonts w:ascii="Arial" w:hAnsi="Arial" w:eastAsia="Arial" w:cs="Arial"/>
          <w:color w:val="000000" w:themeColor="text1"/>
          <w:sz w:val="22"/>
          <w:szCs w:val="22"/>
        </w:rPr>
      </w:pPr>
      <w:r w:rsidRPr="42251822" w:rsidR="147C78D7">
        <w:rPr>
          <w:rStyle w:val="normaltextrun"/>
          <w:rFonts w:ascii="Arial" w:hAnsi="Arial" w:eastAsia="Arial" w:cs="Arial"/>
          <w:color w:val="000000" w:themeColor="text1" w:themeTint="FF" w:themeShade="FF"/>
          <w:lang w:val="es-CO"/>
        </w:rPr>
        <w:t xml:space="preserve">La presente excepción se fundamenta en el hecho de que el artículo 13 literal e) de la Ley 100 de 1993, modificado por el artículo 2° de la Ley 797 de 2003 establece la prohibición de traslado cuando al afiliada le faltaren 10 años o menos para cumplir el requisito de la edad exigido para acceder al derecho a la pensión (Mujeres 57 años y hombres 62), por lo tanto, no es posible que la señora </w:t>
      </w:r>
      <w:r w:rsidRPr="42251822" w:rsidR="002B2E4F">
        <w:rPr>
          <w:rStyle w:val="normaltextrun"/>
          <w:rFonts w:ascii="Arial" w:hAnsi="Arial" w:eastAsia="Arial" w:cs="Arial"/>
          <w:b w:val="1"/>
          <w:bCs w:val="1"/>
          <w:color w:val="000000" w:themeColor="text1" w:themeTint="FF" w:themeShade="FF"/>
          <w:lang w:val="es-CO"/>
        </w:rPr>
        <w:t>CLAUDIA PATRICIA ARAQUE VILLAMIZAR</w:t>
      </w:r>
      <w:r w:rsidRPr="42251822" w:rsidR="147C78D7">
        <w:rPr>
          <w:rStyle w:val="normaltextrun"/>
          <w:rFonts w:ascii="Arial" w:hAnsi="Arial" w:eastAsia="Arial" w:cs="Arial"/>
          <w:color w:val="000000" w:themeColor="text1" w:themeTint="FF" w:themeShade="FF"/>
          <w:lang w:val="es-CO"/>
        </w:rPr>
        <w:t>, se traslade de régimen pensional porque a la fecha de presentación de la demanda, se encuentra inmersa dentro de la prohibición para efec</w:t>
      </w:r>
      <w:r w:rsidRPr="42251822" w:rsidR="147C78D7">
        <w:rPr>
          <w:rStyle w:val="normaltextrun"/>
          <w:rFonts w:ascii="Arial" w:hAnsi="Arial" w:eastAsia="Arial" w:cs="Arial"/>
          <w:color w:val="000000" w:themeColor="text1" w:themeTint="FF" w:themeShade="FF"/>
          <w:lang w:val="es-CO"/>
        </w:rPr>
        <w:t xml:space="preserve">tuar el traslado del RAIS al RPM, establecida en el artículo el artículo 2° de la Ley 797 de 2003, </w:t>
      </w:r>
      <w:r w:rsidRPr="42251822" w:rsidR="147C78D7">
        <w:rPr>
          <w:rStyle w:val="normaltextrun"/>
          <w:rFonts w:ascii="Arial" w:hAnsi="Arial" w:eastAsia="Arial" w:cs="Arial"/>
          <w:color w:val="000000" w:themeColor="text1" w:themeTint="FF" w:themeShade="FF"/>
          <w:lang w:val="es-CO"/>
        </w:rPr>
        <w:t xml:space="preserve">contando actualmente con </w:t>
      </w:r>
      <w:r w:rsidRPr="42251822" w:rsidR="00D8617E">
        <w:rPr>
          <w:rStyle w:val="normaltextrun"/>
          <w:rFonts w:ascii="Arial" w:hAnsi="Arial" w:eastAsia="Arial" w:cs="Arial"/>
          <w:color w:val="000000" w:themeColor="text1" w:themeTint="FF" w:themeShade="FF"/>
          <w:lang w:val="es-CO"/>
        </w:rPr>
        <w:t xml:space="preserve">más de </w:t>
      </w:r>
      <w:r w:rsidRPr="42251822" w:rsidR="73A9E10D">
        <w:rPr>
          <w:rStyle w:val="normaltextrun"/>
          <w:rFonts w:ascii="Arial" w:hAnsi="Arial" w:eastAsia="Arial" w:cs="Arial"/>
          <w:color w:val="000000" w:themeColor="text1" w:themeTint="FF" w:themeShade="FF"/>
          <w:lang w:val="es-CO"/>
        </w:rPr>
        <w:t>4</w:t>
      </w:r>
      <w:r w:rsidRPr="42251822" w:rsidR="147C78D7">
        <w:rPr>
          <w:rStyle w:val="normaltextrun"/>
          <w:rFonts w:ascii="Arial" w:hAnsi="Arial" w:eastAsia="Arial" w:cs="Arial"/>
          <w:color w:val="000000" w:themeColor="text1" w:themeTint="FF" w:themeShade="FF"/>
          <w:lang w:val="es-CO"/>
        </w:rPr>
        <w:t>7 años</w:t>
      </w:r>
      <w:r w:rsidRPr="42251822" w:rsidR="147C78D7">
        <w:rPr>
          <w:rStyle w:val="normaltextrun"/>
          <w:rFonts w:ascii="Arial" w:hAnsi="Arial" w:eastAsia="Arial" w:cs="Arial"/>
          <w:color w:val="000000" w:themeColor="text1" w:themeTint="FF" w:themeShade="FF"/>
          <w:lang w:val="es-CO"/>
        </w:rPr>
        <w:t>.      </w:t>
      </w:r>
    </w:p>
    <w:p w:rsidRPr="00CF6DBB" w:rsidR="006634BF" w:rsidP="00CF6DBB" w:rsidRDefault="147C78D7" w14:paraId="55FF312F" w14:textId="455E1F83">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1566D1A6" w14:textId="3E28F389">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p>
    <w:p w:rsidRPr="00CF6DBB" w:rsidR="006634BF" w:rsidP="00CF6DBB" w:rsidRDefault="147C78D7" w14:paraId="19C65E25" w14:textId="0778EF1A">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1D1A9C77" w14:textId="3587BB4A">
      <w:pPr>
        <w:spacing w:after="0" w:line="240" w:lineRule="auto"/>
        <w:ind w:left="360"/>
        <w:jc w:val="both"/>
        <w:rPr>
          <w:rFonts w:ascii="Arial" w:hAnsi="Arial" w:eastAsia="Arial" w:cs="Arial"/>
          <w:color w:val="000000" w:themeColor="text1"/>
          <w:sz w:val="22"/>
          <w:szCs w:val="22"/>
        </w:rPr>
      </w:pPr>
      <w:r w:rsidRPr="00CF6DBB">
        <w:rPr>
          <w:rStyle w:val="normaltextrun"/>
          <w:rFonts w:ascii="Arial" w:hAnsi="Arial" w:eastAsia="Arial" w:cs="Arial"/>
          <w:i/>
          <w:iCs/>
          <w:color w:val="000000" w:themeColor="text1"/>
          <w:lang w:val="es-CO"/>
        </w:rPr>
        <w:t xml:space="preserve">“Las afiliadas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Pr="00CF6DBB">
        <w:rPr>
          <w:rStyle w:val="normaltextrun"/>
          <w:rFonts w:ascii="Arial" w:hAnsi="Arial" w:eastAsia="Arial" w:cs="Arial"/>
          <w:b/>
          <w:bCs/>
          <w:i/>
          <w:iCs/>
          <w:color w:val="000000" w:themeColor="text1"/>
          <w:u w:val="single"/>
          <w:lang w:val="es-CO"/>
        </w:rPr>
        <w:t>el afiliad</w:t>
      </w:r>
      <w:r w:rsidRPr="00CF6DBB" w:rsidR="001A73B0">
        <w:rPr>
          <w:rStyle w:val="normaltextrun"/>
          <w:rFonts w:ascii="Arial" w:hAnsi="Arial" w:eastAsia="Arial" w:cs="Arial"/>
          <w:b/>
          <w:bCs/>
          <w:i/>
          <w:iCs/>
          <w:color w:val="000000" w:themeColor="text1"/>
          <w:u w:val="single"/>
          <w:lang w:val="es-CO"/>
        </w:rPr>
        <w:t>o</w:t>
      </w:r>
      <w:r w:rsidRPr="00CF6DBB">
        <w:rPr>
          <w:rStyle w:val="normaltextrun"/>
          <w:rFonts w:ascii="Arial" w:hAnsi="Arial" w:eastAsia="Arial" w:cs="Arial"/>
          <w:b/>
          <w:bCs/>
          <w:i/>
          <w:iCs/>
          <w:color w:val="000000" w:themeColor="text1"/>
          <w:u w:val="single"/>
          <w:lang w:val="es-CO"/>
        </w:rPr>
        <w:t xml:space="preserve"> no podrá trasladarse de régimen cuando le faltaren diez (10) años o menos para cumplir la edad para tener derecho a la pensión de vejez.” </w:t>
      </w:r>
      <w:r w:rsidRPr="00CF6DBB">
        <w:rPr>
          <w:rStyle w:val="normaltextrun"/>
          <w:rFonts w:ascii="Arial" w:hAnsi="Arial" w:eastAsia="Arial" w:cs="Arial"/>
          <w:color w:val="000000" w:themeColor="text1"/>
          <w:u w:val="single"/>
          <w:lang w:val="es-CO"/>
        </w:rPr>
        <w:t>(Subrayado y negrilla fuera del texto)</w:t>
      </w:r>
      <w:r w:rsidRPr="00CF6DBB">
        <w:rPr>
          <w:rStyle w:val="normaltextrun"/>
          <w:rFonts w:ascii="Arial" w:hAnsi="Arial" w:eastAsia="Arial" w:cs="Arial"/>
          <w:color w:val="000000" w:themeColor="text1"/>
          <w:lang w:val="es-CO"/>
        </w:rPr>
        <w:t>  </w:t>
      </w:r>
    </w:p>
    <w:p w:rsidRPr="00CF6DBB" w:rsidR="006634BF" w:rsidP="00CF6DBB" w:rsidRDefault="147C78D7" w14:paraId="3638A801" w14:textId="7400689D">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7161ECB1" w14:textId="4D06F0E7">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CF6DBB">
        <w:rPr>
          <w:rStyle w:val="normaltextrun"/>
          <w:rFonts w:ascii="Arial" w:hAnsi="Arial" w:eastAsia="Arial" w:cs="Arial"/>
          <w:color w:val="000000" w:themeColor="text1"/>
          <w:lang w:val="es-CO"/>
        </w:rPr>
        <w:t>ii</w:t>
      </w:r>
      <w:proofErr w:type="spellEnd"/>
      <w:r w:rsidRPr="00CF6DBB">
        <w:rPr>
          <w:rStyle w:val="normaltextrun"/>
          <w:rFonts w:ascii="Arial" w:hAnsi="Arial" w:eastAsia="Arial" w:cs="Arial"/>
          <w:color w:val="000000" w:themeColor="text1"/>
          <w:lang w:val="es-CO"/>
        </w:rPr>
        <w:t>) incorporó la prohibición de traslado cuando a la afiliada le faltaren 10 años o menos para cumplir el requisito de la edad exigido para acceder al derecho a la pensión.   </w:t>
      </w:r>
    </w:p>
    <w:p w:rsidRPr="00CF6DBB" w:rsidR="006634BF" w:rsidP="00CF6DBB" w:rsidRDefault="147C78D7" w14:paraId="025D04F8" w14:textId="62A9B9D2">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594E281C" w14:textId="47744C4A">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  </w:t>
      </w:r>
    </w:p>
    <w:p w:rsidRPr="00CF6DBB" w:rsidR="006634BF" w:rsidP="00CF6DBB" w:rsidRDefault="147C78D7" w14:paraId="38EC6629" w14:textId="58F58FE9">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3C4FCD9E" w14:textId="26A18B07">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La prohibición de traslado cuando al afiliada le faltaren 10 años o menos para cumplir el requisito de la edad exigido para acceder al derecho a la pensión, contenida en el literal e) </w:t>
      </w:r>
      <w:r w:rsidRPr="00CF6DBB">
        <w:rPr>
          <w:rStyle w:val="normaltextrun"/>
          <w:rFonts w:ascii="Arial" w:hAnsi="Arial" w:eastAsia="Arial" w:cs="Arial"/>
          <w:color w:val="000000" w:themeColor="text1"/>
          <w:lang w:val="es-CO"/>
        </w:rPr>
        <w:lastRenderedPageBreak/>
        <w:t>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  </w:t>
      </w:r>
    </w:p>
    <w:p w:rsidRPr="00CF6DBB" w:rsidR="006634BF" w:rsidP="00CF6DBB" w:rsidRDefault="147C78D7" w14:paraId="44E97C2D" w14:textId="3D33C5AF">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013FF211" w14:textId="6B4D9672">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En dicho fallo, la Corte sostuvo que “</w:t>
      </w:r>
      <w:r w:rsidRPr="00CF6DBB">
        <w:rPr>
          <w:rStyle w:val="normaltextrun"/>
          <w:rFonts w:ascii="Arial" w:hAnsi="Arial" w:eastAsia="Arial" w:cs="Arial"/>
          <w:i/>
          <w:iCs/>
          <w:color w:val="000000" w:themeColor="text1"/>
          <w:lang w:val="es-CO"/>
        </w:rPr>
        <w:t>la medida prevista en la norma acusada, conforme a la cual el afiliada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r w:rsidRPr="00CF6DBB">
        <w:rPr>
          <w:rStyle w:val="normaltextrun"/>
          <w:rFonts w:ascii="Arial" w:hAnsi="Arial" w:eastAsia="Arial" w:cs="Arial"/>
          <w:color w:val="000000" w:themeColor="text1"/>
          <w:lang w:val="es-CO"/>
        </w:rPr>
        <w:t>  </w:t>
      </w:r>
    </w:p>
    <w:p w:rsidRPr="00CF6DBB" w:rsidR="006634BF" w:rsidP="00CF6DBB" w:rsidRDefault="147C78D7" w14:paraId="66FF4DA1" w14:textId="63A806FA">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024B85D3" w14:textId="33AAAB85">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CF6DBB">
        <w:rPr>
          <w:rStyle w:val="normaltextrun"/>
          <w:rFonts w:ascii="Arial" w:hAnsi="Arial" w:eastAsia="Arial" w:cs="Arial"/>
          <w:i/>
          <w:iCs/>
          <w:color w:val="000000" w:themeColor="text1"/>
          <w:lang w:val="es-CO"/>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CF6DBB">
        <w:rPr>
          <w:rStyle w:val="normaltextrun"/>
          <w:rFonts w:ascii="Arial" w:hAnsi="Arial" w:eastAsia="Arial" w:cs="Arial"/>
          <w:color w:val="000000" w:themeColor="text1"/>
          <w:lang w:val="es-CO"/>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  </w:t>
      </w:r>
    </w:p>
    <w:p w:rsidRPr="00CF6DBB" w:rsidR="006634BF" w:rsidP="00CF6DBB" w:rsidRDefault="147C78D7" w14:paraId="388C5EA1" w14:textId="25D9CD1A">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2E08DE11" w14:textId="1DCA4300">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CF6DBB">
        <w:rPr>
          <w:rStyle w:val="normaltextrun"/>
          <w:rFonts w:ascii="Arial" w:hAnsi="Arial" w:eastAsia="Arial" w:cs="Arial"/>
          <w:i/>
          <w:iCs/>
          <w:color w:val="000000" w:themeColor="text1"/>
          <w:lang w:val="es-CO"/>
        </w:rPr>
        <w:t>deberán trasladar a él la totalidad del ahorro depositado en la respectiva cuenta individual, el cual  no  podrá  ser  inferior  al monto  total  del aporte legal  correspondiente  en  caso  de que hubieren permanecido en el régimen de prima media”.</w:t>
      </w:r>
      <w:r w:rsidRPr="00CF6DBB">
        <w:rPr>
          <w:rStyle w:val="normaltextrun"/>
          <w:rFonts w:ascii="Arial" w:hAnsi="Arial" w:eastAsia="Arial" w:cs="Arial"/>
          <w:color w:val="000000" w:themeColor="text1"/>
          <w:lang w:val="es-CO"/>
        </w:rPr>
        <w:t xml:space="preserve"> No obstante, lo anterior, </w:t>
      </w:r>
      <w:proofErr w:type="spellStart"/>
      <w:r w:rsidRPr="00CF6DBB">
        <w:rPr>
          <w:rStyle w:val="normaltextrun"/>
          <w:rFonts w:ascii="Arial" w:hAnsi="Arial" w:eastAsia="Arial" w:cs="Arial"/>
          <w:color w:val="000000" w:themeColor="text1"/>
          <w:lang w:val="es-CO"/>
        </w:rPr>
        <w:t>ii</w:t>
      </w:r>
      <w:proofErr w:type="spellEnd"/>
      <w:r w:rsidRPr="00CF6DBB">
        <w:rPr>
          <w:rStyle w:val="normaltextrun"/>
          <w:rFonts w:ascii="Arial" w:hAnsi="Arial" w:eastAsia="Arial" w:cs="Arial"/>
          <w:color w:val="000000" w:themeColor="text1"/>
          <w:lang w:val="es-CO"/>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CF6DBB">
        <w:rPr>
          <w:rStyle w:val="normaltextrun"/>
          <w:rFonts w:ascii="Arial" w:hAnsi="Arial" w:eastAsia="Arial" w:cs="Arial"/>
          <w:i/>
          <w:iCs/>
          <w:color w:val="000000" w:themeColor="text1"/>
          <w:lang w:val="es-CO"/>
        </w:rPr>
        <w:t>En todo caso, de ser viable dicho traslado o haberse efectuado el mismo al momento de proferirse la presente providencia, ello no da lugar, bajo ninguna circunstancia, a recuperar el régimen de transición</w:t>
      </w:r>
      <w:r w:rsidRPr="00CF6DBB">
        <w:rPr>
          <w:rStyle w:val="normaltextrun"/>
          <w:rFonts w:ascii="Arial" w:hAnsi="Arial" w:eastAsia="Arial" w:cs="Arial"/>
          <w:color w:val="000000" w:themeColor="text1"/>
          <w:lang w:val="es-CO"/>
        </w:rPr>
        <w:t xml:space="preserve">”. Por fuera de lo anterior, </w:t>
      </w:r>
      <w:proofErr w:type="spellStart"/>
      <w:r w:rsidRPr="00CF6DBB">
        <w:rPr>
          <w:rStyle w:val="normaltextrun"/>
          <w:rFonts w:ascii="Arial" w:hAnsi="Arial" w:eastAsia="Arial" w:cs="Arial"/>
          <w:color w:val="000000" w:themeColor="text1"/>
          <w:lang w:val="es-CO"/>
        </w:rPr>
        <w:t>iii</w:t>
      </w:r>
      <w:proofErr w:type="spellEnd"/>
      <w:r w:rsidRPr="00CF6DBB">
        <w:rPr>
          <w:rStyle w:val="normaltextrun"/>
          <w:rFonts w:ascii="Arial" w:hAnsi="Arial" w:eastAsia="Arial" w:cs="Arial"/>
          <w:color w:val="000000" w:themeColor="text1"/>
          <w:lang w:val="es-CO"/>
        </w:rPr>
        <w:t xml:space="preserve">) en relación con los demás afiliadas al Sistema General de Pensiones, igualmente </w:t>
      </w:r>
      <w:r w:rsidRPr="00CF6DBB">
        <w:rPr>
          <w:rStyle w:val="normaltextrun"/>
          <w:rFonts w:ascii="Arial" w:hAnsi="Arial" w:eastAsia="Arial" w:cs="Arial"/>
          <w:color w:val="000000" w:themeColor="text1"/>
          <w:lang w:val="es-CO"/>
        </w:rPr>
        <w:lastRenderedPageBreak/>
        <w:t>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CF6DBB">
        <w:rPr>
          <w:rStyle w:val="normaltextrun"/>
          <w:rFonts w:ascii="Arial" w:hAnsi="Arial" w:eastAsia="Arial" w:cs="Arial"/>
          <w:color w:val="000000" w:themeColor="text1"/>
          <w:vertAlign w:val="superscript"/>
          <w:lang w:val="es-CO"/>
        </w:rPr>
        <w:t>1</w:t>
      </w:r>
      <w:r w:rsidRPr="00CF6DBB">
        <w:rPr>
          <w:rStyle w:val="normaltextrun"/>
          <w:rFonts w:ascii="Arial" w:hAnsi="Arial" w:eastAsia="Arial" w:cs="Arial"/>
          <w:color w:val="000000" w:themeColor="text1"/>
          <w:lang w:val="es-CO"/>
        </w:rPr>
        <w:t>  </w:t>
      </w:r>
    </w:p>
    <w:p w:rsidRPr="00CF6DBB" w:rsidR="006634BF" w:rsidP="00CF6DBB" w:rsidRDefault="147C78D7" w14:paraId="1BDD2E65" w14:textId="32CB3345">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7DCF7CD3" w14:textId="16CDA8C3">
      <w:pPr>
        <w:spacing w:after="0" w:line="240" w:lineRule="auto"/>
        <w:jc w:val="both"/>
        <w:rPr>
          <w:rFonts w:ascii="Arial" w:hAnsi="Arial" w:eastAsia="Arial" w:cs="Arial"/>
          <w:color w:val="000000" w:themeColor="text1"/>
          <w:sz w:val="22"/>
          <w:szCs w:val="22"/>
        </w:rPr>
      </w:pPr>
      <w:r w:rsidRPr="42251822" w:rsidR="147C78D7">
        <w:rPr>
          <w:rStyle w:val="normaltextrun"/>
          <w:rFonts w:ascii="Arial" w:hAnsi="Arial" w:eastAsia="Arial" w:cs="Arial"/>
          <w:color w:val="000000" w:themeColor="text1" w:themeTint="FF" w:themeShade="FF"/>
          <w:lang w:val="es-CO"/>
        </w:rPr>
        <w:t xml:space="preserve">Por consiguiente, se concluye que la señora </w:t>
      </w:r>
      <w:r w:rsidRPr="42251822" w:rsidR="009F5FD6">
        <w:rPr>
          <w:rStyle w:val="normaltextrun"/>
          <w:rFonts w:ascii="Arial" w:hAnsi="Arial" w:eastAsia="Arial" w:cs="Arial"/>
          <w:b w:val="1"/>
          <w:bCs w:val="1"/>
          <w:color w:val="000000" w:themeColor="text1" w:themeTint="FF" w:themeShade="FF"/>
          <w:lang w:val="es-CO"/>
        </w:rPr>
        <w:t>CLAUDIA PATRICIA ARAQUE VILLAMIZAR</w:t>
      </w:r>
      <w:r w:rsidRPr="42251822" w:rsidR="147C78D7">
        <w:rPr>
          <w:rStyle w:val="normaltextrun"/>
          <w:rFonts w:ascii="Arial" w:hAnsi="Arial" w:eastAsia="Arial" w:cs="Arial"/>
          <w:color w:val="000000" w:themeColor="text1" w:themeTint="FF" w:themeShade="FF"/>
          <w:lang w:val="es-CO"/>
        </w:rPr>
        <w:t>, podría trasladarse de régimen pensional por una sola vez cada 5 años, pero no podría hacerlo si le faltaren 10 años o menos para cumplir los 57 años de edad.</w:t>
      </w:r>
      <w:r w:rsidRPr="42251822" w:rsidR="147C78D7">
        <w:rPr>
          <w:rStyle w:val="normaltextrun"/>
          <w:rFonts w:ascii="Arial" w:hAnsi="Arial" w:eastAsia="Arial" w:cs="Arial"/>
          <w:color w:val="000000" w:themeColor="text1" w:themeTint="FF" w:themeShade="FF"/>
          <w:lang w:val="es-CO"/>
        </w:rPr>
        <w:t xml:space="preserve"> En tal sentido, para  la  fecha de  contestación  de  la  presente demanda, se encuentra que la demandante está inmersa en la prohibición establecida en el artículo el artículo 2° de la Ley 797 de 2003, teniendo actualmen</w:t>
      </w:r>
      <w:r w:rsidRPr="42251822" w:rsidR="147C78D7">
        <w:rPr>
          <w:rStyle w:val="normaltextrun"/>
          <w:rFonts w:ascii="Arial" w:hAnsi="Arial" w:eastAsia="Arial" w:cs="Arial"/>
          <w:color w:val="000000" w:themeColor="text1" w:themeTint="FF" w:themeShade="FF"/>
          <w:lang w:val="es-CO"/>
        </w:rPr>
        <w:t xml:space="preserve">te </w:t>
      </w:r>
      <w:r w:rsidRPr="42251822" w:rsidR="00E90E20">
        <w:rPr>
          <w:rStyle w:val="normaltextrun"/>
          <w:rFonts w:ascii="Arial" w:hAnsi="Arial" w:eastAsia="Arial" w:cs="Arial"/>
          <w:color w:val="000000" w:themeColor="text1" w:themeTint="FF" w:themeShade="FF"/>
          <w:lang w:val="es-CO"/>
        </w:rPr>
        <w:t>más de</w:t>
      </w:r>
      <w:r w:rsidRPr="42251822" w:rsidR="147C78D7">
        <w:rPr>
          <w:rStyle w:val="normaltextrun"/>
          <w:rFonts w:ascii="Arial" w:hAnsi="Arial" w:eastAsia="Arial" w:cs="Arial"/>
          <w:color w:val="000000" w:themeColor="text1" w:themeTint="FF" w:themeShade="FF"/>
          <w:lang w:val="es-CO"/>
        </w:rPr>
        <w:t xml:space="preserve"> </w:t>
      </w:r>
      <w:r w:rsidRPr="42251822" w:rsidR="38D9B42E">
        <w:rPr>
          <w:rStyle w:val="normaltextrun"/>
          <w:rFonts w:ascii="Arial" w:hAnsi="Arial" w:eastAsia="Arial" w:cs="Arial"/>
          <w:color w:val="000000" w:themeColor="text1" w:themeTint="FF" w:themeShade="FF"/>
          <w:lang w:val="es-CO"/>
        </w:rPr>
        <w:t>4</w:t>
      </w:r>
      <w:r w:rsidRPr="42251822" w:rsidR="147C78D7">
        <w:rPr>
          <w:rStyle w:val="normaltextrun"/>
          <w:rFonts w:ascii="Arial" w:hAnsi="Arial" w:eastAsia="Arial" w:cs="Arial"/>
          <w:color w:val="000000" w:themeColor="text1" w:themeTint="FF" w:themeShade="FF"/>
          <w:lang w:val="es-CO"/>
        </w:rPr>
        <w:t>7 años</w:t>
      </w:r>
      <w:r w:rsidRPr="42251822" w:rsidR="147C78D7">
        <w:rPr>
          <w:rStyle w:val="normaltextrun"/>
          <w:rFonts w:ascii="Arial" w:hAnsi="Arial" w:eastAsia="Arial" w:cs="Arial"/>
          <w:color w:val="000000" w:themeColor="text1" w:themeTint="FF" w:themeShade="FF"/>
          <w:lang w:val="es-CO"/>
        </w:rPr>
        <w:t>, por lo cu</w:t>
      </w:r>
      <w:r w:rsidRPr="42251822" w:rsidR="147C78D7">
        <w:rPr>
          <w:rStyle w:val="normaltextrun"/>
          <w:rFonts w:ascii="Arial" w:hAnsi="Arial" w:eastAsia="Arial" w:cs="Arial"/>
          <w:color w:val="000000" w:themeColor="text1" w:themeTint="FF" w:themeShade="FF"/>
          <w:lang w:val="es-CO"/>
        </w:rPr>
        <w:t>al se reitera al despacho que no cumple con los requisitos de orden constitucional, legal y jurisprudencial establecidos para que se declare que la demandante tiene derecho a estar válidamente afiliada en Régimen de Prima Media con Prestación definida, administrado por COLPENSIONES.   </w:t>
      </w:r>
    </w:p>
    <w:p w:rsidRPr="00CF6DBB" w:rsidR="006634BF" w:rsidP="00CF6DBB" w:rsidRDefault="006634BF" w14:paraId="1C7301E8" w14:textId="2438AFC4">
      <w:pPr>
        <w:spacing w:after="0" w:line="240" w:lineRule="auto"/>
        <w:jc w:val="both"/>
        <w:rPr>
          <w:rFonts w:ascii="Arial" w:hAnsi="Arial" w:eastAsia="Arial" w:cs="Arial"/>
          <w:color w:val="000000" w:themeColor="text1"/>
          <w:sz w:val="22"/>
          <w:szCs w:val="22"/>
        </w:rPr>
      </w:pPr>
    </w:p>
    <w:p w:rsidRPr="00CF6DBB" w:rsidR="006634BF" w:rsidP="00CF6DBB" w:rsidRDefault="147C78D7" w14:paraId="55E92352" w14:textId="09CEF10A">
      <w:pPr>
        <w:pStyle w:val="Prrafodelista"/>
        <w:numPr>
          <w:ilvl w:val="0"/>
          <w:numId w:val="27"/>
        </w:num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b/>
          <w:bCs/>
          <w:color w:val="000000" w:themeColor="text1"/>
          <w:u w:val="single"/>
          <w:lang w:val="es-CO"/>
        </w:rPr>
        <w:t>INEXISTENCIA DE LA OBLIGACIÓN DE DEVOLVER EL SEGURO PREVISIONAL CUANDO SE DECLARA LA NULIDAD Y/O INEFICACIA DE LA AFILIACIÓN POR FALTA DE CAUSA Y PORQUE AFECTA DERECHOS DE TERCEROS DE BUENA FE</w:t>
      </w:r>
      <w:r w:rsidRPr="00CF6DBB">
        <w:rPr>
          <w:rStyle w:val="eop"/>
          <w:rFonts w:ascii="Arial" w:hAnsi="Arial" w:eastAsia="Arial" w:cs="Arial"/>
          <w:color w:val="000000" w:themeColor="text1"/>
          <w:lang w:val="es-CO"/>
        </w:rPr>
        <w:t> </w:t>
      </w:r>
    </w:p>
    <w:p w:rsidRPr="00CF6DBB" w:rsidR="006634BF" w:rsidP="00CF6DBB" w:rsidRDefault="147C78D7" w14:paraId="2B07F021" w14:textId="7BF8B4FC">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43CF87C6" w14:textId="067B9D55">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La presente excepción se formula teniendo en cuenta que </w:t>
      </w:r>
      <w:r w:rsidRPr="00CF6DBB">
        <w:rPr>
          <w:rStyle w:val="normaltextrun"/>
          <w:rFonts w:ascii="Arial" w:hAnsi="Arial" w:eastAsia="Arial" w:cs="Arial"/>
          <w:b/>
          <w:bCs/>
          <w:color w:val="000000" w:themeColor="text1"/>
          <w:lang w:val="es-CO"/>
        </w:rPr>
        <w:t>ALLIANZ SEGUROS DE VIDA S.A.</w:t>
      </w:r>
      <w:r w:rsidRPr="00CF6DBB">
        <w:rPr>
          <w:rStyle w:val="normaltextrun"/>
          <w:rFonts w:ascii="Arial" w:hAnsi="Arial" w:eastAsia="Arial" w:cs="Arial"/>
          <w:color w:val="000000" w:themeColor="text1"/>
          <w:lang w:val="es-CO"/>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la demandante.  </w:t>
      </w:r>
    </w:p>
    <w:p w:rsidRPr="00CF6DBB" w:rsidR="006634BF" w:rsidP="00CF6DBB" w:rsidRDefault="147C78D7" w14:paraId="761D4939" w14:textId="3959D1B5">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468E94BA" w14:textId="7CD9CA19">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Al respecto, el artículo 20 de la Ley 100 de 1993 señala que:  </w:t>
      </w:r>
    </w:p>
    <w:p w:rsidRPr="00CF6DBB" w:rsidR="006634BF" w:rsidP="00CF6DBB" w:rsidRDefault="147C78D7" w14:paraId="6D0702FC" w14:textId="55FE9694">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4B81B371" w14:textId="1BDC4F9D">
      <w:pPr>
        <w:spacing w:after="0" w:line="240" w:lineRule="auto"/>
        <w:ind w:left="720"/>
        <w:jc w:val="both"/>
        <w:rPr>
          <w:rFonts w:ascii="Arial" w:hAnsi="Arial" w:eastAsia="Arial" w:cs="Arial"/>
          <w:color w:val="000000" w:themeColor="text1"/>
          <w:sz w:val="22"/>
          <w:szCs w:val="22"/>
        </w:rPr>
      </w:pPr>
      <w:r w:rsidRPr="00CF6DBB">
        <w:rPr>
          <w:rStyle w:val="normaltextrun"/>
          <w:rFonts w:ascii="Arial" w:hAnsi="Arial" w:eastAsia="Arial" w:cs="Arial"/>
          <w:i/>
          <w:iCs/>
          <w:color w:val="000000" w:themeColor="text1"/>
          <w:lang w:val="es-CO"/>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r w:rsidRPr="00CF6DBB">
        <w:rPr>
          <w:rStyle w:val="eop"/>
          <w:rFonts w:ascii="Arial" w:hAnsi="Arial" w:eastAsia="Arial" w:cs="Arial"/>
          <w:color w:val="000000" w:themeColor="text1"/>
          <w:lang w:val="es-CO"/>
        </w:rPr>
        <w:t> </w:t>
      </w:r>
    </w:p>
    <w:p w:rsidRPr="00CF6DBB" w:rsidR="006634BF" w:rsidP="00CF6DBB" w:rsidRDefault="147C78D7" w14:paraId="2C3F5ED0" w14:textId="25EFC363">
      <w:pPr>
        <w:spacing w:after="0" w:line="240" w:lineRule="auto"/>
        <w:ind w:left="720"/>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7A0D104F" w14:textId="3DDD0D89">
      <w:pPr>
        <w:spacing w:after="0" w:line="240" w:lineRule="auto"/>
        <w:ind w:left="720"/>
        <w:jc w:val="both"/>
        <w:rPr>
          <w:rFonts w:ascii="Arial" w:hAnsi="Arial" w:eastAsia="Arial" w:cs="Arial"/>
          <w:color w:val="000000" w:themeColor="text1"/>
          <w:sz w:val="22"/>
          <w:szCs w:val="22"/>
        </w:rPr>
      </w:pPr>
      <w:r w:rsidRPr="00CF6DBB">
        <w:rPr>
          <w:rStyle w:val="normaltextrun"/>
          <w:rFonts w:ascii="Arial" w:hAnsi="Arial" w:eastAsia="Arial" w:cs="Arial"/>
          <w:i/>
          <w:iCs/>
          <w:color w:val="000000" w:themeColor="text1"/>
          <w:lang w:val="es-CO"/>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CF6DBB">
        <w:rPr>
          <w:rStyle w:val="normaltextrun"/>
          <w:rFonts w:ascii="Arial" w:hAnsi="Arial" w:eastAsia="Arial" w:cs="Arial"/>
          <w:i/>
          <w:iCs/>
          <w:color w:val="000000" w:themeColor="text1"/>
          <w:lang w:val="es-CO"/>
        </w:rPr>
        <w:t>Fogafín</w:t>
      </w:r>
      <w:proofErr w:type="spellEnd"/>
      <w:r w:rsidRPr="00CF6DBB">
        <w:rPr>
          <w:rStyle w:val="normaltextrun"/>
          <w:rFonts w:ascii="Arial" w:hAnsi="Arial" w:eastAsia="Arial" w:cs="Arial"/>
          <w:i/>
          <w:iCs/>
          <w:color w:val="000000" w:themeColor="text1"/>
          <w:lang w:val="es-CO"/>
        </w:rPr>
        <w:t>, y las primas de los seguros de invalidez y sobrevivientes…”</w:t>
      </w:r>
      <w:r w:rsidRPr="00CF6DBB">
        <w:rPr>
          <w:rStyle w:val="eop"/>
          <w:rFonts w:ascii="Arial" w:hAnsi="Arial" w:eastAsia="Arial" w:cs="Arial"/>
          <w:color w:val="000000" w:themeColor="text1"/>
          <w:lang w:val="es-CO"/>
        </w:rPr>
        <w:t> </w:t>
      </w:r>
    </w:p>
    <w:p w:rsidRPr="00CF6DBB" w:rsidR="006634BF" w:rsidP="00CF6DBB" w:rsidRDefault="147C78D7" w14:paraId="677E496D" w14:textId="5D9B9BC7">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7B5B0762" w14:textId="601CF7F3">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Es decir que, tanto en el Régimen de Prima Media como en el de Ahorro Individual el 3% del IBC de las afiliadas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w:t>
      </w:r>
      <w:r w:rsidRPr="00CF6DBB">
        <w:rPr>
          <w:rStyle w:val="normaltextrun"/>
          <w:rFonts w:ascii="Arial" w:hAnsi="Arial" w:eastAsia="Arial" w:cs="Arial"/>
          <w:b/>
          <w:bCs/>
          <w:color w:val="000000" w:themeColor="text1"/>
          <w:u w:val="single"/>
          <w:lang w:val="es-CO"/>
        </w:rPr>
        <w:t>Por ende, ALLIANZ SEGUROS DE VIDA S.A. no se encuentra en la obligación de realizar la devolución de este concepto. </w:t>
      </w:r>
      <w:r w:rsidRPr="00CF6DBB">
        <w:rPr>
          <w:rStyle w:val="eop"/>
          <w:rFonts w:ascii="Arial" w:hAnsi="Arial" w:eastAsia="Arial" w:cs="Arial"/>
          <w:color w:val="000000" w:themeColor="text1"/>
          <w:lang w:val="es-CO"/>
        </w:rPr>
        <w:t> </w:t>
      </w:r>
    </w:p>
    <w:p w:rsidRPr="00CF6DBB" w:rsidR="006634BF" w:rsidP="00CF6DBB" w:rsidRDefault="147C78D7" w14:paraId="02883ACE" w14:textId="58A05136">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7140A058" w14:textId="7B47EA1C">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La Corte  Suprema  de  Justicia,  Sala  Civil,  se  ha  pronunciado  frente  a  los terceros  de buena fe cuando se declara la nulidad del negocio jurídico de la siguiente manera: </w:t>
      </w:r>
      <w:r w:rsidRPr="00CF6DBB">
        <w:rPr>
          <w:rStyle w:val="normaltextrun"/>
          <w:rFonts w:ascii="Arial" w:hAnsi="Arial" w:eastAsia="Arial" w:cs="Arial"/>
          <w:i/>
          <w:iCs/>
          <w:color w:val="000000" w:themeColor="text1"/>
          <w:lang w:val="es-CO"/>
        </w:rPr>
        <w:t xml:space="preserve">“… De </w:t>
      </w:r>
      <w:r w:rsidRPr="00CF6DBB">
        <w:rPr>
          <w:rStyle w:val="normaltextrun"/>
          <w:rFonts w:ascii="Arial" w:hAnsi="Arial" w:eastAsia="Arial" w:cs="Arial"/>
          <w:i/>
          <w:iCs/>
          <w:color w:val="000000" w:themeColor="text1"/>
          <w:lang w:val="es-CO"/>
        </w:rPr>
        <w:lastRenderedPageBreak/>
        <w:t xml:space="preserve">todo  ello  se  sigue  que  en  virtud  del  negocio  simulado  pueden  llegar  a  constituirse legítimos  intereses  en  el  mantenimiento  de  la  situación  aparente  por  parte  de  los terceros de buena fe.” </w:t>
      </w:r>
      <w:r w:rsidRPr="00CF6DBB">
        <w:rPr>
          <w:rStyle w:val="normaltextrun"/>
          <w:rFonts w:ascii="Arial" w:hAnsi="Arial" w:eastAsia="Arial" w:cs="Arial"/>
          <w:color w:val="000000" w:themeColor="text1"/>
          <w:lang w:val="es-CO"/>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CF6DBB">
        <w:rPr>
          <w:rStyle w:val="normaltextrun"/>
          <w:rFonts w:ascii="Arial" w:hAnsi="Arial" w:eastAsia="Arial" w:cs="Arial"/>
          <w:i/>
          <w:iCs/>
          <w:color w:val="000000" w:themeColor="text1"/>
          <w:lang w:val="es-CO"/>
        </w:rPr>
        <w:t>obrando con cuidado y previsión se atuvieron a lo que entendieron o pudieron entender’</w:t>
      </w:r>
      <w:r w:rsidRPr="00CF6DBB">
        <w:rPr>
          <w:rStyle w:val="normaltextrun"/>
          <w:rFonts w:ascii="Arial" w:hAnsi="Arial" w:eastAsia="Arial" w:cs="Arial"/>
          <w:color w:val="000000" w:themeColor="text1"/>
          <w:lang w:val="es-CO"/>
        </w:rPr>
        <w:t>” vale decir, a los términos que se desprenden de la declaración y no a los que permanecen guardados en la conciencia de los celebrantes.  </w:t>
      </w:r>
    </w:p>
    <w:p w:rsidRPr="00CF6DBB" w:rsidR="006634BF" w:rsidP="00CF6DBB" w:rsidRDefault="147C78D7" w14:paraId="0FEE1854" w14:textId="194FD93B">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5DA3455C" w14:textId="01AA08BE">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En armonía con lo anterior, se concluye que no es viable obligar a </w:t>
      </w:r>
      <w:r w:rsidRPr="00CF6DBB">
        <w:rPr>
          <w:rStyle w:val="normaltextrun"/>
          <w:rFonts w:ascii="Arial" w:hAnsi="Arial" w:eastAsia="Arial" w:cs="Arial"/>
          <w:b/>
          <w:bCs/>
          <w:color w:val="000000" w:themeColor="text1"/>
          <w:lang w:val="es-CO"/>
        </w:rPr>
        <w:t>ALLIANZ SEGUROS DE VIDA S.A.</w:t>
      </w:r>
      <w:r w:rsidRPr="00CF6DBB">
        <w:rPr>
          <w:rStyle w:val="normaltextrun"/>
          <w:rFonts w:ascii="Arial" w:hAnsi="Arial" w:eastAsia="Arial" w:cs="Arial"/>
          <w:color w:val="000000" w:themeColor="text1"/>
          <w:lang w:val="es-CO"/>
        </w:rPr>
        <w:t xml:space="preserve"> a devolver el valor del SEGURO PREVISIONAL, toda vez que mensualmente de la cuenta de ahorro individual de la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w:t>
      </w:r>
      <w:r w:rsidRPr="00CF6DBB">
        <w:rPr>
          <w:rStyle w:val="normaltextrun"/>
          <w:rFonts w:ascii="Arial" w:hAnsi="Arial" w:eastAsia="Arial" w:cs="Arial"/>
          <w:b/>
          <w:bCs/>
          <w:color w:val="000000" w:themeColor="text1"/>
          <w:lang w:val="es-CO"/>
        </w:rPr>
        <w:t xml:space="preserve">ALLIANZ SEGUROS DE VIDA S.A. </w:t>
      </w:r>
      <w:r w:rsidRPr="00CF6DBB">
        <w:rPr>
          <w:rStyle w:val="normaltextrun"/>
          <w:rFonts w:ascii="Arial" w:hAnsi="Arial" w:eastAsia="Arial" w:cs="Arial"/>
          <w:color w:val="000000" w:themeColor="text1"/>
          <w:lang w:val="es-CO"/>
        </w:rPr>
        <w:t xml:space="preserve">es un tercero de buena fe, el cual no es parte del contrato suscrito entre </w:t>
      </w:r>
      <w:r w:rsidRPr="00CF6DBB" w:rsidR="000F4F99">
        <w:rPr>
          <w:rStyle w:val="normaltextrun"/>
          <w:rFonts w:ascii="Arial" w:hAnsi="Arial" w:eastAsia="Arial" w:cs="Arial"/>
          <w:color w:val="000000" w:themeColor="text1"/>
          <w:lang w:val="es-CO"/>
        </w:rPr>
        <w:t>la</w:t>
      </w:r>
      <w:r w:rsidRPr="00CF6DBB">
        <w:rPr>
          <w:rStyle w:val="normaltextrun"/>
          <w:rFonts w:ascii="Arial" w:hAnsi="Arial" w:eastAsia="Arial" w:cs="Arial"/>
          <w:color w:val="000000" w:themeColor="text1"/>
          <w:lang w:val="es-CO"/>
        </w:rPr>
        <w:t xml:space="preserve"> afiliada y COLFONDOS S.A. </w:t>
      </w:r>
    </w:p>
    <w:p w:rsidRPr="00CF6DBB" w:rsidR="006634BF" w:rsidP="00CF6DBB" w:rsidRDefault="006634BF" w14:paraId="1321EB00" w14:textId="71D4584F">
      <w:pPr>
        <w:spacing w:after="0" w:line="240" w:lineRule="auto"/>
        <w:jc w:val="both"/>
        <w:rPr>
          <w:rFonts w:ascii="Arial" w:hAnsi="Arial" w:eastAsia="Arial" w:cs="Arial"/>
          <w:color w:val="000000" w:themeColor="text1"/>
          <w:sz w:val="22"/>
          <w:szCs w:val="22"/>
        </w:rPr>
      </w:pPr>
    </w:p>
    <w:p w:rsidRPr="00CF6DBB" w:rsidR="006634BF" w:rsidP="00CF6DBB" w:rsidRDefault="147C78D7" w14:paraId="7105EDE6" w14:textId="01D71323">
      <w:pPr>
        <w:pStyle w:val="Prrafodelista"/>
        <w:numPr>
          <w:ilvl w:val="0"/>
          <w:numId w:val="27"/>
        </w:num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b/>
          <w:bCs/>
          <w:color w:val="000000" w:themeColor="text1"/>
          <w:u w:val="single"/>
          <w:lang w:val="es-CO"/>
        </w:rPr>
        <w:t>PRESCRIPCION</w:t>
      </w:r>
      <w:r w:rsidRPr="00CF6DBB">
        <w:rPr>
          <w:rStyle w:val="eop"/>
          <w:rFonts w:ascii="Arial" w:hAnsi="Arial" w:eastAsia="Arial" w:cs="Arial"/>
          <w:color w:val="000000" w:themeColor="text1"/>
          <w:lang w:val="es-CO"/>
        </w:rPr>
        <w:t> </w:t>
      </w:r>
    </w:p>
    <w:p w:rsidRPr="00CF6DBB" w:rsidR="006634BF" w:rsidP="00CF6DBB" w:rsidRDefault="147C78D7" w14:paraId="0DF99624" w14:textId="1AFF1A11">
      <w:pPr>
        <w:spacing w:after="0" w:line="240" w:lineRule="auto"/>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56BE91F3" w14:textId="310A55FF">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rsidRPr="00CF6DBB" w:rsidR="006634BF" w:rsidP="00CF6DBB" w:rsidRDefault="147C78D7" w14:paraId="0A5F711D" w14:textId="06FE2A86">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1E2E2436" w14:textId="75F906A1">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Al respecto lo preceptuado por el artículo 151 del Código Procesal del Trabajo señala:  </w:t>
      </w:r>
    </w:p>
    <w:p w:rsidRPr="00CF6DBB" w:rsidR="006634BF" w:rsidP="00CF6DBB" w:rsidRDefault="147C78D7" w14:paraId="0243FC57" w14:textId="39AAE9BE">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15249C94" w14:textId="1FC8F879">
      <w:pPr>
        <w:spacing w:after="0" w:line="240" w:lineRule="auto"/>
        <w:ind w:left="420"/>
        <w:jc w:val="both"/>
        <w:rPr>
          <w:rFonts w:ascii="Arial" w:hAnsi="Arial" w:eastAsia="Arial" w:cs="Arial"/>
          <w:color w:val="000000" w:themeColor="text1"/>
          <w:sz w:val="22"/>
          <w:szCs w:val="22"/>
        </w:rPr>
      </w:pPr>
      <w:r w:rsidRPr="00CF6DBB">
        <w:rPr>
          <w:rStyle w:val="normaltextrun"/>
          <w:rFonts w:ascii="Arial" w:hAnsi="Arial" w:eastAsia="Arial" w:cs="Arial"/>
          <w:i/>
          <w:iCs/>
          <w:color w:val="000000" w:themeColor="text1"/>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00CF6DBB">
        <w:rPr>
          <w:rStyle w:val="eop"/>
          <w:rFonts w:ascii="Arial" w:hAnsi="Arial" w:eastAsia="Arial" w:cs="Arial"/>
          <w:color w:val="000000" w:themeColor="text1"/>
          <w:lang w:val="es-CO"/>
        </w:rPr>
        <w:t> </w:t>
      </w:r>
    </w:p>
    <w:p w:rsidRPr="00CF6DBB" w:rsidR="006634BF" w:rsidP="00CF6DBB" w:rsidRDefault="147C78D7" w14:paraId="36AD04FF" w14:textId="0B00A635">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1FA699CE" w14:textId="64A98D95">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A su vez el artículo 488 del Código Sustantivo del Trabajo dispone:  </w:t>
      </w:r>
    </w:p>
    <w:p w:rsidRPr="00CF6DBB" w:rsidR="006634BF" w:rsidP="00CF6DBB" w:rsidRDefault="147C78D7" w14:paraId="4363962E" w14:textId="4856190A">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22CA5827" w14:textId="48F5CF10">
      <w:pPr>
        <w:spacing w:after="0" w:line="240" w:lineRule="auto"/>
        <w:ind w:left="705" w:firstLine="705"/>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w:t>
      </w:r>
      <w:r w:rsidRPr="00CF6DBB">
        <w:rPr>
          <w:rStyle w:val="normaltextrun"/>
          <w:rFonts w:ascii="Arial" w:hAnsi="Arial" w:eastAsia="Arial" w:cs="Arial"/>
          <w:i/>
          <w:iCs/>
          <w:color w:val="000000" w:themeColor="text1"/>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CF6DBB">
        <w:rPr>
          <w:rStyle w:val="eop"/>
          <w:rFonts w:ascii="Arial" w:hAnsi="Arial" w:eastAsia="Arial" w:cs="Arial"/>
          <w:color w:val="000000" w:themeColor="text1"/>
          <w:lang w:val="es-CO"/>
        </w:rPr>
        <w:t> </w:t>
      </w:r>
    </w:p>
    <w:p w:rsidRPr="00CF6DBB" w:rsidR="006634BF" w:rsidP="00CF6DBB" w:rsidRDefault="147C78D7" w14:paraId="71F313E6" w14:textId="1D85E990">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33981D14" w14:textId="74A7CE3D">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rsidRPr="00CF6DBB" w:rsidR="006634BF" w:rsidP="00CF6DBB" w:rsidRDefault="147C78D7" w14:paraId="027EAAC9" w14:textId="7C38E8BB">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6F8ECF1F" w14:textId="44470DCD">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En conclusión, solicito declarar probada esta excepción y absolver a mi poderdante de las obligaciones que emanan de derechos que se encuentran extinguidos por el fenómeno de la prescripción.  </w:t>
      </w:r>
    </w:p>
    <w:p w:rsidRPr="00CF6DBB" w:rsidR="006634BF" w:rsidP="00CF6DBB" w:rsidRDefault="006634BF" w14:paraId="08A01342" w14:textId="4AB78914">
      <w:pPr>
        <w:spacing w:after="0" w:line="240" w:lineRule="auto"/>
        <w:jc w:val="both"/>
        <w:rPr>
          <w:rFonts w:ascii="Arial" w:hAnsi="Arial" w:eastAsia="Arial" w:cs="Arial"/>
          <w:color w:val="000000" w:themeColor="text1"/>
          <w:sz w:val="22"/>
          <w:szCs w:val="22"/>
        </w:rPr>
      </w:pPr>
    </w:p>
    <w:p w:rsidRPr="00CF6DBB" w:rsidR="006634BF" w:rsidP="00CF6DBB" w:rsidRDefault="147C78D7" w14:paraId="3A46A967" w14:textId="68233913">
      <w:pPr>
        <w:pStyle w:val="Prrafodelista"/>
        <w:numPr>
          <w:ilvl w:val="0"/>
          <w:numId w:val="27"/>
        </w:num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b/>
          <w:bCs/>
          <w:color w:val="000000" w:themeColor="text1"/>
          <w:u w:val="single"/>
          <w:lang w:val="es-CO"/>
        </w:rPr>
        <w:lastRenderedPageBreak/>
        <w:t>BUENA FE</w:t>
      </w:r>
      <w:r w:rsidRPr="00CF6DBB">
        <w:rPr>
          <w:rStyle w:val="eop"/>
          <w:rFonts w:ascii="Arial" w:hAnsi="Arial" w:eastAsia="Arial" w:cs="Arial"/>
          <w:color w:val="000000" w:themeColor="text1"/>
          <w:lang w:val="es-CO"/>
        </w:rPr>
        <w:t> </w:t>
      </w:r>
    </w:p>
    <w:p w:rsidRPr="00CF6DBB" w:rsidR="006634BF" w:rsidP="00CF6DBB" w:rsidRDefault="147C78D7" w14:paraId="1988CB54" w14:textId="13563055">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6C30C5DE" w14:textId="74EC876D">
      <w:pPr>
        <w:spacing w:after="0" w:line="240" w:lineRule="auto"/>
        <w:ind w:right="15"/>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Mi representada </w:t>
      </w:r>
      <w:r w:rsidRPr="00CF6DBB">
        <w:rPr>
          <w:rStyle w:val="normaltextrun"/>
          <w:rFonts w:ascii="Arial" w:hAnsi="Arial" w:eastAsia="Arial" w:cs="Arial"/>
          <w:b/>
          <w:bCs/>
          <w:color w:val="000000" w:themeColor="text1"/>
          <w:lang w:val="es-CO"/>
        </w:rPr>
        <w:t>ALLIANZ SEGUROS DE VIDA S.A.</w:t>
      </w:r>
      <w:r w:rsidRPr="00CF6DBB">
        <w:rPr>
          <w:rStyle w:val="normaltextrun"/>
          <w:rFonts w:ascii="Arial" w:hAnsi="Arial" w:eastAsia="Arial" w:cs="Arial"/>
          <w:color w:val="000000" w:themeColor="text1"/>
          <w:lang w:val="es-CO"/>
        </w:rPr>
        <w:t>, en calidad de aseguradora previsional ha obrado de buena fe, tanto en el periodo de vigencia de la póliza, como en todas las actuaciones realizadas dentro del presente proceso. </w:t>
      </w:r>
    </w:p>
    <w:p w:rsidRPr="00CF6DBB" w:rsidR="006634BF" w:rsidP="00CF6DBB" w:rsidRDefault="006634BF" w14:paraId="0FC6D50A" w14:textId="2A5D499C">
      <w:pPr>
        <w:spacing w:after="0" w:line="240" w:lineRule="auto"/>
        <w:ind w:right="15"/>
        <w:jc w:val="both"/>
        <w:rPr>
          <w:rFonts w:ascii="Arial" w:hAnsi="Arial" w:eastAsia="Arial" w:cs="Arial"/>
          <w:color w:val="000000" w:themeColor="text1"/>
          <w:sz w:val="22"/>
          <w:szCs w:val="22"/>
        </w:rPr>
      </w:pPr>
    </w:p>
    <w:p w:rsidRPr="00CF6DBB" w:rsidR="006634BF" w:rsidP="00CF6DBB" w:rsidRDefault="147C78D7" w14:paraId="0609CC64" w14:textId="57816500">
      <w:pPr>
        <w:pStyle w:val="Prrafodelista"/>
        <w:numPr>
          <w:ilvl w:val="0"/>
          <w:numId w:val="27"/>
        </w:numPr>
        <w:spacing w:after="0" w:line="240" w:lineRule="auto"/>
        <w:ind w:right="15"/>
        <w:jc w:val="both"/>
        <w:rPr>
          <w:rFonts w:ascii="Arial" w:hAnsi="Arial" w:eastAsia="Arial" w:cs="Arial"/>
          <w:color w:val="000000" w:themeColor="text1"/>
          <w:sz w:val="22"/>
          <w:szCs w:val="22"/>
        </w:rPr>
      </w:pPr>
      <w:r w:rsidRPr="00CF6DBB">
        <w:rPr>
          <w:rStyle w:val="normaltextrun"/>
          <w:rFonts w:ascii="Arial" w:hAnsi="Arial" w:eastAsia="Arial" w:cs="Arial"/>
          <w:b/>
          <w:bCs/>
          <w:color w:val="000000" w:themeColor="text1"/>
          <w:u w:val="single"/>
          <w:lang w:val="es-CO"/>
        </w:rPr>
        <w:t>GENÉRICA O INNOMINADA</w:t>
      </w:r>
      <w:r w:rsidRPr="00CF6DBB">
        <w:rPr>
          <w:rStyle w:val="eop"/>
          <w:rFonts w:ascii="Arial" w:hAnsi="Arial" w:eastAsia="Arial" w:cs="Arial"/>
          <w:color w:val="000000" w:themeColor="text1"/>
          <w:lang w:val="es-CO"/>
        </w:rPr>
        <w:t> </w:t>
      </w:r>
    </w:p>
    <w:p w:rsidRPr="00CF6DBB" w:rsidR="006634BF" w:rsidP="00CF6DBB" w:rsidRDefault="147C78D7" w14:paraId="587BA7BC" w14:textId="6C11B995">
      <w:pPr>
        <w:spacing w:after="0" w:line="240" w:lineRule="auto"/>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6EAA0979" w14:textId="3610B9B7">
      <w:pPr>
        <w:spacing w:after="0" w:line="240" w:lineRule="auto"/>
        <w:ind w:right="105"/>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 </w:t>
      </w:r>
    </w:p>
    <w:p w:rsidRPr="00CF6DBB" w:rsidR="006634BF" w:rsidP="00CF6DBB" w:rsidRDefault="006634BF" w14:paraId="1A920B9E" w14:textId="1EC095E1">
      <w:pPr>
        <w:spacing w:after="0" w:line="240" w:lineRule="auto"/>
        <w:ind w:right="105"/>
        <w:jc w:val="both"/>
        <w:rPr>
          <w:rFonts w:ascii="Arial" w:hAnsi="Arial" w:eastAsia="Arial" w:cs="Arial"/>
          <w:color w:val="000000" w:themeColor="text1"/>
          <w:sz w:val="22"/>
          <w:szCs w:val="22"/>
        </w:rPr>
      </w:pPr>
    </w:p>
    <w:p w:rsidRPr="00CF6DBB" w:rsidR="006634BF" w:rsidP="00CF6DBB" w:rsidRDefault="147C78D7" w14:paraId="0B7AB63A" w14:textId="1E94368A">
      <w:pPr>
        <w:pStyle w:val="paragraph"/>
        <w:spacing w:beforeAutospacing="0" w:after="0" w:afterAutospacing="0"/>
        <w:ind w:right="105"/>
        <w:jc w:val="center"/>
        <w:rPr>
          <w:rFonts w:ascii="Arial" w:hAnsi="Arial" w:eastAsia="Arial" w:cs="Arial"/>
          <w:b/>
          <w:bCs/>
          <w:color w:val="000000" w:themeColor="text1"/>
          <w:sz w:val="22"/>
          <w:szCs w:val="22"/>
          <w:u w:val="single"/>
        </w:rPr>
      </w:pPr>
      <w:r w:rsidRPr="00CF6DBB">
        <w:rPr>
          <w:rFonts w:ascii="Arial" w:hAnsi="Arial" w:eastAsia="Arial" w:cs="Arial"/>
          <w:b/>
          <w:bCs/>
          <w:color w:val="000000" w:themeColor="text1"/>
          <w:sz w:val="22"/>
          <w:szCs w:val="22"/>
          <w:u w:val="single"/>
        </w:rPr>
        <w:t>CAPITULO II.</w:t>
      </w:r>
    </w:p>
    <w:p w:rsidRPr="00CF6DBB" w:rsidR="009F31ED" w:rsidP="00CF6DBB" w:rsidRDefault="009F31ED" w14:paraId="5B0C01AD" w14:textId="77777777">
      <w:pPr>
        <w:pStyle w:val="paragraph"/>
        <w:spacing w:beforeAutospacing="0" w:after="0" w:afterAutospacing="0"/>
        <w:ind w:right="105"/>
        <w:jc w:val="center"/>
        <w:rPr>
          <w:rFonts w:ascii="Arial" w:hAnsi="Arial" w:eastAsia="Arial" w:cs="Arial"/>
          <w:color w:val="000000" w:themeColor="text1"/>
          <w:sz w:val="22"/>
          <w:szCs w:val="22"/>
          <w:lang w:val="es-ES"/>
        </w:rPr>
      </w:pPr>
    </w:p>
    <w:p w:rsidRPr="00CF6DBB" w:rsidR="006634BF" w:rsidP="00CF6DBB" w:rsidRDefault="147C78D7" w14:paraId="22CE5256" w14:textId="15AAE1C4">
      <w:pPr>
        <w:pStyle w:val="paragraph"/>
        <w:spacing w:beforeAutospacing="0" w:after="0" w:afterAutospacing="0"/>
        <w:ind w:right="105"/>
        <w:jc w:val="center"/>
        <w:rPr>
          <w:rFonts w:ascii="Arial" w:hAnsi="Arial" w:eastAsia="Arial" w:cs="Arial"/>
          <w:color w:val="000000" w:themeColor="text1"/>
          <w:sz w:val="22"/>
          <w:szCs w:val="22"/>
          <w:lang w:val="es-ES"/>
        </w:rPr>
      </w:pPr>
      <w:r w:rsidRPr="00CF6DBB">
        <w:rPr>
          <w:rFonts w:ascii="Arial" w:hAnsi="Arial" w:eastAsia="Arial" w:cs="Arial"/>
          <w:b/>
          <w:bCs/>
          <w:color w:val="000000" w:themeColor="text1"/>
          <w:sz w:val="22"/>
          <w:szCs w:val="22"/>
          <w:u w:val="single"/>
        </w:rPr>
        <w:t>CONTESTACIÓN DEL LLAMAMIENTO EN GARANTÍA FORMULADO POR LA AFP COLFONDOS S.A PENSIONES Y CESANTÍAS A ALLIANZ SEGUROS DE VIDA S.A.</w:t>
      </w:r>
    </w:p>
    <w:p w:rsidRPr="00CF6DBB" w:rsidR="006634BF" w:rsidP="00CF6DBB" w:rsidRDefault="006634BF" w14:paraId="58F22D41" w14:textId="68AC317F">
      <w:pPr>
        <w:spacing w:after="0" w:line="240" w:lineRule="auto"/>
        <w:ind w:right="105"/>
        <w:jc w:val="center"/>
        <w:rPr>
          <w:rFonts w:ascii="Arial" w:hAnsi="Arial" w:eastAsia="Arial" w:cs="Arial"/>
          <w:color w:val="000000" w:themeColor="text1"/>
          <w:sz w:val="22"/>
          <w:szCs w:val="22"/>
        </w:rPr>
      </w:pPr>
    </w:p>
    <w:p w:rsidRPr="00CF6DBB" w:rsidR="006634BF" w:rsidP="00CF6DBB" w:rsidRDefault="147C78D7" w14:paraId="6BDC4EDC" w14:textId="09C6C0FE">
      <w:pPr>
        <w:pStyle w:val="paragraph"/>
        <w:spacing w:beforeAutospacing="0" w:after="0" w:afterAutospacing="0"/>
        <w:ind w:right="105"/>
        <w:jc w:val="both"/>
        <w:rPr>
          <w:rFonts w:ascii="Arial" w:hAnsi="Arial" w:eastAsia="Arial" w:cs="Arial"/>
          <w:color w:val="000000" w:themeColor="text1"/>
          <w:sz w:val="22"/>
          <w:szCs w:val="22"/>
          <w:lang w:val="es-ES"/>
        </w:rPr>
      </w:pPr>
      <w:r w:rsidRPr="00CF6DBB">
        <w:rPr>
          <w:rFonts w:ascii="Arial" w:hAnsi="Arial" w:eastAsia="Arial" w:cs="Arial"/>
          <w:color w:val="000000" w:themeColor="text1"/>
          <w:sz w:val="22"/>
          <w:szCs w:val="22"/>
        </w:rPr>
        <w:t>Siguiendo el orden propuesto, en este acápite se desarrollará lo concerniente al llamamiento en garantía formulado por la AFP COLFONDOS S.A. PENSIONES Y CESANTÍAS a la sociedad que represento. Así pues, se procederá:</w:t>
      </w:r>
    </w:p>
    <w:p w:rsidRPr="00CF6DBB" w:rsidR="006634BF" w:rsidP="00CF6DBB" w:rsidRDefault="006634BF" w14:paraId="73478B64" w14:textId="77E6CBEF">
      <w:pPr>
        <w:spacing w:after="0" w:line="240" w:lineRule="auto"/>
        <w:ind w:hanging="10"/>
        <w:jc w:val="both"/>
        <w:rPr>
          <w:rFonts w:ascii="Arial" w:hAnsi="Arial" w:eastAsia="Arial" w:cs="Arial"/>
          <w:color w:val="000000" w:themeColor="text1"/>
          <w:sz w:val="22"/>
          <w:szCs w:val="22"/>
        </w:rPr>
      </w:pPr>
    </w:p>
    <w:p w:rsidRPr="00CF6DBB" w:rsidR="006634BF" w:rsidP="00CF6DBB" w:rsidRDefault="147C78D7" w14:paraId="37EE305F" w14:textId="5686CBB7">
      <w:pPr>
        <w:pStyle w:val="Prrafodelista"/>
        <w:widowControl w:val="0"/>
        <w:numPr>
          <w:ilvl w:val="0"/>
          <w:numId w:val="26"/>
        </w:numPr>
        <w:spacing w:after="0" w:line="240" w:lineRule="auto"/>
        <w:jc w:val="center"/>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u w:val="single"/>
          <w:lang w:val="es-CO"/>
        </w:rPr>
        <w:t>PRONUNCIAMIENTO FRENTE A LOS HECHOS DEL LLAMAMIENTO EN GARANTÍA</w:t>
      </w:r>
    </w:p>
    <w:p w:rsidRPr="00CF6DBB" w:rsidR="006634BF" w:rsidP="00CF6DBB" w:rsidRDefault="006634BF" w14:paraId="0501A140" w14:textId="35908217">
      <w:pPr>
        <w:spacing w:after="0" w:line="240" w:lineRule="auto"/>
        <w:jc w:val="both"/>
        <w:rPr>
          <w:rFonts w:ascii="Arial" w:hAnsi="Arial" w:eastAsia="Arial" w:cs="Arial"/>
          <w:color w:val="000000" w:themeColor="text1"/>
          <w:sz w:val="22"/>
          <w:szCs w:val="22"/>
        </w:rPr>
      </w:pPr>
    </w:p>
    <w:p w:rsidRPr="00CF6DBB" w:rsidR="006634BF" w:rsidP="00CF6DBB" w:rsidRDefault="147C78D7" w14:paraId="409A15AD" w14:textId="62D6AFCB">
      <w:pPr>
        <w:pStyle w:val="paragraph"/>
        <w:spacing w:beforeAutospacing="0" w:after="0" w:afterAutospacing="0"/>
        <w:jc w:val="both"/>
        <w:rPr>
          <w:rFonts w:ascii="Arial" w:hAnsi="Arial" w:eastAsia="Arial" w:cs="Arial"/>
          <w:color w:val="000000" w:themeColor="text1"/>
          <w:sz w:val="22"/>
          <w:szCs w:val="22"/>
          <w:lang w:val="es-ES"/>
        </w:rPr>
      </w:pPr>
      <w:r w:rsidRPr="00CF6DBB">
        <w:rPr>
          <w:rFonts w:ascii="Arial" w:hAnsi="Arial" w:eastAsia="Arial" w:cs="Arial"/>
          <w:b/>
          <w:bCs/>
          <w:color w:val="000000" w:themeColor="text1"/>
          <w:sz w:val="22"/>
          <w:szCs w:val="22"/>
        </w:rPr>
        <w:t xml:space="preserve">FRENTE AL HECHO 1.: ES CIERTO </w:t>
      </w:r>
      <w:r w:rsidRPr="00CF6DBB">
        <w:rPr>
          <w:rFonts w:ascii="Arial" w:hAnsi="Arial" w:eastAsia="Arial" w:cs="Arial"/>
          <w:color w:val="000000" w:themeColor="text1"/>
          <w:sz w:val="22"/>
          <w:szCs w:val="22"/>
        </w:rPr>
        <w:t xml:space="preserve">que la parte demandante formuló proceso ordinario laboral de primera instancia contra COLFONDOS S.A. </w:t>
      </w:r>
    </w:p>
    <w:p w:rsidRPr="00CF6DBB" w:rsidR="006634BF" w:rsidP="00CF6DBB" w:rsidRDefault="006634BF" w14:paraId="1D2536B8" w14:textId="61E255AB">
      <w:pPr>
        <w:spacing w:after="0" w:line="240" w:lineRule="auto"/>
        <w:jc w:val="both"/>
        <w:rPr>
          <w:rFonts w:ascii="Arial" w:hAnsi="Arial" w:eastAsia="Arial" w:cs="Arial"/>
          <w:color w:val="000000" w:themeColor="text1"/>
          <w:sz w:val="22"/>
          <w:szCs w:val="22"/>
        </w:rPr>
      </w:pPr>
    </w:p>
    <w:p w:rsidRPr="00CF6DBB" w:rsidR="006634BF" w:rsidP="52B9D3B3" w:rsidRDefault="147C78D7" w14:paraId="494E9FDD" w14:textId="12A9429C">
      <w:pPr>
        <w:spacing w:after="0" w:line="240" w:lineRule="auto"/>
        <w:jc w:val="both"/>
        <w:rPr>
          <w:rStyle w:val="normaltextrun"/>
          <w:rFonts w:ascii="Arial" w:hAnsi="Arial" w:eastAsia="Arial" w:cs="Arial"/>
          <w:color w:val="000000" w:themeColor="text1" w:themeTint="FF" w:themeShade="FF"/>
          <w:lang w:val="es-CO"/>
        </w:rPr>
      </w:pPr>
      <w:r w:rsidRPr="42251822" w:rsidR="147C78D7">
        <w:rPr>
          <w:rStyle w:val="normaltextrun"/>
          <w:rFonts w:ascii="Arial" w:hAnsi="Arial" w:eastAsia="Arial" w:cs="Arial"/>
          <w:b w:val="1"/>
          <w:bCs w:val="1"/>
          <w:color w:val="000000" w:themeColor="text1" w:themeTint="FF" w:themeShade="FF"/>
          <w:lang w:val="es-CO"/>
        </w:rPr>
        <w:t xml:space="preserve">FRENTE AL HECHO 2.: ES CIERTO </w:t>
      </w:r>
      <w:r w:rsidRPr="42251822" w:rsidR="147C78D7">
        <w:rPr>
          <w:rStyle w:val="normaltextrun"/>
          <w:rFonts w:ascii="Arial" w:hAnsi="Arial" w:eastAsia="Arial" w:cs="Arial"/>
          <w:color w:val="000000" w:themeColor="text1" w:themeTint="FF" w:themeShade="FF"/>
          <w:lang w:val="es-CO"/>
        </w:rPr>
        <w:t xml:space="preserve">ya que la demandante pretende que se declare la ineficacia del traslado de régimen pensional por indebida asesoría y como consecuencia de ello se trasladen todos </w:t>
      </w:r>
      <w:r w:rsidRPr="42251822" w:rsidR="3F0F63C3">
        <w:rPr>
          <w:rStyle w:val="normaltextrun"/>
          <w:rFonts w:ascii="Arial" w:hAnsi="Arial" w:eastAsia="Arial" w:cs="Arial"/>
          <w:color w:val="000000" w:themeColor="text1" w:themeTint="FF" w:themeShade="FF"/>
          <w:lang w:val="es-CO"/>
        </w:rPr>
        <w:t xml:space="preserve">los valores que hubiere </w:t>
      </w:r>
      <w:r w:rsidRPr="42251822" w:rsidR="3F0F63C3">
        <w:rPr>
          <w:rStyle w:val="normaltextrun"/>
          <w:rFonts w:ascii="Arial" w:hAnsi="Arial" w:eastAsia="Arial" w:cs="Arial"/>
          <w:color w:val="000000" w:themeColor="text1" w:themeTint="FF" w:themeShade="FF"/>
          <w:lang w:val="es-CO"/>
        </w:rPr>
        <w:t>recibido, como cotizaciones, bonos pensionales, sumas adicionales de la aseguradora, con todos sus frutos e intereses, con los rendimientos que se hubieren causado y valores debidamente indexados</w:t>
      </w:r>
    </w:p>
    <w:p w:rsidRPr="00CF6DBB" w:rsidR="006634BF" w:rsidP="52B9D3B3" w:rsidRDefault="147C78D7" w14:paraId="2E91BA8F" w14:textId="0341BA80">
      <w:pPr>
        <w:spacing w:after="0" w:line="240" w:lineRule="auto"/>
        <w:jc w:val="both"/>
        <w:rPr>
          <w:rStyle w:val="normaltextrun"/>
          <w:rFonts w:ascii="Arial" w:hAnsi="Arial" w:eastAsia="Arial" w:cs="Arial"/>
          <w:color w:val="000000" w:themeColor="text1" w:themeTint="FF" w:themeShade="FF"/>
          <w:lang w:val="es-CO"/>
        </w:rPr>
      </w:pPr>
    </w:p>
    <w:p w:rsidRPr="00CF6DBB" w:rsidR="006634BF" w:rsidP="00CF6DBB" w:rsidRDefault="147C78D7" w14:paraId="5AA007A3" w14:textId="39C5FB0B">
      <w:pPr>
        <w:spacing w:after="0" w:line="240" w:lineRule="auto"/>
        <w:jc w:val="both"/>
        <w:rPr>
          <w:rFonts w:ascii="Arial" w:hAnsi="Arial" w:eastAsia="Arial" w:cs="Arial"/>
          <w:color w:val="000000" w:themeColor="text1"/>
          <w:sz w:val="22"/>
          <w:szCs w:val="22"/>
        </w:rPr>
      </w:pPr>
      <w:r w:rsidRPr="52B9D3B3" w:rsidR="3F0F63C3">
        <w:rPr>
          <w:rStyle w:val="normaltextrun"/>
          <w:rFonts w:ascii="Arial" w:hAnsi="Arial" w:eastAsia="Arial" w:cs="Arial"/>
          <w:color w:val="000000" w:themeColor="text1" w:themeTint="FF" w:themeShade="FF"/>
          <w:lang w:val="es-CO"/>
        </w:rPr>
        <w:t>No obstante</w:t>
      </w:r>
      <w:r w:rsidRPr="52B9D3B3" w:rsidR="147C78D7">
        <w:rPr>
          <w:rStyle w:val="normaltextrun"/>
          <w:rFonts w:ascii="Arial" w:hAnsi="Arial" w:eastAsia="Arial" w:cs="Arial"/>
          <w:color w:val="000000" w:themeColor="text1" w:themeTint="FF" w:themeShade="FF"/>
          <w:lang w:val="es-CO"/>
        </w:rPr>
        <w:t xml:space="preserve">,  el apoderado de la llamante en garantía omite indicar que las consecuencias de la ineficacia del traslado deben ser asumidas por los fondos de pensiones y no por las entidades aseguradoras, en lo que concierna a los valores utilizados en los seguros previsiones, preciso que no es posible atribuirle una condena a mi representada por las siguientes razones: (i) En las pólizas que sirvieron como fundamento para llamar en garantía a </w:t>
      </w:r>
      <w:r w:rsidRPr="52B9D3B3" w:rsidR="147C78D7">
        <w:rPr>
          <w:rStyle w:val="normaltextrun"/>
          <w:rFonts w:ascii="Arial" w:hAnsi="Arial" w:eastAsia="Arial" w:cs="Arial"/>
          <w:b w:val="1"/>
          <w:bCs w:val="1"/>
          <w:color w:val="000000" w:themeColor="text1" w:themeTint="FF" w:themeShade="FF"/>
          <w:lang w:val="es-CO"/>
        </w:rPr>
        <w:t>ALLIANZ SEGUROS DE VIDA S.A.</w:t>
      </w:r>
      <w:r w:rsidRPr="52B9D3B3" w:rsidR="147C78D7">
        <w:rPr>
          <w:rStyle w:val="normaltextrun"/>
          <w:rFonts w:ascii="Arial" w:hAnsi="Arial" w:eastAsia="Arial" w:cs="Arial"/>
          <w:color w:val="000000" w:themeColor="text1" w:themeTint="FF" w:themeShade="FF"/>
          <w:lang w:val="es-CO"/>
        </w:rPr>
        <w:t xml:space="preserve"> no se ampararon el riesgo que se le pretende imputar a mi representada (</w:t>
      </w:r>
      <w:r w:rsidRPr="52B9D3B3" w:rsidR="147C78D7">
        <w:rPr>
          <w:rStyle w:val="normaltextrun"/>
          <w:rFonts w:ascii="Arial" w:hAnsi="Arial" w:eastAsia="Arial" w:cs="Arial"/>
          <w:color w:val="000000" w:themeColor="text1" w:themeTint="FF" w:themeShade="FF"/>
          <w:lang w:val="es-CO"/>
        </w:rPr>
        <w:t>ii</w:t>
      </w:r>
      <w:r w:rsidRPr="52B9D3B3" w:rsidR="147C78D7">
        <w:rPr>
          <w:rStyle w:val="normaltextrun"/>
          <w:rFonts w:ascii="Arial" w:hAnsi="Arial" w:eastAsia="Arial" w:cs="Arial"/>
          <w:color w:val="000000" w:themeColor="text1" w:themeTint="FF" w:themeShade="FF"/>
          <w:lang w:val="es-CO"/>
        </w:rPr>
        <w:t>) A la compañía aseguradora no se le trasladar el riesgo y efectos de la ineficacia, ya que estos deben ser asumidos por los fondos de pensiones debido a los errores cometidos al momento de suministrar la asesoría (</w:t>
      </w:r>
      <w:r w:rsidRPr="52B9D3B3" w:rsidR="147C78D7">
        <w:rPr>
          <w:rStyle w:val="normaltextrun"/>
          <w:rFonts w:ascii="Arial" w:hAnsi="Arial" w:eastAsia="Arial" w:cs="Arial"/>
          <w:color w:val="000000" w:themeColor="text1" w:themeTint="FF" w:themeShade="FF"/>
          <w:lang w:val="es-CO"/>
        </w:rPr>
        <w:t>iii</w:t>
      </w:r>
      <w:r w:rsidRPr="52B9D3B3" w:rsidR="147C78D7">
        <w:rPr>
          <w:rStyle w:val="normaltextrun"/>
          <w:rFonts w:ascii="Arial" w:hAnsi="Arial" w:eastAsia="Arial" w:cs="Arial"/>
          <w:color w:val="000000" w:themeColor="text1" w:themeTint="FF" w:themeShade="FF"/>
          <w:lang w:val="es-CO"/>
        </w:rPr>
        <w:t>) las pólizas de seguro previsional no cubre una eventual responsabilidad civil que eventualmente se generen por los errores y efectos cometidos por las AFPS y (</w:t>
      </w:r>
      <w:r w:rsidRPr="52B9D3B3" w:rsidR="147C78D7">
        <w:rPr>
          <w:rStyle w:val="normaltextrun"/>
          <w:rFonts w:ascii="Arial" w:hAnsi="Arial" w:eastAsia="Arial" w:cs="Arial"/>
          <w:color w:val="000000" w:themeColor="text1" w:themeTint="FF" w:themeShade="FF"/>
          <w:lang w:val="es-CO"/>
        </w:rPr>
        <w:t>iv</w:t>
      </w:r>
      <w:r w:rsidRPr="52B9D3B3" w:rsidR="147C78D7">
        <w:rPr>
          <w:rStyle w:val="normaltextrun"/>
          <w:rFonts w:ascii="Arial" w:hAnsi="Arial" w:eastAsia="Arial" w:cs="Arial"/>
          <w:color w:val="000000" w:themeColor="text1" w:themeTint="FF" w:themeShade="FF"/>
          <w:lang w:val="es-CO"/>
        </w:rPr>
        <w:t xml:space="preserve">) </w:t>
      </w:r>
      <w:r w:rsidRPr="52B9D3B3" w:rsidR="147C78D7">
        <w:rPr>
          <w:rStyle w:val="normaltextrun"/>
          <w:rFonts w:ascii="Arial" w:hAnsi="Arial" w:eastAsia="Arial" w:cs="Arial"/>
          <w:b w:val="1"/>
          <w:bCs w:val="1"/>
          <w:color w:val="000000" w:themeColor="text1" w:themeTint="FF" w:themeShade="FF"/>
          <w:lang w:val="es-CO"/>
        </w:rPr>
        <w:t>ALLIANZ SEGUROS DE VIDA S.A</w:t>
      </w:r>
      <w:r w:rsidRPr="52B9D3B3" w:rsidR="147C78D7">
        <w:rPr>
          <w:rStyle w:val="normaltextrun"/>
          <w:rFonts w:ascii="Arial" w:hAnsi="Arial" w:eastAsia="Arial" w:cs="Arial"/>
          <w:color w:val="000000" w:themeColor="text1" w:themeTint="FF" w:themeShade="FF"/>
          <w:lang w:val="es-CO"/>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w:t>
      </w:r>
      <w:r w:rsidRPr="52B9D3B3" w:rsidR="147C78D7">
        <w:rPr>
          <w:rStyle w:val="normaltextrun"/>
          <w:rFonts w:ascii="Arial" w:hAnsi="Arial" w:eastAsia="Arial" w:cs="Arial"/>
          <w:color w:val="000000" w:themeColor="text1" w:themeTint="FF" w:themeShade="FF"/>
          <w:lang w:val="es-CO"/>
        </w:rPr>
        <w:t xml:space="preserve">En este sentido, durante el periodo de vigencia de los seguros, mi representada asumió el riesgo y, por ende, no existe ninguna obligación de </w:t>
      </w:r>
      <w:r w:rsidRPr="52B9D3B3" w:rsidR="147C78D7">
        <w:rPr>
          <w:rStyle w:val="normaltextrun"/>
          <w:rFonts w:ascii="Arial" w:hAnsi="Arial" w:eastAsia="Arial" w:cs="Arial"/>
          <w:color w:val="000000" w:themeColor="text1" w:themeTint="FF" w:themeShade="FF"/>
          <w:lang w:val="es-CO"/>
        </w:rPr>
        <w:t>restituir la prima de conformidad con el artículo 1070 del Código de Comercio.</w:t>
      </w:r>
      <w:r w:rsidRPr="52B9D3B3" w:rsidR="147C78D7">
        <w:rPr>
          <w:rStyle w:val="normaltextrun"/>
          <w:rFonts w:ascii="Arial" w:hAnsi="Arial" w:eastAsia="Arial" w:cs="Arial"/>
          <w:color w:val="000000" w:themeColor="text1" w:themeTint="FF" w:themeShade="FF"/>
          <w:lang w:val="es-CO"/>
        </w:rPr>
        <w:t xml:space="preserve"> </w:t>
      </w:r>
      <w:r w:rsidRPr="52B9D3B3" w:rsidR="147C78D7">
        <w:rPr>
          <w:rStyle w:val="normaltextrun"/>
          <w:rFonts w:ascii="Arial" w:hAnsi="Arial" w:eastAsia="Arial" w:cs="Arial"/>
          <w:color w:val="000000" w:themeColor="text1" w:themeTint="FF" w:themeShade="FF"/>
          <w:lang w:val="es-CO"/>
        </w:rPr>
        <w:t>Además, esta fue debidamente devengada de manera sucesiva tal como lo acordaron las partes, las cuales gozaron de autonomía plena para acodar la forma de pago.</w:t>
      </w:r>
      <w:r w:rsidRPr="52B9D3B3" w:rsidR="147C78D7">
        <w:rPr>
          <w:rStyle w:val="normaltextrun"/>
          <w:rFonts w:ascii="Arial" w:hAnsi="Arial" w:eastAsia="Arial" w:cs="Arial"/>
          <w:color w:val="000000" w:themeColor="text1" w:themeTint="FF" w:themeShade="FF"/>
          <w:lang w:val="es-CO"/>
        </w:rPr>
        <w:t> </w:t>
      </w:r>
    </w:p>
    <w:p w:rsidRPr="00CF6DBB" w:rsidR="006634BF" w:rsidP="00CF6DBB" w:rsidRDefault="006634BF" w14:paraId="4A588E13" w14:textId="17FAC64C">
      <w:pPr>
        <w:spacing w:after="0" w:line="240" w:lineRule="auto"/>
        <w:jc w:val="both"/>
        <w:rPr>
          <w:rFonts w:ascii="Arial" w:hAnsi="Arial" w:eastAsia="Arial" w:cs="Arial"/>
          <w:color w:val="000000" w:themeColor="text1"/>
          <w:sz w:val="22"/>
          <w:szCs w:val="22"/>
        </w:rPr>
      </w:pPr>
    </w:p>
    <w:p w:rsidRPr="00CF6DBB" w:rsidR="006634BF" w:rsidP="00CF6DBB" w:rsidRDefault="147C78D7" w14:paraId="1AEAA5F6" w14:textId="3F20E5B3">
      <w:pPr>
        <w:spacing w:after="0" w:line="240" w:lineRule="auto"/>
        <w:jc w:val="both"/>
        <w:rPr>
          <w:rFonts w:ascii="Arial" w:hAnsi="Arial" w:eastAsia="Arial" w:cs="Arial"/>
          <w:color w:val="000000" w:themeColor="text1"/>
          <w:sz w:val="22"/>
          <w:szCs w:val="22"/>
        </w:rPr>
      </w:pPr>
      <w:r w:rsidRPr="52B9D3B3" w:rsidR="147C78D7">
        <w:rPr>
          <w:rStyle w:val="normaltextrun"/>
          <w:rFonts w:ascii="Arial" w:hAnsi="Arial" w:eastAsia="Arial" w:cs="Arial"/>
          <w:b w:val="1"/>
          <w:bCs w:val="1"/>
          <w:color w:val="000000" w:themeColor="text1" w:themeTint="FF" w:themeShade="FF"/>
          <w:lang w:val="es-CO"/>
        </w:rPr>
        <w:t xml:space="preserve">FRENTE AL HECHO 3.: NO ME CONSTA </w:t>
      </w:r>
      <w:r w:rsidRPr="52B9D3B3" w:rsidR="147C78D7">
        <w:rPr>
          <w:rStyle w:val="normaltextrun"/>
          <w:rFonts w:ascii="Arial" w:hAnsi="Arial" w:eastAsia="Arial" w:cs="Arial"/>
          <w:color w:val="000000" w:themeColor="text1" w:themeTint="FF" w:themeShade="FF"/>
          <w:lang w:val="es-CO"/>
        </w:rPr>
        <w:t>que la demandante suscribió formulario a COLFONDOS S.A. e</w:t>
      </w:r>
      <w:r w:rsidRPr="52B9D3B3" w:rsidR="006E790D">
        <w:rPr>
          <w:rStyle w:val="normaltextrun"/>
          <w:rFonts w:ascii="Arial" w:hAnsi="Arial" w:eastAsia="Arial" w:cs="Arial"/>
          <w:color w:val="000000" w:themeColor="text1" w:themeTint="FF" w:themeShade="FF"/>
          <w:lang w:val="es-CO"/>
        </w:rPr>
        <w:t xml:space="preserve">n el mes de julio de </w:t>
      </w:r>
      <w:r w:rsidRPr="52B9D3B3" w:rsidR="147C78D7">
        <w:rPr>
          <w:rStyle w:val="normaltextrun"/>
          <w:rFonts w:ascii="Arial" w:hAnsi="Arial" w:eastAsia="Arial" w:cs="Arial"/>
          <w:color w:val="000000" w:themeColor="text1" w:themeTint="FF" w:themeShade="FF"/>
          <w:lang w:val="es-CO"/>
        </w:rPr>
        <w:t>1994 ni tampoco tengo conocimiento de la fecha de efectividad,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rsidR="52B9D3B3" w:rsidP="52B9D3B3" w:rsidRDefault="52B9D3B3" w14:paraId="10A7F0EF" w14:textId="0FDDEAD9">
      <w:pPr>
        <w:pStyle w:val="Normal"/>
        <w:spacing w:after="0" w:line="240" w:lineRule="auto"/>
        <w:jc w:val="both"/>
        <w:rPr>
          <w:rStyle w:val="normaltextrun"/>
          <w:rFonts w:ascii="Arial" w:hAnsi="Arial" w:eastAsia="Arial" w:cs="Arial"/>
          <w:b w:val="1"/>
          <w:bCs w:val="1"/>
          <w:color w:val="000000" w:themeColor="text1" w:themeTint="FF" w:themeShade="FF"/>
          <w:lang w:val="es-CO"/>
        </w:rPr>
      </w:pPr>
    </w:p>
    <w:p w:rsidR="147C78D7" w:rsidP="52B9D3B3" w:rsidRDefault="147C78D7" w14:paraId="1E3BA57C" w14:textId="3409BE22">
      <w:pPr>
        <w:pStyle w:val="Normal"/>
        <w:suppressLineNumbers w:val="0"/>
        <w:bidi w:val="0"/>
        <w:spacing w:before="0" w:beforeAutospacing="off" w:after="0" w:afterAutospacing="off" w:line="240" w:lineRule="auto"/>
        <w:ind w:left="0" w:right="0"/>
        <w:jc w:val="both"/>
        <w:rPr>
          <w:rStyle w:val="normaltextrun"/>
          <w:rFonts w:ascii="Arial" w:hAnsi="Arial" w:eastAsia="Arial" w:cs="Arial"/>
          <w:color w:val="000000" w:themeColor="text1" w:themeTint="FF" w:themeShade="FF"/>
          <w:lang w:val="es-CO"/>
        </w:rPr>
      </w:pPr>
      <w:r w:rsidRPr="42251822" w:rsidR="147C78D7">
        <w:rPr>
          <w:rStyle w:val="normaltextrun"/>
          <w:rFonts w:ascii="Arial" w:hAnsi="Arial" w:eastAsia="Arial" w:cs="Arial"/>
          <w:b w:val="1"/>
          <w:bCs w:val="1"/>
          <w:color w:val="000000" w:themeColor="text1" w:themeTint="FF" w:themeShade="FF"/>
          <w:lang w:val="es-CO"/>
        </w:rPr>
        <w:t xml:space="preserve">FRENTE AL HECHO 4.: </w:t>
      </w:r>
      <w:r w:rsidRPr="42251822" w:rsidR="147C78D7">
        <w:rPr>
          <w:rStyle w:val="normaltextrun"/>
          <w:rFonts w:ascii="Arial" w:hAnsi="Arial" w:eastAsia="Arial" w:cs="Arial"/>
          <w:b w:val="1"/>
          <w:bCs w:val="1"/>
          <w:color w:val="000000" w:themeColor="text1" w:themeTint="FF" w:themeShade="FF"/>
          <w:lang w:val="es-CO"/>
        </w:rPr>
        <w:t xml:space="preserve">NO </w:t>
      </w:r>
      <w:r w:rsidRPr="42251822" w:rsidR="4D0DCA46">
        <w:rPr>
          <w:rStyle w:val="normaltextrun"/>
          <w:rFonts w:ascii="Arial" w:hAnsi="Arial" w:eastAsia="Arial" w:cs="Arial"/>
          <w:b w:val="1"/>
          <w:bCs w:val="1"/>
          <w:color w:val="000000" w:themeColor="text1" w:themeTint="FF" w:themeShade="FF"/>
          <w:lang w:val="es-CO"/>
        </w:rPr>
        <w:t xml:space="preserve">ES CIERTO </w:t>
      </w:r>
      <w:r w:rsidRPr="42251822" w:rsidR="147C78D7">
        <w:rPr>
          <w:rStyle w:val="normaltextrun"/>
          <w:rFonts w:ascii="Arial" w:hAnsi="Arial" w:eastAsia="Arial" w:cs="Arial"/>
          <w:color w:val="000000" w:themeColor="text1" w:themeTint="FF" w:themeShade="FF"/>
          <w:lang w:val="es-CO"/>
        </w:rPr>
        <w:t xml:space="preserve">que </w:t>
      </w:r>
      <w:r w:rsidRPr="42251822" w:rsidR="11BB7D4B">
        <w:rPr>
          <w:rStyle w:val="normaltextrun"/>
          <w:rFonts w:ascii="Arial" w:hAnsi="Arial" w:eastAsia="Arial" w:cs="Arial"/>
          <w:color w:val="000000" w:themeColor="text1" w:themeTint="FF" w:themeShade="FF"/>
          <w:lang w:val="es-CO"/>
        </w:rPr>
        <w:t xml:space="preserve">la </w:t>
      </w:r>
      <w:r w:rsidRPr="42251822" w:rsidR="147C78D7">
        <w:rPr>
          <w:rStyle w:val="normaltextrun"/>
          <w:rFonts w:ascii="Arial" w:hAnsi="Arial" w:eastAsia="Arial" w:cs="Arial"/>
          <w:color w:val="000000" w:themeColor="text1" w:themeTint="FF" w:themeShade="FF"/>
          <w:lang w:val="es-CO"/>
        </w:rPr>
        <w:t xml:space="preserve">AFP COLFONDOS S.A. </w:t>
      </w:r>
      <w:r w:rsidRPr="42251822" w:rsidR="51AD80E5">
        <w:rPr>
          <w:rStyle w:val="normaltextrun"/>
          <w:rFonts w:ascii="Arial" w:hAnsi="Arial" w:eastAsia="Arial" w:cs="Arial"/>
          <w:color w:val="000000" w:themeColor="text1" w:themeTint="FF" w:themeShade="FF"/>
          <w:lang w:val="es-CO"/>
        </w:rPr>
        <w:t>haya</w:t>
      </w:r>
      <w:r w:rsidRPr="42251822" w:rsidR="147C78D7">
        <w:rPr>
          <w:rStyle w:val="normaltextrun"/>
          <w:rFonts w:ascii="Arial" w:hAnsi="Arial" w:eastAsia="Arial" w:cs="Arial"/>
          <w:color w:val="000000" w:themeColor="text1" w:themeTint="FF" w:themeShade="FF"/>
          <w:lang w:val="es-CO"/>
        </w:rPr>
        <w:t xml:space="preserve"> </w:t>
      </w:r>
      <w:r w:rsidRPr="42251822" w:rsidR="51AD80E5">
        <w:rPr>
          <w:rStyle w:val="normaltextrun"/>
          <w:rFonts w:ascii="Arial" w:hAnsi="Arial" w:eastAsia="Arial" w:cs="Arial"/>
          <w:color w:val="000000" w:themeColor="text1" w:themeTint="FF" w:themeShade="FF"/>
          <w:lang w:val="es-CO"/>
        </w:rPr>
        <w:t xml:space="preserve">suscrito </w:t>
      </w:r>
      <w:r w:rsidRPr="42251822" w:rsidR="147C78D7">
        <w:rPr>
          <w:rStyle w:val="normaltextrun"/>
          <w:rFonts w:ascii="Arial" w:hAnsi="Arial" w:eastAsia="Arial" w:cs="Arial"/>
          <w:color w:val="000000" w:themeColor="text1" w:themeTint="FF" w:themeShade="FF"/>
          <w:lang w:val="es-CO"/>
        </w:rPr>
        <w:t xml:space="preserve">póliza </w:t>
      </w:r>
      <w:r w:rsidRPr="42251822" w:rsidR="41FFF985">
        <w:rPr>
          <w:rStyle w:val="normaltextrun"/>
          <w:rFonts w:ascii="Arial" w:hAnsi="Arial" w:eastAsia="Arial" w:cs="Arial"/>
          <w:color w:val="000000" w:themeColor="text1" w:themeTint="FF" w:themeShade="FF"/>
          <w:lang w:val="es-CO"/>
        </w:rPr>
        <w:t xml:space="preserve">con ALLIANZ SEGUROS S.A. </w:t>
      </w:r>
      <w:r w:rsidRPr="42251822" w:rsidR="147C78D7">
        <w:rPr>
          <w:rStyle w:val="normaltextrun"/>
          <w:rFonts w:ascii="Arial" w:hAnsi="Arial" w:eastAsia="Arial" w:cs="Arial"/>
          <w:color w:val="000000" w:themeColor="text1" w:themeTint="FF" w:themeShade="FF"/>
          <w:lang w:val="es-CO"/>
        </w:rPr>
        <w:t>para cubrir los seguros previsionales,</w:t>
      </w:r>
      <w:r w:rsidRPr="42251822" w:rsidR="59D60CC5">
        <w:rPr>
          <w:rStyle w:val="normaltextrun"/>
          <w:rFonts w:ascii="Arial" w:hAnsi="Arial" w:eastAsia="Arial" w:cs="Arial"/>
          <w:color w:val="000000" w:themeColor="text1" w:themeTint="FF" w:themeShade="FF"/>
          <w:lang w:val="es-CO"/>
        </w:rPr>
        <w:t xml:space="preserve"> siendo </w:t>
      </w:r>
      <w:r w:rsidRPr="42251822" w:rsidR="78571D9F">
        <w:rPr>
          <w:rStyle w:val="normaltextrun"/>
          <w:rFonts w:ascii="Arial" w:hAnsi="Arial" w:eastAsia="Arial" w:cs="Arial"/>
          <w:color w:val="000000" w:themeColor="text1" w:themeTint="FF" w:themeShade="FF"/>
          <w:lang w:val="es-CO"/>
        </w:rPr>
        <w:t>pertinente</w:t>
      </w:r>
      <w:r w:rsidRPr="42251822" w:rsidR="59D60CC5">
        <w:rPr>
          <w:rStyle w:val="normaltextrun"/>
          <w:rFonts w:ascii="Arial" w:hAnsi="Arial" w:eastAsia="Arial" w:cs="Arial"/>
          <w:color w:val="000000" w:themeColor="text1" w:themeTint="FF" w:themeShade="FF"/>
          <w:lang w:val="es-CO"/>
        </w:rPr>
        <w:t xml:space="preserve"> que el apoderado de la parte convocante hace referencia a “ALLIANZ SEGUROS S.A.”, entidad que resulta incorrecta, </w:t>
      </w:r>
      <w:r w:rsidRPr="42251822" w:rsidR="736FE010">
        <w:rPr>
          <w:rStyle w:val="normaltextrun"/>
          <w:rFonts w:ascii="Arial" w:hAnsi="Arial" w:eastAsia="Arial" w:cs="Arial"/>
          <w:color w:val="000000" w:themeColor="text1" w:themeTint="FF" w:themeShade="FF"/>
          <w:lang w:val="es-CO"/>
        </w:rPr>
        <w:t>razón</w:t>
      </w:r>
      <w:r w:rsidRPr="42251822" w:rsidR="59D60CC5">
        <w:rPr>
          <w:rStyle w:val="normaltextrun"/>
          <w:rFonts w:ascii="Arial" w:hAnsi="Arial" w:eastAsia="Arial" w:cs="Arial"/>
          <w:color w:val="000000" w:themeColor="text1" w:themeTint="FF" w:themeShade="FF"/>
          <w:lang w:val="es-CO"/>
        </w:rPr>
        <w:t xml:space="preserve"> por la cual </w:t>
      </w:r>
      <w:r w:rsidRPr="42251822" w:rsidR="247B8F71">
        <w:rPr>
          <w:rStyle w:val="normaltextrun"/>
          <w:rFonts w:ascii="Arial" w:hAnsi="Arial" w:eastAsia="Arial" w:cs="Arial"/>
          <w:color w:val="000000" w:themeColor="text1" w:themeTint="FF" w:themeShade="FF"/>
          <w:lang w:val="es-CO"/>
        </w:rPr>
        <w:t xml:space="preserve">es importante indicar que </w:t>
      </w:r>
      <w:r w:rsidRPr="42251822" w:rsidR="629BB22D">
        <w:rPr>
          <w:rStyle w:val="normaltextrun"/>
          <w:rFonts w:ascii="Arial" w:hAnsi="Arial" w:eastAsia="Arial" w:cs="Arial"/>
          <w:color w:val="000000" w:themeColor="text1" w:themeTint="FF" w:themeShade="FF"/>
          <w:lang w:val="es-CO"/>
        </w:rPr>
        <w:t xml:space="preserve">dicha póliza fue suscrita con ALLIANZ SEGUROS DE VIDA S.A, </w:t>
      </w:r>
      <w:r w:rsidRPr="42251822" w:rsidR="7084D24C">
        <w:rPr>
          <w:rStyle w:val="normaltextrun"/>
          <w:rFonts w:ascii="Arial" w:hAnsi="Arial" w:eastAsia="Arial" w:cs="Arial"/>
          <w:color w:val="000000" w:themeColor="text1" w:themeTint="FF" w:themeShade="FF"/>
          <w:lang w:val="es-CO"/>
        </w:rPr>
        <w:t>entidades que resultan ser totalmente diferentes</w:t>
      </w:r>
    </w:p>
    <w:p w:rsidRPr="00CF6DBB" w:rsidR="006634BF" w:rsidP="00CF6DBB" w:rsidRDefault="006634BF" w14:paraId="67D3078D" w14:textId="735E6C83">
      <w:pPr>
        <w:spacing w:after="0" w:line="240" w:lineRule="auto"/>
        <w:ind w:left="720"/>
        <w:jc w:val="both"/>
        <w:rPr>
          <w:rFonts w:ascii="Arial" w:hAnsi="Arial" w:eastAsia="Arial" w:cs="Arial"/>
          <w:color w:val="000000" w:themeColor="text1"/>
          <w:sz w:val="22"/>
          <w:szCs w:val="22"/>
        </w:rPr>
      </w:pPr>
    </w:p>
    <w:p w:rsidRPr="00CF6DBB" w:rsidR="00571F73" w:rsidP="52B9D3B3" w:rsidRDefault="00571F73" w14:paraId="2BFED2FF" w14:textId="32D6E558">
      <w:pPr>
        <w:spacing w:after="0" w:line="240" w:lineRule="auto"/>
        <w:jc w:val="both"/>
        <w:rPr>
          <w:rFonts w:ascii="Arial" w:hAnsi="Arial" w:cs="Arial"/>
          <w:sz w:val="22"/>
          <w:szCs w:val="22"/>
          <w:lang w:val="es-CO"/>
        </w:rPr>
      </w:pPr>
      <w:r w:rsidRPr="52B9D3B3" w:rsidR="1D0A1655">
        <w:rPr>
          <w:rStyle w:val="normaltextrun"/>
          <w:rFonts w:ascii="Arial" w:hAnsi="Arial" w:eastAsia="Arial" w:cs="Arial"/>
          <w:color w:val="000000" w:themeColor="text1" w:themeTint="FF" w:themeShade="FF"/>
          <w:lang w:val="es-CO"/>
        </w:rPr>
        <w:t xml:space="preserve">Aunado a lo anterior </w:t>
      </w:r>
      <w:r w:rsidRPr="52B9D3B3" w:rsidR="00571F73">
        <w:rPr>
          <w:rFonts w:ascii="Arial" w:hAnsi="Arial" w:cs="Arial"/>
          <w:sz w:val="22"/>
          <w:szCs w:val="22"/>
          <w:lang w:val="es-CO"/>
        </w:rPr>
        <w:t xml:space="preserve"> y en lo que respecta a </w:t>
      </w:r>
      <w:r w:rsidRPr="52B9D3B3" w:rsidR="00571F73">
        <w:rPr>
          <w:rStyle w:val="normaltextrun"/>
          <w:rFonts w:ascii="Arial" w:hAnsi="Arial" w:cs="Arial"/>
          <w:color w:val="000000"/>
          <w:shd w:val="clear" w:color="auto" w:fill="FFFFFF"/>
        </w:rPr>
        <w:t>ALLIANZ SEGURO DE VIDA S.A.</w:t>
      </w:r>
      <w:r w:rsidRPr="52B9D3B3" w:rsidR="00571F73">
        <w:rPr>
          <w:rFonts w:ascii="Arial" w:hAnsi="Arial" w:cs="Arial"/>
          <w:sz w:val="22"/>
          <w:szCs w:val="22"/>
          <w:lang w:val="es-CO"/>
        </w:rPr>
        <w:t xml:space="preserve">, se indica que, </w:t>
      </w:r>
      <w:r w:rsidRPr="52B9D3B3" w:rsidR="00571F73">
        <w:rPr>
          <w:rStyle w:val="normaltextrun"/>
          <w:rFonts w:ascii="Arial" w:hAnsi="Arial" w:cs="Arial"/>
          <w:color w:val="000000"/>
          <w:shd w:val="clear" w:color="auto" w:fill="FFFFFF"/>
        </w:rPr>
        <w:t xml:space="preserve">en </w:t>
      </w:r>
      <w:r w:rsidRPr="52B9D3B3" w:rsidR="05F36545">
        <w:rPr>
          <w:rStyle w:val="normaltextrun"/>
          <w:rFonts w:ascii="Arial" w:hAnsi="Arial" w:cs="Arial"/>
          <w:color w:val="000000" w:themeColor="text1" w:themeTint="FF" w:themeShade="FF"/>
        </w:rPr>
        <w:t>virtud de</w:t>
      </w:r>
      <w:r w:rsidRPr="52B9D3B3" w:rsidR="00571F73">
        <w:rPr>
          <w:rStyle w:val="normaltextrun"/>
          <w:rFonts w:ascii="Arial" w:hAnsi="Arial" w:cs="Arial"/>
          <w:color w:val="000000"/>
          <w:shd w:val="clear" w:color="auto" w:fill="FFFFFF"/>
        </w:rPr>
        <w:t xml:space="preserve"> la póliza de seguro previsional No. 02090000001 mi representada se comprometió a pagar la suma adicional que se llegase a requerir para completar el capital necesario correspondiente al afiliado que fuere declarado invalido por un dictamen en firme o que falleció y generó una pensión de sobrevivientes y, que tales eventos hayan sido consecuencia del riesgo común y ocurridos dentro de la vigencia de la póliza, es decir desde el 02/05/1994 al 31/12/2000</w:t>
      </w:r>
      <w:r w:rsidRPr="52B9D3B3" w:rsidR="00571F73">
        <w:rPr>
          <w:rStyle w:val="normaltextrun"/>
          <w:rFonts w:ascii="Arial" w:hAnsi="Arial" w:cs="Arial"/>
          <w:color w:val="000000"/>
          <w:shd w:val="clear" w:color="auto" w:fill="FFFFFF"/>
        </w:rPr>
        <w:t>, más NO amparó los riesgos directos de invalidez y muerte, y mucho menos la vigencia del contrato de seguro inició el 01/01/1995</w:t>
      </w:r>
      <w:r w:rsidRPr="52B9D3B3" w:rsidR="00571F73">
        <w:rPr>
          <w:rStyle w:val="normaltextrun"/>
          <w:rFonts w:ascii="Arial" w:hAnsi="Arial" w:cs="Arial"/>
          <w:color w:val="000000"/>
          <w:shd w:val="clear" w:color="auto" w:fill="FFFFFF"/>
        </w:rPr>
        <w:t>.</w:t>
      </w:r>
    </w:p>
    <w:p w:rsidRPr="00CF6DBB" w:rsidR="00075986" w:rsidP="00CF6DBB" w:rsidRDefault="147C78D7" w14:paraId="5E10716E" w14:textId="72656175" w14:noSpellErr="1">
      <w:pPr>
        <w:spacing w:after="0" w:line="240" w:lineRule="auto"/>
        <w:jc w:val="both"/>
        <w:rPr>
          <w:rFonts w:ascii="Arial" w:hAnsi="Arial" w:eastAsia="Arial" w:cs="Arial"/>
          <w:color w:val="000000" w:themeColor="text1"/>
          <w:sz w:val="22"/>
          <w:szCs w:val="22"/>
        </w:rPr>
      </w:pPr>
      <w:r w:rsidRPr="52B9D3B3" w:rsidR="147C78D7">
        <w:rPr>
          <w:rStyle w:val="normaltextrun"/>
          <w:rFonts w:ascii="Arial" w:hAnsi="Arial" w:eastAsia="Arial" w:cs="Arial"/>
          <w:b w:val="1"/>
          <w:bCs w:val="1"/>
          <w:color w:val="000000" w:themeColor="text1" w:themeTint="FF" w:themeShade="FF"/>
          <w:lang w:val="es-CO"/>
        </w:rPr>
        <w:t xml:space="preserve">FRENTE AL HECHO 5.: </w:t>
      </w:r>
      <w:r w:rsidRPr="52B9D3B3" w:rsidR="00716951">
        <w:rPr>
          <w:rStyle w:val="normaltextrun"/>
          <w:rFonts w:ascii="Arial" w:hAnsi="Arial" w:eastAsia="Arial" w:cs="Arial"/>
          <w:b w:val="1"/>
          <w:bCs w:val="1"/>
          <w:color w:val="000000" w:themeColor="text1" w:themeTint="FF" w:themeShade="FF"/>
          <w:lang w:val="es-CO"/>
        </w:rPr>
        <w:t xml:space="preserve">NO ME CONSTA </w:t>
      </w:r>
      <w:r w:rsidRPr="52B9D3B3" w:rsidR="00716951">
        <w:rPr>
          <w:rStyle w:val="normaltextrun"/>
          <w:rFonts w:ascii="Arial" w:hAnsi="Arial" w:eastAsia="Arial" w:cs="Arial"/>
          <w:color w:val="000000" w:themeColor="text1" w:themeTint="FF" w:themeShade="FF"/>
          <w:lang w:val="es-CO"/>
        </w:rPr>
        <w:t xml:space="preserve">que la AFP COLFONDOS S.A dando cumplimiento al artículo 20 de la Ley 100 de 1993, </w:t>
      </w:r>
      <w:r w:rsidRPr="52B9D3B3" w:rsidR="00075986">
        <w:rPr>
          <w:rStyle w:val="normaltextrun"/>
          <w:rFonts w:ascii="Arial" w:hAnsi="Arial" w:eastAsia="Arial" w:cs="Arial"/>
          <w:color w:val="000000" w:themeColor="text1" w:themeTint="FF" w:themeShade="FF"/>
          <w:lang w:val="es-CO"/>
        </w:rPr>
        <w:t xml:space="preserve">suscribiera contrato de seguro previsional con AXA COLPATRIA SEGUROS S.A., por cuanto es un hecho ajeno a mi representada, el cual deberá ser </w:t>
      </w:r>
      <w:bookmarkStart w:name="_Int_BxMu5UrY" w:id="1590749291"/>
      <w:r w:rsidRPr="52B9D3B3" w:rsidR="00075986">
        <w:rPr>
          <w:rStyle w:val="normaltextrun"/>
          <w:rFonts w:ascii="Arial" w:hAnsi="Arial" w:eastAsia="Arial" w:cs="Arial"/>
          <w:color w:val="000000" w:themeColor="text1" w:themeTint="FF" w:themeShade="FF"/>
          <w:lang w:val="es-CO"/>
        </w:rPr>
        <w:t>probado</w:t>
      </w:r>
      <w:bookmarkEnd w:id="1590749291"/>
      <w:r w:rsidRPr="52B9D3B3" w:rsidR="00075986">
        <w:rPr>
          <w:rStyle w:val="normaltextrun"/>
          <w:rFonts w:ascii="Arial" w:hAnsi="Arial" w:eastAsia="Arial" w:cs="Arial"/>
          <w:color w:val="000000" w:themeColor="text1" w:themeTint="FF" w:themeShade="FF"/>
          <w:lang w:val="es-CO"/>
        </w:rPr>
        <w:t xml:space="preserve"> por la parte interesada en el momento oportuno de conformidad con artículo 167 del Código General del Proceso aplicable por analogía y por disposición expresa del artículo 145 del Código Procesal del Trabajo y de la Seguridad Social.   </w:t>
      </w:r>
    </w:p>
    <w:p w:rsidRPr="00CF6DBB" w:rsidR="00716951" w:rsidP="00CF6DBB" w:rsidRDefault="00716951" w14:paraId="191A5CF9" w14:textId="37DC7815">
      <w:pPr>
        <w:spacing w:after="0" w:line="240" w:lineRule="auto"/>
        <w:jc w:val="both"/>
        <w:rPr>
          <w:rStyle w:val="normaltextrun"/>
          <w:rFonts w:ascii="Arial" w:hAnsi="Arial" w:eastAsia="Arial" w:cs="Arial"/>
          <w:b/>
          <w:bCs/>
          <w:color w:val="000000" w:themeColor="text1"/>
        </w:rPr>
      </w:pPr>
    </w:p>
    <w:p w:rsidRPr="00CF6DBB" w:rsidR="00716951" w:rsidP="52B9D3B3" w:rsidRDefault="00075986" w14:paraId="1586C266" w14:textId="45A7B629">
      <w:pPr>
        <w:pStyle w:val="Normal"/>
        <w:spacing w:before="0" w:beforeAutospacing="off" w:after="0" w:afterAutospacing="off" w:line="240" w:lineRule="auto"/>
        <w:ind w:left="0" w:right="0"/>
        <w:jc w:val="both"/>
        <w:rPr>
          <w:rStyle w:val="normaltextrun"/>
          <w:rFonts w:ascii="Arial" w:hAnsi="Arial" w:eastAsia="Arial" w:cs="Arial"/>
          <w:color w:val="000000" w:themeColor="text1" w:themeTint="FF" w:themeShade="FF"/>
          <w:lang w:val="es-CO"/>
        </w:rPr>
      </w:pPr>
      <w:r w:rsidRPr="42251822" w:rsidR="00075986">
        <w:rPr>
          <w:rStyle w:val="normaltextrun"/>
          <w:rFonts w:ascii="Arial" w:hAnsi="Arial" w:eastAsia="Arial" w:cs="Arial"/>
          <w:b w:val="1"/>
          <w:bCs w:val="1"/>
          <w:color w:val="000000" w:themeColor="text1" w:themeTint="FF" w:themeShade="FF"/>
          <w:lang w:val="es-CO"/>
        </w:rPr>
        <w:t xml:space="preserve">FRENTE AL HECHO 6.: </w:t>
      </w:r>
      <w:r w:rsidRPr="42251822" w:rsidR="00075986">
        <w:rPr>
          <w:rStyle w:val="normaltextrun"/>
          <w:rFonts w:ascii="Arial" w:hAnsi="Arial" w:eastAsia="Arial" w:cs="Arial"/>
          <w:b w:val="1"/>
          <w:bCs w:val="1"/>
          <w:color w:val="000000" w:themeColor="text1" w:themeTint="FF" w:themeShade="FF"/>
          <w:lang w:val="es-CO"/>
        </w:rPr>
        <w:t>N</w:t>
      </w:r>
      <w:r w:rsidRPr="42251822" w:rsidR="025738EA">
        <w:rPr>
          <w:rStyle w:val="normaltextrun"/>
          <w:rFonts w:ascii="Arial" w:hAnsi="Arial" w:eastAsia="Arial" w:cs="Arial"/>
          <w:b w:val="1"/>
          <w:bCs w:val="1"/>
          <w:color w:val="000000" w:themeColor="text1" w:themeTint="FF" w:themeShade="FF"/>
          <w:lang w:val="es-CO"/>
        </w:rPr>
        <w:t xml:space="preserve">O ES CIERTO </w:t>
      </w:r>
      <w:r w:rsidRPr="42251822" w:rsidR="025738EA">
        <w:rPr>
          <w:rStyle w:val="normaltextrun"/>
          <w:rFonts w:ascii="Arial" w:hAnsi="Arial" w:eastAsia="Arial" w:cs="Arial"/>
          <w:color w:val="000000" w:themeColor="text1" w:themeTint="FF" w:themeShade="FF"/>
          <w:lang w:val="es-CO"/>
        </w:rPr>
        <w:t xml:space="preserve">que la AFP COLFONDOS S.A. haya suscrito póliza con ALLIANZ SEGUROS S.A. para cubrir los seguros previsionales, siendo pertinente que el apoderado de la parte convocante hace referencia a “ALLIANZ SEGUROS S.A.”, entidad que resulta incorrecta, </w:t>
      </w:r>
      <w:r w:rsidRPr="42251822" w:rsidR="025738EA">
        <w:rPr>
          <w:rStyle w:val="normaltextrun"/>
          <w:rFonts w:ascii="Arial" w:hAnsi="Arial" w:eastAsia="Arial" w:cs="Arial"/>
          <w:color w:val="000000" w:themeColor="text1" w:themeTint="FF" w:themeShade="FF"/>
          <w:lang w:val="es-CO"/>
        </w:rPr>
        <w:t>razón</w:t>
      </w:r>
      <w:r w:rsidRPr="42251822" w:rsidR="025738EA">
        <w:rPr>
          <w:rStyle w:val="normaltextrun"/>
          <w:rFonts w:ascii="Arial" w:hAnsi="Arial" w:eastAsia="Arial" w:cs="Arial"/>
          <w:color w:val="000000" w:themeColor="text1" w:themeTint="FF" w:themeShade="FF"/>
          <w:lang w:val="es-CO"/>
        </w:rPr>
        <w:t xml:space="preserve"> por la cual es importante indicar que dicha póliza fue suscrita con ALLIANZ SEGUROS DE VIDA S.A, entidades que resultan ser totalmente diferentes</w:t>
      </w:r>
    </w:p>
    <w:p w:rsidRPr="00CF6DBB" w:rsidR="00716951" w:rsidP="52B9D3B3" w:rsidRDefault="00075986" w14:noSpellErr="1" w14:paraId="09C25514" w14:textId="735E6C83">
      <w:pPr>
        <w:spacing w:after="0" w:line="240" w:lineRule="auto"/>
        <w:ind w:left="720"/>
        <w:jc w:val="both"/>
        <w:rPr>
          <w:rFonts w:ascii="Arial" w:hAnsi="Arial" w:eastAsia="Arial" w:cs="Arial"/>
          <w:color w:val="000000" w:themeColor="text1" w:themeTint="FF" w:themeShade="FF"/>
          <w:sz w:val="22"/>
          <w:szCs w:val="22"/>
        </w:rPr>
      </w:pPr>
    </w:p>
    <w:p w:rsidRPr="00CF6DBB" w:rsidR="00716951" w:rsidP="52B9D3B3" w:rsidRDefault="00075986" w14:paraId="003AEA9C" w14:textId="6B3D9170">
      <w:pPr>
        <w:spacing w:after="0" w:line="240" w:lineRule="auto"/>
        <w:jc w:val="both"/>
        <w:rPr>
          <w:rFonts w:ascii="Arial" w:hAnsi="Arial" w:eastAsia="Arial" w:cs="Arial"/>
          <w:color w:val="000000" w:themeColor="text1" w:themeTint="FF" w:themeShade="FF"/>
          <w:sz w:val="22"/>
          <w:szCs w:val="22"/>
        </w:rPr>
      </w:pPr>
      <w:r w:rsidRPr="52B9D3B3" w:rsidR="025738EA">
        <w:rPr>
          <w:rStyle w:val="normaltextrun"/>
          <w:rFonts w:ascii="Arial" w:hAnsi="Arial" w:eastAsia="Arial" w:cs="Arial"/>
          <w:color w:val="000000" w:themeColor="text1" w:themeTint="FF" w:themeShade="FF"/>
          <w:lang w:val="es-CO"/>
        </w:rPr>
        <w:t xml:space="preserve">Sin embargo, se debe mencionar que la AFP COLFONDOS S.A. pagó a la aseguradora </w:t>
      </w:r>
      <w:r w:rsidRPr="52B9D3B3" w:rsidR="025738EA">
        <w:rPr>
          <w:rStyle w:val="normaltextrun"/>
          <w:rFonts w:ascii="Arial" w:hAnsi="Arial" w:eastAsia="Arial" w:cs="Arial"/>
          <w:b w:val="1"/>
          <w:bCs w:val="1"/>
          <w:color w:val="000000" w:themeColor="text1" w:themeTint="FF" w:themeShade="FF"/>
          <w:lang w:val="es-CO"/>
        </w:rPr>
        <w:t xml:space="preserve">ALLIANZ SEGUROS DE VIDA S.A., </w:t>
      </w:r>
      <w:r w:rsidRPr="52B9D3B3" w:rsidR="025738EA">
        <w:rPr>
          <w:rStyle w:val="normaltextrun"/>
          <w:rFonts w:ascii="Arial" w:hAnsi="Arial" w:eastAsia="Arial" w:cs="Arial"/>
          <w:color w:val="000000" w:themeColor="text1" w:themeTint="FF" w:themeShade="FF"/>
          <w:lang w:val="es-CO"/>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w:t>
      </w:r>
    </w:p>
    <w:p w:rsidRPr="00CF6DBB" w:rsidR="00716951" w:rsidP="52B9D3B3" w:rsidRDefault="00075986" w14:paraId="0C178C46" w14:textId="072AADD1">
      <w:pPr>
        <w:spacing w:after="0" w:line="240" w:lineRule="auto"/>
        <w:jc w:val="both"/>
        <w:rPr>
          <w:rStyle w:val="normaltextrun"/>
          <w:rFonts w:ascii="Arial" w:hAnsi="Arial" w:eastAsia="Arial" w:cs="Arial"/>
          <w:color w:val="000000" w:themeColor="text1" w:themeTint="FF" w:themeShade="FF"/>
          <w:lang w:val="es-CO"/>
        </w:rPr>
      </w:pPr>
    </w:p>
    <w:p w:rsidRPr="00CF6DBB" w:rsidR="00716951" w:rsidP="52B9D3B3" w:rsidRDefault="00075986" w14:paraId="209987E4" w14:textId="4D638BBA">
      <w:pPr>
        <w:pStyle w:val="Normal"/>
        <w:suppressLineNumbers w:val="0"/>
        <w:bidi w:val="0"/>
        <w:spacing w:before="0" w:beforeAutospacing="off" w:after="160" w:afterAutospacing="off" w:line="240" w:lineRule="auto"/>
        <w:ind w:left="0" w:right="0"/>
        <w:jc w:val="both"/>
        <w:rPr>
          <w:rFonts w:ascii="Arial" w:hAnsi="Arial" w:cs="Arial"/>
          <w:color w:val="000000" w:themeColor="text1" w:themeTint="FF" w:themeShade="FF"/>
          <w:sz w:val="22"/>
          <w:szCs w:val="22"/>
          <w:lang w:val="es-CO"/>
        </w:rPr>
      </w:pPr>
      <w:r w:rsidRPr="52B9D3B3" w:rsidR="025738EA">
        <w:rPr>
          <w:rFonts w:ascii="Arial" w:hAnsi="Arial" w:cs="Arial"/>
          <w:color w:val="000000" w:themeColor="text1" w:themeTint="FF" w:themeShade="FF"/>
          <w:sz w:val="22"/>
          <w:szCs w:val="22"/>
          <w:lang w:val="es-CO"/>
        </w:rPr>
        <w:t xml:space="preserve">Aunado a lo anterior y en lo que respecta a </w:t>
      </w:r>
      <w:r w:rsidRPr="52B9D3B3" w:rsidR="025738EA">
        <w:rPr>
          <w:rStyle w:val="normaltextrun"/>
          <w:rFonts w:ascii="Arial" w:hAnsi="Arial" w:cs="Arial"/>
          <w:color w:val="000000" w:themeColor="text1" w:themeTint="FF" w:themeShade="FF"/>
        </w:rPr>
        <w:t>ALLIANZ SEGURO DE VIDA S.A.</w:t>
      </w:r>
      <w:r w:rsidRPr="52B9D3B3" w:rsidR="025738EA">
        <w:rPr>
          <w:rFonts w:ascii="Arial" w:hAnsi="Arial" w:cs="Arial"/>
          <w:color w:val="000000" w:themeColor="text1" w:themeTint="FF" w:themeShade="FF"/>
          <w:sz w:val="22"/>
          <w:szCs w:val="22"/>
          <w:lang w:val="es-CO"/>
        </w:rPr>
        <w:t xml:space="preserve">, se indica que, </w:t>
      </w:r>
      <w:r w:rsidRPr="52B9D3B3" w:rsidR="025738EA">
        <w:rPr>
          <w:rStyle w:val="normaltextrun"/>
          <w:rFonts w:ascii="Arial" w:hAnsi="Arial" w:cs="Arial"/>
          <w:color w:val="000000" w:themeColor="text1" w:themeTint="FF" w:themeShade="FF"/>
        </w:rPr>
        <w:t>en virtud de la póliza de seguro previsional No. 02090000001 mi representada se comprometió a pagar la suma adicional que se llegase a requerir para completar el capital necesario correspondiente al afiliado que fuere declarado invalido por un dictamen en firme o que falleció y generó una pensión de sobrevivientes y, que tales eventos hayan sido consecuencia del riesgo común y ocurridos dentro de la vigencia de la póliza, es decir desde el 02/05/1994 al 31/12/2000, más NO amparó los riesgos directos de invalidez y muerte, y mucho menos la vigencia del contrato de seguro inició el 01/01/1995.</w:t>
      </w:r>
    </w:p>
    <w:p w:rsidRPr="00CF6DBB" w:rsidR="00716951" w:rsidP="42251822" w:rsidRDefault="00716951" w14:paraId="20C87B81" w14:textId="4161414D">
      <w:pPr>
        <w:pStyle w:val="Normal"/>
        <w:spacing w:after="0" w:line="240" w:lineRule="auto"/>
        <w:jc w:val="both"/>
        <w:rPr>
          <w:rStyle w:val="normaltextrun"/>
          <w:rFonts w:ascii="Arial" w:hAnsi="Arial" w:eastAsia="Arial" w:cs="Arial"/>
          <w:b w:val="1"/>
          <w:bCs w:val="1"/>
          <w:color w:val="000000" w:themeColor="text1"/>
          <w:lang w:val="es-CO"/>
        </w:rPr>
      </w:pPr>
    </w:p>
    <w:p w:rsidR="00180D3D" w:rsidP="42251822" w:rsidRDefault="00180D3D" w14:paraId="198CBC0D" w14:textId="5D56573F">
      <w:pPr>
        <w:pStyle w:val="Normal"/>
        <w:suppressLineNumbers w:val="0"/>
        <w:bidi w:val="0"/>
        <w:spacing w:before="0" w:beforeAutospacing="off" w:after="0" w:afterAutospacing="off" w:line="240" w:lineRule="auto"/>
        <w:ind w:left="0" w:right="0"/>
        <w:jc w:val="both"/>
        <w:rPr>
          <w:rStyle w:val="normaltextrun"/>
          <w:rFonts w:ascii="Arial" w:hAnsi="Arial" w:eastAsia="Arial" w:cs="Arial"/>
          <w:color w:val="000000" w:themeColor="text1" w:themeTint="FF" w:themeShade="FF"/>
          <w:lang w:val="es-CO"/>
        </w:rPr>
      </w:pPr>
      <w:r w:rsidRPr="42251822" w:rsidR="00180D3D">
        <w:rPr>
          <w:rStyle w:val="normaltextrun"/>
          <w:rFonts w:ascii="Arial" w:hAnsi="Arial" w:eastAsia="Arial" w:cs="Arial"/>
          <w:b w:val="1"/>
          <w:bCs w:val="1"/>
          <w:color w:val="000000" w:themeColor="text1" w:themeTint="FF" w:themeShade="FF"/>
          <w:lang w:val="es-CO"/>
        </w:rPr>
        <w:t xml:space="preserve">FRENTE AL HECHO </w:t>
      </w:r>
      <w:r w:rsidRPr="42251822" w:rsidR="00180D3D">
        <w:rPr>
          <w:rStyle w:val="normaltextrun"/>
          <w:rFonts w:ascii="Arial" w:hAnsi="Arial" w:eastAsia="Arial" w:cs="Arial"/>
          <w:b w:val="1"/>
          <w:bCs w:val="1"/>
          <w:color w:val="000000" w:themeColor="text1" w:themeTint="FF" w:themeShade="FF"/>
          <w:lang w:val="es-CO"/>
        </w:rPr>
        <w:t xml:space="preserve">7: </w:t>
      </w:r>
      <w:r w:rsidRPr="42251822" w:rsidR="4BEA3891">
        <w:rPr>
          <w:rStyle w:val="normaltextrun"/>
          <w:rFonts w:ascii="Arial" w:hAnsi="Arial" w:eastAsia="Arial" w:cs="Arial"/>
          <w:b w:val="1"/>
          <w:bCs w:val="1"/>
          <w:color w:val="000000" w:themeColor="text1" w:themeTint="FF" w:themeShade="FF"/>
          <w:lang w:val="es-CO"/>
        </w:rPr>
        <w:t xml:space="preserve"> NO ES CIERTO </w:t>
      </w:r>
      <w:r w:rsidRPr="42251822" w:rsidR="0E6BC2D0">
        <w:rPr>
          <w:rStyle w:val="normaltextrun"/>
          <w:rFonts w:ascii="Arial" w:hAnsi="Arial" w:eastAsia="Arial" w:cs="Arial"/>
          <w:b w:val="1"/>
          <w:bCs w:val="1"/>
          <w:color w:val="000000" w:themeColor="text1" w:themeTint="FF" w:themeShade="FF"/>
          <w:lang w:val="es-CO"/>
        </w:rPr>
        <w:t xml:space="preserve">por cuanto NO ES UN HECHO </w:t>
      </w:r>
      <w:r w:rsidRPr="42251822" w:rsidR="0E6BC2D0">
        <w:rPr>
          <w:rStyle w:val="normaltextrun"/>
          <w:rFonts w:ascii="Arial" w:hAnsi="Arial" w:eastAsia="Arial" w:cs="Arial"/>
          <w:b w:val="0"/>
          <w:bCs w:val="0"/>
          <w:color w:val="000000" w:themeColor="text1" w:themeTint="FF" w:themeShade="FF"/>
          <w:lang w:val="es-CO"/>
        </w:rPr>
        <w:t>lo indicado por la entidad llamante en este hecho corresponde a una transcripción normativa de la cual resulta improcedente pronunciarme afirmativa o negativamente</w:t>
      </w:r>
    </w:p>
    <w:p w:rsidR="42251822" w:rsidP="42251822" w:rsidRDefault="42251822" w14:paraId="685E513A" w14:textId="5E18C998">
      <w:pPr>
        <w:pStyle w:val="Normal"/>
        <w:suppressLineNumbers w:val="0"/>
        <w:bidi w:val="0"/>
        <w:spacing w:before="0" w:beforeAutospacing="off" w:after="0" w:afterAutospacing="off" w:line="240" w:lineRule="auto"/>
        <w:ind w:left="0" w:right="0"/>
        <w:jc w:val="both"/>
        <w:rPr>
          <w:rStyle w:val="normaltextrun"/>
          <w:rFonts w:ascii="Arial" w:hAnsi="Arial" w:eastAsia="Arial" w:cs="Arial"/>
          <w:b w:val="0"/>
          <w:bCs w:val="0"/>
          <w:color w:val="000000" w:themeColor="text1" w:themeTint="FF" w:themeShade="FF"/>
          <w:lang w:val="es-CO"/>
        </w:rPr>
      </w:pPr>
    </w:p>
    <w:p w:rsidRPr="00CF6DBB" w:rsidR="006634BF" w:rsidP="00CF6DBB" w:rsidRDefault="00166774" w14:paraId="087D59D5" w14:textId="10B1A159">
      <w:pPr>
        <w:spacing w:after="0" w:line="240" w:lineRule="auto"/>
        <w:jc w:val="both"/>
        <w:rPr>
          <w:rStyle w:val="normaltextrun"/>
          <w:rFonts w:ascii="Arial" w:hAnsi="Arial" w:eastAsia="Arial" w:cs="Arial"/>
          <w:color w:val="000000" w:themeColor="text1"/>
          <w:lang w:val="es-CO"/>
        </w:rPr>
      </w:pPr>
      <w:r w:rsidRPr="00CF6DBB">
        <w:rPr>
          <w:rStyle w:val="normaltextrun"/>
          <w:rFonts w:ascii="Arial" w:hAnsi="Arial" w:eastAsia="Arial" w:cs="Arial"/>
          <w:b/>
          <w:bCs/>
          <w:color w:val="000000" w:themeColor="text1"/>
          <w:lang w:val="es-CO"/>
        </w:rPr>
        <w:t xml:space="preserve">FRENTE AL HECHO </w:t>
      </w:r>
      <w:r w:rsidRPr="00CF6DBB" w:rsidR="00FC4987">
        <w:rPr>
          <w:rStyle w:val="normaltextrun"/>
          <w:rFonts w:ascii="Arial" w:hAnsi="Arial" w:eastAsia="Arial" w:cs="Arial"/>
          <w:b/>
          <w:bCs/>
          <w:color w:val="000000" w:themeColor="text1"/>
          <w:lang w:val="es-CO"/>
        </w:rPr>
        <w:t>8</w:t>
      </w:r>
      <w:r w:rsidRPr="00CF6DBB">
        <w:rPr>
          <w:rStyle w:val="normaltextrun"/>
          <w:rFonts w:ascii="Arial" w:hAnsi="Arial" w:eastAsia="Arial" w:cs="Arial"/>
          <w:b/>
          <w:bCs/>
          <w:color w:val="000000" w:themeColor="text1"/>
          <w:lang w:val="es-CO"/>
        </w:rPr>
        <w:t>.:</w:t>
      </w:r>
      <w:r w:rsidRPr="00CF6DBB" w:rsidR="147C78D7">
        <w:rPr>
          <w:rStyle w:val="normaltextrun"/>
          <w:rFonts w:ascii="Arial" w:hAnsi="Arial" w:eastAsia="Arial" w:cs="Arial"/>
          <w:b/>
          <w:bCs/>
          <w:color w:val="000000" w:themeColor="text1"/>
          <w:lang w:val="es-CO"/>
        </w:rPr>
        <w:t xml:space="preserve">NO ES CIERTO </w:t>
      </w:r>
      <w:r w:rsidRPr="00CF6DBB" w:rsidR="147C78D7">
        <w:rPr>
          <w:rStyle w:val="normaltextrun"/>
          <w:rFonts w:ascii="Arial" w:hAnsi="Arial" w:eastAsia="Arial" w:cs="Arial"/>
          <w:color w:val="000000" w:themeColor="text1"/>
          <w:lang w:val="es-CO"/>
        </w:rPr>
        <w:t xml:space="preserve">como está redactado, ya que si bien la AFP COLFONDOS S.A. suscribió con mi representada </w:t>
      </w:r>
      <w:r w:rsidRPr="00CF6DBB" w:rsidR="147C78D7">
        <w:rPr>
          <w:rStyle w:val="normaltextrun"/>
          <w:rFonts w:ascii="Arial" w:hAnsi="Arial" w:eastAsia="Arial" w:cs="Arial"/>
          <w:b/>
          <w:bCs/>
          <w:color w:val="000000" w:themeColor="text1"/>
          <w:lang w:val="es-CO"/>
        </w:rPr>
        <w:t xml:space="preserve">ALLIANZ SEGUROS DE VIDA S.A. </w:t>
      </w:r>
      <w:r w:rsidRPr="00CF6DBB" w:rsidR="147C78D7">
        <w:rPr>
          <w:rStyle w:val="normaltextrun"/>
          <w:rFonts w:ascii="Arial" w:hAnsi="Arial" w:eastAsia="Arial" w:cs="Arial"/>
          <w:color w:val="000000" w:themeColor="text1"/>
          <w:lang w:val="es-CO"/>
        </w:rPr>
        <w:t>la Póliza Previsional cuyo amparo fue la suma adicional para completar el capital necesario para las prestaciones económicas en casos de invalidez o muerte de los afiliados al fondo, con vigencia de está fue desde el 02/05/1994 hasta el 31/12/2000, no desde el 01/01/199</w:t>
      </w:r>
      <w:r w:rsidRPr="00CF6DBB" w:rsidR="000F080F">
        <w:rPr>
          <w:rStyle w:val="normaltextrun"/>
          <w:rFonts w:ascii="Arial" w:hAnsi="Arial" w:eastAsia="Arial" w:cs="Arial"/>
          <w:color w:val="000000" w:themeColor="text1"/>
          <w:lang w:val="es-CO"/>
        </w:rPr>
        <w:t>5</w:t>
      </w:r>
      <w:r w:rsidRPr="00CF6DBB" w:rsidR="00D61143">
        <w:rPr>
          <w:rStyle w:val="normaltextrun"/>
          <w:rFonts w:ascii="Arial" w:hAnsi="Arial" w:eastAsia="Arial" w:cs="Arial"/>
          <w:color w:val="000000" w:themeColor="text1"/>
          <w:lang w:val="es-CO"/>
        </w:rPr>
        <w:t xml:space="preserve"> al 31 de diciembre de 2004</w:t>
      </w:r>
      <w:r w:rsidRPr="00CF6DBB" w:rsidR="147C78D7">
        <w:rPr>
          <w:rStyle w:val="normaltextrun"/>
          <w:rFonts w:ascii="Arial" w:hAnsi="Arial" w:eastAsia="Arial" w:cs="Arial"/>
          <w:color w:val="000000" w:themeColor="text1"/>
          <w:lang w:val="es-CO"/>
        </w:rPr>
        <w:t xml:space="preserve">, como afirma el apoderado de la llamante en garantía. </w:t>
      </w:r>
    </w:p>
    <w:p w:rsidRPr="00CF6DBB" w:rsidR="00156968" w:rsidP="00CF6DBB" w:rsidRDefault="00156968" w14:paraId="0208A6C6" w14:textId="77777777">
      <w:pPr>
        <w:spacing w:after="0" w:line="240" w:lineRule="auto"/>
        <w:jc w:val="both"/>
        <w:rPr>
          <w:rStyle w:val="normaltextrun"/>
          <w:rFonts w:ascii="Arial" w:hAnsi="Arial" w:eastAsia="Arial" w:cs="Arial"/>
          <w:color w:val="000000" w:themeColor="text1"/>
          <w:lang w:val="es-CO"/>
        </w:rPr>
      </w:pPr>
    </w:p>
    <w:p w:rsidRPr="00CF6DBB" w:rsidR="00AB3E43" w:rsidP="00CF6DBB" w:rsidRDefault="00AB3E43" w14:paraId="2428FAEE" w14:textId="1ED48D98">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b/>
          <w:bCs/>
          <w:color w:val="000000" w:themeColor="text1"/>
          <w:lang w:val="es-CO"/>
        </w:rPr>
        <w:t xml:space="preserve">FRENTE AL HECHO 9.: </w:t>
      </w:r>
      <w:r w:rsidRPr="00CF6DBB">
        <w:rPr>
          <w:rStyle w:val="normaltextrun"/>
          <w:rFonts w:ascii="Arial" w:hAnsi="Arial" w:eastAsia="Arial" w:cs="Arial"/>
          <w:color w:val="000000" w:themeColor="text1"/>
          <w:lang w:val="es-CO"/>
        </w:rPr>
        <w:t>El apoderado de la llamante en garantía realizó varias afirmaciones en este hecho, por lo cual me pronunciaré sobre cada una de ellas:</w:t>
      </w:r>
    </w:p>
    <w:p w:rsidRPr="00CF6DBB" w:rsidR="00AB3E43" w:rsidP="00CF6DBB" w:rsidRDefault="00AB3E43" w14:paraId="5DAF2B9C" w14:textId="77777777">
      <w:pPr>
        <w:spacing w:after="0" w:line="240" w:lineRule="auto"/>
        <w:jc w:val="both"/>
        <w:rPr>
          <w:rStyle w:val="normaltextrun"/>
          <w:rFonts w:ascii="Arial" w:hAnsi="Arial" w:eastAsia="Arial" w:cs="Arial"/>
          <w:color w:val="000000" w:themeColor="text1"/>
        </w:rPr>
      </w:pPr>
    </w:p>
    <w:p w:rsidRPr="00CF6DBB" w:rsidR="00B979D3" w:rsidP="52B9D3B3" w:rsidRDefault="00B979D3" w14:paraId="0FA476F3" w14:textId="794C1017">
      <w:pPr>
        <w:pStyle w:val="Prrafodelista"/>
        <w:numPr>
          <w:ilvl w:val="0"/>
          <w:numId w:val="29"/>
        </w:numPr>
        <w:spacing w:after="0" w:line="240" w:lineRule="auto"/>
        <w:jc w:val="both"/>
        <w:rPr>
          <w:rFonts w:ascii="Arial" w:hAnsi="Arial" w:cs="Arial"/>
          <w:b w:val="1"/>
          <w:bCs w:val="1"/>
          <w:sz w:val="22"/>
          <w:szCs w:val="22"/>
        </w:rPr>
      </w:pPr>
      <w:r w:rsidRPr="42251822" w:rsidR="00156968">
        <w:rPr>
          <w:rStyle w:val="normaltextrun"/>
          <w:rFonts w:ascii="Arial" w:hAnsi="Arial" w:eastAsia="Arial" w:cs="Arial"/>
          <w:b w:val="1"/>
          <w:bCs w:val="1"/>
          <w:color w:val="000000" w:themeColor="text1" w:themeTint="FF" w:themeShade="FF"/>
          <w:lang w:val="es-CO"/>
        </w:rPr>
        <w:t xml:space="preserve">NO </w:t>
      </w:r>
      <w:r w:rsidRPr="42251822" w:rsidR="55BF27C2">
        <w:rPr>
          <w:rStyle w:val="normaltextrun"/>
          <w:rFonts w:ascii="Arial" w:hAnsi="Arial" w:eastAsia="Arial" w:cs="Arial"/>
          <w:b w:val="1"/>
          <w:bCs w:val="1"/>
          <w:color w:val="000000" w:themeColor="text1" w:themeTint="FF" w:themeShade="FF"/>
          <w:lang w:val="es-CO"/>
        </w:rPr>
        <w:t xml:space="preserve">ES CIERTO </w:t>
      </w:r>
      <w:r w:rsidRPr="42251822" w:rsidR="55BF27C2">
        <w:rPr>
          <w:rFonts w:ascii="Arial" w:hAnsi="Arial" w:cs="Arial"/>
          <w:sz w:val="22"/>
          <w:szCs w:val="22"/>
        </w:rPr>
        <w:t xml:space="preserve">que COLFONDOS S.A. realizara pagos a ALLIANZ </w:t>
      </w:r>
      <w:r w:rsidRPr="42251822" w:rsidR="55BF27C2">
        <w:rPr>
          <w:rFonts w:ascii="Arial" w:hAnsi="Arial" w:cs="Arial"/>
          <w:sz w:val="22"/>
          <w:szCs w:val="22"/>
        </w:rPr>
        <w:t>SEGUROS S.A.</w:t>
      </w:r>
      <w:r w:rsidRPr="42251822" w:rsidR="55BF27C2">
        <w:rPr>
          <w:rFonts w:ascii="Arial" w:hAnsi="Arial" w:cs="Arial"/>
          <w:sz w:val="22"/>
          <w:szCs w:val="22"/>
        </w:rPr>
        <w:t xml:space="preserve"> por cuanto se debe precisar que el apoderado de la parte convocante hace referencia en este hecho a “ALLIANZ SEGUROS S.A.” entidad que resulta incorrecta. Razón por la cual, es menester precisar que quien expidió la póliza de seguro previsional que la AFP COLFONDOS S.A. pretende hacer valer como prueba, fue ALLIANZ SEGUROS DE VIDA S.A.</w:t>
      </w:r>
    </w:p>
    <w:p w:rsidRPr="00CF6DBB" w:rsidR="00B979D3" w:rsidP="52B9D3B3" w:rsidRDefault="00B979D3" w14:paraId="00D1FA8E" w14:textId="08C7F752">
      <w:pPr>
        <w:pStyle w:val="paragraph"/>
        <w:spacing w:beforeAutospacing="off" w:after="0" w:afterAutospacing="off" w:line="240" w:lineRule="auto"/>
        <w:ind w:left="720"/>
        <w:jc w:val="both"/>
        <w:rPr>
          <w:rFonts w:ascii="Arial" w:hAnsi="Arial" w:cs="Arial"/>
          <w:sz w:val="22"/>
          <w:szCs w:val="22"/>
        </w:rPr>
      </w:pPr>
    </w:p>
    <w:p w:rsidRPr="00CF6DBB" w:rsidR="00B979D3" w:rsidP="52B9D3B3" w:rsidRDefault="00B979D3" w14:paraId="1FC72C0A" w14:textId="44033D87">
      <w:pPr>
        <w:pStyle w:val="paragraph"/>
        <w:spacing w:beforeAutospacing="off" w:after="0" w:afterAutospacing="off" w:line="240" w:lineRule="auto"/>
        <w:ind w:left="720"/>
        <w:jc w:val="both"/>
        <w:rPr>
          <w:rFonts w:ascii="Arial" w:hAnsi="Arial" w:cs="Arial"/>
          <w:b w:val="1"/>
          <w:bCs w:val="1"/>
          <w:sz w:val="22"/>
          <w:szCs w:val="22"/>
        </w:rPr>
      </w:pPr>
      <w:r w:rsidRPr="42251822" w:rsidR="55BF27C2">
        <w:rPr>
          <w:rFonts w:ascii="Arial" w:hAnsi="Arial" w:cs="Arial"/>
          <w:sz w:val="22"/>
          <w:szCs w:val="22"/>
        </w:rPr>
        <w:t>Ahora bien, en lo que involucra a</w:t>
      </w:r>
      <w:r w:rsidRPr="42251822" w:rsidR="55BF27C2">
        <w:rPr>
          <w:rFonts w:ascii="Arial" w:hAnsi="Arial" w:cs="Arial"/>
          <w:b w:val="1"/>
          <w:bCs w:val="1"/>
          <w:sz w:val="22"/>
          <w:szCs w:val="22"/>
        </w:rPr>
        <w:t xml:space="preserve"> </w:t>
      </w:r>
      <w:r w:rsidRPr="42251822" w:rsidR="55BF27C2">
        <w:rPr>
          <w:rFonts w:ascii="Arial" w:hAnsi="Arial" w:cs="Arial"/>
          <w:sz w:val="22"/>
          <w:szCs w:val="22"/>
        </w:rPr>
        <w:t xml:space="preserve">ALLIANZ SEGUROS DE VIDA S.A. debe decirse que el pago de las primas de seguro fue </w:t>
      </w:r>
      <w:r w:rsidRPr="42251822" w:rsidR="55BF27C2">
        <w:rPr>
          <w:rFonts w:ascii="Arial" w:hAnsi="Arial" w:cs="Arial"/>
          <w:sz w:val="22"/>
          <w:szCs w:val="22"/>
        </w:rPr>
        <w:t>descontado</w:t>
      </w:r>
      <w:r w:rsidRPr="42251822" w:rsidR="55BF27C2">
        <w:rPr>
          <w:rFonts w:ascii="Arial" w:hAnsi="Arial" w:cs="Arial"/>
          <w:sz w:val="22"/>
          <w:szCs w:val="22"/>
        </w:rPr>
        <w:t xml:space="preserve"> por la AFP Colfondos S.A., de las cotizaciones realizadas por los afiliados a la AFP, y fueron pagadas a mi representada durante el periodo de vigencia de la Póliza No. 0209000001, esto es, desde el 02/05/1994 hasta el 31/12/2000</w:t>
      </w:r>
    </w:p>
    <w:p w:rsidRPr="00CF6DBB" w:rsidR="00D52116" w:rsidP="00CF6DBB" w:rsidRDefault="00D52116" w14:paraId="0C8B2076" w14:textId="77777777">
      <w:pPr>
        <w:spacing w:after="0" w:line="240" w:lineRule="auto"/>
        <w:jc w:val="both"/>
        <w:rPr>
          <w:rStyle w:val="normaltextrun"/>
          <w:rFonts w:ascii="Arial" w:hAnsi="Arial" w:eastAsia="Arial" w:cs="Arial"/>
          <w:color w:val="000000" w:themeColor="text1"/>
          <w:lang w:val="es-CO"/>
        </w:rPr>
      </w:pPr>
    </w:p>
    <w:p w:rsidRPr="00CF6DBB" w:rsidR="00D52116" w:rsidP="00CF6DBB" w:rsidRDefault="00D52116" w14:paraId="62FFE039" w14:textId="14863F6B">
      <w:pPr>
        <w:pStyle w:val="Prrafodelista"/>
        <w:numPr>
          <w:ilvl w:val="0"/>
          <w:numId w:val="29"/>
        </w:numPr>
        <w:spacing w:after="0" w:line="240" w:lineRule="auto"/>
        <w:jc w:val="both"/>
        <w:rPr>
          <w:rStyle w:val="normaltextrun"/>
          <w:rFonts w:ascii="Arial" w:hAnsi="Arial" w:eastAsia="Arial" w:cs="Arial"/>
          <w:color w:val="000000" w:themeColor="text1"/>
          <w:lang w:val="es-CO"/>
        </w:rPr>
      </w:pPr>
      <w:r w:rsidRPr="00CF6DBB">
        <w:rPr>
          <w:rStyle w:val="normaltextrun"/>
          <w:rFonts w:ascii="Arial" w:hAnsi="Arial" w:eastAsia="Arial" w:cs="Arial"/>
          <w:b/>
          <w:bCs/>
          <w:color w:val="000000" w:themeColor="text1"/>
          <w:lang w:val="es-CO"/>
        </w:rPr>
        <w:t xml:space="preserve">NO ME CONSTA </w:t>
      </w:r>
      <w:r w:rsidRPr="00CF6DBB">
        <w:rPr>
          <w:rStyle w:val="normaltextrun"/>
          <w:rFonts w:ascii="Arial" w:hAnsi="Arial" w:eastAsia="Arial" w:cs="Arial"/>
          <w:color w:val="000000" w:themeColor="text1"/>
          <w:lang w:val="es-CO"/>
        </w:rPr>
        <w:t>que con motivo de la obligación legal, COLFONDOS S.A. realizara</w:t>
      </w:r>
      <w:r w:rsidRPr="00CF6DBB">
        <w:rPr>
          <w:rStyle w:val="normaltextrun"/>
          <w:rFonts w:ascii="Arial" w:hAnsi="Arial" w:eastAsia="Arial" w:cs="Arial"/>
          <w:b/>
          <w:bCs/>
          <w:color w:val="000000" w:themeColor="text1"/>
          <w:lang w:val="es-CO"/>
        </w:rPr>
        <w:t xml:space="preserve"> </w:t>
      </w:r>
      <w:r w:rsidRPr="00CF6DBB">
        <w:rPr>
          <w:rStyle w:val="normaltextrun"/>
          <w:rFonts w:ascii="Arial" w:hAnsi="Arial" w:eastAsia="Arial" w:cs="Arial"/>
          <w:color w:val="000000" w:themeColor="text1"/>
          <w:lang w:val="es-CO"/>
        </w:rPr>
        <w:t xml:space="preserve">el pago de la pima correspondiente al seguro previsional de invalidez y sobreviviente a favor de </w:t>
      </w:r>
      <w:r w:rsidRPr="00CF6DBB" w:rsidR="00E86448">
        <w:rPr>
          <w:rStyle w:val="normaltextrun"/>
          <w:rFonts w:ascii="Arial" w:hAnsi="Arial" w:eastAsia="Arial" w:cs="Arial"/>
          <w:b/>
          <w:bCs/>
          <w:color w:val="000000" w:themeColor="text1"/>
          <w:lang w:val="es-CO"/>
        </w:rPr>
        <w:t>AXA COLPATRIA SEGUROS S.A</w:t>
      </w:r>
      <w:r w:rsidRPr="00CF6DBB">
        <w:rPr>
          <w:rStyle w:val="normaltextrun"/>
          <w:rFonts w:ascii="Arial" w:hAnsi="Arial" w:eastAsia="Arial" w:cs="Arial"/>
          <w:color w:val="000000" w:themeColor="text1"/>
          <w:lang w:val="es-CO"/>
        </w:rPr>
        <w:t>.,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p>
    <w:p w:rsidRPr="00CF6DBB" w:rsidR="00E86448" w:rsidP="00CF6DBB" w:rsidRDefault="00E86448" w14:paraId="4BF03BDF" w14:textId="77777777">
      <w:pPr>
        <w:pStyle w:val="Prrafodelista"/>
        <w:spacing w:after="0" w:line="240" w:lineRule="auto"/>
        <w:rPr>
          <w:rStyle w:val="normaltextrun"/>
          <w:rFonts w:ascii="Arial" w:hAnsi="Arial" w:eastAsia="Arial" w:cs="Arial"/>
          <w:color w:val="000000" w:themeColor="text1"/>
          <w:lang w:val="es-CO"/>
        </w:rPr>
      </w:pPr>
    </w:p>
    <w:p w:rsidRPr="00CF6DBB" w:rsidR="00E86448" w:rsidP="00CF6DBB" w:rsidRDefault="00E86448" w14:paraId="386F5A3D" w14:textId="26038302">
      <w:pPr>
        <w:pStyle w:val="Prrafodelista"/>
        <w:numPr>
          <w:ilvl w:val="0"/>
          <w:numId w:val="29"/>
        </w:numPr>
        <w:spacing w:after="0" w:line="240" w:lineRule="auto"/>
        <w:jc w:val="both"/>
        <w:rPr>
          <w:rStyle w:val="normaltextrun"/>
          <w:rFonts w:ascii="Arial" w:hAnsi="Arial" w:eastAsia="Arial" w:cs="Arial"/>
          <w:color w:val="000000" w:themeColor="text1"/>
          <w:lang w:val="es-CO"/>
        </w:rPr>
      </w:pPr>
      <w:r w:rsidRPr="00CF6DBB">
        <w:rPr>
          <w:rStyle w:val="normaltextrun"/>
          <w:rFonts w:ascii="Arial" w:hAnsi="Arial" w:eastAsia="Arial" w:cs="Arial"/>
          <w:b/>
          <w:bCs/>
          <w:color w:val="000000" w:themeColor="text1"/>
          <w:lang w:val="es-CO"/>
        </w:rPr>
        <w:t xml:space="preserve">NO ME CONSTA </w:t>
      </w:r>
      <w:r w:rsidRPr="00CF6DBB">
        <w:rPr>
          <w:rStyle w:val="normaltextrun"/>
          <w:rFonts w:ascii="Arial" w:hAnsi="Arial" w:eastAsia="Arial" w:cs="Arial"/>
          <w:color w:val="000000" w:themeColor="text1"/>
          <w:lang w:val="es-CO"/>
        </w:rPr>
        <w:t>que con motivo de la obligación legal, COLFONDOS S.A. realizara</w:t>
      </w:r>
      <w:r w:rsidRPr="00CF6DBB">
        <w:rPr>
          <w:rStyle w:val="normaltextrun"/>
          <w:rFonts w:ascii="Arial" w:hAnsi="Arial" w:eastAsia="Arial" w:cs="Arial"/>
          <w:b/>
          <w:bCs/>
          <w:color w:val="000000" w:themeColor="text1"/>
          <w:lang w:val="es-CO"/>
        </w:rPr>
        <w:t xml:space="preserve"> </w:t>
      </w:r>
      <w:r w:rsidRPr="00CF6DBB">
        <w:rPr>
          <w:rStyle w:val="normaltextrun"/>
          <w:rFonts w:ascii="Arial" w:hAnsi="Arial" w:eastAsia="Arial" w:cs="Arial"/>
          <w:color w:val="000000" w:themeColor="text1"/>
          <w:lang w:val="es-CO"/>
        </w:rPr>
        <w:t xml:space="preserve">el pago de la pima correspondiente al seguro previsional de invalidez y sobreviviente </w:t>
      </w:r>
      <w:r w:rsidRPr="00CF6DBB">
        <w:rPr>
          <w:rStyle w:val="normaltextrun"/>
          <w:rFonts w:ascii="Arial" w:hAnsi="Arial" w:eastAsia="Arial" w:cs="Arial"/>
          <w:color w:val="000000" w:themeColor="text1"/>
          <w:lang w:val="es-CO"/>
        </w:rPr>
        <w:lastRenderedPageBreak/>
        <w:t xml:space="preserve">a favor de </w:t>
      </w:r>
      <w:r w:rsidRPr="00CF6DBB">
        <w:rPr>
          <w:rStyle w:val="normaltextrun"/>
          <w:rFonts w:ascii="Arial" w:hAnsi="Arial" w:eastAsia="Arial" w:cs="Arial"/>
          <w:b/>
          <w:bCs/>
          <w:color w:val="000000" w:themeColor="text1"/>
          <w:lang w:val="es-CO"/>
        </w:rPr>
        <w:t>ASEGURADORA MAPFRE COLOMBIA VIDA SEGUROS S.A</w:t>
      </w:r>
      <w:r w:rsidRPr="00CF6DBB">
        <w:rPr>
          <w:rStyle w:val="normaltextrun"/>
          <w:rFonts w:ascii="Arial" w:hAnsi="Arial" w:eastAsia="Arial" w:cs="Arial"/>
          <w:color w:val="000000" w:themeColor="text1"/>
          <w:lang w:val="es-CO"/>
        </w:rPr>
        <w:t>.,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p>
    <w:p w:rsidRPr="00CF6DBB" w:rsidR="00156968" w:rsidP="00CF6DBB" w:rsidRDefault="00156968" w14:paraId="3BCFD783" w14:textId="77777777">
      <w:pPr>
        <w:spacing w:after="0" w:line="240" w:lineRule="auto"/>
        <w:jc w:val="both"/>
        <w:rPr>
          <w:rStyle w:val="normaltextrun"/>
          <w:rFonts w:ascii="Arial" w:hAnsi="Arial" w:eastAsia="Arial" w:cs="Arial"/>
          <w:color w:val="000000" w:themeColor="text1"/>
          <w:lang w:val="es-CO"/>
        </w:rPr>
      </w:pPr>
    </w:p>
    <w:p w:rsidRPr="00CF6DBB" w:rsidR="00156968" w:rsidP="00CF6DBB" w:rsidRDefault="00156968" w14:paraId="53E6C104" w14:textId="6FDDAAB6">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b/>
          <w:bCs/>
          <w:color w:val="000000" w:themeColor="text1"/>
          <w:lang w:val="es-CO"/>
        </w:rPr>
        <w:t xml:space="preserve">FRENTE AL HECHO 10.: </w:t>
      </w:r>
      <w:r w:rsidRPr="00CF6DBB">
        <w:rPr>
          <w:rStyle w:val="normaltextrun"/>
          <w:rFonts w:ascii="Arial" w:hAnsi="Arial" w:eastAsia="Arial" w:cs="Arial"/>
          <w:color w:val="000000" w:themeColor="text1"/>
          <w:lang w:val="es-CO"/>
        </w:rPr>
        <w:t>El apoderado de la llamante en garantía realizó varias afirmaciones en este hecho, por lo cual me pronunciaré sobre cada una de ellas:</w:t>
      </w:r>
    </w:p>
    <w:p w:rsidRPr="00CF6DBB" w:rsidR="00156968" w:rsidP="00CF6DBB" w:rsidRDefault="00156968" w14:paraId="5687A233" w14:textId="77777777">
      <w:pPr>
        <w:spacing w:after="0" w:line="240" w:lineRule="auto"/>
        <w:jc w:val="both"/>
        <w:rPr>
          <w:rFonts w:ascii="Arial" w:hAnsi="Arial" w:eastAsia="Arial" w:cs="Arial"/>
          <w:color w:val="000000" w:themeColor="text1"/>
          <w:sz w:val="22"/>
          <w:szCs w:val="22"/>
        </w:rPr>
      </w:pPr>
    </w:p>
    <w:p w:rsidRPr="00CF6DBB" w:rsidR="00156968" w:rsidP="52B9D3B3" w:rsidRDefault="00156968" w14:paraId="063D221B" w14:textId="3D3E0432">
      <w:pPr>
        <w:pStyle w:val="Prrafodelista"/>
        <w:numPr>
          <w:ilvl w:val="0"/>
          <w:numId w:val="25"/>
        </w:numPr>
        <w:spacing w:after="0" w:line="240" w:lineRule="auto"/>
        <w:ind/>
        <w:jc w:val="both"/>
        <w:rPr>
          <w:rFonts w:ascii="Arial" w:hAnsi="Arial" w:cs="Arial"/>
          <w:b w:val="1"/>
          <w:bCs w:val="1"/>
          <w:sz w:val="22"/>
          <w:szCs w:val="22"/>
        </w:rPr>
      </w:pPr>
      <w:r w:rsidRPr="42251822" w:rsidR="00156968">
        <w:rPr>
          <w:rStyle w:val="normaltextrun"/>
          <w:rFonts w:ascii="Arial" w:hAnsi="Arial" w:eastAsia="Arial" w:cs="Arial"/>
          <w:b w:val="1"/>
          <w:bCs w:val="1"/>
          <w:color w:val="000000" w:themeColor="text1" w:themeTint="FF" w:themeShade="FF"/>
          <w:lang w:val="es-CO"/>
        </w:rPr>
        <w:t xml:space="preserve">NO </w:t>
      </w:r>
      <w:r w:rsidRPr="42251822" w:rsidR="3E571F92">
        <w:rPr>
          <w:rStyle w:val="normaltextrun"/>
          <w:rFonts w:ascii="Arial" w:hAnsi="Arial" w:eastAsia="Arial" w:cs="Arial"/>
          <w:b w:val="1"/>
          <w:bCs w:val="1"/>
          <w:color w:val="000000" w:themeColor="text1" w:themeTint="FF" w:themeShade="FF"/>
          <w:lang w:val="es-CO"/>
        </w:rPr>
        <w:t xml:space="preserve">ES CIERTO </w:t>
      </w:r>
      <w:r w:rsidRPr="42251822" w:rsidR="3E571F92">
        <w:rPr>
          <w:rFonts w:ascii="Arial" w:hAnsi="Arial" w:cs="Arial"/>
          <w:sz w:val="22"/>
          <w:szCs w:val="22"/>
        </w:rPr>
        <w:t xml:space="preserve">que COLFONDOS S.A. realizara pagos a ALLIANZ </w:t>
      </w:r>
      <w:r w:rsidRPr="42251822" w:rsidR="3E571F92">
        <w:rPr>
          <w:rFonts w:ascii="Arial" w:hAnsi="Arial" w:cs="Arial"/>
          <w:sz w:val="22"/>
          <w:szCs w:val="22"/>
        </w:rPr>
        <w:t>SEGUROS S.A.</w:t>
      </w:r>
      <w:r w:rsidRPr="42251822" w:rsidR="3E571F92">
        <w:rPr>
          <w:rFonts w:ascii="Arial" w:hAnsi="Arial" w:cs="Arial"/>
          <w:sz w:val="22"/>
          <w:szCs w:val="22"/>
        </w:rPr>
        <w:t xml:space="preserve"> por cuanto se debe precisar que el apoderado de la parte convocante hace referencia en este hecho a “ALLIANZ SEGUROS S.A.” entidad que resulta incorrecta. Razón por la cual, es menester precisar que quien expidió la póliza de seguro previsional que la AFP COLFONDOS S.A. pretende hacer valer como prueba, fue ALLIANZ SEGUROS DE VIDA S.A.</w:t>
      </w:r>
    </w:p>
    <w:p w:rsidRPr="00CF6DBB" w:rsidR="00156968" w:rsidP="52B9D3B3" w:rsidRDefault="00156968" w14:paraId="4FE6F439" w14:textId="08C7F752">
      <w:pPr>
        <w:pStyle w:val="paragraph"/>
        <w:spacing w:beforeAutospacing="off" w:after="0" w:afterAutospacing="off" w:line="240" w:lineRule="auto"/>
        <w:ind w:left="720"/>
        <w:jc w:val="both"/>
        <w:rPr>
          <w:rFonts w:ascii="Arial" w:hAnsi="Arial" w:cs="Arial"/>
          <w:sz w:val="22"/>
          <w:szCs w:val="22"/>
        </w:rPr>
      </w:pPr>
    </w:p>
    <w:p w:rsidRPr="00CF6DBB" w:rsidR="00156968" w:rsidP="52B9D3B3" w:rsidRDefault="00156968" w14:paraId="759D8586" w14:textId="6BF6807A">
      <w:pPr>
        <w:pStyle w:val="paragraph"/>
        <w:spacing w:beforeAutospacing="off" w:after="0" w:afterAutospacing="off" w:line="240" w:lineRule="auto"/>
        <w:ind w:left="720"/>
        <w:jc w:val="both"/>
        <w:rPr>
          <w:rFonts w:ascii="Arial" w:hAnsi="Arial" w:cs="Arial"/>
          <w:b w:val="1"/>
          <w:bCs w:val="1"/>
          <w:sz w:val="22"/>
          <w:szCs w:val="22"/>
        </w:rPr>
      </w:pPr>
      <w:r w:rsidRPr="52B9D3B3" w:rsidR="3E571F92">
        <w:rPr>
          <w:rFonts w:ascii="Arial" w:hAnsi="Arial" w:cs="Arial"/>
          <w:sz w:val="22"/>
          <w:szCs w:val="22"/>
        </w:rPr>
        <w:t>Ahora bien, en lo que involucra a</w:t>
      </w:r>
      <w:r w:rsidRPr="52B9D3B3" w:rsidR="3E571F92">
        <w:rPr>
          <w:rFonts w:ascii="Arial" w:hAnsi="Arial" w:cs="Arial"/>
          <w:b w:val="1"/>
          <w:bCs w:val="1"/>
          <w:sz w:val="22"/>
          <w:szCs w:val="22"/>
        </w:rPr>
        <w:t xml:space="preserve"> </w:t>
      </w:r>
      <w:r w:rsidRPr="52B9D3B3" w:rsidR="3E571F92">
        <w:rPr>
          <w:rFonts w:ascii="Arial" w:hAnsi="Arial" w:cs="Arial"/>
          <w:sz w:val="22"/>
          <w:szCs w:val="22"/>
        </w:rPr>
        <w:t>ALLIANZ SEGUROS DE VIDA S.A. debe decirse que el pago de las primas de seguro fue descontado por la AFP Colfondos S.A., de las cotizaciones realizadas por los afiliados a la AFP, y fueron pagadas a mi representada durante el periodo de vigencia de la Póliza No. 0209000001, esto es, desde el 02/05/1994 hasta el 31/12/2000</w:t>
      </w:r>
    </w:p>
    <w:p w:rsidRPr="00CF6DBB" w:rsidR="00156968" w:rsidP="00CF6DBB" w:rsidRDefault="00156968" w14:paraId="37185A32" w14:textId="77777777">
      <w:pPr>
        <w:spacing w:after="0" w:line="240" w:lineRule="auto"/>
        <w:ind w:left="720"/>
        <w:jc w:val="both"/>
        <w:rPr>
          <w:rFonts w:ascii="Arial" w:hAnsi="Arial" w:eastAsia="Arial" w:cs="Arial"/>
          <w:color w:val="000000" w:themeColor="text1"/>
          <w:sz w:val="22"/>
          <w:szCs w:val="22"/>
        </w:rPr>
      </w:pPr>
    </w:p>
    <w:p w:rsidRPr="00CF6DBB" w:rsidR="00156968" w:rsidP="00CF6DBB" w:rsidRDefault="00156968" w14:paraId="3C48F506" w14:textId="77777777">
      <w:pPr>
        <w:pStyle w:val="Prrafodelista"/>
        <w:numPr>
          <w:ilvl w:val="0"/>
          <w:numId w:val="24"/>
        </w:num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b/>
          <w:bCs/>
          <w:color w:val="000000" w:themeColor="text1"/>
          <w:lang w:val="es-CO"/>
        </w:rPr>
        <w:t xml:space="preserve">NO ME CONSTA </w:t>
      </w:r>
      <w:r w:rsidRPr="00CF6DBB">
        <w:rPr>
          <w:rStyle w:val="normaltextrun"/>
          <w:rFonts w:ascii="Arial" w:hAnsi="Arial" w:eastAsia="Arial" w:cs="Arial"/>
          <w:color w:val="000000" w:themeColor="text1"/>
          <w:lang w:val="es-CO"/>
        </w:rPr>
        <w:t>que la AFP COLFONDOS S.A. no dispone los recursos necesarios para responder en una eventual condena por la devolución de los seguros previsionales,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p>
    <w:p w:rsidRPr="00CF6DBB" w:rsidR="00156968" w:rsidP="00CF6DBB" w:rsidRDefault="00156968" w14:paraId="55ECBE3F" w14:textId="77777777">
      <w:pPr>
        <w:spacing w:after="0" w:line="240" w:lineRule="auto"/>
        <w:ind w:left="786"/>
        <w:jc w:val="both"/>
        <w:rPr>
          <w:rFonts w:ascii="Arial" w:hAnsi="Arial" w:eastAsia="Arial" w:cs="Arial"/>
          <w:color w:val="000000" w:themeColor="text1"/>
          <w:sz w:val="22"/>
          <w:szCs w:val="22"/>
        </w:rPr>
      </w:pPr>
      <w:r w:rsidRPr="00CF6DBB">
        <w:rPr>
          <w:rStyle w:val="normaltextrun"/>
          <w:rFonts w:ascii="Arial" w:hAnsi="Arial" w:eastAsia="Arial" w:cs="Arial"/>
          <w:b/>
          <w:bCs/>
          <w:color w:val="000000" w:themeColor="text1"/>
          <w:lang w:val="es-CO"/>
        </w:rPr>
        <w:t xml:space="preserve"> </w:t>
      </w:r>
    </w:p>
    <w:p w:rsidRPr="00CF6DBB" w:rsidR="00156968" w:rsidP="00CF6DBB" w:rsidRDefault="00156968" w14:paraId="764B5345" w14:textId="77777777">
      <w:pPr>
        <w:pStyle w:val="Prrafodelista"/>
        <w:numPr>
          <w:ilvl w:val="0"/>
          <w:numId w:val="24"/>
        </w:num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b/>
          <w:bCs/>
          <w:color w:val="000000" w:themeColor="text1"/>
          <w:lang w:val="es-CO"/>
        </w:rPr>
        <w:t xml:space="preserve">NO ES CIERTO </w:t>
      </w:r>
      <w:r w:rsidRPr="00CF6DBB">
        <w:rPr>
          <w:rStyle w:val="normaltextrun"/>
          <w:rFonts w:ascii="Arial" w:hAnsi="Arial" w:eastAsia="Arial" w:cs="Arial"/>
          <w:color w:val="000000" w:themeColor="text1"/>
          <w:lang w:val="es-CO"/>
        </w:rPr>
        <w:t xml:space="preserve">que sea necesario y pertinente llamar en garantía a mi representada en el caso de marras, por cuanto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CF6DBB">
        <w:rPr>
          <w:rStyle w:val="normaltextrun"/>
          <w:rFonts w:ascii="Arial" w:hAnsi="Arial" w:eastAsia="Arial" w:cs="Arial"/>
          <w:b/>
          <w:bCs/>
          <w:color w:val="000000" w:themeColor="text1"/>
          <w:u w:val="single"/>
          <w:lang w:val="es-CO"/>
        </w:rPr>
        <w:t>NO</w:t>
      </w:r>
      <w:r w:rsidRPr="00CF6DBB">
        <w:rPr>
          <w:rStyle w:val="normaltextrun"/>
          <w:rFonts w:ascii="Arial" w:hAnsi="Arial" w:eastAsia="Arial" w:cs="Arial"/>
          <w:color w:val="000000" w:themeColor="text1"/>
          <w:lang w:val="es-CO"/>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CF6DBB">
        <w:rPr>
          <w:rStyle w:val="normaltextrun"/>
          <w:rFonts w:ascii="Arial" w:hAnsi="Arial" w:eastAsia="Arial" w:cs="Arial"/>
          <w:b/>
          <w:bCs/>
          <w:color w:val="000000" w:themeColor="text1"/>
          <w:u w:val="single"/>
          <w:lang w:val="es-CO"/>
        </w:rPr>
        <w:t>NO</w:t>
      </w:r>
      <w:r w:rsidRPr="00CF6DBB">
        <w:rPr>
          <w:rStyle w:val="normaltextrun"/>
          <w:rFonts w:ascii="Arial" w:hAnsi="Arial" w:eastAsia="Arial" w:cs="Arial"/>
          <w:color w:val="000000" w:themeColor="text1"/>
          <w:lang w:val="es-CO"/>
        </w:rPr>
        <w:t xml:space="preserve"> la aseguradora puesto que esta última devengó debidamente la prima y asumió el riesgo asegurado.    </w:t>
      </w:r>
    </w:p>
    <w:p w:rsidRPr="00CF6DBB" w:rsidR="00156968" w:rsidP="00CF6DBB" w:rsidRDefault="00156968" w14:paraId="42C67CD8" w14:textId="77777777">
      <w:pPr>
        <w:spacing w:after="0" w:line="240" w:lineRule="auto"/>
        <w:ind w:left="786"/>
        <w:jc w:val="both"/>
        <w:rPr>
          <w:rFonts w:ascii="Arial" w:hAnsi="Arial" w:eastAsia="Arial" w:cs="Arial"/>
          <w:color w:val="000000" w:themeColor="text1"/>
          <w:sz w:val="22"/>
          <w:szCs w:val="22"/>
        </w:rPr>
      </w:pPr>
    </w:p>
    <w:p w:rsidRPr="00CF6DBB" w:rsidR="00156968" w:rsidP="00CF6DBB" w:rsidRDefault="00156968" w14:paraId="53B05132" w14:textId="77777777">
      <w:pPr>
        <w:spacing w:after="0" w:line="240" w:lineRule="auto"/>
        <w:ind w:left="786"/>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Adicionalmente, existe falta de cobertura material de la póliza colectiva de seguro previsional de invalidez y sobrevivientes No. 0209000001, en el sentido que </w:t>
      </w:r>
      <w:r w:rsidRPr="00CF6DBB">
        <w:rPr>
          <w:rStyle w:val="normaltextrun"/>
          <w:rFonts w:ascii="Arial" w:hAnsi="Arial" w:eastAsia="Arial" w:cs="Arial"/>
          <w:b/>
          <w:bCs/>
          <w:color w:val="000000" w:themeColor="text1"/>
          <w:lang w:val="es-CO"/>
        </w:rPr>
        <w:t>ALLIANZ SEGUROS DE VIDA S.A.</w:t>
      </w:r>
      <w:r w:rsidRPr="00CF6DBB">
        <w:rPr>
          <w:rStyle w:val="normaltextrun"/>
          <w:rFonts w:ascii="Arial" w:hAnsi="Arial" w:eastAsia="Arial" w:cs="Arial"/>
          <w:color w:val="000000" w:themeColor="text1"/>
          <w:lang w:val="es-CO"/>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p>
    <w:p w:rsidRPr="00CF6DBB" w:rsidR="00156968" w:rsidP="00CF6DBB" w:rsidRDefault="00156968" w14:paraId="2E27C621" w14:textId="77777777">
      <w:pPr>
        <w:spacing w:after="0" w:line="240" w:lineRule="auto"/>
        <w:ind w:left="786"/>
        <w:jc w:val="both"/>
        <w:rPr>
          <w:rFonts w:ascii="Arial" w:hAnsi="Arial" w:eastAsia="Arial" w:cs="Arial"/>
          <w:color w:val="000000" w:themeColor="text1"/>
          <w:sz w:val="22"/>
          <w:szCs w:val="22"/>
        </w:rPr>
      </w:pPr>
    </w:p>
    <w:p w:rsidRPr="00CF6DBB" w:rsidR="00156968" w:rsidP="00CF6DBB" w:rsidRDefault="00156968" w14:paraId="46E8A718" w14:textId="77777777">
      <w:pPr>
        <w:pStyle w:val="Prrafodelista"/>
        <w:numPr>
          <w:ilvl w:val="0"/>
          <w:numId w:val="24"/>
        </w:num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b/>
          <w:bCs/>
          <w:color w:val="000000" w:themeColor="text1"/>
          <w:lang w:val="es-CO"/>
        </w:rPr>
        <w:lastRenderedPageBreak/>
        <w:t xml:space="preserve">NO ES CIERTO </w:t>
      </w:r>
      <w:r w:rsidRPr="00CF6DBB">
        <w:rPr>
          <w:rFonts w:ascii="Arial" w:hAnsi="Arial" w:eastAsia="Arial" w:cs="Arial"/>
          <w:color w:val="000000" w:themeColor="text1"/>
          <w:sz w:val="22"/>
          <w:szCs w:val="22"/>
          <w:lang w:val="es-CO"/>
        </w:rPr>
        <w:t xml:space="preserve">que en caso en que se condene a devolver los aportes a COLPENSIONES, le corresponde a mi representada el cumplimiento de dicha obligación, por cuanto lo anterior no constituye un hecho, sino una interpretación subjetiva y errada que hace el apoderado de la entidad convocante frente al pago de la prima efectuada en virtud de la póliza de Seguro Previsional de Invalidez y Sobrevivencia. Como quiera que, </w:t>
      </w:r>
      <w:r w:rsidRPr="00CF6DBB">
        <w:rPr>
          <w:rFonts w:ascii="Arial" w:hAnsi="Arial" w:eastAsia="Arial" w:cs="Arial"/>
          <w:b/>
          <w:bCs/>
          <w:color w:val="000000" w:themeColor="text1"/>
          <w:sz w:val="22"/>
          <w:szCs w:val="22"/>
          <w:lang w:val="es-CO"/>
        </w:rPr>
        <w:t>ALLIANZ SEGUROS DE VIDA S.A.</w:t>
      </w:r>
      <w:r w:rsidRPr="00CF6DBB">
        <w:rPr>
          <w:rFonts w:ascii="Arial" w:hAnsi="Arial" w:eastAsia="Arial" w:cs="Arial"/>
          <w:color w:val="000000" w:themeColor="text1"/>
          <w:sz w:val="22"/>
          <w:szCs w:val="22"/>
          <w:lang w:val="es-CO"/>
        </w:rPr>
        <w:t xml:space="preserve">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w:t>
      </w:r>
      <w:r w:rsidRPr="00CF6DBB">
        <w:rPr>
          <w:rFonts w:ascii="Arial" w:hAnsi="Arial" w:eastAsia="Arial" w:cs="Arial"/>
          <w:b/>
          <w:bCs/>
          <w:color w:val="000000" w:themeColor="text1"/>
          <w:sz w:val="22"/>
          <w:szCs w:val="22"/>
          <w:lang w:val="es-CO"/>
        </w:rPr>
        <w:t>ALLIANZ SEGUROS DE VIDA S.A.</w:t>
      </w:r>
      <w:r w:rsidRPr="00CF6DBB">
        <w:rPr>
          <w:rFonts w:ascii="Arial" w:hAnsi="Arial" w:eastAsia="Arial" w:cs="Arial"/>
          <w:color w:val="000000" w:themeColor="text1"/>
          <w:sz w:val="22"/>
          <w:szCs w:val="22"/>
          <w:lang w:val="es-CO"/>
        </w:rPr>
        <w:t xml:space="preserve"> asumió el riesgo futuro e incierto del 02/05/1994 hasta el 31/12/2000 no hay lugar a que mi prohijada restituya la prima que fue debidamente devengada. </w:t>
      </w:r>
    </w:p>
    <w:p w:rsidRPr="00CF6DBB" w:rsidR="00156968" w:rsidP="00CF6DBB" w:rsidRDefault="00156968" w14:paraId="665F2C04" w14:textId="77777777">
      <w:pPr>
        <w:spacing w:after="0" w:line="240" w:lineRule="auto"/>
        <w:ind w:left="720" w:hanging="10"/>
        <w:jc w:val="both"/>
        <w:rPr>
          <w:rFonts w:ascii="Arial" w:hAnsi="Arial" w:eastAsia="Arial" w:cs="Arial"/>
          <w:color w:val="000000" w:themeColor="text1"/>
          <w:sz w:val="22"/>
          <w:szCs w:val="22"/>
        </w:rPr>
      </w:pPr>
    </w:p>
    <w:p w:rsidRPr="00CF6DBB" w:rsidR="00156968" w:rsidP="00CF6DBB" w:rsidRDefault="00156968" w14:paraId="6C288FA9" w14:textId="77777777">
      <w:pPr>
        <w:pStyle w:val="paragraph"/>
        <w:spacing w:beforeAutospacing="0" w:after="0" w:afterAutospacing="0"/>
        <w:ind w:left="786"/>
        <w:jc w:val="both"/>
        <w:rPr>
          <w:rFonts w:ascii="Arial" w:hAnsi="Arial" w:eastAsia="Arial" w:cs="Arial"/>
          <w:color w:val="000000" w:themeColor="text1"/>
          <w:sz w:val="22"/>
          <w:szCs w:val="22"/>
          <w:lang w:val="es-ES"/>
        </w:rPr>
      </w:pPr>
      <w:r w:rsidRPr="00CF6DBB">
        <w:rPr>
          <w:rFonts w:ascii="Arial" w:hAnsi="Arial" w:eastAsia="Arial" w:cs="Arial"/>
          <w:color w:val="000000" w:themeColor="text1"/>
          <w:sz w:val="22"/>
          <w:szCs w:val="22"/>
        </w:rPr>
        <w:t>A la luz del Código de Comercio un riesgo es:</w:t>
      </w:r>
    </w:p>
    <w:p w:rsidRPr="00CF6DBB" w:rsidR="00156968" w:rsidP="00CF6DBB" w:rsidRDefault="00156968" w14:paraId="6B1C2A0C" w14:textId="77777777">
      <w:pPr>
        <w:spacing w:after="0" w:line="240" w:lineRule="auto"/>
        <w:jc w:val="both"/>
        <w:rPr>
          <w:rFonts w:ascii="Arial" w:hAnsi="Arial" w:eastAsia="Arial" w:cs="Arial"/>
          <w:color w:val="000000" w:themeColor="text1"/>
          <w:sz w:val="22"/>
          <w:szCs w:val="22"/>
        </w:rPr>
      </w:pPr>
    </w:p>
    <w:p w:rsidRPr="00CF6DBB" w:rsidR="00156968" w:rsidP="00CF6DBB" w:rsidRDefault="00156968" w14:paraId="3285FEAE" w14:textId="77777777">
      <w:pPr>
        <w:spacing w:after="0" w:line="240" w:lineRule="auto"/>
        <w:ind w:left="708"/>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“ARTÍCULO 1054.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CF6DBB" w:rsidR="00156968" w:rsidP="00CF6DBB" w:rsidRDefault="00156968" w14:paraId="5988177A" w14:textId="77777777">
      <w:pPr>
        <w:spacing w:after="0" w:line="240" w:lineRule="auto"/>
        <w:ind w:left="708"/>
        <w:jc w:val="both"/>
        <w:rPr>
          <w:rFonts w:ascii="Arial" w:hAnsi="Arial" w:eastAsia="Arial" w:cs="Arial"/>
          <w:color w:val="000000" w:themeColor="text1"/>
          <w:sz w:val="22"/>
          <w:szCs w:val="22"/>
        </w:rPr>
      </w:pPr>
    </w:p>
    <w:p w:rsidRPr="00CF6DBB" w:rsidR="00156968" w:rsidP="00CF6DBB" w:rsidRDefault="00156968" w14:paraId="54F97AFC" w14:textId="77777777">
      <w:pPr>
        <w:spacing w:after="0" w:line="240" w:lineRule="auto"/>
        <w:ind w:left="708"/>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rsidRPr="00CF6DBB" w:rsidR="00156968" w:rsidP="00CF6DBB" w:rsidRDefault="00156968" w14:paraId="01F00352" w14:textId="77777777">
      <w:pPr>
        <w:spacing w:after="0" w:line="240" w:lineRule="auto"/>
        <w:ind w:left="708"/>
        <w:jc w:val="both"/>
        <w:rPr>
          <w:rFonts w:ascii="Arial" w:hAnsi="Arial" w:eastAsia="Arial" w:cs="Arial"/>
          <w:color w:val="000000" w:themeColor="text1"/>
          <w:sz w:val="22"/>
          <w:szCs w:val="22"/>
        </w:rPr>
      </w:pPr>
    </w:p>
    <w:p w:rsidRPr="00CF6DBB" w:rsidR="00156968" w:rsidP="00CF6DBB" w:rsidRDefault="00156968" w14:paraId="6FBC183C" w14:textId="77777777">
      <w:pPr>
        <w:spacing w:after="0" w:line="240" w:lineRule="auto"/>
        <w:ind w:left="708"/>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En línea con lo anterior, es obligatorio rememorar lo dispuesto en el artículo 1045 del Código de Comercio, norma que, dicho sea de paso, regula las relaciones contractuales generadas en virtud de los contratos de seguro como el que aquí nos ocupa, veamos:</w:t>
      </w:r>
    </w:p>
    <w:p w:rsidRPr="00CF6DBB" w:rsidR="00156968" w:rsidP="00CF6DBB" w:rsidRDefault="00156968" w14:paraId="1DFA9F87" w14:textId="77777777">
      <w:pPr>
        <w:spacing w:after="0" w:line="240" w:lineRule="auto"/>
        <w:ind w:left="708"/>
        <w:jc w:val="both"/>
        <w:rPr>
          <w:rFonts w:ascii="Arial" w:hAnsi="Arial" w:eastAsia="Arial" w:cs="Arial"/>
          <w:color w:val="000000" w:themeColor="text1"/>
          <w:sz w:val="22"/>
          <w:szCs w:val="22"/>
        </w:rPr>
      </w:pPr>
    </w:p>
    <w:p w:rsidRPr="00CF6DBB" w:rsidR="00156968" w:rsidP="00CF6DBB" w:rsidRDefault="00156968" w14:paraId="32C6AD79" w14:textId="77777777">
      <w:pPr>
        <w:spacing w:after="0" w:line="240" w:lineRule="auto"/>
        <w:ind w:left="708"/>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 xml:space="preserve">“ARTÍCULO 1045. Son elementos esenciales del contrato de seguro: 1) El interés asegurable; 2) El riesgo asegurable; 3) La prima o precio del seguro, y 4) La obligación condicional del asegurador. </w:t>
      </w:r>
      <w:r w:rsidRPr="00CF6DBB">
        <w:rPr>
          <w:rFonts w:ascii="Arial" w:hAnsi="Arial" w:eastAsia="Arial" w:cs="Arial"/>
          <w:b/>
          <w:bCs/>
          <w:i/>
          <w:iCs/>
          <w:color w:val="000000" w:themeColor="text1"/>
          <w:sz w:val="22"/>
          <w:szCs w:val="22"/>
          <w:u w:val="single"/>
          <w:lang w:val="es-CO"/>
        </w:rPr>
        <w:t>En defecto de cualquiera de estos elementos, el contrato de seguro no producirá efecto alguno</w:t>
      </w:r>
      <w:r w:rsidRPr="00CF6DBB">
        <w:rPr>
          <w:rFonts w:ascii="Arial" w:hAnsi="Arial" w:eastAsia="Arial" w:cs="Arial"/>
          <w:i/>
          <w:iCs/>
          <w:color w:val="000000" w:themeColor="text1"/>
          <w:sz w:val="22"/>
          <w:szCs w:val="22"/>
          <w:lang w:val="es-CO"/>
        </w:rPr>
        <w:t>.” (Subrayas fuera del texto original).</w:t>
      </w:r>
    </w:p>
    <w:p w:rsidRPr="00CF6DBB" w:rsidR="00156968" w:rsidP="00CF6DBB" w:rsidRDefault="00156968" w14:paraId="0AF9D3FA" w14:textId="77777777">
      <w:pPr>
        <w:spacing w:after="0" w:line="240" w:lineRule="auto"/>
        <w:ind w:left="708"/>
        <w:jc w:val="both"/>
        <w:rPr>
          <w:rFonts w:ascii="Arial" w:hAnsi="Arial" w:eastAsia="Arial" w:cs="Arial"/>
          <w:color w:val="000000" w:themeColor="text1"/>
          <w:sz w:val="22"/>
          <w:szCs w:val="22"/>
        </w:rPr>
      </w:pPr>
    </w:p>
    <w:p w:rsidRPr="00CF6DBB" w:rsidR="00A15593" w:rsidP="00CF6DBB" w:rsidRDefault="00156968" w14:paraId="7A1FAF05" w14:textId="06B96231">
      <w:pPr>
        <w:spacing w:after="0" w:line="240" w:lineRule="auto"/>
        <w:ind w:left="708"/>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00CF6DBB">
        <w:rPr>
          <w:rFonts w:ascii="Arial" w:hAnsi="Arial" w:eastAsia="Arial" w:cs="Arial"/>
          <w:color w:val="000000" w:themeColor="text1"/>
          <w:sz w:val="22"/>
          <w:szCs w:val="22"/>
          <w:lang w:val="es-CO"/>
        </w:rPr>
        <w:t>ii</w:t>
      </w:r>
      <w:proofErr w:type="spellEnd"/>
      <w:r w:rsidRPr="00CF6DBB">
        <w:rPr>
          <w:rFonts w:ascii="Arial" w:hAnsi="Arial" w:eastAsia="Arial" w:cs="Arial"/>
          <w:color w:val="000000" w:themeColor="text1"/>
          <w:sz w:val="22"/>
          <w:szCs w:val="22"/>
          <w:lang w:val="es-CO"/>
        </w:rPr>
        <w:t>) las consecuencias de la ineficacia son frente al traslado de régimen y no frente al seguro previsional de invalidez y sobrevivientes. (</w:t>
      </w:r>
      <w:proofErr w:type="spellStart"/>
      <w:r w:rsidRPr="00CF6DBB">
        <w:rPr>
          <w:rFonts w:ascii="Arial" w:hAnsi="Arial" w:eastAsia="Arial" w:cs="Arial"/>
          <w:color w:val="000000" w:themeColor="text1"/>
          <w:sz w:val="22"/>
          <w:szCs w:val="22"/>
          <w:lang w:val="es-CO"/>
        </w:rPr>
        <w:t>iii</w:t>
      </w:r>
      <w:proofErr w:type="spellEnd"/>
      <w:r w:rsidRPr="00CF6DBB">
        <w:rPr>
          <w:rFonts w:ascii="Arial" w:hAnsi="Arial" w:eastAsia="Arial" w:cs="Arial"/>
          <w:color w:val="000000" w:themeColor="text1"/>
          <w:sz w:val="22"/>
          <w:szCs w:val="22"/>
          <w:lang w:val="es-CO"/>
        </w:rPr>
        <w:t xml:space="preserve">), mi representada ha actuado de buena fe y no debe soportar la carga que se le pretende imponer como quiera que el pago de la prima cumplió la función de asegurar las contingencias de </w:t>
      </w:r>
      <w:r w:rsidRPr="00CF6DBB">
        <w:rPr>
          <w:rFonts w:ascii="Arial" w:hAnsi="Arial" w:eastAsia="Arial" w:cs="Arial"/>
          <w:color w:val="000000" w:themeColor="text1"/>
          <w:sz w:val="22"/>
          <w:szCs w:val="22"/>
          <w:lang w:val="es-CO"/>
        </w:rPr>
        <w:lastRenderedPageBreak/>
        <w:t>invalidez y sobrevivientes por el tiempo que fue contratado el seguro previsional garantizando así la continuidad del derecho a la seguridad social de las afiliadas por el periodo de vigencia del seguro previsional, esto, conforme a lo establecido en el artículo 42 del Decreto 1406 de 1999, de manera que no existe argumento normativo ni jurisprudencial que ordene la devolución de la prima del seguro una vez vencido el término de vigencia de las pólizas y (</w:t>
      </w:r>
      <w:proofErr w:type="spellStart"/>
      <w:r w:rsidRPr="00CF6DBB">
        <w:rPr>
          <w:rFonts w:ascii="Arial" w:hAnsi="Arial" w:eastAsia="Arial" w:cs="Arial"/>
          <w:color w:val="000000" w:themeColor="text1"/>
          <w:sz w:val="22"/>
          <w:szCs w:val="22"/>
          <w:lang w:val="es-CO"/>
        </w:rPr>
        <w:t>iv</w:t>
      </w:r>
      <w:proofErr w:type="spellEnd"/>
      <w:r w:rsidRPr="00CF6DBB">
        <w:rPr>
          <w:rFonts w:ascii="Arial" w:hAnsi="Arial" w:eastAsia="Arial" w:cs="Arial"/>
          <w:color w:val="000000" w:themeColor="text1"/>
          <w:sz w:val="22"/>
          <w:szCs w:val="22"/>
          <w:lang w:val="es-CO"/>
        </w:rPr>
        <w:t xml:space="preserve">) </w:t>
      </w:r>
      <w:r w:rsidRPr="00CF6DBB">
        <w:rPr>
          <w:rFonts w:ascii="Arial" w:hAnsi="Arial" w:eastAsia="Arial" w:cs="Arial"/>
          <w:b/>
          <w:bCs/>
          <w:color w:val="000000" w:themeColor="text1"/>
          <w:sz w:val="22"/>
          <w:szCs w:val="22"/>
          <w:lang w:val="es-CO"/>
        </w:rPr>
        <w:t>ALLIANZ SEGUROS DE VIDA S.A.</w:t>
      </w:r>
      <w:r w:rsidRPr="00CF6DBB">
        <w:rPr>
          <w:rFonts w:ascii="Arial" w:hAnsi="Arial" w:eastAsia="Arial" w:cs="Arial"/>
          <w:color w:val="000000" w:themeColor="text1"/>
          <w:sz w:val="22"/>
          <w:szCs w:val="22"/>
          <w:lang w:val="es-CO"/>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CF6DBB" w:rsidR="006634BF" w:rsidP="00CF6DBB" w:rsidRDefault="006634BF" w14:paraId="59F2731C" w14:textId="34474728">
      <w:pPr>
        <w:spacing w:after="0" w:line="240" w:lineRule="auto"/>
        <w:jc w:val="both"/>
        <w:rPr>
          <w:rFonts w:ascii="Arial" w:hAnsi="Arial" w:eastAsia="Arial" w:cs="Arial"/>
          <w:color w:val="000000" w:themeColor="text1"/>
          <w:sz w:val="22"/>
          <w:szCs w:val="22"/>
        </w:rPr>
      </w:pPr>
    </w:p>
    <w:p w:rsidRPr="00CF6DBB" w:rsidR="006105A0" w:rsidP="52B9D3B3" w:rsidRDefault="006105A0" w14:paraId="1C5454C6" w14:textId="053A1975">
      <w:pPr>
        <w:pStyle w:val="Normal"/>
        <w:spacing w:before="0" w:beforeAutospacing="off" w:after="0" w:afterAutospacing="off" w:line="240" w:lineRule="auto"/>
        <w:jc w:val="both"/>
        <w:rPr>
          <w:rFonts w:ascii="Arial" w:hAnsi="Arial" w:eastAsia="Arial" w:cs="Arial"/>
          <w:noProof w:val="0"/>
          <w:sz w:val="22"/>
          <w:szCs w:val="22"/>
          <w:lang w:val="es-CO"/>
        </w:rPr>
      </w:pPr>
      <w:r w:rsidRPr="42251822" w:rsidR="006105A0">
        <w:rPr>
          <w:rStyle w:val="normaltextrun"/>
          <w:rFonts w:ascii="Arial" w:hAnsi="Arial" w:eastAsia="Arial" w:cs="Arial"/>
          <w:b w:val="1"/>
          <w:bCs w:val="1"/>
          <w:color w:val="000000" w:themeColor="text1" w:themeTint="FF" w:themeShade="FF"/>
          <w:lang w:val="es-CO"/>
        </w:rPr>
        <w:t>FRENTE AL HECHO 1</w:t>
      </w:r>
      <w:r w:rsidRPr="42251822" w:rsidR="006105A0">
        <w:rPr>
          <w:rStyle w:val="normaltextrun"/>
          <w:rFonts w:ascii="Arial" w:hAnsi="Arial" w:eastAsia="Arial" w:cs="Arial"/>
          <w:b w:val="1"/>
          <w:bCs w:val="1"/>
          <w:color w:val="000000" w:themeColor="text1" w:themeTint="FF" w:themeShade="FF"/>
          <w:lang w:val="es-CO"/>
        </w:rPr>
        <w:t>1</w:t>
      </w:r>
      <w:r w:rsidRPr="42251822" w:rsidR="006105A0">
        <w:rPr>
          <w:rStyle w:val="normaltextrun"/>
          <w:rFonts w:ascii="Arial" w:hAnsi="Arial" w:eastAsia="Arial" w:cs="Arial"/>
          <w:b w:val="1"/>
          <w:bCs w:val="1"/>
          <w:color w:val="000000" w:themeColor="text1" w:themeTint="FF" w:themeShade="FF"/>
          <w:lang w:val="es-CO"/>
        </w:rPr>
        <w:t>.:</w:t>
      </w:r>
      <w:r w:rsidRPr="42251822" w:rsidR="097E32F6">
        <w:rPr>
          <w:rStyle w:val="normaltextrun"/>
          <w:rFonts w:ascii="Arial" w:hAnsi="Arial" w:eastAsia="Arial" w:cs="Arial"/>
          <w:b w:val="1"/>
          <w:bCs w:val="1"/>
          <w:i w:val="0"/>
          <w:iCs w:val="0"/>
          <w:caps w:val="0"/>
          <w:smallCaps w:val="0"/>
          <w:noProof w:val="0"/>
          <w:color w:val="000000" w:themeColor="text1" w:themeTint="FF" w:themeShade="FF"/>
          <w:sz w:val="22"/>
          <w:szCs w:val="22"/>
          <w:lang w:val="es-CO"/>
        </w:rPr>
        <w:t xml:space="preserve"> NO ME CONSTA </w:t>
      </w:r>
      <w:r w:rsidRPr="42251822" w:rsidR="097E32F6">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xml:space="preserve">que la AFP COLFONDOS S.A. pagó la póliza con los dineros de las cotizaciones que los empleadores con los trabajadores e independientes hacen al RAIS, por cuanto es un hecho ajeno a mi representada, el cual deberá ser </w:t>
      </w:r>
      <w:r w:rsidRPr="42251822" w:rsidR="097E32F6">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probado</w:t>
      </w:r>
      <w:r w:rsidRPr="42251822" w:rsidR="097E32F6">
        <w:rPr>
          <w:rStyle w:val="normaltextrun"/>
          <w:rFonts w:ascii="Arial" w:hAnsi="Arial" w:eastAsia="Arial" w:cs="Arial"/>
          <w:b w:val="0"/>
          <w:bCs w:val="0"/>
          <w:i w:val="0"/>
          <w:iCs w:val="0"/>
          <w:caps w:val="0"/>
          <w:smallCaps w:val="0"/>
          <w:noProof w:val="0"/>
          <w:color w:val="000000" w:themeColor="text1" w:themeTint="FF" w:themeShade="FF"/>
          <w:sz w:val="22"/>
          <w:szCs w:val="22"/>
          <w:lang w:val="es-CO"/>
        </w:rPr>
        <w:t xml:space="preserve"> por la parte interesada en el momento oportuno de conformidad con artículo 167 del Código General del Proceso aplicable por analogía y por disposición expresa del artículo 145 del Código Procesal del Trabajo y de la Seguridad Social.   </w:t>
      </w:r>
    </w:p>
    <w:p w:rsidRPr="00CF6DBB" w:rsidR="006105A0" w:rsidP="00CF6DBB" w:rsidRDefault="006105A0" w14:paraId="3CC7AB47" w14:textId="77777777">
      <w:pPr>
        <w:spacing w:after="0" w:line="240" w:lineRule="auto"/>
        <w:jc w:val="both"/>
        <w:rPr>
          <w:rFonts w:ascii="Arial" w:hAnsi="Arial" w:eastAsia="Arial" w:cs="Arial"/>
          <w:color w:val="000000" w:themeColor="text1"/>
          <w:sz w:val="22"/>
          <w:szCs w:val="22"/>
        </w:rPr>
      </w:pPr>
    </w:p>
    <w:p w:rsidRPr="00CF6DBB" w:rsidR="00346687" w:rsidP="00CF6DBB" w:rsidRDefault="007C695A" w14:paraId="10219793" w14:textId="0059CA59">
      <w:pPr>
        <w:spacing w:after="0" w:line="240" w:lineRule="auto"/>
        <w:jc w:val="both"/>
        <w:rPr>
          <w:rStyle w:val="normaltextrun"/>
          <w:rFonts w:ascii="Arial" w:hAnsi="Arial" w:eastAsia="Arial" w:cs="Arial"/>
          <w:color w:val="000000" w:themeColor="text1"/>
        </w:rPr>
      </w:pPr>
      <w:r w:rsidRPr="00CF6DBB">
        <w:rPr>
          <w:rStyle w:val="normaltextrun"/>
          <w:rFonts w:ascii="Arial" w:hAnsi="Arial" w:eastAsia="Arial" w:cs="Arial"/>
          <w:b/>
          <w:bCs/>
          <w:color w:val="000000" w:themeColor="text1"/>
          <w:lang w:val="es-CO"/>
        </w:rPr>
        <w:t xml:space="preserve">FRENTE AL HECHO </w:t>
      </w:r>
      <w:r w:rsidRPr="00CF6DBB" w:rsidR="001775F3">
        <w:rPr>
          <w:rStyle w:val="normaltextrun"/>
          <w:rFonts w:ascii="Arial" w:hAnsi="Arial" w:eastAsia="Arial" w:cs="Arial"/>
          <w:b/>
          <w:bCs/>
          <w:color w:val="000000" w:themeColor="text1"/>
          <w:lang w:val="es-CO"/>
        </w:rPr>
        <w:t>1</w:t>
      </w:r>
      <w:r w:rsidRPr="00CF6DBB" w:rsidR="00A15593">
        <w:rPr>
          <w:rStyle w:val="normaltextrun"/>
          <w:rFonts w:ascii="Arial" w:hAnsi="Arial" w:eastAsia="Arial" w:cs="Arial"/>
          <w:b/>
          <w:bCs/>
          <w:color w:val="000000" w:themeColor="text1"/>
          <w:lang w:val="es-CO"/>
        </w:rPr>
        <w:t>2</w:t>
      </w:r>
      <w:r w:rsidRPr="00CF6DBB">
        <w:rPr>
          <w:rStyle w:val="normaltextrun"/>
          <w:rFonts w:ascii="Arial" w:hAnsi="Arial" w:eastAsia="Arial" w:cs="Arial"/>
          <w:b/>
          <w:bCs/>
          <w:color w:val="000000" w:themeColor="text1"/>
          <w:lang w:val="es-CO"/>
        </w:rPr>
        <w:t>.:</w:t>
      </w:r>
      <w:r w:rsidRPr="00CF6DBB" w:rsidR="00346687">
        <w:rPr>
          <w:rStyle w:val="normaltextrun"/>
          <w:rFonts w:ascii="Arial" w:hAnsi="Arial" w:eastAsia="Arial" w:cs="Arial"/>
          <w:color w:val="000000" w:themeColor="text1"/>
          <w:lang w:val="es-CO"/>
        </w:rPr>
        <w:t xml:space="preserve"> El apoderado de la llamante en garantía realizó varias afirmaciones en este hecho, por lo cual me pronunciaré sobre cada una de ellas:</w:t>
      </w:r>
    </w:p>
    <w:p w:rsidRPr="00CF6DBB" w:rsidR="00346687" w:rsidP="00CF6DBB" w:rsidRDefault="00346687" w14:paraId="406A9194" w14:textId="77777777">
      <w:pPr>
        <w:spacing w:after="0" w:line="240" w:lineRule="auto"/>
        <w:jc w:val="both"/>
        <w:rPr>
          <w:rStyle w:val="normaltextrun"/>
          <w:rFonts w:ascii="Arial" w:hAnsi="Arial" w:eastAsia="Arial" w:cs="Arial"/>
          <w:b/>
          <w:bCs/>
          <w:color w:val="000000" w:themeColor="text1"/>
          <w:lang w:val="es-CO"/>
        </w:rPr>
      </w:pPr>
    </w:p>
    <w:p w:rsidRPr="00CF6DBB" w:rsidR="00346687" w:rsidP="00CF6DBB" w:rsidRDefault="00346687" w14:paraId="1BBCD7AB" w14:textId="47F0C0BF">
      <w:pPr>
        <w:pStyle w:val="Prrafodelista"/>
        <w:numPr>
          <w:ilvl w:val="0"/>
          <w:numId w:val="30"/>
        </w:numPr>
        <w:spacing w:after="0" w:line="240" w:lineRule="auto"/>
        <w:jc w:val="both"/>
        <w:rPr>
          <w:rStyle w:val="normaltextrun"/>
          <w:rFonts w:ascii="Arial" w:hAnsi="Arial" w:eastAsia="Arial" w:cs="Arial"/>
          <w:b/>
          <w:bCs/>
          <w:color w:val="000000" w:themeColor="text1"/>
          <w:lang w:val="es-CO"/>
        </w:rPr>
      </w:pPr>
      <w:r w:rsidRPr="00CF6DBB">
        <w:rPr>
          <w:rStyle w:val="normaltextrun"/>
          <w:rFonts w:ascii="Arial" w:hAnsi="Arial" w:eastAsia="Arial" w:cs="Arial"/>
          <w:b/>
          <w:bCs/>
          <w:color w:val="000000" w:themeColor="text1"/>
          <w:lang w:val="es-CO"/>
        </w:rPr>
        <w:t xml:space="preserve">NO ME CONSTA </w:t>
      </w:r>
      <w:r w:rsidRPr="00CF6DBB">
        <w:rPr>
          <w:rStyle w:val="normaltextrun"/>
          <w:rFonts w:ascii="Arial" w:hAnsi="Arial" w:eastAsia="Arial" w:cs="Arial"/>
          <w:color w:val="000000" w:themeColor="text1"/>
          <w:lang w:val="es-CO"/>
        </w:rPr>
        <w:t>que la AFP COLFONDOS S.A. no dispone los recursos necesarios para responder en una eventual condena por la devolución de los seguros previsionales,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p>
    <w:p w:rsidRPr="00CF6DBB" w:rsidR="00346687" w:rsidP="00CF6DBB" w:rsidRDefault="00346687" w14:paraId="4865DF11" w14:textId="77777777">
      <w:pPr>
        <w:pStyle w:val="Prrafodelista"/>
        <w:spacing w:after="0" w:line="240" w:lineRule="auto"/>
        <w:jc w:val="both"/>
        <w:rPr>
          <w:rStyle w:val="normaltextrun"/>
          <w:rFonts w:ascii="Arial" w:hAnsi="Arial" w:eastAsia="Arial" w:cs="Arial"/>
          <w:b/>
          <w:bCs/>
          <w:color w:val="000000" w:themeColor="text1"/>
          <w:lang w:val="es-CO"/>
        </w:rPr>
      </w:pPr>
    </w:p>
    <w:p w:rsidRPr="00CF6DBB" w:rsidR="00346687" w:rsidP="00CF6DBB" w:rsidRDefault="00A15593" w14:paraId="06A23794" w14:textId="77777777">
      <w:pPr>
        <w:pStyle w:val="Prrafodelista"/>
        <w:numPr>
          <w:ilvl w:val="0"/>
          <w:numId w:val="30"/>
        </w:numPr>
        <w:spacing w:after="0" w:line="240" w:lineRule="auto"/>
        <w:jc w:val="both"/>
        <w:rPr>
          <w:rStyle w:val="normaltextrun"/>
          <w:rFonts w:ascii="Arial" w:hAnsi="Arial" w:eastAsia="Arial" w:cs="Arial"/>
          <w:color w:val="000000" w:themeColor="text1"/>
        </w:rPr>
      </w:pPr>
      <w:r w:rsidRPr="00CF6DBB">
        <w:rPr>
          <w:rStyle w:val="normaltextrun"/>
          <w:rFonts w:ascii="Arial" w:hAnsi="Arial" w:eastAsia="Arial" w:cs="Arial"/>
          <w:b/>
          <w:bCs/>
          <w:color w:val="000000" w:themeColor="text1"/>
          <w:lang w:val="es-CO"/>
        </w:rPr>
        <w:t xml:space="preserve">NO ES CIERTO </w:t>
      </w:r>
      <w:r w:rsidRPr="00CF6DBB">
        <w:rPr>
          <w:rStyle w:val="normaltextrun"/>
          <w:rFonts w:ascii="Arial" w:hAnsi="Arial" w:eastAsia="Arial" w:cs="Arial"/>
          <w:color w:val="000000" w:themeColor="text1"/>
          <w:lang w:val="es-CO"/>
        </w:rPr>
        <w:t xml:space="preserve">que sea necesario y pertinente llamar en garantía a mi representada en el caso de marras, por cuanto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CF6DBB">
        <w:rPr>
          <w:rStyle w:val="normaltextrun"/>
          <w:rFonts w:ascii="Arial" w:hAnsi="Arial" w:eastAsia="Arial" w:cs="Arial"/>
          <w:b/>
          <w:bCs/>
          <w:color w:val="000000" w:themeColor="text1"/>
          <w:u w:val="single"/>
          <w:lang w:val="es-CO"/>
        </w:rPr>
        <w:t>NO</w:t>
      </w:r>
      <w:r w:rsidRPr="00CF6DBB">
        <w:rPr>
          <w:rStyle w:val="normaltextrun"/>
          <w:rFonts w:ascii="Arial" w:hAnsi="Arial" w:eastAsia="Arial" w:cs="Arial"/>
          <w:color w:val="000000" w:themeColor="text1"/>
          <w:lang w:val="es-CO"/>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CF6DBB">
        <w:rPr>
          <w:rStyle w:val="normaltextrun"/>
          <w:rFonts w:ascii="Arial" w:hAnsi="Arial" w:eastAsia="Arial" w:cs="Arial"/>
          <w:b/>
          <w:bCs/>
          <w:color w:val="000000" w:themeColor="text1"/>
          <w:u w:val="single"/>
          <w:lang w:val="es-CO"/>
        </w:rPr>
        <w:t>NO</w:t>
      </w:r>
      <w:r w:rsidRPr="00CF6DBB">
        <w:rPr>
          <w:rStyle w:val="normaltextrun"/>
          <w:rFonts w:ascii="Arial" w:hAnsi="Arial" w:eastAsia="Arial" w:cs="Arial"/>
          <w:color w:val="000000" w:themeColor="text1"/>
          <w:lang w:val="es-CO"/>
        </w:rPr>
        <w:t xml:space="preserve"> la aseguradora puesto que esta última devengó debidamente la prima y asumió el riesgo asegurado.    </w:t>
      </w:r>
    </w:p>
    <w:p w:rsidRPr="00CF6DBB" w:rsidR="00346687" w:rsidP="00CF6DBB" w:rsidRDefault="00346687" w14:paraId="183ADBCB" w14:textId="77777777">
      <w:pPr>
        <w:pStyle w:val="Prrafodelista"/>
        <w:spacing w:after="0" w:line="240" w:lineRule="auto"/>
        <w:rPr>
          <w:rStyle w:val="normaltextrun"/>
          <w:rFonts w:ascii="Arial" w:hAnsi="Arial" w:eastAsia="Arial" w:cs="Arial"/>
          <w:color w:val="000000" w:themeColor="text1"/>
          <w:lang w:val="es-CO"/>
        </w:rPr>
      </w:pPr>
    </w:p>
    <w:p w:rsidRPr="00CF6DBB" w:rsidR="00A15593" w:rsidP="00CF6DBB" w:rsidRDefault="00A15593" w14:paraId="5AD68E2B" w14:textId="63F9F112">
      <w:pPr>
        <w:pStyle w:val="Prrafodelista"/>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Adicionalmente, existe falta de cobertura material de la póliza colectiva de seguro previsional de invalidez y sobrevivientes No. 0209000001, en el sentido que </w:t>
      </w:r>
      <w:r w:rsidRPr="00CF6DBB">
        <w:rPr>
          <w:rStyle w:val="normaltextrun"/>
          <w:rFonts w:ascii="Arial" w:hAnsi="Arial" w:eastAsia="Arial" w:cs="Arial"/>
          <w:b/>
          <w:bCs/>
          <w:color w:val="000000" w:themeColor="text1"/>
          <w:lang w:val="es-CO"/>
        </w:rPr>
        <w:t>ALLIANZ SEGUROS DE VIDA S.A.</w:t>
      </w:r>
      <w:r w:rsidRPr="00CF6DBB">
        <w:rPr>
          <w:rStyle w:val="normaltextrun"/>
          <w:rFonts w:ascii="Arial" w:hAnsi="Arial" w:eastAsia="Arial" w:cs="Arial"/>
          <w:color w:val="000000" w:themeColor="text1"/>
          <w:lang w:val="es-CO"/>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p>
    <w:p w:rsidRPr="00CF6DBB" w:rsidR="006634BF" w:rsidP="00CF6DBB" w:rsidRDefault="006634BF" w14:paraId="2D0D4F31" w14:textId="0E1EDF0D">
      <w:pPr>
        <w:spacing w:after="0" w:line="240" w:lineRule="auto"/>
        <w:jc w:val="both"/>
        <w:rPr>
          <w:rFonts w:ascii="Arial" w:hAnsi="Arial" w:eastAsia="Arial" w:cs="Arial"/>
          <w:color w:val="000000" w:themeColor="text1"/>
          <w:sz w:val="22"/>
          <w:szCs w:val="22"/>
        </w:rPr>
      </w:pPr>
    </w:p>
    <w:p w:rsidRPr="00CF6DBB" w:rsidR="006634BF" w:rsidP="00CF6DBB" w:rsidRDefault="006634BF" w14:paraId="3C879F3A" w14:textId="33F4BFA9">
      <w:pPr>
        <w:spacing w:after="0" w:line="240" w:lineRule="auto"/>
        <w:jc w:val="both"/>
        <w:rPr>
          <w:rFonts w:ascii="Arial" w:hAnsi="Arial" w:eastAsia="Arial" w:cs="Arial"/>
          <w:color w:val="000000" w:themeColor="text1"/>
          <w:sz w:val="22"/>
          <w:szCs w:val="22"/>
        </w:rPr>
      </w:pPr>
    </w:p>
    <w:p w:rsidRPr="00CF6DBB" w:rsidR="006634BF" w:rsidP="00CF6DBB" w:rsidRDefault="006634BF" w14:paraId="7350A26F" w14:textId="2470ACD5">
      <w:pPr>
        <w:spacing w:after="0" w:line="240" w:lineRule="auto"/>
        <w:jc w:val="both"/>
        <w:rPr>
          <w:rFonts w:ascii="Arial" w:hAnsi="Arial" w:eastAsia="Arial" w:cs="Arial"/>
          <w:color w:val="000000" w:themeColor="text1"/>
          <w:sz w:val="22"/>
          <w:szCs w:val="22"/>
        </w:rPr>
      </w:pPr>
    </w:p>
    <w:p w:rsidRPr="00CF6DBB" w:rsidR="006634BF" w:rsidP="00CF6DBB" w:rsidRDefault="147C78D7" w14:paraId="650A46FB" w14:textId="0D7DA64C">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Los anteriores, son argumentos más que suficientes para que su señoría desestime los argumentos esbozados por la entidad convocante y consecuentemente desvincule a mi representada del presente proceso.</w:t>
      </w:r>
    </w:p>
    <w:p w:rsidRPr="00CF6DBB" w:rsidR="006634BF" w:rsidP="00CF6DBB" w:rsidRDefault="006634BF" w14:paraId="4C4D46B3" w14:textId="5BA342FB">
      <w:pPr>
        <w:spacing w:after="0" w:line="240" w:lineRule="auto"/>
        <w:jc w:val="both"/>
        <w:rPr>
          <w:rFonts w:ascii="Arial" w:hAnsi="Arial" w:eastAsia="Arial" w:cs="Arial"/>
          <w:color w:val="000000" w:themeColor="text1"/>
          <w:sz w:val="22"/>
          <w:szCs w:val="22"/>
        </w:rPr>
      </w:pPr>
    </w:p>
    <w:p w:rsidRPr="00CF6DBB" w:rsidR="006634BF" w:rsidP="00CF6DBB" w:rsidRDefault="147C78D7" w14:paraId="6F2F7D8B" w14:textId="33DBB240">
      <w:pPr>
        <w:pStyle w:val="Prrafodelista"/>
        <w:widowControl w:val="0"/>
        <w:numPr>
          <w:ilvl w:val="0"/>
          <w:numId w:val="26"/>
        </w:numPr>
        <w:spacing w:after="0" w:line="240" w:lineRule="auto"/>
        <w:jc w:val="center"/>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u w:val="single"/>
          <w:lang w:val="es-CO"/>
        </w:rPr>
        <w:t>FRENTE A LAS PRETENSIONES DEL LLAMAMIENTO EN GARANTÍA</w:t>
      </w:r>
    </w:p>
    <w:p w:rsidRPr="00CF6DBB" w:rsidR="006634BF" w:rsidP="00CF6DBB" w:rsidRDefault="006634BF" w14:paraId="2ECBBA86" w14:textId="75C7149B">
      <w:pPr>
        <w:tabs>
          <w:tab w:val="left" w:pos="7797"/>
          <w:tab w:val="left" w:pos="7938"/>
        </w:tabs>
        <w:spacing w:after="0" w:line="240" w:lineRule="auto"/>
        <w:ind w:hanging="10"/>
        <w:jc w:val="both"/>
        <w:rPr>
          <w:rFonts w:ascii="Arial" w:hAnsi="Arial" w:eastAsia="Arial" w:cs="Arial"/>
          <w:color w:val="000000" w:themeColor="text1"/>
          <w:sz w:val="22"/>
          <w:szCs w:val="22"/>
        </w:rPr>
      </w:pPr>
    </w:p>
    <w:p w:rsidRPr="00CF6DBB" w:rsidR="006634BF" w:rsidP="00CF6DBB" w:rsidRDefault="147C78D7" w14:paraId="7553E559" w14:textId="2F8800DC">
      <w:pPr>
        <w:spacing w:after="0" w:line="240" w:lineRule="auto"/>
        <w:jc w:val="both"/>
        <w:rPr>
          <w:rFonts w:ascii="Arial" w:hAnsi="Arial" w:eastAsia="Arial" w:cs="Arial"/>
          <w:color w:val="000000" w:themeColor="text1"/>
          <w:sz w:val="22"/>
          <w:szCs w:val="22"/>
        </w:rPr>
      </w:pPr>
      <w:r w:rsidRPr="42251822" w:rsidR="147C78D7">
        <w:rPr>
          <w:rStyle w:val="normaltextrun"/>
          <w:rFonts w:ascii="Arial" w:hAnsi="Arial" w:eastAsia="Arial" w:cs="Arial"/>
          <w:b w:val="1"/>
          <w:bCs w:val="1"/>
          <w:color w:val="000000" w:themeColor="text1" w:themeTint="FF" w:themeShade="FF"/>
          <w:lang w:val="es-CO"/>
        </w:rPr>
        <w:t xml:space="preserve">FRENTE A LA PRETENSIÓN 1.: </w:t>
      </w:r>
      <w:r w:rsidRPr="42251822" w:rsidR="00911F57">
        <w:rPr>
          <w:rFonts w:ascii="Arial" w:hAnsi="Arial" w:cs="Arial"/>
          <w:sz w:val="22"/>
          <w:szCs w:val="22"/>
        </w:rPr>
        <w:t xml:space="preserve">Bajo la salvedad de que el apoderado judicial de la entidad convocante, a quien realmente pretende vincular es a mi representada ALLIANZ SEGUROS DE VIDA S.A., única entidad autorizada para expedir pólizas de seguro previsional., </w:t>
      </w:r>
      <w:r w:rsidRPr="42251822" w:rsidR="00911F57">
        <w:rPr>
          <w:rFonts w:ascii="Arial" w:hAnsi="Arial" w:cs="Arial"/>
          <w:b w:val="1"/>
          <w:bCs w:val="1"/>
          <w:sz w:val="22"/>
          <w:szCs w:val="22"/>
        </w:rPr>
        <w:t>ME OPONGO</w:t>
      </w:r>
      <w:r w:rsidRPr="42251822" w:rsidR="00911F57">
        <w:rPr>
          <w:rFonts w:ascii="Arial" w:hAnsi="Arial" w:cs="Arial"/>
          <w:b w:val="1"/>
          <w:bCs w:val="1"/>
          <w:sz w:val="22"/>
          <w:szCs w:val="22"/>
        </w:rPr>
        <w:t xml:space="preserve"> </w:t>
      </w:r>
      <w:r w:rsidRPr="42251822" w:rsidR="147C78D7">
        <w:rPr>
          <w:rStyle w:val="normaltextrun"/>
          <w:rFonts w:ascii="Arial" w:hAnsi="Arial" w:eastAsia="Arial" w:cs="Arial"/>
          <w:color w:val="000000" w:themeColor="text1" w:themeTint="FF" w:themeShade="FF"/>
          <w:lang w:val="es-CO"/>
        </w:rPr>
        <w:t xml:space="preserve">si bien es cierto que </w:t>
      </w:r>
      <w:r w:rsidRPr="42251822" w:rsidR="147C78D7">
        <w:rPr>
          <w:rStyle w:val="normaltextrun"/>
          <w:rFonts w:ascii="Arial" w:hAnsi="Arial" w:eastAsia="Arial" w:cs="Arial"/>
          <w:b w:val="1"/>
          <w:bCs w:val="1"/>
          <w:color w:val="000000" w:themeColor="text1" w:themeTint="FF" w:themeShade="FF"/>
          <w:lang w:val="es-CO"/>
        </w:rPr>
        <w:t xml:space="preserve">ALLIANZ SEGUROS DE VIDA S.A., </w:t>
      </w:r>
      <w:r w:rsidRPr="42251822" w:rsidR="147C78D7">
        <w:rPr>
          <w:rStyle w:val="normaltextrun"/>
          <w:rFonts w:ascii="Arial" w:hAnsi="Arial" w:eastAsia="Arial" w:cs="Arial"/>
          <w:color w:val="000000" w:themeColor="text1" w:themeTint="FF" w:themeShade="FF"/>
          <w:lang w:val="es-CO"/>
        </w:rPr>
        <w:t xml:space="preserve">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42251822" w:rsidR="147C78D7">
        <w:rPr>
          <w:rStyle w:val="normaltextrun"/>
          <w:rFonts w:ascii="Arial" w:hAnsi="Arial" w:eastAsia="Arial" w:cs="Arial"/>
          <w:b w:val="1"/>
          <w:bCs w:val="1"/>
          <w:color w:val="000000" w:themeColor="text1" w:themeTint="FF" w:themeShade="FF"/>
          <w:u w:val="single"/>
          <w:lang w:val="es-CO"/>
        </w:rPr>
        <w:t>NO</w:t>
      </w:r>
      <w:r w:rsidRPr="42251822" w:rsidR="147C78D7">
        <w:rPr>
          <w:rStyle w:val="normaltextrun"/>
          <w:rFonts w:ascii="Arial" w:hAnsi="Arial" w:eastAsia="Arial" w:cs="Arial"/>
          <w:color w:val="000000" w:themeColor="text1" w:themeTint="FF" w:themeShade="FF"/>
          <w:lang w:val="es-CO"/>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42251822" w:rsidR="147C78D7">
        <w:rPr>
          <w:rStyle w:val="normaltextrun"/>
          <w:rFonts w:ascii="Arial" w:hAnsi="Arial" w:eastAsia="Arial" w:cs="Arial"/>
          <w:b w:val="1"/>
          <w:bCs w:val="1"/>
          <w:color w:val="000000" w:themeColor="text1" w:themeTint="FF" w:themeShade="FF"/>
          <w:u w:val="single"/>
          <w:lang w:val="es-CO"/>
        </w:rPr>
        <w:t xml:space="preserve">NO </w:t>
      </w:r>
      <w:r w:rsidRPr="42251822" w:rsidR="147C78D7">
        <w:rPr>
          <w:rStyle w:val="normaltextrun"/>
          <w:rFonts w:ascii="Arial" w:hAnsi="Arial" w:eastAsia="Arial" w:cs="Arial"/>
          <w:color w:val="000000" w:themeColor="text1" w:themeTint="FF" w:themeShade="FF"/>
          <w:lang w:val="es-CO"/>
        </w:rPr>
        <w:t>la aseguradora puesto que esta última devengó debidamente la prima y asumió el riesgo asegurado. </w:t>
      </w:r>
    </w:p>
    <w:p w:rsidRPr="00CF6DBB" w:rsidR="006634BF" w:rsidP="00CF6DBB" w:rsidRDefault="006634BF" w14:paraId="0F7BD283" w14:textId="76296F95">
      <w:pPr>
        <w:spacing w:after="0" w:line="240" w:lineRule="auto"/>
        <w:jc w:val="both"/>
        <w:rPr>
          <w:rFonts w:ascii="Arial" w:hAnsi="Arial" w:eastAsia="Arial" w:cs="Arial"/>
          <w:color w:val="000000" w:themeColor="text1"/>
          <w:sz w:val="22"/>
          <w:szCs w:val="22"/>
        </w:rPr>
      </w:pPr>
    </w:p>
    <w:p w:rsidRPr="00CF6DBB" w:rsidR="006634BF" w:rsidP="00CF6DBB" w:rsidRDefault="147C78D7" w14:paraId="44009A44" w14:textId="403720CA">
      <w:pPr>
        <w:pStyle w:val="paragraph"/>
        <w:spacing w:beforeAutospacing="0" w:after="0" w:afterAutospacing="0"/>
        <w:jc w:val="both"/>
        <w:rPr>
          <w:rStyle w:val="normaltextrun"/>
          <w:rFonts w:ascii="Arial" w:hAnsi="Arial" w:eastAsia="Arial" w:cs="Arial"/>
          <w:color w:val="000000" w:themeColor="text1"/>
        </w:rPr>
      </w:pPr>
      <w:r w:rsidRPr="00CF6DBB">
        <w:rPr>
          <w:rFonts w:ascii="Arial" w:hAnsi="Arial" w:eastAsia="Arial" w:cs="Arial"/>
          <w:b/>
          <w:bCs/>
          <w:color w:val="000000" w:themeColor="text1"/>
          <w:sz w:val="22"/>
          <w:szCs w:val="22"/>
        </w:rPr>
        <w:t xml:space="preserve">FRENTE A LA PRETENSIÓN 2.: </w:t>
      </w:r>
      <w:r w:rsidRPr="00CF6DBB" w:rsidR="00D536A4">
        <w:rPr>
          <w:rFonts w:ascii="Arial" w:hAnsi="Arial" w:eastAsia="Arial" w:cs="Arial"/>
          <w:color w:val="000000" w:themeColor="text1"/>
          <w:sz w:val="22"/>
          <w:szCs w:val="22"/>
        </w:rPr>
        <w:t>Bajo la salvedad de que el apoderado judicial de la entidad convocante, a quien realmente pretende vincular es a mi representada ALLIANZ SEGUROS DE VIDA S.A., única entidad autorizada para expedir pólizas de seguro previsional</w:t>
      </w:r>
      <w:r w:rsidRPr="00CF6DBB" w:rsidR="00D536A4">
        <w:rPr>
          <w:rFonts w:ascii="Arial" w:hAnsi="Arial" w:eastAsia="Arial" w:cs="Arial"/>
          <w:color w:val="000000" w:themeColor="text1"/>
          <w:sz w:val="22"/>
          <w:szCs w:val="22"/>
        </w:rPr>
        <w:t>,</w:t>
      </w:r>
      <w:r w:rsidRPr="00CF6DBB" w:rsidR="00D536A4">
        <w:rPr>
          <w:rFonts w:ascii="Arial" w:hAnsi="Arial" w:eastAsia="Arial" w:cs="Arial"/>
          <w:b/>
          <w:bCs/>
          <w:color w:val="000000" w:themeColor="text1"/>
          <w:sz w:val="22"/>
          <w:szCs w:val="22"/>
        </w:rPr>
        <w:t xml:space="preserve"> </w:t>
      </w:r>
      <w:r w:rsidRPr="00CF6DBB">
        <w:rPr>
          <w:rFonts w:ascii="Arial" w:hAnsi="Arial" w:eastAsia="Arial" w:cs="Arial"/>
          <w:b/>
          <w:bCs/>
          <w:color w:val="000000" w:themeColor="text1"/>
          <w:sz w:val="22"/>
          <w:szCs w:val="22"/>
        </w:rPr>
        <w:t xml:space="preserve">ME OPONGO </w:t>
      </w:r>
      <w:r w:rsidRPr="00CF6DBB">
        <w:rPr>
          <w:rStyle w:val="normaltextrun"/>
          <w:rFonts w:ascii="Arial" w:hAnsi="Arial" w:eastAsia="Arial" w:cs="Arial"/>
          <w:color w:val="000000" w:themeColor="text1"/>
        </w:rPr>
        <w:t xml:space="preserve">que en caso de que se ordene a la AFP COLFONDOS S.A. la devolución de los conceptos correspondientes a los seguros previsionales por invalidez y sobrevivencia, así como los perjuicios deprecados sea mi representada quien asuma la responsabilidad, por cuanto </w:t>
      </w:r>
      <w:r w:rsidRPr="00CF6DBB">
        <w:rPr>
          <w:rStyle w:val="normaltextrun"/>
          <w:rFonts w:ascii="Arial" w:hAnsi="Arial" w:eastAsia="Arial" w:cs="Arial"/>
          <w:b/>
          <w:bCs/>
          <w:color w:val="000000" w:themeColor="text1"/>
        </w:rPr>
        <w:t>ALLIANZ SEGUROS DE VIDA S.A.</w:t>
      </w:r>
      <w:r w:rsidRPr="00CF6DBB">
        <w:rPr>
          <w:rStyle w:val="normaltextrun"/>
          <w:rFonts w:ascii="Arial" w:hAnsi="Arial" w:eastAsia="Arial" w:cs="Arial"/>
          <w:color w:val="000000" w:themeColor="text1"/>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p>
    <w:p w:rsidRPr="00CF6DBB" w:rsidR="00911F57" w:rsidP="00CF6DBB" w:rsidRDefault="00911F57" w14:paraId="420B2548" w14:textId="77777777">
      <w:pPr>
        <w:pStyle w:val="paragraph"/>
        <w:spacing w:beforeAutospacing="0" w:after="0" w:afterAutospacing="0"/>
        <w:jc w:val="both"/>
        <w:rPr>
          <w:rFonts w:ascii="Arial" w:hAnsi="Arial" w:eastAsia="Arial" w:cs="Arial"/>
          <w:color w:val="000000" w:themeColor="text1"/>
          <w:sz w:val="22"/>
          <w:szCs w:val="22"/>
          <w:lang w:val="es-ES"/>
        </w:rPr>
      </w:pPr>
    </w:p>
    <w:p w:rsidRPr="00CF6DBB" w:rsidR="006634BF" w:rsidP="00CF6DBB" w:rsidRDefault="147C78D7" w14:paraId="490107F6" w14:textId="14D7189E">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Adicionalmente, dicha pretensión desborda los términos de la póliza previsional, los amparos, exclusiones y vigencias, resaltando, que en el caso que nos ocupa ALLIANZ SEGUROS DE VIDA S.A.,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p>
    <w:p w:rsidRPr="00CF6DBB" w:rsidR="006634BF" w:rsidP="00CF6DBB" w:rsidRDefault="147C78D7" w14:paraId="56923C3B" w14:textId="4F9C0FB1">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60C21497" w14:textId="737257F0">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CF6DBB">
        <w:rPr>
          <w:rStyle w:val="normaltextrun"/>
          <w:rFonts w:ascii="Arial" w:hAnsi="Arial" w:eastAsia="Arial" w:cs="Arial"/>
          <w:b/>
          <w:bCs/>
          <w:color w:val="000000" w:themeColor="text1"/>
          <w:u w:val="single"/>
          <w:lang w:val="es-CO"/>
        </w:rPr>
        <w:t>única y exclusivamente la obligación condicional de realizar el pago de la suma adicional requerida para completar el capital necesario para el reconocimiento de las pensiones de invalidez y sobrevivencia y el auxilio funerario</w:t>
      </w:r>
      <w:r w:rsidRPr="00CF6DBB">
        <w:rPr>
          <w:rStyle w:val="normaltextrun"/>
          <w:rFonts w:ascii="Arial" w:hAnsi="Arial" w:eastAsia="Arial" w:cs="Arial"/>
          <w:color w:val="000000" w:themeColor="text1"/>
          <w:lang w:val="es-CO"/>
        </w:rPr>
        <w:t xml:space="preserve">. Así pues, se aclara que la devolución del pago de las primas del seguro, la indexación e intereses moratorios, pago de mesadas, retroactivos y demás conceptos no constituyen un siniestro que se pueda amparar por medio </w:t>
      </w:r>
      <w:r w:rsidRPr="00CF6DBB">
        <w:rPr>
          <w:rStyle w:val="normaltextrun"/>
          <w:rFonts w:ascii="Arial" w:hAnsi="Arial" w:eastAsia="Arial" w:cs="Arial"/>
          <w:color w:val="000000" w:themeColor="text1"/>
          <w:lang w:val="es-CO"/>
        </w:rPr>
        <w:lastRenderedPageBreak/>
        <w:t>de un contrato de seguro. De hecho, si los aportes y rendimientos se trasladaran, no existiría ni siquiera interés económico por parte de la AFP que resultara asegurable.    </w:t>
      </w:r>
    </w:p>
    <w:p w:rsidRPr="00CF6DBB" w:rsidR="006634BF" w:rsidP="00CF6DBB" w:rsidRDefault="147C78D7" w14:paraId="211BF6E8" w14:textId="314B8D67">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26B475B3" w14:textId="2F3E644C">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Por otro lado </w:t>
      </w:r>
      <w:r w:rsidRPr="00CF6DBB">
        <w:rPr>
          <w:rStyle w:val="normaltextrun"/>
          <w:rFonts w:ascii="Arial" w:hAnsi="Arial" w:eastAsia="Arial" w:cs="Arial"/>
          <w:b/>
          <w:bCs/>
          <w:color w:val="000000" w:themeColor="text1"/>
          <w:lang w:val="es-CO"/>
        </w:rPr>
        <w:t>ALLIANZ SEGUROS DE VIDA S</w:t>
      </w:r>
      <w:r w:rsidRPr="00CF6DBB">
        <w:rPr>
          <w:rStyle w:val="normaltextrun"/>
          <w:rFonts w:ascii="Arial" w:hAnsi="Arial" w:eastAsia="Arial" w:cs="Arial"/>
          <w:color w:val="000000" w:themeColor="text1"/>
          <w:lang w:val="es-CO"/>
        </w:rPr>
        <w:t>.A.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CF6DBB" w:rsidR="006634BF" w:rsidP="00CF6DBB" w:rsidRDefault="147C78D7" w14:paraId="7C46F772" w14:textId="356566ED">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346B1198" w14:textId="41CB68B9">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Por lo anterior, se insiste que </w:t>
      </w:r>
      <w:r w:rsidRPr="00CF6DBB">
        <w:rPr>
          <w:rStyle w:val="normaltextrun"/>
          <w:rFonts w:ascii="Arial" w:hAnsi="Arial" w:eastAsia="Arial" w:cs="Arial"/>
          <w:b/>
          <w:bCs/>
          <w:color w:val="000000" w:themeColor="text1"/>
          <w:lang w:val="es-CO"/>
        </w:rPr>
        <w:t>ALLIANZ SEGUROS DE VIDA S.A.</w:t>
      </w:r>
      <w:r w:rsidRPr="00CF6DBB">
        <w:rPr>
          <w:rStyle w:val="normaltextrun"/>
          <w:rFonts w:ascii="Arial" w:hAnsi="Arial" w:eastAsia="Arial" w:cs="Arial"/>
          <w:color w:val="000000" w:themeColor="text1"/>
          <w:lang w:val="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p>
    <w:p w:rsidRPr="00CF6DBB" w:rsidR="006634BF" w:rsidP="00CF6DBB" w:rsidRDefault="147C78D7" w14:paraId="3C6EE8E6" w14:textId="27F66F7D">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13CAA255" w14:textId="71B27ED6">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S.A. a devolver los valores recibidos, por cuanto se le haría responsable de acto ajeno.    </w:t>
      </w:r>
    </w:p>
    <w:p w:rsidRPr="00CF6DBB" w:rsidR="006634BF" w:rsidP="00CF6DBB" w:rsidRDefault="006634BF" w14:paraId="2ED32CCB" w14:textId="5292ECE1">
      <w:pPr>
        <w:spacing w:after="0" w:line="240" w:lineRule="auto"/>
        <w:jc w:val="both"/>
        <w:rPr>
          <w:rFonts w:ascii="Arial" w:hAnsi="Arial" w:eastAsia="Arial" w:cs="Arial"/>
          <w:color w:val="000000" w:themeColor="text1"/>
          <w:sz w:val="22"/>
          <w:szCs w:val="22"/>
        </w:rPr>
      </w:pPr>
    </w:p>
    <w:p w:rsidRPr="00CF6DBB" w:rsidR="006634BF" w:rsidP="00CF6DBB" w:rsidRDefault="147C78D7" w14:paraId="06733EBA" w14:textId="69D24E8E">
      <w:pPr>
        <w:pStyle w:val="Prrafodelista"/>
        <w:widowControl w:val="0"/>
        <w:numPr>
          <w:ilvl w:val="0"/>
          <w:numId w:val="26"/>
        </w:numPr>
        <w:spacing w:after="0" w:line="240" w:lineRule="auto"/>
        <w:jc w:val="center"/>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u w:val="single"/>
          <w:lang w:val="es-CO"/>
        </w:rPr>
        <w:t>EXCEPCIONES FRENTE AL LLAMAMIENTO EN GARANTÍA</w:t>
      </w:r>
    </w:p>
    <w:p w:rsidRPr="00CF6DBB" w:rsidR="006634BF" w:rsidP="00CF6DBB" w:rsidRDefault="006634BF" w14:paraId="7247028F" w14:textId="2207EA2C">
      <w:pPr>
        <w:spacing w:after="0" w:line="240" w:lineRule="auto"/>
        <w:rPr>
          <w:rFonts w:ascii="Arial" w:hAnsi="Arial" w:eastAsia="Arial" w:cs="Arial"/>
          <w:color w:val="000000" w:themeColor="text1"/>
          <w:sz w:val="22"/>
          <w:szCs w:val="22"/>
        </w:rPr>
      </w:pPr>
    </w:p>
    <w:p w:rsidRPr="00CF6DBB" w:rsidR="006634BF" w:rsidP="00CF6DBB" w:rsidRDefault="147C78D7" w14:paraId="0959FC96" w14:textId="49F30B91">
      <w:pPr>
        <w:pStyle w:val="Prrafodelista"/>
        <w:widowControl w:val="0"/>
        <w:numPr>
          <w:ilvl w:val="0"/>
          <w:numId w:val="23"/>
        </w:num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b/>
          <w:bCs/>
          <w:color w:val="000000" w:themeColor="text1"/>
          <w:u w:val="single"/>
          <w:lang w:val="es-CO"/>
        </w:rPr>
        <w:t>ABUSO DEL DERECHO POR PARTE DE COLFONDOS S.A. AL LLAMAR EN GARANTÍA A ALLIANZ SEGUROS DE VIDA S.A. AÚN CUANDO LA AFP TIENE PLENO CONOCIMIENTO QUE NO LE ASISTE EL DERECHO DE OBTENER LA DEVOLUCIÓN Y/O RESTITUCIÓN DE LA PRIMA. </w:t>
      </w:r>
      <w:r w:rsidRPr="00CF6DBB">
        <w:rPr>
          <w:rStyle w:val="eop"/>
          <w:rFonts w:ascii="Arial" w:hAnsi="Arial" w:eastAsia="Arial" w:cs="Arial"/>
          <w:color w:val="000000" w:themeColor="text1"/>
          <w:lang w:val="es-CO"/>
        </w:rPr>
        <w:t> </w:t>
      </w:r>
    </w:p>
    <w:p w:rsidRPr="00CF6DBB" w:rsidR="006634BF" w:rsidP="00CF6DBB" w:rsidRDefault="006634BF" w14:paraId="1C073AC0" w14:textId="0AD7AB40">
      <w:pPr>
        <w:spacing w:after="0" w:line="240" w:lineRule="auto"/>
        <w:jc w:val="both"/>
        <w:rPr>
          <w:rFonts w:ascii="Arial" w:hAnsi="Arial" w:eastAsia="Arial" w:cs="Arial"/>
          <w:color w:val="000000" w:themeColor="text1"/>
          <w:sz w:val="22"/>
          <w:szCs w:val="22"/>
        </w:rPr>
      </w:pPr>
    </w:p>
    <w:p w:rsidRPr="00CF6DBB" w:rsidR="006634BF" w:rsidP="00CF6DBB" w:rsidRDefault="147C78D7" w14:paraId="6B647985" w14:textId="17CAA159">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CF6DBB">
        <w:rPr>
          <w:rStyle w:val="normaltextrun"/>
          <w:rFonts w:ascii="Arial" w:hAnsi="Arial" w:eastAsia="Arial" w:cs="Arial"/>
          <w:i/>
          <w:iCs/>
          <w:color w:val="000000" w:themeColor="text1"/>
          <w:lang w:val="es-CO"/>
        </w:rPr>
        <w:t xml:space="preserve">male </w:t>
      </w:r>
      <w:proofErr w:type="spellStart"/>
      <w:r w:rsidRPr="00CF6DBB">
        <w:rPr>
          <w:rStyle w:val="normaltextrun"/>
          <w:rFonts w:ascii="Arial" w:hAnsi="Arial" w:eastAsia="Arial" w:cs="Arial"/>
          <w:i/>
          <w:iCs/>
          <w:color w:val="000000" w:themeColor="text1"/>
          <w:lang w:val="es-CO"/>
        </w:rPr>
        <w:t>enim</w:t>
      </w:r>
      <w:proofErr w:type="spellEnd"/>
      <w:r w:rsidRPr="00CF6DBB">
        <w:rPr>
          <w:rStyle w:val="normaltextrun"/>
          <w:rFonts w:ascii="Arial" w:hAnsi="Arial" w:eastAsia="Arial" w:cs="Arial"/>
          <w:i/>
          <w:iCs/>
          <w:color w:val="000000" w:themeColor="text1"/>
          <w:lang w:val="es-CO"/>
        </w:rPr>
        <w:t xml:space="preserve"> </w:t>
      </w:r>
      <w:proofErr w:type="spellStart"/>
      <w:r w:rsidRPr="00CF6DBB">
        <w:rPr>
          <w:rStyle w:val="normaltextrun"/>
          <w:rFonts w:ascii="Arial" w:hAnsi="Arial" w:eastAsia="Arial" w:cs="Arial"/>
          <w:i/>
          <w:iCs/>
          <w:color w:val="000000" w:themeColor="text1"/>
          <w:lang w:val="es-CO"/>
        </w:rPr>
        <w:t>nostro</w:t>
      </w:r>
      <w:proofErr w:type="spellEnd"/>
      <w:r w:rsidRPr="00CF6DBB">
        <w:rPr>
          <w:rStyle w:val="normaltextrun"/>
          <w:rFonts w:ascii="Arial" w:hAnsi="Arial" w:eastAsia="Arial" w:cs="Arial"/>
          <w:i/>
          <w:iCs/>
          <w:color w:val="000000" w:themeColor="text1"/>
          <w:lang w:val="es-CO"/>
        </w:rPr>
        <w:t xml:space="preserve"> jure </w:t>
      </w:r>
      <w:proofErr w:type="spellStart"/>
      <w:r w:rsidRPr="00CF6DBB">
        <w:rPr>
          <w:rStyle w:val="normaltextrun"/>
          <w:rFonts w:ascii="Arial" w:hAnsi="Arial" w:eastAsia="Arial" w:cs="Arial"/>
          <w:i/>
          <w:iCs/>
          <w:color w:val="000000" w:themeColor="text1"/>
          <w:lang w:val="es-CO"/>
        </w:rPr>
        <w:t>uti</w:t>
      </w:r>
      <w:proofErr w:type="spellEnd"/>
      <w:r w:rsidRPr="00CF6DBB">
        <w:rPr>
          <w:rStyle w:val="normaltextrun"/>
          <w:rFonts w:ascii="Arial" w:hAnsi="Arial" w:eastAsia="Arial" w:cs="Arial"/>
          <w:i/>
          <w:iCs/>
          <w:color w:val="000000" w:themeColor="text1"/>
          <w:lang w:val="es-CO"/>
        </w:rPr>
        <w:t xml:space="preserve"> non </w:t>
      </w:r>
      <w:proofErr w:type="spellStart"/>
      <w:r w:rsidRPr="00CF6DBB">
        <w:rPr>
          <w:rStyle w:val="normaltextrun"/>
          <w:rFonts w:ascii="Arial" w:hAnsi="Arial" w:eastAsia="Arial" w:cs="Arial"/>
          <w:i/>
          <w:iCs/>
          <w:color w:val="000000" w:themeColor="text1"/>
          <w:lang w:val="es-CO"/>
        </w:rPr>
        <w:t>debemus</w:t>
      </w:r>
      <w:proofErr w:type="spellEnd"/>
      <w:r w:rsidRPr="00CF6DBB">
        <w:rPr>
          <w:rStyle w:val="normaltextrun"/>
          <w:rFonts w:ascii="Arial" w:hAnsi="Arial" w:eastAsia="Arial" w:cs="Arial"/>
          <w:color w:val="000000" w:themeColor="text1"/>
          <w:lang w:val="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w:t>
      </w:r>
      <w:r w:rsidRPr="00CF6DBB">
        <w:rPr>
          <w:rStyle w:val="normaltextrun"/>
          <w:rFonts w:ascii="Arial" w:hAnsi="Arial" w:eastAsia="Arial" w:cs="Arial"/>
          <w:b/>
          <w:bCs/>
          <w:color w:val="000000" w:themeColor="text1"/>
          <w:lang w:val="es-CO"/>
        </w:rPr>
        <w:t>ALLIANZ SEGUROS DE VIDA S.A.</w:t>
      </w:r>
      <w:r w:rsidRPr="00CF6DBB">
        <w:rPr>
          <w:rStyle w:val="normaltextrun"/>
          <w:rFonts w:ascii="Arial" w:hAnsi="Arial" w:eastAsia="Arial" w:cs="Arial"/>
          <w:color w:val="000000" w:themeColor="text1"/>
          <w:lang w:val="es-CO"/>
        </w:rPr>
        <w:t xml:space="preserve">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w:t>
      </w:r>
      <w:r w:rsidRPr="00CF6DBB">
        <w:rPr>
          <w:rStyle w:val="normaltextrun"/>
          <w:rFonts w:ascii="Arial" w:hAnsi="Arial" w:eastAsia="Arial" w:cs="Arial"/>
          <w:color w:val="000000" w:themeColor="text1"/>
          <w:lang w:val="es-CO"/>
        </w:rPr>
        <w:lastRenderedPageBreak/>
        <w:t>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rsidRPr="00CF6DBB" w:rsidR="006634BF" w:rsidP="00CF6DBB" w:rsidRDefault="147C78D7" w14:paraId="7D7E218F" w14:textId="24AA0E7B">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01973061" w14:textId="30A210E6">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Al respecto, la </w:t>
      </w:r>
      <w:r w:rsidRPr="00CF6DBB">
        <w:rPr>
          <w:rStyle w:val="normaltextrun"/>
          <w:rFonts w:ascii="Arial" w:hAnsi="Arial" w:eastAsia="Arial" w:cs="Arial"/>
          <w:color w:val="000000" w:themeColor="text1"/>
        </w:rPr>
        <w:t>Corte Constitucional en Sentencia Unificada SU631 del 2017 ha indicado con claridad que el abuso del derecho se define así:</w:t>
      </w:r>
      <w:r w:rsidRPr="00CF6DBB">
        <w:rPr>
          <w:rStyle w:val="eop"/>
          <w:rFonts w:ascii="Arial" w:hAnsi="Arial" w:eastAsia="Arial" w:cs="Arial"/>
          <w:color w:val="000000" w:themeColor="text1"/>
          <w:lang w:val="es-CO"/>
        </w:rPr>
        <w:t> </w:t>
      </w:r>
    </w:p>
    <w:p w:rsidRPr="00CF6DBB" w:rsidR="006634BF" w:rsidP="00CF6DBB" w:rsidRDefault="147C78D7" w14:paraId="066008A5" w14:textId="1CA63C62">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6708B7F8" w14:textId="59EB204B">
      <w:pPr>
        <w:spacing w:after="0" w:line="240" w:lineRule="auto"/>
        <w:ind w:left="855" w:right="855"/>
        <w:jc w:val="both"/>
        <w:rPr>
          <w:rFonts w:ascii="Arial" w:hAnsi="Arial" w:eastAsia="Arial" w:cs="Arial"/>
          <w:color w:val="000000" w:themeColor="text1"/>
          <w:sz w:val="22"/>
          <w:szCs w:val="22"/>
        </w:rPr>
      </w:pPr>
      <w:r w:rsidRPr="00CF6DBB">
        <w:rPr>
          <w:rStyle w:val="normaltextrun"/>
          <w:rFonts w:ascii="Arial" w:hAnsi="Arial" w:eastAsia="Arial" w:cs="Arial"/>
          <w:i/>
          <w:iCs/>
          <w:color w:val="000000" w:themeColor="text1"/>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CF6DBB">
        <w:rPr>
          <w:rStyle w:val="normaltextrun"/>
          <w:rFonts w:ascii="Arial" w:hAnsi="Arial" w:eastAsia="Arial" w:cs="Arial"/>
          <w:b/>
          <w:bCs/>
          <w:i/>
          <w:iCs/>
          <w:color w:val="000000" w:themeColor="text1"/>
          <w:u w:val="single"/>
        </w:rPr>
        <w:t>cuando en el ejercicio de un derecho subjetivo se desbordan los límites que el ordenamiento le impone a este,</w:t>
      </w:r>
      <w:r w:rsidRPr="00CF6DBB">
        <w:rPr>
          <w:rStyle w:val="normaltextrun"/>
          <w:rFonts w:ascii="Arial" w:hAnsi="Arial" w:eastAsia="Arial" w:cs="Arial"/>
          <w:i/>
          <w:iCs/>
          <w:color w:val="000000" w:themeColor="text1"/>
        </w:rPr>
        <w:t xml:space="preserve"> con independencia de que con ello ocurra un daño a terceros. </w:t>
      </w:r>
      <w:r w:rsidRPr="00CF6DBB">
        <w:rPr>
          <w:rStyle w:val="normaltextrun"/>
          <w:rFonts w:ascii="Arial" w:hAnsi="Arial" w:eastAsia="Arial" w:cs="Arial"/>
          <w:b/>
          <w:bCs/>
          <w:i/>
          <w:iCs/>
          <w:color w:val="000000" w:themeColor="text1"/>
          <w:u w:val="single"/>
        </w:rPr>
        <w:t>Es la conducta de la extralimitación la que define al abuso del derecho, mientras el daño le es meramente accidental</w:t>
      </w:r>
      <w:r w:rsidRPr="00CF6DBB">
        <w:rPr>
          <w:rStyle w:val="normaltextrun"/>
          <w:rFonts w:ascii="Arial" w:hAnsi="Arial" w:eastAsia="Arial" w:cs="Arial"/>
          <w:i/>
          <w:iCs/>
          <w:color w:val="000000" w:themeColor="text1"/>
        </w:rPr>
        <w:t>. (…) (Negrita y subrayado fuera de texto) </w:t>
      </w:r>
      <w:r w:rsidRPr="00CF6DBB">
        <w:rPr>
          <w:rStyle w:val="eop"/>
          <w:rFonts w:ascii="Arial" w:hAnsi="Arial" w:eastAsia="Arial" w:cs="Arial"/>
          <w:i/>
          <w:iCs/>
          <w:color w:val="000000" w:themeColor="text1"/>
          <w:lang w:val="es-CO"/>
        </w:rPr>
        <w:t> </w:t>
      </w:r>
    </w:p>
    <w:p w:rsidRPr="00CF6DBB" w:rsidR="006634BF" w:rsidP="00CF6DBB" w:rsidRDefault="147C78D7" w14:paraId="4EED1A64" w14:textId="3DCC00E5">
      <w:pPr>
        <w:spacing w:after="0" w:line="240" w:lineRule="auto"/>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5B152967" w14:textId="26B51D42">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CF6DBB">
        <w:rPr>
          <w:rStyle w:val="eop"/>
          <w:rFonts w:ascii="Arial" w:hAnsi="Arial" w:eastAsia="Arial" w:cs="Arial"/>
          <w:color w:val="000000" w:themeColor="text1"/>
          <w:lang w:val="es-CO"/>
        </w:rPr>
        <w:t> </w:t>
      </w:r>
    </w:p>
    <w:p w:rsidRPr="00CF6DBB" w:rsidR="006634BF" w:rsidP="00CF6DBB" w:rsidRDefault="147C78D7" w14:paraId="7A52BD23" w14:textId="0FB24A5A">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64FBA386" w14:textId="5C2BDFFB">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r w:rsidRPr="00CF6DBB">
        <w:rPr>
          <w:rStyle w:val="eop"/>
          <w:rFonts w:ascii="Arial" w:hAnsi="Arial" w:eastAsia="Arial" w:cs="Arial"/>
          <w:color w:val="000000" w:themeColor="text1"/>
          <w:lang w:val="es-CO"/>
        </w:rPr>
        <w:t> </w:t>
      </w:r>
    </w:p>
    <w:p w:rsidRPr="00CF6DBB" w:rsidR="006634BF" w:rsidP="00CF6DBB" w:rsidRDefault="147C78D7" w14:paraId="759F10C0" w14:textId="25F0032F">
      <w:pPr>
        <w:spacing w:after="0" w:line="240" w:lineRule="auto"/>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13191B3A" w14:textId="03906C34">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r w:rsidRPr="00CF6DBB">
        <w:rPr>
          <w:rStyle w:val="eop"/>
          <w:rFonts w:ascii="Arial" w:hAnsi="Arial" w:eastAsia="Arial" w:cs="Arial"/>
          <w:color w:val="000000" w:themeColor="text1"/>
          <w:lang w:val="es-CO"/>
        </w:rPr>
        <w:t> </w:t>
      </w:r>
    </w:p>
    <w:p w:rsidRPr="00CF6DBB" w:rsidR="006634BF" w:rsidP="00CF6DBB" w:rsidRDefault="147C78D7" w14:paraId="3D6A9EE5" w14:textId="7A137FE5">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0DB6AB65" w14:textId="3758BA3B">
      <w:pPr>
        <w:spacing w:after="0" w:line="240" w:lineRule="auto"/>
        <w:ind w:left="855" w:right="855"/>
        <w:jc w:val="both"/>
        <w:rPr>
          <w:rFonts w:ascii="Arial" w:hAnsi="Arial" w:eastAsia="Arial" w:cs="Arial"/>
          <w:color w:val="000000" w:themeColor="text1"/>
          <w:sz w:val="22"/>
          <w:szCs w:val="22"/>
        </w:rPr>
      </w:pPr>
      <w:r w:rsidRPr="00CF6DBB">
        <w:rPr>
          <w:rStyle w:val="normaltextrun"/>
          <w:rFonts w:ascii="Arial" w:hAnsi="Arial" w:eastAsia="Arial" w:cs="Arial"/>
          <w:i/>
          <w:iCs/>
          <w:color w:val="000000" w:themeColor="text1"/>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CF6DBB">
        <w:rPr>
          <w:rStyle w:val="eop"/>
          <w:rFonts w:ascii="Arial" w:hAnsi="Arial" w:eastAsia="Arial" w:cs="Arial"/>
          <w:i/>
          <w:iCs/>
          <w:color w:val="000000" w:themeColor="text1"/>
          <w:lang w:val="es-CO"/>
        </w:rPr>
        <w:t> </w:t>
      </w:r>
    </w:p>
    <w:p w:rsidRPr="00CF6DBB" w:rsidR="006634BF" w:rsidP="00CF6DBB" w:rsidRDefault="147C78D7" w14:paraId="3805646C" w14:textId="5506EB87">
      <w:pPr>
        <w:spacing w:after="0" w:line="240" w:lineRule="auto"/>
        <w:ind w:left="855" w:right="855"/>
        <w:jc w:val="both"/>
        <w:rPr>
          <w:rFonts w:ascii="Arial" w:hAnsi="Arial" w:eastAsia="Arial" w:cs="Arial"/>
          <w:color w:val="000000" w:themeColor="text1"/>
          <w:sz w:val="22"/>
          <w:szCs w:val="22"/>
        </w:rPr>
      </w:pPr>
      <w:r w:rsidRPr="00CF6DBB">
        <w:rPr>
          <w:rStyle w:val="normaltextrun"/>
          <w:rFonts w:ascii="Arial" w:hAnsi="Arial" w:eastAsia="Arial" w:cs="Arial"/>
          <w:i/>
          <w:iCs/>
          <w:color w:val="000000" w:themeColor="text1"/>
        </w:rPr>
        <w:t> </w:t>
      </w:r>
      <w:r w:rsidRPr="00CF6DBB">
        <w:rPr>
          <w:rStyle w:val="eop"/>
          <w:rFonts w:ascii="Arial" w:hAnsi="Arial" w:eastAsia="Arial" w:cs="Arial"/>
          <w:i/>
          <w:iCs/>
          <w:color w:val="000000" w:themeColor="text1"/>
          <w:lang w:val="es-CO"/>
        </w:rPr>
        <w:t> </w:t>
      </w:r>
    </w:p>
    <w:p w:rsidRPr="00CF6DBB" w:rsidR="006634BF" w:rsidP="00CF6DBB" w:rsidRDefault="147C78D7" w14:paraId="0595ECCB" w14:textId="1BF6DD83">
      <w:pPr>
        <w:spacing w:after="0" w:line="240" w:lineRule="auto"/>
        <w:ind w:left="855" w:right="855"/>
        <w:jc w:val="both"/>
        <w:rPr>
          <w:rFonts w:ascii="Arial" w:hAnsi="Arial" w:eastAsia="Arial" w:cs="Arial"/>
          <w:color w:val="000000" w:themeColor="text1"/>
          <w:sz w:val="22"/>
          <w:szCs w:val="22"/>
        </w:rPr>
      </w:pPr>
      <w:r w:rsidRPr="00CF6DBB">
        <w:rPr>
          <w:rStyle w:val="normaltextrun"/>
          <w:rFonts w:ascii="Arial" w:hAnsi="Arial" w:eastAsia="Arial" w:cs="Arial"/>
          <w:b/>
          <w:bCs/>
          <w:i/>
          <w:iCs/>
          <w:color w:val="000000" w:themeColor="text1"/>
          <w:u w:val="single"/>
        </w:rPr>
        <w:t>La aplicación de cualquier disposición normativa en independencia de estos principios contraviene las directrices del ordenamiento</w:t>
      </w:r>
      <w:r w:rsidRPr="00CF6DBB">
        <w:rPr>
          <w:rStyle w:val="normaltextrun"/>
          <w:rFonts w:ascii="Arial" w:hAnsi="Arial" w:eastAsia="Arial" w:cs="Arial"/>
          <w:i/>
          <w:iCs/>
          <w:color w:val="000000" w:themeColor="text1"/>
        </w:rPr>
        <w:t>,</w:t>
      </w:r>
      <w:r w:rsidRPr="00CF6DBB">
        <w:rPr>
          <w:rStyle w:val="normaltextrun"/>
          <w:rFonts w:ascii="Arial" w:hAnsi="Arial" w:eastAsia="Arial" w:cs="Arial"/>
          <w:b/>
          <w:bCs/>
          <w:i/>
          <w:iCs/>
          <w:color w:val="000000" w:themeColor="text1"/>
          <w:u w:val="single"/>
        </w:rPr>
        <w:t xml:space="preserve"> las constitucionales y las que distinguen entre sí a sus distintas ramas</w:t>
      </w:r>
      <w:r w:rsidRPr="00CF6DBB">
        <w:rPr>
          <w:rStyle w:val="normaltextrun"/>
          <w:rFonts w:ascii="Arial" w:hAnsi="Arial" w:eastAsia="Arial" w:cs="Arial"/>
          <w:i/>
          <w:iCs/>
          <w:color w:val="000000" w:themeColor="text1"/>
        </w:rPr>
        <w:t xml:space="preserve">. En un escenario semejante la evolución social de los sistemas jurídicos, su riqueza y complejidad actual, queda reducida a un ejercicio mecánico de </w:t>
      </w:r>
      <w:r w:rsidRPr="00CF6DBB">
        <w:rPr>
          <w:rStyle w:val="normaltextrun"/>
          <w:rFonts w:ascii="Arial" w:hAnsi="Arial" w:eastAsia="Arial" w:cs="Arial"/>
          <w:i/>
          <w:iCs/>
          <w:color w:val="000000" w:themeColor="text1"/>
        </w:rPr>
        <w:lastRenderedPageBreak/>
        <w:t>subsunción que desarticula el sistema y desconoce la larga historia del derecho, y con él en últimas de la sociedad. (…) (Negrita y subrayado fuera de texto) </w:t>
      </w:r>
      <w:r w:rsidRPr="00CF6DBB">
        <w:rPr>
          <w:rStyle w:val="eop"/>
          <w:rFonts w:ascii="Arial" w:hAnsi="Arial" w:eastAsia="Arial" w:cs="Arial"/>
          <w:i/>
          <w:iCs/>
          <w:color w:val="000000" w:themeColor="text1"/>
          <w:lang w:val="es-CO"/>
        </w:rPr>
        <w:t> </w:t>
      </w:r>
    </w:p>
    <w:p w:rsidRPr="00CF6DBB" w:rsidR="006634BF" w:rsidP="00CF6DBB" w:rsidRDefault="147C78D7" w14:paraId="356460D7" w14:textId="09562FAF">
      <w:pPr>
        <w:spacing w:after="0" w:line="240" w:lineRule="auto"/>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3B9E1D50" w14:textId="7651B7C1">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CF6DBB">
        <w:rPr>
          <w:rStyle w:val="normaltextrun"/>
          <w:rFonts w:ascii="Arial" w:hAnsi="Arial" w:eastAsia="Arial" w:cs="Arial"/>
          <w:color w:val="000000" w:themeColor="text1"/>
        </w:rPr>
        <w:t>ii</w:t>
      </w:r>
      <w:proofErr w:type="spellEnd"/>
      <w:r w:rsidRPr="00CF6DBB">
        <w:rPr>
          <w:rStyle w:val="normaltextrun"/>
          <w:rFonts w:ascii="Arial" w:hAnsi="Arial" w:eastAsia="Arial" w:cs="Arial"/>
          <w:color w:val="000000" w:themeColor="text1"/>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CF6DBB">
        <w:rPr>
          <w:rStyle w:val="eop"/>
          <w:rFonts w:ascii="Arial" w:hAnsi="Arial" w:eastAsia="Arial" w:cs="Arial"/>
          <w:color w:val="000000" w:themeColor="text1"/>
          <w:lang w:val="es-CO"/>
        </w:rPr>
        <w:t> </w:t>
      </w:r>
    </w:p>
    <w:p w:rsidRPr="00CF6DBB" w:rsidR="006634BF" w:rsidP="00CF6DBB" w:rsidRDefault="147C78D7" w14:paraId="7C0FD1E5" w14:textId="09FC7C54">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77873F6C" w14:textId="57B9C6B0">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r w:rsidRPr="00CF6DBB">
        <w:rPr>
          <w:rStyle w:val="eop"/>
          <w:rFonts w:ascii="Arial" w:hAnsi="Arial" w:eastAsia="Arial" w:cs="Arial"/>
          <w:color w:val="000000" w:themeColor="text1"/>
          <w:lang w:val="es-CO"/>
        </w:rPr>
        <w:t> </w:t>
      </w:r>
    </w:p>
    <w:p w:rsidRPr="00CF6DBB" w:rsidR="006634BF" w:rsidP="00CF6DBB" w:rsidRDefault="147C78D7" w14:paraId="3F724060" w14:textId="462EA164">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21543AE5" w14:textId="3E1E3337">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r w:rsidRPr="00CF6DBB">
        <w:rPr>
          <w:rStyle w:val="eop"/>
          <w:rFonts w:ascii="Arial" w:hAnsi="Arial" w:eastAsia="Arial" w:cs="Arial"/>
          <w:color w:val="000000" w:themeColor="text1"/>
          <w:lang w:val="es-CO"/>
        </w:rPr>
        <w:t> </w:t>
      </w:r>
    </w:p>
    <w:p w:rsidRPr="00CF6DBB" w:rsidR="006634BF" w:rsidP="00CF6DBB" w:rsidRDefault="147C78D7" w14:paraId="10C47C62" w14:textId="59A4935C">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44B0C249" w14:textId="211EED51">
      <w:pPr>
        <w:spacing w:after="0" w:line="240" w:lineRule="auto"/>
        <w:ind w:left="855" w:right="855"/>
        <w:jc w:val="both"/>
        <w:rPr>
          <w:rFonts w:ascii="Arial" w:hAnsi="Arial" w:eastAsia="Arial" w:cs="Arial"/>
          <w:color w:val="000000" w:themeColor="text1"/>
          <w:sz w:val="22"/>
          <w:szCs w:val="22"/>
        </w:rPr>
      </w:pPr>
      <w:r w:rsidRPr="00CF6DBB">
        <w:rPr>
          <w:rStyle w:val="normaltextrun"/>
          <w:rFonts w:ascii="Arial" w:hAnsi="Arial" w:eastAsia="Arial" w:cs="Arial"/>
          <w:i/>
          <w:iCs/>
          <w:color w:val="000000" w:themeColor="text1"/>
        </w:rPr>
        <w:t xml:space="preserve">(…) El ejercicio del derecho a litigar es una prerrogativa que, sin bien puede generar consecuencias negativas para quien tiene que resistir la pretensión, </w:t>
      </w:r>
      <w:r w:rsidRPr="00CF6DBB">
        <w:rPr>
          <w:rStyle w:val="normaltextrun"/>
          <w:rFonts w:ascii="Arial" w:hAnsi="Arial" w:eastAsia="Arial" w:cs="Arial"/>
          <w:b/>
          <w:bCs/>
          <w:i/>
          <w:iCs/>
          <w:color w:val="000000" w:themeColor="text1"/>
          <w:u w:val="single"/>
        </w:rPr>
        <w:t>solo comparta el débito indemnizatorio cuando a través de ella se busque agraviar a la contraparte o se utilice de forma abiertamente imprudente.</w:t>
      </w:r>
      <w:r w:rsidRPr="00CF6DBB">
        <w:rPr>
          <w:rStyle w:val="normaltextrun"/>
          <w:rFonts w:ascii="Arial" w:hAnsi="Arial" w:eastAsia="Arial" w:cs="Arial"/>
          <w:i/>
          <w:iCs/>
          <w:color w:val="000000" w:themeColor="text1"/>
        </w:rPr>
        <w:t xml:space="preserve"> (…) (Negrita y subrayado fuera de texto). </w:t>
      </w:r>
      <w:r w:rsidRPr="00CF6DBB">
        <w:rPr>
          <w:rStyle w:val="eop"/>
          <w:rFonts w:ascii="Arial" w:hAnsi="Arial" w:eastAsia="Arial" w:cs="Arial"/>
          <w:i/>
          <w:iCs/>
          <w:color w:val="000000" w:themeColor="text1"/>
          <w:lang w:val="es-CO"/>
        </w:rPr>
        <w:t> </w:t>
      </w:r>
    </w:p>
    <w:p w:rsidRPr="00CF6DBB" w:rsidR="006634BF" w:rsidP="00CF6DBB" w:rsidRDefault="147C78D7" w14:paraId="166AB244" w14:textId="01A0DF4C">
      <w:pPr>
        <w:spacing w:after="0" w:line="240" w:lineRule="auto"/>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16F2DCAE" w14:textId="135DDEC7">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rPr>
        <w:t xml:space="preserve">En ese sentido, cuando se acude al aparato judicial de mala fe, con negligencia, temeridad o </w:t>
      </w:r>
      <w:proofErr w:type="spellStart"/>
      <w:r w:rsidRPr="00CF6DBB">
        <w:rPr>
          <w:rStyle w:val="normaltextrun"/>
          <w:rFonts w:ascii="Arial" w:hAnsi="Arial" w:eastAsia="Arial" w:cs="Arial"/>
          <w:color w:val="000000" w:themeColor="text1"/>
        </w:rPr>
        <w:t>anumus</w:t>
      </w:r>
      <w:proofErr w:type="spellEnd"/>
      <w:r w:rsidRPr="00CF6DBB">
        <w:rPr>
          <w:rStyle w:val="normaltextrun"/>
          <w:rFonts w:ascii="Arial" w:hAnsi="Arial" w:eastAsia="Arial" w:cs="Arial"/>
          <w:color w:val="000000" w:themeColor="text1"/>
        </w:rPr>
        <w:t xml:space="preserve"> </w:t>
      </w:r>
      <w:proofErr w:type="spellStart"/>
      <w:r w:rsidRPr="00CF6DBB">
        <w:rPr>
          <w:rStyle w:val="normaltextrun"/>
          <w:rFonts w:ascii="Arial" w:hAnsi="Arial" w:eastAsia="Arial" w:cs="Arial"/>
          <w:color w:val="000000" w:themeColor="text1"/>
        </w:rPr>
        <w:t>nocedi</w:t>
      </w:r>
      <w:proofErr w:type="spellEnd"/>
      <w:r w:rsidRPr="00CF6DBB">
        <w:rPr>
          <w:rStyle w:val="normaltextrun"/>
          <w:rFonts w:ascii="Arial" w:hAnsi="Arial" w:eastAsia="Arial" w:cs="Arial"/>
          <w:color w:val="000000" w:themeColor="text1"/>
        </w:rPr>
        <w:t>, a reclamar un derecho que la parte conoce previamente que no le corresponde, se genera a todas luces una afectación a quien debe resistir la pretensión, aun cuando no tiene la obligación de hacerlo.</w:t>
      </w:r>
      <w:r w:rsidRPr="00CF6DBB">
        <w:rPr>
          <w:rStyle w:val="eop"/>
          <w:rFonts w:ascii="Arial" w:hAnsi="Arial" w:eastAsia="Arial" w:cs="Arial"/>
          <w:color w:val="000000" w:themeColor="text1"/>
          <w:lang w:val="es-CO"/>
        </w:rPr>
        <w:t> </w:t>
      </w:r>
    </w:p>
    <w:p w:rsidRPr="00CF6DBB" w:rsidR="006634BF" w:rsidP="00CF6DBB" w:rsidRDefault="147C78D7" w14:paraId="6BD38D12" w14:textId="72C6C2DD">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1A68886B" w14:textId="7E9556F7">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CF6DBB">
        <w:rPr>
          <w:rStyle w:val="normaltextrun"/>
          <w:rFonts w:ascii="Arial" w:hAnsi="Arial" w:eastAsia="Arial" w:cs="Arial"/>
          <w:color w:val="000000" w:themeColor="text1"/>
          <w:u w:val="single"/>
        </w:rPr>
        <w:t>con cargo a su propio patrimonio</w:t>
      </w:r>
      <w:r w:rsidRPr="00CF6DBB">
        <w:rPr>
          <w:rStyle w:val="normaltextrun"/>
          <w:rFonts w:ascii="Arial" w:hAnsi="Arial" w:eastAsia="Arial" w:cs="Arial"/>
          <w:color w:val="000000" w:themeColor="text1"/>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r w:rsidRPr="00CF6DBB">
        <w:rPr>
          <w:rStyle w:val="eop"/>
          <w:rFonts w:ascii="Arial" w:hAnsi="Arial" w:eastAsia="Arial" w:cs="Arial"/>
          <w:color w:val="000000" w:themeColor="text1"/>
          <w:lang w:val="es-CO"/>
        </w:rPr>
        <w:t> </w:t>
      </w:r>
    </w:p>
    <w:p w:rsidRPr="00CF6DBB" w:rsidR="006634BF" w:rsidP="00CF6DBB" w:rsidRDefault="006634BF" w14:paraId="27121D6D" w14:textId="24CFB311">
      <w:pPr>
        <w:tabs>
          <w:tab w:val="left" w:pos="3075"/>
        </w:tabs>
        <w:spacing w:after="0" w:line="240" w:lineRule="auto"/>
        <w:jc w:val="both"/>
        <w:rPr>
          <w:rFonts w:ascii="Arial" w:hAnsi="Arial" w:eastAsia="Arial" w:cs="Arial"/>
          <w:color w:val="000000" w:themeColor="text1"/>
          <w:sz w:val="22"/>
          <w:szCs w:val="22"/>
        </w:rPr>
      </w:pPr>
    </w:p>
    <w:p w:rsidRPr="00CF6DBB" w:rsidR="006634BF" w:rsidP="00CF6DBB" w:rsidRDefault="147C78D7" w14:paraId="12CF7615" w14:textId="4231D722">
      <w:pPr>
        <w:pStyle w:val="Prrafodelista"/>
        <w:numPr>
          <w:ilvl w:val="0"/>
          <w:numId w:val="23"/>
        </w:numPr>
        <w:spacing w:after="0" w:line="240" w:lineRule="auto"/>
        <w:jc w:val="both"/>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u w:val="single"/>
          <w:lang w:val="es-CO"/>
        </w:rPr>
        <w:lastRenderedPageBreak/>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CF6DBB" w:rsidR="006634BF" w:rsidP="00CF6DBB" w:rsidRDefault="006634BF" w14:paraId="55AF182F" w14:textId="6ED0D4AC">
      <w:pPr>
        <w:spacing w:after="0" w:line="240" w:lineRule="auto"/>
        <w:jc w:val="both"/>
        <w:rPr>
          <w:rFonts w:ascii="Arial" w:hAnsi="Arial" w:eastAsia="Arial" w:cs="Arial"/>
          <w:color w:val="000000" w:themeColor="text1"/>
          <w:sz w:val="22"/>
          <w:szCs w:val="22"/>
        </w:rPr>
      </w:pPr>
    </w:p>
    <w:p w:rsidRPr="00CF6DBB" w:rsidR="006634BF" w:rsidP="00CF6DBB" w:rsidRDefault="147C78D7" w14:paraId="195407CF" w14:textId="57021601">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apoderamiento y/o representación, en este sentido, de conformidad con los artículos 361, 365 y 366 del C.G.P. y el Acuerdo No. PSAA16-10554 del 5 de agosto de 2016 del Consejo Superior de la Judicatura, 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Pr="00CF6DBB" w:rsidR="006634BF" w:rsidP="00CF6DBB" w:rsidRDefault="147C78D7" w14:paraId="15F21B53" w14:textId="784FBB6C">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Al respecto, los artículos 361, 365 y 366 del C.G.P., aplicables por analogía y remisión expresa del artículo 145 de del C.P.T. y S.S, rezan:</w:t>
      </w:r>
    </w:p>
    <w:p w:rsidRPr="00CF6DBB" w:rsidR="006634BF" w:rsidP="00CF6DBB" w:rsidRDefault="006634BF" w14:paraId="134E7429" w14:textId="70974FE4">
      <w:pPr>
        <w:spacing w:after="0" w:line="240" w:lineRule="auto"/>
        <w:jc w:val="both"/>
        <w:rPr>
          <w:rFonts w:ascii="Arial" w:hAnsi="Arial" w:eastAsia="Arial" w:cs="Arial"/>
          <w:color w:val="000000" w:themeColor="text1"/>
          <w:sz w:val="22"/>
          <w:szCs w:val="22"/>
        </w:rPr>
      </w:pPr>
    </w:p>
    <w:p w:rsidRPr="00CF6DBB" w:rsidR="006634BF" w:rsidP="00CF6DBB" w:rsidRDefault="147C78D7" w14:paraId="1296E69A" w14:textId="3A5FBEBE">
      <w:pPr>
        <w:spacing w:after="0" w:line="240" w:lineRule="auto"/>
        <w:ind w:left="426" w:hanging="10"/>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w:t>
      </w:r>
      <w:r w:rsidRPr="00CF6DBB">
        <w:rPr>
          <w:rFonts w:ascii="Arial" w:hAnsi="Arial" w:eastAsia="Arial" w:cs="Arial"/>
          <w:i/>
          <w:iCs/>
          <w:color w:val="000000" w:themeColor="text1"/>
          <w:sz w:val="22"/>
          <w:szCs w:val="22"/>
          <w:lang w:val="es-CO"/>
        </w:rPr>
        <w:t>ARTÍCULO 361. COMPOSICIÓN. Las costas están integradas por la totalidad de las expensas y gastos sufragados durante el curso del proceso y por las agencias en derecho.</w:t>
      </w:r>
    </w:p>
    <w:p w:rsidRPr="00CF6DBB" w:rsidR="006634BF" w:rsidP="00CF6DBB" w:rsidRDefault="006634BF" w14:paraId="2B8638DF" w14:textId="30938D67">
      <w:pPr>
        <w:spacing w:after="0" w:line="240" w:lineRule="auto"/>
        <w:ind w:left="426" w:hanging="10"/>
        <w:jc w:val="both"/>
        <w:rPr>
          <w:rFonts w:ascii="Arial" w:hAnsi="Arial" w:eastAsia="Arial" w:cs="Arial"/>
          <w:color w:val="000000" w:themeColor="text1"/>
          <w:sz w:val="22"/>
          <w:szCs w:val="22"/>
        </w:rPr>
      </w:pPr>
    </w:p>
    <w:p w:rsidRPr="00CF6DBB" w:rsidR="006634BF" w:rsidP="00CF6DBB" w:rsidRDefault="147C78D7" w14:paraId="6422A565" w14:textId="44CEA45C">
      <w:pPr>
        <w:spacing w:after="0" w:line="240" w:lineRule="auto"/>
        <w:ind w:left="426" w:hanging="10"/>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Las costas serán tasadas y liquidadas con criterios objetivos y verificables en el expediente, de conformidad con lo señalado en los artículos siguientes.</w:t>
      </w:r>
    </w:p>
    <w:p w:rsidRPr="00CF6DBB" w:rsidR="006634BF" w:rsidP="00CF6DBB" w:rsidRDefault="006634BF" w14:paraId="41F1A4EA" w14:textId="46229C62">
      <w:pPr>
        <w:spacing w:after="0" w:line="240" w:lineRule="auto"/>
        <w:ind w:left="426" w:hanging="10"/>
        <w:jc w:val="both"/>
        <w:rPr>
          <w:rFonts w:ascii="Arial" w:hAnsi="Arial" w:eastAsia="Arial" w:cs="Arial"/>
          <w:color w:val="000000" w:themeColor="text1"/>
          <w:sz w:val="22"/>
          <w:szCs w:val="22"/>
        </w:rPr>
      </w:pPr>
    </w:p>
    <w:p w:rsidRPr="00CF6DBB" w:rsidR="006634BF" w:rsidP="00CF6DBB" w:rsidRDefault="147C78D7" w14:paraId="3ED33177" w14:textId="5DBC4175">
      <w:pPr>
        <w:spacing w:after="0" w:line="240" w:lineRule="auto"/>
        <w:ind w:left="426" w:hanging="10"/>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w:t>
      </w:r>
    </w:p>
    <w:p w:rsidRPr="00CF6DBB" w:rsidR="006634BF" w:rsidP="00CF6DBB" w:rsidRDefault="006634BF" w14:paraId="4A6D750A" w14:textId="734FB7D3">
      <w:pPr>
        <w:spacing w:after="0" w:line="240" w:lineRule="auto"/>
        <w:ind w:left="426" w:hanging="10"/>
        <w:jc w:val="both"/>
        <w:rPr>
          <w:rFonts w:ascii="Arial" w:hAnsi="Arial" w:eastAsia="Arial" w:cs="Arial"/>
          <w:color w:val="000000" w:themeColor="text1"/>
          <w:sz w:val="22"/>
          <w:szCs w:val="22"/>
        </w:rPr>
      </w:pPr>
    </w:p>
    <w:p w:rsidRPr="00CF6DBB" w:rsidR="006634BF" w:rsidP="00CF6DBB" w:rsidRDefault="147C78D7" w14:paraId="6EFB2FED" w14:textId="6258F7BA">
      <w:pPr>
        <w:spacing w:after="0" w:line="240" w:lineRule="auto"/>
        <w:ind w:left="426" w:hanging="10"/>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ARTÍCULO 365. CONDENA EN COSTAS. En los procesos y en las actuaciones posteriores a aquellos en que haya controversia la condena en costas se sujetará a las siguientes reglas:</w:t>
      </w:r>
    </w:p>
    <w:p w:rsidRPr="00CF6DBB" w:rsidR="006634BF" w:rsidP="00CF6DBB" w:rsidRDefault="006634BF" w14:paraId="2B6A0D0E" w14:textId="1E82A172">
      <w:pPr>
        <w:spacing w:after="0" w:line="240" w:lineRule="auto"/>
        <w:ind w:left="426" w:hanging="10"/>
        <w:jc w:val="both"/>
        <w:rPr>
          <w:rFonts w:ascii="Arial" w:hAnsi="Arial" w:eastAsia="Arial" w:cs="Arial"/>
          <w:color w:val="000000" w:themeColor="text1"/>
          <w:sz w:val="22"/>
          <w:szCs w:val="22"/>
        </w:rPr>
      </w:pPr>
    </w:p>
    <w:p w:rsidRPr="00CF6DBB" w:rsidR="006634BF" w:rsidP="00CF6DBB" w:rsidRDefault="147C78D7" w14:paraId="242CE7DB" w14:textId="50E0088F">
      <w:pPr>
        <w:pStyle w:val="Prrafodelista"/>
        <w:numPr>
          <w:ilvl w:val="0"/>
          <w:numId w:val="22"/>
        </w:numPr>
        <w:spacing w:after="0" w:line="240" w:lineRule="auto"/>
        <w:ind w:left="426" w:firstLine="0"/>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Se condenará en costas a la parte vencida en el proceso, o a quien se le resuelva desfavorablemente el recurso de apelación, casación, queja, súplica, anulación o revisión que haya propuesto. Además, en los casos especiales previstos en este código.</w:t>
      </w:r>
      <w:r w:rsidRPr="00CF6DBB">
        <w:rPr>
          <w:rFonts w:ascii="Arial" w:hAnsi="Arial" w:eastAsia="Arial" w:cs="Arial"/>
          <w:color w:val="000000" w:themeColor="text1"/>
          <w:sz w:val="22"/>
          <w:szCs w:val="22"/>
          <w:lang w:val="es-CO"/>
        </w:rPr>
        <w:t>”</w:t>
      </w:r>
    </w:p>
    <w:p w:rsidRPr="00CF6DBB" w:rsidR="006634BF" w:rsidP="00CF6DBB" w:rsidRDefault="006634BF" w14:paraId="56A420B6" w14:textId="28F5BA66">
      <w:pPr>
        <w:spacing w:after="0" w:line="240" w:lineRule="auto"/>
        <w:jc w:val="both"/>
        <w:rPr>
          <w:rFonts w:ascii="Arial" w:hAnsi="Arial" w:eastAsia="Arial" w:cs="Arial"/>
          <w:color w:val="000000" w:themeColor="text1"/>
          <w:sz w:val="22"/>
          <w:szCs w:val="22"/>
        </w:rPr>
      </w:pPr>
    </w:p>
    <w:p w:rsidRPr="00CF6DBB" w:rsidR="006634BF" w:rsidP="00CF6DBB" w:rsidRDefault="147C78D7" w14:paraId="26DDEAF4" w14:textId="27FBBA7C">
      <w:pPr>
        <w:spacing w:after="0" w:line="240" w:lineRule="auto"/>
        <w:ind w:left="426"/>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CF6DBB" w:rsidR="006634BF" w:rsidP="00CF6DBB" w:rsidRDefault="147C78D7" w14:paraId="41BCCB5B" w14:textId="331BE43F">
      <w:pPr>
        <w:spacing w:after="0" w:line="240" w:lineRule="auto"/>
        <w:ind w:left="426"/>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
        </w:rPr>
        <w:t>(…)</w:t>
      </w:r>
    </w:p>
    <w:p w:rsidRPr="00CF6DBB" w:rsidR="006634BF" w:rsidP="00CF6DBB" w:rsidRDefault="147C78D7" w14:paraId="6BB6FEFD" w14:textId="666C2A68">
      <w:pPr>
        <w:spacing w:after="0" w:line="240" w:lineRule="auto"/>
        <w:ind w:left="426"/>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
        </w:rPr>
        <w:t xml:space="preserve">4. </w:t>
      </w:r>
      <w:r w:rsidRPr="00CF6DBB">
        <w:rPr>
          <w:rFonts w:ascii="Arial" w:hAnsi="Arial" w:eastAsia="Arial" w:cs="Arial"/>
          <w:b/>
          <w:bCs/>
          <w:i/>
          <w:iCs/>
          <w:color w:val="000000" w:themeColor="text1"/>
          <w:sz w:val="22"/>
          <w:szCs w:val="22"/>
          <w:u w:val="single"/>
          <w:lang w:val="es"/>
        </w:rPr>
        <w:t xml:space="preserve">Para la fijación de agencias en derecho deberán aplicarse las tarifas que establezca el Consejo Superior de la Judicatura. Si aquellas establecen solamente un mínimo, o este y un máximo, el juez tendrá en cuenta, además, la naturaleza, </w:t>
      </w:r>
      <w:r w:rsidRPr="00CF6DBB">
        <w:rPr>
          <w:rFonts w:ascii="Arial" w:hAnsi="Arial" w:eastAsia="Arial" w:cs="Arial"/>
          <w:b/>
          <w:bCs/>
          <w:i/>
          <w:iCs/>
          <w:color w:val="000000" w:themeColor="text1"/>
          <w:sz w:val="22"/>
          <w:szCs w:val="22"/>
          <w:u w:val="single"/>
          <w:lang w:val="es"/>
        </w:rPr>
        <w:lastRenderedPageBreak/>
        <w:t>calidad y duración de la gestión realizada por el apoderado o la parte que litigó personalmente, la cuantía del proceso y otras circunstancias especiales, sin que pueda exceder el máximo de dichas tarifas</w:t>
      </w:r>
      <w:r w:rsidRPr="00CF6DBB">
        <w:rPr>
          <w:rFonts w:ascii="Arial" w:hAnsi="Arial" w:eastAsia="Arial" w:cs="Arial"/>
          <w:i/>
          <w:iCs/>
          <w:color w:val="000000" w:themeColor="text1"/>
          <w:sz w:val="22"/>
          <w:szCs w:val="22"/>
          <w:lang w:val="es"/>
        </w:rPr>
        <w:t xml:space="preserve">. </w:t>
      </w:r>
      <w:r w:rsidRPr="00CF6DBB">
        <w:rPr>
          <w:rFonts w:ascii="Arial" w:hAnsi="Arial" w:eastAsia="Arial" w:cs="Arial"/>
          <w:color w:val="000000" w:themeColor="text1"/>
          <w:sz w:val="22"/>
          <w:szCs w:val="22"/>
          <w:lang w:val="es"/>
        </w:rPr>
        <w:t>(subrayas y negrita fuera de texto).</w:t>
      </w:r>
    </w:p>
    <w:p w:rsidRPr="00CF6DBB" w:rsidR="006634BF" w:rsidP="00CF6DBB" w:rsidRDefault="006634BF" w14:paraId="28BFFC5C" w14:textId="09A218AB">
      <w:pPr>
        <w:spacing w:after="0" w:line="240" w:lineRule="auto"/>
        <w:ind w:left="426"/>
        <w:jc w:val="both"/>
        <w:rPr>
          <w:rFonts w:ascii="Arial" w:hAnsi="Arial" w:eastAsia="Arial" w:cs="Arial"/>
          <w:color w:val="000000" w:themeColor="text1"/>
          <w:sz w:val="22"/>
          <w:szCs w:val="22"/>
        </w:rPr>
      </w:pPr>
    </w:p>
    <w:p w:rsidRPr="00CF6DBB" w:rsidR="006634BF" w:rsidP="00CF6DBB" w:rsidRDefault="147C78D7" w14:paraId="519B64A8" w14:textId="3623F1AF">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CF6DBB">
        <w:rPr>
          <w:rFonts w:ascii="Arial" w:hAnsi="Arial" w:eastAsia="Arial" w:cs="Arial"/>
          <w:color w:val="000000" w:themeColor="text1"/>
          <w:sz w:val="22"/>
          <w:szCs w:val="22"/>
        </w:rPr>
        <w:t>Acuerdo PSAA16-10554 de 2016 del Consejo Superior de la Judicatura.</w:t>
      </w:r>
    </w:p>
    <w:p w:rsidRPr="00CF6DBB" w:rsidR="006634BF" w:rsidP="00CF6DBB" w:rsidRDefault="006634BF" w14:paraId="74694DAF" w14:textId="4D5E812A">
      <w:pPr>
        <w:spacing w:after="0" w:line="240" w:lineRule="auto"/>
        <w:jc w:val="both"/>
        <w:rPr>
          <w:rFonts w:ascii="Arial" w:hAnsi="Arial" w:eastAsia="Arial" w:cs="Arial"/>
          <w:color w:val="000000" w:themeColor="text1"/>
          <w:sz w:val="22"/>
          <w:szCs w:val="22"/>
        </w:rPr>
      </w:pPr>
    </w:p>
    <w:p w:rsidRPr="00CF6DBB" w:rsidR="006634BF" w:rsidP="00CF6DBB" w:rsidRDefault="147C78D7" w14:paraId="24C8ED77" w14:textId="095F5537">
      <w:pPr>
        <w:spacing w:after="0" w:line="240" w:lineRule="auto"/>
        <w:ind w:left="426"/>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 xml:space="preserve">Acuerdo PSAA16-10554 de 2016 - ARTÍCULO 5º. Tarifas. Las tarifas de agencias en derecho son:      </w:t>
      </w:r>
    </w:p>
    <w:p w:rsidRPr="00CF6DBB" w:rsidR="006634BF" w:rsidP="00CF6DBB" w:rsidRDefault="006634BF" w14:paraId="5EC97366" w14:textId="3619F97D">
      <w:pPr>
        <w:spacing w:after="0" w:line="240" w:lineRule="auto"/>
        <w:ind w:left="426"/>
        <w:jc w:val="both"/>
        <w:rPr>
          <w:rFonts w:ascii="Arial" w:hAnsi="Arial" w:eastAsia="Arial" w:cs="Arial"/>
          <w:color w:val="000000" w:themeColor="text1"/>
          <w:sz w:val="22"/>
          <w:szCs w:val="22"/>
        </w:rPr>
      </w:pPr>
    </w:p>
    <w:p w:rsidRPr="00CF6DBB" w:rsidR="006634BF" w:rsidP="00CF6DBB" w:rsidRDefault="147C78D7" w14:paraId="3001A704" w14:textId="33568A08">
      <w:pPr>
        <w:spacing w:after="0" w:line="240" w:lineRule="auto"/>
        <w:ind w:left="426"/>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1. PROCESOS DECLARATIVOS EN GENERAL.</w:t>
      </w:r>
    </w:p>
    <w:p w:rsidRPr="00CF6DBB" w:rsidR="006634BF" w:rsidP="00CF6DBB" w:rsidRDefault="006634BF" w14:paraId="7D450657" w14:textId="5FD13A9C">
      <w:pPr>
        <w:spacing w:after="0" w:line="240" w:lineRule="auto"/>
        <w:ind w:left="426"/>
        <w:jc w:val="both"/>
        <w:rPr>
          <w:rFonts w:ascii="Arial" w:hAnsi="Arial" w:eastAsia="Arial" w:cs="Arial"/>
          <w:color w:val="000000" w:themeColor="text1"/>
          <w:sz w:val="22"/>
          <w:szCs w:val="22"/>
        </w:rPr>
      </w:pPr>
    </w:p>
    <w:p w:rsidRPr="00CF6DBB" w:rsidR="006634BF" w:rsidP="00CF6DBB" w:rsidRDefault="147C78D7" w14:paraId="0A372F94" w14:textId="79B4A25A">
      <w:pPr>
        <w:spacing w:after="0" w:line="240" w:lineRule="auto"/>
        <w:ind w:left="426"/>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 xml:space="preserve">En primera instancia. </w:t>
      </w:r>
    </w:p>
    <w:p w:rsidRPr="00CF6DBB" w:rsidR="006634BF" w:rsidP="00CF6DBB" w:rsidRDefault="147C78D7" w14:paraId="5C1AFC3C" w14:textId="15D74839">
      <w:pPr>
        <w:spacing w:after="0" w:line="240" w:lineRule="auto"/>
        <w:ind w:left="426"/>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 xml:space="preserve">a. Por la cuantía. Cuando en la demanda se formulen pretensiones de contenido pecuniario: </w:t>
      </w:r>
    </w:p>
    <w:p w:rsidRPr="00CF6DBB" w:rsidR="006634BF" w:rsidP="00CF6DBB" w:rsidRDefault="147C78D7" w14:paraId="36417733" w14:textId="325A31CD">
      <w:pPr>
        <w:pStyle w:val="Prrafodelista"/>
        <w:numPr>
          <w:ilvl w:val="0"/>
          <w:numId w:val="21"/>
        </w:numPr>
        <w:spacing w:after="0" w:line="240" w:lineRule="auto"/>
        <w:ind w:left="426" w:firstLine="0"/>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De menor cuantía, entre el 4% y el 10% de lo pedido.</w:t>
      </w:r>
    </w:p>
    <w:p w:rsidRPr="00CF6DBB" w:rsidR="006634BF" w:rsidP="00CF6DBB" w:rsidRDefault="147C78D7" w14:paraId="2EAE6BB5" w14:textId="64808B35">
      <w:pPr>
        <w:pStyle w:val="Prrafodelista"/>
        <w:numPr>
          <w:ilvl w:val="0"/>
          <w:numId w:val="21"/>
        </w:numPr>
        <w:spacing w:after="0" w:line="240" w:lineRule="auto"/>
        <w:ind w:left="426" w:firstLine="0"/>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 xml:space="preserve">De mayor cuantía, entre el 3% y el 7.5% de lo pedido.  </w:t>
      </w:r>
    </w:p>
    <w:p w:rsidRPr="00CF6DBB" w:rsidR="006634BF" w:rsidP="00CF6DBB" w:rsidRDefault="006634BF" w14:paraId="101BD2F6" w14:textId="6A72A4D3">
      <w:pPr>
        <w:spacing w:after="0" w:line="240" w:lineRule="auto"/>
        <w:ind w:left="426"/>
        <w:jc w:val="both"/>
        <w:rPr>
          <w:rFonts w:ascii="Arial" w:hAnsi="Arial" w:eastAsia="Arial" w:cs="Arial"/>
          <w:color w:val="000000" w:themeColor="text1"/>
          <w:sz w:val="22"/>
          <w:szCs w:val="22"/>
        </w:rPr>
      </w:pPr>
    </w:p>
    <w:p w:rsidRPr="00CF6DBB" w:rsidR="006634BF" w:rsidP="00CF6DBB" w:rsidRDefault="147C78D7" w14:paraId="795F6402" w14:textId="4614F51A">
      <w:pPr>
        <w:spacing w:after="0" w:line="240" w:lineRule="auto"/>
        <w:ind w:left="426"/>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 xml:space="preserve">b. Por la naturaleza del asunto. </w:t>
      </w:r>
      <w:r w:rsidRPr="00CF6DBB">
        <w:rPr>
          <w:rFonts w:ascii="Arial" w:hAnsi="Arial" w:eastAsia="Arial" w:cs="Arial"/>
          <w:b/>
          <w:bCs/>
          <w:i/>
          <w:iCs/>
          <w:color w:val="000000" w:themeColor="text1"/>
          <w:sz w:val="22"/>
          <w:szCs w:val="22"/>
          <w:u w:val="single"/>
          <w:lang w:val="es-CO"/>
        </w:rPr>
        <w:t xml:space="preserve">En aquellos asuntos que carezcan de cuantía o de pretensiones pecuniarias, entre 1 y 10 S.M.M.L.V. </w:t>
      </w:r>
      <w:r w:rsidRPr="00CF6DBB">
        <w:rPr>
          <w:rFonts w:ascii="Arial" w:hAnsi="Arial" w:eastAsia="Arial" w:cs="Arial"/>
          <w:color w:val="000000" w:themeColor="text1"/>
          <w:sz w:val="22"/>
          <w:szCs w:val="22"/>
          <w:lang w:val="es"/>
        </w:rPr>
        <w:t>(subrayas y negrita fuera de texto)</w:t>
      </w:r>
    </w:p>
    <w:p w:rsidRPr="00CF6DBB" w:rsidR="006634BF" w:rsidP="00CF6DBB" w:rsidRDefault="006634BF" w14:paraId="40C2259F" w14:textId="011F0DCB">
      <w:pPr>
        <w:spacing w:after="0" w:line="240" w:lineRule="auto"/>
        <w:jc w:val="both"/>
        <w:rPr>
          <w:rFonts w:ascii="Arial" w:hAnsi="Arial" w:eastAsia="Arial" w:cs="Arial"/>
          <w:color w:val="000000" w:themeColor="text1"/>
          <w:sz w:val="22"/>
          <w:szCs w:val="22"/>
        </w:rPr>
      </w:pPr>
    </w:p>
    <w:p w:rsidRPr="00CF6DBB" w:rsidR="006634BF" w:rsidP="00CF6DBB" w:rsidRDefault="147C78D7" w14:paraId="1A9960B3" w14:textId="5DC61850">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De conformidad con la norma citada, es claro que el juez puede tasar las agencias en derecho entre 1 y 10 S.M.M.L.V., evidenciándose que los gastos en los que ha incurrido ALLIANZ SEGUROS DE VIDA S.A. por concepto de representación judicial, esto es, la suma de TRES MILLONES QUINIENTOS ($3.500.000) más IVA, se encuentra dentro del rango establecido para los procesos de primera instancia que carezcan de cuantía. </w:t>
      </w:r>
    </w:p>
    <w:p w:rsidRPr="00CF6DBB" w:rsidR="006634BF" w:rsidP="00CF6DBB" w:rsidRDefault="006634BF" w14:paraId="56CAF14A" w14:textId="13F5135E">
      <w:pPr>
        <w:spacing w:after="0" w:line="240" w:lineRule="auto"/>
        <w:jc w:val="both"/>
        <w:rPr>
          <w:rFonts w:ascii="Arial" w:hAnsi="Arial" w:eastAsia="Arial" w:cs="Arial"/>
          <w:color w:val="000000" w:themeColor="text1"/>
          <w:sz w:val="22"/>
          <w:szCs w:val="22"/>
        </w:rPr>
      </w:pPr>
    </w:p>
    <w:p w:rsidRPr="00CF6DBB" w:rsidR="006634BF" w:rsidP="00CF6DBB" w:rsidRDefault="147C78D7" w14:paraId="25454863" w14:textId="2F088FF1">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Al respecto la Corte Constitucional en Sentencia C-539 de 1999 sobre las agencias en derecho, argumentó:</w:t>
      </w:r>
    </w:p>
    <w:p w:rsidRPr="00CF6DBB" w:rsidR="006634BF" w:rsidP="00CF6DBB" w:rsidRDefault="006634BF" w14:paraId="7A6DCF1E" w14:textId="59F7761F">
      <w:pPr>
        <w:spacing w:after="0" w:line="240" w:lineRule="auto"/>
        <w:jc w:val="both"/>
        <w:rPr>
          <w:rFonts w:ascii="Arial" w:hAnsi="Arial" w:eastAsia="Arial" w:cs="Arial"/>
          <w:color w:val="000000" w:themeColor="text1"/>
          <w:sz w:val="22"/>
          <w:szCs w:val="22"/>
        </w:rPr>
      </w:pPr>
    </w:p>
    <w:p w:rsidRPr="00CF6DBB" w:rsidR="006634BF" w:rsidP="00CF6DBB" w:rsidRDefault="147C78D7" w14:paraId="29A2CAA3" w14:textId="31FEB7AF">
      <w:pPr>
        <w:spacing w:after="0" w:line="240" w:lineRule="auto"/>
        <w:ind w:left="426"/>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CF6DBB">
        <w:rPr>
          <w:rFonts w:ascii="Arial" w:hAnsi="Arial" w:eastAsia="Arial" w:cs="Arial"/>
          <w:b/>
          <w:bCs/>
          <w:i/>
          <w:iCs/>
          <w:color w:val="000000" w:themeColor="text1"/>
          <w:sz w:val="22"/>
          <w:szCs w:val="22"/>
          <w:u w:val="single"/>
          <w:lang w:val="es-CO"/>
        </w:rPr>
        <w:t>, las agencias en derecho, correspondientes a los gastos efectuados por concepto de apoderamiento</w:t>
      </w:r>
      <w:r w:rsidRPr="00CF6DBB">
        <w:rPr>
          <w:rFonts w:ascii="Arial" w:hAnsi="Arial" w:eastAsia="Arial" w:cs="Arial"/>
          <w:i/>
          <w:iCs/>
          <w:color w:val="000000" w:themeColor="text1"/>
          <w:sz w:val="22"/>
          <w:szCs w:val="22"/>
          <w:lang w:val="es-CO"/>
        </w:rPr>
        <w:t>, las cuales vale la pena precisarlo- se decretan en favor de la parte y no de su representante judicial”</w:t>
      </w:r>
      <w:r w:rsidRPr="00CF6DBB">
        <w:rPr>
          <w:rFonts w:ascii="Arial" w:hAnsi="Arial" w:eastAsia="Arial" w:cs="Arial"/>
          <w:color w:val="000000" w:themeColor="text1"/>
          <w:sz w:val="22"/>
          <w:szCs w:val="22"/>
          <w:lang w:val="es-CO"/>
        </w:rPr>
        <w:t xml:space="preserve"> (subrayas y negrita fuera de texto)</w:t>
      </w:r>
    </w:p>
    <w:p w:rsidRPr="00CF6DBB" w:rsidR="006634BF" w:rsidP="00CF6DBB" w:rsidRDefault="006634BF" w14:paraId="4E4AE659" w14:textId="01CD6BE0">
      <w:pPr>
        <w:spacing w:after="0" w:line="240" w:lineRule="auto"/>
        <w:ind w:left="426"/>
        <w:jc w:val="both"/>
        <w:rPr>
          <w:rFonts w:ascii="Arial" w:hAnsi="Arial" w:eastAsia="Arial" w:cs="Arial"/>
          <w:color w:val="000000" w:themeColor="text1"/>
          <w:sz w:val="22"/>
          <w:szCs w:val="22"/>
        </w:rPr>
      </w:pPr>
    </w:p>
    <w:p w:rsidRPr="00CF6DBB" w:rsidR="006634BF" w:rsidP="00CF6DBB" w:rsidRDefault="147C78D7" w14:paraId="616D03DD" w14:textId="36D5E2E7">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Por su parte, sobre el reconocimiento en las costas procesales, en la sentencia proferida por el Consejo de Estado, Sala Plena, Rad.15001-33-33-007-2017-00036-01(AP)REV-SU, agosto 6/2019, C.P. Rocío Araújo Oñate, indicó:</w:t>
      </w:r>
    </w:p>
    <w:p w:rsidRPr="00CF6DBB" w:rsidR="006634BF" w:rsidP="00CF6DBB" w:rsidRDefault="006634BF" w14:paraId="3CE78059" w14:textId="1D9DE43F">
      <w:pPr>
        <w:spacing w:after="0" w:line="240" w:lineRule="auto"/>
        <w:jc w:val="both"/>
        <w:rPr>
          <w:rFonts w:ascii="Arial" w:hAnsi="Arial" w:eastAsia="Arial" w:cs="Arial"/>
          <w:color w:val="000000" w:themeColor="text1"/>
          <w:sz w:val="22"/>
          <w:szCs w:val="22"/>
        </w:rPr>
      </w:pPr>
    </w:p>
    <w:p w:rsidRPr="00CF6DBB" w:rsidR="006634BF" w:rsidP="00CF6DBB" w:rsidRDefault="147C78D7" w14:paraId="49E00384" w14:textId="54F8FD12">
      <w:pPr>
        <w:spacing w:after="0" w:line="240" w:lineRule="auto"/>
        <w:ind w:left="426" w:right="-93"/>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CF6DBB">
        <w:rPr>
          <w:rFonts w:ascii="Arial" w:hAnsi="Arial" w:eastAsia="Arial" w:cs="Arial"/>
          <w:b/>
          <w:bCs/>
          <w:i/>
          <w:iCs/>
          <w:color w:val="000000" w:themeColor="text1"/>
          <w:sz w:val="22"/>
          <w:szCs w:val="22"/>
          <w:u w:val="single"/>
          <w:lang w:val="es-CO"/>
        </w:rPr>
        <w:t xml:space="preserve">con </w:t>
      </w:r>
      <w:r w:rsidRPr="00CF6DBB">
        <w:rPr>
          <w:rFonts w:ascii="Arial" w:hAnsi="Arial" w:eastAsia="Arial" w:cs="Arial"/>
          <w:b/>
          <w:bCs/>
          <w:i/>
          <w:iCs/>
          <w:color w:val="000000" w:themeColor="text1"/>
          <w:sz w:val="22"/>
          <w:szCs w:val="22"/>
          <w:u w:val="single"/>
          <w:lang w:val="es-CO"/>
        </w:rPr>
        <w:lastRenderedPageBreak/>
        <w:t>el fin de compensar el esfuerzo realizado y la afectación patrimonial que le implicó la causa a quien resultó victorioso</w:t>
      </w:r>
      <w:r w:rsidRPr="00CF6DBB">
        <w:rPr>
          <w:rFonts w:ascii="Arial" w:hAnsi="Arial" w:eastAsia="Arial" w:cs="Arial"/>
          <w:i/>
          <w:iCs/>
          <w:color w:val="000000" w:themeColor="text1"/>
          <w:sz w:val="22"/>
          <w:szCs w:val="22"/>
          <w:lang w:val="es-CO"/>
        </w:rPr>
        <w:t>”.</w:t>
      </w:r>
      <w:r w:rsidRPr="00CF6DBB">
        <w:rPr>
          <w:rFonts w:ascii="Arial" w:hAnsi="Arial" w:eastAsia="Arial" w:cs="Arial"/>
          <w:color w:val="000000" w:themeColor="text1"/>
          <w:sz w:val="22"/>
          <w:szCs w:val="22"/>
          <w:lang w:val="es-CO"/>
        </w:rPr>
        <w:t xml:space="preserve"> (subrayas y negrita fuera de texto)</w:t>
      </w:r>
    </w:p>
    <w:p w:rsidRPr="00CF6DBB" w:rsidR="006634BF" w:rsidP="00CF6DBB" w:rsidRDefault="006634BF" w14:paraId="6471A911" w14:textId="5FDE7C03">
      <w:pPr>
        <w:spacing w:after="0" w:line="240" w:lineRule="auto"/>
        <w:ind w:left="426" w:right="-93"/>
        <w:jc w:val="both"/>
        <w:rPr>
          <w:rFonts w:ascii="Arial" w:hAnsi="Arial" w:eastAsia="Arial" w:cs="Arial"/>
          <w:color w:val="000000" w:themeColor="text1"/>
          <w:sz w:val="22"/>
          <w:szCs w:val="22"/>
        </w:rPr>
      </w:pPr>
    </w:p>
    <w:p w:rsidRPr="00CF6DBB" w:rsidR="006634BF" w:rsidP="00CF6DBB" w:rsidRDefault="147C78D7" w14:paraId="285B1C0B" w14:textId="0D790FE2">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En el mismo sentido el Consejo de Estado en su Sección Segunda, en la </w:t>
      </w:r>
      <w:r w:rsidRPr="00CF6DBB">
        <w:rPr>
          <w:rFonts w:ascii="Arial" w:hAnsi="Arial" w:eastAsia="Arial" w:cs="Arial"/>
          <w:color w:val="000000" w:themeColor="text1"/>
          <w:sz w:val="22"/>
          <w:szCs w:val="22"/>
          <w:lang w:val="es"/>
        </w:rPr>
        <w:t xml:space="preserve">sentencia 13001-23-33-0002013-00022-01, precisó lo siguiente en relación con la condena en costas: </w:t>
      </w:r>
    </w:p>
    <w:p w:rsidRPr="00CF6DBB" w:rsidR="006634BF" w:rsidP="00CF6DBB" w:rsidRDefault="006634BF" w14:paraId="26ABDB48" w14:textId="409DB1CB">
      <w:pPr>
        <w:spacing w:after="0" w:line="240" w:lineRule="auto"/>
        <w:ind w:left="426"/>
        <w:jc w:val="both"/>
        <w:rPr>
          <w:rFonts w:ascii="Arial" w:hAnsi="Arial" w:eastAsia="Arial" w:cs="Arial"/>
          <w:color w:val="000000" w:themeColor="text1"/>
          <w:sz w:val="22"/>
          <w:szCs w:val="22"/>
        </w:rPr>
      </w:pPr>
    </w:p>
    <w:p w:rsidRPr="00CF6DBB" w:rsidR="006634BF" w:rsidP="00CF6DBB" w:rsidRDefault="147C78D7" w14:paraId="55AC9FCD" w14:textId="1AB2F573">
      <w:pPr>
        <w:spacing w:after="0" w:line="240" w:lineRule="auto"/>
        <w:ind w:left="426"/>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
        </w:rPr>
        <w:t>“c. La condena en costas con criterio objetivo. El CPACA adoptó la misma línea del CPC y CGP en el sentido de acoger el criterio objetivo para la condena en costas. Veamos las normas que lo consagran:</w:t>
      </w:r>
    </w:p>
    <w:p w:rsidRPr="00CF6DBB" w:rsidR="006634BF" w:rsidP="00CF6DBB" w:rsidRDefault="147C78D7" w14:paraId="04E06329" w14:textId="034EE8BF">
      <w:pPr>
        <w:spacing w:after="0" w:line="240" w:lineRule="auto"/>
        <w:ind w:left="426"/>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CF6DBB" w:rsidR="006634BF" w:rsidP="00CF6DBB" w:rsidRDefault="147C78D7" w14:paraId="172AE24F" w14:textId="3745D639">
      <w:pPr>
        <w:spacing w:after="0" w:line="240" w:lineRule="auto"/>
        <w:ind w:left="426"/>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CF6DBB">
        <w:rPr>
          <w:rFonts w:ascii="Arial" w:hAnsi="Arial" w:eastAsia="Arial" w:cs="Arial"/>
          <w:b/>
          <w:bCs/>
          <w:i/>
          <w:iCs/>
          <w:color w:val="000000" w:themeColor="text1"/>
          <w:sz w:val="22"/>
          <w:szCs w:val="22"/>
          <w:u w:val="single"/>
          <w:lang w:val="es"/>
        </w:rPr>
        <w:t>tanto las costas como las agencias en derecho</w:t>
      </w:r>
      <w:r w:rsidRPr="00CF6DBB">
        <w:rPr>
          <w:rFonts w:ascii="Arial" w:hAnsi="Arial" w:eastAsia="Arial" w:cs="Arial"/>
          <w:i/>
          <w:iCs/>
          <w:color w:val="000000" w:themeColor="text1"/>
          <w:sz w:val="22"/>
          <w:szCs w:val="22"/>
          <w:lang w:val="es"/>
        </w:rPr>
        <w:t xml:space="preserve"> </w:t>
      </w:r>
      <w:r w:rsidRPr="00CF6DBB">
        <w:rPr>
          <w:rFonts w:ascii="Arial" w:hAnsi="Arial" w:eastAsia="Arial" w:cs="Arial"/>
          <w:b/>
          <w:bCs/>
          <w:i/>
          <w:iCs/>
          <w:color w:val="000000" w:themeColor="text1"/>
          <w:sz w:val="22"/>
          <w:szCs w:val="22"/>
          <w:u w:val="single"/>
          <w:lang w:val="es"/>
        </w:rPr>
        <w:t>corresponden a los costos en los que la parte beneficiaria de la condena incurrió en el proceso, siempre que exista prueba de su existencia, de su utilidad y de que correspondan a actuaciones autorizadas por la ley</w:t>
      </w:r>
      <w:r w:rsidRPr="00CF6DBB">
        <w:rPr>
          <w:rFonts w:ascii="Arial" w:hAnsi="Arial" w:eastAsia="Arial" w:cs="Arial"/>
          <w:i/>
          <w:iCs/>
          <w:color w:val="000000" w:themeColor="text1"/>
          <w:sz w:val="22"/>
          <w:szCs w:val="22"/>
          <w:lang w:val="es"/>
        </w:rPr>
        <w:t xml:space="preserve"> [...]” (</w:t>
      </w:r>
      <w:r w:rsidRPr="00CF6DBB">
        <w:rPr>
          <w:rFonts w:ascii="Arial" w:hAnsi="Arial" w:eastAsia="Arial" w:cs="Arial"/>
          <w:color w:val="000000" w:themeColor="text1"/>
          <w:sz w:val="22"/>
          <w:szCs w:val="22"/>
          <w:lang w:val="es"/>
        </w:rPr>
        <w:t>Subrayado y negrilla fuera del texto)</w:t>
      </w:r>
    </w:p>
    <w:p w:rsidRPr="00CF6DBB" w:rsidR="006634BF" w:rsidP="00CF6DBB" w:rsidRDefault="006634BF" w14:paraId="1B13990C" w14:textId="38E44487">
      <w:pPr>
        <w:spacing w:after="0" w:line="240" w:lineRule="auto"/>
        <w:jc w:val="both"/>
        <w:rPr>
          <w:rFonts w:ascii="Arial" w:hAnsi="Arial" w:eastAsia="Arial" w:cs="Arial"/>
          <w:color w:val="000000" w:themeColor="text1"/>
          <w:sz w:val="22"/>
          <w:szCs w:val="22"/>
        </w:rPr>
      </w:pPr>
    </w:p>
    <w:p w:rsidRPr="00CF6DBB" w:rsidR="006634BF" w:rsidP="00CF6DBB" w:rsidRDefault="147C78D7" w14:paraId="7B4FEF6D" w14:textId="6A50FCF8">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En atención a los pronunciamientos esbozados, es claro que, al momento de tasar las agencias en derecho, el juzgador debe tener en cuenta todos los gastos asumidos y debidamente comprobados en los que incurrió </w:t>
      </w:r>
      <w:r w:rsidRPr="00CF6DBB">
        <w:rPr>
          <w:rFonts w:ascii="Arial" w:hAnsi="Arial" w:eastAsia="Arial" w:cs="Arial"/>
          <w:b/>
          <w:bCs/>
          <w:color w:val="000000" w:themeColor="text1"/>
          <w:sz w:val="22"/>
          <w:szCs w:val="22"/>
          <w:lang w:val="es-CO"/>
        </w:rPr>
        <w:t>ALLIANZ SEGUROS DE VIDA S.A.</w:t>
      </w:r>
      <w:r w:rsidRPr="00CF6DBB">
        <w:rPr>
          <w:rFonts w:ascii="Arial" w:hAnsi="Arial" w:eastAsia="Arial" w:cs="Arial"/>
          <w:color w:val="000000" w:themeColor="text1"/>
          <w:sz w:val="22"/>
          <w:szCs w:val="22"/>
          <w:lang w:val="es-CO"/>
        </w:rPr>
        <w:t xml:space="preserve"> como parte que sale avante en este tipo de procesos, por ello, se hace preciso indicar que, mi representada asume el valor de TRES MILLONES QUINIENTOS ($3.500.000) más IVA, por concepto de apoderamiento, tal como se evidencia a continuación:</w:t>
      </w:r>
    </w:p>
    <w:p w:rsidRPr="00CF6DBB" w:rsidR="006634BF" w:rsidP="00CF6DBB" w:rsidRDefault="006634BF" w14:paraId="5F8BBB6F" w14:textId="23D10C8A">
      <w:pPr>
        <w:spacing w:after="0" w:line="240" w:lineRule="auto"/>
        <w:jc w:val="both"/>
        <w:rPr>
          <w:rFonts w:ascii="Arial" w:hAnsi="Arial" w:eastAsia="Arial" w:cs="Arial"/>
          <w:color w:val="000000" w:themeColor="text1"/>
          <w:sz w:val="22"/>
          <w:szCs w:val="22"/>
        </w:rPr>
      </w:pPr>
    </w:p>
    <w:p w:rsidRPr="00CF6DBB" w:rsidR="006634BF" w:rsidP="52B9D3B3" w:rsidRDefault="00856032" w14:paraId="44182BEC" w14:textId="322481D7">
      <w:pPr>
        <w:pStyle w:val="Normal"/>
        <w:spacing w:after="0" w:line="240" w:lineRule="auto"/>
        <w:jc w:val="both"/>
      </w:pPr>
      <w:r w:rsidRPr="00CF6DBB" w:rsidR="001C3771">
        <w:rPr>
          <w:rStyle w:val="Refdecomentario"/>
          <w:rFonts w:ascii="Arial" w:hAnsi="Arial" w:cs="Arial"/>
          <w:sz w:val="22"/>
          <w:szCs w:val="22"/>
        </w:rPr>
      </w:r>
    </w:p>
    <w:p w:rsidRPr="00CF6DBB" w:rsidR="006634BF" w:rsidP="52B9D3B3" w:rsidRDefault="006634BF" w14:paraId="5A5D822F" w14:textId="6BA142DC">
      <w:pPr>
        <w:pStyle w:val="Normal"/>
        <w:spacing w:after="0" w:line="240" w:lineRule="auto"/>
        <w:jc w:val="center"/>
      </w:pPr>
      <w:r w:rsidR="03AA960A">
        <w:drawing>
          <wp:inline wp14:editId="3CB587BF" wp14:anchorId="7052B454">
            <wp:extent cx="4340852" cy="3390940"/>
            <wp:effectExtent l="0" t="0" r="0" b="0"/>
            <wp:docPr id="1426936378" name="" title=""/>
            <wp:cNvGraphicFramePr>
              <a:graphicFrameLocks noChangeAspect="1"/>
            </wp:cNvGraphicFramePr>
            <a:graphic>
              <a:graphicData uri="http://schemas.openxmlformats.org/drawingml/2006/picture">
                <pic:pic>
                  <pic:nvPicPr>
                    <pic:cNvPr id="0" name=""/>
                    <pic:cNvPicPr/>
                  </pic:nvPicPr>
                  <pic:blipFill>
                    <a:blip r:embed="R20b4528a074d45fa">
                      <a:extLst>
                        <a:ext xmlns:a="http://schemas.openxmlformats.org/drawingml/2006/main" uri="{28A0092B-C50C-407E-A947-70E740481C1C}">
                          <a14:useLocalDpi val="0"/>
                        </a:ext>
                      </a:extLst>
                    </a:blip>
                    <a:srcRect l="23166" t="20987" r="25500" b="4629"/>
                    <a:stretch>
                      <a:fillRect/>
                    </a:stretch>
                  </pic:blipFill>
                  <pic:spPr>
                    <a:xfrm>
                      <a:off x="0" y="0"/>
                      <a:ext cx="4340852" cy="3390940"/>
                    </a:xfrm>
                    <a:prstGeom prst="rect">
                      <a:avLst/>
                    </a:prstGeom>
                  </pic:spPr>
                </pic:pic>
              </a:graphicData>
            </a:graphic>
          </wp:inline>
        </w:drawing>
      </w:r>
    </w:p>
    <w:p w:rsidR="52B9D3B3" w:rsidP="52B9D3B3" w:rsidRDefault="52B9D3B3" w14:paraId="5A3B42BC" w14:textId="2C0AA0A3">
      <w:pPr>
        <w:pStyle w:val="Normal"/>
        <w:spacing w:after="0" w:line="240" w:lineRule="auto"/>
        <w:jc w:val="center"/>
      </w:pPr>
    </w:p>
    <w:p w:rsidRPr="00CF6DBB" w:rsidR="006634BF" w:rsidP="00CF6DBB" w:rsidRDefault="147C78D7" w14:paraId="75BEB59F" w14:textId="5C96C02A">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lastRenderedPageBreak/>
        <w:t xml:space="preserve">Es importante destacar que en la factura de venta No. </w:t>
      </w:r>
      <w:r w:rsidRPr="00CF6DBB" w:rsidR="00FA5425">
        <w:rPr>
          <w:rFonts w:ascii="Arial" w:hAnsi="Arial" w:eastAsia="Arial" w:cs="Arial"/>
          <w:color w:val="000000" w:themeColor="text1"/>
          <w:sz w:val="22"/>
          <w:szCs w:val="22"/>
          <w:lang w:val="es-CO"/>
        </w:rPr>
        <w:t>18209</w:t>
      </w:r>
      <w:r w:rsidRPr="00CF6DBB">
        <w:rPr>
          <w:rFonts w:ascii="Arial" w:hAnsi="Arial" w:eastAsia="Arial" w:cs="Arial"/>
          <w:color w:val="000000" w:themeColor="text1"/>
          <w:sz w:val="22"/>
          <w:szCs w:val="22"/>
          <w:lang w:val="es-CO"/>
        </w:rPr>
        <w:t xml:space="preserve"> la cual se adjunta como prueba, se registra un total de </w:t>
      </w:r>
      <w:r w:rsidRPr="00CF6DBB" w:rsidR="00FA5425">
        <w:rPr>
          <w:rFonts w:ascii="Arial" w:hAnsi="Arial" w:eastAsia="Arial" w:cs="Arial"/>
          <w:color w:val="000000" w:themeColor="text1"/>
          <w:sz w:val="22"/>
          <w:szCs w:val="22"/>
          <w:lang w:val="es-CO"/>
        </w:rPr>
        <w:t>14</w:t>
      </w:r>
      <w:r w:rsidRPr="00CF6DBB">
        <w:rPr>
          <w:rFonts w:ascii="Arial" w:hAnsi="Arial" w:eastAsia="Arial" w:cs="Arial"/>
          <w:color w:val="000000" w:themeColor="text1"/>
          <w:sz w:val="22"/>
          <w:szCs w:val="22"/>
          <w:lang w:val="es-CO"/>
        </w:rPr>
        <w:t xml:space="preserve"> procesos, incluido el adelantado por la señora </w:t>
      </w:r>
      <w:r w:rsidRPr="00CF6DBB" w:rsidR="00FA5425">
        <w:rPr>
          <w:rFonts w:ascii="Arial" w:hAnsi="Arial" w:eastAsia="Arial" w:cs="Arial"/>
          <w:b/>
          <w:bCs/>
          <w:color w:val="000000" w:themeColor="text1"/>
          <w:sz w:val="22"/>
          <w:szCs w:val="22"/>
          <w:lang w:val="es-CO"/>
        </w:rPr>
        <w:t>CLAUDIA PATRICIA ARAQUE VILLAMIZAR</w:t>
      </w:r>
      <w:r w:rsidRPr="00CF6DBB">
        <w:rPr>
          <w:rFonts w:ascii="Arial" w:hAnsi="Arial" w:eastAsia="Arial" w:cs="Arial"/>
          <w:color w:val="000000" w:themeColor="text1"/>
          <w:sz w:val="22"/>
          <w:szCs w:val="22"/>
          <w:lang w:val="es-CO"/>
        </w:rPr>
        <w:t xml:space="preserve"> bajo la radicación No. </w:t>
      </w:r>
      <w:r w:rsidRPr="00CF6DBB" w:rsidR="000D2CEB">
        <w:rPr>
          <w:rFonts w:ascii="Arial" w:hAnsi="Arial" w:eastAsia="Arial" w:cs="Arial"/>
          <w:color w:val="000000" w:themeColor="text1"/>
          <w:sz w:val="22"/>
          <w:szCs w:val="22"/>
          <w:lang w:val="es-CO"/>
        </w:rPr>
        <w:t>2023</w:t>
      </w:r>
      <w:r w:rsidRPr="00CF6DBB">
        <w:rPr>
          <w:rFonts w:ascii="Arial" w:hAnsi="Arial" w:eastAsia="Arial" w:cs="Arial"/>
          <w:color w:val="000000" w:themeColor="text1"/>
          <w:sz w:val="22"/>
          <w:szCs w:val="22"/>
          <w:lang w:val="es-CO"/>
        </w:rPr>
        <w:t>-</w:t>
      </w:r>
      <w:r w:rsidRPr="00CF6DBB" w:rsidR="000D2CEB">
        <w:rPr>
          <w:rFonts w:ascii="Arial" w:hAnsi="Arial" w:eastAsia="Arial" w:cs="Arial"/>
          <w:color w:val="000000" w:themeColor="text1"/>
          <w:sz w:val="22"/>
          <w:szCs w:val="22"/>
          <w:lang w:val="es-CO"/>
        </w:rPr>
        <w:t>00687</w:t>
      </w:r>
      <w:r w:rsidRPr="00CF6DBB">
        <w:rPr>
          <w:rFonts w:ascii="Arial" w:hAnsi="Arial" w:eastAsia="Arial" w:cs="Arial"/>
          <w:color w:val="000000" w:themeColor="text1"/>
          <w:sz w:val="22"/>
          <w:szCs w:val="22"/>
          <w:lang w:val="es-CO"/>
        </w:rPr>
        <w:t xml:space="preserve">, así mismo, se observa que el total de la factura asciende a la suma de </w:t>
      </w:r>
      <w:r w:rsidRPr="00CF6DBB" w:rsidR="000D2CEB">
        <w:rPr>
          <w:rFonts w:ascii="Arial" w:hAnsi="Arial" w:eastAsia="Arial" w:cs="Arial"/>
          <w:color w:val="000000" w:themeColor="text1"/>
          <w:sz w:val="22"/>
          <w:szCs w:val="22"/>
          <w:lang w:val="es-CO"/>
        </w:rPr>
        <w:t>CUARENTA Y NUEVE</w:t>
      </w:r>
      <w:r w:rsidRPr="00CF6DBB">
        <w:rPr>
          <w:rFonts w:ascii="Arial" w:hAnsi="Arial" w:eastAsia="Arial" w:cs="Arial"/>
          <w:color w:val="000000" w:themeColor="text1"/>
          <w:sz w:val="22"/>
          <w:szCs w:val="22"/>
          <w:lang w:val="es-CO"/>
        </w:rPr>
        <w:t xml:space="preserve"> MILLONES DE PESOS M/CTE ($</w:t>
      </w:r>
      <w:r w:rsidRPr="00CF6DBB" w:rsidR="000D2CEB">
        <w:rPr>
          <w:rFonts w:ascii="Arial" w:hAnsi="Arial" w:eastAsia="Arial" w:cs="Arial"/>
          <w:color w:val="000000" w:themeColor="text1"/>
          <w:sz w:val="22"/>
          <w:szCs w:val="22"/>
          <w:lang w:val="es-CO"/>
        </w:rPr>
        <w:t>49</w:t>
      </w:r>
      <w:r w:rsidRPr="00CF6DBB">
        <w:rPr>
          <w:rFonts w:ascii="Arial" w:hAnsi="Arial" w:eastAsia="Arial" w:cs="Arial"/>
          <w:color w:val="000000" w:themeColor="text1"/>
          <w:sz w:val="22"/>
          <w:szCs w:val="22"/>
          <w:lang w:val="es-CO"/>
        </w:rPr>
        <w:t xml:space="preserve">.000.000), la cual corresponde al total de honorarios que paga </w:t>
      </w:r>
      <w:r w:rsidRPr="00CF6DBB">
        <w:rPr>
          <w:rFonts w:ascii="Arial" w:hAnsi="Arial" w:eastAsia="Arial" w:cs="Arial"/>
          <w:b/>
          <w:bCs/>
          <w:color w:val="000000" w:themeColor="text1"/>
          <w:sz w:val="22"/>
          <w:szCs w:val="22"/>
          <w:lang w:val="es-CO"/>
        </w:rPr>
        <w:t>ALLIANZ SEGUROS DE VIDA S.A</w:t>
      </w:r>
      <w:r w:rsidRPr="00CF6DBB">
        <w:rPr>
          <w:rFonts w:ascii="Arial" w:hAnsi="Arial" w:eastAsia="Arial" w:cs="Arial"/>
          <w:color w:val="000000" w:themeColor="text1"/>
          <w:sz w:val="22"/>
          <w:szCs w:val="22"/>
          <w:lang w:val="es-CO"/>
        </w:rPr>
        <w:t xml:space="preserve">. a G. HERRERA ABOGADOS &amp; ASOCIADOS por la representación judicial de los </w:t>
      </w:r>
      <w:r w:rsidRPr="00CF6DBB" w:rsidR="000D2CEB">
        <w:rPr>
          <w:rFonts w:ascii="Arial" w:hAnsi="Arial" w:eastAsia="Arial" w:cs="Arial"/>
          <w:color w:val="000000" w:themeColor="text1"/>
          <w:sz w:val="22"/>
          <w:szCs w:val="22"/>
          <w:lang w:val="es-CO"/>
        </w:rPr>
        <w:t xml:space="preserve">14 </w:t>
      </w:r>
      <w:r w:rsidRPr="00CF6DBB">
        <w:rPr>
          <w:rFonts w:ascii="Arial" w:hAnsi="Arial" w:eastAsia="Arial" w:cs="Arial"/>
          <w:color w:val="000000" w:themeColor="text1"/>
          <w:sz w:val="22"/>
          <w:szCs w:val="22"/>
          <w:lang w:val="es-CO"/>
        </w:rPr>
        <w:t xml:space="preserve"> procesos en relación. En estos términos, es claro que el valor el valor unitario por proceso asciende a la suma de TRES MILLONES QUINIENTOS MIL PESOS ($3.500.000), valor que resulta de dividir $</w:t>
      </w:r>
      <w:r w:rsidRPr="00CF6DBB" w:rsidR="000D2CEB">
        <w:rPr>
          <w:rFonts w:ascii="Arial" w:hAnsi="Arial" w:eastAsia="Arial" w:cs="Arial"/>
          <w:color w:val="000000" w:themeColor="text1"/>
          <w:sz w:val="22"/>
          <w:szCs w:val="22"/>
          <w:lang w:val="es-CO"/>
        </w:rPr>
        <w:t>49.000.000</w:t>
      </w:r>
      <w:r w:rsidRPr="00CF6DBB">
        <w:rPr>
          <w:rFonts w:ascii="Arial" w:hAnsi="Arial" w:eastAsia="Arial" w:cs="Arial"/>
          <w:color w:val="000000" w:themeColor="text1"/>
          <w:sz w:val="22"/>
          <w:szCs w:val="22"/>
          <w:lang w:val="es-CO"/>
        </w:rPr>
        <w:t xml:space="preserve"> entre </w:t>
      </w:r>
      <w:r w:rsidRPr="00CF6DBB" w:rsidR="000D2CEB">
        <w:rPr>
          <w:rFonts w:ascii="Arial" w:hAnsi="Arial" w:eastAsia="Arial" w:cs="Arial"/>
          <w:color w:val="000000" w:themeColor="text1"/>
          <w:sz w:val="22"/>
          <w:szCs w:val="22"/>
          <w:lang w:val="es-CO"/>
        </w:rPr>
        <w:t>14</w:t>
      </w:r>
      <w:r w:rsidRPr="00CF6DBB">
        <w:rPr>
          <w:rFonts w:ascii="Arial" w:hAnsi="Arial" w:eastAsia="Arial" w:cs="Arial"/>
          <w:color w:val="000000" w:themeColor="text1"/>
          <w:sz w:val="22"/>
          <w:szCs w:val="22"/>
          <w:lang w:val="es-CO"/>
        </w:rPr>
        <w:t xml:space="preserve"> sin tener en cuenta el IVA.</w:t>
      </w:r>
    </w:p>
    <w:p w:rsidRPr="00CF6DBB" w:rsidR="006634BF" w:rsidP="00CF6DBB" w:rsidRDefault="006634BF" w14:paraId="3128F89B" w14:textId="58950B76">
      <w:pPr>
        <w:spacing w:after="0" w:line="240" w:lineRule="auto"/>
        <w:rPr>
          <w:rFonts w:ascii="Arial" w:hAnsi="Arial" w:eastAsia="Arial" w:cs="Arial"/>
          <w:color w:val="000000" w:themeColor="text1"/>
          <w:sz w:val="22"/>
          <w:szCs w:val="22"/>
        </w:rPr>
      </w:pPr>
    </w:p>
    <w:p w:rsidRPr="00CF6DBB" w:rsidR="006634BF" w:rsidP="00CF6DBB" w:rsidRDefault="147C78D7" w14:paraId="14B449AF" w14:textId="4D6DD64D">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w:t>
      </w:r>
      <w:r w:rsidRPr="00CF6DBB">
        <w:rPr>
          <w:rFonts w:ascii="Arial" w:hAnsi="Arial" w:eastAsia="Arial" w:cs="Arial"/>
          <w:b/>
          <w:bCs/>
          <w:color w:val="000000" w:themeColor="text1"/>
          <w:sz w:val="22"/>
          <w:szCs w:val="22"/>
          <w:lang w:val="es-CO"/>
        </w:rPr>
        <w:t>ALLIANZ SEGUROS DE VIDA S.A.,</w:t>
      </w:r>
      <w:r w:rsidRPr="00CF6DBB">
        <w:rPr>
          <w:rFonts w:ascii="Arial" w:hAnsi="Arial" w:eastAsia="Arial" w:cs="Arial"/>
          <w:color w:val="000000" w:themeColor="text1"/>
          <w:sz w:val="22"/>
          <w:szCs w:val="22"/>
          <w:lang w:val="es-CO"/>
        </w:rPr>
        <w:t xml:space="preserve"> sean tasadas en una suma equivalente a TRES MILLONES QUINIENTOS ($3.500.000) más IVA, tal como se prueba con el legajo adjunto, de llegarse a liquidar las agencias en derecho por un valor inferior al sufragado y ya acreditado por concepto de representación, se estaría generando un detrimento patrimonial para la compañía.</w:t>
      </w:r>
    </w:p>
    <w:p w:rsidRPr="00CF6DBB" w:rsidR="006634BF" w:rsidP="00CF6DBB" w:rsidRDefault="006634BF" w14:paraId="4921A6EB" w14:textId="17DE0593">
      <w:pPr>
        <w:spacing w:after="0" w:line="240" w:lineRule="auto"/>
        <w:jc w:val="both"/>
        <w:rPr>
          <w:rFonts w:ascii="Arial" w:hAnsi="Arial" w:eastAsia="Arial" w:cs="Arial"/>
          <w:color w:val="000000" w:themeColor="text1"/>
          <w:sz w:val="22"/>
          <w:szCs w:val="22"/>
        </w:rPr>
      </w:pPr>
    </w:p>
    <w:p w:rsidRPr="00CF6DBB" w:rsidR="006634BF" w:rsidP="00CF6DBB" w:rsidRDefault="147C78D7" w14:paraId="2238C69D" w14:textId="1BB61424">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w:t>
      </w:r>
      <w:r w:rsidRPr="00CF6DBB">
        <w:rPr>
          <w:rFonts w:ascii="Arial" w:hAnsi="Arial" w:eastAsia="Arial" w:cs="Arial"/>
          <w:color w:val="000000" w:themeColor="text1"/>
          <w:sz w:val="22"/>
          <w:szCs w:val="22"/>
        </w:rPr>
        <w:t xml:space="preserve">(i) Se está generando un daño para </w:t>
      </w:r>
      <w:r w:rsidRPr="00CF6DBB">
        <w:rPr>
          <w:rFonts w:ascii="Arial" w:hAnsi="Arial" w:eastAsia="Arial" w:cs="Arial"/>
          <w:color w:val="000000" w:themeColor="text1"/>
          <w:sz w:val="22"/>
          <w:szCs w:val="22"/>
          <w:lang w:val="es-CO"/>
        </w:rPr>
        <w:t>ALLIANZ SEGUROS DE VIDA S.A</w:t>
      </w:r>
      <w:r w:rsidRPr="00CF6DBB">
        <w:rPr>
          <w:rFonts w:ascii="Arial" w:hAnsi="Arial" w:eastAsia="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w:t>
      </w:r>
      <w:proofErr w:type="spellStart"/>
      <w:r w:rsidRPr="00CF6DBB">
        <w:rPr>
          <w:rFonts w:ascii="Arial" w:hAnsi="Arial" w:eastAsia="Arial" w:cs="Arial"/>
          <w:color w:val="000000" w:themeColor="text1"/>
          <w:sz w:val="22"/>
          <w:szCs w:val="22"/>
        </w:rPr>
        <w:t>ii</w:t>
      </w:r>
      <w:proofErr w:type="spellEnd"/>
      <w:r w:rsidRPr="00CF6DBB">
        <w:rPr>
          <w:rFonts w:ascii="Arial" w:hAnsi="Arial" w:eastAsia="Arial" w:cs="Arial"/>
          <w:color w:val="000000" w:themeColor="text1"/>
          <w:sz w:val="22"/>
          <w:szCs w:val="22"/>
        </w:rPr>
        <w:t xml:space="preserve">) El costo que asume </w:t>
      </w:r>
      <w:r w:rsidRPr="00CF6DBB">
        <w:rPr>
          <w:rFonts w:ascii="Arial" w:hAnsi="Arial" w:eastAsia="Arial" w:cs="Arial"/>
          <w:color w:val="000000" w:themeColor="text1"/>
          <w:sz w:val="22"/>
          <w:szCs w:val="22"/>
          <w:lang w:val="es-CO"/>
        </w:rPr>
        <w:t>ALLIANZ SEGUROS DE VIDA S.A</w:t>
      </w:r>
      <w:r w:rsidRPr="00CF6DBB">
        <w:rPr>
          <w:rFonts w:ascii="Arial" w:hAnsi="Arial" w:eastAsia="Arial" w:cs="Arial"/>
          <w:color w:val="000000" w:themeColor="text1"/>
          <w:sz w:val="22"/>
          <w:szCs w:val="22"/>
        </w:rPr>
        <w:t xml:space="preserve">. por la representación judicial por cada proceso, asciende a la suma de </w:t>
      </w:r>
      <w:r w:rsidRPr="00CF6DBB">
        <w:rPr>
          <w:rFonts w:ascii="Arial" w:hAnsi="Arial" w:eastAsia="Arial" w:cs="Arial"/>
          <w:color w:val="000000" w:themeColor="text1"/>
          <w:sz w:val="22"/>
          <w:szCs w:val="22"/>
          <w:lang w:val="es-CO"/>
        </w:rPr>
        <w:t>TRES MILLONES QUINIENTOS ($3.500.000) más IVA,</w:t>
      </w:r>
      <w:r w:rsidRPr="00CF6DBB">
        <w:rPr>
          <w:rFonts w:ascii="Arial" w:hAnsi="Arial" w:eastAsia="Arial" w:cs="Arial"/>
          <w:color w:val="000000" w:themeColor="text1"/>
          <w:sz w:val="22"/>
          <w:szCs w:val="22"/>
        </w:rPr>
        <w:t xml:space="preserve"> y (</w:t>
      </w:r>
      <w:proofErr w:type="spellStart"/>
      <w:r w:rsidRPr="00CF6DBB">
        <w:rPr>
          <w:rFonts w:ascii="Arial" w:hAnsi="Arial" w:eastAsia="Arial" w:cs="Arial"/>
          <w:color w:val="000000" w:themeColor="text1"/>
          <w:sz w:val="22"/>
          <w:szCs w:val="22"/>
        </w:rPr>
        <w:t>iii</w:t>
      </w:r>
      <w:proofErr w:type="spellEnd"/>
      <w:r w:rsidRPr="00CF6DBB">
        <w:rPr>
          <w:rFonts w:ascii="Arial" w:hAnsi="Arial" w:eastAsia="Arial" w:cs="Arial"/>
          <w:color w:val="000000" w:themeColor="text1"/>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rsidRPr="00CF6DBB" w:rsidR="006634BF" w:rsidP="00CF6DBB" w:rsidRDefault="006634BF" w14:paraId="2BAD8043" w14:textId="3F3D07DF">
      <w:pPr>
        <w:widowControl w:val="0"/>
        <w:spacing w:after="0" w:line="240" w:lineRule="auto"/>
        <w:ind w:left="720" w:hanging="10"/>
        <w:jc w:val="both"/>
        <w:rPr>
          <w:rFonts w:ascii="Arial" w:hAnsi="Arial" w:eastAsia="Arial" w:cs="Arial"/>
          <w:color w:val="000000" w:themeColor="text1"/>
          <w:sz w:val="22"/>
          <w:szCs w:val="22"/>
        </w:rPr>
      </w:pPr>
    </w:p>
    <w:p w:rsidRPr="00CF6DBB" w:rsidR="006634BF" w:rsidP="00CF6DBB" w:rsidRDefault="147C78D7" w14:paraId="188F5B69" w14:textId="3D69C796">
      <w:pPr>
        <w:pStyle w:val="Prrafodelista"/>
        <w:widowControl w:val="0"/>
        <w:numPr>
          <w:ilvl w:val="0"/>
          <w:numId w:val="23"/>
        </w:numPr>
        <w:spacing w:after="0" w:line="240" w:lineRule="auto"/>
        <w:jc w:val="both"/>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u w:val="single"/>
          <w:lang w:val="es-CO"/>
        </w:rPr>
        <w:t xml:space="preserve">INEXISTENCIA DE OBLIGACIÓN DE RESTITUCIÓN DE LA PRIMA DEL SEGURO PREVISIONAL AL ESTAR DEBIDAMENTE DEVENGADA DEBIDO AL RIESGO ASUMIDO. </w:t>
      </w:r>
    </w:p>
    <w:p w:rsidRPr="00CF6DBB" w:rsidR="006634BF" w:rsidP="00CF6DBB" w:rsidRDefault="006634BF" w14:paraId="62F1FF08" w14:textId="3E87EF6D">
      <w:pPr>
        <w:spacing w:after="0" w:line="240" w:lineRule="auto"/>
        <w:jc w:val="both"/>
        <w:rPr>
          <w:rFonts w:ascii="Arial" w:hAnsi="Arial" w:eastAsia="Arial" w:cs="Arial"/>
          <w:color w:val="000000" w:themeColor="text1"/>
          <w:sz w:val="22"/>
          <w:szCs w:val="22"/>
        </w:rPr>
      </w:pPr>
    </w:p>
    <w:p w:rsidRPr="00CF6DBB" w:rsidR="006634BF" w:rsidP="00CF6DBB" w:rsidRDefault="147C78D7" w14:paraId="34F11902" w14:textId="0E318E7B">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rsidRPr="00CF6DBB" w:rsidR="006634BF" w:rsidP="00CF6DBB" w:rsidRDefault="006634BF" w14:paraId="490406AC" w14:textId="32DF991F">
      <w:pPr>
        <w:spacing w:after="0" w:line="240" w:lineRule="auto"/>
        <w:jc w:val="both"/>
        <w:rPr>
          <w:rFonts w:ascii="Arial" w:hAnsi="Arial" w:eastAsia="Arial" w:cs="Arial"/>
          <w:color w:val="000000" w:themeColor="text1"/>
          <w:sz w:val="22"/>
          <w:szCs w:val="22"/>
        </w:rPr>
      </w:pPr>
    </w:p>
    <w:p w:rsidRPr="00CF6DBB" w:rsidR="006634BF" w:rsidP="00CF6DBB" w:rsidRDefault="147C78D7" w14:paraId="60F1F01B" w14:textId="0F45E94B">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afiliada al fondo de </w:t>
      </w:r>
      <w:r w:rsidRPr="00CF6DBB">
        <w:rPr>
          <w:rFonts w:ascii="Arial" w:hAnsi="Arial" w:eastAsia="Arial" w:cs="Arial"/>
          <w:color w:val="000000" w:themeColor="text1"/>
          <w:sz w:val="22"/>
          <w:szCs w:val="22"/>
          <w:lang w:val="es-CO"/>
        </w:rPr>
        <w:lastRenderedPageBreak/>
        <w:t xml:space="preserve">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rsidRPr="00CF6DBB" w:rsidR="006634BF" w:rsidP="00CF6DBB" w:rsidRDefault="006634BF" w14:paraId="538DCCD1" w14:textId="2240C098">
      <w:pPr>
        <w:spacing w:after="0" w:line="240" w:lineRule="auto"/>
        <w:jc w:val="both"/>
        <w:rPr>
          <w:rFonts w:ascii="Arial" w:hAnsi="Arial" w:eastAsia="Arial" w:cs="Arial"/>
          <w:color w:val="000000" w:themeColor="text1"/>
          <w:sz w:val="22"/>
          <w:szCs w:val="22"/>
        </w:rPr>
      </w:pPr>
    </w:p>
    <w:p w:rsidRPr="00CF6DBB" w:rsidR="006634BF" w:rsidP="00CF6DBB" w:rsidRDefault="147C78D7" w14:paraId="1DBF9E44" w14:textId="67FDBF78">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En línea con lo expuesto y, teniendo en cuenta que la aseguradora se hace acreedora de la prima así se materialice o no el riesgo, es importante traer a colación la definición de prima:</w:t>
      </w:r>
    </w:p>
    <w:p w:rsidRPr="00CF6DBB" w:rsidR="006634BF" w:rsidP="00CF6DBB" w:rsidRDefault="006634BF" w14:paraId="0D67DFC5" w14:textId="423B0082">
      <w:pPr>
        <w:spacing w:after="0" w:line="240" w:lineRule="auto"/>
        <w:ind w:left="708"/>
        <w:jc w:val="both"/>
        <w:rPr>
          <w:rFonts w:ascii="Arial" w:hAnsi="Arial" w:eastAsia="Arial" w:cs="Arial"/>
          <w:color w:val="000000" w:themeColor="text1"/>
          <w:sz w:val="22"/>
          <w:szCs w:val="22"/>
        </w:rPr>
      </w:pPr>
    </w:p>
    <w:p w:rsidRPr="00CF6DBB" w:rsidR="006634BF" w:rsidP="00CF6DBB" w:rsidRDefault="147C78D7" w14:paraId="4D7F5C19" w14:textId="75FA4705">
      <w:pPr>
        <w:spacing w:after="0" w:line="240" w:lineRule="auto"/>
        <w:ind w:left="708"/>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 xml:space="preserve">“La prima o precio del seguro, es la contraprestación a cargo del tomador y en favor de la aseguradora por el hecho de asumir el amparo y la obligación de indemnizar frente a la ocurrencia de un determinado siniestro” </w:t>
      </w:r>
      <w:r w:rsidRPr="00CF6DBB">
        <w:rPr>
          <w:rFonts w:ascii="Arial" w:hAnsi="Arial" w:eastAsia="Arial" w:cs="Arial"/>
          <w:i/>
          <w:iCs/>
          <w:color w:val="000000" w:themeColor="text1"/>
          <w:sz w:val="22"/>
          <w:szCs w:val="22"/>
          <w:vertAlign w:val="superscript"/>
          <w:lang w:val="es-CO"/>
        </w:rPr>
        <w:t>1</w:t>
      </w:r>
    </w:p>
    <w:p w:rsidRPr="00CF6DBB" w:rsidR="006634BF" w:rsidP="00CF6DBB" w:rsidRDefault="006634BF" w14:paraId="5E895DA7" w14:textId="1D93ED1C">
      <w:pPr>
        <w:spacing w:after="0" w:line="240" w:lineRule="auto"/>
        <w:jc w:val="both"/>
        <w:rPr>
          <w:rFonts w:ascii="Arial" w:hAnsi="Arial" w:eastAsia="Arial" w:cs="Arial"/>
          <w:color w:val="000000" w:themeColor="text1"/>
          <w:sz w:val="22"/>
          <w:szCs w:val="22"/>
        </w:rPr>
      </w:pPr>
    </w:p>
    <w:p w:rsidRPr="00CF6DBB" w:rsidR="006634BF" w:rsidP="00CF6DBB" w:rsidRDefault="147C78D7" w14:paraId="61FD3310" w14:textId="06B18405">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En virtud de ello, el fondo de pensiones quien funge como tomador del seguro, pagó a </w:t>
      </w:r>
      <w:r w:rsidRPr="00CF6DBB">
        <w:rPr>
          <w:rFonts w:ascii="Arial" w:hAnsi="Arial" w:eastAsia="Arial" w:cs="Arial"/>
          <w:b/>
          <w:bCs/>
          <w:color w:val="000000" w:themeColor="text1"/>
          <w:sz w:val="22"/>
          <w:szCs w:val="22"/>
          <w:lang w:val="es-CO"/>
        </w:rPr>
        <w:t xml:space="preserve">ALLIANZ SEGUROS DE VIDA S.A. </w:t>
      </w:r>
      <w:r w:rsidRPr="00CF6DBB">
        <w:rPr>
          <w:rFonts w:ascii="Arial" w:hAnsi="Arial" w:eastAsia="Arial" w:cs="Arial"/>
          <w:color w:val="000000" w:themeColor="text1"/>
          <w:sz w:val="22"/>
          <w:szCs w:val="22"/>
          <w:lang w:val="es-CO"/>
        </w:rPr>
        <w:t xml:space="preserve">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rsidRPr="00CF6DBB" w:rsidR="006634BF" w:rsidP="00CF6DBB" w:rsidRDefault="006634BF" w14:paraId="18B75A18" w14:textId="4B28E458">
      <w:pPr>
        <w:spacing w:after="0" w:line="240" w:lineRule="auto"/>
        <w:jc w:val="both"/>
        <w:rPr>
          <w:rFonts w:ascii="Arial" w:hAnsi="Arial" w:eastAsia="Arial" w:cs="Arial"/>
          <w:color w:val="000000" w:themeColor="text1"/>
          <w:sz w:val="22"/>
          <w:szCs w:val="22"/>
        </w:rPr>
      </w:pPr>
    </w:p>
    <w:p w:rsidRPr="00CF6DBB" w:rsidR="006634BF" w:rsidP="00CF6DBB" w:rsidRDefault="147C78D7" w14:paraId="706FD467" w14:textId="5A5FB312">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Al respecto, el artículo 1070 del Código de Comercio señala lo siguiente:  </w:t>
      </w:r>
    </w:p>
    <w:p w:rsidRPr="00CF6DBB" w:rsidR="006634BF" w:rsidP="00CF6DBB" w:rsidRDefault="00E23AAB" w14:paraId="2118F145" w14:textId="2DEE89C3">
      <w:pPr>
        <w:spacing w:after="0" w:line="240" w:lineRule="auto"/>
        <w:ind w:left="567"/>
        <w:jc w:val="both"/>
        <w:rPr>
          <w:rFonts w:ascii="Arial" w:hAnsi="Arial" w:eastAsia="Arial" w:cs="Arial"/>
          <w:color w:val="000000" w:themeColor="text1"/>
          <w:sz w:val="22"/>
          <w:szCs w:val="22"/>
        </w:rPr>
      </w:pPr>
      <w:r w:rsidRPr="00CF6DBB">
        <w:rPr>
          <w:rFonts w:ascii="Arial" w:hAnsi="Arial" w:cs="Arial"/>
          <w:sz w:val="22"/>
          <w:szCs w:val="22"/>
        </w:rPr>
        <w:br/>
      </w:r>
      <w:r w:rsidRPr="00CF6DBB" w:rsidR="147C78D7">
        <w:rPr>
          <w:rFonts w:ascii="Arial" w:hAnsi="Arial" w:eastAsia="Arial" w:cs="Arial"/>
          <w:b/>
          <w:bCs/>
          <w:i/>
          <w:iCs/>
          <w:color w:val="000000" w:themeColor="text1"/>
          <w:sz w:val="22"/>
          <w:szCs w:val="22"/>
          <w:u w:val="single"/>
          <w:lang w:val="es-CO"/>
        </w:rPr>
        <w:t>“ARTÍCULO 1070. &lt;PRIMA DEVENGADA&gt;.</w:t>
      </w:r>
      <w:r w:rsidRPr="00CF6DBB" w:rsidR="147C78D7">
        <w:rPr>
          <w:rFonts w:ascii="Arial" w:hAnsi="Arial" w:eastAsia="Arial" w:cs="Arial"/>
          <w:i/>
          <w:iCs/>
          <w:color w:val="000000" w:themeColor="text1"/>
          <w:sz w:val="22"/>
          <w:szCs w:val="22"/>
          <w:lang w:val="es-CO"/>
        </w:rPr>
        <w:t> Sin perjuicio de lo dispuesto en el artículo </w:t>
      </w:r>
      <w:hyperlink w:anchor="1119" r:id="rId13">
        <w:r w:rsidRPr="00CF6DBB" w:rsidR="147C78D7">
          <w:rPr>
            <w:rStyle w:val="Hipervnculo"/>
            <w:rFonts w:ascii="Arial" w:hAnsi="Arial" w:eastAsia="Arial" w:cs="Arial"/>
            <w:i/>
            <w:iCs/>
            <w:sz w:val="22"/>
            <w:szCs w:val="22"/>
            <w:lang w:val="es-CO"/>
          </w:rPr>
          <w:t>1119</w:t>
        </w:r>
      </w:hyperlink>
      <w:r w:rsidRPr="00CF6DBB" w:rsidR="147C78D7">
        <w:rPr>
          <w:rFonts w:ascii="Arial" w:hAnsi="Arial" w:eastAsia="Arial" w:cs="Arial"/>
          <w:i/>
          <w:iCs/>
          <w:color w:val="000000" w:themeColor="text1"/>
          <w:sz w:val="22"/>
          <w:szCs w:val="22"/>
          <w:lang w:val="es-CO"/>
        </w:rPr>
        <w:t xml:space="preserve">, el asegurador devengará definitivamente la parte de la prima proporcional al tiempo corrido del riesgo (…)” </w:t>
      </w:r>
    </w:p>
    <w:p w:rsidRPr="00CF6DBB" w:rsidR="006634BF" w:rsidP="00CF6DBB" w:rsidRDefault="006634BF" w14:paraId="6F9EDD52" w14:textId="1E9E71FF">
      <w:pPr>
        <w:spacing w:after="0" w:line="240" w:lineRule="auto"/>
        <w:jc w:val="both"/>
        <w:rPr>
          <w:rFonts w:ascii="Arial" w:hAnsi="Arial" w:eastAsia="Arial" w:cs="Arial"/>
          <w:color w:val="000000" w:themeColor="text1"/>
          <w:sz w:val="22"/>
          <w:szCs w:val="22"/>
        </w:rPr>
      </w:pPr>
    </w:p>
    <w:p w:rsidRPr="00CF6DBB" w:rsidR="006634BF" w:rsidP="00CF6DBB" w:rsidRDefault="147C78D7" w14:paraId="6E179C91" w14:textId="72E60094">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Con fundamento en este último articulado, se concluye que del 02/05/1994 al 31/12/2000 la aseguradora devengó la prima como contraprestación de asumir el riesgo asegurado durante el lapso señalado. </w:t>
      </w:r>
    </w:p>
    <w:p w:rsidRPr="00CF6DBB" w:rsidR="006634BF" w:rsidP="00CF6DBB" w:rsidRDefault="006634BF" w14:paraId="7E1751D3" w14:textId="73D34478">
      <w:pPr>
        <w:spacing w:after="0" w:line="240" w:lineRule="auto"/>
        <w:jc w:val="both"/>
        <w:rPr>
          <w:rFonts w:ascii="Arial" w:hAnsi="Arial" w:eastAsia="Arial" w:cs="Arial"/>
          <w:color w:val="000000" w:themeColor="text1"/>
          <w:sz w:val="22"/>
          <w:szCs w:val="22"/>
        </w:rPr>
      </w:pPr>
    </w:p>
    <w:p w:rsidRPr="00CF6DBB" w:rsidR="006634BF" w:rsidP="00CF6DBB" w:rsidRDefault="147C78D7" w14:paraId="09E51818" w14:textId="259CC7D1">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En relación con el concepto de prima devengada, es considerable citar la definición que da el Dr. Hernán Fabio López Blanco:</w:t>
      </w:r>
    </w:p>
    <w:p w:rsidRPr="00CF6DBB" w:rsidR="006634BF" w:rsidP="00CF6DBB" w:rsidRDefault="006634BF" w14:paraId="01B6BBE9" w14:textId="3D3B5BBE">
      <w:pPr>
        <w:spacing w:after="0" w:line="240" w:lineRule="auto"/>
        <w:ind w:left="708"/>
        <w:jc w:val="both"/>
        <w:rPr>
          <w:rFonts w:ascii="Arial" w:hAnsi="Arial" w:eastAsia="Arial" w:cs="Arial"/>
          <w:color w:val="000000" w:themeColor="text1"/>
          <w:sz w:val="22"/>
          <w:szCs w:val="22"/>
        </w:rPr>
      </w:pPr>
    </w:p>
    <w:p w:rsidRPr="00CF6DBB" w:rsidR="006634BF" w:rsidP="00CF6DBB" w:rsidRDefault="147C78D7" w14:paraId="240EFBC9" w14:textId="07CEF7AD">
      <w:pPr>
        <w:spacing w:after="0" w:line="240" w:lineRule="auto"/>
        <w:ind w:left="567"/>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rsidRPr="00CF6DBB" w:rsidR="006634BF" w:rsidP="00CF6DBB" w:rsidRDefault="006634BF" w14:paraId="0AD923C6" w14:textId="466E1355">
      <w:pPr>
        <w:spacing w:after="0" w:line="240" w:lineRule="auto"/>
        <w:jc w:val="both"/>
        <w:rPr>
          <w:rFonts w:ascii="Arial" w:hAnsi="Arial" w:eastAsia="Arial" w:cs="Arial"/>
          <w:color w:val="000000" w:themeColor="text1"/>
          <w:sz w:val="22"/>
          <w:szCs w:val="22"/>
        </w:rPr>
      </w:pPr>
    </w:p>
    <w:p w:rsidRPr="00CF6DBB" w:rsidR="006634BF" w:rsidP="00CF6DBB" w:rsidRDefault="147C78D7" w14:paraId="5A4A8800" w14:textId="4271DC31">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rsidRPr="00CF6DBB" w:rsidR="006634BF" w:rsidP="00CF6DBB" w:rsidRDefault="006634BF" w14:paraId="4AA0A343" w14:textId="61614AFB">
      <w:pPr>
        <w:spacing w:after="0" w:line="240" w:lineRule="auto"/>
        <w:jc w:val="both"/>
        <w:rPr>
          <w:rFonts w:ascii="Arial" w:hAnsi="Arial" w:eastAsia="Arial" w:cs="Arial"/>
          <w:color w:val="000000" w:themeColor="text1"/>
          <w:sz w:val="22"/>
          <w:szCs w:val="22"/>
        </w:rPr>
      </w:pPr>
    </w:p>
    <w:p w:rsidRPr="00CF6DBB" w:rsidR="006634BF" w:rsidP="00CF6DBB" w:rsidRDefault="147C78D7" w14:paraId="02B1D5CE" w14:textId="77F43025">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p w:rsidRPr="00CF6DBB" w:rsidR="006634BF" w:rsidP="00CF6DBB" w:rsidRDefault="006634BF" w14:paraId="69218383" w14:textId="51645070">
      <w:pPr>
        <w:spacing w:after="0" w:line="240" w:lineRule="auto"/>
        <w:jc w:val="both"/>
        <w:rPr>
          <w:rFonts w:ascii="Arial" w:hAnsi="Arial" w:eastAsia="Arial" w:cs="Arial"/>
          <w:color w:val="000000" w:themeColor="text1"/>
          <w:sz w:val="22"/>
          <w:szCs w:val="22"/>
        </w:rPr>
      </w:pPr>
    </w:p>
    <w:p w:rsidRPr="00CF6DBB" w:rsidR="006634BF" w:rsidP="00CF6DBB" w:rsidRDefault="147C78D7" w14:paraId="7A481B37" w14:textId="4E01BB72">
      <w:pPr>
        <w:spacing w:after="0" w:line="240" w:lineRule="auto"/>
        <w:ind w:left="567"/>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lastRenderedPageBreak/>
        <w:t xml:space="preserve">"(...) el seguro es un contrato por virtud del cual una persona -el asegurador- se obliga a cambio de una prestación pecuniaria cierta que se denomina 'prima', </w:t>
      </w:r>
      <w:r w:rsidRPr="00CF6DBB">
        <w:rPr>
          <w:rFonts w:ascii="Arial" w:hAnsi="Arial" w:eastAsia="Arial" w:cs="Arial"/>
          <w:b/>
          <w:bCs/>
          <w:i/>
          <w:iCs/>
          <w:color w:val="000000" w:themeColor="text1"/>
          <w:sz w:val="22"/>
          <w:szCs w:val="22"/>
          <w:lang w:val="es-CO"/>
        </w:rPr>
        <w:t xml:space="preserve">dentro de los límites pactados y ante la ocurrencia de un acontecimiento incierto </w:t>
      </w:r>
      <w:r w:rsidRPr="00CF6DBB">
        <w:rPr>
          <w:rFonts w:ascii="Arial" w:hAnsi="Arial" w:eastAsia="Arial" w:cs="Arial"/>
          <w:b/>
          <w:bCs/>
          <w:i/>
          <w:iCs/>
          <w:color w:val="000000" w:themeColor="text1"/>
          <w:sz w:val="22"/>
          <w:szCs w:val="22"/>
          <w:u w:val="single"/>
          <w:lang w:val="es-CO"/>
        </w:rPr>
        <w:t>cuyo riesgo ha sido objeto de cobertura</w:t>
      </w:r>
      <w:r w:rsidRPr="00CF6DBB">
        <w:rPr>
          <w:rFonts w:ascii="Arial" w:hAnsi="Arial" w:eastAsia="Arial" w:cs="Arial"/>
          <w:i/>
          <w:iCs/>
          <w:color w:val="000000" w:themeColor="text1"/>
          <w:sz w:val="22"/>
          <w:szCs w:val="22"/>
          <w:lang w:val="es-CO"/>
        </w:rPr>
        <w:t>, a indemnizar al 'asegurado' los daños sufridos o, dado el caso, a satisfacer un capital o una renta cuya función, como se sabe, es la previsión, la capitalización y el ahorro (…)”</w:t>
      </w:r>
      <w:r w:rsidRPr="00CF6DBB">
        <w:rPr>
          <w:rFonts w:ascii="Arial" w:hAnsi="Arial" w:eastAsia="Arial" w:cs="Arial"/>
          <w:color w:val="000000" w:themeColor="text1"/>
          <w:sz w:val="22"/>
          <w:szCs w:val="22"/>
          <w:vertAlign w:val="superscript"/>
          <w:lang w:val="es-CO"/>
        </w:rPr>
        <w:t>2</w:t>
      </w:r>
    </w:p>
    <w:p w:rsidRPr="00CF6DBB" w:rsidR="006634BF" w:rsidP="00CF6DBB" w:rsidRDefault="006634BF" w14:paraId="67624820" w14:textId="0E54AFF4">
      <w:pPr>
        <w:spacing w:after="0" w:line="240" w:lineRule="auto"/>
        <w:ind w:left="720"/>
        <w:jc w:val="both"/>
        <w:rPr>
          <w:rFonts w:ascii="Arial" w:hAnsi="Arial" w:eastAsia="Arial" w:cs="Arial"/>
          <w:color w:val="000000" w:themeColor="text1"/>
          <w:sz w:val="22"/>
          <w:szCs w:val="22"/>
        </w:rPr>
      </w:pPr>
    </w:p>
    <w:p w:rsidRPr="00CF6DBB" w:rsidR="006634BF" w:rsidP="00CF6DBB" w:rsidRDefault="147C78D7" w14:paraId="1A24716A" w14:textId="6CAC8D58">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rsidRPr="00CF6DBB" w:rsidR="006634BF" w:rsidP="00CF6DBB" w:rsidRDefault="006634BF" w14:paraId="22FF824C" w14:textId="04529CAC">
      <w:pPr>
        <w:spacing w:after="0" w:line="240" w:lineRule="auto"/>
        <w:ind w:left="708"/>
        <w:jc w:val="both"/>
        <w:rPr>
          <w:rFonts w:ascii="Arial" w:hAnsi="Arial" w:eastAsia="Arial" w:cs="Arial"/>
          <w:color w:val="000000" w:themeColor="text1"/>
          <w:sz w:val="22"/>
          <w:szCs w:val="22"/>
        </w:rPr>
      </w:pPr>
    </w:p>
    <w:p w:rsidRPr="00CF6DBB" w:rsidR="006634BF" w:rsidP="00CF6DBB" w:rsidRDefault="147C78D7" w14:paraId="12A8629E" w14:textId="44C01A45">
      <w:pPr>
        <w:spacing w:after="0" w:line="240" w:lineRule="auto"/>
        <w:ind w:left="567"/>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 xml:space="preserve">“3.2.2.7. Pago de la prima. El pago de la prima, que corresponde a la administradora, </w:t>
      </w:r>
      <w:r w:rsidRPr="00CF6DBB">
        <w:rPr>
          <w:rFonts w:ascii="Arial" w:hAnsi="Arial" w:eastAsia="Arial" w:cs="Arial"/>
          <w:b/>
          <w:bCs/>
          <w:i/>
          <w:iCs/>
          <w:color w:val="000000" w:themeColor="text1"/>
          <w:sz w:val="22"/>
          <w:szCs w:val="22"/>
          <w:u w:val="single"/>
          <w:lang w:val="es-CO"/>
        </w:rPr>
        <w:t>se debe hacer en la forma que acuerden las partes</w:t>
      </w:r>
      <w:r w:rsidRPr="00CF6DBB">
        <w:rPr>
          <w:rFonts w:ascii="Arial" w:hAnsi="Arial" w:eastAsia="Arial" w:cs="Arial"/>
          <w:i/>
          <w:iCs/>
          <w:color w:val="000000" w:themeColor="text1"/>
          <w:sz w:val="22"/>
          <w:szCs w:val="22"/>
          <w:lang w:val="es-CO"/>
        </w:rPr>
        <w:t>”</w:t>
      </w:r>
    </w:p>
    <w:p w:rsidRPr="00CF6DBB" w:rsidR="006634BF" w:rsidP="00CF6DBB" w:rsidRDefault="006634BF" w14:paraId="516C3767" w14:textId="67BB052B">
      <w:pPr>
        <w:spacing w:after="0" w:line="240" w:lineRule="auto"/>
        <w:jc w:val="both"/>
        <w:rPr>
          <w:rFonts w:ascii="Arial" w:hAnsi="Arial" w:eastAsia="Arial" w:cs="Arial"/>
          <w:color w:val="000000" w:themeColor="text1"/>
          <w:sz w:val="22"/>
          <w:szCs w:val="22"/>
        </w:rPr>
      </w:pPr>
    </w:p>
    <w:p w:rsidRPr="00CF6DBB" w:rsidR="006634BF" w:rsidP="00CF6DBB" w:rsidRDefault="147C78D7" w14:paraId="4BCC26EC" w14:textId="0AE46ACB">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w:t>
      </w:r>
      <w:r w:rsidRPr="00CF6DBB">
        <w:rPr>
          <w:rFonts w:ascii="Arial" w:hAnsi="Arial" w:eastAsia="Arial" w:cs="Arial"/>
          <w:b/>
          <w:bCs/>
          <w:color w:val="000000" w:themeColor="text1"/>
          <w:sz w:val="22"/>
          <w:szCs w:val="22"/>
          <w:lang w:val="es-CO"/>
        </w:rPr>
        <w:t>ALLIANZ SEGUROS DE VIDA S.A.</w:t>
      </w:r>
      <w:r w:rsidRPr="00CF6DBB">
        <w:rPr>
          <w:rFonts w:ascii="Arial" w:hAnsi="Arial" w:eastAsia="Arial" w:cs="Arial"/>
          <w:color w:val="000000" w:themeColor="text1"/>
          <w:sz w:val="22"/>
          <w:szCs w:val="22"/>
          <w:lang w:val="es-CO"/>
        </w:rPr>
        <w:t xml:space="preserve"> se acordó el pago de la prima en los siguientes términos: </w:t>
      </w:r>
    </w:p>
    <w:p w:rsidRPr="00CF6DBB" w:rsidR="006634BF" w:rsidP="00CF6DBB" w:rsidRDefault="006634BF" w14:paraId="75CB65CF" w14:textId="1A73D9A5">
      <w:pPr>
        <w:spacing w:after="0" w:line="240" w:lineRule="auto"/>
        <w:ind w:left="708"/>
        <w:jc w:val="both"/>
        <w:rPr>
          <w:rFonts w:ascii="Arial" w:hAnsi="Arial" w:eastAsia="Arial" w:cs="Arial"/>
          <w:color w:val="000000" w:themeColor="text1"/>
          <w:sz w:val="22"/>
          <w:szCs w:val="22"/>
        </w:rPr>
      </w:pPr>
    </w:p>
    <w:p w:rsidRPr="00CF6DBB" w:rsidR="006634BF" w:rsidP="00CF6DBB" w:rsidRDefault="147C78D7" w14:paraId="0AE20C77" w14:textId="6C5B0676">
      <w:pPr>
        <w:spacing w:after="0" w:line="240" w:lineRule="auto"/>
        <w:ind w:left="708"/>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rsidRPr="00CF6DBB" w:rsidR="006634BF" w:rsidP="00CF6DBB" w:rsidRDefault="006634BF" w14:paraId="01663674" w14:textId="2AE785DE">
      <w:pPr>
        <w:spacing w:after="0" w:line="240" w:lineRule="auto"/>
        <w:ind w:left="708"/>
        <w:jc w:val="both"/>
        <w:rPr>
          <w:rFonts w:ascii="Arial" w:hAnsi="Arial" w:eastAsia="Arial" w:cs="Arial"/>
          <w:color w:val="000000" w:themeColor="text1"/>
          <w:sz w:val="22"/>
          <w:szCs w:val="22"/>
        </w:rPr>
      </w:pPr>
    </w:p>
    <w:p w:rsidRPr="00CF6DBB" w:rsidR="006634BF" w:rsidP="00CF6DBB" w:rsidRDefault="147C78D7" w14:paraId="7B19C9A9" w14:textId="5CD3DE41">
      <w:pPr>
        <w:spacing w:after="0" w:line="240" w:lineRule="auto"/>
        <w:ind w:left="708"/>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 xml:space="preserve">La mora en el pago de la prima dentro de las oportunidades indicadas producirá la terminación automática de la presente póliza. </w:t>
      </w:r>
    </w:p>
    <w:p w:rsidRPr="00CF6DBB" w:rsidR="006634BF" w:rsidP="00CF6DBB" w:rsidRDefault="006634BF" w14:paraId="3EE13826" w14:textId="41CEA178">
      <w:pPr>
        <w:spacing w:after="0" w:line="240" w:lineRule="auto"/>
        <w:ind w:left="708"/>
        <w:jc w:val="both"/>
        <w:rPr>
          <w:rFonts w:ascii="Arial" w:hAnsi="Arial" w:eastAsia="Arial" w:cs="Arial"/>
          <w:color w:val="000000" w:themeColor="text1"/>
          <w:sz w:val="22"/>
          <w:szCs w:val="22"/>
        </w:rPr>
      </w:pPr>
    </w:p>
    <w:p w:rsidRPr="00CF6DBB" w:rsidR="006634BF" w:rsidP="00CF6DBB" w:rsidRDefault="147C78D7" w14:paraId="192E92ED" w14:textId="7A8868F6">
      <w:pPr>
        <w:spacing w:after="0" w:line="240" w:lineRule="auto"/>
        <w:ind w:left="708"/>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Durante el plazo de gracia se considerará el seguro en vigor y por consiguiente, si ocurre algún siniestro la compañía pagará la indemnización correspondiente, previa deducción de las primas causadas y pendientes de pago.”</w:t>
      </w:r>
    </w:p>
    <w:p w:rsidRPr="00CF6DBB" w:rsidR="006634BF" w:rsidP="00CF6DBB" w:rsidRDefault="006634BF" w14:paraId="07EDF395" w14:textId="1CD3D5E8">
      <w:pPr>
        <w:spacing w:after="0" w:line="240" w:lineRule="auto"/>
        <w:jc w:val="both"/>
        <w:rPr>
          <w:rFonts w:ascii="Arial" w:hAnsi="Arial" w:eastAsia="Arial" w:cs="Arial"/>
          <w:color w:val="000000" w:themeColor="text1"/>
          <w:sz w:val="22"/>
          <w:szCs w:val="22"/>
        </w:rPr>
      </w:pPr>
    </w:p>
    <w:p w:rsidRPr="00CF6DBB" w:rsidR="006634BF" w:rsidP="00CF6DBB" w:rsidRDefault="147C78D7" w14:paraId="4A24AFA7" w14:textId="56E7EA13">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De lo cual se concluye que (i) el pago de las primas acordado entre COLFONDOS S.A. como tomador del seguro y </w:t>
      </w:r>
      <w:r w:rsidRPr="00CF6DBB">
        <w:rPr>
          <w:rFonts w:ascii="Arial" w:hAnsi="Arial" w:eastAsia="Arial" w:cs="Arial"/>
          <w:b/>
          <w:bCs/>
          <w:color w:val="000000" w:themeColor="text1"/>
          <w:sz w:val="22"/>
          <w:szCs w:val="22"/>
          <w:lang w:val="es-CO"/>
        </w:rPr>
        <w:t>ALLIANZ SEGUROS DE VIDA S.A.</w:t>
      </w:r>
      <w:r w:rsidRPr="00CF6DBB">
        <w:rPr>
          <w:rFonts w:ascii="Arial" w:hAnsi="Arial" w:eastAsia="Arial" w:cs="Arial"/>
          <w:color w:val="000000" w:themeColor="text1"/>
          <w:sz w:val="22"/>
          <w:szCs w:val="22"/>
          <w:lang w:val="es-CO"/>
        </w:rPr>
        <w:t xml:space="preserve">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CF6DBB">
        <w:rPr>
          <w:rFonts w:ascii="Arial" w:hAnsi="Arial" w:eastAsia="Arial" w:cs="Arial"/>
          <w:color w:val="000000" w:themeColor="text1"/>
          <w:sz w:val="22"/>
          <w:szCs w:val="22"/>
          <w:lang w:val="es-CO"/>
        </w:rPr>
        <w:t>ii</w:t>
      </w:r>
      <w:proofErr w:type="spellEnd"/>
      <w:r w:rsidRPr="00CF6DBB">
        <w:rPr>
          <w:rFonts w:ascii="Arial" w:hAnsi="Arial" w:eastAsia="Arial" w:cs="Arial"/>
          <w:color w:val="000000" w:themeColor="text1"/>
          <w:sz w:val="22"/>
          <w:szCs w:val="22"/>
          <w:lang w:val="es-CO"/>
        </w:rPr>
        <w:t xml:space="preserve">) El pago de la prima goza de autonomía de las partes y el hecho de que se haya pactado de cierta forma es válido. </w:t>
      </w:r>
    </w:p>
    <w:p w:rsidRPr="00CF6DBB" w:rsidR="006634BF" w:rsidP="00CF6DBB" w:rsidRDefault="006634BF" w14:paraId="28E4BF0A" w14:textId="59DAFA7A">
      <w:pPr>
        <w:spacing w:after="0" w:line="240" w:lineRule="auto"/>
        <w:ind w:left="708"/>
        <w:jc w:val="both"/>
        <w:rPr>
          <w:rFonts w:ascii="Arial" w:hAnsi="Arial" w:eastAsia="Arial" w:cs="Arial"/>
          <w:color w:val="000000" w:themeColor="text1"/>
          <w:sz w:val="22"/>
          <w:szCs w:val="22"/>
        </w:rPr>
      </w:pPr>
    </w:p>
    <w:p w:rsidRPr="00CF6DBB" w:rsidR="006634BF" w:rsidP="00CF6DBB" w:rsidRDefault="147C78D7" w14:paraId="3D0F7449" w14:textId="36076941">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rsidRPr="00CF6DBB" w:rsidR="006634BF" w:rsidP="00CF6DBB" w:rsidRDefault="006634BF" w14:paraId="5B8DEAE1" w14:textId="4B28AE2D">
      <w:pPr>
        <w:spacing w:after="0" w:line="240" w:lineRule="auto"/>
        <w:jc w:val="both"/>
        <w:rPr>
          <w:rFonts w:ascii="Arial" w:hAnsi="Arial" w:eastAsia="Arial" w:cs="Arial"/>
          <w:color w:val="000000" w:themeColor="text1"/>
          <w:sz w:val="22"/>
          <w:szCs w:val="22"/>
        </w:rPr>
      </w:pPr>
    </w:p>
    <w:p w:rsidRPr="00CF6DBB" w:rsidR="006634BF" w:rsidP="00CF6DBB" w:rsidRDefault="147C78D7" w14:paraId="2BF03BC3" w14:textId="36EC9EB0">
      <w:pPr>
        <w:spacing w:after="0" w:line="240" w:lineRule="auto"/>
        <w:ind w:left="708"/>
        <w:jc w:val="both"/>
        <w:rPr>
          <w:rFonts w:ascii="Arial" w:hAnsi="Arial" w:eastAsia="Arial" w:cs="Arial"/>
          <w:color w:val="000000" w:themeColor="text1"/>
          <w:sz w:val="22"/>
          <w:szCs w:val="22"/>
        </w:rPr>
      </w:pPr>
      <w:r w:rsidRPr="00CF6DBB">
        <w:rPr>
          <w:rFonts w:ascii="Arial" w:hAnsi="Arial" w:eastAsia="Arial" w:cs="Arial"/>
          <w:b/>
          <w:bCs/>
          <w:i/>
          <w:iCs/>
          <w:color w:val="000000" w:themeColor="text1"/>
          <w:sz w:val="22"/>
          <w:szCs w:val="22"/>
          <w:lang w:val="es-CO"/>
        </w:rPr>
        <w:t xml:space="preserve">“(…) ¿Al decretarse la nulidad de la afiliación o ineficacia del traslado y ordena la devolución de recursos, se deben respetar las restituciones mutuas y excluir las sumas que por concepto de prima de seguro previsional fueron sufragadas </w:t>
      </w:r>
      <w:r w:rsidRPr="00CF6DBB">
        <w:rPr>
          <w:rFonts w:ascii="Arial" w:hAnsi="Arial" w:eastAsia="Arial" w:cs="Arial"/>
          <w:b/>
          <w:bCs/>
          <w:i/>
          <w:iCs/>
          <w:color w:val="000000" w:themeColor="text1"/>
          <w:sz w:val="22"/>
          <w:szCs w:val="22"/>
          <w:lang w:val="es-CO"/>
        </w:rPr>
        <w:lastRenderedPageBreak/>
        <w:t>a favor del afiliada mientras estuvo vigente su afiliación, dado que la compañía aseguradora mantuvo la cobertura de los riesgos de invalidez y muerte de su asegurado durante la vigencia del seguro, y además por cuanto opero la figura de la prima devengada?”</w:t>
      </w:r>
    </w:p>
    <w:p w:rsidRPr="00CF6DBB" w:rsidR="006634BF" w:rsidP="00CF6DBB" w:rsidRDefault="006634BF" w14:paraId="51B5A223" w14:textId="699D3979">
      <w:pPr>
        <w:spacing w:after="0" w:line="240" w:lineRule="auto"/>
        <w:ind w:left="708"/>
        <w:jc w:val="both"/>
        <w:rPr>
          <w:rFonts w:ascii="Arial" w:hAnsi="Arial" w:eastAsia="Arial" w:cs="Arial"/>
          <w:color w:val="000000" w:themeColor="text1"/>
          <w:sz w:val="22"/>
          <w:szCs w:val="22"/>
        </w:rPr>
      </w:pPr>
    </w:p>
    <w:p w:rsidRPr="00CF6DBB" w:rsidR="006634BF" w:rsidP="00CF6DBB" w:rsidRDefault="147C78D7" w14:paraId="72171528" w14:textId="7E9BBC37">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Para lo cual, la Superintendencia Financia de Colombia respondió lo siguiente: </w:t>
      </w:r>
    </w:p>
    <w:p w:rsidRPr="00CF6DBB" w:rsidR="006634BF" w:rsidP="00CF6DBB" w:rsidRDefault="006634BF" w14:paraId="55BD8EB1" w14:textId="6B85AAD0">
      <w:pPr>
        <w:spacing w:after="0" w:line="240" w:lineRule="auto"/>
        <w:jc w:val="both"/>
        <w:rPr>
          <w:rFonts w:ascii="Arial" w:hAnsi="Arial" w:eastAsia="Arial" w:cs="Arial"/>
          <w:color w:val="000000" w:themeColor="text1"/>
          <w:sz w:val="22"/>
          <w:szCs w:val="22"/>
        </w:rPr>
      </w:pPr>
    </w:p>
    <w:p w:rsidRPr="00CF6DBB" w:rsidR="006634BF" w:rsidP="00CF6DBB" w:rsidRDefault="147C78D7" w14:paraId="3E595DDC" w14:textId="30C59721">
      <w:pPr>
        <w:spacing w:after="0" w:line="240" w:lineRule="auto"/>
        <w:ind w:left="708"/>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CF6DBB">
        <w:rPr>
          <w:rFonts w:ascii="Arial" w:hAnsi="Arial" w:eastAsia="Arial" w:cs="Arial"/>
          <w:color w:val="000000" w:themeColor="text1"/>
          <w:sz w:val="22"/>
          <w:szCs w:val="22"/>
          <w:lang w:val="es-CO"/>
        </w:rPr>
        <w:t>.”</w:t>
      </w:r>
    </w:p>
    <w:p w:rsidRPr="00CF6DBB" w:rsidR="006634BF" w:rsidP="00CF6DBB" w:rsidRDefault="006634BF" w14:paraId="52FE2425" w14:textId="23F831E9">
      <w:pPr>
        <w:spacing w:after="0" w:line="240" w:lineRule="auto"/>
        <w:ind w:left="708"/>
        <w:jc w:val="both"/>
        <w:rPr>
          <w:rFonts w:ascii="Arial" w:hAnsi="Arial" w:eastAsia="Arial" w:cs="Arial"/>
          <w:color w:val="000000" w:themeColor="text1"/>
          <w:sz w:val="22"/>
          <w:szCs w:val="22"/>
        </w:rPr>
      </w:pPr>
    </w:p>
    <w:p w:rsidRPr="00CF6DBB" w:rsidR="006634BF" w:rsidP="00CF6DBB" w:rsidRDefault="147C78D7" w14:paraId="1E9B181E" w14:textId="5702D8EE">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Concluyendo así, que en virtud de una la declaratoria de nulidad de la afiliación o ineficacia del trasladar, solo sería posible trasladar los siguientes conceptos:</w:t>
      </w:r>
    </w:p>
    <w:p w:rsidRPr="00CF6DBB" w:rsidR="006634BF" w:rsidP="00CF6DBB" w:rsidRDefault="006634BF" w14:paraId="601FD14B" w14:textId="1DA0D475">
      <w:pPr>
        <w:spacing w:after="0" w:line="240" w:lineRule="auto"/>
        <w:jc w:val="both"/>
        <w:rPr>
          <w:rFonts w:ascii="Arial" w:hAnsi="Arial" w:eastAsia="Arial" w:cs="Arial"/>
          <w:color w:val="000000" w:themeColor="text1"/>
          <w:sz w:val="22"/>
          <w:szCs w:val="22"/>
        </w:rPr>
      </w:pPr>
    </w:p>
    <w:p w:rsidRPr="00CF6DBB" w:rsidR="006634BF" w:rsidP="00CF6DBB" w:rsidRDefault="147C78D7" w14:paraId="684EBEEE" w14:textId="4649F4C5">
      <w:pPr>
        <w:spacing w:after="0" w:line="240" w:lineRule="auto"/>
        <w:jc w:val="center"/>
        <w:rPr>
          <w:rFonts w:ascii="Arial" w:hAnsi="Arial" w:eastAsia="Arial" w:cs="Arial"/>
          <w:color w:val="000000" w:themeColor="text1"/>
          <w:sz w:val="22"/>
          <w:szCs w:val="22"/>
        </w:rPr>
      </w:pPr>
      <w:r w:rsidRPr="00CF6DBB">
        <w:rPr>
          <w:rFonts w:ascii="Arial" w:hAnsi="Arial" w:cs="Arial"/>
          <w:noProof/>
          <w:sz w:val="22"/>
          <w:szCs w:val="22"/>
        </w:rPr>
        <w:drawing>
          <wp:inline distT="0" distB="0" distL="0" distR="0" wp14:anchorId="0B67AB86" wp14:editId="029A91B2">
            <wp:extent cx="4343400" cy="809625"/>
            <wp:effectExtent l="0" t="0" r="0" b="0"/>
            <wp:docPr id="1804114531" name="Picture 1804114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343400" cy="809625"/>
                    </a:xfrm>
                    <a:prstGeom prst="rect">
                      <a:avLst/>
                    </a:prstGeom>
                  </pic:spPr>
                </pic:pic>
              </a:graphicData>
            </a:graphic>
          </wp:inline>
        </w:drawing>
      </w:r>
    </w:p>
    <w:p w:rsidRPr="00CF6DBB" w:rsidR="006634BF" w:rsidP="00CF6DBB" w:rsidRDefault="006634BF" w14:paraId="5F05DA6C" w14:textId="51FCC5CF">
      <w:pPr>
        <w:spacing w:after="0" w:line="240" w:lineRule="auto"/>
        <w:jc w:val="both"/>
        <w:rPr>
          <w:rFonts w:ascii="Arial" w:hAnsi="Arial" w:eastAsia="Arial" w:cs="Arial"/>
          <w:color w:val="000000" w:themeColor="text1"/>
          <w:sz w:val="22"/>
          <w:szCs w:val="22"/>
        </w:rPr>
      </w:pPr>
    </w:p>
    <w:p w:rsidRPr="00CF6DBB" w:rsidR="006634BF" w:rsidP="00CF6DBB" w:rsidRDefault="147C78D7" w14:paraId="41DDB70C" w14:textId="5DC22107">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rsidRPr="00CF6DBB" w:rsidR="006634BF" w:rsidP="00CF6DBB" w:rsidRDefault="006634BF" w14:paraId="75A521B6" w14:textId="1996F1ED">
      <w:pPr>
        <w:spacing w:after="0" w:line="240" w:lineRule="auto"/>
        <w:jc w:val="both"/>
        <w:rPr>
          <w:rFonts w:ascii="Arial" w:hAnsi="Arial" w:eastAsia="Arial" w:cs="Arial"/>
          <w:color w:val="000000" w:themeColor="text1"/>
          <w:sz w:val="22"/>
          <w:szCs w:val="22"/>
        </w:rPr>
      </w:pPr>
    </w:p>
    <w:p w:rsidRPr="00CF6DBB" w:rsidR="006634BF" w:rsidP="00CF6DBB" w:rsidRDefault="147C78D7" w14:paraId="6E56E96E" w14:textId="4D3E38A4">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Finalmente, se precisa que del Decreto 2555 del 2010 </w:t>
      </w:r>
      <w:r w:rsidRPr="00CF6DBB">
        <w:rPr>
          <w:rFonts w:ascii="Arial" w:hAnsi="Arial" w:eastAsia="Arial" w:cs="Arial"/>
          <w:i/>
          <w:iCs/>
          <w:color w:val="000000" w:themeColor="text1"/>
          <w:sz w:val="22"/>
          <w:szCs w:val="22"/>
          <w:lang w:val="es-CO"/>
        </w:rPr>
        <w:t xml:space="preserve">por el cual se recogen y reexpiden las normas en materia del sector financiero, asegurador y del mercado de valores y se dictan otras disposiciones </w:t>
      </w:r>
      <w:r w:rsidRPr="00CF6DBB">
        <w:rPr>
          <w:rFonts w:ascii="Arial" w:hAnsi="Arial" w:eastAsia="Arial" w:cs="Arial"/>
          <w:color w:val="000000" w:themeColor="text1"/>
          <w:sz w:val="22"/>
          <w:szCs w:val="22"/>
          <w:lang w:val="es-CO"/>
        </w:rPr>
        <w:t xml:space="preserve">en su capítulo 6 denominado </w:t>
      </w:r>
      <w:r w:rsidRPr="00CF6DBB">
        <w:rPr>
          <w:rFonts w:ascii="Arial" w:hAnsi="Arial" w:eastAsia="Arial" w:cs="Arial"/>
          <w:i/>
          <w:iCs/>
          <w:color w:val="000000" w:themeColor="text1"/>
          <w:sz w:val="22"/>
          <w:szCs w:val="22"/>
          <w:lang w:val="es-CO"/>
        </w:rPr>
        <w:t xml:space="preserve">seguros previsionales de invalidez y sobrevivencia </w:t>
      </w:r>
      <w:r w:rsidRPr="00CF6DBB">
        <w:rPr>
          <w:rFonts w:ascii="Arial" w:hAnsi="Arial" w:eastAsia="Arial" w:cs="Arial"/>
          <w:color w:val="000000" w:themeColor="text1"/>
          <w:sz w:val="22"/>
          <w:szCs w:val="22"/>
          <w:lang w:val="es-CO"/>
        </w:rPr>
        <w:t xml:space="preserve">se infiere que al seguro previsional se aplican las normas contempladas en el Código de Comercio de cara a la prima devengada y tan sentido, es aplicable a dicho seguro el artículo 1070 del Co. Co. </w:t>
      </w:r>
    </w:p>
    <w:p w:rsidRPr="00CF6DBB" w:rsidR="006634BF" w:rsidP="00CF6DBB" w:rsidRDefault="006634BF" w14:paraId="799ABDF9" w14:textId="41B6BC3B">
      <w:pPr>
        <w:spacing w:after="0" w:line="240" w:lineRule="auto"/>
        <w:jc w:val="both"/>
        <w:rPr>
          <w:rFonts w:ascii="Arial" w:hAnsi="Arial" w:eastAsia="Arial" w:cs="Arial"/>
          <w:color w:val="000000" w:themeColor="text1"/>
          <w:sz w:val="22"/>
          <w:szCs w:val="22"/>
        </w:rPr>
      </w:pPr>
    </w:p>
    <w:p w:rsidRPr="00CF6DBB" w:rsidR="006634BF" w:rsidP="00CF6DBB" w:rsidRDefault="147C78D7" w14:paraId="1AAB5170" w14:textId="548BC396">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la afiliada. </w:t>
      </w:r>
    </w:p>
    <w:p w:rsidRPr="00CF6DBB" w:rsidR="006634BF" w:rsidP="00CF6DBB" w:rsidRDefault="006634BF" w14:paraId="32D43405" w14:textId="7BA5CDC1">
      <w:pPr>
        <w:spacing w:after="0" w:line="240" w:lineRule="auto"/>
        <w:jc w:val="both"/>
        <w:rPr>
          <w:rFonts w:ascii="Arial" w:hAnsi="Arial" w:eastAsia="Arial" w:cs="Arial"/>
          <w:color w:val="000000" w:themeColor="text1"/>
          <w:sz w:val="22"/>
          <w:szCs w:val="22"/>
        </w:rPr>
      </w:pPr>
    </w:p>
    <w:p w:rsidRPr="00CF6DBB" w:rsidR="006634BF" w:rsidP="00CF6DBB" w:rsidRDefault="147C78D7" w14:paraId="776FC84B" w14:textId="522849F3">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w:t>
      </w:r>
      <w:r w:rsidRPr="00CF6DBB">
        <w:rPr>
          <w:rFonts w:ascii="Arial" w:hAnsi="Arial" w:eastAsia="Arial" w:cs="Arial"/>
          <w:color w:val="000000" w:themeColor="text1"/>
          <w:sz w:val="22"/>
          <w:szCs w:val="22"/>
          <w:lang w:val="es-CO"/>
        </w:rPr>
        <w:lastRenderedPageBreak/>
        <w:t xml:space="preserve">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rsidRPr="00CF6DBB" w:rsidR="006634BF" w:rsidP="00CF6DBB" w:rsidRDefault="006634BF" w14:paraId="79B4B0E7" w14:textId="51B3C204">
      <w:pPr>
        <w:spacing w:after="0" w:line="240" w:lineRule="auto"/>
        <w:jc w:val="both"/>
        <w:rPr>
          <w:rFonts w:ascii="Arial" w:hAnsi="Arial" w:eastAsia="Arial" w:cs="Arial"/>
          <w:color w:val="000000" w:themeColor="text1"/>
          <w:sz w:val="22"/>
          <w:szCs w:val="22"/>
        </w:rPr>
      </w:pPr>
    </w:p>
    <w:p w:rsidRPr="00CF6DBB" w:rsidR="006634BF" w:rsidP="00CF6DBB" w:rsidRDefault="147C78D7" w14:paraId="3C9C84FB" w14:textId="01F674F8">
      <w:pPr>
        <w:pStyle w:val="Prrafodelista"/>
        <w:widowControl w:val="0"/>
        <w:numPr>
          <w:ilvl w:val="0"/>
          <w:numId w:val="23"/>
        </w:numPr>
        <w:spacing w:after="0" w:line="240" w:lineRule="auto"/>
        <w:ind w:left="426"/>
        <w:jc w:val="both"/>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u w:val="single"/>
          <w:lang w:val="es-CO"/>
        </w:rPr>
        <w:t>INEXISTENCIA DE OBLIGACIÓN A CARGO DE ALLIANZ SEGUROS DE VIDA S.A. POR CUANTO LA PRIMA DEBE PAGARSE CON LOS RECURSO PROPIOS DE LA AFP CUANDO SE DECLARA LA INEFICACIA DE TRASLADO.</w:t>
      </w:r>
    </w:p>
    <w:p w:rsidRPr="00CF6DBB" w:rsidR="006634BF" w:rsidP="00CF6DBB" w:rsidRDefault="006634BF" w14:paraId="4DE32BA2" w14:textId="6D74E7C8">
      <w:pPr>
        <w:spacing w:after="0" w:line="240" w:lineRule="auto"/>
        <w:jc w:val="both"/>
        <w:rPr>
          <w:rFonts w:ascii="Arial" w:hAnsi="Arial" w:eastAsia="Arial" w:cs="Arial"/>
          <w:color w:val="000000" w:themeColor="text1"/>
          <w:sz w:val="22"/>
          <w:szCs w:val="22"/>
        </w:rPr>
      </w:pPr>
    </w:p>
    <w:p w:rsidRPr="00CF6DBB" w:rsidR="006634BF" w:rsidP="00CF6DBB" w:rsidRDefault="147C78D7" w14:paraId="1C4C5FB7" w14:textId="55DC6610">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w:t>
      </w:r>
    </w:p>
    <w:p w:rsidRPr="00CF6DBB" w:rsidR="006634BF" w:rsidP="00CF6DBB" w:rsidRDefault="006634BF" w14:paraId="19ED1C0B" w14:textId="3E02D103">
      <w:pPr>
        <w:spacing w:after="0" w:line="240" w:lineRule="auto"/>
        <w:ind w:right="49"/>
        <w:jc w:val="both"/>
        <w:rPr>
          <w:rFonts w:ascii="Arial" w:hAnsi="Arial" w:eastAsia="Arial" w:cs="Arial"/>
          <w:color w:val="000000" w:themeColor="text1"/>
          <w:sz w:val="22"/>
          <w:szCs w:val="22"/>
        </w:rPr>
      </w:pPr>
    </w:p>
    <w:p w:rsidRPr="00CF6DBB" w:rsidR="006634BF" w:rsidP="00CF6DBB" w:rsidRDefault="147C78D7" w14:paraId="792D7B49" w14:textId="315E8D3A">
      <w:pPr>
        <w:pStyle w:val="Default"/>
        <w:spacing w:after="0"/>
        <w:ind w:right="49"/>
        <w:jc w:val="both"/>
        <w:rPr>
          <w:rFonts w:ascii="Arial" w:hAnsi="Arial" w:eastAsia="Arial" w:cs="Arial"/>
          <w:sz w:val="22"/>
          <w:szCs w:val="22"/>
          <w:lang w:val="es-ES"/>
        </w:rPr>
      </w:pPr>
      <w:r w:rsidRPr="00CF6DBB">
        <w:rPr>
          <w:rFonts w:ascii="Arial" w:hAnsi="Arial" w:eastAsia="Arial" w:cs="Arial"/>
          <w:sz w:val="22"/>
          <w:szCs w:val="22"/>
        </w:rPr>
        <w:t xml:space="preserve">Ahora bien, previo a exponer los pronunciamientos de la CSJ -Sala de casación Laboral respecto de las consecuencias que conlleva la declaratoria de la ineficacia de traslado, es menester precisar que 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CF6DBB" w:rsidR="006634BF" w:rsidP="00CF6DBB" w:rsidRDefault="006634BF" w14:paraId="38C58E5E" w14:textId="7F95F041">
      <w:pPr>
        <w:spacing w:after="0" w:line="240" w:lineRule="auto"/>
        <w:ind w:right="616"/>
        <w:jc w:val="both"/>
        <w:rPr>
          <w:rFonts w:ascii="Arial" w:hAnsi="Arial" w:eastAsia="Arial" w:cs="Arial"/>
          <w:color w:val="000000" w:themeColor="text1"/>
          <w:sz w:val="22"/>
          <w:szCs w:val="22"/>
        </w:rPr>
      </w:pPr>
    </w:p>
    <w:p w:rsidRPr="00CF6DBB" w:rsidR="006634BF" w:rsidP="00CF6DBB" w:rsidRDefault="147C78D7" w14:paraId="15CE9A92" w14:textId="1FBEDA55">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Al respecto, la CSJ en sentencia SL2877-2020 señaló que:</w:t>
      </w:r>
    </w:p>
    <w:p w:rsidRPr="00CF6DBB" w:rsidR="006634BF" w:rsidP="00CF6DBB" w:rsidRDefault="006634BF" w14:paraId="18F953AE" w14:textId="59B775E1">
      <w:pPr>
        <w:spacing w:after="0" w:line="240" w:lineRule="auto"/>
        <w:ind w:left="567" w:right="616"/>
        <w:jc w:val="both"/>
        <w:rPr>
          <w:rFonts w:ascii="Arial" w:hAnsi="Arial" w:eastAsia="Arial" w:cs="Arial"/>
          <w:color w:val="000000" w:themeColor="text1"/>
          <w:sz w:val="22"/>
          <w:szCs w:val="22"/>
        </w:rPr>
      </w:pPr>
    </w:p>
    <w:p w:rsidRPr="00CF6DBB" w:rsidR="006634BF" w:rsidP="00CF6DBB" w:rsidRDefault="147C78D7" w14:paraId="6877349C" w14:textId="314E616B">
      <w:pPr>
        <w:spacing w:after="0" w:line="240" w:lineRule="auto"/>
        <w:ind w:left="567" w:right="616"/>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CF6DBB">
        <w:rPr>
          <w:rFonts w:ascii="Arial" w:hAnsi="Arial" w:eastAsia="Arial" w:cs="Arial"/>
          <w:b/>
          <w:bCs/>
          <w:i/>
          <w:iCs/>
          <w:color w:val="000000" w:themeColor="text1"/>
          <w:sz w:val="22"/>
          <w:szCs w:val="22"/>
          <w:u w:val="single"/>
          <w:lang w:val="es-CO"/>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CF6DBB">
        <w:rPr>
          <w:rFonts w:ascii="Arial" w:hAnsi="Arial" w:eastAsia="Arial" w:cs="Arial"/>
          <w:i/>
          <w:iCs/>
          <w:color w:val="000000" w:themeColor="text1"/>
          <w:sz w:val="22"/>
          <w:szCs w:val="22"/>
          <w:lang w:val="es-CO"/>
        </w:rPr>
        <w:t>pues, desde el nacimiento del acto ineficaz, estos recursos han debido ingresar al RPM administrado por Colpensiones (…)” (Negrilla y subrayado por fuera del texto original).</w:t>
      </w:r>
    </w:p>
    <w:p w:rsidRPr="00CF6DBB" w:rsidR="006634BF" w:rsidP="00CF6DBB" w:rsidRDefault="006634BF" w14:paraId="15C2411F" w14:textId="04B3E7D9">
      <w:pPr>
        <w:spacing w:after="0" w:line="240" w:lineRule="auto"/>
        <w:jc w:val="both"/>
        <w:rPr>
          <w:rFonts w:ascii="Arial" w:hAnsi="Arial" w:eastAsia="Arial" w:cs="Arial"/>
          <w:color w:val="000000" w:themeColor="text1"/>
          <w:sz w:val="22"/>
          <w:szCs w:val="22"/>
        </w:rPr>
      </w:pPr>
    </w:p>
    <w:p w:rsidRPr="00CF6DBB" w:rsidR="006634BF" w:rsidP="00CF6DBB" w:rsidRDefault="147C78D7" w14:paraId="31D47BC8" w14:textId="1F9802F5">
      <w:pPr>
        <w:pStyle w:val="Default"/>
        <w:spacing w:after="0"/>
        <w:jc w:val="both"/>
        <w:rPr>
          <w:rFonts w:ascii="Arial" w:hAnsi="Arial" w:eastAsia="Arial" w:cs="Arial"/>
          <w:sz w:val="22"/>
          <w:szCs w:val="22"/>
          <w:lang w:val="es-ES"/>
        </w:rPr>
      </w:pPr>
      <w:r w:rsidRPr="00CF6DBB">
        <w:rPr>
          <w:rFonts w:ascii="Arial" w:hAnsi="Arial" w:eastAsia="Arial" w:cs="Arial"/>
          <w:sz w:val="22"/>
          <w:szCs w:val="22"/>
        </w:rPr>
        <w:t xml:space="preserve">Bajo esa misma tesitura, en sentencia SL3871-2021 la CSJ casó la sentencia de segunda instancia, revocando el fallo de primer grado que declaró eficaz el traslado de régimen, argumentando lo siguiente: </w:t>
      </w:r>
    </w:p>
    <w:p w:rsidRPr="00CF6DBB" w:rsidR="006634BF" w:rsidP="00CF6DBB" w:rsidRDefault="006634BF" w14:paraId="000805AD" w14:textId="792B4E76">
      <w:pPr>
        <w:spacing w:after="0" w:line="240" w:lineRule="auto"/>
        <w:jc w:val="both"/>
        <w:rPr>
          <w:rFonts w:ascii="Arial" w:hAnsi="Arial" w:eastAsia="Arial" w:cs="Arial"/>
          <w:color w:val="000000" w:themeColor="text1"/>
          <w:sz w:val="22"/>
          <w:szCs w:val="22"/>
        </w:rPr>
      </w:pPr>
    </w:p>
    <w:p w:rsidRPr="00CF6DBB" w:rsidR="006634BF" w:rsidP="00CF6DBB" w:rsidRDefault="147C78D7" w14:paraId="5B47F79B" w14:textId="604E6784">
      <w:pPr>
        <w:pStyle w:val="Default"/>
        <w:spacing w:after="0"/>
        <w:ind w:left="708" w:right="474" w:hanging="141"/>
        <w:jc w:val="both"/>
        <w:rPr>
          <w:rFonts w:ascii="Arial" w:hAnsi="Arial" w:eastAsia="Arial" w:cs="Arial"/>
          <w:sz w:val="22"/>
          <w:szCs w:val="22"/>
          <w:lang w:val="es-ES"/>
        </w:rPr>
      </w:pPr>
      <w:r w:rsidRPr="00CF6DBB">
        <w:rPr>
          <w:rFonts w:ascii="Arial" w:hAnsi="Arial" w:eastAsia="Arial" w:cs="Arial"/>
          <w:i/>
          <w:iCs/>
          <w:sz w:val="22"/>
          <w:szCs w:val="22"/>
        </w:rPr>
        <w:t xml:space="preserve">“(…) Se declarará la ineficacia del traslado que el 15 de agosto de 1996 efectuó Aguirre Cardona desde el RPMPD hacia el RAIS, lo que implica que para todos los efectos legales la demandante siempre estuvo afiliada a aquel sistema. </w:t>
      </w:r>
      <w:r w:rsidRPr="00CF6DBB">
        <w:rPr>
          <w:rFonts w:ascii="Arial" w:hAnsi="Arial" w:eastAsia="Arial" w:cs="Arial"/>
          <w:i/>
          <w:iCs/>
          <w:sz w:val="22"/>
          <w:szCs w:val="22"/>
        </w:rPr>
        <w:lastRenderedPageBreak/>
        <w:t xml:space="preserve">Asimismo, </w:t>
      </w:r>
      <w:r w:rsidRPr="00CF6DBB">
        <w:rPr>
          <w:rFonts w:ascii="Arial" w:hAnsi="Arial" w:eastAsia="Arial" w:cs="Arial"/>
          <w:b/>
          <w:bCs/>
          <w:i/>
          <w:iCs/>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CF6DBB">
        <w:rPr>
          <w:rFonts w:ascii="Arial" w:hAnsi="Arial" w:eastAsia="Arial" w:cs="Arial"/>
          <w:i/>
          <w:iCs/>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CF6DBB" w:rsidR="006634BF" w:rsidP="00CF6DBB" w:rsidRDefault="006634BF" w14:paraId="2B6D78CA" w14:textId="20F094FA">
      <w:pPr>
        <w:spacing w:after="0" w:line="240" w:lineRule="auto"/>
        <w:jc w:val="both"/>
        <w:rPr>
          <w:rFonts w:ascii="Arial" w:hAnsi="Arial" w:eastAsia="Arial" w:cs="Arial"/>
          <w:color w:val="000000" w:themeColor="text1"/>
          <w:sz w:val="22"/>
          <w:szCs w:val="22"/>
        </w:rPr>
      </w:pPr>
    </w:p>
    <w:p w:rsidRPr="00CF6DBB" w:rsidR="006634BF" w:rsidP="00CF6DBB" w:rsidRDefault="147C78D7" w14:paraId="75624E04" w14:textId="441C2C05">
      <w:pPr>
        <w:pStyle w:val="Default"/>
        <w:spacing w:after="0"/>
        <w:jc w:val="both"/>
        <w:rPr>
          <w:rFonts w:ascii="Arial" w:hAnsi="Arial" w:eastAsia="Arial" w:cs="Arial"/>
          <w:sz w:val="22"/>
          <w:szCs w:val="22"/>
          <w:lang w:val="es-ES"/>
        </w:rPr>
      </w:pPr>
      <w:r w:rsidRPr="00CF6DBB">
        <w:rPr>
          <w:rFonts w:ascii="Arial" w:hAnsi="Arial" w:eastAsia="Arial" w:cs="Arial"/>
          <w:sz w:val="22"/>
          <w:szCs w:val="22"/>
        </w:rPr>
        <w:t xml:space="preserve">Por último, en sentencia SL4297-2022, la Corte puntualizó que: </w:t>
      </w:r>
    </w:p>
    <w:p w:rsidRPr="00CF6DBB" w:rsidR="006634BF" w:rsidP="00CF6DBB" w:rsidRDefault="006634BF" w14:paraId="6933FBB5" w14:textId="641744E3">
      <w:pPr>
        <w:spacing w:after="0" w:line="240" w:lineRule="auto"/>
        <w:jc w:val="both"/>
        <w:rPr>
          <w:rFonts w:ascii="Arial" w:hAnsi="Arial" w:eastAsia="Arial" w:cs="Arial"/>
          <w:color w:val="000000" w:themeColor="text1"/>
          <w:sz w:val="22"/>
          <w:szCs w:val="22"/>
        </w:rPr>
      </w:pPr>
    </w:p>
    <w:p w:rsidRPr="00CF6DBB" w:rsidR="006634BF" w:rsidP="00CF6DBB" w:rsidRDefault="147C78D7" w14:paraId="624333E7" w14:textId="49B80954">
      <w:pPr>
        <w:pStyle w:val="Default"/>
        <w:spacing w:after="0"/>
        <w:ind w:left="567" w:right="474"/>
        <w:jc w:val="both"/>
        <w:rPr>
          <w:rFonts w:ascii="Arial" w:hAnsi="Arial" w:eastAsia="Arial" w:cs="Arial"/>
          <w:sz w:val="22"/>
          <w:szCs w:val="22"/>
          <w:lang w:val="es-ES"/>
        </w:rPr>
      </w:pPr>
      <w:r w:rsidRPr="00CF6DBB">
        <w:rPr>
          <w:rFonts w:ascii="Arial" w:hAnsi="Arial" w:eastAsia="Arial" w:cs="Arial"/>
          <w:i/>
          <w:iCs/>
          <w:sz w:val="22"/>
          <w:szCs w:val="22"/>
        </w:rPr>
        <w:t xml:space="preserve">“ (…) En ese sentido, </w:t>
      </w:r>
      <w:r w:rsidRPr="00CF6DBB">
        <w:rPr>
          <w:rFonts w:ascii="Arial" w:hAnsi="Arial" w:eastAsia="Arial" w:cs="Arial"/>
          <w:b/>
          <w:bCs/>
          <w:i/>
          <w:iCs/>
          <w:sz w:val="22"/>
          <w:szCs w:val="22"/>
          <w:u w:val="single"/>
        </w:rPr>
        <w:t>la precitada administradora, como actual y última administradora pensional a la cual se encuentra vinculado la demandante, deberá trasladar a COLPENSIONES</w:t>
      </w:r>
      <w:r w:rsidRPr="00CF6DBB">
        <w:rPr>
          <w:rFonts w:ascii="Arial" w:hAnsi="Arial" w:eastAsia="Arial" w:cs="Arial"/>
          <w:i/>
          <w:iCs/>
          <w:sz w:val="22"/>
          <w:szCs w:val="22"/>
        </w:rPr>
        <w:t xml:space="preserve">, los saldos obrantes a su favor en la cuenta de ahorro individual, junto con el bono pensional y los rendimientos, </w:t>
      </w:r>
      <w:r w:rsidRPr="00CF6DBB">
        <w:rPr>
          <w:rFonts w:ascii="Arial" w:hAnsi="Arial" w:eastAsia="Arial" w:cs="Arial"/>
          <w:b/>
          <w:bCs/>
          <w:i/>
          <w:iCs/>
          <w:sz w:val="22"/>
          <w:szCs w:val="22"/>
          <w:u w:val="single"/>
        </w:rPr>
        <w:t>además a devolver el porcentaje correspondiente a los gastos de administración y primas de seguros previsionales de invalidez y sobrevivencia</w:t>
      </w:r>
      <w:r w:rsidRPr="00CF6DBB">
        <w:rPr>
          <w:rFonts w:ascii="Arial" w:hAnsi="Arial" w:eastAsia="Arial" w:cs="Arial"/>
          <w:i/>
          <w:iCs/>
          <w:sz w:val="22"/>
          <w:szCs w:val="22"/>
        </w:rPr>
        <w:t xml:space="preserve">, así como, el porcentaje destinado al fondo de garantía de pensión mínima, debidamente indexados y </w:t>
      </w:r>
      <w:r w:rsidRPr="00CF6DBB">
        <w:rPr>
          <w:rFonts w:ascii="Arial" w:hAnsi="Arial" w:eastAsia="Arial" w:cs="Arial"/>
          <w:b/>
          <w:bCs/>
          <w:i/>
          <w:iCs/>
          <w:sz w:val="22"/>
          <w:szCs w:val="22"/>
          <w:u w:val="single"/>
        </w:rPr>
        <w:t>con cargo a sus propios recursos</w:t>
      </w:r>
      <w:r w:rsidRPr="00CF6DBB">
        <w:rPr>
          <w:rFonts w:ascii="Arial" w:hAnsi="Arial" w:eastAsia="Arial" w:cs="Arial"/>
          <w:i/>
          <w:iCs/>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CF6DBB" w:rsidR="006634BF" w:rsidP="00CF6DBB" w:rsidRDefault="006634BF" w14:paraId="47CB72F8" w14:textId="5EFE0C64">
      <w:pPr>
        <w:spacing w:after="0" w:line="240" w:lineRule="auto"/>
        <w:ind w:right="474"/>
        <w:jc w:val="both"/>
        <w:rPr>
          <w:rFonts w:ascii="Arial" w:hAnsi="Arial" w:eastAsia="Arial" w:cs="Arial"/>
          <w:color w:val="000000" w:themeColor="text1"/>
          <w:sz w:val="22"/>
          <w:szCs w:val="22"/>
        </w:rPr>
      </w:pPr>
    </w:p>
    <w:p w:rsidRPr="00CF6DBB" w:rsidR="006634BF" w:rsidP="00CF6DBB" w:rsidRDefault="147C78D7" w14:paraId="6B6B40E4" w14:textId="356BAA5C">
      <w:pPr>
        <w:pStyle w:val="Default"/>
        <w:spacing w:after="0"/>
        <w:ind w:right="49"/>
        <w:jc w:val="both"/>
        <w:rPr>
          <w:rFonts w:ascii="Arial" w:hAnsi="Arial" w:eastAsia="Arial" w:cs="Arial"/>
          <w:sz w:val="22"/>
          <w:szCs w:val="22"/>
          <w:lang w:val="es-ES"/>
        </w:rPr>
      </w:pPr>
      <w:r w:rsidRPr="00CF6DBB">
        <w:rPr>
          <w:rFonts w:ascii="Arial" w:hAnsi="Arial" w:eastAsia="Arial" w:cs="Arial"/>
          <w:sz w:val="22"/>
          <w:szCs w:val="22"/>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afiliada,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CF6DBB">
        <w:rPr>
          <w:rFonts w:ascii="Arial" w:hAnsi="Arial" w:eastAsia="Arial" w:cs="Arial"/>
          <w:i/>
          <w:iCs/>
          <w:sz w:val="22"/>
          <w:szCs w:val="22"/>
        </w:rPr>
        <w:t>«Los costos de administración del sistema general de pensiones permitirán una comisión razonable a las administradoras y se determinarán en la forma prevista en la presente Ley».</w:t>
      </w:r>
    </w:p>
    <w:p w:rsidRPr="00CF6DBB" w:rsidR="006634BF" w:rsidP="00CF6DBB" w:rsidRDefault="006634BF" w14:paraId="43AA2CDB" w14:textId="6CB3E1A1">
      <w:pPr>
        <w:spacing w:after="0" w:line="240" w:lineRule="auto"/>
        <w:ind w:right="49"/>
        <w:jc w:val="both"/>
        <w:rPr>
          <w:rFonts w:ascii="Arial" w:hAnsi="Arial" w:eastAsia="Arial" w:cs="Arial"/>
          <w:color w:val="000000" w:themeColor="text1"/>
          <w:sz w:val="22"/>
          <w:szCs w:val="22"/>
        </w:rPr>
      </w:pPr>
    </w:p>
    <w:p w:rsidRPr="00CF6DBB" w:rsidR="006634BF" w:rsidP="00CF6DBB" w:rsidRDefault="147C78D7" w14:paraId="007BF397" w14:textId="42FA7F3F">
      <w:pPr>
        <w:pStyle w:val="Default"/>
        <w:spacing w:after="0"/>
        <w:ind w:right="49"/>
        <w:jc w:val="both"/>
        <w:rPr>
          <w:rFonts w:ascii="Arial" w:hAnsi="Arial" w:eastAsia="Arial" w:cs="Arial"/>
          <w:sz w:val="22"/>
          <w:szCs w:val="22"/>
          <w:lang w:val="es-ES"/>
        </w:rPr>
      </w:pPr>
      <w:r w:rsidRPr="00CF6DBB">
        <w:rPr>
          <w:rFonts w:ascii="Arial" w:hAnsi="Arial" w:eastAsia="Arial" w:cs="Arial"/>
          <w:sz w:val="22"/>
          <w:szCs w:val="22"/>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rsidRPr="00CF6DBB" w:rsidR="006634BF" w:rsidP="00CF6DBB" w:rsidRDefault="006634BF" w14:paraId="5FCED401" w14:textId="539AB189">
      <w:pPr>
        <w:spacing w:after="0" w:line="240" w:lineRule="auto"/>
        <w:ind w:right="49"/>
        <w:jc w:val="both"/>
        <w:rPr>
          <w:rFonts w:ascii="Arial" w:hAnsi="Arial" w:eastAsia="Arial" w:cs="Arial"/>
          <w:color w:val="000000" w:themeColor="text1"/>
          <w:sz w:val="22"/>
          <w:szCs w:val="22"/>
        </w:rPr>
      </w:pPr>
    </w:p>
    <w:p w:rsidRPr="00CF6DBB" w:rsidR="006634BF" w:rsidP="00CF6DBB" w:rsidRDefault="147C78D7" w14:paraId="24AAB9A0" w14:textId="714856F6">
      <w:pPr>
        <w:pStyle w:val="Default"/>
        <w:spacing w:after="0"/>
        <w:ind w:right="49"/>
        <w:jc w:val="both"/>
        <w:rPr>
          <w:rFonts w:ascii="Arial" w:hAnsi="Arial" w:eastAsia="Arial" w:cs="Arial"/>
          <w:sz w:val="22"/>
          <w:szCs w:val="22"/>
          <w:lang w:val="es-ES"/>
        </w:rPr>
      </w:pPr>
      <w:r w:rsidRPr="00CF6DBB">
        <w:rPr>
          <w:rFonts w:ascii="Arial" w:hAnsi="Arial" w:eastAsia="Arial" w:cs="Arial"/>
          <w:sz w:val="22"/>
          <w:szCs w:val="22"/>
        </w:rPr>
        <w:t xml:space="preserve">Al respecto, frente a la falta de legitimación en la causa, la Corte Suprema de Justicia – Sala de Casación Civil en Sentencia SC2215-2021, precisó: </w:t>
      </w:r>
    </w:p>
    <w:p w:rsidRPr="00CF6DBB" w:rsidR="006634BF" w:rsidP="00CF6DBB" w:rsidRDefault="006634BF" w14:paraId="42ADA0D8" w14:textId="297AA435">
      <w:pPr>
        <w:spacing w:after="0" w:line="240" w:lineRule="auto"/>
        <w:ind w:right="49"/>
        <w:jc w:val="both"/>
        <w:rPr>
          <w:rFonts w:ascii="Arial" w:hAnsi="Arial" w:eastAsia="Arial" w:cs="Arial"/>
          <w:color w:val="000000" w:themeColor="text1"/>
          <w:sz w:val="22"/>
          <w:szCs w:val="22"/>
        </w:rPr>
      </w:pPr>
    </w:p>
    <w:p w:rsidRPr="00CF6DBB" w:rsidR="006634BF" w:rsidP="00CF6DBB" w:rsidRDefault="147C78D7" w14:paraId="624FE875" w14:textId="251F09C1">
      <w:pPr>
        <w:pStyle w:val="Default"/>
        <w:spacing w:after="0"/>
        <w:ind w:left="567" w:right="474"/>
        <w:jc w:val="both"/>
        <w:rPr>
          <w:rFonts w:ascii="Arial" w:hAnsi="Arial" w:eastAsia="Arial" w:cs="Arial"/>
          <w:sz w:val="22"/>
          <w:szCs w:val="22"/>
          <w:lang w:val="es-ES"/>
        </w:rPr>
      </w:pPr>
      <w:r w:rsidRPr="00CF6DBB">
        <w:rPr>
          <w:rFonts w:ascii="Arial" w:hAnsi="Arial" w:eastAsia="Arial" w:cs="Arial"/>
          <w:sz w:val="22"/>
          <w:szCs w:val="22"/>
        </w:rPr>
        <w:t>“</w:t>
      </w:r>
      <w:r w:rsidRPr="00CF6DBB">
        <w:rPr>
          <w:rFonts w:ascii="Arial" w:hAnsi="Arial" w:eastAsia="Arial" w:cs="Arial"/>
          <w:i/>
          <w:iCs/>
          <w:sz w:val="22"/>
          <w:szCs w:val="22"/>
        </w:rPr>
        <w:t xml:space="preserve">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w:t>
      </w:r>
      <w:r w:rsidRPr="00CF6DBB">
        <w:rPr>
          <w:rFonts w:ascii="Arial" w:hAnsi="Arial" w:eastAsia="Arial" w:cs="Arial"/>
          <w:i/>
          <w:iCs/>
          <w:sz w:val="22"/>
          <w:szCs w:val="22"/>
        </w:rPr>
        <w:lastRenderedPageBreak/>
        <w:t>como un presupuesto de la acción, cuya ausencia impide aproximarse al fondo de la contienda, trayendo aparejado la desestimación de lo pedido</w:t>
      </w:r>
      <w:r w:rsidRPr="00CF6DBB">
        <w:rPr>
          <w:rFonts w:ascii="Arial" w:hAnsi="Arial" w:eastAsia="Arial" w:cs="Arial"/>
          <w:sz w:val="22"/>
          <w:szCs w:val="22"/>
        </w:rPr>
        <w:t>.”</w:t>
      </w:r>
    </w:p>
    <w:p w:rsidRPr="00CF6DBB" w:rsidR="006634BF" w:rsidP="00CF6DBB" w:rsidRDefault="006634BF" w14:paraId="4C307E1A" w14:textId="22ED8695">
      <w:pPr>
        <w:spacing w:after="0" w:line="240" w:lineRule="auto"/>
        <w:ind w:right="474"/>
        <w:jc w:val="both"/>
        <w:rPr>
          <w:rFonts w:ascii="Arial" w:hAnsi="Arial" w:eastAsia="Arial" w:cs="Arial"/>
          <w:color w:val="000000" w:themeColor="text1"/>
          <w:sz w:val="22"/>
          <w:szCs w:val="22"/>
        </w:rPr>
      </w:pPr>
    </w:p>
    <w:p w:rsidRPr="00CF6DBB" w:rsidR="006634BF" w:rsidP="00CF6DBB" w:rsidRDefault="147C78D7" w14:paraId="5F76274B" w14:textId="41A857E5">
      <w:pPr>
        <w:pStyle w:val="Default"/>
        <w:spacing w:after="0"/>
        <w:jc w:val="both"/>
        <w:rPr>
          <w:rFonts w:ascii="Arial" w:hAnsi="Arial" w:eastAsia="Arial" w:cs="Arial"/>
          <w:sz w:val="22"/>
          <w:szCs w:val="22"/>
          <w:lang w:val="es-ES"/>
        </w:rPr>
      </w:pPr>
      <w:r w:rsidRPr="00CF6DBB">
        <w:rPr>
          <w:rFonts w:ascii="Arial" w:hAnsi="Arial" w:eastAsia="Arial" w:cs="Arial"/>
          <w:sz w:val="22"/>
          <w:szCs w:val="22"/>
        </w:rPr>
        <w:t>Por lo anterior, y de efectuarse el traslado deprecado por la parte actora,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CF6DBB">
        <w:rPr>
          <w:rFonts w:ascii="Arial" w:hAnsi="Arial" w:eastAsia="Arial" w:cs="Arial"/>
          <w:sz w:val="22"/>
          <w:szCs w:val="22"/>
        </w:rPr>
        <w:t>ii</w:t>
      </w:r>
      <w:proofErr w:type="spellEnd"/>
      <w:r w:rsidRPr="00CF6DBB">
        <w:rPr>
          <w:rFonts w:ascii="Arial" w:hAnsi="Arial" w:eastAsia="Arial" w:cs="Arial"/>
          <w:sz w:val="22"/>
          <w:szCs w:val="22"/>
        </w:rPr>
        <w:t xml:space="preserve">) La obligación de restituir el porcentaje destinado al pago del seguro previsional, es imputable única y exclusivamente a la AFP, quien sostuvo un vínculo directo con el afiliada y en consecuencia del incumplimiento al deber de información, es dicha entidad quien asume el pago tal como lo enuncia la CSJ- Sala de Casación Laboral.  </w:t>
      </w:r>
    </w:p>
    <w:p w:rsidRPr="00CF6DBB" w:rsidR="006634BF" w:rsidP="00CF6DBB" w:rsidRDefault="006634BF" w14:paraId="6522047E" w14:textId="714CF25A">
      <w:pPr>
        <w:spacing w:after="0" w:line="240" w:lineRule="auto"/>
        <w:ind w:right="474"/>
        <w:jc w:val="both"/>
        <w:rPr>
          <w:rFonts w:ascii="Arial" w:hAnsi="Arial" w:eastAsia="Arial" w:cs="Arial"/>
          <w:color w:val="000000" w:themeColor="text1"/>
          <w:sz w:val="22"/>
          <w:szCs w:val="22"/>
        </w:rPr>
      </w:pPr>
    </w:p>
    <w:p w:rsidRPr="00CF6DBB" w:rsidR="006634BF" w:rsidP="00CF6DBB" w:rsidRDefault="147C78D7" w14:paraId="3D7D91CC" w14:textId="49C34271">
      <w:pPr>
        <w:pStyle w:val="Default"/>
        <w:spacing w:after="0"/>
        <w:ind w:right="49"/>
        <w:jc w:val="both"/>
        <w:rPr>
          <w:rFonts w:ascii="Arial" w:hAnsi="Arial" w:eastAsia="Arial" w:cs="Arial"/>
          <w:sz w:val="22"/>
          <w:szCs w:val="22"/>
          <w:lang w:val="es-ES"/>
        </w:rPr>
      </w:pPr>
      <w:r w:rsidRPr="00CF6DBB">
        <w:rPr>
          <w:rFonts w:ascii="Arial" w:hAnsi="Arial" w:eastAsia="Arial" w:cs="Arial"/>
          <w:sz w:val="22"/>
          <w:szCs w:val="2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00CF6DBB">
        <w:rPr>
          <w:rFonts w:ascii="Arial" w:hAnsi="Arial" w:eastAsia="Arial" w:cs="Arial"/>
          <w:b/>
          <w:bCs/>
          <w:sz w:val="22"/>
          <w:szCs w:val="22"/>
        </w:rPr>
        <w:t>ALLIANZ SEGUROS DE VIDA S.A.</w:t>
      </w:r>
      <w:r w:rsidRPr="00CF6DBB">
        <w:rPr>
          <w:rFonts w:ascii="Arial" w:hAnsi="Arial" w:eastAsia="Arial" w:cs="Arial"/>
          <w:sz w:val="22"/>
          <w:szCs w:val="22"/>
        </w:rPr>
        <w:t xml:space="preserve">, toda vez que esta última asumió el riesgo futuro e incierto desde el 02/05/1994 hasta el 31/12/2000 y como contraprestación a esto, devengó la prima en debida forma. Finalmente, se precisa que </w:t>
      </w:r>
      <w:r w:rsidRPr="00CF6DBB">
        <w:rPr>
          <w:rFonts w:ascii="Arial" w:hAnsi="Arial" w:eastAsia="Arial" w:cs="Arial"/>
          <w:b/>
          <w:bCs/>
          <w:sz w:val="22"/>
          <w:szCs w:val="22"/>
        </w:rPr>
        <w:t>ALLIANZ SEGUROS DE VIDA S.A.</w:t>
      </w:r>
      <w:r w:rsidRPr="00CF6DBB">
        <w:rPr>
          <w:rFonts w:ascii="Arial" w:hAnsi="Arial" w:eastAsia="Arial" w:cs="Arial"/>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CF6DBB" w:rsidR="006634BF" w:rsidP="00CF6DBB" w:rsidRDefault="006634BF" w14:paraId="407F8DDC" w14:textId="7C21254D">
      <w:pPr>
        <w:spacing w:after="0" w:line="240" w:lineRule="auto"/>
        <w:ind w:right="49"/>
        <w:jc w:val="both"/>
        <w:rPr>
          <w:rFonts w:ascii="Arial" w:hAnsi="Arial" w:eastAsia="Arial" w:cs="Arial"/>
          <w:color w:val="000000" w:themeColor="text1"/>
          <w:sz w:val="22"/>
          <w:szCs w:val="22"/>
        </w:rPr>
      </w:pPr>
    </w:p>
    <w:p w:rsidRPr="00CF6DBB" w:rsidR="006634BF" w:rsidP="00CF6DBB" w:rsidRDefault="147C78D7" w14:paraId="6A1391AF" w14:textId="4AB65D07">
      <w:pPr>
        <w:pStyle w:val="Prrafodelista"/>
        <w:widowControl w:val="0"/>
        <w:numPr>
          <w:ilvl w:val="0"/>
          <w:numId w:val="23"/>
        </w:numPr>
        <w:spacing w:after="0" w:line="240" w:lineRule="auto"/>
        <w:ind w:left="426"/>
        <w:jc w:val="both"/>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u w:val="single"/>
          <w:lang w:val="es-CO"/>
        </w:rPr>
        <w:t xml:space="preserve"> INEXISTENCIA RESPONSABILIDAD DE AFP DEVOLVER LAS PRIMAS DE SEGURO PREVISIONAL A COLPENSIONES SI SE DECLARA LA INEFICACIA DE TRASLADO, POR CUANTO EL PAGO DE ESTAS ES UNA SITUACIÓN QUE SE CONSOLIDÓ EN EL TIEMPO Y NO ES POSIBLE RETROTRAER (SU 107 DE 2024)</w:t>
      </w:r>
      <w:r w:rsidRPr="00CF6DBB">
        <w:rPr>
          <w:rStyle w:val="normaltextrun"/>
          <w:rFonts w:ascii="Arial" w:hAnsi="Arial" w:eastAsia="Arial" w:cs="Arial"/>
          <w:color w:val="000000" w:themeColor="text1"/>
          <w:u w:val="single"/>
          <w:lang w:val="es-CO"/>
        </w:rPr>
        <w:t>  </w:t>
      </w:r>
      <w:r w:rsidRPr="00CF6DBB">
        <w:rPr>
          <w:rStyle w:val="eop"/>
          <w:rFonts w:ascii="Arial" w:hAnsi="Arial" w:eastAsia="Arial" w:cs="Arial"/>
          <w:color w:val="000000" w:themeColor="text1"/>
          <w:lang w:val="es-CO"/>
        </w:rPr>
        <w:t> </w:t>
      </w:r>
    </w:p>
    <w:p w:rsidRPr="00CF6DBB" w:rsidR="006634BF" w:rsidP="00CF6DBB" w:rsidRDefault="147C78D7" w14:paraId="349853EF" w14:textId="32BDE64A">
      <w:pPr>
        <w:shd w:val="clear" w:color="auto" w:fill="FFFFFF" w:themeFill="background1"/>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3C2F55BC" w14:textId="5DBFE480">
      <w:pPr>
        <w:shd w:val="clear" w:color="auto" w:fill="FFFFFF" w:themeFill="background1"/>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rsidRPr="00CF6DBB" w:rsidR="006634BF" w:rsidP="00CF6DBB" w:rsidRDefault="147C78D7" w14:paraId="778BCA85" w14:textId="19BD9C24">
      <w:pPr>
        <w:shd w:val="clear" w:color="auto" w:fill="FFFFFF" w:themeFill="background1"/>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56F862A6" w14:textId="1E268E8B">
      <w:pPr>
        <w:shd w:val="clear" w:color="auto" w:fill="FFFFFF" w:themeFill="background1"/>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Al respecto, la Corte Constitucional en sentencia SU-107 de 2024 arguyó:    </w:t>
      </w:r>
    </w:p>
    <w:p w:rsidRPr="00CF6DBB" w:rsidR="006634BF" w:rsidP="00CF6DBB" w:rsidRDefault="147C78D7" w14:paraId="67F129A0" w14:textId="57056DEA">
      <w:pPr>
        <w:shd w:val="clear" w:color="auto" w:fill="FFFFFF" w:themeFill="background1"/>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6E8EFC1F" w14:textId="2657A819">
      <w:pPr>
        <w:shd w:val="clear" w:color="auto" w:fill="FFFFFF" w:themeFill="background1"/>
        <w:spacing w:after="0" w:line="240" w:lineRule="auto"/>
        <w:ind w:left="705"/>
        <w:jc w:val="both"/>
        <w:rPr>
          <w:rFonts w:ascii="Arial" w:hAnsi="Arial" w:eastAsia="Arial" w:cs="Arial"/>
          <w:color w:val="000000" w:themeColor="text1"/>
          <w:sz w:val="22"/>
          <w:szCs w:val="22"/>
        </w:rPr>
      </w:pPr>
      <w:r w:rsidRPr="00CF6DBB">
        <w:rPr>
          <w:rStyle w:val="normaltextrun"/>
          <w:rFonts w:ascii="Arial" w:hAnsi="Arial" w:eastAsia="Arial" w:cs="Arial"/>
          <w:i/>
          <w:iCs/>
          <w:color w:val="000000" w:themeColor="text1"/>
          <w:lang w:val="es-CO"/>
        </w:rPr>
        <w:lastRenderedPageBreak/>
        <w:t>“(…) en los casos en los que se declare la ineficacia del traslado solo es posible ordenar el traslado de los recursos disponibles en la cuenta de ahorro individual, rendimientos y el bono pensional si ha sido efectivamente pagado, </w:t>
      </w:r>
      <w:r w:rsidRPr="00CF6DBB">
        <w:rPr>
          <w:rStyle w:val="normaltextrun"/>
          <w:rFonts w:ascii="Arial" w:hAnsi="Arial" w:eastAsia="Arial" w:cs="Arial"/>
          <w:b/>
          <w:bCs/>
          <w:i/>
          <w:iCs/>
          <w:color w:val="000000" w:themeColor="text1"/>
          <w:lang w:val="es-CO"/>
        </w:rPr>
        <w:t>sin que sea factible ordenar el traslado de los valores pagados por las distintas primas, gastos de administración y porcentaje del fondo de garantía de pensión mínima ni menos dichos valores de forma indexada</w:t>
      </w:r>
      <w:r w:rsidRPr="00CF6DBB">
        <w:rPr>
          <w:rStyle w:val="normaltextrun"/>
          <w:rFonts w:ascii="Arial" w:hAnsi="Arial" w:eastAsia="Arial" w:cs="Arial"/>
          <w:i/>
          <w:iCs/>
          <w:color w:val="000000" w:themeColor="text1"/>
          <w:lang w:val="es-CO"/>
        </w:rPr>
        <w:t>. (…)” </w:t>
      </w:r>
      <w:r w:rsidRPr="00CF6DBB">
        <w:rPr>
          <w:rStyle w:val="normaltextrun"/>
          <w:rFonts w:ascii="Arial" w:hAnsi="Arial" w:eastAsia="Arial" w:cs="Arial"/>
          <w:color w:val="000000" w:themeColor="text1"/>
          <w:lang w:val="es-CO"/>
        </w:rPr>
        <w:t>  </w:t>
      </w:r>
    </w:p>
    <w:p w:rsidRPr="00CF6DBB" w:rsidR="006634BF" w:rsidP="00CF6DBB" w:rsidRDefault="006634BF" w14:paraId="0367F498" w14:textId="2A4C29EA">
      <w:pPr>
        <w:shd w:val="clear" w:color="auto" w:fill="FFFFFF" w:themeFill="background1"/>
        <w:spacing w:after="0" w:line="240" w:lineRule="auto"/>
        <w:ind w:left="705"/>
        <w:jc w:val="both"/>
        <w:rPr>
          <w:rFonts w:ascii="Arial" w:hAnsi="Arial" w:eastAsia="Arial" w:cs="Arial"/>
          <w:color w:val="000000" w:themeColor="text1"/>
          <w:sz w:val="22"/>
          <w:szCs w:val="22"/>
        </w:rPr>
      </w:pPr>
    </w:p>
    <w:p w:rsidRPr="00CF6DBB" w:rsidR="006634BF" w:rsidP="00CF6DBB" w:rsidRDefault="147C78D7" w14:paraId="10FEC158" w14:textId="61D89BCC">
      <w:pPr>
        <w:shd w:val="clear" w:color="auto" w:fill="FFFFFF" w:themeFill="background1"/>
        <w:spacing w:after="0" w:line="240" w:lineRule="auto"/>
        <w:ind w:left="705"/>
        <w:jc w:val="both"/>
        <w:rPr>
          <w:rFonts w:ascii="Arial" w:hAnsi="Arial" w:eastAsia="Arial" w:cs="Arial"/>
          <w:color w:val="000000" w:themeColor="text1"/>
          <w:sz w:val="22"/>
          <w:szCs w:val="22"/>
        </w:rPr>
      </w:pPr>
      <w:r w:rsidRPr="00CF6DBB">
        <w:rPr>
          <w:rStyle w:val="normaltextrun"/>
          <w:rFonts w:ascii="Arial" w:hAnsi="Arial" w:eastAsia="Arial" w:cs="Arial"/>
          <w:i/>
          <w:iCs/>
          <w:color w:val="000000" w:themeColor="text1"/>
          <w:lang w:val="es-CO"/>
        </w:rPr>
        <w:t>“(…) En relación con estas 25 modalidades de devolución, es menester aclarar que materialmente a pesar de que se declare la ineficacia del traslado no es posible retrotraer al afiliada al día previo al traslado. </w:t>
      </w:r>
      <w:r w:rsidRPr="00CF6DBB">
        <w:rPr>
          <w:rStyle w:val="normaltextrun"/>
          <w:rFonts w:ascii="Arial" w:hAnsi="Arial" w:eastAsia="Arial" w:cs="Arial"/>
          <w:b/>
          <w:bCs/>
          <w:i/>
          <w:iCs/>
          <w:color w:val="000000" w:themeColor="text1"/>
          <w:lang w:val="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CF6DBB">
        <w:rPr>
          <w:rStyle w:val="normaltextrun"/>
          <w:rFonts w:ascii="Arial" w:hAnsi="Arial" w:eastAsia="Arial" w:cs="Arial"/>
          <w:i/>
          <w:iCs/>
          <w:color w:val="000000" w:themeColor="text1"/>
          <w:lang w:val="es-CO"/>
        </w:rPr>
        <w:t> Incluso, tampoco sería posible devolver los aportes voluntarios realizados por el afiliada mientras estuvo en el RAIS y que implicaron beneficios tributarios a efectos de la declaración de renta, la compra de acciones u otro tipo de inversiones, pues se trata de una serie de situaciones que consolidaron. (…)” (Negrilla y subrayado por fuera del texto original)  </w:t>
      </w:r>
      <w:r w:rsidRPr="00CF6DBB">
        <w:rPr>
          <w:rStyle w:val="normaltextrun"/>
          <w:rFonts w:ascii="Arial" w:hAnsi="Arial" w:eastAsia="Arial" w:cs="Arial"/>
          <w:color w:val="000000" w:themeColor="text1"/>
          <w:lang w:val="es-CO"/>
        </w:rPr>
        <w:t>  </w:t>
      </w:r>
    </w:p>
    <w:p w:rsidRPr="00CF6DBB" w:rsidR="006634BF" w:rsidP="00CF6DBB" w:rsidRDefault="147C78D7" w14:paraId="1FC56AE0" w14:textId="7CA48E3C">
      <w:pPr>
        <w:shd w:val="clear" w:color="auto" w:fill="FFFFFF" w:themeFill="background1"/>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5A5C9B12" w14:textId="651E0195">
      <w:pPr>
        <w:shd w:val="clear" w:color="auto" w:fill="FFFFFF" w:themeFill="background1"/>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Sobre el seguro previsional como una situación jurídica consolidada, la sentencia de la Corte Constitucional SU 313 del 2020 mencionó lo siguiente:    </w:t>
      </w:r>
    </w:p>
    <w:p w:rsidRPr="00CF6DBB" w:rsidR="006634BF" w:rsidP="00CF6DBB" w:rsidRDefault="147C78D7" w14:paraId="6BA202B9" w14:textId="1644D602">
      <w:pPr>
        <w:shd w:val="clear" w:color="auto" w:fill="FFFFFF" w:themeFill="background1"/>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79CA0992" w14:textId="5D76FF24">
      <w:pPr>
        <w:shd w:val="clear" w:color="auto" w:fill="FFFFFF" w:themeFill="background1"/>
        <w:spacing w:after="0" w:line="240" w:lineRule="auto"/>
        <w:ind w:left="705"/>
        <w:jc w:val="both"/>
        <w:rPr>
          <w:rFonts w:ascii="Arial" w:hAnsi="Arial" w:eastAsia="Arial" w:cs="Arial"/>
          <w:color w:val="000000" w:themeColor="text1"/>
          <w:sz w:val="22"/>
          <w:szCs w:val="22"/>
        </w:rPr>
      </w:pPr>
      <w:r w:rsidRPr="00CF6DBB">
        <w:rPr>
          <w:rStyle w:val="normaltextrun"/>
          <w:rFonts w:ascii="Arial" w:hAnsi="Arial" w:eastAsia="Arial" w:cs="Arial"/>
          <w:i/>
          <w:iCs/>
          <w:color w:val="000000" w:themeColor="text1"/>
          <w:lang w:val="es-CO"/>
        </w:rPr>
        <w:t>“6.3.3. El seguro previsional que contratan las administradoras del RAIS deberá, por mandato de la ley, ser colectivo. Esas AFP no podrán realizar este tipo de negocios jurídicos en beneficio de un solo individuo, sino en favor del conjunto de sus afiliadas. Una vez se suscriba el contrato, el pago de la prima debe efectuarse de manera obligatoria toda vez que, si ello no ocurre y el siniestro se produce, le corresponderá al fondo responder por los perjuicios que se causen a la persona.”</w:t>
      </w:r>
      <w:r w:rsidRPr="00CF6DBB">
        <w:rPr>
          <w:rStyle w:val="normaltextrun"/>
          <w:rFonts w:ascii="Arial" w:hAnsi="Arial" w:eastAsia="Arial" w:cs="Arial"/>
          <w:color w:val="000000" w:themeColor="text1"/>
          <w:lang w:val="es-CO"/>
        </w:rPr>
        <w:t>   </w:t>
      </w:r>
    </w:p>
    <w:p w:rsidRPr="00CF6DBB" w:rsidR="006634BF" w:rsidP="00CF6DBB" w:rsidRDefault="147C78D7" w14:paraId="5C0B8720" w14:textId="65B45171">
      <w:pPr>
        <w:shd w:val="clear" w:color="auto" w:fill="FFFFFF" w:themeFill="background1"/>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37700E62" w14:textId="753EE5AF">
      <w:pPr>
        <w:shd w:val="clear" w:color="auto" w:fill="FFFFFF" w:themeFill="background1"/>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rsidRPr="00CF6DBB" w:rsidR="006634BF" w:rsidP="00CF6DBB" w:rsidRDefault="147C78D7" w14:paraId="7ACC9715" w14:textId="70117C57">
      <w:pPr>
        <w:shd w:val="clear" w:color="auto" w:fill="FFFFFF" w:themeFill="background1"/>
        <w:spacing w:after="0" w:line="240" w:lineRule="auto"/>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1BFA7952" w14:textId="4F3DF849">
      <w:pPr>
        <w:shd w:val="clear" w:color="auto" w:fill="FFFFFF" w:themeFill="background1"/>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rsidRPr="00CF6DBB" w:rsidR="006634BF" w:rsidP="00CF6DBB" w:rsidRDefault="147C78D7" w14:paraId="1AB11DBC" w14:textId="3F6AC630">
      <w:pPr>
        <w:shd w:val="clear" w:color="auto" w:fill="FFFFFF" w:themeFill="background1"/>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5A5F5C06" w14:textId="275A696E">
      <w:pPr>
        <w:shd w:val="clear" w:color="auto" w:fill="FFFFFF" w:themeFill="background1"/>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rsidRPr="00CF6DBB" w:rsidR="006634BF" w:rsidP="00CF6DBB" w:rsidRDefault="147C78D7" w14:paraId="5C49DD91" w14:textId="13EBA58B">
      <w:pPr>
        <w:shd w:val="clear" w:color="auto" w:fill="FFFFFF" w:themeFill="background1"/>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282A844C" w14:textId="57EA67D8">
      <w:pPr>
        <w:shd w:val="clear" w:color="auto" w:fill="FFFFFF" w:themeFill="background1"/>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En virtud de lo manifestado, la ineficacia de traslado si bien conlleva a que se declare que la afiliada nunca se trasladó al RAIS, ordenándose se devuelvan los recursos disponibles de la cuenta de ahorro individual a COLPENSIONES, lo cierto es que hay situaciones que no son </w:t>
      </w:r>
      <w:r w:rsidRPr="00CF6DBB">
        <w:rPr>
          <w:rStyle w:val="normaltextrun"/>
          <w:rFonts w:ascii="Arial" w:hAnsi="Arial" w:eastAsia="Arial" w:cs="Arial"/>
          <w:color w:val="000000" w:themeColor="text1"/>
          <w:lang w:val="es-CO"/>
        </w:rPr>
        <w:lastRenderedPageBreak/>
        <w:t xml:space="preserve">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parte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CF6DBB">
        <w:rPr>
          <w:rStyle w:val="normaltextrun"/>
          <w:rFonts w:ascii="Arial" w:hAnsi="Arial" w:eastAsia="Arial" w:cs="Arial"/>
          <w:b/>
          <w:bCs/>
          <w:color w:val="000000" w:themeColor="text1"/>
          <w:lang w:val="es-CO"/>
        </w:rPr>
        <w:t xml:space="preserve">ALLIANZ SEGUROS DE VIDA S.A., </w:t>
      </w:r>
      <w:r w:rsidRPr="00CF6DBB">
        <w:rPr>
          <w:rStyle w:val="normaltextrun"/>
          <w:rFonts w:ascii="Arial" w:hAnsi="Arial" w:eastAsia="Arial" w:cs="Arial"/>
          <w:color w:val="000000" w:themeColor="text1"/>
          <w:lang w:val="es-CO"/>
        </w:rPr>
        <w:t>con vigencia desde el 02/05/1994 hasta el 31/12/2000, cuyo amparo fue la suma adicional para completar el capital necesario para las prestaciones económicas en casos de invalidez o muerte de las afiliadas a la AFP COLFONDOS S.A., como tomadora de la Póliza, constituye una situación jurídica consolidada en el tiempo, que no se puede retrotraer por la declaración de ineficacia del traslado.    </w:t>
      </w:r>
    </w:p>
    <w:p w:rsidRPr="00CF6DBB" w:rsidR="006634BF" w:rsidP="00CF6DBB" w:rsidRDefault="006634BF" w14:paraId="138CDA16" w14:textId="1F7A4CAE">
      <w:pPr>
        <w:shd w:val="clear" w:color="auto" w:fill="FFFFFF" w:themeFill="background1"/>
        <w:spacing w:after="0" w:line="240" w:lineRule="auto"/>
        <w:jc w:val="both"/>
        <w:rPr>
          <w:rFonts w:ascii="Arial" w:hAnsi="Arial" w:eastAsia="Arial" w:cs="Arial"/>
          <w:color w:val="000000" w:themeColor="text1"/>
          <w:sz w:val="22"/>
          <w:szCs w:val="22"/>
        </w:rPr>
      </w:pPr>
    </w:p>
    <w:p w:rsidRPr="00CF6DBB" w:rsidR="006634BF" w:rsidP="00CF6DBB" w:rsidRDefault="147C78D7" w14:paraId="2907BF0D" w14:textId="3CD866DA">
      <w:pPr>
        <w:pStyle w:val="Prrafodelista"/>
        <w:widowControl w:val="0"/>
        <w:numPr>
          <w:ilvl w:val="0"/>
          <w:numId w:val="23"/>
        </w:numPr>
        <w:spacing w:after="0" w:line="240" w:lineRule="auto"/>
        <w:ind w:left="426"/>
        <w:jc w:val="both"/>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u w:val="single"/>
          <w:lang w:val="es-CO"/>
        </w:rPr>
        <w:t>LA INEFICACIA DEL ACTO DE TRASLADO NO CONLLEVA LA INVALIDEZ DEL CONTRATO DE SEGURO PREVISIONAL</w:t>
      </w:r>
    </w:p>
    <w:p w:rsidRPr="00CF6DBB" w:rsidR="006634BF" w:rsidP="00CF6DBB" w:rsidRDefault="006634BF" w14:paraId="738BC77C" w14:textId="28A35B92">
      <w:pPr>
        <w:spacing w:after="0" w:line="240" w:lineRule="auto"/>
        <w:jc w:val="both"/>
        <w:rPr>
          <w:rFonts w:ascii="Arial" w:hAnsi="Arial" w:eastAsia="Arial" w:cs="Arial"/>
          <w:color w:val="000000" w:themeColor="text1"/>
          <w:sz w:val="22"/>
          <w:szCs w:val="22"/>
        </w:rPr>
      </w:pPr>
    </w:p>
    <w:p w:rsidRPr="00CF6DBB" w:rsidR="006634BF" w:rsidP="00CF6DBB" w:rsidRDefault="147C78D7" w14:paraId="4EA98430" w14:textId="4C020CB0">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la demandante y COLFONDOS S.A. y (</w:t>
      </w:r>
      <w:proofErr w:type="spellStart"/>
      <w:r w:rsidRPr="00CF6DBB">
        <w:rPr>
          <w:rFonts w:ascii="Arial" w:hAnsi="Arial" w:eastAsia="Arial" w:cs="Arial"/>
          <w:color w:val="000000" w:themeColor="text1"/>
          <w:sz w:val="22"/>
          <w:szCs w:val="22"/>
          <w:lang w:val="es-CO"/>
        </w:rPr>
        <w:t>ii</w:t>
      </w:r>
      <w:proofErr w:type="spellEnd"/>
      <w:r w:rsidRPr="00CF6DBB">
        <w:rPr>
          <w:rFonts w:ascii="Arial" w:hAnsi="Arial" w:eastAsia="Arial" w:cs="Arial"/>
          <w:color w:val="000000" w:themeColor="text1"/>
          <w:sz w:val="22"/>
          <w:szCs w:val="22"/>
          <w:lang w:val="es-CO"/>
        </w:rPr>
        <w:t xml:space="preserve">) La suscripción de la póliza que concertó COLFONDOS S.A. con ALLIANZ SEGUROS DE VIDA S.A. ya que de ninguna manera la nulidad del contrato de afiliación suscrito entre la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rsidRPr="00CF6DBB" w:rsidR="006634BF" w:rsidP="00CF6DBB" w:rsidRDefault="006634BF" w14:paraId="79F2AFE2" w14:textId="74FE9462">
      <w:pPr>
        <w:spacing w:after="0" w:line="240" w:lineRule="auto"/>
        <w:jc w:val="both"/>
        <w:rPr>
          <w:rFonts w:ascii="Arial" w:hAnsi="Arial" w:eastAsia="Arial" w:cs="Arial"/>
          <w:color w:val="000000" w:themeColor="text1"/>
          <w:sz w:val="22"/>
          <w:szCs w:val="22"/>
        </w:rPr>
      </w:pPr>
    </w:p>
    <w:p w:rsidRPr="00CF6DBB" w:rsidR="006634BF" w:rsidP="00CF6DBB" w:rsidRDefault="147C78D7" w14:paraId="1B858DB5" w14:textId="6F9D1BCD">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Pr="00CF6DBB" w:rsidR="006634BF" w:rsidP="00CF6DBB" w:rsidRDefault="006634BF" w14:paraId="7F431D9F" w14:textId="12C024D8">
      <w:pPr>
        <w:spacing w:after="0" w:line="240" w:lineRule="auto"/>
        <w:jc w:val="both"/>
        <w:rPr>
          <w:rFonts w:ascii="Arial" w:hAnsi="Arial" w:eastAsia="Arial" w:cs="Arial"/>
          <w:color w:val="000000" w:themeColor="text1"/>
          <w:sz w:val="22"/>
          <w:szCs w:val="22"/>
        </w:rPr>
      </w:pPr>
    </w:p>
    <w:p w:rsidRPr="00CF6DBB" w:rsidR="006634BF" w:rsidP="00CF6DBB" w:rsidRDefault="147C78D7" w14:paraId="05CCC499" w14:textId="0B3B792D">
      <w:pPr>
        <w:spacing w:after="0" w:line="240" w:lineRule="auto"/>
        <w:ind w:left="284" w:right="333"/>
        <w:jc w:val="both"/>
        <w:rPr>
          <w:rFonts w:ascii="Arial" w:hAnsi="Arial" w:eastAsia="Arial" w:cs="Arial"/>
          <w:color w:val="000000" w:themeColor="text1"/>
          <w:sz w:val="22"/>
          <w:szCs w:val="22"/>
        </w:rPr>
      </w:pPr>
      <w:r w:rsidRPr="00CF6DBB">
        <w:rPr>
          <w:rStyle w:val="normaltextrun"/>
          <w:rFonts w:ascii="Arial" w:hAnsi="Arial" w:eastAsia="Arial" w:cs="Arial"/>
          <w:i/>
          <w:iCs/>
          <w:color w:val="000000" w:themeColor="text1"/>
          <w:lang w:val="es-CO"/>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rsidRPr="00CF6DBB" w:rsidR="006634BF" w:rsidP="00CF6DBB" w:rsidRDefault="006634BF" w14:paraId="276821C4" w14:textId="090054AB">
      <w:pPr>
        <w:spacing w:after="0" w:line="240" w:lineRule="auto"/>
        <w:jc w:val="both"/>
        <w:rPr>
          <w:rFonts w:ascii="Arial" w:hAnsi="Arial" w:eastAsia="Arial" w:cs="Arial"/>
          <w:color w:val="000000" w:themeColor="text1"/>
          <w:sz w:val="22"/>
          <w:szCs w:val="22"/>
        </w:rPr>
      </w:pPr>
    </w:p>
    <w:p w:rsidRPr="00CF6DBB" w:rsidR="006634BF" w:rsidP="00CF6DBB" w:rsidRDefault="147C78D7" w14:paraId="179DD113" w14:textId="128BB495">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Considerando lo anterior, la norma es clara sobre los efectos de las nulidades, en el sentido de establecer que las mismas se ciñen al contrato inicial entre las partes, que para el caso particular, sería el contrato suscrito entre el afiliada y la Administradora de Fondos de Pensiones y Cesantías (AFP).</w:t>
      </w:r>
    </w:p>
    <w:p w:rsidRPr="00CF6DBB" w:rsidR="006634BF" w:rsidP="00CF6DBB" w:rsidRDefault="006634BF" w14:paraId="770C9B40" w14:textId="736A4557">
      <w:pPr>
        <w:spacing w:after="0" w:line="240" w:lineRule="auto"/>
        <w:jc w:val="both"/>
        <w:rPr>
          <w:rFonts w:ascii="Arial" w:hAnsi="Arial" w:eastAsia="Arial" w:cs="Arial"/>
          <w:color w:val="000000" w:themeColor="text1"/>
          <w:sz w:val="22"/>
          <w:szCs w:val="22"/>
        </w:rPr>
      </w:pPr>
    </w:p>
    <w:p w:rsidRPr="00CF6DBB" w:rsidR="006634BF" w:rsidP="00CF6DBB" w:rsidRDefault="147C78D7" w14:paraId="0FF9E890" w14:textId="600E9F99">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No obstante, de cara a los seguros previsionales contratados por las administradoras de fondos de pensiones y cesantías, tenemos que esto obedece a una exigencia normativa que deben asumir por cada afiliada que esta entidad adquiere, la cual se encuentra establecida en el inciso 2° del Artículo 20 de la Ley 100 de 1993, por lo que, la nulidad y/o ineficacia del traslado que sea declarada en juicio, va dirigido única y exclusivamente a la relación contractual suscrita entre la demandante y la AFP demandada, quien fue la que incumplió en su deber legal de suministrar una asesoría objetiva, clara y veraz.</w:t>
      </w:r>
    </w:p>
    <w:p w:rsidRPr="00CF6DBB" w:rsidR="006634BF" w:rsidP="00CF6DBB" w:rsidRDefault="147C78D7" w14:paraId="199E7E36" w14:textId="7C170874">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 </w:t>
      </w:r>
    </w:p>
    <w:p w:rsidRPr="00CF6DBB" w:rsidR="006634BF" w:rsidP="00CF6DBB" w:rsidRDefault="147C78D7" w14:paraId="3AE1ADA1" w14:textId="64C14980">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lastRenderedPageBreak/>
        <w:t>Por otro lado, respecto de los efectos de la ineficacia del acto jurídico sobre otros conexos a él ha sido objeto de estudio por respetada doctrina nacional. En efecto, en punto de lo anterior, se ha indicado lo siguiente: </w:t>
      </w:r>
    </w:p>
    <w:p w:rsidRPr="00CF6DBB" w:rsidR="006634BF" w:rsidP="00CF6DBB" w:rsidRDefault="147C78D7" w14:paraId="06325349" w14:textId="5ADD78E3">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07203DF4" w14:textId="2D975FEC">
      <w:pPr>
        <w:spacing w:after="0" w:line="240" w:lineRule="auto"/>
        <w:ind w:left="555" w:right="555"/>
        <w:jc w:val="both"/>
        <w:rPr>
          <w:rFonts w:ascii="Arial" w:hAnsi="Arial" w:eastAsia="Arial" w:cs="Arial"/>
          <w:color w:val="000000" w:themeColor="text1"/>
          <w:sz w:val="22"/>
          <w:szCs w:val="22"/>
        </w:rPr>
      </w:pPr>
      <w:r w:rsidRPr="00CF6DBB">
        <w:rPr>
          <w:rStyle w:val="normaltextrun"/>
          <w:rFonts w:ascii="Arial" w:hAnsi="Arial" w:eastAsia="Arial" w:cs="Arial"/>
          <w:i/>
          <w:iCs/>
          <w:color w:val="000000" w:themeColor="text1"/>
          <w:lang w:val="es-CO"/>
        </w:rPr>
        <w:t>“</w:t>
      </w:r>
      <w:r w:rsidRPr="00CF6DBB">
        <w:rPr>
          <w:rStyle w:val="normaltextrun"/>
          <w:rFonts w:ascii="Arial" w:hAnsi="Arial" w:eastAsia="Arial" w:cs="Arial"/>
          <w:i/>
          <w:iCs/>
          <w:color w:val="000000" w:themeColor="text1"/>
          <w:lang w:val="es-MX"/>
        </w:rPr>
        <w:t>1108. INEFICACIA DERIVADA</w:t>
      </w:r>
      <w:r w:rsidRPr="00CF6DBB">
        <w:rPr>
          <w:rStyle w:val="eop"/>
          <w:rFonts w:ascii="Arial" w:hAnsi="Arial" w:eastAsia="Arial" w:cs="Arial"/>
          <w:color w:val="000000" w:themeColor="text1"/>
          <w:lang w:val="es-CO"/>
        </w:rPr>
        <w:t> </w:t>
      </w:r>
    </w:p>
    <w:p w:rsidRPr="00CF6DBB" w:rsidR="006634BF" w:rsidP="00CF6DBB" w:rsidRDefault="147C78D7" w14:paraId="77445D5F" w14:textId="65EA8F6D">
      <w:pPr>
        <w:spacing w:after="0" w:line="240" w:lineRule="auto"/>
        <w:ind w:left="555" w:right="555"/>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33A2D09A" w14:textId="1800E0F7">
      <w:pPr>
        <w:spacing w:after="0" w:line="240" w:lineRule="auto"/>
        <w:ind w:left="555" w:right="555"/>
        <w:jc w:val="both"/>
        <w:rPr>
          <w:rFonts w:ascii="Arial" w:hAnsi="Arial" w:eastAsia="Arial" w:cs="Arial"/>
          <w:color w:val="000000" w:themeColor="text1"/>
          <w:sz w:val="22"/>
          <w:szCs w:val="22"/>
        </w:rPr>
      </w:pPr>
      <w:r w:rsidRPr="00CF6DBB">
        <w:rPr>
          <w:rStyle w:val="normaltextrun"/>
          <w:rFonts w:ascii="Arial" w:hAnsi="Arial" w:eastAsia="Arial" w:cs="Arial"/>
          <w:i/>
          <w:iCs/>
          <w:color w:val="000000" w:themeColor="text1"/>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CF6DBB">
        <w:rPr>
          <w:rStyle w:val="normaltextrun"/>
          <w:rFonts w:ascii="Arial" w:hAnsi="Arial" w:eastAsia="Arial" w:cs="Arial"/>
          <w:i/>
          <w:iCs/>
          <w:color w:val="000000" w:themeColor="text1"/>
          <w:lang w:val="es-MX"/>
        </w:rPr>
        <w:t>cogentes</w:t>
      </w:r>
      <w:proofErr w:type="spellEnd"/>
      <w:r w:rsidRPr="00CF6DBB">
        <w:rPr>
          <w:rStyle w:val="normaltextrun"/>
          <w:rFonts w:ascii="Arial" w:hAnsi="Arial" w:eastAsia="Arial" w:cs="Arial"/>
          <w:i/>
          <w:iCs/>
          <w:color w:val="000000" w:themeColor="text1"/>
          <w:lang w:val="es-MX"/>
        </w:rPr>
        <w:t>, en un determinado acto dispositivo, que, en consecuencia, habrá de juzgarse singularmente. (…)”</w:t>
      </w:r>
      <w:r w:rsidRPr="00CF6DBB">
        <w:rPr>
          <w:rFonts w:ascii="Arial" w:hAnsi="Arial" w:eastAsia="Arial" w:cs="Arial"/>
          <w:i/>
          <w:iCs/>
          <w:color w:val="000000" w:themeColor="text1"/>
          <w:sz w:val="22"/>
          <w:szCs w:val="22"/>
          <w:vertAlign w:val="superscript"/>
          <w:lang w:val="es-MX"/>
        </w:rPr>
        <w:t>3</w:t>
      </w:r>
      <w:r w:rsidRPr="00CF6DBB">
        <w:rPr>
          <w:rStyle w:val="eop"/>
          <w:rFonts w:ascii="Arial" w:hAnsi="Arial" w:eastAsia="Arial" w:cs="Arial"/>
          <w:color w:val="000000" w:themeColor="text1"/>
          <w:lang w:val="es-CO"/>
        </w:rPr>
        <w:t> </w:t>
      </w:r>
    </w:p>
    <w:p w:rsidRPr="00CF6DBB" w:rsidR="006634BF" w:rsidP="00CF6DBB" w:rsidRDefault="006634BF" w14:paraId="23AFFB8B" w14:textId="7111E196">
      <w:pPr>
        <w:spacing w:after="0" w:line="240" w:lineRule="auto"/>
        <w:ind w:left="555" w:right="555"/>
        <w:jc w:val="both"/>
        <w:rPr>
          <w:rFonts w:ascii="Arial" w:hAnsi="Arial" w:eastAsia="Arial" w:cs="Arial"/>
          <w:color w:val="000000" w:themeColor="text1"/>
          <w:sz w:val="22"/>
          <w:szCs w:val="22"/>
        </w:rPr>
      </w:pPr>
    </w:p>
    <w:p w:rsidRPr="00CF6DBB" w:rsidR="006634BF" w:rsidP="00CF6DBB" w:rsidRDefault="147C78D7" w14:paraId="123A94A7" w14:textId="313F57F8">
      <w:pPr>
        <w:spacing w:after="0" w:line="240" w:lineRule="auto"/>
        <w:ind w:right="555"/>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una afiliada contra su entidad, se condene per se a la aseguradora que no tuvo injerencia y/o participación en el acto de traslado. </w:t>
      </w:r>
    </w:p>
    <w:p w:rsidRPr="00CF6DBB" w:rsidR="006634BF" w:rsidP="00CF6DBB" w:rsidRDefault="147C78D7" w14:paraId="0CF6AE7D" w14:textId="04080BF3">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165D9538" w14:textId="527D507A">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MX"/>
        </w:rPr>
        <w:t>En referencia de lo anterior se citó la sentencia de 21 de abril de 1968, en la que se hace referencia a los contratos de garantía:</w:t>
      </w:r>
      <w:r w:rsidRPr="00CF6DBB">
        <w:rPr>
          <w:rStyle w:val="eop"/>
          <w:rFonts w:ascii="Arial" w:hAnsi="Arial" w:eastAsia="Arial" w:cs="Arial"/>
          <w:color w:val="000000" w:themeColor="text1"/>
          <w:lang w:val="es-CO"/>
        </w:rPr>
        <w:t> </w:t>
      </w:r>
    </w:p>
    <w:p w:rsidRPr="00CF6DBB" w:rsidR="006634BF" w:rsidP="00CF6DBB" w:rsidRDefault="147C78D7" w14:paraId="6CE92C4D" w14:textId="7F6BCF2A">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32A85A2F" w14:textId="47430C76">
      <w:pPr>
        <w:spacing w:after="0" w:line="240" w:lineRule="auto"/>
        <w:ind w:left="555" w:right="555"/>
        <w:jc w:val="both"/>
        <w:rPr>
          <w:rFonts w:ascii="Arial" w:hAnsi="Arial" w:eastAsia="Arial" w:cs="Arial"/>
          <w:color w:val="000000" w:themeColor="text1"/>
          <w:sz w:val="22"/>
          <w:szCs w:val="22"/>
        </w:rPr>
      </w:pPr>
      <w:r w:rsidRPr="00CF6DBB">
        <w:rPr>
          <w:rStyle w:val="normaltextrun"/>
          <w:rFonts w:ascii="Arial" w:hAnsi="Arial" w:eastAsia="Arial" w:cs="Arial"/>
          <w:i/>
          <w:iCs/>
          <w:color w:val="000000" w:themeColor="text1"/>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CF6DBB">
        <w:rPr>
          <w:rStyle w:val="eop"/>
          <w:rFonts w:ascii="Arial" w:hAnsi="Arial" w:eastAsia="Arial" w:cs="Arial"/>
          <w:color w:val="000000" w:themeColor="text1"/>
          <w:lang w:val="es-CO"/>
        </w:rPr>
        <w:t> </w:t>
      </w:r>
    </w:p>
    <w:p w:rsidRPr="00CF6DBB" w:rsidR="006634BF" w:rsidP="00CF6DBB" w:rsidRDefault="006634BF" w14:paraId="69E3B3B9" w14:textId="5E37C3F8">
      <w:pPr>
        <w:spacing w:after="0" w:line="240" w:lineRule="auto"/>
        <w:jc w:val="both"/>
        <w:rPr>
          <w:rFonts w:ascii="Arial" w:hAnsi="Arial" w:eastAsia="Arial" w:cs="Arial"/>
          <w:color w:val="000000" w:themeColor="text1"/>
          <w:sz w:val="22"/>
          <w:szCs w:val="22"/>
        </w:rPr>
      </w:pPr>
    </w:p>
    <w:p w:rsidRPr="00CF6DBB" w:rsidR="006634BF" w:rsidP="00CF6DBB" w:rsidRDefault="147C78D7" w14:paraId="61618174" w14:textId="15152C39">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rsidRPr="00CF6DBB" w:rsidR="006634BF" w:rsidP="00CF6DBB" w:rsidRDefault="006634BF" w14:paraId="1A28D859" w14:textId="62A59983">
      <w:pPr>
        <w:spacing w:after="0" w:line="240" w:lineRule="auto"/>
        <w:jc w:val="both"/>
        <w:rPr>
          <w:rFonts w:ascii="Arial" w:hAnsi="Arial" w:eastAsia="Arial" w:cs="Arial"/>
          <w:color w:val="000000" w:themeColor="text1"/>
          <w:sz w:val="22"/>
          <w:szCs w:val="22"/>
        </w:rPr>
      </w:pPr>
    </w:p>
    <w:p w:rsidRPr="00CF6DBB" w:rsidR="006634BF" w:rsidP="00CF6DBB" w:rsidRDefault="147C78D7" w14:paraId="483247D7" w14:textId="6DA62B5E">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w:t>
      </w:r>
      <w:r w:rsidRPr="00CF6DBB">
        <w:rPr>
          <w:rStyle w:val="normaltextrun"/>
          <w:rFonts w:ascii="Arial" w:hAnsi="Arial" w:eastAsia="Arial" w:cs="Arial"/>
          <w:color w:val="000000" w:themeColor="text1"/>
          <w:lang w:val="es-CO"/>
        </w:rPr>
        <w:lastRenderedPageBreak/>
        <w:t>merecerían tutela del ordenamiento, frente a las eventuales reclamaciones de los sujetos causantes de la ineficacia del acto de traslado.</w:t>
      </w:r>
      <w:r w:rsidRPr="00CF6DBB">
        <w:rPr>
          <w:rFonts w:ascii="Arial" w:hAnsi="Arial" w:eastAsia="Arial" w:cs="Arial"/>
          <w:color w:val="000000" w:themeColor="text1"/>
          <w:sz w:val="22"/>
          <w:szCs w:val="22"/>
          <w:vertAlign w:val="superscript"/>
          <w:lang w:val="es-CO"/>
        </w:rPr>
        <w:t>4</w:t>
      </w:r>
    </w:p>
    <w:p w:rsidRPr="00CF6DBB" w:rsidR="006634BF" w:rsidP="00CF6DBB" w:rsidRDefault="006634BF" w14:paraId="181B37B5" w14:textId="0C951D0E">
      <w:pPr>
        <w:spacing w:after="0" w:line="240" w:lineRule="auto"/>
        <w:jc w:val="both"/>
        <w:rPr>
          <w:rFonts w:ascii="Arial" w:hAnsi="Arial" w:eastAsia="Arial" w:cs="Arial"/>
          <w:color w:val="000000" w:themeColor="text1"/>
          <w:sz w:val="22"/>
          <w:szCs w:val="22"/>
        </w:rPr>
      </w:pPr>
    </w:p>
    <w:p w:rsidRPr="00CF6DBB" w:rsidR="006634BF" w:rsidP="00CF6DBB" w:rsidRDefault="147C78D7" w14:paraId="71EC2A93" w14:textId="54192ACA">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afiliada. </w:t>
      </w:r>
    </w:p>
    <w:p w:rsidRPr="00CF6DBB" w:rsidR="006634BF" w:rsidP="00CF6DBB" w:rsidRDefault="006634BF" w14:paraId="40F5DA67" w14:textId="2963D911">
      <w:pPr>
        <w:spacing w:after="0" w:line="240" w:lineRule="auto"/>
        <w:jc w:val="both"/>
        <w:rPr>
          <w:rFonts w:ascii="Arial" w:hAnsi="Arial" w:eastAsia="Arial" w:cs="Arial"/>
          <w:color w:val="000000" w:themeColor="text1"/>
          <w:sz w:val="22"/>
          <w:szCs w:val="22"/>
        </w:rPr>
      </w:pPr>
    </w:p>
    <w:p w:rsidRPr="00CF6DBB" w:rsidR="006634BF" w:rsidP="00CF6DBB" w:rsidRDefault="147C78D7" w14:paraId="7DBDDDC0" w14:textId="146115C6">
      <w:pPr>
        <w:pStyle w:val="Prrafodelista"/>
        <w:widowControl w:val="0"/>
        <w:numPr>
          <w:ilvl w:val="0"/>
          <w:numId w:val="23"/>
        </w:numPr>
        <w:spacing w:after="0" w:line="240" w:lineRule="auto"/>
        <w:ind w:left="426"/>
        <w:jc w:val="both"/>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u w:val="single"/>
          <w:lang w:val="es-CO"/>
        </w:rPr>
        <w:t>LA EVENTUAL DECLARATORIA DE INEFICACIA DE TRASLADO NO PUEDE AFECTAR A TERCEROS DE BUENA FE.</w:t>
      </w:r>
    </w:p>
    <w:p w:rsidRPr="00CF6DBB" w:rsidR="006634BF" w:rsidP="00CF6DBB" w:rsidRDefault="006634BF" w14:paraId="56EC3183" w14:textId="69E0D7A1">
      <w:pPr>
        <w:spacing w:after="0" w:line="240" w:lineRule="auto"/>
        <w:ind w:right="49"/>
        <w:jc w:val="both"/>
        <w:rPr>
          <w:rFonts w:ascii="Arial" w:hAnsi="Arial" w:eastAsia="Arial" w:cs="Arial"/>
          <w:color w:val="000000" w:themeColor="text1"/>
          <w:sz w:val="22"/>
          <w:szCs w:val="22"/>
        </w:rPr>
      </w:pPr>
    </w:p>
    <w:p w:rsidRPr="00CF6DBB" w:rsidR="006634BF" w:rsidP="00CF6DBB" w:rsidRDefault="147C78D7" w14:paraId="5D5464D6" w14:textId="2243AA53">
      <w:pPr>
        <w:pStyle w:val="Default"/>
        <w:spacing w:after="0"/>
        <w:ind w:right="49"/>
        <w:jc w:val="both"/>
        <w:rPr>
          <w:rFonts w:ascii="Arial" w:hAnsi="Arial" w:eastAsia="Arial" w:cs="Arial"/>
          <w:sz w:val="22"/>
          <w:szCs w:val="22"/>
          <w:lang w:val="es-ES"/>
        </w:rPr>
      </w:pPr>
      <w:r w:rsidRPr="00CF6DBB">
        <w:rPr>
          <w:rFonts w:ascii="Arial" w:hAnsi="Arial" w:eastAsia="Arial" w:cs="Arial"/>
          <w:sz w:val="22"/>
          <w:szCs w:val="2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las afiliadas a COLFONDOS S.A., actuando esta como tercero de buena fe que no intervino en el contrato suscrito entre </w:t>
      </w:r>
      <w:r w:rsidRPr="00CF6DBB" w:rsidR="000E376A">
        <w:rPr>
          <w:rFonts w:ascii="Arial" w:hAnsi="Arial" w:eastAsia="Arial" w:cs="Arial"/>
          <w:sz w:val="22"/>
          <w:szCs w:val="22"/>
        </w:rPr>
        <w:t>la</w:t>
      </w:r>
      <w:r w:rsidRPr="00CF6DBB">
        <w:rPr>
          <w:rFonts w:ascii="Arial" w:hAnsi="Arial" w:eastAsia="Arial" w:cs="Arial"/>
          <w:sz w:val="22"/>
          <w:szCs w:val="22"/>
        </w:rPr>
        <w:t xml:space="preserve"> afiliada y la AFP y por ende, se exime de restituir las primas que fueron devengadas como contraprestación al riesgo futuro e incierto que aseguró.  </w:t>
      </w:r>
    </w:p>
    <w:p w:rsidRPr="00CF6DBB" w:rsidR="006634BF" w:rsidP="00CF6DBB" w:rsidRDefault="006634BF" w14:paraId="31E9DE27" w14:textId="2F162D58">
      <w:pPr>
        <w:spacing w:after="0" w:line="240" w:lineRule="auto"/>
        <w:ind w:right="49"/>
        <w:jc w:val="both"/>
        <w:rPr>
          <w:rFonts w:ascii="Arial" w:hAnsi="Arial" w:eastAsia="Arial" w:cs="Arial"/>
          <w:color w:val="000000" w:themeColor="text1"/>
          <w:sz w:val="22"/>
          <w:szCs w:val="22"/>
        </w:rPr>
      </w:pPr>
    </w:p>
    <w:p w:rsidRPr="00CF6DBB" w:rsidR="006634BF" w:rsidP="00CF6DBB" w:rsidRDefault="147C78D7" w14:paraId="59E60B95" w14:textId="67D27440">
      <w:pPr>
        <w:pStyle w:val="Default"/>
        <w:spacing w:after="0"/>
        <w:rPr>
          <w:rFonts w:ascii="Arial" w:hAnsi="Arial" w:eastAsia="Arial" w:cs="Arial"/>
          <w:sz w:val="22"/>
          <w:szCs w:val="22"/>
          <w:lang w:val="es-ES"/>
        </w:rPr>
      </w:pPr>
      <w:r w:rsidRPr="00CF6DBB">
        <w:rPr>
          <w:rFonts w:ascii="Arial" w:hAnsi="Arial" w:eastAsia="Arial" w:cs="Arial"/>
          <w:sz w:val="22"/>
          <w:szCs w:val="22"/>
        </w:rPr>
        <w:t xml:space="preserve">Por lo anterior, es menester considerar los comentarios realizados por el doctor Hernán Fabio López Blanco en su libro Comentarios al Contrato de Seguros-II, edición en la que manifiesta: </w:t>
      </w:r>
    </w:p>
    <w:p w:rsidRPr="00CF6DBB" w:rsidR="006634BF" w:rsidP="00CF6DBB" w:rsidRDefault="006634BF" w14:paraId="47D9CBA4" w14:textId="03D8159E">
      <w:pPr>
        <w:spacing w:after="0" w:line="240" w:lineRule="auto"/>
        <w:rPr>
          <w:rFonts w:ascii="Arial" w:hAnsi="Arial" w:eastAsia="Arial" w:cs="Arial"/>
          <w:color w:val="000000" w:themeColor="text1"/>
          <w:sz w:val="22"/>
          <w:szCs w:val="22"/>
        </w:rPr>
      </w:pPr>
    </w:p>
    <w:p w:rsidRPr="00CF6DBB" w:rsidR="006634BF" w:rsidP="00CF6DBB" w:rsidRDefault="147C78D7" w14:paraId="01A76235" w14:textId="3FCB2F2D">
      <w:pPr>
        <w:pStyle w:val="Default"/>
        <w:spacing w:after="0"/>
        <w:ind w:left="567" w:right="474"/>
        <w:jc w:val="both"/>
        <w:rPr>
          <w:rFonts w:ascii="Arial" w:hAnsi="Arial" w:eastAsia="Arial" w:cs="Arial"/>
          <w:sz w:val="22"/>
          <w:szCs w:val="22"/>
          <w:lang w:val="es-ES"/>
        </w:rPr>
      </w:pPr>
      <w:r w:rsidRPr="00CF6DBB">
        <w:rPr>
          <w:rFonts w:ascii="Arial" w:hAnsi="Arial" w:eastAsia="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CF6DBB">
        <w:rPr>
          <w:rFonts w:ascii="Arial" w:hAnsi="Arial" w:eastAsia="Arial" w:cs="Arial"/>
          <w:sz w:val="22"/>
          <w:szCs w:val="22"/>
        </w:rPr>
        <w:t xml:space="preserve"> </w:t>
      </w:r>
    </w:p>
    <w:p w:rsidRPr="00CF6DBB" w:rsidR="006634BF" w:rsidP="00CF6DBB" w:rsidRDefault="006634BF" w14:paraId="32BC6EB9" w14:textId="700956C5">
      <w:pPr>
        <w:spacing w:after="0" w:line="240" w:lineRule="auto"/>
        <w:ind w:right="474"/>
        <w:jc w:val="both"/>
        <w:rPr>
          <w:rFonts w:ascii="Arial" w:hAnsi="Arial" w:eastAsia="Arial" w:cs="Arial"/>
          <w:color w:val="000000" w:themeColor="text1"/>
          <w:sz w:val="22"/>
          <w:szCs w:val="22"/>
        </w:rPr>
      </w:pPr>
    </w:p>
    <w:p w:rsidRPr="00CF6DBB" w:rsidR="006634BF" w:rsidP="00CF6DBB" w:rsidRDefault="147C78D7" w14:paraId="6AAEC7A9" w14:textId="43552DC9">
      <w:pPr>
        <w:pStyle w:val="Default"/>
        <w:spacing w:after="0"/>
        <w:ind w:right="49"/>
        <w:jc w:val="both"/>
        <w:rPr>
          <w:rFonts w:ascii="Arial" w:hAnsi="Arial" w:eastAsia="Arial" w:cs="Arial"/>
          <w:sz w:val="22"/>
          <w:szCs w:val="22"/>
          <w:lang w:val="es-ES"/>
        </w:rPr>
      </w:pPr>
      <w:r w:rsidRPr="00CF6DBB">
        <w:rPr>
          <w:rFonts w:ascii="Arial" w:hAnsi="Arial" w:eastAsia="Arial" w:cs="Arial"/>
          <w:sz w:val="22"/>
          <w:szCs w:val="22"/>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rsidRPr="00CF6DBB" w:rsidR="006634BF" w:rsidP="00CF6DBB" w:rsidRDefault="006634BF" w14:paraId="585F718C" w14:textId="162C2961">
      <w:pPr>
        <w:spacing w:after="0" w:line="240" w:lineRule="auto"/>
        <w:ind w:right="49"/>
        <w:jc w:val="both"/>
        <w:rPr>
          <w:rFonts w:ascii="Arial" w:hAnsi="Arial" w:eastAsia="Arial" w:cs="Arial"/>
          <w:color w:val="000000" w:themeColor="text1"/>
          <w:sz w:val="22"/>
          <w:szCs w:val="22"/>
        </w:rPr>
      </w:pPr>
    </w:p>
    <w:p w:rsidRPr="00CF6DBB" w:rsidR="006634BF" w:rsidP="00CF6DBB" w:rsidRDefault="147C78D7" w14:paraId="6814936A" w14:textId="4009FD3B">
      <w:pPr>
        <w:pStyle w:val="Default"/>
        <w:spacing w:after="0"/>
        <w:ind w:right="49"/>
        <w:jc w:val="both"/>
        <w:rPr>
          <w:rFonts w:ascii="Arial" w:hAnsi="Arial" w:eastAsia="Arial" w:cs="Arial"/>
          <w:sz w:val="22"/>
          <w:szCs w:val="22"/>
          <w:lang w:val="es-ES"/>
        </w:rPr>
      </w:pPr>
      <w:r w:rsidRPr="00CF6DBB">
        <w:rPr>
          <w:rFonts w:ascii="Arial" w:hAnsi="Arial" w:eastAsia="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rsidRPr="00CF6DBB" w:rsidR="006634BF" w:rsidP="00CF6DBB" w:rsidRDefault="006634BF" w14:paraId="1420C1BF" w14:textId="661E28E4">
      <w:pPr>
        <w:spacing w:after="0" w:line="240" w:lineRule="auto"/>
        <w:ind w:right="49"/>
        <w:jc w:val="both"/>
        <w:rPr>
          <w:rFonts w:ascii="Arial" w:hAnsi="Arial" w:eastAsia="Arial" w:cs="Arial"/>
          <w:color w:val="000000" w:themeColor="text1"/>
          <w:sz w:val="22"/>
          <w:szCs w:val="22"/>
        </w:rPr>
      </w:pPr>
    </w:p>
    <w:p w:rsidRPr="00CF6DBB" w:rsidR="006634BF" w:rsidP="00CF6DBB" w:rsidRDefault="147C78D7" w14:paraId="5BF03C7C" w14:textId="1A76AB6D">
      <w:pPr>
        <w:pStyle w:val="Default"/>
        <w:spacing w:after="0"/>
        <w:ind w:left="567" w:right="474"/>
        <w:jc w:val="both"/>
        <w:rPr>
          <w:rFonts w:ascii="Arial" w:hAnsi="Arial" w:eastAsia="Arial" w:cs="Arial"/>
          <w:sz w:val="22"/>
          <w:szCs w:val="22"/>
          <w:lang w:val="es-ES"/>
        </w:rPr>
      </w:pPr>
      <w:r w:rsidRPr="00CF6DBB">
        <w:rPr>
          <w:rFonts w:ascii="Arial" w:hAnsi="Arial" w:eastAsia="Arial" w:cs="Arial"/>
          <w:i/>
          <w:iCs/>
          <w:sz w:val="22"/>
          <w:szCs w:val="22"/>
          <w:u w:val="single"/>
        </w:rPr>
        <w:t xml:space="preserve">“(…) De todo ello se sigue que en virtud del negocio simulado pueden llegar a constituirse legítimos intereses en el mantenimiento de la situación aparente por parte de los terceros de buena fe. “…los terceros que no se pueden ver </w:t>
      </w:r>
      <w:r w:rsidRPr="00CF6DBB">
        <w:rPr>
          <w:rFonts w:ascii="Arial" w:hAnsi="Arial" w:eastAsia="Arial" w:cs="Arial"/>
          <w:i/>
          <w:iCs/>
          <w:sz w:val="22"/>
          <w:szCs w:val="22"/>
          <w:u w:val="single"/>
        </w:rPr>
        <w:lastRenderedPageBreak/>
        <w:t>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CF6DBB">
        <w:rPr>
          <w:rFonts w:ascii="Arial" w:hAnsi="Arial" w:eastAsia="Arial" w:cs="Arial"/>
          <w:i/>
          <w:iCs/>
          <w:sz w:val="22"/>
          <w:szCs w:val="22"/>
        </w:rPr>
        <w:t xml:space="preserve">’”. </w:t>
      </w:r>
    </w:p>
    <w:p w:rsidRPr="00CF6DBB" w:rsidR="006634BF" w:rsidP="00CF6DBB" w:rsidRDefault="006634BF" w14:paraId="6323F4B6" w14:textId="3094AF10">
      <w:pPr>
        <w:spacing w:after="0" w:line="240" w:lineRule="auto"/>
        <w:ind w:left="567" w:right="474"/>
        <w:jc w:val="both"/>
        <w:rPr>
          <w:rFonts w:ascii="Arial" w:hAnsi="Arial" w:eastAsia="Arial" w:cs="Arial"/>
          <w:color w:val="000000" w:themeColor="text1"/>
          <w:sz w:val="22"/>
          <w:szCs w:val="22"/>
        </w:rPr>
      </w:pPr>
    </w:p>
    <w:p w:rsidRPr="00CF6DBB" w:rsidR="006634BF" w:rsidP="00CF6DBB" w:rsidRDefault="147C78D7" w14:paraId="16C77804" w14:textId="7C8DD319">
      <w:pPr>
        <w:pStyle w:val="Default"/>
        <w:spacing w:after="0"/>
        <w:ind w:left="567" w:right="474"/>
        <w:jc w:val="both"/>
        <w:rPr>
          <w:rFonts w:ascii="Arial" w:hAnsi="Arial" w:eastAsia="Arial" w:cs="Arial"/>
          <w:sz w:val="22"/>
          <w:szCs w:val="22"/>
          <w:lang w:val="es-ES"/>
        </w:rPr>
      </w:pPr>
      <w:r w:rsidRPr="00CF6DBB">
        <w:rPr>
          <w:rFonts w:ascii="Arial" w:hAnsi="Arial" w:eastAsia="Arial" w:cs="Arial"/>
          <w:i/>
          <w:iCs/>
          <w:sz w:val="22"/>
          <w:szCs w:val="22"/>
        </w:rPr>
        <w:t>(…)</w:t>
      </w:r>
    </w:p>
    <w:p w:rsidRPr="00CF6DBB" w:rsidR="006634BF" w:rsidP="00CF6DBB" w:rsidRDefault="006634BF" w14:paraId="45C07DA4" w14:textId="76A997BC">
      <w:pPr>
        <w:spacing w:after="0" w:line="240" w:lineRule="auto"/>
        <w:ind w:left="567" w:right="474"/>
        <w:jc w:val="both"/>
        <w:rPr>
          <w:rFonts w:ascii="Arial" w:hAnsi="Arial" w:eastAsia="Arial" w:cs="Arial"/>
          <w:color w:val="000000" w:themeColor="text1"/>
          <w:sz w:val="22"/>
          <w:szCs w:val="22"/>
        </w:rPr>
      </w:pPr>
    </w:p>
    <w:p w:rsidRPr="00CF6DBB" w:rsidR="006634BF" w:rsidP="00CF6DBB" w:rsidRDefault="147C78D7" w14:paraId="782653F5" w14:textId="5852F323">
      <w:pPr>
        <w:spacing w:after="0" w:line="240" w:lineRule="auto"/>
        <w:ind w:left="567" w:right="474"/>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w:t>
      </w:r>
      <w:r w:rsidRPr="00CF6DBB">
        <w:rPr>
          <w:rFonts w:ascii="Arial" w:hAnsi="Arial" w:eastAsia="Arial" w:cs="Arial"/>
          <w:i/>
          <w:iCs/>
          <w:color w:val="000000" w:themeColor="text1"/>
          <w:sz w:val="22"/>
          <w:szCs w:val="22"/>
          <w:u w:val="single"/>
          <w:lang w:val="es-CO"/>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CF6DBB">
        <w:rPr>
          <w:rFonts w:ascii="Arial" w:hAnsi="Arial" w:eastAsia="Arial" w:cs="Arial"/>
          <w:i/>
          <w:iCs/>
          <w:color w:val="000000" w:themeColor="text1"/>
          <w:sz w:val="22"/>
          <w:szCs w:val="22"/>
          <w:lang w:val="es-CO"/>
        </w:rPr>
        <w:t>. (CSJ SC, 5 Ago. 2013, rad. 2004-00103-01; se destaca).”</w:t>
      </w:r>
    </w:p>
    <w:p w:rsidRPr="00CF6DBB" w:rsidR="006634BF" w:rsidP="00CF6DBB" w:rsidRDefault="006634BF" w14:paraId="33C4FD15" w14:textId="35C3AFD8">
      <w:pPr>
        <w:spacing w:after="0" w:line="240" w:lineRule="auto"/>
        <w:ind w:right="49"/>
        <w:jc w:val="both"/>
        <w:rPr>
          <w:rFonts w:ascii="Arial" w:hAnsi="Arial" w:eastAsia="Arial" w:cs="Arial"/>
          <w:color w:val="000000" w:themeColor="text1"/>
          <w:sz w:val="22"/>
          <w:szCs w:val="22"/>
        </w:rPr>
      </w:pPr>
    </w:p>
    <w:p w:rsidRPr="00CF6DBB" w:rsidR="006634BF" w:rsidP="00CF6DBB" w:rsidRDefault="147C78D7" w14:paraId="5DE9BF6A" w14:textId="6225A11C">
      <w:pPr>
        <w:pStyle w:val="Default"/>
        <w:spacing w:after="0"/>
        <w:ind w:right="49"/>
        <w:jc w:val="both"/>
        <w:rPr>
          <w:rFonts w:ascii="Arial" w:hAnsi="Arial" w:eastAsia="Arial" w:cs="Arial"/>
          <w:sz w:val="22"/>
          <w:szCs w:val="22"/>
          <w:lang w:val="es-ES"/>
        </w:rPr>
      </w:pPr>
      <w:r w:rsidRPr="00CF6DBB">
        <w:rPr>
          <w:rFonts w:ascii="Arial" w:hAnsi="Arial" w:eastAsia="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rsidRPr="00CF6DBB" w:rsidR="006634BF" w:rsidP="00CF6DBB" w:rsidRDefault="006634BF" w14:paraId="5BB0ABF4" w14:textId="6F17EB50">
      <w:pPr>
        <w:spacing w:after="0" w:line="240" w:lineRule="auto"/>
        <w:rPr>
          <w:rFonts w:ascii="Arial" w:hAnsi="Arial" w:eastAsia="Arial" w:cs="Arial"/>
          <w:color w:val="000000" w:themeColor="text1"/>
          <w:sz w:val="22"/>
          <w:szCs w:val="22"/>
        </w:rPr>
      </w:pPr>
    </w:p>
    <w:p w:rsidRPr="00CF6DBB" w:rsidR="006634BF" w:rsidP="00CF6DBB" w:rsidRDefault="147C78D7" w14:paraId="4124E5C1" w14:textId="38B1C616">
      <w:pPr>
        <w:pStyle w:val="Default"/>
        <w:spacing w:after="0"/>
        <w:ind w:left="567" w:right="425"/>
        <w:jc w:val="both"/>
        <w:rPr>
          <w:rFonts w:ascii="Arial" w:hAnsi="Arial" w:eastAsia="Arial" w:cs="Arial"/>
          <w:sz w:val="22"/>
          <w:szCs w:val="22"/>
          <w:lang w:val="es-ES"/>
        </w:rPr>
      </w:pPr>
      <w:r w:rsidRPr="00CF6DBB">
        <w:rPr>
          <w:rFonts w:ascii="Arial" w:hAnsi="Arial" w:eastAsia="Arial" w:cs="Arial"/>
          <w:i/>
          <w:iCs/>
          <w:sz w:val="22"/>
          <w:szCs w:val="22"/>
        </w:rPr>
        <w:t>‘</w:t>
      </w:r>
      <w:r w:rsidRPr="00CF6DBB">
        <w:rPr>
          <w:rFonts w:ascii="Arial" w:hAnsi="Arial" w:eastAsia="Arial" w:cs="Arial"/>
          <w:b/>
          <w:bCs/>
          <w:i/>
          <w:iCs/>
          <w:sz w:val="22"/>
          <w:szCs w:val="22"/>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CF6DBB">
        <w:rPr>
          <w:rFonts w:ascii="Arial" w:hAnsi="Arial" w:eastAsia="Arial" w:cs="Arial"/>
          <w:i/>
          <w:iCs/>
          <w:sz w:val="22"/>
          <w:szCs w:val="22"/>
        </w:rPr>
        <w:t>. (Subrayado y negrilla fuera del texto original)</w:t>
      </w:r>
    </w:p>
    <w:p w:rsidRPr="00CF6DBB" w:rsidR="006634BF" w:rsidP="00CF6DBB" w:rsidRDefault="006634BF" w14:paraId="6D640C65" w14:textId="00DA7B10">
      <w:pPr>
        <w:spacing w:after="0" w:line="240" w:lineRule="auto"/>
        <w:ind w:right="425"/>
        <w:jc w:val="both"/>
        <w:rPr>
          <w:rFonts w:ascii="Arial" w:hAnsi="Arial" w:eastAsia="Arial" w:cs="Arial"/>
          <w:color w:val="000000" w:themeColor="text1"/>
          <w:sz w:val="22"/>
          <w:szCs w:val="22"/>
        </w:rPr>
      </w:pPr>
    </w:p>
    <w:p w:rsidRPr="00CF6DBB" w:rsidR="006634BF" w:rsidP="00CF6DBB" w:rsidRDefault="147C78D7" w14:paraId="6F4994E8" w14:textId="12D8BC5D">
      <w:pPr>
        <w:pStyle w:val="Default"/>
        <w:tabs>
          <w:tab w:val="left" w:pos="8222"/>
        </w:tabs>
        <w:spacing w:after="0"/>
        <w:jc w:val="both"/>
        <w:rPr>
          <w:rFonts w:ascii="Arial" w:hAnsi="Arial" w:eastAsia="Arial" w:cs="Arial"/>
          <w:sz w:val="22"/>
          <w:szCs w:val="22"/>
          <w:lang w:val="es-ES"/>
        </w:rPr>
      </w:pPr>
      <w:r w:rsidRPr="00CF6DBB">
        <w:rPr>
          <w:rFonts w:ascii="Arial" w:hAnsi="Arial" w:eastAsia="Arial" w:cs="Arial"/>
          <w:sz w:val="22"/>
          <w:szCs w:val="22"/>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rsidRPr="00CF6DBB" w:rsidR="006634BF" w:rsidP="00CF6DBB" w:rsidRDefault="006634BF" w14:paraId="1A3A9CAB" w14:textId="1A157EF0">
      <w:pPr>
        <w:spacing w:after="0" w:line="240" w:lineRule="auto"/>
        <w:jc w:val="both"/>
        <w:rPr>
          <w:rFonts w:ascii="Arial" w:hAnsi="Arial" w:eastAsia="Arial" w:cs="Arial"/>
          <w:color w:val="000000" w:themeColor="text1"/>
          <w:sz w:val="22"/>
          <w:szCs w:val="22"/>
        </w:rPr>
      </w:pPr>
    </w:p>
    <w:p w:rsidRPr="00CF6DBB" w:rsidR="006634BF" w:rsidP="00CF6DBB" w:rsidRDefault="147C78D7" w14:paraId="2D9EFAD0" w14:textId="3D8BE6B0">
      <w:pPr>
        <w:pStyle w:val="Default"/>
        <w:spacing w:after="0"/>
        <w:ind w:right="49"/>
        <w:jc w:val="both"/>
        <w:rPr>
          <w:rFonts w:ascii="Arial" w:hAnsi="Arial" w:eastAsia="Arial" w:cs="Arial"/>
          <w:sz w:val="22"/>
          <w:szCs w:val="22"/>
          <w:lang w:val="es-ES"/>
        </w:rPr>
      </w:pPr>
      <w:r w:rsidRPr="00CF6DBB">
        <w:rPr>
          <w:rFonts w:ascii="Arial" w:hAnsi="Arial" w:eastAsia="Arial" w:cs="Arial"/>
          <w:sz w:val="22"/>
          <w:szCs w:val="22"/>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la demandante. Finalmente, se resalta que, en calidad de aseguradora previsional, no está obligada a devolver la prima pagada por concepto de seguro previsional toda vez que mensualmente de la cuenta de ahorro individual de la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CF6DBB" w:rsidR="006634BF" w:rsidP="00CF6DBB" w:rsidRDefault="006634BF" w14:paraId="2F3A2015" w14:textId="50D45550">
      <w:pPr>
        <w:spacing w:after="0" w:line="240" w:lineRule="auto"/>
        <w:jc w:val="both"/>
        <w:rPr>
          <w:rFonts w:ascii="Arial" w:hAnsi="Arial" w:eastAsia="Arial" w:cs="Arial"/>
          <w:color w:val="000000" w:themeColor="text1"/>
          <w:sz w:val="22"/>
          <w:szCs w:val="22"/>
        </w:rPr>
      </w:pPr>
    </w:p>
    <w:p w:rsidRPr="00CF6DBB" w:rsidR="006634BF" w:rsidP="00CF6DBB" w:rsidRDefault="147C78D7" w14:paraId="72FAF4E0" w14:textId="1328E5B4">
      <w:pPr>
        <w:pStyle w:val="Prrafodelista"/>
        <w:widowControl w:val="0"/>
        <w:numPr>
          <w:ilvl w:val="0"/>
          <w:numId w:val="23"/>
        </w:numPr>
        <w:spacing w:after="0" w:line="240" w:lineRule="auto"/>
        <w:ind w:left="426"/>
        <w:jc w:val="both"/>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u w:val="single"/>
          <w:lang w:val="es-CO"/>
        </w:rPr>
        <w:t>FALTA DE COBERTURA MATERIAL DE LA PÓLIZA DE SEGURO PREVISIONAL No. 0209000001</w:t>
      </w:r>
    </w:p>
    <w:p w:rsidRPr="00CF6DBB" w:rsidR="006634BF" w:rsidP="00CF6DBB" w:rsidRDefault="006634BF" w14:paraId="1FA4B5EF" w14:textId="3577E5C1">
      <w:pPr>
        <w:spacing w:after="0" w:line="240" w:lineRule="auto"/>
        <w:jc w:val="both"/>
        <w:rPr>
          <w:rFonts w:ascii="Arial" w:hAnsi="Arial" w:eastAsia="Arial" w:cs="Arial"/>
          <w:color w:val="000000" w:themeColor="text1"/>
          <w:sz w:val="22"/>
          <w:szCs w:val="22"/>
        </w:rPr>
      </w:pPr>
    </w:p>
    <w:p w:rsidRPr="00CF6DBB" w:rsidR="006634BF" w:rsidP="00CF6DBB" w:rsidRDefault="147C78D7" w14:paraId="33FA6355" w14:textId="486236CC">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w:t>
      </w:r>
      <w:r w:rsidRPr="00CF6DBB">
        <w:rPr>
          <w:rFonts w:ascii="Arial" w:hAnsi="Arial" w:eastAsia="Arial" w:cs="Arial"/>
          <w:color w:val="000000" w:themeColor="text1"/>
          <w:sz w:val="22"/>
          <w:szCs w:val="22"/>
          <w:lang w:val="es-CO"/>
        </w:rPr>
        <w:lastRenderedPageBreak/>
        <w:t xml:space="preserve">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conformidad con los hechos relatados y la documental que obra en el expediente, </w:t>
      </w:r>
      <w:r w:rsidRPr="00CF6DBB">
        <w:rPr>
          <w:rFonts w:ascii="Arial" w:hAnsi="Arial" w:eastAsia="Arial" w:cs="Arial"/>
          <w:b/>
          <w:bCs/>
          <w:color w:val="000000" w:themeColor="text1"/>
          <w:sz w:val="22"/>
          <w:szCs w:val="22"/>
          <w:lang w:val="es-CO"/>
        </w:rPr>
        <w:t>ALLIANZ SEGUROS DE VIDA S.A.</w:t>
      </w:r>
      <w:r w:rsidRPr="00CF6DBB">
        <w:rPr>
          <w:rFonts w:ascii="Arial" w:hAnsi="Arial" w:eastAsia="Arial" w:cs="Arial"/>
          <w:color w:val="000000" w:themeColor="text1"/>
          <w:sz w:val="22"/>
          <w:szCs w:val="22"/>
          <w:lang w:val="es-CO"/>
        </w:rPr>
        <w:t xml:space="preserve">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rsidRPr="00CF6DBB" w:rsidR="006634BF" w:rsidP="00CF6DBB" w:rsidRDefault="006634BF" w14:paraId="258C3450" w14:textId="266FAE07">
      <w:pPr>
        <w:spacing w:after="0" w:line="240" w:lineRule="auto"/>
        <w:jc w:val="both"/>
        <w:rPr>
          <w:rFonts w:ascii="Arial" w:hAnsi="Arial" w:eastAsia="Arial" w:cs="Arial"/>
          <w:color w:val="000000" w:themeColor="text1"/>
          <w:sz w:val="22"/>
          <w:szCs w:val="22"/>
        </w:rPr>
      </w:pPr>
    </w:p>
    <w:p w:rsidRPr="00CF6DBB" w:rsidR="006634BF" w:rsidP="00CF6DBB" w:rsidRDefault="147C78D7" w14:paraId="48833219" w14:textId="60BEEB4F">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En línea con lo anteriormente expuesto, como quiera que los pagos pretendidos por la convocante no constituyen un riesgo que se pueda asegurar, es pertinente resaltar la definición inmersa en el Código del Comercio:</w:t>
      </w:r>
    </w:p>
    <w:p w:rsidRPr="00CF6DBB" w:rsidR="006634BF" w:rsidP="00CF6DBB" w:rsidRDefault="006634BF" w14:paraId="766E647E" w14:textId="0BB8AA69">
      <w:pPr>
        <w:spacing w:after="0" w:line="240" w:lineRule="auto"/>
        <w:jc w:val="both"/>
        <w:rPr>
          <w:rFonts w:ascii="Arial" w:hAnsi="Arial" w:eastAsia="Arial" w:cs="Arial"/>
          <w:color w:val="000000" w:themeColor="text1"/>
          <w:sz w:val="22"/>
          <w:szCs w:val="22"/>
        </w:rPr>
      </w:pPr>
    </w:p>
    <w:p w:rsidRPr="00CF6DBB" w:rsidR="006634BF" w:rsidP="00CF6DBB" w:rsidRDefault="147C78D7" w14:paraId="39594E67" w14:textId="340435CC">
      <w:pPr>
        <w:spacing w:after="0" w:line="240" w:lineRule="auto"/>
        <w:ind w:left="720"/>
        <w:jc w:val="both"/>
        <w:rPr>
          <w:rFonts w:ascii="Arial" w:hAnsi="Arial" w:eastAsia="Arial" w:cs="Arial"/>
          <w:color w:val="000000" w:themeColor="text1"/>
          <w:sz w:val="22"/>
          <w:szCs w:val="22"/>
        </w:rPr>
      </w:pPr>
      <w:r w:rsidRPr="00CF6DBB">
        <w:rPr>
          <w:rFonts w:ascii="Arial" w:hAnsi="Arial" w:eastAsia="Arial" w:cs="Arial"/>
          <w:b/>
          <w:bCs/>
          <w:i/>
          <w:iCs/>
          <w:color w:val="000000" w:themeColor="text1"/>
          <w:sz w:val="22"/>
          <w:szCs w:val="22"/>
          <w:lang w:val="es-CO"/>
        </w:rPr>
        <w:t>“ARTÍCULO 1054. &lt;DEFINICIÓN DE RIESGO&gt;.</w:t>
      </w:r>
      <w:r w:rsidRPr="00CF6DBB">
        <w:rPr>
          <w:rFonts w:ascii="Arial" w:hAnsi="Arial" w:eastAsia="Arial" w:cs="Arial"/>
          <w:i/>
          <w:iCs/>
          <w:color w:val="000000" w:themeColor="text1"/>
          <w:sz w:val="22"/>
          <w:szCs w:val="22"/>
          <w:lang w:val="es-CO"/>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CF6DBB" w:rsidR="006634BF" w:rsidP="00CF6DBB" w:rsidRDefault="006634BF" w14:paraId="5AC7E563" w14:textId="2715D4EF">
      <w:pPr>
        <w:spacing w:after="0" w:line="240" w:lineRule="auto"/>
        <w:ind w:left="720"/>
        <w:jc w:val="both"/>
        <w:rPr>
          <w:rFonts w:ascii="Arial" w:hAnsi="Arial" w:eastAsia="Arial" w:cs="Arial"/>
          <w:color w:val="000000" w:themeColor="text1"/>
          <w:sz w:val="22"/>
          <w:szCs w:val="22"/>
        </w:rPr>
      </w:pPr>
    </w:p>
    <w:p w:rsidRPr="00CF6DBB" w:rsidR="006634BF" w:rsidP="00CF6DBB" w:rsidRDefault="147C78D7" w14:paraId="0F8E5602" w14:textId="2113090E">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rsidRPr="00CF6DBB" w:rsidR="006634BF" w:rsidP="00CF6DBB" w:rsidRDefault="006634BF" w14:paraId="7D6275D1" w14:textId="73072260">
      <w:pPr>
        <w:spacing w:after="0" w:line="240" w:lineRule="auto"/>
        <w:jc w:val="both"/>
        <w:rPr>
          <w:rFonts w:ascii="Arial" w:hAnsi="Arial" w:eastAsia="Arial" w:cs="Arial"/>
          <w:color w:val="000000" w:themeColor="text1"/>
          <w:sz w:val="22"/>
          <w:szCs w:val="22"/>
        </w:rPr>
      </w:pPr>
    </w:p>
    <w:p w:rsidRPr="00CF6DBB" w:rsidR="006634BF" w:rsidP="00CF6DBB" w:rsidRDefault="147C78D7" w14:paraId="64A9E9A1" w14:textId="5A6DA35A">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rsidRPr="00CF6DBB" w:rsidR="006634BF" w:rsidP="00CF6DBB" w:rsidRDefault="006634BF" w14:paraId="000C70D0" w14:textId="269322FF">
      <w:pPr>
        <w:spacing w:after="0" w:line="240" w:lineRule="auto"/>
        <w:jc w:val="both"/>
        <w:rPr>
          <w:rFonts w:ascii="Arial" w:hAnsi="Arial" w:eastAsia="Arial" w:cs="Arial"/>
          <w:color w:val="000000" w:themeColor="text1"/>
          <w:sz w:val="22"/>
          <w:szCs w:val="22"/>
        </w:rPr>
      </w:pPr>
    </w:p>
    <w:p w:rsidRPr="00CF6DBB" w:rsidR="006634BF" w:rsidP="00CF6DBB" w:rsidRDefault="147C78D7" w14:paraId="2A15ECEA" w14:textId="61DFDDF8">
      <w:pPr>
        <w:spacing w:after="0" w:line="240" w:lineRule="auto"/>
        <w:ind w:left="426" w:right="418"/>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CF6DBB">
        <w:rPr>
          <w:rFonts w:ascii="Arial" w:hAnsi="Arial" w:eastAsia="Arial" w:cs="Arial"/>
          <w:b/>
          <w:bCs/>
          <w:i/>
          <w:iCs/>
          <w:color w:val="000000" w:themeColor="text1"/>
          <w:sz w:val="22"/>
          <w:szCs w:val="22"/>
          <w:u w:val="single"/>
          <w:lang w:val="es-CO"/>
        </w:rPr>
        <w:t>se otorga al asegurador la facultad de asumir, a su arbitrio pero teniendo en cuenta las restricciones legales, todos o algunos de los riesgos a que están expuestos el interés o la cosa asegurados, el patrimonio o la persona del asegurado”.</w:t>
      </w:r>
      <w:r w:rsidRPr="00CF6DBB">
        <w:rPr>
          <w:rFonts w:ascii="Arial" w:hAnsi="Arial" w:eastAsia="Arial" w:cs="Arial"/>
          <w:b/>
          <w:bCs/>
          <w:color w:val="000000" w:themeColor="text1"/>
          <w:sz w:val="22"/>
          <w:szCs w:val="22"/>
          <w:vertAlign w:val="superscript"/>
          <w:lang w:val="es-CO"/>
        </w:rPr>
        <w:t>5</w:t>
      </w:r>
      <w:r w:rsidRPr="00CF6DBB">
        <w:rPr>
          <w:rFonts w:ascii="Arial" w:hAnsi="Arial" w:eastAsia="Arial" w:cs="Arial"/>
          <w:color w:val="000000" w:themeColor="text1"/>
          <w:sz w:val="22"/>
          <w:szCs w:val="22"/>
          <w:lang w:val="es-CO"/>
        </w:rPr>
        <w:t xml:space="preserve"> (Subrayado y negrilla fuera del texto)</w:t>
      </w:r>
    </w:p>
    <w:p w:rsidRPr="00CF6DBB" w:rsidR="006634BF" w:rsidP="00CF6DBB" w:rsidRDefault="006634BF" w14:paraId="5CD2E851" w14:textId="0C8E9FE3">
      <w:pPr>
        <w:spacing w:after="0" w:line="240" w:lineRule="auto"/>
        <w:ind w:left="851" w:right="902"/>
        <w:jc w:val="both"/>
        <w:rPr>
          <w:rFonts w:ascii="Arial" w:hAnsi="Arial" w:eastAsia="Arial" w:cs="Arial"/>
          <w:color w:val="000000" w:themeColor="text1"/>
          <w:sz w:val="22"/>
          <w:szCs w:val="22"/>
        </w:rPr>
      </w:pPr>
    </w:p>
    <w:p w:rsidRPr="00CF6DBB" w:rsidR="006634BF" w:rsidP="00CF6DBB" w:rsidRDefault="147C78D7" w14:paraId="52AA14BA" w14:textId="68BF0FC0">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rsidRPr="00CF6DBB" w:rsidR="006634BF" w:rsidP="00CF6DBB" w:rsidRDefault="006634BF" w14:paraId="2D4326A5" w14:textId="20AE699C">
      <w:pPr>
        <w:spacing w:after="0" w:line="240" w:lineRule="auto"/>
        <w:jc w:val="both"/>
        <w:rPr>
          <w:rFonts w:ascii="Arial" w:hAnsi="Arial" w:eastAsia="Arial" w:cs="Arial"/>
          <w:color w:val="000000" w:themeColor="text1"/>
          <w:sz w:val="22"/>
          <w:szCs w:val="22"/>
        </w:rPr>
      </w:pPr>
    </w:p>
    <w:p w:rsidRPr="00CF6DBB" w:rsidR="006634BF" w:rsidP="00CF6DBB" w:rsidRDefault="147C78D7" w14:paraId="721B271D" w14:textId="47A28589">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lastRenderedPageBreak/>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las afiliadas y/o beneficiarios de los primeros siempre y cuando se cumplan ciertos requisitos, quedando establecidos de la siguiente manera:</w:t>
      </w:r>
    </w:p>
    <w:p w:rsidRPr="00CF6DBB" w:rsidR="00185F10" w:rsidP="00CF6DBB" w:rsidRDefault="00185F10" w14:paraId="6158F220" w14:textId="77777777">
      <w:pPr>
        <w:spacing w:after="0" w:line="240" w:lineRule="auto"/>
        <w:jc w:val="both"/>
        <w:rPr>
          <w:rFonts w:ascii="Arial" w:hAnsi="Arial" w:eastAsia="Arial" w:cs="Arial"/>
          <w:color w:val="000000" w:themeColor="text1"/>
          <w:sz w:val="22"/>
          <w:szCs w:val="22"/>
        </w:rPr>
      </w:pPr>
    </w:p>
    <w:p w:rsidRPr="00CF6DBB" w:rsidR="006634BF" w:rsidP="00CF6DBB" w:rsidRDefault="147C78D7" w14:paraId="3070DF2A" w14:textId="6B526FF0">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En este sentido, para que opere cobertura descrita se requiere: </w:t>
      </w:r>
    </w:p>
    <w:p w:rsidRPr="00CF6DBB" w:rsidR="006634BF" w:rsidP="00CF6DBB" w:rsidRDefault="006634BF" w14:paraId="7E2FE9F4" w14:textId="21ACB764">
      <w:pPr>
        <w:spacing w:after="0" w:line="240" w:lineRule="auto"/>
        <w:jc w:val="both"/>
        <w:rPr>
          <w:rFonts w:ascii="Arial" w:hAnsi="Arial" w:eastAsia="Arial" w:cs="Arial"/>
          <w:color w:val="000000" w:themeColor="text1"/>
          <w:sz w:val="22"/>
          <w:szCs w:val="22"/>
        </w:rPr>
      </w:pPr>
    </w:p>
    <w:p w:rsidRPr="00CF6DBB" w:rsidR="006634BF" w:rsidP="00CF6DBB" w:rsidRDefault="147C78D7" w14:paraId="6C5CCE1D" w14:textId="5C48293A">
      <w:pPr>
        <w:pStyle w:val="Prrafodelista"/>
        <w:numPr>
          <w:ilvl w:val="0"/>
          <w:numId w:val="20"/>
        </w:num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Que exista una invalidez por parte del afiliada conforme los preceptos legales (Ley 100 de 1.993 y las normas que lo reglamentan) es decir, que cuente con una PCL igual o superior al 50% y la densidad de semanas requeridas. </w:t>
      </w:r>
    </w:p>
    <w:p w:rsidRPr="00CF6DBB" w:rsidR="006634BF" w:rsidP="00CF6DBB" w:rsidRDefault="006634BF" w14:paraId="217F84D3" w14:textId="689AE36F">
      <w:pPr>
        <w:spacing w:after="0" w:line="240" w:lineRule="auto"/>
        <w:ind w:left="720" w:hanging="10"/>
        <w:jc w:val="both"/>
        <w:rPr>
          <w:rFonts w:ascii="Arial" w:hAnsi="Arial" w:eastAsia="Arial" w:cs="Arial"/>
          <w:color w:val="000000" w:themeColor="text1"/>
          <w:sz w:val="22"/>
          <w:szCs w:val="22"/>
        </w:rPr>
      </w:pPr>
    </w:p>
    <w:p w:rsidRPr="00CF6DBB" w:rsidR="006634BF" w:rsidP="00CF6DBB" w:rsidRDefault="147C78D7" w14:paraId="47955224" w14:textId="68FF02FE">
      <w:pPr>
        <w:pStyle w:val="Prrafodelista"/>
        <w:numPr>
          <w:ilvl w:val="0"/>
          <w:numId w:val="20"/>
        </w:num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Que el afiliada fallecido deje causado el derecho a la pensión de sobreviviente y los beneficiarios cumplan los requisitos establecidos en la normatividad vigente. </w:t>
      </w:r>
    </w:p>
    <w:p w:rsidRPr="00CF6DBB" w:rsidR="006634BF" w:rsidP="00CF6DBB" w:rsidRDefault="006634BF" w14:paraId="74389A8E" w14:textId="56FFC176">
      <w:pPr>
        <w:spacing w:after="0" w:line="240" w:lineRule="auto"/>
        <w:ind w:left="720" w:hanging="10"/>
        <w:jc w:val="both"/>
        <w:rPr>
          <w:rFonts w:ascii="Arial" w:hAnsi="Arial" w:eastAsia="Arial" w:cs="Arial"/>
          <w:color w:val="000000" w:themeColor="text1"/>
          <w:sz w:val="22"/>
          <w:szCs w:val="22"/>
        </w:rPr>
      </w:pPr>
    </w:p>
    <w:p w:rsidRPr="00CF6DBB" w:rsidR="006634BF" w:rsidP="00CF6DBB" w:rsidRDefault="147C78D7" w14:paraId="5EE5319A" w14:textId="6A7C3B60">
      <w:pPr>
        <w:pStyle w:val="Prrafodelista"/>
        <w:numPr>
          <w:ilvl w:val="0"/>
          <w:numId w:val="20"/>
        </w:num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Que los sucesos anteriores, ocurran dentro de la vigencia de la póliza contratada.</w:t>
      </w:r>
    </w:p>
    <w:p w:rsidRPr="00CF6DBB" w:rsidR="006634BF" w:rsidP="00CF6DBB" w:rsidRDefault="006634BF" w14:paraId="41BCEEE4" w14:textId="4CCBCD9E">
      <w:pPr>
        <w:spacing w:after="0" w:line="240" w:lineRule="auto"/>
        <w:jc w:val="both"/>
        <w:rPr>
          <w:rFonts w:ascii="Arial" w:hAnsi="Arial" w:eastAsia="Arial" w:cs="Arial"/>
          <w:color w:val="000000" w:themeColor="text1"/>
          <w:sz w:val="22"/>
          <w:szCs w:val="22"/>
        </w:rPr>
      </w:pPr>
    </w:p>
    <w:p w:rsidRPr="00CF6DBB" w:rsidR="006634BF" w:rsidP="00CF6DBB" w:rsidRDefault="147C78D7" w14:paraId="59365B87" w14:textId="478E15DF">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De lo anterior, se colige entonces que, la póliza No. 0209000001 no presta cobertura material y no podrá ser afectada como quiera que el amparo se concertó en los siguientes términos: </w:t>
      </w:r>
      <w:r w:rsidRPr="00CF6DBB">
        <w:rPr>
          <w:rFonts w:ascii="Arial" w:hAnsi="Arial" w:eastAsia="Arial" w:cs="Arial"/>
          <w:i/>
          <w:iCs/>
          <w:color w:val="000000" w:themeColor="text1"/>
          <w:sz w:val="22"/>
          <w:szCs w:val="22"/>
          <w:lang w:val="es-CO"/>
        </w:rPr>
        <w:t xml:space="preserve">“la compañía cubre a las afiliadas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afiliada que sea declarado invalida por un dictamen en firme o que fallezca y genere pensión de sobrevivientes, siempre que tales eventos sean consecuencia del riesgo (…)” </w:t>
      </w:r>
      <w:r w:rsidRPr="00CF6DBB">
        <w:rPr>
          <w:rFonts w:ascii="Arial" w:hAnsi="Arial" w:eastAsia="Arial" w:cs="Arial"/>
          <w:color w:val="000000" w:themeColor="text1"/>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rsidRPr="00CF6DBB" w:rsidR="006634BF" w:rsidP="00CF6DBB" w:rsidRDefault="006634BF" w14:paraId="017305A5" w14:textId="7E89E114">
      <w:pPr>
        <w:spacing w:after="0" w:line="240" w:lineRule="auto"/>
        <w:jc w:val="both"/>
        <w:rPr>
          <w:rFonts w:ascii="Arial" w:hAnsi="Arial" w:eastAsia="Arial" w:cs="Arial"/>
          <w:color w:val="000000" w:themeColor="text1"/>
          <w:sz w:val="22"/>
          <w:szCs w:val="22"/>
        </w:rPr>
      </w:pPr>
    </w:p>
    <w:p w:rsidRPr="00CF6DBB" w:rsidR="006634BF" w:rsidP="00CF6DBB" w:rsidRDefault="147C78D7" w14:paraId="45FF7028" w14:textId="23538A33">
      <w:pPr>
        <w:pStyle w:val="Prrafodelista"/>
        <w:widowControl w:val="0"/>
        <w:numPr>
          <w:ilvl w:val="0"/>
          <w:numId w:val="23"/>
        </w:numPr>
        <w:spacing w:after="0" w:line="240" w:lineRule="auto"/>
        <w:ind w:left="426"/>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u w:val="single"/>
          <w:lang w:val="es-CO"/>
        </w:rPr>
        <w:t xml:space="preserve">PRESCRIPCIÓN EXTRAORDINARIA DE LA ACCIÓN DERIVADA DEL SEGURO </w:t>
      </w:r>
    </w:p>
    <w:p w:rsidRPr="00CF6DBB" w:rsidR="006634BF" w:rsidP="00CF6DBB" w:rsidRDefault="006634BF" w14:paraId="72268337" w14:textId="3688537E">
      <w:pPr>
        <w:spacing w:after="0" w:line="240" w:lineRule="auto"/>
        <w:ind w:left="360" w:hanging="10"/>
        <w:jc w:val="both"/>
        <w:rPr>
          <w:rFonts w:ascii="Arial" w:hAnsi="Arial" w:eastAsia="Arial" w:cs="Arial"/>
          <w:color w:val="000000" w:themeColor="text1"/>
          <w:sz w:val="22"/>
          <w:szCs w:val="22"/>
        </w:rPr>
      </w:pPr>
    </w:p>
    <w:p w:rsidRPr="00CF6DBB" w:rsidR="006634BF" w:rsidP="00CF6DBB" w:rsidRDefault="147C78D7" w14:paraId="1DE10262" w14:textId="43364D1D">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rsidRPr="00CF6DBB" w:rsidR="006634BF" w:rsidP="00CF6DBB" w:rsidRDefault="006634BF" w14:paraId="110E8A35" w14:textId="538AFCA7">
      <w:pPr>
        <w:spacing w:after="0" w:line="240" w:lineRule="auto"/>
        <w:jc w:val="both"/>
        <w:rPr>
          <w:rFonts w:ascii="Arial" w:hAnsi="Arial" w:eastAsia="Arial" w:cs="Arial"/>
          <w:color w:val="000000" w:themeColor="text1"/>
          <w:sz w:val="22"/>
          <w:szCs w:val="22"/>
        </w:rPr>
      </w:pPr>
    </w:p>
    <w:p w:rsidRPr="00CF6DBB" w:rsidR="006634BF" w:rsidP="00CF6DBB" w:rsidRDefault="147C78D7" w14:paraId="0F037BA6" w14:textId="5AC6A3CF">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lastRenderedPageBreak/>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rsidRPr="00CF6DBB" w:rsidR="006634BF" w:rsidP="00CF6DBB" w:rsidRDefault="006634BF" w14:paraId="7EA436A9" w14:textId="7F064BFC">
      <w:pPr>
        <w:spacing w:after="0" w:line="240" w:lineRule="auto"/>
        <w:rPr>
          <w:rFonts w:ascii="Arial" w:hAnsi="Arial" w:eastAsia="Arial" w:cs="Arial"/>
          <w:color w:val="000000" w:themeColor="text1"/>
          <w:sz w:val="22"/>
          <w:szCs w:val="22"/>
        </w:rPr>
      </w:pPr>
    </w:p>
    <w:p w:rsidRPr="00CF6DBB" w:rsidR="006634BF" w:rsidP="00CF6DBB" w:rsidRDefault="147C78D7" w14:paraId="1CF1F37F" w14:textId="6870145E">
      <w:pPr>
        <w:spacing w:after="0" w:line="240" w:lineRule="auto"/>
        <w:ind w:left="426" w:right="335"/>
        <w:jc w:val="both"/>
        <w:rPr>
          <w:rFonts w:ascii="Arial" w:hAnsi="Arial" w:eastAsia="Arial" w:cs="Arial"/>
          <w:color w:val="000000" w:themeColor="text1"/>
          <w:sz w:val="22"/>
          <w:szCs w:val="22"/>
        </w:rPr>
      </w:pPr>
      <w:r w:rsidRPr="00CF6DBB">
        <w:rPr>
          <w:rFonts w:ascii="Arial" w:hAnsi="Arial" w:eastAsia="Arial" w:cs="Arial"/>
          <w:b/>
          <w:bCs/>
          <w:i/>
          <w:iCs/>
          <w:color w:val="000000" w:themeColor="text1"/>
          <w:sz w:val="22"/>
          <w:szCs w:val="22"/>
          <w:lang w:val="es-CO"/>
        </w:rPr>
        <w:t>“ARTÍCULO 1081. PRESCRIPCIÓN DE ACCIONES</w:t>
      </w:r>
      <w:r w:rsidRPr="00CF6DBB">
        <w:rPr>
          <w:rFonts w:ascii="Arial" w:hAnsi="Arial" w:eastAsia="Arial" w:cs="Arial"/>
          <w:i/>
          <w:iCs/>
          <w:color w:val="000000" w:themeColor="text1"/>
          <w:sz w:val="22"/>
          <w:szCs w:val="22"/>
          <w:lang w:val="es-CO"/>
        </w:rPr>
        <w:t>. La prescripción de las acciones que se derivan del contrato de seguro o de las disposiciones que lo rigen podrá ser ordinaria o extraordinaria.</w:t>
      </w:r>
    </w:p>
    <w:p w:rsidRPr="00CF6DBB" w:rsidR="006634BF" w:rsidP="00CF6DBB" w:rsidRDefault="006634BF" w14:paraId="0DBD3D8D" w14:textId="344E207C">
      <w:pPr>
        <w:spacing w:after="0" w:line="240" w:lineRule="auto"/>
        <w:ind w:left="426" w:right="335"/>
        <w:jc w:val="both"/>
        <w:rPr>
          <w:rFonts w:ascii="Arial" w:hAnsi="Arial" w:eastAsia="Arial" w:cs="Arial"/>
          <w:color w:val="000000" w:themeColor="text1"/>
          <w:sz w:val="22"/>
          <w:szCs w:val="22"/>
        </w:rPr>
      </w:pPr>
    </w:p>
    <w:p w:rsidRPr="00CF6DBB" w:rsidR="006634BF" w:rsidP="00CF6DBB" w:rsidRDefault="147C78D7" w14:paraId="5DD1348D" w14:textId="56FFC5FF">
      <w:pPr>
        <w:spacing w:after="0" w:line="240" w:lineRule="auto"/>
        <w:ind w:left="426" w:right="335"/>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La prescripción ordinaria será de dos años y empezará a correr desde el momento en que el interesado haya tenido o debido tener conocimiento del hecho que da base a la acción.</w:t>
      </w:r>
    </w:p>
    <w:p w:rsidRPr="00CF6DBB" w:rsidR="006634BF" w:rsidP="00CF6DBB" w:rsidRDefault="147C78D7" w14:paraId="0FAD9512" w14:textId="745C70E2">
      <w:pPr>
        <w:spacing w:after="0" w:line="240" w:lineRule="auto"/>
        <w:ind w:left="426" w:right="335"/>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 xml:space="preserve">La prescripción extraordinaria </w:t>
      </w:r>
      <w:r w:rsidRPr="00CF6DBB">
        <w:rPr>
          <w:rFonts w:ascii="Arial" w:hAnsi="Arial" w:eastAsia="Arial" w:cs="Arial"/>
          <w:b/>
          <w:bCs/>
          <w:i/>
          <w:iCs/>
          <w:color w:val="000000" w:themeColor="text1"/>
          <w:sz w:val="22"/>
          <w:szCs w:val="22"/>
          <w:u w:val="single"/>
          <w:lang w:val="es-CO"/>
        </w:rPr>
        <w:t>será de cinco años</w:t>
      </w:r>
      <w:r w:rsidRPr="00CF6DBB">
        <w:rPr>
          <w:rFonts w:ascii="Arial" w:hAnsi="Arial" w:eastAsia="Arial" w:cs="Arial"/>
          <w:i/>
          <w:iCs/>
          <w:color w:val="000000" w:themeColor="text1"/>
          <w:sz w:val="22"/>
          <w:szCs w:val="22"/>
          <w:lang w:val="es-CO"/>
        </w:rPr>
        <w:t>, correrá contra toda clase de personas y empezará a contarse desde el momento en que nace el respectivo derecho.</w:t>
      </w:r>
    </w:p>
    <w:p w:rsidRPr="00CF6DBB" w:rsidR="006634BF" w:rsidP="00CF6DBB" w:rsidRDefault="006634BF" w14:paraId="7E187233" w14:textId="7FF1B600">
      <w:pPr>
        <w:spacing w:after="0" w:line="240" w:lineRule="auto"/>
        <w:ind w:left="426" w:right="335"/>
        <w:jc w:val="both"/>
        <w:rPr>
          <w:rFonts w:ascii="Arial" w:hAnsi="Arial" w:eastAsia="Arial" w:cs="Arial"/>
          <w:color w:val="000000" w:themeColor="text1"/>
          <w:sz w:val="22"/>
          <w:szCs w:val="22"/>
        </w:rPr>
      </w:pPr>
    </w:p>
    <w:p w:rsidRPr="00CF6DBB" w:rsidR="006634BF" w:rsidP="00CF6DBB" w:rsidRDefault="147C78D7" w14:paraId="02125EE0" w14:textId="66DDD371">
      <w:pPr>
        <w:spacing w:after="0" w:line="240" w:lineRule="auto"/>
        <w:ind w:left="426" w:right="335"/>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 xml:space="preserve">Estos términos no pueden ser modificados por las partes.” </w:t>
      </w:r>
      <w:r w:rsidRPr="00CF6DBB">
        <w:rPr>
          <w:rFonts w:ascii="Arial" w:hAnsi="Arial" w:eastAsia="Arial" w:cs="Arial"/>
          <w:color w:val="000000" w:themeColor="text1"/>
          <w:sz w:val="22"/>
          <w:szCs w:val="22"/>
          <w:lang w:val="es-CO"/>
        </w:rPr>
        <w:t>(Negrilla y Subrayado fuera del texto original).</w:t>
      </w:r>
    </w:p>
    <w:p w:rsidRPr="00CF6DBB" w:rsidR="006634BF" w:rsidP="00CF6DBB" w:rsidRDefault="006634BF" w14:paraId="73B9420F" w14:textId="6CCD341A">
      <w:pPr>
        <w:spacing w:after="0" w:line="240" w:lineRule="auto"/>
        <w:jc w:val="both"/>
        <w:rPr>
          <w:rFonts w:ascii="Arial" w:hAnsi="Arial" w:eastAsia="Arial" w:cs="Arial"/>
          <w:color w:val="000000" w:themeColor="text1"/>
          <w:sz w:val="22"/>
          <w:szCs w:val="22"/>
        </w:rPr>
      </w:pPr>
    </w:p>
    <w:p w:rsidRPr="00CF6DBB" w:rsidR="006634BF" w:rsidP="00CF6DBB" w:rsidRDefault="147C78D7" w14:paraId="62FA9467" w14:textId="3BD44B3E">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rsidRPr="00CF6DBB" w:rsidR="006634BF" w:rsidP="00CF6DBB" w:rsidRDefault="006634BF" w14:paraId="7E93B0B7" w14:textId="6E6D7DCA">
      <w:pPr>
        <w:spacing w:after="0" w:line="240" w:lineRule="auto"/>
        <w:jc w:val="both"/>
        <w:rPr>
          <w:rFonts w:ascii="Arial" w:hAnsi="Arial" w:eastAsia="Arial" w:cs="Arial"/>
          <w:color w:val="000000" w:themeColor="text1"/>
          <w:sz w:val="22"/>
          <w:szCs w:val="22"/>
        </w:rPr>
      </w:pPr>
    </w:p>
    <w:p w:rsidRPr="00CF6DBB" w:rsidR="006634BF" w:rsidP="00CF6DBB" w:rsidRDefault="147C78D7" w14:paraId="5D7E36A9" w14:textId="293A1E42">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En consideración de la prescripción extraordinaria, se ha pronunciado la Corte Constitucional en Sentencia T-662/13 Magistrado Ponente: Luis Ernesto Vargas Silva, precisando:</w:t>
      </w:r>
    </w:p>
    <w:p w:rsidRPr="00CF6DBB" w:rsidR="006634BF" w:rsidP="00CF6DBB" w:rsidRDefault="006634BF" w14:paraId="666A2989" w14:textId="162646D8">
      <w:pPr>
        <w:spacing w:after="0" w:line="240" w:lineRule="auto"/>
        <w:ind w:left="708"/>
        <w:jc w:val="both"/>
        <w:rPr>
          <w:rFonts w:ascii="Arial" w:hAnsi="Arial" w:eastAsia="Arial" w:cs="Arial"/>
          <w:color w:val="000000" w:themeColor="text1"/>
          <w:sz w:val="22"/>
          <w:szCs w:val="22"/>
        </w:rPr>
      </w:pPr>
    </w:p>
    <w:p w:rsidRPr="00CF6DBB" w:rsidR="006634BF" w:rsidP="00CF6DBB" w:rsidRDefault="147C78D7" w14:paraId="3AB8A5B7" w14:textId="0A894168">
      <w:pPr>
        <w:spacing w:after="0" w:line="240" w:lineRule="auto"/>
        <w:ind w:left="567"/>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rsidRPr="00CF6DBB" w:rsidR="006634BF" w:rsidP="00CF6DBB" w:rsidRDefault="006634BF" w14:paraId="43DD58C5" w14:textId="52BEBA4C">
      <w:pPr>
        <w:spacing w:after="0" w:line="240" w:lineRule="auto"/>
        <w:jc w:val="both"/>
        <w:rPr>
          <w:rFonts w:ascii="Arial" w:hAnsi="Arial" w:eastAsia="Arial" w:cs="Arial"/>
          <w:color w:val="000000" w:themeColor="text1"/>
          <w:sz w:val="22"/>
          <w:szCs w:val="22"/>
        </w:rPr>
      </w:pPr>
    </w:p>
    <w:p w:rsidRPr="00CF6DBB" w:rsidR="006634BF" w:rsidP="00CF6DBB" w:rsidRDefault="147C78D7" w14:paraId="2E7C4B76" w14:textId="3FB58A67">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Es así como en el presente caso cuando COLFONDOS S.A. PENSIONES Y CESANTÍAS y ALLIANZ SEGUROS DE VIDA S.A.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rsidRPr="00CF6DBB" w:rsidR="006634BF" w:rsidP="00CF6DBB" w:rsidRDefault="006634BF" w14:paraId="46159FB6" w14:textId="1D037BB8">
      <w:pPr>
        <w:spacing w:after="0" w:line="240" w:lineRule="auto"/>
        <w:jc w:val="both"/>
        <w:rPr>
          <w:rFonts w:ascii="Arial" w:hAnsi="Arial" w:eastAsia="Arial" w:cs="Arial"/>
          <w:color w:val="000000" w:themeColor="text1"/>
          <w:sz w:val="22"/>
          <w:szCs w:val="22"/>
        </w:rPr>
      </w:pPr>
    </w:p>
    <w:p w:rsidRPr="00CF6DBB" w:rsidR="006634BF" w:rsidP="00CF6DBB" w:rsidRDefault="147C78D7" w14:paraId="3BB5CC4D" w14:textId="44DADE51">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De igual forma, reitera la Corporación ya mencionada en Sentencia T-272/15 Magistrado Ponente: Jorge Iván Palacio:</w:t>
      </w:r>
    </w:p>
    <w:p w:rsidRPr="00CF6DBB" w:rsidR="006634BF" w:rsidP="00CF6DBB" w:rsidRDefault="006634BF" w14:paraId="13A93E17" w14:textId="4B87A89B">
      <w:pPr>
        <w:spacing w:after="0" w:line="240" w:lineRule="auto"/>
        <w:ind w:left="708"/>
        <w:jc w:val="both"/>
        <w:rPr>
          <w:rFonts w:ascii="Arial" w:hAnsi="Arial" w:eastAsia="Arial" w:cs="Arial"/>
          <w:color w:val="000000" w:themeColor="text1"/>
          <w:sz w:val="22"/>
          <w:szCs w:val="22"/>
        </w:rPr>
      </w:pPr>
    </w:p>
    <w:p w:rsidRPr="00CF6DBB" w:rsidR="006634BF" w:rsidP="00CF6DBB" w:rsidRDefault="147C78D7" w14:paraId="0192B999" w14:textId="05182457">
      <w:pPr>
        <w:spacing w:after="0" w:line="240" w:lineRule="auto"/>
        <w:ind w:left="708"/>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lastRenderedPageBreak/>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p>
    <w:p w:rsidRPr="00CF6DBB" w:rsidR="006634BF" w:rsidP="00CF6DBB" w:rsidRDefault="006634BF" w14:paraId="67370A06" w14:textId="15C1F674">
      <w:pPr>
        <w:spacing w:after="0" w:line="240" w:lineRule="auto"/>
        <w:jc w:val="both"/>
        <w:rPr>
          <w:rFonts w:ascii="Arial" w:hAnsi="Arial" w:eastAsia="Arial" w:cs="Arial"/>
          <w:color w:val="000000" w:themeColor="text1"/>
          <w:sz w:val="22"/>
          <w:szCs w:val="22"/>
        </w:rPr>
      </w:pPr>
    </w:p>
    <w:p w:rsidRPr="00CF6DBB" w:rsidR="006634BF" w:rsidP="00CF6DBB" w:rsidRDefault="147C78D7" w14:paraId="70263EDE" w14:textId="48AC4B0F">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rsidRPr="00CF6DBB" w:rsidR="006634BF" w:rsidP="00CF6DBB" w:rsidRDefault="006634BF" w14:paraId="46302081" w14:textId="2D8D17DB">
      <w:pPr>
        <w:spacing w:after="0" w:line="240" w:lineRule="auto"/>
        <w:jc w:val="both"/>
        <w:rPr>
          <w:rFonts w:ascii="Arial" w:hAnsi="Arial" w:eastAsia="Arial" w:cs="Arial"/>
          <w:color w:val="000000" w:themeColor="text1"/>
          <w:sz w:val="22"/>
          <w:szCs w:val="22"/>
        </w:rPr>
      </w:pPr>
    </w:p>
    <w:p w:rsidRPr="00CF6DBB" w:rsidR="006634BF" w:rsidP="00CF6DBB" w:rsidRDefault="147C78D7" w14:paraId="00D541B1" w14:textId="6790F134">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CF6DBB">
        <w:rPr>
          <w:rFonts w:ascii="Arial" w:hAnsi="Arial" w:eastAsia="Arial" w:cs="Arial"/>
          <w:color w:val="000000" w:themeColor="text1"/>
          <w:sz w:val="22"/>
          <w:szCs w:val="22"/>
          <w:lang w:val="es-CO"/>
        </w:rPr>
        <w:t>C.Co</w:t>
      </w:r>
      <w:proofErr w:type="spellEnd"/>
      <w:r w:rsidRPr="00CF6DBB">
        <w:rPr>
          <w:rFonts w:ascii="Arial" w:hAnsi="Arial" w:eastAsia="Arial" w:cs="Arial"/>
          <w:color w:val="000000" w:themeColor="text1"/>
          <w:sz w:val="22"/>
          <w:szCs w:val="22"/>
          <w:lang w:val="es-CO"/>
        </w:rPr>
        <w:t xml:space="preserve">., y brindando así una seguridad jurídica a las partes con el fin de que no se prolongue de manera indefinida en el tiempo y de forma excesiva, mitigando una posible incertidumbre jurídica en la relación contractual. </w:t>
      </w:r>
    </w:p>
    <w:p w:rsidRPr="00CF6DBB" w:rsidR="006634BF" w:rsidP="00CF6DBB" w:rsidRDefault="006634BF" w14:paraId="6D6BD628" w14:textId="57B2CB5B">
      <w:pPr>
        <w:spacing w:after="0" w:line="240" w:lineRule="auto"/>
        <w:jc w:val="both"/>
        <w:rPr>
          <w:rFonts w:ascii="Arial" w:hAnsi="Arial" w:eastAsia="Arial" w:cs="Arial"/>
          <w:color w:val="000000" w:themeColor="text1"/>
          <w:sz w:val="22"/>
          <w:szCs w:val="22"/>
        </w:rPr>
      </w:pPr>
    </w:p>
    <w:p w:rsidRPr="00CF6DBB" w:rsidR="006634BF" w:rsidP="00CF6DBB" w:rsidRDefault="147C78D7" w14:paraId="0E20B12E" w14:textId="35FA1892">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Respetuosamente solicito declarar probada esta excepción.</w:t>
      </w:r>
    </w:p>
    <w:p w:rsidRPr="00CF6DBB" w:rsidR="006634BF" w:rsidP="00CF6DBB" w:rsidRDefault="006634BF" w14:paraId="09AA33C8" w14:textId="3196D543">
      <w:pPr>
        <w:spacing w:after="0" w:line="240" w:lineRule="auto"/>
        <w:jc w:val="both"/>
        <w:rPr>
          <w:rFonts w:ascii="Arial" w:hAnsi="Arial" w:eastAsia="Arial" w:cs="Arial"/>
          <w:color w:val="000000" w:themeColor="text1"/>
          <w:sz w:val="22"/>
          <w:szCs w:val="22"/>
        </w:rPr>
      </w:pPr>
    </w:p>
    <w:p w:rsidRPr="00CF6DBB" w:rsidR="006634BF" w:rsidP="00CF6DBB" w:rsidRDefault="147C78D7" w14:paraId="5D1B98FD" w14:textId="375B3D67">
      <w:pPr>
        <w:pStyle w:val="Prrafodelista"/>
        <w:widowControl w:val="0"/>
        <w:numPr>
          <w:ilvl w:val="0"/>
          <w:numId w:val="23"/>
        </w:numPr>
        <w:spacing w:after="0" w:line="240" w:lineRule="auto"/>
        <w:ind w:left="426"/>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u w:val="single"/>
          <w:lang w:val="es-CO"/>
        </w:rPr>
        <w:t xml:space="preserve"> APLICACIÓN DE LAS CONDICIONES DEL SEGURO</w:t>
      </w:r>
    </w:p>
    <w:p w:rsidRPr="00CF6DBB" w:rsidR="006634BF" w:rsidP="00CF6DBB" w:rsidRDefault="006634BF" w14:paraId="405BB677" w14:textId="730113E4">
      <w:pPr>
        <w:spacing w:after="0" w:line="240" w:lineRule="auto"/>
        <w:jc w:val="both"/>
        <w:rPr>
          <w:rFonts w:ascii="Arial" w:hAnsi="Arial" w:eastAsia="Arial" w:cs="Arial"/>
          <w:color w:val="000000" w:themeColor="text1"/>
          <w:sz w:val="22"/>
          <w:szCs w:val="22"/>
        </w:rPr>
      </w:pPr>
    </w:p>
    <w:p w:rsidRPr="00CF6DBB" w:rsidR="006634BF" w:rsidP="00CF6DBB" w:rsidRDefault="147C78D7" w14:paraId="51C41188" w14:textId="2E6D289A">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rsidRPr="00CF6DBB" w:rsidR="006634BF" w:rsidP="00CF6DBB" w:rsidRDefault="006634BF" w14:paraId="3E8DBF7D" w14:textId="633BEC02">
      <w:pPr>
        <w:spacing w:after="0" w:line="240" w:lineRule="auto"/>
        <w:jc w:val="both"/>
        <w:rPr>
          <w:rFonts w:ascii="Arial" w:hAnsi="Arial" w:eastAsia="Arial" w:cs="Arial"/>
          <w:color w:val="000000" w:themeColor="text1"/>
          <w:sz w:val="22"/>
          <w:szCs w:val="22"/>
        </w:rPr>
      </w:pPr>
    </w:p>
    <w:p w:rsidRPr="00CF6DBB" w:rsidR="006634BF" w:rsidP="00CF6DBB" w:rsidRDefault="147C78D7" w14:paraId="69463858" w14:textId="14C6D9F4">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Con respecto a esas condiciones la Corte Suprema de Justicia – Sala Civil y Agraria ha expresado en Sentencia del 2 de mayo de 2000. Ref. Expediente: 6291. M.P.: Jorge Santos Ballesteros.</w:t>
      </w:r>
    </w:p>
    <w:p w:rsidRPr="00CF6DBB" w:rsidR="006634BF" w:rsidP="00CF6DBB" w:rsidRDefault="006634BF" w14:paraId="6A0EB067" w14:textId="74DA69AB">
      <w:pPr>
        <w:spacing w:after="0" w:line="240" w:lineRule="auto"/>
        <w:ind w:left="708"/>
        <w:jc w:val="both"/>
        <w:rPr>
          <w:rFonts w:ascii="Arial" w:hAnsi="Arial" w:eastAsia="Arial" w:cs="Arial"/>
          <w:color w:val="000000" w:themeColor="text1"/>
          <w:sz w:val="22"/>
          <w:szCs w:val="22"/>
        </w:rPr>
      </w:pPr>
    </w:p>
    <w:p w:rsidRPr="00CF6DBB" w:rsidR="006634BF" w:rsidP="00CF6DBB" w:rsidRDefault="147C78D7" w14:paraId="7307B3EB" w14:textId="1E33340F">
      <w:pPr>
        <w:spacing w:after="0" w:line="240" w:lineRule="auto"/>
        <w:ind w:left="567"/>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rsidRPr="00CF6DBB" w:rsidR="006634BF" w:rsidP="00CF6DBB" w:rsidRDefault="006634BF" w14:paraId="76CD2BF1" w14:textId="02F65A30">
      <w:pPr>
        <w:spacing w:after="0" w:line="240" w:lineRule="auto"/>
        <w:jc w:val="both"/>
        <w:rPr>
          <w:rFonts w:ascii="Arial" w:hAnsi="Arial" w:eastAsia="Arial" w:cs="Arial"/>
          <w:color w:val="000000" w:themeColor="text1"/>
          <w:sz w:val="22"/>
          <w:szCs w:val="22"/>
        </w:rPr>
      </w:pPr>
    </w:p>
    <w:p w:rsidRPr="00CF6DBB" w:rsidR="006634BF" w:rsidP="00CF6DBB" w:rsidRDefault="147C78D7" w14:paraId="2744C297" w14:textId="4AAC48C5">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lastRenderedPageBreak/>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rsidRPr="00CF6DBB" w:rsidR="006634BF" w:rsidP="00CF6DBB" w:rsidRDefault="006634BF" w14:paraId="235A3BD4" w14:textId="089AA0B0">
      <w:pPr>
        <w:spacing w:after="0" w:line="240" w:lineRule="auto"/>
        <w:jc w:val="both"/>
        <w:rPr>
          <w:rFonts w:ascii="Arial" w:hAnsi="Arial" w:eastAsia="Arial" w:cs="Arial"/>
          <w:color w:val="000000" w:themeColor="text1"/>
          <w:sz w:val="22"/>
          <w:szCs w:val="22"/>
        </w:rPr>
      </w:pPr>
    </w:p>
    <w:p w:rsidRPr="00CF6DBB" w:rsidR="006634BF" w:rsidP="00CF6DBB" w:rsidRDefault="147C78D7" w14:paraId="33AB9D95" w14:textId="6F5889F7">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rsidRPr="00CF6DBB" w:rsidR="006634BF" w:rsidP="00CF6DBB" w:rsidRDefault="006634BF" w14:paraId="3CD6DD27" w14:textId="25B59CDC">
      <w:pPr>
        <w:spacing w:after="0" w:line="240" w:lineRule="auto"/>
        <w:jc w:val="both"/>
        <w:rPr>
          <w:rFonts w:ascii="Arial" w:hAnsi="Arial" w:eastAsia="Arial" w:cs="Arial"/>
          <w:color w:val="000000" w:themeColor="text1"/>
          <w:sz w:val="22"/>
          <w:szCs w:val="22"/>
        </w:rPr>
      </w:pPr>
    </w:p>
    <w:p w:rsidRPr="00CF6DBB" w:rsidR="006634BF" w:rsidP="00CF6DBB" w:rsidRDefault="147C78D7" w14:paraId="5FFD0CD4" w14:textId="0D9F5888">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Así mismo, lo señado en sentencia SL 12224 de 2014 de la Corte Suprema de Justicia – Sala de Casación laboral:</w:t>
      </w:r>
    </w:p>
    <w:p w:rsidRPr="00CF6DBB" w:rsidR="006634BF" w:rsidP="00CF6DBB" w:rsidRDefault="006634BF" w14:paraId="7C484E3F" w14:textId="449D24D6">
      <w:pPr>
        <w:spacing w:after="0" w:line="240" w:lineRule="auto"/>
        <w:ind w:left="708"/>
        <w:jc w:val="both"/>
        <w:rPr>
          <w:rFonts w:ascii="Arial" w:hAnsi="Arial" w:eastAsia="Arial" w:cs="Arial"/>
          <w:color w:val="000000" w:themeColor="text1"/>
          <w:sz w:val="22"/>
          <w:szCs w:val="22"/>
        </w:rPr>
      </w:pPr>
    </w:p>
    <w:p w:rsidRPr="00CF6DBB" w:rsidR="006634BF" w:rsidP="00CF6DBB" w:rsidRDefault="147C78D7" w14:paraId="6AADC44A" w14:textId="6E915880">
      <w:pPr>
        <w:spacing w:after="0" w:line="240" w:lineRule="auto"/>
        <w:ind w:left="426" w:right="134"/>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rsidRPr="00CF6DBB" w:rsidR="006634BF" w:rsidP="00CF6DBB" w:rsidRDefault="006634BF" w14:paraId="6591C9B8" w14:textId="305D2664">
      <w:pPr>
        <w:spacing w:after="0" w:line="240" w:lineRule="auto"/>
        <w:ind w:left="426" w:right="134"/>
        <w:jc w:val="both"/>
        <w:rPr>
          <w:rFonts w:ascii="Arial" w:hAnsi="Arial" w:eastAsia="Arial" w:cs="Arial"/>
          <w:color w:val="000000" w:themeColor="text1"/>
          <w:sz w:val="22"/>
          <w:szCs w:val="22"/>
        </w:rPr>
      </w:pPr>
    </w:p>
    <w:p w:rsidRPr="00CF6DBB" w:rsidR="006634BF" w:rsidP="00CF6DBB" w:rsidRDefault="147C78D7" w14:paraId="73DBA0E5" w14:textId="40E0C3D0">
      <w:pPr>
        <w:spacing w:after="0" w:line="240" w:lineRule="auto"/>
        <w:ind w:left="426" w:right="134"/>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rsidRPr="00CF6DBB" w:rsidR="006634BF" w:rsidP="00CF6DBB" w:rsidRDefault="006634BF" w14:paraId="47ACEA43" w14:textId="756DE3EE">
      <w:pPr>
        <w:spacing w:after="0" w:line="240" w:lineRule="auto"/>
        <w:jc w:val="both"/>
        <w:rPr>
          <w:rFonts w:ascii="Arial" w:hAnsi="Arial" w:eastAsia="Arial" w:cs="Arial"/>
          <w:color w:val="000000" w:themeColor="text1"/>
          <w:sz w:val="22"/>
          <w:szCs w:val="22"/>
        </w:rPr>
      </w:pPr>
    </w:p>
    <w:p w:rsidRPr="00CF6DBB" w:rsidR="006634BF" w:rsidP="00CF6DBB" w:rsidRDefault="147C78D7" w14:paraId="7098F7EF" w14:textId="7560BF45">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rsidRPr="00CF6DBB" w:rsidR="006634BF" w:rsidP="00CF6DBB" w:rsidRDefault="006634BF" w14:paraId="0292D641" w14:textId="3B4D702E">
      <w:pPr>
        <w:spacing w:after="0" w:line="240" w:lineRule="auto"/>
        <w:jc w:val="both"/>
        <w:rPr>
          <w:rFonts w:ascii="Arial" w:hAnsi="Arial" w:eastAsia="Arial" w:cs="Arial"/>
          <w:color w:val="000000" w:themeColor="text1"/>
          <w:sz w:val="22"/>
          <w:szCs w:val="22"/>
        </w:rPr>
      </w:pPr>
    </w:p>
    <w:p w:rsidRPr="00CF6DBB" w:rsidR="006634BF" w:rsidP="00CF6DBB" w:rsidRDefault="147C78D7" w14:paraId="7F8B757A" w14:textId="37EC9CB9">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w:t>
      </w:r>
      <w:r w:rsidRPr="00CF6DBB">
        <w:rPr>
          <w:rFonts w:ascii="Arial" w:hAnsi="Arial" w:eastAsia="Arial" w:cs="Arial"/>
          <w:b/>
          <w:bCs/>
          <w:color w:val="000000" w:themeColor="text1"/>
          <w:sz w:val="22"/>
          <w:szCs w:val="22"/>
          <w:lang w:val="es-CO"/>
        </w:rPr>
        <w:t>.</w:t>
      </w:r>
      <w:r w:rsidRPr="00CF6DBB">
        <w:rPr>
          <w:rFonts w:ascii="Arial" w:hAnsi="Arial" w:eastAsia="Arial" w:cs="Arial"/>
          <w:color w:val="000000" w:themeColor="text1"/>
          <w:sz w:val="22"/>
          <w:szCs w:val="22"/>
          <w:lang w:val="es-CO"/>
        </w:rPr>
        <w:t>, que se esgrime junto al llamamiento en garantía, mi representada no tiene deber jurídico ni contractual de asumir la devolución de la prima del seguro, por cuanto (i) el pago de dicho emolumento no constituye riesgo asegurable (</w:t>
      </w:r>
      <w:proofErr w:type="spellStart"/>
      <w:r w:rsidRPr="00CF6DBB">
        <w:rPr>
          <w:rFonts w:ascii="Arial" w:hAnsi="Arial" w:eastAsia="Arial" w:cs="Arial"/>
          <w:color w:val="000000" w:themeColor="text1"/>
          <w:sz w:val="22"/>
          <w:szCs w:val="22"/>
          <w:lang w:val="es-CO"/>
        </w:rPr>
        <w:t>ii</w:t>
      </w:r>
      <w:proofErr w:type="spellEnd"/>
      <w:r w:rsidRPr="00CF6DBB">
        <w:rPr>
          <w:rFonts w:ascii="Arial" w:hAnsi="Arial" w:eastAsia="Arial" w:cs="Arial"/>
          <w:color w:val="000000" w:themeColor="text1"/>
          <w:sz w:val="22"/>
          <w:szCs w:val="22"/>
          <w:lang w:val="es-CO"/>
        </w:rPr>
        <w:t>) la ineficacia del traslado que aquí se solicita se encuentra por fuera de las coberturas otorgadas en el contrato de seguro que sirvió de base para la convocatoria de mi representada a esta litis y (</w:t>
      </w:r>
      <w:proofErr w:type="spellStart"/>
      <w:r w:rsidRPr="00CF6DBB">
        <w:rPr>
          <w:rFonts w:ascii="Arial" w:hAnsi="Arial" w:eastAsia="Arial" w:cs="Arial"/>
          <w:color w:val="000000" w:themeColor="text1"/>
          <w:sz w:val="22"/>
          <w:szCs w:val="22"/>
          <w:lang w:val="es-CO"/>
        </w:rPr>
        <w:t>iii</w:t>
      </w:r>
      <w:proofErr w:type="spellEnd"/>
      <w:r w:rsidRPr="00CF6DBB">
        <w:rPr>
          <w:rFonts w:ascii="Arial" w:hAnsi="Arial" w:eastAsia="Arial" w:cs="Arial"/>
          <w:color w:val="000000" w:themeColor="text1"/>
          <w:sz w:val="22"/>
          <w:szCs w:val="22"/>
          <w:lang w:val="es-CO"/>
        </w:rPr>
        <w:t xml:space="preserve">) Durante el periodo de vigencia </w:t>
      </w:r>
      <w:r w:rsidRPr="00CF6DBB">
        <w:rPr>
          <w:rFonts w:ascii="Arial" w:hAnsi="Arial" w:eastAsia="Arial" w:cs="Arial"/>
          <w:color w:val="000000" w:themeColor="text1"/>
          <w:sz w:val="22"/>
          <w:szCs w:val="22"/>
          <w:lang w:val="es-CO"/>
        </w:rPr>
        <w:lastRenderedPageBreak/>
        <w:t xml:space="preserve">del seguro, mi representada asumió el riesgo y, por ende, no existe ninguna obligación de restituir la prima ya que esta fue debidamente devengada de conformidad con el artículo 1070 del Código de Comercio. </w:t>
      </w:r>
    </w:p>
    <w:p w:rsidRPr="00CF6DBB" w:rsidR="006634BF" w:rsidP="00CF6DBB" w:rsidRDefault="006634BF" w14:paraId="46747771" w14:textId="6809C15F">
      <w:pPr>
        <w:spacing w:after="0" w:line="240" w:lineRule="auto"/>
        <w:jc w:val="both"/>
        <w:rPr>
          <w:rFonts w:ascii="Arial" w:hAnsi="Arial" w:eastAsia="Arial" w:cs="Arial"/>
          <w:b/>
          <w:bCs/>
          <w:color w:val="000000" w:themeColor="text1"/>
          <w:sz w:val="22"/>
          <w:szCs w:val="22"/>
        </w:rPr>
      </w:pPr>
    </w:p>
    <w:p w:rsidRPr="00CF6DBB" w:rsidR="006634BF" w:rsidP="00CF6DBB" w:rsidRDefault="147C78D7" w14:paraId="2B98637C" w14:textId="79035870">
      <w:pPr>
        <w:pStyle w:val="Prrafodelista"/>
        <w:widowControl w:val="0"/>
        <w:numPr>
          <w:ilvl w:val="0"/>
          <w:numId w:val="23"/>
        </w:numPr>
        <w:spacing w:after="0" w:line="240" w:lineRule="auto"/>
        <w:ind w:left="426"/>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u w:val="single"/>
          <w:lang w:val="es-CO"/>
        </w:rPr>
        <w:t>COBRO DE LO NO DEBIDO.</w:t>
      </w:r>
    </w:p>
    <w:p w:rsidRPr="00CF6DBB" w:rsidR="006634BF" w:rsidP="00CF6DBB" w:rsidRDefault="006634BF" w14:paraId="2FC10181" w14:textId="54395CCA">
      <w:pPr>
        <w:spacing w:after="0" w:line="240" w:lineRule="auto"/>
        <w:jc w:val="both"/>
        <w:rPr>
          <w:rFonts w:ascii="Arial" w:hAnsi="Arial" w:eastAsia="Arial" w:cs="Arial"/>
          <w:color w:val="000000" w:themeColor="text1"/>
          <w:sz w:val="22"/>
          <w:szCs w:val="22"/>
        </w:rPr>
      </w:pPr>
    </w:p>
    <w:p w:rsidRPr="00CF6DBB" w:rsidR="006634BF" w:rsidP="00CF6DBB" w:rsidRDefault="147C78D7" w14:paraId="69E0E200" w14:textId="4ABEF8C6">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las afiliadas al régimen de ahorro individual con solidaridad vinculados al fondo COLFONDOS S.A., sin que la ineficacia del acto de traslado conlleve por sí, la invalidez del contrato en mención, máxime cuando mi representada ha actuado como tercero de buena fe.</w:t>
      </w:r>
    </w:p>
    <w:p w:rsidRPr="00CF6DBB" w:rsidR="006634BF" w:rsidP="00CF6DBB" w:rsidRDefault="006634BF" w14:paraId="5598A58B" w14:textId="628128C0">
      <w:pPr>
        <w:spacing w:after="0" w:line="240" w:lineRule="auto"/>
        <w:jc w:val="both"/>
        <w:rPr>
          <w:rFonts w:ascii="Arial" w:hAnsi="Arial" w:eastAsia="Arial" w:cs="Arial"/>
          <w:color w:val="000000" w:themeColor="text1"/>
          <w:sz w:val="22"/>
          <w:szCs w:val="22"/>
        </w:rPr>
      </w:pPr>
    </w:p>
    <w:p w:rsidRPr="00CF6DBB" w:rsidR="006634BF" w:rsidP="00CF6DBB" w:rsidRDefault="147C78D7" w14:paraId="27CABD7C" w14:textId="4D96D01C">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Sobre el cobro de lo no debido, la Corte Suprema de Justicia en su Sala de Casación Civil, Sentencia del 14 de diciembre del 2011, Rad C-11001310301420010148901 M.P JAIME ALBERTO ARRULA PAUCAR, ha indicado:</w:t>
      </w:r>
    </w:p>
    <w:p w:rsidRPr="00CF6DBB" w:rsidR="006634BF" w:rsidP="00CF6DBB" w:rsidRDefault="006634BF" w14:paraId="490757B7" w14:textId="0109540F">
      <w:pPr>
        <w:spacing w:after="0" w:line="240" w:lineRule="auto"/>
        <w:ind w:left="708"/>
        <w:jc w:val="both"/>
        <w:rPr>
          <w:rFonts w:ascii="Arial" w:hAnsi="Arial" w:eastAsia="Arial" w:cs="Arial"/>
          <w:color w:val="000000" w:themeColor="text1"/>
          <w:sz w:val="22"/>
          <w:szCs w:val="22"/>
        </w:rPr>
      </w:pPr>
    </w:p>
    <w:p w:rsidRPr="00CF6DBB" w:rsidR="006634BF" w:rsidP="00CF6DBB" w:rsidRDefault="147C78D7" w14:paraId="355A7F6E" w14:textId="2B229624">
      <w:pPr>
        <w:spacing w:after="0" w:line="240" w:lineRule="auto"/>
        <w:ind w:left="708"/>
        <w:jc w:val="both"/>
        <w:rPr>
          <w:rFonts w:ascii="Arial" w:hAnsi="Arial" w:eastAsia="Arial" w:cs="Arial"/>
          <w:color w:val="000000" w:themeColor="text1"/>
          <w:sz w:val="22"/>
          <w:szCs w:val="22"/>
        </w:rPr>
      </w:pPr>
      <w:r w:rsidRPr="00CF6DBB">
        <w:rPr>
          <w:rFonts w:ascii="Arial" w:hAnsi="Arial" w:eastAsia="Arial" w:cs="Arial"/>
          <w:i/>
          <w:iCs/>
          <w:color w:val="000000" w:themeColor="text1"/>
          <w:sz w:val="22"/>
          <w:szCs w:val="22"/>
          <w:lang w:val="es-CO"/>
        </w:rPr>
        <w:t>«De ahí que la expresión “cobro de lo no debido” no debe entenderse como correlativo a “pago de lo no debido”, en su acepción jurídica, sino en relación con un contrato de mutuo, particularmente, respecto a la imputación de algunos pagos efectuados…»</w:t>
      </w:r>
    </w:p>
    <w:p w:rsidRPr="00CF6DBB" w:rsidR="006634BF" w:rsidP="00CF6DBB" w:rsidRDefault="006634BF" w14:paraId="0581C7C4" w14:textId="72C82C1D">
      <w:pPr>
        <w:spacing w:after="0" w:line="240" w:lineRule="auto"/>
        <w:jc w:val="both"/>
        <w:rPr>
          <w:rFonts w:ascii="Arial" w:hAnsi="Arial" w:eastAsia="Arial" w:cs="Arial"/>
          <w:color w:val="000000" w:themeColor="text1"/>
          <w:sz w:val="22"/>
          <w:szCs w:val="22"/>
        </w:rPr>
      </w:pPr>
    </w:p>
    <w:p w:rsidRPr="00CF6DBB" w:rsidR="006634BF" w:rsidP="00CF6DBB" w:rsidRDefault="147C78D7" w14:paraId="34876FEF" w14:textId="3CCDA907">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Pr="00CF6DBB" w:rsidR="006634BF" w:rsidP="00CF6DBB" w:rsidRDefault="006634BF" w14:paraId="7A618E9D" w14:textId="1320F992">
      <w:pPr>
        <w:spacing w:after="0" w:line="240" w:lineRule="auto"/>
        <w:jc w:val="both"/>
        <w:rPr>
          <w:rFonts w:ascii="Arial" w:hAnsi="Arial" w:eastAsia="Arial" w:cs="Arial"/>
          <w:color w:val="000000" w:themeColor="text1"/>
          <w:sz w:val="22"/>
          <w:szCs w:val="22"/>
        </w:rPr>
      </w:pPr>
    </w:p>
    <w:p w:rsidRPr="00CF6DBB" w:rsidR="006634BF" w:rsidP="00CF6DBB" w:rsidRDefault="147C78D7" w14:paraId="215D2EAA" w14:textId="5D6BA479">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afiliada y la AFP.</w:t>
      </w:r>
    </w:p>
    <w:p w:rsidRPr="00CF6DBB" w:rsidR="006634BF" w:rsidP="00CF6DBB" w:rsidRDefault="006634BF" w14:paraId="6F8FAE70" w14:textId="0ED596DA">
      <w:pPr>
        <w:spacing w:after="0" w:line="240" w:lineRule="auto"/>
        <w:jc w:val="both"/>
        <w:rPr>
          <w:rFonts w:ascii="Arial" w:hAnsi="Arial" w:eastAsia="Arial" w:cs="Arial"/>
          <w:color w:val="000000" w:themeColor="text1"/>
          <w:sz w:val="22"/>
          <w:szCs w:val="22"/>
        </w:rPr>
      </w:pPr>
    </w:p>
    <w:p w:rsidRPr="00CF6DBB" w:rsidR="006634BF" w:rsidP="00CF6DBB" w:rsidRDefault="147C78D7" w14:paraId="3256E84B" w14:textId="4A645AF1">
      <w:pPr>
        <w:spacing w:after="0" w:line="240" w:lineRule="auto"/>
        <w:jc w:val="center"/>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u w:val="single"/>
          <w:lang w:val="es-CO"/>
        </w:rPr>
        <w:t xml:space="preserve">CAPITULO III. </w:t>
      </w:r>
    </w:p>
    <w:p w:rsidRPr="00CF6DBB" w:rsidR="006634BF" w:rsidP="00CF6DBB" w:rsidRDefault="147C78D7" w14:paraId="54A04114" w14:textId="58117576">
      <w:pPr>
        <w:spacing w:after="0" w:line="240" w:lineRule="auto"/>
        <w:jc w:val="center"/>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u w:val="single"/>
          <w:lang w:val="es-CO"/>
        </w:rPr>
        <w:t>HECHOS, FUNDAMENTOS Y RAZONES DE DERECHO DE LA DEFENSA</w:t>
      </w:r>
    </w:p>
    <w:p w:rsidRPr="00CF6DBB" w:rsidR="006634BF" w:rsidP="00CF6DBB" w:rsidRDefault="006634BF" w14:paraId="101538AF" w14:textId="54470799">
      <w:pPr>
        <w:spacing w:after="0" w:line="240" w:lineRule="auto"/>
        <w:jc w:val="center"/>
        <w:rPr>
          <w:rFonts w:ascii="Arial" w:hAnsi="Arial" w:eastAsia="Arial" w:cs="Arial"/>
          <w:color w:val="000000" w:themeColor="text1"/>
          <w:sz w:val="22"/>
          <w:szCs w:val="22"/>
        </w:rPr>
      </w:pPr>
    </w:p>
    <w:p w:rsidRPr="00CF6DBB" w:rsidR="006634BF" w:rsidP="00CF6DBB" w:rsidRDefault="147C78D7" w14:paraId="7C3F8922" w14:textId="0E148AB2">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La señora </w:t>
      </w:r>
      <w:r w:rsidRPr="00CF6DBB" w:rsidR="0013420E">
        <w:rPr>
          <w:rFonts w:ascii="Arial" w:hAnsi="Arial" w:eastAsia="Arial" w:cs="Arial"/>
          <w:b/>
          <w:bCs/>
          <w:color w:val="000000" w:themeColor="text1"/>
          <w:sz w:val="22"/>
          <w:szCs w:val="22"/>
          <w:lang w:val="es-CO"/>
        </w:rPr>
        <w:t>CLAUDIA PATRICIA ARAQUE VILLAMIZAR</w:t>
      </w:r>
      <w:r w:rsidRPr="00CF6DBB">
        <w:rPr>
          <w:rFonts w:ascii="Arial" w:hAnsi="Arial" w:eastAsia="Arial" w:cs="Arial"/>
          <w:color w:val="000000" w:themeColor="text1"/>
          <w:sz w:val="22"/>
          <w:szCs w:val="22"/>
          <w:lang w:val="es-CO"/>
        </w:rPr>
        <w:t xml:space="preserve"> demanda a la ADMINISTRADORA COLOMBIANA DE PENSIONES – COLPENSIONES. y COLFONDOS S.A. PENSIONES Y </w:t>
      </w:r>
      <w:r w:rsidRPr="00CF6DBB">
        <w:rPr>
          <w:rFonts w:ascii="Arial" w:hAnsi="Arial" w:eastAsia="Arial" w:cs="Arial"/>
          <w:color w:val="000000" w:themeColor="text1"/>
          <w:sz w:val="22"/>
          <w:szCs w:val="22"/>
          <w:lang w:val="es-CO"/>
        </w:rPr>
        <w:lastRenderedPageBreak/>
        <w:t>CESANTÍAS pretendiendo así que: (i) Que se declare la ineficacia del traslado del RPM al RAIS (</w:t>
      </w:r>
      <w:proofErr w:type="spellStart"/>
      <w:r w:rsidRPr="00CF6DBB">
        <w:rPr>
          <w:rFonts w:ascii="Arial" w:hAnsi="Arial" w:eastAsia="Arial" w:cs="Arial"/>
          <w:color w:val="000000" w:themeColor="text1"/>
          <w:sz w:val="22"/>
          <w:szCs w:val="22"/>
          <w:lang w:val="es-CO"/>
        </w:rPr>
        <w:t>ii</w:t>
      </w:r>
      <w:proofErr w:type="spellEnd"/>
      <w:r w:rsidRPr="00CF6DBB">
        <w:rPr>
          <w:rFonts w:ascii="Arial" w:hAnsi="Arial" w:eastAsia="Arial" w:cs="Arial"/>
          <w:color w:val="000000" w:themeColor="text1"/>
          <w:sz w:val="22"/>
          <w:szCs w:val="22"/>
          <w:lang w:val="es-CO"/>
        </w:rPr>
        <w:t>) Que se ordene que la demandante se vincule en COLPENSIONES. (</w:t>
      </w:r>
      <w:proofErr w:type="spellStart"/>
      <w:r w:rsidRPr="00CF6DBB">
        <w:rPr>
          <w:rFonts w:ascii="Arial" w:hAnsi="Arial" w:eastAsia="Arial" w:cs="Arial"/>
          <w:color w:val="000000" w:themeColor="text1"/>
          <w:sz w:val="22"/>
          <w:szCs w:val="22"/>
          <w:lang w:val="es-CO"/>
        </w:rPr>
        <w:t>iii</w:t>
      </w:r>
      <w:proofErr w:type="spellEnd"/>
      <w:r w:rsidRPr="00CF6DBB">
        <w:rPr>
          <w:rFonts w:ascii="Arial" w:hAnsi="Arial" w:eastAsia="Arial" w:cs="Arial"/>
          <w:color w:val="000000" w:themeColor="text1"/>
          <w:sz w:val="22"/>
          <w:szCs w:val="22"/>
          <w:lang w:val="es-CO"/>
        </w:rPr>
        <w:t>) Que se trasladen todos los recursos del CAI de la demandante a COLPENSIONES. (</w:t>
      </w:r>
      <w:proofErr w:type="spellStart"/>
      <w:r w:rsidRPr="00CF6DBB">
        <w:rPr>
          <w:rFonts w:ascii="Arial" w:hAnsi="Arial" w:eastAsia="Arial" w:cs="Arial"/>
          <w:color w:val="000000" w:themeColor="text1"/>
          <w:sz w:val="22"/>
          <w:szCs w:val="22"/>
          <w:lang w:val="es-CO"/>
        </w:rPr>
        <w:t>iv</w:t>
      </w:r>
      <w:proofErr w:type="spellEnd"/>
      <w:r w:rsidRPr="00CF6DBB">
        <w:rPr>
          <w:rFonts w:ascii="Arial" w:hAnsi="Arial" w:eastAsia="Arial" w:cs="Arial"/>
          <w:color w:val="000000" w:themeColor="text1"/>
          <w:sz w:val="22"/>
          <w:szCs w:val="22"/>
          <w:lang w:val="es-CO"/>
        </w:rPr>
        <w:t xml:space="preserve">) Que se condene en uso de las facultades ultra y extra </w:t>
      </w:r>
      <w:proofErr w:type="spellStart"/>
      <w:r w:rsidRPr="00CF6DBB">
        <w:rPr>
          <w:rFonts w:ascii="Arial" w:hAnsi="Arial" w:eastAsia="Arial" w:cs="Arial"/>
          <w:color w:val="000000" w:themeColor="text1"/>
          <w:sz w:val="22"/>
          <w:szCs w:val="22"/>
          <w:lang w:val="es-CO"/>
        </w:rPr>
        <w:t>petita</w:t>
      </w:r>
      <w:proofErr w:type="spellEnd"/>
      <w:r w:rsidRPr="00CF6DBB">
        <w:rPr>
          <w:rFonts w:ascii="Arial" w:hAnsi="Arial" w:eastAsia="Arial" w:cs="Arial"/>
          <w:color w:val="000000" w:themeColor="text1"/>
          <w:sz w:val="22"/>
          <w:szCs w:val="22"/>
          <w:lang w:val="es-CO"/>
        </w:rPr>
        <w:t>. (v) Que se condene en costas a las demandadas.</w:t>
      </w:r>
    </w:p>
    <w:p w:rsidRPr="00CF6DBB" w:rsidR="006634BF" w:rsidP="00CF6DBB" w:rsidRDefault="006634BF" w14:paraId="32152B69" w14:textId="1DFBEA30">
      <w:pPr>
        <w:spacing w:after="0" w:line="240" w:lineRule="auto"/>
        <w:jc w:val="both"/>
        <w:rPr>
          <w:rFonts w:ascii="Arial" w:hAnsi="Arial" w:eastAsia="Arial" w:cs="Arial"/>
          <w:color w:val="000000" w:themeColor="text1"/>
          <w:sz w:val="22"/>
          <w:szCs w:val="22"/>
        </w:rPr>
      </w:pPr>
    </w:p>
    <w:p w:rsidRPr="00CF6DBB" w:rsidR="006634BF" w:rsidP="00CF6DBB" w:rsidRDefault="147C78D7" w14:paraId="27F29612" w14:textId="08F0F591">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Por consiguiente, la AFP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p>
    <w:p w:rsidRPr="00CF6DBB" w:rsidR="006634BF" w:rsidP="00CF6DBB" w:rsidRDefault="006634BF" w14:paraId="165B271D" w14:textId="5D358492">
      <w:pPr>
        <w:spacing w:after="0" w:line="240" w:lineRule="auto"/>
        <w:jc w:val="both"/>
        <w:rPr>
          <w:rFonts w:ascii="Arial" w:hAnsi="Arial" w:eastAsia="Arial" w:cs="Arial"/>
          <w:color w:val="000000" w:themeColor="text1"/>
          <w:sz w:val="22"/>
          <w:szCs w:val="22"/>
        </w:rPr>
      </w:pPr>
    </w:p>
    <w:p w:rsidRPr="00CF6DBB" w:rsidR="006634BF" w:rsidP="00CF6DBB" w:rsidRDefault="147C78D7" w14:paraId="6B34504C" w14:textId="052D7363">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En este sentido, precisaremos los motivos por los cuales el Juez deberá desestimar las pretensiones de la demanda y las enunciadas en el llamamiento en garantía formulado por la AFP COLFONDOS S.A. a mi representada: </w:t>
      </w:r>
    </w:p>
    <w:p w:rsidRPr="00CF6DBB" w:rsidR="006634BF" w:rsidP="00CF6DBB" w:rsidRDefault="006634BF" w14:paraId="5D60B192" w14:textId="4D6971A6">
      <w:pPr>
        <w:spacing w:after="0" w:line="240" w:lineRule="auto"/>
        <w:jc w:val="both"/>
        <w:rPr>
          <w:rFonts w:ascii="Arial" w:hAnsi="Arial" w:eastAsia="Arial" w:cs="Arial"/>
          <w:color w:val="000000" w:themeColor="text1"/>
          <w:sz w:val="22"/>
          <w:szCs w:val="22"/>
        </w:rPr>
      </w:pPr>
    </w:p>
    <w:p w:rsidRPr="00CF6DBB" w:rsidR="006634BF" w:rsidP="00CF6DBB" w:rsidRDefault="147C78D7" w14:paraId="269959DA" w14:textId="2222F2AB">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b/>
          <w:bCs/>
          <w:color w:val="000000" w:themeColor="text1"/>
          <w:u w:val="single"/>
          <w:lang w:val="es-CO"/>
        </w:rPr>
        <w:t>Frente a las pretensiones de la demanda: </w:t>
      </w:r>
      <w:r w:rsidRPr="00CF6DBB">
        <w:rPr>
          <w:rStyle w:val="eop"/>
          <w:rFonts w:ascii="Arial" w:hAnsi="Arial" w:eastAsia="Arial" w:cs="Arial"/>
          <w:color w:val="000000" w:themeColor="text1"/>
          <w:lang w:val="es-CO"/>
        </w:rPr>
        <w:t> </w:t>
      </w:r>
    </w:p>
    <w:p w:rsidRPr="00CF6DBB" w:rsidR="006634BF" w:rsidP="00CF6DBB" w:rsidRDefault="147C78D7" w14:paraId="5251698C" w14:textId="075B4C88">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419C71B6" w14:textId="55585471">
      <w:pPr>
        <w:pStyle w:val="Prrafodelista"/>
        <w:numPr>
          <w:ilvl w:val="0"/>
          <w:numId w:val="19"/>
        </w:numPr>
        <w:tabs>
          <w:tab w:val="num" w:pos="426"/>
        </w:tabs>
        <w:spacing w:after="0" w:line="240" w:lineRule="auto"/>
        <w:ind w:left="426" w:hanging="284"/>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La ley le otorga la facultad a las afiliadas de elegir </w:t>
      </w:r>
      <w:r w:rsidRPr="00CF6DBB">
        <w:rPr>
          <w:rStyle w:val="normaltextrun"/>
          <w:rFonts w:ascii="Arial" w:hAnsi="Arial" w:eastAsia="Arial" w:cs="Arial"/>
          <w:b/>
          <w:bCs/>
          <w:color w:val="000000" w:themeColor="text1"/>
          <w:u w:val="single"/>
          <w:lang w:val="es-CO"/>
        </w:rPr>
        <w:t>libremente</w:t>
      </w:r>
      <w:r w:rsidRPr="00CF6DBB">
        <w:rPr>
          <w:rStyle w:val="normaltextrun"/>
          <w:rFonts w:ascii="Arial" w:hAnsi="Arial" w:eastAsia="Arial" w:cs="Arial"/>
          <w:color w:val="000000" w:themeColor="text1"/>
          <w:lang w:val="es-CO"/>
        </w:rPr>
        <w:t xml:space="preserve"> el régimen de pensiones que estimen más conveniente, por tal razón, la señora </w:t>
      </w:r>
      <w:r w:rsidRPr="00CF6DBB" w:rsidR="00CC1F77">
        <w:rPr>
          <w:rFonts w:ascii="Arial" w:hAnsi="Arial" w:eastAsia="Arial" w:cs="Arial"/>
          <w:b/>
          <w:bCs/>
          <w:color w:val="000000" w:themeColor="text1"/>
          <w:sz w:val="22"/>
          <w:szCs w:val="22"/>
          <w:lang w:val="es-CO"/>
        </w:rPr>
        <w:t>CLAUDIA PATRICIA ARAQUE VILLAMIZAR</w:t>
      </w:r>
      <w:r w:rsidRPr="00CF6DBB" w:rsidR="00CC1F77">
        <w:rPr>
          <w:rFonts w:ascii="Arial" w:hAnsi="Arial" w:eastAsia="Arial" w:cs="Arial"/>
          <w:color w:val="000000" w:themeColor="text1"/>
          <w:sz w:val="22"/>
          <w:szCs w:val="22"/>
          <w:lang w:val="es-CO"/>
        </w:rPr>
        <w:t xml:space="preserve"> </w:t>
      </w:r>
      <w:r w:rsidRPr="00CF6DBB">
        <w:rPr>
          <w:rStyle w:val="normaltextrun"/>
          <w:rFonts w:ascii="Arial" w:hAnsi="Arial" w:eastAsia="Arial" w:cs="Arial"/>
          <w:color w:val="000000" w:themeColor="text1"/>
          <w:lang w:val="es-CO"/>
        </w:rPr>
        <w:t xml:space="preserve">eligió trasladarse al régimen de ahorro individual con solidaridad de </w:t>
      </w:r>
      <w:r w:rsidRPr="00CF6DBB">
        <w:rPr>
          <w:rStyle w:val="normaltextrun"/>
          <w:rFonts w:ascii="Arial" w:hAnsi="Arial" w:eastAsia="Arial" w:cs="Arial"/>
          <w:b/>
          <w:bCs/>
          <w:color w:val="000000" w:themeColor="text1"/>
          <w:u w:val="single"/>
          <w:lang w:val="es-CO"/>
        </w:rPr>
        <w:t>manera libre y voluntaria</w:t>
      </w:r>
      <w:r w:rsidRPr="00CF6DBB">
        <w:rPr>
          <w:rStyle w:val="normaltextrun"/>
          <w:rFonts w:ascii="Arial" w:hAnsi="Arial" w:eastAsia="Arial" w:cs="Arial"/>
          <w:color w:val="000000" w:themeColor="text1"/>
          <w:lang w:val="es-CO"/>
        </w:rPr>
        <w:t>,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la demandante se trasladó de régimen en el año 1994, es decir, con anterioridad a la data que impuso dicha obligación.    </w:t>
      </w:r>
    </w:p>
    <w:p w:rsidRPr="00CF6DBB" w:rsidR="006634BF" w:rsidP="00CF6DBB" w:rsidRDefault="006634BF" w14:paraId="56BA2214" w14:textId="15501A6D">
      <w:pPr>
        <w:spacing w:after="0" w:line="240" w:lineRule="auto"/>
        <w:ind w:left="420"/>
        <w:jc w:val="both"/>
        <w:rPr>
          <w:rFonts w:ascii="Arial" w:hAnsi="Arial" w:eastAsia="Arial" w:cs="Arial"/>
          <w:color w:val="000000" w:themeColor="text1"/>
          <w:sz w:val="22"/>
          <w:szCs w:val="22"/>
        </w:rPr>
      </w:pPr>
    </w:p>
    <w:p w:rsidRPr="00CF6DBB" w:rsidR="00DD481C" w:rsidP="00CF6DBB" w:rsidRDefault="147C78D7" w14:paraId="7EE462B5" w14:textId="77777777">
      <w:pPr>
        <w:pStyle w:val="Prrafodelista"/>
        <w:numPr>
          <w:ilvl w:val="0"/>
          <w:numId w:val="19"/>
        </w:numPr>
        <w:tabs>
          <w:tab w:val="num" w:pos="426"/>
        </w:tabs>
        <w:spacing w:after="0" w:line="240" w:lineRule="auto"/>
        <w:ind w:left="426" w:hanging="284"/>
        <w:jc w:val="both"/>
        <w:rPr>
          <w:rStyle w:val="normaltextrun"/>
          <w:rFonts w:ascii="Arial" w:hAnsi="Arial" w:eastAsia="Arial" w:cs="Arial"/>
          <w:color w:val="000000" w:themeColor="text1"/>
        </w:rPr>
      </w:pPr>
      <w:r w:rsidRPr="00CF6DBB">
        <w:rPr>
          <w:rStyle w:val="normaltextrun"/>
          <w:rFonts w:ascii="Arial" w:hAnsi="Arial" w:eastAsia="Arial" w:cs="Arial"/>
          <w:color w:val="000000" w:themeColor="text1"/>
          <w:lang w:val="es-CO"/>
        </w:rPr>
        <w:t>Por disposición legal, no se puede darse cabida a una nulidad por causa de vicio del consentimiento, representado en el error en cuanto a un punto de derecho, como sería el entendimiento errado de las consecuencias a nivel normativo de la decisión que libremente tomó la demandante para trasladarse de régimen. Pues como se ha dicho anteriormente, el traslado de régimen pensional fue realizado por la demandante de forma libre, espontánea y sin presiones, y no por la presunta omisión de información por parte de la AFP.</w:t>
      </w:r>
    </w:p>
    <w:p w:rsidRPr="00CF6DBB" w:rsidR="00DD481C" w:rsidP="00CF6DBB" w:rsidRDefault="00DD481C" w14:paraId="1AABA2F5" w14:textId="77777777">
      <w:pPr>
        <w:pStyle w:val="Prrafodelista"/>
        <w:spacing w:line="240" w:lineRule="auto"/>
        <w:rPr>
          <w:rStyle w:val="normaltextrun"/>
          <w:rFonts w:ascii="Arial" w:hAnsi="Arial" w:eastAsia="Arial" w:cs="Arial"/>
          <w:color w:val="000000" w:themeColor="text1"/>
          <w:lang w:val="es-CO"/>
        </w:rPr>
      </w:pPr>
    </w:p>
    <w:p w:rsidRPr="00CF6DBB" w:rsidR="00DD481C" w:rsidP="00CF6DBB" w:rsidRDefault="147C78D7" w14:paraId="32BC9B51" w14:textId="77777777">
      <w:pPr>
        <w:pStyle w:val="Prrafodelista"/>
        <w:numPr>
          <w:ilvl w:val="0"/>
          <w:numId w:val="19"/>
        </w:numPr>
        <w:tabs>
          <w:tab w:val="num" w:pos="426"/>
        </w:tabs>
        <w:spacing w:after="0" w:line="240" w:lineRule="auto"/>
        <w:ind w:left="426" w:hanging="284"/>
        <w:jc w:val="both"/>
        <w:rPr>
          <w:rStyle w:val="normaltextrun"/>
          <w:rFonts w:ascii="Arial" w:hAnsi="Arial" w:eastAsia="Arial" w:cs="Arial"/>
          <w:color w:val="000000" w:themeColor="text1"/>
        </w:rPr>
      </w:pPr>
      <w:r w:rsidRPr="00CF6DBB">
        <w:rPr>
          <w:rStyle w:val="normaltextrun"/>
          <w:rFonts w:ascii="Arial" w:hAnsi="Arial" w:eastAsia="Arial" w:cs="Arial"/>
          <w:color w:val="000000" w:themeColor="text1"/>
          <w:lang w:val="es-CO"/>
        </w:rPr>
        <w:t xml:space="preserve">La demandante podría trasladarse de régimen pensional por una sola vez cada 5 años, pero no podría hacerlo si le faltaren 10 años o menos para cumplir los 57 años de edad. En tal sentido, para  la  fecha de  contestación  de  la  presente demanda, se encuentra que la demandante está inmersa en la prohibición establecida en el artículo el artículo 2°  de  la  Ley  797  de  2003,  ya que tiene </w:t>
      </w:r>
      <w:r w:rsidRPr="00CF6DBB" w:rsidR="001C3771">
        <w:rPr>
          <w:rStyle w:val="normaltextrun"/>
          <w:rFonts w:ascii="Arial" w:hAnsi="Arial" w:eastAsia="Arial" w:cs="Arial"/>
          <w:color w:val="000000" w:themeColor="text1"/>
          <w:lang w:val="es-CO"/>
        </w:rPr>
        <w:t xml:space="preserve">más de </w:t>
      </w:r>
      <w:r w:rsidRPr="00CF6DBB">
        <w:rPr>
          <w:rStyle w:val="normaltextrun"/>
          <w:rFonts w:ascii="Arial" w:hAnsi="Arial" w:eastAsia="Arial" w:cs="Arial"/>
          <w:color w:val="000000" w:themeColor="text1"/>
          <w:lang w:val="es-CO"/>
        </w:rPr>
        <w:t>57 años, conforme a lo que se evidencia en el documento de identidad, por  lo  cual  se reitera  al  despacho  que  no  cumple  con  los requisitos  de  orden  constitucional,  legal  y jurisprudencial  establecidos  para  que  se declare que la demandante tiene derecho a estar válidamente afiliada en el Régimen de Prima Media con Prestación definida, administrado por COLPENSIONES.</w:t>
      </w:r>
      <w:r w:rsidRPr="00CF6DBB" w:rsidR="00DD481C">
        <w:rPr>
          <w:rStyle w:val="normaltextrun"/>
          <w:rFonts w:ascii="Arial" w:hAnsi="Arial" w:eastAsia="Arial" w:cs="Arial"/>
          <w:color w:val="000000" w:themeColor="text1"/>
          <w:lang w:val="es-CO"/>
        </w:rPr>
        <w:t xml:space="preserve"> </w:t>
      </w:r>
    </w:p>
    <w:p w:rsidRPr="00CF6DBB" w:rsidR="00DD481C" w:rsidP="00CF6DBB" w:rsidRDefault="00DD481C" w14:paraId="089F3724" w14:textId="77777777">
      <w:pPr>
        <w:pStyle w:val="Prrafodelista"/>
        <w:spacing w:line="240" w:lineRule="auto"/>
        <w:rPr>
          <w:rStyle w:val="normaltextrun"/>
          <w:rFonts w:ascii="Arial" w:hAnsi="Arial" w:eastAsia="Arial" w:cs="Arial"/>
          <w:color w:val="000000" w:themeColor="text1"/>
          <w:lang w:val="es-CO"/>
        </w:rPr>
      </w:pPr>
    </w:p>
    <w:p w:rsidRPr="00CF6DBB" w:rsidR="006634BF" w:rsidP="00CF6DBB" w:rsidRDefault="147C78D7" w14:paraId="5DF6DA3A" w14:textId="3C1CAA43">
      <w:pPr>
        <w:pStyle w:val="Prrafodelista"/>
        <w:numPr>
          <w:ilvl w:val="0"/>
          <w:numId w:val="19"/>
        </w:numPr>
        <w:tabs>
          <w:tab w:val="num" w:pos="426"/>
        </w:tabs>
        <w:spacing w:after="0" w:line="240" w:lineRule="auto"/>
        <w:ind w:left="426" w:hanging="284"/>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No es viable obligar a </w:t>
      </w:r>
      <w:r w:rsidRPr="00CF6DBB">
        <w:rPr>
          <w:rStyle w:val="normaltextrun"/>
          <w:rFonts w:ascii="Arial" w:hAnsi="Arial" w:eastAsia="Arial" w:cs="Arial"/>
          <w:b/>
          <w:bCs/>
          <w:color w:val="000000" w:themeColor="text1"/>
          <w:lang w:val="es-CO"/>
        </w:rPr>
        <w:t>ALLIANZ SEGUROS DE VIDA S.A.</w:t>
      </w:r>
      <w:r w:rsidRPr="00CF6DBB">
        <w:rPr>
          <w:rStyle w:val="normaltextrun"/>
          <w:rFonts w:ascii="Arial" w:hAnsi="Arial" w:eastAsia="Arial" w:cs="Arial"/>
          <w:color w:val="000000" w:themeColor="text1"/>
          <w:lang w:val="es-CO"/>
        </w:rPr>
        <w:t xml:space="preserve"> a devolver el valor del SEGURO PREVISIONAL, toda vez que mensualmente de la cuenta de ahorro individual de la demandante se descontó dicho seguro y se le pagó a la aseguradora para que en caso de que hubiera existido un siniestro de invalidez o sobrevivencia ésta pagara una </w:t>
      </w:r>
      <w:r w:rsidRPr="00CF6DBB">
        <w:rPr>
          <w:rStyle w:val="normaltextrun"/>
          <w:rFonts w:ascii="Arial" w:hAnsi="Arial" w:eastAsia="Arial" w:cs="Arial"/>
          <w:color w:val="000000" w:themeColor="text1"/>
          <w:lang w:val="es-CO"/>
        </w:rPr>
        <w:lastRenderedPageBreak/>
        <w:t>suma adicional   que   financiera   la pensión. Por ende, mi prohijada está imposibilitada para devolver este rubro a COLPENSIONES, toda vez que ALLIANZ es un tercero de buena fe, el cual no es parte del contrato suscrito entre el afiliada y COLFONDOS S.A. </w:t>
      </w:r>
    </w:p>
    <w:p w:rsidRPr="00CF6DBB" w:rsidR="006634BF" w:rsidP="00CF6DBB" w:rsidRDefault="006634BF" w14:paraId="2BC23C5C" w14:textId="59D103DD">
      <w:pPr>
        <w:spacing w:after="0" w:line="240" w:lineRule="auto"/>
        <w:ind w:left="426"/>
        <w:rPr>
          <w:rFonts w:ascii="Arial" w:hAnsi="Arial" w:eastAsia="Arial" w:cs="Arial"/>
          <w:color w:val="000000" w:themeColor="text1"/>
          <w:sz w:val="22"/>
          <w:szCs w:val="22"/>
        </w:rPr>
      </w:pPr>
    </w:p>
    <w:p w:rsidRPr="00CF6DBB" w:rsidR="006634BF" w:rsidP="00CF6DBB" w:rsidRDefault="147C78D7" w14:paraId="43173BE7" w14:textId="383A5532">
      <w:pPr>
        <w:pStyle w:val="Prrafodelista"/>
        <w:numPr>
          <w:ilvl w:val="0"/>
          <w:numId w:val="19"/>
        </w:numPr>
        <w:tabs>
          <w:tab w:val="num" w:pos="426"/>
        </w:tabs>
        <w:spacing w:after="0" w:line="240" w:lineRule="auto"/>
        <w:ind w:left="426" w:hanging="284"/>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La AFP COLFONDOS S.A. ha obrado de buena fe, tanto en el diligenciamiento de los formularios de afiliación que suscribió la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rsidRPr="00CF6DBB" w:rsidR="006634BF" w:rsidP="00CF6DBB" w:rsidRDefault="147C78D7" w14:paraId="3A5F6A95" w14:textId="7997051F">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56B8FB85" w14:textId="66553076">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b/>
          <w:bCs/>
          <w:color w:val="000000" w:themeColor="text1"/>
          <w:u w:val="single"/>
          <w:lang w:val="es-CO"/>
        </w:rPr>
        <w:t>2. Frente a las pretensiones del llamamiento en garantía: </w:t>
      </w:r>
      <w:r w:rsidRPr="00CF6DBB">
        <w:rPr>
          <w:rStyle w:val="eop"/>
          <w:rFonts w:ascii="Arial" w:hAnsi="Arial" w:eastAsia="Arial" w:cs="Arial"/>
          <w:color w:val="000000" w:themeColor="text1"/>
          <w:lang w:val="es-CO"/>
        </w:rPr>
        <w:t> </w:t>
      </w:r>
    </w:p>
    <w:p w:rsidRPr="00CF6DBB" w:rsidR="006634BF" w:rsidP="00CF6DBB" w:rsidRDefault="147C78D7" w14:paraId="4368152C" w14:textId="1EAA78DA">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F43AA4" w:rsidP="00CF6DBB" w:rsidRDefault="147C78D7" w14:paraId="4CB392F1" w14:textId="77777777">
      <w:pPr>
        <w:pStyle w:val="Prrafodelista"/>
        <w:numPr>
          <w:ilvl w:val="0"/>
          <w:numId w:val="19"/>
        </w:numPr>
        <w:tabs>
          <w:tab w:val="num" w:pos="426"/>
        </w:tabs>
        <w:spacing w:after="0" w:line="240" w:lineRule="auto"/>
        <w:ind w:left="426" w:hanging="284"/>
        <w:jc w:val="both"/>
        <w:rPr>
          <w:rStyle w:val="normaltextrun"/>
          <w:rFonts w:ascii="Arial" w:hAnsi="Arial" w:eastAsia="Arial" w:cs="Arial"/>
          <w:color w:val="000000" w:themeColor="text1"/>
        </w:rPr>
      </w:pPr>
      <w:r w:rsidRPr="00CF6DBB">
        <w:rPr>
          <w:rStyle w:val="normaltextrun"/>
          <w:rFonts w:ascii="Arial" w:hAnsi="Arial" w:eastAsia="Arial" w:cs="Arial"/>
          <w:color w:val="000000" w:themeColor="text1"/>
          <w:lang w:val="es-CO"/>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CF6DBB">
        <w:rPr>
          <w:rStyle w:val="normaltextrun"/>
          <w:rFonts w:ascii="Arial" w:hAnsi="Arial" w:eastAsia="Arial" w:cs="Arial"/>
          <w:b/>
          <w:bCs/>
          <w:color w:val="000000" w:themeColor="text1"/>
          <w:u w:val="single"/>
          <w:lang w:val="es-CO"/>
        </w:rPr>
        <w:t>con cargo a su propio patrimonio</w:t>
      </w:r>
      <w:r w:rsidRPr="00CF6DBB">
        <w:rPr>
          <w:rStyle w:val="normaltextrun"/>
          <w:rFonts w:ascii="Arial" w:hAnsi="Arial" w:eastAsia="Arial" w:cs="Arial"/>
          <w:color w:val="000000" w:themeColor="text1"/>
          <w:lang w:val="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CF6DBB" w:rsidR="00F43AA4" w:rsidP="00CF6DBB" w:rsidRDefault="00F43AA4" w14:paraId="7A06AE9E" w14:textId="77777777">
      <w:pPr>
        <w:pStyle w:val="Prrafodelista"/>
        <w:spacing w:after="0" w:line="240" w:lineRule="auto"/>
        <w:ind w:left="426"/>
        <w:jc w:val="both"/>
        <w:rPr>
          <w:rStyle w:val="normaltextrun"/>
          <w:rFonts w:ascii="Arial" w:hAnsi="Arial" w:eastAsia="Arial" w:cs="Arial"/>
          <w:color w:val="000000" w:themeColor="text1"/>
        </w:rPr>
      </w:pPr>
    </w:p>
    <w:p w:rsidRPr="00CF6DBB" w:rsidR="00F43AA4" w:rsidP="00CF6DBB" w:rsidRDefault="147C78D7" w14:paraId="5783BCBD" w14:textId="77777777">
      <w:pPr>
        <w:pStyle w:val="Prrafodelista"/>
        <w:numPr>
          <w:ilvl w:val="0"/>
          <w:numId w:val="19"/>
        </w:numPr>
        <w:tabs>
          <w:tab w:val="num" w:pos="426"/>
        </w:tabs>
        <w:spacing w:after="0" w:line="240" w:lineRule="auto"/>
        <w:ind w:left="426" w:hanging="284"/>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CF6DBB">
        <w:rPr>
          <w:rFonts w:ascii="Arial" w:hAnsi="Arial" w:eastAsia="Arial" w:cs="Arial"/>
          <w:b/>
          <w:bCs/>
          <w:color w:val="000000" w:themeColor="text1"/>
          <w:sz w:val="22"/>
          <w:szCs w:val="22"/>
        </w:rPr>
        <w:t>ALLIANZ SEGUROS DE VIDA S.A</w:t>
      </w:r>
      <w:r w:rsidRPr="00CF6DBB">
        <w:rPr>
          <w:rFonts w:ascii="Arial" w:hAnsi="Arial" w:eastAsia="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w:t>
      </w:r>
      <w:proofErr w:type="spellStart"/>
      <w:r w:rsidRPr="00CF6DBB">
        <w:rPr>
          <w:rFonts w:ascii="Arial" w:hAnsi="Arial" w:eastAsia="Arial" w:cs="Arial"/>
          <w:color w:val="000000" w:themeColor="text1"/>
          <w:sz w:val="22"/>
          <w:szCs w:val="22"/>
        </w:rPr>
        <w:t>ii</w:t>
      </w:r>
      <w:proofErr w:type="spellEnd"/>
      <w:r w:rsidRPr="00CF6DBB">
        <w:rPr>
          <w:rFonts w:ascii="Arial" w:hAnsi="Arial" w:eastAsia="Arial" w:cs="Arial"/>
          <w:color w:val="000000" w:themeColor="text1"/>
          <w:sz w:val="22"/>
          <w:szCs w:val="22"/>
        </w:rPr>
        <w:t xml:space="preserve">) El costo que asume </w:t>
      </w:r>
      <w:r w:rsidRPr="00CF6DBB">
        <w:rPr>
          <w:rFonts w:ascii="Arial" w:hAnsi="Arial" w:eastAsia="Arial" w:cs="Arial"/>
          <w:b/>
          <w:bCs/>
          <w:color w:val="000000" w:themeColor="text1"/>
          <w:sz w:val="22"/>
          <w:szCs w:val="22"/>
        </w:rPr>
        <w:t xml:space="preserve">ALLIANZ SEGUROS DE VIDA S.A. </w:t>
      </w:r>
      <w:r w:rsidRPr="00CF6DBB">
        <w:rPr>
          <w:rFonts w:ascii="Arial" w:hAnsi="Arial" w:eastAsia="Arial" w:cs="Arial"/>
          <w:color w:val="000000" w:themeColor="text1"/>
          <w:sz w:val="22"/>
          <w:szCs w:val="22"/>
        </w:rPr>
        <w:t>por la representación judicial por cada proceso, asciende a la suma de TRES MILLONES QUINIENTOS ($3.500.000) más IVA, y (</w:t>
      </w:r>
      <w:proofErr w:type="spellStart"/>
      <w:r w:rsidRPr="00CF6DBB">
        <w:rPr>
          <w:rFonts w:ascii="Arial" w:hAnsi="Arial" w:eastAsia="Arial" w:cs="Arial"/>
          <w:color w:val="000000" w:themeColor="text1"/>
          <w:sz w:val="22"/>
          <w:szCs w:val="22"/>
        </w:rPr>
        <w:t>iii</w:t>
      </w:r>
      <w:proofErr w:type="spellEnd"/>
      <w:r w:rsidRPr="00CF6DBB">
        <w:rPr>
          <w:rFonts w:ascii="Arial" w:hAnsi="Arial" w:eastAsia="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rsidRPr="00CF6DBB" w:rsidR="00F43AA4" w:rsidP="00CF6DBB" w:rsidRDefault="00F43AA4" w14:paraId="73EC80BD" w14:textId="77777777">
      <w:pPr>
        <w:pStyle w:val="Prrafodelista"/>
        <w:spacing w:line="240" w:lineRule="auto"/>
        <w:rPr>
          <w:rFonts w:ascii="Arial" w:hAnsi="Arial" w:eastAsia="Arial" w:cs="Arial"/>
          <w:b/>
          <w:bCs/>
          <w:color w:val="000000" w:themeColor="text1"/>
          <w:sz w:val="22"/>
          <w:szCs w:val="22"/>
        </w:rPr>
      </w:pPr>
    </w:p>
    <w:p w:rsidRPr="00CF6DBB" w:rsidR="006634BF" w:rsidP="00CF6DBB" w:rsidRDefault="147C78D7" w14:paraId="5F59C421" w14:textId="6F84DF9F">
      <w:pPr>
        <w:pStyle w:val="Prrafodelista"/>
        <w:numPr>
          <w:ilvl w:val="0"/>
          <w:numId w:val="19"/>
        </w:numPr>
        <w:tabs>
          <w:tab w:val="num" w:pos="426"/>
        </w:tabs>
        <w:spacing w:after="0" w:line="240" w:lineRule="auto"/>
        <w:ind w:left="426" w:hanging="284"/>
        <w:jc w:val="both"/>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rPr>
        <w:t>ALLIANZ SEGUROS DE VIDA S.A</w:t>
      </w:r>
      <w:r w:rsidRPr="00CF6DBB">
        <w:rPr>
          <w:rFonts w:ascii="Arial" w:hAnsi="Arial" w:eastAsia="Arial" w:cs="Arial"/>
          <w:color w:val="000000" w:themeColor="text1"/>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w:t>
      </w:r>
      <w:r w:rsidRPr="00CF6DBB">
        <w:rPr>
          <w:rFonts w:ascii="Arial" w:hAnsi="Arial" w:eastAsia="Arial" w:cs="Arial"/>
          <w:color w:val="000000" w:themeColor="text1"/>
          <w:sz w:val="22"/>
          <w:szCs w:val="22"/>
        </w:rPr>
        <w:lastRenderedPageBreak/>
        <w:t xml:space="preserve">sufragada y mi representada cumplió con su deber contractual de mantener la cobertura durante la vigencia de la póliza traída como prueba ante el plenario. </w:t>
      </w:r>
    </w:p>
    <w:p w:rsidRPr="00CF6DBB" w:rsidR="006634BF" w:rsidP="00CF6DBB" w:rsidRDefault="006634BF" w14:paraId="3170C3C5" w14:textId="1F616BE9">
      <w:pPr>
        <w:tabs>
          <w:tab w:val="num" w:pos="426"/>
        </w:tabs>
        <w:spacing w:after="0" w:line="240" w:lineRule="auto"/>
        <w:ind w:left="426" w:hanging="284"/>
        <w:jc w:val="both"/>
        <w:rPr>
          <w:rFonts w:ascii="Arial" w:hAnsi="Arial" w:eastAsia="Arial" w:cs="Arial"/>
          <w:color w:val="000000" w:themeColor="text1"/>
          <w:sz w:val="22"/>
          <w:szCs w:val="22"/>
        </w:rPr>
      </w:pPr>
    </w:p>
    <w:p w:rsidRPr="00CF6DBB" w:rsidR="006634BF" w:rsidP="00CF6DBB" w:rsidRDefault="147C78D7" w14:paraId="1A38665C" w14:textId="5D96E0EE">
      <w:pPr>
        <w:pStyle w:val="Prrafodelista"/>
        <w:numPr>
          <w:ilvl w:val="0"/>
          <w:numId w:val="19"/>
        </w:numPr>
        <w:tabs>
          <w:tab w:val="num" w:pos="426"/>
        </w:tabs>
        <w:spacing w:after="0" w:line="240" w:lineRule="auto"/>
        <w:ind w:left="426" w:hanging="284"/>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00CF6DBB">
        <w:rPr>
          <w:rStyle w:val="normaltextrun"/>
          <w:rFonts w:ascii="Arial" w:hAnsi="Arial" w:eastAsia="Arial" w:cs="Arial"/>
          <w:b/>
          <w:bCs/>
          <w:color w:val="000000" w:themeColor="text1"/>
          <w:lang w:val="es-CO"/>
        </w:rPr>
        <w:t>ALLIANZ SEGUROS DE VIDA S.A.,</w:t>
      </w:r>
      <w:r w:rsidRPr="00CF6DBB">
        <w:rPr>
          <w:rStyle w:val="normaltextrun"/>
          <w:rFonts w:ascii="Arial" w:hAnsi="Arial" w:eastAsia="Arial" w:cs="Arial"/>
          <w:color w:val="000000" w:themeColor="text1"/>
          <w:lang w:val="es-CO"/>
        </w:rPr>
        <w:t xml:space="preserve"> toda vez que esta última asumió el riesgo futuro e incierto desde el 02/05/1994 hasta el 31/12/2000 y como contraprestación a esto, devengó la prima en debida forma. Finalmente, se precisa que </w:t>
      </w:r>
      <w:r w:rsidRPr="00CF6DBB">
        <w:rPr>
          <w:rStyle w:val="normaltextrun"/>
          <w:rFonts w:ascii="Arial" w:hAnsi="Arial" w:eastAsia="Arial" w:cs="Arial"/>
          <w:b/>
          <w:bCs/>
          <w:color w:val="000000" w:themeColor="text1"/>
          <w:lang w:val="es-CO"/>
        </w:rPr>
        <w:t>ALLIANZ SEGUROS DE VIDA S.A.</w:t>
      </w:r>
      <w:r w:rsidRPr="00CF6DBB">
        <w:rPr>
          <w:rStyle w:val="normaltextrun"/>
          <w:rFonts w:ascii="Arial" w:hAnsi="Arial" w:eastAsia="Arial" w:cs="Arial"/>
          <w:color w:val="000000" w:themeColor="text1"/>
          <w:lang w:val="es-CO"/>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CF6DBB" w:rsidR="006634BF" w:rsidP="00CF6DBB" w:rsidRDefault="147C78D7" w14:paraId="2A4E027F" w14:textId="42884049">
      <w:pPr>
        <w:tabs>
          <w:tab w:val="num" w:pos="426"/>
        </w:tabs>
        <w:spacing w:after="0" w:line="240" w:lineRule="auto"/>
        <w:ind w:left="426" w:hanging="284"/>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47B617E7" w14:textId="648D3965">
      <w:pPr>
        <w:pStyle w:val="Prrafodelista"/>
        <w:numPr>
          <w:ilvl w:val="0"/>
          <w:numId w:val="17"/>
        </w:numPr>
        <w:tabs>
          <w:tab w:val="num" w:pos="426"/>
        </w:tabs>
        <w:spacing w:after="0" w:line="240" w:lineRule="auto"/>
        <w:ind w:left="426" w:hanging="284"/>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parte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CF6DBB">
        <w:rPr>
          <w:rStyle w:val="normaltextrun"/>
          <w:rFonts w:ascii="Arial" w:hAnsi="Arial" w:eastAsia="Arial" w:cs="Arial"/>
          <w:b/>
          <w:bCs/>
          <w:color w:val="000000" w:themeColor="text1"/>
          <w:lang w:val="es-CO"/>
        </w:rPr>
        <w:t xml:space="preserve">ALLIANZ SEGUROS DE VIDA S.A., </w:t>
      </w:r>
      <w:r w:rsidRPr="00CF6DBB">
        <w:rPr>
          <w:rStyle w:val="normaltextrun"/>
          <w:rFonts w:ascii="Arial" w:hAnsi="Arial" w:eastAsia="Arial" w:cs="Arial"/>
          <w:color w:val="000000" w:themeColor="text1"/>
          <w:lang w:val="es-CO"/>
        </w:rPr>
        <w:t>con vigencia desde el 02/05/1994 hasta el 31/12/2000, cuyo amparo fue la suma adicional para completar el capital necesario para las prestaciones económicas en casos de invalidez o muerte de las afiliadas a la AFP COLFONDOS S.A., como tomadora de la Póliza, constituye una situación jurídica consolidada en el tiempo, que no se puede retrotraer por la declaración de ineficacia del traslado.   </w:t>
      </w:r>
    </w:p>
    <w:p w:rsidRPr="00CF6DBB" w:rsidR="006634BF" w:rsidP="00CF6DBB" w:rsidRDefault="006634BF" w14:paraId="1933397E" w14:textId="38940E67">
      <w:pPr>
        <w:spacing w:after="0" w:line="240" w:lineRule="auto"/>
        <w:ind w:left="426"/>
        <w:jc w:val="both"/>
        <w:rPr>
          <w:rFonts w:ascii="Arial" w:hAnsi="Arial" w:eastAsia="Arial" w:cs="Arial"/>
          <w:color w:val="000000" w:themeColor="text1"/>
          <w:sz w:val="22"/>
          <w:szCs w:val="22"/>
        </w:rPr>
      </w:pPr>
    </w:p>
    <w:p w:rsidRPr="00CF6DBB" w:rsidR="006634BF" w:rsidP="00CF6DBB" w:rsidRDefault="147C78D7" w14:paraId="5E7E94E5" w14:textId="152CA4BE">
      <w:pPr>
        <w:pStyle w:val="Prrafodelista"/>
        <w:numPr>
          <w:ilvl w:val="0"/>
          <w:numId w:val="17"/>
        </w:numPr>
        <w:tabs>
          <w:tab w:val="num" w:pos="426"/>
        </w:tabs>
        <w:spacing w:after="0" w:line="240" w:lineRule="auto"/>
        <w:ind w:left="426" w:hanging="284"/>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afiliada.  </w:t>
      </w:r>
    </w:p>
    <w:p w:rsidRPr="00CF6DBB" w:rsidR="006634BF" w:rsidP="00CF6DBB" w:rsidRDefault="147C78D7" w14:paraId="4B1C24F1" w14:textId="54061D12">
      <w:pPr>
        <w:tabs>
          <w:tab w:val="num" w:pos="426"/>
        </w:tabs>
        <w:spacing w:after="0" w:line="240" w:lineRule="auto"/>
        <w:ind w:left="426" w:right="45" w:hanging="284"/>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58A46F16" w14:textId="4D1F2CF8">
      <w:pPr>
        <w:pStyle w:val="Prrafodelista"/>
        <w:numPr>
          <w:ilvl w:val="0"/>
          <w:numId w:val="16"/>
        </w:numPr>
        <w:tabs>
          <w:tab w:val="num" w:pos="426"/>
        </w:tabs>
        <w:spacing w:after="0" w:line="240" w:lineRule="auto"/>
        <w:ind w:left="426" w:hanging="284"/>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Para el caso de una eventual declaratoria de ineficacia de traslado que se llegare a efectuar, mi representada </w:t>
      </w:r>
      <w:r w:rsidRPr="00CF6DBB">
        <w:rPr>
          <w:rStyle w:val="normaltextrun"/>
          <w:rFonts w:ascii="Arial" w:hAnsi="Arial" w:eastAsia="Arial" w:cs="Arial"/>
          <w:b/>
          <w:bCs/>
          <w:color w:val="000000" w:themeColor="text1"/>
          <w:lang w:val="es-CO"/>
        </w:rPr>
        <w:t>ALLIANZ SEGUROS DE VIDA S.A.</w:t>
      </w:r>
      <w:r w:rsidRPr="00CF6DBB">
        <w:rPr>
          <w:rStyle w:val="normaltextrun"/>
          <w:rFonts w:ascii="Arial" w:hAnsi="Arial" w:eastAsia="Arial" w:cs="Arial"/>
          <w:color w:val="000000" w:themeColor="text1"/>
          <w:lang w:val="es-CO"/>
        </w:rPr>
        <w:t xml:space="preserve"> no estaba obligada a verificar la exactitud de la declaración del tomador de la póliza en cuanto a las circunstancias que rodeaban la relación contractual que la AFP ostentó con la demandante. Finalmente, se resalta que, en calidad de aseguradora previsional, no está obligada a devolver la prima pagada por concepto de seguro previsional toda vez que mensualmente de la cuenta de ahorro individual de la demandante la AFP descontó dicho </w:t>
      </w:r>
      <w:r w:rsidRPr="00CF6DBB">
        <w:rPr>
          <w:rStyle w:val="normaltextrun"/>
          <w:rFonts w:ascii="Arial" w:hAnsi="Arial" w:eastAsia="Arial" w:cs="Arial"/>
          <w:color w:val="000000" w:themeColor="text1"/>
          <w:lang w:val="es-CO"/>
        </w:rPr>
        <w:lastRenderedPageBreak/>
        <w:t>porcentaje y se lo pagó a la  aseguradora como contraprestación para que en caso de que hubiera existido un siniestro por invalidez o sobrevivencia, esta última pagara la suma adicional que financiera la pensión, todo lo anterior, bajo el postulado de la buena fe. </w:t>
      </w:r>
    </w:p>
    <w:p w:rsidRPr="00CF6DBB" w:rsidR="006634BF" w:rsidP="00CF6DBB" w:rsidRDefault="147C78D7" w14:paraId="4B5FA1BB" w14:textId="136F12AB">
      <w:pPr>
        <w:tabs>
          <w:tab w:val="num" w:pos="426"/>
        </w:tabs>
        <w:spacing w:after="0" w:line="240" w:lineRule="auto"/>
        <w:ind w:left="426" w:right="45" w:hanging="284"/>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42D73609" w14:textId="22452552">
      <w:pPr>
        <w:pStyle w:val="Prrafodelista"/>
        <w:numPr>
          <w:ilvl w:val="0"/>
          <w:numId w:val="15"/>
        </w:numPr>
        <w:tabs>
          <w:tab w:val="num" w:pos="426"/>
        </w:tabs>
        <w:spacing w:after="0" w:line="240" w:lineRule="auto"/>
        <w:ind w:left="426" w:hanging="284"/>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La póliza No. 0209000001 no presta cobertura material y no podrá ser afectada como quiera que el amparo se concertó en los siguientes términos: </w:t>
      </w:r>
      <w:r w:rsidRPr="00CF6DBB">
        <w:rPr>
          <w:rStyle w:val="normaltextrun"/>
          <w:rFonts w:ascii="Arial" w:hAnsi="Arial" w:eastAsia="Arial" w:cs="Arial"/>
          <w:i/>
          <w:iCs/>
          <w:color w:val="000000" w:themeColor="text1"/>
          <w:lang w:val="es-CO"/>
        </w:rPr>
        <w:t xml:space="preserve">“la compañía cubre a las afiliadas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afiliada que sea declarado invalida por un dictamen en firme o que fallezca y genere pensión de sobrevivientes, siempre que tales eventos sean consecuencia del riesgo (…)” </w:t>
      </w:r>
      <w:r w:rsidRPr="00CF6DBB">
        <w:rPr>
          <w:rStyle w:val="normaltextrun"/>
          <w:rFonts w:ascii="Arial" w:hAnsi="Arial" w:eastAsia="Arial" w:cs="Arial"/>
          <w:color w:val="000000" w:themeColor="text1"/>
          <w:lang w:val="es-CO"/>
        </w:rPr>
        <w:t xml:space="preserve">sin  que evidencie un amparo de cara a la devolución de la prima de seguro ante una eventual condena por declaratoria de la ineficacia del traslado de régimen pensional efectuado por la parte actora, por lo que pretende erradamente la entidad convocante que, </w:t>
      </w:r>
      <w:r w:rsidRPr="00CF6DBB">
        <w:rPr>
          <w:rStyle w:val="normaltextrun"/>
          <w:rFonts w:ascii="Arial" w:hAnsi="Arial" w:eastAsia="Arial" w:cs="Arial"/>
          <w:b/>
          <w:bCs/>
          <w:color w:val="000000" w:themeColor="text1"/>
          <w:lang w:val="es-CO"/>
        </w:rPr>
        <w:t>ALLIANZ SEGUROS DE VIDA S.A.</w:t>
      </w:r>
      <w:r w:rsidRPr="00CF6DBB">
        <w:rPr>
          <w:rStyle w:val="normaltextrun"/>
          <w:rFonts w:ascii="Arial" w:hAnsi="Arial" w:eastAsia="Arial" w:cs="Arial"/>
          <w:color w:val="000000" w:themeColor="text1"/>
          <w:lang w:val="es-CO"/>
        </w:rPr>
        <w:t xml:space="preserve"> en calidad de compañía aseguradora y en virtud de la Póliza de Seguro de Invalidez y Sobrevivientes No. 0209000001, realice la devolución de la mencionada prima, pues tal como se manifestó, no existe una cobertura material sobre el particular. </w:t>
      </w:r>
    </w:p>
    <w:p w:rsidRPr="00CF6DBB" w:rsidR="006634BF" w:rsidP="00CF6DBB" w:rsidRDefault="147C78D7" w14:paraId="179CE8BE" w14:textId="0D9F7840">
      <w:pPr>
        <w:tabs>
          <w:tab w:val="num" w:pos="426"/>
        </w:tabs>
        <w:spacing w:after="0" w:line="240" w:lineRule="auto"/>
        <w:ind w:left="426" w:right="45" w:hanging="284"/>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0991CBD5" w14:textId="61AF3523">
      <w:pPr>
        <w:pStyle w:val="Prrafodelista"/>
        <w:numPr>
          <w:ilvl w:val="0"/>
          <w:numId w:val="14"/>
        </w:numPr>
        <w:tabs>
          <w:tab w:val="num" w:pos="426"/>
        </w:tabs>
        <w:spacing w:after="0" w:line="240" w:lineRule="auto"/>
        <w:ind w:left="426" w:hanging="284"/>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CF6DBB">
        <w:rPr>
          <w:rStyle w:val="normaltextrun"/>
          <w:rFonts w:ascii="Arial" w:hAnsi="Arial" w:eastAsia="Arial" w:cs="Arial"/>
          <w:color w:val="000000" w:themeColor="text1"/>
          <w:lang w:val="es-CO"/>
        </w:rPr>
        <w:t>C.Co</w:t>
      </w:r>
      <w:proofErr w:type="spellEnd"/>
      <w:r w:rsidRPr="00CF6DBB">
        <w:rPr>
          <w:rStyle w:val="normaltextrun"/>
          <w:rFonts w:ascii="Arial" w:hAnsi="Arial" w:eastAsia="Arial" w:cs="Arial"/>
          <w:color w:val="000000" w:themeColor="text1"/>
          <w:lang w:val="es-CO"/>
        </w:rPr>
        <w:t>., y brindando así una seguridad jurídica a las partes con el fin de que no se prolongue de manera indefinida en el tiempo y de forma excesiva, mitigando una posible incertidumbre jurídica en la relación contractual.  </w:t>
      </w:r>
    </w:p>
    <w:p w:rsidRPr="00CF6DBB" w:rsidR="006634BF" w:rsidP="00CF6DBB" w:rsidRDefault="147C78D7" w14:paraId="2C20A01E" w14:textId="235EA933">
      <w:pPr>
        <w:tabs>
          <w:tab w:val="num" w:pos="426"/>
        </w:tabs>
        <w:spacing w:after="0" w:line="240" w:lineRule="auto"/>
        <w:ind w:left="426" w:right="45" w:hanging="284"/>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283E865E" w14:textId="1BB1D7B1">
      <w:pPr>
        <w:pStyle w:val="Prrafodelista"/>
        <w:numPr>
          <w:ilvl w:val="0"/>
          <w:numId w:val="13"/>
        </w:numPr>
        <w:tabs>
          <w:tab w:val="num" w:pos="426"/>
        </w:tabs>
        <w:spacing w:after="0" w:line="240" w:lineRule="auto"/>
        <w:ind w:left="426" w:hanging="284"/>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w:t>
      </w:r>
      <w:r w:rsidRPr="00CF6DBB">
        <w:rPr>
          <w:rStyle w:val="normaltextrun"/>
          <w:rFonts w:ascii="Arial" w:hAnsi="Arial" w:eastAsia="Arial" w:cs="Arial"/>
          <w:b/>
          <w:bCs/>
          <w:color w:val="000000" w:themeColor="text1"/>
          <w:lang w:val="es-CO"/>
        </w:rPr>
        <w:t>ALLIANZ SEGUROS DE VIDA S.A.</w:t>
      </w:r>
      <w:r w:rsidRPr="00CF6DBB">
        <w:rPr>
          <w:rStyle w:val="normaltextrun"/>
          <w:rFonts w:ascii="Arial" w:hAnsi="Arial" w:eastAsia="Arial" w:cs="Arial"/>
          <w:color w:val="000000" w:themeColor="text1"/>
          <w:lang w:val="es-CO"/>
        </w:rPr>
        <w:t>, que se esgrime junto al llamamiento en garantía, mi representada no tiene deber jurídico ni contractual de asumir la devolución de la prima del seguro, por cuanto (i) el pago de dicho emolumento no constituye riesgo asegurable (</w:t>
      </w:r>
      <w:proofErr w:type="spellStart"/>
      <w:r w:rsidRPr="00CF6DBB">
        <w:rPr>
          <w:rStyle w:val="normaltextrun"/>
          <w:rFonts w:ascii="Arial" w:hAnsi="Arial" w:eastAsia="Arial" w:cs="Arial"/>
          <w:color w:val="000000" w:themeColor="text1"/>
          <w:lang w:val="es-CO"/>
        </w:rPr>
        <w:t>ii</w:t>
      </w:r>
      <w:proofErr w:type="spellEnd"/>
      <w:r w:rsidRPr="00CF6DBB">
        <w:rPr>
          <w:rStyle w:val="normaltextrun"/>
          <w:rFonts w:ascii="Arial" w:hAnsi="Arial" w:eastAsia="Arial" w:cs="Arial"/>
          <w:color w:val="000000" w:themeColor="text1"/>
          <w:lang w:val="es-CO"/>
        </w:rPr>
        <w:t>) la ineficacia del traslado que aquí se solicita se encuentra por fuera de las coberturas otorgadas en el contrato de seguro que sirvió de base para la convocatoria de mi representada a esta litis y (</w:t>
      </w:r>
      <w:proofErr w:type="spellStart"/>
      <w:r w:rsidRPr="00CF6DBB">
        <w:rPr>
          <w:rStyle w:val="normaltextrun"/>
          <w:rFonts w:ascii="Arial" w:hAnsi="Arial" w:eastAsia="Arial" w:cs="Arial"/>
          <w:color w:val="000000" w:themeColor="text1"/>
          <w:lang w:val="es-CO"/>
        </w:rPr>
        <w:t>iii</w:t>
      </w:r>
      <w:proofErr w:type="spellEnd"/>
      <w:r w:rsidRPr="00CF6DBB">
        <w:rPr>
          <w:rStyle w:val="normaltextrun"/>
          <w:rFonts w:ascii="Arial" w:hAnsi="Arial" w:eastAsia="Arial" w:cs="Arial"/>
          <w:color w:val="000000" w:themeColor="text1"/>
          <w:lang w:val="es-CO"/>
        </w:rPr>
        <w:t>) Durante el periodo de vigencia del seguro, mi representada asumió el riesgo y, por ende, no existe ninguna obligación de restituir la prima ya que esta fue debidamente devengada de conformidad con el artículo 1070 del Código de Comercio.  </w:t>
      </w:r>
    </w:p>
    <w:p w:rsidRPr="00CF6DBB" w:rsidR="006634BF" w:rsidP="00CF6DBB" w:rsidRDefault="147C78D7" w14:paraId="2A6CF3B1" w14:textId="00B3600D">
      <w:pPr>
        <w:tabs>
          <w:tab w:val="num" w:pos="426"/>
        </w:tabs>
        <w:spacing w:after="0" w:line="240" w:lineRule="auto"/>
        <w:ind w:left="426" w:right="45" w:hanging="284"/>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0040C993" w14:textId="6BB2208A">
      <w:pPr>
        <w:pStyle w:val="Prrafodelista"/>
        <w:numPr>
          <w:ilvl w:val="0"/>
          <w:numId w:val="12"/>
        </w:numPr>
        <w:tabs>
          <w:tab w:val="num" w:pos="426"/>
        </w:tabs>
        <w:spacing w:after="0" w:line="240" w:lineRule="auto"/>
        <w:ind w:left="426" w:hanging="284"/>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w:t>
      </w:r>
      <w:r w:rsidRPr="00CF6DBB">
        <w:rPr>
          <w:rStyle w:val="normaltextrun"/>
          <w:rFonts w:ascii="Arial" w:hAnsi="Arial" w:eastAsia="Arial" w:cs="Arial"/>
          <w:color w:val="000000" w:themeColor="text1"/>
          <w:lang w:val="es-CO"/>
        </w:rPr>
        <w:lastRenderedPageBreak/>
        <w:t>que pretende la sociedad llamante en garantía, destacándose que mi prohijada actuó como tercero de buena fe y no tuvo injerencia en el contrato de afiliación suscrito entre el afiliada y la AFP. </w:t>
      </w:r>
    </w:p>
    <w:p w:rsidRPr="00CF6DBB" w:rsidR="006634BF" w:rsidP="00CF6DBB" w:rsidRDefault="006634BF" w14:paraId="6AFECBBC" w14:textId="3357B393">
      <w:pPr>
        <w:spacing w:after="0" w:line="240" w:lineRule="auto"/>
        <w:jc w:val="both"/>
        <w:rPr>
          <w:rFonts w:ascii="Arial" w:hAnsi="Arial" w:eastAsia="Arial" w:cs="Arial"/>
          <w:color w:val="000000" w:themeColor="text1"/>
          <w:sz w:val="22"/>
          <w:szCs w:val="22"/>
        </w:rPr>
      </w:pPr>
    </w:p>
    <w:p w:rsidRPr="00CF6DBB" w:rsidR="006634BF" w:rsidP="00CF6DBB" w:rsidRDefault="147C78D7" w14:paraId="3A4B5DEE" w14:textId="0A33DD02">
      <w:pPr>
        <w:spacing w:after="0" w:line="240" w:lineRule="auto"/>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En conclusión:  </w:t>
      </w:r>
    </w:p>
    <w:p w:rsidRPr="00CF6DBB" w:rsidR="006634BF" w:rsidP="00CF6DBB" w:rsidRDefault="147C78D7" w14:paraId="5D34C25B" w14:textId="4AE71F3E">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2C0279F9" w14:textId="4994700E">
      <w:pPr>
        <w:pStyle w:val="Prrafodelista"/>
        <w:numPr>
          <w:ilvl w:val="0"/>
          <w:numId w:val="11"/>
        </w:numPr>
        <w:tabs>
          <w:tab w:val="num" w:pos="284"/>
        </w:tabs>
        <w:spacing w:after="0" w:line="240" w:lineRule="auto"/>
        <w:ind w:left="284" w:hanging="141"/>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rsidRPr="00CF6DBB" w:rsidR="006634BF" w:rsidP="00CF6DBB" w:rsidRDefault="147C78D7" w14:paraId="7227E0CF" w14:textId="67B551EB">
      <w:pPr>
        <w:tabs>
          <w:tab w:val="num" w:pos="284"/>
        </w:tabs>
        <w:spacing w:after="0" w:line="240" w:lineRule="auto"/>
        <w:ind w:left="284" w:hanging="141"/>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4B6BDBB2" w14:textId="44E34E8C">
      <w:pPr>
        <w:pStyle w:val="Prrafodelista"/>
        <w:numPr>
          <w:ilvl w:val="0"/>
          <w:numId w:val="10"/>
        </w:numPr>
        <w:tabs>
          <w:tab w:val="num" w:pos="284"/>
        </w:tabs>
        <w:spacing w:after="0" w:line="240" w:lineRule="auto"/>
        <w:ind w:left="284" w:hanging="141"/>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Mi representada cumplió con su obligación condicional de amparar los riesgos asegurados, durante la vigencia de la Póliza de Seguro de Invalidez y Sobrevivientes No. 0209000001. </w:t>
      </w:r>
    </w:p>
    <w:p w:rsidRPr="00CF6DBB" w:rsidR="006634BF" w:rsidP="00CF6DBB" w:rsidRDefault="147C78D7" w14:paraId="30EA81FA" w14:textId="00C2CFEF">
      <w:pPr>
        <w:tabs>
          <w:tab w:val="num" w:pos="284"/>
        </w:tabs>
        <w:spacing w:after="0" w:line="240" w:lineRule="auto"/>
        <w:ind w:left="284" w:hanging="141"/>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283B1480" w14:textId="29F201FE">
      <w:pPr>
        <w:pStyle w:val="Prrafodelista"/>
        <w:numPr>
          <w:ilvl w:val="0"/>
          <w:numId w:val="9"/>
        </w:numPr>
        <w:tabs>
          <w:tab w:val="num" w:pos="284"/>
        </w:tabs>
        <w:spacing w:after="0" w:line="240" w:lineRule="auto"/>
        <w:ind w:left="284" w:hanging="141"/>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Las consecuencias de la ineficacia que se pretende en la demanda son frente al traslado de régimen efectuado por la demandante y no frente al seguro previsional de invalidez y sobrevivientes. </w:t>
      </w:r>
    </w:p>
    <w:p w:rsidRPr="00CF6DBB" w:rsidR="006634BF" w:rsidP="00CF6DBB" w:rsidRDefault="147C78D7" w14:paraId="5FD9F473" w14:textId="0133C9D5">
      <w:pPr>
        <w:tabs>
          <w:tab w:val="num" w:pos="284"/>
        </w:tabs>
        <w:spacing w:after="0" w:line="240" w:lineRule="auto"/>
        <w:ind w:left="284" w:hanging="141"/>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296E57E2" w14:textId="565E88CD">
      <w:pPr>
        <w:pStyle w:val="Prrafodelista"/>
        <w:numPr>
          <w:ilvl w:val="0"/>
          <w:numId w:val="8"/>
        </w:numPr>
        <w:tabs>
          <w:tab w:val="num" w:pos="284"/>
        </w:tabs>
        <w:spacing w:after="0" w:line="240" w:lineRule="auto"/>
        <w:ind w:left="284" w:hanging="141"/>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ALLIANZ SEGUROS DE VIDA S.A. como compañía aseguradora no está autorizada legal ni jurisprudencialmente para administrar los aportes y rendimientos de las cuentas individuales de las afiliadas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 la demandante ante una eventual declaración de ineficacia de traslado de régimen pensional </w:t>
      </w:r>
    </w:p>
    <w:p w:rsidRPr="00CF6DBB" w:rsidR="006634BF" w:rsidP="00CF6DBB" w:rsidRDefault="147C78D7" w14:paraId="1FA26C94" w14:textId="1C66B32F">
      <w:pPr>
        <w:tabs>
          <w:tab w:val="num" w:pos="284"/>
        </w:tabs>
        <w:spacing w:after="0" w:line="240" w:lineRule="auto"/>
        <w:ind w:left="284" w:hanging="141"/>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14B05677" w14:textId="1B844EE8">
      <w:pPr>
        <w:pStyle w:val="Prrafodelista"/>
        <w:numPr>
          <w:ilvl w:val="0"/>
          <w:numId w:val="7"/>
        </w:numPr>
        <w:tabs>
          <w:tab w:val="num" w:pos="284"/>
        </w:tabs>
        <w:spacing w:after="0" w:line="240" w:lineRule="auto"/>
        <w:ind w:left="284" w:hanging="141"/>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Las pretensiones de la demanda se encuentran por fuera de la cobertura otorgada en la Póliza de Seguro de Invalidez y Sobrevivientes No. 0209000001 que sirvió de base para convocatoria de mi procurada a la presente.  </w:t>
      </w:r>
    </w:p>
    <w:p w:rsidRPr="00CF6DBB" w:rsidR="006634BF" w:rsidP="00CF6DBB" w:rsidRDefault="147C78D7" w14:paraId="27878C67" w14:textId="3381D086">
      <w:pPr>
        <w:tabs>
          <w:tab w:val="num" w:pos="284"/>
        </w:tabs>
        <w:spacing w:after="0" w:line="240" w:lineRule="auto"/>
        <w:ind w:left="284" w:hanging="141"/>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4B48F373" w14:textId="2C800EA1">
      <w:pPr>
        <w:pStyle w:val="Prrafodelista"/>
        <w:numPr>
          <w:ilvl w:val="0"/>
          <w:numId w:val="6"/>
        </w:numPr>
        <w:tabs>
          <w:tab w:val="num" w:pos="284"/>
        </w:tabs>
        <w:spacing w:after="0" w:line="240" w:lineRule="auto"/>
        <w:ind w:left="284" w:hanging="141"/>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CF6DBB" w:rsidR="006634BF" w:rsidP="00CF6DBB" w:rsidRDefault="147C78D7" w14:paraId="10F72CF4" w14:textId="6FC78043">
      <w:pPr>
        <w:tabs>
          <w:tab w:val="num" w:pos="284"/>
        </w:tabs>
        <w:spacing w:after="0" w:line="240" w:lineRule="auto"/>
        <w:ind w:left="284" w:hanging="141"/>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2BF7C1BA" w14:textId="0CD5C893">
      <w:pPr>
        <w:pStyle w:val="Prrafodelista"/>
        <w:numPr>
          <w:ilvl w:val="0"/>
          <w:numId w:val="5"/>
        </w:numPr>
        <w:tabs>
          <w:tab w:val="num" w:pos="284"/>
        </w:tabs>
        <w:spacing w:after="0" w:line="240" w:lineRule="auto"/>
        <w:ind w:left="284" w:hanging="141"/>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las afiliadas por el periodo de vigencia del seguro previsional, esto, conforme a lo establecido en el artículo 42 del Decreto 1406 de 1999, de manera que no existe </w:t>
      </w:r>
      <w:r w:rsidRPr="00CF6DBB">
        <w:rPr>
          <w:rStyle w:val="normaltextrun"/>
          <w:rFonts w:ascii="Arial" w:hAnsi="Arial" w:eastAsia="Arial" w:cs="Arial"/>
          <w:color w:val="000000" w:themeColor="text1"/>
          <w:lang w:val="es-CO"/>
        </w:rPr>
        <w:lastRenderedPageBreak/>
        <w:t>argumento normativo, jurisprudencial y mucho menos contractual, que ordene la devolución de la prima del seguro una vez vencido el término de vigencia de la póliza. </w:t>
      </w:r>
    </w:p>
    <w:p w:rsidRPr="00CF6DBB" w:rsidR="006634BF" w:rsidP="00CF6DBB" w:rsidRDefault="147C78D7" w14:paraId="270E4131" w14:textId="000B34B5">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62850796" w14:textId="4FD5F194">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rsidRPr="00CF6DBB" w:rsidR="006634BF" w:rsidP="00CF6DBB" w:rsidRDefault="147C78D7" w14:paraId="4E09D75B" w14:textId="5A3CDFB3">
      <w:pPr>
        <w:pStyle w:val="Ttulo4"/>
        <w:spacing w:before="0" w:line="240" w:lineRule="auto"/>
        <w:jc w:val="center"/>
        <w:rPr>
          <w:rFonts w:ascii="Arial" w:hAnsi="Arial" w:eastAsia="Arial" w:cs="Arial"/>
          <w:color w:val="2F5496"/>
          <w:sz w:val="22"/>
          <w:szCs w:val="22"/>
        </w:rPr>
      </w:pPr>
      <w:r w:rsidRPr="00CF6DBB">
        <w:rPr>
          <w:rFonts w:ascii="Arial" w:hAnsi="Arial" w:eastAsia="Arial" w:cs="Arial"/>
          <w:b/>
          <w:bCs/>
          <w:i w:val="0"/>
          <w:iCs w:val="0"/>
          <w:color w:val="2F5496"/>
          <w:sz w:val="22"/>
          <w:szCs w:val="22"/>
          <w:u w:val="single"/>
          <w:lang w:val="es-CO"/>
        </w:rPr>
        <w:t xml:space="preserve">CAPITULO IV. </w:t>
      </w:r>
    </w:p>
    <w:p w:rsidRPr="00CF6DBB" w:rsidR="006634BF" w:rsidP="00CF6DBB" w:rsidRDefault="147C78D7" w14:paraId="529EDD04" w14:textId="4BB95EDE">
      <w:pPr>
        <w:pStyle w:val="Ttulo4"/>
        <w:spacing w:before="0" w:line="240" w:lineRule="auto"/>
        <w:jc w:val="center"/>
        <w:rPr>
          <w:rFonts w:ascii="Arial" w:hAnsi="Arial" w:eastAsia="Arial" w:cs="Arial"/>
          <w:color w:val="2F5496"/>
          <w:sz w:val="22"/>
          <w:szCs w:val="22"/>
        </w:rPr>
      </w:pPr>
      <w:r w:rsidRPr="00CF6DBB">
        <w:rPr>
          <w:rFonts w:ascii="Arial" w:hAnsi="Arial" w:eastAsia="Arial" w:cs="Arial"/>
          <w:b/>
          <w:bCs/>
          <w:i w:val="0"/>
          <w:iCs w:val="0"/>
          <w:color w:val="2F5496"/>
          <w:sz w:val="22"/>
          <w:szCs w:val="22"/>
          <w:u w:val="single"/>
          <w:lang w:val="es-CO"/>
        </w:rPr>
        <w:t>MEDIOS DE PRUEBA</w:t>
      </w:r>
    </w:p>
    <w:p w:rsidRPr="00CF6DBB" w:rsidR="006634BF" w:rsidP="00CF6DBB" w:rsidRDefault="006634BF" w14:paraId="4E2EA407" w14:textId="7285342C">
      <w:pPr>
        <w:spacing w:after="0" w:line="240" w:lineRule="auto"/>
        <w:ind w:hanging="10"/>
        <w:jc w:val="both"/>
        <w:rPr>
          <w:rFonts w:ascii="Arial" w:hAnsi="Arial" w:eastAsia="Arial" w:cs="Arial"/>
          <w:color w:val="000000" w:themeColor="text1"/>
          <w:sz w:val="22"/>
          <w:szCs w:val="22"/>
        </w:rPr>
      </w:pPr>
    </w:p>
    <w:p w:rsidRPr="00CF6DBB" w:rsidR="006634BF" w:rsidP="00CF6DBB" w:rsidRDefault="147C78D7" w14:paraId="40DA968C" w14:textId="727CDBF9">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Solicito respetuosamente se decreten como pruebas las siguientes: </w:t>
      </w:r>
    </w:p>
    <w:p w:rsidRPr="00CF6DBB" w:rsidR="006634BF" w:rsidP="00CF6DBB" w:rsidRDefault="006634BF" w14:paraId="1A4C3CE6" w14:textId="0107D978">
      <w:pPr>
        <w:spacing w:after="0" w:line="240" w:lineRule="auto"/>
        <w:ind w:hanging="10"/>
        <w:jc w:val="both"/>
        <w:rPr>
          <w:rFonts w:ascii="Arial" w:hAnsi="Arial" w:eastAsia="Arial" w:cs="Arial"/>
          <w:color w:val="000000" w:themeColor="text1"/>
          <w:sz w:val="22"/>
          <w:szCs w:val="22"/>
        </w:rPr>
      </w:pPr>
    </w:p>
    <w:p w:rsidRPr="00CF6DBB" w:rsidR="006634BF" w:rsidP="00CF6DBB" w:rsidRDefault="147C78D7" w14:paraId="563B0C3E" w14:textId="1A762E11">
      <w:pPr>
        <w:pStyle w:val="Prrafodelista"/>
        <w:numPr>
          <w:ilvl w:val="0"/>
          <w:numId w:val="4"/>
        </w:numPr>
        <w:shd w:val="clear" w:color="auto" w:fill="FFFFFF" w:themeFill="background1"/>
        <w:spacing w:after="0" w:line="240" w:lineRule="auto"/>
        <w:ind w:left="0" w:hanging="283"/>
        <w:jc w:val="both"/>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u w:val="single"/>
          <w:lang w:val="es-CO"/>
        </w:rPr>
        <w:t>DOCUMENTALES</w:t>
      </w:r>
    </w:p>
    <w:p w:rsidRPr="00CF6DBB" w:rsidR="006634BF" w:rsidP="00CF6DBB" w:rsidRDefault="006634BF" w14:paraId="3406FCFC" w14:textId="3B9088E0">
      <w:pPr>
        <w:shd w:val="clear" w:color="auto" w:fill="FFFFFF" w:themeFill="background1"/>
        <w:spacing w:after="0" w:line="240" w:lineRule="auto"/>
        <w:ind w:hanging="10"/>
        <w:jc w:val="both"/>
        <w:rPr>
          <w:rFonts w:ascii="Arial" w:hAnsi="Arial" w:eastAsia="Arial" w:cs="Arial"/>
          <w:color w:val="000000" w:themeColor="text1"/>
          <w:sz w:val="22"/>
          <w:szCs w:val="22"/>
        </w:rPr>
      </w:pPr>
    </w:p>
    <w:p w:rsidRPr="00CF6DBB" w:rsidR="006634BF" w:rsidP="00CF6DBB" w:rsidRDefault="147C78D7" w14:paraId="51098380" w14:textId="6EF6978C">
      <w:pPr>
        <w:pStyle w:val="Prrafodelista"/>
        <w:numPr>
          <w:ilvl w:val="0"/>
          <w:numId w:val="3"/>
        </w:numPr>
        <w:shd w:val="clear" w:color="auto" w:fill="FFFFFF" w:themeFill="background1"/>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Ténganse como pruebas las que obran en el expediente y adicionalmente, solicito se tengan como prueba la copia de la caratula y las condiciones generales de la Póliza de Seguro de Invalidez y Sobrevivientes No. 0209000001.  </w:t>
      </w:r>
    </w:p>
    <w:p w:rsidRPr="00CF6DBB" w:rsidR="006634BF" w:rsidP="00CF6DBB" w:rsidRDefault="006634BF" w14:paraId="5D93AA52" w14:textId="53397BF3">
      <w:pPr>
        <w:shd w:val="clear" w:color="auto" w:fill="FFFFFF" w:themeFill="background1"/>
        <w:spacing w:after="0" w:line="240" w:lineRule="auto"/>
        <w:ind w:left="360" w:hanging="10"/>
        <w:jc w:val="both"/>
        <w:rPr>
          <w:rFonts w:ascii="Arial" w:hAnsi="Arial" w:eastAsia="Arial" w:cs="Arial"/>
          <w:color w:val="000000" w:themeColor="text1"/>
          <w:sz w:val="22"/>
          <w:szCs w:val="22"/>
        </w:rPr>
      </w:pPr>
    </w:p>
    <w:p w:rsidRPr="00CF6DBB" w:rsidR="006634BF" w:rsidP="00CF6DBB" w:rsidRDefault="147C78D7" w14:paraId="7B226ECD" w14:textId="55FC670F">
      <w:pPr>
        <w:pStyle w:val="Prrafodelista"/>
        <w:numPr>
          <w:ilvl w:val="0"/>
          <w:numId w:val="3"/>
        </w:numPr>
        <w:shd w:val="clear" w:color="auto" w:fill="FFFFFF" w:themeFill="background1"/>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Certificado emitido por ALLIANZ SEGUROS DE VIDA S.A., mediante el cual se constata y se da fe de la veracidad de la información y los términos concertados en la póliza No. 0209000001.</w:t>
      </w:r>
    </w:p>
    <w:p w:rsidRPr="00CF6DBB" w:rsidR="006634BF" w:rsidP="00CF6DBB" w:rsidRDefault="006634BF" w14:paraId="1B3ACF77" w14:textId="0B382E33">
      <w:pPr>
        <w:shd w:val="clear" w:color="auto" w:fill="FFFFFF" w:themeFill="background1"/>
        <w:spacing w:after="0" w:line="240" w:lineRule="auto"/>
        <w:rPr>
          <w:rFonts w:ascii="Arial" w:hAnsi="Arial" w:eastAsia="Arial" w:cs="Arial"/>
          <w:color w:val="000000" w:themeColor="text1"/>
          <w:sz w:val="22"/>
          <w:szCs w:val="22"/>
        </w:rPr>
      </w:pPr>
    </w:p>
    <w:p w:rsidRPr="00CF6DBB" w:rsidR="006634BF" w:rsidP="00CF6DBB" w:rsidRDefault="147C78D7" w14:paraId="56E039C0" w14:textId="2813A39D">
      <w:pPr>
        <w:pStyle w:val="Prrafodelista"/>
        <w:numPr>
          <w:ilvl w:val="0"/>
          <w:numId w:val="3"/>
        </w:numPr>
        <w:shd w:val="clear" w:color="auto" w:fill="FFFFFF" w:themeFill="background1"/>
        <w:tabs>
          <w:tab w:val="left" w:pos="3261"/>
        </w:tabs>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Copia de la caratula, condicionado general y particular de la Póliza de Seguro de Invalidez y Sobrevivientes No. 0209000001.</w:t>
      </w:r>
    </w:p>
    <w:p w:rsidRPr="00CF6DBB" w:rsidR="006634BF" w:rsidP="00CF6DBB" w:rsidRDefault="006634BF" w14:paraId="0CB3EA44" w14:textId="4C5CA472">
      <w:pPr>
        <w:spacing w:after="0" w:line="240" w:lineRule="auto"/>
        <w:ind w:left="720" w:hanging="10"/>
        <w:jc w:val="both"/>
        <w:rPr>
          <w:rFonts w:ascii="Arial" w:hAnsi="Arial" w:eastAsia="Arial" w:cs="Arial"/>
          <w:color w:val="000000" w:themeColor="text1"/>
          <w:sz w:val="22"/>
          <w:szCs w:val="22"/>
        </w:rPr>
      </w:pPr>
    </w:p>
    <w:p w:rsidRPr="00CF6DBB" w:rsidR="006634BF" w:rsidP="00CF6DBB" w:rsidRDefault="147C78D7" w14:paraId="1FC9F7D8" w14:textId="29657500">
      <w:pPr>
        <w:pStyle w:val="Prrafodelista"/>
        <w:numPr>
          <w:ilvl w:val="0"/>
          <w:numId w:val="3"/>
        </w:numPr>
        <w:shd w:val="clear" w:color="auto" w:fill="FFFFFF" w:themeFill="background1"/>
        <w:tabs>
          <w:tab w:val="left" w:pos="3261"/>
        </w:tabs>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Factura electrónica de venta No. </w:t>
      </w:r>
      <w:r w:rsidRPr="00CF6DBB" w:rsidR="00C76A4A">
        <w:rPr>
          <w:rFonts w:ascii="Arial" w:hAnsi="Arial" w:eastAsia="Arial" w:cs="Arial"/>
          <w:color w:val="000000" w:themeColor="text1"/>
          <w:sz w:val="22"/>
          <w:szCs w:val="22"/>
          <w:lang w:val="es-CO"/>
        </w:rPr>
        <w:t>18209</w:t>
      </w:r>
      <w:r w:rsidRPr="00CF6DBB">
        <w:rPr>
          <w:rFonts w:ascii="Arial" w:hAnsi="Arial" w:eastAsia="Arial" w:cs="Arial"/>
          <w:color w:val="000000" w:themeColor="text1"/>
          <w:sz w:val="22"/>
          <w:szCs w:val="22"/>
          <w:lang w:val="es-CO"/>
        </w:rPr>
        <w:t xml:space="preserve"> expedida por G. Herrera &amp; Asociados de fecha del </w:t>
      </w:r>
      <w:r w:rsidRPr="00CF6DBB" w:rsidR="00492834">
        <w:rPr>
          <w:rFonts w:ascii="Arial" w:hAnsi="Arial" w:eastAsia="Arial" w:cs="Arial"/>
          <w:color w:val="000000" w:themeColor="text1"/>
          <w:sz w:val="22"/>
          <w:szCs w:val="22"/>
          <w:lang w:val="es-CO"/>
        </w:rPr>
        <w:t>30</w:t>
      </w:r>
      <w:r w:rsidRPr="00CF6DBB">
        <w:rPr>
          <w:rFonts w:ascii="Arial" w:hAnsi="Arial" w:eastAsia="Arial" w:cs="Arial"/>
          <w:color w:val="000000" w:themeColor="text1"/>
          <w:sz w:val="22"/>
          <w:szCs w:val="22"/>
          <w:lang w:val="es-CO"/>
        </w:rPr>
        <w:t xml:space="preserve">/08/2024.  </w:t>
      </w:r>
    </w:p>
    <w:p w:rsidRPr="00CF6DBB" w:rsidR="006634BF" w:rsidP="00CF6DBB" w:rsidRDefault="006634BF" w14:paraId="19EDA150" w14:textId="12935F34">
      <w:pPr>
        <w:spacing w:after="0" w:line="240" w:lineRule="auto"/>
        <w:rPr>
          <w:rFonts w:ascii="Arial" w:hAnsi="Arial" w:eastAsia="Arial" w:cs="Arial"/>
          <w:color w:val="000000" w:themeColor="text1"/>
          <w:sz w:val="22"/>
          <w:szCs w:val="22"/>
        </w:rPr>
      </w:pPr>
    </w:p>
    <w:p w:rsidRPr="00CF6DBB" w:rsidR="006634BF" w:rsidP="00CF6DBB" w:rsidRDefault="147C78D7" w14:paraId="2A6F09BE" w14:textId="3DCC70CB">
      <w:pPr>
        <w:pStyle w:val="Prrafodelista"/>
        <w:numPr>
          <w:ilvl w:val="0"/>
          <w:numId w:val="3"/>
        </w:numPr>
        <w:shd w:val="clear" w:color="auto" w:fill="FFFFFF" w:themeFill="background1"/>
        <w:tabs>
          <w:tab w:val="left" w:pos="3261"/>
        </w:tabs>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Copia de la respuesta emitida por la Superintendencia Financiera de Colombia, bajo la radicación No. 2019152169-003-000</w:t>
      </w:r>
    </w:p>
    <w:p w:rsidRPr="00CF6DBB" w:rsidR="006634BF" w:rsidP="00CF6DBB" w:rsidRDefault="006634BF" w14:paraId="02A08451" w14:textId="43B3ABCF">
      <w:pPr>
        <w:shd w:val="clear" w:color="auto" w:fill="FFFFFF" w:themeFill="background1"/>
        <w:tabs>
          <w:tab w:val="left" w:pos="3261"/>
        </w:tabs>
        <w:spacing w:after="0" w:line="240" w:lineRule="auto"/>
        <w:rPr>
          <w:rFonts w:ascii="Arial" w:hAnsi="Arial" w:eastAsia="Arial" w:cs="Arial"/>
          <w:color w:val="000000" w:themeColor="text1"/>
          <w:sz w:val="22"/>
          <w:szCs w:val="22"/>
        </w:rPr>
      </w:pPr>
    </w:p>
    <w:p w:rsidRPr="00CF6DBB" w:rsidR="006634BF" w:rsidP="00CF6DBB" w:rsidRDefault="147C78D7" w14:paraId="7BD2AC5E" w14:textId="4FBC8197">
      <w:pPr>
        <w:pStyle w:val="Prrafodelista"/>
        <w:numPr>
          <w:ilvl w:val="0"/>
          <w:numId w:val="4"/>
        </w:numPr>
        <w:shd w:val="clear" w:color="auto" w:fill="FFFFFF" w:themeFill="background1"/>
        <w:spacing w:after="0" w:line="240" w:lineRule="auto"/>
        <w:ind w:left="0" w:hanging="283"/>
        <w:jc w:val="both"/>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u w:val="single"/>
          <w:lang w:val="es-CO"/>
        </w:rPr>
        <w:t>INTERROGATORIO DE PARTE A LA DEMANDANTE Y AL REPRESENTANTE LEGAL DE LA AFP COLFONDOS S.A.</w:t>
      </w:r>
    </w:p>
    <w:p w:rsidRPr="00CF6DBB" w:rsidR="006634BF" w:rsidP="00CF6DBB" w:rsidRDefault="006634BF" w14:paraId="563B3422" w14:textId="1D42EFD2">
      <w:pPr>
        <w:shd w:val="clear" w:color="auto" w:fill="FFFFFF" w:themeFill="background1"/>
        <w:spacing w:after="0" w:line="240" w:lineRule="auto"/>
        <w:jc w:val="both"/>
        <w:rPr>
          <w:rFonts w:ascii="Arial" w:hAnsi="Arial" w:eastAsia="Arial" w:cs="Arial"/>
          <w:color w:val="000000" w:themeColor="text1"/>
          <w:sz w:val="22"/>
          <w:szCs w:val="22"/>
        </w:rPr>
      </w:pPr>
    </w:p>
    <w:p w:rsidRPr="00CF6DBB" w:rsidR="006634BF" w:rsidP="00CF6DBB" w:rsidRDefault="147C78D7" w14:paraId="771F00E2" w14:textId="742E5975">
      <w:pPr>
        <w:pStyle w:val="paragraph"/>
        <w:spacing w:beforeAutospacing="0" w:after="0" w:afterAutospacing="0"/>
        <w:ind w:left="426"/>
        <w:jc w:val="both"/>
        <w:rPr>
          <w:rFonts w:ascii="Arial" w:hAnsi="Arial" w:eastAsia="Arial" w:cs="Arial"/>
          <w:color w:val="000000" w:themeColor="text1"/>
          <w:sz w:val="22"/>
          <w:szCs w:val="22"/>
          <w:lang w:val="es-ES"/>
        </w:rPr>
      </w:pPr>
      <w:r w:rsidRPr="00CF6DBB">
        <w:rPr>
          <w:rFonts w:ascii="Arial" w:hAnsi="Arial" w:eastAsia="Arial" w:cs="Arial"/>
          <w:color w:val="000000" w:themeColor="text1"/>
          <w:sz w:val="22"/>
          <w:szCs w:val="22"/>
        </w:rPr>
        <w:t>Se solicita respetuosamente se sirva citar a la oportunidad procesal correspondiente a</w:t>
      </w:r>
      <w:r w:rsidRPr="00CF6DBB" w:rsidR="007B3627">
        <w:rPr>
          <w:rFonts w:ascii="Arial" w:hAnsi="Arial" w:eastAsia="Arial" w:cs="Arial"/>
          <w:color w:val="000000" w:themeColor="text1"/>
          <w:sz w:val="22"/>
          <w:szCs w:val="22"/>
        </w:rPr>
        <w:t xml:space="preserve"> </w:t>
      </w:r>
      <w:r w:rsidRPr="00CF6DBB">
        <w:rPr>
          <w:rFonts w:ascii="Arial" w:hAnsi="Arial" w:eastAsia="Arial" w:cs="Arial"/>
          <w:color w:val="000000" w:themeColor="text1"/>
          <w:sz w:val="22"/>
          <w:szCs w:val="22"/>
        </w:rPr>
        <w:t>l</w:t>
      </w:r>
      <w:r w:rsidRPr="00CF6DBB" w:rsidR="007B3627">
        <w:rPr>
          <w:rFonts w:ascii="Arial" w:hAnsi="Arial" w:eastAsia="Arial" w:cs="Arial"/>
          <w:color w:val="000000" w:themeColor="text1"/>
          <w:sz w:val="22"/>
          <w:szCs w:val="22"/>
        </w:rPr>
        <w:t>a</w:t>
      </w:r>
      <w:r w:rsidRPr="00CF6DBB">
        <w:rPr>
          <w:rFonts w:ascii="Arial" w:hAnsi="Arial" w:eastAsia="Arial" w:cs="Arial"/>
          <w:color w:val="000000" w:themeColor="text1"/>
          <w:sz w:val="22"/>
          <w:szCs w:val="22"/>
        </w:rPr>
        <w:t xml:space="preserve"> seño</w:t>
      </w:r>
      <w:r w:rsidRPr="00CF6DBB" w:rsidR="007B3627">
        <w:rPr>
          <w:rFonts w:ascii="Arial" w:hAnsi="Arial" w:eastAsia="Arial" w:cs="Arial"/>
          <w:color w:val="000000" w:themeColor="text1"/>
          <w:sz w:val="22"/>
          <w:szCs w:val="22"/>
        </w:rPr>
        <w:t xml:space="preserve">ra </w:t>
      </w:r>
      <w:r w:rsidRPr="00CF6DBB" w:rsidR="007B3627">
        <w:rPr>
          <w:rFonts w:ascii="Arial" w:hAnsi="Arial" w:eastAsia="Arial" w:cs="Arial"/>
          <w:b/>
          <w:bCs/>
          <w:color w:val="000000" w:themeColor="text1"/>
          <w:sz w:val="22"/>
          <w:szCs w:val="22"/>
        </w:rPr>
        <w:t>CLAUDIA PATRICIA ARAQUE VILLAMIZAR</w:t>
      </w:r>
      <w:r w:rsidRPr="00CF6DBB" w:rsidR="007B3627">
        <w:rPr>
          <w:rFonts w:ascii="Arial" w:hAnsi="Arial" w:eastAsia="Arial" w:cs="Arial"/>
          <w:color w:val="000000" w:themeColor="text1"/>
          <w:sz w:val="22"/>
          <w:szCs w:val="22"/>
        </w:rPr>
        <w:t xml:space="preserve"> </w:t>
      </w:r>
      <w:r w:rsidRPr="00CF6DBB">
        <w:rPr>
          <w:rFonts w:ascii="Arial" w:hAnsi="Arial" w:eastAsia="Arial" w:cs="Arial"/>
          <w:color w:val="000000" w:themeColor="text1"/>
          <w:sz w:val="22"/>
          <w:szCs w:val="22"/>
        </w:rPr>
        <w:t xml:space="preserve">en su calidad de demandante, con la intención de que responda a las preguntas del cuestionario que enviare al despacho o las que formule verbalmente en la misma diligencia, correspondiente a la aclaración de las situaciones de hecho que motivo la presente demanda. </w:t>
      </w:r>
    </w:p>
    <w:p w:rsidRPr="00CF6DBB" w:rsidR="006634BF" w:rsidP="00CF6DBB" w:rsidRDefault="006634BF" w14:paraId="404CF2C4" w14:textId="730A5309">
      <w:pPr>
        <w:spacing w:after="0" w:line="240" w:lineRule="auto"/>
        <w:ind w:left="426"/>
        <w:jc w:val="both"/>
        <w:rPr>
          <w:rFonts w:ascii="Arial" w:hAnsi="Arial" w:eastAsia="Arial" w:cs="Arial"/>
          <w:color w:val="000000" w:themeColor="text1"/>
          <w:sz w:val="22"/>
          <w:szCs w:val="22"/>
        </w:rPr>
      </w:pPr>
    </w:p>
    <w:p w:rsidRPr="00CF6DBB" w:rsidR="006634BF" w:rsidP="00CF6DBB" w:rsidRDefault="147C78D7" w14:paraId="3F072EE0" w14:textId="71AC63C9">
      <w:pPr>
        <w:pStyle w:val="paragraph"/>
        <w:spacing w:beforeAutospacing="0" w:after="0" w:afterAutospacing="0"/>
        <w:ind w:left="426"/>
        <w:jc w:val="both"/>
        <w:rPr>
          <w:rFonts w:ascii="Arial" w:hAnsi="Arial" w:eastAsia="Arial" w:cs="Arial"/>
          <w:color w:val="000000" w:themeColor="text1"/>
          <w:sz w:val="22"/>
          <w:szCs w:val="22"/>
          <w:lang w:val="es-ES"/>
        </w:rPr>
      </w:pPr>
      <w:r w:rsidRPr="00CF6DBB">
        <w:rPr>
          <w:rFonts w:ascii="Arial" w:hAnsi="Arial" w:eastAsia="Arial" w:cs="Arial"/>
          <w:color w:val="000000" w:themeColor="text1"/>
          <w:sz w:val="22"/>
          <w:szCs w:val="22"/>
        </w:rPr>
        <w:t xml:space="preserve">Comedidamente solicito se cite para que absuelva interrogatorio al señor </w:t>
      </w:r>
      <w:r w:rsidRPr="00CF6DBB" w:rsidR="006965CB">
        <w:rPr>
          <w:rFonts w:ascii="Arial" w:hAnsi="Arial" w:eastAsia="Arial" w:cs="Arial"/>
          <w:color w:val="000000" w:themeColor="text1"/>
          <w:sz w:val="22"/>
          <w:szCs w:val="22"/>
        </w:rPr>
        <w:t>JAIME DUSSAN CALDERÓN</w:t>
      </w:r>
      <w:r w:rsidRPr="00CF6DBB">
        <w:rPr>
          <w:rFonts w:ascii="Arial" w:hAnsi="Arial" w:eastAsia="Arial" w:cs="Arial"/>
          <w:color w:val="000000" w:themeColor="text1"/>
          <w:sz w:val="22"/>
          <w:szCs w:val="22"/>
        </w:rPr>
        <w:t xml:space="preserve">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rsidR="006634BF" w:rsidP="00CF6DBB" w:rsidRDefault="006634BF" w14:paraId="341D73B1" w14:textId="1140F592">
      <w:pPr>
        <w:spacing w:after="0" w:line="240" w:lineRule="auto"/>
        <w:ind w:left="720"/>
        <w:jc w:val="both"/>
        <w:rPr>
          <w:rFonts w:ascii="Arial" w:hAnsi="Arial" w:eastAsia="Arial" w:cs="Arial"/>
          <w:color w:val="000000" w:themeColor="text1"/>
          <w:sz w:val="22"/>
          <w:szCs w:val="22"/>
        </w:rPr>
      </w:pPr>
    </w:p>
    <w:p w:rsidR="008C7D0C" w:rsidP="00CF6DBB" w:rsidRDefault="008C7D0C" w14:paraId="2D5EA270" w14:textId="77777777">
      <w:pPr>
        <w:spacing w:after="0" w:line="240" w:lineRule="auto"/>
        <w:ind w:left="720"/>
        <w:jc w:val="both"/>
        <w:rPr>
          <w:rFonts w:ascii="Arial" w:hAnsi="Arial" w:eastAsia="Arial" w:cs="Arial"/>
          <w:color w:val="000000" w:themeColor="text1"/>
          <w:sz w:val="22"/>
          <w:szCs w:val="22"/>
        </w:rPr>
      </w:pPr>
    </w:p>
    <w:p w:rsidR="008C7D0C" w:rsidP="00CF6DBB" w:rsidRDefault="008C7D0C" w14:paraId="316E6B8B" w14:textId="77777777">
      <w:pPr>
        <w:spacing w:after="0" w:line="240" w:lineRule="auto"/>
        <w:ind w:left="720"/>
        <w:jc w:val="both"/>
        <w:rPr>
          <w:rFonts w:ascii="Arial" w:hAnsi="Arial" w:eastAsia="Arial" w:cs="Arial"/>
          <w:color w:val="000000" w:themeColor="text1"/>
          <w:sz w:val="22"/>
          <w:szCs w:val="22"/>
        </w:rPr>
      </w:pPr>
    </w:p>
    <w:p w:rsidR="008C7D0C" w:rsidP="00CF6DBB" w:rsidRDefault="008C7D0C" w14:paraId="1B49028D" w14:textId="77777777">
      <w:pPr>
        <w:spacing w:after="0" w:line="240" w:lineRule="auto"/>
        <w:ind w:left="720"/>
        <w:jc w:val="both"/>
        <w:rPr>
          <w:rFonts w:ascii="Arial" w:hAnsi="Arial" w:eastAsia="Arial" w:cs="Arial"/>
          <w:color w:val="000000" w:themeColor="text1"/>
          <w:sz w:val="22"/>
          <w:szCs w:val="22"/>
        </w:rPr>
      </w:pPr>
    </w:p>
    <w:p w:rsidRPr="00CF6DBB" w:rsidR="008C7D0C" w:rsidP="00CF6DBB" w:rsidRDefault="008C7D0C" w14:paraId="50CC8BA0" w14:textId="77777777">
      <w:pPr>
        <w:spacing w:after="0" w:line="240" w:lineRule="auto"/>
        <w:ind w:left="720"/>
        <w:jc w:val="both"/>
        <w:rPr>
          <w:rFonts w:ascii="Arial" w:hAnsi="Arial" w:eastAsia="Arial" w:cs="Arial"/>
          <w:color w:val="000000" w:themeColor="text1"/>
          <w:sz w:val="22"/>
          <w:szCs w:val="22"/>
        </w:rPr>
      </w:pPr>
    </w:p>
    <w:p w:rsidRPr="00CF6DBB" w:rsidR="006634BF" w:rsidP="00CF6DBB" w:rsidRDefault="147C78D7" w14:paraId="05B6CEA0" w14:textId="34BCD9F2">
      <w:pPr>
        <w:pStyle w:val="Prrafodelista"/>
        <w:numPr>
          <w:ilvl w:val="0"/>
          <w:numId w:val="4"/>
        </w:numPr>
        <w:shd w:val="clear" w:color="auto" w:fill="FFFFFF" w:themeFill="background1"/>
        <w:spacing w:after="0" w:line="240" w:lineRule="auto"/>
        <w:ind w:left="0" w:hanging="283"/>
        <w:jc w:val="both"/>
        <w:rPr>
          <w:rFonts w:ascii="Arial" w:hAnsi="Arial" w:eastAsia="Arial" w:cs="Arial"/>
          <w:b/>
          <w:bCs/>
          <w:color w:val="000000" w:themeColor="text1"/>
          <w:sz w:val="22"/>
          <w:szCs w:val="22"/>
          <w:u w:val="single"/>
        </w:rPr>
      </w:pPr>
      <w:r w:rsidRPr="00CF6DBB">
        <w:rPr>
          <w:rFonts w:ascii="Arial" w:hAnsi="Arial" w:cs="Arial"/>
          <w:b/>
          <w:bCs/>
          <w:sz w:val="22"/>
          <w:szCs w:val="22"/>
          <w:u w:val="single"/>
        </w:rPr>
        <w:lastRenderedPageBreak/>
        <w:t>TESTIMONIALES</w:t>
      </w:r>
      <w:r w:rsidRPr="00CF6DBB">
        <w:rPr>
          <w:rStyle w:val="eop"/>
          <w:rFonts w:ascii="Arial" w:hAnsi="Arial" w:eastAsia="Arial" w:cs="Arial"/>
          <w:b/>
          <w:bCs/>
          <w:color w:val="000000" w:themeColor="text1"/>
          <w:u w:val="single"/>
          <w:lang w:val="es-CO"/>
        </w:rPr>
        <w:t> </w:t>
      </w:r>
    </w:p>
    <w:p w:rsidRPr="00CF6DBB" w:rsidR="006634BF" w:rsidP="00CF6DBB" w:rsidRDefault="147C78D7" w14:paraId="3A0116FF" w14:textId="236EB1AA">
      <w:pPr>
        <w:spacing w:after="0" w:line="240" w:lineRule="auto"/>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4BBAF449" w14:textId="2C114698">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Sírvase señor Juez, </w:t>
      </w:r>
      <w:proofErr w:type="spellStart"/>
      <w:r w:rsidRPr="00CF6DBB">
        <w:rPr>
          <w:rStyle w:val="normaltextrun"/>
          <w:rFonts w:ascii="Arial" w:hAnsi="Arial" w:eastAsia="Arial" w:cs="Arial"/>
          <w:color w:val="000000" w:themeColor="text1"/>
          <w:lang w:val="es-CO"/>
        </w:rPr>
        <w:t>recepcionar</w:t>
      </w:r>
      <w:proofErr w:type="spellEnd"/>
      <w:r w:rsidRPr="00CF6DBB">
        <w:rPr>
          <w:rStyle w:val="normaltextrun"/>
          <w:rFonts w:ascii="Arial" w:hAnsi="Arial" w:eastAsia="Arial" w:cs="Arial"/>
          <w:color w:val="000000" w:themeColor="text1"/>
          <w:lang w:val="es-CO"/>
        </w:rPr>
        <w:t xml:space="preserve"> la declaración testimonial de la siguiente persona, mayor de edad, para que se pronuncie sobre los hechos de la demanda y los argumentos de defensa expuestos en esta contestación. </w:t>
      </w:r>
    </w:p>
    <w:p w:rsidRPr="00CF6DBB" w:rsidR="006634BF" w:rsidP="00CF6DBB" w:rsidRDefault="147C78D7" w14:paraId="187CE797" w14:textId="1C6E5362">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23F8F28E" w14:textId="311F8C24">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Los datos del testigo se relacionan a continuación:  </w:t>
      </w:r>
    </w:p>
    <w:p w:rsidRPr="00CF6DBB" w:rsidR="006634BF" w:rsidP="00CF6DBB" w:rsidRDefault="147C78D7" w14:paraId="4F4F02CF" w14:textId="78B12942">
      <w:pPr>
        <w:spacing w:after="0" w:line="240" w:lineRule="auto"/>
        <w:jc w:val="both"/>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w:t>
      </w:r>
    </w:p>
    <w:p w:rsidRPr="00CF6DBB" w:rsidR="006634BF" w:rsidP="00CF6DBB" w:rsidRDefault="147C78D7" w14:paraId="6D1DE33E" w14:textId="6FB3BE20">
      <w:pPr>
        <w:pStyle w:val="Prrafodelista"/>
        <w:numPr>
          <w:ilvl w:val="0"/>
          <w:numId w:val="2"/>
        </w:numPr>
        <w:tabs>
          <w:tab w:val="num" w:pos="426"/>
        </w:tabs>
        <w:spacing w:after="0" w:line="240" w:lineRule="auto"/>
        <w:ind w:left="284" w:hanging="284"/>
        <w:jc w:val="both"/>
        <w:rPr>
          <w:rFonts w:ascii="Arial" w:hAnsi="Arial" w:eastAsia="Arial" w:cs="Arial"/>
          <w:color w:val="000000" w:themeColor="text1"/>
          <w:sz w:val="22"/>
          <w:szCs w:val="22"/>
        </w:rPr>
      </w:pPr>
      <w:r w:rsidRPr="00CF6DBB">
        <w:rPr>
          <w:rStyle w:val="normaltextrun"/>
          <w:rFonts w:ascii="Arial" w:hAnsi="Arial" w:eastAsia="Arial" w:cs="Arial"/>
          <w:b/>
          <w:bCs/>
          <w:color w:val="000000" w:themeColor="text1"/>
          <w:lang w:val="es-CO"/>
        </w:rPr>
        <w:t>Daniela Quintero Laverde</w:t>
      </w:r>
      <w:r w:rsidRPr="00CF6DBB">
        <w:rPr>
          <w:rStyle w:val="normaltextrun"/>
          <w:rFonts w:ascii="Arial" w:hAnsi="Arial" w:eastAsia="Arial" w:cs="Arial"/>
          <w:color w:val="000000" w:themeColor="text1"/>
          <w:lang w:val="es-CO"/>
        </w:rPr>
        <w:t xml:space="preserve"> identificada con Cedula de Ciudadanía No. 1.234.192.273, quien podrá citarse en la carrera 90 No. 45-198, teléfono 3108241711 y correo electrónico: </w:t>
      </w:r>
      <w:hyperlink r:id="rId15">
        <w:r w:rsidRPr="00CF6DBB">
          <w:rPr>
            <w:rStyle w:val="Hipervnculo"/>
            <w:rFonts w:ascii="Arial" w:hAnsi="Arial" w:eastAsia="Arial" w:cs="Arial"/>
            <w:color w:val="000000" w:themeColor="text1"/>
            <w:sz w:val="22"/>
            <w:szCs w:val="22"/>
            <w:lang w:val="es-CO"/>
          </w:rPr>
          <w:t>danielaquinterolaverde@gmail.com</w:t>
        </w:r>
      </w:hyperlink>
      <w:r w:rsidRPr="00CF6DBB">
        <w:rPr>
          <w:rStyle w:val="normaltextrun"/>
          <w:rFonts w:ascii="Arial" w:hAnsi="Arial" w:eastAsia="Arial" w:cs="Arial"/>
          <w:color w:val="000000" w:themeColor="text1"/>
          <w:lang w:val="es-CO"/>
        </w:rPr>
        <w:t>, asesora externa de la sociedad.</w:t>
      </w:r>
    </w:p>
    <w:p w:rsidRPr="00CF6DBB" w:rsidR="006634BF" w:rsidP="00CF6DBB" w:rsidRDefault="006634BF" w14:paraId="5A270F23" w14:textId="1B682C40">
      <w:pPr>
        <w:spacing w:after="0" w:line="240" w:lineRule="auto"/>
        <w:jc w:val="center"/>
        <w:rPr>
          <w:rFonts w:ascii="Arial" w:hAnsi="Arial" w:eastAsia="Arial" w:cs="Arial"/>
          <w:color w:val="000000" w:themeColor="text1"/>
          <w:sz w:val="22"/>
          <w:szCs w:val="22"/>
        </w:rPr>
      </w:pPr>
    </w:p>
    <w:p w:rsidRPr="00CF6DBB" w:rsidR="006634BF" w:rsidP="00CF6DBB" w:rsidRDefault="147C78D7" w14:paraId="4D78D060" w14:textId="75C1D791">
      <w:pPr>
        <w:spacing w:after="0" w:line="240" w:lineRule="auto"/>
        <w:jc w:val="center"/>
        <w:rPr>
          <w:rFonts w:ascii="Arial" w:hAnsi="Arial" w:eastAsia="Arial" w:cs="Arial"/>
          <w:color w:val="000000" w:themeColor="text1"/>
          <w:sz w:val="22"/>
          <w:szCs w:val="22"/>
        </w:rPr>
      </w:pPr>
      <w:r w:rsidRPr="00CF6DBB">
        <w:rPr>
          <w:rStyle w:val="normaltextrun"/>
          <w:rFonts w:ascii="Arial" w:hAnsi="Arial" w:eastAsia="Arial" w:cs="Arial"/>
          <w:b/>
          <w:bCs/>
          <w:color w:val="000000" w:themeColor="text1"/>
          <w:u w:val="single"/>
          <w:lang w:val="pt-BR"/>
        </w:rPr>
        <w:t>CAPÍTULO V</w:t>
      </w:r>
      <w:r w:rsidRPr="00CF6DBB">
        <w:rPr>
          <w:rStyle w:val="eop"/>
          <w:rFonts w:ascii="Arial" w:hAnsi="Arial" w:eastAsia="Arial" w:cs="Arial"/>
          <w:color w:val="000000" w:themeColor="text1"/>
          <w:lang w:val="es-CO"/>
        </w:rPr>
        <w:t> </w:t>
      </w:r>
    </w:p>
    <w:p w:rsidRPr="00CF6DBB" w:rsidR="006634BF" w:rsidP="00CF6DBB" w:rsidRDefault="147C78D7" w14:paraId="2FBA3BE9" w14:textId="5DB0C876">
      <w:pPr>
        <w:spacing w:after="0" w:line="240" w:lineRule="auto"/>
        <w:jc w:val="center"/>
        <w:rPr>
          <w:rFonts w:ascii="Arial" w:hAnsi="Arial" w:eastAsia="Arial" w:cs="Arial"/>
          <w:color w:val="000000" w:themeColor="text1"/>
          <w:sz w:val="22"/>
          <w:szCs w:val="22"/>
        </w:rPr>
      </w:pPr>
      <w:r w:rsidRPr="00CF6DBB">
        <w:rPr>
          <w:rStyle w:val="normaltextrun"/>
          <w:rFonts w:ascii="Arial" w:hAnsi="Arial" w:eastAsia="Arial" w:cs="Arial"/>
          <w:b/>
          <w:bCs/>
          <w:color w:val="000000" w:themeColor="text1"/>
          <w:u w:val="single"/>
          <w:lang w:val="pt-BR"/>
        </w:rPr>
        <w:t>ANEXOS</w:t>
      </w:r>
      <w:r w:rsidRPr="00CF6DBB">
        <w:rPr>
          <w:rStyle w:val="eop"/>
          <w:rFonts w:ascii="Arial" w:hAnsi="Arial" w:eastAsia="Arial" w:cs="Arial"/>
          <w:color w:val="000000" w:themeColor="text1"/>
          <w:lang w:val="es-CO"/>
        </w:rPr>
        <w:t> </w:t>
      </w:r>
    </w:p>
    <w:p w:rsidRPr="00CF6DBB" w:rsidR="006634BF" w:rsidP="00CF6DBB" w:rsidRDefault="147C78D7" w14:paraId="0C91B270" w14:textId="3238FD6B">
      <w:pPr>
        <w:spacing w:after="0" w:line="240" w:lineRule="auto"/>
        <w:ind w:left="720"/>
        <w:jc w:val="both"/>
        <w:rPr>
          <w:rFonts w:ascii="Arial" w:hAnsi="Arial" w:eastAsia="Arial" w:cs="Arial"/>
          <w:color w:val="000000" w:themeColor="text1"/>
          <w:sz w:val="22"/>
          <w:szCs w:val="22"/>
        </w:rPr>
      </w:pPr>
      <w:r w:rsidRPr="00CF6DBB">
        <w:rPr>
          <w:rStyle w:val="eop"/>
          <w:rFonts w:ascii="Arial" w:hAnsi="Arial" w:eastAsia="Arial" w:cs="Arial"/>
          <w:color w:val="000000" w:themeColor="text1"/>
          <w:lang w:val="es-CO"/>
        </w:rPr>
        <w:t> </w:t>
      </w:r>
    </w:p>
    <w:p w:rsidRPr="00CF6DBB" w:rsidR="006634BF" w:rsidP="00CF6DBB" w:rsidRDefault="147C78D7" w14:paraId="0F568619" w14:textId="156DD88A">
      <w:pPr>
        <w:pStyle w:val="Prrafodelista"/>
        <w:numPr>
          <w:ilvl w:val="0"/>
          <w:numId w:val="1"/>
        </w:numPr>
        <w:spacing w:after="0" w:line="240" w:lineRule="auto"/>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Certificado de Cámara y Comercio de ALLIANZ SEGUROS DE VIDA S.A. </w:t>
      </w:r>
    </w:p>
    <w:p w:rsidRPr="00CF6DBB" w:rsidR="006634BF" w:rsidP="00CF6DBB" w:rsidRDefault="147C78D7" w14:paraId="0223556E" w14:textId="35677263">
      <w:pPr>
        <w:pStyle w:val="Prrafodelista"/>
        <w:numPr>
          <w:ilvl w:val="0"/>
          <w:numId w:val="1"/>
        </w:numPr>
        <w:spacing w:after="0" w:line="240" w:lineRule="auto"/>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 xml:space="preserve">Certificado de Cámara y Comercio sucursal de Cali de ALLIANZ SEGUROS DE VIDA S.A. </w:t>
      </w:r>
    </w:p>
    <w:p w:rsidRPr="00CF6DBB" w:rsidR="006634BF" w:rsidP="00CF6DBB" w:rsidRDefault="147C78D7" w14:paraId="453FEFE0" w14:textId="13D00C63">
      <w:pPr>
        <w:pStyle w:val="Prrafodelista"/>
        <w:numPr>
          <w:ilvl w:val="0"/>
          <w:numId w:val="1"/>
        </w:numPr>
        <w:spacing w:after="0" w:line="240" w:lineRule="auto"/>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Copia del poder general a mi conferido, mediante la escritura pública No. 5107 del 04 del 05 de mayo de 2004 de la Notaria 29 de Bogotá. </w:t>
      </w:r>
    </w:p>
    <w:p w:rsidRPr="00CF6DBB" w:rsidR="006634BF" w:rsidP="00CF6DBB" w:rsidRDefault="147C78D7" w14:paraId="0BC4C2EB" w14:textId="102DA417">
      <w:pPr>
        <w:pStyle w:val="Prrafodelista"/>
        <w:numPr>
          <w:ilvl w:val="0"/>
          <w:numId w:val="1"/>
        </w:numPr>
        <w:spacing w:after="0" w:line="240" w:lineRule="auto"/>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Certificado No. 3371 del 14/03/2023 emitido por la notaría 29 del círculo de Bogotá. </w:t>
      </w:r>
    </w:p>
    <w:p w:rsidRPr="00CF6DBB" w:rsidR="006634BF" w:rsidP="00CF6DBB" w:rsidRDefault="147C78D7" w14:paraId="26C147BC" w14:textId="49F3591D">
      <w:pPr>
        <w:pStyle w:val="Prrafodelista"/>
        <w:numPr>
          <w:ilvl w:val="0"/>
          <w:numId w:val="1"/>
        </w:numPr>
        <w:spacing w:after="0" w:line="240" w:lineRule="auto"/>
        <w:rPr>
          <w:rFonts w:ascii="Arial" w:hAnsi="Arial" w:eastAsia="Arial" w:cs="Arial"/>
          <w:color w:val="000000" w:themeColor="text1"/>
          <w:sz w:val="22"/>
          <w:szCs w:val="22"/>
        </w:rPr>
      </w:pPr>
      <w:r w:rsidRPr="00CF6DBB">
        <w:rPr>
          <w:rStyle w:val="normaltextrun"/>
          <w:rFonts w:ascii="Arial" w:hAnsi="Arial" w:eastAsia="Arial" w:cs="Arial"/>
          <w:color w:val="000000" w:themeColor="text1"/>
          <w:lang w:val="es-CO"/>
        </w:rPr>
        <w:t>Cédula de ciudadanía y tarjeta profesional del suscrito. </w:t>
      </w:r>
    </w:p>
    <w:p w:rsidRPr="003C198A" w:rsidR="003C198A" w:rsidP="003C198A" w:rsidRDefault="147C78D7" w14:paraId="59A213F4" w14:textId="77777777">
      <w:pPr>
        <w:pStyle w:val="Prrafodelista"/>
        <w:numPr>
          <w:ilvl w:val="0"/>
          <w:numId w:val="1"/>
        </w:numPr>
        <w:spacing w:after="0" w:line="240" w:lineRule="auto"/>
        <w:rPr>
          <w:rStyle w:val="normaltextrun"/>
          <w:rFonts w:ascii="Arial" w:hAnsi="Arial" w:eastAsia="Arial" w:cs="Arial"/>
        </w:rPr>
      </w:pPr>
      <w:r w:rsidRPr="00CF6DBB">
        <w:rPr>
          <w:rStyle w:val="normaltextrun"/>
          <w:rFonts w:ascii="Arial" w:hAnsi="Arial" w:eastAsia="Arial" w:cs="Arial"/>
          <w:color w:val="000000" w:themeColor="text1"/>
          <w:lang w:val="es-CO"/>
        </w:rPr>
        <w:t xml:space="preserve">Los documentos aducidos </w:t>
      </w:r>
      <w:r w:rsidRPr="00D51BE2">
        <w:rPr>
          <w:rStyle w:val="normaltextrun"/>
          <w:rFonts w:ascii="Arial" w:hAnsi="Arial" w:eastAsia="Arial" w:cs="Arial"/>
          <w:lang w:val="es-CO"/>
        </w:rPr>
        <w:t>como pruebas. </w:t>
      </w:r>
    </w:p>
    <w:p w:rsidR="003C198A" w:rsidP="003C198A" w:rsidRDefault="003C198A" w14:paraId="097A0BF7" w14:textId="77777777">
      <w:pPr>
        <w:spacing w:after="0" w:line="240" w:lineRule="auto"/>
        <w:rPr>
          <w:rFonts w:ascii="Arial" w:hAnsi="Arial" w:eastAsia="Arial" w:cs="Arial"/>
          <w:b/>
          <w:bCs/>
          <w:sz w:val="22"/>
          <w:szCs w:val="22"/>
          <w:u w:val="single"/>
          <w:lang w:val="es-CO"/>
        </w:rPr>
      </w:pPr>
    </w:p>
    <w:p w:rsidR="003C198A" w:rsidP="003C198A" w:rsidRDefault="147C78D7" w14:paraId="320A1658" w14:textId="77777777">
      <w:pPr>
        <w:spacing w:after="0" w:line="240" w:lineRule="auto"/>
        <w:jc w:val="center"/>
        <w:rPr>
          <w:rFonts w:ascii="Arial" w:hAnsi="Arial" w:eastAsia="Arial" w:cs="Arial"/>
          <w:b/>
          <w:bCs/>
          <w:sz w:val="22"/>
          <w:szCs w:val="22"/>
          <w:u w:val="single"/>
          <w:lang w:val="es-CO"/>
        </w:rPr>
      </w:pPr>
      <w:r w:rsidRPr="003C198A">
        <w:rPr>
          <w:rFonts w:ascii="Arial" w:hAnsi="Arial" w:eastAsia="Arial" w:cs="Arial"/>
          <w:b/>
          <w:bCs/>
          <w:sz w:val="22"/>
          <w:szCs w:val="22"/>
          <w:u w:val="single"/>
          <w:lang w:val="es-CO"/>
        </w:rPr>
        <w:t>CAPITULO V.</w:t>
      </w:r>
    </w:p>
    <w:p w:rsidRPr="00D51BE2" w:rsidR="006634BF" w:rsidP="003C198A" w:rsidRDefault="147C78D7" w14:paraId="371221E1" w14:textId="0EC8379C">
      <w:pPr>
        <w:spacing w:after="0" w:line="240" w:lineRule="auto"/>
        <w:jc w:val="center"/>
        <w:rPr>
          <w:rFonts w:ascii="Arial" w:hAnsi="Arial" w:eastAsia="Arial" w:cs="Arial"/>
          <w:sz w:val="22"/>
          <w:szCs w:val="22"/>
        </w:rPr>
      </w:pPr>
      <w:r w:rsidRPr="00D51BE2">
        <w:rPr>
          <w:rFonts w:ascii="Arial" w:hAnsi="Arial" w:eastAsia="Arial" w:cs="Arial"/>
          <w:b/>
          <w:bCs/>
          <w:sz w:val="22"/>
          <w:szCs w:val="22"/>
          <w:u w:val="single"/>
          <w:lang w:val="es-CO"/>
        </w:rPr>
        <w:t>NOTIFICACIONES</w:t>
      </w:r>
    </w:p>
    <w:p w:rsidRPr="00D51BE2" w:rsidR="006634BF" w:rsidP="00CF6DBB" w:rsidRDefault="006634BF" w14:paraId="730B59D0" w14:textId="5AF93A7B">
      <w:pPr>
        <w:spacing w:after="0" w:line="240" w:lineRule="auto"/>
        <w:jc w:val="both"/>
        <w:rPr>
          <w:rFonts w:ascii="Arial" w:hAnsi="Arial" w:eastAsia="Arial" w:cs="Arial"/>
          <w:sz w:val="22"/>
          <w:szCs w:val="22"/>
        </w:rPr>
      </w:pPr>
    </w:p>
    <w:p w:rsidRPr="00CF6DBB" w:rsidR="006634BF" w:rsidP="00CF6DBB" w:rsidRDefault="147C78D7" w14:paraId="030161D8" w14:textId="2BD1A099">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A la parte actora, y su apoderado, en las direcciones referidas en el escrito de la demanda, las cuales son: </w:t>
      </w:r>
      <w:hyperlink r:id="rId16">
        <w:r w:rsidRPr="00CF6DBB">
          <w:rPr>
            <w:rStyle w:val="Hipervnculo"/>
            <w:rFonts w:ascii="Arial" w:hAnsi="Arial" w:eastAsia="Arial" w:cs="Arial"/>
            <w:sz w:val="22"/>
            <w:szCs w:val="22"/>
            <w:lang w:val="es-CO"/>
          </w:rPr>
          <w:t>marina.zapata.corredor@gmail.com</w:t>
        </w:r>
      </w:hyperlink>
      <w:r w:rsidRPr="00CF6DBB">
        <w:rPr>
          <w:rFonts w:ascii="Arial" w:hAnsi="Arial" w:eastAsia="Arial" w:cs="Arial"/>
          <w:color w:val="000000" w:themeColor="text1"/>
          <w:sz w:val="22"/>
          <w:szCs w:val="22"/>
          <w:lang w:val="es-CO"/>
        </w:rPr>
        <w:t xml:space="preserve"> y </w:t>
      </w:r>
      <w:hyperlink r:id="rId17">
        <w:r w:rsidRPr="00CF6DBB">
          <w:rPr>
            <w:rStyle w:val="Hipervnculo"/>
            <w:rFonts w:ascii="Arial" w:hAnsi="Arial" w:eastAsia="Arial" w:cs="Arial"/>
            <w:sz w:val="22"/>
            <w:szCs w:val="22"/>
            <w:lang w:val="es-CO"/>
          </w:rPr>
          <w:t>javape1610@hotmail.com</w:t>
        </w:r>
      </w:hyperlink>
    </w:p>
    <w:p w:rsidRPr="00CF6DBB" w:rsidR="006634BF" w:rsidP="00CF6DBB" w:rsidRDefault="006634BF" w14:paraId="5E70C4FB" w14:textId="09389F81">
      <w:pPr>
        <w:tabs>
          <w:tab w:val="left" w:pos="1470"/>
        </w:tabs>
        <w:spacing w:after="0" w:line="240" w:lineRule="auto"/>
        <w:jc w:val="both"/>
        <w:rPr>
          <w:rFonts w:ascii="Arial" w:hAnsi="Arial" w:eastAsia="Arial" w:cs="Arial"/>
          <w:color w:val="000000" w:themeColor="text1"/>
          <w:sz w:val="22"/>
          <w:szCs w:val="22"/>
        </w:rPr>
      </w:pPr>
    </w:p>
    <w:p w:rsidRPr="00CF6DBB" w:rsidR="006634BF" w:rsidP="00CF6DBB" w:rsidRDefault="147C78D7" w14:paraId="1CDA9EFF" w14:textId="53DEC7E0">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A la parte demandada COLFONDOS S.A. en la dirección electrónica: </w:t>
      </w:r>
      <w:hyperlink r:id="rId18">
        <w:r w:rsidRPr="00CF6DBB">
          <w:rPr>
            <w:rStyle w:val="Hipervnculo"/>
            <w:rFonts w:ascii="Arial" w:hAnsi="Arial" w:eastAsia="Arial" w:cs="Arial"/>
            <w:sz w:val="22"/>
            <w:szCs w:val="22"/>
            <w:lang w:val="es-CO"/>
          </w:rPr>
          <w:t>procesosjudiciales@colfondos.com.co</w:t>
        </w:r>
      </w:hyperlink>
      <w:r w:rsidRPr="00CF6DBB">
        <w:rPr>
          <w:rFonts w:ascii="Arial" w:hAnsi="Arial" w:eastAsia="Arial" w:cs="Arial"/>
          <w:color w:val="000000" w:themeColor="text1"/>
          <w:sz w:val="22"/>
          <w:szCs w:val="22"/>
          <w:lang w:val="es-CO"/>
        </w:rPr>
        <w:t xml:space="preserve"> </w:t>
      </w:r>
    </w:p>
    <w:p w:rsidRPr="00CF6DBB" w:rsidR="006634BF" w:rsidP="00CF6DBB" w:rsidRDefault="006634BF" w14:paraId="54C81BE2" w14:textId="385B9251">
      <w:pPr>
        <w:spacing w:after="0" w:line="240" w:lineRule="auto"/>
        <w:jc w:val="both"/>
        <w:rPr>
          <w:rFonts w:ascii="Arial" w:hAnsi="Arial" w:eastAsia="Arial" w:cs="Arial"/>
          <w:color w:val="000000" w:themeColor="text1"/>
          <w:sz w:val="22"/>
          <w:szCs w:val="22"/>
        </w:rPr>
      </w:pPr>
    </w:p>
    <w:p w:rsidRPr="00CF6DBB" w:rsidR="006634BF" w:rsidP="00CF6DBB" w:rsidRDefault="147C78D7" w14:paraId="6A042EC6" w14:textId="4C91C0FF">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A la demandada COLPENSIONES en la dirección electrónica: </w:t>
      </w:r>
      <w:hyperlink r:id="rId19">
        <w:r w:rsidRPr="00CF6DBB">
          <w:rPr>
            <w:rStyle w:val="Hipervnculo"/>
            <w:rFonts w:ascii="Arial" w:hAnsi="Arial" w:eastAsia="Arial" w:cs="Arial"/>
            <w:sz w:val="22"/>
            <w:szCs w:val="22"/>
            <w:lang w:val="es-CO"/>
          </w:rPr>
          <w:t>notificacionesjudiciales@colpensiones.com.co</w:t>
        </w:r>
      </w:hyperlink>
    </w:p>
    <w:p w:rsidRPr="00CF6DBB" w:rsidR="006634BF" w:rsidP="00CF6DBB" w:rsidRDefault="006634BF" w14:paraId="52E611F2" w14:textId="727CC949">
      <w:pPr>
        <w:spacing w:after="0" w:line="240" w:lineRule="auto"/>
        <w:jc w:val="both"/>
        <w:rPr>
          <w:rFonts w:ascii="Arial" w:hAnsi="Arial" w:eastAsia="Arial" w:cs="Arial"/>
          <w:color w:val="000000" w:themeColor="text1"/>
          <w:sz w:val="22"/>
          <w:szCs w:val="22"/>
        </w:rPr>
      </w:pPr>
    </w:p>
    <w:p w:rsidR="003C198A" w:rsidP="003C198A" w:rsidRDefault="147C78D7" w14:paraId="2722321A" w14:textId="77777777">
      <w:pPr>
        <w:spacing w:after="0" w:line="240" w:lineRule="auto"/>
        <w:jc w:val="both"/>
        <w:rPr>
          <w:rFonts w:ascii="Arial" w:hAnsi="Arial" w:eastAsia="Arial" w:cs="Arial"/>
          <w:color w:val="000000" w:themeColor="text1"/>
          <w:sz w:val="22"/>
          <w:szCs w:val="22"/>
          <w:lang w:val="es-CO"/>
        </w:rPr>
      </w:pPr>
      <w:r w:rsidRPr="00CF6DBB">
        <w:rPr>
          <w:rFonts w:ascii="Arial" w:hAnsi="Arial" w:eastAsia="Arial" w:cs="Arial"/>
          <w:color w:val="000000" w:themeColor="text1"/>
          <w:sz w:val="22"/>
          <w:szCs w:val="22"/>
          <w:lang w:val="es-CO"/>
        </w:rPr>
        <w:t>Al suscrito en la Avenida 6 A Bis No. 35N–100 Oficina 212 de la ciudad de Cali (V) o correo electrónico</w:t>
      </w:r>
      <w:r w:rsidR="003C198A">
        <w:rPr>
          <w:rFonts w:ascii="Arial" w:hAnsi="Arial" w:eastAsia="Arial" w:cs="Arial"/>
          <w:color w:val="000000" w:themeColor="text1"/>
          <w:sz w:val="22"/>
          <w:szCs w:val="22"/>
          <w:lang w:val="es-CO"/>
        </w:rPr>
        <w:t xml:space="preserve"> </w:t>
      </w:r>
      <w:hyperlink w:history="1" r:id="rId20">
        <w:r w:rsidRPr="00DE4329" w:rsidR="003C198A">
          <w:rPr>
            <w:rStyle w:val="Hipervnculo"/>
            <w:rFonts w:ascii="Arial" w:hAnsi="Arial" w:eastAsia="Arial" w:cs="Arial"/>
            <w:sz w:val="22"/>
            <w:szCs w:val="22"/>
            <w:lang w:val="es-CO"/>
          </w:rPr>
          <w:t>notificaciones@gha.com.co</w:t>
        </w:r>
      </w:hyperlink>
      <w:r w:rsidR="003C198A">
        <w:rPr>
          <w:rFonts w:ascii="Arial" w:hAnsi="Arial" w:eastAsia="Arial" w:cs="Arial"/>
          <w:color w:val="000000" w:themeColor="text1"/>
          <w:sz w:val="22"/>
          <w:szCs w:val="22"/>
          <w:lang w:val="es-CO"/>
        </w:rPr>
        <w:t xml:space="preserve">  </w:t>
      </w:r>
    </w:p>
    <w:p w:rsidR="003C198A" w:rsidP="003C198A" w:rsidRDefault="003C198A" w14:paraId="29408597" w14:textId="77777777">
      <w:pPr>
        <w:spacing w:after="0" w:line="240" w:lineRule="auto"/>
        <w:jc w:val="both"/>
        <w:rPr>
          <w:rFonts w:ascii="Arial" w:hAnsi="Arial" w:eastAsia="Arial" w:cs="Arial"/>
          <w:color w:val="000000" w:themeColor="text1"/>
          <w:sz w:val="22"/>
          <w:szCs w:val="22"/>
          <w:lang w:val="es-CO"/>
        </w:rPr>
      </w:pPr>
    </w:p>
    <w:p w:rsidR="003C198A" w:rsidP="003C198A" w:rsidRDefault="003C198A" w14:paraId="79F514DF" w14:textId="77777777">
      <w:pPr>
        <w:spacing w:after="0" w:line="240" w:lineRule="auto"/>
        <w:jc w:val="both"/>
        <w:rPr>
          <w:rFonts w:ascii="Arial" w:hAnsi="Arial" w:eastAsia="Arial" w:cs="Arial"/>
          <w:color w:val="000000" w:themeColor="text1"/>
          <w:sz w:val="22"/>
          <w:szCs w:val="22"/>
          <w:lang w:val="es-CO"/>
        </w:rPr>
      </w:pPr>
    </w:p>
    <w:p w:rsidRPr="003C198A" w:rsidR="006634BF" w:rsidP="003C198A" w:rsidRDefault="00242D40" w14:paraId="0AB3FA4A" w14:textId="1838D95E">
      <w:pPr>
        <w:spacing w:after="0" w:line="240" w:lineRule="auto"/>
        <w:jc w:val="both"/>
        <w:rPr>
          <w:rFonts w:ascii="Arial" w:hAnsi="Arial" w:eastAsia="Arial" w:cs="Arial"/>
          <w:color w:val="000000" w:themeColor="text1"/>
          <w:sz w:val="22"/>
          <w:szCs w:val="22"/>
          <w:lang w:val="es-CO"/>
        </w:rPr>
      </w:pPr>
      <w:r w:rsidRPr="00CF6DBB">
        <w:rPr>
          <w:rFonts w:ascii="Arial" w:hAnsi="Arial" w:cs="Arial"/>
          <w:noProof/>
          <w:sz w:val="22"/>
          <w:szCs w:val="22"/>
        </w:rPr>
        <w:drawing>
          <wp:anchor distT="0" distB="0" distL="114300" distR="114300" simplePos="0" relativeHeight="251660288" behindDoc="1" locked="0" layoutInCell="1" allowOverlap="1" wp14:anchorId="73E9B8E6" wp14:editId="5954B830">
            <wp:simplePos x="0" y="0"/>
            <wp:positionH relativeFrom="margin">
              <wp:align>left</wp:align>
            </wp:positionH>
            <wp:positionV relativeFrom="paragraph">
              <wp:posOffset>9525</wp:posOffset>
            </wp:positionV>
            <wp:extent cx="1619250" cy="990600"/>
            <wp:effectExtent l="0" t="0" r="0" b="0"/>
            <wp:wrapNone/>
            <wp:docPr id="989264413" name="Picture 98926441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619250" cy="990600"/>
                    </a:xfrm>
                    <a:prstGeom prst="rect">
                      <a:avLst/>
                    </a:prstGeom>
                  </pic:spPr>
                </pic:pic>
              </a:graphicData>
            </a:graphic>
            <wp14:sizeRelH relativeFrom="page">
              <wp14:pctWidth>0</wp14:pctWidth>
            </wp14:sizeRelH>
            <wp14:sizeRelV relativeFrom="page">
              <wp14:pctHeight>0</wp14:pctHeight>
            </wp14:sizeRelV>
          </wp:anchor>
        </w:drawing>
      </w:r>
      <w:r w:rsidRPr="00CF6DBB" w:rsidR="147C78D7">
        <w:rPr>
          <w:rFonts w:ascii="Arial" w:hAnsi="Arial" w:eastAsia="Arial" w:cs="Arial"/>
          <w:color w:val="000000" w:themeColor="text1"/>
          <w:sz w:val="22"/>
          <w:szCs w:val="22"/>
          <w:lang w:val="es-CO"/>
        </w:rPr>
        <w:t>Cordialmente,</w:t>
      </w:r>
      <w:r w:rsidRPr="00CF6DBB" w:rsidR="00E23AAB">
        <w:rPr>
          <w:rFonts w:ascii="Arial" w:hAnsi="Arial" w:cs="Arial"/>
          <w:sz w:val="22"/>
          <w:szCs w:val="22"/>
        </w:rPr>
        <w:tab/>
      </w:r>
    </w:p>
    <w:p w:rsidRPr="00CF6DBB" w:rsidR="006634BF" w:rsidP="00CF6DBB" w:rsidRDefault="006634BF" w14:paraId="745015EB" w14:textId="7E5EDC5D">
      <w:pPr>
        <w:spacing w:after="0" w:line="240" w:lineRule="auto"/>
        <w:jc w:val="both"/>
        <w:rPr>
          <w:rFonts w:ascii="Arial" w:hAnsi="Arial" w:eastAsia="Arial" w:cs="Arial"/>
          <w:color w:val="000000" w:themeColor="text1"/>
          <w:sz w:val="22"/>
          <w:szCs w:val="22"/>
        </w:rPr>
      </w:pPr>
    </w:p>
    <w:p w:rsidR="00242D40" w:rsidP="00CF6DBB" w:rsidRDefault="00242D40" w14:paraId="055F2B98" w14:textId="77777777">
      <w:pPr>
        <w:spacing w:after="0" w:line="240" w:lineRule="auto"/>
        <w:jc w:val="both"/>
        <w:rPr>
          <w:rFonts w:ascii="Arial" w:hAnsi="Arial" w:eastAsia="Arial" w:cs="Arial"/>
          <w:b/>
          <w:bCs/>
          <w:color w:val="000000" w:themeColor="text1"/>
          <w:sz w:val="22"/>
          <w:szCs w:val="22"/>
          <w:lang w:val="es-CO"/>
        </w:rPr>
      </w:pPr>
    </w:p>
    <w:p w:rsidR="00242D40" w:rsidP="00CF6DBB" w:rsidRDefault="00242D40" w14:paraId="4C2581BF" w14:textId="77777777">
      <w:pPr>
        <w:spacing w:after="0" w:line="240" w:lineRule="auto"/>
        <w:jc w:val="both"/>
        <w:rPr>
          <w:rFonts w:ascii="Arial" w:hAnsi="Arial" w:eastAsia="Arial" w:cs="Arial"/>
          <w:b/>
          <w:bCs/>
          <w:color w:val="000000" w:themeColor="text1"/>
          <w:sz w:val="22"/>
          <w:szCs w:val="22"/>
          <w:lang w:val="es-CO"/>
        </w:rPr>
      </w:pPr>
    </w:p>
    <w:p w:rsidR="00242D40" w:rsidP="00CF6DBB" w:rsidRDefault="00242D40" w14:paraId="5BF967A7" w14:textId="77777777">
      <w:pPr>
        <w:spacing w:after="0" w:line="240" w:lineRule="auto"/>
        <w:jc w:val="both"/>
        <w:rPr>
          <w:rFonts w:ascii="Arial" w:hAnsi="Arial" w:eastAsia="Arial" w:cs="Arial"/>
          <w:b/>
          <w:bCs/>
          <w:color w:val="000000" w:themeColor="text1"/>
          <w:sz w:val="22"/>
          <w:szCs w:val="22"/>
          <w:lang w:val="es-CO"/>
        </w:rPr>
      </w:pPr>
    </w:p>
    <w:p w:rsidR="00242D40" w:rsidP="00CF6DBB" w:rsidRDefault="00242D40" w14:paraId="622C148C" w14:textId="77777777">
      <w:pPr>
        <w:spacing w:after="0" w:line="240" w:lineRule="auto"/>
        <w:jc w:val="both"/>
        <w:rPr>
          <w:rFonts w:ascii="Arial" w:hAnsi="Arial" w:eastAsia="Arial" w:cs="Arial"/>
          <w:b/>
          <w:bCs/>
          <w:color w:val="000000" w:themeColor="text1"/>
          <w:sz w:val="22"/>
          <w:szCs w:val="22"/>
          <w:lang w:val="es-CO"/>
        </w:rPr>
      </w:pPr>
    </w:p>
    <w:p w:rsidRPr="00CF6DBB" w:rsidR="006634BF" w:rsidP="00CF6DBB" w:rsidRDefault="147C78D7" w14:paraId="1147199F" w14:textId="6E8E3FA2">
      <w:pPr>
        <w:spacing w:after="0" w:line="240" w:lineRule="auto"/>
        <w:jc w:val="both"/>
        <w:rPr>
          <w:rFonts w:ascii="Arial" w:hAnsi="Arial" w:eastAsia="Arial" w:cs="Arial"/>
          <w:color w:val="000000" w:themeColor="text1"/>
          <w:sz w:val="22"/>
          <w:szCs w:val="22"/>
        </w:rPr>
      </w:pPr>
      <w:r w:rsidRPr="00CF6DBB">
        <w:rPr>
          <w:rFonts w:ascii="Arial" w:hAnsi="Arial" w:eastAsia="Arial" w:cs="Arial"/>
          <w:b/>
          <w:bCs/>
          <w:color w:val="000000" w:themeColor="text1"/>
          <w:sz w:val="22"/>
          <w:szCs w:val="22"/>
          <w:lang w:val="es-CO"/>
        </w:rPr>
        <w:t xml:space="preserve">GUSTAVO ALBERTO HERRERA ÁVILA </w:t>
      </w:r>
    </w:p>
    <w:p w:rsidRPr="00CF6DBB" w:rsidR="006634BF" w:rsidP="00CF6DBB" w:rsidRDefault="147C78D7" w14:paraId="6B112911" w14:textId="650CB8E1">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 xml:space="preserve">C.C.  No. 19.395.114 de Bogotá </w:t>
      </w:r>
    </w:p>
    <w:p w:rsidRPr="00CF6DBB" w:rsidR="006634BF" w:rsidP="00CF6DBB" w:rsidRDefault="147C78D7" w14:paraId="726DA257" w14:textId="631A331C">
      <w:pPr>
        <w:spacing w:after="0" w:line="240" w:lineRule="auto"/>
        <w:jc w:val="both"/>
        <w:rPr>
          <w:rFonts w:ascii="Arial" w:hAnsi="Arial" w:eastAsia="Arial" w:cs="Arial"/>
          <w:color w:val="000000" w:themeColor="text1"/>
          <w:sz w:val="22"/>
          <w:szCs w:val="22"/>
        </w:rPr>
      </w:pPr>
      <w:r w:rsidRPr="00CF6DBB">
        <w:rPr>
          <w:rFonts w:ascii="Arial" w:hAnsi="Arial" w:eastAsia="Arial" w:cs="Arial"/>
          <w:color w:val="000000" w:themeColor="text1"/>
          <w:sz w:val="22"/>
          <w:szCs w:val="22"/>
          <w:lang w:val="es-CO"/>
        </w:rPr>
        <w:t>T.P. No. 39.116 del C. S. de la J.</w:t>
      </w:r>
    </w:p>
    <w:p w:rsidRPr="00CF6DBB" w:rsidR="006634BF" w:rsidP="00CF6DBB" w:rsidRDefault="006634BF" w14:paraId="5C1A07E2" w14:textId="3E233C47">
      <w:pPr>
        <w:spacing w:after="0" w:line="240" w:lineRule="auto"/>
        <w:rPr>
          <w:rFonts w:ascii="Arial" w:hAnsi="Arial" w:cs="Arial"/>
          <w:sz w:val="22"/>
          <w:szCs w:val="22"/>
        </w:rPr>
      </w:pPr>
    </w:p>
    <w:sectPr w:rsidRPr="00CF6DBB" w:rsidR="006634BF" w:rsidSect="00357707">
      <w:headerReference w:type="default" r:id="rId22"/>
      <w:footerReference w:type="default" r:id="rId23"/>
      <w:pgSz w:w="11906" w:h="16838" w:orient="portrait"/>
      <w:pgMar w:top="1701" w:right="1440" w:bottom="1928" w:left="1440" w:header="1134" w:footer="1191"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00F5" w:rsidRDefault="006600F5" w14:paraId="33371A5E" w14:textId="77777777">
      <w:pPr>
        <w:spacing w:after="0" w:line="240" w:lineRule="auto"/>
      </w:pPr>
      <w:r>
        <w:separator/>
      </w:r>
    </w:p>
  </w:endnote>
  <w:endnote w:type="continuationSeparator" w:id="0">
    <w:p w:rsidR="006600F5" w:rsidRDefault="006600F5" w14:paraId="3AE89B3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5DC655D" w:rsidTr="15DC655D" w14:paraId="5D471B3C" w14:textId="77777777">
      <w:trPr>
        <w:trHeight w:val="300"/>
      </w:trPr>
      <w:tc>
        <w:tcPr>
          <w:tcW w:w="3005" w:type="dxa"/>
        </w:tcPr>
        <w:p w:rsidR="15DC655D" w:rsidP="15DC655D" w:rsidRDefault="15DC655D" w14:paraId="560D99CB" w14:textId="55A062DA">
          <w:pPr>
            <w:pStyle w:val="Encabezado"/>
            <w:ind w:left="-115"/>
          </w:pPr>
        </w:p>
      </w:tc>
      <w:tc>
        <w:tcPr>
          <w:tcW w:w="3005" w:type="dxa"/>
        </w:tcPr>
        <w:p w:rsidR="15DC655D" w:rsidP="15DC655D" w:rsidRDefault="15DC655D" w14:paraId="2F086E2A" w14:textId="5C1610A8">
          <w:pPr>
            <w:pStyle w:val="Encabezado"/>
            <w:jc w:val="center"/>
          </w:pPr>
        </w:p>
      </w:tc>
      <w:tc>
        <w:tcPr>
          <w:tcW w:w="3005" w:type="dxa"/>
        </w:tcPr>
        <w:p w:rsidR="15DC655D" w:rsidP="15DC655D" w:rsidRDefault="15DC655D" w14:paraId="2682DEDA" w14:textId="5CD68B62">
          <w:pPr>
            <w:pStyle w:val="Encabezado"/>
            <w:ind w:right="-115"/>
            <w:jc w:val="right"/>
          </w:pPr>
        </w:p>
      </w:tc>
    </w:tr>
  </w:tbl>
  <w:p w:rsidR="15DC655D" w:rsidP="15DC655D" w:rsidRDefault="004018DC" w14:paraId="2D0426C8" w14:textId="04FD29AE">
    <w:pPr>
      <w:pStyle w:val="Piedepgina"/>
    </w:pPr>
    <w:r>
      <w:rPr>
        <w:noProof/>
      </w:rPr>
      <mc:AlternateContent>
        <mc:Choice Requires="wps">
          <w:drawing>
            <wp:anchor distT="45720" distB="45720" distL="114300" distR="114300" simplePos="0" relativeHeight="251665408" behindDoc="1" locked="0" layoutInCell="1" allowOverlap="1" wp14:anchorId="2338C6F1" wp14:editId="1C79CB90">
              <wp:simplePos x="0" y="0"/>
              <wp:positionH relativeFrom="leftMargin">
                <wp:align>right</wp:align>
              </wp:positionH>
              <wp:positionV relativeFrom="paragraph">
                <wp:posOffset>327660</wp:posOffset>
              </wp:positionV>
              <wp:extent cx="876300" cy="38100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81000"/>
                      </a:xfrm>
                      <a:prstGeom prst="rect">
                        <a:avLst/>
                      </a:prstGeom>
                      <a:noFill/>
                      <a:ln w="9525">
                        <a:noFill/>
                        <a:miter lim="800000"/>
                        <a:headEnd/>
                        <a:tailEnd/>
                      </a:ln>
                    </wps:spPr>
                    <wps:txbx>
                      <w:txbxContent>
                        <w:p w:rsidRPr="007B09F0" w:rsidR="004018DC" w:rsidP="004018DC" w:rsidRDefault="004018DC" w14:paraId="3500BF1C" w14:textId="5D5CC2C6">
                          <w:pPr>
                            <w:spacing w:after="0" w:line="240" w:lineRule="auto"/>
                            <w:jc w:val="right"/>
                            <w:rPr>
                              <w:color w:val="FFFFFF" w:themeColor="background1"/>
                              <w:sz w:val="10"/>
                              <w:szCs w:val="10"/>
                            </w:rPr>
                          </w:pPr>
                          <w:r w:rsidRPr="007B09F0">
                            <w:rPr>
                              <w:color w:val="FFFFFF" w:themeColor="background1"/>
                              <w:sz w:val="10"/>
                              <w:szCs w:val="10"/>
                            </w:rPr>
                            <w:t>JLG</w:t>
                          </w:r>
                        </w:p>
                        <w:p w:rsidRPr="007B09F0" w:rsidR="004018DC" w:rsidP="004018DC" w:rsidRDefault="004018DC" w14:paraId="5068FA3D" w14:textId="45C8F282">
                          <w:pPr>
                            <w:spacing w:after="0" w:line="240" w:lineRule="auto"/>
                            <w:jc w:val="right"/>
                            <w:rPr>
                              <w:color w:val="FFFFFF" w:themeColor="background1"/>
                              <w:sz w:val="10"/>
                              <w:szCs w:val="10"/>
                            </w:rPr>
                          </w:pPr>
                          <w:r w:rsidRPr="007B09F0">
                            <w:rPr>
                              <w:color w:val="FFFFFF" w:themeColor="background1"/>
                              <w:sz w:val="10"/>
                              <w:szCs w:val="10"/>
                            </w:rPr>
                            <w:t>Rdo.</w:t>
                          </w:r>
                          <w:r w:rsidRPr="007B09F0" w:rsidR="007B09F0">
                            <w:rPr>
                              <w:color w:val="FFFFFF" w:themeColor="background1"/>
                              <w:sz w:val="10"/>
                              <w:szCs w:val="10"/>
                            </w:rPr>
                            <w:t xml:space="preserve"> </w:t>
                          </w:r>
                          <w:r w:rsidRPr="007B09F0">
                            <w:rPr>
                              <w:color w:val="FFFFFF" w:themeColor="background1"/>
                              <w:sz w:val="10"/>
                              <w:szCs w:val="10"/>
                            </w:rPr>
                            <w:t>AMC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338C6F1">
              <v:stroke joinstyle="miter"/>
              <v:path gradientshapeok="t" o:connecttype="rect"/>
            </v:shapetype>
            <v:shape id="Cuadro de texto 2" style="position:absolute;margin-left:17.8pt;margin-top:25.8pt;width:69pt;height:30pt;z-index:-251651072;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">
              <v:textbox>
                <w:txbxContent>
                  <w:p w:rsidRPr="007B09F0" w:rsidR="004018DC" w:rsidP="004018DC" w:rsidRDefault="004018DC" w14:paraId="3500BF1C" w14:textId="5D5CC2C6">
                    <w:pPr>
                      <w:spacing w:after="0" w:line="240" w:lineRule="auto"/>
                      <w:jc w:val="right"/>
                      <w:rPr>
                        <w:color w:val="FFFFFF" w:themeColor="background1"/>
                        <w:sz w:val="10"/>
                        <w:szCs w:val="10"/>
                      </w:rPr>
                    </w:pPr>
                    <w:r w:rsidRPr="007B09F0">
                      <w:rPr>
                        <w:color w:val="FFFFFF" w:themeColor="background1"/>
                        <w:sz w:val="10"/>
                        <w:szCs w:val="10"/>
                      </w:rPr>
                      <w:t>JLG</w:t>
                    </w:r>
                  </w:p>
                  <w:p w:rsidRPr="007B09F0" w:rsidR="004018DC" w:rsidP="004018DC" w:rsidRDefault="004018DC" w14:paraId="5068FA3D" w14:textId="45C8F282">
                    <w:pPr>
                      <w:spacing w:after="0" w:line="240" w:lineRule="auto"/>
                      <w:jc w:val="right"/>
                      <w:rPr>
                        <w:color w:val="FFFFFF" w:themeColor="background1"/>
                        <w:sz w:val="10"/>
                        <w:szCs w:val="10"/>
                      </w:rPr>
                    </w:pPr>
                    <w:r w:rsidRPr="007B09F0">
                      <w:rPr>
                        <w:color w:val="FFFFFF" w:themeColor="background1"/>
                        <w:sz w:val="10"/>
                        <w:szCs w:val="10"/>
                      </w:rPr>
                      <w:t>Rdo.</w:t>
                    </w:r>
                    <w:r w:rsidRPr="007B09F0" w:rsidR="007B09F0">
                      <w:rPr>
                        <w:color w:val="FFFFFF" w:themeColor="background1"/>
                        <w:sz w:val="10"/>
                        <w:szCs w:val="10"/>
                      </w:rPr>
                      <w:t xml:space="preserve"> </w:t>
                    </w:r>
                    <w:r w:rsidRPr="007B09F0">
                      <w:rPr>
                        <w:color w:val="FFFFFF" w:themeColor="background1"/>
                        <w:sz w:val="10"/>
                        <w:szCs w:val="10"/>
                      </w:rPr>
                      <w:t>AMC</w:t>
                    </w:r>
                  </w:p>
                </w:txbxContent>
              </v:textbox>
              <w10:wrap anchorx="margin"/>
            </v:shape>
          </w:pict>
        </mc:Fallback>
      </mc:AlternateContent>
    </w:r>
    <w:r w:rsidR="00D53223">
      <w:rPr>
        <w:noProof/>
      </w:rPr>
      <mc:AlternateContent>
        <mc:Choice Requires="wps">
          <w:drawing>
            <wp:anchor distT="0" distB="0" distL="114300" distR="114300" simplePos="0" relativeHeight="251663360" behindDoc="1" locked="0" layoutInCell="1" allowOverlap="1" wp14:anchorId="24DD382B" wp14:editId="7F69AC39">
              <wp:simplePos x="0" y="0"/>
              <wp:positionH relativeFrom="margin">
                <wp:posOffset>2190541</wp:posOffset>
              </wp:positionH>
              <wp:positionV relativeFrom="page">
                <wp:posOffset>9415305</wp:posOffset>
              </wp:positionV>
              <wp:extent cx="2727325" cy="91440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D53223" w:rsidP="00D53223" w:rsidRDefault="00D53223" w14:paraId="41E7D802"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D53223" w:rsidP="00D53223" w:rsidRDefault="00D53223" w14:paraId="7656A5FB"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 style="position:absolute;margin-left:172.5pt;margin-top:741.35pt;width:214.75pt;height:1in;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7" filled="f" stroked="f" strokeweight="1pt" w14:anchorId="24DD38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">
              <v:textbox>
                <w:txbxContent>
                  <w:p w:rsidRPr="004A356B" w:rsidR="00D53223" w:rsidP="00D53223" w:rsidRDefault="00D53223" w14:paraId="41E7D802"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D53223" w:rsidP="00D53223" w:rsidRDefault="00D53223" w14:paraId="7656A5FB"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D53223">
      <w:rPr>
        <w:noProof/>
        <w:color w:val="071320" w:themeColor="text2" w:themeShade="80"/>
      </w:rPr>
      <w:drawing>
        <wp:anchor distT="0" distB="0" distL="114300" distR="114300" simplePos="0" relativeHeight="251662336" behindDoc="1" locked="0" layoutInCell="1" allowOverlap="1" wp14:anchorId="10AEB6F3" wp14:editId="199319FF">
          <wp:simplePos x="0" y="0"/>
          <wp:positionH relativeFrom="column">
            <wp:posOffset>4764405</wp:posOffset>
          </wp:positionH>
          <wp:positionV relativeFrom="margin">
            <wp:posOffset>8430260</wp:posOffset>
          </wp:positionV>
          <wp:extent cx="1086485" cy="67056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6485"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223">
      <w:rPr>
        <w:noProof/>
        <w:color w:val="071320" w:themeColor="text2" w:themeShade="80"/>
      </w:rPr>
      <w:drawing>
        <wp:anchor distT="0" distB="0" distL="114300" distR="114300" simplePos="0" relativeHeight="251661312" behindDoc="1" locked="0" layoutInCell="1" allowOverlap="1" wp14:anchorId="15C88074" wp14:editId="5D5932AC">
          <wp:simplePos x="0" y="0"/>
          <wp:positionH relativeFrom="page">
            <wp:posOffset>-220868</wp:posOffset>
          </wp:positionH>
          <wp:positionV relativeFrom="page">
            <wp:posOffset>8815070</wp:posOffset>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00F5" w:rsidRDefault="006600F5" w14:paraId="631F0AEC" w14:textId="77777777">
      <w:pPr>
        <w:spacing w:after="0" w:line="240" w:lineRule="auto"/>
      </w:pPr>
      <w:r>
        <w:separator/>
      </w:r>
    </w:p>
  </w:footnote>
  <w:footnote w:type="continuationSeparator" w:id="0">
    <w:p w:rsidR="006600F5" w:rsidRDefault="006600F5" w14:paraId="5A187C7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15DC655D" w:rsidP="15DC655D" w:rsidRDefault="00D53223" w14:paraId="332D935F" w14:textId="4C596393">
    <w:pPr>
      <w:pStyle w:val="Encabezado"/>
    </w:pPr>
    <w:r>
      <w:rPr>
        <w:noProof/>
        <w:color w:val="071320" w:themeColor="text2" w:themeShade="80"/>
      </w:rPr>
      <w:drawing>
        <wp:anchor distT="0" distB="0" distL="114300" distR="114300" simplePos="0" relativeHeight="251659264" behindDoc="1" locked="0" layoutInCell="1" allowOverlap="1" wp14:anchorId="1C4DE4C2" wp14:editId="734D9E98">
          <wp:simplePos x="0" y="0"/>
          <wp:positionH relativeFrom="margin">
            <wp:posOffset>0</wp:posOffset>
          </wp:positionH>
          <wp:positionV relativeFrom="page">
            <wp:posOffset>457200</wp:posOffset>
          </wp:positionV>
          <wp:extent cx="2025650" cy="61257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6125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bookmark int2:bookmarkName="_Int_BxMu5UrY" int2:invalidationBookmarkName="" int2:hashCode="r3mkRTFDwr1Wkr" int2:id="pX5vE0x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FB74"/>
    <w:multiLevelType w:val="hybridMultilevel"/>
    <w:tmpl w:val="DC4026FA"/>
    <w:lvl w:ilvl="0" w:tplc="C9A8E8AC">
      <w:start w:val="1"/>
      <w:numFmt w:val="decimal"/>
      <w:lvlText w:val="%1."/>
      <w:lvlJc w:val="left"/>
      <w:pPr>
        <w:ind w:left="720" w:hanging="360"/>
      </w:pPr>
    </w:lvl>
    <w:lvl w:ilvl="1" w:tplc="C26E80E8">
      <w:start w:val="1"/>
      <w:numFmt w:val="lowerLetter"/>
      <w:lvlText w:val="%2."/>
      <w:lvlJc w:val="left"/>
      <w:pPr>
        <w:ind w:left="1440" w:hanging="360"/>
      </w:pPr>
    </w:lvl>
    <w:lvl w:ilvl="2" w:tplc="AA18DC06">
      <w:start w:val="1"/>
      <w:numFmt w:val="lowerRoman"/>
      <w:lvlText w:val="%3."/>
      <w:lvlJc w:val="right"/>
      <w:pPr>
        <w:ind w:left="2160" w:hanging="180"/>
      </w:pPr>
    </w:lvl>
    <w:lvl w:ilvl="3" w:tplc="864C88B2">
      <w:start w:val="1"/>
      <w:numFmt w:val="decimal"/>
      <w:lvlText w:val="%4."/>
      <w:lvlJc w:val="left"/>
      <w:pPr>
        <w:ind w:left="2880" w:hanging="360"/>
      </w:pPr>
    </w:lvl>
    <w:lvl w:ilvl="4" w:tplc="95568F36">
      <w:start w:val="1"/>
      <w:numFmt w:val="lowerLetter"/>
      <w:lvlText w:val="%5."/>
      <w:lvlJc w:val="left"/>
      <w:pPr>
        <w:ind w:left="3600" w:hanging="360"/>
      </w:pPr>
    </w:lvl>
    <w:lvl w:ilvl="5" w:tplc="76AE5A16">
      <w:start w:val="1"/>
      <w:numFmt w:val="lowerRoman"/>
      <w:lvlText w:val="%6."/>
      <w:lvlJc w:val="right"/>
      <w:pPr>
        <w:ind w:left="4320" w:hanging="180"/>
      </w:pPr>
    </w:lvl>
    <w:lvl w:ilvl="6" w:tplc="527856AC">
      <w:start w:val="1"/>
      <w:numFmt w:val="decimal"/>
      <w:lvlText w:val="%7."/>
      <w:lvlJc w:val="left"/>
      <w:pPr>
        <w:ind w:left="5040" w:hanging="360"/>
      </w:pPr>
    </w:lvl>
    <w:lvl w:ilvl="7" w:tplc="88F225E2">
      <w:start w:val="1"/>
      <w:numFmt w:val="lowerLetter"/>
      <w:lvlText w:val="%8."/>
      <w:lvlJc w:val="left"/>
      <w:pPr>
        <w:ind w:left="5760" w:hanging="360"/>
      </w:pPr>
    </w:lvl>
    <w:lvl w:ilvl="8" w:tplc="96B2D3AE">
      <w:start w:val="1"/>
      <w:numFmt w:val="lowerRoman"/>
      <w:lvlText w:val="%9."/>
      <w:lvlJc w:val="right"/>
      <w:pPr>
        <w:ind w:left="6480" w:hanging="180"/>
      </w:pPr>
    </w:lvl>
  </w:abstractNum>
  <w:abstractNum w:abstractNumId="1" w15:restartNumberingAfterBreak="0">
    <w:nsid w:val="0262145B"/>
    <w:multiLevelType w:val="multilevel"/>
    <w:tmpl w:val="5C164018"/>
    <w:lvl w:ilvl="0">
      <w:start w:val="6"/>
      <w:numFmt w:val="lowerRoman"/>
      <w:lvlText w:val="%1."/>
      <w:lvlJc w:val="righ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F4E053"/>
    <w:multiLevelType w:val="multilevel"/>
    <w:tmpl w:val="DA0478E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053B4B6B"/>
    <w:multiLevelType w:val="hybridMultilevel"/>
    <w:tmpl w:val="D0B080C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860AD03"/>
    <w:multiLevelType w:val="multilevel"/>
    <w:tmpl w:val="516034E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09E18601"/>
    <w:multiLevelType w:val="hybridMultilevel"/>
    <w:tmpl w:val="AB94C9E8"/>
    <w:lvl w:ilvl="0" w:tplc="5F3265D6">
      <w:start w:val="1"/>
      <w:numFmt w:val="decimal"/>
      <w:lvlText w:val="%1."/>
      <w:lvlJc w:val="left"/>
      <w:pPr>
        <w:ind w:left="720" w:hanging="360"/>
      </w:pPr>
      <w:rPr>
        <w:rFonts w:hint="default" w:ascii="Arial" w:hAnsi="Arial"/>
      </w:rPr>
    </w:lvl>
    <w:lvl w:ilvl="1" w:tplc="2F3468E8">
      <w:start w:val="1"/>
      <w:numFmt w:val="lowerLetter"/>
      <w:lvlText w:val="%2."/>
      <w:lvlJc w:val="left"/>
      <w:pPr>
        <w:ind w:left="1440" w:hanging="360"/>
      </w:pPr>
    </w:lvl>
    <w:lvl w:ilvl="2" w:tplc="FA2AD128">
      <w:start w:val="1"/>
      <w:numFmt w:val="lowerRoman"/>
      <w:lvlText w:val="%3."/>
      <w:lvlJc w:val="right"/>
      <w:pPr>
        <w:ind w:left="2160" w:hanging="180"/>
      </w:pPr>
    </w:lvl>
    <w:lvl w:ilvl="3" w:tplc="8F0E92B6">
      <w:start w:val="1"/>
      <w:numFmt w:val="decimal"/>
      <w:lvlText w:val="%4."/>
      <w:lvlJc w:val="left"/>
      <w:pPr>
        <w:ind w:left="2880" w:hanging="360"/>
      </w:pPr>
    </w:lvl>
    <w:lvl w:ilvl="4" w:tplc="FA205D90">
      <w:start w:val="1"/>
      <w:numFmt w:val="lowerLetter"/>
      <w:lvlText w:val="%5."/>
      <w:lvlJc w:val="left"/>
      <w:pPr>
        <w:ind w:left="3600" w:hanging="360"/>
      </w:pPr>
    </w:lvl>
    <w:lvl w:ilvl="5" w:tplc="B1C20E02">
      <w:start w:val="1"/>
      <w:numFmt w:val="lowerRoman"/>
      <w:lvlText w:val="%6."/>
      <w:lvlJc w:val="right"/>
      <w:pPr>
        <w:ind w:left="4320" w:hanging="180"/>
      </w:pPr>
    </w:lvl>
    <w:lvl w:ilvl="6" w:tplc="C9C2BA74">
      <w:start w:val="1"/>
      <w:numFmt w:val="decimal"/>
      <w:lvlText w:val="%7."/>
      <w:lvlJc w:val="left"/>
      <w:pPr>
        <w:ind w:left="5040" w:hanging="360"/>
      </w:pPr>
    </w:lvl>
    <w:lvl w:ilvl="7" w:tplc="9DB00BFC">
      <w:start w:val="1"/>
      <w:numFmt w:val="lowerLetter"/>
      <w:lvlText w:val="%8."/>
      <w:lvlJc w:val="left"/>
      <w:pPr>
        <w:ind w:left="5760" w:hanging="360"/>
      </w:pPr>
    </w:lvl>
    <w:lvl w:ilvl="8" w:tplc="0290D1E6">
      <w:start w:val="1"/>
      <w:numFmt w:val="lowerRoman"/>
      <w:lvlText w:val="%9."/>
      <w:lvlJc w:val="right"/>
      <w:pPr>
        <w:ind w:left="6480" w:hanging="180"/>
      </w:pPr>
    </w:lvl>
  </w:abstractNum>
  <w:abstractNum w:abstractNumId="6" w15:restartNumberingAfterBreak="0">
    <w:nsid w:val="0B923C30"/>
    <w:multiLevelType w:val="multilevel"/>
    <w:tmpl w:val="F0B25DD0"/>
    <w:lvl w:ilvl="0">
      <w:start w:val="1"/>
      <w:numFmt w:val="lowerRoman"/>
      <w:lvlText w:val="%1."/>
      <w:lvlJc w:val="righ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D0E04"/>
    <w:multiLevelType w:val="multilevel"/>
    <w:tmpl w:val="8CC613AE"/>
    <w:lvl w:ilvl="0">
      <w:start w:val="7"/>
      <w:numFmt w:val="lowerRoman"/>
      <w:lvlText w:val="%1."/>
      <w:lvlJc w:val="righ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8EADB2"/>
    <w:multiLevelType w:val="multilevel"/>
    <w:tmpl w:val="ABC8854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126CAC1B"/>
    <w:multiLevelType w:val="hybridMultilevel"/>
    <w:tmpl w:val="927AD85A"/>
    <w:lvl w:ilvl="0" w:tplc="A72A984C">
      <w:start w:val="1"/>
      <w:numFmt w:val="lowerRoman"/>
      <w:lvlText w:val="(%1)"/>
      <w:lvlJc w:val="left"/>
      <w:pPr>
        <w:ind w:left="1080" w:hanging="720"/>
      </w:pPr>
    </w:lvl>
    <w:lvl w:ilvl="1" w:tplc="19D8DA94">
      <w:start w:val="1"/>
      <w:numFmt w:val="lowerLetter"/>
      <w:lvlText w:val="%2."/>
      <w:lvlJc w:val="left"/>
      <w:pPr>
        <w:ind w:left="1440" w:hanging="360"/>
      </w:pPr>
    </w:lvl>
    <w:lvl w:ilvl="2" w:tplc="E4287690">
      <w:start w:val="1"/>
      <w:numFmt w:val="lowerRoman"/>
      <w:lvlText w:val="%3."/>
      <w:lvlJc w:val="right"/>
      <w:pPr>
        <w:ind w:left="2160" w:hanging="180"/>
      </w:pPr>
    </w:lvl>
    <w:lvl w:ilvl="3" w:tplc="0D5CD44E">
      <w:start w:val="1"/>
      <w:numFmt w:val="decimal"/>
      <w:lvlText w:val="%4."/>
      <w:lvlJc w:val="left"/>
      <w:pPr>
        <w:ind w:left="2880" w:hanging="360"/>
      </w:pPr>
    </w:lvl>
    <w:lvl w:ilvl="4" w:tplc="560467F4">
      <w:start w:val="1"/>
      <w:numFmt w:val="lowerLetter"/>
      <w:lvlText w:val="%5."/>
      <w:lvlJc w:val="left"/>
      <w:pPr>
        <w:ind w:left="3600" w:hanging="360"/>
      </w:pPr>
    </w:lvl>
    <w:lvl w:ilvl="5" w:tplc="9B20A70E">
      <w:start w:val="1"/>
      <w:numFmt w:val="lowerRoman"/>
      <w:lvlText w:val="%6."/>
      <w:lvlJc w:val="right"/>
      <w:pPr>
        <w:ind w:left="4320" w:hanging="180"/>
      </w:pPr>
    </w:lvl>
    <w:lvl w:ilvl="6" w:tplc="57C8E738">
      <w:start w:val="1"/>
      <w:numFmt w:val="decimal"/>
      <w:lvlText w:val="%7."/>
      <w:lvlJc w:val="left"/>
      <w:pPr>
        <w:ind w:left="5040" w:hanging="360"/>
      </w:pPr>
    </w:lvl>
    <w:lvl w:ilvl="7" w:tplc="0DB41DC2">
      <w:start w:val="1"/>
      <w:numFmt w:val="lowerLetter"/>
      <w:lvlText w:val="%8."/>
      <w:lvlJc w:val="left"/>
      <w:pPr>
        <w:ind w:left="5760" w:hanging="360"/>
      </w:pPr>
    </w:lvl>
    <w:lvl w:ilvl="8" w:tplc="EAEE6578">
      <w:start w:val="1"/>
      <w:numFmt w:val="lowerRoman"/>
      <w:lvlText w:val="%9."/>
      <w:lvlJc w:val="right"/>
      <w:pPr>
        <w:ind w:left="6480" w:hanging="180"/>
      </w:pPr>
    </w:lvl>
  </w:abstractNum>
  <w:abstractNum w:abstractNumId="10" w15:restartNumberingAfterBreak="0">
    <w:nsid w:val="1AEB666E"/>
    <w:multiLevelType w:val="multilevel"/>
    <w:tmpl w:val="2982E0B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1BAC7BEB"/>
    <w:multiLevelType w:val="multilevel"/>
    <w:tmpl w:val="A3CA076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1D1D9B1E"/>
    <w:multiLevelType w:val="hybridMultilevel"/>
    <w:tmpl w:val="3022D2F4"/>
    <w:lvl w:ilvl="0" w:tplc="56DA7770">
      <w:start w:val="1"/>
      <w:numFmt w:val="decimal"/>
      <w:lvlText w:val="%1."/>
      <w:lvlJc w:val="left"/>
      <w:pPr>
        <w:ind w:left="1080" w:hanging="360"/>
      </w:pPr>
    </w:lvl>
    <w:lvl w:ilvl="1" w:tplc="77022BA6">
      <w:start w:val="1"/>
      <w:numFmt w:val="lowerLetter"/>
      <w:lvlText w:val="%2."/>
      <w:lvlJc w:val="left"/>
      <w:pPr>
        <w:ind w:left="1440" w:hanging="360"/>
      </w:pPr>
    </w:lvl>
    <w:lvl w:ilvl="2" w:tplc="C80C1DB6">
      <w:start w:val="1"/>
      <w:numFmt w:val="lowerRoman"/>
      <w:lvlText w:val="%3."/>
      <w:lvlJc w:val="right"/>
      <w:pPr>
        <w:ind w:left="2160" w:hanging="180"/>
      </w:pPr>
    </w:lvl>
    <w:lvl w:ilvl="3" w:tplc="2F0EBB76">
      <w:start w:val="1"/>
      <w:numFmt w:val="decimal"/>
      <w:lvlText w:val="%4."/>
      <w:lvlJc w:val="left"/>
      <w:pPr>
        <w:ind w:left="2880" w:hanging="360"/>
      </w:pPr>
    </w:lvl>
    <w:lvl w:ilvl="4" w:tplc="3F5865C0">
      <w:start w:val="1"/>
      <w:numFmt w:val="lowerLetter"/>
      <w:lvlText w:val="%5."/>
      <w:lvlJc w:val="left"/>
      <w:pPr>
        <w:ind w:left="3600" w:hanging="360"/>
      </w:pPr>
    </w:lvl>
    <w:lvl w:ilvl="5" w:tplc="0428C6F0">
      <w:start w:val="1"/>
      <w:numFmt w:val="lowerRoman"/>
      <w:lvlText w:val="%6."/>
      <w:lvlJc w:val="right"/>
      <w:pPr>
        <w:ind w:left="4320" w:hanging="180"/>
      </w:pPr>
    </w:lvl>
    <w:lvl w:ilvl="6" w:tplc="62E66D54">
      <w:start w:val="1"/>
      <w:numFmt w:val="decimal"/>
      <w:lvlText w:val="%7."/>
      <w:lvlJc w:val="left"/>
      <w:pPr>
        <w:ind w:left="5040" w:hanging="360"/>
      </w:pPr>
    </w:lvl>
    <w:lvl w:ilvl="7" w:tplc="BC78C37A">
      <w:start w:val="1"/>
      <w:numFmt w:val="lowerLetter"/>
      <w:lvlText w:val="%8."/>
      <w:lvlJc w:val="left"/>
      <w:pPr>
        <w:ind w:left="5760" w:hanging="360"/>
      </w:pPr>
    </w:lvl>
    <w:lvl w:ilvl="8" w:tplc="911C82F8">
      <w:start w:val="1"/>
      <w:numFmt w:val="lowerRoman"/>
      <w:lvlText w:val="%9."/>
      <w:lvlJc w:val="right"/>
      <w:pPr>
        <w:ind w:left="6480" w:hanging="180"/>
      </w:pPr>
    </w:lvl>
  </w:abstractNum>
  <w:abstractNum w:abstractNumId="13" w15:restartNumberingAfterBreak="0">
    <w:nsid w:val="2B006179"/>
    <w:multiLevelType w:val="multilevel"/>
    <w:tmpl w:val="9D1E1FD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2B3B3E2B"/>
    <w:multiLevelType w:val="hybridMultilevel"/>
    <w:tmpl w:val="6E04FAA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2DA37F39"/>
    <w:multiLevelType w:val="multilevel"/>
    <w:tmpl w:val="2932F08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2E294E87"/>
    <w:multiLevelType w:val="hybridMultilevel"/>
    <w:tmpl w:val="B05E8174"/>
    <w:lvl w:ilvl="0" w:tplc="BBAC6B14">
      <w:start w:val="1"/>
      <w:numFmt w:val="lowerLetter"/>
      <w:lvlText w:val="%1)"/>
      <w:lvlJc w:val="left"/>
      <w:pPr>
        <w:ind w:left="720" w:hanging="360"/>
      </w:pPr>
    </w:lvl>
    <w:lvl w:ilvl="1" w:tplc="62C6A8A2">
      <w:start w:val="1"/>
      <w:numFmt w:val="lowerLetter"/>
      <w:lvlText w:val="%2."/>
      <w:lvlJc w:val="left"/>
      <w:pPr>
        <w:ind w:left="1440" w:hanging="360"/>
      </w:pPr>
    </w:lvl>
    <w:lvl w:ilvl="2" w:tplc="F000D8FA">
      <w:start w:val="1"/>
      <w:numFmt w:val="lowerRoman"/>
      <w:lvlText w:val="%3."/>
      <w:lvlJc w:val="right"/>
      <w:pPr>
        <w:ind w:left="2160" w:hanging="180"/>
      </w:pPr>
    </w:lvl>
    <w:lvl w:ilvl="3" w:tplc="76B09986">
      <w:start w:val="1"/>
      <w:numFmt w:val="decimal"/>
      <w:lvlText w:val="%4."/>
      <w:lvlJc w:val="left"/>
      <w:pPr>
        <w:ind w:left="2880" w:hanging="360"/>
      </w:pPr>
    </w:lvl>
    <w:lvl w:ilvl="4" w:tplc="198A31DA">
      <w:start w:val="1"/>
      <w:numFmt w:val="lowerLetter"/>
      <w:lvlText w:val="%5."/>
      <w:lvlJc w:val="left"/>
      <w:pPr>
        <w:ind w:left="3600" w:hanging="360"/>
      </w:pPr>
    </w:lvl>
    <w:lvl w:ilvl="5" w:tplc="CF58EC04">
      <w:start w:val="1"/>
      <w:numFmt w:val="lowerRoman"/>
      <w:lvlText w:val="%6."/>
      <w:lvlJc w:val="right"/>
      <w:pPr>
        <w:ind w:left="4320" w:hanging="180"/>
      </w:pPr>
    </w:lvl>
    <w:lvl w:ilvl="6" w:tplc="1E36673A">
      <w:start w:val="1"/>
      <w:numFmt w:val="decimal"/>
      <w:lvlText w:val="%7."/>
      <w:lvlJc w:val="left"/>
      <w:pPr>
        <w:ind w:left="5040" w:hanging="360"/>
      </w:pPr>
    </w:lvl>
    <w:lvl w:ilvl="7" w:tplc="9AAA148C">
      <w:start w:val="1"/>
      <w:numFmt w:val="lowerLetter"/>
      <w:lvlText w:val="%8."/>
      <w:lvlJc w:val="left"/>
      <w:pPr>
        <w:ind w:left="5760" w:hanging="360"/>
      </w:pPr>
    </w:lvl>
    <w:lvl w:ilvl="8" w:tplc="80420CF4">
      <w:start w:val="1"/>
      <w:numFmt w:val="lowerRoman"/>
      <w:lvlText w:val="%9."/>
      <w:lvlJc w:val="right"/>
      <w:pPr>
        <w:ind w:left="6480" w:hanging="180"/>
      </w:pPr>
    </w:lvl>
  </w:abstractNum>
  <w:abstractNum w:abstractNumId="17" w15:restartNumberingAfterBreak="0">
    <w:nsid w:val="3367C891"/>
    <w:multiLevelType w:val="hybridMultilevel"/>
    <w:tmpl w:val="04B60026"/>
    <w:lvl w:ilvl="0" w:tplc="F8EE65EA">
      <w:start w:val="1"/>
      <w:numFmt w:val="bullet"/>
      <w:lvlText w:val=""/>
      <w:lvlJc w:val="left"/>
      <w:pPr>
        <w:ind w:left="786" w:hanging="360"/>
      </w:pPr>
      <w:rPr>
        <w:rFonts w:hint="default" w:ascii="Symbol" w:hAnsi="Symbol"/>
      </w:rPr>
    </w:lvl>
    <w:lvl w:ilvl="1" w:tplc="18A27112">
      <w:start w:val="1"/>
      <w:numFmt w:val="bullet"/>
      <w:lvlText w:val="o"/>
      <w:lvlJc w:val="left"/>
      <w:pPr>
        <w:ind w:left="1440" w:hanging="360"/>
      </w:pPr>
      <w:rPr>
        <w:rFonts w:hint="default" w:ascii="Courier New" w:hAnsi="Courier New"/>
      </w:rPr>
    </w:lvl>
    <w:lvl w:ilvl="2" w:tplc="5114E72C">
      <w:start w:val="1"/>
      <w:numFmt w:val="bullet"/>
      <w:lvlText w:val=""/>
      <w:lvlJc w:val="left"/>
      <w:pPr>
        <w:ind w:left="2160" w:hanging="360"/>
      </w:pPr>
      <w:rPr>
        <w:rFonts w:hint="default" w:ascii="Wingdings" w:hAnsi="Wingdings"/>
      </w:rPr>
    </w:lvl>
    <w:lvl w:ilvl="3" w:tplc="07048BF4">
      <w:start w:val="1"/>
      <w:numFmt w:val="bullet"/>
      <w:lvlText w:val=""/>
      <w:lvlJc w:val="left"/>
      <w:pPr>
        <w:ind w:left="2880" w:hanging="360"/>
      </w:pPr>
      <w:rPr>
        <w:rFonts w:hint="default" w:ascii="Symbol" w:hAnsi="Symbol"/>
      </w:rPr>
    </w:lvl>
    <w:lvl w:ilvl="4" w:tplc="B4DE2362">
      <w:start w:val="1"/>
      <w:numFmt w:val="bullet"/>
      <w:lvlText w:val="o"/>
      <w:lvlJc w:val="left"/>
      <w:pPr>
        <w:ind w:left="3600" w:hanging="360"/>
      </w:pPr>
      <w:rPr>
        <w:rFonts w:hint="default" w:ascii="Courier New" w:hAnsi="Courier New"/>
      </w:rPr>
    </w:lvl>
    <w:lvl w:ilvl="5" w:tplc="BA5A976A">
      <w:start w:val="1"/>
      <w:numFmt w:val="bullet"/>
      <w:lvlText w:val=""/>
      <w:lvlJc w:val="left"/>
      <w:pPr>
        <w:ind w:left="4320" w:hanging="360"/>
      </w:pPr>
      <w:rPr>
        <w:rFonts w:hint="default" w:ascii="Wingdings" w:hAnsi="Wingdings"/>
      </w:rPr>
    </w:lvl>
    <w:lvl w:ilvl="6" w:tplc="51BE5CEE">
      <w:start w:val="1"/>
      <w:numFmt w:val="bullet"/>
      <w:lvlText w:val=""/>
      <w:lvlJc w:val="left"/>
      <w:pPr>
        <w:ind w:left="5040" w:hanging="360"/>
      </w:pPr>
      <w:rPr>
        <w:rFonts w:hint="default" w:ascii="Symbol" w:hAnsi="Symbol"/>
      </w:rPr>
    </w:lvl>
    <w:lvl w:ilvl="7" w:tplc="9A3A37E2">
      <w:start w:val="1"/>
      <w:numFmt w:val="bullet"/>
      <w:lvlText w:val="o"/>
      <w:lvlJc w:val="left"/>
      <w:pPr>
        <w:ind w:left="5760" w:hanging="360"/>
      </w:pPr>
      <w:rPr>
        <w:rFonts w:hint="default" w:ascii="Courier New" w:hAnsi="Courier New"/>
      </w:rPr>
    </w:lvl>
    <w:lvl w:ilvl="8" w:tplc="34A0500C">
      <w:start w:val="1"/>
      <w:numFmt w:val="bullet"/>
      <w:lvlText w:val=""/>
      <w:lvlJc w:val="left"/>
      <w:pPr>
        <w:ind w:left="6480" w:hanging="360"/>
      </w:pPr>
      <w:rPr>
        <w:rFonts w:hint="default" w:ascii="Wingdings" w:hAnsi="Wingdings"/>
      </w:rPr>
    </w:lvl>
  </w:abstractNum>
  <w:abstractNum w:abstractNumId="18" w15:restartNumberingAfterBreak="0">
    <w:nsid w:val="3A36A030"/>
    <w:multiLevelType w:val="multilevel"/>
    <w:tmpl w:val="38B49E3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3AD2180C"/>
    <w:multiLevelType w:val="hybridMultilevel"/>
    <w:tmpl w:val="CB9CCAF2"/>
    <w:lvl w:ilvl="0" w:tplc="64E64910">
      <w:start w:val="1"/>
      <w:numFmt w:val="upperRoman"/>
      <w:lvlText w:val="%1."/>
      <w:lvlJc w:val="left"/>
      <w:pPr>
        <w:ind w:left="1800" w:hanging="720"/>
      </w:pPr>
      <w:rPr>
        <w:rFonts w:hint="default" w:ascii="Arial" w:hAnsi="Arial"/>
      </w:rPr>
    </w:lvl>
    <w:lvl w:ilvl="1" w:tplc="618CC8FE">
      <w:start w:val="1"/>
      <w:numFmt w:val="lowerLetter"/>
      <w:lvlText w:val="%2."/>
      <w:lvlJc w:val="left"/>
      <w:pPr>
        <w:ind w:left="1440" w:hanging="360"/>
      </w:pPr>
    </w:lvl>
    <w:lvl w:ilvl="2" w:tplc="470AB61C">
      <w:start w:val="1"/>
      <w:numFmt w:val="lowerRoman"/>
      <w:lvlText w:val="%3."/>
      <w:lvlJc w:val="right"/>
      <w:pPr>
        <w:ind w:left="2160" w:hanging="180"/>
      </w:pPr>
    </w:lvl>
    <w:lvl w:ilvl="3" w:tplc="0058B226">
      <w:start w:val="1"/>
      <w:numFmt w:val="decimal"/>
      <w:lvlText w:val="%4."/>
      <w:lvlJc w:val="left"/>
      <w:pPr>
        <w:ind w:left="2880" w:hanging="360"/>
      </w:pPr>
    </w:lvl>
    <w:lvl w:ilvl="4" w:tplc="03088F66">
      <w:start w:val="1"/>
      <w:numFmt w:val="lowerLetter"/>
      <w:lvlText w:val="%5."/>
      <w:lvlJc w:val="left"/>
      <w:pPr>
        <w:ind w:left="3600" w:hanging="360"/>
      </w:pPr>
    </w:lvl>
    <w:lvl w:ilvl="5" w:tplc="B802CA7E">
      <w:start w:val="1"/>
      <w:numFmt w:val="lowerRoman"/>
      <w:lvlText w:val="%6."/>
      <w:lvlJc w:val="right"/>
      <w:pPr>
        <w:ind w:left="4320" w:hanging="180"/>
      </w:pPr>
    </w:lvl>
    <w:lvl w:ilvl="6" w:tplc="01C8979C">
      <w:start w:val="1"/>
      <w:numFmt w:val="decimal"/>
      <w:lvlText w:val="%7."/>
      <w:lvlJc w:val="left"/>
      <w:pPr>
        <w:ind w:left="5040" w:hanging="360"/>
      </w:pPr>
    </w:lvl>
    <w:lvl w:ilvl="7" w:tplc="AFA83A16">
      <w:start w:val="1"/>
      <w:numFmt w:val="lowerLetter"/>
      <w:lvlText w:val="%8."/>
      <w:lvlJc w:val="left"/>
      <w:pPr>
        <w:ind w:left="5760" w:hanging="360"/>
      </w:pPr>
    </w:lvl>
    <w:lvl w:ilvl="8" w:tplc="EBEEB6D2">
      <w:start w:val="1"/>
      <w:numFmt w:val="lowerRoman"/>
      <w:lvlText w:val="%9."/>
      <w:lvlJc w:val="right"/>
      <w:pPr>
        <w:ind w:left="6480" w:hanging="180"/>
      </w:pPr>
    </w:lvl>
  </w:abstractNum>
  <w:abstractNum w:abstractNumId="20" w15:restartNumberingAfterBreak="0">
    <w:nsid w:val="3FA4AA27"/>
    <w:multiLevelType w:val="multilevel"/>
    <w:tmpl w:val="B33C81DE"/>
    <w:lvl w:ilvl="0">
      <w:start w:val="2"/>
      <w:numFmt w:val="lowerRoman"/>
      <w:lvlText w:val="%1."/>
      <w:lvlJc w:val="righ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6BE1EB"/>
    <w:multiLevelType w:val="hybridMultilevel"/>
    <w:tmpl w:val="124A1140"/>
    <w:lvl w:ilvl="0" w:tplc="194610F6">
      <w:start w:val="1"/>
      <w:numFmt w:val="decimal"/>
      <w:lvlText w:val="%1."/>
      <w:lvlJc w:val="left"/>
      <w:pPr>
        <w:ind w:left="720" w:hanging="360"/>
      </w:pPr>
      <w:rPr>
        <w:rFonts w:hint="default" w:ascii="Arial" w:hAnsi="Arial"/>
        <w:b/>
        <w:bCs/>
      </w:rPr>
    </w:lvl>
    <w:lvl w:ilvl="1" w:tplc="6A36EFEA">
      <w:start w:val="1"/>
      <w:numFmt w:val="lowerLetter"/>
      <w:lvlText w:val="%2."/>
      <w:lvlJc w:val="left"/>
      <w:pPr>
        <w:ind w:left="1440" w:hanging="360"/>
      </w:pPr>
    </w:lvl>
    <w:lvl w:ilvl="2" w:tplc="68ACFF90">
      <w:start w:val="1"/>
      <w:numFmt w:val="lowerRoman"/>
      <w:lvlText w:val="%3."/>
      <w:lvlJc w:val="right"/>
      <w:pPr>
        <w:ind w:left="2160" w:hanging="180"/>
      </w:pPr>
    </w:lvl>
    <w:lvl w:ilvl="3" w:tplc="BE228EA0">
      <w:start w:val="1"/>
      <w:numFmt w:val="decimal"/>
      <w:lvlText w:val="%4."/>
      <w:lvlJc w:val="left"/>
      <w:pPr>
        <w:ind w:left="2880" w:hanging="360"/>
      </w:pPr>
    </w:lvl>
    <w:lvl w:ilvl="4" w:tplc="352C2A64">
      <w:start w:val="1"/>
      <w:numFmt w:val="lowerLetter"/>
      <w:lvlText w:val="%5."/>
      <w:lvlJc w:val="left"/>
      <w:pPr>
        <w:ind w:left="3600" w:hanging="360"/>
      </w:pPr>
    </w:lvl>
    <w:lvl w:ilvl="5" w:tplc="AF0CCA6E">
      <w:start w:val="1"/>
      <w:numFmt w:val="lowerRoman"/>
      <w:lvlText w:val="%6."/>
      <w:lvlJc w:val="right"/>
      <w:pPr>
        <w:ind w:left="4320" w:hanging="180"/>
      </w:pPr>
    </w:lvl>
    <w:lvl w:ilvl="6" w:tplc="92E6053E">
      <w:start w:val="1"/>
      <w:numFmt w:val="decimal"/>
      <w:lvlText w:val="%7."/>
      <w:lvlJc w:val="left"/>
      <w:pPr>
        <w:ind w:left="5040" w:hanging="360"/>
      </w:pPr>
    </w:lvl>
    <w:lvl w:ilvl="7" w:tplc="74CC4932">
      <w:start w:val="1"/>
      <w:numFmt w:val="lowerLetter"/>
      <w:lvlText w:val="%8."/>
      <w:lvlJc w:val="left"/>
      <w:pPr>
        <w:ind w:left="5760" w:hanging="360"/>
      </w:pPr>
    </w:lvl>
    <w:lvl w:ilvl="8" w:tplc="834EDCA0">
      <w:start w:val="1"/>
      <w:numFmt w:val="lowerRoman"/>
      <w:lvlText w:val="%9."/>
      <w:lvlJc w:val="right"/>
      <w:pPr>
        <w:ind w:left="6480" w:hanging="180"/>
      </w:pPr>
    </w:lvl>
  </w:abstractNum>
  <w:abstractNum w:abstractNumId="22" w15:restartNumberingAfterBreak="0">
    <w:nsid w:val="5E54E098"/>
    <w:multiLevelType w:val="multilevel"/>
    <w:tmpl w:val="A05C92EE"/>
    <w:lvl w:ilvl="0">
      <w:start w:val="5"/>
      <w:numFmt w:val="lowerRoman"/>
      <w:lvlText w:val="%1."/>
      <w:lvlJc w:val="righ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11C187"/>
    <w:multiLevelType w:val="hybridMultilevel"/>
    <w:tmpl w:val="8B6C1EB2"/>
    <w:lvl w:ilvl="0" w:tplc="02C0BF50">
      <w:start w:val="1"/>
      <w:numFmt w:val="bullet"/>
      <w:lvlText w:val=""/>
      <w:lvlJc w:val="left"/>
      <w:pPr>
        <w:ind w:left="720" w:hanging="360"/>
      </w:pPr>
      <w:rPr>
        <w:rFonts w:hint="default" w:ascii="Symbol" w:hAnsi="Symbol"/>
      </w:rPr>
    </w:lvl>
    <w:lvl w:ilvl="1" w:tplc="17A43962">
      <w:start w:val="1"/>
      <w:numFmt w:val="bullet"/>
      <w:lvlText w:val="o"/>
      <w:lvlJc w:val="left"/>
      <w:pPr>
        <w:ind w:left="1440" w:hanging="360"/>
      </w:pPr>
      <w:rPr>
        <w:rFonts w:hint="default" w:ascii="Courier New" w:hAnsi="Courier New"/>
      </w:rPr>
    </w:lvl>
    <w:lvl w:ilvl="2" w:tplc="CC4C013E">
      <w:start w:val="1"/>
      <w:numFmt w:val="bullet"/>
      <w:lvlText w:val=""/>
      <w:lvlJc w:val="left"/>
      <w:pPr>
        <w:ind w:left="2160" w:hanging="360"/>
      </w:pPr>
      <w:rPr>
        <w:rFonts w:hint="default" w:ascii="Wingdings" w:hAnsi="Wingdings"/>
      </w:rPr>
    </w:lvl>
    <w:lvl w:ilvl="3" w:tplc="1AA6AA56">
      <w:start w:val="1"/>
      <w:numFmt w:val="bullet"/>
      <w:lvlText w:val=""/>
      <w:lvlJc w:val="left"/>
      <w:pPr>
        <w:ind w:left="2880" w:hanging="360"/>
      </w:pPr>
      <w:rPr>
        <w:rFonts w:hint="default" w:ascii="Symbol" w:hAnsi="Symbol"/>
      </w:rPr>
    </w:lvl>
    <w:lvl w:ilvl="4" w:tplc="42EA9D90">
      <w:start w:val="1"/>
      <w:numFmt w:val="bullet"/>
      <w:lvlText w:val="o"/>
      <w:lvlJc w:val="left"/>
      <w:pPr>
        <w:ind w:left="3600" w:hanging="360"/>
      </w:pPr>
      <w:rPr>
        <w:rFonts w:hint="default" w:ascii="Courier New" w:hAnsi="Courier New"/>
      </w:rPr>
    </w:lvl>
    <w:lvl w:ilvl="5" w:tplc="391EB85A">
      <w:start w:val="1"/>
      <w:numFmt w:val="bullet"/>
      <w:lvlText w:val=""/>
      <w:lvlJc w:val="left"/>
      <w:pPr>
        <w:ind w:left="4320" w:hanging="360"/>
      </w:pPr>
      <w:rPr>
        <w:rFonts w:hint="default" w:ascii="Wingdings" w:hAnsi="Wingdings"/>
      </w:rPr>
    </w:lvl>
    <w:lvl w:ilvl="6" w:tplc="DEA88370">
      <w:start w:val="1"/>
      <w:numFmt w:val="bullet"/>
      <w:lvlText w:val=""/>
      <w:lvlJc w:val="left"/>
      <w:pPr>
        <w:ind w:left="5040" w:hanging="360"/>
      </w:pPr>
      <w:rPr>
        <w:rFonts w:hint="default" w:ascii="Symbol" w:hAnsi="Symbol"/>
      </w:rPr>
    </w:lvl>
    <w:lvl w:ilvl="7" w:tplc="E4A29E4A">
      <w:start w:val="1"/>
      <w:numFmt w:val="bullet"/>
      <w:lvlText w:val="o"/>
      <w:lvlJc w:val="left"/>
      <w:pPr>
        <w:ind w:left="5760" w:hanging="360"/>
      </w:pPr>
      <w:rPr>
        <w:rFonts w:hint="default" w:ascii="Courier New" w:hAnsi="Courier New"/>
      </w:rPr>
    </w:lvl>
    <w:lvl w:ilvl="8" w:tplc="E3302D48">
      <w:start w:val="1"/>
      <w:numFmt w:val="bullet"/>
      <w:lvlText w:val=""/>
      <w:lvlJc w:val="left"/>
      <w:pPr>
        <w:ind w:left="6480" w:hanging="360"/>
      </w:pPr>
      <w:rPr>
        <w:rFonts w:hint="default" w:ascii="Wingdings" w:hAnsi="Wingdings"/>
      </w:rPr>
    </w:lvl>
  </w:abstractNum>
  <w:abstractNum w:abstractNumId="24" w15:restartNumberingAfterBreak="0">
    <w:nsid w:val="6A9BBA38"/>
    <w:multiLevelType w:val="multilevel"/>
    <w:tmpl w:val="4B8A790C"/>
    <w:lvl w:ilvl="0">
      <w:start w:val="4"/>
      <w:numFmt w:val="lowerRoman"/>
      <w:lvlText w:val="%1."/>
      <w:lvlJc w:val="righ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D0100B"/>
    <w:multiLevelType w:val="multilevel"/>
    <w:tmpl w:val="5F48BDF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73AB872E"/>
    <w:multiLevelType w:val="multilevel"/>
    <w:tmpl w:val="3DE624E8"/>
    <w:lvl w:ilvl="0">
      <w:start w:val="3"/>
      <w:numFmt w:val="lowerRoman"/>
      <w:lvlText w:val="%1."/>
      <w:lvlJc w:val="righ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7BFEFB"/>
    <w:multiLevelType w:val="hybridMultilevel"/>
    <w:tmpl w:val="824652B8"/>
    <w:lvl w:ilvl="0" w:tplc="AF40DDC2">
      <w:start w:val="3"/>
      <w:numFmt w:val="upperRoman"/>
      <w:lvlText w:val="%1."/>
      <w:lvlJc w:val="left"/>
      <w:pPr>
        <w:ind w:left="1080" w:hanging="720"/>
      </w:pPr>
      <w:rPr>
        <w:rFonts w:hint="default" w:ascii="Arial" w:hAnsi="Arial"/>
      </w:rPr>
    </w:lvl>
    <w:lvl w:ilvl="1" w:tplc="D586F166">
      <w:start w:val="1"/>
      <w:numFmt w:val="lowerLetter"/>
      <w:lvlText w:val="%2."/>
      <w:lvlJc w:val="left"/>
      <w:pPr>
        <w:ind w:left="1440" w:hanging="360"/>
      </w:pPr>
    </w:lvl>
    <w:lvl w:ilvl="2" w:tplc="678612DA">
      <w:start w:val="1"/>
      <w:numFmt w:val="lowerRoman"/>
      <w:lvlText w:val="%3."/>
      <w:lvlJc w:val="right"/>
      <w:pPr>
        <w:ind w:left="2160" w:hanging="180"/>
      </w:pPr>
    </w:lvl>
    <w:lvl w:ilvl="3" w:tplc="9B965F0C">
      <w:start w:val="1"/>
      <w:numFmt w:val="decimal"/>
      <w:lvlText w:val="%4."/>
      <w:lvlJc w:val="left"/>
      <w:pPr>
        <w:ind w:left="2880" w:hanging="360"/>
      </w:pPr>
    </w:lvl>
    <w:lvl w:ilvl="4" w:tplc="E28CC27A">
      <w:start w:val="1"/>
      <w:numFmt w:val="lowerLetter"/>
      <w:lvlText w:val="%5."/>
      <w:lvlJc w:val="left"/>
      <w:pPr>
        <w:ind w:left="3600" w:hanging="360"/>
      </w:pPr>
    </w:lvl>
    <w:lvl w:ilvl="5" w:tplc="707CABEE">
      <w:start w:val="1"/>
      <w:numFmt w:val="lowerRoman"/>
      <w:lvlText w:val="%6."/>
      <w:lvlJc w:val="right"/>
      <w:pPr>
        <w:ind w:left="4320" w:hanging="180"/>
      </w:pPr>
    </w:lvl>
    <w:lvl w:ilvl="6" w:tplc="46188C54">
      <w:start w:val="1"/>
      <w:numFmt w:val="decimal"/>
      <w:lvlText w:val="%7."/>
      <w:lvlJc w:val="left"/>
      <w:pPr>
        <w:ind w:left="5040" w:hanging="360"/>
      </w:pPr>
    </w:lvl>
    <w:lvl w:ilvl="7" w:tplc="E51ACCE0">
      <w:start w:val="1"/>
      <w:numFmt w:val="lowerLetter"/>
      <w:lvlText w:val="%8."/>
      <w:lvlJc w:val="left"/>
      <w:pPr>
        <w:ind w:left="5760" w:hanging="360"/>
      </w:pPr>
    </w:lvl>
    <w:lvl w:ilvl="8" w:tplc="35940058">
      <w:start w:val="1"/>
      <w:numFmt w:val="lowerRoman"/>
      <w:lvlText w:val="%9."/>
      <w:lvlJc w:val="right"/>
      <w:pPr>
        <w:ind w:left="6480" w:hanging="180"/>
      </w:pPr>
    </w:lvl>
  </w:abstractNum>
  <w:abstractNum w:abstractNumId="28" w15:restartNumberingAfterBreak="0">
    <w:nsid w:val="7A9535E9"/>
    <w:multiLevelType w:val="hybridMultilevel"/>
    <w:tmpl w:val="43661A70"/>
    <w:lvl w:ilvl="0" w:tplc="A08471AE">
      <w:start w:val="1"/>
      <w:numFmt w:val="bullet"/>
      <w:lvlText w:val="-"/>
      <w:lvlJc w:val="left"/>
      <w:pPr>
        <w:ind w:left="360" w:hanging="360"/>
      </w:pPr>
      <w:rPr>
        <w:rFonts w:hint="default" w:ascii="Calibri" w:hAnsi="Calibri"/>
      </w:rPr>
    </w:lvl>
    <w:lvl w:ilvl="1" w:tplc="A31E521E">
      <w:start w:val="1"/>
      <w:numFmt w:val="bullet"/>
      <w:lvlText w:val="o"/>
      <w:lvlJc w:val="left"/>
      <w:pPr>
        <w:ind w:left="1440" w:hanging="360"/>
      </w:pPr>
      <w:rPr>
        <w:rFonts w:hint="default" w:ascii="Courier New" w:hAnsi="Courier New"/>
      </w:rPr>
    </w:lvl>
    <w:lvl w:ilvl="2" w:tplc="D99252FC">
      <w:start w:val="1"/>
      <w:numFmt w:val="bullet"/>
      <w:lvlText w:val=""/>
      <w:lvlJc w:val="left"/>
      <w:pPr>
        <w:ind w:left="2160" w:hanging="360"/>
      </w:pPr>
      <w:rPr>
        <w:rFonts w:hint="default" w:ascii="Wingdings" w:hAnsi="Wingdings"/>
      </w:rPr>
    </w:lvl>
    <w:lvl w:ilvl="3" w:tplc="FA2870DA">
      <w:start w:val="1"/>
      <w:numFmt w:val="bullet"/>
      <w:lvlText w:val=""/>
      <w:lvlJc w:val="left"/>
      <w:pPr>
        <w:ind w:left="2880" w:hanging="360"/>
      </w:pPr>
      <w:rPr>
        <w:rFonts w:hint="default" w:ascii="Symbol" w:hAnsi="Symbol"/>
      </w:rPr>
    </w:lvl>
    <w:lvl w:ilvl="4" w:tplc="B420CB30">
      <w:start w:val="1"/>
      <w:numFmt w:val="bullet"/>
      <w:lvlText w:val="o"/>
      <w:lvlJc w:val="left"/>
      <w:pPr>
        <w:ind w:left="3600" w:hanging="360"/>
      </w:pPr>
      <w:rPr>
        <w:rFonts w:hint="default" w:ascii="Courier New" w:hAnsi="Courier New"/>
      </w:rPr>
    </w:lvl>
    <w:lvl w:ilvl="5" w:tplc="673AB47A">
      <w:start w:val="1"/>
      <w:numFmt w:val="bullet"/>
      <w:lvlText w:val=""/>
      <w:lvlJc w:val="left"/>
      <w:pPr>
        <w:ind w:left="4320" w:hanging="360"/>
      </w:pPr>
      <w:rPr>
        <w:rFonts w:hint="default" w:ascii="Wingdings" w:hAnsi="Wingdings"/>
      </w:rPr>
    </w:lvl>
    <w:lvl w:ilvl="6" w:tplc="28406612">
      <w:start w:val="1"/>
      <w:numFmt w:val="bullet"/>
      <w:lvlText w:val=""/>
      <w:lvlJc w:val="left"/>
      <w:pPr>
        <w:ind w:left="5040" w:hanging="360"/>
      </w:pPr>
      <w:rPr>
        <w:rFonts w:hint="default" w:ascii="Symbol" w:hAnsi="Symbol"/>
      </w:rPr>
    </w:lvl>
    <w:lvl w:ilvl="7" w:tplc="334A0D06">
      <w:start w:val="1"/>
      <w:numFmt w:val="bullet"/>
      <w:lvlText w:val="o"/>
      <w:lvlJc w:val="left"/>
      <w:pPr>
        <w:ind w:left="5760" w:hanging="360"/>
      </w:pPr>
      <w:rPr>
        <w:rFonts w:hint="default" w:ascii="Courier New" w:hAnsi="Courier New"/>
      </w:rPr>
    </w:lvl>
    <w:lvl w:ilvl="8" w:tplc="094C1E12">
      <w:start w:val="1"/>
      <w:numFmt w:val="bullet"/>
      <w:lvlText w:val=""/>
      <w:lvlJc w:val="left"/>
      <w:pPr>
        <w:ind w:left="6480" w:hanging="360"/>
      </w:pPr>
      <w:rPr>
        <w:rFonts w:hint="default" w:ascii="Wingdings" w:hAnsi="Wingdings"/>
      </w:rPr>
    </w:lvl>
  </w:abstractNum>
  <w:abstractNum w:abstractNumId="29" w15:restartNumberingAfterBreak="0">
    <w:nsid w:val="7EE2CABF"/>
    <w:multiLevelType w:val="hybridMultilevel"/>
    <w:tmpl w:val="DD6E6FE6"/>
    <w:lvl w:ilvl="0" w:tplc="6A245EC4">
      <w:start w:val="1"/>
      <w:numFmt w:val="decimal"/>
      <w:lvlText w:val="%1."/>
      <w:lvlJc w:val="left"/>
      <w:pPr>
        <w:ind w:left="720" w:hanging="360"/>
      </w:pPr>
      <w:rPr>
        <w:rFonts w:hint="default" w:ascii="Arial" w:hAnsi="Arial"/>
      </w:rPr>
    </w:lvl>
    <w:lvl w:ilvl="1" w:tplc="F4BC63A0">
      <w:start w:val="1"/>
      <w:numFmt w:val="lowerLetter"/>
      <w:lvlText w:val="%2."/>
      <w:lvlJc w:val="left"/>
      <w:pPr>
        <w:ind w:left="1440" w:hanging="360"/>
      </w:pPr>
    </w:lvl>
    <w:lvl w:ilvl="2" w:tplc="4B987EE0">
      <w:start w:val="1"/>
      <w:numFmt w:val="lowerRoman"/>
      <w:lvlText w:val="%3."/>
      <w:lvlJc w:val="right"/>
      <w:pPr>
        <w:ind w:left="2160" w:hanging="180"/>
      </w:pPr>
    </w:lvl>
    <w:lvl w:ilvl="3" w:tplc="E26E1E5A">
      <w:start w:val="1"/>
      <w:numFmt w:val="decimal"/>
      <w:lvlText w:val="%4."/>
      <w:lvlJc w:val="left"/>
      <w:pPr>
        <w:ind w:left="2880" w:hanging="360"/>
      </w:pPr>
    </w:lvl>
    <w:lvl w:ilvl="4" w:tplc="C21C60D6">
      <w:start w:val="1"/>
      <w:numFmt w:val="lowerLetter"/>
      <w:lvlText w:val="%5."/>
      <w:lvlJc w:val="left"/>
      <w:pPr>
        <w:ind w:left="3600" w:hanging="360"/>
      </w:pPr>
    </w:lvl>
    <w:lvl w:ilvl="5" w:tplc="5DBC708C">
      <w:start w:val="1"/>
      <w:numFmt w:val="lowerRoman"/>
      <w:lvlText w:val="%6."/>
      <w:lvlJc w:val="right"/>
      <w:pPr>
        <w:ind w:left="4320" w:hanging="180"/>
      </w:pPr>
    </w:lvl>
    <w:lvl w:ilvl="6" w:tplc="255CA382">
      <w:start w:val="1"/>
      <w:numFmt w:val="decimal"/>
      <w:lvlText w:val="%7."/>
      <w:lvlJc w:val="left"/>
      <w:pPr>
        <w:ind w:left="5040" w:hanging="360"/>
      </w:pPr>
    </w:lvl>
    <w:lvl w:ilvl="7" w:tplc="2B9A0620">
      <w:start w:val="1"/>
      <w:numFmt w:val="lowerLetter"/>
      <w:lvlText w:val="%8."/>
      <w:lvlJc w:val="left"/>
      <w:pPr>
        <w:ind w:left="5760" w:hanging="360"/>
      </w:pPr>
    </w:lvl>
    <w:lvl w:ilvl="8" w:tplc="6296A5D0">
      <w:start w:val="1"/>
      <w:numFmt w:val="lowerRoman"/>
      <w:lvlText w:val="%9."/>
      <w:lvlJc w:val="right"/>
      <w:pPr>
        <w:ind w:left="6480" w:hanging="180"/>
      </w:pPr>
    </w:lvl>
  </w:abstractNum>
  <w:num w:numId="1" w16cid:durableId="1754475391">
    <w:abstractNumId w:val="29"/>
  </w:num>
  <w:num w:numId="2" w16cid:durableId="838887247">
    <w:abstractNumId w:val="13"/>
  </w:num>
  <w:num w:numId="3" w16cid:durableId="1558474374">
    <w:abstractNumId w:val="28"/>
  </w:num>
  <w:num w:numId="4" w16cid:durableId="1289434034">
    <w:abstractNumId w:val="21"/>
  </w:num>
  <w:num w:numId="5" w16cid:durableId="1358431293">
    <w:abstractNumId w:val="7"/>
  </w:num>
  <w:num w:numId="6" w16cid:durableId="100033251">
    <w:abstractNumId w:val="1"/>
  </w:num>
  <w:num w:numId="7" w16cid:durableId="1781871692">
    <w:abstractNumId w:val="22"/>
  </w:num>
  <w:num w:numId="8" w16cid:durableId="1156606101">
    <w:abstractNumId w:val="24"/>
  </w:num>
  <w:num w:numId="9" w16cid:durableId="1208224237">
    <w:abstractNumId w:val="26"/>
  </w:num>
  <w:num w:numId="10" w16cid:durableId="1283609902">
    <w:abstractNumId w:val="20"/>
  </w:num>
  <w:num w:numId="11" w16cid:durableId="617879331">
    <w:abstractNumId w:val="6"/>
  </w:num>
  <w:num w:numId="12" w16cid:durableId="236717233">
    <w:abstractNumId w:val="4"/>
  </w:num>
  <w:num w:numId="13" w16cid:durableId="1949703507">
    <w:abstractNumId w:val="18"/>
  </w:num>
  <w:num w:numId="14" w16cid:durableId="535775298">
    <w:abstractNumId w:val="10"/>
  </w:num>
  <w:num w:numId="15" w16cid:durableId="527180384">
    <w:abstractNumId w:val="8"/>
  </w:num>
  <w:num w:numId="16" w16cid:durableId="1154764053">
    <w:abstractNumId w:val="11"/>
  </w:num>
  <w:num w:numId="17" w16cid:durableId="1573127201">
    <w:abstractNumId w:val="25"/>
  </w:num>
  <w:num w:numId="18" w16cid:durableId="2065059727">
    <w:abstractNumId w:val="15"/>
  </w:num>
  <w:num w:numId="19" w16cid:durableId="849024210">
    <w:abstractNumId w:val="2"/>
  </w:num>
  <w:num w:numId="20" w16cid:durableId="1347094092">
    <w:abstractNumId w:val="16"/>
  </w:num>
  <w:num w:numId="21" w16cid:durableId="2042245174">
    <w:abstractNumId w:val="9"/>
  </w:num>
  <w:num w:numId="22" w16cid:durableId="2124763724">
    <w:abstractNumId w:val="12"/>
  </w:num>
  <w:num w:numId="23" w16cid:durableId="277373053">
    <w:abstractNumId w:val="0"/>
  </w:num>
  <w:num w:numId="24" w16cid:durableId="1110392966">
    <w:abstractNumId w:val="17"/>
  </w:num>
  <w:num w:numId="25" w16cid:durableId="1908153066">
    <w:abstractNumId w:val="23"/>
  </w:num>
  <w:num w:numId="26" w16cid:durableId="55593997">
    <w:abstractNumId w:val="19"/>
  </w:num>
  <w:num w:numId="27" w16cid:durableId="1342051979">
    <w:abstractNumId w:val="5"/>
  </w:num>
  <w:num w:numId="28" w16cid:durableId="1851946261">
    <w:abstractNumId w:val="27"/>
  </w:num>
  <w:num w:numId="29" w16cid:durableId="1658726393">
    <w:abstractNumId w:val="14"/>
  </w:num>
  <w:num w:numId="30" w16cid:durableId="942959282">
    <w:abstractNumId w:val="3"/>
  </w:num>
  <w:numIdMacAtCleanup w:val="30"/>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7616D0"/>
    <w:rsid w:val="0001524A"/>
    <w:rsid w:val="000240EA"/>
    <w:rsid w:val="00024D74"/>
    <w:rsid w:val="00075986"/>
    <w:rsid w:val="00075A8B"/>
    <w:rsid w:val="000A54A8"/>
    <w:rsid w:val="000B54EA"/>
    <w:rsid w:val="000B56CD"/>
    <w:rsid w:val="000C29F0"/>
    <w:rsid w:val="000D2CEB"/>
    <w:rsid w:val="000E376A"/>
    <w:rsid w:val="000F080F"/>
    <w:rsid w:val="000F4F99"/>
    <w:rsid w:val="001106E1"/>
    <w:rsid w:val="0011C692"/>
    <w:rsid w:val="0013420E"/>
    <w:rsid w:val="00156968"/>
    <w:rsid w:val="00166774"/>
    <w:rsid w:val="001775F3"/>
    <w:rsid w:val="00180D3D"/>
    <w:rsid w:val="00185F10"/>
    <w:rsid w:val="00195A7A"/>
    <w:rsid w:val="001A38CD"/>
    <w:rsid w:val="001A73B0"/>
    <w:rsid w:val="001C3771"/>
    <w:rsid w:val="00211DC2"/>
    <w:rsid w:val="00242D40"/>
    <w:rsid w:val="002711D5"/>
    <w:rsid w:val="002A7E1E"/>
    <w:rsid w:val="002B2E4F"/>
    <w:rsid w:val="002B3EB9"/>
    <w:rsid w:val="002C18E3"/>
    <w:rsid w:val="002F360B"/>
    <w:rsid w:val="0030338C"/>
    <w:rsid w:val="00346687"/>
    <w:rsid w:val="00350533"/>
    <w:rsid w:val="00357707"/>
    <w:rsid w:val="003B675D"/>
    <w:rsid w:val="003C198A"/>
    <w:rsid w:val="003E5419"/>
    <w:rsid w:val="003F193B"/>
    <w:rsid w:val="004018DC"/>
    <w:rsid w:val="0042121E"/>
    <w:rsid w:val="00492834"/>
    <w:rsid w:val="004B3E76"/>
    <w:rsid w:val="004C7F2F"/>
    <w:rsid w:val="004F6778"/>
    <w:rsid w:val="00530A64"/>
    <w:rsid w:val="0053333B"/>
    <w:rsid w:val="00561FB8"/>
    <w:rsid w:val="00571F73"/>
    <w:rsid w:val="005A671B"/>
    <w:rsid w:val="005B2D7B"/>
    <w:rsid w:val="005F273A"/>
    <w:rsid w:val="006105A0"/>
    <w:rsid w:val="006600F5"/>
    <w:rsid w:val="00662662"/>
    <w:rsid w:val="006634BF"/>
    <w:rsid w:val="00677F36"/>
    <w:rsid w:val="006965CB"/>
    <w:rsid w:val="00697FC8"/>
    <w:rsid w:val="006C79A6"/>
    <w:rsid w:val="006E790D"/>
    <w:rsid w:val="006F5EB1"/>
    <w:rsid w:val="00710C39"/>
    <w:rsid w:val="007148C7"/>
    <w:rsid w:val="00716951"/>
    <w:rsid w:val="00761EE6"/>
    <w:rsid w:val="0078742B"/>
    <w:rsid w:val="0079218E"/>
    <w:rsid w:val="007B09F0"/>
    <w:rsid w:val="007B3627"/>
    <w:rsid w:val="007B712C"/>
    <w:rsid w:val="007C695A"/>
    <w:rsid w:val="007F5E36"/>
    <w:rsid w:val="00802A3B"/>
    <w:rsid w:val="00847CD8"/>
    <w:rsid w:val="00850A73"/>
    <w:rsid w:val="00856032"/>
    <w:rsid w:val="00895C4D"/>
    <w:rsid w:val="008C7D0C"/>
    <w:rsid w:val="008D1B65"/>
    <w:rsid w:val="008E0E8B"/>
    <w:rsid w:val="008E6E72"/>
    <w:rsid w:val="0091001F"/>
    <w:rsid w:val="00911F57"/>
    <w:rsid w:val="009906F3"/>
    <w:rsid w:val="009B0D53"/>
    <w:rsid w:val="009B6890"/>
    <w:rsid w:val="009C4118"/>
    <w:rsid w:val="009D40A6"/>
    <w:rsid w:val="009E4227"/>
    <w:rsid w:val="009E7C3E"/>
    <w:rsid w:val="009F2D1F"/>
    <w:rsid w:val="009F31ED"/>
    <w:rsid w:val="009F5FD6"/>
    <w:rsid w:val="00A05D58"/>
    <w:rsid w:val="00A134BF"/>
    <w:rsid w:val="00A15593"/>
    <w:rsid w:val="00A37687"/>
    <w:rsid w:val="00A92C6B"/>
    <w:rsid w:val="00AB3E43"/>
    <w:rsid w:val="00AB6365"/>
    <w:rsid w:val="00AD7A65"/>
    <w:rsid w:val="00B46CC1"/>
    <w:rsid w:val="00B752CD"/>
    <w:rsid w:val="00B979D3"/>
    <w:rsid w:val="00BC5A33"/>
    <w:rsid w:val="00C26CC4"/>
    <w:rsid w:val="00C51295"/>
    <w:rsid w:val="00C54FE5"/>
    <w:rsid w:val="00C76A4A"/>
    <w:rsid w:val="00C97F5C"/>
    <w:rsid w:val="00CC1F77"/>
    <w:rsid w:val="00CE13FD"/>
    <w:rsid w:val="00CF6DBB"/>
    <w:rsid w:val="00D041F5"/>
    <w:rsid w:val="00D36533"/>
    <w:rsid w:val="00D51BE2"/>
    <w:rsid w:val="00D52116"/>
    <w:rsid w:val="00D53223"/>
    <w:rsid w:val="00D536A4"/>
    <w:rsid w:val="00D61143"/>
    <w:rsid w:val="00D75A79"/>
    <w:rsid w:val="00D80180"/>
    <w:rsid w:val="00D854E4"/>
    <w:rsid w:val="00D8617E"/>
    <w:rsid w:val="00DD481C"/>
    <w:rsid w:val="00DD52A0"/>
    <w:rsid w:val="00E033ED"/>
    <w:rsid w:val="00E06902"/>
    <w:rsid w:val="00E2086C"/>
    <w:rsid w:val="00E23AAB"/>
    <w:rsid w:val="00E73E47"/>
    <w:rsid w:val="00E86448"/>
    <w:rsid w:val="00E90E20"/>
    <w:rsid w:val="00EF21A4"/>
    <w:rsid w:val="00F20D70"/>
    <w:rsid w:val="00F43AA4"/>
    <w:rsid w:val="00F778C8"/>
    <w:rsid w:val="00FA5425"/>
    <w:rsid w:val="00FC4987"/>
    <w:rsid w:val="00FD3F65"/>
    <w:rsid w:val="00FE64A2"/>
    <w:rsid w:val="025738EA"/>
    <w:rsid w:val="03AA960A"/>
    <w:rsid w:val="05499DD6"/>
    <w:rsid w:val="05569930"/>
    <w:rsid w:val="05F36545"/>
    <w:rsid w:val="07F95D62"/>
    <w:rsid w:val="08D3596A"/>
    <w:rsid w:val="097E32F6"/>
    <w:rsid w:val="0C417588"/>
    <w:rsid w:val="0C613C9D"/>
    <w:rsid w:val="0D75ABFF"/>
    <w:rsid w:val="0E6BC2D0"/>
    <w:rsid w:val="0F7F0058"/>
    <w:rsid w:val="10AA4B31"/>
    <w:rsid w:val="11BB7D4B"/>
    <w:rsid w:val="147C78D7"/>
    <w:rsid w:val="15221AFD"/>
    <w:rsid w:val="15DC655D"/>
    <w:rsid w:val="1B6887D5"/>
    <w:rsid w:val="1D0A1655"/>
    <w:rsid w:val="1F8C5721"/>
    <w:rsid w:val="21BFC9AD"/>
    <w:rsid w:val="22649590"/>
    <w:rsid w:val="24027BD6"/>
    <w:rsid w:val="247B8F71"/>
    <w:rsid w:val="2587935F"/>
    <w:rsid w:val="277851DA"/>
    <w:rsid w:val="277851DA"/>
    <w:rsid w:val="2A0CABA9"/>
    <w:rsid w:val="2ADCBBBC"/>
    <w:rsid w:val="2BB37002"/>
    <w:rsid w:val="2FCE664C"/>
    <w:rsid w:val="344C0AE4"/>
    <w:rsid w:val="347ED54A"/>
    <w:rsid w:val="3622413C"/>
    <w:rsid w:val="38D9B42E"/>
    <w:rsid w:val="3C4DCBDA"/>
    <w:rsid w:val="3E510850"/>
    <w:rsid w:val="3E571F92"/>
    <w:rsid w:val="3F0F63C3"/>
    <w:rsid w:val="41FFF985"/>
    <w:rsid w:val="42251822"/>
    <w:rsid w:val="447616D0"/>
    <w:rsid w:val="47320B17"/>
    <w:rsid w:val="48CFA278"/>
    <w:rsid w:val="4A3F7B21"/>
    <w:rsid w:val="4B448FF3"/>
    <w:rsid w:val="4BEA3891"/>
    <w:rsid w:val="4D0DCA46"/>
    <w:rsid w:val="51AD80E5"/>
    <w:rsid w:val="52B9D3B3"/>
    <w:rsid w:val="53C6C919"/>
    <w:rsid w:val="55BF27C2"/>
    <w:rsid w:val="5966F5E2"/>
    <w:rsid w:val="59D60CC5"/>
    <w:rsid w:val="5DA690B6"/>
    <w:rsid w:val="5E6780AB"/>
    <w:rsid w:val="6026650E"/>
    <w:rsid w:val="6174B75E"/>
    <w:rsid w:val="61D54E32"/>
    <w:rsid w:val="61DCB7FC"/>
    <w:rsid w:val="629BB22D"/>
    <w:rsid w:val="6367DFD6"/>
    <w:rsid w:val="65A2A1B9"/>
    <w:rsid w:val="65AE5C0E"/>
    <w:rsid w:val="67FCAC57"/>
    <w:rsid w:val="6A0D5D3B"/>
    <w:rsid w:val="6D59262C"/>
    <w:rsid w:val="7084D24C"/>
    <w:rsid w:val="7186D805"/>
    <w:rsid w:val="7278C6EA"/>
    <w:rsid w:val="736FE010"/>
    <w:rsid w:val="73A9E10D"/>
    <w:rsid w:val="78571D9F"/>
    <w:rsid w:val="7CCA7B2E"/>
    <w:rsid w:val="7CF375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616D0"/>
  <w15:chartTrackingRefBased/>
  <w15:docId w15:val="{06FCB115-CCF9-42D4-85ED-CCD628E1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4">
    <w:name w:val="heading 4"/>
    <w:basedOn w:val="Normal"/>
    <w:next w:val="Normal"/>
    <w:link w:val="Ttulo4Car"/>
    <w:uiPriority w:val="9"/>
    <w:unhideWhenUsed/>
    <w:qFormat/>
    <w:pPr>
      <w:keepNext/>
      <w:keepLines/>
      <w:spacing w:before="40" w:after="0"/>
      <w:outlineLvl w:val="3"/>
    </w:pPr>
    <w:rPr>
      <w:rFonts w:asciiTheme="majorHAnsi" w:hAnsiTheme="majorHAnsi" w:eastAsiaTheme="majorEastAsia" w:cstheme="majorBidi"/>
      <w:i/>
      <w:iCs/>
      <w:color w:val="0F4761" w:themeColor="accent1" w:themeShade="B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tandard" w:customStyle="1">
    <w:name w:val="Standard"/>
    <w:basedOn w:val="Normal"/>
    <w:uiPriority w:val="1"/>
    <w:rsid w:val="15DC655D"/>
    <w:pPr>
      <w:spacing w:after="200" w:line="276" w:lineRule="auto"/>
    </w:pPr>
    <w:rPr>
      <w:rFonts w:eastAsiaTheme="minorEastAsia"/>
      <w:sz w:val="22"/>
      <w:szCs w:val="22"/>
      <w:lang w:val="es-CO"/>
    </w:rPr>
  </w:style>
  <w:style w:type="character" w:styleId="normaltextrun" w:customStyle="1">
    <w:name w:val="normaltextrun"/>
    <w:basedOn w:val="Fuentedeprrafopredeter"/>
    <w:rsid w:val="15DC655D"/>
    <w:rPr>
      <w:rFonts w:asciiTheme="minorHAnsi" w:hAnsiTheme="minorHAnsi" w:eastAsiaTheme="minorEastAsia" w:cstheme="minorBidi"/>
      <w:sz w:val="22"/>
      <w:szCs w:val="22"/>
    </w:rPr>
  </w:style>
  <w:style w:type="paragraph" w:styleId="paragraph" w:customStyle="1">
    <w:name w:val="paragraph"/>
    <w:basedOn w:val="Normal"/>
    <w:rsid w:val="15DC655D"/>
    <w:pPr>
      <w:spacing w:beforeAutospacing="1" w:afterAutospacing="1" w:line="240" w:lineRule="auto"/>
    </w:pPr>
    <w:rPr>
      <w:rFonts w:eastAsiaTheme="minorEastAsia"/>
      <w:lang w:val="es-CO" w:eastAsia="es-CO"/>
    </w:rPr>
  </w:style>
  <w:style w:type="character" w:styleId="eop" w:customStyle="1">
    <w:name w:val="eop"/>
    <w:basedOn w:val="Fuentedeprrafopredeter"/>
    <w:uiPriority w:val="1"/>
    <w:rsid w:val="15DC655D"/>
    <w:rPr>
      <w:rFonts w:asciiTheme="minorHAnsi" w:hAnsiTheme="minorHAnsi" w:eastAsiaTheme="minorEastAsia" w:cstheme="minorBidi"/>
      <w:sz w:val="22"/>
      <w:szCs w:val="22"/>
    </w:rPr>
  </w:style>
  <w:style w:type="paragraph" w:styleId="Default" w:customStyle="1">
    <w:name w:val="Default"/>
    <w:basedOn w:val="Normal"/>
    <w:rsid w:val="15DC655D"/>
    <w:pPr>
      <w:spacing w:line="240" w:lineRule="auto"/>
    </w:pPr>
    <w:rPr>
      <w:rFonts w:eastAsiaTheme="minorEastAsia"/>
      <w:color w:val="000000" w:themeColor="text1"/>
      <w:lang w:val="es-CO" w:eastAsia="es-CO"/>
    </w:rPr>
  </w:style>
  <w:style w:type="character" w:styleId="Hipervnculo">
    <w:name w:val="Hyperlink"/>
    <w:basedOn w:val="Fuentedeprrafopredeter"/>
    <w:uiPriority w:val="99"/>
    <w:unhideWhenUsed/>
    <w:rPr>
      <w:color w:val="467886" w:themeColor="hyperlink"/>
      <w:u w:val="single"/>
    </w:rPr>
  </w:style>
  <w:style w:type="paragraph" w:styleId="Sinespaciado">
    <w:name w:val="No Spacing"/>
    <w:uiPriority w:val="1"/>
    <w:qFormat/>
    <w:pPr>
      <w:spacing w:after="0" w:line="240" w:lineRule="auto"/>
    </w:pPr>
  </w:style>
  <w:style w:type="paragraph" w:styleId="Prrafodelista">
    <w:name w:val="List Paragraph"/>
    <w:basedOn w:val="Normal"/>
    <w:uiPriority w:val="34"/>
    <w:qFormat/>
    <w:pPr>
      <w:ind w:left="720"/>
      <w:contextualSpacing/>
    </w:p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Ttulo4Car" w:customStyle="1">
    <w:name w:val="Título 4 Car"/>
    <w:basedOn w:val="Fuentedeprrafopredeter"/>
    <w:link w:val="Ttulo4"/>
    <w:uiPriority w:val="9"/>
    <w:rPr>
      <w:rFonts w:asciiTheme="majorHAnsi" w:hAnsiTheme="majorHAnsi" w:eastAsiaTheme="majorEastAsia" w:cstheme="majorBidi"/>
      <w:i/>
      <w:iCs/>
      <w:color w:val="0F4761" w:themeColor="accent1" w:themeShade="BF"/>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0A54A8"/>
    <w:rPr>
      <w:color w:val="605E5C"/>
      <w:shd w:val="clear" w:color="auto" w:fill="E1DFDD"/>
    </w:rPr>
  </w:style>
  <w:style w:type="character" w:styleId="Refdecomentario">
    <w:name w:val="annotation reference"/>
    <w:basedOn w:val="Fuentedeprrafopredeter"/>
    <w:uiPriority w:val="99"/>
    <w:semiHidden/>
    <w:unhideWhenUsed/>
    <w:rsid w:val="00850A73"/>
    <w:rPr>
      <w:sz w:val="16"/>
      <w:szCs w:val="16"/>
    </w:rPr>
  </w:style>
  <w:style w:type="paragraph" w:styleId="Textocomentario">
    <w:name w:val="annotation text"/>
    <w:basedOn w:val="Normal"/>
    <w:link w:val="TextocomentarioCar"/>
    <w:uiPriority w:val="99"/>
    <w:semiHidden/>
    <w:unhideWhenUsed/>
    <w:rsid w:val="00850A73"/>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850A73"/>
    <w:rPr>
      <w:sz w:val="20"/>
      <w:szCs w:val="20"/>
    </w:rPr>
  </w:style>
  <w:style w:type="paragraph" w:styleId="Asuntodelcomentario">
    <w:name w:val="annotation subject"/>
    <w:basedOn w:val="Textocomentario"/>
    <w:next w:val="Textocomentario"/>
    <w:link w:val="AsuntodelcomentarioCar"/>
    <w:uiPriority w:val="99"/>
    <w:semiHidden/>
    <w:unhideWhenUsed/>
    <w:rsid w:val="00850A73"/>
    <w:rPr>
      <w:b/>
      <w:bCs/>
    </w:rPr>
  </w:style>
  <w:style w:type="character" w:styleId="AsuntodelcomentarioCar" w:customStyle="1">
    <w:name w:val="Asunto del comentario Car"/>
    <w:basedOn w:val="TextocomentarioCar"/>
    <w:link w:val="Asuntodelcomentario"/>
    <w:uiPriority w:val="99"/>
    <w:semiHidden/>
    <w:rsid w:val="00850A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ecretariasenado.gov.co/senado/basedoc/codigo_comercio_pr034.html" TargetMode="External" Id="rId13" /><Relationship Type="http://schemas.openxmlformats.org/officeDocument/2006/relationships/hyperlink" Target="mailto:procesosjudiciales@colfondos.com.co" TargetMode="External" Id="rId18" /><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image" Target="media/image3.jpg" Id="rId21" /><Relationship Type="http://schemas.openxmlformats.org/officeDocument/2006/relationships/hyperlink" Target="mailto:javape1610@hotmail.com" TargetMode="External" Id="rId17" /><Relationship Type="http://schemas.microsoft.com/office/2011/relationships/people" Target="people.xml" Id="rId25" /><Relationship Type="http://schemas.openxmlformats.org/officeDocument/2006/relationships/styles" Target="styles.xml" Id="rId2" /><Relationship Type="http://schemas.openxmlformats.org/officeDocument/2006/relationships/hyperlink" Target="mailto:marina.zapata.corredor@gmail.com" TargetMode="External" Id="rId16" /><Relationship Type="http://schemas.openxmlformats.org/officeDocument/2006/relationships/hyperlink" Target="mailto:notificaciones@gha.com.co"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24" /><Relationship Type="http://schemas.openxmlformats.org/officeDocument/2006/relationships/footnotes" Target="footnotes.xml" Id="rId5" /><Relationship Type="http://schemas.openxmlformats.org/officeDocument/2006/relationships/hyperlink" Target="mailto:danielaquinterolaverde@gmail.com" TargetMode="External" Id="rId15" /><Relationship Type="http://schemas.openxmlformats.org/officeDocument/2006/relationships/footer" Target="footer1.xml" Id="rId23" /><Relationship Type="http://schemas.microsoft.com/office/2016/09/relationships/commentsIds" Target="commentsIds.xml" Id="rId10" /><Relationship Type="http://schemas.openxmlformats.org/officeDocument/2006/relationships/hyperlink" Target="mailto:notificacionesjudiciales@colpensiones.com.co" TargetMode="External" Id="rId19"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image" Target="media/image2.png" Id="rId14" /><Relationship Type="http://schemas.openxmlformats.org/officeDocument/2006/relationships/header" Target="header1.xml" Id="rId22" /><Relationship Type="http://schemas.openxmlformats.org/officeDocument/2006/relationships/image" Target="/media/image5.png" Id="R20b4528a074d45fa" /><Relationship Type="http://schemas.microsoft.com/office/2020/10/relationships/intelligence" Target="intelligence2.xml" Id="Rcc465878d43c4e5a" /><Relationship Type="http://schemas.openxmlformats.org/officeDocument/2006/relationships/hyperlink" Target="mailto:j13lccali@cendoj.ramajudicial.gov.co" TargetMode="External" Id="R7c87343d3672404e" /></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Jeffry Lemus Gómez</dc:creator>
  <keywords/>
  <dc:description/>
  <lastModifiedBy>Alejandra Murillo Claros</lastModifiedBy>
  <revision>137</revision>
  <dcterms:created xsi:type="dcterms:W3CDTF">2024-09-03T12:57:00.0000000Z</dcterms:created>
  <dcterms:modified xsi:type="dcterms:W3CDTF">2024-09-04T19:52:00.4878819Z</dcterms:modified>
</coreProperties>
</file>