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C17D0" w14:textId="6F285A67"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t>Señores</w:t>
      </w:r>
      <w:r w:rsidR="009730F3" w:rsidRPr="00064A74">
        <w:rPr>
          <w:rFonts w:ascii="Arial" w:hAnsi="Arial" w:cs="Arial"/>
          <w:sz w:val="22"/>
          <w:szCs w:val="22"/>
        </w:rPr>
        <w:t>.</w:t>
      </w:r>
    </w:p>
    <w:p w14:paraId="213A4B0D" w14:textId="6226443C" w:rsidR="00350EA1" w:rsidRPr="00064A74" w:rsidRDefault="009A28A0" w:rsidP="00631964">
      <w:pPr>
        <w:spacing w:line="360" w:lineRule="auto"/>
        <w:jc w:val="both"/>
        <w:rPr>
          <w:rFonts w:ascii="Arial" w:hAnsi="Arial" w:cs="Arial"/>
          <w:b/>
          <w:bCs/>
          <w:sz w:val="22"/>
          <w:szCs w:val="22"/>
        </w:rPr>
      </w:pPr>
      <w:r w:rsidRPr="00064A74">
        <w:rPr>
          <w:rFonts w:ascii="Arial" w:hAnsi="Arial" w:cs="Arial"/>
          <w:b/>
          <w:bCs/>
          <w:sz w:val="22"/>
          <w:szCs w:val="22"/>
        </w:rPr>
        <w:t>JUZGADO VEINTISÉIS (26°) MUNICIPAL DE ORALIDAD DE SANTIAGO DE CALI</w:t>
      </w:r>
    </w:p>
    <w:p w14:paraId="545DE5F2" w14:textId="5141897A" w:rsidR="00350EA1" w:rsidRPr="00064A74" w:rsidRDefault="00CA0C8E" w:rsidP="00631964">
      <w:pPr>
        <w:spacing w:line="360" w:lineRule="auto"/>
        <w:jc w:val="both"/>
        <w:rPr>
          <w:rFonts w:ascii="Arial" w:hAnsi="Arial" w:cs="Arial"/>
          <w:sz w:val="22"/>
          <w:szCs w:val="22"/>
        </w:rPr>
      </w:pPr>
      <w:hyperlink r:id="rId8" w:history="1">
        <w:r w:rsidRPr="00064A74">
          <w:rPr>
            <w:rStyle w:val="Hipervnculo"/>
            <w:rFonts w:ascii="Arial" w:hAnsi="Arial" w:cs="Arial"/>
            <w:sz w:val="22"/>
            <w:szCs w:val="22"/>
          </w:rPr>
          <w:t>j26cmcali@cendoj.ramajudicial.gov.co</w:t>
        </w:r>
      </w:hyperlink>
      <w:r w:rsidR="00350EA1" w:rsidRPr="00064A74">
        <w:rPr>
          <w:rFonts w:ascii="Arial" w:hAnsi="Arial" w:cs="Arial"/>
          <w:sz w:val="22"/>
          <w:szCs w:val="22"/>
        </w:rPr>
        <w:t xml:space="preserve"> </w:t>
      </w:r>
    </w:p>
    <w:p w14:paraId="314B65E8" w14:textId="605C971A"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t>E.</w:t>
      </w:r>
      <w:r w:rsidR="009730F3" w:rsidRPr="00064A74">
        <w:rPr>
          <w:rFonts w:ascii="Arial" w:hAnsi="Arial" w:cs="Arial"/>
          <w:sz w:val="22"/>
          <w:szCs w:val="22"/>
        </w:rPr>
        <w:tab/>
      </w:r>
      <w:r w:rsidRPr="00064A74">
        <w:rPr>
          <w:rFonts w:ascii="Arial" w:hAnsi="Arial" w:cs="Arial"/>
          <w:sz w:val="22"/>
          <w:szCs w:val="22"/>
        </w:rPr>
        <w:t>S.</w:t>
      </w:r>
      <w:r w:rsidR="009730F3" w:rsidRPr="00064A74">
        <w:rPr>
          <w:rFonts w:ascii="Arial" w:hAnsi="Arial" w:cs="Arial"/>
          <w:sz w:val="22"/>
          <w:szCs w:val="22"/>
        </w:rPr>
        <w:tab/>
      </w:r>
      <w:r w:rsidRPr="00064A74">
        <w:rPr>
          <w:rFonts w:ascii="Arial" w:hAnsi="Arial" w:cs="Arial"/>
          <w:sz w:val="22"/>
          <w:szCs w:val="22"/>
        </w:rPr>
        <w:t>D.</w:t>
      </w:r>
    </w:p>
    <w:p w14:paraId="34914BD3" w14:textId="77777777" w:rsidR="00350EA1" w:rsidRPr="00064A74" w:rsidRDefault="00350EA1" w:rsidP="00631964">
      <w:pPr>
        <w:spacing w:line="360" w:lineRule="auto"/>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59"/>
      </w:tblGrid>
      <w:tr w:rsidR="009730F3" w:rsidRPr="00064A74" w14:paraId="62297C2A" w14:textId="77777777" w:rsidTr="002B3650">
        <w:tc>
          <w:tcPr>
            <w:tcW w:w="2263" w:type="dxa"/>
          </w:tcPr>
          <w:p w14:paraId="1D94DF18" w14:textId="7B1F897B" w:rsidR="009730F3" w:rsidRPr="00064A74" w:rsidRDefault="009730F3" w:rsidP="00631964">
            <w:pPr>
              <w:spacing w:line="360" w:lineRule="auto"/>
              <w:jc w:val="both"/>
              <w:rPr>
                <w:rFonts w:ascii="Arial" w:hAnsi="Arial" w:cs="Arial"/>
                <w:b/>
                <w:bCs/>
                <w:sz w:val="22"/>
                <w:szCs w:val="22"/>
              </w:rPr>
            </w:pPr>
            <w:r w:rsidRPr="00064A74">
              <w:rPr>
                <w:rFonts w:ascii="Arial" w:hAnsi="Arial" w:cs="Arial"/>
                <w:b/>
                <w:bCs/>
                <w:sz w:val="22"/>
                <w:szCs w:val="22"/>
              </w:rPr>
              <w:t>REFERENCIA:</w:t>
            </w:r>
          </w:p>
        </w:tc>
        <w:tc>
          <w:tcPr>
            <w:tcW w:w="7359" w:type="dxa"/>
          </w:tcPr>
          <w:p w14:paraId="733F6598" w14:textId="50072AC4" w:rsidR="009730F3" w:rsidRPr="00064A74" w:rsidRDefault="009730F3" w:rsidP="00631964">
            <w:pPr>
              <w:spacing w:line="360" w:lineRule="auto"/>
              <w:jc w:val="both"/>
              <w:rPr>
                <w:rFonts w:ascii="Arial" w:hAnsi="Arial" w:cs="Arial"/>
                <w:sz w:val="22"/>
                <w:szCs w:val="22"/>
              </w:rPr>
            </w:pPr>
            <w:r w:rsidRPr="00064A74">
              <w:rPr>
                <w:rFonts w:ascii="Arial" w:hAnsi="Arial" w:cs="Arial"/>
                <w:sz w:val="22"/>
                <w:szCs w:val="22"/>
              </w:rPr>
              <w:t>PROCESO VERBAL</w:t>
            </w:r>
          </w:p>
        </w:tc>
      </w:tr>
      <w:tr w:rsidR="009730F3" w:rsidRPr="00064A74" w14:paraId="0B4309BE" w14:textId="77777777" w:rsidTr="002B3650">
        <w:tc>
          <w:tcPr>
            <w:tcW w:w="2263" w:type="dxa"/>
          </w:tcPr>
          <w:p w14:paraId="6C8D5283" w14:textId="22241DC3" w:rsidR="009730F3" w:rsidRPr="00064A74" w:rsidRDefault="009730F3" w:rsidP="00631964">
            <w:pPr>
              <w:spacing w:line="360" w:lineRule="auto"/>
              <w:jc w:val="both"/>
              <w:rPr>
                <w:rFonts w:ascii="Arial" w:hAnsi="Arial" w:cs="Arial"/>
                <w:b/>
                <w:bCs/>
                <w:sz w:val="22"/>
                <w:szCs w:val="22"/>
              </w:rPr>
            </w:pPr>
            <w:r w:rsidRPr="00064A74">
              <w:rPr>
                <w:rFonts w:ascii="Arial" w:hAnsi="Arial" w:cs="Arial"/>
                <w:b/>
                <w:bCs/>
                <w:sz w:val="22"/>
                <w:szCs w:val="22"/>
              </w:rPr>
              <w:t>RADICADO:</w:t>
            </w:r>
          </w:p>
        </w:tc>
        <w:tc>
          <w:tcPr>
            <w:tcW w:w="7359" w:type="dxa"/>
          </w:tcPr>
          <w:p w14:paraId="04A36414" w14:textId="5D511609" w:rsidR="009730F3" w:rsidRPr="00064A74" w:rsidRDefault="00C42CDF" w:rsidP="00631964">
            <w:pPr>
              <w:spacing w:line="360" w:lineRule="auto"/>
              <w:jc w:val="both"/>
              <w:rPr>
                <w:rFonts w:ascii="Arial" w:hAnsi="Arial" w:cs="Arial"/>
                <w:sz w:val="22"/>
                <w:szCs w:val="22"/>
              </w:rPr>
            </w:pPr>
            <w:r w:rsidRPr="00064A74">
              <w:rPr>
                <w:rFonts w:ascii="Arial" w:hAnsi="Arial" w:cs="Arial"/>
                <w:sz w:val="22"/>
                <w:szCs w:val="22"/>
              </w:rPr>
              <w:t>760014003026</w:t>
            </w:r>
            <w:r w:rsidR="00142A1A" w:rsidRPr="00064A74">
              <w:rPr>
                <w:rFonts w:ascii="Arial" w:hAnsi="Arial" w:cs="Arial"/>
                <w:sz w:val="22"/>
                <w:szCs w:val="22"/>
              </w:rPr>
              <w:t>-</w:t>
            </w:r>
            <w:r w:rsidR="00142A1A" w:rsidRPr="00064A74">
              <w:rPr>
                <w:rFonts w:ascii="Arial" w:hAnsi="Arial" w:cs="Arial"/>
                <w:b/>
                <w:bCs/>
                <w:sz w:val="22"/>
                <w:szCs w:val="22"/>
                <w:u w:val="single"/>
              </w:rPr>
              <w:t>2024-00</w:t>
            </w:r>
            <w:r w:rsidRPr="00064A74">
              <w:rPr>
                <w:rFonts w:ascii="Arial" w:hAnsi="Arial" w:cs="Arial"/>
                <w:b/>
                <w:bCs/>
                <w:sz w:val="22"/>
                <w:szCs w:val="22"/>
                <w:u w:val="single"/>
              </w:rPr>
              <w:t>904</w:t>
            </w:r>
            <w:r w:rsidR="00142A1A" w:rsidRPr="00064A74">
              <w:rPr>
                <w:rFonts w:ascii="Arial" w:hAnsi="Arial" w:cs="Arial"/>
                <w:sz w:val="22"/>
                <w:szCs w:val="22"/>
              </w:rPr>
              <w:t>-00</w:t>
            </w:r>
          </w:p>
        </w:tc>
      </w:tr>
      <w:tr w:rsidR="009730F3" w:rsidRPr="00064A74" w14:paraId="6647556B" w14:textId="77777777" w:rsidTr="002B3650">
        <w:tc>
          <w:tcPr>
            <w:tcW w:w="2263" w:type="dxa"/>
          </w:tcPr>
          <w:p w14:paraId="25D97386" w14:textId="69CEA0D7" w:rsidR="009730F3" w:rsidRPr="00064A74" w:rsidRDefault="009730F3" w:rsidP="00631964">
            <w:pPr>
              <w:spacing w:line="360" w:lineRule="auto"/>
              <w:jc w:val="both"/>
              <w:rPr>
                <w:rFonts w:ascii="Arial" w:hAnsi="Arial" w:cs="Arial"/>
                <w:b/>
                <w:bCs/>
                <w:sz w:val="22"/>
                <w:szCs w:val="22"/>
              </w:rPr>
            </w:pPr>
            <w:r w:rsidRPr="00064A74">
              <w:rPr>
                <w:rFonts w:ascii="Arial" w:hAnsi="Arial" w:cs="Arial"/>
                <w:b/>
                <w:bCs/>
                <w:sz w:val="22"/>
                <w:szCs w:val="22"/>
              </w:rPr>
              <w:t>DEMANDANTE:</w:t>
            </w:r>
          </w:p>
        </w:tc>
        <w:tc>
          <w:tcPr>
            <w:tcW w:w="7359" w:type="dxa"/>
          </w:tcPr>
          <w:p w14:paraId="2231A9AF" w14:textId="32464B36" w:rsidR="009730F3" w:rsidRPr="00064A74" w:rsidRDefault="00C42CDF" w:rsidP="00631964">
            <w:pPr>
              <w:spacing w:line="360" w:lineRule="auto"/>
              <w:jc w:val="both"/>
              <w:rPr>
                <w:rFonts w:ascii="Arial" w:hAnsi="Arial" w:cs="Arial"/>
                <w:sz w:val="22"/>
                <w:szCs w:val="22"/>
              </w:rPr>
            </w:pPr>
            <w:r w:rsidRPr="00064A74">
              <w:rPr>
                <w:rFonts w:ascii="Arial" w:hAnsi="Arial" w:cs="Arial"/>
                <w:sz w:val="22"/>
                <w:szCs w:val="22"/>
              </w:rPr>
              <w:t>DEYANIRA MOSQUERA CÓRDOBA</w:t>
            </w:r>
          </w:p>
        </w:tc>
      </w:tr>
      <w:tr w:rsidR="009730F3" w:rsidRPr="00064A74" w14:paraId="5ECD16FA" w14:textId="77777777" w:rsidTr="002B3650">
        <w:tc>
          <w:tcPr>
            <w:tcW w:w="2263" w:type="dxa"/>
          </w:tcPr>
          <w:p w14:paraId="59A4E893" w14:textId="0DBD86FF" w:rsidR="009730F3" w:rsidRPr="00064A74" w:rsidRDefault="009730F3" w:rsidP="00631964">
            <w:pPr>
              <w:spacing w:line="360" w:lineRule="auto"/>
              <w:jc w:val="both"/>
              <w:rPr>
                <w:rFonts w:ascii="Arial" w:hAnsi="Arial" w:cs="Arial"/>
                <w:b/>
                <w:bCs/>
                <w:sz w:val="22"/>
                <w:szCs w:val="22"/>
              </w:rPr>
            </w:pPr>
            <w:r w:rsidRPr="00064A74">
              <w:rPr>
                <w:rFonts w:ascii="Arial" w:hAnsi="Arial" w:cs="Arial"/>
                <w:b/>
                <w:bCs/>
                <w:sz w:val="22"/>
                <w:szCs w:val="22"/>
              </w:rPr>
              <w:t>DEMANDADO</w:t>
            </w:r>
            <w:r w:rsidR="001C31E7" w:rsidRPr="00064A74">
              <w:rPr>
                <w:rFonts w:ascii="Arial" w:hAnsi="Arial" w:cs="Arial"/>
                <w:b/>
                <w:bCs/>
                <w:sz w:val="22"/>
                <w:szCs w:val="22"/>
              </w:rPr>
              <w:t>S</w:t>
            </w:r>
            <w:r w:rsidRPr="00064A74">
              <w:rPr>
                <w:rFonts w:ascii="Arial" w:hAnsi="Arial" w:cs="Arial"/>
                <w:b/>
                <w:bCs/>
                <w:sz w:val="22"/>
                <w:szCs w:val="22"/>
              </w:rPr>
              <w:t>:</w:t>
            </w:r>
          </w:p>
        </w:tc>
        <w:tc>
          <w:tcPr>
            <w:tcW w:w="7359" w:type="dxa"/>
          </w:tcPr>
          <w:p w14:paraId="267B2F2A" w14:textId="3F1B1D45" w:rsidR="009730F3" w:rsidRPr="00064A74" w:rsidRDefault="00C42CDF" w:rsidP="00631964">
            <w:pPr>
              <w:spacing w:line="360" w:lineRule="auto"/>
              <w:jc w:val="both"/>
              <w:rPr>
                <w:rFonts w:ascii="Arial" w:hAnsi="Arial" w:cs="Arial"/>
                <w:sz w:val="22"/>
                <w:szCs w:val="22"/>
              </w:rPr>
            </w:pPr>
            <w:r w:rsidRPr="00064A74">
              <w:rPr>
                <w:rFonts w:ascii="Arial" w:hAnsi="Arial" w:cs="Arial"/>
                <w:sz w:val="22"/>
                <w:szCs w:val="22"/>
              </w:rPr>
              <w:t>COMUNICACIONES CELULAR S.A. COMCEL S.A.- CLARO COLOMBIA</w:t>
            </w:r>
          </w:p>
        </w:tc>
      </w:tr>
      <w:tr w:rsidR="009730F3" w:rsidRPr="00064A74" w14:paraId="3ADB628B" w14:textId="77777777" w:rsidTr="002B3650">
        <w:tc>
          <w:tcPr>
            <w:tcW w:w="2263" w:type="dxa"/>
          </w:tcPr>
          <w:p w14:paraId="7CF761EA" w14:textId="77777777" w:rsidR="009730F3" w:rsidRPr="00064A74" w:rsidRDefault="009730F3" w:rsidP="00631964">
            <w:pPr>
              <w:spacing w:line="360" w:lineRule="auto"/>
              <w:jc w:val="both"/>
              <w:rPr>
                <w:rFonts w:ascii="Arial" w:hAnsi="Arial" w:cs="Arial"/>
                <w:sz w:val="22"/>
                <w:szCs w:val="22"/>
              </w:rPr>
            </w:pPr>
          </w:p>
        </w:tc>
        <w:tc>
          <w:tcPr>
            <w:tcW w:w="7359" w:type="dxa"/>
          </w:tcPr>
          <w:p w14:paraId="397439D5" w14:textId="77777777" w:rsidR="009730F3" w:rsidRPr="00064A74" w:rsidRDefault="009730F3" w:rsidP="00631964">
            <w:pPr>
              <w:spacing w:line="360" w:lineRule="auto"/>
              <w:jc w:val="both"/>
              <w:rPr>
                <w:rFonts w:ascii="Arial" w:hAnsi="Arial" w:cs="Arial"/>
                <w:sz w:val="22"/>
                <w:szCs w:val="22"/>
              </w:rPr>
            </w:pPr>
          </w:p>
        </w:tc>
      </w:tr>
      <w:tr w:rsidR="009730F3" w:rsidRPr="00064A74" w14:paraId="3DE75E9F" w14:textId="77777777" w:rsidTr="002B3650">
        <w:tc>
          <w:tcPr>
            <w:tcW w:w="9622" w:type="dxa"/>
            <w:gridSpan w:val="2"/>
          </w:tcPr>
          <w:p w14:paraId="3E402565" w14:textId="7C7EEEF3" w:rsidR="009730F3" w:rsidRPr="00064A74" w:rsidRDefault="009730F3" w:rsidP="00631964">
            <w:pPr>
              <w:spacing w:line="360" w:lineRule="auto"/>
              <w:jc w:val="right"/>
              <w:rPr>
                <w:rFonts w:ascii="Arial" w:hAnsi="Arial" w:cs="Arial"/>
                <w:b/>
                <w:bCs/>
                <w:sz w:val="22"/>
                <w:szCs w:val="22"/>
              </w:rPr>
            </w:pPr>
            <w:r w:rsidRPr="00064A74">
              <w:rPr>
                <w:rFonts w:ascii="Arial" w:hAnsi="Arial" w:cs="Arial"/>
                <w:b/>
                <w:bCs/>
                <w:sz w:val="22"/>
                <w:szCs w:val="22"/>
              </w:rPr>
              <w:t>ASUNTO: CONTESTACIÓN A LA DEMANDA</w:t>
            </w:r>
          </w:p>
        </w:tc>
      </w:tr>
    </w:tbl>
    <w:p w14:paraId="75E88098" w14:textId="77777777" w:rsidR="00142A1A" w:rsidRPr="00064A74" w:rsidRDefault="00142A1A" w:rsidP="00631964">
      <w:pPr>
        <w:spacing w:line="360" w:lineRule="auto"/>
        <w:jc w:val="both"/>
        <w:rPr>
          <w:rFonts w:ascii="Arial" w:hAnsi="Arial" w:cs="Arial"/>
          <w:sz w:val="22"/>
          <w:szCs w:val="22"/>
        </w:rPr>
      </w:pPr>
    </w:p>
    <w:p w14:paraId="217B1144" w14:textId="07729E4F" w:rsidR="00350EA1" w:rsidRPr="00064A74" w:rsidRDefault="00350EA1" w:rsidP="00631964">
      <w:pPr>
        <w:spacing w:line="360" w:lineRule="auto"/>
        <w:jc w:val="both"/>
        <w:rPr>
          <w:rFonts w:ascii="Arial" w:hAnsi="Arial" w:cs="Arial"/>
          <w:sz w:val="22"/>
          <w:szCs w:val="22"/>
        </w:rPr>
      </w:pPr>
      <w:r w:rsidRPr="00064A74">
        <w:rPr>
          <w:rFonts w:ascii="Arial" w:hAnsi="Arial" w:cs="Arial"/>
          <w:b/>
          <w:sz w:val="22"/>
          <w:szCs w:val="22"/>
        </w:rPr>
        <w:t>GUSTAVO ALBERTO HERRERA ÁVILA</w:t>
      </w:r>
      <w:r w:rsidRPr="00064A74">
        <w:rPr>
          <w:rFonts w:ascii="Arial" w:hAnsi="Arial" w:cs="Arial"/>
          <w:sz w:val="22"/>
          <w:szCs w:val="22"/>
        </w:rPr>
        <w:t>, mayor de edad, vecino de Cali, identificado con</w:t>
      </w:r>
      <w:r w:rsidRPr="00064A74">
        <w:rPr>
          <w:rFonts w:ascii="Arial" w:hAnsi="Arial" w:cs="Arial"/>
          <w:spacing w:val="-59"/>
          <w:sz w:val="22"/>
          <w:szCs w:val="22"/>
        </w:rPr>
        <w:t xml:space="preserve">  </w:t>
      </w:r>
      <w:r w:rsidRPr="00064A74">
        <w:rPr>
          <w:rFonts w:ascii="Arial" w:hAnsi="Arial" w:cs="Arial"/>
          <w:sz w:val="22"/>
          <w:szCs w:val="22"/>
        </w:rPr>
        <w:t xml:space="preserve"> la </w:t>
      </w:r>
      <w:r w:rsidR="00217D4B" w:rsidRPr="00064A74">
        <w:rPr>
          <w:rFonts w:ascii="Arial" w:hAnsi="Arial" w:cs="Arial"/>
          <w:sz w:val="22"/>
          <w:szCs w:val="22"/>
        </w:rPr>
        <w:t>C</w:t>
      </w:r>
      <w:r w:rsidRPr="00064A74">
        <w:rPr>
          <w:rFonts w:ascii="Arial" w:hAnsi="Arial" w:cs="Arial"/>
          <w:sz w:val="22"/>
          <w:szCs w:val="22"/>
        </w:rPr>
        <w:t xml:space="preserve">édula de </w:t>
      </w:r>
      <w:r w:rsidR="00217D4B" w:rsidRPr="00064A74">
        <w:rPr>
          <w:rFonts w:ascii="Arial" w:hAnsi="Arial" w:cs="Arial"/>
          <w:sz w:val="22"/>
          <w:szCs w:val="22"/>
        </w:rPr>
        <w:t>C</w:t>
      </w:r>
      <w:r w:rsidRPr="00064A74">
        <w:rPr>
          <w:rFonts w:ascii="Arial" w:hAnsi="Arial" w:cs="Arial"/>
          <w:sz w:val="22"/>
          <w:szCs w:val="22"/>
        </w:rPr>
        <w:t>iudadanía número 19.395.114 expedida en Bogotá</w:t>
      </w:r>
      <w:r w:rsidR="00217D4B" w:rsidRPr="00064A74">
        <w:rPr>
          <w:rFonts w:ascii="Arial" w:hAnsi="Arial" w:cs="Arial"/>
          <w:sz w:val="22"/>
          <w:szCs w:val="22"/>
        </w:rPr>
        <w:t xml:space="preserve"> D.C.</w:t>
      </w:r>
      <w:r w:rsidRPr="00064A74">
        <w:rPr>
          <w:rFonts w:ascii="Arial" w:hAnsi="Arial" w:cs="Arial"/>
          <w:sz w:val="22"/>
          <w:szCs w:val="22"/>
        </w:rPr>
        <w:t>, abogado titulado y en</w:t>
      </w:r>
      <w:r w:rsidRPr="00064A74">
        <w:rPr>
          <w:rFonts w:ascii="Arial" w:hAnsi="Arial" w:cs="Arial"/>
          <w:spacing w:val="1"/>
          <w:sz w:val="22"/>
          <w:szCs w:val="22"/>
        </w:rPr>
        <w:t xml:space="preserve"> </w:t>
      </w:r>
      <w:r w:rsidRPr="00064A74">
        <w:rPr>
          <w:rFonts w:ascii="Arial" w:hAnsi="Arial" w:cs="Arial"/>
          <w:sz w:val="22"/>
          <w:szCs w:val="22"/>
        </w:rPr>
        <w:t>ejercicio, portador de la Tarjeta Profesional número 39.116 del Consejo Superior de la</w:t>
      </w:r>
      <w:r w:rsidRPr="00064A74">
        <w:rPr>
          <w:rFonts w:ascii="Arial" w:hAnsi="Arial" w:cs="Arial"/>
          <w:spacing w:val="1"/>
          <w:sz w:val="22"/>
          <w:szCs w:val="22"/>
        </w:rPr>
        <w:t xml:space="preserve"> </w:t>
      </w:r>
      <w:r w:rsidRPr="00064A74">
        <w:rPr>
          <w:rFonts w:ascii="Arial" w:hAnsi="Arial" w:cs="Arial"/>
          <w:sz w:val="22"/>
          <w:szCs w:val="22"/>
        </w:rPr>
        <w:t xml:space="preserve">Judicatura, actuando en mi calidad de apoderado especial de </w:t>
      </w:r>
      <w:r w:rsidR="00C42CDF" w:rsidRPr="00064A74">
        <w:rPr>
          <w:rFonts w:ascii="Arial" w:hAnsi="Arial" w:cs="Arial"/>
          <w:b/>
          <w:sz w:val="22"/>
          <w:szCs w:val="22"/>
        </w:rPr>
        <w:t>COMUNICACIÓN CELULAR S.A. COMCEL S.A.- CLARO COLOMBIA</w:t>
      </w:r>
      <w:r w:rsidRPr="00064A74">
        <w:rPr>
          <w:rFonts w:ascii="Arial" w:hAnsi="Arial" w:cs="Arial"/>
          <w:sz w:val="22"/>
          <w:szCs w:val="22"/>
        </w:rPr>
        <w:t>,</w:t>
      </w:r>
      <w:r w:rsidRPr="00064A74">
        <w:rPr>
          <w:rFonts w:ascii="Arial" w:hAnsi="Arial" w:cs="Arial"/>
          <w:spacing w:val="1"/>
          <w:sz w:val="22"/>
          <w:szCs w:val="22"/>
        </w:rPr>
        <w:t xml:space="preserve"> </w:t>
      </w:r>
      <w:r w:rsidRPr="00064A74">
        <w:rPr>
          <w:rFonts w:ascii="Arial" w:hAnsi="Arial" w:cs="Arial"/>
          <w:sz w:val="22"/>
          <w:szCs w:val="22"/>
        </w:rPr>
        <w:t xml:space="preserve">sociedad comercial anónima de carácter privado, </w:t>
      </w:r>
      <w:r w:rsidR="00A205C5" w:rsidRPr="00064A74">
        <w:rPr>
          <w:rFonts w:ascii="Arial" w:hAnsi="Arial" w:cs="Arial"/>
          <w:sz w:val="22"/>
          <w:szCs w:val="22"/>
        </w:rPr>
        <w:t xml:space="preserve">identificada con NIT </w:t>
      </w:r>
      <w:r w:rsidR="00C846C5" w:rsidRPr="00064A74">
        <w:rPr>
          <w:rFonts w:ascii="Arial" w:hAnsi="Arial" w:cs="Arial"/>
          <w:sz w:val="22"/>
          <w:szCs w:val="22"/>
        </w:rPr>
        <w:t>800.153.993-7</w:t>
      </w:r>
      <w:r w:rsidRPr="00064A74">
        <w:rPr>
          <w:rFonts w:ascii="Arial" w:hAnsi="Arial" w:cs="Arial"/>
          <w:sz w:val="22"/>
          <w:szCs w:val="22"/>
        </w:rPr>
        <w:t xml:space="preserve">, representada legalmente por </w:t>
      </w:r>
      <w:r w:rsidR="00C846C5" w:rsidRPr="00064A74">
        <w:rPr>
          <w:rFonts w:ascii="Arial" w:hAnsi="Arial" w:cs="Arial"/>
          <w:bCs/>
          <w:sz w:val="22"/>
          <w:szCs w:val="22"/>
        </w:rPr>
        <w:t>Santiago Pardo Fajardo</w:t>
      </w:r>
      <w:r w:rsidR="00BB66D5" w:rsidRPr="00064A74">
        <w:rPr>
          <w:rFonts w:ascii="Arial" w:hAnsi="Arial" w:cs="Arial"/>
          <w:b/>
          <w:sz w:val="22"/>
          <w:szCs w:val="22"/>
        </w:rPr>
        <w:t xml:space="preserve"> </w:t>
      </w:r>
      <w:r w:rsidR="001A3165" w:rsidRPr="00064A74">
        <w:rPr>
          <w:rFonts w:ascii="Arial" w:hAnsi="Arial" w:cs="Arial"/>
          <w:bCs/>
          <w:sz w:val="22"/>
          <w:szCs w:val="22"/>
        </w:rPr>
        <w:t xml:space="preserve">como consta en el certificado de existencia y representación legal </w:t>
      </w:r>
      <w:r w:rsidR="00C846C5" w:rsidRPr="00064A74">
        <w:rPr>
          <w:rFonts w:ascii="Arial" w:hAnsi="Arial" w:cs="Arial"/>
          <w:bCs/>
          <w:sz w:val="22"/>
          <w:szCs w:val="22"/>
        </w:rPr>
        <w:t>que se adjunta</w:t>
      </w:r>
      <w:r w:rsidR="001A3165" w:rsidRPr="00064A74">
        <w:rPr>
          <w:rFonts w:ascii="Arial" w:hAnsi="Arial" w:cs="Arial"/>
          <w:bCs/>
          <w:sz w:val="22"/>
          <w:szCs w:val="22"/>
        </w:rPr>
        <w:t>.</w:t>
      </w:r>
      <w:r w:rsidR="001D619D" w:rsidRPr="00064A74">
        <w:rPr>
          <w:rStyle w:val="Hipervnculo"/>
          <w:rFonts w:ascii="Arial" w:hAnsi="Arial" w:cs="Arial"/>
          <w:color w:val="000000" w:themeColor="text1"/>
          <w:sz w:val="22"/>
          <w:szCs w:val="22"/>
          <w:u w:val="none"/>
        </w:rPr>
        <w:t xml:space="preserve"> </w:t>
      </w:r>
      <w:r w:rsidRPr="00064A74">
        <w:rPr>
          <w:rFonts w:ascii="Arial" w:hAnsi="Arial" w:cs="Arial"/>
          <w:bCs/>
          <w:sz w:val="22"/>
          <w:szCs w:val="22"/>
          <w:shd w:val="clear" w:color="auto" w:fill="FFFFFF"/>
        </w:rPr>
        <w:t>D</w:t>
      </w:r>
      <w:r w:rsidRPr="00064A74">
        <w:rPr>
          <w:rFonts w:ascii="Arial" w:hAnsi="Arial" w:cs="Arial"/>
          <w:sz w:val="22"/>
          <w:szCs w:val="22"/>
        </w:rPr>
        <w:t>e manera respetuosa y</w:t>
      </w:r>
      <w:r w:rsidRPr="00064A74">
        <w:rPr>
          <w:rFonts w:ascii="Arial" w:hAnsi="Arial" w:cs="Arial"/>
          <w:spacing w:val="1"/>
          <w:sz w:val="22"/>
          <w:szCs w:val="22"/>
        </w:rPr>
        <w:t xml:space="preserve"> </w:t>
      </w:r>
      <w:r w:rsidRPr="00064A74">
        <w:rPr>
          <w:rFonts w:ascii="Arial" w:hAnsi="Arial" w:cs="Arial"/>
          <w:sz w:val="22"/>
          <w:szCs w:val="22"/>
        </w:rPr>
        <w:t>encontrándome</w:t>
      </w:r>
      <w:r w:rsidRPr="00064A74">
        <w:rPr>
          <w:rFonts w:ascii="Arial" w:hAnsi="Arial" w:cs="Arial"/>
          <w:spacing w:val="1"/>
          <w:sz w:val="22"/>
          <w:szCs w:val="22"/>
        </w:rPr>
        <w:t xml:space="preserve"> </w:t>
      </w:r>
      <w:r w:rsidRPr="00064A74">
        <w:rPr>
          <w:rFonts w:ascii="Arial" w:hAnsi="Arial" w:cs="Arial"/>
          <w:sz w:val="22"/>
          <w:szCs w:val="22"/>
        </w:rPr>
        <w:t>dentro</w:t>
      </w:r>
      <w:r w:rsidRPr="00064A74">
        <w:rPr>
          <w:rFonts w:ascii="Arial" w:hAnsi="Arial" w:cs="Arial"/>
          <w:spacing w:val="1"/>
          <w:sz w:val="22"/>
          <w:szCs w:val="22"/>
        </w:rPr>
        <w:t xml:space="preserve"> </w:t>
      </w:r>
      <w:r w:rsidRPr="00064A74">
        <w:rPr>
          <w:rFonts w:ascii="Arial" w:hAnsi="Arial" w:cs="Arial"/>
          <w:sz w:val="22"/>
          <w:szCs w:val="22"/>
        </w:rPr>
        <w:t>del</w:t>
      </w:r>
      <w:r w:rsidRPr="00064A74">
        <w:rPr>
          <w:rFonts w:ascii="Arial" w:hAnsi="Arial" w:cs="Arial"/>
          <w:spacing w:val="1"/>
          <w:sz w:val="22"/>
          <w:szCs w:val="22"/>
        </w:rPr>
        <w:t xml:space="preserve"> </w:t>
      </w:r>
      <w:r w:rsidRPr="00064A74">
        <w:rPr>
          <w:rFonts w:ascii="Arial" w:hAnsi="Arial" w:cs="Arial"/>
          <w:sz w:val="22"/>
          <w:szCs w:val="22"/>
        </w:rPr>
        <w:t>término</w:t>
      </w:r>
      <w:r w:rsidRPr="00064A74">
        <w:rPr>
          <w:rFonts w:ascii="Arial" w:hAnsi="Arial" w:cs="Arial"/>
          <w:spacing w:val="1"/>
          <w:sz w:val="22"/>
          <w:szCs w:val="22"/>
        </w:rPr>
        <w:t xml:space="preserve"> </w:t>
      </w:r>
      <w:r w:rsidRPr="00064A74">
        <w:rPr>
          <w:rFonts w:ascii="Arial" w:hAnsi="Arial" w:cs="Arial"/>
          <w:sz w:val="22"/>
          <w:szCs w:val="22"/>
        </w:rPr>
        <w:t>legal,</w:t>
      </w:r>
      <w:r w:rsidRPr="00064A74">
        <w:rPr>
          <w:rFonts w:ascii="Arial" w:hAnsi="Arial" w:cs="Arial"/>
          <w:spacing w:val="1"/>
          <w:sz w:val="22"/>
          <w:szCs w:val="22"/>
        </w:rPr>
        <w:t xml:space="preserve"> </w:t>
      </w:r>
      <w:r w:rsidR="007E50E7" w:rsidRPr="00064A74">
        <w:rPr>
          <w:rFonts w:ascii="Arial" w:hAnsi="Arial" w:cs="Arial"/>
          <w:sz w:val="22"/>
          <w:szCs w:val="22"/>
        </w:rPr>
        <w:t>presento</w:t>
      </w:r>
      <w:r w:rsidRPr="00064A74">
        <w:rPr>
          <w:rFonts w:ascii="Arial" w:hAnsi="Arial" w:cs="Arial"/>
          <w:sz w:val="22"/>
          <w:szCs w:val="22"/>
        </w:rPr>
        <w:t xml:space="preserve"> </w:t>
      </w:r>
      <w:r w:rsidRPr="00064A74">
        <w:rPr>
          <w:rFonts w:ascii="Arial" w:hAnsi="Arial" w:cs="Arial"/>
          <w:b/>
          <w:bCs/>
          <w:sz w:val="22"/>
          <w:szCs w:val="22"/>
          <w:u w:val="single"/>
        </w:rPr>
        <w:t>CONTESTA</w:t>
      </w:r>
      <w:r w:rsidR="007E50E7" w:rsidRPr="00064A74">
        <w:rPr>
          <w:rFonts w:ascii="Arial" w:hAnsi="Arial" w:cs="Arial"/>
          <w:b/>
          <w:bCs/>
          <w:sz w:val="22"/>
          <w:szCs w:val="22"/>
          <w:u w:val="single"/>
        </w:rPr>
        <w:t>CIÓN A</w:t>
      </w:r>
      <w:r w:rsidRPr="00064A74">
        <w:rPr>
          <w:rFonts w:ascii="Arial" w:hAnsi="Arial" w:cs="Arial"/>
          <w:b/>
          <w:bCs/>
          <w:sz w:val="22"/>
          <w:szCs w:val="22"/>
          <w:u w:val="single"/>
        </w:rPr>
        <w:t xml:space="preserve"> LA DEMANDA</w:t>
      </w:r>
      <w:r w:rsidRPr="00064A74">
        <w:rPr>
          <w:rFonts w:ascii="Arial" w:hAnsi="Arial" w:cs="Arial"/>
          <w:sz w:val="22"/>
          <w:szCs w:val="22"/>
        </w:rPr>
        <w:t xml:space="preserve"> promovida por</w:t>
      </w:r>
      <w:r w:rsidRPr="00064A74">
        <w:rPr>
          <w:rFonts w:ascii="Arial" w:hAnsi="Arial" w:cs="Arial"/>
          <w:sz w:val="22"/>
          <w:szCs w:val="22"/>
          <w:shd w:val="clear" w:color="auto" w:fill="FFFFFF"/>
        </w:rPr>
        <w:t xml:space="preserve"> </w:t>
      </w:r>
      <w:r w:rsidR="00C846C5" w:rsidRPr="00064A74">
        <w:rPr>
          <w:rFonts w:ascii="Arial" w:hAnsi="Arial" w:cs="Arial"/>
          <w:sz w:val="22"/>
          <w:szCs w:val="22"/>
          <w:shd w:val="clear" w:color="auto" w:fill="FFFFFF"/>
        </w:rPr>
        <w:t>Deyanira Mosquera Córdoba</w:t>
      </w:r>
      <w:r w:rsidR="007E50E7" w:rsidRPr="00064A74">
        <w:rPr>
          <w:rFonts w:ascii="Arial" w:hAnsi="Arial" w:cs="Arial"/>
          <w:sz w:val="22"/>
          <w:szCs w:val="22"/>
          <w:shd w:val="clear" w:color="auto" w:fill="FFFFFF"/>
        </w:rPr>
        <w:t xml:space="preserve"> </w:t>
      </w:r>
      <w:r w:rsidRPr="00064A74">
        <w:rPr>
          <w:rFonts w:ascii="Arial" w:hAnsi="Arial" w:cs="Arial"/>
          <w:sz w:val="22"/>
          <w:szCs w:val="22"/>
          <w:shd w:val="clear" w:color="auto" w:fill="FFFFFF"/>
        </w:rPr>
        <w:t xml:space="preserve">en contra de </w:t>
      </w:r>
      <w:r w:rsidR="00C846C5" w:rsidRPr="00064A74">
        <w:rPr>
          <w:rFonts w:ascii="Arial" w:hAnsi="Arial" w:cs="Arial"/>
          <w:sz w:val="22"/>
          <w:szCs w:val="22"/>
          <w:shd w:val="clear" w:color="auto" w:fill="FFFFFF"/>
        </w:rPr>
        <w:t>mi prohijada</w:t>
      </w:r>
      <w:r w:rsidR="008D36DA" w:rsidRPr="00064A74">
        <w:rPr>
          <w:rFonts w:ascii="Arial" w:hAnsi="Arial" w:cs="Arial"/>
          <w:sz w:val="22"/>
          <w:szCs w:val="22"/>
          <w:shd w:val="clear" w:color="auto" w:fill="FFFFFF"/>
        </w:rPr>
        <w:t xml:space="preserve">, </w:t>
      </w:r>
      <w:r w:rsidRPr="00064A74">
        <w:rPr>
          <w:rFonts w:ascii="Arial" w:hAnsi="Arial" w:cs="Arial"/>
          <w:sz w:val="22"/>
          <w:szCs w:val="22"/>
          <w:shd w:val="clear" w:color="auto" w:fill="FFFFFF"/>
        </w:rPr>
        <w:t>an</w:t>
      </w:r>
      <w:r w:rsidRPr="00064A74">
        <w:rPr>
          <w:rFonts w:ascii="Arial" w:hAnsi="Arial" w:cs="Arial"/>
          <w:bCs/>
          <w:sz w:val="22"/>
          <w:szCs w:val="22"/>
        </w:rPr>
        <w:t xml:space="preserve">unciando desde ahora que me opongo a las pretensiones de la demanda de acuerdo con </w:t>
      </w:r>
      <w:r w:rsidRPr="00064A74">
        <w:rPr>
          <w:rFonts w:ascii="Arial" w:hAnsi="Arial" w:cs="Arial"/>
          <w:sz w:val="22"/>
          <w:szCs w:val="22"/>
        </w:rPr>
        <w:t>los fundamentos fácticos y jurídicos que se esgrimen a continuación</w:t>
      </w:r>
      <w:r w:rsidR="00A6075E" w:rsidRPr="00064A74">
        <w:rPr>
          <w:rFonts w:ascii="Arial" w:hAnsi="Arial" w:cs="Arial"/>
          <w:sz w:val="22"/>
          <w:szCs w:val="22"/>
        </w:rPr>
        <w:t>.</w:t>
      </w:r>
    </w:p>
    <w:p w14:paraId="09522231" w14:textId="77777777" w:rsidR="00350EA1" w:rsidRPr="00064A74" w:rsidRDefault="00350EA1" w:rsidP="00631964">
      <w:pPr>
        <w:spacing w:line="360" w:lineRule="auto"/>
        <w:jc w:val="both"/>
        <w:rPr>
          <w:rFonts w:ascii="Arial" w:hAnsi="Arial" w:cs="Arial"/>
          <w:sz w:val="22"/>
          <w:szCs w:val="22"/>
        </w:rPr>
      </w:pPr>
    </w:p>
    <w:p w14:paraId="2EF66607" w14:textId="5D443D3D" w:rsidR="00350EA1" w:rsidRPr="00064A74" w:rsidRDefault="00A6075E" w:rsidP="00631964">
      <w:pPr>
        <w:spacing w:line="360" w:lineRule="auto"/>
        <w:jc w:val="center"/>
        <w:rPr>
          <w:rFonts w:ascii="Arial" w:hAnsi="Arial" w:cs="Arial"/>
          <w:b/>
          <w:bCs/>
          <w:sz w:val="22"/>
          <w:szCs w:val="22"/>
          <w:u w:val="single"/>
        </w:rPr>
      </w:pPr>
      <w:r w:rsidRPr="00064A74">
        <w:rPr>
          <w:rFonts w:ascii="Arial" w:hAnsi="Arial" w:cs="Arial"/>
          <w:b/>
          <w:bCs/>
          <w:sz w:val="22"/>
          <w:szCs w:val="22"/>
          <w:u w:val="single"/>
        </w:rPr>
        <w:t>CONTESTACIÓN A LA DEMANDA</w:t>
      </w:r>
    </w:p>
    <w:p w14:paraId="318DD612" w14:textId="5D0BEC1F" w:rsidR="00A6075E" w:rsidRPr="00064A74" w:rsidRDefault="00A6075E" w:rsidP="00631964">
      <w:pPr>
        <w:spacing w:line="360" w:lineRule="auto"/>
        <w:jc w:val="center"/>
        <w:rPr>
          <w:rFonts w:ascii="Arial" w:hAnsi="Arial" w:cs="Arial"/>
          <w:b/>
          <w:bCs/>
          <w:sz w:val="22"/>
          <w:szCs w:val="22"/>
          <w:u w:val="single"/>
        </w:rPr>
      </w:pPr>
    </w:p>
    <w:p w14:paraId="3DB4E52C" w14:textId="0D89C06A" w:rsidR="00350EA1" w:rsidRPr="00064A74" w:rsidRDefault="00350EA1" w:rsidP="00631964">
      <w:pPr>
        <w:pStyle w:val="Ttulo2"/>
        <w:spacing w:before="0"/>
        <w:rPr>
          <w:rFonts w:cs="Arial"/>
          <w:bCs/>
          <w:sz w:val="22"/>
          <w:szCs w:val="22"/>
        </w:rPr>
      </w:pPr>
      <w:r w:rsidRPr="00064A74">
        <w:rPr>
          <w:rFonts w:cs="Arial"/>
          <w:bCs/>
          <w:sz w:val="22"/>
          <w:szCs w:val="22"/>
        </w:rPr>
        <w:t xml:space="preserve">FRENTE A LOS HECHOS DE LA DEMANDA </w:t>
      </w:r>
    </w:p>
    <w:p w14:paraId="5FC89F86" w14:textId="3DF38676" w:rsidR="00350EA1" w:rsidRPr="00064A74" w:rsidRDefault="00350EA1" w:rsidP="00631964">
      <w:pPr>
        <w:spacing w:line="360" w:lineRule="auto"/>
        <w:jc w:val="both"/>
        <w:rPr>
          <w:rFonts w:ascii="Arial" w:hAnsi="Arial" w:cs="Arial"/>
          <w:i/>
          <w:iCs/>
          <w:sz w:val="22"/>
          <w:szCs w:val="22"/>
        </w:rPr>
      </w:pPr>
      <w:r w:rsidRPr="00064A74">
        <w:rPr>
          <w:rFonts w:ascii="Arial" w:hAnsi="Arial" w:cs="Arial"/>
          <w:i/>
          <w:iCs/>
          <w:sz w:val="22"/>
          <w:szCs w:val="22"/>
        </w:rPr>
        <w:t xml:space="preserve">  </w:t>
      </w:r>
    </w:p>
    <w:p w14:paraId="4F0DCA92" w14:textId="743E3A5B" w:rsidR="003B1020" w:rsidRPr="00064A74" w:rsidRDefault="007840E4" w:rsidP="00631964">
      <w:pPr>
        <w:spacing w:line="360" w:lineRule="auto"/>
        <w:jc w:val="both"/>
        <w:rPr>
          <w:rFonts w:ascii="Arial" w:hAnsi="Arial" w:cs="Arial"/>
          <w:bCs/>
          <w:sz w:val="22"/>
          <w:szCs w:val="22"/>
        </w:rPr>
      </w:pPr>
      <w:r w:rsidRPr="00064A74">
        <w:rPr>
          <w:rFonts w:ascii="Arial" w:eastAsia="Arial Unicode MS" w:hAnsi="Arial" w:cs="Arial"/>
          <w:b/>
          <w:bCs/>
          <w:sz w:val="22"/>
          <w:szCs w:val="22"/>
        </w:rPr>
        <w:lastRenderedPageBreak/>
        <w:t xml:space="preserve">AL HECHO </w:t>
      </w:r>
      <w:r w:rsidR="001A2625" w:rsidRPr="00064A74">
        <w:rPr>
          <w:rFonts w:ascii="Arial" w:eastAsia="Arial Unicode MS" w:hAnsi="Arial" w:cs="Arial"/>
          <w:b/>
          <w:bCs/>
          <w:sz w:val="22"/>
          <w:szCs w:val="22"/>
        </w:rPr>
        <w:t>“PRIMERO”</w:t>
      </w:r>
      <w:r w:rsidR="00350EA1" w:rsidRPr="00064A74">
        <w:rPr>
          <w:rFonts w:ascii="Arial" w:eastAsia="Arial Unicode MS" w:hAnsi="Arial" w:cs="Arial"/>
          <w:b/>
          <w:bCs/>
          <w:sz w:val="22"/>
          <w:szCs w:val="22"/>
        </w:rPr>
        <w:t xml:space="preserve">: </w:t>
      </w:r>
      <w:r w:rsidR="003B1020" w:rsidRPr="00064A74">
        <w:rPr>
          <w:rFonts w:ascii="Arial" w:eastAsia="Arial Unicode MS" w:hAnsi="Arial" w:cs="Arial"/>
          <w:bCs/>
          <w:sz w:val="22"/>
          <w:szCs w:val="22"/>
        </w:rPr>
        <w:t>Como este hecho contiene varias afirmaciones, me pronuncio frente a cada una de ellas de la siguiente manera:</w:t>
      </w:r>
    </w:p>
    <w:p w14:paraId="59F133CE" w14:textId="5F211409" w:rsidR="003B1020" w:rsidRPr="00064A74" w:rsidRDefault="003B1020" w:rsidP="00631964">
      <w:pPr>
        <w:spacing w:line="360" w:lineRule="auto"/>
        <w:jc w:val="both"/>
        <w:rPr>
          <w:rFonts w:ascii="Arial" w:eastAsia="Arial Unicode MS" w:hAnsi="Arial" w:cs="Arial"/>
          <w:b/>
          <w:bCs/>
          <w:sz w:val="22"/>
          <w:szCs w:val="22"/>
        </w:rPr>
      </w:pPr>
    </w:p>
    <w:p w14:paraId="620CD0F9" w14:textId="2916ADFD" w:rsidR="004549B3" w:rsidRPr="00064A74" w:rsidRDefault="00793790" w:rsidP="00631964">
      <w:pPr>
        <w:pStyle w:val="Prrafodelista"/>
        <w:numPr>
          <w:ilvl w:val="0"/>
          <w:numId w:val="15"/>
        </w:numPr>
        <w:spacing w:line="360" w:lineRule="auto"/>
        <w:jc w:val="both"/>
        <w:rPr>
          <w:rFonts w:ascii="Arial" w:eastAsia="Arial Unicode MS" w:hAnsi="Arial" w:cs="Arial"/>
          <w:b/>
          <w:bCs/>
          <w:sz w:val="22"/>
          <w:szCs w:val="22"/>
        </w:rPr>
      </w:pPr>
      <w:r w:rsidRPr="00064A74">
        <w:rPr>
          <w:rFonts w:ascii="Arial" w:hAnsi="Arial" w:cs="Arial"/>
          <w:bCs/>
          <w:sz w:val="22"/>
          <w:szCs w:val="22"/>
        </w:rPr>
        <w:t xml:space="preserve">Es cierto que el 30 de diciembre de 2025 la señora Deyanira Mosquera Córdoba adquirió la Cuenta de Claro Hogar No. 98215056, la cual </w:t>
      </w:r>
      <w:r w:rsidR="004549B3" w:rsidRPr="00064A74">
        <w:rPr>
          <w:rFonts w:ascii="Arial" w:hAnsi="Arial" w:cs="Arial"/>
          <w:bCs/>
          <w:sz w:val="22"/>
          <w:szCs w:val="22"/>
        </w:rPr>
        <w:t xml:space="preserve">a la fecha </w:t>
      </w:r>
      <w:r w:rsidRPr="00064A74">
        <w:rPr>
          <w:rFonts w:ascii="Arial" w:hAnsi="Arial" w:cs="Arial"/>
          <w:bCs/>
          <w:sz w:val="22"/>
          <w:szCs w:val="22"/>
        </w:rPr>
        <w:t xml:space="preserve">se encuentra activa y no presenta saldos pendientes por concepto de facturación. </w:t>
      </w:r>
      <w:r w:rsidR="004549B3" w:rsidRPr="00064A74">
        <w:rPr>
          <w:rFonts w:ascii="Arial" w:hAnsi="Arial" w:cs="Arial"/>
          <w:bCs/>
          <w:sz w:val="22"/>
          <w:szCs w:val="22"/>
        </w:rPr>
        <w:t xml:space="preserve">Véase: </w:t>
      </w:r>
    </w:p>
    <w:p w14:paraId="4DB1925A" w14:textId="661D7902" w:rsidR="003B1020" w:rsidRPr="00064A74" w:rsidRDefault="00597A99" w:rsidP="00631964">
      <w:pPr>
        <w:pStyle w:val="Prrafodelista"/>
        <w:spacing w:line="360" w:lineRule="auto"/>
        <w:jc w:val="center"/>
        <w:rPr>
          <w:rFonts w:ascii="Arial" w:eastAsia="Arial Unicode MS" w:hAnsi="Arial" w:cs="Arial"/>
          <w:b/>
          <w:bCs/>
          <w:i/>
          <w:iCs/>
          <w:sz w:val="22"/>
          <w:szCs w:val="22"/>
        </w:rPr>
      </w:pPr>
      <w:r w:rsidRPr="00064A74">
        <w:rPr>
          <w:rFonts w:ascii="Arial" w:eastAsia="Arial Unicode MS" w:hAnsi="Arial" w:cs="Arial"/>
          <w:b/>
          <w:bCs/>
          <w:noProof/>
          <w:sz w:val="22"/>
          <w:szCs w:val="22"/>
        </w:rPr>
        <w:drawing>
          <wp:inline distT="0" distB="0" distL="0" distR="0" wp14:anchorId="55248B87" wp14:editId="05A7421A">
            <wp:extent cx="5405120" cy="2571750"/>
            <wp:effectExtent l="152400" t="152400" r="367030" b="361950"/>
            <wp:docPr id="1467117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7740" name=""/>
                    <pic:cNvPicPr/>
                  </pic:nvPicPr>
                  <pic:blipFill>
                    <a:blip r:embed="rId9">
                      <a:extLst>
                        <a:ext uri="{28A0092B-C50C-407E-A947-70E740481C1C}">
                          <a14:useLocalDpi xmlns:a14="http://schemas.microsoft.com/office/drawing/2010/main" val="0"/>
                        </a:ext>
                      </a:extLst>
                    </a:blip>
                    <a:stretch>
                      <a:fillRect/>
                    </a:stretch>
                  </pic:blipFill>
                  <pic:spPr>
                    <a:xfrm>
                      <a:off x="0" y="0"/>
                      <a:ext cx="5405120" cy="2571750"/>
                    </a:xfrm>
                    <a:prstGeom prst="rect">
                      <a:avLst/>
                    </a:prstGeom>
                    <a:ln>
                      <a:noFill/>
                    </a:ln>
                    <a:effectLst>
                      <a:outerShdw blurRad="292100" dist="139700" dir="2700000" algn="tl" rotWithShape="0">
                        <a:srgbClr val="333333">
                          <a:alpha val="65000"/>
                        </a:srgbClr>
                      </a:outerShdw>
                    </a:effectLst>
                  </pic:spPr>
                </pic:pic>
              </a:graphicData>
            </a:graphic>
          </wp:inline>
        </w:drawing>
      </w:r>
      <w:r w:rsidR="008C03D6" w:rsidRPr="00064A74">
        <w:rPr>
          <w:rFonts w:ascii="Arial" w:eastAsia="Arial Unicode MS" w:hAnsi="Arial" w:cs="Arial"/>
          <w:b/>
          <w:bCs/>
          <w:i/>
          <w:iCs/>
          <w:sz w:val="22"/>
          <w:szCs w:val="22"/>
        </w:rPr>
        <w:t>Fuente</w:t>
      </w:r>
      <w:r w:rsidR="00242865" w:rsidRPr="00064A74">
        <w:rPr>
          <w:rFonts w:ascii="Arial" w:eastAsia="Arial Unicode MS" w:hAnsi="Arial" w:cs="Arial"/>
          <w:b/>
          <w:bCs/>
          <w:i/>
          <w:iCs/>
          <w:sz w:val="22"/>
          <w:szCs w:val="22"/>
        </w:rPr>
        <w:t>:</w:t>
      </w:r>
      <w:r w:rsidR="00242865" w:rsidRPr="00064A74">
        <w:rPr>
          <w:rFonts w:ascii="Arial" w:eastAsia="Arial Unicode MS" w:hAnsi="Arial" w:cs="Arial"/>
          <w:i/>
          <w:iCs/>
          <w:sz w:val="22"/>
          <w:szCs w:val="22"/>
        </w:rPr>
        <w:t xml:space="preserve"> Consulta de suscriptores de Claro Colombia</w:t>
      </w:r>
    </w:p>
    <w:p w14:paraId="67E73A8A" w14:textId="77777777" w:rsidR="00242865" w:rsidRPr="00064A74" w:rsidRDefault="00242865" w:rsidP="00631964">
      <w:pPr>
        <w:pStyle w:val="Prrafodelista"/>
        <w:spacing w:line="360" w:lineRule="auto"/>
        <w:jc w:val="both"/>
        <w:rPr>
          <w:rFonts w:ascii="Arial" w:eastAsia="Arial Unicode MS" w:hAnsi="Arial" w:cs="Arial"/>
          <w:b/>
          <w:bCs/>
          <w:sz w:val="22"/>
          <w:szCs w:val="22"/>
        </w:rPr>
      </w:pPr>
    </w:p>
    <w:p w14:paraId="528E3CA3" w14:textId="7E4EAF2C" w:rsidR="003B1020" w:rsidRPr="00064A74" w:rsidRDefault="00793790" w:rsidP="00631964">
      <w:pPr>
        <w:pStyle w:val="Prrafodelista"/>
        <w:numPr>
          <w:ilvl w:val="0"/>
          <w:numId w:val="15"/>
        </w:numPr>
        <w:spacing w:line="360" w:lineRule="auto"/>
        <w:jc w:val="both"/>
        <w:rPr>
          <w:rFonts w:ascii="Arial" w:eastAsia="Arial Unicode MS" w:hAnsi="Arial" w:cs="Arial"/>
          <w:b/>
          <w:bCs/>
          <w:sz w:val="22"/>
          <w:szCs w:val="22"/>
        </w:rPr>
      </w:pPr>
      <w:r w:rsidRPr="00064A74">
        <w:rPr>
          <w:rFonts w:ascii="Arial" w:hAnsi="Arial" w:cs="Arial"/>
          <w:bCs/>
          <w:sz w:val="22"/>
          <w:szCs w:val="22"/>
        </w:rPr>
        <w:t xml:space="preserve">No es cierto que en enero de 2020 </w:t>
      </w:r>
      <w:r w:rsidR="00E71A50" w:rsidRPr="00064A74">
        <w:rPr>
          <w:rFonts w:ascii="Arial" w:hAnsi="Arial" w:cs="Arial"/>
          <w:bCs/>
          <w:sz w:val="22"/>
          <w:szCs w:val="22"/>
        </w:rPr>
        <w:t xml:space="preserve">se haya adquirido </w:t>
      </w:r>
      <w:r w:rsidR="00E73D8E" w:rsidRPr="00064A74">
        <w:rPr>
          <w:rFonts w:ascii="Arial" w:hAnsi="Arial" w:cs="Arial"/>
          <w:bCs/>
          <w:sz w:val="22"/>
          <w:szCs w:val="22"/>
        </w:rPr>
        <w:t>un crédito con los datos personales de la demandante para la compra de un televisor</w:t>
      </w:r>
      <w:r w:rsidR="0060230C" w:rsidRPr="00064A74">
        <w:rPr>
          <w:rFonts w:ascii="Arial" w:hAnsi="Arial" w:cs="Arial"/>
          <w:bCs/>
          <w:sz w:val="22"/>
          <w:szCs w:val="22"/>
        </w:rPr>
        <w:t xml:space="preserve">. </w:t>
      </w:r>
      <w:r w:rsidR="00D21030" w:rsidRPr="00064A74">
        <w:rPr>
          <w:rFonts w:ascii="Arial" w:hAnsi="Arial" w:cs="Arial"/>
          <w:bCs/>
          <w:sz w:val="22"/>
          <w:szCs w:val="22"/>
        </w:rPr>
        <w:t>Sobre el particular, se precisa que las obligaciones crediticias objeto de litigio que registran bajo la cédula de la demandante (26328342) fueron debidamente reversadas y no se aperturaron para la fecha mencionada en el hecho que aquí se contesta</w:t>
      </w:r>
      <w:r w:rsidR="00A31D97" w:rsidRPr="00064A74">
        <w:rPr>
          <w:rFonts w:ascii="Arial" w:hAnsi="Arial" w:cs="Arial"/>
          <w:bCs/>
          <w:sz w:val="22"/>
          <w:szCs w:val="22"/>
        </w:rPr>
        <w:t xml:space="preserve">, tal como se procede a ilustrar: </w:t>
      </w:r>
    </w:p>
    <w:p w14:paraId="31BC3595" w14:textId="77777777" w:rsidR="00D21030" w:rsidRPr="00064A74" w:rsidRDefault="00D21030" w:rsidP="00086931">
      <w:pPr>
        <w:pStyle w:val="Prrafodelista"/>
        <w:spacing w:line="360" w:lineRule="auto"/>
        <w:rPr>
          <w:rFonts w:ascii="Arial" w:eastAsia="Arial Unicode MS" w:hAnsi="Arial" w:cs="Arial"/>
          <w:b/>
          <w:bCs/>
          <w:sz w:val="22"/>
          <w:szCs w:val="22"/>
        </w:rPr>
      </w:pPr>
    </w:p>
    <w:p w14:paraId="7B2FD77D" w14:textId="33A85B35" w:rsidR="00D21030" w:rsidRPr="00064A74" w:rsidRDefault="00D21030" w:rsidP="00631964">
      <w:pPr>
        <w:pStyle w:val="Prrafodelista"/>
        <w:numPr>
          <w:ilvl w:val="0"/>
          <w:numId w:val="27"/>
        </w:numPr>
        <w:spacing w:line="360" w:lineRule="auto"/>
        <w:jc w:val="both"/>
        <w:rPr>
          <w:rFonts w:ascii="Arial" w:eastAsia="Arial Unicode MS" w:hAnsi="Arial" w:cs="Arial"/>
          <w:sz w:val="22"/>
          <w:szCs w:val="22"/>
        </w:rPr>
      </w:pPr>
      <w:r w:rsidRPr="00064A74">
        <w:rPr>
          <w:rFonts w:ascii="Arial" w:eastAsia="Arial Unicode MS" w:hAnsi="Arial" w:cs="Arial"/>
          <w:sz w:val="22"/>
          <w:szCs w:val="22"/>
        </w:rPr>
        <w:lastRenderedPageBreak/>
        <w:t>El crédito No. 9876510000866657</w:t>
      </w:r>
      <w:r w:rsidR="00A31D97" w:rsidRPr="00064A74">
        <w:rPr>
          <w:rFonts w:ascii="Arial" w:eastAsia="Arial Unicode MS" w:hAnsi="Arial" w:cs="Arial"/>
          <w:sz w:val="22"/>
          <w:szCs w:val="22"/>
        </w:rPr>
        <w:t xml:space="preserve">, que corresponde al televisor TV UN65AU7000 65 con serial 00BWX3CZRA00121, </w:t>
      </w:r>
      <w:r w:rsidR="004549B3" w:rsidRPr="00064A74">
        <w:rPr>
          <w:rFonts w:ascii="Arial" w:eastAsia="Arial Unicode MS" w:hAnsi="Arial" w:cs="Arial"/>
          <w:sz w:val="22"/>
          <w:szCs w:val="22"/>
        </w:rPr>
        <w:t>registra como</w:t>
      </w:r>
      <w:r w:rsidR="00A31D97" w:rsidRPr="00064A74">
        <w:rPr>
          <w:rFonts w:ascii="Arial" w:eastAsia="Arial Unicode MS" w:hAnsi="Arial" w:cs="Arial"/>
          <w:sz w:val="22"/>
          <w:szCs w:val="22"/>
        </w:rPr>
        <w:t xml:space="preserve"> fecha de apertura el 29 de diciembre de 2021</w:t>
      </w:r>
      <w:r w:rsidR="004549B3" w:rsidRPr="00064A74">
        <w:rPr>
          <w:rFonts w:ascii="Arial" w:eastAsia="Arial Unicode MS" w:hAnsi="Arial" w:cs="Arial"/>
          <w:sz w:val="22"/>
          <w:szCs w:val="22"/>
        </w:rPr>
        <w:t xml:space="preserve">, </w:t>
      </w:r>
      <w:r w:rsidR="00A31D97" w:rsidRPr="00064A74">
        <w:rPr>
          <w:rFonts w:ascii="Arial" w:eastAsia="Arial Unicode MS" w:hAnsi="Arial" w:cs="Arial"/>
          <w:sz w:val="22"/>
          <w:szCs w:val="22"/>
        </w:rPr>
        <w:t>fue reversado el 25 de marzo de 2022</w:t>
      </w:r>
      <w:r w:rsidR="004549B3" w:rsidRPr="00064A74">
        <w:rPr>
          <w:rFonts w:ascii="Arial" w:eastAsia="Arial Unicode MS" w:hAnsi="Arial" w:cs="Arial"/>
          <w:sz w:val="22"/>
          <w:szCs w:val="22"/>
        </w:rPr>
        <w:t xml:space="preserve"> y se devolvieron los saldos a favor el 12 de abril de 2022</w:t>
      </w:r>
      <w:r w:rsidR="00A31D97" w:rsidRPr="00064A74">
        <w:rPr>
          <w:rFonts w:ascii="Arial" w:eastAsia="Arial Unicode MS" w:hAnsi="Arial" w:cs="Arial"/>
          <w:sz w:val="22"/>
          <w:szCs w:val="22"/>
        </w:rPr>
        <w:t xml:space="preserve">. A saber:  </w:t>
      </w:r>
    </w:p>
    <w:p w14:paraId="728FCC00" w14:textId="311DEE63" w:rsidR="00A31D97" w:rsidRPr="00064A74" w:rsidRDefault="00A31D97" w:rsidP="00631964">
      <w:pPr>
        <w:spacing w:line="360" w:lineRule="auto"/>
        <w:jc w:val="both"/>
        <w:rPr>
          <w:rFonts w:ascii="Arial" w:eastAsia="Arial Unicode MS" w:hAnsi="Arial" w:cs="Arial"/>
          <w:sz w:val="22"/>
          <w:szCs w:val="22"/>
        </w:rPr>
      </w:pPr>
    </w:p>
    <w:p w14:paraId="7F082B0B" w14:textId="644F0A27" w:rsidR="00A31D97" w:rsidRPr="00064A74" w:rsidRDefault="00242865" w:rsidP="00631964">
      <w:pPr>
        <w:spacing w:line="360" w:lineRule="auto"/>
        <w:jc w:val="both"/>
        <w:rPr>
          <w:rFonts w:ascii="Arial" w:eastAsia="Arial Unicode MS" w:hAnsi="Arial" w:cs="Arial"/>
          <w:sz w:val="22"/>
          <w:szCs w:val="22"/>
        </w:rPr>
      </w:pPr>
      <w:r w:rsidRPr="00064A74">
        <w:rPr>
          <w:rFonts w:ascii="Arial" w:eastAsia="Arial Unicode MS" w:hAnsi="Arial" w:cs="Arial"/>
          <w:noProof/>
          <w:sz w:val="22"/>
          <w:szCs w:val="22"/>
        </w:rPr>
        <w:drawing>
          <wp:anchor distT="0" distB="0" distL="114300" distR="114300" simplePos="0" relativeHeight="251674624" behindDoc="0" locked="0" layoutInCell="1" allowOverlap="1" wp14:anchorId="32FC8C54" wp14:editId="448A5A45">
            <wp:simplePos x="0" y="0"/>
            <wp:positionH relativeFrom="column">
              <wp:posOffset>1346835</wp:posOffset>
            </wp:positionH>
            <wp:positionV relativeFrom="paragraph">
              <wp:posOffset>7620</wp:posOffset>
            </wp:positionV>
            <wp:extent cx="4133215" cy="3256915"/>
            <wp:effectExtent l="152400" t="152400" r="349885" b="349885"/>
            <wp:wrapThrough wrapText="bothSides">
              <wp:wrapPolygon edited="0">
                <wp:start x="796" y="-1011"/>
                <wp:lineTo x="-664" y="-842"/>
                <wp:lineTo x="-796" y="4548"/>
                <wp:lineTo x="-730" y="22152"/>
                <wp:lineTo x="133" y="23415"/>
                <wp:lineTo x="1128" y="23836"/>
                <wp:lineTo x="21371" y="23836"/>
                <wp:lineTo x="21437" y="23668"/>
                <wp:lineTo x="22367" y="23415"/>
                <wp:lineTo x="22433" y="23415"/>
                <wp:lineTo x="23229" y="22152"/>
                <wp:lineTo x="23362" y="20720"/>
                <wp:lineTo x="23362" y="1853"/>
                <wp:lineTo x="23163" y="253"/>
                <wp:lineTo x="22035" y="-842"/>
                <wp:lineTo x="21769" y="-1011"/>
                <wp:lineTo x="796" y="-1011"/>
              </wp:wrapPolygon>
            </wp:wrapThrough>
            <wp:docPr id="1351044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4341" name=""/>
                    <pic:cNvPicPr/>
                  </pic:nvPicPr>
                  <pic:blipFill rotWithShape="1">
                    <a:blip r:embed="rId10">
                      <a:extLst>
                        <a:ext uri="{28A0092B-C50C-407E-A947-70E740481C1C}">
                          <a14:useLocalDpi xmlns:a14="http://schemas.microsoft.com/office/drawing/2010/main" val="0"/>
                        </a:ext>
                      </a:extLst>
                    </a:blip>
                    <a:srcRect b="6963"/>
                    <a:stretch/>
                  </pic:blipFill>
                  <pic:spPr bwMode="auto">
                    <a:xfrm>
                      <a:off x="0" y="0"/>
                      <a:ext cx="4133215" cy="3256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AC3ED" w14:textId="46FB169B" w:rsidR="00A31D97" w:rsidRPr="00064A74" w:rsidRDefault="00A31D97" w:rsidP="00631964">
      <w:pPr>
        <w:spacing w:line="360" w:lineRule="auto"/>
        <w:jc w:val="both"/>
        <w:rPr>
          <w:rFonts w:ascii="Arial" w:eastAsia="Arial Unicode MS" w:hAnsi="Arial" w:cs="Arial"/>
          <w:sz w:val="22"/>
          <w:szCs w:val="22"/>
        </w:rPr>
      </w:pPr>
    </w:p>
    <w:p w14:paraId="41992B7F" w14:textId="49AE0DBA" w:rsidR="00A31D97" w:rsidRPr="00064A74" w:rsidRDefault="00A31D97" w:rsidP="00631964">
      <w:pPr>
        <w:spacing w:line="360" w:lineRule="auto"/>
        <w:jc w:val="both"/>
        <w:rPr>
          <w:rFonts w:ascii="Arial" w:eastAsia="Arial Unicode MS" w:hAnsi="Arial" w:cs="Arial"/>
          <w:sz w:val="22"/>
          <w:szCs w:val="22"/>
        </w:rPr>
      </w:pPr>
    </w:p>
    <w:p w14:paraId="5B1DB4C7" w14:textId="42E71675" w:rsidR="00A31D97" w:rsidRPr="00064A74" w:rsidRDefault="00A31D97" w:rsidP="00631964">
      <w:pPr>
        <w:spacing w:line="360" w:lineRule="auto"/>
        <w:jc w:val="both"/>
        <w:rPr>
          <w:rFonts w:ascii="Arial" w:eastAsia="Arial Unicode MS" w:hAnsi="Arial" w:cs="Arial"/>
          <w:sz w:val="22"/>
          <w:szCs w:val="22"/>
        </w:rPr>
      </w:pPr>
    </w:p>
    <w:p w14:paraId="146D4D39" w14:textId="2531AB3B" w:rsidR="00A31D97" w:rsidRPr="00064A74" w:rsidRDefault="00A31D97" w:rsidP="00631964">
      <w:pPr>
        <w:spacing w:line="360" w:lineRule="auto"/>
        <w:jc w:val="both"/>
        <w:rPr>
          <w:rFonts w:ascii="Arial" w:eastAsia="Arial Unicode MS" w:hAnsi="Arial" w:cs="Arial"/>
          <w:sz w:val="22"/>
          <w:szCs w:val="22"/>
        </w:rPr>
      </w:pPr>
    </w:p>
    <w:p w14:paraId="49B22056" w14:textId="53277F5B" w:rsidR="00A31D97" w:rsidRPr="00064A74" w:rsidRDefault="00A31D97" w:rsidP="00631964">
      <w:pPr>
        <w:spacing w:line="360" w:lineRule="auto"/>
        <w:jc w:val="both"/>
        <w:rPr>
          <w:rFonts w:ascii="Arial" w:eastAsia="Arial Unicode MS" w:hAnsi="Arial" w:cs="Arial"/>
          <w:sz w:val="22"/>
          <w:szCs w:val="22"/>
        </w:rPr>
      </w:pPr>
    </w:p>
    <w:p w14:paraId="0714BC39" w14:textId="355ACDD2" w:rsidR="00A31D97" w:rsidRPr="00064A74" w:rsidRDefault="00A31D97" w:rsidP="00631964">
      <w:pPr>
        <w:spacing w:line="360" w:lineRule="auto"/>
        <w:jc w:val="both"/>
        <w:rPr>
          <w:rFonts w:ascii="Arial" w:eastAsia="Arial Unicode MS" w:hAnsi="Arial" w:cs="Arial"/>
          <w:sz w:val="22"/>
          <w:szCs w:val="22"/>
        </w:rPr>
      </w:pPr>
    </w:p>
    <w:p w14:paraId="3B2CDD95" w14:textId="75D58EF6" w:rsidR="00A31D97" w:rsidRPr="00064A74" w:rsidRDefault="00A31D97" w:rsidP="00631964">
      <w:pPr>
        <w:spacing w:line="360" w:lineRule="auto"/>
        <w:jc w:val="both"/>
        <w:rPr>
          <w:rFonts w:ascii="Arial" w:eastAsia="Arial Unicode MS" w:hAnsi="Arial" w:cs="Arial"/>
          <w:sz w:val="22"/>
          <w:szCs w:val="22"/>
        </w:rPr>
      </w:pPr>
    </w:p>
    <w:p w14:paraId="28297858" w14:textId="598E590F" w:rsidR="00A31D97" w:rsidRPr="00064A74" w:rsidRDefault="00FA6E27" w:rsidP="00631964">
      <w:pPr>
        <w:spacing w:line="360" w:lineRule="auto"/>
        <w:jc w:val="both"/>
        <w:rPr>
          <w:rFonts w:ascii="Arial" w:eastAsia="Arial Unicode MS" w:hAnsi="Arial" w:cs="Arial"/>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75648" behindDoc="0" locked="0" layoutInCell="1" allowOverlap="1" wp14:anchorId="124D56D7" wp14:editId="51A11037">
                <wp:simplePos x="0" y="0"/>
                <wp:positionH relativeFrom="column">
                  <wp:posOffset>1350530</wp:posOffset>
                </wp:positionH>
                <wp:positionV relativeFrom="paragraph">
                  <wp:posOffset>102235</wp:posOffset>
                </wp:positionV>
                <wp:extent cx="4131425" cy="504536"/>
                <wp:effectExtent l="12700" t="12700" r="8890" b="16510"/>
                <wp:wrapNone/>
                <wp:docPr id="587569280" name="Rectángulo 5"/>
                <wp:cNvGraphicFramePr/>
                <a:graphic xmlns:a="http://schemas.openxmlformats.org/drawingml/2006/main">
                  <a:graphicData uri="http://schemas.microsoft.com/office/word/2010/wordprocessingShape">
                    <wps:wsp>
                      <wps:cNvSpPr/>
                      <wps:spPr>
                        <a:xfrm>
                          <a:off x="0" y="0"/>
                          <a:ext cx="4131425" cy="50453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A553" id="Rectángulo 5" o:spid="_x0000_s1026" style="position:absolute;margin-left:106.35pt;margin-top:8.05pt;width:325.3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" filled="f" strokecolor="red" strokeweight="2.25pt"/>
            </w:pict>
          </mc:Fallback>
        </mc:AlternateContent>
      </w:r>
    </w:p>
    <w:p w14:paraId="7E01C0AC" w14:textId="402EAC22" w:rsidR="00A31D97" w:rsidRPr="00064A74" w:rsidRDefault="00A31D97" w:rsidP="00631964">
      <w:pPr>
        <w:spacing w:line="360" w:lineRule="auto"/>
        <w:jc w:val="both"/>
        <w:rPr>
          <w:rFonts w:ascii="Arial" w:eastAsia="Arial Unicode MS" w:hAnsi="Arial" w:cs="Arial"/>
          <w:sz w:val="22"/>
          <w:szCs w:val="22"/>
        </w:rPr>
      </w:pPr>
    </w:p>
    <w:p w14:paraId="50E4F85A" w14:textId="441A1C47" w:rsidR="00350EA1" w:rsidRPr="00064A74" w:rsidRDefault="00350EA1" w:rsidP="00631964">
      <w:pPr>
        <w:spacing w:line="360" w:lineRule="auto"/>
        <w:jc w:val="both"/>
        <w:rPr>
          <w:rFonts w:ascii="Arial" w:hAnsi="Arial" w:cs="Arial"/>
          <w:b/>
          <w:sz w:val="22"/>
          <w:szCs w:val="22"/>
        </w:rPr>
      </w:pPr>
    </w:p>
    <w:p w14:paraId="5FFB5749" w14:textId="0F25976A" w:rsidR="004549B3" w:rsidRPr="00064A74" w:rsidRDefault="004549B3" w:rsidP="00631964">
      <w:pPr>
        <w:spacing w:line="360" w:lineRule="auto"/>
        <w:jc w:val="both"/>
        <w:rPr>
          <w:rFonts w:ascii="Arial" w:hAnsi="Arial" w:cs="Arial"/>
          <w:b/>
          <w:sz w:val="22"/>
          <w:szCs w:val="22"/>
        </w:rPr>
      </w:pPr>
    </w:p>
    <w:p w14:paraId="4EDD3123" w14:textId="59342FC0" w:rsidR="004549B3" w:rsidRPr="00064A74" w:rsidRDefault="00FA6E27" w:rsidP="00631964">
      <w:pPr>
        <w:spacing w:line="360" w:lineRule="auto"/>
        <w:jc w:val="both"/>
        <w:rPr>
          <w:rFonts w:ascii="Arial" w:hAnsi="Arial" w:cs="Arial"/>
          <w:b/>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77696" behindDoc="0" locked="0" layoutInCell="1" allowOverlap="1" wp14:anchorId="0A947C15" wp14:editId="7A52661D">
                <wp:simplePos x="0" y="0"/>
                <wp:positionH relativeFrom="column">
                  <wp:posOffset>1349895</wp:posOffset>
                </wp:positionH>
                <wp:positionV relativeFrom="paragraph">
                  <wp:posOffset>111760</wp:posOffset>
                </wp:positionV>
                <wp:extent cx="4131425" cy="265487"/>
                <wp:effectExtent l="12700" t="12700" r="8890" b="13970"/>
                <wp:wrapNone/>
                <wp:docPr id="2034038142" name="Rectángulo 5"/>
                <wp:cNvGraphicFramePr/>
                <a:graphic xmlns:a="http://schemas.openxmlformats.org/drawingml/2006/main">
                  <a:graphicData uri="http://schemas.microsoft.com/office/word/2010/wordprocessingShape">
                    <wps:wsp>
                      <wps:cNvSpPr/>
                      <wps:spPr>
                        <a:xfrm>
                          <a:off x="0" y="0"/>
                          <a:ext cx="4131425" cy="26548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2236" id="Rectángulo 5" o:spid="_x0000_s1026" style="position:absolute;margin-left:106.3pt;margin-top:8.8pt;width:325.3pt;height:2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" filled="f" strokecolor="red" strokeweight="2.25pt"/>
            </w:pict>
          </mc:Fallback>
        </mc:AlternateContent>
      </w:r>
    </w:p>
    <w:p w14:paraId="4928B11D" w14:textId="77777777" w:rsidR="00FA6E27" w:rsidRPr="00064A74" w:rsidRDefault="00FA6E27" w:rsidP="00631964">
      <w:pPr>
        <w:spacing w:line="360" w:lineRule="auto"/>
        <w:jc w:val="both"/>
        <w:rPr>
          <w:rFonts w:ascii="Arial" w:hAnsi="Arial" w:cs="Arial"/>
          <w:b/>
          <w:sz w:val="22"/>
          <w:szCs w:val="22"/>
        </w:rPr>
      </w:pPr>
    </w:p>
    <w:p w14:paraId="6B3852DF" w14:textId="77777777" w:rsidR="00FA6E27" w:rsidRPr="00064A74" w:rsidRDefault="00FA6E27" w:rsidP="00631964">
      <w:pPr>
        <w:spacing w:line="360" w:lineRule="auto"/>
        <w:jc w:val="both"/>
        <w:rPr>
          <w:rFonts w:ascii="Arial" w:hAnsi="Arial" w:cs="Arial"/>
          <w:b/>
          <w:i/>
          <w:iCs/>
          <w:sz w:val="22"/>
          <w:szCs w:val="22"/>
        </w:rPr>
      </w:pPr>
    </w:p>
    <w:p w14:paraId="7BDBC351" w14:textId="5F42958C" w:rsidR="00242865"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F</w:t>
      </w:r>
      <w:r w:rsidR="008C03D6" w:rsidRPr="00064A74">
        <w:rPr>
          <w:rFonts w:ascii="Arial" w:hAnsi="Arial" w:cs="Arial"/>
          <w:b/>
          <w:i/>
          <w:iCs/>
          <w:sz w:val="22"/>
          <w:szCs w:val="22"/>
        </w:rPr>
        <w:t>uente</w:t>
      </w:r>
      <w:r w:rsidRPr="00064A74">
        <w:rPr>
          <w:rFonts w:ascii="Arial" w:hAnsi="Arial" w:cs="Arial"/>
          <w:b/>
          <w:i/>
          <w:iCs/>
          <w:sz w:val="22"/>
          <w:szCs w:val="22"/>
        </w:rPr>
        <w:t>:</w:t>
      </w:r>
      <w:r w:rsidRPr="00064A74">
        <w:rPr>
          <w:rFonts w:ascii="Arial" w:hAnsi="Arial" w:cs="Arial"/>
          <w:bCs/>
          <w:i/>
          <w:iCs/>
          <w:sz w:val="22"/>
          <w:szCs w:val="22"/>
        </w:rPr>
        <w:t xml:space="preserve"> Consulta del crédito </w:t>
      </w:r>
      <w:r w:rsidRPr="00064A74">
        <w:rPr>
          <w:rFonts w:ascii="Arial" w:eastAsia="Arial Unicode MS" w:hAnsi="Arial" w:cs="Arial"/>
          <w:i/>
          <w:iCs/>
          <w:sz w:val="22"/>
          <w:szCs w:val="22"/>
        </w:rPr>
        <w:t>No. 9876510000866657</w:t>
      </w:r>
    </w:p>
    <w:p w14:paraId="0477F978" w14:textId="3D943380" w:rsidR="00242865"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2022/03/25 Reverso total Crédito</w:t>
      </w:r>
    </w:p>
    <w:p w14:paraId="73602DEF" w14:textId="77777777" w:rsidR="00FE6F4A" w:rsidRPr="00064A74" w:rsidRDefault="00FE6F4A" w:rsidP="00631964">
      <w:pPr>
        <w:spacing w:line="360" w:lineRule="auto"/>
        <w:jc w:val="both"/>
        <w:rPr>
          <w:rFonts w:ascii="Arial" w:hAnsi="Arial" w:cs="Arial"/>
          <w:b/>
          <w:sz w:val="22"/>
          <w:szCs w:val="22"/>
        </w:rPr>
      </w:pPr>
    </w:p>
    <w:p w14:paraId="3E97417A" w14:textId="25E17695" w:rsidR="009D11E3" w:rsidRPr="00064A74" w:rsidRDefault="009D11E3" w:rsidP="00631964">
      <w:pPr>
        <w:pStyle w:val="Prrafodelista"/>
        <w:numPr>
          <w:ilvl w:val="0"/>
          <w:numId w:val="28"/>
        </w:numPr>
        <w:spacing w:line="360" w:lineRule="auto"/>
        <w:jc w:val="both"/>
        <w:rPr>
          <w:rFonts w:ascii="Arial" w:eastAsia="Arial Unicode MS" w:hAnsi="Arial" w:cs="Arial"/>
          <w:sz w:val="22"/>
          <w:szCs w:val="22"/>
        </w:rPr>
      </w:pPr>
      <w:r w:rsidRPr="00064A74">
        <w:rPr>
          <w:rFonts w:ascii="Arial" w:eastAsia="Arial Unicode MS" w:hAnsi="Arial" w:cs="Arial"/>
          <w:sz w:val="22"/>
          <w:szCs w:val="22"/>
        </w:rPr>
        <w:t>El crédito No.</w:t>
      </w:r>
      <w:r w:rsidR="00FE6F4A" w:rsidRPr="00064A74">
        <w:rPr>
          <w:rFonts w:ascii="Arial" w:eastAsia="Arial Unicode MS" w:hAnsi="Arial" w:cs="Arial"/>
          <w:sz w:val="22"/>
          <w:szCs w:val="22"/>
        </w:rPr>
        <w:t xml:space="preserve"> 9876510000869420</w:t>
      </w:r>
      <w:r w:rsidRPr="00064A74">
        <w:rPr>
          <w:rFonts w:ascii="Arial" w:eastAsia="Arial Unicode MS" w:hAnsi="Arial" w:cs="Arial"/>
          <w:sz w:val="22"/>
          <w:szCs w:val="22"/>
        </w:rPr>
        <w:t xml:space="preserve">, que corresponde al televisor </w:t>
      </w:r>
      <w:r w:rsidR="00FE6F4A" w:rsidRPr="00064A74">
        <w:rPr>
          <w:rFonts w:ascii="Arial" w:eastAsia="Arial Unicode MS" w:hAnsi="Arial" w:cs="Arial"/>
          <w:sz w:val="22"/>
          <w:szCs w:val="22"/>
        </w:rPr>
        <w:t xml:space="preserve">TV K-STV43FHDT 43 con </w:t>
      </w:r>
      <w:r w:rsidR="00D76FB7" w:rsidRPr="00064A74">
        <w:rPr>
          <w:rFonts w:ascii="Arial" w:eastAsia="Arial Unicode MS" w:hAnsi="Arial" w:cs="Arial"/>
          <w:sz w:val="22"/>
          <w:szCs w:val="22"/>
        </w:rPr>
        <w:t>serial IDE</w:t>
      </w:r>
      <w:r w:rsidR="00FE6F4A" w:rsidRPr="00064A74">
        <w:rPr>
          <w:rFonts w:ascii="Arial" w:eastAsia="Arial Unicode MS" w:hAnsi="Arial" w:cs="Arial"/>
          <w:sz w:val="22"/>
          <w:szCs w:val="22"/>
        </w:rPr>
        <w:t>963852B00452</w:t>
      </w:r>
      <w:r w:rsidRPr="00064A74">
        <w:rPr>
          <w:rFonts w:ascii="Arial" w:eastAsia="Arial Unicode MS" w:hAnsi="Arial" w:cs="Arial"/>
          <w:sz w:val="22"/>
          <w:szCs w:val="22"/>
        </w:rPr>
        <w:t xml:space="preserve">, </w:t>
      </w:r>
      <w:r w:rsidR="00FE6F4A" w:rsidRPr="00064A74">
        <w:rPr>
          <w:rFonts w:ascii="Arial" w:eastAsia="Arial Unicode MS" w:hAnsi="Arial" w:cs="Arial"/>
          <w:sz w:val="22"/>
          <w:szCs w:val="22"/>
        </w:rPr>
        <w:t>se</w:t>
      </w:r>
      <w:r w:rsidRPr="00064A74">
        <w:rPr>
          <w:rFonts w:ascii="Arial" w:eastAsia="Arial Unicode MS" w:hAnsi="Arial" w:cs="Arial"/>
          <w:sz w:val="22"/>
          <w:szCs w:val="22"/>
        </w:rPr>
        <w:t xml:space="preserve"> </w:t>
      </w:r>
      <w:r w:rsidR="00FE6F4A" w:rsidRPr="00064A74">
        <w:rPr>
          <w:rFonts w:ascii="Arial" w:eastAsia="Arial Unicode MS" w:hAnsi="Arial" w:cs="Arial"/>
          <w:sz w:val="22"/>
          <w:szCs w:val="22"/>
        </w:rPr>
        <w:t xml:space="preserve">apertura </w:t>
      </w:r>
      <w:r w:rsidRPr="00064A74">
        <w:rPr>
          <w:rFonts w:ascii="Arial" w:eastAsia="Arial Unicode MS" w:hAnsi="Arial" w:cs="Arial"/>
          <w:sz w:val="22"/>
          <w:szCs w:val="22"/>
        </w:rPr>
        <w:t>el</w:t>
      </w:r>
      <w:r w:rsidR="00FE6F4A" w:rsidRPr="00064A74">
        <w:rPr>
          <w:rFonts w:ascii="Arial" w:eastAsia="Arial Unicode MS" w:hAnsi="Arial" w:cs="Arial"/>
          <w:sz w:val="22"/>
          <w:szCs w:val="22"/>
        </w:rPr>
        <w:t xml:space="preserve"> 04</w:t>
      </w:r>
      <w:r w:rsidRPr="00064A74">
        <w:rPr>
          <w:rFonts w:ascii="Arial" w:eastAsia="Arial Unicode MS" w:hAnsi="Arial" w:cs="Arial"/>
          <w:sz w:val="22"/>
          <w:szCs w:val="22"/>
        </w:rPr>
        <w:t xml:space="preserve"> de </w:t>
      </w:r>
      <w:r w:rsidR="00FE6F4A" w:rsidRPr="00064A74">
        <w:rPr>
          <w:rFonts w:ascii="Arial" w:eastAsia="Arial Unicode MS" w:hAnsi="Arial" w:cs="Arial"/>
          <w:sz w:val="22"/>
          <w:szCs w:val="22"/>
        </w:rPr>
        <w:t xml:space="preserve">enero </w:t>
      </w:r>
      <w:r w:rsidRPr="00064A74">
        <w:rPr>
          <w:rFonts w:ascii="Arial" w:eastAsia="Arial Unicode MS" w:hAnsi="Arial" w:cs="Arial"/>
          <w:sz w:val="22"/>
          <w:szCs w:val="22"/>
        </w:rPr>
        <w:t>de 202</w:t>
      </w:r>
      <w:r w:rsidR="00FE6F4A" w:rsidRPr="00064A74">
        <w:rPr>
          <w:rFonts w:ascii="Arial" w:eastAsia="Arial Unicode MS" w:hAnsi="Arial" w:cs="Arial"/>
          <w:sz w:val="22"/>
          <w:szCs w:val="22"/>
        </w:rPr>
        <w:t>2 y se reversó</w:t>
      </w:r>
      <w:r w:rsidRPr="00064A74">
        <w:rPr>
          <w:rFonts w:ascii="Arial" w:eastAsia="Arial Unicode MS" w:hAnsi="Arial" w:cs="Arial"/>
          <w:sz w:val="22"/>
          <w:szCs w:val="22"/>
        </w:rPr>
        <w:t xml:space="preserve"> el 25 de marzo de 2022</w:t>
      </w:r>
      <w:r w:rsidR="00FE6F4A" w:rsidRPr="00064A74">
        <w:rPr>
          <w:rFonts w:ascii="Arial" w:eastAsia="Arial Unicode MS" w:hAnsi="Arial" w:cs="Arial"/>
          <w:sz w:val="22"/>
          <w:szCs w:val="22"/>
        </w:rPr>
        <w:t xml:space="preserve">. </w:t>
      </w:r>
      <w:r w:rsidRPr="00064A74">
        <w:rPr>
          <w:rFonts w:ascii="Arial" w:eastAsia="Arial Unicode MS" w:hAnsi="Arial" w:cs="Arial"/>
          <w:sz w:val="22"/>
          <w:szCs w:val="22"/>
        </w:rPr>
        <w:t xml:space="preserve">A saber:  </w:t>
      </w:r>
    </w:p>
    <w:p w14:paraId="31203B4E" w14:textId="77777777" w:rsidR="004D294D" w:rsidRPr="00064A74" w:rsidRDefault="004D294D" w:rsidP="00631964">
      <w:pPr>
        <w:spacing w:line="360" w:lineRule="auto"/>
        <w:jc w:val="both"/>
        <w:rPr>
          <w:rFonts w:ascii="Arial" w:hAnsi="Arial" w:cs="Arial"/>
          <w:b/>
          <w:sz w:val="22"/>
          <w:szCs w:val="22"/>
        </w:rPr>
      </w:pPr>
    </w:p>
    <w:p w14:paraId="766BD227" w14:textId="2C2C74CB" w:rsidR="004D294D" w:rsidRPr="00064A74" w:rsidRDefault="004D294D" w:rsidP="00631964">
      <w:pPr>
        <w:spacing w:line="360" w:lineRule="auto"/>
        <w:jc w:val="both"/>
        <w:rPr>
          <w:rFonts w:ascii="Arial" w:hAnsi="Arial" w:cs="Arial"/>
          <w:b/>
          <w:sz w:val="22"/>
          <w:szCs w:val="22"/>
        </w:rPr>
      </w:pPr>
      <w:r w:rsidRPr="00064A74">
        <w:rPr>
          <w:rFonts w:ascii="Arial" w:hAnsi="Arial" w:cs="Arial"/>
          <w:b/>
          <w:noProof/>
          <w:sz w:val="22"/>
          <w:szCs w:val="22"/>
        </w:rPr>
        <w:lastRenderedPageBreak/>
        <w:drawing>
          <wp:anchor distT="0" distB="0" distL="114300" distR="114300" simplePos="0" relativeHeight="251679744" behindDoc="0" locked="0" layoutInCell="1" allowOverlap="1" wp14:anchorId="7566F5BA" wp14:editId="05A6424D">
            <wp:simplePos x="0" y="0"/>
            <wp:positionH relativeFrom="column">
              <wp:posOffset>968375</wp:posOffset>
            </wp:positionH>
            <wp:positionV relativeFrom="paragraph">
              <wp:posOffset>154940</wp:posOffset>
            </wp:positionV>
            <wp:extent cx="4446905" cy="2830195"/>
            <wp:effectExtent l="152400" t="152400" r="353695" b="357505"/>
            <wp:wrapThrough wrapText="bothSides">
              <wp:wrapPolygon edited="0">
                <wp:start x="679" y="-1163"/>
                <wp:lineTo x="-617" y="-969"/>
                <wp:lineTo x="-740" y="5234"/>
                <wp:lineTo x="-740" y="20742"/>
                <wp:lineTo x="-617" y="22390"/>
                <wp:lineTo x="247" y="23844"/>
                <wp:lineTo x="1049" y="24232"/>
                <wp:lineTo x="21406" y="24232"/>
                <wp:lineTo x="22269" y="23844"/>
                <wp:lineTo x="23133" y="22390"/>
                <wp:lineTo x="23256" y="20742"/>
                <wp:lineTo x="23256" y="2132"/>
                <wp:lineTo x="23071" y="291"/>
                <wp:lineTo x="22023" y="-969"/>
                <wp:lineTo x="21776" y="-1163"/>
                <wp:lineTo x="679" y="-1163"/>
              </wp:wrapPolygon>
            </wp:wrapThrough>
            <wp:docPr id="71283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858" name=""/>
                    <pic:cNvPicPr/>
                  </pic:nvPicPr>
                  <pic:blipFill rotWithShape="1">
                    <a:blip r:embed="rId11">
                      <a:extLst>
                        <a:ext uri="{28A0092B-C50C-407E-A947-70E740481C1C}">
                          <a14:useLocalDpi xmlns:a14="http://schemas.microsoft.com/office/drawing/2010/main" val="0"/>
                        </a:ext>
                      </a:extLst>
                    </a:blip>
                    <a:srcRect l="2384" r="1978" b="4103"/>
                    <a:stretch/>
                  </pic:blipFill>
                  <pic:spPr bwMode="auto">
                    <a:xfrm>
                      <a:off x="0" y="0"/>
                      <a:ext cx="4446905" cy="2830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5BC29" w14:textId="58C80C2A" w:rsidR="004D294D" w:rsidRPr="00064A74" w:rsidRDefault="004D294D" w:rsidP="00631964">
      <w:pPr>
        <w:spacing w:line="360" w:lineRule="auto"/>
        <w:jc w:val="both"/>
        <w:rPr>
          <w:rFonts w:ascii="Arial" w:hAnsi="Arial" w:cs="Arial"/>
          <w:b/>
          <w:sz w:val="22"/>
          <w:szCs w:val="22"/>
        </w:rPr>
      </w:pPr>
    </w:p>
    <w:p w14:paraId="14BB086F" w14:textId="732C4028" w:rsidR="004D294D" w:rsidRPr="00064A74" w:rsidRDefault="004D294D" w:rsidP="00631964">
      <w:pPr>
        <w:spacing w:line="360" w:lineRule="auto"/>
        <w:jc w:val="both"/>
        <w:rPr>
          <w:rFonts w:ascii="Arial" w:hAnsi="Arial" w:cs="Arial"/>
          <w:b/>
          <w:sz w:val="22"/>
          <w:szCs w:val="22"/>
        </w:rPr>
      </w:pPr>
    </w:p>
    <w:p w14:paraId="47A44D97" w14:textId="12F92DB1" w:rsidR="004D294D" w:rsidRPr="00064A74" w:rsidRDefault="004D294D" w:rsidP="00631964">
      <w:pPr>
        <w:spacing w:line="360" w:lineRule="auto"/>
        <w:jc w:val="both"/>
        <w:rPr>
          <w:rFonts w:ascii="Arial" w:hAnsi="Arial" w:cs="Arial"/>
          <w:b/>
          <w:sz w:val="22"/>
          <w:szCs w:val="22"/>
        </w:rPr>
      </w:pPr>
    </w:p>
    <w:p w14:paraId="38DB3E0A" w14:textId="261CF10C" w:rsidR="004D294D" w:rsidRPr="00064A74" w:rsidRDefault="004D294D" w:rsidP="00631964">
      <w:pPr>
        <w:spacing w:line="360" w:lineRule="auto"/>
        <w:jc w:val="both"/>
        <w:rPr>
          <w:rFonts w:ascii="Arial" w:hAnsi="Arial" w:cs="Arial"/>
          <w:b/>
          <w:sz w:val="22"/>
          <w:szCs w:val="22"/>
        </w:rPr>
      </w:pPr>
    </w:p>
    <w:p w14:paraId="509DB759" w14:textId="3001A8C2" w:rsidR="004D294D" w:rsidRPr="00064A74" w:rsidRDefault="004D294D" w:rsidP="00631964">
      <w:pPr>
        <w:spacing w:line="360" w:lineRule="auto"/>
        <w:jc w:val="both"/>
        <w:rPr>
          <w:rFonts w:ascii="Arial" w:hAnsi="Arial" w:cs="Arial"/>
          <w:b/>
          <w:sz w:val="22"/>
          <w:szCs w:val="22"/>
        </w:rPr>
      </w:pPr>
    </w:p>
    <w:p w14:paraId="1C9ADDAA" w14:textId="3FA29E14" w:rsidR="004D294D" w:rsidRPr="00064A74" w:rsidRDefault="004D294D" w:rsidP="00631964">
      <w:pPr>
        <w:spacing w:line="360" w:lineRule="auto"/>
        <w:jc w:val="both"/>
        <w:rPr>
          <w:rFonts w:ascii="Arial" w:hAnsi="Arial" w:cs="Arial"/>
          <w:b/>
          <w:sz w:val="22"/>
          <w:szCs w:val="22"/>
        </w:rPr>
      </w:pPr>
    </w:p>
    <w:p w14:paraId="555094B2" w14:textId="35985DA2" w:rsidR="004D294D" w:rsidRPr="00064A74" w:rsidRDefault="004D294D" w:rsidP="00631964">
      <w:pPr>
        <w:spacing w:line="360" w:lineRule="auto"/>
        <w:jc w:val="both"/>
        <w:rPr>
          <w:rFonts w:ascii="Arial" w:hAnsi="Arial" w:cs="Arial"/>
          <w:b/>
          <w:sz w:val="22"/>
          <w:szCs w:val="22"/>
        </w:rPr>
      </w:pPr>
    </w:p>
    <w:p w14:paraId="3AF0D3A8" w14:textId="792671C9" w:rsidR="004D294D" w:rsidRPr="00064A74" w:rsidRDefault="004D294D" w:rsidP="00631964">
      <w:pPr>
        <w:spacing w:line="360" w:lineRule="auto"/>
        <w:jc w:val="both"/>
        <w:rPr>
          <w:rFonts w:ascii="Arial" w:hAnsi="Arial" w:cs="Arial"/>
          <w:b/>
          <w:sz w:val="22"/>
          <w:szCs w:val="22"/>
        </w:rPr>
      </w:pPr>
    </w:p>
    <w:p w14:paraId="1E0C86AF" w14:textId="1FDF8AA5" w:rsidR="004D294D" w:rsidRPr="00064A74" w:rsidRDefault="004D294D" w:rsidP="00631964">
      <w:pPr>
        <w:spacing w:line="360" w:lineRule="auto"/>
        <w:jc w:val="both"/>
        <w:rPr>
          <w:rFonts w:ascii="Arial" w:hAnsi="Arial" w:cs="Arial"/>
          <w:b/>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81792" behindDoc="0" locked="0" layoutInCell="1" allowOverlap="1" wp14:anchorId="140E7BE2" wp14:editId="2A461C2D">
                <wp:simplePos x="0" y="0"/>
                <wp:positionH relativeFrom="column">
                  <wp:posOffset>967278</wp:posOffset>
                </wp:positionH>
                <wp:positionV relativeFrom="paragraph">
                  <wp:posOffset>239280</wp:posOffset>
                </wp:positionV>
                <wp:extent cx="4446674" cy="578427"/>
                <wp:effectExtent l="12700" t="12700" r="11430" b="19050"/>
                <wp:wrapNone/>
                <wp:docPr id="835501164" name="Rectángulo 5"/>
                <wp:cNvGraphicFramePr/>
                <a:graphic xmlns:a="http://schemas.openxmlformats.org/drawingml/2006/main">
                  <a:graphicData uri="http://schemas.microsoft.com/office/word/2010/wordprocessingShape">
                    <wps:wsp>
                      <wps:cNvSpPr/>
                      <wps:spPr>
                        <a:xfrm>
                          <a:off x="0" y="0"/>
                          <a:ext cx="4446674" cy="57842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1EE0" id="Rectángulo 5" o:spid="_x0000_s1026" style="position:absolute;margin-left:76.15pt;margin-top:18.85pt;width:350.15pt;height:4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" filled="f" strokecolor="red" strokeweight="2.25pt"/>
            </w:pict>
          </mc:Fallback>
        </mc:AlternateContent>
      </w:r>
    </w:p>
    <w:p w14:paraId="132C307B" w14:textId="02660BCE" w:rsidR="004D294D" w:rsidRPr="00064A74" w:rsidRDefault="004D294D" w:rsidP="00631964">
      <w:pPr>
        <w:spacing w:line="360" w:lineRule="auto"/>
        <w:jc w:val="both"/>
        <w:rPr>
          <w:rFonts w:ascii="Arial" w:hAnsi="Arial" w:cs="Arial"/>
          <w:b/>
          <w:sz w:val="22"/>
          <w:szCs w:val="22"/>
        </w:rPr>
      </w:pPr>
    </w:p>
    <w:p w14:paraId="1179019B" w14:textId="77777777" w:rsidR="004D294D" w:rsidRPr="00064A74" w:rsidRDefault="004D294D" w:rsidP="00631964">
      <w:pPr>
        <w:spacing w:line="360" w:lineRule="auto"/>
        <w:jc w:val="both"/>
        <w:rPr>
          <w:rFonts w:ascii="Arial" w:hAnsi="Arial" w:cs="Arial"/>
          <w:b/>
          <w:sz w:val="22"/>
          <w:szCs w:val="22"/>
        </w:rPr>
      </w:pPr>
    </w:p>
    <w:p w14:paraId="18449CC8" w14:textId="77777777" w:rsidR="004D294D" w:rsidRPr="00064A74" w:rsidRDefault="004D294D" w:rsidP="00631964">
      <w:pPr>
        <w:spacing w:line="360" w:lineRule="auto"/>
        <w:jc w:val="both"/>
        <w:rPr>
          <w:rFonts w:ascii="Arial" w:hAnsi="Arial" w:cs="Arial"/>
          <w:b/>
          <w:sz w:val="22"/>
          <w:szCs w:val="22"/>
        </w:rPr>
      </w:pPr>
    </w:p>
    <w:p w14:paraId="0B129BF6" w14:textId="77777777" w:rsidR="00D67433" w:rsidRPr="00064A74" w:rsidRDefault="00D67433" w:rsidP="00631964">
      <w:pPr>
        <w:spacing w:line="360" w:lineRule="auto"/>
        <w:jc w:val="both"/>
        <w:rPr>
          <w:rFonts w:ascii="Arial" w:hAnsi="Arial" w:cs="Arial"/>
          <w:b/>
          <w:sz w:val="22"/>
          <w:szCs w:val="22"/>
        </w:rPr>
      </w:pPr>
    </w:p>
    <w:p w14:paraId="1E1794F0" w14:textId="77777777" w:rsidR="00242865" w:rsidRPr="00064A74" w:rsidRDefault="00242865" w:rsidP="00631964">
      <w:pPr>
        <w:spacing w:line="360" w:lineRule="auto"/>
        <w:jc w:val="both"/>
        <w:rPr>
          <w:rFonts w:ascii="Arial" w:hAnsi="Arial" w:cs="Arial"/>
          <w:b/>
          <w:i/>
          <w:iCs/>
          <w:sz w:val="22"/>
          <w:szCs w:val="22"/>
        </w:rPr>
      </w:pPr>
    </w:p>
    <w:p w14:paraId="09B96CB8" w14:textId="2D8397DF" w:rsidR="00242865"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F</w:t>
      </w:r>
      <w:r w:rsidR="008C03D6" w:rsidRPr="00064A74">
        <w:rPr>
          <w:rFonts w:ascii="Arial" w:hAnsi="Arial" w:cs="Arial"/>
          <w:b/>
          <w:i/>
          <w:iCs/>
          <w:sz w:val="22"/>
          <w:szCs w:val="22"/>
        </w:rPr>
        <w:t>uente</w:t>
      </w:r>
      <w:r w:rsidRPr="00064A74">
        <w:rPr>
          <w:rFonts w:ascii="Arial" w:hAnsi="Arial" w:cs="Arial"/>
          <w:b/>
          <w:i/>
          <w:iCs/>
          <w:sz w:val="22"/>
          <w:szCs w:val="22"/>
        </w:rPr>
        <w:t>:</w:t>
      </w:r>
      <w:r w:rsidRPr="00064A74">
        <w:rPr>
          <w:rFonts w:ascii="Arial" w:hAnsi="Arial" w:cs="Arial"/>
          <w:bCs/>
          <w:i/>
          <w:iCs/>
          <w:sz w:val="22"/>
          <w:szCs w:val="22"/>
        </w:rPr>
        <w:t xml:space="preserve"> Consulta del crédito </w:t>
      </w:r>
      <w:r w:rsidRPr="00064A74">
        <w:rPr>
          <w:rFonts w:ascii="Arial" w:eastAsia="Arial Unicode MS" w:hAnsi="Arial" w:cs="Arial"/>
          <w:i/>
          <w:iCs/>
          <w:sz w:val="22"/>
          <w:szCs w:val="22"/>
        </w:rPr>
        <w:t>No. 9876510000869420</w:t>
      </w:r>
    </w:p>
    <w:p w14:paraId="298C84CB" w14:textId="1D760268" w:rsidR="00242865"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2022/03/25 Reverso total Crédito</w:t>
      </w:r>
    </w:p>
    <w:p w14:paraId="4B79E373" w14:textId="77777777" w:rsidR="00242865" w:rsidRPr="00064A74" w:rsidRDefault="00242865" w:rsidP="00631964">
      <w:pPr>
        <w:spacing w:line="360" w:lineRule="auto"/>
        <w:jc w:val="both"/>
        <w:rPr>
          <w:rFonts w:ascii="Arial" w:hAnsi="Arial" w:cs="Arial"/>
          <w:b/>
          <w:sz w:val="22"/>
          <w:szCs w:val="22"/>
        </w:rPr>
      </w:pPr>
    </w:p>
    <w:p w14:paraId="25D25B6D" w14:textId="1F112408" w:rsidR="0091757E" w:rsidRPr="00064A74" w:rsidRDefault="00713097" w:rsidP="00631964">
      <w:pPr>
        <w:spacing w:line="360" w:lineRule="auto"/>
        <w:jc w:val="both"/>
        <w:rPr>
          <w:rFonts w:ascii="Arial" w:hAnsi="Arial" w:cs="Arial"/>
          <w:bCs/>
          <w:sz w:val="22"/>
          <w:szCs w:val="22"/>
        </w:rPr>
      </w:pPr>
      <w:r w:rsidRPr="00064A74">
        <w:rPr>
          <w:rFonts w:ascii="Arial" w:hAnsi="Arial" w:cs="Arial"/>
          <w:bCs/>
          <w:sz w:val="22"/>
          <w:szCs w:val="22"/>
        </w:rPr>
        <w:t xml:space="preserve">A efectos de </w:t>
      </w:r>
      <w:r w:rsidR="0091757E" w:rsidRPr="00064A74">
        <w:rPr>
          <w:rFonts w:ascii="Arial" w:hAnsi="Arial" w:cs="Arial"/>
          <w:bCs/>
          <w:sz w:val="22"/>
          <w:szCs w:val="22"/>
        </w:rPr>
        <w:t>acreditar que la señora Deyanira Mosquera Córdoba actualmente no posee créditos a nombre suyo vinculados con mi prohijada, se allega al plenario la consulta en el servidor de Administrador de Crédito “</w:t>
      </w:r>
      <w:proofErr w:type="spellStart"/>
      <w:r w:rsidR="0091757E" w:rsidRPr="00064A74">
        <w:rPr>
          <w:rFonts w:ascii="Arial" w:hAnsi="Arial" w:cs="Arial"/>
          <w:bCs/>
          <w:sz w:val="22"/>
          <w:szCs w:val="22"/>
        </w:rPr>
        <w:t>Ascard</w:t>
      </w:r>
      <w:proofErr w:type="spellEnd"/>
      <w:r w:rsidR="0091757E" w:rsidRPr="00064A74">
        <w:rPr>
          <w:rFonts w:ascii="Arial" w:hAnsi="Arial" w:cs="Arial"/>
          <w:bCs/>
          <w:sz w:val="22"/>
          <w:szCs w:val="22"/>
        </w:rPr>
        <w:t xml:space="preserve">” donde se evidencia que la demandante no tiene a su cargo obligaciones crediticias. </w:t>
      </w:r>
      <w:r w:rsidR="00242865" w:rsidRPr="00064A74">
        <w:rPr>
          <w:rFonts w:ascii="Arial" w:hAnsi="Arial" w:cs="Arial"/>
          <w:bCs/>
          <w:sz w:val="22"/>
          <w:szCs w:val="22"/>
        </w:rPr>
        <w:t>Véase</w:t>
      </w:r>
      <w:r w:rsidR="0091757E" w:rsidRPr="00064A74">
        <w:rPr>
          <w:rFonts w:ascii="Arial" w:hAnsi="Arial" w:cs="Arial"/>
          <w:bCs/>
          <w:sz w:val="22"/>
          <w:szCs w:val="22"/>
        </w:rPr>
        <w:t xml:space="preserve">: </w:t>
      </w:r>
    </w:p>
    <w:p w14:paraId="3B3718E5" w14:textId="7AD14A0D" w:rsidR="0091757E" w:rsidRPr="00064A74" w:rsidRDefault="0091757E" w:rsidP="00631964">
      <w:pPr>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682816" behindDoc="0" locked="0" layoutInCell="1" allowOverlap="1" wp14:anchorId="2E607889" wp14:editId="0A1873EE">
            <wp:simplePos x="0" y="0"/>
            <wp:positionH relativeFrom="column">
              <wp:posOffset>1449848</wp:posOffset>
            </wp:positionH>
            <wp:positionV relativeFrom="paragraph">
              <wp:posOffset>126921</wp:posOffset>
            </wp:positionV>
            <wp:extent cx="3181985" cy="1901825"/>
            <wp:effectExtent l="152400" t="152400" r="361315" b="358775"/>
            <wp:wrapThrough wrapText="bothSides">
              <wp:wrapPolygon edited="0">
                <wp:start x="948" y="-1731"/>
                <wp:lineTo x="-862" y="-1442"/>
                <wp:lineTo x="-1035" y="7789"/>
                <wp:lineTo x="-1035" y="22646"/>
                <wp:lineTo x="-431" y="23944"/>
                <wp:lineTo x="1379" y="25242"/>
                <wp:lineTo x="1466" y="25531"/>
                <wp:lineTo x="21380" y="25531"/>
                <wp:lineTo x="21466" y="25242"/>
                <wp:lineTo x="23363" y="23944"/>
                <wp:lineTo x="23880" y="21780"/>
                <wp:lineTo x="23966" y="3173"/>
                <wp:lineTo x="23708" y="577"/>
                <wp:lineTo x="22242" y="-1442"/>
                <wp:lineTo x="21984" y="-1731"/>
                <wp:lineTo x="948" y="-1731"/>
              </wp:wrapPolygon>
            </wp:wrapThrough>
            <wp:docPr id="21492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2095" name=""/>
                    <pic:cNvPicPr/>
                  </pic:nvPicPr>
                  <pic:blipFill rotWithShape="1">
                    <a:blip r:embed="rId12">
                      <a:extLst>
                        <a:ext uri="{28A0092B-C50C-407E-A947-70E740481C1C}">
                          <a14:useLocalDpi xmlns:a14="http://schemas.microsoft.com/office/drawing/2010/main" val="0"/>
                        </a:ext>
                      </a:extLst>
                    </a:blip>
                    <a:srcRect b="39906"/>
                    <a:stretch/>
                  </pic:blipFill>
                  <pic:spPr bwMode="auto">
                    <a:xfrm>
                      <a:off x="0" y="0"/>
                      <a:ext cx="3181985" cy="190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0ECE4" w14:textId="155F0F0E" w:rsidR="0091757E" w:rsidRPr="00064A74" w:rsidRDefault="0091757E" w:rsidP="00631964">
      <w:pPr>
        <w:spacing w:line="360" w:lineRule="auto"/>
        <w:jc w:val="both"/>
        <w:rPr>
          <w:rFonts w:ascii="Arial" w:hAnsi="Arial" w:cs="Arial"/>
          <w:bCs/>
          <w:sz w:val="22"/>
          <w:szCs w:val="22"/>
        </w:rPr>
      </w:pPr>
    </w:p>
    <w:p w14:paraId="6F7567C3" w14:textId="77777777" w:rsidR="0091757E" w:rsidRPr="00064A74" w:rsidRDefault="0091757E" w:rsidP="00631964">
      <w:pPr>
        <w:spacing w:line="360" w:lineRule="auto"/>
        <w:jc w:val="both"/>
        <w:rPr>
          <w:rFonts w:ascii="Arial" w:hAnsi="Arial" w:cs="Arial"/>
          <w:bCs/>
          <w:sz w:val="22"/>
          <w:szCs w:val="22"/>
        </w:rPr>
      </w:pPr>
    </w:p>
    <w:p w14:paraId="3A827C05" w14:textId="77777777" w:rsidR="0091757E" w:rsidRPr="00064A74" w:rsidRDefault="0091757E" w:rsidP="00631964">
      <w:pPr>
        <w:spacing w:line="360" w:lineRule="auto"/>
        <w:jc w:val="both"/>
        <w:rPr>
          <w:rFonts w:ascii="Arial" w:hAnsi="Arial" w:cs="Arial"/>
          <w:bCs/>
          <w:sz w:val="22"/>
          <w:szCs w:val="22"/>
        </w:rPr>
      </w:pPr>
    </w:p>
    <w:p w14:paraId="3C44A548" w14:textId="77777777" w:rsidR="0091757E" w:rsidRPr="00064A74" w:rsidRDefault="0091757E" w:rsidP="00631964">
      <w:pPr>
        <w:spacing w:line="360" w:lineRule="auto"/>
        <w:jc w:val="both"/>
        <w:rPr>
          <w:rFonts w:ascii="Arial" w:hAnsi="Arial" w:cs="Arial"/>
          <w:bCs/>
          <w:sz w:val="22"/>
          <w:szCs w:val="22"/>
        </w:rPr>
      </w:pPr>
    </w:p>
    <w:p w14:paraId="0D112A93" w14:textId="77777777" w:rsidR="0091757E" w:rsidRPr="00064A74" w:rsidRDefault="0091757E" w:rsidP="00631964">
      <w:pPr>
        <w:spacing w:line="360" w:lineRule="auto"/>
        <w:jc w:val="both"/>
        <w:rPr>
          <w:rFonts w:ascii="Arial" w:hAnsi="Arial" w:cs="Arial"/>
          <w:bCs/>
          <w:sz w:val="22"/>
          <w:szCs w:val="22"/>
        </w:rPr>
      </w:pPr>
    </w:p>
    <w:p w14:paraId="3D9F0FA6" w14:textId="77777777" w:rsidR="00242865" w:rsidRPr="00064A74" w:rsidRDefault="00242865" w:rsidP="00631964">
      <w:pPr>
        <w:spacing w:line="360" w:lineRule="auto"/>
        <w:jc w:val="both"/>
        <w:rPr>
          <w:rFonts w:ascii="Arial" w:hAnsi="Arial" w:cs="Arial"/>
          <w:bCs/>
          <w:sz w:val="22"/>
          <w:szCs w:val="22"/>
        </w:rPr>
      </w:pPr>
    </w:p>
    <w:p w14:paraId="127574D3" w14:textId="77777777" w:rsidR="00242865" w:rsidRPr="00064A74" w:rsidRDefault="00242865" w:rsidP="00631964">
      <w:pPr>
        <w:spacing w:line="360" w:lineRule="auto"/>
        <w:jc w:val="both"/>
        <w:rPr>
          <w:rFonts w:ascii="Arial" w:hAnsi="Arial" w:cs="Arial"/>
          <w:bCs/>
          <w:sz w:val="22"/>
          <w:szCs w:val="22"/>
        </w:rPr>
      </w:pPr>
    </w:p>
    <w:p w14:paraId="6E886758" w14:textId="7CC37E18" w:rsidR="0091757E" w:rsidRPr="00064A74" w:rsidRDefault="0091757E" w:rsidP="00631964">
      <w:pPr>
        <w:spacing w:line="360" w:lineRule="auto"/>
        <w:jc w:val="both"/>
        <w:rPr>
          <w:rFonts w:ascii="Arial" w:hAnsi="Arial" w:cs="Arial"/>
          <w:bCs/>
          <w:sz w:val="22"/>
          <w:szCs w:val="22"/>
        </w:rPr>
      </w:pPr>
    </w:p>
    <w:p w14:paraId="4A347A46" w14:textId="77777777" w:rsidR="0091757E" w:rsidRPr="00064A74" w:rsidRDefault="0091757E" w:rsidP="00631964">
      <w:pPr>
        <w:spacing w:line="360" w:lineRule="auto"/>
        <w:jc w:val="center"/>
        <w:rPr>
          <w:rFonts w:ascii="Arial" w:hAnsi="Arial" w:cs="Arial"/>
          <w:bCs/>
          <w:i/>
          <w:iCs/>
          <w:sz w:val="22"/>
          <w:szCs w:val="22"/>
        </w:rPr>
      </w:pPr>
    </w:p>
    <w:p w14:paraId="69E4B5C9" w14:textId="155C2BC2" w:rsidR="00242865"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F</w:t>
      </w:r>
      <w:r w:rsidR="008C03D6" w:rsidRPr="00064A74">
        <w:rPr>
          <w:rFonts w:ascii="Arial" w:hAnsi="Arial" w:cs="Arial"/>
          <w:b/>
          <w:i/>
          <w:iCs/>
          <w:sz w:val="22"/>
          <w:szCs w:val="22"/>
        </w:rPr>
        <w:t>uente</w:t>
      </w:r>
      <w:r w:rsidRPr="00064A74">
        <w:rPr>
          <w:rFonts w:ascii="Arial" w:hAnsi="Arial" w:cs="Arial"/>
          <w:b/>
          <w:i/>
          <w:iCs/>
          <w:sz w:val="22"/>
          <w:szCs w:val="22"/>
        </w:rPr>
        <w:t>:</w:t>
      </w:r>
      <w:r w:rsidRPr="00064A74">
        <w:rPr>
          <w:rFonts w:ascii="Arial" w:hAnsi="Arial" w:cs="Arial"/>
          <w:bCs/>
          <w:i/>
          <w:iCs/>
          <w:sz w:val="22"/>
          <w:szCs w:val="22"/>
        </w:rPr>
        <w:t xml:space="preserve"> Consulta en el servidor Administrador de Créditos</w:t>
      </w:r>
    </w:p>
    <w:p w14:paraId="05ED76E7" w14:textId="50AC005D" w:rsidR="00242865"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No se encontraron registros</w:t>
      </w:r>
    </w:p>
    <w:p w14:paraId="243B2749" w14:textId="77777777" w:rsidR="00713097" w:rsidRPr="00064A74" w:rsidRDefault="00713097" w:rsidP="00631964">
      <w:pPr>
        <w:spacing w:line="360" w:lineRule="auto"/>
        <w:jc w:val="both"/>
        <w:rPr>
          <w:rFonts w:ascii="Arial" w:hAnsi="Arial" w:cs="Arial"/>
          <w:b/>
          <w:sz w:val="22"/>
          <w:szCs w:val="22"/>
        </w:rPr>
      </w:pPr>
    </w:p>
    <w:p w14:paraId="67931502" w14:textId="7D942844" w:rsidR="008A34F6" w:rsidRPr="00064A74" w:rsidRDefault="002C6EF6" w:rsidP="00631964">
      <w:pPr>
        <w:spacing w:line="360" w:lineRule="auto"/>
        <w:jc w:val="both"/>
        <w:rPr>
          <w:rFonts w:ascii="Arial" w:hAnsi="Arial" w:cs="Arial"/>
          <w:bCs/>
          <w:sz w:val="22"/>
          <w:szCs w:val="22"/>
        </w:rPr>
      </w:pPr>
      <w:r w:rsidRPr="00064A74">
        <w:rPr>
          <w:rFonts w:ascii="Arial" w:hAnsi="Arial" w:cs="Arial"/>
          <w:bCs/>
          <w:sz w:val="22"/>
          <w:szCs w:val="22"/>
        </w:rPr>
        <w:t>En vista de lo expuesto</w:t>
      </w:r>
      <w:r w:rsidR="00D67433" w:rsidRPr="00064A74">
        <w:rPr>
          <w:rFonts w:ascii="Arial" w:hAnsi="Arial" w:cs="Arial"/>
          <w:bCs/>
          <w:sz w:val="22"/>
          <w:szCs w:val="22"/>
        </w:rPr>
        <w:t xml:space="preserve">, es </w:t>
      </w:r>
      <w:r w:rsidRPr="00064A74">
        <w:rPr>
          <w:rFonts w:ascii="Arial" w:hAnsi="Arial" w:cs="Arial"/>
          <w:bCs/>
          <w:sz w:val="22"/>
          <w:szCs w:val="22"/>
        </w:rPr>
        <w:t xml:space="preserve">menester poner de presente ante el </w:t>
      </w:r>
      <w:r w:rsidR="00D67433" w:rsidRPr="00064A74">
        <w:rPr>
          <w:rFonts w:ascii="Arial" w:hAnsi="Arial" w:cs="Arial"/>
          <w:bCs/>
          <w:sz w:val="22"/>
          <w:szCs w:val="22"/>
        </w:rPr>
        <w:t xml:space="preserve">Despacho que en el presente caso </w:t>
      </w:r>
      <w:r w:rsidR="00D67433" w:rsidRPr="00064A74">
        <w:rPr>
          <w:rFonts w:ascii="Arial" w:hAnsi="Arial" w:cs="Arial"/>
          <w:b/>
          <w:i/>
          <w:iCs/>
          <w:sz w:val="22"/>
          <w:szCs w:val="22"/>
          <w:u w:val="single"/>
        </w:rPr>
        <w:t xml:space="preserve">no </w:t>
      </w:r>
      <w:r w:rsidRPr="00064A74">
        <w:rPr>
          <w:rFonts w:ascii="Arial" w:hAnsi="Arial" w:cs="Arial"/>
          <w:b/>
          <w:i/>
          <w:iCs/>
          <w:sz w:val="22"/>
          <w:szCs w:val="22"/>
          <w:u w:val="single"/>
        </w:rPr>
        <w:t>es jurídicamente viable endilgar responsabilidad alguna</w:t>
      </w:r>
      <w:r w:rsidR="00D67433" w:rsidRPr="00064A74">
        <w:rPr>
          <w:rFonts w:ascii="Arial" w:hAnsi="Arial" w:cs="Arial"/>
          <w:b/>
          <w:i/>
          <w:iCs/>
          <w:sz w:val="22"/>
          <w:szCs w:val="22"/>
          <w:u w:val="single"/>
        </w:rPr>
        <w:t xml:space="preserve"> a </w:t>
      </w:r>
      <w:r w:rsidR="003E3838" w:rsidRPr="00064A74">
        <w:rPr>
          <w:rFonts w:ascii="Arial" w:hAnsi="Arial" w:cs="Arial"/>
          <w:b/>
          <w:i/>
          <w:iCs/>
          <w:sz w:val="22"/>
          <w:szCs w:val="22"/>
          <w:u w:val="single"/>
        </w:rPr>
        <w:t>CLARO COLOMBIA</w:t>
      </w:r>
      <w:r w:rsidR="00D67433" w:rsidRPr="00064A74">
        <w:rPr>
          <w:rFonts w:ascii="Arial" w:hAnsi="Arial" w:cs="Arial"/>
          <w:b/>
          <w:i/>
          <w:iCs/>
          <w:sz w:val="22"/>
          <w:szCs w:val="22"/>
          <w:u w:val="single"/>
        </w:rPr>
        <w:t xml:space="preserve"> </w:t>
      </w:r>
      <w:r w:rsidRPr="00064A74">
        <w:rPr>
          <w:rFonts w:ascii="Arial" w:hAnsi="Arial" w:cs="Arial"/>
          <w:b/>
          <w:i/>
          <w:iCs/>
          <w:sz w:val="22"/>
          <w:szCs w:val="22"/>
          <w:u w:val="single"/>
        </w:rPr>
        <w:t xml:space="preserve">comoquiera que se trata de un </w:t>
      </w:r>
      <w:r w:rsidR="00D67433" w:rsidRPr="00064A74">
        <w:rPr>
          <w:rFonts w:ascii="Arial" w:hAnsi="Arial" w:cs="Arial"/>
          <w:b/>
          <w:i/>
          <w:iCs/>
          <w:sz w:val="22"/>
          <w:szCs w:val="22"/>
          <w:u w:val="single"/>
        </w:rPr>
        <w:t>hecho totalmente superado</w:t>
      </w:r>
      <w:r w:rsidRPr="00064A74">
        <w:rPr>
          <w:rFonts w:ascii="Arial" w:hAnsi="Arial" w:cs="Arial"/>
          <w:bCs/>
          <w:sz w:val="22"/>
          <w:szCs w:val="22"/>
        </w:rPr>
        <w:t xml:space="preserve">. En efecto, mi prohijada reversó los créditos adquiridos, </w:t>
      </w:r>
      <w:r w:rsidR="00D67433" w:rsidRPr="00064A74">
        <w:rPr>
          <w:rFonts w:ascii="Arial" w:hAnsi="Arial" w:cs="Arial"/>
          <w:bCs/>
          <w:sz w:val="22"/>
          <w:szCs w:val="22"/>
        </w:rPr>
        <w:t>ajust</w:t>
      </w:r>
      <w:r w:rsidRPr="00064A74">
        <w:rPr>
          <w:rFonts w:ascii="Arial" w:hAnsi="Arial" w:cs="Arial"/>
          <w:bCs/>
          <w:sz w:val="22"/>
          <w:szCs w:val="22"/>
        </w:rPr>
        <w:t>ó</w:t>
      </w:r>
      <w:r w:rsidR="00D67433" w:rsidRPr="00064A74">
        <w:rPr>
          <w:rFonts w:ascii="Arial" w:hAnsi="Arial" w:cs="Arial"/>
          <w:bCs/>
          <w:sz w:val="22"/>
          <w:szCs w:val="22"/>
        </w:rPr>
        <w:t xml:space="preserve"> los saldos en su totalidad, detuvo las acciones de cobro y elimin</w:t>
      </w:r>
      <w:r w:rsidRPr="00064A74">
        <w:rPr>
          <w:rFonts w:ascii="Arial" w:hAnsi="Arial" w:cs="Arial"/>
          <w:bCs/>
          <w:sz w:val="22"/>
          <w:szCs w:val="22"/>
        </w:rPr>
        <w:t>ó</w:t>
      </w:r>
      <w:r w:rsidR="00D67433" w:rsidRPr="00064A74">
        <w:rPr>
          <w:rFonts w:ascii="Arial" w:hAnsi="Arial" w:cs="Arial"/>
          <w:bCs/>
          <w:sz w:val="22"/>
          <w:szCs w:val="22"/>
        </w:rPr>
        <w:t xml:space="preserve"> el reporte ante las centrales de riesgo, a</w:t>
      </w:r>
      <w:r w:rsidRPr="00064A74">
        <w:rPr>
          <w:rFonts w:ascii="Arial" w:hAnsi="Arial" w:cs="Arial"/>
          <w:bCs/>
          <w:sz w:val="22"/>
          <w:szCs w:val="22"/>
        </w:rPr>
        <w:t>ú</w:t>
      </w:r>
      <w:r w:rsidR="00D67433" w:rsidRPr="00064A74">
        <w:rPr>
          <w:rFonts w:ascii="Arial" w:hAnsi="Arial" w:cs="Arial"/>
          <w:bCs/>
          <w:sz w:val="22"/>
          <w:szCs w:val="22"/>
        </w:rPr>
        <w:t>n sin que estuvie</w:t>
      </w:r>
      <w:r w:rsidRPr="00064A74">
        <w:rPr>
          <w:rFonts w:ascii="Arial" w:hAnsi="Arial" w:cs="Arial"/>
          <w:bCs/>
          <w:sz w:val="22"/>
          <w:szCs w:val="22"/>
        </w:rPr>
        <w:t xml:space="preserve">se </w:t>
      </w:r>
      <w:r w:rsidR="00D67433" w:rsidRPr="00064A74">
        <w:rPr>
          <w:rFonts w:ascii="Arial" w:hAnsi="Arial" w:cs="Arial"/>
          <w:bCs/>
          <w:sz w:val="22"/>
          <w:szCs w:val="22"/>
        </w:rPr>
        <w:t>probado la existencia de un fraude sino por los meros indicadores</w:t>
      </w:r>
      <w:r w:rsidR="00645530" w:rsidRPr="00064A74">
        <w:rPr>
          <w:rFonts w:ascii="Arial" w:hAnsi="Arial" w:cs="Arial"/>
          <w:bCs/>
          <w:sz w:val="22"/>
          <w:szCs w:val="22"/>
        </w:rPr>
        <w:t xml:space="preserve">, tal como se precisará en líneas posteriores. </w:t>
      </w:r>
    </w:p>
    <w:p w14:paraId="21FB41C3" w14:textId="77777777" w:rsidR="00D67433" w:rsidRPr="00064A74" w:rsidRDefault="00D67433" w:rsidP="00631964">
      <w:pPr>
        <w:spacing w:line="360" w:lineRule="auto"/>
        <w:jc w:val="both"/>
        <w:rPr>
          <w:rFonts w:ascii="Arial" w:hAnsi="Arial" w:cs="Arial"/>
          <w:b/>
          <w:sz w:val="22"/>
          <w:szCs w:val="22"/>
        </w:rPr>
      </w:pPr>
    </w:p>
    <w:p w14:paraId="171E6BC8" w14:textId="76BB1E14" w:rsidR="000826C2" w:rsidRPr="00064A74" w:rsidRDefault="00D30FC7" w:rsidP="00631964">
      <w:pPr>
        <w:spacing w:line="360" w:lineRule="auto"/>
        <w:jc w:val="both"/>
        <w:rPr>
          <w:rFonts w:ascii="Arial" w:hAnsi="Arial" w:cs="Arial"/>
          <w:bCs/>
          <w:sz w:val="22"/>
          <w:szCs w:val="22"/>
        </w:rPr>
      </w:pPr>
      <w:r w:rsidRPr="00064A74">
        <w:rPr>
          <w:rFonts w:ascii="Arial" w:hAnsi="Arial" w:cs="Arial"/>
          <w:b/>
          <w:sz w:val="22"/>
          <w:szCs w:val="22"/>
        </w:rPr>
        <w:t xml:space="preserve">AL HECHO </w:t>
      </w:r>
      <w:r w:rsidR="004B7281" w:rsidRPr="00064A74">
        <w:rPr>
          <w:rFonts w:ascii="Arial" w:hAnsi="Arial" w:cs="Arial"/>
          <w:b/>
          <w:sz w:val="22"/>
          <w:szCs w:val="22"/>
        </w:rPr>
        <w:t>“SEGUNDO”</w:t>
      </w:r>
      <w:r w:rsidR="00350EA1" w:rsidRPr="00064A74">
        <w:rPr>
          <w:rFonts w:ascii="Arial" w:hAnsi="Arial" w:cs="Arial"/>
          <w:b/>
          <w:sz w:val="22"/>
          <w:szCs w:val="22"/>
        </w:rPr>
        <w:t>:</w:t>
      </w:r>
      <w:r w:rsidR="00350EA1" w:rsidRPr="00064A74">
        <w:rPr>
          <w:rFonts w:ascii="Arial" w:hAnsi="Arial" w:cs="Arial"/>
          <w:bCs/>
          <w:sz w:val="22"/>
          <w:szCs w:val="22"/>
        </w:rPr>
        <w:t xml:space="preserve"> </w:t>
      </w:r>
      <w:r w:rsidR="008A21E1" w:rsidRPr="00064A74">
        <w:rPr>
          <w:rFonts w:ascii="Arial" w:hAnsi="Arial" w:cs="Arial"/>
          <w:bCs/>
          <w:sz w:val="22"/>
          <w:szCs w:val="22"/>
        </w:rPr>
        <w:t xml:space="preserve">Es cierto que la línea telefónica 3137920511 fue desactivada el día 28 de diciembre de 2021. Sin embargo, se precisa que la suspensión </w:t>
      </w:r>
      <w:r w:rsidR="00CF6ABC" w:rsidRPr="00064A74">
        <w:rPr>
          <w:rFonts w:ascii="Arial" w:hAnsi="Arial" w:cs="Arial"/>
          <w:bCs/>
          <w:sz w:val="22"/>
          <w:szCs w:val="22"/>
        </w:rPr>
        <w:t>tuvo como causa l</w:t>
      </w:r>
      <w:r w:rsidR="00DA0073" w:rsidRPr="00064A74">
        <w:rPr>
          <w:rFonts w:ascii="Arial" w:hAnsi="Arial" w:cs="Arial"/>
          <w:bCs/>
          <w:sz w:val="22"/>
          <w:szCs w:val="22"/>
        </w:rPr>
        <w:t>a solicitud de migración del cambio del plan prepago a un servicio pos</w:t>
      </w:r>
      <w:r w:rsidR="00242865" w:rsidRPr="00064A74">
        <w:rPr>
          <w:rFonts w:ascii="Arial" w:hAnsi="Arial" w:cs="Arial"/>
          <w:bCs/>
          <w:sz w:val="22"/>
          <w:szCs w:val="22"/>
        </w:rPr>
        <w:t>t</w:t>
      </w:r>
      <w:r w:rsidR="00DA0073" w:rsidRPr="00064A74">
        <w:rPr>
          <w:rFonts w:ascii="Arial" w:hAnsi="Arial" w:cs="Arial"/>
          <w:bCs/>
          <w:sz w:val="22"/>
          <w:szCs w:val="22"/>
        </w:rPr>
        <w:t xml:space="preserve">pago, tal como se avizora a continuación: </w:t>
      </w:r>
    </w:p>
    <w:p w14:paraId="5D85D556" w14:textId="40CB623B" w:rsidR="00DA0073" w:rsidRPr="00064A74" w:rsidRDefault="00FF38C1" w:rsidP="00631964">
      <w:pPr>
        <w:tabs>
          <w:tab w:val="left" w:pos="972"/>
        </w:tabs>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683840" behindDoc="0" locked="0" layoutInCell="1" allowOverlap="1" wp14:anchorId="4A12A4B0" wp14:editId="0F41652D">
            <wp:simplePos x="0" y="0"/>
            <wp:positionH relativeFrom="column">
              <wp:posOffset>1205230</wp:posOffset>
            </wp:positionH>
            <wp:positionV relativeFrom="paragraph">
              <wp:posOffset>156210</wp:posOffset>
            </wp:positionV>
            <wp:extent cx="3767455" cy="3214370"/>
            <wp:effectExtent l="152400" t="152400" r="360045" b="354330"/>
            <wp:wrapThrough wrapText="bothSides">
              <wp:wrapPolygon edited="0">
                <wp:start x="801" y="-1024"/>
                <wp:lineTo x="-728" y="-853"/>
                <wp:lineTo x="-874" y="4608"/>
                <wp:lineTo x="-874" y="20994"/>
                <wp:lineTo x="-728" y="22445"/>
                <wp:lineTo x="1165" y="23725"/>
                <wp:lineTo x="1238" y="23896"/>
                <wp:lineTo x="21407" y="23896"/>
                <wp:lineTo x="21480" y="23725"/>
                <wp:lineTo x="23373" y="22445"/>
                <wp:lineTo x="23591" y="20994"/>
                <wp:lineTo x="23591" y="1878"/>
                <wp:lineTo x="23373" y="341"/>
                <wp:lineTo x="22135" y="-853"/>
                <wp:lineTo x="21917" y="-1024"/>
                <wp:lineTo x="801" y="-1024"/>
              </wp:wrapPolygon>
            </wp:wrapThrough>
            <wp:docPr id="6431127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12721" name="Imagen 643112721"/>
                    <pic:cNvPicPr/>
                  </pic:nvPicPr>
                  <pic:blipFill>
                    <a:blip r:embed="rId13">
                      <a:extLst>
                        <a:ext uri="{28A0092B-C50C-407E-A947-70E740481C1C}">
                          <a14:useLocalDpi xmlns:a14="http://schemas.microsoft.com/office/drawing/2010/main" val="0"/>
                        </a:ext>
                      </a:extLst>
                    </a:blip>
                    <a:stretch>
                      <a:fillRect/>
                    </a:stretch>
                  </pic:blipFill>
                  <pic:spPr>
                    <a:xfrm>
                      <a:off x="0" y="0"/>
                      <a:ext cx="3767455" cy="32143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A0073" w:rsidRPr="00064A74">
        <w:rPr>
          <w:rFonts w:ascii="Arial" w:hAnsi="Arial" w:cs="Arial"/>
          <w:bCs/>
          <w:sz w:val="22"/>
          <w:szCs w:val="22"/>
        </w:rPr>
        <w:tab/>
      </w:r>
    </w:p>
    <w:p w14:paraId="6EE3853E" w14:textId="77777777" w:rsidR="00DA0073" w:rsidRPr="00064A74" w:rsidRDefault="00DA0073" w:rsidP="00631964">
      <w:pPr>
        <w:spacing w:line="360" w:lineRule="auto"/>
        <w:jc w:val="both"/>
        <w:rPr>
          <w:rFonts w:ascii="Arial" w:hAnsi="Arial" w:cs="Arial"/>
          <w:bCs/>
          <w:i/>
          <w:iCs/>
          <w:sz w:val="22"/>
          <w:szCs w:val="22"/>
        </w:rPr>
      </w:pPr>
    </w:p>
    <w:p w14:paraId="4C97FBC2" w14:textId="77777777" w:rsidR="00A2727C" w:rsidRPr="00064A74" w:rsidRDefault="00A2727C" w:rsidP="00631964">
      <w:pPr>
        <w:spacing w:line="360" w:lineRule="auto"/>
        <w:rPr>
          <w:rFonts w:ascii="Arial" w:hAnsi="Arial" w:cs="Arial"/>
          <w:bCs/>
          <w:sz w:val="22"/>
          <w:szCs w:val="22"/>
        </w:rPr>
      </w:pPr>
    </w:p>
    <w:p w14:paraId="64AFC0C1" w14:textId="77777777" w:rsidR="00FF38C1" w:rsidRPr="00064A74" w:rsidRDefault="00FF38C1" w:rsidP="00631964">
      <w:pPr>
        <w:spacing w:line="360" w:lineRule="auto"/>
        <w:rPr>
          <w:rFonts w:ascii="Arial" w:hAnsi="Arial" w:cs="Arial"/>
          <w:bCs/>
          <w:sz w:val="22"/>
          <w:szCs w:val="22"/>
        </w:rPr>
      </w:pPr>
    </w:p>
    <w:p w14:paraId="3FB7E101" w14:textId="77777777" w:rsidR="00FF38C1" w:rsidRPr="00064A74" w:rsidRDefault="00FF38C1" w:rsidP="00631964">
      <w:pPr>
        <w:spacing w:line="360" w:lineRule="auto"/>
        <w:rPr>
          <w:rFonts w:ascii="Arial" w:hAnsi="Arial" w:cs="Arial"/>
          <w:bCs/>
          <w:sz w:val="22"/>
          <w:szCs w:val="22"/>
        </w:rPr>
      </w:pPr>
    </w:p>
    <w:p w14:paraId="0572583F" w14:textId="77777777" w:rsidR="00FF38C1" w:rsidRPr="00064A74" w:rsidRDefault="00FF38C1" w:rsidP="00631964">
      <w:pPr>
        <w:spacing w:line="360" w:lineRule="auto"/>
        <w:rPr>
          <w:rFonts w:ascii="Arial" w:hAnsi="Arial" w:cs="Arial"/>
          <w:bCs/>
          <w:sz w:val="22"/>
          <w:szCs w:val="22"/>
        </w:rPr>
      </w:pPr>
    </w:p>
    <w:p w14:paraId="14CCD281" w14:textId="77777777" w:rsidR="00FF38C1" w:rsidRPr="00064A74" w:rsidRDefault="00FF38C1" w:rsidP="00631964">
      <w:pPr>
        <w:spacing w:line="360" w:lineRule="auto"/>
        <w:rPr>
          <w:rFonts w:ascii="Arial" w:hAnsi="Arial" w:cs="Arial"/>
          <w:bCs/>
          <w:sz w:val="22"/>
          <w:szCs w:val="22"/>
        </w:rPr>
      </w:pPr>
    </w:p>
    <w:p w14:paraId="71CD3982" w14:textId="77777777" w:rsidR="00FF38C1" w:rsidRPr="00064A74" w:rsidRDefault="00FF38C1" w:rsidP="00631964">
      <w:pPr>
        <w:spacing w:line="360" w:lineRule="auto"/>
        <w:rPr>
          <w:rFonts w:ascii="Arial" w:hAnsi="Arial" w:cs="Arial"/>
          <w:bCs/>
          <w:sz w:val="22"/>
          <w:szCs w:val="22"/>
        </w:rPr>
      </w:pPr>
    </w:p>
    <w:p w14:paraId="27DC51C1" w14:textId="77777777" w:rsidR="00FF38C1" w:rsidRPr="00064A74" w:rsidRDefault="00FF38C1" w:rsidP="00631964">
      <w:pPr>
        <w:spacing w:line="360" w:lineRule="auto"/>
        <w:rPr>
          <w:rFonts w:ascii="Arial" w:hAnsi="Arial" w:cs="Arial"/>
          <w:bCs/>
          <w:sz w:val="22"/>
          <w:szCs w:val="22"/>
        </w:rPr>
      </w:pPr>
    </w:p>
    <w:p w14:paraId="0B3FDC0A" w14:textId="77777777" w:rsidR="00FF38C1" w:rsidRPr="00064A74" w:rsidRDefault="00FF38C1" w:rsidP="00631964">
      <w:pPr>
        <w:spacing w:line="360" w:lineRule="auto"/>
        <w:rPr>
          <w:rFonts w:ascii="Arial" w:hAnsi="Arial" w:cs="Arial"/>
          <w:bCs/>
          <w:sz w:val="22"/>
          <w:szCs w:val="22"/>
        </w:rPr>
      </w:pPr>
    </w:p>
    <w:p w14:paraId="27363F8C" w14:textId="77777777" w:rsidR="00FF38C1" w:rsidRPr="00064A74" w:rsidRDefault="00FF38C1" w:rsidP="00631964">
      <w:pPr>
        <w:spacing w:line="360" w:lineRule="auto"/>
        <w:rPr>
          <w:rFonts w:ascii="Arial" w:hAnsi="Arial" w:cs="Arial"/>
          <w:bCs/>
          <w:sz w:val="22"/>
          <w:szCs w:val="22"/>
        </w:rPr>
      </w:pPr>
    </w:p>
    <w:p w14:paraId="502CE06B" w14:textId="77777777" w:rsidR="00FF38C1" w:rsidRPr="00064A74" w:rsidRDefault="00FF38C1" w:rsidP="00631964">
      <w:pPr>
        <w:spacing w:line="360" w:lineRule="auto"/>
        <w:rPr>
          <w:rFonts w:ascii="Arial" w:hAnsi="Arial" w:cs="Arial"/>
          <w:bCs/>
          <w:sz w:val="22"/>
          <w:szCs w:val="22"/>
        </w:rPr>
      </w:pPr>
    </w:p>
    <w:p w14:paraId="73C266CB" w14:textId="77777777" w:rsidR="00FF38C1" w:rsidRPr="00064A74" w:rsidRDefault="00FF38C1" w:rsidP="00631964">
      <w:pPr>
        <w:spacing w:line="360" w:lineRule="auto"/>
        <w:rPr>
          <w:rFonts w:ascii="Arial" w:hAnsi="Arial" w:cs="Arial"/>
          <w:bCs/>
          <w:sz w:val="22"/>
          <w:szCs w:val="22"/>
        </w:rPr>
      </w:pPr>
    </w:p>
    <w:p w14:paraId="6DF75A63" w14:textId="77777777" w:rsidR="00FF38C1" w:rsidRPr="00064A74" w:rsidRDefault="00FF38C1" w:rsidP="00631964">
      <w:pPr>
        <w:spacing w:line="360" w:lineRule="auto"/>
        <w:rPr>
          <w:rFonts w:ascii="Arial" w:hAnsi="Arial" w:cs="Arial"/>
          <w:bCs/>
          <w:sz w:val="22"/>
          <w:szCs w:val="22"/>
        </w:rPr>
      </w:pPr>
    </w:p>
    <w:p w14:paraId="2FA1968C" w14:textId="77777777" w:rsidR="00FF38C1" w:rsidRPr="00064A74" w:rsidRDefault="00FF38C1" w:rsidP="00631964">
      <w:pPr>
        <w:spacing w:line="360" w:lineRule="auto"/>
        <w:rPr>
          <w:rFonts w:ascii="Arial" w:hAnsi="Arial" w:cs="Arial"/>
          <w:bCs/>
          <w:sz w:val="22"/>
          <w:szCs w:val="22"/>
        </w:rPr>
      </w:pPr>
    </w:p>
    <w:p w14:paraId="6643E7BE" w14:textId="77777777" w:rsidR="00242865" w:rsidRPr="00064A74" w:rsidRDefault="00242865" w:rsidP="00631964">
      <w:pPr>
        <w:spacing w:line="360" w:lineRule="auto"/>
        <w:jc w:val="center"/>
        <w:rPr>
          <w:rFonts w:ascii="Arial" w:hAnsi="Arial" w:cs="Arial"/>
          <w:bCs/>
          <w:i/>
          <w:iCs/>
          <w:sz w:val="22"/>
          <w:szCs w:val="22"/>
        </w:rPr>
      </w:pPr>
    </w:p>
    <w:p w14:paraId="13B23ACD" w14:textId="53FAEAEF" w:rsidR="00FF38C1" w:rsidRPr="00064A74" w:rsidRDefault="00242865" w:rsidP="00631964">
      <w:pPr>
        <w:spacing w:line="360" w:lineRule="auto"/>
        <w:jc w:val="center"/>
        <w:rPr>
          <w:rFonts w:ascii="Arial" w:hAnsi="Arial" w:cs="Arial"/>
          <w:bCs/>
          <w:i/>
          <w:iCs/>
          <w:sz w:val="22"/>
          <w:szCs w:val="22"/>
        </w:rPr>
      </w:pPr>
      <w:r w:rsidRPr="00064A74">
        <w:rPr>
          <w:rFonts w:ascii="Arial" w:hAnsi="Arial" w:cs="Arial"/>
          <w:b/>
          <w:i/>
          <w:iCs/>
          <w:sz w:val="22"/>
          <w:szCs w:val="22"/>
        </w:rPr>
        <w:t>F</w:t>
      </w:r>
      <w:r w:rsidR="008C03D6" w:rsidRPr="00064A74">
        <w:rPr>
          <w:rFonts w:ascii="Arial" w:hAnsi="Arial" w:cs="Arial"/>
          <w:b/>
          <w:i/>
          <w:iCs/>
          <w:sz w:val="22"/>
          <w:szCs w:val="22"/>
        </w:rPr>
        <w:t>uente</w:t>
      </w:r>
      <w:r w:rsidRPr="00064A74">
        <w:rPr>
          <w:rFonts w:ascii="Arial" w:hAnsi="Arial" w:cs="Arial"/>
          <w:b/>
          <w:i/>
          <w:iCs/>
          <w:sz w:val="22"/>
          <w:szCs w:val="22"/>
        </w:rPr>
        <w:t>:</w:t>
      </w:r>
      <w:r w:rsidRPr="00064A74">
        <w:rPr>
          <w:rFonts w:ascii="Arial" w:hAnsi="Arial" w:cs="Arial"/>
          <w:bCs/>
          <w:i/>
          <w:iCs/>
          <w:sz w:val="22"/>
          <w:szCs w:val="22"/>
        </w:rPr>
        <w:t xml:space="preserve"> Consulta del estado de la línea 3137920511</w:t>
      </w:r>
    </w:p>
    <w:p w14:paraId="46FBD9A0" w14:textId="558EEFCB" w:rsidR="00FF38C1" w:rsidRPr="00064A74" w:rsidRDefault="00242865" w:rsidP="00086931">
      <w:pPr>
        <w:spacing w:line="360" w:lineRule="auto"/>
        <w:jc w:val="center"/>
        <w:rPr>
          <w:rFonts w:ascii="Arial" w:hAnsi="Arial" w:cs="Arial"/>
          <w:b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Cambio de prepago a </w:t>
      </w:r>
      <w:proofErr w:type="spellStart"/>
      <w:r w:rsidRPr="00064A74">
        <w:rPr>
          <w:rFonts w:ascii="Arial" w:hAnsi="Arial" w:cs="Arial"/>
          <w:bCs/>
          <w:i/>
          <w:iCs/>
          <w:sz w:val="22"/>
          <w:szCs w:val="22"/>
        </w:rPr>
        <w:t>postpago</w:t>
      </w:r>
      <w:proofErr w:type="spellEnd"/>
    </w:p>
    <w:p w14:paraId="248FC540" w14:textId="77777777" w:rsidR="008A102B" w:rsidRPr="00064A74" w:rsidRDefault="008A102B" w:rsidP="00631964">
      <w:pPr>
        <w:spacing w:line="360" w:lineRule="auto"/>
        <w:jc w:val="both"/>
        <w:rPr>
          <w:rFonts w:ascii="Arial" w:hAnsi="Arial" w:cs="Arial"/>
          <w:b/>
          <w:sz w:val="22"/>
          <w:szCs w:val="22"/>
        </w:rPr>
      </w:pPr>
    </w:p>
    <w:p w14:paraId="2E84268A" w14:textId="7D5E7158" w:rsidR="00350EA1" w:rsidRPr="00064A74" w:rsidRDefault="002E449F" w:rsidP="00631964">
      <w:pPr>
        <w:spacing w:line="360" w:lineRule="auto"/>
        <w:jc w:val="both"/>
        <w:rPr>
          <w:rFonts w:ascii="Arial" w:hAnsi="Arial" w:cs="Arial"/>
          <w:bCs/>
          <w:sz w:val="22"/>
          <w:szCs w:val="22"/>
        </w:rPr>
      </w:pPr>
      <w:r w:rsidRPr="00064A74">
        <w:rPr>
          <w:rFonts w:ascii="Arial" w:hAnsi="Arial" w:cs="Arial"/>
          <w:b/>
          <w:sz w:val="22"/>
          <w:szCs w:val="22"/>
        </w:rPr>
        <w:t xml:space="preserve">AL HECHO </w:t>
      </w:r>
      <w:r w:rsidR="00ED11C7" w:rsidRPr="00064A74">
        <w:rPr>
          <w:rFonts w:ascii="Arial" w:hAnsi="Arial" w:cs="Arial"/>
          <w:b/>
          <w:sz w:val="22"/>
          <w:szCs w:val="22"/>
        </w:rPr>
        <w:t>“TERCERO”</w:t>
      </w:r>
      <w:r w:rsidR="00350EA1" w:rsidRPr="00064A74">
        <w:rPr>
          <w:rFonts w:ascii="Arial" w:hAnsi="Arial" w:cs="Arial"/>
          <w:b/>
          <w:sz w:val="22"/>
          <w:szCs w:val="22"/>
        </w:rPr>
        <w:t>:</w:t>
      </w:r>
      <w:r w:rsidR="00350EA1" w:rsidRPr="00064A74">
        <w:rPr>
          <w:rFonts w:ascii="Arial" w:hAnsi="Arial" w:cs="Arial"/>
          <w:bCs/>
          <w:sz w:val="22"/>
          <w:szCs w:val="22"/>
        </w:rPr>
        <w:t xml:space="preserve"> A mi representada no le consta de manera directa lo manifestado en este hecho, comoquiera que </w:t>
      </w:r>
      <w:r w:rsidR="00FB0F6B" w:rsidRPr="00064A74">
        <w:rPr>
          <w:rFonts w:ascii="Arial" w:hAnsi="Arial" w:cs="Arial"/>
          <w:bCs/>
          <w:sz w:val="22"/>
          <w:szCs w:val="22"/>
        </w:rPr>
        <w:t>la demandante no indica las circunstancias tiempo</w:t>
      </w:r>
      <w:r w:rsidR="00D7635B" w:rsidRPr="00064A74">
        <w:rPr>
          <w:rFonts w:ascii="Arial" w:hAnsi="Arial" w:cs="Arial"/>
          <w:bCs/>
          <w:sz w:val="22"/>
          <w:szCs w:val="22"/>
        </w:rPr>
        <w:t>, modo</w:t>
      </w:r>
      <w:r w:rsidR="00FB0F6B" w:rsidRPr="00064A74">
        <w:rPr>
          <w:rFonts w:ascii="Arial" w:hAnsi="Arial" w:cs="Arial"/>
          <w:bCs/>
          <w:sz w:val="22"/>
          <w:szCs w:val="22"/>
        </w:rPr>
        <w:t xml:space="preserve"> y lugar que permitan verificar el hecho que aquí se contesta</w:t>
      </w:r>
      <w:r w:rsidR="008A3C76" w:rsidRPr="00064A74">
        <w:rPr>
          <w:rFonts w:ascii="Arial" w:hAnsi="Arial" w:cs="Arial"/>
          <w:bCs/>
          <w:sz w:val="22"/>
          <w:szCs w:val="22"/>
        </w:rPr>
        <w:t xml:space="preserve">, por lo cual deberá ser </w:t>
      </w:r>
      <w:proofErr w:type="spellStart"/>
      <w:r w:rsidR="008A3C76" w:rsidRPr="00064A74">
        <w:rPr>
          <w:rFonts w:ascii="Arial" w:hAnsi="Arial" w:cs="Arial"/>
          <w:bCs/>
          <w:sz w:val="22"/>
          <w:szCs w:val="22"/>
        </w:rPr>
        <w:t>probada</w:t>
      </w:r>
      <w:proofErr w:type="spellEnd"/>
      <w:r w:rsidR="008A3C76" w:rsidRPr="00064A74">
        <w:rPr>
          <w:rFonts w:ascii="Arial" w:hAnsi="Arial" w:cs="Arial"/>
          <w:bCs/>
          <w:sz w:val="22"/>
          <w:szCs w:val="22"/>
        </w:rPr>
        <w:t xml:space="preserve"> por el extremo actor conforme al artículo 167 del Código General del Proceso.</w:t>
      </w:r>
    </w:p>
    <w:p w14:paraId="40483DE4" w14:textId="77777777" w:rsidR="00396F53" w:rsidRPr="00064A74" w:rsidRDefault="00396F53" w:rsidP="00631964">
      <w:pPr>
        <w:spacing w:line="360" w:lineRule="auto"/>
        <w:jc w:val="both"/>
        <w:rPr>
          <w:rFonts w:ascii="Arial" w:hAnsi="Arial" w:cs="Arial"/>
          <w:bCs/>
          <w:sz w:val="22"/>
          <w:szCs w:val="22"/>
        </w:rPr>
      </w:pPr>
    </w:p>
    <w:p w14:paraId="44DC1595" w14:textId="68A46B34" w:rsidR="00396F53" w:rsidRPr="00064A74" w:rsidRDefault="00396F53" w:rsidP="00631964">
      <w:pPr>
        <w:spacing w:line="360" w:lineRule="auto"/>
        <w:jc w:val="both"/>
        <w:rPr>
          <w:rFonts w:ascii="Arial" w:hAnsi="Arial" w:cs="Arial"/>
          <w:b/>
          <w:sz w:val="22"/>
          <w:szCs w:val="22"/>
        </w:rPr>
      </w:pPr>
      <w:r w:rsidRPr="00064A74">
        <w:rPr>
          <w:rFonts w:ascii="Arial" w:hAnsi="Arial" w:cs="Arial"/>
          <w:b/>
          <w:sz w:val="22"/>
          <w:szCs w:val="22"/>
        </w:rPr>
        <w:t xml:space="preserve">AL HECHO “CUARTO”: </w:t>
      </w:r>
      <w:r w:rsidRPr="00064A74">
        <w:rPr>
          <w:rFonts w:ascii="Arial" w:hAnsi="Arial" w:cs="Arial"/>
          <w:bCs/>
          <w:sz w:val="22"/>
          <w:szCs w:val="22"/>
        </w:rPr>
        <w:t>Es cierto que el</w:t>
      </w:r>
      <w:r w:rsidRPr="00064A74">
        <w:rPr>
          <w:rFonts w:ascii="Arial" w:hAnsi="Arial" w:cs="Arial"/>
          <w:b/>
          <w:sz w:val="22"/>
          <w:szCs w:val="22"/>
        </w:rPr>
        <w:t xml:space="preserve"> </w:t>
      </w:r>
      <w:r w:rsidRPr="00064A74">
        <w:rPr>
          <w:rFonts w:ascii="Arial" w:eastAsia="Arial Unicode MS" w:hAnsi="Arial" w:cs="Arial"/>
          <w:sz w:val="22"/>
          <w:szCs w:val="22"/>
        </w:rPr>
        <w:t xml:space="preserve">29 de diciembre de 2021 se aperturó el crédito No. 9876510000866657 para la adquisición del televisor TV UN65AU7000 65 con serial 00BWX3CZRA00121. Empero, </w:t>
      </w:r>
      <w:r w:rsidR="0056680C" w:rsidRPr="00064A74">
        <w:rPr>
          <w:rFonts w:ascii="Arial" w:eastAsia="Arial Unicode MS" w:hAnsi="Arial" w:cs="Arial"/>
          <w:sz w:val="22"/>
          <w:szCs w:val="22"/>
        </w:rPr>
        <w:t>como se precisó en precedencia, la obligación credit</w:t>
      </w:r>
      <w:r w:rsidR="004D1418" w:rsidRPr="00064A74">
        <w:rPr>
          <w:rFonts w:ascii="Arial" w:eastAsia="Arial Unicode MS" w:hAnsi="Arial" w:cs="Arial"/>
          <w:sz w:val="22"/>
          <w:szCs w:val="22"/>
        </w:rPr>
        <w:t xml:space="preserve">icia fue reversada el 25 de marzo de </w:t>
      </w:r>
      <w:r w:rsidR="00D76FB7" w:rsidRPr="00064A74">
        <w:rPr>
          <w:rFonts w:ascii="Arial" w:eastAsia="Arial Unicode MS" w:hAnsi="Arial" w:cs="Arial"/>
          <w:sz w:val="22"/>
          <w:szCs w:val="22"/>
        </w:rPr>
        <w:t>2022 y</w:t>
      </w:r>
      <w:r w:rsidR="004D1418" w:rsidRPr="00064A74">
        <w:rPr>
          <w:rFonts w:ascii="Arial" w:eastAsia="Arial Unicode MS" w:hAnsi="Arial" w:cs="Arial"/>
          <w:sz w:val="22"/>
          <w:szCs w:val="22"/>
        </w:rPr>
        <w:t xml:space="preserve"> posteriormente se devolvieron los saldos a favor. A saber: </w:t>
      </w:r>
    </w:p>
    <w:p w14:paraId="52DB9F91" w14:textId="77777777" w:rsidR="004D1418" w:rsidRPr="00064A74" w:rsidRDefault="004D1418" w:rsidP="00631964">
      <w:pPr>
        <w:spacing w:line="360" w:lineRule="auto"/>
        <w:jc w:val="both"/>
        <w:rPr>
          <w:rFonts w:ascii="Arial" w:eastAsia="Arial Unicode MS" w:hAnsi="Arial" w:cs="Arial"/>
          <w:sz w:val="22"/>
          <w:szCs w:val="22"/>
        </w:rPr>
      </w:pPr>
    </w:p>
    <w:p w14:paraId="4E85690C" w14:textId="77777777" w:rsidR="004D1418" w:rsidRPr="00064A74" w:rsidRDefault="004D1418" w:rsidP="00631964">
      <w:pPr>
        <w:spacing w:line="360" w:lineRule="auto"/>
        <w:jc w:val="both"/>
        <w:rPr>
          <w:rFonts w:ascii="Arial" w:eastAsia="Arial Unicode MS" w:hAnsi="Arial" w:cs="Arial"/>
          <w:sz w:val="22"/>
          <w:szCs w:val="22"/>
        </w:rPr>
      </w:pPr>
      <w:r w:rsidRPr="00064A74">
        <w:rPr>
          <w:rFonts w:ascii="Arial" w:eastAsia="Arial Unicode MS" w:hAnsi="Arial" w:cs="Arial"/>
          <w:noProof/>
          <w:sz w:val="22"/>
          <w:szCs w:val="22"/>
        </w:rPr>
        <w:drawing>
          <wp:anchor distT="0" distB="0" distL="114300" distR="114300" simplePos="0" relativeHeight="251686912" behindDoc="0" locked="0" layoutInCell="1" allowOverlap="1" wp14:anchorId="5A5123A2" wp14:editId="75D0F150">
            <wp:simplePos x="0" y="0"/>
            <wp:positionH relativeFrom="column">
              <wp:posOffset>1346835</wp:posOffset>
            </wp:positionH>
            <wp:positionV relativeFrom="paragraph">
              <wp:posOffset>7620</wp:posOffset>
            </wp:positionV>
            <wp:extent cx="4133215" cy="3256915"/>
            <wp:effectExtent l="152400" t="152400" r="349885" b="349885"/>
            <wp:wrapThrough wrapText="bothSides">
              <wp:wrapPolygon edited="0">
                <wp:start x="796" y="-1011"/>
                <wp:lineTo x="-664" y="-842"/>
                <wp:lineTo x="-796" y="4548"/>
                <wp:lineTo x="-730" y="22152"/>
                <wp:lineTo x="133" y="23415"/>
                <wp:lineTo x="1128" y="23836"/>
                <wp:lineTo x="21371" y="23836"/>
                <wp:lineTo x="21437" y="23668"/>
                <wp:lineTo x="22367" y="23415"/>
                <wp:lineTo x="22433" y="23415"/>
                <wp:lineTo x="23229" y="22152"/>
                <wp:lineTo x="23362" y="20720"/>
                <wp:lineTo x="23362" y="1853"/>
                <wp:lineTo x="23163" y="253"/>
                <wp:lineTo x="22035" y="-842"/>
                <wp:lineTo x="21769" y="-1011"/>
                <wp:lineTo x="796" y="-1011"/>
              </wp:wrapPolygon>
            </wp:wrapThrough>
            <wp:docPr id="832325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4341" name=""/>
                    <pic:cNvPicPr/>
                  </pic:nvPicPr>
                  <pic:blipFill rotWithShape="1">
                    <a:blip r:embed="rId10">
                      <a:extLst>
                        <a:ext uri="{28A0092B-C50C-407E-A947-70E740481C1C}">
                          <a14:useLocalDpi xmlns:a14="http://schemas.microsoft.com/office/drawing/2010/main" val="0"/>
                        </a:ext>
                      </a:extLst>
                    </a:blip>
                    <a:srcRect b="6963"/>
                    <a:stretch/>
                  </pic:blipFill>
                  <pic:spPr bwMode="auto">
                    <a:xfrm>
                      <a:off x="0" y="0"/>
                      <a:ext cx="4133215" cy="3256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BD65C" w14:textId="77777777" w:rsidR="004D1418" w:rsidRPr="00064A74" w:rsidRDefault="004D1418" w:rsidP="00631964">
      <w:pPr>
        <w:spacing w:line="360" w:lineRule="auto"/>
        <w:jc w:val="both"/>
        <w:rPr>
          <w:rFonts w:ascii="Arial" w:eastAsia="Arial Unicode MS" w:hAnsi="Arial" w:cs="Arial"/>
          <w:sz w:val="22"/>
          <w:szCs w:val="22"/>
        </w:rPr>
      </w:pPr>
    </w:p>
    <w:p w14:paraId="19FB81EF" w14:textId="77777777" w:rsidR="004D1418" w:rsidRPr="00064A74" w:rsidRDefault="004D1418" w:rsidP="00631964">
      <w:pPr>
        <w:spacing w:line="360" w:lineRule="auto"/>
        <w:jc w:val="both"/>
        <w:rPr>
          <w:rFonts w:ascii="Arial" w:eastAsia="Arial Unicode MS" w:hAnsi="Arial" w:cs="Arial"/>
          <w:sz w:val="22"/>
          <w:szCs w:val="22"/>
        </w:rPr>
      </w:pPr>
    </w:p>
    <w:p w14:paraId="60B460B3" w14:textId="77777777" w:rsidR="004D1418" w:rsidRPr="00064A74" w:rsidRDefault="004D1418" w:rsidP="00631964">
      <w:pPr>
        <w:spacing w:line="360" w:lineRule="auto"/>
        <w:jc w:val="both"/>
        <w:rPr>
          <w:rFonts w:ascii="Arial" w:eastAsia="Arial Unicode MS" w:hAnsi="Arial" w:cs="Arial"/>
          <w:sz w:val="22"/>
          <w:szCs w:val="22"/>
        </w:rPr>
      </w:pPr>
    </w:p>
    <w:p w14:paraId="02EE99AF" w14:textId="77777777" w:rsidR="004D1418" w:rsidRPr="00064A74" w:rsidRDefault="004D1418" w:rsidP="00631964">
      <w:pPr>
        <w:spacing w:line="360" w:lineRule="auto"/>
        <w:jc w:val="both"/>
        <w:rPr>
          <w:rFonts w:ascii="Arial" w:eastAsia="Arial Unicode MS" w:hAnsi="Arial" w:cs="Arial"/>
          <w:sz w:val="22"/>
          <w:szCs w:val="22"/>
        </w:rPr>
      </w:pPr>
    </w:p>
    <w:p w14:paraId="168A7C35" w14:textId="77777777" w:rsidR="004D1418" w:rsidRPr="00064A74" w:rsidRDefault="004D1418" w:rsidP="00631964">
      <w:pPr>
        <w:spacing w:line="360" w:lineRule="auto"/>
        <w:jc w:val="both"/>
        <w:rPr>
          <w:rFonts w:ascii="Arial" w:eastAsia="Arial Unicode MS" w:hAnsi="Arial" w:cs="Arial"/>
          <w:sz w:val="22"/>
          <w:szCs w:val="22"/>
        </w:rPr>
      </w:pPr>
    </w:p>
    <w:p w14:paraId="59CBC87C" w14:textId="77777777" w:rsidR="004D1418" w:rsidRPr="00064A74" w:rsidRDefault="004D1418" w:rsidP="00631964">
      <w:pPr>
        <w:spacing w:line="360" w:lineRule="auto"/>
        <w:jc w:val="both"/>
        <w:rPr>
          <w:rFonts w:ascii="Arial" w:eastAsia="Arial Unicode MS" w:hAnsi="Arial" w:cs="Arial"/>
          <w:sz w:val="22"/>
          <w:szCs w:val="22"/>
        </w:rPr>
      </w:pPr>
    </w:p>
    <w:p w14:paraId="79D7159C" w14:textId="77777777" w:rsidR="004D1418" w:rsidRPr="00064A74" w:rsidRDefault="004D1418" w:rsidP="00631964">
      <w:pPr>
        <w:spacing w:line="360" w:lineRule="auto"/>
        <w:jc w:val="both"/>
        <w:rPr>
          <w:rFonts w:ascii="Arial" w:eastAsia="Arial Unicode MS" w:hAnsi="Arial" w:cs="Arial"/>
          <w:sz w:val="22"/>
          <w:szCs w:val="22"/>
        </w:rPr>
      </w:pPr>
    </w:p>
    <w:p w14:paraId="4B64F656" w14:textId="77777777" w:rsidR="004D1418" w:rsidRPr="00064A74" w:rsidRDefault="004D1418" w:rsidP="00631964">
      <w:pPr>
        <w:spacing w:line="360" w:lineRule="auto"/>
        <w:jc w:val="both"/>
        <w:rPr>
          <w:rFonts w:ascii="Arial" w:eastAsia="Arial Unicode MS" w:hAnsi="Arial" w:cs="Arial"/>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87936" behindDoc="0" locked="0" layoutInCell="1" allowOverlap="1" wp14:anchorId="6BC686BE" wp14:editId="3A2C0A74">
                <wp:simplePos x="0" y="0"/>
                <wp:positionH relativeFrom="column">
                  <wp:posOffset>1350530</wp:posOffset>
                </wp:positionH>
                <wp:positionV relativeFrom="paragraph">
                  <wp:posOffset>102235</wp:posOffset>
                </wp:positionV>
                <wp:extent cx="4131425" cy="504536"/>
                <wp:effectExtent l="12700" t="12700" r="8890" b="16510"/>
                <wp:wrapNone/>
                <wp:docPr id="1187780831" name="Rectángulo 5"/>
                <wp:cNvGraphicFramePr/>
                <a:graphic xmlns:a="http://schemas.openxmlformats.org/drawingml/2006/main">
                  <a:graphicData uri="http://schemas.microsoft.com/office/word/2010/wordprocessingShape">
                    <wps:wsp>
                      <wps:cNvSpPr/>
                      <wps:spPr>
                        <a:xfrm>
                          <a:off x="0" y="0"/>
                          <a:ext cx="4131425" cy="50453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AC6C4" id="Rectángulo 5" o:spid="_x0000_s1026" style="position:absolute;margin-left:106.35pt;margin-top:8.05pt;width:325.3pt;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" filled="f" strokecolor="red" strokeweight="2.25pt"/>
            </w:pict>
          </mc:Fallback>
        </mc:AlternateContent>
      </w:r>
    </w:p>
    <w:p w14:paraId="7B4B1409" w14:textId="77777777" w:rsidR="004D1418" w:rsidRPr="00064A74" w:rsidRDefault="004D1418" w:rsidP="00631964">
      <w:pPr>
        <w:spacing w:line="360" w:lineRule="auto"/>
        <w:jc w:val="both"/>
        <w:rPr>
          <w:rFonts w:ascii="Arial" w:eastAsia="Arial Unicode MS" w:hAnsi="Arial" w:cs="Arial"/>
          <w:sz w:val="22"/>
          <w:szCs w:val="22"/>
        </w:rPr>
      </w:pPr>
    </w:p>
    <w:p w14:paraId="0A4C9276" w14:textId="77777777" w:rsidR="004D1418" w:rsidRPr="00064A74" w:rsidRDefault="004D1418" w:rsidP="00631964">
      <w:pPr>
        <w:spacing w:line="360" w:lineRule="auto"/>
        <w:jc w:val="both"/>
        <w:rPr>
          <w:rFonts w:ascii="Arial" w:hAnsi="Arial" w:cs="Arial"/>
          <w:b/>
          <w:sz w:val="22"/>
          <w:szCs w:val="22"/>
        </w:rPr>
      </w:pPr>
    </w:p>
    <w:p w14:paraId="369B6FA4" w14:textId="77777777" w:rsidR="004D1418" w:rsidRPr="00064A74" w:rsidRDefault="004D1418" w:rsidP="00631964">
      <w:pPr>
        <w:spacing w:line="360" w:lineRule="auto"/>
        <w:jc w:val="both"/>
        <w:rPr>
          <w:rFonts w:ascii="Arial" w:hAnsi="Arial" w:cs="Arial"/>
          <w:b/>
          <w:sz w:val="22"/>
          <w:szCs w:val="22"/>
        </w:rPr>
      </w:pPr>
    </w:p>
    <w:p w14:paraId="0416B7F4" w14:textId="77777777" w:rsidR="004D1418" w:rsidRPr="00064A74" w:rsidRDefault="004D1418" w:rsidP="00631964">
      <w:pPr>
        <w:spacing w:line="360" w:lineRule="auto"/>
        <w:jc w:val="both"/>
        <w:rPr>
          <w:rFonts w:ascii="Arial" w:hAnsi="Arial" w:cs="Arial"/>
          <w:b/>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88960" behindDoc="0" locked="0" layoutInCell="1" allowOverlap="1" wp14:anchorId="4699DF7A" wp14:editId="181F3546">
                <wp:simplePos x="0" y="0"/>
                <wp:positionH relativeFrom="column">
                  <wp:posOffset>1349895</wp:posOffset>
                </wp:positionH>
                <wp:positionV relativeFrom="paragraph">
                  <wp:posOffset>111760</wp:posOffset>
                </wp:positionV>
                <wp:extent cx="4131425" cy="265487"/>
                <wp:effectExtent l="12700" t="12700" r="8890" b="13970"/>
                <wp:wrapNone/>
                <wp:docPr id="1294180173" name="Rectángulo 5"/>
                <wp:cNvGraphicFramePr/>
                <a:graphic xmlns:a="http://schemas.openxmlformats.org/drawingml/2006/main">
                  <a:graphicData uri="http://schemas.microsoft.com/office/word/2010/wordprocessingShape">
                    <wps:wsp>
                      <wps:cNvSpPr/>
                      <wps:spPr>
                        <a:xfrm>
                          <a:off x="0" y="0"/>
                          <a:ext cx="4131425" cy="26548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06D3" id="Rectángulo 5" o:spid="_x0000_s1026" style="position:absolute;margin-left:106.3pt;margin-top:8.8pt;width:325.3pt;height:2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" filled="f" strokecolor="red" strokeweight="2.25pt"/>
            </w:pict>
          </mc:Fallback>
        </mc:AlternateContent>
      </w:r>
    </w:p>
    <w:p w14:paraId="769BC927" w14:textId="77777777" w:rsidR="004D1418" w:rsidRPr="00064A74" w:rsidRDefault="004D1418" w:rsidP="00631964">
      <w:pPr>
        <w:spacing w:line="360" w:lineRule="auto"/>
        <w:jc w:val="both"/>
        <w:rPr>
          <w:rFonts w:ascii="Arial" w:hAnsi="Arial" w:cs="Arial"/>
          <w:b/>
          <w:sz w:val="22"/>
          <w:szCs w:val="22"/>
        </w:rPr>
      </w:pPr>
    </w:p>
    <w:p w14:paraId="5180E23D" w14:textId="77777777" w:rsidR="004D1418" w:rsidRPr="00064A74" w:rsidRDefault="004D1418" w:rsidP="00631964">
      <w:pPr>
        <w:spacing w:line="360" w:lineRule="auto"/>
        <w:jc w:val="both"/>
        <w:rPr>
          <w:rFonts w:ascii="Arial" w:hAnsi="Arial" w:cs="Arial"/>
          <w:b/>
          <w:i/>
          <w:iCs/>
          <w:sz w:val="22"/>
          <w:szCs w:val="22"/>
        </w:rPr>
      </w:pPr>
    </w:p>
    <w:p w14:paraId="58742EC7" w14:textId="77777777" w:rsidR="004D1418" w:rsidRPr="00064A74" w:rsidRDefault="004D1418"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Consulta del crédito </w:t>
      </w:r>
      <w:r w:rsidRPr="00064A74">
        <w:rPr>
          <w:rFonts w:ascii="Arial" w:eastAsia="Arial Unicode MS" w:hAnsi="Arial" w:cs="Arial"/>
          <w:i/>
          <w:iCs/>
          <w:sz w:val="22"/>
          <w:szCs w:val="22"/>
        </w:rPr>
        <w:t>No. 9876510000866657</w:t>
      </w:r>
    </w:p>
    <w:p w14:paraId="7C33625A" w14:textId="77777777" w:rsidR="004D1418" w:rsidRPr="00064A74" w:rsidRDefault="004D1418"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2022/03/25 Reverso total Crédito</w:t>
      </w:r>
    </w:p>
    <w:p w14:paraId="116F68DD" w14:textId="77777777" w:rsidR="004D1418" w:rsidRPr="00064A74" w:rsidRDefault="004D1418" w:rsidP="00631964">
      <w:pPr>
        <w:spacing w:line="360" w:lineRule="auto"/>
        <w:jc w:val="both"/>
        <w:rPr>
          <w:rFonts w:ascii="Arial" w:hAnsi="Arial" w:cs="Arial"/>
          <w:bCs/>
          <w:sz w:val="22"/>
          <w:szCs w:val="22"/>
        </w:rPr>
      </w:pPr>
    </w:p>
    <w:p w14:paraId="5BBC36DC" w14:textId="3F0D75D0" w:rsidR="00350EA1" w:rsidRPr="00064A74" w:rsidRDefault="005D4809" w:rsidP="00631964">
      <w:pPr>
        <w:spacing w:line="360" w:lineRule="auto"/>
        <w:jc w:val="both"/>
        <w:rPr>
          <w:rFonts w:ascii="Arial" w:hAnsi="Arial" w:cs="Arial"/>
          <w:bCs/>
          <w:sz w:val="22"/>
          <w:szCs w:val="22"/>
        </w:rPr>
      </w:pPr>
      <w:r w:rsidRPr="00064A74">
        <w:rPr>
          <w:rFonts w:ascii="Arial" w:hAnsi="Arial" w:cs="Arial"/>
          <w:b/>
          <w:sz w:val="22"/>
          <w:szCs w:val="22"/>
        </w:rPr>
        <w:t xml:space="preserve">AL HECHO </w:t>
      </w:r>
      <w:r w:rsidR="008A3C76" w:rsidRPr="00064A74">
        <w:rPr>
          <w:rFonts w:ascii="Arial" w:hAnsi="Arial" w:cs="Arial"/>
          <w:b/>
          <w:sz w:val="22"/>
          <w:szCs w:val="22"/>
        </w:rPr>
        <w:t>“</w:t>
      </w:r>
      <w:r w:rsidR="00396F53" w:rsidRPr="00064A74">
        <w:rPr>
          <w:rFonts w:ascii="Arial" w:hAnsi="Arial" w:cs="Arial"/>
          <w:b/>
          <w:sz w:val="22"/>
          <w:szCs w:val="22"/>
        </w:rPr>
        <w:t>QUINTO</w:t>
      </w:r>
      <w:r w:rsidR="008A3C76" w:rsidRPr="00064A74">
        <w:rPr>
          <w:rFonts w:ascii="Arial" w:hAnsi="Arial" w:cs="Arial"/>
          <w:b/>
          <w:sz w:val="22"/>
          <w:szCs w:val="22"/>
        </w:rPr>
        <w:t>”</w:t>
      </w:r>
      <w:r w:rsidR="00350EA1" w:rsidRPr="00064A74">
        <w:rPr>
          <w:rFonts w:ascii="Arial" w:hAnsi="Arial" w:cs="Arial"/>
          <w:b/>
          <w:sz w:val="22"/>
          <w:szCs w:val="22"/>
        </w:rPr>
        <w:t>:</w:t>
      </w:r>
      <w:r w:rsidR="00350EA1" w:rsidRPr="00064A74">
        <w:rPr>
          <w:rFonts w:ascii="Arial" w:hAnsi="Arial" w:cs="Arial"/>
          <w:bCs/>
          <w:sz w:val="22"/>
          <w:szCs w:val="22"/>
        </w:rPr>
        <w:t xml:space="preserve"> A mi representada no le consta de manera directa lo manifestado en este hecho, comoquiera que escapa de su órbita de actuación en calidad de </w:t>
      </w:r>
      <w:r w:rsidR="008A3C76" w:rsidRPr="00064A74">
        <w:rPr>
          <w:rFonts w:ascii="Arial" w:hAnsi="Arial" w:cs="Arial"/>
          <w:bCs/>
          <w:sz w:val="22"/>
          <w:szCs w:val="22"/>
        </w:rPr>
        <w:t>empresa de telecomunicaciones</w:t>
      </w:r>
      <w:r w:rsidR="00350EA1" w:rsidRPr="00064A74">
        <w:rPr>
          <w:rFonts w:ascii="Arial" w:hAnsi="Arial" w:cs="Arial"/>
          <w:bCs/>
          <w:sz w:val="22"/>
          <w:szCs w:val="22"/>
        </w:rPr>
        <w:t xml:space="preserve">, </w:t>
      </w:r>
      <w:r w:rsidR="008A3C76" w:rsidRPr="00064A74">
        <w:rPr>
          <w:rFonts w:ascii="Arial" w:hAnsi="Arial" w:cs="Arial"/>
          <w:bCs/>
          <w:sz w:val="22"/>
          <w:szCs w:val="22"/>
        </w:rPr>
        <w:t xml:space="preserve">máxime cuando el extremo actor no </w:t>
      </w:r>
      <w:r w:rsidR="00D7635B" w:rsidRPr="00064A74">
        <w:rPr>
          <w:rFonts w:ascii="Arial" w:hAnsi="Arial" w:cs="Arial"/>
          <w:bCs/>
          <w:sz w:val="22"/>
          <w:szCs w:val="22"/>
        </w:rPr>
        <w:t xml:space="preserve">precisa las circunstancias de tiempo, modo y lugar que permitan verificar las afirmaciones por ellos realizadas, </w:t>
      </w:r>
      <w:r w:rsidR="00350EA1" w:rsidRPr="00064A74">
        <w:rPr>
          <w:rFonts w:ascii="Arial" w:hAnsi="Arial" w:cs="Arial"/>
          <w:bCs/>
          <w:sz w:val="22"/>
          <w:szCs w:val="22"/>
        </w:rPr>
        <w:t xml:space="preserve">por lo cual deberá ser probada por </w:t>
      </w:r>
      <w:r w:rsidR="00D7635B" w:rsidRPr="00064A74">
        <w:rPr>
          <w:rFonts w:ascii="Arial" w:hAnsi="Arial" w:cs="Arial"/>
          <w:bCs/>
          <w:sz w:val="22"/>
          <w:szCs w:val="22"/>
        </w:rPr>
        <w:t xml:space="preserve">la parte demandante </w:t>
      </w:r>
      <w:r w:rsidR="00350EA1" w:rsidRPr="00064A74">
        <w:rPr>
          <w:rFonts w:ascii="Arial" w:hAnsi="Arial" w:cs="Arial"/>
          <w:bCs/>
          <w:sz w:val="22"/>
          <w:szCs w:val="22"/>
        </w:rPr>
        <w:t xml:space="preserve">conforme al artículo 167 del Código General del Proceso. </w:t>
      </w:r>
      <w:r w:rsidR="008C5A2B" w:rsidRPr="00064A74">
        <w:rPr>
          <w:rFonts w:ascii="Arial" w:hAnsi="Arial" w:cs="Arial"/>
          <w:bCs/>
          <w:sz w:val="22"/>
          <w:szCs w:val="22"/>
        </w:rPr>
        <w:t xml:space="preserve">No obstante, </w:t>
      </w:r>
      <w:r w:rsidR="00590334" w:rsidRPr="00064A74">
        <w:rPr>
          <w:rFonts w:ascii="Arial" w:hAnsi="Arial" w:cs="Arial"/>
          <w:bCs/>
          <w:sz w:val="22"/>
          <w:szCs w:val="22"/>
        </w:rPr>
        <w:t xml:space="preserve">se ilustra a las partes que actualmente la señora </w:t>
      </w:r>
      <w:r w:rsidR="00833564" w:rsidRPr="00064A74">
        <w:rPr>
          <w:rFonts w:ascii="Arial" w:hAnsi="Arial" w:cs="Arial"/>
          <w:bCs/>
          <w:sz w:val="22"/>
          <w:szCs w:val="22"/>
        </w:rPr>
        <w:t xml:space="preserve">Deyanira Mosquera Córdoba no presenta reporte negativo ante las diversas centrales de riesgo, como se observa a continuación: </w:t>
      </w:r>
    </w:p>
    <w:p w14:paraId="2848B7BA" w14:textId="28A089E2" w:rsidR="00833564" w:rsidRPr="00064A74" w:rsidRDefault="00A85FA3" w:rsidP="00631964">
      <w:pPr>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689984" behindDoc="0" locked="0" layoutInCell="1" allowOverlap="1" wp14:anchorId="5117C84F" wp14:editId="159F42BF">
            <wp:simplePos x="0" y="0"/>
            <wp:positionH relativeFrom="column">
              <wp:posOffset>591820</wp:posOffset>
            </wp:positionH>
            <wp:positionV relativeFrom="paragraph">
              <wp:posOffset>152400</wp:posOffset>
            </wp:positionV>
            <wp:extent cx="4975225" cy="2146300"/>
            <wp:effectExtent l="152400" t="152400" r="358775" b="355600"/>
            <wp:wrapThrough wrapText="bothSides">
              <wp:wrapPolygon edited="0">
                <wp:start x="607" y="-1534"/>
                <wp:lineTo x="-551" y="-1278"/>
                <wp:lineTo x="-662" y="6902"/>
                <wp:lineTo x="-662" y="22495"/>
                <wp:lineTo x="-441" y="23262"/>
                <wp:lineTo x="882" y="24795"/>
                <wp:lineTo x="937" y="25051"/>
                <wp:lineTo x="21448" y="25051"/>
                <wp:lineTo x="21504" y="24795"/>
                <wp:lineTo x="22827" y="23262"/>
                <wp:lineTo x="23102" y="21217"/>
                <wp:lineTo x="23102" y="2812"/>
                <wp:lineTo x="22937" y="511"/>
                <wp:lineTo x="22000" y="-1278"/>
                <wp:lineTo x="21834" y="-1534"/>
                <wp:lineTo x="607" y="-1534"/>
              </wp:wrapPolygon>
            </wp:wrapThrough>
            <wp:docPr id="17536461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46163" name="Imagen 1753646163"/>
                    <pic:cNvPicPr/>
                  </pic:nvPicPr>
                  <pic:blipFill rotWithShape="1">
                    <a:blip r:embed="rId14">
                      <a:extLst>
                        <a:ext uri="{28A0092B-C50C-407E-A947-70E740481C1C}">
                          <a14:useLocalDpi xmlns:a14="http://schemas.microsoft.com/office/drawing/2010/main" val="0"/>
                        </a:ext>
                      </a:extLst>
                    </a:blip>
                    <a:srcRect l="2723" t="5152" r="3922" b="7509"/>
                    <a:stretch/>
                  </pic:blipFill>
                  <pic:spPr bwMode="auto">
                    <a:xfrm>
                      <a:off x="0" y="0"/>
                      <a:ext cx="4975225" cy="2146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C6346" w14:textId="12D5A17A" w:rsidR="00833564" w:rsidRPr="00064A74" w:rsidRDefault="00833564" w:rsidP="00631964">
      <w:pPr>
        <w:spacing w:line="360" w:lineRule="auto"/>
        <w:jc w:val="both"/>
        <w:rPr>
          <w:rFonts w:ascii="Arial" w:hAnsi="Arial" w:cs="Arial"/>
          <w:bCs/>
          <w:sz w:val="22"/>
          <w:szCs w:val="22"/>
        </w:rPr>
      </w:pPr>
    </w:p>
    <w:p w14:paraId="033C2040" w14:textId="77777777" w:rsidR="00A85FA3" w:rsidRPr="00064A74" w:rsidRDefault="00A85FA3" w:rsidP="00631964">
      <w:pPr>
        <w:spacing w:line="360" w:lineRule="auto"/>
        <w:jc w:val="center"/>
        <w:rPr>
          <w:rFonts w:ascii="Arial" w:hAnsi="Arial" w:cs="Arial"/>
          <w:b/>
          <w:i/>
          <w:iCs/>
          <w:sz w:val="22"/>
          <w:szCs w:val="22"/>
        </w:rPr>
      </w:pPr>
    </w:p>
    <w:p w14:paraId="115D18DD" w14:textId="77777777" w:rsidR="00A85FA3" w:rsidRPr="00064A74" w:rsidRDefault="00A85FA3" w:rsidP="00631964">
      <w:pPr>
        <w:spacing w:line="360" w:lineRule="auto"/>
        <w:jc w:val="center"/>
        <w:rPr>
          <w:rFonts w:ascii="Arial" w:hAnsi="Arial" w:cs="Arial"/>
          <w:b/>
          <w:i/>
          <w:iCs/>
          <w:sz w:val="22"/>
          <w:szCs w:val="22"/>
        </w:rPr>
      </w:pPr>
    </w:p>
    <w:p w14:paraId="108482E6" w14:textId="77777777" w:rsidR="00A85FA3" w:rsidRPr="00064A74" w:rsidRDefault="00A85FA3" w:rsidP="00631964">
      <w:pPr>
        <w:spacing w:line="360" w:lineRule="auto"/>
        <w:jc w:val="center"/>
        <w:rPr>
          <w:rFonts w:ascii="Arial" w:hAnsi="Arial" w:cs="Arial"/>
          <w:b/>
          <w:i/>
          <w:iCs/>
          <w:sz w:val="22"/>
          <w:szCs w:val="22"/>
        </w:rPr>
      </w:pPr>
    </w:p>
    <w:p w14:paraId="452C5A5D" w14:textId="77777777" w:rsidR="00A85FA3" w:rsidRPr="00064A74" w:rsidRDefault="00A85FA3" w:rsidP="00631964">
      <w:pPr>
        <w:spacing w:line="360" w:lineRule="auto"/>
        <w:jc w:val="center"/>
        <w:rPr>
          <w:rFonts w:ascii="Arial" w:hAnsi="Arial" w:cs="Arial"/>
          <w:b/>
          <w:i/>
          <w:iCs/>
          <w:sz w:val="22"/>
          <w:szCs w:val="22"/>
        </w:rPr>
      </w:pPr>
    </w:p>
    <w:p w14:paraId="21C3DD42" w14:textId="77777777" w:rsidR="00A85FA3" w:rsidRPr="00064A74" w:rsidRDefault="00A85FA3" w:rsidP="00631964">
      <w:pPr>
        <w:spacing w:line="360" w:lineRule="auto"/>
        <w:jc w:val="center"/>
        <w:rPr>
          <w:rFonts w:ascii="Arial" w:hAnsi="Arial" w:cs="Arial"/>
          <w:b/>
          <w:i/>
          <w:iCs/>
          <w:sz w:val="22"/>
          <w:szCs w:val="22"/>
        </w:rPr>
      </w:pPr>
    </w:p>
    <w:p w14:paraId="4CD9B1DF" w14:textId="77777777" w:rsidR="00A85FA3" w:rsidRPr="00064A74" w:rsidRDefault="00A85FA3" w:rsidP="00631964">
      <w:pPr>
        <w:spacing w:line="360" w:lineRule="auto"/>
        <w:jc w:val="center"/>
        <w:rPr>
          <w:rFonts w:ascii="Arial" w:hAnsi="Arial" w:cs="Arial"/>
          <w:b/>
          <w:i/>
          <w:iCs/>
          <w:sz w:val="22"/>
          <w:szCs w:val="22"/>
        </w:rPr>
      </w:pPr>
    </w:p>
    <w:p w14:paraId="78DAD0C6" w14:textId="77777777" w:rsidR="00A85FA3" w:rsidRPr="00064A74" w:rsidRDefault="00A85FA3" w:rsidP="00631964">
      <w:pPr>
        <w:spacing w:line="360" w:lineRule="auto"/>
        <w:jc w:val="center"/>
        <w:rPr>
          <w:rFonts w:ascii="Arial" w:hAnsi="Arial" w:cs="Arial"/>
          <w:b/>
          <w:i/>
          <w:iCs/>
          <w:sz w:val="22"/>
          <w:szCs w:val="22"/>
        </w:rPr>
      </w:pPr>
    </w:p>
    <w:p w14:paraId="6F522C44" w14:textId="77777777" w:rsidR="00A85FA3" w:rsidRPr="00064A74" w:rsidRDefault="00A85FA3" w:rsidP="00631964">
      <w:pPr>
        <w:spacing w:line="360" w:lineRule="auto"/>
        <w:jc w:val="center"/>
        <w:rPr>
          <w:rFonts w:ascii="Arial" w:hAnsi="Arial" w:cs="Arial"/>
          <w:b/>
          <w:i/>
          <w:iCs/>
          <w:sz w:val="22"/>
          <w:szCs w:val="22"/>
        </w:rPr>
      </w:pPr>
    </w:p>
    <w:p w14:paraId="49C81183" w14:textId="77777777" w:rsidR="00A85FA3" w:rsidRPr="00064A74" w:rsidRDefault="00A85FA3" w:rsidP="00631964">
      <w:pPr>
        <w:spacing w:line="360" w:lineRule="auto"/>
        <w:jc w:val="center"/>
        <w:rPr>
          <w:rFonts w:ascii="Arial" w:hAnsi="Arial" w:cs="Arial"/>
          <w:b/>
          <w:i/>
          <w:iCs/>
          <w:sz w:val="22"/>
          <w:szCs w:val="22"/>
        </w:rPr>
      </w:pPr>
    </w:p>
    <w:p w14:paraId="185006D6" w14:textId="77777777" w:rsidR="00A85FA3" w:rsidRPr="00064A74" w:rsidRDefault="00A85FA3" w:rsidP="00631964">
      <w:pPr>
        <w:spacing w:line="360" w:lineRule="auto"/>
        <w:jc w:val="center"/>
        <w:rPr>
          <w:rFonts w:ascii="Arial" w:hAnsi="Arial" w:cs="Arial"/>
          <w:b/>
          <w:i/>
          <w:iCs/>
          <w:sz w:val="22"/>
          <w:szCs w:val="22"/>
        </w:rPr>
      </w:pPr>
    </w:p>
    <w:p w14:paraId="226F66EB" w14:textId="36FAB7D4" w:rsidR="00166E01" w:rsidRPr="00064A74" w:rsidRDefault="00166E01"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Consulta en </w:t>
      </w:r>
      <w:proofErr w:type="spellStart"/>
      <w:r w:rsidRPr="00064A74">
        <w:rPr>
          <w:rFonts w:ascii="Arial" w:hAnsi="Arial" w:cs="Arial"/>
          <w:bCs/>
          <w:i/>
          <w:iCs/>
          <w:sz w:val="22"/>
          <w:szCs w:val="22"/>
        </w:rPr>
        <w:t>DataCrédito</w:t>
      </w:r>
      <w:proofErr w:type="spellEnd"/>
      <w:r w:rsidRPr="00064A74">
        <w:rPr>
          <w:rFonts w:ascii="Arial" w:hAnsi="Arial" w:cs="Arial"/>
          <w:bCs/>
          <w:i/>
          <w:iCs/>
          <w:sz w:val="22"/>
          <w:szCs w:val="22"/>
        </w:rPr>
        <w:t xml:space="preserve"> </w:t>
      </w:r>
    </w:p>
    <w:p w14:paraId="26CC158C" w14:textId="153778B4" w:rsidR="00166E01" w:rsidRPr="00064A74" w:rsidRDefault="00166E01"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Novedad: Al día ; Fecha novedad 2024-09-30 </w:t>
      </w:r>
    </w:p>
    <w:p w14:paraId="5E916E1C" w14:textId="77777777" w:rsidR="00350EA1" w:rsidRPr="00064A74" w:rsidRDefault="00350EA1" w:rsidP="00631964">
      <w:pPr>
        <w:spacing w:line="360" w:lineRule="auto"/>
        <w:jc w:val="both"/>
        <w:rPr>
          <w:rFonts w:ascii="Arial" w:hAnsi="Arial" w:cs="Arial"/>
          <w:bCs/>
          <w:sz w:val="22"/>
          <w:szCs w:val="22"/>
        </w:rPr>
      </w:pPr>
    </w:p>
    <w:p w14:paraId="0CC14C5D" w14:textId="784D1C54" w:rsidR="005708A0" w:rsidRPr="00064A74" w:rsidRDefault="00A85FA3"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684864" behindDoc="0" locked="0" layoutInCell="1" allowOverlap="1" wp14:anchorId="7EAEFD0B" wp14:editId="07068D06">
            <wp:simplePos x="0" y="0"/>
            <wp:positionH relativeFrom="column">
              <wp:posOffset>1117651</wp:posOffset>
            </wp:positionH>
            <wp:positionV relativeFrom="paragraph">
              <wp:posOffset>35560</wp:posOffset>
            </wp:positionV>
            <wp:extent cx="3943985" cy="2990215"/>
            <wp:effectExtent l="0" t="0" r="5715" b="0"/>
            <wp:wrapThrough wrapText="bothSides">
              <wp:wrapPolygon edited="0">
                <wp:start x="0" y="0"/>
                <wp:lineTo x="0" y="21467"/>
                <wp:lineTo x="21562" y="21467"/>
                <wp:lineTo x="21562" y="0"/>
                <wp:lineTo x="0" y="0"/>
              </wp:wrapPolygon>
            </wp:wrapThrough>
            <wp:docPr id="13411514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51447" name="Imagen 1341151447"/>
                    <pic:cNvPicPr/>
                  </pic:nvPicPr>
                  <pic:blipFill>
                    <a:blip r:embed="rId15">
                      <a:extLst>
                        <a:ext uri="{28A0092B-C50C-407E-A947-70E740481C1C}">
                          <a14:useLocalDpi xmlns:a14="http://schemas.microsoft.com/office/drawing/2010/main" val="0"/>
                        </a:ext>
                      </a:extLst>
                    </a:blip>
                    <a:stretch>
                      <a:fillRect/>
                    </a:stretch>
                  </pic:blipFill>
                  <pic:spPr>
                    <a:xfrm>
                      <a:off x="0" y="0"/>
                      <a:ext cx="3943985" cy="2990215"/>
                    </a:xfrm>
                    <a:prstGeom prst="rect">
                      <a:avLst/>
                    </a:prstGeom>
                  </pic:spPr>
                </pic:pic>
              </a:graphicData>
            </a:graphic>
            <wp14:sizeRelH relativeFrom="page">
              <wp14:pctWidth>0</wp14:pctWidth>
            </wp14:sizeRelH>
            <wp14:sizeRelV relativeFrom="page">
              <wp14:pctHeight>0</wp14:pctHeight>
            </wp14:sizeRelV>
          </wp:anchor>
        </w:drawing>
      </w:r>
    </w:p>
    <w:p w14:paraId="55833740" w14:textId="77777777" w:rsidR="005708A0" w:rsidRPr="00064A74" w:rsidRDefault="005708A0" w:rsidP="00631964">
      <w:pPr>
        <w:spacing w:line="360" w:lineRule="auto"/>
        <w:jc w:val="both"/>
        <w:rPr>
          <w:rFonts w:ascii="Arial" w:hAnsi="Arial" w:cs="Arial"/>
          <w:bCs/>
          <w:sz w:val="22"/>
          <w:szCs w:val="22"/>
        </w:rPr>
      </w:pPr>
    </w:p>
    <w:p w14:paraId="56BD9C13" w14:textId="77777777" w:rsidR="005708A0" w:rsidRPr="00064A74" w:rsidRDefault="005708A0" w:rsidP="00631964">
      <w:pPr>
        <w:spacing w:line="360" w:lineRule="auto"/>
        <w:jc w:val="both"/>
        <w:rPr>
          <w:rFonts w:ascii="Arial" w:hAnsi="Arial" w:cs="Arial"/>
          <w:bCs/>
          <w:sz w:val="22"/>
          <w:szCs w:val="22"/>
        </w:rPr>
      </w:pPr>
    </w:p>
    <w:p w14:paraId="400C686B" w14:textId="77777777" w:rsidR="005708A0" w:rsidRPr="00064A74" w:rsidRDefault="005708A0" w:rsidP="00631964">
      <w:pPr>
        <w:spacing w:line="360" w:lineRule="auto"/>
        <w:jc w:val="both"/>
        <w:rPr>
          <w:rFonts w:ascii="Arial" w:hAnsi="Arial" w:cs="Arial"/>
          <w:bCs/>
          <w:sz w:val="22"/>
          <w:szCs w:val="22"/>
        </w:rPr>
      </w:pPr>
    </w:p>
    <w:p w14:paraId="495E924A" w14:textId="77777777" w:rsidR="005708A0" w:rsidRPr="00064A74" w:rsidRDefault="005708A0" w:rsidP="00631964">
      <w:pPr>
        <w:spacing w:line="360" w:lineRule="auto"/>
        <w:jc w:val="both"/>
        <w:rPr>
          <w:rFonts w:ascii="Arial" w:hAnsi="Arial" w:cs="Arial"/>
          <w:bCs/>
          <w:sz w:val="22"/>
          <w:szCs w:val="22"/>
        </w:rPr>
      </w:pPr>
    </w:p>
    <w:p w14:paraId="5A20ECEA" w14:textId="6DE0D5F6" w:rsidR="005708A0" w:rsidRPr="00064A74" w:rsidRDefault="005708A0" w:rsidP="00631964">
      <w:pPr>
        <w:spacing w:line="360" w:lineRule="auto"/>
        <w:jc w:val="both"/>
        <w:rPr>
          <w:rFonts w:ascii="Arial" w:hAnsi="Arial" w:cs="Arial"/>
          <w:bCs/>
          <w:sz w:val="22"/>
          <w:szCs w:val="22"/>
        </w:rPr>
      </w:pPr>
    </w:p>
    <w:p w14:paraId="402CD012" w14:textId="5CBACD44" w:rsidR="005708A0" w:rsidRPr="00064A74" w:rsidRDefault="005708A0" w:rsidP="00631964">
      <w:pPr>
        <w:spacing w:line="360" w:lineRule="auto"/>
        <w:jc w:val="both"/>
        <w:rPr>
          <w:rFonts w:ascii="Arial" w:hAnsi="Arial" w:cs="Arial"/>
          <w:bCs/>
          <w:sz w:val="22"/>
          <w:szCs w:val="22"/>
        </w:rPr>
      </w:pPr>
    </w:p>
    <w:p w14:paraId="22D157C2" w14:textId="77777777" w:rsidR="00636101" w:rsidRPr="00064A74" w:rsidRDefault="00636101" w:rsidP="00631964">
      <w:pPr>
        <w:spacing w:line="360" w:lineRule="auto"/>
        <w:jc w:val="both"/>
        <w:rPr>
          <w:rFonts w:ascii="Arial" w:hAnsi="Arial" w:cs="Arial"/>
          <w:b/>
          <w:sz w:val="22"/>
          <w:szCs w:val="22"/>
        </w:rPr>
      </w:pPr>
    </w:p>
    <w:p w14:paraId="7DC62DAC" w14:textId="77777777" w:rsidR="00636101" w:rsidRPr="00064A74" w:rsidRDefault="00636101" w:rsidP="00631964">
      <w:pPr>
        <w:spacing w:line="360" w:lineRule="auto"/>
        <w:jc w:val="both"/>
        <w:rPr>
          <w:rFonts w:ascii="Arial" w:hAnsi="Arial" w:cs="Arial"/>
          <w:b/>
          <w:sz w:val="22"/>
          <w:szCs w:val="22"/>
        </w:rPr>
      </w:pPr>
    </w:p>
    <w:p w14:paraId="5DFD42E4" w14:textId="396BD167" w:rsidR="00636101" w:rsidRPr="00064A74" w:rsidRDefault="00636101" w:rsidP="00631964">
      <w:pPr>
        <w:spacing w:line="360" w:lineRule="auto"/>
        <w:jc w:val="both"/>
        <w:rPr>
          <w:rFonts w:ascii="Arial" w:hAnsi="Arial" w:cs="Arial"/>
          <w:b/>
          <w:sz w:val="22"/>
          <w:szCs w:val="22"/>
        </w:rPr>
      </w:pPr>
    </w:p>
    <w:p w14:paraId="18687C2F" w14:textId="77777777" w:rsidR="00636101" w:rsidRPr="00064A74" w:rsidRDefault="00636101" w:rsidP="00631964">
      <w:pPr>
        <w:spacing w:line="360" w:lineRule="auto"/>
        <w:jc w:val="both"/>
        <w:rPr>
          <w:rFonts w:ascii="Arial" w:hAnsi="Arial" w:cs="Arial"/>
          <w:b/>
          <w:sz w:val="22"/>
          <w:szCs w:val="22"/>
        </w:rPr>
      </w:pPr>
    </w:p>
    <w:p w14:paraId="32F47F6D" w14:textId="77777777" w:rsidR="00636101" w:rsidRPr="00064A74" w:rsidRDefault="00636101" w:rsidP="00631964">
      <w:pPr>
        <w:spacing w:line="360" w:lineRule="auto"/>
        <w:jc w:val="both"/>
        <w:rPr>
          <w:rFonts w:ascii="Arial" w:hAnsi="Arial" w:cs="Arial"/>
          <w:b/>
          <w:sz w:val="22"/>
          <w:szCs w:val="22"/>
        </w:rPr>
      </w:pPr>
    </w:p>
    <w:p w14:paraId="505C6F35" w14:textId="72C27685" w:rsidR="00636101" w:rsidRPr="00064A74" w:rsidRDefault="00636101" w:rsidP="00631964">
      <w:pPr>
        <w:spacing w:line="360" w:lineRule="auto"/>
        <w:jc w:val="center"/>
        <w:rPr>
          <w:rFonts w:ascii="Arial" w:hAnsi="Arial" w:cs="Arial"/>
          <w:bCs/>
          <w:i/>
          <w:iCs/>
          <w:sz w:val="22"/>
          <w:szCs w:val="22"/>
        </w:rPr>
      </w:pPr>
      <w:r w:rsidRPr="00064A74">
        <w:rPr>
          <w:rFonts w:ascii="Arial" w:hAnsi="Arial" w:cs="Arial"/>
          <w:b/>
          <w:i/>
          <w:iCs/>
          <w:sz w:val="22"/>
          <w:szCs w:val="22"/>
        </w:rPr>
        <w:lastRenderedPageBreak/>
        <w:t>Fuente:</w:t>
      </w:r>
      <w:r w:rsidRPr="00064A74">
        <w:rPr>
          <w:rFonts w:ascii="Arial" w:hAnsi="Arial" w:cs="Arial"/>
          <w:bCs/>
          <w:i/>
          <w:iCs/>
          <w:sz w:val="22"/>
          <w:szCs w:val="22"/>
        </w:rPr>
        <w:t xml:space="preserve"> Consulta en </w:t>
      </w:r>
      <w:proofErr w:type="spellStart"/>
      <w:r w:rsidRPr="00064A74">
        <w:rPr>
          <w:rFonts w:ascii="Arial" w:hAnsi="Arial" w:cs="Arial"/>
          <w:bCs/>
          <w:i/>
          <w:iCs/>
          <w:sz w:val="22"/>
          <w:szCs w:val="22"/>
        </w:rPr>
        <w:t>Transunión</w:t>
      </w:r>
      <w:proofErr w:type="spellEnd"/>
      <w:r w:rsidRPr="00064A74">
        <w:rPr>
          <w:rFonts w:ascii="Arial" w:hAnsi="Arial" w:cs="Arial"/>
          <w:bCs/>
          <w:i/>
          <w:iCs/>
          <w:sz w:val="22"/>
          <w:szCs w:val="22"/>
        </w:rPr>
        <w:t xml:space="preserve"> </w:t>
      </w:r>
    </w:p>
    <w:p w14:paraId="2F8566DA" w14:textId="77777777" w:rsidR="00975E54" w:rsidRPr="00064A74" w:rsidRDefault="00975E54" w:rsidP="00631964">
      <w:pPr>
        <w:spacing w:line="360" w:lineRule="auto"/>
        <w:jc w:val="both"/>
        <w:rPr>
          <w:rFonts w:ascii="Arial" w:hAnsi="Arial" w:cs="Arial"/>
          <w:bCs/>
          <w:i/>
          <w:iCs/>
          <w:sz w:val="22"/>
          <w:szCs w:val="22"/>
        </w:rPr>
      </w:pPr>
    </w:p>
    <w:p w14:paraId="52639518" w14:textId="223518EE" w:rsidR="00E007D6" w:rsidRPr="00064A74" w:rsidRDefault="00975E54" w:rsidP="00631964">
      <w:pPr>
        <w:spacing w:line="360" w:lineRule="auto"/>
        <w:jc w:val="both"/>
        <w:rPr>
          <w:rFonts w:ascii="Arial" w:hAnsi="Arial" w:cs="Arial"/>
          <w:bCs/>
          <w:sz w:val="22"/>
          <w:szCs w:val="22"/>
        </w:rPr>
      </w:pPr>
      <w:r w:rsidRPr="00064A74">
        <w:rPr>
          <w:rFonts w:ascii="Arial" w:hAnsi="Arial" w:cs="Arial"/>
          <w:bCs/>
          <w:sz w:val="22"/>
          <w:szCs w:val="22"/>
        </w:rPr>
        <w:t xml:space="preserve">A gosso modo, se itera que </w:t>
      </w:r>
      <w:r w:rsidRPr="00064A74">
        <w:rPr>
          <w:rFonts w:ascii="Arial" w:hAnsi="Arial" w:cs="Arial"/>
          <w:b/>
          <w:i/>
          <w:iCs/>
          <w:sz w:val="22"/>
          <w:szCs w:val="22"/>
          <w:u w:val="single"/>
        </w:rPr>
        <w:t xml:space="preserve">no es dable la declaratoria de responsabilidad de </w:t>
      </w:r>
      <w:r w:rsidR="003E3838" w:rsidRPr="00064A74">
        <w:rPr>
          <w:rFonts w:ascii="Arial" w:hAnsi="Arial" w:cs="Arial"/>
          <w:b/>
          <w:i/>
          <w:iCs/>
          <w:sz w:val="22"/>
          <w:szCs w:val="22"/>
          <w:u w:val="single"/>
        </w:rPr>
        <w:t>CLARO COLOMBIA</w:t>
      </w:r>
      <w:r w:rsidRPr="00064A74">
        <w:rPr>
          <w:rFonts w:ascii="Arial" w:hAnsi="Arial" w:cs="Arial"/>
          <w:b/>
          <w:i/>
          <w:iCs/>
          <w:sz w:val="22"/>
          <w:szCs w:val="22"/>
          <w:u w:val="single"/>
        </w:rPr>
        <w:t xml:space="preserve"> de cara a los hechos fundantes de la controversia que nos ocupa</w:t>
      </w:r>
      <w:r w:rsidR="00A53952" w:rsidRPr="00064A74">
        <w:rPr>
          <w:rFonts w:ascii="Arial" w:hAnsi="Arial" w:cs="Arial"/>
          <w:b/>
          <w:i/>
          <w:iCs/>
          <w:sz w:val="22"/>
          <w:szCs w:val="22"/>
          <w:u w:val="single"/>
        </w:rPr>
        <w:t xml:space="preserve">, </w:t>
      </w:r>
      <w:r w:rsidR="00415C87" w:rsidRPr="00064A74">
        <w:rPr>
          <w:rFonts w:ascii="Arial" w:hAnsi="Arial" w:cs="Arial"/>
          <w:b/>
          <w:i/>
          <w:iCs/>
          <w:sz w:val="22"/>
          <w:szCs w:val="22"/>
          <w:u w:val="single"/>
        </w:rPr>
        <w:t>por cuanto no existe un daño indemnizable al tratarse de un hecho totalmente superado</w:t>
      </w:r>
      <w:r w:rsidR="00E007D6" w:rsidRPr="00064A74">
        <w:rPr>
          <w:rFonts w:ascii="Arial" w:hAnsi="Arial" w:cs="Arial"/>
          <w:b/>
          <w:i/>
          <w:iCs/>
          <w:sz w:val="22"/>
          <w:szCs w:val="22"/>
          <w:u w:val="single"/>
        </w:rPr>
        <w:t>.</w:t>
      </w:r>
      <w:r w:rsidR="00E007D6" w:rsidRPr="00064A74">
        <w:rPr>
          <w:rFonts w:ascii="Arial" w:hAnsi="Arial" w:cs="Arial"/>
          <w:bCs/>
          <w:sz w:val="22"/>
          <w:szCs w:val="22"/>
        </w:rPr>
        <w:t xml:space="preserve"> En concreto, mi prohijada reversó los créditos adquiridos, ajustó los saldos en su totalidad, detuvo las acciones de cobro y eliminó el reporte ante las centrales de riesgo, luego entonces las pretensiones enervadas están llamadas al fracaso. </w:t>
      </w:r>
    </w:p>
    <w:p w14:paraId="7F7FAB72" w14:textId="77777777" w:rsidR="00E007D6" w:rsidRPr="00064A74" w:rsidRDefault="00E007D6" w:rsidP="00631964">
      <w:pPr>
        <w:spacing w:line="360" w:lineRule="auto"/>
        <w:jc w:val="both"/>
        <w:rPr>
          <w:rFonts w:ascii="Arial" w:hAnsi="Arial" w:cs="Arial"/>
          <w:b/>
          <w:sz w:val="22"/>
          <w:szCs w:val="22"/>
        </w:rPr>
      </w:pPr>
    </w:p>
    <w:p w14:paraId="08CF079B" w14:textId="71D3F4BB" w:rsidR="00ED750C" w:rsidRPr="00064A74" w:rsidRDefault="004637F4" w:rsidP="00631964">
      <w:pPr>
        <w:spacing w:line="360" w:lineRule="auto"/>
        <w:jc w:val="both"/>
        <w:rPr>
          <w:rFonts w:ascii="Arial" w:hAnsi="Arial" w:cs="Arial"/>
          <w:bCs/>
          <w:sz w:val="22"/>
          <w:szCs w:val="22"/>
        </w:rPr>
      </w:pPr>
      <w:r w:rsidRPr="00064A74">
        <w:rPr>
          <w:rFonts w:ascii="Arial" w:hAnsi="Arial" w:cs="Arial"/>
          <w:b/>
          <w:sz w:val="22"/>
          <w:szCs w:val="22"/>
        </w:rPr>
        <w:t xml:space="preserve">AL HECHO </w:t>
      </w:r>
      <w:r w:rsidR="00A40DA7" w:rsidRPr="00064A74">
        <w:rPr>
          <w:rFonts w:ascii="Arial" w:hAnsi="Arial" w:cs="Arial"/>
          <w:b/>
          <w:sz w:val="22"/>
          <w:szCs w:val="22"/>
        </w:rPr>
        <w:t>“SEXTO”:</w:t>
      </w:r>
      <w:r w:rsidR="00350EA1" w:rsidRPr="00064A74">
        <w:rPr>
          <w:rFonts w:ascii="Arial" w:hAnsi="Arial" w:cs="Arial"/>
          <w:bCs/>
          <w:sz w:val="22"/>
          <w:szCs w:val="22"/>
        </w:rPr>
        <w:t xml:space="preserve"> </w:t>
      </w:r>
      <w:bookmarkStart w:id="0" w:name="OLE_LINK5"/>
      <w:bookmarkStart w:id="1" w:name="OLE_LINK6"/>
      <w:r w:rsidR="003E3838" w:rsidRPr="00064A74">
        <w:rPr>
          <w:rFonts w:ascii="Arial" w:hAnsi="Arial" w:cs="Arial"/>
          <w:bCs/>
          <w:sz w:val="22"/>
          <w:szCs w:val="22"/>
        </w:rPr>
        <w:t xml:space="preserve">Es cierto que el 11 de febrero de 2022, la señora Deyanira Mosquera Córdoba elevó petición a mi prohijada a través del formato de </w:t>
      </w:r>
      <w:proofErr w:type="spellStart"/>
      <w:r w:rsidR="003E3838" w:rsidRPr="00064A74">
        <w:rPr>
          <w:rFonts w:ascii="Arial" w:hAnsi="Arial" w:cs="Arial"/>
          <w:bCs/>
          <w:sz w:val="22"/>
          <w:szCs w:val="22"/>
        </w:rPr>
        <w:t>PQR’s</w:t>
      </w:r>
      <w:proofErr w:type="spellEnd"/>
      <w:r w:rsidR="003E3838" w:rsidRPr="00064A74">
        <w:rPr>
          <w:rFonts w:ascii="Arial" w:hAnsi="Arial" w:cs="Arial"/>
          <w:bCs/>
          <w:sz w:val="22"/>
          <w:szCs w:val="22"/>
        </w:rPr>
        <w:t xml:space="preserve">, solicitando la reversión de los créditos </w:t>
      </w:r>
      <w:r w:rsidR="003E3838" w:rsidRPr="00064A74">
        <w:rPr>
          <w:rFonts w:ascii="Arial" w:eastAsia="Arial Unicode MS" w:hAnsi="Arial" w:cs="Arial"/>
          <w:sz w:val="22"/>
          <w:szCs w:val="22"/>
        </w:rPr>
        <w:t>No. 9876510000866657 y 9876510000869420, tal como se verifica en la documentación que reposa en el acervo probatorio.</w:t>
      </w:r>
      <w:r w:rsidR="003E3838" w:rsidRPr="00064A74">
        <w:rPr>
          <w:rFonts w:ascii="Arial" w:eastAsia="Arial Unicode MS" w:hAnsi="Arial" w:cs="Arial"/>
          <w:i/>
          <w:iCs/>
          <w:sz w:val="22"/>
          <w:szCs w:val="22"/>
        </w:rPr>
        <w:t xml:space="preserve"> </w:t>
      </w:r>
    </w:p>
    <w:bookmarkEnd w:id="0"/>
    <w:bookmarkEnd w:id="1"/>
    <w:p w14:paraId="7617DA7E" w14:textId="77777777" w:rsidR="00B84450" w:rsidRPr="00064A74" w:rsidRDefault="00B84450" w:rsidP="00631964">
      <w:pPr>
        <w:spacing w:line="360" w:lineRule="auto"/>
        <w:jc w:val="both"/>
        <w:rPr>
          <w:rFonts w:ascii="Arial" w:hAnsi="Arial" w:cs="Arial"/>
          <w:bCs/>
          <w:sz w:val="22"/>
          <w:szCs w:val="22"/>
        </w:rPr>
      </w:pPr>
    </w:p>
    <w:p w14:paraId="69157FC7" w14:textId="2B87D404" w:rsidR="00350EA1" w:rsidRPr="00064A74" w:rsidRDefault="00421B27" w:rsidP="00631964">
      <w:pPr>
        <w:spacing w:line="360" w:lineRule="auto"/>
        <w:jc w:val="both"/>
        <w:rPr>
          <w:rFonts w:ascii="Arial" w:hAnsi="Arial" w:cs="Arial"/>
          <w:bCs/>
          <w:sz w:val="22"/>
          <w:szCs w:val="22"/>
        </w:rPr>
      </w:pPr>
      <w:r w:rsidRPr="00064A74">
        <w:rPr>
          <w:rFonts w:ascii="Arial" w:hAnsi="Arial" w:cs="Arial"/>
          <w:b/>
          <w:sz w:val="22"/>
          <w:szCs w:val="22"/>
        </w:rPr>
        <w:t>AL HECHO</w:t>
      </w:r>
      <w:r w:rsidR="00B84450" w:rsidRPr="00064A74">
        <w:rPr>
          <w:rFonts w:ascii="Arial" w:hAnsi="Arial" w:cs="Arial"/>
          <w:b/>
          <w:sz w:val="22"/>
          <w:szCs w:val="22"/>
        </w:rPr>
        <w:t xml:space="preserve"> </w:t>
      </w:r>
      <w:r w:rsidR="003E3838" w:rsidRPr="00064A74">
        <w:rPr>
          <w:rFonts w:ascii="Arial" w:hAnsi="Arial" w:cs="Arial"/>
          <w:b/>
          <w:sz w:val="22"/>
          <w:szCs w:val="22"/>
        </w:rPr>
        <w:t>“SÉPTIMO”</w:t>
      </w:r>
      <w:r w:rsidR="00B84450" w:rsidRPr="00064A74">
        <w:rPr>
          <w:rFonts w:ascii="Arial" w:hAnsi="Arial" w:cs="Arial"/>
          <w:b/>
          <w:sz w:val="22"/>
          <w:szCs w:val="22"/>
        </w:rPr>
        <w:t>:</w:t>
      </w:r>
      <w:r w:rsidR="00B84450" w:rsidRPr="00064A74">
        <w:rPr>
          <w:rFonts w:ascii="Arial" w:hAnsi="Arial" w:cs="Arial"/>
          <w:bCs/>
          <w:sz w:val="22"/>
          <w:szCs w:val="22"/>
        </w:rPr>
        <w:t xml:space="preserve"> </w:t>
      </w:r>
      <w:r w:rsidR="003E3838" w:rsidRPr="00064A74">
        <w:rPr>
          <w:rFonts w:ascii="Arial" w:hAnsi="Arial" w:cs="Arial"/>
          <w:bCs/>
          <w:sz w:val="22"/>
          <w:szCs w:val="22"/>
        </w:rPr>
        <w:t xml:space="preserve">Es cierto que el </w:t>
      </w:r>
      <w:r w:rsidR="00627FF9" w:rsidRPr="00064A74">
        <w:rPr>
          <w:rFonts w:ascii="Arial" w:hAnsi="Arial" w:cs="Arial"/>
          <w:bCs/>
          <w:sz w:val="22"/>
          <w:szCs w:val="22"/>
        </w:rPr>
        <w:t xml:space="preserve">09 de marzo de 2022 la demandante interpuso recurso de reposición y en subsidio de apelación en contra de la decisión emitida por mi mandante que inicialmente le fue desfavorable. Sin embargo, </w:t>
      </w:r>
      <w:r w:rsidR="00DA54A4" w:rsidRPr="00064A74">
        <w:rPr>
          <w:rFonts w:ascii="Arial" w:hAnsi="Arial" w:cs="Arial"/>
          <w:bCs/>
          <w:sz w:val="22"/>
          <w:szCs w:val="22"/>
        </w:rPr>
        <w:t>en respuesta de 30 de marzo de 2022, CLARO COLOMBIA accedió a la petición de la señora Deyanira Mosquera Córdoba y, en ese sentido, le manifestó que los créditos fueron desactivados e igualmente le informó sobre el ajuste de los saldos, la eliminación en las centrales de riesgo y la suspensión de la gestión de cobro. Véase:</w:t>
      </w:r>
    </w:p>
    <w:p w14:paraId="0A230460" w14:textId="2F03644E" w:rsidR="00DA54A4" w:rsidRPr="00064A74" w:rsidRDefault="00DA54A4" w:rsidP="00631964">
      <w:pPr>
        <w:spacing w:line="360" w:lineRule="auto"/>
        <w:jc w:val="both"/>
        <w:rPr>
          <w:rFonts w:ascii="Arial" w:hAnsi="Arial" w:cs="Arial"/>
          <w:bCs/>
          <w:sz w:val="22"/>
          <w:szCs w:val="22"/>
        </w:rPr>
      </w:pPr>
    </w:p>
    <w:p w14:paraId="2C669005" w14:textId="7B815556" w:rsidR="00983DCF" w:rsidRPr="00064A74" w:rsidRDefault="00E46DDD" w:rsidP="00631964">
      <w:pPr>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691008" behindDoc="0" locked="0" layoutInCell="1" allowOverlap="1" wp14:anchorId="64DA578A" wp14:editId="5197CB49">
            <wp:simplePos x="0" y="0"/>
            <wp:positionH relativeFrom="column">
              <wp:posOffset>921612</wp:posOffset>
            </wp:positionH>
            <wp:positionV relativeFrom="paragraph">
              <wp:posOffset>152747</wp:posOffset>
            </wp:positionV>
            <wp:extent cx="4103370" cy="3739515"/>
            <wp:effectExtent l="152400" t="152400" r="354330" b="349885"/>
            <wp:wrapThrough wrapText="bothSides">
              <wp:wrapPolygon edited="0">
                <wp:start x="735" y="-880"/>
                <wp:lineTo x="-669" y="-734"/>
                <wp:lineTo x="-802" y="3961"/>
                <wp:lineTo x="-802" y="22080"/>
                <wp:lineTo x="-334" y="22741"/>
                <wp:lineTo x="1070" y="23401"/>
                <wp:lineTo x="1136" y="23548"/>
                <wp:lineTo x="21393" y="23548"/>
                <wp:lineTo x="21460" y="23401"/>
                <wp:lineTo x="22930" y="22741"/>
                <wp:lineTo x="23331" y="21640"/>
                <wp:lineTo x="23398" y="1614"/>
                <wp:lineTo x="23198" y="293"/>
                <wp:lineTo x="22061" y="-734"/>
                <wp:lineTo x="21861" y="-880"/>
                <wp:lineTo x="735" y="-880"/>
              </wp:wrapPolygon>
            </wp:wrapThrough>
            <wp:docPr id="13502314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31473" name="Imagen 1350231473"/>
                    <pic:cNvPicPr/>
                  </pic:nvPicPr>
                  <pic:blipFill rotWithShape="1">
                    <a:blip r:embed="rId16" cstate="print">
                      <a:extLst>
                        <a:ext uri="{28A0092B-C50C-407E-A947-70E740481C1C}">
                          <a14:useLocalDpi xmlns:a14="http://schemas.microsoft.com/office/drawing/2010/main" val="0"/>
                        </a:ext>
                      </a:extLst>
                    </a:blip>
                    <a:srcRect l="26285" t="18314" r="29096" b="16628"/>
                    <a:stretch/>
                  </pic:blipFill>
                  <pic:spPr bwMode="auto">
                    <a:xfrm>
                      <a:off x="0" y="0"/>
                      <a:ext cx="4103370" cy="3739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8CB85" w14:textId="6A4CC8AD" w:rsidR="00D31D94" w:rsidRPr="00064A74" w:rsidRDefault="00D31D94" w:rsidP="00631964">
      <w:pPr>
        <w:spacing w:line="360" w:lineRule="auto"/>
        <w:jc w:val="both"/>
        <w:rPr>
          <w:rFonts w:ascii="Arial" w:hAnsi="Arial" w:cs="Arial"/>
          <w:bCs/>
          <w:sz w:val="22"/>
          <w:szCs w:val="22"/>
        </w:rPr>
      </w:pPr>
    </w:p>
    <w:p w14:paraId="37FDD2D0" w14:textId="005A733E" w:rsidR="00D31D94" w:rsidRPr="00064A74" w:rsidRDefault="00D31D94" w:rsidP="00631964">
      <w:pPr>
        <w:spacing w:line="360" w:lineRule="auto"/>
        <w:jc w:val="both"/>
        <w:rPr>
          <w:rFonts w:ascii="Arial" w:hAnsi="Arial" w:cs="Arial"/>
          <w:bCs/>
          <w:sz w:val="22"/>
          <w:szCs w:val="22"/>
        </w:rPr>
      </w:pPr>
    </w:p>
    <w:p w14:paraId="0C346832" w14:textId="61E93575" w:rsidR="00D31D94" w:rsidRPr="00064A74" w:rsidRDefault="00D31D94" w:rsidP="00631964">
      <w:pPr>
        <w:spacing w:line="360" w:lineRule="auto"/>
        <w:jc w:val="both"/>
        <w:rPr>
          <w:rFonts w:ascii="Arial" w:hAnsi="Arial" w:cs="Arial"/>
          <w:bCs/>
          <w:sz w:val="22"/>
          <w:szCs w:val="22"/>
        </w:rPr>
      </w:pPr>
    </w:p>
    <w:p w14:paraId="4F4A1344" w14:textId="5CEAADCD" w:rsidR="00D31D94" w:rsidRPr="00064A74" w:rsidRDefault="00D31D94" w:rsidP="00631964">
      <w:pPr>
        <w:spacing w:line="360" w:lineRule="auto"/>
        <w:jc w:val="both"/>
        <w:rPr>
          <w:rFonts w:ascii="Arial" w:hAnsi="Arial" w:cs="Arial"/>
          <w:bCs/>
          <w:sz w:val="22"/>
          <w:szCs w:val="22"/>
        </w:rPr>
      </w:pPr>
    </w:p>
    <w:p w14:paraId="7D4026C0" w14:textId="59F95B40" w:rsidR="00D31D94" w:rsidRPr="00064A74" w:rsidRDefault="00D31D94" w:rsidP="00631964">
      <w:pPr>
        <w:spacing w:line="360" w:lineRule="auto"/>
        <w:jc w:val="both"/>
        <w:rPr>
          <w:rFonts w:ascii="Arial" w:hAnsi="Arial" w:cs="Arial"/>
          <w:bCs/>
          <w:sz w:val="22"/>
          <w:szCs w:val="22"/>
        </w:rPr>
      </w:pPr>
    </w:p>
    <w:p w14:paraId="382A9EDB" w14:textId="2B67CB2A" w:rsidR="00D31D94" w:rsidRPr="00064A74" w:rsidRDefault="00D31D94" w:rsidP="00631964">
      <w:pPr>
        <w:spacing w:line="360" w:lineRule="auto"/>
        <w:jc w:val="both"/>
        <w:rPr>
          <w:rFonts w:ascii="Arial" w:hAnsi="Arial" w:cs="Arial"/>
          <w:bCs/>
          <w:sz w:val="22"/>
          <w:szCs w:val="22"/>
        </w:rPr>
      </w:pPr>
    </w:p>
    <w:p w14:paraId="34342799" w14:textId="10746DE9" w:rsidR="00D31D94" w:rsidRPr="00064A74" w:rsidRDefault="00D31D94" w:rsidP="00631964">
      <w:pPr>
        <w:spacing w:line="360" w:lineRule="auto"/>
        <w:jc w:val="both"/>
        <w:rPr>
          <w:rFonts w:ascii="Arial" w:hAnsi="Arial" w:cs="Arial"/>
          <w:bCs/>
          <w:sz w:val="22"/>
          <w:szCs w:val="22"/>
        </w:rPr>
      </w:pPr>
    </w:p>
    <w:p w14:paraId="5CB492CB" w14:textId="79CECE7A" w:rsidR="00D31D94" w:rsidRPr="00064A74" w:rsidRDefault="00D31D94" w:rsidP="00631964">
      <w:pPr>
        <w:spacing w:line="360" w:lineRule="auto"/>
        <w:jc w:val="both"/>
        <w:rPr>
          <w:rFonts w:ascii="Arial" w:hAnsi="Arial" w:cs="Arial"/>
          <w:bCs/>
          <w:sz w:val="22"/>
          <w:szCs w:val="22"/>
        </w:rPr>
      </w:pPr>
    </w:p>
    <w:p w14:paraId="70C63B57" w14:textId="41FF5728" w:rsidR="00D31D94" w:rsidRPr="00064A74" w:rsidRDefault="00D31D94" w:rsidP="00631964">
      <w:pPr>
        <w:spacing w:line="360" w:lineRule="auto"/>
        <w:jc w:val="both"/>
        <w:rPr>
          <w:rFonts w:ascii="Arial" w:hAnsi="Arial" w:cs="Arial"/>
          <w:bCs/>
          <w:sz w:val="22"/>
          <w:szCs w:val="22"/>
        </w:rPr>
      </w:pPr>
    </w:p>
    <w:p w14:paraId="36C0C1B2" w14:textId="3911FF24" w:rsidR="00D31D94" w:rsidRPr="00064A74" w:rsidRDefault="00D31D94" w:rsidP="00631964">
      <w:pPr>
        <w:spacing w:line="360" w:lineRule="auto"/>
        <w:jc w:val="both"/>
        <w:rPr>
          <w:rFonts w:ascii="Arial" w:hAnsi="Arial" w:cs="Arial"/>
          <w:bCs/>
          <w:sz w:val="22"/>
          <w:szCs w:val="22"/>
        </w:rPr>
      </w:pPr>
    </w:p>
    <w:p w14:paraId="4C2E1588" w14:textId="0FF9CF6E" w:rsidR="00D31D94" w:rsidRPr="00064A74" w:rsidRDefault="00D31D94" w:rsidP="00631964">
      <w:pPr>
        <w:spacing w:line="360" w:lineRule="auto"/>
        <w:jc w:val="both"/>
        <w:rPr>
          <w:rFonts w:ascii="Arial" w:hAnsi="Arial" w:cs="Arial"/>
          <w:bCs/>
          <w:sz w:val="22"/>
          <w:szCs w:val="22"/>
        </w:rPr>
      </w:pPr>
    </w:p>
    <w:p w14:paraId="58EC0F5F" w14:textId="321A6BD6" w:rsidR="00D31D94" w:rsidRPr="00064A74" w:rsidRDefault="00E46DDD" w:rsidP="00631964">
      <w:pPr>
        <w:spacing w:line="360" w:lineRule="auto"/>
        <w:jc w:val="both"/>
        <w:rPr>
          <w:rFonts w:ascii="Arial" w:hAnsi="Arial" w:cs="Arial"/>
          <w:bCs/>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93056" behindDoc="0" locked="0" layoutInCell="1" allowOverlap="1" wp14:anchorId="6A9C5F71" wp14:editId="1793C860">
                <wp:simplePos x="0" y="0"/>
                <wp:positionH relativeFrom="column">
                  <wp:posOffset>921445</wp:posOffset>
                </wp:positionH>
                <wp:positionV relativeFrom="paragraph">
                  <wp:posOffset>208568</wp:posOffset>
                </wp:positionV>
                <wp:extent cx="4103179" cy="790958"/>
                <wp:effectExtent l="12700" t="12700" r="12065" b="9525"/>
                <wp:wrapNone/>
                <wp:docPr id="145498764" name="Rectángulo 5"/>
                <wp:cNvGraphicFramePr/>
                <a:graphic xmlns:a="http://schemas.openxmlformats.org/drawingml/2006/main">
                  <a:graphicData uri="http://schemas.microsoft.com/office/word/2010/wordprocessingShape">
                    <wps:wsp>
                      <wps:cNvSpPr/>
                      <wps:spPr>
                        <a:xfrm>
                          <a:off x="0" y="0"/>
                          <a:ext cx="4103179" cy="79095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C48A" id="Rectángulo 5" o:spid="_x0000_s1026" style="position:absolute;margin-left:72.55pt;margin-top:16.4pt;width:323.1pt;height:6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" filled="f" strokecolor="red" strokeweight="2.25pt"/>
            </w:pict>
          </mc:Fallback>
        </mc:AlternateContent>
      </w:r>
    </w:p>
    <w:p w14:paraId="471AFFC4" w14:textId="77777777" w:rsidR="00D31D94" w:rsidRPr="00064A74" w:rsidRDefault="00D31D94" w:rsidP="00631964">
      <w:pPr>
        <w:spacing w:line="360" w:lineRule="auto"/>
        <w:jc w:val="both"/>
        <w:rPr>
          <w:rFonts w:ascii="Arial" w:hAnsi="Arial" w:cs="Arial"/>
          <w:bCs/>
          <w:sz w:val="22"/>
          <w:szCs w:val="22"/>
        </w:rPr>
      </w:pPr>
    </w:p>
    <w:p w14:paraId="420E1B22" w14:textId="77777777" w:rsidR="00D31D94" w:rsidRPr="00064A74" w:rsidRDefault="00D31D94" w:rsidP="00631964">
      <w:pPr>
        <w:spacing w:line="360" w:lineRule="auto"/>
        <w:jc w:val="both"/>
        <w:rPr>
          <w:rFonts w:ascii="Arial" w:hAnsi="Arial" w:cs="Arial"/>
          <w:bCs/>
          <w:sz w:val="22"/>
          <w:szCs w:val="22"/>
        </w:rPr>
      </w:pPr>
    </w:p>
    <w:p w14:paraId="05F1CD34" w14:textId="77777777" w:rsidR="00D31D94" w:rsidRPr="00064A74" w:rsidRDefault="00D31D94" w:rsidP="00631964">
      <w:pPr>
        <w:spacing w:line="360" w:lineRule="auto"/>
        <w:jc w:val="both"/>
        <w:rPr>
          <w:rFonts w:ascii="Arial" w:hAnsi="Arial" w:cs="Arial"/>
          <w:bCs/>
          <w:sz w:val="22"/>
          <w:szCs w:val="22"/>
        </w:rPr>
      </w:pPr>
    </w:p>
    <w:p w14:paraId="1C00FF04" w14:textId="77777777" w:rsidR="00D31D94" w:rsidRPr="00064A74" w:rsidRDefault="00D31D94" w:rsidP="00631964">
      <w:pPr>
        <w:spacing w:line="360" w:lineRule="auto"/>
        <w:jc w:val="both"/>
        <w:rPr>
          <w:rFonts w:ascii="Arial" w:hAnsi="Arial" w:cs="Arial"/>
          <w:bCs/>
          <w:sz w:val="22"/>
          <w:szCs w:val="22"/>
        </w:rPr>
      </w:pPr>
    </w:p>
    <w:p w14:paraId="64AE343B" w14:textId="77777777" w:rsidR="00D31D94" w:rsidRPr="00064A74" w:rsidRDefault="00D31D94" w:rsidP="00631964">
      <w:pPr>
        <w:spacing w:line="360" w:lineRule="auto"/>
        <w:jc w:val="both"/>
        <w:rPr>
          <w:rFonts w:ascii="Arial" w:hAnsi="Arial" w:cs="Arial"/>
          <w:bCs/>
          <w:sz w:val="22"/>
          <w:szCs w:val="22"/>
        </w:rPr>
      </w:pPr>
    </w:p>
    <w:p w14:paraId="57D07B82" w14:textId="0C492A9C" w:rsidR="0033795C" w:rsidRPr="00064A74" w:rsidRDefault="0033795C"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w:t>
      </w:r>
      <w:r w:rsidR="003C2288" w:rsidRPr="00064A74">
        <w:rPr>
          <w:rFonts w:ascii="Arial" w:hAnsi="Arial" w:cs="Arial"/>
          <w:bCs/>
          <w:i/>
          <w:iCs/>
          <w:sz w:val="22"/>
          <w:szCs w:val="22"/>
        </w:rPr>
        <w:t xml:space="preserve"> el 30 de marzo de 2022</w:t>
      </w:r>
    </w:p>
    <w:p w14:paraId="741F221C" w14:textId="4C1BB965" w:rsidR="0033795C" w:rsidRPr="00064A74" w:rsidRDefault="0033795C"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w:t>
      </w:r>
      <w:r w:rsidR="003C2288" w:rsidRPr="00064A74">
        <w:rPr>
          <w:rFonts w:ascii="Arial" w:hAnsi="Arial" w:cs="Arial"/>
          <w:bCs/>
          <w:i/>
          <w:iCs/>
          <w:sz w:val="22"/>
          <w:szCs w:val="22"/>
        </w:rPr>
        <w:t xml:space="preserve">Teniendo en cuenta lo anterior, informamos que las cuentas con referencia TV UN65AU700065 LED 4K e Imel 00BWX3CZRA00121 y TV K-STV43FHDT 43 F-HD L e Imel IDE963852B00452 se encuentran desactivadas y los saldos facturados sobre los equipos fueron ajustados en su totalidad. Así miso, hemos efectuado la eliminación en centrales de riesgo de la obligación mencionada y suspendimos la gestión de cobro respectiva. </w:t>
      </w:r>
      <w:r w:rsidRPr="00064A74">
        <w:rPr>
          <w:rFonts w:ascii="Arial" w:hAnsi="Arial" w:cs="Arial"/>
          <w:bCs/>
          <w:i/>
          <w:iCs/>
          <w:sz w:val="22"/>
          <w:szCs w:val="22"/>
        </w:rPr>
        <w:t xml:space="preserve"> </w:t>
      </w:r>
    </w:p>
    <w:p w14:paraId="3352D353" w14:textId="4977E303" w:rsidR="005F72CE" w:rsidRPr="00064A74" w:rsidRDefault="005F72CE" w:rsidP="00631964">
      <w:pPr>
        <w:spacing w:line="360" w:lineRule="auto"/>
        <w:jc w:val="both"/>
        <w:rPr>
          <w:rFonts w:ascii="Arial" w:hAnsi="Arial" w:cs="Arial"/>
          <w:bCs/>
          <w:sz w:val="22"/>
          <w:szCs w:val="22"/>
        </w:rPr>
      </w:pPr>
    </w:p>
    <w:p w14:paraId="78A060A3" w14:textId="364EA264" w:rsidR="005F72CE" w:rsidRPr="00064A74" w:rsidRDefault="005F72CE" w:rsidP="00631964">
      <w:pPr>
        <w:spacing w:line="360" w:lineRule="auto"/>
        <w:jc w:val="both"/>
        <w:rPr>
          <w:rFonts w:ascii="Arial" w:hAnsi="Arial" w:cs="Arial"/>
          <w:bCs/>
          <w:sz w:val="22"/>
          <w:szCs w:val="22"/>
        </w:rPr>
      </w:pPr>
      <w:r w:rsidRPr="00064A74">
        <w:rPr>
          <w:rFonts w:ascii="Arial" w:hAnsi="Arial" w:cs="Arial"/>
          <w:bCs/>
          <w:sz w:val="22"/>
          <w:szCs w:val="22"/>
        </w:rPr>
        <w:t>De manera similar, en respuestas de 27 de febrero de 2024</w:t>
      </w:r>
      <w:r w:rsidR="00E841C4" w:rsidRPr="00064A74">
        <w:rPr>
          <w:rFonts w:ascii="Arial" w:hAnsi="Arial" w:cs="Arial"/>
          <w:bCs/>
          <w:sz w:val="22"/>
          <w:szCs w:val="22"/>
        </w:rPr>
        <w:t xml:space="preserve">, </w:t>
      </w:r>
      <w:r w:rsidRPr="00064A74">
        <w:rPr>
          <w:rFonts w:ascii="Arial" w:hAnsi="Arial" w:cs="Arial"/>
          <w:bCs/>
          <w:sz w:val="22"/>
          <w:szCs w:val="22"/>
        </w:rPr>
        <w:t>17</w:t>
      </w:r>
      <w:r w:rsidR="00E841C4" w:rsidRPr="00064A74">
        <w:rPr>
          <w:rFonts w:ascii="Arial" w:hAnsi="Arial" w:cs="Arial"/>
          <w:bCs/>
          <w:sz w:val="22"/>
          <w:szCs w:val="22"/>
        </w:rPr>
        <w:t xml:space="preserve"> y 23 </w:t>
      </w:r>
      <w:r w:rsidRPr="00064A74">
        <w:rPr>
          <w:rFonts w:ascii="Arial" w:hAnsi="Arial" w:cs="Arial"/>
          <w:bCs/>
          <w:sz w:val="22"/>
          <w:szCs w:val="22"/>
        </w:rPr>
        <w:t xml:space="preserve">de abril de la misma calenda, </w:t>
      </w:r>
      <w:r w:rsidR="003F4076" w:rsidRPr="00064A74">
        <w:rPr>
          <w:rFonts w:ascii="Arial" w:hAnsi="Arial" w:cs="Arial"/>
          <w:bCs/>
          <w:sz w:val="22"/>
          <w:szCs w:val="22"/>
        </w:rPr>
        <w:t xml:space="preserve">se comunicó en una nueva oportunidad a la demandante que las obligaciones crediticias </w:t>
      </w:r>
      <w:r w:rsidR="003F4076" w:rsidRPr="00064A74">
        <w:rPr>
          <w:rFonts w:ascii="Arial" w:hAnsi="Arial" w:cs="Arial"/>
          <w:bCs/>
          <w:sz w:val="22"/>
          <w:szCs w:val="22"/>
        </w:rPr>
        <w:lastRenderedPageBreak/>
        <w:t>reclamadas habían sido reversadas</w:t>
      </w:r>
      <w:r w:rsidR="00871299" w:rsidRPr="00064A74">
        <w:rPr>
          <w:rFonts w:ascii="Arial" w:hAnsi="Arial" w:cs="Arial"/>
          <w:bCs/>
          <w:sz w:val="22"/>
          <w:szCs w:val="22"/>
        </w:rPr>
        <w:t xml:space="preserve">, así como también se habían desplegado las actuaciones tendientes </w:t>
      </w:r>
      <w:r w:rsidR="002973AD" w:rsidRPr="00064A74">
        <w:rPr>
          <w:rFonts w:ascii="Arial" w:hAnsi="Arial" w:cs="Arial"/>
          <w:bCs/>
          <w:sz w:val="22"/>
          <w:szCs w:val="22"/>
        </w:rPr>
        <w:t xml:space="preserve">a retrotraer los vestigios derivados de </w:t>
      </w:r>
      <w:r w:rsidR="00E841C4" w:rsidRPr="00064A74">
        <w:rPr>
          <w:rFonts w:ascii="Arial" w:hAnsi="Arial" w:cs="Arial"/>
          <w:bCs/>
          <w:sz w:val="22"/>
          <w:szCs w:val="22"/>
        </w:rPr>
        <w:t xml:space="preserve">mentados créditos. Véase: </w:t>
      </w:r>
    </w:p>
    <w:p w14:paraId="78257B63" w14:textId="53D7E94A" w:rsidR="00D31D94" w:rsidRPr="00064A74" w:rsidRDefault="00E841C4"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694080" behindDoc="0" locked="0" layoutInCell="1" allowOverlap="1" wp14:anchorId="331254DA" wp14:editId="770A41E7">
            <wp:simplePos x="0" y="0"/>
            <wp:positionH relativeFrom="column">
              <wp:posOffset>859766</wp:posOffset>
            </wp:positionH>
            <wp:positionV relativeFrom="paragraph">
              <wp:posOffset>221807</wp:posOffset>
            </wp:positionV>
            <wp:extent cx="4735902" cy="2416773"/>
            <wp:effectExtent l="152400" t="152400" r="356870" b="352425"/>
            <wp:wrapThrough wrapText="bothSides">
              <wp:wrapPolygon edited="0">
                <wp:start x="637" y="-1362"/>
                <wp:lineTo x="-579" y="-1135"/>
                <wp:lineTo x="-695" y="6131"/>
                <wp:lineTo x="-695" y="20663"/>
                <wp:lineTo x="-579" y="22593"/>
                <wp:lineTo x="463" y="24296"/>
                <wp:lineTo x="985" y="24637"/>
                <wp:lineTo x="21432" y="24637"/>
                <wp:lineTo x="22011" y="24296"/>
                <wp:lineTo x="22996" y="22593"/>
                <wp:lineTo x="23170" y="20663"/>
                <wp:lineTo x="23170" y="2498"/>
                <wp:lineTo x="22996" y="454"/>
                <wp:lineTo x="22011" y="-1135"/>
                <wp:lineTo x="21837" y="-1362"/>
                <wp:lineTo x="637" y="-1362"/>
              </wp:wrapPolygon>
            </wp:wrapThrough>
            <wp:docPr id="11275040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4068" name="Imagen 1127504068"/>
                    <pic:cNvPicPr/>
                  </pic:nvPicPr>
                  <pic:blipFill rotWithShape="1">
                    <a:blip r:embed="rId17" cstate="print">
                      <a:extLst>
                        <a:ext uri="{28A0092B-C50C-407E-A947-70E740481C1C}">
                          <a14:useLocalDpi xmlns:a14="http://schemas.microsoft.com/office/drawing/2010/main" val="0"/>
                        </a:ext>
                      </a:extLst>
                    </a:blip>
                    <a:srcRect l="6866" t="18956" r="10189" b="13319"/>
                    <a:stretch/>
                  </pic:blipFill>
                  <pic:spPr bwMode="auto">
                    <a:xfrm>
                      <a:off x="0" y="0"/>
                      <a:ext cx="4735902" cy="24167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0E529" w14:textId="50F5F93C" w:rsidR="00D31D94" w:rsidRPr="00064A74" w:rsidRDefault="00D31D94" w:rsidP="00631964">
      <w:pPr>
        <w:spacing w:line="360" w:lineRule="auto"/>
        <w:jc w:val="both"/>
        <w:rPr>
          <w:rFonts w:ascii="Arial" w:hAnsi="Arial" w:cs="Arial"/>
          <w:bCs/>
          <w:sz w:val="22"/>
          <w:szCs w:val="22"/>
        </w:rPr>
      </w:pPr>
    </w:p>
    <w:p w14:paraId="3372152A" w14:textId="426A5F09" w:rsidR="00D31D94" w:rsidRPr="00064A74" w:rsidRDefault="00D31D94" w:rsidP="00631964">
      <w:pPr>
        <w:spacing w:line="360" w:lineRule="auto"/>
        <w:jc w:val="both"/>
        <w:rPr>
          <w:rFonts w:ascii="Arial" w:hAnsi="Arial" w:cs="Arial"/>
          <w:bCs/>
          <w:sz w:val="22"/>
          <w:szCs w:val="22"/>
        </w:rPr>
      </w:pPr>
    </w:p>
    <w:p w14:paraId="792AE8CC" w14:textId="7225DA5D" w:rsidR="00E841C4" w:rsidRPr="00064A74" w:rsidRDefault="00E841C4" w:rsidP="00631964">
      <w:pPr>
        <w:spacing w:line="360" w:lineRule="auto"/>
        <w:jc w:val="both"/>
        <w:rPr>
          <w:rFonts w:ascii="Arial" w:hAnsi="Arial" w:cs="Arial"/>
          <w:bCs/>
          <w:sz w:val="22"/>
          <w:szCs w:val="22"/>
        </w:rPr>
      </w:pPr>
    </w:p>
    <w:p w14:paraId="37C87EB0" w14:textId="234C1505" w:rsidR="00E841C4" w:rsidRPr="00064A74" w:rsidRDefault="00E841C4" w:rsidP="00631964">
      <w:pPr>
        <w:spacing w:line="360" w:lineRule="auto"/>
        <w:jc w:val="both"/>
        <w:rPr>
          <w:rFonts w:ascii="Arial" w:hAnsi="Arial" w:cs="Arial"/>
          <w:bCs/>
          <w:sz w:val="22"/>
          <w:szCs w:val="22"/>
        </w:rPr>
      </w:pPr>
    </w:p>
    <w:p w14:paraId="1A9CB1A5" w14:textId="27F41179" w:rsidR="00E841C4" w:rsidRPr="00064A74" w:rsidRDefault="00E841C4" w:rsidP="00631964">
      <w:pPr>
        <w:spacing w:line="360" w:lineRule="auto"/>
        <w:jc w:val="both"/>
        <w:rPr>
          <w:rFonts w:ascii="Arial" w:hAnsi="Arial" w:cs="Arial"/>
          <w:bCs/>
          <w:sz w:val="22"/>
          <w:szCs w:val="22"/>
        </w:rPr>
      </w:pPr>
    </w:p>
    <w:p w14:paraId="2B1B4F93" w14:textId="4DC4C2A5" w:rsidR="00E841C4" w:rsidRPr="00064A74" w:rsidRDefault="00E841C4" w:rsidP="00631964">
      <w:pPr>
        <w:spacing w:line="360" w:lineRule="auto"/>
        <w:jc w:val="both"/>
        <w:rPr>
          <w:rFonts w:ascii="Arial" w:hAnsi="Arial" w:cs="Arial"/>
          <w:bCs/>
          <w:sz w:val="22"/>
          <w:szCs w:val="22"/>
        </w:rPr>
      </w:pPr>
    </w:p>
    <w:p w14:paraId="167EA51D" w14:textId="1D1D9F77" w:rsidR="00E841C4" w:rsidRPr="00064A74" w:rsidRDefault="002D4319" w:rsidP="00631964">
      <w:pPr>
        <w:spacing w:line="360" w:lineRule="auto"/>
        <w:jc w:val="both"/>
        <w:rPr>
          <w:rFonts w:ascii="Arial" w:hAnsi="Arial" w:cs="Arial"/>
          <w:bCs/>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696128" behindDoc="0" locked="0" layoutInCell="1" allowOverlap="1" wp14:anchorId="710D864E" wp14:editId="58BD82E8">
                <wp:simplePos x="0" y="0"/>
                <wp:positionH relativeFrom="column">
                  <wp:posOffset>863935</wp:posOffset>
                </wp:positionH>
                <wp:positionV relativeFrom="paragraph">
                  <wp:posOffset>28935</wp:posOffset>
                </wp:positionV>
                <wp:extent cx="4731757" cy="922608"/>
                <wp:effectExtent l="12700" t="12700" r="18415" b="17780"/>
                <wp:wrapNone/>
                <wp:docPr id="306313475" name="Rectángulo 5"/>
                <wp:cNvGraphicFramePr/>
                <a:graphic xmlns:a="http://schemas.openxmlformats.org/drawingml/2006/main">
                  <a:graphicData uri="http://schemas.microsoft.com/office/word/2010/wordprocessingShape">
                    <wps:wsp>
                      <wps:cNvSpPr/>
                      <wps:spPr>
                        <a:xfrm>
                          <a:off x="0" y="0"/>
                          <a:ext cx="4731757" cy="92260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9D249" id="Rectángulo 5" o:spid="_x0000_s1026" style="position:absolute;margin-left:68.05pt;margin-top:2.3pt;width:372.6pt;height:7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" filled="f" strokecolor="red" strokeweight="2.25pt"/>
            </w:pict>
          </mc:Fallback>
        </mc:AlternateContent>
      </w:r>
    </w:p>
    <w:p w14:paraId="3CAEA91B" w14:textId="77777777" w:rsidR="00E841C4" w:rsidRPr="00064A74" w:rsidRDefault="00E841C4" w:rsidP="00631964">
      <w:pPr>
        <w:spacing w:line="360" w:lineRule="auto"/>
        <w:jc w:val="both"/>
        <w:rPr>
          <w:rFonts w:ascii="Arial" w:hAnsi="Arial" w:cs="Arial"/>
          <w:bCs/>
          <w:sz w:val="22"/>
          <w:szCs w:val="22"/>
        </w:rPr>
      </w:pPr>
    </w:p>
    <w:p w14:paraId="21E0CBF6" w14:textId="77777777" w:rsidR="00E841C4" w:rsidRPr="00064A74" w:rsidRDefault="00E841C4" w:rsidP="00631964">
      <w:pPr>
        <w:spacing w:line="360" w:lineRule="auto"/>
        <w:jc w:val="both"/>
        <w:rPr>
          <w:rFonts w:ascii="Arial" w:hAnsi="Arial" w:cs="Arial"/>
          <w:bCs/>
          <w:sz w:val="22"/>
          <w:szCs w:val="22"/>
        </w:rPr>
      </w:pPr>
    </w:p>
    <w:p w14:paraId="5DCFCD6A" w14:textId="77777777" w:rsidR="00E841C4" w:rsidRPr="00064A74" w:rsidRDefault="00E841C4" w:rsidP="00631964">
      <w:pPr>
        <w:spacing w:line="360" w:lineRule="auto"/>
        <w:jc w:val="both"/>
        <w:rPr>
          <w:rFonts w:ascii="Arial" w:hAnsi="Arial" w:cs="Arial"/>
          <w:bCs/>
          <w:sz w:val="22"/>
          <w:szCs w:val="22"/>
        </w:rPr>
      </w:pPr>
    </w:p>
    <w:p w14:paraId="3D9D2CE2" w14:textId="77777777" w:rsidR="00E841C4" w:rsidRPr="00064A74" w:rsidRDefault="00E841C4" w:rsidP="00631964">
      <w:pPr>
        <w:spacing w:line="360" w:lineRule="auto"/>
        <w:jc w:val="both"/>
        <w:rPr>
          <w:rFonts w:ascii="Arial" w:hAnsi="Arial" w:cs="Arial"/>
          <w:bCs/>
          <w:sz w:val="22"/>
          <w:szCs w:val="22"/>
        </w:rPr>
      </w:pPr>
    </w:p>
    <w:p w14:paraId="71990A7E" w14:textId="77777777" w:rsidR="0040506B" w:rsidRPr="00064A74" w:rsidRDefault="0040506B" w:rsidP="00631964">
      <w:pPr>
        <w:spacing w:line="360" w:lineRule="auto"/>
        <w:jc w:val="center"/>
        <w:rPr>
          <w:rFonts w:ascii="Arial" w:hAnsi="Arial" w:cs="Arial"/>
          <w:b/>
          <w:i/>
          <w:iCs/>
          <w:sz w:val="22"/>
          <w:szCs w:val="22"/>
        </w:rPr>
      </w:pPr>
    </w:p>
    <w:p w14:paraId="46600313" w14:textId="5621ABEE" w:rsidR="0040506B" w:rsidRPr="00064A74" w:rsidRDefault="0040506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27 de febrero de 2024</w:t>
      </w:r>
    </w:p>
    <w:p w14:paraId="6C62CE3C" w14:textId="17478031" w:rsidR="0040506B" w:rsidRPr="00064A74" w:rsidRDefault="0040506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El crédito por estos equipos fue eliminado y los valores facturado fueron ajustados en su totalidad y se realizó la eliminación de reporte ante centrales de riesgo dando favorabilidad a la </w:t>
      </w:r>
      <w:proofErr w:type="spellStart"/>
      <w:r w:rsidRPr="00064A74">
        <w:rPr>
          <w:rFonts w:ascii="Arial" w:hAnsi="Arial" w:cs="Arial"/>
          <w:bCs/>
          <w:i/>
          <w:iCs/>
          <w:sz w:val="22"/>
          <w:szCs w:val="22"/>
        </w:rPr>
        <w:t>pqr</w:t>
      </w:r>
      <w:proofErr w:type="spellEnd"/>
      <w:r w:rsidRPr="00064A74">
        <w:rPr>
          <w:rFonts w:ascii="Arial" w:hAnsi="Arial" w:cs="Arial"/>
          <w:bCs/>
          <w:i/>
          <w:iCs/>
          <w:sz w:val="22"/>
          <w:szCs w:val="22"/>
        </w:rPr>
        <w:t xml:space="preserve"> # 894139730</w:t>
      </w:r>
    </w:p>
    <w:p w14:paraId="296D6842" w14:textId="77777777" w:rsidR="00E841C4" w:rsidRPr="00064A74" w:rsidRDefault="00E841C4" w:rsidP="00631964">
      <w:pPr>
        <w:spacing w:line="360" w:lineRule="auto"/>
        <w:jc w:val="both"/>
        <w:rPr>
          <w:rFonts w:ascii="Arial" w:hAnsi="Arial" w:cs="Arial"/>
          <w:bCs/>
          <w:sz w:val="22"/>
          <w:szCs w:val="22"/>
        </w:rPr>
      </w:pPr>
    </w:p>
    <w:p w14:paraId="33A4DD35" w14:textId="77777777" w:rsidR="00E841C4" w:rsidRPr="00064A74" w:rsidRDefault="00E841C4" w:rsidP="00631964">
      <w:pPr>
        <w:spacing w:line="360" w:lineRule="auto"/>
        <w:jc w:val="both"/>
        <w:rPr>
          <w:rFonts w:ascii="Arial" w:hAnsi="Arial" w:cs="Arial"/>
          <w:bCs/>
          <w:sz w:val="22"/>
          <w:szCs w:val="22"/>
        </w:rPr>
      </w:pPr>
    </w:p>
    <w:p w14:paraId="2CBCC104" w14:textId="14695EB0" w:rsidR="00E841C4" w:rsidRPr="00064A74" w:rsidRDefault="001F21D0" w:rsidP="00631964">
      <w:pPr>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697152" behindDoc="0" locked="0" layoutInCell="1" allowOverlap="1" wp14:anchorId="2289B0CE" wp14:editId="3E45205D">
            <wp:simplePos x="0" y="0"/>
            <wp:positionH relativeFrom="column">
              <wp:posOffset>767080</wp:posOffset>
            </wp:positionH>
            <wp:positionV relativeFrom="paragraph">
              <wp:posOffset>152400</wp:posOffset>
            </wp:positionV>
            <wp:extent cx="5077460" cy="2643505"/>
            <wp:effectExtent l="152400" t="152400" r="358140" b="353695"/>
            <wp:wrapThrough wrapText="bothSides">
              <wp:wrapPolygon edited="0">
                <wp:start x="648" y="-1245"/>
                <wp:lineTo x="-540" y="-1038"/>
                <wp:lineTo x="-648" y="5604"/>
                <wp:lineTo x="-594" y="22311"/>
                <wp:lineTo x="108" y="23867"/>
                <wp:lineTo x="918" y="24386"/>
                <wp:lineTo x="21449" y="24386"/>
                <wp:lineTo x="21503" y="24179"/>
                <wp:lineTo x="22259" y="23867"/>
                <wp:lineTo x="22313" y="23867"/>
                <wp:lineTo x="22961" y="22311"/>
                <wp:lineTo x="23070" y="18886"/>
                <wp:lineTo x="23070" y="2283"/>
                <wp:lineTo x="22907" y="311"/>
                <wp:lineTo x="21989" y="-1038"/>
                <wp:lineTo x="21773" y="-1245"/>
                <wp:lineTo x="648" y="-1245"/>
              </wp:wrapPolygon>
            </wp:wrapThrough>
            <wp:docPr id="9793531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53167" name="Imagen 979353167"/>
                    <pic:cNvPicPr/>
                  </pic:nvPicPr>
                  <pic:blipFill rotWithShape="1">
                    <a:blip r:embed="rId18" cstate="print">
                      <a:extLst>
                        <a:ext uri="{28A0092B-C50C-407E-A947-70E740481C1C}">
                          <a14:useLocalDpi xmlns:a14="http://schemas.microsoft.com/office/drawing/2010/main" val="0"/>
                        </a:ext>
                      </a:extLst>
                    </a:blip>
                    <a:srcRect l="6125" t="27956" r="10837" b="2859"/>
                    <a:stretch/>
                  </pic:blipFill>
                  <pic:spPr bwMode="auto">
                    <a:xfrm>
                      <a:off x="0" y="0"/>
                      <a:ext cx="5077460" cy="2643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5DA09" w14:textId="77777777" w:rsidR="006B341C" w:rsidRPr="00064A74" w:rsidRDefault="006B341C" w:rsidP="00631964">
      <w:pPr>
        <w:spacing w:line="360" w:lineRule="auto"/>
        <w:jc w:val="center"/>
        <w:rPr>
          <w:rFonts w:ascii="Arial" w:hAnsi="Arial" w:cs="Arial"/>
          <w:b/>
          <w:i/>
          <w:iCs/>
          <w:sz w:val="22"/>
          <w:szCs w:val="22"/>
        </w:rPr>
      </w:pPr>
    </w:p>
    <w:p w14:paraId="64DE6F69" w14:textId="77777777" w:rsidR="006B341C" w:rsidRPr="00064A74" w:rsidRDefault="006B341C" w:rsidP="00631964">
      <w:pPr>
        <w:spacing w:line="360" w:lineRule="auto"/>
        <w:jc w:val="center"/>
        <w:rPr>
          <w:rFonts w:ascii="Arial" w:hAnsi="Arial" w:cs="Arial"/>
          <w:b/>
          <w:i/>
          <w:iCs/>
          <w:sz w:val="22"/>
          <w:szCs w:val="22"/>
        </w:rPr>
      </w:pPr>
    </w:p>
    <w:p w14:paraId="71083DA9" w14:textId="77777777" w:rsidR="006B341C" w:rsidRPr="00064A74" w:rsidRDefault="006B341C" w:rsidP="00631964">
      <w:pPr>
        <w:spacing w:line="360" w:lineRule="auto"/>
        <w:jc w:val="center"/>
        <w:rPr>
          <w:rFonts w:ascii="Arial" w:hAnsi="Arial" w:cs="Arial"/>
          <w:b/>
          <w:i/>
          <w:iCs/>
          <w:sz w:val="22"/>
          <w:szCs w:val="22"/>
        </w:rPr>
      </w:pPr>
    </w:p>
    <w:p w14:paraId="7E9B1A12" w14:textId="77777777" w:rsidR="006B341C" w:rsidRPr="00064A74" w:rsidRDefault="006B341C" w:rsidP="00631964">
      <w:pPr>
        <w:spacing w:line="360" w:lineRule="auto"/>
        <w:jc w:val="center"/>
        <w:rPr>
          <w:rFonts w:ascii="Arial" w:hAnsi="Arial" w:cs="Arial"/>
          <w:b/>
          <w:i/>
          <w:iCs/>
          <w:sz w:val="22"/>
          <w:szCs w:val="22"/>
        </w:rPr>
      </w:pPr>
    </w:p>
    <w:p w14:paraId="10E6E55E" w14:textId="77777777" w:rsidR="006B341C" w:rsidRPr="00064A74" w:rsidRDefault="006B341C" w:rsidP="00631964">
      <w:pPr>
        <w:spacing w:line="360" w:lineRule="auto"/>
        <w:jc w:val="center"/>
        <w:rPr>
          <w:rFonts w:ascii="Arial" w:hAnsi="Arial" w:cs="Arial"/>
          <w:b/>
          <w:i/>
          <w:iCs/>
          <w:sz w:val="22"/>
          <w:szCs w:val="22"/>
        </w:rPr>
      </w:pPr>
    </w:p>
    <w:p w14:paraId="05AEB6B0" w14:textId="55D68724" w:rsidR="006B341C" w:rsidRPr="00064A74" w:rsidRDefault="009B6B87" w:rsidP="00631964">
      <w:pPr>
        <w:spacing w:line="360" w:lineRule="auto"/>
        <w:jc w:val="center"/>
        <w:rPr>
          <w:rFonts w:ascii="Arial" w:hAnsi="Arial" w:cs="Arial"/>
          <w:b/>
          <w:i/>
          <w:iCs/>
          <w:sz w:val="22"/>
          <w:szCs w:val="22"/>
        </w:rPr>
      </w:pPr>
      <w:r w:rsidRPr="00064A74">
        <w:rPr>
          <w:rFonts w:ascii="Arial" w:hAnsi="Arial" w:cs="Arial"/>
          <w:b/>
          <w:i/>
          <w:iCs/>
          <w:noProof/>
          <w:sz w:val="22"/>
          <w:szCs w:val="22"/>
        </w:rPr>
        <mc:AlternateContent>
          <mc:Choice Requires="wps">
            <w:drawing>
              <wp:anchor distT="0" distB="0" distL="114300" distR="114300" simplePos="0" relativeHeight="251699200" behindDoc="0" locked="0" layoutInCell="1" allowOverlap="1" wp14:anchorId="220B48B8" wp14:editId="4B05BD4A">
                <wp:simplePos x="0" y="0"/>
                <wp:positionH relativeFrom="column">
                  <wp:posOffset>765454</wp:posOffset>
                </wp:positionH>
                <wp:positionV relativeFrom="paragraph">
                  <wp:posOffset>147345</wp:posOffset>
                </wp:positionV>
                <wp:extent cx="5077460" cy="1201192"/>
                <wp:effectExtent l="12700" t="12700" r="15240" b="18415"/>
                <wp:wrapNone/>
                <wp:docPr id="1269960902" name="Rectángulo 16"/>
                <wp:cNvGraphicFramePr/>
                <a:graphic xmlns:a="http://schemas.openxmlformats.org/drawingml/2006/main">
                  <a:graphicData uri="http://schemas.microsoft.com/office/word/2010/wordprocessingShape">
                    <wps:wsp>
                      <wps:cNvSpPr/>
                      <wps:spPr>
                        <a:xfrm>
                          <a:off x="0" y="0"/>
                          <a:ext cx="5077460" cy="12011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0A86B" id="Rectángulo 16" o:spid="_x0000_s1026" style="position:absolute;margin-left:60.25pt;margin-top:11.6pt;width:399.8pt;height:94.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" filled="f" strokecolor="red" strokeweight="2.25pt"/>
            </w:pict>
          </mc:Fallback>
        </mc:AlternateContent>
      </w:r>
    </w:p>
    <w:p w14:paraId="02215BE2" w14:textId="77777777" w:rsidR="006B341C" w:rsidRPr="00064A74" w:rsidRDefault="006B341C" w:rsidP="00631964">
      <w:pPr>
        <w:spacing w:line="360" w:lineRule="auto"/>
        <w:jc w:val="center"/>
        <w:rPr>
          <w:rFonts w:ascii="Arial" w:hAnsi="Arial" w:cs="Arial"/>
          <w:b/>
          <w:i/>
          <w:iCs/>
          <w:sz w:val="22"/>
          <w:szCs w:val="22"/>
        </w:rPr>
      </w:pPr>
    </w:p>
    <w:p w14:paraId="138EDAFD" w14:textId="77777777" w:rsidR="006B341C" w:rsidRPr="00064A74" w:rsidRDefault="006B341C" w:rsidP="00631964">
      <w:pPr>
        <w:spacing w:line="360" w:lineRule="auto"/>
        <w:jc w:val="center"/>
        <w:rPr>
          <w:rFonts w:ascii="Arial" w:hAnsi="Arial" w:cs="Arial"/>
          <w:b/>
          <w:i/>
          <w:iCs/>
          <w:sz w:val="22"/>
          <w:szCs w:val="22"/>
        </w:rPr>
      </w:pPr>
    </w:p>
    <w:p w14:paraId="7A99BB98" w14:textId="77777777" w:rsidR="006B341C" w:rsidRPr="00064A74" w:rsidRDefault="006B341C" w:rsidP="00631964">
      <w:pPr>
        <w:spacing w:line="360" w:lineRule="auto"/>
        <w:jc w:val="center"/>
        <w:rPr>
          <w:rFonts w:ascii="Arial" w:hAnsi="Arial" w:cs="Arial"/>
          <w:b/>
          <w:i/>
          <w:iCs/>
          <w:sz w:val="22"/>
          <w:szCs w:val="22"/>
        </w:rPr>
      </w:pPr>
    </w:p>
    <w:p w14:paraId="0E99D147" w14:textId="77777777" w:rsidR="006B341C" w:rsidRPr="00064A74" w:rsidRDefault="006B341C" w:rsidP="00631964">
      <w:pPr>
        <w:spacing w:line="360" w:lineRule="auto"/>
        <w:jc w:val="center"/>
        <w:rPr>
          <w:rFonts w:ascii="Arial" w:hAnsi="Arial" w:cs="Arial"/>
          <w:b/>
          <w:i/>
          <w:iCs/>
          <w:sz w:val="22"/>
          <w:szCs w:val="22"/>
        </w:rPr>
      </w:pPr>
    </w:p>
    <w:p w14:paraId="5D51AAF6" w14:textId="77777777" w:rsidR="006B341C" w:rsidRPr="00064A74" w:rsidRDefault="006B341C" w:rsidP="00631964">
      <w:pPr>
        <w:spacing w:line="360" w:lineRule="auto"/>
        <w:jc w:val="center"/>
        <w:rPr>
          <w:rFonts w:ascii="Arial" w:hAnsi="Arial" w:cs="Arial"/>
          <w:b/>
          <w:i/>
          <w:iCs/>
          <w:sz w:val="22"/>
          <w:szCs w:val="22"/>
        </w:rPr>
      </w:pPr>
    </w:p>
    <w:p w14:paraId="478F02A5" w14:textId="77777777" w:rsidR="006B341C" w:rsidRPr="00064A74" w:rsidRDefault="006B341C" w:rsidP="00631964">
      <w:pPr>
        <w:spacing w:line="360" w:lineRule="auto"/>
        <w:jc w:val="center"/>
        <w:rPr>
          <w:rFonts w:ascii="Arial" w:hAnsi="Arial" w:cs="Arial"/>
          <w:b/>
          <w:i/>
          <w:iCs/>
          <w:sz w:val="22"/>
          <w:szCs w:val="22"/>
        </w:rPr>
      </w:pPr>
    </w:p>
    <w:p w14:paraId="4BD9152D" w14:textId="77777777" w:rsidR="006B341C" w:rsidRPr="00064A74" w:rsidRDefault="006B341C" w:rsidP="00631964">
      <w:pPr>
        <w:spacing w:line="360" w:lineRule="auto"/>
        <w:jc w:val="center"/>
        <w:rPr>
          <w:rFonts w:ascii="Arial" w:hAnsi="Arial" w:cs="Arial"/>
          <w:b/>
          <w:i/>
          <w:iCs/>
          <w:sz w:val="22"/>
          <w:szCs w:val="22"/>
        </w:rPr>
      </w:pPr>
    </w:p>
    <w:p w14:paraId="43E94E7D" w14:textId="23A955E4" w:rsidR="001906E3" w:rsidRPr="00064A74" w:rsidRDefault="001906E3"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w:t>
      </w:r>
      <w:r w:rsidR="0097022D" w:rsidRPr="00064A74">
        <w:rPr>
          <w:rFonts w:ascii="Arial" w:hAnsi="Arial" w:cs="Arial"/>
          <w:bCs/>
          <w:i/>
          <w:iCs/>
          <w:sz w:val="22"/>
          <w:szCs w:val="22"/>
        </w:rPr>
        <w:t>1</w:t>
      </w:r>
      <w:r w:rsidRPr="00064A74">
        <w:rPr>
          <w:rFonts w:ascii="Arial" w:hAnsi="Arial" w:cs="Arial"/>
          <w:bCs/>
          <w:i/>
          <w:iCs/>
          <w:sz w:val="22"/>
          <w:szCs w:val="22"/>
        </w:rPr>
        <w:t xml:space="preserve">7 de </w:t>
      </w:r>
      <w:r w:rsidR="0097022D" w:rsidRPr="00064A74">
        <w:rPr>
          <w:rFonts w:ascii="Arial" w:hAnsi="Arial" w:cs="Arial"/>
          <w:bCs/>
          <w:i/>
          <w:iCs/>
          <w:sz w:val="22"/>
          <w:szCs w:val="22"/>
        </w:rPr>
        <w:t xml:space="preserve">abril </w:t>
      </w:r>
      <w:r w:rsidRPr="00064A74">
        <w:rPr>
          <w:rFonts w:ascii="Arial" w:hAnsi="Arial" w:cs="Arial"/>
          <w:bCs/>
          <w:i/>
          <w:iCs/>
          <w:sz w:val="22"/>
          <w:szCs w:val="22"/>
        </w:rPr>
        <w:t>de 2024</w:t>
      </w:r>
    </w:p>
    <w:p w14:paraId="6874F0B8" w14:textId="7A71E1AA" w:rsidR="001906E3" w:rsidRPr="00064A74" w:rsidRDefault="001906E3"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E</w:t>
      </w:r>
      <w:r w:rsidR="0097022D" w:rsidRPr="00064A74">
        <w:rPr>
          <w:rFonts w:ascii="Arial" w:hAnsi="Arial" w:cs="Arial"/>
          <w:bCs/>
          <w:i/>
          <w:iCs/>
          <w:sz w:val="22"/>
          <w:szCs w:val="22"/>
        </w:rPr>
        <w:t>n consecuencia se procedió con: Anulación del crédito, ajuste de los valores facturados sobre el equipo de tecnología.</w:t>
      </w:r>
    </w:p>
    <w:p w14:paraId="7814CD87" w14:textId="77777777" w:rsidR="001F21D0" w:rsidRPr="00064A74" w:rsidRDefault="001F21D0" w:rsidP="00631964">
      <w:pPr>
        <w:spacing w:line="360" w:lineRule="auto"/>
        <w:jc w:val="both"/>
        <w:rPr>
          <w:rFonts w:ascii="Arial" w:hAnsi="Arial" w:cs="Arial"/>
          <w:bCs/>
          <w:sz w:val="22"/>
          <w:szCs w:val="22"/>
        </w:rPr>
      </w:pPr>
    </w:p>
    <w:p w14:paraId="2AEE1EED" w14:textId="35482168" w:rsidR="00ED048C" w:rsidRPr="00064A74" w:rsidRDefault="002D4970"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698176" behindDoc="0" locked="0" layoutInCell="1" allowOverlap="1" wp14:anchorId="0122CB8E" wp14:editId="62D3B000">
            <wp:simplePos x="0" y="0"/>
            <wp:positionH relativeFrom="column">
              <wp:posOffset>681498</wp:posOffset>
            </wp:positionH>
            <wp:positionV relativeFrom="paragraph">
              <wp:posOffset>223367</wp:posOffset>
            </wp:positionV>
            <wp:extent cx="5166880" cy="935985"/>
            <wp:effectExtent l="152400" t="152400" r="358140" b="360045"/>
            <wp:wrapThrough wrapText="bothSides">
              <wp:wrapPolygon edited="0">
                <wp:start x="584" y="-3519"/>
                <wp:lineTo x="-531" y="-2933"/>
                <wp:lineTo x="-637" y="23756"/>
                <wp:lineTo x="-425" y="25222"/>
                <wp:lineTo x="-425" y="25515"/>
                <wp:lineTo x="850" y="29035"/>
                <wp:lineTo x="903" y="29621"/>
                <wp:lineTo x="21451" y="29621"/>
                <wp:lineTo x="21504" y="29035"/>
                <wp:lineTo x="22832" y="25222"/>
                <wp:lineTo x="22991" y="20530"/>
                <wp:lineTo x="23044" y="6452"/>
                <wp:lineTo x="22885" y="1173"/>
                <wp:lineTo x="21982" y="-2933"/>
                <wp:lineTo x="21823" y="-3519"/>
                <wp:lineTo x="584" y="-3519"/>
              </wp:wrapPolygon>
            </wp:wrapThrough>
            <wp:docPr id="19771368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3680" name="Imagen 197713680"/>
                    <pic:cNvPicPr/>
                  </pic:nvPicPr>
                  <pic:blipFill rotWithShape="1">
                    <a:blip r:embed="rId19" cstate="print">
                      <a:extLst>
                        <a:ext uri="{28A0092B-C50C-407E-A947-70E740481C1C}">
                          <a14:useLocalDpi xmlns:a14="http://schemas.microsoft.com/office/drawing/2010/main" val="0"/>
                        </a:ext>
                      </a:extLst>
                    </a:blip>
                    <a:srcRect l="5769" t="54469" r="9684" b="21026"/>
                    <a:stretch/>
                  </pic:blipFill>
                  <pic:spPr bwMode="auto">
                    <a:xfrm>
                      <a:off x="0" y="0"/>
                      <a:ext cx="5166880" cy="935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5BE62" w14:textId="71D4649D" w:rsidR="00ED048C" w:rsidRPr="00064A74" w:rsidRDefault="00ED048C" w:rsidP="00631964">
      <w:pPr>
        <w:spacing w:line="360" w:lineRule="auto"/>
        <w:jc w:val="both"/>
        <w:rPr>
          <w:rFonts w:ascii="Arial" w:hAnsi="Arial" w:cs="Arial"/>
          <w:bCs/>
          <w:sz w:val="22"/>
          <w:szCs w:val="22"/>
        </w:rPr>
      </w:pPr>
    </w:p>
    <w:p w14:paraId="7AAFD108" w14:textId="0722D91F" w:rsidR="001F21D0" w:rsidRPr="00064A74" w:rsidRDefault="001F21D0" w:rsidP="00631964">
      <w:pPr>
        <w:spacing w:line="360" w:lineRule="auto"/>
        <w:jc w:val="both"/>
        <w:rPr>
          <w:rFonts w:ascii="Arial" w:hAnsi="Arial" w:cs="Arial"/>
          <w:bCs/>
          <w:sz w:val="22"/>
          <w:szCs w:val="22"/>
        </w:rPr>
      </w:pPr>
    </w:p>
    <w:p w14:paraId="0A5722F6" w14:textId="2B365CBD" w:rsidR="002D4970" w:rsidRPr="00064A74" w:rsidRDefault="009B6B87" w:rsidP="00631964">
      <w:pPr>
        <w:spacing w:line="360" w:lineRule="auto"/>
        <w:jc w:val="both"/>
        <w:rPr>
          <w:rFonts w:ascii="Arial" w:hAnsi="Arial" w:cs="Arial"/>
          <w:bCs/>
          <w:sz w:val="22"/>
          <w:szCs w:val="22"/>
        </w:rPr>
      </w:pPr>
      <w:r w:rsidRPr="00064A74">
        <w:rPr>
          <w:rFonts w:ascii="Arial" w:hAnsi="Arial" w:cs="Arial"/>
          <w:b/>
          <w:i/>
          <w:iCs/>
          <w:noProof/>
          <w:sz w:val="22"/>
          <w:szCs w:val="22"/>
        </w:rPr>
        <mc:AlternateContent>
          <mc:Choice Requires="wps">
            <w:drawing>
              <wp:anchor distT="0" distB="0" distL="114300" distR="114300" simplePos="0" relativeHeight="251701248" behindDoc="0" locked="0" layoutInCell="1" allowOverlap="1" wp14:anchorId="40D8954F" wp14:editId="2E7B44D3">
                <wp:simplePos x="0" y="0"/>
                <wp:positionH relativeFrom="column">
                  <wp:posOffset>684275</wp:posOffset>
                </wp:positionH>
                <wp:positionV relativeFrom="paragraph">
                  <wp:posOffset>78867</wp:posOffset>
                </wp:positionV>
                <wp:extent cx="5157927" cy="356159"/>
                <wp:effectExtent l="12700" t="12700" r="11430" b="12700"/>
                <wp:wrapNone/>
                <wp:docPr id="62265559" name="Rectángulo 16"/>
                <wp:cNvGraphicFramePr/>
                <a:graphic xmlns:a="http://schemas.openxmlformats.org/drawingml/2006/main">
                  <a:graphicData uri="http://schemas.microsoft.com/office/word/2010/wordprocessingShape">
                    <wps:wsp>
                      <wps:cNvSpPr/>
                      <wps:spPr>
                        <a:xfrm>
                          <a:off x="0" y="0"/>
                          <a:ext cx="5157927" cy="35615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34850" id="Rectángulo 16" o:spid="_x0000_s1026" style="position:absolute;margin-left:53.9pt;margin-top:6.2pt;width:406.15pt;height:2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" filled="f" strokecolor="red" strokeweight="2.25pt"/>
            </w:pict>
          </mc:Fallback>
        </mc:AlternateContent>
      </w:r>
    </w:p>
    <w:p w14:paraId="41FC7F17" w14:textId="77777777" w:rsidR="002D4970" w:rsidRPr="00064A74" w:rsidRDefault="002D4970" w:rsidP="00631964">
      <w:pPr>
        <w:spacing w:line="360" w:lineRule="auto"/>
        <w:jc w:val="both"/>
        <w:rPr>
          <w:rFonts w:ascii="Arial" w:hAnsi="Arial" w:cs="Arial"/>
          <w:bCs/>
          <w:sz w:val="22"/>
          <w:szCs w:val="22"/>
        </w:rPr>
      </w:pPr>
    </w:p>
    <w:p w14:paraId="557E6082" w14:textId="77777777" w:rsidR="002D4970" w:rsidRPr="00064A74" w:rsidRDefault="002D4970" w:rsidP="00631964">
      <w:pPr>
        <w:spacing w:line="360" w:lineRule="auto"/>
        <w:jc w:val="both"/>
        <w:rPr>
          <w:rFonts w:ascii="Arial" w:hAnsi="Arial" w:cs="Arial"/>
          <w:bCs/>
          <w:sz w:val="22"/>
          <w:szCs w:val="22"/>
        </w:rPr>
      </w:pPr>
    </w:p>
    <w:p w14:paraId="4FD61B3A" w14:textId="77777777" w:rsidR="002D4970" w:rsidRPr="00064A74" w:rsidRDefault="002D4970" w:rsidP="00631964">
      <w:pPr>
        <w:spacing w:line="360" w:lineRule="auto"/>
        <w:jc w:val="both"/>
        <w:rPr>
          <w:rFonts w:ascii="Arial" w:hAnsi="Arial" w:cs="Arial"/>
          <w:bCs/>
          <w:sz w:val="22"/>
          <w:szCs w:val="22"/>
        </w:rPr>
      </w:pPr>
    </w:p>
    <w:p w14:paraId="75DA9DC3" w14:textId="12957A68" w:rsidR="002D4970" w:rsidRPr="00064A74" w:rsidRDefault="002D4970"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w:t>
      </w:r>
      <w:r w:rsidR="00CF5962" w:rsidRPr="00064A74">
        <w:rPr>
          <w:rFonts w:ascii="Arial" w:hAnsi="Arial" w:cs="Arial"/>
          <w:bCs/>
          <w:i/>
          <w:iCs/>
          <w:sz w:val="22"/>
          <w:szCs w:val="22"/>
        </w:rPr>
        <w:t>23</w:t>
      </w:r>
      <w:r w:rsidRPr="00064A74">
        <w:rPr>
          <w:rFonts w:ascii="Arial" w:hAnsi="Arial" w:cs="Arial"/>
          <w:bCs/>
          <w:i/>
          <w:iCs/>
          <w:sz w:val="22"/>
          <w:szCs w:val="22"/>
        </w:rPr>
        <w:t xml:space="preserve"> de abril de 2024</w:t>
      </w:r>
    </w:p>
    <w:p w14:paraId="2DD7E320" w14:textId="218FC38C" w:rsidR="002D4970" w:rsidRPr="00064A74" w:rsidRDefault="002D4970"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w:t>
      </w:r>
      <w:r w:rsidR="00CF5962" w:rsidRPr="00064A74">
        <w:rPr>
          <w:rFonts w:ascii="Arial" w:hAnsi="Arial" w:cs="Arial"/>
          <w:bCs/>
          <w:i/>
          <w:iCs/>
          <w:sz w:val="22"/>
          <w:szCs w:val="22"/>
        </w:rPr>
        <w:t>Le confirmamos que a la fecha no presenta créditos activos bajo su titularidad y tampoco saldos pendientes por pagar por dicho concepto</w:t>
      </w:r>
    </w:p>
    <w:p w14:paraId="4A88B0A6" w14:textId="5FE2B1AA" w:rsidR="002D4970" w:rsidRPr="00064A74" w:rsidRDefault="000B7519" w:rsidP="00631964">
      <w:pPr>
        <w:spacing w:line="360" w:lineRule="auto"/>
        <w:jc w:val="both"/>
        <w:rPr>
          <w:rFonts w:ascii="Arial" w:hAnsi="Arial" w:cs="Arial"/>
          <w:bCs/>
          <w:sz w:val="22"/>
          <w:szCs w:val="22"/>
        </w:rPr>
      </w:pPr>
      <w:r w:rsidRPr="00064A74">
        <w:rPr>
          <w:rFonts w:ascii="Arial" w:hAnsi="Arial" w:cs="Arial"/>
          <w:bCs/>
          <w:sz w:val="22"/>
          <w:szCs w:val="22"/>
        </w:rPr>
        <w:lastRenderedPageBreak/>
        <w:t xml:space="preserve">En suma, </w:t>
      </w:r>
      <w:r w:rsidR="00BD424F" w:rsidRPr="00064A74">
        <w:rPr>
          <w:rFonts w:ascii="Arial" w:hAnsi="Arial" w:cs="Arial"/>
          <w:bCs/>
          <w:sz w:val="22"/>
          <w:szCs w:val="22"/>
        </w:rPr>
        <w:t xml:space="preserve">mi mandante actuó diligentemente frente a los indicios de fraude, reversando las obligaciones crediticias, ajustando la totalidad de los saldos, suspendiendo las acciones de cobranza y eliminando los reportes ante las centrales de riesgo, </w:t>
      </w:r>
      <w:r w:rsidR="00691E59" w:rsidRPr="00064A74">
        <w:rPr>
          <w:rFonts w:ascii="Arial" w:hAnsi="Arial" w:cs="Arial"/>
          <w:bCs/>
          <w:sz w:val="22"/>
          <w:szCs w:val="22"/>
        </w:rPr>
        <w:t xml:space="preserve">actuaciones que se comunicaron en múltiples ocasiones a la demandante. </w:t>
      </w:r>
    </w:p>
    <w:p w14:paraId="4EE4B34A" w14:textId="77777777" w:rsidR="002D4970" w:rsidRPr="00064A74" w:rsidRDefault="002D4970" w:rsidP="00631964">
      <w:pPr>
        <w:spacing w:line="360" w:lineRule="auto"/>
        <w:jc w:val="both"/>
        <w:rPr>
          <w:rFonts w:ascii="Arial" w:hAnsi="Arial" w:cs="Arial"/>
          <w:bCs/>
          <w:sz w:val="22"/>
          <w:szCs w:val="22"/>
        </w:rPr>
      </w:pPr>
    </w:p>
    <w:p w14:paraId="2E5D1EA0" w14:textId="315002DD" w:rsidR="00B84450" w:rsidRPr="00064A74" w:rsidRDefault="0043406B" w:rsidP="00631964">
      <w:pPr>
        <w:spacing w:line="360" w:lineRule="auto"/>
        <w:jc w:val="both"/>
        <w:rPr>
          <w:rFonts w:ascii="Arial" w:hAnsi="Arial" w:cs="Arial"/>
          <w:bCs/>
          <w:sz w:val="22"/>
          <w:szCs w:val="22"/>
          <w:lang w:val="es-MX"/>
        </w:rPr>
      </w:pPr>
      <w:r w:rsidRPr="00064A74">
        <w:rPr>
          <w:rFonts w:ascii="Arial" w:hAnsi="Arial" w:cs="Arial"/>
          <w:b/>
          <w:sz w:val="22"/>
          <w:szCs w:val="22"/>
        </w:rPr>
        <w:t xml:space="preserve">AL HECHO </w:t>
      </w:r>
      <w:r w:rsidR="00C37416" w:rsidRPr="00064A74">
        <w:rPr>
          <w:rFonts w:ascii="Arial" w:hAnsi="Arial" w:cs="Arial"/>
          <w:b/>
          <w:sz w:val="22"/>
          <w:szCs w:val="22"/>
        </w:rPr>
        <w:t>“OCTAVO”</w:t>
      </w:r>
      <w:r w:rsidR="00983DCF" w:rsidRPr="00064A74">
        <w:rPr>
          <w:rFonts w:ascii="Arial" w:hAnsi="Arial" w:cs="Arial"/>
          <w:b/>
          <w:sz w:val="22"/>
          <w:szCs w:val="22"/>
        </w:rPr>
        <w:t>:</w:t>
      </w:r>
      <w:r w:rsidR="00247E20" w:rsidRPr="00064A74">
        <w:rPr>
          <w:rFonts w:ascii="Arial" w:hAnsi="Arial" w:cs="Arial"/>
          <w:b/>
          <w:sz w:val="22"/>
          <w:szCs w:val="22"/>
        </w:rPr>
        <w:t xml:space="preserve"> </w:t>
      </w:r>
      <w:r w:rsidR="00C37416" w:rsidRPr="00064A74">
        <w:rPr>
          <w:rFonts w:ascii="Arial" w:hAnsi="Arial" w:cs="Arial"/>
          <w:bCs/>
          <w:sz w:val="22"/>
          <w:szCs w:val="22"/>
        </w:rPr>
        <w:t xml:space="preserve">A mi representada no le consta de manera directa lo manifestado en este hecho, comoquiera que escapa de su órbita de actuación en calidad de empresa de telecomunicaciones, máxime cuando el extremo actor no precisa las circunstancias de tiempo, modo y lugar que permitan verificar las afirmaciones por ellos realizadas, por lo cual deberá ser </w:t>
      </w:r>
      <w:proofErr w:type="spellStart"/>
      <w:r w:rsidR="00C37416" w:rsidRPr="00064A74">
        <w:rPr>
          <w:rFonts w:ascii="Arial" w:hAnsi="Arial" w:cs="Arial"/>
          <w:bCs/>
          <w:sz w:val="22"/>
          <w:szCs w:val="22"/>
        </w:rPr>
        <w:t>probada</w:t>
      </w:r>
      <w:proofErr w:type="spellEnd"/>
      <w:r w:rsidR="00C37416" w:rsidRPr="00064A74">
        <w:rPr>
          <w:rFonts w:ascii="Arial" w:hAnsi="Arial" w:cs="Arial"/>
          <w:bCs/>
          <w:sz w:val="22"/>
          <w:szCs w:val="22"/>
        </w:rPr>
        <w:t xml:space="preserve"> por la parte demandante conforme al artículo 167 del Código General del Proceso.</w:t>
      </w:r>
    </w:p>
    <w:p w14:paraId="30D72A4F" w14:textId="77777777" w:rsidR="00247E20" w:rsidRPr="00064A74" w:rsidRDefault="00247E20" w:rsidP="00631964">
      <w:pPr>
        <w:spacing w:line="360" w:lineRule="auto"/>
        <w:jc w:val="both"/>
        <w:rPr>
          <w:rFonts w:ascii="Arial" w:hAnsi="Arial" w:cs="Arial"/>
          <w:bCs/>
          <w:sz w:val="22"/>
          <w:szCs w:val="22"/>
          <w:lang w:val="es-MX"/>
        </w:rPr>
      </w:pPr>
    </w:p>
    <w:p w14:paraId="7ECA67D0" w14:textId="77777777" w:rsidR="00A72A66" w:rsidRPr="00064A74" w:rsidRDefault="0083711A" w:rsidP="00631964">
      <w:pPr>
        <w:spacing w:line="360" w:lineRule="auto"/>
        <w:jc w:val="both"/>
        <w:rPr>
          <w:rFonts w:ascii="Arial" w:hAnsi="Arial" w:cs="Arial"/>
          <w:bCs/>
          <w:sz w:val="22"/>
          <w:szCs w:val="22"/>
        </w:rPr>
      </w:pPr>
      <w:r w:rsidRPr="00064A74">
        <w:rPr>
          <w:rFonts w:ascii="Arial" w:hAnsi="Arial" w:cs="Arial"/>
          <w:b/>
          <w:sz w:val="22"/>
          <w:szCs w:val="22"/>
          <w:lang w:val="es-MX"/>
        </w:rPr>
        <w:t xml:space="preserve">AL HECHO “NOVENO”: </w:t>
      </w:r>
      <w:r w:rsidR="00A72A66" w:rsidRPr="00064A74">
        <w:rPr>
          <w:rFonts w:ascii="Arial" w:eastAsia="Arial Unicode MS" w:hAnsi="Arial" w:cs="Arial"/>
          <w:bCs/>
          <w:sz w:val="22"/>
          <w:szCs w:val="22"/>
        </w:rPr>
        <w:t>Como este hecho contiene varias afirmaciones, me pronuncio frente a cada una de ellas de la siguiente manera:</w:t>
      </w:r>
    </w:p>
    <w:p w14:paraId="459FA29E" w14:textId="35FD85C2" w:rsidR="0083711A" w:rsidRPr="00064A74" w:rsidRDefault="0083711A" w:rsidP="00631964">
      <w:pPr>
        <w:spacing w:line="360" w:lineRule="auto"/>
        <w:jc w:val="both"/>
        <w:rPr>
          <w:rFonts w:ascii="Arial" w:hAnsi="Arial" w:cs="Arial"/>
          <w:b/>
          <w:sz w:val="22"/>
          <w:szCs w:val="22"/>
        </w:rPr>
      </w:pPr>
    </w:p>
    <w:p w14:paraId="4387268E" w14:textId="53579DAF" w:rsidR="00350EA1" w:rsidRPr="00064A74" w:rsidRDefault="006E37A3" w:rsidP="00631964">
      <w:pPr>
        <w:pStyle w:val="Prrafodelista"/>
        <w:numPr>
          <w:ilvl w:val="0"/>
          <w:numId w:val="15"/>
        </w:numPr>
        <w:spacing w:line="360" w:lineRule="auto"/>
        <w:jc w:val="both"/>
        <w:rPr>
          <w:rFonts w:ascii="Arial" w:hAnsi="Arial" w:cs="Arial"/>
          <w:bCs/>
          <w:sz w:val="22"/>
          <w:szCs w:val="22"/>
        </w:rPr>
      </w:pPr>
      <w:r w:rsidRPr="00064A74">
        <w:rPr>
          <w:rFonts w:ascii="Arial" w:hAnsi="Arial" w:cs="Arial"/>
          <w:bCs/>
          <w:sz w:val="22"/>
          <w:szCs w:val="22"/>
        </w:rPr>
        <w:t xml:space="preserve">Se rechaza la calidad de víctima del tipo penal respecto la demandante </w:t>
      </w:r>
      <w:r w:rsidR="00C46700" w:rsidRPr="00064A74">
        <w:rPr>
          <w:rFonts w:ascii="Arial" w:hAnsi="Arial" w:cs="Arial"/>
          <w:bCs/>
          <w:sz w:val="22"/>
          <w:szCs w:val="22"/>
        </w:rPr>
        <w:t>comoquiera</w:t>
      </w:r>
      <w:r w:rsidRPr="00064A74">
        <w:rPr>
          <w:rFonts w:ascii="Arial" w:hAnsi="Arial" w:cs="Arial"/>
          <w:bCs/>
          <w:sz w:val="22"/>
          <w:szCs w:val="22"/>
        </w:rPr>
        <w:t xml:space="preserve"> que a la fecha no se ha proferido sentencia </w:t>
      </w:r>
      <w:r w:rsidR="00C46700" w:rsidRPr="00064A74">
        <w:rPr>
          <w:rFonts w:ascii="Arial" w:hAnsi="Arial" w:cs="Arial"/>
          <w:bCs/>
          <w:sz w:val="22"/>
          <w:szCs w:val="22"/>
        </w:rPr>
        <w:t xml:space="preserve">condenatoria de carácter penal, por lo que sería errado predicar una conducta punitiva. Sin embargo, el Despacho deberá tener en cuenta que de llegarse a culminar el proceso penal en condena a una persona, se estaría frente al hecho de un tercero como causal eximente de la responsabilidad aquí pretendida. </w:t>
      </w:r>
    </w:p>
    <w:p w14:paraId="3FF62CF9" w14:textId="77777777" w:rsidR="00DC093C" w:rsidRPr="00064A74" w:rsidRDefault="00DC093C" w:rsidP="00631964">
      <w:pPr>
        <w:pStyle w:val="Prrafodelista"/>
        <w:spacing w:line="360" w:lineRule="auto"/>
        <w:jc w:val="both"/>
        <w:rPr>
          <w:rFonts w:ascii="Arial" w:hAnsi="Arial" w:cs="Arial"/>
          <w:bCs/>
          <w:sz w:val="22"/>
          <w:szCs w:val="22"/>
        </w:rPr>
      </w:pPr>
    </w:p>
    <w:p w14:paraId="0B31E3C7" w14:textId="6547B638" w:rsidR="00DC093C" w:rsidRPr="00064A74" w:rsidRDefault="00DC093C" w:rsidP="00631964">
      <w:pPr>
        <w:pStyle w:val="Prrafodelista"/>
        <w:numPr>
          <w:ilvl w:val="0"/>
          <w:numId w:val="15"/>
        </w:numPr>
        <w:spacing w:line="360" w:lineRule="auto"/>
        <w:jc w:val="both"/>
        <w:rPr>
          <w:rFonts w:ascii="Arial" w:hAnsi="Arial" w:cs="Arial"/>
          <w:bCs/>
          <w:sz w:val="22"/>
          <w:szCs w:val="22"/>
        </w:rPr>
      </w:pPr>
      <w:r w:rsidRPr="00064A74">
        <w:rPr>
          <w:rFonts w:ascii="Arial" w:hAnsi="Arial" w:cs="Arial"/>
          <w:bCs/>
          <w:sz w:val="22"/>
          <w:szCs w:val="22"/>
        </w:rPr>
        <w:t xml:space="preserve">A mi representada no le consta de manera directa lo manifestado en este hecho, comoquiera que escapa de su órbita de actuación en calidad de empresa de telecomunicaciones, por lo cual deberá ser </w:t>
      </w:r>
      <w:proofErr w:type="spellStart"/>
      <w:r w:rsidRPr="00064A74">
        <w:rPr>
          <w:rFonts w:ascii="Arial" w:hAnsi="Arial" w:cs="Arial"/>
          <w:bCs/>
          <w:sz w:val="22"/>
          <w:szCs w:val="22"/>
        </w:rPr>
        <w:t>probada</w:t>
      </w:r>
      <w:proofErr w:type="spellEnd"/>
      <w:r w:rsidRPr="00064A74">
        <w:rPr>
          <w:rFonts w:ascii="Arial" w:hAnsi="Arial" w:cs="Arial"/>
          <w:bCs/>
          <w:sz w:val="22"/>
          <w:szCs w:val="22"/>
        </w:rPr>
        <w:t xml:space="preserve"> por la parte demandante conforme al artículo 167 del Código General del Proceso. Pese a lo anterior, se verifica que la señora Deyanira Mosquera Córdoba interpuso querella por los hechos objeto de litigio civil. </w:t>
      </w:r>
    </w:p>
    <w:p w14:paraId="2C4C8ADF" w14:textId="77777777" w:rsidR="00DC093C" w:rsidRPr="00064A74" w:rsidRDefault="00DC093C" w:rsidP="00086931">
      <w:pPr>
        <w:pStyle w:val="Prrafodelista"/>
        <w:spacing w:line="360" w:lineRule="auto"/>
        <w:rPr>
          <w:rFonts w:ascii="Arial" w:hAnsi="Arial" w:cs="Arial"/>
          <w:bCs/>
          <w:sz w:val="22"/>
          <w:szCs w:val="22"/>
          <w:lang w:val="es-MX"/>
        </w:rPr>
      </w:pPr>
    </w:p>
    <w:p w14:paraId="7F375DC7" w14:textId="77777777" w:rsidR="007005E8" w:rsidRPr="00064A74" w:rsidRDefault="00DB5E8C" w:rsidP="00631964">
      <w:pPr>
        <w:spacing w:line="360" w:lineRule="auto"/>
        <w:jc w:val="both"/>
        <w:rPr>
          <w:rFonts w:ascii="Arial" w:hAnsi="Arial" w:cs="Arial"/>
          <w:bCs/>
          <w:sz w:val="22"/>
          <w:szCs w:val="22"/>
        </w:rPr>
      </w:pPr>
      <w:r w:rsidRPr="00064A74">
        <w:rPr>
          <w:rFonts w:ascii="Arial" w:hAnsi="Arial" w:cs="Arial"/>
          <w:b/>
          <w:sz w:val="22"/>
          <w:szCs w:val="22"/>
          <w:lang w:val="es-MX"/>
        </w:rPr>
        <w:t>AL HECHO “</w:t>
      </w:r>
      <w:r w:rsidR="00A42C5B" w:rsidRPr="00064A74">
        <w:rPr>
          <w:rFonts w:ascii="Arial" w:hAnsi="Arial" w:cs="Arial"/>
          <w:b/>
          <w:sz w:val="22"/>
          <w:szCs w:val="22"/>
          <w:lang w:val="es-MX"/>
        </w:rPr>
        <w:t>DÉCIMO</w:t>
      </w:r>
      <w:r w:rsidRPr="00064A74">
        <w:rPr>
          <w:rFonts w:ascii="Arial" w:hAnsi="Arial" w:cs="Arial"/>
          <w:b/>
          <w:sz w:val="22"/>
          <w:szCs w:val="22"/>
          <w:lang w:val="es-MX"/>
        </w:rPr>
        <w:t>”:</w:t>
      </w:r>
      <w:r w:rsidR="007005E8" w:rsidRPr="00064A74">
        <w:rPr>
          <w:rFonts w:ascii="Arial" w:hAnsi="Arial" w:cs="Arial"/>
          <w:b/>
          <w:sz w:val="22"/>
          <w:szCs w:val="22"/>
          <w:lang w:val="es-MX"/>
        </w:rPr>
        <w:t xml:space="preserve"> </w:t>
      </w:r>
      <w:r w:rsidR="007005E8" w:rsidRPr="00064A74">
        <w:rPr>
          <w:rFonts w:ascii="Arial" w:eastAsia="Arial Unicode MS" w:hAnsi="Arial" w:cs="Arial"/>
          <w:bCs/>
          <w:sz w:val="22"/>
          <w:szCs w:val="22"/>
        </w:rPr>
        <w:t>Como este hecho contiene varias afirmaciones, me pronuncio frente a cada una de ellas de la siguiente manera:</w:t>
      </w:r>
    </w:p>
    <w:p w14:paraId="12BC3144" w14:textId="39C61599" w:rsidR="00A20CFF" w:rsidRPr="00064A74" w:rsidRDefault="00A42C5B" w:rsidP="00631964">
      <w:pPr>
        <w:pStyle w:val="Prrafodelista"/>
        <w:numPr>
          <w:ilvl w:val="0"/>
          <w:numId w:val="32"/>
        </w:numPr>
        <w:spacing w:line="360" w:lineRule="auto"/>
        <w:jc w:val="both"/>
        <w:rPr>
          <w:rFonts w:ascii="Arial" w:hAnsi="Arial" w:cs="Arial"/>
          <w:bCs/>
          <w:sz w:val="22"/>
          <w:szCs w:val="22"/>
        </w:rPr>
      </w:pPr>
      <w:r w:rsidRPr="00064A74">
        <w:rPr>
          <w:rFonts w:ascii="Arial" w:eastAsia="Arial Unicode MS" w:hAnsi="Arial" w:cs="Arial"/>
          <w:bCs/>
          <w:sz w:val="22"/>
          <w:szCs w:val="22"/>
        </w:rPr>
        <w:lastRenderedPageBreak/>
        <w:t xml:space="preserve">Lo aducido por el vocero judicial de la demandante es una afirmación subjetiva y, en consecuencia, no constituye un hecho que pueda ser contestado en los términos del artículo 96 del Código General del Proceso. </w:t>
      </w:r>
      <w:r w:rsidR="00E52B4C" w:rsidRPr="00064A74">
        <w:rPr>
          <w:rFonts w:ascii="Arial" w:eastAsia="Arial Unicode MS" w:hAnsi="Arial" w:cs="Arial"/>
          <w:bCs/>
          <w:sz w:val="22"/>
          <w:szCs w:val="22"/>
        </w:rPr>
        <w:t>Sin embargo, se rechaza la calificación de la conducta de mi mandante como negligente u omisiva</w:t>
      </w:r>
      <w:r w:rsidR="00A20CFF" w:rsidRPr="00064A74">
        <w:rPr>
          <w:rFonts w:ascii="Arial" w:eastAsia="Arial Unicode MS" w:hAnsi="Arial" w:cs="Arial"/>
          <w:bCs/>
          <w:sz w:val="22"/>
          <w:szCs w:val="22"/>
        </w:rPr>
        <w:t xml:space="preserve">, por el contrario, se encuentra acreditado que </w:t>
      </w:r>
      <w:r w:rsidR="00A20CFF" w:rsidRPr="00064A74">
        <w:rPr>
          <w:rFonts w:ascii="Arial" w:hAnsi="Arial" w:cs="Arial"/>
          <w:bCs/>
          <w:sz w:val="22"/>
          <w:szCs w:val="22"/>
        </w:rPr>
        <w:t xml:space="preserve">COMUNICACIÓN CELULAR S.A. COMCEL S.A. desplegó las acciones tendientes a proteger el patrimonio de la demandante frente indicios de fraude. En efecto, se evidencia que mi prohijada reversó los créditos adquiridos, ajustó los saldos en su totalidad, detuvo las acciones de cobro y eliminó el reporte ante las centrales de riesgo, aún sin que estuviese probado la existencia de un fraude sino por los meros indicadores e, igualmente, informó en diversas ocasiones a la señora Deyanira Mosquera Córdoba sobres las novedades presentadas en su caso. </w:t>
      </w:r>
    </w:p>
    <w:p w14:paraId="7949CD69" w14:textId="77777777" w:rsidR="007005E8" w:rsidRPr="00064A74" w:rsidRDefault="007005E8" w:rsidP="00631964">
      <w:pPr>
        <w:pStyle w:val="Prrafodelista"/>
        <w:spacing w:line="360" w:lineRule="auto"/>
        <w:jc w:val="both"/>
        <w:rPr>
          <w:rFonts w:ascii="Arial" w:hAnsi="Arial" w:cs="Arial"/>
          <w:bCs/>
          <w:sz w:val="22"/>
          <w:szCs w:val="22"/>
        </w:rPr>
      </w:pPr>
    </w:p>
    <w:p w14:paraId="0E3C785A" w14:textId="3242A27A" w:rsidR="007005E8" w:rsidRPr="00064A74" w:rsidRDefault="007005E8" w:rsidP="00631964">
      <w:pPr>
        <w:pStyle w:val="Prrafodelista"/>
        <w:numPr>
          <w:ilvl w:val="0"/>
          <w:numId w:val="32"/>
        </w:numPr>
        <w:spacing w:line="360" w:lineRule="auto"/>
        <w:jc w:val="both"/>
        <w:rPr>
          <w:rFonts w:ascii="Arial" w:hAnsi="Arial" w:cs="Arial"/>
          <w:bCs/>
          <w:sz w:val="22"/>
          <w:szCs w:val="22"/>
        </w:rPr>
      </w:pPr>
      <w:r w:rsidRPr="00064A74">
        <w:rPr>
          <w:rFonts w:ascii="Arial" w:hAnsi="Arial" w:cs="Arial"/>
          <w:bCs/>
          <w:sz w:val="22"/>
          <w:szCs w:val="22"/>
        </w:rPr>
        <w:t xml:space="preserve">Por otro lado, debe aclararse que COMUNICACIÓN CELULAR S.A. COMCEL S.A. es un operador cuyo objeto social consiste en prestar servicios de telecomunicaciones, para lo cual dispone de redes que son igualmente empleadas por entidades bancarias </w:t>
      </w:r>
      <w:r w:rsidRPr="00064A74">
        <w:rPr>
          <w:rFonts w:ascii="Arial" w:hAnsi="Arial" w:cs="Arial"/>
          <w:bCs/>
          <w:sz w:val="22"/>
          <w:szCs w:val="22"/>
          <w:lang w:val="es-MX"/>
        </w:rPr>
        <w:t xml:space="preserve">con la finalidad de enviar mensajes de texto (SMS) a las líneas celulares de sus clientes con claves temporales y/o contraseñas de seguridad requeridas para ingresar a sus portales Web o autorizar transacciones, supuesto que está aliniado con la normatividad vigente y de manera alguna constituye un ilícito o conducta reprochable.  </w:t>
      </w:r>
    </w:p>
    <w:p w14:paraId="37D97439" w14:textId="77777777" w:rsidR="00DC093C" w:rsidRPr="00064A74" w:rsidRDefault="00DC093C" w:rsidP="00631964">
      <w:pPr>
        <w:spacing w:line="360" w:lineRule="auto"/>
        <w:jc w:val="both"/>
        <w:rPr>
          <w:rFonts w:ascii="Arial" w:hAnsi="Arial" w:cs="Arial"/>
          <w:bCs/>
          <w:sz w:val="22"/>
          <w:szCs w:val="22"/>
        </w:rPr>
      </w:pPr>
    </w:p>
    <w:p w14:paraId="56FAAAE9" w14:textId="77777777" w:rsidR="00587879" w:rsidRPr="00064A74" w:rsidRDefault="009B3B8A" w:rsidP="00631964">
      <w:pPr>
        <w:spacing w:line="360" w:lineRule="auto"/>
        <w:jc w:val="both"/>
        <w:rPr>
          <w:rFonts w:ascii="Arial" w:hAnsi="Arial" w:cs="Arial"/>
          <w:bCs/>
          <w:sz w:val="22"/>
          <w:szCs w:val="22"/>
        </w:rPr>
      </w:pPr>
      <w:r w:rsidRPr="00064A74">
        <w:rPr>
          <w:rFonts w:ascii="Arial" w:hAnsi="Arial" w:cs="Arial"/>
          <w:b/>
          <w:sz w:val="22"/>
          <w:szCs w:val="22"/>
        </w:rPr>
        <w:t xml:space="preserve">AL HECHO </w:t>
      </w:r>
      <w:r w:rsidR="00587879" w:rsidRPr="00064A74">
        <w:rPr>
          <w:rFonts w:ascii="Arial" w:hAnsi="Arial" w:cs="Arial"/>
          <w:b/>
          <w:sz w:val="22"/>
          <w:szCs w:val="22"/>
        </w:rPr>
        <w:t>“UNDÉCIMO”</w:t>
      </w:r>
      <w:r w:rsidR="00350EA1" w:rsidRPr="00064A74">
        <w:rPr>
          <w:rFonts w:ascii="Arial" w:hAnsi="Arial" w:cs="Arial"/>
          <w:b/>
          <w:sz w:val="22"/>
          <w:szCs w:val="22"/>
        </w:rPr>
        <w:t>:</w:t>
      </w:r>
      <w:r w:rsidR="00350EA1" w:rsidRPr="00064A74">
        <w:rPr>
          <w:rFonts w:ascii="Arial" w:hAnsi="Arial" w:cs="Arial"/>
          <w:bCs/>
          <w:sz w:val="22"/>
          <w:szCs w:val="22"/>
        </w:rPr>
        <w:t xml:space="preserve"> </w:t>
      </w:r>
      <w:r w:rsidR="00587879" w:rsidRPr="00064A74">
        <w:rPr>
          <w:rFonts w:ascii="Arial" w:eastAsia="Arial Unicode MS" w:hAnsi="Arial" w:cs="Arial"/>
          <w:bCs/>
          <w:sz w:val="22"/>
          <w:szCs w:val="22"/>
        </w:rPr>
        <w:t>Como este hecho contiene varias afirmaciones, me pronuncio frente a cada una de ellas de la siguiente manera:</w:t>
      </w:r>
    </w:p>
    <w:p w14:paraId="12870990" w14:textId="697B947E" w:rsidR="00AB0A88" w:rsidRPr="00064A74" w:rsidRDefault="00AB0A88" w:rsidP="00631964">
      <w:pPr>
        <w:spacing w:line="360" w:lineRule="auto"/>
        <w:jc w:val="both"/>
        <w:rPr>
          <w:rFonts w:ascii="Arial" w:hAnsi="Arial" w:cs="Arial"/>
          <w:bCs/>
          <w:sz w:val="22"/>
          <w:szCs w:val="22"/>
        </w:rPr>
      </w:pPr>
    </w:p>
    <w:p w14:paraId="051CCBDA" w14:textId="6349E18E" w:rsidR="0078718D" w:rsidRPr="00064A74" w:rsidRDefault="009F657A" w:rsidP="00631964">
      <w:pPr>
        <w:pStyle w:val="Prrafodelista"/>
        <w:numPr>
          <w:ilvl w:val="0"/>
          <w:numId w:val="33"/>
        </w:numPr>
        <w:spacing w:line="360" w:lineRule="auto"/>
        <w:jc w:val="both"/>
        <w:rPr>
          <w:rFonts w:ascii="Arial" w:hAnsi="Arial" w:cs="Arial"/>
          <w:bCs/>
          <w:sz w:val="22"/>
          <w:szCs w:val="22"/>
        </w:rPr>
      </w:pPr>
      <w:r w:rsidRPr="00064A74">
        <w:rPr>
          <w:rFonts w:ascii="Arial" w:hAnsi="Arial" w:cs="Arial"/>
          <w:bCs/>
          <w:sz w:val="22"/>
          <w:szCs w:val="22"/>
        </w:rPr>
        <w:t>A mi mandante no le constan los supuestos perjuicios</w:t>
      </w:r>
      <w:r w:rsidR="00DD29D6" w:rsidRPr="00064A74">
        <w:rPr>
          <w:rFonts w:ascii="Arial" w:hAnsi="Arial" w:cs="Arial"/>
          <w:bCs/>
          <w:sz w:val="22"/>
          <w:szCs w:val="22"/>
        </w:rPr>
        <w:t xml:space="preserve"> sufridos por la señora Deyanira Mosquera Córdoba</w:t>
      </w:r>
      <w:r w:rsidR="00EB00E0" w:rsidRPr="00064A74">
        <w:rPr>
          <w:rFonts w:ascii="Arial" w:hAnsi="Arial" w:cs="Arial"/>
          <w:bCs/>
          <w:sz w:val="22"/>
          <w:szCs w:val="22"/>
        </w:rPr>
        <w:t xml:space="preserve"> </w:t>
      </w:r>
      <w:r w:rsidR="007D631F" w:rsidRPr="00064A74">
        <w:rPr>
          <w:rFonts w:ascii="Arial" w:hAnsi="Arial" w:cs="Arial"/>
          <w:bCs/>
          <w:sz w:val="22"/>
          <w:szCs w:val="22"/>
        </w:rPr>
        <w:t xml:space="preserve">con ocasión a los hechos que suscitaron el litigio, máxime cuando la parte demandante no dirige sus esfuerzos probatorios a demostrar los daños pretendidos sino, por el contrario, se limitan a solicitar montos indemnizatorios sin explicar y probar su causación. </w:t>
      </w:r>
    </w:p>
    <w:p w14:paraId="33A5562E" w14:textId="77777777" w:rsidR="009F657A" w:rsidRPr="00064A74" w:rsidRDefault="009F657A" w:rsidP="00631964">
      <w:pPr>
        <w:pStyle w:val="Prrafodelista"/>
        <w:spacing w:line="360" w:lineRule="auto"/>
        <w:jc w:val="both"/>
        <w:rPr>
          <w:rFonts w:ascii="Arial" w:hAnsi="Arial" w:cs="Arial"/>
          <w:bCs/>
          <w:sz w:val="22"/>
          <w:szCs w:val="22"/>
        </w:rPr>
      </w:pPr>
    </w:p>
    <w:p w14:paraId="1224EA94" w14:textId="5712BE56" w:rsidR="0078718D" w:rsidRPr="00064A74" w:rsidRDefault="0078718D" w:rsidP="00631964">
      <w:pPr>
        <w:pStyle w:val="Prrafodelista"/>
        <w:numPr>
          <w:ilvl w:val="0"/>
          <w:numId w:val="33"/>
        </w:numPr>
        <w:spacing w:line="360" w:lineRule="auto"/>
        <w:jc w:val="both"/>
        <w:rPr>
          <w:rFonts w:ascii="Arial" w:hAnsi="Arial" w:cs="Arial"/>
          <w:bCs/>
          <w:sz w:val="22"/>
          <w:szCs w:val="22"/>
        </w:rPr>
      </w:pPr>
      <w:r w:rsidRPr="00064A74">
        <w:rPr>
          <w:rFonts w:ascii="Arial" w:eastAsia="Arial Unicode MS" w:hAnsi="Arial" w:cs="Arial"/>
          <w:bCs/>
          <w:sz w:val="22"/>
          <w:szCs w:val="22"/>
        </w:rPr>
        <w:t xml:space="preserve">Se rechaza la calificación de la conducta de mi mandante como negligente u omisiva, por el contrario, se encuentra acreditado que </w:t>
      </w:r>
      <w:r w:rsidRPr="00064A74">
        <w:rPr>
          <w:rFonts w:ascii="Arial" w:hAnsi="Arial" w:cs="Arial"/>
          <w:bCs/>
          <w:sz w:val="22"/>
          <w:szCs w:val="22"/>
        </w:rPr>
        <w:t xml:space="preserve">COMUNICACIÓN CELULAR S.A. COMCEL S.A. desplegó las acciones tendientes a proteger el patrimonio de la demandante frente indicios de fraude. En efecto, se evidencia que mi prohijada reversó los créditos adquiridos, ajustó los saldos en su totalidad, detuvo las acciones de cobro y eliminó el reporte ante las centrales de riesgo, aún sin que estuviese probado la existencia de un fraude sino por los meros indicadores e, igualmente, informó en diversas ocasiones a la señora Deyanira Mosquera Córdoba sobres las novedades presentadas en su caso. </w:t>
      </w:r>
    </w:p>
    <w:p w14:paraId="197D5420" w14:textId="77777777" w:rsidR="00350EA1" w:rsidRPr="00064A74" w:rsidRDefault="00350EA1" w:rsidP="00631964">
      <w:pPr>
        <w:spacing w:line="360" w:lineRule="auto"/>
        <w:jc w:val="both"/>
        <w:rPr>
          <w:rFonts w:ascii="Arial" w:hAnsi="Arial" w:cs="Arial"/>
          <w:b/>
          <w:sz w:val="22"/>
          <w:szCs w:val="22"/>
        </w:rPr>
      </w:pPr>
    </w:p>
    <w:p w14:paraId="78110246" w14:textId="77777777" w:rsidR="00350EA1" w:rsidRPr="00064A74" w:rsidRDefault="00350EA1" w:rsidP="00631964">
      <w:pPr>
        <w:pStyle w:val="Ttulo2"/>
        <w:spacing w:before="0"/>
        <w:rPr>
          <w:rFonts w:eastAsia="Arial Unicode MS" w:cs="Arial"/>
          <w:sz w:val="22"/>
          <w:szCs w:val="22"/>
        </w:rPr>
      </w:pPr>
      <w:r w:rsidRPr="00064A74">
        <w:rPr>
          <w:rFonts w:eastAsia="Arial Unicode MS" w:cs="Arial"/>
          <w:sz w:val="22"/>
          <w:szCs w:val="22"/>
        </w:rPr>
        <w:t>FRENTE A LAS PRETENSIONES DE LA DEMANDA</w:t>
      </w:r>
    </w:p>
    <w:p w14:paraId="3F912F8A" w14:textId="77777777" w:rsidR="00350EA1" w:rsidRPr="00064A74" w:rsidRDefault="00350EA1" w:rsidP="00631964">
      <w:pPr>
        <w:spacing w:line="360" w:lineRule="auto"/>
        <w:ind w:left="-284"/>
        <w:rPr>
          <w:rFonts w:ascii="Arial" w:eastAsia="Arial Unicode MS" w:hAnsi="Arial" w:cs="Arial"/>
          <w:b/>
          <w:bCs/>
          <w:sz w:val="22"/>
          <w:szCs w:val="22"/>
        </w:rPr>
      </w:pPr>
    </w:p>
    <w:p w14:paraId="11DF64E8" w14:textId="2C54D675" w:rsidR="003D0740" w:rsidRPr="00064A74" w:rsidRDefault="003D0740" w:rsidP="00631964">
      <w:pPr>
        <w:spacing w:line="360" w:lineRule="auto"/>
        <w:jc w:val="both"/>
        <w:rPr>
          <w:rFonts w:ascii="Arial" w:eastAsiaTheme="minorEastAsia" w:hAnsi="Arial" w:cs="Arial"/>
          <w:sz w:val="22"/>
          <w:szCs w:val="22"/>
          <w:lang w:val="es-ES_tradnl" w:eastAsia="es-ES"/>
        </w:rPr>
      </w:pPr>
      <w:r w:rsidRPr="00064A74">
        <w:rPr>
          <w:rFonts w:ascii="Arial" w:eastAsiaTheme="minorEastAsia" w:hAnsi="Arial" w:cs="Arial"/>
          <w:b/>
          <w:bCs/>
          <w:sz w:val="22"/>
          <w:szCs w:val="22"/>
          <w:u w:val="single"/>
          <w:lang w:val="es-ES_tradnl" w:eastAsia="es-ES"/>
        </w:rPr>
        <w:t>ME OPONGO</w:t>
      </w:r>
      <w:r w:rsidRPr="00064A74">
        <w:rPr>
          <w:rFonts w:ascii="Arial" w:eastAsiaTheme="minorEastAsia" w:hAnsi="Arial" w:cs="Arial"/>
          <w:sz w:val="22"/>
          <w:szCs w:val="22"/>
          <w:lang w:val="es-ES_tradnl" w:eastAsia="es-ES"/>
        </w:rPr>
        <w:t xml:space="preserve"> a la totalidad de las pretensiones incoadas por la parte demandante, por cuanto las mismas carecen de fundamentos f</w:t>
      </w:r>
      <w:r w:rsidR="00541A18" w:rsidRPr="00064A74">
        <w:rPr>
          <w:rFonts w:ascii="Arial" w:eastAsiaTheme="minorEastAsia" w:hAnsi="Arial" w:cs="Arial"/>
          <w:sz w:val="22"/>
          <w:szCs w:val="22"/>
          <w:lang w:val="es-ES_tradnl" w:eastAsia="es-ES"/>
        </w:rPr>
        <w:t>á</w:t>
      </w:r>
      <w:r w:rsidRPr="00064A74">
        <w:rPr>
          <w:rFonts w:ascii="Arial" w:eastAsiaTheme="minorEastAsia" w:hAnsi="Arial" w:cs="Arial"/>
          <w:sz w:val="22"/>
          <w:szCs w:val="22"/>
          <w:lang w:val="es-ES_tradnl" w:eastAsia="es-ES"/>
        </w:rPr>
        <w:t xml:space="preserve">cticos y jurídicos que hagan viable su prosperidad, comoquiera que al hacer la narración de los hechos </w:t>
      </w:r>
      <w:r w:rsidR="004D742B" w:rsidRPr="00064A74">
        <w:rPr>
          <w:rFonts w:ascii="Arial" w:eastAsiaTheme="minorEastAsia" w:hAnsi="Arial" w:cs="Arial"/>
          <w:sz w:val="22"/>
          <w:szCs w:val="22"/>
          <w:lang w:val="es-ES_tradnl" w:eastAsia="es-ES"/>
        </w:rPr>
        <w:t xml:space="preserve">base para </w:t>
      </w:r>
      <w:r w:rsidRPr="00064A74">
        <w:rPr>
          <w:rFonts w:ascii="Arial" w:eastAsiaTheme="minorEastAsia" w:hAnsi="Arial" w:cs="Arial"/>
          <w:sz w:val="22"/>
          <w:szCs w:val="22"/>
          <w:lang w:val="es-ES_tradnl" w:eastAsia="es-ES"/>
        </w:rPr>
        <w:t xml:space="preserve">imputar una supuesta responsabilidad civil extracontractual, no asistió a su deber procesal </w:t>
      </w:r>
      <w:r w:rsidR="004D742B" w:rsidRPr="00064A74">
        <w:rPr>
          <w:rFonts w:ascii="Arial" w:eastAsiaTheme="minorEastAsia" w:hAnsi="Arial" w:cs="Arial"/>
          <w:sz w:val="22"/>
          <w:szCs w:val="22"/>
          <w:lang w:val="es-ES_tradnl" w:eastAsia="es-ES"/>
        </w:rPr>
        <w:t xml:space="preserve">de probar los elementos fundantes de la responsabilidad. Concretamente, </w:t>
      </w:r>
      <w:r w:rsidR="00637447" w:rsidRPr="00064A74">
        <w:rPr>
          <w:rFonts w:ascii="Arial" w:eastAsiaTheme="minorEastAsia" w:hAnsi="Arial" w:cs="Arial"/>
          <w:sz w:val="22"/>
          <w:szCs w:val="22"/>
          <w:lang w:val="es-ES_tradnl" w:eastAsia="es-ES"/>
        </w:rPr>
        <w:t>carece de elementos probatorios que acrediten la existencia d</w:t>
      </w:r>
      <w:r w:rsidR="004D742B" w:rsidRPr="00064A74">
        <w:rPr>
          <w:rFonts w:ascii="Arial" w:eastAsiaTheme="minorEastAsia" w:hAnsi="Arial" w:cs="Arial"/>
          <w:sz w:val="22"/>
          <w:szCs w:val="22"/>
          <w:lang w:val="es-ES_tradnl" w:eastAsia="es-ES"/>
        </w:rPr>
        <w:t>el daño</w:t>
      </w:r>
      <w:r w:rsidR="00637447" w:rsidRPr="00064A74">
        <w:rPr>
          <w:rFonts w:ascii="Arial" w:eastAsiaTheme="minorEastAsia" w:hAnsi="Arial" w:cs="Arial"/>
          <w:sz w:val="22"/>
          <w:szCs w:val="22"/>
          <w:lang w:val="es-ES_tradnl" w:eastAsia="es-ES"/>
        </w:rPr>
        <w:t xml:space="preserve"> indemnizable</w:t>
      </w:r>
      <w:r w:rsidR="004D742B" w:rsidRPr="00064A74">
        <w:rPr>
          <w:rFonts w:ascii="Arial" w:eastAsiaTheme="minorEastAsia" w:hAnsi="Arial" w:cs="Arial"/>
          <w:sz w:val="22"/>
          <w:szCs w:val="22"/>
          <w:lang w:val="es-ES_tradnl" w:eastAsia="es-ES"/>
        </w:rPr>
        <w:t xml:space="preserve">, el elemento volitivo atribuible a la pasiva y el nexo causa y, en ese sentido, las pretensiones enervadas en el libelo demandatorio están llamadas al fracaso. </w:t>
      </w:r>
    </w:p>
    <w:p w14:paraId="345EB3FD" w14:textId="77777777" w:rsidR="0066533E" w:rsidRPr="00064A74" w:rsidRDefault="0066533E" w:rsidP="00631964">
      <w:pPr>
        <w:spacing w:line="360" w:lineRule="auto"/>
        <w:jc w:val="both"/>
        <w:rPr>
          <w:rStyle w:val="normaltextrun"/>
          <w:rFonts w:ascii="Arial" w:hAnsi="Arial" w:cs="Arial"/>
          <w:sz w:val="22"/>
          <w:szCs w:val="22"/>
        </w:rPr>
      </w:pPr>
    </w:p>
    <w:p w14:paraId="75D12A2A" w14:textId="448626B8" w:rsidR="0066533E" w:rsidRPr="00064A74" w:rsidRDefault="006608CA" w:rsidP="00086931">
      <w:pPr>
        <w:pStyle w:val="Ttulo2"/>
        <w:spacing w:before="0"/>
        <w:rPr>
          <w:rStyle w:val="eop"/>
          <w:rFonts w:ascii="Times New Roman" w:hAnsi="Times New Roman" w:cs="Arial"/>
          <w:b w:val="0"/>
          <w:color w:val="auto"/>
          <w:sz w:val="22"/>
          <w:szCs w:val="22"/>
        </w:rPr>
      </w:pPr>
      <w:r w:rsidRPr="00064A74">
        <w:rPr>
          <w:rStyle w:val="eop"/>
          <w:rFonts w:cs="Arial"/>
          <w:sz w:val="22"/>
          <w:szCs w:val="22"/>
        </w:rPr>
        <w:t>OPOSICIÓN FRENTE A TODAS LAS PRETENSIONES DECLARATIVAS Y DE CONDENA</w:t>
      </w:r>
    </w:p>
    <w:p w14:paraId="1B1808C0" w14:textId="77777777" w:rsidR="00350EA1" w:rsidRPr="00064A74" w:rsidRDefault="00350EA1" w:rsidP="00631964">
      <w:pPr>
        <w:spacing w:line="360" w:lineRule="auto"/>
        <w:rPr>
          <w:rFonts w:ascii="Arial" w:eastAsia="Arial Unicode MS" w:hAnsi="Arial" w:cs="Arial"/>
          <w:b/>
          <w:bCs/>
          <w:sz w:val="22"/>
          <w:szCs w:val="22"/>
        </w:rPr>
      </w:pPr>
    </w:p>
    <w:p w14:paraId="11A944DA" w14:textId="7D48A5B3" w:rsidR="00750924" w:rsidRPr="00064A74" w:rsidRDefault="006608CA" w:rsidP="00631964">
      <w:pPr>
        <w:spacing w:line="360" w:lineRule="auto"/>
        <w:jc w:val="both"/>
        <w:rPr>
          <w:rFonts w:ascii="Arial" w:hAnsi="Arial" w:cs="Arial"/>
          <w:sz w:val="22"/>
          <w:szCs w:val="22"/>
        </w:rPr>
      </w:pPr>
      <w:r w:rsidRPr="00064A74">
        <w:rPr>
          <w:rFonts w:ascii="Arial" w:eastAsia="Arial Unicode MS" w:hAnsi="Arial" w:cs="Arial"/>
          <w:b/>
          <w:bCs/>
          <w:sz w:val="22"/>
          <w:szCs w:val="22"/>
        </w:rPr>
        <w:t xml:space="preserve">FRENTE A LA PRETENSIÓN </w:t>
      </w:r>
      <w:r w:rsidR="00277966" w:rsidRPr="00064A74">
        <w:rPr>
          <w:rFonts w:ascii="Arial" w:eastAsia="Arial Unicode MS" w:hAnsi="Arial" w:cs="Arial"/>
          <w:b/>
          <w:bCs/>
          <w:sz w:val="22"/>
          <w:szCs w:val="22"/>
        </w:rPr>
        <w:t xml:space="preserve">PRIMERA: </w:t>
      </w:r>
      <w:r w:rsidR="00350EA1" w:rsidRPr="00064A74">
        <w:rPr>
          <w:rFonts w:ascii="Arial" w:hAnsi="Arial" w:cs="Arial"/>
          <w:bCs/>
          <w:sz w:val="22"/>
          <w:szCs w:val="22"/>
        </w:rPr>
        <w:t>ME OPONGO</w:t>
      </w:r>
      <w:r w:rsidR="00350EA1" w:rsidRPr="00064A74">
        <w:rPr>
          <w:rFonts w:ascii="Arial" w:hAnsi="Arial" w:cs="Arial"/>
          <w:sz w:val="22"/>
          <w:szCs w:val="22"/>
        </w:rPr>
        <w:t xml:space="preserve"> a la prosperidad de la pretensión de declarar civil </w:t>
      </w:r>
      <w:r w:rsidR="006531B2" w:rsidRPr="00064A74">
        <w:rPr>
          <w:rFonts w:ascii="Arial" w:hAnsi="Arial" w:cs="Arial"/>
          <w:sz w:val="22"/>
          <w:szCs w:val="22"/>
        </w:rPr>
        <w:t xml:space="preserve">y extracontractualmente </w:t>
      </w:r>
      <w:r w:rsidR="008E33E0" w:rsidRPr="00064A74">
        <w:rPr>
          <w:rFonts w:ascii="Arial" w:hAnsi="Arial" w:cs="Arial"/>
          <w:sz w:val="22"/>
          <w:szCs w:val="22"/>
        </w:rPr>
        <w:t>a mi prohijada,</w:t>
      </w:r>
      <w:r w:rsidR="008C6307" w:rsidRPr="00064A74">
        <w:rPr>
          <w:rFonts w:ascii="Arial" w:hAnsi="Arial" w:cs="Arial"/>
          <w:sz w:val="22"/>
          <w:szCs w:val="22"/>
        </w:rPr>
        <w:t xml:space="preserve"> </w:t>
      </w:r>
      <w:r w:rsidR="00350EA1" w:rsidRPr="00064A74">
        <w:rPr>
          <w:rFonts w:ascii="Arial" w:hAnsi="Arial" w:cs="Arial"/>
          <w:sz w:val="22"/>
          <w:szCs w:val="22"/>
        </w:rPr>
        <w:t>en atención a que al interior del expediente no obran elementos probatorios que permitan acreditar la existencia de responsabilidad de los supuestos daños y perjuicios ocasionados a la parte demandante derivados</w:t>
      </w:r>
      <w:r w:rsidR="006363DC" w:rsidRPr="00064A74">
        <w:rPr>
          <w:rFonts w:ascii="Arial" w:hAnsi="Arial" w:cs="Arial"/>
          <w:sz w:val="22"/>
          <w:szCs w:val="22"/>
        </w:rPr>
        <w:t xml:space="preserve"> de la adquisición de las obligaciones crediticias referidas en el acápite de los fundamentos fácticos</w:t>
      </w:r>
      <w:r w:rsidR="00350EA1" w:rsidRPr="00064A74">
        <w:rPr>
          <w:rFonts w:ascii="Arial" w:hAnsi="Arial" w:cs="Arial"/>
          <w:sz w:val="22"/>
          <w:szCs w:val="22"/>
        </w:rPr>
        <w:t xml:space="preserve">. Contrario a lo pretendido </w:t>
      </w:r>
      <w:r w:rsidR="00350EA1" w:rsidRPr="00064A74">
        <w:rPr>
          <w:rFonts w:ascii="Arial" w:hAnsi="Arial" w:cs="Arial"/>
          <w:sz w:val="22"/>
          <w:szCs w:val="22"/>
        </w:rPr>
        <w:lastRenderedPageBreak/>
        <w:t xml:space="preserve">por la parte accionante en el asunto, es plausible que en el caso el Despacho exima de responsabilidad alguna los demandados debido a que (i) </w:t>
      </w:r>
      <w:r w:rsidR="00D9586D" w:rsidRPr="00064A74">
        <w:rPr>
          <w:rFonts w:ascii="Arial" w:hAnsi="Arial" w:cs="Arial"/>
          <w:sz w:val="22"/>
          <w:szCs w:val="22"/>
        </w:rPr>
        <w:t>el escrito genitor se basa en un hecho superado</w:t>
      </w:r>
      <w:r w:rsidR="00D47A60" w:rsidRPr="00064A74">
        <w:rPr>
          <w:rFonts w:ascii="Arial" w:hAnsi="Arial" w:cs="Arial"/>
          <w:sz w:val="22"/>
          <w:szCs w:val="22"/>
        </w:rPr>
        <w:t xml:space="preserve"> toda vez que mi </w:t>
      </w:r>
      <w:r w:rsidR="00D47A60" w:rsidRPr="00064A74">
        <w:rPr>
          <w:rFonts w:ascii="Arial" w:hAnsi="Arial" w:cs="Arial"/>
          <w:bCs/>
          <w:sz w:val="22"/>
          <w:szCs w:val="22"/>
        </w:rPr>
        <w:t>prohijada reversó los créditos adquiridos, ajustó los saldos en su totalidad, detuvo las acciones de cobro, eliminó el reporte ante las centrales de riesgo</w:t>
      </w:r>
      <w:r w:rsidR="00D9586D" w:rsidRPr="00064A74">
        <w:rPr>
          <w:rFonts w:ascii="Arial" w:hAnsi="Arial" w:cs="Arial"/>
          <w:sz w:val="22"/>
          <w:szCs w:val="22"/>
        </w:rPr>
        <w:t xml:space="preserve">  </w:t>
      </w:r>
      <w:r w:rsidR="00D47A60" w:rsidRPr="00064A74">
        <w:rPr>
          <w:rFonts w:ascii="Arial" w:hAnsi="Arial" w:cs="Arial"/>
          <w:sz w:val="22"/>
          <w:szCs w:val="22"/>
        </w:rPr>
        <w:t xml:space="preserve">y, en general, </w:t>
      </w:r>
      <w:r w:rsidR="004F49DB" w:rsidRPr="00064A74">
        <w:rPr>
          <w:rFonts w:ascii="Arial" w:hAnsi="Arial" w:cs="Arial"/>
          <w:sz w:val="22"/>
          <w:szCs w:val="22"/>
        </w:rPr>
        <w:t>se encargó de retrotraer</w:t>
      </w:r>
      <w:r w:rsidR="00A557BB" w:rsidRPr="00064A74">
        <w:rPr>
          <w:rFonts w:ascii="Arial" w:hAnsi="Arial" w:cs="Arial"/>
          <w:sz w:val="22"/>
          <w:szCs w:val="22"/>
        </w:rPr>
        <w:t xml:space="preserve"> las obligaciones crediticias y los eventuales vestigios con ellas causadas, (</w:t>
      </w:r>
      <w:proofErr w:type="spellStart"/>
      <w:r w:rsidR="00A557BB" w:rsidRPr="00064A74">
        <w:rPr>
          <w:rFonts w:ascii="Arial" w:hAnsi="Arial" w:cs="Arial"/>
          <w:sz w:val="22"/>
          <w:szCs w:val="22"/>
        </w:rPr>
        <w:t>ii</w:t>
      </w:r>
      <w:proofErr w:type="spellEnd"/>
      <w:r w:rsidR="00A557BB" w:rsidRPr="00064A74">
        <w:rPr>
          <w:rFonts w:ascii="Arial" w:hAnsi="Arial" w:cs="Arial"/>
          <w:sz w:val="22"/>
          <w:szCs w:val="22"/>
        </w:rPr>
        <w:t xml:space="preserve">) </w:t>
      </w:r>
      <w:r w:rsidR="00350EA1" w:rsidRPr="00064A74">
        <w:rPr>
          <w:rFonts w:ascii="Arial" w:hAnsi="Arial" w:cs="Arial"/>
          <w:sz w:val="22"/>
          <w:szCs w:val="22"/>
        </w:rPr>
        <w:t xml:space="preserve">la parte demandante </w:t>
      </w:r>
      <w:r w:rsidR="00750924" w:rsidRPr="00064A74">
        <w:rPr>
          <w:rFonts w:ascii="Arial" w:hAnsi="Arial" w:cs="Arial"/>
          <w:sz w:val="22"/>
          <w:szCs w:val="22"/>
        </w:rPr>
        <w:t xml:space="preserve">no </w:t>
      </w:r>
      <w:r w:rsidR="00750924" w:rsidRPr="00064A74">
        <w:rPr>
          <w:rFonts w:ascii="Arial" w:hAnsi="Arial" w:cs="Arial"/>
          <w:bCs/>
          <w:sz w:val="22"/>
          <w:szCs w:val="22"/>
        </w:rPr>
        <w:t xml:space="preserve">logra acreditar la existencia de los supuestos daños cuyo reconocimiento pretende, </w:t>
      </w:r>
      <w:r w:rsidR="00750924" w:rsidRPr="00064A74">
        <w:rPr>
          <w:rFonts w:ascii="Arial" w:hAnsi="Arial" w:cs="Arial"/>
          <w:bCs/>
          <w:i/>
          <w:iCs/>
          <w:sz w:val="22"/>
          <w:szCs w:val="22"/>
        </w:rPr>
        <w:t>contrario sensu</w:t>
      </w:r>
      <w:r w:rsidR="00750924" w:rsidRPr="00064A74">
        <w:rPr>
          <w:rFonts w:ascii="Arial" w:hAnsi="Arial" w:cs="Arial"/>
          <w:bCs/>
          <w:sz w:val="22"/>
          <w:szCs w:val="22"/>
        </w:rPr>
        <w:t xml:space="preserve">, se limita a solicitar </w:t>
      </w:r>
      <w:r w:rsidR="008A489F" w:rsidRPr="00064A74">
        <w:rPr>
          <w:rFonts w:ascii="Arial" w:hAnsi="Arial" w:cs="Arial"/>
          <w:bCs/>
          <w:sz w:val="22"/>
          <w:szCs w:val="22"/>
        </w:rPr>
        <w:t xml:space="preserve">los </w:t>
      </w:r>
      <w:r w:rsidR="00750924" w:rsidRPr="00064A74">
        <w:rPr>
          <w:rFonts w:ascii="Arial" w:hAnsi="Arial" w:cs="Arial"/>
          <w:bCs/>
          <w:sz w:val="22"/>
          <w:szCs w:val="22"/>
        </w:rPr>
        <w:t>montos indemnizatorios sin</w:t>
      </w:r>
      <w:r w:rsidR="008A489F" w:rsidRPr="00064A74">
        <w:rPr>
          <w:rFonts w:ascii="Arial" w:hAnsi="Arial" w:cs="Arial"/>
          <w:bCs/>
          <w:sz w:val="22"/>
          <w:szCs w:val="22"/>
        </w:rPr>
        <w:t xml:space="preserve"> atender a su carga de demostrar la existencia y cuantía de los mismos</w:t>
      </w:r>
      <w:r w:rsidR="003F692E" w:rsidRPr="00064A74">
        <w:rPr>
          <w:rFonts w:ascii="Arial" w:hAnsi="Arial" w:cs="Arial"/>
          <w:bCs/>
          <w:sz w:val="22"/>
          <w:szCs w:val="22"/>
        </w:rPr>
        <w:t xml:space="preserve"> y </w:t>
      </w:r>
      <w:r w:rsidR="00C57C20" w:rsidRPr="00064A74">
        <w:rPr>
          <w:rFonts w:ascii="Arial" w:hAnsi="Arial" w:cs="Arial"/>
          <w:bCs/>
          <w:sz w:val="22"/>
          <w:szCs w:val="22"/>
        </w:rPr>
        <w:t>(</w:t>
      </w:r>
      <w:proofErr w:type="spellStart"/>
      <w:r w:rsidR="00C57C20" w:rsidRPr="00064A74">
        <w:rPr>
          <w:rFonts w:ascii="Arial" w:hAnsi="Arial" w:cs="Arial"/>
          <w:bCs/>
          <w:sz w:val="22"/>
          <w:szCs w:val="22"/>
        </w:rPr>
        <w:t>iii</w:t>
      </w:r>
      <w:proofErr w:type="spellEnd"/>
      <w:r w:rsidR="00C57C20" w:rsidRPr="00064A74">
        <w:rPr>
          <w:rFonts w:ascii="Arial" w:hAnsi="Arial" w:cs="Arial"/>
          <w:bCs/>
          <w:sz w:val="22"/>
          <w:szCs w:val="22"/>
        </w:rPr>
        <w:t xml:space="preserve">) </w:t>
      </w:r>
      <w:r w:rsidR="007D2348" w:rsidRPr="00064A74">
        <w:rPr>
          <w:rFonts w:ascii="Arial" w:hAnsi="Arial" w:cs="Arial"/>
          <w:bCs/>
          <w:sz w:val="22"/>
          <w:szCs w:val="22"/>
        </w:rPr>
        <w:t>no hay lugar a predicar un actuar negligente por parte de COMUNICACIÓN CELULAR S.A. COMCEL S.A.- CLARO COLOMBIA</w:t>
      </w:r>
      <w:r w:rsidR="003F692E" w:rsidRPr="00064A74">
        <w:rPr>
          <w:rFonts w:ascii="Arial" w:hAnsi="Arial" w:cs="Arial"/>
          <w:bCs/>
          <w:sz w:val="22"/>
          <w:szCs w:val="22"/>
        </w:rPr>
        <w:t xml:space="preserve"> debido a que ante los indicios de fraude desplegó las acciones necesarias y que se encontraban dentro de su marco de actuación a fin de proteger el patrimonio de la demandante, así como también respondió asertivamente a los múltiples requerimientos presentados por la señora Deyanira Mosquera Córdoba, concluyéndose que no medió una conducta reprochable que de origen a la declaratoria de la responsabilidad que se pretende endilgar. </w:t>
      </w:r>
    </w:p>
    <w:p w14:paraId="0215995D" w14:textId="77777777" w:rsidR="00750924" w:rsidRPr="00064A74" w:rsidRDefault="00750924" w:rsidP="00631964">
      <w:pPr>
        <w:spacing w:line="360" w:lineRule="auto"/>
        <w:jc w:val="both"/>
        <w:rPr>
          <w:rFonts w:ascii="Arial" w:hAnsi="Arial" w:cs="Arial"/>
          <w:sz w:val="22"/>
          <w:szCs w:val="22"/>
        </w:rPr>
      </w:pPr>
    </w:p>
    <w:p w14:paraId="13476C03" w14:textId="06B1896E" w:rsidR="00476F7F" w:rsidRPr="00064A74" w:rsidRDefault="00A62475" w:rsidP="00631964">
      <w:pPr>
        <w:spacing w:line="360" w:lineRule="auto"/>
        <w:jc w:val="both"/>
        <w:rPr>
          <w:rStyle w:val="eop"/>
          <w:rFonts w:ascii="Arial" w:hAnsi="Arial" w:cs="Arial"/>
          <w:sz w:val="22"/>
          <w:szCs w:val="22"/>
        </w:rPr>
      </w:pPr>
      <w:r w:rsidRPr="00064A74">
        <w:rPr>
          <w:rFonts w:ascii="Arial" w:hAnsi="Arial" w:cs="Arial"/>
          <w:b/>
          <w:bCs/>
          <w:sz w:val="22"/>
          <w:szCs w:val="22"/>
        </w:rPr>
        <w:t xml:space="preserve">FRENTE A LA PRETENSIÓN </w:t>
      </w:r>
      <w:r w:rsidR="00277966" w:rsidRPr="00064A74">
        <w:rPr>
          <w:rFonts w:ascii="Arial" w:hAnsi="Arial" w:cs="Arial"/>
          <w:b/>
          <w:bCs/>
          <w:sz w:val="22"/>
          <w:szCs w:val="22"/>
        </w:rPr>
        <w:t>SEGUNDA</w:t>
      </w:r>
      <w:r w:rsidRPr="00064A74">
        <w:rPr>
          <w:rFonts w:ascii="Arial" w:hAnsi="Arial" w:cs="Arial"/>
          <w:b/>
          <w:bCs/>
          <w:sz w:val="22"/>
          <w:szCs w:val="22"/>
        </w:rPr>
        <w:t>:</w:t>
      </w:r>
      <w:r w:rsidR="00277966" w:rsidRPr="00064A74">
        <w:rPr>
          <w:rFonts w:ascii="Arial" w:hAnsi="Arial" w:cs="Arial"/>
          <w:b/>
          <w:bCs/>
          <w:sz w:val="22"/>
          <w:szCs w:val="22"/>
        </w:rPr>
        <w:t xml:space="preserve"> </w:t>
      </w:r>
      <w:r w:rsidR="009C5238" w:rsidRPr="00064A74">
        <w:rPr>
          <w:rStyle w:val="eop"/>
          <w:rFonts w:ascii="Arial" w:hAnsi="Arial" w:cs="Arial"/>
          <w:sz w:val="22"/>
          <w:szCs w:val="22"/>
        </w:rPr>
        <w:t xml:space="preserve">En atención a que esta pretensión condenatoria es consecuencia de la anterior, la cual como se señaló se encuentra avocada a su fracaso, por lo </w:t>
      </w:r>
      <w:r w:rsidR="000578CE" w:rsidRPr="00064A74">
        <w:rPr>
          <w:rStyle w:val="eop"/>
          <w:rFonts w:ascii="Arial" w:hAnsi="Arial" w:cs="Arial"/>
          <w:sz w:val="22"/>
          <w:szCs w:val="22"/>
        </w:rPr>
        <w:t>que debe</w:t>
      </w:r>
      <w:r w:rsidR="009C5238" w:rsidRPr="00064A74">
        <w:rPr>
          <w:rStyle w:val="eop"/>
          <w:rFonts w:ascii="Arial" w:hAnsi="Arial" w:cs="Arial"/>
          <w:sz w:val="22"/>
          <w:szCs w:val="22"/>
        </w:rPr>
        <w:t xml:space="preserve"> soportar la misma suerte de aquella. Sin perjuicio de ello, procedo a oponerme de manera específica respecto el reconocimiento del daño emergente pretendido por las razones que se esgrimen a continuación:</w:t>
      </w:r>
    </w:p>
    <w:p w14:paraId="0CB7DE17" w14:textId="77777777" w:rsidR="009C5238" w:rsidRPr="00064A74" w:rsidRDefault="009C5238" w:rsidP="00631964">
      <w:pPr>
        <w:spacing w:line="360" w:lineRule="auto"/>
        <w:jc w:val="both"/>
        <w:rPr>
          <w:rFonts w:ascii="Arial" w:hAnsi="Arial" w:cs="Arial"/>
          <w:sz w:val="22"/>
          <w:szCs w:val="22"/>
        </w:rPr>
      </w:pPr>
    </w:p>
    <w:p w14:paraId="69EF8A55" w14:textId="799261FD" w:rsidR="00476F7F" w:rsidRPr="00086931" w:rsidRDefault="000578CE" w:rsidP="00086931">
      <w:pPr>
        <w:spacing w:line="360" w:lineRule="auto"/>
        <w:jc w:val="both"/>
        <w:rPr>
          <w:rFonts w:ascii="Arial" w:hAnsi="Arial" w:cs="Arial"/>
          <w:sz w:val="22"/>
          <w:szCs w:val="22"/>
        </w:rPr>
      </w:pPr>
      <w:r>
        <w:rPr>
          <w:rFonts w:ascii="Arial" w:hAnsi="Arial" w:cs="Arial"/>
          <w:b/>
          <w:bCs/>
          <w:sz w:val="22"/>
          <w:szCs w:val="22"/>
        </w:rPr>
        <w:t xml:space="preserve">a) </w:t>
      </w:r>
      <w:r w:rsidR="00476F7F" w:rsidRPr="00086931">
        <w:rPr>
          <w:rFonts w:ascii="Arial" w:hAnsi="Arial" w:cs="Arial"/>
          <w:b/>
          <w:bCs/>
          <w:sz w:val="22"/>
          <w:szCs w:val="22"/>
        </w:rPr>
        <w:t>Oposición frente a</w:t>
      </w:r>
      <w:r w:rsidR="00226B59" w:rsidRPr="00086931">
        <w:rPr>
          <w:rFonts w:ascii="Arial" w:hAnsi="Arial" w:cs="Arial"/>
          <w:b/>
          <w:bCs/>
          <w:sz w:val="22"/>
          <w:szCs w:val="22"/>
        </w:rPr>
        <w:t xml:space="preserve"> los perjuicios materiales bajo la modalidad de DAÑO EMERGENTE</w:t>
      </w:r>
    </w:p>
    <w:p w14:paraId="49400B74" w14:textId="60E273DB" w:rsidR="00350EA1" w:rsidRPr="00064A74" w:rsidRDefault="00350EA1" w:rsidP="00631964">
      <w:pPr>
        <w:spacing w:line="360" w:lineRule="auto"/>
        <w:jc w:val="both"/>
        <w:rPr>
          <w:rFonts w:ascii="Arial" w:hAnsi="Arial" w:cs="Arial"/>
          <w:sz w:val="22"/>
          <w:szCs w:val="22"/>
        </w:rPr>
      </w:pPr>
    </w:p>
    <w:p w14:paraId="4A182EB4" w14:textId="63F1E4C6" w:rsidR="009C5238" w:rsidRPr="00064A74" w:rsidRDefault="00277966" w:rsidP="00631964">
      <w:pPr>
        <w:widowControl w:val="0"/>
        <w:autoSpaceDE w:val="0"/>
        <w:autoSpaceDN w:val="0"/>
        <w:spacing w:line="360" w:lineRule="auto"/>
        <w:jc w:val="both"/>
        <w:rPr>
          <w:rStyle w:val="eop"/>
          <w:rFonts w:ascii="Arial" w:hAnsi="Arial" w:cs="Arial"/>
          <w:sz w:val="22"/>
          <w:szCs w:val="22"/>
        </w:rPr>
      </w:pPr>
      <w:r w:rsidRPr="00064A74">
        <w:rPr>
          <w:rFonts w:ascii="Arial" w:hAnsi="Arial" w:cs="Arial"/>
          <w:sz w:val="22"/>
          <w:szCs w:val="22"/>
        </w:rPr>
        <w:t xml:space="preserve">ME OPONGO </w:t>
      </w:r>
      <w:r w:rsidR="004D0235" w:rsidRPr="00064A74">
        <w:rPr>
          <w:rFonts w:ascii="Arial" w:hAnsi="Arial" w:cs="Arial"/>
          <w:sz w:val="22"/>
          <w:szCs w:val="22"/>
        </w:rPr>
        <w:t xml:space="preserve">al reconocimiento de las sumas pretendidas bajo este concepto </w:t>
      </w:r>
      <w:r w:rsidR="009C5238" w:rsidRPr="00064A74">
        <w:rPr>
          <w:rFonts w:ascii="Arial" w:hAnsi="Arial" w:cs="Arial"/>
          <w:sz w:val="22"/>
          <w:szCs w:val="22"/>
        </w:rPr>
        <w:t xml:space="preserve">debido a que, pese a que no se especificó en qué consistió la pérdida efectiva del patrimonio de la señora </w:t>
      </w:r>
      <w:r w:rsidR="009C5238" w:rsidRPr="00064A74">
        <w:rPr>
          <w:rFonts w:ascii="Arial" w:hAnsi="Arial" w:cs="Arial"/>
          <w:bCs/>
          <w:sz w:val="22"/>
          <w:szCs w:val="22"/>
        </w:rPr>
        <w:t xml:space="preserve">Deyanira Mosquera Córdoba, se advierte que el en acervo probatorio reposa el recibo de caja menor de 27 de mayo de 2024 por la suma de $1.500.000 por concepto de los honorarios pagados al apoderado judicial de la demandante. Así las cosas, </w:t>
      </w:r>
      <w:r w:rsidR="000578CE">
        <w:rPr>
          <w:rStyle w:val="eop"/>
          <w:rFonts w:ascii="Arial" w:hAnsi="Arial" w:cs="Arial"/>
          <w:sz w:val="22"/>
          <w:szCs w:val="22"/>
        </w:rPr>
        <w:t>e</w:t>
      </w:r>
      <w:r w:rsidR="009C5238" w:rsidRPr="00064A74">
        <w:rPr>
          <w:rStyle w:val="eop"/>
          <w:rFonts w:ascii="Arial" w:hAnsi="Arial" w:cs="Arial"/>
          <w:sz w:val="22"/>
          <w:szCs w:val="22"/>
        </w:rPr>
        <w:t xml:space="preserve">l perjuicio material pretendido comprende los gastos en </w:t>
      </w:r>
      <w:r w:rsidR="009C5238" w:rsidRPr="00064A74">
        <w:rPr>
          <w:rStyle w:val="eop"/>
          <w:rFonts w:ascii="Arial" w:hAnsi="Arial" w:cs="Arial"/>
          <w:sz w:val="22"/>
          <w:szCs w:val="22"/>
        </w:rPr>
        <w:lastRenderedPageBreak/>
        <w:t xml:space="preserve">los que incurrió la demandante para impetrar la acción genitora del presente proceso, los cuales ante una eventual sentencia favorable a sus intereses serán reconocidos por el juez bajo el concepto de costas procesales, por lo que es improcedente su reconocimiento tal como está enunciado en la pretensión tercera. </w:t>
      </w:r>
    </w:p>
    <w:p w14:paraId="21DFFA1C" w14:textId="77777777" w:rsidR="00207A29" w:rsidRPr="00064A74" w:rsidRDefault="00207A29" w:rsidP="00631964">
      <w:pPr>
        <w:spacing w:line="360" w:lineRule="auto"/>
        <w:jc w:val="both"/>
        <w:rPr>
          <w:rFonts w:ascii="Arial" w:hAnsi="Arial" w:cs="Arial"/>
          <w:bCs/>
          <w:sz w:val="22"/>
          <w:szCs w:val="22"/>
        </w:rPr>
      </w:pPr>
    </w:p>
    <w:p w14:paraId="6308F720" w14:textId="6B442F6F" w:rsidR="00226B59" w:rsidRPr="00086931" w:rsidRDefault="00226B59" w:rsidP="00086931">
      <w:pPr>
        <w:pStyle w:val="Prrafodelista"/>
        <w:numPr>
          <w:ilvl w:val="0"/>
          <w:numId w:val="42"/>
        </w:numPr>
        <w:spacing w:line="360" w:lineRule="auto"/>
        <w:jc w:val="both"/>
        <w:rPr>
          <w:rFonts w:ascii="Arial" w:hAnsi="Arial" w:cs="Arial"/>
          <w:b/>
          <w:sz w:val="22"/>
          <w:szCs w:val="22"/>
        </w:rPr>
      </w:pPr>
      <w:r w:rsidRPr="00086931">
        <w:rPr>
          <w:rFonts w:ascii="Arial" w:hAnsi="Arial" w:cs="Arial"/>
          <w:b/>
          <w:sz w:val="22"/>
          <w:szCs w:val="22"/>
        </w:rPr>
        <w:t xml:space="preserve">Oposición frente a los perjuicios inmateriales </w:t>
      </w:r>
    </w:p>
    <w:p w14:paraId="5128F44D" w14:textId="77777777" w:rsidR="000578CE" w:rsidRPr="00064A74" w:rsidRDefault="000578CE" w:rsidP="00631964">
      <w:pPr>
        <w:pStyle w:val="Prrafodelista"/>
        <w:spacing w:line="360" w:lineRule="auto"/>
        <w:ind w:left="1287"/>
        <w:jc w:val="both"/>
        <w:rPr>
          <w:rFonts w:ascii="Arial" w:hAnsi="Arial" w:cs="Arial"/>
          <w:b/>
          <w:sz w:val="22"/>
          <w:szCs w:val="22"/>
        </w:rPr>
      </w:pPr>
    </w:p>
    <w:p w14:paraId="730010C7" w14:textId="3A7CDBCC" w:rsidR="00BD04DD" w:rsidRPr="00086931" w:rsidRDefault="00BD04DD" w:rsidP="00086931">
      <w:pPr>
        <w:pStyle w:val="Prrafodelista"/>
        <w:numPr>
          <w:ilvl w:val="0"/>
          <w:numId w:val="43"/>
        </w:numPr>
        <w:spacing w:line="360" w:lineRule="auto"/>
        <w:jc w:val="both"/>
        <w:rPr>
          <w:rFonts w:ascii="Arial" w:hAnsi="Arial" w:cs="Arial"/>
          <w:b/>
          <w:sz w:val="22"/>
          <w:szCs w:val="22"/>
        </w:rPr>
      </w:pPr>
      <w:r w:rsidRPr="00086931">
        <w:rPr>
          <w:rFonts w:ascii="Arial" w:hAnsi="Arial" w:cs="Arial"/>
          <w:b/>
          <w:sz w:val="22"/>
          <w:szCs w:val="22"/>
        </w:rPr>
        <w:t>Oposición frente al DAÑO MORAL</w:t>
      </w:r>
    </w:p>
    <w:p w14:paraId="05034E8C" w14:textId="77777777" w:rsidR="00226B59" w:rsidRPr="00064A74" w:rsidRDefault="00226B59" w:rsidP="00631964">
      <w:pPr>
        <w:pStyle w:val="Prrafodelista"/>
        <w:spacing w:line="360" w:lineRule="auto"/>
        <w:ind w:left="1996"/>
        <w:jc w:val="both"/>
        <w:rPr>
          <w:rFonts w:ascii="Arial" w:hAnsi="Arial" w:cs="Arial"/>
          <w:b/>
          <w:sz w:val="22"/>
          <w:szCs w:val="22"/>
        </w:rPr>
      </w:pPr>
    </w:p>
    <w:p w14:paraId="2554C7AC" w14:textId="57E10769" w:rsidR="00226B59" w:rsidRPr="00064A74" w:rsidRDefault="00226B59" w:rsidP="00631964">
      <w:pPr>
        <w:spacing w:line="360" w:lineRule="auto"/>
        <w:jc w:val="both"/>
        <w:rPr>
          <w:rStyle w:val="eop"/>
          <w:rFonts w:ascii="Arial" w:hAnsi="Arial" w:cs="Arial"/>
          <w:sz w:val="22"/>
          <w:szCs w:val="22"/>
          <w:lang w:val="es-MX"/>
        </w:rPr>
      </w:pPr>
      <w:r w:rsidRPr="00064A74">
        <w:rPr>
          <w:rFonts w:ascii="Arial" w:hAnsi="Arial" w:cs="Arial"/>
          <w:b/>
          <w:bCs/>
          <w:sz w:val="22"/>
          <w:szCs w:val="22"/>
          <w:lang w:val="es-MX"/>
        </w:rPr>
        <w:t>ME OPONGO</w:t>
      </w:r>
      <w:r w:rsidRPr="00064A74">
        <w:rPr>
          <w:rFonts w:ascii="Arial" w:hAnsi="Arial" w:cs="Arial"/>
          <w:sz w:val="22"/>
          <w:szCs w:val="22"/>
          <w:lang w:val="es-MX"/>
        </w:rPr>
        <w:t xml:space="preserve"> a que se condene a mi prohijada al pago de suma alguna por concepto de perjuicios morales a favor de la demandante dado que el </w:t>
      </w:r>
      <w:r w:rsidR="000578CE" w:rsidRPr="00064A74">
        <w:rPr>
          <w:rFonts w:ascii="Arial" w:hAnsi="Arial" w:cs="Arial"/>
          <w:sz w:val="22"/>
          <w:szCs w:val="22"/>
          <w:lang w:val="es-MX"/>
        </w:rPr>
        <w:t>reconocimiento</w:t>
      </w:r>
      <w:r w:rsidRPr="00064A74">
        <w:rPr>
          <w:rFonts w:ascii="Arial" w:hAnsi="Arial" w:cs="Arial"/>
          <w:sz w:val="22"/>
          <w:szCs w:val="22"/>
          <w:lang w:val="es-MX"/>
        </w:rPr>
        <w:t xml:space="preserve"> de la modalidad pretendida del daño representa un enriquecimiento sin justa causa para la parte actora por cuanto los medios probatorios que militan en el expediente no acreditan que los afectación subjetiva padecida por la señora </w:t>
      </w:r>
      <w:r w:rsidRPr="00064A74">
        <w:rPr>
          <w:rFonts w:ascii="Arial" w:hAnsi="Arial" w:cs="Arial"/>
          <w:bCs/>
          <w:sz w:val="22"/>
          <w:szCs w:val="22"/>
        </w:rPr>
        <w:t xml:space="preserve">Deyanira Mosquera </w:t>
      </w:r>
      <w:r w:rsidR="000578CE" w:rsidRPr="00064A74">
        <w:rPr>
          <w:rFonts w:ascii="Arial" w:hAnsi="Arial" w:cs="Arial"/>
          <w:bCs/>
          <w:sz w:val="22"/>
          <w:szCs w:val="22"/>
        </w:rPr>
        <w:t>Córdoba</w:t>
      </w:r>
      <w:r w:rsidR="000578CE" w:rsidRPr="00064A74">
        <w:rPr>
          <w:rFonts w:ascii="Arial" w:hAnsi="Arial" w:cs="Arial"/>
          <w:sz w:val="22"/>
          <w:szCs w:val="22"/>
          <w:lang w:val="es-MX"/>
        </w:rPr>
        <w:t xml:space="preserve"> derivada</w:t>
      </w:r>
      <w:r w:rsidRPr="00064A74">
        <w:rPr>
          <w:rFonts w:ascii="Arial" w:hAnsi="Arial" w:cs="Arial"/>
          <w:sz w:val="22"/>
          <w:szCs w:val="22"/>
          <w:lang w:val="es-MX"/>
        </w:rPr>
        <w:t xml:space="preserve"> de hechos atribuibles a COMCEL S.A. Sobre la existencia y tasación del perjuicio pretendido se debe tomar en consideración que se trata de un evento que no reviste de gravedad alguna, sino que es un asunto superfluo de un reporte que inicialmente fue legítimo en las centrales de riesgo y que finalmente fue eliminado por mi representada, misma suerte que corrieron las obligaciones crediticias que fueron debidamente reversadas por mi mandante. Es por ello que la suma solicitada de </w:t>
      </w:r>
      <w:r w:rsidR="004D247F" w:rsidRPr="00064A74">
        <w:rPr>
          <w:rFonts w:ascii="Arial" w:hAnsi="Arial" w:cs="Arial"/>
          <w:sz w:val="22"/>
          <w:szCs w:val="22"/>
          <w:lang w:val="es-MX"/>
        </w:rPr>
        <w:t>15</w:t>
      </w:r>
      <w:r w:rsidRPr="00064A74">
        <w:rPr>
          <w:rFonts w:ascii="Arial" w:hAnsi="Arial" w:cs="Arial"/>
          <w:sz w:val="22"/>
          <w:szCs w:val="22"/>
          <w:lang w:val="es-MX"/>
        </w:rPr>
        <w:t xml:space="preserve"> SMMLV (correspondientes a $</w:t>
      </w:r>
      <w:r w:rsidR="004D247F" w:rsidRPr="00064A74">
        <w:rPr>
          <w:rFonts w:ascii="Arial" w:hAnsi="Arial" w:cs="Arial"/>
          <w:sz w:val="22"/>
          <w:szCs w:val="22"/>
          <w:lang w:val="es-MX"/>
        </w:rPr>
        <w:t>19</w:t>
      </w:r>
      <w:r w:rsidRPr="00064A74">
        <w:rPr>
          <w:rFonts w:ascii="Arial" w:hAnsi="Arial" w:cs="Arial"/>
          <w:sz w:val="22"/>
          <w:szCs w:val="22"/>
          <w:lang w:val="es-MX"/>
        </w:rPr>
        <w:t>.</w:t>
      </w:r>
      <w:r w:rsidR="004D247F" w:rsidRPr="00064A74">
        <w:rPr>
          <w:rFonts w:ascii="Arial" w:hAnsi="Arial" w:cs="Arial"/>
          <w:sz w:val="22"/>
          <w:szCs w:val="22"/>
          <w:lang w:val="es-MX"/>
        </w:rPr>
        <w:t>5</w:t>
      </w:r>
      <w:r w:rsidRPr="00064A74">
        <w:rPr>
          <w:rFonts w:ascii="Arial" w:hAnsi="Arial" w:cs="Arial"/>
          <w:sz w:val="22"/>
          <w:szCs w:val="22"/>
          <w:lang w:val="es-MX"/>
        </w:rPr>
        <w:t xml:space="preserve">00.000 liquidados con SMMLV de 2024) no resulta procedente en ningún evento, razón por la cual, debe desestimarse la pretensión incoada. </w:t>
      </w:r>
      <w:r w:rsidRPr="00064A74">
        <w:rPr>
          <w:rStyle w:val="eop"/>
          <w:rFonts w:ascii="Arial" w:hAnsi="Arial" w:cs="Arial"/>
          <w:sz w:val="22"/>
          <w:szCs w:val="22"/>
        </w:rPr>
        <w:t>En atención a los argumentos expuestos la pretensión de reconocimiento de perjuicios morales en cabeza de la demandante se encuentra totalmente alejada de los criterios normativos y jurisprudenciales que se han sostenido durante años.</w:t>
      </w:r>
    </w:p>
    <w:p w14:paraId="19503F7A" w14:textId="77777777" w:rsidR="00226B59" w:rsidRPr="00064A74" w:rsidRDefault="00226B59" w:rsidP="00631964">
      <w:pPr>
        <w:spacing w:line="360" w:lineRule="auto"/>
        <w:jc w:val="both"/>
        <w:rPr>
          <w:rFonts w:ascii="Arial" w:hAnsi="Arial" w:cs="Arial"/>
          <w:b/>
          <w:sz w:val="22"/>
          <w:szCs w:val="22"/>
          <w:lang w:val="es-MX"/>
        </w:rPr>
      </w:pPr>
    </w:p>
    <w:p w14:paraId="026C1C15" w14:textId="06B08F82" w:rsidR="00226B59" w:rsidRPr="00086931" w:rsidRDefault="00226B59" w:rsidP="00086931">
      <w:pPr>
        <w:pStyle w:val="Prrafodelista"/>
        <w:numPr>
          <w:ilvl w:val="0"/>
          <w:numId w:val="43"/>
        </w:numPr>
        <w:spacing w:line="360" w:lineRule="auto"/>
        <w:jc w:val="both"/>
        <w:rPr>
          <w:rFonts w:ascii="Arial" w:hAnsi="Arial" w:cs="Arial"/>
          <w:b/>
          <w:sz w:val="22"/>
          <w:szCs w:val="22"/>
        </w:rPr>
      </w:pPr>
      <w:r w:rsidRPr="00086931">
        <w:rPr>
          <w:rFonts w:ascii="Arial" w:hAnsi="Arial" w:cs="Arial"/>
          <w:b/>
          <w:sz w:val="22"/>
          <w:szCs w:val="22"/>
        </w:rPr>
        <w:t xml:space="preserve">Oposición frente al DAÑO A LA VIDA DE RELACIÓN </w:t>
      </w:r>
    </w:p>
    <w:p w14:paraId="2EE99E43" w14:textId="77777777" w:rsidR="008D7CED" w:rsidRPr="00064A74" w:rsidRDefault="008D7CED" w:rsidP="00631964">
      <w:pPr>
        <w:spacing w:line="360" w:lineRule="auto"/>
        <w:jc w:val="both"/>
        <w:rPr>
          <w:rFonts w:ascii="Arial" w:hAnsi="Arial" w:cs="Arial"/>
          <w:sz w:val="22"/>
          <w:szCs w:val="22"/>
        </w:rPr>
      </w:pPr>
    </w:p>
    <w:p w14:paraId="7BC2248B" w14:textId="6EE61A16" w:rsidR="00E35A92" w:rsidRPr="00064A74" w:rsidRDefault="004D247F" w:rsidP="00631964">
      <w:pPr>
        <w:spacing w:line="360" w:lineRule="auto"/>
        <w:jc w:val="both"/>
        <w:rPr>
          <w:rStyle w:val="eop"/>
          <w:rFonts w:ascii="Arial" w:hAnsi="Arial" w:cs="Arial"/>
          <w:sz w:val="22"/>
          <w:szCs w:val="22"/>
          <w:lang w:val="es-MX"/>
        </w:rPr>
      </w:pPr>
      <w:r w:rsidRPr="00064A74">
        <w:rPr>
          <w:rStyle w:val="eop"/>
          <w:rFonts w:ascii="Arial" w:hAnsi="Arial" w:cs="Arial"/>
          <w:b/>
          <w:bCs/>
          <w:sz w:val="22"/>
          <w:szCs w:val="22"/>
        </w:rPr>
        <w:t>ME OPONGO</w:t>
      </w:r>
      <w:r w:rsidRPr="00064A74">
        <w:rPr>
          <w:rStyle w:val="eop"/>
          <w:rFonts w:ascii="Arial" w:hAnsi="Arial" w:cs="Arial"/>
          <w:sz w:val="22"/>
          <w:szCs w:val="22"/>
        </w:rPr>
        <w:t xml:space="preserve"> al reconocimiento de este perjuicio en favor de la demandante, comoquiera que no obran al interior del plenario elemento material probatorio que permita determinar en forma alguna </w:t>
      </w:r>
      <w:r w:rsidRPr="00064A74">
        <w:rPr>
          <w:rStyle w:val="eop"/>
          <w:rFonts w:ascii="Arial" w:hAnsi="Arial" w:cs="Arial"/>
          <w:sz w:val="22"/>
          <w:szCs w:val="22"/>
        </w:rPr>
        <w:lastRenderedPageBreak/>
        <w:t xml:space="preserve">la responsabilidad que pretende endilgar la </w:t>
      </w:r>
      <w:r w:rsidR="000578CE" w:rsidRPr="00064A74">
        <w:rPr>
          <w:rStyle w:val="eop"/>
          <w:rFonts w:ascii="Arial" w:hAnsi="Arial" w:cs="Arial"/>
          <w:sz w:val="22"/>
          <w:szCs w:val="22"/>
        </w:rPr>
        <w:t>activa,</w:t>
      </w:r>
      <w:r w:rsidRPr="00064A74">
        <w:rPr>
          <w:rStyle w:val="eop"/>
          <w:rFonts w:ascii="Arial" w:hAnsi="Arial" w:cs="Arial"/>
          <w:sz w:val="22"/>
          <w:szCs w:val="22"/>
        </w:rPr>
        <w:t xml:space="preserve"> así como tampoco la afectación en la cotidianidad de la señora </w:t>
      </w:r>
      <w:r w:rsidRPr="00064A74">
        <w:rPr>
          <w:rFonts w:ascii="Arial" w:hAnsi="Arial" w:cs="Arial"/>
          <w:bCs/>
          <w:sz w:val="22"/>
          <w:szCs w:val="22"/>
        </w:rPr>
        <w:t>Deyanira Mosquera Córdoba</w:t>
      </w:r>
      <w:r w:rsidRPr="00064A74">
        <w:rPr>
          <w:rFonts w:ascii="Arial" w:hAnsi="Arial" w:cs="Arial"/>
          <w:sz w:val="22"/>
          <w:szCs w:val="22"/>
          <w:lang w:val="es-MX"/>
        </w:rPr>
        <w:t xml:space="preserve"> derivada de hechos atribuibles a COMCEL S.A.</w:t>
      </w:r>
      <w:r w:rsidR="00E35A92" w:rsidRPr="00064A74">
        <w:rPr>
          <w:rFonts w:ascii="Arial" w:hAnsi="Arial" w:cs="Arial"/>
          <w:sz w:val="22"/>
          <w:szCs w:val="22"/>
          <w:lang w:val="es-MX"/>
        </w:rPr>
        <w:t xml:space="preserve"> Sobre la existencia y tasación del perjuicio pretendido se debe tomar en consideración que se trata de un evento que no reviste de gravedad alguna, sino que es un asunto superfluo de un reporte que inicialmente fue legítimo en las centrales de riesgo y que finalmente fue eliminado por mi representada, misma suerte que corrieron las obligaciones crediticias que fueron debidamente reversadas por mi mandante. Es por ello que la suma solicitada de 15 SMMLV (correspondientes a $19.500.000 liquidados con SMMLV de 2024) no resulta procedente en ningún evento, razón por la cual, debe desestimarse la pretensión incoada. </w:t>
      </w:r>
      <w:r w:rsidR="00E35A92" w:rsidRPr="00064A74">
        <w:rPr>
          <w:rStyle w:val="eop"/>
          <w:rFonts w:ascii="Arial" w:hAnsi="Arial" w:cs="Arial"/>
          <w:sz w:val="22"/>
          <w:szCs w:val="22"/>
        </w:rPr>
        <w:t>En atención a los argumentos expuestos la pretensión de reconocimiento de perjuicios morales en cabeza de la demandante se encuentra totalmente alejada de los criterios normativos y jurisprudenciales que se han sostenido durante años.</w:t>
      </w:r>
    </w:p>
    <w:p w14:paraId="133CB37A" w14:textId="77777777" w:rsidR="008E2C8B" w:rsidRPr="00064A74" w:rsidRDefault="008E2C8B" w:rsidP="00086931">
      <w:pPr>
        <w:spacing w:line="360" w:lineRule="auto"/>
        <w:rPr>
          <w:rFonts w:ascii="Arial" w:hAnsi="Arial" w:cs="Arial"/>
          <w:sz w:val="22"/>
          <w:szCs w:val="22"/>
        </w:rPr>
      </w:pPr>
    </w:p>
    <w:p w14:paraId="5B7EFF61" w14:textId="1AB7EDDF" w:rsidR="004C461E" w:rsidRPr="00064A74" w:rsidRDefault="00C0714E" w:rsidP="00631964">
      <w:pPr>
        <w:spacing w:line="360" w:lineRule="auto"/>
        <w:jc w:val="both"/>
        <w:rPr>
          <w:rFonts w:ascii="Arial" w:eastAsiaTheme="minorEastAsia" w:hAnsi="Arial" w:cs="Arial"/>
          <w:sz w:val="22"/>
          <w:szCs w:val="22"/>
          <w:lang w:eastAsia="es-ES"/>
        </w:rPr>
      </w:pPr>
      <w:r w:rsidRPr="00064A74">
        <w:rPr>
          <w:rFonts w:ascii="Arial" w:hAnsi="Arial" w:cs="Arial"/>
          <w:b/>
          <w:bCs/>
          <w:sz w:val="22"/>
          <w:szCs w:val="22"/>
        </w:rPr>
        <w:t xml:space="preserve">FRENTE A LA PRETENSIÓN </w:t>
      </w:r>
      <w:r w:rsidR="008E2C8B" w:rsidRPr="00064A74">
        <w:rPr>
          <w:rFonts w:ascii="Arial" w:hAnsi="Arial" w:cs="Arial"/>
          <w:b/>
          <w:bCs/>
          <w:sz w:val="22"/>
          <w:szCs w:val="22"/>
        </w:rPr>
        <w:t>TERCERA:</w:t>
      </w:r>
      <w:r w:rsidR="008E2C8B" w:rsidRPr="00064A74">
        <w:rPr>
          <w:rFonts w:ascii="Arial" w:hAnsi="Arial" w:cs="Arial"/>
          <w:sz w:val="22"/>
          <w:szCs w:val="22"/>
        </w:rPr>
        <w:t xml:space="preserve"> </w:t>
      </w:r>
      <w:r w:rsidR="004C461E" w:rsidRPr="00064A74">
        <w:rPr>
          <w:rFonts w:ascii="Arial" w:eastAsiaTheme="minorEastAsia" w:hAnsi="Arial" w:cs="Arial"/>
          <w:sz w:val="22"/>
          <w:szCs w:val="22"/>
          <w:lang w:eastAsia="es-ES"/>
        </w:rPr>
        <w:t>ME OPONGO</w:t>
      </w:r>
      <w:r w:rsidR="004C461E" w:rsidRPr="00064A74">
        <w:rPr>
          <w:rFonts w:ascii="Arial" w:eastAsiaTheme="minorEastAsia" w:hAnsi="Arial" w:cs="Arial"/>
          <w:b/>
          <w:bCs/>
          <w:sz w:val="22"/>
          <w:szCs w:val="22"/>
          <w:lang w:eastAsia="es-ES"/>
        </w:rPr>
        <w:t xml:space="preserve"> </w:t>
      </w:r>
      <w:r w:rsidR="004C461E" w:rsidRPr="00064A74">
        <w:rPr>
          <w:rFonts w:ascii="Arial" w:eastAsiaTheme="minorEastAsia" w:hAnsi="Arial" w:cs="Arial"/>
          <w:sz w:val="22"/>
          <w:szCs w:val="22"/>
          <w:lang w:eastAsia="es-ES"/>
        </w:rPr>
        <w:t xml:space="preserve">a </w:t>
      </w:r>
      <w:r w:rsidR="00631964">
        <w:rPr>
          <w:rFonts w:ascii="Arial" w:eastAsiaTheme="minorEastAsia" w:hAnsi="Arial" w:cs="Arial"/>
          <w:sz w:val="22"/>
          <w:szCs w:val="22"/>
          <w:lang w:eastAsia="es-ES"/>
        </w:rPr>
        <w:t xml:space="preserve">lo establecido en este numeral dado que esta no es una pretensión conforme al Código General del Proceso, sino una petición de información a la que en todo caso, la demandante pudo haber tenido acceso a través de otros medios. Razón por la cual solicito se desestime por resultar improcedente.  </w:t>
      </w:r>
    </w:p>
    <w:p w14:paraId="32180B40" w14:textId="77777777" w:rsidR="004C461E" w:rsidRPr="00064A74" w:rsidRDefault="004C461E" w:rsidP="00631964">
      <w:pPr>
        <w:spacing w:line="360" w:lineRule="auto"/>
        <w:jc w:val="both"/>
        <w:rPr>
          <w:rFonts w:ascii="Arial" w:eastAsiaTheme="minorEastAsia" w:hAnsi="Arial" w:cs="Arial"/>
          <w:sz w:val="22"/>
          <w:szCs w:val="22"/>
          <w:lang w:val="es-ES_tradnl" w:eastAsia="es-ES"/>
        </w:rPr>
      </w:pPr>
    </w:p>
    <w:p w14:paraId="53D99227" w14:textId="328FF2A5" w:rsidR="00595819" w:rsidRPr="00064A74" w:rsidRDefault="00595819" w:rsidP="00631964">
      <w:pPr>
        <w:spacing w:line="360" w:lineRule="auto"/>
        <w:jc w:val="both"/>
        <w:rPr>
          <w:rFonts w:ascii="Arial" w:eastAsiaTheme="minorEastAsia" w:hAnsi="Arial" w:cs="Arial"/>
          <w:sz w:val="22"/>
          <w:szCs w:val="22"/>
          <w:lang w:eastAsia="es-ES"/>
        </w:rPr>
      </w:pPr>
      <w:r w:rsidRPr="00064A74">
        <w:rPr>
          <w:rFonts w:ascii="Arial" w:hAnsi="Arial" w:cs="Arial"/>
          <w:b/>
          <w:bCs/>
          <w:sz w:val="22"/>
          <w:szCs w:val="22"/>
        </w:rPr>
        <w:t>FRENTE A LA PRETENSIÓN CUARTA:</w:t>
      </w:r>
      <w:r w:rsidRPr="00064A74">
        <w:rPr>
          <w:rFonts w:ascii="Arial" w:hAnsi="Arial" w:cs="Arial"/>
          <w:sz w:val="22"/>
          <w:szCs w:val="22"/>
        </w:rPr>
        <w:t xml:space="preserve"> </w:t>
      </w:r>
      <w:r w:rsidR="00631964" w:rsidRPr="00064A74">
        <w:rPr>
          <w:rFonts w:ascii="Arial" w:eastAsiaTheme="minorEastAsia" w:hAnsi="Arial" w:cs="Arial"/>
          <w:sz w:val="22"/>
          <w:szCs w:val="22"/>
          <w:lang w:eastAsia="es-ES"/>
        </w:rPr>
        <w:t>ME OPONGO</w:t>
      </w:r>
      <w:r w:rsidR="00631964" w:rsidRPr="00064A74">
        <w:rPr>
          <w:rFonts w:ascii="Arial" w:eastAsiaTheme="minorEastAsia" w:hAnsi="Arial" w:cs="Arial"/>
          <w:b/>
          <w:bCs/>
          <w:sz w:val="22"/>
          <w:szCs w:val="22"/>
          <w:lang w:eastAsia="es-ES"/>
        </w:rPr>
        <w:t xml:space="preserve"> </w:t>
      </w:r>
      <w:r w:rsidR="00631964" w:rsidRPr="00064A74">
        <w:rPr>
          <w:rFonts w:ascii="Arial" w:eastAsiaTheme="minorEastAsia" w:hAnsi="Arial" w:cs="Arial"/>
          <w:sz w:val="22"/>
          <w:szCs w:val="22"/>
          <w:lang w:eastAsia="es-ES"/>
        </w:rPr>
        <w:t xml:space="preserve">a </w:t>
      </w:r>
      <w:r w:rsidR="00631964">
        <w:rPr>
          <w:rFonts w:ascii="Arial" w:eastAsiaTheme="minorEastAsia" w:hAnsi="Arial" w:cs="Arial"/>
          <w:sz w:val="22"/>
          <w:szCs w:val="22"/>
          <w:lang w:eastAsia="es-ES"/>
        </w:rPr>
        <w:t xml:space="preserve">lo establecido en este numeral dado que esta no es una pretensión conforme al Código General del Proceso, sino una petición de información a la que en todo caso, la demandante pudo haber tenido acceso a través de otros medios. Razón por la cual solicito se desestime por resultar improcedente.  </w:t>
      </w:r>
    </w:p>
    <w:p w14:paraId="7B21B8A3" w14:textId="77777777" w:rsidR="008E4B0E" w:rsidRPr="00064A74" w:rsidRDefault="008E4B0E" w:rsidP="00631964">
      <w:pPr>
        <w:spacing w:line="360" w:lineRule="auto"/>
        <w:jc w:val="both"/>
        <w:rPr>
          <w:rFonts w:ascii="Arial" w:eastAsiaTheme="minorEastAsia" w:hAnsi="Arial" w:cs="Arial"/>
          <w:sz w:val="22"/>
          <w:szCs w:val="22"/>
          <w:lang w:eastAsia="es-ES"/>
        </w:rPr>
      </w:pPr>
    </w:p>
    <w:p w14:paraId="4E8FA3D8" w14:textId="70CE59D5" w:rsidR="008E4B0E" w:rsidRPr="00064A74" w:rsidRDefault="008E4B0E" w:rsidP="00631964">
      <w:pPr>
        <w:spacing w:line="360" w:lineRule="auto"/>
        <w:jc w:val="both"/>
        <w:rPr>
          <w:rFonts w:ascii="Arial" w:eastAsiaTheme="minorEastAsia" w:hAnsi="Arial" w:cs="Arial"/>
          <w:sz w:val="22"/>
          <w:szCs w:val="22"/>
          <w:lang w:eastAsia="es-ES"/>
        </w:rPr>
      </w:pPr>
      <w:r w:rsidRPr="00064A74">
        <w:rPr>
          <w:rFonts w:ascii="Arial" w:hAnsi="Arial" w:cs="Arial"/>
          <w:b/>
          <w:bCs/>
          <w:sz w:val="22"/>
          <w:szCs w:val="22"/>
        </w:rPr>
        <w:t>FRENTE A LA PRETENSIÓN QUINTA:</w:t>
      </w:r>
      <w:r w:rsidRPr="00064A74">
        <w:rPr>
          <w:rFonts w:ascii="Arial" w:hAnsi="Arial" w:cs="Arial"/>
          <w:sz w:val="22"/>
          <w:szCs w:val="22"/>
        </w:rPr>
        <w:t xml:space="preserve"> </w:t>
      </w:r>
      <w:r w:rsidR="00631964" w:rsidRPr="00064A74">
        <w:rPr>
          <w:rFonts w:ascii="Arial" w:eastAsiaTheme="minorEastAsia" w:hAnsi="Arial" w:cs="Arial"/>
          <w:sz w:val="22"/>
          <w:szCs w:val="22"/>
          <w:lang w:eastAsia="es-ES"/>
        </w:rPr>
        <w:t>ME OPONGO</w:t>
      </w:r>
      <w:r w:rsidR="00631964" w:rsidRPr="00064A74">
        <w:rPr>
          <w:rFonts w:ascii="Arial" w:eastAsiaTheme="minorEastAsia" w:hAnsi="Arial" w:cs="Arial"/>
          <w:b/>
          <w:bCs/>
          <w:sz w:val="22"/>
          <w:szCs w:val="22"/>
          <w:lang w:eastAsia="es-ES"/>
        </w:rPr>
        <w:t xml:space="preserve"> </w:t>
      </w:r>
      <w:r w:rsidR="00631964" w:rsidRPr="00064A74">
        <w:rPr>
          <w:rFonts w:ascii="Arial" w:eastAsiaTheme="minorEastAsia" w:hAnsi="Arial" w:cs="Arial"/>
          <w:sz w:val="22"/>
          <w:szCs w:val="22"/>
          <w:lang w:eastAsia="es-ES"/>
        </w:rPr>
        <w:t xml:space="preserve">a </w:t>
      </w:r>
      <w:r w:rsidR="00631964">
        <w:rPr>
          <w:rFonts w:ascii="Arial" w:eastAsiaTheme="minorEastAsia" w:hAnsi="Arial" w:cs="Arial"/>
          <w:sz w:val="22"/>
          <w:szCs w:val="22"/>
          <w:lang w:eastAsia="es-ES"/>
        </w:rPr>
        <w:t xml:space="preserve">lo establecido en este numeral dado que esta no es una pretensión conforme al Código General del Proceso, sino una petición de información a la que en todo caso, la demandante pudo haber tenido acceso a través de otros medios. Razón por la cual solicito se desestime por resultar improcedente.  </w:t>
      </w:r>
    </w:p>
    <w:p w14:paraId="55666EC7" w14:textId="30B337C1" w:rsidR="008E4B0E" w:rsidRPr="00064A74" w:rsidRDefault="008E4B0E" w:rsidP="00631964">
      <w:pPr>
        <w:spacing w:line="360" w:lineRule="auto"/>
        <w:jc w:val="both"/>
        <w:rPr>
          <w:rFonts w:ascii="Arial" w:eastAsiaTheme="minorEastAsia" w:hAnsi="Arial" w:cs="Arial"/>
          <w:sz w:val="22"/>
          <w:szCs w:val="22"/>
          <w:lang w:eastAsia="es-ES"/>
        </w:rPr>
      </w:pPr>
      <w:r w:rsidRPr="00064A74">
        <w:rPr>
          <w:rFonts w:ascii="Arial" w:hAnsi="Arial" w:cs="Arial"/>
          <w:b/>
          <w:bCs/>
          <w:sz w:val="22"/>
          <w:szCs w:val="22"/>
        </w:rPr>
        <w:lastRenderedPageBreak/>
        <w:t>FRENTE A LA PRETENSIÓN SEXTA:</w:t>
      </w:r>
      <w:r w:rsidRPr="00064A74">
        <w:rPr>
          <w:rFonts w:ascii="Arial" w:hAnsi="Arial" w:cs="Arial"/>
          <w:sz w:val="22"/>
          <w:szCs w:val="22"/>
        </w:rPr>
        <w:t xml:space="preserve"> </w:t>
      </w:r>
      <w:r w:rsidR="00631964" w:rsidRPr="00064A74">
        <w:rPr>
          <w:rFonts w:ascii="Arial" w:eastAsiaTheme="minorEastAsia" w:hAnsi="Arial" w:cs="Arial"/>
          <w:sz w:val="22"/>
          <w:szCs w:val="22"/>
          <w:lang w:eastAsia="es-ES"/>
        </w:rPr>
        <w:t>ME OPONGO</w:t>
      </w:r>
      <w:r w:rsidR="00631964" w:rsidRPr="00064A74">
        <w:rPr>
          <w:rFonts w:ascii="Arial" w:eastAsiaTheme="minorEastAsia" w:hAnsi="Arial" w:cs="Arial"/>
          <w:b/>
          <w:bCs/>
          <w:sz w:val="22"/>
          <w:szCs w:val="22"/>
          <w:lang w:eastAsia="es-ES"/>
        </w:rPr>
        <w:t xml:space="preserve"> </w:t>
      </w:r>
      <w:r w:rsidR="00631964" w:rsidRPr="00064A74">
        <w:rPr>
          <w:rFonts w:ascii="Arial" w:eastAsiaTheme="minorEastAsia" w:hAnsi="Arial" w:cs="Arial"/>
          <w:sz w:val="22"/>
          <w:szCs w:val="22"/>
          <w:lang w:eastAsia="es-ES"/>
        </w:rPr>
        <w:t xml:space="preserve">a </w:t>
      </w:r>
      <w:r w:rsidR="00631964">
        <w:rPr>
          <w:rFonts w:ascii="Arial" w:eastAsiaTheme="minorEastAsia" w:hAnsi="Arial" w:cs="Arial"/>
          <w:sz w:val="22"/>
          <w:szCs w:val="22"/>
          <w:lang w:eastAsia="es-ES"/>
        </w:rPr>
        <w:t xml:space="preserve">lo establecido en este numeral dado que esta no es una pretensión conforme al Código General del Proceso, sino una petición de información a la que en todo caso, la demandante pudo haber tenido acceso a través de otros medios. Razón por la cual solicito se desestime por resultar improcedente.  </w:t>
      </w:r>
    </w:p>
    <w:p w14:paraId="0894F422" w14:textId="77777777" w:rsidR="008E4B0E" w:rsidRPr="00064A74" w:rsidRDefault="008E4B0E" w:rsidP="00631964">
      <w:pPr>
        <w:spacing w:line="360" w:lineRule="auto"/>
        <w:jc w:val="both"/>
        <w:rPr>
          <w:rFonts w:ascii="Arial" w:eastAsiaTheme="minorEastAsia" w:hAnsi="Arial" w:cs="Arial"/>
          <w:b/>
          <w:bCs/>
          <w:sz w:val="22"/>
          <w:szCs w:val="22"/>
          <w:lang w:eastAsia="es-ES"/>
        </w:rPr>
      </w:pPr>
    </w:p>
    <w:p w14:paraId="0229634D" w14:textId="7EAE1491" w:rsidR="009706D1" w:rsidRPr="00064A74" w:rsidRDefault="00090042" w:rsidP="00631964">
      <w:pPr>
        <w:spacing w:line="360" w:lineRule="auto"/>
        <w:jc w:val="both"/>
        <w:rPr>
          <w:rFonts w:ascii="Arial" w:eastAsiaTheme="minorEastAsia" w:hAnsi="Arial" w:cs="Arial"/>
          <w:sz w:val="22"/>
          <w:szCs w:val="22"/>
          <w:lang w:eastAsia="es-ES"/>
        </w:rPr>
      </w:pPr>
      <w:r w:rsidRPr="00064A74">
        <w:rPr>
          <w:rFonts w:ascii="Arial" w:eastAsiaTheme="minorEastAsia" w:hAnsi="Arial" w:cs="Arial"/>
          <w:b/>
          <w:bCs/>
          <w:sz w:val="22"/>
          <w:szCs w:val="22"/>
          <w:lang w:eastAsia="es-ES"/>
        </w:rPr>
        <w:t xml:space="preserve">FRENTE A LA PRETENSIÓN SÉPTIMA: </w:t>
      </w:r>
      <w:r w:rsidR="00631964" w:rsidRPr="00064A74">
        <w:rPr>
          <w:rFonts w:ascii="Arial" w:eastAsiaTheme="minorEastAsia" w:hAnsi="Arial" w:cs="Arial"/>
          <w:sz w:val="22"/>
          <w:szCs w:val="22"/>
          <w:lang w:eastAsia="es-ES"/>
        </w:rPr>
        <w:t>ME OPONGO</w:t>
      </w:r>
      <w:r w:rsidR="00631964" w:rsidRPr="00064A74">
        <w:rPr>
          <w:rFonts w:ascii="Arial" w:eastAsiaTheme="minorEastAsia" w:hAnsi="Arial" w:cs="Arial"/>
          <w:b/>
          <w:bCs/>
          <w:sz w:val="22"/>
          <w:szCs w:val="22"/>
          <w:lang w:eastAsia="es-ES"/>
        </w:rPr>
        <w:t xml:space="preserve"> </w:t>
      </w:r>
      <w:r w:rsidR="00631964" w:rsidRPr="00064A74">
        <w:rPr>
          <w:rFonts w:ascii="Arial" w:eastAsiaTheme="minorEastAsia" w:hAnsi="Arial" w:cs="Arial"/>
          <w:sz w:val="22"/>
          <w:szCs w:val="22"/>
          <w:lang w:eastAsia="es-ES"/>
        </w:rPr>
        <w:t xml:space="preserve">a </w:t>
      </w:r>
      <w:r w:rsidR="00631964">
        <w:rPr>
          <w:rFonts w:ascii="Arial" w:eastAsiaTheme="minorEastAsia" w:hAnsi="Arial" w:cs="Arial"/>
          <w:sz w:val="22"/>
          <w:szCs w:val="22"/>
          <w:lang w:eastAsia="es-ES"/>
        </w:rPr>
        <w:t xml:space="preserve">lo establecido en este numeral dado que esta no es una pretensión conforme al Código General del Proceso, sino una petición de información a la que en todo caso, la demandante pudo haber tenido acceso a través de otros medios. Razón por la cual solicito se desestime por resultar improcedente.  </w:t>
      </w:r>
    </w:p>
    <w:p w14:paraId="73686056" w14:textId="77777777" w:rsidR="009706D1" w:rsidRPr="00064A74" w:rsidRDefault="009706D1" w:rsidP="00631964">
      <w:pPr>
        <w:spacing w:line="360" w:lineRule="auto"/>
        <w:jc w:val="both"/>
        <w:rPr>
          <w:rFonts w:ascii="Arial" w:eastAsiaTheme="minorEastAsia" w:hAnsi="Arial" w:cs="Arial"/>
          <w:b/>
          <w:bCs/>
          <w:sz w:val="22"/>
          <w:szCs w:val="22"/>
          <w:lang w:eastAsia="es-ES"/>
        </w:rPr>
      </w:pPr>
    </w:p>
    <w:p w14:paraId="180FE152" w14:textId="1B2890D9" w:rsidR="009706D1" w:rsidRPr="00064A74" w:rsidRDefault="009706D1" w:rsidP="00631964">
      <w:pPr>
        <w:spacing w:line="360" w:lineRule="auto"/>
        <w:jc w:val="both"/>
        <w:rPr>
          <w:rFonts w:ascii="Arial" w:hAnsi="Arial" w:cs="Arial"/>
          <w:bCs/>
          <w:sz w:val="22"/>
          <w:szCs w:val="22"/>
        </w:rPr>
      </w:pPr>
      <w:r w:rsidRPr="00064A74">
        <w:rPr>
          <w:rFonts w:ascii="Arial" w:eastAsiaTheme="minorEastAsia" w:hAnsi="Arial" w:cs="Arial"/>
          <w:b/>
          <w:bCs/>
          <w:sz w:val="22"/>
          <w:szCs w:val="22"/>
          <w:lang w:eastAsia="es-ES"/>
        </w:rPr>
        <w:t xml:space="preserve">FRENTE A LA PRETENSIÓN OCTAVA: </w:t>
      </w:r>
      <w:r w:rsidRPr="00064A74">
        <w:rPr>
          <w:rFonts w:ascii="Arial" w:eastAsiaTheme="minorEastAsia" w:hAnsi="Arial" w:cs="Arial"/>
          <w:sz w:val="22"/>
          <w:szCs w:val="22"/>
          <w:lang w:eastAsia="es-ES"/>
        </w:rPr>
        <w:t>ME OPONGO</w:t>
      </w:r>
      <w:r w:rsidRPr="00064A74">
        <w:rPr>
          <w:rFonts w:ascii="Arial" w:eastAsiaTheme="minorEastAsia" w:hAnsi="Arial" w:cs="Arial"/>
          <w:b/>
          <w:bCs/>
          <w:sz w:val="22"/>
          <w:szCs w:val="22"/>
          <w:lang w:eastAsia="es-ES"/>
        </w:rPr>
        <w:t xml:space="preserve"> </w:t>
      </w:r>
      <w:r w:rsidRPr="00064A74">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 En su lugar, solicito se condene en costas y agencias en derecho al extremo actor.</w:t>
      </w:r>
    </w:p>
    <w:p w14:paraId="4BCAE746" w14:textId="3443B386" w:rsidR="00200181" w:rsidRPr="00064A74" w:rsidRDefault="00200181" w:rsidP="00631964">
      <w:pPr>
        <w:spacing w:line="360" w:lineRule="auto"/>
        <w:jc w:val="both"/>
        <w:rPr>
          <w:rFonts w:ascii="Arial" w:eastAsiaTheme="minorEastAsia" w:hAnsi="Arial" w:cs="Arial"/>
          <w:b/>
          <w:bCs/>
          <w:sz w:val="22"/>
          <w:szCs w:val="22"/>
          <w:lang w:eastAsia="es-ES"/>
        </w:rPr>
      </w:pPr>
    </w:p>
    <w:p w14:paraId="6780C61A" w14:textId="66EFE075" w:rsidR="009706D1" w:rsidRPr="00064A74" w:rsidRDefault="009706D1" w:rsidP="00631964">
      <w:pPr>
        <w:spacing w:line="360" w:lineRule="auto"/>
        <w:jc w:val="both"/>
        <w:rPr>
          <w:rFonts w:ascii="Arial" w:eastAsiaTheme="minorEastAsia" w:hAnsi="Arial" w:cs="Arial"/>
          <w:b/>
          <w:bCs/>
          <w:sz w:val="22"/>
          <w:szCs w:val="22"/>
          <w:lang w:eastAsia="es-ES"/>
        </w:rPr>
      </w:pPr>
      <w:r w:rsidRPr="00064A74">
        <w:rPr>
          <w:rFonts w:ascii="Arial" w:eastAsiaTheme="minorEastAsia" w:hAnsi="Arial" w:cs="Arial"/>
          <w:b/>
          <w:bCs/>
          <w:sz w:val="22"/>
          <w:szCs w:val="22"/>
          <w:lang w:eastAsia="es-ES"/>
        </w:rPr>
        <w:t xml:space="preserve">FRENTE A LA PRETENSIÓN </w:t>
      </w:r>
      <w:r w:rsidR="001F0C42" w:rsidRPr="00064A74">
        <w:rPr>
          <w:rFonts w:ascii="Arial" w:eastAsiaTheme="minorEastAsia" w:hAnsi="Arial" w:cs="Arial"/>
          <w:b/>
          <w:bCs/>
          <w:sz w:val="22"/>
          <w:szCs w:val="22"/>
          <w:lang w:eastAsia="es-ES"/>
        </w:rPr>
        <w:t>NOVENA</w:t>
      </w:r>
      <w:r w:rsidRPr="00064A74">
        <w:rPr>
          <w:rFonts w:ascii="Arial" w:eastAsiaTheme="minorEastAsia" w:hAnsi="Arial" w:cs="Arial"/>
          <w:b/>
          <w:bCs/>
          <w:sz w:val="22"/>
          <w:szCs w:val="22"/>
          <w:lang w:eastAsia="es-ES"/>
        </w:rPr>
        <w:t xml:space="preserve">: </w:t>
      </w:r>
      <w:r w:rsidRPr="00064A74">
        <w:rPr>
          <w:rFonts w:ascii="Arial" w:eastAsiaTheme="minorEastAsia" w:hAnsi="Arial" w:cs="Arial"/>
          <w:sz w:val="22"/>
          <w:szCs w:val="22"/>
          <w:lang w:eastAsia="es-ES"/>
        </w:rPr>
        <w:t>ME OPONGO</w:t>
      </w:r>
      <w:r w:rsidRPr="00064A74">
        <w:rPr>
          <w:rFonts w:ascii="Arial" w:eastAsiaTheme="minorEastAsia" w:hAnsi="Arial" w:cs="Arial"/>
          <w:b/>
          <w:bCs/>
          <w:sz w:val="22"/>
          <w:szCs w:val="22"/>
          <w:lang w:eastAsia="es-ES"/>
        </w:rPr>
        <w:t xml:space="preserve"> </w:t>
      </w:r>
      <w:r w:rsidRPr="00064A74">
        <w:rPr>
          <w:rFonts w:ascii="Arial" w:eastAsiaTheme="minorEastAsia" w:hAnsi="Arial" w:cs="Arial"/>
          <w:sz w:val="22"/>
          <w:szCs w:val="22"/>
          <w:lang w:eastAsia="es-ES"/>
        </w:rPr>
        <w:t>a esta pretensión por sustracción de materia, en tanto que resulta consecuencial a las anteriores, y al ser improcedentes, esta también debe ser desestimada frente al extremo pasivo.</w:t>
      </w:r>
    </w:p>
    <w:p w14:paraId="04EFC202" w14:textId="77777777" w:rsidR="00350EA1" w:rsidRPr="00064A74" w:rsidRDefault="00350EA1" w:rsidP="00631964">
      <w:pPr>
        <w:spacing w:line="360" w:lineRule="auto"/>
        <w:jc w:val="both"/>
        <w:rPr>
          <w:rFonts w:ascii="Arial" w:hAnsi="Arial" w:cs="Arial"/>
          <w:sz w:val="22"/>
          <w:szCs w:val="22"/>
        </w:rPr>
      </w:pPr>
    </w:p>
    <w:p w14:paraId="7CF271A8" w14:textId="77777777" w:rsidR="00350EA1" w:rsidRPr="00064A74" w:rsidRDefault="00350EA1" w:rsidP="00086931">
      <w:pPr>
        <w:pStyle w:val="Ttulo2"/>
        <w:spacing w:before="0"/>
        <w:rPr>
          <w:rFonts w:cs="Arial"/>
          <w:sz w:val="22"/>
          <w:szCs w:val="22"/>
        </w:rPr>
      </w:pPr>
      <w:r w:rsidRPr="00064A74">
        <w:rPr>
          <w:rFonts w:cs="Arial"/>
          <w:sz w:val="22"/>
          <w:szCs w:val="22"/>
        </w:rPr>
        <w:t xml:space="preserve">OBJECIÓN AL JURAMENTO ESTIMATORIO </w:t>
      </w:r>
    </w:p>
    <w:p w14:paraId="09DFBC2C" w14:textId="77777777" w:rsidR="00350EA1" w:rsidRPr="00064A74" w:rsidRDefault="00350EA1" w:rsidP="00086931">
      <w:pPr>
        <w:spacing w:line="360" w:lineRule="auto"/>
        <w:rPr>
          <w:rFonts w:ascii="Arial" w:hAnsi="Arial" w:cs="Arial"/>
          <w:sz w:val="22"/>
          <w:szCs w:val="22"/>
          <w:lang w:eastAsia="x-none"/>
        </w:rPr>
      </w:pPr>
    </w:p>
    <w:p w14:paraId="67428793" w14:textId="47329670"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t>De conformidad con lo establecido en el inciso primero del artículo 206 del C</w:t>
      </w:r>
      <w:r w:rsidR="00F20AD0" w:rsidRPr="00064A74">
        <w:rPr>
          <w:rFonts w:ascii="Arial" w:hAnsi="Arial" w:cs="Arial"/>
          <w:sz w:val="22"/>
          <w:szCs w:val="22"/>
        </w:rPr>
        <w:t xml:space="preserve">ódigo </w:t>
      </w:r>
      <w:r w:rsidRPr="00064A74">
        <w:rPr>
          <w:rFonts w:ascii="Arial" w:hAnsi="Arial" w:cs="Arial"/>
          <w:sz w:val="22"/>
          <w:szCs w:val="22"/>
        </w:rPr>
        <w:t>G</w:t>
      </w:r>
      <w:r w:rsidR="00F20AD0" w:rsidRPr="00064A74">
        <w:rPr>
          <w:rFonts w:ascii="Arial" w:hAnsi="Arial" w:cs="Arial"/>
          <w:sz w:val="22"/>
          <w:szCs w:val="22"/>
        </w:rPr>
        <w:t xml:space="preserve">eneral del </w:t>
      </w:r>
      <w:r w:rsidRPr="00064A74">
        <w:rPr>
          <w:rFonts w:ascii="Arial" w:hAnsi="Arial" w:cs="Arial"/>
          <w:sz w:val="22"/>
          <w:szCs w:val="22"/>
        </w:rPr>
        <w:t>P</w:t>
      </w:r>
      <w:r w:rsidR="00F20AD0" w:rsidRPr="00064A74">
        <w:rPr>
          <w:rFonts w:ascii="Arial" w:hAnsi="Arial" w:cs="Arial"/>
          <w:sz w:val="22"/>
          <w:szCs w:val="22"/>
        </w:rPr>
        <w:t>roce</w:t>
      </w:r>
      <w:r w:rsidR="00AE67A0" w:rsidRPr="00064A74">
        <w:rPr>
          <w:rFonts w:ascii="Arial" w:hAnsi="Arial" w:cs="Arial"/>
          <w:sz w:val="22"/>
          <w:szCs w:val="22"/>
        </w:rPr>
        <w:t>so</w:t>
      </w:r>
      <w:r w:rsidRPr="00064A74">
        <w:rPr>
          <w:rFonts w:ascii="Arial" w:hAnsi="Arial" w:cs="Arial"/>
          <w:sz w:val="22"/>
          <w:szCs w:val="22"/>
        </w:rPr>
        <w:t>, y con el fin mantener un equilibrio procesal, garantizar pedimentos razonables y salvaguardar el derecho de defensa de mi procurada, procedo a OBJETAR el juramento estimatorio de la demanda en los siguientes términos.</w:t>
      </w:r>
    </w:p>
    <w:p w14:paraId="7E57F6F4" w14:textId="77777777" w:rsidR="00350EA1" w:rsidRPr="00064A74" w:rsidRDefault="00350EA1" w:rsidP="00631964">
      <w:pPr>
        <w:spacing w:line="360" w:lineRule="auto"/>
        <w:jc w:val="both"/>
        <w:rPr>
          <w:rFonts w:ascii="Arial" w:hAnsi="Arial" w:cs="Arial"/>
          <w:sz w:val="22"/>
          <w:szCs w:val="22"/>
        </w:rPr>
      </w:pPr>
    </w:p>
    <w:p w14:paraId="0133EADA" w14:textId="60D885A4"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lastRenderedPageBreak/>
        <w:t xml:space="preserve">En el presente caso, </w:t>
      </w:r>
      <w:r w:rsidR="00454ADB" w:rsidRPr="00064A74">
        <w:rPr>
          <w:rFonts w:ascii="Arial" w:hAnsi="Arial" w:cs="Arial"/>
          <w:sz w:val="22"/>
          <w:szCs w:val="22"/>
        </w:rPr>
        <w:t xml:space="preserve">la demandante pretende el reconocimiento y pago de $1.500.000 por concepto de daño emergente. </w:t>
      </w:r>
      <w:r w:rsidR="00387318" w:rsidRPr="00064A74">
        <w:rPr>
          <w:rFonts w:ascii="Arial" w:hAnsi="Arial" w:cs="Arial"/>
          <w:sz w:val="22"/>
          <w:szCs w:val="22"/>
        </w:rPr>
        <w:t xml:space="preserve">Indicado </w:t>
      </w:r>
      <w:r w:rsidRPr="00064A74">
        <w:rPr>
          <w:rFonts w:ascii="Arial" w:hAnsi="Arial" w:cs="Arial"/>
          <w:sz w:val="22"/>
          <w:szCs w:val="22"/>
        </w:rPr>
        <w:t>lo anterior, se objeta el juramento estimatorio en los siguientes términos:</w:t>
      </w:r>
    </w:p>
    <w:p w14:paraId="3FC56B50" w14:textId="77777777" w:rsidR="00350EA1" w:rsidRPr="00064A74" w:rsidRDefault="00350EA1" w:rsidP="00631964">
      <w:pPr>
        <w:spacing w:line="360" w:lineRule="auto"/>
        <w:jc w:val="both"/>
        <w:rPr>
          <w:rFonts w:ascii="Arial" w:hAnsi="Arial" w:cs="Arial"/>
          <w:sz w:val="22"/>
          <w:szCs w:val="22"/>
        </w:rPr>
      </w:pPr>
    </w:p>
    <w:p w14:paraId="18F7D1F4" w14:textId="141E272B" w:rsidR="00FA147D" w:rsidRPr="00064A74" w:rsidRDefault="00350EA1" w:rsidP="00631964">
      <w:pPr>
        <w:pStyle w:val="Prrafodelista"/>
        <w:widowControl w:val="0"/>
        <w:numPr>
          <w:ilvl w:val="0"/>
          <w:numId w:val="12"/>
        </w:numPr>
        <w:autoSpaceDE w:val="0"/>
        <w:autoSpaceDN w:val="0"/>
        <w:spacing w:line="360" w:lineRule="auto"/>
        <w:jc w:val="both"/>
        <w:rPr>
          <w:rFonts w:ascii="Arial" w:hAnsi="Arial" w:cs="Arial"/>
          <w:sz w:val="22"/>
          <w:szCs w:val="22"/>
        </w:rPr>
      </w:pPr>
      <w:r w:rsidRPr="00064A74">
        <w:rPr>
          <w:rFonts w:ascii="Arial" w:hAnsi="Arial" w:cs="Arial"/>
          <w:sz w:val="22"/>
          <w:szCs w:val="22"/>
        </w:rPr>
        <w:t xml:space="preserve">En primer lugar, </w:t>
      </w:r>
      <w:r w:rsidR="00FA147D" w:rsidRPr="00064A74">
        <w:rPr>
          <w:rFonts w:ascii="Arial" w:hAnsi="Arial" w:cs="Arial"/>
          <w:sz w:val="22"/>
          <w:szCs w:val="22"/>
        </w:rPr>
        <w:t xml:space="preserve">no es dable reconocer suma alguna por concepto de daño emergente puesto que no se aportaron medios probatorios tendientes a acreditar los gastos </w:t>
      </w:r>
      <w:r w:rsidR="00454ADB" w:rsidRPr="00064A74">
        <w:rPr>
          <w:rFonts w:ascii="Arial" w:hAnsi="Arial" w:cs="Arial"/>
          <w:sz w:val="22"/>
          <w:szCs w:val="22"/>
        </w:rPr>
        <w:t xml:space="preserve">de transporte supuestamente asumidos por la demandante </w:t>
      </w:r>
      <w:r w:rsidR="00FA147D" w:rsidRPr="00064A74">
        <w:rPr>
          <w:rFonts w:ascii="Arial" w:hAnsi="Arial" w:cs="Arial"/>
          <w:sz w:val="22"/>
          <w:szCs w:val="22"/>
        </w:rPr>
        <w:t xml:space="preserve">pese a que se anunciaron en el libelo de demanda. </w:t>
      </w:r>
    </w:p>
    <w:p w14:paraId="7669982B" w14:textId="77777777" w:rsidR="00036E31" w:rsidRPr="00064A74" w:rsidRDefault="00036E31" w:rsidP="00631964">
      <w:pPr>
        <w:pStyle w:val="Prrafodelista"/>
        <w:widowControl w:val="0"/>
        <w:autoSpaceDE w:val="0"/>
        <w:autoSpaceDN w:val="0"/>
        <w:spacing w:line="360" w:lineRule="auto"/>
        <w:jc w:val="both"/>
        <w:rPr>
          <w:rFonts w:ascii="Arial" w:hAnsi="Arial" w:cs="Arial"/>
          <w:sz w:val="22"/>
          <w:szCs w:val="22"/>
        </w:rPr>
      </w:pPr>
    </w:p>
    <w:p w14:paraId="411E52ED" w14:textId="7757FB0E" w:rsidR="00FA147D" w:rsidRPr="00064A74" w:rsidRDefault="000578CE" w:rsidP="00631964">
      <w:pPr>
        <w:pStyle w:val="Prrafodelista"/>
        <w:widowControl w:val="0"/>
        <w:numPr>
          <w:ilvl w:val="0"/>
          <w:numId w:val="12"/>
        </w:numPr>
        <w:autoSpaceDE w:val="0"/>
        <w:autoSpaceDN w:val="0"/>
        <w:spacing w:line="360" w:lineRule="auto"/>
        <w:jc w:val="both"/>
        <w:rPr>
          <w:rFonts w:ascii="Arial" w:hAnsi="Arial" w:cs="Arial"/>
          <w:sz w:val="22"/>
          <w:szCs w:val="22"/>
        </w:rPr>
      </w:pPr>
      <w:r>
        <w:rPr>
          <w:rFonts w:ascii="Arial" w:hAnsi="Arial" w:cs="Arial"/>
          <w:sz w:val="22"/>
          <w:szCs w:val="22"/>
        </w:rPr>
        <w:t>En el mismo sentido</w:t>
      </w:r>
      <w:r w:rsidR="00FA147D" w:rsidRPr="00064A74">
        <w:rPr>
          <w:rFonts w:ascii="Arial" w:hAnsi="Arial" w:cs="Arial"/>
          <w:sz w:val="22"/>
          <w:szCs w:val="22"/>
        </w:rPr>
        <w:t xml:space="preserve">, no hay lugar al pago de los honorarios </w:t>
      </w:r>
      <w:r w:rsidR="00454ADB" w:rsidRPr="00064A74">
        <w:rPr>
          <w:rFonts w:ascii="Arial" w:hAnsi="Arial" w:cs="Arial"/>
          <w:sz w:val="22"/>
          <w:szCs w:val="22"/>
        </w:rPr>
        <w:t xml:space="preserve">causados por la asesoría jurídica </w:t>
      </w:r>
      <w:r w:rsidR="00454ADB" w:rsidRPr="00064A74">
        <w:rPr>
          <w:rFonts w:ascii="Arial" w:hAnsi="Arial" w:cs="Arial"/>
          <w:bCs/>
          <w:sz w:val="22"/>
          <w:szCs w:val="22"/>
        </w:rPr>
        <w:t>toda vez al ser gastos inherentes al adelantamiento de la defensa civil se enmarcan dentro el concepto de costas procesales, diferenciándose sustancialmente del concepto de perjuicio. Por contera, la pretensión indemnizatoria por este concepto es claramente improcedente y por ello deberá negarse.</w:t>
      </w:r>
    </w:p>
    <w:p w14:paraId="795F3C9D" w14:textId="77777777" w:rsidR="003D60FF" w:rsidRPr="00064A74" w:rsidRDefault="003D60FF" w:rsidP="00631964">
      <w:pPr>
        <w:widowControl w:val="0"/>
        <w:autoSpaceDE w:val="0"/>
        <w:autoSpaceDN w:val="0"/>
        <w:spacing w:line="360" w:lineRule="auto"/>
        <w:ind w:left="360"/>
        <w:jc w:val="both"/>
        <w:rPr>
          <w:rFonts w:ascii="Arial" w:hAnsi="Arial" w:cs="Arial"/>
          <w:sz w:val="22"/>
          <w:szCs w:val="22"/>
        </w:rPr>
      </w:pPr>
    </w:p>
    <w:p w14:paraId="3EF8651C" w14:textId="5B390CBF" w:rsidR="00830379" w:rsidRPr="00064A74" w:rsidRDefault="00830379" w:rsidP="00631964">
      <w:pPr>
        <w:spacing w:line="360" w:lineRule="auto"/>
        <w:jc w:val="both"/>
        <w:rPr>
          <w:rFonts w:ascii="Arial" w:eastAsiaTheme="minorEastAsia" w:hAnsi="Arial" w:cs="Arial"/>
          <w:sz w:val="22"/>
          <w:szCs w:val="22"/>
          <w:lang w:val="es-ES_tradnl" w:eastAsia="es-ES"/>
        </w:rPr>
      </w:pPr>
      <w:r w:rsidRPr="00064A74">
        <w:rPr>
          <w:rFonts w:ascii="Arial" w:eastAsiaTheme="minorEastAsia" w:hAnsi="Arial" w:cs="Arial"/>
          <w:sz w:val="22"/>
          <w:szCs w:val="22"/>
          <w:lang w:val="es-ES_tradnl" w:eastAsia="es-ES"/>
        </w:rPr>
        <w:t>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w:t>
      </w:r>
      <w:r w:rsidR="00217F91" w:rsidRPr="00064A74">
        <w:rPr>
          <w:rFonts w:ascii="Arial" w:eastAsiaTheme="minorEastAsia" w:hAnsi="Arial" w:cs="Arial"/>
          <w:sz w:val="22"/>
          <w:szCs w:val="22"/>
          <w:lang w:val="es-ES_tradnl" w:eastAsia="es-ES"/>
        </w:rPr>
        <w:t xml:space="preserve"> las erogaciones asumidas por la demandante con ocasión a los hechos objeto de litigio</w:t>
      </w:r>
      <w:r w:rsidRPr="00064A74">
        <w:rPr>
          <w:rFonts w:ascii="Arial" w:eastAsiaTheme="minorEastAsia" w:hAnsi="Arial" w:cs="Arial"/>
          <w:sz w:val="22"/>
          <w:szCs w:val="22"/>
          <w:lang w:val="es-ES_tradnl" w:eastAsia="es-ES"/>
        </w:rPr>
        <w:t xml:space="preserve">. </w:t>
      </w:r>
    </w:p>
    <w:p w14:paraId="5A4BB824"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p>
    <w:p w14:paraId="25E4162B"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r w:rsidRPr="00064A74">
        <w:rPr>
          <w:rFonts w:ascii="Arial" w:eastAsiaTheme="minorEastAsia" w:hAnsi="Arial" w:cs="Arial"/>
          <w:sz w:val="22"/>
          <w:szCs w:val="22"/>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3A334856"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p>
    <w:p w14:paraId="5C6AE77A" w14:textId="77777777" w:rsidR="00830379" w:rsidRPr="00064A74" w:rsidRDefault="00830379" w:rsidP="00631964">
      <w:pPr>
        <w:spacing w:line="360" w:lineRule="auto"/>
        <w:ind w:left="851" w:right="843"/>
        <w:jc w:val="both"/>
        <w:rPr>
          <w:rFonts w:ascii="Arial" w:eastAsiaTheme="minorEastAsia" w:hAnsi="Arial" w:cs="Arial"/>
          <w:sz w:val="22"/>
          <w:szCs w:val="22"/>
          <w:lang w:val="es-ES_tradnl" w:eastAsia="es-ES"/>
        </w:rPr>
      </w:pPr>
      <w:r w:rsidRPr="00064A74">
        <w:rPr>
          <w:rFonts w:ascii="Arial" w:eastAsiaTheme="minorEastAsia" w:hAnsi="Arial" w:cs="Arial"/>
          <w:i/>
          <w:iCs/>
          <w:sz w:val="22"/>
          <w:szCs w:val="22"/>
          <w:lang w:val="es-ES_tradnl" w:eastAsia="es-ES"/>
        </w:rPr>
        <w:lastRenderedPageBreak/>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064A74">
        <w:rPr>
          <w:rFonts w:ascii="Arial" w:eastAsiaTheme="minorEastAsia" w:hAnsi="Arial" w:cs="Arial"/>
          <w:b/>
          <w:bCs/>
          <w:i/>
          <w:iCs/>
          <w:sz w:val="22"/>
          <w:szCs w:val="22"/>
          <w:u w:val="single"/>
          <w:lang w:val="es-ES_tradnl" w:eastAsia="es-ES"/>
        </w:rPr>
        <w:t>y que los mismos sean ciertos y concretos y no meramente hipotéticos o eventuales, teniendo el reclamante la carga de su demostración</w:t>
      </w:r>
      <w:r w:rsidRPr="00064A74">
        <w:rPr>
          <w:rFonts w:ascii="Arial" w:eastAsiaTheme="minorEastAsia" w:hAnsi="Arial" w:cs="Arial"/>
          <w:i/>
          <w:iCs/>
          <w:sz w:val="22"/>
          <w:szCs w:val="22"/>
          <w:lang w:val="es-ES_tradnl" w:eastAsia="es-ES"/>
        </w:rPr>
        <w:t>, como ha tenido oportunidad de indicarlo, de manera reiterada.</w:t>
      </w:r>
      <w:r w:rsidRPr="00064A74">
        <w:rPr>
          <w:rStyle w:val="Refdenotaalpie"/>
          <w:rFonts w:ascii="Arial" w:eastAsiaTheme="minorEastAsia" w:hAnsi="Arial" w:cs="Arial"/>
          <w:i/>
          <w:iCs/>
          <w:sz w:val="22"/>
          <w:szCs w:val="22"/>
          <w:lang w:val="es-ES_tradnl" w:eastAsia="es-ES"/>
        </w:rPr>
        <w:footnoteReference w:id="1"/>
      </w:r>
      <w:r w:rsidRPr="00064A74">
        <w:rPr>
          <w:rFonts w:ascii="Arial" w:eastAsiaTheme="minorEastAsia" w:hAnsi="Arial" w:cs="Arial"/>
          <w:i/>
          <w:iCs/>
          <w:sz w:val="22"/>
          <w:szCs w:val="22"/>
          <w:lang w:val="es-ES_tradnl" w:eastAsia="es-ES"/>
        </w:rPr>
        <w:t>”</w:t>
      </w:r>
      <w:r w:rsidRPr="00064A74">
        <w:rPr>
          <w:rFonts w:ascii="Arial" w:eastAsiaTheme="minorEastAsia" w:hAnsi="Arial" w:cs="Arial"/>
          <w:sz w:val="22"/>
          <w:szCs w:val="22"/>
          <w:lang w:val="es-ES_tradnl" w:eastAsia="es-ES"/>
        </w:rPr>
        <w:t xml:space="preserve"> - (Subrayado y negrilla por fuera de texto)</w:t>
      </w:r>
    </w:p>
    <w:p w14:paraId="0C3F242A"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p>
    <w:p w14:paraId="6D5B27DC"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r w:rsidRPr="00064A74">
        <w:rPr>
          <w:rFonts w:ascii="Arial" w:eastAsiaTheme="minorEastAsia" w:hAnsi="Arial" w:cs="Arial"/>
          <w:sz w:val="22"/>
          <w:szCs w:val="22"/>
          <w:lang w:val="es-ES_tradnl" w:eastAsia="es-ES"/>
        </w:rPr>
        <w:t xml:space="preserve">Bajo esta misma línea, en otro pronunciamiento también ha indicado que la existencia de los perjuicios en ningún escenario se puede presumir, tal y como se observa a continuación: </w:t>
      </w:r>
    </w:p>
    <w:p w14:paraId="5D15237F"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p>
    <w:p w14:paraId="0EFFB3A7" w14:textId="77777777" w:rsidR="00830379" w:rsidRPr="00064A74" w:rsidRDefault="00830379" w:rsidP="00631964">
      <w:pPr>
        <w:spacing w:line="360" w:lineRule="auto"/>
        <w:ind w:left="851" w:right="901"/>
        <w:jc w:val="both"/>
        <w:rPr>
          <w:rFonts w:ascii="Arial" w:eastAsiaTheme="minorEastAsia" w:hAnsi="Arial" w:cs="Arial"/>
          <w:sz w:val="22"/>
          <w:szCs w:val="22"/>
          <w:lang w:val="es-ES_tradnl" w:eastAsia="es-ES"/>
        </w:rPr>
      </w:pPr>
      <w:r w:rsidRPr="00064A74">
        <w:rPr>
          <w:rFonts w:ascii="Arial" w:eastAsiaTheme="minorEastAsia" w:hAnsi="Arial" w:cs="Arial"/>
          <w:i/>
          <w:iCs/>
          <w:sz w:val="22"/>
          <w:szCs w:val="22"/>
          <w:lang w:val="es-ES_tradnl" w:eastAsia="es-ES"/>
        </w:rPr>
        <w:t xml:space="preserve">“Ya bien lo dijo esta Corte en los albores del siglo XX, al afirmar que “(…) </w:t>
      </w:r>
      <w:r w:rsidRPr="00064A74">
        <w:rPr>
          <w:rFonts w:ascii="Arial" w:eastAsiaTheme="minorEastAsia" w:hAnsi="Arial" w:cs="Arial"/>
          <w:b/>
          <w:bCs/>
          <w:i/>
          <w:iCs/>
          <w:sz w:val="22"/>
          <w:szCs w:val="22"/>
          <w:u w:val="single"/>
          <w:lang w:val="es-ES_tradnl" w:eastAsia="es-ES"/>
        </w:rPr>
        <w:t>la existencia de perjuicios no se presume en ningún caso</w:t>
      </w:r>
      <w:r w:rsidRPr="00064A74">
        <w:rPr>
          <w:rFonts w:ascii="Arial" w:eastAsiaTheme="minorEastAsia" w:hAnsi="Arial" w:cs="Arial"/>
          <w:i/>
          <w:iCs/>
          <w:sz w:val="22"/>
          <w:szCs w:val="22"/>
          <w:lang w:val="es-ES_tradnl" w:eastAsia="es-ES"/>
        </w:rPr>
        <w:t>; [pues] no hay disposición legal que establezca tal presunción (…)”</w:t>
      </w:r>
      <w:r w:rsidRPr="00064A74">
        <w:rPr>
          <w:rStyle w:val="Refdenotaalpie"/>
          <w:rFonts w:ascii="Arial" w:eastAsiaTheme="minorEastAsia" w:hAnsi="Arial" w:cs="Arial"/>
          <w:i/>
          <w:iCs/>
          <w:sz w:val="22"/>
          <w:szCs w:val="22"/>
          <w:lang w:val="es-ES_tradnl" w:eastAsia="es-ES"/>
        </w:rPr>
        <w:footnoteReference w:id="2"/>
      </w:r>
      <w:r w:rsidRPr="00064A74">
        <w:rPr>
          <w:rFonts w:ascii="Arial" w:eastAsiaTheme="minorEastAsia" w:hAnsi="Arial" w:cs="Arial"/>
          <w:sz w:val="22"/>
          <w:szCs w:val="22"/>
          <w:lang w:val="es-ES_tradnl" w:eastAsia="es-ES"/>
        </w:rPr>
        <w:t xml:space="preserve"> - (Subrayado y negrilla por fuera de texto)</w:t>
      </w:r>
    </w:p>
    <w:p w14:paraId="029BD275"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p>
    <w:p w14:paraId="2EE57C3E" w14:textId="77777777" w:rsidR="00830379" w:rsidRPr="00064A74" w:rsidRDefault="00830379" w:rsidP="00631964">
      <w:pPr>
        <w:spacing w:line="360" w:lineRule="auto"/>
        <w:jc w:val="both"/>
        <w:rPr>
          <w:rFonts w:ascii="Arial" w:eastAsiaTheme="minorEastAsia" w:hAnsi="Arial" w:cs="Arial"/>
          <w:sz w:val="22"/>
          <w:szCs w:val="22"/>
          <w:lang w:val="es-ES_tradnl" w:eastAsia="es-ES"/>
        </w:rPr>
      </w:pPr>
      <w:r w:rsidRPr="00064A74">
        <w:rPr>
          <w:rFonts w:ascii="Arial" w:eastAsiaTheme="minorEastAsia" w:hAnsi="Arial" w:cs="Arial"/>
          <w:sz w:val="22"/>
          <w:szCs w:val="22"/>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37FFA000" w14:textId="77777777" w:rsidR="00350EA1" w:rsidRPr="00064A74" w:rsidRDefault="00350EA1" w:rsidP="00631964">
      <w:pPr>
        <w:spacing w:line="360" w:lineRule="auto"/>
        <w:jc w:val="both"/>
        <w:rPr>
          <w:rFonts w:ascii="Arial" w:hAnsi="Arial" w:cs="Arial"/>
          <w:sz w:val="22"/>
          <w:szCs w:val="22"/>
        </w:rPr>
      </w:pPr>
    </w:p>
    <w:p w14:paraId="64A9F976" w14:textId="77777777" w:rsidR="00350EA1" w:rsidRPr="00064A74" w:rsidRDefault="00350EA1" w:rsidP="00631964">
      <w:pPr>
        <w:pStyle w:val="Ttulo2"/>
        <w:spacing w:before="0"/>
        <w:rPr>
          <w:rFonts w:cs="Arial"/>
          <w:sz w:val="22"/>
          <w:szCs w:val="22"/>
        </w:rPr>
      </w:pPr>
      <w:r w:rsidRPr="00064A74">
        <w:rPr>
          <w:rFonts w:cs="Arial"/>
          <w:sz w:val="22"/>
          <w:szCs w:val="22"/>
        </w:rPr>
        <w:t>EXCEPCIONES DE FONDO FRENTE A LA DEMANDA</w:t>
      </w:r>
    </w:p>
    <w:p w14:paraId="67D41F6C" w14:textId="77777777" w:rsidR="00350EA1" w:rsidRPr="00064A74" w:rsidRDefault="00350EA1" w:rsidP="00631964">
      <w:pPr>
        <w:shd w:val="clear" w:color="auto" w:fill="FFFFFF"/>
        <w:spacing w:line="360" w:lineRule="auto"/>
        <w:jc w:val="both"/>
        <w:rPr>
          <w:rFonts w:ascii="Arial" w:hAnsi="Arial" w:cs="Arial"/>
          <w:sz w:val="22"/>
          <w:szCs w:val="22"/>
        </w:rPr>
      </w:pPr>
    </w:p>
    <w:p w14:paraId="48B41901" w14:textId="054B6281" w:rsidR="00441882" w:rsidRPr="00064A74" w:rsidRDefault="00441882" w:rsidP="00631964">
      <w:pPr>
        <w:spacing w:line="360" w:lineRule="auto"/>
        <w:ind w:right="159"/>
        <w:jc w:val="both"/>
        <w:rPr>
          <w:rFonts w:ascii="Arial" w:eastAsia="Arial MT" w:hAnsi="Arial" w:cs="Arial"/>
          <w:sz w:val="22"/>
          <w:szCs w:val="22"/>
        </w:rPr>
      </w:pPr>
      <w:r w:rsidRPr="00064A74">
        <w:rPr>
          <w:rFonts w:ascii="Arial" w:hAnsi="Arial" w:cs="Arial"/>
          <w:sz w:val="22"/>
          <w:szCs w:val="22"/>
        </w:rPr>
        <w:t>E</w:t>
      </w:r>
      <w:r w:rsidRPr="00064A74">
        <w:rPr>
          <w:rFonts w:ascii="Arial" w:eastAsia="Arial MT" w:hAnsi="Arial" w:cs="Arial"/>
          <w:sz w:val="22"/>
          <w:szCs w:val="22"/>
        </w:rPr>
        <w:t>n primer lugar, es preciso poner en conocimiento del Honorable Juez que la defensa se abordará</w:t>
      </w:r>
      <w:r w:rsidRPr="00064A74">
        <w:rPr>
          <w:rFonts w:ascii="Arial" w:eastAsia="Arial MT" w:hAnsi="Arial" w:cs="Arial"/>
          <w:spacing w:val="-59"/>
          <w:sz w:val="22"/>
          <w:szCs w:val="22"/>
        </w:rPr>
        <w:t xml:space="preserve">     </w:t>
      </w:r>
      <w:r w:rsidRPr="00064A74">
        <w:rPr>
          <w:rFonts w:ascii="Arial" w:eastAsia="Arial MT" w:hAnsi="Arial" w:cs="Arial"/>
          <w:sz w:val="22"/>
          <w:szCs w:val="22"/>
        </w:rPr>
        <w:t xml:space="preserve"> con la formulación de medios exceptivos divididos en dos grupos. Por un lado, se formularán las</w:t>
      </w:r>
      <w:r w:rsidRPr="00064A74">
        <w:rPr>
          <w:rFonts w:ascii="Arial" w:eastAsia="Arial MT" w:hAnsi="Arial" w:cs="Arial"/>
          <w:spacing w:val="1"/>
          <w:sz w:val="22"/>
          <w:szCs w:val="22"/>
        </w:rPr>
        <w:t xml:space="preserve"> </w:t>
      </w:r>
      <w:r w:rsidRPr="00064A74">
        <w:rPr>
          <w:rFonts w:ascii="Arial" w:eastAsia="Arial MT" w:hAnsi="Arial" w:cs="Arial"/>
          <w:sz w:val="22"/>
          <w:szCs w:val="22"/>
        </w:rPr>
        <w:lastRenderedPageBreak/>
        <w:t>excepciones relacionadas con los medios de defensa propuestos con ocasión a la responsabilidad civil extracontractual que se pretende endilgar y, posteriormente, se abordarán los medios exceptivos que guardan</w:t>
      </w:r>
      <w:r w:rsidRPr="00064A74">
        <w:rPr>
          <w:rFonts w:ascii="Arial" w:eastAsia="Arial MT" w:hAnsi="Arial" w:cs="Arial"/>
          <w:spacing w:val="1"/>
          <w:sz w:val="22"/>
          <w:szCs w:val="22"/>
        </w:rPr>
        <w:t xml:space="preserve"> </w:t>
      </w:r>
      <w:r w:rsidRPr="00064A74">
        <w:rPr>
          <w:rFonts w:ascii="Arial" w:eastAsia="Arial MT" w:hAnsi="Arial" w:cs="Arial"/>
          <w:sz w:val="22"/>
          <w:szCs w:val="22"/>
        </w:rPr>
        <w:t>relación</w:t>
      </w:r>
      <w:r w:rsidRPr="00064A74">
        <w:rPr>
          <w:rFonts w:ascii="Arial" w:eastAsia="Arial MT" w:hAnsi="Arial" w:cs="Arial"/>
          <w:spacing w:val="1"/>
          <w:sz w:val="22"/>
          <w:szCs w:val="22"/>
        </w:rPr>
        <w:t xml:space="preserve"> </w:t>
      </w:r>
      <w:r w:rsidRPr="00064A74">
        <w:rPr>
          <w:rFonts w:ascii="Arial" w:eastAsia="Arial MT" w:hAnsi="Arial" w:cs="Arial"/>
          <w:sz w:val="22"/>
          <w:szCs w:val="22"/>
        </w:rPr>
        <w:t>con las pretensiones invocadas en la demanda.</w:t>
      </w:r>
      <w:r w:rsidRPr="00064A74">
        <w:rPr>
          <w:rFonts w:ascii="Arial" w:eastAsia="Arial MT" w:hAnsi="Arial" w:cs="Arial"/>
          <w:spacing w:val="1"/>
          <w:sz w:val="22"/>
          <w:szCs w:val="22"/>
        </w:rPr>
        <w:t xml:space="preserve"> </w:t>
      </w:r>
      <w:r w:rsidRPr="00064A74">
        <w:rPr>
          <w:rFonts w:ascii="Arial" w:eastAsia="Arial MT" w:hAnsi="Arial" w:cs="Arial"/>
          <w:sz w:val="22"/>
          <w:szCs w:val="22"/>
        </w:rPr>
        <w:t>Por</w:t>
      </w:r>
      <w:r w:rsidRPr="00064A74">
        <w:rPr>
          <w:rFonts w:ascii="Arial" w:eastAsia="Arial MT" w:hAnsi="Arial" w:cs="Arial"/>
          <w:spacing w:val="1"/>
          <w:sz w:val="22"/>
          <w:szCs w:val="22"/>
        </w:rPr>
        <w:t xml:space="preserve"> </w:t>
      </w:r>
      <w:r w:rsidRPr="00064A74">
        <w:rPr>
          <w:rFonts w:ascii="Arial" w:eastAsia="Arial MT" w:hAnsi="Arial" w:cs="Arial"/>
          <w:sz w:val="22"/>
          <w:szCs w:val="22"/>
        </w:rPr>
        <w:t>lo</w:t>
      </w:r>
      <w:r w:rsidRPr="00064A74">
        <w:rPr>
          <w:rFonts w:ascii="Arial" w:eastAsia="Arial MT" w:hAnsi="Arial" w:cs="Arial"/>
          <w:spacing w:val="1"/>
          <w:sz w:val="22"/>
          <w:szCs w:val="22"/>
        </w:rPr>
        <w:t xml:space="preserve"> </w:t>
      </w:r>
      <w:r w:rsidRPr="00064A74">
        <w:rPr>
          <w:rFonts w:ascii="Arial" w:eastAsia="Arial MT" w:hAnsi="Arial" w:cs="Arial"/>
          <w:sz w:val="22"/>
          <w:szCs w:val="22"/>
        </w:rPr>
        <w:t>anterior,</w:t>
      </w:r>
      <w:r w:rsidRPr="00064A74">
        <w:rPr>
          <w:rFonts w:ascii="Arial" w:eastAsia="Arial MT" w:hAnsi="Arial" w:cs="Arial"/>
          <w:spacing w:val="1"/>
          <w:sz w:val="22"/>
          <w:szCs w:val="22"/>
        </w:rPr>
        <w:t xml:space="preserve"> </w:t>
      </w:r>
      <w:r w:rsidRPr="00064A74">
        <w:rPr>
          <w:rFonts w:ascii="Arial" w:eastAsia="Arial MT" w:hAnsi="Arial" w:cs="Arial"/>
          <w:sz w:val="22"/>
          <w:szCs w:val="22"/>
        </w:rPr>
        <w:t>se</w:t>
      </w:r>
      <w:r w:rsidRPr="00064A74">
        <w:rPr>
          <w:rFonts w:ascii="Arial" w:eastAsia="Arial MT" w:hAnsi="Arial" w:cs="Arial"/>
          <w:spacing w:val="1"/>
          <w:sz w:val="22"/>
          <w:szCs w:val="22"/>
        </w:rPr>
        <w:t xml:space="preserve"> </w:t>
      </w:r>
      <w:r w:rsidRPr="00064A74">
        <w:rPr>
          <w:rFonts w:ascii="Arial" w:eastAsia="Arial MT" w:hAnsi="Arial" w:cs="Arial"/>
          <w:sz w:val="22"/>
          <w:szCs w:val="22"/>
        </w:rPr>
        <w:t>formularán</w:t>
      </w:r>
      <w:r w:rsidRPr="00064A74">
        <w:rPr>
          <w:rFonts w:ascii="Arial" w:eastAsia="Arial MT" w:hAnsi="Arial" w:cs="Arial"/>
          <w:spacing w:val="1"/>
          <w:sz w:val="22"/>
          <w:szCs w:val="22"/>
        </w:rPr>
        <w:t xml:space="preserve"> </w:t>
      </w:r>
      <w:r w:rsidRPr="00064A74">
        <w:rPr>
          <w:rFonts w:ascii="Arial" w:eastAsia="Arial MT" w:hAnsi="Arial" w:cs="Arial"/>
          <w:sz w:val="22"/>
          <w:szCs w:val="22"/>
        </w:rPr>
        <w:t>las</w:t>
      </w:r>
      <w:r w:rsidRPr="00064A74">
        <w:rPr>
          <w:rFonts w:ascii="Arial" w:eastAsia="Arial MT" w:hAnsi="Arial" w:cs="Arial"/>
          <w:spacing w:val="1"/>
          <w:sz w:val="22"/>
          <w:szCs w:val="22"/>
        </w:rPr>
        <w:t xml:space="preserve"> </w:t>
      </w:r>
      <w:r w:rsidRPr="00064A74">
        <w:rPr>
          <w:rFonts w:ascii="Arial" w:eastAsia="Arial MT" w:hAnsi="Arial" w:cs="Arial"/>
          <w:sz w:val="22"/>
          <w:szCs w:val="22"/>
        </w:rPr>
        <w:t>siguientes</w:t>
      </w:r>
      <w:r w:rsidRPr="00064A74">
        <w:rPr>
          <w:rFonts w:ascii="Arial" w:eastAsia="Arial MT" w:hAnsi="Arial" w:cs="Arial"/>
          <w:spacing w:val="1"/>
          <w:sz w:val="22"/>
          <w:szCs w:val="22"/>
        </w:rPr>
        <w:t xml:space="preserve"> </w:t>
      </w:r>
      <w:r w:rsidRPr="00064A74">
        <w:rPr>
          <w:rFonts w:ascii="Arial" w:eastAsia="Arial MT" w:hAnsi="Arial" w:cs="Arial"/>
          <w:sz w:val="22"/>
          <w:szCs w:val="22"/>
        </w:rPr>
        <w:t xml:space="preserve">excepciones: </w:t>
      </w:r>
    </w:p>
    <w:p w14:paraId="086683CA" w14:textId="77777777" w:rsidR="00350EA1" w:rsidRPr="00064A74" w:rsidRDefault="00350EA1" w:rsidP="00631964">
      <w:pPr>
        <w:shd w:val="clear" w:color="auto" w:fill="FFFFFF"/>
        <w:spacing w:line="360" w:lineRule="auto"/>
        <w:jc w:val="center"/>
        <w:rPr>
          <w:rFonts w:ascii="Arial" w:hAnsi="Arial" w:cs="Arial"/>
          <w:sz w:val="22"/>
          <w:szCs w:val="22"/>
        </w:rPr>
      </w:pPr>
    </w:p>
    <w:p w14:paraId="5FDA9361" w14:textId="361BCAFB" w:rsidR="00350EA1" w:rsidRPr="00064A74" w:rsidRDefault="00441882" w:rsidP="00631964">
      <w:pPr>
        <w:shd w:val="clear" w:color="auto" w:fill="FFFFFF"/>
        <w:spacing w:line="360" w:lineRule="auto"/>
        <w:jc w:val="center"/>
        <w:rPr>
          <w:rFonts w:ascii="Arial" w:hAnsi="Arial" w:cs="Arial"/>
          <w:b/>
          <w:sz w:val="22"/>
          <w:szCs w:val="22"/>
          <w:u w:val="single"/>
        </w:rPr>
      </w:pPr>
      <w:r w:rsidRPr="00064A74">
        <w:rPr>
          <w:rFonts w:ascii="Arial" w:hAnsi="Arial" w:cs="Arial"/>
          <w:b/>
          <w:sz w:val="22"/>
          <w:szCs w:val="22"/>
          <w:u w:val="single"/>
        </w:rPr>
        <w:t xml:space="preserve">A. </w:t>
      </w:r>
      <w:r w:rsidR="00350EA1" w:rsidRPr="00064A74">
        <w:rPr>
          <w:rFonts w:ascii="Arial" w:hAnsi="Arial" w:cs="Arial"/>
          <w:b/>
          <w:sz w:val="22"/>
          <w:szCs w:val="22"/>
          <w:u w:val="single"/>
        </w:rPr>
        <w:t>EXCEPCIONES FRENTE A LA PRESUNTA RESPONSABILIDAD ATRIBUIDA A LA PASIVA</w:t>
      </w:r>
    </w:p>
    <w:p w14:paraId="5F54D684" w14:textId="77777777" w:rsidR="00350EA1" w:rsidRPr="00064A74" w:rsidRDefault="00350EA1" w:rsidP="00631964">
      <w:pPr>
        <w:spacing w:line="360" w:lineRule="auto"/>
        <w:rPr>
          <w:rFonts w:ascii="Arial" w:hAnsi="Arial" w:cs="Arial"/>
          <w:b/>
          <w:bCs/>
          <w:sz w:val="22"/>
          <w:szCs w:val="22"/>
        </w:rPr>
      </w:pPr>
    </w:p>
    <w:p w14:paraId="54B65D78" w14:textId="7309838E" w:rsidR="00350EA1" w:rsidRPr="00064A74" w:rsidRDefault="00350EA1" w:rsidP="00631964">
      <w:pPr>
        <w:pStyle w:val="Sinespaciado"/>
        <w:numPr>
          <w:ilvl w:val="0"/>
          <w:numId w:val="18"/>
        </w:numPr>
        <w:spacing w:line="360" w:lineRule="auto"/>
        <w:jc w:val="both"/>
        <w:rPr>
          <w:rFonts w:ascii="Arial" w:hAnsi="Arial" w:cs="Arial"/>
          <w:b/>
          <w:bCs/>
        </w:rPr>
      </w:pPr>
      <w:r w:rsidRPr="00064A74">
        <w:rPr>
          <w:rFonts w:ascii="Arial" w:hAnsi="Arial" w:cs="Arial"/>
          <w:b/>
          <w:bCs/>
        </w:rPr>
        <w:t xml:space="preserve">INEXISTENCIA DE RESPONSABILIDAD </w:t>
      </w:r>
      <w:r w:rsidR="009B0B9E" w:rsidRPr="00064A74">
        <w:rPr>
          <w:rFonts w:ascii="Arial" w:hAnsi="Arial" w:cs="Arial"/>
          <w:b/>
          <w:bCs/>
        </w:rPr>
        <w:t xml:space="preserve">DE </w:t>
      </w:r>
      <w:r w:rsidR="00BE247D" w:rsidRPr="00064A74">
        <w:rPr>
          <w:rFonts w:ascii="Arial" w:hAnsi="Arial" w:cs="Arial"/>
          <w:b/>
        </w:rPr>
        <w:t xml:space="preserve">COMUNICACIÓN CELULAR S.A. COMCEL S.A. POR TRATARSE DE UN HECHO SUPERADO </w:t>
      </w:r>
    </w:p>
    <w:p w14:paraId="732CA46D" w14:textId="77777777" w:rsidR="00350EA1" w:rsidRPr="00064A74" w:rsidRDefault="00350EA1" w:rsidP="00631964">
      <w:pPr>
        <w:spacing w:line="360" w:lineRule="auto"/>
        <w:jc w:val="both"/>
        <w:rPr>
          <w:rFonts w:ascii="Arial" w:hAnsi="Arial" w:cs="Arial"/>
          <w:sz w:val="22"/>
          <w:szCs w:val="22"/>
        </w:rPr>
      </w:pPr>
    </w:p>
    <w:p w14:paraId="12ACCFA7" w14:textId="2FDE9452"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t xml:space="preserve">Se formula esta excepción por cuanto en el presente proceso es </w:t>
      </w:r>
      <w:r w:rsidR="00BE247D" w:rsidRPr="00064A74">
        <w:rPr>
          <w:rFonts w:ascii="Arial" w:hAnsi="Arial" w:cs="Arial"/>
          <w:sz w:val="22"/>
          <w:szCs w:val="22"/>
        </w:rPr>
        <w:t>clara la carencia actual de objeto dado que se evidencia la configuración de un hecho superado</w:t>
      </w:r>
      <w:r w:rsidR="001F0C42" w:rsidRPr="00064A74">
        <w:rPr>
          <w:rFonts w:ascii="Arial" w:hAnsi="Arial" w:cs="Arial"/>
          <w:sz w:val="22"/>
          <w:szCs w:val="22"/>
        </w:rPr>
        <w:t xml:space="preserve"> en tanto que mi prohijada</w:t>
      </w:r>
      <w:r w:rsidR="00804FEA">
        <w:rPr>
          <w:rFonts w:ascii="Arial" w:hAnsi="Arial" w:cs="Arial"/>
          <w:sz w:val="22"/>
          <w:szCs w:val="22"/>
        </w:rPr>
        <w:t>, en un actuar discrecional y totalmente diligente,</w:t>
      </w:r>
      <w:r w:rsidR="001F0C42" w:rsidRPr="00064A74">
        <w:rPr>
          <w:rFonts w:ascii="Arial" w:hAnsi="Arial" w:cs="Arial"/>
          <w:sz w:val="22"/>
          <w:szCs w:val="22"/>
        </w:rPr>
        <w:t xml:space="preserve"> </w:t>
      </w:r>
      <w:r w:rsidR="001F0C42" w:rsidRPr="00064A74">
        <w:rPr>
          <w:rFonts w:ascii="Arial" w:hAnsi="Arial" w:cs="Arial"/>
          <w:bCs/>
          <w:sz w:val="22"/>
          <w:szCs w:val="22"/>
        </w:rPr>
        <w:t>reversó los créditos adquiridos, ajustó los saldos en su totalidad, detuvo las acciones de cobro y eliminó el reporte ante las centrales de riesgo</w:t>
      </w:r>
      <w:r w:rsidR="001F0C42" w:rsidRPr="00064A74">
        <w:rPr>
          <w:rFonts w:ascii="Arial" w:hAnsi="Arial" w:cs="Arial"/>
          <w:sz w:val="22"/>
          <w:szCs w:val="22"/>
        </w:rPr>
        <w:t xml:space="preserve">. </w:t>
      </w:r>
      <w:r w:rsidR="00036E31" w:rsidRPr="00064A74">
        <w:rPr>
          <w:rFonts w:ascii="Arial" w:hAnsi="Arial" w:cs="Arial"/>
          <w:sz w:val="22"/>
          <w:szCs w:val="22"/>
        </w:rPr>
        <w:t xml:space="preserve">En consecuencia de lo expresado, no hay lugar a declarar la responsabilidad endilgada a la pasiva por cuanto </w:t>
      </w:r>
      <w:r w:rsidR="001F0C42" w:rsidRPr="00064A74">
        <w:rPr>
          <w:rFonts w:ascii="Arial" w:hAnsi="Arial" w:cs="Arial"/>
          <w:sz w:val="22"/>
          <w:szCs w:val="22"/>
        </w:rPr>
        <w:t xml:space="preserve">el hecho dañoso que dio base para impetrar la demanda de responsabilidad civil </w:t>
      </w:r>
      <w:r w:rsidR="00323355" w:rsidRPr="00064A74">
        <w:rPr>
          <w:rFonts w:ascii="Arial" w:hAnsi="Arial" w:cs="Arial"/>
          <w:sz w:val="22"/>
          <w:szCs w:val="22"/>
        </w:rPr>
        <w:t xml:space="preserve">no surte efectos jurídicos que sirvan de sustento para que se profiera fallo condenatorio, máxime cuando no se causó ningún daño indemnizable a luces del ordenamiento jurídico vigente. </w:t>
      </w:r>
    </w:p>
    <w:p w14:paraId="0AA6FC48" w14:textId="77777777" w:rsidR="00350EA1" w:rsidRPr="00064A74" w:rsidRDefault="00350EA1" w:rsidP="00631964">
      <w:pPr>
        <w:spacing w:line="360" w:lineRule="auto"/>
        <w:jc w:val="both"/>
        <w:rPr>
          <w:rFonts w:ascii="Arial" w:hAnsi="Arial" w:cs="Arial"/>
          <w:sz w:val="22"/>
          <w:szCs w:val="22"/>
        </w:rPr>
      </w:pPr>
    </w:p>
    <w:p w14:paraId="0E3F8429" w14:textId="34E0D301" w:rsidR="00323355" w:rsidRPr="00064A74" w:rsidRDefault="00323355" w:rsidP="00631964">
      <w:pPr>
        <w:spacing w:line="360" w:lineRule="auto"/>
        <w:jc w:val="both"/>
        <w:rPr>
          <w:rFonts w:ascii="Arial" w:hAnsi="Arial" w:cs="Arial"/>
          <w:color w:val="000000" w:themeColor="text1"/>
          <w:sz w:val="22"/>
          <w:szCs w:val="22"/>
          <w:lang w:val="es-MX"/>
        </w:rPr>
      </w:pPr>
      <w:r w:rsidRPr="00064A74">
        <w:rPr>
          <w:rFonts w:ascii="Arial" w:hAnsi="Arial" w:cs="Arial"/>
          <w:sz w:val="22"/>
          <w:szCs w:val="22"/>
          <w:lang w:val="es-MX"/>
        </w:rPr>
        <w:t>Frente al par</w:t>
      </w:r>
      <w:r w:rsidRPr="00064A74">
        <w:rPr>
          <w:rFonts w:ascii="Arial" w:hAnsi="Arial" w:cs="Arial"/>
          <w:color w:val="000000" w:themeColor="text1"/>
          <w:sz w:val="22"/>
          <w:szCs w:val="22"/>
          <w:lang w:val="es-MX"/>
        </w:rPr>
        <w:t>ticular, la jurisprudencia ha sido clara en expresar que existe un hecho superado cuando desaparece la amenaza y/o el hecho que da lugar a la acción:</w:t>
      </w:r>
    </w:p>
    <w:p w14:paraId="41C583BA" w14:textId="77777777" w:rsidR="00323355" w:rsidRPr="00064A74" w:rsidRDefault="00323355" w:rsidP="00631964">
      <w:pPr>
        <w:spacing w:line="360" w:lineRule="auto"/>
        <w:jc w:val="both"/>
        <w:rPr>
          <w:rFonts w:ascii="Arial" w:hAnsi="Arial" w:cs="Arial"/>
          <w:color w:val="000000" w:themeColor="text1"/>
          <w:sz w:val="22"/>
          <w:szCs w:val="22"/>
          <w:lang w:val="es-MX"/>
        </w:rPr>
      </w:pPr>
    </w:p>
    <w:p w14:paraId="12D9AFAB" w14:textId="46127D56" w:rsidR="00323355" w:rsidRPr="00064A74" w:rsidRDefault="00323355" w:rsidP="00086931">
      <w:pPr>
        <w:pStyle w:val="Cita"/>
        <w:spacing w:before="0" w:after="0" w:line="360" w:lineRule="auto"/>
        <w:rPr>
          <w:color w:val="000000" w:themeColor="text1"/>
          <w:sz w:val="22"/>
          <w:szCs w:val="22"/>
          <w:lang w:val="es-MX"/>
        </w:rPr>
      </w:pPr>
      <w:r w:rsidRPr="00064A74">
        <w:rPr>
          <w:color w:val="000000" w:themeColor="text1"/>
          <w:sz w:val="22"/>
          <w:szCs w:val="22"/>
          <w:lang w:val="es-MX"/>
        </w:rPr>
        <w:t>“</w:t>
      </w:r>
      <w:r w:rsidR="00607939" w:rsidRPr="00064A74">
        <w:rPr>
          <w:color w:val="000000" w:themeColor="text1"/>
          <w:sz w:val="22"/>
          <w:szCs w:val="22"/>
          <w:lang w:val="es-MX"/>
        </w:rPr>
        <w:t xml:space="preserve">(…) </w:t>
      </w:r>
      <w:r w:rsidRPr="00064A74">
        <w:rPr>
          <w:color w:val="000000" w:themeColor="text1"/>
          <w:sz w:val="22"/>
          <w:szCs w:val="22"/>
          <w:lang w:val="es-MX"/>
        </w:rPr>
        <w:t>El hecho superado se da cuando se repara la amenaza o vulneración del derecho cuya protección se ha solicitado o cuando cesa la violación del derecho fundamental o el hecho que amenazaba vulnerarlo</w:t>
      </w:r>
      <w:r w:rsidR="00607939" w:rsidRPr="00064A74">
        <w:rPr>
          <w:color w:val="000000" w:themeColor="text1"/>
          <w:sz w:val="22"/>
          <w:szCs w:val="22"/>
          <w:lang w:val="es-MX"/>
        </w:rPr>
        <w:t xml:space="preserve"> (…)</w:t>
      </w:r>
      <w:r w:rsidRPr="00064A74">
        <w:rPr>
          <w:color w:val="000000" w:themeColor="text1"/>
          <w:sz w:val="22"/>
          <w:szCs w:val="22"/>
          <w:lang w:val="es-MX"/>
        </w:rPr>
        <w:t xml:space="preserve">” </w:t>
      </w:r>
      <w:r w:rsidRPr="00064A74">
        <w:rPr>
          <w:rStyle w:val="Refdenotaalpie"/>
          <w:color w:val="000000" w:themeColor="text1"/>
          <w:sz w:val="22"/>
          <w:szCs w:val="22"/>
          <w:lang w:val="es-MX"/>
        </w:rPr>
        <w:footnoteReference w:id="3"/>
      </w:r>
      <w:r w:rsidR="00E65860" w:rsidRPr="00064A74">
        <w:rPr>
          <w:color w:val="000000" w:themeColor="text1"/>
          <w:sz w:val="22"/>
          <w:szCs w:val="22"/>
          <w:lang w:val="es-MX"/>
        </w:rPr>
        <w:t xml:space="preserve">. </w:t>
      </w:r>
    </w:p>
    <w:p w14:paraId="30790581" w14:textId="77777777" w:rsidR="00E65860" w:rsidRPr="00064A74" w:rsidRDefault="00E65860" w:rsidP="00631964">
      <w:pPr>
        <w:spacing w:line="360" w:lineRule="auto"/>
        <w:rPr>
          <w:rFonts w:ascii="Arial" w:hAnsi="Arial" w:cs="Arial"/>
          <w:sz w:val="22"/>
          <w:szCs w:val="22"/>
          <w:lang w:val="es-MX"/>
        </w:rPr>
      </w:pPr>
    </w:p>
    <w:p w14:paraId="5DDE5F85" w14:textId="2587CA4F" w:rsidR="00E65860" w:rsidRPr="00064A74" w:rsidRDefault="00E65860" w:rsidP="00631964">
      <w:pPr>
        <w:spacing w:line="360" w:lineRule="auto"/>
        <w:jc w:val="both"/>
        <w:rPr>
          <w:rFonts w:ascii="Arial" w:hAnsi="Arial" w:cs="Arial"/>
          <w:sz w:val="22"/>
          <w:szCs w:val="22"/>
          <w:lang w:val="es-MX"/>
        </w:rPr>
      </w:pPr>
      <w:r w:rsidRPr="00064A74">
        <w:rPr>
          <w:rFonts w:ascii="Arial" w:hAnsi="Arial" w:cs="Arial"/>
          <w:sz w:val="22"/>
          <w:szCs w:val="22"/>
          <w:lang w:val="es-MX"/>
        </w:rPr>
        <w:lastRenderedPageBreak/>
        <w:t>As</w:t>
      </w:r>
      <w:r w:rsidR="00804FEA">
        <w:rPr>
          <w:rFonts w:ascii="Arial" w:hAnsi="Arial" w:cs="Arial"/>
          <w:sz w:val="22"/>
          <w:szCs w:val="22"/>
          <w:lang w:val="es-MX"/>
        </w:rPr>
        <w:t>i</w:t>
      </w:r>
      <w:r w:rsidRPr="00064A74">
        <w:rPr>
          <w:rFonts w:ascii="Arial" w:hAnsi="Arial" w:cs="Arial"/>
          <w:sz w:val="22"/>
          <w:szCs w:val="22"/>
          <w:lang w:val="es-MX"/>
        </w:rPr>
        <w:t xml:space="preserve">mismo, el Máximo Tribunal Constitucional </w:t>
      </w:r>
      <w:r w:rsidR="00A85A34" w:rsidRPr="00064A74">
        <w:rPr>
          <w:rFonts w:ascii="Arial" w:hAnsi="Arial" w:cs="Arial"/>
          <w:sz w:val="22"/>
          <w:szCs w:val="22"/>
          <w:lang w:val="es-MX"/>
        </w:rPr>
        <w:t xml:space="preserve">en la setencia T- 038 de 2019 </w:t>
      </w:r>
      <w:r w:rsidRPr="00064A74">
        <w:rPr>
          <w:rFonts w:ascii="Arial" w:hAnsi="Arial" w:cs="Arial"/>
          <w:sz w:val="22"/>
          <w:szCs w:val="22"/>
          <w:lang w:val="es-MX"/>
        </w:rPr>
        <w:t>explicó que el hecho superado tiene ca</w:t>
      </w:r>
      <w:r w:rsidR="00A85A34" w:rsidRPr="00064A74">
        <w:rPr>
          <w:rFonts w:ascii="Arial" w:hAnsi="Arial" w:cs="Arial"/>
          <w:sz w:val="22"/>
          <w:szCs w:val="22"/>
          <w:lang w:val="es-MX"/>
        </w:rPr>
        <w:t>bida</w:t>
      </w:r>
      <w:r w:rsidRPr="00064A74">
        <w:rPr>
          <w:rFonts w:ascii="Arial" w:hAnsi="Arial" w:cs="Arial"/>
          <w:sz w:val="22"/>
          <w:szCs w:val="22"/>
          <w:lang w:val="es-MX"/>
        </w:rPr>
        <w:t xml:space="preserve"> cuando la parte pasiva, previo a que se profiera un fallo, </w:t>
      </w:r>
      <w:r w:rsidR="00A85A34" w:rsidRPr="00064A74">
        <w:rPr>
          <w:rFonts w:ascii="Arial" w:hAnsi="Arial" w:cs="Arial"/>
          <w:sz w:val="22"/>
          <w:szCs w:val="22"/>
          <w:lang w:val="es-MX"/>
        </w:rPr>
        <w:t>realiza las acciones tendientes a que satisfagan las pretensiones enervadas por el extremo actor, supuesto de hecho que se predica en el caso objeto de estudio, tal como se profundizará en las siguientes líneas.</w:t>
      </w:r>
    </w:p>
    <w:p w14:paraId="6E39967E" w14:textId="77777777" w:rsidR="00A85A34" w:rsidRPr="00064A74" w:rsidRDefault="00A85A34" w:rsidP="00631964">
      <w:pPr>
        <w:spacing w:line="360" w:lineRule="auto"/>
        <w:jc w:val="both"/>
        <w:rPr>
          <w:rFonts w:ascii="Arial" w:hAnsi="Arial" w:cs="Arial"/>
          <w:sz w:val="22"/>
          <w:szCs w:val="22"/>
          <w:lang w:val="es-MX"/>
        </w:rPr>
      </w:pPr>
    </w:p>
    <w:p w14:paraId="24CD8C9C" w14:textId="66D700CE" w:rsidR="00A85A34" w:rsidRPr="00064A74" w:rsidRDefault="00A85A34" w:rsidP="00631964">
      <w:pPr>
        <w:spacing w:line="360" w:lineRule="auto"/>
        <w:jc w:val="both"/>
        <w:rPr>
          <w:rFonts w:ascii="Arial" w:eastAsia="Arial Unicode MS" w:hAnsi="Arial" w:cs="Arial"/>
          <w:sz w:val="22"/>
          <w:szCs w:val="22"/>
        </w:rPr>
      </w:pPr>
      <w:r w:rsidRPr="00064A74">
        <w:rPr>
          <w:rFonts w:ascii="Arial" w:hAnsi="Arial" w:cs="Arial"/>
          <w:sz w:val="22"/>
          <w:szCs w:val="22"/>
          <w:lang w:val="es-MX"/>
        </w:rPr>
        <w:t xml:space="preserve">A efectos de ilustrar a las partes </w:t>
      </w:r>
      <w:r w:rsidR="008A37CB" w:rsidRPr="00064A74">
        <w:rPr>
          <w:rFonts w:ascii="Arial" w:hAnsi="Arial" w:cs="Arial"/>
          <w:sz w:val="22"/>
          <w:szCs w:val="22"/>
          <w:lang w:val="es-MX"/>
        </w:rPr>
        <w:t xml:space="preserve">sobre la concreción del hecho superado que impide que se despachen favorablemente las pretensiones de la demanda, debe tomarse como punto de partida del análisis que </w:t>
      </w:r>
      <w:r w:rsidR="00094B8C" w:rsidRPr="00064A74">
        <w:rPr>
          <w:rFonts w:ascii="Arial" w:hAnsi="Arial" w:cs="Arial"/>
          <w:sz w:val="22"/>
          <w:szCs w:val="22"/>
          <w:lang w:val="es-MX"/>
        </w:rPr>
        <w:t>los reclamos elevados por la parte demandante se circunscriben a la adquisición de los créditos</w:t>
      </w:r>
      <w:r w:rsidR="00094B8C" w:rsidRPr="00064A74">
        <w:rPr>
          <w:rFonts w:ascii="Arial" w:hAnsi="Arial" w:cs="Arial"/>
          <w:bCs/>
          <w:sz w:val="22"/>
          <w:szCs w:val="22"/>
        </w:rPr>
        <w:t xml:space="preserve"> </w:t>
      </w:r>
      <w:r w:rsidR="00094B8C" w:rsidRPr="00064A74">
        <w:rPr>
          <w:rFonts w:ascii="Arial" w:eastAsia="Arial Unicode MS" w:hAnsi="Arial" w:cs="Arial"/>
          <w:sz w:val="22"/>
          <w:szCs w:val="22"/>
        </w:rPr>
        <w:t>No. 9876510000866657 y 9876510000869420</w:t>
      </w:r>
      <w:r w:rsidR="00DA188D" w:rsidRPr="00064A74">
        <w:rPr>
          <w:rFonts w:ascii="Arial" w:eastAsia="Arial Unicode MS" w:hAnsi="Arial" w:cs="Arial"/>
          <w:sz w:val="22"/>
          <w:szCs w:val="22"/>
        </w:rPr>
        <w:t xml:space="preserve">, los cuales se encuentran debidamente reversados desde el año 2022, conforme se acredita con las documentales que se anexan al presente escrito y que habían sido puestas en conocimiento de la parte actora con antelación. </w:t>
      </w:r>
    </w:p>
    <w:p w14:paraId="746C10E2" w14:textId="77777777" w:rsidR="00DA188D" w:rsidRPr="00064A74" w:rsidRDefault="00DA188D" w:rsidP="00631964">
      <w:pPr>
        <w:spacing w:line="360" w:lineRule="auto"/>
        <w:jc w:val="both"/>
        <w:rPr>
          <w:rFonts w:ascii="Arial" w:eastAsia="Arial Unicode MS" w:hAnsi="Arial" w:cs="Arial"/>
          <w:sz w:val="22"/>
          <w:szCs w:val="22"/>
        </w:rPr>
      </w:pPr>
    </w:p>
    <w:p w14:paraId="328C2B0C" w14:textId="739F030E" w:rsidR="000650AB" w:rsidRPr="00064A74" w:rsidRDefault="000650AB" w:rsidP="00631964">
      <w:pPr>
        <w:spacing w:line="360" w:lineRule="auto"/>
        <w:jc w:val="both"/>
        <w:rPr>
          <w:rFonts w:ascii="Arial" w:eastAsia="Arial Unicode MS" w:hAnsi="Arial" w:cs="Arial"/>
          <w:sz w:val="22"/>
          <w:szCs w:val="22"/>
        </w:rPr>
      </w:pPr>
      <w:r w:rsidRPr="00064A74">
        <w:rPr>
          <w:rFonts w:ascii="Arial" w:eastAsia="Arial Unicode MS" w:hAnsi="Arial" w:cs="Arial"/>
          <w:sz w:val="22"/>
          <w:szCs w:val="22"/>
        </w:rPr>
        <w:t xml:space="preserve">Así pues, se rememora que el crédito No. 9876510000866657 fue reversado el 25 de marzo de 2022 y se devolvieron los saldos a favor el 12 de abril de 2022. A saber:  </w:t>
      </w:r>
    </w:p>
    <w:p w14:paraId="465C2F8B" w14:textId="6778E77B" w:rsidR="000650AB" w:rsidRPr="00064A74" w:rsidRDefault="000650AB" w:rsidP="00631964">
      <w:pPr>
        <w:spacing w:line="360" w:lineRule="auto"/>
        <w:jc w:val="both"/>
        <w:rPr>
          <w:rFonts w:ascii="Arial" w:eastAsia="Arial Unicode MS" w:hAnsi="Arial" w:cs="Arial"/>
          <w:sz w:val="22"/>
          <w:szCs w:val="22"/>
        </w:rPr>
      </w:pPr>
    </w:p>
    <w:p w14:paraId="5998CC93" w14:textId="24555013" w:rsidR="000650AB" w:rsidRPr="00064A74" w:rsidRDefault="000650AB" w:rsidP="00631964">
      <w:pPr>
        <w:spacing w:line="360" w:lineRule="auto"/>
        <w:jc w:val="both"/>
        <w:rPr>
          <w:rFonts w:ascii="Arial" w:eastAsia="Arial Unicode MS" w:hAnsi="Arial" w:cs="Arial"/>
          <w:sz w:val="22"/>
          <w:szCs w:val="22"/>
        </w:rPr>
      </w:pPr>
      <w:r w:rsidRPr="00064A74">
        <w:rPr>
          <w:rFonts w:ascii="Arial" w:eastAsia="Arial Unicode MS" w:hAnsi="Arial" w:cs="Arial"/>
          <w:noProof/>
          <w:sz w:val="22"/>
          <w:szCs w:val="22"/>
        </w:rPr>
        <w:lastRenderedPageBreak/>
        <w:drawing>
          <wp:anchor distT="0" distB="0" distL="114300" distR="114300" simplePos="0" relativeHeight="251709440" behindDoc="0" locked="0" layoutInCell="1" allowOverlap="1" wp14:anchorId="1B029A8F" wp14:editId="54805C27">
            <wp:simplePos x="0" y="0"/>
            <wp:positionH relativeFrom="column">
              <wp:posOffset>977900</wp:posOffset>
            </wp:positionH>
            <wp:positionV relativeFrom="paragraph">
              <wp:posOffset>-27940</wp:posOffset>
            </wp:positionV>
            <wp:extent cx="3841294" cy="3026228"/>
            <wp:effectExtent l="152400" t="152400" r="349885" b="352425"/>
            <wp:wrapThrough wrapText="bothSides">
              <wp:wrapPolygon edited="0">
                <wp:start x="786" y="-1088"/>
                <wp:lineTo x="-714" y="-907"/>
                <wp:lineTo x="-857" y="4896"/>
                <wp:lineTo x="-857" y="22212"/>
                <wp:lineTo x="-714" y="22393"/>
                <wp:lineTo x="571" y="23753"/>
                <wp:lineTo x="1214" y="24025"/>
                <wp:lineTo x="21354" y="24025"/>
                <wp:lineTo x="22068" y="23753"/>
                <wp:lineTo x="23353" y="22393"/>
                <wp:lineTo x="23496" y="19401"/>
                <wp:lineTo x="23496" y="1995"/>
                <wp:lineTo x="23282" y="363"/>
                <wp:lineTo x="22068" y="-907"/>
                <wp:lineTo x="21854" y="-1088"/>
                <wp:lineTo x="786" y="-1088"/>
              </wp:wrapPolygon>
            </wp:wrapThrough>
            <wp:docPr id="1934909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4341" name=""/>
                    <pic:cNvPicPr/>
                  </pic:nvPicPr>
                  <pic:blipFill rotWithShape="1">
                    <a:blip r:embed="rId10">
                      <a:extLst>
                        <a:ext uri="{28A0092B-C50C-407E-A947-70E740481C1C}">
                          <a14:useLocalDpi xmlns:a14="http://schemas.microsoft.com/office/drawing/2010/main" val="0"/>
                        </a:ext>
                      </a:extLst>
                    </a:blip>
                    <a:srcRect b="6963"/>
                    <a:stretch/>
                  </pic:blipFill>
                  <pic:spPr bwMode="auto">
                    <a:xfrm>
                      <a:off x="0" y="0"/>
                      <a:ext cx="3841294" cy="30262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A74">
        <w:rPr>
          <w:rFonts w:ascii="Arial" w:eastAsia="Arial Unicode MS" w:hAnsi="Arial" w:cs="Arial"/>
          <w:noProof/>
          <w:sz w:val="22"/>
          <w:szCs w:val="22"/>
        </w:rPr>
        <w:drawing>
          <wp:anchor distT="0" distB="0" distL="114300" distR="114300" simplePos="0" relativeHeight="251703296" behindDoc="0" locked="0" layoutInCell="1" allowOverlap="1" wp14:anchorId="350078E9" wp14:editId="25A29C42">
            <wp:simplePos x="0" y="0"/>
            <wp:positionH relativeFrom="column">
              <wp:posOffset>1163320</wp:posOffset>
            </wp:positionH>
            <wp:positionV relativeFrom="paragraph">
              <wp:posOffset>202475</wp:posOffset>
            </wp:positionV>
            <wp:extent cx="2667000" cy="2101215"/>
            <wp:effectExtent l="152400" t="152400" r="355600" b="349885"/>
            <wp:wrapThrough wrapText="bothSides">
              <wp:wrapPolygon edited="0">
                <wp:start x="1131" y="-1567"/>
                <wp:lineTo x="-1029" y="-1306"/>
                <wp:lineTo x="-1234" y="7050"/>
                <wp:lineTo x="-1234" y="22455"/>
                <wp:lineTo x="-514" y="23761"/>
                <wp:lineTo x="1646" y="24805"/>
                <wp:lineTo x="1749" y="25066"/>
                <wp:lineTo x="21291" y="25066"/>
                <wp:lineTo x="21394" y="24805"/>
                <wp:lineTo x="23554" y="23761"/>
                <wp:lineTo x="23657" y="23761"/>
                <wp:lineTo x="24274" y="21802"/>
                <wp:lineTo x="24377" y="2872"/>
                <wp:lineTo x="24069" y="522"/>
                <wp:lineTo x="22320" y="-1306"/>
                <wp:lineTo x="22011" y="-1567"/>
                <wp:lineTo x="1131" y="-1567"/>
              </wp:wrapPolygon>
            </wp:wrapThrough>
            <wp:docPr id="1240482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4341" name=""/>
                    <pic:cNvPicPr/>
                  </pic:nvPicPr>
                  <pic:blipFill rotWithShape="1">
                    <a:blip r:embed="rId10">
                      <a:extLst>
                        <a:ext uri="{28A0092B-C50C-407E-A947-70E740481C1C}">
                          <a14:useLocalDpi xmlns:a14="http://schemas.microsoft.com/office/drawing/2010/main" val="0"/>
                        </a:ext>
                      </a:extLst>
                    </a:blip>
                    <a:srcRect b="6963"/>
                    <a:stretch/>
                  </pic:blipFill>
                  <pic:spPr bwMode="auto">
                    <a:xfrm>
                      <a:off x="0" y="0"/>
                      <a:ext cx="2667000" cy="2101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CFE84" w14:textId="7048FAC5" w:rsidR="000650AB" w:rsidRPr="00064A74" w:rsidRDefault="000650AB" w:rsidP="00631964">
      <w:pPr>
        <w:spacing w:line="360" w:lineRule="auto"/>
        <w:jc w:val="both"/>
        <w:rPr>
          <w:rFonts w:ascii="Arial" w:eastAsia="Arial Unicode MS" w:hAnsi="Arial" w:cs="Arial"/>
          <w:sz w:val="22"/>
          <w:szCs w:val="22"/>
        </w:rPr>
      </w:pPr>
    </w:p>
    <w:p w14:paraId="7FECE2FE" w14:textId="609ADB24" w:rsidR="000650AB" w:rsidRPr="00064A74" w:rsidRDefault="000650AB" w:rsidP="00631964">
      <w:pPr>
        <w:spacing w:line="360" w:lineRule="auto"/>
        <w:jc w:val="both"/>
        <w:rPr>
          <w:rFonts w:ascii="Arial" w:eastAsia="Arial Unicode MS" w:hAnsi="Arial" w:cs="Arial"/>
          <w:sz w:val="22"/>
          <w:szCs w:val="22"/>
        </w:rPr>
      </w:pPr>
    </w:p>
    <w:p w14:paraId="3DCD30B2" w14:textId="0C940DE6" w:rsidR="000650AB" w:rsidRPr="00064A74" w:rsidRDefault="000650AB" w:rsidP="00631964">
      <w:pPr>
        <w:spacing w:line="360" w:lineRule="auto"/>
        <w:jc w:val="both"/>
        <w:rPr>
          <w:rFonts w:ascii="Arial" w:eastAsia="Arial Unicode MS" w:hAnsi="Arial" w:cs="Arial"/>
          <w:sz w:val="22"/>
          <w:szCs w:val="22"/>
        </w:rPr>
      </w:pPr>
    </w:p>
    <w:p w14:paraId="03D1F143" w14:textId="77777777" w:rsidR="000650AB" w:rsidRPr="00064A74" w:rsidRDefault="000650AB" w:rsidP="00631964">
      <w:pPr>
        <w:spacing w:line="360" w:lineRule="auto"/>
        <w:jc w:val="both"/>
        <w:rPr>
          <w:rFonts w:ascii="Arial" w:eastAsia="Arial Unicode MS" w:hAnsi="Arial" w:cs="Arial"/>
          <w:sz w:val="22"/>
          <w:szCs w:val="22"/>
        </w:rPr>
      </w:pPr>
    </w:p>
    <w:p w14:paraId="28214D97" w14:textId="77777777" w:rsidR="000650AB" w:rsidRPr="00064A74" w:rsidRDefault="000650AB" w:rsidP="00631964">
      <w:pPr>
        <w:spacing w:line="360" w:lineRule="auto"/>
        <w:jc w:val="both"/>
        <w:rPr>
          <w:rFonts w:ascii="Arial" w:eastAsia="Arial Unicode MS" w:hAnsi="Arial" w:cs="Arial"/>
          <w:sz w:val="22"/>
          <w:szCs w:val="22"/>
        </w:rPr>
      </w:pPr>
    </w:p>
    <w:p w14:paraId="20AA60D1" w14:textId="6E0D56AD" w:rsidR="000650AB" w:rsidRPr="00064A74" w:rsidRDefault="000650AB" w:rsidP="00631964">
      <w:pPr>
        <w:spacing w:line="360" w:lineRule="auto"/>
        <w:jc w:val="both"/>
        <w:rPr>
          <w:rFonts w:ascii="Arial" w:eastAsia="Arial Unicode MS" w:hAnsi="Arial" w:cs="Arial"/>
          <w:sz w:val="22"/>
          <w:szCs w:val="22"/>
        </w:rPr>
      </w:pPr>
    </w:p>
    <w:p w14:paraId="4350E5ED" w14:textId="1E97AB3F" w:rsidR="000650AB" w:rsidRPr="00064A74" w:rsidRDefault="000650AB" w:rsidP="00631964">
      <w:pPr>
        <w:spacing w:line="360" w:lineRule="auto"/>
        <w:jc w:val="both"/>
        <w:rPr>
          <w:rFonts w:ascii="Arial" w:eastAsia="Arial Unicode MS" w:hAnsi="Arial" w:cs="Arial"/>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711488" behindDoc="0" locked="0" layoutInCell="1" allowOverlap="1" wp14:anchorId="6ED746A2" wp14:editId="3CE8833B">
                <wp:simplePos x="0" y="0"/>
                <wp:positionH relativeFrom="column">
                  <wp:posOffset>978898</wp:posOffset>
                </wp:positionH>
                <wp:positionV relativeFrom="paragraph">
                  <wp:posOffset>150495</wp:posOffset>
                </wp:positionV>
                <wp:extent cx="3839301" cy="504536"/>
                <wp:effectExtent l="12700" t="12700" r="8890" b="16510"/>
                <wp:wrapNone/>
                <wp:docPr id="938338010" name="Rectángulo 5"/>
                <wp:cNvGraphicFramePr/>
                <a:graphic xmlns:a="http://schemas.openxmlformats.org/drawingml/2006/main">
                  <a:graphicData uri="http://schemas.microsoft.com/office/word/2010/wordprocessingShape">
                    <wps:wsp>
                      <wps:cNvSpPr/>
                      <wps:spPr>
                        <a:xfrm>
                          <a:off x="0" y="0"/>
                          <a:ext cx="3839301" cy="50453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0977" id="Rectángulo 5" o:spid="_x0000_s1026" style="position:absolute;margin-left:77.1pt;margin-top:11.85pt;width:302.3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" filled="f" strokecolor="red" strokeweight="2.25pt"/>
            </w:pict>
          </mc:Fallback>
        </mc:AlternateContent>
      </w:r>
    </w:p>
    <w:p w14:paraId="11919130" w14:textId="594C5233" w:rsidR="000650AB" w:rsidRPr="00064A74" w:rsidRDefault="000650AB" w:rsidP="00631964">
      <w:pPr>
        <w:spacing w:line="360" w:lineRule="auto"/>
        <w:jc w:val="both"/>
        <w:rPr>
          <w:rFonts w:ascii="Arial" w:eastAsia="Arial Unicode MS" w:hAnsi="Arial" w:cs="Arial"/>
          <w:sz w:val="22"/>
          <w:szCs w:val="22"/>
        </w:rPr>
      </w:pPr>
    </w:p>
    <w:p w14:paraId="187B9AFB" w14:textId="34C5C530" w:rsidR="000650AB" w:rsidRPr="00064A74" w:rsidRDefault="000650AB" w:rsidP="00631964">
      <w:pPr>
        <w:spacing w:line="360" w:lineRule="auto"/>
        <w:jc w:val="both"/>
        <w:rPr>
          <w:rFonts w:ascii="Arial" w:eastAsia="Arial Unicode MS" w:hAnsi="Arial" w:cs="Arial"/>
          <w:sz w:val="22"/>
          <w:szCs w:val="22"/>
        </w:rPr>
      </w:pPr>
    </w:p>
    <w:p w14:paraId="58F56008" w14:textId="4EE357AE" w:rsidR="000650AB" w:rsidRPr="00064A74" w:rsidRDefault="000650AB" w:rsidP="00631964">
      <w:pPr>
        <w:spacing w:line="360" w:lineRule="auto"/>
        <w:jc w:val="both"/>
        <w:rPr>
          <w:rFonts w:ascii="Arial" w:hAnsi="Arial" w:cs="Arial"/>
          <w:b/>
          <w:sz w:val="22"/>
          <w:szCs w:val="22"/>
        </w:rPr>
      </w:pPr>
    </w:p>
    <w:p w14:paraId="5871EC5F" w14:textId="77777777" w:rsidR="000650AB" w:rsidRPr="00064A74" w:rsidRDefault="000650AB" w:rsidP="00631964">
      <w:pPr>
        <w:spacing w:line="360" w:lineRule="auto"/>
        <w:jc w:val="both"/>
        <w:rPr>
          <w:rFonts w:ascii="Arial" w:hAnsi="Arial" w:cs="Arial"/>
          <w:b/>
          <w:sz w:val="22"/>
          <w:szCs w:val="22"/>
        </w:rPr>
      </w:pPr>
    </w:p>
    <w:p w14:paraId="2585CDB5" w14:textId="30AE5D79" w:rsidR="000650AB" w:rsidRPr="00064A74" w:rsidRDefault="000650AB" w:rsidP="00631964">
      <w:pPr>
        <w:spacing w:line="360" w:lineRule="auto"/>
        <w:jc w:val="both"/>
        <w:rPr>
          <w:rFonts w:ascii="Arial" w:hAnsi="Arial" w:cs="Arial"/>
          <w:b/>
          <w:sz w:val="22"/>
          <w:szCs w:val="22"/>
        </w:rPr>
      </w:pPr>
    </w:p>
    <w:p w14:paraId="19316063" w14:textId="2E507A9C" w:rsidR="000650AB" w:rsidRPr="00064A74" w:rsidRDefault="000650AB" w:rsidP="00631964">
      <w:pPr>
        <w:spacing w:line="360" w:lineRule="auto"/>
        <w:jc w:val="both"/>
        <w:rPr>
          <w:rFonts w:ascii="Arial" w:hAnsi="Arial" w:cs="Arial"/>
          <w:b/>
          <w:sz w:val="22"/>
          <w:szCs w:val="22"/>
        </w:rPr>
      </w:pPr>
    </w:p>
    <w:p w14:paraId="164B8252" w14:textId="13FC8BDF" w:rsidR="000650AB" w:rsidRPr="00064A74" w:rsidRDefault="000650AB" w:rsidP="00631964">
      <w:pPr>
        <w:spacing w:line="360" w:lineRule="auto"/>
        <w:jc w:val="both"/>
        <w:rPr>
          <w:rFonts w:ascii="Arial" w:hAnsi="Arial" w:cs="Arial"/>
          <w:b/>
          <w:i/>
          <w:iCs/>
          <w:sz w:val="22"/>
          <w:szCs w:val="22"/>
        </w:rPr>
      </w:pPr>
    </w:p>
    <w:p w14:paraId="0DEF5A61" w14:textId="77777777" w:rsidR="000650AB" w:rsidRPr="00064A74" w:rsidRDefault="000650AB" w:rsidP="00631964">
      <w:pPr>
        <w:spacing w:line="360" w:lineRule="auto"/>
        <w:jc w:val="center"/>
        <w:rPr>
          <w:rFonts w:ascii="Arial" w:hAnsi="Arial" w:cs="Arial"/>
          <w:b/>
          <w:i/>
          <w:iCs/>
          <w:sz w:val="22"/>
          <w:szCs w:val="22"/>
        </w:rPr>
      </w:pPr>
    </w:p>
    <w:p w14:paraId="69D33AC9" w14:textId="7DF72911" w:rsidR="000650AB" w:rsidRPr="00064A74" w:rsidRDefault="000650A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Consulta del crédito </w:t>
      </w:r>
      <w:r w:rsidRPr="00064A74">
        <w:rPr>
          <w:rFonts w:ascii="Arial" w:eastAsia="Arial Unicode MS" w:hAnsi="Arial" w:cs="Arial"/>
          <w:i/>
          <w:iCs/>
          <w:sz w:val="22"/>
          <w:szCs w:val="22"/>
        </w:rPr>
        <w:t>No. 9876510000866657</w:t>
      </w:r>
    </w:p>
    <w:p w14:paraId="6783174B" w14:textId="77777777" w:rsidR="000650AB" w:rsidRPr="00064A74" w:rsidRDefault="000650A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2022/03/25 Reverso total Crédito</w:t>
      </w:r>
    </w:p>
    <w:p w14:paraId="2B219621" w14:textId="77777777" w:rsidR="000650AB" w:rsidRPr="00064A74" w:rsidRDefault="000650AB" w:rsidP="00631964">
      <w:pPr>
        <w:spacing w:line="360" w:lineRule="auto"/>
        <w:jc w:val="both"/>
        <w:rPr>
          <w:rFonts w:ascii="Arial" w:hAnsi="Arial" w:cs="Arial"/>
          <w:b/>
          <w:sz w:val="22"/>
          <w:szCs w:val="22"/>
        </w:rPr>
      </w:pPr>
    </w:p>
    <w:p w14:paraId="42892975" w14:textId="31DD8DC3" w:rsidR="000650AB" w:rsidRPr="00064A74" w:rsidRDefault="000650AB" w:rsidP="00631964">
      <w:pPr>
        <w:spacing w:line="360" w:lineRule="auto"/>
        <w:jc w:val="both"/>
        <w:rPr>
          <w:rFonts w:ascii="Arial" w:eastAsia="Arial Unicode MS" w:hAnsi="Arial" w:cs="Arial"/>
          <w:sz w:val="22"/>
          <w:szCs w:val="22"/>
        </w:rPr>
      </w:pPr>
      <w:r w:rsidRPr="00064A74">
        <w:rPr>
          <w:rFonts w:ascii="Arial" w:eastAsia="Arial Unicode MS" w:hAnsi="Arial" w:cs="Arial"/>
          <w:sz w:val="22"/>
          <w:szCs w:val="22"/>
        </w:rPr>
        <w:t xml:space="preserve">Misma suerte que corrió el crédito No. 9876510000869420 al ser reversado el 25 de marzo de 2022. A saber:  </w:t>
      </w:r>
    </w:p>
    <w:p w14:paraId="2308538F" w14:textId="77777777" w:rsidR="000650AB" w:rsidRPr="00064A74" w:rsidRDefault="000650AB" w:rsidP="00631964">
      <w:pPr>
        <w:spacing w:line="360" w:lineRule="auto"/>
        <w:jc w:val="both"/>
        <w:rPr>
          <w:rFonts w:ascii="Arial" w:hAnsi="Arial" w:cs="Arial"/>
          <w:b/>
          <w:sz w:val="22"/>
          <w:szCs w:val="22"/>
        </w:rPr>
      </w:pPr>
    </w:p>
    <w:p w14:paraId="117A5790" w14:textId="77777777" w:rsidR="000650AB" w:rsidRPr="00064A74" w:rsidRDefault="000650AB" w:rsidP="00631964">
      <w:pPr>
        <w:spacing w:line="360" w:lineRule="auto"/>
        <w:jc w:val="both"/>
        <w:rPr>
          <w:rFonts w:ascii="Arial" w:hAnsi="Arial" w:cs="Arial"/>
          <w:b/>
          <w:sz w:val="22"/>
          <w:szCs w:val="22"/>
        </w:rPr>
      </w:pPr>
      <w:r w:rsidRPr="00064A74">
        <w:rPr>
          <w:rFonts w:ascii="Arial" w:hAnsi="Arial" w:cs="Arial"/>
          <w:b/>
          <w:noProof/>
          <w:sz w:val="22"/>
          <w:szCs w:val="22"/>
        </w:rPr>
        <w:lastRenderedPageBreak/>
        <w:drawing>
          <wp:anchor distT="0" distB="0" distL="114300" distR="114300" simplePos="0" relativeHeight="251706368" behindDoc="0" locked="0" layoutInCell="1" allowOverlap="1" wp14:anchorId="2E34EFF4" wp14:editId="3FE63264">
            <wp:simplePos x="0" y="0"/>
            <wp:positionH relativeFrom="column">
              <wp:posOffset>968375</wp:posOffset>
            </wp:positionH>
            <wp:positionV relativeFrom="paragraph">
              <wp:posOffset>154940</wp:posOffset>
            </wp:positionV>
            <wp:extent cx="4446905" cy="2830195"/>
            <wp:effectExtent l="152400" t="152400" r="353695" b="357505"/>
            <wp:wrapThrough wrapText="bothSides">
              <wp:wrapPolygon edited="0">
                <wp:start x="679" y="-1163"/>
                <wp:lineTo x="-617" y="-969"/>
                <wp:lineTo x="-740" y="5234"/>
                <wp:lineTo x="-740" y="20742"/>
                <wp:lineTo x="-617" y="22390"/>
                <wp:lineTo x="247" y="23844"/>
                <wp:lineTo x="1049" y="24232"/>
                <wp:lineTo x="21406" y="24232"/>
                <wp:lineTo x="22269" y="23844"/>
                <wp:lineTo x="23133" y="22390"/>
                <wp:lineTo x="23256" y="20742"/>
                <wp:lineTo x="23256" y="2132"/>
                <wp:lineTo x="23071" y="291"/>
                <wp:lineTo x="22023" y="-969"/>
                <wp:lineTo x="21776" y="-1163"/>
                <wp:lineTo x="679" y="-1163"/>
              </wp:wrapPolygon>
            </wp:wrapThrough>
            <wp:docPr id="1227615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858" name=""/>
                    <pic:cNvPicPr/>
                  </pic:nvPicPr>
                  <pic:blipFill rotWithShape="1">
                    <a:blip r:embed="rId11">
                      <a:extLst>
                        <a:ext uri="{28A0092B-C50C-407E-A947-70E740481C1C}">
                          <a14:useLocalDpi xmlns:a14="http://schemas.microsoft.com/office/drawing/2010/main" val="0"/>
                        </a:ext>
                      </a:extLst>
                    </a:blip>
                    <a:srcRect l="2384" r="1978" b="4103"/>
                    <a:stretch/>
                  </pic:blipFill>
                  <pic:spPr bwMode="auto">
                    <a:xfrm>
                      <a:off x="0" y="0"/>
                      <a:ext cx="4446905" cy="2830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DF526" w14:textId="77777777" w:rsidR="000650AB" w:rsidRPr="00064A74" w:rsidRDefault="000650AB" w:rsidP="00631964">
      <w:pPr>
        <w:spacing w:line="360" w:lineRule="auto"/>
        <w:jc w:val="both"/>
        <w:rPr>
          <w:rFonts w:ascii="Arial" w:hAnsi="Arial" w:cs="Arial"/>
          <w:b/>
          <w:sz w:val="22"/>
          <w:szCs w:val="22"/>
        </w:rPr>
      </w:pPr>
    </w:p>
    <w:p w14:paraId="04327160" w14:textId="77777777" w:rsidR="000650AB" w:rsidRPr="00064A74" w:rsidRDefault="000650AB" w:rsidP="00631964">
      <w:pPr>
        <w:spacing w:line="360" w:lineRule="auto"/>
        <w:jc w:val="both"/>
        <w:rPr>
          <w:rFonts w:ascii="Arial" w:hAnsi="Arial" w:cs="Arial"/>
          <w:b/>
          <w:sz w:val="22"/>
          <w:szCs w:val="22"/>
        </w:rPr>
      </w:pPr>
    </w:p>
    <w:p w14:paraId="1E3416B1" w14:textId="77777777" w:rsidR="000650AB" w:rsidRPr="00064A74" w:rsidRDefault="000650AB" w:rsidP="00631964">
      <w:pPr>
        <w:spacing w:line="360" w:lineRule="auto"/>
        <w:jc w:val="both"/>
        <w:rPr>
          <w:rFonts w:ascii="Arial" w:hAnsi="Arial" w:cs="Arial"/>
          <w:b/>
          <w:sz w:val="22"/>
          <w:szCs w:val="22"/>
        </w:rPr>
      </w:pPr>
    </w:p>
    <w:p w14:paraId="4F573B39" w14:textId="77777777" w:rsidR="000650AB" w:rsidRPr="00064A74" w:rsidRDefault="000650AB" w:rsidP="00631964">
      <w:pPr>
        <w:spacing w:line="360" w:lineRule="auto"/>
        <w:jc w:val="both"/>
        <w:rPr>
          <w:rFonts w:ascii="Arial" w:hAnsi="Arial" w:cs="Arial"/>
          <w:b/>
          <w:sz w:val="22"/>
          <w:szCs w:val="22"/>
        </w:rPr>
      </w:pPr>
    </w:p>
    <w:p w14:paraId="6087D904" w14:textId="77777777" w:rsidR="000650AB" w:rsidRPr="00064A74" w:rsidRDefault="000650AB" w:rsidP="00631964">
      <w:pPr>
        <w:spacing w:line="360" w:lineRule="auto"/>
        <w:jc w:val="both"/>
        <w:rPr>
          <w:rFonts w:ascii="Arial" w:hAnsi="Arial" w:cs="Arial"/>
          <w:b/>
          <w:sz w:val="22"/>
          <w:szCs w:val="22"/>
        </w:rPr>
      </w:pPr>
    </w:p>
    <w:p w14:paraId="569D4A17" w14:textId="77777777" w:rsidR="000650AB" w:rsidRPr="00064A74" w:rsidRDefault="000650AB" w:rsidP="00631964">
      <w:pPr>
        <w:spacing w:line="360" w:lineRule="auto"/>
        <w:jc w:val="both"/>
        <w:rPr>
          <w:rFonts w:ascii="Arial" w:hAnsi="Arial" w:cs="Arial"/>
          <w:b/>
          <w:sz w:val="22"/>
          <w:szCs w:val="22"/>
        </w:rPr>
      </w:pPr>
    </w:p>
    <w:p w14:paraId="6B3033D0" w14:textId="77777777" w:rsidR="000650AB" w:rsidRPr="00064A74" w:rsidRDefault="000650AB" w:rsidP="00631964">
      <w:pPr>
        <w:spacing w:line="360" w:lineRule="auto"/>
        <w:jc w:val="both"/>
        <w:rPr>
          <w:rFonts w:ascii="Arial" w:hAnsi="Arial" w:cs="Arial"/>
          <w:b/>
          <w:sz w:val="22"/>
          <w:szCs w:val="22"/>
        </w:rPr>
      </w:pPr>
    </w:p>
    <w:p w14:paraId="33409C23" w14:textId="77777777" w:rsidR="000650AB" w:rsidRPr="00064A74" w:rsidRDefault="000650AB" w:rsidP="00631964">
      <w:pPr>
        <w:spacing w:line="360" w:lineRule="auto"/>
        <w:jc w:val="both"/>
        <w:rPr>
          <w:rFonts w:ascii="Arial" w:hAnsi="Arial" w:cs="Arial"/>
          <w:b/>
          <w:sz w:val="22"/>
          <w:szCs w:val="22"/>
        </w:rPr>
      </w:pPr>
    </w:p>
    <w:p w14:paraId="50B2C201" w14:textId="77777777" w:rsidR="000650AB" w:rsidRPr="00064A74" w:rsidRDefault="000650AB" w:rsidP="00631964">
      <w:pPr>
        <w:spacing w:line="360" w:lineRule="auto"/>
        <w:jc w:val="both"/>
        <w:rPr>
          <w:rFonts w:ascii="Arial" w:hAnsi="Arial" w:cs="Arial"/>
          <w:b/>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707392" behindDoc="0" locked="0" layoutInCell="1" allowOverlap="1" wp14:anchorId="7D27FC7E" wp14:editId="020E69A2">
                <wp:simplePos x="0" y="0"/>
                <wp:positionH relativeFrom="column">
                  <wp:posOffset>967278</wp:posOffset>
                </wp:positionH>
                <wp:positionV relativeFrom="paragraph">
                  <wp:posOffset>239280</wp:posOffset>
                </wp:positionV>
                <wp:extent cx="4446674" cy="578427"/>
                <wp:effectExtent l="12700" t="12700" r="11430" b="19050"/>
                <wp:wrapNone/>
                <wp:docPr id="1784934535" name="Rectángulo 5"/>
                <wp:cNvGraphicFramePr/>
                <a:graphic xmlns:a="http://schemas.openxmlformats.org/drawingml/2006/main">
                  <a:graphicData uri="http://schemas.microsoft.com/office/word/2010/wordprocessingShape">
                    <wps:wsp>
                      <wps:cNvSpPr/>
                      <wps:spPr>
                        <a:xfrm>
                          <a:off x="0" y="0"/>
                          <a:ext cx="4446674" cy="57842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AE24B" id="Rectángulo 5" o:spid="_x0000_s1026" style="position:absolute;margin-left:76.15pt;margin-top:18.85pt;width:350.15pt;height:4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" filled="f" strokecolor="red" strokeweight="2.25pt"/>
            </w:pict>
          </mc:Fallback>
        </mc:AlternateContent>
      </w:r>
    </w:p>
    <w:p w14:paraId="74C991A7" w14:textId="77777777" w:rsidR="000650AB" w:rsidRPr="00064A74" w:rsidRDefault="000650AB" w:rsidP="00631964">
      <w:pPr>
        <w:spacing w:line="360" w:lineRule="auto"/>
        <w:jc w:val="both"/>
        <w:rPr>
          <w:rFonts w:ascii="Arial" w:hAnsi="Arial" w:cs="Arial"/>
          <w:b/>
          <w:sz w:val="22"/>
          <w:szCs w:val="22"/>
        </w:rPr>
      </w:pPr>
    </w:p>
    <w:p w14:paraId="73E5A615" w14:textId="77777777" w:rsidR="000650AB" w:rsidRPr="00064A74" w:rsidRDefault="000650AB" w:rsidP="00631964">
      <w:pPr>
        <w:spacing w:line="360" w:lineRule="auto"/>
        <w:jc w:val="both"/>
        <w:rPr>
          <w:rFonts w:ascii="Arial" w:hAnsi="Arial" w:cs="Arial"/>
          <w:b/>
          <w:sz w:val="22"/>
          <w:szCs w:val="22"/>
        </w:rPr>
      </w:pPr>
    </w:p>
    <w:p w14:paraId="4C215B8E" w14:textId="77777777" w:rsidR="000650AB" w:rsidRPr="00064A74" w:rsidRDefault="000650AB" w:rsidP="00631964">
      <w:pPr>
        <w:spacing w:line="360" w:lineRule="auto"/>
        <w:jc w:val="both"/>
        <w:rPr>
          <w:rFonts w:ascii="Arial" w:hAnsi="Arial" w:cs="Arial"/>
          <w:b/>
          <w:sz w:val="22"/>
          <w:szCs w:val="22"/>
        </w:rPr>
      </w:pPr>
    </w:p>
    <w:p w14:paraId="36C22E07" w14:textId="77777777" w:rsidR="000650AB" w:rsidRPr="00064A74" w:rsidRDefault="000650AB" w:rsidP="00631964">
      <w:pPr>
        <w:spacing w:line="360" w:lineRule="auto"/>
        <w:jc w:val="both"/>
        <w:rPr>
          <w:rFonts w:ascii="Arial" w:hAnsi="Arial" w:cs="Arial"/>
          <w:b/>
          <w:sz w:val="22"/>
          <w:szCs w:val="22"/>
        </w:rPr>
      </w:pPr>
    </w:p>
    <w:p w14:paraId="526C9B68" w14:textId="77777777" w:rsidR="000650AB" w:rsidRPr="00064A74" w:rsidRDefault="000650AB" w:rsidP="00631964">
      <w:pPr>
        <w:spacing w:line="360" w:lineRule="auto"/>
        <w:jc w:val="both"/>
        <w:rPr>
          <w:rFonts w:ascii="Arial" w:hAnsi="Arial" w:cs="Arial"/>
          <w:b/>
          <w:i/>
          <w:iCs/>
          <w:sz w:val="22"/>
          <w:szCs w:val="22"/>
        </w:rPr>
      </w:pPr>
    </w:p>
    <w:p w14:paraId="2B92CEF5" w14:textId="77777777" w:rsidR="000650AB" w:rsidRPr="00064A74" w:rsidRDefault="000650A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Consulta del crédito </w:t>
      </w:r>
      <w:r w:rsidRPr="00064A74">
        <w:rPr>
          <w:rFonts w:ascii="Arial" w:eastAsia="Arial Unicode MS" w:hAnsi="Arial" w:cs="Arial"/>
          <w:i/>
          <w:iCs/>
          <w:sz w:val="22"/>
          <w:szCs w:val="22"/>
        </w:rPr>
        <w:t>No. 9876510000869420</w:t>
      </w:r>
    </w:p>
    <w:p w14:paraId="3A1A4F3E" w14:textId="77777777" w:rsidR="000650AB" w:rsidRPr="00064A74" w:rsidRDefault="000650A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2022/03/25 Reverso total Crédito</w:t>
      </w:r>
    </w:p>
    <w:p w14:paraId="0F2C29FD" w14:textId="1E5EC6E1" w:rsidR="00DA188D" w:rsidRPr="00064A74" w:rsidRDefault="00DA188D" w:rsidP="00631964">
      <w:pPr>
        <w:spacing w:line="360" w:lineRule="auto"/>
        <w:jc w:val="both"/>
        <w:rPr>
          <w:rFonts w:ascii="Arial" w:hAnsi="Arial" w:cs="Arial"/>
          <w:sz w:val="22"/>
          <w:szCs w:val="22"/>
          <w:lang w:val="es-MX"/>
        </w:rPr>
      </w:pPr>
    </w:p>
    <w:p w14:paraId="25C39DCD" w14:textId="7EE81DB0" w:rsidR="00A85A34" w:rsidRPr="00064A74" w:rsidRDefault="007700D7" w:rsidP="00631964">
      <w:pPr>
        <w:spacing w:line="360" w:lineRule="auto"/>
        <w:jc w:val="both"/>
        <w:rPr>
          <w:rFonts w:ascii="Arial" w:hAnsi="Arial" w:cs="Arial"/>
          <w:sz w:val="22"/>
          <w:szCs w:val="22"/>
          <w:lang w:val="es-MX"/>
        </w:rPr>
      </w:pPr>
      <w:r w:rsidRPr="00064A74">
        <w:rPr>
          <w:rFonts w:ascii="Arial" w:hAnsi="Arial" w:cs="Arial"/>
          <w:sz w:val="22"/>
          <w:szCs w:val="22"/>
          <w:lang w:val="es-MX"/>
        </w:rPr>
        <w:t>En ese sentido, queda totalmente claro que el supuesto hecho generador de daño ya fue totalmente superado sin mayores dificultades. Lo anterior, debido a que COMCEL S.A., aún sin tener certeza de la suplantación de identidad por no haberse proferido sentencia penal que determine la existencia de un ilícito, se encargó de realizar todas las gestiones atinentes a eliminar las obligaciones crediticas</w:t>
      </w:r>
      <w:r w:rsidR="00993D20" w:rsidRPr="00064A74">
        <w:rPr>
          <w:rFonts w:ascii="Arial" w:hAnsi="Arial" w:cs="Arial"/>
          <w:sz w:val="22"/>
          <w:szCs w:val="22"/>
          <w:lang w:val="es-MX"/>
        </w:rPr>
        <w:t xml:space="preserve"> y, en general, a retrotraer la situación jurídica de la demandante. </w:t>
      </w:r>
      <w:r w:rsidRPr="00064A74">
        <w:rPr>
          <w:rFonts w:ascii="Arial" w:hAnsi="Arial" w:cs="Arial"/>
          <w:sz w:val="22"/>
          <w:szCs w:val="22"/>
          <w:lang w:val="es-MX"/>
        </w:rPr>
        <w:t xml:space="preserve"> </w:t>
      </w:r>
    </w:p>
    <w:p w14:paraId="7F6D6591" w14:textId="77777777" w:rsidR="000E28C0" w:rsidRPr="00064A74" w:rsidRDefault="000E28C0" w:rsidP="00631964">
      <w:pPr>
        <w:spacing w:line="360" w:lineRule="auto"/>
        <w:jc w:val="both"/>
        <w:rPr>
          <w:rFonts w:ascii="Arial" w:hAnsi="Arial" w:cs="Arial"/>
          <w:sz w:val="22"/>
          <w:szCs w:val="22"/>
          <w:lang w:val="es-MX"/>
        </w:rPr>
      </w:pPr>
    </w:p>
    <w:p w14:paraId="51CA9AAD" w14:textId="77777777" w:rsidR="000149E3" w:rsidRPr="00064A74" w:rsidRDefault="000E28C0" w:rsidP="00631964">
      <w:pPr>
        <w:spacing w:line="360" w:lineRule="auto"/>
        <w:jc w:val="both"/>
        <w:rPr>
          <w:rFonts w:ascii="Arial" w:eastAsia="Arial Unicode MS" w:hAnsi="Arial" w:cs="Arial"/>
          <w:sz w:val="22"/>
          <w:szCs w:val="22"/>
        </w:rPr>
      </w:pPr>
      <w:r w:rsidRPr="00064A74">
        <w:rPr>
          <w:rFonts w:ascii="Arial" w:hAnsi="Arial" w:cs="Arial"/>
          <w:sz w:val="22"/>
          <w:szCs w:val="22"/>
          <w:lang w:val="es-MX"/>
        </w:rPr>
        <w:t xml:space="preserve">Ciertamente, no puede predicarse la existencia actual de un hecho dañoso y de enventuales vestigios que deban ser indemnizados por mi prohijada. Por el contrario, se constata que se trata de un hecho superado por cuanto (i) los créditos No. </w:t>
      </w:r>
      <w:r w:rsidRPr="00064A74">
        <w:rPr>
          <w:rFonts w:ascii="Arial" w:eastAsia="Arial Unicode MS" w:hAnsi="Arial" w:cs="Arial"/>
          <w:sz w:val="22"/>
          <w:szCs w:val="22"/>
        </w:rPr>
        <w:t xml:space="preserve">9876510000866657 y 9876510000869420 </w:t>
      </w:r>
      <w:r w:rsidRPr="00064A74">
        <w:rPr>
          <w:rFonts w:ascii="Arial" w:eastAsia="Arial Unicode MS" w:hAnsi="Arial" w:cs="Arial"/>
          <w:sz w:val="22"/>
          <w:szCs w:val="22"/>
        </w:rPr>
        <w:lastRenderedPageBreak/>
        <w:t>fueron eliminados, (</w:t>
      </w:r>
      <w:proofErr w:type="spellStart"/>
      <w:r w:rsidRPr="00064A74">
        <w:rPr>
          <w:rFonts w:ascii="Arial" w:eastAsia="Arial Unicode MS" w:hAnsi="Arial" w:cs="Arial"/>
          <w:sz w:val="22"/>
          <w:szCs w:val="22"/>
        </w:rPr>
        <w:t>ii</w:t>
      </w:r>
      <w:proofErr w:type="spellEnd"/>
      <w:r w:rsidRPr="00064A74">
        <w:rPr>
          <w:rFonts w:ascii="Arial" w:eastAsia="Arial Unicode MS" w:hAnsi="Arial" w:cs="Arial"/>
          <w:sz w:val="22"/>
          <w:szCs w:val="22"/>
        </w:rPr>
        <w:t>) se realizó la restitución de saldos, (</w:t>
      </w:r>
      <w:proofErr w:type="spellStart"/>
      <w:r w:rsidRPr="00064A74">
        <w:rPr>
          <w:rFonts w:ascii="Arial" w:eastAsia="Arial Unicode MS" w:hAnsi="Arial" w:cs="Arial"/>
          <w:sz w:val="22"/>
          <w:szCs w:val="22"/>
        </w:rPr>
        <w:t>iii</w:t>
      </w:r>
      <w:proofErr w:type="spellEnd"/>
      <w:r w:rsidRPr="00064A74">
        <w:rPr>
          <w:rFonts w:ascii="Arial" w:eastAsia="Arial Unicode MS" w:hAnsi="Arial" w:cs="Arial"/>
          <w:sz w:val="22"/>
          <w:szCs w:val="22"/>
        </w:rPr>
        <w:t xml:space="preserve">) se </w:t>
      </w:r>
      <w:r w:rsidR="00993D20" w:rsidRPr="00064A74">
        <w:rPr>
          <w:rFonts w:ascii="Arial" w:eastAsia="Arial Unicode MS" w:hAnsi="Arial" w:cs="Arial"/>
          <w:sz w:val="22"/>
          <w:szCs w:val="22"/>
        </w:rPr>
        <w:t>eliminaron los reportes en las centrales de riesgo y (</w:t>
      </w:r>
      <w:proofErr w:type="spellStart"/>
      <w:r w:rsidR="00993D20" w:rsidRPr="00064A74">
        <w:rPr>
          <w:rFonts w:ascii="Arial" w:eastAsia="Arial Unicode MS" w:hAnsi="Arial" w:cs="Arial"/>
          <w:sz w:val="22"/>
          <w:szCs w:val="22"/>
        </w:rPr>
        <w:t>iv</w:t>
      </w:r>
      <w:proofErr w:type="spellEnd"/>
      <w:r w:rsidR="00993D20" w:rsidRPr="00064A74">
        <w:rPr>
          <w:rFonts w:ascii="Arial" w:eastAsia="Arial Unicode MS" w:hAnsi="Arial" w:cs="Arial"/>
          <w:sz w:val="22"/>
          <w:szCs w:val="22"/>
        </w:rPr>
        <w:t xml:space="preserve">) se suspendió la gestión de cobro. </w:t>
      </w:r>
    </w:p>
    <w:p w14:paraId="6EDB61C6" w14:textId="77777777" w:rsidR="000149E3" w:rsidRPr="00064A74" w:rsidRDefault="000149E3" w:rsidP="00631964">
      <w:pPr>
        <w:spacing w:line="360" w:lineRule="auto"/>
        <w:jc w:val="both"/>
        <w:rPr>
          <w:rFonts w:ascii="Arial" w:eastAsia="Arial Unicode MS" w:hAnsi="Arial" w:cs="Arial"/>
          <w:sz w:val="22"/>
          <w:szCs w:val="22"/>
        </w:rPr>
      </w:pPr>
    </w:p>
    <w:p w14:paraId="627A83B8" w14:textId="0C34BEF5" w:rsidR="006025BC" w:rsidRPr="00064A74" w:rsidRDefault="006025BC" w:rsidP="00631964">
      <w:pPr>
        <w:spacing w:line="360" w:lineRule="auto"/>
        <w:jc w:val="both"/>
        <w:rPr>
          <w:rFonts w:ascii="Arial" w:hAnsi="Arial" w:cs="Arial"/>
          <w:bCs/>
          <w:sz w:val="22"/>
          <w:szCs w:val="22"/>
        </w:rPr>
      </w:pPr>
      <w:r w:rsidRPr="00064A74">
        <w:rPr>
          <w:rFonts w:ascii="Arial" w:hAnsi="Arial" w:cs="Arial"/>
          <w:bCs/>
          <w:sz w:val="22"/>
          <w:szCs w:val="22"/>
        </w:rPr>
        <w:t xml:space="preserve">Sobre el particular, </w:t>
      </w:r>
      <w:r w:rsidR="00AB7BDB" w:rsidRPr="00064A74">
        <w:rPr>
          <w:rFonts w:ascii="Arial" w:hAnsi="Arial" w:cs="Arial"/>
          <w:bCs/>
          <w:sz w:val="22"/>
          <w:szCs w:val="22"/>
        </w:rPr>
        <w:t xml:space="preserve">ha de enfatizarse que </w:t>
      </w:r>
      <w:r w:rsidRPr="00064A74">
        <w:rPr>
          <w:rFonts w:ascii="Arial" w:hAnsi="Arial" w:cs="Arial"/>
          <w:bCs/>
          <w:sz w:val="22"/>
          <w:szCs w:val="22"/>
        </w:rPr>
        <w:t xml:space="preserve">la señora Deyanira Mosquera Córdoba actualmente no posee créditos </w:t>
      </w:r>
      <w:r w:rsidR="00AB7BDB" w:rsidRPr="00064A74">
        <w:rPr>
          <w:rFonts w:ascii="Arial" w:hAnsi="Arial" w:cs="Arial"/>
          <w:bCs/>
          <w:sz w:val="22"/>
          <w:szCs w:val="22"/>
        </w:rPr>
        <w:t xml:space="preserve">de su titularidad </w:t>
      </w:r>
      <w:r w:rsidRPr="00064A74">
        <w:rPr>
          <w:rFonts w:ascii="Arial" w:hAnsi="Arial" w:cs="Arial"/>
          <w:bCs/>
          <w:sz w:val="22"/>
          <w:szCs w:val="22"/>
        </w:rPr>
        <w:t xml:space="preserve">vinculados con mi prohijada, </w:t>
      </w:r>
      <w:r w:rsidR="00AB7BDB" w:rsidRPr="00064A74">
        <w:rPr>
          <w:rFonts w:ascii="Arial" w:hAnsi="Arial" w:cs="Arial"/>
          <w:bCs/>
          <w:sz w:val="22"/>
          <w:szCs w:val="22"/>
        </w:rPr>
        <w:t xml:space="preserve">como se verifica </w:t>
      </w:r>
      <w:r w:rsidRPr="00064A74">
        <w:rPr>
          <w:rFonts w:ascii="Arial" w:hAnsi="Arial" w:cs="Arial"/>
          <w:bCs/>
          <w:sz w:val="22"/>
          <w:szCs w:val="22"/>
        </w:rPr>
        <w:t>en el servidor de Administrador de Crédito “</w:t>
      </w:r>
      <w:proofErr w:type="spellStart"/>
      <w:r w:rsidRPr="00064A74">
        <w:rPr>
          <w:rFonts w:ascii="Arial" w:hAnsi="Arial" w:cs="Arial"/>
          <w:bCs/>
          <w:sz w:val="22"/>
          <w:szCs w:val="22"/>
        </w:rPr>
        <w:t>Ascard</w:t>
      </w:r>
      <w:proofErr w:type="spellEnd"/>
      <w:r w:rsidRPr="00064A74">
        <w:rPr>
          <w:rFonts w:ascii="Arial" w:hAnsi="Arial" w:cs="Arial"/>
          <w:bCs/>
          <w:sz w:val="22"/>
          <w:szCs w:val="22"/>
        </w:rPr>
        <w:t xml:space="preserve">” donde se evidencia que </w:t>
      </w:r>
      <w:r w:rsidR="00AB7BDB" w:rsidRPr="00064A74">
        <w:rPr>
          <w:rFonts w:ascii="Arial" w:hAnsi="Arial" w:cs="Arial"/>
          <w:bCs/>
          <w:sz w:val="22"/>
          <w:szCs w:val="22"/>
        </w:rPr>
        <w:t xml:space="preserve">la ausencia de </w:t>
      </w:r>
      <w:r w:rsidRPr="00064A74">
        <w:rPr>
          <w:rFonts w:ascii="Arial" w:hAnsi="Arial" w:cs="Arial"/>
          <w:bCs/>
          <w:sz w:val="22"/>
          <w:szCs w:val="22"/>
        </w:rPr>
        <w:t>obligaciones crediticias</w:t>
      </w:r>
      <w:r w:rsidR="00AB7BDB" w:rsidRPr="00064A74">
        <w:rPr>
          <w:rFonts w:ascii="Arial" w:hAnsi="Arial" w:cs="Arial"/>
          <w:bCs/>
          <w:sz w:val="22"/>
          <w:szCs w:val="22"/>
        </w:rPr>
        <w:t xml:space="preserve"> de la demandante</w:t>
      </w:r>
      <w:r w:rsidRPr="00064A74">
        <w:rPr>
          <w:rFonts w:ascii="Arial" w:hAnsi="Arial" w:cs="Arial"/>
          <w:bCs/>
          <w:sz w:val="22"/>
          <w:szCs w:val="22"/>
        </w:rPr>
        <w:t xml:space="preserve">. Véase: </w:t>
      </w:r>
    </w:p>
    <w:p w14:paraId="111C1D89" w14:textId="77777777" w:rsidR="006025BC" w:rsidRPr="00064A74" w:rsidRDefault="006025BC"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713536" behindDoc="0" locked="0" layoutInCell="1" allowOverlap="1" wp14:anchorId="37A4488A" wp14:editId="347FB631">
            <wp:simplePos x="0" y="0"/>
            <wp:positionH relativeFrom="column">
              <wp:posOffset>1449848</wp:posOffset>
            </wp:positionH>
            <wp:positionV relativeFrom="paragraph">
              <wp:posOffset>126921</wp:posOffset>
            </wp:positionV>
            <wp:extent cx="3181985" cy="1901825"/>
            <wp:effectExtent l="152400" t="152400" r="361315" b="358775"/>
            <wp:wrapThrough wrapText="bothSides">
              <wp:wrapPolygon edited="0">
                <wp:start x="948" y="-1731"/>
                <wp:lineTo x="-862" y="-1442"/>
                <wp:lineTo x="-1035" y="7789"/>
                <wp:lineTo x="-1035" y="22646"/>
                <wp:lineTo x="-431" y="23944"/>
                <wp:lineTo x="1379" y="25242"/>
                <wp:lineTo x="1466" y="25531"/>
                <wp:lineTo x="21380" y="25531"/>
                <wp:lineTo x="21466" y="25242"/>
                <wp:lineTo x="23363" y="23944"/>
                <wp:lineTo x="23880" y="21780"/>
                <wp:lineTo x="23966" y="3173"/>
                <wp:lineTo x="23708" y="577"/>
                <wp:lineTo x="22242" y="-1442"/>
                <wp:lineTo x="21984" y="-1731"/>
                <wp:lineTo x="948" y="-1731"/>
              </wp:wrapPolygon>
            </wp:wrapThrough>
            <wp:docPr id="244173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2095" name=""/>
                    <pic:cNvPicPr/>
                  </pic:nvPicPr>
                  <pic:blipFill rotWithShape="1">
                    <a:blip r:embed="rId12">
                      <a:extLst>
                        <a:ext uri="{28A0092B-C50C-407E-A947-70E740481C1C}">
                          <a14:useLocalDpi xmlns:a14="http://schemas.microsoft.com/office/drawing/2010/main" val="0"/>
                        </a:ext>
                      </a:extLst>
                    </a:blip>
                    <a:srcRect b="39906"/>
                    <a:stretch/>
                  </pic:blipFill>
                  <pic:spPr bwMode="auto">
                    <a:xfrm>
                      <a:off x="0" y="0"/>
                      <a:ext cx="3181985" cy="190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5D5A0" w14:textId="77777777" w:rsidR="006025BC" w:rsidRPr="00064A74" w:rsidRDefault="006025BC" w:rsidP="00631964">
      <w:pPr>
        <w:spacing w:line="360" w:lineRule="auto"/>
        <w:jc w:val="both"/>
        <w:rPr>
          <w:rFonts w:ascii="Arial" w:hAnsi="Arial" w:cs="Arial"/>
          <w:bCs/>
          <w:sz w:val="22"/>
          <w:szCs w:val="22"/>
        </w:rPr>
      </w:pPr>
    </w:p>
    <w:p w14:paraId="3B01588E" w14:textId="77777777" w:rsidR="006025BC" w:rsidRPr="00064A74" w:rsidRDefault="006025BC" w:rsidP="00631964">
      <w:pPr>
        <w:spacing w:line="360" w:lineRule="auto"/>
        <w:jc w:val="both"/>
        <w:rPr>
          <w:rFonts w:ascii="Arial" w:hAnsi="Arial" w:cs="Arial"/>
          <w:bCs/>
          <w:sz w:val="22"/>
          <w:szCs w:val="22"/>
        </w:rPr>
      </w:pPr>
    </w:p>
    <w:p w14:paraId="3DAF1BF9" w14:textId="77777777" w:rsidR="006025BC" w:rsidRPr="00064A74" w:rsidRDefault="006025BC" w:rsidP="00631964">
      <w:pPr>
        <w:spacing w:line="360" w:lineRule="auto"/>
        <w:jc w:val="both"/>
        <w:rPr>
          <w:rFonts w:ascii="Arial" w:hAnsi="Arial" w:cs="Arial"/>
          <w:bCs/>
          <w:sz w:val="22"/>
          <w:szCs w:val="22"/>
        </w:rPr>
      </w:pPr>
    </w:p>
    <w:p w14:paraId="01D0F7E0" w14:textId="77777777" w:rsidR="006025BC" w:rsidRPr="00064A74" w:rsidRDefault="006025BC" w:rsidP="00631964">
      <w:pPr>
        <w:spacing w:line="360" w:lineRule="auto"/>
        <w:jc w:val="both"/>
        <w:rPr>
          <w:rFonts w:ascii="Arial" w:hAnsi="Arial" w:cs="Arial"/>
          <w:bCs/>
          <w:sz w:val="22"/>
          <w:szCs w:val="22"/>
        </w:rPr>
      </w:pPr>
    </w:p>
    <w:p w14:paraId="48C20CBD" w14:textId="77777777" w:rsidR="006025BC" w:rsidRPr="00064A74" w:rsidRDefault="006025BC" w:rsidP="00631964">
      <w:pPr>
        <w:spacing w:line="360" w:lineRule="auto"/>
        <w:jc w:val="both"/>
        <w:rPr>
          <w:rFonts w:ascii="Arial" w:hAnsi="Arial" w:cs="Arial"/>
          <w:bCs/>
          <w:sz w:val="22"/>
          <w:szCs w:val="22"/>
        </w:rPr>
      </w:pPr>
    </w:p>
    <w:p w14:paraId="576F89A0" w14:textId="77777777" w:rsidR="006025BC" w:rsidRPr="00064A74" w:rsidRDefault="006025BC" w:rsidP="00631964">
      <w:pPr>
        <w:spacing w:line="360" w:lineRule="auto"/>
        <w:jc w:val="both"/>
        <w:rPr>
          <w:rFonts w:ascii="Arial" w:hAnsi="Arial" w:cs="Arial"/>
          <w:bCs/>
          <w:sz w:val="22"/>
          <w:szCs w:val="22"/>
        </w:rPr>
      </w:pPr>
    </w:p>
    <w:p w14:paraId="6CFF9D3C" w14:textId="77777777" w:rsidR="006025BC" w:rsidRPr="00064A74" w:rsidRDefault="006025BC" w:rsidP="00631964">
      <w:pPr>
        <w:spacing w:line="360" w:lineRule="auto"/>
        <w:jc w:val="both"/>
        <w:rPr>
          <w:rFonts w:ascii="Arial" w:hAnsi="Arial" w:cs="Arial"/>
          <w:bCs/>
          <w:sz w:val="22"/>
          <w:szCs w:val="22"/>
        </w:rPr>
      </w:pPr>
    </w:p>
    <w:p w14:paraId="253FE608" w14:textId="77777777" w:rsidR="006025BC" w:rsidRPr="00064A74" w:rsidRDefault="006025BC" w:rsidP="00631964">
      <w:pPr>
        <w:spacing w:line="360" w:lineRule="auto"/>
        <w:jc w:val="both"/>
        <w:rPr>
          <w:rFonts w:ascii="Arial" w:hAnsi="Arial" w:cs="Arial"/>
          <w:bCs/>
          <w:sz w:val="22"/>
          <w:szCs w:val="22"/>
        </w:rPr>
      </w:pPr>
    </w:p>
    <w:p w14:paraId="1F6895A7" w14:textId="77777777" w:rsidR="006025BC" w:rsidRPr="00064A74" w:rsidRDefault="006025BC" w:rsidP="00631964">
      <w:pPr>
        <w:spacing w:line="360" w:lineRule="auto"/>
        <w:jc w:val="center"/>
        <w:rPr>
          <w:rFonts w:ascii="Arial" w:hAnsi="Arial" w:cs="Arial"/>
          <w:bCs/>
          <w:i/>
          <w:iCs/>
          <w:sz w:val="22"/>
          <w:szCs w:val="22"/>
        </w:rPr>
      </w:pPr>
    </w:p>
    <w:p w14:paraId="0A41EBDB" w14:textId="77777777" w:rsidR="006025BC" w:rsidRPr="00064A74" w:rsidRDefault="006025BC"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Consulta en el servidor Administrador de Créditos</w:t>
      </w:r>
    </w:p>
    <w:p w14:paraId="1E01EF47" w14:textId="77777777" w:rsidR="006025BC" w:rsidRPr="00064A74" w:rsidRDefault="006025BC"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No se encontraron registros</w:t>
      </w:r>
    </w:p>
    <w:p w14:paraId="4B452B8B" w14:textId="77777777" w:rsidR="006025BC" w:rsidRPr="00064A74" w:rsidRDefault="006025BC" w:rsidP="00631964">
      <w:pPr>
        <w:spacing w:line="360" w:lineRule="auto"/>
        <w:jc w:val="both"/>
        <w:rPr>
          <w:rFonts w:ascii="Arial" w:hAnsi="Arial" w:cs="Arial"/>
          <w:b/>
          <w:sz w:val="22"/>
          <w:szCs w:val="22"/>
        </w:rPr>
      </w:pPr>
    </w:p>
    <w:p w14:paraId="49450F44" w14:textId="649CCFC3" w:rsidR="000E28C0" w:rsidRPr="00064A74" w:rsidRDefault="00993D20" w:rsidP="00631964">
      <w:pPr>
        <w:spacing w:line="360" w:lineRule="auto"/>
        <w:jc w:val="both"/>
        <w:rPr>
          <w:rFonts w:ascii="Arial" w:hAnsi="Arial" w:cs="Arial"/>
          <w:sz w:val="22"/>
          <w:szCs w:val="22"/>
          <w:lang w:val="es-MX"/>
        </w:rPr>
      </w:pPr>
      <w:r w:rsidRPr="00064A74">
        <w:rPr>
          <w:rFonts w:ascii="Arial" w:eastAsia="Arial Unicode MS" w:hAnsi="Arial" w:cs="Arial"/>
          <w:sz w:val="22"/>
          <w:szCs w:val="22"/>
        </w:rPr>
        <w:t xml:space="preserve"> </w:t>
      </w:r>
    </w:p>
    <w:p w14:paraId="6ECFEEE9" w14:textId="4835ED28" w:rsidR="00EB4E1A" w:rsidRPr="00064A74" w:rsidRDefault="005E6138" w:rsidP="00631964">
      <w:pPr>
        <w:spacing w:line="360" w:lineRule="auto"/>
        <w:jc w:val="both"/>
        <w:rPr>
          <w:rFonts w:ascii="Arial" w:hAnsi="Arial" w:cs="Arial"/>
          <w:bCs/>
          <w:sz w:val="22"/>
          <w:szCs w:val="22"/>
        </w:rPr>
      </w:pPr>
      <w:r w:rsidRPr="00064A74">
        <w:rPr>
          <w:rFonts w:ascii="Arial" w:hAnsi="Arial" w:cs="Arial"/>
          <w:sz w:val="22"/>
          <w:szCs w:val="22"/>
          <w:lang w:val="es-MX"/>
        </w:rPr>
        <w:t xml:space="preserve">A su vez, </w:t>
      </w:r>
      <w:r w:rsidR="005E1AEA" w:rsidRPr="00064A74">
        <w:rPr>
          <w:rFonts w:ascii="Arial" w:hAnsi="Arial" w:cs="Arial"/>
          <w:sz w:val="22"/>
          <w:szCs w:val="22"/>
          <w:lang w:val="es-MX"/>
        </w:rPr>
        <w:t xml:space="preserve">tampoco puede </w:t>
      </w:r>
      <w:r w:rsidR="000C4B6A" w:rsidRPr="00064A74">
        <w:rPr>
          <w:rFonts w:ascii="Arial" w:hAnsi="Arial" w:cs="Arial"/>
          <w:sz w:val="22"/>
          <w:szCs w:val="22"/>
          <w:lang w:val="es-MX"/>
        </w:rPr>
        <w:t xml:space="preserve">predicarse un daño </w:t>
      </w:r>
      <w:r w:rsidR="00CD1EBF" w:rsidRPr="00064A74">
        <w:rPr>
          <w:rFonts w:ascii="Arial" w:hAnsi="Arial" w:cs="Arial"/>
          <w:sz w:val="22"/>
          <w:szCs w:val="22"/>
          <w:lang w:val="es-MX"/>
        </w:rPr>
        <w:t xml:space="preserve">derivado del reporte ante las centrales de riesgo </w:t>
      </w:r>
      <w:r w:rsidR="00A878E4" w:rsidRPr="00064A74">
        <w:rPr>
          <w:rFonts w:ascii="Arial" w:hAnsi="Arial" w:cs="Arial"/>
          <w:sz w:val="22"/>
          <w:szCs w:val="22"/>
          <w:lang w:val="es-MX"/>
        </w:rPr>
        <w:t xml:space="preserve">toda vez que no se corrobora un reporte negativo que afecte el historial crediticio de la señora </w:t>
      </w:r>
      <w:r w:rsidR="00A878E4" w:rsidRPr="00064A74">
        <w:rPr>
          <w:rFonts w:ascii="Arial" w:hAnsi="Arial" w:cs="Arial"/>
          <w:bCs/>
          <w:sz w:val="22"/>
          <w:szCs w:val="22"/>
        </w:rPr>
        <w:t xml:space="preserve">Deyanira Mosquera Córdoba, tal como se avizora a continuación: </w:t>
      </w:r>
    </w:p>
    <w:p w14:paraId="3A0D4E1E" w14:textId="77777777" w:rsidR="00EB4E1A" w:rsidRPr="00064A74" w:rsidRDefault="00EB4E1A" w:rsidP="00631964">
      <w:pPr>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716608" behindDoc="0" locked="0" layoutInCell="1" allowOverlap="1" wp14:anchorId="10E50292" wp14:editId="3CA06392">
            <wp:simplePos x="0" y="0"/>
            <wp:positionH relativeFrom="column">
              <wp:posOffset>591820</wp:posOffset>
            </wp:positionH>
            <wp:positionV relativeFrom="paragraph">
              <wp:posOffset>152400</wp:posOffset>
            </wp:positionV>
            <wp:extent cx="4975225" cy="2146300"/>
            <wp:effectExtent l="152400" t="152400" r="358775" b="355600"/>
            <wp:wrapThrough wrapText="bothSides">
              <wp:wrapPolygon edited="0">
                <wp:start x="607" y="-1534"/>
                <wp:lineTo x="-551" y="-1278"/>
                <wp:lineTo x="-662" y="6902"/>
                <wp:lineTo x="-662" y="22495"/>
                <wp:lineTo x="-441" y="23262"/>
                <wp:lineTo x="882" y="24795"/>
                <wp:lineTo x="937" y="25051"/>
                <wp:lineTo x="21448" y="25051"/>
                <wp:lineTo x="21504" y="24795"/>
                <wp:lineTo x="22827" y="23262"/>
                <wp:lineTo x="23102" y="21217"/>
                <wp:lineTo x="23102" y="2812"/>
                <wp:lineTo x="22937" y="511"/>
                <wp:lineTo x="22000" y="-1278"/>
                <wp:lineTo x="21834" y="-1534"/>
                <wp:lineTo x="607" y="-1534"/>
              </wp:wrapPolygon>
            </wp:wrapThrough>
            <wp:docPr id="12333564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46163" name="Imagen 1753646163"/>
                    <pic:cNvPicPr/>
                  </pic:nvPicPr>
                  <pic:blipFill rotWithShape="1">
                    <a:blip r:embed="rId14">
                      <a:extLst>
                        <a:ext uri="{28A0092B-C50C-407E-A947-70E740481C1C}">
                          <a14:useLocalDpi xmlns:a14="http://schemas.microsoft.com/office/drawing/2010/main" val="0"/>
                        </a:ext>
                      </a:extLst>
                    </a:blip>
                    <a:srcRect l="2723" t="5152" r="3922" b="7509"/>
                    <a:stretch/>
                  </pic:blipFill>
                  <pic:spPr bwMode="auto">
                    <a:xfrm>
                      <a:off x="0" y="0"/>
                      <a:ext cx="4975225" cy="2146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A96E9" w14:textId="77777777" w:rsidR="00EB4E1A" w:rsidRPr="00064A74" w:rsidRDefault="00EB4E1A" w:rsidP="00631964">
      <w:pPr>
        <w:spacing w:line="360" w:lineRule="auto"/>
        <w:jc w:val="both"/>
        <w:rPr>
          <w:rFonts w:ascii="Arial" w:hAnsi="Arial" w:cs="Arial"/>
          <w:bCs/>
          <w:sz w:val="22"/>
          <w:szCs w:val="22"/>
        </w:rPr>
      </w:pPr>
    </w:p>
    <w:p w14:paraId="18FC4376" w14:textId="77777777" w:rsidR="00EB4E1A" w:rsidRPr="00064A74" w:rsidRDefault="00EB4E1A" w:rsidP="00631964">
      <w:pPr>
        <w:spacing w:line="360" w:lineRule="auto"/>
        <w:jc w:val="center"/>
        <w:rPr>
          <w:rFonts w:ascii="Arial" w:hAnsi="Arial" w:cs="Arial"/>
          <w:b/>
          <w:i/>
          <w:iCs/>
          <w:sz w:val="22"/>
          <w:szCs w:val="22"/>
        </w:rPr>
      </w:pPr>
    </w:p>
    <w:p w14:paraId="20B4BF0A" w14:textId="77777777" w:rsidR="00EB4E1A" w:rsidRPr="00064A74" w:rsidRDefault="00EB4E1A" w:rsidP="00631964">
      <w:pPr>
        <w:spacing w:line="360" w:lineRule="auto"/>
        <w:jc w:val="center"/>
        <w:rPr>
          <w:rFonts w:ascii="Arial" w:hAnsi="Arial" w:cs="Arial"/>
          <w:b/>
          <w:i/>
          <w:iCs/>
          <w:sz w:val="22"/>
          <w:szCs w:val="22"/>
        </w:rPr>
      </w:pPr>
    </w:p>
    <w:p w14:paraId="5111ACD0" w14:textId="77777777" w:rsidR="00EB4E1A" w:rsidRPr="00064A74" w:rsidRDefault="00EB4E1A" w:rsidP="00631964">
      <w:pPr>
        <w:spacing w:line="360" w:lineRule="auto"/>
        <w:jc w:val="center"/>
        <w:rPr>
          <w:rFonts w:ascii="Arial" w:hAnsi="Arial" w:cs="Arial"/>
          <w:b/>
          <w:i/>
          <w:iCs/>
          <w:sz w:val="22"/>
          <w:szCs w:val="22"/>
        </w:rPr>
      </w:pPr>
    </w:p>
    <w:p w14:paraId="2E1F7AA9" w14:textId="77777777" w:rsidR="00EB4E1A" w:rsidRPr="00064A74" w:rsidRDefault="00EB4E1A" w:rsidP="00631964">
      <w:pPr>
        <w:spacing w:line="360" w:lineRule="auto"/>
        <w:jc w:val="center"/>
        <w:rPr>
          <w:rFonts w:ascii="Arial" w:hAnsi="Arial" w:cs="Arial"/>
          <w:b/>
          <w:i/>
          <w:iCs/>
          <w:sz w:val="22"/>
          <w:szCs w:val="22"/>
        </w:rPr>
      </w:pPr>
    </w:p>
    <w:p w14:paraId="08B169BC" w14:textId="77777777" w:rsidR="00EB4E1A" w:rsidRPr="00064A74" w:rsidRDefault="00EB4E1A" w:rsidP="00631964">
      <w:pPr>
        <w:spacing w:line="360" w:lineRule="auto"/>
        <w:jc w:val="center"/>
        <w:rPr>
          <w:rFonts w:ascii="Arial" w:hAnsi="Arial" w:cs="Arial"/>
          <w:b/>
          <w:i/>
          <w:iCs/>
          <w:sz w:val="22"/>
          <w:szCs w:val="22"/>
        </w:rPr>
      </w:pPr>
    </w:p>
    <w:p w14:paraId="1931F797" w14:textId="77777777" w:rsidR="00EB4E1A" w:rsidRPr="00064A74" w:rsidRDefault="00EB4E1A" w:rsidP="00631964">
      <w:pPr>
        <w:spacing w:line="360" w:lineRule="auto"/>
        <w:jc w:val="center"/>
        <w:rPr>
          <w:rFonts w:ascii="Arial" w:hAnsi="Arial" w:cs="Arial"/>
          <w:b/>
          <w:i/>
          <w:iCs/>
          <w:sz w:val="22"/>
          <w:szCs w:val="22"/>
        </w:rPr>
      </w:pPr>
    </w:p>
    <w:p w14:paraId="2CF4085D" w14:textId="77777777" w:rsidR="00EB4E1A" w:rsidRPr="00064A74" w:rsidRDefault="00EB4E1A" w:rsidP="00631964">
      <w:pPr>
        <w:spacing w:line="360" w:lineRule="auto"/>
        <w:jc w:val="center"/>
        <w:rPr>
          <w:rFonts w:ascii="Arial" w:hAnsi="Arial" w:cs="Arial"/>
          <w:b/>
          <w:i/>
          <w:iCs/>
          <w:sz w:val="22"/>
          <w:szCs w:val="22"/>
        </w:rPr>
      </w:pPr>
    </w:p>
    <w:p w14:paraId="28F1AD94" w14:textId="77777777" w:rsidR="00EB4E1A" w:rsidRPr="00064A74" w:rsidRDefault="00EB4E1A" w:rsidP="00631964">
      <w:pPr>
        <w:spacing w:line="360" w:lineRule="auto"/>
        <w:jc w:val="center"/>
        <w:rPr>
          <w:rFonts w:ascii="Arial" w:hAnsi="Arial" w:cs="Arial"/>
          <w:b/>
          <w:i/>
          <w:iCs/>
          <w:sz w:val="22"/>
          <w:szCs w:val="22"/>
        </w:rPr>
      </w:pPr>
    </w:p>
    <w:p w14:paraId="5A9CDFC7" w14:textId="77777777" w:rsidR="00EB4E1A" w:rsidRPr="00064A74" w:rsidRDefault="00EB4E1A" w:rsidP="00631964">
      <w:pPr>
        <w:spacing w:line="360" w:lineRule="auto"/>
        <w:jc w:val="center"/>
        <w:rPr>
          <w:rFonts w:ascii="Arial" w:hAnsi="Arial" w:cs="Arial"/>
          <w:b/>
          <w:i/>
          <w:iCs/>
          <w:sz w:val="22"/>
          <w:szCs w:val="22"/>
        </w:rPr>
      </w:pPr>
    </w:p>
    <w:p w14:paraId="4F41CD67" w14:textId="77777777" w:rsidR="00EB4E1A" w:rsidRPr="00064A74" w:rsidRDefault="00EB4E1A" w:rsidP="00631964">
      <w:pPr>
        <w:spacing w:line="360" w:lineRule="auto"/>
        <w:jc w:val="center"/>
        <w:rPr>
          <w:rFonts w:ascii="Arial" w:hAnsi="Arial" w:cs="Arial"/>
          <w:b/>
          <w:i/>
          <w:iCs/>
          <w:sz w:val="22"/>
          <w:szCs w:val="22"/>
        </w:rPr>
      </w:pPr>
    </w:p>
    <w:p w14:paraId="2A71C8C7" w14:textId="77777777" w:rsidR="00EB4E1A" w:rsidRPr="00064A74" w:rsidRDefault="00EB4E1A"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Consulta en Data Crédito </w:t>
      </w:r>
    </w:p>
    <w:p w14:paraId="6A304465" w14:textId="77777777" w:rsidR="00EB4E1A" w:rsidRPr="00064A74" w:rsidRDefault="00EB4E1A"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Novedad: Al día ; Fecha novedad 2024-09-30 </w:t>
      </w:r>
    </w:p>
    <w:p w14:paraId="58BCC92E" w14:textId="77777777" w:rsidR="00EB4E1A" w:rsidRPr="00064A74" w:rsidRDefault="00EB4E1A" w:rsidP="00631964">
      <w:pPr>
        <w:spacing w:line="360" w:lineRule="auto"/>
        <w:jc w:val="both"/>
        <w:rPr>
          <w:rFonts w:ascii="Arial" w:hAnsi="Arial" w:cs="Arial"/>
          <w:bCs/>
          <w:sz w:val="22"/>
          <w:szCs w:val="22"/>
        </w:rPr>
      </w:pPr>
    </w:p>
    <w:p w14:paraId="5D7ED887" w14:textId="77777777" w:rsidR="00EB4E1A" w:rsidRPr="00064A74" w:rsidRDefault="00EB4E1A"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715584" behindDoc="0" locked="0" layoutInCell="1" allowOverlap="1" wp14:anchorId="7018AB48" wp14:editId="015C31B3">
            <wp:simplePos x="0" y="0"/>
            <wp:positionH relativeFrom="column">
              <wp:posOffset>1117651</wp:posOffset>
            </wp:positionH>
            <wp:positionV relativeFrom="paragraph">
              <wp:posOffset>35560</wp:posOffset>
            </wp:positionV>
            <wp:extent cx="3943985" cy="2990215"/>
            <wp:effectExtent l="0" t="0" r="5715" b="0"/>
            <wp:wrapThrough wrapText="bothSides">
              <wp:wrapPolygon edited="0">
                <wp:start x="0" y="0"/>
                <wp:lineTo x="0" y="21467"/>
                <wp:lineTo x="21562" y="21467"/>
                <wp:lineTo x="21562" y="0"/>
                <wp:lineTo x="0" y="0"/>
              </wp:wrapPolygon>
            </wp:wrapThrough>
            <wp:docPr id="11310868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51447" name="Imagen 1341151447"/>
                    <pic:cNvPicPr/>
                  </pic:nvPicPr>
                  <pic:blipFill>
                    <a:blip r:embed="rId15">
                      <a:extLst>
                        <a:ext uri="{28A0092B-C50C-407E-A947-70E740481C1C}">
                          <a14:useLocalDpi xmlns:a14="http://schemas.microsoft.com/office/drawing/2010/main" val="0"/>
                        </a:ext>
                      </a:extLst>
                    </a:blip>
                    <a:stretch>
                      <a:fillRect/>
                    </a:stretch>
                  </pic:blipFill>
                  <pic:spPr>
                    <a:xfrm>
                      <a:off x="0" y="0"/>
                      <a:ext cx="3943985" cy="2990215"/>
                    </a:xfrm>
                    <a:prstGeom prst="rect">
                      <a:avLst/>
                    </a:prstGeom>
                  </pic:spPr>
                </pic:pic>
              </a:graphicData>
            </a:graphic>
            <wp14:sizeRelH relativeFrom="page">
              <wp14:pctWidth>0</wp14:pctWidth>
            </wp14:sizeRelH>
            <wp14:sizeRelV relativeFrom="page">
              <wp14:pctHeight>0</wp14:pctHeight>
            </wp14:sizeRelV>
          </wp:anchor>
        </w:drawing>
      </w:r>
    </w:p>
    <w:p w14:paraId="6645A5AE" w14:textId="77777777" w:rsidR="00EB4E1A" w:rsidRPr="00064A74" w:rsidRDefault="00EB4E1A" w:rsidP="00631964">
      <w:pPr>
        <w:spacing w:line="360" w:lineRule="auto"/>
        <w:jc w:val="both"/>
        <w:rPr>
          <w:rFonts w:ascii="Arial" w:hAnsi="Arial" w:cs="Arial"/>
          <w:bCs/>
          <w:sz w:val="22"/>
          <w:szCs w:val="22"/>
        </w:rPr>
      </w:pPr>
    </w:p>
    <w:p w14:paraId="18F200F8" w14:textId="77777777" w:rsidR="00EB4E1A" w:rsidRPr="00064A74" w:rsidRDefault="00EB4E1A" w:rsidP="00631964">
      <w:pPr>
        <w:spacing w:line="360" w:lineRule="auto"/>
        <w:jc w:val="both"/>
        <w:rPr>
          <w:rFonts w:ascii="Arial" w:hAnsi="Arial" w:cs="Arial"/>
          <w:bCs/>
          <w:sz w:val="22"/>
          <w:szCs w:val="22"/>
        </w:rPr>
      </w:pPr>
    </w:p>
    <w:p w14:paraId="171BEE22" w14:textId="77777777" w:rsidR="00EB4E1A" w:rsidRPr="00064A74" w:rsidRDefault="00EB4E1A" w:rsidP="00631964">
      <w:pPr>
        <w:spacing w:line="360" w:lineRule="auto"/>
        <w:jc w:val="both"/>
        <w:rPr>
          <w:rFonts w:ascii="Arial" w:hAnsi="Arial" w:cs="Arial"/>
          <w:bCs/>
          <w:sz w:val="22"/>
          <w:szCs w:val="22"/>
        </w:rPr>
      </w:pPr>
    </w:p>
    <w:p w14:paraId="258B3F22" w14:textId="77777777" w:rsidR="00EB4E1A" w:rsidRPr="00064A74" w:rsidRDefault="00EB4E1A" w:rsidP="00631964">
      <w:pPr>
        <w:spacing w:line="360" w:lineRule="auto"/>
        <w:jc w:val="both"/>
        <w:rPr>
          <w:rFonts w:ascii="Arial" w:hAnsi="Arial" w:cs="Arial"/>
          <w:bCs/>
          <w:sz w:val="22"/>
          <w:szCs w:val="22"/>
        </w:rPr>
      </w:pPr>
    </w:p>
    <w:p w14:paraId="6A01B857" w14:textId="77777777" w:rsidR="00EB4E1A" w:rsidRPr="00064A74" w:rsidRDefault="00EB4E1A" w:rsidP="00631964">
      <w:pPr>
        <w:spacing w:line="360" w:lineRule="auto"/>
        <w:jc w:val="both"/>
        <w:rPr>
          <w:rFonts w:ascii="Arial" w:hAnsi="Arial" w:cs="Arial"/>
          <w:bCs/>
          <w:sz w:val="22"/>
          <w:szCs w:val="22"/>
        </w:rPr>
      </w:pPr>
    </w:p>
    <w:p w14:paraId="5F09DC43" w14:textId="77777777" w:rsidR="00EB4E1A" w:rsidRPr="00064A74" w:rsidRDefault="00EB4E1A" w:rsidP="00631964">
      <w:pPr>
        <w:spacing w:line="360" w:lineRule="auto"/>
        <w:jc w:val="both"/>
        <w:rPr>
          <w:rFonts w:ascii="Arial" w:hAnsi="Arial" w:cs="Arial"/>
          <w:bCs/>
          <w:sz w:val="22"/>
          <w:szCs w:val="22"/>
        </w:rPr>
      </w:pPr>
    </w:p>
    <w:p w14:paraId="1853DD72" w14:textId="77777777" w:rsidR="00EB4E1A" w:rsidRPr="00064A74" w:rsidRDefault="00EB4E1A" w:rsidP="00631964">
      <w:pPr>
        <w:spacing w:line="360" w:lineRule="auto"/>
        <w:jc w:val="both"/>
        <w:rPr>
          <w:rFonts w:ascii="Arial" w:hAnsi="Arial" w:cs="Arial"/>
          <w:b/>
          <w:sz w:val="22"/>
          <w:szCs w:val="22"/>
        </w:rPr>
      </w:pPr>
    </w:p>
    <w:p w14:paraId="64630F7D" w14:textId="77777777" w:rsidR="00EB4E1A" w:rsidRPr="00064A74" w:rsidRDefault="00EB4E1A" w:rsidP="00631964">
      <w:pPr>
        <w:spacing w:line="360" w:lineRule="auto"/>
        <w:jc w:val="both"/>
        <w:rPr>
          <w:rFonts w:ascii="Arial" w:hAnsi="Arial" w:cs="Arial"/>
          <w:b/>
          <w:sz w:val="22"/>
          <w:szCs w:val="22"/>
        </w:rPr>
      </w:pPr>
    </w:p>
    <w:p w14:paraId="47562DA3" w14:textId="77777777" w:rsidR="00EB4E1A" w:rsidRPr="00064A74" w:rsidRDefault="00EB4E1A" w:rsidP="00631964">
      <w:pPr>
        <w:spacing w:line="360" w:lineRule="auto"/>
        <w:jc w:val="both"/>
        <w:rPr>
          <w:rFonts w:ascii="Arial" w:hAnsi="Arial" w:cs="Arial"/>
          <w:b/>
          <w:sz w:val="22"/>
          <w:szCs w:val="22"/>
        </w:rPr>
      </w:pPr>
    </w:p>
    <w:p w14:paraId="5021B063" w14:textId="77777777" w:rsidR="00EB4E1A" w:rsidRPr="00064A74" w:rsidRDefault="00EB4E1A" w:rsidP="00631964">
      <w:pPr>
        <w:spacing w:line="360" w:lineRule="auto"/>
        <w:jc w:val="both"/>
        <w:rPr>
          <w:rFonts w:ascii="Arial" w:hAnsi="Arial" w:cs="Arial"/>
          <w:b/>
          <w:sz w:val="22"/>
          <w:szCs w:val="22"/>
        </w:rPr>
      </w:pPr>
    </w:p>
    <w:p w14:paraId="3778AE91" w14:textId="77777777" w:rsidR="00EB4E1A" w:rsidRPr="00064A74" w:rsidRDefault="00EB4E1A" w:rsidP="00631964">
      <w:pPr>
        <w:spacing w:line="360" w:lineRule="auto"/>
        <w:jc w:val="both"/>
        <w:rPr>
          <w:rFonts w:ascii="Arial" w:hAnsi="Arial" w:cs="Arial"/>
          <w:b/>
          <w:sz w:val="22"/>
          <w:szCs w:val="22"/>
        </w:rPr>
      </w:pPr>
    </w:p>
    <w:p w14:paraId="1167E5CB" w14:textId="77777777" w:rsidR="00EB4E1A" w:rsidRPr="00064A74" w:rsidRDefault="00EB4E1A" w:rsidP="00631964">
      <w:pPr>
        <w:spacing w:line="360" w:lineRule="auto"/>
        <w:jc w:val="center"/>
        <w:rPr>
          <w:rFonts w:ascii="Arial" w:hAnsi="Arial" w:cs="Arial"/>
          <w:b/>
          <w:i/>
          <w:iCs/>
          <w:sz w:val="22"/>
          <w:szCs w:val="22"/>
        </w:rPr>
      </w:pPr>
    </w:p>
    <w:p w14:paraId="2BCDBA08" w14:textId="57D7EB3A" w:rsidR="00EB4E1A" w:rsidRPr="00064A74" w:rsidRDefault="00EB4E1A" w:rsidP="00631964">
      <w:pPr>
        <w:spacing w:line="360" w:lineRule="auto"/>
        <w:jc w:val="center"/>
        <w:rPr>
          <w:rFonts w:ascii="Arial" w:hAnsi="Arial" w:cs="Arial"/>
          <w:bCs/>
          <w:i/>
          <w:iCs/>
          <w:sz w:val="22"/>
          <w:szCs w:val="22"/>
        </w:rPr>
      </w:pPr>
      <w:r w:rsidRPr="00064A74">
        <w:rPr>
          <w:rFonts w:ascii="Arial" w:hAnsi="Arial" w:cs="Arial"/>
          <w:b/>
          <w:i/>
          <w:iCs/>
          <w:sz w:val="22"/>
          <w:szCs w:val="22"/>
        </w:rPr>
        <w:lastRenderedPageBreak/>
        <w:t>Fuente:</w:t>
      </w:r>
      <w:r w:rsidRPr="00064A74">
        <w:rPr>
          <w:rFonts w:ascii="Arial" w:hAnsi="Arial" w:cs="Arial"/>
          <w:bCs/>
          <w:i/>
          <w:iCs/>
          <w:sz w:val="22"/>
          <w:szCs w:val="22"/>
        </w:rPr>
        <w:t xml:space="preserve"> Consulta en </w:t>
      </w:r>
      <w:proofErr w:type="spellStart"/>
      <w:r w:rsidRPr="00064A74">
        <w:rPr>
          <w:rFonts w:ascii="Arial" w:hAnsi="Arial" w:cs="Arial"/>
          <w:bCs/>
          <w:i/>
          <w:iCs/>
          <w:sz w:val="22"/>
          <w:szCs w:val="22"/>
        </w:rPr>
        <w:t>Transunión</w:t>
      </w:r>
      <w:proofErr w:type="spellEnd"/>
      <w:r w:rsidRPr="00064A74">
        <w:rPr>
          <w:rFonts w:ascii="Arial" w:hAnsi="Arial" w:cs="Arial"/>
          <w:bCs/>
          <w:i/>
          <w:iCs/>
          <w:sz w:val="22"/>
          <w:szCs w:val="22"/>
        </w:rPr>
        <w:t xml:space="preserve"> </w:t>
      </w:r>
    </w:p>
    <w:p w14:paraId="1F84F681" w14:textId="77777777" w:rsidR="00350EA1" w:rsidRPr="00064A74" w:rsidRDefault="00350EA1" w:rsidP="00631964">
      <w:pPr>
        <w:spacing w:line="360" w:lineRule="auto"/>
        <w:jc w:val="both"/>
        <w:rPr>
          <w:rFonts w:ascii="Arial" w:hAnsi="Arial" w:cs="Arial"/>
          <w:bCs/>
          <w:sz w:val="22"/>
          <w:szCs w:val="22"/>
        </w:rPr>
      </w:pPr>
    </w:p>
    <w:p w14:paraId="4AF17C38" w14:textId="0A2AA9DD"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 xml:space="preserve">De lo reseñado de manera precedente, se deduce necesariamente, que </w:t>
      </w:r>
      <w:r w:rsidR="00FF6F7C" w:rsidRPr="00064A74">
        <w:rPr>
          <w:rFonts w:ascii="Arial" w:hAnsi="Arial" w:cs="Arial"/>
          <w:bCs/>
          <w:sz w:val="22"/>
          <w:szCs w:val="22"/>
        </w:rPr>
        <w:t xml:space="preserve">no queda pendiente ninguna actuación </w:t>
      </w:r>
      <w:r w:rsidR="00983B98" w:rsidRPr="00064A74">
        <w:rPr>
          <w:rFonts w:ascii="Arial" w:hAnsi="Arial" w:cs="Arial"/>
          <w:bCs/>
          <w:sz w:val="22"/>
          <w:szCs w:val="22"/>
        </w:rPr>
        <w:t>por parte de COMUNICACIÓN CELULAR S.A. COMCEL S.A.- CLARO COLOMBIA</w:t>
      </w:r>
      <w:r w:rsidR="002E556E" w:rsidRPr="00064A74">
        <w:rPr>
          <w:rFonts w:ascii="Arial" w:hAnsi="Arial" w:cs="Arial"/>
          <w:bCs/>
          <w:sz w:val="22"/>
          <w:szCs w:val="22"/>
        </w:rPr>
        <w:t xml:space="preserve"> tendiente a proteger el patrimonio de </w:t>
      </w:r>
      <w:r w:rsidR="002E556E" w:rsidRPr="00064A74">
        <w:rPr>
          <w:rFonts w:ascii="Arial" w:hAnsi="Arial" w:cs="Arial"/>
          <w:sz w:val="22"/>
          <w:szCs w:val="22"/>
          <w:lang w:val="es-MX"/>
        </w:rPr>
        <w:t xml:space="preserve">la señora </w:t>
      </w:r>
      <w:r w:rsidR="002E556E" w:rsidRPr="00064A74">
        <w:rPr>
          <w:rFonts w:ascii="Arial" w:hAnsi="Arial" w:cs="Arial"/>
          <w:bCs/>
          <w:sz w:val="22"/>
          <w:szCs w:val="22"/>
        </w:rPr>
        <w:t xml:space="preserve">Deyanira Mosquera Córdoba en su calidad de contratante de los servicios ofertados por mi prohijada dado que la pasiva diligentemente se encargó de </w:t>
      </w:r>
      <w:r w:rsidR="00D74FAA" w:rsidRPr="00064A74">
        <w:rPr>
          <w:rFonts w:ascii="Arial" w:hAnsi="Arial" w:cs="Arial"/>
          <w:bCs/>
          <w:sz w:val="22"/>
          <w:szCs w:val="22"/>
        </w:rPr>
        <w:t xml:space="preserve">reponer las cosas al estado anterior existente antes de la adquisición de las obligaciones crediticias que suscitaron la litis. </w:t>
      </w:r>
    </w:p>
    <w:p w14:paraId="2D374384" w14:textId="77777777" w:rsidR="00350EA1" w:rsidRPr="00064A74" w:rsidRDefault="00350EA1" w:rsidP="00631964">
      <w:pPr>
        <w:spacing w:line="360" w:lineRule="auto"/>
        <w:jc w:val="both"/>
        <w:rPr>
          <w:rFonts w:ascii="Arial" w:hAnsi="Arial" w:cs="Arial"/>
          <w:bCs/>
          <w:sz w:val="22"/>
          <w:szCs w:val="22"/>
        </w:rPr>
      </w:pPr>
    </w:p>
    <w:p w14:paraId="3C25EA42" w14:textId="09EE7933"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t xml:space="preserve">En conclusión, en el caso sub examine, la parte demandante pretende atribuir responsabilidad </w:t>
      </w:r>
      <w:r w:rsidR="00D74FAA" w:rsidRPr="00064A74">
        <w:rPr>
          <w:rFonts w:ascii="Arial" w:hAnsi="Arial" w:cs="Arial"/>
          <w:sz w:val="22"/>
          <w:szCs w:val="22"/>
        </w:rPr>
        <w:t>por un hecho que ha sido superado desde el 2022, toda vez que los créditos adquiridos con base la relación contractual que media entre la señora</w:t>
      </w:r>
      <w:r w:rsidR="00D74FAA" w:rsidRPr="00064A74">
        <w:rPr>
          <w:rFonts w:ascii="Arial" w:hAnsi="Arial" w:cs="Arial"/>
          <w:sz w:val="22"/>
          <w:szCs w:val="22"/>
          <w:lang w:val="es-MX"/>
        </w:rPr>
        <w:t xml:space="preserve"> </w:t>
      </w:r>
      <w:r w:rsidR="00D74FAA" w:rsidRPr="00064A74">
        <w:rPr>
          <w:rFonts w:ascii="Arial" w:hAnsi="Arial" w:cs="Arial"/>
          <w:bCs/>
          <w:sz w:val="22"/>
          <w:szCs w:val="22"/>
        </w:rPr>
        <w:t xml:space="preserve">Deyanira Mosquera Córdoba y COMCEL S.A fueron eliminados una vez mi mandante fue notificada de los indicios de fraude y, en consecuencia, ajustó la totalidad de los saldos y levantó el reporte negativo en centrales de riesgo sin mayor dilaciones, </w:t>
      </w:r>
      <w:r w:rsidR="00D74FAA" w:rsidRPr="00064A74">
        <w:rPr>
          <w:rFonts w:ascii="Arial" w:hAnsi="Arial" w:cs="Arial"/>
          <w:bCs/>
          <w:i/>
          <w:iCs/>
          <w:sz w:val="22"/>
          <w:szCs w:val="22"/>
        </w:rPr>
        <w:t xml:space="preserve">mutatis </w:t>
      </w:r>
      <w:proofErr w:type="spellStart"/>
      <w:r w:rsidR="00D74FAA" w:rsidRPr="00064A74">
        <w:rPr>
          <w:rFonts w:ascii="Arial" w:hAnsi="Arial" w:cs="Arial"/>
          <w:bCs/>
          <w:i/>
          <w:iCs/>
          <w:sz w:val="22"/>
          <w:szCs w:val="22"/>
        </w:rPr>
        <w:t>mutandi</w:t>
      </w:r>
      <w:proofErr w:type="spellEnd"/>
      <w:r w:rsidR="00D74FAA" w:rsidRPr="00064A74">
        <w:rPr>
          <w:rFonts w:ascii="Arial" w:hAnsi="Arial" w:cs="Arial"/>
          <w:bCs/>
          <w:sz w:val="22"/>
          <w:szCs w:val="22"/>
        </w:rPr>
        <w:t xml:space="preserve">, desplegó </w:t>
      </w:r>
      <w:r w:rsidR="00597542" w:rsidRPr="00064A74">
        <w:rPr>
          <w:rFonts w:ascii="Arial" w:hAnsi="Arial" w:cs="Arial"/>
          <w:bCs/>
          <w:sz w:val="22"/>
          <w:szCs w:val="22"/>
        </w:rPr>
        <w:t xml:space="preserve">con éxito </w:t>
      </w:r>
      <w:r w:rsidR="00D74FAA" w:rsidRPr="00064A74">
        <w:rPr>
          <w:rFonts w:ascii="Arial" w:hAnsi="Arial" w:cs="Arial"/>
          <w:bCs/>
          <w:sz w:val="22"/>
          <w:szCs w:val="22"/>
        </w:rPr>
        <w:t xml:space="preserve">todas las actuaciones requeridas para </w:t>
      </w:r>
      <w:r w:rsidR="00597542" w:rsidRPr="00064A74">
        <w:rPr>
          <w:rFonts w:ascii="Arial" w:hAnsi="Arial" w:cs="Arial"/>
          <w:bCs/>
          <w:sz w:val="22"/>
          <w:szCs w:val="22"/>
        </w:rPr>
        <w:t xml:space="preserve">cesar el hecho dañoso que sustenta las pretensiones de la demanda. </w:t>
      </w:r>
    </w:p>
    <w:p w14:paraId="1598AE83" w14:textId="77777777" w:rsidR="00350EA1" w:rsidRPr="00064A74" w:rsidRDefault="00350EA1" w:rsidP="00631964">
      <w:pPr>
        <w:pStyle w:val="Textoindependiente"/>
        <w:spacing w:line="360" w:lineRule="auto"/>
        <w:rPr>
          <w:rFonts w:ascii="Arial" w:hAnsi="Arial" w:cs="Arial"/>
          <w:sz w:val="22"/>
          <w:szCs w:val="22"/>
        </w:rPr>
      </w:pPr>
    </w:p>
    <w:p w14:paraId="1D6B8479" w14:textId="77777777" w:rsidR="00350EA1" w:rsidRPr="00064A74" w:rsidRDefault="00350EA1" w:rsidP="00631964">
      <w:pPr>
        <w:spacing w:line="360" w:lineRule="auto"/>
        <w:jc w:val="both"/>
        <w:rPr>
          <w:rFonts w:ascii="Arial" w:hAnsi="Arial" w:cs="Arial"/>
          <w:sz w:val="22"/>
          <w:szCs w:val="22"/>
        </w:rPr>
      </w:pPr>
      <w:r w:rsidRPr="00064A74">
        <w:rPr>
          <w:rFonts w:ascii="Arial" w:hAnsi="Arial" w:cs="Arial"/>
          <w:sz w:val="22"/>
          <w:szCs w:val="22"/>
        </w:rPr>
        <w:t>Por</w:t>
      </w:r>
      <w:r w:rsidRPr="00064A74">
        <w:rPr>
          <w:rFonts w:ascii="Arial" w:hAnsi="Arial" w:cs="Arial"/>
          <w:spacing w:val="-1"/>
          <w:sz w:val="22"/>
          <w:szCs w:val="22"/>
        </w:rPr>
        <w:t xml:space="preserve"> </w:t>
      </w:r>
      <w:r w:rsidRPr="00064A74">
        <w:rPr>
          <w:rFonts w:ascii="Arial" w:hAnsi="Arial" w:cs="Arial"/>
          <w:sz w:val="22"/>
          <w:szCs w:val="22"/>
        </w:rPr>
        <w:t>todo</w:t>
      </w:r>
      <w:r w:rsidRPr="00064A74">
        <w:rPr>
          <w:rFonts w:ascii="Arial" w:hAnsi="Arial" w:cs="Arial"/>
          <w:spacing w:val="-4"/>
          <w:sz w:val="22"/>
          <w:szCs w:val="22"/>
        </w:rPr>
        <w:t xml:space="preserve"> </w:t>
      </w:r>
      <w:r w:rsidRPr="00064A74">
        <w:rPr>
          <w:rFonts w:ascii="Arial" w:hAnsi="Arial" w:cs="Arial"/>
          <w:sz w:val="22"/>
          <w:szCs w:val="22"/>
        </w:rPr>
        <w:t>lo</w:t>
      </w:r>
      <w:r w:rsidRPr="00064A74">
        <w:rPr>
          <w:rFonts w:ascii="Arial" w:hAnsi="Arial" w:cs="Arial"/>
          <w:spacing w:val="-2"/>
          <w:sz w:val="22"/>
          <w:szCs w:val="22"/>
        </w:rPr>
        <w:t xml:space="preserve"> </w:t>
      </w:r>
      <w:r w:rsidRPr="00064A74">
        <w:rPr>
          <w:rFonts w:ascii="Arial" w:hAnsi="Arial" w:cs="Arial"/>
          <w:sz w:val="22"/>
          <w:szCs w:val="22"/>
        </w:rPr>
        <w:t>anterior,</w:t>
      </w:r>
      <w:r w:rsidRPr="00064A74">
        <w:rPr>
          <w:rFonts w:ascii="Arial" w:hAnsi="Arial" w:cs="Arial"/>
          <w:spacing w:val="-3"/>
          <w:sz w:val="22"/>
          <w:szCs w:val="22"/>
        </w:rPr>
        <w:t xml:space="preserve"> </w:t>
      </w:r>
      <w:r w:rsidRPr="00064A74">
        <w:rPr>
          <w:rFonts w:ascii="Arial" w:hAnsi="Arial" w:cs="Arial"/>
          <w:sz w:val="22"/>
          <w:szCs w:val="22"/>
        </w:rPr>
        <w:t>solicito</w:t>
      </w:r>
      <w:r w:rsidRPr="00064A74">
        <w:rPr>
          <w:rFonts w:ascii="Arial" w:hAnsi="Arial" w:cs="Arial"/>
          <w:spacing w:val="-2"/>
          <w:sz w:val="22"/>
          <w:szCs w:val="22"/>
        </w:rPr>
        <w:t xml:space="preserve"> </w:t>
      </w:r>
      <w:r w:rsidRPr="00064A74">
        <w:rPr>
          <w:rFonts w:ascii="Arial" w:hAnsi="Arial" w:cs="Arial"/>
          <w:sz w:val="22"/>
          <w:szCs w:val="22"/>
        </w:rPr>
        <w:t>declarar</w:t>
      </w:r>
      <w:r w:rsidRPr="00064A74">
        <w:rPr>
          <w:rFonts w:ascii="Arial" w:hAnsi="Arial" w:cs="Arial"/>
          <w:spacing w:val="-1"/>
          <w:sz w:val="22"/>
          <w:szCs w:val="22"/>
        </w:rPr>
        <w:t xml:space="preserve"> </w:t>
      </w:r>
      <w:r w:rsidRPr="00064A74">
        <w:rPr>
          <w:rFonts w:ascii="Arial" w:hAnsi="Arial" w:cs="Arial"/>
          <w:sz w:val="22"/>
          <w:szCs w:val="22"/>
        </w:rPr>
        <w:t>probada</w:t>
      </w:r>
      <w:r w:rsidRPr="00064A74">
        <w:rPr>
          <w:rFonts w:ascii="Arial" w:hAnsi="Arial" w:cs="Arial"/>
          <w:spacing w:val="-1"/>
          <w:sz w:val="22"/>
          <w:szCs w:val="22"/>
        </w:rPr>
        <w:t xml:space="preserve"> </w:t>
      </w:r>
      <w:r w:rsidRPr="00064A74">
        <w:rPr>
          <w:rFonts w:ascii="Arial" w:hAnsi="Arial" w:cs="Arial"/>
          <w:sz w:val="22"/>
          <w:szCs w:val="22"/>
        </w:rPr>
        <w:t>esta</w:t>
      </w:r>
      <w:r w:rsidRPr="00064A74">
        <w:rPr>
          <w:rFonts w:ascii="Arial" w:hAnsi="Arial" w:cs="Arial"/>
          <w:spacing w:val="-4"/>
          <w:sz w:val="22"/>
          <w:szCs w:val="22"/>
        </w:rPr>
        <w:t xml:space="preserve"> </w:t>
      </w:r>
      <w:r w:rsidRPr="00064A74">
        <w:rPr>
          <w:rFonts w:ascii="Arial" w:hAnsi="Arial" w:cs="Arial"/>
          <w:sz w:val="22"/>
          <w:szCs w:val="22"/>
        </w:rPr>
        <w:t>excepción.</w:t>
      </w:r>
    </w:p>
    <w:p w14:paraId="40C5E83B" w14:textId="77777777" w:rsidR="00350EA1" w:rsidRPr="00064A74" w:rsidRDefault="00350EA1" w:rsidP="00631964">
      <w:pPr>
        <w:spacing w:line="360" w:lineRule="auto"/>
        <w:rPr>
          <w:rFonts w:ascii="Arial" w:eastAsia="Arial MT" w:hAnsi="Arial" w:cs="Arial"/>
          <w:b/>
          <w:bCs/>
          <w:i/>
          <w:sz w:val="22"/>
          <w:szCs w:val="22"/>
        </w:rPr>
      </w:pPr>
    </w:p>
    <w:p w14:paraId="53737E70" w14:textId="72108FDE" w:rsidR="00C15AF7" w:rsidRPr="00086931" w:rsidRDefault="00C15AF7" w:rsidP="00631964">
      <w:pPr>
        <w:pStyle w:val="Sinespaciado"/>
        <w:numPr>
          <w:ilvl w:val="0"/>
          <w:numId w:val="18"/>
        </w:numPr>
        <w:spacing w:line="360" w:lineRule="auto"/>
        <w:jc w:val="both"/>
        <w:rPr>
          <w:rFonts w:ascii="Arial" w:hAnsi="Arial" w:cs="Arial"/>
          <w:b/>
          <w:bCs/>
        </w:rPr>
      </w:pPr>
      <w:r w:rsidRPr="00086931">
        <w:rPr>
          <w:rFonts w:ascii="Arial" w:hAnsi="Arial" w:cs="Arial"/>
          <w:b/>
          <w:bCs/>
        </w:rPr>
        <w:t xml:space="preserve">INEXISTENCIA DE RESPONSABILIDAD DEL EXTREMO PASIVO POR AUSENCIA DE PRUEBA RESPECTO DE LA PRESUNTA CULPA DE </w:t>
      </w:r>
      <w:r w:rsidRPr="00064A74">
        <w:rPr>
          <w:rFonts w:ascii="Arial" w:hAnsi="Arial" w:cs="Arial"/>
          <w:b/>
        </w:rPr>
        <w:t>COMUNICACIÓN CELULAR S.A. COMCEL S.A.</w:t>
      </w:r>
    </w:p>
    <w:p w14:paraId="10C66144" w14:textId="77777777" w:rsidR="00C15AF7" w:rsidRPr="00064A74" w:rsidRDefault="00C15AF7" w:rsidP="00631964">
      <w:pPr>
        <w:spacing w:line="360" w:lineRule="auto"/>
        <w:rPr>
          <w:rFonts w:ascii="Arial" w:hAnsi="Arial" w:cs="Arial"/>
          <w:sz w:val="22"/>
          <w:szCs w:val="22"/>
          <w:lang w:val="es-ES" w:eastAsia="en-US"/>
        </w:rPr>
      </w:pPr>
    </w:p>
    <w:p w14:paraId="258E1844" w14:textId="70247350" w:rsidR="00C15AF7" w:rsidRPr="00064A74" w:rsidRDefault="00C15AF7" w:rsidP="00631964">
      <w:pPr>
        <w:spacing w:line="360" w:lineRule="auto"/>
        <w:jc w:val="both"/>
        <w:rPr>
          <w:rFonts w:ascii="Arial" w:hAnsi="Arial" w:cs="Arial"/>
          <w:sz w:val="22"/>
          <w:szCs w:val="22"/>
          <w:lang w:val="es-ES" w:eastAsia="en-US"/>
        </w:rPr>
      </w:pPr>
      <w:r w:rsidRPr="00064A74">
        <w:rPr>
          <w:rFonts w:ascii="Arial" w:hAnsi="Arial" w:cs="Arial"/>
          <w:sz w:val="22"/>
          <w:szCs w:val="22"/>
          <w:lang w:val="es-ES" w:eastAsia="en-US"/>
        </w:rPr>
        <w:t xml:space="preserve">Del análisis integral de los elementos probatorios recaudados hasta el momento en este proceso, es viable llegar a la conclusión de que no se configuró la responsabilidad alegada por la parte actora, toda vez que no existe prueba que demuestre culpa del extremo pasivo de la litis, por desplegar una conducta negligente </w:t>
      </w:r>
      <w:r w:rsidR="0045667A" w:rsidRPr="00064A74">
        <w:rPr>
          <w:rFonts w:ascii="Arial" w:hAnsi="Arial" w:cs="Arial"/>
          <w:sz w:val="22"/>
          <w:szCs w:val="22"/>
          <w:lang w:val="es-ES" w:eastAsia="en-US"/>
        </w:rPr>
        <w:t>respecto</w:t>
      </w:r>
      <w:r w:rsidR="00420069" w:rsidRPr="00064A74">
        <w:rPr>
          <w:rFonts w:ascii="Arial" w:hAnsi="Arial" w:cs="Arial"/>
          <w:sz w:val="22"/>
          <w:szCs w:val="22"/>
          <w:lang w:val="es-ES" w:eastAsia="en-US"/>
        </w:rPr>
        <w:t xml:space="preserve"> la adquisición de las obligaciones crediticias referidas en el escrito genitor del proceso. </w:t>
      </w:r>
      <w:r w:rsidRPr="00064A74">
        <w:rPr>
          <w:rFonts w:ascii="Arial" w:hAnsi="Arial" w:cs="Arial"/>
          <w:sz w:val="22"/>
          <w:szCs w:val="22"/>
          <w:lang w:val="es-ES" w:eastAsia="en-US"/>
        </w:rPr>
        <w:t xml:space="preserve">De tal manera que, ante la ausencia de alguna conducta presuntamente </w:t>
      </w:r>
      <w:r w:rsidRPr="00064A74">
        <w:rPr>
          <w:rFonts w:ascii="Arial" w:hAnsi="Arial" w:cs="Arial"/>
          <w:sz w:val="22"/>
          <w:szCs w:val="22"/>
          <w:lang w:val="es-ES" w:eastAsia="en-US"/>
        </w:rPr>
        <w:lastRenderedPageBreak/>
        <w:t xml:space="preserve">negligente y omisiva por parte de la </w:t>
      </w:r>
      <w:r w:rsidR="00420069" w:rsidRPr="00064A74">
        <w:rPr>
          <w:rFonts w:ascii="Arial" w:hAnsi="Arial" w:cs="Arial"/>
          <w:sz w:val="22"/>
          <w:szCs w:val="22"/>
          <w:lang w:val="es-ES" w:eastAsia="en-US"/>
        </w:rPr>
        <w:t>empresa de telecomunicaciones</w:t>
      </w:r>
      <w:r w:rsidRPr="00064A74">
        <w:rPr>
          <w:rFonts w:ascii="Arial" w:hAnsi="Arial" w:cs="Arial"/>
          <w:sz w:val="22"/>
          <w:szCs w:val="22"/>
          <w:lang w:val="es-ES" w:eastAsia="en-US"/>
        </w:rPr>
        <w:t xml:space="preserve"> accionada, carece este caso de la supuesta</w:t>
      </w:r>
      <w:r w:rsidR="00420069" w:rsidRPr="00064A74">
        <w:rPr>
          <w:rFonts w:ascii="Arial" w:hAnsi="Arial" w:cs="Arial"/>
          <w:sz w:val="22"/>
          <w:szCs w:val="22"/>
          <w:lang w:val="es-ES" w:eastAsia="en-US"/>
        </w:rPr>
        <w:t xml:space="preserve"> culpa</w:t>
      </w:r>
      <w:r w:rsidRPr="00064A74">
        <w:rPr>
          <w:rFonts w:ascii="Arial" w:hAnsi="Arial" w:cs="Arial"/>
          <w:sz w:val="22"/>
          <w:szCs w:val="22"/>
          <w:lang w:val="es-ES" w:eastAsia="en-US"/>
        </w:rPr>
        <w:t xml:space="preserve">, como elemento constitutivo de la responsabilidad civil </w:t>
      </w:r>
      <w:r w:rsidR="00420069" w:rsidRPr="00064A74">
        <w:rPr>
          <w:rFonts w:ascii="Arial" w:hAnsi="Arial" w:cs="Arial"/>
          <w:sz w:val="22"/>
          <w:szCs w:val="22"/>
          <w:lang w:val="es-ES" w:eastAsia="en-US"/>
        </w:rPr>
        <w:t>extracontractual</w:t>
      </w:r>
      <w:r w:rsidRPr="00064A74">
        <w:rPr>
          <w:rFonts w:ascii="Arial" w:hAnsi="Arial" w:cs="Arial"/>
          <w:sz w:val="22"/>
          <w:szCs w:val="22"/>
          <w:lang w:val="es-ES" w:eastAsia="en-US"/>
        </w:rPr>
        <w:t xml:space="preserve">. Por lo expuesto, es pertinente afirmar que la responsabilidad </w:t>
      </w:r>
      <w:r w:rsidR="00420069" w:rsidRPr="00064A74">
        <w:rPr>
          <w:rFonts w:ascii="Arial" w:hAnsi="Arial" w:cs="Arial"/>
          <w:sz w:val="22"/>
          <w:szCs w:val="22"/>
          <w:lang w:val="es-ES" w:eastAsia="en-US"/>
        </w:rPr>
        <w:t>endilgada</w:t>
      </w:r>
      <w:r w:rsidRPr="00064A74">
        <w:rPr>
          <w:rFonts w:ascii="Arial" w:hAnsi="Arial" w:cs="Arial"/>
          <w:sz w:val="22"/>
          <w:szCs w:val="22"/>
          <w:lang w:val="es-ES" w:eastAsia="en-US"/>
        </w:rPr>
        <w:t xml:space="preserve"> es inexistente, debiéndose exonerar de toda responsabilidad a la pasiva de esta acción.</w:t>
      </w:r>
    </w:p>
    <w:p w14:paraId="0263FCDD" w14:textId="77777777" w:rsidR="005D1CBB" w:rsidRPr="00064A74" w:rsidRDefault="005D1CBB" w:rsidP="00631964">
      <w:pPr>
        <w:spacing w:line="360" w:lineRule="auto"/>
        <w:jc w:val="both"/>
        <w:rPr>
          <w:rFonts w:ascii="Arial" w:hAnsi="Arial" w:cs="Arial"/>
          <w:sz w:val="22"/>
          <w:szCs w:val="22"/>
          <w:lang w:val="es-ES" w:eastAsia="en-US"/>
        </w:rPr>
      </w:pPr>
    </w:p>
    <w:p w14:paraId="7E5EC821" w14:textId="4C3C1588" w:rsidR="005D1CBB" w:rsidRPr="00064A74" w:rsidRDefault="001B7540" w:rsidP="00631964">
      <w:pPr>
        <w:spacing w:line="360" w:lineRule="auto"/>
        <w:jc w:val="both"/>
        <w:rPr>
          <w:rFonts w:ascii="Arial" w:hAnsi="Arial" w:cs="Arial"/>
          <w:sz w:val="22"/>
          <w:szCs w:val="22"/>
          <w:lang w:val="es-ES" w:eastAsia="en-US"/>
        </w:rPr>
      </w:pPr>
      <w:r w:rsidRPr="00064A74">
        <w:rPr>
          <w:rFonts w:ascii="Arial" w:hAnsi="Arial" w:cs="Arial"/>
          <w:sz w:val="22"/>
          <w:szCs w:val="22"/>
          <w:lang w:val="es-ES" w:eastAsia="en-US"/>
        </w:rPr>
        <w:t xml:space="preserve">El segundo elemento configurativo de la responsabilidad aquilina refiere a la culpa como un error de conducta que hubiese sido evitado si la persona objeto de reproche hubiere actuado diligentemente. Al respecto, el Máximo Órgano de Cierre de la Jurisdicción Ordinaria en especialidad Civil ilustró que media culpa “(…) </w:t>
      </w:r>
      <w:r w:rsidRPr="00064A74">
        <w:rPr>
          <w:rFonts w:ascii="Arial" w:hAnsi="Arial" w:cs="Arial"/>
          <w:i/>
          <w:iCs/>
          <w:sz w:val="22"/>
          <w:szCs w:val="22"/>
          <w:lang w:val="es-ES" w:eastAsia="en-US"/>
        </w:rPr>
        <w:t xml:space="preserve">cuando el agente no previó los efectos nocivos de su acto, habiendo podido preverlos o cuando a pesar de </w:t>
      </w:r>
      <w:r w:rsidR="00301075" w:rsidRPr="00064A74">
        <w:rPr>
          <w:rFonts w:ascii="Arial" w:hAnsi="Arial" w:cs="Arial"/>
          <w:i/>
          <w:iCs/>
          <w:sz w:val="22"/>
          <w:szCs w:val="22"/>
          <w:lang w:val="es-ES" w:eastAsia="en-US"/>
        </w:rPr>
        <w:t>haberlos</w:t>
      </w:r>
      <w:r w:rsidRPr="00064A74">
        <w:rPr>
          <w:rFonts w:ascii="Arial" w:hAnsi="Arial" w:cs="Arial"/>
          <w:i/>
          <w:iCs/>
          <w:sz w:val="22"/>
          <w:szCs w:val="22"/>
          <w:lang w:val="es-ES" w:eastAsia="en-US"/>
        </w:rPr>
        <w:t xml:space="preserve"> previsto, confió imprudentemente en poderlos evitar </w:t>
      </w:r>
      <w:r w:rsidRPr="00064A74">
        <w:rPr>
          <w:rFonts w:ascii="Arial" w:hAnsi="Arial" w:cs="Arial"/>
          <w:sz w:val="22"/>
          <w:szCs w:val="22"/>
          <w:lang w:val="es-ES" w:eastAsia="en-US"/>
        </w:rPr>
        <w:t>(…)”</w:t>
      </w:r>
      <w:r w:rsidR="00201403" w:rsidRPr="00064A74">
        <w:rPr>
          <w:rStyle w:val="Refdenotaalpie"/>
          <w:rFonts w:ascii="Arial" w:hAnsi="Arial" w:cs="Arial"/>
          <w:sz w:val="22"/>
          <w:szCs w:val="22"/>
          <w:lang w:val="es-ES" w:eastAsia="en-US"/>
        </w:rPr>
        <w:footnoteReference w:id="4"/>
      </w:r>
      <w:r w:rsidR="00A33562" w:rsidRPr="00064A74">
        <w:rPr>
          <w:rFonts w:ascii="Arial" w:hAnsi="Arial" w:cs="Arial"/>
          <w:sz w:val="22"/>
          <w:szCs w:val="22"/>
          <w:lang w:val="es-ES" w:eastAsia="en-US"/>
        </w:rPr>
        <w:t xml:space="preserve">. </w:t>
      </w:r>
    </w:p>
    <w:p w14:paraId="49724DB6" w14:textId="77777777" w:rsidR="00A33562" w:rsidRPr="00064A74" w:rsidRDefault="00A33562" w:rsidP="00631964">
      <w:pPr>
        <w:spacing w:line="360" w:lineRule="auto"/>
        <w:jc w:val="both"/>
        <w:rPr>
          <w:rFonts w:ascii="Arial" w:hAnsi="Arial" w:cs="Arial"/>
          <w:sz w:val="22"/>
          <w:szCs w:val="22"/>
          <w:lang w:val="es-ES" w:eastAsia="en-US"/>
        </w:rPr>
      </w:pPr>
    </w:p>
    <w:p w14:paraId="52DEB38E" w14:textId="4DBFB111" w:rsidR="005D4A75" w:rsidRPr="00064A74" w:rsidRDefault="00A33562" w:rsidP="00631964">
      <w:pPr>
        <w:spacing w:line="360" w:lineRule="auto"/>
        <w:jc w:val="both"/>
        <w:rPr>
          <w:rFonts w:ascii="Arial" w:hAnsi="Arial" w:cs="Arial"/>
          <w:sz w:val="22"/>
          <w:szCs w:val="22"/>
          <w:lang w:val="es-ES" w:eastAsia="en-US"/>
        </w:rPr>
      </w:pPr>
      <w:r w:rsidRPr="00064A74">
        <w:rPr>
          <w:rFonts w:ascii="Arial" w:hAnsi="Arial" w:cs="Arial"/>
          <w:sz w:val="22"/>
          <w:szCs w:val="22"/>
          <w:lang w:val="es-ES" w:eastAsia="en-US"/>
        </w:rPr>
        <w:t xml:space="preserve">Ahora bien, conforme observan los tratadistas </w:t>
      </w:r>
      <w:proofErr w:type="spellStart"/>
      <w:r w:rsidRPr="00064A74">
        <w:rPr>
          <w:rFonts w:ascii="Arial" w:hAnsi="Arial" w:cs="Arial"/>
          <w:sz w:val="22"/>
          <w:szCs w:val="22"/>
          <w:lang w:val="es-ES" w:eastAsia="en-US"/>
        </w:rPr>
        <w:t>Mazeud</w:t>
      </w:r>
      <w:proofErr w:type="spellEnd"/>
      <w:r w:rsidRPr="00064A74">
        <w:rPr>
          <w:rStyle w:val="Refdenotaalpie"/>
          <w:rFonts w:ascii="Arial" w:hAnsi="Arial" w:cs="Arial"/>
          <w:sz w:val="22"/>
          <w:szCs w:val="22"/>
          <w:lang w:val="es-ES" w:eastAsia="en-US"/>
        </w:rPr>
        <w:footnoteReference w:id="5"/>
      </w:r>
      <w:r w:rsidRPr="00064A74">
        <w:rPr>
          <w:rFonts w:ascii="Arial" w:hAnsi="Arial" w:cs="Arial"/>
          <w:sz w:val="22"/>
          <w:szCs w:val="22"/>
          <w:lang w:val="es-ES" w:eastAsia="en-US"/>
        </w:rPr>
        <w:t xml:space="preserve">, el interés de precisar la noción subjetiva de culpa depende de la naturaleza de la acción quebrantada, bien sea de medios (llamada también prudencia o diligencia) o de resultados (denominada también como determinada o específica). Así pues, si el daño resulta de la inejecución de una obligación de medio, ya sea contractual o </w:t>
      </w:r>
      <w:r w:rsidR="00812621" w:rsidRPr="00064A74">
        <w:rPr>
          <w:rFonts w:ascii="Arial" w:hAnsi="Arial" w:cs="Arial"/>
          <w:sz w:val="22"/>
          <w:szCs w:val="22"/>
          <w:lang w:val="es-ES" w:eastAsia="en-US"/>
        </w:rPr>
        <w:t>extracontractual,</w:t>
      </w:r>
      <w:r w:rsidRPr="00064A74">
        <w:rPr>
          <w:rFonts w:ascii="Arial" w:hAnsi="Arial" w:cs="Arial"/>
          <w:sz w:val="22"/>
          <w:szCs w:val="22"/>
          <w:lang w:val="es-ES" w:eastAsia="en-US"/>
        </w:rPr>
        <w:t xml:space="preserve"> el juez para condenar debe constatar que la parte accionada obró con imprudencia o negligencia.</w:t>
      </w:r>
    </w:p>
    <w:p w14:paraId="1336438F" w14:textId="77777777" w:rsidR="005D4A75" w:rsidRPr="00064A74" w:rsidRDefault="005D4A75" w:rsidP="00631964">
      <w:pPr>
        <w:spacing w:line="360" w:lineRule="auto"/>
        <w:jc w:val="both"/>
        <w:rPr>
          <w:rFonts w:ascii="Arial" w:hAnsi="Arial" w:cs="Arial"/>
          <w:sz w:val="22"/>
          <w:szCs w:val="22"/>
          <w:lang w:val="es-ES" w:eastAsia="en-US"/>
        </w:rPr>
      </w:pPr>
    </w:p>
    <w:p w14:paraId="606C5646" w14:textId="6461531A" w:rsidR="005D4A75" w:rsidRPr="00064A74" w:rsidRDefault="005D4A75" w:rsidP="00631964">
      <w:pPr>
        <w:spacing w:line="360" w:lineRule="auto"/>
        <w:jc w:val="both"/>
        <w:rPr>
          <w:rFonts w:ascii="Arial" w:hAnsi="Arial" w:cs="Arial"/>
          <w:sz w:val="22"/>
          <w:szCs w:val="22"/>
          <w:lang w:val="es-ES" w:eastAsia="en-US"/>
        </w:rPr>
      </w:pPr>
      <w:r w:rsidRPr="00064A74">
        <w:rPr>
          <w:rFonts w:ascii="Arial" w:hAnsi="Arial" w:cs="Arial"/>
          <w:sz w:val="22"/>
          <w:szCs w:val="22"/>
          <w:lang w:val="es-ES" w:eastAsia="en-US"/>
        </w:rPr>
        <w:t xml:space="preserve">Frente a este particular será preciso advertir que </w:t>
      </w:r>
      <w:r w:rsidR="00812621" w:rsidRPr="00064A74">
        <w:rPr>
          <w:rFonts w:ascii="Arial" w:hAnsi="Arial" w:cs="Arial"/>
          <w:sz w:val="22"/>
          <w:szCs w:val="22"/>
          <w:lang w:val="es-ES" w:eastAsia="en-US"/>
        </w:rPr>
        <w:t>le corresponderá a la parte demandante la</w:t>
      </w:r>
      <w:r w:rsidRPr="00064A74">
        <w:rPr>
          <w:rFonts w:ascii="Arial" w:hAnsi="Arial" w:cs="Arial"/>
          <w:sz w:val="22"/>
          <w:szCs w:val="22"/>
          <w:lang w:val="es-ES" w:eastAsia="en-US"/>
        </w:rPr>
        <w:t xml:space="preserve"> </w:t>
      </w:r>
      <w:r w:rsidR="00812621" w:rsidRPr="00064A74">
        <w:rPr>
          <w:rFonts w:ascii="Arial" w:hAnsi="Arial" w:cs="Arial"/>
          <w:sz w:val="22"/>
          <w:szCs w:val="22"/>
          <w:lang w:val="es-ES" w:eastAsia="en-US"/>
        </w:rPr>
        <w:t xml:space="preserve">carga de probar la culpa de la accionada tratándose de casos donde se pretenda la responsabilidad civil extracontractual sin que medie una actividad peligrosa. </w:t>
      </w:r>
      <w:r w:rsidRPr="00064A74">
        <w:rPr>
          <w:rFonts w:ascii="Arial" w:hAnsi="Arial" w:cs="Arial"/>
          <w:sz w:val="22"/>
          <w:szCs w:val="22"/>
          <w:lang w:val="es-ES" w:eastAsia="en-US"/>
        </w:rPr>
        <w:t xml:space="preserve">Por tanto, para obtener una declaratoria de responsabilidad de esta índole, es necesario que </w:t>
      </w:r>
      <w:r w:rsidR="00812621" w:rsidRPr="00064A74">
        <w:rPr>
          <w:rFonts w:ascii="Arial" w:hAnsi="Arial" w:cs="Arial"/>
          <w:sz w:val="22"/>
          <w:szCs w:val="22"/>
          <w:lang w:val="es-ES" w:eastAsia="en-US"/>
        </w:rPr>
        <w:t xml:space="preserve">el extremo actor </w:t>
      </w:r>
      <w:r w:rsidRPr="00064A74">
        <w:rPr>
          <w:rFonts w:ascii="Arial" w:hAnsi="Arial" w:cs="Arial"/>
          <w:sz w:val="22"/>
          <w:szCs w:val="22"/>
          <w:lang w:val="es-ES" w:eastAsia="en-US"/>
        </w:rPr>
        <w:t xml:space="preserve">pruebe la existencia de un acto producido con culpa y la presencia de un daño que tenga un nexo causal con </w:t>
      </w:r>
      <w:r w:rsidR="00812621" w:rsidRPr="00064A74">
        <w:rPr>
          <w:rFonts w:ascii="Arial" w:hAnsi="Arial" w:cs="Arial"/>
          <w:sz w:val="22"/>
          <w:szCs w:val="22"/>
          <w:lang w:val="es-ES" w:eastAsia="en-US"/>
        </w:rPr>
        <w:t>dicha conducta</w:t>
      </w:r>
      <w:r w:rsidRPr="00064A74">
        <w:rPr>
          <w:rFonts w:ascii="Arial" w:hAnsi="Arial" w:cs="Arial"/>
          <w:sz w:val="22"/>
          <w:szCs w:val="22"/>
          <w:lang w:val="es-ES" w:eastAsia="en-US"/>
        </w:rPr>
        <w:t xml:space="preserve">. No obstante, se debe tener en cuenta que </w:t>
      </w:r>
      <w:r w:rsidR="00812621" w:rsidRPr="00064A74">
        <w:rPr>
          <w:rFonts w:ascii="Arial" w:hAnsi="Arial" w:cs="Arial"/>
          <w:sz w:val="22"/>
          <w:szCs w:val="22"/>
          <w:lang w:val="es-ES" w:eastAsia="en-US"/>
        </w:rPr>
        <w:t>en el curso del trámite procesal</w:t>
      </w:r>
      <w:r w:rsidRPr="00064A74">
        <w:rPr>
          <w:rFonts w:ascii="Arial" w:hAnsi="Arial" w:cs="Arial"/>
          <w:sz w:val="22"/>
          <w:szCs w:val="22"/>
          <w:lang w:val="es-ES" w:eastAsia="en-US"/>
        </w:rPr>
        <w:t xml:space="preserve">, se le permite al presunto </w:t>
      </w:r>
      <w:r w:rsidRPr="00064A74">
        <w:rPr>
          <w:rFonts w:ascii="Arial" w:hAnsi="Arial" w:cs="Arial"/>
          <w:sz w:val="22"/>
          <w:szCs w:val="22"/>
          <w:lang w:val="es-ES" w:eastAsia="en-US"/>
        </w:rPr>
        <w:lastRenderedPageBreak/>
        <w:t>causante del daño enervar dicha pretensión que busca la declaratoria de responsabilidad, mediante la acreditación de un actuar diligente y cuidadoso durante los procedimientos suministrados a los pacientes. Es decir, si l</w:t>
      </w:r>
      <w:r w:rsidR="00812621" w:rsidRPr="00064A74">
        <w:rPr>
          <w:rFonts w:ascii="Arial" w:hAnsi="Arial" w:cs="Arial"/>
          <w:sz w:val="22"/>
          <w:szCs w:val="22"/>
          <w:lang w:val="es-ES" w:eastAsia="en-US"/>
        </w:rPr>
        <w:t xml:space="preserve">a parte pasiva logra </w:t>
      </w:r>
      <w:r w:rsidRPr="00064A74">
        <w:rPr>
          <w:rFonts w:ascii="Arial" w:hAnsi="Arial" w:cs="Arial"/>
          <w:sz w:val="22"/>
          <w:szCs w:val="22"/>
          <w:lang w:val="es-ES" w:eastAsia="en-US"/>
        </w:rPr>
        <w:t>probar el curso de un proceso judicial que su actuar fue diligente, enervará la responsabilidad que el demandante busca declarar en contra suya</w:t>
      </w:r>
      <w:r w:rsidR="00812621" w:rsidRPr="00064A74">
        <w:rPr>
          <w:rFonts w:ascii="Arial" w:hAnsi="Arial" w:cs="Arial"/>
          <w:sz w:val="22"/>
          <w:szCs w:val="22"/>
          <w:lang w:val="es-ES" w:eastAsia="en-US"/>
        </w:rPr>
        <w:t xml:space="preserve">, misma suerte que correrá en el evento en el cual el extremo actor no acredite una conducta reprochable de su contraparte. </w:t>
      </w:r>
    </w:p>
    <w:p w14:paraId="04F327CA" w14:textId="77777777" w:rsidR="00812621" w:rsidRPr="00064A74" w:rsidRDefault="00812621" w:rsidP="00631964">
      <w:pPr>
        <w:spacing w:line="360" w:lineRule="auto"/>
        <w:jc w:val="both"/>
        <w:rPr>
          <w:rFonts w:ascii="Arial" w:hAnsi="Arial" w:cs="Arial"/>
          <w:sz w:val="22"/>
          <w:szCs w:val="22"/>
          <w:lang w:val="es-ES" w:eastAsia="en-US"/>
        </w:rPr>
      </w:pPr>
    </w:p>
    <w:p w14:paraId="2A51E421" w14:textId="6FE46076" w:rsidR="00B321A5" w:rsidRPr="00086931" w:rsidRDefault="00B321A5" w:rsidP="00631964">
      <w:pPr>
        <w:pStyle w:val="Sinespaciado"/>
        <w:spacing w:line="360" w:lineRule="auto"/>
        <w:jc w:val="both"/>
        <w:rPr>
          <w:rFonts w:ascii="Arial" w:hAnsi="Arial" w:cs="Arial"/>
          <w:bCs/>
        </w:rPr>
      </w:pPr>
      <w:r w:rsidRPr="00064A74">
        <w:rPr>
          <w:rFonts w:ascii="Arial" w:hAnsi="Arial" w:cs="Arial"/>
        </w:rPr>
        <w:t xml:space="preserve">Descendiendo al caso de marras, no hay lugar a la declaratoria de responsabilidad de </w:t>
      </w:r>
      <w:r w:rsidRPr="00064A74">
        <w:rPr>
          <w:rFonts w:ascii="Arial" w:hAnsi="Arial" w:cs="Arial"/>
          <w:bCs/>
        </w:rPr>
        <w:t xml:space="preserve">COMUNICACIÓN CELULAR S.A. COMCEL S.A. bajo el entendido que la parte demandante no refiere concretamente de qué forma mi prohijada actuó omitiendo los parámetros de diligencia y, en menor medida, encamina sus esfuerzos probatorios a acreditar que la sociedad accionada </w:t>
      </w:r>
      <w:r w:rsidR="00DA55D7" w:rsidRPr="00064A74">
        <w:rPr>
          <w:rFonts w:ascii="Arial" w:hAnsi="Arial" w:cs="Arial"/>
          <w:bCs/>
        </w:rPr>
        <w:t xml:space="preserve">desatendió a los modelos de conducta </w:t>
      </w:r>
      <w:r w:rsidR="00EA7534" w:rsidRPr="00064A74">
        <w:rPr>
          <w:rFonts w:ascii="Arial" w:hAnsi="Arial" w:cs="Arial"/>
          <w:bCs/>
        </w:rPr>
        <w:t xml:space="preserve">previstos en el artículo 63 del Código Civil. </w:t>
      </w:r>
    </w:p>
    <w:p w14:paraId="5A572034" w14:textId="1836447D" w:rsidR="00812621" w:rsidRPr="00064A74" w:rsidRDefault="00B321A5" w:rsidP="00631964">
      <w:pPr>
        <w:spacing w:line="360" w:lineRule="auto"/>
        <w:jc w:val="both"/>
        <w:rPr>
          <w:rFonts w:ascii="Arial" w:hAnsi="Arial" w:cs="Arial"/>
          <w:bCs/>
          <w:sz w:val="22"/>
          <w:szCs w:val="22"/>
          <w:lang w:val="es-ES" w:eastAsia="en-US"/>
        </w:rPr>
      </w:pPr>
      <w:r w:rsidRPr="00064A74">
        <w:rPr>
          <w:rFonts w:ascii="Arial" w:hAnsi="Arial" w:cs="Arial"/>
          <w:bCs/>
          <w:sz w:val="22"/>
          <w:szCs w:val="22"/>
          <w:lang w:val="es-ES" w:eastAsia="en-US"/>
        </w:rPr>
        <w:t xml:space="preserve"> </w:t>
      </w:r>
    </w:p>
    <w:p w14:paraId="705DFD62" w14:textId="3964C113" w:rsidR="00EA7534" w:rsidRPr="00064A74" w:rsidRDefault="00EA7534" w:rsidP="00631964">
      <w:pPr>
        <w:spacing w:line="360" w:lineRule="auto"/>
        <w:jc w:val="both"/>
        <w:rPr>
          <w:rFonts w:ascii="Arial" w:hAnsi="Arial" w:cs="Arial"/>
          <w:bCs/>
          <w:sz w:val="22"/>
          <w:szCs w:val="22"/>
        </w:rPr>
      </w:pPr>
      <w:r w:rsidRPr="00064A74">
        <w:rPr>
          <w:rFonts w:ascii="Arial" w:hAnsi="Arial" w:cs="Arial"/>
          <w:bCs/>
          <w:sz w:val="22"/>
          <w:szCs w:val="22"/>
          <w:lang w:val="es-ES" w:eastAsia="en-US"/>
        </w:rPr>
        <w:t xml:space="preserve">Contrario a lo aducido en el escrito genitor del proceso, </w:t>
      </w:r>
      <w:r w:rsidR="00972442" w:rsidRPr="00064A74">
        <w:rPr>
          <w:rFonts w:ascii="Arial" w:hAnsi="Arial" w:cs="Arial"/>
          <w:bCs/>
          <w:sz w:val="22"/>
          <w:szCs w:val="22"/>
          <w:lang w:val="es-ES" w:eastAsia="en-US"/>
        </w:rPr>
        <w:t xml:space="preserve">se encuentra debidamente probado en esta instancia judicial que </w:t>
      </w:r>
      <w:r w:rsidR="00972442" w:rsidRPr="00064A74">
        <w:rPr>
          <w:rFonts w:ascii="Arial" w:hAnsi="Arial" w:cs="Arial"/>
          <w:bCs/>
          <w:sz w:val="22"/>
          <w:szCs w:val="22"/>
        </w:rPr>
        <w:t xml:space="preserve">COMUNICACIÓN CELULAR S.A. COMCEL S.A. desplegó la totalidad de las conductas que se encontraban dentro de su órbita de actuación a fin de eliminar los perjuicios que se causaron a la parte demandante </w:t>
      </w:r>
      <w:r w:rsidR="00F675D4" w:rsidRPr="00064A74">
        <w:rPr>
          <w:rFonts w:ascii="Arial" w:hAnsi="Arial" w:cs="Arial"/>
          <w:bCs/>
          <w:sz w:val="22"/>
          <w:szCs w:val="22"/>
        </w:rPr>
        <w:t xml:space="preserve">y evitar una eventual propagación de </w:t>
      </w:r>
      <w:proofErr w:type="gramStart"/>
      <w:r w:rsidR="00F675D4" w:rsidRPr="00064A74">
        <w:rPr>
          <w:rFonts w:ascii="Arial" w:hAnsi="Arial" w:cs="Arial"/>
          <w:bCs/>
          <w:sz w:val="22"/>
          <w:szCs w:val="22"/>
        </w:rPr>
        <w:t>los mismos</w:t>
      </w:r>
      <w:proofErr w:type="gramEnd"/>
      <w:r w:rsidR="00F675D4" w:rsidRPr="00064A74">
        <w:rPr>
          <w:rFonts w:ascii="Arial" w:hAnsi="Arial" w:cs="Arial"/>
          <w:bCs/>
          <w:sz w:val="22"/>
          <w:szCs w:val="22"/>
        </w:rPr>
        <w:t xml:space="preserve">. </w:t>
      </w:r>
      <w:r w:rsidR="00554ABC" w:rsidRPr="00064A74">
        <w:rPr>
          <w:rFonts w:ascii="Arial" w:hAnsi="Arial" w:cs="Arial"/>
          <w:bCs/>
          <w:sz w:val="22"/>
          <w:szCs w:val="22"/>
        </w:rPr>
        <w:t xml:space="preserve">Al respecto, se itera que mi representada no </w:t>
      </w:r>
      <w:r w:rsidR="00F0798E" w:rsidRPr="00064A74">
        <w:rPr>
          <w:rFonts w:ascii="Arial" w:hAnsi="Arial" w:cs="Arial"/>
          <w:bCs/>
          <w:sz w:val="22"/>
          <w:szCs w:val="22"/>
        </w:rPr>
        <w:t>limitó sus actos a que se profiera sentencia penal que declarara la existencia de una conducta punible sino que</w:t>
      </w:r>
      <w:r w:rsidR="009D0B56" w:rsidRPr="00064A74">
        <w:rPr>
          <w:rFonts w:ascii="Arial" w:hAnsi="Arial" w:cs="Arial"/>
          <w:bCs/>
          <w:sz w:val="22"/>
          <w:szCs w:val="22"/>
        </w:rPr>
        <w:t xml:space="preserve">, </w:t>
      </w:r>
      <w:r w:rsidR="009D0B56" w:rsidRPr="00064A74">
        <w:rPr>
          <w:rFonts w:ascii="Arial" w:hAnsi="Arial" w:cs="Arial"/>
          <w:bCs/>
          <w:i/>
          <w:iCs/>
          <w:sz w:val="22"/>
          <w:szCs w:val="22"/>
        </w:rPr>
        <w:t>contrario sensu</w:t>
      </w:r>
      <w:r w:rsidR="009D0B56" w:rsidRPr="00064A74">
        <w:rPr>
          <w:rFonts w:ascii="Arial" w:hAnsi="Arial" w:cs="Arial"/>
          <w:bCs/>
          <w:sz w:val="22"/>
          <w:szCs w:val="22"/>
        </w:rPr>
        <w:t xml:space="preserve">, </w:t>
      </w:r>
      <w:r w:rsidR="008616EA" w:rsidRPr="00064A74">
        <w:rPr>
          <w:rFonts w:ascii="Arial" w:hAnsi="Arial" w:cs="Arial"/>
          <w:bCs/>
          <w:sz w:val="22"/>
          <w:szCs w:val="22"/>
        </w:rPr>
        <w:t xml:space="preserve">desplegó las actuaciones tendientes a retrotraer la situación que suscitó el litigio de manera efectiva ante los meros indicios de fraude. </w:t>
      </w:r>
    </w:p>
    <w:p w14:paraId="357A025A" w14:textId="77777777" w:rsidR="008616EA" w:rsidRPr="00064A74" w:rsidRDefault="008616EA" w:rsidP="00631964">
      <w:pPr>
        <w:spacing w:line="360" w:lineRule="auto"/>
        <w:jc w:val="both"/>
        <w:rPr>
          <w:rFonts w:ascii="Arial" w:hAnsi="Arial" w:cs="Arial"/>
          <w:bCs/>
          <w:sz w:val="22"/>
          <w:szCs w:val="22"/>
        </w:rPr>
      </w:pPr>
    </w:p>
    <w:p w14:paraId="79B2E49D" w14:textId="77777777" w:rsidR="005570CB" w:rsidRPr="00064A74" w:rsidRDefault="008616EA" w:rsidP="00631964">
      <w:pPr>
        <w:spacing w:line="360" w:lineRule="auto"/>
        <w:jc w:val="both"/>
        <w:rPr>
          <w:rFonts w:ascii="Arial" w:hAnsi="Arial" w:cs="Arial"/>
          <w:bCs/>
          <w:sz w:val="22"/>
          <w:szCs w:val="22"/>
        </w:rPr>
      </w:pPr>
      <w:r w:rsidRPr="00064A74">
        <w:rPr>
          <w:rFonts w:ascii="Arial" w:hAnsi="Arial" w:cs="Arial"/>
          <w:bCs/>
          <w:sz w:val="22"/>
          <w:szCs w:val="22"/>
        </w:rPr>
        <w:t>Lo anterior, debe ser analizado en conjunto con la</w:t>
      </w:r>
      <w:r w:rsidR="00D35F0C" w:rsidRPr="00064A74">
        <w:rPr>
          <w:rFonts w:ascii="Arial" w:hAnsi="Arial" w:cs="Arial"/>
          <w:bCs/>
          <w:sz w:val="22"/>
          <w:szCs w:val="22"/>
        </w:rPr>
        <w:t xml:space="preserve"> correspondencia cruzada entre los sujetos procesales puesto que COMUNICACIÓN CELULAR S.A. COMCEL S.A. la actuación diligente de mi representada no se predica únicamente respecto de la eliminación de las obligaciones crediticias sino también se ha de resaltar en relación con la atención integral brindada a la señora Deyanira Mosquera Córdoba. </w:t>
      </w:r>
      <w:r w:rsidR="005570CB" w:rsidRPr="00064A74">
        <w:rPr>
          <w:rFonts w:ascii="Arial" w:hAnsi="Arial" w:cs="Arial"/>
          <w:bCs/>
          <w:sz w:val="22"/>
          <w:szCs w:val="22"/>
        </w:rPr>
        <w:t xml:space="preserve">A título de ejemplo, en respuesta de 30 de marzo de 2022, CLARO COLOMBIA accedió a la petición de la señora Deyanira Mosquera Córdoba y, en ese sentido, le manifestó que </w:t>
      </w:r>
      <w:r w:rsidR="005570CB" w:rsidRPr="00064A74">
        <w:rPr>
          <w:rFonts w:ascii="Arial" w:hAnsi="Arial" w:cs="Arial"/>
          <w:bCs/>
          <w:sz w:val="22"/>
          <w:szCs w:val="22"/>
        </w:rPr>
        <w:lastRenderedPageBreak/>
        <w:t>los créditos fueron desactivados e igualmente le informó sobre el ajuste de los saldos, la eliminación en las centrales de riesgo y la suspensión de la gestión de cobro. Véase:</w:t>
      </w:r>
    </w:p>
    <w:p w14:paraId="5EF9668D" w14:textId="77777777" w:rsidR="005570CB" w:rsidRPr="00064A74" w:rsidRDefault="005570CB" w:rsidP="00631964">
      <w:pPr>
        <w:spacing w:line="360" w:lineRule="auto"/>
        <w:jc w:val="both"/>
        <w:rPr>
          <w:rFonts w:ascii="Arial" w:hAnsi="Arial" w:cs="Arial"/>
          <w:bCs/>
          <w:sz w:val="22"/>
          <w:szCs w:val="22"/>
        </w:rPr>
      </w:pPr>
    </w:p>
    <w:p w14:paraId="20E0114E" w14:textId="77777777" w:rsidR="005570CB" w:rsidRPr="00064A74" w:rsidRDefault="005570CB"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718656" behindDoc="0" locked="0" layoutInCell="1" allowOverlap="1" wp14:anchorId="328020BF" wp14:editId="683197C2">
            <wp:simplePos x="0" y="0"/>
            <wp:positionH relativeFrom="column">
              <wp:posOffset>921612</wp:posOffset>
            </wp:positionH>
            <wp:positionV relativeFrom="paragraph">
              <wp:posOffset>152747</wp:posOffset>
            </wp:positionV>
            <wp:extent cx="4103370" cy="3739515"/>
            <wp:effectExtent l="152400" t="152400" r="354330" b="349885"/>
            <wp:wrapThrough wrapText="bothSides">
              <wp:wrapPolygon edited="0">
                <wp:start x="735" y="-880"/>
                <wp:lineTo x="-669" y="-734"/>
                <wp:lineTo x="-802" y="3961"/>
                <wp:lineTo x="-802" y="22080"/>
                <wp:lineTo x="-334" y="22741"/>
                <wp:lineTo x="1070" y="23401"/>
                <wp:lineTo x="1136" y="23548"/>
                <wp:lineTo x="21393" y="23548"/>
                <wp:lineTo x="21460" y="23401"/>
                <wp:lineTo x="22930" y="22741"/>
                <wp:lineTo x="23331" y="21640"/>
                <wp:lineTo x="23398" y="1614"/>
                <wp:lineTo x="23198" y="293"/>
                <wp:lineTo x="22061" y="-734"/>
                <wp:lineTo x="21861" y="-880"/>
                <wp:lineTo x="735" y="-880"/>
              </wp:wrapPolygon>
            </wp:wrapThrough>
            <wp:docPr id="11237965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31473" name="Imagen 1350231473"/>
                    <pic:cNvPicPr/>
                  </pic:nvPicPr>
                  <pic:blipFill rotWithShape="1">
                    <a:blip r:embed="rId16" cstate="print">
                      <a:extLst>
                        <a:ext uri="{28A0092B-C50C-407E-A947-70E740481C1C}">
                          <a14:useLocalDpi xmlns:a14="http://schemas.microsoft.com/office/drawing/2010/main" val="0"/>
                        </a:ext>
                      </a:extLst>
                    </a:blip>
                    <a:srcRect l="26285" t="18314" r="29096" b="16628"/>
                    <a:stretch/>
                  </pic:blipFill>
                  <pic:spPr bwMode="auto">
                    <a:xfrm>
                      <a:off x="0" y="0"/>
                      <a:ext cx="4103370" cy="3739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4AE42" w14:textId="77777777" w:rsidR="005570CB" w:rsidRPr="00064A74" w:rsidRDefault="005570CB" w:rsidP="00631964">
      <w:pPr>
        <w:spacing w:line="360" w:lineRule="auto"/>
        <w:jc w:val="both"/>
        <w:rPr>
          <w:rFonts w:ascii="Arial" w:hAnsi="Arial" w:cs="Arial"/>
          <w:bCs/>
          <w:sz w:val="22"/>
          <w:szCs w:val="22"/>
        </w:rPr>
      </w:pPr>
    </w:p>
    <w:p w14:paraId="019DFA6A" w14:textId="77777777" w:rsidR="005570CB" w:rsidRPr="00064A74" w:rsidRDefault="005570CB" w:rsidP="00631964">
      <w:pPr>
        <w:spacing w:line="360" w:lineRule="auto"/>
        <w:jc w:val="both"/>
        <w:rPr>
          <w:rFonts w:ascii="Arial" w:hAnsi="Arial" w:cs="Arial"/>
          <w:bCs/>
          <w:sz w:val="22"/>
          <w:szCs w:val="22"/>
        </w:rPr>
      </w:pPr>
    </w:p>
    <w:p w14:paraId="249C5F38" w14:textId="77777777" w:rsidR="005570CB" w:rsidRPr="00064A74" w:rsidRDefault="005570CB" w:rsidP="00631964">
      <w:pPr>
        <w:spacing w:line="360" w:lineRule="auto"/>
        <w:jc w:val="both"/>
        <w:rPr>
          <w:rFonts w:ascii="Arial" w:hAnsi="Arial" w:cs="Arial"/>
          <w:bCs/>
          <w:sz w:val="22"/>
          <w:szCs w:val="22"/>
        </w:rPr>
      </w:pPr>
    </w:p>
    <w:p w14:paraId="1DFDAF5A" w14:textId="77777777" w:rsidR="005570CB" w:rsidRPr="00064A74" w:rsidRDefault="005570CB" w:rsidP="00631964">
      <w:pPr>
        <w:spacing w:line="360" w:lineRule="auto"/>
        <w:jc w:val="both"/>
        <w:rPr>
          <w:rFonts w:ascii="Arial" w:hAnsi="Arial" w:cs="Arial"/>
          <w:bCs/>
          <w:sz w:val="22"/>
          <w:szCs w:val="22"/>
        </w:rPr>
      </w:pPr>
    </w:p>
    <w:p w14:paraId="283CE407" w14:textId="77777777" w:rsidR="005570CB" w:rsidRPr="00064A74" w:rsidRDefault="005570CB" w:rsidP="00631964">
      <w:pPr>
        <w:spacing w:line="360" w:lineRule="auto"/>
        <w:jc w:val="both"/>
        <w:rPr>
          <w:rFonts w:ascii="Arial" w:hAnsi="Arial" w:cs="Arial"/>
          <w:bCs/>
          <w:sz w:val="22"/>
          <w:szCs w:val="22"/>
        </w:rPr>
      </w:pPr>
    </w:p>
    <w:p w14:paraId="4304B7F2" w14:textId="77777777" w:rsidR="005570CB" w:rsidRPr="00064A74" w:rsidRDefault="005570CB" w:rsidP="00631964">
      <w:pPr>
        <w:spacing w:line="360" w:lineRule="auto"/>
        <w:jc w:val="both"/>
        <w:rPr>
          <w:rFonts w:ascii="Arial" w:hAnsi="Arial" w:cs="Arial"/>
          <w:bCs/>
          <w:sz w:val="22"/>
          <w:szCs w:val="22"/>
        </w:rPr>
      </w:pPr>
    </w:p>
    <w:p w14:paraId="2711A77A" w14:textId="77777777" w:rsidR="005570CB" w:rsidRPr="00064A74" w:rsidRDefault="005570CB" w:rsidP="00631964">
      <w:pPr>
        <w:spacing w:line="360" w:lineRule="auto"/>
        <w:jc w:val="both"/>
        <w:rPr>
          <w:rFonts w:ascii="Arial" w:hAnsi="Arial" w:cs="Arial"/>
          <w:bCs/>
          <w:sz w:val="22"/>
          <w:szCs w:val="22"/>
        </w:rPr>
      </w:pPr>
    </w:p>
    <w:p w14:paraId="6B52CC68" w14:textId="77777777" w:rsidR="005570CB" w:rsidRPr="00064A74" w:rsidRDefault="005570CB" w:rsidP="00631964">
      <w:pPr>
        <w:spacing w:line="360" w:lineRule="auto"/>
        <w:jc w:val="both"/>
        <w:rPr>
          <w:rFonts w:ascii="Arial" w:hAnsi="Arial" w:cs="Arial"/>
          <w:bCs/>
          <w:sz w:val="22"/>
          <w:szCs w:val="22"/>
        </w:rPr>
      </w:pPr>
    </w:p>
    <w:p w14:paraId="6278B0DC" w14:textId="77777777" w:rsidR="005570CB" w:rsidRPr="00064A74" w:rsidRDefault="005570CB" w:rsidP="00631964">
      <w:pPr>
        <w:spacing w:line="360" w:lineRule="auto"/>
        <w:jc w:val="both"/>
        <w:rPr>
          <w:rFonts w:ascii="Arial" w:hAnsi="Arial" w:cs="Arial"/>
          <w:bCs/>
          <w:sz w:val="22"/>
          <w:szCs w:val="22"/>
        </w:rPr>
      </w:pPr>
    </w:p>
    <w:p w14:paraId="4B25C429" w14:textId="77777777" w:rsidR="005570CB" w:rsidRPr="00064A74" w:rsidRDefault="005570CB" w:rsidP="00631964">
      <w:pPr>
        <w:spacing w:line="360" w:lineRule="auto"/>
        <w:jc w:val="both"/>
        <w:rPr>
          <w:rFonts w:ascii="Arial" w:hAnsi="Arial" w:cs="Arial"/>
          <w:bCs/>
          <w:sz w:val="22"/>
          <w:szCs w:val="22"/>
        </w:rPr>
      </w:pPr>
    </w:p>
    <w:p w14:paraId="02E32361" w14:textId="77777777" w:rsidR="005570CB" w:rsidRPr="00064A74" w:rsidRDefault="005570CB" w:rsidP="00631964">
      <w:pPr>
        <w:spacing w:line="360" w:lineRule="auto"/>
        <w:jc w:val="both"/>
        <w:rPr>
          <w:rFonts w:ascii="Arial" w:hAnsi="Arial" w:cs="Arial"/>
          <w:bCs/>
          <w:sz w:val="22"/>
          <w:szCs w:val="22"/>
        </w:rPr>
      </w:pPr>
    </w:p>
    <w:p w14:paraId="5ED0E27B" w14:textId="77777777" w:rsidR="005570CB" w:rsidRPr="00064A74" w:rsidRDefault="005570CB" w:rsidP="00631964">
      <w:pPr>
        <w:spacing w:line="360" w:lineRule="auto"/>
        <w:jc w:val="both"/>
        <w:rPr>
          <w:rFonts w:ascii="Arial" w:hAnsi="Arial" w:cs="Arial"/>
          <w:bCs/>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719680" behindDoc="0" locked="0" layoutInCell="1" allowOverlap="1" wp14:anchorId="3CAF3643" wp14:editId="28C18F38">
                <wp:simplePos x="0" y="0"/>
                <wp:positionH relativeFrom="column">
                  <wp:posOffset>921445</wp:posOffset>
                </wp:positionH>
                <wp:positionV relativeFrom="paragraph">
                  <wp:posOffset>208568</wp:posOffset>
                </wp:positionV>
                <wp:extent cx="4103179" cy="790958"/>
                <wp:effectExtent l="12700" t="12700" r="12065" b="9525"/>
                <wp:wrapNone/>
                <wp:docPr id="380081856" name="Rectángulo 5"/>
                <wp:cNvGraphicFramePr/>
                <a:graphic xmlns:a="http://schemas.openxmlformats.org/drawingml/2006/main">
                  <a:graphicData uri="http://schemas.microsoft.com/office/word/2010/wordprocessingShape">
                    <wps:wsp>
                      <wps:cNvSpPr/>
                      <wps:spPr>
                        <a:xfrm>
                          <a:off x="0" y="0"/>
                          <a:ext cx="4103179" cy="79095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74E1B" id="Rectángulo 5" o:spid="_x0000_s1026" style="position:absolute;margin-left:72.55pt;margin-top:16.4pt;width:323.1pt;height:6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" filled="f" strokecolor="red" strokeweight="2.25pt"/>
            </w:pict>
          </mc:Fallback>
        </mc:AlternateContent>
      </w:r>
    </w:p>
    <w:p w14:paraId="0E8D62E7" w14:textId="77777777" w:rsidR="005570CB" w:rsidRPr="00064A74" w:rsidRDefault="005570CB" w:rsidP="00631964">
      <w:pPr>
        <w:spacing w:line="360" w:lineRule="auto"/>
        <w:jc w:val="both"/>
        <w:rPr>
          <w:rFonts w:ascii="Arial" w:hAnsi="Arial" w:cs="Arial"/>
          <w:bCs/>
          <w:sz w:val="22"/>
          <w:szCs w:val="22"/>
        </w:rPr>
      </w:pPr>
    </w:p>
    <w:p w14:paraId="6117F6B5" w14:textId="77777777" w:rsidR="005570CB" w:rsidRPr="00064A74" w:rsidRDefault="005570CB" w:rsidP="00631964">
      <w:pPr>
        <w:spacing w:line="360" w:lineRule="auto"/>
        <w:jc w:val="both"/>
        <w:rPr>
          <w:rFonts w:ascii="Arial" w:hAnsi="Arial" w:cs="Arial"/>
          <w:bCs/>
          <w:sz w:val="22"/>
          <w:szCs w:val="22"/>
        </w:rPr>
      </w:pPr>
    </w:p>
    <w:p w14:paraId="6F605FD5" w14:textId="77777777" w:rsidR="005570CB" w:rsidRPr="00064A74" w:rsidRDefault="005570CB" w:rsidP="00631964">
      <w:pPr>
        <w:spacing w:line="360" w:lineRule="auto"/>
        <w:jc w:val="both"/>
        <w:rPr>
          <w:rFonts w:ascii="Arial" w:hAnsi="Arial" w:cs="Arial"/>
          <w:bCs/>
          <w:sz w:val="22"/>
          <w:szCs w:val="22"/>
        </w:rPr>
      </w:pPr>
    </w:p>
    <w:p w14:paraId="5F4965AA" w14:textId="77777777" w:rsidR="005570CB" w:rsidRPr="00064A74" w:rsidRDefault="005570CB" w:rsidP="00631964">
      <w:pPr>
        <w:spacing w:line="360" w:lineRule="auto"/>
        <w:jc w:val="both"/>
        <w:rPr>
          <w:rFonts w:ascii="Arial" w:hAnsi="Arial" w:cs="Arial"/>
          <w:bCs/>
          <w:sz w:val="22"/>
          <w:szCs w:val="22"/>
        </w:rPr>
      </w:pPr>
    </w:p>
    <w:p w14:paraId="1DCE0B31" w14:textId="77777777" w:rsidR="005570CB" w:rsidRPr="00064A74" w:rsidRDefault="005570CB" w:rsidP="00631964">
      <w:pPr>
        <w:spacing w:line="360" w:lineRule="auto"/>
        <w:jc w:val="both"/>
        <w:rPr>
          <w:rFonts w:ascii="Arial" w:hAnsi="Arial" w:cs="Arial"/>
          <w:bCs/>
          <w:sz w:val="22"/>
          <w:szCs w:val="22"/>
        </w:rPr>
      </w:pPr>
    </w:p>
    <w:p w14:paraId="049027E1"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30 de marzo de 2022</w:t>
      </w:r>
    </w:p>
    <w:p w14:paraId="29568462"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Teniendo en cuenta lo anterior, informamos que las cuentas con referencia TV UN65AU700065 LED 4K e Imel 00BWX3CZRA00121 y TV K-STV43FHDT 43 F-HD L e Imel IDE963852B00452 se encuentran desactivadas y los saldos facturados sobre los equipos fueron ajustados en su totalidad. Así miso, hemos efectuado la eliminación en centrales de riesgo de la obligación mencionada y suspendimos la gestión de cobro respectiva.  </w:t>
      </w:r>
    </w:p>
    <w:p w14:paraId="77216C6E" w14:textId="77777777" w:rsidR="005570CB" w:rsidRPr="00064A74" w:rsidRDefault="005570CB" w:rsidP="00631964">
      <w:pPr>
        <w:spacing w:line="360" w:lineRule="auto"/>
        <w:jc w:val="both"/>
        <w:rPr>
          <w:rFonts w:ascii="Arial" w:hAnsi="Arial" w:cs="Arial"/>
          <w:bCs/>
          <w:sz w:val="22"/>
          <w:szCs w:val="22"/>
        </w:rPr>
      </w:pPr>
    </w:p>
    <w:p w14:paraId="5849A714" w14:textId="77777777" w:rsidR="005570CB" w:rsidRPr="00064A74" w:rsidRDefault="005570CB" w:rsidP="00631964">
      <w:pPr>
        <w:spacing w:line="360" w:lineRule="auto"/>
        <w:jc w:val="both"/>
        <w:rPr>
          <w:rFonts w:ascii="Arial" w:hAnsi="Arial" w:cs="Arial"/>
          <w:bCs/>
          <w:sz w:val="22"/>
          <w:szCs w:val="22"/>
        </w:rPr>
      </w:pPr>
      <w:r w:rsidRPr="00064A74">
        <w:rPr>
          <w:rFonts w:ascii="Arial" w:hAnsi="Arial" w:cs="Arial"/>
          <w:bCs/>
          <w:sz w:val="22"/>
          <w:szCs w:val="22"/>
        </w:rPr>
        <w:lastRenderedPageBreak/>
        <w:t xml:space="preserve">De manera similar, en respuestas de 27 de febrero de 2024, 17 y 23 de abril de la misma calenda, se comunicó en una nueva oportunidad a la demandante que las obligaciones crediticias reclamadas habían sido reversadas, así como también se habían desplegado las actuaciones tendientes a retrotraer los vestigios derivados de mentados créditos. Véase: </w:t>
      </w:r>
    </w:p>
    <w:p w14:paraId="1C9B927E" w14:textId="77777777" w:rsidR="005570CB" w:rsidRPr="00064A74" w:rsidRDefault="005570CB"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720704" behindDoc="0" locked="0" layoutInCell="1" allowOverlap="1" wp14:anchorId="24A019E2" wp14:editId="2D0DB1F8">
            <wp:simplePos x="0" y="0"/>
            <wp:positionH relativeFrom="column">
              <wp:posOffset>859766</wp:posOffset>
            </wp:positionH>
            <wp:positionV relativeFrom="paragraph">
              <wp:posOffset>221807</wp:posOffset>
            </wp:positionV>
            <wp:extent cx="4735902" cy="2416773"/>
            <wp:effectExtent l="152400" t="152400" r="356870" b="352425"/>
            <wp:wrapThrough wrapText="bothSides">
              <wp:wrapPolygon edited="0">
                <wp:start x="637" y="-1362"/>
                <wp:lineTo x="-579" y="-1135"/>
                <wp:lineTo x="-695" y="6131"/>
                <wp:lineTo x="-695" y="20663"/>
                <wp:lineTo x="-579" y="22593"/>
                <wp:lineTo x="463" y="24296"/>
                <wp:lineTo x="985" y="24637"/>
                <wp:lineTo x="21432" y="24637"/>
                <wp:lineTo x="22011" y="24296"/>
                <wp:lineTo x="22996" y="22593"/>
                <wp:lineTo x="23170" y="20663"/>
                <wp:lineTo x="23170" y="2498"/>
                <wp:lineTo x="22996" y="454"/>
                <wp:lineTo x="22011" y="-1135"/>
                <wp:lineTo x="21837" y="-1362"/>
                <wp:lineTo x="637" y="-1362"/>
              </wp:wrapPolygon>
            </wp:wrapThrough>
            <wp:docPr id="2732002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4068" name="Imagen 1127504068"/>
                    <pic:cNvPicPr/>
                  </pic:nvPicPr>
                  <pic:blipFill rotWithShape="1">
                    <a:blip r:embed="rId17" cstate="print">
                      <a:extLst>
                        <a:ext uri="{28A0092B-C50C-407E-A947-70E740481C1C}">
                          <a14:useLocalDpi xmlns:a14="http://schemas.microsoft.com/office/drawing/2010/main" val="0"/>
                        </a:ext>
                      </a:extLst>
                    </a:blip>
                    <a:srcRect l="6866" t="18956" r="10189" b="13319"/>
                    <a:stretch/>
                  </pic:blipFill>
                  <pic:spPr bwMode="auto">
                    <a:xfrm>
                      <a:off x="0" y="0"/>
                      <a:ext cx="4735902" cy="24167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FB8A7" w14:textId="77777777" w:rsidR="005570CB" w:rsidRPr="00064A74" w:rsidRDefault="005570CB" w:rsidP="00631964">
      <w:pPr>
        <w:spacing w:line="360" w:lineRule="auto"/>
        <w:jc w:val="both"/>
        <w:rPr>
          <w:rFonts w:ascii="Arial" w:hAnsi="Arial" w:cs="Arial"/>
          <w:bCs/>
          <w:sz w:val="22"/>
          <w:szCs w:val="22"/>
        </w:rPr>
      </w:pPr>
    </w:p>
    <w:p w14:paraId="686BA014" w14:textId="77777777" w:rsidR="005570CB" w:rsidRPr="00064A74" w:rsidRDefault="005570CB" w:rsidP="00631964">
      <w:pPr>
        <w:spacing w:line="360" w:lineRule="auto"/>
        <w:jc w:val="both"/>
        <w:rPr>
          <w:rFonts w:ascii="Arial" w:hAnsi="Arial" w:cs="Arial"/>
          <w:bCs/>
          <w:sz w:val="22"/>
          <w:szCs w:val="22"/>
        </w:rPr>
      </w:pPr>
    </w:p>
    <w:p w14:paraId="03E90F10" w14:textId="77777777" w:rsidR="005570CB" w:rsidRPr="00064A74" w:rsidRDefault="005570CB" w:rsidP="00631964">
      <w:pPr>
        <w:spacing w:line="360" w:lineRule="auto"/>
        <w:jc w:val="both"/>
        <w:rPr>
          <w:rFonts w:ascii="Arial" w:hAnsi="Arial" w:cs="Arial"/>
          <w:bCs/>
          <w:sz w:val="22"/>
          <w:szCs w:val="22"/>
        </w:rPr>
      </w:pPr>
    </w:p>
    <w:p w14:paraId="1EF38C97" w14:textId="77777777" w:rsidR="005570CB" w:rsidRPr="00064A74" w:rsidRDefault="005570CB" w:rsidP="00631964">
      <w:pPr>
        <w:spacing w:line="360" w:lineRule="auto"/>
        <w:jc w:val="both"/>
        <w:rPr>
          <w:rFonts w:ascii="Arial" w:hAnsi="Arial" w:cs="Arial"/>
          <w:bCs/>
          <w:sz w:val="22"/>
          <w:szCs w:val="22"/>
        </w:rPr>
      </w:pPr>
    </w:p>
    <w:p w14:paraId="0065440B" w14:textId="77777777" w:rsidR="005570CB" w:rsidRPr="00064A74" w:rsidRDefault="005570CB" w:rsidP="00631964">
      <w:pPr>
        <w:spacing w:line="360" w:lineRule="auto"/>
        <w:jc w:val="both"/>
        <w:rPr>
          <w:rFonts w:ascii="Arial" w:hAnsi="Arial" w:cs="Arial"/>
          <w:bCs/>
          <w:sz w:val="22"/>
          <w:szCs w:val="22"/>
        </w:rPr>
      </w:pPr>
    </w:p>
    <w:p w14:paraId="47EFFC8A" w14:textId="77777777" w:rsidR="005570CB" w:rsidRPr="00064A74" w:rsidRDefault="005570CB" w:rsidP="00631964">
      <w:pPr>
        <w:spacing w:line="360" w:lineRule="auto"/>
        <w:jc w:val="both"/>
        <w:rPr>
          <w:rFonts w:ascii="Arial" w:hAnsi="Arial" w:cs="Arial"/>
          <w:bCs/>
          <w:sz w:val="22"/>
          <w:szCs w:val="22"/>
        </w:rPr>
      </w:pPr>
    </w:p>
    <w:p w14:paraId="5CB809DB" w14:textId="77777777" w:rsidR="005570CB" w:rsidRPr="00064A74" w:rsidRDefault="005570CB" w:rsidP="00631964">
      <w:pPr>
        <w:spacing w:line="360" w:lineRule="auto"/>
        <w:jc w:val="both"/>
        <w:rPr>
          <w:rFonts w:ascii="Arial" w:hAnsi="Arial" w:cs="Arial"/>
          <w:bCs/>
          <w:sz w:val="22"/>
          <w:szCs w:val="22"/>
        </w:rPr>
      </w:pPr>
      <w:r w:rsidRPr="00064A74">
        <w:rPr>
          <w:rFonts w:ascii="Arial" w:eastAsia="Arial Unicode MS" w:hAnsi="Arial" w:cs="Arial"/>
          <w:noProof/>
          <w:sz w:val="22"/>
          <w:szCs w:val="22"/>
        </w:rPr>
        <mc:AlternateContent>
          <mc:Choice Requires="wps">
            <w:drawing>
              <wp:anchor distT="0" distB="0" distL="114300" distR="114300" simplePos="0" relativeHeight="251721728" behindDoc="0" locked="0" layoutInCell="1" allowOverlap="1" wp14:anchorId="017139C9" wp14:editId="6FC27A75">
                <wp:simplePos x="0" y="0"/>
                <wp:positionH relativeFrom="column">
                  <wp:posOffset>863935</wp:posOffset>
                </wp:positionH>
                <wp:positionV relativeFrom="paragraph">
                  <wp:posOffset>28935</wp:posOffset>
                </wp:positionV>
                <wp:extent cx="4731757" cy="922608"/>
                <wp:effectExtent l="12700" t="12700" r="18415" b="17780"/>
                <wp:wrapNone/>
                <wp:docPr id="167713189" name="Rectángulo 5"/>
                <wp:cNvGraphicFramePr/>
                <a:graphic xmlns:a="http://schemas.openxmlformats.org/drawingml/2006/main">
                  <a:graphicData uri="http://schemas.microsoft.com/office/word/2010/wordprocessingShape">
                    <wps:wsp>
                      <wps:cNvSpPr/>
                      <wps:spPr>
                        <a:xfrm>
                          <a:off x="0" y="0"/>
                          <a:ext cx="4731757" cy="92260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3F52" id="Rectángulo 5" o:spid="_x0000_s1026" style="position:absolute;margin-left:68.05pt;margin-top:2.3pt;width:372.6pt;height:7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" filled="f" strokecolor="red" strokeweight="2.25pt"/>
            </w:pict>
          </mc:Fallback>
        </mc:AlternateContent>
      </w:r>
    </w:p>
    <w:p w14:paraId="1B5F08FA" w14:textId="77777777" w:rsidR="005570CB" w:rsidRPr="00064A74" w:rsidRDefault="005570CB" w:rsidP="00631964">
      <w:pPr>
        <w:spacing w:line="360" w:lineRule="auto"/>
        <w:jc w:val="both"/>
        <w:rPr>
          <w:rFonts w:ascii="Arial" w:hAnsi="Arial" w:cs="Arial"/>
          <w:bCs/>
          <w:sz w:val="22"/>
          <w:szCs w:val="22"/>
        </w:rPr>
      </w:pPr>
    </w:p>
    <w:p w14:paraId="27E8204F" w14:textId="77777777" w:rsidR="005570CB" w:rsidRPr="00064A74" w:rsidRDefault="005570CB" w:rsidP="00631964">
      <w:pPr>
        <w:spacing w:line="360" w:lineRule="auto"/>
        <w:jc w:val="both"/>
        <w:rPr>
          <w:rFonts w:ascii="Arial" w:hAnsi="Arial" w:cs="Arial"/>
          <w:bCs/>
          <w:sz w:val="22"/>
          <w:szCs w:val="22"/>
        </w:rPr>
      </w:pPr>
    </w:p>
    <w:p w14:paraId="0F2C471A" w14:textId="77777777" w:rsidR="005570CB" w:rsidRPr="00064A74" w:rsidRDefault="005570CB" w:rsidP="00631964">
      <w:pPr>
        <w:spacing w:line="360" w:lineRule="auto"/>
        <w:jc w:val="both"/>
        <w:rPr>
          <w:rFonts w:ascii="Arial" w:hAnsi="Arial" w:cs="Arial"/>
          <w:bCs/>
          <w:sz w:val="22"/>
          <w:szCs w:val="22"/>
        </w:rPr>
      </w:pPr>
    </w:p>
    <w:p w14:paraId="30B0601A" w14:textId="77777777" w:rsidR="005570CB" w:rsidRPr="00064A74" w:rsidRDefault="005570CB" w:rsidP="00631964">
      <w:pPr>
        <w:spacing w:line="360" w:lineRule="auto"/>
        <w:jc w:val="both"/>
        <w:rPr>
          <w:rFonts w:ascii="Arial" w:hAnsi="Arial" w:cs="Arial"/>
          <w:bCs/>
          <w:sz w:val="22"/>
          <w:szCs w:val="22"/>
        </w:rPr>
      </w:pPr>
    </w:p>
    <w:p w14:paraId="79638D00" w14:textId="77777777" w:rsidR="005570CB" w:rsidRPr="00064A74" w:rsidRDefault="005570CB" w:rsidP="00631964">
      <w:pPr>
        <w:spacing w:line="360" w:lineRule="auto"/>
        <w:jc w:val="center"/>
        <w:rPr>
          <w:rFonts w:ascii="Arial" w:hAnsi="Arial" w:cs="Arial"/>
          <w:b/>
          <w:i/>
          <w:iCs/>
          <w:sz w:val="22"/>
          <w:szCs w:val="22"/>
        </w:rPr>
      </w:pPr>
    </w:p>
    <w:p w14:paraId="7B2524BE"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27 de febrero de 2024</w:t>
      </w:r>
    </w:p>
    <w:p w14:paraId="5AFF94DE" w14:textId="6568FED5"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El crédito por estos equipos fue eliminado y los </w:t>
      </w:r>
      <w:r w:rsidR="0082154B" w:rsidRPr="00064A74">
        <w:rPr>
          <w:rFonts w:ascii="Arial" w:hAnsi="Arial" w:cs="Arial"/>
          <w:bCs/>
          <w:i/>
          <w:iCs/>
          <w:sz w:val="22"/>
          <w:szCs w:val="22"/>
        </w:rPr>
        <w:t>valores facturados</w:t>
      </w:r>
      <w:r w:rsidRPr="00064A74">
        <w:rPr>
          <w:rFonts w:ascii="Arial" w:hAnsi="Arial" w:cs="Arial"/>
          <w:bCs/>
          <w:i/>
          <w:iCs/>
          <w:sz w:val="22"/>
          <w:szCs w:val="22"/>
        </w:rPr>
        <w:t xml:space="preserve"> fueron ajustados en su totalidad y se realizó la eliminación de reporte ante centrales de riesgo dando favorabilidad a la </w:t>
      </w:r>
      <w:proofErr w:type="spellStart"/>
      <w:r w:rsidRPr="00064A74">
        <w:rPr>
          <w:rFonts w:ascii="Arial" w:hAnsi="Arial" w:cs="Arial"/>
          <w:bCs/>
          <w:i/>
          <w:iCs/>
          <w:sz w:val="22"/>
          <w:szCs w:val="22"/>
        </w:rPr>
        <w:t>pqr</w:t>
      </w:r>
      <w:proofErr w:type="spellEnd"/>
      <w:r w:rsidRPr="00064A74">
        <w:rPr>
          <w:rFonts w:ascii="Arial" w:hAnsi="Arial" w:cs="Arial"/>
          <w:bCs/>
          <w:i/>
          <w:iCs/>
          <w:sz w:val="22"/>
          <w:szCs w:val="22"/>
        </w:rPr>
        <w:t xml:space="preserve"> # 894139730</w:t>
      </w:r>
    </w:p>
    <w:p w14:paraId="19FEEEA1" w14:textId="77777777" w:rsidR="005570CB" w:rsidRPr="00064A74" w:rsidRDefault="005570CB" w:rsidP="00631964">
      <w:pPr>
        <w:spacing w:line="360" w:lineRule="auto"/>
        <w:jc w:val="both"/>
        <w:rPr>
          <w:rFonts w:ascii="Arial" w:hAnsi="Arial" w:cs="Arial"/>
          <w:bCs/>
          <w:sz w:val="22"/>
          <w:szCs w:val="22"/>
        </w:rPr>
      </w:pPr>
    </w:p>
    <w:p w14:paraId="64155221" w14:textId="77777777" w:rsidR="005570CB" w:rsidRPr="00064A74" w:rsidRDefault="005570CB" w:rsidP="00631964">
      <w:pPr>
        <w:spacing w:line="360" w:lineRule="auto"/>
        <w:jc w:val="both"/>
        <w:rPr>
          <w:rFonts w:ascii="Arial" w:hAnsi="Arial" w:cs="Arial"/>
          <w:bCs/>
          <w:sz w:val="22"/>
          <w:szCs w:val="22"/>
        </w:rPr>
      </w:pPr>
    </w:p>
    <w:p w14:paraId="20FCAC4F" w14:textId="77777777" w:rsidR="005570CB" w:rsidRPr="00064A74" w:rsidRDefault="005570CB" w:rsidP="00631964">
      <w:pPr>
        <w:spacing w:line="360" w:lineRule="auto"/>
        <w:jc w:val="both"/>
        <w:rPr>
          <w:rFonts w:ascii="Arial" w:hAnsi="Arial" w:cs="Arial"/>
          <w:bCs/>
          <w:sz w:val="22"/>
          <w:szCs w:val="22"/>
        </w:rPr>
      </w:pPr>
      <w:r w:rsidRPr="00064A74">
        <w:rPr>
          <w:rFonts w:ascii="Arial" w:hAnsi="Arial" w:cs="Arial"/>
          <w:bCs/>
          <w:noProof/>
          <w:sz w:val="22"/>
          <w:szCs w:val="22"/>
        </w:rPr>
        <w:lastRenderedPageBreak/>
        <w:drawing>
          <wp:anchor distT="0" distB="0" distL="114300" distR="114300" simplePos="0" relativeHeight="251722752" behindDoc="0" locked="0" layoutInCell="1" allowOverlap="1" wp14:anchorId="12E0BB51" wp14:editId="527EC527">
            <wp:simplePos x="0" y="0"/>
            <wp:positionH relativeFrom="column">
              <wp:posOffset>767080</wp:posOffset>
            </wp:positionH>
            <wp:positionV relativeFrom="paragraph">
              <wp:posOffset>152400</wp:posOffset>
            </wp:positionV>
            <wp:extent cx="5077460" cy="2643505"/>
            <wp:effectExtent l="152400" t="152400" r="358140" b="353695"/>
            <wp:wrapThrough wrapText="bothSides">
              <wp:wrapPolygon edited="0">
                <wp:start x="648" y="-1245"/>
                <wp:lineTo x="-540" y="-1038"/>
                <wp:lineTo x="-648" y="5604"/>
                <wp:lineTo x="-594" y="22311"/>
                <wp:lineTo x="108" y="23867"/>
                <wp:lineTo x="918" y="24386"/>
                <wp:lineTo x="21449" y="24386"/>
                <wp:lineTo x="21503" y="24179"/>
                <wp:lineTo x="22259" y="23867"/>
                <wp:lineTo x="22313" y="23867"/>
                <wp:lineTo x="22961" y="22311"/>
                <wp:lineTo x="23070" y="18886"/>
                <wp:lineTo x="23070" y="2283"/>
                <wp:lineTo x="22907" y="311"/>
                <wp:lineTo x="21989" y="-1038"/>
                <wp:lineTo x="21773" y="-1245"/>
                <wp:lineTo x="648" y="-1245"/>
              </wp:wrapPolygon>
            </wp:wrapThrough>
            <wp:docPr id="145719330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53167" name="Imagen 979353167"/>
                    <pic:cNvPicPr/>
                  </pic:nvPicPr>
                  <pic:blipFill rotWithShape="1">
                    <a:blip r:embed="rId18" cstate="print">
                      <a:extLst>
                        <a:ext uri="{28A0092B-C50C-407E-A947-70E740481C1C}">
                          <a14:useLocalDpi xmlns:a14="http://schemas.microsoft.com/office/drawing/2010/main" val="0"/>
                        </a:ext>
                      </a:extLst>
                    </a:blip>
                    <a:srcRect l="6125" t="27956" r="10837" b="2859"/>
                    <a:stretch/>
                  </pic:blipFill>
                  <pic:spPr bwMode="auto">
                    <a:xfrm>
                      <a:off x="0" y="0"/>
                      <a:ext cx="5077460" cy="2643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B10E4" w14:textId="77777777" w:rsidR="005570CB" w:rsidRPr="00064A74" w:rsidRDefault="005570CB" w:rsidP="00631964">
      <w:pPr>
        <w:spacing w:line="360" w:lineRule="auto"/>
        <w:jc w:val="center"/>
        <w:rPr>
          <w:rFonts w:ascii="Arial" w:hAnsi="Arial" w:cs="Arial"/>
          <w:b/>
          <w:i/>
          <w:iCs/>
          <w:sz w:val="22"/>
          <w:szCs w:val="22"/>
        </w:rPr>
      </w:pPr>
    </w:p>
    <w:p w14:paraId="5E73CB86" w14:textId="77777777" w:rsidR="005570CB" w:rsidRPr="00064A74" w:rsidRDefault="005570CB" w:rsidP="00631964">
      <w:pPr>
        <w:spacing w:line="360" w:lineRule="auto"/>
        <w:jc w:val="center"/>
        <w:rPr>
          <w:rFonts w:ascii="Arial" w:hAnsi="Arial" w:cs="Arial"/>
          <w:b/>
          <w:i/>
          <w:iCs/>
          <w:sz w:val="22"/>
          <w:szCs w:val="22"/>
        </w:rPr>
      </w:pPr>
    </w:p>
    <w:p w14:paraId="1B53C593" w14:textId="77777777" w:rsidR="005570CB" w:rsidRPr="00064A74" w:rsidRDefault="005570CB" w:rsidP="00631964">
      <w:pPr>
        <w:spacing w:line="360" w:lineRule="auto"/>
        <w:jc w:val="center"/>
        <w:rPr>
          <w:rFonts w:ascii="Arial" w:hAnsi="Arial" w:cs="Arial"/>
          <w:b/>
          <w:i/>
          <w:iCs/>
          <w:sz w:val="22"/>
          <w:szCs w:val="22"/>
        </w:rPr>
      </w:pPr>
    </w:p>
    <w:p w14:paraId="77CF4F79" w14:textId="77777777" w:rsidR="005570CB" w:rsidRPr="00064A74" w:rsidRDefault="005570CB" w:rsidP="00631964">
      <w:pPr>
        <w:spacing w:line="360" w:lineRule="auto"/>
        <w:jc w:val="center"/>
        <w:rPr>
          <w:rFonts w:ascii="Arial" w:hAnsi="Arial" w:cs="Arial"/>
          <w:b/>
          <w:i/>
          <w:iCs/>
          <w:sz w:val="22"/>
          <w:szCs w:val="22"/>
        </w:rPr>
      </w:pPr>
    </w:p>
    <w:p w14:paraId="6728C233" w14:textId="77777777" w:rsidR="005570CB" w:rsidRPr="00064A74" w:rsidRDefault="005570CB" w:rsidP="00631964">
      <w:pPr>
        <w:spacing w:line="360" w:lineRule="auto"/>
        <w:jc w:val="center"/>
        <w:rPr>
          <w:rFonts w:ascii="Arial" w:hAnsi="Arial" w:cs="Arial"/>
          <w:b/>
          <w:i/>
          <w:iCs/>
          <w:sz w:val="22"/>
          <w:szCs w:val="22"/>
        </w:rPr>
      </w:pPr>
    </w:p>
    <w:p w14:paraId="21AF184A" w14:textId="77777777" w:rsidR="005570CB" w:rsidRPr="00064A74" w:rsidRDefault="005570CB" w:rsidP="00631964">
      <w:pPr>
        <w:spacing w:line="360" w:lineRule="auto"/>
        <w:jc w:val="center"/>
        <w:rPr>
          <w:rFonts w:ascii="Arial" w:hAnsi="Arial" w:cs="Arial"/>
          <w:b/>
          <w:i/>
          <w:iCs/>
          <w:sz w:val="22"/>
          <w:szCs w:val="22"/>
        </w:rPr>
      </w:pPr>
      <w:r w:rsidRPr="00064A74">
        <w:rPr>
          <w:rFonts w:ascii="Arial" w:hAnsi="Arial" w:cs="Arial"/>
          <w:b/>
          <w:i/>
          <w:iCs/>
          <w:noProof/>
          <w:sz w:val="22"/>
          <w:szCs w:val="22"/>
        </w:rPr>
        <mc:AlternateContent>
          <mc:Choice Requires="wps">
            <w:drawing>
              <wp:anchor distT="0" distB="0" distL="114300" distR="114300" simplePos="0" relativeHeight="251724800" behindDoc="0" locked="0" layoutInCell="1" allowOverlap="1" wp14:anchorId="645E41E2" wp14:editId="0F125757">
                <wp:simplePos x="0" y="0"/>
                <wp:positionH relativeFrom="column">
                  <wp:posOffset>765454</wp:posOffset>
                </wp:positionH>
                <wp:positionV relativeFrom="paragraph">
                  <wp:posOffset>147345</wp:posOffset>
                </wp:positionV>
                <wp:extent cx="5077460" cy="1201192"/>
                <wp:effectExtent l="12700" t="12700" r="15240" b="18415"/>
                <wp:wrapNone/>
                <wp:docPr id="444554984" name="Rectángulo 16"/>
                <wp:cNvGraphicFramePr/>
                <a:graphic xmlns:a="http://schemas.openxmlformats.org/drawingml/2006/main">
                  <a:graphicData uri="http://schemas.microsoft.com/office/word/2010/wordprocessingShape">
                    <wps:wsp>
                      <wps:cNvSpPr/>
                      <wps:spPr>
                        <a:xfrm>
                          <a:off x="0" y="0"/>
                          <a:ext cx="5077460" cy="12011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6AD60" id="Rectángulo 16" o:spid="_x0000_s1026" style="position:absolute;margin-left:60.25pt;margin-top:11.6pt;width:399.8pt;height:94.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" filled="f" strokecolor="red" strokeweight="2.25pt"/>
            </w:pict>
          </mc:Fallback>
        </mc:AlternateContent>
      </w:r>
    </w:p>
    <w:p w14:paraId="554388BA" w14:textId="77777777" w:rsidR="005570CB" w:rsidRPr="00064A74" w:rsidRDefault="005570CB" w:rsidP="00631964">
      <w:pPr>
        <w:spacing w:line="360" w:lineRule="auto"/>
        <w:jc w:val="center"/>
        <w:rPr>
          <w:rFonts w:ascii="Arial" w:hAnsi="Arial" w:cs="Arial"/>
          <w:b/>
          <w:i/>
          <w:iCs/>
          <w:sz w:val="22"/>
          <w:szCs w:val="22"/>
        </w:rPr>
      </w:pPr>
    </w:p>
    <w:p w14:paraId="1AE12A1B" w14:textId="77777777" w:rsidR="005570CB" w:rsidRPr="00064A74" w:rsidRDefault="005570CB" w:rsidP="00631964">
      <w:pPr>
        <w:spacing w:line="360" w:lineRule="auto"/>
        <w:jc w:val="center"/>
        <w:rPr>
          <w:rFonts w:ascii="Arial" w:hAnsi="Arial" w:cs="Arial"/>
          <w:b/>
          <w:i/>
          <w:iCs/>
          <w:sz w:val="22"/>
          <w:szCs w:val="22"/>
        </w:rPr>
      </w:pPr>
    </w:p>
    <w:p w14:paraId="4B18FBD0" w14:textId="77777777" w:rsidR="005570CB" w:rsidRPr="00064A74" w:rsidRDefault="005570CB" w:rsidP="00631964">
      <w:pPr>
        <w:spacing w:line="360" w:lineRule="auto"/>
        <w:jc w:val="center"/>
        <w:rPr>
          <w:rFonts w:ascii="Arial" w:hAnsi="Arial" w:cs="Arial"/>
          <w:b/>
          <w:i/>
          <w:iCs/>
          <w:sz w:val="22"/>
          <w:szCs w:val="22"/>
        </w:rPr>
      </w:pPr>
    </w:p>
    <w:p w14:paraId="188148A3" w14:textId="77777777" w:rsidR="005570CB" w:rsidRPr="00064A74" w:rsidRDefault="005570CB" w:rsidP="00631964">
      <w:pPr>
        <w:spacing w:line="360" w:lineRule="auto"/>
        <w:jc w:val="center"/>
        <w:rPr>
          <w:rFonts w:ascii="Arial" w:hAnsi="Arial" w:cs="Arial"/>
          <w:b/>
          <w:i/>
          <w:iCs/>
          <w:sz w:val="22"/>
          <w:szCs w:val="22"/>
        </w:rPr>
      </w:pPr>
    </w:p>
    <w:p w14:paraId="32CC422C" w14:textId="77777777" w:rsidR="005570CB" w:rsidRPr="00064A74" w:rsidRDefault="005570CB" w:rsidP="00631964">
      <w:pPr>
        <w:spacing w:line="360" w:lineRule="auto"/>
        <w:jc w:val="center"/>
        <w:rPr>
          <w:rFonts w:ascii="Arial" w:hAnsi="Arial" w:cs="Arial"/>
          <w:b/>
          <w:i/>
          <w:iCs/>
          <w:sz w:val="22"/>
          <w:szCs w:val="22"/>
        </w:rPr>
      </w:pPr>
    </w:p>
    <w:p w14:paraId="61136B39" w14:textId="77777777" w:rsidR="005570CB" w:rsidRPr="00064A74" w:rsidRDefault="005570CB" w:rsidP="00631964">
      <w:pPr>
        <w:spacing w:line="360" w:lineRule="auto"/>
        <w:jc w:val="center"/>
        <w:rPr>
          <w:rFonts w:ascii="Arial" w:hAnsi="Arial" w:cs="Arial"/>
          <w:b/>
          <w:i/>
          <w:iCs/>
          <w:sz w:val="22"/>
          <w:szCs w:val="22"/>
        </w:rPr>
      </w:pPr>
    </w:p>
    <w:p w14:paraId="4105505C" w14:textId="77777777" w:rsidR="005570CB" w:rsidRPr="00064A74" w:rsidRDefault="005570CB" w:rsidP="00631964">
      <w:pPr>
        <w:spacing w:line="360" w:lineRule="auto"/>
        <w:jc w:val="center"/>
        <w:rPr>
          <w:rFonts w:ascii="Arial" w:hAnsi="Arial" w:cs="Arial"/>
          <w:b/>
          <w:i/>
          <w:iCs/>
          <w:sz w:val="22"/>
          <w:szCs w:val="22"/>
        </w:rPr>
      </w:pPr>
    </w:p>
    <w:p w14:paraId="03E8AD6C"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17 de abril de 2024</w:t>
      </w:r>
    </w:p>
    <w:p w14:paraId="1051AD1A"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En consecuencia se procedió con: Anulación del crédito, ajuste de los valores facturados sobre el equipo de tecnología.</w:t>
      </w:r>
    </w:p>
    <w:p w14:paraId="286A8002" w14:textId="77777777" w:rsidR="005570CB" w:rsidRPr="00064A74" w:rsidRDefault="005570CB" w:rsidP="00631964">
      <w:pPr>
        <w:spacing w:line="360" w:lineRule="auto"/>
        <w:jc w:val="both"/>
        <w:rPr>
          <w:rFonts w:ascii="Arial" w:hAnsi="Arial" w:cs="Arial"/>
          <w:bCs/>
          <w:sz w:val="22"/>
          <w:szCs w:val="22"/>
        </w:rPr>
      </w:pPr>
    </w:p>
    <w:p w14:paraId="18BDA418" w14:textId="77777777" w:rsidR="005570CB" w:rsidRPr="00064A74" w:rsidRDefault="005570CB" w:rsidP="00631964">
      <w:pPr>
        <w:spacing w:line="360" w:lineRule="auto"/>
        <w:jc w:val="both"/>
        <w:rPr>
          <w:rFonts w:ascii="Arial" w:hAnsi="Arial" w:cs="Arial"/>
          <w:bCs/>
          <w:sz w:val="22"/>
          <w:szCs w:val="22"/>
        </w:rPr>
      </w:pPr>
      <w:r w:rsidRPr="00064A74">
        <w:rPr>
          <w:rFonts w:ascii="Arial" w:hAnsi="Arial" w:cs="Arial"/>
          <w:bCs/>
          <w:noProof/>
          <w:sz w:val="22"/>
          <w:szCs w:val="22"/>
        </w:rPr>
        <w:drawing>
          <wp:anchor distT="0" distB="0" distL="114300" distR="114300" simplePos="0" relativeHeight="251723776" behindDoc="0" locked="0" layoutInCell="1" allowOverlap="1" wp14:anchorId="4DAD6F15" wp14:editId="118B679A">
            <wp:simplePos x="0" y="0"/>
            <wp:positionH relativeFrom="column">
              <wp:posOffset>681498</wp:posOffset>
            </wp:positionH>
            <wp:positionV relativeFrom="paragraph">
              <wp:posOffset>223367</wp:posOffset>
            </wp:positionV>
            <wp:extent cx="5166880" cy="935985"/>
            <wp:effectExtent l="152400" t="152400" r="358140" b="360045"/>
            <wp:wrapThrough wrapText="bothSides">
              <wp:wrapPolygon edited="0">
                <wp:start x="584" y="-3519"/>
                <wp:lineTo x="-531" y="-2933"/>
                <wp:lineTo x="-637" y="23756"/>
                <wp:lineTo x="-425" y="25222"/>
                <wp:lineTo x="-425" y="25515"/>
                <wp:lineTo x="850" y="29035"/>
                <wp:lineTo x="903" y="29621"/>
                <wp:lineTo x="21451" y="29621"/>
                <wp:lineTo x="21504" y="29035"/>
                <wp:lineTo x="22832" y="25222"/>
                <wp:lineTo x="22991" y="20530"/>
                <wp:lineTo x="23044" y="6452"/>
                <wp:lineTo x="22885" y="1173"/>
                <wp:lineTo x="21982" y="-2933"/>
                <wp:lineTo x="21823" y="-3519"/>
                <wp:lineTo x="584" y="-3519"/>
              </wp:wrapPolygon>
            </wp:wrapThrough>
            <wp:docPr id="142511699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3680" name="Imagen 197713680"/>
                    <pic:cNvPicPr/>
                  </pic:nvPicPr>
                  <pic:blipFill rotWithShape="1">
                    <a:blip r:embed="rId19" cstate="print">
                      <a:extLst>
                        <a:ext uri="{28A0092B-C50C-407E-A947-70E740481C1C}">
                          <a14:useLocalDpi xmlns:a14="http://schemas.microsoft.com/office/drawing/2010/main" val="0"/>
                        </a:ext>
                      </a:extLst>
                    </a:blip>
                    <a:srcRect l="5769" t="54469" r="9684" b="21026"/>
                    <a:stretch/>
                  </pic:blipFill>
                  <pic:spPr bwMode="auto">
                    <a:xfrm>
                      <a:off x="0" y="0"/>
                      <a:ext cx="5166880" cy="935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CFE9E" w14:textId="77777777" w:rsidR="005570CB" w:rsidRPr="00064A74" w:rsidRDefault="005570CB" w:rsidP="00631964">
      <w:pPr>
        <w:spacing w:line="360" w:lineRule="auto"/>
        <w:jc w:val="both"/>
        <w:rPr>
          <w:rFonts w:ascii="Arial" w:hAnsi="Arial" w:cs="Arial"/>
          <w:bCs/>
          <w:sz w:val="22"/>
          <w:szCs w:val="22"/>
        </w:rPr>
      </w:pPr>
    </w:p>
    <w:p w14:paraId="2AD0BB55" w14:textId="77777777" w:rsidR="005570CB" w:rsidRPr="00064A74" w:rsidRDefault="005570CB" w:rsidP="00631964">
      <w:pPr>
        <w:spacing w:line="360" w:lineRule="auto"/>
        <w:jc w:val="both"/>
        <w:rPr>
          <w:rFonts w:ascii="Arial" w:hAnsi="Arial" w:cs="Arial"/>
          <w:bCs/>
          <w:sz w:val="22"/>
          <w:szCs w:val="22"/>
        </w:rPr>
      </w:pPr>
    </w:p>
    <w:p w14:paraId="24AF6DBE" w14:textId="77777777" w:rsidR="005570CB" w:rsidRPr="00064A74" w:rsidRDefault="005570CB" w:rsidP="00631964">
      <w:pPr>
        <w:spacing w:line="360" w:lineRule="auto"/>
        <w:jc w:val="both"/>
        <w:rPr>
          <w:rFonts w:ascii="Arial" w:hAnsi="Arial" w:cs="Arial"/>
          <w:bCs/>
          <w:sz w:val="22"/>
          <w:szCs w:val="22"/>
        </w:rPr>
      </w:pPr>
      <w:r w:rsidRPr="00064A74">
        <w:rPr>
          <w:rFonts w:ascii="Arial" w:hAnsi="Arial" w:cs="Arial"/>
          <w:b/>
          <w:i/>
          <w:iCs/>
          <w:noProof/>
          <w:sz w:val="22"/>
          <w:szCs w:val="22"/>
        </w:rPr>
        <mc:AlternateContent>
          <mc:Choice Requires="wps">
            <w:drawing>
              <wp:anchor distT="0" distB="0" distL="114300" distR="114300" simplePos="0" relativeHeight="251725824" behindDoc="0" locked="0" layoutInCell="1" allowOverlap="1" wp14:anchorId="2C1232CC" wp14:editId="51338A42">
                <wp:simplePos x="0" y="0"/>
                <wp:positionH relativeFrom="column">
                  <wp:posOffset>684275</wp:posOffset>
                </wp:positionH>
                <wp:positionV relativeFrom="paragraph">
                  <wp:posOffset>78867</wp:posOffset>
                </wp:positionV>
                <wp:extent cx="5157927" cy="356159"/>
                <wp:effectExtent l="12700" t="12700" r="11430" b="12700"/>
                <wp:wrapNone/>
                <wp:docPr id="2024269000" name="Rectángulo 16"/>
                <wp:cNvGraphicFramePr/>
                <a:graphic xmlns:a="http://schemas.openxmlformats.org/drawingml/2006/main">
                  <a:graphicData uri="http://schemas.microsoft.com/office/word/2010/wordprocessingShape">
                    <wps:wsp>
                      <wps:cNvSpPr/>
                      <wps:spPr>
                        <a:xfrm>
                          <a:off x="0" y="0"/>
                          <a:ext cx="5157927" cy="35615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F5289" id="Rectángulo 16" o:spid="_x0000_s1026" style="position:absolute;margin-left:53.9pt;margin-top:6.2pt;width:406.15pt;height:2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" filled="f" strokecolor="red" strokeweight="2.25pt"/>
            </w:pict>
          </mc:Fallback>
        </mc:AlternateContent>
      </w:r>
    </w:p>
    <w:p w14:paraId="7911DEE6" w14:textId="77777777" w:rsidR="005570CB" w:rsidRPr="00064A74" w:rsidRDefault="005570CB" w:rsidP="00631964">
      <w:pPr>
        <w:spacing w:line="360" w:lineRule="auto"/>
        <w:jc w:val="both"/>
        <w:rPr>
          <w:rFonts w:ascii="Arial" w:hAnsi="Arial" w:cs="Arial"/>
          <w:bCs/>
          <w:sz w:val="22"/>
          <w:szCs w:val="22"/>
        </w:rPr>
      </w:pPr>
    </w:p>
    <w:p w14:paraId="3DA10555" w14:textId="77777777" w:rsidR="005570CB" w:rsidRPr="00064A74" w:rsidRDefault="005570CB" w:rsidP="00631964">
      <w:pPr>
        <w:spacing w:line="360" w:lineRule="auto"/>
        <w:jc w:val="both"/>
        <w:rPr>
          <w:rFonts w:ascii="Arial" w:hAnsi="Arial" w:cs="Arial"/>
          <w:bCs/>
          <w:sz w:val="22"/>
          <w:szCs w:val="22"/>
        </w:rPr>
      </w:pPr>
    </w:p>
    <w:p w14:paraId="65565762" w14:textId="77777777" w:rsidR="005570CB" w:rsidRPr="00064A74" w:rsidRDefault="005570CB" w:rsidP="00631964">
      <w:pPr>
        <w:spacing w:line="360" w:lineRule="auto"/>
        <w:jc w:val="both"/>
        <w:rPr>
          <w:rFonts w:ascii="Arial" w:hAnsi="Arial" w:cs="Arial"/>
          <w:bCs/>
          <w:sz w:val="22"/>
          <w:szCs w:val="22"/>
        </w:rPr>
      </w:pPr>
    </w:p>
    <w:p w14:paraId="3C632BB6"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Fuente:</w:t>
      </w:r>
      <w:r w:rsidRPr="00064A74">
        <w:rPr>
          <w:rFonts w:ascii="Arial" w:hAnsi="Arial" w:cs="Arial"/>
          <w:bCs/>
          <w:i/>
          <w:iCs/>
          <w:sz w:val="22"/>
          <w:szCs w:val="22"/>
        </w:rPr>
        <w:t xml:space="preserve"> Respuesta emitida por CLARO COLOMBIA el 23 de abril de 2024</w:t>
      </w:r>
    </w:p>
    <w:p w14:paraId="4390A82E" w14:textId="77777777" w:rsidR="005570CB" w:rsidRPr="00064A74" w:rsidRDefault="005570CB" w:rsidP="00631964">
      <w:pPr>
        <w:spacing w:line="360" w:lineRule="auto"/>
        <w:jc w:val="center"/>
        <w:rPr>
          <w:rFonts w:ascii="Arial" w:hAnsi="Arial" w:cs="Arial"/>
          <w:bCs/>
          <w:i/>
          <w:iCs/>
          <w:sz w:val="22"/>
          <w:szCs w:val="22"/>
        </w:rPr>
      </w:pPr>
      <w:r w:rsidRPr="00064A74">
        <w:rPr>
          <w:rFonts w:ascii="Arial" w:hAnsi="Arial" w:cs="Arial"/>
          <w:b/>
          <w:i/>
          <w:iCs/>
          <w:sz w:val="22"/>
          <w:szCs w:val="22"/>
        </w:rPr>
        <w:t>Transcripción parte esencial:</w:t>
      </w:r>
      <w:r w:rsidRPr="00064A74">
        <w:rPr>
          <w:rFonts w:ascii="Arial" w:hAnsi="Arial" w:cs="Arial"/>
          <w:bCs/>
          <w:i/>
          <w:iCs/>
          <w:sz w:val="22"/>
          <w:szCs w:val="22"/>
        </w:rPr>
        <w:t xml:space="preserve"> Le confirmamos que a la fecha no presenta créditos activos bajo su titularidad y tampoco saldos pendientes por pagar por dicho concepto</w:t>
      </w:r>
    </w:p>
    <w:p w14:paraId="0E4C04E2" w14:textId="77777777" w:rsidR="005570CB" w:rsidRPr="00064A74" w:rsidRDefault="005570CB" w:rsidP="00631964">
      <w:pPr>
        <w:spacing w:line="360" w:lineRule="auto"/>
        <w:jc w:val="both"/>
        <w:rPr>
          <w:rFonts w:ascii="Arial" w:hAnsi="Arial" w:cs="Arial"/>
          <w:bCs/>
          <w:sz w:val="22"/>
          <w:szCs w:val="22"/>
        </w:rPr>
      </w:pPr>
    </w:p>
    <w:p w14:paraId="1564176A" w14:textId="1F56C788" w:rsidR="005570CB" w:rsidRPr="00064A74" w:rsidRDefault="005570CB" w:rsidP="00631964">
      <w:pPr>
        <w:spacing w:line="360" w:lineRule="auto"/>
        <w:jc w:val="both"/>
        <w:rPr>
          <w:rFonts w:ascii="Arial" w:eastAsiaTheme="minorHAnsi" w:hAnsi="Arial" w:cs="Arial"/>
          <w:sz w:val="22"/>
          <w:szCs w:val="22"/>
          <w:lang w:eastAsia="en-US"/>
        </w:rPr>
      </w:pPr>
      <w:r w:rsidRPr="00064A74">
        <w:rPr>
          <w:rFonts w:ascii="Arial" w:eastAsiaTheme="minorHAnsi" w:hAnsi="Arial" w:cs="Arial"/>
          <w:sz w:val="22"/>
          <w:szCs w:val="22"/>
          <w:lang w:eastAsia="en-US"/>
        </w:rPr>
        <w:t xml:space="preserve">En conclusión, se tiene que </w:t>
      </w:r>
      <w:r w:rsidRPr="00064A74">
        <w:rPr>
          <w:rFonts w:ascii="Arial" w:hAnsi="Arial" w:cs="Arial"/>
          <w:bCs/>
          <w:sz w:val="22"/>
          <w:szCs w:val="22"/>
        </w:rPr>
        <w:t>COMUNICACIÓN CELULAR S.A. COMCEL S.A. cumplió con todas las actuaciones encaminadas a evitar que se causare un perjuicio derivado de la adquisición de las obligaciones crediticias</w:t>
      </w:r>
      <w:r w:rsidRPr="00064A74">
        <w:rPr>
          <w:rFonts w:ascii="Arial" w:eastAsiaTheme="minorHAnsi" w:hAnsi="Arial" w:cs="Arial"/>
          <w:sz w:val="22"/>
          <w:szCs w:val="22"/>
          <w:lang w:eastAsia="en-US"/>
        </w:rPr>
        <w:t>, logrando un resultado satisfactorio. En ese orden de ideas, ninguna responsabilidad acaece en contra de la pasiva pues no se ha probado que el supuesto daño aducido por el extremo actor comporte un hecho culposo atribuible a la empresa de comunicaciones, de manera opuesta, se encuentra debidamente demostrad</w:t>
      </w:r>
      <w:r w:rsidR="00E73F70" w:rsidRPr="00064A74">
        <w:rPr>
          <w:rFonts w:ascii="Arial" w:eastAsiaTheme="minorHAnsi" w:hAnsi="Arial" w:cs="Arial"/>
          <w:sz w:val="22"/>
          <w:szCs w:val="22"/>
          <w:lang w:eastAsia="en-US"/>
        </w:rPr>
        <w:t xml:space="preserve">a la conducta diligente de mi representada. </w:t>
      </w:r>
      <w:r w:rsidRPr="00064A74">
        <w:rPr>
          <w:rFonts w:ascii="Arial" w:eastAsiaTheme="minorHAnsi" w:hAnsi="Arial" w:cs="Arial"/>
          <w:sz w:val="22"/>
          <w:szCs w:val="22"/>
          <w:lang w:eastAsia="en-US"/>
        </w:rPr>
        <w:t xml:space="preserve">En síntesis, mientras no se pruebe la culpa es imposible estructurar un juicio de responsabilidad a cargo de la parte demandada. </w:t>
      </w:r>
    </w:p>
    <w:p w14:paraId="3BE2F1A9" w14:textId="77777777" w:rsidR="005570CB" w:rsidRPr="00064A74" w:rsidRDefault="005570CB" w:rsidP="00631964">
      <w:pPr>
        <w:spacing w:line="360" w:lineRule="auto"/>
        <w:jc w:val="both"/>
        <w:rPr>
          <w:rFonts w:ascii="Arial" w:hAnsi="Arial" w:cs="Arial"/>
          <w:sz w:val="22"/>
          <w:szCs w:val="22"/>
        </w:rPr>
      </w:pPr>
    </w:p>
    <w:p w14:paraId="0C5DA40F" w14:textId="77777777" w:rsidR="005570CB" w:rsidRPr="00064A74" w:rsidRDefault="005570CB" w:rsidP="00631964">
      <w:pPr>
        <w:spacing w:line="360" w:lineRule="auto"/>
        <w:jc w:val="both"/>
        <w:rPr>
          <w:rFonts w:ascii="Arial" w:hAnsi="Arial" w:cs="Arial"/>
          <w:sz w:val="22"/>
          <w:szCs w:val="22"/>
        </w:rPr>
      </w:pPr>
      <w:r w:rsidRPr="00064A74">
        <w:rPr>
          <w:rFonts w:ascii="Arial" w:hAnsi="Arial" w:cs="Arial"/>
          <w:sz w:val="22"/>
          <w:szCs w:val="22"/>
        </w:rPr>
        <w:t>Por lo expuesto, solicito respetuosamente se declare probada esta excepción.</w:t>
      </w:r>
    </w:p>
    <w:p w14:paraId="01C3E6A2" w14:textId="77777777" w:rsidR="00C15AF7" w:rsidRPr="00064A74" w:rsidRDefault="00C15AF7" w:rsidP="00631964">
      <w:pPr>
        <w:pStyle w:val="Sinespaciado"/>
        <w:spacing w:line="360" w:lineRule="auto"/>
        <w:jc w:val="both"/>
        <w:rPr>
          <w:rFonts w:ascii="Arial" w:hAnsi="Arial" w:cs="Arial"/>
          <w:b/>
          <w:bCs/>
        </w:rPr>
      </w:pPr>
    </w:p>
    <w:p w14:paraId="036AE3D9" w14:textId="5DC4A7A5" w:rsidR="00350EA1" w:rsidRPr="00064A74" w:rsidRDefault="00350EA1" w:rsidP="00631964">
      <w:pPr>
        <w:pStyle w:val="Sinespaciado"/>
        <w:numPr>
          <w:ilvl w:val="0"/>
          <w:numId w:val="18"/>
        </w:numPr>
        <w:spacing w:line="360" w:lineRule="auto"/>
        <w:jc w:val="both"/>
        <w:rPr>
          <w:rFonts w:ascii="Arial" w:hAnsi="Arial" w:cs="Arial"/>
          <w:b/>
          <w:bCs/>
        </w:rPr>
      </w:pPr>
      <w:r w:rsidRPr="00064A74">
        <w:rPr>
          <w:rFonts w:ascii="Arial" w:hAnsi="Arial" w:cs="Arial"/>
          <w:b/>
          <w:bCs/>
        </w:rPr>
        <w:t xml:space="preserve">INEXISTENCIA DE RESPONSABILIDAD </w:t>
      </w:r>
      <w:r w:rsidR="002B04AF" w:rsidRPr="00064A74">
        <w:rPr>
          <w:rFonts w:ascii="Arial" w:hAnsi="Arial" w:cs="Arial"/>
          <w:b/>
          <w:bCs/>
        </w:rPr>
        <w:t>DE L</w:t>
      </w:r>
      <w:r w:rsidR="00E73F70" w:rsidRPr="00064A74">
        <w:rPr>
          <w:rFonts w:ascii="Arial" w:hAnsi="Arial" w:cs="Arial"/>
          <w:b/>
          <w:bCs/>
        </w:rPr>
        <w:t>A</w:t>
      </w:r>
      <w:r w:rsidR="002B04AF" w:rsidRPr="00064A74">
        <w:rPr>
          <w:rFonts w:ascii="Arial" w:hAnsi="Arial" w:cs="Arial"/>
          <w:b/>
          <w:bCs/>
        </w:rPr>
        <w:t xml:space="preserve"> DEMANDAD</w:t>
      </w:r>
      <w:r w:rsidR="00E73F70" w:rsidRPr="00064A74">
        <w:rPr>
          <w:rFonts w:ascii="Arial" w:hAnsi="Arial" w:cs="Arial"/>
          <w:b/>
          <w:bCs/>
        </w:rPr>
        <w:t>A</w:t>
      </w:r>
      <w:r w:rsidR="002B04AF" w:rsidRPr="00064A74">
        <w:rPr>
          <w:rFonts w:ascii="Arial" w:hAnsi="Arial" w:cs="Arial"/>
          <w:b/>
          <w:bCs/>
        </w:rPr>
        <w:t xml:space="preserve"> </w:t>
      </w:r>
      <w:r w:rsidRPr="00064A74">
        <w:rPr>
          <w:rFonts w:ascii="Arial" w:hAnsi="Arial" w:cs="Arial"/>
          <w:b/>
          <w:bCs/>
        </w:rPr>
        <w:t xml:space="preserve">POR </w:t>
      </w:r>
      <w:r w:rsidR="003C127A" w:rsidRPr="00064A74">
        <w:rPr>
          <w:rFonts w:ascii="Arial" w:hAnsi="Arial" w:cs="Arial"/>
          <w:b/>
          <w:bCs/>
        </w:rPr>
        <w:t xml:space="preserve">LA FALTA DE </w:t>
      </w:r>
      <w:r w:rsidRPr="00064A74">
        <w:rPr>
          <w:rFonts w:ascii="Arial" w:hAnsi="Arial" w:cs="Arial"/>
          <w:b/>
          <w:bCs/>
        </w:rPr>
        <w:t>ACREDITACIÓN DEL NEXO CAUSAL</w:t>
      </w:r>
      <w:r w:rsidR="003C127A" w:rsidRPr="00064A74">
        <w:rPr>
          <w:rFonts w:ascii="Arial" w:hAnsi="Arial" w:cs="Arial"/>
          <w:b/>
          <w:bCs/>
        </w:rPr>
        <w:t>.</w:t>
      </w:r>
      <w:r w:rsidRPr="00064A74">
        <w:rPr>
          <w:rFonts w:ascii="Arial" w:hAnsi="Arial" w:cs="Arial"/>
          <w:b/>
          <w:bCs/>
        </w:rPr>
        <w:t xml:space="preserve"> </w:t>
      </w:r>
    </w:p>
    <w:p w14:paraId="36B3A917" w14:textId="77777777" w:rsidR="00350EA1" w:rsidRPr="00064A74" w:rsidRDefault="00350EA1" w:rsidP="00631964">
      <w:pPr>
        <w:spacing w:line="360" w:lineRule="auto"/>
        <w:rPr>
          <w:rFonts w:ascii="Arial" w:hAnsi="Arial" w:cs="Arial"/>
          <w:b/>
          <w:sz w:val="22"/>
          <w:szCs w:val="22"/>
        </w:rPr>
      </w:pPr>
    </w:p>
    <w:p w14:paraId="256AA61B" w14:textId="4A07B59A"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Se formula el presente medio exceptivo a fin de ilustrar al Despacho que en el caso objeto de estudio no es dable declarar la responsabilidad civil que pretende endilgar la parte actora</w:t>
      </w:r>
      <w:r w:rsidR="0037118A" w:rsidRPr="00064A74">
        <w:rPr>
          <w:rFonts w:ascii="Arial" w:hAnsi="Arial" w:cs="Arial"/>
          <w:bCs/>
          <w:sz w:val="22"/>
          <w:szCs w:val="22"/>
        </w:rPr>
        <w:t xml:space="preserve">, </w:t>
      </w:r>
      <w:r w:rsidRPr="00064A74">
        <w:rPr>
          <w:rFonts w:ascii="Arial" w:hAnsi="Arial" w:cs="Arial"/>
          <w:bCs/>
          <w:sz w:val="22"/>
          <w:szCs w:val="22"/>
        </w:rPr>
        <w:t>por cuanto la ausencia de medios probatorios que acrediten</w:t>
      </w:r>
      <w:r w:rsidR="005D1C79" w:rsidRPr="00064A74">
        <w:rPr>
          <w:rFonts w:ascii="Arial" w:hAnsi="Arial" w:cs="Arial"/>
          <w:bCs/>
          <w:sz w:val="22"/>
          <w:szCs w:val="22"/>
        </w:rPr>
        <w:t xml:space="preserve"> en conjunto</w:t>
      </w:r>
      <w:r w:rsidRPr="00064A74">
        <w:rPr>
          <w:rFonts w:ascii="Arial" w:hAnsi="Arial" w:cs="Arial"/>
          <w:bCs/>
          <w:sz w:val="22"/>
          <w:szCs w:val="22"/>
        </w:rPr>
        <w:t xml:space="preserve"> el hecho</w:t>
      </w:r>
      <w:r w:rsidR="005D1C79" w:rsidRPr="00064A74">
        <w:rPr>
          <w:rFonts w:ascii="Arial" w:hAnsi="Arial" w:cs="Arial"/>
          <w:bCs/>
          <w:sz w:val="22"/>
          <w:szCs w:val="22"/>
        </w:rPr>
        <w:t xml:space="preserve"> generador del daño que aún no ha sido superado y el actuar culposo de la empresa de telecomunicaciones</w:t>
      </w:r>
      <w:r w:rsidRPr="00064A74">
        <w:rPr>
          <w:rFonts w:ascii="Arial" w:hAnsi="Arial" w:cs="Arial"/>
          <w:bCs/>
          <w:sz w:val="22"/>
          <w:szCs w:val="22"/>
        </w:rPr>
        <w:t xml:space="preserve">, necesariamente se traduce en la inexistencia de la inferencia lógica que une la conducta desplegada por la pasiva con el supuesto daño padecido por las demandantes, siendo este último un elemento fundante de la responsabilidad civil. </w:t>
      </w:r>
      <w:r w:rsidR="0037118A" w:rsidRPr="00064A74">
        <w:rPr>
          <w:rFonts w:ascii="Arial" w:hAnsi="Arial" w:cs="Arial"/>
          <w:bCs/>
          <w:sz w:val="22"/>
          <w:szCs w:val="22"/>
        </w:rPr>
        <w:t xml:space="preserve">Así las cosas, al no estar debidamente probados los dos primeros </w:t>
      </w:r>
      <w:r w:rsidR="009A4F78" w:rsidRPr="00064A74">
        <w:rPr>
          <w:rFonts w:ascii="Arial" w:hAnsi="Arial" w:cs="Arial"/>
          <w:bCs/>
          <w:sz w:val="22"/>
          <w:szCs w:val="22"/>
        </w:rPr>
        <w:t>presupuestos</w:t>
      </w:r>
      <w:r w:rsidR="0037118A" w:rsidRPr="00064A74">
        <w:rPr>
          <w:rFonts w:ascii="Arial" w:hAnsi="Arial" w:cs="Arial"/>
          <w:bCs/>
          <w:sz w:val="22"/>
          <w:szCs w:val="22"/>
        </w:rPr>
        <w:t xml:space="preserve"> para configurar la responsabilidad civil, esto</w:t>
      </w:r>
      <w:r w:rsidR="009A4F78" w:rsidRPr="00064A74">
        <w:rPr>
          <w:rFonts w:ascii="Arial" w:hAnsi="Arial" w:cs="Arial"/>
          <w:bCs/>
          <w:sz w:val="22"/>
          <w:szCs w:val="22"/>
        </w:rPr>
        <w:t xml:space="preserve">s son, </w:t>
      </w:r>
      <w:r w:rsidR="0037118A" w:rsidRPr="00064A74">
        <w:rPr>
          <w:rFonts w:ascii="Arial" w:hAnsi="Arial" w:cs="Arial"/>
          <w:bCs/>
          <w:sz w:val="22"/>
          <w:szCs w:val="22"/>
        </w:rPr>
        <w:t xml:space="preserve">el daño y </w:t>
      </w:r>
      <w:r w:rsidR="009A4F78" w:rsidRPr="00064A74">
        <w:rPr>
          <w:rFonts w:ascii="Arial" w:hAnsi="Arial" w:cs="Arial"/>
          <w:bCs/>
          <w:sz w:val="22"/>
          <w:szCs w:val="22"/>
        </w:rPr>
        <w:t xml:space="preserve">el elemento volitivo, igual suerte sigue el último presupuesto referente al nexo causal. </w:t>
      </w:r>
    </w:p>
    <w:p w14:paraId="07732FFB" w14:textId="77777777" w:rsidR="00350EA1" w:rsidRPr="00064A74" w:rsidRDefault="00350EA1" w:rsidP="00631964">
      <w:pPr>
        <w:spacing w:line="360" w:lineRule="auto"/>
        <w:rPr>
          <w:rFonts w:ascii="Arial" w:hAnsi="Arial" w:cs="Arial"/>
          <w:b/>
          <w:sz w:val="22"/>
          <w:szCs w:val="22"/>
        </w:rPr>
      </w:pPr>
    </w:p>
    <w:p w14:paraId="69045F50" w14:textId="77777777"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 xml:space="preserve">La relación de causalidad es un requisito sine qua non para declarar la responsabilidad civil de una persona, dado un hecho y un daño. Como acotamos anteriormente, este elemento debe ser </w:t>
      </w:r>
      <w:r w:rsidRPr="00064A74">
        <w:rPr>
          <w:rFonts w:ascii="Arial" w:hAnsi="Arial" w:cs="Arial"/>
          <w:bCs/>
          <w:sz w:val="22"/>
          <w:szCs w:val="22"/>
        </w:rPr>
        <w:lastRenderedPageBreak/>
        <w:t>acreditado en todo caso por parte del demandante y su omisión conlleva sencillamente al fracaso de las declaraciones y condenas pretendidas.</w:t>
      </w:r>
    </w:p>
    <w:p w14:paraId="67C96391" w14:textId="77777777" w:rsidR="00350EA1" w:rsidRPr="00064A74" w:rsidRDefault="00350EA1" w:rsidP="00631964">
      <w:pPr>
        <w:spacing w:line="360" w:lineRule="auto"/>
        <w:jc w:val="both"/>
        <w:rPr>
          <w:rFonts w:ascii="Arial" w:hAnsi="Arial" w:cs="Arial"/>
          <w:bCs/>
          <w:sz w:val="22"/>
          <w:szCs w:val="22"/>
        </w:rPr>
      </w:pPr>
    </w:p>
    <w:p w14:paraId="33FD93E8" w14:textId="77777777"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El estado del arte actual ha acogido la teoría de la causalidad adecuada, la cual indica que un hecho es causa de una consecuencia cuando la producción de esta le sea atribuible de conformidad con las reglas de la experiencia</w:t>
      </w:r>
      <w:r w:rsidRPr="00064A74">
        <w:rPr>
          <w:rStyle w:val="Refdenotaalpie"/>
          <w:rFonts w:ascii="Arial" w:hAnsi="Arial" w:cs="Arial"/>
          <w:bCs/>
          <w:sz w:val="22"/>
          <w:szCs w:val="22"/>
        </w:rPr>
        <w:footnoteReference w:id="6"/>
      </w:r>
      <w:r w:rsidRPr="00064A74">
        <w:rPr>
          <w:rFonts w:ascii="Arial" w:hAnsi="Arial" w:cs="Arial"/>
          <w:bCs/>
          <w:sz w:val="22"/>
          <w:szCs w:val="22"/>
        </w:rPr>
        <w:t>. En resumidas cuentas, es un estudio de idoneidad del hecho para producir la consecuencia, que en materia de responsabilidad civil hace referencia al daño. La Corte Suprema de Justicia ha acogido esta teoría y la define de la siguiente manera:</w:t>
      </w:r>
    </w:p>
    <w:p w14:paraId="22200A25" w14:textId="77777777" w:rsidR="00350EA1" w:rsidRPr="00064A74" w:rsidRDefault="00350EA1" w:rsidP="00631964">
      <w:pPr>
        <w:spacing w:line="360" w:lineRule="auto"/>
        <w:jc w:val="both"/>
        <w:rPr>
          <w:rFonts w:ascii="Arial" w:hAnsi="Arial" w:cs="Arial"/>
          <w:bCs/>
          <w:sz w:val="22"/>
          <w:szCs w:val="22"/>
        </w:rPr>
      </w:pPr>
    </w:p>
    <w:p w14:paraId="4231DF45" w14:textId="77777777" w:rsidR="00350EA1" w:rsidRPr="00064A74" w:rsidRDefault="00350EA1" w:rsidP="00631964">
      <w:pPr>
        <w:spacing w:line="360" w:lineRule="auto"/>
        <w:ind w:left="851" w:right="985"/>
        <w:jc w:val="both"/>
        <w:rPr>
          <w:rFonts w:ascii="Arial" w:hAnsi="Arial" w:cs="Arial"/>
          <w:bCs/>
          <w:i/>
          <w:iCs/>
          <w:sz w:val="22"/>
          <w:szCs w:val="22"/>
        </w:rPr>
      </w:pPr>
      <w:r w:rsidRPr="00064A74">
        <w:rPr>
          <w:rFonts w:ascii="Arial" w:hAnsi="Arial" w:cs="Arial"/>
          <w:bCs/>
          <w:i/>
          <w:iCs/>
          <w:sz w:val="22"/>
          <w:szCs w:val="22"/>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064A74">
        <w:rPr>
          <w:rStyle w:val="Refdenotaalpie"/>
          <w:rFonts w:ascii="Arial" w:hAnsi="Arial" w:cs="Arial"/>
          <w:bCs/>
          <w:i/>
          <w:iCs/>
          <w:sz w:val="22"/>
          <w:szCs w:val="22"/>
        </w:rPr>
        <w:footnoteReference w:id="7"/>
      </w:r>
    </w:p>
    <w:p w14:paraId="0E4F2BE4" w14:textId="77777777" w:rsidR="00350EA1" w:rsidRPr="00064A74" w:rsidRDefault="00350EA1" w:rsidP="00631964">
      <w:pPr>
        <w:spacing w:line="360" w:lineRule="auto"/>
        <w:jc w:val="both"/>
        <w:rPr>
          <w:rFonts w:ascii="Arial" w:hAnsi="Arial" w:cs="Arial"/>
          <w:bCs/>
          <w:i/>
          <w:iCs/>
          <w:sz w:val="22"/>
          <w:szCs w:val="22"/>
        </w:rPr>
      </w:pPr>
    </w:p>
    <w:p w14:paraId="0E538ACB" w14:textId="77777777"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Debe igualmente resaltarse que la jurisprudencia ha utilizado como método para identificar la causa eficiente del daño, “</w:t>
      </w:r>
      <w:r w:rsidRPr="00064A74">
        <w:rPr>
          <w:rFonts w:ascii="Arial" w:hAnsi="Arial" w:cs="Arial"/>
          <w:b/>
          <w:i/>
          <w:iCs/>
          <w:sz w:val="22"/>
          <w:szCs w:val="22"/>
          <w:u w:val="single"/>
        </w:rPr>
        <w:t>la teoría de la causalidad adecuada, según la cual, solo es causa del resultado, aquella conducta que es suficiente, idónea y adecuada para la producción del mismo</w:t>
      </w:r>
      <w:r w:rsidRPr="00064A74">
        <w:rPr>
          <w:rFonts w:ascii="Arial" w:hAnsi="Arial" w:cs="Arial"/>
          <w:bCs/>
          <w:i/>
          <w:iCs/>
          <w:sz w:val="22"/>
          <w:szCs w:val="22"/>
        </w:rPr>
        <w:t xml:space="preserve">, (…) según esta teoría, solo los acontecimientos que normalmente producen un hecho pueden ser considerados como la causa del mismo. </w:t>
      </w:r>
      <w:r w:rsidRPr="00064A74">
        <w:rPr>
          <w:rFonts w:ascii="Arial" w:hAnsi="Arial" w:cs="Arial"/>
          <w:b/>
          <w:i/>
          <w:iCs/>
          <w:sz w:val="22"/>
          <w:szCs w:val="22"/>
          <w:u w:val="single"/>
        </w:rPr>
        <w:t>Por lo tanto, un comportamiento es el resultado de un daño, si al suprimirlo es imposible explicar el resultado jurídicamente relevante</w:t>
      </w:r>
      <w:r w:rsidRPr="00064A74">
        <w:rPr>
          <w:rFonts w:ascii="Arial" w:hAnsi="Arial" w:cs="Arial"/>
          <w:bCs/>
          <w:sz w:val="22"/>
          <w:szCs w:val="22"/>
        </w:rPr>
        <w:t>”</w:t>
      </w:r>
      <w:r w:rsidRPr="00064A74">
        <w:rPr>
          <w:rStyle w:val="Refdenotaalpie"/>
          <w:rFonts w:ascii="Arial" w:hAnsi="Arial" w:cs="Arial"/>
          <w:bCs/>
          <w:sz w:val="22"/>
          <w:szCs w:val="22"/>
        </w:rPr>
        <w:footnoteReference w:id="8"/>
      </w:r>
    </w:p>
    <w:p w14:paraId="360053BB" w14:textId="77777777" w:rsidR="00350EA1" w:rsidRPr="00064A74" w:rsidRDefault="00350EA1" w:rsidP="00631964">
      <w:pPr>
        <w:spacing w:line="360" w:lineRule="auto"/>
        <w:jc w:val="both"/>
        <w:rPr>
          <w:rFonts w:ascii="Arial" w:hAnsi="Arial" w:cs="Arial"/>
          <w:bCs/>
          <w:sz w:val="22"/>
          <w:szCs w:val="22"/>
        </w:rPr>
      </w:pPr>
    </w:p>
    <w:p w14:paraId="4598F96F" w14:textId="77777777"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lastRenderedPageBreak/>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18A602A0" w14:textId="77777777" w:rsidR="00350EA1" w:rsidRPr="00064A74" w:rsidRDefault="00350EA1" w:rsidP="00631964">
      <w:pPr>
        <w:spacing w:line="360" w:lineRule="auto"/>
        <w:jc w:val="both"/>
        <w:rPr>
          <w:rFonts w:ascii="Arial" w:hAnsi="Arial" w:cs="Arial"/>
          <w:bCs/>
          <w:sz w:val="22"/>
          <w:szCs w:val="22"/>
        </w:rPr>
      </w:pPr>
    </w:p>
    <w:p w14:paraId="33BF6BCC" w14:textId="77777777"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51974960" w14:textId="77777777" w:rsidR="00350EA1" w:rsidRPr="00064A74" w:rsidRDefault="00350EA1" w:rsidP="00631964">
      <w:pPr>
        <w:spacing w:line="360" w:lineRule="auto"/>
        <w:jc w:val="both"/>
        <w:rPr>
          <w:rFonts w:ascii="Arial" w:hAnsi="Arial" w:cs="Arial"/>
          <w:bCs/>
          <w:sz w:val="22"/>
          <w:szCs w:val="22"/>
        </w:rPr>
      </w:pPr>
    </w:p>
    <w:p w14:paraId="33E6C0AB" w14:textId="77777777" w:rsidR="00350EA1" w:rsidRPr="00064A74" w:rsidRDefault="00350EA1" w:rsidP="00631964">
      <w:pPr>
        <w:spacing w:line="360" w:lineRule="auto"/>
        <w:ind w:left="851" w:right="843"/>
        <w:jc w:val="both"/>
        <w:rPr>
          <w:rFonts w:ascii="Arial" w:hAnsi="Arial" w:cs="Arial"/>
          <w:bCs/>
          <w:i/>
          <w:iCs/>
          <w:sz w:val="22"/>
          <w:szCs w:val="22"/>
        </w:rPr>
      </w:pPr>
      <w:r w:rsidRPr="00064A74">
        <w:rPr>
          <w:rFonts w:ascii="Arial" w:hAnsi="Arial" w:cs="Arial"/>
          <w:bCs/>
          <w:i/>
          <w:iCs/>
          <w:sz w:val="22"/>
          <w:szCs w:val="22"/>
        </w:rPr>
        <w:t>“</w:t>
      </w:r>
      <w:r w:rsidRPr="00064A74">
        <w:rPr>
          <w:rFonts w:ascii="Arial" w:hAnsi="Arial" w:cs="Arial"/>
          <w:b/>
          <w:i/>
          <w:iCs/>
          <w:sz w:val="22"/>
          <w:szCs w:val="22"/>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064A74">
        <w:rPr>
          <w:rFonts w:ascii="Arial" w:hAnsi="Arial" w:cs="Arial"/>
          <w:bCs/>
          <w:i/>
          <w:iCs/>
          <w:sz w:val="22"/>
          <w:szCs w:val="22"/>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064A74">
        <w:rPr>
          <w:rStyle w:val="Refdenotaalpie"/>
          <w:rFonts w:ascii="Arial" w:hAnsi="Arial" w:cs="Arial"/>
          <w:bCs/>
          <w:i/>
          <w:iCs/>
          <w:sz w:val="22"/>
          <w:szCs w:val="22"/>
        </w:rPr>
        <w:footnoteReference w:id="9"/>
      </w:r>
      <w:r w:rsidRPr="00064A74">
        <w:rPr>
          <w:rFonts w:ascii="Arial" w:hAnsi="Arial" w:cs="Arial"/>
          <w:bCs/>
          <w:i/>
          <w:iCs/>
          <w:sz w:val="22"/>
          <w:szCs w:val="22"/>
        </w:rPr>
        <w:t>”</w:t>
      </w:r>
    </w:p>
    <w:p w14:paraId="367A1CF7" w14:textId="77777777" w:rsidR="00350EA1" w:rsidRPr="00064A74" w:rsidRDefault="00350EA1" w:rsidP="00631964">
      <w:pPr>
        <w:spacing w:line="360" w:lineRule="auto"/>
        <w:jc w:val="both"/>
        <w:rPr>
          <w:rFonts w:ascii="Arial" w:hAnsi="Arial" w:cs="Arial"/>
          <w:bCs/>
          <w:i/>
          <w:iCs/>
          <w:sz w:val="22"/>
          <w:szCs w:val="22"/>
        </w:rPr>
      </w:pPr>
    </w:p>
    <w:p w14:paraId="2CCAA78D" w14:textId="1B5BD8AB" w:rsidR="000F106A" w:rsidRPr="00064A74" w:rsidRDefault="000F106A" w:rsidP="00631964">
      <w:pPr>
        <w:spacing w:line="360" w:lineRule="auto"/>
        <w:jc w:val="both"/>
        <w:rPr>
          <w:rFonts w:ascii="Arial" w:hAnsi="Arial" w:cs="Arial"/>
          <w:sz w:val="22"/>
          <w:szCs w:val="22"/>
          <w:lang w:val="es-ES_tradnl"/>
        </w:rPr>
      </w:pPr>
      <w:r w:rsidRPr="00064A74">
        <w:rPr>
          <w:rFonts w:ascii="Arial" w:hAnsi="Arial" w:cs="Arial"/>
          <w:sz w:val="22"/>
          <w:szCs w:val="22"/>
          <w:lang w:val="es-ES_tradnl"/>
        </w:rPr>
        <w:t>Al respecto, vale la pena decir que en el análisis realizado a las pruebas que acompañan la demanda, no se observó en el expediente ninguna que permita demostrar o acreditar</w:t>
      </w:r>
      <w:r w:rsidR="00CA033C" w:rsidRPr="00064A74">
        <w:rPr>
          <w:rFonts w:ascii="Arial" w:hAnsi="Arial" w:cs="Arial"/>
          <w:sz w:val="22"/>
          <w:szCs w:val="22"/>
          <w:lang w:val="es-ES_tradnl"/>
        </w:rPr>
        <w:t xml:space="preserve"> la existencia de un daño indemnizable o una conducta reprochable de mi representada.</w:t>
      </w:r>
      <w:r w:rsidRPr="00064A74">
        <w:rPr>
          <w:rFonts w:ascii="Arial" w:hAnsi="Arial" w:cs="Arial"/>
          <w:sz w:val="22"/>
          <w:szCs w:val="22"/>
          <w:lang w:val="es-ES_tradnl"/>
        </w:rPr>
        <w:t xml:space="preserve"> Es decir, </w:t>
      </w:r>
      <w:r w:rsidR="00CA033C" w:rsidRPr="00064A74">
        <w:rPr>
          <w:rFonts w:ascii="Arial" w:hAnsi="Arial" w:cs="Arial"/>
          <w:sz w:val="22"/>
          <w:szCs w:val="22"/>
          <w:lang w:val="es-ES_tradnl"/>
        </w:rPr>
        <w:t xml:space="preserve">la parte demandante se limita a pretender que se endilgue la responsabilidad civil extracontractual de la </w:t>
      </w:r>
      <w:r w:rsidR="00CA033C" w:rsidRPr="00064A74">
        <w:rPr>
          <w:rFonts w:ascii="Arial" w:hAnsi="Arial" w:cs="Arial"/>
          <w:sz w:val="22"/>
          <w:szCs w:val="22"/>
          <w:lang w:val="es-ES_tradnl"/>
        </w:rPr>
        <w:lastRenderedPageBreak/>
        <w:t xml:space="preserve">empresa de telecomunicaciones sin atender a la carga procesal que le asiste de acreditar los presupuestos fundamentes de responsabilidad. </w:t>
      </w:r>
    </w:p>
    <w:p w14:paraId="579B6D65" w14:textId="37CE5943" w:rsidR="00462A13" w:rsidRPr="00064A74" w:rsidRDefault="00462A13" w:rsidP="00631964">
      <w:pPr>
        <w:spacing w:line="360" w:lineRule="auto"/>
        <w:jc w:val="both"/>
        <w:rPr>
          <w:rFonts w:ascii="Arial" w:hAnsi="Arial" w:cs="Arial"/>
          <w:bCs/>
          <w:sz w:val="22"/>
          <w:szCs w:val="22"/>
        </w:rPr>
      </w:pPr>
    </w:p>
    <w:p w14:paraId="1BA2FF69" w14:textId="74A1D887" w:rsidR="00462A13" w:rsidRPr="00064A74" w:rsidRDefault="00462A13" w:rsidP="00631964">
      <w:pPr>
        <w:spacing w:line="360" w:lineRule="auto"/>
        <w:jc w:val="both"/>
        <w:rPr>
          <w:rFonts w:ascii="Arial" w:eastAsiaTheme="minorEastAsia" w:hAnsi="Arial" w:cs="Arial"/>
          <w:sz w:val="22"/>
          <w:szCs w:val="22"/>
          <w:lang w:val="es-ES_tradnl" w:eastAsia="es-ES"/>
        </w:rPr>
      </w:pPr>
      <w:r w:rsidRPr="00064A74">
        <w:rPr>
          <w:rFonts w:ascii="Arial" w:hAnsi="Arial" w:cs="Arial"/>
          <w:sz w:val="22"/>
          <w:szCs w:val="22"/>
          <w:lang w:val="es-ES_tradnl"/>
        </w:rPr>
        <w:t xml:space="preserve">En conclusión, para configurarse </w:t>
      </w:r>
      <w:r w:rsidR="00CA033C" w:rsidRPr="00064A74">
        <w:rPr>
          <w:rFonts w:ascii="Arial" w:hAnsi="Arial" w:cs="Arial"/>
          <w:sz w:val="22"/>
          <w:szCs w:val="22"/>
          <w:lang w:val="es-ES_tradnl"/>
        </w:rPr>
        <w:t>la</w:t>
      </w:r>
      <w:r w:rsidRPr="00064A74">
        <w:rPr>
          <w:rFonts w:ascii="Arial" w:hAnsi="Arial" w:cs="Arial"/>
          <w:sz w:val="22"/>
          <w:szCs w:val="22"/>
          <w:lang w:val="es-ES_tradnl"/>
        </w:rPr>
        <w:t xml:space="preserve"> responsabilidad civil es necesario que concurran los siguientes elementos: i) hecho generador, </w:t>
      </w:r>
      <w:proofErr w:type="spellStart"/>
      <w:r w:rsidRPr="00064A74">
        <w:rPr>
          <w:rFonts w:ascii="Arial" w:hAnsi="Arial" w:cs="Arial"/>
          <w:sz w:val="22"/>
          <w:szCs w:val="22"/>
          <w:lang w:val="es-ES_tradnl"/>
        </w:rPr>
        <w:t>ii</w:t>
      </w:r>
      <w:proofErr w:type="spellEnd"/>
      <w:r w:rsidRPr="00064A74">
        <w:rPr>
          <w:rFonts w:ascii="Arial" w:hAnsi="Arial" w:cs="Arial"/>
          <w:sz w:val="22"/>
          <w:szCs w:val="22"/>
          <w:lang w:val="es-ES_tradnl"/>
        </w:rPr>
        <w:t xml:space="preserve">) daño y </w:t>
      </w:r>
      <w:proofErr w:type="spellStart"/>
      <w:r w:rsidRPr="00064A74">
        <w:rPr>
          <w:rFonts w:ascii="Arial" w:hAnsi="Arial" w:cs="Arial"/>
          <w:sz w:val="22"/>
          <w:szCs w:val="22"/>
          <w:lang w:val="es-ES_tradnl"/>
        </w:rPr>
        <w:t>iii</w:t>
      </w:r>
      <w:proofErr w:type="spellEnd"/>
      <w:r w:rsidRPr="00064A74">
        <w:rPr>
          <w:rFonts w:ascii="Arial" w:hAnsi="Arial" w:cs="Arial"/>
          <w:sz w:val="22"/>
          <w:szCs w:val="22"/>
          <w:lang w:val="es-ES_tradnl"/>
        </w:rPr>
        <w:t xml:space="preserve">) nexo de causalidad entre el daño sufrido por la víctima y la conducta de aquel a quien se imputa su producción o generación. Sin embargo, verificados los elementos probatorios que obran dentro del expediente no se logra establecer que se reúnan los </w:t>
      </w:r>
      <w:r w:rsidR="00CA033C" w:rsidRPr="00064A74">
        <w:rPr>
          <w:rFonts w:ascii="Arial" w:hAnsi="Arial" w:cs="Arial"/>
          <w:sz w:val="22"/>
          <w:szCs w:val="22"/>
          <w:lang w:val="es-ES_tradnl"/>
        </w:rPr>
        <w:t xml:space="preserve">mentados </w:t>
      </w:r>
      <w:r w:rsidRPr="00064A74">
        <w:rPr>
          <w:rFonts w:ascii="Arial" w:hAnsi="Arial" w:cs="Arial"/>
          <w:sz w:val="22"/>
          <w:szCs w:val="22"/>
          <w:lang w:val="es-ES_tradnl"/>
        </w:rPr>
        <w:t>elementos dentro del presente asunto, puesto que no existe prueba idónea que acredite un nexo de causalidad entre la conducta desplegada por</w:t>
      </w:r>
      <w:r w:rsidR="007C7171" w:rsidRPr="00064A74">
        <w:rPr>
          <w:rFonts w:ascii="Arial" w:hAnsi="Arial" w:cs="Arial"/>
          <w:sz w:val="22"/>
          <w:szCs w:val="22"/>
          <w:lang w:val="es-ES_tradnl"/>
        </w:rPr>
        <w:t xml:space="preserve"> </w:t>
      </w:r>
      <w:r w:rsidR="007C7171" w:rsidRPr="00064A74">
        <w:rPr>
          <w:rFonts w:ascii="Arial" w:hAnsi="Arial" w:cs="Arial"/>
          <w:bCs/>
          <w:sz w:val="22"/>
          <w:szCs w:val="22"/>
        </w:rPr>
        <w:t xml:space="preserve">COMUNICACIÓN CELULAR S.A. COMCEL S.A. </w:t>
      </w:r>
      <w:r w:rsidRPr="00064A74">
        <w:rPr>
          <w:rFonts w:ascii="Arial" w:hAnsi="Arial" w:cs="Arial"/>
          <w:sz w:val="22"/>
          <w:szCs w:val="22"/>
          <w:lang w:val="es-ES_tradnl"/>
        </w:rPr>
        <w:t xml:space="preserve">y los daños que hoy reclama </w:t>
      </w:r>
      <w:r w:rsidR="00882C22" w:rsidRPr="00064A74">
        <w:rPr>
          <w:rFonts w:ascii="Arial" w:hAnsi="Arial" w:cs="Arial"/>
          <w:sz w:val="22"/>
          <w:szCs w:val="22"/>
          <w:lang w:val="es-ES_tradnl"/>
        </w:rPr>
        <w:t>el</w:t>
      </w:r>
      <w:r w:rsidRPr="00064A74">
        <w:rPr>
          <w:rFonts w:ascii="Arial" w:hAnsi="Arial" w:cs="Arial"/>
          <w:sz w:val="22"/>
          <w:szCs w:val="22"/>
          <w:lang w:val="es-ES_tradnl"/>
        </w:rPr>
        <w:t xml:space="preserve"> demandante. </w:t>
      </w:r>
    </w:p>
    <w:p w14:paraId="30AE9956" w14:textId="77777777" w:rsidR="00350EA1" w:rsidRPr="00064A74" w:rsidRDefault="00350EA1" w:rsidP="00631964">
      <w:pPr>
        <w:spacing w:line="360" w:lineRule="auto"/>
        <w:jc w:val="both"/>
        <w:rPr>
          <w:rFonts w:ascii="Arial" w:hAnsi="Arial" w:cs="Arial"/>
          <w:bCs/>
          <w:sz w:val="22"/>
          <w:szCs w:val="22"/>
        </w:rPr>
      </w:pPr>
    </w:p>
    <w:p w14:paraId="0C0A06BC" w14:textId="7FFCA934" w:rsidR="00350EA1" w:rsidRPr="00064A74" w:rsidRDefault="00350EA1" w:rsidP="00631964">
      <w:pPr>
        <w:spacing w:line="360" w:lineRule="auto"/>
        <w:jc w:val="both"/>
        <w:rPr>
          <w:rFonts w:ascii="Arial" w:hAnsi="Arial" w:cs="Arial"/>
          <w:bCs/>
          <w:sz w:val="22"/>
          <w:szCs w:val="22"/>
        </w:rPr>
      </w:pPr>
      <w:r w:rsidRPr="00064A74">
        <w:rPr>
          <w:rFonts w:ascii="Arial" w:hAnsi="Arial" w:cs="Arial"/>
          <w:bCs/>
          <w:sz w:val="22"/>
          <w:szCs w:val="22"/>
        </w:rPr>
        <w:t>Solicito a señor Juez declarar probada esta excepción.</w:t>
      </w:r>
    </w:p>
    <w:p w14:paraId="763B049C" w14:textId="77777777" w:rsidR="00350EA1" w:rsidRPr="00064A74" w:rsidRDefault="00350EA1" w:rsidP="00631964">
      <w:pPr>
        <w:spacing w:line="360" w:lineRule="auto"/>
        <w:jc w:val="both"/>
        <w:rPr>
          <w:rFonts w:ascii="Arial" w:hAnsi="Arial" w:cs="Arial"/>
          <w:b/>
          <w:bCs/>
          <w:sz w:val="22"/>
          <w:szCs w:val="22"/>
        </w:rPr>
      </w:pPr>
    </w:p>
    <w:p w14:paraId="5A0898D8" w14:textId="455B9404" w:rsidR="0063355F" w:rsidRPr="00064A74" w:rsidRDefault="0063355F" w:rsidP="00631964">
      <w:pPr>
        <w:pStyle w:val="Prrafodelista"/>
        <w:numPr>
          <w:ilvl w:val="0"/>
          <w:numId w:val="18"/>
        </w:numPr>
        <w:autoSpaceDE w:val="0"/>
        <w:autoSpaceDN w:val="0"/>
        <w:adjustRightInd w:val="0"/>
        <w:spacing w:line="360" w:lineRule="auto"/>
        <w:rPr>
          <w:rFonts w:ascii="Arial" w:eastAsiaTheme="minorHAnsi" w:hAnsi="Arial" w:cs="Arial"/>
          <w:b/>
          <w:bCs/>
          <w:sz w:val="22"/>
          <w:szCs w:val="22"/>
          <w:lang w:val="es-MX" w:eastAsia="en-US"/>
        </w:rPr>
      </w:pPr>
      <w:r w:rsidRPr="00064A74">
        <w:rPr>
          <w:rFonts w:ascii="Arial" w:eastAsiaTheme="minorHAnsi" w:hAnsi="Arial" w:cs="Arial"/>
          <w:b/>
          <w:bCs/>
          <w:sz w:val="22"/>
          <w:szCs w:val="22"/>
          <w:lang w:val="es-MX" w:eastAsia="en-US"/>
        </w:rPr>
        <w:t xml:space="preserve">HECHO DE UN TERCERO COMO CAUSAL EXIMENTE DE RESPONSABILIDAD </w:t>
      </w:r>
      <w:r w:rsidRPr="00086931">
        <w:rPr>
          <w:rFonts w:ascii="Arial" w:eastAsiaTheme="minorHAnsi" w:hAnsi="Arial" w:cs="Arial"/>
          <w:b/>
          <w:bCs/>
          <w:sz w:val="22"/>
          <w:szCs w:val="22"/>
          <w:lang w:val="es-MX"/>
        </w:rPr>
        <w:t xml:space="preserve">DE </w:t>
      </w:r>
      <w:r w:rsidR="00A336EA" w:rsidRPr="00064A74">
        <w:rPr>
          <w:rFonts w:ascii="Arial" w:hAnsi="Arial" w:cs="Arial"/>
          <w:b/>
          <w:bCs/>
          <w:sz w:val="22"/>
          <w:szCs w:val="22"/>
        </w:rPr>
        <w:t>COMUNICACIÓN CELULAR S.A. COMCEL S.A.</w:t>
      </w:r>
    </w:p>
    <w:p w14:paraId="69027EBA" w14:textId="77777777" w:rsidR="004B5904" w:rsidRPr="00064A74" w:rsidRDefault="004B5904" w:rsidP="00631964">
      <w:pPr>
        <w:spacing w:line="360" w:lineRule="auto"/>
        <w:jc w:val="both"/>
        <w:rPr>
          <w:rFonts w:ascii="Arial" w:hAnsi="Arial" w:cs="Arial"/>
          <w:bCs/>
          <w:sz w:val="22"/>
          <w:szCs w:val="22"/>
        </w:rPr>
      </w:pPr>
    </w:p>
    <w:p w14:paraId="53EE2319" w14:textId="05DB6EDA" w:rsidR="004B5904" w:rsidRPr="00064A74" w:rsidRDefault="004B5904" w:rsidP="00631964">
      <w:pPr>
        <w:spacing w:line="360" w:lineRule="auto"/>
        <w:jc w:val="both"/>
        <w:rPr>
          <w:rFonts w:ascii="Arial" w:hAnsi="Arial" w:cs="Arial"/>
          <w:bCs/>
          <w:sz w:val="22"/>
          <w:szCs w:val="22"/>
        </w:rPr>
      </w:pPr>
      <w:r w:rsidRPr="00064A74">
        <w:rPr>
          <w:rFonts w:ascii="Arial" w:hAnsi="Arial" w:cs="Arial"/>
          <w:bCs/>
          <w:sz w:val="22"/>
          <w:szCs w:val="22"/>
        </w:rPr>
        <w:t>Por medio del presente medio exceptivo se demostrará ante el Despacho que es inviable la declaratoria de responsabilidad del extremo pasivo de la litis, toda vez que el hecho dañoso</w:t>
      </w:r>
      <w:r w:rsidR="00122DDE" w:rsidRPr="00064A74">
        <w:rPr>
          <w:rFonts w:ascii="Arial" w:hAnsi="Arial" w:cs="Arial"/>
          <w:bCs/>
          <w:sz w:val="22"/>
          <w:szCs w:val="22"/>
        </w:rPr>
        <w:t xml:space="preserve"> -que se itera está superado-</w:t>
      </w:r>
      <w:r w:rsidRPr="00064A74">
        <w:rPr>
          <w:rFonts w:ascii="Arial" w:hAnsi="Arial" w:cs="Arial"/>
          <w:bCs/>
          <w:sz w:val="22"/>
          <w:szCs w:val="22"/>
        </w:rPr>
        <w:t xml:space="preserve"> sobrevino del actuar de un tercero y, en ese sentido, se configuró la causal de exoneración denominada “hecho de un tercero”. De cara a lo expuesto en precedencia, se</w:t>
      </w:r>
      <w:r w:rsidR="007A0873" w:rsidRPr="00064A74">
        <w:rPr>
          <w:rFonts w:ascii="Arial" w:hAnsi="Arial" w:cs="Arial"/>
          <w:bCs/>
          <w:sz w:val="22"/>
          <w:szCs w:val="22"/>
        </w:rPr>
        <w:t xml:space="preserve"> resalta que la adquisición de las obligaciones crediticias </w:t>
      </w:r>
      <w:r w:rsidRPr="00064A74">
        <w:rPr>
          <w:rFonts w:ascii="Arial" w:hAnsi="Arial" w:cs="Arial"/>
          <w:bCs/>
          <w:sz w:val="22"/>
          <w:szCs w:val="22"/>
        </w:rPr>
        <w:t>encuentra su génesis en el actuar único y exclusivo en un tercero pue</w:t>
      </w:r>
      <w:r w:rsidR="007A0873" w:rsidRPr="00064A74">
        <w:rPr>
          <w:rFonts w:ascii="Arial" w:hAnsi="Arial" w:cs="Arial"/>
          <w:bCs/>
          <w:sz w:val="22"/>
          <w:szCs w:val="22"/>
        </w:rPr>
        <w:t>s, pese a que a la fecha no se ha proferido sentencia penal</w:t>
      </w:r>
      <w:r w:rsidRPr="00064A74">
        <w:rPr>
          <w:rFonts w:ascii="Arial" w:hAnsi="Arial" w:cs="Arial"/>
          <w:bCs/>
          <w:sz w:val="22"/>
          <w:szCs w:val="22"/>
        </w:rPr>
        <w:t>,</w:t>
      </w:r>
      <w:r w:rsidR="007A0873" w:rsidRPr="00064A74">
        <w:rPr>
          <w:rFonts w:ascii="Arial" w:hAnsi="Arial" w:cs="Arial"/>
          <w:bCs/>
          <w:sz w:val="22"/>
          <w:szCs w:val="22"/>
        </w:rPr>
        <w:t xml:space="preserve"> es viable colegir que los créditos fueron </w:t>
      </w:r>
      <w:r w:rsidR="00A336EA" w:rsidRPr="00064A74">
        <w:rPr>
          <w:rFonts w:ascii="Arial" w:hAnsi="Arial" w:cs="Arial"/>
          <w:bCs/>
          <w:sz w:val="22"/>
          <w:szCs w:val="22"/>
        </w:rPr>
        <w:t>adquiridos</w:t>
      </w:r>
      <w:r w:rsidR="007A0873" w:rsidRPr="00064A74">
        <w:rPr>
          <w:rFonts w:ascii="Arial" w:hAnsi="Arial" w:cs="Arial"/>
          <w:bCs/>
          <w:sz w:val="22"/>
          <w:szCs w:val="22"/>
        </w:rPr>
        <w:t xml:space="preserve"> por una persona diferente a la demandante empleando su identidad y realizando los trámites de forma fraudulenta, lo cierto es que no obedece a una conducta imputable a COMCEL S.A. puesto que se circunscribe únicamente al ilícito cometido por el tercero suplantador. </w:t>
      </w:r>
    </w:p>
    <w:p w14:paraId="71C56AEE" w14:textId="77777777" w:rsidR="004B5904" w:rsidRPr="00064A74" w:rsidRDefault="004B5904" w:rsidP="00631964">
      <w:pPr>
        <w:spacing w:line="360" w:lineRule="auto"/>
        <w:jc w:val="both"/>
        <w:rPr>
          <w:rFonts w:ascii="Arial" w:hAnsi="Arial" w:cs="Arial"/>
          <w:bCs/>
          <w:sz w:val="22"/>
          <w:szCs w:val="22"/>
        </w:rPr>
      </w:pPr>
    </w:p>
    <w:p w14:paraId="3DA423D2" w14:textId="77777777" w:rsidR="004B5904" w:rsidRPr="00064A74" w:rsidRDefault="004B5904" w:rsidP="00631964">
      <w:pPr>
        <w:spacing w:line="360" w:lineRule="auto"/>
        <w:jc w:val="both"/>
        <w:rPr>
          <w:rFonts w:ascii="Arial" w:hAnsi="Arial" w:cs="Arial"/>
          <w:bCs/>
          <w:sz w:val="22"/>
          <w:szCs w:val="22"/>
        </w:rPr>
      </w:pPr>
      <w:r w:rsidRPr="00064A74">
        <w:rPr>
          <w:rFonts w:ascii="Arial" w:hAnsi="Arial" w:cs="Arial"/>
          <w:bCs/>
          <w:sz w:val="22"/>
          <w:szCs w:val="22"/>
        </w:rPr>
        <w:lastRenderedPageBreak/>
        <w:t xml:space="preserve">Al respecto, es importante rememorar que el hecho de un tercero como causal de exoneración consiste en la intervención exclusiva de un agente jurídicamente ajeno al demandado, en la producción de un daño, y para que el hecho de un tercero tenga poder </w:t>
      </w:r>
      <w:proofErr w:type="spellStart"/>
      <w:r w:rsidRPr="00064A74">
        <w:rPr>
          <w:rFonts w:ascii="Arial" w:hAnsi="Arial" w:cs="Arial"/>
          <w:bCs/>
          <w:sz w:val="22"/>
          <w:szCs w:val="22"/>
        </w:rPr>
        <w:t>exoneratorio</w:t>
      </w:r>
      <w:proofErr w:type="spellEnd"/>
      <w:r w:rsidRPr="00064A74">
        <w:rPr>
          <w:rFonts w:ascii="Arial" w:hAnsi="Arial" w:cs="Arial"/>
          <w:bCs/>
          <w:sz w:val="22"/>
          <w:szCs w:val="22"/>
        </w:rPr>
        <w:t xml:space="preserve">, dicha conducta debe reunir las mismas características de imprevisibilidad e </w:t>
      </w:r>
      <w:proofErr w:type="spellStart"/>
      <w:r w:rsidRPr="00064A74">
        <w:rPr>
          <w:rFonts w:ascii="Arial" w:hAnsi="Arial" w:cs="Arial"/>
          <w:bCs/>
          <w:sz w:val="22"/>
          <w:szCs w:val="22"/>
        </w:rPr>
        <w:t>irrestibilidad</w:t>
      </w:r>
      <w:proofErr w:type="spellEnd"/>
      <w:r w:rsidRPr="00064A74">
        <w:rPr>
          <w:rFonts w:ascii="Arial" w:hAnsi="Arial" w:cs="Arial"/>
          <w:bCs/>
          <w:sz w:val="22"/>
          <w:szCs w:val="22"/>
        </w:rPr>
        <w:t xml:space="preserve"> que se requieren para la fuerza mayor. Asimismo, la intervención del tercero debe ser esencial para la producción del perjuicio. La Corte Suprema de Justicia ha establecido a través de su jurisprudencia, cuáles son los elementos determinantes para la configuración del hecho de un tercero:</w:t>
      </w:r>
    </w:p>
    <w:p w14:paraId="5CFF16C3" w14:textId="77777777" w:rsidR="004B5904" w:rsidRPr="00064A74" w:rsidRDefault="004B5904" w:rsidP="00631964">
      <w:pPr>
        <w:pStyle w:val="Prrafodelista"/>
        <w:spacing w:line="360" w:lineRule="auto"/>
        <w:jc w:val="both"/>
        <w:rPr>
          <w:rFonts w:ascii="Arial" w:hAnsi="Arial" w:cs="Arial"/>
          <w:bCs/>
          <w:sz w:val="22"/>
          <w:szCs w:val="22"/>
        </w:rPr>
      </w:pPr>
    </w:p>
    <w:p w14:paraId="41193120" w14:textId="77777777" w:rsidR="004B5904" w:rsidRPr="00064A74" w:rsidRDefault="004B5904" w:rsidP="00086931">
      <w:pPr>
        <w:pStyle w:val="Cita"/>
        <w:spacing w:before="0" w:after="0" w:line="360" w:lineRule="auto"/>
        <w:ind w:left="720"/>
        <w:rPr>
          <w:color w:val="000000" w:themeColor="text1"/>
          <w:sz w:val="22"/>
          <w:szCs w:val="22"/>
        </w:rPr>
      </w:pPr>
      <w:r w:rsidRPr="00064A74">
        <w:rPr>
          <w:color w:val="000000" w:themeColor="text1"/>
          <w:sz w:val="22"/>
          <w:szCs w:val="22"/>
        </w:rPr>
        <w:t>“(…) puede sostenerse entonces que aquellas condiciones de las que depende que a la intervención de un tercero puedan imprimírsele los alcances plenamente liberatorios (…) son los siguientes: a</w:t>
      </w:r>
      <w:r w:rsidRPr="00064A74">
        <w:rPr>
          <w:b/>
          <w:bCs/>
          <w:color w:val="000000" w:themeColor="text1"/>
          <w:sz w:val="22"/>
          <w:szCs w:val="22"/>
          <w:u w:val="single"/>
        </w:rPr>
        <w:t>) Debe tratarse antes que nada del hecho de una persona por cuyo obrar no sea responsable reflejo el agente presunto,</w:t>
      </w:r>
      <w:r w:rsidRPr="00064A74">
        <w:rPr>
          <w:color w:val="000000" w:themeColor="text1"/>
          <w:sz w:val="22"/>
          <w:szCs w:val="22"/>
        </w:rPr>
        <w:t xml:space="preserve"> vale decir que dicho obrar sea completamente externo a la esfera jurídica de este último; b) También es requisito indispensable que el hecho fuente del perjuicio </w:t>
      </w:r>
      <w:r w:rsidRPr="00064A74">
        <w:rPr>
          <w:b/>
          <w:bCs/>
          <w:color w:val="000000" w:themeColor="text1"/>
          <w:sz w:val="22"/>
          <w:szCs w:val="22"/>
          <w:u w:val="single"/>
        </w:rPr>
        <w:t>no haya podido ser previsto o evitado por el demandado,</w:t>
      </w:r>
      <w:r w:rsidRPr="00064A74">
        <w:rPr>
          <w:color w:val="000000" w:themeColor="text1"/>
          <w:sz w:val="22"/>
          <w:szCs w:val="22"/>
        </w:rPr>
        <w:t xml:space="preserve"> ya que si era evitable y no se tomaron, por imprudencia o descuido, las medidas convenientes para evitar el riesgo de su ocurrencia, la imputabilidad a ese demandado es indiscutible, lo que en otros términos quiere significar que cuando alguien, por ejemplo, es convocado para que comparezca a juicio en estado de culpabilidad presunta por el ejercicio de una actividad peligrosa, y dentro de ese contexto logra acreditar que en la producción del daño tuvo injerencia causal un elemento extraño puesto de manifiesto en la conducta de un tercero, no hay exoneración posible mientras no suministre prueba concluyente de ausencia de culpa de su parte en el manejo de la actividad; c) Por último, </w:t>
      </w:r>
      <w:r w:rsidRPr="00064A74">
        <w:rPr>
          <w:b/>
          <w:bCs/>
          <w:color w:val="000000" w:themeColor="text1"/>
          <w:sz w:val="22"/>
          <w:szCs w:val="22"/>
          <w:u w:val="single"/>
        </w:rPr>
        <w:t>el hecho del tercero tiene que ser causa exclusiva del daño,</w:t>
      </w:r>
      <w:r w:rsidRPr="00064A74">
        <w:rPr>
          <w:color w:val="000000" w:themeColor="text1"/>
          <w:sz w:val="22"/>
          <w:szCs w:val="22"/>
        </w:rPr>
        <w:t xml:space="preserve"> aspecto obvio acerca del cual no es necesario recabar de nuevo sino para indicar, tan sólo, que es únicamente cuando media este supuesto que corresponde poner por entero el resarcimiento a la cuenta del tercero y no del ofensor presunto, habida consideración que si por fuerza de los hechos la culpa de </w:t>
      </w:r>
      <w:r w:rsidRPr="00064A74">
        <w:rPr>
          <w:color w:val="000000" w:themeColor="text1"/>
          <w:sz w:val="22"/>
          <w:szCs w:val="22"/>
        </w:rPr>
        <w:lastRenderedPageBreak/>
        <w:t>los dos ha de catalogarse como concurrente y por lo tanto, frente a la víctima, lo que en verdad hay son varios coautores que a ella le son extraños, esos coautores, por lo común, están obligados a cubrir la indemnización en concepto de deudores solidarios que por mandato de la ley lo son de la totalidad de su importe, postulado éste consagrado por el artículo 2344 del Código Civil (…)”</w:t>
      </w:r>
      <w:r w:rsidRPr="00064A74">
        <w:rPr>
          <w:rStyle w:val="Refdenotaalpie"/>
          <w:color w:val="000000" w:themeColor="text1"/>
          <w:sz w:val="22"/>
          <w:szCs w:val="22"/>
        </w:rPr>
        <w:footnoteReference w:id="10"/>
      </w:r>
    </w:p>
    <w:p w14:paraId="7E7E5CE2" w14:textId="77777777" w:rsidR="004B5904" w:rsidRPr="00064A74" w:rsidRDefault="004B5904" w:rsidP="00631964">
      <w:pPr>
        <w:pStyle w:val="Prrafodelista"/>
        <w:spacing w:line="360" w:lineRule="auto"/>
        <w:jc w:val="both"/>
        <w:rPr>
          <w:rFonts w:ascii="Arial" w:hAnsi="Arial" w:cs="Arial"/>
          <w:bCs/>
          <w:sz w:val="22"/>
          <w:szCs w:val="22"/>
        </w:rPr>
      </w:pPr>
    </w:p>
    <w:p w14:paraId="1251D392" w14:textId="08050BD2" w:rsidR="004B5904" w:rsidRDefault="004B5904" w:rsidP="00631964">
      <w:pPr>
        <w:spacing w:line="360" w:lineRule="auto"/>
        <w:jc w:val="both"/>
        <w:rPr>
          <w:rFonts w:ascii="Arial" w:eastAsia="Arial Unicode MS" w:hAnsi="Arial" w:cs="Arial"/>
          <w:sz w:val="22"/>
          <w:szCs w:val="22"/>
        </w:rPr>
      </w:pPr>
      <w:r w:rsidRPr="00064A74">
        <w:rPr>
          <w:rFonts w:ascii="Arial" w:hAnsi="Arial" w:cs="Arial"/>
          <w:bCs/>
          <w:sz w:val="22"/>
          <w:szCs w:val="22"/>
        </w:rPr>
        <w:t>Así pues, es claro como en el presente caso concurren los presupuestos que configuran el HECHO DE UN TERCERO como causal que debe exonerar de toda responsabilidad a</w:t>
      </w:r>
      <w:r w:rsidR="00A336EA" w:rsidRPr="00064A74">
        <w:rPr>
          <w:rFonts w:ascii="Arial" w:hAnsi="Arial" w:cs="Arial"/>
          <w:bCs/>
          <w:sz w:val="22"/>
          <w:szCs w:val="22"/>
        </w:rPr>
        <w:t xml:space="preserve"> la </w:t>
      </w:r>
      <w:r w:rsidRPr="00064A74">
        <w:rPr>
          <w:rFonts w:ascii="Arial" w:hAnsi="Arial" w:cs="Arial"/>
          <w:bCs/>
          <w:sz w:val="22"/>
          <w:szCs w:val="22"/>
        </w:rPr>
        <w:t>demandad</w:t>
      </w:r>
      <w:r w:rsidR="00A336EA" w:rsidRPr="00064A74">
        <w:rPr>
          <w:rFonts w:ascii="Arial" w:hAnsi="Arial" w:cs="Arial"/>
          <w:bCs/>
          <w:sz w:val="22"/>
          <w:szCs w:val="22"/>
        </w:rPr>
        <w:t>a</w:t>
      </w:r>
      <w:r w:rsidRPr="00064A74">
        <w:rPr>
          <w:rFonts w:ascii="Arial" w:hAnsi="Arial" w:cs="Arial"/>
          <w:bCs/>
          <w:sz w:val="22"/>
          <w:szCs w:val="22"/>
        </w:rPr>
        <w:t xml:space="preserve">, comoquiera que lo </w:t>
      </w:r>
      <w:r w:rsidRPr="00064A74">
        <w:rPr>
          <w:rFonts w:ascii="Arial" w:hAnsi="Arial" w:cs="Arial"/>
          <w:b/>
          <w:i/>
          <w:iCs/>
          <w:sz w:val="22"/>
          <w:szCs w:val="22"/>
          <w:u w:val="single"/>
        </w:rPr>
        <w:t>ocurrido se trató de un hecho irresistible e imprevisible para</w:t>
      </w:r>
      <w:r w:rsidR="00A336EA" w:rsidRPr="00064A74">
        <w:rPr>
          <w:rFonts w:ascii="Arial" w:hAnsi="Arial" w:cs="Arial"/>
          <w:b/>
          <w:i/>
          <w:iCs/>
          <w:sz w:val="22"/>
          <w:szCs w:val="22"/>
          <w:u w:val="single"/>
        </w:rPr>
        <w:t xml:space="preserve"> </w:t>
      </w:r>
      <w:r w:rsidR="00A336EA" w:rsidRPr="00064A74">
        <w:rPr>
          <w:rFonts w:ascii="Arial" w:hAnsi="Arial" w:cs="Arial"/>
          <w:b/>
          <w:bCs/>
          <w:i/>
          <w:iCs/>
          <w:sz w:val="22"/>
          <w:szCs w:val="22"/>
          <w:u w:val="single"/>
        </w:rPr>
        <w:t>COMUNICACIÓN CELULAR S.A. COMCEL S.A</w:t>
      </w:r>
      <w:r w:rsidRPr="00064A74">
        <w:rPr>
          <w:rFonts w:ascii="Arial" w:hAnsi="Arial" w:cs="Arial"/>
          <w:b/>
          <w:bCs/>
          <w:i/>
          <w:iCs/>
          <w:sz w:val="22"/>
          <w:szCs w:val="22"/>
          <w:u w:val="single"/>
        </w:rPr>
        <w:t>.</w:t>
      </w:r>
      <w:r w:rsidRPr="00064A74">
        <w:rPr>
          <w:rFonts w:ascii="Arial" w:hAnsi="Arial" w:cs="Arial"/>
          <w:bCs/>
          <w:sz w:val="22"/>
          <w:szCs w:val="22"/>
        </w:rPr>
        <w:t xml:space="preserve"> La anterior afirmación encuentra sustento, en primer lugar, en el hecho de que fue un sujeto ajeno a</w:t>
      </w:r>
      <w:r w:rsidR="00A336EA" w:rsidRPr="00064A74">
        <w:rPr>
          <w:rFonts w:ascii="Arial" w:hAnsi="Arial" w:cs="Arial"/>
          <w:bCs/>
          <w:sz w:val="22"/>
          <w:szCs w:val="22"/>
        </w:rPr>
        <w:t xml:space="preserve"> la empresa de telecomunicaciones por cuanto </w:t>
      </w:r>
      <w:r w:rsidRPr="00064A74">
        <w:rPr>
          <w:rFonts w:ascii="Arial" w:hAnsi="Arial" w:cs="Arial"/>
          <w:bCs/>
          <w:sz w:val="22"/>
          <w:szCs w:val="22"/>
        </w:rPr>
        <w:t xml:space="preserve">el agente del daño es un tercero </w:t>
      </w:r>
      <w:r w:rsidR="00A336EA" w:rsidRPr="00064A74">
        <w:rPr>
          <w:rFonts w:ascii="Arial" w:hAnsi="Arial" w:cs="Arial"/>
          <w:bCs/>
          <w:sz w:val="22"/>
          <w:szCs w:val="22"/>
        </w:rPr>
        <w:t xml:space="preserve">suplantador desconocido por mi representada. </w:t>
      </w:r>
      <w:r w:rsidRPr="00064A74">
        <w:rPr>
          <w:rFonts w:ascii="Arial" w:hAnsi="Arial" w:cs="Arial"/>
          <w:bCs/>
          <w:sz w:val="22"/>
          <w:szCs w:val="22"/>
        </w:rPr>
        <w:t xml:space="preserve">En segundo lugar, constituye un hecho imprevisible puesto que </w:t>
      </w:r>
      <w:r w:rsidR="00A336EA" w:rsidRPr="00064A74">
        <w:rPr>
          <w:rFonts w:ascii="Arial" w:hAnsi="Arial" w:cs="Arial"/>
          <w:bCs/>
          <w:sz w:val="22"/>
          <w:szCs w:val="22"/>
        </w:rPr>
        <w:t>los créditos No.</w:t>
      </w:r>
      <w:r w:rsidR="00A336EA" w:rsidRPr="00064A74">
        <w:rPr>
          <w:rFonts w:ascii="Arial" w:eastAsia="Arial Unicode MS" w:hAnsi="Arial" w:cs="Arial"/>
          <w:sz w:val="22"/>
          <w:szCs w:val="22"/>
        </w:rPr>
        <w:t xml:space="preserve"> 9876510000866657 y 9876510000869420 fueron adquiridos </w:t>
      </w:r>
      <w:r w:rsidR="00A47C7F" w:rsidRPr="00064A74">
        <w:rPr>
          <w:rFonts w:ascii="Arial" w:eastAsia="Arial Unicode MS" w:hAnsi="Arial" w:cs="Arial"/>
          <w:sz w:val="22"/>
          <w:szCs w:val="22"/>
        </w:rPr>
        <w:t xml:space="preserve">empleando los datos personales de la demandante quebrantando </w:t>
      </w:r>
      <w:r w:rsidR="0082154B" w:rsidRPr="00064A74">
        <w:rPr>
          <w:rFonts w:ascii="Arial" w:eastAsia="Arial Unicode MS" w:hAnsi="Arial" w:cs="Arial"/>
          <w:sz w:val="22"/>
          <w:szCs w:val="22"/>
        </w:rPr>
        <w:t>los mecanismos</w:t>
      </w:r>
      <w:r w:rsidR="00A47C7F" w:rsidRPr="00064A74">
        <w:rPr>
          <w:rFonts w:ascii="Arial" w:eastAsia="Arial Unicode MS" w:hAnsi="Arial" w:cs="Arial"/>
          <w:sz w:val="22"/>
          <w:szCs w:val="22"/>
        </w:rPr>
        <w:t xml:space="preserve"> de seguridad implementados por mi representada para mitigar eventos análogos</w:t>
      </w:r>
      <w:r w:rsidRPr="00064A74">
        <w:rPr>
          <w:rFonts w:ascii="Arial" w:hAnsi="Arial" w:cs="Arial"/>
          <w:bCs/>
          <w:sz w:val="22"/>
          <w:szCs w:val="22"/>
        </w:rPr>
        <w:t>,</w:t>
      </w:r>
      <w:r w:rsidR="003B53A8" w:rsidRPr="00064A74">
        <w:rPr>
          <w:rFonts w:ascii="Arial" w:eastAsia="Arial Unicode MS" w:hAnsi="Arial" w:cs="Arial"/>
          <w:sz w:val="22"/>
          <w:szCs w:val="22"/>
        </w:rPr>
        <w:t xml:space="preserve"> </w:t>
      </w:r>
      <w:r w:rsidRPr="00064A74">
        <w:rPr>
          <w:rFonts w:ascii="Arial" w:eastAsia="Arial Unicode MS" w:hAnsi="Arial" w:cs="Arial"/>
          <w:sz w:val="22"/>
          <w:szCs w:val="22"/>
        </w:rPr>
        <w:t xml:space="preserve">así como tampoco puede predicarse que los hechos </w:t>
      </w:r>
      <w:r w:rsidR="003B53A8" w:rsidRPr="00064A74">
        <w:rPr>
          <w:rFonts w:ascii="Arial" w:eastAsia="Arial Unicode MS" w:hAnsi="Arial" w:cs="Arial"/>
          <w:sz w:val="22"/>
          <w:szCs w:val="22"/>
        </w:rPr>
        <w:t xml:space="preserve">objeto de litigio </w:t>
      </w:r>
      <w:r w:rsidRPr="00064A74">
        <w:rPr>
          <w:rFonts w:ascii="Arial" w:eastAsia="Arial Unicode MS" w:hAnsi="Arial" w:cs="Arial"/>
          <w:sz w:val="22"/>
          <w:szCs w:val="22"/>
        </w:rPr>
        <w:t xml:space="preserve">pudieron ser evitados por </w:t>
      </w:r>
      <w:r w:rsidR="003B53A8" w:rsidRPr="00064A74">
        <w:rPr>
          <w:rFonts w:ascii="Arial" w:eastAsia="Arial Unicode MS" w:hAnsi="Arial" w:cs="Arial"/>
          <w:sz w:val="22"/>
          <w:szCs w:val="22"/>
        </w:rPr>
        <w:t xml:space="preserve">la sociedad accionada. </w:t>
      </w:r>
      <w:r w:rsidRPr="00064A74">
        <w:rPr>
          <w:rFonts w:ascii="Arial" w:eastAsia="Arial Unicode MS" w:hAnsi="Arial" w:cs="Arial"/>
          <w:sz w:val="22"/>
          <w:szCs w:val="22"/>
        </w:rPr>
        <w:t xml:space="preserve"> </w:t>
      </w:r>
    </w:p>
    <w:p w14:paraId="5196CFA4" w14:textId="77777777" w:rsidR="0082154B" w:rsidRPr="00064A74" w:rsidRDefault="0082154B" w:rsidP="00631964">
      <w:pPr>
        <w:spacing w:line="360" w:lineRule="auto"/>
        <w:jc w:val="both"/>
        <w:rPr>
          <w:rFonts w:ascii="Arial" w:hAnsi="Arial" w:cs="Arial"/>
          <w:bCs/>
          <w:sz w:val="22"/>
          <w:szCs w:val="22"/>
        </w:rPr>
      </w:pPr>
    </w:p>
    <w:p w14:paraId="030B5895" w14:textId="29ECD061" w:rsidR="004B5904" w:rsidRPr="00064A74" w:rsidRDefault="000D16C5" w:rsidP="00631964">
      <w:pPr>
        <w:spacing w:line="360" w:lineRule="auto"/>
        <w:jc w:val="both"/>
        <w:rPr>
          <w:rFonts w:ascii="Arial" w:hAnsi="Arial" w:cs="Arial"/>
          <w:bCs/>
          <w:sz w:val="22"/>
          <w:szCs w:val="22"/>
        </w:rPr>
      </w:pPr>
      <w:r w:rsidRPr="00064A74">
        <w:rPr>
          <w:rFonts w:ascii="Arial" w:hAnsi="Arial" w:cs="Arial"/>
          <w:bCs/>
          <w:sz w:val="22"/>
          <w:szCs w:val="22"/>
        </w:rPr>
        <w:t>Igualmente,</w:t>
      </w:r>
      <w:r w:rsidR="004B5904" w:rsidRPr="00064A74">
        <w:rPr>
          <w:rFonts w:ascii="Arial" w:hAnsi="Arial" w:cs="Arial"/>
          <w:bCs/>
          <w:sz w:val="22"/>
          <w:szCs w:val="22"/>
        </w:rPr>
        <w:t xml:space="preserve"> la conducta desplegada por el tercero </w:t>
      </w:r>
      <w:r w:rsidRPr="00064A74">
        <w:rPr>
          <w:rFonts w:ascii="Arial" w:hAnsi="Arial" w:cs="Arial"/>
          <w:bCs/>
          <w:sz w:val="22"/>
          <w:szCs w:val="22"/>
        </w:rPr>
        <w:t>suplantador</w:t>
      </w:r>
      <w:r w:rsidR="004B5904" w:rsidRPr="00064A74">
        <w:rPr>
          <w:rFonts w:ascii="Arial" w:hAnsi="Arial" w:cs="Arial"/>
          <w:bCs/>
          <w:sz w:val="22"/>
          <w:szCs w:val="22"/>
        </w:rPr>
        <w:t xml:space="preserve"> es tanto la causa del daño, como la raíz determinante del mismo</w:t>
      </w:r>
      <w:r w:rsidR="004B5904" w:rsidRPr="00064A74">
        <w:rPr>
          <w:rStyle w:val="Refdenotaalpie"/>
          <w:rFonts w:ascii="Arial" w:hAnsi="Arial" w:cs="Arial"/>
          <w:bCs/>
          <w:sz w:val="22"/>
          <w:szCs w:val="22"/>
        </w:rPr>
        <w:footnoteReference w:id="11"/>
      </w:r>
      <w:r w:rsidR="004B5904" w:rsidRPr="00064A74">
        <w:rPr>
          <w:rFonts w:ascii="Arial" w:hAnsi="Arial" w:cs="Arial"/>
          <w:bCs/>
          <w:sz w:val="22"/>
          <w:szCs w:val="22"/>
        </w:rPr>
        <w:t xml:space="preserve">, pues al hacer el análisis de causalidad, es posible dar por hecho que si el tercero no hubiera realizado </w:t>
      </w:r>
      <w:r w:rsidRPr="00064A74">
        <w:rPr>
          <w:rFonts w:ascii="Arial" w:hAnsi="Arial" w:cs="Arial"/>
          <w:bCs/>
          <w:sz w:val="22"/>
          <w:szCs w:val="22"/>
        </w:rPr>
        <w:t xml:space="preserve">la supuesta suplantación de identidad, las obligaciones </w:t>
      </w:r>
      <w:proofErr w:type="spellStart"/>
      <w:r w:rsidRPr="00064A74">
        <w:rPr>
          <w:rFonts w:ascii="Arial" w:hAnsi="Arial" w:cs="Arial"/>
          <w:bCs/>
          <w:sz w:val="22"/>
          <w:szCs w:val="22"/>
        </w:rPr>
        <w:t>crediticas</w:t>
      </w:r>
      <w:proofErr w:type="spellEnd"/>
      <w:r w:rsidRPr="00064A74">
        <w:rPr>
          <w:rFonts w:ascii="Arial" w:hAnsi="Arial" w:cs="Arial"/>
          <w:bCs/>
          <w:sz w:val="22"/>
          <w:szCs w:val="22"/>
        </w:rPr>
        <w:t xml:space="preserve"> no hubiesen sido adquiridas</w:t>
      </w:r>
      <w:r w:rsidR="004B5904" w:rsidRPr="00064A74">
        <w:rPr>
          <w:rFonts w:ascii="Arial" w:hAnsi="Arial" w:cs="Arial"/>
          <w:bCs/>
          <w:sz w:val="22"/>
          <w:szCs w:val="22"/>
        </w:rPr>
        <w:t>; y por último, es claro que el causante directo del daño es un tercero ajeno a mi representada</w:t>
      </w:r>
      <w:r w:rsidRPr="00064A74">
        <w:rPr>
          <w:rFonts w:ascii="Arial" w:hAnsi="Arial" w:cs="Arial"/>
          <w:bCs/>
          <w:sz w:val="22"/>
          <w:szCs w:val="22"/>
        </w:rPr>
        <w:t xml:space="preserve"> </w:t>
      </w:r>
      <w:r w:rsidR="004B5904" w:rsidRPr="00064A74">
        <w:rPr>
          <w:rFonts w:ascii="Arial" w:hAnsi="Arial" w:cs="Arial"/>
          <w:bCs/>
          <w:sz w:val="22"/>
          <w:szCs w:val="22"/>
        </w:rPr>
        <w:t xml:space="preserve">pues, se trata de un agente extraño por el que estos no tienen el deber legal o contractual de responder, como </w:t>
      </w:r>
      <w:r w:rsidRPr="00064A74">
        <w:rPr>
          <w:rFonts w:ascii="Arial" w:hAnsi="Arial" w:cs="Arial"/>
          <w:bCs/>
          <w:sz w:val="22"/>
          <w:szCs w:val="22"/>
        </w:rPr>
        <w:t xml:space="preserve">se procede a explicar: </w:t>
      </w:r>
    </w:p>
    <w:p w14:paraId="65520C1E" w14:textId="77777777" w:rsidR="004B5904" w:rsidRPr="00064A74" w:rsidRDefault="004B5904" w:rsidP="00631964">
      <w:pPr>
        <w:pStyle w:val="Prrafodelista"/>
        <w:spacing w:line="360" w:lineRule="auto"/>
        <w:jc w:val="both"/>
        <w:rPr>
          <w:rFonts w:ascii="Arial" w:hAnsi="Arial" w:cs="Arial"/>
          <w:bCs/>
          <w:sz w:val="22"/>
          <w:szCs w:val="22"/>
        </w:rPr>
      </w:pPr>
    </w:p>
    <w:p w14:paraId="17A7B963" w14:textId="77777777" w:rsidR="004B5904" w:rsidRPr="00064A74" w:rsidRDefault="004B5904" w:rsidP="00086931">
      <w:pPr>
        <w:pStyle w:val="Cita"/>
        <w:spacing w:before="0" w:after="0" w:line="360" w:lineRule="auto"/>
        <w:ind w:left="720"/>
        <w:rPr>
          <w:color w:val="000000" w:themeColor="text1"/>
          <w:sz w:val="22"/>
          <w:szCs w:val="22"/>
        </w:rPr>
      </w:pPr>
      <w:r w:rsidRPr="00064A74">
        <w:rPr>
          <w:color w:val="000000" w:themeColor="text1"/>
          <w:sz w:val="22"/>
          <w:szCs w:val="22"/>
        </w:rPr>
        <w:lastRenderedPageBreak/>
        <w:t>“(…) Por otra parte, en relación con la causal de exoneración consistente en el hecho de un tercero, la jurisprudencia de esta Corporación ha señalado que la misma se configura siempre y cuando se demuestre que la circunstancia extraña es completamente ajena al servicio y que este último no se encuentra vinculado en manera alguna con la actuación de aquél (…)”</w:t>
      </w:r>
      <w:r w:rsidRPr="00064A74">
        <w:rPr>
          <w:rStyle w:val="Refdenotaalpie"/>
          <w:color w:val="000000" w:themeColor="text1"/>
          <w:sz w:val="22"/>
          <w:szCs w:val="22"/>
        </w:rPr>
        <w:footnoteReference w:id="12"/>
      </w:r>
    </w:p>
    <w:p w14:paraId="187FD752" w14:textId="77777777" w:rsidR="004B5904" w:rsidRPr="00064A74" w:rsidRDefault="004B5904" w:rsidP="00631964">
      <w:pPr>
        <w:pStyle w:val="Prrafodelista"/>
        <w:spacing w:line="360" w:lineRule="auto"/>
        <w:jc w:val="both"/>
        <w:rPr>
          <w:rFonts w:ascii="Arial" w:hAnsi="Arial" w:cs="Arial"/>
          <w:bCs/>
          <w:sz w:val="22"/>
          <w:szCs w:val="22"/>
        </w:rPr>
      </w:pPr>
    </w:p>
    <w:p w14:paraId="7B741BC8" w14:textId="0A15482C" w:rsidR="004B5904" w:rsidRPr="00064A74" w:rsidRDefault="004B5904" w:rsidP="00631964">
      <w:pPr>
        <w:spacing w:line="360" w:lineRule="auto"/>
        <w:jc w:val="both"/>
        <w:rPr>
          <w:rFonts w:ascii="Arial" w:hAnsi="Arial" w:cs="Arial"/>
          <w:bCs/>
          <w:sz w:val="22"/>
          <w:szCs w:val="22"/>
        </w:rPr>
      </w:pPr>
      <w:r w:rsidRPr="00064A74">
        <w:rPr>
          <w:rFonts w:ascii="Arial" w:hAnsi="Arial" w:cs="Arial"/>
          <w:bCs/>
          <w:sz w:val="22"/>
          <w:szCs w:val="22"/>
        </w:rPr>
        <w:t xml:space="preserve">Así las cosas, se concluye que a </w:t>
      </w:r>
      <w:r w:rsidR="0066106E" w:rsidRPr="00064A74">
        <w:rPr>
          <w:rFonts w:ascii="Arial" w:hAnsi="Arial" w:cs="Arial"/>
          <w:bCs/>
          <w:sz w:val="22"/>
          <w:szCs w:val="22"/>
        </w:rPr>
        <w:t xml:space="preserve">la </w:t>
      </w:r>
      <w:r w:rsidR="00671D0A" w:rsidRPr="00064A74">
        <w:rPr>
          <w:rFonts w:ascii="Arial" w:hAnsi="Arial" w:cs="Arial"/>
          <w:bCs/>
          <w:sz w:val="22"/>
          <w:szCs w:val="22"/>
        </w:rPr>
        <w:t xml:space="preserve">demanda </w:t>
      </w:r>
      <w:r w:rsidRPr="00064A74">
        <w:rPr>
          <w:rFonts w:ascii="Arial" w:hAnsi="Arial" w:cs="Arial"/>
          <w:bCs/>
          <w:sz w:val="22"/>
          <w:szCs w:val="22"/>
        </w:rPr>
        <w:t xml:space="preserve">no le asiste obligación indemnizatoria alguna, por cuanto </w:t>
      </w:r>
      <w:r w:rsidR="0066106E" w:rsidRPr="00064A74">
        <w:rPr>
          <w:rFonts w:ascii="Arial" w:hAnsi="Arial" w:cs="Arial"/>
          <w:bCs/>
          <w:sz w:val="22"/>
          <w:szCs w:val="22"/>
        </w:rPr>
        <w:t xml:space="preserve">a </w:t>
      </w:r>
      <w:r w:rsidR="0066106E" w:rsidRPr="00064A74">
        <w:rPr>
          <w:rFonts w:ascii="Arial" w:hAnsi="Arial" w:cs="Arial"/>
          <w:sz w:val="22"/>
          <w:szCs w:val="22"/>
        </w:rPr>
        <w:t>COMUNICACIÓN CELULAR S.A. COMCEL S.A.</w:t>
      </w:r>
      <w:r w:rsidRPr="00064A74">
        <w:rPr>
          <w:rFonts w:ascii="Arial" w:hAnsi="Arial" w:cs="Arial"/>
          <w:sz w:val="22"/>
          <w:szCs w:val="22"/>
        </w:rPr>
        <w:t>,</w:t>
      </w:r>
      <w:r w:rsidRPr="00064A74">
        <w:rPr>
          <w:rFonts w:ascii="Arial" w:hAnsi="Arial" w:cs="Arial"/>
          <w:bCs/>
          <w:sz w:val="22"/>
          <w:szCs w:val="22"/>
        </w:rPr>
        <w:t xml:space="preserve"> no le es atribuible la producción del daño y, conforme lo que se vislumbra en este caso, la causa del daño tuvo como origen en el HECHO DE UN TERCERO.</w:t>
      </w:r>
    </w:p>
    <w:p w14:paraId="305AD44C" w14:textId="77777777" w:rsidR="004B5904" w:rsidRPr="00064A74" w:rsidRDefault="004B5904" w:rsidP="00631964">
      <w:pPr>
        <w:spacing w:line="360" w:lineRule="auto"/>
        <w:jc w:val="both"/>
        <w:rPr>
          <w:rFonts w:ascii="Arial" w:hAnsi="Arial" w:cs="Arial"/>
          <w:bCs/>
          <w:sz w:val="22"/>
          <w:szCs w:val="22"/>
        </w:rPr>
      </w:pPr>
    </w:p>
    <w:p w14:paraId="278F3F34" w14:textId="77777777" w:rsidR="004B5904" w:rsidRPr="00064A74" w:rsidRDefault="004B5904" w:rsidP="00631964">
      <w:pPr>
        <w:spacing w:line="360" w:lineRule="auto"/>
        <w:jc w:val="both"/>
        <w:rPr>
          <w:rFonts w:ascii="Arial" w:hAnsi="Arial" w:cs="Arial"/>
          <w:bCs/>
          <w:sz w:val="22"/>
          <w:szCs w:val="22"/>
        </w:rPr>
      </w:pPr>
      <w:r w:rsidRPr="00064A74">
        <w:rPr>
          <w:rFonts w:ascii="Arial" w:hAnsi="Arial" w:cs="Arial"/>
          <w:bCs/>
          <w:sz w:val="22"/>
          <w:szCs w:val="22"/>
        </w:rPr>
        <w:t>Solicito al Despacho declarar probada esta excepción.</w:t>
      </w:r>
    </w:p>
    <w:p w14:paraId="05275D8D" w14:textId="77777777" w:rsidR="004B5904" w:rsidRPr="00064A74" w:rsidRDefault="004B5904" w:rsidP="00631964">
      <w:pPr>
        <w:autoSpaceDE w:val="0"/>
        <w:autoSpaceDN w:val="0"/>
        <w:adjustRightInd w:val="0"/>
        <w:spacing w:line="360" w:lineRule="auto"/>
        <w:rPr>
          <w:rFonts w:ascii="Arial" w:eastAsiaTheme="minorHAnsi" w:hAnsi="Arial" w:cs="Arial"/>
          <w:b/>
          <w:bCs/>
          <w:sz w:val="22"/>
          <w:szCs w:val="22"/>
          <w:lang w:eastAsia="en-US"/>
        </w:rPr>
      </w:pPr>
    </w:p>
    <w:p w14:paraId="65B29084" w14:textId="34B974B1" w:rsidR="00671D0A" w:rsidRPr="00064A74" w:rsidRDefault="00671D0A" w:rsidP="00631964">
      <w:pPr>
        <w:spacing w:line="360" w:lineRule="auto"/>
        <w:jc w:val="center"/>
        <w:rPr>
          <w:rFonts w:ascii="Arial" w:hAnsi="Arial" w:cs="Arial"/>
          <w:sz w:val="22"/>
          <w:szCs w:val="22"/>
        </w:rPr>
      </w:pPr>
      <w:r w:rsidRPr="00064A74">
        <w:rPr>
          <w:rFonts w:ascii="Arial" w:eastAsiaTheme="minorHAnsi" w:hAnsi="Arial" w:cs="Arial"/>
          <w:b/>
          <w:bCs/>
          <w:sz w:val="22"/>
          <w:szCs w:val="22"/>
          <w:lang w:eastAsia="en-US"/>
        </w:rPr>
        <w:t xml:space="preserve">B. </w:t>
      </w:r>
      <w:r w:rsidRPr="00064A74">
        <w:rPr>
          <w:rFonts w:ascii="Arial" w:hAnsi="Arial" w:cs="Arial"/>
          <w:b/>
          <w:sz w:val="22"/>
          <w:szCs w:val="22"/>
          <w:u w:val="single"/>
        </w:rPr>
        <w:t>EXCEPCIONES FRENTE A LOS PERJUICIOS INVOCADOS EN LA DEMANDA</w:t>
      </w:r>
    </w:p>
    <w:p w14:paraId="66993169" w14:textId="77777777" w:rsidR="0063355F" w:rsidRPr="00064A74" w:rsidRDefault="0063355F" w:rsidP="00086931">
      <w:pPr>
        <w:autoSpaceDE w:val="0"/>
        <w:autoSpaceDN w:val="0"/>
        <w:adjustRightInd w:val="0"/>
        <w:spacing w:line="360" w:lineRule="auto"/>
        <w:rPr>
          <w:rFonts w:ascii="Arial" w:eastAsiaTheme="minorHAnsi" w:hAnsi="Arial" w:cs="Arial"/>
          <w:sz w:val="22"/>
          <w:szCs w:val="22"/>
          <w:lang w:val="es-MX" w:eastAsia="en-US"/>
        </w:rPr>
      </w:pPr>
    </w:p>
    <w:p w14:paraId="749E748D" w14:textId="7B48A88B" w:rsidR="00A06029" w:rsidRPr="00064A74" w:rsidRDefault="00FB4DDC" w:rsidP="00631964">
      <w:pPr>
        <w:pStyle w:val="Prrafodelista"/>
        <w:widowControl w:val="0"/>
        <w:numPr>
          <w:ilvl w:val="0"/>
          <w:numId w:val="18"/>
        </w:numPr>
        <w:autoSpaceDE w:val="0"/>
        <w:autoSpaceDN w:val="0"/>
        <w:spacing w:line="360" w:lineRule="auto"/>
        <w:jc w:val="both"/>
        <w:rPr>
          <w:rFonts w:ascii="Arial" w:hAnsi="Arial" w:cs="Arial"/>
          <w:b/>
          <w:bCs/>
          <w:sz w:val="22"/>
          <w:szCs w:val="22"/>
        </w:rPr>
      </w:pPr>
      <w:r w:rsidRPr="00064A74">
        <w:rPr>
          <w:rFonts w:ascii="Arial" w:hAnsi="Arial" w:cs="Arial"/>
          <w:b/>
          <w:bCs/>
          <w:sz w:val="22"/>
          <w:szCs w:val="22"/>
        </w:rPr>
        <w:t>I</w:t>
      </w:r>
      <w:r w:rsidR="00A06029" w:rsidRPr="00064A74">
        <w:rPr>
          <w:rFonts w:ascii="Arial" w:hAnsi="Arial" w:cs="Arial"/>
          <w:b/>
          <w:bCs/>
          <w:sz w:val="22"/>
          <w:szCs w:val="22"/>
        </w:rPr>
        <w:t xml:space="preserve">MPROCEDENCIA DEL DAÑO EMERGENTE PRETENDIDO EL EXTREMO ACTOR </w:t>
      </w:r>
    </w:p>
    <w:p w14:paraId="7DEA3B15" w14:textId="77777777" w:rsidR="00A06029" w:rsidRPr="00064A74" w:rsidRDefault="00A06029" w:rsidP="00631964">
      <w:pPr>
        <w:spacing w:line="360" w:lineRule="auto"/>
        <w:jc w:val="both"/>
        <w:rPr>
          <w:rFonts w:ascii="Arial" w:hAnsi="Arial" w:cs="Arial"/>
          <w:bCs/>
          <w:sz w:val="22"/>
          <w:szCs w:val="22"/>
        </w:rPr>
      </w:pPr>
    </w:p>
    <w:p w14:paraId="1DE98A32" w14:textId="30F57BF6" w:rsidR="00A06029" w:rsidRPr="00064A74" w:rsidRDefault="00A06029" w:rsidP="00631964">
      <w:pPr>
        <w:spacing w:line="360" w:lineRule="auto"/>
        <w:jc w:val="both"/>
        <w:rPr>
          <w:rFonts w:ascii="Arial" w:hAnsi="Arial" w:cs="Arial"/>
          <w:bCs/>
          <w:sz w:val="22"/>
          <w:szCs w:val="22"/>
        </w:rPr>
      </w:pPr>
      <w:r w:rsidRPr="00064A74">
        <w:rPr>
          <w:rFonts w:ascii="Arial" w:hAnsi="Arial" w:cs="Arial"/>
          <w:bCs/>
          <w:sz w:val="22"/>
          <w:szCs w:val="22"/>
        </w:rPr>
        <w:t xml:space="preserve">Se propone esta excepción, sin que con ello se esté reconociendo responsabilidad a cargo de mi procurada, solo para manifestar que bajo el hipotético caso en que el Juzgado emitiera un fallo condenatorio al extremo pasivo, no puede reconocerse el daño emergente solicitado por la demandante toda vez los rubros pretendidos son gastos inherentes al adelantamiento de la defensa civil, razón por la cual se enmarcan dentro el concepto de costas procesales, diferenciándose sustancialmente del concepto de perjuicio. </w:t>
      </w:r>
      <w:r w:rsidR="008E74FF" w:rsidRPr="00064A74">
        <w:rPr>
          <w:rFonts w:ascii="Arial" w:hAnsi="Arial" w:cs="Arial"/>
          <w:bCs/>
          <w:sz w:val="22"/>
          <w:szCs w:val="22"/>
        </w:rPr>
        <w:t xml:space="preserve">Adicionalmente, el extremo actor someramente relaciona gastos de transporte, sin acreditar la existencia y cuantía de los mismos. </w:t>
      </w:r>
      <w:r w:rsidRPr="00064A74">
        <w:rPr>
          <w:rFonts w:ascii="Arial" w:hAnsi="Arial" w:cs="Arial"/>
          <w:bCs/>
          <w:sz w:val="22"/>
          <w:szCs w:val="22"/>
        </w:rPr>
        <w:t xml:space="preserve">Por contera, la pretensión indemnizatoria por este concepto es claramente improcedente y por ello deberá negarse. </w:t>
      </w:r>
    </w:p>
    <w:p w14:paraId="2367537E" w14:textId="77777777" w:rsidR="00A06029" w:rsidRPr="00064A74" w:rsidRDefault="00A06029" w:rsidP="00631964">
      <w:pPr>
        <w:spacing w:line="360" w:lineRule="auto"/>
        <w:jc w:val="both"/>
        <w:rPr>
          <w:rFonts w:ascii="Arial" w:hAnsi="Arial" w:cs="Arial"/>
          <w:bCs/>
          <w:sz w:val="22"/>
          <w:szCs w:val="22"/>
        </w:rPr>
      </w:pPr>
    </w:p>
    <w:p w14:paraId="4DFACC82" w14:textId="77777777" w:rsidR="00A06029" w:rsidRPr="00064A74" w:rsidRDefault="00A06029" w:rsidP="00631964">
      <w:pPr>
        <w:spacing w:line="360" w:lineRule="auto"/>
        <w:jc w:val="both"/>
        <w:rPr>
          <w:rFonts w:ascii="Arial" w:hAnsi="Arial" w:cs="Arial"/>
          <w:bCs/>
          <w:sz w:val="22"/>
          <w:szCs w:val="22"/>
        </w:rPr>
      </w:pPr>
      <w:r w:rsidRPr="00064A74">
        <w:rPr>
          <w:rFonts w:ascii="Arial" w:hAnsi="Arial" w:cs="Arial"/>
          <w:bCs/>
          <w:sz w:val="22"/>
          <w:szCs w:val="22"/>
        </w:rPr>
        <w:lastRenderedPageBreak/>
        <w:t>Sobre la definición del perjuicio material en la modalidad de daño emergente, el Máximo Tribunal de la Jurisdicción Ordinaria en la Sentencia SC 20448 de 2017, M.P. Margarita Cabello Blanco, explicó sobre esta tipología de daño lo siguiente:</w:t>
      </w:r>
    </w:p>
    <w:p w14:paraId="298478DC" w14:textId="77777777" w:rsidR="00A06029" w:rsidRPr="00064A74" w:rsidRDefault="00A06029" w:rsidP="00631964">
      <w:pPr>
        <w:spacing w:line="360" w:lineRule="auto"/>
        <w:jc w:val="both"/>
        <w:rPr>
          <w:rFonts w:ascii="Arial" w:hAnsi="Arial" w:cs="Arial"/>
          <w:bCs/>
          <w:sz w:val="22"/>
          <w:szCs w:val="22"/>
        </w:rPr>
      </w:pPr>
    </w:p>
    <w:p w14:paraId="5A1D5D65" w14:textId="77777777" w:rsidR="00A06029" w:rsidRPr="00064A74" w:rsidRDefault="00A06029" w:rsidP="00086931">
      <w:pPr>
        <w:pStyle w:val="Cita"/>
        <w:spacing w:before="0" w:after="0" w:line="360" w:lineRule="auto"/>
        <w:ind w:left="680" w:right="680"/>
        <w:rPr>
          <w:sz w:val="22"/>
          <w:szCs w:val="22"/>
        </w:rPr>
      </w:pPr>
      <w:r w:rsidRPr="00064A74">
        <w:rPr>
          <w:sz w:val="22"/>
          <w:szCs w:val="22"/>
        </w:rPr>
        <w:t xml:space="preserve">“(…) De manera, que el </w:t>
      </w:r>
      <w:r w:rsidRPr="00064A74">
        <w:rPr>
          <w:b/>
          <w:bCs/>
          <w:sz w:val="22"/>
          <w:szCs w:val="22"/>
          <w:u w:val="single"/>
        </w:rPr>
        <w:t>daño emergente comprende la pérdida misma de elementos patrimoniales, las erogaciones que hayan sido menester o que en el futuro sean necesarios y el advenimiento de pasivo, causados por los hechos de los cuales se trata de deducirse la responsabilidad.</w:t>
      </w:r>
      <w:r w:rsidRPr="00064A74">
        <w:rPr>
          <w:sz w:val="22"/>
          <w:szCs w:val="22"/>
        </w:rPr>
        <w:t xml:space="preserve"> </w:t>
      </w:r>
    </w:p>
    <w:p w14:paraId="3394E4DA" w14:textId="77777777" w:rsidR="00A06029" w:rsidRPr="00064A74" w:rsidRDefault="00A06029" w:rsidP="00086931">
      <w:pPr>
        <w:pStyle w:val="Cita"/>
        <w:spacing w:before="0" w:after="0" w:line="360" w:lineRule="auto"/>
        <w:ind w:left="680" w:right="680" w:hanging="360"/>
        <w:rPr>
          <w:sz w:val="22"/>
          <w:szCs w:val="22"/>
        </w:rPr>
      </w:pPr>
    </w:p>
    <w:p w14:paraId="721C4E04" w14:textId="77777777" w:rsidR="00A06029" w:rsidRPr="00064A74" w:rsidRDefault="00A06029" w:rsidP="00086931">
      <w:pPr>
        <w:pStyle w:val="Cita"/>
        <w:spacing w:before="0" w:after="0" w:line="360" w:lineRule="auto"/>
        <w:ind w:left="680" w:right="680"/>
        <w:rPr>
          <w:sz w:val="22"/>
          <w:szCs w:val="22"/>
        </w:rPr>
      </w:pPr>
      <w:r w:rsidRPr="00064A74">
        <w:rPr>
          <w:sz w:val="22"/>
          <w:szCs w:val="22"/>
        </w:rPr>
        <w:t xml:space="preserve">Dicho en forma breve y precisa, </w:t>
      </w:r>
      <w:r w:rsidRPr="00064A74">
        <w:rPr>
          <w:b/>
          <w:bCs/>
          <w:sz w:val="22"/>
          <w:szCs w:val="22"/>
          <w:u w:val="single"/>
        </w:rPr>
        <w:t>el daño emergente empobrece y disminuye el patrimonio, pues se trata de la sustracción de una valor que ya existía en el patrimonio del damnificado</w:t>
      </w:r>
      <w:r w:rsidRPr="00064A74">
        <w:rPr>
          <w:sz w:val="22"/>
          <w:szCs w:val="22"/>
        </w:rPr>
        <w:t>: en cambio, el lucro cesante tiende a aumentarlo, corresponde a nuevas utilidades que la víctima presumiblemente hubiera conseguido de no haber sucedido el hecho ilícito o el incumplimiento (…)” (</w:t>
      </w:r>
      <w:proofErr w:type="spellStart"/>
      <w:r w:rsidRPr="00064A74">
        <w:rPr>
          <w:sz w:val="22"/>
          <w:szCs w:val="22"/>
        </w:rPr>
        <w:t>Sublínea</w:t>
      </w:r>
      <w:proofErr w:type="spellEnd"/>
      <w:r w:rsidRPr="00064A74">
        <w:rPr>
          <w:sz w:val="22"/>
          <w:szCs w:val="22"/>
        </w:rPr>
        <w:t xml:space="preserve"> y negrilla por fuera del texto original)</w:t>
      </w:r>
    </w:p>
    <w:p w14:paraId="42E9F2F4" w14:textId="77777777" w:rsidR="00A06029" w:rsidRPr="00064A74" w:rsidRDefault="00A06029" w:rsidP="00631964">
      <w:pPr>
        <w:spacing w:line="360" w:lineRule="auto"/>
        <w:jc w:val="both"/>
        <w:rPr>
          <w:rFonts w:ascii="Arial" w:hAnsi="Arial" w:cs="Arial"/>
          <w:sz w:val="22"/>
          <w:szCs w:val="22"/>
          <w:lang w:val="es-ES" w:eastAsia="en-US"/>
        </w:rPr>
      </w:pPr>
    </w:p>
    <w:p w14:paraId="241A4C17" w14:textId="27A40E85" w:rsidR="00A06029" w:rsidRPr="00064A74" w:rsidRDefault="00A06029" w:rsidP="00631964">
      <w:pPr>
        <w:spacing w:line="360" w:lineRule="auto"/>
        <w:jc w:val="both"/>
        <w:rPr>
          <w:rFonts w:ascii="Arial" w:hAnsi="Arial" w:cs="Arial"/>
          <w:sz w:val="22"/>
          <w:szCs w:val="22"/>
          <w:lang w:val="es-ES" w:eastAsia="en-US"/>
        </w:rPr>
      </w:pPr>
      <w:r w:rsidRPr="00064A74">
        <w:rPr>
          <w:rFonts w:ascii="Arial" w:hAnsi="Arial" w:cs="Arial"/>
          <w:sz w:val="22"/>
          <w:szCs w:val="22"/>
          <w:lang w:val="es-ES" w:eastAsia="en-US"/>
        </w:rPr>
        <w:t xml:space="preserve">Ahora bien, en el escrito genitor del proceso </w:t>
      </w:r>
      <w:r w:rsidR="008E74FF" w:rsidRPr="00064A74">
        <w:rPr>
          <w:rFonts w:ascii="Arial" w:hAnsi="Arial" w:cs="Arial"/>
          <w:sz w:val="22"/>
          <w:szCs w:val="22"/>
          <w:lang w:val="es-ES" w:eastAsia="en-US"/>
        </w:rPr>
        <w:t>el vocero judicial</w:t>
      </w:r>
      <w:r w:rsidRPr="00064A74">
        <w:rPr>
          <w:rFonts w:ascii="Arial" w:hAnsi="Arial" w:cs="Arial"/>
          <w:sz w:val="22"/>
          <w:szCs w:val="22"/>
          <w:lang w:val="es-ES" w:eastAsia="en-US"/>
        </w:rPr>
        <w:t xml:space="preserve"> de la parte demandante </w:t>
      </w:r>
      <w:r w:rsidR="008E74FF" w:rsidRPr="00064A74">
        <w:rPr>
          <w:rFonts w:ascii="Arial" w:hAnsi="Arial" w:cs="Arial"/>
          <w:sz w:val="22"/>
          <w:szCs w:val="22"/>
          <w:lang w:val="es-ES" w:eastAsia="en-US"/>
        </w:rPr>
        <w:t xml:space="preserve">justifica el rubro de daño emergente de la siguiente forma: </w:t>
      </w:r>
      <w:r w:rsidRPr="00064A74">
        <w:rPr>
          <w:rFonts w:ascii="Arial" w:hAnsi="Arial" w:cs="Arial"/>
          <w:i/>
          <w:sz w:val="22"/>
          <w:szCs w:val="22"/>
          <w:lang w:val="es-ES" w:eastAsia="en-US"/>
        </w:rPr>
        <w:t xml:space="preserve">“(…) </w:t>
      </w:r>
      <w:r w:rsidR="008E74FF" w:rsidRPr="00064A74">
        <w:rPr>
          <w:rFonts w:ascii="Arial" w:hAnsi="Arial" w:cs="Arial"/>
          <w:i/>
          <w:iCs/>
          <w:sz w:val="22"/>
          <w:szCs w:val="22"/>
          <w:lang w:val="es-ES" w:eastAsia="en-US"/>
        </w:rPr>
        <w:t xml:space="preserve">Daño emergente: Hace referencia a los daños causados por </w:t>
      </w:r>
      <w:r w:rsidR="008E74FF" w:rsidRPr="00064A74">
        <w:rPr>
          <w:rFonts w:ascii="Arial" w:hAnsi="Arial" w:cs="Arial"/>
          <w:b/>
          <w:bCs/>
          <w:i/>
          <w:iCs/>
          <w:sz w:val="22"/>
          <w:szCs w:val="22"/>
          <w:u w:val="single"/>
          <w:lang w:val="es-ES" w:eastAsia="en-US"/>
        </w:rPr>
        <w:t>los gastos en transporte para los diferentes desplazamientos, pago de asesorías jurídicas</w:t>
      </w:r>
      <w:r w:rsidR="008E74FF" w:rsidRPr="00064A74">
        <w:rPr>
          <w:rFonts w:ascii="Arial" w:hAnsi="Arial" w:cs="Arial"/>
          <w:i/>
          <w:iCs/>
          <w:sz w:val="22"/>
          <w:szCs w:val="22"/>
          <w:lang w:val="es-ES" w:eastAsia="en-US"/>
        </w:rPr>
        <w:t>, producto del actuar negligente y omisivo por parte de COMUNICACIONES CELULAR S.A. COMCEL S.A.- CLARO COLOMBIA. Daño emergente: Un millón quinientos mil pesos</w:t>
      </w:r>
      <w:r w:rsidRPr="00064A74">
        <w:rPr>
          <w:rFonts w:ascii="Arial" w:hAnsi="Arial" w:cs="Arial"/>
          <w:i/>
          <w:iCs/>
          <w:sz w:val="22"/>
          <w:szCs w:val="22"/>
          <w:lang w:val="es-ES" w:eastAsia="en-US"/>
        </w:rPr>
        <w:t xml:space="preserve"> (…)”.</w:t>
      </w:r>
      <w:r w:rsidR="008E74FF" w:rsidRPr="00064A74">
        <w:rPr>
          <w:rFonts w:ascii="Arial" w:hAnsi="Arial" w:cs="Arial"/>
          <w:i/>
          <w:iCs/>
          <w:sz w:val="22"/>
          <w:szCs w:val="22"/>
          <w:lang w:val="es-ES" w:eastAsia="en-US"/>
        </w:rPr>
        <w:t xml:space="preserve"> </w:t>
      </w:r>
      <w:r w:rsidR="008E74FF" w:rsidRPr="00064A74">
        <w:rPr>
          <w:rFonts w:ascii="Arial" w:hAnsi="Arial" w:cs="Arial"/>
          <w:sz w:val="22"/>
          <w:szCs w:val="22"/>
          <w:lang w:val="es-ES" w:eastAsia="en-US"/>
        </w:rPr>
        <w:t xml:space="preserve">Sin embargo, en el plenario únicamente reposa recibo </w:t>
      </w:r>
      <w:r w:rsidR="008E74FF" w:rsidRPr="00064A74">
        <w:rPr>
          <w:rFonts w:ascii="Arial" w:hAnsi="Arial" w:cs="Arial"/>
          <w:bCs/>
          <w:sz w:val="22"/>
          <w:szCs w:val="22"/>
        </w:rPr>
        <w:t>de caja menor de 27 de mayo de 2024 por la suma de $1.500.000 -misma suma pretendida bajo la modalidad de daño emergente- por concepto de los honorarios pagados al apoderado judicial de la demandante</w:t>
      </w:r>
    </w:p>
    <w:p w14:paraId="1FE5D2D8" w14:textId="77777777" w:rsidR="00A06029" w:rsidRPr="00064A74" w:rsidRDefault="00A06029" w:rsidP="00631964">
      <w:pPr>
        <w:spacing w:line="360" w:lineRule="auto"/>
        <w:jc w:val="both"/>
        <w:rPr>
          <w:rFonts w:ascii="Arial" w:hAnsi="Arial" w:cs="Arial"/>
          <w:bCs/>
          <w:sz w:val="22"/>
          <w:szCs w:val="22"/>
        </w:rPr>
      </w:pPr>
    </w:p>
    <w:p w14:paraId="4ED65CB1" w14:textId="77777777" w:rsidR="00A06029" w:rsidRPr="00064A74" w:rsidRDefault="00A06029" w:rsidP="00631964">
      <w:pPr>
        <w:spacing w:line="360" w:lineRule="auto"/>
        <w:jc w:val="both"/>
        <w:rPr>
          <w:rFonts w:ascii="Arial" w:hAnsi="Arial" w:cs="Arial"/>
          <w:bCs/>
          <w:sz w:val="22"/>
          <w:szCs w:val="22"/>
        </w:rPr>
      </w:pPr>
      <w:r w:rsidRPr="00064A74">
        <w:rPr>
          <w:rFonts w:ascii="Arial" w:hAnsi="Arial" w:cs="Arial"/>
          <w:bCs/>
          <w:sz w:val="22"/>
          <w:szCs w:val="22"/>
        </w:rPr>
        <w:t xml:space="preserve">Ahora, es menester precisar que doctrinal y jurisprudencialmente se reconoce que las costas procesales se dividen en </w:t>
      </w:r>
      <w:r w:rsidRPr="00064A74">
        <w:rPr>
          <w:rFonts w:ascii="Arial" w:hAnsi="Arial" w:cs="Arial"/>
          <w:bCs/>
          <w:sz w:val="22"/>
          <w:szCs w:val="22"/>
          <w:lang w:val="es-ES"/>
        </w:rPr>
        <w:t xml:space="preserve">dos especies: (I) expensas, las cuales corresponden a los gastos que le compete a cualquiera de las partes para adelantar el proceso, como por ejemplo, los honorarios de </w:t>
      </w:r>
      <w:r w:rsidRPr="00064A74">
        <w:rPr>
          <w:rFonts w:ascii="Arial" w:hAnsi="Arial" w:cs="Arial"/>
          <w:bCs/>
          <w:sz w:val="22"/>
          <w:szCs w:val="22"/>
          <w:lang w:val="es-ES"/>
        </w:rPr>
        <w:lastRenderedPageBreak/>
        <w:t xml:space="preserve">los peritos y (II) agencias en derecho, entendidas como los gastos relativos a la gestión judicial adelantada por el apoderado de la parte, dentro de los cuales se reconocen los gastos de apoderamiento y los honorarios del abogado. </w:t>
      </w:r>
    </w:p>
    <w:p w14:paraId="10AEE34C" w14:textId="77777777" w:rsidR="00A06029" w:rsidRPr="00064A74" w:rsidRDefault="00A06029" w:rsidP="00631964">
      <w:pPr>
        <w:spacing w:line="360" w:lineRule="auto"/>
        <w:jc w:val="both"/>
        <w:rPr>
          <w:rFonts w:ascii="Arial" w:hAnsi="Arial" w:cs="Arial"/>
          <w:bCs/>
          <w:sz w:val="22"/>
          <w:szCs w:val="22"/>
        </w:rPr>
      </w:pPr>
    </w:p>
    <w:p w14:paraId="20528ACA" w14:textId="77777777" w:rsidR="00A06029" w:rsidRPr="00064A74" w:rsidRDefault="00A06029" w:rsidP="00631964">
      <w:pPr>
        <w:spacing w:line="360" w:lineRule="auto"/>
        <w:jc w:val="both"/>
        <w:rPr>
          <w:rFonts w:ascii="Arial" w:hAnsi="Arial" w:cs="Arial"/>
          <w:bCs/>
          <w:color w:val="000000" w:themeColor="text1"/>
          <w:sz w:val="22"/>
          <w:szCs w:val="22"/>
        </w:rPr>
      </w:pPr>
      <w:r w:rsidRPr="00064A74">
        <w:rPr>
          <w:rFonts w:ascii="Arial" w:hAnsi="Arial" w:cs="Arial"/>
          <w:sz w:val="22"/>
          <w:szCs w:val="22"/>
        </w:rPr>
        <w:t xml:space="preserve">En </w:t>
      </w:r>
      <w:r w:rsidRPr="00064A74">
        <w:rPr>
          <w:rFonts w:ascii="Arial" w:hAnsi="Arial" w:cs="Arial"/>
          <w:color w:val="000000" w:themeColor="text1"/>
          <w:sz w:val="22"/>
          <w:szCs w:val="22"/>
        </w:rPr>
        <w:t xml:space="preserve">ese sentido, el Máximo Órgano de la Jurisdicción Civil se ha encargado de zanjar la diferencia entre el concepto de perjuicio y costas procesales: </w:t>
      </w:r>
    </w:p>
    <w:p w14:paraId="19A3395B" w14:textId="77777777" w:rsidR="00A06029" w:rsidRPr="00064A74" w:rsidRDefault="00A06029" w:rsidP="00631964">
      <w:pPr>
        <w:spacing w:line="360" w:lineRule="auto"/>
        <w:jc w:val="both"/>
        <w:rPr>
          <w:rFonts w:ascii="Arial" w:hAnsi="Arial" w:cs="Arial"/>
          <w:color w:val="000000" w:themeColor="text1"/>
          <w:sz w:val="22"/>
          <w:szCs w:val="22"/>
        </w:rPr>
      </w:pPr>
    </w:p>
    <w:p w14:paraId="25DC26F6"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 2.3. </w:t>
      </w:r>
      <w:r w:rsidRPr="00064A74">
        <w:rPr>
          <w:b/>
          <w:bCs/>
          <w:color w:val="000000" w:themeColor="text1"/>
          <w:sz w:val="22"/>
          <w:szCs w:val="22"/>
          <w:u w:val="single"/>
        </w:rPr>
        <w:t>Las costas procesales no hacen parte de los perjuicios</w:t>
      </w:r>
      <w:r w:rsidRPr="00064A74">
        <w:rPr>
          <w:color w:val="000000" w:themeColor="text1"/>
          <w:sz w:val="22"/>
          <w:szCs w:val="22"/>
        </w:rPr>
        <w:t>.</w:t>
      </w:r>
    </w:p>
    <w:p w14:paraId="09CF691D" w14:textId="77777777" w:rsidR="00A06029" w:rsidRPr="00064A74" w:rsidRDefault="00A06029" w:rsidP="00631964">
      <w:pPr>
        <w:spacing w:line="360" w:lineRule="auto"/>
        <w:rPr>
          <w:rFonts w:ascii="Arial" w:hAnsi="Arial" w:cs="Arial"/>
          <w:sz w:val="22"/>
          <w:szCs w:val="22"/>
        </w:rPr>
      </w:pPr>
    </w:p>
    <w:p w14:paraId="7500246C"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“También es necesario aclarar que tanto la doctrina como la jurisprudencia distinguen claramente los conceptos de costas y perjuicios”:</w:t>
      </w:r>
    </w:p>
    <w:p w14:paraId="2182277E" w14:textId="77777777" w:rsidR="00A06029" w:rsidRPr="00064A74" w:rsidRDefault="00A06029" w:rsidP="00631964">
      <w:pPr>
        <w:spacing w:line="360" w:lineRule="auto"/>
        <w:rPr>
          <w:rFonts w:ascii="Arial" w:hAnsi="Arial" w:cs="Arial"/>
          <w:sz w:val="22"/>
          <w:szCs w:val="22"/>
        </w:rPr>
      </w:pPr>
    </w:p>
    <w:p w14:paraId="1931C19A"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 el derecho positivo diferencia nítidamente entre la condena al pago de la indemnización de perjuicios y la condena en costas, traduciéndose aquellos, en términos muy generales, en la disminución patrimonial que por factores externos al proceso en sí mismo considerado, pero con ocasión de él, hubiese podido sufrir la parte, al paso que las </w:t>
      </w:r>
      <w:r w:rsidRPr="00064A74">
        <w:rPr>
          <w:b/>
          <w:bCs/>
          <w:color w:val="000000" w:themeColor="text1"/>
          <w:sz w:val="22"/>
          <w:szCs w:val="22"/>
          <w:u w:val="single"/>
        </w:rPr>
        <w:t>costas comprenden aquellos gastos que, debiendo ser pagados por la parte de un determinado proceso, reconocen a este proceso como causa inmediata y directa de su producción</w:t>
      </w:r>
      <w:r w:rsidRPr="00064A74">
        <w:rPr>
          <w:color w:val="000000" w:themeColor="text1"/>
          <w:sz w:val="22"/>
          <w:szCs w:val="22"/>
        </w:rPr>
        <w:t xml:space="preserve">. (Derecho Procesal Civil, Parte General, Jaime Guasp, </w:t>
      </w:r>
      <w:proofErr w:type="spellStart"/>
      <w:r w:rsidRPr="00064A74">
        <w:rPr>
          <w:color w:val="000000" w:themeColor="text1"/>
          <w:sz w:val="22"/>
          <w:szCs w:val="22"/>
        </w:rPr>
        <w:t>pag.</w:t>
      </w:r>
      <w:proofErr w:type="spellEnd"/>
      <w:r w:rsidRPr="00064A74">
        <w:rPr>
          <w:color w:val="000000" w:themeColor="text1"/>
          <w:sz w:val="22"/>
          <w:szCs w:val="22"/>
        </w:rPr>
        <w:t xml:space="preserve"> 530)”. </w:t>
      </w:r>
    </w:p>
    <w:p w14:paraId="24DCE699" w14:textId="77777777" w:rsidR="00A06029" w:rsidRPr="00064A74" w:rsidRDefault="00A06029" w:rsidP="00086931">
      <w:pPr>
        <w:pStyle w:val="Cita"/>
        <w:spacing w:before="0" w:after="0" w:line="360" w:lineRule="auto"/>
        <w:ind w:left="680" w:right="680"/>
        <w:rPr>
          <w:color w:val="000000" w:themeColor="text1"/>
          <w:sz w:val="22"/>
          <w:szCs w:val="22"/>
        </w:rPr>
      </w:pPr>
    </w:p>
    <w:p w14:paraId="49873128"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“Esa distinción ha sido ampliamente reconocida por la jurisprudencia de la Sala de Casación Civil de esta Corporación (auto del 7 de abril de 2000, radicado No. A-078-2000, 7215), que al respecto ha dicho”:</w:t>
      </w:r>
    </w:p>
    <w:p w14:paraId="6275A080" w14:textId="77777777" w:rsidR="00A06029" w:rsidRPr="00064A74" w:rsidRDefault="00A06029" w:rsidP="00631964">
      <w:pPr>
        <w:spacing w:line="360" w:lineRule="auto"/>
        <w:rPr>
          <w:rFonts w:ascii="Arial" w:hAnsi="Arial" w:cs="Arial"/>
          <w:sz w:val="22"/>
          <w:szCs w:val="22"/>
        </w:rPr>
      </w:pPr>
    </w:p>
    <w:p w14:paraId="559B2797"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“En primer lugar señala la Corte que </w:t>
      </w:r>
      <w:r w:rsidRPr="00064A74">
        <w:rPr>
          <w:b/>
          <w:bCs/>
          <w:color w:val="000000" w:themeColor="text1"/>
          <w:sz w:val="22"/>
          <w:szCs w:val="22"/>
          <w:u w:val="single"/>
        </w:rPr>
        <w:t>no se pueden identificar, ni menos confundir, los conceptos de costas y perjuicios</w:t>
      </w:r>
      <w:r w:rsidRPr="00064A74">
        <w:rPr>
          <w:color w:val="000000" w:themeColor="text1"/>
          <w:sz w:val="22"/>
          <w:szCs w:val="22"/>
        </w:rPr>
        <w:t xml:space="preserve">, a fin de obtener, con fundamento en el artículo 384 del C. de P.C., la liquidación de las condenas que sobre unas u otros se </w:t>
      </w:r>
      <w:r w:rsidRPr="00064A74">
        <w:rPr>
          <w:color w:val="000000" w:themeColor="text1"/>
          <w:sz w:val="22"/>
          <w:szCs w:val="22"/>
        </w:rPr>
        <w:lastRenderedPageBreak/>
        <w:t>profieran en la sentencia que declara infundado el recurso extraordinario de revisión” (…)”.</w:t>
      </w:r>
    </w:p>
    <w:p w14:paraId="3C4AA492" w14:textId="77777777" w:rsidR="00A06029" w:rsidRPr="00064A74" w:rsidRDefault="00A06029" w:rsidP="00631964">
      <w:pPr>
        <w:spacing w:line="360" w:lineRule="auto"/>
        <w:jc w:val="both"/>
        <w:rPr>
          <w:rFonts w:ascii="Arial" w:hAnsi="Arial" w:cs="Arial"/>
          <w:sz w:val="22"/>
          <w:szCs w:val="22"/>
          <w:lang w:val="es-ES" w:eastAsia="en-US"/>
        </w:rPr>
      </w:pPr>
    </w:p>
    <w:p w14:paraId="16985147" w14:textId="5184C035" w:rsidR="00A06029" w:rsidRPr="00064A74" w:rsidRDefault="00A06029" w:rsidP="00631964">
      <w:pPr>
        <w:spacing w:line="360" w:lineRule="auto"/>
        <w:jc w:val="both"/>
        <w:rPr>
          <w:rFonts w:ascii="Arial" w:eastAsia="Arial Unicode MS" w:hAnsi="Arial" w:cs="Arial"/>
          <w:sz w:val="22"/>
          <w:szCs w:val="22"/>
        </w:rPr>
      </w:pPr>
      <w:r w:rsidRPr="00064A74">
        <w:rPr>
          <w:rFonts w:ascii="Arial" w:hAnsi="Arial" w:cs="Arial"/>
          <w:sz w:val="22"/>
          <w:szCs w:val="22"/>
          <w:lang w:val="es-ES" w:eastAsia="en-US"/>
        </w:rPr>
        <w:t xml:space="preserve">Conforme se indicó previamente, debe tenerse en cuenta que el petitum está encaminado al reconocimiento de los gastos en los que incurrió la señora </w:t>
      </w:r>
      <w:r w:rsidR="008A2CDC" w:rsidRPr="00064A74">
        <w:rPr>
          <w:rFonts w:ascii="Arial" w:eastAsia="Arial Unicode MS" w:hAnsi="Arial" w:cs="Arial"/>
          <w:sz w:val="22"/>
          <w:szCs w:val="22"/>
        </w:rPr>
        <w:t>Deyanira Mosquera Córdoba</w:t>
      </w:r>
      <w:r w:rsidRPr="00064A74">
        <w:rPr>
          <w:rFonts w:ascii="Arial" w:eastAsia="Arial Unicode MS" w:hAnsi="Arial" w:cs="Arial"/>
          <w:sz w:val="22"/>
          <w:szCs w:val="22"/>
        </w:rPr>
        <w:t xml:space="preserve"> para impetrar la acción y desplegar las actuaciones tendientes a la defensa de sus intereses, esto es, los honorarios </w:t>
      </w:r>
      <w:r w:rsidR="008A2CDC" w:rsidRPr="00064A74">
        <w:rPr>
          <w:rFonts w:ascii="Arial" w:eastAsia="Arial Unicode MS" w:hAnsi="Arial" w:cs="Arial"/>
          <w:sz w:val="22"/>
          <w:szCs w:val="22"/>
        </w:rPr>
        <w:t xml:space="preserve">su </w:t>
      </w:r>
      <w:r w:rsidRPr="00064A74">
        <w:rPr>
          <w:rFonts w:ascii="Arial" w:eastAsia="Arial Unicode MS" w:hAnsi="Arial" w:cs="Arial"/>
          <w:sz w:val="22"/>
          <w:szCs w:val="22"/>
        </w:rPr>
        <w:t>apoder</w:t>
      </w:r>
      <w:r w:rsidR="008A2CDC" w:rsidRPr="00064A74">
        <w:rPr>
          <w:rFonts w:ascii="Arial" w:eastAsia="Arial Unicode MS" w:hAnsi="Arial" w:cs="Arial"/>
          <w:sz w:val="22"/>
          <w:szCs w:val="22"/>
        </w:rPr>
        <w:t>o</w:t>
      </w:r>
      <w:r w:rsidRPr="00064A74">
        <w:rPr>
          <w:rFonts w:ascii="Arial" w:eastAsia="Arial Unicode MS" w:hAnsi="Arial" w:cs="Arial"/>
          <w:sz w:val="22"/>
          <w:szCs w:val="22"/>
        </w:rPr>
        <w:t xml:space="preserve"> judicial, sumas que no pueden ser reconocidas bajo la modalidad de daño emergente pues ante una eventual</w:t>
      </w:r>
      <w:r w:rsidR="008A2CDC" w:rsidRPr="00064A74">
        <w:rPr>
          <w:rFonts w:ascii="Arial" w:eastAsia="Arial Unicode MS" w:hAnsi="Arial" w:cs="Arial"/>
          <w:sz w:val="22"/>
          <w:szCs w:val="22"/>
        </w:rPr>
        <w:t xml:space="preserve"> y remota</w:t>
      </w:r>
      <w:r w:rsidRPr="00064A74">
        <w:rPr>
          <w:rFonts w:ascii="Arial" w:eastAsia="Arial Unicode MS" w:hAnsi="Arial" w:cs="Arial"/>
          <w:sz w:val="22"/>
          <w:szCs w:val="22"/>
        </w:rPr>
        <w:t xml:space="preserve"> condena serán liquidadas como costas procesales. </w:t>
      </w:r>
    </w:p>
    <w:p w14:paraId="6C72DB45" w14:textId="77777777" w:rsidR="00A06029" w:rsidRPr="00064A74" w:rsidRDefault="00A06029" w:rsidP="00631964">
      <w:pPr>
        <w:spacing w:line="360" w:lineRule="auto"/>
        <w:jc w:val="both"/>
        <w:rPr>
          <w:rFonts w:ascii="Arial" w:eastAsia="Arial Unicode MS" w:hAnsi="Arial" w:cs="Arial"/>
          <w:sz w:val="22"/>
          <w:szCs w:val="22"/>
        </w:rPr>
      </w:pPr>
    </w:p>
    <w:p w14:paraId="0D52D50A" w14:textId="77777777" w:rsidR="00A06029" w:rsidRPr="00064A74" w:rsidRDefault="00A06029" w:rsidP="00631964">
      <w:pPr>
        <w:spacing w:line="360" w:lineRule="auto"/>
        <w:jc w:val="both"/>
        <w:rPr>
          <w:rFonts w:ascii="Arial" w:eastAsia="Arial Unicode MS" w:hAnsi="Arial" w:cs="Arial"/>
          <w:sz w:val="22"/>
          <w:szCs w:val="22"/>
        </w:rPr>
      </w:pPr>
      <w:r w:rsidRPr="00064A74">
        <w:rPr>
          <w:rFonts w:ascii="Arial" w:eastAsia="Arial Unicode MS" w:hAnsi="Arial" w:cs="Arial"/>
          <w:sz w:val="22"/>
          <w:szCs w:val="22"/>
        </w:rPr>
        <w:t xml:space="preserve">Adicionalmente, no puede desconocerse que la suma monetaria que se reconoce por concepto de agencias en derecho es fijada por el Despacho sin circunscribirse a lo pactado entre la parte que venció en el proceso y su apoderado judicial. Al respecto, la Sala Civil de la Corte Suprema de Justicia indicó: </w:t>
      </w:r>
    </w:p>
    <w:p w14:paraId="3DC3948F" w14:textId="77777777" w:rsidR="00A06029" w:rsidRPr="00064A74" w:rsidRDefault="00A06029" w:rsidP="00631964">
      <w:pPr>
        <w:spacing w:line="360" w:lineRule="auto"/>
        <w:jc w:val="both"/>
        <w:rPr>
          <w:rFonts w:ascii="Arial" w:eastAsia="Arial Unicode MS" w:hAnsi="Arial" w:cs="Arial"/>
          <w:sz w:val="22"/>
          <w:szCs w:val="22"/>
        </w:rPr>
      </w:pPr>
    </w:p>
    <w:p w14:paraId="13270712"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 En cuanto a las </w:t>
      </w:r>
      <w:r w:rsidRPr="00064A74">
        <w:rPr>
          <w:b/>
          <w:bCs/>
          <w:color w:val="000000" w:themeColor="text1"/>
          <w:sz w:val="22"/>
          <w:szCs w:val="22"/>
          <w:u w:val="single"/>
        </w:rPr>
        <w:t>agencias en derecho</w:t>
      </w:r>
      <w:r w:rsidRPr="00064A74">
        <w:rPr>
          <w:color w:val="000000" w:themeColor="text1"/>
          <w:sz w:val="22"/>
          <w:szCs w:val="22"/>
        </w:rPr>
        <w:t>, que constituyen un factor específico de las costas,</w:t>
      </w:r>
      <w:r w:rsidRPr="00064A74">
        <w:rPr>
          <w:b/>
          <w:bCs/>
          <w:color w:val="000000" w:themeColor="text1"/>
          <w:sz w:val="22"/>
          <w:szCs w:val="22"/>
          <w:u w:val="single"/>
        </w:rPr>
        <w:t xml:space="preserve"> su monto no queda condicionado a la acreditación de su pago o del valor pactado,</w:t>
      </w:r>
      <w:r w:rsidRPr="00064A74">
        <w:rPr>
          <w:color w:val="000000" w:themeColor="text1"/>
          <w:sz w:val="22"/>
          <w:szCs w:val="22"/>
        </w:rPr>
        <w:t xml:space="preserve"> pues, por expresa disposición del numeral 3 de la norma citada, para su fijación “deberán aplicarse las tarifas que establezca el Consejo Superior de la Judicatura. Si aquéllas establecen solamente un mínimo, o este y un máximo, el juez tendrá además en cuenta la naturaleza, calidad y duración de la gestión realizada por el apoderado o la parte que litigó personalmente, la cuantía del proceso y otras circunstancias especiales, sin que pueda exceder el máximo de dichas tarifas”.</w:t>
      </w:r>
    </w:p>
    <w:p w14:paraId="5B46FE33" w14:textId="77777777" w:rsidR="00A06029" w:rsidRPr="00064A74" w:rsidRDefault="00A06029" w:rsidP="00086931">
      <w:pPr>
        <w:pStyle w:val="Cita"/>
        <w:spacing w:before="0" w:after="0" w:line="360" w:lineRule="auto"/>
        <w:ind w:left="680" w:right="680"/>
        <w:rPr>
          <w:color w:val="000000" w:themeColor="text1"/>
          <w:sz w:val="22"/>
          <w:szCs w:val="22"/>
        </w:rPr>
      </w:pPr>
    </w:p>
    <w:p w14:paraId="4D92E15D"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Esa tasación comprende, por tanto, cualquier desembolso afín con la vocería que exige el derecho de postulación, lo que la hace ajena a los gastos propios de un pleito, </w:t>
      </w:r>
      <w:r w:rsidRPr="00064A74">
        <w:rPr>
          <w:b/>
          <w:bCs/>
          <w:color w:val="000000" w:themeColor="text1"/>
          <w:sz w:val="22"/>
          <w:szCs w:val="22"/>
          <w:u w:val="single"/>
        </w:rPr>
        <w:t>así el valor convenido entre el apoderado y su mandante lo exceda en sumo grado o, en algunos casos, se haya contado con la asesoría de diversos profesionales que intervengan en la preparación o el desarrollo del proceso.</w:t>
      </w:r>
    </w:p>
    <w:p w14:paraId="16DC89C6" w14:textId="77777777" w:rsidR="00A06029" w:rsidRPr="00064A74" w:rsidRDefault="00A06029" w:rsidP="00086931">
      <w:pPr>
        <w:pStyle w:val="Cita"/>
        <w:spacing w:before="0" w:after="0" w:line="360" w:lineRule="auto"/>
        <w:ind w:left="680" w:right="680"/>
        <w:rPr>
          <w:color w:val="000000" w:themeColor="text1"/>
          <w:sz w:val="22"/>
          <w:szCs w:val="22"/>
        </w:rPr>
      </w:pPr>
    </w:p>
    <w:p w14:paraId="259E345E" w14:textId="77777777" w:rsidR="00A06029" w:rsidRPr="00064A74" w:rsidRDefault="00A06029"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Sobre el particular tiene dicho la Corte que “[l]as costas procesales se encuentran instituidas en favor de quien sale vencedor en el litigio, con el fin de compensar los gastos en que éste incurrió para hacer valer sus reclamos, lo que amerita que se incorporen las agencias en derecho, como una partida representativa del pago de honorarios al profesional que se contrató para ejercer vocería, en virtud del derecho de postulación (…) Sin embargo, </w:t>
      </w:r>
      <w:r w:rsidRPr="00064A74">
        <w:rPr>
          <w:b/>
          <w:bCs/>
          <w:color w:val="000000" w:themeColor="text1"/>
          <w:sz w:val="22"/>
          <w:szCs w:val="22"/>
          <w:u w:val="single"/>
        </w:rPr>
        <w:t>este rubro no queda sometido al arbitrio de las partes y sus apoderados, sino que corresponde al funcionario que impone la condena establecer el monto, bajo los parámetros del numeral 3° artículo 393 del Código de Procedimiento Civil</w:t>
      </w:r>
      <w:r w:rsidRPr="00064A74">
        <w:rPr>
          <w:color w:val="000000" w:themeColor="text1"/>
          <w:sz w:val="22"/>
          <w:szCs w:val="22"/>
        </w:rPr>
        <w:t>” (…)</w:t>
      </w:r>
      <w:r w:rsidRPr="00064A74">
        <w:rPr>
          <w:rStyle w:val="Refdenotaalpie"/>
          <w:color w:val="000000" w:themeColor="text1"/>
          <w:sz w:val="22"/>
          <w:szCs w:val="22"/>
        </w:rPr>
        <w:footnoteReference w:id="13"/>
      </w:r>
      <w:r w:rsidRPr="00064A74">
        <w:rPr>
          <w:color w:val="000000" w:themeColor="text1"/>
          <w:sz w:val="22"/>
          <w:szCs w:val="22"/>
        </w:rPr>
        <w:t>.</w:t>
      </w:r>
    </w:p>
    <w:p w14:paraId="414BBFE8" w14:textId="77777777" w:rsidR="00A06029" w:rsidRPr="00064A74" w:rsidRDefault="00A06029" w:rsidP="00631964">
      <w:pPr>
        <w:spacing w:line="360" w:lineRule="auto"/>
        <w:rPr>
          <w:rFonts w:ascii="Arial" w:hAnsi="Arial" w:cs="Arial"/>
          <w:sz w:val="22"/>
          <w:szCs w:val="22"/>
          <w:lang w:val="es-ES" w:eastAsia="en-US"/>
        </w:rPr>
      </w:pPr>
    </w:p>
    <w:p w14:paraId="120E053F" w14:textId="44A333FB" w:rsidR="00A06029" w:rsidRPr="00064A74" w:rsidRDefault="00A06029" w:rsidP="00631964">
      <w:pPr>
        <w:spacing w:line="360" w:lineRule="auto"/>
        <w:jc w:val="both"/>
        <w:rPr>
          <w:rFonts w:ascii="Arial" w:hAnsi="Arial" w:cs="Arial"/>
          <w:sz w:val="22"/>
          <w:szCs w:val="22"/>
        </w:rPr>
      </w:pPr>
      <w:r w:rsidRPr="00064A74">
        <w:rPr>
          <w:rFonts w:ascii="Arial" w:hAnsi="Arial" w:cs="Arial"/>
          <w:sz w:val="22"/>
          <w:szCs w:val="22"/>
          <w:lang w:val="es-ES" w:eastAsia="en-US"/>
        </w:rPr>
        <w:t xml:space="preserve">En </w:t>
      </w:r>
      <w:r w:rsidR="00763FED">
        <w:rPr>
          <w:rFonts w:ascii="Arial" w:hAnsi="Arial" w:cs="Arial"/>
          <w:sz w:val="22"/>
          <w:szCs w:val="22"/>
          <w:lang w:val="es-ES" w:eastAsia="en-US"/>
        </w:rPr>
        <w:t>conclusión</w:t>
      </w:r>
      <w:r w:rsidRPr="00064A74">
        <w:rPr>
          <w:rFonts w:ascii="Arial" w:hAnsi="Arial" w:cs="Arial"/>
          <w:sz w:val="22"/>
          <w:szCs w:val="22"/>
          <w:lang w:val="es-ES" w:eastAsia="en-US"/>
        </w:rPr>
        <w:t xml:space="preserve">, la pretensión encaminada al reconocimiento del daño emergente no tiene vocación de prosperidad al estar encaminada al reembolso de los gastos en los que incurrió la </w:t>
      </w:r>
      <w:r w:rsidR="008A2CDC" w:rsidRPr="00064A74">
        <w:rPr>
          <w:rFonts w:ascii="Arial" w:hAnsi="Arial" w:cs="Arial"/>
          <w:sz w:val="22"/>
          <w:szCs w:val="22"/>
          <w:lang w:val="es-ES" w:eastAsia="en-US"/>
        </w:rPr>
        <w:t xml:space="preserve">señora </w:t>
      </w:r>
      <w:r w:rsidR="008A2CDC" w:rsidRPr="00064A74">
        <w:rPr>
          <w:rFonts w:ascii="Arial" w:eastAsia="Arial Unicode MS" w:hAnsi="Arial" w:cs="Arial"/>
          <w:sz w:val="22"/>
          <w:szCs w:val="22"/>
        </w:rPr>
        <w:t>Deyanira Mosquera Córdoba</w:t>
      </w:r>
      <w:r w:rsidRPr="00064A74">
        <w:rPr>
          <w:rFonts w:ascii="Arial" w:hAnsi="Arial" w:cs="Arial"/>
          <w:sz w:val="22"/>
          <w:szCs w:val="22"/>
        </w:rPr>
        <w:t xml:space="preserve"> por adelantar el trámite procesal que nos ocupa, confundiendo los conceptos de costas procesales y perjuicios y desconociendo que las agencias en derecho se fijan con independencia del monto pactado por las partes por la ejecución del contrato de mandato para la defensa judicial.  </w:t>
      </w:r>
      <w:r w:rsidR="00763FED">
        <w:rPr>
          <w:rFonts w:ascii="Arial" w:hAnsi="Arial" w:cs="Arial"/>
          <w:sz w:val="22"/>
          <w:szCs w:val="22"/>
        </w:rPr>
        <w:t xml:space="preserve">Máxime porque ninguno de estos conceptos se encuentra probado en el expediente, por el contrario, se trata de meras suposiciones intentado fundamentarse en recibos de caja carentes de requisitos legales que en ningún caso puede tenerse en cuenta como prueba. </w:t>
      </w:r>
    </w:p>
    <w:p w14:paraId="3EFFC111" w14:textId="77777777" w:rsidR="00A06029" w:rsidRPr="00064A74" w:rsidRDefault="00A06029" w:rsidP="00631964">
      <w:pPr>
        <w:pStyle w:val="Sinespaciado"/>
        <w:spacing w:line="360" w:lineRule="auto"/>
        <w:jc w:val="both"/>
        <w:rPr>
          <w:rFonts w:ascii="Arial" w:hAnsi="Arial" w:cs="Arial"/>
          <w:b/>
          <w:bCs/>
        </w:rPr>
      </w:pPr>
    </w:p>
    <w:p w14:paraId="1EF3E3CF" w14:textId="174B4E19" w:rsidR="00CA154C" w:rsidRPr="00064A74" w:rsidRDefault="00CA154C" w:rsidP="00631964">
      <w:pPr>
        <w:pStyle w:val="Sinespaciado"/>
        <w:numPr>
          <w:ilvl w:val="0"/>
          <w:numId w:val="18"/>
        </w:numPr>
        <w:spacing w:line="360" w:lineRule="auto"/>
        <w:jc w:val="both"/>
        <w:rPr>
          <w:rFonts w:ascii="Arial" w:hAnsi="Arial" w:cs="Arial"/>
          <w:b/>
          <w:bCs/>
        </w:rPr>
      </w:pPr>
      <w:r w:rsidRPr="00064A74">
        <w:rPr>
          <w:rFonts w:ascii="Arial" w:hAnsi="Arial" w:cs="Arial"/>
          <w:b/>
          <w:bCs/>
        </w:rPr>
        <w:t xml:space="preserve">TASACIÓN INDEBIDA E INJUSTIFICADA DE LOS SUPUESTOS PERJUICIOS MORALES PRETENDIDOS POR LA PARTE DEMANDANTE </w:t>
      </w:r>
    </w:p>
    <w:p w14:paraId="0D7751FF" w14:textId="77777777" w:rsidR="00CA154C" w:rsidRPr="00064A74" w:rsidRDefault="00CA154C" w:rsidP="00631964">
      <w:pPr>
        <w:spacing w:line="360" w:lineRule="auto"/>
        <w:ind w:right="157"/>
        <w:jc w:val="both"/>
        <w:rPr>
          <w:rFonts w:ascii="Arial" w:eastAsia="Arial MT" w:hAnsi="Arial" w:cs="Arial"/>
          <w:sz w:val="22"/>
          <w:szCs w:val="22"/>
        </w:rPr>
      </w:pPr>
    </w:p>
    <w:p w14:paraId="3591564A" w14:textId="2D19DDEA" w:rsidR="00CA154C" w:rsidRPr="00064A74" w:rsidRDefault="00CA154C" w:rsidP="00631964">
      <w:pPr>
        <w:spacing w:line="360" w:lineRule="auto"/>
        <w:jc w:val="both"/>
        <w:rPr>
          <w:rFonts w:ascii="Arial" w:hAnsi="Arial" w:cs="Arial"/>
          <w:sz w:val="22"/>
          <w:szCs w:val="22"/>
        </w:rPr>
      </w:pPr>
      <w:r w:rsidRPr="00064A74">
        <w:rPr>
          <w:rFonts w:ascii="Arial" w:hAnsi="Arial" w:cs="Arial"/>
          <w:sz w:val="22"/>
          <w:szCs w:val="22"/>
        </w:rPr>
        <w:t xml:space="preserve">Por medio de la presente excepción se pretende demostrar al Honorable Despacho que el extremo procesal activo no acredita ni justifica de manera alguna la valoración sobre la tasación de las sumas </w:t>
      </w:r>
      <w:r w:rsidRPr="00064A74">
        <w:rPr>
          <w:rFonts w:ascii="Arial" w:hAnsi="Arial" w:cs="Arial"/>
          <w:sz w:val="22"/>
          <w:szCs w:val="22"/>
        </w:rPr>
        <w:lastRenderedPageBreak/>
        <w:t xml:space="preserve">de dinero pretendidas bajo el concepto de daño moral por una cuantía de </w:t>
      </w:r>
      <w:r w:rsidR="008F5E27" w:rsidRPr="00064A74">
        <w:rPr>
          <w:rFonts w:ascii="Arial" w:hAnsi="Arial" w:cs="Arial"/>
          <w:sz w:val="22"/>
          <w:szCs w:val="22"/>
        </w:rPr>
        <w:t>15 salarios</w:t>
      </w:r>
      <w:r w:rsidRPr="00064A74">
        <w:rPr>
          <w:rFonts w:ascii="Arial" w:hAnsi="Arial" w:cs="Arial"/>
          <w:sz w:val="22"/>
          <w:szCs w:val="22"/>
        </w:rPr>
        <w:t xml:space="preserve"> mínimos para </w:t>
      </w:r>
      <w:r w:rsidR="008F5E27" w:rsidRPr="00064A74">
        <w:rPr>
          <w:rFonts w:ascii="Arial" w:hAnsi="Arial" w:cs="Arial"/>
          <w:sz w:val="22"/>
          <w:szCs w:val="22"/>
        </w:rPr>
        <w:t>la d</w:t>
      </w:r>
      <w:r w:rsidRPr="00064A74">
        <w:rPr>
          <w:rFonts w:ascii="Arial" w:hAnsi="Arial" w:cs="Arial"/>
          <w:sz w:val="22"/>
          <w:szCs w:val="22"/>
        </w:rPr>
        <w:t xml:space="preserve">emandante, máxime considerando que </w:t>
      </w:r>
      <w:r w:rsidR="008F5E27" w:rsidRPr="00064A74">
        <w:rPr>
          <w:rFonts w:ascii="Arial" w:hAnsi="Arial" w:cs="Arial"/>
          <w:sz w:val="22"/>
          <w:szCs w:val="22"/>
        </w:rPr>
        <w:t xml:space="preserve">desde el año 2022 se eliminaron las obligaciones dinerarias y la misma suerte corrió el trámite de cobro y reporte de estas. </w:t>
      </w:r>
      <w:r w:rsidRPr="00064A74">
        <w:rPr>
          <w:rFonts w:ascii="Arial" w:hAnsi="Arial" w:cs="Arial"/>
          <w:sz w:val="22"/>
          <w:szCs w:val="22"/>
        </w:rPr>
        <w:t xml:space="preserve">Además, las sumas solicitadas superan los baremos que jurisprudencialmente la Corte suprema de Justicia ha establecido para el particular. </w:t>
      </w:r>
    </w:p>
    <w:p w14:paraId="23A826A2" w14:textId="77777777" w:rsidR="00CA154C" w:rsidRPr="00064A74" w:rsidRDefault="00CA154C" w:rsidP="00631964">
      <w:pPr>
        <w:spacing w:line="360" w:lineRule="auto"/>
        <w:jc w:val="both"/>
        <w:rPr>
          <w:rFonts w:ascii="Arial" w:hAnsi="Arial" w:cs="Arial"/>
          <w:sz w:val="22"/>
          <w:szCs w:val="22"/>
        </w:rPr>
      </w:pPr>
    </w:p>
    <w:p w14:paraId="04DECEDA" w14:textId="622D74B3" w:rsidR="00CA154C" w:rsidRPr="00064A74" w:rsidRDefault="00CA154C" w:rsidP="00631964">
      <w:pPr>
        <w:spacing w:line="360" w:lineRule="auto"/>
        <w:jc w:val="both"/>
        <w:rPr>
          <w:rFonts w:ascii="Arial" w:hAnsi="Arial" w:cs="Arial"/>
          <w:sz w:val="22"/>
          <w:szCs w:val="22"/>
        </w:rPr>
      </w:pPr>
      <w:r w:rsidRPr="00064A74">
        <w:rPr>
          <w:rFonts w:ascii="Arial" w:hAnsi="Arial" w:cs="Arial"/>
          <w:sz w:val="22"/>
          <w:szCs w:val="22"/>
        </w:rPr>
        <w:t xml:space="preserve">Lo anterior, pues únicamente se limita a solicitar un monto a favor de la parte activa, sin que se argumente y/o sustente lo allí pretendido. Siendo de recordar que para el reconocimiento de cualquier tipología de perjuicio ha de encontrarse acreditado la existencia y cuantía del daño, circunstancia que no se presenta en el caso que nos ocupa comoquiera que en el plenario no milita prueba alguna que permita colegir la afectación sufrida por el demandante con ocasión a los hechos </w:t>
      </w:r>
      <w:r w:rsidR="008F5E27" w:rsidRPr="00064A74">
        <w:rPr>
          <w:rFonts w:ascii="Arial" w:hAnsi="Arial" w:cs="Arial"/>
          <w:sz w:val="22"/>
          <w:szCs w:val="22"/>
        </w:rPr>
        <w:t>objeto de litigio</w:t>
      </w:r>
      <w:r w:rsidRPr="00064A74">
        <w:rPr>
          <w:rFonts w:ascii="Arial" w:hAnsi="Arial" w:cs="Arial"/>
          <w:sz w:val="22"/>
          <w:szCs w:val="22"/>
        </w:rPr>
        <w:t xml:space="preserve">. </w:t>
      </w:r>
    </w:p>
    <w:p w14:paraId="72B224EF" w14:textId="77777777" w:rsidR="00CA154C" w:rsidRPr="00064A74" w:rsidRDefault="00CA154C" w:rsidP="00631964">
      <w:pPr>
        <w:spacing w:line="360" w:lineRule="auto"/>
        <w:jc w:val="both"/>
        <w:rPr>
          <w:rFonts w:ascii="Arial" w:hAnsi="Arial" w:cs="Arial"/>
          <w:sz w:val="22"/>
          <w:szCs w:val="22"/>
        </w:rPr>
      </w:pPr>
    </w:p>
    <w:p w14:paraId="373FD751" w14:textId="77777777" w:rsidR="00CA154C" w:rsidRPr="00064A74" w:rsidRDefault="00CA154C" w:rsidP="00631964">
      <w:pPr>
        <w:spacing w:line="360" w:lineRule="auto"/>
        <w:ind w:right="164"/>
        <w:jc w:val="both"/>
        <w:rPr>
          <w:rFonts w:ascii="Arial" w:hAnsi="Arial" w:cs="Arial"/>
          <w:sz w:val="22"/>
          <w:szCs w:val="22"/>
        </w:rPr>
      </w:pPr>
      <w:r w:rsidRPr="00064A74">
        <w:rPr>
          <w:rFonts w:ascii="Arial" w:hAnsi="Arial" w:cs="Arial"/>
          <w:sz w:val="22"/>
          <w:szCs w:val="22"/>
        </w:rPr>
        <w:t>Resulta</w:t>
      </w:r>
      <w:r w:rsidRPr="00064A74">
        <w:rPr>
          <w:rFonts w:ascii="Arial" w:hAnsi="Arial" w:cs="Arial"/>
          <w:spacing w:val="1"/>
          <w:sz w:val="22"/>
          <w:szCs w:val="22"/>
        </w:rPr>
        <w:t xml:space="preserve"> </w:t>
      </w:r>
      <w:r w:rsidRPr="00064A74">
        <w:rPr>
          <w:rFonts w:ascii="Arial" w:hAnsi="Arial" w:cs="Arial"/>
          <w:sz w:val="22"/>
          <w:szCs w:val="22"/>
        </w:rPr>
        <w:t>pertinente</w:t>
      </w:r>
      <w:r w:rsidRPr="00064A74">
        <w:rPr>
          <w:rFonts w:ascii="Arial" w:hAnsi="Arial" w:cs="Arial"/>
          <w:spacing w:val="1"/>
          <w:sz w:val="22"/>
          <w:szCs w:val="22"/>
        </w:rPr>
        <w:t xml:space="preserve"> </w:t>
      </w:r>
      <w:r w:rsidRPr="00064A74">
        <w:rPr>
          <w:rFonts w:ascii="Arial" w:hAnsi="Arial" w:cs="Arial"/>
          <w:sz w:val="22"/>
          <w:szCs w:val="22"/>
        </w:rPr>
        <w:t>recordar</w:t>
      </w:r>
      <w:r w:rsidRPr="00064A74">
        <w:rPr>
          <w:rFonts w:ascii="Arial" w:hAnsi="Arial" w:cs="Arial"/>
          <w:spacing w:val="1"/>
          <w:sz w:val="22"/>
          <w:szCs w:val="22"/>
        </w:rPr>
        <w:t xml:space="preserve"> </w:t>
      </w:r>
      <w:r w:rsidRPr="00064A74">
        <w:rPr>
          <w:rFonts w:ascii="Arial" w:hAnsi="Arial" w:cs="Arial"/>
          <w:sz w:val="22"/>
          <w:szCs w:val="22"/>
        </w:rPr>
        <w:t>que,</w:t>
      </w:r>
      <w:r w:rsidRPr="00064A74">
        <w:rPr>
          <w:rFonts w:ascii="Arial" w:hAnsi="Arial" w:cs="Arial"/>
          <w:spacing w:val="1"/>
          <w:sz w:val="22"/>
          <w:szCs w:val="22"/>
        </w:rPr>
        <w:t xml:space="preserve"> </w:t>
      </w:r>
      <w:r w:rsidRPr="00064A74">
        <w:rPr>
          <w:rFonts w:ascii="Arial" w:hAnsi="Arial" w:cs="Arial"/>
          <w:sz w:val="22"/>
          <w:szCs w:val="22"/>
        </w:rPr>
        <w:t>con</w:t>
      </w:r>
      <w:r w:rsidRPr="00064A74">
        <w:rPr>
          <w:rFonts w:ascii="Arial" w:hAnsi="Arial" w:cs="Arial"/>
          <w:spacing w:val="1"/>
          <w:sz w:val="22"/>
          <w:szCs w:val="22"/>
        </w:rPr>
        <w:t xml:space="preserve"> </w:t>
      </w:r>
      <w:r w:rsidRPr="00064A74">
        <w:rPr>
          <w:rFonts w:ascii="Arial" w:hAnsi="Arial" w:cs="Arial"/>
          <w:sz w:val="22"/>
          <w:szCs w:val="22"/>
        </w:rPr>
        <w:t>relación</w:t>
      </w:r>
      <w:r w:rsidRPr="00064A74">
        <w:rPr>
          <w:rFonts w:ascii="Arial" w:hAnsi="Arial" w:cs="Arial"/>
          <w:spacing w:val="1"/>
          <w:sz w:val="22"/>
          <w:szCs w:val="22"/>
        </w:rPr>
        <w:t xml:space="preserve"> </w:t>
      </w:r>
      <w:r w:rsidRPr="00064A74">
        <w:rPr>
          <w:rFonts w:ascii="Arial" w:hAnsi="Arial" w:cs="Arial"/>
          <w:sz w:val="22"/>
          <w:szCs w:val="22"/>
        </w:rPr>
        <w:t>a</w:t>
      </w:r>
      <w:r w:rsidRPr="00064A74">
        <w:rPr>
          <w:rFonts w:ascii="Arial" w:hAnsi="Arial" w:cs="Arial"/>
          <w:spacing w:val="1"/>
          <w:sz w:val="22"/>
          <w:szCs w:val="22"/>
        </w:rPr>
        <w:t xml:space="preserve"> </w:t>
      </w:r>
      <w:r w:rsidRPr="00064A74">
        <w:rPr>
          <w:rFonts w:ascii="Arial" w:hAnsi="Arial" w:cs="Arial"/>
          <w:sz w:val="22"/>
          <w:szCs w:val="22"/>
        </w:rPr>
        <w:t>la</w:t>
      </w:r>
      <w:r w:rsidRPr="00064A74">
        <w:rPr>
          <w:rFonts w:ascii="Arial" w:hAnsi="Arial" w:cs="Arial"/>
          <w:spacing w:val="1"/>
          <w:sz w:val="22"/>
          <w:szCs w:val="22"/>
        </w:rPr>
        <w:t xml:space="preserve"> </w:t>
      </w:r>
      <w:r w:rsidRPr="00064A74">
        <w:rPr>
          <w:rFonts w:ascii="Arial" w:hAnsi="Arial" w:cs="Arial"/>
          <w:sz w:val="22"/>
          <w:szCs w:val="22"/>
        </w:rPr>
        <w:t>ponderación</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1"/>
          <w:sz w:val="22"/>
          <w:szCs w:val="22"/>
        </w:rPr>
        <w:t xml:space="preserve"> </w:t>
      </w:r>
      <w:r w:rsidRPr="00064A74">
        <w:rPr>
          <w:rFonts w:ascii="Arial" w:hAnsi="Arial" w:cs="Arial"/>
          <w:sz w:val="22"/>
          <w:szCs w:val="22"/>
        </w:rPr>
        <w:t>los</w:t>
      </w:r>
      <w:r w:rsidRPr="00064A74">
        <w:rPr>
          <w:rFonts w:ascii="Arial" w:hAnsi="Arial" w:cs="Arial"/>
          <w:spacing w:val="1"/>
          <w:sz w:val="22"/>
          <w:szCs w:val="22"/>
        </w:rPr>
        <w:t xml:space="preserve"> </w:t>
      </w:r>
      <w:r w:rsidRPr="00064A74">
        <w:rPr>
          <w:rFonts w:ascii="Arial" w:hAnsi="Arial" w:cs="Arial"/>
          <w:sz w:val="22"/>
          <w:szCs w:val="22"/>
        </w:rPr>
        <w:t>daños</w:t>
      </w:r>
      <w:r w:rsidRPr="00064A74">
        <w:rPr>
          <w:rFonts w:ascii="Arial" w:hAnsi="Arial" w:cs="Arial"/>
          <w:spacing w:val="61"/>
          <w:sz w:val="22"/>
          <w:szCs w:val="22"/>
        </w:rPr>
        <w:t xml:space="preserve"> </w:t>
      </w:r>
      <w:r w:rsidRPr="00064A74">
        <w:rPr>
          <w:rFonts w:ascii="Arial" w:hAnsi="Arial" w:cs="Arial"/>
          <w:sz w:val="22"/>
          <w:szCs w:val="22"/>
        </w:rPr>
        <w:t>morales</w:t>
      </w:r>
      <w:r w:rsidRPr="00064A74">
        <w:rPr>
          <w:rFonts w:ascii="Arial" w:hAnsi="Arial" w:cs="Arial"/>
          <w:spacing w:val="61"/>
          <w:sz w:val="22"/>
          <w:szCs w:val="22"/>
        </w:rPr>
        <w:t xml:space="preserve"> </w:t>
      </w:r>
      <w:r w:rsidRPr="00064A74">
        <w:rPr>
          <w:rFonts w:ascii="Arial" w:hAnsi="Arial" w:cs="Arial"/>
          <w:sz w:val="22"/>
          <w:szCs w:val="22"/>
        </w:rPr>
        <w:t>que</w:t>
      </w:r>
      <w:r w:rsidRPr="00064A74">
        <w:rPr>
          <w:rFonts w:ascii="Arial" w:hAnsi="Arial" w:cs="Arial"/>
          <w:spacing w:val="1"/>
          <w:sz w:val="22"/>
          <w:szCs w:val="22"/>
        </w:rPr>
        <w:t xml:space="preserve"> </w:t>
      </w:r>
      <w:r w:rsidRPr="00064A74">
        <w:rPr>
          <w:rFonts w:ascii="Arial" w:hAnsi="Arial" w:cs="Arial"/>
          <w:sz w:val="22"/>
          <w:szCs w:val="22"/>
        </w:rPr>
        <w:t>pretende</w:t>
      </w:r>
      <w:r w:rsidRPr="00064A74">
        <w:rPr>
          <w:rFonts w:ascii="Arial" w:hAnsi="Arial" w:cs="Arial"/>
          <w:spacing w:val="4"/>
          <w:sz w:val="22"/>
          <w:szCs w:val="22"/>
        </w:rPr>
        <w:t xml:space="preserve"> </w:t>
      </w:r>
      <w:r w:rsidRPr="00064A74">
        <w:rPr>
          <w:rFonts w:ascii="Arial" w:hAnsi="Arial" w:cs="Arial"/>
          <w:sz w:val="22"/>
          <w:szCs w:val="22"/>
        </w:rPr>
        <w:t>la</w:t>
      </w:r>
      <w:r w:rsidRPr="00064A74">
        <w:rPr>
          <w:rFonts w:ascii="Arial" w:hAnsi="Arial" w:cs="Arial"/>
          <w:spacing w:val="6"/>
          <w:sz w:val="22"/>
          <w:szCs w:val="22"/>
        </w:rPr>
        <w:t xml:space="preserve"> </w:t>
      </w:r>
      <w:r w:rsidRPr="00064A74">
        <w:rPr>
          <w:rFonts w:ascii="Arial" w:hAnsi="Arial" w:cs="Arial"/>
          <w:sz w:val="22"/>
          <w:szCs w:val="22"/>
        </w:rPr>
        <w:t>parte</w:t>
      </w:r>
      <w:r w:rsidRPr="00064A74">
        <w:rPr>
          <w:rFonts w:ascii="Arial" w:hAnsi="Arial" w:cs="Arial"/>
          <w:spacing w:val="6"/>
          <w:sz w:val="22"/>
          <w:szCs w:val="22"/>
        </w:rPr>
        <w:t xml:space="preserve"> </w:t>
      </w:r>
      <w:r w:rsidRPr="00064A74">
        <w:rPr>
          <w:rFonts w:ascii="Arial" w:hAnsi="Arial" w:cs="Arial"/>
          <w:sz w:val="22"/>
          <w:szCs w:val="22"/>
        </w:rPr>
        <w:t>actora,</w:t>
      </w:r>
      <w:r w:rsidRPr="00064A74">
        <w:rPr>
          <w:rFonts w:ascii="Arial" w:hAnsi="Arial" w:cs="Arial"/>
          <w:spacing w:val="5"/>
          <w:sz w:val="22"/>
          <w:szCs w:val="22"/>
        </w:rPr>
        <w:t xml:space="preserve"> </w:t>
      </w:r>
      <w:r w:rsidRPr="00064A74">
        <w:rPr>
          <w:rFonts w:ascii="Arial" w:hAnsi="Arial" w:cs="Arial"/>
          <w:sz w:val="22"/>
          <w:szCs w:val="22"/>
        </w:rPr>
        <w:t>si</w:t>
      </w:r>
      <w:r w:rsidRPr="00064A74">
        <w:rPr>
          <w:rFonts w:ascii="Arial" w:hAnsi="Arial" w:cs="Arial"/>
          <w:spacing w:val="7"/>
          <w:sz w:val="22"/>
          <w:szCs w:val="22"/>
        </w:rPr>
        <w:t xml:space="preserve"> </w:t>
      </w:r>
      <w:r w:rsidRPr="00064A74">
        <w:rPr>
          <w:rFonts w:ascii="Arial" w:hAnsi="Arial" w:cs="Arial"/>
          <w:sz w:val="22"/>
          <w:szCs w:val="22"/>
        </w:rPr>
        <w:t>bien</w:t>
      </w:r>
      <w:r w:rsidRPr="00064A74">
        <w:rPr>
          <w:rFonts w:ascii="Arial" w:hAnsi="Arial" w:cs="Arial"/>
          <w:spacing w:val="6"/>
          <w:sz w:val="22"/>
          <w:szCs w:val="22"/>
        </w:rPr>
        <w:t xml:space="preserve"> </w:t>
      </w:r>
      <w:r w:rsidRPr="00064A74">
        <w:rPr>
          <w:rFonts w:ascii="Arial" w:hAnsi="Arial" w:cs="Arial"/>
          <w:sz w:val="22"/>
          <w:szCs w:val="22"/>
        </w:rPr>
        <w:t>la</w:t>
      </w:r>
      <w:r w:rsidRPr="00064A74">
        <w:rPr>
          <w:rFonts w:ascii="Arial" w:hAnsi="Arial" w:cs="Arial"/>
          <w:spacing w:val="7"/>
          <w:sz w:val="22"/>
          <w:szCs w:val="22"/>
        </w:rPr>
        <w:t xml:space="preserve"> </w:t>
      </w:r>
      <w:r w:rsidRPr="00064A74">
        <w:rPr>
          <w:rFonts w:ascii="Arial" w:hAnsi="Arial" w:cs="Arial"/>
          <w:sz w:val="22"/>
          <w:szCs w:val="22"/>
        </w:rPr>
        <w:t>misma</w:t>
      </w:r>
      <w:r w:rsidRPr="00064A74">
        <w:rPr>
          <w:rFonts w:ascii="Arial" w:hAnsi="Arial" w:cs="Arial"/>
          <w:spacing w:val="4"/>
          <w:sz w:val="22"/>
          <w:szCs w:val="22"/>
        </w:rPr>
        <w:t xml:space="preserve"> </w:t>
      </w:r>
      <w:r w:rsidRPr="00064A74">
        <w:rPr>
          <w:rFonts w:ascii="Arial" w:hAnsi="Arial" w:cs="Arial"/>
          <w:sz w:val="22"/>
          <w:szCs w:val="22"/>
        </w:rPr>
        <w:t>se</w:t>
      </w:r>
      <w:r w:rsidRPr="00064A74">
        <w:rPr>
          <w:rFonts w:ascii="Arial" w:hAnsi="Arial" w:cs="Arial"/>
          <w:spacing w:val="7"/>
          <w:sz w:val="22"/>
          <w:szCs w:val="22"/>
        </w:rPr>
        <w:t xml:space="preserve"> </w:t>
      </w:r>
      <w:r w:rsidRPr="00064A74">
        <w:rPr>
          <w:rFonts w:ascii="Arial" w:hAnsi="Arial" w:cs="Arial"/>
          <w:sz w:val="22"/>
          <w:szCs w:val="22"/>
        </w:rPr>
        <w:t>encuentra</w:t>
      </w:r>
      <w:r w:rsidRPr="00064A74">
        <w:rPr>
          <w:rFonts w:ascii="Arial" w:hAnsi="Arial" w:cs="Arial"/>
          <w:spacing w:val="4"/>
          <w:sz w:val="22"/>
          <w:szCs w:val="22"/>
        </w:rPr>
        <w:t xml:space="preserve"> </w:t>
      </w:r>
      <w:r w:rsidRPr="00064A74">
        <w:rPr>
          <w:rFonts w:ascii="Arial" w:hAnsi="Arial" w:cs="Arial"/>
          <w:sz w:val="22"/>
          <w:szCs w:val="22"/>
        </w:rPr>
        <w:t>deferida</w:t>
      </w:r>
      <w:r w:rsidRPr="00064A74">
        <w:rPr>
          <w:rFonts w:ascii="Arial" w:hAnsi="Arial" w:cs="Arial"/>
          <w:spacing w:val="6"/>
          <w:sz w:val="22"/>
          <w:szCs w:val="22"/>
        </w:rPr>
        <w:t xml:space="preserve"> </w:t>
      </w:r>
      <w:r w:rsidRPr="00064A74">
        <w:rPr>
          <w:rFonts w:ascii="Arial" w:hAnsi="Arial" w:cs="Arial"/>
          <w:sz w:val="22"/>
          <w:szCs w:val="22"/>
        </w:rPr>
        <w:t>al</w:t>
      </w:r>
      <w:r w:rsidRPr="00064A74">
        <w:rPr>
          <w:rFonts w:ascii="Arial" w:hAnsi="Arial" w:cs="Arial"/>
          <w:spacing w:val="5"/>
          <w:sz w:val="22"/>
          <w:szCs w:val="22"/>
        </w:rPr>
        <w:t xml:space="preserve"> </w:t>
      </w:r>
      <w:r w:rsidRPr="00064A74">
        <w:rPr>
          <w:rFonts w:ascii="Arial" w:hAnsi="Arial" w:cs="Arial"/>
          <w:sz w:val="22"/>
          <w:szCs w:val="22"/>
        </w:rPr>
        <w:t>recto</w:t>
      </w:r>
      <w:r w:rsidRPr="00064A74">
        <w:rPr>
          <w:rFonts w:ascii="Arial" w:hAnsi="Arial" w:cs="Arial"/>
          <w:spacing w:val="5"/>
          <w:sz w:val="22"/>
          <w:szCs w:val="22"/>
        </w:rPr>
        <w:t xml:space="preserve"> </w:t>
      </w:r>
      <w:r w:rsidRPr="00064A74">
        <w:rPr>
          <w:rFonts w:ascii="Arial" w:hAnsi="Arial" w:cs="Arial"/>
          <w:sz w:val="22"/>
          <w:szCs w:val="22"/>
        </w:rPr>
        <w:t>criterio</w:t>
      </w:r>
      <w:r w:rsidRPr="00064A74">
        <w:rPr>
          <w:rFonts w:ascii="Arial" w:hAnsi="Arial" w:cs="Arial"/>
          <w:spacing w:val="6"/>
          <w:sz w:val="22"/>
          <w:szCs w:val="22"/>
        </w:rPr>
        <w:t xml:space="preserve"> </w:t>
      </w:r>
      <w:r w:rsidRPr="00064A74">
        <w:rPr>
          <w:rFonts w:ascii="Arial" w:hAnsi="Arial" w:cs="Arial"/>
          <w:sz w:val="22"/>
          <w:szCs w:val="22"/>
        </w:rPr>
        <w:t>del</w:t>
      </w:r>
      <w:r w:rsidRPr="00064A74">
        <w:rPr>
          <w:rFonts w:ascii="Arial" w:hAnsi="Arial" w:cs="Arial"/>
          <w:spacing w:val="1"/>
          <w:sz w:val="22"/>
          <w:szCs w:val="22"/>
        </w:rPr>
        <w:t xml:space="preserve"> </w:t>
      </w:r>
      <w:r w:rsidRPr="00064A74">
        <w:rPr>
          <w:rFonts w:ascii="Arial" w:hAnsi="Arial" w:cs="Arial"/>
          <w:sz w:val="22"/>
          <w:szCs w:val="22"/>
        </w:rPr>
        <w:t>fallador,</w:t>
      </w:r>
      <w:r w:rsidRPr="00064A74">
        <w:rPr>
          <w:rFonts w:ascii="Arial" w:hAnsi="Arial" w:cs="Arial"/>
          <w:spacing w:val="6"/>
          <w:sz w:val="22"/>
          <w:szCs w:val="22"/>
        </w:rPr>
        <w:t xml:space="preserve"> </w:t>
      </w:r>
      <w:r w:rsidRPr="00064A74">
        <w:rPr>
          <w:rFonts w:ascii="Arial" w:hAnsi="Arial" w:cs="Arial"/>
          <w:sz w:val="22"/>
          <w:szCs w:val="22"/>
        </w:rPr>
        <w:t>estas deben ser debidamente acreditadas, demostradas y tasadas por quien las pretende, teniendo en</w:t>
      </w:r>
      <w:r w:rsidRPr="00064A74">
        <w:rPr>
          <w:rFonts w:ascii="Arial" w:hAnsi="Arial" w:cs="Arial"/>
          <w:spacing w:val="1"/>
          <w:sz w:val="22"/>
          <w:szCs w:val="22"/>
        </w:rPr>
        <w:t xml:space="preserve"> </w:t>
      </w:r>
      <w:r w:rsidRPr="00064A74">
        <w:rPr>
          <w:rFonts w:ascii="Arial" w:hAnsi="Arial" w:cs="Arial"/>
          <w:sz w:val="22"/>
          <w:szCs w:val="22"/>
        </w:rPr>
        <w:t>cuenta</w:t>
      </w:r>
      <w:r w:rsidRPr="00064A74">
        <w:rPr>
          <w:rFonts w:ascii="Arial" w:hAnsi="Arial" w:cs="Arial"/>
          <w:spacing w:val="-8"/>
          <w:sz w:val="22"/>
          <w:szCs w:val="22"/>
        </w:rPr>
        <w:t xml:space="preserve"> </w:t>
      </w:r>
      <w:r w:rsidRPr="00064A74">
        <w:rPr>
          <w:rFonts w:ascii="Arial" w:hAnsi="Arial" w:cs="Arial"/>
          <w:sz w:val="22"/>
          <w:szCs w:val="22"/>
        </w:rPr>
        <w:t>además</w:t>
      </w:r>
      <w:r w:rsidRPr="00064A74">
        <w:rPr>
          <w:rFonts w:ascii="Arial" w:hAnsi="Arial" w:cs="Arial"/>
          <w:spacing w:val="-13"/>
          <w:sz w:val="22"/>
          <w:szCs w:val="22"/>
        </w:rPr>
        <w:t xml:space="preserve"> </w:t>
      </w:r>
      <w:r w:rsidRPr="00064A74">
        <w:rPr>
          <w:rFonts w:ascii="Arial" w:hAnsi="Arial" w:cs="Arial"/>
          <w:sz w:val="22"/>
          <w:szCs w:val="22"/>
        </w:rPr>
        <w:t>que,</w:t>
      </w:r>
      <w:r w:rsidRPr="00064A74">
        <w:rPr>
          <w:rFonts w:ascii="Arial" w:hAnsi="Arial" w:cs="Arial"/>
          <w:spacing w:val="-7"/>
          <w:sz w:val="22"/>
          <w:szCs w:val="22"/>
        </w:rPr>
        <w:t xml:space="preserve"> </w:t>
      </w:r>
      <w:r w:rsidRPr="00064A74">
        <w:rPr>
          <w:rFonts w:ascii="Arial" w:hAnsi="Arial" w:cs="Arial"/>
          <w:sz w:val="22"/>
          <w:szCs w:val="22"/>
        </w:rPr>
        <w:t>este</w:t>
      </w:r>
      <w:r w:rsidRPr="00064A74">
        <w:rPr>
          <w:rFonts w:ascii="Arial" w:hAnsi="Arial" w:cs="Arial"/>
          <w:spacing w:val="-10"/>
          <w:sz w:val="22"/>
          <w:szCs w:val="22"/>
        </w:rPr>
        <w:t xml:space="preserve"> </w:t>
      </w:r>
      <w:r w:rsidRPr="00064A74">
        <w:rPr>
          <w:rFonts w:ascii="Arial" w:hAnsi="Arial" w:cs="Arial"/>
          <w:sz w:val="22"/>
          <w:szCs w:val="22"/>
        </w:rPr>
        <w:t>tipo</w:t>
      </w:r>
      <w:r w:rsidRPr="00064A74">
        <w:rPr>
          <w:rFonts w:ascii="Arial" w:hAnsi="Arial" w:cs="Arial"/>
          <w:spacing w:val="-11"/>
          <w:sz w:val="22"/>
          <w:szCs w:val="22"/>
        </w:rPr>
        <w:t xml:space="preserve"> </w:t>
      </w:r>
      <w:r w:rsidRPr="00064A74">
        <w:rPr>
          <w:rFonts w:ascii="Arial" w:hAnsi="Arial" w:cs="Arial"/>
          <w:sz w:val="22"/>
          <w:szCs w:val="22"/>
        </w:rPr>
        <w:t>de</w:t>
      </w:r>
      <w:r w:rsidRPr="00064A74">
        <w:rPr>
          <w:rFonts w:ascii="Arial" w:hAnsi="Arial" w:cs="Arial"/>
          <w:spacing w:val="-9"/>
          <w:sz w:val="22"/>
          <w:szCs w:val="22"/>
        </w:rPr>
        <w:t xml:space="preserve"> </w:t>
      </w:r>
      <w:r w:rsidRPr="00064A74">
        <w:rPr>
          <w:rFonts w:ascii="Arial" w:hAnsi="Arial" w:cs="Arial"/>
          <w:sz w:val="22"/>
          <w:szCs w:val="22"/>
        </w:rPr>
        <w:t>perjuicios</w:t>
      </w:r>
      <w:r w:rsidRPr="00064A74">
        <w:rPr>
          <w:rFonts w:ascii="Arial" w:hAnsi="Arial" w:cs="Arial"/>
          <w:spacing w:val="-8"/>
          <w:sz w:val="22"/>
          <w:szCs w:val="22"/>
        </w:rPr>
        <w:t xml:space="preserve"> </w:t>
      </w:r>
      <w:r w:rsidRPr="00064A74">
        <w:rPr>
          <w:rFonts w:ascii="Arial" w:hAnsi="Arial" w:cs="Arial"/>
          <w:sz w:val="22"/>
          <w:szCs w:val="22"/>
        </w:rPr>
        <w:t>“</w:t>
      </w:r>
      <w:r w:rsidRPr="00064A74">
        <w:rPr>
          <w:rFonts w:ascii="Arial" w:hAnsi="Arial" w:cs="Arial"/>
          <w:i/>
          <w:sz w:val="22"/>
          <w:szCs w:val="22"/>
        </w:rPr>
        <w:t>se</w:t>
      </w:r>
      <w:r w:rsidRPr="00064A74">
        <w:rPr>
          <w:rFonts w:ascii="Arial" w:hAnsi="Arial" w:cs="Arial"/>
          <w:i/>
          <w:spacing w:val="-11"/>
          <w:sz w:val="22"/>
          <w:szCs w:val="22"/>
        </w:rPr>
        <w:t xml:space="preserve"> </w:t>
      </w:r>
      <w:r w:rsidRPr="00064A74">
        <w:rPr>
          <w:rFonts w:ascii="Arial" w:hAnsi="Arial" w:cs="Arial"/>
          <w:i/>
          <w:sz w:val="22"/>
          <w:szCs w:val="22"/>
        </w:rPr>
        <w:t>trata</w:t>
      </w:r>
      <w:r w:rsidRPr="00064A74">
        <w:rPr>
          <w:rFonts w:ascii="Arial" w:hAnsi="Arial" w:cs="Arial"/>
          <w:i/>
          <w:spacing w:val="-8"/>
          <w:sz w:val="22"/>
          <w:szCs w:val="22"/>
        </w:rPr>
        <w:t xml:space="preserve"> </w:t>
      </w:r>
      <w:r w:rsidRPr="00064A74">
        <w:rPr>
          <w:rFonts w:ascii="Arial" w:hAnsi="Arial" w:cs="Arial"/>
          <w:i/>
          <w:sz w:val="22"/>
          <w:szCs w:val="22"/>
        </w:rPr>
        <w:t>de</w:t>
      </w:r>
      <w:r w:rsidRPr="00064A74">
        <w:rPr>
          <w:rFonts w:ascii="Arial" w:hAnsi="Arial" w:cs="Arial"/>
          <w:i/>
          <w:spacing w:val="-11"/>
          <w:sz w:val="22"/>
          <w:szCs w:val="22"/>
        </w:rPr>
        <w:t xml:space="preserve"> </w:t>
      </w:r>
      <w:r w:rsidRPr="00064A74">
        <w:rPr>
          <w:rFonts w:ascii="Arial" w:hAnsi="Arial" w:cs="Arial"/>
          <w:i/>
          <w:sz w:val="22"/>
          <w:szCs w:val="22"/>
        </w:rPr>
        <w:t>agravios</w:t>
      </w:r>
      <w:r w:rsidRPr="00064A74">
        <w:rPr>
          <w:rFonts w:ascii="Arial" w:hAnsi="Arial" w:cs="Arial"/>
          <w:i/>
          <w:spacing w:val="-11"/>
          <w:sz w:val="22"/>
          <w:szCs w:val="22"/>
        </w:rPr>
        <w:t xml:space="preserve"> </w:t>
      </w:r>
      <w:r w:rsidRPr="00064A74">
        <w:rPr>
          <w:rFonts w:ascii="Arial" w:hAnsi="Arial" w:cs="Arial"/>
          <w:i/>
          <w:sz w:val="22"/>
          <w:szCs w:val="22"/>
        </w:rPr>
        <w:t>que</w:t>
      </w:r>
      <w:r w:rsidRPr="00064A74">
        <w:rPr>
          <w:rFonts w:ascii="Arial" w:hAnsi="Arial" w:cs="Arial"/>
          <w:i/>
          <w:spacing w:val="-10"/>
          <w:sz w:val="22"/>
          <w:szCs w:val="22"/>
        </w:rPr>
        <w:t xml:space="preserve"> </w:t>
      </w:r>
      <w:r w:rsidRPr="00064A74">
        <w:rPr>
          <w:rFonts w:ascii="Arial" w:hAnsi="Arial" w:cs="Arial"/>
          <w:i/>
          <w:sz w:val="22"/>
          <w:szCs w:val="22"/>
        </w:rPr>
        <w:t>recaen</w:t>
      </w:r>
      <w:r w:rsidRPr="00064A74">
        <w:rPr>
          <w:rFonts w:ascii="Arial" w:hAnsi="Arial" w:cs="Arial"/>
          <w:i/>
          <w:spacing w:val="-11"/>
          <w:sz w:val="22"/>
          <w:szCs w:val="22"/>
        </w:rPr>
        <w:t xml:space="preserve"> </w:t>
      </w:r>
      <w:r w:rsidRPr="00064A74">
        <w:rPr>
          <w:rFonts w:ascii="Arial" w:hAnsi="Arial" w:cs="Arial"/>
          <w:i/>
          <w:sz w:val="22"/>
          <w:szCs w:val="22"/>
        </w:rPr>
        <w:t>sobre</w:t>
      </w:r>
      <w:r w:rsidRPr="00064A74">
        <w:rPr>
          <w:rFonts w:ascii="Arial" w:hAnsi="Arial" w:cs="Arial"/>
          <w:i/>
          <w:spacing w:val="-11"/>
          <w:sz w:val="22"/>
          <w:szCs w:val="22"/>
        </w:rPr>
        <w:t xml:space="preserve"> </w:t>
      </w:r>
      <w:r w:rsidRPr="00064A74">
        <w:rPr>
          <w:rFonts w:ascii="Arial" w:hAnsi="Arial" w:cs="Arial"/>
          <w:i/>
          <w:sz w:val="22"/>
          <w:szCs w:val="22"/>
        </w:rPr>
        <w:t>intereses,</w:t>
      </w:r>
      <w:r w:rsidRPr="00064A74">
        <w:rPr>
          <w:rFonts w:ascii="Arial" w:hAnsi="Arial" w:cs="Arial"/>
          <w:i/>
          <w:spacing w:val="-7"/>
          <w:sz w:val="22"/>
          <w:szCs w:val="22"/>
        </w:rPr>
        <w:t xml:space="preserve"> </w:t>
      </w:r>
      <w:r w:rsidRPr="00064A74">
        <w:rPr>
          <w:rFonts w:ascii="Arial" w:hAnsi="Arial" w:cs="Arial"/>
          <w:i/>
          <w:sz w:val="22"/>
          <w:szCs w:val="22"/>
        </w:rPr>
        <w:t xml:space="preserve">bienes </w:t>
      </w:r>
      <w:r w:rsidRPr="00064A74">
        <w:rPr>
          <w:rFonts w:ascii="Arial" w:hAnsi="Arial" w:cs="Arial"/>
          <w:i/>
          <w:spacing w:val="-59"/>
          <w:sz w:val="22"/>
          <w:szCs w:val="22"/>
        </w:rPr>
        <w:t xml:space="preserve"> </w:t>
      </w:r>
      <w:r w:rsidRPr="00064A74">
        <w:rPr>
          <w:rFonts w:ascii="Arial" w:hAnsi="Arial" w:cs="Arial"/>
          <w:i/>
          <w:sz w:val="22"/>
          <w:szCs w:val="22"/>
        </w:rPr>
        <w:t>o</w:t>
      </w:r>
      <w:r w:rsidRPr="00064A74">
        <w:rPr>
          <w:rFonts w:ascii="Arial" w:hAnsi="Arial" w:cs="Arial"/>
          <w:i/>
          <w:spacing w:val="1"/>
          <w:sz w:val="22"/>
          <w:szCs w:val="22"/>
        </w:rPr>
        <w:t xml:space="preserve"> </w:t>
      </w:r>
      <w:r w:rsidRPr="00064A74">
        <w:rPr>
          <w:rFonts w:ascii="Arial" w:hAnsi="Arial" w:cs="Arial"/>
          <w:i/>
          <w:sz w:val="22"/>
          <w:szCs w:val="22"/>
        </w:rPr>
        <w:t>derechos</w:t>
      </w:r>
      <w:r w:rsidRPr="00064A74">
        <w:rPr>
          <w:rFonts w:ascii="Arial" w:hAnsi="Arial" w:cs="Arial"/>
          <w:i/>
          <w:spacing w:val="1"/>
          <w:sz w:val="22"/>
          <w:szCs w:val="22"/>
        </w:rPr>
        <w:t xml:space="preserve"> </w:t>
      </w:r>
      <w:r w:rsidRPr="00064A74">
        <w:rPr>
          <w:rFonts w:ascii="Arial" w:hAnsi="Arial" w:cs="Arial"/>
          <w:i/>
          <w:sz w:val="22"/>
          <w:szCs w:val="22"/>
        </w:rPr>
        <w:t>que</w:t>
      </w:r>
      <w:r w:rsidRPr="00064A74">
        <w:rPr>
          <w:rFonts w:ascii="Arial" w:hAnsi="Arial" w:cs="Arial"/>
          <w:i/>
          <w:spacing w:val="1"/>
          <w:sz w:val="22"/>
          <w:szCs w:val="22"/>
        </w:rPr>
        <w:t xml:space="preserve"> </w:t>
      </w:r>
      <w:r w:rsidRPr="00064A74">
        <w:rPr>
          <w:rFonts w:ascii="Arial" w:hAnsi="Arial" w:cs="Arial"/>
          <w:i/>
          <w:sz w:val="22"/>
          <w:szCs w:val="22"/>
        </w:rPr>
        <w:t>por</w:t>
      </w:r>
      <w:r w:rsidRPr="00064A74">
        <w:rPr>
          <w:rFonts w:ascii="Arial" w:hAnsi="Arial" w:cs="Arial"/>
          <w:i/>
          <w:spacing w:val="1"/>
          <w:sz w:val="22"/>
          <w:szCs w:val="22"/>
        </w:rPr>
        <w:t xml:space="preserve"> </w:t>
      </w:r>
      <w:r w:rsidRPr="00064A74">
        <w:rPr>
          <w:rFonts w:ascii="Arial" w:hAnsi="Arial" w:cs="Arial"/>
          <w:i/>
          <w:sz w:val="22"/>
          <w:szCs w:val="22"/>
        </w:rPr>
        <w:t>su</w:t>
      </w:r>
      <w:r w:rsidRPr="00064A74">
        <w:rPr>
          <w:rFonts w:ascii="Arial" w:hAnsi="Arial" w:cs="Arial"/>
          <w:i/>
          <w:spacing w:val="1"/>
          <w:sz w:val="22"/>
          <w:szCs w:val="22"/>
        </w:rPr>
        <w:t xml:space="preserve"> </w:t>
      </w:r>
      <w:r w:rsidRPr="00064A74">
        <w:rPr>
          <w:rFonts w:ascii="Arial" w:hAnsi="Arial" w:cs="Arial"/>
          <w:i/>
          <w:sz w:val="22"/>
          <w:szCs w:val="22"/>
        </w:rPr>
        <w:t>naturaleza</w:t>
      </w:r>
      <w:r w:rsidRPr="00064A74">
        <w:rPr>
          <w:rFonts w:ascii="Arial" w:hAnsi="Arial" w:cs="Arial"/>
          <w:i/>
          <w:spacing w:val="1"/>
          <w:sz w:val="22"/>
          <w:szCs w:val="22"/>
        </w:rPr>
        <w:t xml:space="preserve"> </w:t>
      </w:r>
      <w:r w:rsidRPr="00064A74">
        <w:rPr>
          <w:rFonts w:ascii="Arial" w:hAnsi="Arial" w:cs="Arial"/>
          <w:i/>
          <w:sz w:val="22"/>
          <w:szCs w:val="22"/>
        </w:rPr>
        <w:t>extrapatrimonial</w:t>
      </w:r>
      <w:r w:rsidRPr="00064A74">
        <w:rPr>
          <w:rFonts w:ascii="Arial" w:hAnsi="Arial" w:cs="Arial"/>
          <w:i/>
          <w:spacing w:val="1"/>
          <w:sz w:val="22"/>
          <w:szCs w:val="22"/>
        </w:rPr>
        <w:t xml:space="preserve"> </w:t>
      </w:r>
      <w:r w:rsidRPr="00064A74">
        <w:rPr>
          <w:rFonts w:ascii="Arial" w:hAnsi="Arial" w:cs="Arial"/>
          <w:i/>
          <w:sz w:val="22"/>
          <w:szCs w:val="22"/>
        </w:rPr>
        <w:t>o</w:t>
      </w:r>
      <w:r w:rsidRPr="00064A74">
        <w:rPr>
          <w:rFonts w:ascii="Arial" w:hAnsi="Arial" w:cs="Arial"/>
          <w:i/>
          <w:spacing w:val="1"/>
          <w:sz w:val="22"/>
          <w:szCs w:val="22"/>
        </w:rPr>
        <w:t xml:space="preserve"> </w:t>
      </w:r>
      <w:r w:rsidRPr="00064A74">
        <w:rPr>
          <w:rFonts w:ascii="Arial" w:hAnsi="Arial" w:cs="Arial"/>
          <w:i/>
          <w:sz w:val="22"/>
          <w:szCs w:val="22"/>
        </w:rPr>
        <w:t>inmaterial</w:t>
      </w:r>
      <w:r w:rsidRPr="00064A74">
        <w:rPr>
          <w:rFonts w:ascii="Arial" w:hAnsi="Arial" w:cs="Arial"/>
          <w:i/>
          <w:spacing w:val="1"/>
          <w:sz w:val="22"/>
          <w:szCs w:val="22"/>
        </w:rPr>
        <w:t xml:space="preserve"> </w:t>
      </w:r>
      <w:r w:rsidRPr="00064A74">
        <w:rPr>
          <w:rFonts w:ascii="Arial" w:hAnsi="Arial" w:cs="Arial"/>
          <w:i/>
          <w:sz w:val="22"/>
          <w:szCs w:val="22"/>
        </w:rPr>
        <w:t>resultan</w:t>
      </w:r>
      <w:r w:rsidRPr="00064A74">
        <w:rPr>
          <w:rFonts w:ascii="Arial" w:hAnsi="Arial" w:cs="Arial"/>
          <w:i/>
          <w:spacing w:val="1"/>
          <w:sz w:val="22"/>
          <w:szCs w:val="22"/>
        </w:rPr>
        <w:t xml:space="preserve"> </w:t>
      </w:r>
      <w:r w:rsidRPr="00064A74">
        <w:rPr>
          <w:rFonts w:ascii="Arial" w:hAnsi="Arial" w:cs="Arial"/>
          <w:i/>
          <w:sz w:val="22"/>
          <w:szCs w:val="22"/>
        </w:rPr>
        <w:t>inasibles</w:t>
      </w:r>
      <w:r w:rsidRPr="00064A74">
        <w:rPr>
          <w:rFonts w:ascii="Arial" w:hAnsi="Arial" w:cs="Arial"/>
          <w:i/>
          <w:spacing w:val="1"/>
          <w:sz w:val="22"/>
          <w:szCs w:val="22"/>
        </w:rPr>
        <w:t xml:space="preserve"> </w:t>
      </w:r>
      <w:r w:rsidRPr="00064A74">
        <w:rPr>
          <w:rFonts w:ascii="Arial" w:hAnsi="Arial" w:cs="Arial"/>
          <w:i/>
          <w:sz w:val="22"/>
          <w:szCs w:val="22"/>
        </w:rPr>
        <w:t>e</w:t>
      </w:r>
      <w:r w:rsidRPr="00064A74">
        <w:rPr>
          <w:rFonts w:ascii="Arial" w:hAnsi="Arial" w:cs="Arial"/>
          <w:i/>
          <w:spacing w:val="1"/>
          <w:sz w:val="22"/>
          <w:szCs w:val="22"/>
        </w:rPr>
        <w:t xml:space="preserve"> </w:t>
      </w:r>
      <w:r w:rsidRPr="00064A74">
        <w:rPr>
          <w:rFonts w:ascii="Arial" w:hAnsi="Arial" w:cs="Arial"/>
          <w:i/>
          <w:sz w:val="22"/>
          <w:szCs w:val="22"/>
        </w:rPr>
        <w:t>inconmensurables</w:t>
      </w:r>
      <w:r w:rsidRPr="00064A74">
        <w:rPr>
          <w:rFonts w:ascii="Arial" w:hAnsi="Arial" w:cs="Arial"/>
          <w:sz w:val="22"/>
          <w:szCs w:val="22"/>
        </w:rPr>
        <w:t>”</w:t>
      </w:r>
      <w:r w:rsidRPr="00064A74">
        <w:rPr>
          <w:rStyle w:val="Refdenotaalpie"/>
          <w:rFonts w:ascii="Arial" w:hAnsi="Arial" w:cs="Arial"/>
          <w:sz w:val="22"/>
          <w:szCs w:val="22"/>
        </w:rPr>
        <w:footnoteReference w:id="14"/>
      </w:r>
      <w:r w:rsidRPr="00064A74">
        <w:rPr>
          <w:rFonts w:ascii="Arial" w:hAnsi="Arial" w:cs="Arial"/>
          <w:sz w:val="22"/>
          <w:szCs w:val="22"/>
        </w:rPr>
        <w:t>.</w:t>
      </w:r>
      <w:r w:rsidRPr="00064A74">
        <w:rPr>
          <w:rFonts w:ascii="Arial" w:hAnsi="Arial" w:cs="Arial"/>
          <w:spacing w:val="1"/>
          <w:sz w:val="22"/>
          <w:szCs w:val="22"/>
        </w:rPr>
        <w:t xml:space="preserve"> </w:t>
      </w:r>
      <w:r w:rsidRPr="00064A74">
        <w:rPr>
          <w:rFonts w:ascii="Arial" w:hAnsi="Arial" w:cs="Arial"/>
          <w:sz w:val="22"/>
          <w:szCs w:val="22"/>
        </w:rPr>
        <w:t>Sobre</w:t>
      </w:r>
      <w:r w:rsidRPr="00064A74">
        <w:rPr>
          <w:rFonts w:ascii="Arial" w:hAnsi="Arial" w:cs="Arial"/>
          <w:spacing w:val="1"/>
          <w:sz w:val="22"/>
          <w:szCs w:val="22"/>
        </w:rPr>
        <w:t xml:space="preserve"> </w:t>
      </w:r>
      <w:r w:rsidRPr="00064A74">
        <w:rPr>
          <w:rFonts w:ascii="Arial" w:hAnsi="Arial" w:cs="Arial"/>
          <w:sz w:val="22"/>
          <w:szCs w:val="22"/>
        </w:rPr>
        <w:t>este</w:t>
      </w:r>
      <w:r w:rsidRPr="00064A74">
        <w:rPr>
          <w:rFonts w:ascii="Arial" w:hAnsi="Arial" w:cs="Arial"/>
          <w:spacing w:val="1"/>
          <w:sz w:val="22"/>
          <w:szCs w:val="22"/>
        </w:rPr>
        <w:t xml:space="preserve"> </w:t>
      </w:r>
      <w:r w:rsidRPr="00064A74">
        <w:rPr>
          <w:rFonts w:ascii="Arial" w:hAnsi="Arial" w:cs="Arial"/>
          <w:sz w:val="22"/>
          <w:szCs w:val="22"/>
        </w:rPr>
        <w:t>tipo</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1"/>
          <w:sz w:val="22"/>
          <w:szCs w:val="22"/>
        </w:rPr>
        <w:t xml:space="preserve"> </w:t>
      </w:r>
      <w:r w:rsidRPr="00064A74">
        <w:rPr>
          <w:rFonts w:ascii="Arial" w:hAnsi="Arial" w:cs="Arial"/>
          <w:sz w:val="22"/>
          <w:szCs w:val="22"/>
        </w:rPr>
        <w:t>perjuicio,</w:t>
      </w:r>
      <w:r w:rsidRPr="00064A74">
        <w:rPr>
          <w:rFonts w:ascii="Arial" w:hAnsi="Arial" w:cs="Arial"/>
          <w:spacing w:val="1"/>
          <w:sz w:val="22"/>
          <w:szCs w:val="22"/>
        </w:rPr>
        <w:t xml:space="preserve"> </w:t>
      </w:r>
      <w:r w:rsidRPr="00064A74">
        <w:rPr>
          <w:rFonts w:ascii="Arial" w:hAnsi="Arial" w:cs="Arial"/>
          <w:sz w:val="22"/>
          <w:szCs w:val="22"/>
        </w:rPr>
        <w:t>la</w:t>
      </w:r>
      <w:r w:rsidRPr="00064A74">
        <w:rPr>
          <w:rFonts w:ascii="Arial" w:hAnsi="Arial" w:cs="Arial"/>
          <w:spacing w:val="1"/>
          <w:sz w:val="22"/>
          <w:szCs w:val="22"/>
        </w:rPr>
        <w:t xml:space="preserve"> </w:t>
      </w:r>
      <w:r w:rsidRPr="00064A74">
        <w:rPr>
          <w:rFonts w:ascii="Arial" w:hAnsi="Arial" w:cs="Arial"/>
          <w:sz w:val="22"/>
          <w:szCs w:val="22"/>
        </w:rPr>
        <w:t>Corte</w:t>
      </w:r>
      <w:r w:rsidRPr="00064A74">
        <w:rPr>
          <w:rFonts w:ascii="Arial" w:hAnsi="Arial" w:cs="Arial"/>
          <w:spacing w:val="1"/>
          <w:sz w:val="22"/>
          <w:szCs w:val="22"/>
        </w:rPr>
        <w:t xml:space="preserve"> </w:t>
      </w:r>
      <w:r w:rsidRPr="00064A74">
        <w:rPr>
          <w:rFonts w:ascii="Arial" w:hAnsi="Arial" w:cs="Arial"/>
          <w:sz w:val="22"/>
          <w:szCs w:val="22"/>
        </w:rPr>
        <w:t>ha</w:t>
      </w:r>
      <w:r w:rsidRPr="00064A74">
        <w:rPr>
          <w:rFonts w:ascii="Arial" w:hAnsi="Arial" w:cs="Arial"/>
          <w:spacing w:val="1"/>
          <w:sz w:val="22"/>
          <w:szCs w:val="22"/>
        </w:rPr>
        <w:t xml:space="preserve"> </w:t>
      </w:r>
      <w:r w:rsidRPr="00064A74">
        <w:rPr>
          <w:rFonts w:ascii="Arial" w:hAnsi="Arial" w:cs="Arial"/>
          <w:sz w:val="22"/>
          <w:szCs w:val="22"/>
        </w:rPr>
        <w:t>reseñado</w:t>
      </w:r>
      <w:r w:rsidRPr="00064A74">
        <w:rPr>
          <w:rFonts w:ascii="Arial" w:hAnsi="Arial" w:cs="Arial"/>
          <w:spacing w:val="1"/>
          <w:sz w:val="22"/>
          <w:szCs w:val="22"/>
        </w:rPr>
        <w:t xml:space="preserve"> </w:t>
      </w:r>
      <w:r w:rsidRPr="00064A74">
        <w:rPr>
          <w:rFonts w:ascii="Arial" w:hAnsi="Arial" w:cs="Arial"/>
          <w:sz w:val="22"/>
          <w:szCs w:val="22"/>
        </w:rPr>
        <w:t>que</w:t>
      </w:r>
      <w:r w:rsidRPr="00064A74">
        <w:rPr>
          <w:rFonts w:ascii="Arial" w:hAnsi="Arial" w:cs="Arial"/>
          <w:spacing w:val="1"/>
          <w:sz w:val="22"/>
          <w:szCs w:val="22"/>
        </w:rPr>
        <w:t xml:space="preserve"> </w:t>
      </w:r>
      <w:r w:rsidRPr="00064A74">
        <w:rPr>
          <w:rFonts w:ascii="Arial" w:hAnsi="Arial" w:cs="Arial"/>
          <w:sz w:val="22"/>
          <w:szCs w:val="22"/>
        </w:rPr>
        <w:t>se</w:t>
      </w:r>
      <w:r w:rsidRPr="00064A74">
        <w:rPr>
          <w:rFonts w:ascii="Arial" w:hAnsi="Arial" w:cs="Arial"/>
          <w:spacing w:val="1"/>
          <w:sz w:val="22"/>
          <w:szCs w:val="22"/>
        </w:rPr>
        <w:t xml:space="preserve"> </w:t>
      </w:r>
      <w:r w:rsidRPr="00064A74">
        <w:rPr>
          <w:rFonts w:ascii="Arial" w:hAnsi="Arial" w:cs="Arial"/>
          <w:sz w:val="22"/>
          <w:szCs w:val="22"/>
        </w:rPr>
        <w:t>encuentra</w:t>
      </w:r>
      <w:r w:rsidRPr="00064A74">
        <w:rPr>
          <w:rFonts w:ascii="Arial" w:hAnsi="Arial" w:cs="Arial"/>
          <w:spacing w:val="1"/>
          <w:sz w:val="22"/>
          <w:szCs w:val="22"/>
        </w:rPr>
        <w:t xml:space="preserve"> </w:t>
      </w:r>
      <w:r w:rsidRPr="00064A74">
        <w:rPr>
          <w:rFonts w:ascii="Arial" w:hAnsi="Arial" w:cs="Arial"/>
          <w:sz w:val="22"/>
          <w:szCs w:val="22"/>
        </w:rPr>
        <w:t>encaminado</w:t>
      </w:r>
      <w:r w:rsidRPr="00064A74">
        <w:rPr>
          <w:rFonts w:ascii="Arial" w:hAnsi="Arial" w:cs="Arial"/>
          <w:spacing w:val="-11"/>
          <w:sz w:val="22"/>
          <w:szCs w:val="22"/>
        </w:rPr>
        <w:t xml:space="preserve"> </w:t>
      </w:r>
      <w:r w:rsidRPr="00064A74">
        <w:rPr>
          <w:rFonts w:ascii="Arial" w:hAnsi="Arial" w:cs="Arial"/>
          <w:sz w:val="22"/>
          <w:szCs w:val="22"/>
        </w:rPr>
        <w:t>a</w:t>
      </w:r>
      <w:r w:rsidRPr="00064A74">
        <w:rPr>
          <w:rFonts w:ascii="Arial" w:hAnsi="Arial" w:cs="Arial"/>
          <w:spacing w:val="-10"/>
          <w:sz w:val="22"/>
          <w:szCs w:val="22"/>
        </w:rPr>
        <w:t xml:space="preserve"> </w:t>
      </w:r>
      <w:r w:rsidRPr="00064A74">
        <w:rPr>
          <w:rFonts w:ascii="Arial" w:hAnsi="Arial" w:cs="Arial"/>
          <w:sz w:val="22"/>
          <w:szCs w:val="22"/>
        </w:rPr>
        <w:t>“</w:t>
      </w:r>
      <w:r w:rsidRPr="00064A74">
        <w:rPr>
          <w:rFonts w:ascii="Arial" w:hAnsi="Arial" w:cs="Arial"/>
          <w:i/>
          <w:sz w:val="22"/>
          <w:szCs w:val="22"/>
        </w:rPr>
        <w:t>reparar</w:t>
      </w:r>
      <w:r w:rsidRPr="00064A74">
        <w:rPr>
          <w:rFonts w:ascii="Arial" w:hAnsi="Arial" w:cs="Arial"/>
          <w:i/>
          <w:spacing w:val="-9"/>
          <w:sz w:val="22"/>
          <w:szCs w:val="22"/>
        </w:rPr>
        <w:t xml:space="preserve"> </w:t>
      </w:r>
      <w:r w:rsidRPr="00064A74">
        <w:rPr>
          <w:rFonts w:ascii="Arial" w:hAnsi="Arial" w:cs="Arial"/>
          <w:i/>
          <w:sz w:val="22"/>
          <w:szCs w:val="22"/>
        </w:rPr>
        <w:t>la</w:t>
      </w:r>
      <w:r w:rsidRPr="00064A74">
        <w:rPr>
          <w:rFonts w:ascii="Arial" w:hAnsi="Arial" w:cs="Arial"/>
          <w:i/>
          <w:spacing w:val="-10"/>
          <w:sz w:val="22"/>
          <w:szCs w:val="22"/>
        </w:rPr>
        <w:t xml:space="preserve"> </w:t>
      </w:r>
      <w:r w:rsidRPr="00064A74">
        <w:rPr>
          <w:rFonts w:ascii="Arial" w:hAnsi="Arial" w:cs="Arial"/>
          <w:i/>
          <w:sz w:val="22"/>
          <w:szCs w:val="22"/>
        </w:rPr>
        <w:t>congoja,</w:t>
      </w:r>
      <w:r w:rsidRPr="00064A74">
        <w:rPr>
          <w:rFonts w:ascii="Arial" w:hAnsi="Arial" w:cs="Arial"/>
          <w:i/>
          <w:spacing w:val="-9"/>
          <w:sz w:val="22"/>
          <w:szCs w:val="22"/>
        </w:rPr>
        <w:t xml:space="preserve"> </w:t>
      </w:r>
      <w:r w:rsidRPr="00064A74">
        <w:rPr>
          <w:rFonts w:ascii="Arial" w:hAnsi="Arial" w:cs="Arial"/>
          <w:i/>
          <w:sz w:val="22"/>
          <w:szCs w:val="22"/>
        </w:rPr>
        <w:t>impacto</w:t>
      </w:r>
      <w:r w:rsidRPr="00064A74">
        <w:rPr>
          <w:rFonts w:ascii="Arial" w:hAnsi="Arial" w:cs="Arial"/>
          <w:i/>
          <w:spacing w:val="-10"/>
          <w:sz w:val="22"/>
          <w:szCs w:val="22"/>
        </w:rPr>
        <w:t xml:space="preserve"> </w:t>
      </w:r>
      <w:r w:rsidRPr="00064A74">
        <w:rPr>
          <w:rFonts w:ascii="Arial" w:hAnsi="Arial" w:cs="Arial"/>
          <w:i/>
          <w:sz w:val="22"/>
          <w:szCs w:val="22"/>
        </w:rPr>
        <w:t>directo</w:t>
      </w:r>
      <w:r w:rsidRPr="00064A74">
        <w:rPr>
          <w:rFonts w:ascii="Arial" w:hAnsi="Arial" w:cs="Arial"/>
          <w:i/>
          <w:spacing w:val="-12"/>
          <w:sz w:val="22"/>
          <w:szCs w:val="22"/>
        </w:rPr>
        <w:t xml:space="preserve"> </w:t>
      </w:r>
      <w:r w:rsidRPr="00064A74">
        <w:rPr>
          <w:rFonts w:ascii="Arial" w:hAnsi="Arial" w:cs="Arial"/>
          <w:i/>
          <w:sz w:val="22"/>
          <w:szCs w:val="22"/>
        </w:rPr>
        <w:t>en</w:t>
      </w:r>
      <w:r w:rsidRPr="00064A74">
        <w:rPr>
          <w:rFonts w:ascii="Arial" w:hAnsi="Arial" w:cs="Arial"/>
          <w:i/>
          <w:spacing w:val="-11"/>
          <w:sz w:val="22"/>
          <w:szCs w:val="22"/>
        </w:rPr>
        <w:t xml:space="preserve"> </w:t>
      </w:r>
      <w:r w:rsidRPr="00064A74">
        <w:rPr>
          <w:rFonts w:ascii="Arial" w:hAnsi="Arial" w:cs="Arial"/>
          <w:i/>
          <w:sz w:val="22"/>
          <w:szCs w:val="22"/>
        </w:rPr>
        <w:t>el</w:t>
      </w:r>
      <w:r w:rsidRPr="00064A74">
        <w:rPr>
          <w:rFonts w:ascii="Arial" w:hAnsi="Arial" w:cs="Arial"/>
          <w:i/>
          <w:spacing w:val="-11"/>
          <w:sz w:val="22"/>
          <w:szCs w:val="22"/>
        </w:rPr>
        <w:t xml:space="preserve"> </w:t>
      </w:r>
      <w:r w:rsidRPr="00064A74">
        <w:rPr>
          <w:rFonts w:ascii="Arial" w:hAnsi="Arial" w:cs="Arial"/>
          <w:i/>
          <w:sz w:val="22"/>
          <w:szCs w:val="22"/>
        </w:rPr>
        <w:t>estado</w:t>
      </w:r>
      <w:r w:rsidRPr="00064A74">
        <w:rPr>
          <w:rFonts w:ascii="Arial" w:hAnsi="Arial" w:cs="Arial"/>
          <w:i/>
          <w:spacing w:val="-10"/>
          <w:sz w:val="22"/>
          <w:szCs w:val="22"/>
        </w:rPr>
        <w:t xml:space="preserve"> </w:t>
      </w:r>
      <w:r w:rsidRPr="00064A74">
        <w:rPr>
          <w:rFonts w:ascii="Arial" w:hAnsi="Arial" w:cs="Arial"/>
          <w:i/>
          <w:sz w:val="22"/>
          <w:szCs w:val="22"/>
        </w:rPr>
        <w:t>anímico</w:t>
      </w:r>
      <w:r w:rsidRPr="00064A74">
        <w:rPr>
          <w:rFonts w:ascii="Arial" w:hAnsi="Arial" w:cs="Arial"/>
          <w:i/>
          <w:spacing w:val="-8"/>
          <w:sz w:val="22"/>
          <w:szCs w:val="22"/>
        </w:rPr>
        <w:t xml:space="preserve"> </w:t>
      </w:r>
      <w:r w:rsidRPr="00064A74">
        <w:rPr>
          <w:rFonts w:ascii="Arial" w:hAnsi="Arial" w:cs="Arial"/>
          <w:i/>
          <w:sz w:val="22"/>
          <w:szCs w:val="22"/>
        </w:rPr>
        <w:t>espiritual</w:t>
      </w:r>
      <w:r w:rsidRPr="00064A74">
        <w:rPr>
          <w:rFonts w:ascii="Arial" w:hAnsi="Arial" w:cs="Arial"/>
          <w:i/>
          <w:spacing w:val="-10"/>
          <w:sz w:val="22"/>
          <w:szCs w:val="22"/>
        </w:rPr>
        <w:t xml:space="preserve"> </w:t>
      </w:r>
      <w:r w:rsidRPr="00064A74">
        <w:rPr>
          <w:rFonts w:ascii="Arial" w:hAnsi="Arial" w:cs="Arial"/>
          <w:i/>
          <w:sz w:val="22"/>
          <w:szCs w:val="22"/>
        </w:rPr>
        <w:t>y</w:t>
      </w:r>
      <w:r w:rsidRPr="00064A74">
        <w:rPr>
          <w:rFonts w:ascii="Arial" w:hAnsi="Arial" w:cs="Arial"/>
          <w:i/>
          <w:spacing w:val="-10"/>
          <w:sz w:val="22"/>
          <w:szCs w:val="22"/>
        </w:rPr>
        <w:t xml:space="preserve"> </w:t>
      </w:r>
      <w:r w:rsidRPr="00064A74">
        <w:rPr>
          <w:rFonts w:ascii="Arial" w:hAnsi="Arial" w:cs="Arial"/>
          <w:i/>
          <w:sz w:val="22"/>
          <w:szCs w:val="22"/>
        </w:rPr>
        <w:t>en</w:t>
      </w:r>
      <w:r w:rsidRPr="00064A74">
        <w:rPr>
          <w:rFonts w:ascii="Arial" w:hAnsi="Arial" w:cs="Arial"/>
          <w:i/>
          <w:spacing w:val="-11"/>
          <w:sz w:val="22"/>
          <w:szCs w:val="22"/>
        </w:rPr>
        <w:t xml:space="preserve"> </w:t>
      </w:r>
      <w:r w:rsidRPr="00064A74">
        <w:rPr>
          <w:rFonts w:ascii="Arial" w:hAnsi="Arial" w:cs="Arial"/>
          <w:i/>
          <w:sz w:val="22"/>
          <w:szCs w:val="22"/>
        </w:rPr>
        <w:t>la</w:t>
      </w:r>
      <w:r w:rsidRPr="00064A74">
        <w:rPr>
          <w:rFonts w:ascii="Arial" w:hAnsi="Arial" w:cs="Arial"/>
          <w:i/>
          <w:spacing w:val="-10"/>
          <w:sz w:val="22"/>
          <w:szCs w:val="22"/>
        </w:rPr>
        <w:t xml:space="preserve"> </w:t>
      </w:r>
      <w:r w:rsidRPr="00064A74">
        <w:rPr>
          <w:rFonts w:ascii="Arial" w:hAnsi="Arial" w:cs="Arial"/>
          <w:i/>
          <w:sz w:val="22"/>
          <w:szCs w:val="22"/>
        </w:rPr>
        <w:t>estabilidad</w:t>
      </w:r>
      <w:r w:rsidRPr="00064A74">
        <w:rPr>
          <w:rFonts w:ascii="Arial" w:hAnsi="Arial" w:cs="Arial"/>
          <w:i/>
          <w:spacing w:val="-59"/>
          <w:sz w:val="22"/>
          <w:szCs w:val="22"/>
        </w:rPr>
        <w:t xml:space="preserve"> </w:t>
      </w:r>
      <w:r w:rsidRPr="00064A74">
        <w:rPr>
          <w:rFonts w:ascii="Arial" w:hAnsi="Arial" w:cs="Arial"/>
          <w:i/>
          <w:sz w:val="22"/>
          <w:szCs w:val="22"/>
        </w:rPr>
        <w:t>emocional de la persona que sufrió la lesión y de sus familiares</w:t>
      </w:r>
      <w:r w:rsidRPr="00064A74">
        <w:rPr>
          <w:rFonts w:ascii="Arial" w:hAnsi="Arial" w:cs="Arial"/>
          <w:sz w:val="22"/>
          <w:szCs w:val="22"/>
        </w:rPr>
        <w:t>”</w:t>
      </w:r>
      <w:r w:rsidRPr="00064A74">
        <w:rPr>
          <w:rStyle w:val="Refdenotaalpie"/>
          <w:rFonts w:ascii="Arial" w:hAnsi="Arial" w:cs="Arial"/>
          <w:sz w:val="22"/>
          <w:szCs w:val="22"/>
        </w:rPr>
        <w:footnoteReference w:id="15"/>
      </w:r>
      <w:r w:rsidRPr="00064A74">
        <w:rPr>
          <w:rFonts w:ascii="Arial" w:hAnsi="Arial" w:cs="Arial"/>
          <w:sz w:val="22"/>
          <w:szCs w:val="22"/>
        </w:rPr>
        <w:t>, con sujeción a los elementos de</w:t>
      </w:r>
      <w:r w:rsidRPr="00064A74">
        <w:rPr>
          <w:rFonts w:ascii="Arial" w:hAnsi="Arial" w:cs="Arial"/>
          <w:spacing w:val="1"/>
          <w:sz w:val="22"/>
          <w:szCs w:val="22"/>
        </w:rPr>
        <w:t xml:space="preserve"> </w:t>
      </w:r>
      <w:r w:rsidRPr="00064A74">
        <w:rPr>
          <w:rFonts w:ascii="Arial" w:hAnsi="Arial" w:cs="Arial"/>
          <w:sz w:val="22"/>
          <w:szCs w:val="22"/>
        </w:rPr>
        <w:t>convicción y las particularidades de la situación litigiosa. Sin perjuicio de los criterios orientadores</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1"/>
          <w:sz w:val="22"/>
          <w:szCs w:val="22"/>
        </w:rPr>
        <w:t xml:space="preserve"> </w:t>
      </w:r>
      <w:r w:rsidRPr="00064A74">
        <w:rPr>
          <w:rFonts w:ascii="Arial" w:hAnsi="Arial" w:cs="Arial"/>
          <w:sz w:val="22"/>
          <w:szCs w:val="22"/>
        </w:rPr>
        <w:t>la</w:t>
      </w:r>
      <w:r w:rsidRPr="00064A74">
        <w:rPr>
          <w:rFonts w:ascii="Arial" w:hAnsi="Arial" w:cs="Arial"/>
          <w:spacing w:val="-1"/>
          <w:sz w:val="22"/>
          <w:szCs w:val="22"/>
        </w:rPr>
        <w:t xml:space="preserve"> </w:t>
      </w:r>
      <w:r w:rsidRPr="00064A74">
        <w:rPr>
          <w:rFonts w:ascii="Arial" w:hAnsi="Arial" w:cs="Arial"/>
          <w:sz w:val="22"/>
          <w:szCs w:val="22"/>
        </w:rPr>
        <w:t>jurisprudencia,</w:t>
      </w:r>
      <w:r w:rsidRPr="00064A74">
        <w:rPr>
          <w:rFonts w:ascii="Arial" w:hAnsi="Arial" w:cs="Arial"/>
          <w:spacing w:val="2"/>
          <w:sz w:val="22"/>
          <w:szCs w:val="22"/>
        </w:rPr>
        <w:t xml:space="preserve"> </w:t>
      </w:r>
      <w:r w:rsidRPr="00064A74">
        <w:rPr>
          <w:rFonts w:ascii="Arial" w:hAnsi="Arial" w:cs="Arial"/>
          <w:sz w:val="22"/>
          <w:szCs w:val="22"/>
        </w:rPr>
        <w:t>en</w:t>
      </w:r>
      <w:r w:rsidRPr="00064A74">
        <w:rPr>
          <w:rFonts w:ascii="Arial" w:hAnsi="Arial" w:cs="Arial"/>
          <w:spacing w:val="-6"/>
          <w:sz w:val="22"/>
          <w:szCs w:val="22"/>
        </w:rPr>
        <w:t xml:space="preserve"> </w:t>
      </w:r>
      <w:r w:rsidRPr="00064A74">
        <w:rPr>
          <w:rFonts w:ascii="Arial" w:hAnsi="Arial" w:cs="Arial"/>
          <w:sz w:val="22"/>
          <w:szCs w:val="22"/>
        </w:rPr>
        <w:t>procura</w:t>
      </w:r>
      <w:r w:rsidRPr="00064A74">
        <w:rPr>
          <w:rFonts w:ascii="Arial" w:hAnsi="Arial" w:cs="Arial"/>
          <w:spacing w:val="-3"/>
          <w:sz w:val="22"/>
          <w:szCs w:val="22"/>
        </w:rPr>
        <w:t xml:space="preserve"> </w:t>
      </w:r>
      <w:r w:rsidRPr="00064A74">
        <w:rPr>
          <w:rFonts w:ascii="Arial" w:hAnsi="Arial" w:cs="Arial"/>
          <w:sz w:val="22"/>
          <w:szCs w:val="22"/>
        </w:rPr>
        <w:t>de una</w:t>
      </w:r>
      <w:r w:rsidRPr="00064A74">
        <w:rPr>
          <w:rFonts w:ascii="Arial" w:hAnsi="Arial" w:cs="Arial"/>
          <w:spacing w:val="-3"/>
          <w:sz w:val="22"/>
          <w:szCs w:val="22"/>
        </w:rPr>
        <w:t xml:space="preserve"> </w:t>
      </w:r>
      <w:r w:rsidRPr="00064A74">
        <w:rPr>
          <w:rFonts w:ascii="Arial" w:hAnsi="Arial" w:cs="Arial"/>
          <w:sz w:val="22"/>
          <w:szCs w:val="22"/>
        </w:rPr>
        <w:t>verdadera,</w:t>
      </w:r>
      <w:r w:rsidRPr="00064A74">
        <w:rPr>
          <w:rFonts w:ascii="Arial" w:hAnsi="Arial" w:cs="Arial"/>
          <w:spacing w:val="-2"/>
          <w:sz w:val="22"/>
          <w:szCs w:val="22"/>
        </w:rPr>
        <w:t xml:space="preserve"> </w:t>
      </w:r>
      <w:r w:rsidRPr="00064A74">
        <w:rPr>
          <w:rFonts w:ascii="Arial" w:hAnsi="Arial" w:cs="Arial"/>
          <w:sz w:val="22"/>
          <w:szCs w:val="22"/>
        </w:rPr>
        <w:t>justa,</w:t>
      </w:r>
      <w:r w:rsidRPr="00064A74">
        <w:rPr>
          <w:rFonts w:ascii="Arial" w:hAnsi="Arial" w:cs="Arial"/>
          <w:spacing w:val="-1"/>
          <w:sz w:val="22"/>
          <w:szCs w:val="22"/>
        </w:rPr>
        <w:t xml:space="preserve"> </w:t>
      </w:r>
      <w:r w:rsidRPr="00064A74">
        <w:rPr>
          <w:rFonts w:ascii="Arial" w:hAnsi="Arial" w:cs="Arial"/>
          <w:sz w:val="22"/>
          <w:szCs w:val="22"/>
        </w:rPr>
        <w:t>recta</w:t>
      </w:r>
      <w:r w:rsidRPr="00064A74">
        <w:rPr>
          <w:rFonts w:ascii="Arial" w:hAnsi="Arial" w:cs="Arial"/>
          <w:spacing w:val="-1"/>
          <w:sz w:val="22"/>
          <w:szCs w:val="22"/>
        </w:rPr>
        <w:t xml:space="preserve"> </w:t>
      </w:r>
      <w:r w:rsidRPr="00064A74">
        <w:rPr>
          <w:rFonts w:ascii="Arial" w:hAnsi="Arial" w:cs="Arial"/>
          <w:sz w:val="22"/>
          <w:szCs w:val="22"/>
        </w:rPr>
        <w:t>y</w:t>
      </w:r>
      <w:r w:rsidRPr="00064A74">
        <w:rPr>
          <w:rFonts w:ascii="Arial" w:hAnsi="Arial" w:cs="Arial"/>
          <w:spacing w:val="-2"/>
          <w:sz w:val="22"/>
          <w:szCs w:val="22"/>
        </w:rPr>
        <w:t xml:space="preserve"> </w:t>
      </w:r>
      <w:r w:rsidRPr="00064A74">
        <w:rPr>
          <w:rFonts w:ascii="Arial" w:hAnsi="Arial" w:cs="Arial"/>
          <w:sz w:val="22"/>
          <w:szCs w:val="22"/>
        </w:rPr>
        <w:t>eficiente</w:t>
      </w:r>
      <w:r w:rsidRPr="00064A74">
        <w:rPr>
          <w:rFonts w:ascii="Arial" w:hAnsi="Arial" w:cs="Arial"/>
          <w:spacing w:val="-4"/>
          <w:sz w:val="22"/>
          <w:szCs w:val="22"/>
        </w:rPr>
        <w:t xml:space="preserve"> </w:t>
      </w:r>
      <w:r w:rsidRPr="00064A74">
        <w:rPr>
          <w:rFonts w:ascii="Arial" w:hAnsi="Arial" w:cs="Arial"/>
          <w:sz w:val="22"/>
          <w:szCs w:val="22"/>
        </w:rPr>
        <w:t>impartición</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2"/>
          <w:sz w:val="22"/>
          <w:szCs w:val="22"/>
        </w:rPr>
        <w:t xml:space="preserve"> </w:t>
      </w:r>
      <w:r w:rsidRPr="00064A74">
        <w:rPr>
          <w:rFonts w:ascii="Arial" w:hAnsi="Arial" w:cs="Arial"/>
          <w:sz w:val="22"/>
          <w:szCs w:val="22"/>
        </w:rPr>
        <w:t>justicia</w:t>
      </w:r>
      <w:r w:rsidRPr="00064A74">
        <w:rPr>
          <w:rStyle w:val="Refdenotaalpie"/>
          <w:rFonts w:ascii="Arial" w:hAnsi="Arial" w:cs="Arial"/>
          <w:sz w:val="22"/>
          <w:szCs w:val="22"/>
        </w:rPr>
        <w:footnoteReference w:id="16"/>
      </w:r>
      <w:r w:rsidRPr="00064A74">
        <w:rPr>
          <w:rFonts w:ascii="Arial" w:hAnsi="Arial" w:cs="Arial"/>
          <w:sz w:val="22"/>
          <w:szCs w:val="22"/>
        </w:rPr>
        <w:t xml:space="preserve">. </w:t>
      </w:r>
    </w:p>
    <w:p w14:paraId="273406E2" w14:textId="77777777" w:rsidR="00CA154C" w:rsidRPr="00064A74" w:rsidRDefault="00CA154C" w:rsidP="00631964">
      <w:pPr>
        <w:spacing w:line="360" w:lineRule="auto"/>
        <w:jc w:val="both"/>
        <w:rPr>
          <w:rFonts w:ascii="Arial" w:hAnsi="Arial" w:cs="Arial"/>
          <w:sz w:val="22"/>
          <w:szCs w:val="22"/>
        </w:rPr>
      </w:pPr>
    </w:p>
    <w:p w14:paraId="11F8D862" w14:textId="3458D6B9" w:rsidR="00CA154C" w:rsidRPr="00064A74" w:rsidRDefault="00CA154C" w:rsidP="00631964">
      <w:pPr>
        <w:spacing w:line="360" w:lineRule="auto"/>
        <w:ind w:right="159"/>
        <w:jc w:val="both"/>
        <w:rPr>
          <w:rFonts w:ascii="Arial" w:hAnsi="Arial" w:cs="Arial"/>
          <w:sz w:val="22"/>
          <w:szCs w:val="22"/>
        </w:rPr>
      </w:pPr>
      <w:r w:rsidRPr="00064A74">
        <w:rPr>
          <w:rFonts w:ascii="Arial" w:hAnsi="Arial" w:cs="Arial"/>
          <w:sz w:val="22"/>
          <w:szCs w:val="22"/>
        </w:rPr>
        <w:lastRenderedPageBreak/>
        <w:t>Inicialmente, se debe advertir al Despacho que existe una desmesurada solicitud de perjuicios</w:t>
      </w:r>
      <w:r w:rsidRPr="00064A74">
        <w:rPr>
          <w:rFonts w:ascii="Arial" w:hAnsi="Arial" w:cs="Arial"/>
          <w:spacing w:val="1"/>
          <w:sz w:val="22"/>
          <w:szCs w:val="22"/>
        </w:rPr>
        <w:t xml:space="preserve"> </w:t>
      </w:r>
      <w:r w:rsidRPr="00064A74">
        <w:rPr>
          <w:rFonts w:ascii="Arial" w:hAnsi="Arial" w:cs="Arial"/>
          <w:sz w:val="22"/>
          <w:szCs w:val="22"/>
        </w:rPr>
        <w:t xml:space="preserve">morales por la suma total de </w:t>
      </w:r>
      <w:r w:rsidR="008F5E27" w:rsidRPr="00064A74">
        <w:rPr>
          <w:rFonts w:ascii="Arial" w:hAnsi="Arial" w:cs="Arial"/>
          <w:sz w:val="22"/>
          <w:szCs w:val="22"/>
        </w:rPr>
        <w:t>15</w:t>
      </w:r>
      <w:r w:rsidRPr="00064A74">
        <w:rPr>
          <w:rFonts w:ascii="Arial" w:hAnsi="Arial" w:cs="Arial"/>
          <w:sz w:val="22"/>
          <w:szCs w:val="22"/>
        </w:rPr>
        <w:t xml:space="preserve"> salarios mínimos para el demandante, lo cual es a todas luces improcedente, puesto que refleja un</w:t>
      </w:r>
      <w:r w:rsidRPr="00064A74">
        <w:rPr>
          <w:rFonts w:ascii="Arial" w:hAnsi="Arial" w:cs="Arial"/>
          <w:spacing w:val="1"/>
          <w:sz w:val="22"/>
          <w:szCs w:val="22"/>
        </w:rPr>
        <w:t xml:space="preserve"> </w:t>
      </w:r>
      <w:r w:rsidRPr="00064A74">
        <w:rPr>
          <w:rFonts w:ascii="Arial" w:hAnsi="Arial" w:cs="Arial"/>
          <w:sz w:val="22"/>
          <w:szCs w:val="22"/>
        </w:rPr>
        <w:t>evidente ánimo especulativo y una errónea tasación de los perjuicios, en tanto que los mismos</w:t>
      </w:r>
      <w:r w:rsidRPr="00064A74">
        <w:rPr>
          <w:rFonts w:ascii="Arial" w:hAnsi="Arial" w:cs="Arial"/>
          <w:spacing w:val="1"/>
          <w:sz w:val="22"/>
          <w:szCs w:val="22"/>
        </w:rPr>
        <w:t xml:space="preserve"> </w:t>
      </w:r>
      <w:r w:rsidRPr="00064A74">
        <w:rPr>
          <w:rFonts w:ascii="Arial" w:hAnsi="Arial" w:cs="Arial"/>
          <w:sz w:val="22"/>
          <w:szCs w:val="22"/>
        </w:rPr>
        <w:t xml:space="preserve">resultan exorbitantes según los criterios jurisprudenciales fijados por la Corte Suprema de Justicia. </w:t>
      </w:r>
      <w:r w:rsidRPr="00064A74">
        <w:rPr>
          <w:rFonts w:ascii="Arial" w:hAnsi="Arial" w:cs="Arial"/>
          <w:spacing w:val="-59"/>
          <w:sz w:val="22"/>
          <w:szCs w:val="22"/>
        </w:rPr>
        <w:t xml:space="preserve"> </w:t>
      </w:r>
      <w:r w:rsidRPr="00064A74">
        <w:rPr>
          <w:rFonts w:ascii="Arial" w:hAnsi="Arial" w:cs="Arial"/>
          <w:sz w:val="22"/>
          <w:szCs w:val="22"/>
        </w:rPr>
        <w:t>En efecto, es inviable</w:t>
      </w:r>
      <w:r w:rsidRPr="00064A74">
        <w:rPr>
          <w:rFonts w:ascii="Arial" w:hAnsi="Arial" w:cs="Arial"/>
          <w:spacing w:val="1"/>
          <w:sz w:val="22"/>
          <w:szCs w:val="22"/>
        </w:rPr>
        <w:t xml:space="preserve"> </w:t>
      </w:r>
      <w:r w:rsidRPr="00064A74">
        <w:rPr>
          <w:rFonts w:ascii="Arial" w:hAnsi="Arial" w:cs="Arial"/>
          <w:sz w:val="22"/>
          <w:szCs w:val="22"/>
        </w:rPr>
        <w:t>el reconocimiento del daño moral en la suma pretendida por la parte</w:t>
      </w:r>
      <w:r w:rsidRPr="00064A74">
        <w:rPr>
          <w:rFonts w:ascii="Arial" w:hAnsi="Arial" w:cs="Arial"/>
          <w:spacing w:val="1"/>
          <w:sz w:val="22"/>
          <w:szCs w:val="22"/>
        </w:rPr>
        <w:t xml:space="preserve"> </w:t>
      </w:r>
      <w:r w:rsidRPr="00064A74">
        <w:rPr>
          <w:rFonts w:ascii="Arial" w:hAnsi="Arial" w:cs="Arial"/>
          <w:sz w:val="22"/>
          <w:szCs w:val="22"/>
        </w:rPr>
        <w:t>actora, por cuanto la tasación propuesta es equivocada y en tal sentido, no hay lugar al</w:t>
      </w:r>
      <w:r w:rsidRPr="00064A74">
        <w:rPr>
          <w:rFonts w:ascii="Arial" w:hAnsi="Arial" w:cs="Arial"/>
          <w:spacing w:val="1"/>
          <w:sz w:val="22"/>
          <w:szCs w:val="22"/>
        </w:rPr>
        <w:t xml:space="preserve"> </w:t>
      </w:r>
      <w:r w:rsidRPr="00064A74">
        <w:rPr>
          <w:rFonts w:ascii="Arial" w:hAnsi="Arial" w:cs="Arial"/>
          <w:sz w:val="22"/>
          <w:szCs w:val="22"/>
        </w:rPr>
        <w:t>reconocimiento de suma alguna por concepto que supere los montos fijados a partir del desarrollo</w:t>
      </w:r>
      <w:r w:rsidRPr="00064A74">
        <w:rPr>
          <w:rFonts w:ascii="Arial" w:hAnsi="Arial" w:cs="Arial"/>
          <w:spacing w:val="1"/>
          <w:sz w:val="22"/>
          <w:szCs w:val="22"/>
        </w:rPr>
        <w:t xml:space="preserve"> </w:t>
      </w:r>
      <w:r w:rsidRPr="00064A74">
        <w:rPr>
          <w:rFonts w:ascii="Arial" w:hAnsi="Arial" w:cs="Arial"/>
          <w:sz w:val="22"/>
          <w:szCs w:val="22"/>
        </w:rPr>
        <w:t>jurisprudencial</w:t>
      </w:r>
      <w:r w:rsidRPr="00064A74">
        <w:rPr>
          <w:rFonts w:ascii="Arial" w:hAnsi="Arial" w:cs="Arial"/>
          <w:spacing w:val="-2"/>
          <w:sz w:val="22"/>
          <w:szCs w:val="22"/>
        </w:rPr>
        <w:t xml:space="preserve"> </w:t>
      </w:r>
      <w:r w:rsidRPr="00064A74">
        <w:rPr>
          <w:rFonts w:ascii="Arial" w:hAnsi="Arial" w:cs="Arial"/>
          <w:sz w:val="22"/>
          <w:szCs w:val="22"/>
        </w:rPr>
        <w:t>de la Corte</w:t>
      </w:r>
      <w:r w:rsidRPr="00064A74">
        <w:rPr>
          <w:rFonts w:ascii="Arial" w:hAnsi="Arial" w:cs="Arial"/>
          <w:spacing w:val="2"/>
          <w:sz w:val="22"/>
          <w:szCs w:val="22"/>
        </w:rPr>
        <w:t xml:space="preserve"> </w:t>
      </w:r>
      <w:r w:rsidRPr="00064A74">
        <w:rPr>
          <w:rFonts w:ascii="Arial" w:hAnsi="Arial" w:cs="Arial"/>
          <w:sz w:val="22"/>
          <w:szCs w:val="22"/>
        </w:rPr>
        <w:t>Suprema de</w:t>
      </w:r>
      <w:r w:rsidRPr="00064A74">
        <w:rPr>
          <w:rFonts w:ascii="Arial" w:hAnsi="Arial" w:cs="Arial"/>
          <w:spacing w:val="-2"/>
          <w:sz w:val="22"/>
          <w:szCs w:val="22"/>
        </w:rPr>
        <w:t xml:space="preserve"> </w:t>
      </w:r>
      <w:r w:rsidRPr="00064A74">
        <w:rPr>
          <w:rFonts w:ascii="Arial" w:hAnsi="Arial" w:cs="Arial"/>
          <w:sz w:val="22"/>
          <w:szCs w:val="22"/>
        </w:rPr>
        <w:t>Justicia.</w:t>
      </w:r>
    </w:p>
    <w:p w14:paraId="1291D7A2" w14:textId="77777777" w:rsidR="00CA154C" w:rsidRPr="00064A74" w:rsidRDefault="00CA154C" w:rsidP="00631964">
      <w:pPr>
        <w:spacing w:line="360" w:lineRule="auto"/>
        <w:ind w:right="159"/>
        <w:jc w:val="both"/>
        <w:rPr>
          <w:rFonts w:ascii="Arial" w:hAnsi="Arial" w:cs="Arial"/>
          <w:sz w:val="22"/>
          <w:szCs w:val="22"/>
        </w:rPr>
      </w:pPr>
    </w:p>
    <w:p w14:paraId="000A25E4" w14:textId="3F3DF1C2" w:rsidR="00CA154C" w:rsidRPr="00064A74" w:rsidRDefault="00CA154C" w:rsidP="00631964">
      <w:pPr>
        <w:spacing w:line="360" w:lineRule="auto"/>
        <w:ind w:right="161"/>
        <w:jc w:val="both"/>
        <w:rPr>
          <w:rFonts w:ascii="Arial" w:hAnsi="Arial" w:cs="Arial"/>
          <w:sz w:val="22"/>
          <w:szCs w:val="22"/>
        </w:rPr>
      </w:pPr>
      <w:r w:rsidRPr="00064A74">
        <w:rPr>
          <w:rFonts w:ascii="Arial" w:hAnsi="Arial" w:cs="Arial"/>
          <w:sz w:val="22"/>
          <w:szCs w:val="22"/>
        </w:rPr>
        <w:t>Para ilustrar de forma puntal la manera en que la que Corte Suprema de Justicia ha cuantificado</w:t>
      </w:r>
      <w:r w:rsidRPr="00064A74">
        <w:rPr>
          <w:rFonts w:ascii="Arial" w:hAnsi="Arial" w:cs="Arial"/>
          <w:spacing w:val="1"/>
          <w:sz w:val="22"/>
          <w:szCs w:val="22"/>
        </w:rPr>
        <w:t xml:space="preserve"> </w:t>
      </w:r>
      <w:r w:rsidRPr="00064A74">
        <w:rPr>
          <w:rFonts w:ascii="Arial" w:hAnsi="Arial" w:cs="Arial"/>
          <w:sz w:val="22"/>
          <w:szCs w:val="22"/>
        </w:rPr>
        <w:t>este perjuicio, es preciso traer a colación un caso particular. Así pues, en la sentencia SC</w:t>
      </w:r>
      <w:r w:rsidR="008F5E27" w:rsidRPr="00064A74">
        <w:rPr>
          <w:rFonts w:ascii="Arial" w:hAnsi="Arial" w:cs="Arial"/>
          <w:sz w:val="22"/>
          <w:szCs w:val="22"/>
        </w:rPr>
        <w:t xml:space="preserve"> 10297 de 2015</w:t>
      </w:r>
      <w:r w:rsidRPr="00064A74">
        <w:rPr>
          <w:rFonts w:ascii="Arial" w:hAnsi="Arial" w:cs="Arial"/>
          <w:sz w:val="22"/>
          <w:szCs w:val="22"/>
        </w:rPr>
        <w:t>, el Máximo Órgano de la Jurisdicción Ordinaria tasó el daño moral padecido por el</w:t>
      </w:r>
      <w:r w:rsidR="008F5E27" w:rsidRPr="00064A74">
        <w:rPr>
          <w:rFonts w:ascii="Arial" w:hAnsi="Arial" w:cs="Arial"/>
          <w:sz w:val="22"/>
          <w:szCs w:val="22"/>
        </w:rPr>
        <w:t xml:space="preserve"> demandante en $10.000.000 con ocasión al reporte ante las centrales de riesgo que devino en un cobro reiterado y prolongad</w:t>
      </w:r>
      <w:r w:rsidR="00186F7D" w:rsidRPr="00064A74">
        <w:rPr>
          <w:rFonts w:ascii="Arial" w:hAnsi="Arial" w:cs="Arial"/>
          <w:sz w:val="22"/>
          <w:szCs w:val="22"/>
        </w:rPr>
        <w:t>o</w:t>
      </w:r>
      <w:r w:rsidRPr="00064A74">
        <w:rPr>
          <w:rFonts w:ascii="Arial" w:hAnsi="Arial" w:cs="Arial"/>
          <w:sz w:val="22"/>
          <w:szCs w:val="22"/>
        </w:rPr>
        <w:t xml:space="preserve">, circunstancia que no corresponde al caso objeto de estudio toda vez que </w:t>
      </w:r>
      <w:r w:rsidR="008F5E27" w:rsidRPr="00064A74">
        <w:rPr>
          <w:rFonts w:ascii="Arial" w:hAnsi="Arial" w:cs="Arial"/>
          <w:sz w:val="22"/>
          <w:szCs w:val="22"/>
        </w:rPr>
        <w:t xml:space="preserve">la señora </w:t>
      </w:r>
      <w:r w:rsidRPr="00064A74">
        <w:rPr>
          <w:rFonts w:ascii="Arial" w:hAnsi="Arial" w:cs="Arial"/>
          <w:sz w:val="22"/>
          <w:szCs w:val="22"/>
        </w:rPr>
        <w:t xml:space="preserve"> </w:t>
      </w:r>
      <w:r w:rsidR="008F5E27" w:rsidRPr="00064A74">
        <w:rPr>
          <w:rFonts w:ascii="Arial" w:hAnsi="Arial" w:cs="Arial"/>
          <w:sz w:val="22"/>
          <w:szCs w:val="22"/>
        </w:rPr>
        <w:t xml:space="preserve">Deyanira Mosquera Córdoba </w:t>
      </w:r>
      <w:r w:rsidR="00186F7D" w:rsidRPr="00064A74">
        <w:rPr>
          <w:rFonts w:ascii="Arial" w:hAnsi="Arial" w:cs="Arial"/>
          <w:sz w:val="22"/>
          <w:szCs w:val="22"/>
        </w:rPr>
        <w:t xml:space="preserve">no fue partícipe de una excesiva gestión de cobro o reporte prolongado reporte negativo comoquiera que mi representada oportunamente reversó las obligaciones credencias y notificó a las centrales de riesgo al respecto.  </w:t>
      </w:r>
    </w:p>
    <w:p w14:paraId="205C4C9C" w14:textId="77777777" w:rsidR="00CA154C" w:rsidRPr="00064A74" w:rsidRDefault="00CA154C" w:rsidP="00631964">
      <w:pPr>
        <w:pStyle w:val="Textoindependiente"/>
        <w:spacing w:line="360" w:lineRule="auto"/>
        <w:rPr>
          <w:rFonts w:ascii="Arial" w:hAnsi="Arial" w:cs="Arial"/>
          <w:sz w:val="22"/>
          <w:szCs w:val="22"/>
        </w:rPr>
      </w:pPr>
    </w:p>
    <w:p w14:paraId="0FF3B9AB" w14:textId="3429A2D3" w:rsidR="00CA154C" w:rsidRPr="00064A74" w:rsidRDefault="00CA154C" w:rsidP="00631964">
      <w:pPr>
        <w:spacing w:line="360" w:lineRule="auto"/>
        <w:ind w:right="160"/>
        <w:jc w:val="both"/>
        <w:rPr>
          <w:rFonts w:ascii="Arial" w:hAnsi="Arial" w:cs="Arial"/>
          <w:sz w:val="22"/>
          <w:szCs w:val="22"/>
        </w:rPr>
      </w:pPr>
      <w:r w:rsidRPr="00064A74">
        <w:rPr>
          <w:rFonts w:ascii="Arial" w:hAnsi="Arial" w:cs="Arial"/>
          <w:sz w:val="22"/>
          <w:szCs w:val="22"/>
        </w:rPr>
        <w:t>Por</w:t>
      </w:r>
      <w:r w:rsidRPr="00064A74">
        <w:rPr>
          <w:rFonts w:ascii="Arial" w:hAnsi="Arial" w:cs="Arial"/>
          <w:spacing w:val="-10"/>
          <w:sz w:val="22"/>
          <w:szCs w:val="22"/>
        </w:rPr>
        <w:t xml:space="preserve"> </w:t>
      </w:r>
      <w:r w:rsidRPr="00064A74">
        <w:rPr>
          <w:rFonts w:ascii="Arial" w:hAnsi="Arial" w:cs="Arial"/>
          <w:sz w:val="22"/>
          <w:szCs w:val="22"/>
        </w:rPr>
        <w:t>lo</w:t>
      </w:r>
      <w:r w:rsidRPr="00064A74">
        <w:rPr>
          <w:rFonts w:ascii="Arial" w:hAnsi="Arial" w:cs="Arial"/>
          <w:spacing w:val="-10"/>
          <w:sz w:val="22"/>
          <w:szCs w:val="22"/>
        </w:rPr>
        <w:t xml:space="preserve"> </w:t>
      </w:r>
      <w:r w:rsidRPr="00064A74">
        <w:rPr>
          <w:rFonts w:ascii="Arial" w:hAnsi="Arial" w:cs="Arial"/>
          <w:sz w:val="22"/>
          <w:szCs w:val="22"/>
        </w:rPr>
        <w:t>antes</w:t>
      </w:r>
      <w:r w:rsidRPr="00064A74">
        <w:rPr>
          <w:rFonts w:ascii="Arial" w:hAnsi="Arial" w:cs="Arial"/>
          <w:spacing w:val="-12"/>
          <w:sz w:val="22"/>
          <w:szCs w:val="22"/>
        </w:rPr>
        <w:t xml:space="preserve"> </w:t>
      </w:r>
      <w:r w:rsidRPr="00064A74">
        <w:rPr>
          <w:rFonts w:ascii="Arial" w:hAnsi="Arial" w:cs="Arial"/>
          <w:sz w:val="22"/>
          <w:szCs w:val="22"/>
        </w:rPr>
        <w:t>expuesto</w:t>
      </w:r>
      <w:r w:rsidRPr="00064A74">
        <w:rPr>
          <w:rFonts w:ascii="Arial" w:hAnsi="Arial" w:cs="Arial"/>
          <w:spacing w:val="-12"/>
          <w:sz w:val="22"/>
          <w:szCs w:val="22"/>
        </w:rPr>
        <w:t xml:space="preserve"> </w:t>
      </w:r>
      <w:r w:rsidRPr="00064A74">
        <w:rPr>
          <w:rFonts w:ascii="Arial" w:hAnsi="Arial" w:cs="Arial"/>
          <w:sz w:val="22"/>
          <w:szCs w:val="22"/>
        </w:rPr>
        <w:t>es</w:t>
      </w:r>
      <w:r w:rsidRPr="00064A74">
        <w:rPr>
          <w:rFonts w:ascii="Arial" w:hAnsi="Arial" w:cs="Arial"/>
          <w:spacing w:val="-15"/>
          <w:sz w:val="22"/>
          <w:szCs w:val="22"/>
        </w:rPr>
        <w:t xml:space="preserve"> </w:t>
      </w:r>
      <w:r w:rsidRPr="00064A74">
        <w:rPr>
          <w:rFonts w:ascii="Arial" w:hAnsi="Arial" w:cs="Arial"/>
          <w:sz w:val="22"/>
          <w:szCs w:val="22"/>
        </w:rPr>
        <w:t>claro</w:t>
      </w:r>
      <w:r w:rsidRPr="00064A74">
        <w:rPr>
          <w:rFonts w:ascii="Arial" w:hAnsi="Arial" w:cs="Arial"/>
          <w:spacing w:val="-12"/>
          <w:sz w:val="22"/>
          <w:szCs w:val="22"/>
        </w:rPr>
        <w:t xml:space="preserve"> </w:t>
      </w:r>
      <w:r w:rsidRPr="00064A74">
        <w:rPr>
          <w:rFonts w:ascii="Arial" w:hAnsi="Arial" w:cs="Arial"/>
          <w:sz w:val="22"/>
          <w:szCs w:val="22"/>
        </w:rPr>
        <w:t>que</w:t>
      </w:r>
      <w:r w:rsidRPr="00064A74">
        <w:rPr>
          <w:rFonts w:ascii="Arial" w:hAnsi="Arial" w:cs="Arial"/>
          <w:spacing w:val="-12"/>
          <w:sz w:val="22"/>
          <w:szCs w:val="22"/>
        </w:rPr>
        <w:t xml:space="preserve"> </w:t>
      </w:r>
      <w:r w:rsidRPr="00064A74">
        <w:rPr>
          <w:rFonts w:ascii="Arial" w:hAnsi="Arial" w:cs="Arial"/>
          <w:sz w:val="22"/>
          <w:szCs w:val="22"/>
        </w:rPr>
        <w:t>la</w:t>
      </w:r>
      <w:r w:rsidRPr="00064A74">
        <w:rPr>
          <w:rFonts w:ascii="Arial" w:hAnsi="Arial" w:cs="Arial"/>
          <w:spacing w:val="-11"/>
          <w:sz w:val="22"/>
          <w:szCs w:val="22"/>
        </w:rPr>
        <w:t xml:space="preserve"> </w:t>
      </w:r>
      <w:r w:rsidRPr="00064A74">
        <w:rPr>
          <w:rFonts w:ascii="Arial" w:hAnsi="Arial" w:cs="Arial"/>
          <w:sz w:val="22"/>
          <w:szCs w:val="22"/>
        </w:rPr>
        <w:t>pretensión</w:t>
      </w:r>
      <w:r w:rsidRPr="00064A74">
        <w:rPr>
          <w:rFonts w:ascii="Arial" w:hAnsi="Arial" w:cs="Arial"/>
          <w:spacing w:val="-13"/>
          <w:sz w:val="22"/>
          <w:szCs w:val="22"/>
        </w:rPr>
        <w:t xml:space="preserve"> </w:t>
      </w:r>
      <w:r w:rsidRPr="00064A74">
        <w:rPr>
          <w:rFonts w:ascii="Arial" w:hAnsi="Arial" w:cs="Arial"/>
          <w:sz w:val="22"/>
          <w:szCs w:val="22"/>
        </w:rPr>
        <w:t>de</w:t>
      </w:r>
      <w:r w:rsidRPr="00064A74">
        <w:rPr>
          <w:rFonts w:ascii="Arial" w:hAnsi="Arial" w:cs="Arial"/>
          <w:spacing w:val="-10"/>
          <w:sz w:val="22"/>
          <w:szCs w:val="22"/>
        </w:rPr>
        <w:t xml:space="preserve"> </w:t>
      </w:r>
      <w:r w:rsidRPr="00064A74">
        <w:rPr>
          <w:rFonts w:ascii="Arial" w:hAnsi="Arial" w:cs="Arial"/>
          <w:sz w:val="22"/>
          <w:szCs w:val="22"/>
        </w:rPr>
        <w:t>reconocimiento</w:t>
      </w:r>
      <w:r w:rsidRPr="00064A74">
        <w:rPr>
          <w:rFonts w:ascii="Arial" w:hAnsi="Arial" w:cs="Arial"/>
          <w:spacing w:val="-13"/>
          <w:sz w:val="22"/>
          <w:szCs w:val="22"/>
        </w:rPr>
        <w:t xml:space="preserve"> </w:t>
      </w:r>
      <w:r w:rsidRPr="00064A74">
        <w:rPr>
          <w:rFonts w:ascii="Arial" w:hAnsi="Arial" w:cs="Arial"/>
          <w:sz w:val="22"/>
          <w:szCs w:val="22"/>
        </w:rPr>
        <w:t>de</w:t>
      </w:r>
      <w:r w:rsidRPr="00064A74">
        <w:rPr>
          <w:rFonts w:ascii="Arial" w:hAnsi="Arial" w:cs="Arial"/>
          <w:spacing w:val="-13"/>
          <w:sz w:val="22"/>
          <w:szCs w:val="22"/>
        </w:rPr>
        <w:t xml:space="preserve"> </w:t>
      </w:r>
      <w:r w:rsidRPr="00064A74">
        <w:rPr>
          <w:rFonts w:ascii="Arial" w:hAnsi="Arial" w:cs="Arial"/>
          <w:sz w:val="22"/>
          <w:szCs w:val="22"/>
        </w:rPr>
        <w:t>perjuicios</w:t>
      </w:r>
      <w:r w:rsidRPr="00064A74">
        <w:rPr>
          <w:rFonts w:ascii="Arial" w:hAnsi="Arial" w:cs="Arial"/>
          <w:spacing w:val="-10"/>
          <w:sz w:val="22"/>
          <w:szCs w:val="22"/>
        </w:rPr>
        <w:t xml:space="preserve"> </w:t>
      </w:r>
      <w:r w:rsidRPr="00064A74">
        <w:rPr>
          <w:rFonts w:ascii="Arial" w:hAnsi="Arial" w:cs="Arial"/>
          <w:sz w:val="22"/>
          <w:szCs w:val="22"/>
        </w:rPr>
        <w:t>morales</w:t>
      </w:r>
      <w:r w:rsidRPr="00064A74">
        <w:rPr>
          <w:rFonts w:ascii="Arial" w:hAnsi="Arial" w:cs="Arial"/>
          <w:spacing w:val="-10"/>
          <w:sz w:val="22"/>
          <w:szCs w:val="22"/>
        </w:rPr>
        <w:t xml:space="preserve"> </w:t>
      </w:r>
      <w:r w:rsidRPr="00064A74">
        <w:rPr>
          <w:rFonts w:ascii="Arial" w:hAnsi="Arial" w:cs="Arial"/>
          <w:sz w:val="22"/>
          <w:szCs w:val="22"/>
        </w:rPr>
        <w:t>en</w:t>
      </w:r>
      <w:r w:rsidRPr="00064A74">
        <w:rPr>
          <w:rFonts w:ascii="Arial" w:hAnsi="Arial" w:cs="Arial"/>
          <w:spacing w:val="-13"/>
          <w:sz w:val="22"/>
          <w:szCs w:val="22"/>
        </w:rPr>
        <w:t xml:space="preserve"> </w:t>
      </w:r>
      <w:r w:rsidRPr="00064A74">
        <w:rPr>
          <w:rFonts w:ascii="Arial" w:hAnsi="Arial" w:cs="Arial"/>
          <w:sz w:val="22"/>
          <w:szCs w:val="22"/>
        </w:rPr>
        <w:t>cabeza</w:t>
      </w:r>
      <w:r w:rsidRPr="00064A74">
        <w:rPr>
          <w:rFonts w:ascii="Arial" w:hAnsi="Arial" w:cs="Arial"/>
          <w:spacing w:val="-59"/>
          <w:sz w:val="22"/>
          <w:szCs w:val="22"/>
        </w:rPr>
        <w:t xml:space="preserve"> </w:t>
      </w:r>
      <w:r w:rsidRPr="00064A74">
        <w:rPr>
          <w:rFonts w:ascii="Arial" w:hAnsi="Arial" w:cs="Arial"/>
          <w:sz w:val="22"/>
          <w:szCs w:val="22"/>
        </w:rPr>
        <w:t>de</w:t>
      </w:r>
      <w:r w:rsidRPr="00064A74">
        <w:rPr>
          <w:rFonts w:ascii="Arial" w:hAnsi="Arial" w:cs="Arial"/>
          <w:spacing w:val="1"/>
          <w:sz w:val="22"/>
          <w:szCs w:val="22"/>
        </w:rPr>
        <w:t xml:space="preserve"> </w:t>
      </w:r>
      <w:r w:rsidRPr="00064A74">
        <w:rPr>
          <w:rFonts w:ascii="Arial" w:hAnsi="Arial" w:cs="Arial"/>
          <w:sz w:val="22"/>
          <w:szCs w:val="22"/>
        </w:rPr>
        <w:t>la</w:t>
      </w:r>
      <w:r w:rsidRPr="00064A74">
        <w:rPr>
          <w:rFonts w:ascii="Arial" w:hAnsi="Arial" w:cs="Arial"/>
          <w:spacing w:val="1"/>
          <w:sz w:val="22"/>
          <w:szCs w:val="22"/>
        </w:rPr>
        <w:t xml:space="preserve"> </w:t>
      </w:r>
      <w:r w:rsidRPr="00064A74">
        <w:rPr>
          <w:rFonts w:ascii="Arial" w:hAnsi="Arial" w:cs="Arial"/>
          <w:sz w:val="22"/>
          <w:szCs w:val="22"/>
        </w:rPr>
        <w:t>parte</w:t>
      </w:r>
      <w:r w:rsidRPr="00064A74">
        <w:rPr>
          <w:rFonts w:ascii="Arial" w:hAnsi="Arial" w:cs="Arial"/>
          <w:spacing w:val="1"/>
          <w:sz w:val="22"/>
          <w:szCs w:val="22"/>
        </w:rPr>
        <w:t xml:space="preserve"> </w:t>
      </w:r>
      <w:r w:rsidRPr="00064A74">
        <w:rPr>
          <w:rFonts w:ascii="Arial" w:hAnsi="Arial" w:cs="Arial"/>
          <w:sz w:val="22"/>
          <w:szCs w:val="22"/>
        </w:rPr>
        <w:t>demandante</w:t>
      </w:r>
      <w:r w:rsidRPr="00064A74">
        <w:rPr>
          <w:rFonts w:ascii="Arial" w:hAnsi="Arial" w:cs="Arial"/>
          <w:spacing w:val="1"/>
          <w:sz w:val="22"/>
          <w:szCs w:val="22"/>
        </w:rPr>
        <w:t xml:space="preserve"> </w:t>
      </w:r>
      <w:r w:rsidRPr="00064A74">
        <w:rPr>
          <w:rFonts w:ascii="Arial" w:hAnsi="Arial" w:cs="Arial"/>
          <w:sz w:val="22"/>
          <w:szCs w:val="22"/>
        </w:rPr>
        <w:t>se</w:t>
      </w:r>
      <w:r w:rsidRPr="00064A74">
        <w:rPr>
          <w:rFonts w:ascii="Arial" w:hAnsi="Arial" w:cs="Arial"/>
          <w:spacing w:val="1"/>
          <w:sz w:val="22"/>
          <w:szCs w:val="22"/>
        </w:rPr>
        <w:t xml:space="preserve"> </w:t>
      </w:r>
      <w:r w:rsidRPr="00064A74">
        <w:rPr>
          <w:rFonts w:ascii="Arial" w:hAnsi="Arial" w:cs="Arial"/>
          <w:sz w:val="22"/>
          <w:szCs w:val="22"/>
        </w:rPr>
        <w:t>encuentra</w:t>
      </w:r>
      <w:r w:rsidRPr="00064A74">
        <w:rPr>
          <w:rFonts w:ascii="Arial" w:hAnsi="Arial" w:cs="Arial"/>
          <w:spacing w:val="1"/>
          <w:sz w:val="22"/>
          <w:szCs w:val="22"/>
        </w:rPr>
        <w:t xml:space="preserve"> </w:t>
      </w:r>
      <w:r w:rsidRPr="00064A74">
        <w:rPr>
          <w:rFonts w:ascii="Arial" w:hAnsi="Arial" w:cs="Arial"/>
          <w:sz w:val="22"/>
          <w:szCs w:val="22"/>
        </w:rPr>
        <w:t>totalmente</w:t>
      </w:r>
      <w:r w:rsidRPr="00064A74">
        <w:rPr>
          <w:rFonts w:ascii="Arial" w:hAnsi="Arial" w:cs="Arial"/>
          <w:spacing w:val="1"/>
          <w:sz w:val="22"/>
          <w:szCs w:val="22"/>
        </w:rPr>
        <w:t xml:space="preserve"> </w:t>
      </w:r>
      <w:r w:rsidRPr="00064A74">
        <w:rPr>
          <w:rFonts w:ascii="Arial" w:hAnsi="Arial" w:cs="Arial"/>
          <w:sz w:val="22"/>
          <w:szCs w:val="22"/>
        </w:rPr>
        <w:t>alejada</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1"/>
          <w:sz w:val="22"/>
          <w:szCs w:val="22"/>
        </w:rPr>
        <w:t xml:space="preserve"> </w:t>
      </w:r>
      <w:r w:rsidRPr="00064A74">
        <w:rPr>
          <w:rFonts w:ascii="Arial" w:hAnsi="Arial" w:cs="Arial"/>
          <w:sz w:val="22"/>
          <w:szCs w:val="22"/>
        </w:rPr>
        <w:t>los</w:t>
      </w:r>
      <w:r w:rsidRPr="00064A74">
        <w:rPr>
          <w:rFonts w:ascii="Arial" w:hAnsi="Arial" w:cs="Arial"/>
          <w:spacing w:val="1"/>
          <w:sz w:val="22"/>
          <w:szCs w:val="22"/>
        </w:rPr>
        <w:t xml:space="preserve"> </w:t>
      </w:r>
      <w:r w:rsidRPr="00064A74">
        <w:rPr>
          <w:rFonts w:ascii="Arial" w:hAnsi="Arial" w:cs="Arial"/>
          <w:sz w:val="22"/>
          <w:szCs w:val="22"/>
        </w:rPr>
        <w:t>criterios</w:t>
      </w:r>
      <w:r w:rsidRPr="00064A74">
        <w:rPr>
          <w:rFonts w:ascii="Arial" w:hAnsi="Arial" w:cs="Arial"/>
          <w:spacing w:val="1"/>
          <w:sz w:val="22"/>
          <w:szCs w:val="22"/>
        </w:rPr>
        <w:t xml:space="preserve"> </w:t>
      </w:r>
      <w:r w:rsidRPr="00064A74">
        <w:rPr>
          <w:rFonts w:ascii="Arial" w:hAnsi="Arial" w:cs="Arial"/>
          <w:sz w:val="22"/>
          <w:szCs w:val="22"/>
        </w:rPr>
        <w:t>normativos</w:t>
      </w:r>
      <w:r w:rsidRPr="00064A74">
        <w:rPr>
          <w:rFonts w:ascii="Arial" w:hAnsi="Arial" w:cs="Arial"/>
          <w:spacing w:val="1"/>
          <w:sz w:val="22"/>
          <w:szCs w:val="22"/>
        </w:rPr>
        <w:t xml:space="preserve"> </w:t>
      </w:r>
      <w:r w:rsidRPr="00064A74">
        <w:rPr>
          <w:rFonts w:ascii="Arial" w:hAnsi="Arial" w:cs="Arial"/>
          <w:sz w:val="22"/>
          <w:szCs w:val="22"/>
        </w:rPr>
        <w:t>y</w:t>
      </w:r>
      <w:r w:rsidRPr="00064A74">
        <w:rPr>
          <w:rFonts w:ascii="Arial" w:hAnsi="Arial" w:cs="Arial"/>
          <w:spacing w:val="1"/>
          <w:sz w:val="22"/>
          <w:szCs w:val="22"/>
        </w:rPr>
        <w:t xml:space="preserve"> </w:t>
      </w:r>
      <w:r w:rsidRPr="00064A74">
        <w:rPr>
          <w:rFonts w:ascii="Arial" w:hAnsi="Arial" w:cs="Arial"/>
          <w:sz w:val="22"/>
          <w:szCs w:val="22"/>
        </w:rPr>
        <w:t xml:space="preserve">jurisprudenciales que se han sostenido durante años. Lo anterior, al no encontrarse acreditado, en </w:t>
      </w:r>
      <w:r w:rsidRPr="00064A74">
        <w:rPr>
          <w:rFonts w:ascii="Arial" w:hAnsi="Arial" w:cs="Arial"/>
          <w:spacing w:val="-59"/>
          <w:sz w:val="22"/>
          <w:szCs w:val="22"/>
        </w:rPr>
        <w:t xml:space="preserve"> </w:t>
      </w:r>
      <w:r w:rsidRPr="00064A74">
        <w:rPr>
          <w:rFonts w:ascii="Arial" w:hAnsi="Arial" w:cs="Arial"/>
          <w:sz w:val="22"/>
          <w:szCs w:val="22"/>
        </w:rPr>
        <w:t>primer</w:t>
      </w:r>
      <w:r w:rsidRPr="00064A74">
        <w:rPr>
          <w:rFonts w:ascii="Arial" w:hAnsi="Arial" w:cs="Arial"/>
          <w:spacing w:val="-3"/>
          <w:sz w:val="22"/>
          <w:szCs w:val="22"/>
        </w:rPr>
        <w:t xml:space="preserve"> </w:t>
      </w:r>
      <w:r w:rsidRPr="00064A74">
        <w:rPr>
          <w:rFonts w:ascii="Arial" w:hAnsi="Arial" w:cs="Arial"/>
          <w:sz w:val="22"/>
          <w:szCs w:val="22"/>
        </w:rPr>
        <w:t>lugar,</w:t>
      </w:r>
      <w:r w:rsidRPr="00064A74">
        <w:rPr>
          <w:rFonts w:ascii="Arial" w:hAnsi="Arial" w:cs="Arial"/>
          <w:spacing w:val="-2"/>
          <w:sz w:val="22"/>
          <w:szCs w:val="22"/>
        </w:rPr>
        <w:t xml:space="preserve"> </w:t>
      </w:r>
      <w:r w:rsidRPr="00064A74">
        <w:rPr>
          <w:rFonts w:ascii="Arial" w:hAnsi="Arial" w:cs="Arial"/>
          <w:sz w:val="22"/>
          <w:szCs w:val="22"/>
        </w:rPr>
        <w:t>la</w:t>
      </w:r>
      <w:r w:rsidRPr="00064A74">
        <w:rPr>
          <w:rFonts w:ascii="Arial" w:hAnsi="Arial" w:cs="Arial"/>
          <w:spacing w:val="-3"/>
          <w:sz w:val="22"/>
          <w:szCs w:val="22"/>
        </w:rPr>
        <w:t xml:space="preserve"> </w:t>
      </w:r>
      <w:r w:rsidRPr="00064A74">
        <w:rPr>
          <w:rFonts w:ascii="Arial" w:hAnsi="Arial" w:cs="Arial"/>
          <w:sz w:val="22"/>
          <w:szCs w:val="22"/>
        </w:rPr>
        <w:t>responsabilidad</w:t>
      </w:r>
      <w:r w:rsidRPr="00064A74">
        <w:rPr>
          <w:rFonts w:ascii="Arial" w:hAnsi="Arial" w:cs="Arial"/>
          <w:spacing w:val="-1"/>
          <w:sz w:val="22"/>
          <w:szCs w:val="22"/>
        </w:rPr>
        <w:t xml:space="preserve"> </w:t>
      </w:r>
      <w:r w:rsidRPr="00064A74">
        <w:rPr>
          <w:rFonts w:ascii="Arial" w:hAnsi="Arial" w:cs="Arial"/>
          <w:sz w:val="22"/>
          <w:szCs w:val="22"/>
        </w:rPr>
        <w:t>en</w:t>
      </w:r>
      <w:r w:rsidRPr="00064A74">
        <w:rPr>
          <w:rFonts w:ascii="Arial" w:hAnsi="Arial" w:cs="Arial"/>
          <w:spacing w:val="-1"/>
          <w:sz w:val="22"/>
          <w:szCs w:val="22"/>
        </w:rPr>
        <w:t xml:space="preserve"> </w:t>
      </w:r>
      <w:r w:rsidRPr="00064A74">
        <w:rPr>
          <w:rFonts w:ascii="Arial" w:hAnsi="Arial" w:cs="Arial"/>
          <w:sz w:val="22"/>
          <w:szCs w:val="22"/>
        </w:rPr>
        <w:t>cabeza</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3"/>
          <w:sz w:val="22"/>
          <w:szCs w:val="22"/>
        </w:rPr>
        <w:t xml:space="preserve"> </w:t>
      </w:r>
      <w:r w:rsidRPr="00064A74">
        <w:rPr>
          <w:rFonts w:ascii="Arial" w:hAnsi="Arial" w:cs="Arial"/>
          <w:sz w:val="22"/>
          <w:szCs w:val="22"/>
        </w:rPr>
        <w:t>l</w:t>
      </w:r>
      <w:r w:rsidR="00186F7D" w:rsidRPr="00064A74">
        <w:rPr>
          <w:rFonts w:ascii="Arial" w:hAnsi="Arial" w:cs="Arial"/>
          <w:sz w:val="22"/>
          <w:szCs w:val="22"/>
        </w:rPr>
        <w:t>a demandada</w:t>
      </w:r>
      <w:r w:rsidRPr="00064A74">
        <w:rPr>
          <w:rFonts w:ascii="Arial" w:hAnsi="Arial" w:cs="Arial"/>
          <w:spacing w:val="-3"/>
          <w:sz w:val="22"/>
          <w:szCs w:val="22"/>
        </w:rPr>
        <w:t xml:space="preserve"> </w:t>
      </w:r>
      <w:r w:rsidRPr="00064A74">
        <w:rPr>
          <w:rFonts w:ascii="Arial" w:hAnsi="Arial" w:cs="Arial"/>
          <w:sz w:val="22"/>
          <w:szCs w:val="22"/>
        </w:rPr>
        <w:t>y,</w:t>
      </w:r>
      <w:r w:rsidRPr="00064A74">
        <w:rPr>
          <w:rFonts w:ascii="Arial" w:hAnsi="Arial" w:cs="Arial"/>
          <w:spacing w:val="-2"/>
          <w:sz w:val="22"/>
          <w:szCs w:val="22"/>
        </w:rPr>
        <w:t xml:space="preserve"> </w:t>
      </w:r>
      <w:r w:rsidRPr="00064A74">
        <w:rPr>
          <w:rFonts w:ascii="Arial" w:hAnsi="Arial" w:cs="Arial"/>
          <w:sz w:val="22"/>
          <w:szCs w:val="22"/>
        </w:rPr>
        <w:t>en</w:t>
      </w:r>
      <w:r w:rsidRPr="00064A74">
        <w:rPr>
          <w:rFonts w:ascii="Arial" w:hAnsi="Arial" w:cs="Arial"/>
          <w:spacing w:val="-3"/>
          <w:sz w:val="22"/>
          <w:szCs w:val="22"/>
        </w:rPr>
        <w:t xml:space="preserve"> </w:t>
      </w:r>
      <w:r w:rsidRPr="00064A74">
        <w:rPr>
          <w:rFonts w:ascii="Arial" w:hAnsi="Arial" w:cs="Arial"/>
          <w:sz w:val="22"/>
          <w:szCs w:val="22"/>
        </w:rPr>
        <w:t>segundo</w:t>
      </w:r>
      <w:r w:rsidRPr="00064A74">
        <w:rPr>
          <w:rFonts w:ascii="Arial" w:hAnsi="Arial" w:cs="Arial"/>
          <w:spacing w:val="-1"/>
          <w:sz w:val="22"/>
          <w:szCs w:val="22"/>
        </w:rPr>
        <w:t xml:space="preserve"> </w:t>
      </w:r>
      <w:r w:rsidRPr="00064A74">
        <w:rPr>
          <w:rFonts w:ascii="Arial" w:hAnsi="Arial" w:cs="Arial"/>
          <w:sz w:val="22"/>
          <w:szCs w:val="22"/>
        </w:rPr>
        <w:t>lugar,</w:t>
      </w:r>
      <w:r w:rsidRPr="00064A74">
        <w:rPr>
          <w:rFonts w:ascii="Arial" w:hAnsi="Arial" w:cs="Arial"/>
          <w:spacing w:val="-2"/>
          <w:sz w:val="22"/>
          <w:szCs w:val="22"/>
        </w:rPr>
        <w:t xml:space="preserve"> </w:t>
      </w:r>
      <w:r w:rsidRPr="00064A74">
        <w:rPr>
          <w:rFonts w:ascii="Arial" w:hAnsi="Arial" w:cs="Arial"/>
          <w:sz w:val="22"/>
          <w:szCs w:val="22"/>
        </w:rPr>
        <w:t>de</w:t>
      </w:r>
      <w:r w:rsidRPr="00064A74">
        <w:rPr>
          <w:rFonts w:ascii="Arial" w:hAnsi="Arial" w:cs="Arial"/>
          <w:spacing w:val="-6"/>
          <w:sz w:val="22"/>
          <w:szCs w:val="22"/>
        </w:rPr>
        <w:t xml:space="preserve"> </w:t>
      </w:r>
      <w:r w:rsidRPr="00064A74">
        <w:rPr>
          <w:rFonts w:ascii="Arial" w:hAnsi="Arial" w:cs="Arial"/>
          <w:sz w:val="22"/>
          <w:szCs w:val="22"/>
        </w:rPr>
        <w:t>forma</w:t>
      </w:r>
      <w:r w:rsidRPr="00064A74">
        <w:rPr>
          <w:rFonts w:ascii="Arial" w:hAnsi="Arial" w:cs="Arial"/>
          <w:spacing w:val="-5"/>
          <w:sz w:val="22"/>
          <w:szCs w:val="22"/>
        </w:rPr>
        <w:t xml:space="preserve"> </w:t>
      </w:r>
      <w:r w:rsidRPr="00064A74">
        <w:rPr>
          <w:rFonts w:ascii="Arial" w:hAnsi="Arial" w:cs="Arial"/>
          <w:sz w:val="22"/>
          <w:szCs w:val="22"/>
        </w:rPr>
        <w:t xml:space="preserve">clara </w:t>
      </w:r>
      <w:r w:rsidRPr="00064A74">
        <w:rPr>
          <w:rFonts w:ascii="Arial" w:hAnsi="Arial" w:cs="Arial"/>
          <w:spacing w:val="-59"/>
          <w:sz w:val="22"/>
          <w:szCs w:val="22"/>
        </w:rPr>
        <w:t>y</w:t>
      </w:r>
      <w:r w:rsidRPr="00064A74">
        <w:rPr>
          <w:rFonts w:ascii="Arial" w:hAnsi="Arial" w:cs="Arial"/>
          <w:sz w:val="22"/>
          <w:szCs w:val="22"/>
        </w:rPr>
        <w:t xml:space="preserve">  fehaciente los valores pretendidos, ya que sólo se </w:t>
      </w:r>
      <w:r w:rsidR="00186F7D" w:rsidRPr="00064A74">
        <w:rPr>
          <w:rFonts w:ascii="Arial" w:hAnsi="Arial" w:cs="Arial"/>
          <w:sz w:val="22"/>
          <w:szCs w:val="22"/>
        </w:rPr>
        <w:t>señalan</w:t>
      </w:r>
      <w:r w:rsidRPr="00064A74">
        <w:rPr>
          <w:rFonts w:ascii="Arial" w:hAnsi="Arial" w:cs="Arial"/>
          <w:sz w:val="22"/>
          <w:szCs w:val="22"/>
        </w:rPr>
        <w:t xml:space="preserve"> unos rubros sin indicación de su</w:t>
      </w:r>
      <w:r w:rsidRPr="00064A74">
        <w:rPr>
          <w:rFonts w:ascii="Arial" w:hAnsi="Arial" w:cs="Arial"/>
          <w:spacing w:val="1"/>
          <w:sz w:val="22"/>
          <w:szCs w:val="22"/>
        </w:rPr>
        <w:t xml:space="preserve"> </w:t>
      </w:r>
      <w:r w:rsidRPr="00064A74">
        <w:rPr>
          <w:rFonts w:ascii="Arial" w:hAnsi="Arial" w:cs="Arial"/>
          <w:sz w:val="22"/>
          <w:szCs w:val="22"/>
        </w:rPr>
        <w:t>procedencia. La doctrina ha establecido, en relación a la naturaleza demostrable de los perjuicios</w:t>
      </w:r>
      <w:r w:rsidRPr="00064A74">
        <w:rPr>
          <w:rFonts w:ascii="Arial" w:hAnsi="Arial" w:cs="Arial"/>
          <w:spacing w:val="1"/>
          <w:sz w:val="22"/>
          <w:szCs w:val="22"/>
        </w:rPr>
        <w:t xml:space="preserve"> </w:t>
      </w:r>
      <w:r w:rsidRPr="00064A74">
        <w:rPr>
          <w:rFonts w:ascii="Arial" w:hAnsi="Arial" w:cs="Arial"/>
          <w:sz w:val="22"/>
          <w:szCs w:val="22"/>
        </w:rPr>
        <w:t>morales,</w:t>
      </w:r>
      <w:r w:rsidRPr="00064A74">
        <w:rPr>
          <w:rFonts w:ascii="Arial" w:hAnsi="Arial" w:cs="Arial"/>
          <w:spacing w:val="-2"/>
          <w:sz w:val="22"/>
          <w:szCs w:val="22"/>
        </w:rPr>
        <w:t xml:space="preserve"> </w:t>
      </w:r>
      <w:r w:rsidRPr="00064A74">
        <w:rPr>
          <w:rFonts w:ascii="Arial" w:hAnsi="Arial" w:cs="Arial"/>
          <w:sz w:val="22"/>
          <w:szCs w:val="22"/>
        </w:rPr>
        <w:t>lo siguiente:</w:t>
      </w:r>
    </w:p>
    <w:p w14:paraId="142690B1" w14:textId="77777777" w:rsidR="00CA154C" w:rsidRPr="00064A74" w:rsidRDefault="00CA154C" w:rsidP="00631964">
      <w:pPr>
        <w:pStyle w:val="Textoindependiente"/>
        <w:spacing w:line="360" w:lineRule="auto"/>
        <w:rPr>
          <w:rFonts w:ascii="Arial" w:hAnsi="Arial" w:cs="Arial"/>
          <w:sz w:val="22"/>
          <w:szCs w:val="22"/>
        </w:rPr>
      </w:pPr>
    </w:p>
    <w:p w14:paraId="2689994A" w14:textId="77777777" w:rsidR="00CA154C" w:rsidRPr="00064A74" w:rsidRDefault="00CA154C" w:rsidP="00631964">
      <w:pPr>
        <w:spacing w:line="360" w:lineRule="auto"/>
        <w:ind w:left="680" w:right="680"/>
        <w:jc w:val="both"/>
        <w:rPr>
          <w:rFonts w:ascii="Arial" w:hAnsi="Arial" w:cs="Arial"/>
          <w:sz w:val="22"/>
          <w:szCs w:val="22"/>
        </w:rPr>
      </w:pPr>
      <w:r w:rsidRPr="00064A74">
        <w:rPr>
          <w:rFonts w:ascii="Arial" w:hAnsi="Arial" w:cs="Arial"/>
          <w:spacing w:val="-1"/>
          <w:sz w:val="22"/>
          <w:szCs w:val="22"/>
        </w:rPr>
        <w:t>“</w:t>
      </w:r>
      <w:r w:rsidRPr="00064A74">
        <w:rPr>
          <w:rFonts w:ascii="Arial" w:hAnsi="Arial" w:cs="Arial"/>
          <w:i/>
          <w:spacing w:val="-1"/>
          <w:sz w:val="22"/>
          <w:szCs w:val="22"/>
        </w:rPr>
        <w:t>(…)</w:t>
      </w:r>
      <w:r w:rsidRPr="00064A74">
        <w:rPr>
          <w:rFonts w:ascii="Arial" w:hAnsi="Arial" w:cs="Arial"/>
          <w:i/>
          <w:spacing w:val="-13"/>
          <w:sz w:val="22"/>
          <w:szCs w:val="22"/>
        </w:rPr>
        <w:t xml:space="preserve"> </w:t>
      </w:r>
      <w:r w:rsidRPr="00064A74">
        <w:rPr>
          <w:rFonts w:ascii="Arial" w:hAnsi="Arial" w:cs="Arial"/>
          <w:i/>
          <w:spacing w:val="-1"/>
          <w:sz w:val="22"/>
          <w:szCs w:val="22"/>
        </w:rPr>
        <w:t>Los</w:t>
      </w:r>
      <w:r w:rsidRPr="00064A74">
        <w:rPr>
          <w:rFonts w:ascii="Arial" w:hAnsi="Arial" w:cs="Arial"/>
          <w:i/>
          <w:spacing w:val="-16"/>
          <w:sz w:val="22"/>
          <w:szCs w:val="22"/>
        </w:rPr>
        <w:t xml:space="preserve"> </w:t>
      </w:r>
      <w:r w:rsidRPr="00064A74">
        <w:rPr>
          <w:rFonts w:ascii="Arial" w:hAnsi="Arial" w:cs="Arial"/>
          <w:i/>
          <w:spacing w:val="-1"/>
          <w:sz w:val="22"/>
          <w:szCs w:val="22"/>
        </w:rPr>
        <w:t>perjuicios</w:t>
      </w:r>
      <w:r w:rsidRPr="00064A74">
        <w:rPr>
          <w:rFonts w:ascii="Arial" w:hAnsi="Arial" w:cs="Arial"/>
          <w:i/>
          <w:spacing w:val="-13"/>
          <w:sz w:val="22"/>
          <w:szCs w:val="22"/>
        </w:rPr>
        <w:t xml:space="preserve"> </w:t>
      </w:r>
      <w:r w:rsidRPr="00064A74">
        <w:rPr>
          <w:rFonts w:ascii="Arial" w:hAnsi="Arial" w:cs="Arial"/>
          <w:i/>
          <w:spacing w:val="-1"/>
          <w:sz w:val="22"/>
          <w:szCs w:val="22"/>
        </w:rPr>
        <w:t>morales</w:t>
      </w:r>
      <w:r w:rsidRPr="00064A74">
        <w:rPr>
          <w:rFonts w:ascii="Arial" w:hAnsi="Arial" w:cs="Arial"/>
          <w:i/>
          <w:spacing w:val="-14"/>
          <w:sz w:val="22"/>
          <w:szCs w:val="22"/>
        </w:rPr>
        <w:t xml:space="preserve"> </w:t>
      </w:r>
      <w:r w:rsidRPr="00064A74">
        <w:rPr>
          <w:rFonts w:ascii="Arial" w:hAnsi="Arial" w:cs="Arial"/>
          <w:i/>
          <w:spacing w:val="-1"/>
          <w:sz w:val="22"/>
          <w:szCs w:val="22"/>
        </w:rPr>
        <w:t>subjetivados,</w:t>
      </w:r>
      <w:r w:rsidRPr="00064A74">
        <w:rPr>
          <w:rFonts w:ascii="Arial" w:hAnsi="Arial" w:cs="Arial"/>
          <w:i/>
          <w:spacing w:val="-15"/>
          <w:sz w:val="22"/>
          <w:szCs w:val="22"/>
        </w:rPr>
        <w:t xml:space="preserve"> </w:t>
      </w:r>
      <w:r w:rsidRPr="00064A74">
        <w:rPr>
          <w:rFonts w:ascii="Arial" w:hAnsi="Arial" w:cs="Arial"/>
          <w:i/>
          <w:spacing w:val="-1"/>
          <w:sz w:val="22"/>
          <w:szCs w:val="22"/>
        </w:rPr>
        <w:t>igual</w:t>
      </w:r>
      <w:r w:rsidRPr="00064A74">
        <w:rPr>
          <w:rFonts w:ascii="Arial" w:hAnsi="Arial" w:cs="Arial"/>
          <w:i/>
          <w:spacing w:val="-14"/>
          <w:sz w:val="22"/>
          <w:szCs w:val="22"/>
        </w:rPr>
        <w:t xml:space="preserve"> </w:t>
      </w:r>
      <w:r w:rsidRPr="00064A74">
        <w:rPr>
          <w:rFonts w:ascii="Arial" w:hAnsi="Arial" w:cs="Arial"/>
          <w:i/>
          <w:sz w:val="22"/>
          <w:szCs w:val="22"/>
        </w:rPr>
        <w:t>que</w:t>
      </w:r>
      <w:r w:rsidRPr="00064A74">
        <w:rPr>
          <w:rFonts w:ascii="Arial" w:hAnsi="Arial" w:cs="Arial"/>
          <w:i/>
          <w:spacing w:val="-14"/>
          <w:sz w:val="22"/>
          <w:szCs w:val="22"/>
        </w:rPr>
        <w:t xml:space="preserve"> </w:t>
      </w:r>
      <w:r w:rsidRPr="00064A74">
        <w:rPr>
          <w:rFonts w:ascii="Arial" w:hAnsi="Arial" w:cs="Arial"/>
          <w:i/>
          <w:sz w:val="22"/>
          <w:szCs w:val="22"/>
        </w:rPr>
        <w:t>los</w:t>
      </w:r>
      <w:r w:rsidRPr="00064A74">
        <w:rPr>
          <w:rFonts w:ascii="Arial" w:hAnsi="Arial" w:cs="Arial"/>
          <w:i/>
          <w:spacing w:val="-13"/>
          <w:sz w:val="22"/>
          <w:szCs w:val="22"/>
        </w:rPr>
        <w:t xml:space="preserve"> </w:t>
      </w:r>
      <w:r w:rsidRPr="00064A74">
        <w:rPr>
          <w:rFonts w:ascii="Arial" w:hAnsi="Arial" w:cs="Arial"/>
          <w:i/>
          <w:sz w:val="22"/>
          <w:szCs w:val="22"/>
        </w:rPr>
        <w:t>materiales,</w:t>
      </w:r>
      <w:r w:rsidRPr="00064A74">
        <w:rPr>
          <w:rFonts w:ascii="Arial" w:hAnsi="Arial" w:cs="Arial"/>
          <w:i/>
          <w:spacing w:val="-13"/>
          <w:sz w:val="22"/>
          <w:szCs w:val="22"/>
        </w:rPr>
        <w:t xml:space="preserve"> </w:t>
      </w:r>
      <w:r w:rsidRPr="00064A74">
        <w:rPr>
          <w:rFonts w:ascii="Arial" w:hAnsi="Arial" w:cs="Arial"/>
          <w:i/>
          <w:sz w:val="22"/>
          <w:szCs w:val="22"/>
        </w:rPr>
        <w:t>deben</w:t>
      </w:r>
      <w:r w:rsidRPr="00064A74">
        <w:rPr>
          <w:rFonts w:ascii="Arial" w:hAnsi="Arial" w:cs="Arial"/>
          <w:i/>
          <w:spacing w:val="-17"/>
          <w:sz w:val="22"/>
          <w:szCs w:val="22"/>
        </w:rPr>
        <w:t xml:space="preserve"> </w:t>
      </w:r>
      <w:r w:rsidRPr="00064A74">
        <w:rPr>
          <w:rFonts w:ascii="Arial" w:hAnsi="Arial" w:cs="Arial"/>
          <w:i/>
          <w:sz w:val="22"/>
          <w:szCs w:val="22"/>
        </w:rPr>
        <w:t>aparecer</w:t>
      </w:r>
      <w:r w:rsidRPr="00064A74">
        <w:rPr>
          <w:rFonts w:ascii="Arial" w:hAnsi="Arial" w:cs="Arial"/>
          <w:i/>
          <w:spacing w:val="-58"/>
          <w:sz w:val="22"/>
          <w:szCs w:val="22"/>
        </w:rPr>
        <w:t xml:space="preserve"> </w:t>
      </w:r>
      <w:r w:rsidRPr="00064A74">
        <w:rPr>
          <w:rFonts w:ascii="Arial" w:hAnsi="Arial" w:cs="Arial"/>
          <w:i/>
          <w:sz w:val="22"/>
          <w:szCs w:val="22"/>
        </w:rPr>
        <w:t>demostrados procesalmente. Si bien su cuantificación económica es imposible,</w:t>
      </w:r>
      <w:r w:rsidRPr="00064A74">
        <w:rPr>
          <w:rFonts w:ascii="Arial" w:hAnsi="Arial" w:cs="Arial"/>
          <w:i/>
          <w:spacing w:val="1"/>
          <w:sz w:val="22"/>
          <w:szCs w:val="22"/>
        </w:rPr>
        <w:t xml:space="preserve"> </w:t>
      </w:r>
      <w:r w:rsidRPr="00064A74">
        <w:rPr>
          <w:rFonts w:ascii="Arial" w:hAnsi="Arial" w:cs="Arial"/>
          <w:i/>
          <w:sz w:val="22"/>
          <w:szCs w:val="22"/>
        </w:rPr>
        <w:t>dada</w:t>
      </w:r>
      <w:r w:rsidRPr="00064A74">
        <w:rPr>
          <w:rFonts w:ascii="Arial" w:hAnsi="Arial" w:cs="Arial"/>
          <w:i/>
          <w:spacing w:val="1"/>
          <w:sz w:val="22"/>
          <w:szCs w:val="22"/>
        </w:rPr>
        <w:t xml:space="preserve"> </w:t>
      </w:r>
      <w:r w:rsidRPr="00064A74">
        <w:rPr>
          <w:rFonts w:ascii="Arial" w:hAnsi="Arial" w:cs="Arial"/>
          <w:i/>
          <w:sz w:val="22"/>
          <w:szCs w:val="22"/>
        </w:rPr>
        <w:lastRenderedPageBreak/>
        <w:t>la</w:t>
      </w:r>
      <w:r w:rsidRPr="00064A74">
        <w:rPr>
          <w:rFonts w:ascii="Arial" w:hAnsi="Arial" w:cs="Arial"/>
          <w:i/>
          <w:spacing w:val="1"/>
          <w:sz w:val="22"/>
          <w:szCs w:val="22"/>
        </w:rPr>
        <w:t xml:space="preserve"> </w:t>
      </w:r>
      <w:r w:rsidRPr="00064A74">
        <w:rPr>
          <w:rFonts w:ascii="Arial" w:hAnsi="Arial" w:cs="Arial"/>
          <w:i/>
          <w:sz w:val="22"/>
          <w:szCs w:val="22"/>
        </w:rPr>
        <w:t>naturaleza</w:t>
      </w:r>
      <w:r w:rsidRPr="00064A74">
        <w:rPr>
          <w:rFonts w:ascii="Arial" w:hAnsi="Arial" w:cs="Arial"/>
          <w:i/>
          <w:spacing w:val="1"/>
          <w:sz w:val="22"/>
          <w:szCs w:val="22"/>
        </w:rPr>
        <w:t xml:space="preserve"> </w:t>
      </w:r>
      <w:r w:rsidRPr="00064A74">
        <w:rPr>
          <w:rFonts w:ascii="Arial" w:hAnsi="Arial" w:cs="Arial"/>
          <w:i/>
          <w:sz w:val="22"/>
          <w:szCs w:val="22"/>
        </w:rPr>
        <w:t>misma</w:t>
      </w:r>
      <w:r w:rsidRPr="00064A74">
        <w:rPr>
          <w:rFonts w:ascii="Arial" w:hAnsi="Arial" w:cs="Arial"/>
          <w:i/>
          <w:spacing w:val="1"/>
          <w:sz w:val="22"/>
          <w:szCs w:val="22"/>
        </w:rPr>
        <w:t xml:space="preserve"> </w:t>
      </w:r>
      <w:r w:rsidRPr="00064A74">
        <w:rPr>
          <w:rFonts w:ascii="Arial" w:hAnsi="Arial" w:cs="Arial"/>
          <w:i/>
          <w:sz w:val="22"/>
          <w:szCs w:val="22"/>
        </w:rPr>
        <w:t>del</w:t>
      </w:r>
      <w:r w:rsidRPr="00064A74">
        <w:rPr>
          <w:rFonts w:ascii="Arial" w:hAnsi="Arial" w:cs="Arial"/>
          <w:i/>
          <w:spacing w:val="1"/>
          <w:sz w:val="22"/>
          <w:szCs w:val="22"/>
        </w:rPr>
        <w:t xml:space="preserve"> </w:t>
      </w:r>
      <w:r w:rsidRPr="00064A74">
        <w:rPr>
          <w:rFonts w:ascii="Arial" w:hAnsi="Arial" w:cs="Arial"/>
          <w:i/>
          <w:sz w:val="22"/>
          <w:szCs w:val="22"/>
        </w:rPr>
        <w:t>daño,</w:t>
      </w:r>
      <w:r w:rsidRPr="00064A74">
        <w:rPr>
          <w:rFonts w:ascii="Arial" w:hAnsi="Arial" w:cs="Arial"/>
          <w:i/>
          <w:spacing w:val="1"/>
          <w:sz w:val="22"/>
          <w:szCs w:val="22"/>
        </w:rPr>
        <w:t xml:space="preserve"> </w:t>
      </w:r>
      <w:r w:rsidRPr="00064A74">
        <w:rPr>
          <w:rFonts w:ascii="Arial" w:hAnsi="Arial" w:cs="Arial"/>
          <w:b/>
          <w:i/>
          <w:sz w:val="22"/>
          <w:szCs w:val="22"/>
          <w:u w:val="thick"/>
        </w:rPr>
        <w:t>lo</w:t>
      </w:r>
      <w:r w:rsidRPr="00064A74">
        <w:rPr>
          <w:rFonts w:ascii="Arial" w:hAnsi="Arial" w:cs="Arial"/>
          <w:b/>
          <w:i/>
          <w:spacing w:val="1"/>
          <w:sz w:val="22"/>
          <w:szCs w:val="22"/>
          <w:u w:val="thick"/>
        </w:rPr>
        <w:t xml:space="preserve"> </w:t>
      </w:r>
      <w:r w:rsidRPr="00064A74">
        <w:rPr>
          <w:rFonts w:ascii="Arial" w:hAnsi="Arial" w:cs="Arial"/>
          <w:b/>
          <w:i/>
          <w:sz w:val="22"/>
          <w:szCs w:val="22"/>
          <w:u w:val="thick"/>
        </w:rPr>
        <w:t>cierto</w:t>
      </w:r>
      <w:r w:rsidRPr="00064A74">
        <w:rPr>
          <w:rFonts w:ascii="Arial" w:hAnsi="Arial" w:cs="Arial"/>
          <w:b/>
          <w:i/>
          <w:spacing w:val="1"/>
          <w:sz w:val="22"/>
          <w:szCs w:val="22"/>
          <w:u w:val="thick"/>
        </w:rPr>
        <w:t xml:space="preserve"> </w:t>
      </w:r>
      <w:r w:rsidRPr="00064A74">
        <w:rPr>
          <w:rFonts w:ascii="Arial" w:hAnsi="Arial" w:cs="Arial"/>
          <w:b/>
          <w:i/>
          <w:sz w:val="22"/>
          <w:szCs w:val="22"/>
          <w:u w:val="thick"/>
        </w:rPr>
        <w:t>es</w:t>
      </w:r>
      <w:r w:rsidRPr="00064A74">
        <w:rPr>
          <w:rFonts w:ascii="Arial" w:hAnsi="Arial" w:cs="Arial"/>
          <w:b/>
          <w:i/>
          <w:spacing w:val="1"/>
          <w:sz w:val="22"/>
          <w:szCs w:val="22"/>
          <w:u w:val="thick"/>
        </w:rPr>
        <w:t xml:space="preserve"> </w:t>
      </w:r>
      <w:r w:rsidRPr="00064A74">
        <w:rPr>
          <w:rFonts w:ascii="Arial" w:hAnsi="Arial" w:cs="Arial"/>
          <w:b/>
          <w:i/>
          <w:sz w:val="22"/>
          <w:szCs w:val="22"/>
          <w:u w:val="thick"/>
        </w:rPr>
        <w:t>que</w:t>
      </w:r>
      <w:r w:rsidRPr="00064A74">
        <w:rPr>
          <w:rFonts w:ascii="Arial" w:hAnsi="Arial" w:cs="Arial"/>
          <w:b/>
          <w:i/>
          <w:spacing w:val="1"/>
          <w:sz w:val="22"/>
          <w:szCs w:val="22"/>
          <w:u w:val="thick"/>
        </w:rPr>
        <w:t xml:space="preserve"> </w:t>
      </w:r>
      <w:r w:rsidRPr="00064A74">
        <w:rPr>
          <w:rFonts w:ascii="Arial" w:hAnsi="Arial" w:cs="Arial"/>
          <w:b/>
          <w:i/>
          <w:sz w:val="22"/>
          <w:szCs w:val="22"/>
          <w:u w:val="thick"/>
        </w:rPr>
        <w:t>su</w:t>
      </w:r>
      <w:r w:rsidRPr="00064A74">
        <w:rPr>
          <w:rFonts w:ascii="Arial" w:hAnsi="Arial" w:cs="Arial"/>
          <w:b/>
          <w:i/>
          <w:spacing w:val="1"/>
          <w:sz w:val="22"/>
          <w:szCs w:val="22"/>
          <w:u w:val="thick"/>
        </w:rPr>
        <w:t xml:space="preserve"> </w:t>
      </w:r>
      <w:r w:rsidRPr="00064A74">
        <w:rPr>
          <w:rFonts w:ascii="Arial" w:hAnsi="Arial" w:cs="Arial"/>
          <w:b/>
          <w:i/>
          <w:sz w:val="22"/>
          <w:szCs w:val="22"/>
          <w:u w:val="thick"/>
        </w:rPr>
        <w:t>intensidad</w:t>
      </w:r>
      <w:r w:rsidRPr="00064A74">
        <w:rPr>
          <w:rFonts w:ascii="Arial" w:hAnsi="Arial" w:cs="Arial"/>
          <w:b/>
          <w:i/>
          <w:spacing w:val="1"/>
          <w:sz w:val="22"/>
          <w:szCs w:val="22"/>
          <w:u w:val="thick"/>
        </w:rPr>
        <w:t xml:space="preserve"> </w:t>
      </w:r>
      <w:r w:rsidRPr="00064A74">
        <w:rPr>
          <w:rFonts w:ascii="Arial" w:hAnsi="Arial" w:cs="Arial"/>
          <w:b/>
          <w:i/>
          <w:sz w:val="22"/>
          <w:szCs w:val="22"/>
          <w:u w:val="thick"/>
        </w:rPr>
        <w:t>es</w:t>
      </w:r>
      <w:r w:rsidRPr="00064A74">
        <w:rPr>
          <w:rFonts w:ascii="Arial" w:hAnsi="Arial" w:cs="Arial"/>
          <w:b/>
          <w:i/>
          <w:spacing w:val="1"/>
          <w:sz w:val="22"/>
          <w:szCs w:val="22"/>
        </w:rPr>
        <w:t xml:space="preserve"> </w:t>
      </w:r>
      <w:r w:rsidRPr="00064A74">
        <w:rPr>
          <w:rFonts w:ascii="Arial" w:hAnsi="Arial" w:cs="Arial"/>
          <w:b/>
          <w:i/>
          <w:sz w:val="22"/>
          <w:szCs w:val="22"/>
          <w:u w:val="thick"/>
        </w:rPr>
        <w:t>perfectamente</w:t>
      </w:r>
      <w:r w:rsidRPr="00064A74">
        <w:rPr>
          <w:rFonts w:ascii="Arial" w:hAnsi="Arial" w:cs="Arial"/>
          <w:b/>
          <w:i/>
          <w:spacing w:val="1"/>
          <w:sz w:val="22"/>
          <w:szCs w:val="22"/>
          <w:u w:val="thick"/>
        </w:rPr>
        <w:t xml:space="preserve"> </w:t>
      </w:r>
      <w:r w:rsidRPr="00064A74">
        <w:rPr>
          <w:rFonts w:ascii="Arial" w:hAnsi="Arial" w:cs="Arial"/>
          <w:b/>
          <w:i/>
          <w:sz w:val="22"/>
          <w:szCs w:val="22"/>
          <w:u w:val="thick"/>
        </w:rPr>
        <w:t>demostrable</w:t>
      </w:r>
      <w:r w:rsidRPr="00064A74">
        <w:rPr>
          <w:rFonts w:ascii="Arial" w:hAnsi="Arial" w:cs="Arial"/>
          <w:i/>
          <w:sz w:val="22"/>
          <w:szCs w:val="22"/>
        </w:rPr>
        <w:t>.</w:t>
      </w:r>
      <w:r w:rsidRPr="00064A74">
        <w:rPr>
          <w:rFonts w:ascii="Arial" w:hAnsi="Arial" w:cs="Arial"/>
          <w:i/>
          <w:spacing w:val="1"/>
          <w:sz w:val="22"/>
          <w:szCs w:val="22"/>
        </w:rPr>
        <w:t xml:space="preserve"> </w:t>
      </w:r>
      <w:r w:rsidRPr="00064A74">
        <w:rPr>
          <w:rFonts w:ascii="Arial" w:hAnsi="Arial" w:cs="Arial"/>
          <w:i/>
          <w:sz w:val="22"/>
          <w:szCs w:val="22"/>
        </w:rPr>
        <w:t>La</w:t>
      </w:r>
      <w:r w:rsidRPr="00064A74">
        <w:rPr>
          <w:rFonts w:ascii="Arial" w:hAnsi="Arial" w:cs="Arial"/>
          <w:i/>
          <w:spacing w:val="1"/>
          <w:sz w:val="22"/>
          <w:szCs w:val="22"/>
        </w:rPr>
        <w:t xml:space="preserve"> </w:t>
      </w:r>
      <w:r w:rsidRPr="00064A74">
        <w:rPr>
          <w:rFonts w:ascii="Arial" w:hAnsi="Arial" w:cs="Arial"/>
          <w:i/>
          <w:sz w:val="22"/>
          <w:szCs w:val="22"/>
        </w:rPr>
        <w:t>medicina</w:t>
      </w:r>
      <w:r w:rsidRPr="00064A74">
        <w:rPr>
          <w:rFonts w:ascii="Arial" w:hAnsi="Arial" w:cs="Arial"/>
          <w:i/>
          <w:spacing w:val="1"/>
          <w:sz w:val="22"/>
          <w:szCs w:val="22"/>
        </w:rPr>
        <w:t xml:space="preserve"> </w:t>
      </w:r>
      <w:r w:rsidRPr="00064A74">
        <w:rPr>
          <w:rFonts w:ascii="Arial" w:hAnsi="Arial" w:cs="Arial"/>
          <w:i/>
          <w:sz w:val="22"/>
          <w:szCs w:val="22"/>
        </w:rPr>
        <w:t>y</w:t>
      </w:r>
      <w:r w:rsidRPr="00064A74">
        <w:rPr>
          <w:rFonts w:ascii="Arial" w:hAnsi="Arial" w:cs="Arial"/>
          <w:i/>
          <w:spacing w:val="1"/>
          <w:sz w:val="22"/>
          <w:szCs w:val="22"/>
        </w:rPr>
        <w:t xml:space="preserve"> </w:t>
      </w:r>
      <w:r w:rsidRPr="00064A74">
        <w:rPr>
          <w:rFonts w:ascii="Arial" w:hAnsi="Arial" w:cs="Arial"/>
          <w:i/>
          <w:sz w:val="22"/>
          <w:szCs w:val="22"/>
        </w:rPr>
        <w:t>la</w:t>
      </w:r>
      <w:r w:rsidRPr="00064A74">
        <w:rPr>
          <w:rFonts w:ascii="Arial" w:hAnsi="Arial" w:cs="Arial"/>
          <w:i/>
          <w:spacing w:val="1"/>
          <w:sz w:val="22"/>
          <w:szCs w:val="22"/>
        </w:rPr>
        <w:t xml:space="preserve"> </w:t>
      </w:r>
      <w:r w:rsidRPr="00064A74">
        <w:rPr>
          <w:rFonts w:ascii="Arial" w:hAnsi="Arial" w:cs="Arial"/>
          <w:i/>
          <w:sz w:val="22"/>
          <w:szCs w:val="22"/>
        </w:rPr>
        <w:t>psiquiatría</w:t>
      </w:r>
      <w:r w:rsidRPr="00064A74">
        <w:rPr>
          <w:rFonts w:ascii="Arial" w:hAnsi="Arial" w:cs="Arial"/>
          <w:i/>
          <w:spacing w:val="1"/>
          <w:sz w:val="22"/>
          <w:szCs w:val="22"/>
        </w:rPr>
        <w:t xml:space="preserve"> </w:t>
      </w:r>
      <w:r w:rsidRPr="00064A74">
        <w:rPr>
          <w:rFonts w:ascii="Arial" w:hAnsi="Arial" w:cs="Arial"/>
          <w:i/>
          <w:sz w:val="22"/>
          <w:szCs w:val="22"/>
        </w:rPr>
        <w:t>contemporáneas</w:t>
      </w:r>
      <w:r w:rsidRPr="00064A74">
        <w:rPr>
          <w:rFonts w:ascii="Arial" w:hAnsi="Arial" w:cs="Arial"/>
          <w:i/>
          <w:spacing w:val="1"/>
          <w:sz w:val="22"/>
          <w:szCs w:val="22"/>
        </w:rPr>
        <w:t xml:space="preserve"> </w:t>
      </w:r>
      <w:r w:rsidRPr="00064A74">
        <w:rPr>
          <w:rFonts w:ascii="Arial" w:hAnsi="Arial" w:cs="Arial"/>
          <w:i/>
          <w:spacing w:val="-1"/>
          <w:sz w:val="22"/>
          <w:szCs w:val="22"/>
        </w:rPr>
        <w:t>pueden</w:t>
      </w:r>
      <w:r w:rsidRPr="00064A74">
        <w:rPr>
          <w:rFonts w:ascii="Arial" w:hAnsi="Arial" w:cs="Arial"/>
          <w:i/>
          <w:spacing w:val="-14"/>
          <w:sz w:val="22"/>
          <w:szCs w:val="22"/>
        </w:rPr>
        <w:t xml:space="preserve"> </w:t>
      </w:r>
      <w:r w:rsidRPr="00064A74">
        <w:rPr>
          <w:rFonts w:ascii="Arial" w:hAnsi="Arial" w:cs="Arial"/>
          <w:i/>
          <w:spacing w:val="-1"/>
          <w:sz w:val="22"/>
          <w:szCs w:val="22"/>
        </w:rPr>
        <w:t>dictaminar</w:t>
      </w:r>
      <w:r w:rsidRPr="00064A74">
        <w:rPr>
          <w:rFonts w:ascii="Arial" w:hAnsi="Arial" w:cs="Arial"/>
          <w:i/>
          <w:spacing w:val="-15"/>
          <w:sz w:val="22"/>
          <w:szCs w:val="22"/>
        </w:rPr>
        <w:t xml:space="preserve"> </w:t>
      </w:r>
      <w:r w:rsidRPr="00064A74">
        <w:rPr>
          <w:rFonts w:ascii="Arial" w:hAnsi="Arial" w:cs="Arial"/>
          <w:i/>
          <w:spacing w:val="-1"/>
          <w:sz w:val="22"/>
          <w:szCs w:val="22"/>
        </w:rPr>
        <w:t>casi</w:t>
      </w:r>
      <w:r w:rsidRPr="00064A74">
        <w:rPr>
          <w:rFonts w:ascii="Arial" w:hAnsi="Arial" w:cs="Arial"/>
          <w:i/>
          <w:spacing w:val="-17"/>
          <w:sz w:val="22"/>
          <w:szCs w:val="22"/>
        </w:rPr>
        <w:t xml:space="preserve"> </w:t>
      </w:r>
      <w:r w:rsidRPr="00064A74">
        <w:rPr>
          <w:rFonts w:ascii="Arial" w:hAnsi="Arial" w:cs="Arial"/>
          <w:i/>
          <w:sz w:val="22"/>
          <w:szCs w:val="22"/>
        </w:rPr>
        <w:t>con</w:t>
      </w:r>
      <w:r w:rsidRPr="00064A74">
        <w:rPr>
          <w:rFonts w:ascii="Arial" w:hAnsi="Arial" w:cs="Arial"/>
          <w:i/>
          <w:spacing w:val="-14"/>
          <w:sz w:val="22"/>
          <w:szCs w:val="22"/>
        </w:rPr>
        <w:t xml:space="preserve"> </w:t>
      </w:r>
      <w:r w:rsidRPr="00064A74">
        <w:rPr>
          <w:rFonts w:ascii="Arial" w:hAnsi="Arial" w:cs="Arial"/>
          <w:i/>
          <w:sz w:val="22"/>
          <w:szCs w:val="22"/>
        </w:rPr>
        <w:t>exactitud</w:t>
      </w:r>
      <w:r w:rsidRPr="00064A74">
        <w:rPr>
          <w:rFonts w:ascii="Arial" w:hAnsi="Arial" w:cs="Arial"/>
          <w:i/>
          <w:spacing w:val="-17"/>
          <w:sz w:val="22"/>
          <w:szCs w:val="22"/>
        </w:rPr>
        <w:t xml:space="preserve"> </w:t>
      </w:r>
      <w:r w:rsidRPr="00064A74">
        <w:rPr>
          <w:rFonts w:ascii="Arial" w:hAnsi="Arial" w:cs="Arial"/>
          <w:i/>
          <w:sz w:val="22"/>
          <w:szCs w:val="22"/>
        </w:rPr>
        <w:t>el</w:t>
      </w:r>
      <w:r w:rsidRPr="00064A74">
        <w:rPr>
          <w:rFonts w:ascii="Arial" w:hAnsi="Arial" w:cs="Arial"/>
          <w:i/>
          <w:spacing w:val="-15"/>
          <w:sz w:val="22"/>
          <w:szCs w:val="22"/>
        </w:rPr>
        <w:t xml:space="preserve"> </w:t>
      </w:r>
      <w:r w:rsidRPr="00064A74">
        <w:rPr>
          <w:rFonts w:ascii="Arial" w:hAnsi="Arial" w:cs="Arial"/>
          <w:i/>
          <w:sz w:val="22"/>
          <w:szCs w:val="22"/>
        </w:rPr>
        <w:t>grado</w:t>
      </w:r>
      <w:r w:rsidRPr="00064A74">
        <w:rPr>
          <w:rFonts w:ascii="Arial" w:hAnsi="Arial" w:cs="Arial"/>
          <w:i/>
          <w:spacing w:val="-17"/>
          <w:sz w:val="22"/>
          <w:szCs w:val="22"/>
        </w:rPr>
        <w:t xml:space="preserve"> </w:t>
      </w:r>
      <w:r w:rsidRPr="00064A74">
        <w:rPr>
          <w:rFonts w:ascii="Arial" w:hAnsi="Arial" w:cs="Arial"/>
          <w:i/>
          <w:sz w:val="22"/>
          <w:szCs w:val="22"/>
        </w:rPr>
        <w:t>y</w:t>
      </w:r>
      <w:r w:rsidRPr="00064A74">
        <w:rPr>
          <w:rFonts w:ascii="Arial" w:hAnsi="Arial" w:cs="Arial"/>
          <w:i/>
          <w:spacing w:val="-15"/>
          <w:sz w:val="22"/>
          <w:szCs w:val="22"/>
        </w:rPr>
        <w:t xml:space="preserve"> </w:t>
      </w:r>
      <w:r w:rsidRPr="00064A74">
        <w:rPr>
          <w:rFonts w:ascii="Arial" w:hAnsi="Arial" w:cs="Arial"/>
          <w:i/>
          <w:sz w:val="22"/>
          <w:szCs w:val="22"/>
        </w:rPr>
        <w:t>duración</w:t>
      </w:r>
      <w:r w:rsidRPr="00064A74">
        <w:rPr>
          <w:rFonts w:ascii="Arial" w:hAnsi="Arial" w:cs="Arial"/>
          <w:i/>
          <w:spacing w:val="-14"/>
          <w:sz w:val="22"/>
          <w:szCs w:val="22"/>
        </w:rPr>
        <w:t xml:space="preserve"> </w:t>
      </w:r>
      <w:r w:rsidRPr="00064A74">
        <w:rPr>
          <w:rFonts w:ascii="Arial" w:hAnsi="Arial" w:cs="Arial"/>
          <w:i/>
          <w:sz w:val="22"/>
          <w:szCs w:val="22"/>
        </w:rPr>
        <w:t>del</w:t>
      </w:r>
      <w:r w:rsidRPr="00064A74">
        <w:rPr>
          <w:rFonts w:ascii="Arial" w:hAnsi="Arial" w:cs="Arial"/>
          <w:i/>
          <w:spacing w:val="-14"/>
          <w:sz w:val="22"/>
          <w:szCs w:val="22"/>
        </w:rPr>
        <w:t xml:space="preserve"> </w:t>
      </w:r>
      <w:r w:rsidRPr="00064A74">
        <w:rPr>
          <w:rFonts w:ascii="Arial" w:hAnsi="Arial" w:cs="Arial"/>
          <w:i/>
          <w:sz w:val="22"/>
          <w:szCs w:val="22"/>
        </w:rPr>
        <w:t>dolor</w:t>
      </w:r>
      <w:r w:rsidRPr="00064A74">
        <w:rPr>
          <w:rFonts w:ascii="Arial" w:hAnsi="Arial" w:cs="Arial"/>
          <w:i/>
          <w:spacing w:val="30"/>
          <w:sz w:val="22"/>
          <w:szCs w:val="22"/>
        </w:rPr>
        <w:t xml:space="preserve"> </w:t>
      </w:r>
      <w:r w:rsidRPr="00064A74">
        <w:rPr>
          <w:rFonts w:ascii="Arial" w:hAnsi="Arial" w:cs="Arial"/>
          <w:i/>
          <w:sz w:val="22"/>
          <w:szCs w:val="22"/>
        </w:rPr>
        <w:t>físico</w:t>
      </w:r>
      <w:r w:rsidRPr="00064A74">
        <w:rPr>
          <w:rFonts w:ascii="Arial" w:hAnsi="Arial" w:cs="Arial"/>
          <w:i/>
          <w:spacing w:val="-16"/>
          <w:sz w:val="22"/>
          <w:szCs w:val="22"/>
        </w:rPr>
        <w:t xml:space="preserve"> </w:t>
      </w:r>
      <w:r w:rsidRPr="00064A74">
        <w:rPr>
          <w:rFonts w:ascii="Arial" w:hAnsi="Arial" w:cs="Arial"/>
          <w:i/>
          <w:sz w:val="22"/>
          <w:szCs w:val="22"/>
        </w:rPr>
        <w:t>y</w:t>
      </w:r>
      <w:r w:rsidRPr="00064A74">
        <w:rPr>
          <w:rFonts w:ascii="Arial" w:hAnsi="Arial" w:cs="Arial"/>
          <w:i/>
          <w:spacing w:val="-14"/>
          <w:sz w:val="22"/>
          <w:szCs w:val="22"/>
        </w:rPr>
        <w:t xml:space="preserve"> </w:t>
      </w:r>
      <w:r w:rsidRPr="00064A74">
        <w:rPr>
          <w:rFonts w:ascii="Arial" w:hAnsi="Arial" w:cs="Arial"/>
          <w:i/>
          <w:sz w:val="22"/>
          <w:szCs w:val="22"/>
        </w:rPr>
        <w:t>psíquico</w:t>
      </w:r>
      <w:r w:rsidRPr="00064A74">
        <w:rPr>
          <w:rFonts w:ascii="Arial" w:hAnsi="Arial" w:cs="Arial"/>
          <w:i/>
          <w:spacing w:val="-58"/>
          <w:sz w:val="22"/>
          <w:szCs w:val="22"/>
        </w:rPr>
        <w:t xml:space="preserve"> </w:t>
      </w:r>
      <w:r w:rsidRPr="00064A74">
        <w:rPr>
          <w:rFonts w:ascii="Arial" w:hAnsi="Arial" w:cs="Arial"/>
          <w:i/>
          <w:sz w:val="22"/>
          <w:szCs w:val="22"/>
        </w:rPr>
        <w:t>(…)</w:t>
      </w:r>
      <w:r w:rsidRPr="00064A74">
        <w:rPr>
          <w:rFonts w:ascii="Arial" w:hAnsi="Arial" w:cs="Arial"/>
          <w:sz w:val="22"/>
          <w:szCs w:val="22"/>
        </w:rPr>
        <w:t>”</w:t>
      </w:r>
      <w:r w:rsidRPr="00064A74">
        <w:rPr>
          <w:rStyle w:val="Refdenotaalpie"/>
          <w:rFonts w:ascii="Arial" w:hAnsi="Arial" w:cs="Arial"/>
          <w:sz w:val="22"/>
          <w:szCs w:val="22"/>
        </w:rPr>
        <w:footnoteReference w:id="17"/>
      </w:r>
      <w:r w:rsidRPr="00064A74">
        <w:rPr>
          <w:rFonts w:ascii="Arial" w:hAnsi="Arial" w:cs="Arial"/>
          <w:sz w:val="22"/>
          <w:szCs w:val="22"/>
        </w:rPr>
        <w:t>.</w:t>
      </w:r>
      <w:r w:rsidRPr="00064A74">
        <w:rPr>
          <w:rFonts w:ascii="Arial" w:hAnsi="Arial" w:cs="Arial"/>
          <w:spacing w:val="1"/>
          <w:sz w:val="22"/>
          <w:szCs w:val="22"/>
        </w:rPr>
        <w:t xml:space="preserve"> </w:t>
      </w:r>
      <w:r w:rsidRPr="00064A74">
        <w:rPr>
          <w:rFonts w:ascii="Arial" w:hAnsi="Arial" w:cs="Arial"/>
          <w:sz w:val="22"/>
          <w:szCs w:val="22"/>
        </w:rPr>
        <w:t>(Negrillas</w:t>
      </w:r>
      <w:r w:rsidRPr="00064A74">
        <w:rPr>
          <w:rFonts w:ascii="Arial" w:hAnsi="Arial" w:cs="Arial"/>
          <w:spacing w:val="-2"/>
          <w:sz w:val="22"/>
          <w:szCs w:val="22"/>
        </w:rPr>
        <w:t xml:space="preserve"> </w:t>
      </w:r>
      <w:r w:rsidRPr="00064A74">
        <w:rPr>
          <w:rFonts w:ascii="Arial" w:hAnsi="Arial" w:cs="Arial"/>
          <w:sz w:val="22"/>
          <w:szCs w:val="22"/>
        </w:rPr>
        <w:t>fuera</w:t>
      </w:r>
      <w:r w:rsidRPr="00064A74">
        <w:rPr>
          <w:rFonts w:ascii="Arial" w:hAnsi="Arial" w:cs="Arial"/>
          <w:spacing w:val="-2"/>
          <w:sz w:val="22"/>
          <w:szCs w:val="22"/>
        </w:rPr>
        <w:t xml:space="preserve"> </w:t>
      </w:r>
      <w:r w:rsidRPr="00064A74">
        <w:rPr>
          <w:rFonts w:ascii="Arial" w:hAnsi="Arial" w:cs="Arial"/>
          <w:sz w:val="22"/>
          <w:szCs w:val="22"/>
        </w:rPr>
        <w:t>del texto).</w:t>
      </w:r>
    </w:p>
    <w:p w14:paraId="07CA6E33" w14:textId="77777777" w:rsidR="00CA154C" w:rsidRPr="00064A74" w:rsidRDefault="00CA154C" w:rsidP="00631964">
      <w:pPr>
        <w:spacing w:line="360" w:lineRule="auto"/>
        <w:ind w:left="680" w:right="680"/>
        <w:jc w:val="both"/>
        <w:rPr>
          <w:rFonts w:ascii="Arial" w:hAnsi="Arial" w:cs="Arial"/>
          <w:sz w:val="22"/>
          <w:szCs w:val="22"/>
        </w:rPr>
      </w:pPr>
    </w:p>
    <w:p w14:paraId="7BF2447C" w14:textId="77777777" w:rsidR="00CA154C" w:rsidRPr="00064A74" w:rsidRDefault="00CA154C" w:rsidP="00631964">
      <w:pPr>
        <w:spacing w:line="360" w:lineRule="auto"/>
        <w:jc w:val="both"/>
        <w:rPr>
          <w:rFonts w:ascii="Arial" w:eastAsia="Arial" w:hAnsi="Arial" w:cs="Arial"/>
          <w:sz w:val="22"/>
          <w:szCs w:val="22"/>
        </w:rPr>
      </w:pPr>
      <w:r w:rsidRPr="00064A74">
        <w:rPr>
          <w:rFonts w:ascii="Arial" w:eastAsia="Arial" w:hAnsi="Arial" w:cs="Arial"/>
          <w:sz w:val="22"/>
          <w:szCs w:val="22"/>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183A3E76" w14:textId="77777777" w:rsidR="00CA154C" w:rsidRPr="00064A74" w:rsidRDefault="00CA154C" w:rsidP="00631964">
      <w:pPr>
        <w:spacing w:line="360" w:lineRule="auto"/>
        <w:jc w:val="both"/>
        <w:rPr>
          <w:rFonts w:ascii="Arial" w:eastAsia="Arial" w:hAnsi="Arial" w:cs="Arial"/>
          <w:sz w:val="22"/>
          <w:szCs w:val="22"/>
        </w:rPr>
      </w:pPr>
    </w:p>
    <w:p w14:paraId="2AE8033D" w14:textId="15F7D269" w:rsidR="00CA154C" w:rsidRPr="00064A74" w:rsidRDefault="00CA154C" w:rsidP="00631964">
      <w:pPr>
        <w:spacing w:line="360" w:lineRule="auto"/>
        <w:jc w:val="both"/>
        <w:rPr>
          <w:rFonts w:ascii="Arial" w:eastAsia="Arial" w:hAnsi="Arial" w:cs="Arial"/>
          <w:sz w:val="22"/>
          <w:szCs w:val="22"/>
        </w:rPr>
      </w:pPr>
      <w:r w:rsidRPr="00064A74">
        <w:rPr>
          <w:rFonts w:ascii="Arial" w:eastAsia="Arial" w:hAnsi="Arial" w:cs="Arial"/>
          <w:sz w:val="22"/>
          <w:szCs w:val="22"/>
        </w:rPr>
        <w:t>En suma, no es jurídicamente posible acceder a la indemnización de perjuicio solicitada por el demandante que asciende a</w:t>
      </w:r>
      <w:r w:rsidR="00186F7D" w:rsidRPr="00064A74">
        <w:rPr>
          <w:rFonts w:ascii="Arial" w:eastAsia="Arial" w:hAnsi="Arial" w:cs="Arial"/>
          <w:sz w:val="22"/>
          <w:szCs w:val="22"/>
        </w:rPr>
        <w:t xml:space="preserve"> 15</w:t>
      </w:r>
      <w:r w:rsidRPr="00064A74">
        <w:rPr>
          <w:rFonts w:ascii="Arial" w:eastAsia="Arial" w:hAnsi="Arial" w:cs="Arial"/>
          <w:sz w:val="22"/>
          <w:szCs w:val="22"/>
        </w:rPr>
        <w:t xml:space="preserve"> SMLMV toda vez que: (i) Es exorbitante con respecto a los máximos establecidos por la Corte Suprema de Justicia, (</w:t>
      </w:r>
      <w:proofErr w:type="spellStart"/>
      <w:r w:rsidRPr="00064A74">
        <w:rPr>
          <w:rFonts w:ascii="Arial" w:eastAsia="Arial" w:hAnsi="Arial" w:cs="Arial"/>
          <w:sz w:val="22"/>
          <w:szCs w:val="22"/>
        </w:rPr>
        <w:t>ii</w:t>
      </w:r>
      <w:proofErr w:type="spellEnd"/>
      <w:r w:rsidRPr="00064A74">
        <w:rPr>
          <w:rFonts w:ascii="Arial" w:eastAsia="Arial" w:hAnsi="Arial" w:cs="Arial"/>
          <w:sz w:val="22"/>
          <w:szCs w:val="22"/>
        </w:rPr>
        <w:t>) Los baremos de la corte están establecidos en montos ciertos de dinero y no en Salarios Mínimos Mensuales Legales Vigente, luego no es procedente solicitar una indemnización de esta forma y (</w:t>
      </w:r>
      <w:proofErr w:type="spellStart"/>
      <w:r w:rsidRPr="00064A74">
        <w:rPr>
          <w:rFonts w:ascii="Arial" w:eastAsia="Arial" w:hAnsi="Arial" w:cs="Arial"/>
          <w:sz w:val="22"/>
          <w:szCs w:val="22"/>
        </w:rPr>
        <w:t>iii</w:t>
      </w:r>
      <w:proofErr w:type="spellEnd"/>
      <w:r w:rsidRPr="00064A74">
        <w:rPr>
          <w:rFonts w:ascii="Arial" w:eastAsia="Arial" w:hAnsi="Arial" w:cs="Arial"/>
          <w:sz w:val="22"/>
          <w:szCs w:val="22"/>
        </w:rPr>
        <w:t>) deberá aportarse prueba de su acreditación.</w:t>
      </w:r>
    </w:p>
    <w:p w14:paraId="1217C8D9" w14:textId="77777777" w:rsidR="00186F7D" w:rsidRPr="00064A74" w:rsidRDefault="00186F7D" w:rsidP="00631964">
      <w:pPr>
        <w:spacing w:line="360" w:lineRule="auto"/>
        <w:jc w:val="both"/>
        <w:rPr>
          <w:rFonts w:ascii="Arial" w:eastAsia="Arial" w:hAnsi="Arial" w:cs="Arial"/>
          <w:sz w:val="22"/>
          <w:szCs w:val="22"/>
        </w:rPr>
      </w:pPr>
    </w:p>
    <w:p w14:paraId="21D0F964" w14:textId="0497F1AC" w:rsidR="00CA154C" w:rsidRPr="00064A74" w:rsidRDefault="00CA154C" w:rsidP="00631964">
      <w:pPr>
        <w:spacing w:line="360" w:lineRule="auto"/>
        <w:ind w:right="159"/>
        <w:jc w:val="both"/>
        <w:rPr>
          <w:rFonts w:ascii="Arial" w:hAnsi="Arial" w:cs="Arial"/>
          <w:sz w:val="22"/>
          <w:szCs w:val="22"/>
        </w:rPr>
      </w:pPr>
      <w:r w:rsidRPr="00064A74">
        <w:rPr>
          <w:rFonts w:ascii="Arial" w:hAnsi="Arial" w:cs="Arial"/>
          <w:sz w:val="22"/>
          <w:szCs w:val="22"/>
        </w:rPr>
        <w:t>Por lo anteriormente mencionado, en este caso específico, conforme a las pruebas obrantes en el</w:t>
      </w:r>
      <w:r w:rsidRPr="00064A74">
        <w:rPr>
          <w:rFonts w:ascii="Arial" w:hAnsi="Arial" w:cs="Arial"/>
          <w:spacing w:val="1"/>
          <w:sz w:val="22"/>
          <w:szCs w:val="22"/>
        </w:rPr>
        <w:t xml:space="preserve"> </w:t>
      </w:r>
      <w:r w:rsidRPr="00064A74">
        <w:rPr>
          <w:rFonts w:ascii="Arial" w:hAnsi="Arial" w:cs="Arial"/>
          <w:sz w:val="22"/>
          <w:szCs w:val="22"/>
        </w:rPr>
        <w:t>expediente,</w:t>
      </w:r>
      <w:r w:rsidRPr="00064A74">
        <w:rPr>
          <w:rFonts w:ascii="Arial" w:hAnsi="Arial" w:cs="Arial"/>
          <w:spacing w:val="1"/>
          <w:sz w:val="22"/>
          <w:szCs w:val="22"/>
        </w:rPr>
        <w:t xml:space="preserve"> </w:t>
      </w:r>
      <w:r w:rsidRPr="00064A74">
        <w:rPr>
          <w:rFonts w:ascii="Arial" w:hAnsi="Arial" w:cs="Arial"/>
          <w:sz w:val="22"/>
          <w:szCs w:val="22"/>
        </w:rPr>
        <w:t>así</w:t>
      </w:r>
      <w:r w:rsidRPr="00064A74">
        <w:rPr>
          <w:rFonts w:ascii="Arial" w:hAnsi="Arial" w:cs="Arial"/>
          <w:spacing w:val="1"/>
          <w:sz w:val="22"/>
          <w:szCs w:val="22"/>
        </w:rPr>
        <w:t xml:space="preserve"> </w:t>
      </w:r>
      <w:r w:rsidRPr="00064A74">
        <w:rPr>
          <w:rFonts w:ascii="Arial" w:hAnsi="Arial" w:cs="Arial"/>
          <w:sz w:val="22"/>
          <w:szCs w:val="22"/>
        </w:rPr>
        <w:t>como</w:t>
      </w:r>
      <w:r w:rsidRPr="00064A74">
        <w:rPr>
          <w:rFonts w:ascii="Arial" w:hAnsi="Arial" w:cs="Arial"/>
          <w:spacing w:val="1"/>
          <w:sz w:val="22"/>
          <w:szCs w:val="22"/>
        </w:rPr>
        <w:t xml:space="preserve"> </w:t>
      </w:r>
      <w:r w:rsidRPr="00064A74">
        <w:rPr>
          <w:rFonts w:ascii="Arial" w:hAnsi="Arial" w:cs="Arial"/>
          <w:sz w:val="22"/>
          <w:szCs w:val="22"/>
        </w:rPr>
        <w:t>los</w:t>
      </w:r>
      <w:r w:rsidRPr="00064A74">
        <w:rPr>
          <w:rFonts w:ascii="Arial" w:hAnsi="Arial" w:cs="Arial"/>
          <w:spacing w:val="1"/>
          <w:sz w:val="22"/>
          <w:szCs w:val="22"/>
        </w:rPr>
        <w:t xml:space="preserve"> </w:t>
      </w:r>
      <w:r w:rsidRPr="00064A74">
        <w:rPr>
          <w:rFonts w:ascii="Arial" w:hAnsi="Arial" w:cs="Arial"/>
          <w:sz w:val="22"/>
          <w:szCs w:val="22"/>
        </w:rPr>
        <w:t>pronunciamientos</w:t>
      </w:r>
      <w:r w:rsidRPr="00064A74">
        <w:rPr>
          <w:rFonts w:ascii="Arial" w:hAnsi="Arial" w:cs="Arial"/>
          <w:spacing w:val="1"/>
          <w:sz w:val="22"/>
          <w:szCs w:val="22"/>
        </w:rPr>
        <w:t xml:space="preserve"> </w:t>
      </w:r>
      <w:r w:rsidRPr="00064A74">
        <w:rPr>
          <w:rFonts w:ascii="Arial" w:hAnsi="Arial" w:cs="Arial"/>
          <w:sz w:val="22"/>
          <w:szCs w:val="22"/>
        </w:rPr>
        <w:t>y</w:t>
      </w:r>
      <w:r w:rsidRPr="00064A74">
        <w:rPr>
          <w:rFonts w:ascii="Arial" w:hAnsi="Arial" w:cs="Arial"/>
          <w:spacing w:val="1"/>
          <w:sz w:val="22"/>
          <w:szCs w:val="22"/>
        </w:rPr>
        <w:t xml:space="preserve"> </w:t>
      </w:r>
      <w:r w:rsidRPr="00064A74">
        <w:rPr>
          <w:rFonts w:ascii="Arial" w:hAnsi="Arial" w:cs="Arial"/>
          <w:sz w:val="22"/>
          <w:szCs w:val="22"/>
        </w:rPr>
        <w:t>manifestaciones</w:t>
      </w:r>
      <w:r w:rsidRPr="00064A74">
        <w:rPr>
          <w:rFonts w:ascii="Arial" w:hAnsi="Arial" w:cs="Arial"/>
          <w:spacing w:val="1"/>
          <w:sz w:val="22"/>
          <w:szCs w:val="22"/>
        </w:rPr>
        <w:t xml:space="preserve"> </w:t>
      </w:r>
      <w:r w:rsidRPr="00064A74">
        <w:rPr>
          <w:rFonts w:ascii="Arial" w:hAnsi="Arial" w:cs="Arial"/>
          <w:sz w:val="22"/>
          <w:szCs w:val="22"/>
        </w:rPr>
        <w:t>realizadas</w:t>
      </w:r>
      <w:r w:rsidRPr="00064A74">
        <w:rPr>
          <w:rFonts w:ascii="Arial" w:hAnsi="Arial" w:cs="Arial"/>
          <w:spacing w:val="1"/>
          <w:sz w:val="22"/>
          <w:szCs w:val="22"/>
        </w:rPr>
        <w:t xml:space="preserve"> </w:t>
      </w:r>
      <w:r w:rsidRPr="00064A74">
        <w:rPr>
          <w:rFonts w:ascii="Arial" w:hAnsi="Arial" w:cs="Arial"/>
          <w:sz w:val="22"/>
          <w:szCs w:val="22"/>
        </w:rPr>
        <w:t>por</w:t>
      </w:r>
      <w:r w:rsidRPr="00064A74">
        <w:rPr>
          <w:rFonts w:ascii="Arial" w:hAnsi="Arial" w:cs="Arial"/>
          <w:spacing w:val="1"/>
          <w:sz w:val="22"/>
          <w:szCs w:val="22"/>
        </w:rPr>
        <w:t xml:space="preserve"> </w:t>
      </w:r>
      <w:r w:rsidRPr="00064A74">
        <w:rPr>
          <w:rFonts w:ascii="Arial" w:hAnsi="Arial" w:cs="Arial"/>
          <w:sz w:val="22"/>
          <w:szCs w:val="22"/>
        </w:rPr>
        <w:t>los</w:t>
      </w:r>
      <w:r w:rsidRPr="00064A74">
        <w:rPr>
          <w:rFonts w:ascii="Arial" w:hAnsi="Arial" w:cs="Arial"/>
          <w:spacing w:val="1"/>
          <w:sz w:val="22"/>
          <w:szCs w:val="22"/>
        </w:rPr>
        <w:t xml:space="preserve"> </w:t>
      </w:r>
      <w:r w:rsidRPr="00064A74">
        <w:rPr>
          <w:rFonts w:ascii="Arial" w:hAnsi="Arial" w:cs="Arial"/>
          <w:sz w:val="22"/>
          <w:szCs w:val="22"/>
        </w:rPr>
        <w:t>sujetos</w:t>
      </w:r>
      <w:r w:rsidRPr="00064A74">
        <w:rPr>
          <w:rFonts w:ascii="Arial" w:hAnsi="Arial" w:cs="Arial"/>
          <w:spacing w:val="1"/>
          <w:sz w:val="22"/>
          <w:szCs w:val="22"/>
        </w:rPr>
        <w:t xml:space="preserve"> </w:t>
      </w:r>
      <w:r w:rsidRPr="00064A74">
        <w:rPr>
          <w:rFonts w:ascii="Arial" w:hAnsi="Arial" w:cs="Arial"/>
          <w:sz w:val="22"/>
          <w:szCs w:val="22"/>
        </w:rPr>
        <w:t>intervinientes</w:t>
      </w:r>
      <w:r w:rsidRPr="00064A74">
        <w:rPr>
          <w:rFonts w:ascii="Arial" w:hAnsi="Arial" w:cs="Arial"/>
          <w:spacing w:val="1"/>
          <w:sz w:val="22"/>
          <w:szCs w:val="22"/>
        </w:rPr>
        <w:t xml:space="preserve"> </w:t>
      </w:r>
      <w:r w:rsidRPr="00064A74">
        <w:rPr>
          <w:rFonts w:ascii="Arial" w:hAnsi="Arial" w:cs="Arial"/>
          <w:sz w:val="22"/>
          <w:szCs w:val="22"/>
        </w:rPr>
        <w:t>en</w:t>
      </w:r>
      <w:r w:rsidRPr="00064A74">
        <w:rPr>
          <w:rFonts w:ascii="Arial" w:hAnsi="Arial" w:cs="Arial"/>
          <w:spacing w:val="1"/>
          <w:sz w:val="22"/>
          <w:szCs w:val="22"/>
        </w:rPr>
        <w:t xml:space="preserve"> </w:t>
      </w:r>
      <w:r w:rsidRPr="00064A74">
        <w:rPr>
          <w:rFonts w:ascii="Arial" w:hAnsi="Arial" w:cs="Arial"/>
          <w:sz w:val="22"/>
          <w:szCs w:val="22"/>
        </w:rPr>
        <w:t>cada</w:t>
      </w:r>
      <w:r w:rsidRPr="00064A74">
        <w:rPr>
          <w:rFonts w:ascii="Arial" w:hAnsi="Arial" w:cs="Arial"/>
          <w:spacing w:val="1"/>
          <w:sz w:val="22"/>
          <w:szCs w:val="22"/>
        </w:rPr>
        <w:t xml:space="preserve"> </w:t>
      </w:r>
      <w:r w:rsidRPr="00064A74">
        <w:rPr>
          <w:rFonts w:ascii="Arial" w:hAnsi="Arial" w:cs="Arial"/>
          <w:sz w:val="22"/>
          <w:szCs w:val="22"/>
        </w:rPr>
        <w:t>uno</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1"/>
          <w:sz w:val="22"/>
          <w:szCs w:val="22"/>
        </w:rPr>
        <w:t xml:space="preserve"> </w:t>
      </w:r>
      <w:r w:rsidRPr="00064A74">
        <w:rPr>
          <w:rFonts w:ascii="Arial" w:hAnsi="Arial" w:cs="Arial"/>
          <w:sz w:val="22"/>
          <w:szCs w:val="22"/>
        </w:rPr>
        <w:t>sus</w:t>
      </w:r>
      <w:r w:rsidRPr="00064A74">
        <w:rPr>
          <w:rFonts w:ascii="Arial" w:hAnsi="Arial" w:cs="Arial"/>
          <w:spacing w:val="1"/>
          <w:sz w:val="22"/>
          <w:szCs w:val="22"/>
        </w:rPr>
        <w:t xml:space="preserve"> </w:t>
      </w:r>
      <w:r w:rsidRPr="00064A74">
        <w:rPr>
          <w:rFonts w:ascii="Arial" w:hAnsi="Arial" w:cs="Arial"/>
          <w:sz w:val="22"/>
          <w:szCs w:val="22"/>
        </w:rPr>
        <w:t>escritos,</w:t>
      </w:r>
      <w:r w:rsidRPr="00064A74">
        <w:rPr>
          <w:rFonts w:ascii="Arial" w:hAnsi="Arial" w:cs="Arial"/>
          <w:spacing w:val="1"/>
          <w:sz w:val="22"/>
          <w:szCs w:val="22"/>
        </w:rPr>
        <w:t xml:space="preserve"> </w:t>
      </w:r>
      <w:r w:rsidRPr="00064A74">
        <w:rPr>
          <w:rFonts w:ascii="Arial" w:hAnsi="Arial" w:cs="Arial"/>
          <w:sz w:val="22"/>
          <w:szCs w:val="22"/>
        </w:rPr>
        <w:t>no</w:t>
      </w:r>
      <w:r w:rsidRPr="00064A74">
        <w:rPr>
          <w:rFonts w:ascii="Arial" w:hAnsi="Arial" w:cs="Arial"/>
          <w:spacing w:val="1"/>
          <w:sz w:val="22"/>
          <w:szCs w:val="22"/>
        </w:rPr>
        <w:t xml:space="preserve"> </w:t>
      </w:r>
      <w:r w:rsidRPr="00064A74">
        <w:rPr>
          <w:rFonts w:ascii="Arial" w:hAnsi="Arial" w:cs="Arial"/>
          <w:sz w:val="22"/>
          <w:szCs w:val="22"/>
        </w:rPr>
        <w:t>pueden</w:t>
      </w:r>
      <w:r w:rsidRPr="00064A74">
        <w:rPr>
          <w:rFonts w:ascii="Arial" w:hAnsi="Arial" w:cs="Arial"/>
          <w:spacing w:val="1"/>
          <w:sz w:val="22"/>
          <w:szCs w:val="22"/>
        </w:rPr>
        <w:t xml:space="preserve"> </w:t>
      </w:r>
      <w:r w:rsidRPr="00064A74">
        <w:rPr>
          <w:rFonts w:ascii="Arial" w:hAnsi="Arial" w:cs="Arial"/>
          <w:sz w:val="22"/>
          <w:szCs w:val="22"/>
        </w:rPr>
        <w:t>ni</w:t>
      </w:r>
      <w:r w:rsidRPr="00064A74">
        <w:rPr>
          <w:rFonts w:ascii="Arial" w:hAnsi="Arial" w:cs="Arial"/>
          <w:spacing w:val="1"/>
          <w:sz w:val="22"/>
          <w:szCs w:val="22"/>
        </w:rPr>
        <w:t xml:space="preserve"> </w:t>
      </w:r>
      <w:r w:rsidRPr="00064A74">
        <w:rPr>
          <w:rFonts w:ascii="Arial" w:hAnsi="Arial" w:cs="Arial"/>
          <w:sz w:val="22"/>
          <w:szCs w:val="22"/>
        </w:rPr>
        <w:t>deben</w:t>
      </w:r>
      <w:r w:rsidRPr="00064A74">
        <w:rPr>
          <w:rFonts w:ascii="Arial" w:hAnsi="Arial" w:cs="Arial"/>
          <w:spacing w:val="1"/>
          <w:sz w:val="22"/>
          <w:szCs w:val="22"/>
        </w:rPr>
        <w:t xml:space="preserve"> </w:t>
      </w:r>
      <w:r w:rsidRPr="00064A74">
        <w:rPr>
          <w:rFonts w:ascii="Arial" w:hAnsi="Arial" w:cs="Arial"/>
          <w:sz w:val="22"/>
          <w:szCs w:val="22"/>
        </w:rPr>
        <w:t>ser</w:t>
      </w:r>
      <w:r w:rsidRPr="00064A74">
        <w:rPr>
          <w:rFonts w:ascii="Arial" w:hAnsi="Arial" w:cs="Arial"/>
          <w:spacing w:val="1"/>
          <w:sz w:val="22"/>
          <w:szCs w:val="22"/>
        </w:rPr>
        <w:t xml:space="preserve"> </w:t>
      </w:r>
      <w:r w:rsidRPr="00064A74">
        <w:rPr>
          <w:rFonts w:ascii="Arial" w:hAnsi="Arial" w:cs="Arial"/>
          <w:sz w:val="22"/>
          <w:szCs w:val="22"/>
        </w:rPr>
        <w:t>indemnizados</w:t>
      </w:r>
      <w:r w:rsidRPr="00064A74">
        <w:rPr>
          <w:rFonts w:ascii="Arial" w:hAnsi="Arial" w:cs="Arial"/>
          <w:spacing w:val="1"/>
          <w:sz w:val="22"/>
          <w:szCs w:val="22"/>
        </w:rPr>
        <w:t xml:space="preserve"> </w:t>
      </w:r>
      <w:r w:rsidRPr="00064A74">
        <w:rPr>
          <w:rFonts w:ascii="Arial" w:hAnsi="Arial" w:cs="Arial"/>
          <w:sz w:val="22"/>
          <w:szCs w:val="22"/>
        </w:rPr>
        <w:t>por</w:t>
      </w:r>
      <w:r w:rsidRPr="00064A74">
        <w:rPr>
          <w:rFonts w:ascii="Arial" w:hAnsi="Arial" w:cs="Arial"/>
          <w:spacing w:val="1"/>
          <w:sz w:val="22"/>
          <w:szCs w:val="22"/>
        </w:rPr>
        <w:t xml:space="preserve"> </w:t>
      </w:r>
      <w:r w:rsidRPr="00064A74">
        <w:rPr>
          <w:rFonts w:ascii="Arial" w:hAnsi="Arial" w:cs="Arial"/>
          <w:sz w:val="22"/>
          <w:szCs w:val="22"/>
        </w:rPr>
        <w:t>mi</w:t>
      </w:r>
      <w:r w:rsidRPr="00064A74">
        <w:rPr>
          <w:rFonts w:ascii="Arial" w:hAnsi="Arial" w:cs="Arial"/>
          <w:spacing w:val="1"/>
          <w:sz w:val="22"/>
          <w:szCs w:val="22"/>
        </w:rPr>
        <w:t xml:space="preserve"> </w:t>
      </w:r>
      <w:r w:rsidRPr="00064A74">
        <w:rPr>
          <w:rFonts w:ascii="Arial" w:hAnsi="Arial" w:cs="Arial"/>
          <w:sz w:val="22"/>
          <w:szCs w:val="22"/>
        </w:rPr>
        <w:t>representada,</w:t>
      </w:r>
      <w:r w:rsidRPr="00064A74">
        <w:rPr>
          <w:rFonts w:ascii="Arial" w:hAnsi="Arial" w:cs="Arial"/>
          <w:spacing w:val="-2"/>
          <w:sz w:val="22"/>
          <w:szCs w:val="22"/>
        </w:rPr>
        <w:t xml:space="preserve"> </w:t>
      </w:r>
      <w:r w:rsidRPr="00064A74">
        <w:rPr>
          <w:rFonts w:ascii="Arial" w:hAnsi="Arial" w:cs="Arial"/>
          <w:sz w:val="22"/>
          <w:szCs w:val="22"/>
        </w:rPr>
        <w:t>ya</w:t>
      </w:r>
      <w:r w:rsidRPr="00064A74">
        <w:rPr>
          <w:rFonts w:ascii="Arial" w:hAnsi="Arial" w:cs="Arial"/>
          <w:spacing w:val="-2"/>
          <w:sz w:val="22"/>
          <w:szCs w:val="22"/>
        </w:rPr>
        <w:t xml:space="preserve"> </w:t>
      </w:r>
      <w:r w:rsidRPr="00064A74">
        <w:rPr>
          <w:rFonts w:ascii="Arial" w:hAnsi="Arial" w:cs="Arial"/>
          <w:sz w:val="22"/>
          <w:szCs w:val="22"/>
        </w:rPr>
        <w:t>que</w:t>
      </w:r>
      <w:r w:rsidRPr="00064A74">
        <w:rPr>
          <w:rFonts w:ascii="Arial" w:hAnsi="Arial" w:cs="Arial"/>
          <w:spacing w:val="-2"/>
          <w:sz w:val="22"/>
          <w:szCs w:val="22"/>
        </w:rPr>
        <w:t xml:space="preserve"> </w:t>
      </w:r>
      <w:r w:rsidRPr="00064A74">
        <w:rPr>
          <w:rFonts w:ascii="Arial" w:hAnsi="Arial" w:cs="Arial"/>
          <w:sz w:val="22"/>
          <w:szCs w:val="22"/>
        </w:rPr>
        <w:t>su</w:t>
      </w:r>
      <w:r w:rsidRPr="00064A74">
        <w:rPr>
          <w:rFonts w:ascii="Arial" w:hAnsi="Arial" w:cs="Arial"/>
          <w:spacing w:val="-4"/>
          <w:sz w:val="22"/>
          <w:szCs w:val="22"/>
        </w:rPr>
        <w:t xml:space="preserve"> </w:t>
      </w:r>
      <w:r w:rsidRPr="00064A74">
        <w:rPr>
          <w:rFonts w:ascii="Arial" w:hAnsi="Arial" w:cs="Arial"/>
          <w:sz w:val="22"/>
          <w:szCs w:val="22"/>
        </w:rPr>
        <w:t>presunta</w:t>
      </w:r>
      <w:r w:rsidRPr="00064A74">
        <w:rPr>
          <w:rFonts w:ascii="Arial" w:hAnsi="Arial" w:cs="Arial"/>
          <w:spacing w:val="-2"/>
          <w:sz w:val="22"/>
          <w:szCs w:val="22"/>
        </w:rPr>
        <w:t xml:space="preserve"> </w:t>
      </w:r>
      <w:r w:rsidRPr="00064A74">
        <w:rPr>
          <w:rFonts w:ascii="Arial" w:hAnsi="Arial" w:cs="Arial"/>
          <w:sz w:val="22"/>
          <w:szCs w:val="22"/>
        </w:rPr>
        <w:t>causación</w:t>
      </w:r>
      <w:r w:rsidRPr="00064A74">
        <w:rPr>
          <w:rFonts w:ascii="Arial" w:hAnsi="Arial" w:cs="Arial"/>
          <w:spacing w:val="-1"/>
          <w:sz w:val="22"/>
          <w:szCs w:val="22"/>
        </w:rPr>
        <w:t xml:space="preserve"> </w:t>
      </w:r>
      <w:r w:rsidRPr="00064A74">
        <w:rPr>
          <w:rFonts w:ascii="Arial" w:hAnsi="Arial" w:cs="Arial"/>
          <w:sz w:val="22"/>
          <w:szCs w:val="22"/>
        </w:rPr>
        <w:t>no</w:t>
      </w:r>
      <w:r w:rsidRPr="00064A74">
        <w:rPr>
          <w:rFonts w:ascii="Arial" w:hAnsi="Arial" w:cs="Arial"/>
          <w:spacing w:val="-2"/>
          <w:sz w:val="22"/>
          <w:szCs w:val="22"/>
        </w:rPr>
        <w:t xml:space="preserve"> </w:t>
      </w:r>
      <w:r w:rsidRPr="00064A74">
        <w:rPr>
          <w:rFonts w:ascii="Arial" w:hAnsi="Arial" w:cs="Arial"/>
          <w:sz w:val="22"/>
          <w:szCs w:val="22"/>
        </w:rPr>
        <w:t>se encuentra</w:t>
      </w:r>
      <w:r w:rsidRPr="00064A74">
        <w:rPr>
          <w:rFonts w:ascii="Arial" w:hAnsi="Arial" w:cs="Arial"/>
          <w:spacing w:val="-3"/>
          <w:sz w:val="22"/>
          <w:szCs w:val="22"/>
        </w:rPr>
        <w:t xml:space="preserve"> </w:t>
      </w:r>
      <w:r w:rsidRPr="00064A74">
        <w:rPr>
          <w:rFonts w:ascii="Arial" w:hAnsi="Arial" w:cs="Arial"/>
          <w:sz w:val="22"/>
          <w:szCs w:val="22"/>
        </w:rPr>
        <w:t>debidamente probada</w:t>
      </w:r>
      <w:r w:rsidRPr="00064A74">
        <w:rPr>
          <w:rFonts w:ascii="Arial" w:hAnsi="Arial" w:cs="Arial"/>
          <w:spacing w:val="-2"/>
          <w:sz w:val="22"/>
          <w:szCs w:val="22"/>
        </w:rPr>
        <w:t xml:space="preserve"> </w:t>
      </w:r>
      <w:r w:rsidRPr="00064A74">
        <w:rPr>
          <w:rFonts w:ascii="Arial" w:hAnsi="Arial" w:cs="Arial"/>
          <w:sz w:val="22"/>
          <w:szCs w:val="22"/>
        </w:rPr>
        <w:t>en</w:t>
      </w:r>
      <w:r w:rsidRPr="00064A74">
        <w:rPr>
          <w:rFonts w:ascii="Arial" w:hAnsi="Arial" w:cs="Arial"/>
          <w:spacing w:val="-3"/>
          <w:sz w:val="22"/>
          <w:szCs w:val="22"/>
        </w:rPr>
        <w:t xml:space="preserve"> </w:t>
      </w:r>
      <w:r w:rsidRPr="00064A74">
        <w:rPr>
          <w:rFonts w:ascii="Arial" w:hAnsi="Arial" w:cs="Arial"/>
          <w:sz w:val="22"/>
          <w:szCs w:val="22"/>
        </w:rPr>
        <w:t xml:space="preserve">ninguna de las modalidades por perjuicio extrapatrimonial, además de que, resultan abiertamente indebida </w:t>
      </w:r>
      <w:r w:rsidRPr="00064A74">
        <w:rPr>
          <w:rFonts w:ascii="Arial" w:hAnsi="Arial" w:cs="Arial"/>
          <w:sz w:val="22"/>
          <w:szCs w:val="22"/>
        </w:rPr>
        <w:lastRenderedPageBreak/>
        <w:t>e</w:t>
      </w:r>
      <w:r w:rsidRPr="00064A74">
        <w:rPr>
          <w:rFonts w:ascii="Arial" w:hAnsi="Arial" w:cs="Arial"/>
          <w:spacing w:val="1"/>
          <w:sz w:val="22"/>
          <w:szCs w:val="22"/>
        </w:rPr>
        <w:t xml:space="preserve"> </w:t>
      </w:r>
      <w:r w:rsidRPr="00064A74">
        <w:rPr>
          <w:rFonts w:ascii="Arial" w:hAnsi="Arial" w:cs="Arial"/>
          <w:sz w:val="22"/>
          <w:szCs w:val="22"/>
        </w:rPr>
        <w:t>injustificada</w:t>
      </w:r>
      <w:r w:rsidRPr="00064A74">
        <w:rPr>
          <w:rFonts w:ascii="Arial" w:hAnsi="Arial" w:cs="Arial"/>
          <w:spacing w:val="-6"/>
          <w:sz w:val="22"/>
          <w:szCs w:val="22"/>
        </w:rPr>
        <w:t xml:space="preserve"> </w:t>
      </w:r>
      <w:r w:rsidRPr="00064A74">
        <w:rPr>
          <w:rFonts w:ascii="Arial" w:hAnsi="Arial" w:cs="Arial"/>
          <w:sz w:val="22"/>
          <w:szCs w:val="22"/>
        </w:rPr>
        <w:t>la</w:t>
      </w:r>
      <w:r w:rsidRPr="00064A74">
        <w:rPr>
          <w:rFonts w:ascii="Arial" w:hAnsi="Arial" w:cs="Arial"/>
          <w:spacing w:val="-5"/>
          <w:sz w:val="22"/>
          <w:szCs w:val="22"/>
        </w:rPr>
        <w:t xml:space="preserve"> </w:t>
      </w:r>
      <w:r w:rsidRPr="00064A74">
        <w:rPr>
          <w:rFonts w:ascii="Arial" w:hAnsi="Arial" w:cs="Arial"/>
          <w:sz w:val="22"/>
          <w:szCs w:val="22"/>
        </w:rPr>
        <w:t>desmesurada</w:t>
      </w:r>
      <w:r w:rsidRPr="00064A74">
        <w:rPr>
          <w:rFonts w:ascii="Arial" w:hAnsi="Arial" w:cs="Arial"/>
          <w:spacing w:val="-4"/>
          <w:sz w:val="22"/>
          <w:szCs w:val="22"/>
        </w:rPr>
        <w:t xml:space="preserve"> </w:t>
      </w:r>
      <w:r w:rsidRPr="00064A74">
        <w:rPr>
          <w:rFonts w:ascii="Arial" w:hAnsi="Arial" w:cs="Arial"/>
          <w:sz w:val="22"/>
          <w:szCs w:val="22"/>
        </w:rPr>
        <w:t>solicitud</w:t>
      </w:r>
      <w:r w:rsidRPr="00064A74">
        <w:rPr>
          <w:rFonts w:ascii="Arial" w:hAnsi="Arial" w:cs="Arial"/>
          <w:spacing w:val="-6"/>
          <w:sz w:val="22"/>
          <w:szCs w:val="22"/>
        </w:rPr>
        <w:t xml:space="preserve"> </w:t>
      </w:r>
      <w:r w:rsidRPr="00064A74">
        <w:rPr>
          <w:rFonts w:ascii="Arial" w:hAnsi="Arial" w:cs="Arial"/>
          <w:sz w:val="22"/>
          <w:szCs w:val="22"/>
        </w:rPr>
        <w:t>de</w:t>
      </w:r>
      <w:r w:rsidRPr="00064A74">
        <w:rPr>
          <w:rFonts w:ascii="Arial" w:hAnsi="Arial" w:cs="Arial"/>
          <w:spacing w:val="-6"/>
          <w:sz w:val="22"/>
          <w:szCs w:val="22"/>
        </w:rPr>
        <w:t xml:space="preserve"> </w:t>
      </w:r>
      <w:r w:rsidRPr="00064A74">
        <w:rPr>
          <w:rFonts w:ascii="Arial" w:hAnsi="Arial" w:cs="Arial"/>
          <w:sz w:val="22"/>
          <w:szCs w:val="22"/>
        </w:rPr>
        <w:t>perjuicios</w:t>
      </w:r>
      <w:r w:rsidRPr="00064A74">
        <w:rPr>
          <w:rFonts w:ascii="Arial" w:hAnsi="Arial" w:cs="Arial"/>
          <w:spacing w:val="-6"/>
          <w:sz w:val="22"/>
          <w:szCs w:val="22"/>
        </w:rPr>
        <w:t xml:space="preserve"> </w:t>
      </w:r>
      <w:r w:rsidRPr="00064A74">
        <w:rPr>
          <w:rFonts w:ascii="Arial" w:hAnsi="Arial" w:cs="Arial"/>
          <w:sz w:val="22"/>
          <w:szCs w:val="22"/>
        </w:rPr>
        <w:t>morales</w:t>
      </w:r>
      <w:r w:rsidRPr="00064A74">
        <w:rPr>
          <w:rFonts w:ascii="Arial" w:hAnsi="Arial" w:cs="Arial"/>
          <w:spacing w:val="-5"/>
          <w:sz w:val="22"/>
          <w:szCs w:val="22"/>
        </w:rPr>
        <w:t xml:space="preserve"> </w:t>
      </w:r>
      <w:r w:rsidRPr="00064A74">
        <w:rPr>
          <w:rFonts w:ascii="Arial" w:hAnsi="Arial" w:cs="Arial"/>
          <w:sz w:val="22"/>
          <w:szCs w:val="22"/>
        </w:rPr>
        <w:t>por</w:t>
      </w:r>
      <w:r w:rsidRPr="00064A74">
        <w:rPr>
          <w:rFonts w:ascii="Arial" w:hAnsi="Arial" w:cs="Arial"/>
          <w:spacing w:val="-4"/>
          <w:sz w:val="22"/>
          <w:szCs w:val="22"/>
        </w:rPr>
        <w:t xml:space="preserve"> </w:t>
      </w:r>
      <w:r w:rsidRPr="00064A74">
        <w:rPr>
          <w:rFonts w:ascii="Arial" w:hAnsi="Arial" w:cs="Arial"/>
          <w:sz w:val="22"/>
          <w:szCs w:val="22"/>
        </w:rPr>
        <w:t xml:space="preserve">suma total de </w:t>
      </w:r>
      <w:r w:rsidR="00F96C04" w:rsidRPr="00064A74">
        <w:rPr>
          <w:rFonts w:ascii="Arial" w:hAnsi="Arial" w:cs="Arial"/>
          <w:sz w:val="22"/>
          <w:szCs w:val="22"/>
        </w:rPr>
        <w:t>15</w:t>
      </w:r>
      <w:r w:rsidRPr="00064A74">
        <w:rPr>
          <w:rFonts w:ascii="Arial" w:hAnsi="Arial" w:cs="Arial"/>
          <w:sz w:val="22"/>
          <w:szCs w:val="22"/>
        </w:rPr>
        <w:t xml:space="preserve"> SMLMV</w:t>
      </w:r>
      <w:r w:rsidRPr="00064A74">
        <w:rPr>
          <w:rFonts w:ascii="Arial" w:hAnsi="Arial" w:cs="Arial"/>
          <w:spacing w:val="-6"/>
          <w:sz w:val="22"/>
          <w:szCs w:val="22"/>
        </w:rPr>
        <w:t xml:space="preserve"> </w:t>
      </w:r>
      <w:r w:rsidRPr="00064A74">
        <w:rPr>
          <w:rFonts w:ascii="Arial" w:hAnsi="Arial" w:cs="Arial"/>
          <w:sz w:val="22"/>
          <w:szCs w:val="22"/>
        </w:rPr>
        <w:t>a</w:t>
      </w:r>
      <w:r w:rsidRPr="00064A74">
        <w:rPr>
          <w:rFonts w:ascii="Arial" w:hAnsi="Arial" w:cs="Arial"/>
          <w:spacing w:val="-5"/>
          <w:sz w:val="22"/>
          <w:szCs w:val="22"/>
        </w:rPr>
        <w:t xml:space="preserve"> </w:t>
      </w:r>
      <w:r w:rsidRPr="00064A74">
        <w:rPr>
          <w:rFonts w:ascii="Arial" w:hAnsi="Arial" w:cs="Arial"/>
          <w:sz w:val="22"/>
          <w:szCs w:val="22"/>
        </w:rPr>
        <w:t>la</w:t>
      </w:r>
      <w:r w:rsidRPr="00064A74">
        <w:rPr>
          <w:rFonts w:ascii="Arial" w:hAnsi="Arial" w:cs="Arial"/>
          <w:spacing w:val="-5"/>
          <w:sz w:val="22"/>
          <w:szCs w:val="22"/>
        </w:rPr>
        <w:t xml:space="preserve"> </w:t>
      </w:r>
      <w:r w:rsidRPr="00064A74">
        <w:rPr>
          <w:rFonts w:ascii="Arial" w:hAnsi="Arial" w:cs="Arial"/>
          <w:sz w:val="22"/>
          <w:szCs w:val="22"/>
        </w:rPr>
        <w:t>luz</w:t>
      </w:r>
      <w:r w:rsidRPr="00064A74">
        <w:rPr>
          <w:rFonts w:ascii="Arial" w:hAnsi="Arial" w:cs="Arial"/>
          <w:spacing w:val="-6"/>
          <w:sz w:val="22"/>
          <w:szCs w:val="22"/>
        </w:rPr>
        <w:t xml:space="preserve"> </w:t>
      </w:r>
      <w:r w:rsidRPr="00064A74">
        <w:rPr>
          <w:rFonts w:ascii="Arial" w:hAnsi="Arial" w:cs="Arial"/>
          <w:sz w:val="22"/>
          <w:szCs w:val="22"/>
        </w:rPr>
        <w:t>de</w:t>
      </w:r>
      <w:r w:rsidRPr="00064A74">
        <w:rPr>
          <w:rFonts w:ascii="Arial" w:hAnsi="Arial" w:cs="Arial"/>
          <w:spacing w:val="-6"/>
          <w:sz w:val="22"/>
          <w:szCs w:val="22"/>
        </w:rPr>
        <w:t xml:space="preserve"> </w:t>
      </w:r>
      <w:r w:rsidRPr="00064A74">
        <w:rPr>
          <w:rFonts w:ascii="Arial" w:hAnsi="Arial" w:cs="Arial"/>
          <w:sz w:val="22"/>
          <w:szCs w:val="22"/>
        </w:rPr>
        <w:t>los</w:t>
      </w:r>
      <w:r w:rsidR="00F96C04" w:rsidRPr="00064A74">
        <w:rPr>
          <w:rFonts w:ascii="Arial" w:hAnsi="Arial" w:cs="Arial"/>
          <w:sz w:val="22"/>
          <w:szCs w:val="22"/>
        </w:rPr>
        <w:t xml:space="preserve"> </w:t>
      </w:r>
      <w:r w:rsidRPr="00064A74">
        <w:rPr>
          <w:rFonts w:ascii="Arial" w:hAnsi="Arial" w:cs="Arial"/>
          <w:spacing w:val="-59"/>
          <w:sz w:val="22"/>
          <w:szCs w:val="22"/>
        </w:rPr>
        <w:t xml:space="preserve">     </w:t>
      </w:r>
      <w:r w:rsidRPr="00064A74">
        <w:rPr>
          <w:rFonts w:ascii="Arial" w:hAnsi="Arial" w:cs="Arial"/>
          <w:sz w:val="22"/>
          <w:szCs w:val="22"/>
        </w:rPr>
        <w:t>presupuestos configurativos</w:t>
      </w:r>
      <w:r w:rsidRPr="00064A74">
        <w:rPr>
          <w:rFonts w:ascii="Arial" w:hAnsi="Arial" w:cs="Arial"/>
          <w:spacing w:val="-1"/>
          <w:sz w:val="22"/>
          <w:szCs w:val="22"/>
        </w:rPr>
        <w:t xml:space="preserve"> </w:t>
      </w:r>
      <w:r w:rsidRPr="00064A74">
        <w:rPr>
          <w:rFonts w:ascii="Arial" w:hAnsi="Arial" w:cs="Arial"/>
          <w:sz w:val="22"/>
          <w:szCs w:val="22"/>
        </w:rPr>
        <w:t>que permiten</w:t>
      </w:r>
      <w:r w:rsidRPr="00064A74">
        <w:rPr>
          <w:rFonts w:ascii="Arial" w:hAnsi="Arial" w:cs="Arial"/>
          <w:spacing w:val="-1"/>
          <w:sz w:val="22"/>
          <w:szCs w:val="22"/>
        </w:rPr>
        <w:t xml:space="preserve"> </w:t>
      </w:r>
      <w:r w:rsidRPr="00064A74">
        <w:rPr>
          <w:rFonts w:ascii="Arial" w:hAnsi="Arial" w:cs="Arial"/>
          <w:sz w:val="22"/>
          <w:szCs w:val="22"/>
        </w:rPr>
        <w:t>estructurar</w:t>
      </w:r>
      <w:r w:rsidRPr="00064A74">
        <w:rPr>
          <w:rFonts w:ascii="Arial" w:hAnsi="Arial" w:cs="Arial"/>
          <w:spacing w:val="-1"/>
          <w:sz w:val="22"/>
          <w:szCs w:val="22"/>
        </w:rPr>
        <w:t xml:space="preserve"> </w:t>
      </w:r>
      <w:r w:rsidRPr="00064A74">
        <w:rPr>
          <w:rFonts w:ascii="Arial" w:hAnsi="Arial" w:cs="Arial"/>
          <w:sz w:val="22"/>
          <w:szCs w:val="22"/>
        </w:rPr>
        <w:t>el</w:t>
      </w:r>
      <w:r w:rsidRPr="00064A74">
        <w:rPr>
          <w:rFonts w:ascii="Arial" w:hAnsi="Arial" w:cs="Arial"/>
          <w:spacing w:val="-2"/>
          <w:sz w:val="22"/>
          <w:szCs w:val="22"/>
        </w:rPr>
        <w:t xml:space="preserve"> </w:t>
      </w:r>
      <w:r w:rsidRPr="00064A74">
        <w:rPr>
          <w:rFonts w:ascii="Arial" w:hAnsi="Arial" w:cs="Arial"/>
          <w:sz w:val="22"/>
          <w:szCs w:val="22"/>
        </w:rPr>
        <w:t>origen</w:t>
      </w:r>
      <w:r w:rsidRPr="00064A74">
        <w:rPr>
          <w:rFonts w:ascii="Arial" w:hAnsi="Arial" w:cs="Arial"/>
          <w:spacing w:val="-1"/>
          <w:sz w:val="22"/>
          <w:szCs w:val="22"/>
        </w:rPr>
        <w:t xml:space="preserve"> </w:t>
      </w:r>
      <w:r w:rsidRPr="00064A74">
        <w:rPr>
          <w:rFonts w:ascii="Arial" w:hAnsi="Arial" w:cs="Arial"/>
          <w:sz w:val="22"/>
          <w:szCs w:val="22"/>
        </w:rPr>
        <w:t>de</w:t>
      </w:r>
      <w:r w:rsidRPr="00064A74">
        <w:rPr>
          <w:rFonts w:ascii="Arial" w:hAnsi="Arial" w:cs="Arial"/>
          <w:spacing w:val="-2"/>
          <w:sz w:val="22"/>
          <w:szCs w:val="22"/>
        </w:rPr>
        <w:t xml:space="preserve"> </w:t>
      </w:r>
      <w:r w:rsidRPr="00064A74">
        <w:rPr>
          <w:rFonts w:ascii="Arial" w:hAnsi="Arial" w:cs="Arial"/>
          <w:sz w:val="22"/>
          <w:szCs w:val="22"/>
        </w:rPr>
        <w:t>este</w:t>
      </w:r>
      <w:r w:rsidRPr="00064A74">
        <w:rPr>
          <w:rFonts w:ascii="Arial" w:hAnsi="Arial" w:cs="Arial"/>
          <w:spacing w:val="-3"/>
          <w:sz w:val="22"/>
          <w:szCs w:val="22"/>
        </w:rPr>
        <w:t xml:space="preserve"> </w:t>
      </w:r>
      <w:r w:rsidRPr="00064A74">
        <w:rPr>
          <w:rFonts w:ascii="Arial" w:hAnsi="Arial" w:cs="Arial"/>
          <w:sz w:val="22"/>
          <w:szCs w:val="22"/>
        </w:rPr>
        <w:t>tipo de</w:t>
      </w:r>
      <w:r w:rsidRPr="00064A74">
        <w:rPr>
          <w:rFonts w:ascii="Arial" w:hAnsi="Arial" w:cs="Arial"/>
          <w:spacing w:val="-1"/>
          <w:sz w:val="22"/>
          <w:szCs w:val="22"/>
        </w:rPr>
        <w:t xml:space="preserve"> </w:t>
      </w:r>
      <w:r w:rsidRPr="00064A74">
        <w:rPr>
          <w:rFonts w:ascii="Arial" w:hAnsi="Arial" w:cs="Arial"/>
          <w:sz w:val="22"/>
          <w:szCs w:val="22"/>
        </w:rPr>
        <w:t>perjuicios.</w:t>
      </w:r>
    </w:p>
    <w:p w14:paraId="68FC3254" w14:textId="77777777" w:rsidR="00CA154C" w:rsidRPr="00064A74" w:rsidRDefault="00CA154C" w:rsidP="00631964">
      <w:pPr>
        <w:pStyle w:val="Textoindependiente"/>
        <w:spacing w:line="360" w:lineRule="auto"/>
        <w:rPr>
          <w:rFonts w:ascii="Arial" w:hAnsi="Arial" w:cs="Arial"/>
          <w:sz w:val="22"/>
          <w:szCs w:val="22"/>
        </w:rPr>
      </w:pPr>
    </w:p>
    <w:p w14:paraId="2E239D2A" w14:textId="77777777" w:rsidR="00CA154C" w:rsidRPr="00064A74" w:rsidRDefault="00CA154C" w:rsidP="00631964">
      <w:pPr>
        <w:spacing w:line="360" w:lineRule="auto"/>
        <w:jc w:val="both"/>
        <w:rPr>
          <w:rFonts w:ascii="Arial" w:hAnsi="Arial" w:cs="Arial"/>
          <w:bCs/>
          <w:sz w:val="22"/>
          <w:szCs w:val="22"/>
        </w:rPr>
      </w:pPr>
      <w:r w:rsidRPr="00064A74">
        <w:rPr>
          <w:rFonts w:ascii="Arial" w:hAnsi="Arial" w:cs="Arial"/>
          <w:bCs/>
          <w:sz w:val="22"/>
          <w:szCs w:val="22"/>
        </w:rPr>
        <w:t>Solicito al Despacho declarar probada esta excepción.</w:t>
      </w:r>
    </w:p>
    <w:p w14:paraId="6342868D" w14:textId="77777777" w:rsidR="00002798" w:rsidRPr="00064A74" w:rsidRDefault="00002798" w:rsidP="00631964">
      <w:pPr>
        <w:pStyle w:val="Sinespaciado"/>
        <w:spacing w:line="360" w:lineRule="auto"/>
        <w:ind w:left="720"/>
        <w:jc w:val="both"/>
        <w:rPr>
          <w:rFonts w:ascii="Arial" w:hAnsi="Arial" w:cs="Arial"/>
          <w:b/>
          <w:bCs/>
        </w:rPr>
      </w:pPr>
    </w:p>
    <w:p w14:paraId="66F702DF" w14:textId="33AC7859" w:rsidR="00B85EDD" w:rsidRPr="00064A74" w:rsidRDefault="00B85EDD" w:rsidP="00631964">
      <w:pPr>
        <w:pStyle w:val="Prrafodelista"/>
        <w:widowControl w:val="0"/>
        <w:numPr>
          <w:ilvl w:val="0"/>
          <w:numId w:val="18"/>
        </w:numPr>
        <w:autoSpaceDE w:val="0"/>
        <w:autoSpaceDN w:val="0"/>
        <w:spacing w:line="360" w:lineRule="auto"/>
        <w:jc w:val="both"/>
        <w:rPr>
          <w:rFonts w:ascii="Arial" w:hAnsi="Arial" w:cs="Arial"/>
          <w:b/>
          <w:sz w:val="22"/>
          <w:szCs w:val="22"/>
        </w:rPr>
      </w:pPr>
      <w:r w:rsidRPr="00064A74">
        <w:rPr>
          <w:rFonts w:ascii="Arial" w:hAnsi="Arial" w:cs="Arial"/>
          <w:b/>
          <w:sz w:val="22"/>
          <w:szCs w:val="22"/>
        </w:rPr>
        <w:t xml:space="preserve">INEXISTENCIA DE ELEMENTOS PROBATORIOS QUE PERMITAN ACREDITAR EL DAÑO A LA VIDA EN RELACIÓN </w:t>
      </w:r>
    </w:p>
    <w:p w14:paraId="2D36175B" w14:textId="77777777" w:rsidR="00B85EDD" w:rsidRPr="00064A74" w:rsidRDefault="00B85EDD" w:rsidP="00631964">
      <w:pPr>
        <w:spacing w:line="360" w:lineRule="auto"/>
        <w:jc w:val="both"/>
        <w:rPr>
          <w:rFonts w:ascii="Arial" w:hAnsi="Arial" w:cs="Arial"/>
          <w:bCs/>
          <w:sz w:val="22"/>
          <w:szCs w:val="22"/>
          <w:lang w:val="es-ES"/>
        </w:rPr>
      </w:pPr>
    </w:p>
    <w:p w14:paraId="0F2AB895" w14:textId="49B095C6" w:rsidR="00B85EDD" w:rsidRPr="00064A74" w:rsidRDefault="00B85EDD" w:rsidP="00631964">
      <w:pPr>
        <w:spacing w:line="360" w:lineRule="auto"/>
        <w:jc w:val="both"/>
        <w:rPr>
          <w:rFonts w:ascii="Arial" w:hAnsi="Arial" w:cs="Arial"/>
          <w:bCs/>
          <w:sz w:val="22"/>
          <w:szCs w:val="22"/>
          <w:lang w:val="es-ES"/>
        </w:rPr>
      </w:pPr>
      <w:r w:rsidRPr="00064A74">
        <w:rPr>
          <w:rFonts w:ascii="Arial" w:hAnsi="Arial" w:cs="Arial"/>
          <w:bCs/>
          <w:sz w:val="22"/>
          <w:szCs w:val="22"/>
          <w:lang w:val="es-ES"/>
        </w:rPr>
        <w:t xml:space="preserve">Se propone el presente medio exceptivo a fin de ilustrar al Despacho que en ninguno de los hechos relatados en el escrito de la demanda, la parte actora refiere, de manera puntual y concreta, de qué forma se materializó el perjuicio “daño a la vida de relación” de la demandante en relación a la adquisición de las obligaciones crediticias, es decir, no se explica de manera clara y razonada de qué forma y cuáles relaciones exteriores se vieron afectadas por el daño alegado, razón por la cual lo pretendido carece del carácter cierto y, consecuentemente, no tiene vocación de prosperidad. </w:t>
      </w:r>
    </w:p>
    <w:p w14:paraId="74F7DA48" w14:textId="77777777" w:rsidR="00B85EDD" w:rsidRPr="00064A74" w:rsidRDefault="00B85EDD" w:rsidP="00631964">
      <w:pPr>
        <w:spacing w:line="360" w:lineRule="auto"/>
        <w:jc w:val="both"/>
        <w:rPr>
          <w:rFonts w:ascii="Arial" w:hAnsi="Arial" w:cs="Arial"/>
          <w:bCs/>
          <w:sz w:val="22"/>
          <w:szCs w:val="22"/>
          <w:lang w:val="es-ES"/>
        </w:rPr>
      </w:pPr>
    </w:p>
    <w:p w14:paraId="637DF829" w14:textId="77777777" w:rsidR="00B85EDD" w:rsidRPr="00064A74" w:rsidRDefault="00B85EDD" w:rsidP="00631964">
      <w:pPr>
        <w:spacing w:line="360" w:lineRule="auto"/>
        <w:jc w:val="both"/>
        <w:rPr>
          <w:rFonts w:ascii="Arial" w:hAnsi="Arial" w:cs="Arial"/>
          <w:bCs/>
          <w:sz w:val="22"/>
          <w:szCs w:val="22"/>
          <w:lang w:val="es-ES"/>
        </w:rPr>
      </w:pPr>
      <w:r w:rsidRPr="00064A74">
        <w:rPr>
          <w:rFonts w:ascii="Arial" w:hAnsi="Arial" w:cs="Arial"/>
          <w:bCs/>
          <w:sz w:val="22"/>
          <w:szCs w:val="22"/>
          <w:lang w:val="es-ES"/>
        </w:rPr>
        <w:t>Sea lo primer indicar que la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064A74">
        <w:rPr>
          <w:rStyle w:val="Refdenotaalpie"/>
          <w:rFonts w:ascii="Arial" w:hAnsi="Arial" w:cs="Arial"/>
          <w:bCs/>
          <w:sz w:val="22"/>
          <w:szCs w:val="22"/>
          <w:lang w:val="es-ES"/>
        </w:rPr>
        <w:footnoteReference w:id="18"/>
      </w:r>
      <w:r w:rsidRPr="00064A74">
        <w:rPr>
          <w:rFonts w:ascii="Arial" w:hAnsi="Arial" w:cs="Arial"/>
          <w:bCs/>
          <w:sz w:val="22"/>
          <w:szCs w:val="22"/>
          <w:lang w:val="es-ES"/>
        </w:rPr>
        <w:t xml:space="preserve">. </w:t>
      </w:r>
    </w:p>
    <w:p w14:paraId="72A62E68" w14:textId="77777777" w:rsidR="00B85EDD" w:rsidRPr="00064A74" w:rsidRDefault="00B85EDD" w:rsidP="00631964">
      <w:pPr>
        <w:spacing w:line="360" w:lineRule="auto"/>
        <w:jc w:val="both"/>
        <w:rPr>
          <w:rFonts w:ascii="Arial" w:hAnsi="Arial" w:cs="Arial"/>
          <w:bCs/>
          <w:sz w:val="22"/>
          <w:szCs w:val="22"/>
          <w:lang w:val="es-ES"/>
        </w:rPr>
      </w:pPr>
    </w:p>
    <w:p w14:paraId="6C4F5319" w14:textId="77777777" w:rsidR="00B85EDD" w:rsidRPr="00064A74" w:rsidRDefault="00B85EDD" w:rsidP="00631964">
      <w:pPr>
        <w:spacing w:line="360" w:lineRule="auto"/>
        <w:jc w:val="both"/>
        <w:rPr>
          <w:rFonts w:ascii="Arial" w:hAnsi="Arial" w:cs="Arial"/>
          <w:bCs/>
          <w:sz w:val="22"/>
          <w:szCs w:val="22"/>
          <w:lang w:val="es-ES"/>
        </w:rPr>
      </w:pPr>
      <w:r w:rsidRPr="00064A74">
        <w:rPr>
          <w:rFonts w:ascii="Arial" w:hAnsi="Arial" w:cs="Arial"/>
          <w:bCs/>
          <w:sz w:val="22"/>
          <w:szCs w:val="22"/>
          <w:lang w:val="es-E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064A74">
        <w:rPr>
          <w:rStyle w:val="Refdenotaalpie"/>
          <w:rFonts w:ascii="Arial" w:hAnsi="Arial" w:cs="Arial"/>
          <w:bCs/>
          <w:sz w:val="22"/>
          <w:szCs w:val="22"/>
          <w:lang w:val="es-ES"/>
        </w:rPr>
        <w:footnoteReference w:id="19"/>
      </w:r>
      <w:r w:rsidRPr="00064A74">
        <w:rPr>
          <w:rFonts w:ascii="Arial" w:hAnsi="Arial" w:cs="Arial"/>
          <w:bCs/>
          <w:sz w:val="22"/>
          <w:szCs w:val="22"/>
          <w:lang w:val="es-ES"/>
        </w:rPr>
        <w:t xml:space="preserve">: </w:t>
      </w:r>
    </w:p>
    <w:p w14:paraId="3A33E7EF" w14:textId="77777777" w:rsidR="00B85EDD" w:rsidRPr="00064A74" w:rsidRDefault="00B85EDD" w:rsidP="00631964">
      <w:pPr>
        <w:spacing w:line="360" w:lineRule="auto"/>
        <w:jc w:val="both"/>
        <w:rPr>
          <w:rFonts w:ascii="Arial" w:hAnsi="Arial" w:cs="Arial"/>
          <w:bCs/>
          <w:sz w:val="22"/>
          <w:szCs w:val="22"/>
          <w:lang w:val="es-ES"/>
        </w:rPr>
      </w:pPr>
    </w:p>
    <w:p w14:paraId="74558D6B"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color w:val="000000" w:themeColor="text1"/>
          <w:sz w:val="22"/>
          <w:szCs w:val="22"/>
        </w:rPr>
        <w:lastRenderedPageBreak/>
        <w:t>“(…) 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111F3AA9" w14:textId="77777777" w:rsidR="00B85EDD" w:rsidRPr="00064A74" w:rsidRDefault="00B85EDD" w:rsidP="00631964">
      <w:pPr>
        <w:spacing w:line="360" w:lineRule="auto"/>
        <w:ind w:left="680" w:right="680"/>
        <w:rPr>
          <w:rFonts w:ascii="Arial" w:hAnsi="Arial" w:cs="Arial"/>
          <w:sz w:val="22"/>
          <w:szCs w:val="22"/>
        </w:rPr>
      </w:pPr>
    </w:p>
    <w:p w14:paraId="761A1160"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color w:val="000000" w:themeColor="text1"/>
          <w:sz w:val="22"/>
          <w:szCs w:val="22"/>
        </w:rPr>
        <w:t xml:space="preserve">Para esta Sala prospera esta alzada, pero por falta de congruencia, puesto que si bien se trata de un perjuicio reclamado (Fisiológico, folio 37, cuaderno principal), lo cierto es que ese hecho en forma alguna se argumentó en la demanda, </w:t>
      </w:r>
      <w:r w:rsidRPr="00064A74">
        <w:rPr>
          <w:b/>
          <w:bCs/>
          <w:color w:val="000000" w:themeColor="text1"/>
          <w:sz w:val="22"/>
          <w:szCs w:val="22"/>
          <w:u w:val="single"/>
        </w:rPr>
        <w:t>faltan datos indicativos de cómo se afectaron las condiciones normales de vida del actor</w:t>
      </w:r>
      <w:r w:rsidRPr="00064A74">
        <w:rPr>
          <w:color w:val="000000" w:themeColor="text1"/>
          <w:sz w:val="22"/>
          <w:szCs w:val="22"/>
        </w:rPr>
        <w:t>.</w:t>
      </w:r>
    </w:p>
    <w:p w14:paraId="6119819D" w14:textId="77777777" w:rsidR="00B85EDD" w:rsidRPr="00064A74" w:rsidRDefault="00B85EDD" w:rsidP="00631964">
      <w:pPr>
        <w:spacing w:line="360" w:lineRule="auto"/>
        <w:ind w:left="680" w:right="680"/>
        <w:rPr>
          <w:rFonts w:ascii="Arial" w:hAnsi="Arial" w:cs="Arial"/>
          <w:sz w:val="22"/>
          <w:szCs w:val="22"/>
        </w:rPr>
      </w:pPr>
    </w:p>
    <w:p w14:paraId="2A8E59E6"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b/>
          <w:bCs/>
          <w:color w:val="000000" w:themeColor="text1"/>
          <w:sz w:val="22"/>
          <w:szCs w:val="22"/>
          <w:u w:val="single"/>
        </w:rPr>
        <w:t>La manera en que se advertía ese perjuicio se pretermitió en el escrito introductor y ha debido serlo como garantía del derecho de defensa de los demandados y para respetar el principio de congruencia de la sentencia</w:t>
      </w:r>
      <w:r w:rsidRPr="00064A74">
        <w:rPr>
          <w:color w:val="000000" w:themeColor="text1"/>
          <w:sz w:val="22"/>
          <w:szCs w:val="22"/>
        </w:rPr>
        <w:t xml:space="preserve"> (Artículo 281, CGP) (…)” </w:t>
      </w:r>
    </w:p>
    <w:p w14:paraId="321B9BAE" w14:textId="77777777" w:rsidR="00B85EDD" w:rsidRPr="00064A74" w:rsidRDefault="00B85EDD" w:rsidP="00631964">
      <w:pPr>
        <w:spacing w:line="360" w:lineRule="auto"/>
        <w:jc w:val="both"/>
        <w:rPr>
          <w:rFonts w:ascii="Arial" w:hAnsi="Arial" w:cs="Arial"/>
          <w:bCs/>
          <w:sz w:val="22"/>
          <w:szCs w:val="22"/>
          <w:lang w:val="es-ES"/>
        </w:rPr>
      </w:pPr>
    </w:p>
    <w:p w14:paraId="683034DB" w14:textId="77777777" w:rsidR="00B85EDD" w:rsidRPr="00064A74" w:rsidRDefault="00B85EDD" w:rsidP="00631964">
      <w:pPr>
        <w:spacing w:line="360" w:lineRule="auto"/>
        <w:jc w:val="both"/>
        <w:rPr>
          <w:rFonts w:ascii="Arial" w:hAnsi="Arial" w:cs="Arial"/>
          <w:bCs/>
          <w:color w:val="000000" w:themeColor="text1"/>
          <w:sz w:val="22"/>
          <w:szCs w:val="22"/>
          <w:lang w:val="es-ES"/>
        </w:rPr>
      </w:pPr>
      <w:r w:rsidRPr="00064A74">
        <w:rPr>
          <w:rFonts w:ascii="Arial" w:hAnsi="Arial" w:cs="Arial"/>
          <w:bCs/>
          <w:sz w:val="22"/>
          <w:szCs w:val="22"/>
          <w:lang w:val="es-ES"/>
        </w:rPr>
        <w:t>En este punto</w:t>
      </w:r>
      <w:r w:rsidRPr="00064A74">
        <w:rPr>
          <w:rFonts w:ascii="Arial" w:hAnsi="Arial" w:cs="Arial"/>
          <w:bCs/>
          <w:color w:val="000000" w:themeColor="text1"/>
          <w:sz w:val="22"/>
          <w:szCs w:val="22"/>
          <w:lang w:val="es-ES"/>
        </w:rPr>
        <w:t>, útil es recordar lo dicho por la Corte Suprema de Justicia</w:t>
      </w:r>
      <w:r w:rsidRPr="00064A74">
        <w:rPr>
          <w:rStyle w:val="Refdenotaalpie"/>
          <w:rFonts w:ascii="Arial" w:hAnsi="Arial" w:cs="Arial"/>
          <w:bCs/>
          <w:color w:val="000000" w:themeColor="text1"/>
          <w:sz w:val="22"/>
          <w:szCs w:val="22"/>
          <w:lang w:val="es-ES"/>
        </w:rPr>
        <w:footnoteReference w:id="20"/>
      </w:r>
      <w:r w:rsidRPr="00064A74">
        <w:rPr>
          <w:rFonts w:ascii="Arial" w:hAnsi="Arial" w:cs="Arial"/>
          <w:bCs/>
          <w:color w:val="000000" w:themeColor="text1"/>
          <w:sz w:val="22"/>
          <w:szCs w:val="22"/>
          <w:lang w:val="es-ES"/>
        </w:rPr>
        <w:t>, en un caso que negó ese pedimento por haberse dado esa omisión:</w:t>
      </w:r>
    </w:p>
    <w:p w14:paraId="1C689CD0" w14:textId="77777777" w:rsidR="00B85EDD" w:rsidRPr="00064A74" w:rsidRDefault="00B85EDD" w:rsidP="00631964">
      <w:pPr>
        <w:spacing w:line="360" w:lineRule="auto"/>
        <w:jc w:val="both"/>
        <w:rPr>
          <w:rFonts w:ascii="Arial" w:hAnsi="Arial" w:cs="Arial"/>
          <w:bCs/>
          <w:color w:val="000000" w:themeColor="text1"/>
          <w:sz w:val="22"/>
          <w:szCs w:val="22"/>
          <w:lang w:val="es-ES"/>
        </w:rPr>
      </w:pPr>
    </w:p>
    <w:p w14:paraId="74549693"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color w:val="000000" w:themeColor="text1"/>
          <w:sz w:val="22"/>
          <w:szCs w:val="22"/>
        </w:rPr>
        <w:t>“(…) En efecto, al observar la demanda aducida y su reforma, integradas en un solo documento, encuentra la Corte que el actor fue quien, desde el comienzo, fusionó tanto el detrimento moral como el de vida de relación, por tanto, el ad-</w:t>
      </w:r>
      <w:proofErr w:type="spellStart"/>
      <w:r w:rsidRPr="00064A74">
        <w:rPr>
          <w:color w:val="000000" w:themeColor="text1"/>
          <w:sz w:val="22"/>
          <w:szCs w:val="22"/>
        </w:rPr>
        <w:t>quem</w:t>
      </w:r>
      <w:proofErr w:type="spellEnd"/>
      <w:r w:rsidRPr="00064A74">
        <w:rPr>
          <w:color w:val="000000" w:themeColor="text1"/>
          <w:sz w:val="22"/>
          <w:szCs w:val="22"/>
        </w:rPr>
        <w:t>, se limitó a pronunciarse alrededor de una sola clase de detrimento; la lectura que brindó a lo expuesto por el demandante refleja, de manera fiel, la forma como se presentó y reclamó la indemnización.</w:t>
      </w:r>
    </w:p>
    <w:p w14:paraId="6C217C63" w14:textId="77777777" w:rsidR="00B85EDD" w:rsidRPr="00064A74" w:rsidRDefault="00B85EDD" w:rsidP="00631964">
      <w:pPr>
        <w:spacing w:line="360" w:lineRule="auto"/>
        <w:ind w:left="680" w:right="680"/>
        <w:rPr>
          <w:rFonts w:ascii="Arial" w:hAnsi="Arial" w:cs="Arial"/>
          <w:sz w:val="22"/>
          <w:szCs w:val="22"/>
        </w:rPr>
      </w:pPr>
    </w:p>
    <w:p w14:paraId="5BADCCE3"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color w:val="000000" w:themeColor="text1"/>
          <w:sz w:val="22"/>
          <w:szCs w:val="22"/>
        </w:rPr>
        <w:lastRenderedPageBreak/>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064A74">
        <w:rPr>
          <w:b/>
          <w:bCs/>
          <w:color w:val="000000" w:themeColor="text1"/>
          <w:sz w:val="22"/>
          <w:szCs w:val="22"/>
          <w:u w:val="single"/>
        </w:rPr>
        <w:t>afectación proyectada a la esfera externa de la víctima, sus actividades cotidianas; relaciones con sus más cercanos, amigos, compañeros, etc.,</w:t>
      </w:r>
      <w:r w:rsidRPr="00064A74">
        <w:rPr>
          <w:color w:val="000000" w:themeColor="text1"/>
          <w:sz w:val="22"/>
          <w:szCs w:val="22"/>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064A74">
        <w:rPr>
          <w:color w:val="000000" w:themeColor="text1"/>
          <w:sz w:val="22"/>
          <w:szCs w:val="22"/>
        </w:rPr>
        <w:t>factum</w:t>
      </w:r>
      <w:proofErr w:type="spellEnd"/>
      <w:r w:rsidRPr="00064A74">
        <w:rPr>
          <w:color w:val="000000" w:themeColor="text1"/>
          <w:sz w:val="22"/>
          <w:szCs w:val="22"/>
        </w:rPr>
        <w:t xml:space="preserve"> del debate describió unas mismas circunstancias como indicadoras de los dos daños.</w:t>
      </w:r>
    </w:p>
    <w:p w14:paraId="359A0219" w14:textId="77777777" w:rsidR="00B85EDD" w:rsidRPr="00064A74" w:rsidRDefault="00B85EDD" w:rsidP="00631964">
      <w:pPr>
        <w:spacing w:line="360" w:lineRule="auto"/>
        <w:ind w:left="680" w:right="680"/>
        <w:rPr>
          <w:rFonts w:ascii="Arial" w:hAnsi="Arial" w:cs="Arial"/>
          <w:sz w:val="22"/>
          <w:szCs w:val="22"/>
        </w:rPr>
      </w:pPr>
    </w:p>
    <w:p w14:paraId="704F468E"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color w:val="000000" w:themeColor="text1"/>
          <w:sz w:val="22"/>
          <w:szCs w:val="22"/>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064A74">
        <w:rPr>
          <w:b/>
          <w:bCs/>
          <w:color w:val="000000" w:themeColor="text1"/>
          <w:sz w:val="22"/>
          <w:szCs w:val="22"/>
          <w:u w:val="single"/>
        </w:rPr>
        <w:t xml:space="preserve"> NO HUBO SEÑALAMIENTO CONCRETO DE LA REPERCUSIÓN EN EL CÍRCULO O FRENTE A LOS VÍNCULOS DE LA ACTORA. ES MÁS, NO SE APRECIÓ O DESCRIBIÓ, EN PARTICULAR, QUÉ NEXOS O RELACIONES SE VIERON AFECTADAS, SUS CARACTERÍSTICAS O LA MAGNITUD DE TAL INCIDENCIA</w:t>
      </w:r>
      <w:r w:rsidRPr="00064A74">
        <w:rPr>
          <w:color w:val="000000" w:themeColor="text1"/>
          <w:sz w:val="22"/>
          <w:szCs w:val="22"/>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2C52AEBF" w14:textId="77777777" w:rsidR="00B85EDD" w:rsidRPr="00064A74" w:rsidRDefault="00B85EDD" w:rsidP="00631964">
      <w:pPr>
        <w:spacing w:line="360" w:lineRule="auto"/>
        <w:rPr>
          <w:rFonts w:ascii="Arial" w:hAnsi="Arial" w:cs="Arial"/>
          <w:sz w:val="22"/>
          <w:szCs w:val="22"/>
        </w:rPr>
      </w:pPr>
    </w:p>
    <w:p w14:paraId="7B06A448" w14:textId="77777777" w:rsidR="00B85EDD" w:rsidRPr="00064A74" w:rsidRDefault="00B85EDD" w:rsidP="00086931">
      <w:pPr>
        <w:pStyle w:val="Cita"/>
        <w:spacing w:before="0" w:after="0" w:line="360" w:lineRule="auto"/>
        <w:ind w:left="680" w:right="680"/>
        <w:rPr>
          <w:color w:val="000000" w:themeColor="text1"/>
          <w:sz w:val="22"/>
          <w:szCs w:val="22"/>
        </w:rPr>
      </w:pPr>
      <w:r w:rsidRPr="00064A74">
        <w:rPr>
          <w:color w:val="000000" w:themeColor="text1"/>
          <w:sz w:val="22"/>
          <w:szCs w:val="22"/>
        </w:rPr>
        <w:lastRenderedPageBreak/>
        <w:t>En suma, al ser un tema que ni siquiera se fundamentó, mal podría reconocerse, habrá de revocarse ese acápite de la sentencia (…)” (Resaltado fuera de texto).</w:t>
      </w:r>
    </w:p>
    <w:p w14:paraId="48D968A0" w14:textId="77777777" w:rsidR="00B85EDD" w:rsidRPr="00064A74" w:rsidRDefault="00B85EDD" w:rsidP="00631964">
      <w:pPr>
        <w:spacing w:line="360" w:lineRule="auto"/>
        <w:jc w:val="both"/>
        <w:rPr>
          <w:rFonts w:ascii="Arial" w:hAnsi="Arial" w:cs="Arial"/>
          <w:bCs/>
          <w:sz w:val="22"/>
          <w:szCs w:val="22"/>
          <w:lang w:val="es-ES"/>
        </w:rPr>
      </w:pPr>
    </w:p>
    <w:p w14:paraId="578F8F60" w14:textId="7C795BFB" w:rsidR="00B85EDD" w:rsidRPr="00064A74" w:rsidRDefault="00B85EDD" w:rsidP="00631964">
      <w:pPr>
        <w:spacing w:line="360" w:lineRule="auto"/>
        <w:jc w:val="both"/>
        <w:rPr>
          <w:rFonts w:ascii="Arial" w:hAnsi="Arial" w:cs="Arial"/>
          <w:bCs/>
          <w:sz w:val="22"/>
          <w:szCs w:val="22"/>
          <w:lang w:val="es-ES"/>
        </w:rPr>
      </w:pPr>
      <w:r w:rsidRPr="00064A74">
        <w:rPr>
          <w:rFonts w:ascii="Arial" w:hAnsi="Arial" w:cs="Arial"/>
          <w:bCs/>
          <w:sz w:val="22"/>
          <w:szCs w:val="22"/>
          <w:lang w:val="es-E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determinada y concreta la forma en </w:t>
      </w:r>
      <w:r w:rsidR="00775F44" w:rsidRPr="00064A74">
        <w:rPr>
          <w:rFonts w:ascii="Arial" w:hAnsi="Arial" w:cs="Arial"/>
          <w:bCs/>
          <w:sz w:val="22"/>
          <w:szCs w:val="22"/>
          <w:lang w:val="es-ES"/>
        </w:rPr>
        <w:t xml:space="preserve">que los hechos narrados </w:t>
      </w:r>
      <w:r w:rsidRPr="00064A74">
        <w:rPr>
          <w:rFonts w:ascii="Arial" w:hAnsi="Arial" w:cs="Arial"/>
          <w:bCs/>
          <w:sz w:val="22"/>
          <w:szCs w:val="22"/>
          <w:lang w:val="es-ES"/>
        </w:rPr>
        <w:t xml:space="preserve">afectaron su manera de relacionarse o su cotidianidad. </w:t>
      </w:r>
    </w:p>
    <w:p w14:paraId="397C3A21" w14:textId="77777777" w:rsidR="00B85EDD" w:rsidRPr="00064A74" w:rsidRDefault="00B85EDD" w:rsidP="00631964">
      <w:pPr>
        <w:spacing w:line="360" w:lineRule="auto"/>
        <w:jc w:val="both"/>
        <w:rPr>
          <w:rFonts w:ascii="Arial" w:hAnsi="Arial" w:cs="Arial"/>
          <w:bCs/>
          <w:sz w:val="22"/>
          <w:szCs w:val="22"/>
          <w:lang w:val="es-ES"/>
        </w:rPr>
      </w:pPr>
    </w:p>
    <w:p w14:paraId="6DCEDF2C" w14:textId="103CEB50" w:rsidR="00B85EDD" w:rsidRPr="00064A74" w:rsidRDefault="00B85EDD" w:rsidP="00631964">
      <w:pPr>
        <w:spacing w:line="360" w:lineRule="auto"/>
        <w:jc w:val="both"/>
        <w:rPr>
          <w:rFonts w:ascii="Arial" w:hAnsi="Arial" w:cs="Arial"/>
          <w:bCs/>
          <w:sz w:val="22"/>
          <w:szCs w:val="22"/>
          <w:lang w:val="es-ES"/>
        </w:rPr>
      </w:pPr>
      <w:r w:rsidRPr="00064A74">
        <w:rPr>
          <w:rFonts w:ascii="Arial" w:hAnsi="Arial" w:cs="Arial"/>
          <w:bCs/>
          <w:sz w:val="22"/>
          <w:szCs w:val="22"/>
          <w:lang w:val="es-ES"/>
        </w:rPr>
        <w:t xml:space="preserve">Finalmente, ruego al Despacho tener en consideración que el extremo actor no allegó al acervo probatorio los medios pertinentes, conducentes y útiles que permiten determinar la </w:t>
      </w:r>
      <w:r w:rsidR="00775F44" w:rsidRPr="00064A74">
        <w:rPr>
          <w:rFonts w:ascii="Arial" w:hAnsi="Arial" w:cs="Arial"/>
          <w:bCs/>
          <w:sz w:val="22"/>
          <w:szCs w:val="22"/>
          <w:lang w:val="es-ES"/>
        </w:rPr>
        <w:t xml:space="preserve">existencia y </w:t>
      </w:r>
      <w:r w:rsidRPr="00064A74">
        <w:rPr>
          <w:rFonts w:ascii="Arial" w:hAnsi="Arial" w:cs="Arial"/>
          <w:bCs/>
          <w:sz w:val="22"/>
          <w:szCs w:val="22"/>
          <w:lang w:val="es-ES"/>
        </w:rPr>
        <w:t xml:space="preserve">gravedad de la afectación supuestamente padecida por la señora </w:t>
      </w:r>
      <w:r w:rsidR="00775F44" w:rsidRPr="00064A74">
        <w:rPr>
          <w:rFonts w:ascii="Arial" w:hAnsi="Arial" w:cs="Arial"/>
          <w:bCs/>
          <w:sz w:val="22"/>
          <w:szCs w:val="22"/>
          <w:lang w:val="es-ES"/>
        </w:rPr>
        <w:t xml:space="preserve">Deyanira Mosquera Córdoba. </w:t>
      </w:r>
      <w:r w:rsidRPr="00064A74">
        <w:rPr>
          <w:rFonts w:ascii="Arial" w:hAnsi="Arial" w:cs="Arial"/>
          <w:bCs/>
          <w:sz w:val="22"/>
          <w:szCs w:val="22"/>
          <w:lang w:val="es-ES"/>
        </w:rPr>
        <w:t xml:space="preserve">Adicionalmente, se pone de presente que el dictamen pericial presentado con el libelo de demanda debe surtir la etapa de contradicción para tener la virtualidad de constituir un medio de prueba válido en el caso de marras. </w:t>
      </w:r>
    </w:p>
    <w:p w14:paraId="34549D5C" w14:textId="77777777" w:rsidR="00B85EDD" w:rsidRPr="00064A74" w:rsidRDefault="00B85EDD" w:rsidP="00631964">
      <w:pPr>
        <w:spacing w:line="360" w:lineRule="auto"/>
        <w:jc w:val="both"/>
        <w:rPr>
          <w:rFonts w:ascii="Arial" w:hAnsi="Arial" w:cs="Arial"/>
          <w:bCs/>
          <w:sz w:val="22"/>
          <w:szCs w:val="22"/>
          <w:lang w:val="es-ES"/>
        </w:rPr>
      </w:pPr>
    </w:p>
    <w:p w14:paraId="2D25AE5C" w14:textId="77777777" w:rsidR="00B85EDD" w:rsidRPr="00064A74" w:rsidRDefault="00B85EDD" w:rsidP="00631964">
      <w:pPr>
        <w:spacing w:line="360" w:lineRule="auto"/>
        <w:jc w:val="both"/>
        <w:rPr>
          <w:rFonts w:ascii="Arial" w:hAnsi="Arial" w:cs="Arial"/>
          <w:bCs/>
          <w:sz w:val="22"/>
          <w:szCs w:val="22"/>
          <w:lang w:val="es-ES"/>
        </w:rPr>
      </w:pPr>
      <w:r w:rsidRPr="00064A74">
        <w:rPr>
          <w:rFonts w:ascii="Arial" w:hAnsi="Arial" w:cs="Arial"/>
          <w:bCs/>
          <w:sz w:val="22"/>
          <w:szCs w:val="22"/>
          <w:lang w:val="es-ES"/>
        </w:rPr>
        <w:t>Solicito al Despacho declarar probada esta excepción.</w:t>
      </w:r>
    </w:p>
    <w:p w14:paraId="333ABF0B" w14:textId="77777777" w:rsidR="00350EA1" w:rsidRPr="00064A74" w:rsidRDefault="00350EA1" w:rsidP="00631964">
      <w:pPr>
        <w:shd w:val="clear" w:color="auto" w:fill="FFFFFF"/>
        <w:spacing w:line="360" w:lineRule="auto"/>
        <w:jc w:val="both"/>
        <w:rPr>
          <w:rFonts w:ascii="Arial" w:hAnsi="Arial" w:cs="Arial"/>
          <w:sz w:val="22"/>
          <w:szCs w:val="22"/>
          <w:lang w:val="es-ES"/>
        </w:rPr>
      </w:pPr>
    </w:p>
    <w:p w14:paraId="6FBFDE1D" w14:textId="1EB5AB34" w:rsidR="00350EA1" w:rsidRPr="00064A74" w:rsidRDefault="00350EA1" w:rsidP="00631964">
      <w:pPr>
        <w:pStyle w:val="Sinespaciado"/>
        <w:numPr>
          <w:ilvl w:val="0"/>
          <w:numId w:val="18"/>
        </w:numPr>
        <w:spacing w:line="360" w:lineRule="auto"/>
        <w:jc w:val="both"/>
        <w:rPr>
          <w:rFonts w:ascii="Arial" w:hAnsi="Arial" w:cs="Arial"/>
          <w:b/>
          <w:bCs/>
          <w:lang w:val="es-CO"/>
        </w:rPr>
      </w:pPr>
      <w:r w:rsidRPr="00064A74">
        <w:rPr>
          <w:rFonts w:ascii="Arial" w:hAnsi="Arial" w:cs="Arial"/>
          <w:b/>
          <w:bCs/>
          <w:lang w:val="es-CO"/>
        </w:rPr>
        <w:t>GENÉRICA O INNOMINADA Y OTRAS</w:t>
      </w:r>
    </w:p>
    <w:p w14:paraId="2EB8E590" w14:textId="77777777" w:rsidR="00350EA1" w:rsidRPr="00064A74" w:rsidRDefault="00350EA1" w:rsidP="00631964">
      <w:pPr>
        <w:spacing w:line="360" w:lineRule="auto"/>
        <w:rPr>
          <w:rFonts w:ascii="Arial" w:hAnsi="Arial" w:cs="Arial"/>
          <w:sz w:val="22"/>
          <w:szCs w:val="22"/>
        </w:rPr>
      </w:pPr>
    </w:p>
    <w:p w14:paraId="064B95DD" w14:textId="1683C71D" w:rsidR="00350EA1" w:rsidRPr="00064A74" w:rsidRDefault="00350EA1" w:rsidP="00631964">
      <w:pPr>
        <w:pStyle w:val="Sinespaciado"/>
        <w:spacing w:line="360" w:lineRule="auto"/>
        <w:jc w:val="both"/>
        <w:rPr>
          <w:rFonts w:ascii="Arial" w:hAnsi="Arial" w:cs="Arial"/>
          <w:b/>
        </w:rPr>
      </w:pPr>
      <w:r w:rsidRPr="00064A74">
        <w:rPr>
          <w:rFonts w:ascii="Arial" w:hAnsi="Arial" w:cs="Arial"/>
        </w:rPr>
        <w:t>En virtud del mandato contenido en el artículo 282 del C</w:t>
      </w:r>
      <w:r w:rsidR="00151C65" w:rsidRPr="00064A74">
        <w:rPr>
          <w:rFonts w:ascii="Arial" w:hAnsi="Arial" w:cs="Arial"/>
        </w:rPr>
        <w:t xml:space="preserve">ódigo </w:t>
      </w:r>
      <w:r w:rsidRPr="00064A74">
        <w:rPr>
          <w:rFonts w:ascii="Arial" w:hAnsi="Arial" w:cs="Arial"/>
        </w:rPr>
        <w:t>G</w:t>
      </w:r>
      <w:r w:rsidR="00151C65" w:rsidRPr="00064A74">
        <w:rPr>
          <w:rFonts w:ascii="Arial" w:hAnsi="Arial" w:cs="Arial"/>
        </w:rPr>
        <w:t xml:space="preserve">eneral del </w:t>
      </w:r>
      <w:r w:rsidRPr="00064A74">
        <w:rPr>
          <w:rFonts w:ascii="Arial" w:hAnsi="Arial" w:cs="Arial"/>
        </w:rPr>
        <w:t>P</w:t>
      </w:r>
      <w:r w:rsidR="00151C65" w:rsidRPr="00064A74">
        <w:rPr>
          <w:rFonts w:ascii="Arial" w:hAnsi="Arial" w:cs="Arial"/>
        </w:rPr>
        <w:t>roceso</w:t>
      </w:r>
      <w:r w:rsidRPr="00064A74">
        <w:rPr>
          <w:rFonts w:ascii="Arial" w:hAnsi="Arial" w:cs="Arial"/>
        </w:rPr>
        <w:t xml:space="preserve">,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1CC0FCE1" w14:textId="77777777" w:rsidR="00350EA1" w:rsidRPr="00064A74" w:rsidRDefault="00350EA1" w:rsidP="00631964">
      <w:pPr>
        <w:overflowPunct w:val="0"/>
        <w:adjustRightInd w:val="0"/>
        <w:spacing w:line="360" w:lineRule="auto"/>
        <w:rPr>
          <w:rFonts w:ascii="Arial" w:hAnsi="Arial" w:cs="Arial"/>
          <w:b/>
          <w:kern w:val="28"/>
          <w:sz w:val="22"/>
          <w:szCs w:val="22"/>
          <w:lang w:val="es-419" w:eastAsia="es-ES"/>
        </w:rPr>
      </w:pPr>
    </w:p>
    <w:p w14:paraId="775103CB" w14:textId="19B8D4C6" w:rsidR="009E3048" w:rsidRPr="00064A74" w:rsidRDefault="009E3048" w:rsidP="00631964">
      <w:pPr>
        <w:pStyle w:val="Ttulo2"/>
        <w:spacing w:before="0"/>
        <w:rPr>
          <w:rFonts w:cs="Arial"/>
          <w:sz w:val="22"/>
          <w:szCs w:val="22"/>
        </w:rPr>
      </w:pPr>
      <w:r w:rsidRPr="00064A74">
        <w:rPr>
          <w:rFonts w:cs="Arial"/>
          <w:sz w:val="22"/>
          <w:szCs w:val="22"/>
        </w:rPr>
        <w:t>PRONUNCIAMIENTO FRENTE A LAS PRUEBAS DEL DEMANDANTE</w:t>
      </w:r>
    </w:p>
    <w:p w14:paraId="1FDB1626" w14:textId="77777777" w:rsidR="009E3048" w:rsidRPr="00086931" w:rsidRDefault="009E3048" w:rsidP="00086931">
      <w:pPr>
        <w:spacing w:line="360" w:lineRule="auto"/>
        <w:rPr>
          <w:rFonts w:ascii="Arial" w:hAnsi="Arial" w:cs="Arial"/>
          <w:sz w:val="22"/>
          <w:szCs w:val="22"/>
        </w:rPr>
      </w:pPr>
    </w:p>
    <w:p w14:paraId="3CF6F961" w14:textId="77777777" w:rsidR="003A3A3D" w:rsidRPr="00064A74" w:rsidRDefault="003A3A3D" w:rsidP="00631964">
      <w:pPr>
        <w:spacing w:line="360" w:lineRule="auto"/>
        <w:contextualSpacing/>
        <w:jc w:val="both"/>
        <w:rPr>
          <w:rFonts w:ascii="Arial" w:hAnsi="Arial" w:cs="Arial"/>
          <w:b/>
          <w:bCs/>
          <w:sz w:val="22"/>
          <w:szCs w:val="22"/>
          <w:u w:val="single"/>
        </w:rPr>
      </w:pPr>
      <w:r w:rsidRPr="00064A74">
        <w:rPr>
          <w:rFonts w:ascii="Arial" w:hAnsi="Arial" w:cs="Arial"/>
          <w:sz w:val="22"/>
          <w:szCs w:val="22"/>
        </w:rPr>
        <w:lastRenderedPageBreak/>
        <w:t xml:space="preserve">El Art. 262 del C.G.P., preceptúa que: </w:t>
      </w:r>
      <w:r w:rsidRPr="00064A74">
        <w:rPr>
          <w:rFonts w:ascii="Arial" w:hAnsi="Arial" w:cs="Arial"/>
          <w:i/>
          <w:iCs/>
          <w:sz w:val="22"/>
          <w:szCs w:val="22"/>
        </w:rPr>
        <w:t>“(…) Los documentos privados de contenido declarativo emanados de terceros se apreciarán por el juez sin necesidad de ratificar su contenido, salvo que la parte contraria solicite su ratificación (…)”.</w:t>
      </w:r>
    </w:p>
    <w:p w14:paraId="69C9C186" w14:textId="77777777" w:rsidR="003A3A3D" w:rsidRPr="00064A74" w:rsidRDefault="003A3A3D" w:rsidP="00631964">
      <w:pPr>
        <w:spacing w:line="360" w:lineRule="auto"/>
        <w:contextualSpacing/>
        <w:jc w:val="both"/>
        <w:rPr>
          <w:rFonts w:ascii="Arial" w:hAnsi="Arial" w:cs="Arial"/>
          <w:b/>
          <w:bCs/>
          <w:sz w:val="22"/>
          <w:szCs w:val="22"/>
          <w:u w:val="single"/>
        </w:rPr>
      </w:pPr>
    </w:p>
    <w:p w14:paraId="7C120FDC" w14:textId="77777777" w:rsidR="003A3A3D" w:rsidRPr="00064A74" w:rsidRDefault="003A3A3D" w:rsidP="00631964">
      <w:pPr>
        <w:spacing w:line="360" w:lineRule="auto"/>
        <w:contextualSpacing/>
        <w:jc w:val="both"/>
        <w:rPr>
          <w:rFonts w:ascii="Arial" w:hAnsi="Arial" w:cs="Arial"/>
          <w:b/>
          <w:bCs/>
          <w:sz w:val="22"/>
          <w:szCs w:val="22"/>
          <w:u w:val="single"/>
        </w:rPr>
      </w:pPr>
      <w:r w:rsidRPr="00064A74">
        <w:rPr>
          <w:rFonts w:ascii="Arial" w:hAnsi="Arial" w:cs="Arial"/>
          <w:sz w:val="22"/>
          <w:szCs w:val="22"/>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5BF7777C" w14:textId="77777777" w:rsidR="003A3A3D" w:rsidRPr="00064A74" w:rsidRDefault="003A3A3D" w:rsidP="00631964">
      <w:pPr>
        <w:spacing w:line="360" w:lineRule="auto"/>
        <w:contextualSpacing/>
        <w:jc w:val="both"/>
        <w:rPr>
          <w:rFonts w:ascii="Arial" w:hAnsi="Arial" w:cs="Arial"/>
          <w:b/>
          <w:bCs/>
          <w:sz w:val="22"/>
          <w:szCs w:val="22"/>
          <w:u w:val="single"/>
        </w:rPr>
      </w:pPr>
    </w:p>
    <w:p w14:paraId="3FAFC6F5" w14:textId="77777777" w:rsidR="003A3A3D" w:rsidRPr="00064A74" w:rsidRDefault="003A3A3D" w:rsidP="00631964">
      <w:pPr>
        <w:spacing w:line="360" w:lineRule="auto"/>
        <w:contextualSpacing/>
        <w:jc w:val="both"/>
        <w:rPr>
          <w:rFonts w:ascii="Arial" w:hAnsi="Arial" w:cs="Arial"/>
          <w:sz w:val="22"/>
          <w:szCs w:val="22"/>
        </w:rPr>
      </w:pPr>
      <w:r w:rsidRPr="00064A74">
        <w:rPr>
          <w:rFonts w:ascii="Arial" w:hAnsi="Arial" w:cs="Arial"/>
          <w:sz w:val="22"/>
          <w:szCs w:val="22"/>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557088F5" w14:textId="77777777" w:rsidR="003A3A3D" w:rsidRPr="00064A74" w:rsidRDefault="003A3A3D" w:rsidP="00631964">
      <w:pPr>
        <w:spacing w:line="360" w:lineRule="auto"/>
        <w:contextualSpacing/>
        <w:jc w:val="both"/>
        <w:rPr>
          <w:rFonts w:ascii="Arial" w:hAnsi="Arial" w:cs="Arial"/>
          <w:sz w:val="22"/>
          <w:szCs w:val="22"/>
        </w:rPr>
      </w:pPr>
    </w:p>
    <w:p w14:paraId="7F434208" w14:textId="78D9259C" w:rsidR="00561A26" w:rsidRPr="00064A74" w:rsidRDefault="00561A26" w:rsidP="00631964">
      <w:pPr>
        <w:numPr>
          <w:ilvl w:val="0"/>
          <w:numId w:val="24"/>
        </w:numPr>
        <w:spacing w:line="360" w:lineRule="auto"/>
        <w:jc w:val="both"/>
        <w:rPr>
          <w:rFonts w:ascii="Arial" w:hAnsi="Arial" w:cs="Arial"/>
          <w:sz w:val="22"/>
          <w:szCs w:val="22"/>
        </w:rPr>
      </w:pPr>
      <w:r w:rsidRPr="00064A74">
        <w:rPr>
          <w:rFonts w:ascii="Arial" w:hAnsi="Arial" w:cs="Arial"/>
          <w:sz w:val="22"/>
          <w:szCs w:val="22"/>
        </w:rPr>
        <w:t xml:space="preserve">Recibo de caja menor de los honorarios pagados al doctor Elmer Yefferson Valencia Hurtado, por concepto de la defensa judicial adelantada en el proceso de responsabilidad civil extracontractual impetrado por la señora Deyanira Mosquera Córdoba. </w:t>
      </w:r>
    </w:p>
    <w:p w14:paraId="2B0C4393" w14:textId="77777777" w:rsidR="009E3048" w:rsidRPr="00086931" w:rsidRDefault="009E3048" w:rsidP="00086931">
      <w:pPr>
        <w:spacing w:line="360" w:lineRule="auto"/>
        <w:rPr>
          <w:rFonts w:ascii="Arial" w:hAnsi="Arial" w:cs="Arial"/>
          <w:sz w:val="22"/>
          <w:szCs w:val="22"/>
        </w:rPr>
      </w:pPr>
    </w:p>
    <w:p w14:paraId="1B9F42E1" w14:textId="371AE3D0" w:rsidR="00350EA1" w:rsidRPr="00064A74" w:rsidRDefault="00350EA1" w:rsidP="00631964">
      <w:pPr>
        <w:pStyle w:val="Ttulo2"/>
        <w:spacing w:before="0"/>
        <w:rPr>
          <w:rFonts w:cs="Arial"/>
          <w:sz w:val="22"/>
          <w:szCs w:val="22"/>
        </w:rPr>
      </w:pPr>
      <w:r w:rsidRPr="00064A74">
        <w:rPr>
          <w:rFonts w:cs="Arial"/>
          <w:sz w:val="22"/>
          <w:szCs w:val="22"/>
        </w:rPr>
        <w:t xml:space="preserve">MEDIOS DE PRUEBA SOLICITADOS Y APORTADOS POR </w:t>
      </w:r>
      <w:r w:rsidR="00642FD2" w:rsidRPr="00064A74">
        <w:rPr>
          <w:rFonts w:cs="Arial"/>
          <w:sz w:val="22"/>
          <w:szCs w:val="22"/>
        </w:rPr>
        <w:t>COMUNICACIÓN CELULAR S.A. COMCEL S.A.- CLARO COLOMBIA</w:t>
      </w:r>
    </w:p>
    <w:p w14:paraId="47D5837C" w14:textId="77777777" w:rsidR="00350EA1" w:rsidRPr="00064A74" w:rsidRDefault="00350EA1" w:rsidP="00631964">
      <w:pPr>
        <w:snapToGrid w:val="0"/>
        <w:spacing w:line="360" w:lineRule="auto"/>
        <w:jc w:val="both"/>
        <w:rPr>
          <w:rFonts w:ascii="Arial" w:hAnsi="Arial" w:cs="Arial"/>
          <w:sz w:val="22"/>
          <w:szCs w:val="22"/>
        </w:rPr>
      </w:pPr>
    </w:p>
    <w:p w14:paraId="65220C67" w14:textId="77777777" w:rsidR="00350EA1" w:rsidRPr="00064A74" w:rsidRDefault="00350EA1" w:rsidP="00631964">
      <w:pPr>
        <w:spacing w:line="360" w:lineRule="auto"/>
        <w:jc w:val="both"/>
        <w:rPr>
          <w:rFonts w:ascii="Arial" w:hAnsi="Arial" w:cs="Arial"/>
          <w:sz w:val="22"/>
          <w:szCs w:val="22"/>
        </w:rPr>
      </w:pPr>
      <w:r w:rsidRPr="00064A74">
        <w:rPr>
          <w:rFonts w:ascii="Arial" w:eastAsia="Arial" w:hAnsi="Arial" w:cs="Arial"/>
          <w:bCs/>
          <w:sz w:val="22"/>
          <w:szCs w:val="22"/>
        </w:rPr>
        <w:t xml:space="preserve">Solicito </w:t>
      </w:r>
      <w:r w:rsidRPr="00064A74">
        <w:rPr>
          <w:rFonts w:ascii="Arial" w:hAnsi="Arial" w:cs="Arial"/>
          <w:sz w:val="22"/>
          <w:szCs w:val="22"/>
        </w:rPr>
        <w:t xml:space="preserve">a este honorable despacho se sirva decretar y tener como pruebas las siguientes: </w:t>
      </w:r>
    </w:p>
    <w:p w14:paraId="6642BBE2" w14:textId="77777777" w:rsidR="00350EA1" w:rsidRPr="00064A74" w:rsidRDefault="00350EA1" w:rsidP="00631964">
      <w:pPr>
        <w:spacing w:line="360" w:lineRule="auto"/>
        <w:jc w:val="both"/>
        <w:rPr>
          <w:rFonts w:ascii="Arial" w:hAnsi="Arial" w:cs="Arial"/>
          <w:sz w:val="22"/>
          <w:szCs w:val="22"/>
        </w:rPr>
      </w:pPr>
    </w:p>
    <w:p w14:paraId="292EBF98" w14:textId="77777777" w:rsidR="00350EA1" w:rsidRPr="00064A74" w:rsidRDefault="00350EA1" w:rsidP="0063196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064A74">
        <w:rPr>
          <w:rFonts w:cs="Arial"/>
          <w:sz w:val="22"/>
          <w:szCs w:val="22"/>
        </w:rPr>
        <w:t>DOCUMENTALES</w:t>
      </w:r>
    </w:p>
    <w:p w14:paraId="0178F2AE" w14:textId="77777777" w:rsidR="00350EA1" w:rsidRPr="00064A74" w:rsidRDefault="00350EA1" w:rsidP="00631964">
      <w:pPr>
        <w:spacing w:line="360" w:lineRule="auto"/>
        <w:jc w:val="both"/>
        <w:rPr>
          <w:rFonts w:ascii="Arial" w:hAnsi="Arial" w:cs="Arial"/>
          <w:sz w:val="22"/>
          <w:szCs w:val="22"/>
          <w:lang w:val="es-ES_tradnl"/>
        </w:rPr>
      </w:pPr>
    </w:p>
    <w:p w14:paraId="3B827C9E" w14:textId="15C0BC28" w:rsidR="00642FD2" w:rsidRPr="00064A74" w:rsidRDefault="00642FD2" w:rsidP="00631964">
      <w:pPr>
        <w:pStyle w:val="Prrafodelista"/>
        <w:numPr>
          <w:ilvl w:val="1"/>
          <w:numId w:val="7"/>
        </w:numPr>
        <w:spacing w:line="360" w:lineRule="auto"/>
        <w:jc w:val="both"/>
        <w:rPr>
          <w:rFonts w:ascii="Arial" w:eastAsia="Arial" w:hAnsi="Arial" w:cs="Arial"/>
          <w:bCs/>
          <w:sz w:val="22"/>
          <w:szCs w:val="22"/>
        </w:rPr>
      </w:pPr>
      <w:r w:rsidRPr="00064A74">
        <w:rPr>
          <w:rFonts w:ascii="Arial" w:eastAsia="Arial Unicode MS" w:hAnsi="Arial" w:cs="Arial"/>
          <w:sz w:val="22"/>
          <w:szCs w:val="22"/>
        </w:rPr>
        <w:lastRenderedPageBreak/>
        <w:t xml:space="preserve">Consulta </w:t>
      </w:r>
      <w:r w:rsidR="00565DDF" w:rsidRPr="00064A74">
        <w:rPr>
          <w:rFonts w:ascii="Arial" w:eastAsia="Arial Unicode MS" w:hAnsi="Arial" w:cs="Arial"/>
          <w:sz w:val="22"/>
          <w:szCs w:val="22"/>
        </w:rPr>
        <w:t xml:space="preserve">en el servidor de </w:t>
      </w:r>
      <w:r w:rsidR="00565DDF" w:rsidRPr="00064A74">
        <w:rPr>
          <w:rFonts w:ascii="Arial" w:hAnsi="Arial" w:cs="Arial"/>
          <w:sz w:val="22"/>
          <w:szCs w:val="22"/>
        </w:rPr>
        <w:t>COMUNICACIÓN CELULAR S.A. COMCEL S.A. de sus suscriptores</w:t>
      </w:r>
      <w:r w:rsidRPr="00064A74">
        <w:rPr>
          <w:rFonts w:ascii="Arial" w:hAnsi="Arial" w:cs="Arial"/>
          <w:bCs/>
          <w:sz w:val="22"/>
          <w:szCs w:val="22"/>
        </w:rPr>
        <w:t xml:space="preserve"> </w:t>
      </w:r>
    </w:p>
    <w:p w14:paraId="7751222E" w14:textId="65D1E370" w:rsidR="00565DDF" w:rsidRPr="00064A74" w:rsidRDefault="00565DDF"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 xml:space="preserve">Consulta en el servidor de </w:t>
      </w:r>
      <w:r w:rsidRPr="00064A74">
        <w:rPr>
          <w:rFonts w:ascii="Arial" w:hAnsi="Arial" w:cs="Arial"/>
          <w:sz w:val="22"/>
          <w:szCs w:val="22"/>
        </w:rPr>
        <w:t xml:space="preserve">COMUNICACIÓN CELULAR S.A. COMCEL S.A. </w:t>
      </w:r>
      <w:r w:rsidRPr="00064A74">
        <w:rPr>
          <w:rFonts w:ascii="Arial" w:hAnsi="Arial" w:cs="Arial"/>
          <w:bCs/>
          <w:sz w:val="22"/>
          <w:szCs w:val="22"/>
        </w:rPr>
        <w:t xml:space="preserve">del crédito </w:t>
      </w:r>
      <w:r w:rsidRPr="00064A74">
        <w:rPr>
          <w:rFonts w:ascii="Arial" w:eastAsia="Arial Unicode MS" w:hAnsi="Arial" w:cs="Arial"/>
          <w:sz w:val="22"/>
          <w:szCs w:val="22"/>
        </w:rPr>
        <w:t>No. 9876510000866657</w:t>
      </w:r>
    </w:p>
    <w:p w14:paraId="77EA645A" w14:textId="13F05C4A" w:rsidR="00350EA1" w:rsidRPr="00064A74" w:rsidRDefault="00565DDF"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 xml:space="preserve">Consulta en el servidor de </w:t>
      </w:r>
      <w:r w:rsidRPr="00064A74">
        <w:rPr>
          <w:rFonts w:ascii="Arial" w:hAnsi="Arial" w:cs="Arial"/>
          <w:sz w:val="22"/>
          <w:szCs w:val="22"/>
        </w:rPr>
        <w:t xml:space="preserve">COMUNICACIÓN CELULAR S.A. COMCEL S.A. </w:t>
      </w:r>
      <w:r w:rsidRPr="00064A74">
        <w:rPr>
          <w:rFonts w:ascii="Arial" w:hAnsi="Arial" w:cs="Arial"/>
          <w:bCs/>
          <w:sz w:val="22"/>
          <w:szCs w:val="22"/>
        </w:rPr>
        <w:t xml:space="preserve">del crédito </w:t>
      </w:r>
      <w:r w:rsidRPr="00064A74">
        <w:rPr>
          <w:rFonts w:ascii="Arial" w:eastAsia="Arial Unicode MS" w:hAnsi="Arial" w:cs="Arial"/>
          <w:sz w:val="22"/>
          <w:szCs w:val="22"/>
        </w:rPr>
        <w:t>No. 9876510000869420</w:t>
      </w:r>
    </w:p>
    <w:p w14:paraId="7D7E3C8B" w14:textId="6EE5A81D" w:rsidR="00831A62" w:rsidRPr="00064A74" w:rsidRDefault="00831A62"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Consulta en el servidor Administrador de Créditos</w:t>
      </w:r>
    </w:p>
    <w:p w14:paraId="6624FFBB" w14:textId="3C4C902F" w:rsidR="00831A62" w:rsidRPr="00064A74" w:rsidRDefault="00831A62"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 xml:space="preserve">Registro expedido por </w:t>
      </w:r>
      <w:proofErr w:type="spellStart"/>
      <w:r w:rsidRPr="00064A74">
        <w:rPr>
          <w:rFonts w:ascii="Arial" w:hAnsi="Arial" w:cs="Arial"/>
          <w:bCs/>
          <w:sz w:val="22"/>
          <w:szCs w:val="22"/>
        </w:rPr>
        <w:t>DataCrédito</w:t>
      </w:r>
      <w:proofErr w:type="spellEnd"/>
      <w:r w:rsidRPr="00064A74">
        <w:rPr>
          <w:rFonts w:ascii="Arial" w:hAnsi="Arial" w:cs="Arial"/>
          <w:bCs/>
          <w:sz w:val="22"/>
          <w:szCs w:val="22"/>
        </w:rPr>
        <w:t xml:space="preserve"> </w:t>
      </w:r>
    </w:p>
    <w:p w14:paraId="52186B7D" w14:textId="518A5589" w:rsidR="00AB182E" w:rsidRPr="00064A74" w:rsidRDefault="00AB182E"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Registro</w:t>
      </w:r>
      <w:r w:rsidR="00831A62" w:rsidRPr="00064A74">
        <w:rPr>
          <w:rFonts w:ascii="Arial" w:hAnsi="Arial" w:cs="Arial"/>
          <w:bCs/>
          <w:sz w:val="22"/>
          <w:szCs w:val="22"/>
        </w:rPr>
        <w:t xml:space="preserve"> expedido por </w:t>
      </w:r>
      <w:proofErr w:type="spellStart"/>
      <w:r w:rsidR="00831A62" w:rsidRPr="00064A74">
        <w:rPr>
          <w:rFonts w:ascii="Arial" w:hAnsi="Arial" w:cs="Arial"/>
          <w:bCs/>
          <w:sz w:val="22"/>
          <w:szCs w:val="22"/>
        </w:rPr>
        <w:t>Transunión</w:t>
      </w:r>
      <w:proofErr w:type="spellEnd"/>
    </w:p>
    <w:p w14:paraId="17193686" w14:textId="00B24547" w:rsidR="00AB182E" w:rsidRPr="00064A74" w:rsidRDefault="00AB182E"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Respuesta emitida por CLARO COLOMBIA el 30 de marzo de 2022</w:t>
      </w:r>
    </w:p>
    <w:p w14:paraId="51DC9A53" w14:textId="59DC92B4" w:rsidR="00AB182E" w:rsidRPr="00064A74" w:rsidRDefault="00815BEA"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Respuesta emitida por CLARO COLOMBIA el 27 de febrero de 2024</w:t>
      </w:r>
    </w:p>
    <w:p w14:paraId="1C18E464" w14:textId="01FE9065" w:rsidR="00815BEA" w:rsidRPr="00064A74" w:rsidRDefault="00815BEA"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Respuesta emitida por CLARO COLOMBIA el 17 de abril de 2024</w:t>
      </w:r>
    </w:p>
    <w:p w14:paraId="798BD3AA" w14:textId="209682FE" w:rsidR="00831A62" w:rsidRPr="00064A74" w:rsidRDefault="00815BEA" w:rsidP="00631964">
      <w:pPr>
        <w:pStyle w:val="Prrafodelista"/>
        <w:numPr>
          <w:ilvl w:val="1"/>
          <w:numId w:val="7"/>
        </w:numPr>
        <w:spacing w:line="360" w:lineRule="auto"/>
        <w:jc w:val="both"/>
        <w:rPr>
          <w:rFonts w:ascii="Arial" w:eastAsia="Arial" w:hAnsi="Arial" w:cs="Arial"/>
          <w:bCs/>
          <w:sz w:val="22"/>
          <w:szCs w:val="22"/>
        </w:rPr>
      </w:pPr>
      <w:r w:rsidRPr="00064A74">
        <w:rPr>
          <w:rFonts w:ascii="Arial" w:hAnsi="Arial" w:cs="Arial"/>
          <w:bCs/>
          <w:sz w:val="22"/>
          <w:szCs w:val="22"/>
        </w:rPr>
        <w:t>Respuesta emitida por CLARO COLOMBIA el 17 de abril de 2024</w:t>
      </w:r>
    </w:p>
    <w:p w14:paraId="3700DBBD" w14:textId="77777777" w:rsidR="00831A62" w:rsidRPr="00064A74" w:rsidRDefault="00831A62" w:rsidP="00631964">
      <w:pPr>
        <w:spacing w:line="360" w:lineRule="auto"/>
        <w:jc w:val="both"/>
        <w:rPr>
          <w:rFonts w:ascii="Arial" w:eastAsia="Arial" w:hAnsi="Arial" w:cs="Arial"/>
          <w:bCs/>
          <w:sz w:val="22"/>
          <w:szCs w:val="22"/>
        </w:rPr>
      </w:pPr>
    </w:p>
    <w:p w14:paraId="7618B685" w14:textId="77777777" w:rsidR="00350EA1" w:rsidRPr="00064A74" w:rsidRDefault="00350EA1" w:rsidP="0063196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064A74">
        <w:rPr>
          <w:rFonts w:cs="Arial"/>
          <w:sz w:val="22"/>
          <w:szCs w:val="22"/>
        </w:rPr>
        <w:t>INTERROGATORIO DE PARTE</w:t>
      </w:r>
    </w:p>
    <w:p w14:paraId="2D1F06D3" w14:textId="77777777" w:rsidR="00350EA1" w:rsidRPr="00064A74" w:rsidRDefault="00350EA1" w:rsidP="00631964">
      <w:pPr>
        <w:snapToGrid w:val="0"/>
        <w:spacing w:line="360" w:lineRule="auto"/>
        <w:jc w:val="both"/>
        <w:rPr>
          <w:rFonts w:ascii="Arial" w:hAnsi="Arial" w:cs="Arial"/>
          <w:sz w:val="22"/>
          <w:szCs w:val="22"/>
        </w:rPr>
      </w:pPr>
    </w:p>
    <w:p w14:paraId="1A55A5E5" w14:textId="0C9BD75C" w:rsidR="00350EA1" w:rsidRPr="00064A74" w:rsidRDefault="00350EA1" w:rsidP="00631964">
      <w:pPr>
        <w:spacing w:line="360" w:lineRule="auto"/>
        <w:jc w:val="both"/>
        <w:rPr>
          <w:rFonts w:ascii="Arial" w:eastAsia="Arial" w:hAnsi="Arial" w:cs="Arial"/>
          <w:sz w:val="22"/>
          <w:szCs w:val="22"/>
        </w:rPr>
      </w:pPr>
      <w:r w:rsidRPr="00064A74">
        <w:rPr>
          <w:rFonts w:ascii="Arial" w:eastAsia="Arial" w:hAnsi="Arial" w:cs="Arial"/>
          <w:sz w:val="22"/>
          <w:szCs w:val="22"/>
        </w:rPr>
        <w:t xml:space="preserve">Comedidamente solicito se cite para que absuelva interrogatorio </w:t>
      </w:r>
      <w:r w:rsidR="00AE4C3A" w:rsidRPr="00064A74">
        <w:rPr>
          <w:rFonts w:ascii="Arial" w:eastAsia="Arial" w:hAnsi="Arial" w:cs="Arial"/>
          <w:sz w:val="22"/>
          <w:szCs w:val="22"/>
        </w:rPr>
        <w:t>a</w:t>
      </w:r>
      <w:r w:rsidR="00815BEA" w:rsidRPr="00064A74">
        <w:rPr>
          <w:rFonts w:ascii="Arial" w:eastAsia="Arial" w:hAnsi="Arial" w:cs="Arial"/>
          <w:sz w:val="22"/>
          <w:szCs w:val="22"/>
        </w:rPr>
        <w:t xml:space="preserve"> la señora</w:t>
      </w:r>
      <w:r w:rsidRPr="00064A74">
        <w:rPr>
          <w:rFonts w:ascii="Arial" w:hAnsi="Arial" w:cs="Arial"/>
          <w:bCs/>
          <w:sz w:val="22"/>
          <w:szCs w:val="22"/>
        </w:rPr>
        <w:t xml:space="preserve"> </w:t>
      </w:r>
      <w:r w:rsidR="00815BEA" w:rsidRPr="00064A74">
        <w:rPr>
          <w:rFonts w:ascii="Arial" w:hAnsi="Arial" w:cs="Arial"/>
          <w:b/>
          <w:sz w:val="22"/>
          <w:szCs w:val="22"/>
        </w:rPr>
        <w:t>DEYANIRA MOSQUERA CÓRDOBA</w:t>
      </w:r>
      <w:r w:rsidR="00AE4C3A" w:rsidRPr="00064A74">
        <w:rPr>
          <w:rFonts w:ascii="Arial" w:hAnsi="Arial" w:cs="Arial"/>
          <w:bCs/>
          <w:sz w:val="22"/>
          <w:szCs w:val="22"/>
        </w:rPr>
        <w:t xml:space="preserve"> en su calidad de demandante,</w:t>
      </w:r>
      <w:r w:rsidR="004500A2" w:rsidRPr="00064A74">
        <w:rPr>
          <w:rFonts w:ascii="Arial" w:hAnsi="Arial" w:cs="Arial"/>
          <w:bCs/>
          <w:sz w:val="22"/>
          <w:szCs w:val="22"/>
        </w:rPr>
        <w:t xml:space="preserve"> </w:t>
      </w:r>
      <w:r w:rsidRPr="00064A74">
        <w:rPr>
          <w:rFonts w:ascii="Arial" w:eastAsia="Arial" w:hAnsi="Arial" w:cs="Arial"/>
          <w:sz w:val="22"/>
          <w:szCs w:val="22"/>
        </w:rPr>
        <w:t xml:space="preserve">a fin de que conteste el cuestionario que se le formulará frente a los hechos de la demanda, de la contestación y, en general, de todos los argumentos de hecho y de derecho expuestos en este litigio. </w:t>
      </w:r>
      <w:r w:rsidR="00AE4C3A" w:rsidRPr="00064A74">
        <w:rPr>
          <w:rFonts w:ascii="Arial" w:eastAsia="Arial" w:hAnsi="Arial" w:cs="Arial"/>
          <w:sz w:val="22"/>
          <w:szCs w:val="22"/>
        </w:rPr>
        <w:t>El señor</w:t>
      </w:r>
      <w:r w:rsidR="00AE4C3A" w:rsidRPr="00064A74">
        <w:rPr>
          <w:rFonts w:ascii="Arial" w:hAnsi="Arial" w:cs="Arial"/>
          <w:bCs/>
          <w:sz w:val="22"/>
          <w:szCs w:val="22"/>
        </w:rPr>
        <w:t xml:space="preserve"> </w:t>
      </w:r>
      <w:r w:rsidR="00AE4C3A" w:rsidRPr="00064A74">
        <w:rPr>
          <w:rFonts w:ascii="Arial" w:hAnsi="Arial" w:cs="Arial"/>
          <w:b/>
          <w:sz w:val="22"/>
          <w:szCs w:val="22"/>
        </w:rPr>
        <w:t>SAMUEL MAURICIO ASTAIZA CHAVES</w:t>
      </w:r>
      <w:r w:rsidR="00AE4C3A" w:rsidRPr="00064A74" w:rsidDel="00AE4C3A">
        <w:rPr>
          <w:rFonts w:ascii="Arial" w:eastAsia="Arial" w:hAnsi="Arial" w:cs="Arial"/>
          <w:sz w:val="22"/>
          <w:szCs w:val="22"/>
        </w:rPr>
        <w:t xml:space="preserve"> </w:t>
      </w:r>
      <w:r w:rsidRPr="00064A74">
        <w:rPr>
          <w:rFonts w:ascii="Arial" w:eastAsia="Arial" w:hAnsi="Arial" w:cs="Arial"/>
          <w:sz w:val="22"/>
          <w:szCs w:val="22"/>
        </w:rPr>
        <w:t>podrá ser citad</w:t>
      </w:r>
      <w:r w:rsidR="00AE4C3A" w:rsidRPr="00064A74">
        <w:rPr>
          <w:rFonts w:ascii="Arial" w:eastAsia="Arial" w:hAnsi="Arial" w:cs="Arial"/>
          <w:sz w:val="22"/>
          <w:szCs w:val="22"/>
        </w:rPr>
        <w:t>o</w:t>
      </w:r>
      <w:r w:rsidRPr="00064A74">
        <w:rPr>
          <w:rFonts w:ascii="Arial" w:eastAsia="Arial" w:hAnsi="Arial" w:cs="Arial"/>
          <w:sz w:val="22"/>
          <w:szCs w:val="22"/>
        </w:rPr>
        <w:t xml:space="preserve"> en la dirección de notificación relacionada en la demanda. </w:t>
      </w:r>
    </w:p>
    <w:p w14:paraId="62CA027A" w14:textId="77777777" w:rsidR="00350EA1" w:rsidRPr="00064A74" w:rsidRDefault="00350EA1" w:rsidP="00631964">
      <w:pPr>
        <w:spacing w:line="360" w:lineRule="auto"/>
        <w:jc w:val="both"/>
        <w:rPr>
          <w:rFonts w:ascii="Arial" w:eastAsia="Arial" w:hAnsi="Arial" w:cs="Arial"/>
          <w:sz w:val="22"/>
          <w:szCs w:val="22"/>
        </w:rPr>
      </w:pPr>
    </w:p>
    <w:p w14:paraId="3FF7329D" w14:textId="77777777" w:rsidR="00350EA1" w:rsidRPr="00064A74" w:rsidRDefault="00350EA1" w:rsidP="00631964">
      <w:pPr>
        <w:spacing w:line="360" w:lineRule="auto"/>
        <w:jc w:val="both"/>
        <w:rPr>
          <w:rFonts w:ascii="Arial" w:eastAsia="Arial" w:hAnsi="Arial" w:cs="Arial"/>
          <w:sz w:val="22"/>
          <w:szCs w:val="22"/>
        </w:rPr>
      </w:pPr>
    </w:p>
    <w:p w14:paraId="095D8868" w14:textId="77777777" w:rsidR="00350EA1" w:rsidRPr="00064A74" w:rsidRDefault="00350EA1" w:rsidP="00631964">
      <w:pPr>
        <w:pStyle w:val="Ttulo2"/>
        <w:keepNext w:val="0"/>
        <w:keepLines w:val="0"/>
        <w:widowControl w:val="0"/>
        <w:numPr>
          <w:ilvl w:val="0"/>
          <w:numId w:val="7"/>
        </w:numPr>
        <w:autoSpaceDE w:val="0"/>
        <w:autoSpaceDN w:val="0"/>
        <w:spacing w:before="0"/>
        <w:ind w:left="720"/>
        <w:contextualSpacing/>
        <w:jc w:val="both"/>
        <w:rPr>
          <w:rFonts w:eastAsia="Arial" w:cs="Arial"/>
          <w:sz w:val="22"/>
          <w:szCs w:val="22"/>
        </w:rPr>
      </w:pPr>
      <w:r w:rsidRPr="00064A74">
        <w:rPr>
          <w:rFonts w:eastAsia="Arial" w:cs="Arial"/>
          <w:sz w:val="22"/>
          <w:szCs w:val="22"/>
        </w:rPr>
        <w:t>DECLARACIÓN DE PARTE.</w:t>
      </w:r>
    </w:p>
    <w:p w14:paraId="6446A950" w14:textId="77777777" w:rsidR="00350EA1" w:rsidRPr="00064A74" w:rsidRDefault="00350EA1" w:rsidP="00631964">
      <w:pPr>
        <w:spacing w:line="360" w:lineRule="auto"/>
        <w:jc w:val="both"/>
        <w:rPr>
          <w:rFonts w:ascii="Arial" w:hAnsi="Arial" w:cs="Arial"/>
          <w:bCs/>
          <w:iCs/>
          <w:sz w:val="22"/>
          <w:szCs w:val="22"/>
        </w:rPr>
      </w:pPr>
    </w:p>
    <w:p w14:paraId="05DA505C" w14:textId="673F07E2" w:rsidR="00350EA1" w:rsidRPr="00064A74" w:rsidRDefault="00350EA1" w:rsidP="00631964">
      <w:pPr>
        <w:spacing w:line="360" w:lineRule="auto"/>
        <w:jc w:val="both"/>
        <w:rPr>
          <w:rFonts w:ascii="Arial" w:eastAsia="Arial" w:hAnsi="Arial" w:cs="Arial"/>
          <w:sz w:val="22"/>
          <w:szCs w:val="22"/>
        </w:rPr>
      </w:pPr>
      <w:r w:rsidRPr="00064A74">
        <w:rPr>
          <w:rFonts w:ascii="Arial" w:eastAsia="Arial" w:hAnsi="Arial" w:cs="Arial"/>
          <w:sz w:val="22"/>
          <w:szCs w:val="22"/>
        </w:rPr>
        <w:t>Al tenor de lo preceptuado en el artículo 198 del Código General del Proceso, respetuosamente solicito ordenar la citación del Representante Legal de</w:t>
      </w:r>
      <w:r w:rsidRPr="00064A74">
        <w:rPr>
          <w:rFonts w:ascii="Arial" w:eastAsia="Arial" w:hAnsi="Arial" w:cs="Arial"/>
          <w:b/>
          <w:bCs/>
          <w:sz w:val="22"/>
          <w:szCs w:val="22"/>
        </w:rPr>
        <w:t xml:space="preserve"> </w:t>
      </w:r>
      <w:r w:rsidR="00815BEA" w:rsidRPr="00064A74">
        <w:rPr>
          <w:rFonts w:ascii="Arial" w:hAnsi="Arial" w:cs="Arial"/>
          <w:b/>
          <w:sz w:val="22"/>
          <w:szCs w:val="22"/>
        </w:rPr>
        <w:t xml:space="preserve">COMUNICACIÓN CELULAR S.A.- COMCEL S.A. </w:t>
      </w:r>
      <w:r w:rsidRPr="00064A74">
        <w:rPr>
          <w:rFonts w:ascii="Arial" w:eastAsia="Arial" w:hAnsi="Arial" w:cs="Arial"/>
          <w:sz w:val="22"/>
          <w:szCs w:val="22"/>
        </w:rPr>
        <w:t xml:space="preserve">para que sea interrogado por el suscrito, sobre los hechos referidos en la </w:t>
      </w:r>
      <w:r w:rsidRPr="00064A74">
        <w:rPr>
          <w:rFonts w:ascii="Arial" w:eastAsia="Arial" w:hAnsi="Arial" w:cs="Arial"/>
          <w:sz w:val="22"/>
          <w:szCs w:val="22"/>
        </w:rPr>
        <w:lastRenderedPageBreak/>
        <w:t xml:space="preserve">contestación de la demanda y, especialmente, para exponer </w:t>
      </w:r>
      <w:r w:rsidR="00815BEA" w:rsidRPr="00064A74">
        <w:rPr>
          <w:rFonts w:ascii="Arial" w:eastAsia="Arial" w:hAnsi="Arial" w:cs="Arial"/>
          <w:sz w:val="22"/>
          <w:szCs w:val="22"/>
        </w:rPr>
        <w:t xml:space="preserve">el proceso interno para la adquisición y revocación de créditos, ajuste de saldos, suspensión de la acción de cobro, la eliminación de reportes ante centrales de riesgo y medidas de seguridad implementadas por la empresa de comunicaciones ante eventos análogos. </w:t>
      </w:r>
    </w:p>
    <w:p w14:paraId="23499B49" w14:textId="77777777" w:rsidR="00350EA1" w:rsidRPr="00064A74" w:rsidRDefault="00350EA1" w:rsidP="00631964">
      <w:pPr>
        <w:snapToGrid w:val="0"/>
        <w:spacing w:line="360" w:lineRule="auto"/>
        <w:jc w:val="both"/>
        <w:rPr>
          <w:rFonts w:ascii="Arial" w:hAnsi="Arial" w:cs="Arial"/>
          <w:sz w:val="22"/>
          <w:szCs w:val="22"/>
        </w:rPr>
      </w:pPr>
    </w:p>
    <w:p w14:paraId="59D70C65" w14:textId="77777777" w:rsidR="00350EA1" w:rsidRPr="00086931" w:rsidRDefault="00350EA1" w:rsidP="0063196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086931">
        <w:rPr>
          <w:rFonts w:cs="Arial"/>
          <w:sz w:val="22"/>
          <w:szCs w:val="22"/>
        </w:rPr>
        <w:t>TESTIMONIALES.</w:t>
      </w:r>
    </w:p>
    <w:p w14:paraId="2A036678" w14:textId="77777777" w:rsidR="00350EA1" w:rsidRPr="00064A74" w:rsidRDefault="00350EA1" w:rsidP="00631964">
      <w:pPr>
        <w:snapToGrid w:val="0"/>
        <w:spacing w:line="360" w:lineRule="auto"/>
        <w:jc w:val="both"/>
        <w:rPr>
          <w:rFonts w:ascii="Arial" w:hAnsi="Arial" w:cs="Arial"/>
          <w:sz w:val="22"/>
          <w:szCs w:val="22"/>
        </w:rPr>
      </w:pPr>
    </w:p>
    <w:p w14:paraId="4AA8AF7C" w14:textId="77777777" w:rsidR="00F438FD" w:rsidRPr="00064A74" w:rsidRDefault="00305A35" w:rsidP="00631964">
      <w:pPr>
        <w:pStyle w:val="Prrafodelista"/>
        <w:numPr>
          <w:ilvl w:val="1"/>
          <w:numId w:val="7"/>
        </w:numPr>
        <w:snapToGrid w:val="0"/>
        <w:spacing w:line="360" w:lineRule="auto"/>
        <w:jc w:val="both"/>
        <w:rPr>
          <w:rFonts w:ascii="Arial" w:hAnsi="Arial" w:cs="Arial"/>
          <w:b/>
          <w:bCs/>
          <w:sz w:val="22"/>
          <w:szCs w:val="22"/>
        </w:rPr>
      </w:pPr>
      <w:r w:rsidRPr="00064A74">
        <w:rPr>
          <w:rFonts w:ascii="Arial" w:hAnsi="Arial" w:cs="Arial"/>
          <w:sz w:val="22"/>
          <w:szCs w:val="22"/>
          <w:lang w:val="es-MX"/>
        </w:rPr>
        <w:t xml:space="preserve">Solicito se sirva citar al doctor </w:t>
      </w:r>
      <w:r w:rsidRPr="00086931">
        <w:rPr>
          <w:rFonts w:ascii="Arial" w:hAnsi="Arial" w:cs="Arial"/>
          <w:b/>
          <w:bCs/>
          <w:sz w:val="22"/>
          <w:szCs w:val="22"/>
          <w:lang w:val="es-MX"/>
        </w:rPr>
        <w:t>GERMÁN ENRIQUE LAVERDE CORREA</w:t>
      </w:r>
      <w:r w:rsidRPr="00064A74">
        <w:rPr>
          <w:rFonts w:ascii="Arial" w:hAnsi="Arial" w:cs="Arial"/>
          <w:sz w:val="22"/>
          <w:szCs w:val="22"/>
          <w:lang w:val="es-MX"/>
        </w:rPr>
        <w:t>, actuando en calidad de COORDINADOR DE PQRs quien puede ser citado en la Avenida Esperanza con Carrera 68. Piso 6 (Plaza Claro) en la ciudad de Bogotá o en la dirección electrónica notificacionesclaro@claro.com.co para que se pronuncie sobre los hechos narrados en la demanda, los derechos de petición y sus respuestas, las facturas emitidas, manejo de los presuntos fraudes o suplantaciones, afectaciones a COMCEL por este hecho y demás aspectos relacionados con las peticiones radicadas.</w:t>
      </w:r>
      <w:r w:rsidR="00350EA1" w:rsidRPr="00064A74">
        <w:rPr>
          <w:rFonts w:ascii="Arial" w:hAnsi="Arial" w:cs="Arial"/>
          <w:b/>
          <w:bCs/>
          <w:sz w:val="22"/>
          <w:szCs w:val="22"/>
        </w:rPr>
        <w:t xml:space="preserve"> </w:t>
      </w:r>
    </w:p>
    <w:p w14:paraId="17228C5F" w14:textId="77777777" w:rsidR="00F438FD" w:rsidRPr="00064A74" w:rsidRDefault="00F438FD" w:rsidP="00631964">
      <w:pPr>
        <w:pStyle w:val="Prrafodelista"/>
        <w:snapToGrid w:val="0"/>
        <w:spacing w:line="360" w:lineRule="auto"/>
        <w:jc w:val="both"/>
        <w:rPr>
          <w:rFonts w:ascii="Arial" w:hAnsi="Arial" w:cs="Arial"/>
          <w:b/>
          <w:bCs/>
          <w:sz w:val="22"/>
          <w:szCs w:val="22"/>
        </w:rPr>
      </w:pPr>
    </w:p>
    <w:p w14:paraId="2FA33067" w14:textId="77777777" w:rsidR="00F438FD" w:rsidRPr="00064A74" w:rsidRDefault="00F438FD" w:rsidP="00631964">
      <w:pPr>
        <w:pStyle w:val="Prrafodelista"/>
        <w:numPr>
          <w:ilvl w:val="1"/>
          <w:numId w:val="7"/>
        </w:numPr>
        <w:snapToGrid w:val="0"/>
        <w:spacing w:line="360" w:lineRule="auto"/>
        <w:jc w:val="both"/>
        <w:rPr>
          <w:rFonts w:ascii="Arial" w:hAnsi="Arial" w:cs="Arial"/>
          <w:b/>
          <w:bCs/>
          <w:sz w:val="22"/>
          <w:szCs w:val="22"/>
        </w:rPr>
      </w:pPr>
      <w:r w:rsidRPr="00064A74">
        <w:rPr>
          <w:rFonts w:ascii="Arial" w:eastAsiaTheme="minorHAnsi" w:hAnsi="Arial" w:cs="Arial"/>
          <w:color w:val="000000"/>
          <w:sz w:val="22"/>
          <w:szCs w:val="22"/>
          <w:lang w:val="es-MX" w:eastAsia="en-US"/>
        </w:rPr>
        <w:t xml:space="preserve">Sírvase citar a declarar a la señora </w:t>
      </w:r>
      <w:r w:rsidRPr="00086931">
        <w:rPr>
          <w:rFonts w:ascii="Arial" w:eastAsiaTheme="minorHAnsi" w:hAnsi="Arial" w:cs="Arial"/>
          <w:b/>
          <w:bCs/>
          <w:color w:val="000000"/>
          <w:sz w:val="22"/>
          <w:szCs w:val="22"/>
          <w:lang w:val="es-MX" w:eastAsia="en-US"/>
        </w:rPr>
        <w:t>ANA RUTH ACERO TORRES</w:t>
      </w:r>
      <w:r w:rsidRPr="00064A74">
        <w:rPr>
          <w:rFonts w:ascii="Arial" w:eastAsiaTheme="minorHAnsi" w:hAnsi="Arial" w:cs="Arial"/>
          <w:color w:val="000000"/>
          <w:sz w:val="22"/>
          <w:szCs w:val="22"/>
          <w:lang w:val="es-MX" w:eastAsia="en-US"/>
        </w:rPr>
        <w:t xml:space="preserve"> mayor de edad, identificada con cédula de ciudadanía número 52.263.842, quien puede ser citada en la Carrera 68ª No. 24 B – 10 Plaza Claro o en la dirección electrónica </w:t>
      </w:r>
      <w:r w:rsidRPr="00064A74">
        <w:rPr>
          <w:rFonts w:ascii="Arial" w:eastAsiaTheme="minorHAnsi" w:hAnsi="Arial" w:cs="Arial"/>
          <w:color w:val="0000FF"/>
          <w:sz w:val="22"/>
          <w:szCs w:val="22"/>
          <w:lang w:val="es-MX" w:eastAsia="en-US"/>
        </w:rPr>
        <w:t>notificacionesclaro@claro.com.co</w:t>
      </w:r>
      <w:r w:rsidRPr="00064A74">
        <w:rPr>
          <w:rFonts w:ascii="Arial" w:eastAsiaTheme="minorHAnsi" w:hAnsi="Arial" w:cs="Arial"/>
          <w:color w:val="000000"/>
          <w:sz w:val="22"/>
          <w:szCs w:val="22"/>
          <w:lang w:val="es-MX" w:eastAsia="en-US"/>
        </w:rPr>
        <w:t>. A fin de que declare sobre los hechos de la demanda y en especial, sobre el procedimiento de verificación de cliente que se realizaba en la época de los hechos, procedimiento de negación de línea que tiene COMCEL S.A. y explique al Despacho como se realizó el procedimiento con la Demandante.</w:t>
      </w:r>
    </w:p>
    <w:p w14:paraId="22849EBC" w14:textId="77777777" w:rsidR="00F438FD" w:rsidRPr="00064A74" w:rsidRDefault="00F438FD" w:rsidP="00086931">
      <w:pPr>
        <w:pStyle w:val="Prrafodelista"/>
        <w:spacing w:line="360" w:lineRule="auto"/>
        <w:rPr>
          <w:rFonts w:ascii="Arial" w:eastAsiaTheme="minorHAnsi" w:hAnsi="Arial" w:cs="Arial"/>
          <w:color w:val="000000"/>
          <w:sz w:val="22"/>
          <w:szCs w:val="22"/>
          <w:lang w:val="es-MX" w:eastAsia="en-US"/>
        </w:rPr>
      </w:pPr>
    </w:p>
    <w:p w14:paraId="5CEBB342" w14:textId="77777777" w:rsidR="00F438FD" w:rsidRPr="00064A74" w:rsidRDefault="00F438FD" w:rsidP="00631964">
      <w:pPr>
        <w:pStyle w:val="Prrafodelista"/>
        <w:numPr>
          <w:ilvl w:val="1"/>
          <w:numId w:val="7"/>
        </w:numPr>
        <w:snapToGrid w:val="0"/>
        <w:spacing w:line="360" w:lineRule="auto"/>
        <w:jc w:val="both"/>
        <w:rPr>
          <w:rFonts w:ascii="Arial" w:hAnsi="Arial" w:cs="Arial"/>
          <w:b/>
          <w:bCs/>
          <w:sz w:val="22"/>
          <w:szCs w:val="22"/>
        </w:rPr>
      </w:pPr>
      <w:r w:rsidRPr="00064A74">
        <w:rPr>
          <w:rFonts w:ascii="Arial" w:eastAsiaTheme="minorHAnsi" w:hAnsi="Arial" w:cs="Arial"/>
          <w:color w:val="000000"/>
          <w:sz w:val="22"/>
          <w:szCs w:val="22"/>
          <w:lang w:val="es-MX" w:eastAsia="en-US"/>
        </w:rPr>
        <w:t xml:space="preserve">Sírvase citar a declarar a la señora </w:t>
      </w:r>
      <w:r w:rsidRPr="00086931">
        <w:rPr>
          <w:rFonts w:ascii="Arial" w:eastAsiaTheme="minorHAnsi" w:hAnsi="Arial" w:cs="Arial"/>
          <w:b/>
          <w:bCs/>
          <w:color w:val="000000"/>
          <w:sz w:val="22"/>
          <w:szCs w:val="22"/>
          <w:lang w:val="es-MX" w:eastAsia="en-US"/>
        </w:rPr>
        <w:t>MARIBEL ROMERO CHAPARRO</w:t>
      </w:r>
      <w:r w:rsidRPr="00064A74">
        <w:rPr>
          <w:rFonts w:ascii="Arial" w:eastAsiaTheme="minorHAnsi" w:hAnsi="Arial" w:cs="Arial"/>
          <w:color w:val="000000"/>
          <w:sz w:val="22"/>
          <w:szCs w:val="22"/>
          <w:lang w:val="es-MX" w:eastAsia="en-US"/>
        </w:rPr>
        <w:t xml:space="preserve"> mayor de edad, identificada con cédula de ciudadanía número 52.847.959, quien puede ser citada en la Carrera 68ª No. 24 B – 10 Plaza Claro o en la dirección electrónica </w:t>
      </w:r>
      <w:r w:rsidRPr="00064A74">
        <w:rPr>
          <w:rFonts w:ascii="Arial" w:eastAsiaTheme="minorHAnsi" w:hAnsi="Arial" w:cs="Arial"/>
          <w:color w:val="0000FF"/>
          <w:sz w:val="22"/>
          <w:szCs w:val="22"/>
          <w:lang w:val="es-MX" w:eastAsia="en-US"/>
        </w:rPr>
        <w:t>notificacionesclaro@claro.com.co</w:t>
      </w:r>
      <w:r w:rsidRPr="00064A74">
        <w:rPr>
          <w:rFonts w:ascii="Arial" w:eastAsiaTheme="minorHAnsi" w:hAnsi="Arial" w:cs="Arial"/>
          <w:color w:val="000000"/>
          <w:sz w:val="22"/>
          <w:szCs w:val="22"/>
          <w:lang w:val="es-MX" w:eastAsia="en-US"/>
        </w:rPr>
        <w:t xml:space="preserve">. A fin de que declare sobre los hechos de la demanda y en especial, sobre el procedimiento realizado para efectuar el reporte en  </w:t>
      </w:r>
      <w:r w:rsidRPr="00064A74">
        <w:rPr>
          <w:rFonts w:ascii="Arial" w:hAnsi="Arial" w:cs="Arial"/>
          <w:sz w:val="22"/>
          <w:szCs w:val="22"/>
          <w:lang w:val="es-MX"/>
        </w:rPr>
        <w:t xml:space="preserve">centrales de riesgo, </w:t>
      </w:r>
      <w:r w:rsidRPr="00064A74">
        <w:rPr>
          <w:rFonts w:ascii="Arial" w:hAnsi="Arial" w:cs="Arial"/>
          <w:sz w:val="22"/>
          <w:szCs w:val="22"/>
          <w:lang w:val="es-MX"/>
        </w:rPr>
        <w:lastRenderedPageBreak/>
        <w:t>consecuencias de la eliminación, fechas en que se realizó y todos los pormenores sobre la existencia o no de reportes a la Demandante.</w:t>
      </w:r>
    </w:p>
    <w:p w14:paraId="5948CACF" w14:textId="77777777" w:rsidR="00F438FD" w:rsidRPr="00064A74" w:rsidRDefault="00F438FD" w:rsidP="00086931">
      <w:pPr>
        <w:pStyle w:val="Prrafodelista"/>
        <w:spacing w:line="360" w:lineRule="auto"/>
        <w:rPr>
          <w:rFonts w:ascii="Arial" w:eastAsiaTheme="minorHAnsi" w:hAnsi="Arial" w:cs="Arial"/>
          <w:color w:val="000000"/>
          <w:sz w:val="22"/>
          <w:szCs w:val="22"/>
          <w:lang w:val="es-MX" w:eastAsia="en-US"/>
        </w:rPr>
      </w:pPr>
    </w:p>
    <w:p w14:paraId="29CCA728" w14:textId="77777777" w:rsidR="00F438FD" w:rsidRPr="00064A74" w:rsidRDefault="00F438FD" w:rsidP="00631964">
      <w:pPr>
        <w:pStyle w:val="Prrafodelista"/>
        <w:numPr>
          <w:ilvl w:val="1"/>
          <w:numId w:val="7"/>
        </w:numPr>
        <w:snapToGrid w:val="0"/>
        <w:spacing w:line="360" w:lineRule="auto"/>
        <w:jc w:val="both"/>
        <w:rPr>
          <w:rFonts w:ascii="Arial" w:hAnsi="Arial" w:cs="Arial"/>
          <w:b/>
          <w:bCs/>
          <w:sz w:val="22"/>
          <w:szCs w:val="22"/>
        </w:rPr>
      </w:pPr>
      <w:r w:rsidRPr="00064A74">
        <w:rPr>
          <w:rFonts w:ascii="Arial" w:eastAsiaTheme="minorHAnsi" w:hAnsi="Arial" w:cs="Arial"/>
          <w:color w:val="000000"/>
          <w:sz w:val="22"/>
          <w:szCs w:val="22"/>
          <w:lang w:val="es-MX" w:eastAsia="en-US"/>
        </w:rPr>
        <w:t xml:space="preserve">Sírvase citar a declarar a la señora </w:t>
      </w:r>
      <w:r w:rsidRPr="00086931">
        <w:rPr>
          <w:rFonts w:ascii="Arial" w:eastAsiaTheme="minorHAnsi" w:hAnsi="Arial" w:cs="Arial"/>
          <w:b/>
          <w:bCs/>
          <w:color w:val="000000"/>
          <w:sz w:val="22"/>
          <w:szCs w:val="22"/>
          <w:lang w:val="es-MX" w:eastAsia="en-US"/>
        </w:rPr>
        <w:t>VIVIANA JIMENEZ VALENCIA</w:t>
      </w:r>
      <w:r w:rsidRPr="00064A74">
        <w:rPr>
          <w:rFonts w:ascii="Arial" w:eastAsiaTheme="minorHAnsi" w:hAnsi="Arial" w:cs="Arial"/>
          <w:color w:val="000000"/>
          <w:sz w:val="22"/>
          <w:szCs w:val="22"/>
          <w:lang w:val="es-MX" w:eastAsia="en-US"/>
        </w:rPr>
        <w:t xml:space="preserve">, actuando em calidad de Gerente de Reclamaciones del Cliente – Claro, quien puede ser citada en la Carrera 68ª No. 24 B – 10 Plaza Claro o en la dirección electrónica </w:t>
      </w:r>
      <w:r w:rsidRPr="00064A74">
        <w:rPr>
          <w:rFonts w:ascii="Arial" w:eastAsiaTheme="minorHAnsi" w:hAnsi="Arial" w:cs="Arial"/>
          <w:color w:val="0000FF"/>
          <w:sz w:val="22"/>
          <w:szCs w:val="22"/>
          <w:lang w:val="es-MX" w:eastAsia="en-US"/>
        </w:rPr>
        <w:t>notificacionesclaro@claro.com.co</w:t>
      </w:r>
      <w:r w:rsidRPr="00064A74">
        <w:rPr>
          <w:rFonts w:ascii="Arial" w:eastAsiaTheme="minorHAnsi" w:hAnsi="Arial" w:cs="Arial"/>
          <w:color w:val="000000"/>
          <w:sz w:val="22"/>
          <w:szCs w:val="22"/>
          <w:lang w:val="es-MX" w:eastAsia="en-US"/>
        </w:rPr>
        <w:t>. A fin de que declare sobre los hechos de la demanda y en especial, sobre el procedimiento realizado para realizar el reporte en centrales de riesgo, consecuencias de la eliminación, fechas en que se realizó y todos los pormenores sobre la existencia o no de reportes a la Demandante.</w:t>
      </w:r>
    </w:p>
    <w:p w14:paraId="2B3567A6" w14:textId="77777777" w:rsidR="00F438FD" w:rsidRPr="00064A74" w:rsidRDefault="00F438FD" w:rsidP="00086931">
      <w:pPr>
        <w:pStyle w:val="Prrafodelista"/>
        <w:spacing w:line="360" w:lineRule="auto"/>
        <w:rPr>
          <w:rFonts w:ascii="Arial" w:eastAsiaTheme="minorHAnsi" w:hAnsi="Arial" w:cs="Arial"/>
          <w:color w:val="000000"/>
          <w:sz w:val="22"/>
          <w:szCs w:val="22"/>
          <w:lang w:val="es-MX" w:eastAsia="en-US"/>
        </w:rPr>
      </w:pPr>
    </w:p>
    <w:p w14:paraId="4471F154" w14:textId="440E02F8" w:rsidR="00F438FD" w:rsidRPr="00064A74" w:rsidRDefault="00F438FD" w:rsidP="00631964">
      <w:pPr>
        <w:pStyle w:val="Prrafodelista"/>
        <w:numPr>
          <w:ilvl w:val="1"/>
          <w:numId w:val="7"/>
        </w:numPr>
        <w:snapToGrid w:val="0"/>
        <w:spacing w:line="360" w:lineRule="auto"/>
        <w:jc w:val="both"/>
        <w:rPr>
          <w:rFonts w:ascii="Arial" w:hAnsi="Arial" w:cs="Arial"/>
          <w:b/>
          <w:bCs/>
          <w:sz w:val="22"/>
          <w:szCs w:val="22"/>
        </w:rPr>
      </w:pPr>
      <w:r w:rsidRPr="00064A74">
        <w:rPr>
          <w:rFonts w:ascii="Arial" w:eastAsiaTheme="minorHAnsi" w:hAnsi="Arial" w:cs="Arial"/>
          <w:color w:val="000000"/>
          <w:sz w:val="22"/>
          <w:szCs w:val="22"/>
          <w:lang w:val="es-MX" w:eastAsia="en-US"/>
        </w:rPr>
        <w:t>Sírvase citar y hacer comparecer a la Doctora</w:t>
      </w:r>
      <w:r w:rsidR="00693CA5" w:rsidRPr="00064A74">
        <w:rPr>
          <w:rFonts w:ascii="Arial" w:eastAsiaTheme="minorHAnsi" w:hAnsi="Arial" w:cs="Arial"/>
          <w:color w:val="000000"/>
          <w:sz w:val="22"/>
          <w:szCs w:val="22"/>
          <w:lang w:val="es-MX" w:eastAsia="en-US"/>
        </w:rPr>
        <w:t xml:space="preserve"> </w:t>
      </w:r>
      <w:r w:rsidR="00693CA5" w:rsidRPr="00086931">
        <w:rPr>
          <w:rStyle w:val="normaltextrun"/>
          <w:rFonts w:ascii="Arial" w:hAnsi="Arial" w:cs="Arial"/>
          <w:b/>
          <w:bCs/>
          <w:sz w:val="22"/>
          <w:szCs w:val="22"/>
        </w:rPr>
        <w:t>DARLYN MARCELA MUÑOZ NIEVES</w:t>
      </w:r>
      <w:r w:rsidRPr="00064A74">
        <w:rPr>
          <w:rFonts w:ascii="Arial" w:eastAsiaTheme="minorHAnsi" w:hAnsi="Arial" w:cs="Arial"/>
          <w:color w:val="000000"/>
          <w:sz w:val="22"/>
          <w:szCs w:val="22"/>
          <w:lang w:val="es-MX" w:eastAsia="en-US"/>
        </w:rPr>
        <w:t>, mayor de edad, vecina de la ciudad de</w:t>
      </w:r>
      <w:r w:rsidR="00693CA5" w:rsidRPr="00064A74">
        <w:rPr>
          <w:rFonts w:ascii="Arial" w:eastAsiaTheme="minorHAnsi" w:hAnsi="Arial" w:cs="Arial"/>
          <w:color w:val="000000"/>
          <w:sz w:val="22"/>
          <w:szCs w:val="22"/>
          <w:lang w:val="es-MX" w:eastAsia="en-US"/>
        </w:rPr>
        <w:t xml:space="preserve"> Popayán</w:t>
      </w:r>
      <w:r w:rsidRPr="00064A74">
        <w:rPr>
          <w:rFonts w:ascii="Arial" w:eastAsiaTheme="minorHAnsi" w:hAnsi="Arial" w:cs="Arial"/>
          <w:color w:val="000000"/>
          <w:sz w:val="22"/>
          <w:szCs w:val="22"/>
          <w:lang w:val="es-MX" w:eastAsia="en-US"/>
        </w:rPr>
        <w:t xml:space="preserve">, quien se desempeña como abogada externa de mi representada, </w:t>
      </w:r>
      <w:r w:rsidR="00597A99" w:rsidRPr="00064A74">
        <w:rPr>
          <w:rFonts w:ascii="Arial" w:eastAsiaTheme="minorHAnsi" w:hAnsi="Arial" w:cs="Arial"/>
          <w:color w:val="000000"/>
          <w:sz w:val="22"/>
          <w:szCs w:val="22"/>
          <w:lang w:val="es-MX" w:eastAsia="en-US"/>
        </w:rPr>
        <w:t>con el objeto de que</w:t>
      </w:r>
      <w:r w:rsidRPr="00064A74">
        <w:rPr>
          <w:rFonts w:ascii="Arial" w:eastAsiaTheme="minorHAnsi" w:hAnsi="Arial" w:cs="Arial"/>
          <w:color w:val="000000"/>
          <w:sz w:val="22"/>
          <w:szCs w:val="22"/>
          <w:lang w:val="es-MX" w:eastAsia="en-US"/>
        </w:rPr>
        <w:t xml:space="preserve"> se pronuncie sobre los hechos en que se fundamentan las excepciones propuestas y especialmente, para que declare los hechos referidos en la contestación de la demanda. Además, para exponer acerca de la operación de los protocolos de identificación de los usuarios. Este testimonio es conducente, pertinente y útil, ya que puede ilustrar al Despacho acerca de la ausencia de responsabilidad de COMCEL en los hechos aducidos por </w:t>
      </w:r>
      <w:r w:rsidR="00693CA5" w:rsidRPr="00064A74">
        <w:rPr>
          <w:rFonts w:ascii="Arial" w:eastAsiaTheme="minorHAnsi" w:hAnsi="Arial" w:cs="Arial"/>
          <w:color w:val="000000"/>
          <w:sz w:val="22"/>
          <w:szCs w:val="22"/>
          <w:lang w:val="es-MX" w:eastAsia="en-US"/>
        </w:rPr>
        <w:t>la</w:t>
      </w:r>
      <w:r w:rsidRPr="00064A74">
        <w:rPr>
          <w:rFonts w:ascii="Arial" w:eastAsiaTheme="minorHAnsi" w:hAnsi="Arial" w:cs="Arial"/>
          <w:color w:val="000000"/>
          <w:sz w:val="22"/>
          <w:szCs w:val="22"/>
          <w:lang w:val="es-MX" w:eastAsia="en-US"/>
        </w:rPr>
        <w:t xml:space="preserve"> Demandante, por cuanto en realidad mi prohijada se pondera como víctima en este caso. El testigo podrá ser ubicada en la </w:t>
      </w:r>
      <w:r w:rsidR="00693CA5" w:rsidRPr="00064A74">
        <w:rPr>
          <w:rStyle w:val="normaltextrun"/>
          <w:rFonts w:ascii="Arial" w:hAnsi="Arial" w:cs="Arial"/>
          <w:sz w:val="22"/>
          <w:szCs w:val="22"/>
        </w:rPr>
        <w:t xml:space="preserve">la Carrera 32 bis No. 4 16 Popayán y correo electrónico </w:t>
      </w:r>
      <w:hyperlink r:id="rId20" w:history="1">
        <w:r w:rsidR="00693CA5" w:rsidRPr="00064A74">
          <w:rPr>
            <w:rStyle w:val="Hipervnculo"/>
            <w:rFonts w:ascii="Arial" w:hAnsi="Arial" w:cs="Arial"/>
            <w:sz w:val="22"/>
            <w:szCs w:val="22"/>
          </w:rPr>
          <w:t>darlingmarcela1@gmail.com</w:t>
        </w:r>
      </w:hyperlink>
      <w:r w:rsidR="00693CA5" w:rsidRPr="00064A74">
        <w:rPr>
          <w:rStyle w:val="Hipervnculo"/>
          <w:rFonts w:ascii="Arial" w:hAnsi="Arial" w:cs="Arial"/>
          <w:sz w:val="22"/>
          <w:szCs w:val="22"/>
        </w:rPr>
        <w:t xml:space="preserve">. </w:t>
      </w:r>
    </w:p>
    <w:p w14:paraId="772E699F" w14:textId="77777777" w:rsidR="00F438FD" w:rsidRPr="00064A74" w:rsidRDefault="00F438FD" w:rsidP="00631964">
      <w:pPr>
        <w:snapToGrid w:val="0"/>
        <w:spacing w:line="360" w:lineRule="auto"/>
        <w:jc w:val="both"/>
        <w:rPr>
          <w:rFonts w:ascii="Arial" w:hAnsi="Arial" w:cs="Arial"/>
          <w:b/>
          <w:bCs/>
          <w:sz w:val="22"/>
          <w:szCs w:val="22"/>
        </w:rPr>
      </w:pPr>
    </w:p>
    <w:p w14:paraId="02F27BFA" w14:textId="77777777" w:rsidR="00350EA1" w:rsidRPr="00064A74" w:rsidRDefault="00350EA1" w:rsidP="00631964">
      <w:pPr>
        <w:pStyle w:val="Ttulo2"/>
        <w:keepNext w:val="0"/>
        <w:keepLines w:val="0"/>
        <w:widowControl w:val="0"/>
        <w:numPr>
          <w:ilvl w:val="0"/>
          <w:numId w:val="7"/>
        </w:numPr>
        <w:autoSpaceDE w:val="0"/>
        <w:autoSpaceDN w:val="0"/>
        <w:spacing w:before="0"/>
        <w:ind w:left="720"/>
        <w:contextualSpacing/>
        <w:jc w:val="both"/>
        <w:rPr>
          <w:rFonts w:cs="Arial"/>
          <w:sz w:val="22"/>
          <w:szCs w:val="22"/>
        </w:rPr>
      </w:pPr>
      <w:r w:rsidRPr="00064A74">
        <w:rPr>
          <w:rFonts w:cs="Arial"/>
          <w:sz w:val="22"/>
          <w:szCs w:val="22"/>
        </w:rPr>
        <w:t>INTERVENCIÓN EN DOCUMENTALES Y TESTIMONIOS</w:t>
      </w:r>
    </w:p>
    <w:p w14:paraId="2B8AC85D" w14:textId="77777777" w:rsidR="00350EA1" w:rsidRPr="00064A74" w:rsidRDefault="00350EA1" w:rsidP="00631964">
      <w:pPr>
        <w:snapToGrid w:val="0"/>
        <w:spacing w:line="360" w:lineRule="auto"/>
        <w:jc w:val="both"/>
        <w:rPr>
          <w:rFonts w:ascii="Arial" w:hAnsi="Arial" w:cs="Arial"/>
          <w:sz w:val="22"/>
          <w:szCs w:val="22"/>
        </w:rPr>
      </w:pPr>
    </w:p>
    <w:p w14:paraId="06356784" w14:textId="77777777" w:rsidR="00350EA1" w:rsidRPr="00064A74" w:rsidRDefault="00350EA1" w:rsidP="00631964">
      <w:pPr>
        <w:snapToGrid w:val="0"/>
        <w:spacing w:line="360" w:lineRule="auto"/>
        <w:jc w:val="both"/>
        <w:rPr>
          <w:rFonts w:ascii="Arial" w:hAnsi="Arial" w:cs="Arial"/>
          <w:sz w:val="22"/>
          <w:szCs w:val="22"/>
        </w:rPr>
      </w:pPr>
      <w:r w:rsidRPr="00064A74">
        <w:rPr>
          <w:rFonts w:ascii="Arial" w:hAnsi="Arial" w:cs="Arial"/>
          <w:sz w:val="22"/>
          <w:szCs w:val="22"/>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10795673" w14:textId="77777777" w:rsidR="00890F78" w:rsidRPr="00064A74" w:rsidRDefault="00890F78" w:rsidP="00631964">
      <w:pPr>
        <w:snapToGrid w:val="0"/>
        <w:spacing w:line="360" w:lineRule="auto"/>
        <w:jc w:val="both"/>
        <w:rPr>
          <w:rFonts w:ascii="Arial" w:hAnsi="Arial" w:cs="Arial"/>
          <w:sz w:val="22"/>
          <w:szCs w:val="22"/>
        </w:rPr>
      </w:pPr>
    </w:p>
    <w:p w14:paraId="1BE1AEC2" w14:textId="2A280A6E" w:rsidR="001C25DF" w:rsidRPr="00064A74" w:rsidRDefault="001C25DF" w:rsidP="00086931">
      <w:pPr>
        <w:pStyle w:val="Ttulo2"/>
        <w:spacing w:before="0"/>
        <w:rPr>
          <w:rFonts w:cs="Arial"/>
          <w:sz w:val="22"/>
          <w:szCs w:val="22"/>
        </w:rPr>
      </w:pPr>
      <w:r w:rsidRPr="00064A74">
        <w:rPr>
          <w:rFonts w:cs="Arial"/>
          <w:sz w:val="22"/>
          <w:szCs w:val="22"/>
        </w:rPr>
        <w:t>ANEXOS</w:t>
      </w:r>
    </w:p>
    <w:p w14:paraId="3BFA10C8" w14:textId="77777777" w:rsidR="001C25DF" w:rsidRPr="00064A74" w:rsidRDefault="001C25DF" w:rsidP="00631964">
      <w:pPr>
        <w:tabs>
          <w:tab w:val="left" w:pos="1035"/>
        </w:tabs>
        <w:spacing w:line="360" w:lineRule="auto"/>
        <w:jc w:val="center"/>
        <w:rPr>
          <w:rFonts w:ascii="Arial" w:hAnsi="Arial" w:cs="Arial"/>
          <w:b/>
          <w:bCs/>
          <w:sz w:val="22"/>
          <w:szCs w:val="22"/>
          <w:u w:val="single"/>
        </w:rPr>
      </w:pPr>
    </w:p>
    <w:p w14:paraId="0909404B" w14:textId="6894B550" w:rsidR="00213136" w:rsidRPr="00086931" w:rsidRDefault="001C25DF" w:rsidP="00086931">
      <w:pPr>
        <w:pStyle w:val="Prrafodelista"/>
        <w:widowControl w:val="0"/>
        <w:numPr>
          <w:ilvl w:val="0"/>
          <w:numId w:val="20"/>
        </w:numPr>
        <w:autoSpaceDE w:val="0"/>
        <w:autoSpaceDN w:val="0"/>
        <w:spacing w:line="360" w:lineRule="auto"/>
        <w:jc w:val="both"/>
        <w:rPr>
          <w:rFonts w:ascii="Arial" w:hAnsi="Arial" w:cs="Arial"/>
          <w:sz w:val="22"/>
          <w:szCs w:val="22"/>
        </w:rPr>
      </w:pPr>
      <w:r w:rsidRPr="00064A74">
        <w:rPr>
          <w:rFonts w:ascii="Arial" w:hAnsi="Arial" w:cs="Arial"/>
          <w:sz w:val="22"/>
          <w:szCs w:val="22"/>
        </w:rPr>
        <w:t>Documentos referidos en el acápite de pruebas.</w:t>
      </w:r>
    </w:p>
    <w:p w14:paraId="11D0443B" w14:textId="2BFCBA5F" w:rsidR="00213136" w:rsidRPr="00086931" w:rsidRDefault="001C25DF" w:rsidP="00086931">
      <w:pPr>
        <w:pStyle w:val="Prrafodelista"/>
        <w:widowControl w:val="0"/>
        <w:numPr>
          <w:ilvl w:val="0"/>
          <w:numId w:val="20"/>
        </w:numPr>
        <w:autoSpaceDE w:val="0"/>
        <w:autoSpaceDN w:val="0"/>
        <w:spacing w:line="360" w:lineRule="auto"/>
        <w:jc w:val="both"/>
        <w:rPr>
          <w:rFonts w:ascii="Arial" w:hAnsi="Arial" w:cs="Arial"/>
          <w:sz w:val="22"/>
          <w:szCs w:val="22"/>
        </w:rPr>
      </w:pPr>
      <w:r w:rsidRPr="00064A74">
        <w:rPr>
          <w:rFonts w:ascii="Arial" w:hAnsi="Arial" w:cs="Arial"/>
          <w:sz w:val="22"/>
          <w:szCs w:val="22"/>
        </w:rPr>
        <w:t xml:space="preserve">Poder especial otorgado por </w:t>
      </w:r>
      <w:r w:rsidR="00F12966" w:rsidRPr="00064A74">
        <w:rPr>
          <w:rFonts w:ascii="Arial" w:hAnsi="Arial" w:cs="Arial"/>
          <w:sz w:val="22"/>
          <w:szCs w:val="22"/>
        </w:rPr>
        <w:t xml:space="preserve">COMUNICACIÓN CELULAR S.A.- COMCEL S.A. </w:t>
      </w:r>
    </w:p>
    <w:p w14:paraId="6D56995E" w14:textId="4DF188CD" w:rsidR="00464442" w:rsidRPr="00064A74" w:rsidRDefault="001C25DF" w:rsidP="00631964">
      <w:pPr>
        <w:pStyle w:val="Prrafodelista"/>
        <w:widowControl w:val="0"/>
        <w:numPr>
          <w:ilvl w:val="0"/>
          <w:numId w:val="20"/>
        </w:numPr>
        <w:autoSpaceDE w:val="0"/>
        <w:autoSpaceDN w:val="0"/>
        <w:spacing w:line="360" w:lineRule="auto"/>
        <w:jc w:val="both"/>
        <w:rPr>
          <w:rFonts w:ascii="Arial" w:hAnsi="Arial" w:cs="Arial"/>
          <w:sz w:val="22"/>
          <w:szCs w:val="22"/>
        </w:rPr>
      </w:pPr>
      <w:r w:rsidRPr="00064A74">
        <w:rPr>
          <w:rFonts w:ascii="Arial" w:hAnsi="Arial" w:cs="Arial"/>
          <w:sz w:val="22"/>
          <w:szCs w:val="22"/>
        </w:rPr>
        <w:t xml:space="preserve">Certificado de existencia y representación legal de </w:t>
      </w:r>
      <w:r w:rsidR="00F12966" w:rsidRPr="00064A74">
        <w:rPr>
          <w:rFonts w:ascii="Arial" w:hAnsi="Arial" w:cs="Arial"/>
          <w:sz w:val="22"/>
          <w:szCs w:val="22"/>
        </w:rPr>
        <w:t>COMUNICACIÓN CELULAR S.A.- COMCEL S.A.</w:t>
      </w:r>
    </w:p>
    <w:p w14:paraId="22426DE3" w14:textId="77777777" w:rsidR="001C25DF" w:rsidRPr="00064A74" w:rsidRDefault="001C25DF" w:rsidP="00631964">
      <w:pPr>
        <w:spacing w:line="360" w:lineRule="auto"/>
        <w:rPr>
          <w:rFonts w:ascii="Arial" w:hAnsi="Arial" w:cs="Arial"/>
          <w:sz w:val="22"/>
          <w:szCs w:val="22"/>
        </w:rPr>
      </w:pPr>
    </w:p>
    <w:p w14:paraId="2ED9F4E1" w14:textId="04DC2DFB" w:rsidR="001C25DF" w:rsidRPr="00064A74" w:rsidRDefault="001C25DF" w:rsidP="00086931">
      <w:pPr>
        <w:pStyle w:val="Ttulo2"/>
        <w:spacing w:before="0"/>
        <w:rPr>
          <w:rFonts w:cs="Arial"/>
          <w:sz w:val="22"/>
          <w:szCs w:val="22"/>
        </w:rPr>
      </w:pPr>
      <w:r w:rsidRPr="00064A74">
        <w:rPr>
          <w:rFonts w:cs="Arial"/>
          <w:sz w:val="22"/>
          <w:szCs w:val="22"/>
        </w:rPr>
        <w:t>NOTIFICACIONES</w:t>
      </w:r>
    </w:p>
    <w:p w14:paraId="7A941E59" w14:textId="77777777" w:rsidR="001C25DF" w:rsidRPr="00064A74" w:rsidRDefault="001C25DF" w:rsidP="00631964">
      <w:pPr>
        <w:spacing w:line="360" w:lineRule="auto"/>
        <w:jc w:val="center"/>
        <w:rPr>
          <w:rFonts w:ascii="Arial" w:hAnsi="Arial" w:cs="Arial"/>
          <w:b/>
          <w:sz w:val="22"/>
          <w:szCs w:val="22"/>
          <w:u w:val="single"/>
        </w:rPr>
      </w:pPr>
    </w:p>
    <w:p w14:paraId="1F5D2888" w14:textId="6331BC9A" w:rsidR="001C25DF" w:rsidRPr="00064A74" w:rsidRDefault="001C25DF" w:rsidP="00631964">
      <w:pPr>
        <w:pStyle w:val="Prrafodelista"/>
        <w:numPr>
          <w:ilvl w:val="0"/>
          <w:numId w:val="10"/>
        </w:numPr>
        <w:spacing w:line="360" w:lineRule="auto"/>
        <w:jc w:val="both"/>
        <w:rPr>
          <w:rFonts w:ascii="Arial" w:eastAsia="Arial" w:hAnsi="Arial" w:cs="Arial"/>
          <w:bCs/>
          <w:sz w:val="22"/>
          <w:szCs w:val="22"/>
        </w:rPr>
      </w:pPr>
      <w:r w:rsidRPr="00064A74">
        <w:rPr>
          <w:rFonts w:ascii="Arial" w:hAnsi="Arial" w:cs="Arial"/>
          <w:sz w:val="22"/>
          <w:szCs w:val="22"/>
        </w:rPr>
        <w:t xml:space="preserve">Por la parte actora serán recibidas en el lugar indicado en su escrito de demanda. </w:t>
      </w:r>
    </w:p>
    <w:p w14:paraId="53E8A7F8" w14:textId="77777777" w:rsidR="001C25DF" w:rsidRPr="00064A74" w:rsidRDefault="001C25DF" w:rsidP="00631964">
      <w:pPr>
        <w:spacing w:line="360" w:lineRule="auto"/>
        <w:ind w:left="-284"/>
        <w:jc w:val="both"/>
        <w:rPr>
          <w:rFonts w:ascii="Arial" w:eastAsia="Arial" w:hAnsi="Arial" w:cs="Arial"/>
          <w:bCs/>
          <w:sz w:val="22"/>
          <w:szCs w:val="22"/>
        </w:rPr>
      </w:pPr>
    </w:p>
    <w:p w14:paraId="1DF3184E" w14:textId="301134A9" w:rsidR="00464442" w:rsidRPr="00064A74" w:rsidRDefault="001C25DF" w:rsidP="00631964">
      <w:pPr>
        <w:pStyle w:val="Prrafodelista"/>
        <w:numPr>
          <w:ilvl w:val="0"/>
          <w:numId w:val="10"/>
        </w:numPr>
        <w:spacing w:line="360" w:lineRule="auto"/>
        <w:jc w:val="both"/>
        <w:rPr>
          <w:rFonts w:ascii="Arial" w:hAnsi="Arial" w:cs="Arial"/>
          <w:sz w:val="22"/>
          <w:szCs w:val="22"/>
        </w:rPr>
      </w:pPr>
      <w:r w:rsidRPr="00064A74">
        <w:rPr>
          <w:rFonts w:ascii="Arial" w:hAnsi="Arial" w:cs="Arial"/>
          <w:sz w:val="22"/>
          <w:szCs w:val="22"/>
        </w:rPr>
        <w:t xml:space="preserve">Mi representada </w:t>
      </w:r>
      <w:r w:rsidR="00074DCE" w:rsidRPr="00064A74">
        <w:rPr>
          <w:rFonts w:ascii="Arial" w:hAnsi="Arial" w:cs="Arial"/>
          <w:sz w:val="22"/>
          <w:szCs w:val="22"/>
        </w:rPr>
        <w:t>Comunicación Celular S.A. Comcel S.A.</w:t>
      </w:r>
      <w:r w:rsidRPr="00064A74">
        <w:rPr>
          <w:rFonts w:ascii="Arial" w:hAnsi="Arial" w:cs="Arial"/>
          <w:sz w:val="22"/>
          <w:szCs w:val="22"/>
        </w:rPr>
        <w:t xml:space="preserve"> recibirá las notificaciones en la Carrera </w:t>
      </w:r>
      <w:r w:rsidR="00074DCE" w:rsidRPr="00064A74">
        <w:rPr>
          <w:rFonts w:ascii="Arial" w:hAnsi="Arial" w:cs="Arial"/>
          <w:sz w:val="22"/>
          <w:szCs w:val="22"/>
        </w:rPr>
        <w:t xml:space="preserve">68 A #24B- 10 en la ciudad de Bogotá D.C. </w:t>
      </w:r>
      <w:r w:rsidRPr="00064A74">
        <w:rPr>
          <w:rFonts w:ascii="Arial" w:hAnsi="Arial" w:cs="Arial"/>
          <w:sz w:val="22"/>
          <w:szCs w:val="22"/>
        </w:rPr>
        <w:t xml:space="preserve"> </w:t>
      </w:r>
    </w:p>
    <w:p w14:paraId="1F907263" w14:textId="77777777" w:rsidR="00464442" w:rsidRPr="00064A74" w:rsidRDefault="00464442" w:rsidP="00631964">
      <w:pPr>
        <w:pStyle w:val="Prrafodelista"/>
        <w:spacing w:line="360" w:lineRule="auto"/>
        <w:ind w:left="360"/>
        <w:jc w:val="both"/>
        <w:rPr>
          <w:rFonts w:ascii="Arial" w:hAnsi="Arial" w:cs="Arial"/>
          <w:sz w:val="22"/>
          <w:szCs w:val="22"/>
        </w:rPr>
      </w:pPr>
    </w:p>
    <w:p w14:paraId="1F80C8A3" w14:textId="4DB4069C" w:rsidR="001C25DF" w:rsidRPr="00064A74" w:rsidRDefault="00464442" w:rsidP="00631964">
      <w:pPr>
        <w:pStyle w:val="Prrafodelista"/>
        <w:spacing w:line="360" w:lineRule="auto"/>
        <w:ind w:left="360"/>
        <w:jc w:val="both"/>
        <w:rPr>
          <w:rFonts w:ascii="Arial" w:hAnsi="Arial" w:cs="Arial"/>
          <w:sz w:val="22"/>
          <w:szCs w:val="22"/>
        </w:rPr>
      </w:pPr>
      <w:r w:rsidRPr="00064A74">
        <w:rPr>
          <w:rFonts w:ascii="Arial" w:hAnsi="Arial" w:cs="Arial"/>
          <w:b/>
          <w:bCs/>
          <w:sz w:val="22"/>
          <w:szCs w:val="22"/>
        </w:rPr>
        <w:t xml:space="preserve">Correo electrónico: </w:t>
      </w:r>
      <w:hyperlink r:id="rId21" w:history="1">
        <w:r w:rsidR="0005071E" w:rsidRPr="00064A74">
          <w:rPr>
            <w:rStyle w:val="Hipervnculo"/>
            <w:rFonts w:ascii="Arial" w:hAnsi="Arial" w:cs="Arial"/>
            <w:sz w:val="22"/>
            <w:szCs w:val="22"/>
          </w:rPr>
          <w:t>notificacionesclaro@claro.com.co</w:t>
        </w:r>
      </w:hyperlink>
      <w:r w:rsidR="0005071E" w:rsidRPr="00064A74">
        <w:rPr>
          <w:rFonts w:ascii="Arial" w:hAnsi="Arial" w:cs="Arial"/>
          <w:sz w:val="22"/>
          <w:szCs w:val="22"/>
        </w:rPr>
        <w:t xml:space="preserve"> </w:t>
      </w:r>
    </w:p>
    <w:p w14:paraId="2A9DCC24" w14:textId="77777777" w:rsidR="001C25DF" w:rsidRPr="00064A74" w:rsidRDefault="001C25DF" w:rsidP="00631964">
      <w:pPr>
        <w:spacing w:line="360" w:lineRule="auto"/>
        <w:jc w:val="both"/>
        <w:rPr>
          <w:rFonts w:ascii="Arial" w:hAnsi="Arial" w:cs="Arial"/>
          <w:sz w:val="22"/>
          <w:szCs w:val="22"/>
        </w:rPr>
      </w:pPr>
    </w:p>
    <w:p w14:paraId="0C02589E" w14:textId="77777777" w:rsidR="00464442" w:rsidRPr="00064A74" w:rsidRDefault="001C25DF" w:rsidP="00631964">
      <w:pPr>
        <w:pStyle w:val="Prrafodelista"/>
        <w:numPr>
          <w:ilvl w:val="0"/>
          <w:numId w:val="10"/>
        </w:numPr>
        <w:spacing w:line="360" w:lineRule="auto"/>
        <w:jc w:val="both"/>
        <w:rPr>
          <w:rFonts w:ascii="Arial" w:hAnsi="Arial" w:cs="Arial"/>
          <w:sz w:val="22"/>
          <w:szCs w:val="22"/>
        </w:rPr>
      </w:pPr>
      <w:r w:rsidRPr="00064A74">
        <w:rPr>
          <w:rFonts w:ascii="Arial" w:hAnsi="Arial" w:cs="Arial"/>
          <w:sz w:val="22"/>
          <w:szCs w:val="22"/>
        </w:rPr>
        <w:t>El suscrito en la Avenida 6</w:t>
      </w:r>
      <w:r w:rsidR="00464442" w:rsidRPr="00064A74">
        <w:rPr>
          <w:rFonts w:ascii="Arial" w:hAnsi="Arial" w:cs="Arial"/>
          <w:sz w:val="22"/>
          <w:szCs w:val="22"/>
        </w:rPr>
        <w:t xml:space="preserve"> </w:t>
      </w:r>
      <w:r w:rsidRPr="00064A74">
        <w:rPr>
          <w:rFonts w:ascii="Arial" w:hAnsi="Arial" w:cs="Arial"/>
          <w:sz w:val="22"/>
          <w:szCs w:val="22"/>
        </w:rPr>
        <w:t>A Bis No. 35</w:t>
      </w:r>
      <w:r w:rsidR="00464442" w:rsidRPr="00064A74">
        <w:rPr>
          <w:rFonts w:ascii="Arial" w:hAnsi="Arial" w:cs="Arial"/>
          <w:sz w:val="22"/>
          <w:szCs w:val="22"/>
        </w:rPr>
        <w:t xml:space="preserve"> </w:t>
      </w:r>
      <w:r w:rsidRPr="00064A74">
        <w:rPr>
          <w:rFonts w:ascii="Arial" w:hAnsi="Arial" w:cs="Arial"/>
          <w:sz w:val="22"/>
          <w:szCs w:val="22"/>
        </w:rPr>
        <w:t>N</w:t>
      </w:r>
      <w:r w:rsidR="00464442" w:rsidRPr="00064A74">
        <w:rPr>
          <w:rFonts w:ascii="Arial" w:hAnsi="Arial" w:cs="Arial"/>
          <w:sz w:val="22"/>
          <w:szCs w:val="22"/>
        </w:rPr>
        <w:t xml:space="preserve"> </w:t>
      </w:r>
      <w:r w:rsidRPr="00064A74">
        <w:rPr>
          <w:rFonts w:ascii="Arial" w:hAnsi="Arial" w:cs="Arial"/>
          <w:sz w:val="22"/>
          <w:szCs w:val="22"/>
        </w:rPr>
        <w:t>-</w:t>
      </w:r>
      <w:r w:rsidR="00464442" w:rsidRPr="00064A74">
        <w:rPr>
          <w:rFonts w:ascii="Arial" w:hAnsi="Arial" w:cs="Arial"/>
          <w:sz w:val="22"/>
          <w:szCs w:val="22"/>
        </w:rPr>
        <w:t xml:space="preserve"> </w:t>
      </w:r>
      <w:r w:rsidRPr="00064A74">
        <w:rPr>
          <w:rFonts w:ascii="Arial" w:hAnsi="Arial" w:cs="Arial"/>
          <w:sz w:val="22"/>
          <w:szCs w:val="22"/>
        </w:rPr>
        <w:t xml:space="preserve">100, Centro Empresarial Chipichape, Oficina 212 de la ciudad de Cali. </w:t>
      </w:r>
    </w:p>
    <w:p w14:paraId="332EA2DA" w14:textId="77777777" w:rsidR="00464442" w:rsidRPr="00064A74" w:rsidRDefault="00464442" w:rsidP="00631964">
      <w:pPr>
        <w:pStyle w:val="Prrafodelista"/>
        <w:spacing w:line="360" w:lineRule="auto"/>
        <w:ind w:left="360"/>
        <w:jc w:val="both"/>
        <w:rPr>
          <w:rFonts w:ascii="Arial" w:hAnsi="Arial" w:cs="Arial"/>
          <w:sz w:val="22"/>
          <w:szCs w:val="22"/>
        </w:rPr>
      </w:pPr>
    </w:p>
    <w:p w14:paraId="02AD3A07" w14:textId="67361F79" w:rsidR="001C25DF" w:rsidRPr="00064A74" w:rsidRDefault="00464442" w:rsidP="00631964">
      <w:pPr>
        <w:pStyle w:val="Prrafodelista"/>
        <w:spacing w:line="360" w:lineRule="auto"/>
        <w:ind w:left="360"/>
        <w:jc w:val="both"/>
        <w:rPr>
          <w:rFonts w:ascii="Arial" w:hAnsi="Arial" w:cs="Arial"/>
          <w:sz w:val="22"/>
          <w:szCs w:val="22"/>
        </w:rPr>
      </w:pPr>
      <w:r w:rsidRPr="00064A74">
        <w:rPr>
          <w:rFonts w:ascii="Arial" w:hAnsi="Arial" w:cs="Arial"/>
          <w:b/>
          <w:bCs/>
          <w:sz w:val="22"/>
          <w:szCs w:val="22"/>
        </w:rPr>
        <w:t xml:space="preserve">Correo electrónico: </w:t>
      </w:r>
      <w:hyperlink r:id="rId22" w:history="1">
        <w:r w:rsidR="001C25DF" w:rsidRPr="00064A74">
          <w:rPr>
            <w:rStyle w:val="Hipervnculo"/>
            <w:rFonts w:ascii="Arial" w:hAnsi="Arial" w:cs="Arial"/>
            <w:sz w:val="22"/>
            <w:szCs w:val="22"/>
          </w:rPr>
          <w:t>notificaciones@gha.com.co</w:t>
        </w:r>
      </w:hyperlink>
      <w:r w:rsidR="001C25DF" w:rsidRPr="00064A74">
        <w:rPr>
          <w:rFonts w:ascii="Arial" w:hAnsi="Arial" w:cs="Arial"/>
          <w:sz w:val="22"/>
          <w:szCs w:val="22"/>
        </w:rPr>
        <w:t>.</w:t>
      </w:r>
    </w:p>
    <w:p w14:paraId="3DA5D863" w14:textId="69331821" w:rsidR="001C25DF" w:rsidRPr="00064A74" w:rsidRDefault="00086931" w:rsidP="00631964">
      <w:pPr>
        <w:spacing w:line="360" w:lineRule="auto"/>
        <w:jc w:val="both"/>
        <w:rPr>
          <w:rFonts w:ascii="Arial" w:hAnsi="Arial" w:cs="Arial"/>
          <w:sz w:val="22"/>
          <w:szCs w:val="22"/>
        </w:rPr>
      </w:pPr>
      <w:r w:rsidRPr="00064A74">
        <w:rPr>
          <w:rFonts w:ascii="Arial" w:hAnsi="Arial" w:cs="Arial"/>
          <w:noProof/>
          <w:sz w:val="22"/>
          <w:szCs w:val="22"/>
          <w:lang w:eastAsia="es-CO"/>
        </w:rPr>
        <w:drawing>
          <wp:anchor distT="0" distB="0" distL="0" distR="0" simplePos="0" relativeHeight="251673600" behindDoc="1" locked="0" layoutInCell="1" allowOverlap="1" wp14:anchorId="49BAF282" wp14:editId="180B549D">
            <wp:simplePos x="0" y="0"/>
            <wp:positionH relativeFrom="margin">
              <wp:posOffset>-129816</wp:posOffset>
            </wp:positionH>
            <wp:positionV relativeFrom="paragraph">
              <wp:posOffset>245110</wp:posOffset>
            </wp:positionV>
            <wp:extent cx="1784350" cy="982043"/>
            <wp:effectExtent l="0" t="0" r="635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4350" cy="982043"/>
                    </a:xfrm>
                    <a:prstGeom prst="rect">
                      <a:avLst/>
                    </a:prstGeom>
                    <a:noFill/>
                  </pic:spPr>
                </pic:pic>
              </a:graphicData>
            </a:graphic>
            <wp14:sizeRelH relativeFrom="page">
              <wp14:pctWidth>0</wp14:pctWidth>
            </wp14:sizeRelH>
            <wp14:sizeRelV relativeFrom="margin">
              <wp14:pctHeight>0</wp14:pctHeight>
            </wp14:sizeRelV>
          </wp:anchor>
        </w:drawing>
      </w:r>
    </w:p>
    <w:p w14:paraId="346BF512" w14:textId="0DD96CE4" w:rsidR="001C25DF" w:rsidRPr="00064A74" w:rsidRDefault="001C25DF" w:rsidP="00086931">
      <w:pPr>
        <w:spacing w:line="360" w:lineRule="auto"/>
        <w:jc w:val="both"/>
        <w:rPr>
          <w:rFonts w:ascii="Arial" w:eastAsia="Arial" w:hAnsi="Arial" w:cs="Arial"/>
          <w:bCs/>
          <w:sz w:val="22"/>
          <w:szCs w:val="22"/>
        </w:rPr>
      </w:pPr>
      <w:r w:rsidRPr="00064A74">
        <w:rPr>
          <w:rFonts w:ascii="Arial" w:hAnsi="Arial" w:cs="Arial"/>
          <w:sz w:val="22"/>
          <w:szCs w:val="22"/>
        </w:rPr>
        <w:t xml:space="preserve">Cordialmente, </w:t>
      </w:r>
    </w:p>
    <w:p w14:paraId="2CA583A4" w14:textId="43FA401B" w:rsidR="001C25DF" w:rsidRPr="00064A74" w:rsidRDefault="001C25DF" w:rsidP="00631964">
      <w:pPr>
        <w:spacing w:line="360" w:lineRule="auto"/>
        <w:ind w:left="-284"/>
        <w:jc w:val="both"/>
        <w:rPr>
          <w:rFonts w:ascii="Arial" w:eastAsia="Arial" w:hAnsi="Arial" w:cs="Arial"/>
          <w:bCs/>
          <w:sz w:val="22"/>
          <w:szCs w:val="22"/>
        </w:rPr>
      </w:pPr>
    </w:p>
    <w:p w14:paraId="75B3C157" w14:textId="77777777" w:rsidR="00693CA5" w:rsidRPr="00064A74" w:rsidRDefault="00693CA5" w:rsidP="00631964">
      <w:pPr>
        <w:spacing w:line="360" w:lineRule="auto"/>
        <w:ind w:left="-284"/>
        <w:jc w:val="both"/>
        <w:rPr>
          <w:rFonts w:ascii="Arial" w:eastAsia="Arial" w:hAnsi="Arial" w:cs="Arial"/>
          <w:bCs/>
          <w:sz w:val="22"/>
          <w:szCs w:val="22"/>
        </w:rPr>
      </w:pPr>
    </w:p>
    <w:p w14:paraId="720F0C22" w14:textId="77777777" w:rsidR="001C25DF" w:rsidRPr="00064A74" w:rsidRDefault="001C25DF" w:rsidP="00631964">
      <w:pPr>
        <w:spacing w:line="360" w:lineRule="auto"/>
        <w:jc w:val="both"/>
        <w:rPr>
          <w:rFonts w:ascii="Arial" w:eastAsia="Arial" w:hAnsi="Arial" w:cs="Arial"/>
          <w:bCs/>
          <w:sz w:val="22"/>
          <w:szCs w:val="22"/>
        </w:rPr>
      </w:pPr>
      <w:r w:rsidRPr="00064A74">
        <w:rPr>
          <w:rFonts w:ascii="Arial" w:hAnsi="Arial" w:cs="Arial"/>
          <w:b/>
          <w:bCs/>
          <w:sz w:val="22"/>
          <w:szCs w:val="22"/>
        </w:rPr>
        <w:t xml:space="preserve">GUSTAVO ALBERTO HERRERA ÁVILA. </w:t>
      </w:r>
    </w:p>
    <w:p w14:paraId="465163EB" w14:textId="77777777" w:rsidR="001C25DF" w:rsidRPr="00064A74" w:rsidRDefault="001C25DF" w:rsidP="00631964">
      <w:pPr>
        <w:spacing w:line="360" w:lineRule="auto"/>
        <w:jc w:val="both"/>
        <w:rPr>
          <w:rFonts w:ascii="Arial" w:eastAsia="Arial" w:hAnsi="Arial" w:cs="Arial"/>
          <w:bCs/>
          <w:sz w:val="22"/>
          <w:szCs w:val="22"/>
        </w:rPr>
      </w:pPr>
      <w:r w:rsidRPr="00064A74">
        <w:rPr>
          <w:rFonts w:ascii="Arial" w:hAnsi="Arial" w:cs="Arial"/>
          <w:sz w:val="22"/>
          <w:szCs w:val="22"/>
        </w:rPr>
        <w:t>C.C. No. 19.395.114 de Bogotá D.C.</w:t>
      </w:r>
    </w:p>
    <w:p w14:paraId="79422A1D" w14:textId="57F5541C" w:rsidR="00CE15F0" w:rsidRPr="00064A74" w:rsidRDefault="001C25DF" w:rsidP="00631964">
      <w:pPr>
        <w:spacing w:line="360" w:lineRule="auto"/>
        <w:jc w:val="both"/>
        <w:rPr>
          <w:rFonts w:ascii="Arial" w:eastAsia="Arial" w:hAnsi="Arial" w:cs="Arial"/>
          <w:bCs/>
          <w:sz w:val="22"/>
          <w:szCs w:val="22"/>
        </w:rPr>
      </w:pPr>
      <w:r w:rsidRPr="00064A74">
        <w:rPr>
          <w:rFonts w:ascii="Arial" w:hAnsi="Arial" w:cs="Arial"/>
          <w:sz w:val="22"/>
          <w:szCs w:val="22"/>
        </w:rPr>
        <w:t>T.P. No. 39.116 del C. S. de la J.</w:t>
      </w:r>
    </w:p>
    <w:sectPr w:rsidR="00CE15F0" w:rsidRPr="00064A74" w:rsidSect="0065640E">
      <w:headerReference w:type="default" r:id="rId24"/>
      <w:footerReference w:type="default" r:id="rId25"/>
      <w:pgSz w:w="12240" w:h="15840" w:code="1"/>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CD3A4" w14:textId="77777777" w:rsidR="00692989" w:rsidRDefault="00692989" w:rsidP="0025591F">
      <w:r>
        <w:separator/>
      </w:r>
    </w:p>
  </w:endnote>
  <w:endnote w:type="continuationSeparator" w:id="0">
    <w:p w14:paraId="44C6D508" w14:textId="77777777" w:rsidR="00692989" w:rsidRDefault="0069298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20B0604020202020204"/>
    <w:charset w:val="01"/>
    <w:family w:val="swiss"/>
    <w:pitch w:val="variable"/>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4D122055" w:rsidR="004A356B" w:rsidRDefault="00265B06" w:rsidP="00C10DDE">
    <w:pPr>
      <w:tabs>
        <w:tab w:val="left" w:pos="1839"/>
      </w:tabs>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Pr>
                              <w:rFonts w:ascii="Raleway" w:hAnsi="Raleway"/>
                              <w:color w:val="11213B"/>
                              <w:w w:val="105"/>
                              <w:sz w:val="14"/>
                              <w:szCs w:val="14"/>
                            </w:rPr>
                            <w:t>–</w:t>
                          </w:r>
                          <w:r w:rsidRPr="004A356B">
                            <w:rPr>
                              <w:rFonts w:ascii="Raleway" w:hAnsi="Raleway"/>
                              <w:color w:val="11213B"/>
                              <w:w w:val="105"/>
                              <w:sz w:val="14"/>
                              <w:szCs w:val="14"/>
                            </w:rPr>
                            <w:t xml:space="preserve"> Av</w:t>
                          </w:r>
                          <w:r>
                            <w:rPr>
                              <w:rFonts w:ascii="Raleway" w:hAnsi="Raleway"/>
                              <w:color w:val="11213B"/>
                              <w:w w:val="105"/>
                              <w:sz w:val="14"/>
                              <w:szCs w:val="14"/>
                            </w:rPr>
                            <w:t>.</w:t>
                          </w:r>
                          <w:r w:rsidRPr="004A356B">
                            <w:rPr>
                              <w:rFonts w:ascii="Raleway" w:hAnsi="Raleway"/>
                              <w:color w:val="11213B"/>
                              <w:w w:val="105"/>
                              <w:sz w:val="14"/>
                              <w:szCs w:val="14"/>
                            </w:rPr>
                            <w:t xml:space="preserve"> 6A Bis #35N-100, Of</w:t>
                          </w:r>
                          <w:r>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Pr>
                        <w:rFonts w:ascii="Raleway" w:hAnsi="Raleway"/>
                        <w:color w:val="11213B"/>
                        <w:w w:val="105"/>
                        <w:sz w:val="14"/>
                        <w:szCs w:val="14"/>
                      </w:rPr>
                      <w:t>–</w:t>
                    </w:r>
                    <w:r w:rsidRPr="004A356B">
                      <w:rPr>
                        <w:rFonts w:ascii="Raleway" w:hAnsi="Raleway"/>
                        <w:color w:val="11213B"/>
                        <w:w w:val="105"/>
                        <w:sz w:val="14"/>
                        <w:szCs w:val="14"/>
                      </w:rPr>
                      <w:t xml:space="preserve"> Av</w:t>
                    </w:r>
                    <w:r>
                      <w:rPr>
                        <w:rFonts w:ascii="Raleway" w:hAnsi="Raleway"/>
                        <w:color w:val="11213B"/>
                        <w:w w:val="105"/>
                        <w:sz w:val="14"/>
                        <w:szCs w:val="14"/>
                      </w:rPr>
                      <w:t>.</w:t>
                    </w:r>
                    <w:r w:rsidRPr="004A356B">
                      <w:rPr>
                        <w:rFonts w:ascii="Raleway" w:hAnsi="Raleway"/>
                        <w:color w:val="11213B"/>
                        <w:w w:val="105"/>
                        <w:sz w:val="14"/>
                        <w:szCs w:val="14"/>
                      </w:rPr>
                      <w:t xml:space="preserve"> 6A Bis #35N-100, Of</w:t>
                    </w:r>
                    <w:r>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383082856" name="Imagen 3830828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076999899" name="Imagen 10769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sidR="009E1AA4">
                            <w:rPr>
                              <w:rFonts w:ascii="Raleway" w:hAnsi="Raleway"/>
                              <w:color w:val="11213B"/>
                              <w:w w:val="105"/>
                              <w:sz w:val="14"/>
                              <w:szCs w:val="14"/>
                            </w:rPr>
                            <w:t>–</w:t>
                          </w:r>
                          <w:r w:rsidRPr="004A356B">
                            <w:rPr>
                              <w:rFonts w:ascii="Raleway" w:hAnsi="Raleway"/>
                              <w:color w:val="11213B"/>
                              <w:w w:val="105"/>
                              <w:sz w:val="14"/>
                              <w:szCs w:val="14"/>
                            </w:rPr>
                            <w:t xml:space="preserve"> Av</w:t>
                          </w:r>
                          <w:r w:rsidR="009E1AA4">
                            <w:rPr>
                              <w:rFonts w:ascii="Raleway" w:hAnsi="Raleway"/>
                              <w:color w:val="11213B"/>
                              <w:w w:val="105"/>
                              <w:sz w:val="14"/>
                              <w:szCs w:val="14"/>
                            </w:rPr>
                            <w:t>.</w:t>
                          </w:r>
                          <w:r w:rsidRPr="004A356B">
                            <w:rPr>
                              <w:rFonts w:ascii="Raleway" w:hAnsi="Raleway"/>
                              <w:color w:val="11213B"/>
                              <w:w w:val="105"/>
                              <w:sz w:val="14"/>
                              <w:szCs w:val="14"/>
                            </w:rPr>
                            <w:t xml:space="preserve"> 6A Bis #35N-100, Of</w:t>
                          </w:r>
                          <w:r w:rsidR="009E1AA4">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w:t>
                    </w:r>
                    <w:r w:rsidR="009E1AA4">
                      <w:rPr>
                        <w:rFonts w:ascii="Raleway" w:hAnsi="Raleway"/>
                        <w:color w:val="11213B"/>
                        <w:w w:val="105"/>
                        <w:sz w:val="14"/>
                        <w:szCs w:val="14"/>
                      </w:rPr>
                      <w:t>–</w:t>
                    </w:r>
                    <w:r w:rsidRPr="004A356B">
                      <w:rPr>
                        <w:rFonts w:ascii="Raleway" w:hAnsi="Raleway"/>
                        <w:color w:val="11213B"/>
                        <w:w w:val="105"/>
                        <w:sz w:val="14"/>
                        <w:szCs w:val="14"/>
                      </w:rPr>
                      <w:t xml:space="preserve"> Av</w:t>
                    </w:r>
                    <w:r w:rsidR="009E1AA4">
                      <w:rPr>
                        <w:rFonts w:ascii="Raleway" w:hAnsi="Raleway"/>
                        <w:color w:val="11213B"/>
                        <w:w w:val="105"/>
                        <w:sz w:val="14"/>
                        <w:szCs w:val="14"/>
                      </w:rPr>
                      <w:t>.</w:t>
                    </w:r>
                    <w:r w:rsidRPr="004A356B">
                      <w:rPr>
                        <w:rFonts w:ascii="Raleway" w:hAnsi="Raleway"/>
                        <w:color w:val="11213B"/>
                        <w:w w:val="105"/>
                        <w:sz w:val="14"/>
                        <w:szCs w:val="14"/>
                      </w:rPr>
                      <w:t xml:space="preserve"> 6A Bis #35N-100, Of</w:t>
                    </w:r>
                    <w:r w:rsidR="009E1AA4">
                      <w:rPr>
                        <w:rFonts w:ascii="Raleway" w:hAnsi="Raleway"/>
                        <w:color w:val="11213B"/>
                        <w:w w:val="105"/>
                        <w:sz w:val="14"/>
                        <w:szCs w:val="14"/>
                      </w:rPr>
                      <w:t>icina</w:t>
                    </w:r>
                    <w:r w:rsidRPr="004A356B">
                      <w:rPr>
                        <w:rFonts w:ascii="Raleway" w:hAnsi="Raleway"/>
                        <w:color w:val="11213B"/>
                        <w:w w:val="105"/>
                        <w:sz w:val="14"/>
                        <w:szCs w:val="14"/>
                      </w:rPr>
                      <w:t xml:space="preserve">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274659016" name="Imagen 127465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DE">
      <w:rPr>
        <w:color w:val="222A35" w:themeColor="text2" w:themeShade="80"/>
      </w:rPr>
      <w:tab/>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1A81CC7C" w:rsidR="00265B06" w:rsidRPr="004A356B" w:rsidRDefault="008D36DA"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1A81CC7C" w:rsidR="00265B06" w:rsidRPr="004A356B" w:rsidRDefault="008D36DA"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MRS</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4FA5F" w14:textId="77777777" w:rsidR="00692989" w:rsidRDefault="00692989" w:rsidP="0025591F">
      <w:r>
        <w:separator/>
      </w:r>
    </w:p>
  </w:footnote>
  <w:footnote w:type="continuationSeparator" w:id="0">
    <w:p w14:paraId="4C492A7C" w14:textId="77777777" w:rsidR="00692989" w:rsidRDefault="00692989" w:rsidP="0025591F">
      <w:r>
        <w:continuationSeparator/>
      </w:r>
    </w:p>
  </w:footnote>
  <w:footnote w:id="1">
    <w:p w14:paraId="79785F29" w14:textId="77777777" w:rsidR="00830379" w:rsidRPr="00793724" w:rsidRDefault="00830379" w:rsidP="00830379">
      <w:pPr>
        <w:pStyle w:val="Textonotapie"/>
        <w:jc w:val="both"/>
        <w:rPr>
          <w:rFonts w:ascii="Arial" w:hAnsi="Arial" w:cs="Arial"/>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15 de febrero de 2018. M.P. Margarita Cabello Blanco. EXP: 2007-0299.</w:t>
      </w:r>
    </w:p>
  </w:footnote>
  <w:footnote w:id="2">
    <w:p w14:paraId="19E7AF71" w14:textId="77777777" w:rsidR="00830379" w:rsidRPr="000B069C" w:rsidRDefault="00830379" w:rsidP="00830379">
      <w:pPr>
        <w:pStyle w:val="Textonotapie"/>
        <w:jc w:val="both"/>
        <w:rPr>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12 de junio de 2018. M.P. Luis Armando Tolosa Villabona. EXP: 2011-0736.</w:t>
      </w:r>
    </w:p>
  </w:footnote>
  <w:footnote w:id="3">
    <w:p w14:paraId="4C6554EC" w14:textId="17650D2B" w:rsidR="00323355" w:rsidRPr="00323355" w:rsidRDefault="00323355">
      <w:pPr>
        <w:pStyle w:val="Textonotapie"/>
        <w:rPr>
          <w:rFonts w:ascii="Arial" w:hAnsi="Arial" w:cs="Arial"/>
          <w:sz w:val="18"/>
          <w:szCs w:val="18"/>
          <w:lang w:val="es-ES_tradnl"/>
        </w:rPr>
      </w:pPr>
      <w:r w:rsidRPr="00323355">
        <w:rPr>
          <w:rStyle w:val="Refdenotaalpie"/>
          <w:rFonts w:ascii="Arial" w:hAnsi="Arial" w:cs="Arial"/>
          <w:sz w:val="18"/>
          <w:szCs w:val="18"/>
        </w:rPr>
        <w:footnoteRef/>
      </w:r>
      <w:r w:rsidRPr="00323355">
        <w:rPr>
          <w:rFonts w:ascii="Arial" w:hAnsi="Arial" w:cs="Arial"/>
          <w:sz w:val="18"/>
          <w:szCs w:val="18"/>
        </w:rPr>
        <w:t xml:space="preserve"> </w:t>
      </w:r>
      <w:r w:rsidRPr="00323355">
        <w:rPr>
          <w:rFonts w:ascii="Arial" w:hAnsi="Arial" w:cs="Arial"/>
          <w:sz w:val="18"/>
          <w:szCs w:val="18"/>
          <w:lang w:val="es-MX"/>
        </w:rPr>
        <w:t>Corte Constitucional. Sentencia T-158 de 2017. Magistrado Ponente: Alberto Rojas Ríos.</w:t>
      </w:r>
    </w:p>
  </w:footnote>
  <w:footnote w:id="4">
    <w:p w14:paraId="74F5D66E" w14:textId="3C5DC694" w:rsidR="00201403" w:rsidRPr="00201403" w:rsidRDefault="00201403">
      <w:pPr>
        <w:pStyle w:val="Textonotapie"/>
        <w:rPr>
          <w:rFonts w:ascii="Arial" w:hAnsi="Arial" w:cs="Arial"/>
          <w:sz w:val="22"/>
          <w:szCs w:val="22"/>
          <w:lang w:val="es-ES_tradnl"/>
        </w:rPr>
      </w:pPr>
      <w:r w:rsidRPr="00201403">
        <w:rPr>
          <w:rStyle w:val="Refdenotaalpie"/>
          <w:rFonts w:ascii="Arial" w:hAnsi="Arial" w:cs="Arial"/>
          <w:sz w:val="22"/>
          <w:szCs w:val="22"/>
        </w:rPr>
        <w:footnoteRef/>
      </w:r>
      <w:r w:rsidRPr="00201403">
        <w:rPr>
          <w:rFonts w:ascii="Arial" w:hAnsi="Arial" w:cs="Arial"/>
          <w:sz w:val="22"/>
          <w:szCs w:val="22"/>
        </w:rPr>
        <w:t xml:space="preserve"> </w:t>
      </w:r>
      <w:r w:rsidRPr="00201403">
        <w:rPr>
          <w:rFonts w:ascii="Arial" w:hAnsi="Arial" w:cs="Arial"/>
          <w:sz w:val="22"/>
          <w:szCs w:val="22"/>
          <w:lang w:val="es-ES_tradnl"/>
        </w:rPr>
        <w:t>Corte Suprema de Justicia. Sentencia de 02 de junio de 1958. G.J LXXXVIII, pág. 135</w:t>
      </w:r>
    </w:p>
  </w:footnote>
  <w:footnote w:id="5">
    <w:p w14:paraId="0A34870B" w14:textId="3696EC1C" w:rsidR="00A33562" w:rsidRPr="00A33562" w:rsidRDefault="00A33562">
      <w:pPr>
        <w:pStyle w:val="Textonotapie"/>
        <w:rPr>
          <w:lang w:val="es-ES_tradnl"/>
        </w:rPr>
      </w:pPr>
      <w:r>
        <w:rPr>
          <w:rStyle w:val="Refdenotaalpie"/>
        </w:rPr>
        <w:footnoteRef/>
      </w:r>
      <w:r>
        <w:t xml:space="preserve"> </w:t>
      </w:r>
      <w:r w:rsidRPr="00A33562">
        <w:rPr>
          <w:rFonts w:ascii="Arial" w:hAnsi="Arial" w:cs="Arial"/>
          <w:sz w:val="16"/>
          <w:szCs w:val="16"/>
          <w:lang w:val="es-ES_tradnl"/>
        </w:rPr>
        <w:t>Mazeaud, Henri y León y Tunc, André. Tratado teórico y práctico de la responsabilidad civil delictual y contractual. Tomo I. París. 1965</w:t>
      </w:r>
    </w:p>
  </w:footnote>
  <w:footnote w:id="6">
    <w:p w14:paraId="45ADE5F6" w14:textId="77777777" w:rsidR="00350EA1" w:rsidRPr="002B3650" w:rsidRDefault="00350EA1" w:rsidP="00350EA1">
      <w:pPr>
        <w:spacing w:before="102"/>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Ballesteros</w:t>
      </w:r>
      <w:r w:rsidRPr="002B3650">
        <w:rPr>
          <w:rFonts w:ascii="Arial" w:hAnsi="Arial" w:cs="Arial"/>
          <w:spacing w:val="-5"/>
          <w:sz w:val="16"/>
          <w:szCs w:val="16"/>
        </w:rPr>
        <w:t xml:space="preserve"> </w:t>
      </w:r>
      <w:r w:rsidRPr="002B3650">
        <w:rPr>
          <w:rFonts w:ascii="Arial" w:hAnsi="Arial" w:cs="Arial"/>
          <w:sz w:val="16"/>
          <w:szCs w:val="16"/>
        </w:rPr>
        <w:t>J.</w:t>
      </w:r>
      <w:r w:rsidRPr="002B3650">
        <w:rPr>
          <w:rFonts w:ascii="Arial" w:hAnsi="Arial" w:cs="Arial"/>
          <w:spacing w:val="-6"/>
          <w:sz w:val="16"/>
          <w:szCs w:val="16"/>
        </w:rPr>
        <w:t xml:space="preserve"> </w:t>
      </w:r>
      <w:r w:rsidRPr="002B3650">
        <w:rPr>
          <w:rFonts w:ascii="Arial" w:hAnsi="Arial" w:cs="Arial"/>
          <w:sz w:val="16"/>
          <w:szCs w:val="16"/>
        </w:rPr>
        <w:t>(2012).</w:t>
      </w:r>
      <w:r w:rsidRPr="002B3650">
        <w:rPr>
          <w:rFonts w:ascii="Arial" w:hAnsi="Arial" w:cs="Arial"/>
          <w:spacing w:val="-6"/>
          <w:sz w:val="16"/>
          <w:szCs w:val="16"/>
        </w:rPr>
        <w:t xml:space="preserve"> </w:t>
      </w:r>
      <w:r w:rsidRPr="002B3650">
        <w:rPr>
          <w:rFonts w:ascii="Arial" w:hAnsi="Arial" w:cs="Arial"/>
          <w:sz w:val="16"/>
          <w:szCs w:val="16"/>
        </w:rPr>
        <w:t>Responsabilidad</w:t>
      </w:r>
      <w:r w:rsidRPr="002B3650">
        <w:rPr>
          <w:rFonts w:ascii="Arial" w:hAnsi="Arial" w:cs="Arial"/>
          <w:spacing w:val="-5"/>
          <w:sz w:val="16"/>
          <w:szCs w:val="16"/>
        </w:rPr>
        <w:t xml:space="preserve"> </w:t>
      </w:r>
      <w:r w:rsidRPr="002B3650">
        <w:rPr>
          <w:rFonts w:ascii="Arial" w:hAnsi="Arial" w:cs="Arial"/>
          <w:sz w:val="16"/>
          <w:szCs w:val="16"/>
        </w:rPr>
        <w:t>Civil.</w:t>
      </w:r>
      <w:r w:rsidRPr="002B3650">
        <w:rPr>
          <w:rFonts w:ascii="Arial" w:hAnsi="Arial" w:cs="Arial"/>
          <w:spacing w:val="-7"/>
          <w:sz w:val="16"/>
          <w:szCs w:val="16"/>
        </w:rPr>
        <w:t xml:space="preserve"> </w:t>
      </w:r>
      <w:r w:rsidRPr="002B3650">
        <w:rPr>
          <w:rFonts w:ascii="Arial" w:hAnsi="Arial" w:cs="Arial"/>
          <w:sz w:val="16"/>
          <w:szCs w:val="16"/>
        </w:rPr>
        <w:t>Parte</w:t>
      </w:r>
      <w:r w:rsidRPr="002B3650">
        <w:rPr>
          <w:rFonts w:ascii="Arial" w:hAnsi="Arial" w:cs="Arial"/>
          <w:spacing w:val="-4"/>
          <w:sz w:val="16"/>
          <w:szCs w:val="16"/>
        </w:rPr>
        <w:t xml:space="preserve"> </w:t>
      </w:r>
      <w:r w:rsidRPr="002B3650">
        <w:rPr>
          <w:rFonts w:ascii="Arial" w:hAnsi="Arial" w:cs="Arial"/>
          <w:sz w:val="16"/>
          <w:szCs w:val="16"/>
        </w:rPr>
        <w:t>General</w:t>
      </w:r>
      <w:r w:rsidRPr="002B3650">
        <w:rPr>
          <w:rFonts w:ascii="Arial" w:hAnsi="Arial" w:cs="Arial"/>
          <w:spacing w:val="-4"/>
          <w:sz w:val="16"/>
          <w:szCs w:val="16"/>
        </w:rPr>
        <w:t xml:space="preserve"> </w:t>
      </w:r>
      <w:r w:rsidRPr="002B3650">
        <w:rPr>
          <w:rFonts w:ascii="Arial" w:hAnsi="Arial" w:cs="Arial"/>
          <w:sz w:val="16"/>
          <w:szCs w:val="16"/>
        </w:rPr>
        <w:t>Tomo</w:t>
      </w:r>
      <w:r w:rsidRPr="002B3650">
        <w:rPr>
          <w:rFonts w:ascii="Arial" w:hAnsi="Arial" w:cs="Arial"/>
          <w:spacing w:val="-6"/>
          <w:sz w:val="16"/>
          <w:szCs w:val="16"/>
        </w:rPr>
        <w:t xml:space="preserve"> </w:t>
      </w:r>
      <w:r w:rsidRPr="002B3650">
        <w:rPr>
          <w:rFonts w:ascii="Arial" w:hAnsi="Arial" w:cs="Arial"/>
          <w:sz w:val="16"/>
          <w:szCs w:val="16"/>
        </w:rPr>
        <w:t>I.</w:t>
      </w:r>
      <w:r w:rsidRPr="002B3650">
        <w:rPr>
          <w:rFonts w:ascii="Arial" w:hAnsi="Arial" w:cs="Arial"/>
          <w:spacing w:val="-6"/>
          <w:sz w:val="16"/>
          <w:szCs w:val="16"/>
        </w:rPr>
        <w:t xml:space="preserve"> </w:t>
      </w:r>
      <w:r w:rsidRPr="002B3650">
        <w:rPr>
          <w:rFonts w:ascii="Arial" w:hAnsi="Arial" w:cs="Arial"/>
          <w:sz w:val="16"/>
          <w:szCs w:val="16"/>
        </w:rPr>
        <w:t>Temis.</w:t>
      </w:r>
      <w:r w:rsidRPr="002B3650">
        <w:rPr>
          <w:rFonts w:ascii="Arial" w:hAnsi="Arial" w:cs="Arial"/>
          <w:spacing w:val="-6"/>
          <w:sz w:val="16"/>
          <w:szCs w:val="16"/>
        </w:rPr>
        <w:t xml:space="preserve"> </w:t>
      </w:r>
      <w:r w:rsidRPr="002B3650">
        <w:rPr>
          <w:rFonts w:ascii="Arial" w:hAnsi="Arial" w:cs="Arial"/>
          <w:sz w:val="16"/>
          <w:szCs w:val="16"/>
        </w:rPr>
        <w:t>Bogotá</w:t>
      </w:r>
      <w:r w:rsidRPr="002B3650">
        <w:rPr>
          <w:rFonts w:ascii="Arial" w:hAnsi="Arial" w:cs="Arial"/>
          <w:spacing w:val="-6"/>
          <w:sz w:val="16"/>
          <w:szCs w:val="16"/>
        </w:rPr>
        <w:t xml:space="preserve"> </w:t>
      </w:r>
      <w:r w:rsidRPr="002B3650">
        <w:rPr>
          <w:rFonts w:ascii="Arial" w:hAnsi="Arial" w:cs="Arial"/>
          <w:sz w:val="16"/>
          <w:szCs w:val="16"/>
        </w:rPr>
        <w:t>Págs.</w:t>
      </w:r>
      <w:r w:rsidRPr="002B3650">
        <w:rPr>
          <w:rFonts w:ascii="Arial" w:hAnsi="Arial" w:cs="Arial"/>
          <w:spacing w:val="-6"/>
          <w:sz w:val="16"/>
          <w:szCs w:val="16"/>
        </w:rPr>
        <w:t xml:space="preserve"> </w:t>
      </w:r>
      <w:r w:rsidRPr="002B3650">
        <w:rPr>
          <w:rFonts w:ascii="Arial" w:hAnsi="Arial" w:cs="Arial"/>
          <w:sz w:val="16"/>
          <w:szCs w:val="16"/>
        </w:rPr>
        <w:t>417</w:t>
      </w:r>
      <w:r w:rsidRPr="002B3650">
        <w:rPr>
          <w:rFonts w:ascii="Arial" w:hAnsi="Arial" w:cs="Arial"/>
          <w:spacing w:val="1"/>
          <w:sz w:val="16"/>
          <w:szCs w:val="16"/>
        </w:rPr>
        <w:t xml:space="preserve"> </w:t>
      </w:r>
      <w:r w:rsidRPr="002B3650">
        <w:rPr>
          <w:rFonts w:ascii="Arial" w:hAnsi="Arial" w:cs="Arial"/>
          <w:sz w:val="16"/>
          <w:szCs w:val="16"/>
        </w:rPr>
        <w:t>–</w:t>
      </w:r>
      <w:r w:rsidRPr="002B3650">
        <w:rPr>
          <w:rFonts w:ascii="Arial" w:hAnsi="Arial" w:cs="Arial"/>
          <w:spacing w:val="-7"/>
          <w:sz w:val="16"/>
          <w:szCs w:val="16"/>
        </w:rPr>
        <w:t xml:space="preserve"> </w:t>
      </w:r>
      <w:r w:rsidRPr="002B3650">
        <w:rPr>
          <w:rFonts w:ascii="Arial" w:hAnsi="Arial" w:cs="Arial"/>
          <w:spacing w:val="-4"/>
          <w:sz w:val="16"/>
          <w:szCs w:val="16"/>
        </w:rPr>
        <w:t>418.</w:t>
      </w:r>
    </w:p>
  </w:footnote>
  <w:footnote w:id="7">
    <w:p w14:paraId="3B5BDEB1" w14:textId="77777777" w:rsidR="00350EA1" w:rsidRPr="002B3650" w:rsidRDefault="00350EA1" w:rsidP="00350EA1">
      <w:pPr>
        <w:pStyle w:val="Textonotapie"/>
        <w:jc w:val="both"/>
        <w:rPr>
          <w:rFonts w:ascii="Arial" w:hAnsi="Arial" w:cs="Arial"/>
          <w:sz w:val="16"/>
          <w:szCs w:val="16"/>
          <w:lang w:val="es-ES_tradnl"/>
        </w:rPr>
      </w:pPr>
      <w:r w:rsidRPr="002B3650">
        <w:rPr>
          <w:rStyle w:val="Refdenotaalpie"/>
          <w:rFonts w:ascii="Arial" w:hAnsi="Arial" w:cs="Arial"/>
          <w:sz w:val="16"/>
          <w:szCs w:val="16"/>
        </w:rPr>
        <w:footnoteRef/>
      </w:r>
      <w:r w:rsidRPr="002B3650">
        <w:rPr>
          <w:rFonts w:ascii="Arial" w:hAnsi="Arial" w:cs="Arial"/>
          <w:sz w:val="16"/>
          <w:szCs w:val="16"/>
        </w:rPr>
        <w:t xml:space="preserve"> Corte</w:t>
      </w:r>
      <w:r w:rsidRPr="002B3650">
        <w:rPr>
          <w:rFonts w:ascii="Arial" w:hAnsi="Arial" w:cs="Arial"/>
          <w:spacing w:val="26"/>
          <w:sz w:val="16"/>
          <w:szCs w:val="16"/>
        </w:rPr>
        <w:t xml:space="preserve"> </w:t>
      </w:r>
      <w:r w:rsidRPr="002B3650">
        <w:rPr>
          <w:rFonts w:ascii="Arial" w:hAnsi="Arial" w:cs="Arial"/>
          <w:sz w:val="16"/>
          <w:szCs w:val="16"/>
        </w:rPr>
        <w:t>Suprema</w:t>
      </w:r>
      <w:r w:rsidRPr="002B3650">
        <w:rPr>
          <w:rFonts w:ascii="Arial" w:hAnsi="Arial" w:cs="Arial"/>
          <w:spacing w:val="27"/>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Justicia.</w:t>
      </w:r>
      <w:r w:rsidRPr="002B3650">
        <w:rPr>
          <w:rFonts w:ascii="Arial" w:hAnsi="Arial" w:cs="Arial"/>
          <w:spacing w:val="28"/>
          <w:sz w:val="16"/>
          <w:szCs w:val="16"/>
        </w:rPr>
        <w:t xml:space="preserve"> </w:t>
      </w:r>
      <w:r w:rsidRPr="002B3650">
        <w:rPr>
          <w:rFonts w:ascii="Arial" w:hAnsi="Arial" w:cs="Arial"/>
          <w:sz w:val="16"/>
          <w:szCs w:val="16"/>
        </w:rPr>
        <w:t>Sala</w:t>
      </w:r>
      <w:r w:rsidRPr="002B3650">
        <w:rPr>
          <w:rFonts w:ascii="Arial" w:hAnsi="Arial" w:cs="Arial"/>
          <w:spacing w:val="27"/>
          <w:sz w:val="16"/>
          <w:szCs w:val="16"/>
        </w:rPr>
        <w:t xml:space="preserve"> </w:t>
      </w:r>
      <w:r w:rsidRPr="002B3650">
        <w:rPr>
          <w:rFonts w:ascii="Arial" w:hAnsi="Arial" w:cs="Arial"/>
          <w:sz w:val="16"/>
          <w:szCs w:val="16"/>
        </w:rPr>
        <w:t>de</w:t>
      </w:r>
      <w:r w:rsidRPr="002B3650">
        <w:rPr>
          <w:rFonts w:ascii="Arial" w:hAnsi="Arial" w:cs="Arial"/>
          <w:spacing w:val="25"/>
          <w:sz w:val="16"/>
          <w:szCs w:val="16"/>
        </w:rPr>
        <w:t xml:space="preserve"> </w:t>
      </w:r>
      <w:r w:rsidRPr="002B3650">
        <w:rPr>
          <w:rFonts w:ascii="Arial" w:hAnsi="Arial" w:cs="Arial"/>
          <w:sz w:val="16"/>
          <w:szCs w:val="16"/>
        </w:rPr>
        <w:t>Casación</w:t>
      </w:r>
      <w:r w:rsidRPr="002B3650">
        <w:rPr>
          <w:rFonts w:ascii="Arial" w:hAnsi="Arial" w:cs="Arial"/>
          <w:spacing w:val="27"/>
          <w:sz w:val="16"/>
          <w:szCs w:val="16"/>
        </w:rPr>
        <w:t xml:space="preserve"> </w:t>
      </w:r>
      <w:r w:rsidRPr="002B3650">
        <w:rPr>
          <w:rFonts w:ascii="Arial" w:hAnsi="Arial" w:cs="Arial"/>
          <w:sz w:val="16"/>
          <w:szCs w:val="16"/>
        </w:rPr>
        <w:t>Civil.</w:t>
      </w:r>
      <w:r w:rsidRPr="002B3650">
        <w:rPr>
          <w:rFonts w:ascii="Arial" w:hAnsi="Arial" w:cs="Arial"/>
          <w:spacing w:val="27"/>
          <w:sz w:val="16"/>
          <w:szCs w:val="16"/>
        </w:rPr>
        <w:t xml:space="preserve"> </w:t>
      </w:r>
      <w:r w:rsidRPr="002B3650">
        <w:rPr>
          <w:rFonts w:ascii="Arial" w:hAnsi="Arial" w:cs="Arial"/>
          <w:sz w:val="16"/>
          <w:szCs w:val="16"/>
        </w:rPr>
        <w:t>Sentencia</w:t>
      </w:r>
      <w:r w:rsidRPr="002B3650">
        <w:rPr>
          <w:rFonts w:ascii="Arial" w:hAnsi="Arial" w:cs="Arial"/>
          <w:spacing w:val="26"/>
          <w:sz w:val="16"/>
          <w:szCs w:val="16"/>
        </w:rPr>
        <w:t xml:space="preserve"> </w:t>
      </w:r>
      <w:r w:rsidRPr="002B3650">
        <w:rPr>
          <w:rFonts w:ascii="Arial" w:hAnsi="Arial" w:cs="Arial"/>
          <w:sz w:val="16"/>
          <w:szCs w:val="16"/>
        </w:rPr>
        <w:t>del</w:t>
      </w:r>
      <w:r w:rsidRPr="002B3650">
        <w:rPr>
          <w:rFonts w:ascii="Arial" w:hAnsi="Arial" w:cs="Arial"/>
          <w:spacing w:val="26"/>
          <w:sz w:val="16"/>
          <w:szCs w:val="16"/>
        </w:rPr>
        <w:t xml:space="preserve"> </w:t>
      </w:r>
      <w:r w:rsidRPr="002B3650">
        <w:rPr>
          <w:rFonts w:ascii="Arial" w:hAnsi="Arial" w:cs="Arial"/>
          <w:sz w:val="16"/>
          <w:szCs w:val="16"/>
        </w:rPr>
        <w:t>14</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5"/>
          <w:sz w:val="16"/>
          <w:szCs w:val="16"/>
        </w:rPr>
        <w:t xml:space="preserve"> </w:t>
      </w:r>
      <w:r w:rsidRPr="002B3650">
        <w:rPr>
          <w:rFonts w:ascii="Arial" w:hAnsi="Arial" w:cs="Arial"/>
          <w:sz w:val="16"/>
          <w:szCs w:val="16"/>
        </w:rPr>
        <w:t>diciembre</w:t>
      </w:r>
      <w:r w:rsidRPr="002B3650">
        <w:rPr>
          <w:rFonts w:ascii="Arial" w:hAnsi="Arial" w:cs="Arial"/>
          <w:spacing w:val="25"/>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2012.</w:t>
      </w:r>
      <w:r w:rsidRPr="002B3650">
        <w:rPr>
          <w:rFonts w:ascii="Arial" w:hAnsi="Arial" w:cs="Arial"/>
          <w:spacing w:val="26"/>
          <w:sz w:val="16"/>
          <w:szCs w:val="16"/>
        </w:rPr>
        <w:t xml:space="preserve"> </w:t>
      </w:r>
      <w:r w:rsidRPr="002B3650">
        <w:rPr>
          <w:rFonts w:ascii="Arial" w:hAnsi="Arial" w:cs="Arial"/>
          <w:sz w:val="16"/>
          <w:szCs w:val="16"/>
        </w:rPr>
        <w:t>Radicación: 2002-188. M. P. Ariel Salazar Ramírez.</w:t>
      </w:r>
    </w:p>
  </w:footnote>
  <w:footnote w:id="8">
    <w:p w14:paraId="4E7AFB59" w14:textId="77777777" w:rsidR="00350EA1" w:rsidRPr="00966946" w:rsidRDefault="00350EA1" w:rsidP="00350EA1">
      <w:pPr>
        <w:pStyle w:val="Textonotapie"/>
        <w:jc w:val="both"/>
        <w:rPr>
          <w:rFonts w:ascii="Arial" w:hAnsi="Arial" w:cs="Arial"/>
          <w:sz w:val="18"/>
          <w:szCs w:val="18"/>
          <w:lang w:val="es-ES_tradnl"/>
        </w:rPr>
      </w:pPr>
      <w:r w:rsidRPr="002B3650">
        <w:rPr>
          <w:rStyle w:val="Refdenotaalpie"/>
          <w:rFonts w:ascii="Arial" w:hAnsi="Arial" w:cs="Arial"/>
          <w:sz w:val="16"/>
          <w:szCs w:val="16"/>
        </w:rPr>
        <w:footnoteRef/>
      </w:r>
      <w:r w:rsidRPr="002B3650">
        <w:rPr>
          <w:rFonts w:ascii="Arial" w:hAnsi="Arial" w:cs="Arial"/>
          <w:sz w:val="16"/>
          <w:szCs w:val="16"/>
        </w:rPr>
        <w:t xml:space="preserve"> Consejo</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Estado.</w:t>
      </w:r>
      <w:r w:rsidRPr="002B3650">
        <w:rPr>
          <w:rFonts w:ascii="Arial" w:hAnsi="Arial" w:cs="Arial"/>
          <w:spacing w:val="-5"/>
          <w:sz w:val="16"/>
          <w:szCs w:val="16"/>
        </w:rPr>
        <w:t xml:space="preserve"> </w:t>
      </w:r>
      <w:r w:rsidRPr="002B3650">
        <w:rPr>
          <w:rFonts w:ascii="Arial" w:hAnsi="Arial" w:cs="Arial"/>
          <w:sz w:val="16"/>
          <w:szCs w:val="16"/>
        </w:rPr>
        <w:t>Sección</w:t>
      </w:r>
      <w:r w:rsidRPr="002B3650">
        <w:rPr>
          <w:rFonts w:ascii="Arial" w:hAnsi="Arial" w:cs="Arial"/>
          <w:spacing w:val="-5"/>
          <w:sz w:val="16"/>
          <w:szCs w:val="16"/>
        </w:rPr>
        <w:t xml:space="preserve"> </w:t>
      </w:r>
      <w:r w:rsidRPr="002B3650">
        <w:rPr>
          <w:rFonts w:ascii="Arial" w:hAnsi="Arial" w:cs="Arial"/>
          <w:sz w:val="16"/>
          <w:szCs w:val="16"/>
        </w:rPr>
        <w:t>Tercera.</w:t>
      </w:r>
      <w:r w:rsidRPr="002B3650">
        <w:rPr>
          <w:rFonts w:ascii="Arial" w:hAnsi="Arial" w:cs="Arial"/>
          <w:spacing w:val="-5"/>
          <w:sz w:val="16"/>
          <w:szCs w:val="16"/>
        </w:rPr>
        <w:t xml:space="preserve"> </w:t>
      </w:r>
      <w:r w:rsidRPr="002B3650">
        <w:rPr>
          <w:rFonts w:ascii="Arial" w:hAnsi="Arial" w:cs="Arial"/>
          <w:sz w:val="16"/>
          <w:szCs w:val="16"/>
        </w:rPr>
        <w:t>Sentencia</w:t>
      </w:r>
      <w:r w:rsidRPr="002B3650">
        <w:rPr>
          <w:rFonts w:ascii="Arial" w:hAnsi="Arial" w:cs="Arial"/>
          <w:spacing w:val="-5"/>
          <w:sz w:val="16"/>
          <w:szCs w:val="16"/>
        </w:rPr>
        <w:t xml:space="preserve"> </w:t>
      </w:r>
      <w:r w:rsidRPr="002B3650">
        <w:rPr>
          <w:rFonts w:ascii="Arial" w:hAnsi="Arial" w:cs="Arial"/>
          <w:sz w:val="16"/>
          <w:szCs w:val="16"/>
        </w:rPr>
        <w:t>del</w:t>
      </w:r>
      <w:r w:rsidRPr="002B3650">
        <w:rPr>
          <w:rFonts w:ascii="Arial" w:hAnsi="Arial" w:cs="Arial"/>
          <w:spacing w:val="-6"/>
          <w:sz w:val="16"/>
          <w:szCs w:val="16"/>
        </w:rPr>
        <w:t xml:space="preserve"> </w:t>
      </w:r>
      <w:r w:rsidRPr="002B3650">
        <w:rPr>
          <w:rFonts w:ascii="Arial" w:hAnsi="Arial" w:cs="Arial"/>
          <w:sz w:val="16"/>
          <w:szCs w:val="16"/>
        </w:rPr>
        <w:t>22</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junio</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2001.</w:t>
      </w:r>
      <w:r w:rsidRPr="002B3650">
        <w:rPr>
          <w:rFonts w:ascii="Arial" w:hAnsi="Arial" w:cs="Arial"/>
          <w:spacing w:val="35"/>
          <w:sz w:val="16"/>
          <w:szCs w:val="16"/>
        </w:rPr>
        <w:t xml:space="preserve"> </w:t>
      </w:r>
      <w:r w:rsidRPr="002B3650">
        <w:rPr>
          <w:rFonts w:ascii="Arial" w:hAnsi="Arial" w:cs="Arial"/>
          <w:sz w:val="16"/>
          <w:szCs w:val="16"/>
        </w:rPr>
        <w:t>M.P.</w:t>
      </w:r>
      <w:r w:rsidRPr="002B3650">
        <w:rPr>
          <w:rFonts w:ascii="Arial" w:hAnsi="Arial" w:cs="Arial"/>
          <w:spacing w:val="-4"/>
          <w:sz w:val="16"/>
          <w:szCs w:val="16"/>
        </w:rPr>
        <w:t xml:space="preserve"> </w:t>
      </w:r>
      <w:r w:rsidRPr="002B3650">
        <w:rPr>
          <w:rFonts w:ascii="Arial" w:hAnsi="Arial" w:cs="Arial"/>
          <w:sz w:val="16"/>
          <w:szCs w:val="16"/>
        </w:rPr>
        <w:t>Ricardo</w:t>
      </w:r>
      <w:r w:rsidRPr="002B3650">
        <w:rPr>
          <w:rFonts w:ascii="Arial" w:hAnsi="Arial" w:cs="Arial"/>
          <w:spacing w:val="-5"/>
          <w:sz w:val="16"/>
          <w:szCs w:val="16"/>
        </w:rPr>
        <w:t xml:space="preserve"> </w:t>
      </w:r>
      <w:r w:rsidRPr="002B3650">
        <w:rPr>
          <w:rFonts w:ascii="Arial" w:hAnsi="Arial" w:cs="Arial"/>
          <w:sz w:val="16"/>
          <w:szCs w:val="16"/>
        </w:rPr>
        <w:t>Hoyos</w:t>
      </w:r>
      <w:r w:rsidRPr="002B3650">
        <w:rPr>
          <w:rFonts w:ascii="Arial" w:hAnsi="Arial" w:cs="Arial"/>
          <w:spacing w:val="-7"/>
          <w:sz w:val="16"/>
          <w:szCs w:val="16"/>
        </w:rPr>
        <w:t xml:space="preserve"> </w:t>
      </w:r>
      <w:r w:rsidRPr="002B3650">
        <w:rPr>
          <w:rFonts w:ascii="Arial" w:hAnsi="Arial" w:cs="Arial"/>
          <w:spacing w:val="-2"/>
          <w:sz w:val="16"/>
          <w:szCs w:val="16"/>
        </w:rPr>
        <w:t>Duque.</w:t>
      </w:r>
    </w:p>
  </w:footnote>
  <w:footnote w:id="9">
    <w:p w14:paraId="5F09775F" w14:textId="77777777" w:rsidR="00350EA1" w:rsidRPr="002B3650" w:rsidRDefault="00350EA1" w:rsidP="002B3650">
      <w:pPr>
        <w:spacing w:before="1"/>
        <w:ind w:right="-7"/>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w:t>
      </w:r>
      <w:r w:rsidRPr="002B3650">
        <w:rPr>
          <w:rFonts w:ascii="Arial" w:hAnsi="Arial" w:cs="Arial"/>
          <w:spacing w:val="25"/>
          <w:sz w:val="16"/>
          <w:szCs w:val="16"/>
        </w:rPr>
        <w:t xml:space="preserve"> </w:t>
      </w:r>
      <w:r w:rsidRPr="002B3650">
        <w:rPr>
          <w:rFonts w:ascii="Arial" w:hAnsi="Arial" w:cs="Arial"/>
          <w:sz w:val="16"/>
          <w:szCs w:val="16"/>
        </w:rPr>
        <w:t>Suprema</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Justicia.</w:t>
      </w:r>
      <w:r w:rsidRPr="002B3650">
        <w:rPr>
          <w:rFonts w:ascii="Arial" w:hAnsi="Arial" w:cs="Arial"/>
          <w:spacing w:val="28"/>
          <w:sz w:val="16"/>
          <w:szCs w:val="16"/>
        </w:rPr>
        <w:t xml:space="preserve"> </w:t>
      </w:r>
      <w:r w:rsidRPr="002B3650">
        <w:rPr>
          <w:rFonts w:ascii="Arial" w:hAnsi="Arial" w:cs="Arial"/>
          <w:sz w:val="16"/>
          <w:szCs w:val="16"/>
        </w:rPr>
        <w:t>Sala</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4"/>
          <w:sz w:val="16"/>
          <w:szCs w:val="16"/>
        </w:rPr>
        <w:t xml:space="preserve"> </w:t>
      </w:r>
      <w:r w:rsidRPr="002B3650">
        <w:rPr>
          <w:rFonts w:ascii="Arial" w:hAnsi="Arial" w:cs="Arial"/>
          <w:sz w:val="16"/>
          <w:szCs w:val="16"/>
        </w:rPr>
        <w:t>Casación</w:t>
      </w:r>
      <w:r w:rsidRPr="002B3650">
        <w:rPr>
          <w:rFonts w:ascii="Arial" w:hAnsi="Arial" w:cs="Arial"/>
          <w:spacing w:val="26"/>
          <w:sz w:val="16"/>
          <w:szCs w:val="16"/>
        </w:rPr>
        <w:t xml:space="preserve"> </w:t>
      </w:r>
      <w:r w:rsidRPr="002B3650">
        <w:rPr>
          <w:rFonts w:ascii="Arial" w:hAnsi="Arial" w:cs="Arial"/>
          <w:sz w:val="16"/>
          <w:szCs w:val="16"/>
        </w:rPr>
        <w:t>Civil.</w:t>
      </w:r>
      <w:r w:rsidRPr="002B3650">
        <w:rPr>
          <w:rFonts w:ascii="Arial" w:hAnsi="Arial" w:cs="Arial"/>
          <w:spacing w:val="27"/>
          <w:sz w:val="16"/>
          <w:szCs w:val="16"/>
        </w:rPr>
        <w:t xml:space="preserve"> </w:t>
      </w:r>
      <w:r w:rsidRPr="002B3650">
        <w:rPr>
          <w:rFonts w:ascii="Arial" w:hAnsi="Arial" w:cs="Arial"/>
          <w:sz w:val="16"/>
          <w:szCs w:val="16"/>
        </w:rPr>
        <w:t>Sentencia</w:t>
      </w:r>
      <w:r w:rsidRPr="002B3650">
        <w:rPr>
          <w:rFonts w:ascii="Arial" w:hAnsi="Arial" w:cs="Arial"/>
          <w:spacing w:val="25"/>
          <w:sz w:val="16"/>
          <w:szCs w:val="16"/>
        </w:rPr>
        <w:t xml:space="preserve"> </w:t>
      </w:r>
      <w:r w:rsidRPr="002B3650">
        <w:rPr>
          <w:rFonts w:ascii="Arial" w:hAnsi="Arial" w:cs="Arial"/>
          <w:sz w:val="16"/>
          <w:szCs w:val="16"/>
        </w:rPr>
        <w:t>del</w:t>
      </w:r>
      <w:r w:rsidRPr="002B3650">
        <w:rPr>
          <w:rFonts w:ascii="Arial" w:hAnsi="Arial" w:cs="Arial"/>
          <w:spacing w:val="25"/>
          <w:sz w:val="16"/>
          <w:szCs w:val="16"/>
        </w:rPr>
        <w:t xml:space="preserve"> </w:t>
      </w:r>
      <w:r w:rsidRPr="002B3650">
        <w:rPr>
          <w:rFonts w:ascii="Arial" w:hAnsi="Arial" w:cs="Arial"/>
          <w:sz w:val="16"/>
          <w:szCs w:val="16"/>
        </w:rPr>
        <w:t>14</w:t>
      </w:r>
      <w:r w:rsidRPr="002B3650">
        <w:rPr>
          <w:rFonts w:ascii="Arial" w:hAnsi="Arial" w:cs="Arial"/>
          <w:spacing w:val="25"/>
          <w:sz w:val="16"/>
          <w:szCs w:val="16"/>
        </w:rPr>
        <w:t xml:space="preserve"> </w:t>
      </w:r>
      <w:r w:rsidRPr="002B3650">
        <w:rPr>
          <w:rFonts w:ascii="Arial" w:hAnsi="Arial" w:cs="Arial"/>
          <w:sz w:val="16"/>
          <w:szCs w:val="16"/>
        </w:rPr>
        <w:t>de</w:t>
      </w:r>
      <w:r w:rsidRPr="002B3650">
        <w:rPr>
          <w:rFonts w:ascii="Arial" w:hAnsi="Arial" w:cs="Arial"/>
          <w:spacing w:val="24"/>
          <w:sz w:val="16"/>
          <w:szCs w:val="16"/>
        </w:rPr>
        <w:t xml:space="preserve"> </w:t>
      </w:r>
      <w:r w:rsidRPr="002B3650">
        <w:rPr>
          <w:rFonts w:ascii="Arial" w:hAnsi="Arial" w:cs="Arial"/>
          <w:sz w:val="16"/>
          <w:szCs w:val="16"/>
        </w:rPr>
        <w:t>diciembre</w:t>
      </w:r>
      <w:r w:rsidRPr="002B3650">
        <w:rPr>
          <w:rFonts w:ascii="Arial" w:hAnsi="Arial" w:cs="Arial"/>
          <w:spacing w:val="24"/>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2012.</w:t>
      </w:r>
      <w:r w:rsidRPr="002B3650">
        <w:rPr>
          <w:rFonts w:ascii="Arial" w:hAnsi="Arial" w:cs="Arial"/>
          <w:spacing w:val="25"/>
          <w:sz w:val="16"/>
          <w:szCs w:val="16"/>
        </w:rPr>
        <w:t xml:space="preserve"> </w:t>
      </w:r>
      <w:r w:rsidRPr="002B3650">
        <w:rPr>
          <w:rFonts w:ascii="Arial" w:hAnsi="Arial" w:cs="Arial"/>
          <w:sz w:val="16"/>
          <w:szCs w:val="16"/>
        </w:rPr>
        <w:t>Radicación: 2002-188. M. P. Ariel Salazar Ramírez.</w:t>
      </w:r>
    </w:p>
    <w:p w14:paraId="093562E3" w14:textId="77777777" w:rsidR="00350EA1" w:rsidRPr="00B62E55" w:rsidRDefault="00350EA1" w:rsidP="00350EA1">
      <w:pPr>
        <w:pStyle w:val="Textonotapie"/>
        <w:jc w:val="both"/>
        <w:rPr>
          <w:rFonts w:ascii="Arial" w:hAnsi="Arial" w:cs="Arial"/>
          <w:lang w:val="es-ES_tradnl"/>
        </w:rPr>
      </w:pPr>
    </w:p>
  </w:footnote>
  <w:footnote w:id="10">
    <w:p w14:paraId="3D786E54" w14:textId="77777777" w:rsidR="004B5904" w:rsidRPr="0049316F" w:rsidRDefault="004B5904" w:rsidP="004B5904">
      <w:pPr>
        <w:pStyle w:val="Textonotapie"/>
      </w:pPr>
      <w:r>
        <w:rPr>
          <w:rStyle w:val="Refdenotaalpie"/>
        </w:rPr>
        <w:footnoteRef/>
      </w:r>
      <w:r>
        <w:t xml:space="preserve"> </w:t>
      </w:r>
      <w:r w:rsidRPr="003B53A8">
        <w:rPr>
          <w:rFonts w:ascii="Arial" w:hAnsi="Arial" w:cs="Arial"/>
          <w:sz w:val="18"/>
          <w:szCs w:val="18"/>
        </w:rPr>
        <w:t xml:space="preserve">Corte Suprema de Justicia, Sala Cas. </w:t>
      </w:r>
      <w:r w:rsidRPr="003B53A8">
        <w:rPr>
          <w:rFonts w:ascii="Arial" w:hAnsi="Arial" w:cs="Arial"/>
          <w:sz w:val="18"/>
          <w:szCs w:val="18"/>
        </w:rPr>
        <w:t>Civ. Sentencia rad. 3446, de 08 de octubre de 1992.</w:t>
      </w:r>
      <w:r>
        <w:t xml:space="preserve">  </w:t>
      </w:r>
    </w:p>
  </w:footnote>
  <w:footnote w:id="11">
    <w:p w14:paraId="502D6E72" w14:textId="77777777" w:rsidR="004B5904" w:rsidRPr="0049316F" w:rsidRDefault="004B5904" w:rsidP="004B5904">
      <w:pPr>
        <w:pStyle w:val="Textonotapie"/>
      </w:pPr>
      <w:r>
        <w:rPr>
          <w:rStyle w:val="Refdenotaalpie"/>
        </w:rPr>
        <w:footnoteRef/>
      </w:r>
      <w:r>
        <w:t xml:space="preserve"> </w:t>
      </w:r>
      <w:r>
        <w:rPr>
          <w:sz w:val="18"/>
          <w:szCs w:val="18"/>
        </w:rPr>
        <w:t xml:space="preserve">Corte Suprema de Justicia, Sala Cas. </w:t>
      </w:r>
      <w:r>
        <w:rPr>
          <w:sz w:val="18"/>
          <w:szCs w:val="18"/>
        </w:rPr>
        <w:t xml:space="preserve">Civ. Sentencia SC665-2019, de 07 de marzo de 2019 </w:t>
      </w:r>
      <w:r>
        <w:t xml:space="preserve"> </w:t>
      </w:r>
    </w:p>
  </w:footnote>
  <w:footnote w:id="12">
    <w:p w14:paraId="79F2F4C3" w14:textId="77777777" w:rsidR="004B5904" w:rsidRPr="0049316F" w:rsidRDefault="004B5904" w:rsidP="004B5904">
      <w:pPr>
        <w:pStyle w:val="Textonotapie"/>
      </w:pPr>
      <w:r>
        <w:rPr>
          <w:rStyle w:val="Refdenotaalpie"/>
        </w:rPr>
        <w:footnoteRef/>
      </w:r>
      <w:r>
        <w:t xml:space="preserve"> Matilde Zavala de González, Actuaciones por daños. Editorial Hammurabi, Buenos Aires, p. 172  </w:t>
      </w:r>
    </w:p>
  </w:footnote>
  <w:footnote w:id="13">
    <w:p w14:paraId="7BE91132" w14:textId="77777777" w:rsidR="00A06029" w:rsidRPr="00B13CDB" w:rsidRDefault="00A06029" w:rsidP="00A06029">
      <w:pPr>
        <w:pStyle w:val="Textonotapie"/>
      </w:pPr>
      <w:r>
        <w:rPr>
          <w:rStyle w:val="Refdenotaalpie"/>
        </w:rPr>
        <w:footnoteRef/>
      </w:r>
      <w:r>
        <w:t xml:space="preserve"> Corte Suprema de Justicia. Auto 18-04-2013. Expediente </w:t>
      </w:r>
      <w:r w:rsidRPr="00EB5010">
        <w:rPr>
          <w:rFonts w:cs="Arial"/>
          <w:bCs/>
          <w:szCs w:val="28"/>
        </w:rPr>
        <w:t>110010203000-200</w:t>
      </w:r>
      <w:r>
        <w:rPr>
          <w:rFonts w:cs="Arial"/>
          <w:bCs/>
          <w:szCs w:val="28"/>
        </w:rPr>
        <w:t>8</w:t>
      </w:r>
      <w:r w:rsidRPr="00EB5010">
        <w:rPr>
          <w:rFonts w:cs="Arial"/>
          <w:bCs/>
          <w:szCs w:val="28"/>
        </w:rPr>
        <w:t>-0</w:t>
      </w:r>
      <w:r>
        <w:rPr>
          <w:rFonts w:cs="Arial"/>
          <w:bCs/>
          <w:szCs w:val="28"/>
        </w:rPr>
        <w:t>1760</w:t>
      </w:r>
      <w:r w:rsidRPr="00EB5010">
        <w:rPr>
          <w:rFonts w:cs="Arial"/>
          <w:bCs/>
          <w:szCs w:val="28"/>
        </w:rPr>
        <w:t>-00</w:t>
      </w:r>
      <w:r>
        <w:rPr>
          <w:rFonts w:cs="Arial"/>
          <w:bCs/>
          <w:szCs w:val="28"/>
        </w:rPr>
        <w:t>. M.P.: Fernando Giraldo Gutiérrez</w:t>
      </w:r>
    </w:p>
  </w:footnote>
  <w:footnote w:id="14">
    <w:p w14:paraId="70F4E028" w14:textId="77777777" w:rsidR="00CA154C" w:rsidRPr="00B0412B" w:rsidRDefault="00CA154C" w:rsidP="00CA154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13</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2008,</w:t>
      </w:r>
      <w:r w:rsidRPr="00B0412B">
        <w:rPr>
          <w:rFonts w:ascii="Arial" w:hAnsi="Arial" w:cs="Arial"/>
          <w:spacing w:val="-1"/>
          <w:sz w:val="16"/>
          <w:szCs w:val="16"/>
        </w:rPr>
        <w:t xml:space="preserve"> </w:t>
      </w:r>
      <w:r w:rsidRPr="00B0412B">
        <w:rPr>
          <w:rFonts w:ascii="Arial" w:hAnsi="Arial" w:cs="Arial"/>
          <w:sz w:val="16"/>
          <w:szCs w:val="16"/>
        </w:rPr>
        <w:t>Exp.1997-09327-01.</w:t>
      </w:r>
    </w:p>
  </w:footnote>
  <w:footnote w:id="15">
    <w:p w14:paraId="7D484BEC" w14:textId="77777777" w:rsidR="00CA154C" w:rsidRPr="00B0412B" w:rsidRDefault="00CA154C" w:rsidP="00CA154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w:t>
      </w:r>
      <w:r w:rsidRPr="00B0412B">
        <w:rPr>
          <w:rFonts w:ascii="Arial" w:hAnsi="Arial" w:cs="Arial"/>
          <w:spacing w:val="-1"/>
          <w:sz w:val="16"/>
          <w:szCs w:val="16"/>
        </w:rPr>
        <w:t>Corte</w:t>
      </w:r>
      <w:r w:rsidRPr="00B0412B">
        <w:rPr>
          <w:rFonts w:ascii="Arial" w:hAnsi="Arial" w:cs="Arial"/>
          <w:spacing w:val="-12"/>
          <w:sz w:val="16"/>
          <w:szCs w:val="16"/>
        </w:rPr>
        <w:t xml:space="preserve"> </w:t>
      </w:r>
      <w:r w:rsidRPr="00B0412B">
        <w:rPr>
          <w:rFonts w:ascii="Arial" w:hAnsi="Arial" w:cs="Arial"/>
          <w:spacing w:val="-1"/>
          <w:sz w:val="16"/>
          <w:szCs w:val="16"/>
        </w:rPr>
        <w:t>Suprema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Justicia.</w:t>
      </w:r>
      <w:r w:rsidRPr="00B0412B">
        <w:rPr>
          <w:rFonts w:ascii="Arial" w:hAnsi="Arial" w:cs="Arial"/>
          <w:spacing w:val="-12"/>
          <w:sz w:val="16"/>
          <w:szCs w:val="16"/>
        </w:rPr>
        <w:t xml:space="preserve"> </w:t>
      </w:r>
      <w:r w:rsidRPr="00B0412B">
        <w:rPr>
          <w:rFonts w:ascii="Arial" w:hAnsi="Arial" w:cs="Arial"/>
          <w:spacing w:val="-1"/>
          <w:sz w:val="16"/>
          <w:szCs w:val="16"/>
        </w:rPr>
        <w:t>Sala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Casación</w:t>
      </w:r>
      <w:r w:rsidRPr="00B0412B">
        <w:rPr>
          <w:rFonts w:ascii="Arial" w:hAnsi="Arial" w:cs="Arial"/>
          <w:spacing w:val="-12"/>
          <w:sz w:val="16"/>
          <w:szCs w:val="16"/>
        </w:rPr>
        <w:t xml:space="preserve"> </w:t>
      </w:r>
      <w:r w:rsidRPr="00B0412B">
        <w:rPr>
          <w:rFonts w:ascii="Arial" w:hAnsi="Arial" w:cs="Arial"/>
          <w:sz w:val="16"/>
          <w:szCs w:val="16"/>
        </w:rPr>
        <w:t>Civil.</w:t>
      </w:r>
      <w:r w:rsidRPr="00B0412B">
        <w:rPr>
          <w:rFonts w:ascii="Arial" w:hAnsi="Arial" w:cs="Arial"/>
          <w:spacing w:val="-11"/>
          <w:sz w:val="16"/>
          <w:szCs w:val="16"/>
        </w:rPr>
        <w:t xml:space="preserve"> </w:t>
      </w:r>
      <w:r w:rsidRPr="00B0412B">
        <w:rPr>
          <w:rFonts w:ascii="Arial" w:hAnsi="Arial" w:cs="Arial"/>
          <w:sz w:val="16"/>
          <w:szCs w:val="16"/>
        </w:rPr>
        <w:t>Sentencia</w:t>
      </w:r>
      <w:r w:rsidRPr="00B0412B">
        <w:rPr>
          <w:rFonts w:ascii="Arial" w:hAnsi="Arial" w:cs="Arial"/>
          <w:spacing w:val="-14"/>
          <w:sz w:val="16"/>
          <w:szCs w:val="16"/>
        </w:rPr>
        <w:t xml:space="preserve"> </w:t>
      </w:r>
      <w:r w:rsidRPr="00B0412B">
        <w:rPr>
          <w:rFonts w:ascii="Arial" w:hAnsi="Arial" w:cs="Arial"/>
          <w:sz w:val="16"/>
          <w:szCs w:val="16"/>
        </w:rPr>
        <w:t>del</w:t>
      </w:r>
      <w:r w:rsidRPr="00B0412B">
        <w:rPr>
          <w:rFonts w:ascii="Arial" w:hAnsi="Arial" w:cs="Arial"/>
          <w:spacing w:val="-11"/>
          <w:sz w:val="16"/>
          <w:szCs w:val="16"/>
        </w:rPr>
        <w:t xml:space="preserve"> </w:t>
      </w:r>
      <w:r w:rsidRPr="00B0412B">
        <w:rPr>
          <w:rFonts w:ascii="Arial" w:hAnsi="Arial" w:cs="Arial"/>
          <w:sz w:val="16"/>
          <w:szCs w:val="16"/>
        </w:rPr>
        <w:t>6</w:t>
      </w:r>
      <w:r w:rsidRPr="00B0412B">
        <w:rPr>
          <w:rFonts w:ascii="Arial" w:hAnsi="Arial" w:cs="Arial"/>
          <w:spacing w:val="-11"/>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2"/>
          <w:sz w:val="16"/>
          <w:szCs w:val="16"/>
        </w:rPr>
        <w:t xml:space="preserve"> </w:t>
      </w:r>
      <w:r w:rsidRPr="00B0412B">
        <w:rPr>
          <w:rFonts w:ascii="Arial" w:hAnsi="Arial" w:cs="Arial"/>
          <w:sz w:val="16"/>
          <w:szCs w:val="16"/>
        </w:rPr>
        <w:t>de</w:t>
      </w:r>
      <w:r w:rsidRPr="00B0412B">
        <w:rPr>
          <w:rFonts w:ascii="Arial" w:hAnsi="Arial" w:cs="Arial"/>
          <w:spacing w:val="-11"/>
          <w:sz w:val="16"/>
          <w:szCs w:val="16"/>
        </w:rPr>
        <w:t xml:space="preserve"> </w:t>
      </w:r>
      <w:r w:rsidRPr="00B0412B">
        <w:rPr>
          <w:rFonts w:ascii="Arial" w:hAnsi="Arial" w:cs="Arial"/>
          <w:sz w:val="16"/>
          <w:szCs w:val="16"/>
        </w:rPr>
        <w:t>2016.</w:t>
      </w:r>
      <w:r w:rsidRPr="00B0412B">
        <w:rPr>
          <w:rFonts w:ascii="Arial" w:hAnsi="Arial" w:cs="Arial"/>
          <w:spacing w:val="-12"/>
          <w:sz w:val="16"/>
          <w:szCs w:val="16"/>
        </w:rPr>
        <w:t xml:space="preserve"> </w:t>
      </w:r>
      <w:r w:rsidRPr="00B0412B">
        <w:rPr>
          <w:rFonts w:ascii="Arial" w:hAnsi="Arial" w:cs="Arial"/>
          <w:sz w:val="16"/>
          <w:szCs w:val="16"/>
        </w:rPr>
        <w:t>Rad:</w:t>
      </w:r>
      <w:r w:rsidRPr="00B0412B">
        <w:rPr>
          <w:rFonts w:ascii="Arial" w:hAnsi="Arial" w:cs="Arial"/>
          <w:spacing w:val="-11"/>
          <w:sz w:val="16"/>
          <w:szCs w:val="16"/>
        </w:rPr>
        <w:t xml:space="preserve"> </w:t>
      </w:r>
      <w:r w:rsidRPr="00B0412B">
        <w:rPr>
          <w:rFonts w:ascii="Arial" w:hAnsi="Arial" w:cs="Arial"/>
          <w:sz w:val="16"/>
          <w:szCs w:val="16"/>
        </w:rPr>
        <w:t>2004-032</w:t>
      </w:r>
      <w:r w:rsidRPr="00B0412B">
        <w:rPr>
          <w:rFonts w:ascii="Arial" w:hAnsi="Arial" w:cs="Arial"/>
          <w:spacing w:val="-12"/>
          <w:sz w:val="16"/>
          <w:szCs w:val="16"/>
        </w:rPr>
        <w:t xml:space="preserve"> </w:t>
      </w:r>
      <w:r w:rsidRPr="00B0412B">
        <w:rPr>
          <w:rFonts w:ascii="Arial" w:hAnsi="Arial" w:cs="Arial"/>
          <w:sz w:val="16"/>
          <w:szCs w:val="16"/>
        </w:rPr>
        <w:t>(M.P:</w:t>
      </w:r>
      <w:r w:rsidRPr="00B0412B">
        <w:rPr>
          <w:rFonts w:ascii="Arial" w:hAnsi="Arial" w:cs="Arial"/>
          <w:spacing w:val="-12"/>
          <w:sz w:val="16"/>
          <w:szCs w:val="16"/>
        </w:rPr>
        <w:t xml:space="preserve"> </w:t>
      </w:r>
      <w:r w:rsidRPr="00B0412B">
        <w:rPr>
          <w:rFonts w:ascii="Arial" w:hAnsi="Arial" w:cs="Arial"/>
          <w:sz w:val="16"/>
          <w:szCs w:val="16"/>
        </w:rPr>
        <w:t>Luis</w:t>
      </w:r>
      <w:r w:rsidRPr="00B0412B">
        <w:rPr>
          <w:rFonts w:ascii="Arial" w:hAnsi="Arial" w:cs="Arial"/>
          <w:spacing w:val="-10"/>
          <w:sz w:val="16"/>
          <w:szCs w:val="16"/>
        </w:rPr>
        <w:t xml:space="preserve"> </w:t>
      </w:r>
      <w:r w:rsidRPr="00B0412B">
        <w:rPr>
          <w:rFonts w:ascii="Arial" w:hAnsi="Arial" w:cs="Arial"/>
          <w:sz w:val="16"/>
          <w:szCs w:val="16"/>
        </w:rPr>
        <w:t>Armando</w:t>
      </w:r>
      <w:r w:rsidRPr="00B0412B">
        <w:rPr>
          <w:rFonts w:ascii="Arial" w:hAnsi="Arial" w:cs="Arial"/>
          <w:spacing w:val="-47"/>
          <w:sz w:val="16"/>
          <w:szCs w:val="16"/>
        </w:rPr>
        <w:t xml:space="preserve"> </w:t>
      </w:r>
      <w:r w:rsidRPr="00B0412B">
        <w:rPr>
          <w:rFonts w:ascii="Arial" w:hAnsi="Arial" w:cs="Arial"/>
          <w:sz w:val="16"/>
          <w:szCs w:val="16"/>
        </w:rPr>
        <w:t>Tolosa</w:t>
      </w:r>
      <w:r w:rsidRPr="00B0412B">
        <w:rPr>
          <w:rFonts w:ascii="Arial" w:hAnsi="Arial" w:cs="Arial"/>
          <w:spacing w:val="-1"/>
          <w:sz w:val="16"/>
          <w:szCs w:val="16"/>
        </w:rPr>
        <w:t xml:space="preserve"> </w:t>
      </w:r>
      <w:r w:rsidRPr="00B0412B">
        <w:rPr>
          <w:rFonts w:ascii="Arial" w:hAnsi="Arial" w:cs="Arial"/>
          <w:sz w:val="16"/>
          <w:szCs w:val="16"/>
        </w:rPr>
        <w:t>Villabona)</w:t>
      </w:r>
    </w:p>
  </w:footnote>
  <w:footnote w:id="16">
    <w:p w14:paraId="5995A46E" w14:textId="77777777" w:rsidR="00CA154C" w:rsidRPr="00B0412B" w:rsidRDefault="00CA154C" w:rsidP="00CA154C">
      <w:pPr>
        <w:pStyle w:val="Textonotapie"/>
        <w:jc w:val="both"/>
        <w:rPr>
          <w:rFonts w:ascii="Arial" w:hAnsi="Arial" w:cs="Arial"/>
          <w:sz w:val="16"/>
          <w:szCs w:val="16"/>
        </w:rPr>
      </w:pPr>
      <w:r w:rsidRPr="00B0412B">
        <w:rPr>
          <w:rStyle w:val="Refdenotaalpie"/>
          <w:rFonts w:ascii="Arial" w:hAnsi="Arial" w:cs="Arial"/>
          <w:sz w:val="16"/>
          <w:szCs w:val="16"/>
        </w:rPr>
        <w:footnoteRef/>
      </w:r>
      <w:r w:rsidRPr="00B0412B">
        <w:rPr>
          <w:rFonts w:ascii="Arial" w:hAnsi="Arial" w:cs="Arial"/>
          <w:sz w:val="16"/>
          <w:szCs w:val="16"/>
        </w:rPr>
        <w:t xml:space="preserve"> Ídem </w:t>
      </w:r>
    </w:p>
  </w:footnote>
  <w:footnote w:id="17">
    <w:p w14:paraId="7BBE323F" w14:textId="77777777" w:rsidR="00CA154C" w:rsidRPr="00966946" w:rsidRDefault="00CA154C" w:rsidP="00CA154C">
      <w:pPr>
        <w:pStyle w:val="Textoindependiente"/>
        <w:spacing w:before="62"/>
        <w:jc w:val="both"/>
        <w:rPr>
          <w:rFonts w:ascii="Arial" w:eastAsia="Arial MT"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eastAsia="Arial MT" w:hAnsi="Arial" w:cs="Arial"/>
          <w:sz w:val="18"/>
          <w:szCs w:val="18"/>
        </w:rPr>
        <w:t>Tamayo,</w:t>
      </w:r>
      <w:r w:rsidRPr="00966946">
        <w:rPr>
          <w:rFonts w:ascii="Arial" w:eastAsia="Arial MT" w:hAnsi="Arial" w:cs="Arial"/>
          <w:spacing w:val="-3"/>
          <w:sz w:val="18"/>
          <w:szCs w:val="18"/>
        </w:rPr>
        <w:t xml:space="preserve"> </w:t>
      </w:r>
      <w:r w:rsidRPr="00966946">
        <w:rPr>
          <w:rFonts w:ascii="Arial" w:eastAsia="Arial MT" w:hAnsi="Arial" w:cs="Arial"/>
          <w:sz w:val="18"/>
          <w:szCs w:val="18"/>
        </w:rPr>
        <w:t>Javier.</w:t>
      </w:r>
      <w:r w:rsidRPr="00966946">
        <w:rPr>
          <w:rFonts w:ascii="Arial" w:eastAsia="Arial MT" w:hAnsi="Arial" w:cs="Arial"/>
          <w:spacing w:val="-3"/>
          <w:sz w:val="18"/>
          <w:szCs w:val="18"/>
        </w:rPr>
        <w:t xml:space="preserve"> </w:t>
      </w:r>
      <w:r w:rsidRPr="00966946">
        <w:rPr>
          <w:rFonts w:ascii="Arial" w:eastAsia="Arial MT" w:hAnsi="Arial" w:cs="Arial"/>
          <w:sz w:val="18"/>
          <w:szCs w:val="18"/>
        </w:rPr>
        <w:t>Tratado</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2"/>
          <w:sz w:val="18"/>
          <w:szCs w:val="18"/>
        </w:rPr>
        <w:t xml:space="preserve"> </w:t>
      </w:r>
      <w:r w:rsidRPr="00966946">
        <w:rPr>
          <w:rFonts w:ascii="Arial" w:eastAsia="Arial MT" w:hAnsi="Arial" w:cs="Arial"/>
          <w:sz w:val="18"/>
          <w:szCs w:val="18"/>
        </w:rPr>
        <w:t>Responsabilidad</w:t>
      </w:r>
      <w:r w:rsidRPr="00966946">
        <w:rPr>
          <w:rFonts w:ascii="Arial" w:eastAsia="Arial MT" w:hAnsi="Arial" w:cs="Arial"/>
          <w:spacing w:val="1"/>
          <w:sz w:val="18"/>
          <w:szCs w:val="18"/>
        </w:rPr>
        <w:t xml:space="preserve"> </w:t>
      </w:r>
      <w:r w:rsidRPr="00966946">
        <w:rPr>
          <w:rFonts w:ascii="Arial" w:eastAsia="Arial MT" w:hAnsi="Arial" w:cs="Arial"/>
          <w:sz w:val="18"/>
          <w:szCs w:val="18"/>
        </w:rPr>
        <w:t>Civil.</w:t>
      </w:r>
      <w:r w:rsidRPr="00966946">
        <w:rPr>
          <w:rFonts w:ascii="Arial" w:eastAsia="Arial MT" w:hAnsi="Arial" w:cs="Arial"/>
          <w:spacing w:val="-2"/>
          <w:sz w:val="18"/>
          <w:szCs w:val="18"/>
        </w:rPr>
        <w:t xml:space="preserve"> </w:t>
      </w:r>
      <w:r w:rsidRPr="00966946">
        <w:rPr>
          <w:rFonts w:ascii="Arial" w:eastAsia="Arial MT" w:hAnsi="Arial" w:cs="Arial"/>
          <w:sz w:val="18"/>
          <w:szCs w:val="18"/>
        </w:rPr>
        <w:t>Tomo</w:t>
      </w:r>
      <w:r w:rsidRPr="00966946">
        <w:rPr>
          <w:rFonts w:ascii="Arial" w:eastAsia="Arial MT" w:hAnsi="Arial" w:cs="Arial"/>
          <w:spacing w:val="-3"/>
          <w:sz w:val="18"/>
          <w:szCs w:val="18"/>
        </w:rPr>
        <w:t xml:space="preserve"> </w:t>
      </w:r>
      <w:r w:rsidRPr="00966946">
        <w:rPr>
          <w:rFonts w:ascii="Arial" w:eastAsia="Arial MT" w:hAnsi="Arial" w:cs="Arial"/>
          <w:sz w:val="18"/>
          <w:szCs w:val="18"/>
        </w:rPr>
        <w:t>II.</w:t>
      </w:r>
      <w:r w:rsidRPr="00966946">
        <w:rPr>
          <w:rFonts w:ascii="Arial" w:eastAsia="Arial MT" w:hAnsi="Arial" w:cs="Arial"/>
          <w:spacing w:val="-5"/>
          <w:sz w:val="18"/>
          <w:szCs w:val="18"/>
        </w:rPr>
        <w:t xml:space="preserve"> </w:t>
      </w:r>
      <w:r w:rsidRPr="00966946">
        <w:rPr>
          <w:rFonts w:ascii="Arial" w:eastAsia="Arial MT" w:hAnsi="Arial" w:cs="Arial"/>
          <w:sz w:val="18"/>
          <w:szCs w:val="18"/>
        </w:rPr>
        <w:t>Prueba</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3"/>
          <w:sz w:val="18"/>
          <w:szCs w:val="18"/>
        </w:rPr>
        <w:t xml:space="preserve"> </w:t>
      </w:r>
      <w:r w:rsidRPr="00966946">
        <w:rPr>
          <w:rFonts w:ascii="Arial" w:eastAsia="Arial MT" w:hAnsi="Arial" w:cs="Arial"/>
          <w:sz w:val="18"/>
          <w:szCs w:val="18"/>
        </w:rPr>
        <w:t>los</w:t>
      </w:r>
      <w:r w:rsidRPr="00966946">
        <w:rPr>
          <w:rFonts w:ascii="Arial" w:eastAsia="Arial MT" w:hAnsi="Arial" w:cs="Arial"/>
          <w:spacing w:val="-2"/>
          <w:sz w:val="18"/>
          <w:szCs w:val="18"/>
        </w:rPr>
        <w:t xml:space="preserve"> </w:t>
      </w:r>
      <w:r w:rsidRPr="00966946">
        <w:rPr>
          <w:rFonts w:ascii="Arial" w:eastAsia="Arial MT" w:hAnsi="Arial" w:cs="Arial"/>
          <w:sz w:val="18"/>
          <w:szCs w:val="18"/>
        </w:rPr>
        <w:t>Perjuicios</w:t>
      </w:r>
      <w:r w:rsidRPr="00966946">
        <w:rPr>
          <w:rFonts w:ascii="Arial" w:eastAsia="Arial MT" w:hAnsi="Arial" w:cs="Arial"/>
          <w:spacing w:val="-2"/>
          <w:sz w:val="18"/>
          <w:szCs w:val="18"/>
        </w:rPr>
        <w:t xml:space="preserve"> </w:t>
      </w:r>
      <w:r w:rsidRPr="00966946">
        <w:rPr>
          <w:rFonts w:ascii="Arial" w:eastAsia="Arial MT" w:hAnsi="Arial" w:cs="Arial"/>
          <w:sz w:val="18"/>
          <w:szCs w:val="18"/>
        </w:rPr>
        <w:t>Morales</w:t>
      </w:r>
      <w:r w:rsidRPr="00966946">
        <w:rPr>
          <w:rFonts w:ascii="Arial" w:eastAsia="Arial MT" w:hAnsi="Arial" w:cs="Arial"/>
          <w:spacing w:val="-2"/>
          <w:sz w:val="18"/>
          <w:szCs w:val="18"/>
        </w:rPr>
        <w:t xml:space="preserve"> </w:t>
      </w:r>
      <w:r w:rsidRPr="00966946">
        <w:rPr>
          <w:rFonts w:ascii="Arial" w:eastAsia="Arial MT" w:hAnsi="Arial" w:cs="Arial"/>
          <w:sz w:val="18"/>
          <w:szCs w:val="18"/>
        </w:rPr>
        <w:t>Subjetivados.</w:t>
      </w:r>
      <w:r w:rsidRPr="00966946">
        <w:rPr>
          <w:rFonts w:ascii="Arial" w:eastAsia="Arial MT" w:hAnsi="Arial" w:cs="Arial"/>
          <w:spacing w:val="-2"/>
          <w:sz w:val="18"/>
          <w:szCs w:val="18"/>
        </w:rPr>
        <w:t xml:space="preserve"> </w:t>
      </w:r>
      <w:r w:rsidRPr="00966946">
        <w:rPr>
          <w:rFonts w:ascii="Arial" w:eastAsia="Arial MT" w:hAnsi="Arial" w:cs="Arial"/>
          <w:sz w:val="18"/>
          <w:szCs w:val="18"/>
        </w:rPr>
        <w:t>Pág.</w:t>
      </w:r>
      <w:r w:rsidRPr="00966946">
        <w:rPr>
          <w:rFonts w:ascii="Arial" w:eastAsia="Arial MT" w:hAnsi="Arial" w:cs="Arial"/>
          <w:spacing w:val="-5"/>
          <w:sz w:val="18"/>
          <w:szCs w:val="18"/>
        </w:rPr>
        <w:t xml:space="preserve"> </w:t>
      </w:r>
      <w:r w:rsidRPr="00966946">
        <w:rPr>
          <w:rFonts w:ascii="Arial" w:eastAsia="Arial MT" w:hAnsi="Arial" w:cs="Arial"/>
          <w:sz w:val="18"/>
          <w:szCs w:val="18"/>
        </w:rPr>
        <w:t>508.</w:t>
      </w:r>
    </w:p>
    <w:p w14:paraId="4A9A8A74" w14:textId="77777777" w:rsidR="00CA154C" w:rsidRPr="00B62E55" w:rsidRDefault="00CA154C" w:rsidP="00CA154C">
      <w:pPr>
        <w:pStyle w:val="Textonotapie"/>
        <w:jc w:val="both"/>
        <w:rPr>
          <w:rFonts w:ascii="Arial" w:hAnsi="Arial" w:cs="Arial"/>
          <w:lang w:val="es-ES_tradnl"/>
        </w:rPr>
      </w:pPr>
    </w:p>
  </w:footnote>
  <w:footnote w:id="18">
    <w:p w14:paraId="199ED465" w14:textId="77777777" w:rsidR="00B85EDD" w:rsidRPr="009E6DB4" w:rsidRDefault="00B85EDD" w:rsidP="00B85EDD">
      <w:pPr>
        <w:pStyle w:val="Textonotapie"/>
        <w:spacing w:line="276" w:lineRule="auto"/>
        <w:rPr>
          <w:rFonts w:ascii="Arial" w:hAnsi="Arial" w:cs="Arial"/>
          <w:sz w:val="16"/>
          <w:szCs w:val="16"/>
          <w:lang w:val="es-ES_tradnl"/>
        </w:rPr>
      </w:pPr>
      <w:r w:rsidRPr="009E6DB4">
        <w:rPr>
          <w:rStyle w:val="Refdenotaalpie"/>
          <w:rFonts w:ascii="Arial" w:hAnsi="Arial" w:cs="Arial"/>
          <w:sz w:val="16"/>
          <w:szCs w:val="16"/>
        </w:rPr>
        <w:footnoteRef/>
      </w:r>
      <w:r w:rsidRPr="009E6DB4">
        <w:rPr>
          <w:rFonts w:ascii="Arial" w:hAnsi="Arial" w:cs="Arial"/>
          <w:sz w:val="16"/>
          <w:szCs w:val="16"/>
        </w:rPr>
        <w:t xml:space="preserve"> </w:t>
      </w:r>
      <w:r w:rsidRPr="009E6DB4">
        <w:rPr>
          <w:rFonts w:ascii="Arial" w:hAnsi="Arial" w:cs="Arial"/>
          <w:bCs/>
          <w:sz w:val="16"/>
          <w:szCs w:val="16"/>
          <w:lang w:val="es-ES"/>
        </w:rPr>
        <w:t xml:space="preserve">Corte Suprema de Justicia. Sala de Casación Civil. Sentencia del 13 de mayo de 2008. </w:t>
      </w:r>
      <w:r w:rsidRPr="009E6DB4">
        <w:rPr>
          <w:rFonts w:ascii="Arial" w:hAnsi="Arial" w:cs="Arial"/>
          <w:bCs/>
          <w:sz w:val="16"/>
          <w:szCs w:val="16"/>
          <w:lang w:val="es-ES"/>
        </w:rPr>
        <w:t>Exp. 11001-3103-006- 1997-09327-01. M.P. Cesar Julio Valencia Copete</w:t>
      </w:r>
    </w:p>
  </w:footnote>
  <w:footnote w:id="19">
    <w:p w14:paraId="7D46D96A" w14:textId="77777777" w:rsidR="00B85EDD" w:rsidRPr="009E6DB4" w:rsidRDefault="00B85EDD" w:rsidP="00B85EDD">
      <w:pPr>
        <w:pStyle w:val="Textonotapie"/>
        <w:spacing w:line="276" w:lineRule="auto"/>
        <w:rPr>
          <w:rFonts w:ascii="Arial" w:hAnsi="Arial" w:cs="Arial"/>
          <w:b/>
          <w:bCs/>
          <w:sz w:val="16"/>
          <w:szCs w:val="16"/>
          <w:lang w:val="es-ES_tradnl"/>
        </w:rPr>
      </w:pPr>
      <w:r w:rsidRPr="009E6DB4">
        <w:rPr>
          <w:rStyle w:val="Refdenotaalpie"/>
          <w:rFonts w:ascii="Arial" w:hAnsi="Arial" w:cs="Arial"/>
          <w:sz w:val="16"/>
          <w:szCs w:val="16"/>
        </w:rPr>
        <w:footnoteRef/>
      </w:r>
      <w:r w:rsidRPr="009E6DB4">
        <w:rPr>
          <w:rFonts w:ascii="Arial" w:hAnsi="Arial" w:cs="Arial"/>
          <w:sz w:val="16"/>
          <w:szCs w:val="16"/>
        </w:rPr>
        <w:t xml:space="preserve"> </w:t>
      </w:r>
      <w:r w:rsidRPr="009E6DB4">
        <w:rPr>
          <w:rFonts w:ascii="Arial" w:hAnsi="Arial" w:cs="Arial"/>
          <w:bCs/>
          <w:sz w:val="16"/>
          <w:szCs w:val="16"/>
          <w:lang w:val="es-ES"/>
        </w:rPr>
        <w:t xml:space="preserve">TSDJ de Pereira. Sentencia 438 de 17-09-2019. Rad.: 05001-31-03-007-2007-00532-01. M.P. </w:t>
      </w:r>
      <w:r w:rsidRPr="009E6DB4">
        <w:rPr>
          <w:rFonts w:ascii="Arial" w:hAnsi="Arial" w:cs="Arial"/>
          <w:bCs/>
          <w:sz w:val="16"/>
          <w:szCs w:val="16"/>
          <w:lang w:val="es-ES"/>
        </w:rPr>
        <w:t>Duberney Grisales Herrera</w:t>
      </w:r>
    </w:p>
  </w:footnote>
  <w:footnote w:id="20">
    <w:p w14:paraId="220FB697" w14:textId="77777777" w:rsidR="00B85EDD" w:rsidRPr="007B3259" w:rsidRDefault="00B85EDD" w:rsidP="00B85EDD">
      <w:pPr>
        <w:pStyle w:val="Textonotapie"/>
        <w:rPr>
          <w:b/>
          <w:bCs/>
          <w:lang w:val="es-ES_tradnl"/>
        </w:rPr>
      </w:pPr>
      <w:r w:rsidRPr="009E6DB4">
        <w:rPr>
          <w:rStyle w:val="Refdenotaalpie"/>
          <w:rFonts w:ascii="Arial" w:hAnsi="Arial" w:cs="Arial"/>
          <w:sz w:val="16"/>
          <w:szCs w:val="16"/>
        </w:rPr>
        <w:footnoteRef/>
      </w:r>
      <w:r w:rsidRPr="009E6DB4">
        <w:rPr>
          <w:rFonts w:ascii="Arial" w:hAnsi="Arial" w:cs="Arial"/>
          <w:sz w:val="16"/>
          <w:szCs w:val="16"/>
        </w:rPr>
        <w:t xml:space="preserve"> </w:t>
      </w:r>
      <w:r w:rsidRPr="009E6DB4">
        <w:rPr>
          <w:rFonts w:ascii="Arial" w:hAnsi="Arial" w:cs="Arial"/>
          <w:bCs/>
          <w:sz w:val="16"/>
          <w:szCs w:val="16"/>
          <w:lang w:val="es-ES"/>
        </w:rPr>
        <w:t>CSJ. SC7824-2016.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838049552" name="Imagen 8380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FA22E2"/>
    <w:multiLevelType w:val="hybridMultilevel"/>
    <w:tmpl w:val="11E015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866F7C"/>
    <w:multiLevelType w:val="hybridMultilevel"/>
    <w:tmpl w:val="93DE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 w15:restartNumberingAfterBreak="0">
    <w:nsid w:val="07B60A3C"/>
    <w:multiLevelType w:val="hybridMultilevel"/>
    <w:tmpl w:val="53A454D0"/>
    <w:lvl w:ilvl="0" w:tplc="3EE89558">
      <w:start w:val="1"/>
      <w:numFmt w:val="upperRoman"/>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F13A6E"/>
    <w:multiLevelType w:val="hybridMultilevel"/>
    <w:tmpl w:val="90442E38"/>
    <w:lvl w:ilvl="0" w:tplc="FD764D2C">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A4F1BDF"/>
    <w:multiLevelType w:val="hybridMultilevel"/>
    <w:tmpl w:val="35AC60C8"/>
    <w:lvl w:ilvl="0" w:tplc="240A0017">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0F3C1B7F"/>
    <w:multiLevelType w:val="hybridMultilevel"/>
    <w:tmpl w:val="00063E4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92E03"/>
    <w:multiLevelType w:val="hybridMultilevel"/>
    <w:tmpl w:val="D9645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B81898"/>
    <w:multiLevelType w:val="hybridMultilevel"/>
    <w:tmpl w:val="27D222CA"/>
    <w:lvl w:ilvl="0" w:tplc="BC5235CC">
      <w:start w:val="1"/>
      <w:numFmt w:val="low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2" w15:restartNumberingAfterBreak="0">
    <w:nsid w:val="1B7E635D"/>
    <w:multiLevelType w:val="hybridMultilevel"/>
    <w:tmpl w:val="832CC6A6"/>
    <w:lvl w:ilvl="0" w:tplc="45A6518C">
      <w:start w:val="5"/>
      <w:numFmt w:val="bullet"/>
      <w:lvlText w:val="-"/>
      <w:lvlJc w:val="left"/>
      <w:pPr>
        <w:ind w:left="1069"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887662"/>
    <w:multiLevelType w:val="hybridMultilevel"/>
    <w:tmpl w:val="9ADEB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ED1A5F"/>
    <w:multiLevelType w:val="hybridMultilevel"/>
    <w:tmpl w:val="11E015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546BFA"/>
    <w:multiLevelType w:val="hybridMultilevel"/>
    <w:tmpl w:val="243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4B32BB"/>
    <w:multiLevelType w:val="hybridMultilevel"/>
    <w:tmpl w:val="A148E2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906062"/>
    <w:multiLevelType w:val="hybridMultilevel"/>
    <w:tmpl w:val="1DCA20AA"/>
    <w:lvl w:ilvl="0" w:tplc="8C088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A235C6"/>
    <w:multiLevelType w:val="hybridMultilevel"/>
    <w:tmpl w:val="7804D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1F65F9"/>
    <w:multiLevelType w:val="hybridMultilevel"/>
    <w:tmpl w:val="0B4A8778"/>
    <w:lvl w:ilvl="0" w:tplc="8ACE9702">
      <w:start w:val="1"/>
      <w:numFmt w:val="decimal"/>
      <w:lvlText w:val="%1."/>
      <w:lvlJc w:val="left"/>
      <w:pPr>
        <w:ind w:left="720" w:hanging="360"/>
      </w:pPr>
      <w:rPr>
        <w:rFonts w:ascii="Arial" w:eastAsia="Times New Roman" w:hAnsi="Arial" w:cs="Arial"/>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A033D1"/>
    <w:multiLevelType w:val="hybridMultilevel"/>
    <w:tmpl w:val="B05A240E"/>
    <w:lvl w:ilvl="0" w:tplc="DEBEA1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AF1447"/>
    <w:multiLevelType w:val="hybridMultilevel"/>
    <w:tmpl w:val="59A80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A863EE"/>
    <w:multiLevelType w:val="multilevel"/>
    <w:tmpl w:val="CD96ABB0"/>
    <w:lvl w:ilvl="0">
      <w:start w:val="2"/>
      <w:numFmt w:val="decimal"/>
      <w:lvlText w:val="%1."/>
      <w:lvlJc w:val="left"/>
      <w:pPr>
        <w:ind w:left="360" w:hanging="360"/>
      </w:pPr>
      <w:rPr>
        <w:rFonts w:hint="default"/>
        <w:b/>
      </w:rPr>
    </w:lvl>
    <w:lvl w:ilvl="1">
      <w:start w:val="1"/>
      <w:numFmt w:val="decimal"/>
      <w:lvlText w:val="%1.%2."/>
      <w:lvlJc w:val="left"/>
      <w:pPr>
        <w:ind w:left="1287" w:hanging="720"/>
      </w:pPr>
      <w:rPr>
        <w:rFonts w:hint="default"/>
        <w:b/>
      </w:rPr>
    </w:lvl>
    <w:lvl w:ilvl="2">
      <w:start w:val="1"/>
      <w:numFmt w:val="decimalZero"/>
      <w:lvlText w:val="%1.%2.%3."/>
      <w:lvlJc w:val="left"/>
      <w:pPr>
        <w:ind w:left="1996"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D2E2249"/>
    <w:multiLevelType w:val="hybridMultilevel"/>
    <w:tmpl w:val="E852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E80242"/>
    <w:multiLevelType w:val="hybridMultilevel"/>
    <w:tmpl w:val="6464C824"/>
    <w:lvl w:ilvl="0" w:tplc="49129BB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7355BA7"/>
    <w:multiLevelType w:val="hybridMultilevel"/>
    <w:tmpl w:val="10D28AE8"/>
    <w:lvl w:ilvl="0" w:tplc="F0323C42">
      <w:start w:val="5"/>
      <w:numFmt w:val="bullet"/>
      <w:lvlText w:val="-"/>
      <w:lvlJc w:val="left"/>
      <w:pPr>
        <w:ind w:left="720" w:hanging="360"/>
      </w:pPr>
      <w:rPr>
        <w:rFonts w:ascii="Arial" w:eastAsia="Times New Roman" w:hAnsi="Arial" w:cs="Arial" w:hint="default"/>
      </w:rPr>
    </w:lvl>
    <w:lvl w:ilvl="1" w:tplc="240A000F">
      <w:start w:val="1"/>
      <w:numFmt w:val="decimal"/>
      <w:lvlText w:val="%2."/>
      <w:lvlJc w:val="lef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49C0ED9"/>
    <w:multiLevelType w:val="multilevel"/>
    <w:tmpl w:val="2D740322"/>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5B40FD"/>
    <w:multiLevelType w:val="hybridMultilevel"/>
    <w:tmpl w:val="24AAED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7D4C2B"/>
    <w:multiLevelType w:val="hybridMultilevel"/>
    <w:tmpl w:val="CA00E328"/>
    <w:lvl w:ilvl="0" w:tplc="45A6518C">
      <w:start w:val="5"/>
      <w:numFmt w:val="bullet"/>
      <w:lvlText w:val="-"/>
      <w:lvlJc w:val="left"/>
      <w:pPr>
        <w:ind w:left="1069" w:hanging="360"/>
      </w:pPr>
      <w:rPr>
        <w:rFonts w:ascii="Arial" w:eastAsia="Arial Unicode MS"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4" w15:restartNumberingAfterBreak="0">
    <w:nsid w:val="6B777625"/>
    <w:multiLevelType w:val="hybridMultilevel"/>
    <w:tmpl w:val="049409DE"/>
    <w:lvl w:ilvl="0" w:tplc="CE1A41B6">
      <w:start w:val="1"/>
      <w:numFmt w:val="decimal"/>
      <w:lvlText w:val="%1."/>
      <w:lvlJc w:val="left"/>
      <w:pPr>
        <w:ind w:left="927"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615EF4"/>
    <w:multiLevelType w:val="hybridMultilevel"/>
    <w:tmpl w:val="27D222CA"/>
    <w:lvl w:ilvl="0" w:tplc="FFFFFFFF">
      <w:start w:val="1"/>
      <w:numFmt w:val="lowerRoman"/>
      <w:lvlText w:val="(%1)"/>
      <w:lvlJc w:val="left"/>
      <w:pPr>
        <w:ind w:left="1712" w:hanging="72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36"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1DF55DA"/>
    <w:multiLevelType w:val="hybridMultilevel"/>
    <w:tmpl w:val="98C67098"/>
    <w:lvl w:ilvl="0" w:tplc="5B78A326">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4A52AD0"/>
    <w:multiLevelType w:val="hybridMultilevel"/>
    <w:tmpl w:val="27D222CA"/>
    <w:lvl w:ilvl="0" w:tplc="FFFFFFFF">
      <w:start w:val="1"/>
      <w:numFmt w:val="lowerRoman"/>
      <w:lvlText w:val="(%1)"/>
      <w:lvlJc w:val="left"/>
      <w:pPr>
        <w:ind w:left="1712" w:hanging="72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39" w15:restartNumberingAfterBreak="0">
    <w:nsid w:val="769F75F4"/>
    <w:multiLevelType w:val="hybridMultilevel"/>
    <w:tmpl w:val="4F0CF39A"/>
    <w:lvl w:ilvl="0" w:tplc="F5CAE840">
      <w:start w:val="1"/>
      <w:numFmt w:val="upperRoman"/>
      <w:pStyle w:val="Ttulo2"/>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A155AE5"/>
    <w:multiLevelType w:val="multilevel"/>
    <w:tmpl w:val="8064F4A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Times New Roman" w:hint="default"/>
        <w:b/>
        <w:bCs w:val="0"/>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41" w15:restartNumberingAfterBreak="0">
    <w:nsid w:val="7E07244C"/>
    <w:multiLevelType w:val="hybridMultilevel"/>
    <w:tmpl w:val="2948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F094489"/>
    <w:multiLevelType w:val="hybridMultilevel"/>
    <w:tmpl w:val="11E0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59900943">
    <w:abstractNumId w:val="0"/>
  </w:num>
  <w:num w:numId="2" w16cid:durableId="116535061">
    <w:abstractNumId w:val="39"/>
  </w:num>
  <w:num w:numId="3" w16cid:durableId="1914851149">
    <w:abstractNumId w:val="5"/>
  </w:num>
  <w:num w:numId="4" w16cid:durableId="18341739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8205875">
    <w:abstractNumId w:val="9"/>
  </w:num>
  <w:num w:numId="6" w16cid:durableId="319119593">
    <w:abstractNumId w:val="7"/>
  </w:num>
  <w:num w:numId="7" w16cid:durableId="989753998">
    <w:abstractNumId w:val="40"/>
    <w:lvlOverride w:ilvl="0">
      <w:startOverride w:val="1"/>
    </w:lvlOverride>
  </w:num>
  <w:num w:numId="8" w16cid:durableId="49115905">
    <w:abstractNumId w:val="13"/>
  </w:num>
  <w:num w:numId="9" w16cid:durableId="881596691">
    <w:abstractNumId w:val="29"/>
  </w:num>
  <w:num w:numId="10" w16cid:durableId="1321733470">
    <w:abstractNumId w:val="30"/>
  </w:num>
  <w:num w:numId="11" w16cid:durableId="400904808">
    <w:abstractNumId w:val="28"/>
  </w:num>
  <w:num w:numId="12" w16cid:durableId="1463035937">
    <w:abstractNumId w:val="21"/>
  </w:num>
  <w:num w:numId="13" w16cid:durableId="232006676">
    <w:abstractNumId w:val="31"/>
  </w:num>
  <w:num w:numId="14" w16cid:durableId="1662345070">
    <w:abstractNumId w:val="2"/>
  </w:num>
  <w:num w:numId="15" w16cid:durableId="1768386425">
    <w:abstractNumId w:val="14"/>
  </w:num>
  <w:num w:numId="16" w16cid:durableId="311063584">
    <w:abstractNumId w:val="16"/>
  </w:num>
  <w:num w:numId="17" w16cid:durableId="651448670">
    <w:abstractNumId w:val="18"/>
  </w:num>
  <w:num w:numId="18" w16cid:durableId="1122729547">
    <w:abstractNumId w:val="42"/>
  </w:num>
  <w:num w:numId="19" w16cid:durableId="1925843754">
    <w:abstractNumId w:val="34"/>
  </w:num>
  <w:num w:numId="20" w16cid:durableId="921180323">
    <w:abstractNumId w:val="20"/>
  </w:num>
  <w:num w:numId="21" w16cid:durableId="1899315841">
    <w:abstractNumId w:val="41"/>
  </w:num>
  <w:num w:numId="22" w16cid:durableId="1668096720">
    <w:abstractNumId w:val="17"/>
  </w:num>
  <w:num w:numId="23" w16cid:durableId="103886658">
    <w:abstractNumId w:val="8"/>
  </w:num>
  <w:num w:numId="24" w16cid:durableId="590042223">
    <w:abstractNumId w:val="22"/>
  </w:num>
  <w:num w:numId="25" w16cid:durableId="1130710284">
    <w:abstractNumId w:val="32"/>
  </w:num>
  <w:num w:numId="26" w16cid:durableId="395515805">
    <w:abstractNumId w:val="33"/>
  </w:num>
  <w:num w:numId="27" w16cid:durableId="205415109">
    <w:abstractNumId w:val="11"/>
  </w:num>
  <w:num w:numId="28" w16cid:durableId="752899085">
    <w:abstractNumId w:val="38"/>
  </w:num>
  <w:num w:numId="29" w16cid:durableId="2011710580">
    <w:abstractNumId w:val="35"/>
  </w:num>
  <w:num w:numId="30" w16cid:durableId="1372075392">
    <w:abstractNumId w:val="12"/>
  </w:num>
  <w:num w:numId="31" w16cid:durableId="2103336734">
    <w:abstractNumId w:val="26"/>
  </w:num>
  <w:num w:numId="32" w16cid:durableId="938491354">
    <w:abstractNumId w:val="10"/>
  </w:num>
  <w:num w:numId="33" w16cid:durableId="1439913297">
    <w:abstractNumId w:val="24"/>
  </w:num>
  <w:num w:numId="34" w16cid:durableId="1280187715">
    <w:abstractNumId w:val="23"/>
  </w:num>
  <w:num w:numId="35" w16cid:durableId="709189185">
    <w:abstractNumId w:val="4"/>
  </w:num>
  <w:num w:numId="36" w16cid:durableId="264389816">
    <w:abstractNumId w:val="25"/>
  </w:num>
  <w:num w:numId="37" w16cid:durableId="573509788">
    <w:abstractNumId w:val="36"/>
  </w:num>
  <w:num w:numId="38" w16cid:durableId="1770810203">
    <w:abstractNumId w:val="1"/>
  </w:num>
  <w:num w:numId="39" w16cid:durableId="1456943190">
    <w:abstractNumId w:val="15"/>
  </w:num>
  <w:num w:numId="40" w16cid:durableId="1203203854">
    <w:abstractNumId w:val="37"/>
  </w:num>
  <w:num w:numId="41" w16cid:durableId="2048023001">
    <w:abstractNumId w:val="27"/>
  </w:num>
  <w:num w:numId="42" w16cid:durableId="1890221618">
    <w:abstractNumId w:val="6"/>
  </w:num>
  <w:num w:numId="43" w16cid:durableId="150735688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21C1"/>
    <w:rsid w:val="000022EF"/>
    <w:rsid w:val="00002798"/>
    <w:rsid w:val="000047D9"/>
    <w:rsid w:val="0001029D"/>
    <w:rsid w:val="00011645"/>
    <w:rsid w:val="000122ED"/>
    <w:rsid w:val="00012CC0"/>
    <w:rsid w:val="00013B18"/>
    <w:rsid w:val="0001420B"/>
    <w:rsid w:val="0001456C"/>
    <w:rsid w:val="0001472F"/>
    <w:rsid w:val="000149E3"/>
    <w:rsid w:val="0002213C"/>
    <w:rsid w:val="000238E4"/>
    <w:rsid w:val="000254C2"/>
    <w:rsid w:val="00025A5B"/>
    <w:rsid w:val="0002786A"/>
    <w:rsid w:val="000301A3"/>
    <w:rsid w:val="0003111F"/>
    <w:rsid w:val="00032F37"/>
    <w:rsid w:val="000333FD"/>
    <w:rsid w:val="00033512"/>
    <w:rsid w:val="000338DC"/>
    <w:rsid w:val="00033EAF"/>
    <w:rsid w:val="000343C9"/>
    <w:rsid w:val="00034D8E"/>
    <w:rsid w:val="00034DF5"/>
    <w:rsid w:val="000352A3"/>
    <w:rsid w:val="00036E31"/>
    <w:rsid w:val="0003727C"/>
    <w:rsid w:val="00040883"/>
    <w:rsid w:val="00041321"/>
    <w:rsid w:val="00041CAB"/>
    <w:rsid w:val="00043C35"/>
    <w:rsid w:val="0004532A"/>
    <w:rsid w:val="000466D1"/>
    <w:rsid w:val="0004759B"/>
    <w:rsid w:val="00047984"/>
    <w:rsid w:val="000505C7"/>
    <w:rsid w:val="000506B7"/>
    <w:rsid w:val="0005071E"/>
    <w:rsid w:val="00053120"/>
    <w:rsid w:val="00053663"/>
    <w:rsid w:val="00053A4A"/>
    <w:rsid w:val="000555CE"/>
    <w:rsid w:val="000578CE"/>
    <w:rsid w:val="000609D3"/>
    <w:rsid w:val="0006142D"/>
    <w:rsid w:val="00061972"/>
    <w:rsid w:val="0006238F"/>
    <w:rsid w:val="00062519"/>
    <w:rsid w:val="000631D6"/>
    <w:rsid w:val="00063399"/>
    <w:rsid w:val="00063563"/>
    <w:rsid w:val="0006434E"/>
    <w:rsid w:val="00064A74"/>
    <w:rsid w:val="00064B6C"/>
    <w:rsid w:val="000650AB"/>
    <w:rsid w:val="00065487"/>
    <w:rsid w:val="00065860"/>
    <w:rsid w:val="000664F2"/>
    <w:rsid w:val="00066C50"/>
    <w:rsid w:val="0006748E"/>
    <w:rsid w:val="000701CA"/>
    <w:rsid w:val="00070354"/>
    <w:rsid w:val="000704F7"/>
    <w:rsid w:val="000709EF"/>
    <w:rsid w:val="00070E05"/>
    <w:rsid w:val="0007126E"/>
    <w:rsid w:val="00071A8B"/>
    <w:rsid w:val="0007257E"/>
    <w:rsid w:val="00073B6A"/>
    <w:rsid w:val="00073C6E"/>
    <w:rsid w:val="00073E36"/>
    <w:rsid w:val="00074DCE"/>
    <w:rsid w:val="00075615"/>
    <w:rsid w:val="00075624"/>
    <w:rsid w:val="0007607D"/>
    <w:rsid w:val="00080BD6"/>
    <w:rsid w:val="00080E5A"/>
    <w:rsid w:val="00081735"/>
    <w:rsid w:val="00081D95"/>
    <w:rsid w:val="000826C2"/>
    <w:rsid w:val="00082FB8"/>
    <w:rsid w:val="000837DC"/>
    <w:rsid w:val="00083A0D"/>
    <w:rsid w:val="000849E8"/>
    <w:rsid w:val="00084D79"/>
    <w:rsid w:val="000855BE"/>
    <w:rsid w:val="00085974"/>
    <w:rsid w:val="0008671D"/>
    <w:rsid w:val="00086931"/>
    <w:rsid w:val="000869AE"/>
    <w:rsid w:val="0008702C"/>
    <w:rsid w:val="00087D74"/>
    <w:rsid w:val="00090042"/>
    <w:rsid w:val="00090E13"/>
    <w:rsid w:val="00090FC9"/>
    <w:rsid w:val="000913A2"/>
    <w:rsid w:val="00091AEB"/>
    <w:rsid w:val="00091F83"/>
    <w:rsid w:val="000927F4"/>
    <w:rsid w:val="00092A03"/>
    <w:rsid w:val="00092D56"/>
    <w:rsid w:val="00092DD1"/>
    <w:rsid w:val="00092F29"/>
    <w:rsid w:val="000932ED"/>
    <w:rsid w:val="00094A4A"/>
    <w:rsid w:val="00094B8C"/>
    <w:rsid w:val="00097622"/>
    <w:rsid w:val="000A1164"/>
    <w:rsid w:val="000A19BE"/>
    <w:rsid w:val="000A23E6"/>
    <w:rsid w:val="000A333E"/>
    <w:rsid w:val="000A5EE8"/>
    <w:rsid w:val="000A6669"/>
    <w:rsid w:val="000A6B0D"/>
    <w:rsid w:val="000B04EB"/>
    <w:rsid w:val="000B1A61"/>
    <w:rsid w:val="000B26D8"/>
    <w:rsid w:val="000B2CF7"/>
    <w:rsid w:val="000B3772"/>
    <w:rsid w:val="000B4CF3"/>
    <w:rsid w:val="000B692F"/>
    <w:rsid w:val="000B7519"/>
    <w:rsid w:val="000C2815"/>
    <w:rsid w:val="000C325E"/>
    <w:rsid w:val="000C4B6A"/>
    <w:rsid w:val="000C524D"/>
    <w:rsid w:val="000C600C"/>
    <w:rsid w:val="000C77DA"/>
    <w:rsid w:val="000D0101"/>
    <w:rsid w:val="000D0360"/>
    <w:rsid w:val="000D16C5"/>
    <w:rsid w:val="000D1908"/>
    <w:rsid w:val="000D1B0E"/>
    <w:rsid w:val="000D333F"/>
    <w:rsid w:val="000D7F25"/>
    <w:rsid w:val="000E0440"/>
    <w:rsid w:val="000E2832"/>
    <w:rsid w:val="000E28C0"/>
    <w:rsid w:val="000E534A"/>
    <w:rsid w:val="000E74F0"/>
    <w:rsid w:val="000E7748"/>
    <w:rsid w:val="000F106A"/>
    <w:rsid w:val="000F27ED"/>
    <w:rsid w:val="000F2F5B"/>
    <w:rsid w:val="000F4363"/>
    <w:rsid w:val="000F5029"/>
    <w:rsid w:val="000F6809"/>
    <w:rsid w:val="000F687C"/>
    <w:rsid w:val="000F76E7"/>
    <w:rsid w:val="00100789"/>
    <w:rsid w:val="00100920"/>
    <w:rsid w:val="00100C7E"/>
    <w:rsid w:val="00101AEC"/>
    <w:rsid w:val="001032AD"/>
    <w:rsid w:val="00104DCA"/>
    <w:rsid w:val="00106500"/>
    <w:rsid w:val="001066E5"/>
    <w:rsid w:val="00110289"/>
    <w:rsid w:val="00110C06"/>
    <w:rsid w:val="0011160F"/>
    <w:rsid w:val="0011173A"/>
    <w:rsid w:val="0011308A"/>
    <w:rsid w:val="001145D9"/>
    <w:rsid w:val="001149CC"/>
    <w:rsid w:val="00115B1F"/>
    <w:rsid w:val="00115F5F"/>
    <w:rsid w:val="001164D1"/>
    <w:rsid w:val="001177EF"/>
    <w:rsid w:val="00120208"/>
    <w:rsid w:val="001218CC"/>
    <w:rsid w:val="0012190A"/>
    <w:rsid w:val="00122DDE"/>
    <w:rsid w:val="00124BB9"/>
    <w:rsid w:val="00124D23"/>
    <w:rsid w:val="001301E1"/>
    <w:rsid w:val="00130AA4"/>
    <w:rsid w:val="001321F3"/>
    <w:rsid w:val="00134210"/>
    <w:rsid w:val="001354E9"/>
    <w:rsid w:val="00135C2A"/>
    <w:rsid w:val="00135F97"/>
    <w:rsid w:val="00135FC1"/>
    <w:rsid w:val="00136904"/>
    <w:rsid w:val="00136A20"/>
    <w:rsid w:val="00136A7D"/>
    <w:rsid w:val="00137869"/>
    <w:rsid w:val="00137B1D"/>
    <w:rsid w:val="00137C36"/>
    <w:rsid w:val="00137FEE"/>
    <w:rsid w:val="00140AD9"/>
    <w:rsid w:val="00140DD6"/>
    <w:rsid w:val="00140FA2"/>
    <w:rsid w:val="00141A7A"/>
    <w:rsid w:val="001425F5"/>
    <w:rsid w:val="00142A1A"/>
    <w:rsid w:val="0014335C"/>
    <w:rsid w:val="00143C36"/>
    <w:rsid w:val="0014700A"/>
    <w:rsid w:val="001472EC"/>
    <w:rsid w:val="00147AFA"/>
    <w:rsid w:val="00147F53"/>
    <w:rsid w:val="00151C65"/>
    <w:rsid w:val="00151F49"/>
    <w:rsid w:val="00153BBF"/>
    <w:rsid w:val="0015440D"/>
    <w:rsid w:val="00155C86"/>
    <w:rsid w:val="00156C45"/>
    <w:rsid w:val="00157993"/>
    <w:rsid w:val="00160237"/>
    <w:rsid w:val="001603F9"/>
    <w:rsid w:val="00160A62"/>
    <w:rsid w:val="00161EF6"/>
    <w:rsid w:val="00163EEB"/>
    <w:rsid w:val="00166E01"/>
    <w:rsid w:val="0017109E"/>
    <w:rsid w:val="00171504"/>
    <w:rsid w:val="0017185F"/>
    <w:rsid w:val="00171B10"/>
    <w:rsid w:val="00173140"/>
    <w:rsid w:val="0017451C"/>
    <w:rsid w:val="00174E49"/>
    <w:rsid w:val="001810E0"/>
    <w:rsid w:val="00181767"/>
    <w:rsid w:val="001819B8"/>
    <w:rsid w:val="001824E3"/>
    <w:rsid w:val="0018282B"/>
    <w:rsid w:val="00182B94"/>
    <w:rsid w:val="0018324C"/>
    <w:rsid w:val="00183E94"/>
    <w:rsid w:val="0018481A"/>
    <w:rsid w:val="00186F41"/>
    <w:rsid w:val="00186F7D"/>
    <w:rsid w:val="001877E9"/>
    <w:rsid w:val="00187B30"/>
    <w:rsid w:val="00187CF4"/>
    <w:rsid w:val="001906E3"/>
    <w:rsid w:val="00190E0C"/>
    <w:rsid w:val="0019235C"/>
    <w:rsid w:val="001925A0"/>
    <w:rsid w:val="00192941"/>
    <w:rsid w:val="00192D9D"/>
    <w:rsid w:val="00194536"/>
    <w:rsid w:val="0019493C"/>
    <w:rsid w:val="00194DAC"/>
    <w:rsid w:val="00196A09"/>
    <w:rsid w:val="00197100"/>
    <w:rsid w:val="001978FF"/>
    <w:rsid w:val="001A2625"/>
    <w:rsid w:val="001A2F60"/>
    <w:rsid w:val="001A3165"/>
    <w:rsid w:val="001A5160"/>
    <w:rsid w:val="001B038B"/>
    <w:rsid w:val="001B0483"/>
    <w:rsid w:val="001B071D"/>
    <w:rsid w:val="001B0860"/>
    <w:rsid w:val="001B0B51"/>
    <w:rsid w:val="001B1F21"/>
    <w:rsid w:val="001B26AC"/>
    <w:rsid w:val="001B3C94"/>
    <w:rsid w:val="001B4457"/>
    <w:rsid w:val="001B6290"/>
    <w:rsid w:val="001B7540"/>
    <w:rsid w:val="001C1271"/>
    <w:rsid w:val="001C1DF3"/>
    <w:rsid w:val="001C25DF"/>
    <w:rsid w:val="001C31E7"/>
    <w:rsid w:val="001C3800"/>
    <w:rsid w:val="001C3CAB"/>
    <w:rsid w:val="001C4C3C"/>
    <w:rsid w:val="001C7539"/>
    <w:rsid w:val="001D11BA"/>
    <w:rsid w:val="001D3C85"/>
    <w:rsid w:val="001D44CD"/>
    <w:rsid w:val="001D46A3"/>
    <w:rsid w:val="001D4CB8"/>
    <w:rsid w:val="001D58F8"/>
    <w:rsid w:val="001D59F9"/>
    <w:rsid w:val="001D60BE"/>
    <w:rsid w:val="001D619D"/>
    <w:rsid w:val="001D6428"/>
    <w:rsid w:val="001D64A5"/>
    <w:rsid w:val="001D6C7C"/>
    <w:rsid w:val="001D742D"/>
    <w:rsid w:val="001D7AE4"/>
    <w:rsid w:val="001E1997"/>
    <w:rsid w:val="001E36FD"/>
    <w:rsid w:val="001E3C49"/>
    <w:rsid w:val="001E41BD"/>
    <w:rsid w:val="001E49F1"/>
    <w:rsid w:val="001E5D51"/>
    <w:rsid w:val="001E72EE"/>
    <w:rsid w:val="001E74A5"/>
    <w:rsid w:val="001E7BDB"/>
    <w:rsid w:val="001F04F6"/>
    <w:rsid w:val="001F0601"/>
    <w:rsid w:val="001F0C42"/>
    <w:rsid w:val="001F0E7C"/>
    <w:rsid w:val="001F0F08"/>
    <w:rsid w:val="001F2039"/>
    <w:rsid w:val="001F21D0"/>
    <w:rsid w:val="001F342D"/>
    <w:rsid w:val="001F4B73"/>
    <w:rsid w:val="001F4C64"/>
    <w:rsid w:val="001F53AA"/>
    <w:rsid w:val="001F5E23"/>
    <w:rsid w:val="001F6391"/>
    <w:rsid w:val="001F63DA"/>
    <w:rsid w:val="00200181"/>
    <w:rsid w:val="00200657"/>
    <w:rsid w:val="00201403"/>
    <w:rsid w:val="00201990"/>
    <w:rsid w:val="002023D9"/>
    <w:rsid w:val="0020265F"/>
    <w:rsid w:val="00205114"/>
    <w:rsid w:val="0020598D"/>
    <w:rsid w:val="002074FC"/>
    <w:rsid w:val="00207A29"/>
    <w:rsid w:val="00212166"/>
    <w:rsid w:val="00212455"/>
    <w:rsid w:val="00212B5F"/>
    <w:rsid w:val="00213136"/>
    <w:rsid w:val="00214F63"/>
    <w:rsid w:val="00215607"/>
    <w:rsid w:val="00216547"/>
    <w:rsid w:val="00217685"/>
    <w:rsid w:val="00217805"/>
    <w:rsid w:val="00217D4B"/>
    <w:rsid w:val="00217F91"/>
    <w:rsid w:val="00220538"/>
    <w:rsid w:val="00220769"/>
    <w:rsid w:val="00220909"/>
    <w:rsid w:val="00221193"/>
    <w:rsid w:val="002219AD"/>
    <w:rsid w:val="00221EC3"/>
    <w:rsid w:val="00222947"/>
    <w:rsid w:val="00223B02"/>
    <w:rsid w:val="00223FE0"/>
    <w:rsid w:val="002249EB"/>
    <w:rsid w:val="00224CD4"/>
    <w:rsid w:val="00225E9F"/>
    <w:rsid w:val="0022605B"/>
    <w:rsid w:val="00226B59"/>
    <w:rsid w:val="00230DCB"/>
    <w:rsid w:val="0023253E"/>
    <w:rsid w:val="00232C10"/>
    <w:rsid w:val="00234F3F"/>
    <w:rsid w:val="00235307"/>
    <w:rsid w:val="002358F8"/>
    <w:rsid w:val="00236848"/>
    <w:rsid w:val="00237932"/>
    <w:rsid w:val="00241924"/>
    <w:rsid w:val="00241E1F"/>
    <w:rsid w:val="00242865"/>
    <w:rsid w:val="00242AC7"/>
    <w:rsid w:val="00242F64"/>
    <w:rsid w:val="00244826"/>
    <w:rsid w:val="0024506A"/>
    <w:rsid w:val="00245371"/>
    <w:rsid w:val="0024538B"/>
    <w:rsid w:val="00245F40"/>
    <w:rsid w:val="00246A17"/>
    <w:rsid w:val="00247E20"/>
    <w:rsid w:val="00251B1A"/>
    <w:rsid w:val="0025381D"/>
    <w:rsid w:val="00253A23"/>
    <w:rsid w:val="00254B1B"/>
    <w:rsid w:val="00254E27"/>
    <w:rsid w:val="0025547C"/>
    <w:rsid w:val="0025591F"/>
    <w:rsid w:val="002568C0"/>
    <w:rsid w:val="00256FF0"/>
    <w:rsid w:val="00257877"/>
    <w:rsid w:val="00261A87"/>
    <w:rsid w:val="00261E7A"/>
    <w:rsid w:val="00261F5C"/>
    <w:rsid w:val="00262A15"/>
    <w:rsid w:val="00263310"/>
    <w:rsid w:val="00263695"/>
    <w:rsid w:val="00264582"/>
    <w:rsid w:val="00264D9B"/>
    <w:rsid w:val="00264E6B"/>
    <w:rsid w:val="00264F26"/>
    <w:rsid w:val="00264FCA"/>
    <w:rsid w:val="00265226"/>
    <w:rsid w:val="00265B06"/>
    <w:rsid w:val="00265F18"/>
    <w:rsid w:val="002676DB"/>
    <w:rsid w:val="002676F9"/>
    <w:rsid w:val="00267751"/>
    <w:rsid w:val="00267DDC"/>
    <w:rsid w:val="00270A95"/>
    <w:rsid w:val="002716FD"/>
    <w:rsid w:val="00272537"/>
    <w:rsid w:val="00273382"/>
    <w:rsid w:val="00273814"/>
    <w:rsid w:val="00273F98"/>
    <w:rsid w:val="0027401B"/>
    <w:rsid w:val="00275B74"/>
    <w:rsid w:val="00275C26"/>
    <w:rsid w:val="00276081"/>
    <w:rsid w:val="002762CB"/>
    <w:rsid w:val="00277966"/>
    <w:rsid w:val="00280E93"/>
    <w:rsid w:val="00281D90"/>
    <w:rsid w:val="002822A8"/>
    <w:rsid w:val="00282DA5"/>
    <w:rsid w:val="0028385F"/>
    <w:rsid w:val="00285087"/>
    <w:rsid w:val="002858E9"/>
    <w:rsid w:val="00286EB4"/>
    <w:rsid w:val="00290852"/>
    <w:rsid w:val="002913EA"/>
    <w:rsid w:val="00292073"/>
    <w:rsid w:val="00293008"/>
    <w:rsid w:val="00293A5D"/>
    <w:rsid w:val="00293BAE"/>
    <w:rsid w:val="00294EDC"/>
    <w:rsid w:val="00295EDD"/>
    <w:rsid w:val="0029685B"/>
    <w:rsid w:val="0029705D"/>
    <w:rsid w:val="002973AD"/>
    <w:rsid w:val="002A210A"/>
    <w:rsid w:val="002A247F"/>
    <w:rsid w:val="002A2B0F"/>
    <w:rsid w:val="002A3019"/>
    <w:rsid w:val="002A4EE3"/>
    <w:rsid w:val="002A6529"/>
    <w:rsid w:val="002A68C2"/>
    <w:rsid w:val="002B03A9"/>
    <w:rsid w:val="002B04AF"/>
    <w:rsid w:val="002B069B"/>
    <w:rsid w:val="002B2D42"/>
    <w:rsid w:val="002B3650"/>
    <w:rsid w:val="002B4C38"/>
    <w:rsid w:val="002B4F08"/>
    <w:rsid w:val="002B5CE2"/>
    <w:rsid w:val="002B5E76"/>
    <w:rsid w:val="002C0B00"/>
    <w:rsid w:val="002C142F"/>
    <w:rsid w:val="002C1E81"/>
    <w:rsid w:val="002C34B6"/>
    <w:rsid w:val="002C3871"/>
    <w:rsid w:val="002C39A5"/>
    <w:rsid w:val="002C47B3"/>
    <w:rsid w:val="002C4A4D"/>
    <w:rsid w:val="002C6EF6"/>
    <w:rsid w:val="002C7123"/>
    <w:rsid w:val="002D0315"/>
    <w:rsid w:val="002D1137"/>
    <w:rsid w:val="002D1746"/>
    <w:rsid w:val="002D287B"/>
    <w:rsid w:val="002D3C5C"/>
    <w:rsid w:val="002D4319"/>
    <w:rsid w:val="002D4832"/>
    <w:rsid w:val="002D4970"/>
    <w:rsid w:val="002D7291"/>
    <w:rsid w:val="002D7E91"/>
    <w:rsid w:val="002E0143"/>
    <w:rsid w:val="002E09AD"/>
    <w:rsid w:val="002E1602"/>
    <w:rsid w:val="002E1A2D"/>
    <w:rsid w:val="002E24ED"/>
    <w:rsid w:val="002E2ADA"/>
    <w:rsid w:val="002E38C5"/>
    <w:rsid w:val="002E3C35"/>
    <w:rsid w:val="002E4355"/>
    <w:rsid w:val="002E449F"/>
    <w:rsid w:val="002E556E"/>
    <w:rsid w:val="002E5834"/>
    <w:rsid w:val="002F0931"/>
    <w:rsid w:val="002F1340"/>
    <w:rsid w:val="002F1672"/>
    <w:rsid w:val="002F191A"/>
    <w:rsid w:val="002F31C0"/>
    <w:rsid w:val="002F41A7"/>
    <w:rsid w:val="002F54AD"/>
    <w:rsid w:val="002F7FAC"/>
    <w:rsid w:val="00301075"/>
    <w:rsid w:val="0030279D"/>
    <w:rsid w:val="0030474E"/>
    <w:rsid w:val="00304AEE"/>
    <w:rsid w:val="00304C8A"/>
    <w:rsid w:val="003052C3"/>
    <w:rsid w:val="00305A35"/>
    <w:rsid w:val="00305C2C"/>
    <w:rsid w:val="00310569"/>
    <w:rsid w:val="00310585"/>
    <w:rsid w:val="0031083B"/>
    <w:rsid w:val="00311266"/>
    <w:rsid w:val="003112CE"/>
    <w:rsid w:val="003119B1"/>
    <w:rsid w:val="00312BF9"/>
    <w:rsid w:val="00314D62"/>
    <w:rsid w:val="0032086C"/>
    <w:rsid w:val="00320A6D"/>
    <w:rsid w:val="00320B88"/>
    <w:rsid w:val="00320C6B"/>
    <w:rsid w:val="003217D6"/>
    <w:rsid w:val="003218FB"/>
    <w:rsid w:val="00321951"/>
    <w:rsid w:val="00321EBA"/>
    <w:rsid w:val="003222D0"/>
    <w:rsid w:val="00323266"/>
    <w:rsid w:val="00323355"/>
    <w:rsid w:val="0033036A"/>
    <w:rsid w:val="00330CE8"/>
    <w:rsid w:val="00332EDF"/>
    <w:rsid w:val="003334CB"/>
    <w:rsid w:val="00333CB4"/>
    <w:rsid w:val="00333E49"/>
    <w:rsid w:val="00336CBF"/>
    <w:rsid w:val="003376B9"/>
    <w:rsid w:val="00337912"/>
    <w:rsid w:val="0033795C"/>
    <w:rsid w:val="00337D59"/>
    <w:rsid w:val="00342C76"/>
    <w:rsid w:val="00342E25"/>
    <w:rsid w:val="00343682"/>
    <w:rsid w:val="0034377F"/>
    <w:rsid w:val="003452C2"/>
    <w:rsid w:val="003462CB"/>
    <w:rsid w:val="0034637F"/>
    <w:rsid w:val="003463B8"/>
    <w:rsid w:val="00350EA1"/>
    <w:rsid w:val="003536D3"/>
    <w:rsid w:val="00354FF7"/>
    <w:rsid w:val="00356F9D"/>
    <w:rsid w:val="003601E9"/>
    <w:rsid w:val="00360604"/>
    <w:rsid w:val="0036364C"/>
    <w:rsid w:val="00366947"/>
    <w:rsid w:val="003671B2"/>
    <w:rsid w:val="0037118A"/>
    <w:rsid w:val="003739BE"/>
    <w:rsid w:val="00375334"/>
    <w:rsid w:val="00375AFE"/>
    <w:rsid w:val="00375CC1"/>
    <w:rsid w:val="003804C0"/>
    <w:rsid w:val="003808A3"/>
    <w:rsid w:val="00380B29"/>
    <w:rsid w:val="00381CA8"/>
    <w:rsid w:val="00383D35"/>
    <w:rsid w:val="00383F91"/>
    <w:rsid w:val="00385BBC"/>
    <w:rsid w:val="0038679B"/>
    <w:rsid w:val="00386808"/>
    <w:rsid w:val="003869D2"/>
    <w:rsid w:val="00387318"/>
    <w:rsid w:val="00387CF5"/>
    <w:rsid w:val="003918FE"/>
    <w:rsid w:val="003922BF"/>
    <w:rsid w:val="0039294E"/>
    <w:rsid w:val="0039587D"/>
    <w:rsid w:val="003968EE"/>
    <w:rsid w:val="003969E8"/>
    <w:rsid w:val="00396F53"/>
    <w:rsid w:val="003A3671"/>
    <w:rsid w:val="003A3A3D"/>
    <w:rsid w:val="003A6726"/>
    <w:rsid w:val="003A6934"/>
    <w:rsid w:val="003B1020"/>
    <w:rsid w:val="003B1A43"/>
    <w:rsid w:val="003B2B8E"/>
    <w:rsid w:val="003B3749"/>
    <w:rsid w:val="003B4234"/>
    <w:rsid w:val="003B53A8"/>
    <w:rsid w:val="003B6700"/>
    <w:rsid w:val="003B6AF2"/>
    <w:rsid w:val="003B7017"/>
    <w:rsid w:val="003C127A"/>
    <w:rsid w:val="003C1480"/>
    <w:rsid w:val="003C1762"/>
    <w:rsid w:val="003C2288"/>
    <w:rsid w:val="003C2EB6"/>
    <w:rsid w:val="003C48E1"/>
    <w:rsid w:val="003C51A8"/>
    <w:rsid w:val="003C58BB"/>
    <w:rsid w:val="003C5BCE"/>
    <w:rsid w:val="003C5C5A"/>
    <w:rsid w:val="003C7770"/>
    <w:rsid w:val="003D041C"/>
    <w:rsid w:val="003D0740"/>
    <w:rsid w:val="003D085C"/>
    <w:rsid w:val="003D1F4B"/>
    <w:rsid w:val="003D3F18"/>
    <w:rsid w:val="003D4235"/>
    <w:rsid w:val="003D6011"/>
    <w:rsid w:val="003D60FF"/>
    <w:rsid w:val="003D62E2"/>
    <w:rsid w:val="003D7F8F"/>
    <w:rsid w:val="003E2D9F"/>
    <w:rsid w:val="003E3838"/>
    <w:rsid w:val="003E3DD7"/>
    <w:rsid w:val="003E42D0"/>
    <w:rsid w:val="003E5262"/>
    <w:rsid w:val="003E7CD5"/>
    <w:rsid w:val="003E7CFA"/>
    <w:rsid w:val="003F26B0"/>
    <w:rsid w:val="003F33BB"/>
    <w:rsid w:val="003F3AA1"/>
    <w:rsid w:val="003F3E81"/>
    <w:rsid w:val="003F4076"/>
    <w:rsid w:val="003F4325"/>
    <w:rsid w:val="003F4BD0"/>
    <w:rsid w:val="003F590F"/>
    <w:rsid w:val="003F692E"/>
    <w:rsid w:val="003F751F"/>
    <w:rsid w:val="00400D33"/>
    <w:rsid w:val="00400F47"/>
    <w:rsid w:val="00401649"/>
    <w:rsid w:val="004029D9"/>
    <w:rsid w:val="00402E29"/>
    <w:rsid w:val="004032FD"/>
    <w:rsid w:val="00403AB1"/>
    <w:rsid w:val="0040506B"/>
    <w:rsid w:val="00405432"/>
    <w:rsid w:val="00405476"/>
    <w:rsid w:val="00406E4E"/>
    <w:rsid w:val="00407A14"/>
    <w:rsid w:val="00407BF5"/>
    <w:rsid w:val="0041034B"/>
    <w:rsid w:val="00411CE4"/>
    <w:rsid w:val="004120BB"/>
    <w:rsid w:val="00412306"/>
    <w:rsid w:val="0041242F"/>
    <w:rsid w:val="00412821"/>
    <w:rsid w:val="00413445"/>
    <w:rsid w:val="00414552"/>
    <w:rsid w:val="00415794"/>
    <w:rsid w:val="00415814"/>
    <w:rsid w:val="00415C87"/>
    <w:rsid w:val="00416F84"/>
    <w:rsid w:val="00420069"/>
    <w:rsid w:val="004209F3"/>
    <w:rsid w:val="00420AF4"/>
    <w:rsid w:val="00421893"/>
    <w:rsid w:val="00421B27"/>
    <w:rsid w:val="00422170"/>
    <w:rsid w:val="004224D2"/>
    <w:rsid w:val="0042497F"/>
    <w:rsid w:val="004253CC"/>
    <w:rsid w:val="00425C04"/>
    <w:rsid w:val="00427290"/>
    <w:rsid w:val="0043096C"/>
    <w:rsid w:val="00430AE2"/>
    <w:rsid w:val="00430BF7"/>
    <w:rsid w:val="00431DC5"/>
    <w:rsid w:val="00431E5F"/>
    <w:rsid w:val="004321BF"/>
    <w:rsid w:val="004327C1"/>
    <w:rsid w:val="00432D9A"/>
    <w:rsid w:val="0043406B"/>
    <w:rsid w:val="00434630"/>
    <w:rsid w:val="00434CFE"/>
    <w:rsid w:val="0043586F"/>
    <w:rsid w:val="00435E48"/>
    <w:rsid w:val="00437ADB"/>
    <w:rsid w:val="00437EEF"/>
    <w:rsid w:val="00440F15"/>
    <w:rsid w:val="00441882"/>
    <w:rsid w:val="00441CAD"/>
    <w:rsid w:val="00441F5A"/>
    <w:rsid w:val="00443CAC"/>
    <w:rsid w:val="0044457D"/>
    <w:rsid w:val="00444AA2"/>
    <w:rsid w:val="00445E33"/>
    <w:rsid w:val="004500A2"/>
    <w:rsid w:val="004506AB"/>
    <w:rsid w:val="0045071C"/>
    <w:rsid w:val="00450A5B"/>
    <w:rsid w:val="004515FE"/>
    <w:rsid w:val="00453F42"/>
    <w:rsid w:val="00454318"/>
    <w:rsid w:val="004549B3"/>
    <w:rsid w:val="00454ADB"/>
    <w:rsid w:val="004557B4"/>
    <w:rsid w:val="00455F29"/>
    <w:rsid w:val="00455F35"/>
    <w:rsid w:val="0045667A"/>
    <w:rsid w:val="004575F5"/>
    <w:rsid w:val="00457946"/>
    <w:rsid w:val="00461386"/>
    <w:rsid w:val="00461721"/>
    <w:rsid w:val="00462A13"/>
    <w:rsid w:val="004637F4"/>
    <w:rsid w:val="00463C7D"/>
    <w:rsid w:val="00464442"/>
    <w:rsid w:val="00464839"/>
    <w:rsid w:val="0046584B"/>
    <w:rsid w:val="00465B8B"/>
    <w:rsid w:val="00466A55"/>
    <w:rsid w:val="004705D4"/>
    <w:rsid w:val="00470810"/>
    <w:rsid w:val="00470B56"/>
    <w:rsid w:val="00471C3F"/>
    <w:rsid w:val="004740EE"/>
    <w:rsid w:val="00474E8D"/>
    <w:rsid w:val="00475200"/>
    <w:rsid w:val="00475C7C"/>
    <w:rsid w:val="00476F7F"/>
    <w:rsid w:val="004813EF"/>
    <w:rsid w:val="004829DD"/>
    <w:rsid w:val="004842A2"/>
    <w:rsid w:val="00485215"/>
    <w:rsid w:val="00485776"/>
    <w:rsid w:val="0048644C"/>
    <w:rsid w:val="00487A1B"/>
    <w:rsid w:val="004900B0"/>
    <w:rsid w:val="004900C1"/>
    <w:rsid w:val="004900E2"/>
    <w:rsid w:val="00490181"/>
    <w:rsid w:val="00491301"/>
    <w:rsid w:val="0049166E"/>
    <w:rsid w:val="0049231A"/>
    <w:rsid w:val="00493795"/>
    <w:rsid w:val="00494077"/>
    <w:rsid w:val="00494274"/>
    <w:rsid w:val="00494E73"/>
    <w:rsid w:val="004A0DE4"/>
    <w:rsid w:val="004A19DC"/>
    <w:rsid w:val="004A1EDB"/>
    <w:rsid w:val="004A356B"/>
    <w:rsid w:val="004A3DFB"/>
    <w:rsid w:val="004A4826"/>
    <w:rsid w:val="004A4A54"/>
    <w:rsid w:val="004A4FCD"/>
    <w:rsid w:val="004A5321"/>
    <w:rsid w:val="004A6C1D"/>
    <w:rsid w:val="004A7E53"/>
    <w:rsid w:val="004B0142"/>
    <w:rsid w:val="004B0323"/>
    <w:rsid w:val="004B103B"/>
    <w:rsid w:val="004B254E"/>
    <w:rsid w:val="004B311D"/>
    <w:rsid w:val="004B5904"/>
    <w:rsid w:val="004B5DF1"/>
    <w:rsid w:val="004B6BF6"/>
    <w:rsid w:val="004B7281"/>
    <w:rsid w:val="004C01CE"/>
    <w:rsid w:val="004C0991"/>
    <w:rsid w:val="004C1875"/>
    <w:rsid w:val="004C215E"/>
    <w:rsid w:val="004C25E4"/>
    <w:rsid w:val="004C461E"/>
    <w:rsid w:val="004C4D65"/>
    <w:rsid w:val="004C5CC0"/>
    <w:rsid w:val="004C7741"/>
    <w:rsid w:val="004D0235"/>
    <w:rsid w:val="004D1418"/>
    <w:rsid w:val="004D1474"/>
    <w:rsid w:val="004D171A"/>
    <w:rsid w:val="004D247F"/>
    <w:rsid w:val="004D28D4"/>
    <w:rsid w:val="004D294D"/>
    <w:rsid w:val="004D563F"/>
    <w:rsid w:val="004D5BA9"/>
    <w:rsid w:val="004D679D"/>
    <w:rsid w:val="004D742B"/>
    <w:rsid w:val="004D7BC0"/>
    <w:rsid w:val="004D7DA6"/>
    <w:rsid w:val="004D7F26"/>
    <w:rsid w:val="004E02C2"/>
    <w:rsid w:val="004E0B84"/>
    <w:rsid w:val="004E220D"/>
    <w:rsid w:val="004E2701"/>
    <w:rsid w:val="004E4EC1"/>
    <w:rsid w:val="004E4ED8"/>
    <w:rsid w:val="004E5CE4"/>
    <w:rsid w:val="004E6605"/>
    <w:rsid w:val="004E6963"/>
    <w:rsid w:val="004E7157"/>
    <w:rsid w:val="004E7693"/>
    <w:rsid w:val="004E7CEF"/>
    <w:rsid w:val="004F0435"/>
    <w:rsid w:val="004F18DF"/>
    <w:rsid w:val="004F2702"/>
    <w:rsid w:val="004F27D6"/>
    <w:rsid w:val="004F27EE"/>
    <w:rsid w:val="004F2C90"/>
    <w:rsid w:val="004F3EA5"/>
    <w:rsid w:val="004F47D2"/>
    <w:rsid w:val="004F49DB"/>
    <w:rsid w:val="004F4AAD"/>
    <w:rsid w:val="004F4D2B"/>
    <w:rsid w:val="004F4FFD"/>
    <w:rsid w:val="004F59A5"/>
    <w:rsid w:val="00501029"/>
    <w:rsid w:val="00502390"/>
    <w:rsid w:val="00502C5F"/>
    <w:rsid w:val="00504B7B"/>
    <w:rsid w:val="00505F3C"/>
    <w:rsid w:val="005077EA"/>
    <w:rsid w:val="00510724"/>
    <w:rsid w:val="0051386F"/>
    <w:rsid w:val="00513EA0"/>
    <w:rsid w:val="00514FA7"/>
    <w:rsid w:val="005153A5"/>
    <w:rsid w:val="0051555D"/>
    <w:rsid w:val="00515982"/>
    <w:rsid w:val="005201A4"/>
    <w:rsid w:val="00521517"/>
    <w:rsid w:val="00524DAF"/>
    <w:rsid w:val="005253F6"/>
    <w:rsid w:val="00526D6C"/>
    <w:rsid w:val="0052774D"/>
    <w:rsid w:val="005301F4"/>
    <w:rsid w:val="0053066D"/>
    <w:rsid w:val="0053307E"/>
    <w:rsid w:val="00533513"/>
    <w:rsid w:val="005347BD"/>
    <w:rsid w:val="00534BCD"/>
    <w:rsid w:val="005362DD"/>
    <w:rsid w:val="00541226"/>
    <w:rsid w:val="00541A18"/>
    <w:rsid w:val="00541F01"/>
    <w:rsid w:val="00542C1F"/>
    <w:rsid w:val="00542DCC"/>
    <w:rsid w:val="005433A4"/>
    <w:rsid w:val="00543F6F"/>
    <w:rsid w:val="0054464E"/>
    <w:rsid w:val="00545068"/>
    <w:rsid w:val="005453D5"/>
    <w:rsid w:val="00545C7F"/>
    <w:rsid w:val="00546367"/>
    <w:rsid w:val="00546FA6"/>
    <w:rsid w:val="00547ABB"/>
    <w:rsid w:val="00547EF1"/>
    <w:rsid w:val="00551B58"/>
    <w:rsid w:val="00552EE6"/>
    <w:rsid w:val="00552FA7"/>
    <w:rsid w:val="0055363F"/>
    <w:rsid w:val="00554576"/>
    <w:rsid w:val="00554ABC"/>
    <w:rsid w:val="0055554C"/>
    <w:rsid w:val="00555A2C"/>
    <w:rsid w:val="00555B42"/>
    <w:rsid w:val="00555D98"/>
    <w:rsid w:val="005570CB"/>
    <w:rsid w:val="0055798C"/>
    <w:rsid w:val="0056057E"/>
    <w:rsid w:val="0056144D"/>
    <w:rsid w:val="00561A26"/>
    <w:rsid w:val="0056222B"/>
    <w:rsid w:val="00562848"/>
    <w:rsid w:val="00562EBE"/>
    <w:rsid w:val="00562ED5"/>
    <w:rsid w:val="005648BE"/>
    <w:rsid w:val="00565263"/>
    <w:rsid w:val="00565DDF"/>
    <w:rsid w:val="0056680C"/>
    <w:rsid w:val="0056701A"/>
    <w:rsid w:val="0056709B"/>
    <w:rsid w:val="005708A0"/>
    <w:rsid w:val="00572542"/>
    <w:rsid w:val="0057269C"/>
    <w:rsid w:val="00572B55"/>
    <w:rsid w:val="00574CBB"/>
    <w:rsid w:val="00574E11"/>
    <w:rsid w:val="00575033"/>
    <w:rsid w:val="0057653C"/>
    <w:rsid w:val="00576A41"/>
    <w:rsid w:val="00576C06"/>
    <w:rsid w:val="00577AEA"/>
    <w:rsid w:val="005808A8"/>
    <w:rsid w:val="00581816"/>
    <w:rsid w:val="00581E6E"/>
    <w:rsid w:val="00581F8E"/>
    <w:rsid w:val="00581F95"/>
    <w:rsid w:val="0058231C"/>
    <w:rsid w:val="00582A0D"/>
    <w:rsid w:val="00582E77"/>
    <w:rsid w:val="00582FF3"/>
    <w:rsid w:val="005835E1"/>
    <w:rsid w:val="00583787"/>
    <w:rsid w:val="0058625D"/>
    <w:rsid w:val="00587879"/>
    <w:rsid w:val="00590334"/>
    <w:rsid w:val="00590B98"/>
    <w:rsid w:val="00591A99"/>
    <w:rsid w:val="00592721"/>
    <w:rsid w:val="0059303C"/>
    <w:rsid w:val="00594121"/>
    <w:rsid w:val="00594A7B"/>
    <w:rsid w:val="00595819"/>
    <w:rsid w:val="0059597F"/>
    <w:rsid w:val="00597542"/>
    <w:rsid w:val="00597A99"/>
    <w:rsid w:val="005A07A4"/>
    <w:rsid w:val="005A3F2C"/>
    <w:rsid w:val="005A431E"/>
    <w:rsid w:val="005A51A5"/>
    <w:rsid w:val="005A5B42"/>
    <w:rsid w:val="005A6922"/>
    <w:rsid w:val="005A7CA3"/>
    <w:rsid w:val="005B22DA"/>
    <w:rsid w:val="005B2DFB"/>
    <w:rsid w:val="005B3351"/>
    <w:rsid w:val="005B3B0A"/>
    <w:rsid w:val="005B4214"/>
    <w:rsid w:val="005B47B4"/>
    <w:rsid w:val="005B4B6F"/>
    <w:rsid w:val="005B52F1"/>
    <w:rsid w:val="005B5894"/>
    <w:rsid w:val="005B639B"/>
    <w:rsid w:val="005B69ED"/>
    <w:rsid w:val="005B7129"/>
    <w:rsid w:val="005C1558"/>
    <w:rsid w:val="005C24A8"/>
    <w:rsid w:val="005C35DE"/>
    <w:rsid w:val="005C3FC0"/>
    <w:rsid w:val="005C41A1"/>
    <w:rsid w:val="005C4500"/>
    <w:rsid w:val="005C48B3"/>
    <w:rsid w:val="005C4D9D"/>
    <w:rsid w:val="005C6E5B"/>
    <w:rsid w:val="005C733D"/>
    <w:rsid w:val="005D0C6A"/>
    <w:rsid w:val="005D158A"/>
    <w:rsid w:val="005D1C79"/>
    <w:rsid w:val="005D1CBB"/>
    <w:rsid w:val="005D1EAA"/>
    <w:rsid w:val="005D3CD8"/>
    <w:rsid w:val="005D4809"/>
    <w:rsid w:val="005D482E"/>
    <w:rsid w:val="005D4A75"/>
    <w:rsid w:val="005D5363"/>
    <w:rsid w:val="005D6F29"/>
    <w:rsid w:val="005D7117"/>
    <w:rsid w:val="005E0232"/>
    <w:rsid w:val="005E1AEA"/>
    <w:rsid w:val="005E206F"/>
    <w:rsid w:val="005E24D6"/>
    <w:rsid w:val="005E30DC"/>
    <w:rsid w:val="005E46BC"/>
    <w:rsid w:val="005E4B9E"/>
    <w:rsid w:val="005E4CDB"/>
    <w:rsid w:val="005E5E42"/>
    <w:rsid w:val="005E6138"/>
    <w:rsid w:val="005E70A8"/>
    <w:rsid w:val="005E77DD"/>
    <w:rsid w:val="005F1832"/>
    <w:rsid w:val="005F27E5"/>
    <w:rsid w:val="005F31E9"/>
    <w:rsid w:val="005F4CA4"/>
    <w:rsid w:val="005F4E4C"/>
    <w:rsid w:val="005F5469"/>
    <w:rsid w:val="005F5B66"/>
    <w:rsid w:val="005F5B82"/>
    <w:rsid w:val="005F6D1F"/>
    <w:rsid w:val="005F72CE"/>
    <w:rsid w:val="00600774"/>
    <w:rsid w:val="00600B1C"/>
    <w:rsid w:val="00601671"/>
    <w:rsid w:val="00601BD5"/>
    <w:rsid w:val="00601C55"/>
    <w:rsid w:val="00601E69"/>
    <w:rsid w:val="0060230C"/>
    <w:rsid w:val="006025BC"/>
    <w:rsid w:val="00602CA3"/>
    <w:rsid w:val="00602E14"/>
    <w:rsid w:val="0060351F"/>
    <w:rsid w:val="00603D13"/>
    <w:rsid w:val="00603DD3"/>
    <w:rsid w:val="00605D38"/>
    <w:rsid w:val="00607939"/>
    <w:rsid w:val="00607A7B"/>
    <w:rsid w:val="00607B42"/>
    <w:rsid w:val="006132F2"/>
    <w:rsid w:val="006138D8"/>
    <w:rsid w:val="00614744"/>
    <w:rsid w:val="00614AE8"/>
    <w:rsid w:val="00615E9D"/>
    <w:rsid w:val="006178BA"/>
    <w:rsid w:val="00617A13"/>
    <w:rsid w:val="00624927"/>
    <w:rsid w:val="00625040"/>
    <w:rsid w:val="00625E52"/>
    <w:rsid w:val="006269C2"/>
    <w:rsid w:val="00626F3C"/>
    <w:rsid w:val="00627FF9"/>
    <w:rsid w:val="0063072A"/>
    <w:rsid w:val="00631787"/>
    <w:rsid w:val="00631964"/>
    <w:rsid w:val="00632B95"/>
    <w:rsid w:val="0063355F"/>
    <w:rsid w:val="00634998"/>
    <w:rsid w:val="00634FA0"/>
    <w:rsid w:val="00635676"/>
    <w:rsid w:val="00636101"/>
    <w:rsid w:val="006363DC"/>
    <w:rsid w:val="00637020"/>
    <w:rsid w:val="0063709B"/>
    <w:rsid w:val="0063722D"/>
    <w:rsid w:val="00637344"/>
    <w:rsid w:val="00637447"/>
    <w:rsid w:val="00640BD8"/>
    <w:rsid w:val="0064149D"/>
    <w:rsid w:val="006420A7"/>
    <w:rsid w:val="00642FD2"/>
    <w:rsid w:val="006441D4"/>
    <w:rsid w:val="00645530"/>
    <w:rsid w:val="00646A1C"/>
    <w:rsid w:val="00646CB2"/>
    <w:rsid w:val="006505F9"/>
    <w:rsid w:val="006531B2"/>
    <w:rsid w:val="00654A26"/>
    <w:rsid w:val="00654EA8"/>
    <w:rsid w:val="00654FCF"/>
    <w:rsid w:val="0065640E"/>
    <w:rsid w:val="00657D4B"/>
    <w:rsid w:val="00660832"/>
    <w:rsid w:val="006608CA"/>
    <w:rsid w:val="0066106E"/>
    <w:rsid w:val="0066266F"/>
    <w:rsid w:val="00662F08"/>
    <w:rsid w:val="006641F1"/>
    <w:rsid w:val="0066533E"/>
    <w:rsid w:val="00665CFB"/>
    <w:rsid w:val="00665E2B"/>
    <w:rsid w:val="006662EF"/>
    <w:rsid w:val="006707C5"/>
    <w:rsid w:val="00671D0A"/>
    <w:rsid w:val="00673CD6"/>
    <w:rsid w:val="0067422A"/>
    <w:rsid w:val="0067505F"/>
    <w:rsid w:val="00675DA9"/>
    <w:rsid w:val="00676E9A"/>
    <w:rsid w:val="00677EBA"/>
    <w:rsid w:val="006803A1"/>
    <w:rsid w:val="006817C6"/>
    <w:rsid w:val="00681963"/>
    <w:rsid w:val="00682AA2"/>
    <w:rsid w:val="00684113"/>
    <w:rsid w:val="00685AAF"/>
    <w:rsid w:val="00690A34"/>
    <w:rsid w:val="00691E59"/>
    <w:rsid w:val="006923AE"/>
    <w:rsid w:val="00692989"/>
    <w:rsid w:val="006934AD"/>
    <w:rsid w:val="00693CA5"/>
    <w:rsid w:val="006947C8"/>
    <w:rsid w:val="00694B04"/>
    <w:rsid w:val="00697A49"/>
    <w:rsid w:val="00697AEB"/>
    <w:rsid w:val="00697D83"/>
    <w:rsid w:val="006A0A8C"/>
    <w:rsid w:val="006A0AEE"/>
    <w:rsid w:val="006A1C11"/>
    <w:rsid w:val="006A30CF"/>
    <w:rsid w:val="006A33DE"/>
    <w:rsid w:val="006A50F4"/>
    <w:rsid w:val="006A59C6"/>
    <w:rsid w:val="006A66EA"/>
    <w:rsid w:val="006A7B32"/>
    <w:rsid w:val="006B08A1"/>
    <w:rsid w:val="006B241D"/>
    <w:rsid w:val="006B2531"/>
    <w:rsid w:val="006B341C"/>
    <w:rsid w:val="006B465F"/>
    <w:rsid w:val="006B4C93"/>
    <w:rsid w:val="006B5001"/>
    <w:rsid w:val="006B53F8"/>
    <w:rsid w:val="006B575E"/>
    <w:rsid w:val="006B6622"/>
    <w:rsid w:val="006B696D"/>
    <w:rsid w:val="006B6DDA"/>
    <w:rsid w:val="006B7A26"/>
    <w:rsid w:val="006C0FB0"/>
    <w:rsid w:val="006C1410"/>
    <w:rsid w:val="006C227D"/>
    <w:rsid w:val="006C5102"/>
    <w:rsid w:val="006C525D"/>
    <w:rsid w:val="006C6127"/>
    <w:rsid w:val="006C6919"/>
    <w:rsid w:val="006C7478"/>
    <w:rsid w:val="006C76D2"/>
    <w:rsid w:val="006D02F8"/>
    <w:rsid w:val="006D04A9"/>
    <w:rsid w:val="006D055D"/>
    <w:rsid w:val="006D060A"/>
    <w:rsid w:val="006D0632"/>
    <w:rsid w:val="006D0F2D"/>
    <w:rsid w:val="006D2638"/>
    <w:rsid w:val="006D2711"/>
    <w:rsid w:val="006D2D6A"/>
    <w:rsid w:val="006D52C7"/>
    <w:rsid w:val="006D59CA"/>
    <w:rsid w:val="006D68A2"/>
    <w:rsid w:val="006D6963"/>
    <w:rsid w:val="006E032E"/>
    <w:rsid w:val="006E0595"/>
    <w:rsid w:val="006E0EA6"/>
    <w:rsid w:val="006E1EFF"/>
    <w:rsid w:val="006E317B"/>
    <w:rsid w:val="006E37A3"/>
    <w:rsid w:val="006E3CE0"/>
    <w:rsid w:val="006E482A"/>
    <w:rsid w:val="006E49C2"/>
    <w:rsid w:val="006F08AC"/>
    <w:rsid w:val="006F0907"/>
    <w:rsid w:val="006F0A5E"/>
    <w:rsid w:val="006F171B"/>
    <w:rsid w:val="006F1DEA"/>
    <w:rsid w:val="006F3198"/>
    <w:rsid w:val="006F398F"/>
    <w:rsid w:val="006F3D6D"/>
    <w:rsid w:val="006F3F7B"/>
    <w:rsid w:val="006F4028"/>
    <w:rsid w:val="006F425B"/>
    <w:rsid w:val="006F4E89"/>
    <w:rsid w:val="006F578E"/>
    <w:rsid w:val="006F57CC"/>
    <w:rsid w:val="007005E8"/>
    <w:rsid w:val="00701207"/>
    <w:rsid w:val="00701336"/>
    <w:rsid w:val="007015DA"/>
    <w:rsid w:val="00701A20"/>
    <w:rsid w:val="00701C7B"/>
    <w:rsid w:val="00702487"/>
    <w:rsid w:val="007035E1"/>
    <w:rsid w:val="00704F30"/>
    <w:rsid w:val="0070501C"/>
    <w:rsid w:val="007050E5"/>
    <w:rsid w:val="00705129"/>
    <w:rsid w:val="00705286"/>
    <w:rsid w:val="00705CB0"/>
    <w:rsid w:val="00706067"/>
    <w:rsid w:val="007063C8"/>
    <w:rsid w:val="00707E0B"/>
    <w:rsid w:val="007106FB"/>
    <w:rsid w:val="00710C7C"/>
    <w:rsid w:val="00711577"/>
    <w:rsid w:val="00712341"/>
    <w:rsid w:val="00713097"/>
    <w:rsid w:val="00714690"/>
    <w:rsid w:val="007148C2"/>
    <w:rsid w:val="007159CD"/>
    <w:rsid w:val="007177F7"/>
    <w:rsid w:val="007201A7"/>
    <w:rsid w:val="00720D5D"/>
    <w:rsid w:val="007222ED"/>
    <w:rsid w:val="007223CD"/>
    <w:rsid w:val="0072590B"/>
    <w:rsid w:val="007260AC"/>
    <w:rsid w:val="00727D02"/>
    <w:rsid w:val="00727DCF"/>
    <w:rsid w:val="00730B86"/>
    <w:rsid w:val="00731B6C"/>
    <w:rsid w:val="0073268C"/>
    <w:rsid w:val="007330B7"/>
    <w:rsid w:val="0073347D"/>
    <w:rsid w:val="00733B9F"/>
    <w:rsid w:val="00734F97"/>
    <w:rsid w:val="0073650A"/>
    <w:rsid w:val="00736B43"/>
    <w:rsid w:val="00737C6B"/>
    <w:rsid w:val="00740187"/>
    <w:rsid w:val="007449A1"/>
    <w:rsid w:val="007449A3"/>
    <w:rsid w:val="00746181"/>
    <w:rsid w:val="00746485"/>
    <w:rsid w:val="007464A1"/>
    <w:rsid w:val="007476A7"/>
    <w:rsid w:val="0074793D"/>
    <w:rsid w:val="00750924"/>
    <w:rsid w:val="0075157B"/>
    <w:rsid w:val="00752163"/>
    <w:rsid w:val="00752860"/>
    <w:rsid w:val="0075444F"/>
    <w:rsid w:val="00754725"/>
    <w:rsid w:val="00755667"/>
    <w:rsid w:val="00755BAC"/>
    <w:rsid w:val="00755FF4"/>
    <w:rsid w:val="0075640F"/>
    <w:rsid w:val="0075691F"/>
    <w:rsid w:val="00756C39"/>
    <w:rsid w:val="00760A08"/>
    <w:rsid w:val="00761A14"/>
    <w:rsid w:val="00763FED"/>
    <w:rsid w:val="00764CE8"/>
    <w:rsid w:val="00764E22"/>
    <w:rsid w:val="00765718"/>
    <w:rsid w:val="007700D7"/>
    <w:rsid w:val="00770F1E"/>
    <w:rsid w:val="00771984"/>
    <w:rsid w:val="00771FFF"/>
    <w:rsid w:val="00772893"/>
    <w:rsid w:val="00773D08"/>
    <w:rsid w:val="0077422C"/>
    <w:rsid w:val="00775F44"/>
    <w:rsid w:val="007778C6"/>
    <w:rsid w:val="00777F67"/>
    <w:rsid w:val="00780B52"/>
    <w:rsid w:val="00780EE3"/>
    <w:rsid w:val="0078255F"/>
    <w:rsid w:val="00782606"/>
    <w:rsid w:val="00782D23"/>
    <w:rsid w:val="007840E4"/>
    <w:rsid w:val="00784516"/>
    <w:rsid w:val="00785CDC"/>
    <w:rsid w:val="00786E31"/>
    <w:rsid w:val="0078718D"/>
    <w:rsid w:val="00787B68"/>
    <w:rsid w:val="00790074"/>
    <w:rsid w:val="007904ED"/>
    <w:rsid w:val="00791026"/>
    <w:rsid w:val="007911BC"/>
    <w:rsid w:val="00791B21"/>
    <w:rsid w:val="00793790"/>
    <w:rsid w:val="00793C8E"/>
    <w:rsid w:val="00796E7F"/>
    <w:rsid w:val="007976A4"/>
    <w:rsid w:val="007A0873"/>
    <w:rsid w:val="007A0F53"/>
    <w:rsid w:val="007A238F"/>
    <w:rsid w:val="007A3CBA"/>
    <w:rsid w:val="007A428A"/>
    <w:rsid w:val="007A6436"/>
    <w:rsid w:val="007A6591"/>
    <w:rsid w:val="007A797A"/>
    <w:rsid w:val="007B45BB"/>
    <w:rsid w:val="007B5339"/>
    <w:rsid w:val="007B58B8"/>
    <w:rsid w:val="007B67AE"/>
    <w:rsid w:val="007C1035"/>
    <w:rsid w:val="007C1087"/>
    <w:rsid w:val="007C1A65"/>
    <w:rsid w:val="007C1D25"/>
    <w:rsid w:val="007C2721"/>
    <w:rsid w:val="007C4097"/>
    <w:rsid w:val="007C54D9"/>
    <w:rsid w:val="007C648F"/>
    <w:rsid w:val="007C69CD"/>
    <w:rsid w:val="007C7171"/>
    <w:rsid w:val="007C7731"/>
    <w:rsid w:val="007C7B41"/>
    <w:rsid w:val="007C7F12"/>
    <w:rsid w:val="007D0FAB"/>
    <w:rsid w:val="007D189A"/>
    <w:rsid w:val="007D2348"/>
    <w:rsid w:val="007D53CF"/>
    <w:rsid w:val="007D631F"/>
    <w:rsid w:val="007D69CC"/>
    <w:rsid w:val="007E1BA2"/>
    <w:rsid w:val="007E1BFA"/>
    <w:rsid w:val="007E35F2"/>
    <w:rsid w:val="007E43D6"/>
    <w:rsid w:val="007E50E7"/>
    <w:rsid w:val="007E5A62"/>
    <w:rsid w:val="007E647C"/>
    <w:rsid w:val="007E76E0"/>
    <w:rsid w:val="007E78B0"/>
    <w:rsid w:val="007F1A71"/>
    <w:rsid w:val="007F312B"/>
    <w:rsid w:val="007F32EF"/>
    <w:rsid w:val="007F357B"/>
    <w:rsid w:val="007F49D2"/>
    <w:rsid w:val="007F56F6"/>
    <w:rsid w:val="007F632D"/>
    <w:rsid w:val="007F6532"/>
    <w:rsid w:val="007F674B"/>
    <w:rsid w:val="007F6A39"/>
    <w:rsid w:val="007F6D5E"/>
    <w:rsid w:val="00800553"/>
    <w:rsid w:val="008020C5"/>
    <w:rsid w:val="00802491"/>
    <w:rsid w:val="00802A58"/>
    <w:rsid w:val="00802DAE"/>
    <w:rsid w:val="008043FC"/>
    <w:rsid w:val="00804FEA"/>
    <w:rsid w:val="00806709"/>
    <w:rsid w:val="00807D4D"/>
    <w:rsid w:val="0081251D"/>
    <w:rsid w:val="00812621"/>
    <w:rsid w:val="00814C72"/>
    <w:rsid w:val="00815760"/>
    <w:rsid w:val="008158D3"/>
    <w:rsid w:val="008159A9"/>
    <w:rsid w:val="00815BEA"/>
    <w:rsid w:val="00815F54"/>
    <w:rsid w:val="0081737A"/>
    <w:rsid w:val="0082154B"/>
    <w:rsid w:val="0082166C"/>
    <w:rsid w:val="008223B8"/>
    <w:rsid w:val="008229E6"/>
    <w:rsid w:val="00823875"/>
    <w:rsid w:val="00823A98"/>
    <w:rsid w:val="00824E67"/>
    <w:rsid w:val="00825684"/>
    <w:rsid w:val="0082571B"/>
    <w:rsid w:val="008265CF"/>
    <w:rsid w:val="0082699A"/>
    <w:rsid w:val="00826CA0"/>
    <w:rsid w:val="00830379"/>
    <w:rsid w:val="008310E9"/>
    <w:rsid w:val="00831A62"/>
    <w:rsid w:val="00831C5E"/>
    <w:rsid w:val="00833564"/>
    <w:rsid w:val="00834EAC"/>
    <w:rsid w:val="0083711A"/>
    <w:rsid w:val="008373C3"/>
    <w:rsid w:val="00837EB0"/>
    <w:rsid w:val="00840F05"/>
    <w:rsid w:val="00842B36"/>
    <w:rsid w:val="008430CF"/>
    <w:rsid w:val="008431E1"/>
    <w:rsid w:val="008457E4"/>
    <w:rsid w:val="00845E2E"/>
    <w:rsid w:val="00845ECD"/>
    <w:rsid w:val="00846808"/>
    <w:rsid w:val="00846A5B"/>
    <w:rsid w:val="008477E5"/>
    <w:rsid w:val="00852FFF"/>
    <w:rsid w:val="00854708"/>
    <w:rsid w:val="00854C7E"/>
    <w:rsid w:val="00855295"/>
    <w:rsid w:val="008557BB"/>
    <w:rsid w:val="00856005"/>
    <w:rsid w:val="00856A96"/>
    <w:rsid w:val="008616EA"/>
    <w:rsid w:val="0086384F"/>
    <w:rsid w:val="0086548D"/>
    <w:rsid w:val="00865796"/>
    <w:rsid w:val="008657E0"/>
    <w:rsid w:val="00866326"/>
    <w:rsid w:val="008679DA"/>
    <w:rsid w:val="00867E3E"/>
    <w:rsid w:val="00870997"/>
    <w:rsid w:val="00871299"/>
    <w:rsid w:val="00871B73"/>
    <w:rsid w:val="0087292C"/>
    <w:rsid w:val="0087456F"/>
    <w:rsid w:val="00874C2F"/>
    <w:rsid w:val="0087662C"/>
    <w:rsid w:val="00876FC5"/>
    <w:rsid w:val="00877092"/>
    <w:rsid w:val="00880BC1"/>
    <w:rsid w:val="00880F6B"/>
    <w:rsid w:val="00881325"/>
    <w:rsid w:val="00881509"/>
    <w:rsid w:val="00881D6D"/>
    <w:rsid w:val="00881D82"/>
    <w:rsid w:val="008829AA"/>
    <w:rsid w:val="00882C22"/>
    <w:rsid w:val="008830A7"/>
    <w:rsid w:val="00885426"/>
    <w:rsid w:val="00886374"/>
    <w:rsid w:val="0088778D"/>
    <w:rsid w:val="008909F3"/>
    <w:rsid w:val="00890F78"/>
    <w:rsid w:val="008911D6"/>
    <w:rsid w:val="008913FE"/>
    <w:rsid w:val="00892B84"/>
    <w:rsid w:val="00892D25"/>
    <w:rsid w:val="00893E1E"/>
    <w:rsid w:val="0089430A"/>
    <w:rsid w:val="00894817"/>
    <w:rsid w:val="00894E5C"/>
    <w:rsid w:val="008954F2"/>
    <w:rsid w:val="008957ED"/>
    <w:rsid w:val="00895E31"/>
    <w:rsid w:val="00897101"/>
    <w:rsid w:val="008A031D"/>
    <w:rsid w:val="008A102B"/>
    <w:rsid w:val="008A21E1"/>
    <w:rsid w:val="008A2CDC"/>
    <w:rsid w:val="008A2D66"/>
    <w:rsid w:val="008A34F6"/>
    <w:rsid w:val="008A37CB"/>
    <w:rsid w:val="008A3C76"/>
    <w:rsid w:val="008A3EE5"/>
    <w:rsid w:val="008A43E1"/>
    <w:rsid w:val="008A489F"/>
    <w:rsid w:val="008A5E28"/>
    <w:rsid w:val="008A672D"/>
    <w:rsid w:val="008A6884"/>
    <w:rsid w:val="008A731D"/>
    <w:rsid w:val="008A7467"/>
    <w:rsid w:val="008A7A40"/>
    <w:rsid w:val="008B0325"/>
    <w:rsid w:val="008B07BC"/>
    <w:rsid w:val="008B3A2F"/>
    <w:rsid w:val="008B5C64"/>
    <w:rsid w:val="008B5E98"/>
    <w:rsid w:val="008B6256"/>
    <w:rsid w:val="008C03D6"/>
    <w:rsid w:val="008C0E50"/>
    <w:rsid w:val="008C142B"/>
    <w:rsid w:val="008C1B37"/>
    <w:rsid w:val="008C28E1"/>
    <w:rsid w:val="008C3244"/>
    <w:rsid w:val="008C33E4"/>
    <w:rsid w:val="008C4621"/>
    <w:rsid w:val="008C4F85"/>
    <w:rsid w:val="008C5A2B"/>
    <w:rsid w:val="008C5F27"/>
    <w:rsid w:val="008C6307"/>
    <w:rsid w:val="008D0F89"/>
    <w:rsid w:val="008D19A0"/>
    <w:rsid w:val="008D2602"/>
    <w:rsid w:val="008D36DA"/>
    <w:rsid w:val="008D37FA"/>
    <w:rsid w:val="008D45A6"/>
    <w:rsid w:val="008D47A0"/>
    <w:rsid w:val="008D5129"/>
    <w:rsid w:val="008D62DE"/>
    <w:rsid w:val="008D6F8C"/>
    <w:rsid w:val="008D7049"/>
    <w:rsid w:val="008D7CED"/>
    <w:rsid w:val="008E2C8B"/>
    <w:rsid w:val="008E303B"/>
    <w:rsid w:val="008E3055"/>
    <w:rsid w:val="008E33E0"/>
    <w:rsid w:val="008E3BBB"/>
    <w:rsid w:val="008E3F59"/>
    <w:rsid w:val="008E4B0E"/>
    <w:rsid w:val="008E4E08"/>
    <w:rsid w:val="008E5560"/>
    <w:rsid w:val="008E5AA1"/>
    <w:rsid w:val="008E5AB7"/>
    <w:rsid w:val="008E74FF"/>
    <w:rsid w:val="008F1E2F"/>
    <w:rsid w:val="008F2E48"/>
    <w:rsid w:val="008F2EFD"/>
    <w:rsid w:val="008F52F8"/>
    <w:rsid w:val="008F5A11"/>
    <w:rsid w:val="008F5E27"/>
    <w:rsid w:val="008F651D"/>
    <w:rsid w:val="008F7AD8"/>
    <w:rsid w:val="00900188"/>
    <w:rsid w:val="009019B4"/>
    <w:rsid w:val="00903863"/>
    <w:rsid w:val="00904126"/>
    <w:rsid w:val="00904468"/>
    <w:rsid w:val="009049DA"/>
    <w:rsid w:val="00905F1F"/>
    <w:rsid w:val="0090714F"/>
    <w:rsid w:val="009074BE"/>
    <w:rsid w:val="00907ED6"/>
    <w:rsid w:val="009110AF"/>
    <w:rsid w:val="0091216E"/>
    <w:rsid w:val="00912669"/>
    <w:rsid w:val="00914808"/>
    <w:rsid w:val="009149F0"/>
    <w:rsid w:val="00915521"/>
    <w:rsid w:val="00915A31"/>
    <w:rsid w:val="00915DA8"/>
    <w:rsid w:val="0091615A"/>
    <w:rsid w:val="009163DC"/>
    <w:rsid w:val="0091757E"/>
    <w:rsid w:val="00917CC7"/>
    <w:rsid w:val="00921DCA"/>
    <w:rsid w:val="009234E2"/>
    <w:rsid w:val="00925BA0"/>
    <w:rsid w:val="00926A18"/>
    <w:rsid w:val="00926BD5"/>
    <w:rsid w:val="00926C50"/>
    <w:rsid w:val="00930250"/>
    <w:rsid w:val="00930972"/>
    <w:rsid w:val="00930986"/>
    <w:rsid w:val="00932F4D"/>
    <w:rsid w:val="009332AA"/>
    <w:rsid w:val="00933C38"/>
    <w:rsid w:val="00934DB3"/>
    <w:rsid w:val="00936193"/>
    <w:rsid w:val="00940A60"/>
    <w:rsid w:val="00941F5D"/>
    <w:rsid w:val="00943B79"/>
    <w:rsid w:val="00943F44"/>
    <w:rsid w:val="00945913"/>
    <w:rsid w:val="00945983"/>
    <w:rsid w:val="00947B10"/>
    <w:rsid w:val="00947D7E"/>
    <w:rsid w:val="0095031E"/>
    <w:rsid w:val="00952292"/>
    <w:rsid w:val="00952D1C"/>
    <w:rsid w:val="00953E88"/>
    <w:rsid w:val="0095482A"/>
    <w:rsid w:val="00954E1F"/>
    <w:rsid w:val="00956092"/>
    <w:rsid w:val="009576FF"/>
    <w:rsid w:val="00957AB4"/>
    <w:rsid w:val="00960541"/>
    <w:rsid w:val="00960583"/>
    <w:rsid w:val="00960E00"/>
    <w:rsid w:val="00961719"/>
    <w:rsid w:val="00961A6C"/>
    <w:rsid w:val="00961D37"/>
    <w:rsid w:val="009630C9"/>
    <w:rsid w:val="00966EB2"/>
    <w:rsid w:val="009670AA"/>
    <w:rsid w:val="0096774F"/>
    <w:rsid w:val="00967A90"/>
    <w:rsid w:val="0097022D"/>
    <w:rsid w:val="009706D1"/>
    <w:rsid w:val="00972442"/>
    <w:rsid w:val="009730F3"/>
    <w:rsid w:val="009732E6"/>
    <w:rsid w:val="009756C3"/>
    <w:rsid w:val="00975E54"/>
    <w:rsid w:val="00975F2A"/>
    <w:rsid w:val="009762A9"/>
    <w:rsid w:val="00977A88"/>
    <w:rsid w:val="009800E9"/>
    <w:rsid w:val="009805F1"/>
    <w:rsid w:val="00980610"/>
    <w:rsid w:val="009808FC"/>
    <w:rsid w:val="0098198F"/>
    <w:rsid w:val="009824FE"/>
    <w:rsid w:val="00983B98"/>
    <w:rsid w:val="00983DCF"/>
    <w:rsid w:val="009845F8"/>
    <w:rsid w:val="009846B2"/>
    <w:rsid w:val="00984DB9"/>
    <w:rsid w:val="0098619E"/>
    <w:rsid w:val="00986BCE"/>
    <w:rsid w:val="009870F9"/>
    <w:rsid w:val="00987E16"/>
    <w:rsid w:val="00990E33"/>
    <w:rsid w:val="00990F37"/>
    <w:rsid w:val="0099232B"/>
    <w:rsid w:val="0099237D"/>
    <w:rsid w:val="009923BF"/>
    <w:rsid w:val="0099274D"/>
    <w:rsid w:val="009930EA"/>
    <w:rsid w:val="00993BD0"/>
    <w:rsid w:val="00993D20"/>
    <w:rsid w:val="00994DD1"/>
    <w:rsid w:val="00995083"/>
    <w:rsid w:val="009950F3"/>
    <w:rsid w:val="00996ADD"/>
    <w:rsid w:val="00997C0E"/>
    <w:rsid w:val="009A0793"/>
    <w:rsid w:val="009A1846"/>
    <w:rsid w:val="009A28A0"/>
    <w:rsid w:val="009A40A6"/>
    <w:rsid w:val="009A4A7A"/>
    <w:rsid w:val="009A4D5F"/>
    <w:rsid w:val="009A4F78"/>
    <w:rsid w:val="009A6728"/>
    <w:rsid w:val="009A681D"/>
    <w:rsid w:val="009B0B9E"/>
    <w:rsid w:val="009B1124"/>
    <w:rsid w:val="009B1150"/>
    <w:rsid w:val="009B1155"/>
    <w:rsid w:val="009B1740"/>
    <w:rsid w:val="009B3B8A"/>
    <w:rsid w:val="009B5109"/>
    <w:rsid w:val="009B5810"/>
    <w:rsid w:val="009B58A8"/>
    <w:rsid w:val="009B6B87"/>
    <w:rsid w:val="009B6EFA"/>
    <w:rsid w:val="009B78C9"/>
    <w:rsid w:val="009C23F2"/>
    <w:rsid w:val="009C3D3C"/>
    <w:rsid w:val="009C5238"/>
    <w:rsid w:val="009C5E33"/>
    <w:rsid w:val="009C6713"/>
    <w:rsid w:val="009C7417"/>
    <w:rsid w:val="009C7F49"/>
    <w:rsid w:val="009D0AB0"/>
    <w:rsid w:val="009D0B56"/>
    <w:rsid w:val="009D11E3"/>
    <w:rsid w:val="009D1D54"/>
    <w:rsid w:val="009D2CB2"/>
    <w:rsid w:val="009D2F31"/>
    <w:rsid w:val="009D3383"/>
    <w:rsid w:val="009D3803"/>
    <w:rsid w:val="009D4723"/>
    <w:rsid w:val="009D5C75"/>
    <w:rsid w:val="009D6592"/>
    <w:rsid w:val="009D7D79"/>
    <w:rsid w:val="009E1A2B"/>
    <w:rsid w:val="009E1AA4"/>
    <w:rsid w:val="009E3048"/>
    <w:rsid w:val="009E3FE2"/>
    <w:rsid w:val="009E48EA"/>
    <w:rsid w:val="009E4B55"/>
    <w:rsid w:val="009E4D53"/>
    <w:rsid w:val="009E5830"/>
    <w:rsid w:val="009E678C"/>
    <w:rsid w:val="009E67E8"/>
    <w:rsid w:val="009F0FD0"/>
    <w:rsid w:val="009F1043"/>
    <w:rsid w:val="009F1CCD"/>
    <w:rsid w:val="009F2809"/>
    <w:rsid w:val="009F2BD8"/>
    <w:rsid w:val="009F657A"/>
    <w:rsid w:val="009F6A8D"/>
    <w:rsid w:val="009F7505"/>
    <w:rsid w:val="00A005B6"/>
    <w:rsid w:val="00A01EAA"/>
    <w:rsid w:val="00A02E5B"/>
    <w:rsid w:val="00A0466F"/>
    <w:rsid w:val="00A047E6"/>
    <w:rsid w:val="00A059D9"/>
    <w:rsid w:val="00A06029"/>
    <w:rsid w:val="00A1189E"/>
    <w:rsid w:val="00A12C61"/>
    <w:rsid w:val="00A12DD4"/>
    <w:rsid w:val="00A14021"/>
    <w:rsid w:val="00A15A13"/>
    <w:rsid w:val="00A16C93"/>
    <w:rsid w:val="00A176BA"/>
    <w:rsid w:val="00A205C5"/>
    <w:rsid w:val="00A20CFF"/>
    <w:rsid w:val="00A21609"/>
    <w:rsid w:val="00A21A00"/>
    <w:rsid w:val="00A22379"/>
    <w:rsid w:val="00A23367"/>
    <w:rsid w:val="00A235F9"/>
    <w:rsid w:val="00A2436E"/>
    <w:rsid w:val="00A2727C"/>
    <w:rsid w:val="00A31D97"/>
    <w:rsid w:val="00A31DB6"/>
    <w:rsid w:val="00A32C7E"/>
    <w:rsid w:val="00A33562"/>
    <w:rsid w:val="00A336EA"/>
    <w:rsid w:val="00A33DEC"/>
    <w:rsid w:val="00A35336"/>
    <w:rsid w:val="00A362F1"/>
    <w:rsid w:val="00A3740B"/>
    <w:rsid w:val="00A37D77"/>
    <w:rsid w:val="00A40DA7"/>
    <w:rsid w:val="00A41878"/>
    <w:rsid w:val="00A425E7"/>
    <w:rsid w:val="00A42BB7"/>
    <w:rsid w:val="00A42C5B"/>
    <w:rsid w:val="00A447FE"/>
    <w:rsid w:val="00A47902"/>
    <w:rsid w:val="00A47C7F"/>
    <w:rsid w:val="00A5027C"/>
    <w:rsid w:val="00A51F6F"/>
    <w:rsid w:val="00A525A1"/>
    <w:rsid w:val="00A53952"/>
    <w:rsid w:val="00A5396B"/>
    <w:rsid w:val="00A557BB"/>
    <w:rsid w:val="00A56C31"/>
    <w:rsid w:val="00A57DED"/>
    <w:rsid w:val="00A602BF"/>
    <w:rsid w:val="00A60352"/>
    <w:rsid w:val="00A6075E"/>
    <w:rsid w:val="00A607C4"/>
    <w:rsid w:val="00A61D54"/>
    <w:rsid w:val="00A62475"/>
    <w:rsid w:val="00A627A2"/>
    <w:rsid w:val="00A63C20"/>
    <w:rsid w:val="00A652B3"/>
    <w:rsid w:val="00A65A38"/>
    <w:rsid w:val="00A65EDB"/>
    <w:rsid w:val="00A66F2B"/>
    <w:rsid w:val="00A679D7"/>
    <w:rsid w:val="00A67CFC"/>
    <w:rsid w:val="00A67EF7"/>
    <w:rsid w:val="00A702AC"/>
    <w:rsid w:val="00A70DC6"/>
    <w:rsid w:val="00A70E61"/>
    <w:rsid w:val="00A7292F"/>
    <w:rsid w:val="00A72A66"/>
    <w:rsid w:val="00A72A8A"/>
    <w:rsid w:val="00A73880"/>
    <w:rsid w:val="00A759CE"/>
    <w:rsid w:val="00A765B9"/>
    <w:rsid w:val="00A81300"/>
    <w:rsid w:val="00A8175C"/>
    <w:rsid w:val="00A81D3B"/>
    <w:rsid w:val="00A82548"/>
    <w:rsid w:val="00A8333B"/>
    <w:rsid w:val="00A841BE"/>
    <w:rsid w:val="00A84C10"/>
    <w:rsid w:val="00A85A34"/>
    <w:rsid w:val="00A85FA3"/>
    <w:rsid w:val="00A877E6"/>
    <w:rsid w:val="00A878E4"/>
    <w:rsid w:val="00A87DB4"/>
    <w:rsid w:val="00A9288A"/>
    <w:rsid w:val="00A931CD"/>
    <w:rsid w:val="00A94C4E"/>
    <w:rsid w:val="00A95CB7"/>
    <w:rsid w:val="00A95E25"/>
    <w:rsid w:val="00A96FB6"/>
    <w:rsid w:val="00A9726B"/>
    <w:rsid w:val="00AA06A4"/>
    <w:rsid w:val="00AA1895"/>
    <w:rsid w:val="00AA18B2"/>
    <w:rsid w:val="00AA25EE"/>
    <w:rsid w:val="00AA5089"/>
    <w:rsid w:val="00AA5CA8"/>
    <w:rsid w:val="00AA7FED"/>
    <w:rsid w:val="00AB0903"/>
    <w:rsid w:val="00AB0A88"/>
    <w:rsid w:val="00AB182E"/>
    <w:rsid w:val="00AB2B30"/>
    <w:rsid w:val="00AB3340"/>
    <w:rsid w:val="00AB3893"/>
    <w:rsid w:val="00AB3A2C"/>
    <w:rsid w:val="00AB4BE2"/>
    <w:rsid w:val="00AB66AC"/>
    <w:rsid w:val="00AB6AA1"/>
    <w:rsid w:val="00AB78FF"/>
    <w:rsid w:val="00AB7BDB"/>
    <w:rsid w:val="00AC1572"/>
    <w:rsid w:val="00AC231A"/>
    <w:rsid w:val="00AC2EBB"/>
    <w:rsid w:val="00AC31BA"/>
    <w:rsid w:val="00AC3E57"/>
    <w:rsid w:val="00AC4285"/>
    <w:rsid w:val="00AC56F6"/>
    <w:rsid w:val="00AC6511"/>
    <w:rsid w:val="00AC7120"/>
    <w:rsid w:val="00AC723B"/>
    <w:rsid w:val="00AD03AA"/>
    <w:rsid w:val="00AD1168"/>
    <w:rsid w:val="00AD11EE"/>
    <w:rsid w:val="00AD245C"/>
    <w:rsid w:val="00AD26FA"/>
    <w:rsid w:val="00AD278F"/>
    <w:rsid w:val="00AD2EBF"/>
    <w:rsid w:val="00AD47DA"/>
    <w:rsid w:val="00AD4DE1"/>
    <w:rsid w:val="00AD5095"/>
    <w:rsid w:val="00AD5D1E"/>
    <w:rsid w:val="00AE0942"/>
    <w:rsid w:val="00AE1500"/>
    <w:rsid w:val="00AE192F"/>
    <w:rsid w:val="00AE19B4"/>
    <w:rsid w:val="00AE21FE"/>
    <w:rsid w:val="00AE3479"/>
    <w:rsid w:val="00AE3AC5"/>
    <w:rsid w:val="00AE423D"/>
    <w:rsid w:val="00AE4C3A"/>
    <w:rsid w:val="00AE5B62"/>
    <w:rsid w:val="00AE67A0"/>
    <w:rsid w:val="00AE6917"/>
    <w:rsid w:val="00AE7C25"/>
    <w:rsid w:val="00AF0C7B"/>
    <w:rsid w:val="00AF12B1"/>
    <w:rsid w:val="00AF270D"/>
    <w:rsid w:val="00AF3156"/>
    <w:rsid w:val="00AF357B"/>
    <w:rsid w:val="00AF45C7"/>
    <w:rsid w:val="00AF4BD5"/>
    <w:rsid w:val="00AF4E42"/>
    <w:rsid w:val="00AF7574"/>
    <w:rsid w:val="00B000A0"/>
    <w:rsid w:val="00B03D3D"/>
    <w:rsid w:val="00B04F18"/>
    <w:rsid w:val="00B05841"/>
    <w:rsid w:val="00B0617B"/>
    <w:rsid w:val="00B068EF"/>
    <w:rsid w:val="00B06C10"/>
    <w:rsid w:val="00B07D36"/>
    <w:rsid w:val="00B11160"/>
    <w:rsid w:val="00B115E0"/>
    <w:rsid w:val="00B11F57"/>
    <w:rsid w:val="00B128FD"/>
    <w:rsid w:val="00B1342F"/>
    <w:rsid w:val="00B148D7"/>
    <w:rsid w:val="00B1504D"/>
    <w:rsid w:val="00B169A6"/>
    <w:rsid w:val="00B20189"/>
    <w:rsid w:val="00B20321"/>
    <w:rsid w:val="00B20A78"/>
    <w:rsid w:val="00B234A9"/>
    <w:rsid w:val="00B23CB7"/>
    <w:rsid w:val="00B24E37"/>
    <w:rsid w:val="00B26093"/>
    <w:rsid w:val="00B2700E"/>
    <w:rsid w:val="00B276AC"/>
    <w:rsid w:val="00B3043F"/>
    <w:rsid w:val="00B30DC9"/>
    <w:rsid w:val="00B321A5"/>
    <w:rsid w:val="00B32DFC"/>
    <w:rsid w:val="00B33426"/>
    <w:rsid w:val="00B347E2"/>
    <w:rsid w:val="00B34DE0"/>
    <w:rsid w:val="00B355C5"/>
    <w:rsid w:val="00B376C0"/>
    <w:rsid w:val="00B42B23"/>
    <w:rsid w:val="00B432B3"/>
    <w:rsid w:val="00B43721"/>
    <w:rsid w:val="00B43F8F"/>
    <w:rsid w:val="00B4513F"/>
    <w:rsid w:val="00B4555A"/>
    <w:rsid w:val="00B4606D"/>
    <w:rsid w:val="00B5177D"/>
    <w:rsid w:val="00B52B69"/>
    <w:rsid w:val="00B5380A"/>
    <w:rsid w:val="00B54DCC"/>
    <w:rsid w:val="00B550CD"/>
    <w:rsid w:val="00B55872"/>
    <w:rsid w:val="00B566D5"/>
    <w:rsid w:val="00B57143"/>
    <w:rsid w:val="00B60524"/>
    <w:rsid w:val="00B609FE"/>
    <w:rsid w:val="00B60E97"/>
    <w:rsid w:val="00B61040"/>
    <w:rsid w:val="00B611CE"/>
    <w:rsid w:val="00B6154D"/>
    <w:rsid w:val="00B61793"/>
    <w:rsid w:val="00B625B5"/>
    <w:rsid w:val="00B63A00"/>
    <w:rsid w:val="00B64758"/>
    <w:rsid w:val="00B64CAE"/>
    <w:rsid w:val="00B67E4A"/>
    <w:rsid w:val="00B7014A"/>
    <w:rsid w:val="00B703B8"/>
    <w:rsid w:val="00B7315B"/>
    <w:rsid w:val="00B731A8"/>
    <w:rsid w:val="00B7378F"/>
    <w:rsid w:val="00B757AC"/>
    <w:rsid w:val="00B76850"/>
    <w:rsid w:val="00B7795F"/>
    <w:rsid w:val="00B77F91"/>
    <w:rsid w:val="00B80F25"/>
    <w:rsid w:val="00B81858"/>
    <w:rsid w:val="00B81E76"/>
    <w:rsid w:val="00B82326"/>
    <w:rsid w:val="00B828DB"/>
    <w:rsid w:val="00B82966"/>
    <w:rsid w:val="00B82E4F"/>
    <w:rsid w:val="00B837E3"/>
    <w:rsid w:val="00B83A32"/>
    <w:rsid w:val="00B84450"/>
    <w:rsid w:val="00B8489A"/>
    <w:rsid w:val="00B85EDD"/>
    <w:rsid w:val="00B86389"/>
    <w:rsid w:val="00B873BA"/>
    <w:rsid w:val="00B9000A"/>
    <w:rsid w:val="00B90D09"/>
    <w:rsid w:val="00B9195F"/>
    <w:rsid w:val="00B92F8D"/>
    <w:rsid w:val="00B93F31"/>
    <w:rsid w:val="00B96392"/>
    <w:rsid w:val="00B965ED"/>
    <w:rsid w:val="00B96608"/>
    <w:rsid w:val="00B97E42"/>
    <w:rsid w:val="00BA0186"/>
    <w:rsid w:val="00BA0B05"/>
    <w:rsid w:val="00BA2C14"/>
    <w:rsid w:val="00BA33E1"/>
    <w:rsid w:val="00BA3F95"/>
    <w:rsid w:val="00BA4D12"/>
    <w:rsid w:val="00BA4E80"/>
    <w:rsid w:val="00BA7324"/>
    <w:rsid w:val="00BB0A65"/>
    <w:rsid w:val="00BB2168"/>
    <w:rsid w:val="00BB2D37"/>
    <w:rsid w:val="00BB31BF"/>
    <w:rsid w:val="00BB4860"/>
    <w:rsid w:val="00BB4BD2"/>
    <w:rsid w:val="00BB4EF4"/>
    <w:rsid w:val="00BB5947"/>
    <w:rsid w:val="00BB5C0D"/>
    <w:rsid w:val="00BB63EE"/>
    <w:rsid w:val="00BB66D5"/>
    <w:rsid w:val="00BB7105"/>
    <w:rsid w:val="00BB7E8E"/>
    <w:rsid w:val="00BC0F3B"/>
    <w:rsid w:val="00BC33EB"/>
    <w:rsid w:val="00BC367F"/>
    <w:rsid w:val="00BC3CC8"/>
    <w:rsid w:val="00BC4FAA"/>
    <w:rsid w:val="00BC5036"/>
    <w:rsid w:val="00BC591F"/>
    <w:rsid w:val="00BC5CD4"/>
    <w:rsid w:val="00BC5FCA"/>
    <w:rsid w:val="00BC6119"/>
    <w:rsid w:val="00BC65D4"/>
    <w:rsid w:val="00BC714F"/>
    <w:rsid w:val="00BC77A8"/>
    <w:rsid w:val="00BC7FB8"/>
    <w:rsid w:val="00BD04DD"/>
    <w:rsid w:val="00BD16CE"/>
    <w:rsid w:val="00BD3427"/>
    <w:rsid w:val="00BD35BB"/>
    <w:rsid w:val="00BD3B13"/>
    <w:rsid w:val="00BD3E0A"/>
    <w:rsid w:val="00BD3E15"/>
    <w:rsid w:val="00BD424F"/>
    <w:rsid w:val="00BD5686"/>
    <w:rsid w:val="00BD5749"/>
    <w:rsid w:val="00BD58ED"/>
    <w:rsid w:val="00BD6BD8"/>
    <w:rsid w:val="00BE03E5"/>
    <w:rsid w:val="00BE247D"/>
    <w:rsid w:val="00BE6214"/>
    <w:rsid w:val="00BE677D"/>
    <w:rsid w:val="00BE77A3"/>
    <w:rsid w:val="00BF0D18"/>
    <w:rsid w:val="00BF0DB7"/>
    <w:rsid w:val="00BF183B"/>
    <w:rsid w:val="00BF1A90"/>
    <w:rsid w:val="00BF1CB3"/>
    <w:rsid w:val="00BF2016"/>
    <w:rsid w:val="00BF2FC6"/>
    <w:rsid w:val="00BF5085"/>
    <w:rsid w:val="00BF587C"/>
    <w:rsid w:val="00BF6E12"/>
    <w:rsid w:val="00BF6ED3"/>
    <w:rsid w:val="00BF77B2"/>
    <w:rsid w:val="00C00393"/>
    <w:rsid w:val="00C01333"/>
    <w:rsid w:val="00C0177D"/>
    <w:rsid w:val="00C01D00"/>
    <w:rsid w:val="00C02593"/>
    <w:rsid w:val="00C02F81"/>
    <w:rsid w:val="00C04B33"/>
    <w:rsid w:val="00C05396"/>
    <w:rsid w:val="00C0546D"/>
    <w:rsid w:val="00C0660C"/>
    <w:rsid w:val="00C06B2A"/>
    <w:rsid w:val="00C0714E"/>
    <w:rsid w:val="00C07752"/>
    <w:rsid w:val="00C07BCF"/>
    <w:rsid w:val="00C10A67"/>
    <w:rsid w:val="00C10DDE"/>
    <w:rsid w:val="00C11EE5"/>
    <w:rsid w:val="00C131DA"/>
    <w:rsid w:val="00C14331"/>
    <w:rsid w:val="00C1547C"/>
    <w:rsid w:val="00C15AF7"/>
    <w:rsid w:val="00C17FA6"/>
    <w:rsid w:val="00C23120"/>
    <w:rsid w:val="00C23DD5"/>
    <w:rsid w:val="00C23E84"/>
    <w:rsid w:val="00C2417D"/>
    <w:rsid w:val="00C2430F"/>
    <w:rsid w:val="00C311B8"/>
    <w:rsid w:val="00C312AB"/>
    <w:rsid w:val="00C31829"/>
    <w:rsid w:val="00C31BD9"/>
    <w:rsid w:val="00C343E3"/>
    <w:rsid w:val="00C3599B"/>
    <w:rsid w:val="00C35B2E"/>
    <w:rsid w:val="00C36532"/>
    <w:rsid w:val="00C36A0C"/>
    <w:rsid w:val="00C37416"/>
    <w:rsid w:val="00C40BBE"/>
    <w:rsid w:val="00C42CDF"/>
    <w:rsid w:val="00C43636"/>
    <w:rsid w:val="00C4427F"/>
    <w:rsid w:val="00C446C9"/>
    <w:rsid w:val="00C454F4"/>
    <w:rsid w:val="00C46700"/>
    <w:rsid w:val="00C5026D"/>
    <w:rsid w:val="00C5053D"/>
    <w:rsid w:val="00C509BD"/>
    <w:rsid w:val="00C51375"/>
    <w:rsid w:val="00C51DB4"/>
    <w:rsid w:val="00C52197"/>
    <w:rsid w:val="00C524A2"/>
    <w:rsid w:val="00C52741"/>
    <w:rsid w:val="00C527B0"/>
    <w:rsid w:val="00C53500"/>
    <w:rsid w:val="00C535DD"/>
    <w:rsid w:val="00C540A6"/>
    <w:rsid w:val="00C558D7"/>
    <w:rsid w:val="00C56F0E"/>
    <w:rsid w:val="00C57C20"/>
    <w:rsid w:val="00C62721"/>
    <w:rsid w:val="00C62BFE"/>
    <w:rsid w:val="00C65654"/>
    <w:rsid w:val="00C65910"/>
    <w:rsid w:val="00C6598D"/>
    <w:rsid w:val="00C6675A"/>
    <w:rsid w:val="00C66B3B"/>
    <w:rsid w:val="00C67885"/>
    <w:rsid w:val="00C7033F"/>
    <w:rsid w:val="00C70FF5"/>
    <w:rsid w:val="00C71649"/>
    <w:rsid w:val="00C71DBC"/>
    <w:rsid w:val="00C732A4"/>
    <w:rsid w:val="00C737D7"/>
    <w:rsid w:val="00C74786"/>
    <w:rsid w:val="00C7766B"/>
    <w:rsid w:val="00C80E0A"/>
    <w:rsid w:val="00C81A21"/>
    <w:rsid w:val="00C81F25"/>
    <w:rsid w:val="00C8200C"/>
    <w:rsid w:val="00C83C3B"/>
    <w:rsid w:val="00C846C5"/>
    <w:rsid w:val="00C85331"/>
    <w:rsid w:val="00C8536F"/>
    <w:rsid w:val="00C86B37"/>
    <w:rsid w:val="00C87AE5"/>
    <w:rsid w:val="00C87D54"/>
    <w:rsid w:val="00C900AE"/>
    <w:rsid w:val="00C903A1"/>
    <w:rsid w:val="00C90679"/>
    <w:rsid w:val="00C9098B"/>
    <w:rsid w:val="00C92D34"/>
    <w:rsid w:val="00C94803"/>
    <w:rsid w:val="00C95FA5"/>
    <w:rsid w:val="00C96465"/>
    <w:rsid w:val="00C97A52"/>
    <w:rsid w:val="00C97DA1"/>
    <w:rsid w:val="00C97FF6"/>
    <w:rsid w:val="00CA033C"/>
    <w:rsid w:val="00CA0C8E"/>
    <w:rsid w:val="00CA0DC8"/>
    <w:rsid w:val="00CA154C"/>
    <w:rsid w:val="00CA39AC"/>
    <w:rsid w:val="00CA44C7"/>
    <w:rsid w:val="00CA4641"/>
    <w:rsid w:val="00CB2002"/>
    <w:rsid w:val="00CB5569"/>
    <w:rsid w:val="00CB63CA"/>
    <w:rsid w:val="00CB66F9"/>
    <w:rsid w:val="00CB670C"/>
    <w:rsid w:val="00CB6C70"/>
    <w:rsid w:val="00CB6FA8"/>
    <w:rsid w:val="00CB7CB0"/>
    <w:rsid w:val="00CC0F83"/>
    <w:rsid w:val="00CC23D1"/>
    <w:rsid w:val="00CC419C"/>
    <w:rsid w:val="00CC4BE8"/>
    <w:rsid w:val="00CC4D7F"/>
    <w:rsid w:val="00CC668B"/>
    <w:rsid w:val="00CC74AE"/>
    <w:rsid w:val="00CC7F98"/>
    <w:rsid w:val="00CD007D"/>
    <w:rsid w:val="00CD0632"/>
    <w:rsid w:val="00CD1B09"/>
    <w:rsid w:val="00CD1EBF"/>
    <w:rsid w:val="00CD2021"/>
    <w:rsid w:val="00CD2278"/>
    <w:rsid w:val="00CD3AE1"/>
    <w:rsid w:val="00CD46C3"/>
    <w:rsid w:val="00CD4EAE"/>
    <w:rsid w:val="00CD509C"/>
    <w:rsid w:val="00CD5714"/>
    <w:rsid w:val="00CD6533"/>
    <w:rsid w:val="00CE0D30"/>
    <w:rsid w:val="00CE155E"/>
    <w:rsid w:val="00CE15F0"/>
    <w:rsid w:val="00CE2ED1"/>
    <w:rsid w:val="00CE322B"/>
    <w:rsid w:val="00CE4A35"/>
    <w:rsid w:val="00CE4C34"/>
    <w:rsid w:val="00CE4DCB"/>
    <w:rsid w:val="00CE4DFB"/>
    <w:rsid w:val="00CE5CE9"/>
    <w:rsid w:val="00CF08DB"/>
    <w:rsid w:val="00CF1B46"/>
    <w:rsid w:val="00CF3874"/>
    <w:rsid w:val="00CF40C9"/>
    <w:rsid w:val="00CF5962"/>
    <w:rsid w:val="00CF6ABC"/>
    <w:rsid w:val="00D01505"/>
    <w:rsid w:val="00D01C70"/>
    <w:rsid w:val="00D02518"/>
    <w:rsid w:val="00D03BC6"/>
    <w:rsid w:val="00D063D8"/>
    <w:rsid w:val="00D06503"/>
    <w:rsid w:val="00D06922"/>
    <w:rsid w:val="00D075DB"/>
    <w:rsid w:val="00D07968"/>
    <w:rsid w:val="00D10817"/>
    <w:rsid w:val="00D10D36"/>
    <w:rsid w:val="00D112A2"/>
    <w:rsid w:val="00D115D8"/>
    <w:rsid w:val="00D124F3"/>
    <w:rsid w:val="00D12ED6"/>
    <w:rsid w:val="00D13D6C"/>
    <w:rsid w:val="00D155A4"/>
    <w:rsid w:val="00D15D1E"/>
    <w:rsid w:val="00D15FCA"/>
    <w:rsid w:val="00D16487"/>
    <w:rsid w:val="00D203F7"/>
    <w:rsid w:val="00D209F4"/>
    <w:rsid w:val="00D20E5E"/>
    <w:rsid w:val="00D21030"/>
    <w:rsid w:val="00D23538"/>
    <w:rsid w:val="00D23A48"/>
    <w:rsid w:val="00D25D77"/>
    <w:rsid w:val="00D266E9"/>
    <w:rsid w:val="00D26795"/>
    <w:rsid w:val="00D27BDB"/>
    <w:rsid w:val="00D30320"/>
    <w:rsid w:val="00D30FC7"/>
    <w:rsid w:val="00D31C67"/>
    <w:rsid w:val="00D31D94"/>
    <w:rsid w:val="00D32A21"/>
    <w:rsid w:val="00D344D2"/>
    <w:rsid w:val="00D34C9B"/>
    <w:rsid w:val="00D35BA6"/>
    <w:rsid w:val="00D35F0C"/>
    <w:rsid w:val="00D36FBC"/>
    <w:rsid w:val="00D37F0E"/>
    <w:rsid w:val="00D40A4A"/>
    <w:rsid w:val="00D4106E"/>
    <w:rsid w:val="00D41268"/>
    <w:rsid w:val="00D4127C"/>
    <w:rsid w:val="00D42B79"/>
    <w:rsid w:val="00D42D66"/>
    <w:rsid w:val="00D43378"/>
    <w:rsid w:val="00D45CAC"/>
    <w:rsid w:val="00D46DFD"/>
    <w:rsid w:val="00D47843"/>
    <w:rsid w:val="00D47A60"/>
    <w:rsid w:val="00D5187B"/>
    <w:rsid w:val="00D5236B"/>
    <w:rsid w:val="00D52924"/>
    <w:rsid w:val="00D5299C"/>
    <w:rsid w:val="00D52CA0"/>
    <w:rsid w:val="00D53AC9"/>
    <w:rsid w:val="00D544DB"/>
    <w:rsid w:val="00D55A5F"/>
    <w:rsid w:val="00D56C53"/>
    <w:rsid w:val="00D57F6D"/>
    <w:rsid w:val="00D63FD8"/>
    <w:rsid w:val="00D654EB"/>
    <w:rsid w:val="00D66FBB"/>
    <w:rsid w:val="00D672D1"/>
    <w:rsid w:val="00D67433"/>
    <w:rsid w:val="00D67B0F"/>
    <w:rsid w:val="00D713AE"/>
    <w:rsid w:val="00D71D88"/>
    <w:rsid w:val="00D72EA7"/>
    <w:rsid w:val="00D7447B"/>
    <w:rsid w:val="00D74ACF"/>
    <w:rsid w:val="00D74F2A"/>
    <w:rsid w:val="00D74FAA"/>
    <w:rsid w:val="00D75142"/>
    <w:rsid w:val="00D752D6"/>
    <w:rsid w:val="00D754AA"/>
    <w:rsid w:val="00D7635B"/>
    <w:rsid w:val="00D76FB7"/>
    <w:rsid w:val="00D77449"/>
    <w:rsid w:val="00D777CE"/>
    <w:rsid w:val="00D81E3E"/>
    <w:rsid w:val="00D867B5"/>
    <w:rsid w:val="00D86FB1"/>
    <w:rsid w:val="00D87675"/>
    <w:rsid w:val="00D90C34"/>
    <w:rsid w:val="00D9257B"/>
    <w:rsid w:val="00D92C00"/>
    <w:rsid w:val="00D945A9"/>
    <w:rsid w:val="00D95251"/>
    <w:rsid w:val="00D9586D"/>
    <w:rsid w:val="00D96299"/>
    <w:rsid w:val="00D96AEB"/>
    <w:rsid w:val="00D973E5"/>
    <w:rsid w:val="00D975E9"/>
    <w:rsid w:val="00DA0073"/>
    <w:rsid w:val="00DA0F7C"/>
    <w:rsid w:val="00DA188D"/>
    <w:rsid w:val="00DA2A11"/>
    <w:rsid w:val="00DA3F86"/>
    <w:rsid w:val="00DA473B"/>
    <w:rsid w:val="00DA49FC"/>
    <w:rsid w:val="00DA54A4"/>
    <w:rsid w:val="00DA55D7"/>
    <w:rsid w:val="00DA57DA"/>
    <w:rsid w:val="00DB0A88"/>
    <w:rsid w:val="00DB2049"/>
    <w:rsid w:val="00DB2CA2"/>
    <w:rsid w:val="00DB4EEF"/>
    <w:rsid w:val="00DB56BF"/>
    <w:rsid w:val="00DB5AE1"/>
    <w:rsid w:val="00DB5E8C"/>
    <w:rsid w:val="00DB72E0"/>
    <w:rsid w:val="00DB75D2"/>
    <w:rsid w:val="00DB7610"/>
    <w:rsid w:val="00DC093C"/>
    <w:rsid w:val="00DC2409"/>
    <w:rsid w:val="00DC2A3E"/>
    <w:rsid w:val="00DC2AED"/>
    <w:rsid w:val="00DC2DD9"/>
    <w:rsid w:val="00DC2E33"/>
    <w:rsid w:val="00DC4E17"/>
    <w:rsid w:val="00DC6676"/>
    <w:rsid w:val="00DC6774"/>
    <w:rsid w:val="00DC75F0"/>
    <w:rsid w:val="00DD0A63"/>
    <w:rsid w:val="00DD11A7"/>
    <w:rsid w:val="00DD1994"/>
    <w:rsid w:val="00DD29D6"/>
    <w:rsid w:val="00DD3CA0"/>
    <w:rsid w:val="00DD4E32"/>
    <w:rsid w:val="00DD5122"/>
    <w:rsid w:val="00DD57B4"/>
    <w:rsid w:val="00DD5E16"/>
    <w:rsid w:val="00DD6BDB"/>
    <w:rsid w:val="00DE0582"/>
    <w:rsid w:val="00DE2451"/>
    <w:rsid w:val="00DE373C"/>
    <w:rsid w:val="00DE4FBC"/>
    <w:rsid w:val="00DE7EAD"/>
    <w:rsid w:val="00DE7EC0"/>
    <w:rsid w:val="00DF1D89"/>
    <w:rsid w:val="00DF1F90"/>
    <w:rsid w:val="00DF2FEF"/>
    <w:rsid w:val="00DF32B7"/>
    <w:rsid w:val="00DF42DE"/>
    <w:rsid w:val="00DF46BF"/>
    <w:rsid w:val="00DF570B"/>
    <w:rsid w:val="00DF7501"/>
    <w:rsid w:val="00E00032"/>
    <w:rsid w:val="00E00444"/>
    <w:rsid w:val="00E007D6"/>
    <w:rsid w:val="00E0193D"/>
    <w:rsid w:val="00E02346"/>
    <w:rsid w:val="00E024EB"/>
    <w:rsid w:val="00E02C6C"/>
    <w:rsid w:val="00E064A2"/>
    <w:rsid w:val="00E069BA"/>
    <w:rsid w:val="00E104D4"/>
    <w:rsid w:val="00E10579"/>
    <w:rsid w:val="00E109A9"/>
    <w:rsid w:val="00E10F36"/>
    <w:rsid w:val="00E1107E"/>
    <w:rsid w:val="00E11251"/>
    <w:rsid w:val="00E12306"/>
    <w:rsid w:val="00E12586"/>
    <w:rsid w:val="00E12A59"/>
    <w:rsid w:val="00E135AB"/>
    <w:rsid w:val="00E14986"/>
    <w:rsid w:val="00E17A64"/>
    <w:rsid w:val="00E17B0B"/>
    <w:rsid w:val="00E20102"/>
    <w:rsid w:val="00E213FC"/>
    <w:rsid w:val="00E220D7"/>
    <w:rsid w:val="00E23D6D"/>
    <w:rsid w:val="00E23DED"/>
    <w:rsid w:val="00E25E79"/>
    <w:rsid w:val="00E2610A"/>
    <w:rsid w:val="00E2663D"/>
    <w:rsid w:val="00E275DC"/>
    <w:rsid w:val="00E30338"/>
    <w:rsid w:val="00E31E5D"/>
    <w:rsid w:val="00E3209D"/>
    <w:rsid w:val="00E3461B"/>
    <w:rsid w:val="00E34670"/>
    <w:rsid w:val="00E34BDE"/>
    <w:rsid w:val="00E35A92"/>
    <w:rsid w:val="00E362A4"/>
    <w:rsid w:val="00E364DC"/>
    <w:rsid w:val="00E379C5"/>
    <w:rsid w:val="00E37AE7"/>
    <w:rsid w:val="00E402F9"/>
    <w:rsid w:val="00E40940"/>
    <w:rsid w:val="00E40DF0"/>
    <w:rsid w:val="00E40E0C"/>
    <w:rsid w:val="00E430EA"/>
    <w:rsid w:val="00E43A04"/>
    <w:rsid w:val="00E43BA7"/>
    <w:rsid w:val="00E448AC"/>
    <w:rsid w:val="00E45A0C"/>
    <w:rsid w:val="00E46C95"/>
    <w:rsid w:val="00E46DDD"/>
    <w:rsid w:val="00E47E6D"/>
    <w:rsid w:val="00E50438"/>
    <w:rsid w:val="00E50800"/>
    <w:rsid w:val="00E52151"/>
    <w:rsid w:val="00E52B4C"/>
    <w:rsid w:val="00E54CFA"/>
    <w:rsid w:val="00E54E7D"/>
    <w:rsid w:val="00E560E8"/>
    <w:rsid w:val="00E563DF"/>
    <w:rsid w:val="00E5644C"/>
    <w:rsid w:val="00E57D5C"/>
    <w:rsid w:val="00E611AF"/>
    <w:rsid w:val="00E63CC0"/>
    <w:rsid w:val="00E646BD"/>
    <w:rsid w:val="00E65860"/>
    <w:rsid w:val="00E65F9D"/>
    <w:rsid w:val="00E6641A"/>
    <w:rsid w:val="00E66789"/>
    <w:rsid w:val="00E66D4A"/>
    <w:rsid w:val="00E70039"/>
    <w:rsid w:val="00E70552"/>
    <w:rsid w:val="00E70BB5"/>
    <w:rsid w:val="00E70DEA"/>
    <w:rsid w:val="00E71A50"/>
    <w:rsid w:val="00E7240A"/>
    <w:rsid w:val="00E7338E"/>
    <w:rsid w:val="00E73D8E"/>
    <w:rsid w:val="00E73F70"/>
    <w:rsid w:val="00E7480E"/>
    <w:rsid w:val="00E77617"/>
    <w:rsid w:val="00E77701"/>
    <w:rsid w:val="00E77781"/>
    <w:rsid w:val="00E80452"/>
    <w:rsid w:val="00E81473"/>
    <w:rsid w:val="00E81F55"/>
    <w:rsid w:val="00E822B7"/>
    <w:rsid w:val="00E83E21"/>
    <w:rsid w:val="00E841C4"/>
    <w:rsid w:val="00E8420D"/>
    <w:rsid w:val="00E861B9"/>
    <w:rsid w:val="00E909E2"/>
    <w:rsid w:val="00E915C9"/>
    <w:rsid w:val="00E924ED"/>
    <w:rsid w:val="00E9365D"/>
    <w:rsid w:val="00E955C1"/>
    <w:rsid w:val="00E95CBF"/>
    <w:rsid w:val="00E96176"/>
    <w:rsid w:val="00E966D4"/>
    <w:rsid w:val="00E97A48"/>
    <w:rsid w:val="00EA0987"/>
    <w:rsid w:val="00EA0E75"/>
    <w:rsid w:val="00EA0F21"/>
    <w:rsid w:val="00EA3E5E"/>
    <w:rsid w:val="00EA703A"/>
    <w:rsid w:val="00EA750E"/>
    <w:rsid w:val="00EA7534"/>
    <w:rsid w:val="00EB00E0"/>
    <w:rsid w:val="00EB06B6"/>
    <w:rsid w:val="00EB24C0"/>
    <w:rsid w:val="00EB258E"/>
    <w:rsid w:val="00EB2BBF"/>
    <w:rsid w:val="00EB4E1A"/>
    <w:rsid w:val="00EB55AC"/>
    <w:rsid w:val="00EB5B37"/>
    <w:rsid w:val="00EB627B"/>
    <w:rsid w:val="00EB6292"/>
    <w:rsid w:val="00EB6FFC"/>
    <w:rsid w:val="00EC099A"/>
    <w:rsid w:val="00EC112B"/>
    <w:rsid w:val="00EC15B0"/>
    <w:rsid w:val="00EC168C"/>
    <w:rsid w:val="00EC3E59"/>
    <w:rsid w:val="00EC3F83"/>
    <w:rsid w:val="00EC434B"/>
    <w:rsid w:val="00EC4434"/>
    <w:rsid w:val="00EC4C70"/>
    <w:rsid w:val="00EC5312"/>
    <w:rsid w:val="00EC587A"/>
    <w:rsid w:val="00EC64AD"/>
    <w:rsid w:val="00EC7456"/>
    <w:rsid w:val="00EC7CC0"/>
    <w:rsid w:val="00ED048C"/>
    <w:rsid w:val="00ED0CF2"/>
    <w:rsid w:val="00ED10CE"/>
    <w:rsid w:val="00ED11C7"/>
    <w:rsid w:val="00ED1AED"/>
    <w:rsid w:val="00ED3C1E"/>
    <w:rsid w:val="00ED3CCA"/>
    <w:rsid w:val="00ED4B31"/>
    <w:rsid w:val="00ED7061"/>
    <w:rsid w:val="00ED72F8"/>
    <w:rsid w:val="00ED750C"/>
    <w:rsid w:val="00EE2306"/>
    <w:rsid w:val="00EE29D7"/>
    <w:rsid w:val="00EE40E3"/>
    <w:rsid w:val="00EE6EE1"/>
    <w:rsid w:val="00EE73B0"/>
    <w:rsid w:val="00EF0010"/>
    <w:rsid w:val="00EF0023"/>
    <w:rsid w:val="00EF2A65"/>
    <w:rsid w:val="00EF3691"/>
    <w:rsid w:val="00EF414B"/>
    <w:rsid w:val="00EF4DD6"/>
    <w:rsid w:val="00EF6A0A"/>
    <w:rsid w:val="00EF6F1B"/>
    <w:rsid w:val="00EF7963"/>
    <w:rsid w:val="00F0005D"/>
    <w:rsid w:val="00F00701"/>
    <w:rsid w:val="00F00F17"/>
    <w:rsid w:val="00F04FA3"/>
    <w:rsid w:val="00F05D27"/>
    <w:rsid w:val="00F05D35"/>
    <w:rsid w:val="00F068B7"/>
    <w:rsid w:val="00F072C1"/>
    <w:rsid w:val="00F07790"/>
    <w:rsid w:val="00F0798E"/>
    <w:rsid w:val="00F07FE0"/>
    <w:rsid w:val="00F10F35"/>
    <w:rsid w:val="00F113C4"/>
    <w:rsid w:val="00F11A1E"/>
    <w:rsid w:val="00F12966"/>
    <w:rsid w:val="00F138A0"/>
    <w:rsid w:val="00F14E0E"/>
    <w:rsid w:val="00F16705"/>
    <w:rsid w:val="00F16924"/>
    <w:rsid w:val="00F170B3"/>
    <w:rsid w:val="00F175D2"/>
    <w:rsid w:val="00F20AD0"/>
    <w:rsid w:val="00F21282"/>
    <w:rsid w:val="00F212C3"/>
    <w:rsid w:val="00F21456"/>
    <w:rsid w:val="00F21C66"/>
    <w:rsid w:val="00F21F31"/>
    <w:rsid w:val="00F22E3D"/>
    <w:rsid w:val="00F23B9F"/>
    <w:rsid w:val="00F241DE"/>
    <w:rsid w:val="00F250A9"/>
    <w:rsid w:val="00F255BA"/>
    <w:rsid w:val="00F303FC"/>
    <w:rsid w:val="00F308A8"/>
    <w:rsid w:val="00F31318"/>
    <w:rsid w:val="00F313A8"/>
    <w:rsid w:val="00F3176E"/>
    <w:rsid w:val="00F31867"/>
    <w:rsid w:val="00F32347"/>
    <w:rsid w:val="00F33210"/>
    <w:rsid w:val="00F34A08"/>
    <w:rsid w:val="00F35693"/>
    <w:rsid w:val="00F35B53"/>
    <w:rsid w:val="00F36DB4"/>
    <w:rsid w:val="00F36FE6"/>
    <w:rsid w:val="00F3794E"/>
    <w:rsid w:val="00F37E33"/>
    <w:rsid w:val="00F411B9"/>
    <w:rsid w:val="00F43611"/>
    <w:rsid w:val="00F438FD"/>
    <w:rsid w:val="00F456F4"/>
    <w:rsid w:val="00F4610A"/>
    <w:rsid w:val="00F47823"/>
    <w:rsid w:val="00F503E8"/>
    <w:rsid w:val="00F50509"/>
    <w:rsid w:val="00F5089E"/>
    <w:rsid w:val="00F5096A"/>
    <w:rsid w:val="00F52D3B"/>
    <w:rsid w:val="00F534D9"/>
    <w:rsid w:val="00F5487B"/>
    <w:rsid w:val="00F560B8"/>
    <w:rsid w:val="00F56B56"/>
    <w:rsid w:val="00F56EBB"/>
    <w:rsid w:val="00F57624"/>
    <w:rsid w:val="00F604DE"/>
    <w:rsid w:val="00F62178"/>
    <w:rsid w:val="00F62403"/>
    <w:rsid w:val="00F635CB"/>
    <w:rsid w:val="00F65FE6"/>
    <w:rsid w:val="00F66BF3"/>
    <w:rsid w:val="00F675D4"/>
    <w:rsid w:val="00F6764B"/>
    <w:rsid w:val="00F67DB3"/>
    <w:rsid w:val="00F70C42"/>
    <w:rsid w:val="00F70E0A"/>
    <w:rsid w:val="00F72445"/>
    <w:rsid w:val="00F72672"/>
    <w:rsid w:val="00F72ABC"/>
    <w:rsid w:val="00F72C61"/>
    <w:rsid w:val="00F7396B"/>
    <w:rsid w:val="00F74329"/>
    <w:rsid w:val="00F7572B"/>
    <w:rsid w:val="00F75C10"/>
    <w:rsid w:val="00F76143"/>
    <w:rsid w:val="00F8010B"/>
    <w:rsid w:val="00F8102B"/>
    <w:rsid w:val="00F83760"/>
    <w:rsid w:val="00F839E2"/>
    <w:rsid w:val="00F83A49"/>
    <w:rsid w:val="00F850FF"/>
    <w:rsid w:val="00F854BA"/>
    <w:rsid w:val="00F86A91"/>
    <w:rsid w:val="00F90CBD"/>
    <w:rsid w:val="00F924CD"/>
    <w:rsid w:val="00F95354"/>
    <w:rsid w:val="00F954D5"/>
    <w:rsid w:val="00F96C04"/>
    <w:rsid w:val="00F97060"/>
    <w:rsid w:val="00FA0686"/>
    <w:rsid w:val="00FA147D"/>
    <w:rsid w:val="00FA3B3D"/>
    <w:rsid w:val="00FA4922"/>
    <w:rsid w:val="00FA4BFA"/>
    <w:rsid w:val="00FA4FD6"/>
    <w:rsid w:val="00FA4FFB"/>
    <w:rsid w:val="00FA537D"/>
    <w:rsid w:val="00FA5CDA"/>
    <w:rsid w:val="00FA5E2B"/>
    <w:rsid w:val="00FA5F74"/>
    <w:rsid w:val="00FA616E"/>
    <w:rsid w:val="00FA6C45"/>
    <w:rsid w:val="00FA6E27"/>
    <w:rsid w:val="00FB06DE"/>
    <w:rsid w:val="00FB0F6B"/>
    <w:rsid w:val="00FB23AB"/>
    <w:rsid w:val="00FB2B59"/>
    <w:rsid w:val="00FB3B80"/>
    <w:rsid w:val="00FB4CF6"/>
    <w:rsid w:val="00FB4DDC"/>
    <w:rsid w:val="00FB5E6A"/>
    <w:rsid w:val="00FB75CD"/>
    <w:rsid w:val="00FB782E"/>
    <w:rsid w:val="00FB7A0F"/>
    <w:rsid w:val="00FC019E"/>
    <w:rsid w:val="00FC0C99"/>
    <w:rsid w:val="00FC2112"/>
    <w:rsid w:val="00FC3935"/>
    <w:rsid w:val="00FC44ED"/>
    <w:rsid w:val="00FD04E1"/>
    <w:rsid w:val="00FD10DC"/>
    <w:rsid w:val="00FD2F04"/>
    <w:rsid w:val="00FD45B2"/>
    <w:rsid w:val="00FD4F3B"/>
    <w:rsid w:val="00FD73CA"/>
    <w:rsid w:val="00FD7838"/>
    <w:rsid w:val="00FE0260"/>
    <w:rsid w:val="00FE09F3"/>
    <w:rsid w:val="00FE10B5"/>
    <w:rsid w:val="00FE1374"/>
    <w:rsid w:val="00FE1E83"/>
    <w:rsid w:val="00FE2A05"/>
    <w:rsid w:val="00FE3907"/>
    <w:rsid w:val="00FE4A6D"/>
    <w:rsid w:val="00FE5E2E"/>
    <w:rsid w:val="00FE6F4A"/>
    <w:rsid w:val="00FE75C0"/>
    <w:rsid w:val="00FF0063"/>
    <w:rsid w:val="00FF0EC2"/>
    <w:rsid w:val="00FF1874"/>
    <w:rsid w:val="00FF1EB8"/>
    <w:rsid w:val="00FF2098"/>
    <w:rsid w:val="00FF255B"/>
    <w:rsid w:val="00FF26AE"/>
    <w:rsid w:val="00FF2C17"/>
    <w:rsid w:val="00FF38C1"/>
    <w:rsid w:val="00FF3CC3"/>
    <w:rsid w:val="00FF435A"/>
    <w:rsid w:val="00FF5C99"/>
    <w:rsid w:val="00FF65DB"/>
    <w:rsid w:val="00FF6F7C"/>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3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846808"/>
    <w:pPr>
      <w:spacing w:line="360" w:lineRule="auto"/>
      <w:jc w:val="center"/>
      <w:outlineLvl w:val="0"/>
    </w:pPr>
    <w:rPr>
      <w:rFonts w:ascii="Arial" w:eastAsia="Calibri" w:hAnsi="Arial" w:cs="Calibri"/>
      <w:b/>
      <w:bCs/>
      <w:szCs w:val="21"/>
      <w:u w:val="single"/>
    </w:rPr>
  </w:style>
  <w:style w:type="paragraph" w:styleId="Ttulo2">
    <w:name w:val="heading 2"/>
    <w:basedOn w:val="Normal"/>
    <w:next w:val="Normal"/>
    <w:link w:val="Ttulo2Car"/>
    <w:uiPriority w:val="9"/>
    <w:unhideWhenUsed/>
    <w:qFormat/>
    <w:rsid w:val="00760A08"/>
    <w:pPr>
      <w:keepNext/>
      <w:keepLines/>
      <w:numPr>
        <w:numId w:val="2"/>
      </w:numPr>
      <w:spacing w:before="40" w:line="360" w:lineRule="auto"/>
      <w:jc w:val="center"/>
      <w:outlineLvl w:val="1"/>
    </w:pPr>
    <w:rPr>
      <w:rFonts w:ascii="Arial" w:eastAsiaTheme="majorEastAsia" w:hAnsi="Arial" w:cstheme="majorBidi"/>
      <w:b/>
      <w:color w:val="000000" w:themeColor="text1"/>
      <w:szCs w:val="26"/>
    </w:rPr>
  </w:style>
  <w:style w:type="paragraph" w:styleId="Ttulo3">
    <w:name w:val="heading 3"/>
    <w:aliases w:val="SubtitulosExcepciones"/>
    <w:basedOn w:val="Normal"/>
    <w:next w:val="Normal"/>
    <w:link w:val="Ttulo3Car"/>
    <w:uiPriority w:val="9"/>
    <w:unhideWhenUsed/>
    <w:qFormat/>
    <w:rsid w:val="00DB5AE1"/>
    <w:pPr>
      <w:keepNext/>
      <w:keepLines/>
      <w:spacing w:before="40" w:line="360" w:lineRule="auto"/>
      <w:jc w:val="center"/>
      <w:outlineLvl w:val="2"/>
    </w:pPr>
    <w:rPr>
      <w:rFonts w:ascii="Arial" w:eastAsiaTheme="majorEastAsia" w:hAnsi="Arial" w:cstheme="majorBidi"/>
      <w:b/>
      <w:u w:val="single"/>
      <w:lang w:eastAsia="es-ES_tradnl"/>
    </w:rPr>
  </w:style>
  <w:style w:type="paragraph" w:styleId="Ttulo4">
    <w:name w:val="heading 4"/>
    <w:basedOn w:val="Normal"/>
    <w:next w:val="Normal"/>
    <w:link w:val="Ttulo4Car"/>
    <w:uiPriority w:val="9"/>
    <w:unhideWhenUsed/>
    <w:qFormat/>
    <w:rsid w:val="006E1EFF"/>
    <w:pPr>
      <w:keepNext/>
      <w:keepLines/>
      <w:numPr>
        <w:numId w:val="3"/>
      </w:numPr>
      <w:spacing w:before="40" w:line="360" w:lineRule="auto"/>
      <w:jc w:val="both"/>
      <w:outlineLvl w:val="3"/>
    </w:pPr>
    <w:rPr>
      <w:rFonts w:ascii="Arial" w:hAnsi="Arial"/>
      <w:b/>
      <w:iCs/>
      <w:szCs w:val="20"/>
      <w:lang w:val="x-none" w:eastAsia="x-none"/>
    </w:rPr>
  </w:style>
  <w:style w:type="paragraph" w:styleId="Ttulo5">
    <w:name w:val="heading 5"/>
    <w:basedOn w:val="Normal"/>
    <w:next w:val="Normal"/>
    <w:link w:val="Ttulo5Car"/>
    <w:uiPriority w:val="9"/>
    <w:semiHidden/>
    <w:unhideWhenUsed/>
    <w:qFormat/>
    <w:rsid w:val="006E1E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spacing w:before="40" w:line="276" w:lineRule="auto"/>
      <w:outlineLvl w:val="5"/>
    </w:pPr>
    <w:rPr>
      <w:rFonts w:ascii="Cambria" w:hAnsi="Cambria"/>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spacing w:before="40" w:line="276" w:lineRule="auto"/>
      <w:outlineLvl w:val="6"/>
    </w:pPr>
    <w:rPr>
      <w:rFonts w:ascii="Cambria" w:hAnsi="Cambria"/>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846808"/>
    <w:rPr>
      <w:rFonts w:ascii="Arial" w:eastAsia="Calibri" w:hAnsi="Arial" w:cs="Calibri"/>
      <w:b/>
      <w:bCs/>
      <w:szCs w:val="21"/>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rPr>
      <w:rFonts w:asciiTheme="minorHAnsi" w:eastAsiaTheme="minorHAnsi" w:hAnsiTheme="minorHAnsi" w:cstheme="minorBidi"/>
      <w:vertAlign w:val="superscript"/>
    </w:rPr>
  </w:style>
  <w:style w:type="paragraph" w:styleId="NormalWeb">
    <w:name w:val="Normal (Web)"/>
    <w:basedOn w:val="Normal"/>
    <w:uiPriority w:val="99"/>
    <w:unhideWhenUsed/>
    <w:rsid w:val="00B000A0"/>
    <w:pPr>
      <w:spacing w:before="100" w:beforeAutospacing="1" w:after="100" w:afterAutospacing="1"/>
    </w:p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60A08"/>
    <w:rPr>
      <w:rFonts w:ascii="Arial" w:eastAsiaTheme="majorEastAsia" w:hAnsi="Arial" w:cstheme="majorBidi"/>
      <w:b/>
      <w:color w:val="000000" w:themeColor="text1"/>
      <w:sz w:val="24"/>
      <w:szCs w:val="26"/>
      <w:lang w:eastAsia="es-MX"/>
    </w:rPr>
  </w:style>
  <w:style w:type="character" w:customStyle="1" w:styleId="Ttulo3Car">
    <w:name w:val="Título 3 Car"/>
    <w:aliases w:val="SubtitulosExcepciones Car"/>
    <w:basedOn w:val="Fuentedeprrafopredeter"/>
    <w:link w:val="Ttulo3"/>
    <w:uiPriority w:val="9"/>
    <w:rsid w:val="00DB5AE1"/>
    <w:rPr>
      <w:rFonts w:ascii="Arial" w:eastAsiaTheme="majorEastAsia" w:hAnsi="Arial" w:cstheme="majorBidi"/>
      <w:b/>
      <w:szCs w:val="24"/>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E02346"/>
    <w:pPr>
      <w:ind w:left="720"/>
      <w:contextualSpacing/>
    </w:pPr>
    <w:rPr>
      <w:lang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spacing w:before="100" w:beforeAutospacing="1" w:after="100" w:afterAutospacing="1"/>
    </w:p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spacing w:after="3"/>
      <w:ind w:left="22" w:hanging="10"/>
      <w:jc w:val="both"/>
    </w:pPr>
    <w:rPr>
      <w:rFonts w:ascii="Arial" w:eastAsia="Arial" w:hAnsi="Arial" w:cs="Arial"/>
      <w:color w:val="000000"/>
      <w:sz w:val="20"/>
      <w:szCs w:val="20"/>
      <w:lang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spacing w:after="160" w:line="240" w:lineRule="exact"/>
    </w:pPr>
    <w:rPr>
      <w:rFonts w:asciiTheme="minorHAnsi" w:eastAsiaTheme="minorHAnsi" w:hAnsiTheme="minorHAnsi" w:cstheme="minorBidi"/>
      <w:vertAlign w:val="superscript"/>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spacing w:before="100" w:beforeAutospacing="1" w:after="100" w:afterAutospacing="1"/>
    </w:p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6E1EFF"/>
    <w:rPr>
      <w:rFonts w:ascii="Arial" w:eastAsia="Times New Roman" w:hAnsi="Arial" w:cs="Times New Roman"/>
      <w:b/>
      <w:iCs/>
      <w:sz w:val="24"/>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rPr>
      <w:rFonts w:ascii="Segoe UI" w:eastAsia="Calibri" w:hAnsi="Segoe UI"/>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spacing w:before="100" w:beforeAutospacing="1" w:after="100" w:afterAutospacing="1"/>
    </w:pPr>
    <w:rPr>
      <w:lang w:eastAsia="es-CO"/>
    </w:rPr>
  </w:style>
  <w:style w:type="paragraph" w:customStyle="1" w:styleId="xmsonormal">
    <w:name w:val="x_msonormal"/>
    <w:basedOn w:val="Normal"/>
    <w:rsid w:val="00DB2CA2"/>
    <w:pPr>
      <w:spacing w:before="100" w:beforeAutospacing="1" w:after="100" w:afterAutospacing="1"/>
    </w:pPr>
    <w:rPr>
      <w:lang w:eastAsia="es-CO"/>
    </w:rPr>
  </w:style>
  <w:style w:type="paragraph" w:customStyle="1" w:styleId="xmsonospacing">
    <w:name w:val="x_msonospacing"/>
    <w:basedOn w:val="Normal"/>
    <w:rsid w:val="00DB2CA2"/>
    <w:pPr>
      <w:spacing w:before="100" w:beforeAutospacing="1" w:after="100" w:afterAutospacing="1"/>
    </w:pPr>
    <w:rPr>
      <w:lang w:eastAsia="es-CO"/>
    </w:rPr>
  </w:style>
  <w:style w:type="paragraph" w:customStyle="1" w:styleId="m-4680463141570159198xmsonospacing">
    <w:name w:val="m_-4680463141570159198x_msonospacing"/>
    <w:basedOn w:val="Normal"/>
    <w:rsid w:val="00DB2CA2"/>
    <w:pPr>
      <w:spacing w:before="100" w:beforeAutospacing="1" w:after="100" w:afterAutospacing="1"/>
    </w:pPr>
    <w:rPr>
      <w:lang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spacing w:before="100" w:beforeAutospacing="1" w:after="100" w:afterAutospacing="1"/>
    </w:pPr>
    <w:rPr>
      <w:lang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spacing w:before="100" w:beforeAutospacing="1" w:after="100" w:afterAutospacing="1"/>
    </w:pPr>
    <w:rPr>
      <w:lang w:eastAsia="es-CO"/>
    </w:rPr>
  </w:style>
  <w:style w:type="paragraph" w:customStyle="1" w:styleId="m-1432338166989147073gmail-msolistparagraph">
    <w:name w:val="m_-1432338166989147073gmail-msolistparagraph"/>
    <w:basedOn w:val="Normal"/>
    <w:rsid w:val="00DB2CA2"/>
    <w:pPr>
      <w:spacing w:before="100" w:beforeAutospacing="1" w:after="100" w:afterAutospacing="1"/>
    </w:pPr>
    <w:rPr>
      <w:lang w:eastAsia="es-ES"/>
    </w:rPr>
  </w:style>
  <w:style w:type="paragraph" w:styleId="Lista2">
    <w:name w:val="List 2"/>
    <w:basedOn w:val="Normal"/>
    <w:uiPriority w:val="99"/>
    <w:unhideWhenUsed/>
    <w:rsid w:val="00DB2CA2"/>
    <w:pPr>
      <w:spacing w:after="200" w:line="276" w:lineRule="auto"/>
      <w:ind w:left="566" w:hanging="283"/>
      <w:contextualSpacing/>
    </w:pPr>
    <w:rPr>
      <w:rFonts w:ascii="Calibri" w:eastAsia="Calibri" w:hAnsi="Calibri"/>
    </w:rPr>
  </w:style>
  <w:style w:type="paragraph" w:styleId="Listaconvietas">
    <w:name w:val="List Bullet"/>
    <w:basedOn w:val="Normal"/>
    <w:uiPriority w:val="99"/>
    <w:unhideWhenUsed/>
    <w:rsid w:val="00DB2CA2"/>
    <w:pPr>
      <w:numPr>
        <w:numId w:val="1"/>
      </w:numPr>
      <w:spacing w:after="200" w:line="276" w:lineRule="auto"/>
      <w:contextualSpacing/>
    </w:pPr>
    <w:rPr>
      <w:rFonts w:ascii="Calibri" w:eastAsia="Calibri" w:hAnsi="Calibri"/>
    </w:rPr>
  </w:style>
  <w:style w:type="paragraph" w:customStyle="1" w:styleId="ListaCC">
    <w:name w:val="Lista CC."/>
    <w:basedOn w:val="Normal"/>
    <w:rsid w:val="00DB2CA2"/>
    <w:pPr>
      <w:spacing w:after="200" w:line="276" w:lineRule="auto"/>
    </w:pPr>
    <w:rPr>
      <w:rFonts w:ascii="Calibri" w:eastAsia="Calibri" w:hAnsi="Calibri"/>
    </w:rPr>
  </w:style>
  <w:style w:type="paragraph" w:styleId="Firma">
    <w:name w:val="Signature"/>
    <w:basedOn w:val="Normal"/>
    <w:link w:val="FirmaCar"/>
    <w:uiPriority w:val="99"/>
    <w:unhideWhenUsed/>
    <w:rsid w:val="00DB2CA2"/>
    <w:pPr>
      <w:ind w:left="4252"/>
    </w:pPr>
    <w:rPr>
      <w:rFonts w:ascii="Calibri" w:eastAsia="Calibri" w:hAnsi="Calibri"/>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unhideWhenUsed/>
    <w:rsid w:val="00DB2CA2"/>
    <w:pPr>
      <w:spacing w:after="120" w:line="276" w:lineRule="auto"/>
      <w:ind w:left="283"/>
    </w:pPr>
    <w:rPr>
      <w:rFonts w:ascii="Calibri" w:eastAsia="Calibri" w:hAnsi="Calibri"/>
    </w:rPr>
  </w:style>
  <w:style w:type="character" w:customStyle="1" w:styleId="SangradetextonormalCar">
    <w:name w:val="Sangría de texto normal Car"/>
    <w:basedOn w:val="Fuentedeprrafopredeter"/>
    <w:link w:val="Sangradetextonormal"/>
    <w:uiPriority w:val="99"/>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spacing w:after="120" w:line="480" w:lineRule="auto"/>
    </w:pPr>
    <w:rPr>
      <w:rFonts w:ascii="Calibri" w:eastAsia="Calibri" w:hAnsi="Calibri"/>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spacing w:before="100" w:beforeAutospacing="1" w:after="100" w:afterAutospacing="1"/>
    </w:pPr>
    <w:rPr>
      <w:lang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spacing w:before="100" w:beforeAutospacing="1" w:after="100" w:afterAutospacing="1"/>
    </w:pPr>
    <w:rPr>
      <w:lang w:eastAsia="es-CO"/>
    </w:rPr>
  </w:style>
  <w:style w:type="paragraph" w:customStyle="1" w:styleId="m-3676735796935283826msolistparagraph">
    <w:name w:val="m_-3676735796935283826msolistparagraph"/>
    <w:basedOn w:val="Normal"/>
    <w:rsid w:val="00DB2CA2"/>
    <w:pPr>
      <w:spacing w:before="100" w:beforeAutospacing="1" w:after="100" w:afterAutospacing="1"/>
    </w:pPr>
    <w:rPr>
      <w:lang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spacing w:before="100" w:beforeAutospacing="1" w:after="100" w:afterAutospacing="1"/>
    </w:pPr>
    <w:rPr>
      <w:lang w:eastAsia="es-ES"/>
    </w:rPr>
  </w:style>
  <w:style w:type="paragraph" w:customStyle="1" w:styleId="Textopredeterminado">
    <w:name w:val="Texto predeterminado"/>
    <w:basedOn w:val="Normal"/>
    <w:rsid w:val="00DB2CA2"/>
    <w:pPr>
      <w:overflowPunct w:val="0"/>
      <w:adjustRightInd w:val="0"/>
    </w:pPr>
    <w:rPr>
      <w:szCs w:val="20"/>
      <w:lang w:val="en-US" w:eastAsia="es-CO"/>
    </w:rPr>
  </w:style>
  <w:style w:type="paragraph" w:customStyle="1" w:styleId="sangria">
    <w:name w:val="sangria"/>
    <w:basedOn w:val="Normal"/>
    <w:rsid w:val="00DB2CA2"/>
    <w:pPr>
      <w:spacing w:before="100" w:beforeAutospacing="1" w:after="100" w:afterAutospacing="1"/>
    </w:pPr>
    <w:rPr>
      <w:lang w:val="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aliases w:val="TutExcep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superscript">
    <w:name w:val="superscript"/>
    <w:basedOn w:val="Fuentedeprrafopredeter"/>
    <w:rsid w:val="00156C45"/>
  </w:style>
  <w:style w:type="character" w:customStyle="1" w:styleId="findhit">
    <w:name w:val="findhit"/>
    <w:basedOn w:val="Fuentedeprrafopredeter"/>
    <w:rsid w:val="00156C45"/>
  </w:style>
  <w:style w:type="paragraph" w:customStyle="1" w:styleId="Body3">
    <w:name w:val="Body 3"/>
    <w:uiPriority w:val="1"/>
    <w:semiHidden/>
    <w:qFormat/>
    <w:rsid w:val="00156C45"/>
    <w:pPr>
      <w:spacing w:after="280" w:line="273" w:lineRule="auto"/>
      <w:ind w:left="851"/>
      <w:jc w:val="both"/>
    </w:pPr>
    <w:rPr>
      <w:rFonts w:ascii="Trebuchet MS" w:eastAsia="Times New Roman" w:hAnsi="Trebuchet MS" w:cs="Times New Roman"/>
      <w:color w:val="000000" w:themeColor="text1"/>
      <w:lang w:val="en-GB" w:eastAsia="en-GB"/>
    </w:rPr>
  </w:style>
  <w:style w:type="paragraph" w:customStyle="1" w:styleId="msonormal0">
    <w:name w:val="msonormal"/>
    <w:basedOn w:val="Normal"/>
    <w:rsid w:val="00156C45"/>
    <w:pPr>
      <w:spacing w:before="100" w:beforeAutospacing="1" w:after="100" w:afterAutospacing="1"/>
    </w:pPr>
  </w:style>
  <w:style w:type="paragraph" w:customStyle="1" w:styleId="font5">
    <w:name w:val="font5"/>
    <w:basedOn w:val="Normal"/>
    <w:rsid w:val="00156C45"/>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56C45"/>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156C45"/>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156C45"/>
    <w:pPr>
      <w:spacing w:before="100" w:beforeAutospacing="1" w:after="100" w:afterAutospacing="1"/>
    </w:pPr>
    <w:rPr>
      <w:rFonts w:ascii="Tahoma" w:hAnsi="Tahoma" w:cs="Tahoma"/>
      <w:color w:val="000000"/>
      <w:sz w:val="18"/>
      <w:szCs w:val="18"/>
    </w:rPr>
  </w:style>
  <w:style w:type="paragraph" w:customStyle="1" w:styleId="xl63">
    <w:name w:val="xl63"/>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64">
    <w:name w:val="xl64"/>
    <w:basedOn w:val="Normal"/>
    <w:rsid w:val="00156C45"/>
    <w:pPr>
      <w:pBdr>
        <w:top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5">
    <w:name w:val="xl65"/>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6">
    <w:name w:val="xl66"/>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7">
    <w:name w:val="xl67"/>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8">
    <w:name w:val="xl68"/>
    <w:basedOn w:val="Normal"/>
    <w:rsid w:val="00156C45"/>
    <w:pPr>
      <w:pBdr>
        <w:top w:val="single" w:sz="4" w:space="0" w:color="FFFFFF"/>
        <w:left w:val="single" w:sz="4" w:space="0" w:color="FFFFFF"/>
        <w:bottom w:val="single" w:sz="4" w:space="0" w:color="FFFFFF"/>
        <w:right w:val="single" w:sz="4" w:space="0" w:color="FFFFFF"/>
      </w:pBdr>
      <w:shd w:val="clear" w:color="DBDBDB" w:fill="DBDBDB"/>
      <w:spacing w:before="100" w:beforeAutospacing="1" w:after="100" w:afterAutospacing="1"/>
    </w:pPr>
  </w:style>
  <w:style w:type="paragraph" w:customStyle="1" w:styleId="xl69">
    <w:name w:val="xl69"/>
    <w:basedOn w:val="Normal"/>
    <w:rsid w:val="00156C45"/>
    <w:pPr>
      <w:pBdr>
        <w:top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0">
    <w:name w:val="xl70"/>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1">
    <w:name w:val="xl71"/>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2">
    <w:name w:val="xl72"/>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3">
    <w:name w:val="xl73"/>
    <w:basedOn w:val="Normal"/>
    <w:rsid w:val="00156C45"/>
    <w:pPr>
      <w:pBdr>
        <w:top w:val="single" w:sz="4" w:space="0" w:color="FFFFFF"/>
        <w:left w:val="single" w:sz="4" w:space="0" w:color="FFFFFF"/>
        <w:bottom w:val="single" w:sz="4" w:space="0" w:color="FFFFFF"/>
        <w:right w:val="single" w:sz="4" w:space="0" w:color="FFFFFF"/>
      </w:pBdr>
      <w:shd w:val="clear" w:color="EDEDED" w:fill="EDEDED"/>
      <w:spacing w:before="100" w:beforeAutospacing="1" w:after="100" w:afterAutospacing="1"/>
    </w:pPr>
  </w:style>
  <w:style w:type="paragraph" w:customStyle="1" w:styleId="xl74">
    <w:name w:val="xl74"/>
    <w:basedOn w:val="Normal"/>
    <w:rsid w:val="00156C45"/>
    <w:pPr>
      <w:pBdr>
        <w:top w:val="single" w:sz="4" w:space="0" w:color="FFFFFF"/>
        <w:left w:val="single" w:sz="4" w:space="0" w:color="FFFFFF"/>
        <w:bottom w:val="single" w:sz="4" w:space="0" w:color="FFFFFF"/>
        <w:right w:val="single" w:sz="4" w:space="0" w:color="FFFFFF"/>
      </w:pBdr>
      <w:shd w:val="clear" w:color="000000" w:fill="E7E6E6"/>
      <w:spacing w:before="100" w:beforeAutospacing="1" w:after="100" w:afterAutospacing="1"/>
    </w:pPr>
  </w:style>
  <w:style w:type="paragraph" w:customStyle="1" w:styleId="xl75">
    <w:name w:val="xl75"/>
    <w:basedOn w:val="Normal"/>
    <w:rsid w:val="00156C45"/>
    <w:pPr>
      <w:pBdr>
        <w:top w:val="single" w:sz="4" w:space="0" w:color="FFFFFF"/>
        <w:left w:val="single" w:sz="4" w:space="0" w:color="FFFFFF"/>
        <w:bottom w:val="single" w:sz="4" w:space="0" w:color="FFFFFF"/>
        <w:right w:val="single" w:sz="4" w:space="0" w:color="FFFFFF"/>
      </w:pBdr>
      <w:shd w:val="clear" w:color="000000" w:fill="DBDBDB"/>
      <w:spacing w:before="100" w:beforeAutospacing="1" w:after="100" w:afterAutospacing="1"/>
    </w:pPr>
  </w:style>
  <w:style w:type="paragraph" w:customStyle="1" w:styleId="xl76">
    <w:name w:val="xl76"/>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7">
    <w:name w:val="xl77"/>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8">
    <w:name w:val="xl78"/>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79">
    <w:name w:val="xl79"/>
    <w:basedOn w:val="Normal"/>
    <w:rsid w:val="00156C45"/>
    <w:pPr>
      <w:pBdr>
        <w:top w:val="single" w:sz="4" w:space="0" w:color="FFFFFF"/>
        <w:left w:val="single" w:sz="4" w:space="0" w:color="FFFFFF"/>
        <w:right w:val="single" w:sz="4" w:space="0" w:color="FFFFFF"/>
      </w:pBdr>
      <w:shd w:val="clear" w:color="EDEDED" w:fill="EDEDED"/>
      <w:spacing w:before="100" w:beforeAutospacing="1" w:after="100" w:afterAutospacing="1"/>
    </w:pPr>
  </w:style>
  <w:style w:type="paragraph" w:customStyle="1" w:styleId="xl80">
    <w:name w:val="xl80"/>
    <w:basedOn w:val="Normal"/>
    <w:rsid w:val="00156C45"/>
    <w:pPr>
      <w:pBdr>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1">
    <w:name w:val="xl81"/>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2">
    <w:name w:val="xl82"/>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3">
    <w:name w:val="xl83"/>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4">
    <w:name w:val="xl84"/>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5">
    <w:name w:val="xl85"/>
    <w:basedOn w:val="Normal"/>
    <w:rsid w:val="00156C45"/>
    <w:pPr>
      <w:pBdr>
        <w:left w:val="single" w:sz="4" w:space="0" w:color="FFFFFF"/>
        <w:bottom w:val="single" w:sz="12" w:space="0" w:color="FFFFFF"/>
        <w:right w:val="single" w:sz="4" w:space="0" w:color="FFFFFF"/>
      </w:pBdr>
      <w:shd w:val="clear" w:color="A5A5A5" w:fill="A5A5A5"/>
      <w:spacing w:before="100" w:beforeAutospacing="1" w:after="100" w:afterAutospacing="1"/>
    </w:pPr>
    <w:rPr>
      <w:b/>
      <w:bCs/>
      <w:color w:val="FFFFFF"/>
    </w:rPr>
  </w:style>
  <w:style w:type="paragraph" w:customStyle="1" w:styleId="xl86">
    <w:name w:val="xl86"/>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7">
    <w:name w:val="xl87"/>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8">
    <w:name w:val="xl88"/>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customStyle="1" w:styleId="xl89">
    <w:name w:val="xl89"/>
    <w:basedOn w:val="Normal"/>
    <w:rsid w:val="00156C45"/>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pPr>
  </w:style>
  <w:style w:type="paragraph" w:styleId="Cita">
    <w:name w:val="Quote"/>
    <w:basedOn w:val="Normal"/>
    <w:next w:val="Normal"/>
    <w:link w:val="CitaCar"/>
    <w:uiPriority w:val="29"/>
    <w:qFormat/>
    <w:rsid w:val="00941F5D"/>
    <w:pPr>
      <w:spacing w:before="200" w:after="160" w:line="480" w:lineRule="auto"/>
      <w:ind w:left="862" w:right="862"/>
      <w:jc w:val="both"/>
    </w:pPr>
    <w:rPr>
      <w:rFonts w:ascii="Arial" w:hAnsi="Arial" w:cs="Arial"/>
      <w:i/>
      <w:iCs/>
      <w:color w:val="0D0D0D" w:themeColor="text1" w:themeTint="F2"/>
    </w:rPr>
  </w:style>
  <w:style w:type="character" w:customStyle="1" w:styleId="CitaCar">
    <w:name w:val="Cita Car"/>
    <w:basedOn w:val="Fuentedeprrafopredeter"/>
    <w:link w:val="Cita"/>
    <w:uiPriority w:val="29"/>
    <w:rsid w:val="00941F5D"/>
    <w:rPr>
      <w:rFonts w:ascii="Arial" w:eastAsia="Arial MT" w:hAnsi="Arial" w:cs="Arial"/>
      <w:i/>
      <w:iCs/>
      <w:color w:val="0D0D0D" w:themeColor="text1" w:themeTint="F2"/>
      <w:lang w:val="es-ES"/>
    </w:rPr>
  </w:style>
  <w:style w:type="character" w:customStyle="1" w:styleId="Ttulo5Car">
    <w:name w:val="Título 5 Car"/>
    <w:basedOn w:val="Fuentedeprrafopredeter"/>
    <w:link w:val="Ttulo5"/>
    <w:uiPriority w:val="9"/>
    <w:semiHidden/>
    <w:rsid w:val="006E1EFF"/>
    <w:rPr>
      <w:rFonts w:asciiTheme="majorHAnsi" w:eastAsiaTheme="majorEastAsia" w:hAnsiTheme="majorHAnsi" w:cstheme="majorBidi"/>
      <w:color w:val="2F5496" w:themeColor="accent1" w:themeShade="BF"/>
      <w:lang w:val="es-ES"/>
    </w:rPr>
  </w:style>
  <w:style w:type="character" w:customStyle="1" w:styleId="b1">
    <w:name w:val="b1"/>
    <w:basedOn w:val="Fuentedeprrafopredeter"/>
    <w:rsid w:val="00350EA1"/>
    <w:rPr>
      <w:color w:val="000000"/>
    </w:rPr>
  </w:style>
  <w:style w:type="paragraph" w:customStyle="1" w:styleId="Textoindependiente21">
    <w:name w:val="Texto independiente 21"/>
    <w:basedOn w:val="Normal"/>
    <w:rsid w:val="00350EA1"/>
    <w:pPr>
      <w:tabs>
        <w:tab w:val="left" w:pos="-720"/>
      </w:tabs>
      <w:suppressAutoHyphens/>
      <w:spacing w:line="360" w:lineRule="auto"/>
      <w:jc w:val="both"/>
    </w:pPr>
    <w:rPr>
      <w:spacing w:val="-3"/>
      <w:sz w:val="28"/>
      <w:szCs w:val="20"/>
      <w:lang w:val="es-ES_tradnl" w:eastAsia="es-ES"/>
    </w:rPr>
  </w:style>
  <w:style w:type="paragraph" w:styleId="Sangra2detindependiente">
    <w:name w:val="Body Text Indent 2"/>
    <w:basedOn w:val="Normal"/>
    <w:link w:val="Sangra2detindependienteCar"/>
    <w:uiPriority w:val="99"/>
    <w:unhideWhenUsed/>
    <w:rsid w:val="00350EA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350EA1"/>
    <w:rPr>
      <w:rFonts w:ascii="Times New Roman" w:eastAsia="Times New Roman" w:hAnsi="Times New Roman" w:cs="Times New Roman"/>
      <w:lang w:val="es-ES"/>
    </w:rPr>
  </w:style>
  <w:style w:type="character" w:customStyle="1" w:styleId="ExcepcionesLlamaCar">
    <w:name w:val="ExcepcionesLlama Car"/>
    <w:link w:val="ExcepcionesLlama"/>
    <w:locked/>
    <w:rsid w:val="00350EA1"/>
    <w:rPr>
      <w:rFonts w:ascii="Arial" w:hAnsi="Arial"/>
      <w:b/>
      <w:sz w:val="24"/>
      <w:szCs w:val="28"/>
      <w:lang w:eastAsia="es-ES"/>
    </w:rPr>
  </w:style>
  <w:style w:type="paragraph" w:customStyle="1" w:styleId="ExcepcionesLlama">
    <w:name w:val="ExcepcionesLlama"/>
    <w:basedOn w:val="Normal"/>
    <w:link w:val="ExcepcionesLlamaCar"/>
    <w:qFormat/>
    <w:rsid w:val="00350EA1"/>
    <w:pPr>
      <w:numPr>
        <w:numId w:val="6"/>
      </w:numPr>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350EA1"/>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350EA1"/>
    <w:pPr>
      <w:spacing w:line="276" w:lineRule="auto"/>
      <w:ind w:left="680"/>
      <w:jc w:val="both"/>
    </w:pPr>
    <w:rPr>
      <w:rFonts w:ascii="Bookman Old Style" w:hAnsi="Bookman Old Style" w:cstheme="minorBidi"/>
      <w:i/>
      <w:sz w:val="24"/>
      <w:szCs w:val="28"/>
      <w:lang w:val="es-ES_tradnl" w:eastAsia="x-none"/>
    </w:rPr>
  </w:style>
  <w:style w:type="character" w:customStyle="1" w:styleId="user-highlighted-active">
    <w:name w:val="user-highlighted-active"/>
    <w:basedOn w:val="Fuentedeprrafopredeter"/>
    <w:rsid w:val="00350EA1"/>
  </w:style>
  <w:style w:type="character" w:customStyle="1" w:styleId="a">
    <w:name w:val="_"/>
    <w:basedOn w:val="Fuentedeprrafopredeter"/>
    <w:rsid w:val="00350EA1"/>
  </w:style>
  <w:style w:type="character" w:customStyle="1" w:styleId="highlighted">
    <w:name w:val="highlighted"/>
    <w:basedOn w:val="Fuentedeprrafopredeter"/>
    <w:rsid w:val="00350EA1"/>
  </w:style>
  <w:style w:type="character" w:customStyle="1" w:styleId="ls1">
    <w:name w:val="ls1"/>
    <w:basedOn w:val="Fuentedeprrafopredeter"/>
    <w:rsid w:val="00350EA1"/>
  </w:style>
  <w:style w:type="character" w:customStyle="1" w:styleId="ls11">
    <w:name w:val="ls11"/>
    <w:basedOn w:val="Fuentedeprrafopredeter"/>
    <w:rsid w:val="00350EA1"/>
  </w:style>
  <w:style w:type="paragraph" w:customStyle="1" w:styleId="jurisprudencia">
    <w:name w:val="jurisprudencia"/>
    <w:basedOn w:val="Normal"/>
    <w:rsid w:val="00350EA1"/>
    <w:pPr>
      <w:spacing w:before="100" w:beforeAutospacing="1" w:after="100" w:afterAutospacing="1"/>
    </w:pPr>
    <w:rPr>
      <w:lang w:val="en-US"/>
    </w:rPr>
  </w:style>
  <w:style w:type="character" w:customStyle="1" w:styleId="codigointerno">
    <w:name w:val="codigointerno"/>
    <w:basedOn w:val="Fuentedeprrafopredeter"/>
    <w:rsid w:val="00350EA1"/>
  </w:style>
  <w:style w:type="character" w:customStyle="1" w:styleId="plantilla">
    <w:name w:val="plantilla"/>
    <w:basedOn w:val="Fuentedeprrafopredeter"/>
    <w:rsid w:val="00350EA1"/>
  </w:style>
  <w:style w:type="character" w:customStyle="1" w:styleId="inclinada">
    <w:name w:val="inclinada"/>
    <w:basedOn w:val="Fuentedeprrafopredeter"/>
    <w:rsid w:val="00350EA1"/>
  </w:style>
  <w:style w:type="character" w:customStyle="1" w:styleId="anchor">
    <w:name w:val="anchor"/>
    <w:basedOn w:val="Fuentedeprrafopredeter"/>
    <w:rsid w:val="00350EA1"/>
  </w:style>
  <w:style w:type="paragraph" w:styleId="Ttulo">
    <w:name w:val="Title"/>
    <w:aliases w:val="TítuloExcepcines"/>
    <w:basedOn w:val="Normal"/>
    <w:next w:val="Normal"/>
    <w:link w:val="TtuloCar"/>
    <w:uiPriority w:val="10"/>
    <w:qFormat/>
    <w:rsid w:val="00350EA1"/>
    <w:pPr>
      <w:numPr>
        <w:numId w:val="5"/>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50EA1"/>
    <w:rPr>
      <w:rFonts w:ascii="Arial" w:eastAsiaTheme="majorEastAsia" w:hAnsi="Arial" w:cstheme="majorBidi"/>
      <w:b/>
      <w:spacing w:val="-10"/>
      <w:kern w:val="28"/>
      <w:sz w:val="24"/>
      <w:szCs w:val="56"/>
      <w:lang w:eastAsia="es-MX"/>
    </w:rPr>
  </w:style>
  <w:style w:type="character" w:customStyle="1" w:styleId="Mencinsinresolver4">
    <w:name w:val="Mención sin resolver4"/>
    <w:basedOn w:val="Fuentedeprrafopredeter"/>
    <w:uiPriority w:val="99"/>
    <w:rsid w:val="00350EA1"/>
    <w:rPr>
      <w:color w:val="605E5C"/>
      <w:shd w:val="clear" w:color="auto" w:fill="E1DFDD"/>
    </w:rPr>
  </w:style>
  <w:style w:type="character" w:customStyle="1" w:styleId="Mencinsinresolver5">
    <w:name w:val="Mención sin resolver5"/>
    <w:basedOn w:val="Fuentedeprrafopredeter"/>
    <w:uiPriority w:val="99"/>
    <w:rsid w:val="00350EA1"/>
    <w:rPr>
      <w:color w:val="605E5C"/>
      <w:shd w:val="clear" w:color="auto" w:fill="E1DFDD"/>
    </w:rPr>
  </w:style>
  <w:style w:type="paragraph" w:customStyle="1" w:styleId="subtitulo2">
    <w:name w:val="subtitulo2"/>
    <w:basedOn w:val="Normal"/>
    <w:rsid w:val="00A272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80121029">
      <w:bodyDiv w:val="1"/>
      <w:marLeft w:val="0"/>
      <w:marRight w:val="0"/>
      <w:marTop w:val="0"/>
      <w:marBottom w:val="0"/>
      <w:divBdr>
        <w:top w:val="none" w:sz="0" w:space="0" w:color="auto"/>
        <w:left w:val="none" w:sz="0" w:space="0" w:color="auto"/>
        <w:bottom w:val="none" w:sz="0" w:space="0" w:color="auto"/>
        <w:right w:val="none" w:sz="0" w:space="0" w:color="auto"/>
      </w:divBdr>
    </w:div>
    <w:div w:id="198321032">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549727641">
      <w:bodyDiv w:val="1"/>
      <w:marLeft w:val="0"/>
      <w:marRight w:val="0"/>
      <w:marTop w:val="0"/>
      <w:marBottom w:val="0"/>
      <w:divBdr>
        <w:top w:val="none" w:sz="0" w:space="0" w:color="auto"/>
        <w:left w:val="none" w:sz="0" w:space="0" w:color="auto"/>
        <w:bottom w:val="none" w:sz="0" w:space="0" w:color="auto"/>
        <w:right w:val="none" w:sz="0" w:space="0" w:color="auto"/>
      </w:divBdr>
    </w:div>
    <w:div w:id="5601683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62971853">
      <w:bodyDiv w:val="1"/>
      <w:marLeft w:val="0"/>
      <w:marRight w:val="0"/>
      <w:marTop w:val="0"/>
      <w:marBottom w:val="0"/>
      <w:divBdr>
        <w:top w:val="none" w:sz="0" w:space="0" w:color="auto"/>
        <w:left w:val="none" w:sz="0" w:space="0" w:color="auto"/>
        <w:bottom w:val="none" w:sz="0" w:space="0" w:color="auto"/>
        <w:right w:val="none" w:sz="0" w:space="0" w:color="auto"/>
      </w:divBdr>
    </w:div>
    <w:div w:id="665136513">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3606894">
      <w:bodyDiv w:val="1"/>
      <w:marLeft w:val="0"/>
      <w:marRight w:val="0"/>
      <w:marTop w:val="0"/>
      <w:marBottom w:val="0"/>
      <w:divBdr>
        <w:top w:val="none" w:sz="0" w:space="0" w:color="auto"/>
        <w:left w:val="none" w:sz="0" w:space="0" w:color="auto"/>
        <w:bottom w:val="none" w:sz="0" w:space="0" w:color="auto"/>
        <w:right w:val="none" w:sz="0" w:space="0" w:color="auto"/>
      </w:divBdr>
    </w:div>
    <w:div w:id="999501530">
      <w:bodyDiv w:val="1"/>
      <w:marLeft w:val="0"/>
      <w:marRight w:val="0"/>
      <w:marTop w:val="0"/>
      <w:marBottom w:val="0"/>
      <w:divBdr>
        <w:top w:val="none" w:sz="0" w:space="0" w:color="auto"/>
        <w:left w:val="none" w:sz="0" w:space="0" w:color="auto"/>
        <w:bottom w:val="none" w:sz="0" w:space="0" w:color="auto"/>
        <w:right w:val="none" w:sz="0" w:space="0" w:color="auto"/>
      </w:divBdr>
    </w:div>
    <w:div w:id="1099443521">
      <w:bodyDiv w:val="1"/>
      <w:marLeft w:val="0"/>
      <w:marRight w:val="0"/>
      <w:marTop w:val="0"/>
      <w:marBottom w:val="0"/>
      <w:divBdr>
        <w:top w:val="none" w:sz="0" w:space="0" w:color="auto"/>
        <w:left w:val="none" w:sz="0" w:space="0" w:color="auto"/>
        <w:bottom w:val="none" w:sz="0" w:space="0" w:color="auto"/>
        <w:right w:val="none" w:sz="0" w:space="0" w:color="auto"/>
      </w:divBdr>
    </w:div>
    <w:div w:id="1145314550">
      <w:bodyDiv w:val="1"/>
      <w:marLeft w:val="0"/>
      <w:marRight w:val="0"/>
      <w:marTop w:val="0"/>
      <w:marBottom w:val="0"/>
      <w:divBdr>
        <w:top w:val="none" w:sz="0" w:space="0" w:color="auto"/>
        <w:left w:val="none" w:sz="0" w:space="0" w:color="auto"/>
        <w:bottom w:val="none" w:sz="0" w:space="0" w:color="auto"/>
        <w:right w:val="none" w:sz="0" w:space="0" w:color="auto"/>
      </w:divBdr>
    </w:div>
    <w:div w:id="1157722455">
      <w:bodyDiv w:val="1"/>
      <w:marLeft w:val="0"/>
      <w:marRight w:val="0"/>
      <w:marTop w:val="0"/>
      <w:marBottom w:val="0"/>
      <w:divBdr>
        <w:top w:val="none" w:sz="0" w:space="0" w:color="auto"/>
        <w:left w:val="none" w:sz="0" w:space="0" w:color="auto"/>
        <w:bottom w:val="none" w:sz="0" w:space="0" w:color="auto"/>
        <w:right w:val="none" w:sz="0" w:space="0" w:color="auto"/>
      </w:divBdr>
    </w:div>
    <w:div w:id="1312490135">
      <w:bodyDiv w:val="1"/>
      <w:marLeft w:val="0"/>
      <w:marRight w:val="0"/>
      <w:marTop w:val="0"/>
      <w:marBottom w:val="0"/>
      <w:divBdr>
        <w:top w:val="none" w:sz="0" w:space="0" w:color="auto"/>
        <w:left w:val="none" w:sz="0" w:space="0" w:color="auto"/>
        <w:bottom w:val="none" w:sz="0" w:space="0" w:color="auto"/>
        <w:right w:val="none" w:sz="0" w:space="0" w:color="auto"/>
      </w:divBdr>
    </w:div>
    <w:div w:id="1359157973">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9897281">
      <w:bodyDiv w:val="1"/>
      <w:marLeft w:val="0"/>
      <w:marRight w:val="0"/>
      <w:marTop w:val="0"/>
      <w:marBottom w:val="0"/>
      <w:divBdr>
        <w:top w:val="none" w:sz="0" w:space="0" w:color="auto"/>
        <w:left w:val="none" w:sz="0" w:space="0" w:color="auto"/>
        <w:bottom w:val="none" w:sz="0" w:space="0" w:color="auto"/>
        <w:right w:val="none" w:sz="0" w:space="0" w:color="auto"/>
      </w:divBdr>
    </w:div>
    <w:div w:id="163198157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12612793">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55683052">
      <w:bodyDiv w:val="1"/>
      <w:marLeft w:val="0"/>
      <w:marRight w:val="0"/>
      <w:marTop w:val="0"/>
      <w:marBottom w:val="0"/>
      <w:divBdr>
        <w:top w:val="none" w:sz="0" w:space="0" w:color="auto"/>
        <w:left w:val="none" w:sz="0" w:space="0" w:color="auto"/>
        <w:bottom w:val="none" w:sz="0" w:space="0" w:color="auto"/>
        <w:right w:val="none" w:sz="0" w:space="0" w:color="auto"/>
      </w:divBdr>
    </w:div>
    <w:div w:id="21169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26c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otificacionesclaro@claro.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C:\Users\Tiffany Castaño\OneDrive\Escritorio\G HERRERA ABOGADOS Y ASOCIADOS\RESPONSABILIDAD DE SUSTANCIACIÓN\Membrete uso jurídico-GHA.dotx</Template>
  <TotalTime>0</TotalTime>
  <Pages>56</Pages>
  <Words>12137</Words>
  <Characters>66754</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Mariana Rubio</cp:lastModifiedBy>
  <cp:revision>2</cp:revision>
  <dcterms:created xsi:type="dcterms:W3CDTF">2024-11-21T00:27:00Z</dcterms:created>
  <dcterms:modified xsi:type="dcterms:W3CDTF">2024-11-21T00:27:00Z</dcterms:modified>
</cp:coreProperties>
</file>