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33158E" w:rsidRDefault="001C281E" w:rsidP="008045F7">
      <w:pPr>
        <w:jc w:val="center"/>
        <w:rPr>
          <w:rFonts w:ascii="Arial" w:hAnsi="Arial" w:cs="Arial"/>
          <w:b/>
          <w:bCs/>
          <w:sz w:val="20"/>
          <w:szCs w:val="20"/>
        </w:rPr>
      </w:pPr>
      <w:r w:rsidRPr="0033158E">
        <w:rPr>
          <w:rFonts w:ascii="Arial" w:hAnsi="Arial" w:cs="Arial"/>
          <w:b/>
          <w:bCs/>
          <w:sz w:val="20"/>
          <w:szCs w:val="20"/>
        </w:rPr>
        <w:t>FORMATO PROCESO NUEVO – RESUMEN INICIAL</w:t>
      </w:r>
    </w:p>
    <w:p w14:paraId="7AA9A987" w14:textId="05731379" w:rsidR="00B977DA" w:rsidRPr="0033158E" w:rsidRDefault="00B977DA" w:rsidP="008045F7">
      <w:pPr>
        <w:jc w:val="center"/>
        <w:rPr>
          <w:rFonts w:ascii="Arial" w:hAnsi="Arial" w:cs="Arial"/>
          <w:b/>
          <w:bCs/>
          <w:sz w:val="20"/>
          <w:szCs w:val="20"/>
        </w:rPr>
      </w:pPr>
      <w:r w:rsidRPr="0033158E">
        <w:rPr>
          <w:rFonts w:ascii="Arial" w:hAnsi="Arial" w:cs="Arial"/>
          <w:b/>
          <w:bCs/>
          <w:sz w:val="20"/>
          <w:szCs w:val="20"/>
        </w:rPr>
        <w:br/>
      </w:r>
    </w:p>
    <w:p w14:paraId="45A36DE7" w14:textId="0A118AF8" w:rsidR="00672B99" w:rsidRPr="0033158E" w:rsidRDefault="001C281E" w:rsidP="008045F7">
      <w:pPr>
        <w:rPr>
          <w:rFonts w:ascii="Arial" w:hAnsi="Arial" w:cs="Arial"/>
          <w:sz w:val="20"/>
          <w:szCs w:val="20"/>
        </w:rPr>
      </w:pPr>
      <w:r w:rsidRPr="0033158E">
        <w:rPr>
          <w:rFonts w:ascii="Arial" w:hAnsi="Arial" w:cs="Arial"/>
          <w:b/>
          <w:bCs/>
          <w:sz w:val="20"/>
          <w:szCs w:val="20"/>
        </w:rPr>
        <w:t>Destina</w:t>
      </w:r>
      <w:r w:rsidR="00734BD8" w:rsidRPr="0033158E">
        <w:rPr>
          <w:rFonts w:ascii="Arial" w:hAnsi="Arial" w:cs="Arial"/>
          <w:b/>
          <w:bCs/>
          <w:sz w:val="20"/>
          <w:szCs w:val="20"/>
        </w:rPr>
        <w:t>ta</w:t>
      </w:r>
      <w:r w:rsidRPr="0033158E">
        <w:rPr>
          <w:rFonts w:ascii="Arial" w:hAnsi="Arial" w:cs="Arial"/>
          <w:b/>
          <w:bCs/>
          <w:sz w:val="20"/>
          <w:szCs w:val="20"/>
        </w:rPr>
        <w:t xml:space="preserve">rio: </w:t>
      </w:r>
      <w:r w:rsidRPr="0033158E">
        <w:rPr>
          <w:rFonts w:ascii="Arial" w:hAnsi="Arial" w:cs="Arial"/>
          <w:b/>
          <w:bCs/>
          <w:sz w:val="20"/>
          <w:szCs w:val="20"/>
        </w:rPr>
        <w:tab/>
      </w:r>
      <w:r w:rsidRPr="0033158E">
        <w:rPr>
          <w:rFonts w:ascii="Arial" w:hAnsi="Arial" w:cs="Arial"/>
          <w:b/>
          <w:bCs/>
          <w:sz w:val="20"/>
          <w:szCs w:val="20"/>
        </w:rPr>
        <w:tab/>
      </w:r>
      <w:r w:rsidR="000401A8" w:rsidRPr="0033158E">
        <w:rPr>
          <w:rFonts w:ascii="Arial" w:hAnsi="Arial" w:cs="Arial"/>
          <w:b/>
          <w:bCs/>
          <w:sz w:val="20"/>
          <w:szCs w:val="20"/>
        </w:rPr>
        <w:tab/>
      </w:r>
      <w:r w:rsidR="000401A8" w:rsidRPr="0033158E">
        <w:rPr>
          <w:rFonts w:ascii="Arial" w:hAnsi="Arial" w:cs="Arial"/>
          <w:b/>
          <w:bCs/>
          <w:sz w:val="20"/>
          <w:szCs w:val="20"/>
        </w:rPr>
        <w:tab/>
      </w:r>
      <w:r w:rsidRPr="0033158E">
        <w:rPr>
          <w:rFonts w:ascii="Arial" w:hAnsi="Arial" w:cs="Arial"/>
          <w:sz w:val="20"/>
          <w:szCs w:val="20"/>
        </w:rPr>
        <w:t xml:space="preserve">Dirección </w:t>
      </w:r>
      <w:r w:rsidR="00F94E43" w:rsidRPr="0033158E">
        <w:rPr>
          <w:rFonts w:ascii="Arial" w:hAnsi="Arial" w:cs="Arial"/>
          <w:sz w:val="20"/>
          <w:szCs w:val="20"/>
        </w:rPr>
        <w:t>Asuntos Legales</w:t>
      </w:r>
      <w:r w:rsidRPr="0033158E">
        <w:rPr>
          <w:rFonts w:ascii="Arial" w:hAnsi="Arial" w:cs="Arial"/>
          <w:sz w:val="20"/>
          <w:szCs w:val="20"/>
        </w:rPr>
        <w:t xml:space="preserve"> </w:t>
      </w:r>
      <w:r w:rsidR="004803E3" w:rsidRPr="0033158E">
        <w:rPr>
          <w:rFonts w:ascii="Arial" w:hAnsi="Arial" w:cs="Arial"/>
          <w:sz w:val="20"/>
          <w:szCs w:val="20"/>
        </w:rPr>
        <w:t xml:space="preserve">Occidente </w:t>
      </w:r>
    </w:p>
    <w:p w14:paraId="2B6C631D" w14:textId="0ABB5BE4" w:rsidR="000401A8" w:rsidRPr="0033158E" w:rsidRDefault="000401A8" w:rsidP="008045F7">
      <w:pPr>
        <w:rPr>
          <w:rFonts w:ascii="Arial" w:hAnsi="Arial" w:cs="Arial"/>
          <w:sz w:val="20"/>
          <w:szCs w:val="20"/>
        </w:rPr>
      </w:pPr>
      <w:r w:rsidRPr="0033158E">
        <w:rPr>
          <w:rFonts w:ascii="Arial" w:hAnsi="Arial" w:cs="Arial"/>
          <w:b/>
          <w:bCs/>
          <w:sz w:val="20"/>
          <w:szCs w:val="20"/>
        </w:rPr>
        <w:t>Abogado externo responsable:</w:t>
      </w:r>
      <w:r w:rsidRPr="0033158E">
        <w:rPr>
          <w:rFonts w:ascii="Arial" w:hAnsi="Arial" w:cs="Arial"/>
          <w:b/>
          <w:bCs/>
          <w:sz w:val="20"/>
          <w:szCs w:val="20"/>
        </w:rPr>
        <w:tab/>
      </w:r>
      <w:r w:rsidR="002503D2" w:rsidRPr="0033158E">
        <w:rPr>
          <w:rFonts w:ascii="Arial" w:hAnsi="Arial" w:cs="Arial"/>
          <w:sz w:val="20"/>
          <w:szCs w:val="20"/>
        </w:rPr>
        <w:t>Gustavo Alberto Herrera Ávila</w:t>
      </w:r>
      <w:r w:rsidR="00B25EB6" w:rsidRPr="0033158E">
        <w:rPr>
          <w:rFonts w:ascii="Arial" w:hAnsi="Arial" w:cs="Arial"/>
          <w:iCs/>
          <w:sz w:val="20"/>
          <w:szCs w:val="20"/>
          <w:lang w:val="es-ES"/>
        </w:rPr>
        <w:tab/>
      </w:r>
    </w:p>
    <w:p w14:paraId="3A8F7659" w14:textId="77B1801D" w:rsidR="00672B99" w:rsidRPr="0033158E" w:rsidRDefault="00672B99" w:rsidP="008045F7">
      <w:pPr>
        <w:rPr>
          <w:rFonts w:ascii="Arial" w:hAnsi="Arial" w:cs="Arial"/>
          <w:sz w:val="20"/>
          <w:szCs w:val="20"/>
        </w:rPr>
      </w:pPr>
    </w:p>
    <w:p w14:paraId="23433B3B" w14:textId="77777777" w:rsidR="00734BD8" w:rsidRPr="0033158E" w:rsidRDefault="00734BD8" w:rsidP="008045F7">
      <w:pPr>
        <w:rPr>
          <w:rFonts w:ascii="Arial" w:hAnsi="Arial" w:cs="Arial"/>
          <w:sz w:val="20"/>
          <w:szCs w:val="20"/>
        </w:rPr>
      </w:pPr>
    </w:p>
    <w:p w14:paraId="40E0D8BA" w14:textId="501DD362" w:rsidR="00672B99" w:rsidRPr="0033158E" w:rsidRDefault="00247E08" w:rsidP="008045F7">
      <w:pPr>
        <w:rPr>
          <w:rFonts w:ascii="Arial" w:hAnsi="Arial" w:cs="Arial"/>
          <w:b/>
          <w:bCs/>
          <w:sz w:val="20"/>
          <w:szCs w:val="20"/>
        </w:rPr>
      </w:pPr>
      <w:r w:rsidRPr="0033158E">
        <w:rPr>
          <w:rFonts w:ascii="Arial" w:hAnsi="Arial" w:cs="Arial"/>
          <w:b/>
          <w:bCs/>
          <w:sz w:val="20"/>
          <w:szCs w:val="20"/>
        </w:rPr>
        <w:t xml:space="preserve">Datos </w:t>
      </w:r>
      <w:r w:rsidR="00FF66F3" w:rsidRPr="0033158E">
        <w:rPr>
          <w:rFonts w:ascii="Arial" w:hAnsi="Arial" w:cs="Arial"/>
          <w:b/>
          <w:bCs/>
          <w:sz w:val="20"/>
          <w:szCs w:val="20"/>
        </w:rPr>
        <w:t>generales del</w:t>
      </w:r>
      <w:r w:rsidRPr="0033158E">
        <w:rPr>
          <w:rFonts w:ascii="Arial" w:hAnsi="Arial" w:cs="Arial"/>
          <w:b/>
          <w:bCs/>
          <w:sz w:val="20"/>
          <w:szCs w:val="20"/>
        </w:rPr>
        <w:t xml:space="preserve"> proceso</w:t>
      </w:r>
    </w:p>
    <w:p w14:paraId="509B5BEA" w14:textId="77777777" w:rsidR="00E028BD" w:rsidRPr="0033158E" w:rsidRDefault="00E028BD" w:rsidP="008045F7">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33158E" w14:paraId="361F998D" w14:textId="77777777" w:rsidTr="008F3801">
        <w:trPr>
          <w:trHeight w:val="340"/>
        </w:trPr>
        <w:tc>
          <w:tcPr>
            <w:tcW w:w="2338" w:type="dxa"/>
            <w:shd w:val="clear" w:color="auto" w:fill="0033A0"/>
            <w:vAlign w:val="center"/>
          </w:tcPr>
          <w:p w14:paraId="39820FDF" w14:textId="2DE0FE6C" w:rsidR="00AB7CA0" w:rsidRPr="0033158E" w:rsidRDefault="006F1BB7" w:rsidP="008045F7">
            <w:pPr>
              <w:rPr>
                <w:rFonts w:ascii="Arial" w:hAnsi="Arial" w:cs="Arial"/>
                <w:b/>
                <w:sz w:val="20"/>
                <w:szCs w:val="20"/>
              </w:rPr>
            </w:pPr>
            <w:r w:rsidRPr="0033158E">
              <w:rPr>
                <w:rFonts w:ascii="Arial" w:hAnsi="Arial" w:cs="Arial"/>
                <w:b/>
                <w:sz w:val="20"/>
                <w:szCs w:val="20"/>
              </w:rPr>
              <w:t>Compañía vinculada</w:t>
            </w:r>
          </w:p>
        </w:tc>
        <w:tc>
          <w:tcPr>
            <w:tcW w:w="7512" w:type="dxa"/>
            <w:gridSpan w:val="3"/>
            <w:vAlign w:val="center"/>
          </w:tcPr>
          <w:p w14:paraId="4DA7B6E0" w14:textId="65056056" w:rsidR="00AB7CA0" w:rsidRPr="0033158E" w:rsidRDefault="00C774D7" w:rsidP="008045F7">
            <w:pPr>
              <w:pStyle w:val="Ttulo4"/>
              <w:rPr>
                <w:rFonts w:ascii="Arial" w:hAnsi="Arial" w:cs="Arial"/>
                <w:b w:val="0"/>
                <w:iCs/>
                <w:sz w:val="20"/>
              </w:rPr>
            </w:pPr>
            <w:r w:rsidRPr="0033158E">
              <w:rPr>
                <w:rFonts w:ascii="Arial" w:hAnsi="Arial" w:cs="Arial"/>
                <w:b w:val="0"/>
                <w:iCs/>
                <w:sz w:val="20"/>
              </w:rPr>
              <w:t>SEGUROS GENERALES SURAMERICANA S.A.</w:t>
            </w:r>
          </w:p>
        </w:tc>
      </w:tr>
      <w:tr w:rsidR="00611F74" w:rsidRPr="0033158E" w14:paraId="1D5C2B9E" w14:textId="77777777" w:rsidTr="008F3801">
        <w:trPr>
          <w:trHeight w:val="340"/>
        </w:trPr>
        <w:tc>
          <w:tcPr>
            <w:tcW w:w="2338" w:type="dxa"/>
            <w:shd w:val="clear" w:color="auto" w:fill="0033A0"/>
            <w:vAlign w:val="center"/>
          </w:tcPr>
          <w:p w14:paraId="71926149" w14:textId="08884289" w:rsidR="00611F74" w:rsidRPr="0033158E" w:rsidRDefault="00611F74">
            <w:pPr>
              <w:rPr>
                <w:rFonts w:ascii="Arial" w:hAnsi="Arial" w:cs="Arial"/>
                <w:b/>
                <w:sz w:val="20"/>
                <w:szCs w:val="20"/>
              </w:rPr>
            </w:pPr>
            <w:r w:rsidRPr="0033158E">
              <w:rPr>
                <w:rFonts w:ascii="Arial" w:hAnsi="Arial" w:cs="Arial"/>
                <w:b/>
                <w:sz w:val="20"/>
                <w:szCs w:val="20"/>
              </w:rPr>
              <w:t>Tipo de vinculación</w:t>
            </w:r>
          </w:p>
        </w:tc>
        <w:tc>
          <w:tcPr>
            <w:tcW w:w="7512" w:type="dxa"/>
            <w:gridSpan w:val="3"/>
            <w:vAlign w:val="center"/>
          </w:tcPr>
          <w:p w14:paraId="17AB2FF9" w14:textId="4559E739" w:rsidR="00611F74" w:rsidRPr="0033158E" w:rsidRDefault="0067268A">
            <w:pPr>
              <w:pStyle w:val="Ttulo4"/>
              <w:rPr>
                <w:rFonts w:ascii="Arial" w:hAnsi="Arial" w:cs="Arial"/>
                <w:b w:val="0"/>
                <w:iCs/>
                <w:sz w:val="20"/>
              </w:rPr>
            </w:pPr>
            <w:r w:rsidRPr="0033158E">
              <w:rPr>
                <w:rFonts w:ascii="Arial" w:hAnsi="Arial" w:cs="Arial"/>
                <w:b w:val="0"/>
                <w:iCs/>
                <w:sz w:val="20"/>
              </w:rPr>
              <w:t xml:space="preserve">LLAMADO EN GARANTÍA </w:t>
            </w:r>
          </w:p>
        </w:tc>
      </w:tr>
      <w:tr w:rsidR="00314784" w:rsidRPr="0033158E" w14:paraId="034F2DF5" w14:textId="77777777" w:rsidTr="008F3801">
        <w:trPr>
          <w:trHeight w:val="340"/>
        </w:trPr>
        <w:tc>
          <w:tcPr>
            <w:tcW w:w="2338" w:type="dxa"/>
            <w:shd w:val="clear" w:color="auto" w:fill="0033A0"/>
            <w:vAlign w:val="center"/>
          </w:tcPr>
          <w:p w14:paraId="75527875" w14:textId="0D08D2BA" w:rsidR="00314784" w:rsidRPr="0033158E" w:rsidRDefault="00314784">
            <w:pPr>
              <w:rPr>
                <w:rFonts w:ascii="Arial" w:hAnsi="Arial" w:cs="Arial"/>
                <w:b/>
                <w:sz w:val="20"/>
                <w:szCs w:val="20"/>
              </w:rPr>
            </w:pPr>
            <w:r w:rsidRPr="0033158E">
              <w:rPr>
                <w:rFonts w:ascii="Arial" w:hAnsi="Arial" w:cs="Arial"/>
                <w:b/>
                <w:sz w:val="20"/>
                <w:szCs w:val="20"/>
              </w:rPr>
              <w:t>Jurisdicción</w:t>
            </w:r>
          </w:p>
        </w:tc>
        <w:tc>
          <w:tcPr>
            <w:tcW w:w="3402" w:type="dxa"/>
            <w:vAlign w:val="center"/>
          </w:tcPr>
          <w:p w14:paraId="36469FA3" w14:textId="6681132F" w:rsidR="00314784" w:rsidRPr="0033158E" w:rsidRDefault="00C774D7">
            <w:pPr>
              <w:jc w:val="both"/>
              <w:rPr>
                <w:rFonts w:ascii="Arial" w:hAnsi="Arial" w:cs="Arial"/>
                <w:iCs/>
                <w:sz w:val="20"/>
                <w:szCs w:val="20"/>
              </w:rPr>
            </w:pPr>
            <w:r w:rsidRPr="0033158E">
              <w:rPr>
                <w:rFonts w:ascii="Arial" w:hAnsi="Arial" w:cs="Arial"/>
                <w:iCs/>
                <w:sz w:val="20"/>
                <w:szCs w:val="20"/>
              </w:rPr>
              <w:t>CIVIL</w:t>
            </w:r>
          </w:p>
        </w:tc>
        <w:tc>
          <w:tcPr>
            <w:tcW w:w="1701" w:type="dxa"/>
            <w:tcBorders>
              <w:top w:val="single" w:sz="4" w:space="0" w:color="auto"/>
            </w:tcBorders>
            <w:shd w:val="clear" w:color="auto" w:fill="0033A0"/>
            <w:vAlign w:val="center"/>
          </w:tcPr>
          <w:p w14:paraId="4E66F66C" w14:textId="19E62604" w:rsidR="00314784" w:rsidRPr="0033158E" w:rsidRDefault="00FD7619">
            <w:pPr>
              <w:rPr>
                <w:rFonts w:ascii="Arial" w:hAnsi="Arial" w:cs="Arial"/>
                <w:b/>
                <w:sz w:val="20"/>
                <w:szCs w:val="20"/>
                <w:highlight w:val="yellow"/>
              </w:rPr>
            </w:pPr>
            <w:r w:rsidRPr="0033158E">
              <w:rPr>
                <w:rFonts w:ascii="Arial" w:hAnsi="Arial" w:cs="Arial"/>
                <w:b/>
                <w:sz w:val="20"/>
                <w:szCs w:val="20"/>
              </w:rPr>
              <w:t>Tipo de proceso</w:t>
            </w:r>
          </w:p>
        </w:tc>
        <w:tc>
          <w:tcPr>
            <w:tcW w:w="2409" w:type="dxa"/>
            <w:vAlign w:val="center"/>
          </w:tcPr>
          <w:p w14:paraId="77E41038" w14:textId="4E557356" w:rsidR="00314784" w:rsidRPr="0033158E" w:rsidRDefault="00C774D7">
            <w:pPr>
              <w:jc w:val="both"/>
              <w:rPr>
                <w:rFonts w:ascii="Arial" w:hAnsi="Arial" w:cs="Arial"/>
                <w:iCs/>
                <w:sz w:val="20"/>
                <w:szCs w:val="20"/>
              </w:rPr>
            </w:pPr>
            <w:r w:rsidRPr="0033158E">
              <w:rPr>
                <w:rFonts w:ascii="Arial" w:hAnsi="Arial" w:cs="Arial"/>
                <w:iCs/>
                <w:sz w:val="20"/>
                <w:szCs w:val="20"/>
              </w:rPr>
              <w:t>PROCESO VERBAL DE RESPONSABILIDAD CIVIL</w:t>
            </w:r>
            <w:r w:rsidR="00E847C3" w:rsidRPr="0033158E">
              <w:rPr>
                <w:rFonts w:ascii="Arial" w:hAnsi="Arial" w:cs="Arial"/>
                <w:iCs/>
                <w:sz w:val="20"/>
                <w:szCs w:val="20"/>
              </w:rPr>
              <w:t xml:space="preserve"> </w:t>
            </w:r>
            <w:r w:rsidRPr="0033158E">
              <w:rPr>
                <w:rFonts w:ascii="Arial" w:hAnsi="Arial" w:cs="Arial"/>
                <w:iCs/>
                <w:sz w:val="20"/>
                <w:szCs w:val="20"/>
              </w:rPr>
              <w:t xml:space="preserve">EXTRACONTRACTUAL DE </w:t>
            </w:r>
            <w:r w:rsidR="00860C5D" w:rsidRPr="0033158E">
              <w:rPr>
                <w:rFonts w:ascii="Arial" w:hAnsi="Arial" w:cs="Arial"/>
                <w:iCs/>
                <w:sz w:val="20"/>
                <w:szCs w:val="20"/>
              </w:rPr>
              <w:t>MENOR</w:t>
            </w:r>
            <w:r w:rsidRPr="0033158E">
              <w:rPr>
                <w:rFonts w:ascii="Arial" w:hAnsi="Arial" w:cs="Arial"/>
                <w:iCs/>
                <w:sz w:val="20"/>
                <w:szCs w:val="20"/>
              </w:rPr>
              <w:t xml:space="preserve"> CUANTÍA</w:t>
            </w:r>
          </w:p>
        </w:tc>
      </w:tr>
      <w:tr w:rsidR="001C4AB7" w:rsidRPr="0033158E" w14:paraId="57977954" w14:textId="77777777" w:rsidTr="008F3801">
        <w:trPr>
          <w:trHeight w:val="340"/>
        </w:trPr>
        <w:tc>
          <w:tcPr>
            <w:tcW w:w="2338" w:type="dxa"/>
            <w:shd w:val="clear" w:color="auto" w:fill="0033A0"/>
            <w:vAlign w:val="center"/>
          </w:tcPr>
          <w:p w14:paraId="2D4749EF" w14:textId="01E5A1BD" w:rsidR="001C4AB7" w:rsidRPr="0033158E" w:rsidRDefault="001C4AB7">
            <w:pPr>
              <w:rPr>
                <w:rFonts w:ascii="Arial" w:hAnsi="Arial" w:cs="Arial"/>
                <w:b/>
                <w:sz w:val="20"/>
                <w:szCs w:val="20"/>
              </w:rPr>
            </w:pPr>
            <w:r w:rsidRPr="0033158E">
              <w:rPr>
                <w:rFonts w:ascii="Arial" w:hAnsi="Arial" w:cs="Arial"/>
                <w:b/>
                <w:sz w:val="20"/>
                <w:szCs w:val="20"/>
              </w:rPr>
              <w:t>Instancia</w:t>
            </w:r>
          </w:p>
        </w:tc>
        <w:tc>
          <w:tcPr>
            <w:tcW w:w="7512" w:type="dxa"/>
            <w:gridSpan w:val="3"/>
            <w:vAlign w:val="center"/>
          </w:tcPr>
          <w:p w14:paraId="22EC2015" w14:textId="36020EC3" w:rsidR="001C4AB7" w:rsidRPr="0033158E" w:rsidRDefault="00D60B71">
            <w:pPr>
              <w:pStyle w:val="Ttulo4"/>
              <w:rPr>
                <w:rFonts w:ascii="Arial" w:hAnsi="Arial" w:cs="Arial"/>
                <w:b w:val="0"/>
                <w:iCs/>
                <w:sz w:val="20"/>
              </w:rPr>
            </w:pPr>
            <w:r w:rsidRPr="0033158E">
              <w:rPr>
                <w:rFonts w:ascii="Arial" w:hAnsi="Arial" w:cs="Arial"/>
                <w:b w:val="0"/>
                <w:iCs/>
                <w:sz w:val="20"/>
              </w:rPr>
              <w:t xml:space="preserve">PRIMERA </w:t>
            </w:r>
          </w:p>
        </w:tc>
      </w:tr>
      <w:tr w:rsidR="00AB7CA0" w:rsidRPr="0033158E" w14:paraId="23C82D5B" w14:textId="77777777" w:rsidTr="008F3801">
        <w:trPr>
          <w:trHeight w:val="340"/>
        </w:trPr>
        <w:tc>
          <w:tcPr>
            <w:tcW w:w="2338" w:type="dxa"/>
            <w:shd w:val="clear" w:color="auto" w:fill="0033A0"/>
            <w:vAlign w:val="center"/>
          </w:tcPr>
          <w:p w14:paraId="69174905" w14:textId="6B29FFBA" w:rsidR="00AB7CA0" w:rsidRPr="0033158E" w:rsidRDefault="00AB7CA0">
            <w:pPr>
              <w:rPr>
                <w:rFonts w:ascii="Arial" w:hAnsi="Arial" w:cs="Arial"/>
                <w:b/>
                <w:sz w:val="20"/>
                <w:szCs w:val="20"/>
              </w:rPr>
            </w:pPr>
            <w:r w:rsidRPr="0033158E">
              <w:rPr>
                <w:rFonts w:ascii="Arial" w:hAnsi="Arial" w:cs="Arial"/>
                <w:b/>
                <w:sz w:val="20"/>
                <w:szCs w:val="20"/>
              </w:rPr>
              <w:t xml:space="preserve">Fecha de </w:t>
            </w:r>
            <w:r w:rsidR="00475D6D" w:rsidRPr="0033158E">
              <w:rPr>
                <w:rFonts w:ascii="Arial" w:hAnsi="Arial" w:cs="Arial"/>
                <w:b/>
                <w:sz w:val="20"/>
                <w:szCs w:val="20"/>
              </w:rPr>
              <w:t>notificación</w:t>
            </w:r>
          </w:p>
        </w:tc>
        <w:tc>
          <w:tcPr>
            <w:tcW w:w="7512" w:type="dxa"/>
            <w:gridSpan w:val="3"/>
            <w:vAlign w:val="center"/>
          </w:tcPr>
          <w:p w14:paraId="3D593EBA" w14:textId="2AA334C4" w:rsidR="00AB7CA0" w:rsidRPr="0033158E" w:rsidRDefault="00860C5D">
            <w:pPr>
              <w:jc w:val="both"/>
              <w:rPr>
                <w:rFonts w:ascii="Arial" w:hAnsi="Arial" w:cs="Arial"/>
                <w:iCs/>
                <w:sz w:val="20"/>
                <w:szCs w:val="20"/>
              </w:rPr>
            </w:pPr>
            <w:r w:rsidRPr="0033158E">
              <w:rPr>
                <w:rFonts w:ascii="Arial" w:hAnsi="Arial" w:cs="Arial"/>
                <w:iCs/>
                <w:sz w:val="20"/>
                <w:szCs w:val="20"/>
              </w:rPr>
              <w:t>1</w:t>
            </w:r>
            <w:r w:rsidR="00E847C3" w:rsidRPr="0033158E">
              <w:rPr>
                <w:rFonts w:ascii="Arial" w:hAnsi="Arial" w:cs="Arial"/>
                <w:iCs/>
                <w:sz w:val="20"/>
                <w:szCs w:val="20"/>
              </w:rPr>
              <w:t>2</w:t>
            </w:r>
            <w:r w:rsidR="0067268A" w:rsidRPr="0033158E">
              <w:rPr>
                <w:rFonts w:ascii="Arial" w:hAnsi="Arial" w:cs="Arial"/>
                <w:iCs/>
                <w:sz w:val="20"/>
                <w:szCs w:val="20"/>
              </w:rPr>
              <w:t xml:space="preserve"> DE </w:t>
            </w:r>
            <w:r w:rsidRPr="0033158E">
              <w:rPr>
                <w:rFonts w:ascii="Arial" w:hAnsi="Arial" w:cs="Arial"/>
                <w:iCs/>
                <w:sz w:val="20"/>
                <w:szCs w:val="20"/>
              </w:rPr>
              <w:t>SEPTIEMBRE</w:t>
            </w:r>
            <w:r w:rsidR="0067268A" w:rsidRPr="0033158E">
              <w:rPr>
                <w:rFonts w:ascii="Arial" w:hAnsi="Arial" w:cs="Arial"/>
                <w:iCs/>
                <w:sz w:val="20"/>
                <w:szCs w:val="20"/>
              </w:rPr>
              <w:t xml:space="preserve"> DE 2024</w:t>
            </w:r>
            <w:r w:rsidR="00E847C3" w:rsidRPr="0033158E">
              <w:rPr>
                <w:rFonts w:ascii="Arial" w:hAnsi="Arial" w:cs="Arial"/>
                <w:iCs/>
                <w:sz w:val="20"/>
                <w:szCs w:val="20"/>
              </w:rPr>
              <w:t xml:space="preserve"> (notificación por estados de la admisión de la demanda)</w:t>
            </w:r>
          </w:p>
        </w:tc>
      </w:tr>
      <w:tr w:rsidR="001C4AB7" w:rsidRPr="0033158E" w14:paraId="3DB10669" w14:textId="77777777" w:rsidTr="008F3801">
        <w:trPr>
          <w:trHeight w:val="340"/>
        </w:trPr>
        <w:tc>
          <w:tcPr>
            <w:tcW w:w="2338" w:type="dxa"/>
            <w:shd w:val="clear" w:color="auto" w:fill="0033A0"/>
            <w:vAlign w:val="center"/>
          </w:tcPr>
          <w:p w14:paraId="184540C8" w14:textId="704D403B" w:rsidR="001C4AB7" w:rsidRPr="0033158E" w:rsidRDefault="001C4AB7">
            <w:pPr>
              <w:rPr>
                <w:rFonts w:ascii="Arial" w:hAnsi="Arial" w:cs="Arial"/>
                <w:b/>
                <w:sz w:val="20"/>
                <w:szCs w:val="20"/>
              </w:rPr>
            </w:pPr>
            <w:r w:rsidRPr="0033158E">
              <w:rPr>
                <w:rFonts w:ascii="Arial" w:hAnsi="Arial" w:cs="Arial"/>
                <w:b/>
                <w:sz w:val="20"/>
                <w:szCs w:val="20"/>
              </w:rPr>
              <w:t>Abogado demandante</w:t>
            </w:r>
          </w:p>
        </w:tc>
        <w:tc>
          <w:tcPr>
            <w:tcW w:w="3402" w:type="dxa"/>
            <w:vAlign w:val="center"/>
          </w:tcPr>
          <w:p w14:paraId="17CC82B4" w14:textId="0A59B66F" w:rsidR="001C4AB7" w:rsidRPr="0033158E" w:rsidRDefault="00860C5D">
            <w:pPr>
              <w:jc w:val="both"/>
              <w:rPr>
                <w:rFonts w:ascii="Arial" w:hAnsi="Arial" w:cs="Arial"/>
                <w:iCs/>
                <w:sz w:val="20"/>
                <w:szCs w:val="20"/>
                <w:lang w:val="es-ES"/>
              </w:rPr>
            </w:pPr>
            <w:r w:rsidRPr="0033158E">
              <w:rPr>
                <w:rFonts w:ascii="Arial" w:hAnsi="Arial" w:cs="Arial"/>
                <w:iCs/>
                <w:sz w:val="20"/>
                <w:szCs w:val="20"/>
                <w:lang w:val="es-ES"/>
              </w:rPr>
              <w:t>RENATA ISABEL DAZA MONTILLA</w:t>
            </w:r>
          </w:p>
        </w:tc>
        <w:tc>
          <w:tcPr>
            <w:tcW w:w="1701" w:type="dxa"/>
            <w:shd w:val="clear" w:color="auto" w:fill="0033A0"/>
            <w:vAlign w:val="center"/>
          </w:tcPr>
          <w:p w14:paraId="1BBF04FD" w14:textId="14BBB21D" w:rsidR="001C4AB7" w:rsidRPr="0033158E" w:rsidRDefault="001C4AB7">
            <w:pPr>
              <w:jc w:val="both"/>
              <w:rPr>
                <w:rFonts w:ascii="Arial" w:hAnsi="Arial" w:cs="Arial"/>
                <w:b/>
                <w:bCs/>
                <w:sz w:val="20"/>
                <w:szCs w:val="20"/>
                <w:lang w:val="es-ES"/>
              </w:rPr>
            </w:pPr>
            <w:r w:rsidRPr="0033158E">
              <w:rPr>
                <w:rFonts w:ascii="Arial" w:hAnsi="Arial" w:cs="Arial"/>
                <w:b/>
                <w:bCs/>
                <w:sz w:val="20"/>
                <w:szCs w:val="20"/>
                <w:lang w:val="es-ES"/>
              </w:rPr>
              <w:t>Identificación</w:t>
            </w:r>
          </w:p>
        </w:tc>
        <w:tc>
          <w:tcPr>
            <w:tcW w:w="2409" w:type="dxa"/>
            <w:vAlign w:val="center"/>
          </w:tcPr>
          <w:p w14:paraId="33D2EBE9" w14:textId="3D8C6C76" w:rsidR="001C4AB7" w:rsidRPr="0033158E" w:rsidRDefault="00C774D7">
            <w:pPr>
              <w:jc w:val="both"/>
              <w:rPr>
                <w:rFonts w:ascii="Arial" w:hAnsi="Arial" w:cs="Arial"/>
                <w:iCs/>
                <w:sz w:val="20"/>
                <w:szCs w:val="20"/>
                <w:lang w:val="es-ES"/>
              </w:rPr>
            </w:pPr>
            <w:r w:rsidRPr="0033158E">
              <w:rPr>
                <w:rFonts w:ascii="Arial" w:hAnsi="Arial" w:cs="Arial"/>
                <w:iCs/>
                <w:sz w:val="20"/>
                <w:szCs w:val="20"/>
                <w:lang w:val="es-ES"/>
              </w:rPr>
              <w:t xml:space="preserve">C.C </w:t>
            </w:r>
            <w:r w:rsidR="00860C5D" w:rsidRPr="0033158E">
              <w:rPr>
                <w:rFonts w:ascii="Arial" w:hAnsi="Arial" w:cs="Arial"/>
                <w:iCs/>
                <w:sz w:val="20"/>
                <w:szCs w:val="20"/>
                <w:lang w:val="es-ES"/>
              </w:rPr>
              <w:t>1.061.733.213</w:t>
            </w:r>
          </w:p>
        </w:tc>
      </w:tr>
    </w:tbl>
    <w:p w14:paraId="4D702E80" w14:textId="77777777" w:rsidR="009E7D3B" w:rsidRPr="0033158E" w:rsidRDefault="009E7D3B">
      <w:pPr>
        <w:rPr>
          <w:rFonts w:ascii="Arial" w:hAnsi="Arial" w:cs="Arial"/>
          <w:b/>
          <w:sz w:val="20"/>
          <w:szCs w:val="20"/>
          <w:u w:val="single"/>
        </w:rPr>
      </w:pPr>
    </w:p>
    <w:p w14:paraId="168B2FE3" w14:textId="77777777" w:rsidR="00734BD8" w:rsidRPr="0033158E" w:rsidRDefault="00734BD8">
      <w:pPr>
        <w:rPr>
          <w:rFonts w:ascii="Arial" w:hAnsi="Arial" w:cs="Arial"/>
          <w:b/>
          <w:sz w:val="20"/>
          <w:szCs w:val="20"/>
        </w:rPr>
      </w:pPr>
    </w:p>
    <w:p w14:paraId="27A8C1F6" w14:textId="2A40E483" w:rsidR="00FF66F3" w:rsidRPr="0033158E" w:rsidRDefault="007B6543">
      <w:pPr>
        <w:rPr>
          <w:rFonts w:ascii="Arial" w:hAnsi="Arial" w:cs="Arial"/>
          <w:b/>
          <w:sz w:val="20"/>
          <w:szCs w:val="20"/>
        </w:rPr>
      </w:pPr>
      <w:r w:rsidRPr="0033158E">
        <w:rPr>
          <w:rFonts w:ascii="Arial" w:hAnsi="Arial" w:cs="Arial"/>
          <w:b/>
          <w:sz w:val="20"/>
          <w:szCs w:val="20"/>
        </w:rPr>
        <w:t>Seguro</w:t>
      </w:r>
      <w:r w:rsidR="00FF66F3" w:rsidRPr="0033158E">
        <w:rPr>
          <w:rFonts w:ascii="Arial" w:hAnsi="Arial" w:cs="Arial"/>
          <w:b/>
          <w:sz w:val="20"/>
          <w:szCs w:val="20"/>
        </w:rPr>
        <w:t xml:space="preserve"> afectad</w:t>
      </w:r>
      <w:r w:rsidRPr="0033158E">
        <w:rPr>
          <w:rFonts w:ascii="Arial" w:hAnsi="Arial" w:cs="Arial"/>
          <w:b/>
          <w:sz w:val="20"/>
          <w:szCs w:val="20"/>
        </w:rPr>
        <w:t>o</w:t>
      </w:r>
    </w:p>
    <w:p w14:paraId="4F9AC8BF" w14:textId="0014293F" w:rsidR="00FF66F3" w:rsidRPr="0033158E" w:rsidRDefault="00FF66F3">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33158E" w14:paraId="22179AB8" w14:textId="77777777" w:rsidTr="008F3801">
        <w:trPr>
          <w:trHeight w:val="340"/>
        </w:trPr>
        <w:tc>
          <w:tcPr>
            <w:tcW w:w="2353" w:type="dxa"/>
            <w:shd w:val="clear" w:color="auto" w:fill="0033A0"/>
            <w:vAlign w:val="center"/>
          </w:tcPr>
          <w:p w14:paraId="01016211" w14:textId="6458D9D1" w:rsidR="007B6543" w:rsidRPr="0033158E" w:rsidRDefault="007B6543">
            <w:pPr>
              <w:jc w:val="both"/>
              <w:rPr>
                <w:rFonts w:ascii="Arial" w:hAnsi="Arial" w:cs="Arial"/>
                <w:b/>
                <w:sz w:val="20"/>
                <w:szCs w:val="20"/>
              </w:rPr>
            </w:pPr>
            <w:r w:rsidRPr="0033158E">
              <w:rPr>
                <w:rFonts w:ascii="Arial" w:hAnsi="Arial" w:cs="Arial"/>
                <w:b/>
                <w:sz w:val="20"/>
                <w:szCs w:val="20"/>
              </w:rPr>
              <w:t>Asegurado / afiliado</w:t>
            </w:r>
          </w:p>
        </w:tc>
        <w:tc>
          <w:tcPr>
            <w:tcW w:w="3386" w:type="dxa"/>
            <w:vAlign w:val="center"/>
          </w:tcPr>
          <w:p w14:paraId="2F24F64D" w14:textId="79542B29" w:rsidR="004B709D" w:rsidRPr="0033158E" w:rsidRDefault="00860C5D">
            <w:pPr>
              <w:jc w:val="both"/>
              <w:rPr>
                <w:rFonts w:ascii="Arial" w:hAnsi="Arial" w:cs="Arial"/>
                <w:iCs/>
                <w:sz w:val="20"/>
                <w:szCs w:val="20"/>
              </w:rPr>
            </w:pPr>
            <w:r w:rsidRPr="0033158E">
              <w:rPr>
                <w:rFonts w:ascii="Arial" w:hAnsi="Arial" w:cs="Arial"/>
                <w:iCs/>
                <w:sz w:val="20"/>
                <w:szCs w:val="20"/>
              </w:rPr>
              <w:t>LUIS ALBERTO MONGE MUÑOZ</w:t>
            </w:r>
          </w:p>
        </w:tc>
        <w:tc>
          <w:tcPr>
            <w:tcW w:w="1702" w:type="dxa"/>
            <w:shd w:val="clear" w:color="auto" w:fill="0033A0"/>
            <w:vAlign w:val="center"/>
          </w:tcPr>
          <w:p w14:paraId="3809BB4B" w14:textId="2BAD8CE6" w:rsidR="007B6543" w:rsidRPr="0033158E" w:rsidRDefault="007B6543">
            <w:pPr>
              <w:jc w:val="both"/>
              <w:rPr>
                <w:rFonts w:ascii="Arial" w:hAnsi="Arial" w:cs="Arial"/>
                <w:b/>
                <w:sz w:val="20"/>
                <w:szCs w:val="20"/>
              </w:rPr>
            </w:pPr>
            <w:r w:rsidRPr="0033158E">
              <w:rPr>
                <w:rFonts w:ascii="Arial" w:hAnsi="Arial" w:cs="Arial"/>
                <w:b/>
                <w:bCs/>
                <w:sz w:val="20"/>
                <w:szCs w:val="20"/>
                <w:lang w:val="es-ES"/>
              </w:rPr>
              <w:t>Identificación</w:t>
            </w:r>
          </w:p>
        </w:tc>
        <w:tc>
          <w:tcPr>
            <w:tcW w:w="2408" w:type="dxa"/>
            <w:gridSpan w:val="2"/>
            <w:vAlign w:val="center"/>
          </w:tcPr>
          <w:p w14:paraId="2D1BE471" w14:textId="40F9BC86" w:rsidR="004B709D" w:rsidRPr="0033158E" w:rsidRDefault="00860C5D">
            <w:pPr>
              <w:jc w:val="both"/>
              <w:rPr>
                <w:rFonts w:ascii="Arial" w:hAnsi="Arial" w:cs="Arial"/>
                <w:iCs/>
                <w:sz w:val="20"/>
                <w:szCs w:val="20"/>
              </w:rPr>
            </w:pPr>
            <w:r w:rsidRPr="0033158E">
              <w:rPr>
                <w:rFonts w:ascii="Arial" w:hAnsi="Arial" w:cs="Arial"/>
                <w:iCs/>
                <w:sz w:val="20"/>
                <w:szCs w:val="20"/>
              </w:rPr>
              <w:t>16</w:t>
            </w:r>
            <w:r w:rsidR="00E17803" w:rsidRPr="0033158E">
              <w:rPr>
                <w:rFonts w:ascii="Arial" w:hAnsi="Arial" w:cs="Arial"/>
                <w:iCs/>
                <w:sz w:val="20"/>
                <w:szCs w:val="20"/>
              </w:rPr>
              <w:t>.</w:t>
            </w:r>
            <w:r w:rsidRPr="0033158E">
              <w:rPr>
                <w:rFonts w:ascii="Arial" w:hAnsi="Arial" w:cs="Arial"/>
                <w:iCs/>
                <w:sz w:val="20"/>
                <w:szCs w:val="20"/>
              </w:rPr>
              <w:t>732</w:t>
            </w:r>
            <w:r w:rsidR="00E17803" w:rsidRPr="0033158E">
              <w:rPr>
                <w:rFonts w:ascii="Arial" w:hAnsi="Arial" w:cs="Arial"/>
                <w:iCs/>
                <w:sz w:val="20"/>
                <w:szCs w:val="20"/>
              </w:rPr>
              <w:t>.</w:t>
            </w:r>
            <w:r w:rsidRPr="0033158E">
              <w:rPr>
                <w:rFonts w:ascii="Arial" w:hAnsi="Arial" w:cs="Arial"/>
                <w:iCs/>
                <w:sz w:val="20"/>
                <w:szCs w:val="20"/>
              </w:rPr>
              <w:t>494</w:t>
            </w:r>
          </w:p>
        </w:tc>
      </w:tr>
      <w:tr w:rsidR="00FF66F3" w:rsidRPr="0033158E" w14:paraId="1184BD96" w14:textId="77777777" w:rsidTr="008F3801">
        <w:trPr>
          <w:trHeight w:val="340"/>
        </w:trPr>
        <w:tc>
          <w:tcPr>
            <w:tcW w:w="2353" w:type="dxa"/>
            <w:shd w:val="clear" w:color="auto" w:fill="0033A0"/>
            <w:vAlign w:val="center"/>
          </w:tcPr>
          <w:p w14:paraId="21AAE966" w14:textId="1C6A7B98" w:rsidR="00FF66F3" w:rsidRPr="0033158E" w:rsidRDefault="00703C75">
            <w:pPr>
              <w:jc w:val="both"/>
              <w:rPr>
                <w:rFonts w:ascii="Arial" w:hAnsi="Arial" w:cs="Arial"/>
                <w:b/>
                <w:sz w:val="20"/>
                <w:szCs w:val="20"/>
              </w:rPr>
            </w:pPr>
            <w:r w:rsidRPr="0033158E">
              <w:rPr>
                <w:rFonts w:ascii="Arial" w:hAnsi="Arial" w:cs="Arial"/>
                <w:b/>
                <w:sz w:val="20"/>
                <w:szCs w:val="20"/>
              </w:rPr>
              <w:t xml:space="preserve">Fecha </w:t>
            </w:r>
            <w:r w:rsidR="003E59C2" w:rsidRPr="0033158E">
              <w:rPr>
                <w:rFonts w:ascii="Arial" w:hAnsi="Arial" w:cs="Arial"/>
                <w:b/>
                <w:sz w:val="20"/>
                <w:szCs w:val="20"/>
              </w:rPr>
              <w:t>del siniestro</w:t>
            </w:r>
          </w:p>
        </w:tc>
        <w:tc>
          <w:tcPr>
            <w:tcW w:w="7496" w:type="dxa"/>
            <w:gridSpan w:val="4"/>
            <w:vAlign w:val="center"/>
          </w:tcPr>
          <w:p w14:paraId="34C8AC3F" w14:textId="7360D793" w:rsidR="00484071" w:rsidRPr="0033158E" w:rsidRDefault="00860C5D">
            <w:pPr>
              <w:jc w:val="both"/>
              <w:rPr>
                <w:rFonts w:ascii="Arial" w:hAnsi="Arial" w:cs="Arial"/>
                <w:iCs/>
                <w:sz w:val="20"/>
                <w:szCs w:val="20"/>
              </w:rPr>
            </w:pPr>
            <w:r w:rsidRPr="0033158E">
              <w:rPr>
                <w:rFonts w:ascii="Arial" w:hAnsi="Arial" w:cs="Arial"/>
                <w:iCs/>
                <w:sz w:val="20"/>
                <w:szCs w:val="20"/>
              </w:rPr>
              <w:t>12</w:t>
            </w:r>
            <w:r w:rsidR="00D60B71" w:rsidRPr="0033158E">
              <w:rPr>
                <w:rFonts w:ascii="Arial" w:hAnsi="Arial" w:cs="Arial"/>
                <w:iCs/>
                <w:sz w:val="20"/>
                <w:szCs w:val="20"/>
              </w:rPr>
              <w:t xml:space="preserve"> DE </w:t>
            </w:r>
            <w:r w:rsidRPr="0033158E">
              <w:rPr>
                <w:rFonts w:ascii="Arial" w:hAnsi="Arial" w:cs="Arial"/>
                <w:iCs/>
                <w:sz w:val="20"/>
                <w:szCs w:val="20"/>
              </w:rPr>
              <w:t>ENERO</w:t>
            </w:r>
            <w:r w:rsidR="00D60B71" w:rsidRPr="0033158E">
              <w:rPr>
                <w:rFonts w:ascii="Arial" w:hAnsi="Arial" w:cs="Arial"/>
                <w:iCs/>
                <w:sz w:val="20"/>
                <w:szCs w:val="20"/>
              </w:rPr>
              <w:t xml:space="preserve"> DE 202</w:t>
            </w:r>
            <w:r w:rsidRPr="0033158E">
              <w:rPr>
                <w:rFonts w:ascii="Arial" w:hAnsi="Arial" w:cs="Arial"/>
                <w:iCs/>
                <w:sz w:val="20"/>
                <w:szCs w:val="20"/>
              </w:rPr>
              <w:t>4</w:t>
            </w:r>
          </w:p>
        </w:tc>
      </w:tr>
      <w:tr w:rsidR="007B6543" w:rsidRPr="0033158E" w14:paraId="1BAC1C46" w14:textId="77777777" w:rsidTr="008F3801">
        <w:trPr>
          <w:trHeight w:val="292"/>
        </w:trPr>
        <w:tc>
          <w:tcPr>
            <w:tcW w:w="2353" w:type="dxa"/>
            <w:shd w:val="clear" w:color="auto" w:fill="0033A0"/>
            <w:vAlign w:val="center"/>
          </w:tcPr>
          <w:p w14:paraId="7E9757C0" w14:textId="7568D394" w:rsidR="007B6543" w:rsidRPr="0033158E" w:rsidRDefault="007B6543">
            <w:pPr>
              <w:rPr>
                <w:rFonts w:ascii="Arial" w:hAnsi="Arial" w:cs="Arial"/>
                <w:b/>
                <w:sz w:val="20"/>
                <w:szCs w:val="20"/>
              </w:rPr>
            </w:pPr>
            <w:r w:rsidRPr="0033158E">
              <w:rPr>
                <w:rFonts w:ascii="Arial" w:hAnsi="Arial" w:cs="Arial"/>
                <w:b/>
                <w:sz w:val="20"/>
                <w:szCs w:val="20"/>
              </w:rPr>
              <w:t>Nro. póliza afectada</w:t>
            </w:r>
          </w:p>
        </w:tc>
        <w:tc>
          <w:tcPr>
            <w:tcW w:w="3386" w:type="dxa"/>
            <w:vAlign w:val="center"/>
          </w:tcPr>
          <w:p w14:paraId="0F0E4D36" w14:textId="709170AC" w:rsidR="00C26408" w:rsidRPr="0033158E" w:rsidRDefault="00860C5D">
            <w:pPr>
              <w:jc w:val="both"/>
              <w:rPr>
                <w:rFonts w:ascii="Arial" w:hAnsi="Arial" w:cs="Arial"/>
                <w:sz w:val="20"/>
                <w:szCs w:val="20"/>
              </w:rPr>
            </w:pPr>
            <w:r w:rsidRPr="0033158E">
              <w:rPr>
                <w:rFonts w:ascii="Arial" w:hAnsi="Arial" w:cs="Arial"/>
                <w:sz w:val="20"/>
                <w:szCs w:val="20"/>
              </w:rPr>
              <w:t>900000973260</w:t>
            </w:r>
          </w:p>
        </w:tc>
        <w:tc>
          <w:tcPr>
            <w:tcW w:w="1702" w:type="dxa"/>
            <w:shd w:val="clear" w:color="auto" w:fill="0033A0"/>
            <w:vAlign w:val="center"/>
          </w:tcPr>
          <w:p w14:paraId="5E464232" w14:textId="5615B8FD" w:rsidR="007B6543" w:rsidRPr="0033158E" w:rsidRDefault="00212C67">
            <w:pPr>
              <w:autoSpaceDE w:val="0"/>
              <w:autoSpaceDN w:val="0"/>
              <w:adjustRightInd w:val="0"/>
              <w:jc w:val="both"/>
              <w:rPr>
                <w:rFonts w:ascii="Arial" w:hAnsi="Arial" w:cs="Arial"/>
                <w:b/>
                <w:sz w:val="20"/>
                <w:szCs w:val="20"/>
              </w:rPr>
            </w:pPr>
            <w:r w:rsidRPr="0033158E">
              <w:rPr>
                <w:rFonts w:ascii="Arial" w:hAnsi="Arial" w:cs="Arial"/>
                <w:b/>
                <w:sz w:val="20"/>
                <w:szCs w:val="20"/>
              </w:rPr>
              <w:t>Ramo</w:t>
            </w:r>
          </w:p>
        </w:tc>
        <w:tc>
          <w:tcPr>
            <w:tcW w:w="2408" w:type="dxa"/>
            <w:gridSpan w:val="2"/>
            <w:vAlign w:val="center"/>
          </w:tcPr>
          <w:p w14:paraId="486667E2" w14:textId="42578227" w:rsidR="00C26408" w:rsidRPr="0033158E" w:rsidRDefault="006F44CC">
            <w:pPr>
              <w:jc w:val="both"/>
              <w:rPr>
                <w:rFonts w:ascii="Arial" w:hAnsi="Arial" w:cs="Arial"/>
                <w:bCs/>
                <w:iCs/>
                <w:sz w:val="20"/>
                <w:szCs w:val="20"/>
              </w:rPr>
            </w:pPr>
            <w:r w:rsidRPr="0033158E">
              <w:rPr>
                <w:rFonts w:ascii="Arial" w:hAnsi="Arial" w:cs="Arial"/>
                <w:bCs/>
                <w:iCs/>
                <w:sz w:val="20"/>
                <w:szCs w:val="20"/>
              </w:rPr>
              <w:t>3</w:t>
            </w:r>
          </w:p>
        </w:tc>
      </w:tr>
      <w:tr w:rsidR="0001168F" w:rsidRPr="0033158E" w14:paraId="4EF15043" w14:textId="77777777" w:rsidTr="008F3801">
        <w:trPr>
          <w:cantSplit/>
          <w:trHeight w:val="340"/>
        </w:trPr>
        <w:tc>
          <w:tcPr>
            <w:tcW w:w="2353" w:type="dxa"/>
            <w:shd w:val="clear" w:color="auto" w:fill="0033A0"/>
            <w:vAlign w:val="center"/>
          </w:tcPr>
          <w:p w14:paraId="34C574BC" w14:textId="15D93DCE" w:rsidR="00FF66F3" w:rsidRPr="0033158E" w:rsidRDefault="00212C67">
            <w:pPr>
              <w:rPr>
                <w:rFonts w:ascii="Arial" w:hAnsi="Arial" w:cs="Arial"/>
                <w:b/>
                <w:sz w:val="20"/>
                <w:szCs w:val="20"/>
              </w:rPr>
            </w:pPr>
            <w:r w:rsidRPr="0033158E">
              <w:rPr>
                <w:rFonts w:ascii="Arial" w:hAnsi="Arial" w:cs="Arial"/>
                <w:b/>
                <w:sz w:val="20"/>
                <w:szCs w:val="20"/>
              </w:rPr>
              <w:t>Vigencia</w:t>
            </w:r>
            <w:r w:rsidR="009572C0" w:rsidRPr="0033158E">
              <w:rPr>
                <w:rFonts w:ascii="Arial" w:hAnsi="Arial" w:cs="Arial"/>
                <w:b/>
                <w:sz w:val="20"/>
                <w:szCs w:val="20"/>
              </w:rPr>
              <w:t xml:space="preserve"> afectada</w:t>
            </w:r>
          </w:p>
        </w:tc>
        <w:tc>
          <w:tcPr>
            <w:tcW w:w="7496" w:type="dxa"/>
            <w:gridSpan w:val="4"/>
            <w:vAlign w:val="center"/>
          </w:tcPr>
          <w:p w14:paraId="161C18D5" w14:textId="4F2CB9AF" w:rsidR="002D7FD3" w:rsidRPr="0033158E" w:rsidRDefault="006F44CC">
            <w:pPr>
              <w:jc w:val="both"/>
              <w:rPr>
                <w:rFonts w:ascii="Arial" w:hAnsi="Arial" w:cs="Arial"/>
                <w:b/>
                <w:iCs/>
                <w:sz w:val="20"/>
                <w:szCs w:val="20"/>
              </w:rPr>
            </w:pPr>
            <w:r w:rsidRPr="0033158E">
              <w:rPr>
                <w:rFonts w:ascii="Arial" w:hAnsi="Arial" w:cs="Arial"/>
                <w:b/>
                <w:iCs/>
                <w:sz w:val="20"/>
                <w:szCs w:val="20"/>
              </w:rPr>
              <w:t>31 DE AGOSTO 2023 – 12 DE MAYO DE 2024</w:t>
            </w:r>
          </w:p>
        </w:tc>
      </w:tr>
      <w:tr w:rsidR="00A70A97" w:rsidRPr="0033158E" w14:paraId="25047409" w14:textId="77777777" w:rsidTr="008F3801">
        <w:trPr>
          <w:cantSplit/>
          <w:trHeight w:val="340"/>
        </w:trPr>
        <w:tc>
          <w:tcPr>
            <w:tcW w:w="2353" w:type="dxa"/>
            <w:shd w:val="clear" w:color="auto" w:fill="0033A0"/>
            <w:vAlign w:val="center"/>
          </w:tcPr>
          <w:p w14:paraId="1AA0EC9D" w14:textId="77777777" w:rsidR="00A70A97" w:rsidRPr="0033158E" w:rsidRDefault="00A70A97">
            <w:pPr>
              <w:rPr>
                <w:rFonts w:ascii="Arial" w:hAnsi="Arial" w:cs="Arial"/>
                <w:b/>
                <w:sz w:val="20"/>
                <w:szCs w:val="20"/>
              </w:rPr>
            </w:pPr>
            <w:r w:rsidRPr="0033158E">
              <w:rPr>
                <w:rFonts w:ascii="Arial" w:hAnsi="Arial" w:cs="Arial"/>
                <w:b/>
                <w:sz w:val="20"/>
                <w:szCs w:val="20"/>
              </w:rPr>
              <w:t>Valor Asegurado</w:t>
            </w:r>
          </w:p>
        </w:tc>
        <w:tc>
          <w:tcPr>
            <w:tcW w:w="3386" w:type="dxa"/>
            <w:vAlign w:val="center"/>
          </w:tcPr>
          <w:p w14:paraId="1E069347" w14:textId="457BF031" w:rsidR="00C26408" w:rsidRPr="0033158E" w:rsidRDefault="00D60B71">
            <w:pPr>
              <w:jc w:val="both"/>
              <w:rPr>
                <w:rFonts w:ascii="Arial" w:hAnsi="Arial" w:cs="Arial"/>
                <w:bCs/>
                <w:sz w:val="20"/>
                <w:szCs w:val="20"/>
              </w:rPr>
            </w:pPr>
            <w:r w:rsidRPr="0033158E">
              <w:rPr>
                <w:rFonts w:ascii="Arial" w:hAnsi="Arial" w:cs="Arial"/>
                <w:bCs/>
                <w:sz w:val="20"/>
                <w:szCs w:val="20"/>
              </w:rPr>
              <w:t>$</w:t>
            </w:r>
            <w:r w:rsidR="006F44CC" w:rsidRPr="0033158E">
              <w:rPr>
                <w:rFonts w:ascii="Arial" w:hAnsi="Arial" w:cs="Arial"/>
                <w:bCs/>
                <w:sz w:val="20"/>
                <w:szCs w:val="20"/>
              </w:rPr>
              <w:t>3.040.000.000</w:t>
            </w:r>
          </w:p>
        </w:tc>
        <w:tc>
          <w:tcPr>
            <w:tcW w:w="1718" w:type="dxa"/>
            <w:gridSpan w:val="2"/>
            <w:shd w:val="clear" w:color="auto" w:fill="0033A0"/>
            <w:vAlign w:val="center"/>
          </w:tcPr>
          <w:p w14:paraId="7D4CD472" w14:textId="438AC017" w:rsidR="00A70A97" w:rsidRPr="0033158E" w:rsidRDefault="00A70A97">
            <w:pPr>
              <w:autoSpaceDE w:val="0"/>
              <w:autoSpaceDN w:val="0"/>
              <w:adjustRightInd w:val="0"/>
              <w:rPr>
                <w:rFonts w:ascii="Arial" w:hAnsi="Arial" w:cs="Arial"/>
                <w:b/>
                <w:bCs/>
                <w:sz w:val="20"/>
                <w:szCs w:val="20"/>
              </w:rPr>
            </w:pPr>
            <w:r w:rsidRPr="0033158E">
              <w:rPr>
                <w:rFonts w:ascii="Arial" w:hAnsi="Arial" w:cs="Arial"/>
                <w:b/>
                <w:bCs/>
                <w:sz w:val="20"/>
                <w:szCs w:val="20"/>
              </w:rPr>
              <w:t>Placa</w:t>
            </w:r>
            <w:r w:rsidR="0091430C" w:rsidRPr="0033158E">
              <w:rPr>
                <w:rFonts w:ascii="Arial" w:hAnsi="Arial" w:cs="Arial"/>
                <w:b/>
                <w:bCs/>
                <w:sz w:val="20"/>
                <w:szCs w:val="20"/>
              </w:rPr>
              <w:t xml:space="preserve"> </w:t>
            </w:r>
          </w:p>
        </w:tc>
        <w:tc>
          <w:tcPr>
            <w:tcW w:w="2392" w:type="dxa"/>
            <w:vAlign w:val="center"/>
          </w:tcPr>
          <w:p w14:paraId="2AA20772" w14:textId="6172EF88" w:rsidR="00A70A97" w:rsidRPr="0033158E" w:rsidRDefault="006F44CC">
            <w:pPr>
              <w:autoSpaceDE w:val="0"/>
              <w:autoSpaceDN w:val="0"/>
              <w:adjustRightInd w:val="0"/>
              <w:rPr>
                <w:rFonts w:ascii="Arial" w:hAnsi="Arial" w:cs="Arial"/>
                <w:bCs/>
                <w:iCs/>
                <w:sz w:val="20"/>
                <w:szCs w:val="20"/>
              </w:rPr>
            </w:pPr>
            <w:r w:rsidRPr="0033158E">
              <w:rPr>
                <w:rFonts w:ascii="Arial" w:hAnsi="Arial" w:cs="Arial"/>
                <w:bCs/>
                <w:iCs/>
                <w:sz w:val="20"/>
                <w:szCs w:val="20"/>
              </w:rPr>
              <w:t>GDT868</w:t>
            </w:r>
          </w:p>
        </w:tc>
      </w:tr>
    </w:tbl>
    <w:p w14:paraId="7BBF8ED2" w14:textId="77777777" w:rsidR="00FF66F3" w:rsidRPr="0033158E" w:rsidRDefault="00FF66F3">
      <w:pPr>
        <w:rPr>
          <w:rFonts w:ascii="Arial" w:hAnsi="Arial" w:cs="Arial"/>
          <w:b/>
          <w:sz w:val="20"/>
          <w:szCs w:val="20"/>
          <w:u w:val="single"/>
        </w:rPr>
      </w:pPr>
    </w:p>
    <w:p w14:paraId="207F11E8" w14:textId="45DEB7B7" w:rsidR="00FF66F3" w:rsidRPr="0033158E" w:rsidRDefault="00FF66F3">
      <w:pPr>
        <w:rPr>
          <w:rFonts w:ascii="Arial" w:hAnsi="Arial" w:cs="Arial"/>
          <w:b/>
          <w:sz w:val="20"/>
          <w:szCs w:val="20"/>
        </w:rPr>
      </w:pPr>
    </w:p>
    <w:p w14:paraId="0C3AC512" w14:textId="5AD7BD07" w:rsidR="00FF66F3" w:rsidRPr="0033158E" w:rsidRDefault="009E7D3B">
      <w:pPr>
        <w:rPr>
          <w:rFonts w:ascii="Arial" w:hAnsi="Arial" w:cs="Arial"/>
          <w:b/>
          <w:sz w:val="20"/>
          <w:szCs w:val="20"/>
        </w:rPr>
      </w:pPr>
      <w:r w:rsidRPr="0033158E">
        <w:rPr>
          <w:rFonts w:ascii="Arial" w:hAnsi="Arial" w:cs="Arial"/>
          <w:b/>
          <w:sz w:val="20"/>
          <w:szCs w:val="20"/>
        </w:rPr>
        <w:t>Datos específicos del proceso</w:t>
      </w:r>
    </w:p>
    <w:p w14:paraId="4D7ECE1C" w14:textId="77777777" w:rsidR="00247E08" w:rsidRPr="0033158E" w:rsidRDefault="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33158E" w14:paraId="7AFB6461" w14:textId="77777777" w:rsidTr="008F3801">
        <w:trPr>
          <w:trHeight w:val="340"/>
        </w:trPr>
        <w:tc>
          <w:tcPr>
            <w:tcW w:w="2338" w:type="dxa"/>
            <w:shd w:val="clear" w:color="auto" w:fill="0033A0"/>
            <w:vAlign w:val="center"/>
          </w:tcPr>
          <w:p w14:paraId="61666A84" w14:textId="6256291F" w:rsidR="00247E08" w:rsidRPr="0033158E" w:rsidRDefault="00247E08">
            <w:pPr>
              <w:rPr>
                <w:rFonts w:ascii="Arial" w:hAnsi="Arial" w:cs="Arial"/>
                <w:b/>
                <w:sz w:val="20"/>
                <w:szCs w:val="20"/>
              </w:rPr>
            </w:pPr>
            <w:r w:rsidRPr="0033158E">
              <w:rPr>
                <w:rFonts w:ascii="Arial" w:hAnsi="Arial" w:cs="Arial"/>
                <w:b/>
                <w:sz w:val="20"/>
                <w:szCs w:val="20"/>
              </w:rPr>
              <w:t>Demandante</w:t>
            </w:r>
            <w:r w:rsidR="009E7D3B" w:rsidRPr="0033158E">
              <w:rPr>
                <w:rFonts w:ascii="Arial" w:hAnsi="Arial" w:cs="Arial"/>
                <w:b/>
                <w:sz w:val="20"/>
                <w:szCs w:val="20"/>
              </w:rPr>
              <w:t>s</w:t>
            </w:r>
          </w:p>
        </w:tc>
        <w:tc>
          <w:tcPr>
            <w:tcW w:w="7512" w:type="dxa"/>
            <w:gridSpan w:val="3"/>
            <w:vAlign w:val="center"/>
          </w:tcPr>
          <w:p w14:paraId="31112D16" w14:textId="7178D661" w:rsidR="00C774D7" w:rsidRPr="0033158E" w:rsidRDefault="006F44CC">
            <w:pPr>
              <w:jc w:val="both"/>
              <w:rPr>
                <w:rFonts w:ascii="Arial" w:hAnsi="Arial" w:cs="Arial"/>
                <w:iCs/>
                <w:sz w:val="20"/>
                <w:szCs w:val="20"/>
              </w:rPr>
            </w:pPr>
            <w:r w:rsidRPr="0033158E">
              <w:rPr>
                <w:rFonts w:ascii="Arial" w:hAnsi="Arial" w:cs="Arial"/>
                <w:iCs/>
                <w:sz w:val="20"/>
                <w:szCs w:val="20"/>
              </w:rPr>
              <w:t>JESÚS URBANO MUÑOZ (C.C. 87.068.668)</w:t>
            </w:r>
          </w:p>
        </w:tc>
      </w:tr>
      <w:tr w:rsidR="00954C7D" w:rsidRPr="0033158E" w14:paraId="3184660E" w14:textId="77777777" w:rsidTr="008F3801">
        <w:trPr>
          <w:trHeight w:val="545"/>
        </w:trPr>
        <w:tc>
          <w:tcPr>
            <w:tcW w:w="2338" w:type="dxa"/>
            <w:shd w:val="clear" w:color="auto" w:fill="0033A0"/>
            <w:vAlign w:val="center"/>
          </w:tcPr>
          <w:p w14:paraId="1946D0B5" w14:textId="1E747231" w:rsidR="00954C7D" w:rsidRPr="0033158E" w:rsidRDefault="00954C7D">
            <w:pPr>
              <w:rPr>
                <w:rFonts w:ascii="Arial" w:hAnsi="Arial" w:cs="Arial"/>
                <w:b/>
                <w:sz w:val="20"/>
                <w:szCs w:val="20"/>
              </w:rPr>
            </w:pPr>
            <w:r w:rsidRPr="0033158E">
              <w:rPr>
                <w:rFonts w:ascii="Arial" w:hAnsi="Arial" w:cs="Arial"/>
                <w:b/>
                <w:sz w:val="20"/>
                <w:szCs w:val="20"/>
              </w:rPr>
              <w:t>Demandados</w:t>
            </w:r>
          </w:p>
        </w:tc>
        <w:tc>
          <w:tcPr>
            <w:tcW w:w="7512" w:type="dxa"/>
            <w:gridSpan w:val="3"/>
            <w:vAlign w:val="center"/>
          </w:tcPr>
          <w:p w14:paraId="72CEFA73" w14:textId="3E3CAA11" w:rsidR="003A7559" w:rsidRPr="008045F7" w:rsidRDefault="006F44CC" w:rsidP="003B798C">
            <w:pPr>
              <w:pStyle w:val="Prrafodelista"/>
              <w:numPr>
                <w:ilvl w:val="0"/>
                <w:numId w:val="36"/>
              </w:numPr>
              <w:jc w:val="both"/>
              <w:rPr>
                <w:rFonts w:ascii="Arial" w:hAnsi="Arial" w:cs="Arial"/>
                <w:iCs/>
                <w:sz w:val="20"/>
                <w:szCs w:val="20"/>
              </w:rPr>
            </w:pPr>
            <w:r w:rsidRPr="008045F7">
              <w:rPr>
                <w:rFonts w:ascii="Arial" w:hAnsi="Arial" w:cs="Arial"/>
                <w:iCs/>
                <w:sz w:val="20"/>
                <w:szCs w:val="20"/>
              </w:rPr>
              <w:t>LUIS ALBERTO MONGE MUÑOZ (C.C. 16.732.494)</w:t>
            </w:r>
          </w:p>
          <w:p w14:paraId="6A04F645" w14:textId="400F1BAE" w:rsidR="00D60B71" w:rsidRPr="008045F7" w:rsidRDefault="006F44CC" w:rsidP="003B798C">
            <w:pPr>
              <w:pStyle w:val="Prrafodelista"/>
              <w:numPr>
                <w:ilvl w:val="0"/>
                <w:numId w:val="36"/>
              </w:numPr>
              <w:jc w:val="both"/>
              <w:rPr>
                <w:rFonts w:ascii="Arial" w:hAnsi="Arial" w:cs="Arial"/>
                <w:iCs/>
                <w:sz w:val="20"/>
                <w:szCs w:val="20"/>
              </w:rPr>
            </w:pPr>
            <w:r w:rsidRPr="008045F7">
              <w:rPr>
                <w:rFonts w:ascii="Arial" w:hAnsi="Arial" w:cs="Arial"/>
                <w:iCs/>
                <w:sz w:val="20"/>
                <w:szCs w:val="20"/>
              </w:rPr>
              <w:t>CHRISTIAN DAVID VALLEJO ROJAS</w:t>
            </w:r>
            <w:r w:rsidR="00D60B71" w:rsidRPr="008045F7">
              <w:rPr>
                <w:rFonts w:ascii="Arial" w:hAnsi="Arial" w:cs="Arial"/>
                <w:iCs/>
                <w:sz w:val="20"/>
                <w:szCs w:val="20"/>
              </w:rPr>
              <w:t xml:space="preserve"> </w:t>
            </w:r>
            <w:r w:rsidRPr="008045F7">
              <w:rPr>
                <w:rFonts w:ascii="Arial" w:hAnsi="Arial" w:cs="Arial"/>
                <w:iCs/>
                <w:sz w:val="20"/>
                <w:szCs w:val="20"/>
              </w:rPr>
              <w:t>(</w:t>
            </w:r>
            <w:r w:rsidR="00D60B71" w:rsidRPr="008045F7">
              <w:rPr>
                <w:rFonts w:ascii="Arial" w:hAnsi="Arial" w:cs="Arial"/>
                <w:iCs/>
                <w:sz w:val="20"/>
                <w:szCs w:val="20"/>
              </w:rPr>
              <w:t>C.C. 1</w:t>
            </w:r>
            <w:r w:rsidRPr="008045F7">
              <w:rPr>
                <w:rFonts w:ascii="Arial" w:hAnsi="Arial" w:cs="Arial"/>
                <w:iCs/>
                <w:sz w:val="20"/>
                <w:szCs w:val="20"/>
              </w:rPr>
              <w:t>.085.329.511)</w:t>
            </w:r>
          </w:p>
          <w:p w14:paraId="4CC15FC8" w14:textId="2A3DD9BC" w:rsidR="00D60B71" w:rsidRPr="008045F7" w:rsidRDefault="006F44CC" w:rsidP="003B798C">
            <w:pPr>
              <w:pStyle w:val="Prrafodelista"/>
              <w:numPr>
                <w:ilvl w:val="0"/>
                <w:numId w:val="36"/>
              </w:numPr>
              <w:jc w:val="both"/>
              <w:rPr>
                <w:rFonts w:ascii="Arial" w:hAnsi="Arial" w:cs="Arial"/>
                <w:iCs/>
                <w:sz w:val="20"/>
                <w:szCs w:val="20"/>
              </w:rPr>
            </w:pPr>
            <w:r w:rsidRPr="008045F7">
              <w:rPr>
                <w:rFonts w:ascii="Arial" w:hAnsi="Arial" w:cs="Arial"/>
                <w:iCs/>
                <w:sz w:val="20"/>
                <w:szCs w:val="20"/>
              </w:rPr>
              <w:t>IPS SAN FELIPE (NIT. 900.544.001-7)</w:t>
            </w:r>
          </w:p>
        </w:tc>
      </w:tr>
      <w:tr w:rsidR="00954C7D" w:rsidRPr="0033158E" w14:paraId="45AB4561" w14:textId="77777777" w:rsidTr="008F3801">
        <w:trPr>
          <w:trHeight w:val="545"/>
        </w:trPr>
        <w:tc>
          <w:tcPr>
            <w:tcW w:w="2338" w:type="dxa"/>
            <w:shd w:val="clear" w:color="auto" w:fill="0033A0"/>
            <w:vAlign w:val="center"/>
          </w:tcPr>
          <w:p w14:paraId="0220664F" w14:textId="74168ED4" w:rsidR="00954C7D" w:rsidRPr="0033158E" w:rsidRDefault="00954C7D">
            <w:pPr>
              <w:rPr>
                <w:rFonts w:ascii="Arial" w:hAnsi="Arial" w:cs="Arial"/>
                <w:b/>
                <w:sz w:val="20"/>
                <w:szCs w:val="20"/>
              </w:rPr>
            </w:pPr>
            <w:r w:rsidRPr="0033158E">
              <w:rPr>
                <w:rFonts w:ascii="Arial" w:hAnsi="Arial" w:cs="Arial"/>
                <w:b/>
                <w:sz w:val="20"/>
                <w:szCs w:val="20"/>
              </w:rPr>
              <w:t>Llamante en garantía</w:t>
            </w:r>
          </w:p>
        </w:tc>
        <w:tc>
          <w:tcPr>
            <w:tcW w:w="7512" w:type="dxa"/>
            <w:gridSpan w:val="3"/>
            <w:vAlign w:val="center"/>
          </w:tcPr>
          <w:p w14:paraId="304D1AE9" w14:textId="77777777" w:rsidR="002503D2" w:rsidRPr="008045F7" w:rsidRDefault="002503D2" w:rsidP="003B798C">
            <w:pPr>
              <w:pStyle w:val="Prrafodelista"/>
              <w:numPr>
                <w:ilvl w:val="0"/>
                <w:numId w:val="37"/>
              </w:numPr>
              <w:jc w:val="both"/>
              <w:rPr>
                <w:rFonts w:ascii="Arial" w:hAnsi="Arial" w:cs="Arial"/>
                <w:iCs/>
                <w:sz w:val="20"/>
                <w:szCs w:val="20"/>
              </w:rPr>
            </w:pPr>
            <w:r w:rsidRPr="008045F7">
              <w:rPr>
                <w:rFonts w:ascii="Arial" w:hAnsi="Arial" w:cs="Arial"/>
                <w:iCs/>
                <w:sz w:val="20"/>
                <w:szCs w:val="20"/>
              </w:rPr>
              <w:t>LUIS ALBERTO MONGE MUÑOZ (C.C. 16.732.494)</w:t>
            </w:r>
          </w:p>
          <w:p w14:paraId="190E18F7" w14:textId="77777777" w:rsidR="002503D2" w:rsidRPr="008045F7" w:rsidRDefault="002503D2" w:rsidP="003B798C">
            <w:pPr>
              <w:pStyle w:val="Prrafodelista"/>
              <w:numPr>
                <w:ilvl w:val="0"/>
                <w:numId w:val="37"/>
              </w:numPr>
              <w:jc w:val="both"/>
              <w:rPr>
                <w:rFonts w:ascii="Arial" w:hAnsi="Arial" w:cs="Arial"/>
                <w:iCs/>
                <w:sz w:val="20"/>
                <w:szCs w:val="20"/>
              </w:rPr>
            </w:pPr>
            <w:r w:rsidRPr="008045F7">
              <w:rPr>
                <w:rFonts w:ascii="Arial" w:hAnsi="Arial" w:cs="Arial"/>
                <w:iCs/>
                <w:sz w:val="20"/>
                <w:szCs w:val="20"/>
              </w:rPr>
              <w:t>CHRISTIAN DAVID VALLEJO ROJAS (C.C. 1.085.329.511)</w:t>
            </w:r>
          </w:p>
          <w:p w14:paraId="3001872B" w14:textId="4CE077AC" w:rsidR="00954C7D" w:rsidRPr="008045F7" w:rsidRDefault="002503D2" w:rsidP="003B798C">
            <w:pPr>
              <w:pStyle w:val="Prrafodelista"/>
              <w:numPr>
                <w:ilvl w:val="0"/>
                <w:numId w:val="37"/>
              </w:numPr>
              <w:jc w:val="both"/>
              <w:rPr>
                <w:rFonts w:ascii="Arial" w:hAnsi="Arial" w:cs="Arial"/>
                <w:iCs/>
                <w:sz w:val="20"/>
                <w:szCs w:val="20"/>
              </w:rPr>
            </w:pPr>
            <w:r w:rsidRPr="008045F7">
              <w:rPr>
                <w:rFonts w:ascii="Arial" w:hAnsi="Arial" w:cs="Arial"/>
                <w:iCs/>
                <w:sz w:val="20"/>
                <w:szCs w:val="20"/>
              </w:rPr>
              <w:t>IPS SAN FELIPE (NIT. 900.544.001-7)</w:t>
            </w:r>
          </w:p>
        </w:tc>
      </w:tr>
      <w:tr w:rsidR="00954C7D" w:rsidRPr="0033158E" w14:paraId="5BFE20EE" w14:textId="77777777" w:rsidTr="008F3801">
        <w:trPr>
          <w:cantSplit/>
          <w:trHeight w:val="566"/>
        </w:trPr>
        <w:tc>
          <w:tcPr>
            <w:tcW w:w="2338" w:type="dxa"/>
            <w:shd w:val="clear" w:color="auto" w:fill="0033A0"/>
            <w:vAlign w:val="center"/>
          </w:tcPr>
          <w:p w14:paraId="3F4BFE3A" w14:textId="14FECE14" w:rsidR="00954C7D" w:rsidRPr="0033158E" w:rsidRDefault="00954C7D">
            <w:pPr>
              <w:rPr>
                <w:rFonts w:ascii="Arial" w:hAnsi="Arial" w:cs="Arial"/>
                <w:b/>
                <w:sz w:val="20"/>
                <w:szCs w:val="20"/>
              </w:rPr>
            </w:pPr>
            <w:r w:rsidRPr="0033158E">
              <w:rPr>
                <w:rFonts w:ascii="Arial" w:hAnsi="Arial" w:cs="Arial"/>
                <w:b/>
                <w:sz w:val="20"/>
                <w:szCs w:val="20"/>
              </w:rPr>
              <w:t>Autoridad de conocimiento</w:t>
            </w:r>
          </w:p>
        </w:tc>
        <w:tc>
          <w:tcPr>
            <w:tcW w:w="3827" w:type="dxa"/>
            <w:vAlign w:val="center"/>
          </w:tcPr>
          <w:p w14:paraId="52AE397D" w14:textId="3622AD0C" w:rsidR="00954C7D" w:rsidRPr="0033158E" w:rsidRDefault="00D60B71">
            <w:pPr>
              <w:jc w:val="both"/>
              <w:rPr>
                <w:rFonts w:ascii="Arial" w:hAnsi="Arial" w:cs="Arial"/>
                <w:iCs/>
                <w:sz w:val="20"/>
                <w:szCs w:val="20"/>
              </w:rPr>
            </w:pPr>
            <w:r w:rsidRPr="0033158E">
              <w:rPr>
                <w:rFonts w:ascii="Arial" w:hAnsi="Arial" w:cs="Arial"/>
                <w:iCs/>
                <w:sz w:val="20"/>
                <w:szCs w:val="20"/>
              </w:rPr>
              <w:t xml:space="preserve">JUZGADO </w:t>
            </w:r>
            <w:r w:rsidR="006F44CC" w:rsidRPr="0033158E">
              <w:rPr>
                <w:rFonts w:ascii="Arial" w:hAnsi="Arial" w:cs="Arial"/>
                <w:iCs/>
                <w:sz w:val="20"/>
                <w:szCs w:val="20"/>
              </w:rPr>
              <w:t>PROMISCUO MUNICIPAL DE SAN BERNARDO - NARIÑO</w:t>
            </w:r>
          </w:p>
        </w:tc>
        <w:tc>
          <w:tcPr>
            <w:tcW w:w="1276" w:type="dxa"/>
            <w:shd w:val="clear" w:color="auto" w:fill="0033A0"/>
            <w:vAlign w:val="center"/>
          </w:tcPr>
          <w:p w14:paraId="6164DA6C" w14:textId="179A804C" w:rsidR="00954C7D" w:rsidRPr="0033158E" w:rsidRDefault="00954C7D">
            <w:pPr>
              <w:jc w:val="both"/>
              <w:rPr>
                <w:rFonts w:ascii="Arial" w:hAnsi="Arial" w:cs="Arial"/>
                <w:b/>
                <w:bCs/>
                <w:sz w:val="20"/>
                <w:szCs w:val="20"/>
              </w:rPr>
            </w:pPr>
            <w:r w:rsidRPr="0033158E">
              <w:rPr>
                <w:rFonts w:ascii="Arial" w:hAnsi="Arial" w:cs="Arial"/>
                <w:b/>
                <w:bCs/>
                <w:sz w:val="20"/>
                <w:szCs w:val="20"/>
              </w:rPr>
              <w:t>Radicado</w:t>
            </w:r>
          </w:p>
        </w:tc>
        <w:tc>
          <w:tcPr>
            <w:tcW w:w="2409" w:type="dxa"/>
            <w:vAlign w:val="center"/>
          </w:tcPr>
          <w:p w14:paraId="751C5BE4" w14:textId="5E77EF5F" w:rsidR="00954C7D" w:rsidRPr="0033158E" w:rsidRDefault="006F44CC">
            <w:pPr>
              <w:jc w:val="both"/>
              <w:rPr>
                <w:rFonts w:ascii="Arial" w:hAnsi="Arial" w:cs="Arial"/>
                <w:sz w:val="20"/>
                <w:szCs w:val="20"/>
              </w:rPr>
            </w:pPr>
            <w:r w:rsidRPr="0033158E">
              <w:rPr>
                <w:rFonts w:ascii="Arial" w:hAnsi="Arial" w:cs="Arial"/>
                <w:sz w:val="20"/>
                <w:szCs w:val="20"/>
              </w:rPr>
              <w:t>526784089001-2024-00075-00</w:t>
            </w:r>
          </w:p>
        </w:tc>
      </w:tr>
      <w:tr w:rsidR="00954C7D" w:rsidRPr="0033158E" w14:paraId="2335A9D5" w14:textId="77777777" w:rsidTr="008F3801">
        <w:trPr>
          <w:trHeight w:val="516"/>
        </w:trPr>
        <w:tc>
          <w:tcPr>
            <w:tcW w:w="2338" w:type="dxa"/>
            <w:shd w:val="clear" w:color="auto" w:fill="0033A0"/>
            <w:vAlign w:val="center"/>
          </w:tcPr>
          <w:p w14:paraId="3F4221E7" w14:textId="120AFAC3" w:rsidR="00954C7D" w:rsidRPr="0033158E" w:rsidRDefault="00954C7D">
            <w:pPr>
              <w:pStyle w:val="Ttulo7"/>
              <w:rPr>
                <w:rFonts w:ascii="Arial" w:hAnsi="Arial" w:cs="Arial"/>
                <w:sz w:val="20"/>
              </w:rPr>
            </w:pPr>
            <w:r w:rsidRPr="0033158E">
              <w:rPr>
                <w:rFonts w:ascii="Arial" w:hAnsi="Arial" w:cs="Arial"/>
                <w:sz w:val="20"/>
              </w:rPr>
              <w:lastRenderedPageBreak/>
              <w:t>Pretensiones solicitadas</w:t>
            </w:r>
          </w:p>
        </w:tc>
        <w:tc>
          <w:tcPr>
            <w:tcW w:w="7512" w:type="dxa"/>
            <w:gridSpan w:val="3"/>
            <w:vAlign w:val="center"/>
          </w:tcPr>
          <w:p w14:paraId="2A58A11E" w14:textId="5109612B" w:rsidR="00EE73A0" w:rsidRPr="0033158E" w:rsidRDefault="00C774D7">
            <w:pPr>
              <w:jc w:val="both"/>
              <w:rPr>
                <w:rFonts w:ascii="Arial" w:hAnsi="Arial" w:cs="Arial"/>
                <w:sz w:val="20"/>
                <w:szCs w:val="20"/>
              </w:rPr>
            </w:pPr>
            <w:r w:rsidRPr="0033158E">
              <w:rPr>
                <w:rFonts w:ascii="Arial" w:hAnsi="Arial" w:cs="Arial"/>
                <w:sz w:val="20"/>
                <w:szCs w:val="20"/>
              </w:rPr>
              <w:t xml:space="preserve">Las pretensiones de la demanda van encaminadas al reconocimiento </w:t>
            </w:r>
            <w:r w:rsidR="00EE73A0" w:rsidRPr="0033158E">
              <w:rPr>
                <w:rFonts w:ascii="Arial" w:hAnsi="Arial" w:cs="Arial"/>
                <w:sz w:val="20"/>
                <w:szCs w:val="20"/>
              </w:rPr>
              <w:t>total de: $60.315.000. Discriminados así:</w:t>
            </w:r>
          </w:p>
          <w:p w14:paraId="50F6A576" w14:textId="77777777" w:rsidR="00EE73A0" w:rsidRPr="0033158E" w:rsidRDefault="00EE73A0">
            <w:pPr>
              <w:jc w:val="both"/>
              <w:rPr>
                <w:rFonts w:ascii="Arial" w:hAnsi="Arial" w:cs="Arial"/>
                <w:sz w:val="20"/>
                <w:szCs w:val="20"/>
              </w:rPr>
            </w:pPr>
          </w:p>
          <w:p w14:paraId="5FEF27B2" w14:textId="43243E21" w:rsidR="00EE73A0" w:rsidRPr="0033158E" w:rsidRDefault="00C774D7">
            <w:pPr>
              <w:pStyle w:val="Prrafodelista"/>
              <w:numPr>
                <w:ilvl w:val="0"/>
                <w:numId w:val="35"/>
              </w:numPr>
              <w:jc w:val="both"/>
              <w:rPr>
                <w:rFonts w:ascii="Arial" w:hAnsi="Arial" w:cs="Arial"/>
                <w:sz w:val="20"/>
                <w:szCs w:val="20"/>
              </w:rPr>
            </w:pPr>
            <w:r w:rsidRPr="0033158E">
              <w:rPr>
                <w:rFonts w:ascii="Arial" w:hAnsi="Arial" w:cs="Arial"/>
                <w:sz w:val="20"/>
                <w:szCs w:val="20"/>
              </w:rPr>
              <w:t>$</w:t>
            </w:r>
            <w:r w:rsidR="006F44CC" w:rsidRPr="0033158E">
              <w:rPr>
                <w:rFonts w:ascii="Arial" w:hAnsi="Arial" w:cs="Arial"/>
                <w:sz w:val="20"/>
                <w:szCs w:val="20"/>
              </w:rPr>
              <w:t>36.540.000</w:t>
            </w:r>
            <w:r w:rsidRPr="0033158E">
              <w:rPr>
                <w:rFonts w:ascii="Arial" w:hAnsi="Arial" w:cs="Arial"/>
                <w:sz w:val="20"/>
                <w:szCs w:val="20"/>
              </w:rPr>
              <w:t xml:space="preserve"> por concepto de lucro cesante</w:t>
            </w:r>
            <w:r w:rsidR="00EE73A0" w:rsidRPr="0033158E">
              <w:rPr>
                <w:rFonts w:ascii="Arial" w:hAnsi="Arial" w:cs="Arial"/>
                <w:sz w:val="20"/>
                <w:szCs w:val="20"/>
              </w:rPr>
              <w:t>.</w:t>
            </w:r>
          </w:p>
          <w:p w14:paraId="2DC7F3A3" w14:textId="607059B1" w:rsidR="00EE73A0" w:rsidRPr="0033158E" w:rsidRDefault="006F44CC">
            <w:pPr>
              <w:pStyle w:val="Prrafodelista"/>
              <w:numPr>
                <w:ilvl w:val="0"/>
                <w:numId w:val="35"/>
              </w:numPr>
              <w:jc w:val="both"/>
              <w:rPr>
                <w:rFonts w:ascii="Arial" w:hAnsi="Arial" w:cs="Arial"/>
                <w:sz w:val="20"/>
                <w:szCs w:val="20"/>
              </w:rPr>
            </w:pPr>
            <w:r w:rsidRPr="0033158E">
              <w:rPr>
                <w:rFonts w:ascii="Arial" w:hAnsi="Arial" w:cs="Arial"/>
                <w:sz w:val="20"/>
                <w:szCs w:val="20"/>
              </w:rPr>
              <w:t>$23.</w:t>
            </w:r>
            <w:r w:rsidR="00916ABB" w:rsidRPr="0033158E">
              <w:rPr>
                <w:rFonts w:ascii="Arial" w:hAnsi="Arial" w:cs="Arial"/>
                <w:sz w:val="20"/>
                <w:szCs w:val="20"/>
              </w:rPr>
              <w:t>775</w:t>
            </w:r>
            <w:r w:rsidRPr="0033158E">
              <w:rPr>
                <w:rFonts w:ascii="Arial" w:hAnsi="Arial" w:cs="Arial"/>
                <w:sz w:val="20"/>
                <w:szCs w:val="20"/>
              </w:rPr>
              <w:t>.000 por concepto de daño emergente</w:t>
            </w:r>
            <w:r w:rsidR="00EE73A0" w:rsidRPr="0033158E">
              <w:rPr>
                <w:rFonts w:ascii="Arial" w:hAnsi="Arial" w:cs="Arial"/>
                <w:sz w:val="20"/>
                <w:szCs w:val="20"/>
              </w:rPr>
              <w:t>.</w:t>
            </w:r>
          </w:p>
          <w:p w14:paraId="5E0F4377" w14:textId="667BBED8" w:rsidR="00EE73A0" w:rsidRPr="0033158E" w:rsidRDefault="00EE73A0">
            <w:pPr>
              <w:pStyle w:val="Prrafodelista"/>
              <w:numPr>
                <w:ilvl w:val="0"/>
                <w:numId w:val="35"/>
              </w:numPr>
              <w:jc w:val="both"/>
              <w:rPr>
                <w:rFonts w:ascii="Arial" w:hAnsi="Arial" w:cs="Arial"/>
                <w:sz w:val="20"/>
                <w:szCs w:val="20"/>
              </w:rPr>
            </w:pPr>
            <w:r w:rsidRPr="0033158E">
              <w:rPr>
                <w:rFonts w:ascii="Arial" w:hAnsi="Arial" w:cs="Arial"/>
                <w:sz w:val="20"/>
                <w:szCs w:val="20"/>
              </w:rPr>
              <w:t>I</w:t>
            </w:r>
            <w:r w:rsidR="006F44CC" w:rsidRPr="0033158E">
              <w:rPr>
                <w:rFonts w:ascii="Arial" w:hAnsi="Arial" w:cs="Arial"/>
                <w:sz w:val="20"/>
                <w:szCs w:val="20"/>
              </w:rPr>
              <w:t xml:space="preserve">ntereses por estos montos </w:t>
            </w:r>
          </w:p>
          <w:p w14:paraId="671B73C8" w14:textId="34555A08" w:rsidR="00B6358F" w:rsidRPr="0033158E" w:rsidRDefault="00EE73A0">
            <w:pPr>
              <w:pStyle w:val="Prrafodelista"/>
              <w:numPr>
                <w:ilvl w:val="0"/>
                <w:numId w:val="35"/>
              </w:numPr>
              <w:jc w:val="both"/>
              <w:rPr>
                <w:rFonts w:ascii="Arial" w:hAnsi="Arial" w:cs="Arial"/>
                <w:sz w:val="20"/>
                <w:szCs w:val="20"/>
              </w:rPr>
            </w:pPr>
            <w:r w:rsidRPr="0033158E">
              <w:rPr>
                <w:rFonts w:ascii="Arial" w:hAnsi="Arial" w:cs="Arial"/>
                <w:sz w:val="20"/>
                <w:szCs w:val="20"/>
              </w:rPr>
              <w:t>C</w:t>
            </w:r>
            <w:r w:rsidR="00C774D7" w:rsidRPr="0033158E">
              <w:rPr>
                <w:rFonts w:ascii="Arial" w:hAnsi="Arial" w:cs="Arial"/>
                <w:sz w:val="20"/>
                <w:szCs w:val="20"/>
              </w:rPr>
              <w:t>ostas y agencias en derecho.</w:t>
            </w:r>
          </w:p>
        </w:tc>
      </w:tr>
      <w:tr w:rsidR="00954C7D" w:rsidRPr="0033158E" w14:paraId="2CCDBF49" w14:textId="77777777" w:rsidTr="008F3801">
        <w:trPr>
          <w:trHeight w:val="340"/>
        </w:trPr>
        <w:tc>
          <w:tcPr>
            <w:tcW w:w="2338" w:type="dxa"/>
            <w:shd w:val="clear" w:color="auto" w:fill="0033A0"/>
            <w:vAlign w:val="center"/>
          </w:tcPr>
          <w:p w14:paraId="5CC1129D" w14:textId="03354AA7" w:rsidR="00954C7D" w:rsidRPr="0033158E" w:rsidRDefault="00954C7D">
            <w:pPr>
              <w:pStyle w:val="Ttulo7"/>
              <w:rPr>
                <w:rFonts w:ascii="Arial" w:hAnsi="Arial" w:cs="Arial"/>
                <w:sz w:val="20"/>
              </w:rPr>
            </w:pPr>
            <w:r w:rsidRPr="0033158E">
              <w:rPr>
                <w:rFonts w:ascii="Arial" w:hAnsi="Arial" w:cs="Arial"/>
                <w:sz w:val="20"/>
              </w:rPr>
              <w:t>Pretensiones objetivadas</w:t>
            </w:r>
          </w:p>
        </w:tc>
        <w:tc>
          <w:tcPr>
            <w:tcW w:w="7512" w:type="dxa"/>
            <w:gridSpan w:val="3"/>
            <w:vAlign w:val="center"/>
          </w:tcPr>
          <w:p w14:paraId="75CBA54C" w14:textId="77777777" w:rsidR="006F44CC" w:rsidRPr="0033158E" w:rsidRDefault="006F44CC">
            <w:pPr>
              <w:pStyle w:val="Sangra2detindependiente"/>
              <w:spacing w:after="0" w:line="240" w:lineRule="auto"/>
              <w:ind w:left="0"/>
              <w:jc w:val="both"/>
              <w:rPr>
                <w:rFonts w:ascii="Arial" w:hAnsi="Arial" w:cs="Arial"/>
                <w:sz w:val="20"/>
                <w:szCs w:val="20"/>
              </w:rPr>
            </w:pPr>
          </w:p>
          <w:p w14:paraId="38325201" w14:textId="3727B2B0" w:rsidR="009D3203" w:rsidRPr="0033158E" w:rsidRDefault="00C774D7">
            <w:pPr>
              <w:pStyle w:val="Sangra2detindependiente"/>
              <w:spacing w:after="0" w:line="240" w:lineRule="auto"/>
              <w:ind w:left="0"/>
              <w:jc w:val="both"/>
              <w:rPr>
                <w:rFonts w:ascii="Arial" w:hAnsi="Arial" w:cs="Arial"/>
                <w:sz w:val="20"/>
                <w:szCs w:val="20"/>
              </w:rPr>
            </w:pPr>
            <w:r w:rsidRPr="0033158E">
              <w:rPr>
                <w:rFonts w:ascii="Arial" w:hAnsi="Arial" w:cs="Arial"/>
                <w:sz w:val="20"/>
                <w:szCs w:val="20"/>
              </w:rPr>
              <w:t xml:space="preserve">Como liquidación objetiva de las pretensiones se estima un monto de </w:t>
            </w:r>
            <w:r w:rsidR="00E057B1" w:rsidRPr="0033158E">
              <w:rPr>
                <w:rFonts w:ascii="Arial" w:hAnsi="Arial" w:cs="Arial"/>
                <w:b/>
                <w:bCs/>
                <w:sz w:val="20"/>
                <w:szCs w:val="20"/>
                <w:u w:val="single"/>
              </w:rPr>
              <w:t>$45.358.800</w:t>
            </w:r>
            <w:r w:rsidRPr="0033158E">
              <w:rPr>
                <w:rFonts w:ascii="Arial" w:hAnsi="Arial" w:cs="Arial"/>
                <w:sz w:val="20"/>
                <w:szCs w:val="20"/>
              </w:rPr>
              <w:t>, el cual se discrimina así</w:t>
            </w:r>
            <w:r w:rsidR="00916ABB" w:rsidRPr="0033158E">
              <w:rPr>
                <w:rFonts w:ascii="Arial" w:hAnsi="Arial" w:cs="Arial"/>
                <w:sz w:val="20"/>
                <w:szCs w:val="20"/>
              </w:rPr>
              <w:t>:</w:t>
            </w:r>
          </w:p>
          <w:p w14:paraId="08FEE9D9" w14:textId="77777777" w:rsidR="000E1DBE" w:rsidRPr="0033158E" w:rsidRDefault="000E1DBE">
            <w:pPr>
              <w:pStyle w:val="Sangra2detindependiente"/>
              <w:spacing w:after="0" w:line="240" w:lineRule="auto"/>
              <w:ind w:left="0"/>
              <w:jc w:val="both"/>
              <w:rPr>
                <w:rFonts w:ascii="Arial" w:hAnsi="Arial" w:cs="Arial"/>
                <w:sz w:val="20"/>
                <w:szCs w:val="20"/>
              </w:rPr>
            </w:pPr>
          </w:p>
          <w:p w14:paraId="51E826CC" w14:textId="26260639" w:rsidR="008F3CD7" w:rsidRPr="0033158E" w:rsidRDefault="008F3CD7">
            <w:pPr>
              <w:pStyle w:val="Sangra2detindependiente"/>
              <w:spacing w:after="0" w:line="240" w:lineRule="auto"/>
              <w:ind w:left="0"/>
              <w:jc w:val="both"/>
              <w:rPr>
                <w:rFonts w:ascii="Arial" w:hAnsi="Arial" w:cs="Arial"/>
                <w:sz w:val="20"/>
                <w:szCs w:val="20"/>
                <w:lang w:val="es-CO"/>
              </w:rPr>
            </w:pPr>
            <w:r w:rsidRPr="0033158E">
              <w:rPr>
                <w:rFonts w:ascii="Arial" w:hAnsi="Arial" w:cs="Arial"/>
                <w:b/>
                <w:bCs/>
                <w:sz w:val="20"/>
                <w:szCs w:val="20"/>
                <w:u w:val="single"/>
              </w:rPr>
              <w:t>Daño emergente:</w:t>
            </w:r>
            <w:r w:rsidRPr="0033158E">
              <w:rPr>
                <w:rFonts w:ascii="Arial" w:hAnsi="Arial" w:cs="Arial"/>
                <w:sz w:val="20"/>
                <w:szCs w:val="20"/>
              </w:rPr>
              <w:t xml:space="preserve"> </w:t>
            </w:r>
            <w:r w:rsidRPr="0033158E">
              <w:rPr>
                <w:rFonts w:ascii="Arial" w:hAnsi="Arial" w:cs="Arial"/>
                <w:b/>
                <w:bCs/>
                <w:sz w:val="20"/>
                <w:szCs w:val="20"/>
              </w:rPr>
              <w:t>$</w:t>
            </w:r>
            <w:r w:rsidR="00DB1407" w:rsidRPr="0033158E">
              <w:rPr>
                <w:rFonts w:ascii="Arial" w:hAnsi="Arial" w:cs="Arial"/>
                <w:b/>
                <w:bCs/>
                <w:sz w:val="20"/>
                <w:szCs w:val="20"/>
              </w:rPr>
              <w:t>23.</w:t>
            </w:r>
            <w:r w:rsidR="00E057B1" w:rsidRPr="0033158E">
              <w:rPr>
                <w:rFonts w:ascii="Arial" w:hAnsi="Arial" w:cs="Arial"/>
                <w:b/>
                <w:bCs/>
                <w:sz w:val="20"/>
                <w:szCs w:val="20"/>
              </w:rPr>
              <w:t>775</w:t>
            </w:r>
            <w:r w:rsidRPr="0033158E">
              <w:rPr>
                <w:rFonts w:ascii="Arial" w:hAnsi="Arial" w:cs="Arial"/>
                <w:b/>
                <w:bCs/>
                <w:sz w:val="20"/>
                <w:szCs w:val="20"/>
              </w:rPr>
              <w:t>.000</w:t>
            </w:r>
            <w:r w:rsidRPr="0033158E">
              <w:rPr>
                <w:rFonts w:ascii="Arial" w:hAnsi="Arial" w:cs="Arial"/>
                <w:b/>
                <w:bCs/>
                <w:sz w:val="20"/>
                <w:szCs w:val="20"/>
                <w:lang w:val="es-CO"/>
              </w:rPr>
              <w:t>.</w:t>
            </w:r>
            <w:r w:rsidR="003B798C">
              <w:rPr>
                <w:rFonts w:ascii="Arial" w:hAnsi="Arial" w:cs="Arial"/>
                <w:b/>
                <w:bCs/>
                <w:sz w:val="20"/>
                <w:szCs w:val="20"/>
                <w:lang w:val="es-CO"/>
              </w:rPr>
              <w:t xml:space="preserve"> </w:t>
            </w:r>
            <w:r w:rsidRPr="0033158E">
              <w:rPr>
                <w:rFonts w:ascii="Arial" w:hAnsi="Arial" w:cs="Arial"/>
                <w:sz w:val="20"/>
                <w:szCs w:val="20"/>
                <w:lang w:val="es-CO"/>
              </w:rPr>
              <w:t>Lo anterior toda vez que:</w:t>
            </w:r>
            <w:r w:rsidR="003B798C">
              <w:rPr>
                <w:rFonts w:ascii="Arial" w:hAnsi="Arial" w:cs="Arial"/>
                <w:b/>
                <w:bCs/>
                <w:sz w:val="20"/>
                <w:szCs w:val="20"/>
                <w:lang w:val="es-CO"/>
              </w:rPr>
              <w:t xml:space="preserve"> </w:t>
            </w:r>
            <w:r w:rsidRPr="0033158E">
              <w:rPr>
                <w:rFonts w:ascii="Arial" w:hAnsi="Arial" w:cs="Arial"/>
                <w:b/>
                <w:bCs/>
                <w:sz w:val="20"/>
                <w:szCs w:val="20"/>
                <w:lang w:val="es-CO"/>
              </w:rPr>
              <w:t>(i)</w:t>
            </w:r>
            <w:r w:rsidR="003B798C">
              <w:rPr>
                <w:rFonts w:ascii="Arial" w:hAnsi="Arial" w:cs="Arial"/>
                <w:b/>
                <w:bCs/>
                <w:sz w:val="20"/>
                <w:szCs w:val="20"/>
                <w:lang w:val="es-CO"/>
              </w:rPr>
              <w:t xml:space="preserve"> </w:t>
            </w:r>
            <w:r w:rsidRPr="0033158E">
              <w:rPr>
                <w:rFonts w:ascii="Arial" w:hAnsi="Arial" w:cs="Arial"/>
                <w:sz w:val="20"/>
                <w:szCs w:val="20"/>
                <w:lang w:val="es-CO"/>
              </w:rPr>
              <w:t xml:space="preserve">El contrato de compraventa de vehículo acredita que el demandante era </w:t>
            </w:r>
            <w:r w:rsidR="00DB1407" w:rsidRPr="0033158E">
              <w:rPr>
                <w:rFonts w:ascii="Arial" w:hAnsi="Arial" w:cs="Arial"/>
                <w:sz w:val="20"/>
                <w:szCs w:val="20"/>
                <w:lang w:val="es-CO"/>
              </w:rPr>
              <w:t>propietario</w:t>
            </w:r>
            <w:r w:rsidRPr="0033158E">
              <w:rPr>
                <w:rFonts w:ascii="Arial" w:hAnsi="Arial" w:cs="Arial"/>
                <w:sz w:val="20"/>
                <w:szCs w:val="20"/>
                <w:lang w:val="es-CO"/>
              </w:rPr>
              <w:t xml:space="preserve"> del vehículo</w:t>
            </w:r>
            <w:r w:rsidR="003B798C">
              <w:rPr>
                <w:rFonts w:ascii="Arial" w:hAnsi="Arial" w:cs="Arial"/>
                <w:sz w:val="20"/>
                <w:szCs w:val="20"/>
                <w:lang w:val="es-CO"/>
              </w:rPr>
              <w:t>, no obstante, dentro de la contestación se solicitó la ratificación de dicho documento en aras de confirmar si efectivamente se efectuó el traspaso de dominio, pues no se aportó el certificado de tradición del bien mueble</w:t>
            </w:r>
            <w:r w:rsidRPr="0033158E">
              <w:rPr>
                <w:rFonts w:ascii="Arial" w:hAnsi="Arial" w:cs="Arial"/>
                <w:b/>
                <w:bCs/>
                <w:sz w:val="20"/>
                <w:szCs w:val="20"/>
                <w:lang w:val="es-CO"/>
              </w:rPr>
              <w:t>;</w:t>
            </w:r>
            <w:r w:rsidR="003B798C">
              <w:rPr>
                <w:rFonts w:ascii="Arial" w:hAnsi="Arial" w:cs="Arial"/>
                <w:b/>
                <w:bCs/>
                <w:sz w:val="20"/>
                <w:szCs w:val="20"/>
                <w:lang w:val="es-CO"/>
              </w:rPr>
              <w:t xml:space="preserve"> </w:t>
            </w:r>
            <w:r w:rsidRPr="0033158E">
              <w:rPr>
                <w:rFonts w:ascii="Arial" w:hAnsi="Arial" w:cs="Arial"/>
                <w:b/>
                <w:bCs/>
                <w:sz w:val="20"/>
                <w:szCs w:val="20"/>
                <w:lang w:val="es-CO"/>
              </w:rPr>
              <w:t>(ii)</w:t>
            </w:r>
            <w:r w:rsidR="003B798C">
              <w:rPr>
                <w:rFonts w:ascii="Arial" w:hAnsi="Arial" w:cs="Arial"/>
                <w:b/>
                <w:bCs/>
                <w:sz w:val="20"/>
                <w:szCs w:val="20"/>
                <w:lang w:val="es-CO"/>
              </w:rPr>
              <w:t xml:space="preserve"> </w:t>
            </w:r>
            <w:r w:rsidR="00482E66" w:rsidRPr="0033158E">
              <w:rPr>
                <w:rFonts w:ascii="Arial" w:hAnsi="Arial" w:cs="Arial"/>
                <w:sz w:val="20"/>
                <w:szCs w:val="20"/>
                <w:lang w:val="es-CO"/>
              </w:rPr>
              <w:t>La suma de $23.450.000, según la cotización aportada por el demandante, corresponde al valor necesario para la reparación del vehículo de placas SJP991, por lo que debe entenderse como un daño emergente futuro que deberá asumir el señor Jesús Urbano Muñoz</w:t>
            </w:r>
            <w:r w:rsidR="00DB1407" w:rsidRPr="0033158E">
              <w:rPr>
                <w:rFonts w:ascii="Arial" w:hAnsi="Arial" w:cs="Arial"/>
                <w:sz w:val="20"/>
                <w:szCs w:val="20"/>
                <w:lang w:val="es-CO"/>
              </w:rPr>
              <w:t xml:space="preserve">; </w:t>
            </w:r>
            <w:r w:rsidR="00DB1407" w:rsidRPr="0033158E">
              <w:rPr>
                <w:rFonts w:ascii="Arial" w:hAnsi="Arial" w:cs="Arial"/>
                <w:b/>
                <w:bCs/>
                <w:sz w:val="20"/>
                <w:szCs w:val="20"/>
                <w:lang w:val="es-CO"/>
              </w:rPr>
              <w:t>(iii)</w:t>
            </w:r>
            <w:r w:rsidR="00DB1407" w:rsidRPr="0033158E">
              <w:rPr>
                <w:rFonts w:ascii="Arial" w:hAnsi="Arial" w:cs="Arial"/>
                <w:sz w:val="20"/>
                <w:szCs w:val="20"/>
                <w:lang w:val="es-CO"/>
              </w:rPr>
              <w:t xml:space="preserve"> </w:t>
            </w:r>
            <w:r w:rsidR="00482E66" w:rsidRPr="0033158E">
              <w:rPr>
                <w:rFonts w:ascii="Arial" w:hAnsi="Arial" w:cs="Arial"/>
                <w:sz w:val="20"/>
                <w:szCs w:val="20"/>
                <w:lang w:val="es-CO"/>
              </w:rPr>
              <w:t>Se liquida el valor de gastos de transporte por $</w:t>
            </w:r>
            <w:r w:rsidR="00E057B1" w:rsidRPr="0033158E">
              <w:rPr>
                <w:rFonts w:ascii="Arial" w:hAnsi="Arial" w:cs="Arial"/>
                <w:sz w:val="20"/>
                <w:szCs w:val="20"/>
                <w:lang w:val="es-CO"/>
              </w:rPr>
              <w:t>325</w:t>
            </w:r>
            <w:r w:rsidR="00482E66" w:rsidRPr="0033158E">
              <w:rPr>
                <w:rFonts w:ascii="Arial" w:hAnsi="Arial" w:cs="Arial"/>
                <w:sz w:val="20"/>
                <w:szCs w:val="20"/>
                <w:lang w:val="es-CO"/>
              </w:rPr>
              <w:t xml:space="preserve">.000, derivados de los viajes que el demandante tuvo que realizar a la ciudad de Pasto a causa de los daños del vehículo. </w:t>
            </w:r>
          </w:p>
          <w:p w14:paraId="4CDFD043" w14:textId="77777777" w:rsidR="000E1DBE" w:rsidRPr="0033158E" w:rsidRDefault="000E1DBE">
            <w:pPr>
              <w:pStyle w:val="Sangra2detindependiente"/>
              <w:spacing w:after="0" w:line="240" w:lineRule="auto"/>
              <w:ind w:left="0"/>
              <w:jc w:val="both"/>
              <w:rPr>
                <w:rFonts w:ascii="Arial" w:hAnsi="Arial" w:cs="Arial"/>
                <w:sz w:val="20"/>
                <w:szCs w:val="20"/>
                <w:lang w:val="es-CO"/>
              </w:rPr>
            </w:pPr>
          </w:p>
          <w:p w14:paraId="082A19F0" w14:textId="785B48BB" w:rsidR="00482E66" w:rsidRPr="0033158E" w:rsidRDefault="008F3CD7">
            <w:pPr>
              <w:pStyle w:val="Sangra2detindependiente"/>
              <w:spacing w:after="0" w:line="240" w:lineRule="auto"/>
              <w:ind w:left="0"/>
              <w:jc w:val="both"/>
              <w:rPr>
                <w:rFonts w:ascii="Arial" w:hAnsi="Arial" w:cs="Arial"/>
                <w:sz w:val="20"/>
                <w:szCs w:val="20"/>
              </w:rPr>
            </w:pPr>
            <w:r w:rsidRPr="0033158E">
              <w:rPr>
                <w:rFonts w:ascii="Arial" w:hAnsi="Arial" w:cs="Arial"/>
                <w:b/>
                <w:bCs/>
                <w:sz w:val="20"/>
                <w:szCs w:val="20"/>
                <w:u w:val="single"/>
              </w:rPr>
              <w:t>Lucro cesante:</w:t>
            </w:r>
            <w:r w:rsidRPr="0033158E">
              <w:rPr>
                <w:rFonts w:ascii="Arial" w:hAnsi="Arial" w:cs="Arial"/>
                <w:sz w:val="20"/>
                <w:szCs w:val="20"/>
              </w:rPr>
              <w:t xml:space="preserve"> </w:t>
            </w:r>
            <w:r w:rsidR="00482E66" w:rsidRPr="0033158E">
              <w:rPr>
                <w:rFonts w:ascii="Arial" w:hAnsi="Arial" w:cs="Arial"/>
                <w:b/>
                <w:bCs/>
                <w:sz w:val="20"/>
                <w:szCs w:val="20"/>
              </w:rPr>
              <w:t>$21.583.800.</w:t>
            </w:r>
            <w:r w:rsidR="00482E66" w:rsidRPr="0033158E">
              <w:rPr>
                <w:rFonts w:ascii="Arial" w:hAnsi="Arial" w:cs="Arial"/>
                <w:sz w:val="20"/>
                <w:szCs w:val="20"/>
              </w:rPr>
              <w:t xml:space="preserve"> </w:t>
            </w:r>
            <w:r w:rsidR="0046496E" w:rsidRPr="0033158E">
              <w:rPr>
                <w:rFonts w:ascii="Arial" w:hAnsi="Arial" w:cs="Arial"/>
                <w:sz w:val="20"/>
                <w:szCs w:val="20"/>
                <w:lang w:val="es-CO"/>
              </w:rPr>
              <w:t xml:space="preserve">En relación con el </w:t>
            </w:r>
            <w:r w:rsidR="0046496E" w:rsidRPr="0033158E">
              <w:rPr>
                <w:rFonts w:ascii="Arial" w:hAnsi="Arial" w:cs="Arial"/>
                <w:b/>
                <w:bCs/>
                <w:sz w:val="20"/>
                <w:szCs w:val="20"/>
                <w:lang w:val="es-CO"/>
              </w:rPr>
              <w:t>lucro cesante consolidado</w:t>
            </w:r>
            <w:r w:rsidR="0046496E" w:rsidRPr="0033158E">
              <w:rPr>
                <w:rFonts w:ascii="Arial" w:hAnsi="Arial" w:cs="Arial"/>
                <w:sz w:val="20"/>
                <w:szCs w:val="20"/>
                <w:lang w:val="es-CO"/>
              </w:rPr>
              <w:t>, la Corte Suprema de Justicia ha señalado que esta tipología de perjuicios corresponde a la privación cierta de una ganancia esperada a causa de un hecho lesivo. Para la determinación del monto, se consideraron los siguientes aspectos</w:t>
            </w:r>
            <w:r w:rsidR="007106A2" w:rsidRPr="0033158E">
              <w:rPr>
                <w:rFonts w:ascii="Arial" w:hAnsi="Arial" w:cs="Arial"/>
                <w:sz w:val="20"/>
                <w:szCs w:val="20"/>
              </w:rPr>
              <w:t xml:space="preserve">: </w:t>
            </w:r>
            <w:r w:rsidR="007106A2" w:rsidRPr="0033158E">
              <w:rPr>
                <w:rFonts w:ascii="Arial" w:hAnsi="Arial" w:cs="Arial"/>
                <w:b/>
                <w:bCs/>
                <w:sz w:val="20"/>
                <w:szCs w:val="20"/>
              </w:rPr>
              <w:t>(i)</w:t>
            </w:r>
            <w:r w:rsidR="007106A2" w:rsidRPr="0033158E">
              <w:rPr>
                <w:rFonts w:ascii="Arial" w:hAnsi="Arial" w:cs="Arial"/>
                <w:sz w:val="20"/>
                <w:szCs w:val="20"/>
                <w:lang w:val="es-CO"/>
              </w:rPr>
              <w:t xml:space="preserve"> El </w:t>
            </w:r>
            <w:r w:rsidR="003B798C" w:rsidRPr="0033158E">
              <w:rPr>
                <w:rFonts w:ascii="Arial" w:hAnsi="Arial" w:cs="Arial"/>
                <w:sz w:val="20"/>
                <w:szCs w:val="20"/>
                <w:lang w:val="es-CO"/>
              </w:rPr>
              <w:t>contrato de compraventa de vehículo acredita que el demandante era propietario del vehículo</w:t>
            </w:r>
            <w:r w:rsidR="003B798C">
              <w:rPr>
                <w:rFonts w:ascii="Arial" w:hAnsi="Arial" w:cs="Arial"/>
                <w:sz w:val="20"/>
                <w:szCs w:val="20"/>
                <w:lang w:val="es-CO"/>
              </w:rPr>
              <w:t>, no obstante, dentro de la contestación se solicitó la ratificación de dicho documento en aras de confirmar si efectivamente se efectuó el traspaso de dominio, pues no se aportó el certificado de tradición del bien mueble</w:t>
            </w:r>
            <w:r w:rsidR="0046496E" w:rsidRPr="0033158E">
              <w:rPr>
                <w:rFonts w:ascii="Arial" w:hAnsi="Arial" w:cs="Arial"/>
                <w:sz w:val="20"/>
                <w:szCs w:val="20"/>
                <w:lang w:val="es-CO"/>
              </w:rPr>
              <w:t>;</w:t>
            </w:r>
            <w:r w:rsidR="007106A2" w:rsidRPr="0033158E">
              <w:rPr>
                <w:rFonts w:ascii="Arial" w:hAnsi="Arial" w:cs="Arial"/>
                <w:sz w:val="20"/>
                <w:szCs w:val="20"/>
                <w:lang w:val="es-CO"/>
              </w:rPr>
              <w:t xml:space="preserve"> </w:t>
            </w:r>
            <w:r w:rsidR="007106A2" w:rsidRPr="0033158E">
              <w:rPr>
                <w:rFonts w:ascii="Arial" w:hAnsi="Arial" w:cs="Arial"/>
                <w:b/>
                <w:bCs/>
                <w:sz w:val="20"/>
                <w:szCs w:val="20"/>
                <w:lang w:val="es-CO"/>
              </w:rPr>
              <w:t>(ii)</w:t>
            </w:r>
            <w:r w:rsidR="007106A2" w:rsidRPr="0033158E">
              <w:rPr>
                <w:rFonts w:ascii="Arial" w:hAnsi="Arial" w:cs="Arial"/>
                <w:sz w:val="20"/>
                <w:szCs w:val="20"/>
                <w:lang w:val="es-CO"/>
              </w:rPr>
              <w:t xml:space="preserve"> </w:t>
            </w:r>
            <w:r w:rsidR="0046496E" w:rsidRPr="0033158E">
              <w:rPr>
                <w:rFonts w:ascii="Arial" w:hAnsi="Arial" w:cs="Arial"/>
                <w:sz w:val="20"/>
                <w:szCs w:val="20"/>
                <w:lang w:val="es-CO"/>
              </w:rPr>
              <w:t>La tarjeta de propiedad del vehículo confirma que se trataba de un automotor destinado al servicio público</w:t>
            </w:r>
            <w:r w:rsidR="007106A2" w:rsidRPr="0033158E">
              <w:rPr>
                <w:rFonts w:ascii="Arial" w:hAnsi="Arial" w:cs="Arial"/>
                <w:b/>
                <w:bCs/>
                <w:sz w:val="20"/>
                <w:szCs w:val="20"/>
              </w:rPr>
              <w:t>; (iii)</w:t>
            </w:r>
            <w:r w:rsidR="007106A2" w:rsidRPr="0033158E">
              <w:rPr>
                <w:rFonts w:ascii="Arial" w:hAnsi="Arial" w:cs="Arial"/>
                <w:sz w:val="20"/>
                <w:szCs w:val="20"/>
              </w:rPr>
              <w:t xml:space="preserve"> </w:t>
            </w:r>
            <w:r w:rsidR="0046496E" w:rsidRPr="0033158E">
              <w:rPr>
                <w:rFonts w:ascii="Arial" w:hAnsi="Arial" w:cs="Arial"/>
                <w:sz w:val="20"/>
                <w:szCs w:val="20"/>
                <w:lang w:val="es-CO"/>
              </w:rPr>
              <w:t xml:space="preserve">En el expediente se encuentra un certificado contable que indica los ingresos brutos mensuales del demandante por el uso del vehículo SJP991. Sin embargo, dicho certificado no está acompañado por documentos que sirvan de base para su emisión, como contratos que respalden los montos mencionados. A pesar de esta carencia, la misma podría subsanarse </w:t>
            </w:r>
            <w:r w:rsidR="000E1DBE" w:rsidRPr="0033158E">
              <w:rPr>
                <w:rFonts w:ascii="Arial" w:hAnsi="Arial" w:cs="Arial"/>
                <w:sz w:val="20"/>
                <w:szCs w:val="20"/>
                <w:lang w:val="es-CO"/>
              </w:rPr>
              <w:t xml:space="preserve">durante el proceso, por </w:t>
            </w:r>
            <w:r w:rsidR="008045F7" w:rsidRPr="0033158E">
              <w:rPr>
                <w:rFonts w:ascii="Arial" w:hAnsi="Arial" w:cs="Arial"/>
                <w:sz w:val="20"/>
                <w:szCs w:val="20"/>
                <w:lang w:val="es-CO"/>
              </w:rPr>
              <w:t>ejemplo,</w:t>
            </w:r>
            <w:r w:rsidR="000E1DBE" w:rsidRPr="0033158E">
              <w:rPr>
                <w:rFonts w:ascii="Arial" w:hAnsi="Arial" w:cs="Arial"/>
                <w:sz w:val="20"/>
                <w:szCs w:val="20"/>
                <w:lang w:val="es-CO"/>
              </w:rPr>
              <w:t xml:space="preserve"> durante el descorre a las excepciones</w:t>
            </w:r>
            <w:r w:rsidR="0046496E" w:rsidRPr="0033158E">
              <w:rPr>
                <w:rFonts w:ascii="Arial" w:hAnsi="Arial" w:cs="Arial"/>
                <w:sz w:val="20"/>
                <w:szCs w:val="20"/>
                <w:lang w:val="es-ES_tradnl"/>
              </w:rPr>
              <w:t xml:space="preserve">; </w:t>
            </w:r>
            <w:r w:rsidR="0046496E" w:rsidRPr="0033158E">
              <w:rPr>
                <w:rFonts w:ascii="Arial" w:hAnsi="Arial" w:cs="Arial"/>
                <w:b/>
                <w:bCs/>
                <w:sz w:val="20"/>
                <w:szCs w:val="20"/>
                <w:lang w:val="es-ES_tradnl"/>
              </w:rPr>
              <w:t>(iv)</w:t>
            </w:r>
            <w:r w:rsidR="0046496E" w:rsidRPr="0033158E">
              <w:rPr>
                <w:rFonts w:ascii="Arial" w:hAnsi="Arial" w:cs="Arial"/>
                <w:sz w:val="20"/>
                <w:szCs w:val="20"/>
                <w:lang w:val="es-ES_tradnl"/>
              </w:rPr>
              <w:t xml:space="preserve"> </w:t>
            </w:r>
            <w:r w:rsidR="0046496E" w:rsidRPr="0033158E">
              <w:rPr>
                <w:rFonts w:ascii="Arial" w:hAnsi="Arial" w:cs="Arial"/>
                <w:sz w:val="20"/>
                <w:szCs w:val="20"/>
                <w:lang w:val="es-CO"/>
              </w:rPr>
              <w:t xml:space="preserve">El certificado contable menciona un ingreso bruto de $8.700.000 mensuales, pero tras descontar pagos de administración, combustible y salario, el ingreso neto, según dicho certificado, queda en </w:t>
            </w:r>
            <w:r w:rsidR="0046496E" w:rsidRPr="0033158E">
              <w:rPr>
                <w:rFonts w:ascii="Arial" w:hAnsi="Arial" w:cs="Arial"/>
                <w:b/>
                <w:bCs/>
                <w:sz w:val="20"/>
                <w:szCs w:val="20"/>
                <w:lang w:val="es-CO"/>
              </w:rPr>
              <w:t xml:space="preserve">$5.139.000 </w:t>
            </w:r>
            <w:r w:rsidR="0046496E" w:rsidRPr="0033158E">
              <w:rPr>
                <w:rFonts w:ascii="Arial" w:hAnsi="Arial" w:cs="Arial"/>
                <w:sz w:val="20"/>
                <w:szCs w:val="20"/>
                <w:lang w:val="es-CO"/>
              </w:rPr>
              <w:t>mensuales</w:t>
            </w:r>
            <w:r w:rsidR="0004181D">
              <w:rPr>
                <w:rFonts w:ascii="Arial" w:hAnsi="Arial" w:cs="Arial"/>
                <w:sz w:val="20"/>
                <w:szCs w:val="20"/>
                <w:lang w:val="es-CO"/>
              </w:rPr>
              <w:t>, montos que son ratificados por la certificación de la DIAN que fue aportado</w:t>
            </w:r>
            <w:r w:rsidR="0046496E" w:rsidRPr="0033158E">
              <w:rPr>
                <w:rFonts w:ascii="Arial" w:hAnsi="Arial" w:cs="Arial"/>
                <w:sz w:val="20"/>
                <w:szCs w:val="20"/>
                <w:lang w:val="es-CO"/>
              </w:rPr>
              <w:t>. Este último será el monto considerado en este caso, dado que el lucro cesante se refiere exclusivamente a las ganancias netas que el demandante podría haber esperado</w:t>
            </w:r>
            <w:r w:rsidR="0046496E" w:rsidRPr="0033158E">
              <w:rPr>
                <w:rFonts w:ascii="Arial" w:hAnsi="Arial" w:cs="Arial"/>
                <w:sz w:val="20"/>
                <w:szCs w:val="20"/>
              </w:rPr>
              <w:t xml:space="preserve">; </w:t>
            </w:r>
            <w:r w:rsidR="0046496E" w:rsidRPr="0033158E">
              <w:rPr>
                <w:rFonts w:ascii="Arial" w:hAnsi="Arial" w:cs="Arial"/>
                <w:b/>
                <w:bCs/>
                <w:sz w:val="20"/>
                <w:szCs w:val="20"/>
              </w:rPr>
              <w:t xml:space="preserve">(v) </w:t>
            </w:r>
            <w:r w:rsidR="0046496E" w:rsidRPr="0033158E">
              <w:rPr>
                <w:rFonts w:ascii="Arial" w:hAnsi="Arial" w:cs="Arial"/>
                <w:sz w:val="20"/>
                <w:szCs w:val="20"/>
                <w:lang w:val="es-CO"/>
              </w:rPr>
              <w:t>Se establece que el vehículo no pudo ser utilizado durante 126 días, lo que equivale a 4.2 meses</w:t>
            </w:r>
            <w:r w:rsidR="0046496E" w:rsidRPr="0033158E">
              <w:rPr>
                <w:rFonts w:ascii="Arial" w:hAnsi="Arial" w:cs="Arial"/>
                <w:sz w:val="20"/>
                <w:szCs w:val="20"/>
              </w:rPr>
              <w:t xml:space="preserve">. </w:t>
            </w:r>
          </w:p>
          <w:p w14:paraId="23557A0E" w14:textId="77777777" w:rsidR="000E1DBE" w:rsidRPr="0033158E" w:rsidRDefault="000E1DBE">
            <w:pPr>
              <w:pStyle w:val="Sangra2detindependiente"/>
              <w:spacing w:after="0" w:line="240" w:lineRule="auto"/>
              <w:ind w:left="0"/>
              <w:jc w:val="both"/>
              <w:rPr>
                <w:rFonts w:ascii="Arial" w:hAnsi="Arial" w:cs="Arial"/>
                <w:sz w:val="20"/>
                <w:szCs w:val="20"/>
              </w:rPr>
            </w:pPr>
          </w:p>
          <w:p w14:paraId="14F3A075" w14:textId="4A044877" w:rsidR="00AA1753" w:rsidRPr="0033158E" w:rsidRDefault="008F3CD7">
            <w:pPr>
              <w:pStyle w:val="Sangra2detindependiente"/>
              <w:spacing w:after="0" w:line="240" w:lineRule="auto"/>
              <w:ind w:left="0"/>
              <w:jc w:val="both"/>
              <w:rPr>
                <w:rFonts w:ascii="Arial" w:hAnsi="Arial" w:cs="Arial"/>
                <w:sz w:val="20"/>
                <w:szCs w:val="20"/>
              </w:rPr>
            </w:pPr>
            <w:r w:rsidRPr="0033158E">
              <w:rPr>
                <w:rFonts w:ascii="Arial" w:hAnsi="Arial" w:cs="Arial"/>
                <w:b/>
                <w:bCs/>
                <w:sz w:val="20"/>
                <w:szCs w:val="20"/>
                <w:u w:val="single"/>
              </w:rPr>
              <w:t>Deducible</w:t>
            </w:r>
            <w:r w:rsidRPr="0033158E">
              <w:rPr>
                <w:rFonts w:ascii="Arial" w:hAnsi="Arial" w:cs="Arial"/>
                <w:sz w:val="20"/>
                <w:szCs w:val="20"/>
              </w:rPr>
              <w:t>: No se encuentra contemplado dentro del contr</w:t>
            </w:r>
            <w:r w:rsidR="0046496E" w:rsidRPr="0033158E">
              <w:rPr>
                <w:rFonts w:ascii="Arial" w:hAnsi="Arial" w:cs="Arial"/>
                <w:sz w:val="20"/>
                <w:szCs w:val="20"/>
              </w:rPr>
              <w:t xml:space="preserve">ato. </w:t>
            </w:r>
            <w:r w:rsidR="005C427C" w:rsidRPr="0033158E">
              <w:rPr>
                <w:rFonts w:ascii="Arial" w:hAnsi="Arial" w:cs="Arial"/>
                <w:sz w:val="20"/>
                <w:szCs w:val="20"/>
              </w:rPr>
              <w:t xml:space="preserve">La suma asegurada alcanzaría a cubrir el valor de la liquidación objetiva. </w:t>
            </w:r>
          </w:p>
          <w:p w14:paraId="75F400C0" w14:textId="5BA99CDD" w:rsidR="005C427C" w:rsidRPr="0033158E" w:rsidRDefault="005C427C">
            <w:pPr>
              <w:pStyle w:val="Sangra2detindependiente"/>
              <w:spacing w:after="0" w:line="240" w:lineRule="auto"/>
              <w:ind w:left="0"/>
              <w:jc w:val="both"/>
              <w:rPr>
                <w:rFonts w:ascii="Arial" w:hAnsi="Arial" w:cs="Arial"/>
                <w:sz w:val="20"/>
                <w:szCs w:val="20"/>
              </w:rPr>
            </w:pPr>
          </w:p>
        </w:tc>
      </w:tr>
      <w:tr w:rsidR="00954C7D" w:rsidRPr="0033158E" w14:paraId="47F9AB40" w14:textId="77777777" w:rsidTr="008F3801">
        <w:trPr>
          <w:trHeight w:val="1657"/>
        </w:trPr>
        <w:tc>
          <w:tcPr>
            <w:tcW w:w="2338" w:type="dxa"/>
            <w:shd w:val="clear" w:color="auto" w:fill="0033A0"/>
            <w:vAlign w:val="center"/>
          </w:tcPr>
          <w:p w14:paraId="6C301EF8" w14:textId="77D2D7C3" w:rsidR="00954C7D" w:rsidRPr="0033158E" w:rsidRDefault="00954C7D">
            <w:pPr>
              <w:pStyle w:val="Ttulo7"/>
              <w:rPr>
                <w:rFonts w:ascii="Arial" w:hAnsi="Arial" w:cs="Arial"/>
                <w:sz w:val="20"/>
              </w:rPr>
            </w:pPr>
            <w:r w:rsidRPr="0033158E">
              <w:rPr>
                <w:rFonts w:ascii="Arial" w:hAnsi="Arial" w:cs="Arial"/>
                <w:sz w:val="20"/>
              </w:rPr>
              <w:t>Resumen del proceso</w:t>
            </w:r>
          </w:p>
        </w:tc>
        <w:tc>
          <w:tcPr>
            <w:tcW w:w="7512" w:type="dxa"/>
            <w:gridSpan w:val="3"/>
            <w:vAlign w:val="center"/>
          </w:tcPr>
          <w:p w14:paraId="25CB69EB" w14:textId="77777777" w:rsidR="00482238" w:rsidRPr="0033158E" w:rsidRDefault="00482238">
            <w:pPr>
              <w:jc w:val="both"/>
              <w:rPr>
                <w:rFonts w:ascii="Arial" w:hAnsi="Arial" w:cs="Arial"/>
                <w:iCs/>
                <w:sz w:val="20"/>
                <w:szCs w:val="20"/>
              </w:rPr>
            </w:pPr>
          </w:p>
          <w:p w14:paraId="34CC6D7A" w14:textId="00E9F35B" w:rsidR="00482238" w:rsidRPr="0033158E" w:rsidRDefault="00482238">
            <w:pPr>
              <w:jc w:val="both"/>
              <w:rPr>
                <w:rFonts w:ascii="Arial" w:hAnsi="Arial" w:cs="Arial"/>
                <w:iCs/>
                <w:sz w:val="20"/>
                <w:szCs w:val="20"/>
              </w:rPr>
            </w:pPr>
            <w:r w:rsidRPr="0033158E">
              <w:rPr>
                <w:rFonts w:ascii="Arial" w:hAnsi="Arial" w:cs="Arial"/>
                <w:iCs/>
                <w:sz w:val="20"/>
                <w:szCs w:val="20"/>
              </w:rPr>
              <w:t xml:space="preserve">De acuerdo con los hechos de la demanda, el 12 de enero de 2024, ocurrió un accidente de tránsito en la vía Pasto – San Pablo, en la vereda Buenavista, </w:t>
            </w:r>
            <w:r w:rsidR="007B35B6" w:rsidRPr="0033158E">
              <w:rPr>
                <w:rFonts w:ascii="Arial" w:hAnsi="Arial" w:cs="Arial"/>
                <w:iCs/>
                <w:sz w:val="20"/>
                <w:szCs w:val="20"/>
              </w:rPr>
              <w:t xml:space="preserve">en el cual estuvieron involucrados: </w:t>
            </w:r>
            <w:r w:rsidRPr="0033158E">
              <w:rPr>
                <w:rFonts w:ascii="Arial" w:hAnsi="Arial" w:cs="Arial"/>
                <w:iCs/>
                <w:sz w:val="20"/>
                <w:szCs w:val="20"/>
              </w:rPr>
              <w:t xml:space="preserve">el vehículo de servicio público de placas SJP-991 </w:t>
            </w:r>
            <w:r w:rsidR="007B35B6" w:rsidRPr="0033158E">
              <w:rPr>
                <w:rFonts w:ascii="Arial" w:hAnsi="Arial" w:cs="Arial"/>
                <w:iCs/>
                <w:sz w:val="20"/>
                <w:szCs w:val="20"/>
              </w:rPr>
              <w:t xml:space="preserve">de propiedad del señor Jesús Urbano Muñoz, </w:t>
            </w:r>
            <w:r w:rsidRPr="0033158E">
              <w:rPr>
                <w:rFonts w:ascii="Arial" w:hAnsi="Arial" w:cs="Arial"/>
                <w:iCs/>
                <w:sz w:val="20"/>
                <w:szCs w:val="20"/>
              </w:rPr>
              <w:t>y la ambulancia GDT-868, conducida por el señor Christian David Vallejo Rojas</w:t>
            </w:r>
            <w:r w:rsidR="007B35B6" w:rsidRPr="0033158E">
              <w:rPr>
                <w:rFonts w:ascii="Arial" w:hAnsi="Arial" w:cs="Arial"/>
                <w:iCs/>
                <w:sz w:val="20"/>
                <w:szCs w:val="20"/>
              </w:rPr>
              <w:t>, de propiedad del señor Luis Alberto Monge Muñoz y afiliada a la IPS SAN FELIPE.</w:t>
            </w:r>
          </w:p>
          <w:p w14:paraId="6D105730" w14:textId="77777777" w:rsidR="00482238" w:rsidRPr="0033158E" w:rsidRDefault="00482238">
            <w:pPr>
              <w:jc w:val="both"/>
              <w:rPr>
                <w:rFonts w:ascii="Arial" w:hAnsi="Arial" w:cs="Arial"/>
                <w:iCs/>
                <w:sz w:val="20"/>
                <w:szCs w:val="20"/>
              </w:rPr>
            </w:pPr>
          </w:p>
          <w:p w14:paraId="1579AA68" w14:textId="6DE84F15" w:rsidR="00482238" w:rsidRPr="0033158E" w:rsidRDefault="00482238">
            <w:pPr>
              <w:jc w:val="both"/>
              <w:rPr>
                <w:rFonts w:ascii="Arial" w:hAnsi="Arial" w:cs="Arial"/>
                <w:iCs/>
                <w:sz w:val="20"/>
                <w:szCs w:val="20"/>
              </w:rPr>
            </w:pPr>
            <w:r w:rsidRPr="0033158E">
              <w:rPr>
                <w:rFonts w:ascii="Arial" w:hAnsi="Arial" w:cs="Arial"/>
                <w:iCs/>
                <w:sz w:val="20"/>
                <w:szCs w:val="20"/>
              </w:rPr>
              <w:t>La parte actora sostiene que, debido a los daños sufridos por la camioneta SJP-991, ha experimentado un daño patrimonial, ya que no ha podido continuar prestando el servicio público de transporte, como lo hacía antes al estar afiliada a la empresa Transportes Sandoval S.A.</w:t>
            </w:r>
            <w:r w:rsidR="00B51FFC" w:rsidRPr="0033158E">
              <w:rPr>
                <w:rFonts w:ascii="Arial" w:hAnsi="Arial" w:cs="Arial"/>
                <w:iCs/>
                <w:sz w:val="20"/>
                <w:szCs w:val="20"/>
              </w:rPr>
              <w:t xml:space="preserve"> </w:t>
            </w:r>
            <w:r w:rsidRPr="0033158E">
              <w:rPr>
                <w:rFonts w:ascii="Arial" w:hAnsi="Arial" w:cs="Arial"/>
                <w:iCs/>
                <w:sz w:val="20"/>
                <w:szCs w:val="20"/>
              </w:rPr>
              <w:t xml:space="preserve">Además, argumenta que ha debido incurrir en gastos para la reparación del vehículo y en expensas adicionales por los traslados necesarios a la ciudad de Pasto. </w:t>
            </w:r>
          </w:p>
          <w:p w14:paraId="09956B85" w14:textId="444A8E94" w:rsidR="008E27E4" w:rsidRPr="0033158E" w:rsidRDefault="008E27E4">
            <w:pPr>
              <w:jc w:val="both"/>
              <w:rPr>
                <w:rFonts w:ascii="Arial" w:hAnsi="Arial" w:cs="Arial"/>
                <w:iCs/>
                <w:sz w:val="20"/>
                <w:szCs w:val="20"/>
              </w:rPr>
            </w:pPr>
          </w:p>
          <w:p w14:paraId="7B4CA59E" w14:textId="30589BEE" w:rsidR="008E27E4" w:rsidRPr="0033158E" w:rsidRDefault="008E27E4">
            <w:pPr>
              <w:jc w:val="both"/>
              <w:rPr>
                <w:rFonts w:ascii="Arial" w:hAnsi="Arial" w:cs="Arial"/>
                <w:iCs/>
                <w:sz w:val="20"/>
                <w:szCs w:val="20"/>
              </w:rPr>
            </w:pPr>
            <w:r w:rsidRPr="0033158E">
              <w:rPr>
                <w:rFonts w:ascii="Arial" w:hAnsi="Arial" w:cs="Arial"/>
                <w:iCs/>
                <w:sz w:val="20"/>
                <w:szCs w:val="20"/>
              </w:rPr>
              <w:t>Se asevera en la demanda que la GDT-868 cuenta con la póliza No. 900000973260, expedida por SURA S.A., a la cual se le presentó una reclamación por los daños causados a la camioneta SJP991, sin embargo, se recibió una respuesta de objeción al reclamo del 27 de febrero de 2024.</w:t>
            </w:r>
          </w:p>
          <w:p w14:paraId="0D210CED" w14:textId="5B0CE94E" w:rsidR="00954C7D" w:rsidRPr="0033158E" w:rsidRDefault="00954C7D">
            <w:pPr>
              <w:jc w:val="both"/>
              <w:rPr>
                <w:rFonts w:ascii="Arial" w:hAnsi="Arial" w:cs="Arial"/>
                <w:iCs/>
                <w:sz w:val="20"/>
                <w:szCs w:val="20"/>
              </w:rPr>
            </w:pPr>
          </w:p>
        </w:tc>
      </w:tr>
      <w:tr w:rsidR="00954C7D" w:rsidRPr="0033158E" w14:paraId="51B3F58B" w14:textId="77777777" w:rsidTr="008F3801">
        <w:trPr>
          <w:trHeight w:val="559"/>
        </w:trPr>
        <w:tc>
          <w:tcPr>
            <w:tcW w:w="2338" w:type="dxa"/>
            <w:shd w:val="clear" w:color="auto" w:fill="0033A0"/>
            <w:vAlign w:val="center"/>
          </w:tcPr>
          <w:p w14:paraId="502B9735" w14:textId="77777777" w:rsidR="00954C7D" w:rsidRPr="0033158E" w:rsidRDefault="00954C7D">
            <w:pPr>
              <w:rPr>
                <w:rFonts w:ascii="Arial" w:hAnsi="Arial" w:cs="Arial"/>
                <w:b/>
                <w:sz w:val="20"/>
                <w:szCs w:val="20"/>
              </w:rPr>
            </w:pPr>
            <w:r w:rsidRPr="0033158E">
              <w:rPr>
                <w:rFonts w:ascii="Arial" w:hAnsi="Arial" w:cs="Arial"/>
                <w:b/>
                <w:sz w:val="20"/>
                <w:szCs w:val="20"/>
              </w:rPr>
              <w:t>Calificación de la Contingencia</w:t>
            </w:r>
          </w:p>
        </w:tc>
        <w:tc>
          <w:tcPr>
            <w:tcW w:w="7512" w:type="dxa"/>
            <w:gridSpan w:val="3"/>
            <w:vAlign w:val="center"/>
          </w:tcPr>
          <w:p w14:paraId="3354A7BE" w14:textId="66FA31D8" w:rsidR="00954C7D" w:rsidRPr="0033158E" w:rsidRDefault="00482238">
            <w:pPr>
              <w:jc w:val="both"/>
              <w:rPr>
                <w:rFonts w:ascii="Arial" w:hAnsi="Arial" w:cs="Arial"/>
                <w:b/>
                <w:bCs/>
                <w:color w:val="000000"/>
                <w:sz w:val="20"/>
                <w:szCs w:val="20"/>
                <w:lang w:eastAsia="en-US"/>
              </w:rPr>
            </w:pPr>
            <w:r w:rsidRPr="0033158E">
              <w:rPr>
                <w:rFonts w:ascii="Arial" w:hAnsi="Arial" w:cs="Arial"/>
                <w:b/>
                <w:bCs/>
                <w:color w:val="000000"/>
                <w:sz w:val="20"/>
                <w:szCs w:val="20"/>
                <w:lang w:eastAsia="en-US"/>
              </w:rPr>
              <w:t>EVENTUAL</w:t>
            </w:r>
          </w:p>
        </w:tc>
      </w:tr>
      <w:tr w:rsidR="00954C7D" w:rsidRPr="0033158E" w14:paraId="3816128F" w14:textId="77777777" w:rsidTr="008F3801">
        <w:trPr>
          <w:trHeight w:val="836"/>
        </w:trPr>
        <w:tc>
          <w:tcPr>
            <w:tcW w:w="2338" w:type="dxa"/>
            <w:shd w:val="clear" w:color="auto" w:fill="0033A0"/>
            <w:vAlign w:val="center"/>
          </w:tcPr>
          <w:p w14:paraId="7FDFC74F" w14:textId="7C9CBE7F" w:rsidR="00954C7D" w:rsidRPr="0033158E" w:rsidRDefault="00954C7D">
            <w:pPr>
              <w:rPr>
                <w:rFonts w:ascii="Arial" w:hAnsi="Arial" w:cs="Arial"/>
                <w:b/>
                <w:sz w:val="20"/>
                <w:szCs w:val="20"/>
              </w:rPr>
            </w:pPr>
            <w:r w:rsidRPr="0033158E">
              <w:rPr>
                <w:rFonts w:ascii="Arial" w:hAnsi="Arial" w:cs="Arial"/>
                <w:b/>
                <w:sz w:val="20"/>
                <w:szCs w:val="20"/>
              </w:rPr>
              <w:lastRenderedPageBreak/>
              <w:t>Fundamento de la calificación</w:t>
            </w:r>
          </w:p>
        </w:tc>
        <w:tc>
          <w:tcPr>
            <w:tcW w:w="7512" w:type="dxa"/>
            <w:gridSpan w:val="3"/>
            <w:vAlign w:val="center"/>
          </w:tcPr>
          <w:p w14:paraId="1AC33318" w14:textId="36062CC9" w:rsidR="00B76316" w:rsidRPr="0033158E" w:rsidRDefault="00B76316">
            <w:pPr>
              <w:jc w:val="both"/>
              <w:rPr>
                <w:rFonts w:ascii="Arial" w:hAnsi="Arial" w:cs="Arial"/>
                <w:iCs/>
                <w:sz w:val="20"/>
                <w:szCs w:val="20"/>
              </w:rPr>
            </w:pPr>
            <w:r w:rsidRPr="0033158E">
              <w:rPr>
                <w:rFonts w:ascii="Arial" w:hAnsi="Arial" w:cs="Arial"/>
                <w:iCs/>
                <w:sz w:val="20"/>
                <w:szCs w:val="20"/>
              </w:rPr>
              <w:t>La contingencia se califica como </w:t>
            </w:r>
            <w:r w:rsidRPr="0033158E">
              <w:rPr>
                <w:rFonts w:ascii="Arial" w:hAnsi="Arial" w:cs="Arial"/>
                <w:b/>
                <w:iCs/>
                <w:sz w:val="20"/>
                <w:szCs w:val="20"/>
              </w:rPr>
              <w:t>EVENTUAL</w:t>
            </w:r>
            <w:r w:rsidR="003B798C">
              <w:rPr>
                <w:rFonts w:ascii="Arial" w:hAnsi="Arial" w:cs="Arial"/>
                <w:b/>
                <w:iCs/>
                <w:sz w:val="20"/>
                <w:szCs w:val="20"/>
              </w:rPr>
              <w:t xml:space="preserve"> </w:t>
            </w:r>
            <w:r w:rsidRPr="0033158E">
              <w:rPr>
                <w:rFonts w:ascii="Arial" w:hAnsi="Arial" w:cs="Arial"/>
                <w:iCs/>
                <w:sz w:val="20"/>
                <w:szCs w:val="20"/>
              </w:rPr>
              <w:t>debido a</w:t>
            </w:r>
            <w:r w:rsidR="003B798C">
              <w:rPr>
                <w:rFonts w:ascii="Arial" w:hAnsi="Arial" w:cs="Arial"/>
                <w:iCs/>
                <w:sz w:val="20"/>
                <w:szCs w:val="20"/>
              </w:rPr>
              <w:t xml:space="preserve"> </w:t>
            </w:r>
            <w:r w:rsidRPr="0033158E">
              <w:rPr>
                <w:rFonts w:ascii="Arial" w:hAnsi="Arial" w:cs="Arial"/>
                <w:iCs/>
                <w:sz w:val="20"/>
                <w:szCs w:val="20"/>
              </w:rPr>
              <w:t>que,</w:t>
            </w:r>
            <w:r w:rsidR="003B798C">
              <w:rPr>
                <w:rFonts w:ascii="Arial" w:hAnsi="Arial" w:cs="Arial"/>
                <w:iCs/>
                <w:sz w:val="20"/>
                <w:szCs w:val="20"/>
              </w:rPr>
              <w:t xml:space="preserve"> </w:t>
            </w:r>
            <w:r w:rsidRPr="0033158E">
              <w:rPr>
                <w:rFonts w:ascii="Arial" w:hAnsi="Arial" w:cs="Arial"/>
                <w:iCs/>
                <w:sz w:val="20"/>
                <w:szCs w:val="20"/>
              </w:rPr>
              <w:t>si bien</w:t>
            </w:r>
            <w:r w:rsidR="003B798C">
              <w:rPr>
                <w:rFonts w:ascii="Arial" w:hAnsi="Arial" w:cs="Arial"/>
                <w:iCs/>
                <w:sz w:val="20"/>
                <w:szCs w:val="20"/>
              </w:rPr>
              <w:t xml:space="preserve"> </w:t>
            </w:r>
            <w:r w:rsidRPr="0033158E">
              <w:rPr>
                <w:rFonts w:ascii="Arial" w:hAnsi="Arial" w:cs="Arial"/>
                <w:iCs/>
                <w:sz w:val="20"/>
                <w:szCs w:val="20"/>
              </w:rPr>
              <w:t>la póliza presta cobertura material y temporal, dependerá del debate probatorio acreditar</w:t>
            </w:r>
            <w:r w:rsidR="003B798C">
              <w:rPr>
                <w:rFonts w:ascii="Arial" w:hAnsi="Arial" w:cs="Arial"/>
                <w:iCs/>
                <w:sz w:val="20"/>
                <w:szCs w:val="20"/>
              </w:rPr>
              <w:t xml:space="preserve"> </w:t>
            </w:r>
            <w:r w:rsidRPr="0033158E">
              <w:rPr>
                <w:rFonts w:ascii="Arial" w:hAnsi="Arial" w:cs="Arial"/>
                <w:iCs/>
                <w:sz w:val="20"/>
                <w:szCs w:val="20"/>
              </w:rPr>
              <w:t>la responsabilidad del asegurado en los hechos</w:t>
            </w:r>
            <w:r w:rsidR="006227B4" w:rsidRPr="0033158E">
              <w:rPr>
                <w:rFonts w:ascii="Arial" w:hAnsi="Arial" w:cs="Arial"/>
                <w:iCs/>
                <w:sz w:val="20"/>
                <w:szCs w:val="20"/>
              </w:rPr>
              <w:t>.</w:t>
            </w:r>
          </w:p>
          <w:p w14:paraId="4D8BE8B3" w14:textId="77777777" w:rsidR="00B76316" w:rsidRPr="0033158E" w:rsidRDefault="00B76316">
            <w:pPr>
              <w:jc w:val="both"/>
              <w:rPr>
                <w:rFonts w:ascii="Arial" w:hAnsi="Arial" w:cs="Arial"/>
                <w:iCs/>
                <w:sz w:val="20"/>
                <w:szCs w:val="20"/>
              </w:rPr>
            </w:pPr>
            <w:r w:rsidRPr="0033158E">
              <w:rPr>
                <w:rFonts w:ascii="Arial" w:hAnsi="Arial" w:cs="Arial"/>
                <w:iCs/>
                <w:sz w:val="20"/>
                <w:szCs w:val="20"/>
              </w:rPr>
              <w:t> </w:t>
            </w:r>
          </w:p>
          <w:p w14:paraId="19A88690" w14:textId="3877858A" w:rsidR="00C774D7" w:rsidRPr="0033158E" w:rsidRDefault="00B76316">
            <w:pPr>
              <w:jc w:val="both"/>
              <w:rPr>
                <w:rFonts w:ascii="Arial" w:hAnsi="Arial" w:cs="Arial"/>
                <w:iCs/>
                <w:sz w:val="20"/>
                <w:szCs w:val="20"/>
              </w:rPr>
            </w:pPr>
            <w:r w:rsidRPr="0033158E">
              <w:rPr>
                <w:rFonts w:ascii="Arial" w:hAnsi="Arial" w:cs="Arial"/>
                <w:iCs/>
                <w:sz w:val="20"/>
                <w:szCs w:val="20"/>
              </w:rPr>
              <w:t xml:space="preserve">En primer lugar, se aclara que la Póliza de </w:t>
            </w:r>
            <w:r w:rsidR="00E057B1" w:rsidRPr="0033158E">
              <w:rPr>
                <w:rFonts w:ascii="Arial" w:hAnsi="Arial" w:cs="Arial"/>
                <w:iCs/>
                <w:sz w:val="20"/>
                <w:szCs w:val="20"/>
              </w:rPr>
              <w:t>Seguros Autos</w:t>
            </w:r>
            <w:r w:rsidRPr="0033158E">
              <w:rPr>
                <w:rFonts w:ascii="Arial" w:hAnsi="Arial" w:cs="Arial"/>
                <w:iCs/>
                <w:sz w:val="20"/>
                <w:szCs w:val="20"/>
              </w:rPr>
              <w:t xml:space="preserve"> No.</w:t>
            </w:r>
            <w:r w:rsidR="003B798C">
              <w:rPr>
                <w:rFonts w:ascii="Arial" w:hAnsi="Arial" w:cs="Arial"/>
                <w:iCs/>
                <w:sz w:val="20"/>
                <w:szCs w:val="20"/>
              </w:rPr>
              <w:t xml:space="preserve"> </w:t>
            </w:r>
            <w:r w:rsidR="00E057B1" w:rsidRPr="0033158E">
              <w:rPr>
                <w:rFonts w:ascii="Arial" w:hAnsi="Arial" w:cs="Arial"/>
                <w:iCs/>
                <w:sz w:val="20"/>
                <w:szCs w:val="20"/>
              </w:rPr>
              <w:t xml:space="preserve">900000973260 </w:t>
            </w:r>
            <w:r w:rsidRPr="0033158E">
              <w:rPr>
                <w:rFonts w:ascii="Arial" w:hAnsi="Arial" w:cs="Arial"/>
                <w:iCs/>
                <w:sz w:val="20"/>
                <w:szCs w:val="20"/>
              </w:rPr>
              <w:t>cuyo asegurado es</w:t>
            </w:r>
            <w:r w:rsidR="003B798C">
              <w:rPr>
                <w:rFonts w:ascii="Arial" w:hAnsi="Arial" w:cs="Arial"/>
                <w:iCs/>
                <w:sz w:val="20"/>
                <w:szCs w:val="20"/>
              </w:rPr>
              <w:t xml:space="preserve"> </w:t>
            </w:r>
            <w:r w:rsidR="00E057B1" w:rsidRPr="0033158E">
              <w:rPr>
                <w:rFonts w:ascii="Arial" w:hAnsi="Arial" w:cs="Arial"/>
                <w:iCs/>
                <w:sz w:val="20"/>
                <w:szCs w:val="20"/>
              </w:rPr>
              <w:t>Luis Alberto Monge Muñoz</w:t>
            </w:r>
            <w:r w:rsidRPr="0033158E">
              <w:rPr>
                <w:rFonts w:ascii="Arial" w:hAnsi="Arial" w:cs="Arial"/>
                <w:iCs/>
                <w:sz w:val="20"/>
                <w:szCs w:val="20"/>
              </w:rPr>
              <w:t>, presta cobertura material y temporal, de conformidad con los hechos y pretensiones expuestas en el líbelo de la demanda. Frente a la</w:t>
            </w:r>
            <w:r w:rsidR="003B798C">
              <w:rPr>
                <w:rFonts w:ascii="Arial" w:hAnsi="Arial" w:cs="Arial"/>
                <w:iCs/>
                <w:sz w:val="20"/>
                <w:szCs w:val="20"/>
              </w:rPr>
              <w:t xml:space="preserve"> </w:t>
            </w:r>
            <w:r w:rsidRPr="0033158E">
              <w:rPr>
                <w:rFonts w:ascii="Arial" w:hAnsi="Arial" w:cs="Arial"/>
                <w:b/>
                <w:bCs/>
                <w:i/>
                <w:iCs/>
                <w:sz w:val="20"/>
                <w:szCs w:val="20"/>
                <w:u w:val="single"/>
              </w:rPr>
              <w:t>cobertura temporal</w:t>
            </w:r>
            <w:r w:rsidRPr="0033158E">
              <w:rPr>
                <w:rFonts w:ascii="Arial" w:hAnsi="Arial" w:cs="Arial"/>
                <w:iCs/>
                <w:sz w:val="20"/>
                <w:szCs w:val="20"/>
              </w:rPr>
              <w:t>, debe señalarse que los hechos, es decir el accidente de tránsito,</w:t>
            </w:r>
            <w:r w:rsidR="003B798C">
              <w:rPr>
                <w:rFonts w:ascii="Arial" w:hAnsi="Arial" w:cs="Arial"/>
                <w:iCs/>
                <w:sz w:val="20"/>
                <w:szCs w:val="20"/>
              </w:rPr>
              <w:t xml:space="preserve"> </w:t>
            </w:r>
            <w:r w:rsidRPr="0033158E">
              <w:rPr>
                <w:rFonts w:ascii="Arial" w:hAnsi="Arial" w:cs="Arial"/>
                <w:iCs/>
                <w:sz w:val="20"/>
                <w:szCs w:val="20"/>
              </w:rPr>
              <w:t>ocurrió el pasado</w:t>
            </w:r>
            <w:r w:rsidR="003B798C">
              <w:rPr>
                <w:rFonts w:ascii="Arial" w:hAnsi="Arial" w:cs="Arial"/>
                <w:iCs/>
                <w:sz w:val="20"/>
                <w:szCs w:val="20"/>
              </w:rPr>
              <w:t xml:space="preserve"> </w:t>
            </w:r>
            <w:r w:rsidR="00E057B1" w:rsidRPr="0033158E">
              <w:rPr>
                <w:rFonts w:ascii="Arial" w:hAnsi="Arial" w:cs="Arial"/>
                <w:iCs/>
                <w:sz w:val="20"/>
                <w:szCs w:val="20"/>
              </w:rPr>
              <w:t>12</w:t>
            </w:r>
            <w:r w:rsidR="003B798C">
              <w:rPr>
                <w:rFonts w:ascii="Arial" w:hAnsi="Arial" w:cs="Arial"/>
                <w:iCs/>
                <w:sz w:val="20"/>
                <w:szCs w:val="20"/>
              </w:rPr>
              <w:t xml:space="preserve"> </w:t>
            </w:r>
            <w:r w:rsidRPr="0033158E">
              <w:rPr>
                <w:rFonts w:ascii="Arial" w:hAnsi="Arial" w:cs="Arial"/>
                <w:iCs/>
                <w:sz w:val="20"/>
                <w:szCs w:val="20"/>
              </w:rPr>
              <w:t>de</w:t>
            </w:r>
            <w:r w:rsidR="003B798C">
              <w:rPr>
                <w:rFonts w:ascii="Arial" w:hAnsi="Arial" w:cs="Arial"/>
                <w:iCs/>
                <w:sz w:val="20"/>
                <w:szCs w:val="20"/>
              </w:rPr>
              <w:t xml:space="preserve"> </w:t>
            </w:r>
            <w:r w:rsidR="00E057B1" w:rsidRPr="0033158E">
              <w:rPr>
                <w:rFonts w:ascii="Arial" w:hAnsi="Arial" w:cs="Arial"/>
                <w:iCs/>
                <w:sz w:val="20"/>
                <w:szCs w:val="20"/>
              </w:rPr>
              <w:t>enero</w:t>
            </w:r>
            <w:r w:rsidR="003B798C">
              <w:rPr>
                <w:rFonts w:ascii="Arial" w:hAnsi="Arial" w:cs="Arial"/>
                <w:iCs/>
                <w:sz w:val="20"/>
                <w:szCs w:val="20"/>
              </w:rPr>
              <w:t xml:space="preserve"> </w:t>
            </w:r>
            <w:r w:rsidRPr="0033158E">
              <w:rPr>
                <w:rFonts w:ascii="Arial" w:hAnsi="Arial" w:cs="Arial"/>
                <w:iCs/>
                <w:sz w:val="20"/>
                <w:szCs w:val="20"/>
              </w:rPr>
              <w:t xml:space="preserve">de </w:t>
            </w:r>
            <w:r w:rsidR="00E057B1" w:rsidRPr="0033158E">
              <w:rPr>
                <w:rFonts w:ascii="Arial" w:hAnsi="Arial" w:cs="Arial"/>
                <w:iCs/>
                <w:sz w:val="20"/>
                <w:szCs w:val="20"/>
              </w:rPr>
              <w:t>2024</w:t>
            </w:r>
            <w:r w:rsidRPr="0033158E">
              <w:rPr>
                <w:rFonts w:ascii="Arial" w:hAnsi="Arial" w:cs="Arial"/>
                <w:iCs/>
                <w:sz w:val="20"/>
                <w:szCs w:val="20"/>
              </w:rPr>
              <w:t>,</w:t>
            </w:r>
            <w:r w:rsidR="003B798C">
              <w:rPr>
                <w:rFonts w:ascii="Arial" w:hAnsi="Arial" w:cs="Arial"/>
                <w:iCs/>
                <w:sz w:val="20"/>
                <w:szCs w:val="20"/>
              </w:rPr>
              <w:t xml:space="preserve"> </w:t>
            </w:r>
            <w:r w:rsidRPr="0033158E">
              <w:rPr>
                <w:rFonts w:ascii="Arial" w:hAnsi="Arial" w:cs="Arial"/>
                <w:iCs/>
                <w:sz w:val="20"/>
                <w:szCs w:val="20"/>
              </w:rPr>
              <w:t>esto es,</w:t>
            </w:r>
            <w:r w:rsidR="003B798C">
              <w:rPr>
                <w:rFonts w:ascii="Arial" w:hAnsi="Arial" w:cs="Arial"/>
                <w:iCs/>
                <w:sz w:val="20"/>
                <w:szCs w:val="20"/>
              </w:rPr>
              <w:t xml:space="preserve"> </w:t>
            </w:r>
            <w:r w:rsidRPr="0033158E">
              <w:rPr>
                <w:rFonts w:ascii="Arial" w:hAnsi="Arial" w:cs="Arial"/>
                <w:iCs/>
                <w:sz w:val="20"/>
                <w:szCs w:val="20"/>
              </w:rPr>
              <w:t>dentro de la vigencia de la Póliza,</w:t>
            </w:r>
            <w:r w:rsidR="00E057B1" w:rsidRPr="0033158E">
              <w:rPr>
                <w:rFonts w:ascii="Arial" w:hAnsi="Arial" w:cs="Arial"/>
                <w:iCs/>
                <w:sz w:val="20"/>
                <w:szCs w:val="20"/>
              </w:rPr>
              <w:t xml:space="preserve"> </w:t>
            </w:r>
            <w:r w:rsidRPr="0033158E">
              <w:rPr>
                <w:rFonts w:ascii="Arial" w:hAnsi="Arial" w:cs="Arial"/>
                <w:iCs/>
                <w:sz w:val="20"/>
                <w:szCs w:val="20"/>
              </w:rPr>
              <w:t>comprendida entre el día</w:t>
            </w:r>
            <w:r w:rsidR="003B798C">
              <w:rPr>
                <w:rFonts w:ascii="Arial" w:hAnsi="Arial" w:cs="Arial"/>
                <w:iCs/>
                <w:sz w:val="20"/>
                <w:szCs w:val="20"/>
              </w:rPr>
              <w:t xml:space="preserve"> </w:t>
            </w:r>
            <w:r w:rsidR="00E057B1" w:rsidRPr="0033158E">
              <w:rPr>
                <w:rFonts w:ascii="Arial" w:hAnsi="Arial" w:cs="Arial"/>
                <w:iCs/>
                <w:sz w:val="20"/>
                <w:szCs w:val="20"/>
              </w:rPr>
              <w:t>31</w:t>
            </w:r>
            <w:r w:rsidR="003B798C">
              <w:rPr>
                <w:rFonts w:ascii="Arial" w:hAnsi="Arial" w:cs="Arial"/>
                <w:iCs/>
                <w:sz w:val="20"/>
                <w:szCs w:val="20"/>
              </w:rPr>
              <w:t xml:space="preserve"> </w:t>
            </w:r>
            <w:r w:rsidRPr="0033158E">
              <w:rPr>
                <w:rFonts w:ascii="Arial" w:hAnsi="Arial" w:cs="Arial"/>
                <w:iCs/>
                <w:sz w:val="20"/>
                <w:szCs w:val="20"/>
              </w:rPr>
              <w:t>de</w:t>
            </w:r>
            <w:r w:rsidR="003B798C">
              <w:rPr>
                <w:rFonts w:ascii="Arial" w:hAnsi="Arial" w:cs="Arial"/>
                <w:iCs/>
                <w:sz w:val="20"/>
                <w:szCs w:val="20"/>
              </w:rPr>
              <w:t xml:space="preserve"> </w:t>
            </w:r>
            <w:r w:rsidRPr="0033158E">
              <w:rPr>
                <w:rFonts w:ascii="Arial" w:hAnsi="Arial" w:cs="Arial"/>
                <w:iCs/>
                <w:sz w:val="20"/>
                <w:szCs w:val="20"/>
              </w:rPr>
              <w:t>agosto</w:t>
            </w:r>
            <w:r w:rsidR="003B798C">
              <w:rPr>
                <w:rFonts w:ascii="Arial" w:hAnsi="Arial" w:cs="Arial"/>
                <w:iCs/>
                <w:sz w:val="20"/>
                <w:szCs w:val="20"/>
              </w:rPr>
              <w:t xml:space="preserve"> d</w:t>
            </w:r>
            <w:r w:rsidRPr="0033158E">
              <w:rPr>
                <w:rFonts w:ascii="Arial" w:hAnsi="Arial" w:cs="Arial"/>
                <w:iCs/>
                <w:sz w:val="20"/>
                <w:szCs w:val="20"/>
              </w:rPr>
              <w:t>el</w:t>
            </w:r>
            <w:r w:rsidR="00E057B1" w:rsidRPr="0033158E">
              <w:rPr>
                <w:rFonts w:ascii="Arial" w:hAnsi="Arial" w:cs="Arial"/>
                <w:iCs/>
                <w:sz w:val="20"/>
                <w:szCs w:val="20"/>
              </w:rPr>
              <w:t xml:space="preserve"> </w:t>
            </w:r>
            <w:r w:rsidRPr="0033158E">
              <w:rPr>
                <w:rFonts w:ascii="Arial" w:hAnsi="Arial" w:cs="Arial"/>
                <w:iCs/>
                <w:sz w:val="20"/>
                <w:szCs w:val="20"/>
              </w:rPr>
              <w:t>202</w:t>
            </w:r>
            <w:r w:rsidR="00E057B1" w:rsidRPr="0033158E">
              <w:rPr>
                <w:rFonts w:ascii="Arial" w:hAnsi="Arial" w:cs="Arial"/>
                <w:iCs/>
                <w:sz w:val="20"/>
                <w:szCs w:val="20"/>
              </w:rPr>
              <w:t>3</w:t>
            </w:r>
            <w:r w:rsidR="003B798C">
              <w:rPr>
                <w:rFonts w:ascii="Arial" w:hAnsi="Arial" w:cs="Arial"/>
                <w:iCs/>
                <w:sz w:val="20"/>
                <w:szCs w:val="20"/>
              </w:rPr>
              <w:t xml:space="preserve"> </w:t>
            </w:r>
            <w:r w:rsidRPr="0033158E">
              <w:rPr>
                <w:rFonts w:ascii="Arial" w:hAnsi="Arial" w:cs="Arial"/>
                <w:iCs/>
                <w:sz w:val="20"/>
                <w:szCs w:val="20"/>
              </w:rPr>
              <w:t xml:space="preserve">al </w:t>
            </w:r>
            <w:r w:rsidR="00E057B1" w:rsidRPr="0033158E">
              <w:rPr>
                <w:rFonts w:ascii="Arial" w:hAnsi="Arial" w:cs="Arial"/>
                <w:iCs/>
                <w:sz w:val="20"/>
                <w:szCs w:val="20"/>
              </w:rPr>
              <w:t>12</w:t>
            </w:r>
            <w:r w:rsidR="003B798C">
              <w:rPr>
                <w:rFonts w:ascii="Arial" w:hAnsi="Arial" w:cs="Arial"/>
                <w:iCs/>
                <w:sz w:val="20"/>
                <w:szCs w:val="20"/>
              </w:rPr>
              <w:t xml:space="preserve"> </w:t>
            </w:r>
            <w:r w:rsidRPr="0033158E">
              <w:rPr>
                <w:rFonts w:ascii="Arial" w:hAnsi="Arial" w:cs="Arial"/>
                <w:iCs/>
                <w:sz w:val="20"/>
                <w:szCs w:val="20"/>
              </w:rPr>
              <w:t>de</w:t>
            </w:r>
            <w:r w:rsidR="003B798C">
              <w:rPr>
                <w:rFonts w:ascii="Arial" w:hAnsi="Arial" w:cs="Arial"/>
                <w:iCs/>
                <w:sz w:val="20"/>
                <w:szCs w:val="20"/>
              </w:rPr>
              <w:t xml:space="preserve"> </w:t>
            </w:r>
            <w:r w:rsidR="00E057B1" w:rsidRPr="0033158E">
              <w:rPr>
                <w:rFonts w:ascii="Arial" w:hAnsi="Arial" w:cs="Arial"/>
                <w:iCs/>
                <w:sz w:val="20"/>
                <w:szCs w:val="20"/>
              </w:rPr>
              <w:t>mayo</w:t>
            </w:r>
            <w:r w:rsidR="003B798C">
              <w:rPr>
                <w:rFonts w:ascii="Arial" w:hAnsi="Arial" w:cs="Arial"/>
                <w:iCs/>
                <w:sz w:val="20"/>
                <w:szCs w:val="20"/>
              </w:rPr>
              <w:t xml:space="preserve"> </w:t>
            </w:r>
            <w:r w:rsidRPr="0033158E">
              <w:rPr>
                <w:rFonts w:ascii="Arial" w:hAnsi="Arial" w:cs="Arial"/>
                <w:iCs/>
                <w:sz w:val="20"/>
                <w:szCs w:val="20"/>
              </w:rPr>
              <w:t>del 202</w:t>
            </w:r>
            <w:r w:rsidR="00E057B1" w:rsidRPr="0033158E">
              <w:rPr>
                <w:rFonts w:ascii="Arial" w:hAnsi="Arial" w:cs="Arial"/>
                <w:iCs/>
                <w:sz w:val="20"/>
                <w:szCs w:val="20"/>
              </w:rPr>
              <w:t>4</w:t>
            </w:r>
            <w:r w:rsidRPr="0033158E">
              <w:rPr>
                <w:rFonts w:ascii="Arial" w:hAnsi="Arial" w:cs="Arial"/>
                <w:iCs/>
                <w:sz w:val="20"/>
                <w:szCs w:val="20"/>
              </w:rPr>
              <w:t>. Aunado a ello,</w:t>
            </w:r>
            <w:r w:rsidR="003B798C">
              <w:rPr>
                <w:rFonts w:ascii="Arial" w:hAnsi="Arial" w:cs="Arial"/>
                <w:iCs/>
                <w:sz w:val="20"/>
                <w:szCs w:val="20"/>
              </w:rPr>
              <w:t xml:space="preserve"> </w:t>
            </w:r>
            <w:r w:rsidRPr="0033158E">
              <w:rPr>
                <w:rFonts w:ascii="Arial" w:hAnsi="Arial" w:cs="Arial"/>
                <w:b/>
                <w:bCs/>
                <w:i/>
                <w:iCs/>
                <w:sz w:val="20"/>
                <w:szCs w:val="20"/>
                <w:u w:val="single"/>
              </w:rPr>
              <w:t>presta cobertura material</w:t>
            </w:r>
            <w:r w:rsidR="003B798C">
              <w:rPr>
                <w:rFonts w:ascii="Arial" w:hAnsi="Arial" w:cs="Arial"/>
                <w:iCs/>
                <w:sz w:val="20"/>
                <w:szCs w:val="20"/>
              </w:rPr>
              <w:t xml:space="preserve"> </w:t>
            </w:r>
            <w:r w:rsidRPr="0033158E">
              <w:rPr>
                <w:rFonts w:ascii="Arial" w:hAnsi="Arial" w:cs="Arial"/>
                <w:iCs/>
                <w:sz w:val="20"/>
                <w:szCs w:val="20"/>
              </w:rPr>
              <w:t>en tanto ampara</w:t>
            </w:r>
            <w:r w:rsidR="00E057B1" w:rsidRPr="0033158E">
              <w:rPr>
                <w:rFonts w:ascii="Arial" w:hAnsi="Arial" w:cs="Arial"/>
                <w:iCs/>
                <w:sz w:val="20"/>
                <w:szCs w:val="20"/>
              </w:rPr>
              <w:t xml:space="preserve"> daños a terceros </w:t>
            </w:r>
            <w:r w:rsidRPr="0033158E">
              <w:rPr>
                <w:rFonts w:ascii="Arial" w:hAnsi="Arial" w:cs="Arial"/>
                <w:iCs/>
                <w:sz w:val="20"/>
                <w:szCs w:val="20"/>
              </w:rPr>
              <w:t>derivad</w:t>
            </w:r>
            <w:r w:rsidR="00E057B1" w:rsidRPr="0033158E">
              <w:rPr>
                <w:rFonts w:ascii="Arial" w:hAnsi="Arial" w:cs="Arial"/>
                <w:iCs/>
                <w:sz w:val="20"/>
                <w:szCs w:val="20"/>
              </w:rPr>
              <w:t>os</w:t>
            </w:r>
            <w:r w:rsidRPr="0033158E">
              <w:rPr>
                <w:rFonts w:ascii="Arial" w:hAnsi="Arial" w:cs="Arial"/>
                <w:iCs/>
                <w:sz w:val="20"/>
                <w:szCs w:val="20"/>
              </w:rPr>
              <w:t xml:space="preserve"> de la conducción del vehículo de placa</w:t>
            </w:r>
            <w:r w:rsidR="003B798C">
              <w:rPr>
                <w:rFonts w:ascii="Arial" w:hAnsi="Arial" w:cs="Arial"/>
                <w:iCs/>
                <w:sz w:val="20"/>
                <w:szCs w:val="20"/>
              </w:rPr>
              <w:t xml:space="preserve"> </w:t>
            </w:r>
            <w:r w:rsidR="00E057B1" w:rsidRPr="0033158E">
              <w:rPr>
                <w:rFonts w:ascii="Arial" w:hAnsi="Arial" w:cs="Arial"/>
                <w:iCs/>
                <w:sz w:val="20"/>
                <w:szCs w:val="20"/>
              </w:rPr>
              <w:t>GDT-868</w:t>
            </w:r>
            <w:r w:rsidRPr="0033158E">
              <w:rPr>
                <w:rFonts w:ascii="Arial" w:hAnsi="Arial" w:cs="Arial"/>
                <w:iCs/>
                <w:sz w:val="20"/>
                <w:szCs w:val="20"/>
              </w:rPr>
              <w:t>,</w:t>
            </w:r>
            <w:r w:rsidR="003B798C">
              <w:rPr>
                <w:rFonts w:ascii="Arial" w:hAnsi="Arial" w:cs="Arial"/>
                <w:iCs/>
                <w:sz w:val="20"/>
                <w:szCs w:val="20"/>
              </w:rPr>
              <w:t xml:space="preserve"> </w:t>
            </w:r>
            <w:r w:rsidRPr="0033158E">
              <w:rPr>
                <w:rFonts w:ascii="Arial" w:hAnsi="Arial" w:cs="Arial"/>
                <w:iCs/>
                <w:sz w:val="20"/>
                <w:szCs w:val="20"/>
              </w:rPr>
              <w:t>pretensión que se endilga</w:t>
            </w:r>
            <w:r w:rsidR="003B798C">
              <w:rPr>
                <w:rFonts w:ascii="Arial" w:hAnsi="Arial" w:cs="Arial"/>
                <w:iCs/>
                <w:sz w:val="20"/>
                <w:szCs w:val="20"/>
              </w:rPr>
              <w:t xml:space="preserve"> </w:t>
            </w:r>
            <w:r w:rsidRPr="0033158E">
              <w:rPr>
                <w:rFonts w:ascii="Arial" w:hAnsi="Arial" w:cs="Arial"/>
                <w:iCs/>
                <w:sz w:val="20"/>
                <w:szCs w:val="20"/>
              </w:rPr>
              <w:t>en la demanda al conductor de dicho automotor.</w:t>
            </w:r>
          </w:p>
          <w:p w14:paraId="713F1016" w14:textId="5C4AC81D" w:rsidR="00C774D7" w:rsidRPr="0033158E" w:rsidRDefault="00C774D7">
            <w:pPr>
              <w:jc w:val="both"/>
              <w:rPr>
                <w:rFonts w:ascii="Arial" w:hAnsi="Arial" w:cs="Arial"/>
                <w:iCs/>
                <w:sz w:val="20"/>
                <w:szCs w:val="20"/>
              </w:rPr>
            </w:pPr>
          </w:p>
          <w:p w14:paraId="41FADA2C" w14:textId="2A718641" w:rsidR="00C774D7" w:rsidRPr="0033158E" w:rsidRDefault="00C774D7">
            <w:pPr>
              <w:jc w:val="both"/>
              <w:rPr>
                <w:rFonts w:ascii="Arial" w:hAnsi="Arial" w:cs="Arial"/>
                <w:sz w:val="20"/>
                <w:szCs w:val="20"/>
              </w:rPr>
            </w:pPr>
            <w:r w:rsidRPr="0033158E">
              <w:rPr>
                <w:rFonts w:ascii="Arial" w:hAnsi="Arial" w:cs="Arial"/>
                <w:iCs/>
                <w:sz w:val="20"/>
                <w:szCs w:val="20"/>
              </w:rPr>
              <w:t xml:space="preserve">Por otro lado, frente a la responsabilidad del asegurado, debe decirse que </w:t>
            </w:r>
            <w:r w:rsidR="00E057B1" w:rsidRPr="0033158E">
              <w:rPr>
                <w:rFonts w:ascii="Arial" w:hAnsi="Arial" w:cs="Arial"/>
                <w:iCs/>
                <w:sz w:val="20"/>
                <w:szCs w:val="20"/>
              </w:rPr>
              <w:t xml:space="preserve">dentro del expediente no existe ningún elemento de prueba que constate que los hechos y su resultado lesivo, tuviesen su origen por razones imputables al conductor del vehículo de placas GDT-868. </w:t>
            </w:r>
            <w:r w:rsidR="00201392" w:rsidRPr="0033158E">
              <w:rPr>
                <w:rFonts w:ascii="Arial" w:hAnsi="Arial" w:cs="Arial"/>
                <w:iCs/>
                <w:sz w:val="20"/>
                <w:szCs w:val="20"/>
              </w:rPr>
              <w:t xml:space="preserve">Esto implica que dependerá </w:t>
            </w:r>
            <w:r w:rsidR="00E057B1" w:rsidRPr="0033158E">
              <w:rPr>
                <w:rFonts w:ascii="Arial" w:hAnsi="Arial" w:cs="Arial"/>
                <w:iCs/>
                <w:sz w:val="20"/>
                <w:szCs w:val="20"/>
              </w:rPr>
              <w:t>del debate probatorio confirmar o desvirtuar responsabilidad del asegurado, ya que, hasta esta instancia</w:t>
            </w:r>
            <w:r w:rsidR="000E6BF9" w:rsidRPr="0033158E">
              <w:rPr>
                <w:rFonts w:ascii="Arial" w:hAnsi="Arial" w:cs="Arial"/>
                <w:iCs/>
                <w:sz w:val="20"/>
                <w:szCs w:val="20"/>
              </w:rPr>
              <w:t xml:space="preserve"> no obra, n</w:t>
            </w:r>
            <w:r w:rsidR="00940FCD" w:rsidRPr="0033158E">
              <w:rPr>
                <w:rFonts w:ascii="Arial" w:hAnsi="Arial" w:cs="Arial"/>
                <w:iCs/>
                <w:sz w:val="20"/>
                <w:szCs w:val="20"/>
              </w:rPr>
              <w:t>i</w:t>
            </w:r>
            <w:r w:rsidR="000E6BF9" w:rsidRPr="0033158E">
              <w:rPr>
                <w:rFonts w:ascii="Arial" w:hAnsi="Arial" w:cs="Arial"/>
                <w:iCs/>
                <w:sz w:val="20"/>
                <w:szCs w:val="20"/>
              </w:rPr>
              <w:t xml:space="preserve"> se solicita prueba </w:t>
            </w:r>
            <w:r w:rsidR="008045F7">
              <w:rPr>
                <w:rFonts w:ascii="Arial" w:hAnsi="Arial" w:cs="Arial"/>
                <w:iCs/>
                <w:sz w:val="20"/>
                <w:szCs w:val="20"/>
              </w:rPr>
              <w:t xml:space="preserve">por el extremo actor </w:t>
            </w:r>
            <w:r w:rsidR="000E6BF9" w:rsidRPr="0033158E">
              <w:rPr>
                <w:rFonts w:ascii="Arial" w:hAnsi="Arial" w:cs="Arial"/>
                <w:iCs/>
                <w:sz w:val="20"/>
                <w:szCs w:val="20"/>
              </w:rPr>
              <w:t xml:space="preserve">que llegue a dar </w:t>
            </w:r>
            <w:r w:rsidR="00E057B1" w:rsidRPr="0033158E">
              <w:rPr>
                <w:rFonts w:ascii="Arial" w:hAnsi="Arial" w:cs="Arial"/>
                <w:iCs/>
                <w:sz w:val="20"/>
                <w:szCs w:val="20"/>
              </w:rPr>
              <w:t>claridad de fondo sobre las circunstancias en las que ocurri</w:t>
            </w:r>
            <w:r w:rsidR="00201392" w:rsidRPr="0033158E">
              <w:rPr>
                <w:rFonts w:ascii="Arial" w:hAnsi="Arial" w:cs="Arial"/>
                <w:iCs/>
                <w:sz w:val="20"/>
                <w:szCs w:val="20"/>
              </w:rPr>
              <w:t>eron los hechos</w:t>
            </w:r>
            <w:r w:rsidR="00E057B1" w:rsidRPr="0033158E">
              <w:rPr>
                <w:rFonts w:ascii="Arial" w:hAnsi="Arial" w:cs="Arial"/>
                <w:iCs/>
                <w:sz w:val="20"/>
                <w:szCs w:val="20"/>
              </w:rPr>
              <w:t xml:space="preserve">, en tanto si la misma se debió a que, como lo manifiesta la parte actora el vehículo asegurado </w:t>
            </w:r>
            <w:r w:rsidR="00201392" w:rsidRPr="0033158E">
              <w:rPr>
                <w:rFonts w:ascii="Arial" w:hAnsi="Arial" w:cs="Arial"/>
                <w:iCs/>
                <w:sz w:val="20"/>
                <w:szCs w:val="20"/>
              </w:rPr>
              <w:t>se transportaba de manera negligente por el carril contrario</w:t>
            </w:r>
            <w:r w:rsidR="00E057B1" w:rsidRPr="0033158E">
              <w:rPr>
                <w:rFonts w:ascii="Arial" w:hAnsi="Arial" w:cs="Arial"/>
                <w:iCs/>
                <w:sz w:val="20"/>
                <w:szCs w:val="20"/>
              </w:rPr>
              <w:t xml:space="preserve">, o, si por el contrario los hechos objeto </w:t>
            </w:r>
            <w:r w:rsidR="00201392" w:rsidRPr="0033158E">
              <w:rPr>
                <w:rFonts w:ascii="Arial" w:hAnsi="Arial" w:cs="Arial"/>
                <w:iCs/>
                <w:sz w:val="20"/>
                <w:szCs w:val="20"/>
              </w:rPr>
              <w:t xml:space="preserve">del hecho del demandante. </w:t>
            </w:r>
            <w:r w:rsidR="008045F7">
              <w:rPr>
                <w:rFonts w:ascii="Arial" w:hAnsi="Arial" w:cs="Arial"/>
                <w:iCs/>
                <w:sz w:val="20"/>
                <w:szCs w:val="20"/>
              </w:rPr>
              <w:t>Adicionalmente</w:t>
            </w:r>
            <w:r w:rsidR="005610A1" w:rsidRPr="0033158E">
              <w:rPr>
                <w:rFonts w:ascii="Arial" w:hAnsi="Arial" w:cs="Arial"/>
                <w:iCs/>
                <w:sz w:val="20"/>
                <w:szCs w:val="20"/>
              </w:rPr>
              <w:t xml:space="preserve">, </w:t>
            </w:r>
            <w:r w:rsidR="008045F7">
              <w:rPr>
                <w:rFonts w:ascii="Arial" w:hAnsi="Arial" w:cs="Arial"/>
                <w:iCs/>
                <w:sz w:val="20"/>
                <w:szCs w:val="20"/>
              </w:rPr>
              <w:t>se resalta que</w:t>
            </w:r>
            <w:r w:rsidR="005610A1" w:rsidRPr="0033158E">
              <w:rPr>
                <w:rFonts w:ascii="Arial" w:hAnsi="Arial" w:cs="Arial"/>
                <w:iCs/>
                <w:sz w:val="20"/>
                <w:szCs w:val="20"/>
              </w:rPr>
              <w:t xml:space="preserve"> dentro del expediente no obra el certificado de tradición del vehículo SJP</w:t>
            </w:r>
            <w:r w:rsidR="00940FCD" w:rsidRPr="0033158E">
              <w:rPr>
                <w:rFonts w:ascii="Arial" w:hAnsi="Arial" w:cs="Arial"/>
                <w:iCs/>
                <w:sz w:val="20"/>
                <w:szCs w:val="20"/>
              </w:rPr>
              <w:t>-</w:t>
            </w:r>
            <w:r w:rsidR="005610A1" w:rsidRPr="0033158E">
              <w:rPr>
                <w:rFonts w:ascii="Arial" w:hAnsi="Arial" w:cs="Arial"/>
                <w:iCs/>
                <w:sz w:val="20"/>
                <w:szCs w:val="20"/>
              </w:rPr>
              <w:t>991</w:t>
            </w:r>
            <w:r w:rsidR="008045F7">
              <w:rPr>
                <w:rFonts w:ascii="Arial" w:hAnsi="Arial" w:cs="Arial"/>
                <w:iCs/>
                <w:sz w:val="20"/>
                <w:szCs w:val="20"/>
              </w:rPr>
              <w:t xml:space="preserve">, </w:t>
            </w:r>
            <w:r w:rsidR="005610A1" w:rsidRPr="0033158E">
              <w:rPr>
                <w:rFonts w:ascii="Arial" w:hAnsi="Arial" w:cs="Arial"/>
                <w:iCs/>
                <w:sz w:val="20"/>
                <w:szCs w:val="20"/>
              </w:rPr>
              <w:t xml:space="preserve">y </w:t>
            </w:r>
            <w:r w:rsidR="008045F7">
              <w:rPr>
                <w:rFonts w:ascii="Arial" w:hAnsi="Arial" w:cs="Arial"/>
                <w:iCs/>
                <w:sz w:val="20"/>
                <w:szCs w:val="20"/>
              </w:rPr>
              <w:t xml:space="preserve">aunque </w:t>
            </w:r>
            <w:r w:rsidR="005610A1" w:rsidRPr="0033158E">
              <w:rPr>
                <w:rFonts w:ascii="Arial" w:hAnsi="Arial" w:cs="Arial"/>
                <w:iCs/>
                <w:sz w:val="20"/>
                <w:szCs w:val="20"/>
              </w:rPr>
              <w:t>se observa que la matricula aportada constata que el propietario del vehículo es un tercero</w:t>
            </w:r>
            <w:r w:rsidR="00E07CB6">
              <w:rPr>
                <w:rFonts w:ascii="Arial" w:hAnsi="Arial" w:cs="Arial"/>
                <w:iCs/>
                <w:sz w:val="20"/>
                <w:szCs w:val="20"/>
              </w:rPr>
              <w:t xml:space="preserve">, deberá confirmarse lo relativo al dominio de dicho vehículo para confirmar la legitimación en la causa del demandante; este particular, dependerá del debate probatorio. </w:t>
            </w:r>
          </w:p>
          <w:p w14:paraId="7F4CA954" w14:textId="77777777" w:rsidR="00747D89" w:rsidRPr="0033158E" w:rsidRDefault="00747D89">
            <w:pPr>
              <w:jc w:val="both"/>
              <w:rPr>
                <w:rFonts w:ascii="Arial" w:hAnsi="Arial" w:cs="Arial"/>
                <w:sz w:val="20"/>
                <w:szCs w:val="20"/>
              </w:rPr>
            </w:pPr>
          </w:p>
          <w:p w14:paraId="775F9BC4" w14:textId="01192CDB" w:rsidR="003B798C" w:rsidRDefault="00E07CB6">
            <w:pPr>
              <w:jc w:val="both"/>
              <w:rPr>
                <w:rFonts w:ascii="Arial" w:hAnsi="Arial" w:cs="Arial"/>
                <w:sz w:val="20"/>
                <w:szCs w:val="20"/>
              </w:rPr>
            </w:pPr>
            <w:r>
              <w:rPr>
                <w:rFonts w:ascii="Arial" w:hAnsi="Arial" w:cs="Arial"/>
                <w:sz w:val="20"/>
                <w:szCs w:val="20"/>
              </w:rPr>
              <w:t>Finalmente, se resalta que</w:t>
            </w:r>
            <w:r w:rsidR="000E6BF9" w:rsidRPr="0033158E">
              <w:rPr>
                <w:rFonts w:ascii="Arial" w:hAnsi="Arial" w:cs="Arial"/>
                <w:sz w:val="20"/>
                <w:szCs w:val="20"/>
              </w:rPr>
              <w:t xml:space="preserve"> junto a los antecedentes se allegó un Informe de Reconstrucción de Accidente de Tránsito,</w:t>
            </w:r>
            <w:r>
              <w:rPr>
                <w:rFonts w:ascii="Arial" w:hAnsi="Arial" w:cs="Arial"/>
                <w:sz w:val="20"/>
                <w:szCs w:val="20"/>
              </w:rPr>
              <w:t xml:space="preserve"> sin embargo </w:t>
            </w:r>
            <w:r w:rsidR="000E6BF9" w:rsidRPr="0033158E">
              <w:rPr>
                <w:rFonts w:ascii="Arial" w:hAnsi="Arial" w:cs="Arial"/>
                <w:sz w:val="20"/>
                <w:szCs w:val="20"/>
              </w:rPr>
              <w:t>no fue aportado al proceso</w:t>
            </w:r>
            <w:r>
              <w:rPr>
                <w:rFonts w:ascii="Arial" w:hAnsi="Arial" w:cs="Arial"/>
                <w:sz w:val="20"/>
                <w:szCs w:val="20"/>
              </w:rPr>
              <w:t>, puesto que,</w:t>
            </w:r>
            <w:r w:rsidR="000E6BF9" w:rsidRPr="0033158E">
              <w:rPr>
                <w:rFonts w:ascii="Arial" w:hAnsi="Arial" w:cs="Arial"/>
                <w:sz w:val="20"/>
                <w:szCs w:val="20"/>
              </w:rPr>
              <w:t xml:space="preserve"> en teoría, </w:t>
            </w:r>
            <w:r>
              <w:rPr>
                <w:rFonts w:ascii="Arial" w:hAnsi="Arial" w:cs="Arial"/>
                <w:sz w:val="20"/>
                <w:szCs w:val="20"/>
              </w:rPr>
              <w:t xml:space="preserve">confirma </w:t>
            </w:r>
            <w:r w:rsidR="000E6BF9" w:rsidRPr="0033158E">
              <w:rPr>
                <w:rFonts w:ascii="Arial" w:hAnsi="Arial" w:cs="Arial"/>
                <w:sz w:val="20"/>
                <w:szCs w:val="20"/>
              </w:rPr>
              <w:t>lo sostenido por la parte demandante en su libelo, ya que se indica que el accidente ocurrió dentro del carril por el que se desplazaba el vehículo de placas SJP-991. Lo anterior llevaría a concluir que lo afirmado por la parte demandante</w:t>
            </w:r>
            <w:r w:rsidR="00940FCD" w:rsidRPr="0033158E">
              <w:rPr>
                <w:rFonts w:ascii="Arial" w:hAnsi="Arial" w:cs="Arial"/>
                <w:sz w:val="20"/>
                <w:szCs w:val="20"/>
              </w:rPr>
              <w:t>,</w:t>
            </w:r>
            <w:r w:rsidR="000E6BF9" w:rsidRPr="0033158E">
              <w:rPr>
                <w:rFonts w:ascii="Arial" w:hAnsi="Arial" w:cs="Arial"/>
                <w:sz w:val="20"/>
                <w:szCs w:val="20"/>
              </w:rPr>
              <w:t xml:space="preserve"> en cuanto a la responsabilidad del vehículo de placas GDT-868</w:t>
            </w:r>
            <w:r w:rsidR="00940FCD" w:rsidRPr="0033158E">
              <w:rPr>
                <w:rFonts w:ascii="Arial" w:hAnsi="Arial" w:cs="Arial"/>
                <w:sz w:val="20"/>
                <w:szCs w:val="20"/>
              </w:rPr>
              <w:t>,</w:t>
            </w:r>
            <w:r w:rsidR="000E6BF9" w:rsidRPr="0033158E">
              <w:rPr>
                <w:rFonts w:ascii="Arial" w:hAnsi="Arial" w:cs="Arial"/>
                <w:sz w:val="20"/>
                <w:szCs w:val="20"/>
              </w:rPr>
              <w:t xml:space="preserve"> podría ser cierto, lo que podría llevar a modificar la calificación de la contingencia como "Probable."</w:t>
            </w:r>
            <w:r>
              <w:rPr>
                <w:rFonts w:ascii="Arial" w:hAnsi="Arial" w:cs="Arial"/>
                <w:sz w:val="20"/>
                <w:szCs w:val="20"/>
              </w:rPr>
              <w:t xml:space="preserve"> Sin embargo, la calificación se mantendrá como eventual</w:t>
            </w:r>
            <w:r w:rsidR="003B798C">
              <w:rPr>
                <w:rFonts w:ascii="Arial" w:hAnsi="Arial" w:cs="Arial"/>
                <w:sz w:val="20"/>
                <w:szCs w:val="20"/>
              </w:rPr>
              <w:t xml:space="preserve"> comoquiera que la parte demandante no cumplió con su carga procesal de probar la responsabilidad de la pasiva. </w:t>
            </w:r>
          </w:p>
          <w:p w14:paraId="01F12F51" w14:textId="77777777" w:rsidR="003B798C" w:rsidRPr="003B798C" w:rsidRDefault="003B798C">
            <w:pPr>
              <w:jc w:val="both"/>
              <w:rPr>
                <w:rFonts w:ascii="Arial" w:hAnsi="Arial" w:cs="Arial"/>
                <w:sz w:val="20"/>
                <w:szCs w:val="20"/>
              </w:rPr>
            </w:pPr>
          </w:p>
          <w:p w14:paraId="46EE1E88" w14:textId="4F90AF96" w:rsidR="00954C7D" w:rsidRPr="0033158E" w:rsidRDefault="00C774D7">
            <w:pPr>
              <w:jc w:val="both"/>
              <w:rPr>
                <w:rFonts w:ascii="Arial" w:hAnsi="Arial" w:cs="Arial"/>
                <w:iCs/>
                <w:sz w:val="20"/>
                <w:szCs w:val="20"/>
              </w:rPr>
            </w:pPr>
            <w:r w:rsidRPr="0033158E">
              <w:rPr>
                <w:rFonts w:ascii="Arial" w:hAnsi="Arial" w:cs="Arial"/>
                <w:iCs/>
                <w:sz w:val="20"/>
                <w:szCs w:val="20"/>
              </w:rPr>
              <w:t>Todo lo anterior, sin perjuicio del carácter contingente del proceso.</w:t>
            </w:r>
          </w:p>
        </w:tc>
      </w:tr>
      <w:tr w:rsidR="00954C7D" w:rsidRPr="0033158E" w14:paraId="423EF0FF" w14:textId="77777777" w:rsidTr="008F3801">
        <w:trPr>
          <w:trHeight w:val="478"/>
        </w:trPr>
        <w:tc>
          <w:tcPr>
            <w:tcW w:w="2338" w:type="dxa"/>
            <w:shd w:val="clear" w:color="auto" w:fill="0033A0"/>
            <w:vAlign w:val="center"/>
          </w:tcPr>
          <w:p w14:paraId="2F9F4436" w14:textId="77777777" w:rsidR="00954C7D" w:rsidRPr="0033158E" w:rsidRDefault="00954C7D">
            <w:pPr>
              <w:rPr>
                <w:rFonts w:ascii="Arial" w:hAnsi="Arial" w:cs="Arial"/>
                <w:b/>
                <w:sz w:val="20"/>
                <w:szCs w:val="20"/>
              </w:rPr>
            </w:pPr>
            <w:r w:rsidRPr="0033158E">
              <w:rPr>
                <w:rFonts w:ascii="Arial" w:hAnsi="Arial" w:cs="Arial"/>
                <w:b/>
                <w:sz w:val="20"/>
                <w:szCs w:val="20"/>
              </w:rPr>
              <w:t>Observaciones</w:t>
            </w:r>
          </w:p>
        </w:tc>
        <w:tc>
          <w:tcPr>
            <w:tcW w:w="7512" w:type="dxa"/>
            <w:gridSpan w:val="3"/>
            <w:vAlign w:val="center"/>
          </w:tcPr>
          <w:p w14:paraId="0C08A217" w14:textId="7CACF304" w:rsidR="00945BAD" w:rsidRPr="0033158E" w:rsidRDefault="00945BAD">
            <w:pPr>
              <w:jc w:val="both"/>
              <w:rPr>
                <w:rFonts w:ascii="Arial" w:hAnsi="Arial" w:cs="Arial"/>
                <w:iCs/>
                <w:sz w:val="20"/>
                <w:szCs w:val="20"/>
                <w:lang w:val="es-ES"/>
              </w:rPr>
            </w:pPr>
          </w:p>
        </w:tc>
      </w:tr>
    </w:tbl>
    <w:p w14:paraId="03B039A9" w14:textId="77777777" w:rsidR="00247E08" w:rsidRPr="0033158E" w:rsidRDefault="00247E08">
      <w:pPr>
        <w:rPr>
          <w:rFonts w:ascii="Arial" w:hAnsi="Arial" w:cs="Arial"/>
          <w:b/>
          <w:sz w:val="20"/>
          <w:szCs w:val="20"/>
          <w:u w:val="single"/>
        </w:rPr>
      </w:pPr>
    </w:p>
    <w:p w14:paraId="7C1537B2" w14:textId="77777777" w:rsidR="0096555E" w:rsidRPr="0033158E" w:rsidRDefault="0096555E">
      <w:pPr>
        <w:rPr>
          <w:rFonts w:ascii="Arial" w:hAnsi="Arial" w:cs="Arial"/>
          <w:b/>
          <w:sz w:val="20"/>
          <w:szCs w:val="20"/>
        </w:rPr>
      </w:pPr>
    </w:p>
    <w:p w14:paraId="1AA0C5C3" w14:textId="2FE4EAEC" w:rsidR="00247E08" w:rsidRPr="0033158E" w:rsidRDefault="00E7768D">
      <w:pPr>
        <w:rPr>
          <w:rFonts w:ascii="Arial" w:hAnsi="Arial" w:cs="Arial"/>
          <w:b/>
          <w:sz w:val="20"/>
          <w:szCs w:val="20"/>
        </w:rPr>
      </w:pPr>
      <w:r w:rsidRPr="0033158E">
        <w:rPr>
          <w:rFonts w:ascii="Arial" w:hAnsi="Arial" w:cs="Arial"/>
          <w:b/>
          <w:sz w:val="20"/>
          <w:szCs w:val="20"/>
        </w:rPr>
        <w:t>Datos abogado interno</w:t>
      </w:r>
    </w:p>
    <w:p w14:paraId="30A5C309" w14:textId="62380A42" w:rsidR="00E7768D" w:rsidRPr="0033158E" w:rsidRDefault="00E7768D">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33158E" w14:paraId="6E3C6E8A" w14:textId="77777777" w:rsidTr="008F3801">
        <w:trPr>
          <w:trHeight w:val="340"/>
        </w:trPr>
        <w:tc>
          <w:tcPr>
            <w:tcW w:w="2353" w:type="dxa"/>
            <w:shd w:val="clear" w:color="auto" w:fill="0033A0"/>
            <w:vAlign w:val="center"/>
          </w:tcPr>
          <w:p w14:paraId="72BAF282" w14:textId="216ED2CA" w:rsidR="00527AC1" w:rsidRPr="0033158E" w:rsidRDefault="00670B1C">
            <w:pPr>
              <w:jc w:val="both"/>
              <w:rPr>
                <w:rFonts w:ascii="Arial" w:hAnsi="Arial" w:cs="Arial"/>
                <w:b/>
                <w:bCs/>
                <w:sz w:val="20"/>
                <w:szCs w:val="20"/>
              </w:rPr>
            </w:pPr>
            <w:r w:rsidRPr="0033158E">
              <w:rPr>
                <w:rFonts w:ascii="Arial" w:hAnsi="Arial" w:cs="Arial"/>
                <w:b/>
                <w:bCs/>
                <w:sz w:val="20"/>
                <w:szCs w:val="20"/>
              </w:rPr>
              <w:t>Requiere siniestro</w:t>
            </w:r>
          </w:p>
        </w:tc>
        <w:tc>
          <w:tcPr>
            <w:tcW w:w="1260" w:type="dxa"/>
            <w:vAlign w:val="center"/>
          </w:tcPr>
          <w:p w14:paraId="7944CF82" w14:textId="77777777" w:rsidR="00527AC1" w:rsidRPr="0033158E" w:rsidRDefault="00527AC1">
            <w:pPr>
              <w:jc w:val="both"/>
              <w:rPr>
                <w:rFonts w:ascii="Arial" w:hAnsi="Arial" w:cs="Arial"/>
                <w:sz w:val="20"/>
                <w:szCs w:val="20"/>
              </w:rPr>
            </w:pPr>
          </w:p>
        </w:tc>
        <w:tc>
          <w:tcPr>
            <w:tcW w:w="2127" w:type="dxa"/>
            <w:shd w:val="clear" w:color="auto" w:fill="0033A0"/>
            <w:vAlign w:val="center"/>
          </w:tcPr>
          <w:p w14:paraId="5FD9B59F" w14:textId="57D650C4" w:rsidR="00527AC1" w:rsidRPr="0033158E" w:rsidRDefault="00670B1C">
            <w:pPr>
              <w:jc w:val="both"/>
              <w:rPr>
                <w:rFonts w:ascii="Arial" w:hAnsi="Arial" w:cs="Arial"/>
                <w:b/>
                <w:bCs/>
                <w:sz w:val="20"/>
                <w:szCs w:val="20"/>
              </w:rPr>
            </w:pPr>
            <w:r w:rsidRPr="0033158E">
              <w:rPr>
                <w:rFonts w:ascii="Arial" w:hAnsi="Arial" w:cs="Arial"/>
                <w:b/>
                <w:bCs/>
                <w:sz w:val="20"/>
                <w:szCs w:val="20"/>
              </w:rPr>
              <w:t>Número de siniestro</w:t>
            </w:r>
          </w:p>
        </w:tc>
        <w:tc>
          <w:tcPr>
            <w:tcW w:w="4110" w:type="dxa"/>
            <w:vAlign w:val="center"/>
          </w:tcPr>
          <w:p w14:paraId="08F65C37" w14:textId="62B05AD0" w:rsidR="00527AC1" w:rsidRPr="0033158E" w:rsidRDefault="00527AC1">
            <w:pPr>
              <w:jc w:val="both"/>
              <w:rPr>
                <w:rFonts w:ascii="Arial" w:hAnsi="Arial" w:cs="Arial"/>
                <w:sz w:val="20"/>
                <w:szCs w:val="20"/>
              </w:rPr>
            </w:pPr>
          </w:p>
        </w:tc>
      </w:tr>
      <w:tr w:rsidR="00670B1C" w:rsidRPr="0033158E" w14:paraId="02724D2B" w14:textId="77777777" w:rsidTr="008F3801">
        <w:trPr>
          <w:cantSplit/>
          <w:trHeight w:val="340"/>
        </w:trPr>
        <w:tc>
          <w:tcPr>
            <w:tcW w:w="2353" w:type="dxa"/>
            <w:shd w:val="clear" w:color="auto" w:fill="0033A0"/>
            <w:vAlign w:val="center"/>
          </w:tcPr>
          <w:p w14:paraId="712D0A9F" w14:textId="4E0FB124" w:rsidR="00670B1C" w:rsidRPr="0033158E" w:rsidRDefault="004C53EC">
            <w:pPr>
              <w:rPr>
                <w:rFonts w:ascii="Arial" w:hAnsi="Arial" w:cs="Arial"/>
                <w:b/>
                <w:sz w:val="20"/>
                <w:szCs w:val="20"/>
              </w:rPr>
            </w:pPr>
            <w:r w:rsidRPr="0033158E">
              <w:rPr>
                <w:rFonts w:ascii="Arial" w:hAnsi="Arial" w:cs="Arial"/>
                <w:b/>
                <w:sz w:val="20"/>
                <w:szCs w:val="20"/>
              </w:rPr>
              <w:t>Vinculado</w:t>
            </w:r>
          </w:p>
        </w:tc>
        <w:tc>
          <w:tcPr>
            <w:tcW w:w="1260" w:type="dxa"/>
            <w:vAlign w:val="center"/>
          </w:tcPr>
          <w:p w14:paraId="6EE862B9" w14:textId="77777777" w:rsidR="00670B1C" w:rsidRPr="0033158E" w:rsidRDefault="00670B1C">
            <w:pPr>
              <w:jc w:val="both"/>
              <w:rPr>
                <w:rFonts w:ascii="Arial" w:hAnsi="Arial" w:cs="Arial"/>
                <w:sz w:val="20"/>
                <w:szCs w:val="20"/>
              </w:rPr>
            </w:pPr>
          </w:p>
        </w:tc>
        <w:tc>
          <w:tcPr>
            <w:tcW w:w="2127" w:type="dxa"/>
            <w:shd w:val="clear" w:color="auto" w:fill="0033A0"/>
            <w:vAlign w:val="center"/>
          </w:tcPr>
          <w:p w14:paraId="64204CF7" w14:textId="26B2CBCA" w:rsidR="00670B1C" w:rsidRPr="0033158E" w:rsidRDefault="004C53EC">
            <w:pPr>
              <w:jc w:val="both"/>
              <w:rPr>
                <w:rFonts w:ascii="Arial" w:hAnsi="Arial" w:cs="Arial"/>
                <w:b/>
                <w:sz w:val="20"/>
                <w:szCs w:val="20"/>
              </w:rPr>
            </w:pPr>
            <w:r w:rsidRPr="0033158E">
              <w:rPr>
                <w:rFonts w:ascii="Arial" w:hAnsi="Arial" w:cs="Arial"/>
                <w:b/>
                <w:sz w:val="20"/>
                <w:szCs w:val="20"/>
              </w:rPr>
              <w:t>Asunto</w:t>
            </w:r>
          </w:p>
        </w:tc>
        <w:tc>
          <w:tcPr>
            <w:tcW w:w="4110" w:type="dxa"/>
            <w:vAlign w:val="center"/>
          </w:tcPr>
          <w:p w14:paraId="67FD7B5B" w14:textId="578D9DB7" w:rsidR="00670B1C" w:rsidRPr="0033158E" w:rsidRDefault="00670B1C">
            <w:pPr>
              <w:jc w:val="both"/>
              <w:rPr>
                <w:rFonts w:ascii="Arial" w:hAnsi="Arial" w:cs="Arial"/>
                <w:sz w:val="20"/>
                <w:szCs w:val="20"/>
              </w:rPr>
            </w:pPr>
          </w:p>
        </w:tc>
      </w:tr>
    </w:tbl>
    <w:p w14:paraId="1AEE6596" w14:textId="77777777" w:rsidR="00E7768D" w:rsidRPr="0033158E" w:rsidRDefault="00E7768D">
      <w:pPr>
        <w:rPr>
          <w:rFonts w:ascii="Arial" w:hAnsi="Arial" w:cs="Arial"/>
          <w:b/>
          <w:sz w:val="20"/>
          <w:szCs w:val="20"/>
          <w:u w:val="single"/>
        </w:rPr>
      </w:pPr>
    </w:p>
    <w:sectPr w:rsidR="00E7768D" w:rsidRPr="0033158E" w:rsidSect="00F67FE4">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06F29" w14:textId="77777777" w:rsidR="00C04D6B" w:rsidRDefault="00C04D6B" w:rsidP="00114170">
      <w:r>
        <w:separator/>
      </w:r>
    </w:p>
  </w:endnote>
  <w:endnote w:type="continuationSeparator" w:id="0">
    <w:p w14:paraId="55A248A8" w14:textId="77777777" w:rsidR="00C04D6B" w:rsidRDefault="00C04D6B"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panose1 w:val="020B050402020205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5A848" w14:textId="77777777" w:rsidR="00C04D6B" w:rsidRDefault="00C04D6B" w:rsidP="00114170">
      <w:r>
        <w:separator/>
      </w:r>
    </w:p>
  </w:footnote>
  <w:footnote w:type="continuationSeparator" w:id="0">
    <w:p w14:paraId="427B51C9" w14:textId="77777777" w:rsidR="00C04D6B" w:rsidRDefault="00C04D6B"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E765FA"/>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8"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323180"/>
    <w:multiLevelType w:val="hybridMultilevel"/>
    <w:tmpl w:val="5BC8764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6AD27C4"/>
    <w:multiLevelType w:val="hybridMultilevel"/>
    <w:tmpl w:val="35F2DB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4" w15:restartNumberingAfterBreak="0">
    <w:nsid w:val="7A1E17D0"/>
    <w:multiLevelType w:val="hybridMultilevel"/>
    <w:tmpl w:val="9446CB0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A2B0820"/>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881466">
    <w:abstractNumId w:val="19"/>
  </w:num>
  <w:num w:numId="2" w16cid:durableId="166751913">
    <w:abstractNumId w:val="17"/>
  </w:num>
  <w:num w:numId="3" w16cid:durableId="2146776746">
    <w:abstractNumId w:val="22"/>
  </w:num>
  <w:num w:numId="4" w16cid:durableId="267003353">
    <w:abstractNumId w:val="20"/>
  </w:num>
  <w:num w:numId="5" w16cid:durableId="1259021392">
    <w:abstractNumId w:val="13"/>
  </w:num>
  <w:num w:numId="6" w16cid:durableId="1353532885">
    <w:abstractNumId w:val="29"/>
  </w:num>
  <w:num w:numId="7" w16cid:durableId="683285630">
    <w:abstractNumId w:val="9"/>
  </w:num>
  <w:num w:numId="8" w16cid:durableId="1654680668">
    <w:abstractNumId w:val="3"/>
  </w:num>
  <w:num w:numId="9" w16cid:durableId="566379189">
    <w:abstractNumId w:val="33"/>
  </w:num>
  <w:num w:numId="10" w16cid:durableId="1502964570">
    <w:abstractNumId w:val="11"/>
  </w:num>
  <w:num w:numId="11" w16cid:durableId="175046939">
    <w:abstractNumId w:val="1"/>
  </w:num>
  <w:num w:numId="12" w16cid:durableId="723527560">
    <w:abstractNumId w:val="28"/>
  </w:num>
  <w:num w:numId="13" w16cid:durableId="700933546">
    <w:abstractNumId w:val="10"/>
  </w:num>
  <w:num w:numId="14" w16cid:durableId="1278028222">
    <w:abstractNumId w:val="4"/>
  </w:num>
  <w:num w:numId="15" w16cid:durableId="1451708889">
    <w:abstractNumId w:val="18"/>
  </w:num>
  <w:num w:numId="16" w16cid:durableId="443963593">
    <w:abstractNumId w:val="32"/>
  </w:num>
  <w:num w:numId="17" w16cid:durableId="337200214">
    <w:abstractNumId w:val="27"/>
  </w:num>
  <w:num w:numId="18" w16cid:durableId="498278877">
    <w:abstractNumId w:val="26"/>
  </w:num>
  <w:num w:numId="19" w16cid:durableId="689723217">
    <w:abstractNumId w:val="8"/>
  </w:num>
  <w:num w:numId="20" w16cid:durableId="805272703">
    <w:abstractNumId w:val="21"/>
  </w:num>
  <w:num w:numId="21" w16cid:durableId="779109532">
    <w:abstractNumId w:val="7"/>
  </w:num>
  <w:num w:numId="22" w16cid:durableId="649287334">
    <w:abstractNumId w:val="36"/>
  </w:num>
  <w:num w:numId="23" w16cid:durableId="1513833167">
    <w:abstractNumId w:val="12"/>
  </w:num>
  <w:num w:numId="24" w16cid:durableId="874075195">
    <w:abstractNumId w:val="15"/>
  </w:num>
  <w:num w:numId="25" w16cid:durableId="1436631042">
    <w:abstractNumId w:val="24"/>
  </w:num>
  <w:num w:numId="26" w16cid:durableId="1619799918">
    <w:abstractNumId w:val="14"/>
  </w:num>
  <w:num w:numId="27" w16cid:durableId="1915427579">
    <w:abstractNumId w:val="16"/>
  </w:num>
  <w:num w:numId="28" w16cid:durableId="2140369087">
    <w:abstractNumId w:val="23"/>
  </w:num>
  <w:num w:numId="29" w16cid:durableId="951939321">
    <w:abstractNumId w:val="6"/>
  </w:num>
  <w:num w:numId="30" w16cid:durableId="1252199975">
    <w:abstractNumId w:val="5"/>
  </w:num>
  <w:num w:numId="31" w16cid:durableId="1561668422">
    <w:abstractNumId w:val="0"/>
  </w:num>
  <w:num w:numId="32" w16cid:durableId="1990085727">
    <w:abstractNumId w:val="2"/>
  </w:num>
  <w:num w:numId="33" w16cid:durableId="1566719728">
    <w:abstractNumId w:val="35"/>
  </w:num>
  <w:num w:numId="34" w16cid:durableId="1225800634">
    <w:abstractNumId w:val="25"/>
  </w:num>
  <w:num w:numId="35" w16cid:durableId="2062050035">
    <w:abstractNumId w:val="31"/>
  </w:num>
  <w:num w:numId="36" w16cid:durableId="1541672452">
    <w:abstractNumId w:val="34"/>
  </w:num>
  <w:num w:numId="37" w16cid:durableId="133949856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4181D"/>
    <w:rsid w:val="00041B0D"/>
    <w:rsid w:val="00050E3B"/>
    <w:rsid w:val="0006313F"/>
    <w:rsid w:val="000739FB"/>
    <w:rsid w:val="00075BB2"/>
    <w:rsid w:val="00081D90"/>
    <w:rsid w:val="00090D76"/>
    <w:rsid w:val="0009260D"/>
    <w:rsid w:val="00094F3F"/>
    <w:rsid w:val="000A0A02"/>
    <w:rsid w:val="000B0E3C"/>
    <w:rsid w:val="000C1B02"/>
    <w:rsid w:val="000C26D4"/>
    <w:rsid w:val="000D4CF1"/>
    <w:rsid w:val="000E1DBE"/>
    <w:rsid w:val="000E330C"/>
    <w:rsid w:val="000E47B9"/>
    <w:rsid w:val="000E6BF9"/>
    <w:rsid w:val="000E7522"/>
    <w:rsid w:val="000F3BCA"/>
    <w:rsid w:val="00114170"/>
    <w:rsid w:val="00123760"/>
    <w:rsid w:val="001253CC"/>
    <w:rsid w:val="0013149B"/>
    <w:rsid w:val="0013729B"/>
    <w:rsid w:val="00184BEB"/>
    <w:rsid w:val="00190D99"/>
    <w:rsid w:val="00197AE5"/>
    <w:rsid w:val="001B5C91"/>
    <w:rsid w:val="001C281E"/>
    <w:rsid w:val="001C4AB7"/>
    <w:rsid w:val="001D5B1E"/>
    <w:rsid w:val="00201392"/>
    <w:rsid w:val="00205973"/>
    <w:rsid w:val="0020637F"/>
    <w:rsid w:val="00207388"/>
    <w:rsid w:val="00212C67"/>
    <w:rsid w:val="00213571"/>
    <w:rsid w:val="00216E9C"/>
    <w:rsid w:val="00221F8F"/>
    <w:rsid w:val="002277B8"/>
    <w:rsid w:val="002311CE"/>
    <w:rsid w:val="0023279C"/>
    <w:rsid w:val="002422AF"/>
    <w:rsid w:val="00245947"/>
    <w:rsid w:val="00247E08"/>
    <w:rsid w:val="002503D2"/>
    <w:rsid w:val="002513CE"/>
    <w:rsid w:val="00255339"/>
    <w:rsid w:val="002554FB"/>
    <w:rsid w:val="00263159"/>
    <w:rsid w:val="00285038"/>
    <w:rsid w:val="002958C0"/>
    <w:rsid w:val="002A58E2"/>
    <w:rsid w:val="002A764B"/>
    <w:rsid w:val="002B706B"/>
    <w:rsid w:val="002B7B35"/>
    <w:rsid w:val="002C2E84"/>
    <w:rsid w:val="002C48B4"/>
    <w:rsid w:val="002C6436"/>
    <w:rsid w:val="002D5CC7"/>
    <w:rsid w:val="002D7FD3"/>
    <w:rsid w:val="0030784C"/>
    <w:rsid w:val="003106E1"/>
    <w:rsid w:val="00314784"/>
    <w:rsid w:val="00316B10"/>
    <w:rsid w:val="00326883"/>
    <w:rsid w:val="0033158E"/>
    <w:rsid w:val="00337E0F"/>
    <w:rsid w:val="00346423"/>
    <w:rsid w:val="00354234"/>
    <w:rsid w:val="00354886"/>
    <w:rsid w:val="00366F0D"/>
    <w:rsid w:val="003706BC"/>
    <w:rsid w:val="00373807"/>
    <w:rsid w:val="0037474C"/>
    <w:rsid w:val="00374C2E"/>
    <w:rsid w:val="00380545"/>
    <w:rsid w:val="003810F4"/>
    <w:rsid w:val="00392AFC"/>
    <w:rsid w:val="00392D26"/>
    <w:rsid w:val="003A17AC"/>
    <w:rsid w:val="003A544A"/>
    <w:rsid w:val="003A5FDC"/>
    <w:rsid w:val="003A7559"/>
    <w:rsid w:val="003B798C"/>
    <w:rsid w:val="003C551F"/>
    <w:rsid w:val="003D1FDE"/>
    <w:rsid w:val="003D20D7"/>
    <w:rsid w:val="003E59C2"/>
    <w:rsid w:val="003F2547"/>
    <w:rsid w:val="00407B3B"/>
    <w:rsid w:val="004113B5"/>
    <w:rsid w:val="0042254E"/>
    <w:rsid w:val="004252B9"/>
    <w:rsid w:val="0043197D"/>
    <w:rsid w:val="00447AE4"/>
    <w:rsid w:val="00451EC9"/>
    <w:rsid w:val="004526CC"/>
    <w:rsid w:val="00453D8E"/>
    <w:rsid w:val="00454945"/>
    <w:rsid w:val="004619F0"/>
    <w:rsid w:val="0046496E"/>
    <w:rsid w:val="00474305"/>
    <w:rsid w:val="00475D6D"/>
    <w:rsid w:val="004803E3"/>
    <w:rsid w:val="00482238"/>
    <w:rsid w:val="00482E66"/>
    <w:rsid w:val="00484071"/>
    <w:rsid w:val="00490443"/>
    <w:rsid w:val="004962F2"/>
    <w:rsid w:val="004A5D12"/>
    <w:rsid w:val="004B05BE"/>
    <w:rsid w:val="004B709D"/>
    <w:rsid w:val="004C2E9C"/>
    <w:rsid w:val="004C34B7"/>
    <w:rsid w:val="004C3DEB"/>
    <w:rsid w:val="004C53EC"/>
    <w:rsid w:val="004D0B1D"/>
    <w:rsid w:val="004D0F28"/>
    <w:rsid w:val="004D6B61"/>
    <w:rsid w:val="004E1BE4"/>
    <w:rsid w:val="00500604"/>
    <w:rsid w:val="00504ED6"/>
    <w:rsid w:val="00507CDB"/>
    <w:rsid w:val="00527AC1"/>
    <w:rsid w:val="00530052"/>
    <w:rsid w:val="0054566E"/>
    <w:rsid w:val="00551367"/>
    <w:rsid w:val="0055384F"/>
    <w:rsid w:val="005540BF"/>
    <w:rsid w:val="00557515"/>
    <w:rsid w:val="005610A1"/>
    <w:rsid w:val="00563295"/>
    <w:rsid w:val="005700BC"/>
    <w:rsid w:val="00577E84"/>
    <w:rsid w:val="00584C36"/>
    <w:rsid w:val="00596831"/>
    <w:rsid w:val="005A1F77"/>
    <w:rsid w:val="005A6258"/>
    <w:rsid w:val="005C427C"/>
    <w:rsid w:val="00611F74"/>
    <w:rsid w:val="00615F8B"/>
    <w:rsid w:val="006227B4"/>
    <w:rsid w:val="00623929"/>
    <w:rsid w:val="00632829"/>
    <w:rsid w:val="00642A17"/>
    <w:rsid w:val="006704D6"/>
    <w:rsid w:val="00670B1C"/>
    <w:rsid w:val="0067268A"/>
    <w:rsid w:val="00672B99"/>
    <w:rsid w:val="00673760"/>
    <w:rsid w:val="0068118E"/>
    <w:rsid w:val="00685622"/>
    <w:rsid w:val="0069333C"/>
    <w:rsid w:val="00693718"/>
    <w:rsid w:val="00696EDE"/>
    <w:rsid w:val="006A16E9"/>
    <w:rsid w:val="006A6736"/>
    <w:rsid w:val="006B0E2A"/>
    <w:rsid w:val="006C08D0"/>
    <w:rsid w:val="006C1F03"/>
    <w:rsid w:val="006C2C55"/>
    <w:rsid w:val="006D71E7"/>
    <w:rsid w:val="006E0BB5"/>
    <w:rsid w:val="006F1BB7"/>
    <w:rsid w:val="006F44CC"/>
    <w:rsid w:val="006F4FE6"/>
    <w:rsid w:val="006F6152"/>
    <w:rsid w:val="00703C75"/>
    <w:rsid w:val="007106A2"/>
    <w:rsid w:val="00724202"/>
    <w:rsid w:val="00734BD8"/>
    <w:rsid w:val="00741D06"/>
    <w:rsid w:val="0074603F"/>
    <w:rsid w:val="00747D89"/>
    <w:rsid w:val="007544E0"/>
    <w:rsid w:val="007644E8"/>
    <w:rsid w:val="00781F87"/>
    <w:rsid w:val="007948CF"/>
    <w:rsid w:val="0079796A"/>
    <w:rsid w:val="007A3BF4"/>
    <w:rsid w:val="007B35B6"/>
    <w:rsid w:val="007B5F26"/>
    <w:rsid w:val="007B6543"/>
    <w:rsid w:val="007F4341"/>
    <w:rsid w:val="008045F7"/>
    <w:rsid w:val="00817E08"/>
    <w:rsid w:val="00824DA6"/>
    <w:rsid w:val="0082787A"/>
    <w:rsid w:val="0083094B"/>
    <w:rsid w:val="00833C2B"/>
    <w:rsid w:val="00840314"/>
    <w:rsid w:val="00860C5D"/>
    <w:rsid w:val="00881BE6"/>
    <w:rsid w:val="00894EBE"/>
    <w:rsid w:val="0089668B"/>
    <w:rsid w:val="008A2F7A"/>
    <w:rsid w:val="008C5FF9"/>
    <w:rsid w:val="008D6AFB"/>
    <w:rsid w:val="008E27E4"/>
    <w:rsid w:val="008F10F0"/>
    <w:rsid w:val="008F3801"/>
    <w:rsid w:val="008F3CD7"/>
    <w:rsid w:val="009067D8"/>
    <w:rsid w:val="00913B91"/>
    <w:rsid w:val="0091430C"/>
    <w:rsid w:val="00916ABB"/>
    <w:rsid w:val="00926FCC"/>
    <w:rsid w:val="00940FCD"/>
    <w:rsid w:val="0094361E"/>
    <w:rsid w:val="00945BAD"/>
    <w:rsid w:val="009534D1"/>
    <w:rsid w:val="00954C7D"/>
    <w:rsid w:val="00955F5A"/>
    <w:rsid w:val="009572C0"/>
    <w:rsid w:val="0096555E"/>
    <w:rsid w:val="0096638B"/>
    <w:rsid w:val="009666D9"/>
    <w:rsid w:val="009A3E8D"/>
    <w:rsid w:val="009C5F90"/>
    <w:rsid w:val="009D3203"/>
    <w:rsid w:val="009E6A05"/>
    <w:rsid w:val="009E7D3B"/>
    <w:rsid w:val="009F3D45"/>
    <w:rsid w:val="00A07840"/>
    <w:rsid w:val="00A11569"/>
    <w:rsid w:val="00A2645B"/>
    <w:rsid w:val="00A26802"/>
    <w:rsid w:val="00A40839"/>
    <w:rsid w:val="00A62320"/>
    <w:rsid w:val="00A70A97"/>
    <w:rsid w:val="00A70E11"/>
    <w:rsid w:val="00A718A1"/>
    <w:rsid w:val="00A73C84"/>
    <w:rsid w:val="00AA042C"/>
    <w:rsid w:val="00AA09C9"/>
    <w:rsid w:val="00AA1753"/>
    <w:rsid w:val="00AB38A7"/>
    <w:rsid w:val="00AB7CA0"/>
    <w:rsid w:val="00AC0D3B"/>
    <w:rsid w:val="00AE2901"/>
    <w:rsid w:val="00AF1DAC"/>
    <w:rsid w:val="00AF4AB7"/>
    <w:rsid w:val="00AF4F23"/>
    <w:rsid w:val="00B01241"/>
    <w:rsid w:val="00B0219C"/>
    <w:rsid w:val="00B16396"/>
    <w:rsid w:val="00B25EB6"/>
    <w:rsid w:val="00B346BF"/>
    <w:rsid w:val="00B40EE6"/>
    <w:rsid w:val="00B41631"/>
    <w:rsid w:val="00B4653E"/>
    <w:rsid w:val="00B5082C"/>
    <w:rsid w:val="00B51FFC"/>
    <w:rsid w:val="00B6358F"/>
    <w:rsid w:val="00B65477"/>
    <w:rsid w:val="00B66AF0"/>
    <w:rsid w:val="00B76316"/>
    <w:rsid w:val="00B937A0"/>
    <w:rsid w:val="00B949AF"/>
    <w:rsid w:val="00B977DA"/>
    <w:rsid w:val="00BC0395"/>
    <w:rsid w:val="00BC18AA"/>
    <w:rsid w:val="00BF75F6"/>
    <w:rsid w:val="00C031BC"/>
    <w:rsid w:val="00C04D6B"/>
    <w:rsid w:val="00C07D72"/>
    <w:rsid w:val="00C26408"/>
    <w:rsid w:val="00C4710B"/>
    <w:rsid w:val="00C55D97"/>
    <w:rsid w:val="00C571B3"/>
    <w:rsid w:val="00C57A64"/>
    <w:rsid w:val="00C60A6B"/>
    <w:rsid w:val="00C65D73"/>
    <w:rsid w:val="00C774D7"/>
    <w:rsid w:val="00C803D5"/>
    <w:rsid w:val="00C84F6C"/>
    <w:rsid w:val="00C96772"/>
    <w:rsid w:val="00CB296A"/>
    <w:rsid w:val="00CB2CB5"/>
    <w:rsid w:val="00CC2635"/>
    <w:rsid w:val="00CD2308"/>
    <w:rsid w:val="00CD6E45"/>
    <w:rsid w:val="00CE2626"/>
    <w:rsid w:val="00CE2A26"/>
    <w:rsid w:val="00D06467"/>
    <w:rsid w:val="00D17D49"/>
    <w:rsid w:val="00D24F6F"/>
    <w:rsid w:val="00D252A8"/>
    <w:rsid w:val="00D3438F"/>
    <w:rsid w:val="00D444DD"/>
    <w:rsid w:val="00D454F1"/>
    <w:rsid w:val="00D60B71"/>
    <w:rsid w:val="00D6573A"/>
    <w:rsid w:val="00D65EFB"/>
    <w:rsid w:val="00D84690"/>
    <w:rsid w:val="00D87E0E"/>
    <w:rsid w:val="00D92AAE"/>
    <w:rsid w:val="00D93FB0"/>
    <w:rsid w:val="00DB1407"/>
    <w:rsid w:val="00DC492A"/>
    <w:rsid w:val="00DE3986"/>
    <w:rsid w:val="00DE51B7"/>
    <w:rsid w:val="00DE5A62"/>
    <w:rsid w:val="00E028BD"/>
    <w:rsid w:val="00E0452A"/>
    <w:rsid w:val="00E057B1"/>
    <w:rsid w:val="00E07CB6"/>
    <w:rsid w:val="00E15C4C"/>
    <w:rsid w:val="00E16566"/>
    <w:rsid w:val="00E171AF"/>
    <w:rsid w:val="00E17803"/>
    <w:rsid w:val="00E22AE6"/>
    <w:rsid w:val="00E2514F"/>
    <w:rsid w:val="00E52842"/>
    <w:rsid w:val="00E55821"/>
    <w:rsid w:val="00E62DC0"/>
    <w:rsid w:val="00E7062F"/>
    <w:rsid w:val="00E76ABC"/>
    <w:rsid w:val="00E7768D"/>
    <w:rsid w:val="00E847C3"/>
    <w:rsid w:val="00EB2CAD"/>
    <w:rsid w:val="00EC1321"/>
    <w:rsid w:val="00EC7AD8"/>
    <w:rsid w:val="00ED1342"/>
    <w:rsid w:val="00ED3F69"/>
    <w:rsid w:val="00ED6DFF"/>
    <w:rsid w:val="00EE73A0"/>
    <w:rsid w:val="00EF3B94"/>
    <w:rsid w:val="00F165E5"/>
    <w:rsid w:val="00F256B0"/>
    <w:rsid w:val="00F425AC"/>
    <w:rsid w:val="00F6228C"/>
    <w:rsid w:val="00F67FE4"/>
    <w:rsid w:val="00F77CBB"/>
    <w:rsid w:val="00F84E5B"/>
    <w:rsid w:val="00F94E43"/>
    <w:rsid w:val="00FA1BED"/>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AD"/>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NormalWeb">
    <w:name w:val="Normal (Web)"/>
    <w:basedOn w:val="Normal"/>
    <w:uiPriority w:val="99"/>
    <w:semiHidden/>
    <w:unhideWhenUsed/>
    <w:rsid w:val="007948CF"/>
    <w:pPr>
      <w:spacing w:before="100" w:beforeAutospacing="1" w:after="100" w:afterAutospacing="1"/>
    </w:pPr>
    <w:rPr>
      <w:lang w:val="en-US" w:eastAsia="en-US"/>
    </w:rPr>
  </w:style>
  <w:style w:type="character" w:styleId="Refdecomentario">
    <w:name w:val="annotation reference"/>
    <w:basedOn w:val="Fuentedeprrafopredeter"/>
    <w:uiPriority w:val="99"/>
    <w:semiHidden/>
    <w:unhideWhenUsed/>
    <w:rsid w:val="00041B0D"/>
    <w:rPr>
      <w:sz w:val="16"/>
      <w:szCs w:val="16"/>
    </w:rPr>
  </w:style>
  <w:style w:type="paragraph" w:styleId="Textocomentario">
    <w:name w:val="annotation text"/>
    <w:basedOn w:val="Normal"/>
    <w:link w:val="TextocomentarioCar"/>
    <w:uiPriority w:val="99"/>
    <w:semiHidden/>
    <w:unhideWhenUsed/>
    <w:rsid w:val="00041B0D"/>
    <w:rPr>
      <w:sz w:val="20"/>
      <w:szCs w:val="20"/>
    </w:rPr>
  </w:style>
  <w:style w:type="character" w:customStyle="1" w:styleId="TextocomentarioCar">
    <w:name w:val="Texto comentario Car"/>
    <w:basedOn w:val="Fuentedeprrafopredeter"/>
    <w:link w:val="Textocomentario"/>
    <w:uiPriority w:val="99"/>
    <w:semiHidden/>
    <w:rsid w:val="00041B0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41B0D"/>
    <w:rPr>
      <w:b/>
      <w:bCs/>
    </w:rPr>
  </w:style>
  <w:style w:type="character" w:customStyle="1" w:styleId="AsuntodelcomentarioCar">
    <w:name w:val="Asunto del comentario Car"/>
    <w:basedOn w:val="TextocomentarioCar"/>
    <w:link w:val="Asuntodelcomentario"/>
    <w:uiPriority w:val="99"/>
    <w:semiHidden/>
    <w:rsid w:val="00041B0D"/>
    <w:rPr>
      <w:rFonts w:ascii="Times New Roman" w:eastAsia="Times New Roman" w:hAnsi="Times New Roman" w:cs="Times New Roman"/>
      <w:b/>
      <w:bCs/>
      <w:sz w:val="20"/>
      <w:szCs w:val="20"/>
      <w:lang w:eastAsia="es-ES"/>
    </w:rPr>
  </w:style>
  <w:style w:type="paragraph" w:styleId="Revisin">
    <w:name w:val="Revision"/>
    <w:hidden/>
    <w:uiPriority w:val="99"/>
    <w:semiHidden/>
    <w:rsid w:val="002503D2"/>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264122416">
      <w:bodyDiv w:val="1"/>
      <w:marLeft w:val="0"/>
      <w:marRight w:val="0"/>
      <w:marTop w:val="0"/>
      <w:marBottom w:val="0"/>
      <w:divBdr>
        <w:top w:val="none" w:sz="0" w:space="0" w:color="auto"/>
        <w:left w:val="none" w:sz="0" w:space="0" w:color="auto"/>
        <w:bottom w:val="none" w:sz="0" w:space="0" w:color="auto"/>
        <w:right w:val="none" w:sz="0" w:space="0" w:color="auto"/>
      </w:divBdr>
    </w:div>
    <w:div w:id="360202963">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92212035">
      <w:bodyDiv w:val="1"/>
      <w:marLeft w:val="0"/>
      <w:marRight w:val="0"/>
      <w:marTop w:val="0"/>
      <w:marBottom w:val="0"/>
      <w:divBdr>
        <w:top w:val="none" w:sz="0" w:space="0" w:color="auto"/>
        <w:left w:val="none" w:sz="0" w:space="0" w:color="auto"/>
        <w:bottom w:val="none" w:sz="0" w:space="0" w:color="auto"/>
        <w:right w:val="none" w:sz="0" w:space="0" w:color="auto"/>
      </w:divBdr>
    </w:div>
    <w:div w:id="1672295504">
      <w:bodyDiv w:val="1"/>
      <w:marLeft w:val="0"/>
      <w:marRight w:val="0"/>
      <w:marTop w:val="0"/>
      <w:marBottom w:val="0"/>
      <w:divBdr>
        <w:top w:val="none" w:sz="0" w:space="0" w:color="auto"/>
        <w:left w:val="none" w:sz="0" w:space="0" w:color="auto"/>
        <w:bottom w:val="none" w:sz="0" w:space="0" w:color="auto"/>
        <w:right w:val="none" w:sz="0" w:space="0" w:color="auto"/>
      </w:divBdr>
    </w:div>
    <w:div w:id="1693801693">
      <w:bodyDiv w:val="1"/>
      <w:marLeft w:val="0"/>
      <w:marRight w:val="0"/>
      <w:marTop w:val="0"/>
      <w:marBottom w:val="0"/>
      <w:divBdr>
        <w:top w:val="none" w:sz="0" w:space="0" w:color="auto"/>
        <w:left w:val="none" w:sz="0" w:space="0" w:color="auto"/>
        <w:bottom w:val="none" w:sz="0" w:space="0" w:color="auto"/>
        <w:right w:val="none" w:sz="0" w:space="0" w:color="auto"/>
      </w:divBdr>
    </w:div>
    <w:div w:id="17603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455890-7B61-454A-87D7-C683D559A5BC}">
  <ds:schemaRefs>
    <ds:schemaRef ds:uri="http://schemas.microsoft.com/sharepoint/v3/contenttype/forms"/>
  </ds:schemaRefs>
</ds:datastoreItem>
</file>

<file path=customXml/itemProps2.xml><?xml version="1.0" encoding="utf-8"?>
<ds:datastoreItem xmlns:ds="http://schemas.openxmlformats.org/officeDocument/2006/customXml" ds:itemID="{86F57C37-4223-430A-8B1C-8D71E886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C73F05-6445-4DD4-8FD9-F5225BFDBE22}">
  <ds:schemaRefs>
    <ds:schemaRef ds:uri="http://schemas.openxmlformats.org/officeDocument/2006/bibliography"/>
  </ds:schemaRefs>
</ds:datastoreItem>
</file>

<file path=customXml/itemProps4.xml><?xml version="1.0" encoding="utf-8"?>
<ds:datastoreItem xmlns:ds="http://schemas.openxmlformats.org/officeDocument/2006/customXml" ds:itemID="{D542C7EC-4EA3-48EB-96E1-D530BFA1DBD8}">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1343</Words>
  <Characters>7392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luisa perez</cp:lastModifiedBy>
  <cp:revision>3</cp:revision>
  <cp:lastPrinted>2019-03-04T21:06:00Z</cp:lastPrinted>
  <dcterms:created xsi:type="dcterms:W3CDTF">2024-10-17T21:57:00Z</dcterms:created>
  <dcterms:modified xsi:type="dcterms:W3CDTF">2024-10-17T22:01:00Z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