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F65AE" w14:textId="77777777" w:rsidR="00982037" w:rsidRPr="004B2A6A" w:rsidRDefault="00982037" w:rsidP="00982037">
      <w:pPr>
        <w:rPr>
          <w:rFonts w:ascii="Bookman Old Style" w:eastAsia="Times New Roman" w:hAnsi="Bookman Old Style" w:cs="Bold Italic Art"/>
          <w:sz w:val="24"/>
          <w:szCs w:val="24"/>
        </w:rPr>
      </w:pPr>
      <w:r w:rsidRPr="004B2A6A">
        <w:rPr>
          <w:rFonts w:ascii="Bookman Old Style" w:eastAsia="Times New Roman" w:hAnsi="Bookman Old Style" w:cs="Bold Italic Art"/>
          <w:sz w:val="24"/>
          <w:szCs w:val="24"/>
        </w:rPr>
        <w:t>Doctor</w:t>
      </w:r>
    </w:p>
    <w:p w14:paraId="23BC64BB" w14:textId="77777777" w:rsidR="00982037" w:rsidRPr="004B2A6A" w:rsidRDefault="00982037" w:rsidP="00982037">
      <w:pPr>
        <w:rPr>
          <w:rFonts w:ascii="Bookman Old Style" w:eastAsia="Times New Roman" w:hAnsi="Bookman Old Style" w:cs="Bold Italic Art"/>
          <w:b/>
          <w:bCs/>
          <w:sz w:val="24"/>
          <w:szCs w:val="24"/>
        </w:rPr>
      </w:pPr>
      <w:r>
        <w:rPr>
          <w:rFonts w:ascii="Bookman Old Style" w:eastAsia="Times New Roman" w:hAnsi="Bookman Old Style" w:cs="Bold Italic Art"/>
          <w:b/>
          <w:bCs/>
          <w:sz w:val="24"/>
          <w:szCs w:val="24"/>
        </w:rPr>
        <w:t xml:space="preserve">GERMAN BASTIDAS ACOSTA </w:t>
      </w:r>
    </w:p>
    <w:p w14:paraId="0D712D56" w14:textId="533AD8C6" w:rsidR="00982037" w:rsidRPr="004B2A6A" w:rsidRDefault="00982037" w:rsidP="00982037">
      <w:pPr>
        <w:rPr>
          <w:rFonts w:ascii="Bookman Old Style" w:eastAsia="Times New Roman" w:hAnsi="Bookman Old Style" w:cs="Bold Italic Art"/>
          <w:sz w:val="24"/>
          <w:szCs w:val="24"/>
        </w:rPr>
      </w:pPr>
      <w:r w:rsidRPr="004B2A6A">
        <w:rPr>
          <w:rFonts w:ascii="Bookman Old Style" w:eastAsia="Times New Roman" w:hAnsi="Bookman Old Style" w:cs="Bold Italic Art"/>
          <w:sz w:val="24"/>
          <w:szCs w:val="24"/>
        </w:rPr>
        <w:t>Juez</w:t>
      </w:r>
      <w:r>
        <w:rPr>
          <w:rFonts w:ascii="Bookman Old Style" w:eastAsia="Times New Roman" w:hAnsi="Bookman Old Style" w:cs="Bold Italic Art"/>
          <w:sz w:val="24"/>
          <w:szCs w:val="24"/>
        </w:rPr>
        <w:t xml:space="preserve"> Promiscuo Municipal de San Bernardo </w:t>
      </w:r>
    </w:p>
    <w:p w14:paraId="49E4E6BA" w14:textId="77777777" w:rsidR="00982037" w:rsidRPr="004B2A6A" w:rsidRDefault="00982037" w:rsidP="00982037">
      <w:pPr>
        <w:rPr>
          <w:rFonts w:ascii="Bookman Old Style" w:eastAsia="Times New Roman" w:hAnsi="Bookman Old Style" w:cs="Bold Italic Art"/>
          <w:sz w:val="24"/>
          <w:szCs w:val="24"/>
        </w:rPr>
      </w:pPr>
      <w:r w:rsidRPr="004B2A6A">
        <w:rPr>
          <w:rFonts w:ascii="Bookman Old Style" w:eastAsia="Times New Roman" w:hAnsi="Bookman Old Style" w:cs="Bold Italic Art"/>
          <w:sz w:val="24"/>
          <w:szCs w:val="24"/>
        </w:rPr>
        <w:t>E. S. D.</w:t>
      </w:r>
    </w:p>
    <w:p w14:paraId="6D744708" w14:textId="77777777" w:rsidR="00982037" w:rsidRPr="004B2A6A" w:rsidRDefault="00982037" w:rsidP="00982037">
      <w:pPr>
        <w:rPr>
          <w:rFonts w:ascii="Bookman Old Style" w:eastAsia="Times New Roman" w:hAnsi="Bookman Old Style" w:cs="Bold Italic Art"/>
          <w:sz w:val="24"/>
          <w:szCs w:val="24"/>
        </w:rPr>
      </w:pPr>
    </w:p>
    <w:p w14:paraId="20D5F977" w14:textId="77777777" w:rsidR="00982037" w:rsidRPr="004B2A6A" w:rsidRDefault="00982037" w:rsidP="00982037">
      <w:pPr>
        <w:rPr>
          <w:rFonts w:ascii="Bookman Old Style" w:eastAsia="Times New Roman" w:hAnsi="Bookman Old Style" w:cs="Bold Italic Art"/>
          <w:b/>
          <w:bCs/>
          <w:sz w:val="24"/>
          <w:szCs w:val="24"/>
        </w:rPr>
      </w:pPr>
    </w:p>
    <w:p w14:paraId="4BD011F0" w14:textId="02E7DCC1" w:rsidR="00982037" w:rsidRDefault="00982037" w:rsidP="00982037">
      <w:pPr>
        <w:rPr>
          <w:rFonts w:ascii="Bookman Old Style" w:eastAsia="Times New Roman" w:hAnsi="Bookman Old Style" w:cs="Bold Italic Art"/>
          <w:b/>
          <w:bCs/>
          <w:sz w:val="24"/>
          <w:szCs w:val="24"/>
        </w:rPr>
      </w:pPr>
      <w:r w:rsidRPr="004B2A6A">
        <w:rPr>
          <w:rFonts w:ascii="Bookman Old Style" w:eastAsia="Times New Roman" w:hAnsi="Bookman Old Style" w:cs="Bold Italic Art"/>
          <w:b/>
          <w:bCs/>
          <w:sz w:val="24"/>
          <w:szCs w:val="24"/>
        </w:rPr>
        <w:t xml:space="preserve">REFERENCIA: </w:t>
      </w:r>
      <w:r w:rsidR="00034311">
        <w:rPr>
          <w:rFonts w:ascii="Bookman Old Style" w:eastAsia="Times New Roman" w:hAnsi="Bookman Old Style" w:cs="Bold Italic Art"/>
          <w:b/>
          <w:bCs/>
          <w:sz w:val="24"/>
          <w:szCs w:val="24"/>
        </w:rPr>
        <w:t xml:space="preserve">COADYUVA SOLICITUD DE APLAZAMIENTO AUDIENCIA INICIAL ART 372 DEL C.G. DEL P. </w:t>
      </w:r>
      <w:r w:rsidRPr="004B2A6A">
        <w:rPr>
          <w:rFonts w:ascii="Bookman Old Style" w:eastAsia="Times New Roman" w:hAnsi="Bookman Old Style" w:cs="Bold Italic Art"/>
          <w:b/>
          <w:bCs/>
          <w:sz w:val="24"/>
          <w:szCs w:val="24"/>
        </w:rPr>
        <w:t xml:space="preserve"> </w:t>
      </w:r>
    </w:p>
    <w:p w14:paraId="084CF783" w14:textId="3F40E630" w:rsidR="00982037" w:rsidRPr="004B2A6A" w:rsidRDefault="00982037" w:rsidP="00982037">
      <w:pPr>
        <w:rPr>
          <w:rFonts w:ascii="Bookman Old Style" w:eastAsia="Times New Roman" w:hAnsi="Bookman Old Style" w:cs="Bold Italic Art"/>
          <w:b/>
          <w:bCs/>
          <w:sz w:val="24"/>
          <w:szCs w:val="24"/>
        </w:rPr>
      </w:pPr>
      <w:r w:rsidRPr="004B2A6A">
        <w:rPr>
          <w:rFonts w:ascii="Bookman Old Style" w:eastAsia="Times New Roman" w:hAnsi="Bookman Old Style" w:cs="Bold Italic Art"/>
          <w:b/>
          <w:bCs/>
          <w:sz w:val="24"/>
          <w:szCs w:val="24"/>
        </w:rPr>
        <w:t xml:space="preserve">PROCESO: No. </w:t>
      </w:r>
      <w:r>
        <w:rPr>
          <w:rFonts w:ascii="Bookman Old Style" w:eastAsia="Times New Roman" w:hAnsi="Bookman Old Style" w:cs="Bold Italic Art"/>
          <w:b/>
          <w:bCs/>
          <w:sz w:val="24"/>
          <w:szCs w:val="24"/>
        </w:rPr>
        <w:t>2024-00075-00</w:t>
      </w:r>
    </w:p>
    <w:p w14:paraId="0BC00F78" w14:textId="5CE51C10" w:rsidR="00982037" w:rsidRPr="004B2A6A" w:rsidRDefault="00982037" w:rsidP="00982037">
      <w:pPr>
        <w:rPr>
          <w:rFonts w:ascii="Bookman Old Style" w:eastAsia="Times New Roman" w:hAnsi="Bookman Old Style" w:cs="Bold Italic Art"/>
          <w:sz w:val="24"/>
          <w:szCs w:val="24"/>
        </w:rPr>
      </w:pPr>
      <w:r w:rsidRPr="004B2A6A">
        <w:rPr>
          <w:rFonts w:ascii="Bookman Old Style" w:eastAsia="Times New Roman" w:hAnsi="Bookman Old Style" w:cs="Bold Italic Art"/>
          <w:b/>
          <w:bCs/>
          <w:sz w:val="24"/>
          <w:szCs w:val="24"/>
        </w:rPr>
        <w:t>DEMANDANTE</w:t>
      </w:r>
      <w:r w:rsidRPr="004B2A6A">
        <w:rPr>
          <w:rFonts w:ascii="Bookman Old Style" w:eastAsia="Times New Roman" w:hAnsi="Bookman Old Style" w:cs="Bold Italic Art"/>
          <w:sz w:val="24"/>
          <w:szCs w:val="24"/>
        </w:rPr>
        <w:t xml:space="preserve">: </w:t>
      </w:r>
      <w:r>
        <w:rPr>
          <w:rFonts w:ascii="Bookman Old Style" w:eastAsia="Times New Roman" w:hAnsi="Bookman Old Style" w:cs="Bold Italic Art"/>
          <w:sz w:val="24"/>
          <w:szCs w:val="24"/>
        </w:rPr>
        <w:t xml:space="preserve">Jesús Urbano Muñoz </w:t>
      </w:r>
    </w:p>
    <w:p w14:paraId="621E2EE1" w14:textId="6E510469" w:rsidR="00982037" w:rsidRPr="004B2A6A" w:rsidRDefault="00982037" w:rsidP="00982037">
      <w:pPr>
        <w:rPr>
          <w:rFonts w:ascii="Bookman Old Style" w:eastAsia="Times New Roman" w:hAnsi="Bookman Old Style" w:cs="Bold Italic Art"/>
          <w:sz w:val="24"/>
          <w:szCs w:val="24"/>
        </w:rPr>
      </w:pPr>
      <w:r w:rsidRPr="004B2A6A">
        <w:rPr>
          <w:rFonts w:ascii="Bookman Old Style" w:eastAsia="Times New Roman" w:hAnsi="Bookman Old Style" w:cs="Bold Italic Art"/>
          <w:b/>
          <w:bCs/>
          <w:sz w:val="24"/>
          <w:szCs w:val="24"/>
        </w:rPr>
        <w:t>DEMANDADOS:</w:t>
      </w:r>
      <w:r w:rsidRPr="004B2A6A">
        <w:rPr>
          <w:rFonts w:ascii="Bookman Old Style" w:eastAsia="Times New Roman" w:hAnsi="Bookman Old Style" w:cs="Bold Italic Art"/>
          <w:sz w:val="24"/>
          <w:szCs w:val="24"/>
        </w:rPr>
        <w:t xml:space="preserve"> </w:t>
      </w:r>
      <w:r>
        <w:rPr>
          <w:rFonts w:ascii="Bookman Old Style" w:eastAsia="Times New Roman" w:hAnsi="Bookman Old Style" w:cs="Bold Italic Art"/>
          <w:sz w:val="24"/>
          <w:szCs w:val="24"/>
        </w:rPr>
        <w:t xml:space="preserve">Luis Alberto Monge Muñoz y otros </w:t>
      </w:r>
    </w:p>
    <w:p w14:paraId="3AF96819" w14:textId="77777777" w:rsidR="00982037" w:rsidRPr="004B2A6A" w:rsidRDefault="00982037" w:rsidP="00982037">
      <w:pPr>
        <w:rPr>
          <w:rFonts w:ascii="Bookman Old Style" w:eastAsia="Times New Roman" w:hAnsi="Bookman Old Style" w:cs="Bold Italic Art"/>
          <w:sz w:val="24"/>
          <w:szCs w:val="24"/>
        </w:rPr>
      </w:pPr>
    </w:p>
    <w:p w14:paraId="0D1B5250" w14:textId="77777777" w:rsidR="00982037" w:rsidRPr="004B2A6A" w:rsidRDefault="00982037" w:rsidP="00982037">
      <w:pPr>
        <w:rPr>
          <w:rFonts w:ascii="Bookman Old Style" w:eastAsia="Times New Roman" w:hAnsi="Bookman Old Style" w:cs="Bold Italic Art"/>
          <w:sz w:val="24"/>
          <w:szCs w:val="24"/>
        </w:rPr>
      </w:pPr>
    </w:p>
    <w:p w14:paraId="6CB7B96E" w14:textId="5ABC0621" w:rsidR="00424EFF" w:rsidRDefault="00982037" w:rsidP="00034311">
      <w:pPr>
        <w:jc w:val="both"/>
        <w:rPr>
          <w:rFonts w:ascii="Bookman Old Style" w:eastAsia="Times New Roman" w:hAnsi="Bookman Old Style" w:cs="Bold Italic Art"/>
          <w:sz w:val="24"/>
          <w:szCs w:val="24"/>
        </w:rPr>
      </w:pPr>
      <w:r>
        <w:rPr>
          <w:rFonts w:ascii="Bookman Old Style" w:eastAsia="Times New Roman" w:hAnsi="Bookman Old Style" w:cs="Bold Italic Art"/>
          <w:b/>
          <w:bCs/>
          <w:sz w:val="24"/>
          <w:szCs w:val="24"/>
        </w:rPr>
        <w:t>RENATA ISABEL DAZA MONTILLA</w:t>
      </w:r>
      <w:r w:rsidRPr="004B2A6A">
        <w:rPr>
          <w:rFonts w:ascii="Bookman Old Style" w:eastAsia="Times New Roman" w:hAnsi="Bookman Old Style" w:cs="Bold Italic Art"/>
          <w:sz w:val="24"/>
          <w:szCs w:val="24"/>
        </w:rPr>
        <w:t>,</w:t>
      </w:r>
      <w:r>
        <w:rPr>
          <w:rFonts w:ascii="Bookman Old Style" w:eastAsia="Times New Roman" w:hAnsi="Bookman Old Style" w:cs="Bold Italic Art"/>
          <w:sz w:val="24"/>
          <w:szCs w:val="24"/>
        </w:rPr>
        <w:t xml:space="preserve"> identificada con cedula de ciudadanía No. 1.061.733.213, expedida en Popayán (C), portadora de la tarjeta profesional No. 421.681, del Consejo Superior de la Judicatura, </w:t>
      </w:r>
      <w:r w:rsidRPr="004B2A6A">
        <w:rPr>
          <w:rFonts w:ascii="Bookman Old Style" w:eastAsia="Times New Roman" w:hAnsi="Bookman Old Style" w:cs="Bold Italic Art"/>
          <w:sz w:val="24"/>
          <w:szCs w:val="24"/>
        </w:rPr>
        <w:t xml:space="preserve">por medio del presente escrito me permito </w:t>
      </w:r>
      <w:r w:rsidR="00034311">
        <w:rPr>
          <w:rFonts w:ascii="Bookman Old Style" w:eastAsia="Times New Roman" w:hAnsi="Bookman Old Style" w:cs="Bold Italic Art"/>
          <w:sz w:val="24"/>
          <w:szCs w:val="24"/>
        </w:rPr>
        <w:t xml:space="preserve">coadyuvar la solicitud presentada por el apoderado de la parte demandada LUIS ALBERTO MONGE MUÑOZ, CHRISTIAN DAVID VALLEJO ROJAS, y la IPS SAN FELIPE, teniendo en cuenta que a la fecha nos encontramos en la elaboración y suscripción de los documentos de transacción para dejar en firme dicho acuerdo. </w:t>
      </w:r>
    </w:p>
    <w:p w14:paraId="1C3609CE" w14:textId="77777777" w:rsidR="00034311" w:rsidRDefault="00034311" w:rsidP="00034311">
      <w:pPr>
        <w:jc w:val="both"/>
        <w:rPr>
          <w:rFonts w:ascii="Bookman Old Style" w:eastAsia="Times New Roman" w:hAnsi="Bookman Old Style" w:cs="Bold Italic Art"/>
          <w:sz w:val="24"/>
          <w:szCs w:val="24"/>
        </w:rPr>
      </w:pPr>
    </w:p>
    <w:p w14:paraId="377C3DC4" w14:textId="4DDE1131" w:rsidR="00034311" w:rsidRPr="00424EFF" w:rsidRDefault="00034311" w:rsidP="00034311">
      <w:pPr>
        <w:jc w:val="both"/>
        <w:rPr>
          <w:rFonts w:ascii="Bookman Old Style" w:hAnsi="Bookman Old Style" w:cs="Bold Italic Art"/>
          <w:sz w:val="24"/>
          <w:szCs w:val="24"/>
        </w:rPr>
      </w:pPr>
      <w:r>
        <w:rPr>
          <w:rFonts w:ascii="Bookman Old Style" w:eastAsia="Times New Roman" w:hAnsi="Bookman Old Style" w:cs="Bold Italic Art"/>
          <w:sz w:val="24"/>
          <w:szCs w:val="24"/>
        </w:rPr>
        <w:t xml:space="preserve">Por lo anterior, es de nuestro interés que el presente proceso se logre solucionar de la mejor manera y en favor de todas las partes que integren la litis. </w:t>
      </w:r>
    </w:p>
    <w:p w14:paraId="56D05A0E" w14:textId="77777777" w:rsidR="00982037" w:rsidRPr="004B2A6A" w:rsidRDefault="00982037" w:rsidP="00982037">
      <w:pPr>
        <w:jc w:val="both"/>
        <w:rPr>
          <w:rFonts w:ascii="Bookman Old Style" w:hAnsi="Bookman Old Style" w:cs="Bold Italic Art"/>
          <w:sz w:val="24"/>
          <w:szCs w:val="24"/>
        </w:rPr>
      </w:pPr>
    </w:p>
    <w:p w14:paraId="121BA2E8" w14:textId="77777777" w:rsidR="00982037" w:rsidRPr="00635E0E" w:rsidRDefault="00982037" w:rsidP="00982037">
      <w:pPr>
        <w:tabs>
          <w:tab w:val="center" w:pos="3576"/>
          <w:tab w:val="center" w:pos="4823"/>
        </w:tabs>
        <w:rPr>
          <w:rFonts w:ascii="Bookman Old Style" w:hAnsi="Bookman Old Style" w:cs="Bold Italic Art"/>
          <w:sz w:val="24"/>
          <w:szCs w:val="24"/>
        </w:rPr>
      </w:pPr>
      <w:r w:rsidRPr="00635E0E">
        <w:rPr>
          <w:rFonts w:ascii="Bookman Old Style" w:hAnsi="Bookman Old Style" w:cs="Bold Italic Art"/>
          <w:color w:val="FF0000"/>
          <w:sz w:val="24"/>
          <w:szCs w:val="24"/>
        </w:rPr>
        <w:tab/>
      </w:r>
      <w:r w:rsidRPr="00635E0E">
        <w:rPr>
          <w:rFonts w:ascii="Bookman Old Style" w:hAnsi="Bookman Old Style" w:cs="Bold Italic Art"/>
          <w:sz w:val="24"/>
          <w:szCs w:val="24"/>
        </w:rPr>
        <w:t>III</w:t>
      </w:r>
      <w:r w:rsidRPr="00635E0E">
        <w:rPr>
          <w:rFonts w:ascii="Bookman Old Style" w:eastAsia="Bookman Old Style" w:hAnsi="Bookman Old Style" w:cs="Bold Italic Art"/>
          <w:b/>
          <w:sz w:val="24"/>
          <w:szCs w:val="24"/>
        </w:rPr>
        <w:t>.</w:t>
      </w:r>
      <w:r w:rsidRPr="00635E0E">
        <w:rPr>
          <w:rFonts w:ascii="Bookman Old Style" w:hAnsi="Bookman Old Style" w:cs="Bold Italic Art"/>
          <w:b/>
          <w:sz w:val="24"/>
          <w:szCs w:val="24"/>
        </w:rPr>
        <w:t xml:space="preserve"> </w:t>
      </w:r>
      <w:r w:rsidRPr="00635E0E">
        <w:rPr>
          <w:rFonts w:ascii="Bookman Old Style" w:hAnsi="Bookman Old Style" w:cs="Bold Italic Art"/>
          <w:b/>
          <w:sz w:val="24"/>
          <w:szCs w:val="24"/>
        </w:rPr>
        <w:tab/>
      </w:r>
      <w:r w:rsidRPr="00635E0E">
        <w:rPr>
          <w:rFonts w:ascii="Bookman Old Style" w:eastAsia="Bookman Old Style" w:hAnsi="Bookman Old Style" w:cs="Bold Italic Art"/>
          <w:b/>
          <w:sz w:val="24"/>
          <w:szCs w:val="24"/>
        </w:rPr>
        <w:t xml:space="preserve">SOLICITUD </w:t>
      </w:r>
    </w:p>
    <w:p w14:paraId="7BDB26C0" w14:textId="355BEEBE" w:rsidR="00982037" w:rsidRPr="00635E0E" w:rsidRDefault="00982037" w:rsidP="00982037">
      <w:pPr>
        <w:rPr>
          <w:rFonts w:ascii="Bookman Old Style" w:hAnsi="Bookman Old Style" w:cs="Bold Italic Art"/>
          <w:sz w:val="24"/>
          <w:szCs w:val="24"/>
        </w:rPr>
      </w:pPr>
      <w:r w:rsidRPr="00635E0E">
        <w:rPr>
          <w:rFonts w:ascii="Bookman Old Style" w:eastAsia="Bookman Old Style" w:hAnsi="Bookman Old Style" w:cs="Bold Italic Art"/>
          <w:sz w:val="24"/>
          <w:szCs w:val="24"/>
        </w:rPr>
        <w:t xml:space="preserve"> </w:t>
      </w:r>
    </w:p>
    <w:p w14:paraId="216A983A" w14:textId="77777777" w:rsidR="00982037" w:rsidRPr="00635E0E" w:rsidRDefault="00982037" w:rsidP="00982037">
      <w:pPr>
        <w:ind w:left="-5" w:hanging="10"/>
        <w:jc w:val="both"/>
        <w:rPr>
          <w:rFonts w:ascii="Bookman Old Style" w:hAnsi="Bookman Old Style" w:cs="Bold Italic Art"/>
          <w:sz w:val="24"/>
          <w:szCs w:val="24"/>
        </w:rPr>
      </w:pPr>
      <w:r w:rsidRPr="00635E0E">
        <w:rPr>
          <w:rFonts w:ascii="Bookman Old Style" w:eastAsia="Bookman Old Style" w:hAnsi="Bookman Old Style" w:cs="Bold Italic Art"/>
          <w:sz w:val="24"/>
          <w:szCs w:val="24"/>
        </w:rPr>
        <w:t xml:space="preserve">Ruego se proceda de conformidad con lo pedido. </w:t>
      </w:r>
    </w:p>
    <w:p w14:paraId="07998B58" w14:textId="22E2C498" w:rsidR="004007F5" w:rsidRDefault="00982037" w:rsidP="00034311">
      <w:pPr>
        <w:rPr>
          <w:rFonts w:ascii="Bookman Old Style" w:eastAsia="Bookman Old Style" w:hAnsi="Bookman Old Style" w:cs="Bold Italic Art"/>
          <w:sz w:val="24"/>
          <w:szCs w:val="24"/>
        </w:rPr>
      </w:pPr>
      <w:r w:rsidRPr="00635E0E">
        <w:rPr>
          <w:rFonts w:ascii="Bookman Old Style" w:eastAsia="Bookman Old Style" w:hAnsi="Bookman Old Style" w:cs="Bold Italic Art"/>
          <w:sz w:val="24"/>
          <w:szCs w:val="24"/>
        </w:rPr>
        <w:t xml:space="preserve"> </w:t>
      </w:r>
    </w:p>
    <w:p w14:paraId="51F491A4" w14:textId="1C843931" w:rsidR="004007F5" w:rsidRDefault="004007F5" w:rsidP="00982037">
      <w:pPr>
        <w:jc w:val="both"/>
        <w:rPr>
          <w:rFonts w:ascii="Bookman Old Style" w:eastAsia="Bookman Old Style" w:hAnsi="Bookman Old Style" w:cs="Bold Italic Art"/>
          <w:sz w:val="24"/>
          <w:szCs w:val="24"/>
        </w:rPr>
      </w:pPr>
      <w:r>
        <w:rPr>
          <w:rFonts w:ascii="Bookman Old Style" w:eastAsia="Bookman Old Style" w:hAnsi="Bookman Old Style" w:cs="Bold Italic Art"/>
          <w:sz w:val="24"/>
          <w:szCs w:val="24"/>
        </w:rPr>
        <w:t xml:space="preserve">Recibiré notificaciones </w:t>
      </w:r>
      <w:r w:rsidRPr="004007F5">
        <w:rPr>
          <w:rFonts w:ascii="Bookman Old Style" w:eastAsia="Bookman Old Style" w:hAnsi="Bookman Old Style" w:cs="Bold Italic Art"/>
          <w:sz w:val="24"/>
          <w:szCs w:val="24"/>
        </w:rPr>
        <w:t xml:space="preserve">en el Municipio de Cajibío, celular: 3135100723, correo electrónico: </w:t>
      </w:r>
      <w:hyperlink r:id="rId5" w:history="1">
        <w:r w:rsidRPr="00A25ABB">
          <w:rPr>
            <w:rStyle w:val="Hipervnculo"/>
            <w:rFonts w:ascii="Bookman Old Style" w:eastAsia="Bookman Old Style" w:hAnsi="Bookman Old Style" w:cs="Bold Italic Art"/>
            <w:sz w:val="24"/>
            <w:szCs w:val="24"/>
          </w:rPr>
          <w:t>isabelrenatadaza@gmail.com</w:t>
        </w:r>
      </w:hyperlink>
      <w:r>
        <w:rPr>
          <w:rFonts w:ascii="Bookman Old Style" w:eastAsia="Bookman Old Style" w:hAnsi="Bookman Old Style" w:cs="Bold Italic Art"/>
          <w:sz w:val="24"/>
          <w:szCs w:val="24"/>
        </w:rPr>
        <w:t xml:space="preserve"> </w:t>
      </w:r>
    </w:p>
    <w:p w14:paraId="4CC566E1" w14:textId="77777777" w:rsidR="004007F5" w:rsidRDefault="004007F5" w:rsidP="00982037">
      <w:pPr>
        <w:jc w:val="both"/>
        <w:rPr>
          <w:rFonts w:ascii="Bookman Old Style" w:eastAsia="Bookman Old Style" w:hAnsi="Bookman Old Style" w:cs="Bold Italic Art"/>
          <w:sz w:val="24"/>
          <w:szCs w:val="24"/>
        </w:rPr>
      </w:pPr>
    </w:p>
    <w:p w14:paraId="02FB55A3" w14:textId="45C4BA1A" w:rsidR="004007F5" w:rsidRDefault="004007F5" w:rsidP="00982037">
      <w:pPr>
        <w:jc w:val="both"/>
        <w:rPr>
          <w:rFonts w:ascii="Bookman Old Style" w:eastAsia="Bookman Old Style" w:hAnsi="Bookman Old Style" w:cs="Bold Italic Art"/>
          <w:sz w:val="24"/>
          <w:szCs w:val="24"/>
        </w:rPr>
      </w:pPr>
      <w:r>
        <w:rPr>
          <w:rFonts w:ascii="Bookman Old Style" w:eastAsia="Bookman Old Style" w:hAnsi="Bookman Old Style" w:cs="Bold Italic Art"/>
          <w:sz w:val="24"/>
          <w:szCs w:val="24"/>
        </w:rPr>
        <w:t xml:space="preserve">Atentamente, </w:t>
      </w:r>
    </w:p>
    <w:p w14:paraId="17FEE65F" w14:textId="4698C81B" w:rsidR="004007F5" w:rsidRDefault="004007F5" w:rsidP="00982037">
      <w:pPr>
        <w:jc w:val="both"/>
        <w:rPr>
          <w:rFonts w:ascii="Bookman Old Style" w:eastAsia="Bookman Old Style" w:hAnsi="Bookman Old Style" w:cs="Bold Italic Art"/>
          <w:sz w:val="24"/>
          <w:szCs w:val="24"/>
        </w:rPr>
      </w:pPr>
      <w:r w:rsidRPr="004007F5">
        <w:rPr>
          <w:rFonts w:ascii="Bookman Old Style" w:eastAsia="Bookman Old Style" w:hAnsi="Bookman Old Style" w:cs="Bold Italic Ar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4C6C6AD" wp14:editId="6E418B8C">
            <wp:simplePos x="0" y="0"/>
            <wp:positionH relativeFrom="column">
              <wp:posOffset>-81915</wp:posOffset>
            </wp:positionH>
            <wp:positionV relativeFrom="paragraph">
              <wp:posOffset>114300</wp:posOffset>
            </wp:positionV>
            <wp:extent cx="2560320" cy="442237"/>
            <wp:effectExtent l="0" t="0" r="0" b="0"/>
            <wp:wrapNone/>
            <wp:docPr id="18235135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51355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442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BC338" w14:textId="147DB644" w:rsidR="004007F5" w:rsidRDefault="004007F5" w:rsidP="00982037">
      <w:pPr>
        <w:jc w:val="both"/>
        <w:rPr>
          <w:rFonts w:ascii="Bookman Old Style" w:eastAsia="Bookman Old Style" w:hAnsi="Bookman Old Style" w:cs="Bold Italic Art"/>
          <w:sz w:val="24"/>
          <w:szCs w:val="24"/>
        </w:rPr>
      </w:pPr>
    </w:p>
    <w:p w14:paraId="4B452DDB" w14:textId="0FA4F6B2" w:rsidR="004007F5" w:rsidRPr="00635E0E" w:rsidRDefault="004007F5" w:rsidP="00982037">
      <w:pPr>
        <w:jc w:val="both"/>
        <w:rPr>
          <w:rFonts w:ascii="Bookman Old Style" w:eastAsia="Bookman Old Style" w:hAnsi="Bookman Old Style" w:cs="Bold Italic Art"/>
          <w:sz w:val="24"/>
          <w:szCs w:val="24"/>
        </w:rPr>
      </w:pPr>
    </w:p>
    <w:p w14:paraId="2BDFDC53" w14:textId="77777777" w:rsidR="004007F5" w:rsidRDefault="004007F5">
      <w:pPr>
        <w:rPr>
          <w:rFonts w:ascii="Bookman Old Style" w:eastAsia="Times New Roman" w:hAnsi="Bookman Old Style" w:cs="Bold Italic Art"/>
          <w:b/>
          <w:bCs/>
          <w:sz w:val="24"/>
          <w:szCs w:val="24"/>
        </w:rPr>
      </w:pPr>
      <w:r>
        <w:rPr>
          <w:rFonts w:ascii="Bookman Old Style" w:eastAsia="Times New Roman" w:hAnsi="Bookman Old Style" w:cs="Bold Italic Art"/>
          <w:b/>
          <w:bCs/>
          <w:sz w:val="24"/>
          <w:szCs w:val="24"/>
        </w:rPr>
        <w:t>RENATA ISABEL DAZA MONTILLA</w:t>
      </w:r>
    </w:p>
    <w:p w14:paraId="3D1D2557" w14:textId="77777777" w:rsidR="004007F5" w:rsidRDefault="004007F5">
      <w:pPr>
        <w:rPr>
          <w:rFonts w:ascii="Bookman Old Style" w:eastAsia="Times New Roman" w:hAnsi="Bookman Old Style" w:cs="Bold Italic Art"/>
          <w:sz w:val="24"/>
          <w:szCs w:val="24"/>
        </w:rPr>
      </w:pPr>
      <w:r>
        <w:rPr>
          <w:rFonts w:ascii="Bookman Old Style" w:eastAsia="Times New Roman" w:hAnsi="Bookman Old Style" w:cs="Bold Italic Art"/>
          <w:sz w:val="24"/>
          <w:szCs w:val="24"/>
        </w:rPr>
        <w:t>C.C. No. 1.061.733.213, expedida en Popayán (C)</w:t>
      </w:r>
    </w:p>
    <w:p w14:paraId="1DED72E6" w14:textId="039A6319" w:rsidR="00383C80" w:rsidRDefault="004007F5">
      <w:r>
        <w:rPr>
          <w:rFonts w:ascii="Bookman Old Style" w:eastAsia="Times New Roman" w:hAnsi="Bookman Old Style" w:cs="Bold Italic Art"/>
          <w:sz w:val="24"/>
          <w:szCs w:val="24"/>
        </w:rPr>
        <w:t>T.P. No. 421.681, del Consejo Superior de la Judicatura</w:t>
      </w:r>
    </w:p>
    <w:sectPr w:rsidR="00383C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ld Italic Art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52F21"/>
    <w:multiLevelType w:val="multilevel"/>
    <w:tmpl w:val="8D14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C2C6E"/>
    <w:multiLevelType w:val="multilevel"/>
    <w:tmpl w:val="4638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620AC"/>
    <w:multiLevelType w:val="hybridMultilevel"/>
    <w:tmpl w:val="F42614F8"/>
    <w:lvl w:ilvl="0" w:tplc="1BD89FDA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08DA"/>
    <w:multiLevelType w:val="hybridMultilevel"/>
    <w:tmpl w:val="1580338C"/>
    <w:lvl w:ilvl="0" w:tplc="1F601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579BB"/>
    <w:multiLevelType w:val="multilevel"/>
    <w:tmpl w:val="BCC6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214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9984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98722">
    <w:abstractNumId w:val="1"/>
  </w:num>
  <w:num w:numId="4" w16cid:durableId="280495254">
    <w:abstractNumId w:val="2"/>
  </w:num>
  <w:num w:numId="5" w16cid:durableId="2008510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37"/>
    <w:rsid w:val="00034311"/>
    <w:rsid w:val="000B055C"/>
    <w:rsid w:val="00383C80"/>
    <w:rsid w:val="004007F5"/>
    <w:rsid w:val="00424EFF"/>
    <w:rsid w:val="00425FB5"/>
    <w:rsid w:val="00511733"/>
    <w:rsid w:val="006E61BB"/>
    <w:rsid w:val="008B4F14"/>
    <w:rsid w:val="00982037"/>
    <w:rsid w:val="009959DB"/>
    <w:rsid w:val="00B85999"/>
    <w:rsid w:val="00BF6D62"/>
    <w:rsid w:val="00CC235D"/>
    <w:rsid w:val="00D1446F"/>
    <w:rsid w:val="00D15E87"/>
    <w:rsid w:val="00D41B80"/>
    <w:rsid w:val="00D51012"/>
    <w:rsid w:val="00DD3F5E"/>
    <w:rsid w:val="00E53A63"/>
    <w:rsid w:val="00E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60CB"/>
  <w15:chartTrackingRefBased/>
  <w15:docId w15:val="{2360380E-8A2B-4318-AAD3-78A30C83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20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599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7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0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sabelrenatadaz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Botina</dc:creator>
  <cp:keywords/>
  <dc:description/>
  <cp:lastModifiedBy>Jessica Botina</cp:lastModifiedBy>
  <cp:revision>2</cp:revision>
  <dcterms:created xsi:type="dcterms:W3CDTF">2025-01-28T22:37:00Z</dcterms:created>
  <dcterms:modified xsi:type="dcterms:W3CDTF">2025-01-28T22:37:00Z</dcterms:modified>
</cp:coreProperties>
</file>