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A027" w14:textId="77777777" w:rsidR="00C50088" w:rsidRPr="00177893" w:rsidRDefault="00C50088" w:rsidP="00177893">
      <w:pPr>
        <w:pStyle w:val="Sinespaciado"/>
        <w:jc w:val="both"/>
        <w:rPr>
          <w:rFonts w:ascii="Arial" w:hAnsi="Arial" w:cs="Arial"/>
        </w:rPr>
      </w:pPr>
      <w:r w:rsidRPr="00177893">
        <w:rPr>
          <w:rFonts w:ascii="Arial" w:hAnsi="Arial" w:cs="Arial"/>
        </w:rPr>
        <w:t>Señores</w:t>
      </w:r>
    </w:p>
    <w:p w14:paraId="0FB7F962" w14:textId="77777777" w:rsidR="008F6DCD" w:rsidRPr="00177893" w:rsidRDefault="008F6DCD" w:rsidP="00177893">
      <w:pPr>
        <w:pStyle w:val="Sinespaciado"/>
        <w:jc w:val="both"/>
        <w:rPr>
          <w:rFonts w:ascii="Arial" w:hAnsi="Arial" w:cs="Arial"/>
          <w:b/>
          <w:bCs/>
          <w:caps/>
          <w:spacing w:val="2"/>
          <w:shd w:val="clear" w:color="auto" w:fill="FFFFFF"/>
        </w:rPr>
      </w:pPr>
      <w:bookmarkStart w:id="0" w:name="_Hlk165268928"/>
      <w:bookmarkStart w:id="1" w:name="_Hlk177711813"/>
      <w:r w:rsidRPr="00177893">
        <w:rPr>
          <w:rFonts w:ascii="Arial" w:hAnsi="Arial" w:cs="Arial"/>
          <w:b/>
          <w:bCs/>
          <w:caps/>
          <w:spacing w:val="2"/>
          <w:shd w:val="clear" w:color="auto" w:fill="FFFFFF"/>
        </w:rPr>
        <w:t>juzgado DIECINUEVE (019) LABORAL DEL CIRCUITO DE MEDELLÍN</w:t>
      </w:r>
    </w:p>
    <w:bookmarkEnd w:id="0"/>
    <w:bookmarkEnd w:id="1"/>
    <w:p w14:paraId="1FE6ED82" w14:textId="77777777" w:rsidR="008F6DCD" w:rsidRPr="00177893" w:rsidRDefault="008F6DCD" w:rsidP="00177893">
      <w:pPr>
        <w:pStyle w:val="Sinespaciado"/>
        <w:jc w:val="both"/>
        <w:rPr>
          <w:rFonts w:ascii="Arial" w:hAnsi="Arial" w:cs="Arial"/>
        </w:rPr>
      </w:pPr>
      <w:r w:rsidRPr="00177893">
        <w:rPr>
          <w:rFonts w:ascii="Arial" w:hAnsi="Arial" w:cs="Arial"/>
        </w:rPr>
        <w:fldChar w:fldCharType="begin"/>
      </w:r>
      <w:r w:rsidRPr="00177893">
        <w:rPr>
          <w:rFonts w:ascii="Arial" w:hAnsi="Arial" w:cs="Arial"/>
        </w:rPr>
        <w:instrText>HYPERLINK "mailto:j19labmed@cendoj.ramajudicial.gov.co"</w:instrText>
      </w:r>
      <w:r w:rsidRPr="00177893">
        <w:rPr>
          <w:rFonts w:ascii="Arial" w:hAnsi="Arial" w:cs="Arial"/>
        </w:rPr>
      </w:r>
      <w:r w:rsidRPr="00177893">
        <w:rPr>
          <w:rFonts w:ascii="Arial" w:hAnsi="Arial" w:cs="Arial"/>
        </w:rPr>
        <w:fldChar w:fldCharType="separate"/>
      </w:r>
      <w:r w:rsidRPr="00177893">
        <w:rPr>
          <w:rStyle w:val="Hipervnculo"/>
          <w:rFonts w:ascii="Arial" w:hAnsi="Arial" w:cs="Arial"/>
        </w:rPr>
        <w:t>j19labmed@cendoj.ramajudicial.gov.co</w:t>
      </w:r>
      <w:r w:rsidRPr="00177893">
        <w:rPr>
          <w:rFonts w:ascii="Arial" w:hAnsi="Arial" w:cs="Arial"/>
        </w:rPr>
        <w:fldChar w:fldCharType="end"/>
      </w:r>
    </w:p>
    <w:p w14:paraId="49BF9A42" w14:textId="637FBCA4" w:rsidR="00C50088" w:rsidRPr="00177893" w:rsidRDefault="00C50088" w:rsidP="00177893">
      <w:pPr>
        <w:pStyle w:val="Sinespaciado"/>
        <w:jc w:val="both"/>
        <w:rPr>
          <w:rFonts w:ascii="Arial" w:hAnsi="Arial" w:cs="Arial"/>
        </w:rPr>
      </w:pPr>
      <w:r w:rsidRPr="00177893">
        <w:rPr>
          <w:rFonts w:ascii="Arial" w:hAnsi="Arial" w:cs="Arial"/>
        </w:rPr>
        <w:t xml:space="preserve">E.   S.   D. </w:t>
      </w:r>
    </w:p>
    <w:p w14:paraId="568DA0AE" w14:textId="77777777" w:rsidR="00C50088" w:rsidRPr="00177893" w:rsidRDefault="00C50088" w:rsidP="00177893">
      <w:pPr>
        <w:pStyle w:val="Sinespaciado"/>
        <w:jc w:val="both"/>
        <w:rPr>
          <w:rFonts w:ascii="Arial" w:hAnsi="Arial" w:cs="Arial"/>
          <w:b/>
        </w:rPr>
      </w:pPr>
    </w:p>
    <w:p w14:paraId="125A10B9" w14:textId="77777777" w:rsidR="00C50088" w:rsidRPr="00177893" w:rsidRDefault="00C50088" w:rsidP="00177893">
      <w:pPr>
        <w:pStyle w:val="Sinespaciado"/>
        <w:jc w:val="both"/>
        <w:rPr>
          <w:rFonts w:ascii="Arial" w:hAnsi="Arial" w:cs="Arial"/>
        </w:rPr>
      </w:pPr>
      <w:r w:rsidRPr="00177893">
        <w:rPr>
          <w:rFonts w:ascii="Arial" w:hAnsi="Arial" w:cs="Arial"/>
          <w:b/>
        </w:rPr>
        <w:t xml:space="preserve">Proceso: </w:t>
      </w:r>
      <w:r w:rsidRPr="00177893">
        <w:rPr>
          <w:rFonts w:ascii="Arial" w:hAnsi="Arial" w:cs="Arial"/>
          <w:b/>
        </w:rPr>
        <w:tab/>
      </w:r>
      <w:r w:rsidRPr="00177893">
        <w:rPr>
          <w:rFonts w:ascii="Arial" w:hAnsi="Arial" w:cs="Arial"/>
          <w:b/>
        </w:rPr>
        <w:tab/>
      </w:r>
      <w:r w:rsidRPr="00177893">
        <w:rPr>
          <w:rFonts w:ascii="Arial" w:hAnsi="Arial" w:cs="Arial"/>
        </w:rPr>
        <w:t>ORDINARIO LABORAL DE PRIMERA INSTANCIA.</w:t>
      </w:r>
    </w:p>
    <w:p w14:paraId="2440570F" w14:textId="3FD2486D" w:rsidR="00C50088" w:rsidRPr="00177893" w:rsidRDefault="00C50088" w:rsidP="00177893">
      <w:pPr>
        <w:pStyle w:val="Sinespaciado"/>
        <w:jc w:val="both"/>
        <w:rPr>
          <w:rFonts w:ascii="Arial" w:hAnsi="Arial" w:cs="Arial"/>
        </w:rPr>
      </w:pPr>
      <w:r w:rsidRPr="00177893">
        <w:rPr>
          <w:rFonts w:ascii="Arial" w:hAnsi="Arial" w:cs="Arial"/>
          <w:b/>
        </w:rPr>
        <w:t xml:space="preserve">Demandante: </w:t>
      </w:r>
      <w:r w:rsidRPr="00177893">
        <w:rPr>
          <w:rFonts w:ascii="Arial" w:hAnsi="Arial" w:cs="Arial"/>
          <w:b/>
        </w:rPr>
        <w:tab/>
      </w:r>
      <w:r w:rsidR="009B4F2B" w:rsidRPr="00177893">
        <w:rPr>
          <w:rFonts w:ascii="Arial" w:hAnsi="Arial" w:cs="Arial"/>
        </w:rPr>
        <w:t>YENIKA LILIANA ROJAS ROLDAN</w:t>
      </w:r>
    </w:p>
    <w:p w14:paraId="0B73FECB" w14:textId="5F8039DE" w:rsidR="00C50088" w:rsidRPr="00177893" w:rsidRDefault="00C50088" w:rsidP="00177893">
      <w:pPr>
        <w:pStyle w:val="Default"/>
        <w:ind w:left="2124" w:hanging="2124"/>
        <w:jc w:val="both"/>
        <w:rPr>
          <w:rFonts w:ascii="Arial" w:hAnsi="Arial" w:cs="Arial"/>
          <w:bCs/>
          <w:sz w:val="22"/>
          <w:szCs w:val="22"/>
          <w:lang w:val="es-ES"/>
        </w:rPr>
      </w:pPr>
      <w:r w:rsidRPr="00177893">
        <w:rPr>
          <w:rFonts w:ascii="Arial" w:hAnsi="Arial" w:cs="Arial"/>
          <w:b/>
          <w:sz w:val="22"/>
          <w:szCs w:val="22"/>
        </w:rPr>
        <w:t xml:space="preserve">Demandados: </w:t>
      </w:r>
      <w:r w:rsidRPr="00177893">
        <w:rPr>
          <w:rFonts w:ascii="Arial" w:hAnsi="Arial" w:cs="Arial"/>
          <w:b/>
          <w:sz w:val="22"/>
          <w:szCs w:val="22"/>
        </w:rPr>
        <w:tab/>
      </w:r>
      <w:r w:rsidR="0042698B" w:rsidRPr="00177893">
        <w:rPr>
          <w:rFonts w:ascii="Arial" w:hAnsi="Arial" w:cs="Arial"/>
          <w:bCs/>
          <w:sz w:val="22"/>
          <w:szCs w:val="22"/>
          <w:lang w:val="es-ES"/>
        </w:rPr>
        <w:t>COLFONDOS S.A. PENSIONES Y CESANTÍAS Y OTROS</w:t>
      </w:r>
      <w:r w:rsidRPr="00177893">
        <w:rPr>
          <w:rFonts w:ascii="Arial" w:hAnsi="Arial" w:cs="Arial"/>
          <w:bCs/>
          <w:sz w:val="22"/>
          <w:szCs w:val="22"/>
          <w:lang w:val="es-ES"/>
        </w:rPr>
        <w:t xml:space="preserve"> </w:t>
      </w:r>
    </w:p>
    <w:p w14:paraId="7C026A63" w14:textId="72889B6B" w:rsidR="00C50088" w:rsidRPr="00177893" w:rsidRDefault="00C50088" w:rsidP="00177893">
      <w:pPr>
        <w:pStyle w:val="Default"/>
        <w:ind w:left="2124" w:hanging="2124"/>
        <w:jc w:val="both"/>
        <w:rPr>
          <w:rFonts w:ascii="Arial" w:hAnsi="Arial" w:cs="Arial"/>
          <w:bCs/>
          <w:sz w:val="22"/>
          <w:szCs w:val="22"/>
        </w:rPr>
      </w:pPr>
      <w:r w:rsidRPr="00177893">
        <w:rPr>
          <w:rFonts w:ascii="Arial" w:hAnsi="Arial" w:cs="Arial"/>
          <w:b/>
          <w:sz w:val="22"/>
          <w:szCs w:val="22"/>
        </w:rPr>
        <w:t xml:space="preserve">Llamada en G: </w:t>
      </w:r>
      <w:r w:rsidRPr="00177893">
        <w:rPr>
          <w:rFonts w:ascii="Arial" w:hAnsi="Arial" w:cs="Arial"/>
          <w:b/>
          <w:sz w:val="22"/>
          <w:szCs w:val="22"/>
        </w:rPr>
        <w:tab/>
      </w:r>
      <w:r w:rsidRPr="00177893">
        <w:rPr>
          <w:rFonts w:ascii="Arial" w:eastAsia="Calibri" w:hAnsi="Arial" w:cs="Arial"/>
          <w:color w:val="auto"/>
          <w:sz w:val="22"/>
          <w:szCs w:val="22"/>
          <w:lang w:val="es-ES"/>
        </w:rPr>
        <w:t xml:space="preserve">ALLIANZ SEGUROS </w:t>
      </w:r>
      <w:r w:rsidR="0042698B" w:rsidRPr="00177893">
        <w:rPr>
          <w:rFonts w:ascii="Arial" w:eastAsia="Calibri" w:hAnsi="Arial" w:cs="Arial"/>
          <w:color w:val="auto"/>
          <w:sz w:val="22"/>
          <w:szCs w:val="22"/>
          <w:lang w:val="es-ES"/>
        </w:rPr>
        <w:t xml:space="preserve">DE VIDA </w:t>
      </w:r>
      <w:r w:rsidRPr="00177893">
        <w:rPr>
          <w:rFonts w:ascii="Arial" w:eastAsia="Calibri" w:hAnsi="Arial" w:cs="Arial"/>
          <w:color w:val="auto"/>
          <w:sz w:val="22"/>
          <w:szCs w:val="22"/>
          <w:lang w:val="es-ES"/>
        </w:rPr>
        <w:t>S.A.</w:t>
      </w:r>
    </w:p>
    <w:p w14:paraId="03B86476" w14:textId="5F691E52" w:rsidR="00C50088" w:rsidRPr="00177893" w:rsidRDefault="00C50088" w:rsidP="00177893">
      <w:pPr>
        <w:pStyle w:val="Sinespaciado"/>
        <w:jc w:val="both"/>
        <w:rPr>
          <w:rFonts w:ascii="Arial" w:hAnsi="Arial" w:cs="Arial"/>
        </w:rPr>
      </w:pPr>
      <w:r w:rsidRPr="00177893">
        <w:rPr>
          <w:rFonts w:ascii="Arial" w:eastAsiaTheme="minorHAnsi" w:hAnsi="Arial" w:cs="Arial"/>
          <w:b/>
          <w:color w:val="000000"/>
          <w:lang w:val="es-CO"/>
        </w:rPr>
        <w:t>Radicación:</w:t>
      </w:r>
      <w:r w:rsidRPr="00177893">
        <w:rPr>
          <w:rFonts w:ascii="Arial" w:hAnsi="Arial" w:cs="Arial"/>
        </w:rPr>
        <w:t xml:space="preserve"> </w:t>
      </w:r>
      <w:r w:rsidRPr="00177893">
        <w:rPr>
          <w:rFonts w:ascii="Arial" w:hAnsi="Arial" w:cs="Arial"/>
        </w:rPr>
        <w:tab/>
      </w:r>
      <w:r w:rsidRPr="00177893">
        <w:rPr>
          <w:rFonts w:ascii="Arial" w:hAnsi="Arial" w:cs="Arial"/>
        </w:rPr>
        <w:tab/>
      </w:r>
      <w:r w:rsidR="002A7709" w:rsidRPr="00177893">
        <w:rPr>
          <w:rFonts w:ascii="Arial" w:hAnsi="Arial" w:cs="Arial"/>
        </w:rPr>
        <w:t>05001310501920240004200</w:t>
      </w:r>
    </w:p>
    <w:p w14:paraId="53F2A628" w14:textId="77777777" w:rsidR="00C50088" w:rsidRPr="00177893" w:rsidRDefault="00C50088" w:rsidP="00177893">
      <w:pPr>
        <w:pStyle w:val="Sinespaciado"/>
        <w:jc w:val="both"/>
        <w:rPr>
          <w:rFonts w:ascii="Arial" w:hAnsi="Arial" w:cs="Arial"/>
        </w:rPr>
      </w:pPr>
    </w:p>
    <w:p w14:paraId="1EDD3B94" w14:textId="77777777" w:rsidR="00C50088" w:rsidRPr="00177893" w:rsidRDefault="00C50088" w:rsidP="00177893">
      <w:pPr>
        <w:pStyle w:val="Sinespaciado"/>
        <w:ind w:left="2124" w:hanging="2124"/>
        <w:jc w:val="both"/>
        <w:rPr>
          <w:rFonts w:ascii="Arial" w:hAnsi="Arial" w:cs="Arial"/>
        </w:rPr>
      </w:pPr>
      <w:r w:rsidRPr="00177893">
        <w:rPr>
          <w:rFonts w:ascii="Arial" w:hAnsi="Arial" w:cs="Arial"/>
          <w:b/>
          <w:bCs/>
        </w:rPr>
        <w:t>Asunto</w:t>
      </w:r>
      <w:r w:rsidRPr="00177893">
        <w:rPr>
          <w:rFonts w:ascii="Arial" w:hAnsi="Arial" w:cs="Arial"/>
        </w:rPr>
        <w:t xml:space="preserve">:            </w:t>
      </w:r>
      <w:r w:rsidRPr="00177893">
        <w:rPr>
          <w:rFonts w:ascii="Arial" w:hAnsi="Arial" w:cs="Arial"/>
        </w:rPr>
        <w:tab/>
        <w:t>CONTESTACIÓN A LA DEMANDA Y AL LLAMAMIENTO EN GARANTÍA.</w:t>
      </w:r>
    </w:p>
    <w:p w14:paraId="267D3B17" w14:textId="77777777" w:rsidR="00141E8F" w:rsidRPr="00177893" w:rsidRDefault="00141E8F" w:rsidP="00177893">
      <w:pPr>
        <w:pStyle w:val="Sinespaciado"/>
        <w:jc w:val="both"/>
        <w:rPr>
          <w:rFonts w:ascii="Arial" w:hAnsi="Arial" w:cs="Arial"/>
        </w:rPr>
      </w:pPr>
    </w:p>
    <w:p w14:paraId="76D38B26" w14:textId="5EBD1DDB" w:rsidR="00C50088" w:rsidRPr="00177893" w:rsidRDefault="00C50088" w:rsidP="00177893">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177893">
        <w:rPr>
          <w:rFonts w:ascii="Arial" w:eastAsia="Arial" w:hAnsi="Arial" w:cs="Arial"/>
          <w:b/>
          <w:bCs/>
          <w:color w:val="000000" w:themeColor="text1"/>
          <w:lang w:val="es"/>
        </w:rPr>
        <w:t>GUSTAVO ALBERTO HERRERA AVILA</w:t>
      </w:r>
      <w:r w:rsidRPr="00177893">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177893">
        <w:rPr>
          <w:rFonts w:ascii="Arial" w:hAnsi="Arial" w:cs="Arial"/>
          <w:b/>
          <w:bCs/>
        </w:rPr>
        <w:t xml:space="preserve">ALLIANZ SEGUROS </w:t>
      </w:r>
      <w:r w:rsidR="00D04F25" w:rsidRPr="00177893">
        <w:rPr>
          <w:rFonts w:ascii="Arial" w:hAnsi="Arial" w:cs="Arial"/>
          <w:b/>
          <w:bCs/>
        </w:rPr>
        <w:t xml:space="preserve">DE VIDA </w:t>
      </w:r>
      <w:r w:rsidRPr="00177893">
        <w:rPr>
          <w:rFonts w:ascii="Arial" w:hAnsi="Arial" w:cs="Arial"/>
          <w:b/>
          <w:bCs/>
        </w:rPr>
        <w:t>S.A.</w:t>
      </w:r>
      <w:r w:rsidRPr="00177893">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177893">
        <w:rPr>
          <w:rFonts w:ascii="Arial" w:eastAsia="Arial" w:hAnsi="Arial" w:cs="Arial"/>
          <w:b/>
          <w:bCs/>
          <w:color w:val="000000" w:themeColor="text1"/>
          <w:lang w:val="es"/>
        </w:rPr>
        <w:t>primer lugar</w:t>
      </w:r>
      <w:r w:rsidRPr="00177893">
        <w:rPr>
          <w:rFonts w:ascii="Arial" w:eastAsia="Arial" w:hAnsi="Arial" w:cs="Arial"/>
          <w:color w:val="000000" w:themeColor="text1"/>
          <w:lang w:val="es"/>
        </w:rPr>
        <w:t xml:space="preserve">, la demanda impetrada por </w:t>
      </w:r>
      <w:r w:rsidR="00497816" w:rsidRPr="00177893">
        <w:rPr>
          <w:rFonts w:ascii="Arial" w:eastAsia="Arial" w:hAnsi="Arial" w:cs="Arial"/>
          <w:color w:val="000000" w:themeColor="text1"/>
          <w:lang w:val="es"/>
        </w:rPr>
        <w:t xml:space="preserve">la señora </w:t>
      </w:r>
      <w:r w:rsidR="009B4F2B" w:rsidRPr="00177893">
        <w:rPr>
          <w:rFonts w:ascii="Arial" w:eastAsia="Arial" w:hAnsi="Arial" w:cs="Arial"/>
          <w:b/>
          <w:bCs/>
          <w:color w:val="000000" w:themeColor="text1"/>
          <w:lang w:val="es"/>
        </w:rPr>
        <w:t>YENIKA LILIANA ROJAS ROLDAN</w:t>
      </w:r>
      <w:r w:rsidRPr="00177893">
        <w:rPr>
          <w:rFonts w:ascii="Arial" w:eastAsia="Arial" w:hAnsi="Arial" w:cs="Arial"/>
          <w:color w:val="000000" w:themeColor="text1"/>
          <w:lang w:val="es"/>
        </w:rPr>
        <w:t xml:space="preserve"> en contra de </w:t>
      </w:r>
      <w:r w:rsidR="0042698B" w:rsidRPr="00177893">
        <w:rPr>
          <w:rFonts w:ascii="Arial" w:eastAsia="Arial" w:hAnsi="Arial" w:cs="Arial"/>
          <w:b/>
          <w:bCs/>
          <w:color w:val="000000" w:themeColor="text1"/>
        </w:rPr>
        <w:t>COLFONDOS S.A., PENSIONES Y CESANTÍAS.</w:t>
      </w:r>
      <w:r w:rsidR="00C9100E" w:rsidRPr="00177893">
        <w:rPr>
          <w:rFonts w:ascii="Arial" w:eastAsia="Arial" w:hAnsi="Arial" w:cs="Arial"/>
          <w:b/>
          <w:bCs/>
          <w:color w:val="000000" w:themeColor="text1"/>
        </w:rPr>
        <w:t>,</w:t>
      </w:r>
      <w:r w:rsidR="0042698B" w:rsidRPr="00177893">
        <w:rPr>
          <w:rFonts w:ascii="Arial" w:eastAsia="Arial" w:hAnsi="Arial" w:cs="Arial"/>
          <w:b/>
          <w:bCs/>
          <w:color w:val="000000" w:themeColor="text1"/>
        </w:rPr>
        <w:t xml:space="preserve"> y la ADMINISTRADORA COLOMBIANA DE PENSIONES COLPENSIONES</w:t>
      </w:r>
      <w:r w:rsidRPr="00177893">
        <w:rPr>
          <w:rFonts w:ascii="Arial" w:eastAsia="Arial" w:hAnsi="Arial" w:cs="Arial"/>
          <w:color w:val="000000" w:themeColor="text1"/>
          <w:lang w:val="es"/>
        </w:rPr>
        <w:t xml:space="preserve">, y en </w:t>
      </w:r>
      <w:r w:rsidRPr="00177893">
        <w:rPr>
          <w:rFonts w:ascii="Arial" w:eastAsia="Arial" w:hAnsi="Arial" w:cs="Arial"/>
          <w:b/>
          <w:bCs/>
          <w:color w:val="000000" w:themeColor="text1"/>
          <w:lang w:val="es"/>
        </w:rPr>
        <w:t>segundo lugar</w:t>
      </w:r>
      <w:r w:rsidRPr="00177893">
        <w:rPr>
          <w:rFonts w:ascii="Arial" w:eastAsia="Arial" w:hAnsi="Arial" w:cs="Arial"/>
          <w:color w:val="000000" w:themeColor="text1"/>
          <w:lang w:val="es"/>
        </w:rPr>
        <w:t xml:space="preserve">, a pronunciarme frente al llamamiento en garantía formulado por </w:t>
      </w:r>
      <w:r w:rsidRPr="00177893">
        <w:rPr>
          <w:rFonts w:ascii="Arial" w:eastAsia="Arial" w:hAnsi="Arial" w:cs="Arial"/>
          <w:b/>
          <w:bCs/>
          <w:color w:val="000000" w:themeColor="text1"/>
          <w:lang w:val="es"/>
        </w:rPr>
        <w:t>COLFONDOS S.A. PENSIONES Y CESANTIAS</w:t>
      </w:r>
      <w:r w:rsidRPr="00177893">
        <w:rPr>
          <w:rFonts w:ascii="Arial" w:eastAsia="Arial" w:hAnsi="Arial" w:cs="Arial"/>
          <w:color w:val="000000" w:themeColor="text1"/>
          <w:lang w:val="es"/>
        </w:rPr>
        <w:t xml:space="preserve"> contra mi representada, en los siguientes términos</w:t>
      </w:r>
    </w:p>
    <w:p w14:paraId="3572B207" w14:textId="77777777" w:rsidR="005F4843" w:rsidRPr="00177893" w:rsidRDefault="005F4843" w:rsidP="00177893">
      <w:pPr>
        <w:spacing w:after="0" w:line="240" w:lineRule="auto"/>
        <w:jc w:val="both"/>
        <w:rPr>
          <w:rFonts w:ascii="Arial" w:hAnsi="Arial" w:cs="Arial"/>
          <w:color w:val="000000" w:themeColor="text1"/>
        </w:rPr>
      </w:pPr>
      <w:bookmarkStart w:id="2" w:name="_Hlk165536104"/>
    </w:p>
    <w:p w14:paraId="0C2473B0" w14:textId="77777777" w:rsidR="005F4843" w:rsidRPr="00177893" w:rsidRDefault="005F4843" w:rsidP="00177893">
      <w:pPr>
        <w:pStyle w:val="paragraph"/>
        <w:numPr>
          <w:ilvl w:val="0"/>
          <w:numId w:val="18"/>
        </w:numPr>
        <w:spacing w:before="0" w:beforeAutospacing="0" w:after="0" w:afterAutospacing="0"/>
        <w:ind w:left="1080" w:firstLine="0"/>
        <w:jc w:val="center"/>
        <w:textAlignment w:val="baseline"/>
        <w:rPr>
          <w:rFonts w:ascii="Arial" w:hAnsi="Arial" w:cs="Arial"/>
          <w:b/>
          <w:bCs/>
          <w:sz w:val="22"/>
          <w:szCs w:val="22"/>
          <w:u w:val="single"/>
        </w:rPr>
      </w:pPr>
      <w:r w:rsidRPr="00177893">
        <w:rPr>
          <w:rStyle w:val="normaltextrun"/>
          <w:rFonts w:ascii="Arial" w:eastAsia="Arial MT" w:hAnsi="Arial" w:cs="Arial"/>
          <w:b/>
          <w:bCs/>
          <w:sz w:val="22"/>
          <w:szCs w:val="22"/>
          <w:u w:val="single"/>
        </w:rPr>
        <w:t>CONSIDERACIÓN PRELIMINAR:</w:t>
      </w:r>
      <w:r w:rsidRPr="00177893">
        <w:rPr>
          <w:rStyle w:val="eop"/>
          <w:rFonts w:ascii="Arial" w:hAnsi="Arial" w:cs="Arial"/>
          <w:b/>
          <w:bCs/>
          <w:sz w:val="22"/>
          <w:szCs w:val="22"/>
          <w:u w:val="single"/>
        </w:rPr>
        <w:t> </w:t>
      </w:r>
    </w:p>
    <w:p w14:paraId="6D76E2CE" w14:textId="77777777" w:rsidR="005F4843" w:rsidRPr="00177893" w:rsidRDefault="005F4843" w:rsidP="00177893">
      <w:pPr>
        <w:pStyle w:val="paragraph"/>
        <w:spacing w:before="0" w:beforeAutospacing="0" w:after="0" w:afterAutospacing="0"/>
        <w:textAlignment w:val="baseline"/>
        <w:rPr>
          <w:rFonts w:ascii="Arial" w:hAnsi="Arial" w:cs="Arial"/>
          <w:sz w:val="22"/>
          <w:szCs w:val="22"/>
        </w:rPr>
      </w:pPr>
      <w:r w:rsidRPr="00177893">
        <w:rPr>
          <w:rStyle w:val="eop"/>
          <w:rFonts w:ascii="Arial" w:hAnsi="Arial" w:cs="Arial"/>
          <w:sz w:val="22"/>
          <w:szCs w:val="22"/>
        </w:rPr>
        <w:t> </w:t>
      </w:r>
    </w:p>
    <w:bookmarkEnd w:id="2"/>
    <w:p w14:paraId="5EA729EA"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177893">
        <w:rPr>
          <w:rFonts w:ascii="Arial" w:hAnsi="Arial" w:cs="Arial"/>
          <w:lang w:val="es-CO"/>
        </w:rPr>
        <w:t>   </w:t>
      </w:r>
    </w:p>
    <w:p w14:paraId="4DFFDD69"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6BDDD218"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La entidad convocante, COLFONDOS S.A., presento escrito de llamamiento en garantía por medio del cual se pretendió la vinculación de la sociedad </w:t>
      </w:r>
      <w:r w:rsidRPr="00177893">
        <w:rPr>
          <w:rFonts w:ascii="Arial" w:hAnsi="Arial" w:cs="Arial"/>
          <w:b/>
          <w:bCs/>
        </w:rPr>
        <w:t>ALLIANZ SEGUROS S.A</w:t>
      </w:r>
      <w:r w:rsidRPr="00177893">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177893">
        <w:rPr>
          <w:rFonts w:ascii="Arial" w:hAnsi="Arial" w:cs="Arial"/>
          <w:b/>
          <w:bCs/>
        </w:rPr>
        <w:t>ASEGURADORA DE VIDA COLSEGUROS S.A</w:t>
      </w:r>
      <w:r w:rsidRPr="00177893">
        <w:rPr>
          <w:rFonts w:ascii="Arial" w:hAnsi="Arial" w:cs="Arial"/>
        </w:rPr>
        <w:t xml:space="preserve">., misma que hoy día se identifica con la razón social de </w:t>
      </w:r>
      <w:r w:rsidRPr="00177893">
        <w:rPr>
          <w:rFonts w:ascii="Arial" w:hAnsi="Arial" w:cs="Arial"/>
          <w:b/>
          <w:bCs/>
        </w:rPr>
        <w:t>ALLIANZ SEGUROS DE VIDA S.A.</w:t>
      </w:r>
      <w:r w:rsidRPr="00177893">
        <w:rPr>
          <w:rFonts w:ascii="Arial" w:hAnsi="Arial" w:cs="Arial"/>
        </w:rPr>
        <w:t>, y se identifica con el NIT 860027404 –1.</w:t>
      </w:r>
      <w:r w:rsidRPr="00177893">
        <w:rPr>
          <w:rFonts w:ascii="Arial" w:hAnsi="Arial" w:cs="Arial"/>
          <w:lang w:val="es-CO"/>
        </w:rPr>
        <w:t> </w:t>
      </w:r>
    </w:p>
    <w:p w14:paraId="37D1D177"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075D87B1"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En estos términos, se indica que (i) COLFONDOS S.A. PENSIONES Y CESANTIAS en su escrito de llamamiento en garantía pretendió claramente la vinculación de la sociedad </w:t>
      </w:r>
      <w:r w:rsidRPr="00177893">
        <w:rPr>
          <w:rFonts w:ascii="Arial" w:hAnsi="Arial" w:cs="Arial"/>
          <w:b/>
          <w:bCs/>
        </w:rPr>
        <w:t>ALLIANZ SEGUROS DE VIDA S.A.</w:t>
      </w:r>
      <w:r w:rsidRPr="00177893">
        <w:rPr>
          <w:rFonts w:ascii="Arial" w:hAnsi="Arial" w:cs="Arial"/>
        </w:rPr>
        <w:t xml:space="preserve"> la cual se identifica con el NIT 860027404 –1 y no con el NIT 860026182 – 5  (</w:t>
      </w:r>
      <w:proofErr w:type="spellStart"/>
      <w:r w:rsidRPr="00177893">
        <w:rPr>
          <w:rFonts w:ascii="Arial" w:hAnsi="Arial" w:cs="Arial"/>
        </w:rPr>
        <w:t>ii</w:t>
      </w:r>
      <w:proofErr w:type="spellEnd"/>
      <w:r w:rsidRPr="00177893">
        <w:rPr>
          <w:rFonts w:ascii="Arial" w:hAnsi="Arial" w:cs="Arial"/>
        </w:rPr>
        <w:t xml:space="preserve">) la sociedad </w:t>
      </w:r>
      <w:r w:rsidRPr="00177893">
        <w:rPr>
          <w:rFonts w:ascii="Arial" w:hAnsi="Arial" w:cs="Arial"/>
          <w:b/>
          <w:bCs/>
        </w:rPr>
        <w:t>ALLIANZ SEGUROS S.A.</w:t>
      </w:r>
      <w:r w:rsidRPr="00177893">
        <w:rPr>
          <w:rFonts w:ascii="Arial" w:hAnsi="Arial" w:cs="Arial"/>
        </w:rPr>
        <w:t xml:space="preserve"> </w:t>
      </w:r>
      <w:r w:rsidRPr="00177893">
        <w:rPr>
          <w:rFonts w:ascii="Arial" w:hAnsi="Arial" w:cs="Arial"/>
          <w:b/>
          <w:bCs/>
          <w:u w:val="single"/>
        </w:rPr>
        <w:t>NO</w:t>
      </w:r>
      <w:r w:rsidRPr="00177893">
        <w:rPr>
          <w:rFonts w:ascii="Arial" w:hAnsi="Arial" w:cs="Arial"/>
        </w:rPr>
        <w:t xml:space="preserve"> está autorizada para expedir pólizas de seguro previsional, (</w:t>
      </w:r>
      <w:proofErr w:type="spellStart"/>
      <w:r w:rsidRPr="00177893">
        <w:rPr>
          <w:rFonts w:ascii="Arial" w:hAnsi="Arial" w:cs="Arial"/>
        </w:rPr>
        <w:t>iii</w:t>
      </w:r>
      <w:proofErr w:type="spellEnd"/>
      <w:r w:rsidRPr="00177893">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177893">
        <w:rPr>
          <w:rFonts w:ascii="Arial" w:hAnsi="Arial" w:cs="Arial"/>
        </w:rPr>
        <w:t>iv</w:t>
      </w:r>
      <w:proofErr w:type="spellEnd"/>
      <w:r w:rsidRPr="00177893">
        <w:rPr>
          <w:rFonts w:ascii="Arial" w:hAnsi="Arial" w:cs="Arial"/>
        </w:rPr>
        <w:t xml:space="preserve">) </w:t>
      </w:r>
      <w:r w:rsidRPr="00177893">
        <w:rPr>
          <w:rFonts w:ascii="Arial" w:hAnsi="Arial" w:cs="Arial"/>
          <w:b/>
          <w:bCs/>
        </w:rPr>
        <w:t>ALLIANZ SEGUROS S.A.</w:t>
      </w:r>
      <w:r w:rsidRPr="00177893">
        <w:rPr>
          <w:rFonts w:ascii="Arial" w:hAnsi="Arial" w:cs="Arial"/>
        </w:rPr>
        <w:t xml:space="preserve"> y </w:t>
      </w:r>
      <w:r w:rsidRPr="00177893">
        <w:rPr>
          <w:rFonts w:ascii="Arial" w:hAnsi="Arial" w:cs="Arial"/>
          <w:b/>
          <w:bCs/>
        </w:rPr>
        <w:t>ALLIANZ SEGUROS DE VIDA S.A.</w:t>
      </w:r>
      <w:r w:rsidRPr="00177893">
        <w:rPr>
          <w:rFonts w:ascii="Arial" w:hAnsi="Arial" w:cs="Arial"/>
        </w:rPr>
        <w:t xml:space="preserve"> son dos sociedades totalmente disimiles (</w:t>
      </w:r>
      <w:proofErr w:type="spellStart"/>
      <w:r w:rsidRPr="00177893">
        <w:rPr>
          <w:rFonts w:ascii="Arial" w:hAnsi="Arial" w:cs="Arial"/>
        </w:rPr>
        <w:t>iv</w:t>
      </w:r>
      <w:proofErr w:type="spellEnd"/>
      <w:r w:rsidRPr="00177893">
        <w:rPr>
          <w:rFonts w:ascii="Arial" w:hAnsi="Arial" w:cs="Arial"/>
        </w:rPr>
        <w:t xml:space="preserve">) </w:t>
      </w:r>
      <w:r w:rsidRPr="00177893">
        <w:rPr>
          <w:rFonts w:ascii="Arial" w:hAnsi="Arial" w:cs="Arial"/>
          <w:b/>
          <w:bCs/>
        </w:rPr>
        <w:t>ALLIANZ SEGUROS DE VIDA S.A.</w:t>
      </w:r>
      <w:r w:rsidRPr="00177893">
        <w:rPr>
          <w:rFonts w:ascii="Arial" w:hAnsi="Arial" w:cs="Arial"/>
        </w:rPr>
        <w:t>, la cual se identifica con el NIT 860027404-1, fue la aseguradora que emitió la póliza previsional que la AFP pretende hacer valer en el presente proceso.</w:t>
      </w:r>
      <w:r w:rsidRPr="00177893">
        <w:rPr>
          <w:rFonts w:ascii="Arial" w:hAnsi="Arial" w:cs="Arial"/>
          <w:lang w:val="es-CO"/>
        </w:rPr>
        <w:t>  </w:t>
      </w:r>
    </w:p>
    <w:p w14:paraId="2A2B5364"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5B2ADEBF" w14:textId="77777777" w:rsidR="004362E8" w:rsidRPr="00177893" w:rsidRDefault="004362E8"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Aunado a lo anterior, es </w:t>
      </w:r>
      <w:r w:rsidRPr="00177893">
        <w:rPr>
          <w:rFonts w:ascii="Arial" w:hAnsi="Arial" w:cs="Arial"/>
          <w:lang w:val="es-CO"/>
        </w:rPr>
        <w:t>importante destacar que las entidades existentes</w:t>
      </w:r>
      <w:r w:rsidRPr="00177893">
        <w:rPr>
          <w:rFonts w:ascii="Arial" w:hAnsi="Arial" w:cs="Arial"/>
        </w:rPr>
        <w:t>, esto es A</w:t>
      </w:r>
      <w:r w:rsidRPr="00177893">
        <w:rPr>
          <w:rFonts w:ascii="Arial" w:hAnsi="Arial" w:cs="Arial"/>
          <w:b/>
          <w:bCs/>
        </w:rPr>
        <w:t>LLIANZ SEGUROS DE VIDA S.A.</w:t>
      </w:r>
      <w:r w:rsidRPr="00177893">
        <w:rPr>
          <w:rFonts w:ascii="Arial" w:hAnsi="Arial" w:cs="Arial"/>
        </w:rPr>
        <w:t xml:space="preserve"> y </w:t>
      </w:r>
      <w:r w:rsidRPr="00177893">
        <w:rPr>
          <w:rFonts w:ascii="Arial" w:hAnsi="Arial" w:cs="Arial"/>
          <w:b/>
          <w:bCs/>
        </w:rPr>
        <w:t>ALLIANZ SEGUROS S.A.</w:t>
      </w:r>
      <w:r w:rsidRPr="00177893">
        <w:rPr>
          <w:rFonts w:ascii="Arial" w:hAnsi="Arial" w:cs="Arial"/>
        </w:rPr>
        <w:t xml:space="preserve">, son sociedades </w:t>
      </w:r>
      <w:r w:rsidRPr="00177893">
        <w:rPr>
          <w:rFonts w:ascii="Arial" w:hAnsi="Arial" w:cs="Arial"/>
          <w:lang w:val="es-CO"/>
        </w:rPr>
        <w:t>diferentes con objetivos sociales totalmente distintos</w:t>
      </w:r>
      <w:r w:rsidRPr="00177893">
        <w:rPr>
          <w:rFonts w:ascii="Arial" w:hAnsi="Arial" w:cs="Arial"/>
        </w:rPr>
        <w:t xml:space="preserve">, teniendo en cuenta que </w:t>
      </w:r>
      <w:r w:rsidRPr="00177893">
        <w:rPr>
          <w:rFonts w:ascii="Arial" w:hAnsi="Arial" w:cs="Arial"/>
          <w:b/>
          <w:bCs/>
        </w:rPr>
        <w:t>ALLIANZ SEGUROS S.A.</w:t>
      </w:r>
      <w:r w:rsidRPr="00177893">
        <w:rPr>
          <w:rFonts w:ascii="Arial" w:hAnsi="Arial" w:cs="Arial"/>
        </w:rPr>
        <w:t>, no está autorizada para expedir pólizas de seguro previsional. Tal como se pasa a ilustrar: </w:t>
      </w:r>
      <w:r w:rsidRPr="00177893">
        <w:rPr>
          <w:rFonts w:ascii="Arial" w:hAnsi="Arial" w:cs="Arial"/>
          <w:lang w:val="es-CO"/>
        </w:rPr>
        <w:t>   </w:t>
      </w:r>
    </w:p>
    <w:p w14:paraId="583AF549" w14:textId="77777777" w:rsidR="00C50088" w:rsidRPr="00177893" w:rsidRDefault="00C50088" w:rsidP="00177893">
      <w:pPr>
        <w:autoSpaceDE w:val="0"/>
        <w:autoSpaceDN w:val="0"/>
        <w:adjustRightInd w:val="0"/>
        <w:spacing w:after="0" w:line="240" w:lineRule="auto"/>
        <w:jc w:val="both"/>
        <w:rPr>
          <w:rFonts w:ascii="Arial" w:hAnsi="Arial" w:cs="Arial"/>
          <w:lang w:val="es-CO"/>
        </w:rPr>
      </w:pPr>
    </w:p>
    <w:p w14:paraId="68E0DD90" w14:textId="77777777" w:rsidR="00C50088" w:rsidRPr="00177893" w:rsidRDefault="00C50088" w:rsidP="00177893">
      <w:pPr>
        <w:autoSpaceDE w:val="0"/>
        <w:autoSpaceDN w:val="0"/>
        <w:adjustRightInd w:val="0"/>
        <w:spacing w:after="0" w:line="240" w:lineRule="auto"/>
        <w:jc w:val="both"/>
        <w:rPr>
          <w:rFonts w:ascii="Arial" w:hAnsi="Arial" w:cs="Arial"/>
        </w:rPr>
      </w:pPr>
      <w:r w:rsidRPr="00177893">
        <w:rPr>
          <w:rFonts w:ascii="Arial" w:hAnsi="Arial" w:cs="Arial"/>
          <w:b/>
          <w:bCs/>
        </w:rPr>
        <w:t>ALLIANZ SEGUROS S.A.: </w:t>
      </w:r>
    </w:p>
    <w:p w14:paraId="15A0DAAC" w14:textId="77777777" w:rsidR="00C50088" w:rsidRPr="00177893" w:rsidRDefault="00C50088" w:rsidP="00177893">
      <w:pPr>
        <w:autoSpaceDE w:val="0"/>
        <w:autoSpaceDN w:val="0"/>
        <w:adjustRightInd w:val="0"/>
        <w:spacing w:after="0" w:line="240" w:lineRule="auto"/>
        <w:jc w:val="both"/>
        <w:rPr>
          <w:rFonts w:ascii="Arial" w:hAnsi="Arial" w:cs="Arial"/>
        </w:rPr>
      </w:pPr>
    </w:p>
    <w:p w14:paraId="56F1A78A" w14:textId="77777777" w:rsidR="00C50088" w:rsidRPr="00177893" w:rsidRDefault="00C50088" w:rsidP="00177893">
      <w:pPr>
        <w:autoSpaceDE w:val="0"/>
        <w:autoSpaceDN w:val="0"/>
        <w:adjustRightInd w:val="0"/>
        <w:spacing w:after="0" w:line="240" w:lineRule="auto"/>
        <w:jc w:val="center"/>
        <w:rPr>
          <w:rFonts w:ascii="Arial" w:hAnsi="Arial" w:cs="Arial"/>
        </w:rPr>
      </w:pPr>
      <w:r w:rsidRPr="00177893">
        <w:rPr>
          <w:rFonts w:ascii="Arial" w:hAnsi="Arial" w:cs="Arial"/>
          <w:noProof/>
        </w:rPr>
        <w:drawing>
          <wp:inline distT="0" distB="0" distL="0" distR="0" wp14:anchorId="01BBE0DF" wp14:editId="1FAE7426">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FB535AC" w14:textId="77777777" w:rsidR="00C50088" w:rsidRPr="00177893" w:rsidRDefault="00C50088" w:rsidP="00177893">
      <w:pPr>
        <w:autoSpaceDE w:val="0"/>
        <w:autoSpaceDN w:val="0"/>
        <w:adjustRightInd w:val="0"/>
        <w:spacing w:after="0" w:line="240" w:lineRule="auto"/>
        <w:jc w:val="center"/>
        <w:rPr>
          <w:rFonts w:ascii="Arial" w:hAnsi="Arial" w:cs="Arial"/>
        </w:rPr>
      </w:pPr>
      <w:r w:rsidRPr="00177893">
        <w:rPr>
          <w:rFonts w:ascii="Arial" w:hAnsi="Arial" w:cs="Arial"/>
          <w:noProof/>
        </w:rPr>
        <w:drawing>
          <wp:inline distT="0" distB="0" distL="0" distR="0" wp14:anchorId="02AAA4EF" wp14:editId="6786281C">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5D8C779" w14:textId="77777777" w:rsidR="00C50088" w:rsidRPr="00177893" w:rsidRDefault="00C50088" w:rsidP="00177893">
      <w:pPr>
        <w:autoSpaceDE w:val="0"/>
        <w:autoSpaceDN w:val="0"/>
        <w:adjustRightInd w:val="0"/>
        <w:spacing w:after="0" w:line="240" w:lineRule="auto"/>
        <w:jc w:val="center"/>
        <w:rPr>
          <w:rFonts w:ascii="Arial" w:hAnsi="Arial" w:cs="Arial"/>
        </w:rPr>
      </w:pPr>
    </w:p>
    <w:p w14:paraId="58694B71" w14:textId="77777777" w:rsidR="00C50088" w:rsidRPr="00177893" w:rsidRDefault="00C50088" w:rsidP="00177893">
      <w:pPr>
        <w:autoSpaceDE w:val="0"/>
        <w:autoSpaceDN w:val="0"/>
        <w:adjustRightInd w:val="0"/>
        <w:spacing w:after="0" w:line="240" w:lineRule="auto"/>
        <w:jc w:val="both"/>
        <w:rPr>
          <w:rFonts w:ascii="Arial" w:hAnsi="Arial" w:cs="Arial"/>
          <w:b/>
          <w:bCs/>
        </w:rPr>
      </w:pPr>
      <w:r w:rsidRPr="00177893">
        <w:rPr>
          <w:rFonts w:ascii="Arial" w:hAnsi="Arial" w:cs="Arial"/>
          <w:b/>
          <w:bCs/>
        </w:rPr>
        <w:t>ALLIANZ SEGUROS DE VIDA S.A.:  </w:t>
      </w:r>
    </w:p>
    <w:p w14:paraId="5A8009C3" w14:textId="77777777" w:rsidR="00C50088" w:rsidRPr="00177893" w:rsidRDefault="00C50088" w:rsidP="00177893">
      <w:pPr>
        <w:autoSpaceDE w:val="0"/>
        <w:autoSpaceDN w:val="0"/>
        <w:adjustRightInd w:val="0"/>
        <w:spacing w:after="0" w:line="240" w:lineRule="auto"/>
        <w:jc w:val="both"/>
        <w:rPr>
          <w:rFonts w:ascii="Arial" w:hAnsi="Arial" w:cs="Arial"/>
        </w:rPr>
      </w:pPr>
    </w:p>
    <w:p w14:paraId="7D036443" w14:textId="77777777" w:rsidR="00C50088" w:rsidRPr="00177893" w:rsidRDefault="00C50088" w:rsidP="00177893">
      <w:pPr>
        <w:autoSpaceDE w:val="0"/>
        <w:autoSpaceDN w:val="0"/>
        <w:adjustRightInd w:val="0"/>
        <w:spacing w:after="0" w:line="240" w:lineRule="auto"/>
        <w:jc w:val="center"/>
        <w:rPr>
          <w:rFonts w:ascii="Arial" w:hAnsi="Arial" w:cs="Arial"/>
        </w:rPr>
      </w:pPr>
      <w:r w:rsidRPr="00177893">
        <w:rPr>
          <w:rFonts w:ascii="Arial" w:hAnsi="Arial" w:cs="Arial"/>
          <w:noProof/>
        </w:rPr>
        <w:drawing>
          <wp:inline distT="0" distB="0" distL="0" distR="0" wp14:anchorId="20BD985C" wp14:editId="248AD844">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62A6A29" w14:textId="77777777" w:rsidR="00C50088" w:rsidRPr="00177893" w:rsidRDefault="00C50088" w:rsidP="00177893">
      <w:pPr>
        <w:autoSpaceDE w:val="0"/>
        <w:autoSpaceDN w:val="0"/>
        <w:adjustRightInd w:val="0"/>
        <w:spacing w:after="0" w:line="240" w:lineRule="auto"/>
        <w:jc w:val="center"/>
        <w:rPr>
          <w:rFonts w:ascii="Arial" w:hAnsi="Arial" w:cs="Arial"/>
        </w:rPr>
      </w:pPr>
    </w:p>
    <w:p w14:paraId="3D75A60D" w14:textId="77777777" w:rsidR="00132434" w:rsidRPr="00177893" w:rsidRDefault="00132434" w:rsidP="00177893">
      <w:pPr>
        <w:autoSpaceDE w:val="0"/>
        <w:autoSpaceDN w:val="0"/>
        <w:adjustRightInd w:val="0"/>
        <w:spacing w:after="0" w:line="240" w:lineRule="auto"/>
        <w:jc w:val="both"/>
        <w:rPr>
          <w:rFonts w:ascii="Arial" w:hAnsi="Arial" w:cs="Arial"/>
        </w:rPr>
      </w:pPr>
      <w:r w:rsidRPr="00177893">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177893">
        <w:rPr>
          <w:rFonts w:ascii="Arial" w:hAnsi="Arial" w:cs="Arial"/>
          <w:b/>
          <w:bCs/>
        </w:rPr>
        <w:t xml:space="preserve">ALLIANZ </w:t>
      </w:r>
      <w:r w:rsidRPr="00177893">
        <w:rPr>
          <w:rFonts w:ascii="Arial" w:hAnsi="Arial" w:cs="Arial"/>
          <w:b/>
          <w:bCs/>
        </w:rPr>
        <w:lastRenderedPageBreak/>
        <w:t>SEGUROS S.A.</w:t>
      </w:r>
      <w:r w:rsidRPr="00177893">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65700AAD" w14:textId="77777777" w:rsidR="00132434" w:rsidRPr="00177893" w:rsidRDefault="00132434" w:rsidP="00177893">
      <w:pPr>
        <w:autoSpaceDE w:val="0"/>
        <w:autoSpaceDN w:val="0"/>
        <w:adjustRightInd w:val="0"/>
        <w:spacing w:after="0" w:line="240" w:lineRule="auto"/>
        <w:jc w:val="both"/>
        <w:rPr>
          <w:rFonts w:ascii="Arial" w:hAnsi="Arial" w:cs="Arial"/>
        </w:rPr>
      </w:pPr>
    </w:p>
    <w:p w14:paraId="16567367" w14:textId="77777777" w:rsidR="00132434" w:rsidRPr="00177893" w:rsidRDefault="00132434"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xml:space="preserve">En consecuencia, la entidad convocante ha cometido un yerro al llamar en garantía a la </w:t>
      </w:r>
      <w:r w:rsidRPr="00177893">
        <w:rPr>
          <w:rFonts w:ascii="Arial" w:hAnsi="Arial" w:cs="Arial"/>
        </w:rPr>
        <w:t xml:space="preserve">sociedad </w:t>
      </w:r>
      <w:r w:rsidRPr="00177893">
        <w:rPr>
          <w:rFonts w:ascii="Arial" w:hAnsi="Arial" w:cs="Arial"/>
          <w:b/>
          <w:bCs/>
        </w:rPr>
        <w:t>ALLIANZ SEGUROS S.A.</w:t>
      </w:r>
      <w:r w:rsidRPr="00177893">
        <w:rPr>
          <w:rFonts w:ascii="Arial" w:hAnsi="Arial" w:cs="Arial"/>
          <w:lang w:val="es-CO"/>
        </w:rPr>
        <w:t xml:space="preserve"> toda vez que dicha sociedad no expidió la póliza de seguro previsional la cual se pretende hacer valer en este proceso si no que fue la sociedad </w:t>
      </w:r>
      <w:r w:rsidRPr="00177893">
        <w:rPr>
          <w:rFonts w:ascii="Arial" w:hAnsi="Arial" w:cs="Arial"/>
          <w:b/>
          <w:bCs/>
        </w:rPr>
        <w:t>ALLIANZ SEGUROS DE VIDA S.A.</w:t>
      </w:r>
      <w:r w:rsidRPr="00177893">
        <w:rPr>
          <w:rFonts w:ascii="Arial" w:hAnsi="Arial" w:cs="Arial"/>
        </w:rPr>
        <w:t xml:space="preserve"> quien expidió dicha póliza, lo cual resulta evidente teniendo en cuenta los objetos sociales de cada una de las aseguradoras.  </w:t>
      </w:r>
      <w:r w:rsidRPr="00177893">
        <w:rPr>
          <w:rFonts w:ascii="Arial" w:hAnsi="Arial" w:cs="Arial"/>
          <w:lang w:val="es-CO"/>
        </w:rPr>
        <w:t> </w:t>
      </w:r>
    </w:p>
    <w:p w14:paraId="0D96071F" w14:textId="77777777" w:rsidR="00132434" w:rsidRPr="00177893" w:rsidRDefault="00132434"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4F9BD56D" w14:textId="77777777" w:rsidR="00132434" w:rsidRPr="00177893" w:rsidRDefault="00132434" w:rsidP="00177893">
      <w:pPr>
        <w:autoSpaceDE w:val="0"/>
        <w:autoSpaceDN w:val="0"/>
        <w:adjustRightInd w:val="0"/>
        <w:spacing w:after="0" w:line="240" w:lineRule="auto"/>
        <w:jc w:val="both"/>
        <w:rPr>
          <w:rFonts w:ascii="Arial" w:hAnsi="Arial" w:cs="Arial"/>
          <w:lang w:val="es-CO"/>
        </w:rPr>
      </w:pPr>
      <w:r w:rsidRPr="00177893">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177893">
        <w:rPr>
          <w:rFonts w:ascii="Arial" w:hAnsi="Arial" w:cs="Arial"/>
          <w:lang w:val="es-CO"/>
        </w:rPr>
        <w:t>  </w:t>
      </w:r>
    </w:p>
    <w:p w14:paraId="41B3FA95" w14:textId="77777777" w:rsidR="00132434" w:rsidRPr="00177893" w:rsidRDefault="00132434" w:rsidP="00177893">
      <w:pPr>
        <w:autoSpaceDE w:val="0"/>
        <w:autoSpaceDN w:val="0"/>
        <w:adjustRightInd w:val="0"/>
        <w:spacing w:after="0" w:line="240" w:lineRule="auto"/>
        <w:jc w:val="both"/>
        <w:rPr>
          <w:rFonts w:ascii="Arial" w:hAnsi="Arial" w:cs="Arial"/>
        </w:rPr>
      </w:pPr>
    </w:p>
    <w:p w14:paraId="1BF2EC32" w14:textId="11B35671" w:rsidR="00C71428" w:rsidRPr="00177893" w:rsidRDefault="00C71428"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Finalmente, preciso que el suscrito apoderado procederá a contestar la demanda y el llamamiento en garantía en representación de </w:t>
      </w:r>
      <w:r w:rsidRPr="00177893">
        <w:rPr>
          <w:rFonts w:ascii="Arial" w:hAnsi="Arial" w:cs="Arial"/>
          <w:b/>
          <w:bCs/>
        </w:rPr>
        <w:t>ALLIANZ SEGUROS DE VIDA S.A</w:t>
      </w:r>
      <w:r w:rsidRPr="00177893">
        <w:rPr>
          <w:rFonts w:ascii="Arial" w:hAnsi="Arial" w:cs="Arial"/>
        </w:rPr>
        <w:t>., entidad quien emitió la póliza de seguro previsional que aportó el apoderado de COLFONDOS S.A. en el escrito de llamamiento en garantía</w:t>
      </w:r>
      <w:r w:rsidR="00132434" w:rsidRPr="00177893">
        <w:rPr>
          <w:rFonts w:ascii="Arial" w:hAnsi="Arial" w:cs="Arial"/>
        </w:rPr>
        <w:t>.</w:t>
      </w:r>
    </w:p>
    <w:p w14:paraId="1AEED773" w14:textId="77777777" w:rsidR="00C71428" w:rsidRPr="00177893" w:rsidRDefault="00C71428" w:rsidP="00177893">
      <w:pPr>
        <w:autoSpaceDE w:val="0"/>
        <w:autoSpaceDN w:val="0"/>
        <w:adjustRightInd w:val="0"/>
        <w:spacing w:after="0" w:line="240" w:lineRule="auto"/>
        <w:jc w:val="both"/>
        <w:rPr>
          <w:rFonts w:ascii="Arial" w:hAnsi="Arial" w:cs="Arial"/>
          <w:lang w:val="es-CO"/>
        </w:rPr>
      </w:pPr>
    </w:p>
    <w:p w14:paraId="11651F73" w14:textId="77777777" w:rsidR="00141E8F" w:rsidRPr="00177893" w:rsidRDefault="00141E8F" w:rsidP="00177893">
      <w:pPr>
        <w:spacing w:after="0" w:line="240" w:lineRule="auto"/>
        <w:jc w:val="center"/>
        <w:rPr>
          <w:rFonts w:ascii="Arial" w:hAnsi="Arial" w:cs="Arial"/>
          <w:b/>
          <w:color w:val="000000"/>
          <w:u w:val="single"/>
        </w:rPr>
      </w:pPr>
      <w:r w:rsidRPr="00177893">
        <w:rPr>
          <w:rFonts w:ascii="Arial" w:hAnsi="Arial" w:cs="Arial"/>
          <w:b/>
          <w:color w:val="000000"/>
          <w:u w:val="single"/>
        </w:rPr>
        <w:t>CAPÍTULO I.</w:t>
      </w:r>
    </w:p>
    <w:p w14:paraId="6F064E25" w14:textId="1C74168A" w:rsidR="00DE454F" w:rsidRPr="00177893" w:rsidRDefault="00141E8F" w:rsidP="00177893">
      <w:pPr>
        <w:pStyle w:val="Prrafodelista"/>
        <w:numPr>
          <w:ilvl w:val="0"/>
          <w:numId w:val="11"/>
        </w:numPr>
        <w:jc w:val="center"/>
        <w:rPr>
          <w:rFonts w:ascii="Arial" w:hAnsi="Arial" w:cs="Arial"/>
          <w:b/>
          <w:bCs/>
          <w:color w:val="000000"/>
          <w:sz w:val="22"/>
          <w:szCs w:val="22"/>
          <w:u w:val="single"/>
        </w:rPr>
      </w:pPr>
      <w:r w:rsidRPr="00177893">
        <w:rPr>
          <w:rFonts w:ascii="Arial" w:hAnsi="Arial" w:cs="Arial"/>
          <w:b/>
          <w:bCs/>
          <w:color w:val="000000" w:themeColor="text1"/>
          <w:sz w:val="22"/>
          <w:szCs w:val="22"/>
          <w:u w:val="single"/>
        </w:rPr>
        <w:t>PRONUNCIAMIENTO FRENTE A LOS HECHOS DE LA DEMANDA</w:t>
      </w:r>
    </w:p>
    <w:p w14:paraId="59D800D7" w14:textId="77777777" w:rsidR="00141E8F" w:rsidRPr="00177893" w:rsidRDefault="00141E8F" w:rsidP="00177893">
      <w:pPr>
        <w:spacing w:after="0" w:line="240" w:lineRule="auto"/>
        <w:jc w:val="both"/>
        <w:rPr>
          <w:rFonts w:ascii="Arial" w:hAnsi="Arial" w:cs="Arial"/>
          <w:b/>
          <w:bCs/>
        </w:rPr>
      </w:pPr>
    </w:p>
    <w:p w14:paraId="6F16BD35" w14:textId="77777777" w:rsidR="00CB7713" w:rsidRPr="00177893" w:rsidRDefault="00CB7713" w:rsidP="00177893">
      <w:pPr>
        <w:pStyle w:val="Sinespaciado"/>
        <w:jc w:val="both"/>
        <w:rPr>
          <w:rFonts w:ascii="Arial" w:hAnsi="Arial" w:cs="Arial"/>
          <w:color w:val="000000"/>
          <w:shd w:val="clear" w:color="auto" w:fill="FFFFFF"/>
        </w:rPr>
      </w:pPr>
      <w:r w:rsidRPr="00177893">
        <w:rPr>
          <w:rFonts w:ascii="Arial" w:hAnsi="Arial" w:cs="Arial"/>
          <w:b/>
        </w:rPr>
        <w:t>Frente al hecho PRIMERO:</w:t>
      </w:r>
      <w:r w:rsidRPr="00177893">
        <w:rPr>
          <w:rFonts w:ascii="Arial" w:hAnsi="Arial" w:cs="Arial"/>
        </w:rPr>
        <w:t xml:space="preserve"> </w:t>
      </w:r>
      <w:r w:rsidRPr="00177893">
        <w:rPr>
          <w:rFonts w:ascii="Arial" w:hAnsi="Arial" w:cs="Arial"/>
          <w:b/>
          <w:bCs/>
        </w:rPr>
        <w:t>NO ME CONSTA</w:t>
      </w:r>
      <w:r w:rsidRPr="00177893">
        <w:rPr>
          <w:rFonts w:ascii="Arial" w:hAnsi="Arial" w:cs="Arial"/>
        </w:rPr>
        <w:t xml:space="preserve"> que la señora YENIKA LILIANA ROJAS ROLDAN, nació el 08 de enero del año 1975, y a la fecha cuenta con 49 años,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6659A3B" w14:textId="77777777" w:rsidR="00CB7713" w:rsidRPr="00177893" w:rsidRDefault="00CB7713" w:rsidP="00177893">
      <w:pPr>
        <w:pStyle w:val="Sinespaciado"/>
        <w:jc w:val="both"/>
        <w:rPr>
          <w:rFonts w:ascii="Arial" w:hAnsi="Arial" w:cs="Arial"/>
        </w:rPr>
      </w:pPr>
    </w:p>
    <w:p w14:paraId="12DAAC91" w14:textId="77777777" w:rsidR="00CB7713" w:rsidRPr="00177893" w:rsidRDefault="00CB7713" w:rsidP="00177893">
      <w:pPr>
        <w:spacing w:after="0" w:line="240" w:lineRule="auto"/>
        <w:jc w:val="both"/>
        <w:rPr>
          <w:rFonts w:ascii="Arial" w:hAnsi="Arial" w:cs="Arial"/>
        </w:rPr>
      </w:pPr>
      <w:r w:rsidRPr="00177893">
        <w:rPr>
          <w:rFonts w:ascii="Arial" w:hAnsi="Arial" w:cs="Arial"/>
          <w:b/>
          <w:bCs/>
          <w:lang w:val="es-CO"/>
        </w:rPr>
        <w:t xml:space="preserve">Frente al hecho SEGUNDO: </w:t>
      </w:r>
      <w:r w:rsidRPr="00177893">
        <w:rPr>
          <w:rFonts w:ascii="Arial" w:hAnsi="Arial" w:cs="Arial"/>
          <w:b/>
          <w:bCs/>
        </w:rPr>
        <w:t>NO ME CONSTA</w:t>
      </w:r>
      <w:r w:rsidRPr="00177893">
        <w:rPr>
          <w:rFonts w:ascii="Arial" w:hAnsi="Arial" w:cs="Arial"/>
        </w:rPr>
        <w:t xml:space="preserve"> que la señora YENIKA LILIANA ROJAS ROLDAN actualmente cuenta con más de quinientas dieciocho (518) semanas de cotización (Según historia laboral de Colfondos S.A.</w:t>
      </w:r>
      <w:r w:rsidRPr="00177893">
        <w:rPr>
          <w:rFonts w:ascii="Arial" w:eastAsia="Arial" w:hAnsi="Arial" w:cs="Arial"/>
          <w:color w:val="000000" w:themeColor="text1"/>
          <w:lang w:val="es"/>
        </w:rPr>
        <w:t xml:space="preserve">,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A1AF610" w14:textId="77777777" w:rsidR="00CB7713" w:rsidRPr="00177893" w:rsidRDefault="00CB7713" w:rsidP="00177893">
      <w:pPr>
        <w:spacing w:after="0" w:line="240" w:lineRule="auto"/>
        <w:jc w:val="both"/>
        <w:rPr>
          <w:rFonts w:ascii="Arial" w:hAnsi="Arial" w:cs="Arial"/>
        </w:rPr>
      </w:pPr>
    </w:p>
    <w:p w14:paraId="275EB747" w14:textId="63184C28" w:rsidR="00CB7713" w:rsidRPr="00177893" w:rsidRDefault="00CB7713" w:rsidP="00177893">
      <w:pPr>
        <w:spacing w:after="0" w:line="240" w:lineRule="auto"/>
        <w:jc w:val="both"/>
        <w:rPr>
          <w:rFonts w:ascii="Arial" w:hAnsi="Arial" w:cs="Arial"/>
          <w:color w:val="000000"/>
          <w:shd w:val="clear" w:color="auto" w:fill="FFFFFF"/>
        </w:rPr>
      </w:pPr>
      <w:r w:rsidRPr="00177893">
        <w:rPr>
          <w:rFonts w:ascii="Arial" w:hAnsi="Arial" w:cs="Arial"/>
          <w:b/>
          <w:bCs/>
          <w:lang w:val="es-CO"/>
        </w:rPr>
        <w:t xml:space="preserve">Frente al hecho TERCERO: </w:t>
      </w:r>
      <w:r w:rsidRPr="00177893">
        <w:rPr>
          <w:rFonts w:ascii="Arial" w:hAnsi="Arial" w:cs="Arial"/>
          <w:b/>
          <w:bCs/>
        </w:rPr>
        <w:t>NO ME CONSTA</w:t>
      </w:r>
      <w:r w:rsidRPr="00177893">
        <w:rPr>
          <w:rFonts w:ascii="Arial" w:hAnsi="Arial" w:cs="Arial"/>
        </w:rPr>
        <w:t xml:space="preserve"> </w:t>
      </w:r>
      <w:r w:rsidR="00213AF4" w:rsidRPr="00177893">
        <w:rPr>
          <w:rFonts w:ascii="Arial" w:hAnsi="Arial" w:cs="Arial"/>
        </w:rPr>
        <w:t xml:space="preserve">por cuanto NO ES UN HECHO </w:t>
      </w:r>
      <w:r w:rsidRPr="00177893">
        <w:rPr>
          <w:rFonts w:ascii="Arial" w:hAnsi="Arial" w:cs="Arial"/>
        </w:rPr>
        <w:t>que, con la entrada en vigor de la Ley 100 de 1993, se crearon los Fondos Privados de Pensiones del Régimen de Ahorro individual con Solidaridad</w:t>
      </w:r>
      <w:r w:rsidRPr="00177893">
        <w:rPr>
          <w:rFonts w:ascii="Arial" w:eastAsia="Arial" w:hAnsi="Arial" w:cs="Arial"/>
          <w:color w:val="000000" w:themeColor="text1"/>
          <w:lang w:val="es"/>
        </w:rPr>
        <w:t>,</w:t>
      </w:r>
      <w:r w:rsidRPr="00177893">
        <w:rPr>
          <w:rFonts w:ascii="Arial" w:hAnsi="Arial" w:cs="Arial"/>
        </w:rPr>
        <w:t xml:space="preserve"> </w:t>
      </w:r>
      <w:r w:rsidRPr="00177893">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77A9F51B" w14:textId="77777777" w:rsidR="00CB7713" w:rsidRPr="00177893" w:rsidRDefault="00CB7713" w:rsidP="00177893">
      <w:pPr>
        <w:shd w:val="clear" w:color="auto" w:fill="FFFFFF"/>
        <w:spacing w:after="0" w:line="240" w:lineRule="auto"/>
        <w:jc w:val="both"/>
        <w:textAlignment w:val="baseline"/>
        <w:rPr>
          <w:rFonts w:ascii="Arial" w:hAnsi="Arial" w:cs="Arial"/>
        </w:rPr>
      </w:pPr>
    </w:p>
    <w:p w14:paraId="4E2D169A" w14:textId="77777777" w:rsidR="00CB7713" w:rsidRPr="00177893" w:rsidRDefault="00CB7713" w:rsidP="00177893">
      <w:pPr>
        <w:spacing w:after="0" w:line="240" w:lineRule="auto"/>
        <w:jc w:val="both"/>
        <w:rPr>
          <w:rFonts w:ascii="Arial" w:hAnsi="Arial" w:cs="Arial"/>
          <w:color w:val="000000"/>
          <w:shd w:val="clear" w:color="auto" w:fill="FFFFFF"/>
        </w:rPr>
      </w:pPr>
      <w:r w:rsidRPr="00177893">
        <w:rPr>
          <w:rFonts w:ascii="Arial" w:hAnsi="Arial" w:cs="Arial"/>
          <w:b/>
        </w:rPr>
        <w:t>Frente al hecho CUARTO</w:t>
      </w:r>
      <w:r w:rsidRPr="00177893">
        <w:rPr>
          <w:rFonts w:ascii="Arial" w:hAnsi="Arial" w:cs="Arial"/>
          <w:bCs/>
        </w:rPr>
        <w:t xml:space="preserve">: </w:t>
      </w:r>
      <w:r w:rsidRPr="00177893">
        <w:rPr>
          <w:rFonts w:ascii="Arial" w:hAnsi="Arial" w:cs="Arial"/>
          <w:b/>
          <w:bCs/>
        </w:rPr>
        <w:t>NO ME CONSTA</w:t>
      </w:r>
      <w:r w:rsidRPr="00177893">
        <w:rPr>
          <w:rFonts w:ascii="Arial" w:hAnsi="Arial" w:cs="Arial"/>
        </w:rPr>
        <w:t xml:space="preserve"> que a partir del año 1994, las Administradoras Privadas de Fondos de Pensiones iniciaron unas campañas masivas de afiliación, utilizando como estrategias el miedo y la desinformación de los aportantes al sistema, </w:t>
      </w:r>
      <w:r w:rsidRPr="00177893">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2C8ED49" w14:textId="77777777" w:rsidR="00CB7713" w:rsidRPr="00177893" w:rsidRDefault="00CB7713" w:rsidP="00177893">
      <w:pPr>
        <w:spacing w:after="0" w:line="240" w:lineRule="auto"/>
        <w:jc w:val="both"/>
        <w:rPr>
          <w:rFonts w:ascii="Arial" w:hAnsi="Arial" w:cs="Arial"/>
          <w:color w:val="000000"/>
          <w:shd w:val="clear" w:color="auto" w:fill="FFFFFF"/>
        </w:rPr>
      </w:pPr>
    </w:p>
    <w:p w14:paraId="6143CD1A" w14:textId="77777777" w:rsidR="00CB7713" w:rsidRPr="00177893" w:rsidRDefault="00CB7713" w:rsidP="00177893">
      <w:pPr>
        <w:spacing w:after="0" w:line="240" w:lineRule="auto"/>
        <w:jc w:val="both"/>
        <w:rPr>
          <w:rFonts w:ascii="Arial" w:hAnsi="Arial" w:cs="Arial"/>
          <w:bCs/>
        </w:rPr>
      </w:pPr>
      <w:r w:rsidRPr="00177893">
        <w:rPr>
          <w:rFonts w:ascii="Arial" w:hAnsi="Arial" w:cs="Arial"/>
          <w:b/>
        </w:rPr>
        <w:t>Frente al hecho QUINTO</w:t>
      </w:r>
      <w:r w:rsidRPr="00177893">
        <w:rPr>
          <w:rFonts w:ascii="Arial" w:hAnsi="Arial" w:cs="Arial"/>
          <w:bCs/>
        </w:rPr>
        <w:t xml:space="preserve">: </w:t>
      </w:r>
      <w:r w:rsidRPr="00177893">
        <w:rPr>
          <w:rFonts w:ascii="Arial" w:hAnsi="Arial" w:cs="Arial"/>
          <w:b/>
          <w:bCs/>
        </w:rPr>
        <w:t xml:space="preserve">NO ME CONSTA </w:t>
      </w:r>
      <w:r w:rsidRPr="00177893">
        <w:rPr>
          <w:rFonts w:ascii="Arial" w:hAnsi="Arial" w:cs="Arial"/>
        </w:rPr>
        <w:t xml:space="preserve">que la señora YENIKA LILIANA ROJAS ROLDAN se encuentra cotizando para obtener su pensión desde diciembre del año 1996, aportes que inicialmente realizó al Régimen de Ahorro Individual, </w:t>
      </w:r>
      <w:r w:rsidRPr="00177893">
        <w:rPr>
          <w:rFonts w:ascii="Arial" w:hAnsi="Arial" w:cs="Arial"/>
          <w:color w:val="000000"/>
          <w:shd w:val="clear" w:color="auto" w:fill="FFFFFF"/>
        </w:rPr>
        <w:t xml:space="preserve">por cuanto son hechos ajenos a mi representada, los cuales deben ser probados por la parte interesada en el momento oportuno de conformidad con artículo 167 del Código General del Proceso aplicable </w:t>
      </w:r>
      <w:r w:rsidRPr="00177893">
        <w:rPr>
          <w:rFonts w:ascii="Arial" w:hAnsi="Arial" w:cs="Arial"/>
          <w:color w:val="000000"/>
          <w:shd w:val="clear" w:color="auto" w:fill="FFFFFF"/>
        </w:rPr>
        <w:lastRenderedPageBreak/>
        <w:t>por analogía y por disposición expresa del artículo 145 del Código Procesal del Trabajo y de la Seguridad Social.</w:t>
      </w:r>
    </w:p>
    <w:p w14:paraId="01205882" w14:textId="77777777" w:rsidR="00CB7713" w:rsidRPr="00177893" w:rsidRDefault="00CB7713" w:rsidP="00177893">
      <w:pPr>
        <w:spacing w:after="0" w:line="240" w:lineRule="auto"/>
        <w:jc w:val="both"/>
        <w:rPr>
          <w:rFonts w:ascii="Arial" w:hAnsi="Arial" w:cs="Arial"/>
          <w:color w:val="000000"/>
          <w:shd w:val="clear" w:color="auto" w:fill="FFFFFF"/>
        </w:rPr>
      </w:pPr>
    </w:p>
    <w:p w14:paraId="50F02295" w14:textId="77777777" w:rsidR="00CB7713" w:rsidRPr="00177893" w:rsidRDefault="00CB7713" w:rsidP="00177893">
      <w:pPr>
        <w:spacing w:after="0" w:line="240" w:lineRule="auto"/>
        <w:jc w:val="both"/>
        <w:rPr>
          <w:rFonts w:ascii="Arial" w:hAnsi="Arial" w:cs="Arial"/>
        </w:rPr>
      </w:pPr>
      <w:r w:rsidRPr="00177893">
        <w:rPr>
          <w:rFonts w:ascii="Arial" w:hAnsi="Arial" w:cs="Arial"/>
          <w:b/>
        </w:rPr>
        <w:t xml:space="preserve">Frente al hecho SEXTO: </w:t>
      </w:r>
      <w:r w:rsidRPr="00177893">
        <w:rPr>
          <w:rFonts w:ascii="Arial" w:hAnsi="Arial" w:cs="Arial"/>
          <w:b/>
          <w:bCs/>
        </w:rPr>
        <w:t>NO ME CONSTA</w:t>
      </w:r>
      <w:r w:rsidRPr="00177893">
        <w:rPr>
          <w:rFonts w:ascii="Arial" w:hAnsi="Arial" w:cs="Arial"/>
        </w:rPr>
        <w:t xml:space="preserve"> que la señora YENIKA LILIANA ROJAS ROLDAN en diciembre de 1996, se vinculó laboralmente por primera vez, y le solicitaron afiliarse a La Administradora Colfondos S.A. Pensiones y Cesantías, limitando así su contratación,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6B802E" w14:textId="77777777" w:rsidR="00CB7713" w:rsidRPr="00177893" w:rsidRDefault="00CB7713" w:rsidP="00177893">
      <w:pPr>
        <w:spacing w:after="0" w:line="240" w:lineRule="auto"/>
        <w:jc w:val="both"/>
        <w:rPr>
          <w:rFonts w:ascii="Arial" w:hAnsi="Arial" w:cs="Arial"/>
          <w:color w:val="000000"/>
          <w:shd w:val="clear" w:color="auto" w:fill="FFFFFF"/>
        </w:rPr>
      </w:pPr>
    </w:p>
    <w:p w14:paraId="62211FAE" w14:textId="77777777" w:rsidR="00CB7713" w:rsidRPr="00177893" w:rsidRDefault="00CB7713" w:rsidP="00177893">
      <w:pPr>
        <w:spacing w:after="0" w:line="240" w:lineRule="auto"/>
        <w:jc w:val="both"/>
        <w:rPr>
          <w:rFonts w:ascii="Arial" w:hAnsi="Arial" w:cs="Arial"/>
        </w:rPr>
      </w:pPr>
      <w:r w:rsidRPr="00177893">
        <w:rPr>
          <w:rFonts w:ascii="Arial" w:hAnsi="Arial" w:cs="Arial"/>
          <w:b/>
        </w:rPr>
        <w:t>Frente al hecho SÉPTIMO:</w:t>
      </w:r>
      <w:r w:rsidRPr="00177893">
        <w:rPr>
          <w:rFonts w:ascii="Arial" w:hAnsi="Arial" w:cs="Arial"/>
          <w:b/>
          <w:bCs/>
        </w:rPr>
        <w:t xml:space="preserve"> NO ME CONSTA</w:t>
      </w:r>
      <w:r w:rsidRPr="00177893">
        <w:rPr>
          <w:rFonts w:ascii="Arial" w:hAnsi="Arial" w:cs="Arial"/>
        </w:rPr>
        <w:t xml:space="preserve"> que el departamento de recursos humanos gestionó la firma en el formulario de afiliación de la señora YENIKA LILIANA ROJAS ROLDÁN, quien únicamente confirmó sus datos personales,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BC92E2E" w14:textId="77777777" w:rsidR="00CB7713" w:rsidRPr="00177893" w:rsidRDefault="00CB7713" w:rsidP="00177893">
      <w:pPr>
        <w:shd w:val="clear" w:color="auto" w:fill="FFFFFF"/>
        <w:spacing w:after="0" w:line="240" w:lineRule="auto"/>
        <w:jc w:val="both"/>
        <w:textAlignment w:val="baseline"/>
        <w:rPr>
          <w:rFonts w:ascii="Arial" w:hAnsi="Arial" w:cs="Arial"/>
          <w:b/>
          <w:bCs/>
        </w:rPr>
      </w:pPr>
    </w:p>
    <w:p w14:paraId="5FFD57A0" w14:textId="77777777" w:rsidR="00CB7713" w:rsidRPr="00177893" w:rsidRDefault="00CB7713" w:rsidP="00177893">
      <w:pPr>
        <w:shd w:val="clear" w:color="auto" w:fill="FFFFFF"/>
        <w:spacing w:after="0" w:line="240" w:lineRule="auto"/>
        <w:jc w:val="both"/>
        <w:textAlignment w:val="baseline"/>
        <w:rPr>
          <w:rFonts w:ascii="Arial" w:hAnsi="Arial" w:cs="Arial"/>
        </w:rPr>
      </w:pPr>
      <w:r w:rsidRPr="00177893">
        <w:rPr>
          <w:rFonts w:ascii="Arial" w:hAnsi="Arial" w:cs="Arial"/>
          <w:b/>
        </w:rPr>
        <w:t xml:space="preserve">Frente al hecho OCTAVO: </w:t>
      </w:r>
      <w:r w:rsidRPr="00177893">
        <w:rPr>
          <w:rFonts w:ascii="Arial" w:hAnsi="Arial" w:cs="Arial"/>
          <w:b/>
          <w:bCs/>
        </w:rPr>
        <w:t xml:space="preserve">NO ME CONSTA </w:t>
      </w:r>
      <w:r w:rsidRPr="00177893">
        <w:rPr>
          <w:rFonts w:ascii="Arial" w:hAnsi="Arial" w:cs="Arial"/>
        </w:rPr>
        <w:t xml:space="preserve">que la señora YENIKA LILIANA ROJAS ROLDAN firmó el formulario de afiliación a Colfondos S.A. sin ningún tipo de asesoría pensional en la materia, </w:t>
      </w:r>
      <w:r w:rsidRPr="00177893">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51788D1" w14:textId="77777777" w:rsidR="00CB7713" w:rsidRPr="00177893" w:rsidRDefault="00CB7713" w:rsidP="00177893">
      <w:pPr>
        <w:shd w:val="clear" w:color="auto" w:fill="FFFFFF"/>
        <w:spacing w:after="0" w:line="240" w:lineRule="auto"/>
        <w:jc w:val="both"/>
        <w:textAlignment w:val="baseline"/>
        <w:rPr>
          <w:rFonts w:ascii="Arial" w:hAnsi="Arial" w:cs="Arial"/>
        </w:rPr>
      </w:pPr>
    </w:p>
    <w:p w14:paraId="42E87EC9" w14:textId="3CE8519C" w:rsidR="00CB7713" w:rsidRPr="00177893" w:rsidRDefault="00CB7713" w:rsidP="00177893">
      <w:pPr>
        <w:shd w:val="clear" w:color="auto" w:fill="FFFFFF"/>
        <w:spacing w:after="0" w:line="240" w:lineRule="auto"/>
        <w:jc w:val="both"/>
        <w:textAlignment w:val="baseline"/>
        <w:rPr>
          <w:rFonts w:ascii="Arial" w:hAnsi="Arial" w:cs="Arial"/>
        </w:rPr>
      </w:pPr>
      <w:r w:rsidRPr="00177893">
        <w:rPr>
          <w:rFonts w:ascii="Arial" w:hAnsi="Arial" w:cs="Arial"/>
          <w:b/>
        </w:rPr>
        <w:t xml:space="preserve">Frente al hecho NOVENO: </w:t>
      </w:r>
      <w:r w:rsidRPr="00177893">
        <w:rPr>
          <w:rFonts w:ascii="Arial" w:hAnsi="Arial" w:cs="Arial"/>
          <w:b/>
          <w:bCs/>
        </w:rPr>
        <w:t xml:space="preserve">NO ME CONSTA </w:t>
      </w:r>
      <w:r w:rsidR="00213AF4" w:rsidRPr="00177893">
        <w:rPr>
          <w:rFonts w:ascii="Arial" w:hAnsi="Arial" w:cs="Arial"/>
        </w:rPr>
        <w:t xml:space="preserve">por cuanto NO ES UN HECHO, </w:t>
      </w:r>
      <w:r w:rsidRPr="00177893">
        <w:rPr>
          <w:rFonts w:ascii="Arial" w:hAnsi="Arial" w:cs="Arial"/>
        </w:rPr>
        <w:t xml:space="preserve">que a la entrada en vigencia de la ley 797 del 2003 por la cual se reforman algunas disposiciones del Sistema General de Pensiones Previsto en la ley 100 se crea una restricción para el traslado de Régimen Pensional cuando a la persona le faltaren 10 años o menos para cumplir la edad para tener derecho a la pensión en el artículo 2, </w:t>
      </w:r>
      <w:r w:rsidRPr="00177893">
        <w:rPr>
          <w:rFonts w:ascii="Arial" w:hAnsi="Arial" w:cs="Arial"/>
          <w:color w:val="000000"/>
          <w:shd w:val="clear" w:color="auto" w:fill="FFFFFF"/>
        </w:rPr>
        <w:t>por cuanto es una apreciación subjetiva del apoderado de la actora sobre una disposición,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C54BC15" w14:textId="77777777" w:rsidR="00CB7713" w:rsidRPr="00177893" w:rsidRDefault="00CB7713" w:rsidP="00177893">
      <w:pPr>
        <w:shd w:val="clear" w:color="auto" w:fill="FFFFFF"/>
        <w:spacing w:after="0" w:line="240" w:lineRule="auto"/>
        <w:jc w:val="both"/>
        <w:textAlignment w:val="baseline"/>
        <w:rPr>
          <w:rFonts w:ascii="Arial" w:hAnsi="Arial" w:cs="Arial"/>
          <w:b/>
          <w:bCs/>
        </w:rPr>
      </w:pPr>
    </w:p>
    <w:p w14:paraId="09C07462"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t xml:space="preserve">Frente al hecho DÉCIMO: </w:t>
      </w:r>
      <w:r w:rsidRPr="00177893">
        <w:rPr>
          <w:rFonts w:ascii="Arial" w:hAnsi="Arial" w:cs="Arial"/>
          <w:b/>
          <w:bCs/>
        </w:rPr>
        <w:t xml:space="preserve">NO ME CONSTA </w:t>
      </w:r>
      <w:r w:rsidRPr="00177893">
        <w:rPr>
          <w:rFonts w:ascii="Arial" w:hAnsi="Arial" w:cs="Arial"/>
        </w:rPr>
        <w:t>que Colfondos S.A. Pensiones y Cesantías nunca informó o alertó a la señora YENIKA LILIANA ROJAS ROLDAN sobre la restricción de la ley 797 del 2003 para que pudiera tomar decisiones al respecto,</w:t>
      </w:r>
      <w:r w:rsidRPr="00177893">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73D85BB"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p>
    <w:p w14:paraId="4E401E44"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t xml:space="preserve">Frente al hecho DÉCIMO PRIMERO: </w:t>
      </w:r>
      <w:r w:rsidRPr="00177893">
        <w:rPr>
          <w:rFonts w:ascii="Arial" w:hAnsi="Arial" w:cs="Arial"/>
          <w:b/>
          <w:bCs/>
        </w:rPr>
        <w:t xml:space="preserve">NO ME CONSTA </w:t>
      </w:r>
      <w:r w:rsidRPr="00177893">
        <w:rPr>
          <w:rFonts w:ascii="Arial" w:hAnsi="Arial" w:cs="Arial"/>
        </w:rPr>
        <w:t xml:space="preserve">que en el año 2021, la señora YENIKA LILIANA ROJAS ROLDÁN cumplió 46 años, siendo este el último año de plazo para realizar un traslado de régimen de pensiones,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CD5ED8C"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0606DB58"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t xml:space="preserve">Frente al hecho DÉCIMO SEGUNDO: </w:t>
      </w:r>
      <w:r w:rsidRPr="00177893">
        <w:rPr>
          <w:rFonts w:ascii="Arial" w:hAnsi="Arial" w:cs="Arial"/>
          <w:b/>
          <w:bCs/>
        </w:rPr>
        <w:t xml:space="preserve">NO ME CONSTA </w:t>
      </w:r>
      <w:r w:rsidRPr="00177893">
        <w:rPr>
          <w:rFonts w:ascii="Arial" w:hAnsi="Arial" w:cs="Arial"/>
        </w:rPr>
        <w:t xml:space="preserve">que Colfondos S.A. Pensiones y Cesantías actualmente alerta a sus afiliados a través de llamadas y correos electrónicos cuando están próximos a cumplir la edad máxima permitida para trasladarse de régimen de pensiones,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0197D62"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7CEBFE33"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lastRenderedPageBreak/>
        <w:t xml:space="preserve">Frente al hecho DÉCIMO TERCERO: </w:t>
      </w:r>
      <w:r w:rsidRPr="00177893">
        <w:rPr>
          <w:rFonts w:ascii="Arial" w:hAnsi="Arial" w:cs="Arial"/>
          <w:b/>
          <w:bCs/>
        </w:rPr>
        <w:t xml:space="preserve">NO ME CONSTA </w:t>
      </w:r>
      <w:r w:rsidRPr="00177893">
        <w:rPr>
          <w:rFonts w:ascii="Arial" w:hAnsi="Arial" w:cs="Arial"/>
        </w:rPr>
        <w:t xml:space="preserve">que Colfondos S.A. Pensiones y Cesantías nunca mostró a la señora YENIKA LILIANA ROJAS ROLDÁN una proyección de su pensión al cumplir la edad máxima 47 años, según la restricción de la ley 797 del 2003, para que ella pudiera tomar una decisión consciente y objetiva,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483F66C"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55914581"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t xml:space="preserve">Frente al hecho DÉCIMO CUARTO: </w:t>
      </w:r>
      <w:r w:rsidRPr="00177893">
        <w:rPr>
          <w:rFonts w:ascii="Arial" w:hAnsi="Arial" w:cs="Arial"/>
          <w:b/>
          <w:bCs/>
        </w:rPr>
        <w:t xml:space="preserve">NO ME CONSTA </w:t>
      </w:r>
      <w:r w:rsidRPr="00177893">
        <w:rPr>
          <w:rFonts w:ascii="Arial" w:hAnsi="Arial" w:cs="Arial"/>
        </w:rPr>
        <w:t xml:space="preserve">que Colfondos S.A. Pensiones y Cesantías nunca informó a la señora YENIKA LILIANA ROJAS ROLDAN cómo se calculaba la pensión en el Régimen de Ahorro Individual con Solidaridad,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1244F83"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b/>
        </w:rPr>
      </w:pPr>
    </w:p>
    <w:p w14:paraId="290B32C7"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color w:val="000000"/>
          <w:shd w:val="clear" w:color="auto" w:fill="FFFFFF"/>
        </w:rPr>
      </w:pPr>
      <w:r w:rsidRPr="00177893">
        <w:rPr>
          <w:rFonts w:ascii="Arial" w:hAnsi="Arial" w:cs="Arial"/>
          <w:b/>
        </w:rPr>
        <w:t xml:space="preserve">Frente al hecho DÉCIMO QUINTO: </w:t>
      </w:r>
      <w:r w:rsidRPr="00177893">
        <w:rPr>
          <w:rFonts w:ascii="Arial" w:hAnsi="Arial" w:cs="Arial"/>
          <w:b/>
          <w:bCs/>
        </w:rPr>
        <w:t xml:space="preserve">NO ME CONSTA </w:t>
      </w:r>
      <w:r w:rsidRPr="00177893">
        <w:rPr>
          <w:rFonts w:ascii="Arial" w:hAnsi="Arial" w:cs="Arial"/>
        </w:rPr>
        <w:t xml:space="preserve">que Colfondos S.A. Pensiones y Cesantías nunca informó a la señora YENIKA LILIANA ROJAS ROLDAN cómo se calculaba la pensión en el Régimen de Ahorro Individual con Solidaridad,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DA7BC22"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16E934E7"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rPr>
        <w:t xml:space="preserve">Frente al hecho DÉCIMO SEXTO: </w:t>
      </w:r>
      <w:r w:rsidRPr="00177893">
        <w:rPr>
          <w:rFonts w:ascii="Arial" w:hAnsi="Arial" w:cs="Arial"/>
          <w:b/>
          <w:bCs/>
        </w:rPr>
        <w:t xml:space="preserve">NO ME CONSTA </w:t>
      </w:r>
      <w:r w:rsidRPr="00177893">
        <w:rPr>
          <w:rFonts w:ascii="Arial" w:hAnsi="Arial" w:cs="Arial"/>
        </w:rPr>
        <w:t xml:space="preserve">que Colfondos S.A. Pensiones y Cesantías no le brindó la información a la señora YENIKA LILIANA ROJAS ROLDAN sobre las características positivas y negativas del Régimen de Ahorro Individual,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B9F3F83"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775443E7"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rPr>
        <w:t xml:space="preserve">Frente al hecho DÉCIMO SÉPTIMO: </w:t>
      </w:r>
      <w:r w:rsidRPr="00177893">
        <w:rPr>
          <w:rFonts w:ascii="Arial" w:hAnsi="Arial" w:cs="Arial"/>
          <w:b/>
          <w:bCs/>
        </w:rPr>
        <w:t xml:space="preserve">NO ME CONSTA </w:t>
      </w:r>
      <w:r w:rsidRPr="00177893">
        <w:rPr>
          <w:rFonts w:ascii="Arial" w:hAnsi="Arial" w:cs="Arial"/>
        </w:rPr>
        <w:t xml:space="preserve">que Colfondos S.A. Pensiones y Cesantías no le brindó la información a la señora YENIKA LILIANA ROJAS ROLDAN sobre las características positivas y negativas del Régimen de Prima Media con Prestación Definida,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BDE169"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6D7D79F2"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rPr>
        <w:t xml:space="preserve">Frente al hecho DÉCIMO OCTAVO: </w:t>
      </w:r>
      <w:r w:rsidRPr="00177893">
        <w:rPr>
          <w:rFonts w:ascii="Arial" w:hAnsi="Arial" w:cs="Arial"/>
          <w:b/>
          <w:bCs/>
        </w:rPr>
        <w:t xml:space="preserve">NO ME CONSTA </w:t>
      </w:r>
      <w:r w:rsidRPr="00177893">
        <w:rPr>
          <w:rFonts w:ascii="Arial" w:hAnsi="Arial" w:cs="Arial"/>
        </w:rPr>
        <w:t xml:space="preserve">que Colfondos S.A. Pensiones y Cesantías en ningún momento le informó a la señora YENIKA LILIANA ROJAS ROLDAN sobre las diferentes modalidades de pensión vigentes en el RAIS, </w:t>
      </w:r>
      <w:r w:rsidRPr="00177893">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1BC1C0C"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288CB7D3"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rPr>
        <w:t xml:space="preserve">Frente al hecho DÉCIMO NOVENO: </w:t>
      </w:r>
      <w:r w:rsidRPr="00177893">
        <w:rPr>
          <w:rFonts w:ascii="Arial" w:hAnsi="Arial" w:cs="Arial"/>
          <w:b/>
          <w:bCs/>
        </w:rPr>
        <w:t xml:space="preserve">NO ME CONSTA </w:t>
      </w:r>
      <w:r w:rsidRPr="00177893">
        <w:rPr>
          <w:rFonts w:ascii="Arial" w:hAnsi="Arial" w:cs="Arial"/>
        </w:rPr>
        <w:t xml:space="preserve">Mediante radicado No. 2024_2108265 del cinco (05) de febrero del 2024, la señora YENIKA LILIANA ROJAS ROLDÁN solicitó a Colpensiones, el traslado de Régimen Pensional, </w:t>
      </w:r>
      <w:r w:rsidRPr="00177893">
        <w:rPr>
          <w:rFonts w:ascii="Arial" w:hAnsi="Arial" w:cs="Arial"/>
          <w:color w:val="000000"/>
          <w:shd w:val="clear" w:color="auto" w:fill="FFFFFF"/>
        </w:rPr>
        <w:t>por cuanto presentados ante una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74EDBA"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55D0BB68"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bCs/>
        </w:rPr>
        <w:t xml:space="preserve">Frente al hecho VIGÉSIMO: NO ME CONSTA </w:t>
      </w:r>
      <w:r w:rsidRPr="00177893">
        <w:rPr>
          <w:rFonts w:ascii="Arial" w:hAnsi="Arial" w:cs="Arial"/>
        </w:rPr>
        <w:t xml:space="preserve">que COLPENSIONES el día 07 de febrero de 2024 respondió negativamente a la solicitud, mediante radicado No.BZ2024_2387114-0354936, por cuanto son hechos que no se desprenden del actuar de mi representada, los </w:t>
      </w:r>
      <w:r w:rsidRPr="00177893">
        <w:rPr>
          <w:rFonts w:ascii="Arial" w:hAnsi="Arial" w:cs="Arial"/>
        </w:rPr>
        <w:lastRenderedPageBreak/>
        <w:t>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3B25F85" w14:textId="77777777" w:rsidR="00CB7713" w:rsidRPr="00177893" w:rsidRDefault="00CB7713" w:rsidP="00177893">
      <w:pPr>
        <w:shd w:val="clear" w:color="auto" w:fill="FFFFFF" w:themeFill="background1"/>
        <w:spacing w:after="0" w:line="240" w:lineRule="auto"/>
        <w:jc w:val="both"/>
        <w:textAlignment w:val="baseline"/>
        <w:rPr>
          <w:rFonts w:ascii="Arial" w:hAnsi="Arial" w:cs="Arial"/>
        </w:rPr>
      </w:pPr>
    </w:p>
    <w:p w14:paraId="2D0749E2" w14:textId="5DEA7C71" w:rsidR="00CB7713" w:rsidRPr="00177893" w:rsidRDefault="00CB7713" w:rsidP="00177893">
      <w:pPr>
        <w:shd w:val="clear" w:color="auto" w:fill="FFFFFF" w:themeFill="background1"/>
        <w:spacing w:after="0" w:line="240" w:lineRule="auto"/>
        <w:jc w:val="both"/>
        <w:textAlignment w:val="baseline"/>
        <w:rPr>
          <w:rFonts w:ascii="Arial" w:hAnsi="Arial" w:cs="Arial"/>
        </w:rPr>
      </w:pPr>
      <w:r w:rsidRPr="00177893">
        <w:rPr>
          <w:rFonts w:ascii="Arial" w:hAnsi="Arial" w:cs="Arial"/>
          <w:b/>
        </w:rPr>
        <w:t xml:space="preserve">Frente al hecho VIGÉSIMO PRIMERO: </w:t>
      </w:r>
      <w:r w:rsidRPr="00177893">
        <w:rPr>
          <w:rFonts w:ascii="Arial" w:hAnsi="Arial" w:cs="Arial"/>
          <w:b/>
          <w:bCs/>
        </w:rPr>
        <w:t xml:space="preserve">NO ME CONSTA </w:t>
      </w:r>
      <w:r w:rsidRPr="00177893">
        <w:rPr>
          <w:rFonts w:ascii="Arial" w:hAnsi="Arial" w:cs="Arial"/>
        </w:rPr>
        <w:t>que el 28 de febrero de 2024, mediante radicado No.0001681284 Colfondos S.A. contesta a la solicitud, negándose a dar una respuesta de fondo argumentando que el apoderado judicial no tenía la firma autenticada aun cuando se adjuntaron todos los documentos que lo acreditaban, es decir, solicitando requisitos extralegales, pues la firma de mi representada se encontraba debidamente autenticada en notaría.,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177893" w:rsidRDefault="00C50088" w:rsidP="00177893">
      <w:pPr>
        <w:shd w:val="clear" w:color="auto" w:fill="FFFFFF" w:themeFill="background1"/>
        <w:spacing w:after="0" w:line="240" w:lineRule="auto"/>
        <w:jc w:val="both"/>
        <w:textAlignment w:val="baseline"/>
        <w:rPr>
          <w:rFonts w:ascii="Arial" w:hAnsi="Arial" w:cs="Arial"/>
        </w:rPr>
      </w:pPr>
    </w:p>
    <w:p w14:paraId="62424CF3" w14:textId="73A010DF" w:rsidR="00141E8F" w:rsidRPr="00177893" w:rsidRDefault="00141E8F" w:rsidP="00177893">
      <w:pPr>
        <w:autoSpaceDE w:val="0"/>
        <w:autoSpaceDN w:val="0"/>
        <w:adjustRightInd w:val="0"/>
        <w:spacing w:after="0" w:line="240" w:lineRule="auto"/>
        <w:jc w:val="center"/>
        <w:rPr>
          <w:rFonts w:ascii="Arial" w:eastAsiaTheme="minorEastAsia" w:hAnsi="Arial" w:cs="Arial"/>
          <w:color w:val="000000"/>
        </w:rPr>
      </w:pPr>
      <w:r w:rsidRPr="00177893">
        <w:rPr>
          <w:rFonts w:ascii="Arial" w:hAnsi="Arial" w:cs="Arial"/>
          <w:b/>
          <w:bCs/>
          <w:u w:val="single"/>
        </w:rPr>
        <w:t>II. PRONUNCIAMIENTO FRENTE A LAS PRETENSIONES DE LA DEMANDA</w:t>
      </w:r>
      <w:r w:rsidR="2861034B" w:rsidRPr="00177893">
        <w:rPr>
          <w:rFonts w:ascii="Arial" w:hAnsi="Arial" w:cs="Arial"/>
          <w:b/>
          <w:bCs/>
          <w:u w:val="single"/>
        </w:rPr>
        <w:t xml:space="preserve"> </w:t>
      </w:r>
    </w:p>
    <w:p w14:paraId="5114837E" w14:textId="77777777" w:rsidR="00EE58B2" w:rsidRPr="00177893" w:rsidRDefault="00EE58B2" w:rsidP="00177893">
      <w:pPr>
        <w:pStyle w:val="Textoindependiente"/>
        <w:spacing w:after="0" w:line="240" w:lineRule="auto"/>
        <w:jc w:val="both"/>
        <w:rPr>
          <w:rFonts w:ascii="Arial" w:hAnsi="Arial" w:cs="Arial"/>
          <w:b/>
          <w:bCs/>
          <w:sz w:val="22"/>
          <w:szCs w:val="22"/>
        </w:rPr>
      </w:pPr>
    </w:p>
    <w:p w14:paraId="5598450F" w14:textId="73372557" w:rsidR="000A43ED" w:rsidRPr="00177893" w:rsidRDefault="00D4277A" w:rsidP="00177893">
      <w:pPr>
        <w:pStyle w:val="Textoindependiente"/>
        <w:spacing w:after="0" w:line="240" w:lineRule="auto"/>
        <w:ind w:right="111"/>
        <w:jc w:val="both"/>
        <w:rPr>
          <w:rFonts w:ascii="Arial" w:hAnsi="Arial" w:cs="Arial"/>
          <w:sz w:val="22"/>
          <w:szCs w:val="22"/>
        </w:rPr>
      </w:pPr>
      <w:r w:rsidRPr="00177893">
        <w:rPr>
          <w:rStyle w:val="normaltextrun"/>
          <w:rFonts w:ascii="Arial" w:hAnsi="Arial" w:cs="Arial"/>
          <w:b/>
          <w:bCs/>
          <w:color w:val="000000"/>
          <w:sz w:val="22"/>
          <w:szCs w:val="22"/>
          <w:shd w:val="clear" w:color="auto" w:fill="FFFFFF"/>
        </w:rPr>
        <w:t>ME OPONGO</w:t>
      </w:r>
      <w:r w:rsidR="001E346F" w:rsidRPr="00177893">
        <w:rPr>
          <w:rStyle w:val="normaltextrun"/>
          <w:rFonts w:ascii="Arial" w:hAnsi="Arial" w:cs="Arial"/>
          <w:color w:val="000000"/>
          <w:sz w:val="22"/>
          <w:szCs w:val="22"/>
          <w:shd w:val="clear" w:color="auto" w:fill="FFFFFF"/>
        </w:rPr>
        <w:t xml:space="preserve"> a las pretensiones de la demanda </w:t>
      </w:r>
      <w:r w:rsidR="003F36D6" w:rsidRPr="00177893">
        <w:rPr>
          <w:rStyle w:val="normaltextrun"/>
          <w:rFonts w:ascii="Arial" w:hAnsi="Arial" w:cs="Arial"/>
          <w:color w:val="000000"/>
          <w:sz w:val="22"/>
          <w:szCs w:val="22"/>
          <w:shd w:val="clear" w:color="auto" w:fill="FFFFFF"/>
        </w:rPr>
        <w:t>si se</w:t>
      </w:r>
      <w:r w:rsidR="001E346F" w:rsidRPr="00177893">
        <w:rPr>
          <w:rStyle w:val="normaltextrun"/>
          <w:rFonts w:ascii="Arial" w:hAnsi="Arial" w:cs="Arial"/>
          <w:color w:val="000000"/>
          <w:sz w:val="22"/>
          <w:szCs w:val="22"/>
          <w:shd w:val="clear" w:color="auto" w:fill="FFFFFF"/>
        </w:rPr>
        <w:t xml:space="preserve"> compromet</w:t>
      </w:r>
      <w:r w:rsidR="003F36D6" w:rsidRPr="00177893">
        <w:rPr>
          <w:rStyle w:val="normaltextrun"/>
          <w:rFonts w:ascii="Arial" w:hAnsi="Arial" w:cs="Arial"/>
          <w:color w:val="000000"/>
          <w:sz w:val="22"/>
          <w:szCs w:val="22"/>
          <w:shd w:val="clear" w:color="auto" w:fill="FFFFFF"/>
        </w:rPr>
        <w:t>en</w:t>
      </w:r>
      <w:r w:rsidR="001E346F" w:rsidRPr="00177893">
        <w:rPr>
          <w:rStyle w:val="normaltextrun"/>
          <w:rFonts w:ascii="Arial" w:hAnsi="Arial" w:cs="Arial"/>
          <w:color w:val="000000"/>
          <w:sz w:val="22"/>
          <w:szCs w:val="22"/>
          <w:shd w:val="clear" w:color="auto" w:fill="FFFFFF"/>
        </w:rPr>
        <w:t xml:space="preserve"> los intereses  de ALLIANZ SEGUROS DE VIDA S.A., </w:t>
      </w:r>
      <w:r w:rsidR="000A43ED" w:rsidRPr="00177893">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177893">
        <w:rPr>
          <w:rFonts w:ascii="Arial" w:hAnsi="Arial" w:cs="Arial"/>
          <w:sz w:val="22"/>
          <w:szCs w:val="22"/>
        </w:rPr>
        <w:t xml:space="preserve"> </w:t>
      </w:r>
      <w:r w:rsidR="000A43ED" w:rsidRPr="00177893">
        <w:rPr>
          <w:rFonts w:ascii="Arial" w:hAnsi="Arial" w:cs="Arial"/>
          <w:sz w:val="22"/>
          <w:szCs w:val="22"/>
        </w:rPr>
        <w:t xml:space="preserve">COLFONDOS S.A. PENSIONES Y CESANTÍAS, </w:t>
      </w:r>
      <w:bookmarkStart w:id="3" w:name="_Hlk120284672"/>
      <w:r w:rsidR="000A43ED" w:rsidRPr="00177893">
        <w:rPr>
          <w:rFonts w:ascii="Arial" w:hAnsi="Arial" w:cs="Arial"/>
          <w:sz w:val="22"/>
          <w:szCs w:val="22"/>
        </w:rPr>
        <w:t>con una vigencia comprendida entre el 2 de mayo de 1994 hasta el 31 de diciembre de 2000</w:t>
      </w:r>
      <w:bookmarkEnd w:id="3"/>
      <w:r w:rsidR="000A43ED" w:rsidRPr="00177893">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177893" w:rsidRDefault="000A43ED" w:rsidP="00177893">
      <w:pPr>
        <w:pStyle w:val="Textoindependiente"/>
        <w:spacing w:after="0" w:line="240" w:lineRule="auto"/>
        <w:ind w:right="111"/>
        <w:jc w:val="both"/>
        <w:rPr>
          <w:rFonts w:ascii="Arial" w:hAnsi="Arial" w:cs="Arial"/>
          <w:sz w:val="22"/>
          <w:szCs w:val="22"/>
        </w:rPr>
      </w:pPr>
    </w:p>
    <w:p w14:paraId="476D2EB1" w14:textId="7589D5EF" w:rsidR="000A43ED" w:rsidRPr="00177893" w:rsidRDefault="000A43ED" w:rsidP="00177893">
      <w:pPr>
        <w:pStyle w:val="Textoindependiente"/>
        <w:spacing w:after="0" w:line="240" w:lineRule="auto"/>
        <w:ind w:right="111"/>
        <w:jc w:val="both"/>
        <w:rPr>
          <w:rFonts w:ascii="Arial" w:hAnsi="Arial" w:cs="Arial"/>
          <w:sz w:val="22"/>
          <w:szCs w:val="22"/>
        </w:rPr>
      </w:pPr>
      <w:r w:rsidRPr="00177893">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497816" w:rsidRPr="00177893">
        <w:rPr>
          <w:rFonts w:ascii="Arial" w:hAnsi="Arial" w:cs="Arial"/>
          <w:sz w:val="22"/>
          <w:szCs w:val="22"/>
        </w:rPr>
        <w:t xml:space="preserve">la señora </w:t>
      </w:r>
      <w:r w:rsidR="009B4F2B" w:rsidRPr="00177893">
        <w:rPr>
          <w:rFonts w:ascii="Arial" w:hAnsi="Arial" w:cs="Arial"/>
          <w:sz w:val="22"/>
          <w:szCs w:val="22"/>
        </w:rPr>
        <w:t>YENIKA LILIANA ROJAS ROLDAN</w:t>
      </w:r>
      <w:r w:rsidRPr="00177893">
        <w:rPr>
          <w:rFonts w:ascii="Arial" w:hAnsi="Arial" w:cs="Arial"/>
          <w:sz w:val="22"/>
          <w:szCs w:val="22"/>
        </w:rPr>
        <w:t xml:space="preserve"> </w:t>
      </w:r>
      <w:r w:rsidR="00AB3D78" w:rsidRPr="00177893">
        <w:rPr>
          <w:rFonts w:ascii="Arial" w:hAnsi="Arial" w:cs="Arial"/>
          <w:sz w:val="22"/>
          <w:szCs w:val="22"/>
        </w:rPr>
        <w:t xml:space="preserve">así pues </w:t>
      </w:r>
      <w:r w:rsidRPr="00177893">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177893" w:rsidRDefault="000A43ED" w:rsidP="00177893">
      <w:pPr>
        <w:pStyle w:val="Textoindependiente"/>
        <w:spacing w:after="0" w:line="240" w:lineRule="auto"/>
        <w:ind w:right="111"/>
        <w:jc w:val="both"/>
        <w:rPr>
          <w:rFonts w:ascii="Arial" w:hAnsi="Arial" w:cs="Arial"/>
          <w:sz w:val="22"/>
          <w:szCs w:val="22"/>
        </w:rPr>
      </w:pPr>
    </w:p>
    <w:p w14:paraId="54C1D88E" w14:textId="77777777" w:rsidR="000A43ED" w:rsidRPr="00177893" w:rsidRDefault="000A43ED" w:rsidP="00177893">
      <w:pPr>
        <w:pStyle w:val="Textoindependiente"/>
        <w:spacing w:after="0" w:line="240" w:lineRule="auto"/>
        <w:ind w:right="111"/>
        <w:jc w:val="both"/>
        <w:rPr>
          <w:rFonts w:ascii="Arial" w:hAnsi="Arial" w:cs="Arial"/>
          <w:sz w:val="22"/>
          <w:szCs w:val="22"/>
        </w:rPr>
      </w:pPr>
      <w:r w:rsidRPr="00177893">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177893" w:rsidRDefault="000A43ED" w:rsidP="00177893">
      <w:pPr>
        <w:pStyle w:val="Textoindependiente"/>
        <w:spacing w:after="0" w:line="240" w:lineRule="auto"/>
        <w:ind w:right="111"/>
        <w:jc w:val="both"/>
        <w:rPr>
          <w:rFonts w:ascii="Arial" w:hAnsi="Arial" w:cs="Arial"/>
          <w:sz w:val="22"/>
          <w:szCs w:val="22"/>
        </w:rPr>
      </w:pPr>
    </w:p>
    <w:p w14:paraId="5B5B1681" w14:textId="2D2AF94B" w:rsidR="000A43ED" w:rsidRPr="00177893" w:rsidRDefault="000A43ED" w:rsidP="00177893">
      <w:pPr>
        <w:pStyle w:val="Textoindependiente"/>
        <w:spacing w:after="0" w:line="240" w:lineRule="auto"/>
        <w:ind w:right="111"/>
        <w:jc w:val="both"/>
        <w:rPr>
          <w:rFonts w:ascii="Arial" w:hAnsi="Arial" w:cs="Arial"/>
          <w:sz w:val="22"/>
          <w:szCs w:val="22"/>
        </w:rPr>
      </w:pPr>
      <w:r w:rsidRPr="00177893">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5C16B8" w:rsidRPr="00177893">
        <w:rPr>
          <w:rFonts w:ascii="Arial" w:hAnsi="Arial" w:cs="Arial"/>
          <w:sz w:val="22"/>
          <w:szCs w:val="22"/>
        </w:rPr>
        <w:t xml:space="preserve">e </w:t>
      </w:r>
      <w:r w:rsidR="00497816" w:rsidRPr="00177893">
        <w:rPr>
          <w:rFonts w:ascii="Arial" w:hAnsi="Arial" w:cs="Arial"/>
          <w:sz w:val="22"/>
          <w:szCs w:val="22"/>
        </w:rPr>
        <w:t>la demandante</w:t>
      </w:r>
      <w:r w:rsidRPr="00177893">
        <w:rPr>
          <w:rFonts w:ascii="Arial" w:hAnsi="Arial" w:cs="Arial"/>
          <w:sz w:val="22"/>
          <w:szCs w:val="22"/>
        </w:rPr>
        <w:t xml:space="preserve">, esto es, la devolución de </w:t>
      </w:r>
      <w:r w:rsidR="004B38E5" w:rsidRPr="00177893">
        <w:rPr>
          <w:rFonts w:ascii="Arial" w:hAnsi="Arial" w:cs="Arial"/>
          <w:sz w:val="22"/>
          <w:szCs w:val="22"/>
        </w:rPr>
        <w:t>aportes</w:t>
      </w:r>
      <w:r w:rsidRPr="00177893">
        <w:rPr>
          <w:rFonts w:ascii="Arial" w:hAnsi="Arial" w:cs="Arial"/>
          <w:sz w:val="22"/>
          <w:szCs w:val="22"/>
        </w:rPr>
        <w:t xml:space="preserve">, </w:t>
      </w:r>
      <w:r w:rsidR="004B38E5" w:rsidRPr="00177893">
        <w:rPr>
          <w:rFonts w:ascii="Arial" w:hAnsi="Arial" w:cs="Arial"/>
          <w:sz w:val="22"/>
          <w:szCs w:val="22"/>
        </w:rPr>
        <w:t xml:space="preserve">los </w:t>
      </w:r>
      <w:r w:rsidRPr="00177893">
        <w:rPr>
          <w:rFonts w:ascii="Arial" w:hAnsi="Arial" w:cs="Arial"/>
          <w:sz w:val="22"/>
          <w:szCs w:val="22"/>
        </w:rPr>
        <w:t>rendimientos causados</w:t>
      </w:r>
      <w:r w:rsidR="004B38E5" w:rsidRPr="00177893">
        <w:rPr>
          <w:rFonts w:ascii="Arial" w:hAnsi="Arial" w:cs="Arial"/>
          <w:sz w:val="22"/>
          <w:szCs w:val="22"/>
        </w:rPr>
        <w:t xml:space="preserve"> y demás acreencias</w:t>
      </w:r>
      <w:r w:rsidRPr="00177893">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177893" w:rsidRDefault="001E346F" w:rsidP="00177893">
      <w:pPr>
        <w:pStyle w:val="Textoindependiente"/>
        <w:spacing w:after="0" w:line="240" w:lineRule="auto"/>
        <w:ind w:right="111"/>
        <w:jc w:val="both"/>
        <w:rPr>
          <w:rFonts w:ascii="Arial" w:hAnsi="Arial" w:cs="Arial"/>
          <w:sz w:val="22"/>
          <w:szCs w:val="22"/>
        </w:rPr>
      </w:pPr>
    </w:p>
    <w:p w14:paraId="7800B7BF" w14:textId="26D5800A" w:rsidR="001E346F" w:rsidRPr="00177893" w:rsidRDefault="001E346F" w:rsidP="00177893">
      <w:pPr>
        <w:pStyle w:val="Textoindependiente"/>
        <w:spacing w:after="0" w:line="240" w:lineRule="auto"/>
        <w:ind w:right="111"/>
        <w:jc w:val="both"/>
        <w:rPr>
          <w:rStyle w:val="eop"/>
          <w:rFonts w:ascii="Arial" w:hAnsi="Arial" w:cs="Arial"/>
          <w:color w:val="000000"/>
          <w:sz w:val="22"/>
          <w:szCs w:val="22"/>
          <w:shd w:val="clear" w:color="auto" w:fill="FFFFFF"/>
        </w:rPr>
      </w:pPr>
      <w:r w:rsidRPr="00177893">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w:t>
      </w:r>
      <w:r w:rsidRPr="00177893">
        <w:rPr>
          <w:rStyle w:val="normaltextrun"/>
          <w:rFonts w:ascii="Arial" w:hAnsi="Arial" w:cs="Arial"/>
          <w:color w:val="000000"/>
          <w:sz w:val="22"/>
          <w:szCs w:val="22"/>
          <w:shd w:val="clear" w:color="auto" w:fill="FFFFFF"/>
        </w:rPr>
        <w:lastRenderedPageBreak/>
        <w:t>primas se encuentra a cargo única y exclusivamente de la AFP y no de la aseguradora tal como lo señala la CSJ- Sala de Casación Laboral en las providencias que más adelante se citaran. </w:t>
      </w:r>
      <w:r w:rsidRPr="00177893">
        <w:rPr>
          <w:rStyle w:val="eop"/>
          <w:rFonts w:ascii="Arial" w:hAnsi="Arial" w:cs="Arial"/>
          <w:color w:val="000000"/>
          <w:sz w:val="22"/>
          <w:szCs w:val="22"/>
          <w:shd w:val="clear" w:color="auto" w:fill="FFFFFF"/>
        </w:rPr>
        <w:t> </w:t>
      </w:r>
    </w:p>
    <w:p w14:paraId="507B4487" w14:textId="77777777" w:rsidR="000A43ED" w:rsidRPr="00177893" w:rsidRDefault="000A43ED" w:rsidP="00177893">
      <w:pPr>
        <w:pStyle w:val="Textoindependiente"/>
        <w:spacing w:after="0" w:line="240" w:lineRule="auto"/>
        <w:ind w:right="111"/>
        <w:jc w:val="both"/>
        <w:rPr>
          <w:rFonts w:ascii="Arial" w:hAnsi="Arial" w:cs="Arial"/>
          <w:sz w:val="22"/>
          <w:szCs w:val="22"/>
        </w:rPr>
      </w:pPr>
    </w:p>
    <w:p w14:paraId="2400DDF0" w14:textId="77777777" w:rsidR="000A43ED" w:rsidRPr="00177893" w:rsidRDefault="000A43ED" w:rsidP="00177893">
      <w:pPr>
        <w:pStyle w:val="Textoindependiente"/>
        <w:spacing w:after="0" w:line="240" w:lineRule="auto"/>
        <w:ind w:right="111"/>
        <w:jc w:val="both"/>
        <w:rPr>
          <w:rFonts w:ascii="Arial" w:hAnsi="Arial" w:cs="Arial"/>
          <w:sz w:val="22"/>
          <w:szCs w:val="22"/>
        </w:rPr>
      </w:pPr>
      <w:r w:rsidRPr="00177893">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177893" w:rsidRDefault="000A43ED" w:rsidP="00177893">
      <w:pPr>
        <w:pStyle w:val="Textoindependiente"/>
        <w:spacing w:after="0" w:line="240" w:lineRule="auto"/>
        <w:jc w:val="both"/>
        <w:rPr>
          <w:rFonts w:ascii="Arial" w:hAnsi="Arial" w:cs="Arial"/>
          <w:sz w:val="22"/>
          <w:szCs w:val="22"/>
        </w:rPr>
      </w:pPr>
    </w:p>
    <w:p w14:paraId="2D6FEAF2" w14:textId="7D0FA3D9" w:rsidR="001733BF" w:rsidRPr="00177893" w:rsidRDefault="50CD5DC5" w:rsidP="00177893">
      <w:pPr>
        <w:pStyle w:val="Textoindependiente"/>
        <w:spacing w:after="0" w:line="240" w:lineRule="auto"/>
        <w:ind w:right="116"/>
        <w:jc w:val="both"/>
        <w:rPr>
          <w:rFonts w:ascii="Arial" w:hAnsi="Arial" w:cs="Arial"/>
          <w:sz w:val="22"/>
          <w:szCs w:val="22"/>
        </w:rPr>
      </w:pPr>
      <w:r w:rsidRPr="00177893">
        <w:rPr>
          <w:rFonts w:ascii="Arial" w:hAnsi="Arial" w:cs="Arial"/>
          <w:sz w:val="22"/>
          <w:szCs w:val="22"/>
        </w:rPr>
        <w:t xml:space="preserve">De esta manera, me refiero a </w:t>
      </w:r>
      <w:r w:rsidR="7C0B8151" w:rsidRPr="00177893">
        <w:rPr>
          <w:rFonts w:ascii="Arial" w:hAnsi="Arial" w:cs="Arial"/>
          <w:sz w:val="22"/>
          <w:szCs w:val="22"/>
        </w:rPr>
        <w:t>las pretensiones principales:</w:t>
      </w:r>
    </w:p>
    <w:p w14:paraId="02A0531B" w14:textId="77777777" w:rsidR="00E645FF" w:rsidRPr="00177893" w:rsidRDefault="00E645FF" w:rsidP="00177893">
      <w:pPr>
        <w:pStyle w:val="Textoindependiente"/>
        <w:spacing w:after="0" w:line="240" w:lineRule="auto"/>
        <w:ind w:right="116"/>
        <w:jc w:val="both"/>
        <w:rPr>
          <w:rFonts w:ascii="Arial" w:hAnsi="Arial" w:cs="Arial"/>
          <w:sz w:val="22"/>
          <w:szCs w:val="22"/>
        </w:rPr>
      </w:pPr>
    </w:p>
    <w:p w14:paraId="464D9497" w14:textId="2BC14636" w:rsidR="00E645FF" w:rsidRPr="00177893" w:rsidRDefault="00E645FF" w:rsidP="00177893">
      <w:pPr>
        <w:pStyle w:val="Textoindependiente"/>
        <w:numPr>
          <w:ilvl w:val="0"/>
          <w:numId w:val="34"/>
        </w:numPr>
        <w:spacing w:after="0" w:line="240" w:lineRule="auto"/>
        <w:ind w:right="116"/>
        <w:jc w:val="center"/>
        <w:rPr>
          <w:rFonts w:ascii="Arial" w:hAnsi="Arial" w:cs="Arial"/>
          <w:b/>
          <w:bCs/>
          <w:sz w:val="22"/>
          <w:szCs w:val="22"/>
          <w:u w:val="single"/>
        </w:rPr>
      </w:pPr>
      <w:r w:rsidRPr="00177893">
        <w:rPr>
          <w:rFonts w:ascii="Arial" w:hAnsi="Arial" w:cs="Arial"/>
          <w:b/>
          <w:bCs/>
          <w:sz w:val="22"/>
          <w:szCs w:val="22"/>
          <w:u w:val="single"/>
        </w:rPr>
        <w:t>DECLARATIVAS</w:t>
      </w:r>
    </w:p>
    <w:p w14:paraId="51383BC8" w14:textId="4B3FFF37" w:rsidR="04E430CA" w:rsidRPr="00177893" w:rsidRDefault="04E430CA" w:rsidP="00177893">
      <w:pPr>
        <w:pStyle w:val="Textoindependiente"/>
        <w:spacing w:after="0" w:line="240" w:lineRule="auto"/>
        <w:ind w:right="116"/>
        <w:jc w:val="both"/>
        <w:rPr>
          <w:rFonts w:ascii="Arial" w:hAnsi="Arial" w:cs="Arial"/>
          <w:sz w:val="22"/>
          <w:szCs w:val="22"/>
        </w:rPr>
      </w:pPr>
    </w:p>
    <w:p w14:paraId="6B41435E" w14:textId="64A51C2C" w:rsidR="00307207" w:rsidRPr="00177893" w:rsidRDefault="00307207" w:rsidP="00177893">
      <w:pPr>
        <w:pStyle w:val="Textoindependiente"/>
        <w:spacing w:after="0" w:line="240" w:lineRule="auto"/>
        <w:ind w:right="116"/>
        <w:jc w:val="both"/>
        <w:rPr>
          <w:rFonts w:ascii="Arial" w:hAnsi="Arial" w:cs="Arial"/>
          <w:b/>
          <w:bCs/>
          <w:sz w:val="22"/>
          <w:szCs w:val="22"/>
          <w:u w:val="single"/>
        </w:rPr>
      </w:pPr>
      <w:r w:rsidRPr="00177893">
        <w:rPr>
          <w:rFonts w:ascii="Arial" w:hAnsi="Arial" w:cs="Arial"/>
          <w:b/>
          <w:bCs/>
          <w:sz w:val="22"/>
          <w:szCs w:val="22"/>
          <w:u w:val="single"/>
        </w:rPr>
        <w:t>PRINCIPALES</w:t>
      </w:r>
    </w:p>
    <w:p w14:paraId="251D64A2" w14:textId="77777777" w:rsidR="00307207" w:rsidRPr="00177893" w:rsidRDefault="00307207" w:rsidP="00177893">
      <w:pPr>
        <w:pStyle w:val="Textoindependiente"/>
        <w:spacing w:after="0" w:line="240" w:lineRule="auto"/>
        <w:ind w:right="116"/>
        <w:jc w:val="both"/>
        <w:rPr>
          <w:rFonts w:ascii="Arial" w:hAnsi="Arial" w:cs="Arial"/>
          <w:b/>
          <w:bCs/>
          <w:sz w:val="22"/>
          <w:szCs w:val="22"/>
          <w:u w:val="single"/>
        </w:rPr>
      </w:pPr>
    </w:p>
    <w:p w14:paraId="27798BB4" w14:textId="77777777" w:rsidR="00C07E43" w:rsidRPr="00177893" w:rsidRDefault="00E645FF"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
          <w:sz w:val="22"/>
          <w:szCs w:val="22"/>
        </w:rPr>
        <w:t>A la</w:t>
      </w:r>
      <w:r w:rsidR="00307207" w:rsidRPr="00177893">
        <w:rPr>
          <w:rFonts w:ascii="Arial" w:eastAsiaTheme="minorHAnsi" w:hAnsi="Arial" w:cs="Arial"/>
          <w:b/>
          <w:sz w:val="22"/>
          <w:szCs w:val="22"/>
        </w:rPr>
        <w:t xml:space="preserve"> pretensión PRIMERA</w:t>
      </w:r>
      <w:r w:rsidRPr="00177893">
        <w:rPr>
          <w:rFonts w:ascii="Arial" w:eastAsiaTheme="minorHAnsi" w:hAnsi="Arial" w:cs="Arial"/>
          <w:b/>
          <w:sz w:val="22"/>
          <w:szCs w:val="22"/>
        </w:rPr>
        <w:t xml:space="preserve">: </w:t>
      </w:r>
      <w:r w:rsidR="00C07E43" w:rsidRPr="00177893">
        <w:rPr>
          <w:rFonts w:ascii="Arial" w:eastAsiaTheme="minorHAnsi" w:hAnsi="Arial" w:cs="Arial"/>
          <w:b/>
          <w:sz w:val="22"/>
          <w:szCs w:val="22"/>
        </w:rPr>
        <w:t xml:space="preserve">ME OPONGO </w:t>
      </w:r>
      <w:r w:rsidR="00C07E43" w:rsidRPr="00177893">
        <w:rPr>
          <w:rFonts w:ascii="Arial" w:eastAsiaTheme="minorHAnsi" w:hAnsi="Arial" w:cs="Arial"/>
          <w:bCs/>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7CF14411" w14:textId="77777777" w:rsidR="00C07E43" w:rsidRPr="00177893" w:rsidRDefault="00C07E43" w:rsidP="00177893">
      <w:pPr>
        <w:pStyle w:val="Textoindependiente"/>
        <w:spacing w:after="0" w:line="240" w:lineRule="auto"/>
        <w:ind w:right="116"/>
        <w:jc w:val="both"/>
        <w:rPr>
          <w:rFonts w:ascii="Arial" w:eastAsiaTheme="minorHAnsi" w:hAnsi="Arial" w:cs="Arial"/>
          <w:bCs/>
          <w:sz w:val="22"/>
          <w:szCs w:val="22"/>
        </w:rPr>
      </w:pPr>
    </w:p>
    <w:p w14:paraId="4ECD2B8C" w14:textId="77777777" w:rsidR="00C07E43" w:rsidRPr="00177893" w:rsidRDefault="00C07E43"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Cs/>
          <w:sz w:val="22"/>
          <w:szCs w:val="22"/>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00C7EF0" w14:textId="77777777" w:rsidR="00C07E43" w:rsidRPr="00177893" w:rsidRDefault="00C07E43" w:rsidP="00177893">
      <w:pPr>
        <w:pStyle w:val="Textoindependiente"/>
        <w:spacing w:after="0" w:line="240" w:lineRule="auto"/>
        <w:ind w:right="116"/>
        <w:jc w:val="both"/>
        <w:rPr>
          <w:rFonts w:ascii="Arial" w:eastAsiaTheme="minorHAnsi" w:hAnsi="Arial" w:cs="Arial"/>
          <w:bCs/>
          <w:sz w:val="22"/>
          <w:szCs w:val="22"/>
        </w:rPr>
      </w:pPr>
    </w:p>
    <w:p w14:paraId="24245256" w14:textId="6A6E984C" w:rsidR="00E645FF" w:rsidRPr="00177893" w:rsidRDefault="00C07E43"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Cs/>
          <w:sz w:val="22"/>
          <w:szCs w:val="22"/>
        </w:rPr>
        <w:t>Adicionalmente, se reitera que la asesoría y administración de los aportes efectuados por los afiliados del Sistema General de Pensiones le corresponde única y exclusivamente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29E1449" w14:textId="77777777" w:rsidR="005C16B8" w:rsidRPr="00177893" w:rsidRDefault="005C16B8" w:rsidP="00177893">
      <w:pPr>
        <w:pStyle w:val="Textoindependiente"/>
        <w:spacing w:after="0" w:line="240" w:lineRule="auto"/>
        <w:ind w:right="116"/>
        <w:jc w:val="both"/>
        <w:rPr>
          <w:rFonts w:ascii="Arial" w:eastAsiaTheme="minorHAnsi" w:hAnsi="Arial" w:cs="Arial"/>
          <w:bCs/>
          <w:sz w:val="22"/>
          <w:szCs w:val="22"/>
        </w:rPr>
      </w:pPr>
    </w:p>
    <w:p w14:paraId="32C33FFC" w14:textId="0FA2D3EF" w:rsidR="005C16B8" w:rsidRPr="00177893" w:rsidRDefault="005C16B8"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Cs/>
          <w:sz w:val="22"/>
          <w:szCs w:val="22"/>
          <w:lang w:val="es-CO"/>
        </w:rPr>
        <w:t xml:space="preserve">No obstante, se debe indicar que, de los documentos aportados al plenario, no se observa ninguna prueba que certifique que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177893">
        <w:rPr>
          <w:rFonts w:ascii="Arial" w:eastAsiaTheme="minorHAnsi" w:hAnsi="Arial" w:cs="Arial"/>
          <w:bCs/>
          <w:i/>
          <w:iCs/>
          <w:sz w:val="22"/>
          <w:szCs w:val="22"/>
        </w:rPr>
        <w:t xml:space="preserve">lo que puede invalidarse es el acto de traslado entre regímenes, </w:t>
      </w:r>
      <w:r w:rsidRPr="00177893">
        <w:rPr>
          <w:rFonts w:ascii="Arial" w:eastAsiaTheme="minorHAnsi" w:hAnsi="Arial" w:cs="Arial"/>
          <w:b/>
          <w:bCs/>
          <w:i/>
          <w:iCs/>
          <w:sz w:val="22"/>
          <w:szCs w:val="22"/>
          <w:u w:val="single"/>
        </w:rPr>
        <w:t>no la selección inicial, y menos cuando no existe acto previo de afiliación al sistema pensional</w:t>
      </w:r>
      <w:r w:rsidRPr="00177893">
        <w:rPr>
          <w:rFonts w:ascii="Arial" w:eastAsiaTheme="minorHAnsi" w:hAnsi="Arial" w:cs="Arial"/>
          <w:bCs/>
          <w:i/>
          <w:iCs/>
          <w:sz w:val="22"/>
          <w:szCs w:val="22"/>
        </w:rPr>
        <w:t>. De esa forma, no puede aceptarse que la violación del deber de informar afecta directamente la validez del acto jurídico de vinculación al sistema, pues no existe, antes de ese acto ninguna expectativa, aún simple, de consolidar un derecho</w:t>
      </w:r>
      <w:r w:rsidRPr="00177893">
        <w:rPr>
          <w:rFonts w:ascii="Arial" w:eastAsiaTheme="minorHAnsi" w:hAnsi="Arial" w:cs="Arial"/>
          <w:bCs/>
          <w:sz w:val="22"/>
          <w:szCs w:val="22"/>
        </w:rPr>
        <w:t xml:space="preserve">.” Así pues, para el caso en concreto,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300F5483" w14:textId="77777777" w:rsidR="00C07E43" w:rsidRPr="00177893" w:rsidRDefault="00C07E43" w:rsidP="00177893">
      <w:pPr>
        <w:pStyle w:val="Textoindependiente"/>
        <w:spacing w:after="0" w:line="240" w:lineRule="auto"/>
        <w:ind w:right="116"/>
        <w:jc w:val="both"/>
        <w:rPr>
          <w:rFonts w:ascii="Arial" w:hAnsi="Arial" w:cs="Arial"/>
          <w:bCs/>
          <w:sz w:val="22"/>
          <w:szCs w:val="22"/>
        </w:rPr>
      </w:pPr>
    </w:p>
    <w:p w14:paraId="4BA53059" w14:textId="2F7AB375" w:rsidR="00C07E43" w:rsidRPr="00177893" w:rsidRDefault="00307207" w:rsidP="00177893">
      <w:pPr>
        <w:pStyle w:val="paragraph"/>
        <w:spacing w:before="0" w:beforeAutospacing="0" w:after="0" w:afterAutospacing="0"/>
        <w:jc w:val="both"/>
        <w:textAlignment w:val="baseline"/>
        <w:rPr>
          <w:rFonts w:ascii="Arial" w:hAnsi="Arial" w:cs="Arial"/>
          <w:sz w:val="22"/>
          <w:szCs w:val="22"/>
        </w:rPr>
      </w:pPr>
      <w:r w:rsidRPr="00177893">
        <w:rPr>
          <w:rFonts w:ascii="Arial" w:eastAsiaTheme="minorHAnsi" w:hAnsi="Arial" w:cs="Arial"/>
          <w:b/>
          <w:sz w:val="22"/>
          <w:szCs w:val="22"/>
        </w:rPr>
        <w:t>A la pretensión SEGUNDA</w:t>
      </w:r>
      <w:r w:rsidR="00E645FF" w:rsidRPr="00177893">
        <w:rPr>
          <w:rFonts w:ascii="Arial" w:hAnsi="Arial" w:cs="Arial"/>
          <w:b/>
          <w:sz w:val="22"/>
          <w:szCs w:val="22"/>
        </w:rPr>
        <w:t xml:space="preserve">: </w:t>
      </w:r>
      <w:r w:rsidR="00C07E43" w:rsidRPr="00177893">
        <w:rPr>
          <w:rFonts w:ascii="Arial" w:hAnsi="Arial" w:cs="Arial"/>
          <w:b/>
          <w:sz w:val="22"/>
          <w:szCs w:val="22"/>
        </w:rPr>
        <w:t>ME OPONGO</w:t>
      </w:r>
      <w:r w:rsidR="00C07E43" w:rsidRPr="00177893">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w:t>
      </w:r>
      <w:r w:rsidR="00674618" w:rsidRPr="00177893">
        <w:rPr>
          <w:rFonts w:ascii="Arial" w:hAnsi="Arial" w:cs="Arial"/>
          <w:sz w:val="22"/>
          <w:szCs w:val="22"/>
        </w:rPr>
        <w:t xml:space="preserve"> </w:t>
      </w:r>
      <w:r w:rsidR="00C07E43" w:rsidRPr="00177893">
        <w:rPr>
          <w:rFonts w:ascii="Arial" w:hAnsi="Arial" w:cs="Arial"/>
          <w:sz w:val="22"/>
          <w:szCs w:val="22"/>
        </w:rPr>
        <w:t>l</w:t>
      </w:r>
      <w:r w:rsidR="00674618" w:rsidRPr="00177893">
        <w:rPr>
          <w:rFonts w:ascii="Arial" w:hAnsi="Arial" w:cs="Arial"/>
          <w:sz w:val="22"/>
          <w:szCs w:val="22"/>
        </w:rPr>
        <w:t>a</w:t>
      </w:r>
      <w:r w:rsidR="00C07E43" w:rsidRPr="00177893">
        <w:rPr>
          <w:rFonts w:ascii="Arial" w:hAnsi="Arial" w:cs="Arial"/>
          <w:sz w:val="22"/>
          <w:szCs w:val="22"/>
        </w:rPr>
        <w:t xml:space="preserve"> afiliad</w:t>
      </w:r>
      <w:r w:rsidR="00674618" w:rsidRPr="00177893">
        <w:rPr>
          <w:rFonts w:ascii="Arial" w:hAnsi="Arial" w:cs="Arial"/>
          <w:sz w:val="22"/>
          <w:szCs w:val="22"/>
        </w:rPr>
        <w:t>a</w:t>
      </w:r>
      <w:r w:rsidR="00C07E43" w:rsidRPr="00177893">
        <w:rPr>
          <w:rFonts w:ascii="Arial" w:hAnsi="Arial" w:cs="Arial"/>
          <w:sz w:val="22"/>
          <w:szCs w:val="22"/>
        </w:rPr>
        <w:t xml:space="preserve"> al régimen de prima media con prestación definida es directamente COLPENSIONES.</w:t>
      </w:r>
    </w:p>
    <w:p w14:paraId="1B3C96CF" w14:textId="77777777" w:rsidR="00C07E43" w:rsidRPr="00177893" w:rsidRDefault="00C07E43" w:rsidP="00177893">
      <w:pPr>
        <w:pStyle w:val="paragraph"/>
        <w:spacing w:before="0" w:beforeAutospacing="0" w:after="0" w:afterAutospacing="0"/>
        <w:jc w:val="both"/>
        <w:textAlignment w:val="baseline"/>
        <w:rPr>
          <w:rFonts w:ascii="Arial" w:hAnsi="Arial" w:cs="Arial"/>
          <w:sz w:val="22"/>
          <w:szCs w:val="22"/>
        </w:rPr>
      </w:pPr>
    </w:p>
    <w:p w14:paraId="40B1C854" w14:textId="77777777" w:rsidR="005C16B8" w:rsidRPr="00177893" w:rsidRDefault="005C16B8"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Cs/>
          <w:sz w:val="22"/>
          <w:szCs w:val="22"/>
          <w:lang w:val="es-CO"/>
        </w:rPr>
        <w:lastRenderedPageBreak/>
        <w:t xml:space="preserve">No obstante, se debe indicar que, de los documentos aportados al plenario, no se observa ninguna prueba que certifique que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177893">
        <w:rPr>
          <w:rFonts w:ascii="Arial" w:eastAsiaTheme="minorHAnsi" w:hAnsi="Arial" w:cs="Arial"/>
          <w:bCs/>
          <w:i/>
          <w:iCs/>
          <w:sz w:val="22"/>
          <w:szCs w:val="22"/>
        </w:rPr>
        <w:t xml:space="preserve">lo que puede invalidarse es el acto de traslado entre regímenes, </w:t>
      </w:r>
      <w:r w:rsidRPr="00177893">
        <w:rPr>
          <w:rFonts w:ascii="Arial" w:eastAsiaTheme="minorHAnsi" w:hAnsi="Arial" w:cs="Arial"/>
          <w:b/>
          <w:bCs/>
          <w:i/>
          <w:iCs/>
          <w:sz w:val="22"/>
          <w:szCs w:val="22"/>
          <w:u w:val="single"/>
        </w:rPr>
        <w:t>no la selección inicial, y menos cuando no existe acto previo de afiliación al sistema pensional</w:t>
      </w:r>
      <w:r w:rsidRPr="00177893">
        <w:rPr>
          <w:rFonts w:ascii="Arial" w:eastAsiaTheme="minorHAnsi" w:hAnsi="Arial" w:cs="Arial"/>
          <w:bCs/>
          <w:i/>
          <w:iCs/>
          <w:sz w:val="22"/>
          <w:szCs w:val="22"/>
        </w:rPr>
        <w:t>. De esa forma, no puede aceptarse que la violación del deber de informar afecta directamente la validez del acto jurídico de vinculación al sistema, pues no existe, antes de ese acto ninguna expectativa, aún simple, de consolidar un derecho</w:t>
      </w:r>
      <w:r w:rsidRPr="00177893">
        <w:rPr>
          <w:rFonts w:ascii="Arial" w:eastAsiaTheme="minorHAnsi" w:hAnsi="Arial" w:cs="Arial"/>
          <w:bCs/>
          <w:sz w:val="22"/>
          <w:szCs w:val="22"/>
        </w:rPr>
        <w:t xml:space="preserve">.” Así pues, para el caso en concreto,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0148FE43" w14:textId="77777777" w:rsidR="00C07E43" w:rsidRPr="00177893" w:rsidRDefault="00C07E43" w:rsidP="00177893">
      <w:pPr>
        <w:pStyle w:val="paragraph"/>
        <w:spacing w:before="0" w:beforeAutospacing="0" w:after="0" w:afterAutospacing="0"/>
        <w:jc w:val="both"/>
        <w:textAlignment w:val="baseline"/>
        <w:rPr>
          <w:rFonts w:ascii="Arial" w:hAnsi="Arial" w:cs="Arial"/>
          <w:sz w:val="22"/>
          <w:szCs w:val="22"/>
        </w:rPr>
      </w:pPr>
    </w:p>
    <w:p w14:paraId="684EFE1E" w14:textId="77777777" w:rsidR="00C07E43" w:rsidRPr="00177893" w:rsidRDefault="00C07E43" w:rsidP="00177893">
      <w:pPr>
        <w:pStyle w:val="paragraph"/>
        <w:spacing w:before="0" w:beforeAutospacing="0" w:after="0" w:afterAutospacing="0"/>
        <w:jc w:val="both"/>
        <w:textAlignment w:val="baseline"/>
        <w:rPr>
          <w:rFonts w:ascii="Arial" w:hAnsi="Arial" w:cs="Arial"/>
          <w:sz w:val="22"/>
          <w:szCs w:val="22"/>
        </w:rPr>
      </w:pPr>
      <w:r w:rsidRPr="00177893">
        <w:rPr>
          <w:rFonts w:ascii="Arial" w:hAnsi="Arial" w:cs="Arial"/>
          <w:sz w:val="22"/>
          <w:szCs w:val="22"/>
        </w:rPr>
        <w:t xml:space="preserve">Aunado a lo anterior, </w:t>
      </w:r>
      <w:r w:rsidRPr="00177893">
        <w:rPr>
          <w:rStyle w:val="normaltextrun"/>
          <w:rFonts w:ascii="Arial" w:eastAsia="Arial MT"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177893">
        <w:rPr>
          <w:rStyle w:val="eop"/>
          <w:rFonts w:ascii="Arial" w:hAnsi="Arial" w:cs="Arial"/>
          <w:color w:val="000000"/>
          <w:sz w:val="22"/>
          <w:szCs w:val="22"/>
        </w:rPr>
        <w:t> </w:t>
      </w:r>
    </w:p>
    <w:p w14:paraId="3977C46E" w14:textId="77777777" w:rsidR="00C07E43" w:rsidRPr="00177893" w:rsidRDefault="00C07E43" w:rsidP="00177893">
      <w:pPr>
        <w:pStyle w:val="paragraph"/>
        <w:spacing w:before="0" w:beforeAutospacing="0" w:after="0" w:afterAutospacing="0"/>
        <w:jc w:val="both"/>
        <w:textAlignment w:val="baseline"/>
        <w:rPr>
          <w:rStyle w:val="normaltextrun"/>
          <w:rFonts w:ascii="Arial" w:eastAsia="Arial MT" w:hAnsi="Arial" w:cs="Arial"/>
          <w:sz w:val="22"/>
          <w:szCs w:val="22"/>
        </w:rPr>
      </w:pPr>
    </w:p>
    <w:p w14:paraId="42B774BF" w14:textId="77777777" w:rsidR="00C07E43" w:rsidRPr="00177893" w:rsidRDefault="00C07E43" w:rsidP="00177893">
      <w:pPr>
        <w:pStyle w:val="paragraph"/>
        <w:spacing w:before="0" w:beforeAutospacing="0" w:after="0" w:afterAutospacing="0"/>
        <w:ind w:left="567"/>
        <w:jc w:val="both"/>
        <w:textAlignment w:val="baseline"/>
        <w:rPr>
          <w:rStyle w:val="eop"/>
          <w:rFonts w:ascii="Arial" w:hAnsi="Arial" w:cs="Arial"/>
          <w:color w:val="000000"/>
          <w:sz w:val="22"/>
          <w:szCs w:val="22"/>
        </w:rPr>
      </w:pPr>
      <w:r w:rsidRPr="00177893">
        <w:rPr>
          <w:rStyle w:val="normaltextrun"/>
          <w:rFonts w:ascii="Arial" w:eastAsia="Arial MT" w:hAnsi="Arial" w:cs="Arial"/>
          <w:color w:val="000000"/>
          <w:sz w:val="22"/>
          <w:szCs w:val="22"/>
        </w:rPr>
        <w:t>“</w:t>
      </w:r>
      <w:r w:rsidRPr="00177893">
        <w:rPr>
          <w:rStyle w:val="normaltextrun"/>
          <w:rFonts w:ascii="Arial" w:eastAsia="Arial MT"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177893">
        <w:rPr>
          <w:rStyle w:val="normaltextrun"/>
          <w:rFonts w:ascii="Arial" w:eastAsia="Arial MT" w:hAnsi="Arial" w:cs="Arial"/>
          <w:color w:val="000000"/>
          <w:sz w:val="22"/>
          <w:szCs w:val="22"/>
        </w:rPr>
        <w:t>.”</w:t>
      </w:r>
      <w:r w:rsidRPr="00177893">
        <w:rPr>
          <w:rStyle w:val="eop"/>
          <w:rFonts w:ascii="Arial" w:hAnsi="Arial" w:cs="Arial"/>
          <w:color w:val="000000"/>
          <w:sz w:val="22"/>
          <w:szCs w:val="22"/>
        </w:rPr>
        <w:t>  </w:t>
      </w:r>
    </w:p>
    <w:p w14:paraId="1306937D" w14:textId="77777777" w:rsidR="00C07E43" w:rsidRPr="00177893" w:rsidRDefault="00C07E43" w:rsidP="00177893">
      <w:pPr>
        <w:pStyle w:val="paragraph"/>
        <w:spacing w:before="0" w:beforeAutospacing="0" w:after="0" w:afterAutospacing="0"/>
        <w:ind w:left="567"/>
        <w:jc w:val="both"/>
        <w:textAlignment w:val="baseline"/>
        <w:rPr>
          <w:rFonts w:ascii="Arial" w:hAnsi="Arial" w:cs="Arial"/>
          <w:sz w:val="22"/>
          <w:szCs w:val="22"/>
        </w:rPr>
      </w:pPr>
    </w:p>
    <w:p w14:paraId="7E54DC8D" w14:textId="77777777" w:rsidR="00C07E43" w:rsidRPr="00177893" w:rsidRDefault="00C07E4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eastAsia="Arial MT"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177893">
        <w:rPr>
          <w:rStyle w:val="normaltextrun"/>
          <w:rFonts w:ascii="Arial" w:eastAsia="Arial MT" w:hAnsi="Arial" w:cs="Arial"/>
          <w:color w:val="000000"/>
          <w:sz w:val="22"/>
          <w:szCs w:val="22"/>
        </w:rPr>
        <w:t>ii</w:t>
      </w:r>
      <w:proofErr w:type="spellEnd"/>
      <w:r w:rsidRPr="00177893">
        <w:rPr>
          <w:rStyle w:val="normaltextrun"/>
          <w:rFonts w:ascii="Arial" w:eastAsia="Arial MT"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189E0BA1" w14:textId="77777777" w:rsidR="00C07E43" w:rsidRPr="00177893" w:rsidRDefault="00C07E43"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0230E374" w14:textId="47CBB4EA" w:rsidR="00C07E43" w:rsidRPr="00177893" w:rsidRDefault="00C07E43" w:rsidP="00177893">
      <w:pPr>
        <w:pStyle w:val="paragraph"/>
        <w:spacing w:before="0" w:beforeAutospacing="0" w:after="0" w:afterAutospacing="0"/>
        <w:jc w:val="both"/>
        <w:textAlignment w:val="baseline"/>
        <w:rPr>
          <w:rStyle w:val="normaltextrun"/>
          <w:rFonts w:ascii="Arial" w:eastAsia="Arial MT" w:hAnsi="Arial" w:cs="Arial"/>
          <w:sz w:val="22"/>
          <w:szCs w:val="22"/>
        </w:rPr>
      </w:pPr>
      <w:r w:rsidRPr="00177893">
        <w:rPr>
          <w:rStyle w:val="normaltextrun"/>
          <w:rFonts w:ascii="Arial" w:eastAsia="Arial MT" w:hAnsi="Arial" w:cs="Arial"/>
          <w:sz w:val="22"/>
          <w:szCs w:val="22"/>
        </w:rPr>
        <w:t xml:space="preserve">En conclusión, </w:t>
      </w:r>
      <w:r w:rsidR="00867709" w:rsidRPr="00177893">
        <w:rPr>
          <w:rStyle w:val="normaltextrun"/>
          <w:rFonts w:ascii="Arial" w:eastAsia="Arial MT" w:hAnsi="Arial" w:cs="Arial"/>
          <w:sz w:val="22"/>
          <w:szCs w:val="22"/>
        </w:rPr>
        <w:t>la</w:t>
      </w:r>
      <w:r w:rsidRPr="00177893">
        <w:rPr>
          <w:rStyle w:val="normaltextrun"/>
          <w:rFonts w:ascii="Arial" w:eastAsia="Arial MT" w:hAnsi="Arial" w:cs="Arial"/>
          <w:sz w:val="22"/>
          <w:szCs w:val="22"/>
        </w:rPr>
        <w:t xml:space="preserve"> demandante podía efectuar el traslado del RAIS al RPM antes de que le faltaren 10 años o menos para cumplir el requisito de la edad exigido para acceder al derecho a la pensión, situación que no acontece en este caso, ya que </w:t>
      </w:r>
      <w:r w:rsidR="00674618" w:rsidRPr="00177893">
        <w:rPr>
          <w:rStyle w:val="normaltextrun"/>
          <w:rFonts w:ascii="Arial" w:eastAsia="Arial MT" w:hAnsi="Arial" w:cs="Arial"/>
          <w:sz w:val="22"/>
          <w:szCs w:val="22"/>
        </w:rPr>
        <w:t>la</w:t>
      </w:r>
      <w:r w:rsidRPr="00177893">
        <w:rPr>
          <w:rStyle w:val="normaltextrun"/>
          <w:rFonts w:ascii="Arial" w:eastAsia="Arial MT" w:hAnsi="Arial" w:cs="Arial"/>
          <w:sz w:val="22"/>
          <w:szCs w:val="22"/>
        </w:rPr>
        <w:t xml:space="preserve"> demandante actualmente cuenta con </w:t>
      </w:r>
      <w:r w:rsidR="00674618" w:rsidRPr="00177893">
        <w:rPr>
          <w:rStyle w:val="normaltextrun"/>
          <w:rFonts w:ascii="Arial" w:eastAsia="Arial MT" w:hAnsi="Arial" w:cs="Arial"/>
          <w:sz w:val="22"/>
          <w:szCs w:val="22"/>
        </w:rPr>
        <w:t>49</w:t>
      </w:r>
      <w:r w:rsidRPr="00177893">
        <w:rPr>
          <w:rStyle w:val="normaltextrun"/>
          <w:rFonts w:ascii="Arial" w:eastAsia="Arial MT" w:hAnsi="Arial" w:cs="Arial"/>
          <w:sz w:val="22"/>
          <w:szCs w:val="22"/>
        </w:rPr>
        <w:t xml:space="preserve"> años de edad.</w:t>
      </w:r>
    </w:p>
    <w:p w14:paraId="65EAFB79" w14:textId="77777777" w:rsidR="00674618" w:rsidRPr="00177893" w:rsidRDefault="00674618" w:rsidP="00177893">
      <w:pPr>
        <w:pStyle w:val="paragraph"/>
        <w:spacing w:before="0" w:beforeAutospacing="0" w:after="0" w:afterAutospacing="0"/>
        <w:jc w:val="both"/>
        <w:textAlignment w:val="baseline"/>
        <w:rPr>
          <w:rFonts w:ascii="Arial" w:hAnsi="Arial" w:cs="Arial"/>
          <w:sz w:val="22"/>
          <w:szCs w:val="22"/>
        </w:rPr>
      </w:pPr>
    </w:p>
    <w:p w14:paraId="03606842" w14:textId="289282F4" w:rsidR="00353386" w:rsidRPr="00177893" w:rsidRDefault="00353386" w:rsidP="00177893">
      <w:pPr>
        <w:pStyle w:val="paragraph"/>
        <w:spacing w:before="0" w:beforeAutospacing="0" w:after="0" w:afterAutospacing="0"/>
        <w:jc w:val="both"/>
        <w:textAlignment w:val="baseline"/>
        <w:rPr>
          <w:rFonts w:ascii="Arial" w:hAnsi="Arial" w:cs="Arial"/>
          <w:sz w:val="22"/>
          <w:szCs w:val="22"/>
        </w:rPr>
      </w:pPr>
      <w:r w:rsidRPr="00177893">
        <w:rPr>
          <w:rFonts w:ascii="Arial" w:eastAsiaTheme="minorHAnsi" w:hAnsi="Arial" w:cs="Arial"/>
          <w:b/>
          <w:sz w:val="22"/>
          <w:szCs w:val="22"/>
        </w:rPr>
        <w:t xml:space="preserve">A la pretensión TERCERA: </w:t>
      </w:r>
      <w:r w:rsidRPr="00177893">
        <w:rPr>
          <w:rFonts w:ascii="Arial" w:hAnsi="Arial" w:cs="Arial"/>
          <w:b/>
          <w:bCs/>
          <w:sz w:val="22"/>
          <w:szCs w:val="22"/>
        </w:rPr>
        <w:t xml:space="preserve">ME OPONGO </w:t>
      </w:r>
      <w:r w:rsidRPr="00177893">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177893">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177893">
        <w:rPr>
          <w:rStyle w:val="normaltextrun"/>
          <w:rFonts w:ascii="Arial" w:hAnsi="Arial" w:cs="Arial"/>
          <w:sz w:val="22"/>
          <w:szCs w:val="22"/>
        </w:rPr>
        <w:t>sin solución de continuidad la afiliación para el cubrimiento de los riesgos de vejez, invalidez y muerte que pretende la parte demandante</w:t>
      </w:r>
      <w:r w:rsidRPr="00177893">
        <w:rPr>
          <w:rStyle w:val="normaltextrun"/>
          <w:rFonts w:ascii="Arial" w:hAnsi="Arial" w:cs="Arial"/>
          <w:sz w:val="22"/>
          <w:szCs w:val="22"/>
          <w:lang w:val="es-ES"/>
        </w:rPr>
        <w:t>.</w:t>
      </w:r>
      <w:r w:rsidRPr="00177893">
        <w:rPr>
          <w:rStyle w:val="eop"/>
          <w:rFonts w:ascii="Arial" w:hAnsi="Arial" w:cs="Arial"/>
          <w:sz w:val="22"/>
          <w:szCs w:val="22"/>
        </w:rPr>
        <w:t> </w:t>
      </w:r>
    </w:p>
    <w:p w14:paraId="248C58B6" w14:textId="77777777" w:rsidR="00353386" w:rsidRPr="00177893" w:rsidRDefault="00353386" w:rsidP="00177893">
      <w:pPr>
        <w:pStyle w:val="paragraph"/>
        <w:spacing w:before="0" w:beforeAutospacing="0" w:after="0" w:afterAutospacing="0"/>
        <w:ind w:right="105"/>
        <w:jc w:val="both"/>
        <w:textAlignment w:val="baseline"/>
        <w:rPr>
          <w:rStyle w:val="eop"/>
          <w:rFonts w:ascii="Arial" w:hAnsi="Arial" w:cs="Arial"/>
          <w:sz w:val="22"/>
          <w:szCs w:val="22"/>
        </w:rPr>
      </w:pPr>
      <w:r w:rsidRPr="00177893">
        <w:rPr>
          <w:rStyle w:val="eop"/>
          <w:rFonts w:ascii="Arial" w:hAnsi="Arial" w:cs="Arial"/>
          <w:sz w:val="22"/>
          <w:szCs w:val="22"/>
        </w:rPr>
        <w:t> </w:t>
      </w:r>
    </w:p>
    <w:p w14:paraId="7F5F02D9" w14:textId="77777777" w:rsidR="005C16B8" w:rsidRPr="00177893" w:rsidRDefault="005C16B8" w:rsidP="00177893">
      <w:pPr>
        <w:pStyle w:val="Textoindependiente"/>
        <w:spacing w:after="0" w:line="240" w:lineRule="auto"/>
        <w:ind w:right="116"/>
        <w:jc w:val="both"/>
        <w:rPr>
          <w:rFonts w:ascii="Arial" w:eastAsiaTheme="minorHAnsi" w:hAnsi="Arial" w:cs="Arial"/>
          <w:bCs/>
          <w:sz w:val="22"/>
          <w:szCs w:val="22"/>
        </w:rPr>
      </w:pPr>
      <w:r w:rsidRPr="00177893">
        <w:rPr>
          <w:rFonts w:ascii="Arial" w:eastAsiaTheme="minorHAnsi" w:hAnsi="Arial" w:cs="Arial"/>
          <w:bCs/>
          <w:sz w:val="22"/>
          <w:szCs w:val="22"/>
          <w:lang w:val="es-CO"/>
        </w:rPr>
        <w:t xml:space="preserve">No obstante, se debe indicar que, de los documentos aportados al plenario, no se observa ninguna prueba que certifique que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estuvo afiliada al RPM administrado por Colpensiones, por lo que la demandante deberá permanecer en el régimen de ahorro individual, teniendo en cuenta que, en ningún momento configuro un vínculo con el Régimen de Prima Media que pudiera crearle la expectativa de retornar al mismo, adicionalmente, “</w:t>
      </w:r>
      <w:r w:rsidRPr="00177893">
        <w:rPr>
          <w:rFonts w:ascii="Arial" w:eastAsiaTheme="minorHAnsi" w:hAnsi="Arial" w:cs="Arial"/>
          <w:bCs/>
          <w:i/>
          <w:iCs/>
          <w:sz w:val="22"/>
          <w:szCs w:val="22"/>
        </w:rPr>
        <w:t xml:space="preserve">lo que puede invalidarse es el acto de traslado entre regímenes, </w:t>
      </w:r>
      <w:r w:rsidRPr="00177893">
        <w:rPr>
          <w:rFonts w:ascii="Arial" w:eastAsiaTheme="minorHAnsi" w:hAnsi="Arial" w:cs="Arial"/>
          <w:b/>
          <w:bCs/>
          <w:i/>
          <w:iCs/>
          <w:sz w:val="22"/>
          <w:szCs w:val="22"/>
          <w:u w:val="single"/>
        </w:rPr>
        <w:t>no la selección inicial, y menos cuando no existe acto previo de afiliación al sistema pensional</w:t>
      </w:r>
      <w:r w:rsidRPr="00177893">
        <w:rPr>
          <w:rFonts w:ascii="Arial" w:eastAsiaTheme="minorHAnsi" w:hAnsi="Arial" w:cs="Arial"/>
          <w:bCs/>
          <w:i/>
          <w:iCs/>
          <w:sz w:val="22"/>
          <w:szCs w:val="22"/>
        </w:rPr>
        <w:t>. De esa forma, no puede aceptarse que la violación del deber de informar afecta directamente la validez del acto jurídico de vinculación al sistema, pues no existe, antes de ese acto ninguna expectativa, aún simple, de consolidar un derecho</w:t>
      </w:r>
      <w:r w:rsidRPr="00177893">
        <w:rPr>
          <w:rFonts w:ascii="Arial" w:eastAsiaTheme="minorHAnsi" w:hAnsi="Arial" w:cs="Arial"/>
          <w:bCs/>
          <w:sz w:val="22"/>
          <w:szCs w:val="22"/>
        </w:rPr>
        <w:t xml:space="preserve">.” Así pues, para el caso en concreto, la señora </w:t>
      </w:r>
      <w:r w:rsidRPr="00177893">
        <w:rPr>
          <w:rFonts w:ascii="Arial" w:hAnsi="Arial" w:cs="Arial"/>
          <w:sz w:val="22"/>
          <w:szCs w:val="22"/>
        </w:rPr>
        <w:t>YENIKA LILIANA ROJAS ROLDAN</w:t>
      </w:r>
      <w:r w:rsidRPr="00177893">
        <w:rPr>
          <w:rFonts w:ascii="Arial" w:eastAsiaTheme="minorHAnsi" w:hAnsi="Arial" w:cs="Arial"/>
          <w:bCs/>
          <w:sz w:val="22"/>
          <w:szCs w:val="22"/>
        </w:rPr>
        <w:t xml:space="preserve"> nunca ostento la calidad de afiliada ante el Régimen de Prima Media con Prestación Definida la cual administra COLPENSIONES y por ende no existe situación jurídica que modificar. </w:t>
      </w:r>
    </w:p>
    <w:p w14:paraId="0F106A81" w14:textId="77777777" w:rsidR="00674618" w:rsidRPr="00177893" w:rsidRDefault="00674618" w:rsidP="00177893">
      <w:pPr>
        <w:pStyle w:val="paragraph"/>
        <w:spacing w:before="0" w:beforeAutospacing="0" w:after="0" w:afterAutospacing="0"/>
        <w:ind w:right="105"/>
        <w:jc w:val="both"/>
        <w:textAlignment w:val="baseline"/>
        <w:rPr>
          <w:rFonts w:ascii="Arial" w:hAnsi="Arial" w:cs="Arial"/>
          <w:sz w:val="22"/>
          <w:szCs w:val="22"/>
        </w:rPr>
      </w:pPr>
    </w:p>
    <w:p w14:paraId="37340274" w14:textId="77777777" w:rsidR="00353386" w:rsidRPr="00177893" w:rsidRDefault="00353386" w:rsidP="00177893">
      <w:pPr>
        <w:pStyle w:val="paragraph"/>
        <w:shd w:val="clear" w:color="auto" w:fill="FFFFFF"/>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lastRenderedPageBreak/>
        <w:t>Sin embargo, es importante poner de presente que</w:t>
      </w:r>
      <w:r w:rsidRPr="00177893">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177893">
        <w:rPr>
          <w:rStyle w:val="eop"/>
          <w:rFonts w:ascii="Arial" w:hAnsi="Arial" w:cs="Arial"/>
          <w:color w:val="000000"/>
          <w:sz w:val="22"/>
          <w:szCs w:val="22"/>
        </w:rPr>
        <w:t> </w:t>
      </w:r>
    </w:p>
    <w:p w14:paraId="614EE8CA" w14:textId="77777777" w:rsidR="00353386" w:rsidRPr="00177893" w:rsidRDefault="0035338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2B45869E" w14:textId="77777777" w:rsidR="00353386" w:rsidRPr="00177893" w:rsidRDefault="00353386" w:rsidP="00177893">
      <w:pPr>
        <w:pStyle w:val="paragraph"/>
        <w:spacing w:before="0" w:beforeAutospacing="0" w:after="0" w:afterAutospacing="0"/>
        <w:ind w:left="360" w:right="525"/>
        <w:jc w:val="both"/>
        <w:textAlignment w:val="baseline"/>
        <w:rPr>
          <w:rFonts w:ascii="Arial" w:hAnsi="Arial" w:cs="Arial"/>
          <w:sz w:val="22"/>
          <w:szCs w:val="22"/>
        </w:rPr>
      </w:pPr>
      <w:r w:rsidRPr="00177893">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254A3131" w14:textId="77777777" w:rsidR="00353386" w:rsidRPr="00177893" w:rsidRDefault="00353386" w:rsidP="00177893">
      <w:pPr>
        <w:pStyle w:val="paragraph"/>
        <w:spacing w:before="0" w:beforeAutospacing="0" w:after="0" w:afterAutospacing="0"/>
        <w:ind w:left="360"/>
        <w:jc w:val="both"/>
        <w:textAlignment w:val="baseline"/>
        <w:rPr>
          <w:rFonts w:ascii="Arial" w:hAnsi="Arial" w:cs="Arial"/>
          <w:sz w:val="22"/>
          <w:szCs w:val="22"/>
        </w:rPr>
      </w:pP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2A4DFDD1" w14:textId="77777777" w:rsidR="00353386" w:rsidRPr="00177893" w:rsidRDefault="0035338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177893">
        <w:rPr>
          <w:rStyle w:val="normaltextrun"/>
          <w:rFonts w:ascii="Arial" w:hAnsi="Arial" w:cs="Arial"/>
          <w:color w:val="000000"/>
          <w:sz w:val="22"/>
          <w:szCs w:val="22"/>
          <w:lang w:val="es-ES"/>
        </w:rPr>
        <w:t>ii</w:t>
      </w:r>
      <w:proofErr w:type="spellEnd"/>
      <w:r w:rsidRPr="00177893">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0D0F0CAD" w14:textId="77777777" w:rsidR="00353386" w:rsidRPr="00177893" w:rsidRDefault="0035338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747723E" w14:textId="76D0D447" w:rsidR="00353386" w:rsidRPr="00177893" w:rsidRDefault="00353386" w:rsidP="00177893">
      <w:pPr>
        <w:pStyle w:val="Textoindependiente"/>
        <w:spacing w:line="240" w:lineRule="auto"/>
        <w:ind w:right="106"/>
        <w:jc w:val="both"/>
        <w:rPr>
          <w:rFonts w:ascii="Arial" w:hAnsi="Arial" w:cs="Arial"/>
          <w:sz w:val="22"/>
          <w:szCs w:val="22"/>
        </w:rPr>
      </w:pPr>
      <w:r w:rsidRPr="00177893">
        <w:rPr>
          <w:rFonts w:ascii="Arial" w:hAnsi="Arial" w:cs="Arial"/>
          <w:sz w:val="22"/>
          <w:szCs w:val="22"/>
        </w:rPr>
        <w:t xml:space="preserve">Para el caso en concreto, véase que la demandante cuenta con </w:t>
      </w:r>
      <w:r w:rsidR="00674618" w:rsidRPr="00177893">
        <w:rPr>
          <w:rFonts w:ascii="Arial" w:hAnsi="Arial" w:cs="Arial"/>
          <w:sz w:val="22"/>
          <w:szCs w:val="22"/>
        </w:rPr>
        <w:t>49</w:t>
      </w:r>
      <w:r w:rsidRPr="00177893">
        <w:rPr>
          <w:rFonts w:ascii="Arial" w:hAnsi="Arial" w:cs="Arial"/>
          <w:sz w:val="22"/>
          <w:szCs w:val="22"/>
        </w:rPr>
        <w:t xml:space="preserve"> años de edad, es decir que, se encuentra inmerso en la prohibición legal contemplada en el artículo 2° de la Ley 797 de 2003.</w:t>
      </w:r>
      <w:r w:rsidRPr="00177893">
        <w:rPr>
          <w:rStyle w:val="normaltextrun"/>
          <w:rFonts w:ascii="Arial" w:hAnsi="Arial" w:cs="Arial"/>
          <w:sz w:val="22"/>
          <w:szCs w:val="22"/>
        </w:rPr>
        <w:t xml:space="preserve"> </w:t>
      </w:r>
    </w:p>
    <w:p w14:paraId="71CE3098" w14:textId="153F6CF0" w:rsidR="00263AEC" w:rsidRPr="00177893" w:rsidRDefault="00353386" w:rsidP="00177893">
      <w:pPr>
        <w:pStyle w:val="paragraph"/>
        <w:spacing w:before="0" w:beforeAutospacing="0" w:after="0" w:afterAutospacing="0"/>
        <w:jc w:val="both"/>
        <w:textAlignment w:val="baseline"/>
        <w:rPr>
          <w:rStyle w:val="normaltextrun"/>
          <w:rFonts w:ascii="Arial" w:hAnsi="Arial" w:cs="Arial"/>
          <w:sz w:val="22"/>
          <w:szCs w:val="22"/>
          <w:lang w:val="es-ES"/>
        </w:rPr>
      </w:pPr>
      <w:r w:rsidRPr="00177893">
        <w:rPr>
          <w:rFonts w:ascii="Arial" w:eastAsiaTheme="minorHAnsi" w:hAnsi="Arial" w:cs="Arial"/>
          <w:b/>
          <w:sz w:val="22"/>
          <w:szCs w:val="22"/>
        </w:rPr>
        <w:t>A la pretensión CUART</w:t>
      </w:r>
      <w:r w:rsidR="00674618" w:rsidRPr="00177893">
        <w:rPr>
          <w:rFonts w:ascii="Arial" w:eastAsiaTheme="minorHAnsi" w:hAnsi="Arial" w:cs="Arial"/>
          <w:b/>
          <w:sz w:val="22"/>
          <w:szCs w:val="22"/>
        </w:rPr>
        <w:t>O</w:t>
      </w:r>
      <w:r w:rsidRPr="00177893">
        <w:rPr>
          <w:rFonts w:ascii="Arial" w:eastAsiaTheme="minorHAnsi" w:hAnsi="Arial" w:cs="Arial"/>
          <w:b/>
          <w:sz w:val="22"/>
          <w:szCs w:val="22"/>
        </w:rPr>
        <w:t xml:space="preserve">: </w:t>
      </w:r>
      <w:r w:rsidR="00263AEC" w:rsidRPr="00177893">
        <w:rPr>
          <w:rFonts w:ascii="Arial" w:hAnsi="Arial" w:cs="Arial"/>
          <w:b/>
          <w:bCs/>
          <w:sz w:val="22"/>
          <w:szCs w:val="22"/>
        </w:rPr>
        <w:t xml:space="preserve">ME OPONGO </w:t>
      </w:r>
      <w:r w:rsidR="00263AEC" w:rsidRPr="00177893">
        <w:rPr>
          <w:rFonts w:ascii="Arial" w:hAnsi="Arial" w:cs="Arial"/>
          <w:sz w:val="22"/>
          <w:szCs w:val="22"/>
        </w:rPr>
        <w:t>si se afectan los intereses de mi prohijada, debiéndose precisar que la presente pretensión no se encuentra dirigida en contra de ALLIANZ SEGUROS DE VIDA S.A. No obstante,</w:t>
      </w:r>
      <w:r w:rsidR="00263AEC" w:rsidRPr="00177893">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9B4F2B" w:rsidRPr="00177893">
        <w:rPr>
          <w:rStyle w:val="normaltextrun"/>
          <w:rFonts w:ascii="Arial" w:hAnsi="Arial" w:cs="Arial"/>
          <w:sz w:val="22"/>
          <w:szCs w:val="22"/>
          <w:lang w:val="es-ES"/>
        </w:rPr>
        <w:t>YENIKA LILIANA ROJAS ROLDAN</w:t>
      </w:r>
      <w:r w:rsidR="00263AEC" w:rsidRPr="00177893">
        <w:rPr>
          <w:rStyle w:val="normaltextrun"/>
          <w:rFonts w:ascii="Arial" w:hAnsi="Arial" w:cs="Arial"/>
          <w:sz w:val="22"/>
          <w:szCs w:val="22"/>
          <w:lang w:val="es-ES"/>
        </w:rPr>
        <w:t>.</w:t>
      </w:r>
    </w:p>
    <w:p w14:paraId="0E2B37F3"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lang w:val="es-ES"/>
        </w:rPr>
      </w:pPr>
    </w:p>
    <w:p w14:paraId="2B0E1B27" w14:textId="77777777" w:rsidR="00263AEC" w:rsidRPr="00177893" w:rsidRDefault="00263AEC" w:rsidP="00177893">
      <w:pPr>
        <w:pStyle w:val="paragraph"/>
        <w:spacing w:before="0" w:beforeAutospacing="0" w:after="0" w:afterAutospacing="0"/>
        <w:ind w:right="105"/>
        <w:jc w:val="both"/>
        <w:textAlignment w:val="baseline"/>
        <w:rPr>
          <w:rFonts w:ascii="Arial" w:hAnsi="Arial" w:cs="Arial"/>
          <w:sz w:val="22"/>
          <w:szCs w:val="22"/>
        </w:rPr>
      </w:pPr>
      <w:r w:rsidRPr="00177893">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177893">
        <w:rPr>
          <w:rStyle w:val="eop"/>
          <w:rFonts w:ascii="Arial" w:hAnsi="Arial" w:cs="Arial"/>
          <w:sz w:val="22"/>
          <w:szCs w:val="22"/>
        </w:rPr>
        <w:t> </w:t>
      </w:r>
    </w:p>
    <w:p w14:paraId="573471A5" w14:textId="77777777" w:rsidR="00263AEC" w:rsidRPr="00177893" w:rsidRDefault="00263AEC" w:rsidP="00177893">
      <w:pPr>
        <w:pStyle w:val="paragraph"/>
        <w:spacing w:before="0" w:beforeAutospacing="0" w:after="0" w:afterAutospacing="0"/>
        <w:ind w:right="105"/>
        <w:jc w:val="both"/>
        <w:textAlignment w:val="baseline"/>
        <w:rPr>
          <w:rFonts w:ascii="Arial" w:hAnsi="Arial" w:cs="Arial"/>
          <w:sz w:val="22"/>
          <w:szCs w:val="22"/>
        </w:rPr>
      </w:pPr>
      <w:r w:rsidRPr="00177893">
        <w:rPr>
          <w:rStyle w:val="eop"/>
          <w:rFonts w:ascii="Arial" w:hAnsi="Arial" w:cs="Arial"/>
          <w:sz w:val="22"/>
          <w:szCs w:val="22"/>
        </w:rPr>
        <w:t> </w:t>
      </w:r>
    </w:p>
    <w:p w14:paraId="11F8B5EA"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177893">
        <w:rPr>
          <w:rStyle w:val="eop"/>
          <w:rFonts w:ascii="Arial" w:hAnsi="Arial" w:cs="Arial"/>
          <w:sz w:val="22"/>
          <w:szCs w:val="22"/>
        </w:rPr>
        <w:t> </w:t>
      </w:r>
    </w:p>
    <w:p w14:paraId="0D6785DD"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57871712"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177893">
        <w:rPr>
          <w:rStyle w:val="normaltextrun"/>
          <w:rFonts w:ascii="Arial" w:hAnsi="Arial" w:cs="Arial"/>
          <w:color w:val="000000"/>
          <w:sz w:val="22"/>
          <w:szCs w:val="22"/>
          <w:lang w:val="es-ES"/>
        </w:rPr>
        <w:t xml:space="preserve">, por cuanto </w:t>
      </w:r>
      <w:r w:rsidRPr="00177893">
        <w:rPr>
          <w:rStyle w:val="normaltextrun"/>
          <w:rFonts w:ascii="Arial" w:hAnsi="Arial" w:cs="Arial"/>
          <w:color w:val="000000"/>
          <w:sz w:val="22"/>
          <w:szCs w:val="22"/>
          <w:u w:val="single"/>
          <w:lang w:val="es-ES"/>
        </w:rPr>
        <w:t>dichos conceptos NO hacen parte de los amparos otorgados en la póliza de seguro previsional aludido.</w:t>
      </w:r>
      <w:r w:rsidRPr="00177893">
        <w:rPr>
          <w:rStyle w:val="eop"/>
          <w:rFonts w:ascii="Arial" w:hAnsi="Arial" w:cs="Arial"/>
          <w:color w:val="000000"/>
          <w:sz w:val="22"/>
          <w:szCs w:val="22"/>
        </w:rPr>
        <w:t> </w:t>
      </w:r>
    </w:p>
    <w:p w14:paraId="748CF8AF"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color w:val="000000"/>
          <w:sz w:val="22"/>
          <w:szCs w:val="22"/>
        </w:rPr>
        <w:t> </w:t>
      </w:r>
    </w:p>
    <w:p w14:paraId="5F2D4809" w14:textId="77777777" w:rsidR="00263AEC" w:rsidRPr="00177893" w:rsidRDefault="00263AEC" w:rsidP="00177893">
      <w:pPr>
        <w:pStyle w:val="paragraph"/>
        <w:spacing w:before="0" w:beforeAutospacing="0" w:after="0" w:afterAutospacing="0"/>
        <w:jc w:val="both"/>
        <w:textAlignment w:val="baseline"/>
        <w:rPr>
          <w:rStyle w:val="eop"/>
          <w:rFonts w:ascii="Arial" w:hAnsi="Arial" w:cs="Arial"/>
          <w:color w:val="000000"/>
          <w:sz w:val="22"/>
          <w:szCs w:val="22"/>
        </w:rPr>
      </w:pPr>
      <w:r w:rsidRPr="00177893">
        <w:rPr>
          <w:rStyle w:val="normaltextrun"/>
          <w:rFonts w:ascii="Arial" w:hAnsi="Arial" w:cs="Arial"/>
          <w:color w:val="000000"/>
          <w:sz w:val="22"/>
          <w:szCs w:val="22"/>
          <w:lang w:val="es-ES"/>
        </w:rPr>
        <w:t>En tercer lugar, </w:t>
      </w:r>
      <w:r w:rsidRPr="00177893">
        <w:rPr>
          <w:rStyle w:val="normaltextrun"/>
          <w:rFonts w:ascii="Arial" w:hAnsi="Arial" w:cs="Arial"/>
          <w:sz w:val="22"/>
          <w:szCs w:val="22"/>
          <w:lang w:val="es-ES"/>
        </w:rPr>
        <w:t xml:space="preserve"> </w:t>
      </w:r>
      <w:r w:rsidRPr="00177893">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177893">
        <w:rPr>
          <w:rStyle w:val="normaltextrun"/>
          <w:rFonts w:ascii="Arial" w:hAnsi="Arial" w:cs="Arial"/>
          <w:color w:val="000000"/>
          <w:sz w:val="22"/>
          <w:szCs w:val="22"/>
          <w:lang w:val="es-ES"/>
        </w:rPr>
        <w:lastRenderedPageBreak/>
        <w:t>manera sucesiva tal como lo acordaron las partes, las cuales gozaron de autonomía plena para acodar la forma de pago.</w:t>
      </w:r>
      <w:r w:rsidRPr="00177893">
        <w:rPr>
          <w:rStyle w:val="eop"/>
          <w:rFonts w:ascii="Arial" w:hAnsi="Arial" w:cs="Arial"/>
          <w:color w:val="000000"/>
          <w:sz w:val="22"/>
          <w:szCs w:val="22"/>
        </w:rPr>
        <w:t> </w:t>
      </w:r>
    </w:p>
    <w:p w14:paraId="673161DA" w14:textId="77777777" w:rsidR="00263AEC" w:rsidRPr="00177893" w:rsidRDefault="00263AEC" w:rsidP="00177893">
      <w:pPr>
        <w:pStyle w:val="paragraph"/>
        <w:spacing w:before="0" w:beforeAutospacing="0" w:after="0" w:afterAutospacing="0"/>
        <w:jc w:val="both"/>
        <w:textAlignment w:val="baseline"/>
        <w:rPr>
          <w:rStyle w:val="eop"/>
          <w:rFonts w:ascii="Arial" w:hAnsi="Arial" w:cs="Arial"/>
          <w:color w:val="000000"/>
          <w:sz w:val="22"/>
          <w:szCs w:val="22"/>
        </w:rPr>
      </w:pPr>
    </w:p>
    <w:p w14:paraId="6C83C734" w14:textId="77777777" w:rsidR="00263AEC" w:rsidRPr="00177893" w:rsidRDefault="00263AEC"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177893">
        <w:rPr>
          <w:rStyle w:val="eop"/>
          <w:rFonts w:ascii="Arial" w:hAnsi="Arial" w:cs="Arial"/>
          <w:sz w:val="22"/>
          <w:szCs w:val="22"/>
        </w:rPr>
        <w:t> </w:t>
      </w:r>
    </w:p>
    <w:p w14:paraId="167DFC05" w14:textId="77777777" w:rsidR="00263AEC" w:rsidRPr="00177893" w:rsidRDefault="00263AEC" w:rsidP="00177893">
      <w:pPr>
        <w:pStyle w:val="paragraph"/>
        <w:spacing w:before="0" w:beforeAutospacing="0" w:after="0" w:afterAutospacing="0"/>
        <w:ind w:right="105"/>
        <w:jc w:val="both"/>
        <w:textAlignment w:val="baseline"/>
        <w:rPr>
          <w:rFonts w:ascii="Arial" w:hAnsi="Arial" w:cs="Arial"/>
          <w:sz w:val="22"/>
          <w:szCs w:val="22"/>
        </w:rPr>
      </w:pPr>
      <w:r w:rsidRPr="00177893">
        <w:rPr>
          <w:rStyle w:val="eop"/>
          <w:rFonts w:ascii="Arial" w:hAnsi="Arial" w:cs="Arial"/>
          <w:sz w:val="22"/>
          <w:szCs w:val="22"/>
        </w:rPr>
        <w:t> </w:t>
      </w:r>
    </w:p>
    <w:p w14:paraId="7A3A1578" w14:textId="77777777" w:rsidR="00263AEC" w:rsidRPr="00177893" w:rsidRDefault="00263AEC" w:rsidP="00177893">
      <w:pPr>
        <w:pStyle w:val="paragraph"/>
        <w:spacing w:before="0" w:beforeAutospacing="0" w:after="0" w:afterAutospacing="0"/>
        <w:jc w:val="both"/>
        <w:textAlignment w:val="baseline"/>
        <w:rPr>
          <w:rStyle w:val="normaltextrun"/>
          <w:rFonts w:ascii="Arial" w:hAnsi="Arial" w:cs="Arial"/>
          <w:sz w:val="22"/>
          <w:szCs w:val="22"/>
        </w:rPr>
      </w:pPr>
      <w:r w:rsidRPr="00177893">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05069AB" w14:textId="21568BA4" w:rsidR="00353386" w:rsidRPr="00177893" w:rsidRDefault="00353386" w:rsidP="00177893">
      <w:pPr>
        <w:pStyle w:val="Textoindependiente"/>
        <w:spacing w:after="0" w:line="240" w:lineRule="auto"/>
        <w:ind w:right="116"/>
        <w:jc w:val="both"/>
        <w:rPr>
          <w:rFonts w:ascii="Arial" w:hAnsi="Arial" w:cs="Arial"/>
          <w:bCs/>
          <w:sz w:val="22"/>
          <w:szCs w:val="22"/>
          <w:lang w:val="es-CO"/>
        </w:rPr>
      </w:pPr>
    </w:p>
    <w:p w14:paraId="63952F92" w14:textId="09A4F3AC" w:rsidR="00113C4F" w:rsidRPr="00177893" w:rsidRDefault="00113C4F" w:rsidP="00177893">
      <w:pPr>
        <w:pStyle w:val="Textoindependiente"/>
        <w:spacing w:line="240" w:lineRule="auto"/>
        <w:ind w:right="106"/>
        <w:jc w:val="both"/>
        <w:rPr>
          <w:rStyle w:val="normaltextrun"/>
          <w:rFonts w:ascii="Arial" w:hAnsi="Arial" w:cs="Arial"/>
          <w:b/>
          <w:bCs/>
          <w:sz w:val="22"/>
          <w:szCs w:val="22"/>
          <w:u w:val="single"/>
        </w:rPr>
      </w:pPr>
      <w:r w:rsidRPr="00177893">
        <w:rPr>
          <w:rFonts w:ascii="Arial" w:eastAsiaTheme="minorHAnsi" w:hAnsi="Arial" w:cs="Arial"/>
          <w:b/>
          <w:sz w:val="22"/>
          <w:szCs w:val="22"/>
        </w:rPr>
        <w:t xml:space="preserve">A la pretensión </w:t>
      </w:r>
      <w:r w:rsidR="00674618" w:rsidRPr="00177893">
        <w:rPr>
          <w:rFonts w:ascii="Arial" w:eastAsiaTheme="minorHAnsi" w:hAnsi="Arial" w:cs="Arial"/>
          <w:b/>
          <w:sz w:val="22"/>
          <w:szCs w:val="22"/>
        </w:rPr>
        <w:t>QUINTO</w:t>
      </w:r>
      <w:r w:rsidRPr="00177893">
        <w:rPr>
          <w:rFonts w:ascii="Arial" w:eastAsiaTheme="minorHAnsi" w:hAnsi="Arial" w:cs="Arial"/>
          <w:b/>
          <w:sz w:val="22"/>
          <w:szCs w:val="22"/>
        </w:rPr>
        <w:t>:</w:t>
      </w:r>
      <w:r w:rsidR="009F57C7" w:rsidRPr="00177893">
        <w:rPr>
          <w:rFonts w:ascii="Arial" w:eastAsiaTheme="minorHAnsi" w:hAnsi="Arial" w:cs="Arial"/>
          <w:b/>
          <w:sz w:val="22"/>
          <w:szCs w:val="22"/>
        </w:rPr>
        <w:t xml:space="preserve"> </w:t>
      </w:r>
      <w:r w:rsidR="009F57C7" w:rsidRPr="00177893">
        <w:rPr>
          <w:rStyle w:val="normaltextrun"/>
          <w:rFonts w:ascii="Arial" w:hAnsi="Arial" w:cs="Arial"/>
          <w:b/>
          <w:bCs/>
          <w:sz w:val="22"/>
          <w:szCs w:val="22"/>
        </w:rPr>
        <w:t>M</w:t>
      </w:r>
      <w:r w:rsidR="009F57C7" w:rsidRPr="00177893">
        <w:rPr>
          <w:rStyle w:val="normaltextrun"/>
          <w:rFonts w:ascii="Arial" w:hAnsi="Arial" w:cs="Arial"/>
          <w:b/>
          <w:bCs/>
          <w:color w:val="000000"/>
          <w:sz w:val="22"/>
          <w:szCs w:val="22"/>
          <w:bdr w:val="none" w:sz="0" w:space="0" w:color="auto" w:frame="1"/>
        </w:rPr>
        <w:t>E OPONGO</w:t>
      </w:r>
      <w:r w:rsidR="009F57C7" w:rsidRPr="00177893">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90DCD52" w14:textId="27AA3F7C" w:rsidR="009F57C7" w:rsidRPr="00177893" w:rsidRDefault="009F57C7" w:rsidP="00177893">
      <w:pPr>
        <w:pStyle w:val="Textoindependiente"/>
        <w:spacing w:line="240" w:lineRule="auto"/>
        <w:ind w:right="106"/>
        <w:jc w:val="both"/>
        <w:rPr>
          <w:rFonts w:ascii="Arial" w:hAnsi="Arial" w:cs="Arial"/>
          <w:b/>
          <w:bCs/>
          <w:sz w:val="22"/>
          <w:szCs w:val="22"/>
          <w:u w:val="single"/>
        </w:rPr>
      </w:pPr>
      <w:r w:rsidRPr="00177893">
        <w:rPr>
          <w:rFonts w:ascii="Arial" w:eastAsiaTheme="minorHAnsi" w:hAnsi="Arial" w:cs="Arial"/>
          <w:b/>
          <w:sz w:val="22"/>
          <w:szCs w:val="22"/>
        </w:rPr>
        <w:t>A la pretensión S</w:t>
      </w:r>
      <w:r w:rsidR="00674618" w:rsidRPr="00177893">
        <w:rPr>
          <w:rFonts w:ascii="Arial" w:eastAsiaTheme="minorHAnsi" w:hAnsi="Arial" w:cs="Arial"/>
          <w:b/>
          <w:sz w:val="22"/>
          <w:szCs w:val="22"/>
        </w:rPr>
        <w:t>EXTO</w:t>
      </w:r>
      <w:r w:rsidRPr="00177893">
        <w:rPr>
          <w:rFonts w:ascii="Arial" w:eastAsiaTheme="minorHAnsi" w:hAnsi="Arial" w:cs="Arial"/>
          <w:b/>
          <w:sz w:val="22"/>
          <w:szCs w:val="22"/>
        </w:rPr>
        <w:t xml:space="preserve">: </w:t>
      </w:r>
      <w:r w:rsidRPr="00177893">
        <w:rPr>
          <w:rStyle w:val="normaltextrun"/>
          <w:rFonts w:ascii="Arial" w:hAnsi="Arial" w:cs="Arial"/>
          <w:b/>
          <w:bCs/>
          <w:color w:val="000000"/>
          <w:sz w:val="22"/>
          <w:szCs w:val="22"/>
          <w:shd w:val="clear" w:color="auto" w:fill="FFFFFF"/>
        </w:rPr>
        <w:t xml:space="preserve">ME OPONGO, </w:t>
      </w:r>
      <w:r w:rsidRPr="00177893">
        <w:rPr>
          <w:rFonts w:ascii="Arial" w:hAnsi="Arial" w:cs="Arial"/>
          <w:sz w:val="22"/>
          <w:szCs w:val="22"/>
        </w:rPr>
        <w:t>si se afectan los intereses de mi prohijada, debiéndose precisar que la presente pretensión no se encuentra dirigida en contra de ALLIANZ SEGUROS DE VIDA S.A. No obstante,</w:t>
      </w:r>
      <w:r w:rsidRPr="00177893">
        <w:rPr>
          <w:rStyle w:val="normaltextrun"/>
          <w:rFonts w:ascii="Arial" w:hAnsi="Arial" w:cs="Arial"/>
          <w:b/>
          <w:bCs/>
          <w:color w:val="000000"/>
          <w:sz w:val="22"/>
          <w:szCs w:val="22"/>
          <w:bdr w:val="none" w:sz="0" w:space="0" w:color="auto" w:frame="1"/>
        </w:rPr>
        <w:t xml:space="preserve"> </w:t>
      </w:r>
      <w:r w:rsidRPr="00177893">
        <w:rPr>
          <w:rFonts w:ascii="Arial" w:eastAsiaTheme="minorHAnsi" w:hAnsi="Arial" w:cs="Arial"/>
          <w:sz w:val="22"/>
          <w:szCs w:val="22"/>
        </w:rPr>
        <w:t xml:space="preserve">ME OPONGO </w:t>
      </w:r>
      <w:r w:rsidRPr="00177893">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177893">
        <w:rPr>
          <w:rFonts w:ascii="Arial" w:hAnsi="Arial" w:cs="Arial"/>
          <w:sz w:val="22"/>
          <w:szCs w:val="22"/>
        </w:rPr>
        <w:t>ALLIANZ SEGUROS DE VIDA S.A</w:t>
      </w:r>
      <w:r w:rsidRPr="00177893">
        <w:rPr>
          <w:rFonts w:ascii="Arial" w:hAnsi="Arial" w:cs="Arial"/>
          <w:sz w:val="22"/>
          <w:szCs w:val="22"/>
          <w:lang w:val="es-ES_tradnl"/>
        </w:rPr>
        <w:t>.</w:t>
      </w:r>
    </w:p>
    <w:p w14:paraId="69B82A7D" w14:textId="346E38BB" w:rsidR="00387EE2" w:rsidRPr="00177893" w:rsidRDefault="00387EE2" w:rsidP="00177893">
      <w:pPr>
        <w:spacing w:after="0" w:line="240" w:lineRule="auto"/>
        <w:jc w:val="center"/>
        <w:rPr>
          <w:rFonts w:ascii="Arial" w:hAnsi="Arial" w:cs="Arial"/>
          <w:b/>
          <w:color w:val="000000"/>
          <w:u w:val="single"/>
        </w:rPr>
      </w:pPr>
      <w:r w:rsidRPr="00177893">
        <w:rPr>
          <w:rFonts w:ascii="Arial" w:hAnsi="Arial" w:cs="Arial"/>
          <w:b/>
          <w:color w:val="000000"/>
          <w:u w:val="single"/>
        </w:rPr>
        <w:t>III. EXCEPCIONES DE MÉRITO FRENTE A LA DEMANDA</w:t>
      </w:r>
    </w:p>
    <w:p w14:paraId="422EF67C" w14:textId="77777777" w:rsidR="00A96419" w:rsidRPr="00177893" w:rsidRDefault="00A96419" w:rsidP="00177893">
      <w:pPr>
        <w:spacing w:after="0" w:line="240" w:lineRule="auto"/>
        <w:jc w:val="both"/>
        <w:rPr>
          <w:rFonts w:ascii="Arial" w:hAnsi="Arial" w:cs="Arial"/>
          <w:b/>
          <w:color w:val="000000"/>
          <w:u w:val="single"/>
        </w:rPr>
      </w:pPr>
      <w:r w:rsidRPr="00177893">
        <w:rPr>
          <w:rFonts w:ascii="Arial" w:hAnsi="Arial" w:cs="Arial"/>
          <w:b/>
          <w:color w:val="000000"/>
          <w:u w:val="single"/>
        </w:rPr>
        <w:t xml:space="preserve"> </w:t>
      </w:r>
    </w:p>
    <w:p w14:paraId="774241A6" w14:textId="22355C21" w:rsidR="00387EE2" w:rsidRPr="00177893" w:rsidRDefault="00387EE2" w:rsidP="00177893">
      <w:pPr>
        <w:pStyle w:val="Prrafodelista"/>
        <w:numPr>
          <w:ilvl w:val="0"/>
          <w:numId w:val="24"/>
        </w:numPr>
        <w:jc w:val="both"/>
        <w:rPr>
          <w:rFonts w:ascii="Arial" w:hAnsi="Arial" w:cs="Arial"/>
          <w:bCs/>
          <w:color w:val="000000"/>
          <w:sz w:val="22"/>
          <w:szCs w:val="22"/>
        </w:rPr>
      </w:pPr>
      <w:r w:rsidRPr="00177893">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177893" w:rsidRDefault="00387EE2" w:rsidP="00177893">
      <w:pPr>
        <w:spacing w:after="0" w:line="240" w:lineRule="auto"/>
        <w:jc w:val="both"/>
        <w:rPr>
          <w:rFonts w:ascii="Arial" w:hAnsi="Arial" w:cs="Arial"/>
          <w:bCs/>
          <w:color w:val="000000"/>
          <w:lang w:val="es-CO"/>
        </w:rPr>
      </w:pPr>
    </w:p>
    <w:p w14:paraId="206475BC" w14:textId="1ECE64AD" w:rsidR="00387EE2" w:rsidRPr="00177893" w:rsidRDefault="00387EE2" w:rsidP="00177893">
      <w:pPr>
        <w:spacing w:after="0" w:line="240" w:lineRule="auto"/>
        <w:jc w:val="both"/>
        <w:rPr>
          <w:rFonts w:ascii="Arial" w:hAnsi="Arial" w:cs="Arial"/>
          <w:bCs/>
          <w:color w:val="000000"/>
        </w:rPr>
      </w:pPr>
      <w:r w:rsidRPr="00177893">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177893" w:rsidRDefault="00A96419" w:rsidP="00177893">
      <w:pPr>
        <w:spacing w:after="0" w:line="240" w:lineRule="auto"/>
        <w:jc w:val="both"/>
        <w:rPr>
          <w:rFonts w:ascii="Arial" w:hAnsi="Arial" w:cs="Arial"/>
          <w:bCs/>
          <w:color w:val="000000"/>
        </w:rPr>
      </w:pPr>
    </w:p>
    <w:p w14:paraId="5180AB01" w14:textId="3111C727" w:rsidR="00AC1F6E" w:rsidRPr="00177893" w:rsidRDefault="00AC1F6E" w:rsidP="00177893">
      <w:pPr>
        <w:pStyle w:val="Prrafodelista"/>
        <w:widowControl w:val="0"/>
        <w:numPr>
          <w:ilvl w:val="0"/>
          <w:numId w:val="24"/>
        </w:numPr>
        <w:autoSpaceDE w:val="0"/>
        <w:autoSpaceDN w:val="0"/>
        <w:jc w:val="both"/>
        <w:rPr>
          <w:rFonts w:ascii="Arial" w:hAnsi="Arial" w:cs="Arial"/>
          <w:b/>
          <w:bCs/>
          <w:color w:val="000000" w:themeColor="text1"/>
          <w:sz w:val="22"/>
          <w:szCs w:val="22"/>
          <w:u w:val="single"/>
          <w:lang w:val="es-CO"/>
        </w:rPr>
      </w:pPr>
      <w:r w:rsidRPr="00177893">
        <w:rPr>
          <w:rFonts w:ascii="Arial" w:hAnsi="Arial" w:cs="Arial"/>
          <w:b/>
          <w:bCs/>
          <w:color w:val="000000" w:themeColor="text1"/>
          <w:sz w:val="22"/>
          <w:szCs w:val="22"/>
          <w:u w:val="single"/>
        </w:rPr>
        <w:t xml:space="preserve">IMPOSIBILIDAD DE SOLICITAR LA DECLARATORIA DE INEFICACIA DE AFILIACIÓN AL RAIS CUANDO LA DEMANDANTE NO PRESENTÓ AFILIACIÓN AL REGIMEN DE PRIMA MEDIA CON PRESTACIÓN DEFINIDA. </w:t>
      </w:r>
    </w:p>
    <w:p w14:paraId="502D1AB5" w14:textId="77777777" w:rsidR="00AC1F6E" w:rsidRPr="00177893" w:rsidRDefault="00AC1F6E" w:rsidP="00177893">
      <w:pPr>
        <w:spacing w:after="0" w:line="240" w:lineRule="auto"/>
        <w:jc w:val="both"/>
        <w:rPr>
          <w:rFonts w:ascii="Arial" w:hAnsi="Arial" w:cs="Arial"/>
        </w:rPr>
      </w:pPr>
      <w:r w:rsidRPr="00177893">
        <w:rPr>
          <w:rFonts w:ascii="Arial" w:hAnsi="Arial" w:cs="Arial"/>
          <w:b/>
          <w:bCs/>
          <w:color w:val="000000" w:themeColor="text1"/>
        </w:rPr>
        <w:t xml:space="preserve"> </w:t>
      </w:r>
    </w:p>
    <w:p w14:paraId="6D666752" w14:textId="3B79A9B5" w:rsidR="00AC1F6E" w:rsidRPr="00177893" w:rsidRDefault="00AC1F6E" w:rsidP="00177893">
      <w:pPr>
        <w:spacing w:after="0" w:line="240" w:lineRule="auto"/>
        <w:jc w:val="both"/>
        <w:rPr>
          <w:rFonts w:ascii="Arial" w:hAnsi="Arial" w:cs="Arial"/>
        </w:rPr>
      </w:pPr>
      <w:r w:rsidRPr="00177893">
        <w:rPr>
          <w:rFonts w:ascii="Arial" w:hAnsi="Arial" w:cs="Arial"/>
          <w:color w:val="000000" w:themeColor="text1"/>
        </w:rPr>
        <w:t xml:space="preserve">La presente excepción se formula con base en uno de los más recientes pronunciamientos de la CSJ- Sala de casación laboral de cara a la ineficacia de afiliación al RAIS cuando </w:t>
      </w:r>
      <w:r w:rsidR="00537E35" w:rsidRPr="00177893">
        <w:rPr>
          <w:rFonts w:ascii="Arial" w:hAnsi="Arial" w:cs="Arial"/>
          <w:color w:val="000000" w:themeColor="text1"/>
        </w:rPr>
        <w:t>la</w:t>
      </w:r>
      <w:r w:rsidRPr="00177893">
        <w:rPr>
          <w:rFonts w:ascii="Arial" w:hAnsi="Arial" w:cs="Arial"/>
          <w:color w:val="000000" w:themeColor="text1"/>
        </w:rPr>
        <w:t xml:space="preserve">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w:t>
      </w:r>
      <w:r w:rsidRPr="00177893">
        <w:rPr>
          <w:rStyle w:val="normaltextrun"/>
          <w:rFonts w:ascii="Arial" w:hAnsi="Arial" w:cs="Arial"/>
        </w:rPr>
        <w:t>la señora YENIKA LILIANA ROJAS ROLDAN</w:t>
      </w:r>
      <w:r w:rsidRPr="00177893">
        <w:rPr>
          <w:rFonts w:ascii="Arial" w:hAnsi="Arial" w:cs="Arial"/>
        </w:rPr>
        <w:t xml:space="preserve"> nunca ostentó la calidad de afiliada ante el Régimen de Prima Media con Prestación Definida la cual administra COLPENSIONES y por ende no existe situación jurídica que modificar. </w:t>
      </w:r>
    </w:p>
    <w:p w14:paraId="0C969F44" w14:textId="77777777" w:rsidR="00AC1F6E" w:rsidRPr="00177893" w:rsidRDefault="00AC1F6E" w:rsidP="00177893">
      <w:pPr>
        <w:spacing w:after="0" w:line="240" w:lineRule="auto"/>
        <w:jc w:val="both"/>
        <w:rPr>
          <w:rFonts w:ascii="Arial" w:hAnsi="Arial" w:cs="Arial"/>
        </w:rPr>
      </w:pPr>
    </w:p>
    <w:p w14:paraId="0968AB87" w14:textId="77777777" w:rsidR="00AC1F6E" w:rsidRPr="00177893" w:rsidRDefault="00AC1F6E" w:rsidP="00177893">
      <w:pPr>
        <w:spacing w:after="0" w:line="240" w:lineRule="auto"/>
        <w:jc w:val="both"/>
        <w:rPr>
          <w:rFonts w:ascii="Arial" w:hAnsi="Arial" w:cs="Arial"/>
        </w:rPr>
      </w:pPr>
      <w:r w:rsidRPr="00177893">
        <w:rPr>
          <w:rFonts w:ascii="Arial" w:hAnsi="Arial" w:cs="Arial"/>
        </w:rPr>
        <w:t xml:space="preserve">Al respecto, la Sala de Casación Laboral de la Corte Suprema de Justicia, mediante Sentencia SL 1806-2022 Rad: 88669 del 31 de mayo de 2022, indico que: </w:t>
      </w:r>
    </w:p>
    <w:p w14:paraId="1617C753" w14:textId="77777777" w:rsidR="00AC1F6E" w:rsidRPr="00177893" w:rsidRDefault="00AC1F6E" w:rsidP="00177893">
      <w:pPr>
        <w:spacing w:after="0" w:line="240" w:lineRule="auto"/>
        <w:jc w:val="both"/>
        <w:rPr>
          <w:rFonts w:ascii="Arial" w:hAnsi="Arial" w:cs="Arial"/>
        </w:rPr>
      </w:pPr>
    </w:p>
    <w:p w14:paraId="0F8919E3" w14:textId="77777777" w:rsidR="00AC1F6E" w:rsidRPr="00177893" w:rsidRDefault="00AC1F6E" w:rsidP="00177893">
      <w:pPr>
        <w:spacing w:after="0" w:line="240" w:lineRule="auto"/>
        <w:ind w:left="708"/>
        <w:jc w:val="both"/>
        <w:rPr>
          <w:rFonts w:ascii="Arial" w:hAnsi="Arial" w:cs="Arial"/>
          <w:i/>
          <w:iCs/>
          <w:color w:val="000000" w:themeColor="text1"/>
          <w:u w:val="single"/>
        </w:rPr>
      </w:pPr>
      <w:r w:rsidRPr="00177893">
        <w:rPr>
          <w:rFonts w:ascii="Arial" w:hAnsi="Arial" w:cs="Arial"/>
          <w:i/>
          <w:iCs/>
          <w:color w:val="000000" w:themeColor="text1"/>
        </w:rPr>
        <w:t xml:space="preserve">“La Sala encuentra acertada la posición del ad </w:t>
      </w:r>
      <w:proofErr w:type="spellStart"/>
      <w:r w:rsidRPr="00177893">
        <w:rPr>
          <w:rFonts w:ascii="Arial" w:hAnsi="Arial" w:cs="Arial"/>
          <w:i/>
          <w:iCs/>
          <w:color w:val="000000" w:themeColor="text1"/>
        </w:rPr>
        <w:t>quem</w:t>
      </w:r>
      <w:proofErr w:type="spellEnd"/>
      <w:r w:rsidRPr="00177893">
        <w:rPr>
          <w:rFonts w:ascii="Arial" w:hAnsi="Arial" w:cs="Arial"/>
          <w:i/>
          <w:iCs/>
          <w:color w:val="000000" w:themeColor="text1"/>
        </w:rPr>
        <w:t xml:space="preserve"> </w:t>
      </w:r>
      <w:r w:rsidRPr="00177893">
        <w:rPr>
          <w:rFonts w:ascii="Arial" w:hAnsi="Arial" w:cs="Arial"/>
          <w:b/>
          <w:bCs/>
          <w:i/>
          <w:iCs/>
          <w:color w:val="000000" w:themeColor="text1"/>
          <w:u w:val="single"/>
        </w:rPr>
        <w:t>de negar la ineficacia de la afiliación, pretendida</w:t>
      </w:r>
      <w:r w:rsidRPr="00177893">
        <w:rPr>
          <w:rFonts w:ascii="Arial" w:hAnsi="Arial" w:cs="Arial"/>
          <w:i/>
          <w:iCs/>
          <w:color w:val="000000" w:themeColor="text1"/>
        </w:rPr>
        <w:t xml:space="preserve"> por la señora Ulloa </w:t>
      </w:r>
      <w:proofErr w:type="spellStart"/>
      <w:r w:rsidRPr="00177893">
        <w:rPr>
          <w:rFonts w:ascii="Arial" w:hAnsi="Arial" w:cs="Arial"/>
          <w:i/>
          <w:iCs/>
          <w:color w:val="000000" w:themeColor="text1"/>
        </w:rPr>
        <w:t>Ulloa</w:t>
      </w:r>
      <w:proofErr w:type="spellEnd"/>
      <w:r w:rsidRPr="00177893">
        <w:rPr>
          <w:rFonts w:ascii="Arial" w:hAnsi="Arial" w:cs="Arial"/>
          <w:i/>
          <w:iCs/>
          <w:color w:val="000000" w:themeColor="text1"/>
        </w:rPr>
        <w:t xml:space="preserve">, </w:t>
      </w:r>
      <w:r w:rsidRPr="00177893">
        <w:rPr>
          <w:rFonts w:ascii="Arial" w:hAnsi="Arial" w:cs="Arial"/>
          <w:b/>
          <w:bCs/>
          <w:i/>
          <w:iCs/>
          <w:color w:val="000000" w:themeColor="text1"/>
          <w:u w:val="single"/>
        </w:rPr>
        <w:t>pues ello conllevaría un intento de retrotraer la situación de la afiliada al estado en que se hallaba antes de que hiciera una selección inicial de régimen</w:t>
      </w:r>
      <w:r w:rsidRPr="00177893">
        <w:rPr>
          <w:rFonts w:ascii="Arial" w:hAnsi="Arial" w:cs="Arial"/>
          <w:i/>
          <w:iCs/>
          <w:color w:val="000000" w:themeColor="text1"/>
        </w:rPr>
        <w:t xml:space="preserve">, cuando, previo a ello, no existía una situación jurídica que modificar, es decir, </w:t>
      </w:r>
      <w:r w:rsidRPr="00177893">
        <w:rPr>
          <w:rFonts w:ascii="Arial" w:hAnsi="Arial" w:cs="Arial"/>
          <w:b/>
          <w:bCs/>
          <w:i/>
          <w:iCs/>
          <w:color w:val="000000" w:themeColor="text1"/>
          <w:u w:val="single"/>
        </w:rPr>
        <w:t>no hay un acto para invalidar, pues no existe estado previo de registro ante ninguna administradora</w:t>
      </w:r>
      <w:r w:rsidRPr="00177893">
        <w:rPr>
          <w:rFonts w:ascii="Arial" w:hAnsi="Arial" w:cs="Arial"/>
          <w:i/>
          <w:iCs/>
          <w:color w:val="000000" w:themeColor="text1"/>
        </w:rPr>
        <w:t xml:space="preserve">, </w:t>
      </w:r>
      <w:r w:rsidRPr="00177893">
        <w:rPr>
          <w:rFonts w:ascii="Arial" w:hAnsi="Arial" w:cs="Arial"/>
          <w:i/>
          <w:iCs/>
          <w:color w:val="000000" w:themeColor="text1"/>
          <w:u w:val="single"/>
        </w:rPr>
        <w:t xml:space="preserve">porque no había afiliación o vinculación al Sistema General de Pensiones. </w:t>
      </w:r>
    </w:p>
    <w:p w14:paraId="19B2C3A7" w14:textId="77777777" w:rsidR="00AC1F6E" w:rsidRPr="00177893" w:rsidRDefault="00AC1F6E" w:rsidP="00177893">
      <w:pPr>
        <w:spacing w:after="0" w:line="240" w:lineRule="auto"/>
        <w:ind w:left="708"/>
        <w:jc w:val="both"/>
        <w:rPr>
          <w:rFonts w:ascii="Arial" w:hAnsi="Arial" w:cs="Arial"/>
          <w:i/>
          <w:iCs/>
          <w:color w:val="000000" w:themeColor="text1"/>
        </w:rPr>
      </w:pPr>
      <w:r w:rsidRPr="00177893">
        <w:rPr>
          <w:rFonts w:ascii="Arial" w:hAnsi="Arial" w:cs="Arial"/>
          <w:i/>
          <w:iCs/>
          <w:color w:val="000000" w:themeColor="text1"/>
          <w:u w:val="single"/>
        </w:rPr>
        <w:t>Así las cosas, si el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w:t>
      </w:r>
      <w:r w:rsidRPr="00177893">
        <w:rPr>
          <w:rFonts w:ascii="Arial" w:hAnsi="Arial" w:cs="Arial"/>
          <w:i/>
          <w:iCs/>
          <w:color w:val="000000" w:themeColor="text1"/>
        </w:rPr>
        <w:t xml:space="preserve">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p>
    <w:p w14:paraId="7A089B41" w14:textId="77777777" w:rsidR="00AC1F6E" w:rsidRPr="00177893" w:rsidRDefault="00AC1F6E" w:rsidP="00177893">
      <w:pPr>
        <w:spacing w:after="0" w:line="240" w:lineRule="auto"/>
        <w:jc w:val="both"/>
        <w:rPr>
          <w:rFonts w:ascii="Arial" w:hAnsi="Arial" w:cs="Arial"/>
          <w:color w:val="000000" w:themeColor="text1"/>
        </w:rPr>
      </w:pPr>
    </w:p>
    <w:p w14:paraId="373918A8" w14:textId="77777777" w:rsidR="00AC1F6E" w:rsidRPr="00177893" w:rsidRDefault="00AC1F6E" w:rsidP="00177893">
      <w:pPr>
        <w:spacing w:after="0" w:line="240" w:lineRule="auto"/>
        <w:jc w:val="both"/>
        <w:rPr>
          <w:rFonts w:ascii="Arial" w:hAnsi="Arial" w:cs="Arial"/>
        </w:rPr>
      </w:pPr>
      <w:r w:rsidRPr="00177893">
        <w:rPr>
          <w:rFonts w:ascii="Arial" w:hAnsi="Arial" w:cs="Arial"/>
          <w:color w:val="000000" w:themeColor="text1"/>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w:t>
      </w:r>
      <w:r w:rsidRPr="00177893">
        <w:rPr>
          <w:rFonts w:ascii="Arial" w:hAnsi="Arial" w:cs="Arial"/>
          <w:color w:val="000000" w:themeColor="text1"/>
          <w:u w:val="single"/>
        </w:rPr>
        <w:t>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w:t>
      </w:r>
    </w:p>
    <w:p w14:paraId="2473AB3E" w14:textId="77777777" w:rsidR="00AC1F6E" w:rsidRPr="00177893" w:rsidRDefault="00AC1F6E" w:rsidP="00177893">
      <w:pPr>
        <w:spacing w:after="0" w:line="240" w:lineRule="auto"/>
        <w:jc w:val="both"/>
        <w:rPr>
          <w:rFonts w:ascii="Arial" w:hAnsi="Arial" w:cs="Arial"/>
          <w:color w:val="000000" w:themeColor="text1"/>
          <w:u w:val="single"/>
        </w:rPr>
      </w:pPr>
    </w:p>
    <w:p w14:paraId="047D2492" w14:textId="77777777" w:rsidR="00AC1F6E" w:rsidRPr="00177893" w:rsidRDefault="00AC1F6E" w:rsidP="00177893">
      <w:pPr>
        <w:spacing w:after="0" w:line="240" w:lineRule="auto"/>
        <w:jc w:val="both"/>
        <w:rPr>
          <w:rFonts w:ascii="Arial" w:hAnsi="Arial" w:cs="Arial"/>
        </w:rPr>
      </w:pPr>
      <w:r w:rsidRPr="00177893">
        <w:rPr>
          <w:rFonts w:ascii="Arial" w:hAnsi="Arial" w:cs="Arial"/>
          <w:color w:val="000000" w:themeColor="text1"/>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p>
    <w:p w14:paraId="4FF0AD9C" w14:textId="77777777" w:rsidR="00AC1F6E" w:rsidRPr="00177893" w:rsidRDefault="00AC1F6E" w:rsidP="00177893">
      <w:pPr>
        <w:spacing w:after="0" w:line="240" w:lineRule="auto"/>
        <w:jc w:val="both"/>
        <w:rPr>
          <w:rFonts w:ascii="Arial" w:hAnsi="Arial" w:cs="Arial"/>
          <w:color w:val="000000" w:themeColor="text1"/>
        </w:rPr>
      </w:pPr>
    </w:p>
    <w:p w14:paraId="5F4118D4" w14:textId="77777777" w:rsidR="00AC1F6E" w:rsidRPr="00177893" w:rsidRDefault="00AC1F6E" w:rsidP="00177893">
      <w:pPr>
        <w:spacing w:after="0" w:line="240" w:lineRule="auto"/>
        <w:jc w:val="both"/>
        <w:rPr>
          <w:rFonts w:ascii="Arial" w:hAnsi="Arial" w:cs="Arial"/>
        </w:rPr>
      </w:pPr>
      <w:r w:rsidRPr="00177893">
        <w:rPr>
          <w:rFonts w:ascii="Arial" w:hAnsi="Arial" w:cs="Arial"/>
          <w:color w:val="000000" w:themeColor="text1"/>
        </w:rPr>
        <w:t xml:space="preserve">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25 de septiembre de 2005, toda vez que no estamos ante una ineficacia de traslado sino una solicitud de ineficacia de afiliación, la cual es totalmente improcedente por las razones previamente expuestas. </w:t>
      </w:r>
    </w:p>
    <w:p w14:paraId="5F627114" w14:textId="77777777" w:rsidR="00AC1F6E" w:rsidRPr="00177893" w:rsidRDefault="00AC1F6E" w:rsidP="00177893">
      <w:pPr>
        <w:spacing w:after="0" w:line="240" w:lineRule="auto"/>
        <w:jc w:val="both"/>
        <w:rPr>
          <w:rFonts w:ascii="Arial" w:hAnsi="Arial" w:cs="Arial"/>
          <w:color w:val="000000" w:themeColor="text1"/>
        </w:rPr>
      </w:pPr>
    </w:p>
    <w:p w14:paraId="5E98F3F7" w14:textId="5BEFA0C6" w:rsidR="00AC1F6E" w:rsidRPr="00177893" w:rsidRDefault="00AC1F6E"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Aunado a lo anterior, </w:t>
      </w:r>
      <w:r w:rsidR="00537E35" w:rsidRPr="00177893">
        <w:rPr>
          <w:rFonts w:ascii="Arial" w:hAnsi="Arial" w:cs="Arial"/>
          <w:color w:val="000000" w:themeColor="text1"/>
        </w:rPr>
        <w:t xml:space="preserve">la </w:t>
      </w:r>
      <w:r w:rsidRPr="00177893">
        <w:rPr>
          <w:rFonts w:ascii="Arial" w:hAnsi="Arial" w:cs="Arial"/>
          <w:color w:val="000000" w:themeColor="text1"/>
        </w:rPr>
        <w:t>demandante deberá permanecer en el régimen de ahorro individual, por cuanto en ningún momento configuro un vínculo con el Régimen de Prima Media que pudiera crearle la expectativa de retornar al mismo, adicionalmente, “</w:t>
      </w:r>
      <w:r w:rsidRPr="00177893">
        <w:rPr>
          <w:rFonts w:ascii="Arial" w:hAnsi="Arial" w:cs="Arial"/>
          <w:i/>
          <w:iCs/>
          <w:color w:val="000000" w:themeColor="text1"/>
        </w:rPr>
        <w:t xml:space="preserve">lo que puede invalidarse es el acto de traslado entre regímenes, </w:t>
      </w:r>
      <w:r w:rsidRPr="00177893">
        <w:rPr>
          <w:rFonts w:ascii="Arial" w:hAnsi="Arial" w:cs="Arial"/>
          <w:b/>
          <w:bCs/>
          <w:i/>
          <w:iCs/>
          <w:color w:val="000000" w:themeColor="text1"/>
          <w:u w:val="single"/>
        </w:rPr>
        <w:t>no la selección inicial, y menos cuando no existe acto previo de afiliación al sistema pensional</w:t>
      </w:r>
      <w:r w:rsidRPr="00177893">
        <w:rPr>
          <w:rFonts w:ascii="Arial" w:hAnsi="Arial" w:cs="Arial"/>
          <w:i/>
          <w:iCs/>
          <w:color w:val="000000" w:themeColor="text1"/>
        </w:rPr>
        <w:t>. De esa forma, no puede aceptarse que la violación del deber de informar afecta directamente la validez del acto jurídico de vinculación al sistema, pues no existe, antes de ese acto ninguna expectativa, aún simple, de consolidar un derecho</w:t>
      </w:r>
      <w:r w:rsidRPr="00177893">
        <w:rPr>
          <w:rFonts w:ascii="Arial" w:hAnsi="Arial" w:cs="Arial"/>
          <w:color w:val="000000" w:themeColor="text1"/>
        </w:rPr>
        <w:t xml:space="preserve">.” Así pues, para el caso en concreto, </w:t>
      </w:r>
      <w:r w:rsidR="00AE722C" w:rsidRPr="00177893">
        <w:rPr>
          <w:rStyle w:val="normaltextrun"/>
          <w:rFonts w:ascii="Arial" w:hAnsi="Arial" w:cs="Arial"/>
        </w:rPr>
        <w:t>la señora YENIKA LILIANA ROJAS ROLDAN</w:t>
      </w:r>
      <w:r w:rsidRPr="00177893">
        <w:rPr>
          <w:rFonts w:ascii="Arial" w:hAnsi="Arial" w:cs="Arial"/>
          <w:color w:val="000000" w:themeColor="text1"/>
        </w:rPr>
        <w:t xml:space="preserve"> nunca ostento la calidad de afiliad</w:t>
      </w:r>
      <w:r w:rsidR="00AE722C" w:rsidRPr="00177893">
        <w:rPr>
          <w:rFonts w:ascii="Arial" w:hAnsi="Arial" w:cs="Arial"/>
          <w:color w:val="000000" w:themeColor="text1"/>
        </w:rPr>
        <w:t>a</w:t>
      </w:r>
      <w:r w:rsidRPr="00177893">
        <w:rPr>
          <w:rFonts w:ascii="Arial" w:hAnsi="Arial" w:cs="Arial"/>
          <w:color w:val="000000" w:themeColor="text1"/>
        </w:rPr>
        <w:t xml:space="preserve"> ante el Régimen de Prima Media con Prestación Definida la cual administra COLPENSIONES y por ende no existe situación jurídica que modificar. </w:t>
      </w:r>
    </w:p>
    <w:p w14:paraId="70BC2695" w14:textId="77777777" w:rsidR="00AE722C" w:rsidRPr="00177893" w:rsidRDefault="00AE722C" w:rsidP="00177893">
      <w:pPr>
        <w:spacing w:after="0" w:line="240" w:lineRule="auto"/>
        <w:jc w:val="both"/>
        <w:rPr>
          <w:rFonts w:ascii="Arial" w:hAnsi="Arial" w:cs="Arial"/>
        </w:rPr>
      </w:pPr>
    </w:p>
    <w:p w14:paraId="2CD4338F" w14:textId="185D00AD" w:rsidR="00AC1F6E" w:rsidRPr="00177893" w:rsidRDefault="00AC1F6E" w:rsidP="00177893">
      <w:pPr>
        <w:spacing w:after="0" w:line="240" w:lineRule="auto"/>
        <w:jc w:val="both"/>
        <w:rPr>
          <w:rFonts w:ascii="Arial" w:hAnsi="Arial" w:cs="Arial"/>
        </w:rPr>
      </w:pPr>
      <w:r w:rsidRPr="00177893">
        <w:rPr>
          <w:rFonts w:ascii="Arial" w:hAnsi="Arial" w:cs="Arial"/>
        </w:rPr>
        <w:t xml:space="preserve">En conclusión, el acto deprecado por </w:t>
      </w:r>
      <w:r w:rsidR="00AE722C" w:rsidRPr="00177893">
        <w:rPr>
          <w:rFonts w:ascii="Arial" w:hAnsi="Arial" w:cs="Arial"/>
        </w:rPr>
        <w:t>la</w:t>
      </w:r>
      <w:r w:rsidRPr="00177893">
        <w:rPr>
          <w:rFonts w:ascii="Arial" w:hAnsi="Arial" w:cs="Arial"/>
        </w:rPr>
        <w:t xml:space="preserve"> actor</w:t>
      </w:r>
      <w:r w:rsidR="00AE722C" w:rsidRPr="00177893">
        <w:rPr>
          <w:rFonts w:ascii="Arial" w:hAnsi="Arial" w:cs="Arial"/>
        </w:rPr>
        <w:t>a</w:t>
      </w:r>
      <w:r w:rsidRPr="00177893">
        <w:rPr>
          <w:rFonts w:ascii="Arial" w:hAnsi="Arial" w:cs="Arial"/>
        </w:rPr>
        <w:t xml:space="preserve"> nunca nació a la vida jurídica, por lo tanto, no produce efectos jurídicos ante la posible ineficacia de la afiliación, ya que como se ha expuesto, </w:t>
      </w:r>
      <w:r w:rsidR="00AE722C" w:rsidRPr="00177893">
        <w:rPr>
          <w:rFonts w:ascii="Arial" w:hAnsi="Arial" w:cs="Arial"/>
        </w:rPr>
        <w:t>la</w:t>
      </w:r>
      <w:r w:rsidRPr="00177893">
        <w:rPr>
          <w:rFonts w:ascii="Arial" w:hAnsi="Arial" w:cs="Arial"/>
        </w:rPr>
        <w:t xml:space="preserve"> demandante no cuenta con una vinculación previa al RPM que le permita realizar modificaciones en cuanto a su estado de afiliación, así mismo, </w:t>
      </w:r>
      <w:r w:rsidR="00AE722C" w:rsidRPr="00177893">
        <w:rPr>
          <w:rFonts w:ascii="Arial" w:hAnsi="Arial" w:cs="Arial"/>
        </w:rPr>
        <w:t>la</w:t>
      </w:r>
      <w:r w:rsidRPr="00177893">
        <w:rPr>
          <w:rFonts w:ascii="Arial" w:hAnsi="Arial" w:cs="Arial"/>
        </w:rPr>
        <w:t xml:space="preserve"> accionante tuvo oportunidad de solicitar la afiliación a COLPENSIONES conforme lo establece el artículo 13 de la ley 100 de 1993, el cual fue modificado por el artículo 2 de la ley 797 de 2003, así pues, y por ver que actualmente cuenta con </w:t>
      </w:r>
      <w:r w:rsidR="00AE722C" w:rsidRPr="00177893">
        <w:rPr>
          <w:rFonts w:ascii="Arial" w:hAnsi="Arial" w:cs="Arial"/>
        </w:rPr>
        <w:t>49</w:t>
      </w:r>
      <w:r w:rsidRPr="00177893">
        <w:rPr>
          <w:rFonts w:ascii="Arial" w:hAnsi="Arial" w:cs="Arial"/>
        </w:rPr>
        <w:t xml:space="preserve"> años, encontrándose inmers</w:t>
      </w:r>
      <w:r w:rsidR="00AE722C" w:rsidRPr="00177893">
        <w:rPr>
          <w:rFonts w:ascii="Arial" w:hAnsi="Arial" w:cs="Arial"/>
        </w:rPr>
        <w:t>a</w:t>
      </w:r>
      <w:r w:rsidRPr="00177893">
        <w:rPr>
          <w:rFonts w:ascii="Arial" w:hAnsi="Arial" w:cs="Arial"/>
        </w:rPr>
        <w:t xml:space="preserve"> en la prohibición para efectuar el traslado al RPM, es que </w:t>
      </w:r>
      <w:r w:rsidR="00AE722C" w:rsidRPr="00177893">
        <w:rPr>
          <w:rFonts w:ascii="Arial" w:hAnsi="Arial" w:cs="Arial"/>
        </w:rPr>
        <w:t>la</w:t>
      </w:r>
      <w:r w:rsidRPr="00177893">
        <w:rPr>
          <w:rFonts w:ascii="Arial" w:hAnsi="Arial" w:cs="Arial"/>
        </w:rPr>
        <w:t xml:space="preserve"> actor</w:t>
      </w:r>
      <w:r w:rsidR="00AE722C" w:rsidRPr="00177893">
        <w:rPr>
          <w:rFonts w:ascii="Arial" w:hAnsi="Arial" w:cs="Arial"/>
        </w:rPr>
        <w:t xml:space="preserve">a </w:t>
      </w:r>
      <w:r w:rsidRPr="00177893">
        <w:rPr>
          <w:rFonts w:ascii="Arial" w:hAnsi="Arial" w:cs="Arial"/>
        </w:rPr>
        <w:t>pretende mediante la supuesta no información de la AFP, valerse de un hecho propio para adquirir un derecho que no le corresponde.</w:t>
      </w:r>
    </w:p>
    <w:p w14:paraId="47598CF0" w14:textId="77777777" w:rsidR="00AC1F6E" w:rsidRPr="00177893" w:rsidRDefault="00AC1F6E" w:rsidP="00177893">
      <w:pPr>
        <w:pStyle w:val="Prrafodelista"/>
        <w:widowControl w:val="0"/>
        <w:jc w:val="both"/>
        <w:rPr>
          <w:rFonts w:ascii="Arial" w:hAnsi="Arial" w:cs="Arial"/>
          <w:color w:val="000000" w:themeColor="text1"/>
          <w:sz w:val="22"/>
          <w:szCs w:val="22"/>
        </w:rPr>
      </w:pPr>
    </w:p>
    <w:p w14:paraId="68828473" w14:textId="636C2879" w:rsidR="00A96419" w:rsidRPr="00177893" w:rsidRDefault="00A96419" w:rsidP="00177893">
      <w:pPr>
        <w:pStyle w:val="Prrafodelista"/>
        <w:widowControl w:val="0"/>
        <w:numPr>
          <w:ilvl w:val="0"/>
          <w:numId w:val="24"/>
        </w:numPr>
        <w:jc w:val="both"/>
        <w:rPr>
          <w:rFonts w:ascii="Arial" w:hAnsi="Arial" w:cs="Arial"/>
          <w:color w:val="000000" w:themeColor="text1"/>
          <w:sz w:val="22"/>
          <w:szCs w:val="22"/>
        </w:rPr>
      </w:pPr>
      <w:r w:rsidRPr="00177893">
        <w:rPr>
          <w:rFonts w:ascii="Arial" w:hAnsi="Arial" w:cs="Arial"/>
          <w:b/>
          <w:bCs/>
          <w:color w:val="000000" w:themeColor="text1"/>
          <w:sz w:val="22"/>
          <w:szCs w:val="22"/>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722027A9" w14:textId="77777777" w:rsidR="00A96419" w:rsidRPr="00177893" w:rsidRDefault="00A96419" w:rsidP="00177893">
      <w:pPr>
        <w:spacing w:after="0" w:line="240" w:lineRule="auto"/>
        <w:jc w:val="both"/>
        <w:rPr>
          <w:rFonts w:ascii="Arial" w:hAnsi="Arial" w:cs="Arial"/>
          <w:color w:val="000000" w:themeColor="text1"/>
        </w:rPr>
      </w:pPr>
    </w:p>
    <w:p w14:paraId="569E7036" w14:textId="77777777" w:rsidR="00A96419" w:rsidRPr="00177893" w:rsidRDefault="00A96419" w:rsidP="00177893">
      <w:pPr>
        <w:spacing w:after="0" w:line="240" w:lineRule="auto"/>
        <w:jc w:val="both"/>
        <w:rPr>
          <w:rFonts w:ascii="Arial" w:hAnsi="Arial" w:cs="Arial"/>
          <w:color w:val="000000" w:themeColor="text1"/>
          <w:lang w:val="es-CO"/>
        </w:rPr>
      </w:pPr>
      <w:r w:rsidRPr="00177893">
        <w:rPr>
          <w:rFonts w:ascii="Arial" w:hAnsi="Arial" w:cs="Arial"/>
          <w:color w:val="000000" w:themeColor="text1"/>
          <w:lang w:val="es-CO"/>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177893">
        <w:rPr>
          <w:rFonts w:ascii="Arial" w:hAnsi="Arial" w:cs="Arial"/>
          <w:i/>
          <w:iCs/>
          <w:color w:val="000000" w:themeColor="text1"/>
          <w:lang w:val="es-CO"/>
        </w:rPr>
        <w:t xml:space="preserve">male </w:t>
      </w:r>
      <w:proofErr w:type="spellStart"/>
      <w:r w:rsidRPr="00177893">
        <w:rPr>
          <w:rFonts w:ascii="Arial" w:hAnsi="Arial" w:cs="Arial"/>
          <w:i/>
          <w:iCs/>
          <w:color w:val="000000" w:themeColor="text1"/>
          <w:lang w:val="es-CO"/>
        </w:rPr>
        <w:t>enim</w:t>
      </w:r>
      <w:proofErr w:type="spellEnd"/>
      <w:r w:rsidRPr="00177893">
        <w:rPr>
          <w:rFonts w:ascii="Arial" w:hAnsi="Arial" w:cs="Arial"/>
          <w:i/>
          <w:iCs/>
          <w:color w:val="000000" w:themeColor="text1"/>
          <w:lang w:val="es-CO"/>
        </w:rPr>
        <w:t xml:space="preserve"> </w:t>
      </w:r>
      <w:proofErr w:type="spellStart"/>
      <w:r w:rsidRPr="00177893">
        <w:rPr>
          <w:rFonts w:ascii="Arial" w:hAnsi="Arial" w:cs="Arial"/>
          <w:i/>
          <w:iCs/>
          <w:color w:val="000000" w:themeColor="text1"/>
          <w:lang w:val="es-CO"/>
        </w:rPr>
        <w:t>nostro</w:t>
      </w:r>
      <w:proofErr w:type="spellEnd"/>
      <w:r w:rsidRPr="00177893">
        <w:rPr>
          <w:rFonts w:ascii="Arial" w:hAnsi="Arial" w:cs="Arial"/>
          <w:i/>
          <w:iCs/>
          <w:color w:val="000000" w:themeColor="text1"/>
          <w:lang w:val="es-CO"/>
        </w:rPr>
        <w:t xml:space="preserve"> jure </w:t>
      </w:r>
      <w:proofErr w:type="spellStart"/>
      <w:r w:rsidRPr="00177893">
        <w:rPr>
          <w:rFonts w:ascii="Arial" w:hAnsi="Arial" w:cs="Arial"/>
          <w:i/>
          <w:iCs/>
          <w:color w:val="000000" w:themeColor="text1"/>
          <w:lang w:val="es-CO"/>
        </w:rPr>
        <w:t>uti</w:t>
      </w:r>
      <w:proofErr w:type="spellEnd"/>
      <w:r w:rsidRPr="00177893">
        <w:rPr>
          <w:rFonts w:ascii="Arial" w:hAnsi="Arial" w:cs="Arial"/>
          <w:i/>
          <w:iCs/>
          <w:color w:val="000000" w:themeColor="text1"/>
          <w:lang w:val="es-CO"/>
        </w:rPr>
        <w:t xml:space="preserve"> non </w:t>
      </w:r>
      <w:proofErr w:type="spellStart"/>
      <w:r w:rsidRPr="00177893">
        <w:rPr>
          <w:rFonts w:ascii="Arial" w:hAnsi="Arial" w:cs="Arial"/>
          <w:i/>
          <w:iCs/>
          <w:color w:val="000000" w:themeColor="text1"/>
          <w:lang w:val="es-CO"/>
        </w:rPr>
        <w:t>debemus</w:t>
      </w:r>
      <w:proofErr w:type="spellEnd"/>
      <w:r w:rsidRPr="00177893">
        <w:rPr>
          <w:rFonts w:ascii="Arial" w:hAnsi="Arial" w:cs="Arial"/>
          <w:color w:val="000000" w:themeColor="text1"/>
          <w:lang w:val="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4DEE3C15" w14:textId="77777777" w:rsidR="00A96419" w:rsidRPr="00177893" w:rsidRDefault="00A96419" w:rsidP="00177893">
      <w:pPr>
        <w:spacing w:after="0" w:line="240" w:lineRule="auto"/>
        <w:jc w:val="both"/>
        <w:rPr>
          <w:rFonts w:ascii="Arial" w:hAnsi="Arial" w:cs="Arial"/>
          <w:color w:val="000000" w:themeColor="text1"/>
        </w:rPr>
      </w:pPr>
    </w:p>
    <w:p w14:paraId="17439E2A"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lang w:val="es-CO"/>
        </w:rPr>
        <w:t xml:space="preserve">Al respecto, la </w:t>
      </w:r>
      <w:r w:rsidRPr="00177893">
        <w:rPr>
          <w:rFonts w:ascii="Arial" w:hAnsi="Arial" w:cs="Arial"/>
          <w:color w:val="000000" w:themeColor="text1"/>
        </w:rPr>
        <w:t>Corte Constitucional en Sentencia Unificada SU631 del 2017 ha indicado con claridad que el abuso del derecho se define así:</w:t>
      </w:r>
    </w:p>
    <w:p w14:paraId="18175CDE" w14:textId="77777777" w:rsidR="00A96419" w:rsidRPr="00177893" w:rsidRDefault="00A96419" w:rsidP="00177893">
      <w:pPr>
        <w:spacing w:after="0" w:line="240" w:lineRule="auto"/>
        <w:jc w:val="both"/>
        <w:rPr>
          <w:rFonts w:ascii="Arial" w:hAnsi="Arial" w:cs="Arial"/>
          <w:color w:val="000000" w:themeColor="text1"/>
        </w:rPr>
      </w:pPr>
    </w:p>
    <w:p w14:paraId="53527F8C" w14:textId="77777777" w:rsidR="00A96419" w:rsidRPr="00177893" w:rsidRDefault="00A96419" w:rsidP="00177893">
      <w:pPr>
        <w:pStyle w:val="Cita"/>
        <w:spacing w:before="0" w:after="0" w:line="240" w:lineRule="auto"/>
        <w:ind w:left="567" w:right="701"/>
        <w:contextualSpacing/>
        <w:rPr>
          <w:rFonts w:eastAsia="Arial" w:cs="Arial"/>
        </w:rPr>
      </w:pPr>
      <w:r w:rsidRPr="00177893">
        <w:rPr>
          <w:rFonts w:eastAsia="Arial"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177893">
        <w:rPr>
          <w:rFonts w:eastAsia="Arial" w:cs="Arial"/>
          <w:b/>
          <w:bCs/>
          <w:u w:val="single"/>
        </w:rPr>
        <w:t>cuando en el ejercicio de un derecho subjetivo se desbordan los límites que el ordenamiento le impone a este,</w:t>
      </w:r>
      <w:r w:rsidRPr="00177893">
        <w:rPr>
          <w:rFonts w:eastAsia="Arial" w:cs="Arial"/>
        </w:rPr>
        <w:t xml:space="preserve"> con independencia de que con ello ocurra un daño a terceros. </w:t>
      </w:r>
      <w:r w:rsidRPr="00177893">
        <w:rPr>
          <w:rFonts w:eastAsia="Arial" w:cs="Arial"/>
          <w:b/>
          <w:bCs/>
          <w:u w:val="single"/>
        </w:rPr>
        <w:t>Es la conducta de la extralimitación la que define al abuso del derecho, mientras el daño le es meramente accidental</w:t>
      </w:r>
      <w:r w:rsidRPr="00177893">
        <w:rPr>
          <w:rFonts w:eastAsia="Arial" w:cs="Arial"/>
        </w:rPr>
        <w:t xml:space="preserve">. (…) </w:t>
      </w:r>
      <w:r w:rsidRPr="00177893">
        <w:rPr>
          <w:rFonts w:eastAsia="Arial" w:cs="Arial"/>
          <w:i w:val="0"/>
          <w:iCs w:val="0"/>
        </w:rPr>
        <w:t xml:space="preserve">(Negrita y subrayado fuera de texto) </w:t>
      </w:r>
    </w:p>
    <w:p w14:paraId="1EF401F7" w14:textId="77777777" w:rsidR="00A96419" w:rsidRPr="00177893" w:rsidRDefault="00A96419" w:rsidP="00177893">
      <w:pPr>
        <w:spacing w:after="0" w:line="240" w:lineRule="auto"/>
        <w:jc w:val="both"/>
        <w:rPr>
          <w:rFonts w:ascii="Arial" w:hAnsi="Arial" w:cs="Arial"/>
          <w:color w:val="000000" w:themeColor="text1"/>
        </w:rPr>
      </w:pPr>
    </w:p>
    <w:p w14:paraId="11FC2DFC"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7CDA71" w14:textId="77777777" w:rsidR="00A96419" w:rsidRPr="00177893" w:rsidRDefault="00A96419" w:rsidP="00177893">
      <w:pPr>
        <w:spacing w:after="0" w:line="240" w:lineRule="auto"/>
        <w:jc w:val="both"/>
        <w:rPr>
          <w:rFonts w:ascii="Arial" w:hAnsi="Arial" w:cs="Arial"/>
          <w:color w:val="000000" w:themeColor="text1"/>
        </w:rPr>
      </w:pPr>
    </w:p>
    <w:p w14:paraId="5AD4D5E0"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21DCE63" w14:textId="77777777" w:rsidR="00A96419" w:rsidRPr="00177893" w:rsidRDefault="00A96419" w:rsidP="00177893">
      <w:pPr>
        <w:spacing w:after="0" w:line="240" w:lineRule="auto"/>
        <w:contextualSpacing/>
        <w:rPr>
          <w:rFonts w:ascii="Arial" w:hAnsi="Arial" w:cs="Arial"/>
          <w:color w:val="000000" w:themeColor="text1"/>
        </w:rPr>
      </w:pPr>
    </w:p>
    <w:p w14:paraId="3C8387E7"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1D017DE4" w14:textId="77777777" w:rsidR="00A96419" w:rsidRPr="00177893" w:rsidRDefault="00A96419" w:rsidP="00177893">
      <w:pPr>
        <w:spacing w:after="0" w:line="240" w:lineRule="auto"/>
        <w:contextualSpacing/>
        <w:jc w:val="both"/>
        <w:rPr>
          <w:rFonts w:ascii="Arial" w:hAnsi="Arial" w:cs="Arial"/>
          <w:color w:val="000000" w:themeColor="text1"/>
        </w:rPr>
      </w:pPr>
    </w:p>
    <w:p w14:paraId="5D47468E" w14:textId="77777777" w:rsidR="00A96419" w:rsidRPr="00177893" w:rsidRDefault="00A96419" w:rsidP="00177893">
      <w:pPr>
        <w:pStyle w:val="Cita"/>
        <w:tabs>
          <w:tab w:val="left" w:pos="8770"/>
        </w:tabs>
        <w:spacing w:before="0" w:after="0" w:line="240" w:lineRule="auto"/>
        <w:ind w:left="426"/>
        <w:contextualSpacing/>
        <w:rPr>
          <w:rFonts w:eastAsia="Arial" w:cs="Arial"/>
        </w:rPr>
      </w:pPr>
      <w:r w:rsidRPr="00177893">
        <w:rPr>
          <w:rFonts w:eastAsia="Arial" w:cs="Arial"/>
        </w:rPr>
        <w:lastRenderedPageBreak/>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126A8E4E" w14:textId="77777777" w:rsidR="00A96419" w:rsidRPr="00177893" w:rsidRDefault="00A96419" w:rsidP="00177893">
      <w:pPr>
        <w:pStyle w:val="Cita"/>
        <w:tabs>
          <w:tab w:val="left" w:pos="8770"/>
        </w:tabs>
        <w:spacing w:before="0" w:after="0" w:line="240" w:lineRule="auto"/>
        <w:ind w:left="426"/>
        <w:contextualSpacing/>
        <w:rPr>
          <w:rFonts w:eastAsia="Arial" w:cs="Arial"/>
        </w:rPr>
      </w:pPr>
      <w:r w:rsidRPr="00177893">
        <w:rPr>
          <w:rFonts w:eastAsia="Arial" w:cs="Arial"/>
        </w:rPr>
        <w:t> </w:t>
      </w:r>
    </w:p>
    <w:p w14:paraId="1CE1FC36" w14:textId="77777777" w:rsidR="00A96419" w:rsidRPr="00177893" w:rsidRDefault="00A96419" w:rsidP="00177893">
      <w:pPr>
        <w:pStyle w:val="Cita"/>
        <w:tabs>
          <w:tab w:val="left" w:pos="8770"/>
        </w:tabs>
        <w:spacing w:before="0" w:after="0" w:line="240" w:lineRule="auto"/>
        <w:ind w:left="426"/>
        <w:contextualSpacing/>
        <w:rPr>
          <w:rFonts w:eastAsia="Arial" w:cs="Arial"/>
        </w:rPr>
      </w:pPr>
      <w:r w:rsidRPr="00177893">
        <w:rPr>
          <w:rFonts w:eastAsia="Arial" w:cs="Arial"/>
          <w:b/>
          <w:bCs/>
          <w:u w:val="single"/>
        </w:rPr>
        <w:t>La aplicación de cualquier disposición normativa en independencia de estos principios contraviene las directrices del ordenamiento</w:t>
      </w:r>
      <w:r w:rsidRPr="00177893">
        <w:rPr>
          <w:rFonts w:eastAsia="Arial" w:cs="Arial"/>
        </w:rPr>
        <w:t>,</w:t>
      </w:r>
      <w:r w:rsidRPr="00177893">
        <w:rPr>
          <w:rFonts w:eastAsia="Arial" w:cs="Arial"/>
          <w:b/>
          <w:bCs/>
          <w:u w:val="single"/>
        </w:rPr>
        <w:t xml:space="preserve"> las constitucionales y las que distinguen entre sí a sus distintas ramas</w:t>
      </w:r>
      <w:r w:rsidRPr="00177893">
        <w:rPr>
          <w:rFonts w:eastAsia="Arial" w:cs="Arial"/>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4956E19" w14:textId="77777777" w:rsidR="00A96419" w:rsidRPr="00177893" w:rsidRDefault="00A96419" w:rsidP="00177893">
      <w:pPr>
        <w:spacing w:after="0" w:line="240" w:lineRule="auto"/>
        <w:jc w:val="both"/>
        <w:rPr>
          <w:rFonts w:ascii="Arial" w:hAnsi="Arial" w:cs="Arial"/>
          <w:color w:val="000000" w:themeColor="text1"/>
        </w:rPr>
      </w:pPr>
    </w:p>
    <w:p w14:paraId="13AD7DB1"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xml:space="preserve">)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01BBA328" w14:textId="77777777" w:rsidR="00A96419" w:rsidRPr="00177893" w:rsidRDefault="00A96419" w:rsidP="00177893">
      <w:pPr>
        <w:spacing w:after="0" w:line="240" w:lineRule="auto"/>
        <w:contextualSpacing/>
        <w:jc w:val="both"/>
        <w:rPr>
          <w:rFonts w:ascii="Arial" w:hAnsi="Arial" w:cs="Arial"/>
          <w:color w:val="000000" w:themeColor="text1"/>
        </w:rPr>
      </w:pPr>
    </w:p>
    <w:p w14:paraId="166EDD52"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62D5794" w14:textId="77777777" w:rsidR="00A96419" w:rsidRPr="00177893" w:rsidRDefault="00A96419" w:rsidP="00177893">
      <w:pPr>
        <w:spacing w:after="0" w:line="240" w:lineRule="auto"/>
        <w:jc w:val="both"/>
        <w:rPr>
          <w:rFonts w:ascii="Arial" w:hAnsi="Arial" w:cs="Arial"/>
          <w:color w:val="000000" w:themeColor="text1"/>
        </w:rPr>
      </w:pPr>
    </w:p>
    <w:p w14:paraId="04858982"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1F8F14F" w14:textId="77777777" w:rsidR="00A96419" w:rsidRPr="00177893" w:rsidRDefault="00A96419" w:rsidP="00177893">
      <w:pPr>
        <w:spacing w:after="0" w:line="240" w:lineRule="auto"/>
        <w:jc w:val="both"/>
        <w:rPr>
          <w:rFonts w:ascii="Arial" w:hAnsi="Arial" w:cs="Arial"/>
          <w:color w:val="000000" w:themeColor="text1"/>
        </w:rPr>
      </w:pPr>
    </w:p>
    <w:p w14:paraId="164E1634" w14:textId="50B8DAA0" w:rsidR="00A96419" w:rsidRPr="00177893" w:rsidRDefault="00A96419" w:rsidP="00177893">
      <w:pPr>
        <w:pStyle w:val="Cita"/>
        <w:spacing w:before="0" w:after="0" w:line="240" w:lineRule="auto"/>
        <w:contextualSpacing/>
        <w:rPr>
          <w:rFonts w:eastAsia="Arial" w:cs="Arial"/>
        </w:rPr>
      </w:pPr>
      <w:r w:rsidRPr="00177893">
        <w:rPr>
          <w:rFonts w:eastAsia="Arial" w:cs="Arial"/>
        </w:rPr>
        <w:t xml:space="preserve">(…) El ejercicio del derecho a litigar es una prerrogativa que, sin bien puede generar consecuencias negativas para quien tiene que resistir la pretensión, </w:t>
      </w:r>
      <w:r w:rsidRPr="00177893">
        <w:rPr>
          <w:rFonts w:eastAsia="Arial" w:cs="Arial"/>
          <w:b/>
          <w:bCs/>
          <w:u w:val="single"/>
        </w:rPr>
        <w:t>solo comparta el débito indemnizatorio cuando a través de ella se busque agraviar a la contraparte o se utilice de forma abiertamente imprudente.</w:t>
      </w:r>
      <w:r w:rsidRPr="00177893">
        <w:rPr>
          <w:rFonts w:eastAsia="Arial" w:cs="Arial"/>
        </w:rPr>
        <w:t xml:space="preserve"> (…) (Negrita y subrayado fuera de texto). </w:t>
      </w:r>
    </w:p>
    <w:p w14:paraId="4CB68CB3" w14:textId="77777777" w:rsidR="00A96419" w:rsidRPr="00177893" w:rsidRDefault="00A96419" w:rsidP="00177893">
      <w:pPr>
        <w:spacing w:after="0" w:line="240" w:lineRule="auto"/>
        <w:contextualSpacing/>
        <w:rPr>
          <w:rFonts w:ascii="Arial" w:hAnsi="Arial" w:cs="Arial"/>
          <w:color w:val="000000" w:themeColor="text1"/>
        </w:rPr>
      </w:pPr>
    </w:p>
    <w:p w14:paraId="124097A1" w14:textId="77777777" w:rsidR="00A96419" w:rsidRPr="00177893" w:rsidRDefault="00A96419" w:rsidP="00177893">
      <w:pPr>
        <w:spacing w:after="0" w:line="240" w:lineRule="auto"/>
        <w:contextualSpacing/>
        <w:jc w:val="both"/>
        <w:rPr>
          <w:rFonts w:ascii="Arial" w:hAnsi="Arial" w:cs="Arial"/>
          <w:color w:val="000000" w:themeColor="text1"/>
        </w:rPr>
      </w:pPr>
      <w:r w:rsidRPr="00177893">
        <w:rPr>
          <w:rFonts w:ascii="Arial" w:hAnsi="Arial" w:cs="Arial"/>
          <w:color w:val="000000" w:themeColor="text1"/>
        </w:rPr>
        <w:t xml:space="preserve">En ese sentido, cuando se acude al aparato judicial de mala fe, con negligencia, temeridad o </w:t>
      </w:r>
      <w:r w:rsidRPr="00177893">
        <w:rPr>
          <w:rFonts w:ascii="Arial" w:hAnsi="Arial" w:cs="Arial"/>
          <w:i/>
          <w:iCs/>
          <w:color w:val="000000" w:themeColor="text1"/>
        </w:rPr>
        <w:t xml:space="preserve">animus </w:t>
      </w:r>
      <w:proofErr w:type="spellStart"/>
      <w:r w:rsidRPr="00177893">
        <w:rPr>
          <w:rFonts w:ascii="Arial" w:hAnsi="Arial" w:cs="Arial"/>
          <w:i/>
          <w:iCs/>
          <w:color w:val="000000" w:themeColor="text1"/>
        </w:rPr>
        <w:t>nocedi</w:t>
      </w:r>
      <w:proofErr w:type="spellEnd"/>
      <w:r w:rsidRPr="00177893">
        <w:rPr>
          <w:rFonts w:ascii="Arial" w:hAnsi="Arial" w:cs="Arial"/>
          <w:color w:val="000000" w:themeColor="text1"/>
        </w:rPr>
        <w:t>, a reclamar un derecho que la parte conoce previamente que no le corresponde, se genera a todas luces una afectación a quien debe resistir la pretensión, aun cuando no tiene la obligación de hacerlo.</w:t>
      </w:r>
    </w:p>
    <w:p w14:paraId="5305C4D8" w14:textId="77777777" w:rsidR="00A96419" w:rsidRPr="00177893" w:rsidRDefault="00A96419" w:rsidP="00177893">
      <w:pPr>
        <w:spacing w:after="0" w:line="240" w:lineRule="auto"/>
        <w:contextualSpacing/>
        <w:jc w:val="both"/>
        <w:rPr>
          <w:rFonts w:ascii="Arial" w:hAnsi="Arial" w:cs="Arial"/>
          <w:color w:val="000000" w:themeColor="text1"/>
        </w:rPr>
      </w:pPr>
    </w:p>
    <w:p w14:paraId="1F5D65A4" w14:textId="77777777" w:rsidR="00A96419" w:rsidRPr="00177893" w:rsidRDefault="00A96419" w:rsidP="00177893">
      <w:pPr>
        <w:spacing w:after="0" w:line="240" w:lineRule="auto"/>
        <w:contextualSpacing/>
        <w:jc w:val="both"/>
        <w:rPr>
          <w:rFonts w:ascii="Arial" w:hAnsi="Arial" w:cs="Arial"/>
          <w:color w:val="0D0D0D" w:themeColor="text1" w:themeTint="F2"/>
        </w:rPr>
      </w:pPr>
      <w:r w:rsidRPr="00177893">
        <w:rPr>
          <w:rFonts w:ascii="Arial" w:hAnsi="Arial" w:cs="Arial"/>
          <w:color w:val="000000" w:themeColor="text1"/>
        </w:rPr>
        <w:t xml:space="preserve">En el presente caso, se </w:t>
      </w:r>
      <w:r w:rsidRPr="00177893">
        <w:rPr>
          <w:rFonts w:ascii="Arial" w:hAnsi="Arial" w:cs="Arial"/>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177893">
        <w:rPr>
          <w:rFonts w:ascii="Arial" w:hAnsi="Arial" w:cs="Arial"/>
          <w:color w:val="000000" w:themeColor="text1"/>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177893">
        <w:rPr>
          <w:rFonts w:ascii="Arial" w:hAnsi="Arial" w:cs="Arial"/>
          <w:color w:val="000000" w:themeColor="text1"/>
          <w:u w:val="single"/>
        </w:rPr>
        <w:t>con cargo a su propio patrimonio</w:t>
      </w:r>
      <w:r w:rsidRPr="00177893">
        <w:rPr>
          <w:rFonts w:ascii="Arial" w:hAnsi="Arial" w:cs="Arial"/>
          <w:color w:val="0D0D0D" w:themeColor="text1" w:themeTint="F2"/>
        </w:rPr>
        <w:t xml:space="preserve">. En ese orden de ideas, el argumento que se podría presentar es que existe temeridad por parte de la AFP en realizar el llamamiento en garantía a la aseguradora Allianz a través del seguro previsional </w:t>
      </w:r>
      <w:r w:rsidRPr="00177893">
        <w:rPr>
          <w:rFonts w:ascii="Arial" w:hAnsi="Arial" w:cs="Arial"/>
          <w:color w:val="0D0D0D" w:themeColor="text1" w:themeTint="F2"/>
        </w:rPr>
        <w:lastRenderedPageBreak/>
        <w:t>No. 0209000001 con la pretensión de que la aseguradora realice la devolución de las primas pagadas y devengadas por asumir el riesgo asegurado, cuando conoce de forma previa que no le asiste el derecho a las pretensiones que reclama.</w:t>
      </w:r>
    </w:p>
    <w:p w14:paraId="5D110FE1" w14:textId="77777777" w:rsidR="00A96419" w:rsidRPr="00177893" w:rsidRDefault="00A96419" w:rsidP="00177893">
      <w:pPr>
        <w:spacing w:after="0" w:line="240" w:lineRule="auto"/>
        <w:jc w:val="both"/>
        <w:rPr>
          <w:rFonts w:ascii="Arial" w:hAnsi="Arial" w:cs="Arial"/>
          <w:color w:val="000000" w:themeColor="text1"/>
        </w:rPr>
      </w:pPr>
    </w:p>
    <w:p w14:paraId="729B19A1" w14:textId="014DF24D" w:rsidR="00A96419" w:rsidRPr="00177893" w:rsidRDefault="00A96419" w:rsidP="00177893">
      <w:pPr>
        <w:pStyle w:val="Prrafodelista"/>
        <w:widowControl w:val="0"/>
        <w:numPr>
          <w:ilvl w:val="0"/>
          <w:numId w:val="24"/>
        </w:numPr>
        <w:jc w:val="both"/>
        <w:rPr>
          <w:rFonts w:ascii="Arial" w:hAnsi="Arial" w:cs="Arial"/>
          <w:color w:val="000000" w:themeColor="text1"/>
          <w:sz w:val="22"/>
          <w:szCs w:val="22"/>
        </w:rPr>
      </w:pPr>
      <w:r w:rsidRPr="00177893">
        <w:rPr>
          <w:rFonts w:ascii="Arial" w:hAnsi="Arial" w:cs="Arial"/>
          <w:b/>
          <w:bCs/>
          <w:color w:val="000000" w:themeColor="text1"/>
          <w:sz w:val="22"/>
          <w:szCs w:val="22"/>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3332F19" w14:textId="77777777" w:rsidR="00A96419" w:rsidRPr="00177893" w:rsidRDefault="00A96419" w:rsidP="00177893">
      <w:pPr>
        <w:spacing w:after="0" w:line="240" w:lineRule="auto"/>
        <w:jc w:val="both"/>
        <w:rPr>
          <w:rFonts w:ascii="Arial" w:hAnsi="Arial" w:cs="Arial"/>
          <w:color w:val="000000" w:themeColor="text1"/>
        </w:rPr>
      </w:pPr>
    </w:p>
    <w:p w14:paraId="1DA2A46E" w14:textId="77777777" w:rsidR="00A96419" w:rsidRPr="00177893" w:rsidRDefault="00A96419" w:rsidP="00177893">
      <w:pPr>
        <w:spacing w:after="0" w:line="240" w:lineRule="auto"/>
        <w:jc w:val="both"/>
        <w:rPr>
          <w:rFonts w:ascii="Arial" w:hAnsi="Arial" w:cs="Arial"/>
          <w:color w:val="0D0D0D" w:themeColor="text1" w:themeTint="F2"/>
        </w:rPr>
      </w:pPr>
      <w:r w:rsidRPr="00177893">
        <w:rPr>
          <w:rFonts w:ascii="Arial" w:hAnsi="Arial" w:cs="Arial"/>
          <w:color w:val="000000" w:themeColor="text1"/>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177893">
        <w:rPr>
          <w:rFonts w:ascii="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177893">
        <w:rPr>
          <w:rFonts w:ascii="Arial" w:hAnsi="Arial" w:cs="Arial"/>
          <w:color w:val="000000" w:themeColor="text1"/>
        </w:rPr>
        <w:t xml:space="preserve">apoderamiento y/o representación, en este sentido, de conformidad con los artículos 361, 365 y 366 del C.G.P. y el Acuerdo No. PSAA16-10554 del 5 de agosto de 2016 del Consejo Superior de la Judicatura, </w:t>
      </w:r>
      <w:r w:rsidRPr="00177893">
        <w:rPr>
          <w:rFonts w:ascii="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8ADB58" w14:textId="77777777" w:rsidR="00A96419" w:rsidRPr="00177893" w:rsidRDefault="00A96419" w:rsidP="00177893">
      <w:pPr>
        <w:spacing w:after="0" w:line="240" w:lineRule="auto"/>
        <w:jc w:val="both"/>
        <w:rPr>
          <w:rFonts w:ascii="Arial" w:hAnsi="Arial" w:cs="Arial"/>
          <w:color w:val="0D0D0D" w:themeColor="text1" w:themeTint="F2"/>
        </w:rPr>
      </w:pPr>
    </w:p>
    <w:p w14:paraId="010D681C"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Al respecto, los artículos 361, 365 y 366 del C.G.P., aplicables por analogía y remisión expresa del artículo 145 de del C.P.T. y S.S, rezan:</w:t>
      </w:r>
    </w:p>
    <w:p w14:paraId="7A5FA2EE" w14:textId="77777777" w:rsidR="00A96419" w:rsidRPr="00177893" w:rsidRDefault="00A96419" w:rsidP="00177893">
      <w:pPr>
        <w:spacing w:after="0" w:line="240" w:lineRule="auto"/>
        <w:jc w:val="both"/>
        <w:rPr>
          <w:rFonts w:ascii="Arial" w:hAnsi="Arial" w:cs="Arial"/>
          <w:color w:val="000000" w:themeColor="text1"/>
        </w:rPr>
      </w:pPr>
    </w:p>
    <w:p w14:paraId="41FA7D79" w14:textId="77777777" w:rsidR="00A96419" w:rsidRPr="00177893" w:rsidRDefault="00A96419" w:rsidP="00177893">
      <w:pPr>
        <w:spacing w:after="0" w:line="240" w:lineRule="auto"/>
        <w:ind w:left="426" w:hanging="361"/>
        <w:jc w:val="both"/>
        <w:rPr>
          <w:rFonts w:ascii="Arial" w:hAnsi="Arial" w:cs="Arial"/>
          <w:color w:val="000000" w:themeColor="text1"/>
        </w:rPr>
      </w:pPr>
      <w:r w:rsidRPr="00177893">
        <w:rPr>
          <w:rFonts w:ascii="Arial" w:hAnsi="Arial" w:cs="Arial"/>
          <w:color w:val="000000" w:themeColor="text1"/>
        </w:rPr>
        <w:t>“</w:t>
      </w:r>
      <w:r w:rsidRPr="00177893">
        <w:rPr>
          <w:rFonts w:ascii="Arial" w:hAnsi="Arial" w:cs="Arial"/>
          <w:i/>
          <w:iCs/>
          <w:color w:val="000000" w:themeColor="text1"/>
        </w:rPr>
        <w:t>ARTÍCULO 361. COMPOSICIÓN. Las costas están integradas por la totalidad de las expensas y gastos sufragados durante el curso del proceso y por las agencias en derecho.</w:t>
      </w:r>
    </w:p>
    <w:p w14:paraId="41AC5776" w14:textId="77777777" w:rsidR="00A96419" w:rsidRPr="00177893" w:rsidRDefault="00A96419" w:rsidP="00177893">
      <w:pPr>
        <w:spacing w:after="0" w:line="240" w:lineRule="auto"/>
        <w:ind w:left="426" w:hanging="361"/>
        <w:jc w:val="both"/>
        <w:rPr>
          <w:rFonts w:ascii="Arial" w:hAnsi="Arial" w:cs="Arial"/>
          <w:color w:val="000000" w:themeColor="text1"/>
        </w:rPr>
      </w:pPr>
    </w:p>
    <w:p w14:paraId="0BA40ECE" w14:textId="77777777" w:rsidR="00A96419" w:rsidRPr="00177893" w:rsidRDefault="00A96419" w:rsidP="00177893">
      <w:pPr>
        <w:spacing w:after="0" w:line="240" w:lineRule="auto"/>
        <w:ind w:left="426" w:hanging="361"/>
        <w:jc w:val="both"/>
        <w:rPr>
          <w:rFonts w:ascii="Arial" w:hAnsi="Arial" w:cs="Arial"/>
          <w:color w:val="000000" w:themeColor="text1"/>
        </w:rPr>
      </w:pPr>
      <w:r w:rsidRPr="00177893">
        <w:rPr>
          <w:rFonts w:ascii="Arial" w:hAnsi="Arial" w:cs="Arial"/>
          <w:i/>
          <w:iCs/>
          <w:color w:val="000000" w:themeColor="text1"/>
        </w:rPr>
        <w:t>Las costas serán tasadas y liquidadas con criterios objetivos y verificables en el expediente, de conformidad con lo señalado en los artículos siguientes.</w:t>
      </w:r>
    </w:p>
    <w:p w14:paraId="2FD8AC82" w14:textId="77777777" w:rsidR="00A96419" w:rsidRPr="00177893" w:rsidRDefault="00A96419" w:rsidP="00177893">
      <w:pPr>
        <w:spacing w:after="0" w:line="240" w:lineRule="auto"/>
        <w:ind w:left="426" w:hanging="361"/>
        <w:jc w:val="both"/>
        <w:rPr>
          <w:rFonts w:ascii="Arial" w:hAnsi="Arial" w:cs="Arial"/>
          <w:color w:val="000000" w:themeColor="text1"/>
        </w:rPr>
      </w:pPr>
    </w:p>
    <w:p w14:paraId="265ECF7E" w14:textId="77777777" w:rsidR="00A96419" w:rsidRPr="00177893" w:rsidRDefault="00A96419" w:rsidP="00177893">
      <w:pPr>
        <w:spacing w:after="0" w:line="240" w:lineRule="auto"/>
        <w:ind w:firstLine="426"/>
        <w:jc w:val="both"/>
        <w:rPr>
          <w:rFonts w:ascii="Arial" w:hAnsi="Arial" w:cs="Arial"/>
          <w:color w:val="000000" w:themeColor="text1"/>
        </w:rPr>
      </w:pPr>
      <w:r w:rsidRPr="00177893">
        <w:rPr>
          <w:rFonts w:ascii="Arial" w:hAnsi="Arial" w:cs="Arial"/>
          <w:i/>
          <w:iCs/>
          <w:color w:val="000000" w:themeColor="text1"/>
        </w:rPr>
        <w:t>(…)</w:t>
      </w:r>
    </w:p>
    <w:p w14:paraId="1E4AED91" w14:textId="77777777" w:rsidR="00A96419" w:rsidRPr="00177893" w:rsidRDefault="00A96419" w:rsidP="00177893">
      <w:pPr>
        <w:spacing w:after="0" w:line="240" w:lineRule="auto"/>
        <w:ind w:firstLine="426"/>
        <w:jc w:val="both"/>
        <w:rPr>
          <w:rFonts w:ascii="Arial" w:hAnsi="Arial" w:cs="Arial"/>
          <w:color w:val="000000" w:themeColor="text1"/>
        </w:rPr>
      </w:pPr>
    </w:p>
    <w:p w14:paraId="3B889085" w14:textId="77777777" w:rsidR="00A96419" w:rsidRPr="00177893" w:rsidRDefault="00A96419" w:rsidP="00177893">
      <w:pPr>
        <w:spacing w:after="0" w:line="240" w:lineRule="auto"/>
        <w:ind w:left="426" w:hanging="361"/>
        <w:jc w:val="both"/>
        <w:rPr>
          <w:rFonts w:ascii="Arial" w:hAnsi="Arial" w:cs="Arial"/>
          <w:color w:val="000000" w:themeColor="text1"/>
        </w:rPr>
      </w:pPr>
      <w:r w:rsidRPr="00177893">
        <w:rPr>
          <w:rFonts w:ascii="Arial" w:hAnsi="Arial" w:cs="Arial"/>
          <w:i/>
          <w:iCs/>
          <w:color w:val="000000" w:themeColor="text1"/>
        </w:rPr>
        <w:t>ARTÍCULO 365. CONDENA EN COSTAS. En los procesos y en las actuaciones posteriores a aquellos en que haya controversia la condena en costas se sujetará a las siguientes reglas:</w:t>
      </w:r>
    </w:p>
    <w:p w14:paraId="011D04AE" w14:textId="77777777" w:rsidR="00A96419" w:rsidRPr="00177893" w:rsidRDefault="00A96419" w:rsidP="00177893">
      <w:pPr>
        <w:spacing w:after="0" w:line="240" w:lineRule="auto"/>
        <w:ind w:left="426" w:hanging="361"/>
        <w:jc w:val="both"/>
        <w:rPr>
          <w:rFonts w:ascii="Arial" w:hAnsi="Arial" w:cs="Arial"/>
          <w:color w:val="000000" w:themeColor="text1"/>
        </w:rPr>
      </w:pPr>
    </w:p>
    <w:p w14:paraId="514929D4" w14:textId="77777777" w:rsidR="00A96419" w:rsidRPr="00177893" w:rsidRDefault="00A96419" w:rsidP="00177893">
      <w:pPr>
        <w:pStyle w:val="Prrafodelista"/>
        <w:numPr>
          <w:ilvl w:val="0"/>
          <w:numId w:val="21"/>
        </w:numPr>
        <w:ind w:left="426" w:firstLine="0"/>
        <w:jc w:val="both"/>
        <w:rPr>
          <w:rFonts w:ascii="Arial" w:hAnsi="Arial" w:cs="Arial"/>
          <w:color w:val="000000" w:themeColor="text1"/>
          <w:sz w:val="22"/>
          <w:szCs w:val="22"/>
        </w:rPr>
      </w:pPr>
      <w:r w:rsidRPr="00177893">
        <w:rPr>
          <w:rFonts w:ascii="Arial" w:hAnsi="Arial" w:cs="Arial"/>
          <w:i/>
          <w:iCs/>
          <w:color w:val="000000" w:themeColor="text1"/>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00177893">
        <w:rPr>
          <w:rFonts w:ascii="Arial" w:hAnsi="Arial" w:cs="Arial"/>
          <w:color w:val="000000" w:themeColor="text1"/>
          <w:sz w:val="22"/>
          <w:szCs w:val="22"/>
        </w:rPr>
        <w:t>”</w:t>
      </w:r>
    </w:p>
    <w:p w14:paraId="7ED680B5" w14:textId="77777777" w:rsidR="00A96419" w:rsidRPr="00177893" w:rsidRDefault="00A96419" w:rsidP="00177893">
      <w:pPr>
        <w:spacing w:after="0" w:line="240" w:lineRule="auto"/>
        <w:jc w:val="both"/>
        <w:rPr>
          <w:rFonts w:ascii="Arial" w:hAnsi="Arial" w:cs="Arial"/>
          <w:color w:val="000000" w:themeColor="text1"/>
        </w:rPr>
      </w:pPr>
    </w:p>
    <w:p w14:paraId="06148B21"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D2A2FB4" w14:textId="77777777" w:rsidR="00A96419" w:rsidRPr="00177893" w:rsidRDefault="00A96419" w:rsidP="00177893">
      <w:pPr>
        <w:spacing w:after="0" w:line="240" w:lineRule="auto"/>
        <w:ind w:left="426"/>
        <w:jc w:val="both"/>
        <w:rPr>
          <w:rFonts w:ascii="Arial" w:hAnsi="Arial" w:cs="Arial"/>
          <w:color w:val="000000" w:themeColor="text1"/>
        </w:rPr>
      </w:pPr>
    </w:p>
    <w:p w14:paraId="3674E781"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t>(…)</w:t>
      </w:r>
    </w:p>
    <w:p w14:paraId="3DE214E8"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t xml:space="preserve">4. </w:t>
      </w:r>
      <w:r w:rsidRPr="00177893">
        <w:rPr>
          <w:rFonts w:ascii="Arial" w:hAnsi="Arial" w:cs="Arial"/>
          <w:b/>
          <w:bCs/>
          <w:i/>
          <w:iCs/>
          <w:color w:val="000000" w:themeColor="text1"/>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w:t>
      </w:r>
      <w:r w:rsidRPr="00177893">
        <w:rPr>
          <w:rFonts w:ascii="Arial" w:hAnsi="Arial" w:cs="Arial"/>
          <w:b/>
          <w:bCs/>
          <w:i/>
          <w:iCs/>
          <w:color w:val="000000" w:themeColor="text1"/>
          <w:u w:val="single"/>
          <w:lang w:val="es"/>
        </w:rPr>
        <w:lastRenderedPageBreak/>
        <w:t>personalmente, la cuantía del proceso y otras circunstancias especiales, sin que pueda exceder el máximo de dichas tarifas</w:t>
      </w:r>
      <w:r w:rsidRPr="00177893">
        <w:rPr>
          <w:rFonts w:ascii="Arial" w:hAnsi="Arial" w:cs="Arial"/>
          <w:i/>
          <w:iCs/>
          <w:color w:val="000000" w:themeColor="text1"/>
          <w:lang w:val="es"/>
        </w:rPr>
        <w:t xml:space="preserve">. </w:t>
      </w:r>
      <w:r w:rsidRPr="00177893">
        <w:rPr>
          <w:rFonts w:ascii="Arial" w:hAnsi="Arial" w:cs="Arial"/>
          <w:color w:val="000000" w:themeColor="text1"/>
          <w:lang w:val="es"/>
        </w:rPr>
        <w:t>(subrayas y negrita fuera de texto)</w:t>
      </w:r>
    </w:p>
    <w:p w14:paraId="2548E857" w14:textId="77777777" w:rsidR="00A96419" w:rsidRPr="00177893" w:rsidRDefault="00A96419" w:rsidP="00177893">
      <w:pPr>
        <w:spacing w:after="0" w:line="240" w:lineRule="auto"/>
        <w:ind w:left="426"/>
        <w:jc w:val="both"/>
        <w:rPr>
          <w:rFonts w:ascii="Arial" w:hAnsi="Arial" w:cs="Arial"/>
          <w:color w:val="000000" w:themeColor="text1"/>
        </w:rPr>
      </w:pPr>
    </w:p>
    <w:p w14:paraId="79062632"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7BF44F23" w14:textId="77777777" w:rsidR="00A96419" w:rsidRPr="00177893" w:rsidRDefault="00A96419" w:rsidP="00177893">
      <w:pPr>
        <w:spacing w:after="0" w:line="240" w:lineRule="auto"/>
        <w:jc w:val="both"/>
        <w:rPr>
          <w:rFonts w:ascii="Arial" w:hAnsi="Arial" w:cs="Arial"/>
          <w:color w:val="000000" w:themeColor="text1"/>
        </w:rPr>
      </w:pPr>
    </w:p>
    <w:p w14:paraId="668CDF08"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 xml:space="preserve">Acuerdo PSAA16-10554 de 2016 - ARTÍCULO 5º. Tarifas. Las tarifas de agencias en derecho son:      </w:t>
      </w:r>
    </w:p>
    <w:p w14:paraId="455536B5" w14:textId="77777777" w:rsidR="00A96419" w:rsidRPr="00177893" w:rsidRDefault="00A96419" w:rsidP="00177893">
      <w:pPr>
        <w:spacing w:after="0" w:line="240" w:lineRule="auto"/>
        <w:ind w:left="426"/>
        <w:jc w:val="both"/>
        <w:rPr>
          <w:rFonts w:ascii="Arial" w:hAnsi="Arial" w:cs="Arial"/>
          <w:color w:val="000000" w:themeColor="text1"/>
        </w:rPr>
      </w:pPr>
    </w:p>
    <w:p w14:paraId="7120A0CE"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1. PROCESOS DECLARATIVOS EN GENERAL.</w:t>
      </w:r>
    </w:p>
    <w:p w14:paraId="0BC603FD" w14:textId="77777777" w:rsidR="00A96419" w:rsidRPr="00177893" w:rsidRDefault="00A96419" w:rsidP="00177893">
      <w:pPr>
        <w:spacing w:after="0" w:line="240" w:lineRule="auto"/>
        <w:ind w:left="426"/>
        <w:jc w:val="both"/>
        <w:rPr>
          <w:rFonts w:ascii="Arial" w:hAnsi="Arial" w:cs="Arial"/>
          <w:color w:val="000000" w:themeColor="text1"/>
        </w:rPr>
      </w:pPr>
    </w:p>
    <w:p w14:paraId="4693ABD8"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 xml:space="preserve">En primera instancia. </w:t>
      </w:r>
    </w:p>
    <w:p w14:paraId="2A345A62"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 xml:space="preserve">a. Por la cuantía. Cuando en la demanda se formulen pretensiones de contenido pecuniario: </w:t>
      </w:r>
    </w:p>
    <w:p w14:paraId="357C1E12" w14:textId="77777777" w:rsidR="00A96419" w:rsidRPr="00177893" w:rsidRDefault="00A96419" w:rsidP="00177893">
      <w:pPr>
        <w:pStyle w:val="Prrafodelista"/>
        <w:numPr>
          <w:ilvl w:val="0"/>
          <w:numId w:val="20"/>
        </w:numPr>
        <w:ind w:left="426" w:firstLine="0"/>
        <w:jc w:val="both"/>
        <w:rPr>
          <w:rFonts w:ascii="Arial" w:hAnsi="Arial" w:cs="Arial"/>
          <w:color w:val="000000" w:themeColor="text1"/>
          <w:sz w:val="22"/>
          <w:szCs w:val="22"/>
        </w:rPr>
      </w:pPr>
      <w:r w:rsidRPr="00177893">
        <w:rPr>
          <w:rFonts w:ascii="Arial" w:hAnsi="Arial" w:cs="Arial"/>
          <w:i/>
          <w:iCs/>
          <w:color w:val="000000" w:themeColor="text1"/>
          <w:sz w:val="22"/>
          <w:szCs w:val="22"/>
        </w:rPr>
        <w:t>De menor cuantía, entre el 4% y el 10% de lo pedido.</w:t>
      </w:r>
    </w:p>
    <w:p w14:paraId="759A626A" w14:textId="77777777" w:rsidR="00A96419" w:rsidRPr="00177893" w:rsidRDefault="00A96419" w:rsidP="00177893">
      <w:pPr>
        <w:pStyle w:val="Prrafodelista"/>
        <w:numPr>
          <w:ilvl w:val="0"/>
          <w:numId w:val="20"/>
        </w:numPr>
        <w:ind w:left="426" w:firstLine="0"/>
        <w:jc w:val="both"/>
        <w:rPr>
          <w:rFonts w:ascii="Arial" w:hAnsi="Arial" w:cs="Arial"/>
          <w:color w:val="000000" w:themeColor="text1"/>
          <w:sz w:val="22"/>
          <w:szCs w:val="22"/>
        </w:rPr>
      </w:pPr>
      <w:r w:rsidRPr="00177893">
        <w:rPr>
          <w:rFonts w:ascii="Arial" w:hAnsi="Arial" w:cs="Arial"/>
          <w:i/>
          <w:iCs/>
          <w:color w:val="000000" w:themeColor="text1"/>
          <w:sz w:val="22"/>
          <w:szCs w:val="22"/>
        </w:rPr>
        <w:t xml:space="preserve">De mayor cuantía, entre el 3% y el 7.5% de lo pedido.  </w:t>
      </w:r>
    </w:p>
    <w:p w14:paraId="3EBE8075" w14:textId="77777777" w:rsidR="00A96419" w:rsidRPr="00177893" w:rsidRDefault="00A96419" w:rsidP="00177893">
      <w:pPr>
        <w:spacing w:after="0" w:line="240" w:lineRule="auto"/>
        <w:ind w:left="426"/>
        <w:jc w:val="both"/>
        <w:rPr>
          <w:rFonts w:ascii="Arial" w:hAnsi="Arial" w:cs="Arial"/>
          <w:color w:val="000000" w:themeColor="text1"/>
        </w:rPr>
      </w:pPr>
    </w:p>
    <w:p w14:paraId="2D52DD66"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 xml:space="preserve">b. Por la naturaleza del asunto. </w:t>
      </w:r>
      <w:r w:rsidRPr="00177893">
        <w:rPr>
          <w:rFonts w:ascii="Arial" w:hAnsi="Arial" w:cs="Arial"/>
          <w:b/>
          <w:bCs/>
          <w:i/>
          <w:iCs/>
          <w:color w:val="000000" w:themeColor="text1"/>
          <w:u w:val="single"/>
        </w:rPr>
        <w:t xml:space="preserve">En aquellos asuntos que carezcan de cuantía o de pretensiones pecuniarias, entre 1 y 10 S.M.M.L.V. </w:t>
      </w:r>
      <w:r w:rsidRPr="00177893">
        <w:rPr>
          <w:rFonts w:ascii="Arial" w:hAnsi="Arial" w:cs="Arial"/>
          <w:color w:val="000000" w:themeColor="text1"/>
          <w:lang w:val="es"/>
        </w:rPr>
        <w:t>(subrayas y negrita fuera de texto)</w:t>
      </w:r>
    </w:p>
    <w:p w14:paraId="5F04642D" w14:textId="77777777" w:rsidR="00A96419" w:rsidRPr="00177893" w:rsidRDefault="00A96419" w:rsidP="00177893">
      <w:pPr>
        <w:spacing w:after="0" w:line="240" w:lineRule="auto"/>
        <w:jc w:val="both"/>
        <w:rPr>
          <w:rFonts w:ascii="Arial" w:hAnsi="Arial" w:cs="Arial"/>
          <w:color w:val="000000" w:themeColor="text1"/>
        </w:rPr>
      </w:pPr>
    </w:p>
    <w:p w14:paraId="4683EF2F"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177893">
        <w:rPr>
          <w:rFonts w:ascii="Arial" w:hAnsi="Arial" w:cs="Arial"/>
          <w:color w:val="0D0D0D" w:themeColor="text1" w:themeTint="F2"/>
        </w:rPr>
        <w:t xml:space="preserve">TRES MILLONES QUINIENTOS ($3.500.000) más IVA, </w:t>
      </w:r>
      <w:r w:rsidRPr="00177893">
        <w:rPr>
          <w:rFonts w:ascii="Arial" w:hAnsi="Arial" w:cs="Arial"/>
          <w:color w:val="000000" w:themeColor="text1"/>
        </w:rPr>
        <w:t xml:space="preserve">se encuentra dentro del rango establecido para los procesos de primera instancia que carezcan de cuantía. </w:t>
      </w:r>
    </w:p>
    <w:p w14:paraId="4E7BB9F0" w14:textId="77777777" w:rsidR="00A96419" w:rsidRPr="00177893" w:rsidRDefault="00A96419" w:rsidP="00177893">
      <w:pPr>
        <w:spacing w:after="0" w:line="240" w:lineRule="auto"/>
        <w:jc w:val="both"/>
        <w:rPr>
          <w:rFonts w:ascii="Arial" w:hAnsi="Arial" w:cs="Arial"/>
          <w:color w:val="000000" w:themeColor="text1"/>
        </w:rPr>
      </w:pPr>
    </w:p>
    <w:p w14:paraId="7B98FA2F"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D0D0D" w:themeColor="text1" w:themeTint="F2"/>
        </w:rPr>
        <w:t>Al respecto la Corte Constitucional en Sentencia</w:t>
      </w:r>
      <w:r w:rsidRPr="00177893">
        <w:rPr>
          <w:rFonts w:ascii="Arial" w:hAnsi="Arial" w:cs="Arial"/>
          <w:color w:val="000000" w:themeColor="text1"/>
        </w:rPr>
        <w:t xml:space="preserve"> C-539 de 1999 sobre las agencias en derecho, argumentó:</w:t>
      </w:r>
    </w:p>
    <w:p w14:paraId="36C2E0A6" w14:textId="77777777" w:rsidR="00A96419" w:rsidRPr="00177893" w:rsidRDefault="00A96419" w:rsidP="00177893">
      <w:pPr>
        <w:spacing w:after="0" w:line="240" w:lineRule="auto"/>
        <w:jc w:val="both"/>
        <w:rPr>
          <w:rFonts w:ascii="Arial" w:hAnsi="Arial" w:cs="Arial"/>
          <w:color w:val="000000" w:themeColor="text1"/>
        </w:rPr>
      </w:pPr>
    </w:p>
    <w:p w14:paraId="6D3118A5"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177893">
        <w:rPr>
          <w:rFonts w:ascii="Arial" w:hAnsi="Arial" w:cs="Arial"/>
          <w:b/>
          <w:bCs/>
          <w:i/>
          <w:iCs/>
          <w:color w:val="000000" w:themeColor="text1"/>
          <w:u w:val="single"/>
        </w:rPr>
        <w:t>, las agencias en derecho, correspondientes a los gastos efectuados por concepto de apoderamiento</w:t>
      </w:r>
      <w:r w:rsidRPr="00177893">
        <w:rPr>
          <w:rFonts w:ascii="Arial" w:hAnsi="Arial" w:cs="Arial"/>
          <w:i/>
          <w:iCs/>
          <w:color w:val="000000" w:themeColor="text1"/>
        </w:rPr>
        <w:t>, las cuales vale la pena precisarlo- se decretan en favor de la parte y no de su representante judicial”</w:t>
      </w:r>
      <w:r w:rsidRPr="00177893">
        <w:rPr>
          <w:rFonts w:ascii="Arial" w:hAnsi="Arial" w:cs="Arial"/>
          <w:color w:val="000000" w:themeColor="text1"/>
        </w:rPr>
        <w:t xml:space="preserve"> (subrayas y negrita fuera de texto)</w:t>
      </w:r>
    </w:p>
    <w:p w14:paraId="0F8B51B4" w14:textId="77777777" w:rsidR="00A96419" w:rsidRPr="00177893" w:rsidRDefault="00A96419" w:rsidP="00177893">
      <w:pPr>
        <w:spacing w:after="0" w:line="240" w:lineRule="auto"/>
        <w:ind w:left="426"/>
        <w:jc w:val="both"/>
        <w:rPr>
          <w:rFonts w:ascii="Arial" w:hAnsi="Arial" w:cs="Arial"/>
          <w:color w:val="000000" w:themeColor="text1"/>
        </w:rPr>
      </w:pPr>
    </w:p>
    <w:p w14:paraId="6ECA1F42"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Por su parte, sobre el reconocimiento en las costas procesales, en la sentencia proferida por el Consejo de Estado, Sala Plena, Rad.15001-33-33-007-2017-00036-01(AP)REV-SU, agosto 6/2019, C.P. Rocío Araújo Oñate, indicó:</w:t>
      </w:r>
    </w:p>
    <w:p w14:paraId="5B1E2202" w14:textId="77777777" w:rsidR="00A96419" w:rsidRPr="00177893" w:rsidRDefault="00A96419" w:rsidP="00177893">
      <w:pPr>
        <w:spacing w:after="0" w:line="240" w:lineRule="auto"/>
        <w:jc w:val="both"/>
        <w:rPr>
          <w:rFonts w:ascii="Arial" w:hAnsi="Arial" w:cs="Arial"/>
          <w:color w:val="000000" w:themeColor="text1"/>
        </w:rPr>
      </w:pPr>
    </w:p>
    <w:p w14:paraId="2E0B8A75" w14:textId="77777777" w:rsidR="00A96419" w:rsidRPr="00177893" w:rsidRDefault="00A96419" w:rsidP="00177893">
      <w:pPr>
        <w:spacing w:after="0" w:line="240" w:lineRule="auto"/>
        <w:ind w:left="426" w:right="-93"/>
        <w:jc w:val="both"/>
        <w:rPr>
          <w:rFonts w:ascii="Arial" w:hAnsi="Arial" w:cs="Arial"/>
          <w:color w:val="000000" w:themeColor="text1"/>
        </w:rPr>
      </w:pPr>
      <w:r w:rsidRPr="00177893">
        <w:rPr>
          <w:rFonts w:ascii="Arial" w:hAnsi="Arial" w:cs="Arial"/>
          <w:i/>
          <w:iCs/>
          <w:color w:val="000000" w:themeColor="text1"/>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177893">
        <w:rPr>
          <w:rFonts w:ascii="Arial" w:hAnsi="Arial" w:cs="Arial"/>
          <w:b/>
          <w:bCs/>
          <w:i/>
          <w:iCs/>
          <w:color w:val="000000" w:themeColor="text1"/>
          <w:u w:val="single"/>
        </w:rPr>
        <w:t>con el fin de compensar el esfuerzo realizado y la afectación patrimonial que le implicó la causa a quien resultó victorioso</w:t>
      </w:r>
      <w:r w:rsidRPr="00177893">
        <w:rPr>
          <w:rFonts w:ascii="Arial" w:hAnsi="Arial" w:cs="Arial"/>
          <w:i/>
          <w:iCs/>
          <w:color w:val="000000" w:themeColor="text1"/>
        </w:rPr>
        <w:t>”.</w:t>
      </w:r>
      <w:r w:rsidRPr="00177893">
        <w:rPr>
          <w:rFonts w:ascii="Arial" w:hAnsi="Arial" w:cs="Arial"/>
          <w:color w:val="000000" w:themeColor="text1"/>
        </w:rPr>
        <w:t xml:space="preserve"> (subrayas y negrita fuera de texto)</w:t>
      </w:r>
    </w:p>
    <w:p w14:paraId="0BCB7B48" w14:textId="77777777" w:rsidR="00A96419" w:rsidRPr="00177893" w:rsidRDefault="00A96419" w:rsidP="00177893">
      <w:pPr>
        <w:spacing w:after="0" w:line="240" w:lineRule="auto"/>
        <w:ind w:left="426" w:right="-93"/>
        <w:jc w:val="both"/>
        <w:rPr>
          <w:rFonts w:ascii="Arial" w:hAnsi="Arial" w:cs="Arial"/>
          <w:color w:val="000000" w:themeColor="text1"/>
        </w:rPr>
      </w:pPr>
    </w:p>
    <w:p w14:paraId="1845254B"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el mismo sentido el Consejo de Estado en su Sección Segunda, en la </w:t>
      </w:r>
      <w:r w:rsidRPr="00177893">
        <w:rPr>
          <w:rFonts w:ascii="Arial" w:hAnsi="Arial" w:cs="Arial"/>
          <w:color w:val="000000" w:themeColor="text1"/>
          <w:lang w:val="es"/>
        </w:rPr>
        <w:t xml:space="preserve">sentencia 13001-23-33-0002013-00022-01, precisó lo siguiente en relación con la condena en costas: </w:t>
      </w:r>
    </w:p>
    <w:p w14:paraId="2FB46133" w14:textId="77777777" w:rsidR="00A96419" w:rsidRPr="00177893" w:rsidRDefault="00A96419" w:rsidP="00177893">
      <w:pPr>
        <w:spacing w:after="0" w:line="240" w:lineRule="auto"/>
        <w:ind w:left="426"/>
        <w:jc w:val="both"/>
        <w:rPr>
          <w:rFonts w:ascii="Arial" w:hAnsi="Arial" w:cs="Arial"/>
          <w:color w:val="000000" w:themeColor="text1"/>
        </w:rPr>
      </w:pPr>
    </w:p>
    <w:p w14:paraId="3601A8C9"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t>“c. La condena en costas con criterio objetivo. El CPACA adoptó la misma línea del CPC y CGP en el sentido de acoger el criterio objetivo para la condena en costas. Veamos las normas que lo consagran:</w:t>
      </w:r>
    </w:p>
    <w:p w14:paraId="78B4F6E4" w14:textId="77777777" w:rsidR="00A96419" w:rsidRPr="00177893" w:rsidRDefault="00A96419" w:rsidP="00177893">
      <w:pPr>
        <w:spacing w:after="0" w:line="240" w:lineRule="auto"/>
        <w:ind w:left="426"/>
        <w:jc w:val="both"/>
        <w:rPr>
          <w:rFonts w:ascii="Arial" w:hAnsi="Arial" w:cs="Arial"/>
          <w:color w:val="000000" w:themeColor="text1"/>
        </w:rPr>
      </w:pPr>
    </w:p>
    <w:p w14:paraId="51707ACB"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lastRenderedPageBreak/>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323A239" w14:textId="77777777" w:rsidR="00A96419" w:rsidRPr="00177893" w:rsidRDefault="00A96419" w:rsidP="00177893">
      <w:pPr>
        <w:spacing w:after="0" w:line="240" w:lineRule="auto"/>
        <w:ind w:left="426"/>
        <w:jc w:val="both"/>
        <w:rPr>
          <w:rFonts w:ascii="Arial" w:hAnsi="Arial" w:cs="Arial"/>
          <w:color w:val="000000" w:themeColor="text1"/>
        </w:rPr>
      </w:pPr>
    </w:p>
    <w:p w14:paraId="691354CC" w14:textId="77777777" w:rsidR="00A96419" w:rsidRPr="00177893" w:rsidRDefault="00A96419" w:rsidP="00177893">
      <w:pPr>
        <w:spacing w:after="0" w:line="240" w:lineRule="auto"/>
        <w:ind w:left="426"/>
        <w:jc w:val="both"/>
        <w:rPr>
          <w:rFonts w:ascii="Arial" w:hAnsi="Arial" w:cs="Arial"/>
          <w:color w:val="000000" w:themeColor="text1"/>
        </w:rPr>
      </w:pPr>
      <w:r w:rsidRPr="00177893">
        <w:rPr>
          <w:rFonts w:ascii="Arial" w:hAnsi="Arial" w:cs="Arial"/>
          <w:i/>
          <w:iCs/>
          <w:color w:val="000000" w:themeColor="text1"/>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177893">
        <w:rPr>
          <w:rFonts w:ascii="Arial" w:hAnsi="Arial" w:cs="Arial"/>
          <w:b/>
          <w:bCs/>
          <w:i/>
          <w:iCs/>
          <w:color w:val="000000" w:themeColor="text1"/>
          <w:u w:val="single"/>
          <w:lang w:val="es"/>
        </w:rPr>
        <w:t>tanto las costas como las agencias en derecho</w:t>
      </w:r>
      <w:r w:rsidRPr="00177893">
        <w:rPr>
          <w:rFonts w:ascii="Arial" w:hAnsi="Arial" w:cs="Arial"/>
          <w:i/>
          <w:iCs/>
          <w:color w:val="000000" w:themeColor="text1"/>
          <w:lang w:val="es"/>
        </w:rPr>
        <w:t xml:space="preserve"> </w:t>
      </w:r>
      <w:r w:rsidRPr="00177893">
        <w:rPr>
          <w:rFonts w:ascii="Arial" w:hAnsi="Arial" w:cs="Arial"/>
          <w:b/>
          <w:bCs/>
          <w:i/>
          <w:iCs/>
          <w:color w:val="000000" w:themeColor="text1"/>
          <w:u w:val="single"/>
          <w:lang w:val="es"/>
        </w:rPr>
        <w:t>corresponden a los costos en los que la parte beneficiaria de la condena incurrió en el proceso, siempre que exista prueba de su existencia, de su utilidad y de que correspondan a actuaciones autorizadas por la ley</w:t>
      </w:r>
      <w:r w:rsidRPr="00177893">
        <w:rPr>
          <w:rFonts w:ascii="Arial" w:hAnsi="Arial" w:cs="Arial"/>
          <w:i/>
          <w:iCs/>
          <w:color w:val="000000" w:themeColor="text1"/>
          <w:lang w:val="es"/>
        </w:rPr>
        <w:t xml:space="preserve"> [...]” (</w:t>
      </w:r>
      <w:r w:rsidRPr="00177893">
        <w:rPr>
          <w:rFonts w:ascii="Arial" w:hAnsi="Arial" w:cs="Arial"/>
          <w:color w:val="000000" w:themeColor="text1"/>
          <w:lang w:val="es"/>
        </w:rPr>
        <w:t>Subrayado y negrilla fuera del texto)</w:t>
      </w:r>
    </w:p>
    <w:p w14:paraId="25A90C20" w14:textId="77777777" w:rsidR="00A96419" w:rsidRPr="00177893" w:rsidRDefault="00A96419" w:rsidP="00177893">
      <w:pPr>
        <w:spacing w:after="0" w:line="240" w:lineRule="auto"/>
        <w:jc w:val="both"/>
        <w:rPr>
          <w:rFonts w:ascii="Arial" w:hAnsi="Arial" w:cs="Arial"/>
          <w:color w:val="000000" w:themeColor="text1"/>
        </w:rPr>
      </w:pPr>
    </w:p>
    <w:p w14:paraId="6142DE52"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177893">
        <w:rPr>
          <w:rFonts w:ascii="Arial" w:hAnsi="Arial" w:cs="Arial"/>
          <w:color w:val="0D0D0D" w:themeColor="text1" w:themeTint="F2"/>
        </w:rPr>
        <w:t xml:space="preserve">TRES MILLONES QUINIENTOS ($3.500.000) más IVA, por concepto de </w:t>
      </w:r>
      <w:r w:rsidRPr="00177893">
        <w:rPr>
          <w:rFonts w:ascii="Arial" w:hAnsi="Arial" w:cs="Arial"/>
          <w:color w:val="000000" w:themeColor="text1"/>
        </w:rPr>
        <w:t xml:space="preserve">apoderamiento, tal como se evidencia a continuación: </w:t>
      </w:r>
    </w:p>
    <w:p w14:paraId="5D57E08E" w14:textId="77777777" w:rsidR="00A96419" w:rsidRPr="00177893" w:rsidRDefault="00A96419" w:rsidP="00177893">
      <w:pPr>
        <w:spacing w:after="0" w:line="240" w:lineRule="auto"/>
        <w:jc w:val="both"/>
        <w:rPr>
          <w:rFonts w:ascii="Arial" w:hAnsi="Arial" w:cs="Arial"/>
          <w:color w:val="000000" w:themeColor="text1"/>
        </w:rPr>
      </w:pPr>
    </w:p>
    <w:p w14:paraId="5A4530FE" w14:textId="77777777" w:rsidR="00AE722C" w:rsidRPr="00177893" w:rsidRDefault="00AE722C" w:rsidP="00177893">
      <w:pPr>
        <w:pStyle w:val="paragraph"/>
        <w:spacing w:before="0" w:beforeAutospacing="0" w:after="0" w:afterAutospacing="0"/>
        <w:jc w:val="center"/>
        <w:textAlignment w:val="baseline"/>
        <w:rPr>
          <w:rStyle w:val="normaltextrun"/>
          <w:rFonts w:ascii="Arial" w:hAnsi="Arial" w:cs="Arial"/>
          <w:sz w:val="22"/>
          <w:szCs w:val="22"/>
        </w:rPr>
      </w:pPr>
      <w:r w:rsidRPr="00177893">
        <w:rPr>
          <w:rStyle w:val="normaltextrun"/>
          <w:rFonts w:ascii="Arial" w:hAnsi="Arial" w:cs="Arial"/>
          <w:noProof/>
          <w:sz w:val="22"/>
          <w:szCs w:val="22"/>
        </w:rPr>
        <w:drawing>
          <wp:inline distT="0" distB="0" distL="0" distR="0" wp14:anchorId="07DB3439" wp14:editId="7F6F34D6">
            <wp:extent cx="5742940" cy="3700780"/>
            <wp:effectExtent l="0" t="0" r="0" b="0"/>
            <wp:docPr id="29913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15570" name=""/>
                    <pic:cNvPicPr/>
                  </pic:nvPicPr>
                  <pic:blipFill>
                    <a:blip r:embed="rId11"/>
                    <a:stretch>
                      <a:fillRect/>
                    </a:stretch>
                  </pic:blipFill>
                  <pic:spPr>
                    <a:xfrm>
                      <a:off x="0" y="0"/>
                      <a:ext cx="5742940" cy="3700780"/>
                    </a:xfrm>
                    <a:prstGeom prst="rect">
                      <a:avLst/>
                    </a:prstGeom>
                  </pic:spPr>
                </pic:pic>
              </a:graphicData>
            </a:graphic>
          </wp:inline>
        </w:drawing>
      </w:r>
    </w:p>
    <w:p w14:paraId="2B757730" w14:textId="77777777" w:rsidR="00AE722C" w:rsidRPr="00177893" w:rsidRDefault="00AE722C" w:rsidP="00177893">
      <w:pPr>
        <w:pStyle w:val="paragraph"/>
        <w:spacing w:before="0" w:beforeAutospacing="0" w:after="0" w:afterAutospacing="0"/>
        <w:jc w:val="both"/>
        <w:textAlignment w:val="baseline"/>
        <w:rPr>
          <w:rStyle w:val="normaltextrun"/>
          <w:rFonts w:ascii="Arial" w:hAnsi="Arial" w:cs="Arial"/>
          <w:sz w:val="22"/>
          <w:szCs w:val="22"/>
        </w:rPr>
      </w:pPr>
    </w:p>
    <w:p w14:paraId="3001210E" w14:textId="546A2A07" w:rsidR="00A96419" w:rsidRPr="00177893" w:rsidRDefault="00AE722C" w:rsidP="00177893">
      <w:pPr>
        <w:spacing w:after="0" w:line="240" w:lineRule="auto"/>
        <w:jc w:val="both"/>
        <w:rPr>
          <w:rStyle w:val="eop"/>
          <w:rFonts w:ascii="Arial" w:hAnsi="Arial" w:cs="Arial"/>
        </w:rPr>
      </w:pPr>
      <w:r w:rsidRPr="00177893">
        <w:rPr>
          <w:rStyle w:val="eop"/>
          <w:rFonts w:ascii="Arial" w:hAnsi="Arial" w:cs="Arial"/>
        </w:rPr>
        <w:t>Es importante destacar que en la factura de venta No. 18512, la cual se adjunta como prueba, se registra un total de 9 procesos, incluido el adelantado por la señora YENIKA LILIANA ROJAS ROLDAN bajo la radicación No. 2024-00042, así mismo, se observa que el total de la factura asciende a la suma de TREINTA Y UN MILLÓN QUINIENTOS MIL PESOS ($31,500,000) que corresponde al total de honorarios que paga ALLIANZ SEGUROS DE VIDA S.A. a G. HERRERA ABOGADOS &amp; ASOCIADOS por la representación judicial de los 9 procesos en relación. En estos términos, es claro que el valor el valor unitario por proceso asciende a la suma de TRES MILLONES QUINIENTOS MIL PESOS ($3.500.000), valor que resulta de dividir $</w:t>
      </w:r>
      <w:r w:rsidRPr="00177893">
        <w:rPr>
          <w:rFonts w:ascii="Arial" w:hAnsi="Arial" w:cs="Arial"/>
        </w:rPr>
        <w:t xml:space="preserve"> 31</w:t>
      </w:r>
      <w:r w:rsidRPr="00177893">
        <w:rPr>
          <w:rStyle w:val="eop"/>
          <w:rFonts w:ascii="Arial" w:hAnsi="Arial" w:cs="Arial"/>
        </w:rPr>
        <w:t>,500,000 entre 9, sin tener en cuenta el IVA.</w:t>
      </w:r>
    </w:p>
    <w:p w14:paraId="1EE115A1" w14:textId="77777777" w:rsidR="00AE722C" w:rsidRPr="00177893" w:rsidRDefault="00AE722C" w:rsidP="00177893">
      <w:pPr>
        <w:spacing w:after="0" w:line="240" w:lineRule="auto"/>
        <w:jc w:val="both"/>
        <w:rPr>
          <w:rFonts w:ascii="Arial" w:hAnsi="Arial" w:cs="Arial"/>
          <w:color w:val="000000" w:themeColor="text1"/>
          <w:lang w:val="es-CO"/>
        </w:rPr>
      </w:pPr>
    </w:p>
    <w:p w14:paraId="365DD481"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w:t>
      </w:r>
      <w:r w:rsidRPr="00177893">
        <w:rPr>
          <w:rFonts w:ascii="Arial" w:hAnsi="Arial" w:cs="Arial"/>
          <w:color w:val="000000" w:themeColor="text1"/>
        </w:rPr>
        <w:lastRenderedPageBreak/>
        <w:t>S.A., sean tasadas en una suma equivalente a TRES MILLONES QUINIENTOS ($3.500.000) más IVA, tal como se prueba con el legajo adjunto.</w:t>
      </w:r>
    </w:p>
    <w:p w14:paraId="48AE181A" w14:textId="77777777" w:rsidR="00A96419" w:rsidRPr="00177893" w:rsidRDefault="00A96419" w:rsidP="00177893">
      <w:pPr>
        <w:spacing w:after="0" w:line="240" w:lineRule="auto"/>
        <w:jc w:val="both"/>
        <w:rPr>
          <w:rFonts w:ascii="Arial" w:hAnsi="Arial" w:cs="Arial"/>
          <w:color w:val="000000" w:themeColor="text1"/>
        </w:rPr>
      </w:pPr>
    </w:p>
    <w:p w14:paraId="59DF82F9"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xml:space="preserve">) El costo que asume ALLIANZ SEGUROS DE VIDA S.A. por la representación judicial por cada proceso, asciende a la suma de </w:t>
      </w:r>
      <w:r w:rsidRPr="00177893">
        <w:rPr>
          <w:rFonts w:ascii="Arial" w:hAnsi="Arial" w:cs="Arial"/>
          <w:color w:val="0D0D0D" w:themeColor="text1" w:themeTint="F2"/>
        </w:rPr>
        <w:t>TRES MILLONES QUINIENTOS ($3.500.000) más IVA,</w:t>
      </w:r>
      <w:r w:rsidRPr="00177893">
        <w:rPr>
          <w:rFonts w:ascii="Arial" w:hAnsi="Arial" w:cs="Arial"/>
          <w:color w:val="000000" w:themeColor="text1"/>
        </w:rPr>
        <w:t xml:space="preserve"> y (</w:t>
      </w:r>
      <w:proofErr w:type="spellStart"/>
      <w:r w:rsidRPr="00177893">
        <w:rPr>
          <w:rFonts w:ascii="Arial" w:hAnsi="Arial" w:cs="Arial"/>
          <w:color w:val="000000" w:themeColor="text1"/>
        </w:rPr>
        <w:t>iii</w:t>
      </w:r>
      <w:proofErr w:type="spellEnd"/>
      <w:r w:rsidRPr="00177893">
        <w:rPr>
          <w:rFonts w:ascii="Arial" w:hAnsi="Arial" w:cs="Arial"/>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EB06904" w14:textId="77777777" w:rsidR="00A96419" w:rsidRPr="00177893" w:rsidRDefault="00A96419" w:rsidP="00177893">
      <w:pPr>
        <w:spacing w:after="0" w:line="240" w:lineRule="auto"/>
        <w:jc w:val="both"/>
        <w:rPr>
          <w:rFonts w:ascii="Arial" w:hAnsi="Arial" w:cs="Arial"/>
          <w:color w:val="000000" w:themeColor="text1"/>
        </w:rPr>
      </w:pPr>
    </w:p>
    <w:p w14:paraId="00B9A123" w14:textId="77777777" w:rsidR="00A96419" w:rsidRPr="00177893" w:rsidRDefault="00A96419" w:rsidP="00177893">
      <w:pPr>
        <w:pStyle w:val="Prrafodelista"/>
        <w:widowControl w:val="0"/>
        <w:numPr>
          <w:ilvl w:val="0"/>
          <w:numId w:val="24"/>
        </w:numPr>
        <w:ind w:left="426"/>
        <w:jc w:val="both"/>
        <w:rPr>
          <w:rFonts w:ascii="Arial" w:hAnsi="Arial" w:cs="Arial"/>
          <w:color w:val="000000" w:themeColor="text1"/>
          <w:sz w:val="22"/>
          <w:szCs w:val="22"/>
        </w:rPr>
      </w:pPr>
      <w:r w:rsidRPr="00177893">
        <w:rPr>
          <w:rFonts w:ascii="Arial" w:hAnsi="Arial" w:cs="Arial"/>
          <w:b/>
          <w:bCs/>
          <w:color w:val="000000" w:themeColor="text1"/>
          <w:sz w:val="22"/>
          <w:szCs w:val="22"/>
          <w:u w:val="single"/>
        </w:rPr>
        <w:t>INEXISTENCIA DE OBLIGACIÓN DE RESTITUCIÓN DE LA PRIMA DEL SEGURO PREVISIONAL AL ESTAR DEBIDAMENTE DEVENGADA EN RAZÓN DEL RIESGO ASUMIDO.</w:t>
      </w:r>
    </w:p>
    <w:p w14:paraId="6C6777BB" w14:textId="77777777" w:rsidR="00A96419" w:rsidRPr="00177893" w:rsidRDefault="00A96419" w:rsidP="00177893">
      <w:pPr>
        <w:spacing w:after="0" w:line="240" w:lineRule="auto"/>
        <w:jc w:val="both"/>
        <w:rPr>
          <w:rFonts w:ascii="Arial" w:hAnsi="Arial" w:cs="Arial"/>
          <w:color w:val="000000" w:themeColor="text1"/>
        </w:rPr>
      </w:pPr>
    </w:p>
    <w:p w14:paraId="58692DBB"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60C3A6C" w14:textId="77777777" w:rsidR="00A96419" w:rsidRPr="00177893" w:rsidRDefault="00A96419" w:rsidP="00177893">
      <w:pPr>
        <w:spacing w:after="0" w:line="240" w:lineRule="auto"/>
        <w:jc w:val="both"/>
        <w:rPr>
          <w:rFonts w:ascii="Arial" w:hAnsi="Arial" w:cs="Arial"/>
          <w:color w:val="000000" w:themeColor="text1"/>
        </w:rPr>
      </w:pPr>
    </w:p>
    <w:p w14:paraId="2E2A12C2"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1F1E67EF" w14:textId="77777777" w:rsidR="00A96419" w:rsidRPr="00177893" w:rsidRDefault="00A96419" w:rsidP="00177893">
      <w:pPr>
        <w:spacing w:after="0" w:line="240" w:lineRule="auto"/>
        <w:jc w:val="both"/>
        <w:rPr>
          <w:rFonts w:ascii="Arial" w:hAnsi="Arial" w:cs="Arial"/>
          <w:color w:val="000000" w:themeColor="text1"/>
        </w:rPr>
      </w:pPr>
    </w:p>
    <w:p w14:paraId="6C85EBED"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En línea con lo expuesto y, teniendo en cuenta que la aseguradora se hace acreedora de la prima así se materialice o no el riesgo, es importante traer a colación la definición de prima:</w:t>
      </w:r>
    </w:p>
    <w:p w14:paraId="68B8D476" w14:textId="77777777" w:rsidR="00A96419" w:rsidRPr="00177893" w:rsidRDefault="00A96419" w:rsidP="00177893">
      <w:pPr>
        <w:spacing w:after="0" w:line="240" w:lineRule="auto"/>
        <w:ind w:left="708"/>
        <w:jc w:val="both"/>
        <w:rPr>
          <w:rFonts w:ascii="Arial" w:hAnsi="Arial" w:cs="Arial"/>
          <w:color w:val="000000" w:themeColor="text1"/>
        </w:rPr>
      </w:pPr>
    </w:p>
    <w:p w14:paraId="15BBAC54" w14:textId="77777777" w:rsidR="00A96419" w:rsidRPr="00177893" w:rsidRDefault="00A96419" w:rsidP="00177893">
      <w:pPr>
        <w:spacing w:after="0" w:line="240" w:lineRule="auto"/>
        <w:ind w:left="708"/>
        <w:jc w:val="both"/>
        <w:rPr>
          <w:rFonts w:ascii="Arial" w:hAnsi="Arial" w:cs="Arial"/>
          <w:color w:val="000000" w:themeColor="text1"/>
        </w:rPr>
      </w:pPr>
      <w:r w:rsidRPr="00177893">
        <w:rPr>
          <w:rFonts w:ascii="Arial" w:hAnsi="Arial" w:cs="Arial"/>
          <w:i/>
          <w:iCs/>
          <w:color w:val="000000" w:themeColor="text1"/>
        </w:rPr>
        <w:t xml:space="preserve">“La prima o precio del seguro, es la contraprestación a cargo del tomador y en favor de la aseguradora por el hecho de asumir el amparo y la obligación de indemnizar frente a la ocurrencia de un determinado siniestro” </w:t>
      </w:r>
      <w:r w:rsidRPr="00177893">
        <w:rPr>
          <w:rFonts w:ascii="Arial" w:hAnsi="Arial" w:cs="Arial"/>
          <w:i/>
          <w:iCs/>
          <w:color w:val="000000" w:themeColor="text1"/>
          <w:vertAlign w:val="superscript"/>
        </w:rPr>
        <w:t>2</w:t>
      </w:r>
    </w:p>
    <w:p w14:paraId="5BCED6D9" w14:textId="77777777" w:rsidR="00A96419" w:rsidRPr="00177893" w:rsidRDefault="00A96419" w:rsidP="00177893">
      <w:pPr>
        <w:spacing w:after="0" w:line="240" w:lineRule="auto"/>
        <w:jc w:val="both"/>
        <w:rPr>
          <w:rFonts w:ascii="Arial" w:hAnsi="Arial" w:cs="Arial"/>
          <w:color w:val="000000" w:themeColor="text1"/>
        </w:rPr>
      </w:pPr>
    </w:p>
    <w:p w14:paraId="291535D9"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DBF98B4" w14:textId="77777777" w:rsidR="00A96419" w:rsidRPr="00177893" w:rsidRDefault="00A96419" w:rsidP="00177893">
      <w:pPr>
        <w:spacing w:after="0" w:line="240" w:lineRule="auto"/>
        <w:jc w:val="both"/>
        <w:rPr>
          <w:rFonts w:ascii="Arial" w:hAnsi="Arial" w:cs="Arial"/>
          <w:color w:val="000000" w:themeColor="text1"/>
        </w:rPr>
      </w:pPr>
    </w:p>
    <w:p w14:paraId="2A52072F"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Al respecto, el artículo 1070 del Código de Comercio señala lo siguiente:  </w:t>
      </w:r>
    </w:p>
    <w:p w14:paraId="27EA6F17" w14:textId="77777777" w:rsidR="00A96419" w:rsidRPr="00177893" w:rsidRDefault="00A96419" w:rsidP="00177893">
      <w:pPr>
        <w:spacing w:after="0" w:line="240" w:lineRule="auto"/>
        <w:ind w:left="567"/>
        <w:jc w:val="both"/>
        <w:rPr>
          <w:rFonts w:ascii="Arial" w:hAnsi="Arial" w:cs="Arial"/>
          <w:color w:val="000000" w:themeColor="text1"/>
        </w:rPr>
      </w:pPr>
      <w:r w:rsidRPr="00177893">
        <w:rPr>
          <w:rFonts w:ascii="Arial" w:hAnsi="Arial" w:cs="Arial"/>
        </w:rPr>
        <w:br/>
      </w:r>
      <w:r w:rsidRPr="00177893">
        <w:rPr>
          <w:rFonts w:ascii="Arial" w:hAnsi="Arial" w:cs="Arial"/>
          <w:b/>
          <w:bCs/>
          <w:i/>
          <w:iCs/>
          <w:color w:val="000000" w:themeColor="text1"/>
          <w:u w:val="single"/>
        </w:rPr>
        <w:t>“ARTÍCULO 1070. &lt;PRIMA DEVENGADA&gt;.</w:t>
      </w:r>
      <w:r w:rsidRPr="00177893">
        <w:rPr>
          <w:rFonts w:ascii="Arial" w:hAnsi="Arial" w:cs="Arial"/>
          <w:i/>
          <w:iCs/>
          <w:color w:val="000000" w:themeColor="text1"/>
        </w:rPr>
        <w:t> Sin perjuicio de lo dispuesto en el artículo </w:t>
      </w:r>
      <w:hyperlink r:id="rId12" w:anchor="1119">
        <w:r w:rsidRPr="00177893">
          <w:rPr>
            <w:rStyle w:val="Hipervnculo"/>
            <w:rFonts w:ascii="Arial" w:hAnsi="Arial" w:cs="Arial"/>
            <w:i/>
            <w:iCs/>
          </w:rPr>
          <w:t>1119</w:t>
        </w:r>
      </w:hyperlink>
      <w:r w:rsidRPr="00177893">
        <w:rPr>
          <w:rFonts w:ascii="Arial" w:hAnsi="Arial" w:cs="Arial"/>
          <w:i/>
          <w:iCs/>
          <w:color w:val="000000" w:themeColor="text1"/>
        </w:rPr>
        <w:t xml:space="preserve">, el asegurador devengará definitivamente la parte de la prima proporcional al tiempo corrido del riesgo (…)” </w:t>
      </w:r>
    </w:p>
    <w:p w14:paraId="67B4971A" w14:textId="77777777" w:rsidR="00A96419" w:rsidRPr="00177893" w:rsidRDefault="00A96419" w:rsidP="00177893">
      <w:pPr>
        <w:spacing w:after="0" w:line="240" w:lineRule="auto"/>
        <w:jc w:val="both"/>
        <w:rPr>
          <w:rFonts w:ascii="Arial" w:hAnsi="Arial" w:cs="Arial"/>
          <w:color w:val="000000" w:themeColor="text1"/>
        </w:rPr>
      </w:pPr>
    </w:p>
    <w:p w14:paraId="1615A0CE"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Con fundamento en este último articulado, se concluye que del 02/05/1994 al 31/12/2000 la aseguradora devengó la prima como contraprestación de asumir el riesgo asegurado durante el lapso señalado. </w:t>
      </w:r>
    </w:p>
    <w:p w14:paraId="56C6C8F0" w14:textId="77777777" w:rsidR="00A96419" w:rsidRPr="00177893" w:rsidRDefault="00A96419" w:rsidP="00177893">
      <w:pPr>
        <w:spacing w:after="0" w:line="240" w:lineRule="auto"/>
        <w:jc w:val="both"/>
        <w:rPr>
          <w:rFonts w:ascii="Arial" w:hAnsi="Arial" w:cs="Arial"/>
          <w:color w:val="000000" w:themeColor="text1"/>
        </w:rPr>
      </w:pPr>
    </w:p>
    <w:p w14:paraId="231791AE"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En relación con el concepto de prima devengada, es considerable citar la definición que da el Dr. Hernán Fabio López Blanco:</w:t>
      </w:r>
    </w:p>
    <w:p w14:paraId="5A3C88AA" w14:textId="77777777" w:rsidR="00A96419" w:rsidRPr="00177893" w:rsidRDefault="00A96419" w:rsidP="00177893">
      <w:pPr>
        <w:spacing w:after="0" w:line="240" w:lineRule="auto"/>
        <w:ind w:left="708"/>
        <w:jc w:val="both"/>
        <w:rPr>
          <w:rFonts w:ascii="Arial" w:hAnsi="Arial" w:cs="Arial"/>
          <w:color w:val="000000" w:themeColor="text1"/>
        </w:rPr>
      </w:pPr>
    </w:p>
    <w:p w14:paraId="5F53D466" w14:textId="77777777" w:rsidR="00A96419" w:rsidRPr="00177893" w:rsidRDefault="00A96419" w:rsidP="00177893">
      <w:pPr>
        <w:spacing w:after="0" w:line="240" w:lineRule="auto"/>
        <w:ind w:left="567"/>
        <w:jc w:val="both"/>
        <w:rPr>
          <w:rFonts w:ascii="Arial" w:hAnsi="Arial" w:cs="Arial"/>
          <w:color w:val="000000" w:themeColor="text1"/>
        </w:rPr>
      </w:pPr>
      <w:r w:rsidRPr="00177893">
        <w:rPr>
          <w:rFonts w:ascii="Arial" w:hAnsi="Arial" w:cs="Arial"/>
          <w:i/>
          <w:iCs/>
          <w:color w:val="000000" w:themeColor="text1"/>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E082373" w14:textId="77777777" w:rsidR="00A96419" w:rsidRPr="00177893" w:rsidRDefault="00A96419" w:rsidP="00177893">
      <w:pPr>
        <w:spacing w:after="0" w:line="240" w:lineRule="auto"/>
        <w:jc w:val="both"/>
        <w:rPr>
          <w:rFonts w:ascii="Arial" w:hAnsi="Arial" w:cs="Arial"/>
          <w:color w:val="000000" w:themeColor="text1"/>
        </w:rPr>
      </w:pPr>
    </w:p>
    <w:p w14:paraId="0944B6D1"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C2620B5" w14:textId="77777777" w:rsidR="00A96419" w:rsidRPr="00177893" w:rsidRDefault="00A96419" w:rsidP="00177893">
      <w:pPr>
        <w:spacing w:after="0" w:line="240" w:lineRule="auto"/>
        <w:jc w:val="both"/>
        <w:rPr>
          <w:rFonts w:ascii="Arial" w:hAnsi="Arial" w:cs="Arial"/>
          <w:color w:val="000000" w:themeColor="text1"/>
        </w:rPr>
      </w:pPr>
    </w:p>
    <w:p w14:paraId="4DC17CBF"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DB7FAF" w14:textId="77777777" w:rsidR="00A96419" w:rsidRPr="00177893" w:rsidRDefault="00A96419" w:rsidP="00177893">
      <w:pPr>
        <w:spacing w:after="0" w:line="240" w:lineRule="auto"/>
        <w:jc w:val="both"/>
        <w:rPr>
          <w:rFonts w:ascii="Arial" w:hAnsi="Arial" w:cs="Arial"/>
          <w:color w:val="000000" w:themeColor="text1"/>
        </w:rPr>
      </w:pPr>
    </w:p>
    <w:p w14:paraId="09BE1D51" w14:textId="77777777" w:rsidR="00A96419" w:rsidRPr="00177893" w:rsidRDefault="00A96419" w:rsidP="00177893">
      <w:pPr>
        <w:spacing w:after="0" w:line="240" w:lineRule="auto"/>
        <w:ind w:left="567"/>
        <w:jc w:val="both"/>
        <w:rPr>
          <w:rFonts w:ascii="Arial" w:hAnsi="Arial" w:cs="Arial"/>
          <w:color w:val="000000" w:themeColor="text1"/>
        </w:rPr>
      </w:pPr>
      <w:r w:rsidRPr="00177893">
        <w:rPr>
          <w:rFonts w:ascii="Arial" w:hAnsi="Arial" w:cs="Arial"/>
          <w:i/>
          <w:iCs/>
          <w:color w:val="000000" w:themeColor="text1"/>
        </w:rPr>
        <w:t xml:space="preserve">"(...) el seguro es un contrato por virtud del cual una persona -el asegurador- se obliga a cambio de una prestación pecuniaria cierta que se denomina 'prima', </w:t>
      </w:r>
      <w:r w:rsidRPr="00177893">
        <w:rPr>
          <w:rFonts w:ascii="Arial" w:hAnsi="Arial" w:cs="Arial"/>
          <w:b/>
          <w:bCs/>
          <w:i/>
          <w:iCs/>
          <w:color w:val="000000" w:themeColor="text1"/>
        </w:rPr>
        <w:t xml:space="preserve">dentro de los límites pactados y ante la ocurrencia de un acontecimiento incierto </w:t>
      </w:r>
      <w:r w:rsidRPr="00177893">
        <w:rPr>
          <w:rFonts w:ascii="Arial" w:hAnsi="Arial" w:cs="Arial"/>
          <w:b/>
          <w:bCs/>
          <w:i/>
          <w:iCs/>
          <w:color w:val="000000" w:themeColor="text1"/>
          <w:u w:val="single"/>
        </w:rPr>
        <w:t>cuyo riesgo ha sido objeto de cobertura</w:t>
      </w:r>
      <w:r w:rsidRPr="00177893">
        <w:rPr>
          <w:rFonts w:ascii="Arial" w:hAnsi="Arial" w:cs="Arial"/>
          <w:i/>
          <w:iCs/>
          <w:color w:val="000000" w:themeColor="text1"/>
        </w:rPr>
        <w:t>, a indemnizar al 'asegurado' los daños sufridos o, dado el caso, a satisfacer un capital o una renta cuya función, como se sabe, es la previsión, la capitalización y el ahorro (…)”</w:t>
      </w:r>
      <w:r w:rsidRPr="00177893">
        <w:rPr>
          <w:rFonts w:ascii="Arial" w:hAnsi="Arial" w:cs="Arial"/>
          <w:color w:val="000000" w:themeColor="text1"/>
          <w:vertAlign w:val="superscript"/>
        </w:rPr>
        <w:t>3</w:t>
      </w:r>
    </w:p>
    <w:p w14:paraId="5D775D81" w14:textId="77777777" w:rsidR="00A96419" w:rsidRPr="00177893" w:rsidRDefault="00A96419" w:rsidP="00177893">
      <w:pPr>
        <w:spacing w:after="0" w:line="240" w:lineRule="auto"/>
        <w:ind w:left="720"/>
        <w:jc w:val="both"/>
        <w:rPr>
          <w:rFonts w:ascii="Arial" w:hAnsi="Arial" w:cs="Arial"/>
          <w:color w:val="000000" w:themeColor="text1"/>
        </w:rPr>
      </w:pPr>
    </w:p>
    <w:p w14:paraId="474AF6BA"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1E827BF" w14:textId="77777777" w:rsidR="00A96419" w:rsidRPr="00177893" w:rsidRDefault="00A96419" w:rsidP="00177893">
      <w:pPr>
        <w:spacing w:after="0" w:line="240" w:lineRule="auto"/>
        <w:ind w:left="708"/>
        <w:jc w:val="both"/>
        <w:rPr>
          <w:rFonts w:ascii="Arial" w:hAnsi="Arial" w:cs="Arial"/>
          <w:color w:val="000000" w:themeColor="text1"/>
        </w:rPr>
      </w:pPr>
    </w:p>
    <w:p w14:paraId="62498C9F" w14:textId="77777777" w:rsidR="00A96419" w:rsidRPr="00177893" w:rsidRDefault="00A96419" w:rsidP="00177893">
      <w:pPr>
        <w:spacing w:after="0" w:line="240" w:lineRule="auto"/>
        <w:ind w:left="567"/>
        <w:jc w:val="both"/>
        <w:rPr>
          <w:rFonts w:ascii="Arial" w:hAnsi="Arial" w:cs="Arial"/>
          <w:color w:val="000000" w:themeColor="text1"/>
        </w:rPr>
      </w:pPr>
      <w:r w:rsidRPr="00177893">
        <w:rPr>
          <w:rFonts w:ascii="Arial" w:hAnsi="Arial" w:cs="Arial"/>
          <w:i/>
          <w:iCs/>
          <w:color w:val="000000" w:themeColor="text1"/>
        </w:rPr>
        <w:t xml:space="preserve">“3.2.2.7. Pago de la prima. El pago de la prima, que corresponde a la administradora, </w:t>
      </w:r>
      <w:r w:rsidRPr="00177893">
        <w:rPr>
          <w:rFonts w:ascii="Arial" w:hAnsi="Arial" w:cs="Arial"/>
          <w:b/>
          <w:bCs/>
          <w:i/>
          <w:iCs/>
          <w:color w:val="000000" w:themeColor="text1"/>
          <w:u w:val="single"/>
        </w:rPr>
        <w:t>se debe hacer en la forma que acuerden las partes</w:t>
      </w:r>
      <w:r w:rsidRPr="00177893">
        <w:rPr>
          <w:rFonts w:ascii="Arial" w:hAnsi="Arial" w:cs="Arial"/>
          <w:i/>
          <w:iCs/>
          <w:color w:val="000000" w:themeColor="text1"/>
        </w:rPr>
        <w:t>”</w:t>
      </w:r>
    </w:p>
    <w:p w14:paraId="3AA49F7B" w14:textId="77777777" w:rsidR="00A96419" w:rsidRPr="00177893" w:rsidRDefault="00A96419" w:rsidP="00177893">
      <w:pPr>
        <w:spacing w:after="0" w:line="240" w:lineRule="auto"/>
        <w:jc w:val="both"/>
        <w:rPr>
          <w:rFonts w:ascii="Arial" w:hAnsi="Arial" w:cs="Arial"/>
          <w:color w:val="000000" w:themeColor="text1"/>
        </w:rPr>
      </w:pPr>
    </w:p>
    <w:p w14:paraId="588704DA"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ED210DC" w14:textId="77777777" w:rsidR="00A96419" w:rsidRPr="00177893" w:rsidRDefault="00A96419" w:rsidP="00177893">
      <w:pPr>
        <w:spacing w:after="0" w:line="240" w:lineRule="auto"/>
        <w:ind w:left="708"/>
        <w:jc w:val="both"/>
        <w:rPr>
          <w:rFonts w:ascii="Arial" w:hAnsi="Arial" w:cs="Arial"/>
          <w:color w:val="000000" w:themeColor="text1"/>
        </w:rPr>
      </w:pPr>
    </w:p>
    <w:p w14:paraId="6BDDB6D0" w14:textId="77777777" w:rsidR="00A96419" w:rsidRPr="00177893" w:rsidRDefault="00A96419" w:rsidP="00177893">
      <w:pPr>
        <w:spacing w:after="0" w:line="240" w:lineRule="auto"/>
        <w:ind w:left="708"/>
        <w:jc w:val="both"/>
        <w:rPr>
          <w:rFonts w:ascii="Arial" w:hAnsi="Arial" w:cs="Arial"/>
          <w:color w:val="000000" w:themeColor="text1"/>
        </w:rPr>
      </w:pPr>
      <w:r w:rsidRPr="00177893">
        <w:rPr>
          <w:rFonts w:ascii="Arial" w:hAnsi="Arial" w:cs="Arial"/>
          <w:i/>
          <w:iCs/>
          <w:color w:val="000000" w:themeColor="text1"/>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3BB432C" w14:textId="77777777" w:rsidR="00A96419" w:rsidRPr="00177893" w:rsidRDefault="00A96419" w:rsidP="00177893">
      <w:pPr>
        <w:spacing w:after="0" w:line="240" w:lineRule="auto"/>
        <w:ind w:left="708"/>
        <w:jc w:val="both"/>
        <w:rPr>
          <w:rFonts w:ascii="Arial" w:hAnsi="Arial" w:cs="Arial"/>
          <w:color w:val="000000" w:themeColor="text1"/>
        </w:rPr>
      </w:pPr>
    </w:p>
    <w:p w14:paraId="320CC155" w14:textId="77777777" w:rsidR="00A96419" w:rsidRPr="00177893" w:rsidRDefault="00A96419" w:rsidP="00177893">
      <w:pPr>
        <w:spacing w:after="0" w:line="240" w:lineRule="auto"/>
        <w:ind w:left="708"/>
        <w:jc w:val="both"/>
        <w:rPr>
          <w:rFonts w:ascii="Arial" w:hAnsi="Arial" w:cs="Arial"/>
          <w:color w:val="000000" w:themeColor="text1"/>
        </w:rPr>
      </w:pPr>
      <w:r w:rsidRPr="00177893">
        <w:rPr>
          <w:rFonts w:ascii="Arial" w:hAnsi="Arial" w:cs="Arial"/>
          <w:i/>
          <w:iCs/>
          <w:color w:val="000000" w:themeColor="text1"/>
        </w:rPr>
        <w:t xml:space="preserve">La mora en el pago de la prima dentro de las oportunidades indicadas producirá la terminación automática de la presente póliza. </w:t>
      </w:r>
    </w:p>
    <w:p w14:paraId="2E61A542" w14:textId="77777777" w:rsidR="00A96419" w:rsidRPr="00177893" w:rsidRDefault="00A96419" w:rsidP="00177893">
      <w:pPr>
        <w:spacing w:after="0" w:line="240" w:lineRule="auto"/>
        <w:ind w:left="708"/>
        <w:jc w:val="both"/>
        <w:rPr>
          <w:rFonts w:ascii="Arial" w:hAnsi="Arial" w:cs="Arial"/>
          <w:color w:val="000000" w:themeColor="text1"/>
        </w:rPr>
      </w:pPr>
    </w:p>
    <w:p w14:paraId="730DA479" w14:textId="77777777" w:rsidR="00A96419" w:rsidRPr="00177893" w:rsidRDefault="00A96419" w:rsidP="00177893">
      <w:pPr>
        <w:spacing w:after="0" w:line="240" w:lineRule="auto"/>
        <w:ind w:left="708"/>
        <w:jc w:val="both"/>
        <w:rPr>
          <w:rFonts w:ascii="Arial" w:hAnsi="Arial" w:cs="Arial"/>
          <w:color w:val="000000" w:themeColor="text1"/>
        </w:rPr>
      </w:pPr>
      <w:r w:rsidRPr="00177893">
        <w:rPr>
          <w:rFonts w:ascii="Arial" w:hAnsi="Arial" w:cs="Arial"/>
          <w:i/>
          <w:iCs/>
          <w:color w:val="000000" w:themeColor="text1"/>
        </w:rPr>
        <w:lastRenderedPageBreak/>
        <w:t>Durante el plazo de gracia se considerará el seguro en vigor y por consiguiente, si ocurre algún siniestro la compañía pagará la indemnización correspondiente, previa deducción de las primas causadas y pendientes de pago.”</w:t>
      </w:r>
    </w:p>
    <w:p w14:paraId="6D6BAB71" w14:textId="77777777" w:rsidR="00A96419" w:rsidRPr="00177893" w:rsidRDefault="00A96419" w:rsidP="00177893">
      <w:pPr>
        <w:spacing w:after="0" w:line="240" w:lineRule="auto"/>
        <w:jc w:val="both"/>
        <w:rPr>
          <w:rFonts w:ascii="Arial" w:hAnsi="Arial" w:cs="Arial"/>
          <w:color w:val="000000" w:themeColor="text1"/>
        </w:rPr>
      </w:pPr>
    </w:p>
    <w:p w14:paraId="569D070F"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El pago de la prima goza de autonomía de las partes y el hecho de que se haya pactado de cierta forma es válido.</w:t>
      </w:r>
    </w:p>
    <w:p w14:paraId="6124B1C6" w14:textId="77777777" w:rsidR="00A96419" w:rsidRPr="00177893" w:rsidRDefault="00A96419" w:rsidP="00177893">
      <w:pPr>
        <w:spacing w:after="0" w:line="240" w:lineRule="auto"/>
        <w:jc w:val="both"/>
        <w:rPr>
          <w:rFonts w:ascii="Arial" w:hAnsi="Arial" w:cs="Arial"/>
          <w:color w:val="000000" w:themeColor="text1"/>
        </w:rPr>
      </w:pPr>
    </w:p>
    <w:p w14:paraId="57C4E546"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79CA14C" w14:textId="77777777" w:rsidR="00A96419" w:rsidRPr="00177893" w:rsidRDefault="00A96419" w:rsidP="00177893">
      <w:pPr>
        <w:spacing w:after="0" w:line="240" w:lineRule="auto"/>
        <w:jc w:val="both"/>
        <w:rPr>
          <w:rFonts w:ascii="Arial" w:hAnsi="Arial" w:cs="Arial"/>
          <w:color w:val="000000" w:themeColor="text1"/>
        </w:rPr>
      </w:pPr>
    </w:p>
    <w:p w14:paraId="0EE4A58C" w14:textId="77777777" w:rsidR="00A96419" w:rsidRPr="00177893" w:rsidRDefault="00A96419" w:rsidP="00177893">
      <w:pPr>
        <w:spacing w:after="0" w:line="240" w:lineRule="auto"/>
        <w:ind w:left="567" w:right="418"/>
        <w:jc w:val="both"/>
        <w:rPr>
          <w:rFonts w:ascii="Arial" w:hAnsi="Arial" w:cs="Arial"/>
          <w:color w:val="000000" w:themeColor="text1"/>
        </w:rPr>
      </w:pPr>
      <w:r w:rsidRPr="00177893">
        <w:rPr>
          <w:rFonts w:ascii="Arial" w:hAnsi="Arial" w:cs="Arial"/>
          <w:b/>
          <w:bCs/>
          <w:color w:val="000000" w:themeColor="text1"/>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 </w:t>
      </w:r>
    </w:p>
    <w:p w14:paraId="74AFA387" w14:textId="77777777" w:rsidR="00A96419" w:rsidRPr="00177893" w:rsidRDefault="00A96419" w:rsidP="00177893">
      <w:pPr>
        <w:spacing w:after="0" w:line="240" w:lineRule="auto"/>
        <w:jc w:val="both"/>
        <w:rPr>
          <w:rFonts w:ascii="Arial" w:hAnsi="Arial" w:cs="Arial"/>
          <w:color w:val="000000" w:themeColor="text1"/>
        </w:rPr>
      </w:pPr>
    </w:p>
    <w:p w14:paraId="112170AD"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Para lo cual, la Superintendencia Financia de Colombia respondió lo siguiente:</w:t>
      </w:r>
    </w:p>
    <w:p w14:paraId="4AEC4F6D" w14:textId="77777777" w:rsidR="00A96419" w:rsidRPr="00177893" w:rsidRDefault="00A96419" w:rsidP="00177893">
      <w:pPr>
        <w:spacing w:after="0" w:line="240" w:lineRule="auto"/>
        <w:jc w:val="both"/>
        <w:rPr>
          <w:rFonts w:ascii="Arial" w:hAnsi="Arial" w:cs="Arial"/>
          <w:color w:val="000000" w:themeColor="text1"/>
        </w:rPr>
      </w:pPr>
    </w:p>
    <w:p w14:paraId="66AFD360" w14:textId="77777777" w:rsidR="00A96419" w:rsidRPr="00177893" w:rsidRDefault="00A96419" w:rsidP="00177893">
      <w:pPr>
        <w:spacing w:after="0" w:line="240" w:lineRule="auto"/>
        <w:ind w:left="567" w:right="418"/>
        <w:jc w:val="both"/>
        <w:rPr>
          <w:rFonts w:ascii="Arial" w:hAnsi="Arial" w:cs="Arial"/>
          <w:color w:val="000000" w:themeColor="text1"/>
        </w:rPr>
      </w:pPr>
      <w:r w:rsidRPr="00177893">
        <w:rPr>
          <w:rFonts w:ascii="Arial" w:hAnsi="Arial" w:cs="Arial"/>
          <w:color w:val="000000" w:themeColor="text1"/>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24CEE5C" w14:textId="77777777" w:rsidR="00A96419" w:rsidRPr="00177893" w:rsidRDefault="00A96419" w:rsidP="00177893">
      <w:pPr>
        <w:spacing w:after="0" w:line="240" w:lineRule="auto"/>
        <w:jc w:val="both"/>
        <w:rPr>
          <w:rFonts w:ascii="Arial" w:hAnsi="Arial" w:cs="Arial"/>
          <w:color w:val="000000" w:themeColor="text1"/>
        </w:rPr>
      </w:pPr>
    </w:p>
    <w:p w14:paraId="5C60E2C9"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Concluyendo así, que en virtud de una la declaratoria de nulidad de la afiliación o ineficacia del trasladar, solo sería posible trasladar los siguientes conceptos:</w:t>
      </w:r>
    </w:p>
    <w:p w14:paraId="0BE92F0A" w14:textId="77777777" w:rsidR="00A96419" w:rsidRPr="00177893" w:rsidRDefault="00A96419" w:rsidP="00177893">
      <w:pPr>
        <w:spacing w:after="0" w:line="240" w:lineRule="auto"/>
        <w:jc w:val="both"/>
        <w:rPr>
          <w:rFonts w:ascii="Arial" w:hAnsi="Arial" w:cs="Arial"/>
          <w:color w:val="000000" w:themeColor="text1"/>
        </w:rPr>
      </w:pPr>
    </w:p>
    <w:p w14:paraId="0BBE39F9" w14:textId="77777777" w:rsidR="00A96419" w:rsidRPr="00177893" w:rsidRDefault="00A96419" w:rsidP="00177893">
      <w:pPr>
        <w:spacing w:after="0" w:line="240" w:lineRule="auto"/>
        <w:jc w:val="center"/>
        <w:rPr>
          <w:rFonts w:ascii="Arial" w:hAnsi="Arial" w:cs="Arial"/>
          <w:color w:val="000000" w:themeColor="text1"/>
        </w:rPr>
      </w:pPr>
      <w:r w:rsidRPr="00177893">
        <w:rPr>
          <w:rFonts w:ascii="Arial" w:hAnsi="Arial" w:cs="Arial"/>
          <w:noProof/>
        </w:rPr>
        <w:drawing>
          <wp:inline distT="0" distB="0" distL="0" distR="0" wp14:anchorId="134C40DD" wp14:editId="6F611129">
            <wp:extent cx="4333875" cy="809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1BC2C6CC" w14:textId="77777777" w:rsidR="00A96419" w:rsidRPr="00177893" w:rsidRDefault="00A96419" w:rsidP="00177893">
      <w:pPr>
        <w:spacing w:after="0" w:line="240" w:lineRule="auto"/>
        <w:jc w:val="both"/>
        <w:rPr>
          <w:rFonts w:ascii="Arial" w:hAnsi="Arial" w:cs="Arial"/>
          <w:color w:val="000000" w:themeColor="text1"/>
        </w:rPr>
      </w:pPr>
    </w:p>
    <w:p w14:paraId="1A514293"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3A73B94D" w14:textId="77777777" w:rsidR="00A96419" w:rsidRPr="00177893" w:rsidRDefault="00A96419" w:rsidP="00177893">
      <w:pPr>
        <w:spacing w:after="0" w:line="240" w:lineRule="auto"/>
        <w:jc w:val="both"/>
        <w:rPr>
          <w:rFonts w:ascii="Arial" w:hAnsi="Arial" w:cs="Arial"/>
          <w:color w:val="000000" w:themeColor="text1"/>
        </w:rPr>
      </w:pPr>
    </w:p>
    <w:p w14:paraId="049885C9"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Finalmente, se precisa que del Decreto 2555 del 2010 </w:t>
      </w:r>
      <w:r w:rsidRPr="00177893">
        <w:rPr>
          <w:rFonts w:ascii="Arial" w:hAnsi="Arial" w:cs="Arial"/>
          <w:i/>
          <w:iCs/>
          <w:color w:val="000000" w:themeColor="text1"/>
        </w:rPr>
        <w:t xml:space="preserve">por el cual se recogen y reexpiden las normas en materia del sector financiero, asegurador y del mercado de valores y se dictan otras disposiciones </w:t>
      </w:r>
      <w:r w:rsidRPr="00177893">
        <w:rPr>
          <w:rFonts w:ascii="Arial" w:hAnsi="Arial" w:cs="Arial"/>
          <w:color w:val="000000" w:themeColor="text1"/>
        </w:rPr>
        <w:t xml:space="preserve">en su capítulo 6 denominado </w:t>
      </w:r>
      <w:r w:rsidRPr="00177893">
        <w:rPr>
          <w:rFonts w:ascii="Arial" w:hAnsi="Arial" w:cs="Arial"/>
          <w:i/>
          <w:iCs/>
          <w:color w:val="000000" w:themeColor="text1"/>
        </w:rPr>
        <w:t xml:space="preserve">seguros previsionales de invalidez y sobrevivencia </w:t>
      </w:r>
      <w:r w:rsidRPr="00177893">
        <w:rPr>
          <w:rFonts w:ascii="Arial" w:hAnsi="Arial" w:cs="Arial"/>
          <w:color w:val="000000" w:themeColor="text1"/>
        </w:rPr>
        <w:t xml:space="preserve">se infiere que al seguro previsional se aplican las normas contempladas en el Código de Comercio de cara a la prima devengada y tan sentido, es aplicable a dicho seguro el artículo 1070 del Co. Co. </w:t>
      </w:r>
    </w:p>
    <w:p w14:paraId="6A511615" w14:textId="77777777" w:rsidR="00A96419" w:rsidRPr="00177893" w:rsidRDefault="00A96419" w:rsidP="00177893">
      <w:pPr>
        <w:spacing w:after="0" w:line="240" w:lineRule="auto"/>
        <w:jc w:val="both"/>
        <w:rPr>
          <w:rFonts w:ascii="Arial" w:hAnsi="Arial" w:cs="Arial"/>
          <w:color w:val="000000" w:themeColor="text1"/>
        </w:rPr>
      </w:pPr>
    </w:p>
    <w:p w14:paraId="43C907F5"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w:t>
      </w:r>
      <w:r w:rsidRPr="00177893">
        <w:rPr>
          <w:rFonts w:ascii="Arial" w:hAnsi="Arial" w:cs="Arial"/>
          <w:color w:val="000000" w:themeColor="text1"/>
        </w:rPr>
        <w:lastRenderedPageBreak/>
        <w:t xml:space="preserve">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43242A" w14:textId="77777777" w:rsidR="00A96419" w:rsidRPr="00177893" w:rsidRDefault="00A96419" w:rsidP="00177893">
      <w:pPr>
        <w:spacing w:after="0" w:line="240" w:lineRule="auto"/>
        <w:jc w:val="both"/>
        <w:rPr>
          <w:rFonts w:ascii="Arial" w:hAnsi="Arial" w:cs="Arial"/>
          <w:color w:val="000000" w:themeColor="text1"/>
        </w:rPr>
      </w:pPr>
    </w:p>
    <w:p w14:paraId="34CF10C9"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6C3CB56" w14:textId="77777777" w:rsidR="00A96419" w:rsidRPr="00177893" w:rsidRDefault="00A96419" w:rsidP="00177893">
      <w:pPr>
        <w:spacing w:after="0" w:line="240" w:lineRule="auto"/>
        <w:jc w:val="both"/>
        <w:rPr>
          <w:rFonts w:ascii="Arial" w:hAnsi="Arial" w:cs="Arial"/>
          <w:color w:val="000000" w:themeColor="text1"/>
        </w:rPr>
      </w:pPr>
    </w:p>
    <w:p w14:paraId="205C4D54" w14:textId="77777777" w:rsidR="00A96419" w:rsidRPr="00177893" w:rsidRDefault="00A96419" w:rsidP="00177893">
      <w:pPr>
        <w:pStyle w:val="Prrafodelista"/>
        <w:widowControl w:val="0"/>
        <w:numPr>
          <w:ilvl w:val="0"/>
          <w:numId w:val="24"/>
        </w:numPr>
        <w:ind w:left="426"/>
        <w:jc w:val="both"/>
        <w:rPr>
          <w:rFonts w:ascii="Arial" w:hAnsi="Arial" w:cs="Arial"/>
          <w:color w:val="000000" w:themeColor="text1"/>
          <w:sz w:val="22"/>
          <w:szCs w:val="22"/>
        </w:rPr>
      </w:pPr>
      <w:r w:rsidRPr="00177893">
        <w:rPr>
          <w:rFonts w:ascii="Arial" w:hAnsi="Arial" w:cs="Arial"/>
          <w:b/>
          <w:bCs/>
          <w:color w:val="000000" w:themeColor="text1"/>
          <w:sz w:val="22"/>
          <w:szCs w:val="22"/>
          <w:u w:val="single"/>
        </w:rPr>
        <w:t>INEXISTENCIA DE OBLIGACIÓN A CARGO DE ALLIANZ SEGUROS DE VIDA S.A. POR CUANTO LA PRIMA DEBE PAGARSE CON LOS RECURSO PROPIOS DE LA AFP CUANDO SE DECLARA LA INEFICACIA DE TRASLADO.</w:t>
      </w:r>
    </w:p>
    <w:p w14:paraId="100F5401" w14:textId="77777777" w:rsidR="00A96419" w:rsidRPr="00177893" w:rsidRDefault="00A96419" w:rsidP="00177893">
      <w:pPr>
        <w:spacing w:after="0" w:line="240" w:lineRule="auto"/>
        <w:jc w:val="both"/>
        <w:rPr>
          <w:rFonts w:ascii="Arial" w:hAnsi="Arial" w:cs="Arial"/>
          <w:color w:val="000000" w:themeColor="text1"/>
        </w:rPr>
      </w:pPr>
    </w:p>
    <w:p w14:paraId="37165E97"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037917B" w14:textId="77777777" w:rsidR="00A96419" w:rsidRPr="00177893" w:rsidRDefault="00A96419" w:rsidP="00177893">
      <w:pPr>
        <w:spacing w:after="0" w:line="240" w:lineRule="auto"/>
        <w:ind w:right="49"/>
        <w:jc w:val="both"/>
        <w:rPr>
          <w:rFonts w:ascii="Arial" w:hAnsi="Arial" w:cs="Arial"/>
          <w:color w:val="000000" w:themeColor="text1"/>
        </w:rPr>
      </w:pPr>
    </w:p>
    <w:p w14:paraId="1ED51897" w14:textId="77777777" w:rsidR="00A96419" w:rsidRPr="00177893" w:rsidRDefault="00A96419" w:rsidP="00177893">
      <w:pPr>
        <w:spacing w:after="0" w:line="240" w:lineRule="auto"/>
        <w:ind w:right="49"/>
        <w:jc w:val="both"/>
        <w:rPr>
          <w:rFonts w:ascii="Arial" w:hAnsi="Arial" w:cs="Arial"/>
          <w:color w:val="000000" w:themeColor="text1"/>
        </w:rPr>
      </w:pPr>
      <w:r w:rsidRPr="00177893">
        <w:rPr>
          <w:rFonts w:ascii="Arial" w:hAnsi="Arial" w:cs="Arial"/>
          <w:color w:val="000000" w:themeColor="text1"/>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1D2AE6" w14:textId="77777777" w:rsidR="00A96419" w:rsidRPr="00177893" w:rsidRDefault="00A96419" w:rsidP="00177893">
      <w:pPr>
        <w:spacing w:after="0" w:line="240" w:lineRule="auto"/>
        <w:ind w:right="616"/>
        <w:jc w:val="both"/>
        <w:rPr>
          <w:rFonts w:ascii="Arial" w:hAnsi="Arial" w:cs="Arial"/>
          <w:color w:val="000000" w:themeColor="text1"/>
        </w:rPr>
      </w:pPr>
    </w:p>
    <w:p w14:paraId="2A03B5CA"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Al respecto, la CSJ en sentencia SL2877-2020 señaló que:</w:t>
      </w:r>
    </w:p>
    <w:p w14:paraId="6B61C026" w14:textId="77777777" w:rsidR="00A96419" w:rsidRPr="00177893" w:rsidRDefault="00A96419" w:rsidP="00177893">
      <w:pPr>
        <w:spacing w:after="0" w:line="240" w:lineRule="auto"/>
        <w:ind w:left="567" w:right="616"/>
        <w:jc w:val="both"/>
        <w:rPr>
          <w:rFonts w:ascii="Arial" w:hAnsi="Arial" w:cs="Arial"/>
          <w:color w:val="000000" w:themeColor="text1"/>
        </w:rPr>
      </w:pPr>
    </w:p>
    <w:p w14:paraId="201573BC" w14:textId="77777777" w:rsidR="00A96419" w:rsidRPr="00177893" w:rsidRDefault="00A96419" w:rsidP="00177893">
      <w:pPr>
        <w:spacing w:after="0" w:line="240" w:lineRule="auto"/>
        <w:ind w:left="567" w:right="616"/>
        <w:jc w:val="both"/>
        <w:rPr>
          <w:rFonts w:ascii="Arial" w:hAnsi="Arial" w:cs="Arial"/>
          <w:color w:val="000000" w:themeColor="text1"/>
        </w:rPr>
      </w:pPr>
      <w:r w:rsidRPr="00177893">
        <w:rPr>
          <w:rFonts w:ascii="Arial" w:hAnsi="Arial" w:cs="Arial"/>
          <w:i/>
          <w:iCs/>
          <w:color w:val="000000" w:themeColor="text1"/>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177893">
        <w:rPr>
          <w:rFonts w:ascii="Arial" w:hAnsi="Arial" w:cs="Arial"/>
          <w:b/>
          <w:bCs/>
          <w:i/>
          <w:iCs/>
          <w:color w:val="000000" w:themeColor="text1"/>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177893">
        <w:rPr>
          <w:rFonts w:ascii="Arial" w:hAnsi="Arial" w:cs="Arial"/>
          <w:i/>
          <w:iCs/>
          <w:color w:val="000000" w:themeColor="text1"/>
        </w:rPr>
        <w:t>pues, desde el nacimiento del acto ineficaz, estos recursos han debido ingresar al RPM administrado por Colpensiones (…)” (Negrilla y subrayado por fuera del texto original).</w:t>
      </w:r>
    </w:p>
    <w:p w14:paraId="7205A592" w14:textId="77777777" w:rsidR="00A96419" w:rsidRPr="00177893" w:rsidRDefault="00A96419" w:rsidP="00177893">
      <w:pPr>
        <w:spacing w:after="0" w:line="240" w:lineRule="auto"/>
        <w:jc w:val="both"/>
        <w:rPr>
          <w:rFonts w:ascii="Arial" w:hAnsi="Arial" w:cs="Arial"/>
          <w:color w:val="000000" w:themeColor="text1"/>
        </w:rPr>
      </w:pPr>
    </w:p>
    <w:p w14:paraId="5DADCDAB"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lang w:val="es-CO"/>
        </w:rPr>
        <w:lastRenderedPageBreak/>
        <w:t xml:space="preserve">Bajo esa misma tesitura, en sentencia SL3871-2021 la CSJ casó la sentencia de segunda instancia, revocando el fallo de primer grado que declaró eficaz el traslado de régimen, argumentando lo siguiente: </w:t>
      </w:r>
    </w:p>
    <w:p w14:paraId="6FB80E3B" w14:textId="77777777" w:rsidR="00A96419" w:rsidRPr="00177893" w:rsidRDefault="00A96419" w:rsidP="00177893">
      <w:pPr>
        <w:spacing w:after="0" w:line="240" w:lineRule="auto"/>
        <w:jc w:val="both"/>
        <w:rPr>
          <w:rFonts w:ascii="Arial" w:hAnsi="Arial" w:cs="Arial"/>
          <w:color w:val="000000" w:themeColor="text1"/>
        </w:rPr>
      </w:pPr>
    </w:p>
    <w:p w14:paraId="0306E9F8" w14:textId="24CAC92F" w:rsidR="00A96419" w:rsidRPr="00177893" w:rsidRDefault="00A96419" w:rsidP="00177893">
      <w:pPr>
        <w:spacing w:after="0" w:line="240" w:lineRule="auto"/>
        <w:ind w:left="567" w:right="474"/>
        <w:jc w:val="both"/>
        <w:rPr>
          <w:rFonts w:ascii="Arial" w:hAnsi="Arial" w:cs="Arial"/>
          <w:color w:val="000000" w:themeColor="text1"/>
        </w:rPr>
      </w:pPr>
      <w:r w:rsidRPr="00177893">
        <w:rPr>
          <w:rFonts w:ascii="Arial" w:hAnsi="Arial" w:cs="Arial"/>
          <w:i/>
          <w:iCs/>
          <w:color w:val="000000" w:themeColor="text1"/>
          <w:lang w:val="es-CO"/>
        </w:rPr>
        <w:t xml:space="preserve">“(…) Se declarará la ineficacia del traslado que el 15 de agosto de 1996 efectuó Aguirre Cardona desde el RPMPD hacia el RAIS, lo que implica que para todos los efectos legales </w:t>
      </w:r>
      <w:r w:rsidR="00497816" w:rsidRPr="00177893">
        <w:rPr>
          <w:rFonts w:ascii="Arial" w:hAnsi="Arial" w:cs="Arial"/>
          <w:i/>
          <w:iCs/>
          <w:color w:val="000000" w:themeColor="text1"/>
          <w:lang w:val="es-CO"/>
        </w:rPr>
        <w:t>la demandante</w:t>
      </w:r>
      <w:r w:rsidRPr="00177893">
        <w:rPr>
          <w:rFonts w:ascii="Arial" w:hAnsi="Arial" w:cs="Arial"/>
          <w:i/>
          <w:iCs/>
          <w:color w:val="000000" w:themeColor="text1"/>
          <w:lang w:val="es-CO"/>
        </w:rPr>
        <w:t xml:space="preserve"> siempre estuvo afiliada a aquel sistema. Asimismo, </w:t>
      </w:r>
      <w:r w:rsidRPr="00177893">
        <w:rPr>
          <w:rFonts w:ascii="Arial" w:hAnsi="Arial" w:cs="Arial"/>
          <w:b/>
          <w:bCs/>
          <w:i/>
          <w:iCs/>
          <w:color w:val="000000" w:themeColor="text1"/>
          <w:u w:val="single"/>
          <w:lang w:val="es-CO"/>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177893">
        <w:rPr>
          <w:rFonts w:ascii="Arial" w:hAnsi="Arial" w:cs="Arial"/>
          <w:i/>
          <w:iCs/>
          <w:color w:val="000000" w:themeColor="text1"/>
          <w:lang w:val="es-CO"/>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B4A7E60" w14:textId="77777777" w:rsidR="00A96419" w:rsidRPr="00177893" w:rsidRDefault="00A96419" w:rsidP="00177893">
      <w:pPr>
        <w:spacing w:after="0" w:line="240" w:lineRule="auto"/>
        <w:jc w:val="both"/>
        <w:rPr>
          <w:rFonts w:ascii="Arial" w:hAnsi="Arial" w:cs="Arial"/>
          <w:color w:val="000000" w:themeColor="text1"/>
        </w:rPr>
      </w:pPr>
    </w:p>
    <w:p w14:paraId="33DEF3F5" w14:textId="77777777"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lang w:val="es-CO"/>
        </w:rPr>
        <w:t xml:space="preserve">Por último, en sentencia SL4297-2022, la Corte puntualizó que: </w:t>
      </w:r>
    </w:p>
    <w:p w14:paraId="0B41C8A3" w14:textId="77777777" w:rsidR="00A96419" w:rsidRPr="00177893" w:rsidRDefault="00A96419" w:rsidP="00177893">
      <w:pPr>
        <w:spacing w:after="0" w:line="240" w:lineRule="auto"/>
        <w:jc w:val="both"/>
        <w:rPr>
          <w:rFonts w:ascii="Arial" w:hAnsi="Arial" w:cs="Arial"/>
          <w:color w:val="000000" w:themeColor="text1"/>
        </w:rPr>
      </w:pPr>
    </w:p>
    <w:p w14:paraId="75BAC564" w14:textId="71DC55D9" w:rsidR="00A96419" w:rsidRPr="00177893" w:rsidRDefault="00A96419" w:rsidP="00177893">
      <w:pPr>
        <w:spacing w:after="0" w:line="240" w:lineRule="auto"/>
        <w:ind w:left="567" w:right="474"/>
        <w:jc w:val="both"/>
        <w:rPr>
          <w:rFonts w:ascii="Arial" w:hAnsi="Arial" w:cs="Arial"/>
          <w:color w:val="000000" w:themeColor="text1"/>
        </w:rPr>
      </w:pPr>
      <w:r w:rsidRPr="00177893">
        <w:rPr>
          <w:rFonts w:ascii="Arial" w:hAnsi="Arial" w:cs="Arial"/>
          <w:i/>
          <w:iCs/>
          <w:color w:val="000000" w:themeColor="text1"/>
          <w:lang w:val="es-CO"/>
        </w:rPr>
        <w:t xml:space="preserve">“ (…) En ese sentido, </w:t>
      </w:r>
      <w:r w:rsidRPr="00177893">
        <w:rPr>
          <w:rFonts w:ascii="Arial" w:hAnsi="Arial" w:cs="Arial"/>
          <w:b/>
          <w:bCs/>
          <w:i/>
          <w:iCs/>
          <w:color w:val="000000" w:themeColor="text1"/>
          <w:u w:val="single"/>
          <w:lang w:val="es-CO"/>
        </w:rPr>
        <w:t xml:space="preserve">la precitada administradora, como actual y última administradora pensional a la cual se encuentra vinculado </w:t>
      </w:r>
      <w:r w:rsidR="00497816" w:rsidRPr="00177893">
        <w:rPr>
          <w:rFonts w:ascii="Arial" w:hAnsi="Arial" w:cs="Arial"/>
          <w:b/>
          <w:bCs/>
          <w:i/>
          <w:iCs/>
          <w:color w:val="000000" w:themeColor="text1"/>
          <w:u w:val="single"/>
          <w:lang w:val="es-CO"/>
        </w:rPr>
        <w:t>la demandante</w:t>
      </w:r>
      <w:r w:rsidRPr="00177893">
        <w:rPr>
          <w:rFonts w:ascii="Arial" w:hAnsi="Arial" w:cs="Arial"/>
          <w:b/>
          <w:bCs/>
          <w:i/>
          <w:iCs/>
          <w:color w:val="000000" w:themeColor="text1"/>
          <w:u w:val="single"/>
          <w:lang w:val="es-CO"/>
        </w:rPr>
        <w:t>, deberá trasladar a COLPENSIONES</w:t>
      </w:r>
      <w:r w:rsidRPr="00177893">
        <w:rPr>
          <w:rFonts w:ascii="Arial" w:hAnsi="Arial" w:cs="Arial"/>
          <w:i/>
          <w:iCs/>
          <w:color w:val="000000" w:themeColor="text1"/>
          <w:lang w:val="es-CO"/>
        </w:rPr>
        <w:t xml:space="preserve">, los saldos obrantes a su favor en la cuenta de ahorro individual, junto con el bono pensional y los rendimientos, </w:t>
      </w:r>
      <w:r w:rsidRPr="00177893">
        <w:rPr>
          <w:rFonts w:ascii="Arial" w:hAnsi="Arial" w:cs="Arial"/>
          <w:b/>
          <w:bCs/>
          <w:i/>
          <w:iCs/>
          <w:color w:val="000000" w:themeColor="text1"/>
          <w:u w:val="single"/>
          <w:lang w:val="es-CO"/>
        </w:rPr>
        <w:t>además a devolver el porcentaje correspondiente a los gastos de administración y primas de seguros previsionales de invalidez y sobrevivencia</w:t>
      </w:r>
      <w:r w:rsidRPr="00177893">
        <w:rPr>
          <w:rFonts w:ascii="Arial" w:hAnsi="Arial" w:cs="Arial"/>
          <w:i/>
          <w:iCs/>
          <w:color w:val="000000" w:themeColor="text1"/>
          <w:lang w:val="es-CO"/>
        </w:rPr>
        <w:t xml:space="preserve">, así como, el porcentaje destinado al fondo de garantía de pensión mínima, debidamente indexados y </w:t>
      </w:r>
      <w:r w:rsidRPr="00177893">
        <w:rPr>
          <w:rFonts w:ascii="Arial" w:hAnsi="Arial" w:cs="Arial"/>
          <w:b/>
          <w:bCs/>
          <w:i/>
          <w:iCs/>
          <w:color w:val="000000" w:themeColor="text1"/>
          <w:u w:val="single"/>
          <w:lang w:val="es-CO"/>
        </w:rPr>
        <w:t>con cargo a sus propios recursos</w:t>
      </w:r>
      <w:r w:rsidRPr="00177893">
        <w:rPr>
          <w:rFonts w:ascii="Arial" w:hAnsi="Arial" w:cs="Arial"/>
          <w:i/>
          <w:iCs/>
          <w:color w:val="000000" w:themeColor="text1"/>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93385AA" w14:textId="77777777" w:rsidR="00A96419" w:rsidRPr="00177893" w:rsidRDefault="00A96419" w:rsidP="00177893">
      <w:pPr>
        <w:spacing w:after="0" w:line="240" w:lineRule="auto"/>
        <w:ind w:right="474"/>
        <w:jc w:val="both"/>
        <w:rPr>
          <w:rFonts w:ascii="Arial" w:hAnsi="Arial" w:cs="Arial"/>
          <w:color w:val="000000" w:themeColor="text1"/>
        </w:rPr>
      </w:pPr>
    </w:p>
    <w:p w14:paraId="689B99CE" w14:textId="77777777" w:rsidR="00A96419" w:rsidRPr="00177893" w:rsidRDefault="00A96419" w:rsidP="00177893">
      <w:pPr>
        <w:spacing w:after="0" w:line="240" w:lineRule="auto"/>
        <w:ind w:right="49"/>
        <w:jc w:val="both"/>
        <w:rPr>
          <w:rFonts w:ascii="Arial" w:hAnsi="Arial" w:cs="Arial"/>
          <w:color w:val="000000" w:themeColor="text1"/>
        </w:rPr>
      </w:pPr>
      <w:r w:rsidRPr="00177893">
        <w:rPr>
          <w:rFonts w:ascii="Arial" w:hAnsi="Arial" w:cs="Arial"/>
          <w:color w:val="000000" w:themeColor="text1"/>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177893">
        <w:rPr>
          <w:rFonts w:ascii="Arial" w:hAnsi="Arial" w:cs="Arial"/>
          <w:i/>
          <w:iCs/>
          <w:color w:val="000000" w:themeColor="text1"/>
        </w:rPr>
        <w:t>«Los costos de administración del sistema general de pensiones permitirán una comisión razonable a las administradoras y se determinarán en la forma prevista en la presente Ley».</w:t>
      </w:r>
    </w:p>
    <w:p w14:paraId="346865E1" w14:textId="77777777" w:rsidR="00A96419" w:rsidRPr="00177893" w:rsidRDefault="00A96419" w:rsidP="00177893">
      <w:pPr>
        <w:spacing w:after="0" w:line="240" w:lineRule="auto"/>
        <w:ind w:right="49"/>
        <w:jc w:val="both"/>
        <w:rPr>
          <w:rFonts w:ascii="Arial" w:hAnsi="Arial" w:cs="Arial"/>
          <w:color w:val="000000" w:themeColor="text1"/>
        </w:rPr>
      </w:pPr>
    </w:p>
    <w:p w14:paraId="24192DC0" w14:textId="77777777" w:rsidR="00A96419" w:rsidRPr="00177893" w:rsidRDefault="00A96419" w:rsidP="00177893">
      <w:pPr>
        <w:spacing w:after="0" w:line="240" w:lineRule="auto"/>
        <w:ind w:right="49"/>
        <w:jc w:val="both"/>
        <w:rPr>
          <w:rFonts w:ascii="Arial" w:hAnsi="Arial" w:cs="Arial"/>
          <w:color w:val="000000" w:themeColor="text1"/>
        </w:rPr>
      </w:pPr>
      <w:r w:rsidRPr="00177893">
        <w:rPr>
          <w:rFonts w:ascii="Arial" w:hAnsi="Arial" w:cs="Arial"/>
          <w:color w:val="000000" w:themeColor="text1"/>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4FCDD63" w14:textId="77777777" w:rsidR="00A96419" w:rsidRPr="00177893" w:rsidRDefault="00A96419" w:rsidP="00177893">
      <w:pPr>
        <w:spacing w:after="0" w:line="240" w:lineRule="auto"/>
        <w:ind w:right="49"/>
        <w:jc w:val="both"/>
        <w:rPr>
          <w:rFonts w:ascii="Arial" w:hAnsi="Arial" w:cs="Arial"/>
          <w:color w:val="000000" w:themeColor="text1"/>
        </w:rPr>
      </w:pPr>
    </w:p>
    <w:p w14:paraId="23C6197A" w14:textId="77777777" w:rsidR="00A96419" w:rsidRPr="00177893" w:rsidRDefault="00A96419" w:rsidP="00177893">
      <w:pPr>
        <w:spacing w:after="0" w:line="240" w:lineRule="auto"/>
        <w:ind w:right="49"/>
        <w:jc w:val="both"/>
        <w:rPr>
          <w:rFonts w:ascii="Arial" w:hAnsi="Arial" w:cs="Arial"/>
          <w:color w:val="000000" w:themeColor="text1"/>
        </w:rPr>
      </w:pPr>
      <w:r w:rsidRPr="00177893">
        <w:rPr>
          <w:rFonts w:ascii="Arial" w:hAnsi="Arial" w:cs="Arial"/>
          <w:color w:val="000000" w:themeColor="text1"/>
          <w:lang w:val="es-CO"/>
        </w:rPr>
        <w:t xml:space="preserve">Al respecto, frente a la falta de legitimación en la causa, la Corte Suprema de Justicia – Sala de Casación Civil en Sentencia SC2215-2021, precisó: </w:t>
      </w:r>
    </w:p>
    <w:p w14:paraId="01CC1033" w14:textId="77777777" w:rsidR="00A96419" w:rsidRPr="00177893" w:rsidRDefault="00A96419" w:rsidP="00177893">
      <w:pPr>
        <w:spacing w:after="0" w:line="240" w:lineRule="auto"/>
        <w:ind w:right="49"/>
        <w:jc w:val="both"/>
        <w:rPr>
          <w:rFonts w:ascii="Arial" w:hAnsi="Arial" w:cs="Arial"/>
          <w:color w:val="000000" w:themeColor="text1"/>
        </w:rPr>
      </w:pPr>
    </w:p>
    <w:p w14:paraId="0C9634D2" w14:textId="77777777" w:rsidR="00A96419" w:rsidRPr="00177893" w:rsidRDefault="00A96419" w:rsidP="00177893">
      <w:pPr>
        <w:spacing w:after="0" w:line="240" w:lineRule="auto"/>
        <w:ind w:left="567" w:right="474"/>
        <w:jc w:val="both"/>
        <w:rPr>
          <w:rFonts w:ascii="Arial" w:hAnsi="Arial" w:cs="Arial"/>
          <w:color w:val="000000" w:themeColor="text1"/>
        </w:rPr>
      </w:pPr>
      <w:r w:rsidRPr="00177893">
        <w:rPr>
          <w:rFonts w:ascii="Arial" w:hAnsi="Arial" w:cs="Arial"/>
          <w:color w:val="000000" w:themeColor="text1"/>
          <w:lang w:val="es-CO"/>
        </w:rPr>
        <w:t>“</w:t>
      </w:r>
      <w:r w:rsidRPr="00177893">
        <w:rPr>
          <w:rFonts w:ascii="Arial" w:hAnsi="Arial" w:cs="Arial"/>
          <w:i/>
          <w:iCs/>
          <w:color w:val="000000" w:themeColor="text1"/>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177893">
        <w:rPr>
          <w:rFonts w:ascii="Arial" w:hAnsi="Arial" w:cs="Arial"/>
          <w:color w:val="000000" w:themeColor="text1"/>
          <w:lang w:val="es-CO"/>
        </w:rPr>
        <w:t>.”</w:t>
      </w:r>
    </w:p>
    <w:p w14:paraId="797509EB" w14:textId="77777777" w:rsidR="00A96419" w:rsidRPr="00177893" w:rsidRDefault="00A96419" w:rsidP="00177893">
      <w:pPr>
        <w:spacing w:after="0" w:line="240" w:lineRule="auto"/>
        <w:ind w:right="474"/>
        <w:jc w:val="both"/>
        <w:rPr>
          <w:rFonts w:ascii="Arial" w:hAnsi="Arial" w:cs="Arial"/>
          <w:color w:val="000000" w:themeColor="text1"/>
        </w:rPr>
      </w:pPr>
    </w:p>
    <w:p w14:paraId="1A0A84F5" w14:textId="799162D4" w:rsidR="00A96419" w:rsidRPr="00177893" w:rsidRDefault="00A96419"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Por lo anterior, y de efectuarse el traslado deprecado por </w:t>
      </w:r>
      <w:r w:rsidR="00F21378" w:rsidRPr="00177893">
        <w:rPr>
          <w:rFonts w:ascii="Arial" w:hAnsi="Arial" w:cs="Arial"/>
          <w:color w:val="000000" w:themeColor="text1"/>
        </w:rPr>
        <w:t>la</w:t>
      </w:r>
      <w:r w:rsidR="00D04F25" w:rsidRPr="00177893">
        <w:rPr>
          <w:rFonts w:ascii="Arial" w:hAnsi="Arial" w:cs="Arial"/>
          <w:color w:val="000000" w:themeColor="text1"/>
        </w:rPr>
        <w:t xml:space="preserve"> </w:t>
      </w:r>
      <w:r w:rsidRPr="00177893">
        <w:rPr>
          <w:rFonts w:ascii="Arial" w:hAnsi="Arial" w:cs="Arial"/>
          <w:color w:val="000000" w:themeColor="text1"/>
        </w:rPr>
        <w:t>actor</w:t>
      </w:r>
      <w:r w:rsidR="00F21378" w:rsidRPr="00177893">
        <w:rPr>
          <w:rFonts w:ascii="Arial" w:hAnsi="Arial" w:cs="Arial"/>
          <w:color w:val="000000" w:themeColor="text1"/>
        </w:rPr>
        <w:t>a</w:t>
      </w:r>
      <w:r w:rsidRPr="00177893">
        <w:rPr>
          <w:rFonts w:ascii="Arial" w:hAnsi="Arial" w:cs="Arial"/>
          <w:color w:val="000000" w:themeColor="text1"/>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209B7AA8" w14:textId="77777777" w:rsidR="00A96419" w:rsidRPr="00177893" w:rsidRDefault="00A96419" w:rsidP="00177893">
      <w:pPr>
        <w:spacing w:after="0" w:line="240" w:lineRule="auto"/>
        <w:ind w:right="474"/>
        <w:jc w:val="both"/>
        <w:rPr>
          <w:rFonts w:ascii="Arial" w:hAnsi="Arial" w:cs="Arial"/>
          <w:color w:val="000000" w:themeColor="text1"/>
        </w:rPr>
      </w:pPr>
    </w:p>
    <w:p w14:paraId="21F7C800" w14:textId="07BD35BC" w:rsidR="00A96419" w:rsidRPr="00177893" w:rsidRDefault="00A96419" w:rsidP="00177893">
      <w:pPr>
        <w:spacing w:after="0" w:line="240" w:lineRule="auto"/>
        <w:jc w:val="both"/>
        <w:rPr>
          <w:rFonts w:ascii="Arial" w:hAnsi="Arial" w:cs="Arial"/>
          <w:bCs/>
          <w:color w:val="000000"/>
        </w:rPr>
      </w:pPr>
      <w:r w:rsidRPr="00177893">
        <w:rPr>
          <w:rFonts w:ascii="Arial" w:hAnsi="Arial" w:cs="Arial"/>
          <w:color w:val="000000" w:themeColor="text1"/>
        </w:rPr>
        <w:t>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C0E358" w14:textId="77777777" w:rsidR="007A6BE1" w:rsidRPr="00177893" w:rsidRDefault="007A6BE1" w:rsidP="00177893">
      <w:pPr>
        <w:spacing w:after="0" w:line="240" w:lineRule="auto"/>
        <w:jc w:val="both"/>
        <w:rPr>
          <w:rFonts w:ascii="Arial" w:hAnsi="Arial" w:cs="Arial"/>
          <w:bCs/>
          <w:color w:val="000000"/>
        </w:rPr>
      </w:pPr>
    </w:p>
    <w:p w14:paraId="7238513D" w14:textId="52F42867" w:rsidR="00387EE2" w:rsidRPr="00177893" w:rsidRDefault="00387EE2" w:rsidP="00177893">
      <w:pPr>
        <w:pStyle w:val="Prrafodelista"/>
        <w:numPr>
          <w:ilvl w:val="0"/>
          <w:numId w:val="24"/>
        </w:numPr>
        <w:jc w:val="both"/>
        <w:rPr>
          <w:rFonts w:ascii="Arial" w:hAnsi="Arial" w:cs="Arial"/>
          <w:sz w:val="22"/>
          <w:szCs w:val="22"/>
        </w:rPr>
      </w:pPr>
      <w:r w:rsidRPr="00177893">
        <w:rPr>
          <w:rFonts w:ascii="Arial" w:hAnsi="Arial" w:cs="Arial"/>
          <w:b/>
          <w:bCs/>
          <w:color w:val="000000" w:themeColor="text1"/>
          <w:sz w:val="22"/>
          <w:szCs w:val="22"/>
          <w:u w:val="single"/>
        </w:rPr>
        <w:t xml:space="preserve">AFILIACIÓN LIBRE Y ESPONTÁNEA </w:t>
      </w:r>
      <w:r w:rsidR="001F64A5" w:rsidRPr="00177893">
        <w:rPr>
          <w:rFonts w:ascii="Arial" w:hAnsi="Arial" w:cs="Arial"/>
          <w:b/>
          <w:bCs/>
          <w:color w:val="000000" w:themeColor="text1"/>
          <w:sz w:val="22"/>
          <w:szCs w:val="22"/>
          <w:u w:val="single"/>
        </w:rPr>
        <w:t>D</w:t>
      </w:r>
      <w:r w:rsidR="002A0FA1" w:rsidRPr="00177893">
        <w:rPr>
          <w:rFonts w:ascii="Arial" w:hAnsi="Arial" w:cs="Arial"/>
          <w:b/>
          <w:bCs/>
          <w:color w:val="000000" w:themeColor="text1"/>
          <w:sz w:val="22"/>
          <w:szCs w:val="22"/>
          <w:u w:val="single"/>
        </w:rPr>
        <w:t xml:space="preserve">E </w:t>
      </w:r>
      <w:r w:rsidR="00497816" w:rsidRPr="00177893">
        <w:rPr>
          <w:rFonts w:ascii="Arial" w:hAnsi="Arial" w:cs="Arial"/>
          <w:b/>
          <w:bCs/>
          <w:color w:val="000000" w:themeColor="text1"/>
          <w:sz w:val="22"/>
          <w:szCs w:val="22"/>
          <w:u w:val="single"/>
        </w:rPr>
        <w:t xml:space="preserve">LA SEÑORA </w:t>
      </w:r>
      <w:r w:rsidR="009B4F2B" w:rsidRPr="00177893">
        <w:rPr>
          <w:rFonts w:ascii="Arial" w:hAnsi="Arial" w:cs="Arial"/>
          <w:b/>
          <w:bCs/>
          <w:color w:val="000000" w:themeColor="text1"/>
          <w:sz w:val="22"/>
          <w:szCs w:val="22"/>
          <w:u w:val="single"/>
        </w:rPr>
        <w:t>YENIKA LILIANA ROJAS ROLDAN</w:t>
      </w:r>
      <w:r w:rsidR="00644DFC" w:rsidRPr="00177893">
        <w:rPr>
          <w:rFonts w:ascii="Arial" w:hAnsi="Arial" w:cs="Arial"/>
          <w:b/>
          <w:bCs/>
          <w:color w:val="000000" w:themeColor="text1"/>
          <w:sz w:val="22"/>
          <w:szCs w:val="22"/>
          <w:u w:val="single"/>
        </w:rPr>
        <w:t xml:space="preserve"> </w:t>
      </w:r>
      <w:r w:rsidRPr="00177893">
        <w:rPr>
          <w:rFonts w:ascii="Arial" w:hAnsi="Arial" w:cs="Arial"/>
          <w:b/>
          <w:bCs/>
          <w:color w:val="000000" w:themeColor="text1"/>
          <w:sz w:val="22"/>
          <w:szCs w:val="22"/>
          <w:u w:val="single"/>
        </w:rPr>
        <w:t xml:space="preserve">AL </w:t>
      </w:r>
      <w:r w:rsidRPr="00177893">
        <w:rPr>
          <w:rFonts w:ascii="Arial" w:hAnsi="Arial" w:cs="Arial"/>
          <w:b/>
          <w:bCs/>
          <w:sz w:val="22"/>
          <w:szCs w:val="22"/>
          <w:u w:val="single"/>
        </w:rPr>
        <w:t>RÉGIMEN DE AHORRO INDIVIDIAL CON SOLIDARIDA</w:t>
      </w:r>
      <w:r w:rsidR="0065495A" w:rsidRPr="00177893">
        <w:rPr>
          <w:rFonts w:ascii="Arial" w:hAnsi="Arial" w:cs="Arial"/>
          <w:b/>
          <w:bCs/>
          <w:sz w:val="22"/>
          <w:szCs w:val="22"/>
          <w:u w:val="single"/>
        </w:rPr>
        <w:t>D.</w:t>
      </w:r>
    </w:p>
    <w:p w14:paraId="759196D4" w14:textId="77777777" w:rsidR="00387EE2" w:rsidRPr="00177893" w:rsidRDefault="00387EE2" w:rsidP="00177893">
      <w:pPr>
        <w:spacing w:after="0" w:line="240" w:lineRule="auto"/>
        <w:jc w:val="both"/>
        <w:rPr>
          <w:rFonts w:ascii="Arial" w:hAnsi="Arial" w:cs="Arial"/>
          <w:color w:val="000000" w:themeColor="text1"/>
        </w:rPr>
      </w:pPr>
    </w:p>
    <w:p w14:paraId="6D544504" w14:textId="6A1377BA" w:rsidR="00387EE2" w:rsidRPr="00177893" w:rsidRDefault="00387EE2" w:rsidP="00177893">
      <w:pPr>
        <w:pStyle w:val="Textoindependiente"/>
        <w:spacing w:after="0" w:line="240" w:lineRule="auto"/>
        <w:ind w:right="106"/>
        <w:jc w:val="both"/>
        <w:rPr>
          <w:rFonts w:ascii="Arial" w:hAnsi="Arial" w:cs="Arial"/>
          <w:sz w:val="22"/>
          <w:szCs w:val="22"/>
        </w:rPr>
      </w:pPr>
      <w:r w:rsidRPr="00177893">
        <w:rPr>
          <w:rFonts w:ascii="Arial" w:hAnsi="Arial" w:cs="Arial"/>
          <w:color w:val="000000" w:themeColor="text1"/>
          <w:sz w:val="22"/>
          <w:szCs w:val="22"/>
        </w:rPr>
        <w:t xml:space="preserve">La presente excepción se formula teniendo en cuenta que </w:t>
      </w:r>
      <w:r w:rsidR="00497816" w:rsidRPr="00177893">
        <w:rPr>
          <w:rFonts w:ascii="Arial" w:hAnsi="Arial" w:cs="Arial"/>
          <w:color w:val="000000" w:themeColor="text1"/>
          <w:sz w:val="22"/>
          <w:szCs w:val="22"/>
        </w:rPr>
        <w:t xml:space="preserve">la señora </w:t>
      </w:r>
      <w:r w:rsidR="009B4F2B" w:rsidRPr="00177893">
        <w:rPr>
          <w:rFonts w:ascii="Arial" w:hAnsi="Arial" w:cs="Arial"/>
          <w:color w:val="000000" w:themeColor="text1"/>
          <w:sz w:val="22"/>
          <w:szCs w:val="22"/>
        </w:rPr>
        <w:t>YENIKA LILIANA ROJAS ROLDAN</w:t>
      </w:r>
      <w:r w:rsidR="00470917" w:rsidRPr="00177893">
        <w:rPr>
          <w:rFonts w:ascii="Arial" w:hAnsi="Arial" w:cs="Arial"/>
          <w:sz w:val="22"/>
          <w:szCs w:val="22"/>
        </w:rPr>
        <w:t xml:space="preserve"> </w:t>
      </w:r>
      <w:r w:rsidRPr="00177893">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 </w:t>
      </w:r>
    </w:p>
    <w:p w14:paraId="78027929" w14:textId="3446C4C9"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shd w:val="clear" w:color="auto" w:fill="FAFAFA"/>
        </w:rPr>
        <w:t xml:space="preserve">En este sentido, sobre la afiliación al Sistema General de Pensiones, el artículo 13 de la Ley 100 de1993, vigente para la fecha en la cual </w:t>
      </w:r>
      <w:r w:rsidR="00497816" w:rsidRPr="00177893">
        <w:rPr>
          <w:rFonts w:ascii="Arial" w:hAnsi="Arial" w:cs="Arial"/>
          <w:shd w:val="clear" w:color="auto" w:fill="FAFAFA"/>
        </w:rPr>
        <w:t>la demandante</w:t>
      </w:r>
      <w:r w:rsidRPr="00177893">
        <w:rPr>
          <w:rFonts w:ascii="Arial" w:hAnsi="Arial" w:cs="Arial"/>
          <w:shd w:val="clear" w:color="auto" w:fill="FAFAFA"/>
        </w:rPr>
        <w:t xml:space="preserve"> aceptó trasladarse de régimen, señalaba:</w:t>
      </w:r>
    </w:p>
    <w:p w14:paraId="11EF1A53" w14:textId="77777777" w:rsidR="00387EE2" w:rsidRPr="00177893" w:rsidRDefault="00387EE2" w:rsidP="00177893">
      <w:pPr>
        <w:spacing w:after="0" w:line="240" w:lineRule="auto"/>
        <w:jc w:val="both"/>
        <w:rPr>
          <w:rFonts w:ascii="Arial" w:hAnsi="Arial" w:cs="Arial"/>
          <w:color w:val="000000" w:themeColor="text1"/>
        </w:rPr>
      </w:pPr>
    </w:p>
    <w:p w14:paraId="1CD1A285" w14:textId="77777777" w:rsidR="00387EE2" w:rsidRPr="00177893" w:rsidRDefault="00387EE2" w:rsidP="00177893">
      <w:pPr>
        <w:spacing w:after="0" w:line="240" w:lineRule="auto"/>
        <w:ind w:left="851" w:right="539"/>
        <w:jc w:val="both"/>
        <w:rPr>
          <w:rFonts w:ascii="Arial" w:hAnsi="Arial" w:cs="Arial"/>
          <w:i/>
          <w:iCs/>
          <w:shd w:val="clear" w:color="auto" w:fill="FAFAFA"/>
        </w:rPr>
      </w:pPr>
      <w:r w:rsidRPr="00177893">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177893" w:rsidRDefault="00387EE2" w:rsidP="00177893">
      <w:pPr>
        <w:spacing w:after="0" w:line="240" w:lineRule="auto"/>
        <w:ind w:left="851" w:right="539"/>
        <w:jc w:val="both"/>
        <w:rPr>
          <w:rFonts w:ascii="Arial" w:hAnsi="Arial" w:cs="Arial"/>
          <w:i/>
          <w:iCs/>
          <w:shd w:val="clear" w:color="auto" w:fill="FAFAFA"/>
        </w:rPr>
      </w:pPr>
      <w:r w:rsidRPr="00177893">
        <w:rPr>
          <w:rFonts w:ascii="Arial" w:hAnsi="Arial" w:cs="Arial"/>
          <w:i/>
          <w:iCs/>
          <w:shd w:val="clear" w:color="auto" w:fill="FAFAFA"/>
        </w:rPr>
        <w:t>(…)</w:t>
      </w:r>
    </w:p>
    <w:p w14:paraId="11490A7B" w14:textId="77777777" w:rsidR="00387EE2" w:rsidRPr="00177893" w:rsidRDefault="00387EE2" w:rsidP="00177893">
      <w:pPr>
        <w:spacing w:after="0" w:line="240" w:lineRule="auto"/>
        <w:ind w:left="851" w:right="539"/>
        <w:jc w:val="both"/>
        <w:rPr>
          <w:rFonts w:ascii="Arial" w:hAnsi="Arial" w:cs="Arial"/>
          <w:i/>
          <w:iCs/>
          <w:shd w:val="clear" w:color="auto" w:fill="FAFAFA"/>
        </w:rPr>
      </w:pPr>
      <w:r w:rsidRPr="00177893">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177893" w:rsidRDefault="00387EE2" w:rsidP="00177893">
      <w:pPr>
        <w:spacing w:after="0" w:line="240" w:lineRule="auto"/>
        <w:ind w:left="851" w:right="539"/>
        <w:jc w:val="both"/>
        <w:rPr>
          <w:rFonts w:ascii="Arial" w:hAnsi="Arial" w:cs="Arial"/>
          <w:i/>
          <w:iCs/>
          <w:shd w:val="clear" w:color="auto" w:fill="FAFAFA"/>
        </w:rPr>
      </w:pPr>
      <w:r w:rsidRPr="00177893">
        <w:rPr>
          <w:rFonts w:ascii="Arial" w:hAnsi="Arial" w:cs="Arial"/>
          <w:i/>
          <w:iCs/>
          <w:shd w:val="clear" w:color="auto" w:fill="FAFAFA"/>
        </w:rPr>
        <w:t>La afiliación implica la obligación de efectuar los aportes que se establecen en esta ley;</w:t>
      </w:r>
    </w:p>
    <w:p w14:paraId="0B53F19C" w14:textId="77777777" w:rsidR="00387EE2" w:rsidRPr="00177893" w:rsidRDefault="00387EE2" w:rsidP="00177893">
      <w:pPr>
        <w:spacing w:after="0" w:line="240" w:lineRule="auto"/>
        <w:ind w:left="851" w:right="539"/>
        <w:jc w:val="both"/>
        <w:rPr>
          <w:rFonts w:ascii="Arial" w:hAnsi="Arial" w:cs="Arial"/>
          <w:i/>
          <w:iCs/>
          <w:shd w:val="clear" w:color="auto" w:fill="FAFAFA"/>
        </w:rPr>
      </w:pPr>
      <w:r w:rsidRPr="00177893">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177893" w:rsidRDefault="00387EE2" w:rsidP="00177893">
      <w:pPr>
        <w:spacing w:after="0" w:line="240" w:lineRule="auto"/>
        <w:ind w:left="851" w:right="539"/>
        <w:jc w:val="both"/>
        <w:rPr>
          <w:rFonts w:ascii="Arial" w:hAnsi="Arial" w:cs="Arial"/>
          <w:color w:val="000000" w:themeColor="text1"/>
        </w:rPr>
      </w:pPr>
    </w:p>
    <w:p w14:paraId="00738F8A" w14:textId="5D710D09" w:rsidR="00387EE2" w:rsidRPr="00177893" w:rsidRDefault="00387EE2" w:rsidP="00177893">
      <w:pPr>
        <w:spacing w:after="0" w:line="240" w:lineRule="auto"/>
        <w:jc w:val="both"/>
        <w:rPr>
          <w:rFonts w:ascii="Arial" w:hAnsi="Arial" w:cs="Arial"/>
          <w:shd w:val="clear" w:color="auto" w:fill="FAFAFA"/>
        </w:rPr>
      </w:pPr>
      <w:r w:rsidRPr="00177893">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w:t>
      </w:r>
      <w:r w:rsidR="00497816" w:rsidRPr="00177893">
        <w:rPr>
          <w:rFonts w:ascii="Arial" w:hAnsi="Arial" w:cs="Arial"/>
          <w:shd w:val="clear" w:color="auto" w:fill="FAFAFA"/>
        </w:rPr>
        <w:t>la demandante</w:t>
      </w:r>
      <w:r w:rsidRPr="00177893">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177893" w:rsidRDefault="00387EE2" w:rsidP="00177893">
      <w:pPr>
        <w:spacing w:after="0" w:line="240" w:lineRule="auto"/>
        <w:jc w:val="both"/>
        <w:rPr>
          <w:rFonts w:ascii="Arial" w:hAnsi="Arial" w:cs="Arial"/>
          <w:shd w:val="clear" w:color="auto" w:fill="FAFAFA"/>
        </w:rPr>
      </w:pPr>
    </w:p>
    <w:p w14:paraId="467D1BE8" w14:textId="77777777" w:rsidR="00387EE2" w:rsidRPr="00177893" w:rsidRDefault="00387EE2" w:rsidP="00177893">
      <w:pPr>
        <w:spacing w:after="0" w:line="240" w:lineRule="auto"/>
        <w:jc w:val="both"/>
        <w:rPr>
          <w:rFonts w:ascii="Arial" w:hAnsi="Arial" w:cs="Arial"/>
          <w:shd w:val="clear" w:color="auto" w:fill="FAFAFA"/>
        </w:rPr>
      </w:pPr>
      <w:r w:rsidRPr="00177893">
        <w:rPr>
          <w:rFonts w:ascii="Arial" w:hAnsi="Arial" w:cs="Arial"/>
          <w:shd w:val="clear" w:color="auto" w:fill="FAFAFA"/>
        </w:rPr>
        <w:t xml:space="preserve">A su vez, es necesario indicar que la Corte Constitucional en </w:t>
      </w:r>
      <w:r w:rsidRPr="00177893">
        <w:rPr>
          <w:rFonts w:ascii="Arial" w:hAnsi="Arial" w:cs="Arial"/>
          <w:b/>
          <w:bCs/>
          <w:shd w:val="clear" w:color="auto" w:fill="FAFAFA"/>
        </w:rPr>
        <w:t>Sentencia C 789 de2002</w:t>
      </w:r>
      <w:r w:rsidRPr="00177893">
        <w:rPr>
          <w:rFonts w:ascii="Arial" w:hAnsi="Arial" w:cs="Arial"/>
          <w:shd w:val="clear" w:color="auto" w:fill="FAFAFA"/>
        </w:rPr>
        <w:t xml:space="preserve"> señaló lo siguiente, en relación con el caso que nos ocupa:</w:t>
      </w:r>
    </w:p>
    <w:p w14:paraId="48A469AC" w14:textId="77777777" w:rsidR="00387EE2" w:rsidRPr="00177893" w:rsidRDefault="00387EE2" w:rsidP="00177893">
      <w:pPr>
        <w:spacing w:after="0" w:line="240" w:lineRule="auto"/>
        <w:ind w:left="720"/>
        <w:jc w:val="both"/>
        <w:rPr>
          <w:rFonts w:ascii="Arial" w:hAnsi="Arial" w:cs="Arial"/>
          <w:color w:val="000000" w:themeColor="text1"/>
        </w:rPr>
      </w:pPr>
    </w:p>
    <w:p w14:paraId="6676D5E1" w14:textId="434234FB" w:rsidR="00387EE2" w:rsidRPr="00177893" w:rsidRDefault="00387EE2" w:rsidP="00177893">
      <w:pPr>
        <w:spacing w:after="0" w:line="240" w:lineRule="auto"/>
        <w:ind w:left="567" w:right="539"/>
        <w:jc w:val="both"/>
        <w:rPr>
          <w:rFonts w:ascii="Arial" w:hAnsi="Arial" w:cs="Arial"/>
          <w:i/>
          <w:iCs/>
          <w:color w:val="000000" w:themeColor="text1"/>
        </w:rPr>
      </w:pPr>
      <w:r w:rsidRPr="00177893">
        <w:rPr>
          <w:rFonts w:ascii="Arial" w:hAnsi="Arial" w:cs="Arial"/>
          <w:i/>
          <w:iCs/>
          <w:color w:val="000000" w:themeColor="text1"/>
        </w:rPr>
        <w:t xml:space="preserve">“(...) En el artículo 36 de la Ley 100 de 1993 al cual pertenecen los incisos demandados, se configura un régimen de transición en pensiones, que hace parte </w:t>
      </w:r>
      <w:r w:rsidRPr="00177893">
        <w:rPr>
          <w:rFonts w:ascii="Arial" w:hAnsi="Arial" w:cs="Arial"/>
          <w:i/>
          <w:iCs/>
          <w:color w:val="000000" w:themeColor="text1"/>
        </w:rPr>
        <w:lastRenderedPageBreak/>
        <w:t xml:space="preserve">de las instituciones pertenecientes a la prestación social denominada pensión de vejez.  A su vez el sistema general de pensiones contempla dos regímenes solidarios excluyentes pero que coexisten, a saber:  </w:t>
      </w:r>
      <w:r w:rsidR="00360C70" w:rsidRPr="00177893">
        <w:rPr>
          <w:rFonts w:ascii="Arial" w:hAnsi="Arial" w:cs="Arial"/>
          <w:i/>
          <w:iCs/>
          <w:color w:val="000000" w:themeColor="text1"/>
        </w:rPr>
        <w:t>el régimen solidario de prima media con prestación</w:t>
      </w:r>
      <w:r w:rsidRPr="00177893">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177893" w:rsidRDefault="00387EE2" w:rsidP="00177893">
      <w:pPr>
        <w:spacing w:after="0" w:line="240" w:lineRule="auto"/>
        <w:jc w:val="both"/>
        <w:rPr>
          <w:rFonts w:ascii="Arial" w:hAnsi="Arial" w:cs="Arial"/>
          <w:color w:val="000000" w:themeColor="text1"/>
        </w:rPr>
      </w:pPr>
    </w:p>
    <w:p w14:paraId="1AD267AF" w14:textId="167A6E0E" w:rsidR="00470917" w:rsidRPr="00177893" w:rsidRDefault="00470917"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Por otro lado, debemos señalar que a la fecha en la cual </w:t>
      </w:r>
      <w:r w:rsidR="00497816" w:rsidRPr="00177893">
        <w:rPr>
          <w:rFonts w:ascii="Arial" w:hAnsi="Arial" w:cs="Arial"/>
          <w:color w:val="000000" w:themeColor="text1"/>
        </w:rPr>
        <w:t>la demandante</w:t>
      </w:r>
      <w:r w:rsidRPr="00177893">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177893">
        <w:rPr>
          <w:rFonts w:ascii="Arial" w:hAnsi="Arial" w:cs="Arial"/>
          <w:i/>
          <w:iCs/>
          <w:color w:val="000000" w:themeColor="text1"/>
        </w:rPr>
        <w:t>“de  poner  a  disposición  de  sus afiliados las herramientas financieras que les permitiera conocer las consecuencias de traslado”</w:t>
      </w:r>
      <w:r w:rsidRPr="00177893">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177893" w:rsidRDefault="00483171" w:rsidP="00177893">
      <w:pPr>
        <w:spacing w:after="0" w:line="240" w:lineRule="auto"/>
        <w:jc w:val="both"/>
        <w:rPr>
          <w:rFonts w:ascii="Arial" w:hAnsi="Arial" w:cs="Arial"/>
          <w:color w:val="000000" w:themeColor="text1"/>
        </w:rPr>
      </w:pPr>
    </w:p>
    <w:p w14:paraId="037A2BE2" w14:textId="32EC8F41" w:rsidR="00387EE2" w:rsidRPr="00177893" w:rsidRDefault="00387EE2" w:rsidP="00177893">
      <w:pPr>
        <w:pStyle w:val="Textoindependiente"/>
        <w:spacing w:after="0" w:line="240" w:lineRule="auto"/>
        <w:ind w:right="106"/>
        <w:jc w:val="both"/>
        <w:rPr>
          <w:rFonts w:ascii="Arial" w:hAnsi="Arial" w:cs="Arial"/>
          <w:sz w:val="22"/>
          <w:szCs w:val="22"/>
        </w:rPr>
      </w:pPr>
      <w:r w:rsidRPr="00177893">
        <w:rPr>
          <w:rFonts w:ascii="Arial" w:hAnsi="Arial" w:cs="Arial"/>
          <w:color w:val="000000" w:themeColor="text1"/>
          <w:sz w:val="22"/>
          <w:szCs w:val="22"/>
        </w:rPr>
        <w:t xml:space="preserve">En tal sentido, es viable concluir que </w:t>
      </w:r>
      <w:bookmarkStart w:id="4" w:name="_Hlk127268318"/>
      <w:r w:rsidRPr="00177893">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497816" w:rsidRPr="00177893">
        <w:rPr>
          <w:rFonts w:ascii="Arial" w:hAnsi="Arial" w:cs="Arial"/>
          <w:color w:val="000000" w:themeColor="text1"/>
          <w:sz w:val="22"/>
          <w:szCs w:val="22"/>
        </w:rPr>
        <w:t xml:space="preserve">la señora </w:t>
      </w:r>
      <w:r w:rsidR="009B4F2B" w:rsidRPr="00177893">
        <w:rPr>
          <w:rFonts w:ascii="Arial" w:hAnsi="Arial" w:cs="Arial"/>
          <w:color w:val="000000" w:themeColor="text1"/>
          <w:sz w:val="22"/>
          <w:szCs w:val="22"/>
        </w:rPr>
        <w:t>YENIKA LILIANA ROJAS ROLDAN</w:t>
      </w:r>
      <w:r w:rsidR="00470917" w:rsidRPr="00177893">
        <w:rPr>
          <w:rFonts w:ascii="Arial" w:hAnsi="Arial" w:cs="Arial"/>
          <w:sz w:val="22"/>
          <w:szCs w:val="22"/>
        </w:rPr>
        <w:t xml:space="preserve"> </w:t>
      </w:r>
      <w:r w:rsidRPr="00177893">
        <w:rPr>
          <w:rFonts w:ascii="Arial" w:hAnsi="Arial" w:cs="Arial"/>
          <w:color w:val="000000" w:themeColor="text1"/>
          <w:sz w:val="22"/>
          <w:szCs w:val="22"/>
        </w:rPr>
        <w:t xml:space="preserve">eligió </w:t>
      </w:r>
      <w:r w:rsidR="004519D5">
        <w:rPr>
          <w:rFonts w:ascii="Arial" w:hAnsi="Arial" w:cs="Arial"/>
          <w:color w:val="000000" w:themeColor="text1"/>
          <w:sz w:val="22"/>
          <w:szCs w:val="22"/>
        </w:rPr>
        <w:t xml:space="preserve">afiliarse </w:t>
      </w:r>
      <w:r w:rsidRPr="00177893">
        <w:rPr>
          <w:rFonts w:ascii="Arial" w:hAnsi="Arial" w:cs="Arial"/>
          <w:color w:val="000000" w:themeColor="text1"/>
          <w:sz w:val="22"/>
          <w:szCs w:val="22"/>
        </w:rPr>
        <w:t>al régimen de ahorro individual con solidaridad de manera libre y voluntaria, por resultarle est</w:t>
      </w:r>
      <w:r w:rsidR="00E61342" w:rsidRPr="00177893">
        <w:rPr>
          <w:rFonts w:ascii="Arial" w:hAnsi="Arial" w:cs="Arial"/>
          <w:color w:val="000000" w:themeColor="text1"/>
          <w:sz w:val="22"/>
          <w:szCs w:val="22"/>
        </w:rPr>
        <w:t>a</w:t>
      </w:r>
      <w:r w:rsidRPr="00177893">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177893">
        <w:rPr>
          <w:rFonts w:ascii="Arial" w:hAnsi="Arial" w:cs="Arial"/>
          <w:color w:val="000000" w:themeColor="text1"/>
          <w:sz w:val="22"/>
          <w:szCs w:val="22"/>
        </w:rPr>
        <w:t>la demandante</w:t>
      </w:r>
      <w:r w:rsidRPr="00177893">
        <w:rPr>
          <w:rFonts w:ascii="Arial" w:hAnsi="Arial" w:cs="Arial"/>
          <w:color w:val="000000" w:themeColor="text1"/>
          <w:sz w:val="22"/>
          <w:szCs w:val="22"/>
        </w:rPr>
        <w:t xml:space="preserve"> se</w:t>
      </w:r>
      <w:r w:rsidR="004519D5">
        <w:rPr>
          <w:rFonts w:ascii="Arial" w:hAnsi="Arial" w:cs="Arial"/>
          <w:color w:val="000000" w:themeColor="text1"/>
          <w:sz w:val="22"/>
          <w:szCs w:val="22"/>
        </w:rPr>
        <w:t xml:space="preserve"> vinculó al régimen pensional a través del RAIS</w:t>
      </w:r>
      <w:r w:rsidRPr="00177893">
        <w:rPr>
          <w:rFonts w:ascii="Arial" w:hAnsi="Arial" w:cs="Arial"/>
          <w:color w:val="000000" w:themeColor="text1"/>
          <w:sz w:val="22"/>
          <w:szCs w:val="22"/>
        </w:rPr>
        <w:t xml:space="preserve"> en el año </w:t>
      </w:r>
      <w:r w:rsidR="00471B38" w:rsidRPr="00177893">
        <w:rPr>
          <w:rFonts w:ascii="Arial" w:hAnsi="Arial" w:cs="Arial"/>
          <w:color w:val="000000" w:themeColor="text1"/>
          <w:sz w:val="22"/>
          <w:szCs w:val="22"/>
        </w:rPr>
        <w:t>199</w:t>
      </w:r>
      <w:r w:rsidR="002A0FA1" w:rsidRPr="00177893">
        <w:rPr>
          <w:rFonts w:ascii="Arial" w:hAnsi="Arial" w:cs="Arial"/>
          <w:color w:val="000000" w:themeColor="text1"/>
          <w:sz w:val="22"/>
          <w:szCs w:val="22"/>
        </w:rPr>
        <w:t>6</w:t>
      </w:r>
      <w:r w:rsidRPr="00177893">
        <w:rPr>
          <w:rFonts w:ascii="Arial" w:hAnsi="Arial" w:cs="Arial"/>
          <w:color w:val="000000" w:themeColor="text1"/>
          <w:sz w:val="22"/>
          <w:szCs w:val="22"/>
        </w:rPr>
        <w:t xml:space="preserve">, es decir, con anterioridad a la data que impuso dicha obligación.   </w:t>
      </w:r>
      <w:bookmarkEnd w:id="4"/>
      <w:r w:rsidRPr="00177893">
        <w:rPr>
          <w:rFonts w:ascii="Arial" w:hAnsi="Arial" w:cs="Arial"/>
          <w:color w:val="000000" w:themeColor="text1"/>
          <w:sz w:val="22"/>
          <w:szCs w:val="22"/>
        </w:rPr>
        <w:t xml:space="preserve"> </w:t>
      </w:r>
    </w:p>
    <w:p w14:paraId="00F22B30" w14:textId="77777777" w:rsidR="00387EE2" w:rsidRPr="00177893" w:rsidRDefault="00387EE2" w:rsidP="00177893">
      <w:pPr>
        <w:spacing w:after="0" w:line="240" w:lineRule="auto"/>
        <w:jc w:val="both"/>
        <w:rPr>
          <w:rFonts w:ascii="Arial" w:hAnsi="Arial" w:cs="Arial"/>
          <w:color w:val="000000" w:themeColor="text1"/>
        </w:rPr>
      </w:pPr>
    </w:p>
    <w:p w14:paraId="656F78BF" w14:textId="6E63A416" w:rsidR="00387EE2" w:rsidRPr="00177893" w:rsidRDefault="00387EE2" w:rsidP="00177893">
      <w:pPr>
        <w:pStyle w:val="Prrafodelista"/>
        <w:numPr>
          <w:ilvl w:val="0"/>
          <w:numId w:val="24"/>
        </w:numPr>
        <w:jc w:val="both"/>
        <w:rPr>
          <w:rFonts w:ascii="Arial" w:hAnsi="Arial" w:cs="Arial"/>
          <w:b/>
          <w:bCs/>
          <w:color w:val="000000" w:themeColor="text1"/>
          <w:sz w:val="22"/>
          <w:szCs w:val="22"/>
          <w:u w:val="single"/>
        </w:rPr>
      </w:pPr>
      <w:r w:rsidRPr="00177893">
        <w:rPr>
          <w:rFonts w:ascii="Arial" w:hAnsi="Arial" w:cs="Arial"/>
          <w:b/>
          <w:bCs/>
          <w:color w:val="000000" w:themeColor="text1"/>
          <w:sz w:val="22"/>
          <w:szCs w:val="22"/>
          <w:u w:val="single"/>
        </w:rPr>
        <w:t>ERROR DE DERECHO NO VICIA EL CONSENTIMIENTO</w:t>
      </w:r>
      <w:r w:rsidR="00A361D7" w:rsidRPr="00177893">
        <w:rPr>
          <w:rFonts w:ascii="Arial" w:hAnsi="Arial" w:cs="Arial"/>
          <w:b/>
          <w:bCs/>
          <w:color w:val="000000" w:themeColor="text1"/>
          <w:sz w:val="22"/>
          <w:szCs w:val="22"/>
          <w:u w:val="single"/>
        </w:rPr>
        <w:t>.</w:t>
      </w:r>
    </w:p>
    <w:p w14:paraId="00782CF4" w14:textId="77777777" w:rsidR="00387EE2" w:rsidRPr="00177893" w:rsidRDefault="00387EE2" w:rsidP="00177893">
      <w:pPr>
        <w:spacing w:after="0" w:line="240" w:lineRule="auto"/>
        <w:jc w:val="both"/>
        <w:rPr>
          <w:rFonts w:ascii="Arial" w:hAnsi="Arial" w:cs="Arial"/>
          <w:b/>
          <w:bCs/>
          <w:color w:val="000000" w:themeColor="text1"/>
          <w:u w:val="single"/>
        </w:rPr>
      </w:pPr>
    </w:p>
    <w:p w14:paraId="1D614B5C" w14:textId="4F165191"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497816" w:rsidRPr="00177893">
        <w:rPr>
          <w:rFonts w:ascii="Arial" w:hAnsi="Arial" w:cs="Arial"/>
          <w:color w:val="000000" w:themeColor="text1"/>
        </w:rPr>
        <w:t>la demandante</w:t>
      </w:r>
      <w:r w:rsidRPr="00177893">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177893" w:rsidRDefault="00387EE2" w:rsidP="00177893">
      <w:pPr>
        <w:spacing w:after="0" w:line="240" w:lineRule="auto"/>
        <w:jc w:val="both"/>
        <w:rPr>
          <w:rFonts w:ascii="Arial" w:hAnsi="Arial" w:cs="Arial"/>
          <w:color w:val="000000" w:themeColor="text1"/>
        </w:rPr>
      </w:pPr>
    </w:p>
    <w:p w14:paraId="3D2A2188" w14:textId="77777777" w:rsidR="00387EE2" w:rsidRPr="00177893" w:rsidRDefault="00387EE2" w:rsidP="00177893">
      <w:pPr>
        <w:spacing w:after="0" w:line="240" w:lineRule="auto"/>
        <w:jc w:val="both"/>
        <w:rPr>
          <w:rFonts w:ascii="Arial" w:hAnsi="Arial" w:cs="Arial"/>
          <w:b/>
          <w:bCs/>
          <w:color w:val="000000" w:themeColor="text1"/>
          <w:u w:val="single"/>
        </w:rPr>
      </w:pPr>
      <w:r w:rsidRPr="00177893">
        <w:rPr>
          <w:rFonts w:ascii="Arial" w:hAnsi="Arial" w:cs="Arial"/>
          <w:b/>
          <w:bCs/>
          <w:color w:val="000000" w:themeColor="text1"/>
          <w:u w:val="single"/>
        </w:rPr>
        <w:t>El error se clasifica en:</w:t>
      </w:r>
    </w:p>
    <w:p w14:paraId="145526CA" w14:textId="77777777" w:rsidR="00387EE2" w:rsidRPr="00177893" w:rsidRDefault="00387EE2" w:rsidP="00177893">
      <w:pPr>
        <w:spacing w:after="0" w:line="240" w:lineRule="auto"/>
        <w:jc w:val="both"/>
        <w:rPr>
          <w:rFonts w:ascii="Arial" w:hAnsi="Arial" w:cs="Arial"/>
          <w:b/>
          <w:bCs/>
          <w:color w:val="000000" w:themeColor="text1"/>
          <w:u w:val="single"/>
        </w:rPr>
      </w:pPr>
    </w:p>
    <w:p w14:paraId="21BDD8B2"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b/>
          <w:bCs/>
          <w:color w:val="000000" w:themeColor="text1"/>
        </w:rPr>
        <w:t>1. ERROR DIRIMENTE O ERROR NULIDAD</w:t>
      </w:r>
      <w:r w:rsidRPr="00177893">
        <w:rPr>
          <w:rFonts w:ascii="Arial" w:hAnsi="Arial" w:cs="Arial"/>
          <w:color w:val="000000" w:themeColor="text1"/>
        </w:rPr>
        <w:t>: Es aquel que, por ser esencial, afecta la validez del acto y lo condena a su anulación o rescisión judicial.</w:t>
      </w:r>
    </w:p>
    <w:p w14:paraId="0B2ED8D1" w14:textId="77777777" w:rsidR="00387EE2" w:rsidRPr="00177893" w:rsidRDefault="00387EE2" w:rsidP="00177893">
      <w:pPr>
        <w:spacing w:after="0" w:line="240" w:lineRule="auto"/>
        <w:jc w:val="both"/>
        <w:rPr>
          <w:rFonts w:ascii="Arial" w:hAnsi="Arial" w:cs="Arial"/>
          <w:color w:val="000000" w:themeColor="text1"/>
        </w:rPr>
      </w:pPr>
    </w:p>
    <w:p w14:paraId="1F408D97"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b/>
          <w:bCs/>
          <w:color w:val="000000" w:themeColor="text1"/>
        </w:rPr>
        <w:t>2. ERROR INDIFERENTE</w:t>
      </w:r>
      <w:r w:rsidRPr="00177893">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177893" w:rsidRDefault="00387EE2" w:rsidP="00177893">
      <w:pPr>
        <w:spacing w:after="0" w:line="240" w:lineRule="auto"/>
        <w:ind w:left="720"/>
        <w:jc w:val="both"/>
        <w:rPr>
          <w:rFonts w:ascii="Arial" w:hAnsi="Arial" w:cs="Arial"/>
          <w:color w:val="000000" w:themeColor="text1"/>
        </w:rPr>
      </w:pPr>
    </w:p>
    <w:p w14:paraId="1A4E6621" w14:textId="77777777" w:rsidR="00387EE2" w:rsidRPr="00177893" w:rsidRDefault="00387EE2" w:rsidP="00177893">
      <w:pPr>
        <w:spacing w:after="0" w:line="240" w:lineRule="auto"/>
        <w:ind w:left="720" w:right="539"/>
        <w:jc w:val="both"/>
        <w:rPr>
          <w:rFonts w:ascii="Arial" w:hAnsi="Arial" w:cs="Arial"/>
          <w:i/>
          <w:iCs/>
          <w:color w:val="000000" w:themeColor="text1"/>
        </w:rPr>
      </w:pPr>
      <w:r w:rsidRPr="00177893">
        <w:rPr>
          <w:rFonts w:ascii="Arial" w:hAnsi="Arial" w:cs="Arial"/>
          <w:i/>
          <w:iCs/>
          <w:color w:val="000000" w:themeColor="text1"/>
        </w:rPr>
        <w:t>“</w:t>
      </w:r>
      <w:r w:rsidRPr="00177893">
        <w:rPr>
          <w:rFonts w:ascii="Arial" w:hAnsi="Arial" w:cs="Arial"/>
          <w:b/>
          <w:bCs/>
          <w:i/>
          <w:iCs/>
          <w:color w:val="000000" w:themeColor="text1"/>
        </w:rPr>
        <w:t>1</w:t>
      </w:r>
      <w:r w:rsidRPr="00177893">
        <w:rPr>
          <w:rFonts w:ascii="Arial" w:hAnsi="Arial" w:cs="Arial"/>
          <w:i/>
          <w:iCs/>
          <w:color w:val="000000" w:themeColor="text1"/>
        </w:rPr>
        <w:t xml:space="preserve">. </w:t>
      </w:r>
      <w:r w:rsidRPr="00177893">
        <w:rPr>
          <w:rFonts w:ascii="Arial" w:hAnsi="Arial" w:cs="Arial"/>
          <w:b/>
          <w:bCs/>
          <w:i/>
          <w:iCs/>
          <w:color w:val="000000" w:themeColor="text1"/>
        </w:rPr>
        <w:t>ERROR ACERCA DE LA NATURALEZA DEL ACTO O NEGOCIO</w:t>
      </w:r>
      <w:r w:rsidRPr="00177893">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177893" w:rsidRDefault="00387EE2" w:rsidP="00177893">
      <w:pPr>
        <w:spacing w:after="0" w:line="240" w:lineRule="auto"/>
        <w:jc w:val="both"/>
        <w:rPr>
          <w:rFonts w:ascii="Arial" w:hAnsi="Arial" w:cs="Arial"/>
          <w:color w:val="000000" w:themeColor="text1"/>
        </w:rPr>
      </w:pPr>
    </w:p>
    <w:p w14:paraId="3684D87E"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177893" w:rsidRDefault="00387EE2" w:rsidP="00177893">
      <w:pPr>
        <w:spacing w:after="0" w:line="240" w:lineRule="auto"/>
        <w:jc w:val="both"/>
        <w:rPr>
          <w:rFonts w:ascii="Arial" w:hAnsi="Arial" w:cs="Arial"/>
          <w:color w:val="000000" w:themeColor="text1"/>
        </w:rPr>
      </w:pPr>
    </w:p>
    <w:p w14:paraId="330818AB" w14:textId="1A6551D8"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Ahora bien, </w:t>
      </w:r>
      <w:r w:rsidR="00497816" w:rsidRPr="00177893">
        <w:rPr>
          <w:rFonts w:ascii="Arial" w:hAnsi="Arial" w:cs="Arial"/>
          <w:color w:val="000000" w:themeColor="text1"/>
        </w:rPr>
        <w:t>la demandante</w:t>
      </w:r>
      <w:r w:rsidRPr="00177893">
        <w:rPr>
          <w:rFonts w:ascii="Arial" w:hAnsi="Arial" w:cs="Arial"/>
          <w:color w:val="000000" w:themeColor="text1"/>
        </w:rPr>
        <w:t xml:space="preserve"> manifiesta haber incurrido en error por no recibir la adecuada asesoría por parte de COLFONDOS S.A., en su traslado de régimen pensional. En </w:t>
      </w:r>
      <w:r w:rsidRPr="00177893">
        <w:rPr>
          <w:rFonts w:ascii="Arial" w:hAnsi="Arial" w:cs="Arial"/>
          <w:color w:val="000000" w:themeColor="text1"/>
        </w:rPr>
        <w:lastRenderedPageBreak/>
        <w:t>consecuencia, alega la existencia al error como vicio del consentimiento. Sin embargo,</w:t>
      </w:r>
      <w:r w:rsidRPr="00177893">
        <w:rPr>
          <w:rFonts w:ascii="Arial" w:hAnsi="Arial" w:cs="Arial"/>
        </w:rPr>
        <w:t xml:space="preserve"> </w:t>
      </w:r>
      <w:r w:rsidRPr="00177893">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177893" w:rsidRDefault="00387EE2" w:rsidP="00177893">
      <w:pPr>
        <w:spacing w:after="0" w:line="240" w:lineRule="auto"/>
        <w:jc w:val="both"/>
        <w:rPr>
          <w:rFonts w:ascii="Arial" w:hAnsi="Arial" w:cs="Arial"/>
          <w:color w:val="000000" w:themeColor="text1"/>
        </w:rPr>
      </w:pPr>
    </w:p>
    <w:p w14:paraId="60E7FD91" w14:textId="2F1D86B9" w:rsidR="00072C3D" w:rsidRPr="00177893" w:rsidRDefault="00072C3D" w:rsidP="00177893">
      <w:pPr>
        <w:spacing w:after="0" w:line="240" w:lineRule="auto"/>
        <w:jc w:val="both"/>
        <w:rPr>
          <w:rFonts w:ascii="Arial" w:hAnsi="Arial" w:cs="Arial"/>
          <w:color w:val="000000" w:themeColor="text1"/>
          <w:lang w:val="es-CO"/>
        </w:rPr>
      </w:pPr>
      <w:r w:rsidRPr="00177893">
        <w:rPr>
          <w:rFonts w:ascii="Arial" w:hAnsi="Arial" w:cs="Arial"/>
          <w:color w:val="000000" w:themeColor="text1"/>
          <w:lang w:val="es-CO"/>
        </w:rPr>
        <w:t xml:space="preserve">Aunado a lo anterior, en cuanto al vicio de consentimiento por error de hecho, </w:t>
      </w:r>
      <w:r w:rsidR="00497816" w:rsidRPr="00177893">
        <w:rPr>
          <w:rFonts w:ascii="Arial" w:hAnsi="Arial" w:cs="Arial"/>
          <w:color w:val="000000" w:themeColor="text1"/>
          <w:lang w:val="es-CO"/>
        </w:rPr>
        <w:t>la demandante</w:t>
      </w:r>
      <w:r w:rsidRPr="00177893">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97816" w:rsidRPr="00177893">
        <w:rPr>
          <w:rFonts w:ascii="Arial" w:hAnsi="Arial" w:cs="Arial"/>
          <w:color w:val="000000" w:themeColor="text1"/>
          <w:lang w:val="es-CO"/>
        </w:rPr>
        <w:t>la demandante</w:t>
      </w:r>
      <w:r w:rsidRPr="00177893">
        <w:rPr>
          <w:rFonts w:ascii="Arial" w:hAnsi="Arial" w:cs="Arial"/>
          <w:color w:val="000000" w:themeColor="text1"/>
          <w:lang w:val="es-CO"/>
        </w:rPr>
        <w:t xml:space="preserve">, ya que </w:t>
      </w:r>
      <w:r w:rsidR="00497816" w:rsidRPr="00177893">
        <w:rPr>
          <w:rFonts w:ascii="Arial" w:hAnsi="Arial" w:cs="Arial"/>
          <w:color w:val="000000" w:themeColor="text1"/>
          <w:lang w:val="es-CO"/>
        </w:rPr>
        <w:t xml:space="preserve">la señora </w:t>
      </w:r>
      <w:r w:rsidR="009B4F2B" w:rsidRPr="00177893">
        <w:rPr>
          <w:rFonts w:ascii="Arial" w:hAnsi="Arial" w:cs="Arial"/>
          <w:color w:val="000000" w:themeColor="text1"/>
          <w:lang w:val="es-CO"/>
        </w:rPr>
        <w:t>YENIKA LILIANA ROJAS ROLDAN</w:t>
      </w:r>
      <w:r w:rsidRPr="00177893">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177893" w:rsidRDefault="00072C3D" w:rsidP="00177893">
      <w:pPr>
        <w:spacing w:after="0" w:line="240" w:lineRule="auto"/>
        <w:jc w:val="both"/>
        <w:rPr>
          <w:rFonts w:ascii="Arial" w:hAnsi="Arial" w:cs="Arial"/>
          <w:color w:val="000000" w:themeColor="text1"/>
          <w:lang w:val="es-CO"/>
        </w:rPr>
      </w:pPr>
    </w:p>
    <w:p w14:paraId="70C32640" w14:textId="39401E64" w:rsidR="00C10207" w:rsidRPr="00177893" w:rsidRDefault="00C10207"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cuanto al vicio del dolo, sólo hace una serie de manifestaciones tendientes a señalar que COLFONDOS S.A, informó de manera errada para inducir a </w:t>
      </w:r>
      <w:r w:rsidR="00497816" w:rsidRPr="00177893">
        <w:rPr>
          <w:rFonts w:ascii="Arial" w:hAnsi="Arial" w:cs="Arial"/>
          <w:color w:val="000000" w:themeColor="text1"/>
        </w:rPr>
        <w:t>la demandante</w:t>
      </w:r>
      <w:r w:rsidRPr="00177893">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177893">
        <w:rPr>
          <w:rFonts w:ascii="Arial" w:hAnsi="Arial" w:cs="Arial"/>
          <w:color w:val="000000" w:themeColor="text1"/>
        </w:rPr>
        <w:t>saneables</w:t>
      </w:r>
      <w:proofErr w:type="spellEnd"/>
      <w:r w:rsidRPr="00177893">
        <w:rPr>
          <w:rFonts w:ascii="Arial" w:hAnsi="Arial" w:cs="Arial"/>
          <w:color w:val="000000" w:themeColor="text1"/>
        </w:rPr>
        <w:t xml:space="preserve"> por ratificación de la parte.</w:t>
      </w:r>
    </w:p>
    <w:p w14:paraId="07267777" w14:textId="77777777" w:rsidR="00C10207" w:rsidRPr="00177893" w:rsidRDefault="00C10207" w:rsidP="00177893">
      <w:pPr>
        <w:spacing w:after="0" w:line="240" w:lineRule="auto"/>
        <w:jc w:val="both"/>
        <w:rPr>
          <w:rFonts w:ascii="Arial" w:hAnsi="Arial" w:cs="Arial"/>
          <w:color w:val="000000" w:themeColor="text1"/>
        </w:rPr>
      </w:pPr>
    </w:p>
    <w:p w14:paraId="32EA7E20" w14:textId="41D16582" w:rsidR="00387EE2" w:rsidRPr="00177893" w:rsidRDefault="00387EE2" w:rsidP="00177893">
      <w:pPr>
        <w:pStyle w:val="Textoindependiente"/>
        <w:spacing w:after="0" w:line="240" w:lineRule="auto"/>
        <w:ind w:right="106"/>
        <w:jc w:val="both"/>
        <w:rPr>
          <w:rFonts w:ascii="Arial" w:hAnsi="Arial" w:cs="Arial"/>
          <w:sz w:val="22"/>
          <w:szCs w:val="22"/>
        </w:rPr>
      </w:pPr>
      <w:r w:rsidRPr="00177893">
        <w:rPr>
          <w:rFonts w:ascii="Arial" w:hAnsi="Arial" w:cs="Arial"/>
          <w:color w:val="000000" w:themeColor="text1"/>
          <w:sz w:val="22"/>
          <w:szCs w:val="22"/>
        </w:rPr>
        <w:t xml:space="preserve">En conclusión, </w:t>
      </w:r>
      <w:bookmarkStart w:id="5" w:name="_Hlk127268387"/>
      <w:r w:rsidRPr="00177893">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97816" w:rsidRPr="00177893">
        <w:rPr>
          <w:rFonts w:ascii="Arial" w:hAnsi="Arial" w:cs="Arial"/>
          <w:color w:val="000000" w:themeColor="text1"/>
          <w:sz w:val="22"/>
          <w:szCs w:val="22"/>
        </w:rPr>
        <w:t>la demandante</w:t>
      </w:r>
      <w:r w:rsidRPr="00177893">
        <w:rPr>
          <w:rFonts w:ascii="Arial" w:hAnsi="Arial" w:cs="Arial"/>
          <w:color w:val="000000" w:themeColor="text1"/>
          <w:sz w:val="22"/>
          <w:szCs w:val="22"/>
        </w:rPr>
        <w:t xml:space="preserve"> para trasladarse de régimen. Pues como se ha dicho anteriormente, el traslado de régimen pensional fue realizado por </w:t>
      </w:r>
      <w:r w:rsidR="00497816" w:rsidRPr="00177893">
        <w:rPr>
          <w:rFonts w:ascii="Arial" w:hAnsi="Arial" w:cs="Arial"/>
          <w:color w:val="000000" w:themeColor="text1"/>
          <w:sz w:val="22"/>
          <w:szCs w:val="22"/>
        </w:rPr>
        <w:t xml:space="preserve">la señora </w:t>
      </w:r>
      <w:r w:rsidR="009B4F2B" w:rsidRPr="00177893">
        <w:rPr>
          <w:rFonts w:ascii="Arial" w:hAnsi="Arial" w:cs="Arial"/>
          <w:color w:val="000000" w:themeColor="text1"/>
          <w:sz w:val="22"/>
          <w:szCs w:val="22"/>
        </w:rPr>
        <w:t>YENIKA LILIANA ROJAS ROLDAN</w:t>
      </w:r>
      <w:r w:rsidR="00072C3D" w:rsidRPr="00177893">
        <w:rPr>
          <w:rFonts w:ascii="Arial" w:hAnsi="Arial" w:cs="Arial"/>
          <w:sz w:val="22"/>
          <w:szCs w:val="22"/>
        </w:rPr>
        <w:t xml:space="preserve"> d</w:t>
      </w:r>
      <w:r w:rsidRPr="00177893">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177893" w:rsidRDefault="00387EE2" w:rsidP="00177893">
      <w:pPr>
        <w:spacing w:after="0" w:line="240" w:lineRule="auto"/>
        <w:jc w:val="both"/>
        <w:rPr>
          <w:rFonts w:ascii="Arial" w:hAnsi="Arial" w:cs="Arial"/>
          <w:color w:val="000000" w:themeColor="text1"/>
        </w:rPr>
      </w:pPr>
    </w:p>
    <w:bookmarkEnd w:id="5"/>
    <w:p w14:paraId="2EDA5506" w14:textId="79E8581B" w:rsidR="00387EE2" w:rsidRPr="00177893" w:rsidRDefault="00387EE2" w:rsidP="00177893">
      <w:pPr>
        <w:pStyle w:val="Prrafodelista"/>
        <w:numPr>
          <w:ilvl w:val="0"/>
          <w:numId w:val="24"/>
        </w:numPr>
        <w:jc w:val="both"/>
        <w:rPr>
          <w:rFonts w:ascii="Arial" w:hAnsi="Arial" w:cs="Arial"/>
          <w:b/>
          <w:bCs/>
          <w:color w:val="000000" w:themeColor="text1"/>
          <w:sz w:val="22"/>
          <w:szCs w:val="22"/>
          <w:u w:val="single"/>
        </w:rPr>
      </w:pPr>
      <w:r w:rsidRPr="00177893">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177893" w:rsidRDefault="00387EE2" w:rsidP="00177893">
      <w:pPr>
        <w:spacing w:after="0" w:line="240" w:lineRule="auto"/>
        <w:jc w:val="both"/>
        <w:rPr>
          <w:rFonts w:ascii="Arial" w:hAnsi="Arial" w:cs="Arial"/>
          <w:b/>
          <w:bCs/>
          <w:color w:val="000000" w:themeColor="text1"/>
          <w:u w:val="single"/>
        </w:rPr>
      </w:pPr>
    </w:p>
    <w:p w14:paraId="5EE80C6B" w14:textId="5A191A0A" w:rsidR="00387EE2" w:rsidRPr="00177893" w:rsidRDefault="000E75CA" w:rsidP="00177893">
      <w:pPr>
        <w:pStyle w:val="Textoindependiente"/>
        <w:spacing w:after="0" w:line="240" w:lineRule="auto"/>
        <w:ind w:right="106"/>
        <w:jc w:val="both"/>
        <w:rPr>
          <w:rFonts w:ascii="Arial" w:hAnsi="Arial" w:cs="Arial"/>
          <w:sz w:val="22"/>
          <w:szCs w:val="22"/>
        </w:rPr>
      </w:pPr>
      <w:r w:rsidRPr="00177893">
        <w:rPr>
          <w:rStyle w:val="normaltextrun"/>
          <w:rFonts w:ascii="Arial" w:hAnsi="Arial" w:cs="Arial"/>
          <w:color w:val="000000"/>
          <w:sz w:val="22"/>
          <w:szCs w:val="22"/>
        </w:rPr>
        <w:t xml:space="preserve">La presente excepción se fundamenta en el hecho de que no es posible que </w:t>
      </w:r>
      <w:r w:rsidR="00497816" w:rsidRPr="00177893">
        <w:rPr>
          <w:rStyle w:val="normaltextrun"/>
          <w:rFonts w:ascii="Arial" w:hAnsi="Arial" w:cs="Arial"/>
          <w:color w:val="000000"/>
          <w:sz w:val="22"/>
          <w:szCs w:val="22"/>
        </w:rPr>
        <w:t xml:space="preserve">la señora </w:t>
      </w:r>
      <w:r w:rsidR="009B4F2B" w:rsidRPr="00177893">
        <w:rPr>
          <w:rStyle w:val="normaltextrun"/>
          <w:rFonts w:ascii="Arial" w:hAnsi="Arial" w:cs="Arial"/>
          <w:color w:val="000000"/>
          <w:sz w:val="22"/>
          <w:szCs w:val="22"/>
        </w:rPr>
        <w:t>YENIKA LILIANA ROJAS ROLDAN</w:t>
      </w:r>
      <w:r w:rsidR="00072C3D" w:rsidRPr="00177893">
        <w:rPr>
          <w:rFonts w:ascii="Arial" w:hAnsi="Arial" w:cs="Arial"/>
          <w:sz w:val="22"/>
          <w:szCs w:val="22"/>
        </w:rPr>
        <w:t xml:space="preserve"> </w:t>
      </w:r>
      <w:r w:rsidRPr="00177893">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497816" w:rsidRPr="00177893">
        <w:rPr>
          <w:rStyle w:val="normaltextrun"/>
          <w:rFonts w:ascii="Arial" w:hAnsi="Arial" w:cs="Arial"/>
          <w:color w:val="000000"/>
          <w:sz w:val="22"/>
          <w:szCs w:val="22"/>
        </w:rPr>
        <w:t>la demandante</w:t>
      </w:r>
      <w:r w:rsidRPr="00177893">
        <w:rPr>
          <w:rStyle w:val="normaltextrun"/>
          <w:rFonts w:ascii="Arial" w:hAnsi="Arial" w:cs="Arial"/>
          <w:color w:val="000000"/>
          <w:sz w:val="22"/>
          <w:szCs w:val="22"/>
        </w:rPr>
        <w:t xml:space="preserve"> actualmente cuenta con </w:t>
      </w:r>
      <w:r w:rsidR="00BB2DA3" w:rsidRPr="00177893">
        <w:rPr>
          <w:rStyle w:val="normaltextrun"/>
          <w:rFonts w:ascii="Arial" w:hAnsi="Arial" w:cs="Arial"/>
          <w:color w:val="000000"/>
          <w:sz w:val="22"/>
          <w:szCs w:val="22"/>
        </w:rPr>
        <w:t>49</w:t>
      </w:r>
      <w:r w:rsidRPr="00177893">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4519D5">
        <w:rPr>
          <w:rStyle w:val="normaltextrun"/>
          <w:rFonts w:ascii="Arial" w:hAnsi="Arial" w:cs="Arial"/>
          <w:color w:val="000000"/>
          <w:sz w:val="22"/>
          <w:szCs w:val="22"/>
        </w:rPr>
        <w:t>a</w:t>
      </w:r>
      <w:r w:rsidRPr="00177893">
        <w:rPr>
          <w:rStyle w:val="normaltextrun"/>
          <w:rFonts w:ascii="Arial" w:hAnsi="Arial" w:cs="Arial"/>
          <w:color w:val="000000"/>
          <w:sz w:val="22"/>
          <w:szCs w:val="22"/>
        </w:rPr>
        <w:t xml:space="preserve">s </w:t>
      </w:r>
      <w:r w:rsidR="004519D5">
        <w:rPr>
          <w:rStyle w:val="normaltextrun"/>
          <w:rFonts w:ascii="Arial" w:hAnsi="Arial" w:cs="Arial"/>
          <w:color w:val="000000"/>
          <w:sz w:val="22"/>
          <w:szCs w:val="22"/>
        </w:rPr>
        <w:t xml:space="preserve">mujeres </w:t>
      </w:r>
      <w:r w:rsidRPr="00177893">
        <w:rPr>
          <w:rStyle w:val="normaltextrun"/>
          <w:rFonts w:ascii="Arial" w:hAnsi="Arial" w:cs="Arial"/>
          <w:color w:val="000000"/>
          <w:sz w:val="22"/>
          <w:szCs w:val="22"/>
        </w:rPr>
        <w:t xml:space="preserve">a los </w:t>
      </w:r>
      <w:r w:rsidR="004519D5">
        <w:rPr>
          <w:rStyle w:val="normaltextrun"/>
          <w:rFonts w:ascii="Arial" w:hAnsi="Arial" w:cs="Arial"/>
          <w:color w:val="000000"/>
          <w:sz w:val="22"/>
          <w:szCs w:val="22"/>
        </w:rPr>
        <w:t>57</w:t>
      </w:r>
      <w:r w:rsidRPr="00177893">
        <w:rPr>
          <w:rStyle w:val="normaltextrun"/>
          <w:rFonts w:ascii="Arial" w:hAnsi="Arial" w:cs="Arial"/>
          <w:color w:val="000000"/>
          <w:sz w:val="22"/>
          <w:szCs w:val="22"/>
        </w:rPr>
        <w:t xml:space="preserve"> años</w:t>
      </w:r>
      <w:r w:rsidR="00387EE2" w:rsidRPr="00177893">
        <w:rPr>
          <w:rFonts w:ascii="Arial" w:hAnsi="Arial" w:cs="Arial"/>
          <w:color w:val="000000" w:themeColor="text1"/>
          <w:sz w:val="22"/>
          <w:szCs w:val="22"/>
        </w:rPr>
        <w:t xml:space="preserve">.   </w:t>
      </w:r>
    </w:p>
    <w:p w14:paraId="0731490E" w14:textId="77777777" w:rsidR="00387EE2" w:rsidRPr="00177893" w:rsidRDefault="00387EE2" w:rsidP="00177893">
      <w:pPr>
        <w:spacing w:after="0" w:line="240" w:lineRule="auto"/>
        <w:jc w:val="both"/>
        <w:rPr>
          <w:rFonts w:ascii="Arial" w:hAnsi="Arial" w:cs="Arial"/>
          <w:color w:val="000000" w:themeColor="text1"/>
        </w:rPr>
      </w:pPr>
    </w:p>
    <w:p w14:paraId="08CC4BF2"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177893" w:rsidRDefault="00387EE2" w:rsidP="00177893">
      <w:pPr>
        <w:spacing w:after="0" w:line="240" w:lineRule="auto"/>
        <w:jc w:val="both"/>
        <w:rPr>
          <w:rFonts w:ascii="Arial" w:hAnsi="Arial" w:cs="Arial"/>
          <w:color w:val="000000" w:themeColor="text1"/>
        </w:rPr>
      </w:pPr>
    </w:p>
    <w:p w14:paraId="7246E122" w14:textId="77777777" w:rsidR="00387EE2" w:rsidRPr="00177893" w:rsidRDefault="00387EE2" w:rsidP="00177893">
      <w:pPr>
        <w:spacing w:after="0" w:line="240" w:lineRule="auto"/>
        <w:ind w:left="567" w:right="539"/>
        <w:jc w:val="both"/>
        <w:rPr>
          <w:rFonts w:ascii="Arial" w:hAnsi="Arial" w:cs="Arial"/>
          <w:i/>
          <w:iCs/>
          <w:color w:val="000000" w:themeColor="text1"/>
        </w:rPr>
      </w:pPr>
      <w:r w:rsidRPr="00177893">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177893" w:rsidRDefault="00387EE2" w:rsidP="00177893">
      <w:pPr>
        <w:spacing w:after="0" w:line="240" w:lineRule="auto"/>
        <w:ind w:left="360"/>
        <w:jc w:val="both"/>
        <w:rPr>
          <w:rFonts w:ascii="Arial" w:hAnsi="Arial" w:cs="Arial"/>
          <w:i/>
          <w:iCs/>
          <w:color w:val="000000" w:themeColor="text1"/>
        </w:rPr>
      </w:pPr>
    </w:p>
    <w:p w14:paraId="0CD4BCAA"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xml:space="preserve">) incorporó la prohibición de traslado cuando al afiliado le </w:t>
      </w:r>
      <w:r w:rsidRPr="00177893">
        <w:rPr>
          <w:rFonts w:ascii="Arial" w:hAnsi="Arial" w:cs="Arial"/>
          <w:color w:val="000000" w:themeColor="text1"/>
        </w:rPr>
        <w:lastRenderedPageBreak/>
        <w:t>faltaren 10 años o menos para cumplir el requisito de la edad exigido para acceder al derecho a la pensión.</w:t>
      </w:r>
    </w:p>
    <w:p w14:paraId="58567D34" w14:textId="77777777" w:rsidR="00387EE2" w:rsidRPr="00177893" w:rsidRDefault="00387EE2" w:rsidP="00177893">
      <w:pPr>
        <w:spacing w:after="0" w:line="240" w:lineRule="auto"/>
        <w:jc w:val="both"/>
        <w:rPr>
          <w:rFonts w:ascii="Arial" w:hAnsi="Arial" w:cs="Arial"/>
          <w:color w:val="000000" w:themeColor="text1"/>
        </w:rPr>
      </w:pPr>
    </w:p>
    <w:p w14:paraId="090E1D9E"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177893" w:rsidRDefault="00387EE2" w:rsidP="00177893">
      <w:pPr>
        <w:spacing w:after="0" w:line="240" w:lineRule="auto"/>
        <w:jc w:val="both"/>
        <w:rPr>
          <w:rFonts w:ascii="Arial" w:hAnsi="Arial" w:cs="Arial"/>
          <w:i/>
          <w:iCs/>
          <w:color w:val="000000" w:themeColor="text1"/>
        </w:rPr>
      </w:pPr>
    </w:p>
    <w:p w14:paraId="11681489" w14:textId="77777777" w:rsidR="00072C3D"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177893" w:rsidRDefault="00072C3D" w:rsidP="00177893">
      <w:pPr>
        <w:spacing w:after="0" w:line="240" w:lineRule="auto"/>
        <w:jc w:val="both"/>
        <w:rPr>
          <w:rFonts w:ascii="Arial" w:hAnsi="Arial" w:cs="Arial"/>
          <w:color w:val="000000" w:themeColor="text1"/>
        </w:rPr>
      </w:pPr>
    </w:p>
    <w:p w14:paraId="4668FB77" w14:textId="60E877AD"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En dicho fallo, la Corte sostuvo que “</w:t>
      </w:r>
      <w:r w:rsidRPr="00177893">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177893" w:rsidRDefault="00387EE2" w:rsidP="00177893">
      <w:pPr>
        <w:spacing w:after="0" w:line="240" w:lineRule="auto"/>
        <w:jc w:val="both"/>
        <w:rPr>
          <w:rFonts w:ascii="Arial" w:hAnsi="Arial" w:cs="Arial"/>
          <w:i/>
          <w:iCs/>
          <w:color w:val="000000" w:themeColor="text1"/>
        </w:rPr>
      </w:pPr>
    </w:p>
    <w:p w14:paraId="0FFCC075" w14:textId="468D1543"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177893">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177893">
        <w:rPr>
          <w:rFonts w:ascii="Arial" w:hAnsi="Arial" w:cs="Arial"/>
          <w:color w:val="000000" w:themeColor="text1"/>
        </w:rPr>
        <w:t xml:space="preserve">”. En consecuencia, los beneficiarios del régimen de </w:t>
      </w:r>
      <w:r w:rsidR="00527F14" w:rsidRPr="00177893">
        <w:rPr>
          <w:rFonts w:ascii="Arial" w:hAnsi="Arial" w:cs="Arial"/>
          <w:color w:val="000000" w:themeColor="text1"/>
        </w:rPr>
        <w:t xml:space="preserve">transición </w:t>
      </w:r>
      <w:r w:rsidR="00102E91" w:rsidRPr="00177893">
        <w:rPr>
          <w:rFonts w:ascii="Arial" w:hAnsi="Arial" w:cs="Arial"/>
          <w:color w:val="000000" w:themeColor="text1"/>
        </w:rPr>
        <w:t>por tiempo</w:t>
      </w:r>
      <w:r w:rsidRPr="00177893">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177893">
        <w:rPr>
          <w:rFonts w:ascii="Arial" w:hAnsi="Arial" w:cs="Arial"/>
          <w:color w:val="000000" w:themeColor="text1"/>
        </w:rPr>
        <w:t>vejez, manteniendo</w:t>
      </w:r>
      <w:r w:rsidRPr="00177893">
        <w:rPr>
          <w:rFonts w:ascii="Arial" w:hAnsi="Arial" w:cs="Arial"/>
          <w:color w:val="000000" w:themeColor="text1"/>
        </w:rPr>
        <w:t xml:space="preserve"> los beneficios del régimen de transición.</w:t>
      </w:r>
    </w:p>
    <w:p w14:paraId="6E700DCF" w14:textId="77777777" w:rsidR="00387EE2" w:rsidRPr="00177893" w:rsidRDefault="00387EE2" w:rsidP="00177893">
      <w:pPr>
        <w:spacing w:after="0" w:line="240" w:lineRule="auto"/>
        <w:jc w:val="both"/>
        <w:rPr>
          <w:rFonts w:ascii="Arial" w:hAnsi="Arial" w:cs="Arial"/>
          <w:color w:val="000000" w:themeColor="text1"/>
        </w:rPr>
      </w:pPr>
    </w:p>
    <w:p w14:paraId="5BCEBF13"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177893">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177893">
        <w:rPr>
          <w:rFonts w:ascii="Arial" w:hAnsi="Arial" w:cs="Arial"/>
          <w:color w:val="000000" w:themeColor="text1"/>
        </w:rPr>
        <w:t xml:space="preserve"> No obstante, lo anterior, </w:t>
      </w:r>
      <w:proofErr w:type="spellStart"/>
      <w:r w:rsidRPr="00177893">
        <w:rPr>
          <w:rFonts w:ascii="Arial" w:hAnsi="Arial" w:cs="Arial"/>
          <w:color w:val="000000" w:themeColor="text1"/>
        </w:rPr>
        <w:t>ii</w:t>
      </w:r>
      <w:proofErr w:type="spellEnd"/>
      <w:r w:rsidRPr="00177893">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177893">
        <w:rPr>
          <w:rFonts w:ascii="Arial" w:hAnsi="Arial" w:cs="Arial"/>
          <w:i/>
          <w:iCs/>
          <w:color w:val="000000" w:themeColor="text1"/>
        </w:rPr>
        <w:t xml:space="preserve">En todo caso, de ser viable dicho traslado o haberse efectuado el mismo al momento de proferirse la presente providencia, ello no da lugar, bajo ninguna circunstancia, a recuperar el régimen de </w:t>
      </w:r>
      <w:r w:rsidRPr="00177893">
        <w:rPr>
          <w:rFonts w:ascii="Arial" w:hAnsi="Arial" w:cs="Arial"/>
          <w:i/>
          <w:iCs/>
          <w:color w:val="000000" w:themeColor="text1"/>
        </w:rPr>
        <w:lastRenderedPageBreak/>
        <w:t>transición</w:t>
      </w:r>
      <w:r w:rsidRPr="00177893">
        <w:rPr>
          <w:rFonts w:ascii="Arial" w:hAnsi="Arial" w:cs="Arial"/>
          <w:color w:val="000000" w:themeColor="text1"/>
        </w:rPr>
        <w:t xml:space="preserve">”. Por fuera de lo anterior, </w:t>
      </w:r>
      <w:proofErr w:type="spellStart"/>
      <w:r w:rsidRPr="00177893">
        <w:rPr>
          <w:rFonts w:ascii="Arial" w:hAnsi="Arial" w:cs="Arial"/>
          <w:color w:val="000000" w:themeColor="text1"/>
        </w:rPr>
        <w:t>iii</w:t>
      </w:r>
      <w:proofErr w:type="spellEnd"/>
      <w:r w:rsidRPr="00177893">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177893">
        <w:rPr>
          <w:rStyle w:val="Refdenotaalpie"/>
          <w:rFonts w:ascii="Arial" w:hAnsi="Arial" w:cs="Arial"/>
          <w:color w:val="000000" w:themeColor="text1"/>
        </w:rPr>
        <w:footnoteReference w:id="1"/>
      </w:r>
    </w:p>
    <w:p w14:paraId="258525EE" w14:textId="77777777" w:rsidR="00387EE2" w:rsidRPr="00177893" w:rsidRDefault="00387EE2" w:rsidP="00177893">
      <w:pPr>
        <w:spacing w:after="0" w:line="240" w:lineRule="auto"/>
        <w:jc w:val="both"/>
        <w:rPr>
          <w:rFonts w:ascii="Arial" w:hAnsi="Arial" w:cs="Arial"/>
          <w:color w:val="000000" w:themeColor="text1"/>
        </w:rPr>
      </w:pPr>
    </w:p>
    <w:p w14:paraId="000CCFC4" w14:textId="6986D0AA" w:rsidR="00387EE2" w:rsidRPr="00177893" w:rsidRDefault="000E75CA" w:rsidP="00177893">
      <w:pPr>
        <w:pStyle w:val="Textoindependiente"/>
        <w:spacing w:after="0" w:line="240" w:lineRule="auto"/>
        <w:ind w:right="106"/>
        <w:jc w:val="both"/>
        <w:rPr>
          <w:rFonts w:ascii="Arial" w:hAnsi="Arial" w:cs="Arial"/>
          <w:color w:val="000000" w:themeColor="text1"/>
          <w:sz w:val="22"/>
          <w:szCs w:val="22"/>
        </w:rPr>
      </w:pPr>
      <w:bookmarkStart w:id="6" w:name="_Hlk127268438"/>
      <w:r w:rsidRPr="00177893">
        <w:rPr>
          <w:rStyle w:val="normaltextrun"/>
          <w:rFonts w:ascii="Arial" w:hAnsi="Arial" w:cs="Arial"/>
          <w:color w:val="000000"/>
          <w:sz w:val="22"/>
          <w:szCs w:val="22"/>
          <w:shd w:val="clear" w:color="auto" w:fill="FFFFFF"/>
        </w:rPr>
        <w:t xml:space="preserve">Por consiguiente, se concluye que </w:t>
      </w:r>
      <w:r w:rsidR="00497816" w:rsidRPr="00177893">
        <w:rPr>
          <w:rStyle w:val="normaltextrun"/>
          <w:rFonts w:ascii="Arial" w:hAnsi="Arial" w:cs="Arial"/>
          <w:color w:val="000000"/>
          <w:sz w:val="22"/>
          <w:szCs w:val="22"/>
          <w:shd w:val="clear" w:color="auto" w:fill="FFFFFF"/>
        </w:rPr>
        <w:t xml:space="preserve">la señora </w:t>
      </w:r>
      <w:r w:rsidR="009B4F2B" w:rsidRPr="00177893">
        <w:rPr>
          <w:rStyle w:val="normaltextrun"/>
          <w:rFonts w:ascii="Arial" w:hAnsi="Arial" w:cs="Arial"/>
          <w:color w:val="000000"/>
          <w:sz w:val="22"/>
          <w:szCs w:val="22"/>
          <w:shd w:val="clear" w:color="auto" w:fill="FFFFFF"/>
        </w:rPr>
        <w:t>YENIKA LILIANA ROJAS ROLDAN</w:t>
      </w:r>
      <w:r w:rsidR="00470917" w:rsidRPr="00177893">
        <w:rPr>
          <w:rStyle w:val="normaltextrun"/>
          <w:rFonts w:ascii="Arial" w:hAnsi="Arial" w:cs="Arial"/>
          <w:color w:val="000000"/>
          <w:sz w:val="22"/>
          <w:szCs w:val="22"/>
          <w:shd w:val="clear" w:color="auto" w:fill="FFFFFF"/>
        </w:rPr>
        <w:t xml:space="preserve"> </w:t>
      </w:r>
      <w:r w:rsidRPr="00177893">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DD47F3" w:rsidRPr="00177893">
        <w:rPr>
          <w:rStyle w:val="normaltextrun"/>
          <w:rFonts w:ascii="Arial" w:hAnsi="Arial" w:cs="Arial"/>
          <w:color w:val="000000"/>
          <w:sz w:val="22"/>
          <w:szCs w:val="22"/>
          <w:shd w:val="clear" w:color="auto" w:fill="FFFFFF"/>
        </w:rPr>
        <w:t>57</w:t>
      </w:r>
      <w:r w:rsidRPr="00177893">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497816" w:rsidRPr="00177893">
        <w:rPr>
          <w:rStyle w:val="normaltextrun"/>
          <w:rFonts w:ascii="Arial" w:hAnsi="Arial" w:cs="Arial"/>
          <w:color w:val="000000"/>
          <w:sz w:val="22"/>
          <w:szCs w:val="22"/>
          <w:shd w:val="clear" w:color="auto" w:fill="FFFFFF"/>
        </w:rPr>
        <w:t>la demandante</w:t>
      </w:r>
      <w:r w:rsidRPr="00177893">
        <w:rPr>
          <w:rStyle w:val="normaltextrun"/>
          <w:rFonts w:ascii="Arial" w:hAnsi="Arial" w:cs="Arial"/>
          <w:color w:val="000000"/>
          <w:sz w:val="22"/>
          <w:szCs w:val="22"/>
          <w:shd w:val="clear" w:color="auto" w:fill="FFFFFF"/>
        </w:rPr>
        <w:t xml:space="preserve"> está inmersa en la prohibición establecida en el artículo el artículo 2° de la Ley 797 de 2003 debido a que a la fecha de presentación de este escrito cuenta con </w:t>
      </w:r>
      <w:r w:rsidR="00BB2DA3" w:rsidRPr="00177893">
        <w:rPr>
          <w:rStyle w:val="normaltextrun"/>
          <w:rFonts w:ascii="Arial" w:hAnsi="Arial" w:cs="Arial"/>
          <w:color w:val="000000"/>
          <w:sz w:val="22"/>
          <w:szCs w:val="22"/>
          <w:shd w:val="clear" w:color="auto" w:fill="FFFFFF"/>
        </w:rPr>
        <w:t>49</w:t>
      </w:r>
      <w:r w:rsidRPr="00177893">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497816" w:rsidRPr="00177893">
        <w:rPr>
          <w:rStyle w:val="normaltextrun"/>
          <w:rFonts w:ascii="Arial" w:hAnsi="Arial" w:cs="Arial"/>
          <w:color w:val="000000"/>
          <w:sz w:val="22"/>
          <w:szCs w:val="22"/>
          <w:shd w:val="clear" w:color="auto" w:fill="FFFFFF"/>
        </w:rPr>
        <w:t>la demandante</w:t>
      </w:r>
      <w:r w:rsidRPr="00177893">
        <w:rPr>
          <w:rStyle w:val="normaltextrun"/>
          <w:rFonts w:ascii="Arial" w:hAnsi="Arial" w:cs="Arial"/>
          <w:color w:val="000000"/>
          <w:sz w:val="22"/>
          <w:szCs w:val="22"/>
          <w:shd w:val="clear" w:color="auto" w:fill="FFFFFF"/>
        </w:rPr>
        <w:t xml:space="preserve"> tiene derecho a estar válidamente afiliad</w:t>
      </w:r>
      <w:r w:rsidR="00130110" w:rsidRPr="00177893">
        <w:rPr>
          <w:rStyle w:val="normaltextrun"/>
          <w:rFonts w:ascii="Arial" w:hAnsi="Arial" w:cs="Arial"/>
          <w:color w:val="000000"/>
          <w:sz w:val="22"/>
          <w:szCs w:val="22"/>
          <w:shd w:val="clear" w:color="auto" w:fill="FFFFFF"/>
        </w:rPr>
        <w:t>a</w:t>
      </w:r>
      <w:r w:rsidRPr="00177893">
        <w:rPr>
          <w:rStyle w:val="normaltextrun"/>
          <w:rFonts w:ascii="Arial" w:hAnsi="Arial" w:cs="Arial"/>
          <w:color w:val="000000"/>
          <w:sz w:val="22"/>
          <w:szCs w:val="22"/>
          <w:shd w:val="clear" w:color="auto" w:fill="FFFFFF"/>
        </w:rPr>
        <w:t xml:space="preserve"> en Régimen de Prima Media con Prestación definida, administrado por COLPENSIONES.</w:t>
      </w:r>
      <w:r w:rsidRPr="00177893">
        <w:rPr>
          <w:rStyle w:val="eop"/>
          <w:rFonts w:ascii="Arial" w:hAnsi="Arial" w:cs="Arial"/>
          <w:color w:val="000000"/>
          <w:sz w:val="22"/>
          <w:szCs w:val="22"/>
          <w:shd w:val="clear" w:color="auto" w:fill="FFFFFF"/>
        </w:rPr>
        <w:t> </w:t>
      </w:r>
    </w:p>
    <w:p w14:paraId="068B3D71" w14:textId="77777777" w:rsidR="00387EE2" w:rsidRPr="00177893" w:rsidRDefault="00387EE2" w:rsidP="00177893">
      <w:pPr>
        <w:spacing w:after="0" w:line="240" w:lineRule="auto"/>
        <w:jc w:val="both"/>
        <w:rPr>
          <w:rFonts w:ascii="Arial" w:hAnsi="Arial" w:cs="Arial"/>
          <w:b/>
          <w:bCs/>
          <w:color w:val="000000" w:themeColor="text1"/>
          <w:u w:val="single"/>
        </w:rPr>
      </w:pPr>
    </w:p>
    <w:p w14:paraId="06D2521A" w14:textId="7974C2B8" w:rsidR="00A01A01" w:rsidRPr="00177893" w:rsidRDefault="00A01A01" w:rsidP="00177893">
      <w:pPr>
        <w:pStyle w:val="Prrafodelista"/>
        <w:numPr>
          <w:ilvl w:val="0"/>
          <w:numId w:val="24"/>
        </w:numPr>
        <w:ind w:left="426" w:hanging="426"/>
        <w:jc w:val="both"/>
        <w:rPr>
          <w:rFonts w:ascii="Arial" w:hAnsi="Arial" w:cs="Arial"/>
          <w:b/>
          <w:bCs/>
          <w:color w:val="000000" w:themeColor="text1"/>
          <w:sz w:val="22"/>
          <w:szCs w:val="22"/>
          <w:u w:val="single"/>
        </w:rPr>
      </w:pPr>
      <w:bookmarkStart w:id="7" w:name="_Hlk120777926"/>
      <w:bookmarkEnd w:id="6"/>
      <w:r w:rsidRPr="00177893">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177893" w:rsidRDefault="00387EE2" w:rsidP="00177893">
      <w:pPr>
        <w:spacing w:after="0" w:line="240" w:lineRule="auto"/>
        <w:jc w:val="both"/>
        <w:rPr>
          <w:rFonts w:ascii="Arial" w:hAnsi="Arial" w:cs="Arial"/>
          <w:color w:val="000000" w:themeColor="text1"/>
        </w:rPr>
      </w:pPr>
    </w:p>
    <w:p w14:paraId="7300F21A" w14:textId="017442AA" w:rsidR="00387EE2" w:rsidRPr="00177893" w:rsidRDefault="00387EE2" w:rsidP="00177893">
      <w:pPr>
        <w:spacing w:after="0" w:line="240" w:lineRule="auto"/>
        <w:jc w:val="both"/>
        <w:rPr>
          <w:rFonts w:ascii="Arial" w:hAnsi="Arial" w:cs="Arial"/>
          <w:b/>
          <w:bCs/>
          <w:color w:val="000000" w:themeColor="text1"/>
          <w:u w:val="single"/>
        </w:rPr>
      </w:pPr>
      <w:r w:rsidRPr="00177893">
        <w:rPr>
          <w:rFonts w:ascii="Arial" w:hAnsi="Arial" w:cs="Arial"/>
          <w:color w:val="000000" w:themeColor="text1"/>
        </w:rPr>
        <w:t xml:space="preserve">La presente excepción se formula teniendo en cuenta que ALLIANZ </w:t>
      </w:r>
      <w:bookmarkStart w:id="8" w:name="_Hlk164339378"/>
      <w:r w:rsidRPr="00177893">
        <w:rPr>
          <w:rFonts w:ascii="Arial" w:hAnsi="Arial" w:cs="Arial"/>
          <w:color w:val="000000" w:themeColor="text1"/>
        </w:rPr>
        <w:t>SEGUROS DE VIDA S.A</w:t>
      </w:r>
      <w:bookmarkEnd w:id="8"/>
      <w:r w:rsidRPr="00177893">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816" w:rsidRPr="00177893">
        <w:rPr>
          <w:rFonts w:ascii="Arial" w:hAnsi="Arial" w:cs="Arial"/>
          <w:color w:val="000000" w:themeColor="text1"/>
        </w:rPr>
        <w:t>la demandante</w:t>
      </w:r>
      <w:r w:rsidRPr="00177893">
        <w:rPr>
          <w:rFonts w:ascii="Arial" w:hAnsi="Arial" w:cs="Arial"/>
          <w:color w:val="000000" w:themeColor="text1"/>
        </w:rPr>
        <w:t xml:space="preserve">. </w:t>
      </w:r>
    </w:p>
    <w:p w14:paraId="0654D3C6" w14:textId="77777777" w:rsidR="00387EE2" w:rsidRPr="00177893" w:rsidRDefault="00387EE2" w:rsidP="00177893">
      <w:pPr>
        <w:spacing w:after="0" w:line="240" w:lineRule="auto"/>
        <w:jc w:val="both"/>
        <w:rPr>
          <w:rFonts w:ascii="Arial" w:hAnsi="Arial" w:cs="Arial"/>
          <w:color w:val="000000" w:themeColor="text1"/>
        </w:rPr>
      </w:pPr>
    </w:p>
    <w:p w14:paraId="7F4CFE03" w14:textId="77777777"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Al respecto, el artículo 20 de la Ley 100 de 1993 señala que: </w:t>
      </w:r>
    </w:p>
    <w:p w14:paraId="47B9A3F0" w14:textId="77777777" w:rsidR="00387EE2" w:rsidRPr="00177893" w:rsidRDefault="00387EE2" w:rsidP="00177893">
      <w:pPr>
        <w:spacing w:after="0" w:line="240" w:lineRule="auto"/>
        <w:jc w:val="both"/>
        <w:rPr>
          <w:rFonts w:ascii="Arial" w:hAnsi="Arial" w:cs="Arial"/>
          <w:color w:val="000000" w:themeColor="text1"/>
        </w:rPr>
      </w:pPr>
    </w:p>
    <w:p w14:paraId="37D308ED" w14:textId="77777777" w:rsidR="00387EE2" w:rsidRPr="00177893" w:rsidRDefault="00387EE2" w:rsidP="00177893">
      <w:pPr>
        <w:pStyle w:val="NormalWeb"/>
        <w:spacing w:before="0" w:beforeAutospacing="0" w:after="0" w:afterAutospacing="0"/>
        <w:ind w:left="567" w:right="539"/>
        <w:jc w:val="both"/>
        <w:rPr>
          <w:rFonts w:ascii="Arial" w:hAnsi="Arial" w:cs="Arial"/>
          <w:i/>
          <w:iCs/>
          <w:sz w:val="22"/>
          <w:szCs w:val="22"/>
        </w:rPr>
      </w:pPr>
      <w:r w:rsidRPr="00177893">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177893" w:rsidRDefault="00370440" w:rsidP="00177893">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177893" w:rsidRDefault="00387EE2" w:rsidP="00177893">
      <w:pPr>
        <w:pStyle w:val="NormalWeb"/>
        <w:spacing w:before="0" w:beforeAutospacing="0" w:after="0" w:afterAutospacing="0"/>
        <w:ind w:left="567" w:right="539"/>
        <w:jc w:val="both"/>
        <w:rPr>
          <w:rFonts w:ascii="Arial" w:hAnsi="Arial" w:cs="Arial"/>
          <w:i/>
          <w:iCs/>
          <w:sz w:val="22"/>
          <w:szCs w:val="22"/>
        </w:rPr>
      </w:pPr>
      <w:r w:rsidRPr="00177893">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77893">
        <w:rPr>
          <w:rFonts w:ascii="Arial" w:hAnsi="Arial" w:cs="Arial"/>
          <w:i/>
          <w:iCs/>
          <w:sz w:val="22"/>
          <w:szCs w:val="22"/>
        </w:rPr>
        <w:t>Fogafín</w:t>
      </w:r>
      <w:proofErr w:type="spellEnd"/>
      <w:r w:rsidRPr="00177893">
        <w:rPr>
          <w:rFonts w:ascii="Arial" w:hAnsi="Arial" w:cs="Arial"/>
          <w:i/>
          <w:iCs/>
          <w:sz w:val="22"/>
          <w:szCs w:val="22"/>
        </w:rPr>
        <w:t>, y las primas de los seguros de invalidez y sobrevivientes</w:t>
      </w:r>
      <w:r w:rsidR="00370440" w:rsidRPr="00177893">
        <w:rPr>
          <w:rFonts w:ascii="Arial" w:hAnsi="Arial" w:cs="Arial"/>
          <w:i/>
          <w:iCs/>
          <w:sz w:val="22"/>
          <w:szCs w:val="22"/>
        </w:rPr>
        <w:t xml:space="preserve"> (</w:t>
      </w:r>
      <w:r w:rsidRPr="00177893">
        <w:rPr>
          <w:rFonts w:ascii="Arial" w:hAnsi="Arial" w:cs="Arial"/>
          <w:i/>
          <w:iCs/>
          <w:sz w:val="22"/>
          <w:szCs w:val="22"/>
        </w:rPr>
        <w:t>…</w:t>
      </w:r>
      <w:r w:rsidR="00370440" w:rsidRPr="00177893">
        <w:rPr>
          <w:rFonts w:ascii="Arial" w:hAnsi="Arial" w:cs="Arial"/>
          <w:i/>
          <w:iCs/>
          <w:sz w:val="22"/>
          <w:szCs w:val="22"/>
        </w:rPr>
        <w:t>)</w:t>
      </w:r>
      <w:r w:rsidRPr="00177893">
        <w:rPr>
          <w:rFonts w:ascii="Arial" w:hAnsi="Arial" w:cs="Arial"/>
          <w:i/>
          <w:iCs/>
          <w:sz w:val="22"/>
          <w:szCs w:val="22"/>
        </w:rPr>
        <w:t>”</w:t>
      </w:r>
    </w:p>
    <w:p w14:paraId="42F8FC0F" w14:textId="77777777" w:rsidR="00387EE2" w:rsidRPr="00177893" w:rsidRDefault="00387EE2" w:rsidP="00177893">
      <w:pPr>
        <w:spacing w:after="0" w:line="240" w:lineRule="auto"/>
        <w:jc w:val="both"/>
        <w:rPr>
          <w:rFonts w:ascii="Arial" w:hAnsi="Arial" w:cs="Arial"/>
          <w:color w:val="000000" w:themeColor="text1"/>
          <w:lang w:val="es-CO"/>
        </w:rPr>
      </w:pPr>
    </w:p>
    <w:p w14:paraId="64EA9E2B" w14:textId="0F8813D1"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lang w:val="es-CO"/>
        </w:rPr>
        <w:t>Es decir que,</w:t>
      </w:r>
      <w:r w:rsidRPr="00177893">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17C2C5D8" w14:textId="77777777" w:rsidR="00387EE2" w:rsidRPr="00177893" w:rsidRDefault="00387EE2" w:rsidP="00177893">
      <w:pPr>
        <w:spacing w:after="0" w:line="240" w:lineRule="auto"/>
        <w:jc w:val="both"/>
        <w:rPr>
          <w:rFonts w:ascii="Arial" w:hAnsi="Arial" w:cs="Arial"/>
          <w:color w:val="000000" w:themeColor="text1"/>
        </w:rPr>
      </w:pPr>
    </w:p>
    <w:p w14:paraId="262CAA5D" w14:textId="37B8BB09" w:rsidR="00387EE2" w:rsidRPr="00177893" w:rsidRDefault="00387EE2" w:rsidP="00177893">
      <w:pPr>
        <w:spacing w:after="0" w:line="240" w:lineRule="auto"/>
        <w:jc w:val="both"/>
        <w:rPr>
          <w:rFonts w:ascii="Arial" w:hAnsi="Arial" w:cs="Arial"/>
          <w:color w:val="000000" w:themeColor="text1"/>
        </w:rPr>
      </w:pPr>
      <w:r w:rsidRPr="00177893">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177893">
        <w:rPr>
          <w:rFonts w:ascii="Arial" w:hAnsi="Arial" w:cs="Arial"/>
          <w:i/>
          <w:iCs/>
          <w:color w:val="000000" w:themeColor="text1"/>
        </w:rPr>
        <w:t>“</w:t>
      </w:r>
      <w:r w:rsidR="00370440" w:rsidRPr="00177893">
        <w:rPr>
          <w:rFonts w:ascii="Arial" w:hAnsi="Arial" w:cs="Arial"/>
          <w:i/>
          <w:iCs/>
          <w:color w:val="000000" w:themeColor="text1"/>
        </w:rPr>
        <w:t xml:space="preserve"> (</w:t>
      </w:r>
      <w:r w:rsidRPr="00177893">
        <w:rPr>
          <w:rFonts w:ascii="Arial" w:hAnsi="Arial" w:cs="Arial"/>
          <w:i/>
          <w:iCs/>
          <w:color w:val="000000" w:themeColor="text1"/>
        </w:rPr>
        <w:t>…</w:t>
      </w:r>
      <w:r w:rsidR="00370440" w:rsidRPr="00177893">
        <w:rPr>
          <w:rFonts w:ascii="Arial" w:hAnsi="Arial" w:cs="Arial"/>
          <w:i/>
          <w:iCs/>
          <w:color w:val="000000" w:themeColor="text1"/>
        </w:rPr>
        <w:t>)</w:t>
      </w:r>
      <w:r w:rsidRPr="00177893">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w:t>
      </w:r>
      <w:r w:rsidRPr="00177893">
        <w:rPr>
          <w:rFonts w:ascii="Arial" w:hAnsi="Arial" w:cs="Arial"/>
          <w:i/>
          <w:iCs/>
          <w:color w:val="000000" w:themeColor="text1"/>
        </w:rPr>
        <w:lastRenderedPageBreak/>
        <w:t xml:space="preserve">fe.” </w:t>
      </w:r>
      <w:r w:rsidRPr="00177893">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177893">
        <w:rPr>
          <w:rFonts w:ascii="Arial" w:hAnsi="Arial" w:cs="Arial"/>
          <w:i/>
          <w:iCs/>
          <w:color w:val="000000" w:themeColor="text1"/>
        </w:rPr>
        <w:t>obrando con cuidado y previsión se atuvieron a lo que entendieron o pudieron entender’</w:t>
      </w:r>
      <w:r w:rsidRPr="00177893">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177893" w:rsidRDefault="00387EE2" w:rsidP="00177893">
      <w:pPr>
        <w:spacing w:after="0" w:line="240" w:lineRule="auto"/>
        <w:jc w:val="both"/>
        <w:rPr>
          <w:rFonts w:ascii="Arial" w:hAnsi="Arial" w:cs="Arial"/>
          <w:color w:val="000000" w:themeColor="text1"/>
        </w:rPr>
      </w:pPr>
    </w:p>
    <w:p w14:paraId="34F61A0F" w14:textId="5F6953D1" w:rsidR="00387EE2" w:rsidRPr="00177893" w:rsidRDefault="00387EE2" w:rsidP="00177893">
      <w:pPr>
        <w:spacing w:after="0" w:line="240" w:lineRule="auto"/>
        <w:jc w:val="both"/>
        <w:rPr>
          <w:rFonts w:ascii="Arial" w:hAnsi="Arial" w:cs="Arial"/>
          <w:color w:val="000000" w:themeColor="text1"/>
        </w:rPr>
      </w:pPr>
      <w:bookmarkStart w:id="9" w:name="_Hlk120777931"/>
      <w:r w:rsidRPr="00177893">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w:t>
      </w:r>
      <w:r w:rsidR="00AE722C" w:rsidRPr="00177893">
        <w:rPr>
          <w:rFonts w:ascii="Arial" w:hAnsi="Arial" w:cs="Arial"/>
          <w:color w:val="000000" w:themeColor="text1"/>
        </w:rPr>
        <w:t xml:space="preserve">e </w:t>
      </w:r>
      <w:r w:rsidR="00497816" w:rsidRPr="00177893">
        <w:rPr>
          <w:rFonts w:ascii="Arial" w:hAnsi="Arial" w:cs="Arial"/>
          <w:color w:val="000000" w:themeColor="text1"/>
        </w:rPr>
        <w:t>la demandante</w:t>
      </w:r>
      <w:r w:rsidRPr="00177893">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130110" w:rsidRPr="00177893">
        <w:rPr>
          <w:rFonts w:ascii="Arial" w:hAnsi="Arial" w:cs="Arial"/>
          <w:color w:val="000000" w:themeColor="text1"/>
        </w:rPr>
        <w:t>la</w:t>
      </w:r>
      <w:r w:rsidRPr="00177893">
        <w:rPr>
          <w:rFonts w:ascii="Arial" w:hAnsi="Arial" w:cs="Arial"/>
          <w:color w:val="000000" w:themeColor="text1"/>
        </w:rPr>
        <w:t xml:space="preserve"> afiliad</w:t>
      </w:r>
      <w:r w:rsidR="00130110" w:rsidRPr="00177893">
        <w:rPr>
          <w:rFonts w:ascii="Arial" w:hAnsi="Arial" w:cs="Arial"/>
          <w:color w:val="000000" w:themeColor="text1"/>
        </w:rPr>
        <w:t>a</w:t>
      </w:r>
      <w:r w:rsidRPr="00177893">
        <w:rPr>
          <w:rFonts w:ascii="Arial" w:hAnsi="Arial" w:cs="Arial"/>
          <w:color w:val="000000" w:themeColor="text1"/>
        </w:rPr>
        <w:t xml:space="preserve"> y COLFONDOS S.A.</w:t>
      </w:r>
    </w:p>
    <w:bookmarkEnd w:id="9"/>
    <w:p w14:paraId="60527E66" w14:textId="77777777" w:rsidR="00387EE2" w:rsidRPr="00177893" w:rsidRDefault="00387EE2" w:rsidP="00177893">
      <w:pPr>
        <w:spacing w:after="0" w:line="240" w:lineRule="auto"/>
        <w:jc w:val="both"/>
        <w:rPr>
          <w:rFonts w:ascii="Arial" w:hAnsi="Arial" w:cs="Arial"/>
          <w:i/>
          <w:iCs/>
          <w:color w:val="000000" w:themeColor="text1"/>
        </w:rPr>
      </w:pPr>
    </w:p>
    <w:p w14:paraId="57C7FDCC" w14:textId="677BD6B5" w:rsidR="00387EE2" w:rsidRPr="00177893" w:rsidRDefault="00387EE2" w:rsidP="00177893">
      <w:pPr>
        <w:pStyle w:val="Ttulo1"/>
        <w:numPr>
          <w:ilvl w:val="0"/>
          <w:numId w:val="24"/>
        </w:numPr>
        <w:tabs>
          <w:tab w:val="left" w:pos="833"/>
        </w:tabs>
        <w:spacing w:after="0" w:line="240" w:lineRule="auto"/>
        <w:rPr>
          <w:rFonts w:ascii="Arial" w:hAnsi="Arial" w:cs="Arial"/>
          <w:sz w:val="22"/>
          <w:szCs w:val="22"/>
          <w:u w:val="single"/>
        </w:rPr>
      </w:pPr>
      <w:r w:rsidRPr="00177893">
        <w:rPr>
          <w:rFonts w:ascii="Arial" w:hAnsi="Arial" w:cs="Arial"/>
          <w:sz w:val="22"/>
          <w:szCs w:val="22"/>
          <w:u w:val="single"/>
        </w:rPr>
        <w:t>PRESCRIPCION</w:t>
      </w:r>
    </w:p>
    <w:p w14:paraId="2E6066C8" w14:textId="77777777" w:rsidR="00387EE2" w:rsidRPr="00177893" w:rsidRDefault="00387EE2" w:rsidP="00177893">
      <w:pPr>
        <w:pStyle w:val="Textoindependiente"/>
        <w:spacing w:after="0" w:line="240" w:lineRule="auto"/>
        <w:rPr>
          <w:rFonts w:ascii="Arial" w:hAnsi="Arial" w:cs="Arial"/>
          <w:b/>
          <w:sz w:val="22"/>
          <w:szCs w:val="22"/>
        </w:rPr>
      </w:pPr>
    </w:p>
    <w:p w14:paraId="4353E12B" w14:textId="77777777" w:rsidR="00387EE2" w:rsidRPr="00177893" w:rsidRDefault="00387EE2" w:rsidP="00177893">
      <w:pPr>
        <w:tabs>
          <w:tab w:val="left" w:pos="4800"/>
        </w:tabs>
        <w:spacing w:after="0" w:line="240" w:lineRule="auto"/>
        <w:jc w:val="both"/>
        <w:rPr>
          <w:rFonts w:ascii="Arial" w:hAnsi="Arial" w:cs="Arial"/>
          <w:color w:val="0D0D0D"/>
          <w:lang w:val="es-CO"/>
        </w:rPr>
      </w:pPr>
      <w:r w:rsidRPr="00177893">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79A84C9A" w14:textId="77777777" w:rsidR="00387EE2" w:rsidRPr="00177893" w:rsidRDefault="00387EE2" w:rsidP="00177893">
      <w:pPr>
        <w:tabs>
          <w:tab w:val="left" w:pos="4800"/>
        </w:tabs>
        <w:spacing w:after="0" w:line="240" w:lineRule="auto"/>
        <w:jc w:val="both"/>
        <w:rPr>
          <w:rFonts w:ascii="Arial" w:hAnsi="Arial" w:cs="Arial"/>
          <w:color w:val="0D0D0D"/>
          <w:lang w:val="es-CO"/>
        </w:rPr>
      </w:pPr>
      <w:r w:rsidRPr="00177893">
        <w:rPr>
          <w:rFonts w:ascii="Arial" w:hAnsi="Arial" w:cs="Arial"/>
          <w:color w:val="0D0D0D"/>
          <w:lang w:val="es-CO"/>
        </w:rPr>
        <w:t xml:space="preserve">Al respecto lo preceptuado por el artículo 151 del Código Procesal del Trabajo señala: </w:t>
      </w:r>
    </w:p>
    <w:p w14:paraId="488FA7E8"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4A2941C7" w14:textId="77777777" w:rsidR="00387EE2" w:rsidRPr="00177893" w:rsidRDefault="00387EE2" w:rsidP="00177893">
      <w:pPr>
        <w:spacing w:after="0" w:line="240" w:lineRule="auto"/>
        <w:ind w:left="708" w:right="539"/>
        <w:jc w:val="both"/>
        <w:rPr>
          <w:rFonts w:ascii="Arial" w:hAnsi="Arial" w:cs="Arial"/>
          <w:i/>
          <w:color w:val="0D0D0D"/>
          <w:lang w:val="es-CO"/>
        </w:rPr>
      </w:pPr>
      <w:r w:rsidRPr="00177893">
        <w:rPr>
          <w:rFonts w:ascii="Arial" w:hAnsi="Arial" w:cs="Arial"/>
          <w:i/>
          <w:color w:val="0D0D0D"/>
          <w:lang w:val="es-CO"/>
        </w:rPr>
        <w:t>‘’</w:t>
      </w:r>
      <w:r w:rsidRPr="00177893">
        <w:rPr>
          <w:rFonts w:ascii="Arial" w:hAnsi="Arial" w:cs="Arial"/>
          <w:b/>
          <w:bCs/>
          <w:i/>
          <w:color w:val="0D0D0D"/>
          <w:lang w:val="es-CO"/>
        </w:rPr>
        <w:t>ARTICULO 151. PRESCRIPCION</w:t>
      </w:r>
      <w:r w:rsidRPr="00177893">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7D674FED" w14:textId="77777777" w:rsidR="00387EE2" w:rsidRPr="00177893" w:rsidRDefault="00387EE2" w:rsidP="00177893">
      <w:pPr>
        <w:tabs>
          <w:tab w:val="left" w:pos="4800"/>
        </w:tabs>
        <w:spacing w:after="0" w:line="240" w:lineRule="auto"/>
        <w:jc w:val="both"/>
        <w:rPr>
          <w:rFonts w:ascii="Arial" w:hAnsi="Arial" w:cs="Arial"/>
          <w:color w:val="0D0D0D"/>
          <w:lang w:val="es-CO"/>
        </w:rPr>
      </w:pPr>
      <w:r w:rsidRPr="00177893">
        <w:rPr>
          <w:rFonts w:ascii="Arial" w:hAnsi="Arial" w:cs="Arial"/>
          <w:color w:val="0D0D0D"/>
          <w:lang w:val="es-CO"/>
        </w:rPr>
        <w:t xml:space="preserve">A su vez el artículo 488 del Código Sustantivo del Trabajo dispone: </w:t>
      </w:r>
    </w:p>
    <w:p w14:paraId="7F722D55"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5A4207FE" w14:textId="77777777" w:rsidR="00387EE2" w:rsidRPr="00177893" w:rsidRDefault="00387EE2" w:rsidP="00177893">
      <w:pPr>
        <w:tabs>
          <w:tab w:val="left" w:pos="709"/>
        </w:tabs>
        <w:spacing w:after="0" w:line="240" w:lineRule="auto"/>
        <w:ind w:left="708" w:right="539"/>
        <w:jc w:val="both"/>
        <w:rPr>
          <w:rFonts w:ascii="Arial" w:hAnsi="Arial" w:cs="Arial"/>
          <w:i/>
          <w:color w:val="0D0D0D"/>
          <w:lang w:val="es-CO"/>
        </w:rPr>
      </w:pPr>
      <w:r w:rsidRPr="00177893">
        <w:rPr>
          <w:rFonts w:ascii="Arial" w:hAnsi="Arial" w:cs="Arial"/>
          <w:color w:val="0D0D0D"/>
          <w:lang w:val="es-CO"/>
        </w:rPr>
        <w:tab/>
        <w:t>‘’</w:t>
      </w:r>
      <w:r w:rsidRPr="00177893">
        <w:rPr>
          <w:rFonts w:ascii="Arial" w:hAnsi="Arial" w:cs="Arial"/>
          <w:b/>
          <w:bCs/>
          <w:i/>
          <w:color w:val="0D0D0D"/>
          <w:lang w:val="es-CO"/>
        </w:rPr>
        <w:t>ARTICULO 488. REGLA GENERAL</w:t>
      </w:r>
      <w:r w:rsidRPr="00177893">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64FD80C9" w14:textId="77777777" w:rsidR="00387EE2" w:rsidRPr="00177893" w:rsidRDefault="00387EE2" w:rsidP="00177893">
      <w:pPr>
        <w:tabs>
          <w:tab w:val="left" w:pos="4800"/>
        </w:tabs>
        <w:spacing w:after="0" w:line="240" w:lineRule="auto"/>
        <w:jc w:val="both"/>
        <w:rPr>
          <w:rFonts w:ascii="Arial" w:hAnsi="Arial" w:cs="Arial"/>
          <w:color w:val="0D0D0D"/>
          <w:lang w:val="es-CO"/>
        </w:rPr>
      </w:pPr>
      <w:r w:rsidRPr="00177893">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177893" w:rsidRDefault="00387EE2" w:rsidP="00177893">
      <w:pPr>
        <w:tabs>
          <w:tab w:val="left" w:pos="4800"/>
        </w:tabs>
        <w:spacing w:after="0" w:line="240" w:lineRule="auto"/>
        <w:jc w:val="both"/>
        <w:rPr>
          <w:rFonts w:ascii="Arial" w:hAnsi="Arial" w:cs="Arial"/>
          <w:color w:val="0D0D0D"/>
          <w:lang w:val="es-CO"/>
        </w:rPr>
      </w:pPr>
    </w:p>
    <w:p w14:paraId="3574B695" w14:textId="1F2C2372" w:rsidR="00156194" w:rsidRPr="00177893" w:rsidRDefault="00387EE2" w:rsidP="00177893">
      <w:pPr>
        <w:tabs>
          <w:tab w:val="left" w:pos="4800"/>
        </w:tabs>
        <w:spacing w:after="0" w:line="240" w:lineRule="auto"/>
        <w:jc w:val="both"/>
        <w:rPr>
          <w:rFonts w:ascii="Arial" w:hAnsi="Arial" w:cs="Arial"/>
          <w:color w:val="0D0D0D"/>
          <w:lang w:val="es-CO"/>
        </w:rPr>
      </w:pPr>
      <w:r w:rsidRPr="00177893">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177893" w:rsidRDefault="00156194" w:rsidP="00177893">
      <w:pPr>
        <w:tabs>
          <w:tab w:val="left" w:pos="4800"/>
        </w:tabs>
        <w:spacing w:after="0" w:line="240" w:lineRule="auto"/>
        <w:jc w:val="both"/>
        <w:rPr>
          <w:rFonts w:ascii="Arial" w:hAnsi="Arial" w:cs="Arial"/>
          <w:b/>
          <w:color w:val="0D0D0D"/>
          <w:u w:val="single"/>
        </w:rPr>
      </w:pPr>
    </w:p>
    <w:p w14:paraId="484A662A" w14:textId="26D9A229" w:rsidR="00387EE2" w:rsidRPr="00177893" w:rsidRDefault="00387EE2" w:rsidP="00177893">
      <w:pPr>
        <w:pStyle w:val="Prrafodelista"/>
        <w:numPr>
          <w:ilvl w:val="0"/>
          <w:numId w:val="24"/>
        </w:numPr>
        <w:tabs>
          <w:tab w:val="left" w:pos="4800"/>
        </w:tabs>
        <w:jc w:val="both"/>
        <w:rPr>
          <w:rFonts w:ascii="Arial" w:hAnsi="Arial" w:cs="Arial"/>
          <w:b/>
          <w:color w:val="0D0D0D"/>
          <w:sz w:val="22"/>
          <w:szCs w:val="22"/>
          <w:u w:val="single"/>
        </w:rPr>
      </w:pPr>
      <w:r w:rsidRPr="00177893">
        <w:rPr>
          <w:rFonts w:ascii="Arial" w:hAnsi="Arial" w:cs="Arial"/>
          <w:b/>
          <w:color w:val="0D0D0D"/>
          <w:sz w:val="22"/>
          <w:szCs w:val="22"/>
          <w:u w:val="single"/>
        </w:rPr>
        <w:t>BUENA FE</w:t>
      </w:r>
    </w:p>
    <w:p w14:paraId="693E3ABD" w14:textId="77777777" w:rsidR="00387EE2" w:rsidRPr="00177893" w:rsidRDefault="00387EE2" w:rsidP="00177893">
      <w:pPr>
        <w:tabs>
          <w:tab w:val="left" w:pos="4800"/>
        </w:tabs>
        <w:spacing w:after="0" w:line="240" w:lineRule="auto"/>
        <w:jc w:val="both"/>
        <w:rPr>
          <w:rFonts w:ascii="Arial" w:hAnsi="Arial" w:cs="Arial"/>
          <w:color w:val="0D0D0D"/>
        </w:rPr>
      </w:pPr>
    </w:p>
    <w:p w14:paraId="13604A91" w14:textId="5862E629" w:rsidR="00387EE2" w:rsidRPr="00177893" w:rsidRDefault="00387EE2" w:rsidP="00177893">
      <w:pPr>
        <w:pStyle w:val="Textoindependiente"/>
        <w:spacing w:after="0" w:line="240" w:lineRule="auto"/>
        <w:ind w:right="20"/>
        <w:jc w:val="both"/>
        <w:rPr>
          <w:rFonts w:ascii="Arial" w:hAnsi="Arial" w:cs="Arial"/>
          <w:sz w:val="22"/>
          <w:szCs w:val="22"/>
        </w:rPr>
      </w:pPr>
      <w:r w:rsidRPr="00177893">
        <w:rPr>
          <w:rFonts w:ascii="Arial" w:hAnsi="Arial" w:cs="Arial"/>
          <w:iCs/>
          <w:sz w:val="22"/>
          <w:szCs w:val="22"/>
        </w:rPr>
        <w:t>La</w:t>
      </w:r>
      <w:r w:rsidRPr="00177893">
        <w:rPr>
          <w:rFonts w:ascii="Arial" w:hAnsi="Arial" w:cs="Arial"/>
          <w:iCs/>
          <w:sz w:val="22"/>
          <w:szCs w:val="22"/>
          <w:lang w:val="es-CO"/>
        </w:rPr>
        <w:t xml:space="preserve"> </w:t>
      </w:r>
      <w:bookmarkStart w:id="10" w:name="_Hlk127268479"/>
      <w:r w:rsidRPr="00177893">
        <w:rPr>
          <w:rFonts w:ascii="Arial" w:hAnsi="Arial" w:cs="Arial"/>
          <w:iCs/>
          <w:sz w:val="22"/>
          <w:szCs w:val="22"/>
          <w:lang w:val="es-CO"/>
        </w:rPr>
        <w:t xml:space="preserve">AFP </w:t>
      </w:r>
      <w:r w:rsidRPr="00177893">
        <w:rPr>
          <w:rFonts w:ascii="Arial" w:hAnsi="Arial" w:cs="Arial"/>
          <w:sz w:val="22"/>
          <w:szCs w:val="22"/>
        </w:rPr>
        <w:t xml:space="preserve">COLFONDOS S.A. </w:t>
      </w:r>
      <w:r w:rsidRPr="00177893">
        <w:rPr>
          <w:rFonts w:ascii="Arial" w:hAnsi="Arial" w:cs="Arial"/>
          <w:iCs/>
          <w:sz w:val="22"/>
          <w:szCs w:val="22"/>
          <w:lang w:val="es-CO"/>
        </w:rPr>
        <w:t xml:space="preserve">ha obrado de buena fe, tanto en el diligenciamiento de los formularios de afiliación que suscribió </w:t>
      </w:r>
      <w:r w:rsidR="00497816" w:rsidRPr="00177893">
        <w:rPr>
          <w:rFonts w:ascii="Arial" w:hAnsi="Arial" w:cs="Arial"/>
          <w:iCs/>
          <w:sz w:val="22"/>
          <w:szCs w:val="22"/>
          <w:lang w:val="es-CO"/>
        </w:rPr>
        <w:t>la demandante</w:t>
      </w:r>
      <w:r w:rsidRPr="00177893">
        <w:rPr>
          <w:rFonts w:ascii="Arial" w:hAnsi="Arial" w:cs="Arial"/>
          <w:iCs/>
          <w:sz w:val="22"/>
          <w:szCs w:val="22"/>
          <w:lang w:val="es-CO"/>
        </w:rPr>
        <w:t>,</w:t>
      </w:r>
      <w:r w:rsidRPr="00177893">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Pr="00177893">
        <w:rPr>
          <w:rFonts w:ascii="Arial" w:hAnsi="Arial" w:cs="Arial"/>
          <w:sz w:val="22"/>
          <w:szCs w:val="22"/>
        </w:rPr>
        <w:t>.</w:t>
      </w:r>
    </w:p>
    <w:p w14:paraId="70195159" w14:textId="77777777" w:rsidR="00387EE2" w:rsidRPr="00177893" w:rsidRDefault="00387EE2" w:rsidP="00177893">
      <w:pPr>
        <w:pStyle w:val="Textoindependiente"/>
        <w:spacing w:after="0" w:line="240" w:lineRule="auto"/>
        <w:ind w:right="20"/>
        <w:jc w:val="both"/>
        <w:rPr>
          <w:rFonts w:ascii="Arial" w:hAnsi="Arial" w:cs="Arial"/>
          <w:sz w:val="22"/>
          <w:szCs w:val="22"/>
        </w:rPr>
      </w:pPr>
    </w:p>
    <w:p w14:paraId="1652B7C6" w14:textId="72E8DB9B" w:rsidR="00387EE2" w:rsidRPr="00177893" w:rsidRDefault="00387EE2" w:rsidP="00177893">
      <w:pPr>
        <w:pStyle w:val="Ttulo1"/>
        <w:numPr>
          <w:ilvl w:val="0"/>
          <w:numId w:val="24"/>
        </w:numPr>
        <w:tabs>
          <w:tab w:val="left" w:pos="833"/>
        </w:tabs>
        <w:spacing w:after="0" w:line="240" w:lineRule="auto"/>
        <w:rPr>
          <w:rFonts w:ascii="Arial" w:hAnsi="Arial" w:cs="Arial"/>
          <w:sz w:val="22"/>
          <w:szCs w:val="22"/>
          <w:u w:val="single"/>
        </w:rPr>
      </w:pPr>
      <w:r w:rsidRPr="00177893">
        <w:rPr>
          <w:rFonts w:ascii="Arial" w:hAnsi="Arial" w:cs="Arial"/>
          <w:sz w:val="22"/>
          <w:szCs w:val="22"/>
          <w:u w:val="single"/>
        </w:rPr>
        <w:t>GENÉRICA O</w:t>
      </w:r>
      <w:r w:rsidRPr="00177893">
        <w:rPr>
          <w:rFonts w:ascii="Arial" w:hAnsi="Arial" w:cs="Arial"/>
          <w:spacing w:val="-10"/>
          <w:sz w:val="22"/>
          <w:szCs w:val="22"/>
          <w:u w:val="single"/>
        </w:rPr>
        <w:t xml:space="preserve"> </w:t>
      </w:r>
      <w:r w:rsidRPr="00177893">
        <w:rPr>
          <w:rFonts w:ascii="Arial" w:hAnsi="Arial" w:cs="Arial"/>
          <w:sz w:val="22"/>
          <w:szCs w:val="22"/>
          <w:u w:val="single"/>
        </w:rPr>
        <w:t>INNOMINADA</w:t>
      </w:r>
    </w:p>
    <w:p w14:paraId="7E60E4E4" w14:textId="77777777" w:rsidR="00387EE2" w:rsidRPr="00177893" w:rsidRDefault="00387EE2" w:rsidP="00177893">
      <w:pPr>
        <w:pStyle w:val="Textoindependiente"/>
        <w:spacing w:after="0" w:line="240" w:lineRule="auto"/>
        <w:rPr>
          <w:rFonts w:ascii="Arial" w:hAnsi="Arial" w:cs="Arial"/>
          <w:b/>
          <w:sz w:val="22"/>
          <w:szCs w:val="22"/>
        </w:rPr>
      </w:pPr>
    </w:p>
    <w:p w14:paraId="663A0758" w14:textId="77777777" w:rsidR="00387EE2" w:rsidRPr="00177893" w:rsidRDefault="00387EE2" w:rsidP="00177893">
      <w:pPr>
        <w:pStyle w:val="Textoindependiente"/>
        <w:spacing w:after="0" w:line="240" w:lineRule="auto"/>
        <w:ind w:right="109"/>
        <w:jc w:val="both"/>
        <w:rPr>
          <w:rFonts w:ascii="Arial" w:hAnsi="Arial" w:cs="Arial"/>
          <w:sz w:val="22"/>
          <w:szCs w:val="22"/>
        </w:rPr>
      </w:pPr>
      <w:r w:rsidRPr="00177893">
        <w:rPr>
          <w:rFonts w:ascii="Arial" w:hAnsi="Arial" w:cs="Arial"/>
          <w:sz w:val="22"/>
          <w:szCs w:val="22"/>
        </w:rPr>
        <w:lastRenderedPageBreak/>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177893" w:rsidRDefault="00387EE2" w:rsidP="00177893">
      <w:pPr>
        <w:pStyle w:val="Textoindependiente"/>
        <w:spacing w:after="0" w:line="240" w:lineRule="auto"/>
        <w:ind w:right="109"/>
        <w:jc w:val="both"/>
        <w:rPr>
          <w:rFonts w:ascii="Arial" w:hAnsi="Arial" w:cs="Arial"/>
          <w:sz w:val="22"/>
          <w:szCs w:val="22"/>
        </w:rPr>
      </w:pPr>
    </w:p>
    <w:p w14:paraId="11DD3B22" w14:textId="1E5075A5" w:rsidR="0046171E" w:rsidRPr="00177893" w:rsidRDefault="00387EE2" w:rsidP="00177893">
      <w:pPr>
        <w:spacing w:after="0" w:line="240" w:lineRule="auto"/>
        <w:jc w:val="center"/>
        <w:rPr>
          <w:rFonts w:ascii="Arial" w:hAnsi="Arial" w:cs="Arial"/>
          <w:b/>
          <w:u w:val="single"/>
        </w:rPr>
      </w:pPr>
      <w:r w:rsidRPr="00177893">
        <w:rPr>
          <w:rFonts w:ascii="Arial" w:hAnsi="Arial" w:cs="Arial"/>
          <w:b/>
          <w:u w:val="single"/>
        </w:rPr>
        <w:t xml:space="preserve">CAPÍTULO II. </w:t>
      </w:r>
    </w:p>
    <w:p w14:paraId="02C9110D" w14:textId="77777777" w:rsidR="00387EE2" w:rsidRPr="00177893" w:rsidRDefault="00387EE2" w:rsidP="00177893">
      <w:pPr>
        <w:spacing w:after="0" w:line="240" w:lineRule="auto"/>
        <w:jc w:val="center"/>
        <w:rPr>
          <w:rFonts w:ascii="Arial" w:hAnsi="Arial" w:cs="Arial"/>
          <w:b/>
          <w:u w:val="single"/>
        </w:rPr>
      </w:pPr>
      <w:r w:rsidRPr="00177893">
        <w:rPr>
          <w:rFonts w:ascii="Arial" w:hAnsi="Arial" w:cs="Arial"/>
          <w:b/>
          <w:u w:val="single"/>
        </w:rPr>
        <w:t>CONTESTACIÓN AL LLAMAMIENTO EN GARANTÍA FORMULADO POR COLFONDOS S.A. A ALLIANZ SEGUROS DE VIDA S.A.</w:t>
      </w:r>
    </w:p>
    <w:p w14:paraId="5E785519" w14:textId="77777777" w:rsidR="005F4843" w:rsidRPr="00177893" w:rsidRDefault="005F4843" w:rsidP="00177893">
      <w:pPr>
        <w:spacing w:after="0" w:line="240" w:lineRule="auto"/>
        <w:jc w:val="center"/>
        <w:rPr>
          <w:rFonts w:ascii="Arial" w:hAnsi="Arial" w:cs="Arial"/>
          <w:b/>
          <w:u w:val="single"/>
        </w:rPr>
      </w:pPr>
    </w:p>
    <w:p w14:paraId="52CEFD3A" w14:textId="77777777" w:rsidR="005F4843" w:rsidRPr="00177893" w:rsidRDefault="005F4843" w:rsidP="00177893">
      <w:pPr>
        <w:spacing w:after="0" w:line="240" w:lineRule="auto"/>
        <w:jc w:val="center"/>
        <w:rPr>
          <w:rFonts w:ascii="Arial" w:hAnsi="Arial" w:cs="Arial"/>
          <w:b/>
          <w:bCs/>
          <w:color w:val="000000" w:themeColor="text1"/>
          <w:u w:val="single"/>
        </w:rPr>
      </w:pPr>
      <w:r w:rsidRPr="00177893">
        <w:rPr>
          <w:rFonts w:ascii="Arial" w:hAnsi="Arial" w:cs="Arial"/>
          <w:b/>
          <w:bCs/>
          <w:color w:val="000000" w:themeColor="text1"/>
          <w:u w:val="single"/>
        </w:rPr>
        <w:t>CONSIDERACIÓN PRELIMINAR</w:t>
      </w:r>
    </w:p>
    <w:p w14:paraId="1FC3BB41" w14:textId="77777777" w:rsidR="00946DA9" w:rsidRPr="00177893" w:rsidRDefault="00946DA9" w:rsidP="00177893">
      <w:pPr>
        <w:spacing w:after="0" w:line="240" w:lineRule="auto"/>
        <w:jc w:val="center"/>
        <w:rPr>
          <w:rFonts w:ascii="Arial" w:hAnsi="Arial" w:cs="Arial"/>
          <w:b/>
          <w:bCs/>
          <w:color w:val="000000" w:themeColor="text1"/>
          <w:u w:val="single"/>
        </w:rPr>
      </w:pPr>
    </w:p>
    <w:p w14:paraId="4391AA5A" w14:textId="77777777" w:rsidR="00C71428" w:rsidRPr="00177893" w:rsidRDefault="00C71428" w:rsidP="00177893">
      <w:pPr>
        <w:autoSpaceDE w:val="0"/>
        <w:autoSpaceDN w:val="0"/>
        <w:adjustRightInd w:val="0"/>
        <w:spacing w:after="0" w:line="240" w:lineRule="auto"/>
        <w:jc w:val="both"/>
        <w:rPr>
          <w:rFonts w:ascii="Arial" w:hAnsi="Arial" w:cs="Arial"/>
          <w:lang w:val="es-CO"/>
        </w:rPr>
      </w:pPr>
      <w:r w:rsidRPr="00177893">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177893">
        <w:rPr>
          <w:rFonts w:ascii="Arial" w:hAnsi="Arial" w:cs="Arial"/>
          <w:lang w:val="es-CO"/>
        </w:rPr>
        <w:t>   </w:t>
      </w:r>
    </w:p>
    <w:p w14:paraId="464104AE" w14:textId="77777777" w:rsidR="00C71428" w:rsidRPr="00177893" w:rsidRDefault="00C71428"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506FBD1E"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La entidad convocante, COLFONDOS S.A., presento escrito de llamamiento en garantía por medio del cual se pretendió la vinculación de la sociedad </w:t>
      </w:r>
      <w:r w:rsidRPr="00177893">
        <w:rPr>
          <w:rFonts w:ascii="Arial" w:hAnsi="Arial" w:cs="Arial"/>
          <w:b/>
          <w:bCs/>
        </w:rPr>
        <w:t>ALLIANZ SEGUROS S.A</w:t>
      </w:r>
      <w:r w:rsidRPr="00177893">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177893">
        <w:rPr>
          <w:rFonts w:ascii="Arial" w:hAnsi="Arial" w:cs="Arial"/>
          <w:b/>
          <w:bCs/>
        </w:rPr>
        <w:t>ASEGURADORA DE VIDA COLSEGUROS S.A</w:t>
      </w:r>
      <w:r w:rsidRPr="00177893">
        <w:rPr>
          <w:rFonts w:ascii="Arial" w:hAnsi="Arial" w:cs="Arial"/>
        </w:rPr>
        <w:t xml:space="preserve">., misma que hoy día se identifica con la razón social de </w:t>
      </w:r>
      <w:r w:rsidRPr="00177893">
        <w:rPr>
          <w:rFonts w:ascii="Arial" w:hAnsi="Arial" w:cs="Arial"/>
          <w:b/>
          <w:bCs/>
        </w:rPr>
        <w:t>ALLIANZ SEGUROS DE VIDA S.A.</w:t>
      </w:r>
      <w:r w:rsidRPr="00177893">
        <w:rPr>
          <w:rFonts w:ascii="Arial" w:hAnsi="Arial" w:cs="Arial"/>
        </w:rPr>
        <w:t>, y se identifica con el NIT 860027404 –1.</w:t>
      </w:r>
      <w:r w:rsidRPr="00177893">
        <w:rPr>
          <w:rFonts w:ascii="Arial" w:hAnsi="Arial" w:cs="Arial"/>
          <w:lang w:val="es-CO"/>
        </w:rPr>
        <w:t> </w:t>
      </w:r>
    </w:p>
    <w:p w14:paraId="69B71AC3"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308A9623"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En estos términos, se indica que (i) COLFONDOS S.A. PENSIONES Y CESANTIAS en su escrito de llamamiento en garantía pretendió claramente la vinculación de la sociedad </w:t>
      </w:r>
      <w:r w:rsidRPr="00177893">
        <w:rPr>
          <w:rFonts w:ascii="Arial" w:hAnsi="Arial" w:cs="Arial"/>
          <w:b/>
          <w:bCs/>
        </w:rPr>
        <w:t>ALLIANZ SEGUROS DE VIDA S.A.</w:t>
      </w:r>
      <w:r w:rsidRPr="00177893">
        <w:rPr>
          <w:rFonts w:ascii="Arial" w:hAnsi="Arial" w:cs="Arial"/>
        </w:rPr>
        <w:t xml:space="preserve"> la cual se identifica con el NIT 860027404 –1 y no con el NIT 860026182 – 5  (</w:t>
      </w:r>
      <w:proofErr w:type="spellStart"/>
      <w:r w:rsidRPr="00177893">
        <w:rPr>
          <w:rFonts w:ascii="Arial" w:hAnsi="Arial" w:cs="Arial"/>
        </w:rPr>
        <w:t>ii</w:t>
      </w:r>
      <w:proofErr w:type="spellEnd"/>
      <w:r w:rsidRPr="00177893">
        <w:rPr>
          <w:rFonts w:ascii="Arial" w:hAnsi="Arial" w:cs="Arial"/>
        </w:rPr>
        <w:t xml:space="preserve">) la sociedad </w:t>
      </w:r>
      <w:r w:rsidRPr="00177893">
        <w:rPr>
          <w:rFonts w:ascii="Arial" w:hAnsi="Arial" w:cs="Arial"/>
          <w:b/>
          <w:bCs/>
        </w:rPr>
        <w:t>ALLIANZ SEGUROS S.A.</w:t>
      </w:r>
      <w:r w:rsidRPr="00177893">
        <w:rPr>
          <w:rFonts w:ascii="Arial" w:hAnsi="Arial" w:cs="Arial"/>
        </w:rPr>
        <w:t xml:space="preserve"> </w:t>
      </w:r>
      <w:r w:rsidRPr="00177893">
        <w:rPr>
          <w:rFonts w:ascii="Arial" w:hAnsi="Arial" w:cs="Arial"/>
          <w:b/>
          <w:bCs/>
          <w:u w:val="single"/>
        </w:rPr>
        <w:t>NO</w:t>
      </w:r>
      <w:r w:rsidRPr="00177893">
        <w:rPr>
          <w:rFonts w:ascii="Arial" w:hAnsi="Arial" w:cs="Arial"/>
        </w:rPr>
        <w:t xml:space="preserve"> está autorizada para expedir pólizas de seguro previsional, (</w:t>
      </w:r>
      <w:proofErr w:type="spellStart"/>
      <w:r w:rsidRPr="00177893">
        <w:rPr>
          <w:rFonts w:ascii="Arial" w:hAnsi="Arial" w:cs="Arial"/>
        </w:rPr>
        <w:t>iii</w:t>
      </w:r>
      <w:proofErr w:type="spellEnd"/>
      <w:r w:rsidRPr="00177893">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177893">
        <w:rPr>
          <w:rFonts w:ascii="Arial" w:hAnsi="Arial" w:cs="Arial"/>
        </w:rPr>
        <w:t>iv</w:t>
      </w:r>
      <w:proofErr w:type="spellEnd"/>
      <w:r w:rsidRPr="00177893">
        <w:rPr>
          <w:rFonts w:ascii="Arial" w:hAnsi="Arial" w:cs="Arial"/>
        </w:rPr>
        <w:t xml:space="preserve">) </w:t>
      </w:r>
      <w:r w:rsidRPr="00177893">
        <w:rPr>
          <w:rFonts w:ascii="Arial" w:hAnsi="Arial" w:cs="Arial"/>
          <w:b/>
          <w:bCs/>
        </w:rPr>
        <w:t>ALLIANZ SEGUROS S.A.</w:t>
      </w:r>
      <w:r w:rsidRPr="00177893">
        <w:rPr>
          <w:rFonts w:ascii="Arial" w:hAnsi="Arial" w:cs="Arial"/>
        </w:rPr>
        <w:t xml:space="preserve"> y </w:t>
      </w:r>
      <w:r w:rsidRPr="00177893">
        <w:rPr>
          <w:rFonts w:ascii="Arial" w:hAnsi="Arial" w:cs="Arial"/>
          <w:b/>
          <w:bCs/>
        </w:rPr>
        <w:t>ALLIANZ SEGUROS DE VIDA S.A.</w:t>
      </w:r>
      <w:r w:rsidRPr="00177893">
        <w:rPr>
          <w:rFonts w:ascii="Arial" w:hAnsi="Arial" w:cs="Arial"/>
        </w:rPr>
        <w:t xml:space="preserve"> son dos sociedades totalmente disimiles (</w:t>
      </w:r>
      <w:proofErr w:type="spellStart"/>
      <w:r w:rsidRPr="00177893">
        <w:rPr>
          <w:rFonts w:ascii="Arial" w:hAnsi="Arial" w:cs="Arial"/>
        </w:rPr>
        <w:t>iv</w:t>
      </w:r>
      <w:proofErr w:type="spellEnd"/>
      <w:r w:rsidRPr="00177893">
        <w:rPr>
          <w:rFonts w:ascii="Arial" w:hAnsi="Arial" w:cs="Arial"/>
        </w:rPr>
        <w:t xml:space="preserve">) </w:t>
      </w:r>
      <w:r w:rsidRPr="00177893">
        <w:rPr>
          <w:rFonts w:ascii="Arial" w:hAnsi="Arial" w:cs="Arial"/>
          <w:b/>
          <w:bCs/>
        </w:rPr>
        <w:t>ALLIANZ SEGUROS DE VIDA S.A.</w:t>
      </w:r>
      <w:r w:rsidRPr="00177893">
        <w:rPr>
          <w:rFonts w:ascii="Arial" w:hAnsi="Arial" w:cs="Arial"/>
        </w:rPr>
        <w:t>, la cual se identifica con el NIT 860027404-1, fue la aseguradora que emitió la póliza previsional que la AFP pretende hacer valer en el presente proceso.</w:t>
      </w:r>
      <w:r w:rsidRPr="00177893">
        <w:rPr>
          <w:rFonts w:ascii="Arial" w:hAnsi="Arial" w:cs="Arial"/>
          <w:lang w:val="es-CO"/>
        </w:rPr>
        <w:t>  </w:t>
      </w:r>
    </w:p>
    <w:p w14:paraId="4FAE9AC0"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78739003"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Aunado a lo anterior, es </w:t>
      </w:r>
      <w:r w:rsidRPr="00177893">
        <w:rPr>
          <w:rFonts w:ascii="Arial" w:hAnsi="Arial" w:cs="Arial"/>
          <w:lang w:val="es-CO"/>
        </w:rPr>
        <w:t>importante destacar que las entidades existentes</w:t>
      </w:r>
      <w:r w:rsidRPr="00177893">
        <w:rPr>
          <w:rFonts w:ascii="Arial" w:hAnsi="Arial" w:cs="Arial"/>
        </w:rPr>
        <w:t>, esto es A</w:t>
      </w:r>
      <w:r w:rsidRPr="00177893">
        <w:rPr>
          <w:rFonts w:ascii="Arial" w:hAnsi="Arial" w:cs="Arial"/>
          <w:b/>
          <w:bCs/>
        </w:rPr>
        <w:t>LLIANZ SEGUROS DE VIDA S.A.</w:t>
      </w:r>
      <w:r w:rsidRPr="00177893">
        <w:rPr>
          <w:rFonts w:ascii="Arial" w:hAnsi="Arial" w:cs="Arial"/>
        </w:rPr>
        <w:t xml:space="preserve"> y </w:t>
      </w:r>
      <w:r w:rsidRPr="00177893">
        <w:rPr>
          <w:rFonts w:ascii="Arial" w:hAnsi="Arial" w:cs="Arial"/>
          <w:b/>
          <w:bCs/>
        </w:rPr>
        <w:t>ALLIANZ SEGUROS S.A.</w:t>
      </w:r>
      <w:r w:rsidRPr="00177893">
        <w:rPr>
          <w:rFonts w:ascii="Arial" w:hAnsi="Arial" w:cs="Arial"/>
        </w:rPr>
        <w:t xml:space="preserve">, son sociedades </w:t>
      </w:r>
      <w:r w:rsidRPr="00177893">
        <w:rPr>
          <w:rFonts w:ascii="Arial" w:hAnsi="Arial" w:cs="Arial"/>
          <w:lang w:val="es-CO"/>
        </w:rPr>
        <w:t>diferentes con objetivos sociales totalmente distintos</w:t>
      </w:r>
      <w:r w:rsidRPr="00177893">
        <w:rPr>
          <w:rFonts w:ascii="Arial" w:hAnsi="Arial" w:cs="Arial"/>
        </w:rPr>
        <w:t xml:space="preserve">, teniendo en cuenta que </w:t>
      </w:r>
      <w:r w:rsidRPr="00177893">
        <w:rPr>
          <w:rFonts w:ascii="Arial" w:hAnsi="Arial" w:cs="Arial"/>
          <w:b/>
          <w:bCs/>
        </w:rPr>
        <w:t>ALLIANZ SEGUROS S.A.</w:t>
      </w:r>
      <w:r w:rsidRPr="00177893">
        <w:rPr>
          <w:rFonts w:ascii="Arial" w:hAnsi="Arial" w:cs="Arial"/>
        </w:rPr>
        <w:t>, no está autorizada para expedir pólizas de seguro previsional. Tal como se pasa a ilustrar: </w:t>
      </w:r>
      <w:r w:rsidRPr="00177893">
        <w:rPr>
          <w:rFonts w:ascii="Arial" w:hAnsi="Arial" w:cs="Arial"/>
          <w:lang w:val="es-CO"/>
        </w:rPr>
        <w:t>   </w:t>
      </w:r>
    </w:p>
    <w:p w14:paraId="4E135714" w14:textId="77777777" w:rsidR="00C71428" w:rsidRPr="00177893" w:rsidRDefault="00C71428" w:rsidP="00177893">
      <w:pPr>
        <w:autoSpaceDE w:val="0"/>
        <w:autoSpaceDN w:val="0"/>
        <w:adjustRightInd w:val="0"/>
        <w:spacing w:after="0" w:line="240" w:lineRule="auto"/>
        <w:jc w:val="both"/>
        <w:rPr>
          <w:rFonts w:ascii="Arial" w:hAnsi="Arial" w:cs="Arial"/>
          <w:b/>
          <w:bCs/>
          <w:lang w:val="es-CO"/>
        </w:rPr>
      </w:pPr>
    </w:p>
    <w:p w14:paraId="7C690385" w14:textId="650D661D" w:rsidR="00805CA2" w:rsidRPr="00177893" w:rsidRDefault="00805CA2" w:rsidP="00177893">
      <w:pPr>
        <w:autoSpaceDE w:val="0"/>
        <w:autoSpaceDN w:val="0"/>
        <w:adjustRightInd w:val="0"/>
        <w:spacing w:after="0" w:line="240" w:lineRule="auto"/>
        <w:jc w:val="both"/>
        <w:rPr>
          <w:rFonts w:ascii="Arial" w:hAnsi="Arial" w:cs="Arial"/>
        </w:rPr>
      </w:pPr>
      <w:r w:rsidRPr="00177893">
        <w:rPr>
          <w:rFonts w:ascii="Arial" w:hAnsi="Arial" w:cs="Arial"/>
          <w:b/>
          <w:bCs/>
        </w:rPr>
        <w:t>ALLIANZ SEGUROS S.A.: </w:t>
      </w:r>
    </w:p>
    <w:p w14:paraId="63B8EFDD" w14:textId="77777777" w:rsidR="00805CA2" w:rsidRPr="00177893" w:rsidRDefault="00805CA2" w:rsidP="00177893">
      <w:pPr>
        <w:autoSpaceDE w:val="0"/>
        <w:autoSpaceDN w:val="0"/>
        <w:adjustRightInd w:val="0"/>
        <w:spacing w:after="0" w:line="240" w:lineRule="auto"/>
        <w:jc w:val="both"/>
        <w:rPr>
          <w:rFonts w:ascii="Arial" w:hAnsi="Arial" w:cs="Arial"/>
        </w:rPr>
      </w:pPr>
    </w:p>
    <w:p w14:paraId="48D6D683" w14:textId="77777777" w:rsidR="00805CA2" w:rsidRPr="00177893" w:rsidRDefault="00805CA2" w:rsidP="00177893">
      <w:pPr>
        <w:autoSpaceDE w:val="0"/>
        <w:autoSpaceDN w:val="0"/>
        <w:adjustRightInd w:val="0"/>
        <w:spacing w:after="0" w:line="240" w:lineRule="auto"/>
        <w:jc w:val="center"/>
        <w:rPr>
          <w:rFonts w:ascii="Arial" w:hAnsi="Arial" w:cs="Arial"/>
        </w:rPr>
      </w:pPr>
      <w:r w:rsidRPr="00177893">
        <w:rPr>
          <w:rFonts w:ascii="Arial" w:hAnsi="Arial" w:cs="Arial"/>
          <w:noProof/>
        </w:rPr>
        <w:drawing>
          <wp:inline distT="0" distB="0" distL="0" distR="0" wp14:anchorId="574F4996" wp14:editId="17C6D1EB">
            <wp:extent cx="5448300" cy="2362200"/>
            <wp:effectExtent l="0" t="0" r="0" b="0"/>
            <wp:docPr id="1491760548" name="Imagen 149176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74F048A3" w14:textId="77777777" w:rsidR="00805CA2" w:rsidRPr="00177893" w:rsidRDefault="00805CA2" w:rsidP="00177893">
      <w:pPr>
        <w:autoSpaceDE w:val="0"/>
        <w:autoSpaceDN w:val="0"/>
        <w:adjustRightInd w:val="0"/>
        <w:spacing w:after="0" w:line="240" w:lineRule="auto"/>
        <w:jc w:val="center"/>
        <w:rPr>
          <w:rFonts w:ascii="Arial" w:hAnsi="Arial" w:cs="Arial"/>
        </w:rPr>
      </w:pPr>
      <w:r w:rsidRPr="00177893">
        <w:rPr>
          <w:rFonts w:ascii="Arial" w:hAnsi="Arial" w:cs="Arial"/>
          <w:noProof/>
        </w:rPr>
        <w:lastRenderedPageBreak/>
        <w:drawing>
          <wp:inline distT="0" distB="0" distL="0" distR="0" wp14:anchorId="416FD05B" wp14:editId="7998FE6F">
            <wp:extent cx="5400675" cy="1304925"/>
            <wp:effectExtent l="0" t="0" r="9525" b="9525"/>
            <wp:docPr id="1355621766" name="Imagen 135562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11F8861" w14:textId="77777777" w:rsidR="00805CA2" w:rsidRPr="00177893" w:rsidRDefault="00805CA2" w:rsidP="00177893">
      <w:pPr>
        <w:autoSpaceDE w:val="0"/>
        <w:autoSpaceDN w:val="0"/>
        <w:adjustRightInd w:val="0"/>
        <w:spacing w:after="0" w:line="240" w:lineRule="auto"/>
        <w:jc w:val="center"/>
        <w:rPr>
          <w:rFonts w:ascii="Arial" w:hAnsi="Arial" w:cs="Arial"/>
        </w:rPr>
      </w:pPr>
    </w:p>
    <w:p w14:paraId="71BFD21E" w14:textId="77777777" w:rsidR="00805CA2" w:rsidRPr="00177893" w:rsidRDefault="00805CA2" w:rsidP="00177893">
      <w:pPr>
        <w:autoSpaceDE w:val="0"/>
        <w:autoSpaceDN w:val="0"/>
        <w:adjustRightInd w:val="0"/>
        <w:spacing w:after="0" w:line="240" w:lineRule="auto"/>
        <w:jc w:val="both"/>
        <w:rPr>
          <w:rFonts w:ascii="Arial" w:hAnsi="Arial" w:cs="Arial"/>
          <w:b/>
          <w:bCs/>
        </w:rPr>
      </w:pPr>
      <w:r w:rsidRPr="00177893">
        <w:rPr>
          <w:rFonts w:ascii="Arial" w:hAnsi="Arial" w:cs="Arial"/>
          <w:b/>
          <w:bCs/>
        </w:rPr>
        <w:t>ALLIANZ SEGUROS DE VIDA S.A.:  </w:t>
      </w:r>
    </w:p>
    <w:p w14:paraId="66ECC3C7" w14:textId="77777777" w:rsidR="00805CA2" w:rsidRPr="00177893" w:rsidRDefault="00805CA2" w:rsidP="00177893">
      <w:pPr>
        <w:autoSpaceDE w:val="0"/>
        <w:autoSpaceDN w:val="0"/>
        <w:adjustRightInd w:val="0"/>
        <w:spacing w:after="0" w:line="240" w:lineRule="auto"/>
        <w:jc w:val="both"/>
        <w:rPr>
          <w:rFonts w:ascii="Arial" w:hAnsi="Arial" w:cs="Arial"/>
        </w:rPr>
      </w:pPr>
    </w:p>
    <w:p w14:paraId="241FA54D" w14:textId="77777777" w:rsidR="00805CA2" w:rsidRPr="00177893" w:rsidRDefault="00805CA2" w:rsidP="00177893">
      <w:pPr>
        <w:autoSpaceDE w:val="0"/>
        <w:autoSpaceDN w:val="0"/>
        <w:adjustRightInd w:val="0"/>
        <w:spacing w:after="0" w:line="240" w:lineRule="auto"/>
        <w:jc w:val="center"/>
        <w:rPr>
          <w:rFonts w:ascii="Arial" w:hAnsi="Arial" w:cs="Arial"/>
        </w:rPr>
      </w:pPr>
      <w:r w:rsidRPr="00177893">
        <w:rPr>
          <w:rFonts w:ascii="Arial" w:hAnsi="Arial" w:cs="Arial"/>
          <w:noProof/>
        </w:rPr>
        <w:drawing>
          <wp:inline distT="0" distB="0" distL="0" distR="0" wp14:anchorId="7D65DE2F" wp14:editId="4809A6A3">
            <wp:extent cx="5362575" cy="4210050"/>
            <wp:effectExtent l="0" t="0" r="9525" b="0"/>
            <wp:docPr id="772270532" name="Imagen 77227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D15460C" w14:textId="77777777" w:rsidR="00805CA2" w:rsidRPr="00177893" w:rsidRDefault="00805CA2" w:rsidP="00177893">
      <w:pPr>
        <w:autoSpaceDE w:val="0"/>
        <w:autoSpaceDN w:val="0"/>
        <w:adjustRightInd w:val="0"/>
        <w:spacing w:after="0" w:line="240" w:lineRule="auto"/>
        <w:jc w:val="center"/>
        <w:rPr>
          <w:rFonts w:ascii="Arial" w:hAnsi="Arial" w:cs="Arial"/>
        </w:rPr>
      </w:pPr>
    </w:p>
    <w:p w14:paraId="3AC70444" w14:textId="77777777" w:rsidR="000D78B2" w:rsidRPr="00177893" w:rsidRDefault="000D78B2" w:rsidP="00177893">
      <w:pPr>
        <w:autoSpaceDE w:val="0"/>
        <w:autoSpaceDN w:val="0"/>
        <w:adjustRightInd w:val="0"/>
        <w:spacing w:after="0" w:line="240" w:lineRule="auto"/>
        <w:jc w:val="both"/>
        <w:rPr>
          <w:rFonts w:ascii="Arial" w:hAnsi="Arial" w:cs="Arial"/>
        </w:rPr>
      </w:pPr>
      <w:r w:rsidRPr="00177893">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177893">
        <w:rPr>
          <w:rFonts w:ascii="Arial" w:hAnsi="Arial" w:cs="Arial"/>
          <w:b/>
          <w:bCs/>
        </w:rPr>
        <w:t>ALLIANZ SEGUROS S.A.</w:t>
      </w:r>
      <w:r w:rsidRPr="00177893">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7FFB8B0D" w14:textId="77777777" w:rsidR="000D78B2" w:rsidRPr="00177893" w:rsidRDefault="000D78B2" w:rsidP="00177893">
      <w:pPr>
        <w:autoSpaceDE w:val="0"/>
        <w:autoSpaceDN w:val="0"/>
        <w:adjustRightInd w:val="0"/>
        <w:spacing w:after="0" w:line="240" w:lineRule="auto"/>
        <w:jc w:val="both"/>
        <w:rPr>
          <w:rFonts w:ascii="Arial" w:hAnsi="Arial" w:cs="Arial"/>
        </w:rPr>
      </w:pPr>
    </w:p>
    <w:p w14:paraId="70127691"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xml:space="preserve">En consecuencia, la entidad convocante ha cometido un yerro al llamar en garantía a la </w:t>
      </w:r>
      <w:r w:rsidRPr="00177893">
        <w:rPr>
          <w:rFonts w:ascii="Arial" w:hAnsi="Arial" w:cs="Arial"/>
        </w:rPr>
        <w:t xml:space="preserve">sociedad </w:t>
      </w:r>
      <w:r w:rsidRPr="00177893">
        <w:rPr>
          <w:rFonts w:ascii="Arial" w:hAnsi="Arial" w:cs="Arial"/>
          <w:b/>
          <w:bCs/>
        </w:rPr>
        <w:t>ALLIANZ SEGUROS S.A.</w:t>
      </w:r>
      <w:r w:rsidRPr="00177893">
        <w:rPr>
          <w:rFonts w:ascii="Arial" w:hAnsi="Arial" w:cs="Arial"/>
          <w:lang w:val="es-CO"/>
        </w:rPr>
        <w:t xml:space="preserve"> toda vez que dicha sociedad no expidió la póliza de seguro previsional la cual se pretende hacer valer en este proceso si no que fue la sociedad </w:t>
      </w:r>
      <w:r w:rsidRPr="00177893">
        <w:rPr>
          <w:rFonts w:ascii="Arial" w:hAnsi="Arial" w:cs="Arial"/>
          <w:b/>
          <w:bCs/>
        </w:rPr>
        <w:t>ALLIANZ SEGUROS DE VIDA S.A.</w:t>
      </w:r>
      <w:r w:rsidRPr="00177893">
        <w:rPr>
          <w:rFonts w:ascii="Arial" w:hAnsi="Arial" w:cs="Arial"/>
        </w:rPr>
        <w:t xml:space="preserve"> quien expidió dicha póliza, lo cual resulta evidente teniendo en cuenta los objetos sociales de cada una de las aseguradoras.  </w:t>
      </w:r>
      <w:r w:rsidRPr="00177893">
        <w:rPr>
          <w:rFonts w:ascii="Arial" w:hAnsi="Arial" w:cs="Arial"/>
          <w:lang w:val="es-CO"/>
        </w:rPr>
        <w:t> </w:t>
      </w:r>
    </w:p>
    <w:p w14:paraId="0F5B9AD4"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lang w:val="es-CO"/>
        </w:rPr>
        <w:t>  </w:t>
      </w:r>
    </w:p>
    <w:p w14:paraId="5DAA4249" w14:textId="77777777" w:rsidR="000D78B2" w:rsidRPr="00177893" w:rsidRDefault="000D78B2" w:rsidP="00177893">
      <w:pPr>
        <w:autoSpaceDE w:val="0"/>
        <w:autoSpaceDN w:val="0"/>
        <w:adjustRightInd w:val="0"/>
        <w:spacing w:after="0" w:line="240" w:lineRule="auto"/>
        <w:jc w:val="both"/>
        <w:rPr>
          <w:rFonts w:ascii="Arial" w:hAnsi="Arial" w:cs="Arial"/>
          <w:lang w:val="es-CO"/>
        </w:rPr>
      </w:pPr>
      <w:r w:rsidRPr="00177893">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177893">
        <w:rPr>
          <w:rFonts w:ascii="Arial" w:hAnsi="Arial" w:cs="Arial"/>
          <w:lang w:val="es-CO"/>
        </w:rPr>
        <w:t> </w:t>
      </w:r>
    </w:p>
    <w:p w14:paraId="77C39C57" w14:textId="77777777" w:rsidR="000D78B2" w:rsidRPr="00177893" w:rsidRDefault="000D78B2" w:rsidP="00177893">
      <w:pPr>
        <w:autoSpaceDE w:val="0"/>
        <w:autoSpaceDN w:val="0"/>
        <w:adjustRightInd w:val="0"/>
        <w:spacing w:after="0" w:line="240" w:lineRule="auto"/>
        <w:jc w:val="both"/>
        <w:rPr>
          <w:rFonts w:ascii="Arial" w:hAnsi="Arial" w:cs="Arial"/>
        </w:rPr>
      </w:pPr>
    </w:p>
    <w:p w14:paraId="09605170" w14:textId="67BDCF39" w:rsidR="00C71428" w:rsidRPr="00177893" w:rsidRDefault="00C71428" w:rsidP="00177893">
      <w:pPr>
        <w:autoSpaceDE w:val="0"/>
        <w:autoSpaceDN w:val="0"/>
        <w:adjustRightInd w:val="0"/>
        <w:spacing w:after="0" w:line="240" w:lineRule="auto"/>
        <w:jc w:val="both"/>
        <w:rPr>
          <w:rFonts w:ascii="Arial" w:hAnsi="Arial" w:cs="Arial"/>
          <w:lang w:val="es-CO"/>
        </w:rPr>
      </w:pPr>
      <w:r w:rsidRPr="00177893">
        <w:rPr>
          <w:rFonts w:ascii="Arial" w:hAnsi="Arial" w:cs="Arial"/>
        </w:rPr>
        <w:t xml:space="preserve">Finalmente, preciso que el suscrito apoderado procederá a contestar la demanda y el llamamiento en garantía en representación de </w:t>
      </w:r>
      <w:r w:rsidRPr="00177893">
        <w:rPr>
          <w:rFonts w:ascii="Arial" w:hAnsi="Arial" w:cs="Arial"/>
          <w:b/>
          <w:bCs/>
        </w:rPr>
        <w:t>ALLIANZ SEGUROS DE VIDA S.A</w:t>
      </w:r>
      <w:r w:rsidRPr="00177893">
        <w:rPr>
          <w:rFonts w:ascii="Arial" w:hAnsi="Arial" w:cs="Arial"/>
        </w:rPr>
        <w:t>., entidad quien emitió la póliza de seguro previsional que aportó el apoderado de COLFONDOS S.A. en el escrito de llamamiento en garantía.</w:t>
      </w:r>
      <w:r w:rsidRPr="00177893">
        <w:rPr>
          <w:rFonts w:ascii="Arial" w:hAnsi="Arial" w:cs="Arial"/>
          <w:lang w:val="es-CO"/>
        </w:rPr>
        <w:t>   </w:t>
      </w:r>
    </w:p>
    <w:p w14:paraId="769FBE97" w14:textId="77777777" w:rsidR="00387EE2" w:rsidRPr="00177893" w:rsidRDefault="00387EE2" w:rsidP="00177893">
      <w:pPr>
        <w:spacing w:after="0" w:line="240" w:lineRule="auto"/>
        <w:rPr>
          <w:rFonts w:ascii="Arial" w:hAnsi="Arial" w:cs="Arial"/>
          <w:b/>
          <w:u w:val="single"/>
        </w:rPr>
      </w:pPr>
    </w:p>
    <w:p w14:paraId="695FA0C4" w14:textId="77777777" w:rsidR="00387EE2" w:rsidRPr="00177893" w:rsidRDefault="00387EE2" w:rsidP="00177893">
      <w:pPr>
        <w:pStyle w:val="Textoindependiente3"/>
        <w:spacing w:after="0"/>
        <w:jc w:val="center"/>
        <w:rPr>
          <w:rFonts w:ascii="Arial" w:hAnsi="Arial" w:cs="Arial"/>
          <w:b/>
          <w:bCs/>
          <w:sz w:val="22"/>
          <w:szCs w:val="22"/>
          <w:u w:val="single"/>
          <w:lang w:val="es-CO"/>
        </w:rPr>
      </w:pPr>
      <w:r w:rsidRPr="00177893">
        <w:rPr>
          <w:rFonts w:ascii="Arial" w:hAnsi="Arial" w:cs="Arial"/>
          <w:b/>
          <w:bCs/>
          <w:sz w:val="22"/>
          <w:szCs w:val="22"/>
          <w:u w:val="single"/>
          <w:lang w:val="es-CO"/>
        </w:rPr>
        <w:t>PRONUNCIAMIENTO FRENTE A LOS HECHOS DEL LLAMAMIENTO EN GARANTÍA</w:t>
      </w:r>
    </w:p>
    <w:p w14:paraId="14A75DFE" w14:textId="77777777" w:rsidR="00387EE2" w:rsidRPr="00177893" w:rsidRDefault="00387EE2" w:rsidP="00177893">
      <w:pPr>
        <w:spacing w:after="0" w:line="240" w:lineRule="auto"/>
        <w:jc w:val="both"/>
        <w:rPr>
          <w:rFonts w:ascii="Arial" w:hAnsi="Arial" w:cs="Arial"/>
          <w:b/>
          <w:lang w:val="es-CO"/>
        </w:rPr>
      </w:pPr>
    </w:p>
    <w:p w14:paraId="70572CDD" w14:textId="1037C651" w:rsidR="00681DE7" w:rsidRPr="00177893" w:rsidRDefault="00681DE7" w:rsidP="00177893">
      <w:pPr>
        <w:pStyle w:val="paragraph"/>
        <w:spacing w:before="0" w:beforeAutospacing="0" w:after="0" w:afterAutospacing="0"/>
        <w:jc w:val="both"/>
        <w:textAlignment w:val="baseline"/>
        <w:rPr>
          <w:rFonts w:ascii="Arial" w:hAnsi="Arial" w:cs="Arial"/>
          <w:sz w:val="22"/>
          <w:szCs w:val="22"/>
          <w:lang w:val="es-ES"/>
        </w:rPr>
      </w:pPr>
      <w:r w:rsidRPr="00177893">
        <w:rPr>
          <w:rFonts w:ascii="Arial" w:hAnsi="Arial" w:cs="Arial"/>
          <w:b/>
          <w:bCs/>
          <w:sz w:val="22"/>
          <w:szCs w:val="22"/>
          <w:lang w:val="es-ES"/>
        </w:rPr>
        <w:t xml:space="preserve">Frente al hecho 1: ES CIERTO </w:t>
      </w:r>
      <w:r w:rsidRPr="00177893">
        <w:rPr>
          <w:rFonts w:ascii="Arial" w:hAnsi="Arial" w:cs="Arial"/>
          <w:sz w:val="22"/>
          <w:szCs w:val="22"/>
          <w:lang w:val="es-ES"/>
        </w:rPr>
        <w:t xml:space="preserve">que </w:t>
      </w:r>
      <w:r w:rsidR="00497816" w:rsidRPr="00177893">
        <w:rPr>
          <w:rFonts w:ascii="Arial" w:hAnsi="Arial" w:cs="Arial"/>
          <w:sz w:val="22"/>
          <w:szCs w:val="22"/>
          <w:lang w:val="es-ES"/>
        </w:rPr>
        <w:t xml:space="preserve">la señora </w:t>
      </w:r>
      <w:r w:rsidR="009B4F2B" w:rsidRPr="00177893">
        <w:rPr>
          <w:rFonts w:ascii="Arial" w:hAnsi="Arial" w:cs="Arial"/>
          <w:sz w:val="22"/>
          <w:szCs w:val="22"/>
          <w:lang w:val="es-ES"/>
        </w:rPr>
        <w:t>YENIKA LILIANA ROJAS ROLDAN</w:t>
      </w:r>
      <w:r w:rsidRPr="00177893">
        <w:rPr>
          <w:rFonts w:ascii="Arial" w:hAnsi="Arial" w:cs="Arial"/>
          <w:sz w:val="22"/>
          <w:szCs w:val="22"/>
          <w:lang w:val="es-ES"/>
        </w:rPr>
        <w:t xml:space="preserve"> formuló proceso ordinario laboral de primera instancia en contra de COLFONDOS S.A.</w:t>
      </w:r>
    </w:p>
    <w:p w14:paraId="5B611936" w14:textId="77777777" w:rsidR="00681DE7" w:rsidRPr="00177893" w:rsidRDefault="00681DE7" w:rsidP="00177893">
      <w:pPr>
        <w:pStyle w:val="paragraph"/>
        <w:spacing w:before="0" w:beforeAutospacing="0" w:after="0" w:afterAutospacing="0"/>
        <w:jc w:val="both"/>
        <w:textAlignment w:val="baseline"/>
        <w:rPr>
          <w:rFonts w:ascii="Arial" w:hAnsi="Arial" w:cs="Arial"/>
          <w:sz w:val="22"/>
          <w:szCs w:val="22"/>
          <w:lang w:val="es-ES"/>
        </w:rPr>
      </w:pPr>
    </w:p>
    <w:p w14:paraId="30CE1AB6" w14:textId="7F641FAB" w:rsidR="004E6185" w:rsidRPr="00177893" w:rsidRDefault="00681DE7" w:rsidP="00177893">
      <w:pPr>
        <w:pStyle w:val="paragraph"/>
        <w:spacing w:before="0" w:beforeAutospacing="0" w:after="0" w:afterAutospacing="0"/>
        <w:jc w:val="both"/>
        <w:textAlignment w:val="baseline"/>
        <w:rPr>
          <w:rFonts w:ascii="Arial" w:hAnsi="Arial" w:cs="Arial"/>
          <w:sz w:val="22"/>
          <w:szCs w:val="22"/>
        </w:rPr>
      </w:pPr>
      <w:r w:rsidRPr="00177893">
        <w:rPr>
          <w:rFonts w:ascii="Arial" w:hAnsi="Arial" w:cs="Arial"/>
          <w:b/>
          <w:bCs/>
          <w:sz w:val="22"/>
          <w:szCs w:val="22"/>
          <w:lang w:val="es-ES"/>
        </w:rPr>
        <w:t>Frente al hecho 2:</w:t>
      </w:r>
      <w:r w:rsidRPr="00177893">
        <w:rPr>
          <w:rFonts w:ascii="Arial" w:hAnsi="Arial" w:cs="Arial"/>
          <w:sz w:val="22"/>
          <w:szCs w:val="22"/>
          <w:lang w:val="es-ES"/>
        </w:rPr>
        <w:t xml:space="preserve"> </w:t>
      </w:r>
      <w:r w:rsidR="004E6185" w:rsidRPr="00177893">
        <w:rPr>
          <w:rFonts w:ascii="Arial" w:hAnsi="Arial" w:cs="Arial"/>
          <w:b/>
          <w:bCs/>
          <w:sz w:val="22"/>
          <w:szCs w:val="22"/>
          <w:lang w:val="es-ES"/>
        </w:rPr>
        <w:t xml:space="preserve">NO ES CIERTO </w:t>
      </w:r>
      <w:r w:rsidR="004E6185" w:rsidRPr="00177893">
        <w:rPr>
          <w:rFonts w:ascii="Arial" w:hAnsi="Arial" w:cs="Arial"/>
          <w:sz w:val="22"/>
          <w:szCs w:val="22"/>
          <w:lang w:val="es-ES"/>
        </w:rPr>
        <w:t xml:space="preserve">que en el proceso ordinario laboral de primera instancia adelantado por la señora YENIKA LILIANA ROJAS ROLDAN se pretende la declaratoria de la ineficacia del traslado del régimen pensional, alegando una indebida asesoría, puesto que la actora pretende la declaratoria de ineficacia y/o nulidad de </w:t>
      </w:r>
      <w:r w:rsidR="004E6185" w:rsidRPr="00177893">
        <w:rPr>
          <w:rFonts w:ascii="Arial" w:hAnsi="Arial" w:cs="Arial"/>
          <w:b/>
          <w:bCs/>
          <w:sz w:val="22"/>
          <w:szCs w:val="22"/>
          <w:u w:val="single"/>
          <w:lang w:val="es-ES"/>
        </w:rPr>
        <w:t>afiliación</w:t>
      </w:r>
      <w:r w:rsidR="004E6185" w:rsidRPr="00177893">
        <w:rPr>
          <w:rFonts w:ascii="Arial" w:hAnsi="Arial" w:cs="Arial"/>
          <w:sz w:val="22"/>
          <w:szCs w:val="22"/>
          <w:lang w:val="es-ES"/>
        </w:rPr>
        <w:t xml:space="preserve"> al </w:t>
      </w:r>
      <w:r w:rsidR="00A97413" w:rsidRPr="00177893">
        <w:rPr>
          <w:rFonts w:ascii="Arial" w:hAnsi="Arial" w:cs="Arial"/>
          <w:sz w:val="22"/>
          <w:szCs w:val="22"/>
          <w:lang w:val="es-ES"/>
        </w:rPr>
        <w:t>RAIS</w:t>
      </w:r>
      <w:r w:rsidR="004E6185" w:rsidRPr="00177893">
        <w:rPr>
          <w:rFonts w:ascii="Arial" w:hAnsi="Arial" w:cs="Arial"/>
          <w:sz w:val="22"/>
          <w:szCs w:val="22"/>
          <w:lang w:val="es-ES"/>
        </w:rPr>
        <w:t xml:space="preserve">, además </w:t>
      </w:r>
      <w:r w:rsidR="004E6185" w:rsidRPr="00177893">
        <w:rPr>
          <w:rFonts w:ascii="Arial" w:hAnsi="Arial" w:cs="Arial"/>
          <w:bCs/>
          <w:sz w:val="22"/>
          <w:szCs w:val="22"/>
        </w:rPr>
        <w:t>como consecuencia de la ineficacia pretende el traslado de los aportes de su CAI con destino a COLPENSIONES, no así de los seguros previsionales.</w:t>
      </w:r>
    </w:p>
    <w:p w14:paraId="6DE374CF" w14:textId="77777777" w:rsidR="004E6185" w:rsidRPr="00177893" w:rsidRDefault="004E6185" w:rsidP="00177893">
      <w:pPr>
        <w:pStyle w:val="paragraph"/>
        <w:spacing w:before="0" w:beforeAutospacing="0" w:after="0" w:afterAutospacing="0"/>
        <w:jc w:val="both"/>
        <w:textAlignment w:val="baseline"/>
        <w:rPr>
          <w:rFonts w:ascii="Arial" w:hAnsi="Arial" w:cs="Arial"/>
          <w:bCs/>
          <w:sz w:val="22"/>
          <w:szCs w:val="22"/>
        </w:rPr>
      </w:pPr>
    </w:p>
    <w:p w14:paraId="78978DFA" w14:textId="03412898" w:rsidR="00387EE2" w:rsidRPr="00177893" w:rsidRDefault="004E6185"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eastAsia="Arial MT" w:hAnsi="Arial" w:cs="Arial"/>
          <w:sz w:val="22"/>
          <w:szCs w:val="22"/>
        </w:rPr>
        <w:t>Aunado a lo anterior,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177893">
        <w:rPr>
          <w:rStyle w:val="normaltextrun"/>
          <w:rFonts w:ascii="Arial" w:eastAsia="Arial MT" w:hAnsi="Arial" w:cs="Arial"/>
          <w:sz w:val="22"/>
          <w:szCs w:val="22"/>
        </w:rPr>
        <w:t>ii</w:t>
      </w:r>
      <w:proofErr w:type="spellEnd"/>
      <w:r w:rsidRPr="00177893">
        <w:rPr>
          <w:rStyle w:val="normaltextrun"/>
          <w:rFonts w:ascii="Arial" w:eastAsia="Arial MT" w:hAnsi="Arial" w:cs="Arial"/>
          <w:sz w:val="22"/>
          <w:szCs w:val="22"/>
        </w:rPr>
        <w:t>) A la compañía aseguradora no se le trasladar el riesgo y efectos de la ineficacia, ya que estos deben ser asumidos por los fondos de pensiones debido a los errores cometidos al momento de suministrar la asesoría (</w:t>
      </w:r>
      <w:proofErr w:type="spellStart"/>
      <w:r w:rsidRPr="00177893">
        <w:rPr>
          <w:rStyle w:val="normaltextrun"/>
          <w:rFonts w:ascii="Arial" w:eastAsia="Arial MT" w:hAnsi="Arial" w:cs="Arial"/>
          <w:sz w:val="22"/>
          <w:szCs w:val="22"/>
        </w:rPr>
        <w:t>iii</w:t>
      </w:r>
      <w:proofErr w:type="spellEnd"/>
      <w:r w:rsidRPr="00177893">
        <w:rPr>
          <w:rStyle w:val="normaltextrun"/>
          <w:rFonts w:ascii="Arial" w:eastAsia="Arial MT" w:hAnsi="Arial" w:cs="Arial"/>
          <w:sz w:val="22"/>
          <w:szCs w:val="22"/>
        </w:rPr>
        <w:t>) la póliza de seguro previsional no cubre una eventual responsabilidad civil que eventualmente se generen por los errores y efectos cometidos por las AFPS y (</w:t>
      </w:r>
      <w:proofErr w:type="spellStart"/>
      <w:r w:rsidRPr="00177893">
        <w:rPr>
          <w:rStyle w:val="normaltextrun"/>
          <w:rFonts w:ascii="Arial" w:eastAsia="Arial MT" w:hAnsi="Arial" w:cs="Arial"/>
          <w:sz w:val="22"/>
          <w:szCs w:val="22"/>
        </w:rPr>
        <w:t>iv</w:t>
      </w:r>
      <w:proofErr w:type="spellEnd"/>
      <w:r w:rsidRPr="00177893">
        <w:rPr>
          <w:rStyle w:val="normaltextrun"/>
          <w:rFonts w:ascii="Arial" w:eastAsia="Arial MT" w:hAnsi="Arial" w:cs="Arial"/>
          <w:sz w:val="22"/>
          <w:szCs w:val="22"/>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177893">
        <w:rPr>
          <w:rStyle w:val="eop"/>
          <w:rFonts w:ascii="Arial" w:hAnsi="Arial" w:cs="Arial"/>
          <w:sz w:val="22"/>
          <w:szCs w:val="22"/>
        </w:rPr>
        <w:t> </w:t>
      </w:r>
    </w:p>
    <w:p w14:paraId="43894E1C" w14:textId="77777777" w:rsidR="00A97413" w:rsidRPr="00177893" w:rsidRDefault="00A97413" w:rsidP="00177893">
      <w:pPr>
        <w:pStyle w:val="paragraph"/>
        <w:spacing w:before="0" w:beforeAutospacing="0" w:after="0" w:afterAutospacing="0"/>
        <w:jc w:val="both"/>
        <w:textAlignment w:val="baseline"/>
        <w:rPr>
          <w:rFonts w:ascii="Arial" w:hAnsi="Arial" w:cs="Arial"/>
          <w:b/>
          <w:sz w:val="22"/>
          <w:szCs w:val="22"/>
        </w:rPr>
      </w:pPr>
    </w:p>
    <w:p w14:paraId="39050652" w14:textId="3F1FD709" w:rsidR="00805543" w:rsidRPr="00177893" w:rsidRDefault="00387EE2" w:rsidP="00177893">
      <w:pPr>
        <w:pStyle w:val="paragraph"/>
        <w:spacing w:before="0" w:beforeAutospacing="0" w:after="0" w:afterAutospacing="0"/>
        <w:jc w:val="both"/>
        <w:textAlignment w:val="baseline"/>
        <w:rPr>
          <w:rFonts w:ascii="Arial" w:hAnsi="Arial" w:cs="Arial"/>
          <w:sz w:val="22"/>
          <w:szCs w:val="22"/>
          <w:lang w:val="es-ES"/>
        </w:rPr>
      </w:pPr>
      <w:r w:rsidRPr="00177893">
        <w:rPr>
          <w:rFonts w:ascii="Arial" w:hAnsi="Arial" w:cs="Arial"/>
          <w:b/>
          <w:sz w:val="22"/>
          <w:szCs w:val="22"/>
        </w:rPr>
        <w:t xml:space="preserve">Frente al hecho </w:t>
      </w:r>
      <w:r w:rsidR="000A076D" w:rsidRPr="00177893">
        <w:rPr>
          <w:rFonts w:ascii="Arial" w:hAnsi="Arial" w:cs="Arial"/>
          <w:b/>
          <w:sz w:val="22"/>
          <w:szCs w:val="22"/>
        </w:rPr>
        <w:t>3</w:t>
      </w:r>
      <w:r w:rsidR="00D76A62" w:rsidRPr="00177893">
        <w:rPr>
          <w:rFonts w:ascii="Arial" w:hAnsi="Arial" w:cs="Arial"/>
          <w:b/>
          <w:sz w:val="22"/>
          <w:szCs w:val="22"/>
        </w:rPr>
        <w:t xml:space="preserve">: </w:t>
      </w:r>
      <w:bookmarkStart w:id="11" w:name="_Hlk165536759"/>
      <w:r w:rsidR="00805543" w:rsidRPr="00177893">
        <w:rPr>
          <w:rFonts w:ascii="Arial" w:hAnsi="Arial" w:cs="Arial"/>
          <w:b/>
          <w:bCs/>
          <w:sz w:val="22"/>
          <w:szCs w:val="22"/>
          <w:lang w:val="es-ES"/>
        </w:rPr>
        <w:t>NO ME CONSTA</w:t>
      </w:r>
      <w:r w:rsidR="00805543" w:rsidRPr="00177893">
        <w:rPr>
          <w:rFonts w:ascii="Arial" w:hAnsi="Arial" w:cs="Arial"/>
          <w:sz w:val="22"/>
          <w:szCs w:val="22"/>
          <w:lang w:val="es-ES"/>
        </w:rPr>
        <w:t xml:space="preserve"> en qué fecha</w:t>
      </w:r>
      <w:r w:rsidR="001A1484" w:rsidRPr="00177893">
        <w:rPr>
          <w:rFonts w:ascii="Arial" w:hAnsi="Arial" w:cs="Arial"/>
          <w:sz w:val="22"/>
          <w:szCs w:val="22"/>
          <w:lang w:val="es-ES"/>
        </w:rPr>
        <w:t>s estuvo afiliad</w:t>
      </w:r>
      <w:r w:rsidR="002B5F4F" w:rsidRPr="00177893">
        <w:rPr>
          <w:rFonts w:ascii="Arial" w:hAnsi="Arial" w:cs="Arial"/>
          <w:sz w:val="22"/>
          <w:szCs w:val="22"/>
          <w:lang w:val="es-ES"/>
        </w:rPr>
        <w:t>a</w:t>
      </w:r>
      <w:r w:rsidR="001A1484" w:rsidRPr="00177893">
        <w:rPr>
          <w:rFonts w:ascii="Arial" w:hAnsi="Arial" w:cs="Arial"/>
          <w:sz w:val="22"/>
          <w:szCs w:val="22"/>
          <w:lang w:val="es-ES"/>
        </w:rPr>
        <w:t xml:space="preserve"> </w:t>
      </w:r>
      <w:r w:rsidR="002B5F4F" w:rsidRPr="00177893">
        <w:rPr>
          <w:rFonts w:ascii="Arial" w:hAnsi="Arial" w:cs="Arial"/>
          <w:sz w:val="22"/>
          <w:szCs w:val="22"/>
          <w:lang w:val="es-ES"/>
        </w:rPr>
        <w:t>la señora SEGURA CASTELBLANCO</w:t>
      </w:r>
      <w:r w:rsidR="00A337C6" w:rsidRPr="00177893">
        <w:rPr>
          <w:rFonts w:ascii="Arial" w:hAnsi="Arial" w:cs="Arial"/>
          <w:sz w:val="22"/>
          <w:szCs w:val="22"/>
          <w:lang w:val="es-ES"/>
        </w:rPr>
        <w:t xml:space="preserve"> </w:t>
      </w:r>
      <w:r w:rsidR="00805543" w:rsidRPr="00177893">
        <w:rPr>
          <w:rFonts w:ascii="Arial" w:hAnsi="Arial" w:cs="Arial"/>
          <w:sz w:val="22"/>
          <w:szCs w:val="22"/>
          <w:lang w:val="es-ES"/>
        </w:rPr>
        <w:t>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CBA4B" w14:textId="77777777" w:rsidR="00805543" w:rsidRPr="00177893" w:rsidRDefault="00805543" w:rsidP="00177893">
      <w:pPr>
        <w:pStyle w:val="paragraph"/>
        <w:spacing w:before="0" w:beforeAutospacing="0" w:after="0" w:afterAutospacing="0"/>
        <w:jc w:val="both"/>
        <w:textAlignment w:val="baseline"/>
        <w:rPr>
          <w:rFonts w:ascii="Arial" w:hAnsi="Arial" w:cs="Arial"/>
          <w:sz w:val="22"/>
          <w:szCs w:val="22"/>
          <w:lang w:val="es-ES"/>
        </w:rPr>
      </w:pPr>
    </w:p>
    <w:p w14:paraId="321C4870" w14:textId="14E317B3" w:rsidR="00A337C6" w:rsidRPr="00177893" w:rsidRDefault="00A337C6" w:rsidP="00177893">
      <w:pPr>
        <w:pStyle w:val="paragraph"/>
        <w:spacing w:before="0" w:beforeAutospacing="0" w:after="0" w:afterAutospacing="0"/>
        <w:jc w:val="both"/>
        <w:textAlignment w:val="baseline"/>
        <w:rPr>
          <w:rFonts w:ascii="Arial" w:hAnsi="Arial" w:cs="Arial"/>
          <w:sz w:val="22"/>
          <w:szCs w:val="22"/>
          <w:lang w:val="es-ES"/>
        </w:rPr>
      </w:pPr>
      <w:r w:rsidRPr="00177893">
        <w:rPr>
          <w:rFonts w:ascii="Arial" w:hAnsi="Arial" w:cs="Arial"/>
          <w:sz w:val="22"/>
          <w:szCs w:val="22"/>
          <w:lang w:val="es-ES"/>
        </w:rPr>
        <w:t xml:space="preserve">Sin embargo, de la documental aportada al plenario, se verifica que </w:t>
      </w:r>
      <w:r w:rsidR="004E6185" w:rsidRPr="00177893">
        <w:rPr>
          <w:rFonts w:ascii="Arial" w:hAnsi="Arial" w:cs="Arial"/>
          <w:sz w:val="22"/>
          <w:szCs w:val="22"/>
          <w:lang w:val="es-ES"/>
        </w:rPr>
        <w:t>la</w:t>
      </w:r>
      <w:r w:rsidRPr="00177893">
        <w:rPr>
          <w:rFonts w:ascii="Arial" w:hAnsi="Arial" w:cs="Arial"/>
          <w:sz w:val="22"/>
          <w:szCs w:val="22"/>
          <w:lang w:val="es-ES"/>
        </w:rPr>
        <w:t xml:space="preserve"> actor</w:t>
      </w:r>
      <w:r w:rsidR="004E6185" w:rsidRPr="00177893">
        <w:rPr>
          <w:rFonts w:ascii="Arial" w:hAnsi="Arial" w:cs="Arial"/>
          <w:sz w:val="22"/>
          <w:szCs w:val="22"/>
          <w:lang w:val="es-ES"/>
        </w:rPr>
        <w:t>a</w:t>
      </w:r>
      <w:r w:rsidRPr="00177893">
        <w:rPr>
          <w:rFonts w:ascii="Arial" w:hAnsi="Arial" w:cs="Arial"/>
          <w:sz w:val="22"/>
          <w:szCs w:val="22"/>
          <w:lang w:val="es-ES"/>
        </w:rPr>
        <w:t xml:space="preserve"> se </w:t>
      </w:r>
      <w:r w:rsidR="004519D5">
        <w:rPr>
          <w:rFonts w:ascii="Arial" w:hAnsi="Arial" w:cs="Arial"/>
          <w:sz w:val="22"/>
          <w:szCs w:val="22"/>
          <w:lang w:val="es-ES"/>
        </w:rPr>
        <w:t xml:space="preserve">afilió </w:t>
      </w:r>
      <w:r w:rsidRPr="00177893">
        <w:rPr>
          <w:rFonts w:ascii="Arial" w:hAnsi="Arial" w:cs="Arial"/>
          <w:sz w:val="22"/>
          <w:szCs w:val="22"/>
          <w:lang w:val="es-ES"/>
        </w:rPr>
        <w:t xml:space="preserve">a COLFONDOS S.A. en </w:t>
      </w:r>
      <w:r w:rsidR="004E6185" w:rsidRPr="00177893">
        <w:rPr>
          <w:rFonts w:ascii="Arial" w:hAnsi="Arial" w:cs="Arial"/>
          <w:sz w:val="22"/>
          <w:szCs w:val="22"/>
          <w:lang w:val="es-ES"/>
        </w:rPr>
        <w:t xml:space="preserve">noviembre </w:t>
      </w:r>
      <w:r w:rsidRPr="00177893">
        <w:rPr>
          <w:rFonts w:ascii="Arial" w:hAnsi="Arial" w:cs="Arial"/>
          <w:sz w:val="22"/>
          <w:szCs w:val="22"/>
          <w:lang w:val="es-ES"/>
        </w:rPr>
        <w:t>de 199</w:t>
      </w:r>
      <w:r w:rsidR="004E6185" w:rsidRPr="00177893">
        <w:rPr>
          <w:rFonts w:ascii="Arial" w:hAnsi="Arial" w:cs="Arial"/>
          <w:sz w:val="22"/>
          <w:szCs w:val="22"/>
          <w:lang w:val="es-ES"/>
        </w:rPr>
        <w:t>6</w:t>
      </w:r>
      <w:r w:rsidRPr="00177893">
        <w:rPr>
          <w:rFonts w:ascii="Arial" w:hAnsi="Arial" w:cs="Arial"/>
          <w:sz w:val="22"/>
          <w:szCs w:val="22"/>
          <w:lang w:val="es-ES"/>
        </w:rPr>
        <w:t>.</w:t>
      </w:r>
    </w:p>
    <w:p w14:paraId="090654F5" w14:textId="77777777" w:rsidR="001A1484" w:rsidRPr="00177893" w:rsidRDefault="001A1484" w:rsidP="00177893">
      <w:pPr>
        <w:spacing w:after="0" w:line="240" w:lineRule="auto"/>
        <w:jc w:val="both"/>
        <w:rPr>
          <w:rFonts w:ascii="Arial" w:hAnsi="Arial" w:cs="Arial"/>
          <w:b/>
        </w:rPr>
      </w:pPr>
    </w:p>
    <w:p w14:paraId="2BCE6861" w14:textId="009772AE" w:rsidR="00620845" w:rsidRPr="00177893" w:rsidRDefault="00A337C6" w:rsidP="00177893">
      <w:pPr>
        <w:pStyle w:val="paragraph"/>
        <w:spacing w:before="0" w:beforeAutospacing="0" w:after="0" w:afterAutospacing="0"/>
        <w:jc w:val="both"/>
        <w:textAlignment w:val="baseline"/>
        <w:rPr>
          <w:rFonts w:ascii="Arial" w:hAnsi="Arial" w:cs="Arial"/>
          <w:b/>
          <w:bCs/>
          <w:sz w:val="22"/>
          <w:szCs w:val="22"/>
        </w:rPr>
      </w:pPr>
      <w:r w:rsidRPr="00177893">
        <w:rPr>
          <w:rFonts w:ascii="Arial" w:hAnsi="Arial" w:cs="Arial"/>
          <w:b/>
          <w:sz w:val="22"/>
          <w:szCs w:val="22"/>
        </w:rPr>
        <w:t xml:space="preserve">Frente al hecho 4: </w:t>
      </w:r>
      <w:r w:rsidR="00620845" w:rsidRPr="00177893">
        <w:rPr>
          <w:rFonts w:ascii="Arial" w:hAnsi="Arial" w:cs="Arial"/>
          <w:b/>
          <w:bCs/>
          <w:sz w:val="22"/>
          <w:szCs w:val="22"/>
        </w:rPr>
        <w:t>NO ES CIERTO</w:t>
      </w:r>
      <w:r w:rsidR="00620845" w:rsidRPr="00177893">
        <w:rPr>
          <w:rFonts w:ascii="Arial" w:hAnsi="Arial" w:cs="Arial"/>
          <w:sz w:val="22"/>
          <w:szCs w:val="22"/>
        </w:rPr>
        <w:t xml:space="preserve">, que </w:t>
      </w:r>
      <w:r w:rsidR="00620845" w:rsidRPr="00177893">
        <w:rPr>
          <w:rFonts w:ascii="Arial" w:hAnsi="Arial" w:cs="Arial"/>
          <w:sz w:val="22"/>
          <w:szCs w:val="22"/>
          <w:lang w:val="es-ES"/>
        </w:rPr>
        <w:t xml:space="preserve">dando cumplimiento a lo establecido en el artículo 20 de la Ley 100 de 1993, COLFODNOS S.A. suscribió con COMPAÑÍA ALLIANZ, póliza de seguro previsional para cubrir los riesgos de invalidez y muerte en las vigencias del 31 de enero de 1995 al 31/12/2000, </w:t>
      </w:r>
      <w:r w:rsidR="00620845" w:rsidRPr="00177893">
        <w:rPr>
          <w:rFonts w:ascii="Arial" w:hAnsi="Arial" w:cs="Arial"/>
          <w:sz w:val="22"/>
          <w:szCs w:val="22"/>
        </w:rPr>
        <w:t>resultando pertinente precisar que quien</w:t>
      </w:r>
      <w:r w:rsidR="00D53988" w:rsidRPr="00177893">
        <w:rPr>
          <w:rFonts w:ascii="Arial" w:hAnsi="Arial" w:cs="Arial"/>
          <w:sz w:val="22"/>
          <w:szCs w:val="22"/>
        </w:rPr>
        <w:t xml:space="preserve"> en realidad </w:t>
      </w:r>
      <w:r w:rsidR="00620845" w:rsidRPr="00177893">
        <w:rPr>
          <w:rFonts w:ascii="Arial" w:hAnsi="Arial" w:cs="Arial"/>
          <w:sz w:val="22"/>
          <w:szCs w:val="22"/>
        </w:rPr>
        <w:t xml:space="preserve">expidió la póliza de seguro previsional que la AFP COLFONDOS S.A. pretende hacer valer como prueba, fue </w:t>
      </w:r>
      <w:r w:rsidR="00620845" w:rsidRPr="00177893">
        <w:rPr>
          <w:rFonts w:ascii="Arial" w:hAnsi="Arial" w:cs="Arial"/>
          <w:sz w:val="22"/>
          <w:szCs w:val="22"/>
          <w:u w:val="single"/>
        </w:rPr>
        <w:t>ALLIANZ SEGUROS DE VIDA S.A</w:t>
      </w:r>
      <w:r w:rsidR="00620845" w:rsidRPr="00177893">
        <w:rPr>
          <w:rFonts w:ascii="Arial" w:hAnsi="Arial" w:cs="Arial"/>
          <w:sz w:val="22"/>
          <w:szCs w:val="22"/>
        </w:rPr>
        <w:t xml:space="preserve">. y no la </w:t>
      </w:r>
      <w:r w:rsidR="00620845" w:rsidRPr="00177893">
        <w:rPr>
          <w:rFonts w:ascii="Arial" w:hAnsi="Arial" w:cs="Arial"/>
          <w:sz w:val="22"/>
          <w:szCs w:val="22"/>
          <w:lang w:val="es-ES"/>
        </w:rPr>
        <w:t>COMPAÑÍA ALLIANZ.</w:t>
      </w:r>
    </w:p>
    <w:p w14:paraId="28871427" w14:textId="77777777" w:rsidR="00620845" w:rsidRPr="00177893" w:rsidRDefault="00620845" w:rsidP="00177893">
      <w:pPr>
        <w:pStyle w:val="paragraph"/>
        <w:spacing w:before="0" w:beforeAutospacing="0" w:after="0" w:afterAutospacing="0"/>
        <w:ind w:left="720"/>
        <w:jc w:val="both"/>
        <w:textAlignment w:val="baseline"/>
        <w:rPr>
          <w:rFonts w:ascii="Arial" w:hAnsi="Arial" w:cs="Arial"/>
          <w:b/>
          <w:sz w:val="22"/>
          <w:szCs w:val="22"/>
        </w:rPr>
      </w:pPr>
    </w:p>
    <w:p w14:paraId="611CD782" w14:textId="56BED01F" w:rsidR="00620845" w:rsidRPr="00177893" w:rsidRDefault="00620845" w:rsidP="0017789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177893">
        <w:rPr>
          <w:rStyle w:val="normaltextrun"/>
          <w:rFonts w:ascii="Arial" w:hAnsi="Arial" w:cs="Arial"/>
          <w:color w:val="000000"/>
          <w:sz w:val="22"/>
          <w:szCs w:val="22"/>
          <w:shd w:val="clear" w:color="auto" w:fill="FFFFFF"/>
          <w:lang w:val="es-ES"/>
        </w:rPr>
        <w:t xml:space="preserve">Aunado, </w:t>
      </w:r>
      <w:r w:rsidRPr="00177893">
        <w:rPr>
          <w:rFonts w:ascii="Arial" w:hAnsi="Arial" w:cs="Arial"/>
          <w:sz w:val="22"/>
          <w:szCs w:val="22"/>
        </w:rPr>
        <w:t xml:space="preserve">en lo que respecta a </w:t>
      </w:r>
      <w:r w:rsidRPr="00177893">
        <w:rPr>
          <w:rStyle w:val="normaltextrun"/>
          <w:rFonts w:ascii="Arial" w:hAnsi="Arial" w:cs="Arial"/>
          <w:color w:val="000000"/>
          <w:sz w:val="22"/>
          <w:szCs w:val="22"/>
          <w:shd w:val="clear" w:color="auto" w:fill="FFFFFF"/>
        </w:rPr>
        <w:t xml:space="preserve">ALLIANZ SEGURO DE VIDA S.A., </w:t>
      </w:r>
      <w:r w:rsidRPr="00177893">
        <w:rPr>
          <w:rStyle w:val="normaltextrun"/>
          <w:rFonts w:ascii="Arial" w:hAnsi="Arial" w:cs="Arial"/>
          <w:color w:val="000000"/>
          <w:sz w:val="22"/>
          <w:szCs w:val="22"/>
          <w:shd w:val="clear" w:color="auto" w:fill="FFFFFF"/>
          <w:lang w:val="es-ES"/>
        </w:rPr>
        <w:t xml:space="preserve">se precisa que COLFONDOS S.A realizó a favor de ALLIANZ SEGUROS DE VIDA S.A. el pago de la prima por concepto de la Póliza Colectiva de Seguro Previsional de Invalidez y Sobrevivientes </w:t>
      </w:r>
      <w:r w:rsidRPr="00177893">
        <w:rPr>
          <w:rFonts w:ascii="Arial" w:hAnsi="Arial" w:cs="Arial"/>
          <w:sz w:val="22"/>
          <w:szCs w:val="22"/>
        </w:rPr>
        <w:t>No. 0209000001</w:t>
      </w:r>
      <w:r w:rsidRPr="00177893">
        <w:rPr>
          <w:rStyle w:val="normaltextrun"/>
          <w:rFonts w:ascii="Arial" w:hAnsi="Arial" w:cs="Arial"/>
          <w:color w:val="000000"/>
          <w:sz w:val="22"/>
          <w:szCs w:val="22"/>
          <w:shd w:val="clear" w:color="auto" w:fill="FFFFFF"/>
          <w:lang w:val="es-ES"/>
        </w:rPr>
        <w:t xml:space="preserve">, comprometiéndose ALLIANZ SEGUROS DE VIDA S.A. con COLFONDOS S.A. </w:t>
      </w:r>
      <w:r w:rsidRPr="00177893">
        <w:rPr>
          <w:rStyle w:val="normaltextrun"/>
          <w:rFonts w:ascii="Arial" w:hAnsi="Arial" w:cs="Arial"/>
          <w:color w:val="000000"/>
          <w:sz w:val="22"/>
          <w:szCs w:val="22"/>
          <w:shd w:val="clear" w:color="auto" w:fill="FFFFFF"/>
          <w:lang w:val="es-ES"/>
        </w:rPr>
        <w:lastRenderedPageBreak/>
        <w:t xml:space="preserve">a pagar </w:t>
      </w:r>
      <w:r w:rsidRPr="00177893">
        <w:rPr>
          <w:rStyle w:val="normaltextrun"/>
          <w:rFonts w:ascii="Arial" w:hAnsi="Arial" w:cs="Arial"/>
          <w:color w:val="000000"/>
          <w:sz w:val="22"/>
          <w:szCs w:val="22"/>
          <w:u w:val="single"/>
          <w:shd w:val="clear" w:color="auto" w:fill="FFFFFF"/>
          <w:lang w:val="es-ES"/>
        </w:rPr>
        <w:t>la suma adicional requerida para financiar el</w:t>
      </w:r>
      <w:r w:rsidRPr="00177893">
        <w:rPr>
          <w:rStyle w:val="normaltextrun"/>
          <w:rFonts w:ascii="Arial" w:hAnsi="Arial" w:cs="Arial"/>
          <w:color w:val="000000"/>
          <w:sz w:val="22"/>
          <w:szCs w:val="22"/>
          <w:shd w:val="clear" w:color="auto" w:fill="FFFFFF"/>
          <w:lang w:val="es-ES"/>
        </w:rPr>
        <w:t xml:space="preserve"> </w:t>
      </w:r>
      <w:r w:rsidRPr="00177893">
        <w:rPr>
          <w:rStyle w:val="normaltextrun"/>
          <w:rFonts w:ascii="Arial" w:hAnsi="Arial" w:cs="Arial"/>
          <w:color w:val="000000"/>
          <w:sz w:val="22"/>
          <w:szCs w:val="22"/>
          <w:u w:val="single"/>
          <w:shd w:val="clear" w:color="auto" w:fill="FFFFFF"/>
          <w:lang w:val="es-ES"/>
        </w:rPr>
        <w:t>capital necesario para el pago de las eventuales pensiones de invalidez y sobrevivencia</w:t>
      </w:r>
      <w:r w:rsidR="00D53988" w:rsidRPr="00177893">
        <w:rPr>
          <w:rStyle w:val="normaltextrun"/>
          <w:rFonts w:ascii="Arial" w:hAnsi="Arial" w:cs="Arial"/>
          <w:color w:val="000000"/>
          <w:sz w:val="22"/>
          <w:szCs w:val="22"/>
          <w:u w:val="single"/>
          <w:shd w:val="clear" w:color="auto" w:fill="FFFFFF"/>
          <w:lang w:val="es-ES"/>
        </w:rPr>
        <w:t>,</w:t>
      </w:r>
      <w:r w:rsidR="00D53988" w:rsidRPr="00177893">
        <w:rPr>
          <w:rStyle w:val="normaltextrun"/>
          <w:rFonts w:ascii="Arial" w:hAnsi="Arial" w:cs="Arial"/>
          <w:color w:val="000000"/>
          <w:sz w:val="22"/>
          <w:szCs w:val="22"/>
          <w:shd w:val="clear" w:color="auto" w:fill="FFFFFF"/>
          <w:lang w:val="es-ES"/>
        </w:rPr>
        <w:t xml:space="preserve"> más </w:t>
      </w:r>
      <w:bookmarkStart w:id="12" w:name="_Hlk178076345"/>
      <w:r w:rsidRPr="00177893">
        <w:rPr>
          <w:rStyle w:val="normaltextrun"/>
          <w:rFonts w:ascii="Arial" w:hAnsi="Arial" w:cs="Arial"/>
          <w:color w:val="000000"/>
          <w:sz w:val="22"/>
          <w:szCs w:val="22"/>
          <w:shd w:val="clear" w:color="auto" w:fill="FFFFFF"/>
          <w:lang w:val="es-ES"/>
        </w:rPr>
        <w:t xml:space="preserve">NO </w:t>
      </w:r>
      <w:r w:rsidR="00D53988" w:rsidRPr="00177893">
        <w:rPr>
          <w:rStyle w:val="normaltextrun"/>
          <w:rFonts w:ascii="Arial" w:hAnsi="Arial" w:cs="Arial"/>
          <w:color w:val="000000"/>
          <w:sz w:val="22"/>
          <w:szCs w:val="22"/>
          <w:shd w:val="clear" w:color="auto" w:fill="FFFFFF"/>
          <w:lang w:val="es-ES"/>
        </w:rPr>
        <w:t xml:space="preserve">cubrir </w:t>
      </w:r>
      <w:r w:rsidRPr="00177893">
        <w:rPr>
          <w:rStyle w:val="normaltextrun"/>
          <w:rFonts w:ascii="Arial" w:hAnsi="Arial" w:cs="Arial"/>
          <w:color w:val="000000"/>
          <w:sz w:val="22"/>
          <w:szCs w:val="22"/>
          <w:shd w:val="clear" w:color="auto" w:fill="FFFFFF"/>
          <w:lang w:val="es-ES"/>
        </w:rPr>
        <w:t>los riesgos derivados de tales siniestros</w:t>
      </w:r>
      <w:bookmarkEnd w:id="12"/>
      <w:r w:rsidRPr="00177893">
        <w:rPr>
          <w:rStyle w:val="normaltextrun"/>
          <w:rFonts w:ascii="Arial" w:hAnsi="Arial" w:cs="Arial"/>
          <w:color w:val="000000"/>
          <w:sz w:val="22"/>
          <w:szCs w:val="22"/>
          <w:shd w:val="clear" w:color="auto" w:fill="FFFFFF"/>
          <w:lang w:val="es-ES"/>
        </w:rPr>
        <w:t xml:space="preserve">, causadas a favor de afiliados de la Sociedad Administradora y/o sus beneficiarios, dichos pagos se efectuaron durante la vigencia de la póliza, es decir, </w:t>
      </w:r>
      <w:r w:rsidRPr="00177893">
        <w:rPr>
          <w:rStyle w:val="normaltextrun"/>
          <w:rFonts w:ascii="Arial" w:hAnsi="Arial" w:cs="Arial"/>
          <w:color w:val="000000"/>
          <w:sz w:val="22"/>
          <w:szCs w:val="22"/>
          <w:u w:val="single"/>
          <w:shd w:val="clear" w:color="auto" w:fill="FFFFFF"/>
          <w:lang w:val="es-ES"/>
        </w:rPr>
        <w:t>del 2 de mayo de 1994 al 31 de diciembre de 2000</w:t>
      </w:r>
      <w:r w:rsidRPr="00177893">
        <w:rPr>
          <w:rStyle w:val="normaltextrun"/>
          <w:rFonts w:ascii="Arial" w:hAnsi="Arial" w:cs="Arial"/>
          <w:color w:val="000000"/>
          <w:sz w:val="22"/>
          <w:szCs w:val="22"/>
          <w:shd w:val="clear" w:color="auto" w:fill="FFFFFF"/>
          <w:lang w:val="es-ES"/>
        </w:rPr>
        <w:t>. </w:t>
      </w:r>
      <w:r w:rsidRPr="00177893">
        <w:rPr>
          <w:rStyle w:val="eop"/>
          <w:rFonts w:ascii="Arial" w:hAnsi="Arial" w:cs="Arial"/>
          <w:color w:val="000000"/>
          <w:sz w:val="22"/>
          <w:szCs w:val="22"/>
        </w:rPr>
        <w:t> </w:t>
      </w:r>
      <w:r w:rsidRPr="00177893">
        <w:rPr>
          <w:rFonts w:ascii="Arial" w:hAnsi="Arial" w:cs="Arial"/>
          <w:sz w:val="22"/>
          <w:szCs w:val="22"/>
        </w:rPr>
        <w:t xml:space="preserve"> </w:t>
      </w:r>
    </w:p>
    <w:p w14:paraId="72711435" w14:textId="2A849109" w:rsidR="00620845" w:rsidRPr="00177893" w:rsidRDefault="00620845" w:rsidP="00177893">
      <w:pPr>
        <w:spacing w:after="0" w:line="240" w:lineRule="auto"/>
        <w:jc w:val="both"/>
        <w:rPr>
          <w:rFonts w:ascii="Arial" w:hAnsi="Arial" w:cs="Arial"/>
          <w:b/>
        </w:rPr>
      </w:pPr>
    </w:p>
    <w:p w14:paraId="7C816214" w14:textId="0B3F13D4" w:rsidR="00620845" w:rsidRPr="00177893" w:rsidRDefault="008B7678" w:rsidP="00177893">
      <w:pPr>
        <w:spacing w:after="0" w:line="240" w:lineRule="auto"/>
        <w:jc w:val="both"/>
        <w:rPr>
          <w:rFonts w:ascii="Arial" w:hAnsi="Arial" w:cs="Arial"/>
        </w:rPr>
      </w:pPr>
      <w:bookmarkStart w:id="13" w:name="_Hlk175772121"/>
      <w:bookmarkEnd w:id="11"/>
      <w:r w:rsidRPr="00177893">
        <w:rPr>
          <w:rFonts w:ascii="Arial" w:hAnsi="Arial" w:cs="Arial"/>
          <w:b/>
          <w:bCs/>
        </w:rPr>
        <w:t xml:space="preserve">Frente al hecho </w:t>
      </w:r>
      <w:r w:rsidR="00A337C6" w:rsidRPr="00177893">
        <w:rPr>
          <w:rFonts w:ascii="Arial" w:hAnsi="Arial" w:cs="Arial"/>
          <w:b/>
          <w:bCs/>
        </w:rPr>
        <w:t>5</w:t>
      </w:r>
      <w:r w:rsidRPr="00177893">
        <w:rPr>
          <w:rFonts w:ascii="Arial" w:hAnsi="Arial" w:cs="Arial"/>
          <w:b/>
          <w:bCs/>
        </w:rPr>
        <w:t xml:space="preserve">: </w:t>
      </w:r>
      <w:r w:rsidR="00620845" w:rsidRPr="00177893">
        <w:rPr>
          <w:rFonts w:ascii="Arial" w:hAnsi="Arial" w:cs="Arial"/>
          <w:b/>
        </w:rPr>
        <w:t xml:space="preserve">NO ME CONSTA </w:t>
      </w:r>
      <w:r w:rsidR="00620845" w:rsidRPr="00177893">
        <w:rPr>
          <w:rFonts w:ascii="Arial" w:hAnsi="Arial" w:cs="Arial"/>
          <w:bCs/>
        </w:rPr>
        <w:t xml:space="preserve">que COLFONDOS S.A. realizó los pagos por concepto de prima de seguro previsional, dando cumplimiento al artículo 20 de la ley 100 de 1993, en favor de </w:t>
      </w:r>
      <w:r w:rsidR="00357C80" w:rsidRPr="00177893">
        <w:rPr>
          <w:rFonts w:ascii="Arial" w:hAnsi="Arial" w:cs="Arial"/>
          <w:bCs/>
        </w:rPr>
        <w:t>COMPAÑÍA DE SEGUROS AXA COLPATRIA en las vigencias referidas en este hecho (01 de enero de 2001 hasta el 31 de diciembre de 2004)</w:t>
      </w:r>
      <w:r w:rsidR="00620845" w:rsidRPr="00177893">
        <w:rPr>
          <w:rFonts w:ascii="Arial" w:hAnsi="Arial" w:cs="Arial"/>
          <w:bCs/>
        </w:rPr>
        <w:t xml:space="preserve">, </w:t>
      </w:r>
      <w:r w:rsidR="00620845" w:rsidRPr="00177893">
        <w:rPr>
          <w:rStyle w:val="normaltextrun"/>
          <w:rFonts w:ascii="Arial" w:hAnsi="Arial" w:cs="Arial"/>
          <w:shd w:val="clear" w:color="auto" w:fill="FFFFFF"/>
        </w:rPr>
        <w:t>por</w:t>
      </w:r>
      <w:r w:rsidR="00620845" w:rsidRPr="00177893">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3D80989" w14:textId="77777777" w:rsidR="00620845" w:rsidRPr="00177893" w:rsidRDefault="00620845" w:rsidP="00177893">
      <w:pPr>
        <w:pStyle w:val="paragraph"/>
        <w:spacing w:before="0" w:beforeAutospacing="0" w:after="0" w:afterAutospacing="0"/>
        <w:jc w:val="both"/>
        <w:textAlignment w:val="baseline"/>
        <w:rPr>
          <w:rFonts w:ascii="Arial" w:hAnsi="Arial" w:cs="Arial"/>
          <w:b/>
          <w:bCs/>
          <w:sz w:val="22"/>
          <w:szCs w:val="22"/>
        </w:rPr>
      </w:pPr>
    </w:p>
    <w:p w14:paraId="7253426F" w14:textId="51B69EB0" w:rsidR="00357C80" w:rsidRPr="00177893" w:rsidRDefault="00357C80" w:rsidP="00177893">
      <w:pPr>
        <w:spacing w:after="0" w:line="240" w:lineRule="auto"/>
        <w:jc w:val="both"/>
        <w:rPr>
          <w:rFonts w:ascii="Arial" w:hAnsi="Arial" w:cs="Arial"/>
        </w:rPr>
      </w:pPr>
      <w:r w:rsidRPr="00177893">
        <w:rPr>
          <w:rFonts w:ascii="Arial" w:hAnsi="Arial" w:cs="Arial"/>
          <w:b/>
          <w:bCs/>
        </w:rPr>
        <w:t xml:space="preserve">Frente al hecho 6: </w:t>
      </w:r>
      <w:r w:rsidRPr="00177893">
        <w:rPr>
          <w:rFonts w:ascii="Arial" w:hAnsi="Arial" w:cs="Arial"/>
          <w:b/>
        </w:rPr>
        <w:t xml:space="preserve">NO ME CONSTA </w:t>
      </w:r>
      <w:r w:rsidRPr="00177893">
        <w:rPr>
          <w:rFonts w:ascii="Arial" w:hAnsi="Arial" w:cs="Arial"/>
          <w:bCs/>
        </w:rPr>
        <w:t xml:space="preserve">que COLFONDOS S.A. realizó los pagos por concepto de prima de seguro previsional, dando cumplimiento al artículo 20 de la ley 100 de 1993, en favor de COMPAÑÍA DE SEGUROS AXA BOLIVAR en las vigencias referidas en este hecho (31 de enero de 2004 hasta el 31 de diciembre de 2005), </w:t>
      </w:r>
      <w:r w:rsidRPr="00177893">
        <w:rPr>
          <w:rStyle w:val="normaltextrun"/>
          <w:rFonts w:ascii="Arial" w:hAnsi="Arial" w:cs="Arial"/>
          <w:shd w:val="clear" w:color="auto" w:fill="FFFFFF"/>
        </w:rPr>
        <w:t>por</w:t>
      </w:r>
      <w:r w:rsidRPr="00177893">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53EFCB8" w14:textId="77777777" w:rsidR="00620845" w:rsidRPr="00177893" w:rsidRDefault="00620845" w:rsidP="00177893">
      <w:pPr>
        <w:pStyle w:val="paragraph"/>
        <w:spacing w:before="0" w:beforeAutospacing="0" w:after="0" w:afterAutospacing="0"/>
        <w:jc w:val="both"/>
        <w:textAlignment w:val="baseline"/>
        <w:rPr>
          <w:rFonts w:ascii="Arial" w:hAnsi="Arial" w:cs="Arial"/>
          <w:b/>
          <w:bCs/>
          <w:sz w:val="22"/>
          <w:szCs w:val="22"/>
          <w:lang w:val="es-ES"/>
        </w:rPr>
      </w:pPr>
    </w:p>
    <w:p w14:paraId="579E9E05" w14:textId="1F6E6B63" w:rsidR="00357C80" w:rsidRPr="00177893" w:rsidRDefault="00357C80" w:rsidP="00177893">
      <w:pPr>
        <w:spacing w:after="0" w:line="240" w:lineRule="auto"/>
        <w:jc w:val="both"/>
        <w:rPr>
          <w:rFonts w:ascii="Arial" w:hAnsi="Arial" w:cs="Arial"/>
        </w:rPr>
      </w:pPr>
      <w:r w:rsidRPr="00177893">
        <w:rPr>
          <w:rFonts w:ascii="Arial" w:hAnsi="Arial" w:cs="Arial"/>
          <w:b/>
          <w:bCs/>
        </w:rPr>
        <w:t xml:space="preserve">Frente al hecho 7: </w:t>
      </w:r>
      <w:r w:rsidRPr="00177893">
        <w:rPr>
          <w:rFonts w:ascii="Arial" w:hAnsi="Arial" w:cs="Arial"/>
          <w:b/>
        </w:rPr>
        <w:t xml:space="preserve">NO ME CONSTA </w:t>
      </w:r>
      <w:r w:rsidRPr="00177893">
        <w:rPr>
          <w:rFonts w:ascii="Arial" w:hAnsi="Arial" w:cs="Arial"/>
          <w:bCs/>
        </w:rPr>
        <w:t xml:space="preserve">que COLFONDOS S.A. realizó los pagos por concepto de prima de seguro previsional, dando cumplimiento al artículo 20 de la ley 100 de 1993, en favor de COMPAÑÍA DE SEGUROS MAPFRE en las vigencias referidas en este hecho (01 de enero de 2011 hasta el 31 de diciembre de 2011), </w:t>
      </w:r>
      <w:r w:rsidRPr="00177893">
        <w:rPr>
          <w:rStyle w:val="normaltextrun"/>
          <w:rFonts w:ascii="Arial" w:hAnsi="Arial" w:cs="Arial"/>
          <w:shd w:val="clear" w:color="auto" w:fill="FFFFFF"/>
        </w:rPr>
        <w:t>por</w:t>
      </w:r>
      <w:r w:rsidRPr="00177893">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1012267" w14:textId="77777777" w:rsidR="00620845" w:rsidRPr="00177893" w:rsidRDefault="00620845" w:rsidP="00177893">
      <w:pPr>
        <w:pStyle w:val="paragraph"/>
        <w:spacing w:before="0" w:beforeAutospacing="0" w:after="0" w:afterAutospacing="0"/>
        <w:jc w:val="both"/>
        <w:textAlignment w:val="baseline"/>
        <w:rPr>
          <w:rFonts w:ascii="Arial" w:hAnsi="Arial" w:cs="Arial"/>
          <w:b/>
          <w:bCs/>
          <w:sz w:val="22"/>
          <w:szCs w:val="22"/>
          <w:lang w:val="es-ES"/>
        </w:rPr>
      </w:pPr>
    </w:p>
    <w:p w14:paraId="3C1349CE" w14:textId="39B0C01B" w:rsidR="00CB44A6" w:rsidRPr="00177893" w:rsidRDefault="00357C80" w:rsidP="00177893">
      <w:pPr>
        <w:pStyle w:val="paragraph"/>
        <w:spacing w:before="0" w:beforeAutospacing="0" w:after="0" w:afterAutospacing="0"/>
        <w:jc w:val="both"/>
        <w:textAlignment w:val="baseline"/>
        <w:rPr>
          <w:rFonts w:ascii="Arial" w:hAnsi="Arial" w:cs="Arial"/>
          <w:b/>
          <w:bCs/>
          <w:sz w:val="22"/>
          <w:szCs w:val="22"/>
        </w:rPr>
      </w:pPr>
      <w:r w:rsidRPr="00177893">
        <w:rPr>
          <w:rFonts w:ascii="Arial" w:hAnsi="Arial" w:cs="Arial"/>
          <w:b/>
          <w:bCs/>
          <w:sz w:val="22"/>
          <w:szCs w:val="22"/>
        </w:rPr>
        <w:t xml:space="preserve">Frente al hecho 8: </w:t>
      </w:r>
      <w:r w:rsidR="00CB44A6" w:rsidRPr="00177893">
        <w:rPr>
          <w:rFonts w:ascii="Arial" w:hAnsi="Arial" w:cs="Arial"/>
          <w:b/>
          <w:bCs/>
          <w:sz w:val="22"/>
          <w:szCs w:val="22"/>
        </w:rPr>
        <w:t xml:space="preserve">NO ME CONSTA </w:t>
      </w:r>
      <w:r w:rsidR="00CB44A6" w:rsidRPr="00177893">
        <w:rPr>
          <w:rFonts w:ascii="Arial" w:hAnsi="Arial" w:cs="Arial"/>
          <w:sz w:val="22"/>
          <w:szCs w:val="22"/>
        </w:rPr>
        <w:t>lo referido por el apoderado de la convocante, por cuanto es una transcripción de una norma, la cual deberá ser valorada por el despacho en la oportunidad procesal pertinente.</w:t>
      </w:r>
    </w:p>
    <w:bookmarkEnd w:id="13"/>
    <w:p w14:paraId="56030BC9" w14:textId="77777777" w:rsidR="00CB44A6" w:rsidRPr="00177893" w:rsidRDefault="00CB44A6" w:rsidP="00177893">
      <w:pPr>
        <w:pStyle w:val="paragraph"/>
        <w:spacing w:before="0" w:beforeAutospacing="0" w:after="0" w:afterAutospacing="0"/>
        <w:jc w:val="both"/>
        <w:textAlignment w:val="baseline"/>
        <w:rPr>
          <w:rFonts w:ascii="Arial" w:hAnsi="Arial" w:cs="Arial"/>
          <w:b/>
          <w:bCs/>
          <w:sz w:val="22"/>
          <w:szCs w:val="22"/>
        </w:rPr>
      </w:pPr>
    </w:p>
    <w:p w14:paraId="4F439B44" w14:textId="77777777" w:rsidR="0055409B" w:rsidRPr="00177893" w:rsidRDefault="00CB44A6" w:rsidP="00177893">
      <w:pPr>
        <w:spacing w:after="0" w:line="240" w:lineRule="auto"/>
        <w:jc w:val="both"/>
        <w:rPr>
          <w:rFonts w:ascii="Arial" w:hAnsi="Arial" w:cs="Arial"/>
        </w:rPr>
      </w:pPr>
      <w:r w:rsidRPr="00177893">
        <w:rPr>
          <w:rFonts w:ascii="Arial" w:hAnsi="Arial" w:cs="Arial"/>
          <w:b/>
          <w:bCs/>
        </w:rPr>
        <w:t xml:space="preserve">Frente al hecho </w:t>
      </w:r>
      <w:r w:rsidR="0055409B" w:rsidRPr="00177893">
        <w:rPr>
          <w:rFonts w:ascii="Arial" w:hAnsi="Arial" w:cs="Arial"/>
          <w:b/>
          <w:bCs/>
        </w:rPr>
        <w:t>9</w:t>
      </w:r>
      <w:r w:rsidRPr="00177893">
        <w:rPr>
          <w:rFonts w:ascii="Arial" w:hAnsi="Arial" w:cs="Arial"/>
          <w:b/>
          <w:bCs/>
        </w:rPr>
        <w:t xml:space="preserve">: </w:t>
      </w:r>
      <w:r w:rsidR="0055409B" w:rsidRPr="00177893">
        <w:rPr>
          <w:rFonts w:ascii="Arial" w:hAnsi="Arial" w:cs="Arial"/>
          <w:b/>
        </w:rPr>
        <w:t>NO ME CONSTA,</w:t>
      </w:r>
      <w:r w:rsidR="0055409B" w:rsidRPr="00177893">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0055409B" w:rsidRPr="00177893">
        <w:rPr>
          <w:rFonts w:ascii="Arial" w:hAnsi="Arial" w:cs="Arial"/>
        </w:rPr>
        <w:t xml:space="preserve">02/05/1994 </w:t>
      </w:r>
      <w:r w:rsidR="0055409B" w:rsidRPr="00177893">
        <w:rPr>
          <w:rFonts w:ascii="Arial" w:hAnsi="Arial" w:cs="Arial"/>
          <w:bCs/>
        </w:rPr>
        <w:t xml:space="preserve">hasta el </w:t>
      </w:r>
      <w:r w:rsidR="0055409B" w:rsidRPr="00177893">
        <w:rPr>
          <w:rFonts w:ascii="Arial" w:hAnsi="Arial" w:cs="Arial"/>
        </w:rPr>
        <w:t>31/12/2000</w:t>
      </w:r>
      <w:r w:rsidR="0055409B" w:rsidRPr="00177893">
        <w:rPr>
          <w:rFonts w:ascii="Arial" w:hAnsi="Arial" w:cs="Arial"/>
          <w:bCs/>
        </w:rPr>
        <w:t xml:space="preserve">, </w:t>
      </w:r>
      <w:r w:rsidR="0055409B" w:rsidRPr="00177893">
        <w:rPr>
          <w:rStyle w:val="normaltextrun"/>
          <w:rFonts w:ascii="Arial" w:hAnsi="Arial" w:cs="Arial"/>
          <w:shd w:val="clear" w:color="auto" w:fill="FFFFFF"/>
        </w:rPr>
        <w:t xml:space="preserve">primas de seguro previsional que se destinaron al </w:t>
      </w:r>
      <w:r w:rsidR="0055409B" w:rsidRPr="00177893">
        <w:rPr>
          <w:rFonts w:ascii="Arial" w:hAnsi="Arial" w:cs="Arial"/>
        </w:rPr>
        <w:t>amparo concertado, esto es, el reconocimiento y pago de la suma adicional necesaria para financiar una pensión de invalidez y/o sobrevivencia de origen común de los afiliados a la AFP convocante, en las vigencias antes referidas</w:t>
      </w:r>
      <w:r w:rsidR="0055409B" w:rsidRPr="00177893">
        <w:rPr>
          <w:rFonts w:ascii="Arial" w:hAnsi="Arial" w:cs="Arial"/>
          <w:shd w:val="clear" w:color="auto" w:fill="FFFFFF"/>
        </w:rPr>
        <w:t>.</w:t>
      </w:r>
    </w:p>
    <w:p w14:paraId="0C6ADA7A" w14:textId="77777777" w:rsidR="00C947AD" w:rsidRPr="00177893" w:rsidRDefault="00C947AD" w:rsidP="00177893">
      <w:pPr>
        <w:pStyle w:val="paragraph"/>
        <w:spacing w:before="0" w:beforeAutospacing="0" w:after="0" w:afterAutospacing="0"/>
        <w:jc w:val="both"/>
        <w:textAlignment w:val="baseline"/>
        <w:rPr>
          <w:rFonts w:ascii="Arial" w:hAnsi="Arial" w:cs="Arial"/>
          <w:sz w:val="22"/>
          <w:szCs w:val="22"/>
        </w:rPr>
      </w:pPr>
    </w:p>
    <w:p w14:paraId="5F73105B" w14:textId="77777777" w:rsidR="0055409B" w:rsidRPr="00177893" w:rsidRDefault="00CF5453" w:rsidP="00177893">
      <w:pPr>
        <w:spacing w:after="0" w:line="240" w:lineRule="auto"/>
        <w:jc w:val="both"/>
        <w:rPr>
          <w:rFonts w:ascii="Arial" w:hAnsi="Arial" w:cs="Arial"/>
        </w:rPr>
      </w:pPr>
      <w:r w:rsidRPr="00177893">
        <w:rPr>
          <w:rFonts w:ascii="Arial" w:hAnsi="Arial" w:cs="Arial"/>
          <w:b/>
        </w:rPr>
        <w:t xml:space="preserve">Frente al hecho </w:t>
      </w:r>
      <w:r w:rsidR="0055409B" w:rsidRPr="00177893">
        <w:rPr>
          <w:rFonts w:ascii="Arial" w:hAnsi="Arial" w:cs="Arial"/>
          <w:b/>
        </w:rPr>
        <w:t>10</w:t>
      </w:r>
      <w:r w:rsidRPr="00177893">
        <w:rPr>
          <w:rFonts w:ascii="Arial" w:hAnsi="Arial" w:cs="Arial"/>
          <w:b/>
        </w:rPr>
        <w:t xml:space="preserve">: </w:t>
      </w:r>
      <w:r w:rsidR="0055409B" w:rsidRPr="00177893">
        <w:rPr>
          <w:rFonts w:ascii="Arial" w:hAnsi="Arial" w:cs="Arial"/>
          <w:iCs/>
          <w:lang w:val="es-CO"/>
        </w:rPr>
        <w:t xml:space="preserve">Este hecho </w:t>
      </w:r>
      <w:r w:rsidR="0055409B" w:rsidRPr="00177893">
        <w:rPr>
          <w:rFonts w:ascii="Arial" w:hAnsi="Arial" w:cs="Arial"/>
          <w:lang w:val="es-CO"/>
        </w:rPr>
        <w:t>contiene varias afirmaciones de las cuales me pronuncio de la siguiente manera:</w:t>
      </w:r>
    </w:p>
    <w:p w14:paraId="5C475F67" w14:textId="77777777" w:rsidR="0055409B" w:rsidRPr="00177893" w:rsidRDefault="0055409B" w:rsidP="00177893">
      <w:pPr>
        <w:spacing w:after="0" w:line="240" w:lineRule="auto"/>
        <w:jc w:val="both"/>
        <w:rPr>
          <w:rFonts w:ascii="Arial" w:hAnsi="Arial" w:cs="Arial"/>
          <w:lang w:val="es-CO"/>
        </w:rPr>
      </w:pPr>
    </w:p>
    <w:p w14:paraId="3923E549" w14:textId="77777777" w:rsidR="0055409B" w:rsidRPr="00177893" w:rsidRDefault="0055409B" w:rsidP="00177893">
      <w:pPr>
        <w:pStyle w:val="paragraph"/>
        <w:numPr>
          <w:ilvl w:val="0"/>
          <w:numId w:val="36"/>
        </w:numPr>
        <w:spacing w:before="0" w:beforeAutospacing="0" w:after="0" w:afterAutospacing="0"/>
        <w:jc w:val="both"/>
        <w:textAlignment w:val="baseline"/>
        <w:rPr>
          <w:rFonts w:ascii="Arial" w:hAnsi="Arial" w:cs="Arial"/>
          <w:b/>
          <w:bCs/>
          <w:sz w:val="22"/>
          <w:szCs w:val="22"/>
        </w:rPr>
      </w:pPr>
      <w:r w:rsidRPr="00177893">
        <w:rPr>
          <w:rFonts w:ascii="Arial" w:hAnsi="Arial" w:cs="Arial"/>
          <w:b/>
          <w:bCs/>
          <w:sz w:val="22"/>
          <w:szCs w:val="22"/>
        </w:rPr>
        <w:t>NO ES CIERTO</w:t>
      </w:r>
      <w:r w:rsidRPr="00177893">
        <w:rPr>
          <w:rFonts w:ascii="Arial" w:hAnsi="Arial" w:cs="Arial"/>
          <w:sz w:val="22"/>
          <w:szCs w:val="22"/>
        </w:rPr>
        <w:t xml:space="preserve">, que </w:t>
      </w:r>
      <w:r w:rsidRPr="00177893">
        <w:rPr>
          <w:rFonts w:ascii="Arial" w:hAnsi="Arial" w:cs="Arial"/>
          <w:sz w:val="22"/>
          <w:szCs w:val="22"/>
          <w:lang w:val="es-ES"/>
        </w:rPr>
        <w:t xml:space="preserve">COLFODNOS S.A. pagó a la COMPAÑÍA ALLIANZ, lo correspondiente a la póliza de seguro previsional para cubrir los riesgos de invalidez y muerte en las vigencias del 01 de septiembre de 1997 a la actualidad, </w:t>
      </w:r>
      <w:r w:rsidRPr="00177893">
        <w:rPr>
          <w:rFonts w:ascii="Arial" w:hAnsi="Arial" w:cs="Arial"/>
          <w:sz w:val="22"/>
          <w:szCs w:val="22"/>
        </w:rPr>
        <w:t xml:space="preserve">resultando pertinente precisar que quien expidió la póliza de seguro previsional que la AFP COLFONDOS S.A. pretende hacer valer como prueba, fue ALLIANZ SEGUROS DE VIDA S.A. y no la </w:t>
      </w:r>
      <w:r w:rsidRPr="00177893">
        <w:rPr>
          <w:rFonts w:ascii="Arial" w:hAnsi="Arial" w:cs="Arial"/>
          <w:sz w:val="22"/>
          <w:szCs w:val="22"/>
          <w:lang w:val="es-ES"/>
        </w:rPr>
        <w:t>COMPAÑÍA ALLIANZ.</w:t>
      </w:r>
    </w:p>
    <w:p w14:paraId="311FE674" w14:textId="77777777" w:rsidR="0055409B" w:rsidRPr="00177893" w:rsidRDefault="0055409B" w:rsidP="00177893">
      <w:pPr>
        <w:pStyle w:val="paragraph"/>
        <w:spacing w:before="0" w:beforeAutospacing="0" w:after="0" w:afterAutospacing="0"/>
        <w:ind w:left="720"/>
        <w:jc w:val="both"/>
        <w:textAlignment w:val="baseline"/>
        <w:rPr>
          <w:rFonts w:ascii="Arial" w:hAnsi="Arial" w:cs="Arial"/>
          <w:b/>
          <w:sz w:val="22"/>
          <w:szCs w:val="22"/>
        </w:rPr>
      </w:pPr>
    </w:p>
    <w:p w14:paraId="2FD8CE2D" w14:textId="77777777" w:rsidR="0055409B" w:rsidRPr="00177893" w:rsidRDefault="0055409B" w:rsidP="00177893">
      <w:pPr>
        <w:pStyle w:val="Prrafodelista"/>
        <w:widowControl w:val="0"/>
        <w:autoSpaceDE w:val="0"/>
        <w:autoSpaceDN w:val="0"/>
        <w:jc w:val="both"/>
        <w:rPr>
          <w:rFonts w:ascii="Arial" w:hAnsi="Arial" w:cs="Arial"/>
          <w:sz w:val="22"/>
          <w:szCs w:val="22"/>
        </w:rPr>
      </w:pPr>
      <w:r w:rsidRPr="00177893">
        <w:rPr>
          <w:rStyle w:val="normaltextrun"/>
          <w:rFonts w:ascii="Arial" w:hAnsi="Arial" w:cs="Arial"/>
          <w:color w:val="000000"/>
          <w:sz w:val="22"/>
          <w:szCs w:val="22"/>
          <w:shd w:val="clear" w:color="auto" w:fill="FFFFFF"/>
        </w:rPr>
        <w:t xml:space="preserve">Aunado, </w:t>
      </w:r>
      <w:r w:rsidRPr="00177893">
        <w:rPr>
          <w:rFonts w:ascii="Arial" w:hAnsi="Arial" w:cs="Arial"/>
          <w:sz w:val="22"/>
          <w:szCs w:val="22"/>
        </w:rPr>
        <w:t xml:space="preserve">en lo que respecta a </w:t>
      </w:r>
      <w:r w:rsidRPr="00177893">
        <w:rPr>
          <w:rStyle w:val="normaltextrun"/>
          <w:rFonts w:ascii="Arial" w:hAnsi="Arial" w:cs="Arial"/>
          <w:color w:val="000000"/>
          <w:sz w:val="22"/>
          <w:szCs w:val="22"/>
          <w:shd w:val="clear" w:color="auto" w:fill="FFFFFF"/>
        </w:rPr>
        <w:t xml:space="preserve">ALLIANZ SEGURO DE VIDA S.A., se precisa que COLFONDOS S.A realizó a favor de ALLIANZ SEGUROS DE VIDA S.A. el pago de la prima por concepto de la Póliza Colectiva de Seguro Previsional de Invalidez y Sobrevivientes </w:t>
      </w:r>
      <w:r w:rsidRPr="00177893">
        <w:rPr>
          <w:rFonts w:ascii="Arial" w:hAnsi="Arial" w:cs="Arial"/>
          <w:sz w:val="22"/>
          <w:szCs w:val="22"/>
        </w:rPr>
        <w:t>No. 0209000001</w:t>
      </w:r>
      <w:r w:rsidRPr="00177893">
        <w:rPr>
          <w:rStyle w:val="normaltextrun"/>
          <w:rFonts w:ascii="Arial" w:hAnsi="Arial" w:cs="Arial"/>
          <w:color w:val="000000"/>
          <w:sz w:val="22"/>
          <w:szCs w:val="22"/>
          <w:shd w:val="clear" w:color="auto" w:fill="FFFFFF"/>
        </w:rPr>
        <w:t xml:space="preserve">, comprometiéndose ALLIANZ SEGUROS DE VIDA S.A. con COLFONDOS S.A. a pagar la suma adicional requerida para financiar el </w:t>
      </w:r>
      <w:r w:rsidRPr="00177893">
        <w:rPr>
          <w:rStyle w:val="normaltextrun"/>
          <w:rFonts w:ascii="Arial" w:hAnsi="Arial" w:cs="Arial"/>
          <w:color w:val="000000"/>
          <w:sz w:val="22"/>
          <w:szCs w:val="22"/>
          <w:u w:val="single"/>
          <w:shd w:val="clear" w:color="auto" w:fill="FFFFFF"/>
        </w:rPr>
        <w:lastRenderedPageBreak/>
        <w:t>capital necesario para el pago de las eventuales pensiones de invalidez y sobrevivencia NO los riesgos derivados de tales siniestros</w:t>
      </w:r>
      <w:r w:rsidRPr="00177893">
        <w:rPr>
          <w:rStyle w:val="normaltextrun"/>
          <w:rFonts w:ascii="Arial" w:hAnsi="Arial" w:cs="Arial"/>
          <w:color w:val="000000"/>
          <w:sz w:val="22"/>
          <w:szCs w:val="22"/>
          <w:shd w:val="clear" w:color="auto" w:fill="FFFFFF"/>
        </w:rPr>
        <w:t>, causadas a favor de afiliados de la Sociedad Administradora y/o sus beneficiarios, dichos pagos se efectuaron durante la vigencia de la póliza, es decir, del 2 de mayo de 1994 al 31 de diciembre de 2000</w:t>
      </w:r>
      <w:r w:rsidRPr="00177893">
        <w:rPr>
          <w:rFonts w:ascii="Arial" w:hAnsi="Arial" w:cs="Arial"/>
          <w:sz w:val="22"/>
          <w:szCs w:val="22"/>
          <w:lang w:val="es-CO"/>
        </w:rPr>
        <w:t>.</w:t>
      </w:r>
    </w:p>
    <w:p w14:paraId="2B6A6C9D" w14:textId="77777777" w:rsidR="0055409B" w:rsidRPr="00177893" w:rsidRDefault="0055409B" w:rsidP="00177893">
      <w:pPr>
        <w:pStyle w:val="Prrafodelista"/>
        <w:widowControl w:val="0"/>
        <w:autoSpaceDE w:val="0"/>
        <w:autoSpaceDN w:val="0"/>
        <w:jc w:val="both"/>
        <w:rPr>
          <w:rFonts w:ascii="Arial" w:hAnsi="Arial" w:cs="Arial"/>
          <w:sz w:val="22"/>
          <w:szCs w:val="22"/>
        </w:rPr>
      </w:pPr>
    </w:p>
    <w:p w14:paraId="2CD59BD4" w14:textId="16B3AF17" w:rsidR="0055409B" w:rsidRPr="00177893" w:rsidRDefault="0055409B" w:rsidP="00177893">
      <w:pPr>
        <w:pStyle w:val="Prrafodelista"/>
        <w:widowControl w:val="0"/>
        <w:numPr>
          <w:ilvl w:val="0"/>
          <w:numId w:val="36"/>
        </w:numPr>
        <w:autoSpaceDE w:val="0"/>
        <w:autoSpaceDN w:val="0"/>
        <w:jc w:val="both"/>
        <w:rPr>
          <w:rStyle w:val="normaltextrun"/>
          <w:rFonts w:ascii="Arial" w:hAnsi="Arial" w:cs="Arial"/>
          <w:sz w:val="22"/>
          <w:szCs w:val="22"/>
        </w:rPr>
      </w:pPr>
      <w:r w:rsidRPr="00177893">
        <w:rPr>
          <w:rFonts w:ascii="Arial" w:hAnsi="Arial" w:cs="Arial"/>
          <w:b/>
          <w:sz w:val="22"/>
          <w:szCs w:val="22"/>
        </w:rPr>
        <w:t xml:space="preserve">NO ME CONSTA </w:t>
      </w:r>
      <w:r w:rsidRPr="00177893">
        <w:rPr>
          <w:rFonts w:ascii="Arial" w:hAnsi="Arial" w:cs="Arial"/>
          <w:bCs/>
          <w:sz w:val="22"/>
          <w:szCs w:val="22"/>
        </w:rPr>
        <w:t xml:space="preserve">que COLFONDOS S.A. realizó los pagos por concepto de prima de seguro previsional de invalidez y sobrevivencia, en favor de COMPAÑÍA DE SEGUROS AXA COLPATRIA, COMPAÑÍA DE SEGUROS AXA BOLIVAR, COMPAÑÍA DE SEGUROS MAPFRE, </w:t>
      </w:r>
      <w:r w:rsidRPr="00177893">
        <w:rPr>
          <w:rStyle w:val="normaltextrun"/>
          <w:rFonts w:ascii="Arial" w:hAnsi="Arial" w:cs="Arial"/>
          <w:sz w:val="22"/>
          <w:szCs w:val="22"/>
          <w:shd w:val="clear" w:color="auto" w:fill="FFFFFF"/>
        </w:rPr>
        <w:t>por</w:t>
      </w:r>
      <w:r w:rsidRPr="00177893">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929852A" w14:textId="19C7D0DC" w:rsidR="00C947AD" w:rsidRPr="00177893" w:rsidRDefault="00C947AD" w:rsidP="00177893">
      <w:pPr>
        <w:pStyle w:val="paragraph"/>
        <w:spacing w:before="0" w:beforeAutospacing="0" w:after="0" w:afterAutospacing="0"/>
        <w:jc w:val="both"/>
        <w:textAlignment w:val="baseline"/>
        <w:rPr>
          <w:rFonts w:ascii="Arial" w:hAnsi="Arial" w:cs="Arial"/>
          <w:b/>
          <w:sz w:val="22"/>
          <w:szCs w:val="22"/>
          <w:lang w:val="es-ES"/>
        </w:rPr>
      </w:pPr>
    </w:p>
    <w:p w14:paraId="7C18FA73" w14:textId="77777777" w:rsidR="0055409B" w:rsidRPr="00177893" w:rsidRDefault="0037145B" w:rsidP="00177893">
      <w:pPr>
        <w:spacing w:after="0" w:line="240" w:lineRule="auto"/>
        <w:jc w:val="both"/>
        <w:rPr>
          <w:rFonts w:ascii="Arial" w:hAnsi="Arial" w:cs="Arial"/>
        </w:rPr>
      </w:pPr>
      <w:r w:rsidRPr="00177893">
        <w:rPr>
          <w:rFonts w:ascii="Arial" w:hAnsi="Arial" w:cs="Arial"/>
          <w:b/>
        </w:rPr>
        <w:t xml:space="preserve">Frente al hecho </w:t>
      </w:r>
      <w:r w:rsidR="0055409B" w:rsidRPr="00177893">
        <w:rPr>
          <w:rFonts w:ascii="Arial" w:hAnsi="Arial" w:cs="Arial"/>
          <w:b/>
        </w:rPr>
        <w:t>11</w:t>
      </w:r>
      <w:r w:rsidRPr="00177893">
        <w:rPr>
          <w:rFonts w:ascii="Arial" w:hAnsi="Arial" w:cs="Arial"/>
          <w:b/>
        </w:rPr>
        <w:t>:</w:t>
      </w:r>
      <w:r w:rsidR="00AF6E77" w:rsidRPr="00177893">
        <w:rPr>
          <w:rFonts w:ascii="Arial" w:hAnsi="Arial" w:cs="Arial"/>
          <w:b/>
        </w:rPr>
        <w:t xml:space="preserve"> </w:t>
      </w:r>
      <w:r w:rsidR="0055409B" w:rsidRPr="00177893">
        <w:rPr>
          <w:rFonts w:ascii="Arial" w:hAnsi="Arial" w:cs="Arial"/>
          <w:iCs/>
          <w:lang w:val="es-CO"/>
        </w:rPr>
        <w:t xml:space="preserve">Este hecho </w:t>
      </w:r>
      <w:r w:rsidR="0055409B" w:rsidRPr="00177893">
        <w:rPr>
          <w:rFonts w:ascii="Arial" w:hAnsi="Arial" w:cs="Arial"/>
          <w:lang w:val="es-CO"/>
        </w:rPr>
        <w:t>contiene varias afirmaciones de las cuales me pronuncio de la siguiente manera:</w:t>
      </w:r>
    </w:p>
    <w:p w14:paraId="654D036A" w14:textId="77777777" w:rsidR="0055409B" w:rsidRPr="00177893" w:rsidRDefault="0055409B" w:rsidP="00177893">
      <w:pPr>
        <w:spacing w:after="0" w:line="240" w:lineRule="auto"/>
        <w:jc w:val="both"/>
        <w:rPr>
          <w:rFonts w:ascii="Arial" w:hAnsi="Arial" w:cs="Arial"/>
          <w:lang w:val="es-CO"/>
        </w:rPr>
      </w:pPr>
    </w:p>
    <w:p w14:paraId="247F0F4F" w14:textId="30517195" w:rsidR="0055409B" w:rsidRPr="00177893" w:rsidRDefault="0055409B" w:rsidP="00177893">
      <w:pPr>
        <w:pStyle w:val="Prrafodelista"/>
        <w:widowControl w:val="0"/>
        <w:numPr>
          <w:ilvl w:val="0"/>
          <w:numId w:val="36"/>
        </w:numPr>
        <w:autoSpaceDE w:val="0"/>
        <w:autoSpaceDN w:val="0"/>
        <w:contextualSpacing w:val="0"/>
        <w:jc w:val="both"/>
        <w:rPr>
          <w:rFonts w:ascii="Arial" w:hAnsi="Arial" w:cs="Arial"/>
          <w:sz w:val="22"/>
          <w:szCs w:val="22"/>
        </w:rPr>
      </w:pPr>
      <w:r w:rsidRPr="00177893">
        <w:rPr>
          <w:rFonts w:ascii="Arial" w:hAnsi="Arial" w:cs="Arial"/>
          <w:b/>
          <w:sz w:val="22"/>
          <w:szCs w:val="22"/>
        </w:rPr>
        <w:t xml:space="preserve">NO ME CONSTA </w:t>
      </w:r>
      <w:r w:rsidRPr="00177893">
        <w:rPr>
          <w:rFonts w:ascii="Arial" w:hAnsi="Arial" w:cs="Arial"/>
          <w:bCs/>
          <w:sz w:val="22"/>
          <w:szCs w:val="22"/>
        </w:rPr>
        <w:t xml:space="preserve">que COLFONDOS S.A. traslado conceptos dinerarios por prima de seguro previsional de invalidez y sobrevivencia, en favor de </w:t>
      </w:r>
      <w:r w:rsidR="004519D5">
        <w:rPr>
          <w:rFonts w:ascii="Arial" w:hAnsi="Arial" w:cs="Arial"/>
          <w:bCs/>
          <w:sz w:val="22"/>
          <w:szCs w:val="22"/>
        </w:rPr>
        <w:t>PORVENIR S.A. PENSIONES Y CESANTÍAS</w:t>
      </w:r>
      <w:r w:rsidRPr="00177893">
        <w:rPr>
          <w:rFonts w:ascii="Arial" w:hAnsi="Arial" w:cs="Arial"/>
          <w:bCs/>
          <w:sz w:val="22"/>
          <w:szCs w:val="22"/>
        </w:rPr>
        <w:t xml:space="preserve">, </w:t>
      </w:r>
      <w:r w:rsidRPr="00177893">
        <w:rPr>
          <w:rStyle w:val="normaltextrun"/>
          <w:rFonts w:ascii="Arial" w:hAnsi="Arial" w:cs="Arial"/>
          <w:sz w:val="22"/>
          <w:szCs w:val="22"/>
          <w:shd w:val="clear" w:color="auto" w:fill="FFFFFF"/>
        </w:rPr>
        <w:t>por</w:t>
      </w:r>
      <w:r w:rsidRPr="00177893">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7B05DE" w14:textId="77777777" w:rsidR="0055409B" w:rsidRPr="00177893" w:rsidRDefault="0055409B" w:rsidP="00177893">
      <w:pPr>
        <w:pStyle w:val="Prrafodelista"/>
        <w:rPr>
          <w:rFonts w:ascii="Arial" w:hAnsi="Arial" w:cs="Arial"/>
          <w:b/>
          <w:bCs/>
          <w:sz w:val="22"/>
          <w:szCs w:val="22"/>
        </w:rPr>
      </w:pPr>
    </w:p>
    <w:p w14:paraId="54CFF7E5" w14:textId="7445AF0B" w:rsidR="00A413AD" w:rsidRPr="0057137D" w:rsidRDefault="0055409B" w:rsidP="0057137D">
      <w:pPr>
        <w:pStyle w:val="Prrafodelista"/>
        <w:widowControl w:val="0"/>
        <w:numPr>
          <w:ilvl w:val="0"/>
          <w:numId w:val="36"/>
        </w:numPr>
        <w:autoSpaceDE w:val="0"/>
        <w:autoSpaceDN w:val="0"/>
        <w:contextualSpacing w:val="0"/>
        <w:jc w:val="both"/>
        <w:rPr>
          <w:rFonts w:ascii="Arial" w:hAnsi="Arial" w:cs="Arial"/>
          <w:color w:val="000000"/>
          <w:sz w:val="22"/>
          <w:szCs w:val="22"/>
          <w:shd w:val="clear" w:color="auto" w:fill="FFFFFF"/>
        </w:rPr>
      </w:pPr>
      <w:r w:rsidRPr="00177893">
        <w:rPr>
          <w:rFonts w:ascii="Arial" w:hAnsi="Arial" w:cs="Arial"/>
          <w:b/>
          <w:bCs/>
          <w:sz w:val="22"/>
          <w:szCs w:val="22"/>
        </w:rPr>
        <w:t>NO ES CIERTO</w:t>
      </w:r>
      <w:r w:rsidRPr="00177893">
        <w:rPr>
          <w:rFonts w:ascii="Arial" w:hAnsi="Arial" w:cs="Arial"/>
          <w:sz w:val="22"/>
          <w:szCs w:val="22"/>
          <w:lang w:val="es-ES_tradnl"/>
        </w:rPr>
        <w:t xml:space="preserve"> que </w:t>
      </w:r>
      <w:r w:rsidR="0057137D">
        <w:rPr>
          <w:rFonts w:ascii="Arial" w:hAnsi="Arial" w:cs="Arial"/>
          <w:sz w:val="22"/>
          <w:szCs w:val="22"/>
          <w:lang w:val="es-ES_tradnl"/>
        </w:rPr>
        <w:t xml:space="preserve">PORVENIR S.A. PENSIONES Y CESNTIAS sea una aseguradora obligada a restituir primas por concepto de seguros previsionales, toda vez que la misma es una Administradora de Fondo de Pensiones </w:t>
      </w:r>
    </w:p>
    <w:p w14:paraId="651C359D" w14:textId="77777777" w:rsidR="0057137D" w:rsidRDefault="0057137D" w:rsidP="00177893">
      <w:pPr>
        <w:spacing w:after="0" w:line="240" w:lineRule="auto"/>
        <w:jc w:val="both"/>
        <w:rPr>
          <w:rFonts w:ascii="Arial" w:hAnsi="Arial" w:cs="Arial"/>
          <w:b/>
          <w:bCs/>
        </w:rPr>
      </w:pPr>
    </w:p>
    <w:p w14:paraId="152194B1" w14:textId="37702A86" w:rsidR="0055409B" w:rsidRPr="00177893" w:rsidRDefault="00875B9D" w:rsidP="00177893">
      <w:pPr>
        <w:spacing w:after="0" w:line="240" w:lineRule="auto"/>
        <w:jc w:val="both"/>
        <w:rPr>
          <w:rFonts w:ascii="Arial" w:hAnsi="Arial" w:cs="Arial"/>
        </w:rPr>
      </w:pPr>
      <w:r w:rsidRPr="00177893">
        <w:rPr>
          <w:rFonts w:ascii="Arial" w:hAnsi="Arial" w:cs="Arial"/>
          <w:b/>
          <w:bCs/>
        </w:rPr>
        <w:t xml:space="preserve">Frente al hecho </w:t>
      </w:r>
      <w:r w:rsidR="0055409B" w:rsidRPr="00177893">
        <w:rPr>
          <w:rFonts w:ascii="Arial" w:hAnsi="Arial" w:cs="Arial"/>
          <w:b/>
          <w:bCs/>
        </w:rPr>
        <w:t>12</w:t>
      </w:r>
      <w:r w:rsidRPr="00177893">
        <w:rPr>
          <w:rFonts w:ascii="Arial" w:hAnsi="Arial" w:cs="Arial"/>
          <w:b/>
          <w:bCs/>
        </w:rPr>
        <w:t>:</w:t>
      </w:r>
      <w:r w:rsidR="00A413AD" w:rsidRPr="00177893">
        <w:rPr>
          <w:rFonts w:ascii="Arial" w:hAnsi="Arial" w:cs="Arial"/>
          <w:b/>
          <w:bCs/>
        </w:rPr>
        <w:t xml:space="preserve"> </w:t>
      </w:r>
      <w:r w:rsidR="0055409B" w:rsidRPr="00177893">
        <w:rPr>
          <w:rFonts w:ascii="Arial" w:hAnsi="Arial" w:cs="Arial"/>
          <w:iCs/>
          <w:lang w:val="es-CO"/>
        </w:rPr>
        <w:t xml:space="preserve">Este hecho </w:t>
      </w:r>
      <w:r w:rsidR="0055409B" w:rsidRPr="00177893">
        <w:rPr>
          <w:rFonts w:ascii="Arial" w:hAnsi="Arial" w:cs="Arial"/>
          <w:lang w:val="es-CO"/>
        </w:rPr>
        <w:t>contiene varias afirmaciones de las cuales me pronuncio de la siguiente manera:</w:t>
      </w:r>
    </w:p>
    <w:p w14:paraId="44521155" w14:textId="77777777" w:rsidR="0055409B" w:rsidRPr="00177893" w:rsidRDefault="0055409B" w:rsidP="00177893">
      <w:pPr>
        <w:spacing w:after="0" w:line="240" w:lineRule="auto"/>
        <w:jc w:val="both"/>
        <w:rPr>
          <w:rFonts w:ascii="Arial" w:hAnsi="Arial" w:cs="Arial"/>
          <w:lang w:val="es-CO"/>
        </w:rPr>
      </w:pPr>
    </w:p>
    <w:p w14:paraId="1B6FCB37" w14:textId="77777777" w:rsidR="0055409B" w:rsidRPr="00177893" w:rsidRDefault="0055409B" w:rsidP="00177893">
      <w:pPr>
        <w:pStyle w:val="Prrafodelista"/>
        <w:widowControl w:val="0"/>
        <w:numPr>
          <w:ilvl w:val="0"/>
          <w:numId w:val="36"/>
        </w:numPr>
        <w:autoSpaceDE w:val="0"/>
        <w:autoSpaceDN w:val="0"/>
        <w:contextualSpacing w:val="0"/>
        <w:jc w:val="both"/>
        <w:rPr>
          <w:rFonts w:ascii="Arial" w:hAnsi="Arial" w:cs="Arial"/>
          <w:sz w:val="22"/>
          <w:szCs w:val="22"/>
        </w:rPr>
      </w:pPr>
      <w:r w:rsidRPr="00177893">
        <w:rPr>
          <w:rFonts w:ascii="Arial" w:hAnsi="Arial" w:cs="Arial"/>
          <w:b/>
          <w:bCs/>
          <w:iCs/>
          <w:sz w:val="22"/>
          <w:szCs w:val="22"/>
          <w:lang w:val="es-CO"/>
        </w:rPr>
        <w:t>ES CIERTO</w:t>
      </w:r>
      <w:r w:rsidRPr="00177893">
        <w:rPr>
          <w:rFonts w:ascii="Arial" w:hAnsi="Arial" w:cs="Arial"/>
          <w:iCs/>
          <w:sz w:val="22"/>
          <w:szCs w:val="22"/>
          <w:lang w:val="es-CO"/>
        </w:rPr>
        <w:t xml:space="preserve">, el pago de las primas de seguro fue descontada por la </w:t>
      </w:r>
      <w:r w:rsidRPr="00177893">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177893">
        <w:rPr>
          <w:rFonts w:ascii="Arial" w:hAnsi="Arial" w:cs="Arial"/>
          <w:bCs/>
          <w:iCs/>
          <w:sz w:val="22"/>
          <w:szCs w:val="22"/>
          <w:lang w:val="es-CO"/>
        </w:rPr>
        <w:t>0209000001, esto es, desde el 02/05/1994 hasta el 31/12/2000.</w:t>
      </w:r>
    </w:p>
    <w:p w14:paraId="2AD3AE96" w14:textId="77777777" w:rsidR="0055409B" w:rsidRPr="00177893" w:rsidRDefault="0055409B" w:rsidP="00177893">
      <w:pPr>
        <w:pStyle w:val="Prrafodelista"/>
        <w:widowControl w:val="0"/>
        <w:autoSpaceDE w:val="0"/>
        <w:autoSpaceDN w:val="0"/>
        <w:contextualSpacing w:val="0"/>
        <w:jc w:val="both"/>
        <w:rPr>
          <w:rFonts w:ascii="Arial" w:hAnsi="Arial" w:cs="Arial"/>
          <w:sz w:val="22"/>
          <w:szCs w:val="22"/>
        </w:rPr>
      </w:pPr>
    </w:p>
    <w:p w14:paraId="15DD6D69" w14:textId="720C816E" w:rsidR="0055409B" w:rsidRPr="00177893" w:rsidRDefault="0055409B" w:rsidP="00177893">
      <w:pPr>
        <w:pStyle w:val="Prrafodelista"/>
        <w:widowControl w:val="0"/>
        <w:numPr>
          <w:ilvl w:val="0"/>
          <w:numId w:val="36"/>
        </w:numPr>
        <w:autoSpaceDE w:val="0"/>
        <w:autoSpaceDN w:val="0"/>
        <w:contextualSpacing w:val="0"/>
        <w:jc w:val="both"/>
        <w:rPr>
          <w:rFonts w:ascii="Arial" w:hAnsi="Arial" w:cs="Arial"/>
          <w:sz w:val="22"/>
          <w:szCs w:val="22"/>
        </w:rPr>
      </w:pPr>
      <w:r w:rsidRPr="00177893">
        <w:rPr>
          <w:rFonts w:ascii="Arial" w:hAnsi="Arial" w:cs="Arial"/>
          <w:b/>
          <w:bCs/>
          <w:iCs/>
          <w:sz w:val="22"/>
          <w:szCs w:val="22"/>
          <w:lang w:val="es-CO"/>
        </w:rPr>
        <w:t xml:space="preserve">NO ME CONSTA </w:t>
      </w:r>
      <w:r w:rsidRPr="00177893">
        <w:rPr>
          <w:rFonts w:ascii="Arial" w:hAnsi="Arial" w:cs="Arial"/>
          <w:iCs/>
          <w:sz w:val="22"/>
          <w:szCs w:val="22"/>
          <w:lang w:val="es-CO"/>
        </w:rPr>
        <w:t xml:space="preserve">de donde provinieron los pagos que la AFP COLFONDOS S.A. realizó </w:t>
      </w:r>
      <w:r w:rsidRPr="00177893">
        <w:rPr>
          <w:rFonts w:ascii="Arial" w:hAnsi="Arial" w:cs="Arial"/>
          <w:bCs/>
          <w:sz w:val="22"/>
          <w:szCs w:val="22"/>
        </w:rPr>
        <w:t xml:space="preserve">en favor de COMPAÑÍA DE SEGUROS AXA COLPATRIA, COMPAÑÍA DE SEGUROS AXA BOLIVAR, COMPAÑÍA DE SEGUROS MAPFRE, </w:t>
      </w:r>
      <w:r w:rsidRPr="00177893">
        <w:rPr>
          <w:rStyle w:val="normaltextrun"/>
          <w:rFonts w:ascii="Arial" w:hAnsi="Arial" w:cs="Arial"/>
          <w:sz w:val="22"/>
          <w:szCs w:val="22"/>
          <w:shd w:val="clear" w:color="auto" w:fill="FFFFFF"/>
        </w:rPr>
        <w:t>por</w:t>
      </w:r>
      <w:r w:rsidRPr="00177893">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ABB2278" w14:textId="77777777" w:rsidR="0055409B" w:rsidRPr="00177893" w:rsidRDefault="0055409B" w:rsidP="00177893">
      <w:pPr>
        <w:pStyle w:val="Prrafodelista"/>
        <w:widowControl w:val="0"/>
        <w:autoSpaceDE w:val="0"/>
        <w:autoSpaceDN w:val="0"/>
        <w:contextualSpacing w:val="0"/>
        <w:jc w:val="both"/>
        <w:rPr>
          <w:rFonts w:ascii="Arial" w:hAnsi="Arial" w:cs="Arial"/>
          <w:sz w:val="22"/>
          <w:szCs w:val="22"/>
        </w:rPr>
      </w:pPr>
    </w:p>
    <w:p w14:paraId="282640D1" w14:textId="77777777" w:rsidR="0055409B" w:rsidRPr="00177893" w:rsidRDefault="0055409B" w:rsidP="00177893">
      <w:pPr>
        <w:pStyle w:val="Prrafodelista"/>
        <w:widowControl w:val="0"/>
        <w:numPr>
          <w:ilvl w:val="0"/>
          <w:numId w:val="36"/>
        </w:numPr>
        <w:autoSpaceDE w:val="0"/>
        <w:autoSpaceDN w:val="0"/>
        <w:contextualSpacing w:val="0"/>
        <w:jc w:val="both"/>
        <w:rPr>
          <w:rFonts w:ascii="Arial" w:hAnsi="Arial" w:cs="Arial"/>
          <w:sz w:val="22"/>
          <w:szCs w:val="22"/>
        </w:rPr>
      </w:pPr>
      <w:r w:rsidRPr="00177893">
        <w:rPr>
          <w:rFonts w:ascii="Arial" w:hAnsi="Arial" w:cs="Arial"/>
          <w:b/>
          <w:bCs/>
          <w:sz w:val="22"/>
          <w:szCs w:val="22"/>
        </w:rPr>
        <w:t>NO ES CIERTO</w:t>
      </w:r>
      <w:r w:rsidRPr="00177893">
        <w:rPr>
          <w:rFonts w:ascii="Arial" w:hAnsi="Arial" w:cs="Arial"/>
          <w:sz w:val="22"/>
          <w:szCs w:val="22"/>
          <w:lang w:val="es-ES_tradnl"/>
        </w:rPr>
        <w:t xml:space="preserve"> que sea legitimo el llamamiento en garantía, toda vez que </w:t>
      </w:r>
      <w:r w:rsidRPr="00177893">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E9168FE" w14:textId="77777777" w:rsidR="0055409B" w:rsidRPr="00177893" w:rsidRDefault="0055409B" w:rsidP="00177893">
      <w:pPr>
        <w:pStyle w:val="Prrafodelista"/>
        <w:jc w:val="both"/>
        <w:rPr>
          <w:rFonts w:ascii="Arial" w:hAnsi="Arial" w:cs="Arial"/>
          <w:sz w:val="22"/>
          <w:szCs w:val="22"/>
        </w:rPr>
      </w:pPr>
    </w:p>
    <w:p w14:paraId="0B75B4AA" w14:textId="77777777" w:rsidR="0055409B" w:rsidRPr="00177893" w:rsidRDefault="0055409B" w:rsidP="00177893">
      <w:pPr>
        <w:pStyle w:val="Textoindependiente"/>
        <w:spacing w:after="0" w:line="240" w:lineRule="auto"/>
        <w:ind w:left="720"/>
        <w:jc w:val="both"/>
        <w:rPr>
          <w:rFonts w:ascii="Arial" w:hAnsi="Arial" w:cs="Arial"/>
          <w:iCs/>
          <w:sz w:val="22"/>
          <w:szCs w:val="22"/>
          <w:lang w:val="es-CO"/>
        </w:rPr>
      </w:pPr>
      <w:r w:rsidRPr="00177893">
        <w:rPr>
          <w:rFonts w:ascii="Arial" w:hAnsi="Arial" w:cs="Arial"/>
          <w:sz w:val="22"/>
          <w:szCs w:val="22"/>
          <w:lang w:val="es-ES_tradnl"/>
        </w:rPr>
        <w:t xml:space="preserve">Pues como se indicó anteriormente, mi representada </w:t>
      </w:r>
      <w:r w:rsidRPr="00177893">
        <w:rPr>
          <w:rFonts w:ascii="Arial" w:hAnsi="Arial" w:cs="Arial"/>
          <w:iCs/>
          <w:sz w:val="22"/>
          <w:szCs w:val="22"/>
          <w:lang w:val="es-CO"/>
        </w:rPr>
        <w:t xml:space="preserve">ALLIANZ SEGUROS DE VIDA S.A. en calidad de aseguradora previsional </w:t>
      </w:r>
      <w:r w:rsidRPr="00177893">
        <w:rPr>
          <w:rFonts w:ascii="Arial" w:hAnsi="Arial" w:cs="Arial"/>
          <w:iCs/>
          <w:sz w:val="22"/>
          <w:szCs w:val="22"/>
          <w:u w:val="single"/>
          <w:lang w:val="es-CO"/>
        </w:rPr>
        <w:t>devengó la prima proporcional al tiempo corrido del riesgo como contraprestación por el hecho de asumir el amparo de la suma adicional</w:t>
      </w:r>
      <w:r w:rsidRPr="00177893">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DA08FCF" w14:textId="77777777" w:rsidR="0055409B" w:rsidRPr="00177893" w:rsidRDefault="0055409B" w:rsidP="00177893">
      <w:pPr>
        <w:pStyle w:val="Textoindependiente"/>
        <w:spacing w:after="0" w:line="240" w:lineRule="auto"/>
        <w:ind w:left="720"/>
        <w:jc w:val="both"/>
        <w:rPr>
          <w:rFonts w:ascii="Arial" w:hAnsi="Arial" w:cs="Arial"/>
          <w:iCs/>
          <w:sz w:val="22"/>
          <w:szCs w:val="22"/>
          <w:lang w:val="es-CO"/>
        </w:rPr>
      </w:pPr>
    </w:p>
    <w:p w14:paraId="53B9DEED" w14:textId="77777777" w:rsidR="0055409B" w:rsidRPr="00177893" w:rsidRDefault="0055409B" w:rsidP="00177893">
      <w:pPr>
        <w:pStyle w:val="Textoindependiente"/>
        <w:spacing w:after="0" w:line="240" w:lineRule="auto"/>
        <w:ind w:left="720"/>
        <w:jc w:val="both"/>
        <w:rPr>
          <w:rFonts w:ascii="Arial" w:hAnsi="Arial" w:cs="Arial"/>
          <w:bCs/>
          <w:sz w:val="22"/>
          <w:szCs w:val="22"/>
          <w:lang w:val="es-ES_tradnl"/>
        </w:rPr>
      </w:pPr>
      <w:r w:rsidRPr="00177893">
        <w:rPr>
          <w:rFonts w:ascii="Arial" w:hAnsi="Arial" w:cs="Arial"/>
          <w:sz w:val="22"/>
          <w:szCs w:val="22"/>
          <w:lang w:val="es-CO"/>
        </w:rPr>
        <w:t xml:space="preserve">Por lo anterior, se insiste que </w:t>
      </w:r>
      <w:r w:rsidRPr="00177893">
        <w:rPr>
          <w:rFonts w:ascii="Arial" w:hAnsi="Arial" w:cs="Arial"/>
          <w:b/>
          <w:bCs/>
          <w:iCs/>
          <w:sz w:val="22"/>
          <w:szCs w:val="22"/>
        </w:rPr>
        <w:t>ALLIANZ</w:t>
      </w:r>
      <w:r w:rsidRPr="00177893">
        <w:rPr>
          <w:rFonts w:ascii="Arial" w:hAnsi="Arial" w:cs="Arial"/>
          <w:b/>
          <w:bCs/>
          <w:sz w:val="22"/>
          <w:szCs w:val="22"/>
          <w:lang w:val="es-ES_tradnl"/>
        </w:rPr>
        <w:t xml:space="preserve"> SEGUROS DE VIDA S.A.</w:t>
      </w:r>
      <w:r w:rsidRPr="00177893">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177893">
        <w:rPr>
          <w:rFonts w:ascii="Arial" w:hAnsi="Arial" w:cs="Arial"/>
          <w:bCs/>
          <w:sz w:val="22"/>
          <w:szCs w:val="22"/>
          <w:lang w:val="es-ES_tradnl"/>
        </w:rPr>
        <w:t>y en esa medida no podrían estar a cargo de mi representada obligación alguna, pues se recuerda, el contrato es Ley para las partes.</w:t>
      </w:r>
    </w:p>
    <w:p w14:paraId="1CAA0510" w14:textId="77777777" w:rsidR="0055409B" w:rsidRPr="00177893" w:rsidRDefault="0055409B" w:rsidP="00177893">
      <w:pPr>
        <w:pStyle w:val="Textoindependiente"/>
        <w:spacing w:after="0" w:line="240" w:lineRule="auto"/>
        <w:ind w:left="720"/>
        <w:jc w:val="both"/>
        <w:rPr>
          <w:rFonts w:ascii="Arial" w:hAnsi="Arial" w:cs="Arial"/>
          <w:bCs/>
          <w:sz w:val="22"/>
          <w:szCs w:val="22"/>
          <w:lang w:val="es-ES_tradnl"/>
        </w:rPr>
      </w:pPr>
    </w:p>
    <w:p w14:paraId="4190FDEB" w14:textId="77777777" w:rsidR="0055409B" w:rsidRPr="00177893" w:rsidRDefault="0055409B" w:rsidP="00177893">
      <w:pPr>
        <w:pStyle w:val="Textoindependiente"/>
        <w:spacing w:after="0" w:line="240" w:lineRule="auto"/>
        <w:ind w:left="720"/>
        <w:jc w:val="both"/>
        <w:rPr>
          <w:rFonts w:ascii="Arial" w:hAnsi="Arial" w:cs="Arial"/>
          <w:bCs/>
          <w:sz w:val="22"/>
          <w:szCs w:val="22"/>
          <w:lang w:val="es-ES_tradnl"/>
        </w:rPr>
      </w:pPr>
      <w:r w:rsidRPr="00177893">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726A08AB" w14:textId="77777777" w:rsidR="0055409B" w:rsidRPr="00177893" w:rsidRDefault="0055409B" w:rsidP="00177893">
      <w:pPr>
        <w:spacing w:after="0" w:line="240" w:lineRule="auto"/>
        <w:jc w:val="both"/>
        <w:rPr>
          <w:rFonts w:ascii="Arial" w:hAnsi="Arial" w:cs="Arial"/>
          <w:iCs/>
          <w:lang w:val="es-CO"/>
        </w:rPr>
      </w:pPr>
    </w:p>
    <w:p w14:paraId="68DB8254" w14:textId="77777777" w:rsidR="0055409B" w:rsidRPr="00177893" w:rsidRDefault="0055409B" w:rsidP="00177893">
      <w:pPr>
        <w:spacing w:after="0" w:line="240" w:lineRule="auto"/>
        <w:jc w:val="both"/>
        <w:rPr>
          <w:rFonts w:ascii="Arial" w:hAnsi="Arial" w:cs="Arial"/>
          <w:iCs/>
          <w:lang w:val="es-CO"/>
        </w:rPr>
      </w:pPr>
      <w:r w:rsidRPr="00177893">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4823B43F" w14:textId="77777777" w:rsidR="0055409B" w:rsidRPr="00177893" w:rsidRDefault="0055409B" w:rsidP="00177893">
      <w:pPr>
        <w:spacing w:after="0" w:line="240" w:lineRule="auto"/>
        <w:jc w:val="both"/>
        <w:rPr>
          <w:rFonts w:ascii="Arial" w:hAnsi="Arial" w:cs="Arial"/>
          <w:b/>
        </w:rPr>
      </w:pPr>
    </w:p>
    <w:p w14:paraId="1CC6A5A9" w14:textId="2EF09D50" w:rsidR="0055409B" w:rsidRPr="00177893" w:rsidRDefault="0055409B" w:rsidP="00177893">
      <w:pPr>
        <w:spacing w:line="240" w:lineRule="auto"/>
        <w:jc w:val="both"/>
        <w:rPr>
          <w:rFonts w:ascii="Arial" w:hAnsi="Arial" w:cs="Arial"/>
          <w:bCs/>
          <w:iCs/>
          <w:lang w:val="es-CO"/>
        </w:rPr>
      </w:pPr>
      <w:r w:rsidRPr="00177893">
        <w:rPr>
          <w:rFonts w:ascii="Arial" w:hAnsi="Arial" w:cs="Arial"/>
          <w:b/>
        </w:rPr>
        <w:t xml:space="preserve">Frente al hecho 13: </w:t>
      </w:r>
      <w:r w:rsidRPr="00177893">
        <w:rPr>
          <w:rFonts w:ascii="Arial" w:hAnsi="Arial" w:cs="Arial"/>
          <w:b/>
          <w:bCs/>
          <w:iCs/>
          <w:lang w:val="es-CO"/>
        </w:rPr>
        <w:t xml:space="preserve">NO ES CIERTO, </w:t>
      </w:r>
      <w:r w:rsidRPr="00177893">
        <w:rPr>
          <w:rFonts w:ascii="Arial" w:hAnsi="Arial" w:cs="Arial"/>
          <w:iCs/>
          <w:lang w:val="es-CO"/>
        </w:rPr>
        <w:t>en lo que respecta a ALLIANZ SEGUROS DE VIDA S.A., si bien</w:t>
      </w:r>
      <w:r w:rsidRPr="00177893">
        <w:rPr>
          <w:rFonts w:ascii="Arial" w:hAnsi="Arial" w:cs="Arial"/>
          <w:b/>
          <w:bCs/>
          <w:iCs/>
          <w:lang w:val="es-CO"/>
        </w:rPr>
        <w:t xml:space="preserve"> </w:t>
      </w:r>
      <w:r w:rsidRPr="00177893">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177893">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0BCE16E5" w14:textId="77777777" w:rsidR="0055409B" w:rsidRPr="00177893" w:rsidRDefault="0055409B" w:rsidP="00177893">
      <w:pPr>
        <w:spacing w:line="240" w:lineRule="auto"/>
        <w:jc w:val="both"/>
        <w:rPr>
          <w:rFonts w:ascii="Arial" w:hAnsi="Arial" w:cs="Arial"/>
          <w:bCs/>
          <w:iCs/>
          <w:lang w:val="es-CO"/>
        </w:rPr>
      </w:pPr>
      <w:r w:rsidRPr="00177893">
        <w:rPr>
          <w:rFonts w:ascii="Arial" w:hAnsi="Arial" w:cs="Arial"/>
          <w:bCs/>
          <w:iCs/>
          <w:lang w:val="es-CO"/>
        </w:rPr>
        <w:t xml:space="preserve">Así lo ha reiterado la </w:t>
      </w:r>
      <w:r w:rsidRPr="00177893">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177893">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177893">
        <w:rPr>
          <w:rFonts w:ascii="Arial" w:hAnsi="Arial" w:cs="Arial"/>
          <w:iCs/>
          <w:u w:val="single"/>
          <w:lang w:val="es-CO"/>
        </w:rPr>
        <w:t xml:space="preserve">durante el periodo de vigencia del seguro, mi representada asumió el riesgo y, por ende, no existe ninguna obligación de restituir la prima, </w:t>
      </w:r>
      <w:r w:rsidRPr="00177893">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7C510224" w14:textId="77777777" w:rsidR="0055409B" w:rsidRPr="00177893" w:rsidRDefault="0055409B" w:rsidP="00177893">
      <w:pPr>
        <w:spacing w:line="240" w:lineRule="auto"/>
        <w:jc w:val="both"/>
        <w:rPr>
          <w:rFonts w:ascii="Arial" w:hAnsi="Arial" w:cs="Arial"/>
          <w:b/>
        </w:rPr>
      </w:pPr>
      <w:r w:rsidRPr="00177893">
        <w:rPr>
          <w:rFonts w:ascii="Arial" w:hAnsi="Arial" w:cs="Arial"/>
          <w:lang w:val="es-CO"/>
        </w:rPr>
        <w:t xml:space="preserve">Por lo anterior, se insiste que </w:t>
      </w:r>
      <w:r w:rsidRPr="00177893">
        <w:rPr>
          <w:rFonts w:ascii="Arial" w:hAnsi="Arial" w:cs="Arial"/>
          <w:b/>
          <w:bCs/>
          <w:iCs/>
        </w:rPr>
        <w:t>ALLIANZ</w:t>
      </w:r>
      <w:r w:rsidRPr="00177893">
        <w:rPr>
          <w:rFonts w:ascii="Arial" w:hAnsi="Arial" w:cs="Arial"/>
          <w:b/>
          <w:bCs/>
          <w:lang w:val="es-ES_tradnl"/>
        </w:rPr>
        <w:t xml:space="preserve"> SEGUROS DE VIDA S.A.</w:t>
      </w:r>
      <w:r w:rsidRPr="00177893">
        <w:rPr>
          <w:rFonts w:ascii="Arial" w:hAnsi="Arial" w:cs="Arial"/>
          <w:iCs/>
        </w:rPr>
        <w:t xml:space="preserve">, no se encuentra obligada a cubrir el pago de las obligaciones que eventualmente lleguen a decretarse a través de la </w:t>
      </w:r>
      <w:r w:rsidRPr="00177893">
        <w:rPr>
          <w:rFonts w:ascii="Arial" w:hAnsi="Arial" w:cs="Arial"/>
          <w:iCs/>
        </w:rPr>
        <w:lastRenderedPageBreak/>
        <w:t xml:space="preserve">Sentencia Judicial que ponga fin a este proceso, pues en el caso de marras, hay una evidente falta de cobertura </w:t>
      </w:r>
      <w:r w:rsidRPr="00177893">
        <w:rPr>
          <w:rFonts w:ascii="Arial" w:hAnsi="Arial" w:cs="Arial"/>
          <w:bCs/>
          <w:lang w:val="es-ES_tradnl"/>
        </w:rPr>
        <w:t>y en esa medida no podrían estar a cargo de mi representada obligación alguna, pues se recuerda, el contrato es Ley para las partes</w:t>
      </w:r>
    </w:p>
    <w:p w14:paraId="4ACC0CB3" w14:textId="77777777" w:rsidR="0055409B" w:rsidRPr="00177893" w:rsidRDefault="0055409B" w:rsidP="00177893">
      <w:pPr>
        <w:spacing w:after="0" w:line="240" w:lineRule="auto"/>
        <w:jc w:val="both"/>
        <w:rPr>
          <w:rFonts w:ascii="Arial" w:hAnsi="Arial" w:cs="Arial"/>
          <w:iCs/>
          <w:lang w:val="es-CO"/>
        </w:rPr>
      </w:pPr>
      <w:r w:rsidRPr="00177893">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6B0D193" w14:textId="110FFEFB" w:rsidR="00823B63" w:rsidRPr="00177893" w:rsidRDefault="00823B63" w:rsidP="00177893">
      <w:pPr>
        <w:pStyle w:val="paragraph"/>
        <w:spacing w:before="0" w:beforeAutospacing="0" w:after="0" w:afterAutospacing="0"/>
        <w:jc w:val="both"/>
        <w:textAlignment w:val="baseline"/>
        <w:rPr>
          <w:rFonts w:ascii="Arial" w:hAnsi="Arial" w:cs="Arial"/>
          <w:iCs/>
          <w:sz w:val="22"/>
          <w:szCs w:val="22"/>
        </w:rPr>
      </w:pPr>
    </w:p>
    <w:p w14:paraId="132A4E1B" w14:textId="2E838B5E" w:rsidR="00387EE2" w:rsidRPr="00177893" w:rsidRDefault="00387EE2" w:rsidP="00177893">
      <w:pPr>
        <w:spacing w:line="240" w:lineRule="auto"/>
        <w:jc w:val="center"/>
        <w:rPr>
          <w:rFonts w:ascii="Arial" w:hAnsi="Arial" w:cs="Arial"/>
          <w:b/>
          <w:u w:val="single"/>
        </w:rPr>
      </w:pPr>
      <w:r w:rsidRPr="00177893">
        <w:rPr>
          <w:rFonts w:ascii="Arial" w:hAnsi="Arial" w:cs="Arial"/>
          <w:b/>
          <w:u w:val="single"/>
        </w:rPr>
        <w:t xml:space="preserve">FRENTE A </w:t>
      </w:r>
      <w:r w:rsidR="0010002C" w:rsidRPr="00177893">
        <w:rPr>
          <w:rFonts w:ascii="Arial" w:hAnsi="Arial" w:cs="Arial"/>
          <w:b/>
          <w:u w:val="single"/>
        </w:rPr>
        <w:t>LA</w:t>
      </w:r>
      <w:r w:rsidRPr="00177893">
        <w:rPr>
          <w:rFonts w:ascii="Arial" w:hAnsi="Arial" w:cs="Arial"/>
          <w:b/>
          <w:u w:val="single"/>
        </w:rPr>
        <w:t xml:space="preserve"> </w:t>
      </w:r>
      <w:r w:rsidR="0010002C" w:rsidRPr="00177893">
        <w:rPr>
          <w:rFonts w:ascii="Arial" w:hAnsi="Arial" w:cs="Arial"/>
          <w:b/>
          <w:u w:val="single"/>
        </w:rPr>
        <w:t>PRETENSIÓN</w:t>
      </w:r>
      <w:r w:rsidRPr="00177893">
        <w:rPr>
          <w:rFonts w:ascii="Arial" w:hAnsi="Arial" w:cs="Arial"/>
          <w:b/>
          <w:u w:val="single"/>
        </w:rPr>
        <w:t xml:space="preserve"> DEL LLAMAMIENTO EN GARANTÍA</w:t>
      </w:r>
    </w:p>
    <w:p w14:paraId="0CCC44CD" w14:textId="77777777" w:rsidR="00E620DE" w:rsidRPr="00177893" w:rsidRDefault="0010002C" w:rsidP="00177893">
      <w:pPr>
        <w:pStyle w:val="paragraph"/>
        <w:spacing w:before="0" w:beforeAutospacing="0" w:after="0" w:afterAutospacing="0"/>
        <w:jc w:val="both"/>
        <w:textAlignment w:val="baseline"/>
        <w:rPr>
          <w:rFonts w:ascii="Arial" w:hAnsi="Arial" w:cs="Arial"/>
          <w:b/>
          <w:bCs/>
          <w:sz w:val="22"/>
          <w:szCs w:val="22"/>
          <w:lang w:val="es-ES"/>
        </w:rPr>
      </w:pPr>
      <w:r w:rsidRPr="00177893">
        <w:rPr>
          <w:rFonts w:ascii="Arial" w:hAnsi="Arial" w:cs="Arial"/>
          <w:b/>
          <w:bCs/>
          <w:sz w:val="22"/>
          <w:szCs w:val="22"/>
          <w:lang w:val="es-ES_tradnl"/>
        </w:rPr>
        <w:t xml:space="preserve">Frente a la </w:t>
      </w:r>
      <w:r w:rsidR="003A717A" w:rsidRPr="00177893">
        <w:rPr>
          <w:rFonts w:ascii="Arial" w:hAnsi="Arial" w:cs="Arial"/>
          <w:b/>
          <w:bCs/>
          <w:sz w:val="22"/>
          <w:szCs w:val="22"/>
          <w:lang w:val="es-ES_tradnl"/>
        </w:rPr>
        <w:t>pretensión</w:t>
      </w:r>
      <w:r w:rsidR="004E524B" w:rsidRPr="00177893">
        <w:rPr>
          <w:rFonts w:ascii="Arial" w:hAnsi="Arial" w:cs="Arial"/>
          <w:b/>
          <w:bCs/>
          <w:sz w:val="22"/>
          <w:szCs w:val="22"/>
          <w:lang w:val="es-ES_tradnl"/>
        </w:rPr>
        <w:t xml:space="preserve"> </w:t>
      </w:r>
      <w:r w:rsidR="0046171E" w:rsidRPr="00177893">
        <w:rPr>
          <w:rFonts w:ascii="Arial" w:hAnsi="Arial" w:cs="Arial"/>
          <w:b/>
          <w:bCs/>
          <w:sz w:val="22"/>
          <w:szCs w:val="22"/>
          <w:lang w:val="es-ES_tradnl"/>
        </w:rPr>
        <w:t>1</w:t>
      </w:r>
      <w:r w:rsidRPr="00177893">
        <w:rPr>
          <w:rFonts w:ascii="Arial" w:hAnsi="Arial" w:cs="Arial"/>
          <w:b/>
          <w:bCs/>
          <w:sz w:val="22"/>
          <w:szCs w:val="22"/>
          <w:lang w:val="es-ES_tradnl"/>
        </w:rPr>
        <w:t>:</w:t>
      </w:r>
      <w:r w:rsidR="00095207" w:rsidRPr="00177893">
        <w:rPr>
          <w:rFonts w:ascii="Arial" w:hAnsi="Arial" w:cs="Arial"/>
          <w:b/>
          <w:bCs/>
          <w:sz w:val="22"/>
          <w:szCs w:val="22"/>
          <w:lang w:val="es-ES"/>
        </w:rPr>
        <w:t xml:space="preserve"> </w:t>
      </w:r>
      <w:r w:rsidR="00E620DE" w:rsidRPr="00177893">
        <w:rPr>
          <w:rFonts w:ascii="Arial" w:hAnsi="Arial" w:cs="Arial"/>
          <w:sz w:val="22"/>
          <w:szCs w:val="22"/>
          <w:lang w:val="es-ES"/>
        </w:rPr>
        <w:t>Bajo la salvedad de que el apoderado judicial de la entidad convocante, a quien realmente pretende vincular es a mi representada ALLIANZ SEGUROS DE VIDA S.A., única entidad autorizada para expedir pólizas de seguro previsional</w:t>
      </w:r>
      <w:r w:rsidR="00E620DE" w:rsidRPr="00177893">
        <w:rPr>
          <w:rFonts w:ascii="Arial" w:hAnsi="Arial" w:cs="Arial"/>
          <w:b/>
          <w:bCs/>
          <w:sz w:val="22"/>
          <w:szCs w:val="22"/>
          <w:lang w:val="es-ES"/>
        </w:rPr>
        <w:t xml:space="preserve"> </w:t>
      </w:r>
      <w:r w:rsidR="00E620DE" w:rsidRPr="00177893">
        <w:rPr>
          <w:rStyle w:val="normaltextrun"/>
          <w:rFonts w:ascii="Arial" w:hAnsi="Arial" w:cs="Arial"/>
          <w:b/>
          <w:bCs/>
          <w:sz w:val="22"/>
          <w:szCs w:val="22"/>
          <w:lang w:val="es-ES"/>
        </w:rPr>
        <w:t xml:space="preserve">ME OPONGO, </w:t>
      </w:r>
      <w:r w:rsidR="00E620DE" w:rsidRPr="00177893">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00E620DE" w:rsidRPr="00177893">
        <w:rPr>
          <w:rStyle w:val="eop"/>
          <w:rFonts w:ascii="Arial" w:hAnsi="Arial" w:cs="Arial"/>
          <w:sz w:val="22"/>
          <w:szCs w:val="22"/>
        </w:rPr>
        <w:t> </w:t>
      </w:r>
    </w:p>
    <w:p w14:paraId="6C118B83" w14:textId="1378129D" w:rsidR="00EA6E29" w:rsidRPr="00177893" w:rsidRDefault="00EA6E29" w:rsidP="00177893">
      <w:pPr>
        <w:pStyle w:val="paragraph"/>
        <w:spacing w:before="0" w:beforeAutospacing="0" w:after="0" w:afterAutospacing="0"/>
        <w:jc w:val="both"/>
        <w:textAlignment w:val="baseline"/>
        <w:rPr>
          <w:rStyle w:val="normaltextrun"/>
          <w:rFonts w:ascii="Arial" w:hAnsi="Arial" w:cs="Arial"/>
          <w:sz w:val="22"/>
          <w:szCs w:val="22"/>
          <w:lang w:val="es-ES"/>
        </w:rPr>
      </w:pPr>
    </w:p>
    <w:p w14:paraId="673C5522" w14:textId="547135AB" w:rsidR="00A879CD" w:rsidRPr="00177893" w:rsidRDefault="00C81681" w:rsidP="00177893">
      <w:pPr>
        <w:spacing w:line="240" w:lineRule="auto"/>
        <w:jc w:val="both"/>
        <w:textAlignment w:val="baseline"/>
        <w:rPr>
          <w:rFonts w:ascii="Arial" w:eastAsia="Times New Roman" w:hAnsi="Arial" w:cs="Arial"/>
          <w:lang w:val="es-CO" w:eastAsia="es-CO"/>
        </w:rPr>
      </w:pPr>
      <w:r w:rsidRPr="00177893">
        <w:rPr>
          <w:rStyle w:val="normaltextrun"/>
          <w:rFonts w:ascii="Arial" w:hAnsi="Arial" w:cs="Arial"/>
          <w:b/>
          <w:bCs/>
        </w:rPr>
        <w:t xml:space="preserve">Frente a la pretensión </w:t>
      </w:r>
      <w:r w:rsidR="001D434B" w:rsidRPr="00177893">
        <w:rPr>
          <w:rStyle w:val="normaltextrun"/>
          <w:rFonts w:ascii="Arial" w:hAnsi="Arial" w:cs="Arial"/>
          <w:b/>
          <w:bCs/>
        </w:rPr>
        <w:t>2</w:t>
      </w:r>
      <w:r w:rsidRPr="00177893">
        <w:rPr>
          <w:rStyle w:val="normaltextrun"/>
          <w:rFonts w:ascii="Arial" w:hAnsi="Arial" w:cs="Arial"/>
          <w:b/>
          <w:bCs/>
        </w:rPr>
        <w:t xml:space="preserve">: </w:t>
      </w:r>
      <w:r w:rsidR="00207C00" w:rsidRPr="00177893">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177893">
        <w:rPr>
          <w:rStyle w:val="normaltextrun"/>
          <w:rFonts w:ascii="Arial" w:hAnsi="Arial" w:cs="Arial"/>
        </w:rPr>
        <w:t xml:space="preserve">, </w:t>
      </w:r>
      <w:r w:rsidR="00207C00" w:rsidRPr="00177893">
        <w:rPr>
          <w:rStyle w:val="normaltextrun"/>
          <w:rFonts w:ascii="Arial" w:hAnsi="Arial" w:cs="Arial"/>
          <w:b/>
          <w:bCs/>
        </w:rPr>
        <w:t xml:space="preserve">ME OPONGO, </w:t>
      </w:r>
      <w:r w:rsidR="00207C00" w:rsidRPr="00177893">
        <w:rPr>
          <w:rStyle w:val="normaltextrun"/>
          <w:rFonts w:ascii="Arial" w:hAnsi="Arial" w:cs="Arial"/>
        </w:rPr>
        <w:t>toda vez que en el presente proceso existe una falta de legitimación en la causa de cara a la vinculación de ALLIANZ SEGUROS DE VIDA S.A.</w:t>
      </w:r>
      <w:r w:rsidR="00207C00" w:rsidRPr="00177893">
        <w:rPr>
          <w:rStyle w:val="normaltextrun"/>
          <w:rFonts w:ascii="Arial" w:hAnsi="Arial" w:cs="Arial"/>
          <w:b/>
          <w:bCs/>
        </w:rPr>
        <w:t xml:space="preserve">  </w:t>
      </w:r>
      <w:r w:rsidR="00207C00" w:rsidRPr="00177893">
        <w:rPr>
          <w:rStyle w:val="normaltextrun"/>
          <w:rFonts w:ascii="Arial" w:hAnsi="Arial" w:cs="Arial"/>
        </w:rPr>
        <w:t xml:space="preserve">De otro lado, </w:t>
      </w:r>
      <w:r w:rsidR="00A879CD" w:rsidRPr="00177893">
        <w:rPr>
          <w:rFonts w:ascii="Arial" w:eastAsia="Times New Roman" w:hAnsi="Arial" w:cs="Arial"/>
          <w:b/>
          <w:bCs/>
          <w:lang w:eastAsia="es-CO"/>
        </w:rPr>
        <w:t>ME OPONGO</w:t>
      </w:r>
      <w:r w:rsidR="00A879CD" w:rsidRPr="00177893">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177893">
        <w:rPr>
          <w:rFonts w:ascii="Arial" w:eastAsia="Times New Roman" w:hAnsi="Arial" w:cs="Arial"/>
          <w:b/>
          <w:bCs/>
          <w:lang w:eastAsia="es-CO"/>
        </w:rPr>
        <w:t>ALLIANZ SEGUROS DE VIDA S.A.,</w:t>
      </w:r>
      <w:r w:rsidR="00A879CD" w:rsidRPr="00177893">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879CD" w:rsidRPr="00177893">
        <w:rPr>
          <w:rFonts w:ascii="Arial" w:eastAsia="Times New Roman" w:hAnsi="Arial" w:cs="Arial"/>
          <w:lang w:val="es-CO" w:eastAsia="es-CO"/>
        </w:rPr>
        <w:t>  </w:t>
      </w:r>
    </w:p>
    <w:p w14:paraId="109AEA6C" w14:textId="77777777" w:rsidR="00A879CD" w:rsidRPr="00177893" w:rsidRDefault="00A879CD" w:rsidP="00177893">
      <w:pPr>
        <w:spacing w:line="240" w:lineRule="auto"/>
        <w:jc w:val="both"/>
        <w:textAlignment w:val="baseline"/>
        <w:rPr>
          <w:rFonts w:ascii="Arial" w:eastAsia="Times New Roman" w:hAnsi="Arial" w:cs="Arial"/>
          <w:lang w:val="es-CO" w:eastAsia="es-CO"/>
        </w:rPr>
      </w:pPr>
      <w:r w:rsidRPr="00177893">
        <w:rPr>
          <w:rFonts w:ascii="Arial" w:eastAsia="Times New Roman" w:hAnsi="Arial" w:cs="Arial"/>
          <w:lang w:eastAsia="es-CO"/>
        </w:rPr>
        <w:t>Frente a lo dicho, es preciso anotar que las pretensiones de la demanda no tienen relación alguna con los amparos concertados en las pólizas previsional d</w:t>
      </w:r>
      <w:r w:rsidRPr="00177893">
        <w:rPr>
          <w:rFonts w:ascii="Arial" w:eastAsia="Times New Roman" w:hAnsi="Arial" w:cs="Arial"/>
          <w:lang w:val="es-CO" w:eastAsia="es-CO"/>
        </w:rPr>
        <w:t xml:space="preserve">e invalidez y sobrevivencia como quiera que los amparos otorgados por mi representada contienen inmersa </w:t>
      </w:r>
      <w:r w:rsidRPr="00177893">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177893">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177893" w:rsidRDefault="00A879CD" w:rsidP="00177893">
      <w:pPr>
        <w:spacing w:line="240" w:lineRule="auto"/>
        <w:jc w:val="both"/>
        <w:textAlignment w:val="baseline"/>
        <w:rPr>
          <w:rFonts w:ascii="Arial" w:eastAsia="Times New Roman" w:hAnsi="Arial" w:cs="Arial"/>
          <w:lang w:val="es-CO" w:eastAsia="es-CO"/>
        </w:rPr>
      </w:pPr>
      <w:r w:rsidRPr="00177893">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177893">
        <w:rPr>
          <w:rFonts w:ascii="Arial" w:eastAsia="Times New Roman" w:hAnsi="Arial" w:cs="Arial"/>
          <w:color w:val="000000"/>
          <w:shd w:val="clear" w:color="auto" w:fill="FFFFFF"/>
          <w:lang w:eastAsia="es-CO"/>
        </w:rPr>
        <w:lastRenderedPageBreak/>
        <w:t>con el artículo 1070 del Código de Comercio. Además, esta fue debidamente devengada de manera sucesiva tal como lo acordaron las partes, las cuales gozaron de autonomía plena para acodar la forma de pago. </w:t>
      </w:r>
      <w:r w:rsidRPr="00177893">
        <w:rPr>
          <w:rFonts w:ascii="Arial" w:eastAsia="Times New Roman" w:hAnsi="Arial" w:cs="Arial"/>
          <w:color w:val="000000"/>
          <w:lang w:val="es-CO" w:eastAsia="es-CO"/>
        </w:rPr>
        <w:t>  </w:t>
      </w:r>
    </w:p>
    <w:p w14:paraId="3D22C574" w14:textId="77777777" w:rsidR="00A879CD" w:rsidRPr="00177893" w:rsidRDefault="00A879CD" w:rsidP="00177893">
      <w:pPr>
        <w:spacing w:line="240" w:lineRule="auto"/>
        <w:jc w:val="both"/>
        <w:textAlignment w:val="baseline"/>
        <w:rPr>
          <w:rFonts w:ascii="Arial" w:eastAsia="Times New Roman" w:hAnsi="Arial" w:cs="Arial"/>
          <w:lang w:val="es-CO" w:eastAsia="es-CO"/>
        </w:rPr>
      </w:pPr>
      <w:r w:rsidRPr="00177893">
        <w:rPr>
          <w:rFonts w:ascii="Arial" w:eastAsia="Times New Roman" w:hAnsi="Arial" w:cs="Arial"/>
          <w:lang w:val="es-CO" w:eastAsia="es-CO"/>
        </w:rPr>
        <w:t xml:space="preserve">Por lo anterior, se insiste que </w:t>
      </w:r>
      <w:r w:rsidRPr="00177893">
        <w:rPr>
          <w:rFonts w:ascii="Arial" w:eastAsia="Times New Roman" w:hAnsi="Arial" w:cs="Arial"/>
          <w:b/>
          <w:bCs/>
          <w:lang w:eastAsia="es-CO"/>
        </w:rPr>
        <w:t>ALLIANZ SEGUROS DE VIDA S.A.</w:t>
      </w:r>
      <w:r w:rsidRPr="00177893">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177893">
        <w:rPr>
          <w:rFonts w:ascii="Arial" w:eastAsia="Times New Roman" w:hAnsi="Arial" w:cs="Arial"/>
          <w:lang w:val="es-CO" w:eastAsia="es-CO"/>
        </w:rPr>
        <w:t>  </w:t>
      </w:r>
    </w:p>
    <w:p w14:paraId="34A5011D" w14:textId="1624C5E7" w:rsidR="00A879CD" w:rsidRPr="00177893" w:rsidRDefault="00A879CD" w:rsidP="00177893">
      <w:pPr>
        <w:spacing w:line="240" w:lineRule="auto"/>
        <w:jc w:val="both"/>
        <w:textAlignment w:val="baseline"/>
        <w:rPr>
          <w:rFonts w:ascii="Arial" w:eastAsia="Times New Roman" w:hAnsi="Arial" w:cs="Arial"/>
          <w:lang w:val="es-CO" w:eastAsia="es-CO"/>
        </w:rPr>
      </w:pPr>
      <w:r w:rsidRPr="00177893">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177893">
        <w:rPr>
          <w:rFonts w:ascii="Arial" w:hAnsi="Arial" w:cs="Arial"/>
        </w:rPr>
        <w:t>.</w:t>
      </w:r>
    </w:p>
    <w:p w14:paraId="46D3AB83" w14:textId="582C4020" w:rsidR="00387EE2" w:rsidRPr="00177893" w:rsidRDefault="00387EE2" w:rsidP="00177893">
      <w:pPr>
        <w:spacing w:after="0" w:line="240" w:lineRule="auto"/>
        <w:jc w:val="center"/>
        <w:rPr>
          <w:rFonts w:ascii="Arial" w:hAnsi="Arial" w:cs="Arial"/>
          <w:b/>
          <w:color w:val="000000"/>
          <w:u w:val="single"/>
        </w:rPr>
      </w:pPr>
      <w:r w:rsidRPr="00177893">
        <w:rPr>
          <w:rFonts w:ascii="Arial" w:hAnsi="Arial" w:cs="Arial"/>
          <w:b/>
          <w:color w:val="000000"/>
          <w:u w:val="single"/>
        </w:rPr>
        <w:t>IV. EXCEPCIONES DE MÉRITO FRENTE AL LLAMAMIENTO EN GARANTÍA</w:t>
      </w:r>
    </w:p>
    <w:p w14:paraId="4167AD3C" w14:textId="77777777" w:rsidR="00387EE2" w:rsidRPr="00177893" w:rsidRDefault="00387EE2" w:rsidP="00177893">
      <w:pPr>
        <w:spacing w:after="0" w:line="240" w:lineRule="auto"/>
        <w:jc w:val="both"/>
        <w:rPr>
          <w:rFonts w:ascii="Arial" w:hAnsi="Arial" w:cs="Arial"/>
          <w:bCs/>
          <w:lang w:val="es-CO"/>
        </w:rPr>
      </w:pPr>
    </w:p>
    <w:p w14:paraId="416DBF2C" w14:textId="77777777" w:rsidR="00387EE2" w:rsidRPr="00177893" w:rsidRDefault="00387EE2" w:rsidP="00177893">
      <w:pPr>
        <w:spacing w:after="0" w:line="240" w:lineRule="auto"/>
        <w:jc w:val="both"/>
        <w:rPr>
          <w:rFonts w:ascii="Arial" w:hAnsi="Arial" w:cs="Arial"/>
          <w:lang w:val="es-CO"/>
        </w:rPr>
      </w:pPr>
      <w:r w:rsidRPr="00177893">
        <w:rPr>
          <w:rFonts w:ascii="Arial" w:hAnsi="Arial" w:cs="Arial"/>
          <w:lang w:val="es-CO"/>
        </w:rPr>
        <w:t>Como excepciones de mérito propongo las siguientes:</w:t>
      </w:r>
    </w:p>
    <w:p w14:paraId="2A4BD5CD" w14:textId="77777777" w:rsidR="00387EE2" w:rsidRPr="00177893" w:rsidRDefault="00387EE2" w:rsidP="00177893">
      <w:pPr>
        <w:spacing w:after="0" w:line="240" w:lineRule="auto"/>
        <w:jc w:val="both"/>
        <w:rPr>
          <w:rFonts w:ascii="Arial" w:hAnsi="Arial" w:cs="Arial"/>
          <w:lang w:val="es-CO"/>
        </w:rPr>
      </w:pPr>
    </w:p>
    <w:p w14:paraId="43716A05" w14:textId="77777777" w:rsidR="00EA25E6" w:rsidRPr="00177893" w:rsidRDefault="00EA25E6" w:rsidP="00177893">
      <w:pPr>
        <w:spacing w:line="240" w:lineRule="auto"/>
        <w:jc w:val="center"/>
        <w:rPr>
          <w:rFonts w:ascii="Arial" w:hAnsi="Arial" w:cs="Arial"/>
          <w:b/>
          <w:bCs/>
          <w:u w:val="single"/>
        </w:rPr>
      </w:pPr>
      <w:r w:rsidRPr="00177893">
        <w:rPr>
          <w:rFonts w:ascii="Arial" w:hAnsi="Arial" w:cs="Arial"/>
          <w:b/>
          <w:bCs/>
          <w:u w:val="single"/>
        </w:rPr>
        <w:t xml:space="preserve">EXCEPCIONES DEL LLAMAMIENTO EN GARANTÍA – INEFICACIAS DE TRASLADO. </w:t>
      </w:r>
    </w:p>
    <w:p w14:paraId="18C40D3A" w14:textId="1AA37EC1" w:rsidR="002352B3" w:rsidRPr="00177893" w:rsidRDefault="002352B3" w:rsidP="00177893">
      <w:pPr>
        <w:pStyle w:val="paragraph"/>
        <w:spacing w:before="0" w:beforeAutospacing="0" w:after="0" w:afterAutospacing="0"/>
        <w:jc w:val="both"/>
        <w:textAlignment w:val="baseline"/>
        <w:rPr>
          <w:rFonts w:ascii="Arial" w:hAnsi="Arial" w:cs="Arial"/>
          <w:sz w:val="22"/>
          <w:szCs w:val="22"/>
          <w:u w:val="single"/>
        </w:rPr>
      </w:pPr>
      <w:r w:rsidRPr="00177893">
        <w:rPr>
          <w:rStyle w:val="normaltextrun"/>
          <w:rFonts w:ascii="Arial" w:hAnsi="Arial" w:cs="Arial"/>
          <w:b/>
          <w:bCs/>
          <w:sz w:val="22"/>
          <w:szCs w:val="22"/>
          <w:u w:val="single"/>
        </w:rPr>
        <w:t>1. ABUSO DEL DERECHO POR PARTE DE COLFONDOS S.A. AL LLAMAR EN GARANTÍA A</w:t>
      </w:r>
      <w:r w:rsidRPr="00177893">
        <w:rPr>
          <w:rStyle w:val="normaltextrun"/>
          <w:rFonts w:ascii="Arial" w:hAnsi="Arial" w:cs="Arial"/>
          <w:sz w:val="22"/>
          <w:szCs w:val="22"/>
          <w:u w:val="single"/>
        </w:rPr>
        <w:t> </w:t>
      </w:r>
      <w:r w:rsidRPr="00177893">
        <w:rPr>
          <w:rStyle w:val="normaltextrun"/>
          <w:rFonts w:ascii="Arial" w:hAnsi="Arial" w:cs="Arial"/>
          <w:b/>
          <w:bCs/>
          <w:sz w:val="22"/>
          <w:szCs w:val="22"/>
          <w:u w:val="single"/>
        </w:rPr>
        <w:t>ALLIANZ SEGUROS DE VIDA S.A. AÚN CUANDO LA AFP TIENE PLENO CONOCIMIENTO</w:t>
      </w:r>
      <w:r w:rsidRPr="00177893">
        <w:rPr>
          <w:rStyle w:val="normaltextrun"/>
          <w:rFonts w:ascii="Arial" w:hAnsi="Arial" w:cs="Arial"/>
          <w:sz w:val="22"/>
          <w:szCs w:val="22"/>
          <w:u w:val="single"/>
        </w:rPr>
        <w:t> </w:t>
      </w:r>
      <w:r w:rsidRPr="00177893">
        <w:rPr>
          <w:rStyle w:val="normaltextrun"/>
          <w:rFonts w:ascii="Arial" w:hAnsi="Arial" w:cs="Arial"/>
          <w:b/>
          <w:bCs/>
          <w:sz w:val="22"/>
          <w:szCs w:val="22"/>
          <w:u w:val="single"/>
        </w:rPr>
        <w:t>QUE NO LE ASISTE EL DERECHO DE OBTENER LA DEVOLUCIÓN Y/O RESTITUCIÓN DE</w:t>
      </w:r>
      <w:r w:rsidRPr="00177893">
        <w:rPr>
          <w:rStyle w:val="normaltextrun"/>
          <w:rFonts w:ascii="Arial" w:hAnsi="Arial" w:cs="Arial"/>
          <w:sz w:val="22"/>
          <w:szCs w:val="22"/>
          <w:u w:val="single"/>
        </w:rPr>
        <w:t> </w:t>
      </w:r>
      <w:r w:rsidRPr="00177893">
        <w:rPr>
          <w:rStyle w:val="normaltextrun"/>
          <w:rFonts w:ascii="Arial" w:hAnsi="Arial" w:cs="Arial"/>
          <w:b/>
          <w:bCs/>
          <w:sz w:val="22"/>
          <w:szCs w:val="22"/>
          <w:u w:val="single"/>
        </w:rPr>
        <w:t>LA PRIMA.</w:t>
      </w:r>
      <w:r w:rsidRPr="00177893">
        <w:rPr>
          <w:rStyle w:val="eop"/>
          <w:rFonts w:ascii="Arial" w:hAnsi="Arial" w:cs="Arial"/>
          <w:sz w:val="22"/>
          <w:szCs w:val="22"/>
          <w:u w:val="single"/>
        </w:rPr>
        <w:t> </w:t>
      </w:r>
    </w:p>
    <w:p w14:paraId="343C1D66"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014095CB"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177893">
        <w:rPr>
          <w:rStyle w:val="normaltextrun"/>
          <w:rFonts w:ascii="Arial" w:hAnsi="Arial" w:cs="Arial"/>
          <w:sz w:val="22"/>
          <w:szCs w:val="22"/>
        </w:rPr>
        <w:t>enim</w:t>
      </w:r>
      <w:proofErr w:type="spellEnd"/>
      <w:r w:rsidRPr="00177893">
        <w:rPr>
          <w:rStyle w:val="normaltextrun"/>
          <w:rFonts w:ascii="Arial" w:hAnsi="Arial" w:cs="Arial"/>
          <w:sz w:val="22"/>
          <w:szCs w:val="22"/>
        </w:rPr>
        <w:t xml:space="preserve"> </w:t>
      </w:r>
      <w:proofErr w:type="spellStart"/>
      <w:r w:rsidRPr="00177893">
        <w:rPr>
          <w:rStyle w:val="normaltextrun"/>
          <w:rFonts w:ascii="Arial" w:hAnsi="Arial" w:cs="Arial"/>
          <w:sz w:val="22"/>
          <w:szCs w:val="22"/>
        </w:rPr>
        <w:t>nostro</w:t>
      </w:r>
      <w:proofErr w:type="spellEnd"/>
      <w:r w:rsidRPr="00177893">
        <w:rPr>
          <w:rStyle w:val="normaltextrun"/>
          <w:rFonts w:ascii="Arial" w:hAnsi="Arial" w:cs="Arial"/>
          <w:sz w:val="22"/>
          <w:szCs w:val="22"/>
        </w:rPr>
        <w:t xml:space="preserve"> jure </w:t>
      </w:r>
      <w:proofErr w:type="spellStart"/>
      <w:r w:rsidRPr="00177893">
        <w:rPr>
          <w:rStyle w:val="normaltextrun"/>
          <w:rFonts w:ascii="Arial" w:hAnsi="Arial" w:cs="Arial"/>
          <w:sz w:val="22"/>
          <w:szCs w:val="22"/>
        </w:rPr>
        <w:t>uti</w:t>
      </w:r>
      <w:proofErr w:type="spellEnd"/>
      <w:r w:rsidRPr="00177893">
        <w:rPr>
          <w:rStyle w:val="normaltextrun"/>
          <w:rFonts w:ascii="Arial" w:hAnsi="Arial" w:cs="Arial"/>
          <w:sz w:val="22"/>
          <w:szCs w:val="22"/>
        </w:rPr>
        <w:t xml:space="preserve"> non </w:t>
      </w:r>
      <w:proofErr w:type="spellStart"/>
      <w:r w:rsidRPr="00177893">
        <w:rPr>
          <w:rStyle w:val="normaltextrun"/>
          <w:rFonts w:ascii="Arial" w:hAnsi="Arial" w:cs="Arial"/>
          <w:sz w:val="22"/>
          <w:szCs w:val="22"/>
        </w:rPr>
        <w:t>debemus</w:t>
      </w:r>
      <w:proofErr w:type="spellEnd"/>
      <w:r w:rsidRPr="00177893">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177893">
        <w:rPr>
          <w:rStyle w:val="eop"/>
          <w:rFonts w:ascii="Arial" w:hAnsi="Arial" w:cs="Arial"/>
          <w:sz w:val="22"/>
          <w:szCs w:val="22"/>
        </w:rPr>
        <w:t> </w:t>
      </w:r>
    </w:p>
    <w:p w14:paraId="25BF4804"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63A8EEE"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Al respecto, la Corte Constitucional en Sentencia Unificada SU631 del 2017 ha indicado con claridad que el abuso del derecho se define así:   </w:t>
      </w:r>
      <w:r w:rsidRPr="00177893">
        <w:rPr>
          <w:rStyle w:val="eop"/>
          <w:rFonts w:ascii="Arial" w:hAnsi="Arial" w:cs="Arial"/>
          <w:sz w:val="22"/>
          <w:szCs w:val="22"/>
        </w:rPr>
        <w:t> </w:t>
      </w:r>
    </w:p>
    <w:p w14:paraId="7F8A1EC1"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0CAD5FC" w14:textId="77777777" w:rsidR="002352B3" w:rsidRPr="00177893" w:rsidRDefault="002352B3"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177893">
        <w:rPr>
          <w:rStyle w:val="normaltextrun"/>
          <w:rFonts w:ascii="Arial" w:hAnsi="Arial" w:cs="Arial"/>
          <w:b/>
          <w:bCs/>
          <w:i/>
          <w:iCs/>
          <w:sz w:val="22"/>
          <w:szCs w:val="22"/>
        </w:rPr>
        <w:t>cuando en el ejercicio de un derecho subjetivo se desbordan los límites que el ordenamiento le impone a este</w:t>
      </w:r>
      <w:r w:rsidRPr="00177893">
        <w:rPr>
          <w:rStyle w:val="normaltextrun"/>
          <w:rFonts w:ascii="Arial" w:hAnsi="Arial" w:cs="Arial"/>
          <w:i/>
          <w:iCs/>
          <w:sz w:val="22"/>
          <w:szCs w:val="22"/>
        </w:rPr>
        <w:t xml:space="preserve">, con independencia de que con ello ocurra un daño a terceros. </w:t>
      </w:r>
      <w:r w:rsidRPr="00177893">
        <w:rPr>
          <w:rStyle w:val="normaltextrun"/>
          <w:rFonts w:ascii="Arial" w:hAnsi="Arial" w:cs="Arial"/>
          <w:b/>
          <w:bCs/>
          <w:i/>
          <w:iCs/>
          <w:sz w:val="22"/>
          <w:szCs w:val="22"/>
        </w:rPr>
        <w:t xml:space="preserve">Es la conducta de la extralimitación la que define al abuso del </w:t>
      </w:r>
      <w:r w:rsidRPr="00177893">
        <w:rPr>
          <w:rStyle w:val="normaltextrun"/>
          <w:rFonts w:ascii="Arial" w:hAnsi="Arial" w:cs="Arial"/>
          <w:b/>
          <w:bCs/>
          <w:i/>
          <w:iCs/>
          <w:sz w:val="22"/>
          <w:szCs w:val="22"/>
        </w:rPr>
        <w:lastRenderedPageBreak/>
        <w:t>derecho, mientras el daño le es meramente accidental</w:t>
      </w:r>
      <w:r w:rsidRPr="00177893">
        <w:rPr>
          <w:rStyle w:val="normaltextrun"/>
          <w:rFonts w:ascii="Arial" w:hAnsi="Arial" w:cs="Arial"/>
          <w:i/>
          <w:iCs/>
          <w:sz w:val="22"/>
          <w:szCs w:val="22"/>
        </w:rPr>
        <w:t>. (…) (Negrita y subrayado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308018C3"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D42C03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177893">
        <w:rPr>
          <w:rStyle w:val="eop"/>
          <w:rFonts w:ascii="Arial" w:hAnsi="Arial" w:cs="Arial"/>
          <w:sz w:val="22"/>
          <w:szCs w:val="22"/>
        </w:rPr>
        <w:t> </w:t>
      </w:r>
    </w:p>
    <w:p w14:paraId="44D3D8FD"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0E383CCD"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177893">
        <w:rPr>
          <w:rStyle w:val="eop"/>
          <w:rFonts w:ascii="Arial" w:hAnsi="Arial" w:cs="Arial"/>
          <w:sz w:val="22"/>
          <w:szCs w:val="22"/>
        </w:rPr>
        <w:t> </w:t>
      </w:r>
    </w:p>
    <w:p w14:paraId="1E81449D"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0320117"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177893">
        <w:rPr>
          <w:rStyle w:val="eop"/>
          <w:rFonts w:ascii="Arial" w:hAnsi="Arial" w:cs="Arial"/>
          <w:sz w:val="22"/>
          <w:szCs w:val="22"/>
        </w:rPr>
        <w:t> </w:t>
      </w:r>
    </w:p>
    <w:p w14:paraId="7960C93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11131D9E" w14:textId="77777777" w:rsidR="002352B3" w:rsidRPr="00177893" w:rsidRDefault="002352B3"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177893">
        <w:rPr>
          <w:rStyle w:val="eop"/>
          <w:rFonts w:ascii="Arial" w:hAnsi="Arial" w:cs="Arial"/>
          <w:sz w:val="22"/>
          <w:szCs w:val="22"/>
        </w:rPr>
        <w:t> </w:t>
      </w:r>
    </w:p>
    <w:p w14:paraId="2563EE86" w14:textId="77777777" w:rsidR="002352B3" w:rsidRPr="00177893" w:rsidRDefault="002352B3"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05C24008" w14:textId="77777777" w:rsidR="002352B3" w:rsidRPr="00177893" w:rsidRDefault="002352B3"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177893">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177893">
        <w:rPr>
          <w:rStyle w:val="eop"/>
          <w:rFonts w:ascii="Arial" w:hAnsi="Arial" w:cs="Arial"/>
          <w:sz w:val="22"/>
          <w:szCs w:val="22"/>
        </w:rPr>
        <w:t> </w:t>
      </w:r>
    </w:p>
    <w:p w14:paraId="081F32F9"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FF3398C"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177893">
        <w:rPr>
          <w:rStyle w:val="normaltextrun"/>
          <w:rFonts w:ascii="Arial" w:hAnsi="Arial" w:cs="Arial"/>
          <w:sz w:val="22"/>
          <w:szCs w:val="22"/>
        </w:rPr>
        <w:t>ii</w:t>
      </w:r>
      <w:proofErr w:type="spellEnd"/>
      <w:r w:rsidRPr="00177893">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177893">
        <w:rPr>
          <w:rStyle w:val="eop"/>
          <w:rFonts w:ascii="Arial" w:hAnsi="Arial" w:cs="Arial"/>
          <w:sz w:val="22"/>
          <w:szCs w:val="22"/>
        </w:rPr>
        <w:t> </w:t>
      </w:r>
    </w:p>
    <w:p w14:paraId="20F38774"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9A02D94"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177893">
        <w:rPr>
          <w:rStyle w:val="eop"/>
          <w:rFonts w:ascii="Arial" w:hAnsi="Arial" w:cs="Arial"/>
          <w:sz w:val="22"/>
          <w:szCs w:val="22"/>
        </w:rPr>
        <w:t> </w:t>
      </w:r>
    </w:p>
    <w:p w14:paraId="510168B2"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E1A5E04" w14:textId="4625DB9E"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177893">
        <w:rPr>
          <w:rStyle w:val="normaltextrun"/>
          <w:rFonts w:ascii="Arial" w:hAnsi="Arial" w:cs="Arial"/>
          <w:sz w:val="22"/>
          <w:szCs w:val="22"/>
        </w:rPr>
        <w:t>Corte Suprema</w:t>
      </w:r>
      <w:r w:rsidRPr="00177893">
        <w:rPr>
          <w:rStyle w:val="normaltextrun"/>
          <w:rFonts w:ascii="Arial" w:hAnsi="Arial" w:cs="Arial"/>
          <w:sz w:val="22"/>
          <w:szCs w:val="22"/>
        </w:rPr>
        <w:t xml:space="preserve"> de Justica en sentencia SC3930-2020 expresa que:  </w:t>
      </w:r>
      <w:r w:rsidRPr="00177893">
        <w:rPr>
          <w:rStyle w:val="eop"/>
          <w:rFonts w:ascii="Arial" w:hAnsi="Arial" w:cs="Arial"/>
          <w:sz w:val="22"/>
          <w:szCs w:val="22"/>
        </w:rPr>
        <w:t> </w:t>
      </w:r>
    </w:p>
    <w:p w14:paraId="149581C5"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lastRenderedPageBreak/>
        <w:t>  </w:t>
      </w:r>
      <w:r w:rsidRPr="00177893">
        <w:rPr>
          <w:rStyle w:val="eop"/>
          <w:rFonts w:ascii="Arial" w:hAnsi="Arial" w:cs="Arial"/>
          <w:sz w:val="22"/>
          <w:szCs w:val="22"/>
        </w:rPr>
        <w:t> </w:t>
      </w:r>
    </w:p>
    <w:p w14:paraId="46A00C87" w14:textId="3BCC5BF8" w:rsidR="002352B3" w:rsidRPr="00177893" w:rsidRDefault="002352B3"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177893">
        <w:rPr>
          <w:rStyle w:val="normaltextrun"/>
          <w:rFonts w:ascii="Arial" w:hAnsi="Arial" w:cs="Arial"/>
          <w:b/>
          <w:bCs/>
          <w:i/>
          <w:iCs/>
          <w:sz w:val="22"/>
          <w:szCs w:val="22"/>
        </w:rPr>
        <w:t xml:space="preserve">solo comparta el </w:t>
      </w:r>
      <w:r w:rsidR="00DC68F1" w:rsidRPr="00177893">
        <w:rPr>
          <w:rStyle w:val="normaltextrun"/>
          <w:rFonts w:ascii="Arial" w:hAnsi="Arial" w:cs="Arial"/>
          <w:b/>
          <w:bCs/>
          <w:i/>
          <w:iCs/>
          <w:sz w:val="22"/>
          <w:szCs w:val="22"/>
        </w:rPr>
        <w:t>débito</w:t>
      </w:r>
      <w:r w:rsidRPr="00177893">
        <w:rPr>
          <w:rStyle w:val="normaltextrun"/>
          <w:rFonts w:ascii="Arial" w:hAnsi="Arial" w:cs="Arial"/>
          <w:b/>
          <w:bCs/>
          <w:i/>
          <w:iCs/>
          <w:sz w:val="22"/>
          <w:szCs w:val="22"/>
        </w:rPr>
        <w:t xml:space="preserve"> indemnizatorio cuando a través de ella se busque agraviar a la contraparte o se utilice de forma abiertamente imprudente</w:t>
      </w:r>
      <w:r w:rsidRPr="00177893">
        <w:rPr>
          <w:rStyle w:val="normaltextrun"/>
          <w:rFonts w:ascii="Arial" w:hAnsi="Arial" w:cs="Arial"/>
          <w:i/>
          <w:iCs/>
          <w:sz w:val="22"/>
          <w:szCs w:val="22"/>
        </w:rPr>
        <w:t>. (…) (Negrita y subrayado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050D6619"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E127265"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xml:space="preserve">En ese sentido, cuando se acude al aparato judicial de mala fe, con negligencia, temeridad o </w:t>
      </w:r>
      <w:proofErr w:type="spellStart"/>
      <w:r w:rsidRPr="00177893">
        <w:rPr>
          <w:rStyle w:val="normaltextrun"/>
          <w:rFonts w:ascii="Arial" w:hAnsi="Arial" w:cs="Arial"/>
          <w:sz w:val="22"/>
          <w:szCs w:val="22"/>
        </w:rPr>
        <w:t>anumus</w:t>
      </w:r>
      <w:proofErr w:type="spellEnd"/>
      <w:r w:rsidRPr="00177893">
        <w:rPr>
          <w:rStyle w:val="normaltextrun"/>
          <w:rFonts w:ascii="Arial" w:hAnsi="Arial" w:cs="Arial"/>
          <w:sz w:val="22"/>
          <w:szCs w:val="22"/>
        </w:rPr>
        <w:t xml:space="preserve"> </w:t>
      </w:r>
      <w:proofErr w:type="spellStart"/>
      <w:r w:rsidRPr="00177893">
        <w:rPr>
          <w:rStyle w:val="normaltextrun"/>
          <w:rFonts w:ascii="Arial" w:hAnsi="Arial" w:cs="Arial"/>
          <w:sz w:val="22"/>
          <w:szCs w:val="22"/>
        </w:rPr>
        <w:t>nocedi</w:t>
      </w:r>
      <w:proofErr w:type="spellEnd"/>
      <w:r w:rsidRPr="00177893">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177893">
        <w:rPr>
          <w:rStyle w:val="eop"/>
          <w:rFonts w:ascii="Arial" w:hAnsi="Arial" w:cs="Arial"/>
          <w:sz w:val="22"/>
          <w:szCs w:val="22"/>
        </w:rPr>
        <w:t> </w:t>
      </w:r>
    </w:p>
    <w:p w14:paraId="54BB781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6F9E2E4" w14:textId="77777777" w:rsidR="002352B3" w:rsidRPr="00177893" w:rsidRDefault="002352B3" w:rsidP="00177893">
      <w:pPr>
        <w:pStyle w:val="paragraph"/>
        <w:spacing w:before="0" w:beforeAutospacing="0" w:after="0" w:afterAutospacing="0"/>
        <w:jc w:val="both"/>
        <w:textAlignment w:val="baseline"/>
        <w:rPr>
          <w:rStyle w:val="eop"/>
          <w:rFonts w:ascii="Arial" w:hAnsi="Arial" w:cs="Arial"/>
          <w:sz w:val="22"/>
          <w:szCs w:val="22"/>
        </w:rPr>
      </w:pPr>
      <w:r w:rsidRPr="00177893">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177893">
        <w:rPr>
          <w:rStyle w:val="eop"/>
          <w:rFonts w:ascii="Arial" w:hAnsi="Arial" w:cs="Arial"/>
          <w:sz w:val="22"/>
          <w:szCs w:val="22"/>
        </w:rPr>
        <w:t> </w:t>
      </w:r>
    </w:p>
    <w:p w14:paraId="70672EF3" w14:textId="77777777" w:rsidR="002352B3" w:rsidRPr="00177893" w:rsidRDefault="002352B3" w:rsidP="00177893">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177893">
        <w:rPr>
          <w:rStyle w:val="normaltextrun"/>
          <w:rFonts w:ascii="Arial" w:hAnsi="Arial" w:cs="Arial"/>
          <w:sz w:val="22"/>
          <w:szCs w:val="22"/>
        </w:rPr>
        <w:t> </w:t>
      </w:r>
      <w:r w:rsidRPr="00177893">
        <w:rPr>
          <w:rStyle w:val="eop"/>
          <w:rFonts w:ascii="Arial" w:hAnsi="Arial" w:cs="Arial"/>
          <w:sz w:val="22"/>
          <w:szCs w:val="22"/>
        </w:rPr>
        <w:t> </w:t>
      </w:r>
    </w:p>
    <w:p w14:paraId="6F7CEB9B"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6678DF9"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177893">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177893">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177893">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177893">
        <w:rPr>
          <w:rStyle w:val="normaltextrun"/>
          <w:rFonts w:ascii="Arial" w:hAnsi="Arial" w:cs="Arial"/>
          <w:color w:val="0D0D0D"/>
          <w:sz w:val="22"/>
          <w:szCs w:val="22"/>
        </w:rPr>
        <w:t> </w:t>
      </w:r>
      <w:r w:rsidRPr="00177893">
        <w:rPr>
          <w:rStyle w:val="eop"/>
          <w:rFonts w:ascii="Arial" w:hAnsi="Arial" w:cs="Arial"/>
          <w:color w:val="0D0D0D"/>
          <w:sz w:val="22"/>
          <w:szCs w:val="22"/>
        </w:rPr>
        <w:t> </w:t>
      </w:r>
    </w:p>
    <w:p w14:paraId="6DBE5C4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D0D0D"/>
          <w:sz w:val="22"/>
          <w:szCs w:val="22"/>
        </w:rPr>
        <w:t> </w:t>
      </w:r>
      <w:r w:rsidRPr="00177893">
        <w:rPr>
          <w:rStyle w:val="eop"/>
          <w:rFonts w:ascii="Arial" w:hAnsi="Arial" w:cs="Arial"/>
          <w:color w:val="0D0D0D"/>
          <w:sz w:val="22"/>
          <w:szCs w:val="22"/>
        </w:rPr>
        <w:t> </w:t>
      </w:r>
    </w:p>
    <w:p w14:paraId="3AE5F87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Al respecto, los artículos 361, 365 y 366 del C.G.P., aplicables por analogía y remisión expresa del artículo 145 de del C.P.T. y S.S, rezan:</w:t>
      </w:r>
      <w:r w:rsidRPr="00177893">
        <w:rPr>
          <w:rStyle w:val="normaltextrun"/>
          <w:rFonts w:ascii="Arial" w:hAnsi="Arial" w:cs="Arial"/>
          <w:sz w:val="22"/>
          <w:szCs w:val="22"/>
        </w:rPr>
        <w:t> </w:t>
      </w:r>
      <w:r w:rsidRPr="00177893">
        <w:rPr>
          <w:rStyle w:val="eop"/>
          <w:rFonts w:ascii="Arial" w:hAnsi="Arial" w:cs="Arial"/>
          <w:sz w:val="22"/>
          <w:szCs w:val="22"/>
        </w:rPr>
        <w:t> </w:t>
      </w:r>
    </w:p>
    <w:p w14:paraId="2378BDD3"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A171906"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lang w:val="es-ES"/>
        </w:rPr>
        <w:t>“</w:t>
      </w:r>
      <w:r w:rsidRPr="00177893">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177893">
        <w:rPr>
          <w:rStyle w:val="normaltextrun"/>
          <w:rFonts w:ascii="Arial" w:hAnsi="Arial" w:cs="Arial"/>
          <w:sz w:val="22"/>
          <w:szCs w:val="22"/>
        </w:rPr>
        <w:t> </w:t>
      </w:r>
      <w:r w:rsidRPr="00177893">
        <w:rPr>
          <w:rStyle w:val="eop"/>
          <w:rFonts w:ascii="Arial" w:hAnsi="Arial" w:cs="Arial"/>
          <w:sz w:val="22"/>
          <w:szCs w:val="22"/>
        </w:rPr>
        <w:t> </w:t>
      </w:r>
    </w:p>
    <w:p w14:paraId="1327DF10"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BA52128"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177893">
        <w:rPr>
          <w:rStyle w:val="normaltextrun"/>
          <w:rFonts w:ascii="Arial" w:hAnsi="Arial" w:cs="Arial"/>
          <w:sz w:val="22"/>
          <w:szCs w:val="22"/>
        </w:rPr>
        <w:t> </w:t>
      </w:r>
      <w:r w:rsidRPr="00177893">
        <w:rPr>
          <w:rStyle w:val="eop"/>
          <w:rFonts w:ascii="Arial" w:hAnsi="Arial" w:cs="Arial"/>
          <w:sz w:val="22"/>
          <w:szCs w:val="22"/>
        </w:rPr>
        <w:t> </w:t>
      </w:r>
    </w:p>
    <w:p w14:paraId="08F5EC27"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D7147F1"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t>(…)</w:t>
      </w:r>
      <w:r w:rsidRPr="00177893">
        <w:rPr>
          <w:rStyle w:val="normaltextrun"/>
          <w:rFonts w:ascii="Arial" w:hAnsi="Arial" w:cs="Arial"/>
          <w:sz w:val="22"/>
          <w:szCs w:val="22"/>
        </w:rPr>
        <w:t> </w:t>
      </w:r>
      <w:r w:rsidRPr="00177893">
        <w:rPr>
          <w:rStyle w:val="eop"/>
          <w:rFonts w:ascii="Arial" w:hAnsi="Arial" w:cs="Arial"/>
          <w:sz w:val="22"/>
          <w:szCs w:val="22"/>
        </w:rPr>
        <w:t> </w:t>
      </w:r>
    </w:p>
    <w:p w14:paraId="5DE1D618"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BDF45FD"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lastRenderedPageBreak/>
        <w:t>ARTÍCULO 365. CONDENA EN COSTAS. En los procesos y en las actuaciones posteriores a aquellos en que haya controversia la condena en costas se sujetará a las siguientes reglas:</w:t>
      </w:r>
      <w:r w:rsidRPr="00177893">
        <w:rPr>
          <w:rStyle w:val="normaltextrun"/>
          <w:rFonts w:ascii="Arial" w:hAnsi="Arial" w:cs="Arial"/>
          <w:sz w:val="22"/>
          <w:szCs w:val="22"/>
        </w:rPr>
        <w:t> </w:t>
      </w:r>
      <w:r w:rsidRPr="00177893">
        <w:rPr>
          <w:rStyle w:val="eop"/>
          <w:rFonts w:ascii="Arial" w:hAnsi="Arial" w:cs="Arial"/>
          <w:sz w:val="22"/>
          <w:szCs w:val="22"/>
        </w:rPr>
        <w:t> </w:t>
      </w:r>
    </w:p>
    <w:p w14:paraId="7F8CCAA1"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7468CE1" w14:textId="77777777" w:rsidR="002352B3" w:rsidRPr="00177893" w:rsidRDefault="002352B3" w:rsidP="00177893">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177893">
        <w:rPr>
          <w:rStyle w:val="normaltextrun"/>
          <w:rFonts w:ascii="Arial" w:hAnsi="Arial" w:cs="Arial"/>
          <w:sz w:val="22"/>
          <w:szCs w:val="22"/>
          <w:lang w:val="es-ES"/>
        </w:rPr>
        <w:t>”</w:t>
      </w:r>
      <w:r w:rsidRPr="00177893">
        <w:rPr>
          <w:rStyle w:val="normaltextrun"/>
          <w:rFonts w:ascii="Arial" w:hAnsi="Arial" w:cs="Arial"/>
          <w:sz w:val="22"/>
          <w:szCs w:val="22"/>
        </w:rPr>
        <w:t> </w:t>
      </w:r>
      <w:r w:rsidRPr="00177893">
        <w:rPr>
          <w:rStyle w:val="eop"/>
          <w:rFonts w:ascii="Arial" w:hAnsi="Arial" w:cs="Arial"/>
          <w:sz w:val="22"/>
          <w:szCs w:val="22"/>
        </w:rPr>
        <w:t> </w:t>
      </w:r>
    </w:p>
    <w:p w14:paraId="48978076"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727F7D8" w14:textId="77777777" w:rsidR="002352B3" w:rsidRPr="00177893" w:rsidRDefault="002352B3" w:rsidP="00177893">
      <w:pPr>
        <w:pStyle w:val="paragraph"/>
        <w:spacing w:before="0" w:beforeAutospacing="0" w:after="0" w:afterAutospacing="0"/>
        <w:ind w:left="142" w:hanging="82"/>
        <w:jc w:val="both"/>
        <w:textAlignment w:val="baseline"/>
        <w:rPr>
          <w:rStyle w:val="eop"/>
          <w:rFonts w:ascii="Arial" w:hAnsi="Arial" w:cs="Arial"/>
          <w:sz w:val="22"/>
          <w:szCs w:val="22"/>
        </w:rPr>
      </w:pPr>
      <w:r w:rsidRPr="00177893">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177893">
        <w:rPr>
          <w:rStyle w:val="normaltextrun"/>
          <w:rFonts w:ascii="Arial" w:hAnsi="Arial" w:cs="Arial"/>
          <w:sz w:val="22"/>
          <w:szCs w:val="22"/>
        </w:rPr>
        <w:t> </w:t>
      </w:r>
      <w:r w:rsidRPr="00177893">
        <w:rPr>
          <w:rStyle w:val="eop"/>
          <w:rFonts w:ascii="Arial" w:hAnsi="Arial" w:cs="Arial"/>
          <w:sz w:val="22"/>
          <w:szCs w:val="22"/>
        </w:rPr>
        <w:t> </w:t>
      </w:r>
    </w:p>
    <w:p w14:paraId="535C1686"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t>(…)</w:t>
      </w:r>
      <w:r w:rsidRPr="00177893">
        <w:rPr>
          <w:rStyle w:val="normaltextrun"/>
          <w:rFonts w:ascii="Arial" w:hAnsi="Arial" w:cs="Arial"/>
          <w:sz w:val="22"/>
          <w:szCs w:val="22"/>
        </w:rPr>
        <w:t> </w:t>
      </w:r>
      <w:r w:rsidRPr="00177893">
        <w:rPr>
          <w:rStyle w:val="eop"/>
          <w:rFonts w:ascii="Arial" w:hAnsi="Arial" w:cs="Arial"/>
          <w:sz w:val="22"/>
          <w:szCs w:val="22"/>
        </w:rPr>
        <w:t> </w:t>
      </w:r>
    </w:p>
    <w:p w14:paraId="33E23162" w14:textId="77777777" w:rsidR="002352B3" w:rsidRPr="00177893" w:rsidRDefault="002352B3" w:rsidP="00177893">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4. </w:t>
      </w:r>
      <w:r w:rsidRPr="00177893">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177893">
        <w:rPr>
          <w:rStyle w:val="normaltextrun"/>
          <w:rFonts w:ascii="Arial" w:hAnsi="Arial" w:cs="Arial"/>
          <w:i/>
          <w:iCs/>
          <w:sz w:val="22"/>
          <w:szCs w:val="22"/>
          <w:lang w:val="es-ES"/>
        </w:rPr>
        <w:t xml:space="preserve">. </w:t>
      </w:r>
      <w:r w:rsidRPr="00177893">
        <w:rPr>
          <w:rStyle w:val="normaltextrun"/>
          <w:rFonts w:ascii="Arial" w:hAnsi="Arial" w:cs="Arial"/>
          <w:sz w:val="22"/>
          <w:szCs w:val="22"/>
          <w:lang w:val="es-ES"/>
        </w:rPr>
        <w:t>(subrayas y negrita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554272D3" w14:textId="77777777" w:rsidR="002352B3" w:rsidRPr="00177893" w:rsidRDefault="002352B3" w:rsidP="00177893">
      <w:pPr>
        <w:pStyle w:val="paragraph"/>
        <w:spacing w:before="0" w:beforeAutospacing="0" w:after="0" w:afterAutospacing="0"/>
        <w:ind w:left="142" w:hanging="82"/>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13BE689"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177893">
        <w:rPr>
          <w:rStyle w:val="normaltextrun"/>
          <w:rFonts w:ascii="Arial" w:hAnsi="Arial" w:cs="Arial"/>
          <w:sz w:val="22"/>
          <w:szCs w:val="22"/>
        </w:rPr>
        <w:t> </w:t>
      </w:r>
      <w:r w:rsidRPr="00177893">
        <w:rPr>
          <w:rStyle w:val="eop"/>
          <w:rFonts w:ascii="Arial" w:hAnsi="Arial" w:cs="Arial"/>
          <w:sz w:val="22"/>
          <w:szCs w:val="22"/>
        </w:rPr>
        <w:t> </w:t>
      </w:r>
    </w:p>
    <w:p w14:paraId="22080677"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8ECBDE7"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Acuerdo PSAA16-10554 de 2016 - ARTÍCULO 5º. Tarifas. Las tarifas de agencias en derecho son:      </w:t>
      </w:r>
      <w:r w:rsidRPr="00177893">
        <w:rPr>
          <w:rStyle w:val="normaltextrun"/>
          <w:rFonts w:ascii="Arial" w:hAnsi="Arial" w:cs="Arial"/>
          <w:sz w:val="22"/>
          <w:szCs w:val="22"/>
        </w:rPr>
        <w:t> </w:t>
      </w:r>
      <w:r w:rsidRPr="00177893">
        <w:rPr>
          <w:rStyle w:val="eop"/>
          <w:rFonts w:ascii="Arial" w:hAnsi="Arial" w:cs="Arial"/>
          <w:sz w:val="22"/>
          <w:szCs w:val="22"/>
        </w:rPr>
        <w:t> </w:t>
      </w:r>
    </w:p>
    <w:p w14:paraId="1D3E0303"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F06577D"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1. PROCESOS DECLARATIVOS EN GENERAL.</w:t>
      </w:r>
      <w:r w:rsidRPr="00177893">
        <w:rPr>
          <w:rStyle w:val="normaltextrun"/>
          <w:rFonts w:ascii="Arial" w:hAnsi="Arial" w:cs="Arial"/>
          <w:sz w:val="22"/>
          <w:szCs w:val="22"/>
        </w:rPr>
        <w:t> </w:t>
      </w:r>
      <w:r w:rsidRPr="00177893">
        <w:rPr>
          <w:rStyle w:val="eop"/>
          <w:rFonts w:ascii="Arial" w:hAnsi="Arial" w:cs="Arial"/>
          <w:sz w:val="22"/>
          <w:szCs w:val="22"/>
        </w:rPr>
        <w:t> </w:t>
      </w:r>
    </w:p>
    <w:p w14:paraId="61574899"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C890EE3"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En primera instancia. </w:t>
      </w:r>
      <w:r w:rsidRPr="00177893">
        <w:rPr>
          <w:rStyle w:val="normaltextrun"/>
          <w:rFonts w:ascii="Arial" w:hAnsi="Arial" w:cs="Arial"/>
          <w:sz w:val="22"/>
          <w:szCs w:val="22"/>
        </w:rPr>
        <w:t> </w:t>
      </w:r>
      <w:r w:rsidRPr="00177893">
        <w:rPr>
          <w:rStyle w:val="eop"/>
          <w:rFonts w:ascii="Arial" w:hAnsi="Arial" w:cs="Arial"/>
          <w:sz w:val="22"/>
          <w:szCs w:val="22"/>
        </w:rPr>
        <w:t> </w:t>
      </w:r>
    </w:p>
    <w:p w14:paraId="610D1D96" w14:textId="0607A1C9" w:rsidR="002352B3" w:rsidRPr="00177893" w:rsidRDefault="002352B3" w:rsidP="00177893">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177893">
        <w:rPr>
          <w:rStyle w:val="normaltextrun"/>
          <w:rFonts w:ascii="Arial" w:hAnsi="Arial" w:cs="Arial"/>
          <w:i/>
          <w:iCs/>
          <w:sz w:val="22"/>
          <w:szCs w:val="22"/>
          <w:shd w:val="clear" w:color="auto" w:fill="FFFFFF"/>
          <w:lang w:val="es-ES"/>
        </w:rPr>
        <w:t>Por la cuantía. Cuando en la demanda se formulen pretensiones de contenido pecuniario: </w:t>
      </w:r>
      <w:r w:rsidRPr="00177893">
        <w:rPr>
          <w:rStyle w:val="normaltextrun"/>
          <w:rFonts w:ascii="Arial" w:hAnsi="Arial" w:cs="Arial"/>
          <w:sz w:val="22"/>
          <w:szCs w:val="22"/>
        </w:rPr>
        <w:t> </w:t>
      </w:r>
      <w:r w:rsidRPr="00177893">
        <w:rPr>
          <w:rStyle w:val="eop"/>
          <w:rFonts w:ascii="Arial" w:hAnsi="Arial" w:cs="Arial"/>
          <w:sz w:val="22"/>
          <w:szCs w:val="22"/>
        </w:rPr>
        <w:t> </w:t>
      </w:r>
    </w:p>
    <w:p w14:paraId="1B4375B7" w14:textId="77777777" w:rsidR="0046171E" w:rsidRPr="00177893" w:rsidRDefault="0046171E" w:rsidP="00177893">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177893" w:rsidRDefault="002352B3" w:rsidP="00177893">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De menor cuantía, entre el 4% y el 10% de lo pedido.</w:t>
      </w:r>
      <w:r w:rsidRPr="00177893">
        <w:rPr>
          <w:rStyle w:val="normaltextrun"/>
          <w:rFonts w:ascii="Arial" w:hAnsi="Arial" w:cs="Arial"/>
          <w:sz w:val="22"/>
          <w:szCs w:val="22"/>
        </w:rPr>
        <w:t> </w:t>
      </w:r>
      <w:r w:rsidRPr="00177893">
        <w:rPr>
          <w:rStyle w:val="eop"/>
          <w:rFonts w:ascii="Arial" w:hAnsi="Arial" w:cs="Arial"/>
          <w:sz w:val="22"/>
          <w:szCs w:val="22"/>
        </w:rPr>
        <w:t> </w:t>
      </w:r>
    </w:p>
    <w:p w14:paraId="3F239D9D" w14:textId="77777777" w:rsidR="002352B3" w:rsidRPr="00177893" w:rsidRDefault="002352B3" w:rsidP="00177893">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De mayor cuantía, entre el 3% y el 7.5% de lo pedido.  </w:t>
      </w:r>
      <w:r w:rsidRPr="00177893">
        <w:rPr>
          <w:rStyle w:val="normaltextrun"/>
          <w:rFonts w:ascii="Arial" w:hAnsi="Arial" w:cs="Arial"/>
          <w:sz w:val="22"/>
          <w:szCs w:val="22"/>
        </w:rPr>
        <w:t> </w:t>
      </w:r>
      <w:r w:rsidRPr="00177893">
        <w:rPr>
          <w:rStyle w:val="eop"/>
          <w:rFonts w:ascii="Arial" w:hAnsi="Arial" w:cs="Arial"/>
          <w:sz w:val="22"/>
          <w:szCs w:val="22"/>
        </w:rPr>
        <w:t> </w:t>
      </w:r>
    </w:p>
    <w:p w14:paraId="546264A1"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DBB5119"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shd w:val="clear" w:color="auto" w:fill="FFFFFF"/>
          <w:lang w:val="es-ES"/>
        </w:rPr>
        <w:t xml:space="preserve">b. Por la naturaleza del asunto. </w:t>
      </w:r>
      <w:r w:rsidRPr="00177893">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177893">
        <w:rPr>
          <w:rStyle w:val="normaltextrun"/>
          <w:rFonts w:ascii="Arial" w:hAnsi="Arial" w:cs="Arial"/>
          <w:sz w:val="22"/>
          <w:szCs w:val="22"/>
          <w:lang w:val="es-ES"/>
        </w:rPr>
        <w:t>(subrayas y negrita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76231966"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3B925EC8"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177893">
        <w:rPr>
          <w:rStyle w:val="normaltextrun"/>
          <w:rFonts w:ascii="Arial" w:hAnsi="Arial" w:cs="Arial"/>
          <w:color w:val="0D0D0D"/>
          <w:sz w:val="22"/>
          <w:szCs w:val="22"/>
          <w:lang w:val="es-ES"/>
        </w:rPr>
        <w:t xml:space="preserve">TRES MILLONES QUINIENTOS ($3.500.000) más IVA, </w:t>
      </w:r>
      <w:r w:rsidRPr="00177893">
        <w:rPr>
          <w:rStyle w:val="normaltextrun"/>
          <w:rFonts w:ascii="Arial" w:hAnsi="Arial" w:cs="Arial"/>
          <w:color w:val="000000"/>
          <w:sz w:val="22"/>
          <w:szCs w:val="22"/>
          <w:lang w:val="es-ES"/>
        </w:rPr>
        <w:t>se encuentra dentro del rango establecido para los procesos de primera instancia que carezcan de cuantía. </w:t>
      </w: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794AFAE4"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4C87EDAB"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D0D0D"/>
          <w:sz w:val="22"/>
          <w:szCs w:val="22"/>
          <w:lang w:val="es-ES"/>
        </w:rPr>
        <w:t>Al respecto la Corte Constitucional en Sentencia</w:t>
      </w:r>
      <w:r w:rsidRPr="00177893">
        <w:rPr>
          <w:rStyle w:val="normaltextrun"/>
          <w:rFonts w:ascii="Arial" w:hAnsi="Arial" w:cs="Arial"/>
          <w:sz w:val="22"/>
          <w:szCs w:val="22"/>
          <w:lang w:val="es-ES"/>
        </w:rPr>
        <w:t xml:space="preserve"> C-539 de 1999 sobre las agencias en derecho, argumentó:</w:t>
      </w:r>
      <w:r w:rsidRPr="00177893">
        <w:rPr>
          <w:rStyle w:val="normaltextrun"/>
          <w:rFonts w:ascii="Arial" w:hAnsi="Arial" w:cs="Arial"/>
          <w:sz w:val="22"/>
          <w:szCs w:val="22"/>
        </w:rPr>
        <w:t> </w:t>
      </w:r>
      <w:r w:rsidRPr="00177893">
        <w:rPr>
          <w:rStyle w:val="eop"/>
          <w:rFonts w:ascii="Arial" w:hAnsi="Arial" w:cs="Arial"/>
          <w:sz w:val="22"/>
          <w:szCs w:val="22"/>
        </w:rPr>
        <w:t> </w:t>
      </w:r>
    </w:p>
    <w:p w14:paraId="15B5A83E"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504144F" w14:textId="23240F00"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lang w:val="es-ES"/>
        </w:rPr>
        <w:t>“</w:t>
      </w:r>
      <w:r w:rsidR="00AE20A8" w:rsidRPr="00177893">
        <w:rPr>
          <w:rStyle w:val="normaltextrun"/>
          <w:rFonts w:ascii="Arial" w:hAnsi="Arial" w:cs="Arial"/>
          <w:i/>
          <w:iCs/>
          <w:sz w:val="22"/>
          <w:szCs w:val="22"/>
          <w:lang w:val="es-ES"/>
        </w:rPr>
        <w:t>(</w:t>
      </w:r>
      <w:r w:rsidRPr="00177893">
        <w:rPr>
          <w:rStyle w:val="normaltextrun"/>
          <w:rFonts w:ascii="Arial" w:hAnsi="Arial" w:cs="Arial"/>
          <w:i/>
          <w:iCs/>
          <w:sz w:val="22"/>
          <w:szCs w:val="22"/>
          <w:lang w:val="es-ES"/>
        </w:rPr>
        <w:t>…</w:t>
      </w:r>
      <w:r w:rsidR="00AE20A8" w:rsidRPr="00177893">
        <w:rPr>
          <w:rStyle w:val="normaltextrun"/>
          <w:rFonts w:ascii="Arial" w:hAnsi="Arial" w:cs="Arial"/>
          <w:i/>
          <w:iCs/>
          <w:sz w:val="22"/>
          <w:szCs w:val="22"/>
          <w:lang w:val="es-ES"/>
        </w:rPr>
        <w:t xml:space="preserve">) </w:t>
      </w:r>
      <w:r w:rsidRPr="00177893">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177893">
        <w:rPr>
          <w:rStyle w:val="normaltextrun"/>
          <w:rFonts w:ascii="Arial" w:hAnsi="Arial" w:cs="Arial"/>
          <w:b/>
          <w:bCs/>
          <w:i/>
          <w:iCs/>
          <w:sz w:val="22"/>
          <w:szCs w:val="22"/>
          <w:lang w:val="es-ES"/>
        </w:rPr>
        <w:t xml:space="preserve">, las agencias en derecho, correspondientes a los gastos efectuados por </w:t>
      </w:r>
      <w:r w:rsidRPr="00177893">
        <w:rPr>
          <w:rStyle w:val="normaltextrun"/>
          <w:rFonts w:ascii="Arial" w:hAnsi="Arial" w:cs="Arial"/>
          <w:b/>
          <w:bCs/>
          <w:i/>
          <w:iCs/>
          <w:sz w:val="22"/>
          <w:szCs w:val="22"/>
          <w:lang w:val="es-ES"/>
        </w:rPr>
        <w:lastRenderedPageBreak/>
        <w:t>concepto de apoderamiento</w:t>
      </w:r>
      <w:r w:rsidRPr="00177893">
        <w:rPr>
          <w:rStyle w:val="normaltextrun"/>
          <w:rFonts w:ascii="Arial" w:hAnsi="Arial" w:cs="Arial"/>
          <w:i/>
          <w:iCs/>
          <w:sz w:val="22"/>
          <w:szCs w:val="22"/>
          <w:lang w:val="es-ES"/>
        </w:rPr>
        <w:t>, las cuales vale la pena precisarlo- se decretan en favor de la parte y no de su representante judicial”</w:t>
      </w:r>
      <w:r w:rsidRPr="00177893">
        <w:rPr>
          <w:rStyle w:val="normaltextrun"/>
          <w:rFonts w:ascii="Arial" w:hAnsi="Arial" w:cs="Arial"/>
          <w:sz w:val="22"/>
          <w:szCs w:val="22"/>
          <w:lang w:val="es-ES"/>
        </w:rPr>
        <w:t xml:space="preserve"> (subrayas y negrita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388C06F9"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EF44410"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177893">
        <w:rPr>
          <w:rStyle w:val="normaltextrun"/>
          <w:rFonts w:ascii="Arial" w:hAnsi="Arial" w:cs="Arial"/>
          <w:sz w:val="22"/>
          <w:szCs w:val="22"/>
        </w:rPr>
        <w:t> </w:t>
      </w:r>
      <w:r w:rsidRPr="00177893">
        <w:rPr>
          <w:rStyle w:val="eop"/>
          <w:rFonts w:ascii="Arial" w:hAnsi="Arial" w:cs="Arial"/>
          <w:sz w:val="22"/>
          <w:szCs w:val="22"/>
        </w:rPr>
        <w:t> </w:t>
      </w:r>
    </w:p>
    <w:p w14:paraId="2BE41033"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74E4E11" w14:textId="77777777" w:rsidR="002352B3" w:rsidRPr="00177893" w:rsidRDefault="002352B3" w:rsidP="00177893">
      <w:pPr>
        <w:pStyle w:val="paragraph"/>
        <w:spacing w:before="0" w:beforeAutospacing="0" w:after="0" w:afterAutospacing="0"/>
        <w:ind w:left="420" w:right="-105"/>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177893">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177893">
        <w:rPr>
          <w:rStyle w:val="normaltextrun"/>
          <w:rFonts w:ascii="Arial" w:hAnsi="Arial" w:cs="Arial"/>
          <w:i/>
          <w:iCs/>
          <w:sz w:val="22"/>
          <w:szCs w:val="22"/>
          <w:lang w:val="es-ES"/>
        </w:rPr>
        <w:t>”.</w:t>
      </w:r>
      <w:r w:rsidRPr="00177893">
        <w:rPr>
          <w:rStyle w:val="normaltextrun"/>
          <w:rFonts w:ascii="Arial" w:hAnsi="Arial" w:cs="Arial"/>
          <w:sz w:val="22"/>
          <w:szCs w:val="22"/>
          <w:lang w:val="es-ES"/>
        </w:rPr>
        <w:t xml:space="preserve"> (subrayas y negrita fuera de texto)</w:t>
      </w:r>
      <w:r w:rsidRPr="00177893">
        <w:rPr>
          <w:rStyle w:val="normaltextrun"/>
          <w:rFonts w:ascii="Arial" w:hAnsi="Arial" w:cs="Arial"/>
          <w:sz w:val="22"/>
          <w:szCs w:val="22"/>
        </w:rPr>
        <w:t> </w:t>
      </w:r>
      <w:r w:rsidRPr="00177893">
        <w:rPr>
          <w:rStyle w:val="eop"/>
          <w:rFonts w:ascii="Arial" w:hAnsi="Arial" w:cs="Arial"/>
          <w:sz w:val="22"/>
          <w:szCs w:val="22"/>
        </w:rPr>
        <w:t> </w:t>
      </w:r>
    </w:p>
    <w:p w14:paraId="4215BE56" w14:textId="77777777" w:rsidR="002352B3" w:rsidRPr="00177893" w:rsidRDefault="002352B3" w:rsidP="00177893">
      <w:pPr>
        <w:pStyle w:val="paragraph"/>
        <w:spacing w:before="0" w:beforeAutospacing="0" w:after="0" w:afterAutospacing="0"/>
        <w:ind w:left="420" w:right="-1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733D31D"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 xml:space="preserve">En el mismo sentido el Consejo de Estado en su Sección Segunda, en la sentencia </w:t>
      </w:r>
      <w:r w:rsidRPr="00177893">
        <w:rPr>
          <w:rStyle w:val="normaltextrun"/>
          <w:rFonts w:ascii="Arial" w:hAnsi="Arial" w:cs="Arial"/>
          <w:color w:val="000000"/>
          <w:sz w:val="22"/>
          <w:szCs w:val="22"/>
          <w:lang w:val="es-ES"/>
        </w:rPr>
        <w:t>13001-23-33-0002013-00022-01, precisó lo siguiente en relación con la condena en costas: </w:t>
      </w: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7A36F29F"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2906BDF7" w14:textId="77777777" w:rsidR="002352B3" w:rsidRPr="00177893" w:rsidRDefault="002352B3" w:rsidP="00177893">
      <w:pPr>
        <w:pStyle w:val="paragraph"/>
        <w:spacing w:before="0" w:beforeAutospacing="0" w:after="0" w:afterAutospacing="0"/>
        <w:ind w:left="420"/>
        <w:jc w:val="both"/>
        <w:textAlignment w:val="baseline"/>
        <w:rPr>
          <w:rStyle w:val="eop"/>
          <w:rFonts w:ascii="Arial" w:hAnsi="Arial" w:cs="Arial"/>
          <w:sz w:val="22"/>
          <w:szCs w:val="22"/>
        </w:rPr>
      </w:pPr>
      <w:r w:rsidRPr="00177893">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177893">
        <w:rPr>
          <w:rStyle w:val="normaltextrun"/>
          <w:rFonts w:ascii="Arial" w:hAnsi="Arial" w:cs="Arial"/>
          <w:sz w:val="22"/>
          <w:szCs w:val="22"/>
        </w:rPr>
        <w:t> </w:t>
      </w:r>
      <w:r w:rsidRPr="00177893">
        <w:rPr>
          <w:rStyle w:val="eop"/>
          <w:rFonts w:ascii="Arial" w:hAnsi="Arial" w:cs="Arial"/>
          <w:sz w:val="22"/>
          <w:szCs w:val="22"/>
        </w:rPr>
        <w:t> </w:t>
      </w:r>
    </w:p>
    <w:p w14:paraId="02B27E7B"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177893">
        <w:rPr>
          <w:rStyle w:val="normaltextrun"/>
          <w:rFonts w:ascii="Arial" w:hAnsi="Arial" w:cs="Arial"/>
          <w:sz w:val="22"/>
          <w:szCs w:val="22"/>
        </w:rPr>
        <w:t> </w:t>
      </w:r>
      <w:r w:rsidRPr="00177893">
        <w:rPr>
          <w:rStyle w:val="eop"/>
          <w:rFonts w:ascii="Arial" w:hAnsi="Arial" w:cs="Arial"/>
          <w:sz w:val="22"/>
          <w:szCs w:val="22"/>
        </w:rPr>
        <w:t> </w:t>
      </w:r>
    </w:p>
    <w:p w14:paraId="7C935350"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AF02D8E" w14:textId="77777777" w:rsidR="002352B3" w:rsidRPr="00177893" w:rsidRDefault="002352B3" w:rsidP="00177893">
      <w:pPr>
        <w:pStyle w:val="paragraph"/>
        <w:spacing w:before="0" w:beforeAutospacing="0" w:after="0" w:afterAutospacing="0"/>
        <w:ind w:left="420"/>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177893">
        <w:rPr>
          <w:rStyle w:val="normaltextrun"/>
          <w:rFonts w:ascii="Arial" w:hAnsi="Arial" w:cs="Arial"/>
          <w:b/>
          <w:bCs/>
          <w:i/>
          <w:iCs/>
          <w:sz w:val="22"/>
          <w:szCs w:val="22"/>
          <w:lang w:val="es-ES"/>
        </w:rPr>
        <w:t>tanto las costas como las agencias en derecho</w:t>
      </w:r>
      <w:r w:rsidRPr="00177893">
        <w:rPr>
          <w:rStyle w:val="normaltextrun"/>
          <w:rFonts w:ascii="Arial" w:hAnsi="Arial" w:cs="Arial"/>
          <w:i/>
          <w:iCs/>
          <w:sz w:val="22"/>
          <w:szCs w:val="22"/>
          <w:lang w:val="es-ES"/>
        </w:rPr>
        <w:t xml:space="preserve"> </w:t>
      </w:r>
      <w:r w:rsidRPr="00177893">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177893">
        <w:rPr>
          <w:rStyle w:val="normaltextrun"/>
          <w:rFonts w:ascii="Arial" w:hAnsi="Arial" w:cs="Arial"/>
          <w:i/>
          <w:iCs/>
          <w:sz w:val="22"/>
          <w:szCs w:val="22"/>
          <w:lang w:val="es-ES"/>
        </w:rPr>
        <w:t xml:space="preserve"> [...]” (</w:t>
      </w:r>
      <w:r w:rsidRPr="00177893">
        <w:rPr>
          <w:rStyle w:val="normaltextrun"/>
          <w:rFonts w:ascii="Arial" w:hAnsi="Arial" w:cs="Arial"/>
          <w:sz w:val="22"/>
          <w:szCs w:val="22"/>
          <w:lang w:val="es-ES"/>
        </w:rPr>
        <w:t>Subrayado y negrilla fuera del texto)</w:t>
      </w:r>
      <w:r w:rsidRPr="00177893">
        <w:rPr>
          <w:rStyle w:val="normaltextrun"/>
          <w:rFonts w:ascii="Arial" w:hAnsi="Arial" w:cs="Arial"/>
          <w:sz w:val="22"/>
          <w:szCs w:val="22"/>
        </w:rPr>
        <w:t> </w:t>
      </w:r>
      <w:r w:rsidRPr="00177893">
        <w:rPr>
          <w:rStyle w:val="eop"/>
          <w:rFonts w:ascii="Arial" w:hAnsi="Arial" w:cs="Arial"/>
          <w:sz w:val="22"/>
          <w:szCs w:val="22"/>
        </w:rPr>
        <w:t> </w:t>
      </w:r>
    </w:p>
    <w:p w14:paraId="2B10866A" w14:textId="77777777" w:rsidR="002352B3" w:rsidRPr="00177893" w:rsidRDefault="002352B3"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4016494" w14:textId="6BD0BE85" w:rsidR="002352B3" w:rsidRPr="00177893" w:rsidRDefault="002352B3" w:rsidP="00177893">
      <w:pPr>
        <w:pStyle w:val="paragraph"/>
        <w:spacing w:before="0" w:beforeAutospacing="0" w:after="0" w:afterAutospacing="0"/>
        <w:jc w:val="both"/>
        <w:textAlignment w:val="baseline"/>
        <w:rPr>
          <w:rStyle w:val="eop"/>
          <w:rFonts w:ascii="Arial" w:hAnsi="Arial" w:cs="Arial"/>
          <w:sz w:val="22"/>
          <w:szCs w:val="22"/>
        </w:rPr>
      </w:pPr>
      <w:r w:rsidRPr="00177893">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177893">
        <w:rPr>
          <w:rStyle w:val="normaltextrun"/>
          <w:rFonts w:ascii="Arial" w:hAnsi="Arial" w:cs="Arial"/>
          <w:sz w:val="22"/>
          <w:szCs w:val="22"/>
          <w:shd w:val="clear" w:color="auto" w:fill="FFFFFF"/>
          <w:lang w:val="es-ES"/>
        </w:rPr>
        <w:t>en derecho</w:t>
      </w:r>
      <w:r w:rsidRPr="00177893">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177893">
        <w:rPr>
          <w:rStyle w:val="normaltextrun"/>
          <w:rFonts w:ascii="Arial" w:hAnsi="Arial" w:cs="Arial"/>
          <w:color w:val="0D0D0D"/>
          <w:sz w:val="22"/>
          <w:szCs w:val="22"/>
          <w:lang w:val="es-ES"/>
        </w:rPr>
        <w:t xml:space="preserve">TRES MILLONES QUINIENTOS ($3.500.000) más IVA, por concepto de </w:t>
      </w:r>
      <w:r w:rsidRPr="00177893">
        <w:rPr>
          <w:rStyle w:val="normaltextrun"/>
          <w:rFonts w:ascii="Arial" w:hAnsi="Arial" w:cs="Arial"/>
          <w:sz w:val="22"/>
          <w:szCs w:val="22"/>
          <w:lang w:val="es-ES"/>
        </w:rPr>
        <w:t>apoderamiento, tal como se evidencia a continuación:</w:t>
      </w:r>
      <w:r w:rsidRPr="00177893">
        <w:rPr>
          <w:rStyle w:val="normaltextrun"/>
          <w:rFonts w:ascii="Arial" w:hAnsi="Arial" w:cs="Arial"/>
          <w:sz w:val="22"/>
          <w:szCs w:val="22"/>
        </w:rPr>
        <w:t> </w:t>
      </w:r>
      <w:r w:rsidRPr="00177893">
        <w:rPr>
          <w:rStyle w:val="eop"/>
          <w:rFonts w:ascii="Arial" w:hAnsi="Arial" w:cs="Arial"/>
          <w:sz w:val="22"/>
          <w:szCs w:val="22"/>
        </w:rPr>
        <w:t> </w:t>
      </w:r>
    </w:p>
    <w:p w14:paraId="336D184F" w14:textId="77777777" w:rsidR="00517D76" w:rsidRPr="00177893" w:rsidRDefault="00517D76" w:rsidP="00177893">
      <w:pPr>
        <w:pStyle w:val="paragraph"/>
        <w:spacing w:before="0" w:beforeAutospacing="0" w:after="0" w:afterAutospacing="0"/>
        <w:jc w:val="both"/>
        <w:textAlignment w:val="baseline"/>
        <w:rPr>
          <w:rStyle w:val="eop"/>
          <w:rFonts w:ascii="Arial" w:hAnsi="Arial" w:cs="Arial"/>
          <w:sz w:val="22"/>
          <w:szCs w:val="22"/>
        </w:rPr>
      </w:pPr>
    </w:p>
    <w:p w14:paraId="133D69ED" w14:textId="761563B8" w:rsidR="002352B3" w:rsidRPr="00177893" w:rsidRDefault="000B5D79" w:rsidP="00177893">
      <w:pPr>
        <w:pStyle w:val="paragraph"/>
        <w:spacing w:before="0" w:beforeAutospacing="0" w:after="0" w:afterAutospacing="0"/>
        <w:jc w:val="center"/>
        <w:textAlignment w:val="baseline"/>
        <w:rPr>
          <w:rStyle w:val="normaltextrun"/>
          <w:rFonts w:ascii="Arial" w:hAnsi="Arial" w:cs="Arial"/>
          <w:sz w:val="22"/>
          <w:szCs w:val="22"/>
        </w:rPr>
      </w:pPr>
      <w:r w:rsidRPr="00177893">
        <w:rPr>
          <w:rStyle w:val="normaltextrun"/>
          <w:rFonts w:ascii="Arial" w:hAnsi="Arial" w:cs="Arial"/>
          <w:noProof/>
          <w:sz w:val="22"/>
          <w:szCs w:val="22"/>
        </w:rPr>
        <w:lastRenderedPageBreak/>
        <w:drawing>
          <wp:inline distT="0" distB="0" distL="0" distR="0" wp14:anchorId="2D9F79F0" wp14:editId="55B5613A">
            <wp:extent cx="5742940" cy="3700780"/>
            <wp:effectExtent l="0" t="0" r="0" b="0"/>
            <wp:docPr id="1272515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15570" name=""/>
                    <pic:cNvPicPr/>
                  </pic:nvPicPr>
                  <pic:blipFill>
                    <a:blip r:embed="rId11"/>
                    <a:stretch>
                      <a:fillRect/>
                    </a:stretch>
                  </pic:blipFill>
                  <pic:spPr>
                    <a:xfrm>
                      <a:off x="0" y="0"/>
                      <a:ext cx="5742940" cy="3700780"/>
                    </a:xfrm>
                    <a:prstGeom prst="rect">
                      <a:avLst/>
                    </a:prstGeom>
                  </pic:spPr>
                </pic:pic>
              </a:graphicData>
            </a:graphic>
          </wp:inline>
        </w:drawing>
      </w:r>
    </w:p>
    <w:p w14:paraId="6B11D625" w14:textId="60ADB033" w:rsidR="002352B3" w:rsidRPr="00177893" w:rsidRDefault="002352B3" w:rsidP="00177893">
      <w:pPr>
        <w:pStyle w:val="paragraph"/>
        <w:spacing w:before="0" w:beforeAutospacing="0" w:after="0" w:afterAutospacing="0"/>
        <w:jc w:val="both"/>
        <w:textAlignment w:val="baseline"/>
        <w:rPr>
          <w:rStyle w:val="normaltextrun"/>
          <w:rFonts w:ascii="Arial" w:hAnsi="Arial" w:cs="Arial"/>
          <w:sz w:val="22"/>
          <w:szCs w:val="22"/>
        </w:rPr>
      </w:pPr>
    </w:p>
    <w:p w14:paraId="7CF96BE2" w14:textId="1D4A9D36" w:rsidR="00D614F4" w:rsidRPr="00177893" w:rsidRDefault="00CD64E5" w:rsidP="00177893">
      <w:pPr>
        <w:pStyle w:val="paragraph"/>
        <w:spacing w:before="0" w:beforeAutospacing="0" w:after="0" w:afterAutospacing="0"/>
        <w:jc w:val="both"/>
        <w:textAlignment w:val="baseline"/>
        <w:rPr>
          <w:rStyle w:val="eop"/>
          <w:rFonts w:ascii="Arial" w:hAnsi="Arial" w:cs="Arial"/>
          <w:sz w:val="22"/>
          <w:szCs w:val="22"/>
        </w:rPr>
      </w:pPr>
      <w:r w:rsidRPr="00177893">
        <w:rPr>
          <w:rStyle w:val="eop"/>
          <w:rFonts w:ascii="Arial" w:hAnsi="Arial" w:cs="Arial"/>
          <w:sz w:val="22"/>
          <w:szCs w:val="22"/>
        </w:rPr>
        <w:t xml:space="preserve">Es importante destacar que en la factura de venta No. </w:t>
      </w:r>
      <w:r w:rsidR="00662DEB" w:rsidRPr="00177893">
        <w:rPr>
          <w:rStyle w:val="eop"/>
          <w:rFonts w:ascii="Arial" w:hAnsi="Arial" w:cs="Arial"/>
          <w:sz w:val="22"/>
          <w:szCs w:val="22"/>
        </w:rPr>
        <w:t>1</w:t>
      </w:r>
      <w:r w:rsidR="00643815" w:rsidRPr="00177893">
        <w:rPr>
          <w:rStyle w:val="eop"/>
          <w:rFonts w:ascii="Arial" w:hAnsi="Arial" w:cs="Arial"/>
          <w:sz w:val="22"/>
          <w:szCs w:val="22"/>
        </w:rPr>
        <w:t>8</w:t>
      </w:r>
      <w:r w:rsidR="000B5D79" w:rsidRPr="00177893">
        <w:rPr>
          <w:rStyle w:val="eop"/>
          <w:rFonts w:ascii="Arial" w:hAnsi="Arial" w:cs="Arial"/>
          <w:sz w:val="22"/>
          <w:szCs w:val="22"/>
        </w:rPr>
        <w:t>512</w:t>
      </w:r>
      <w:r w:rsidRPr="00177893">
        <w:rPr>
          <w:rStyle w:val="eop"/>
          <w:rFonts w:ascii="Arial" w:hAnsi="Arial" w:cs="Arial"/>
          <w:sz w:val="22"/>
          <w:szCs w:val="22"/>
        </w:rPr>
        <w:t xml:space="preserve">, la cual se adjunta como prueba, se registra un total de </w:t>
      </w:r>
      <w:r w:rsidR="000B5D79" w:rsidRPr="00177893">
        <w:rPr>
          <w:rStyle w:val="eop"/>
          <w:rFonts w:ascii="Arial" w:hAnsi="Arial" w:cs="Arial"/>
          <w:sz w:val="22"/>
          <w:szCs w:val="22"/>
        </w:rPr>
        <w:t>9</w:t>
      </w:r>
      <w:r w:rsidRPr="00177893">
        <w:rPr>
          <w:rStyle w:val="eop"/>
          <w:rFonts w:ascii="Arial" w:hAnsi="Arial" w:cs="Arial"/>
          <w:sz w:val="22"/>
          <w:szCs w:val="22"/>
        </w:rPr>
        <w:t xml:space="preserve"> procesos, incluido el adelantado por </w:t>
      </w:r>
      <w:r w:rsidR="00497816" w:rsidRPr="00177893">
        <w:rPr>
          <w:rStyle w:val="eop"/>
          <w:rFonts w:ascii="Arial" w:hAnsi="Arial" w:cs="Arial"/>
          <w:sz w:val="22"/>
          <w:szCs w:val="22"/>
        </w:rPr>
        <w:t xml:space="preserve">la señora </w:t>
      </w:r>
      <w:r w:rsidR="009B4F2B" w:rsidRPr="00177893">
        <w:rPr>
          <w:rStyle w:val="eop"/>
          <w:rFonts w:ascii="Arial" w:hAnsi="Arial" w:cs="Arial"/>
          <w:sz w:val="22"/>
          <w:szCs w:val="22"/>
        </w:rPr>
        <w:t>YENIKA LILIANA ROJAS ROLDAN</w:t>
      </w:r>
      <w:r w:rsidR="001A7602" w:rsidRPr="00177893">
        <w:rPr>
          <w:rStyle w:val="eop"/>
          <w:rFonts w:ascii="Arial" w:hAnsi="Arial" w:cs="Arial"/>
          <w:sz w:val="22"/>
          <w:szCs w:val="22"/>
        </w:rPr>
        <w:t xml:space="preserve"> </w:t>
      </w:r>
      <w:r w:rsidRPr="00177893">
        <w:rPr>
          <w:rStyle w:val="eop"/>
          <w:rFonts w:ascii="Arial" w:hAnsi="Arial" w:cs="Arial"/>
          <w:sz w:val="22"/>
          <w:szCs w:val="22"/>
        </w:rPr>
        <w:t>bajo la radicación No. 202</w:t>
      </w:r>
      <w:r w:rsidR="00DC29ED" w:rsidRPr="00177893">
        <w:rPr>
          <w:rStyle w:val="eop"/>
          <w:rFonts w:ascii="Arial" w:hAnsi="Arial" w:cs="Arial"/>
          <w:sz w:val="22"/>
          <w:szCs w:val="22"/>
        </w:rPr>
        <w:t>4</w:t>
      </w:r>
      <w:r w:rsidRPr="00177893">
        <w:rPr>
          <w:rStyle w:val="eop"/>
          <w:rFonts w:ascii="Arial" w:hAnsi="Arial" w:cs="Arial"/>
          <w:sz w:val="22"/>
          <w:szCs w:val="22"/>
        </w:rPr>
        <w:t>-00</w:t>
      </w:r>
      <w:r w:rsidR="00643815" w:rsidRPr="00177893">
        <w:rPr>
          <w:rStyle w:val="eop"/>
          <w:rFonts w:ascii="Arial" w:hAnsi="Arial" w:cs="Arial"/>
          <w:sz w:val="22"/>
          <w:szCs w:val="22"/>
        </w:rPr>
        <w:t>0</w:t>
      </w:r>
      <w:r w:rsidR="00DC29ED" w:rsidRPr="00177893">
        <w:rPr>
          <w:rStyle w:val="eop"/>
          <w:rFonts w:ascii="Arial" w:hAnsi="Arial" w:cs="Arial"/>
          <w:sz w:val="22"/>
          <w:szCs w:val="22"/>
        </w:rPr>
        <w:t>42</w:t>
      </w:r>
      <w:r w:rsidRPr="00177893">
        <w:rPr>
          <w:rStyle w:val="eop"/>
          <w:rFonts w:ascii="Arial" w:hAnsi="Arial" w:cs="Arial"/>
          <w:sz w:val="22"/>
          <w:szCs w:val="22"/>
        </w:rPr>
        <w:t xml:space="preserve">, así mismo, se observa que el total de la factura asciende a la suma de </w:t>
      </w:r>
      <w:r w:rsidR="00DC29ED" w:rsidRPr="00177893">
        <w:rPr>
          <w:rStyle w:val="eop"/>
          <w:rFonts w:ascii="Arial" w:hAnsi="Arial" w:cs="Arial"/>
          <w:sz w:val="22"/>
          <w:szCs w:val="22"/>
        </w:rPr>
        <w:t xml:space="preserve">TREINTA Y UN MILLÓN QUINIENTOS MIL </w:t>
      </w:r>
      <w:r w:rsidR="00BF3D97" w:rsidRPr="00177893">
        <w:rPr>
          <w:rStyle w:val="eop"/>
          <w:rFonts w:ascii="Arial" w:hAnsi="Arial" w:cs="Arial"/>
          <w:sz w:val="22"/>
          <w:szCs w:val="22"/>
        </w:rPr>
        <w:t>PESOS</w:t>
      </w:r>
      <w:r w:rsidRPr="00177893">
        <w:rPr>
          <w:rStyle w:val="eop"/>
          <w:rFonts w:ascii="Arial" w:hAnsi="Arial" w:cs="Arial"/>
          <w:sz w:val="22"/>
          <w:szCs w:val="22"/>
        </w:rPr>
        <w:t xml:space="preserve"> ($</w:t>
      </w:r>
      <w:r w:rsidR="00DC29ED" w:rsidRPr="00177893">
        <w:rPr>
          <w:rStyle w:val="eop"/>
          <w:rFonts w:ascii="Arial" w:hAnsi="Arial" w:cs="Arial"/>
          <w:sz w:val="22"/>
          <w:szCs w:val="22"/>
        </w:rPr>
        <w:t>31</w:t>
      </w:r>
      <w:r w:rsidR="001A7602" w:rsidRPr="00177893">
        <w:rPr>
          <w:rStyle w:val="eop"/>
          <w:rFonts w:ascii="Arial" w:hAnsi="Arial" w:cs="Arial"/>
          <w:sz w:val="22"/>
          <w:szCs w:val="22"/>
        </w:rPr>
        <w:t>,</w:t>
      </w:r>
      <w:r w:rsidR="00DC29ED" w:rsidRPr="00177893">
        <w:rPr>
          <w:rStyle w:val="eop"/>
          <w:rFonts w:ascii="Arial" w:hAnsi="Arial" w:cs="Arial"/>
          <w:sz w:val="22"/>
          <w:szCs w:val="22"/>
        </w:rPr>
        <w:t>5</w:t>
      </w:r>
      <w:r w:rsidR="001A7602" w:rsidRPr="00177893">
        <w:rPr>
          <w:rStyle w:val="eop"/>
          <w:rFonts w:ascii="Arial" w:hAnsi="Arial" w:cs="Arial"/>
          <w:sz w:val="22"/>
          <w:szCs w:val="22"/>
        </w:rPr>
        <w:t>00,000</w:t>
      </w:r>
      <w:r w:rsidRPr="00177893">
        <w:rPr>
          <w:rStyle w:val="eop"/>
          <w:rFonts w:ascii="Arial" w:hAnsi="Arial" w:cs="Arial"/>
          <w:sz w:val="22"/>
          <w:szCs w:val="22"/>
        </w:rPr>
        <w:t xml:space="preserve">) que corresponde al total de honorarios que paga ALLIANZ SEGUROS DE VIDA S.A. a G. HERRERA ABOGADOS &amp; ASOCIADOS por la representación judicial de los </w:t>
      </w:r>
      <w:r w:rsidR="00DC29ED" w:rsidRPr="00177893">
        <w:rPr>
          <w:rStyle w:val="eop"/>
          <w:rFonts w:ascii="Arial" w:hAnsi="Arial" w:cs="Arial"/>
          <w:sz w:val="22"/>
          <w:szCs w:val="22"/>
        </w:rPr>
        <w:t>9</w:t>
      </w:r>
      <w:r w:rsidRPr="00177893">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1A7602" w:rsidRPr="00177893">
        <w:rPr>
          <w:rFonts w:ascii="Arial" w:hAnsi="Arial" w:cs="Arial"/>
          <w:sz w:val="22"/>
          <w:szCs w:val="22"/>
        </w:rPr>
        <w:t xml:space="preserve"> </w:t>
      </w:r>
      <w:r w:rsidR="00DC29ED" w:rsidRPr="00177893">
        <w:rPr>
          <w:rFonts w:ascii="Arial" w:hAnsi="Arial" w:cs="Arial"/>
          <w:sz w:val="22"/>
          <w:szCs w:val="22"/>
        </w:rPr>
        <w:t>31</w:t>
      </w:r>
      <w:r w:rsidR="001A7602" w:rsidRPr="00177893">
        <w:rPr>
          <w:rStyle w:val="eop"/>
          <w:rFonts w:ascii="Arial" w:hAnsi="Arial" w:cs="Arial"/>
          <w:sz w:val="22"/>
          <w:szCs w:val="22"/>
        </w:rPr>
        <w:t>,</w:t>
      </w:r>
      <w:r w:rsidR="00DC29ED" w:rsidRPr="00177893">
        <w:rPr>
          <w:rStyle w:val="eop"/>
          <w:rFonts w:ascii="Arial" w:hAnsi="Arial" w:cs="Arial"/>
          <w:sz w:val="22"/>
          <w:szCs w:val="22"/>
        </w:rPr>
        <w:t>5</w:t>
      </w:r>
      <w:r w:rsidR="001A7602" w:rsidRPr="00177893">
        <w:rPr>
          <w:rStyle w:val="eop"/>
          <w:rFonts w:ascii="Arial" w:hAnsi="Arial" w:cs="Arial"/>
          <w:sz w:val="22"/>
          <w:szCs w:val="22"/>
        </w:rPr>
        <w:t xml:space="preserve">00,000 </w:t>
      </w:r>
      <w:r w:rsidRPr="00177893">
        <w:rPr>
          <w:rStyle w:val="eop"/>
          <w:rFonts w:ascii="Arial" w:hAnsi="Arial" w:cs="Arial"/>
          <w:sz w:val="22"/>
          <w:szCs w:val="22"/>
        </w:rPr>
        <w:t xml:space="preserve">entre </w:t>
      </w:r>
      <w:r w:rsidR="00DC29ED" w:rsidRPr="00177893">
        <w:rPr>
          <w:rStyle w:val="eop"/>
          <w:rFonts w:ascii="Arial" w:hAnsi="Arial" w:cs="Arial"/>
          <w:sz w:val="22"/>
          <w:szCs w:val="22"/>
        </w:rPr>
        <w:t>9</w:t>
      </w:r>
      <w:r w:rsidR="001A7602" w:rsidRPr="00177893">
        <w:rPr>
          <w:rStyle w:val="eop"/>
          <w:rFonts w:ascii="Arial" w:hAnsi="Arial" w:cs="Arial"/>
          <w:sz w:val="22"/>
          <w:szCs w:val="22"/>
        </w:rPr>
        <w:t>,</w:t>
      </w:r>
      <w:r w:rsidRPr="00177893">
        <w:rPr>
          <w:rStyle w:val="eop"/>
          <w:rFonts w:ascii="Arial" w:hAnsi="Arial" w:cs="Arial"/>
          <w:sz w:val="22"/>
          <w:szCs w:val="22"/>
        </w:rPr>
        <w:t xml:space="preserve"> sin tener en cuenta el IVA.</w:t>
      </w:r>
    </w:p>
    <w:p w14:paraId="33EFE6CC" w14:textId="77777777" w:rsidR="00CD64E5" w:rsidRPr="00177893" w:rsidRDefault="00CD64E5" w:rsidP="00177893">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177893">
        <w:rPr>
          <w:rStyle w:val="normaltextrun"/>
          <w:rFonts w:ascii="Arial" w:hAnsi="Arial" w:cs="Arial"/>
          <w:sz w:val="22"/>
          <w:szCs w:val="22"/>
          <w:shd w:val="clear" w:color="auto" w:fill="FFFFFF"/>
          <w:lang w:val="es-ES"/>
        </w:rPr>
        <w:t xml:space="preserve">ALLIANZ SEGUROS DE VIDA S.A., sean tasadas en una suma equivalente a </w:t>
      </w:r>
      <w:r w:rsidRPr="00177893">
        <w:rPr>
          <w:rStyle w:val="normaltextrun"/>
          <w:rFonts w:ascii="Arial" w:hAnsi="Arial" w:cs="Arial"/>
          <w:color w:val="0D0D0D"/>
          <w:sz w:val="22"/>
          <w:szCs w:val="22"/>
          <w:lang w:val="es-ES"/>
        </w:rPr>
        <w:t>TRES MILLONES QUINIENTOS ($3.500.000) más IVA, tal como se prueba con el legajo adjunto. </w:t>
      </w:r>
      <w:r w:rsidRPr="00177893">
        <w:rPr>
          <w:rStyle w:val="normaltextrun"/>
          <w:rFonts w:ascii="Arial" w:hAnsi="Arial" w:cs="Arial"/>
          <w:color w:val="0D0D0D"/>
          <w:sz w:val="22"/>
          <w:szCs w:val="22"/>
        </w:rPr>
        <w:t>  </w:t>
      </w:r>
      <w:r w:rsidRPr="00177893">
        <w:rPr>
          <w:rStyle w:val="eop"/>
          <w:rFonts w:ascii="Arial" w:hAnsi="Arial" w:cs="Arial"/>
          <w:color w:val="0D0D0D"/>
          <w:sz w:val="22"/>
          <w:szCs w:val="22"/>
        </w:rPr>
        <w:t> </w:t>
      </w:r>
    </w:p>
    <w:p w14:paraId="0699FC9A"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C7C51B2" w14:textId="77777777" w:rsidR="00D614F4" w:rsidRPr="00177893" w:rsidRDefault="00D614F4" w:rsidP="00177893">
      <w:pPr>
        <w:pStyle w:val="paragraph"/>
        <w:shd w:val="clear" w:color="auto" w:fill="FFFFFF"/>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177893">
        <w:rPr>
          <w:rStyle w:val="normaltextrun"/>
          <w:rFonts w:ascii="Arial" w:hAnsi="Arial" w:cs="Arial"/>
          <w:sz w:val="22"/>
          <w:szCs w:val="22"/>
          <w:lang w:val="es-ES"/>
        </w:rPr>
        <w:t>ALLIANZ SEGUROS DE VIDA S.A</w:t>
      </w:r>
      <w:r w:rsidRPr="00177893">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177893">
        <w:rPr>
          <w:rStyle w:val="normaltextrun"/>
          <w:rFonts w:ascii="Arial" w:hAnsi="Arial" w:cs="Arial"/>
          <w:color w:val="000000"/>
          <w:sz w:val="22"/>
          <w:szCs w:val="22"/>
          <w:lang w:val="es-ES"/>
        </w:rPr>
        <w:t>ii</w:t>
      </w:r>
      <w:proofErr w:type="spellEnd"/>
      <w:r w:rsidRPr="00177893">
        <w:rPr>
          <w:rStyle w:val="normaltextrun"/>
          <w:rFonts w:ascii="Arial" w:hAnsi="Arial" w:cs="Arial"/>
          <w:color w:val="000000"/>
          <w:sz w:val="22"/>
          <w:szCs w:val="22"/>
          <w:lang w:val="es-ES"/>
        </w:rPr>
        <w:t xml:space="preserve">) El costo que asume </w:t>
      </w:r>
      <w:r w:rsidRPr="00177893">
        <w:rPr>
          <w:rStyle w:val="normaltextrun"/>
          <w:rFonts w:ascii="Arial" w:hAnsi="Arial" w:cs="Arial"/>
          <w:sz w:val="22"/>
          <w:szCs w:val="22"/>
          <w:lang w:val="es-ES"/>
        </w:rPr>
        <w:t>ALLIANZ SEGUROS DE VIDA S.A</w:t>
      </w:r>
      <w:r w:rsidRPr="00177893">
        <w:rPr>
          <w:rStyle w:val="normaltextrun"/>
          <w:rFonts w:ascii="Arial" w:hAnsi="Arial" w:cs="Arial"/>
          <w:color w:val="000000"/>
          <w:sz w:val="22"/>
          <w:szCs w:val="22"/>
          <w:lang w:val="es-ES"/>
        </w:rPr>
        <w:t xml:space="preserve">. por la representación judicial por cada proceso, asciende a la suma de </w:t>
      </w:r>
      <w:r w:rsidRPr="00177893">
        <w:rPr>
          <w:rStyle w:val="normaltextrun"/>
          <w:rFonts w:ascii="Arial" w:hAnsi="Arial" w:cs="Arial"/>
          <w:color w:val="0D0D0D"/>
          <w:sz w:val="22"/>
          <w:szCs w:val="22"/>
          <w:lang w:val="es-ES"/>
        </w:rPr>
        <w:t>TRES MILLONES QUINIENTOS ($3.500.000) más IVA,</w:t>
      </w:r>
      <w:r w:rsidRPr="00177893">
        <w:rPr>
          <w:rStyle w:val="normaltextrun"/>
          <w:rFonts w:ascii="Arial" w:hAnsi="Arial" w:cs="Arial"/>
          <w:color w:val="000000"/>
          <w:sz w:val="22"/>
          <w:szCs w:val="22"/>
          <w:lang w:val="es-ES"/>
        </w:rPr>
        <w:t xml:space="preserve"> y (</w:t>
      </w:r>
      <w:proofErr w:type="spellStart"/>
      <w:r w:rsidRPr="00177893">
        <w:rPr>
          <w:rStyle w:val="normaltextrun"/>
          <w:rFonts w:ascii="Arial" w:hAnsi="Arial" w:cs="Arial"/>
          <w:color w:val="000000"/>
          <w:sz w:val="22"/>
          <w:szCs w:val="22"/>
          <w:lang w:val="es-ES"/>
        </w:rPr>
        <w:t>iii</w:t>
      </w:r>
      <w:proofErr w:type="spellEnd"/>
      <w:r w:rsidRPr="00177893">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177893">
        <w:rPr>
          <w:rStyle w:val="eop"/>
          <w:rFonts w:ascii="Arial" w:hAnsi="Arial" w:cs="Arial"/>
          <w:color w:val="000000"/>
          <w:sz w:val="22"/>
          <w:szCs w:val="22"/>
        </w:rPr>
        <w:t> </w:t>
      </w:r>
    </w:p>
    <w:p w14:paraId="14BE0D28" w14:textId="77777777" w:rsidR="002352B3" w:rsidRPr="00177893" w:rsidRDefault="002352B3" w:rsidP="00177893">
      <w:pPr>
        <w:spacing w:after="0" w:line="240" w:lineRule="auto"/>
        <w:jc w:val="both"/>
        <w:rPr>
          <w:rFonts w:ascii="Arial" w:hAnsi="Arial" w:cs="Arial"/>
          <w:b/>
          <w:bCs/>
          <w:u w:val="single"/>
        </w:rPr>
      </w:pPr>
    </w:p>
    <w:p w14:paraId="70FD1715" w14:textId="5AC0B0D5" w:rsidR="00EA25E6" w:rsidRPr="00177893" w:rsidRDefault="00D614F4" w:rsidP="00177893">
      <w:pPr>
        <w:spacing w:line="240" w:lineRule="auto"/>
        <w:jc w:val="both"/>
        <w:rPr>
          <w:rFonts w:ascii="Arial" w:hAnsi="Arial" w:cs="Arial"/>
          <w:b/>
          <w:bCs/>
          <w:u w:val="single"/>
        </w:rPr>
      </w:pPr>
      <w:r w:rsidRPr="00177893">
        <w:rPr>
          <w:rFonts w:ascii="Arial" w:hAnsi="Arial" w:cs="Arial"/>
          <w:b/>
          <w:bCs/>
          <w:u w:val="single"/>
        </w:rPr>
        <w:t>3</w:t>
      </w:r>
      <w:r w:rsidR="00EA25E6" w:rsidRPr="00177893">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177893">
        <w:rPr>
          <w:rStyle w:val="normaltextrun"/>
          <w:rFonts w:ascii="Arial" w:hAnsi="Arial" w:cs="Arial"/>
          <w:sz w:val="22"/>
          <w:szCs w:val="22"/>
        </w:rPr>
        <w:t> </w:t>
      </w:r>
      <w:r w:rsidRPr="00177893">
        <w:rPr>
          <w:rStyle w:val="eop"/>
          <w:rFonts w:ascii="Arial" w:hAnsi="Arial" w:cs="Arial"/>
          <w:sz w:val="22"/>
          <w:szCs w:val="22"/>
        </w:rPr>
        <w:t> </w:t>
      </w:r>
    </w:p>
    <w:p w14:paraId="03D2C6CA"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4820E8A8"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177893">
        <w:rPr>
          <w:rStyle w:val="normaltextrun"/>
          <w:rFonts w:ascii="Arial" w:hAnsi="Arial" w:cs="Arial"/>
          <w:sz w:val="22"/>
          <w:szCs w:val="22"/>
        </w:rPr>
        <w:t> </w:t>
      </w:r>
      <w:r w:rsidRPr="00177893">
        <w:rPr>
          <w:rStyle w:val="eop"/>
          <w:rFonts w:ascii="Arial" w:hAnsi="Arial" w:cs="Arial"/>
          <w:sz w:val="22"/>
          <w:szCs w:val="22"/>
        </w:rPr>
        <w:t> </w:t>
      </w:r>
    </w:p>
    <w:p w14:paraId="318A547E"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2D828FC"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177893">
        <w:rPr>
          <w:rStyle w:val="normaltextrun"/>
          <w:rFonts w:ascii="Arial" w:hAnsi="Arial" w:cs="Arial"/>
          <w:sz w:val="22"/>
          <w:szCs w:val="22"/>
        </w:rPr>
        <w:t> </w:t>
      </w:r>
      <w:r w:rsidRPr="00177893">
        <w:rPr>
          <w:rStyle w:val="eop"/>
          <w:rFonts w:ascii="Arial" w:hAnsi="Arial" w:cs="Arial"/>
          <w:sz w:val="22"/>
          <w:szCs w:val="22"/>
        </w:rPr>
        <w:t> </w:t>
      </w:r>
    </w:p>
    <w:p w14:paraId="59A922C3"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48A77D2A"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177893">
        <w:rPr>
          <w:rStyle w:val="normaltextrun"/>
          <w:rFonts w:ascii="Arial" w:hAnsi="Arial" w:cs="Arial"/>
          <w:i/>
          <w:iCs/>
          <w:sz w:val="22"/>
          <w:szCs w:val="22"/>
          <w:vertAlign w:val="superscript"/>
          <w:lang w:val="es-ES"/>
        </w:rPr>
        <w:t>2</w:t>
      </w:r>
      <w:r w:rsidRPr="00177893">
        <w:rPr>
          <w:rStyle w:val="normaltextrun"/>
          <w:rFonts w:ascii="Arial" w:hAnsi="Arial" w:cs="Arial"/>
          <w:sz w:val="22"/>
          <w:szCs w:val="22"/>
        </w:rPr>
        <w:t> </w:t>
      </w:r>
      <w:r w:rsidRPr="00177893">
        <w:rPr>
          <w:rStyle w:val="eop"/>
          <w:rFonts w:ascii="Arial" w:hAnsi="Arial" w:cs="Arial"/>
          <w:sz w:val="22"/>
          <w:szCs w:val="22"/>
        </w:rPr>
        <w:t> </w:t>
      </w:r>
    </w:p>
    <w:p w14:paraId="5C79846E"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CDA5770"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177893">
        <w:rPr>
          <w:rStyle w:val="normaltextrun"/>
          <w:rFonts w:ascii="Arial" w:hAnsi="Arial" w:cs="Arial"/>
          <w:sz w:val="22"/>
          <w:szCs w:val="22"/>
        </w:rPr>
        <w:t> </w:t>
      </w:r>
      <w:r w:rsidRPr="00177893">
        <w:rPr>
          <w:rStyle w:val="eop"/>
          <w:rFonts w:ascii="Arial" w:hAnsi="Arial" w:cs="Arial"/>
          <w:sz w:val="22"/>
          <w:szCs w:val="22"/>
        </w:rPr>
        <w:t> </w:t>
      </w:r>
    </w:p>
    <w:p w14:paraId="1F59379C"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3CB71FEF" w14:textId="77777777" w:rsidR="00D614F4" w:rsidRPr="00177893" w:rsidRDefault="00D614F4" w:rsidP="00177893">
      <w:pPr>
        <w:pStyle w:val="paragraph"/>
        <w:spacing w:before="0" w:beforeAutospacing="0" w:after="0" w:afterAutospacing="0"/>
        <w:jc w:val="both"/>
        <w:textAlignment w:val="baseline"/>
        <w:rPr>
          <w:rStyle w:val="eop"/>
          <w:rFonts w:ascii="Arial" w:hAnsi="Arial" w:cs="Arial"/>
          <w:sz w:val="22"/>
          <w:szCs w:val="22"/>
        </w:rPr>
      </w:pPr>
      <w:r w:rsidRPr="00177893">
        <w:rPr>
          <w:rStyle w:val="normaltextrun"/>
          <w:rFonts w:ascii="Arial" w:hAnsi="Arial" w:cs="Arial"/>
          <w:sz w:val="22"/>
          <w:szCs w:val="22"/>
          <w:lang w:val="es-ES"/>
        </w:rPr>
        <w:t>Al respecto, el artículo 1070 del Código de Comercio señala lo siguiente:  </w:t>
      </w:r>
      <w:r w:rsidRPr="00177893">
        <w:rPr>
          <w:rStyle w:val="normaltextrun"/>
          <w:rFonts w:ascii="Arial" w:hAnsi="Arial" w:cs="Arial"/>
          <w:sz w:val="22"/>
          <w:szCs w:val="22"/>
        </w:rPr>
        <w:t> </w:t>
      </w:r>
      <w:r w:rsidRPr="00177893">
        <w:rPr>
          <w:rStyle w:val="eop"/>
          <w:rFonts w:ascii="Arial" w:hAnsi="Arial" w:cs="Arial"/>
          <w:sz w:val="22"/>
          <w:szCs w:val="22"/>
        </w:rPr>
        <w:t> </w:t>
      </w:r>
    </w:p>
    <w:p w14:paraId="0486C6D4" w14:textId="77777777" w:rsidR="00D614F4" w:rsidRPr="00177893" w:rsidRDefault="00D614F4" w:rsidP="00177893">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177893" w:rsidRDefault="00D614F4"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b/>
          <w:bCs/>
          <w:i/>
          <w:iCs/>
          <w:sz w:val="22"/>
          <w:szCs w:val="22"/>
          <w:u w:val="single"/>
          <w:lang w:val="es-ES"/>
        </w:rPr>
        <w:t>“ARTÍCULO 1070. &lt;PRIMA DEVENGADA&gt;.</w:t>
      </w:r>
      <w:r w:rsidRPr="00177893">
        <w:rPr>
          <w:rStyle w:val="normaltextrun"/>
          <w:rFonts w:ascii="Arial" w:hAnsi="Arial" w:cs="Arial"/>
          <w:i/>
          <w:iCs/>
          <w:sz w:val="22"/>
          <w:szCs w:val="22"/>
          <w:lang w:val="es-ES"/>
        </w:rPr>
        <w:t> Sin perjuicio de lo dispuesto en el artículo </w:t>
      </w:r>
      <w:hyperlink r:id="rId14" w:anchor="1119" w:tgtFrame="_blank" w:history="1">
        <w:r w:rsidRPr="00177893">
          <w:rPr>
            <w:rStyle w:val="normaltextrun"/>
            <w:rFonts w:ascii="Arial" w:hAnsi="Arial" w:cs="Arial"/>
            <w:i/>
            <w:iCs/>
            <w:sz w:val="22"/>
            <w:szCs w:val="22"/>
            <w:u w:val="single"/>
            <w:lang w:val="es-ES"/>
          </w:rPr>
          <w:t>1119</w:t>
        </w:r>
      </w:hyperlink>
      <w:r w:rsidRPr="00177893">
        <w:rPr>
          <w:rStyle w:val="normaltextrun"/>
          <w:rFonts w:ascii="Arial" w:hAnsi="Arial" w:cs="Arial"/>
          <w:i/>
          <w:iCs/>
          <w:sz w:val="22"/>
          <w:szCs w:val="22"/>
          <w:lang w:val="es-ES"/>
        </w:rPr>
        <w:t>, el asegurador devengará definitivamente la parte de la prima proporcional al tiempo corrido del riesgo (…)” </w:t>
      </w:r>
      <w:r w:rsidRPr="00177893">
        <w:rPr>
          <w:rStyle w:val="normaltextrun"/>
          <w:rFonts w:ascii="Arial" w:hAnsi="Arial" w:cs="Arial"/>
          <w:sz w:val="22"/>
          <w:szCs w:val="22"/>
        </w:rPr>
        <w:t> </w:t>
      </w:r>
      <w:r w:rsidRPr="00177893">
        <w:rPr>
          <w:rStyle w:val="eop"/>
          <w:rFonts w:ascii="Arial" w:hAnsi="Arial" w:cs="Arial"/>
          <w:sz w:val="22"/>
          <w:szCs w:val="22"/>
        </w:rPr>
        <w:t> </w:t>
      </w:r>
    </w:p>
    <w:p w14:paraId="30AE64C3"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D5C6961"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177893">
        <w:rPr>
          <w:rStyle w:val="normaltextrun"/>
          <w:rFonts w:ascii="Arial" w:hAnsi="Arial" w:cs="Arial"/>
          <w:sz w:val="22"/>
          <w:szCs w:val="22"/>
        </w:rPr>
        <w:t> </w:t>
      </w:r>
      <w:r w:rsidRPr="00177893">
        <w:rPr>
          <w:rStyle w:val="eop"/>
          <w:rFonts w:ascii="Arial" w:hAnsi="Arial" w:cs="Arial"/>
          <w:sz w:val="22"/>
          <w:szCs w:val="22"/>
        </w:rPr>
        <w:t> </w:t>
      </w:r>
    </w:p>
    <w:p w14:paraId="4D436E3A"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2EE8858E"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relación con el concepto de prima devengada, es considerable citar la definición que da el Dr. Hernán Fabio López Blanco:</w:t>
      </w:r>
      <w:r w:rsidRPr="00177893">
        <w:rPr>
          <w:rStyle w:val="normaltextrun"/>
          <w:rFonts w:ascii="Arial" w:hAnsi="Arial" w:cs="Arial"/>
          <w:sz w:val="22"/>
          <w:szCs w:val="22"/>
        </w:rPr>
        <w:t> </w:t>
      </w:r>
      <w:r w:rsidRPr="00177893">
        <w:rPr>
          <w:rStyle w:val="eop"/>
          <w:rFonts w:ascii="Arial" w:hAnsi="Arial" w:cs="Arial"/>
          <w:sz w:val="22"/>
          <w:szCs w:val="22"/>
        </w:rPr>
        <w:t> </w:t>
      </w:r>
    </w:p>
    <w:p w14:paraId="2958744D"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41726E09" w14:textId="77777777" w:rsidR="00D614F4" w:rsidRPr="00177893" w:rsidRDefault="00D614F4" w:rsidP="00177893">
      <w:pPr>
        <w:pStyle w:val="paragraph"/>
        <w:spacing w:before="0" w:beforeAutospacing="0" w:after="0" w:afterAutospacing="0"/>
        <w:ind w:left="555"/>
        <w:jc w:val="both"/>
        <w:textAlignment w:val="baseline"/>
        <w:rPr>
          <w:rFonts w:ascii="Arial" w:hAnsi="Arial" w:cs="Arial"/>
          <w:sz w:val="22"/>
          <w:szCs w:val="22"/>
        </w:rPr>
      </w:pPr>
      <w:r w:rsidRPr="00177893">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177893">
        <w:rPr>
          <w:rStyle w:val="normaltextrun"/>
          <w:rFonts w:ascii="Arial" w:hAnsi="Arial" w:cs="Arial"/>
          <w:sz w:val="22"/>
          <w:szCs w:val="22"/>
        </w:rPr>
        <w:t> </w:t>
      </w:r>
      <w:r w:rsidRPr="00177893">
        <w:rPr>
          <w:rStyle w:val="eop"/>
          <w:rFonts w:ascii="Arial" w:hAnsi="Arial" w:cs="Arial"/>
          <w:sz w:val="22"/>
          <w:szCs w:val="22"/>
        </w:rPr>
        <w:t> </w:t>
      </w:r>
    </w:p>
    <w:p w14:paraId="5DF434B9"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C9774CB"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177893">
        <w:rPr>
          <w:rStyle w:val="normaltextrun"/>
          <w:rFonts w:ascii="Arial" w:hAnsi="Arial" w:cs="Arial"/>
          <w:sz w:val="22"/>
          <w:szCs w:val="22"/>
        </w:rPr>
        <w:t> </w:t>
      </w:r>
      <w:r w:rsidRPr="00177893">
        <w:rPr>
          <w:rStyle w:val="eop"/>
          <w:rFonts w:ascii="Arial" w:hAnsi="Arial" w:cs="Arial"/>
          <w:sz w:val="22"/>
          <w:szCs w:val="22"/>
        </w:rPr>
        <w:t> </w:t>
      </w:r>
    </w:p>
    <w:p w14:paraId="59689CE9"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1D587894"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177893">
        <w:rPr>
          <w:rStyle w:val="normaltextrun"/>
          <w:rFonts w:ascii="Arial" w:hAnsi="Arial" w:cs="Arial"/>
          <w:sz w:val="22"/>
          <w:szCs w:val="22"/>
        </w:rPr>
        <w:t> </w:t>
      </w:r>
      <w:r w:rsidRPr="00177893">
        <w:rPr>
          <w:rStyle w:val="eop"/>
          <w:rFonts w:ascii="Arial" w:hAnsi="Arial" w:cs="Arial"/>
          <w:sz w:val="22"/>
          <w:szCs w:val="22"/>
        </w:rPr>
        <w:t> </w:t>
      </w:r>
    </w:p>
    <w:p w14:paraId="661688C0"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0989166E" w14:textId="77777777" w:rsidR="00D614F4" w:rsidRPr="00177893" w:rsidRDefault="00D614F4" w:rsidP="00177893">
      <w:pPr>
        <w:pStyle w:val="paragraph"/>
        <w:spacing w:before="0" w:beforeAutospacing="0" w:after="0" w:afterAutospacing="0"/>
        <w:ind w:left="555"/>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177893">
        <w:rPr>
          <w:rStyle w:val="normaltextrun"/>
          <w:rFonts w:ascii="Arial" w:hAnsi="Arial" w:cs="Arial"/>
          <w:b/>
          <w:bCs/>
          <w:i/>
          <w:iCs/>
          <w:sz w:val="22"/>
          <w:szCs w:val="22"/>
          <w:lang w:val="es-ES"/>
        </w:rPr>
        <w:t xml:space="preserve">dentro de los límites pactados y ante la ocurrencia de un acontecimiento incierto </w:t>
      </w:r>
      <w:r w:rsidRPr="00177893">
        <w:rPr>
          <w:rStyle w:val="normaltextrun"/>
          <w:rFonts w:ascii="Arial" w:hAnsi="Arial" w:cs="Arial"/>
          <w:b/>
          <w:bCs/>
          <w:i/>
          <w:iCs/>
          <w:sz w:val="22"/>
          <w:szCs w:val="22"/>
          <w:u w:val="single"/>
          <w:lang w:val="es-ES"/>
        </w:rPr>
        <w:t>cuyo riesgo ha sido objeto de cobertura</w:t>
      </w:r>
      <w:r w:rsidRPr="00177893">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177893">
        <w:rPr>
          <w:rStyle w:val="normaltextrun"/>
          <w:rFonts w:ascii="Arial" w:hAnsi="Arial" w:cs="Arial"/>
          <w:sz w:val="22"/>
          <w:szCs w:val="22"/>
          <w:vertAlign w:val="superscript"/>
          <w:lang w:val="es-ES"/>
        </w:rPr>
        <w:t>3</w:t>
      </w:r>
      <w:r w:rsidRPr="00177893">
        <w:rPr>
          <w:rStyle w:val="normaltextrun"/>
          <w:rFonts w:ascii="Arial" w:hAnsi="Arial" w:cs="Arial"/>
          <w:sz w:val="22"/>
          <w:szCs w:val="22"/>
        </w:rPr>
        <w:t> </w:t>
      </w:r>
      <w:r w:rsidRPr="00177893">
        <w:rPr>
          <w:rStyle w:val="eop"/>
          <w:rFonts w:ascii="Arial" w:hAnsi="Arial" w:cs="Arial"/>
          <w:sz w:val="22"/>
          <w:szCs w:val="22"/>
        </w:rPr>
        <w:t> </w:t>
      </w:r>
    </w:p>
    <w:p w14:paraId="6B2E23EB" w14:textId="77777777" w:rsidR="00D614F4" w:rsidRPr="00177893" w:rsidRDefault="00D614F4" w:rsidP="00177893">
      <w:pPr>
        <w:pStyle w:val="paragraph"/>
        <w:spacing w:before="0" w:beforeAutospacing="0" w:after="0" w:afterAutospacing="0"/>
        <w:ind w:left="72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424E3C8"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177893">
        <w:rPr>
          <w:rStyle w:val="normaltextrun"/>
          <w:rFonts w:ascii="Arial" w:hAnsi="Arial" w:cs="Arial"/>
          <w:sz w:val="22"/>
          <w:szCs w:val="22"/>
        </w:rPr>
        <w:t> </w:t>
      </w:r>
      <w:r w:rsidRPr="00177893">
        <w:rPr>
          <w:rStyle w:val="eop"/>
          <w:rFonts w:ascii="Arial" w:hAnsi="Arial" w:cs="Arial"/>
          <w:sz w:val="22"/>
          <w:szCs w:val="22"/>
        </w:rPr>
        <w:t> </w:t>
      </w:r>
    </w:p>
    <w:p w14:paraId="764361C5"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120AB4E9" w14:textId="77777777" w:rsidR="00D614F4" w:rsidRPr="00177893" w:rsidRDefault="00D614F4" w:rsidP="00177893">
      <w:pPr>
        <w:pStyle w:val="paragraph"/>
        <w:spacing w:before="0" w:beforeAutospacing="0" w:after="0" w:afterAutospacing="0"/>
        <w:ind w:left="555"/>
        <w:jc w:val="both"/>
        <w:textAlignment w:val="baseline"/>
        <w:rPr>
          <w:rFonts w:ascii="Arial" w:hAnsi="Arial" w:cs="Arial"/>
          <w:sz w:val="22"/>
          <w:szCs w:val="22"/>
        </w:rPr>
      </w:pPr>
      <w:r w:rsidRPr="00177893">
        <w:rPr>
          <w:rStyle w:val="normaltextrun"/>
          <w:rFonts w:ascii="Arial" w:hAnsi="Arial" w:cs="Arial"/>
          <w:i/>
          <w:iCs/>
          <w:sz w:val="22"/>
          <w:szCs w:val="22"/>
          <w:lang w:val="es-ES"/>
        </w:rPr>
        <w:t xml:space="preserve">“3.2.2.7. Pago de la prima. El pago de la prima, que corresponde a la administradora, </w:t>
      </w:r>
      <w:r w:rsidRPr="00177893">
        <w:rPr>
          <w:rStyle w:val="normaltextrun"/>
          <w:rFonts w:ascii="Arial" w:hAnsi="Arial" w:cs="Arial"/>
          <w:b/>
          <w:bCs/>
          <w:i/>
          <w:iCs/>
          <w:sz w:val="22"/>
          <w:szCs w:val="22"/>
          <w:u w:val="single"/>
          <w:lang w:val="es-ES"/>
        </w:rPr>
        <w:t>se debe hacer en la forma que acuerden las partes</w:t>
      </w:r>
      <w:r w:rsidRPr="00177893">
        <w:rPr>
          <w:rStyle w:val="normaltextrun"/>
          <w:rFonts w:ascii="Arial" w:hAnsi="Arial" w:cs="Arial"/>
          <w:i/>
          <w:iCs/>
          <w:sz w:val="22"/>
          <w:szCs w:val="22"/>
          <w:lang w:val="es-ES"/>
        </w:rPr>
        <w:t>”</w:t>
      </w:r>
      <w:r w:rsidRPr="00177893">
        <w:rPr>
          <w:rStyle w:val="normaltextrun"/>
          <w:rFonts w:ascii="Arial" w:hAnsi="Arial" w:cs="Arial"/>
          <w:sz w:val="22"/>
          <w:szCs w:val="22"/>
        </w:rPr>
        <w:t> </w:t>
      </w:r>
      <w:r w:rsidRPr="00177893">
        <w:rPr>
          <w:rStyle w:val="eop"/>
          <w:rFonts w:ascii="Arial" w:hAnsi="Arial" w:cs="Arial"/>
          <w:sz w:val="22"/>
          <w:szCs w:val="22"/>
        </w:rPr>
        <w:t> </w:t>
      </w:r>
    </w:p>
    <w:p w14:paraId="3FCB0950"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B312484"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177893">
        <w:rPr>
          <w:rStyle w:val="normaltextrun"/>
          <w:rFonts w:ascii="Arial" w:hAnsi="Arial" w:cs="Arial"/>
          <w:sz w:val="22"/>
          <w:szCs w:val="22"/>
        </w:rPr>
        <w:t> </w:t>
      </w:r>
      <w:r w:rsidRPr="00177893">
        <w:rPr>
          <w:rStyle w:val="eop"/>
          <w:rFonts w:ascii="Arial" w:hAnsi="Arial" w:cs="Arial"/>
          <w:sz w:val="22"/>
          <w:szCs w:val="22"/>
        </w:rPr>
        <w:t> </w:t>
      </w:r>
    </w:p>
    <w:p w14:paraId="5752CFB7"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1EF791C0"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177893">
        <w:rPr>
          <w:rStyle w:val="normaltextrun"/>
          <w:rFonts w:ascii="Arial" w:hAnsi="Arial" w:cs="Arial"/>
          <w:sz w:val="22"/>
          <w:szCs w:val="22"/>
        </w:rPr>
        <w:t> </w:t>
      </w:r>
      <w:r w:rsidRPr="00177893">
        <w:rPr>
          <w:rStyle w:val="eop"/>
          <w:rFonts w:ascii="Arial" w:hAnsi="Arial" w:cs="Arial"/>
          <w:sz w:val="22"/>
          <w:szCs w:val="22"/>
        </w:rPr>
        <w:t> </w:t>
      </w:r>
    </w:p>
    <w:p w14:paraId="1A9F264E"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68D309C"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La mora en el pago de la prima dentro de las oportunidades indicadas producirá la terminación automática de la presente póliza. </w:t>
      </w:r>
      <w:r w:rsidRPr="00177893">
        <w:rPr>
          <w:rStyle w:val="normaltextrun"/>
          <w:rFonts w:ascii="Arial" w:hAnsi="Arial" w:cs="Arial"/>
          <w:sz w:val="22"/>
          <w:szCs w:val="22"/>
        </w:rPr>
        <w:t> </w:t>
      </w:r>
      <w:r w:rsidRPr="00177893">
        <w:rPr>
          <w:rStyle w:val="eop"/>
          <w:rFonts w:ascii="Arial" w:hAnsi="Arial" w:cs="Arial"/>
          <w:sz w:val="22"/>
          <w:szCs w:val="22"/>
        </w:rPr>
        <w:t> </w:t>
      </w:r>
    </w:p>
    <w:p w14:paraId="518ECC4E"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E409AEF"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177893">
        <w:rPr>
          <w:rStyle w:val="normaltextrun"/>
          <w:rFonts w:ascii="Arial" w:hAnsi="Arial" w:cs="Arial"/>
          <w:sz w:val="22"/>
          <w:szCs w:val="22"/>
        </w:rPr>
        <w:t> </w:t>
      </w:r>
      <w:r w:rsidRPr="00177893">
        <w:rPr>
          <w:rStyle w:val="eop"/>
          <w:rFonts w:ascii="Arial" w:hAnsi="Arial" w:cs="Arial"/>
          <w:sz w:val="22"/>
          <w:szCs w:val="22"/>
        </w:rPr>
        <w:t> </w:t>
      </w:r>
    </w:p>
    <w:p w14:paraId="3F84B16B"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097339B"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177893">
        <w:rPr>
          <w:rStyle w:val="normaltextrun"/>
          <w:rFonts w:ascii="Arial" w:hAnsi="Arial" w:cs="Arial"/>
          <w:sz w:val="22"/>
          <w:szCs w:val="22"/>
          <w:lang w:val="es-ES"/>
        </w:rPr>
        <w:t>ii</w:t>
      </w:r>
      <w:proofErr w:type="spellEnd"/>
      <w:r w:rsidRPr="00177893">
        <w:rPr>
          <w:rStyle w:val="normaltextrun"/>
          <w:rFonts w:ascii="Arial" w:hAnsi="Arial" w:cs="Arial"/>
          <w:sz w:val="22"/>
          <w:szCs w:val="22"/>
          <w:lang w:val="es-ES"/>
        </w:rPr>
        <w:t>) El pago de la prima goza de autonomía de las partes y el hecho de que se haya pactado de cierta forma es válido. </w:t>
      </w:r>
      <w:r w:rsidRPr="00177893">
        <w:rPr>
          <w:rStyle w:val="normaltextrun"/>
          <w:rFonts w:ascii="Arial" w:hAnsi="Arial" w:cs="Arial"/>
          <w:sz w:val="22"/>
          <w:szCs w:val="22"/>
        </w:rPr>
        <w:t> </w:t>
      </w:r>
      <w:r w:rsidRPr="00177893">
        <w:rPr>
          <w:rStyle w:val="eop"/>
          <w:rFonts w:ascii="Arial" w:hAnsi="Arial" w:cs="Arial"/>
          <w:sz w:val="22"/>
          <w:szCs w:val="22"/>
        </w:rPr>
        <w:t> </w:t>
      </w:r>
    </w:p>
    <w:p w14:paraId="23A3A411"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7D9E316"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177893">
        <w:rPr>
          <w:rStyle w:val="normaltextrun"/>
          <w:rFonts w:ascii="Arial" w:hAnsi="Arial" w:cs="Arial"/>
          <w:sz w:val="22"/>
          <w:szCs w:val="22"/>
        </w:rPr>
        <w:t> </w:t>
      </w:r>
      <w:r w:rsidRPr="00177893">
        <w:rPr>
          <w:rStyle w:val="eop"/>
          <w:rFonts w:ascii="Arial" w:hAnsi="Arial" w:cs="Arial"/>
          <w:sz w:val="22"/>
          <w:szCs w:val="22"/>
        </w:rPr>
        <w:t> </w:t>
      </w:r>
    </w:p>
    <w:p w14:paraId="5CE9A4B2"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0A603B7A"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177893">
        <w:rPr>
          <w:rStyle w:val="normaltextrun"/>
          <w:rFonts w:ascii="Arial" w:hAnsi="Arial" w:cs="Arial"/>
          <w:b/>
          <w:bCs/>
          <w:i/>
          <w:iCs/>
          <w:sz w:val="22"/>
          <w:szCs w:val="22"/>
          <w:lang w:val="es-ES"/>
        </w:rPr>
        <w:lastRenderedPageBreak/>
        <w:t>asegurado durante la vigencia del seguro, y además por cuanto opero la figura de la prima devengada?”</w:t>
      </w:r>
      <w:r w:rsidRPr="00177893">
        <w:rPr>
          <w:rStyle w:val="normaltextrun"/>
          <w:rFonts w:ascii="Arial" w:hAnsi="Arial" w:cs="Arial"/>
          <w:sz w:val="22"/>
          <w:szCs w:val="22"/>
        </w:rPr>
        <w:t> </w:t>
      </w:r>
      <w:r w:rsidRPr="00177893">
        <w:rPr>
          <w:rStyle w:val="eop"/>
          <w:rFonts w:ascii="Arial" w:hAnsi="Arial" w:cs="Arial"/>
          <w:sz w:val="22"/>
          <w:szCs w:val="22"/>
        </w:rPr>
        <w:t> </w:t>
      </w:r>
    </w:p>
    <w:p w14:paraId="28D65FA2"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431F990D"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Para lo cual, la Superintendencia Financia de Colombia respondió lo siguiente: </w:t>
      </w:r>
      <w:r w:rsidRPr="00177893">
        <w:rPr>
          <w:rStyle w:val="normaltextrun"/>
          <w:rFonts w:ascii="Arial" w:hAnsi="Arial" w:cs="Arial"/>
          <w:sz w:val="22"/>
          <w:szCs w:val="22"/>
        </w:rPr>
        <w:t> </w:t>
      </w:r>
      <w:r w:rsidRPr="00177893">
        <w:rPr>
          <w:rStyle w:val="eop"/>
          <w:rFonts w:ascii="Arial" w:hAnsi="Arial" w:cs="Arial"/>
          <w:sz w:val="22"/>
          <w:szCs w:val="22"/>
        </w:rPr>
        <w:t> </w:t>
      </w:r>
    </w:p>
    <w:p w14:paraId="2E3F6157"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5086035F"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177893">
        <w:rPr>
          <w:rStyle w:val="normaltextrun"/>
          <w:rFonts w:ascii="Arial" w:hAnsi="Arial" w:cs="Arial"/>
          <w:sz w:val="22"/>
          <w:szCs w:val="22"/>
          <w:lang w:val="es-ES"/>
        </w:rPr>
        <w:t>.”</w:t>
      </w:r>
      <w:r w:rsidRPr="00177893">
        <w:rPr>
          <w:rStyle w:val="normaltextrun"/>
          <w:rFonts w:ascii="Arial" w:hAnsi="Arial" w:cs="Arial"/>
          <w:sz w:val="22"/>
          <w:szCs w:val="22"/>
        </w:rPr>
        <w:t> </w:t>
      </w:r>
      <w:r w:rsidRPr="00177893">
        <w:rPr>
          <w:rStyle w:val="eop"/>
          <w:rFonts w:ascii="Arial" w:hAnsi="Arial" w:cs="Arial"/>
          <w:sz w:val="22"/>
          <w:szCs w:val="22"/>
        </w:rPr>
        <w:t> </w:t>
      </w:r>
    </w:p>
    <w:p w14:paraId="403C3944" w14:textId="77777777" w:rsidR="00D614F4" w:rsidRPr="00177893" w:rsidRDefault="00D614F4"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16DB2CD"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177893">
        <w:rPr>
          <w:rStyle w:val="normaltextrun"/>
          <w:rFonts w:ascii="Arial" w:hAnsi="Arial" w:cs="Arial"/>
          <w:sz w:val="22"/>
          <w:szCs w:val="22"/>
        </w:rPr>
        <w:t> </w:t>
      </w:r>
      <w:r w:rsidRPr="00177893">
        <w:rPr>
          <w:rStyle w:val="eop"/>
          <w:rFonts w:ascii="Arial" w:hAnsi="Arial" w:cs="Arial"/>
          <w:sz w:val="22"/>
          <w:szCs w:val="22"/>
        </w:rPr>
        <w:t> </w:t>
      </w:r>
    </w:p>
    <w:p w14:paraId="48715F27"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405C3E99" w14:textId="77777777" w:rsidR="00D614F4" w:rsidRPr="00177893" w:rsidRDefault="00D614F4" w:rsidP="00177893">
      <w:pPr>
        <w:pStyle w:val="paragraph"/>
        <w:spacing w:before="0" w:beforeAutospacing="0" w:after="0" w:afterAutospacing="0"/>
        <w:jc w:val="center"/>
        <w:textAlignment w:val="baseline"/>
        <w:rPr>
          <w:rStyle w:val="eop"/>
          <w:rFonts w:ascii="Arial" w:hAnsi="Arial" w:cs="Arial"/>
          <w:sz w:val="22"/>
          <w:szCs w:val="22"/>
        </w:rPr>
      </w:pPr>
      <w:r w:rsidRPr="00177893">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177893">
        <w:rPr>
          <w:rStyle w:val="normaltextrun"/>
          <w:rFonts w:ascii="Arial" w:hAnsi="Arial" w:cs="Arial"/>
          <w:sz w:val="22"/>
          <w:szCs w:val="22"/>
        </w:rPr>
        <w:t> </w:t>
      </w:r>
      <w:r w:rsidRPr="00177893">
        <w:rPr>
          <w:rStyle w:val="eop"/>
          <w:rFonts w:ascii="Arial" w:hAnsi="Arial" w:cs="Arial"/>
          <w:sz w:val="22"/>
          <w:szCs w:val="22"/>
        </w:rPr>
        <w:t> </w:t>
      </w:r>
    </w:p>
    <w:p w14:paraId="3341A1E7" w14:textId="77777777" w:rsidR="00156194" w:rsidRPr="00177893" w:rsidRDefault="00156194" w:rsidP="00177893">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177893">
        <w:rPr>
          <w:rStyle w:val="normaltextrun"/>
          <w:rFonts w:ascii="Arial" w:hAnsi="Arial" w:cs="Arial"/>
          <w:sz w:val="22"/>
          <w:szCs w:val="22"/>
        </w:rPr>
        <w:t> </w:t>
      </w:r>
      <w:r w:rsidRPr="00177893">
        <w:rPr>
          <w:rStyle w:val="eop"/>
          <w:rFonts w:ascii="Arial" w:hAnsi="Arial" w:cs="Arial"/>
          <w:sz w:val="22"/>
          <w:szCs w:val="22"/>
        </w:rPr>
        <w:t> </w:t>
      </w:r>
    </w:p>
    <w:p w14:paraId="2B0F9773"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1031EE99"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 xml:space="preserve">Finalmente, se precisa que del Decreto 2555 del 2010 </w:t>
      </w:r>
      <w:r w:rsidRPr="00177893">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177893">
        <w:rPr>
          <w:rStyle w:val="normaltextrun"/>
          <w:rFonts w:ascii="Arial" w:hAnsi="Arial" w:cs="Arial"/>
          <w:sz w:val="22"/>
          <w:szCs w:val="22"/>
          <w:lang w:val="es-ES"/>
        </w:rPr>
        <w:t xml:space="preserve">en su capítulo 6 denominado </w:t>
      </w:r>
      <w:r w:rsidRPr="00177893">
        <w:rPr>
          <w:rStyle w:val="normaltextrun"/>
          <w:rFonts w:ascii="Arial" w:hAnsi="Arial" w:cs="Arial"/>
          <w:i/>
          <w:iCs/>
          <w:sz w:val="22"/>
          <w:szCs w:val="22"/>
          <w:lang w:val="es-ES"/>
        </w:rPr>
        <w:t xml:space="preserve">seguros previsionales de invalidez y sobrevivencia </w:t>
      </w:r>
      <w:r w:rsidRPr="00177893">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177893">
        <w:rPr>
          <w:rStyle w:val="normaltextrun"/>
          <w:rFonts w:ascii="Arial" w:hAnsi="Arial" w:cs="Arial"/>
          <w:sz w:val="22"/>
          <w:szCs w:val="22"/>
        </w:rPr>
        <w:t> </w:t>
      </w:r>
      <w:r w:rsidRPr="00177893">
        <w:rPr>
          <w:rStyle w:val="eop"/>
          <w:rFonts w:ascii="Arial" w:hAnsi="Arial" w:cs="Arial"/>
          <w:sz w:val="22"/>
          <w:szCs w:val="22"/>
        </w:rPr>
        <w:t> </w:t>
      </w:r>
    </w:p>
    <w:p w14:paraId="669B128F"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6623F3E1" w14:textId="59BA50BD"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177893">
        <w:rPr>
          <w:rStyle w:val="normaltextrun"/>
          <w:rFonts w:ascii="Arial" w:hAnsi="Arial" w:cs="Arial"/>
          <w:sz w:val="22"/>
          <w:szCs w:val="22"/>
          <w:lang w:val="es-ES"/>
        </w:rPr>
        <w:t>el</w:t>
      </w:r>
      <w:r w:rsidRPr="00177893">
        <w:rPr>
          <w:rStyle w:val="normaltextrun"/>
          <w:rFonts w:ascii="Arial" w:hAnsi="Arial" w:cs="Arial"/>
          <w:sz w:val="22"/>
          <w:szCs w:val="22"/>
          <w:lang w:val="es-ES"/>
        </w:rPr>
        <w:t xml:space="preserve"> afiliad</w:t>
      </w:r>
      <w:r w:rsidR="001B1C2E" w:rsidRPr="00177893">
        <w:rPr>
          <w:rStyle w:val="normaltextrun"/>
          <w:rFonts w:ascii="Arial" w:hAnsi="Arial" w:cs="Arial"/>
          <w:sz w:val="22"/>
          <w:szCs w:val="22"/>
          <w:lang w:val="es-ES"/>
        </w:rPr>
        <w:t>o</w:t>
      </w:r>
      <w:r w:rsidRPr="00177893">
        <w:rPr>
          <w:rStyle w:val="normaltextrun"/>
          <w:rFonts w:ascii="Arial" w:hAnsi="Arial" w:cs="Arial"/>
          <w:sz w:val="22"/>
          <w:szCs w:val="22"/>
          <w:lang w:val="es-ES"/>
        </w:rPr>
        <w:t>. </w:t>
      </w:r>
      <w:r w:rsidRPr="00177893">
        <w:rPr>
          <w:rStyle w:val="normaltextrun"/>
          <w:rFonts w:ascii="Arial" w:hAnsi="Arial" w:cs="Arial"/>
          <w:sz w:val="22"/>
          <w:szCs w:val="22"/>
        </w:rPr>
        <w:t> </w:t>
      </w:r>
      <w:r w:rsidRPr="00177893">
        <w:rPr>
          <w:rStyle w:val="eop"/>
          <w:rFonts w:ascii="Arial" w:hAnsi="Arial" w:cs="Arial"/>
          <w:sz w:val="22"/>
          <w:szCs w:val="22"/>
        </w:rPr>
        <w:t> </w:t>
      </w:r>
    </w:p>
    <w:p w14:paraId="0C4FE937"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rPr>
        <w:t> </w:t>
      </w:r>
      <w:r w:rsidRPr="00177893">
        <w:rPr>
          <w:rStyle w:val="eop"/>
          <w:rFonts w:ascii="Arial" w:hAnsi="Arial" w:cs="Arial"/>
          <w:sz w:val="22"/>
          <w:szCs w:val="22"/>
        </w:rPr>
        <w:t> </w:t>
      </w:r>
    </w:p>
    <w:p w14:paraId="70B29AB9" w14:textId="77777777" w:rsidR="00D614F4" w:rsidRPr="00177893" w:rsidRDefault="00D614F4" w:rsidP="00177893">
      <w:pPr>
        <w:pStyle w:val="paragraph"/>
        <w:spacing w:before="0" w:beforeAutospacing="0" w:after="0" w:afterAutospacing="0"/>
        <w:jc w:val="both"/>
        <w:textAlignment w:val="baseline"/>
        <w:rPr>
          <w:rStyle w:val="eop"/>
          <w:rFonts w:ascii="Arial" w:hAnsi="Arial" w:cs="Arial"/>
          <w:sz w:val="22"/>
          <w:szCs w:val="22"/>
        </w:rPr>
      </w:pPr>
      <w:r w:rsidRPr="00177893">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177893">
        <w:rPr>
          <w:rStyle w:val="normaltextrun"/>
          <w:rFonts w:ascii="Arial" w:hAnsi="Arial" w:cs="Arial"/>
          <w:sz w:val="22"/>
          <w:szCs w:val="22"/>
        </w:rPr>
        <w:t> </w:t>
      </w:r>
      <w:r w:rsidRPr="00177893">
        <w:rPr>
          <w:rStyle w:val="eop"/>
          <w:rFonts w:ascii="Arial" w:hAnsi="Arial" w:cs="Arial"/>
          <w:sz w:val="22"/>
          <w:szCs w:val="22"/>
        </w:rPr>
        <w:t> </w:t>
      </w:r>
    </w:p>
    <w:p w14:paraId="14CBEFE8" w14:textId="77777777" w:rsidR="00D614F4" w:rsidRPr="00177893" w:rsidRDefault="00D614F4" w:rsidP="00177893">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177893" w:rsidRDefault="00D614F4" w:rsidP="00177893">
      <w:pPr>
        <w:spacing w:line="240" w:lineRule="auto"/>
        <w:jc w:val="both"/>
        <w:rPr>
          <w:rFonts w:ascii="Arial" w:hAnsi="Arial" w:cs="Arial"/>
          <w:b/>
          <w:bCs/>
          <w:u w:val="single"/>
        </w:rPr>
      </w:pPr>
      <w:r w:rsidRPr="00177893">
        <w:rPr>
          <w:rFonts w:ascii="Arial" w:hAnsi="Arial" w:cs="Arial"/>
          <w:b/>
          <w:bCs/>
          <w:u w:val="single"/>
        </w:rPr>
        <w:t>4</w:t>
      </w:r>
      <w:r w:rsidR="00EA25E6" w:rsidRPr="00177893">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177893" w:rsidRDefault="00EA25E6" w:rsidP="00177893">
      <w:pPr>
        <w:spacing w:line="240" w:lineRule="auto"/>
        <w:jc w:val="both"/>
        <w:rPr>
          <w:rFonts w:ascii="Arial" w:hAnsi="Arial" w:cs="Arial"/>
        </w:rPr>
      </w:pPr>
      <w:r w:rsidRPr="00177893">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177893" w:rsidRDefault="00EA25E6" w:rsidP="00177893">
      <w:pPr>
        <w:pStyle w:val="Default"/>
        <w:ind w:right="49"/>
        <w:jc w:val="both"/>
        <w:rPr>
          <w:rFonts w:ascii="Arial" w:hAnsi="Arial" w:cs="Arial"/>
          <w:sz w:val="22"/>
          <w:szCs w:val="22"/>
          <w:lang w:val="es-ES"/>
        </w:rPr>
      </w:pPr>
      <w:r w:rsidRPr="00177893">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177893">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177893" w:rsidRDefault="00EA25E6" w:rsidP="00177893">
      <w:pPr>
        <w:pStyle w:val="Default"/>
        <w:ind w:right="616"/>
        <w:jc w:val="both"/>
        <w:rPr>
          <w:rFonts w:ascii="Arial" w:hAnsi="Arial" w:cs="Arial"/>
          <w:color w:val="auto"/>
          <w:kern w:val="2"/>
          <w:sz w:val="22"/>
          <w:szCs w:val="22"/>
        </w:rPr>
      </w:pPr>
    </w:p>
    <w:p w14:paraId="10247C73" w14:textId="77777777" w:rsidR="00EA25E6" w:rsidRPr="00177893" w:rsidRDefault="00EA25E6" w:rsidP="00177893">
      <w:pPr>
        <w:spacing w:line="240" w:lineRule="auto"/>
        <w:jc w:val="both"/>
        <w:rPr>
          <w:rFonts w:ascii="Arial" w:hAnsi="Arial" w:cs="Arial"/>
        </w:rPr>
      </w:pPr>
      <w:r w:rsidRPr="00177893">
        <w:rPr>
          <w:rFonts w:ascii="Arial" w:hAnsi="Arial" w:cs="Arial"/>
        </w:rPr>
        <w:t>Al respecto, la CSJ en sentencia SL2877-2020 señaló que:</w:t>
      </w:r>
    </w:p>
    <w:p w14:paraId="62C6F422" w14:textId="77777777" w:rsidR="00EA25E6" w:rsidRPr="00177893" w:rsidRDefault="00EA25E6" w:rsidP="00177893">
      <w:pPr>
        <w:spacing w:line="240" w:lineRule="auto"/>
        <w:ind w:left="567" w:right="616"/>
        <w:jc w:val="both"/>
        <w:rPr>
          <w:rFonts w:ascii="Arial" w:hAnsi="Arial" w:cs="Arial"/>
          <w:i/>
          <w:iCs/>
        </w:rPr>
      </w:pPr>
      <w:r w:rsidRPr="00177893">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177893">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177893">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177893" w:rsidRDefault="00EA25E6" w:rsidP="00177893">
      <w:pPr>
        <w:pStyle w:val="Default"/>
        <w:jc w:val="both"/>
        <w:rPr>
          <w:rFonts w:ascii="Arial" w:hAnsi="Arial" w:cs="Arial"/>
          <w:color w:val="auto"/>
          <w:kern w:val="2"/>
          <w:sz w:val="22"/>
          <w:szCs w:val="22"/>
        </w:rPr>
      </w:pPr>
      <w:r w:rsidRPr="00177893">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177893" w:rsidRDefault="00EA25E6" w:rsidP="00177893">
      <w:pPr>
        <w:pStyle w:val="Default"/>
        <w:jc w:val="both"/>
        <w:rPr>
          <w:rFonts w:ascii="Arial" w:hAnsi="Arial" w:cs="Arial"/>
          <w:color w:val="auto"/>
          <w:kern w:val="2"/>
          <w:sz w:val="22"/>
          <w:szCs w:val="22"/>
        </w:rPr>
      </w:pPr>
    </w:p>
    <w:p w14:paraId="219C289C" w14:textId="03C18B2B" w:rsidR="00EA25E6" w:rsidRPr="00177893" w:rsidRDefault="00EA25E6" w:rsidP="00177893">
      <w:pPr>
        <w:pStyle w:val="Default"/>
        <w:ind w:left="567" w:right="474"/>
        <w:jc w:val="both"/>
        <w:rPr>
          <w:rFonts w:ascii="Arial" w:hAnsi="Arial" w:cs="Arial"/>
          <w:i/>
          <w:iCs/>
          <w:color w:val="auto"/>
          <w:kern w:val="2"/>
          <w:sz w:val="22"/>
          <w:szCs w:val="22"/>
        </w:rPr>
      </w:pPr>
      <w:r w:rsidRPr="00177893">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97816" w:rsidRPr="00177893">
        <w:rPr>
          <w:rFonts w:ascii="Arial" w:hAnsi="Arial" w:cs="Arial"/>
          <w:i/>
          <w:iCs/>
          <w:color w:val="auto"/>
          <w:kern w:val="2"/>
          <w:sz w:val="22"/>
          <w:szCs w:val="22"/>
        </w:rPr>
        <w:t>la demandante</w:t>
      </w:r>
      <w:r w:rsidRPr="00177893">
        <w:rPr>
          <w:rFonts w:ascii="Arial" w:hAnsi="Arial" w:cs="Arial"/>
          <w:i/>
          <w:iCs/>
          <w:color w:val="auto"/>
          <w:kern w:val="2"/>
          <w:sz w:val="22"/>
          <w:szCs w:val="22"/>
        </w:rPr>
        <w:t xml:space="preserve"> siempre estuvo afiliada a aquel sistema. Asimismo, </w:t>
      </w:r>
      <w:r w:rsidRPr="00177893">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177893">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177893" w:rsidRDefault="00EA25E6" w:rsidP="00177893">
      <w:pPr>
        <w:pStyle w:val="Default"/>
        <w:jc w:val="both"/>
        <w:rPr>
          <w:rFonts w:ascii="Arial" w:hAnsi="Arial" w:cs="Arial"/>
          <w:color w:val="auto"/>
          <w:kern w:val="2"/>
          <w:sz w:val="22"/>
          <w:szCs w:val="22"/>
        </w:rPr>
      </w:pPr>
    </w:p>
    <w:p w14:paraId="59517811" w14:textId="77777777" w:rsidR="00EA25E6" w:rsidRPr="00177893" w:rsidRDefault="00EA25E6" w:rsidP="00177893">
      <w:pPr>
        <w:pStyle w:val="Default"/>
        <w:jc w:val="both"/>
        <w:rPr>
          <w:rFonts w:ascii="Arial" w:hAnsi="Arial" w:cs="Arial"/>
          <w:color w:val="auto"/>
          <w:kern w:val="2"/>
          <w:sz w:val="22"/>
          <w:szCs w:val="22"/>
        </w:rPr>
      </w:pPr>
      <w:r w:rsidRPr="00177893">
        <w:rPr>
          <w:rFonts w:ascii="Arial" w:hAnsi="Arial" w:cs="Arial"/>
          <w:color w:val="auto"/>
          <w:kern w:val="2"/>
          <w:sz w:val="22"/>
          <w:szCs w:val="22"/>
        </w:rPr>
        <w:t xml:space="preserve">Por último, en sentencia SL4297-2022, la Corte puntualizó que: </w:t>
      </w:r>
    </w:p>
    <w:p w14:paraId="257812FF" w14:textId="77777777" w:rsidR="00EA25E6" w:rsidRPr="00177893" w:rsidRDefault="00EA25E6" w:rsidP="00177893">
      <w:pPr>
        <w:pStyle w:val="Default"/>
        <w:jc w:val="both"/>
        <w:rPr>
          <w:rFonts w:ascii="Arial" w:hAnsi="Arial" w:cs="Arial"/>
          <w:color w:val="auto"/>
          <w:kern w:val="2"/>
          <w:sz w:val="22"/>
          <w:szCs w:val="22"/>
        </w:rPr>
      </w:pPr>
    </w:p>
    <w:p w14:paraId="0A7D8CEB" w14:textId="549F3EAD" w:rsidR="00EA25E6" w:rsidRPr="00177893" w:rsidRDefault="00EA25E6" w:rsidP="00177893">
      <w:pPr>
        <w:pStyle w:val="Default"/>
        <w:ind w:left="567" w:right="474"/>
        <w:jc w:val="both"/>
        <w:rPr>
          <w:rFonts w:ascii="Arial" w:hAnsi="Arial" w:cs="Arial"/>
          <w:i/>
          <w:iCs/>
          <w:color w:val="auto"/>
          <w:kern w:val="2"/>
          <w:sz w:val="22"/>
          <w:szCs w:val="22"/>
        </w:rPr>
      </w:pPr>
      <w:r w:rsidRPr="00177893">
        <w:rPr>
          <w:rFonts w:ascii="Arial" w:hAnsi="Arial" w:cs="Arial"/>
          <w:i/>
          <w:iCs/>
          <w:color w:val="auto"/>
          <w:kern w:val="2"/>
          <w:sz w:val="22"/>
          <w:szCs w:val="22"/>
        </w:rPr>
        <w:t xml:space="preserve">“ (…) En ese sentido, </w:t>
      </w:r>
      <w:r w:rsidRPr="00177893">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816" w:rsidRPr="00177893">
        <w:rPr>
          <w:rFonts w:ascii="Arial" w:hAnsi="Arial" w:cs="Arial"/>
          <w:b/>
          <w:bCs/>
          <w:i/>
          <w:iCs/>
          <w:color w:val="auto"/>
          <w:kern w:val="2"/>
          <w:sz w:val="22"/>
          <w:szCs w:val="22"/>
          <w:u w:val="single"/>
        </w:rPr>
        <w:t>la demandante</w:t>
      </w:r>
      <w:r w:rsidRPr="00177893">
        <w:rPr>
          <w:rFonts w:ascii="Arial" w:hAnsi="Arial" w:cs="Arial"/>
          <w:b/>
          <w:bCs/>
          <w:i/>
          <w:iCs/>
          <w:color w:val="auto"/>
          <w:kern w:val="2"/>
          <w:sz w:val="22"/>
          <w:szCs w:val="22"/>
          <w:u w:val="single"/>
        </w:rPr>
        <w:t>, deberá trasladar a COLPENSIONES</w:t>
      </w:r>
      <w:r w:rsidRPr="00177893">
        <w:rPr>
          <w:rFonts w:ascii="Arial" w:hAnsi="Arial" w:cs="Arial"/>
          <w:i/>
          <w:iCs/>
          <w:color w:val="auto"/>
          <w:kern w:val="2"/>
          <w:sz w:val="22"/>
          <w:szCs w:val="22"/>
        </w:rPr>
        <w:t xml:space="preserve">, los saldos obrantes a su favor en la cuenta de ahorro individual, junto con el bono pensional y los rendimientos, </w:t>
      </w:r>
      <w:r w:rsidRPr="00177893">
        <w:rPr>
          <w:rFonts w:ascii="Arial" w:hAnsi="Arial" w:cs="Arial"/>
          <w:b/>
          <w:bCs/>
          <w:i/>
          <w:iCs/>
          <w:color w:val="auto"/>
          <w:kern w:val="2"/>
          <w:sz w:val="22"/>
          <w:szCs w:val="22"/>
          <w:u w:val="single"/>
        </w:rPr>
        <w:t xml:space="preserve">además a devolver el porcentaje correspondiente a los gastos de administración y </w:t>
      </w:r>
      <w:r w:rsidRPr="00177893">
        <w:rPr>
          <w:rFonts w:ascii="Arial" w:hAnsi="Arial" w:cs="Arial"/>
          <w:b/>
          <w:bCs/>
          <w:i/>
          <w:iCs/>
          <w:color w:val="auto"/>
          <w:kern w:val="2"/>
          <w:sz w:val="22"/>
          <w:szCs w:val="22"/>
          <w:u w:val="single"/>
        </w:rPr>
        <w:lastRenderedPageBreak/>
        <w:t>primas de seguros previsionales de invalidez y sobrevivencia</w:t>
      </w:r>
      <w:r w:rsidRPr="00177893">
        <w:rPr>
          <w:rFonts w:ascii="Arial" w:hAnsi="Arial" w:cs="Arial"/>
          <w:i/>
          <w:iCs/>
          <w:color w:val="auto"/>
          <w:kern w:val="2"/>
          <w:sz w:val="22"/>
          <w:szCs w:val="22"/>
        </w:rPr>
        <w:t xml:space="preserve">, así como, el porcentaje destinado al fondo de garantía de pensión mínima, debidamente indexados y </w:t>
      </w:r>
      <w:r w:rsidRPr="00177893">
        <w:rPr>
          <w:rFonts w:ascii="Arial" w:hAnsi="Arial" w:cs="Arial"/>
          <w:b/>
          <w:bCs/>
          <w:i/>
          <w:iCs/>
          <w:color w:val="auto"/>
          <w:kern w:val="2"/>
          <w:sz w:val="22"/>
          <w:szCs w:val="22"/>
          <w:u w:val="single"/>
        </w:rPr>
        <w:t>con cargo a sus propios recursos</w:t>
      </w:r>
      <w:r w:rsidRPr="00177893">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177893" w:rsidRDefault="00EA25E6" w:rsidP="00177893">
      <w:pPr>
        <w:pStyle w:val="Default"/>
        <w:ind w:right="474"/>
        <w:jc w:val="both"/>
        <w:rPr>
          <w:rFonts w:ascii="Arial" w:hAnsi="Arial" w:cs="Arial"/>
          <w:color w:val="auto"/>
          <w:kern w:val="2"/>
          <w:sz w:val="22"/>
          <w:szCs w:val="22"/>
        </w:rPr>
      </w:pPr>
    </w:p>
    <w:p w14:paraId="78BC0A73" w14:textId="2193DABF" w:rsidR="00EA25E6" w:rsidRPr="00177893" w:rsidRDefault="00EA25E6" w:rsidP="00177893">
      <w:pPr>
        <w:pStyle w:val="Default"/>
        <w:ind w:right="49"/>
        <w:jc w:val="both"/>
        <w:rPr>
          <w:rFonts w:ascii="Arial" w:hAnsi="Arial" w:cs="Arial"/>
          <w:i/>
          <w:iCs/>
          <w:sz w:val="22"/>
          <w:szCs w:val="22"/>
          <w:lang w:val="es-ES"/>
        </w:rPr>
      </w:pPr>
      <w:r w:rsidRPr="00177893">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1B1C2E" w:rsidRPr="00177893">
        <w:rPr>
          <w:rFonts w:ascii="Arial" w:hAnsi="Arial" w:cs="Arial"/>
          <w:sz w:val="22"/>
          <w:szCs w:val="22"/>
          <w:lang w:val="es-ES"/>
        </w:rPr>
        <w:t xml:space="preserve">l </w:t>
      </w:r>
      <w:r w:rsidRPr="00177893">
        <w:rPr>
          <w:rFonts w:ascii="Arial" w:hAnsi="Arial" w:cs="Arial"/>
          <w:sz w:val="22"/>
          <w:szCs w:val="22"/>
          <w:lang w:val="es-ES"/>
        </w:rPr>
        <w:t>afiliad</w:t>
      </w:r>
      <w:r w:rsidR="001B1C2E" w:rsidRPr="00177893">
        <w:rPr>
          <w:rFonts w:ascii="Arial" w:hAnsi="Arial" w:cs="Arial"/>
          <w:sz w:val="22"/>
          <w:szCs w:val="22"/>
          <w:lang w:val="es-ES"/>
        </w:rPr>
        <w:t>o</w:t>
      </w:r>
      <w:r w:rsidRPr="00177893">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177893">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177893" w:rsidRDefault="00EA25E6" w:rsidP="00177893">
      <w:pPr>
        <w:pStyle w:val="Default"/>
        <w:ind w:right="49"/>
        <w:jc w:val="both"/>
        <w:rPr>
          <w:rFonts w:ascii="Arial" w:hAnsi="Arial" w:cs="Arial"/>
          <w:color w:val="auto"/>
          <w:kern w:val="2"/>
          <w:sz w:val="22"/>
          <w:szCs w:val="22"/>
        </w:rPr>
      </w:pPr>
    </w:p>
    <w:p w14:paraId="068E3C97" w14:textId="77777777" w:rsidR="00EA25E6" w:rsidRPr="00177893" w:rsidRDefault="00EA25E6" w:rsidP="00177893">
      <w:pPr>
        <w:pStyle w:val="Default"/>
        <w:ind w:right="49"/>
        <w:jc w:val="both"/>
        <w:rPr>
          <w:rFonts w:ascii="Arial" w:hAnsi="Arial" w:cs="Arial"/>
          <w:color w:val="auto"/>
          <w:kern w:val="2"/>
          <w:sz w:val="22"/>
          <w:szCs w:val="22"/>
          <w:lang w:val="es-ES"/>
        </w:rPr>
      </w:pPr>
      <w:r w:rsidRPr="00177893">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177893" w:rsidRDefault="00EA25E6" w:rsidP="00177893">
      <w:pPr>
        <w:pStyle w:val="Default"/>
        <w:ind w:right="49"/>
        <w:jc w:val="both"/>
        <w:rPr>
          <w:rFonts w:ascii="Arial" w:hAnsi="Arial" w:cs="Arial"/>
          <w:color w:val="auto"/>
          <w:kern w:val="2"/>
          <w:sz w:val="22"/>
          <w:szCs w:val="22"/>
        </w:rPr>
      </w:pPr>
    </w:p>
    <w:p w14:paraId="2196CC19" w14:textId="77777777" w:rsidR="00EA25E6" w:rsidRPr="00177893" w:rsidRDefault="00EA25E6" w:rsidP="00177893">
      <w:pPr>
        <w:pStyle w:val="Default"/>
        <w:ind w:right="49"/>
        <w:jc w:val="both"/>
        <w:rPr>
          <w:rFonts w:ascii="Arial" w:hAnsi="Arial" w:cs="Arial"/>
          <w:color w:val="auto"/>
          <w:kern w:val="2"/>
          <w:sz w:val="22"/>
          <w:szCs w:val="22"/>
        </w:rPr>
      </w:pPr>
      <w:r w:rsidRPr="00177893">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177893" w:rsidRDefault="00EA25E6" w:rsidP="00177893">
      <w:pPr>
        <w:pStyle w:val="Default"/>
        <w:ind w:right="49"/>
        <w:jc w:val="both"/>
        <w:rPr>
          <w:rFonts w:ascii="Arial" w:hAnsi="Arial" w:cs="Arial"/>
          <w:color w:val="auto"/>
          <w:kern w:val="2"/>
          <w:sz w:val="22"/>
          <w:szCs w:val="22"/>
        </w:rPr>
      </w:pPr>
    </w:p>
    <w:p w14:paraId="48BC391D" w14:textId="77777777" w:rsidR="00EA25E6" w:rsidRPr="00177893" w:rsidRDefault="00EA25E6" w:rsidP="00177893">
      <w:pPr>
        <w:pStyle w:val="Default"/>
        <w:ind w:left="567" w:right="474"/>
        <w:jc w:val="both"/>
        <w:rPr>
          <w:rFonts w:ascii="Arial" w:hAnsi="Arial" w:cs="Arial"/>
          <w:color w:val="auto"/>
          <w:kern w:val="2"/>
          <w:sz w:val="22"/>
          <w:szCs w:val="22"/>
        </w:rPr>
      </w:pPr>
      <w:r w:rsidRPr="00177893">
        <w:rPr>
          <w:rFonts w:ascii="Arial" w:hAnsi="Arial" w:cs="Arial"/>
          <w:color w:val="auto"/>
          <w:kern w:val="2"/>
          <w:sz w:val="22"/>
          <w:szCs w:val="22"/>
        </w:rPr>
        <w:t>“</w:t>
      </w:r>
      <w:r w:rsidRPr="00177893">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177893">
        <w:rPr>
          <w:rFonts w:ascii="Arial" w:hAnsi="Arial" w:cs="Arial"/>
          <w:color w:val="auto"/>
          <w:kern w:val="2"/>
          <w:sz w:val="22"/>
          <w:szCs w:val="22"/>
        </w:rPr>
        <w:t>.”</w:t>
      </w:r>
    </w:p>
    <w:p w14:paraId="77E7E31A" w14:textId="77777777" w:rsidR="00EA25E6" w:rsidRPr="00177893" w:rsidRDefault="00EA25E6" w:rsidP="00177893">
      <w:pPr>
        <w:pStyle w:val="Default"/>
        <w:ind w:right="474"/>
        <w:jc w:val="both"/>
        <w:rPr>
          <w:rFonts w:ascii="Arial" w:hAnsi="Arial" w:cs="Arial"/>
          <w:color w:val="auto"/>
          <w:kern w:val="2"/>
          <w:sz w:val="22"/>
          <w:szCs w:val="22"/>
        </w:rPr>
      </w:pPr>
    </w:p>
    <w:p w14:paraId="160046EC" w14:textId="04C3B000" w:rsidR="00EA25E6" w:rsidRPr="00177893" w:rsidRDefault="00EA25E6" w:rsidP="00177893">
      <w:pPr>
        <w:pStyle w:val="Default"/>
        <w:jc w:val="both"/>
        <w:rPr>
          <w:rFonts w:ascii="Arial" w:hAnsi="Arial" w:cs="Arial"/>
          <w:color w:val="auto"/>
          <w:kern w:val="2"/>
          <w:sz w:val="22"/>
          <w:szCs w:val="22"/>
          <w:lang w:val="es-ES"/>
        </w:rPr>
      </w:pPr>
      <w:r w:rsidRPr="00177893">
        <w:rPr>
          <w:rFonts w:ascii="Arial" w:hAnsi="Arial" w:cs="Arial"/>
          <w:color w:val="auto"/>
          <w:kern w:val="2"/>
          <w:sz w:val="22"/>
          <w:szCs w:val="22"/>
          <w:lang w:val="es-ES"/>
        </w:rPr>
        <w:t xml:space="preserve">Por lo anterior, y de efectuarse el traslado deprecado por </w:t>
      </w:r>
      <w:r w:rsidR="00F21378" w:rsidRPr="00177893">
        <w:rPr>
          <w:rFonts w:ascii="Arial" w:hAnsi="Arial" w:cs="Arial"/>
          <w:color w:val="auto"/>
          <w:kern w:val="2"/>
          <w:sz w:val="22"/>
          <w:szCs w:val="22"/>
          <w:lang w:val="es-ES"/>
        </w:rPr>
        <w:t>la</w:t>
      </w:r>
      <w:r w:rsidR="001B1C2E" w:rsidRPr="00177893">
        <w:rPr>
          <w:rFonts w:ascii="Arial" w:hAnsi="Arial" w:cs="Arial"/>
          <w:color w:val="auto"/>
          <w:kern w:val="2"/>
          <w:sz w:val="22"/>
          <w:szCs w:val="22"/>
          <w:lang w:val="es-ES"/>
        </w:rPr>
        <w:t xml:space="preserve"> </w:t>
      </w:r>
      <w:r w:rsidRPr="00177893">
        <w:rPr>
          <w:rFonts w:ascii="Arial" w:hAnsi="Arial" w:cs="Arial"/>
          <w:color w:val="auto"/>
          <w:kern w:val="2"/>
          <w:sz w:val="22"/>
          <w:szCs w:val="22"/>
          <w:lang w:val="es-ES"/>
        </w:rPr>
        <w:t>actor</w:t>
      </w:r>
      <w:r w:rsidR="00F21378" w:rsidRPr="00177893">
        <w:rPr>
          <w:rFonts w:ascii="Arial" w:hAnsi="Arial" w:cs="Arial"/>
          <w:color w:val="auto"/>
          <w:kern w:val="2"/>
          <w:sz w:val="22"/>
          <w:szCs w:val="22"/>
          <w:lang w:val="es-ES"/>
        </w:rPr>
        <w:t>a</w:t>
      </w:r>
      <w:r w:rsidRPr="00177893">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177893">
        <w:rPr>
          <w:rFonts w:ascii="Arial" w:hAnsi="Arial" w:cs="Arial"/>
          <w:color w:val="auto"/>
          <w:kern w:val="2"/>
          <w:sz w:val="22"/>
          <w:szCs w:val="22"/>
          <w:lang w:val="es-ES"/>
        </w:rPr>
        <w:t>ii</w:t>
      </w:r>
      <w:proofErr w:type="spellEnd"/>
      <w:r w:rsidRPr="00177893">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30110" w:rsidRPr="00177893">
        <w:rPr>
          <w:rFonts w:ascii="Arial" w:hAnsi="Arial" w:cs="Arial"/>
          <w:color w:val="auto"/>
          <w:kern w:val="2"/>
          <w:sz w:val="22"/>
          <w:szCs w:val="22"/>
          <w:lang w:val="es-ES"/>
        </w:rPr>
        <w:t>la</w:t>
      </w:r>
      <w:r w:rsidR="001B1C2E" w:rsidRPr="00177893">
        <w:rPr>
          <w:rFonts w:ascii="Arial" w:hAnsi="Arial" w:cs="Arial"/>
          <w:color w:val="auto"/>
          <w:kern w:val="2"/>
          <w:sz w:val="22"/>
          <w:szCs w:val="22"/>
          <w:lang w:val="es-ES"/>
        </w:rPr>
        <w:t xml:space="preserve"> </w:t>
      </w:r>
      <w:r w:rsidRPr="00177893">
        <w:rPr>
          <w:rFonts w:ascii="Arial" w:hAnsi="Arial" w:cs="Arial"/>
          <w:color w:val="auto"/>
          <w:kern w:val="2"/>
          <w:sz w:val="22"/>
          <w:szCs w:val="22"/>
          <w:lang w:val="es-ES"/>
        </w:rPr>
        <w:t>afiliad</w:t>
      </w:r>
      <w:r w:rsidR="00130110" w:rsidRPr="00177893">
        <w:rPr>
          <w:rFonts w:ascii="Arial" w:hAnsi="Arial" w:cs="Arial"/>
          <w:color w:val="auto"/>
          <w:kern w:val="2"/>
          <w:sz w:val="22"/>
          <w:szCs w:val="22"/>
          <w:lang w:val="es-ES"/>
        </w:rPr>
        <w:t>a</w:t>
      </w:r>
      <w:r w:rsidRPr="00177893">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177893" w:rsidRDefault="00EA25E6" w:rsidP="00177893">
      <w:pPr>
        <w:pStyle w:val="Default"/>
        <w:ind w:right="474"/>
        <w:jc w:val="both"/>
        <w:rPr>
          <w:rFonts w:ascii="Arial" w:hAnsi="Arial" w:cs="Arial"/>
          <w:color w:val="auto"/>
          <w:kern w:val="2"/>
          <w:sz w:val="22"/>
          <w:szCs w:val="22"/>
        </w:rPr>
      </w:pPr>
    </w:p>
    <w:p w14:paraId="529CC4CA" w14:textId="77777777" w:rsidR="00EA25E6" w:rsidRPr="00177893" w:rsidRDefault="00EA25E6" w:rsidP="00177893">
      <w:pPr>
        <w:pStyle w:val="Default"/>
        <w:ind w:right="49"/>
        <w:jc w:val="both"/>
        <w:rPr>
          <w:rFonts w:ascii="Arial" w:hAnsi="Arial" w:cs="Arial"/>
          <w:color w:val="auto"/>
          <w:kern w:val="2"/>
          <w:sz w:val="22"/>
          <w:szCs w:val="22"/>
          <w:lang w:val="es-ES"/>
        </w:rPr>
      </w:pPr>
      <w:r w:rsidRPr="00177893">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6FD14C5" w14:textId="77777777" w:rsidR="00BF483D" w:rsidRPr="00177893" w:rsidRDefault="00BF483D" w:rsidP="00177893">
      <w:pPr>
        <w:pStyle w:val="Default"/>
        <w:ind w:right="49"/>
        <w:jc w:val="both"/>
        <w:rPr>
          <w:rFonts w:ascii="Arial" w:hAnsi="Arial" w:cs="Arial"/>
          <w:color w:val="auto"/>
          <w:kern w:val="2"/>
          <w:sz w:val="22"/>
          <w:szCs w:val="22"/>
          <w:lang w:val="es-ES"/>
        </w:rPr>
      </w:pPr>
    </w:p>
    <w:p w14:paraId="6ADDBFB2" w14:textId="77777777" w:rsidR="00BF483D" w:rsidRPr="00177893" w:rsidRDefault="00BF483D" w:rsidP="00177893">
      <w:pPr>
        <w:pStyle w:val="paragraph"/>
        <w:spacing w:before="0" w:beforeAutospacing="0" w:after="0" w:afterAutospacing="0"/>
        <w:ind w:right="45"/>
        <w:jc w:val="both"/>
        <w:textAlignment w:val="baseline"/>
        <w:rPr>
          <w:rFonts w:ascii="Arial" w:hAnsi="Arial" w:cs="Arial"/>
          <w:sz w:val="22"/>
          <w:szCs w:val="22"/>
          <w:lang w:val="es-ES"/>
        </w:rPr>
      </w:pPr>
      <w:r w:rsidRPr="00177893">
        <w:rPr>
          <w:rStyle w:val="normaltextrun"/>
          <w:rFonts w:ascii="Arial" w:hAnsi="Arial" w:cs="Arial"/>
          <w:b/>
          <w:bCs/>
          <w:color w:val="000000"/>
          <w:sz w:val="22"/>
          <w:szCs w:val="22"/>
          <w:lang w:val="es-ES"/>
        </w:rPr>
        <w:t xml:space="preserve">5. </w:t>
      </w:r>
      <w:r w:rsidRPr="00177893">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177893">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177893">
        <w:rPr>
          <w:rStyle w:val="eop"/>
          <w:rFonts w:ascii="Arial" w:hAnsi="Arial" w:cs="Arial"/>
          <w:color w:val="000000"/>
          <w:sz w:val="22"/>
          <w:szCs w:val="22"/>
          <w:lang w:val="es-ES"/>
        </w:rPr>
        <w:t> </w:t>
      </w:r>
    </w:p>
    <w:p w14:paraId="581012CA"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lang w:val="es-ES"/>
        </w:rPr>
      </w:pPr>
      <w:r w:rsidRPr="00177893">
        <w:rPr>
          <w:rStyle w:val="eop"/>
          <w:rFonts w:ascii="Arial" w:hAnsi="Arial" w:cs="Arial"/>
          <w:sz w:val="22"/>
          <w:szCs w:val="22"/>
          <w:lang w:val="es-ES"/>
        </w:rPr>
        <w:t> </w:t>
      </w:r>
    </w:p>
    <w:p w14:paraId="7BADA46C"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lang w:val="es-ES"/>
        </w:rPr>
      </w:pPr>
      <w:r w:rsidRPr="00177893">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177893">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177893">
        <w:rPr>
          <w:rStyle w:val="eop"/>
          <w:rFonts w:ascii="Arial" w:hAnsi="Arial" w:cs="Arial"/>
          <w:sz w:val="22"/>
          <w:szCs w:val="22"/>
          <w:lang w:val="es-ES"/>
        </w:rPr>
        <w:t> </w:t>
      </w:r>
    </w:p>
    <w:p w14:paraId="4F89C9A8"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740A06C6"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lang w:val="es-ES"/>
        </w:rPr>
      </w:pPr>
      <w:r w:rsidRPr="00177893">
        <w:rPr>
          <w:rStyle w:val="normaltextrun"/>
          <w:rFonts w:ascii="Arial" w:hAnsi="Arial" w:cs="Arial"/>
          <w:sz w:val="22"/>
          <w:szCs w:val="22"/>
          <w:lang w:val="es-ES"/>
        </w:rPr>
        <w:t xml:space="preserve">Al respecto, la Corte Constitucional en sentencia SU-107 de 2024 arguyó: </w:t>
      </w:r>
      <w:r w:rsidRPr="00177893">
        <w:rPr>
          <w:rStyle w:val="eop"/>
          <w:rFonts w:ascii="Arial" w:hAnsi="Arial" w:cs="Arial"/>
          <w:sz w:val="22"/>
          <w:szCs w:val="22"/>
          <w:lang w:val="es-ES"/>
        </w:rPr>
        <w:t> </w:t>
      </w:r>
    </w:p>
    <w:p w14:paraId="3FB2C47A"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lang w:val="es-ES"/>
        </w:rPr>
      </w:pPr>
      <w:r w:rsidRPr="00177893">
        <w:rPr>
          <w:rStyle w:val="eop"/>
          <w:rFonts w:ascii="Arial" w:hAnsi="Arial" w:cs="Arial"/>
          <w:sz w:val="22"/>
          <w:szCs w:val="22"/>
          <w:lang w:val="es-ES"/>
        </w:rPr>
        <w:t> </w:t>
      </w:r>
    </w:p>
    <w:p w14:paraId="4828618C" w14:textId="77777777" w:rsidR="00BF483D" w:rsidRPr="00177893" w:rsidRDefault="00BF483D" w:rsidP="00177893">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177893">
        <w:rPr>
          <w:rStyle w:val="normaltextrun"/>
          <w:rFonts w:ascii="Arial" w:hAnsi="Arial" w:cs="Arial"/>
          <w:color w:val="000000"/>
          <w:sz w:val="22"/>
          <w:szCs w:val="22"/>
          <w:lang w:val="es-ES"/>
        </w:rPr>
        <w:t>“(…) </w:t>
      </w:r>
      <w:r w:rsidRPr="00177893">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177893">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177893">
        <w:rPr>
          <w:rStyle w:val="normaltextrun"/>
          <w:rFonts w:ascii="Arial" w:hAnsi="Arial" w:cs="Arial"/>
          <w:i/>
          <w:iCs/>
          <w:color w:val="000000"/>
          <w:sz w:val="22"/>
          <w:szCs w:val="22"/>
          <w:lang w:val="es-ES"/>
        </w:rPr>
        <w:t>. (…)”</w:t>
      </w:r>
      <w:r w:rsidRPr="00177893">
        <w:rPr>
          <w:rStyle w:val="eop"/>
          <w:rFonts w:ascii="Arial" w:hAnsi="Arial" w:cs="Arial"/>
          <w:color w:val="000000"/>
          <w:sz w:val="22"/>
          <w:szCs w:val="22"/>
          <w:lang w:val="es-ES"/>
        </w:rPr>
        <w:t> </w:t>
      </w:r>
    </w:p>
    <w:p w14:paraId="503320E8" w14:textId="77777777" w:rsidR="00BF483D" w:rsidRPr="00177893" w:rsidRDefault="00BF483D" w:rsidP="00177893">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177893">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177893">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177893">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177893">
        <w:rPr>
          <w:rStyle w:val="normaltextrun"/>
          <w:rFonts w:ascii="Arial" w:hAnsi="Arial" w:cs="Arial"/>
          <w:color w:val="000000"/>
          <w:sz w:val="22"/>
          <w:szCs w:val="22"/>
          <w:lang w:val="es-ES"/>
        </w:rPr>
        <w:t>(Negrilla y subrayado por fuera del texto original)</w:t>
      </w:r>
    </w:p>
    <w:p w14:paraId="54825772" w14:textId="77777777" w:rsidR="00BF483D" w:rsidRPr="00177893" w:rsidRDefault="00BF483D" w:rsidP="00177893">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177893">
        <w:rPr>
          <w:rStyle w:val="normaltextrun"/>
          <w:rFonts w:ascii="Arial" w:hAnsi="Arial" w:cs="Arial"/>
          <w:color w:val="000000"/>
          <w:sz w:val="22"/>
          <w:szCs w:val="22"/>
          <w:lang w:val="es-ES"/>
        </w:rPr>
        <w:t xml:space="preserve"> </w:t>
      </w:r>
      <w:r w:rsidRPr="00177893">
        <w:rPr>
          <w:rStyle w:val="eop"/>
          <w:rFonts w:ascii="Arial" w:hAnsi="Arial" w:cs="Arial"/>
          <w:color w:val="000000"/>
          <w:sz w:val="22"/>
          <w:szCs w:val="22"/>
          <w:lang w:val="es-ES"/>
        </w:rPr>
        <w:t> </w:t>
      </w:r>
    </w:p>
    <w:p w14:paraId="27619139"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lang w:val="es-ES"/>
        </w:rPr>
      </w:pPr>
      <w:r w:rsidRPr="00177893">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177893">
        <w:rPr>
          <w:rStyle w:val="eop"/>
          <w:rFonts w:ascii="Arial" w:hAnsi="Arial" w:cs="Arial"/>
          <w:sz w:val="22"/>
          <w:szCs w:val="22"/>
          <w:lang w:val="es-ES"/>
        </w:rPr>
        <w:t> </w:t>
      </w:r>
    </w:p>
    <w:p w14:paraId="650D0542"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3F8F8EBE" w14:textId="77777777" w:rsidR="00BF483D" w:rsidRPr="00177893" w:rsidRDefault="00BF483D" w:rsidP="00177893">
      <w:pPr>
        <w:pStyle w:val="paragraph"/>
        <w:spacing w:before="0" w:beforeAutospacing="0" w:after="0" w:afterAutospacing="0"/>
        <w:ind w:left="705"/>
        <w:jc w:val="both"/>
        <w:textAlignment w:val="baseline"/>
        <w:rPr>
          <w:rFonts w:ascii="Arial" w:hAnsi="Arial" w:cs="Arial"/>
          <w:sz w:val="22"/>
          <w:szCs w:val="22"/>
        </w:rPr>
      </w:pPr>
      <w:r w:rsidRPr="00177893">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177893">
        <w:rPr>
          <w:rStyle w:val="eop"/>
          <w:rFonts w:ascii="Arial" w:hAnsi="Arial" w:cs="Arial"/>
          <w:sz w:val="22"/>
          <w:szCs w:val="22"/>
        </w:rPr>
        <w:t> </w:t>
      </w:r>
    </w:p>
    <w:p w14:paraId="0163D9BB"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6EA49214"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177893">
        <w:rPr>
          <w:rStyle w:val="eop"/>
          <w:rFonts w:ascii="Arial" w:hAnsi="Arial" w:cs="Arial"/>
          <w:sz w:val="22"/>
          <w:szCs w:val="22"/>
        </w:rPr>
        <w:t> </w:t>
      </w:r>
    </w:p>
    <w:p w14:paraId="3A84FD7B" w14:textId="77777777" w:rsidR="00BF483D" w:rsidRPr="00177893" w:rsidRDefault="00BF483D" w:rsidP="00177893">
      <w:pPr>
        <w:pStyle w:val="paragraph"/>
        <w:spacing w:before="0" w:beforeAutospacing="0" w:after="0" w:afterAutospacing="0"/>
        <w:textAlignment w:val="baseline"/>
        <w:rPr>
          <w:rFonts w:ascii="Arial" w:hAnsi="Arial" w:cs="Arial"/>
          <w:sz w:val="22"/>
          <w:szCs w:val="22"/>
        </w:rPr>
      </w:pPr>
      <w:r w:rsidRPr="00177893">
        <w:rPr>
          <w:rStyle w:val="eop"/>
          <w:rFonts w:ascii="Arial" w:hAnsi="Arial" w:cs="Arial"/>
          <w:sz w:val="22"/>
          <w:szCs w:val="22"/>
        </w:rPr>
        <w:t> </w:t>
      </w:r>
    </w:p>
    <w:p w14:paraId="1AFD3293"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177893">
        <w:rPr>
          <w:rStyle w:val="eop"/>
          <w:rFonts w:ascii="Arial" w:hAnsi="Arial" w:cs="Arial"/>
          <w:sz w:val="22"/>
          <w:szCs w:val="22"/>
        </w:rPr>
        <w:t> </w:t>
      </w:r>
    </w:p>
    <w:p w14:paraId="7E89F18A"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0D04278F"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177893">
        <w:rPr>
          <w:rStyle w:val="eop"/>
          <w:rFonts w:ascii="Arial" w:hAnsi="Arial" w:cs="Arial"/>
          <w:sz w:val="22"/>
          <w:szCs w:val="22"/>
        </w:rPr>
        <w:t> </w:t>
      </w:r>
    </w:p>
    <w:p w14:paraId="736E4621" w14:textId="77777777"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sz w:val="22"/>
          <w:szCs w:val="22"/>
        </w:rPr>
        <w:t> </w:t>
      </w:r>
    </w:p>
    <w:p w14:paraId="68854E21" w14:textId="75C1B87A" w:rsidR="00BF483D" w:rsidRPr="00177893" w:rsidRDefault="00BF483D"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F21378" w:rsidRPr="00177893">
        <w:rPr>
          <w:rStyle w:val="normaltextrun"/>
          <w:rFonts w:ascii="Arial" w:hAnsi="Arial" w:cs="Arial"/>
          <w:sz w:val="22"/>
          <w:szCs w:val="22"/>
          <w:lang w:val="es-ES"/>
        </w:rPr>
        <w:t xml:space="preserve"> </w:t>
      </w:r>
      <w:r w:rsidRPr="00177893">
        <w:rPr>
          <w:rStyle w:val="normaltextrun"/>
          <w:rFonts w:ascii="Arial" w:hAnsi="Arial" w:cs="Arial"/>
          <w:sz w:val="22"/>
          <w:szCs w:val="22"/>
          <w:lang w:val="es-ES"/>
        </w:rPr>
        <w:t>l</w:t>
      </w:r>
      <w:r w:rsidR="00F21378" w:rsidRPr="00177893">
        <w:rPr>
          <w:rStyle w:val="normaltextrun"/>
          <w:rFonts w:ascii="Arial" w:hAnsi="Arial" w:cs="Arial"/>
          <w:sz w:val="22"/>
          <w:szCs w:val="22"/>
          <w:lang w:val="es-ES"/>
        </w:rPr>
        <w:t>a</w:t>
      </w:r>
      <w:r w:rsidRPr="00177893">
        <w:rPr>
          <w:rStyle w:val="normaltextrun"/>
          <w:rFonts w:ascii="Arial" w:hAnsi="Arial" w:cs="Arial"/>
          <w:sz w:val="22"/>
          <w:szCs w:val="22"/>
          <w:lang w:val="es-ES"/>
        </w:rPr>
        <w:t xml:space="preserve"> actor</w:t>
      </w:r>
      <w:r w:rsidR="00F21378" w:rsidRPr="00177893">
        <w:rPr>
          <w:rStyle w:val="normaltextrun"/>
          <w:rFonts w:ascii="Arial" w:hAnsi="Arial" w:cs="Arial"/>
          <w:sz w:val="22"/>
          <w:szCs w:val="22"/>
          <w:lang w:val="es-ES"/>
        </w:rPr>
        <w:t>a</w:t>
      </w:r>
      <w:r w:rsidRPr="00177893">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177893">
        <w:rPr>
          <w:rStyle w:val="normaltextrun"/>
          <w:rFonts w:ascii="Arial" w:hAnsi="Arial" w:cs="Arial"/>
          <w:b/>
          <w:bCs/>
          <w:sz w:val="22"/>
          <w:szCs w:val="22"/>
          <w:lang w:val="es-ES"/>
        </w:rPr>
        <w:t xml:space="preserve">ALLIANZ SEGUROS DE VIDA S.A., </w:t>
      </w:r>
      <w:r w:rsidRPr="00177893">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177893">
        <w:rPr>
          <w:rStyle w:val="eop"/>
          <w:rFonts w:ascii="Arial" w:hAnsi="Arial" w:cs="Arial"/>
          <w:sz w:val="22"/>
          <w:szCs w:val="22"/>
        </w:rPr>
        <w:t> </w:t>
      </w:r>
    </w:p>
    <w:p w14:paraId="67F631B4" w14:textId="77777777" w:rsidR="00BF483D" w:rsidRPr="00177893" w:rsidRDefault="00BF483D" w:rsidP="00177893">
      <w:pPr>
        <w:pStyle w:val="Default"/>
        <w:ind w:right="49"/>
        <w:jc w:val="both"/>
        <w:rPr>
          <w:rFonts w:ascii="Arial" w:hAnsi="Arial" w:cs="Arial"/>
          <w:color w:val="auto"/>
          <w:kern w:val="2"/>
          <w:sz w:val="22"/>
          <w:szCs w:val="22"/>
        </w:rPr>
      </w:pPr>
    </w:p>
    <w:p w14:paraId="34BF136B" w14:textId="07921D52" w:rsidR="00EA25E6" w:rsidRPr="00177893" w:rsidRDefault="00BF483D" w:rsidP="00177893">
      <w:pPr>
        <w:pStyle w:val="Listaconvietas"/>
        <w:rPr>
          <w:szCs w:val="22"/>
        </w:rPr>
      </w:pPr>
      <w:r w:rsidRPr="00177893">
        <w:rPr>
          <w:szCs w:val="22"/>
        </w:rPr>
        <w:t>6</w:t>
      </w:r>
      <w:r w:rsidR="00EA25E6" w:rsidRPr="00177893">
        <w:rPr>
          <w:szCs w:val="22"/>
        </w:rPr>
        <w:t>. LA INEFICACIA DEL ACTO DE TRASLADO NO CONLLEVA LA INVALIDEZ DEL CONTRATO DE SEGURO PREVISIONAL</w:t>
      </w:r>
    </w:p>
    <w:p w14:paraId="2158AF30" w14:textId="77777777" w:rsidR="00EA25E6" w:rsidRPr="00177893" w:rsidRDefault="00EA25E6" w:rsidP="00177893">
      <w:pPr>
        <w:spacing w:after="0" w:line="240" w:lineRule="auto"/>
        <w:jc w:val="both"/>
        <w:rPr>
          <w:rFonts w:ascii="Arial" w:hAnsi="Arial" w:cs="Arial"/>
        </w:rPr>
      </w:pPr>
    </w:p>
    <w:p w14:paraId="62458A92" w14:textId="2DF164B3" w:rsidR="00EA25E6" w:rsidRPr="00177893" w:rsidRDefault="00EA25E6" w:rsidP="00177893">
      <w:pPr>
        <w:spacing w:after="0" w:line="240" w:lineRule="auto"/>
        <w:jc w:val="both"/>
        <w:rPr>
          <w:rFonts w:ascii="Arial" w:hAnsi="Arial" w:cs="Arial"/>
        </w:rPr>
      </w:pPr>
      <w:r w:rsidRPr="00177893">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816" w:rsidRPr="00177893">
        <w:rPr>
          <w:rFonts w:ascii="Arial" w:hAnsi="Arial" w:cs="Arial"/>
        </w:rPr>
        <w:t>la demandante</w:t>
      </w:r>
      <w:r w:rsidRPr="00177893">
        <w:rPr>
          <w:rFonts w:ascii="Arial" w:hAnsi="Arial" w:cs="Arial"/>
        </w:rPr>
        <w:t xml:space="preserve"> y COLFONDOS S.A. y (</w:t>
      </w:r>
      <w:proofErr w:type="spellStart"/>
      <w:r w:rsidRPr="00177893">
        <w:rPr>
          <w:rFonts w:ascii="Arial" w:hAnsi="Arial" w:cs="Arial"/>
        </w:rPr>
        <w:t>ii</w:t>
      </w:r>
      <w:proofErr w:type="spellEnd"/>
      <w:r w:rsidRPr="00177893">
        <w:rPr>
          <w:rFonts w:ascii="Arial" w:hAnsi="Arial" w:cs="Arial"/>
        </w:rPr>
        <w:t xml:space="preserve">) La suscripción de la póliza que concertó COLFONDOS S.A. con ALLIANZ SEGUROS DE VIDA S.A. ya que de ninguna manera la nulidad del contrato de afiliación suscrito entre </w:t>
      </w:r>
      <w:r w:rsidR="00497816" w:rsidRPr="00177893">
        <w:rPr>
          <w:rFonts w:ascii="Arial" w:hAnsi="Arial" w:cs="Arial"/>
        </w:rPr>
        <w:t>la demandante</w:t>
      </w:r>
      <w:r w:rsidRPr="00177893">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177893" w:rsidRDefault="00EA25E6" w:rsidP="00177893">
      <w:pPr>
        <w:spacing w:after="0" w:line="240" w:lineRule="auto"/>
        <w:jc w:val="both"/>
        <w:rPr>
          <w:rFonts w:ascii="Arial" w:hAnsi="Arial" w:cs="Arial"/>
        </w:rPr>
      </w:pPr>
    </w:p>
    <w:p w14:paraId="13FA7461"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r w:rsidRPr="00177893">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177893" w:rsidRDefault="00EA25E6" w:rsidP="00177893">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177893">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r w:rsidRPr="00177893">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177893">
        <w:rPr>
          <w:rStyle w:val="normaltextrun"/>
          <w:rFonts w:ascii="Arial" w:hAnsi="Arial" w:cs="Arial"/>
          <w:color w:val="000000" w:themeColor="text1"/>
          <w:sz w:val="22"/>
          <w:szCs w:val="22"/>
        </w:rPr>
        <w:t>que,</w:t>
      </w:r>
      <w:r w:rsidRPr="00177893">
        <w:rPr>
          <w:rStyle w:val="normaltextrun"/>
          <w:rFonts w:ascii="Arial" w:hAnsi="Arial" w:cs="Arial"/>
          <w:color w:val="000000" w:themeColor="text1"/>
          <w:sz w:val="22"/>
          <w:szCs w:val="22"/>
        </w:rPr>
        <w:t xml:space="preserve"> para el caso particular, sería el contrato suscrito entre </w:t>
      </w:r>
      <w:r w:rsidR="001B1C2E" w:rsidRPr="00177893">
        <w:rPr>
          <w:rStyle w:val="normaltextrun"/>
          <w:rFonts w:ascii="Arial" w:hAnsi="Arial" w:cs="Arial"/>
          <w:color w:val="000000" w:themeColor="text1"/>
          <w:sz w:val="22"/>
          <w:szCs w:val="22"/>
        </w:rPr>
        <w:t>el</w:t>
      </w:r>
      <w:r w:rsidRPr="00177893">
        <w:rPr>
          <w:rStyle w:val="normaltextrun"/>
          <w:rFonts w:ascii="Arial" w:hAnsi="Arial" w:cs="Arial"/>
          <w:color w:val="000000" w:themeColor="text1"/>
          <w:sz w:val="22"/>
          <w:szCs w:val="22"/>
        </w:rPr>
        <w:t xml:space="preserve"> afiliad</w:t>
      </w:r>
      <w:r w:rsidR="001B1C2E" w:rsidRPr="00177893">
        <w:rPr>
          <w:rStyle w:val="normaltextrun"/>
          <w:rFonts w:ascii="Arial" w:hAnsi="Arial" w:cs="Arial"/>
          <w:color w:val="000000" w:themeColor="text1"/>
          <w:sz w:val="22"/>
          <w:szCs w:val="22"/>
        </w:rPr>
        <w:t>o</w:t>
      </w:r>
      <w:r w:rsidRPr="00177893">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EE8D3F0"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r w:rsidRPr="00177893">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177893">
        <w:rPr>
          <w:rFonts w:ascii="Arial" w:hAnsi="Arial" w:cs="Arial"/>
          <w:color w:val="000000"/>
          <w:sz w:val="22"/>
          <w:szCs w:val="22"/>
        </w:rPr>
        <w:t xml:space="preserve"> la cual se encuentra </w:t>
      </w:r>
      <w:r w:rsidRPr="00177893">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816" w:rsidRPr="00177893">
        <w:rPr>
          <w:rStyle w:val="normaltextrun"/>
          <w:rFonts w:ascii="Arial" w:hAnsi="Arial" w:cs="Arial"/>
          <w:color w:val="000000"/>
          <w:sz w:val="22"/>
          <w:szCs w:val="22"/>
        </w:rPr>
        <w:t>la demandante</w:t>
      </w:r>
      <w:r w:rsidRPr="00177893">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r w:rsidRPr="00177893">
        <w:rPr>
          <w:rStyle w:val="normaltextrun"/>
          <w:rFonts w:ascii="Arial" w:hAnsi="Arial" w:cs="Arial"/>
          <w:color w:val="000000"/>
          <w:sz w:val="22"/>
          <w:szCs w:val="22"/>
        </w:rPr>
        <w:t xml:space="preserve"> </w:t>
      </w:r>
    </w:p>
    <w:p w14:paraId="35D62A58"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177893">
        <w:rPr>
          <w:rStyle w:val="eop"/>
          <w:rFonts w:ascii="Arial" w:hAnsi="Arial" w:cs="Arial"/>
          <w:color w:val="000000"/>
          <w:sz w:val="22"/>
          <w:szCs w:val="22"/>
        </w:rPr>
        <w:t> </w:t>
      </w:r>
    </w:p>
    <w:p w14:paraId="74233E51"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color w:val="000000"/>
          <w:sz w:val="22"/>
          <w:szCs w:val="22"/>
        </w:rPr>
        <w:t> </w:t>
      </w:r>
    </w:p>
    <w:p w14:paraId="071AAD27" w14:textId="77777777" w:rsidR="00EA25E6" w:rsidRPr="00177893" w:rsidRDefault="00EA25E6" w:rsidP="00177893">
      <w:pPr>
        <w:pStyle w:val="paragraph"/>
        <w:spacing w:before="0" w:beforeAutospacing="0" w:after="0" w:afterAutospacing="0"/>
        <w:ind w:left="555" w:right="555"/>
        <w:jc w:val="both"/>
        <w:textAlignment w:val="baseline"/>
        <w:rPr>
          <w:rFonts w:ascii="Arial" w:hAnsi="Arial" w:cs="Arial"/>
          <w:sz w:val="22"/>
          <w:szCs w:val="22"/>
        </w:rPr>
      </w:pPr>
      <w:r w:rsidRPr="00177893">
        <w:rPr>
          <w:rStyle w:val="normaltextrun"/>
          <w:rFonts w:ascii="Arial" w:hAnsi="Arial" w:cs="Arial"/>
          <w:i/>
          <w:iCs/>
          <w:color w:val="000000"/>
          <w:sz w:val="22"/>
          <w:szCs w:val="22"/>
        </w:rPr>
        <w:t>“</w:t>
      </w:r>
      <w:r w:rsidRPr="00177893">
        <w:rPr>
          <w:rStyle w:val="normaltextrun"/>
          <w:rFonts w:ascii="Arial" w:hAnsi="Arial" w:cs="Arial"/>
          <w:i/>
          <w:iCs/>
          <w:color w:val="000000"/>
          <w:sz w:val="22"/>
          <w:szCs w:val="22"/>
          <w:lang w:val="es-MX"/>
        </w:rPr>
        <w:t>1108. INEFICACIA DERIVADA</w:t>
      </w:r>
      <w:r w:rsidRPr="00177893">
        <w:rPr>
          <w:rStyle w:val="eop"/>
          <w:rFonts w:ascii="Arial" w:hAnsi="Arial" w:cs="Arial"/>
          <w:color w:val="000000"/>
          <w:sz w:val="22"/>
          <w:szCs w:val="22"/>
        </w:rPr>
        <w:t> </w:t>
      </w:r>
    </w:p>
    <w:p w14:paraId="2571713C" w14:textId="77777777" w:rsidR="00EA25E6" w:rsidRPr="00177893" w:rsidRDefault="00EA25E6" w:rsidP="00177893">
      <w:pPr>
        <w:pStyle w:val="paragraph"/>
        <w:spacing w:before="0" w:beforeAutospacing="0" w:after="0" w:afterAutospacing="0"/>
        <w:ind w:left="555" w:right="555"/>
        <w:jc w:val="both"/>
        <w:textAlignment w:val="baseline"/>
        <w:rPr>
          <w:rFonts w:ascii="Arial" w:hAnsi="Arial" w:cs="Arial"/>
          <w:sz w:val="22"/>
          <w:szCs w:val="22"/>
        </w:rPr>
      </w:pPr>
      <w:r w:rsidRPr="00177893">
        <w:rPr>
          <w:rStyle w:val="eop"/>
          <w:rFonts w:ascii="Arial" w:hAnsi="Arial" w:cs="Arial"/>
          <w:color w:val="000000"/>
          <w:sz w:val="22"/>
          <w:szCs w:val="22"/>
        </w:rPr>
        <w:t> </w:t>
      </w:r>
    </w:p>
    <w:p w14:paraId="0C11C9E4" w14:textId="77777777" w:rsidR="00EA25E6" w:rsidRPr="00177893" w:rsidRDefault="00EA25E6" w:rsidP="00177893">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177893">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177893">
        <w:rPr>
          <w:rStyle w:val="normaltextrun"/>
          <w:rFonts w:ascii="Arial" w:hAnsi="Arial" w:cs="Arial"/>
          <w:i/>
          <w:iCs/>
          <w:color w:val="000000"/>
          <w:sz w:val="22"/>
          <w:szCs w:val="22"/>
          <w:lang w:val="es-MX"/>
        </w:rPr>
        <w:t>cogentes</w:t>
      </w:r>
      <w:proofErr w:type="spellEnd"/>
      <w:r w:rsidRPr="00177893">
        <w:rPr>
          <w:rStyle w:val="normaltextrun"/>
          <w:rFonts w:ascii="Arial" w:hAnsi="Arial" w:cs="Arial"/>
          <w:i/>
          <w:iCs/>
          <w:color w:val="000000"/>
          <w:sz w:val="22"/>
          <w:szCs w:val="22"/>
          <w:lang w:val="es-MX"/>
        </w:rPr>
        <w:t>, en un determinado acto dispositivo, que, en consecuencia, habrá de juzgarse singularmente. (…)”</w:t>
      </w:r>
      <w:r w:rsidRPr="00177893">
        <w:rPr>
          <w:rStyle w:val="Refdenotaalpie"/>
          <w:rFonts w:ascii="Arial" w:hAnsi="Arial" w:cs="Arial"/>
          <w:i/>
          <w:iCs/>
          <w:color w:val="000000"/>
          <w:sz w:val="22"/>
          <w:szCs w:val="22"/>
          <w:lang w:val="es-MX"/>
        </w:rPr>
        <w:footnoteReference w:id="2"/>
      </w:r>
      <w:r w:rsidRPr="00177893">
        <w:rPr>
          <w:rStyle w:val="eop"/>
          <w:rFonts w:ascii="Arial" w:hAnsi="Arial" w:cs="Arial"/>
          <w:color w:val="000000"/>
          <w:sz w:val="22"/>
          <w:szCs w:val="22"/>
        </w:rPr>
        <w:t> </w:t>
      </w:r>
    </w:p>
    <w:p w14:paraId="217AE10F" w14:textId="77777777" w:rsidR="00EA25E6" w:rsidRPr="00177893" w:rsidRDefault="00EA25E6" w:rsidP="00177893">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177893" w:rsidRDefault="00EA25E6" w:rsidP="00177893">
      <w:pPr>
        <w:pStyle w:val="paragraph"/>
        <w:spacing w:before="0" w:beforeAutospacing="0" w:after="0" w:afterAutospacing="0"/>
        <w:ind w:right="555"/>
        <w:jc w:val="both"/>
        <w:textAlignment w:val="baseline"/>
        <w:rPr>
          <w:rFonts w:ascii="Arial" w:hAnsi="Arial" w:cs="Arial"/>
          <w:sz w:val="22"/>
          <w:szCs w:val="22"/>
        </w:rPr>
      </w:pPr>
      <w:r w:rsidRPr="00177893">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177893">
        <w:rPr>
          <w:rStyle w:val="eop"/>
          <w:rFonts w:ascii="Arial" w:hAnsi="Arial" w:cs="Arial"/>
          <w:color w:val="000000"/>
          <w:sz w:val="22"/>
          <w:szCs w:val="22"/>
        </w:rPr>
        <w:t xml:space="preserve"> </w:t>
      </w:r>
    </w:p>
    <w:p w14:paraId="0A133266"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color w:val="000000"/>
          <w:sz w:val="22"/>
          <w:szCs w:val="22"/>
        </w:rPr>
        <w:t> </w:t>
      </w:r>
    </w:p>
    <w:p w14:paraId="1D81360C"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177893">
        <w:rPr>
          <w:rStyle w:val="eop"/>
          <w:rFonts w:ascii="Arial" w:hAnsi="Arial" w:cs="Arial"/>
          <w:color w:val="000000"/>
          <w:sz w:val="22"/>
          <w:szCs w:val="22"/>
        </w:rPr>
        <w:t> </w:t>
      </w:r>
    </w:p>
    <w:p w14:paraId="01031D4E"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eop"/>
          <w:rFonts w:ascii="Arial" w:hAnsi="Arial" w:cs="Arial"/>
          <w:color w:val="000000"/>
          <w:sz w:val="22"/>
          <w:szCs w:val="22"/>
        </w:rPr>
        <w:t> </w:t>
      </w:r>
    </w:p>
    <w:p w14:paraId="6F87F158" w14:textId="77777777" w:rsidR="00EA25E6" w:rsidRPr="00177893" w:rsidRDefault="00EA25E6" w:rsidP="00177893">
      <w:pPr>
        <w:pStyle w:val="paragraph"/>
        <w:spacing w:before="0" w:beforeAutospacing="0" w:after="0" w:afterAutospacing="0"/>
        <w:ind w:left="555" w:right="555"/>
        <w:jc w:val="both"/>
        <w:textAlignment w:val="baseline"/>
        <w:rPr>
          <w:rFonts w:ascii="Arial" w:hAnsi="Arial" w:cs="Arial"/>
          <w:sz w:val="22"/>
          <w:szCs w:val="22"/>
        </w:rPr>
      </w:pPr>
      <w:r w:rsidRPr="00177893">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177893">
        <w:rPr>
          <w:rStyle w:val="eop"/>
          <w:rFonts w:ascii="Arial" w:hAnsi="Arial" w:cs="Arial"/>
          <w:color w:val="000000"/>
          <w:sz w:val="22"/>
          <w:szCs w:val="22"/>
        </w:rPr>
        <w:t> </w:t>
      </w:r>
    </w:p>
    <w:p w14:paraId="4D42A169" w14:textId="77777777" w:rsidR="00EA25E6" w:rsidRPr="00177893" w:rsidRDefault="00EA25E6" w:rsidP="00177893">
      <w:pPr>
        <w:spacing w:after="0" w:line="240" w:lineRule="auto"/>
        <w:jc w:val="both"/>
        <w:rPr>
          <w:rFonts w:ascii="Arial" w:hAnsi="Arial" w:cs="Arial"/>
        </w:rPr>
      </w:pPr>
    </w:p>
    <w:p w14:paraId="10371E14"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r w:rsidRPr="00177893">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177893" w:rsidRDefault="00EA25E6" w:rsidP="00177893">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177893">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177893">
        <w:rPr>
          <w:rStyle w:val="Refdenotaalpie"/>
          <w:rFonts w:ascii="Arial" w:hAnsi="Arial" w:cs="Arial"/>
          <w:color w:val="000000"/>
          <w:sz w:val="22"/>
          <w:szCs w:val="22"/>
        </w:rPr>
        <w:footnoteReference w:id="3"/>
      </w:r>
    </w:p>
    <w:p w14:paraId="0BE7D889" w14:textId="77777777" w:rsidR="00EA25E6" w:rsidRPr="00177893" w:rsidRDefault="00EA25E6" w:rsidP="00177893">
      <w:pPr>
        <w:spacing w:after="0" w:line="240" w:lineRule="auto"/>
        <w:jc w:val="both"/>
        <w:rPr>
          <w:rFonts w:ascii="Arial" w:hAnsi="Arial" w:cs="Arial"/>
        </w:rPr>
      </w:pPr>
    </w:p>
    <w:p w14:paraId="586AB50B" w14:textId="77777777" w:rsidR="00EA25E6" w:rsidRPr="00177893" w:rsidRDefault="00EA25E6" w:rsidP="00177893">
      <w:pPr>
        <w:pStyle w:val="paragraph"/>
        <w:spacing w:before="0" w:beforeAutospacing="0" w:after="0" w:afterAutospacing="0"/>
        <w:jc w:val="both"/>
        <w:textAlignment w:val="baseline"/>
        <w:rPr>
          <w:rFonts w:ascii="Arial" w:hAnsi="Arial" w:cs="Arial"/>
          <w:sz w:val="22"/>
          <w:szCs w:val="22"/>
        </w:rPr>
      </w:pPr>
      <w:r w:rsidRPr="00177893">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177893" w:rsidRDefault="00EA25E6" w:rsidP="00177893">
      <w:pPr>
        <w:spacing w:after="0" w:line="240" w:lineRule="auto"/>
        <w:jc w:val="both"/>
        <w:rPr>
          <w:rFonts w:ascii="Arial" w:hAnsi="Arial" w:cs="Arial"/>
        </w:rPr>
      </w:pPr>
    </w:p>
    <w:p w14:paraId="558BB9B7" w14:textId="1E6D1E46" w:rsidR="00EA25E6" w:rsidRPr="00177893" w:rsidRDefault="00BF483D" w:rsidP="00177893">
      <w:pPr>
        <w:pStyle w:val="Default"/>
        <w:ind w:right="49"/>
        <w:jc w:val="both"/>
        <w:rPr>
          <w:rFonts w:ascii="Arial" w:hAnsi="Arial" w:cs="Arial"/>
          <w:b/>
          <w:bCs/>
          <w:color w:val="auto"/>
          <w:kern w:val="2"/>
          <w:sz w:val="22"/>
          <w:szCs w:val="22"/>
          <w:u w:val="single"/>
        </w:rPr>
      </w:pPr>
      <w:r w:rsidRPr="00177893">
        <w:rPr>
          <w:rFonts w:ascii="Arial" w:hAnsi="Arial" w:cs="Arial"/>
          <w:b/>
          <w:bCs/>
          <w:color w:val="auto"/>
          <w:kern w:val="2"/>
          <w:sz w:val="22"/>
          <w:szCs w:val="22"/>
          <w:u w:val="single"/>
        </w:rPr>
        <w:t>7</w:t>
      </w:r>
      <w:r w:rsidR="00EA25E6" w:rsidRPr="00177893">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177893" w:rsidRDefault="00EA25E6" w:rsidP="00177893">
      <w:pPr>
        <w:pStyle w:val="Default"/>
        <w:ind w:right="49"/>
        <w:jc w:val="both"/>
        <w:rPr>
          <w:rFonts w:ascii="Arial" w:hAnsi="Arial" w:cs="Arial"/>
          <w:color w:val="auto"/>
          <w:kern w:val="2"/>
          <w:sz w:val="22"/>
          <w:szCs w:val="22"/>
        </w:rPr>
      </w:pPr>
    </w:p>
    <w:p w14:paraId="4C032EFD" w14:textId="1AC17A4F" w:rsidR="00EA25E6" w:rsidRPr="00177893" w:rsidRDefault="00EA25E6" w:rsidP="00177893">
      <w:pPr>
        <w:pStyle w:val="Default"/>
        <w:ind w:right="49"/>
        <w:jc w:val="both"/>
        <w:rPr>
          <w:rFonts w:ascii="Arial" w:hAnsi="Arial" w:cs="Arial"/>
          <w:sz w:val="22"/>
          <w:szCs w:val="22"/>
          <w:lang w:val="es-ES"/>
        </w:rPr>
      </w:pPr>
      <w:r w:rsidRPr="00177893">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177893">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30110" w:rsidRPr="00177893">
        <w:rPr>
          <w:rFonts w:ascii="Arial" w:hAnsi="Arial" w:cs="Arial"/>
          <w:sz w:val="22"/>
          <w:szCs w:val="22"/>
          <w:lang w:val="es-ES"/>
        </w:rPr>
        <w:t>la</w:t>
      </w:r>
      <w:r w:rsidRPr="00177893">
        <w:rPr>
          <w:rFonts w:ascii="Arial" w:hAnsi="Arial" w:cs="Arial"/>
          <w:sz w:val="22"/>
          <w:szCs w:val="22"/>
          <w:lang w:val="es-ES"/>
        </w:rPr>
        <w:t xml:space="preserve"> afiliad</w:t>
      </w:r>
      <w:r w:rsidR="00130110" w:rsidRPr="00177893">
        <w:rPr>
          <w:rFonts w:ascii="Arial" w:hAnsi="Arial" w:cs="Arial"/>
          <w:sz w:val="22"/>
          <w:szCs w:val="22"/>
          <w:lang w:val="es-ES"/>
        </w:rPr>
        <w:t>a</w:t>
      </w:r>
      <w:r w:rsidRPr="00177893">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177893" w:rsidRDefault="00EA25E6" w:rsidP="00177893">
      <w:pPr>
        <w:pStyle w:val="Default"/>
        <w:ind w:right="49"/>
        <w:jc w:val="both"/>
        <w:rPr>
          <w:rFonts w:ascii="Arial" w:hAnsi="Arial" w:cs="Arial"/>
          <w:sz w:val="22"/>
          <w:szCs w:val="22"/>
        </w:rPr>
      </w:pPr>
    </w:p>
    <w:p w14:paraId="5D919CF9" w14:textId="77777777" w:rsidR="00EA25E6" w:rsidRPr="00177893" w:rsidRDefault="00EA25E6" w:rsidP="00177893">
      <w:pPr>
        <w:pStyle w:val="Default"/>
        <w:jc w:val="both"/>
        <w:rPr>
          <w:rFonts w:ascii="Arial" w:hAnsi="Arial" w:cs="Arial"/>
          <w:sz w:val="22"/>
          <w:szCs w:val="22"/>
        </w:rPr>
      </w:pPr>
      <w:r w:rsidRPr="00177893">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177893" w:rsidRDefault="00EA25E6" w:rsidP="00177893">
      <w:pPr>
        <w:pStyle w:val="Default"/>
        <w:rPr>
          <w:rFonts w:ascii="Arial" w:hAnsi="Arial" w:cs="Arial"/>
          <w:sz w:val="22"/>
          <w:szCs w:val="22"/>
        </w:rPr>
      </w:pPr>
    </w:p>
    <w:p w14:paraId="4E4B8265" w14:textId="77777777" w:rsidR="00EA25E6" w:rsidRPr="00177893" w:rsidRDefault="00EA25E6" w:rsidP="00177893">
      <w:pPr>
        <w:pStyle w:val="Default"/>
        <w:ind w:left="567" w:right="474"/>
        <w:jc w:val="both"/>
        <w:rPr>
          <w:rFonts w:ascii="Arial" w:hAnsi="Arial" w:cs="Arial"/>
          <w:sz w:val="22"/>
          <w:szCs w:val="22"/>
        </w:rPr>
      </w:pPr>
      <w:r w:rsidRPr="00177893">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177893">
        <w:rPr>
          <w:rFonts w:ascii="Arial" w:hAnsi="Arial" w:cs="Arial"/>
          <w:sz w:val="22"/>
          <w:szCs w:val="22"/>
        </w:rPr>
        <w:t xml:space="preserve"> </w:t>
      </w:r>
    </w:p>
    <w:p w14:paraId="41D64537" w14:textId="77777777" w:rsidR="00EA25E6" w:rsidRPr="00177893" w:rsidRDefault="00EA25E6" w:rsidP="00177893">
      <w:pPr>
        <w:pStyle w:val="Default"/>
        <w:ind w:right="474"/>
        <w:jc w:val="both"/>
        <w:rPr>
          <w:rFonts w:ascii="Arial" w:hAnsi="Arial" w:cs="Arial"/>
          <w:sz w:val="22"/>
          <w:szCs w:val="22"/>
        </w:rPr>
      </w:pPr>
    </w:p>
    <w:p w14:paraId="542A37BB" w14:textId="77777777" w:rsidR="00EA25E6" w:rsidRPr="00177893" w:rsidRDefault="00EA25E6" w:rsidP="00177893">
      <w:pPr>
        <w:pStyle w:val="Default"/>
        <w:ind w:right="49"/>
        <w:jc w:val="both"/>
        <w:rPr>
          <w:rFonts w:ascii="Arial" w:hAnsi="Arial" w:cs="Arial"/>
          <w:sz w:val="22"/>
          <w:szCs w:val="22"/>
          <w:lang w:val="es-ES"/>
        </w:rPr>
      </w:pPr>
      <w:r w:rsidRPr="00177893">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177893" w:rsidRDefault="00EA25E6" w:rsidP="00177893">
      <w:pPr>
        <w:pStyle w:val="Default"/>
        <w:ind w:right="49"/>
        <w:jc w:val="both"/>
        <w:rPr>
          <w:rFonts w:ascii="Arial" w:hAnsi="Arial" w:cs="Arial"/>
          <w:sz w:val="22"/>
          <w:szCs w:val="22"/>
        </w:rPr>
      </w:pPr>
    </w:p>
    <w:p w14:paraId="527BF3FF" w14:textId="77777777" w:rsidR="00EA25E6" w:rsidRPr="00177893" w:rsidRDefault="00EA25E6" w:rsidP="00177893">
      <w:pPr>
        <w:pStyle w:val="Default"/>
        <w:ind w:right="49"/>
        <w:jc w:val="both"/>
        <w:rPr>
          <w:rFonts w:ascii="Arial" w:hAnsi="Arial" w:cs="Arial"/>
          <w:sz w:val="22"/>
          <w:szCs w:val="22"/>
        </w:rPr>
      </w:pPr>
      <w:r w:rsidRPr="00177893">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177893" w:rsidRDefault="00EA25E6" w:rsidP="00177893">
      <w:pPr>
        <w:pStyle w:val="Default"/>
        <w:ind w:right="49"/>
        <w:jc w:val="both"/>
        <w:rPr>
          <w:rFonts w:ascii="Arial" w:hAnsi="Arial" w:cs="Arial"/>
          <w:sz w:val="22"/>
          <w:szCs w:val="22"/>
        </w:rPr>
      </w:pPr>
    </w:p>
    <w:p w14:paraId="27738A93" w14:textId="77777777" w:rsidR="00EA25E6" w:rsidRPr="00177893" w:rsidRDefault="00EA25E6" w:rsidP="00177893">
      <w:pPr>
        <w:pStyle w:val="Default"/>
        <w:ind w:left="567" w:right="474"/>
        <w:jc w:val="both"/>
        <w:rPr>
          <w:rFonts w:ascii="Arial" w:hAnsi="Arial" w:cs="Arial"/>
          <w:i/>
          <w:iCs/>
          <w:sz w:val="22"/>
          <w:szCs w:val="22"/>
        </w:rPr>
      </w:pPr>
      <w:r w:rsidRPr="00177893">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177893">
        <w:rPr>
          <w:rFonts w:ascii="Arial" w:hAnsi="Arial" w:cs="Arial"/>
          <w:i/>
          <w:iCs/>
          <w:sz w:val="22"/>
          <w:szCs w:val="22"/>
          <w:u w:val="single"/>
        </w:rPr>
        <w:lastRenderedPageBreak/>
        <w:t>reconocible; los que ‘obrando con cuidado y previsión’ se atuvieron a lo que ‘entendieron o pudieron entender</w:t>
      </w:r>
      <w:r w:rsidRPr="00177893">
        <w:rPr>
          <w:rFonts w:ascii="Arial" w:hAnsi="Arial" w:cs="Arial"/>
          <w:i/>
          <w:iCs/>
          <w:sz w:val="22"/>
          <w:szCs w:val="22"/>
        </w:rPr>
        <w:t xml:space="preserve">’”. </w:t>
      </w:r>
    </w:p>
    <w:p w14:paraId="1697F9F4" w14:textId="77777777" w:rsidR="00EA25E6" w:rsidRPr="00177893" w:rsidRDefault="00EA25E6" w:rsidP="00177893">
      <w:pPr>
        <w:pStyle w:val="Default"/>
        <w:ind w:left="567" w:right="474"/>
        <w:jc w:val="both"/>
        <w:rPr>
          <w:rFonts w:ascii="Arial" w:hAnsi="Arial" w:cs="Arial"/>
          <w:i/>
          <w:iCs/>
          <w:sz w:val="22"/>
          <w:szCs w:val="22"/>
        </w:rPr>
      </w:pPr>
    </w:p>
    <w:p w14:paraId="5F5CC33B" w14:textId="77777777" w:rsidR="00EA25E6" w:rsidRPr="00177893" w:rsidRDefault="00EA25E6" w:rsidP="00177893">
      <w:pPr>
        <w:pStyle w:val="Default"/>
        <w:ind w:left="567" w:right="474"/>
        <w:jc w:val="both"/>
        <w:rPr>
          <w:rFonts w:ascii="Arial" w:hAnsi="Arial" w:cs="Arial"/>
          <w:i/>
          <w:iCs/>
          <w:sz w:val="22"/>
          <w:szCs w:val="22"/>
        </w:rPr>
      </w:pPr>
      <w:r w:rsidRPr="00177893">
        <w:rPr>
          <w:rFonts w:ascii="Arial" w:hAnsi="Arial" w:cs="Arial"/>
          <w:i/>
          <w:iCs/>
          <w:sz w:val="22"/>
          <w:szCs w:val="22"/>
        </w:rPr>
        <w:t>(…)</w:t>
      </w:r>
    </w:p>
    <w:p w14:paraId="04BA941D" w14:textId="77777777" w:rsidR="00EA25E6" w:rsidRPr="00177893" w:rsidRDefault="00EA25E6" w:rsidP="00177893">
      <w:pPr>
        <w:pStyle w:val="Default"/>
        <w:ind w:left="567" w:right="474"/>
        <w:jc w:val="both"/>
        <w:rPr>
          <w:rFonts w:ascii="Arial" w:hAnsi="Arial" w:cs="Arial"/>
          <w:i/>
          <w:iCs/>
          <w:sz w:val="22"/>
          <w:szCs w:val="22"/>
        </w:rPr>
      </w:pPr>
    </w:p>
    <w:p w14:paraId="04D0E2AC" w14:textId="77777777" w:rsidR="00EA25E6" w:rsidRPr="00177893" w:rsidRDefault="00EA25E6" w:rsidP="00177893">
      <w:pPr>
        <w:widowControl w:val="0"/>
        <w:spacing w:after="0" w:line="240" w:lineRule="auto"/>
        <w:ind w:left="567" w:right="474"/>
        <w:jc w:val="both"/>
        <w:rPr>
          <w:rFonts w:ascii="Arial" w:hAnsi="Arial" w:cs="Arial"/>
          <w:i/>
          <w:iCs/>
          <w:color w:val="000000"/>
        </w:rPr>
      </w:pPr>
      <w:r w:rsidRPr="00177893">
        <w:rPr>
          <w:rFonts w:ascii="Arial" w:hAnsi="Arial" w:cs="Arial"/>
          <w:i/>
          <w:iCs/>
          <w:color w:val="000000"/>
        </w:rPr>
        <w:t>“</w:t>
      </w:r>
      <w:r w:rsidRPr="00177893">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177893">
        <w:rPr>
          <w:rFonts w:ascii="Arial" w:hAnsi="Arial" w:cs="Arial"/>
          <w:i/>
          <w:iCs/>
          <w:color w:val="000000"/>
        </w:rPr>
        <w:t>. (CSJ SC, 5 Ago. 2013, rad. 2004-00103-01; se destaca).”</w:t>
      </w:r>
    </w:p>
    <w:p w14:paraId="5C94948F" w14:textId="77777777" w:rsidR="00EA25E6" w:rsidRPr="00177893" w:rsidRDefault="00EA25E6" w:rsidP="00177893">
      <w:pPr>
        <w:pStyle w:val="Default"/>
        <w:ind w:right="49"/>
        <w:jc w:val="both"/>
        <w:rPr>
          <w:rFonts w:ascii="Arial" w:hAnsi="Arial" w:cs="Arial"/>
          <w:i/>
          <w:iCs/>
          <w:sz w:val="22"/>
          <w:szCs w:val="22"/>
        </w:rPr>
      </w:pPr>
    </w:p>
    <w:p w14:paraId="4B141501" w14:textId="77777777" w:rsidR="00EA25E6" w:rsidRPr="00177893" w:rsidRDefault="00EA25E6" w:rsidP="00177893">
      <w:pPr>
        <w:pStyle w:val="Default"/>
        <w:ind w:right="49"/>
        <w:jc w:val="both"/>
        <w:rPr>
          <w:rFonts w:ascii="Arial" w:hAnsi="Arial" w:cs="Arial"/>
          <w:sz w:val="22"/>
          <w:szCs w:val="22"/>
        </w:rPr>
      </w:pPr>
      <w:r w:rsidRPr="00177893">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177893" w:rsidRDefault="00EA25E6" w:rsidP="00177893">
      <w:pPr>
        <w:pStyle w:val="Default"/>
        <w:rPr>
          <w:rFonts w:ascii="Arial" w:hAnsi="Arial" w:cs="Arial"/>
          <w:sz w:val="22"/>
          <w:szCs w:val="22"/>
        </w:rPr>
      </w:pPr>
    </w:p>
    <w:p w14:paraId="4ED0D107" w14:textId="77777777" w:rsidR="00EA25E6" w:rsidRPr="00177893" w:rsidRDefault="00EA25E6" w:rsidP="00177893">
      <w:pPr>
        <w:pStyle w:val="Default"/>
        <w:ind w:left="567" w:right="425"/>
        <w:jc w:val="both"/>
        <w:rPr>
          <w:rFonts w:ascii="Arial" w:hAnsi="Arial" w:cs="Arial"/>
          <w:i/>
          <w:iCs/>
          <w:sz w:val="22"/>
          <w:szCs w:val="22"/>
          <w:lang w:val="es-ES"/>
        </w:rPr>
      </w:pPr>
      <w:r w:rsidRPr="00177893">
        <w:rPr>
          <w:rFonts w:ascii="Arial" w:hAnsi="Arial" w:cs="Arial"/>
          <w:i/>
          <w:iCs/>
          <w:sz w:val="22"/>
          <w:szCs w:val="22"/>
          <w:lang w:val="es-ES"/>
        </w:rPr>
        <w:t>‘</w:t>
      </w:r>
      <w:r w:rsidRPr="00177893">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177893">
        <w:rPr>
          <w:rFonts w:ascii="Arial" w:hAnsi="Arial" w:cs="Arial"/>
          <w:i/>
          <w:iCs/>
          <w:sz w:val="22"/>
          <w:szCs w:val="22"/>
          <w:lang w:val="es-ES"/>
        </w:rPr>
        <w:t>. (Subrayado y negrilla fuera del texto original)</w:t>
      </w:r>
    </w:p>
    <w:p w14:paraId="3BEFCF7C" w14:textId="77777777" w:rsidR="00EA25E6" w:rsidRPr="00177893" w:rsidRDefault="00EA25E6" w:rsidP="00177893">
      <w:pPr>
        <w:pStyle w:val="Default"/>
        <w:ind w:right="425"/>
        <w:jc w:val="both"/>
        <w:rPr>
          <w:rFonts w:ascii="Arial" w:hAnsi="Arial" w:cs="Arial"/>
          <w:i/>
          <w:iCs/>
          <w:sz w:val="22"/>
          <w:szCs w:val="22"/>
        </w:rPr>
      </w:pPr>
    </w:p>
    <w:p w14:paraId="79F7AEFF" w14:textId="77777777" w:rsidR="00EA25E6" w:rsidRPr="00177893" w:rsidRDefault="00EA25E6" w:rsidP="00177893">
      <w:pPr>
        <w:pStyle w:val="Default"/>
        <w:tabs>
          <w:tab w:val="left" w:pos="8222"/>
        </w:tabs>
        <w:jc w:val="both"/>
        <w:rPr>
          <w:rFonts w:ascii="Arial" w:hAnsi="Arial" w:cs="Arial"/>
          <w:i/>
          <w:iCs/>
          <w:sz w:val="22"/>
          <w:szCs w:val="22"/>
          <w:lang w:val="es-ES"/>
        </w:rPr>
      </w:pPr>
      <w:r w:rsidRPr="00177893">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177893" w:rsidRDefault="00EA25E6" w:rsidP="00177893">
      <w:pPr>
        <w:pStyle w:val="Default"/>
        <w:jc w:val="both"/>
        <w:rPr>
          <w:rFonts w:ascii="Arial" w:hAnsi="Arial" w:cs="Arial"/>
          <w:i/>
          <w:iCs/>
          <w:sz w:val="22"/>
          <w:szCs w:val="22"/>
        </w:rPr>
      </w:pPr>
    </w:p>
    <w:p w14:paraId="01C37065" w14:textId="4F46F11A" w:rsidR="00EA25E6" w:rsidRPr="00177893" w:rsidRDefault="00EA25E6" w:rsidP="00177893">
      <w:pPr>
        <w:pStyle w:val="Default"/>
        <w:ind w:right="49"/>
        <w:jc w:val="both"/>
        <w:rPr>
          <w:rFonts w:ascii="Arial" w:hAnsi="Arial" w:cs="Arial"/>
          <w:sz w:val="22"/>
          <w:szCs w:val="22"/>
          <w:lang w:val="es-ES"/>
        </w:rPr>
      </w:pPr>
      <w:r w:rsidRPr="00177893">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177893">
        <w:rPr>
          <w:rFonts w:ascii="Arial" w:hAnsi="Arial" w:cs="Arial"/>
          <w:sz w:val="22"/>
          <w:szCs w:val="22"/>
          <w:lang w:val="es-ES"/>
        </w:rPr>
        <w:t>la demandante</w:t>
      </w:r>
      <w:r w:rsidRPr="00177893">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177893">
        <w:rPr>
          <w:rFonts w:ascii="Arial" w:hAnsi="Arial" w:cs="Arial"/>
          <w:sz w:val="22"/>
          <w:szCs w:val="22"/>
          <w:lang w:val="es-ES"/>
        </w:rPr>
        <w:t>d</w:t>
      </w:r>
      <w:r w:rsidR="00497816" w:rsidRPr="00177893">
        <w:rPr>
          <w:rFonts w:ascii="Arial" w:hAnsi="Arial" w:cs="Arial"/>
          <w:sz w:val="22"/>
          <w:szCs w:val="22"/>
          <w:lang w:val="es-ES"/>
        </w:rPr>
        <w:t>la</w:t>
      </w:r>
      <w:proofErr w:type="spellEnd"/>
      <w:r w:rsidR="00497816" w:rsidRPr="00177893">
        <w:rPr>
          <w:rFonts w:ascii="Arial" w:hAnsi="Arial" w:cs="Arial"/>
          <w:sz w:val="22"/>
          <w:szCs w:val="22"/>
          <w:lang w:val="es-ES"/>
        </w:rPr>
        <w:t xml:space="preserve"> demandante</w:t>
      </w:r>
      <w:r w:rsidRPr="00177893">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177893" w:rsidRDefault="00F51810" w:rsidP="00177893">
      <w:pPr>
        <w:pStyle w:val="Default"/>
        <w:ind w:right="49"/>
        <w:jc w:val="both"/>
        <w:rPr>
          <w:rFonts w:ascii="Arial" w:hAnsi="Arial" w:cs="Arial"/>
          <w:sz w:val="22"/>
          <w:szCs w:val="22"/>
        </w:rPr>
      </w:pPr>
    </w:p>
    <w:p w14:paraId="41BB717D" w14:textId="5375C8DC" w:rsidR="00EA25E6" w:rsidRPr="00177893" w:rsidRDefault="00BF483D" w:rsidP="00177893">
      <w:pPr>
        <w:widowControl w:val="0"/>
        <w:autoSpaceDE w:val="0"/>
        <w:autoSpaceDN w:val="0"/>
        <w:spacing w:after="0" w:line="240" w:lineRule="auto"/>
        <w:jc w:val="both"/>
        <w:rPr>
          <w:rFonts w:ascii="Arial" w:hAnsi="Arial" w:cs="Arial"/>
          <w:b/>
          <w:bCs/>
          <w:u w:val="single"/>
        </w:rPr>
      </w:pPr>
      <w:r w:rsidRPr="00177893">
        <w:rPr>
          <w:rFonts w:ascii="Arial" w:hAnsi="Arial" w:cs="Arial"/>
          <w:b/>
          <w:u w:val="single"/>
        </w:rPr>
        <w:t>8</w:t>
      </w:r>
      <w:r w:rsidR="00EA25E6" w:rsidRPr="00177893">
        <w:rPr>
          <w:rFonts w:ascii="Arial" w:hAnsi="Arial" w:cs="Arial"/>
          <w:b/>
          <w:u w:val="single"/>
        </w:rPr>
        <w:t>.</w:t>
      </w:r>
      <w:r w:rsidR="00EA25E6" w:rsidRPr="00177893">
        <w:rPr>
          <w:rFonts w:ascii="Arial" w:hAnsi="Arial" w:cs="Arial"/>
          <w:u w:val="single"/>
        </w:rPr>
        <w:t xml:space="preserve"> </w:t>
      </w:r>
      <w:r w:rsidR="00EA25E6" w:rsidRPr="00177893">
        <w:rPr>
          <w:rFonts w:ascii="Arial" w:hAnsi="Arial" w:cs="Arial"/>
          <w:b/>
          <w:bCs/>
          <w:u w:val="single"/>
        </w:rPr>
        <w:t>FALTA DE COBERTURA MATERIAL DE LA PÓLIZA DE SEGURO PREVISIONAL No. 0209000001</w:t>
      </w:r>
    </w:p>
    <w:p w14:paraId="4EFD94FD" w14:textId="77777777" w:rsidR="00EA25E6" w:rsidRPr="00177893" w:rsidRDefault="00EA25E6" w:rsidP="00177893">
      <w:pPr>
        <w:widowControl w:val="0"/>
        <w:autoSpaceDE w:val="0"/>
        <w:autoSpaceDN w:val="0"/>
        <w:spacing w:after="0" w:line="240" w:lineRule="auto"/>
        <w:jc w:val="both"/>
        <w:rPr>
          <w:rFonts w:ascii="Arial" w:hAnsi="Arial" w:cs="Arial"/>
          <w:b/>
          <w:bCs/>
          <w:u w:val="single"/>
        </w:rPr>
      </w:pPr>
    </w:p>
    <w:p w14:paraId="714990D0" w14:textId="77777777" w:rsidR="00EA25E6" w:rsidRPr="00177893" w:rsidRDefault="00EA25E6" w:rsidP="00177893">
      <w:pPr>
        <w:spacing w:after="0" w:line="240" w:lineRule="auto"/>
        <w:jc w:val="both"/>
        <w:rPr>
          <w:rFonts w:ascii="Arial" w:eastAsia="Arial" w:hAnsi="Arial" w:cs="Arial"/>
          <w:bCs/>
        </w:rPr>
      </w:pPr>
      <w:r w:rsidRPr="00177893">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177893">
        <w:rPr>
          <w:rFonts w:ascii="Arial" w:hAnsi="Arial" w:cs="Arial"/>
          <w:color w:val="111111"/>
        </w:rPr>
        <w:t>conformidad con los hechos relatados y la documental que obra en el expediente</w:t>
      </w:r>
      <w:r w:rsidRPr="00177893">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177893" w:rsidRDefault="00EA25E6" w:rsidP="00177893">
      <w:pPr>
        <w:spacing w:after="0" w:line="240" w:lineRule="auto"/>
        <w:jc w:val="both"/>
        <w:rPr>
          <w:rFonts w:ascii="Arial" w:hAnsi="Arial" w:cs="Arial"/>
        </w:rPr>
      </w:pPr>
    </w:p>
    <w:p w14:paraId="3950EF78" w14:textId="77777777" w:rsidR="00EA25E6" w:rsidRPr="00177893" w:rsidRDefault="00EA25E6" w:rsidP="00177893">
      <w:pPr>
        <w:spacing w:after="0" w:line="240" w:lineRule="auto"/>
        <w:jc w:val="both"/>
        <w:rPr>
          <w:rFonts w:ascii="Arial" w:hAnsi="Arial" w:cs="Arial"/>
        </w:rPr>
      </w:pPr>
      <w:r w:rsidRPr="00177893">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177893" w:rsidRDefault="00EA25E6" w:rsidP="00177893">
      <w:pPr>
        <w:spacing w:after="0" w:line="240" w:lineRule="auto"/>
        <w:jc w:val="both"/>
        <w:rPr>
          <w:rFonts w:ascii="Arial" w:hAnsi="Arial" w:cs="Arial"/>
        </w:rPr>
      </w:pPr>
    </w:p>
    <w:p w14:paraId="1B4697FD" w14:textId="77777777" w:rsidR="00EA25E6" w:rsidRPr="00177893" w:rsidRDefault="00EA25E6" w:rsidP="00177893">
      <w:pPr>
        <w:spacing w:after="0" w:line="240" w:lineRule="auto"/>
        <w:ind w:left="720"/>
        <w:jc w:val="both"/>
        <w:rPr>
          <w:rFonts w:ascii="Arial" w:hAnsi="Arial" w:cs="Arial"/>
          <w:i/>
          <w:iCs/>
        </w:rPr>
      </w:pPr>
      <w:r w:rsidRPr="00177893">
        <w:rPr>
          <w:rFonts w:ascii="Arial" w:hAnsi="Arial" w:cs="Arial"/>
          <w:b/>
          <w:bCs/>
          <w:i/>
          <w:iCs/>
        </w:rPr>
        <w:t>“ARTÍCULO 1054. &lt;DEFINICIÓN DE RIESGO&gt;.</w:t>
      </w:r>
      <w:r w:rsidRPr="00177893">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177893" w:rsidRDefault="00EA25E6" w:rsidP="00177893">
      <w:pPr>
        <w:spacing w:after="0" w:line="240" w:lineRule="auto"/>
        <w:ind w:left="720"/>
        <w:jc w:val="both"/>
        <w:rPr>
          <w:rFonts w:ascii="Arial" w:hAnsi="Arial" w:cs="Arial"/>
          <w:i/>
          <w:iCs/>
        </w:rPr>
      </w:pPr>
    </w:p>
    <w:p w14:paraId="347FD3ED" w14:textId="77777777" w:rsidR="00EA25E6" w:rsidRPr="00177893" w:rsidRDefault="00EA25E6" w:rsidP="00177893">
      <w:pPr>
        <w:spacing w:line="240" w:lineRule="auto"/>
        <w:jc w:val="both"/>
        <w:rPr>
          <w:rFonts w:ascii="Arial" w:hAnsi="Arial" w:cs="Arial"/>
        </w:rPr>
      </w:pPr>
      <w:r w:rsidRPr="00177893">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177893" w:rsidRDefault="00EA25E6" w:rsidP="00177893">
      <w:pPr>
        <w:spacing w:after="0" w:line="240" w:lineRule="auto"/>
        <w:jc w:val="both"/>
        <w:rPr>
          <w:rFonts w:ascii="Arial" w:eastAsia="Arial" w:hAnsi="Arial" w:cs="Arial"/>
          <w:bCs/>
        </w:rPr>
      </w:pPr>
      <w:r w:rsidRPr="00177893">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177893" w:rsidRDefault="00EA25E6" w:rsidP="00177893">
      <w:pPr>
        <w:spacing w:after="0" w:line="240" w:lineRule="auto"/>
        <w:jc w:val="both"/>
        <w:rPr>
          <w:rFonts w:ascii="Arial" w:eastAsia="Arial" w:hAnsi="Arial" w:cs="Arial"/>
          <w:bCs/>
        </w:rPr>
      </w:pPr>
    </w:p>
    <w:p w14:paraId="5173C73E" w14:textId="77777777" w:rsidR="00EA25E6" w:rsidRPr="00177893" w:rsidRDefault="00EA25E6" w:rsidP="00177893">
      <w:pPr>
        <w:spacing w:after="0" w:line="240" w:lineRule="auto"/>
        <w:ind w:left="851" w:right="902"/>
        <w:jc w:val="both"/>
        <w:rPr>
          <w:rFonts w:ascii="Arial" w:eastAsia="Arial" w:hAnsi="Arial" w:cs="Arial"/>
          <w:bCs/>
        </w:rPr>
      </w:pPr>
      <w:r w:rsidRPr="00177893">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77893">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177893">
        <w:rPr>
          <w:rStyle w:val="Refdenotaalpie"/>
          <w:rFonts w:ascii="Arial" w:eastAsia="Arial" w:hAnsi="Arial" w:cs="Arial"/>
          <w:b/>
        </w:rPr>
        <w:footnoteReference w:id="4"/>
      </w:r>
      <w:r w:rsidRPr="00177893">
        <w:rPr>
          <w:rFonts w:ascii="Arial" w:eastAsia="Arial" w:hAnsi="Arial" w:cs="Arial"/>
          <w:bCs/>
        </w:rPr>
        <w:t xml:space="preserve"> (Subrayado y negrilla fuera del texto)</w:t>
      </w:r>
    </w:p>
    <w:p w14:paraId="61AF7308" w14:textId="77777777" w:rsidR="00EA25E6" w:rsidRPr="00177893" w:rsidRDefault="00EA25E6" w:rsidP="00177893">
      <w:pPr>
        <w:spacing w:after="0" w:line="240" w:lineRule="auto"/>
        <w:ind w:left="851" w:right="902"/>
        <w:jc w:val="both"/>
        <w:rPr>
          <w:rFonts w:ascii="Arial" w:eastAsia="Arial" w:hAnsi="Arial" w:cs="Arial"/>
          <w:bCs/>
        </w:rPr>
      </w:pPr>
    </w:p>
    <w:p w14:paraId="22DCEE1F" w14:textId="77777777" w:rsidR="00EA25E6" w:rsidRPr="00177893" w:rsidRDefault="00EA25E6" w:rsidP="00177893">
      <w:pPr>
        <w:spacing w:line="240" w:lineRule="auto"/>
        <w:jc w:val="both"/>
        <w:rPr>
          <w:rFonts w:ascii="Arial" w:hAnsi="Arial" w:cs="Arial"/>
        </w:rPr>
      </w:pPr>
      <w:r w:rsidRPr="00177893">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3E725AD1" w:rsidR="00946DA9" w:rsidRPr="00177893" w:rsidRDefault="00EA25E6" w:rsidP="00177893">
      <w:pPr>
        <w:spacing w:after="0" w:line="240" w:lineRule="auto"/>
        <w:jc w:val="both"/>
        <w:rPr>
          <w:rFonts w:ascii="Arial" w:hAnsi="Arial" w:cs="Arial"/>
        </w:rPr>
      </w:pPr>
      <w:r w:rsidRPr="00177893">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4412D7C5" w:rsidR="00EA25E6" w:rsidRPr="00177893" w:rsidRDefault="00B65B35" w:rsidP="00177893">
      <w:pPr>
        <w:spacing w:after="0" w:line="240" w:lineRule="auto"/>
        <w:jc w:val="both"/>
        <w:rPr>
          <w:rFonts w:ascii="Arial" w:hAnsi="Arial" w:cs="Arial"/>
        </w:rPr>
      </w:pPr>
      <w:r w:rsidRPr="00177893">
        <w:rPr>
          <w:rFonts w:ascii="Arial" w:hAnsi="Arial" w:cs="Arial"/>
          <w:noProof/>
          <w:lang w:eastAsia="es-CO"/>
        </w:rPr>
        <w:drawing>
          <wp:anchor distT="0" distB="0" distL="114300" distR="114300" simplePos="0" relativeHeight="251663360" behindDoc="0" locked="0" layoutInCell="1" allowOverlap="1" wp14:anchorId="34AC6099" wp14:editId="42116766">
            <wp:simplePos x="0" y="0"/>
            <wp:positionH relativeFrom="column">
              <wp:posOffset>451241</wp:posOffset>
            </wp:positionH>
            <wp:positionV relativeFrom="paragraph">
              <wp:posOffset>102821</wp:posOffset>
            </wp:positionV>
            <wp:extent cx="4876165" cy="1192208"/>
            <wp:effectExtent l="19050" t="19050" r="19685" b="273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876165" cy="119220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3B2F0E91" w:rsidR="00EA25E6" w:rsidRPr="00177893" w:rsidRDefault="00EA25E6" w:rsidP="00177893">
      <w:pPr>
        <w:spacing w:after="0" w:line="240" w:lineRule="auto"/>
        <w:jc w:val="both"/>
        <w:rPr>
          <w:rFonts w:ascii="Arial" w:hAnsi="Arial" w:cs="Arial"/>
        </w:rPr>
      </w:pPr>
    </w:p>
    <w:p w14:paraId="72321C44" w14:textId="35BF69B2" w:rsidR="00EA25E6" w:rsidRPr="00177893" w:rsidRDefault="00EA25E6" w:rsidP="00177893">
      <w:pPr>
        <w:spacing w:after="0" w:line="240" w:lineRule="auto"/>
        <w:jc w:val="both"/>
        <w:rPr>
          <w:rFonts w:ascii="Arial" w:hAnsi="Arial" w:cs="Arial"/>
        </w:rPr>
      </w:pPr>
    </w:p>
    <w:p w14:paraId="07734203" w14:textId="701028E1" w:rsidR="00EA25E6" w:rsidRPr="00177893" w:rsidRDefault="00EA25E6" w:rsidP="00177893">
      <w:pPr>
        <w:spacing w:after="0" w:line="240" w:lineRule="auto"/>
        <w:jc w:val="both"/>
        <w:rPr>
          <w:rFonts w:ascii="Arial" w:hAnsi="Arial" w:cs="Arial"/>
        </w:rPr>
      </w:pPr>
    </w:p>
    <w:p w14:paraId="6BB81061" w14:textId="68952B3B" w:rsidR="00EA25E6" w:rsidRPr="00177893" w:rsidRDefault="00EA25E6" w:rsidP="00177893">
      <w:pPr>
        <w:spacing w:after="0" w:line="240" w:lineRule="auto"/>
        <w:jc w:val="both"/>
        <w:rPr>
          <w:rFonts w:ascii="Arial" w:hAnsi="Arial" w:cs="Arial"/>
        </w:rPr>
      </w:pPr>
    </w:p>
    <w:p w14:paraId="0F594849" w14:textId="77777777" w:rsidR="00EA25E6" w:rsidRPr="00177893" w:rsidRDefault="00EA25E6" w:rsidP="00177893">
      <w:pPr>
        <w:spacing w:after="0" w:line="240" w:lineRule="auto"/>
        <w:jc w:val="both"/>
        <w:rPr>
          <w:rFonts w:ascii="Arial" w:hAnsi="Arial" w:cs="Arial"/>
        </w:rPr>
      </w:pPr>
    </w:p>
    <w:p w14:paraId="6F36D37C" w14:textId="77777777" w:rsidR="00EA25E6" w:rsidRPr="00177893" w:rsidRDefault="00EA25E6" w:rsidP="00177893">
      <w:pPr>
        <w:spacing w:after="0" w:line="240" w:lineRule="auto"/>
        <w:jc w:val="both"/>
        <w:rPr>
          <w:rFonts w:ascii="Arial" w:hAnsi="Arial" w:cs="Arial"/>
        </w:rPr>
      </w:pPr>
    </w:p>
    <w:p w14:paraId="255C3A61" w14:textId="77777777" w:rsidR="00EA25E6" w:rsidRPr="00177893" w:rsidRDefault="00EA25E6" w:rsidP="00177893">
      <w:pPr>
        <w:spacing w:after="0" w:line="240" w:lineRule="auto"/>
        <w:jc w:val="both"/>
        <w:rPr>
          <w:rFonts w:ascii="Arial" w:hAnsi="Arial" w:cs="Arial"/>
        </w:rPr>
      </w:pPr>
    </w:p>
    <w:p w14:paraId="45C2D721" w14:textId="4D64447D" w:rsidR="00EA25E6" w:rsidRPr="00177893" w:rsidRDefault="00EA25E6" w:rsidP="00177893">
      <w:pPr>
        <w:spacing w:after="0" w:line="240" w:lineRule="auto"/>
        <w:jc w:val="both"/>
        <w:rPr>
          <w:rFonts w:ascii="Arial" w:hAnsi="Arial" w:cs="Arial"/>
          <w:b/>
        </w:rPr>
      </w:pPr>
      <w:r w:rsidRPr="00177893">
        <w:rPr>
          <w:rFonts w:ascii="Arial" w:hAnsi="Arial" w:cs="Arial"/>
        </w:rPr>
        <w:lastRenderedPageBreak/>
        <w:t xml:space="preserve">En este sentido, para que opere cobertura descrita se requiere: </w:t>
      </w:r>
    </w:p>
    <w:p w14:paraId="5EC3E254" w14:textId="77777777" w:rsidR="00EA25E6" w:rsidRPr="00177893" w:rsidRDefault="00EA25E6" w:rsidP="00177893">
      <w:pPr>
        <w:spacing w:after="0" w:line="240" w:lineRule="auto"/>
        <w:jc w:val="both"/>
        <w:rPr>
          <w:rFonts w:ascii="Arial" w:hAnsi="Arial" w:cs="Arial"/>
        </w:rPr>
      </w:pPr>
    </w:p>
    <w:p w14:paraId="1BCEAC73" w14:textId="77777777" w:rsidR="00EA25E6" w:rsidRPr="00177893" w:rsidRDefault="00EA25E6" w:rsidP="00177893">
      <w:pPr>
        <w:pStyle w:val="Prrafodelista"/>
        <w:numPr>
          <w:ilvl w:val="0"/>
          <w:numId w:val="9"/>
        </w:numPr>
        <w:jc w:val="both"/>
        <w:rPr>
          <w:rFonts w:ascii="Arial" w:hAnsi="Arial" w:cs="Arial"/>
          <w:sz w:val="22"/>
          <w:szCs w:val="22"/>
        </w:rPr>
      </w:pPr>
      <w:r w:rsidRPr="00177893">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177893" w:rsidRDefault="00EA25E6" w:rsidP="00177893">
      <w:pPr>
        <w:pStyle w:val="Prrafodelista"/>
        <w:jc w:val="both"/>
        <w:rPr>
          <w:rFonts w:ascii="Arial" w:hAnsi="Arial" w:cs="Arial"/>
          <w:sz w:val="22"/>
          <w:szCs w:val="22"/>
        </w:rPr>
      </w:pPr>
    </w:p>
    <w:p w14:paraId="272F9194" w14:textId="77777777" w:rsidR="00EA25E6" w:rsidRPr="00177893" w:rsidRDefault="00EA25E6" w:rsidP="00177893">
      <w:pPr>
        <w:pStyle w:val="Prrafodelista"/>
        <w:numPr>
          <w:ilvl w:val="0"/>
          <w:numId w:val="9"/>
        </w:numPr>
        <w:jc w:val="both"/>
        <w:rPr>
          <w:rFonts w:ascii="Arial" w:hAnsi="Arial" w:cs="Arial"/>
          <w:sz w:val="22"/>
          <w:szCs w:val="22"/>
        </w:rPr>
      </w:pPr>
      <w:r w:rsidRPr="00177893">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177893" w:rsidRDefault="00EA25E6" w:rsidP="00177893">
      <w:pPr>
        <w:pStyle w:val="Prrafodelista"/>
        <w:rPr>
          <w:rFonts w:ascii="Arial" w:hAnsi="Arial" w:cs="Arial"/>
          <w:sz w:val="22"/>
          <w:szCs w:val="22"/>
        </w:rPr>
      </w:pPr>
    </w:p>
    <w:p w14:paraId="365CA8E2" w14:textId="77777777" w:rsidR="00EA25E6" w:rsidRPr="00177893" w:rsidRDefault="00EA25E6" w:rsidP="00177893">
      <w:pPr>
        <w:pStyle w:val="Prrafodelista"/>
        <w:numPr>
          <w:ilvl w:val="0"/>
          <w:numId w:val="9"/>
        </w:numPr>
        <w:jc w:val="both"/>
        <w:rPr>
          <w:rFonts w:ascii="Arial" w:hAnsi="Arial" w:cs="Arial"/>
          <w:sz w:val="22"/>
          <w:szCs w:val="22"/>
        </w:rPr>
      </w:pPr>
      <w:r w:rsidRPr="00177893">
        <w:rPr>
          <w:rFonts w:ascii="Arial" w:hAnsi="Arial" w:cs="Arial"/>
          <w:sz w:val="22"/>
          <w:szCs w:val="22"/>
        </w:rPr>
        <w:t>Que los sucesos anteriores, ocurran dentro de la vigencia de la póliza contratada.</w:t>
      </w:r>
    </w:p>
    <w:p w14:paraId="1BC7C9AF" w14:textId="77777777" w:rsidR="00EA25E6" w:rsidRPr="00177893" w:rsidRDefault="00EA25E6" w:rsidP="00177893">
      <w:pPr>
        <w:spacing w:after="0" w:line="240" w:lineRule="auto"/>
        <w:jc w:val="both"/>
        <w:rPr>
          <w:rFonts w:ascii="Arial" w:hAnsi="Arial" w:cs="Arial"/>
        </w:rPr>
      </w:pPr>
    </w:p>
    <w:p w14:paraId="07EFF3E3" w14:textId="41D57750" w:rsidR="00EA25E6" w:rsidRPr="00177893" w:rsidRDefault="00EA25E6" w:rsidP="00177893">
      <w:pPr>
        <w:spacing w:after="0" w:line="240" w:lineRule="auto"/>
        <w:jc w:val="both"/>
        <w:rPr>
          <w:rFonts w:ascii="Arial" w:hAnsi="Arial" w:cs="Arial"/>
        </w:rPr>
      </w:pPr>
      <w:r w:rsidRPr="00177893">
        <w:rPr>
          <w:rFonts w:ascii="Arial" w:hAnsi="Arial" w:cs="Arial"/>
        </w:rPr>
        <w:t xml:space="preserve">De lo anterior, se colige entonces que, la póliza No. 0209000001 no presta cobertura material y no podrá ser afectada como quiera que el amparo se concertó en los siguientes términos: </w:t>
      </w:r>
      <w:r w:rsidRPr="00177893">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77893">
        <w:rPr>
          <w:rFonts w:ascii="Arial" w:hAnsi="Arial" w:cs="Arial"/>
        </w:rPr>
        <w:t>sin que</w:t>
      </w:r>
      <w:r w:rsidR="7600BC10" w:rsidRPr="00177893">
        <w:rPr>
          <w:rFonts w:ascii="Arial" w:hAnsi="Arial" w:cs="Arial"/>
        </w:rPr>
        <w:t xml:space="preserve"> se</w:t>
      </w:r>
      <w:r w:rsidRPr="00177893">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177893" w:rsidRDefault="00BB3E90" w:rsidP="00177893">
      <w:pPr>
        <w:spacing w:after="0" w:line="240" w:lineRule="auto"/>
        <w:jc w:val="both"/>
        <w:rPr>
          <w:rFonts w:ascii="Arial" w:hAnsi="Arial" w:cs="Arial"/>
        </w:rPr>
      </w:pPr>
    </w:p>
    <w:p w14:paraId="18EF576D" w14:textId="6F41829A" w:rsidR="00EA25E6" w:rsidRPr="00177893" w:rsidRDefault="00BF483D" w:rsidP="00177893">
      <w:pPr>
        <w:spacing w:line="240" w:lineRule="auto"/>
        <w:jc w:val="both"/>
        <w:rPr>
          <w:rFonts w:ascii="Arial" w:hAnsi="Arial" w:cs="Arial"/>
          <w:i/>
          <w:iCs/>
          <w:lang w:eastAsia="es-CO"/>
        </w:rPr>
      </w:pPr>
      <w:r w:rsidRPr="00177893">
        <w:rPr>
          <w:rFonts w:ascii="Arial" w:hAnsi="Arial" w:cs="Arial"/>
          <w:b/>
          <w:bCs/>
          <w:iCs/>
          <w:u w:val="single"/>
          <w:lang w:eastAsia="es-CO"/>
        </w:rPr>
        <w:t>9</w:t>
      </w:r>
      <w:r w:rsidR="00D614F4" w:rsidRPr="00177893">
        <w:rPr>
          <w:rFonts w:ascii="Arial" w:hAnsi="Arial" w:cs="Arial"/>
          <w:b/>
          <w:bCs/>
          <w:iCs/>
          <w:u w:val="single"/>
          <w:lang w:eastAsia="es-CO"/>
        </w:rPr>
        <w:t xml:space="preserve">. </w:t>
      </w:r>
      <w:r w:rsidR="00EA25E6" w:rsidRPr="00177893">
        <w:rPr>
          <w:rFonts w:ascii="Arial" w:hAnsi="Arial" w:cs="Arial"/>
          <w:b/>
          <w:bCs/>
          <w:iCs/>
          <w:u w:val="single"/>
          <w:lang w:eastAsia="es-CO"/>
        </w:rPr>
        <w:t xml:space="preserve">PRESCRIPCIÓN EXTRAORDINARIA DE LA ACCIÓN DERIVADA DEL SEGURO </w:t>
      </w:r>
    </w:p>
    <w:p w14:paraId="30F99CF5" w14:textId="77777777" w:rsidR="00EA25E6" w:rsidRPr="00177893" w:rsidRDefault="00EA25E6" w:rsidP="00177893">
      <w:pPr>
        <w:spacing w:line="240" w:lineRule="auto"/>
        <w:jc w:val="both"/>
        <w:rPr>
          <w:rFonts w:ascii="Arial" w:hAnsi="Arial" w:cs="Arial"/>
        </w:rPr>
      </w:pPr>
      <w:r w:rsidRPr="00177893">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177893">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177893">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177893" w:rsidRDefault="00EA25E6" w:rsidP="00177893">
      <w:pPr>
        <w:spacing w:line="240" w:lineRule="auto"/>
        <w:ind w:left="426" w:right="335"/>
        <w:jc w:val="both"/>
        <w:rPr>
          <w:rFonts w:ascii="Arial" w:hAnsi="Arial" w:cs="Arial"/>
          <w:lang w:eastAsia="es-CO"/>
        </w:rPr>
      </w:pPr>
      <w:r w:rsidRPr="00177893">
        <w:rPr>
          <w:rFonts w:ascii="Arial" w:hAnsi="Arial" w:cs="Arial"/>
          <w:b/>
          <w:bCs/>
          <w:i/>
          <w:iCs/>
          <w:lang w:eastAsia="es-CO"/>
        </w:rPr>
        <w:t>“ARTÍCULO 1081. PRESCRIPCIÓN DE ACCIONES</w:t>
      </w:r>
      <w:r w:rsidRPr="00177893">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177893" w:rsidRDefault="00EA25E6" w:rsidP="00177893">
      <w:pPr>
        <w:spacing w:line="240" w:lineRule="auto"/>
        <w:ind w:left="426" w:right="335"/>
        <w:jc w:val="both"/>
        <w:rPr>
          <w:rFonts w:ascii="Arial" w:hAnsi="Arial" w:cs="Arial"/>
          <w:lang w:eastAsia="es-CO"/>
        </w:rPr>
      </w:pPr>
      <w:r w:rsidRPr="00177893">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177893" w:rsidRDefault="00EA25E6" w:rsidP="00177893">
      <w:pPr>
        <w:spacing w:line="240" w:lineRule="auto"/>
        <w:ind w:left="426" w:right="335"/>
        <w:jc w:val="both"/>
        <w:rPr>
          <w:rFonts w:ascii="Arial" w:hAnsi="Arial" w:cs="Arial"/>
          <w:lang w:eastAsia="es-CO"/>
        </w:rPr>
      </w:pPr>
      <w:r w:rsidRPr="00177893">
        <w:rPr>
          <w:rFonts w:ascii="Arial" w:hAnsi="Arial" w:cs="Arial"/>
          <w:i/>
          <w:iCs/>
          <w:lang w:eastAsia="es-CO"/>
        </w:rPr>
        <w:t xml:space="preserve">La prescripción extraordinaria </w:t>
      </w:r>
      <w:r w:rsidRPr="00177893">
        <w:rPr>
          <w:rFonts w:ascii="Arial" w:hAnsi="Arial" w:cs="Arial"/>
          <w:b/>
          <w:bCs/>
          <w:i/>
          <w:iCs/>
          <w:u w:val="single"/>
          <w:lang w:eastAsia="es-CO"/>
        </w:rPr>
        <w:t>será de cinco años</w:t>
      </w:r>
      <w:r w:rsidRPr="00177893">
        <w:rPr>
          <w:rFonts w:ascii="Arial" w:hAnsi="Arial" w:cs="Arial"/>
          <w:i/>
          <w:iCs/>
          <w:lang w:eastAsia="es-CO"/>
        </w:rPr>
        <w:t>, correrá contra toda clase de personas y empezará a contarse desde el momento en que nace el respectivo derecho.</w:t>
      </w:r>
    </w:p>
    <w:p w14:paraId="738E39DF" w14:textId="77777777" w:rsidR="00EA25E6" w:rsidRPr="00177893" w:rsidRDefault="00EA25E6" w:rsidP="00177893">
      <w:pPr>
        <w:spacing w:line="240" w:lineRule="auto"/>
        <w:ind w:left="426" w:right="335"/>
        <w:jc w:val="both"/>
        <w:rPr>
          <w:rFonts w:ascii="Arial" w:hAnsi="Arial" w:cs="Arial"/>
          <w:lang w:eastAsia="es-CO"/>
        </w:rPr>
      </w:pPr>
      <w:r w:rsidRPr="00177893">
        <w:rPr>
          <w:rFonts w:ascii="Arial" w:hAnsi="Arial" w:cs="Arial"/>
          <w:i/>
          <w:iCs/>
          <w:lang w:eastAsia="es-CO"/>
        </w:rPr>
        <w:lastRenderedPageBreak/>
        <w:t xml:space="preserve">Estos términos no pueden ser modificados por las partes.” </w:t>
      </w:r>
      <w:r w:rsidRPr="00177893">
        <w:rPr>
          <w:rFonts w:ascii="Arial" w:hAnsi="Arial" w:cs="Arial"/>
          <w:lang w:eastAsia="es-CO"/>
        </w:rPr>
        <w:t>(Negrilla y Subrayado fuera del texto original).</w:t>
      </w:r>
    </w:p>
    <w:p w14:paraId="324F12F4"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En consideración de la prescripción extraordinaria, se ha pronunciado la Corte Constitucional en Sentencia T-662/13</w:t>
      </w:r>
      <w:r w:rsidRPr="00177893">
        <w:rPr>
          <w:rFonts w:ascii="Arial" w:hAnsi="Arial" w:cs="Arial"/>
        </w:rPr>
        <w:t xml:space="preserve"> </w:t>
      </w:r>
      <w:r w:rsidRPr="00177893">
        <w:rPr>
          <w:rFonts w:ascii="Arial" w:hAnsi="Arial" w:cs="Arial"/>
          <w:lang w:eastAsia="es-CO"/>
        </w:rPr>
        <w:t>Magistrado Ponente: Luis Ernesto Vargas Silva, precisando:</w:t>
      </w:r>
    </w:p>
    <w:p w14:paraId="1E1CFC27" w14:textId="77777777" w:rsidR="00EA25E6" w:rsidRPr="00177893" w:rsidRDefault="00EA25E6" w:rsidP="00177893">
      <w:pPr>
        <w:spacing w:line="240" w:lineRule="auto"/>
        <w:ind w:left="708" w:right="539"/>
        <w:jc w:val="both"/>
        <w:rPr>
          <w:rFonts w:ascii="Arial" w:hAnsi="Arial" w:cs="Arial"/>
          <w:i/>
          <w:iCs/>
          <w:shd w:val="clear" w:color="auto" w:fill="FFFFFF"/>
        </w:rPr>
      </w:pPr>
      <w:r w:rsidRPr="00177893">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 xml:space="preserve">Es así como en el presente caso cuando </w:t>
      </w:r>
      <w:r w:rsidRPr="00177893">
        <w:rPr>
          <w:rFonts w:ascii="Arial" w:hAnsi="Arial" w:cs="Arial"/>
        </w:rPr>
        <w:t>COLFONDOS S.A. PENSIONES Y CESANTÍAS y ALLIANZ SEGUROS DE VIDA S.A</w:t>
      </w:r>
      <w:r w:rsidRPr="00177893">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 xml:space="preserve">De igual forma, reitera la Corporación ya mencionada en Sentencia T-272/15 Magistrado Ponente: Jorge Iván Palacio </w:t>
      </w:r>
      <w:proofErr w:type="spellStart"/>
      <w:r w:rsidRPr="00177893">
        <w:rPr>
          <w:rFonts w:ascii="Arial" w:hAnsi="Arial" w:cs="Arial"/>
          <w:lang w:eastAsia="es-CO"/>
        </w:rPr>
        <w:t>Palacio</w:t>
      </w:r>
      <w:proofErr w:type="spellEnd"/>
      <w:r w:rsidRPr="00177893">
        <w:rPr>
          <w:rFonts w:ascii="Arial" w:hAnsi="Arial" w:cs="Arial"/>
          <w:lang w:eastAsia="es-CO"/>
        </w:rPr>
        <w:t>:</w:t>
      </w:r>
    </w:p>
    <w:p w14:paraId="67349838" w14:textId="77777777" w:rsidR="00EA25E6" w:rsidRPr="00177893" w:rsidRDefault="00EA25E6" w:rsidP="00177893">
      <w:pPr>
        <w:spacing w:line="240" w:lineRule="auto"/>
        <w:ind w:left="708" w:right="539"/>
        <w:jc w:val="both"/>
        <w:rPr>
          <w:rFonts w:ascii="Arial" w:hAnsi="Arial" w:cs="Arial"/>
          <w:i/>
          <w:iCs/>
          <w:lang w:eastAsia="es-CO"/>
        </w:rPr>
      </w:pPr>
      <w:r w:rsidRPr="00177893">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177893">
        <w:rPr>
          <w:rFonts w:ascii="Arial" w:hAnsi="Arial" w:cs="Arial"/>
          <w:i/>
          <w:iCs/>
          <w:lang w:eastAsia="es-CO"/>
        </w:rPr>
        <w:t>”</w:t>
      </w:r>
    </w:p>
    <w:p w14:paraId="67C08817"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177893" w:rsidRDefault="00EA25E6" w:rsidP="00177893">
      <w:pPr>
        <w:spacing w:line="240" w:lineRule="auto"/>
        <w:jc w:val="both"/>
        <w:rPr>
          <w:rFonts w:ascii="Arial" w:hAnsi="Arial" w:cs="Arial"/>
          <w:lang w:eastAsia="es-CO"/>
        </w:rPr>
      </w:pPr>
      <w:r w:rsidRPr="00177893">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177893">
        <w:rPr>
          <w:rFonts w:ascii="Arial" w:hAnsi="Arial" w:cs="Arial"/>
        </w:rPr>
        <w:t>, dando aplicación</w:t>
      </w:r>
      <w:r w:rsidRPr="00177893">
        <w:rPr>
          <w:rFonts w:ascii="Arial" w:hAnsi="Arial" w:cs="Arial"/>
          <w:lang w:eastAsia="es-CO"/>
        </w:rPr>
        <w:t xml:space="preserve"> a la prescripción extraordinaria del artículo 1081 del </w:t>
      </w:r>
      <w:proofErr w:type="spellStart"/>
      <w:r w:rsidRPr="00177893">
        <w:rPr>
          <w:rFonts w:ascii="Arial" w:hAnsi="Arial" w:cs="Arial"/>
          <w:lang w:eastAsia="es-CO"/>
        </w:rPr>
        <w:t>C.Co</w:t>
      </w:r>
      <w:proofErr w:type="spellEnd"/>
      <w:r w:rsidRPr="00177893">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177893">
        <w:rPr>
          <w:rFonts w:ascii="Arial" w:hAnsi="Arial" w:cs="Arial"/>
          <w:shd w:val="clear" w:color="auto" w:fill="FFFFFF"/>
        </w:rPr>
        <w:t>en la relación contractual.</w:t>
      </w:r>
      <w:r w:rsidRPr="00177893">
        <w:rPr>
          <w:rFonts w:ascii="Arial" w:hAnsi="Arial" w:cs="Arial"/>
          <w:lang w:eastAsia="es-CO"/>
        </w:rPr>
        <w:t xml:space="preserve"> </w:t>
      </w:r>
    </w:p>
    <w:p w14:paraId="06503166" w14:textId="1E7C4FCD" w:rsidR="00D614F4" w:rsidRPr="00177893" w:rsidRDefault="00EA25E6" w:rsidP="00177893">
      <w:pPr>
        <w:spacing w:line="240" w:lineRule="auto"/>
        <w:jc w:val="both"/>
        <w:rPr>
          <w:rFonts w:ascii="Arial" w:hAnsi="Arial" w:cs="Arial"/>
          <w:lang w:eastAsia="es-CO"/>
        </w:rPr>
      </w:pPr>
      <w:r w:rsidRPr="00177893">
        <w:rPr>
          <w:rFonts w:ascii="Arial" w:hAnsi="Arial" w:cs="Arial"/>
          <w:lang w:eastAsia="es-CO"/>
        </w:rPr>
        <w:t>Respetuosamente solicito declarar probada esta excepción.</w:t>
      </w:r>
    </w:p>
    <w:p w14:paraId="398AC556" w14:textId="47787B1F" w:rsidR="00EA25E6" w:rsidRPr="00177893" w:rsidRDefault="00BF483D" w:rsidP="00177893">
      <w:pPr>
        <w:spacing w:line="240" w:lineRule="auto"/>
        <w:jc w:val="both"/>
        <w:rPr>
          <w:rFonts w:ascii="Arial" w:hAnsi="Arial" w:cs="Arial"/>
          <w:b/>
          <w:bCs/>
          <w:u w:val="single"/>
        </w:rPr>
      </w:pPr>
      <w:r w:rsidRPr="00177893">
        <w:rPr>
          <w:rFonts w:ascii="Arial" w:hAnsi="Arial" w:cs="Arial"/>
          <w:b/>
          <w:bCs/>
          <w:u w:val="single"/>
        </w:rPr>
        <w:lastRenderedPageBreak/>
        <w:t>10</w:t>
      </w:r>
      <w:r w:rsidR="00EA25E6" w:rsidRPr="00177893">
        <w:rPr>
          <w:rFonts w:ascii="Arial" w:hAnsi="Arial" w:cs="Arial"/>
          <w:b/>
          <w:bCs/>
          <w:u w:val="single"/>
        </w:rPr>
        <w:t>. APLICACIÓN DE LAS CONDICIONES DEL SEGURO</w:t>
      </w:r>
    </w:p>
    <w:p w14:paraId="1BC13907" w14:textId="77777777" w:rsidR="00EA25E6" w:rsidRPr="00177893" w:rsidRDefault="00EA25E6" w:rsidP="00177893">
      <w:pPr>
        <w:spacing w:line="240" w:lineRule="auto"/>
        <w:jc w:val="both"/>
        <w:rPr>
          <w:rFonts w:ascii="Arial" w:hAnsi="Arial" w:cs="Arial"/>
        </w:rPr>
      </w:pPr>
      <w:r w:rsidRPr="00177893">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177893" w:rsidRDefault="00EA25E6" w:rsidP="00177893">
      <w:pPr>
        <w:spacing w:line="240" w:lineRule="auto"/>
        <w:jc w:val="both"/>
        <w:rPr>
          <w:rFonts w:ascii="Arial" w:hAnsi="Arial" w:cs="Arial"/>
        </w:rPr>
      </w:pPr>
      <w:r w:rsidRPr="00177893">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177893" w:rsidRDefault="00EA25E6" w:rsidP="00177893">
      <w:pPr>
        <w:spacing w:line="240" w:lineRule="auto"/>
        <w:ind w:left="708" w:right="539"/>
        <w:jc w:val="both"/>
        <w:rPr>
          <w:rFonts w:ascii="Arial" w:hAnsi="Arial" w:cs="Arial"/>
          <w:i/>
          <w:iCs/>
        </w:rPr>
      </w:pPr>
      <w:r w:rsidRPr="00177893">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177893" w:rsidRDefault="00EA25E6" w:rsidP="00177893">
      <w:pPr>
        <w:spacing w:line="240" w:lineRule="auto"/>
        <w:jc w:val="both"/>
        <w:rPr>
          <w:rFonts w:ascii="Arial" w:hAnsi="Arial" w:cs="Arial"/>
        </w:rPr>
      </w:pPr>
      <w:r w:rsidRPr="00177893">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177893" w:rsidRDefault="00EA25E6" w:rsidP="00177893">
      <w:pPr>
        <w:spacing w:line="240" w:lineRule="auto"/>
        <w:jc w:val="both"/>
        <w:rPr>
          <w:rFonts w:ascii="Arial" w:hAnsi="Arial" w:cs="Arial"/>
        </w:rPr>
      </w:pPr>
      <w:r w:rsidRPr="00177893">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177893" w:rsidRDefault="00EA25E6" w:rsidP="00177893">
      <w:pPr>
        <w:spacing w:line="240" w:lineRule="auto"/>
        <w:jc w:val="both"/>
        <w:rPr>
          <w:rFonts w:ascii="Arial" w:hAnsi="Arial" w:cs="Arial"/>
        </w:rPr>
      </w:pPr>
      <w:r w:rsidRPr="00177893">
        <w:rPr>
          <w:rFonts w:ascii="Arial" w:hAnsi="Arial" w:cs="Arial"/>
        </w:rPr>
        <w:t>Así mismo, lo señado en sentencia SL 12224 de 2014 de la Corte Suprema de Justicia – Sala de Casación laboral:</w:t>
      </w:r>
    </w:p>
    <w:p w14:paraId="4E7B9103" w14:textId="77777777" w:rsidR="00EA25E6" w:rsidRPr="00177893" w:rsidRDefault="00EA25E6" w:rsidP="00177893">
      <w:pPr>
        <w:spacing w:line="240" w:lineRule="auto"/>
        <w:ind w:left="708" w:right="539"/>
        <w:jc w:val="both"/>
        <w:rPr>
          <w:rFonts w:ascii="Arial" w:hAnsi="Arial" w:cs="Arial"/>
          <w:i/>
          <w:iCs/>
        </w:rPr>
      </w:pPr>
      <w:r w:rsidRPr="00177893">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177893" w:rsidRDefault="00EA25E6" w:rsidP="00177893">
      <w:pPr>
        <w:spacing w:line="240" w:lineRule="auto"/>
        <w:ind w:left="708" w:right="539"/>
        <w:jc w:val="both"/>
        <w:rPr>
          <w:rFonts w:ascii="Arial" w:hAnsi="Arial" w:cs="Arial"/>
          <w:i/>
          <w:iCs/>
        </w:rPr>
      </w:pPr>
      <w:r w:rsidRPr="00177893">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177893">
        <w:rPr>
          <w:rFonts w:ascii="Arial" w:hAnsi="Arial" w:cs="Arial"/>
          <w:i/>
          <w:iCs/>
        </w:rPr>
        <w:lastRenderedPageBreak/>
        <w:t>con solidaridad deben contratar los seguros previsionales para el pago de las pensiones de invalidez y sobrevivencia.”</w:t>
      </w:r>
    </w:p>
    <w:p w14:paraId="73EE2822" w14:textId="77777777" w:rsidR="00EA25E6" w:rsidRPr="00177893" w:rsidRDefault="00EA25E6" w:rsidP="00177893">
      <w:pPr>
        <w:spacing w:line="240" w:lineRule="auto"/>
        <w:jc w:val="both"/>
        <w:rPr>
          <w:rFonts w:ascii="Arial" w:hAnsi="Arial" w:cs="Arial"/>
        </w:rPr>
      </w:pPr>
      <w:r w:rsidRPr="00177893">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177893" w:rsidRDefault="00EA25E6" w:rsidP="00177893">
      <w:pPr>
        <w:spacing w:line="240" w:lineRule="auto"/>
        <w:jc w:val="both"/>
        <w:rPr>
          <w:rFonts w:ascii="Arial" w:hAnsi="Arial" w:cs="Arial"/>
        </w:rPr>
      </w:pPr>
      <w:r w:rsidRPr="00177893">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177893">
        <w:rPr>
          <w:rFonts w:ascii="Arial" w:hAnsi="Arial" w:cs="Arial"/>
        </w:rPr>
        <w:t>ii</w:t>
      </w:r>
      <w:proofErr w:type="spellEnd"/>
      <w:r w:rsidRPr="00177893">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177893">
        <w:rPr>
          <w:rFonts w:ascii="Arial" w:hAnsi="Arial" w:cs="Arial"/>
        </w:rPr>
        <w:t>iii</w:t>
      </w:r>
      <w:proofErr w:type="spellEnd"/>
      <w:r w:rsidRPr="00177893">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5E06B49E" w:rsidR="00EA25E6" w:rsidRPr="00177893" w:rsidRDefault="009D17AE" w:rsidP="00177893">
      <w:pPr>
        <w:pStyle w:val="Listaconvietas"/>
        <w:rPr>
          <w:szCs w:val="22"/>
        </w:rPr>
      </w:pPr>
      <w:r w:rsidRPr="00177893">
        <w:rPr>
          <w:szCs w:val="22"/>
        </w:rPr>
        <w:t>1</w:t>
      </w:r>
      <w:r w:rsidR="00BF483D" w:rsidRPr="00177893">
        <w:rPr>
          <w:szCs w:val="22"/>
        </w:rPr>
        <w:t>1</w:t>
      </w:r>
      <w:r w:rsidR="00EA25E6" w:rsidRPr="00177893">
        <w:rPr>
          <w:szCs w:val="22"/>
        </w:rPr>
        <w:t>. COBRO DE LO NO DEBIDO.</w:t>
      </w:r>
    </w:p>
    <w:p w14:paraId="697E7D81" w14:textId="77777777" w:rsidR="003A717A" w:rsidRPr="00177893" w:rsidRDefault="003A717A" w:rsidP="00177893">
      <w:pPr>
        <w:pStyle w:val="Listaconvietas"/>
        <w:rPr>
          <w:szCs w:val="22"/>
        </w:rPr>
      </w:pPr>
    </w:p>
    <w:p w14:paraId="6203B1C6" w14:textId="77777777" w:rsidR="00EA25E6" w:rsidRPr="00177893" w:rsidRDefault="00EA25E6" w:rsidP="00177893">
      <w:pPr>
        <w:spacing w:line="240" w:lineRule="auto"/>
        <w:jc w:val="both"/>
        <w:rPr>
          <w:rFonts w:ascii="Arial" w:eastAsia="Times New Roman" w:hAnsi="Arial" w:cs="Arial"/>
          <w:lang w:eastAsia="es-ES"/>
        </w:rPr>
      </w:pPr>
      <w:r w:rsidRPr="00177893">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177893" w:rsidRDefault="00EA25E6" w:rsidP="00177893">
      <w:pPr>
        <w:spacing w:line="240" w:lineRule="auto"/>
        <w:jc w:val="both"/>
        <w:rPr>
          <w:rFonts w:ascii="Arial" w:eastAsia="Times New Roman" w:hAnsi="Arial" w:cs="Arial"/>
          <w:lang w:eastAsia="es-ES"/>
        </w:rPr>
      </w:pPr>
      <w:r w:rsidRPr="00177893">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177893" w:rsidRDefault="00EA25E6" w:rsidP="00177893">
      <w:pPr>
        <w:spacing w:line="240" w:lineRule="auto"/>
        <w:ind w:left="708" w:right="539"/>
        <w:jc w:val="both"/>
        <w:rPr>
          <w:rFonts w:ascii="Arial" w:eastAsia="Times New Roman" w:hAnsi="Arial" w:cs="Arial"/>
          <w:i/>
          <w:iCs/>
          <w:lang w:eastAsia="es-ES"/>
        </w:rPr>
      </w:pPr>
      <w:r w:rsidRPr="00177893">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177893" w:rsidRDefault="00EA25E6" w:rsidP="00177893">
      <w:pPr>
        <w:spacing w:line="240" w:lineRule="auto"/>
        <w:jc w:val="both"/>
        <w:rPr>
          <w:rFonts w:ascii="Arial" w:eastAsia="Times New Roman" w:hAnsi="Arial" w:cs="Arial"/>
          <w:lang w:eastAsia="es-ES"/>
        </w:rPr>
      </w:pPr>
      <w:r w:rsidRPr="00177893">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601AAAC6" w:rsidR="00EA25E6" w:rsidRPr="00177893" w:rsidRDefault="00EA25E6" w:rsidP="00177893">
      <w:pPr>
        <w:spacing w:after="0" w:line="240" w:lineRule="auto"/>
        <w:jc w:val="both"/>
        <w:rPr>
          <w:rFonts w:ascii="Arial" w:eastAsia="Times New Roman" w:hAnsi="Arial" w:cs="Arial"/>
          <w:lang w:eastAsia="es-ES"/>
        </w:rPr>
      </w:pPr>
      <w:r w:rsidRPr="00177893">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177893">
        <w:rPr>
          <w:rFonts w:ascii="Arial" w:eastAsia="Times New Roman" w:hAnsi="Arial" w:cs="Arial"/>
          <w:lang w:eastAsia="es-ES"/>
        </w:rPr>
        <w:lastRenderedPageBreak/>
        <w:t xml:space="preserve">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30110" w:rsidRPr="00177893">
        <w:rPr>
          <w:rFonts w:ascii="Arial" w:eastAsia="Times New Roman" w:hAnsi="Arial" w:cs="Arial"/>
          <w:lang w:eastAsia="es-ES"/>
        </w:rPr>
        <w:t>la</w:t>
      </w:r>
      <w:r w:rsidRPr="00177893">
        <w:rPr>
          <w:rFonts w:ascii="Arial" w:eastAsia="Times New Roman" w:hAnsi="Arial" w:cs="Arial"/>
          <w:lang w:eastAsia="es-ES"/>
        </w:rPr>
        <w:t xml:space="preserve"> afiliad</w:t>
      </w:r>
      <w:r w:rsidR="00130110" w:rsidRPr="00177893">
        <w:rPr>
          <w:rFonts w:ascii="Arial" w:eastAsia="Times New Roman" w:hAnsi="Arial" w:cs="Arial"/>
          <w:lang w:eastAsia="es-ES"/>
        </w:rPr>
        <w:t>a</w:t>
      </w:r>
      <w:r w:rsidRPr="00177893">
        <w:rPr>
          <w:rFonts w:ascii="Arial" w:eastAsia="Times New Roman" w:hAnsi="Arial" w:cs="Arial"/>
          <w:lang w:eastAsia="es-ES"/>
        </w:rPr>
        <w:t xml:space="preserve"> y la AFP.</w:t>
      </w:r>
    </w:p>
    <w:p w14:paraId="3DA525D2" w14:textId="77777777" w:rsidR="00B849A8" w:rsidRPr="00177893" w:rsidRDefault="00B849A8" w:rsidP="00177893">
      <w:pPr>
        <w:spacing w:after="0" w:line="240" w:lineRule="auto"/>
        <w:jc w:val="both"/>
        <w:rPr>
          <w:rFonts w:ascii="Arial" w:hAnsi="Arial" w:cs="Arial"/>
        </w:rPr>
      </w:pPr>
    </w:p>
    <w:p w14:paraId="36725A1B" w14:textId="77777777" w:rsidR="00387EE2" w:rsidRPr="00177893" w:rsidRDefault="00387EE2" w:rsidP="00177893">
      <w:pPr>
        <w:spacing w:after="0" w:line="240" w:lineRule="auto"/>
        <w:jc w:val="center"/>
        <w:rPr>
          <w:rFonts w:ascii="Arial" w:hAnsi="Arial" w:cs="Arial"/>
          <w:b/>
          <w:bCs/>
          <w:u w:val="single"/>
        </w:rPr>
      </w:pPr>
      <w:r w:rsidRPr="00177893">
        <w:rPr>
          <w:rFonts w:ascii="Arial" w:hAnsi="Arial" w:cs="Arial"/>
          <w:b/>
          <w:bCs/>
          <w:u w:val="single"/>
        </w:rPr>
        <w:t>CAPÍTULO III.</w:t>
      </w:r>
    </w:p>
    <w:p w14:paraId="5BF7897C" w14:textId="77777777" w:rsidR="00387EE2" w:rsidRPr="00177893" w:rsidRDefault="00387EE2" w:rsidP="00177893">
      <w:pPr>
        <w:spacing w:after="0" w:line="240" w:lineRule="auto"/>
        <w:jc w:val="center"/>
        <w:rPr>
          <w:rFonts w:ascii="Arial" w:hAnsi="Arial" w:cs="Arial"/>
          <w:b/>
          <w:bCs/>
          <w:u w:val="single"/>
        </w:rPr>
      </w:pPr>
      <w:r w:rsidRPr="00177893">
        <w:rPr>
          <w:rFonts w:ascii="Arial" w:hAnsi="Arial" w:cs="Arial"/>
          <w:b/>
          <w:bCs/>
          <w:u w:val="single"/>
        </w:rPr>
        <w:t>HECHOS, FUNDAMENTOS Y RAZONES DE DERECHO DE LA DEFENSA</w:t>
      </w:r>
    </w:p>
    <w:p w14:paraId="4262456B" w14:textId="77777777" w:rsidR="00387EE2" w:rsidRPr="00177893" w:rsidRDefault="00387EE2" w:rsidP="00177893">
      <w:pPr>
        <w:spacing w:after="0" w:line="240" w:lineRule="auto"/>
        <w:jc w:val="both"/>
        <w:rPr>
          <w:rFonts w:ascii="Arial" w:hAnsi="Arial" w:cs="Arial"/>
        </w:rPr>
      </w:pPr>
    </w:p>
    <w:p w14:paraId="34F617EB" w14:textId="77777777" w:rsidR="007D02A4" w:rsidRPr="00177893" w:rsidRDefault="007D02A4" w:rsidP="00177893">
      <w:pPr>
        <w:spacing w:after="0" w:line="240" w:lineRule="auto"/>
        <w:jc w:val="both"/>
        <w:rPr>
          <w:rFonts w:ascii="Arial" w:hAnsi="Arial" w:cs="Arial"/>
        </w:rPr>
      </w:pPr>
      <w:r w:rsidRPr="00177893">
        <w:rPr>
          <w:rFonts w:ascii="Arial" w:hAnsi="Arial" w:cs="Arial"/>
        </w:rPr>
        <w:t xml:space="preserve">En el caso marras, la señora YENIKA LILIANA ROJAS ROLDAN inició proceso ordinario laboral de primera instancia en contra de </w:t>
      </w:r>
      <w:r w:rsidRPr="00177893">
        <w:rPr>
          <w:rFonts w:ascii="Arial" w:eastAsia="Arial" w:hAnsi="Arial" w:cs="Arial"/>
          <w:b/>
          <w:bCs/>
          <w:color w:val="000000" w:themeColor="text1"/>
        </w:rPr>
        <w:t>COLFONDOS S.A., PENSIONES Y CESANTÍAS. y la ADMINISTRADORA COLOMBIANA DE PENSIONES COLPENSIONES</w:t>
      </w:r>
      <w:r w:rsidRPr="00177893">
        <w:rPr>
          <w:rFonts w:ascii="Arial" w:hAnsi="Arial" w:cs="Arial"/>
        </w:rPr>
        <w:t>, pretendiendo que: (i), Se declare que el traslado del régimen pensional efectuado por la demandante obedeció a la omisión de información, engaño y error; (</w:t>
      </w:r>
      <w:proofErr w:type="spellStart"/>
      <w:r w:rsidRPr="00177893">
        <w:rPr>
          <w:rFonts w:ascii="Arial" w:hAnsi="Arial" w:cs="Arial"/>
        </w:rPr>
        <w:t>ii</w:t>
      </w:r>
      <w:proofErr w:type="spellEnd"/>
      <w:r w:rsidRPr="00177893">
        <w:rPr>
          <w:rFonts w:ascii="Arial" w:hAnsi="Arial" w:cs="Arial"/>
        </w:rPr>
        <w:t>) Se declare que la AFP incumplió con el deber de información (</w:t>
      </w:r>
      <w:proofErr w:type="spellStart"/>
      <w:r w:rsidRPr="00177893">
        <w:rPr>
          <w:rFonts w:ascii="Arial" w:hAnsi="Arial" w:cs="Arial"/>
        </w:rPr>
        <w:t>iii</w:t>
      </w:r>
      <w:proofErr w:type="spellEnd"/>
      <w:r w:rsidRPr="00177893">
        <w:rPr>
          <w:rFonts w:ascii="Arial" w:hAnsi="Arial" w:cs="Arial"/>
        </w:rPr>
        <w:t>) Se declare que la AFP debe trasladar al RPM los valores de la CAI de la actora, (</w:t>
      </w:r>
      <w:proofErr w:type="spellStart"/>
      <w:r w:rsidRPr="00177893">
        <w:rPr>
          <w:rFonts w:ascii="Arial" w:hAnsi="Arial" w:cs="Arial"/>
        </w:rPr>
        <w:t>iv</w:t>
      </w:r>
      <w:proofErr w:type="spellEnd"/>
      <w:r w:rsidRPr="00177893">
        <w:rPr>
          <w:rFonts w:ascii="Arial" w:hAnsi="Arial" w:cs="Arial"/>
        </w:rPr>
        <w:t xml:space="preserve">) Que se ordene a COLPENSIONES aceptar el traslado de la actora, (v) Ultra y extra </w:t>
      </w:r>
      <w:proofErr w:type="spellStart"/>
      <w:r w:rsidRPr="00177893">
        <w:rPr>
          <w:rFonts w:ascii="Arial" w:hAnsi="Arial" w:cs="Arial"/>
        </w:rPr>
        <w:t>petita</w:t>
      </w:r>
      <w:proofErr w:type="spellEnd"/>
      <w:r w:rsidRPr="00177893">
        <w:rPr>
          <w:rFonts w:ascii="Arial" w:hAnsi="Arial" w:cs="Arial"/>
        </w:rPr>
        <w:t xml:space="preserve"> y (</w:t>
      </w:r>
      <w:proofErr w:type="spellStart"/>
      <w:r w:rsidRPr="00177893">
        <w:rPr>
          <w:rFonts w:ascii="Arial" w:hAnsi="Arial" w:cs="Arial"/>
        </w:rPr>
        <w:t>viii</w:t>
      </w:r>
      <w:proofErr w:type="spellEnd"/>
      <w:r w:rsidRPr="00177893">
        <w:rPr>
          <w:rFonts w:ascii="Arial" w:hAnsi="Arial" w:cs="Arial"/>
        </w:rPr>
        <w:t xml:space="preserve">) Costas procesales. </w:t>
      </w:r>
    </w:p>
    <w:p w14:paraId="01CC867D" w14:textId="77777777" w:rsidR="00E218BB" w:rsidRPr="00177893" w:rsidRDefault="00E218BB" w:rsidP="00177893">
      <w:pPr>
        <w:spacing w:after="0" w:line="240" w:lineRule="auto"/>
        <w:jc w:val="both"/>
        <w:rPr>
          <w:rFonts w:ascii="Arial" w:hAnsi="Arial" w:cs="Arial"/>
        </w:rPr>
      </w:pPr>
    </w:p>
    <w:p w14:paraId="1E50122C" w14:textId="77777777" w:rsidR="00E218BB" w:rsidRPr="00177893" w:rsidRDefault="00E218BB" w:rsidP="00177893">
      <w:pPr>
        <w:spacing w:after="0" w:line="240" w:lineRule="auto"/>
        <w:jc w:val="both"/>
        <w:rPr>
          <w:rStyle w:val="eop"/>
          <w:rFonts w:ascii="Arial" w:hAnsi="Arial" w:cs="Arial"/>
          <w:color w:val="000000"/>
          <w:shd w:val="clear" w:color="auto" w:fill="FFFFFF"/>
        </w:rPr>
      </w:pPr>
      <w:r w:rsidRPr="00177893">
        <w:rPr>
          <w:rStyle w:val="normaltextrun"/>
          <w:rFonts w:ascii="Arial" w:hAnsi="Arial" w:cs="Arial"/>
          <w:color w:val="000000"/>
          <w:shd w:val="clear" w:color="auto" w:fill="FFFFFF"/>
        </w:rPr>
        <w:t xml:space="preserve">Por consiguiente, COLFONDOS S.A., llamó en garantía a </w:t>
      </w:r>
      <w:r w:rsidRPr="00177893">
        <w:rPr>
          <w:rFonts w:ascii="Arial" w:hAnsi="Arial" w:cs="Arial"/>
        </w:rPr>
        <w:t xml:space="preserve">ALLIANZ SEGUROS S.A. </w:t>
      </w:r>
      <w:r w:rsidRPr="00177893">
        <w:rPr>
          <w:rStyle w:val="normaltextrun"/>
          <w:rFonts w:ascii="Arial" w:hAnsi="Arial" w:cs="Arial"/>
          <w:b/>
          <w:bCs/>
          <w:color w:val="000000"/>
          <w:u w:val="single"/>
          <w:shd w:val="clear" w:color="auto" w:fill="FFFFFF"/>
        </w:rPr>
        <w:t>ERRONEAMENTE</w:t>
      </w:r>
      <w:r w:rsidRPr="00177893">
        <w:rPr>
          <w:rStyle w:val="normaltextrun"/>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177893">
        <w:rPr>
          <w:rStyle w:val="eop"/>
          <w:rFonts w:ascii="Arial" w:hAnsi="Arial" w:cs="Arial"/>
          <w:color w:val="000000"/>
          <w:shd w:val="clear" w:color="auto" w:fill="FFFFFF"/>
        </w:rPr>
        <w:t> </w:t>
      </w:r>
    </w:p>
    <w:p w14:paraId="00D5F4A3" w14:textId="77777777" w:rsidR="00E218BB" w:rsidRPr="00177893" w:rsidRDefault="00E218BB" w:rsidP="00177893">
      <w:pPr>
        <w:spacing w:after="0" w:line="240" w:lineRule="auto"/>
        <w:jc w:val="both"/>
        <w:rPr>
          <w:rFonts w:ascii="Arial" w:hAnsi="Arial" w:cs="Arial"/>
        </w:rPr>
      </w:pPr>
    </w:p>
    <w:p w14:paraId="0523DA45" w14:textId="2B16C2BE" w:rsidR="00387EE2" w:rsidRPr="00177893" w:rsidRDefault="00E218BB" w:rsidP="00177893">
      <w:pPr>
        <w:spacing w:after="0" w:line="240" w:lineRule="auto"/>
        <w:jc w:val="both"/>
        <w:rPr>
          <w:rFonts w:ascii="Arial" w:hAnsi="Arial" w:cs="Arial"/>
        </w:rPr>
      </w:pPr>
      <w:r w:rsidRPr="00177893">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177893">
        <w:rPr>
          <w:rFonts w:ascii="Arial" w:hAnsi="Arial" w:cs="Arial"/>
        </w:rPr>
        <w:t xml:space="preserve"> </w:t>
      </w:r>
    </w:p>
    <w:p w14:paraId="4B792D8E" w14:textId="77777777" w:rsidR="00387EE2" w:rsidRPr="00177893" w:rsidRDefault="00387EE2" w:rsidP="00177893">
      <w:pPr>
        <w:pStyle w:val="Textoindependiente"/>
        <w:spacing w:after="0" w:line="240" w:lineRule="auto"/>
        <w:jc w:val="both"/>
        <w:rPr>
          <w:rFonts w:ascii="Arial" w:hAnsi="Arial" w:cs="Arial"/>
          <w:sz w:val="22"/>
          <w:szCs w:val="22"/>
        </w:rPr>
      </w:pPr>
    </w:p>
    <w:p w14:paraId="16101380" w14:textId="3750B55A" w:rsidR="00AC08E6" w:rsidRPr="00177893" w:rsidRDefault="00387EE2" w:rsidP="00177893">
      <w:pPr>
        <w:pStyle w:val="Prrafodelista"/>
        <w:numPr>
          <w:ilvl w:val="1"/>
          <w:numId w:val="13"/>
        </w:numPr>
        <w:jc w:val="both"/>
        <w:rPr>
          <w:rFonts w:ascii="Arial" w:hAnsi="Arial" w:cs="Arial"/>
          <w:b/>
          <w:bCs/>
          <w:sz w:val="22"/>
          <w:szCs w:val="22"/>
          <w:u w:val="single"/>
        </w:rPr>
      </w:pPr>
      <w:r w:rsidRPr="00177893">
        <w:rPr>
          <w:rFonts w:ascii="Arial" w:hAnsi="Arial" w:cs="Arial"/>
          <w:b/>
          <w:bCs/>
          <w:sz w:val="22"/>
          <w:szCs w:val="22"/>
          <w:u w:val="single"/>
        </w:rPr>
        <w:t xml:space="preserve">Frente a las pretensiones de la demanda: </w:t>
      </w:r>
    </w:p>
    <w:p w14:paraId="6E00FF58" w14:textId="77777777" w:rsidR="007D02A4" w:rsidRPr="00177893" w:rsidRDefault="007D02A4" w:rsidP="00177893">
      <w:pPr>
        <w:pStyle w:val="Prrafodelista"/>
        <w:ind w:left="1440"/>
        <w:jc w:val="both"/>
        <w:rPr>
          <w:rFonts w:ascii="Arial" w:hAnsi="Arial" w:cs="Arial"/>
          <w:color w:val="0D0D0D" w:themeColor="text1" w:themeTint="F2"/>
          <w:sz w:val="22"/>
          <w:szCs w:val="22"/>
        </w:rPr>
      </w:pPr>
    </w:p>
    <w:p w14:paraId="5EC0F29C" w14:textId="1C6EC1F5" w:rsidR="00BB2DA3" w:rsidRPr="00177893" w:rsidRDefault="00BB2DA3" w:rsidP="00177893">
      <w:pPr>
        <w:pStyle w:val="Prrafodelista"/>
        <w:numPr>
          <w:ilvl w:val="0"/>
          <w:numId w:val="5"/>
        </w:numPr>
        <w:ind w:left="426"/>
        <w:jc w:val="both"/>
        <w:rPr>
          <w:rFonts w:ascii="Arial" w:hAnsi="Arial" w:cs="Arial"/>
          <w:sz w:val="22"/>
          <w:szCs w:val="22"/>
        </w:rPr>
      </w:pPr>
      <w:r w:rsidRPr="00177893">
        <w:rPr>
          <w:rFonts w:ascii="Arial" w:hAnsi="Arial" w:cs="Arial"/>
          <w:sz w:val="22"/>
          <w:szCs w:val="22"/>
        </w:rPr>
        <w:t>El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con 49 años, encontrándose inmersa en la prohibición para efectuar el traslado al RPM, es que la actora pretende mediante la supuesta no información de la AFP, valerse de un hecho propio para adquirir un derecho que no le corresponde.</w:t>
      </w:r>
    </w:p>
    <w:p w14:paraId="19E39C35" w14:textId="77777777" w:rsidR="00BB2DA3" w:rsidRPr="00177893" w:rsidRDefault="00BB2DA3" w:rsidP="00177893">
      <w:pPr>
        <w:pStyle w:val="Prrafodelista"/>
        <w:ind w:left="426"/>
        <w:jc w:val="both"/>
        <w:rPr>
          <w:rFonts w:ascii="Arial" w:hAnsi="Arial" w:cs="Arial"/>
          <w:sz w:val="22"/>
          <w:szCs w:val="22"/>
        </w:rPr>
      </w:pPr>
    </w:p>
    <w:p w14:paraId="2F3763CA" w14:textId="59564C7B" w:rsidR="005F2CAD" w:rsidRPr="00177893" w:rsidRDefault="005F2CAD" w:rsidP="00177893">
      <w:pPr>
        <w:pStyle w:val="Prrafodelista"/>
        <w:widowControl w:val="0"/>
        <w:numPr>
          <w:ilvl w:val="0"/>
          <w:numId w:val="5"/>
        </w:numPr>
        <w:ind w:left="426"/>
        <w:jc w:val="both"/>
        <w:rPr>
          <w:rFonts w:ascii="Arial" w:hAnsi="Arial" w:cs="Arial"/>
          <w:color w:val="0D0D0D" w:themeColor="text1" w:themeTint="F2"/>
          <w:sz w:val="22"/>
          <w:szCs w:val="22"/>
        </w:rPr>
      </w:pPr>
      <w:r w:rsidRPr="00177893">
        <w:rPr>
          <w:rFonts w:ascii="Arial" w:hAnsi="Arial" w:cs="Arial"/>
          <w:color w:val="000000" w:themeColor="text1"/>
          <w:sz w:val="22"/>
          <w:szCs w:val="22"/>
        </w:rPr>
        <w:t>En el presente caso, se </w:t>
      </w:r>
      <w:r w:rsidRPr="00177893">
        <w:rPr>
          <w:rFonts w:ascii="Arial" w:hAnsi="Arial" w:cs="Arial"/>
          <w:color w:val="0D0D0D" w:themeColor="text1" w:themeTint="F2"/>
          <w:sz w:val="22"/>
          <w:szCs w:val="22"/>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177893">
        <w:rPr>
          <w:rFonts w:ascii="Arial" w:hAnsi="Arial" w:cs="Arial"/>
          <w:color w:val="000000" w:themeColor="text1"/>
          <w:sz w:val="22"/>
          <w:szCs w:val="22"/>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177893">
        <w:rPr>
          <w:rFonts w:ascii="Arial" w:hAnsi="Arial" w:cs="Arial"/>
          <w:color w:val="000000" w:themeColor="text1"/>
          <w:sz w:val="22"/>
          <w:szCs w:val="22"/>
          <w:u w:val="single"/>
        </w:rPr>
        <w:t>con cargo a su propio patrimonio</w:t>
      </w:r>
      <w:r w:rsidRPr="00177893">
        <w:rPr>
          <w:rFonts w:ascii="Arial" w:hAnsi="Arial" w:cs="Arial"/>
          <w:color w:val="0D0D0D" w:themeColor="text1" w:themeTint="F2"/>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AFC1A0A" w14:textId="77777777" w:rsidR="005F2CAD" w:rsidRPr="00177893" w:rsidRDefault="005F2CAD" w:rsidP="00177893">
      <w:pPr>
        <w:spacing w:after="0" w:line="240" w:lineRule="auto"/>
        <w:ind w:left="426" w:hanging="361"/>
        <w:jc w:val="both"/>
        <w:rPr>
          <w:rFonts w:ascii="Arial" w:hAnsi="Arial" w:cs="Arial"/>
          <w:color w:val="000000" w:themeColor="text1"/>
        </w:rPr>
      </w:pPr>
    </w:p>
    <w:p w14:paraId="347FF3C9" w14:textId="77777777" w:rsidR="005F2CAD" w:rsidRPr="00177893" w:rsidRDefault="005F2CAD" w:rsidP="00177893">
      <w:pPr>
        <w:pStyle w:val="Prrafodelista"/>
        <w:widowControl w:val="0"/>
        <w:numPr>
          <w:ilvl w:val="0"/>
          <w:numId w:val="5"/>
        </w:numPr>
        <w:ind w:left="426"/>
        <w:jc w:val="both"/>
        <w:rPr>
          <w:rFonts w:ascii="Arial" w:hAnsi="Arial" w:cs="Arial"/>
          <w:color w:val="000000" w:themeColor="text1"/>
          <w:sz w:val="22"/>
          <w:szCs w:val="22"/>
        </w:rPr>
      </w:pPr>
      <w:r w:rsidRPr="00177893">
        <w:rPr>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177893">
        <w:rPr>
          <w:rFonts w:ascii="Arial" w:hAnsi="Arial" w:cs="Arial"/>
          <w:color w:val="000000" w:themeColor="text1"/>
          <w:sz w:val="22"/>
          <w:szCs w:val="22"/>
        </w:rPr>
        <w:t>ii</w:t>
      </w:r>
      <w:proofErr w:type="spellEnd"/>
      <w:r w:rsidRPr="00177893">
        <w:rPr>
          <w:rFonts w:ascii="Arial" w:hAnsi="Arial" w:cs="Arial"/>
          <w:color w:val="000000" w:themeColor="text1"/>
          <w:sz w:val="22"/>
          <w:szCs w:val="22"/>
        </w:rPr>
        <w:t xml:space="preserve">) El costo que asume ALLIANZ SEGUROS DE VIDA S.A. por la representación judicial por cada proceso, asciende a la suma de </w:t>
      </w:r>
      <w:r w:rsidRPr="00177893">
        <w:rPr>
          <w:rFonts w:ascii="Arial" w:hAnsi="Arial" w:cs="Arial"/>
          <w:color w:val="0D0D0D" w:themeColor="text1" w:themeTint="F2"/>
          <w:sz w:val="22"/>
          <w:szCs w:val="22"/>
        </w:rPr>
        <w:t>TRES MILLONES QUINIENTOS ($3.500.000) más IVA,</w:t>
      </w:r>
      <w:r w:rsidRPr="00177893">
        <w:rPr>
          <w:rFonts w:ascii="Arial" w:hAnsi="Arial" w:cs="Arial"/>
          <w:color w:val="000000" w:themeColor="text1"/>
          <w:sz w:val="22"/>
          <w:szCs w:val="22"/>
        </w:rPr>
        <w:t xml:space="preserve"> y (</w:t>
      </w:r>
      <w:proofErr w:type="spellStart"/>
      <w:r w:rsidRPr="00177893">
        <w:rPr>
          <w:rFonts w:ascii="Arial" w:hAnsi="Arial" w:cs="Arial"/>
          <w:color w:val="000000" w:themeColor="text1"/>
          <w:sz w:val="22"/>
          <w:szCs w:val="22"/>
        </w:rPr>
        <w:t>iii</w:t>
      </w:r>
      <w:proofErr w:type="spellEnd"/>
      <w:r w:rsidRPr="00177893">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BB82D21" w14:textId="77777777" w:rsidR="005F2CAD" w:rsidRPr="00177893" w:rsidRDefault="005F2CAD" w:rsidP="00177893">
      <w:pPr>
        <w:spacing w:after="0" w:line="240" w:lineRule="auto"/>
        <w:ind w:left="426" w:hanging="361"/>
        <w:rPr>
          <w:rFonts w:ascii="Arial" w:hAnsi="Arial" w:cs="Arial"/>
          <w:color w:val="000000" w:themeColor="text1"/>
        </w:rPr>
      </w:pPr>
    </w:p>
    <w:p w14:paraId="53A80CED" w14:textId="77777777" w:rsidR="005F2CAD" w:rsidRPr="00177893" w:rsidRDefault="005F2CAD" w:rsidP="00177893">
      <w:pPr>
        <w:pStyle w:val="Prrafodelista"/>
        <w:widowControl w:val="0"/>
        <w:numPr>
          <w:ilvl w:val="0"/>
          <w:numId w:val="5"/>
        </w:numPr>
        <w:ind w:left="426"/>
        <w:jc w:val="both"/>
        <w:rPr>
          <w:rFonts w:ascii="Arial" w:hAnsi="Arial" w:cs="Arial"/>
          <w:color w:val="000000" w:themeColor="text1"/>
          <w:sz w:val="22"/>
          <w:szCs w:val="22"/>
        </w:rPr>
      </w:pPr>
      <w:r w:rsidRPr="00177893">
        <w:rPr>
          <w:rFonts w:ascii="Arial" w:hAnsi="Arial" w:cs="Arial"/>
          <w:color w:val="000000" w:themeColor="text1"/>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104B3F1" w14:textId="77777777" w:rsidR="005F2CAD" w:rsidRPr="00177893" w:rsidRDefault="005F2CAD" w:rsidP="00177893">
      <w:pPr>
        <w:spacing w:after="0" w:line="240" w:lineRule="auto"/>
        <w:ind w:left="426" w:hanging="361"/>
        <w:contextualSpacing/>
        <w:jc w:val="both"/>
        <w:rPr>
          <w:rFonts w:ascii="Arial" w:hAnsi="Arial" w:cs="Arial"/>
          <w:color w:val="000000" w:themeColor="text1"/>
        </w:rPr>
      </w:pPr>
    </w:p>
    <w:p w14:paraId="7C782876" w14:textId="77777777" w:rsidR="005F2CAD" w:rsidRPr="00177893" w:rsidRDefault="005F2CAD" w:rsidP="00177893">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177893">
        <w:rPr>
          <w:rFonts w:ascii="Arial" w:hAnsi="Arial" w:cs="Arial"/>
          <w:color w:val="000000" w:themeColor="text1"/>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8B52B15" w14:textId="77777777" w:rsidR="005F2CAD" w:rsidRPr="00177893" w:rsidRDefault="005F2CAD" w:rsidP="00177893">
      <w:pPr>
        <w:pStyle w:val="Prrafodelista"/>
        <w:rPr>
          <w:rFonts w:ascii="Arial" w:hAnsi="Arial" w:cs="Arial"/>
          <w:sz w:val="22"/>
          <w:szCs w:val="22"/>
        </w:rPr>
      </w:pPr>
    </w:p>
    <w:p w14:paraId="5DCA59C3" w14:textId="72236021" w:rsidR="00387EE2" w:rsidRPr="00177893" w:rsidRDefault="00387EE2" w:rsidP="00177893">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177893">
        <w:rPr>
          <w:rFonts w:ascii="Arial" w:hAnsi="Arial" w:cs="Arial"/>
          <w:sz w:val="22"/>
          <w:szCs w:val="22"/>
        </w:rPr>
        <w:t xml:space="preserve">La Ley le otorga la facultad a los afiliados de elegir </w:t>
      </w:r>
      <w:r w:rsidRPr="00177893">
        <w:rPr>
          <w:rFonts w:ascii="Arial" w:hAnsi="Arial" w:cs="Arial"/>
          <w:sz w:val="22"/>
          <w:szCs w:val="22"/>
          <w:u w:val="single"/>
        </w:rPr>
        <w:t>libremente</w:t>
      </w:r>
      <w:r w:rsidRPr="00177893">
        <w:rPr>
          <w:rFonts w:ascii="Arial" w:hAnsi="Arial" w:cs="Arial"/>
          <w:sz w:val="22"/>
          <w:szCs w:val="22"/>
        </w:rPr>
        <w:t xml:space="preserve"> el régimen de pensiones que estimen más conveniente, por tal razón, </w:t>
      </w:r>
      <w:r w:rsidR="00497816" w:rsidRPr="00177893">
        <w:rPr>
          <w:rFonts w:ascii="Arial" w:hAnsi="Arial" w:cs="Arial"/>
          <w:sz w:val="22"/>
          <w:szCs w:val="22"/>
        </w:rPr>
        <w:t xml:space="preserve">la señora </w:t>
      </w:r>
      <w:r w:rsidR="009B4F2B" w:rsidRPr="00177893">
        <w:rPr>
          <w:rFonts w:ascii="Arial" w:hAnsi="Arial" w:cs="Arial"/>
          <w:sz w:val="22"/>
          <w:szCs w:val="22"/>
        </w:rPr>
        <w:t>YENIKA LILIANA ROJAS ROLDAN</w:t>
      </w:r>
      <w:r w:rsidRPr="00177893">
        <w:rPr>
          <w:rFonts w:ascii="Arial" w:hAnsi="Arial" w:cs="Arial"/>
          <w:sz w:val="22"/>
          <w:szCs w:val="22"/>
        </w:rPr>
        <w:t xml:space="preserve"> eligió </w:t>
      </w:r>
      <w:r w:rsidR="0057137D">
        <w:rPr>
          <w:rFonts w:ascii="Arial" w:hAnsi="Arial" w:cs="Arial"/>
          <w:sz w:val="22"/>
          <w:szCs w:val="22"/>
        </w:rPr>
        <w:t xml:space="preserve">vincularse </w:t>
      </w:r>
      <w:r w:rsidRPr="00177893">
        <w:rPr>
          <w:rFonts w:ascii="Arial" w:hAnsi="Arial" w:cs="Arial"/>
          <w:sz w:val="22"/>
          <w:szCs w:val="22"/>
        </w:rPr>
        <w:t xml:space="preserve">al régimen de ahorro individual con solidaridad de </w:t>
      </w:r>
      <w:r w:rsidRPr="00177893">
        <w:rPr>
          <w:rFonts w:ascii="Arial" w:hAnsi="Arial" w:cs="Arial"/>
          <w:sz w:val="22"/>
          <w:szCs w:val="22"/>
          <w:u w:val="single"/>
        </w:rPr>
        <w:t>manera libre y voluntaria</w:t>
      </w:r>
      <w:r w:rsidRPr="00177893">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177893">
        <w:rPr>
          <w:rFonts w:ascii="Arial" w:hAnsi="Arial" w:cs="Arial"/>
          <w:sz w:val="22"/>
          <w:szCs w:val="22"/>
        </w:rPr>
        <w:t>la demandante</w:t>
      </w:r>
      <w:r w:rsidRPr="00177893">
        <w:rPr>
          <w:rFonts w:ascii="Arial" w:hAnsi="Arial" w:cs="Arial"/>
          <w:sz w:val="22"/>
          <w:szCs w:val="22"/>
        </w:rPr>
        <w:t xml:space="preserve"> se </w:t>
      </w:r>
      <w:r w:rsidR="0057137D">
        <w:rPr>
          <w:rFonts w:ascii="Arial" w:hAnsi="Arial" w:cs="Arial"/>
          <w:sz w:val="22"/>
          <w:szCs w:val="22"/>
        </w:rPr>
        <w:t>vinculó al</w:t>
      </w:r>
      <w:r w:rsidRPr="00177893">
        <w:rPr>
          <w:rFonts w:ascii="Arial" w:hAnsi="Arial" w:cs="Arial"/>
          <w:sz w:val="22"/>
          <w:szCs w:val="22"/>
        </w:rPr>
        <w:t xml:space="preserve"> régimen </w:t>
      </w:r>
      <w:r w:rsidR="0057137D">
        <w:rPr>
          <w:rFonts w:ascii="Arial" w:hAnsi="Arial" w:cs="Arial"/>
          <w:sz w:val="22"/>
          <w:szCs w:val="22"/>
        </w:rPr>
        <w:t xml:space="preserve">pensional </w:t>
      </w:r>
      <w:r w:rsidRPr="00177893">
        <w:rPr>
          <w:rFonts w:ascii="Arial" w:hAnsi="Arial" w:cs="Arial"/>
          <w:sz w:val="22"/>
          <w:szCs w:val="22"/>
        </w:rPr>
        <w:t>en el año 199</w:t>
      </w:r>
      <w:r w:rsidR="00B65B35" w:rsidRPr="00177893">
        <w:rPr>
          <w:rFonts w:ascii="Arial" w:hAnsi="Arial" w:cs="Arial"/>
          <w:sz w:val="22"/>
          <w:szCs w:val="22"/>
        </w:rPr>
        <w:t>6</w:t>
      </w:r>
      <w:r w:rsidRPr="00177893">
        <w:rPr>
          <w:rFonts w:ascii="Arial" w:hAnsi="Arial" w:cs="Arial"/>
          <w:sz w:val="22"/>
          <w:szCs w:val="22"/>
        </w:rPr>
        <w:t xml:space="preserve">, es decir, con anterioridad a la data que impuso dicha obligación.   </w:t>
      </w:r>
    </w:p>
    <w:p w14:paraId="106C305C" w14:textId="77777777" w:rsidR="005A3B3E" w:rsidRPr="00177893" w:rsidRDefault="005A3B3E" w:rsidP="00177893">
      <w:pPr>
        <w:pStyle w:val="Prrafodelista"/>
        <w:autoSpaceDE w:val="0"/>
        <w:autoSpaceDN w:val="0"/>
        <w:adjustRightInd w:val="0"/>
        <w:ind w:left="426"/>
        <w:jc w:val="both"/>
        <w:rPr>
          <w:rFonts w:ascii="Arial" w:hAnsi="Arial" w:cs="Arial"/>
          <w:sz w:val="22"/>
          <w:szCs w:val="22"/>
        </w:rPr>
      </w:pPr>
    </w:p>
    <w:p w14:paraId="4D561F70" w14:textId="541644CA" w:rsidR="00387EE2" w:rsidRPr="00177893" w:rsidRDefault="00387EE2" w:rsidP="00177893">
      <w:pPr>
        <w:pStyle w:val="Prrafodelista"/>
        <w:numPr>
          <w:ilvl w:val="0"/>
          <w:numId w:val="3"/>
        </w:numPr>
        <w:ind w:left="426"/>
        <w:jc w:val="both"/>
        <w:rPr>
          <w:rFonts w:ascii="Arial" w:hAnsi="Arial" w:cs="Arial"/>
          <w:sz w:val="22"/>
          <w:szCs w:val="22"/>
        </w:rPr>
      </w:pPr>
      <w:r w:rsidRPr="00177893">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497816" w:rsidRPr="00177893">
        <w:rPr>
          <w:rFonts w:ascii="Arial" w:hAnsi="Arial" w:cs="Arial"/>
          <w:sz w:val="22"/>
          <w:szCs w:val="22"/>
        </w:rPr>
        <w:t>la demandante</w:t>
      </w:r>
      <w:r w:rsidRPr="00177893">
        <w:rPr>
          <w:rFonts w:ascii="Arial" w:hAnsi="Arial" w:cs="Arial"/>
          <w:sz w:val="22"/>
          <w:szCs w:val="22"/>
        </w:rPr>
        <w:t xml:space="preserve"> para trasladarse de régimen. Pues como se ha dicho anteriormente, el traslado de régimen </w:t>
      </w:r>
      <w:r w:rsidR="006845BF" w:rsidRPr="00177893">
        <w:rPr>
          <w:rFonts w:ascii="Arial" w:hAnsi="Arial" w:cs="Arial"/>
          <w:sz w:val="22"/>
          <w:szCs w:val="22"/>
        </w:rPr>
        <w:t>pensional</w:t>
      </w:r>
      <w:r w:rsidRPr="00177893">
        <w:rPr>
          <w:rFonts w:ascii="Arial" w:hAnsi="Arial" w:cs="Arial"/>
          <w:sz w:val="22"/>
          <w:szCs w:val="22"/>
        </w:rPr>
        <w:t xml:space="preserve"> fue realizado por </w:t>
      </w:r>
      <w:r w:rsidR="00497816" w:rsidRPr="00177893">
        <w:rPr>
          <w:rFonts w:ascii="Arial" w:hAnsi="Arial" w:cs="Arial"/>
          <w:sz w:val="22"/>
          <w:szCs w:val="22"/>
        </w:rPr>
        <w:t xml:space="preserve">la señora </w:t>
      </w:r>
      <w:r w:rsidR="009B4F2B" w:rsidRPr="00177893">
        <w:rPr>
          <w:rFonts w:ascii="Arial" w:hAnsi="Arial" w:cs="Arial"/>
          <w:sz w:val="22"/>
          <w:szCs w:val="22"/>
        </w:rPr>
        <w:t>YENIKA LILIANA ROJAS ROLDAN</w:t>
      </w:r>
      <w:r w:rsidRPr="00177893">
        <w:rPr>
          <w:rFonts w:ascii="Arial" w:hAnsi="Arial" w:cs="Arial"/>
          <w:sz w:val="22"/>
          <w:szCs w:val="22"/>
        </w:rPr>
        <w:t xml:space="preserve"> de forma libre, espontánea y sin </w:t>
      </w:r>
      <w:r w:rsidR="00BD7EED" w:rsidRPr="00177893">
        <w:rPr>
          <w:rFonts w:ascii="Arial" w:hAnsi="Arial" w:cs="Arial"/>
          <w:sz w:val="22"/>
          <w:szCs w:val="22"/>
        </w:rPr>
        <w:t xml:space="preserve">presiones, </w:t>
      </w:r>
      <w:r w:rsidR="007F353F" w:rsidRPr="00177893">
        <w:rPr>
          <w:rFonts w:ascii="Arial" w:hAnsi="Arial" w:cs="Arial"/>
          <w:sz w:val="22"/>
          <w:szCs w:val="22"/>
        </w:rPr>
        <w:t>y no</w:t>
      </w:r>
      <w:r w:rsidRPr="00177893">
        <w:rPr>
          <w:rFonts w:ascii="Arial" w:hAnsi="Arial" w:cs="Arial"/>
          <w:sz w:val="22"/>
          <w:szCs w:val="22"/>
        </w:rPr>
        <w:t xml:space="preserve"> </w:t>
      </w:r>
      <w:r w:rsidR="00902B68" w:rsidRPr="00177893">
        <w:rPr>
          <w:rFonts w:ascii="Arial" w:hAnsi="Arial" w:cs="Arial"/>
          <w:sz w:val="22"/>
          <w:szCs w:val="22"/>
        </w:rPr>
        <w:t>por la</w:t>
      </w:r>
      <w:r w:rsidRPr="00177893">
        <w:rPr>
          <w:rFonts w:ascii="Arial" w:hAnsi="Arial" w:cs="Arial"/>
          <w:sz w:val="22"/>
          <w:szCs w:val="22"/>
        </w:rPr>
        <w:t xml:space="preserve"> presunta omisión de información por parte de la AFP.   </w:t>
      </w:r>
    </w:p>
    <w:p w14:paraId="7C00DE8E" w14:textId="77777777" w:rsidR="00387EE2" w:rsidRPr="00177893" w:rsidRDefault="00387EE2" w:rsidP="00177893">
      <w:pPr>
        <w:pStyle w:val="Prrafodelista"/>
        <w:jc w:val="both"/>
        <w:rPr>
          <w:rFonts w:ascii="Arial" w:hAnsi="Arial" w:cs="Arial"/>
          <w:sz w:val="22"/>
          <w:szCs w:val="22"/>
        </w:rPr>
      </w:pPr>
    </w:p>
    <w:p w14:paraId="483B79C1" w14:textId="5BE0BB89" w:rsidR="009D17AE" w:rsidRPr="00177893" w:rsidRDefault="00497816" w:rsidP="00177893">
      <w:pPr>
        <w:pStyle w:val="Prrafodelista"/>
        <w:numPr>
          <w:ilvl w:val="0"/>
          <w:numId w:val="3"/>
        </w:numPr>
        <w:ind w:left="426"/>
        <w:jc w:val="both"/>
        <w:rPr>
          <w:rFonts w:ascii="Arial" w:hAnsi="Arial" w:cs="Arial"/>
          <w:sz w:val="22"/>
          <w:szCs w:val="22"/>
        </w:rPr>
      </w:pPr>
      <w:r w:rsidRPr="00177893">
        <w:rPr>
          <w:rStyle w:val="normaltextrun"/>
          <w:rFonts w:ascii="Arial" w:hAnsi="Arial" w:cs="Arial"/>
          <w:color w:val="000000"/>
          <w:sz w:val="22"/>
          <w:szCs w:val="22"/>
          <w:shd w:val="clear" w:color="auto" w:fill="FFFFFF"/>
        </w:rPr>
        <w:lastRenderedPageBreak/>
        <w:t xml:space="preserve">La señora </w:t>
      </w:r>
      <w:r w:rsidR="009B4F2B" w:rsidRPr="00177893">
        <w:rPr>
          <w:rStyle w:val="normaltextrun"/>
          <w:rFonts w:ascii="Arial" w:hAnsi="Arial" w:cs="Arial"/>
          <w:color w:val="000000"/>
          <w:sz w:val="22"/>
          <w:szCs w:val="22"/>
          <w:shd w:val="clear" w:color="auto" w:fill="FFFFFF"/>
        </w:rPr>
        <w:t>YENIKA LILIANA ROJAS ROLDAN</w:t>
      </w:r>
      <w:r w:rsidR="009D17AE" w:rsidRPr="00177893">
        <w:rPr>
          <w:rFonts w:ascii="Arial" w:hAnsi="Arial" w:cs="Arial"/>
          <w:sz w:val="22"/>
          <w:szCs w:val="22"/>
        </w:rPr>
        <w:t xml:space="preserve"> </w:t>
      </w:r>
      <w:r w:rsidR="000E75CA" w:rsidRPr="00177893">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B65B35" w:rsidRPr="00177893">
        <w:rPr>
          <w:rStyle w:val="normaltextrun"/>
          <w:rFonts w:ascii="Arial" w:hAnsi="Arial" w:cs="Arial"/>
          <w:color w:val="000000"/>
          <w:sz w:val="22"/>
          <w:szCs w:val="22"/>
          <w:shd w:val="clear" w:color="auto" w:fill="FFFFFF"/>
        </w:rPr>
        <w:t>57</w:t>
      </w:r>
      <w:r w:rsidR="000E75CA" w:rsidRPr="00177893">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177893">
        <w:rPr>
          <w:rStyle w:val="normaltextrun"/>
          <w:rFonts w:ascii="Arial" w:hAnsi="Arial" w:cs="Arial"/>
          <w:color w:val="000000"/>
          <w:sz w:val="22"/>
          <w:szCs w:val="22"/>
          <w:shd w:val="clear" w:color="auto" w:fill="FFFFFF"/>
        </w:rPr>
        <w:t>la demandante</w:t>
      </w:r>
      <w:r w:rsidR="000E75CA" w:rsidRPr="00177893">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B65B35" w:rsidRPr="00177893">
        <w:rPr>
          <w:rStyle w:val="normaltextrun"/>
          <w:rFonts w:ascii="Arial" w:hAnsi="Arial" w:cs="Arial"/>
          <w:color w:val="000000"/>
          <w:sz w:val="22"/>
          <w:szCs w:val="22"/>
          <w:shd w:val="clear" w:color="auto" w:fill="FFFFFF"/>
        </w:rPr>
        <w:t>49</w:t>
      </w:r>
      <w:r w:rsidR="000E75CA" w:rsidRPr="00177893">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130110" w:rsidRPr="00177893">
        <w:rPr>
          <w:rStyle w:val="normaltextrun"/>
          <w:rFonts w:ascii="Arial" w:hAnsi="Arial" w:cs="Arial"/>
          <w:color w:val="000000"/>
          <w:sz w:val="22"/>
          <w:szCs w:val="22"/>
          <w:shd w:val="clear" w:color="auto" w:fill="FFFFFF"/>
        </w:rPr>
        <w:t>la</w:t>
      </w:r>
      <w:r w:rsidR="001B1C2E" w:rsidRPr="00177893">
        <w:rPr>
          <w:rStyle w:val="normaltextrun"/>
          <w:rFonts w:ascii="Arial" w:hAnsi="Arial" w:cs="Arial"/>
          <w:color w:val="000000"/>
          <w:sz w:val="22"/>
          <w:szCs w:val="22"/>
          <w:shd w:val="clear" w:color="auto" w:fill="FFFFFF"/>
        </w:rPr>
        <w:t xml:space="preserve"> </w:t>
      </w:r>
      <w:r w:rsidR="000E75CA" w:rsidRPr="00177893">
        <w:rPr>
          <w:rStyle w:val="normaltextrun"/>
          <w:rFonts w:ascii="Arial" w:hAnsi="Arial" w:cs="Arial"/>
          <w:color w:val="000000"/>
          <w:sz w:val="22"/>
          <w:szCs w:val="22"/>
          <w:shd w:val="clear" w:color="auto" w:fill="FFFFFF"/>
        </w:rPr>
        <w:t>actor</w:t>
      </w:r>
      <w:r w:rsidR="00130110" w:rsidRPr="00177893">
        <w:rPr>
          <w:rStyle w:val="normaltextrun"/>
          <w:rFonts w:ascii="Arial" w:hAnsi="Arial" w:cs="Arial"/>
          <w:color w:val="000000"/>
          <w:sz w:val="22"/>
          <w:szCs w:val="22"/>
          <w:shd w:val="clear" w:color="auto" w:fill="FFFFFF"/>
        </w:rPr>
        <w:t>a</w:t>
      </w:r>
      <w:r w:rsidR="000E75CA" w:rsidRPr="00177893">
        <w:rPr>
          <w:rStyle w:val="normaltextrun"/>
          <w:rFonts w:ascii="Arial" w:hAnsi="Arial" w:cs="Arial"/>
          <w:color w:val="000000"/>
          <w:sz w:val="22"/>
          <w:szCs w:val="22"/>
          <w:shd w:val="clear" w:color="auto" w:fill="FFFFFF"/>
        </w:rPr>
        <w:t xml:space="preserve"> tiene derecho a estar válidamente afiliad</w:t>
      </w:r>
      <w:r w:rsidR="00130110" w:rsidRPr="00177893">
        <w:rPr>
          <w:rStyle w:val="normaltextrun"/>
          <w:rFonts w:ascii="Arial" w:hAnsi="Arial" w:cs="Arial"/>
          <w:color w:val="000000"/>
          <w:sz w:val="22"/>
          <w:szCs w:val="22"/>
          <w:shd w:val="clear" w:color="auto" w:fill="FFFFFF"/>
        </w:rPr>
        <w:t>a</w:t>
      </w:r>
      <w:r w:rsidR="000E75CA" w:rsidRPr="00177893">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177893" w:rsidRDefault="009D17AE" w:rsidP="00177893">
      <w:pPr>
        <w:pStyle w:val="Prrafodelista"/>
        <w:ind w:left="426"/>
        <w:rPr>
          <w:rFonts w:ascii="Arial" w:hAnsi="Arial" w:cs="Arial"/>
          <w:sz w:val="22"/>
          <w:szCs w:val="22"/>
        </w:rPr>
      </w:pPr>
    </w:p>
    <w:p w14:paraId="59B82E38" w14:textId="25EDCC45" w:rsidR="009D17AE" w:rsidRPr="00177893" w:rsidRDefault="009D17AE" w:rsidP="00177893">
      <w:pPr>
        <w:pStyle w:val="Prrafodelista"/>
        <w:numPr>
          <w:ilvl w:val="0"/>
          <w:numId w:val="3"/>
        </w:numPr>
        <w:ind w:left="426"/>
        <w:jc w:val="both"/>
        <w:rPr>
          <w:rFonts w:ascii="Arial" w:hAnsi="Arial" w:cs="Arial"/>
          <w:sz w:val="22"/>
          <w:szCs w:val="22"/>
        </w:rPr>
      </w:pPr>
      <w:r w:rsidRPr="00177893">
        <w:rPr>
          <w:rFonts w:ascii="Arial" w:hAnsi="Arial" w:cs="Arial"/>
          <w:sz w:val="22"/>
          <w:szCs w:val="22"/>
        </w:rPr>
        <w:t xml:space="preserve">No es viable obligar a ALLIANZ SEGUROS DE VIDA S.A. a devolver el valor del SEGURO PREVISIONAL, toda vez que mensualmente de la cuenta de ahorro individual </w:t>
      </w:r>
      <w:r w:rsidR="002245FA" w:rsidRPr="00177893">
        <w:rPr>
          <w:rFonts w:ascii="Arial" w:hAnsi="Arial" w:cs="Arial"/>
          <w:sz w:val="22"/>
          <w:szCs w:val="22"/>
        </w:rPr>
        <w:t xml:space="preserve">de </w:t>
      </w:r>
      <w:r w:rsidR="00497816" w:rsidRPr="00177893">
        <w:rPr>
          <w:rFonts w:ascii="Arial" w:hAnsi="Arial" w:cs="Arial"/>
          <w:sz w:val="22"/>
          <w:szCs w:val="22"/>
        </w:rPr>
        <w:t>la demandante</w:t>
      </w:r>
      <w:r w:rsidRPr="00177893">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w:t>
      </w:r>
      <w:r w:rsidR="00130110" w:rsidRPr="00177893">
        <w:rPr>
          <w:rFonts w:ascii="Arial" w:hAnsi="Arial" w:cs="Arial"/>
          <w:sz w:val="22"/>
          <w:szCs w:val="22"/>
        </w:rPr>
        <w:t>la</w:t>
      </w:r>
      <w:r w:rsidRPr="00177893">
        <w:rPr>
          <w:rFonts w:ascii="Arial" w:hAnsi="Arial" w:cs="Arial"/>
          <w:sz w:val="22"/>
          <w:szCs w:val="22"/>
        </w:rPr>
        <w:t xml:space="preserve"> afiliad</w:t>
      </w:r>
      <w:r w:rsidR="00130110" w:rsidRPr="00177893">
        <w:rPr>
          <w:rFonts w:ascii="Arial" w:hAnsi="Arial" w:cs="Arial"/>
          <w:sz w:val="22"/>
          <w:szCs w:val="22"/>
        </w:rPr>
        <w:t>a</w:t>
      </w:r>
      <w:r w:rsidRPr="00177893">
        <w:rPr>
          <w:rFonts w:ascii="Arial" w:hAnsi="Arial" w:cs="Arial"/>
          <w:sz w:val="22"/>
          <w:szCs w:val="22"/>
        </w:rPr>
        <w:t xml:space="preserve"> y COLFONDOS S.A.</w:t>
      </w:r>
    </w:p>
    <w:p w14:paraId="63FB657E" w14:textId="77777777" w:rsidR="009E219A" w:rsidRPr="00177893" w:rsidRDefault="009E219A" w:rsidP="00177893">
      <w:pPr>
        <w:pStyle w:val="paragraph"/>
        <w:spacing w:before="0" w:beforeAutospacing="0" w:after="0" w:afterAutospacing="0"/>
        <w:jc w:val="both"/>
        <w:textAlignment w:val="baseline"/>
        <w:rPr>
          <w:rFonts w:ascii="Arial" w:eastAsia="Calibri" w:hAnsi="Arial" w:cs="Arial"/>
          <w:sz w:val="22"/>
          <w:szCs w:val="22"/>
        </w:rPr>
      </w:pPr>
    </w:p>
    <w:p w14:paraId="4511EC40" w14:textId="1CED8F40" w:rsidR="00387EE2" w:rsidRPr="00177893" w:rsidRDefault="00387EE2" w:rsidP="00177893">
      <w:pPr>
        <w:pStyle w:val="Prrafodelista"/>
        <w:numPr>
          <w:ilvl w:val="0"/>
          <w:numId w:val="3"/>
        </w:numPr>
        <w:ind w:left="426"/>
        <w:jc w:val="both"/>
        <w:rPr>
          <w:rFonts w:ascii="Arial" w:hAnsi="Arial" w:cs="Arial"/>
          <w:sz w:val="22"/>
          <w:szCs w:val="22"/>
        </w:rPr>
      </w:pPr>
      <w:r w:rsidRPr="00177893">
        <w:rPr>
          <w:rFonts w:ascii="Arial" w:hAnsi="Arial" w:cs="Arial"/>
          <w:sz w:val="22"/>
          <w:szCs w:val="22"/>
        </w:rPr>
        <w:t xml:space="preserve">La AFP COLFONDOS S.A., ha obrado de buena fe, tanto en el diligenciamiento de los formularios de afiliación que suscribió </w:t>
      </w:r>
      <w:r w:rsidR="00497816" w:rsidRPr="00177893">
        <w:rPr>
          <w:rFonts w:ascii="Arial" w:hAnsi="Arial" w:cs="Arial"/>
          <w:sz w:val="22"/>
          <w:szCs w:val="22"/>
        </w:rPr>
        <w:t>la demandante</w:t>
      </w:r>
      <w:r w:rsidRPr="00177893">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177893" w:rsidRDefault="00387EE2" w:rsidP="00177893">
      <w:pPr>
        <w:spacing w:after="0" w:line="240" w:lineRule="auto"/>
        <w:jc w:val="both"/>
        <w:rPr>
          <w:rFonts w:ascii="Arial" w:hAnsi="Arial" w:cs="Arial"/>
        </w:rPr>
      </w:pPr>
    </w:p>
    <w:p w14:paraId="51A798E3" w14:textId="77777777" w:rsidR="00387EE2" w:rsidRPr="00177893" w:rsidRDefault="00387EE2" w:rsidP="00177893">
      <w:pPr>
        <w:spacing w:after="0" w:line="240" w:lineRule="auto"/>
        <w:jc w:val="both"/>
        <w:rPr>
          <w:rFonts w:ascii="Arial" w:hAnsi="Arial" w:cs="Arial"/>
          <w:b/>
          <w:bCs/>
          <w:u w:val="single"/>
        </w:rPr>
      </w:pPr>
      <w:r w:rsidRPr="00177893">
        <w:rPr>
          <w:rFonts w:ascii="Arial" w:hAnsi="Arial" w:cs="Arial"/>
          <w:b/>
          <w:bCs/>
          <w:u w:val="single"/>
        </w:rPr>
        <w:t xml:space="preserve">2. Frente a las pretensiones del llamamiento en garantía: </w:t>
      </w:r>
    </w:p>
    <w:p w14:paraId="25A12B70" w14:textId="77777777" w:rsidR="00387EE2" w:rsidRPr="00177893" w:rsidRDefault="00387EE2" w:rsidP="00177893">
      <w:pPr>
        <w:spacing w:after="0" w:line="240" w:lineRule="auto"/>
        <w:jc w:val="both"/>
        <w:rPr>
          <w:rFonts w:ascii="Arial" w:hAnsi="Arial" w:cs="Arial"/>
          <w:b/>
          <w:bCs/>
          <w:u w:val="single"/>
        </w:rPr>
      </w:pPr>
    </w:p>
    <w:p w14:paraId="3CB3740B" w14:textId="777E9968" w:rsidR="00D614F4" w:rsidRPr="00177893" w:rsidRDefault="00D614F4" w:rsidP="00177893">
      <w:pPr>
        <w:pStyle w:val="Prrafodelista"/>
        <w:numPr>
          <w:ilvl w:val="0"/>
          <w:numId w:val="10"/>
        </w:numPr>
        <w:ind w:left="426"/>
        <w:jc w:val="both"/>
        <w:rPr>
          <w:rFonts w:ascii="Arial" w:hAnsi="Arial" w:cs="Arial"/>
          <w:sz w:val="22"/>
          <w:szCs w:val="22"/>
        </w:rPr>
      </w:pPr>
      <w:r w:rsidRPr="00177893">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177893">
        <w:rPr>
          <w:rFonts w:ascii="Arial" w:hAnsi="Arial" w:cs="Arial"/>
          <w:sz w:val="22"/>
          <w:szCs w:val="22"/>
        </w:rPr>
        <w:t>.</w:t>
      </w:r>
    </w:p>
    <w:p w14:paraId="4B77A4E2" w14:textId="77777777" w:rsidR="00D614F4" w:rsidRPr="00177893" w:rsidRDefault="00D614F4" w:rsidP="00177893">
      <w:pPr>
        <w:pStyle w:val="Prrafodelista"/>
        <w:jc w:val="both"/>
        <w:rPr>
          <w:rFonts w:ascii="Arial" w:hAnsi="Arial" w:cs="Arial"/>
          <w:sz w:val="22"/>
          <w:szCs w:val="22"/>
        </w:rPr>
      </w:pPr>
    </w:p>
    <w:p w14:paraId="47FD589A" w14:textId="368E4E69" w:rsidR="00D614F4" w:rsidRPr="00177893" w:rsidRDefault="00D614F4" w:rsidP="00177893">
      <w:pPr>
        <w:pStyle w:val="Prrafodelista"/>
        <w:numPr>
          <w:ilvl w:val="0"/>
          <w:numId w:val="10"/>
        </w:numPr>
        <w:ind w:left="426"/>
        <w:jc w:val="both"/>
        <w:rPr>
          <w:rFonts w:ascii="Arial" w:hAnsi="Arial" w:cs="Arial"/>
          <w:sz w:val="22"/>
          <w:szCs w:val="22"/>
        </w:rPr>
      </w:pPr>
      <w:r w:rsidRPr="00177893">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177893">
        <w:rPr>
          <w:rStyle w:val="normaltextrun"/>
          <w:rFonts w:ascii="Arial" w:hAnsi="Arial" w:cs="Arial"/>
          <w:color w:val="000000" w:themeColor="text1"/>
          <w:sz w:val="22"/>
          <w:szCs w:val="22"/>
        </w:rPr>
        <w:t>ii</w:t>
      </w:r>
      <w:proofErr w:type="spellEnd"/>
      <w:r w:rsidRPr="00177893">
        <w:rPr>
          <w:rStyle w:val="normaltextrun"/>
          <w:rFonts w:ascii="Arial" w:hAnsi="Arial" w:cs="Arial"/>
          <w:color w:val="000000" w:themeColor="text1"/>
          <w:sz w:val="22"/>
          <w:szCs w:val="22"/>
        </w:rPr>
        <w:t>) El costo que asume ALLIANZ SEGUROS DE VIDA S.A.</w:t>
      </w:r>
      <w:r w:rsidR="00CB1F1F" w:rsidRPr="00177893">
        <w:rPr>
          <w:rStyle w:val="normaltextrun"/>
          <w:rFonts w:ascii="Arial" w:hAnsi="Arial" w:cs="Arial"/>
          <w:color w:val="000000" w:themeColor="text1"/>
          <w:sz w:val="22"/>
          <w:szCs w:val="22"/>
        </w:rPr>
        <w:t xml:space="preserve"> </w:t>
      </w:r>
      <w:r w:rsidRPr="00177893">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177893">
        <w:rPr>
          <w:rStyle w:val="normaltextrun"/>
          <w:rFonts w:ascii="Arial" w:hAnsi="Arial" w:cs="Arial"/>
          <w:color w:val="000000" w:themeColor="text1"/>
          <w:sz w:val="22"/>
          <w:szCs w:val="22"/>
        </w:rPr>
        <w:t>iii</w:t>
      </w:r>
      <w:proofErr w:type="spellEnd"/>
      <w:r w:rsidRPr="00177893">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177893" w:rsidRDefault="00D614F4" w:rsidP="00177893">
      <w:pPr>
        <w:pStyle w:val="Prrafodelista"/>
        <w:ind w:left="426"/>
        <w:jc w:val="both"/>
        <w:rPr>
          <w:rFonts w:ascii="Arial" w:hAnsi="Arial" w:cs="Arial"/>
          <w:sz w:val="22"/>
          <w:szCs w:val="22"/>
        </w:rPr>
      </w:pPr>
    </w:p>
    <w:p w14:paraId="279E5E33" w14:textId="77777777" w:rsidR="00CB1F1F" w:rsidRPr="00177893" w:rsidRDefault="00D614F4" w:rsidP="00177893">
      <w:pPr>
        <w:pStyle w:val="Prrafodelista"/>
        <w:numPr>
          <w:ilvl w:val="0"/>
          <w:numId w:val="4"/>
        </w:numPr>
        <w:ind w:left="426"/>
        <w:jc w:val="both"/>
        <w:rPr>
          <w:rStyle w:val="normaltextrun"/>
          <w:rFonts w:ascii="Arial" w:hAnsi="Arial" w:cs="Arial"/>
          <w:color w:val="000000"/>
          <w:sz w:val="22"/>
          <w:szCs w:val="22"/>
          <w:shd w:val="clear" w:color="auto" w:fill="FFFFFF"/>
        </w:rPr>
      </w:pPr>
      <w:r w:rsidRPr="00177893">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177893">
        <w:rPr>
          <w:rStyle w:val="normaltextrun"/>
          <w:rFonts w:ascii="Arial" w:hAnsi="Arial" w:cs="Arial"/>
          <w:color w:val="000000"/>
          <w:sz w:val="22"/>
          <w:szCs w:val="22"/>
          <w:shd w:val="clear" w:color="auto" w:fill="FFFFFF"/>
        </w:rPr>
        <w:lastRenderedPageBreak/>
        <w:t xml:space="preserve">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177893">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177893" w:rsidRDefault="00D614F4" w:rsidP="00177893">
      <w:pPr>
        <w:pStyle w:val="Prrafodelista"/>
        <w:ind w:left="426"/>
        <w:jc w:val="both"/>
        <w:rPr>
          <w:rStyle w:val="normaltextrun"/>
          <w:rFonts w:ascii="Arial" w:hAnsi="Arial" w:cs="Arial"/>
          <w:sz w:val="22"/>
          <w:szCs w:val="22"/>
        </w:rPr>
      </w:pPr>
    </w:p>
    <w:p w14:paraId="0D53F81F" w14:textId="3906D00D" w:rsidR="00CB1F1F" w:rsidRPr="00177893" w:rsidRDefault="00CB1F1F" w:rsidP="00177893">
      <w:pPr>
        <w:pStyle w:val="paragraph"/>
        <w:numPr>
          <w:ilvl w:val="0"/>
          <w:numId w:val="4"/>
        </w:numPr>
        <w:spacing w:before="0" w:beforeAutospacing="0" w:after="0" w:afterAutospacing="0"/>
        <w:ind w:left="426"/>
        <w:jc w:val="both"/>
        <w:textAlignment w:val="baseline"/>
        <w:rPr>
          <w:rStyle w:val="normaltextrun"/>
          <w:rFonts w:ascii="Arial" w:hAnsi="Arial" w:cs="Arial"/>
          <w:sz w:val="22"/>
          <w:szCs w:val="22"/>
        </w:rPr>
      </w:pPr>
      <w:r w:rsidRPr="00177893">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177893" w:rsidRDefault="00CB1F1F" w:rsidP="00177893">
      <w:pPr>
        <w:pStyle w:val="Prrafodelista"/>
        <w:rPr>
          <w:rStyle w:val="normaltextrun"/>
          <w:rFonts w:ascii="Arial" w:hAnsi="Arial" w:cs="Arial"/>
          <w:sz w:val="22"/>
          <w:szCs w:val="22"/>
        </w:rPr>
      </w:pPr>
    </w:p>
    <w:p w14:paraId="154F1E03" w14:textId="77777777" w:rsidR="00A879CD" w:rsidRPr="00177893" w:rsidRDefault="00D614F4" w:rsidP="00177893">
      <w:pPr>
        <w:pStyle w:val="Prrafodelista"/>
        <w:numPr>
          <w:ilvl w:val="0"/>
          <w:numId w:val="4"/>
        </w:numPr>
        <w:ind w:left="426"/>
        <w:jc w:val="both"/>
        <w:rPr>
          <w:rStyle w:val="eop"/>
          <w:rFonts w:ascii="Arial" w:hAnsi="Arial" w:cs="Arial"/>
          <w:sz w:val="22"/>
          <w:szCs w:val="22"/>
        </w:rPr>
      </w:pPr>
      <w:r w:rsidRPr="00177893">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177893">
        <w:rPr>
          <w:rStyle w:val="eop"/>
          <w:rFonts w:ascii="Arial" w:hAnsi="Arial" w:cs="Arial"/>
          <w:sz w:val="22"/>
          <w:szCs w:val="22"/>
        </w:rPr>
        <w:t> </w:t>
      </w:r>
    </w:p>
    <w:p w14:paraId="173F02FA" w14:textId="77777777" w:rsidR="00A879CD" w:rsidRPr="00177893" w:rsidRDefault="00A879CD" w:rsidP="00177893">
      <w:pPr>
        <w:pStyle w:val="Prrafodelista"/>
        <w:ind w:left="426"/>
        <w:rPr>
          <w:rStyle w:val="normaltextrun"/>
          <w:rFonts w:ascii="Arial" w:hAnsi="Arial" w:cs="Arial"/>
          <w:color w:val="000000"/>
          <w:sz w:val="22"/>
          <w:szCs w:val="22"/>
          <w:lang w:val="es-CO"/>
        </w:rPr>
      </w:pPr>
    </w:p>
    <w:p w14:paraId="178792D4" w14:textId="784E0D30" w:rsidR="00D614F4" w:rsidRPr="00177893" w:rsidRDefault="00D614F4" w:rsidP="00177893">
      <w:pPr>
        <w:pStyle w:val="Prrafodelista"/>
        <w:numPr>
          <w:ilvl w:val="0"/>
          <w:numId w:val="4"/>
        </w:numPr>
        <w:ind w:left="426"/>
        <w:jc w:val="both"/>
        <w:rPr>
          <w:rStyle w:val="eop"/>
          <w:rFonts w:ascii="Arial" w:hAnsi="Arial" w:cs="Arial"/>
          <w:sz w:val="22"/>
          <w:szCs w:val="22"/>
        </w:rPr>
      </w:pPr>
      <w:r w:rsidRPr="00177893">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177893">
        <w:rPr>
          <w:rStyle w:val="normaltextrun"/>
          <w:rFonts w:ascii="Arial" w:hAnsi="Arial" w:cs="Arial"/>
          <w:color w:val="000000"/>
          <w:sz w:val="22"/>
          <w:szCs w:val="22"/>
          <w:lang w:val="es-CO"/>
        </w:rPr>
        <w:t>la demandante</w:t>
      </w:r>
      <w:r w:rsidRPr="00177893">
        <w:rPr>
          <w:rStyle w:val="normaltextrun"/>
          <w:rFonts w:ascii="Arial" w:hAnsi="Arial" w:cs="Arial"/>
          <w:color w:val="000000"/>
          <w:sz w:val="22"/>
          <w:szCs w:val="22"/>
          <w:lang w:val="es-CO"/>
        </w:rPr>
        <w:t xml:space="preserve">. Finalmente, se resalta que, en calidad de aseguradora previsional, no está obligada a devolver la prima pagada por concepto de seguro previsional toda vez que mensualmente de la cuenta de ahorro individual </w:t>
      </w:r>
      <w:proofErr w:type="spellStart"/>
      <w:r w:rsidRPr="00177893">
        <w:rPr>
          <w:rStyle w:val="normaltextrun"/>
          <w:rFonts w:ascii="Arial" w:hAnsi="Arial" w:cs="Arial"/>
          <w:color w:val="000000"/>
          <w:sz w:val="22"/>
          <w:szCs w:val="22"/>
          <w:lang w:val="es-CO"/>
        </w:rPr>
        <w:t>d</w:t>
      </w:r>
      <w:r w:rsidR="00497816" w:rsidRPr="00177893">
        <w:rPr>
          <w:rStyle w:val="normaltextrun"/>
          <w:rFonts w:ascii="Arial" w:hAnsi="Arial" w:cs="Arial"/>
          <w:color w:val="000000"/>
          <w:sz w:val="22"/>
          <w:szCs w:val="22"/>
          <w:lang w:val="es-CO"/>
        </w:rPr>
        <w:t>la</w:t>
      </w:r>
      <w:proofErr w:type="spellEnd"/>
      <w:r w:rsidR="00497816" w:rsidRPr="00177893">
        <w:rPr>
          <w:rStyle w:val="normaltextrun"/>
          <w:rFonts w:ascii="Arial" w:hAnsi="Arial" w:cs="Arial"/>
          <w:color w:val="000000"/>
          <w:sz w:val="22"/>
          <w:szCs w:val="22"/>
          <w:lang w:val="es-CO"/>
        </w:rPr>
        <w:t xml:space="preserve"> demandante</w:t>
      </w:r>
      <w:r w:rsidRPr="00177893">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177893">
        <w:rPr>
          <w:rStyle w:val="eop"/>
          <w:rFonts w:ascii="Arial" w:hAnsi="Arial" w:cs="Arial"/>
          <w:color w:val="000000"/>
          <w:sz w:val="22"/>
          <w:szCs w:val="22"/>
        </w:rPr>
        <w:t> </w:t>
      </w:r>
    </w:p>
    <w:p w14:paraId="47187DB2" w14:textId="77777777" w:rsidR="00D614F4" w:rsidRPr="00177893" w:rsidRDefault="00D614F4" w:rsidP="00177893">
      <w:pPr>
        <w:pStyle w:val="Prrafodelista"/>
        <w:rPr>
          <w:rStyle w:val="normaltextrun"/>
          <w:rFonts w:ascii="Arial" w:hAnsi="Arial" w:cs="Arial"/>
          <w:color w:val="000000"/>
          <w:sz w:val="22"/>
          <w:szCs w:val="22"/>
          <w:lang w:val="es-CO"/>
        </w:rPr>
      </w:pPr>
    </w:p>
    <w:p w14:paraId="119AF5BA" w14:textId="77777777" w:rsidR="00D614F4" w:rsidRPr="00177893" w:rsidRDefault="00D614F4" w:rsidP="00177893">
      <w:pPr>
        <w:pStyle w:val="Prrafodelista"/>
        <w:numPr>
          <w:ilvl w:val="0"/>
          <w:numId w:val="4"/>
        </w:numPr>
        <w:ind w:left="426"/>
        <w:jc w:val="both"/>
        <w:rPr>
          <w:rStyle w:val="eop"/>
          <w:rFonts w:ascii="Arial" w:hAnsi="Arial" w:cs="Arial"/>
          <w:sz w:val="22"/>
          <w:szCs w:val="22"/>
        </w:rPr>
      </w:pPr>
      <w:r w:rsidRPr="00177893">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177893">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77893">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177893">
        <w:rPr>
          <w:rStyle w:val="eop"/>
          <w:rFonts w:ascii="Arial" w:hAnsi="Arial" w:cs="Arial"/>
          <w:color w:val="000000"/>
          <w:sz w:val="22"/>
          <w:szCs w:val="22"/>
        </w:rPr>
        <w:t> </w:t>
      </w:r>
    </w:p>
    <w:p w14:paraId="00D18ECE" w14:textId="77777777" w:rsidR="00D614F4" w:rsidRPr="00177893" w:rsidRDefault="00D614F4" w:rsidP="00177893">
      <w:pPr>
        <w:pStyle w:val="Prrafodelista"/>
        <w:ind w:left="426"/>
        <w:jc w:val="both"/>
        <w:rPr>
          <w:rStyle w:val="eop"/>
          <w:rFonts w:ascii="Arial" w:hAnsi="Arial" w:cs="Arial"/>
          <w:sz w:val="22"/>
          <w:szCs w:val="22"/>
        </w:rPr>
      </w:pPr>
    </w:p>
    <w:p w14:paraId="02602B17" w14:textId="77777777" w:rsidR="00D614F4" w:rsidRPr="00177893" w:rsidRDefault="00D614F4" w:rsidP="00177893">
      <w:pPr>
        <w:pStyle w:val="Prrafodelista"/>
        <w:numPr>
          <w:ilvl w:val="0"/>
          <w:numId w:val="4"/>
        </w:numPr>
        <w:ind w:left="426"/>
        <w:jc w:val="both"/>
        <w:rPr>
          <w:rStyle w:val="eop"/>
          <w:rFonts w:ascii="Arial" w:hAnsi="Arial" w:cs="Arial"/>
          <w:sz w:val="22"/>
          <w:szCs w:val="22"/>
        </w:rPr>
      </w:pPr>
      <w:r w:rsidRPr="00177893">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w:t>
      </w:r>
      <w:r w:rsidRPr="00177893">
        <w:rPr>
          <w:rStyle w:val="normaltextrun"/>
          <w:rFonts w:ascii="Arial" w:hAnsi="Arial" w:cs="Arial"/>
          <w:color w:val="000000"/>
          <w:sz w:val="22"/>
          <w:szCs w:val="22"/>
        </w:rPr>
        <w:lastRenderedPageBreak/>
        <w:t xml:space="preserve">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177893">
        <w:rPr>
          <w:rStyle w:val="normaltextrun"/>
          <w:rFonts w:ascii="Arial" w:hAnsi="Arial" w:cs="Arial"/>
          <w:color w:val="000000"/>
          <w:sz w:val="22"/>
          <w:szCs w:val="22"/>
        </w:rPr>
        <w:t>C.Co</w:t>
      </w:r>
      <w:proofErr w:type="spellEnd"/>
      <w:r w:rsidRPr="00177893">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177893">
        <w:rPr>
          <w:rStyle w:val="normaltextrun"/>
          <w:rFonts w:ascii="Arial" w:hAnsi="Arial" w:cs="Arial"/>
          <w:color w:val="000000"/>
          <w:sz w:val="22"/>
          <w:szCs w:val="22"/>
          <w:shd w:val="clear" w:color="auto" w:fill="FFFFFF"/>
        </w:rPr>
        <w:t>en la relación contractual.</w:t>
      </w:r>
      <w:r w:rsidRPr="00177893">
        <w:rPr>
          <w:rStyle w:val="normaltextrun"/>
          <w:rFonts w:ascii="Arial" w:hAnsi="Arial" w:cs="Arial"/>
          <w:color w:val="000000"/>
          <w:sz w:val="22"/>
          <w:szCs w:val="22"/>
        </w:rPr>
        <w:t> </w:t>
      </w:r>
      <w:r w:rsidRPr="00177893">
        <w:rPr>
          <w:rStyle w:val="eop"/>
          <w:rFonts w:ascii="Arial" w:hAnsi="Arial" w:cs="Arial"/>
          <w:color w:val="000000"/>
          <w:sz w:val="22"/>
          <w:szCs w:val="22"/>
        </w:rPr>
        <w:t> </w:t>
      </w:r>
    </w:p>
    <w:p w14:paraId="3E61B1F3" w14:textId="77777777" w:rsidR="00D614F4" w:rsidRPr="00177893" w:rsidRDefault="00D614F4" w:rsidP="00177893">
      <w:pPr>
        <w:pStyle w:val="Prrafodelista"/>
        <w:ind w:left="426"/>
        <w:rPr>
          <w:rStyle w:val="normaltextrun"/>
          <w:rFonts w:ascii="Arial" w:hAnsi="Arial" w:cs="Arial"/>
          <w:color w:val="000000"/>
          <w:sz w:val="22"/>
          <w:szCs w:val="22"/>
        </w:rPr>
      </w:pPr>
    </w:p>
    <w:p w14:paraId="44F49D24" w14:textId="77777777" w:rsidR="00D614F4" w:rsidRPr="00177893" w:rsidRDefault="00D614F4" w:rsidP="00177893">
      <w:pPr>
        <w:pStyle w:val="Prrafodelista"/>
        <w:numPr>
          <w:ilvl w:val="0"/>
          <w:numId w:val="4"/>
        </w:numPr>
        <w:ind w:left="426"/>
        <w:jc w:val="both"/>
        <w:rPr>
          <w:rStyle w:val="eop"/>
          <w:rFonts w:ascii="Arial" w:hAnsi="Arial" w:cs="Arial"/>
          <w:sz w:val="22"/>
          <w:szCs w:val="22"/>
        </w:rPr>
      </w:pPr>
      <w:r w:rsidRPr="00177893">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177893">
        <w:rPr>
          <w:rStyle w:val="normaltextrun"/>
          <w:rFonts w:ascii="Arial" w:hAnsi="Arial" w:cs="Arial"/>
          <w:color w:val="000000" w:themeColor="text1"/>
          <w:sz w:val="22"/>
          <w:szCs w:val="22"/>
        </w:rPr>
        <w:t>ii</w:t>
      </w:r>
      <w:proofErr w:type="spellEnd"/>
      <w:r w:rsidRPr="00177893">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177893">
        <w:rPr>
          <w:rStyle w:val="normaltextrun"/>
          <w:rFonts w:ascii="Arial" w:hAnsi="Arial" w:cs="Arial"/>
          <w:color w:val="000000" w:themeColor="text1"/>
          <w:sz w:val="22"/>
          <w:szCs w:val="22"/>
        </w:rPr>
        <w:t>iii</w:t>
      </w:r>
      <w:proofErr w:type="spellEnd"/>
      <w:r w:rsidRPr="00177893">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177893">
        <w:rPr>
          <w:rStyle w:val="eop"/>
          <w:rFonts w:ascii="Arial" w:hAnsi="Arial" w:cs="Arial"/>
          <w:color w:val="000000" w:themeColor="text1"/>
          <w:sz w:val="22"/>
          <w:szCs w:val="22"/>
        </w:rPr>
        <w:t> </w:t>
      </w:r>
    </w:p>
    <w:p w14:paraId="773D41D8" w14:textId="77777777" w:rsidR="00D614F4" w:rsidRPr="00177893" w:rsidRDefault="00D614F4" w:rsidP="00177893">
      <w:pPr>
        <w:pStyle w:val="Prrafodelista"/>
        <w:jc w:val="both"/>
        <w:rPr>
          <w:rStyle w:val="eop"/>
          <w:rFonts w:ascii="Arial" w:hAnsi="Arial" w:cs="Arial"/>
          <w:sz w:val="22"/>
          <w:szCs w:val="22"/>
        </w:rPr>
      </w:pPr>
    </w:p>
    <w:p w14:paraId="0413FE86" w14:textId="5120655A" w:rsidR="00D614F4" w:rsidRPr="00177893" w:rsidRDefault="00D614F4" w:rsidP="00177893">
      <w:pPr>
        <w:pStyle w:val="Prrafodelista"/>
        <w:numPr>
          <w:ilvl w:val="0"/>
          <w:numId w:val="4"/>
        </w:numPr>
        <w:ind w:left="426"/>
        <w:jc w:val="both"/>
        <w:rPr>
          <w:rFonts w:ascii="Arial" w:hAnsi="Arial" w:cs="Arial"/>
          <w:sz w:val="22"/>
          <w:szCs w:val="22"/>
        </w:rPr>
      </w:pPr>
      <w:r w:rsidRPr="00177893">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177893">
        <w:rPr>
          <w:rStyle w:val="normaltextrun"/>
          <w:rFonts w:ascii="Arial" w:hAnsi="Arial" w:cs="Arial"/>
          <w:color w:val="000000" w:themeColor="text1"/>
          <w:sz w:val="22"/>
          <w:szCs w:val="22"/>
        </w:rPr>
        <w:t xml:space="preserve">el </w:t>
      </w:r>
      <w:r w:rsidRPr="00177893">
        <w:rPr>
          <w:rStyle w:val="normaltextrun"/>
          <w:rFonts w:ascii="Arial" w:hAnsi="Arial" w:cs="Arial"/>
          <w:color w:val="000000" w:themeColor="text1"/>
          <w:sz w:val="22"/>
          <w:szCs w:val="22"/>
        </w:rPr>
        <w:t>afiliad</w:t>
      </w:r>
      <w:r w:rsidR="001B1C2E" w:rsidRPr="00177893">
        <w:rPr>
          <w:rStyle w:val="normaltextrun"/>
          <w:rFonts w:ascii="Arial" w:hAnsi="Arial" w:cs="Arial"/>
          <w:color w:val="000000" w:themeColor="text1"/>
          <w:sz w:val="22"/>
          <w:szCs w:val="22"/>
        </w:rPr>
        <w:t>o</w:t>
      </w:r>
      <w:r w:rsidRPr="00177893">
        <w:rPr>
          <w:rStyle w:val="normaltextrun"/>
          <w:rFonts w:ascii="Arial" w:hAnsi="Arial" w:cs="Arial"/>
          <w:color w:val="000000" w:themeColor="text1"/>
          <w:sz w:val="22"/>
          <w:szCs w:val="22"/>
        </w:rPr>
        <w:t xml:space="preserve"> y la AFP</w:t>
      </w:r>
      <w:r w:rsidRPr="00177893">
        <w:rPr>
          <w:rFonts w:ascii="Arial" w:hAnsi="Arial" w:cs="Arial"/>
          <w:sz w:val="22"/>
          <w:szCs w:val="22"/>
        </w:rPr>
        <w:t>.</w:t>
      </w:r>
    </w:p>
    <w:p w14:paraId="54245FAA" w14:textId="77777777" w:rsidR="0043514A" w:rsidRPr="00177893" w:rsidRDefault="0043514A" w:rsidP="00177893">
      <w:pPr>
        <w:pStyle w:val="Sinespaciado"/>
        <w:jc w:val="both"/>
        <w:rPr>
          <w:rFonts w:ascii="Arial" w:hAnsi="Arial" w:cs="Arial"/>
          <w:lang w:eastAsia="es-CO"/>
        </w:rPr>
      </w:pPr>
    </w:p>
    <w:p w14:paraId="7A93A7DD" w14:textId="77777777" w:rsidR="00387EE2" w:rsidRPr="00177893" w:rsidRDefault="00387EE2" w:rsidP="00177893">
      <w:pPr>
        <w:spacing w:after="0" w:line="240" w:lineRule="auto"/>
        <w:jc w:val="both"/>
        <w:rPr>
          <w:rFonts w:ascii="Arial" w:hAnsi="Arial" w:cs="Arial"/>
          <w:u w:val="single"/>
        </w:rPr>
      </w:pPr>
      <w:r w:rsidRPr="00177893">
        <w:rPr>
          <w:rFonts w:ascii="Arial" w:hAnsi="Arial" w:cs="Arial"/>
          <w:u w:val="single"/>
        </w:rPr>
        <w:t xml:space="preserve">En conclusión: </w:t>
      </w:r>
    </w:p>
    <w:p w14:paraId="0D9BBCC1" w14:textId="77777777" w:rsidR="00387EE2" w:rsidRPr="00177893" w:rsidRDefault="00387EE2" w:rsidP="00177893">
      <w:pPr>
        <w:spacing w:after="0" w:line="240" w:lineRule="auto"/>
        <w:jc w:val="both"/>
        <w:rPr>
          <w:rFonts w:ascii="Arial" w:hAnsi="Arial" w:cs="Arial"/>
        </w:rPr>
      </w:pPr>
    </w:p>
    <w:p w14:paraId="2AA4E825" w14:textId="77777777" w:rsidR="00387EE2" w:rsidRPr="00177893" w:rsidRDefault="00387EE2" w:rsidP="00177893">
      <w:pPr>
        <w:pStyle w:val="Default"/>
        <w:numPr>
          <w:ilvl w:val="0"/>
          <w:numId w:val="2"/>
        </w:numPr>
        <w:ind w:left="567" w:hanging="567"/>
        <w:jc w:val="both"/>
        <w:rPr>
          <w:rFonts w:ascii="Arial" w:hAnsi="Arial" w:cs="Arial"/>
          <w:color w:val="auto"/>
          <w:sz w:val="22"/>
          <w:szCs w:val="22"/>
        </w:rPr>
      </w:pPr>
      <w:r w:rsidRPr="00177893">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177893" w:rsidRDefault="00387EE2" w:rsidP="00177893">
      <w:pPr>
        <w:pStyle w:val="Default"/>
        <w:ind w:left="567" w:hanging="567"/>
        <w:jc w:val="both"/>
        <w:rPr>
          <w:rFonts w:ascii="Arial" w:hAnsi="Arial" w:cs="Arial"/>
          <w:color w:val="auto"/>
          <w:sz w:val="22"/>
          <w:szCs w:val="22"/>
        </w:rPr>
      </w:pPr>
    </w:p>
    <w:p w14:paraId="7B41FA75" w14:textId="77777777" w:rsidR="00387EE2" w:rsidRPr="00177893" w:rsidRDefault="00387EE2" w:rsidP="00177893">
      <w:pPr>
        <w:pStyle w:val="Default"/>
        <w:numPr>
          <w:ilvl w:val="0"/>
          <w:numId w:val="2"/>
        </w:numPr>
        <w:ind w:left="567" w:hanging="567"/>
        <w:jc w:val="both"/>
        <w:rPr>
          <w:rFonts w:ascii="Arial" w:hAnsi="Arial" w:cs="Arial"/>
          <w:iCs/>
          <w:color w:val="auto"/>
          <w:sz w:val="22"/>
          <w:szCs w:val="22"/>
        </w:rPr>
      </w:pPr>
      <w:r w:rsidRPr="00177893">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177893">
        <w:rPr>
          <w:rFonts w:ascii="Arial" w:hAnsi="Arial" w:cs="Arial"/>
          <w:iCs/>
          <w:color w:val="auto"/>
          <w:sz w:val="22"/>
          <w:szCs w:val="22"/>
        </w:rPr>
        <w:t>.</w:t>
      </w:r>
    </w:p>
    <w:p w14:paraId="2D326439" w14:textId="77777777" w:rsidR="00387EE2" w:rsidRPr="00177893" w:rsidRDefault="00387EE2" w:rsidP="00177893">
      <w:pPr>
        <w:pStyle w:val="Default"/>
        <w:ind w:left="567" w:hanging="567"/>
        <w:jc w:val="both"/>
        <w:rPr>
          <w:rFonts w:ascii="Arial" w:hAnsi="Arial" w:cs="Arial"/>
          <w:iCs/>
          <w:color w:val="auto"/>
          <w:sz w:val="22"/>
          <w:szCs w:val="22"/>
        </w:rPr>
      </w:pPr>
    </w:p>
    <w:p w14:paraId="013BB328" w14:textId="38B0D225" w:rsidR="00387EE2" w:rsidRPr="00177893" w:rsidRDefault="00387EE2" w:rsidP="00177893">
      <w:pPr>
        <w:pStyle w:val="Default"/>
        <w:numPr>
          <w:ilvl w:val="0"/>
          <w:numId w:val="2"/>
        </w:numPr>
        <w:ind w:left="567" w:hanging="567"/>
        <w:jc w:val="both"/>
        <w:rPr>
          <w:rFonts w:ascii="Arial" w:hAnsi="Arial" w:cs="Arial"/>
          <w:iCs/>
          <w:color w:val="auto"/>
          <w:sz w:val="22"/>
          <w:szCs w:val="22"/>
        </w:rPr>
      </w:pPr>
      <w:r w:rsidRPr="00177893">
        <w:rPr>
          <w:rFonts w:ascii="Arial" w:hAnsi="Arial" w:cs="Arial"/>
          <w:color w:val="auto"/>
          <w:sz w:val="22"/>
          <w:szCs w:val="22"/>
        </w:rPr>
        <w:t xml:space="preserve">Las consecuencias de la ineficacia que se pretende en la demanda son frente al traslado de régimen efectuado por </w:t>
      </w:r>
      <w:r w:rsidR="00497816" w:rsidRPr="00177893">
        <w:rPr>
          <w:rFonts w:ascii="Arial" w:hAnsi="Arial" w:cs="Arial"/>
          <w:color w:val="auto"/>
          <w:sz w:val="22"/>
          <w:szCs w:val="22"/>
        </w:rPr>
        <w:t>la demandante</w:t>
      </w:r>
      <w:r w:rsidRPr="00177893">
        <w:rPr>
          <w:rFonts w:ascii="Arial" w:hAnsi="Arial" w:cs="Arial"/>
          <w:color w:val="auto"/>
          <w:sz w:val="22"/>
          <w:szCs w:val="22"/>
        </w:rPr>
        <w:t xml:space="preserve"> y no frente al seguro previsional de invalidez y sobrevivientes.</w:t>
      </w:r>
    </w:p>
    <w:p w14:paraId="6A54ADD7" w14:textId="77777777" w:rsidR="00387EE2" w:rsidRPr="00177893" w:rsidRDefault="00387EE2" w:rsidP="00177893">
      <w:pPr>
        <w:pStyle w:val="Default"/>
        <w:ind w:left="567" w:hanging="567"/>
        <w:jc w:val="both"/>
        <w:rPr>
          <w:rFonts w:ascii="Arial" w:hAnsi="Arial" w:cs="Arial"/>
          <w:iCs/>
          <w:color w:val="auto"/>
          <w:sz w:val="22"/>
          <w:szCs w:val="22"/>
        </w:rPr>
      </w:pPr>
    </w:p>
    <w:p w14:paraId="4D9E06AB" w14:textId="645334FA" w:rsidR="00387EE2" w:rsidRPr="00177893" w:rsidRDefault="00387EE2" w:rsidP="00177893">
      <w:pPr>
        <w:pStyle w:val="Prrafodelista"/>
        <w:widowControl w:val="0"/>
        <w:numPr>
          <w:ilvl w:val="0"/>
          <w:numId w:val="2"/>
        </w:numPr>
        <w:autoSpaceDE w:val="0"/>
        <w:autoSpaceDN w:val="0"/>
        <w:ind w:left="567" w:hanging="567"/>
        <w:contextualSpacing w:val="0"/>
        <w:jc w:val="both"/>
        <w:rPr>
          <w:rFonts w:ascii="Arial" w:hAnsi="Arial" w:cs="Arial"/>
          <w:sz w:val="22"/>
          <w:szCs w:val="22"/>
        </w:rPr>
      </w:pPr>
      <w:r w:rsidRPr="00177893">
        <w:rPr>
          <w:rFonts w:ascii="Arial" w:hAnsi="Arial" w:cs="Arial"/>
          <w:sz w:val="22"/>
          <w:szCs w:val="22"/>
          <w:lang w:val="es-ES_tradnl"/>
        </w:rPr>
        <w:t>ALLIANZ SEGUROS DE VIDA S.A.,</w:t>
      </w:r>
      <w:r w:rsidRPr="00177893">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177893">
        <w:rPr>
          <w:rFonts w:ascii="Arial" w:hAnsi="Arial" w:cs="Arial"/>
          <w:sz w:val="22"/>
          <w:szCs w:val="22"/>
        </w:rPr>
        <w:t>d</w:t>
      </w:r>
      <w:r w:rsidR="00497816" w:rsidRPr="00177893">
        <w:rPr>
          <w:rFonts w:ascii="Arial" w:hAnsi="Arial" w:cs="Arial"/>
          <w:sz w:val="22"/>
          <w:szCs w:val="22"/>
        </w:rPr>
        <w:t>la</w:t>
      </w:r>
      <w:proofErr w:type="spellEnd"/>
      <w:r w:rsidR="00497816" w:rsidRPr="00177893">
        <w:rPr>
          <w:rFonts w:ascii="Arial" w:hAnsi="Arial" w:cs="Arial"/>
          <w:sz w:val="22"/>
          <w:szCs w:val="22"/>
        </w:rPr>
        <w:t xml:space="preserve"> demandante</w:t>
      </w:r>
      <w:r w:rsidRPr="00177893">
        <w:rPr>
          <w:rFonts w:ascii="Arial" w:hAnsi="Arial" w:cs="Arial"/>
          <w:sz w:val="22"/>
          <w:szCs w:val="22"/>
        </w:rPr>
        <w:t xml:space="preserve"> ante una eventual declaración de ineficacia de traslado de régimen pensional</w:t>
      </w:r>
      <w:r w:rsidR="003A717A" w:rsidRPr="00177893">
        <w:rPr>
          <w:rFonts w:ascii="Arial" w:hAnsi="Arial" w:cs="Arial"/>
          <w:sz w:val="22"/>
          <w:szCs w:val="22"/>
        </w:rPr>
        <w:t>.</w:t>
      </w:r>
    </w:p>
    <w:p w14:paraId="715A4111" w14:textId="77777777" w:rsidR="003A717A" w:rsidRPr="00177893" w:rsidRDefault="003A717A" w:rsidP="00177893">
      <w:pPr>
        <w:pStyle w:val="Prrafodelista"/>
        <w:widowControl w:val="0"/>
        <w:autoSpaceDE w:val="0"/>
        <w:autoSpaceDN w:val="0"/>
        <w:ind w:left="567" w:hanging="567"/>
        <w:contextualSpacing w:val="0"/>
        <w:jc w:val="both"/>
        <w:rPr>
          <w:rFonts w:ascii="Arial" w:hAnsi="Arial" w:cs="Arial"/>
          <w:sz w:val="22"/>
          <w:szCs w:val="22"/>
        </w:rPr>
      </w:pPr>
    </w:p>
    <w:p w14:paraId="0E5C02BE" w14:textId="31F9DFA7" w:rsidR="00CB1F1F" w:rsidRPr="00177893" w:rsidRDefault="00CB1F1F" w:rsidP="00177893">
      <w:pPr>
        <w:pStyle w:val="Prrafodelista"/>
        <w:numPr>
          <w:ilvl w:val="0"/>
          <w:numId w:val="2"/>
        </w:numPr>
        <w:ind w:left="567" w:hanging="567"/>
        <w:jc w:val="both"/>
        <w:rPr>
          <w:rStyle w:val="normaltextrun"/>
          <w:rFonts w:ascii="Arial" w:hAnsi="Arial" w:cs="Arial"/>
          <w:sz w:val="22"/>
          <w:szCs w:val="22"/>
        </w:rPr>
      </w:pPr>
      <w:r w:rsidRPr="00177893">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177893" w:rsidRDefault="00647926" w:rsidP="00177893">
      <w:pPr>
        <w:spacing w:after="0" w:line="240" w:lineRule="auto"/>
        <w:ind w:left="567" w:hanging="567"/>
        <w:jc w:val="both"/>
        <w:rPr>
          <w:rStyle w:val="normaltextrun"/>
          <w:rFonts w:ascii="Arial" w:hAnsi="Arial" w:cs="Arial"/>
        </w:rPr>
      </w:pPr>
    </w:p>
    <w:p w14:paraId="56D00939" w14:textId="7968680A" w:rsidR="006D5613" w:rsidRPr="00177893" w:rsidRDefault="003A717A" w:rsidP="00177893">
      <w:pPr>
        <w:pStyle w:val="Prrafodelista"/>
        <w:widowControl w:val="0"/>
        <w:numPr>
          <w:ilvl w:val="0"/>
          <w:numId w:val="2"/>
        </w:numPr>
        <w:autoSpaceDE w:val="0"/>
        <w:autoSpaceDN w:val="0"/>
        <w:ind w:left="567" w:hanging="567"/>
        <w:jc w:val="both"/>
        <w:rPr>
          <w:rStyle w:val="eop"/>
          <w:rFonts w:ascii="Arial" w:hAnsi="Arial" w:cs="Arial"/>
          <w:sz w:val="22"/>
          <w:szCs w:val="22"/>
        </w:rPr>
      </w:pPr>
      <w:r w:rsidRPr="00177893">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177893">
        <w:rPr>
          <w:rStyle w:val="eop"/>
          <w:rFonts w:ascii="Arial" w:hAnsi="Arial" w:cs="Arial"/>
          <w:color w:val="000000"/>
          <w:sz w:val="22"/>
          <w:szCs w:val="22"/>
          <w:shd w:val="clear" w:color="auto" w:fill="FFFFFF"/>
        </w:rPr>
        <w:t> </w:t>
      </w:r>
    </w:p>
    <w:p w14:paraId="15015A98" w14:textId="77777777" w:rsidR="006D5613" w:rsidRPr="00177893" w:rsidRDefault="006D5613" w:rsidP="00177893">
      <w:pPr>
        <w:widowControl w:val="0"/>
        <w:autoSpaceDE w:val="0"/>
        <w:autoSpaceDN w:val="0"/>
        <w:spacing w:after="0" w:line="240" w:lineRule="auto"/>
        <w:jc w:val="both"/>
        <w:rPr>
          <w:rFonts w:ascii="Arial" w:hAnsi="Arial" w:cs="Arial"/>
        </w:rPr>
      </w:pPr>
    </w:p>
    <w:p w14:paraId="1C1BB1D3" w14:textId="77777777" w:rsidR="00387EE2" w:rsidRPr="00177893" w:rsidRDefault="00387EE2" w:rsidP="00177893">
      <w:pPr>
        <w:pStyle w:val="Prrafodelista"/>
        <w:widowControl w:val="0"/>
        <w:numPr>
          <w:ilvl w:val="0"/>
          <w:numId w:val="2"/>
        </w:numPr>
        <w:autoSpaceDE w:val="0"/>
        <w:autoSpaceDN w:val="0"/>
        <w:ind w:left="567" w:hanging="567"/>
        <w:jc w:val="both"/>
        <w:rPr>
          <w:rFonts w:ascii="Arial" w:hAnsi="Arial" w:cs="Arial"/>
          <w:sz w:val="22"/>
          <w:szCs w:val="22"/>
        </w:rPr>
      </w:pPr>
      <w:r w:rsidRPr="00177893">
        <w:rPr>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177893" w:rsidRDefault="00A96419" w:rsidP="00177893">
      <w:pPr>
        <w:pStyle w:val="Prrafodelista"/>
        <w:rPr>
          <w:rFonts w:ascii="Arial" w:hAnsi="Arial" w:cs="Arial"/>
          <w:sz w:val="22"/>
          <w:szCs w:val="22"/>
        </w:rPr>
      </w:pPr>
    </w:p>
    <w:p w14:paraId="32ACDB53" w14:textId="7112470A" w:rsidR="00A96419" w:rsidRPr="00177893" w:rsidRDefault="00A96419" w:rsidP="00177893">
      <w:pPr>
        <w:pStyle w:val="Prrafodelista"/>
        <w:widowControl w:val="0"/>
        <w:numPr>
          <w:ilvl w:val="0"/>
          <w:numId w:val="2"/>
        </w:numPr>
        <w:autoSpaceDE w:val="0"/>
        <w:autoSpaceDN w:val="0"/>
        <w:ind w:left="567" w:hanging="567"/>
        <w:jc w:val="both"/>
        <w:rPr>
          <w:rFonts w:ascii="Arial" w:hAnsi="Arial" w:cs="Arial"/>
          <w:sz w:val="22"/>
          <w:szCs w:val="22"/>
        </w:rPr>
      </w:pPr>
      <w:r w:rsidRPr="00177893">
        <w:rPr>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177893" w:rsidRDefault="00387EE2" w:rsidP="00177893">
      <w:pPr>
        <w:pStyle w:val="Default"/>
        <w:jc w:val="both"/>
        <w:rPr>
          <w:rFonts w:ascii="Arial" w:hAnsi="Arial" w:cs="Arial"/>
          <w:color w:val="auto"/>
          <w:sz w:val="22"/>
          <w:szCs w:val="22"/>
        </w:rPr>
      </w:pPr>
    </w:p>
    <w:p w14:paraId="1FF94FB7" w14:textId="77777777" w:rsidR="00387EE2" w:rsidRPr="00177893" w:rsidRDefault="00387EE2" w:rsidP="00177893">
      <w:pPr>
        <w:spacing w:after="0" w:line="240" w:lineRule="auto"/>
        <w:jc w:val="both"/>
        <w:rPr>
          <w:rFonts w:ascii="Arial" w:hAnsi="Arial" w:cs="Arial"/>
        </w:rPr>
      </w:pPr>
      <w:r w:rsidRPr="00177893">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177893" w:rsidRDefault="00387EE2" w:rsidP="00177893">
      <w:pPr>
        <w:spacing w:after="0" w:line="240" w:lineRule="auto"/>
        <w:jc w:val="both"/>
        <w:rPr>
          <w:rFonts w:ascii="Arial" w:hAnsi="Arial" w:cs="Arial"/>
          <w:b/>
          <w:color w:val="000000" w:themeColor="text1"/>
          <w:u w:val="single"/>
        </w:rPr>
      </w:pPr>
    </w:p>
    <w:p w14:paraId="0B5C310E" w14:textId="77777777" w:rsidR="00387EE2" w:rsidRPr="00177893" w:rsidRDefault="00387EE2" w:rsidP="00177893">
      <w:pPr>
        <w:spacing w:after="0" w:line="240" w:lineRule="auto"/>
        <w:jc w:val="center"/>
        <w:rPr>
          <w:rFonts w:ascii="Arial" w:hAnsi="Arial" w:cs="Arial"/>
          <w:b/>
          <w:color w:val="000000" w:themeColor="text1"/>
          <w:u w:val="single"/>
          <w:lang w:val="es-ES_tradnl"/>
        </w:rPr>
      </w:pPr>
      <w:r w:rsidRPr="00177893">
        <w:rPr>
          <w:rFonts w:ascii="Arial" w:hAnsi="Arial" w:cs="Arial"/>
          <w:b/>
          <w:color w:val="000000" w:themeColor="text1"/>
          <w:u w:val="single"/>
          <w:lang w:val="es-ES_tradnl"/>
        </w:rPr>
        <w:t>CAPÍTULO IV</w:t>
      </w:r>
    </w:p>
    <w:p w14:paraId="6AD29BCF" w14:textId="77777777" w:rsidR="00387EE2" w:rsidRPr="00177893" w:rsidRDefault="00387EE2" w:rsidP="00177893">
      <w:pPr>
        <w:spacing w:after="0" w:line="240" w:lineRule="auto"/>
        <w:jc w:val="center"/>
        <w:rPr>
          <w:rFonts w:ascii="Arial" w:hAnsi="Arial" w:cs="Arial"/>
          <w:b/>
          <w:bCs/>
          <w:color w:val="000000"/>
          <w:u w:val="single"/>
        </w:rPr>
      </w:pPr>
      <w:r w:rsidRPr="00177893">
        <w:rPr>
          <w:rFonts w:ascii="Arial" w:hAnsi="Arial" w:cs="Arial"/>
          <w:b/>
          <w:bCs/>
          <w:color w:val="000000"/>
          <w:u w:val="single"/>
        </w:rPr>
        <w:t>MEDIOS DE PRUEBA</w:t>
      </w:r>
    </w:p>
    <w:p w14:paraId="2CB0371B" w14:textId="77777777" w:rsidR="00387EE2" w:rsidRPr="00177893" w:rsidRDefault="00387EE2" w:rsidP="00177893">
      <w:pPr>
        <w:spacing w:after="0" w:line="240" w:lineRule="auto"/>
        <w:jc w:val="both"/>
        <w:rPr>
          <w:rFonts w:ascii="Arial" w:hAnsi="Arial" w:cs="Arial"/>
          <w:b/>
          <w:u w:val="single"/>
        </w:rPr>
      </w:pPr>
    </w:p>
    <w:p w14:paraId="7F3ED7A7" w14:textId="77777777" w:rsidR="00387EE2" w:rsidRPr="00177893" w:rsidRDefault="00387EE2" w:rsidP="00177893">
      <w:pPr>
        <w:pStyle w:val="Prrafodelista"/>
        <w:numPr>
          <w:ilvl w:val="0"/>
          <w:numId w:val="6"/>
        </w:numPr>
        <w:ind w:left="426"/>
        <w:jc w:val="both"/>
        <w:rPr>
          <w:rFonts w:ascii="Arial" w:hAnsi="Arial" w:cs="Arial"/>
          <w:b/>
          <w:sz w:val="22"/>
          <w:szCs w:val="22"/>
          <w:u w:val="single"/>
        </w:rPr>
      </w:pPr>
      <w:r w:rsidRPr="00177893">
        <w:rPr>
          <w:rFonts w:ascii="Arial" w:hAnsi="Arial" w:cs="Arial"/>
          <w:b/>
          <w:sz w:val="22"/>
          <w:szCs w:val="22"/>
          <w:u w:val="single"/>
        </w:rPr>
        <w:t>DOCUMENTALES.</w:t>
      </w:r>
    </w:p>
    <w:p w14:paraId="28E4217F" w14:textId="77777777" w:rsidR="00387EE2" w:rsidRPr="00177893" w:rsidRDefault="00387EE2" w:rsidP="00177893">
      <w:pPr>
        <w:pStyle w:val="Prrafodelista"/>
        <w:jc w:val="both"/>
        <w:rPr>
          <w:rFonts w:ascii="Arial" w:hAnsi="Arial" w:cs="Arial"/>
          <w:b/>
          <w:sz w:val="22"/>
          <w:szCs w:val="22"/>
          <w:u w:val="single"/>
        </w:rPr>
      </w:pPr>
    </w:p>
    <w:p w14:paraId="293C29C9" w14:textId="1D7B7CAD" w:rsidR="003A7879" w:rsidRPr="00177893" w:rsidRDefault="00A70E4B" w:rsidP="0017789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177893">
        <w:rPr>
          <w:rFonts w:ascii="Arial" w:hAnsi="Arial" w:cs="Arial"/>
          <w:sz w:val="22"/>
          <w:szCs w:val="22"/>
          <w:lang w:val="es-CO"/>
        </w:rPr>
        <w:t xml:space="preserve"> Copia</w:t>
      </w:r>
      <w:r w:rsidR="00387EE2" w:rsidRPr="00177893">
        <w:rPr>
          <w:rFonts w:ascii="Arial" w:hAnsi="Arial" w:cs="Arial"/>
          <w:sz w:val="22"/>
          <w:szCs w:val="22"/>
          <w:lang w:val="es-CO"/>
        </w:rPr>
        <w:t xml:space="preserve"> de la caratula de la Póliza de Seguro de Invalidez y Sobrevivientes No. 0209000001. </w:t>
      </w:r>
    </w:p>
    <w:p w14:paraId="490DFE02" w14:textId="77777777" w:rsidR="00D614F4" w:rsidRPr="00177893" w:rsidRDefault="00A70E4B" w:rsidP="0017789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177893">
        <w:rPr>
          <w:rFonts w:ascii="Arial" w:hAnsi="Arial" w:cs="Arial"/>
          <w:sz w:val="22"/>
          <w:szCs w:val="22"/>
          <w:lang w:val="es-CO"/>
        </w:rPr>
        <w:t xml:space="preserve"> </w:t>
      </w:r>
      <w:r w:rsidR="00387EE2" w:rsidRPr="00177893">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636D5043" w14:textId="25E5818C" w:rsidR="00D614F4" w:rsidRPr="00177893" w:rsidRDefault="00D614F4" w:rsidP="00177893">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177893">
        <w:rPr>
          <w:rStyle w:val="normaltextrun"/>
          <w:rFonts w:ascii="Arial" w:hAnsi="Arial" w:cs="Arial"/>
          <w:color w:val="000000"/>
          <w:sz w:val="22"/>
          <w:szCs w:val="22"/>
        </w:rPr>
        <w:t>Factura electrónica de venta No.</w:t>
      </w:r>
      <w:r w:rsidRPr="00177893">
        <w:rPr>
          <w:rFonts w:ascii="Arial" w:hAnsi="Arial" w:cs="Arial"/>
          <w:sz w:val="22"/>
          <w:szCs w:val="22"/>
        </w:rPr>
        <w:t xml:space="preserve"> </w:t>
      </w:r>
      <w:r w:rsidR="00643815" w:rsidRPr="00177893">
        <w:rPr>
          <w:rStyle w:val="eop"/>
          <w:rFonts w:ascii="Arial" w:hAnsi="Arial" w:cs="Arial"/>
          <w:sz w:val="22"/>
          <w:szCs w:val="22"/>
        </w:rPr>
        <w:t>18</w:t>
      </w:r>
      <w:r w:rsidR="00DC29ED" w:rsidRPr="00177893">
        <w:rPr>
          <w:rStyle w:val="eop"/>
          <w:rFonts w:ascii="Arial" w:hAnsi="Arial" w:cs="Arial"/>
          <w:sz w:val="22"/>
          <w:szCs w:val="22"/>
        </w:rPr>
        <w:t>512</w:t>
      </w:r>
      <w:r w:rsidRPr="00177893">
        <w:rPr>
          <w:rStyle w:val="normaltextrun"/>
          <w:rFonts w:ascii="Arial" w:hAnsi="Arial" w:cs="Arial"/>
          <w:color w:val="000000"/>
          <w:sz w:val="22"/>
          <w:szCs w:val="22"/>
        </w:rPr>
        <w:t xml:space="preserve"> expedida por G. Herrera &amp; Asociados de fecha </w:t>
      </w:r>
      <w:r w:rsidR="00643815" w:rsidRPr="00177893">
        <w:rPr>
          <w:rStyle w:val="normaltextrun"/>
          <w:rFonts w:ascii="Arial" w:hAnsi="Arial" w:cs="Arial"/>
          <w:color w:val="000000"/>
          <w:sz w:val="22"/>
          <w:szCs w:val="22"/>
        </w:rPr>
        <w:t>2</w:t>
      </w:r>
      <w:r w:rsidR="00DC29ED" w:rsidRPr="00177893">
        <w:rPr>
          <w:rStyle w:val="normaltextrun"/>
          <w:rFonts w:ascii="Arial" w:hAnsi="Arial" w:cs="Arial"/>
          <w:color w:val="000000"/>
          <w:sz w:val="22"/>
          <w:szCs w:val="22"/>
        </w:rPr>
        <w:t>4</w:t>
      </w:r>
      <w:r w:rsidR="00A96419" w:rsidRPr="00177893">
        <w:rPr>
          <w:rStyle w:val="normaltextrun"/>
          <w:rFonts w:ascii="Arial" w:hAnsi="Arial" w:cs="Arial"/>
          <w:color w:val="000000"/>
          <w:sz w:val="22"/>
          <w:szCs w:val="22"/>
        </w:rPr>
        <w:t>/0</w:t>
      </w:r>
      <w:r w:rsidR="00DC29ED" w:rsidRPr="00177893">
        <w:rPr>
          <w:rStyle w:val="normaltextrun"/>
          <w:rFonts w:ascii="Arial" w:hAnsi="Arial" w:cs="Arial"/>
          <w:color w:val="000000"/>
          <w:sz w:val="22"/>
          <w:szCs w:val="22"/>
        </w:rPr>
        <w:t>9</w:t>
      </w:r>
      <w:r w:rsidR="00A96419" w:rsidRPr="00177893">
        <w:rPr>
          <w:rStyle w:val="normaltextrun"/>
          <w:rFonts w:ascii="Arial" w:hAnsi="Arial" w:cs="Arial"/>
          <w:color w:val="000000"/>
          <w:sz w:val="22"/>
          <w:szCs w:val="22"/>
        </w:rPr>
        <w:t>/2024</w:t>
      </w:r>
      <w:r w:rsidRPr="00177893">
        <w:rPr>
          <w:rStyle w:val="normaltextrun"/>
          <w:rFonts w:ascii="Arial" w:hAnsi="Arial" w:cs="Arial"/>
          <w:color w:val="000000"/>
          <w:sz w:val="22"/>
          <w:szCs w:val="22"/>
        </w:rPr>
        <w:t>.</w:t>
      </w:r>
      <w:r w:rsidRPr="00177893">
        <w:rPr>
          <w:rStyle w:val="eop"/>
          <w:rFonts w:ascii="Arial" w:hAnsi="Arial" w:cs="Arial"/>
          <w:color w:val="000000"/>
          <w:sz w:val="22"/>
          <w:szCs w:val="22"/>
        </w:rPr>
        <w:t> </w:t>
      </w:r>
    </w:p>
    <w:p w14:paraId="3BBF113F" w14:textId="7AB18EDA" w:rsidR="00DC29ED" w:rsidRPr="00177893" w:rsidRDefault="00D614F4" w:rsidP="00177893">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177893">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177893">
        <w:rPr>
          <w:rStyle w:val="eop"/>
          <w:rFonts w:ascii="Arial" w:hAnsi="Arial" w:cs="Arial"/>
          <w:color w:val="000000"/>
          <w:sz w:val="22"/>
          <w:szCs w:val="22"/>
        </w:rPr>
        <w:t> </w:t>
      </w:r>
    </w:p>
    <w:p w14:paraId="3091BD87" w14:textId="65B03C7D" w:rsidR="00DC29ED" w:rsidRPr="00177893" w:rsidRDefault="00DC29ED" w:rsidP="00177893">
      <w:pPr>
        <w:pStyle w:val="Prrafodelista"/>
        <w:numPr>
          <w:ilvl w:val="1"/>
          <w:numId w:val="7"/>
        </w:numPr>
        <w:rPr>
          <w:rFonts w:ascii="Arial" w:eastAsia="Calibri" w:hAnsi="Arial" w:cs="Arial"/>
          <w:sz w:val="22"/>
          <w:szCs w:val="22"/>
          <w:lang w:val="es-CO" w:eastAsia="en-US"/>
        </w:rPr>
      </w:pPr>
      <w:r w:rsidRPr="00177893">
        <w:rPr>
          <w:rFonts w:ascii="Arial" w:eastAsia="Calibri" w:hAnsi="Arial" w:cs="Arial"/>
          <w:sz w:val="22"/>
          <w:szCs w:val="22"/>
          <w:lang w:val="es-CO" w:eastAsia="en-US"/>
        </w:rPr>
        <w:t>Certificado de no afiliación al RPM emitido por COLPENSIONES.</w:t>
      </w:r>
    </w:p>
    <w:p w14:paraId="07F45FBA" w14:textId="77777777" w:rsidR="00387EE2" w:rsidRPr="00177893" w:rsidRDefault="00387EE2" w:rsidP="00177893">
      <w:pPr>
        <w:spacing w:after="0" w:line="240" w:lineRule="auto"/>
        <w:jc w:val="both"/>
        <w:rPr>
          <w:rFonts w:ascii="Arial" w:hAnsi="Arial" w:cs="Arial"/>
          <w:bCs/>
          <w:lang w:val="es-CO"/>
        </w:rPr>
      </w:pPr>
    </w:p>
    <w:p w14:paraId="45091A51" w14:textId="77777777" w:rsidR="00387EE2" w:rsidRPr="00177893" w:rsidRDefault="00387EE2" w:rsidP="00177893">
      <w:pPr>
        <w:spacing w:after="0" w:line="240" w:lineRule="auto"/>
        <w:jc w:val="both"/>
        <w:rPr>
          <w:rFonts w:ascii="Arial" w:hAnsi="Arial" w:cs="Arial"/>
          <w:bCs/>
        </w:rPr>
      </w:pPr>
      <w:r w:rsidRPr="00177893">
        <w:rPr>
          <w:rFonts w:ascii="Arial" w:hAnsi="Arial" w:cs="Arial"/>
          <w:bCs/>
        </w:rPr>
        <w:t>L</w:t>
      </w:r>
      <w:r w:rsidRPr="00177893">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177893" w:rsidRDefault="00387EE2" w:rsidP="00177893">
      <w:pPr>
        <w:spacing w:after="0" w:line="240" w:lineRule="auto"/>
        <w:jc w:val="both"/>
        <w:rPr>
          <w:rFonts w:ascii="Arial" w:eastAsia="Times New Roman" w:hAnsi="Arial" w:cs="Arial"/>
          <w:lang w:eastAsia="es-ES"/>
        </w:rPr>
      </w:pPr>
    </w:p>
    <w:p w14:paraId="7BDF4C0F" w14:textId="6E3F0046" w:rsidR="00387EE2" w:rsidRPr="00177893" w:rsidRDefault="00387EE2" w:rsidP="00177893">
      <w:pPr>
        <w:pStyle w:val="Prrafodelista"/>
        <w:numPr>
          <w:ilvl w:val="0"/>
          <w:numId w:val="6"/>
        </w:numPr>
        <w:ind w:left="426"/>
        <w:jc w:val="both"/>
        <w:rPr>
          <w:rFonts w:ascii="Arial" w:hAnsi="Arial" w:cs="Arial"/>
          <w:b/>
          <w:bCs/>
          <w:sz w:val="22"/>
          <w:szCs w:val="22"/>
          <w:u w:val="single"/>
        </w:rPr>
      </w:pPr>
      <w:r w:rsidRPr="00177893">
        <w:rPr>
          <w:rFonts w:ascii="Arial" w:hAnsi="Arial" w:cs="Arial"/>
          <w:b/>
          <w:bCs/>
          <w:sz w:val="22"/>
          <w:szCs w:val="22"/>
          <w:u w:val="single"/>
        </w:rPr>
        <w:lastRenderedPageBreak/>
        <w:t xml:space="preserve"> INTERROGATORIO DE PARTE </w:t>
      </w:r>
      <w:r w:rsidR="000E773E" w:rsidRPr="00177893">
        <w:rPr>
          <w:rFonts w:ascii="Arial" w:hAnsi="Arial" w:cs="Arial"/>
          <w:b/>
          <w:bCs/>
          <w:sz w:val="22"/>
          <w:szCs w:val="22"/>
          <w:u w:val="single"/>
        </w:rPr>
        <w:t>A</w:t>
      </w:r>
      <w:r w:rsidR="00AE4B1A" w:rsidRPr="00177893">
        <w:rPr>
          <w:rFonts w:ascii="Arial" w:hAnsi="Arial" w:cs="Arial"/>
          <w:b/>
          <w:bCs/>
          <w:sz w:val="22"/>
          <w:szCs w:val="22"/>
          <w:u w:val="single"/>
        </w:rPr>
        <w:t xml:space="preserve"> </w:t>
      </w:r>
      <w:r w:rsidR="00517D76" w:rsidRPr="00177893">
        <w:rPr>
          <w:rFonts w:ascii="Arial" w:hAnsi="Arial" w:cs="Arial"/>
          <w:b/>
          <w:bCs/>
          <w:sz w:val="22"/>
          <w:szCs w:val="22"/>
          <w:u w:val="single"/>
        </w:rPr>
        <w:t>L</w:t>
      </w:r>
      <w:r w:rsidR="00AE4B1A" w:rsidRPr="00177893">
        <w:rPr>
          <w:rFonts w:ascii="Arial" w:hAnsi="Arial" w:cs="Arial"/>
          <w:b/>
          <w:bCs/>
          <w:sz w:val="22"/>
          <w:szCs w:val="22"/>
          <w:u w:val="single"/>
        </w:rPr>
        <w:t>A</w:t>
      </w:r>
      <w:r w:rsidR="00BF3D97" w:rsidRPr="00177893">
        <w:rPr>
          <w:rFonts w:ascii="Arial" w:hAnsi="Arial" w:cs="Arial"/>
          <w:b/>
          <w:bCs/>
          <w:sz w:val="22"/>
          <w:szCs w:val="22"/>
          <w:u w:val="single"/>
        </w:rPr>
        <w:t xml:space="preserve"> DEMANDANTE</w:t>
      </w:r>
      <w:r w:rsidRPr="00177893">
        <w:rPr>
          <w:rFonts w:ascii="Arial" w:hAnsi="Arial" w:cs="Arial"/>
          <w:b/>
          <w:bCs/>
          <w:sz w:val="22"/>
          <w:szCs w:val="22"/>
          <w:u w:val="single"/>
        </w:rPr>
        <w:t xml:space="preserve"> Y AL REPRESENTANTE LEGAL DE COLFONDOS S.A.</w:t>
      </w:r>
    </w:p>
    <w:p w14:paraId="3B62CC17" w14:textId="77777777" w:rsidR="00AC5F17" w:rsidRPr="00177893" w:rsidRDefault="00AC5F17" w:rsidP="00177893">
      <w:pPr>
        <w:pStyle w:val="Prrafodelista"/>
        <w:ind w:left="426"/>
        <w:jc w:val="both"/>
        <w:rPr>
          <w:rFonts w:ascii="Arial" w:hAnsi="Arial" w:cs="Arial"/>
          <w:b/>
          <w:bCs/>
          <w:sz w:val="22"/>
          <w:szCs w:val="22"/>
          <w:u w:val="single"/>
        </w:rPr>
      </w:pPr>
    </w:p>
    <w:p w14:paraId="5E9CB413" w14:textId="77777777" w:rsidR="003860D2" w:rsidRDefault="00387EE2" w:rsidP="00177893">
      <w:pPr>
        <w:pStyle w:val="Textoindependiente"/>
        <w:spacing w:line="240" w:lineRule="auto"/>
        <w:ind w:right="118"/>
        <w:jc w:val="both"/>
        <w:rPr>
          <w:rFonts w:ascii="Arial" w:hAnsi="Arial" w:cs="Arial"/>
          <w:sz w:val="22"/>
          <w:szCs w:val="22"/>
        </w:rPr>
      </w:pPr>
      <w:r w:rsidRPr="00177893">
        <w:rPr>
          <w:rFonts w:ascii="Arial" w:hAnsi="Arial" w:cs="Arial"/>
          <w:b/>
          <w:bCs/>
          <w:sz w:val="22"/>
          <w:szCs w:val="22"/>
        </w:rPr>
        <w:t>2.1.</w:t>
      </w:r>
      <w:r w:rsidRPr="00177893">
        <w:rPr>
          <w:rFonts w:ascii="Arial" w:hAnsi="Arial" w:cs="Arial"/>
          <w:sz w:val="22"/>
          <w:szCs w:val="22"/>
        </w:rPr>
        <w:t xml:space="preserve"> Ruego ordenar y hacer comparecer </w:t>
      </w:r>
      <w:r w:rsidR="00497816" w:rsidRPr="00177893">
        <w:rPr>
          <w:rFonts w:ascii="Arial" w:hAnsi="Arial" w:cs="Arial"/>
          <w:sz w:val="22"/>
          <w:szCs w:val="22"/>
        </w:rPr>
        <w:t xml:space="preserve">la señora </w:t>
      </w:r>
      <w:r w:rsidR="009B4F2B" w:rsidRPr="00177893">
        <w:rPr>
          <w:rFonts w:ascii="Arial" w:hAnsi="Arial" w:cs="Arial"/>
          <w:sz w:val="22"/>
          <w:szCs w:val="22"/>
        </w:rPr>
        <w:t>YENIKA LILIANA ROJAS ROLDAN</w:t>
      </w:r>
      <w:r w:rsidR="00353A4F" w:rsidRPr="00177893">
        <w:rPr>
          <w:rFonts w:ascii="Arial" w:hAnsi="Arial" w:cs="Arial"/>
          <w:sz w:val="22"/>
          <w:szCs w:val="22"/>
        </w:rPr>
        <w:t xml:space="preserve"> </w:t>
      </w:r>
      <w:r w:rsidRPr="00177893">
        <w:rPr>
          <w:rFonts w:ascii="Arial" w:hAnsi="Arial" w:cs="Arial"/>
          <w:sz w:val="22"/>
          <w:szCs w:val="22"/>
        </w:rPr>
        <w:t xml:space="preserve">para que en audiencia absuelva el interrogatorio que verbalmente o mediante cuestionario escrito les formularé sobre los hechos de la demanda. </w:t>
      </w:r>
    </w:p>
    <w:p w14:paraId="05EE169B" w14:textId="3503673F" w:rsidR="00387EE2" w:rsidRPr="00177893" w:rsidRDefault="00387EE2" w:rsidP="00177893">
      <w:pPr>
        <w:pStyle w:val="Textoindependiente"/>
        <w:spacing w:line="240" w:lineRule="auto"/>
        <w:ind w:right="118"/>
        <w:jc w:val="both"/>
        <w:rPr>
          <w:rFonts w:ascii="Arial" w:hAnsi="Arial" w:cs="Arial"/>
          <w:iCs/>
          <w:sz w:val="22"/>
          <w:szCs w:val="22"/>
        </w:rPr>
      </w:pPr>
      <w:r w:rsidRPr="00177893">
        <w:rPr>
          <w:rFonts w:ascii="Arial" w:hAnsi="Arial" w:cs="Arial"/>
          <w:b/>
          <w:bCs/>
          <w:sz w:val="22"/>
          <w:szCs w:val="22"/>
        </w:rPr>
        <w:t>2.2.</w:t>
      </w:r>
      <w:r w:rsidRPr="00177893">
        <w:rPr>
          <w:rFonts w:ascii="Arial" w:hAnsi="Arial" w:cs="Arial"/>
          <w:sz w:val="22"/>
          <w:szCs w:val="22"/>
        </w:rPr>
        <w:t xml:space="preserve"> </w:t>
      </w:r>
      <w:r w:rsidRPr="00177893">
        <w:rPr>
          <w:rFonts w:ascii="Arial" w:hAnsi="Arial" w:cs="Arial"/>
          <w:iCs/>
          <w:sz w:val="22"/>
          <w:szCs w:val="22"/>
        </w:rPr>
        <w:t xml:space="preserve">Comedidamente solicito se cite para que absuelva interrogatorio </w:t>
      </w:r>
      <w:r w:rsidR="008B0154" w:rsidRPr="00177893">
        <w:rPr>
          <w:rFonts w:ascii="Arial" w:hAnsi="Arial" w:cs="Arial"/>
          <w:iCs/>
          <w:sz w:val="22"/>
          <w:szCs w:val="22"/>
        </w:rPr>
        <w:t xml:space="preserve">al señor </w:t>
      </w:r>
      <w:r w:rsidRPr="00177893">
        <w:rPr>
          <w:rFonts w:ascii="Arial" w:hAnsi="Arial" w:cs="Arial"/>
          <w:iCs/>
          <w:sz w:val="22"/>
          <w:szCs w:val="22"/>
        </w:rPr>
        <w:t>JUAN MANUEL TRUJILLO SANCHEZ en calidad de representante legal de COLFONDOS S.A.</w:t>
      </w:r>
      <w:r w:rsidR="008F26D0" w:rsidRPr="00177893">
        <w:rPr>
          <w:rFonts w:ascii="Arial" w:hAnsi="Arial" w:cs="Arial"/>
          <w:iCs/>
          <w:sz w:val="22"/>
          <w:szCs w:val="22"/>
        </w:rPr>
        <w:t>,</w:t>
      </w:r>
      <w:r w:rsidRPr="00177893">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1AB02B78" w:rsidR="00387EE2" w:rsidRPr="00177893" w:rsidRDefault="00387EE2" w:rsidP="00177893">
      <w:pPr>
        <w:pStyle w:val="Prrafodelista"/>
        <w:numPr>
          <w:ilvl w:val="0"/>
          <w:numId w:val="6"/>
        </w:numPr>
        <w:ind w:left="426"/>
        <w:jc w:val="both"/>
        <w:rPr>
          <w:rFonts w:ascii="Arial" w:hAnsi="Arial" w:cs="Arial"/>
          <w:b/>
          <w:iCs/>
          <w:sz w:val="22"/>
          <w:szCs w:val="22"/>
          <w:u w:val="single"/>
        </w:rPr>
      </w:pPr>
      <w:r w:rsidRPr="00177893">
        <w:rPr>
          <w:rFonts w:ascii="Arial" w:hAnsi="Arial" w:cs="Arial"/>
          <w:b/>
          <w:iCs/>
          <w:sz w:val="22"/>
          <w:szCs w:val="22"/>
          <w:u w:val="single"/>
        </w:rPr>
        <w:t>TESTIMONIALES</w:t>
      </w:r>
    </w:p>
    <w:p w14:paraId="1F7BB4F8" w14:textId="77777777" w:rsidR="00AC5F17" w:rsidRPr="00177893" w:rsidRDefault="00AC5F17" w:rsidP="00177893">
      <w:pPr>
        <w:pStyle w:val="Prrafodelista"/>
        <w:ind w:left="426"/>
        <w:jc w:val="both"/>
        <w:rPr>
          <w:rFonts w:ascii="Arial" w:hAnsi="Arial" w:cs="Arial"/>
          <w:b/>
          <w:iCs/>
          <w:sz w:val="22"/>
          <w:szCs w:val="22"/>
          <w:u w:val="single"/>
        </w:rPr>
      </w:pPr>
    </w:p>
    <w:p w14:paraId="216F978B" w14:textId="77777777" w:rsidR="00353A4F" w:rsidRPr="00177893" w:rsidRDefault="00353A4F" w:rsidP="00177893">
      <w:pPr>
        <w:spacing w:after="0" w:line="240" w:lineRule="auto"/>
        <w:jc w:val="both"/>
        <w:rPr>
          <w:rFonts w:ascii="Arial" w:hAnsi="Arial" w:cs="Arial"/>
          <w:iCs/>
        </w:rPr>
      </w:pPr>
      <w:r w:rsidRPr="00177893">
        <w:rPr>
          <w:rFonts w:ascii="Arial" w:hAnsi="Arial" w:cs="Arial"/>
          <w:iCs/>
        </w:rPr>
        <w:t xml:space="preserve">Sírvase señor Juez, </w:t>
      </w:r>
      <w:proofErr w:type="spellStart"/>
      <w:r w:rsidRPr="00177893">
        <w:rPr>
          <w:rFonts w:ascii="Arial" w:hAnsi="Arial" w:cs="Arial"/>
          <w:iCs/>
        </w:rPr>
        <w:t>recepcionar</w:t>
      </w:r>
      <w:proofErr w:type="spellEnd"/>
      <w:r w:rsidRPr="00177893">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177893" w:rsidRDefault="00353A4F" w:rsidP="00177893">
      <w:pPr>
        <w:spacing w:after="0" w:line="240" w:lineRule="auto"/>
        <w:jc w:val="both"/>
        <w:rPr>
          <w:rFonts w:ascii="Arial" w:hAnsi="Arial" w:cs="Arial"/>
          <w:iCs/>
        </w:rPr>
      </w:pPr>
      <w:r w:rsidRPr="00177893">
        <w:rPr>
          <w:rFonts w:ascii="Arial" w:hAnsi="Arial" w:cs="Arial"/>
          <w:iCs/>
        </w:rPr>
        <w:t xml:space="preserve"> </w:t>
      </w:r>
    </w:p>
    <w:p w14:paraId="5A3247B0" w14:textId="3CB53516" w:rsidR="00930483" w:rsidRPr="00177893" w:rsidRDefault="00353A4F" w:rsidP="00177893">
      <w:pPr>
        <w:spacing w:after="0" w:line="240" w:lineRule="auto"/>
        <w:jc w:val="both"/>
        <w:rPr>
          <w:rFonts w:ascii="Arial" w:hAnsi="Arial" w:cs="Arial"/>
          <w:iCs/>
        </w:rPr>
      </w:pPr>
      <w:r w:rsidRPr="00177893">
        <w:rPr>
          <w:rFonts w:ascii="Arial" w:hAnsi="Arial" w:cs="Arial"/>
          <w:iCs/>
        </w:rPr>
        <w:t xml:space="preserve">Los datos del testigo se relacionan a continuación: </w:t>
      </w:r>
    </w:p>
    <w:p w14:paraId="6B7F3AA8" w14:textId="4A3C0695" w:rsidR="00353A4F" w:rsidRPr="00177893" w:rsidRDefault="00353A4F" w:rsidP="00177893">
      <w:pPr>
        <w:pStyle w:val="Prrafodelista"/>
        <w:numPr>
          <w:ilvl w:val="0"/>
          <w:numId w:val="15"/>
        </w:numPr>
        <w:jc w:val="both"/>
        <w:rPr>
          <w:rFonts w:ascii="Arial" w:hAnsi="Arial" w:cs="Arial"/>
          <w:iCs/>
          <w:sz w:val="22"/>
          <w:szCs w:val="22"/>
        </w:rPr>
      </w:pPr>
      <w:r w:rsidRPr="00177893">
        <w:rPr>
          <w:rFonts w:ascii="Arial" w:hAnsi="Arial" w:cs="Arial"/>
          <w:b/>
          <w:bCs/>
          <w:iCs/>
          <w:sz w:val="22"/>
          <w:szCs w:val="22"/>
        </w:rPr>
        <w:t>Daniela Quintero Laverde</w:t>
      </w:r>
      <w:r w:rsidRPr="00177893">
        <w:rPr>
          <w:rFonts w:ascii="Arial" w:hAnsi="Arial" w:cs="Arial"/>
          <w:iCs/>
          <w:sz w:val="22"/>
          <w:szCs w:val="22"/>
        </w:rPr>
        <w:t xml:space="preserve"> identificada con Cedula de Ciudadanía No. 1.234.192.273, quien podrá citarse en la carrera 90 No. 45-198, teléfono 3108241711 y correo electrónico: </w:t>
      </w:r>
      <w:hyperlink r:id="rId17" w:history="1">
        <w:r w:rsidRPr="00177893">
          <w:rPr>
            <w:rStyle w:val="Hipervnculo"/>
            <w:rFonts w:ascii="Arial" w:hAnsi="Arial" w:cs="Arial"/>
            <w:iCs/>
            <w:sz w:val="22"/>
            <w:szCs w:val="22"/>
          </w:rPr>
          <w:t>danielaquinterolaverde@gmail.com</w:t>
        </w:r>
      </w:hyperlink>
      <w:r w:rsidRPr="00177893">
        <w:rPr>
          <w:rFonts w:ascii="Arial" w:hAnsi="Arial" w:cs="Arial"/>
          <w:iCs/>
          <w:sz w:val="22"/>
          <w:szCs w:val="22"/>
        </w:rPr>
        <w:t>, asesora externa de la sociedad.</w:t>
      </w:r>
    </w:p>
    <w:p w14:paraId="3A565534" w14:textId="77777777" w:rsidR="00353A4F" w:rsidRPr="00177893" w:rsidRDefault="00353A4F" w:rsidP="00177893">
      <w:pPr>
        <w:spacing w:after="0" w:line="240" w:lineRule="auto"/>
        <w:jc w:val="center"/>
        <w:rPr>
          <w:rFonts w:ascii="Arial" w:hAnsi="Arial" w:cs="Arial"/>
          <w:b/>
          <w:bCs/>
          <w:iCs/>
        </w:rPr>
      </w:pPr>
    </w:p>
    <w:p w14:paraId="7D468135" w14:textId="0AFA2B28" w:rsidR="00387EE2" w:rsidRPr="00177893" w:rsidRDefault="00387EE2" w:rsidP="00177893">
      <w:pPr>
        <w:spacing w:after="0" w:line="240" w:lineRule="auto"/>
        <w:jc w:val="center"/>
        <w:rPr>
          <w:rFonts w:ascii="Arial" w:hAnsi="Arial" w:cs="Arial"/>
          <w:b/>
          <w:color w:val="000000" w:themeColor="text1"/>
          <w:u w:val="single"/>
          <w:lang w:val="pt-BR"/>
        </w:rPr>
      </w:pPr>
      <w:r w:rsidRPr="00177893">
        <w:rPr>
          <w:rFonts w:ascii="Arial" w:hAnsi="Arial" w:cs="Arial"/>
          <w:b/>
          <w:color w:val="000000" w:themeColor="text1"/>
          <w:u w:val="single"/>
          <w:lang w:val="pt-BR"/>
        </w:rPr>
        <w:t>CAPÍTULO V</w:t>
      </w:r>
    </w:p>
    <w:p w14:paraId="14D7C3D2" w14:textId="77777777" w:rsidR="00387EE2" w:rsidRPr="00177893" w:rsidRDefault="00387EE2" w:rsidP="00177893">
      <w:pPr>
        <w:spacing w:after="0" w:line="240" w:lineRule="auto"/>
        <w:jc w:val="center"/>
        <w:rPr>
          <w:rFonts w:ascii="Arial" w:hAnsi="Arial" w:cs="Arial"/>
          <w:b/>
          <w:bCs/>
          <w:color w:val="000000"/>
          <w:u w:val="single"/>
          <w:lang w:val="pt-BR"/>
        </w:rPr>
      </w:pPr>
      <w:r w:rsidRPr="00177893">
        <w:rPr>
          <w:rFonts w:ascii="Arial" w:hAnsi="Arial" w:cs="Arial"/>
          <w:b/>
          <w:bCs/>
          <w:color w:val="000000"/>
          <w:u w:val="single"/>
          <w:lang w:val="pt-BR"/>
        </w:rPr>
        <w:t>ANEXOS</w:t>
      </w:r>
    </w:p>
    <w:p w14:paraId="3480029E" w14:textId="77777777" w:rsidR="00387EE2" w:rsidRPr="00177893" w:rsidRDefault="00387EE2" w:rsidP="00177893">
      <w:pPr>
        <w:spacing w:after="0" w:line="240" w:lineRule="auto"/>
        <w:jc w:val="both"/>
        <w:rPr>
          <w:rFonts w:ascii="Arial" w:hAnsi="Arial" w:cs="Arial"/>
          <w:b/>
          <w:bCs/>
          <w:color w:val="000000"/>
          <w:u w:val="single"/>
          <w:lang w:val="pt-BR"/>
        </w:rPr>
      </w:pPr>
    </w:p>
    <w:p w14:paraId="43B6A7A7" w14:textId="77777777" w:rsidR="00C50088" w:rsidRPr="00177893" w:rsidRDefault="00C50088" w:rsidP="00177893">
      <w:pPr>
        <w:pStyle w:val="Prrafodelista"/>
        <w:numPr>
          <w:ilvl w:val="0"/>
          <w:numId w:val="1"/>
        </w:numPr>
        <w:rPr>
          <w:rFonts w:ascii="Arial" w:hAnsi="Arial" w:cs="Arial"/>
          <w:sz w:val="22"/>
          <w:szCs w:val="22"/>
        </w:rPr>
      </w:pPr>
      <w:r w:rsidRPr="00177893">
        <w:rPr>
          <w:rFonts w:ascii="Arial" w:hAnsi="Arial" w:cs="Arial"/>
          <w:sz w:val="22"/>
          <w:szCs w:val="22"/>
        </w:rPr>
        <w:t>Certificado de sucursal vigilada emitido por la Cámara de Comercio de Cali.</w:t>
      </w:r>
    </w:p>
    <w:p w14:paraId="514A8630" w14:textId="77777777" w:rsidR="00C50088" w:rsidRPr="00177893" w:rsidRDefault="00C50088" w:rsidP="0017789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177893">
        <w:rPr>
          <w:rFonts w:ascii="Arial" w:hAnsi="Arial" w:cs="Arial"/>
          <w:sz w:val="22"/>
          <w:szCs w:val="22"/>
        </w:rPr>
        <w:t>Copia</w:t>
      </w:r>
      <w:r w:rsidRPr="00177893">
        <w:rPr>
          <w:rFonts w:ascii="Arial" w:hAnsi="Arial" w:cs="Arial"/>
          <w:spacing w:val="6"/>
          <w:sz w:val="22"/>
          <w:szCs w:val="22"/>
        </w:rPr>
        <w:t xml:space="preserve"> </w:t>
      </w:r>
      <w:r w:rsidRPr="00177893">
        <w:rPr>
          <w:rFonts w:ascii="Arial" w:hAnsi="Arial" w:cs="Arial"/>
          <w:sz w:val="22"/>
          <w:szCs w:val="22"/>
        </w:rPr>
        <w:t>del</w:t>
      </w:r>
      <w:r w:rsidRPr="00177893">
        <w:rPr>
          <w:rFonts w:ascii="Arial" w:hAnsi="Arial" w:cs="Arial"/>
          <w:spacing w:val="6"/>
          <w:sz w:val="22"/>
          <w:szCs w:val="22"/>
        </w:rPr>
        <w:t xml:space="preserve"> </w:t>
      </w:r>
      <w:r w:rsidRPr="00177893">
        <w:rPr>
          <w:rFonts w:ascii="Arial" w:hAnsi="Arial" w:cs="Arial"/>
          <w:sz w:val="22"/>
          <w:szCs w:val="22"/>
        </w:rPr>
        <w:t>poder</w:t>
      </w:r>
      <w:r w:rsidRPr="00177893">
        <w:rPr>
          <w:rFonts w:ascii="Arial" w:hAnsi="Arial" w:cs="Arial"/>
          <w:spacing w:val="5"/>
          <w:sz w:val="22"/>
          <w:szCs w:val="22"/>
        </w:rPr>
        <w:t xml:space="preserve"> </w:t>
      </w:r>
      <w:r w:rsidRPr="00177893">
        <w:rPr>
          <w:rFonts w:ascii="Arial" w:hAnsi="Arial" w:cs="Arial"/>
          <w:sz w:val="22"/>
          <w:szCs w:val="22"/>
        </w:rPr>
        <w:t>general</w:t>
      </w:r>
      <w:r w:rsidRPr="00177893">
        <w:rPr>
          <w:rFonts w:ascii="Arial" w:hAnsi="Arial" w:cs="Arial"/>
          <w:spacing w:val="3"/>
          <w:sz w:val="22"/>
          <w:szCs w:val="22"/>
        </w:rPr>
        <w:t xml:space="preserve"> </w:t>
      </w:r>
      <w:r w:rsidRPr="00177893">
        <w:rPr>
          <w:rFonts w:ascii="Arial" w:hAnsi="Arial" w:cs="Arial"/>
          <w:sz w:val="22"/>
          <w:szCs w:val="22"/>
        </w:rPr>
        <w:t>a</w:t>
      </w:r>
      <w:r w:rsidRPr="00177893">
        <w:rPr>
          <w:rFonts w:ascii="Arial" w:hAnsi="Arial" w:cs="Arial"/>
          <w:spacing w:val="6"/>
          <w:sz w:val="22"/>
          <w:szCs w:val="22"/>
        </w:rPr>
        <w:t xml:space="preserve"> </w:t>
      </w:r>
      <w:r w:rsidRPr="00177893">
        <w:rPr>
          <w:rFonts w:ascii="Arial" w:hAnsi="Arial" w:cs="Arial"/>
          <w:sz w:val="22"/>
          <w:szCs w:val="22"/>
        </w:rPr>
        <w:t>mi</w:t>
      </w:r>
      <w:r w:rsidRPr="00177893">
        <w:rPr>
          <w:rFonts w:ascii="Arial" w:hAnsi="Arial" w:cs="Arial"/>
          <w:spacing w:val="6"/>
          <w:sz w:val="22"/>
          <w:szCs w:val="22"/>
        </w:rPr>
        <w:t xml:space="preserve"> </w:t>
      </w:r>
      <w:r w:rsidRPr="00177893">
        <w:rPr>
          <w:rFonts w:ascii="Arial" w:hAnsi="Arial" w:cs="Arial"/>
          <w:sz w:val="22"/>
          <w:szCs w:val="22"/>
        </w:rPr>
        <w:t>conferido,</w:t>
      </w:r>
      <w:r w:rsidRPr="00177893">
        <w:rPr>
          <w:rFonts w:ascii="Arial" w:hAnsi="Arial" w:cs="Arial"/>
          <w:spacing w:val="5"/>
          <w:sz w:val="22"/>
          <w:szCs w:val="22"/>
        </w:rPr>
        <w:t xml:space="preserve"> </w:t>
      </w:r>
      <w:r w:rsidRPr="00177893">
        <w:rPr>
          <w:rFonts w:ascii="Arial" w:hAnsi="Arial" w:cs="Arial"/>
          <w:sz w:val="22"/>
          <w:szCs w:val="22"/>
        </w:rPr>
        <w:t>mediante</w:t>
      </w:r>
      <w:r w:rsidRPr="00177893">
        <w:rPr>
          <w:rFonts w:ascii="Arial" w:hAnsi="Arial" w:cs="Arial"/>
          <w:spacing w:val="8"/>
          <w:sz w:val="22"/>
          <w:szCs w:val="22"/>
        </w:rPr>
        <w:t xml:space="preserve"> </w:t>
      </w:r>
      <w:r w:rsidRPr="00177893">
        <w:rPr>
          <w:rFonts w:ascii="Arial" w:hAnsi="Arial" w:cs="Arial"/>
          <w:sz w:val="22"/>
          <w:szCs w:val="22"/>
        </w:rPr>
        <w:t>la</w:t>
      </w:r>
      <w:r w:rsidRPr="00177893">
        <w:rPr>
          <w:rFonts w:ascii="Arial" w:hAnsi="Arial" w:cs="Arial"/>
          <w:spacing w:val="6"/>
          <w:sz w:val="22"/>
          <w:szCs w:val="22"/>
        </w:rPr>
        <w:t xml:space="preserve"> </w:t>
      </w:r>
      <w:r w:rsidRPr="00177893">
        <w:rPr>
          <w:rFonts w:ascii="Arial" w:hAnsi="Arial" w:cs="Arial"/>
          <w:sz w:val="22"/>
          <w:szCs w:val="22"/>
        </w:rPr>
        <w:t>escritura</w:t>
      </w:r>
      <w:r w:rsidRPr="00177893">
        <w:rPr>
          <w:rFonts w:ascii="Arial" w:hAnsi="Arial" w:cs="Arial"/>
          <w:spacing w:val="6"/>
          <w:sz w:val="22"/>
          <w:szCs w:val="22"/>
        </w:rPr>
        <w:t xml:space="preserve"> </w:t>
      </w:r>
      <w:r w:rsidRPr="00177893">
        <w:rPr>
          <w:rFonts w:ascii="Arial" w:hAnsi="Arial" w:cs="Arial"/>
          <w:sz w:val="22"/>
          <w:szCs w:val="22"/>
        </w:rPr>
        <w:t>pública</w:t>
      </w:r>
      <w:r w:rsidRPr="00177893">
        <w:rPr>
          <w:rFonts w:ascii="Arial" w:hAnsi="Arial" w:cs="Arial"/>
          <w:spacing w:val="8"/>
          <w:sz w:val="22"/>
          <w:szCs w:val="22"/>
        </w:rPr>
        <w:t xml:space="preserve"> </w:t>
      </w:r>
      <w:r w:rsidRPr="00177893">
        <w:rPr>
          <w:rFonts w:ascii="Arial" w:hAnsi="Arial" w:cs="Arial"/>
          <w:sz w:val="22"/>
          <w:szCs w:val="22"/>
        </w:rPr>
        <w:t>No.</w:t>
      </w:r>
      <w:r w:rsidRPr="00177893">
        <w:rPr>
          <w:rFonts w:ascii="Arial" w:hAnsi="Arial" w:cs="Arial"/>
          <w:spacing w:val="6"/>
          <w:sz w:val="22"/>
          <w:szCs w:val="22"/>
        </w:rPr>
        <w:t xml:space="preserve"> </w:t>
      </w:r>
      <w:r w:rsidRPr="00177893">
        <w:rPr>
          <w:rFonts w:ascii="Arial" w:hAnsi="Arial" w:cs="Arial"/>
          <w:sz w:val="22"/>
          <w:szCs w:val="22"/>
        </w:rPr>
        <w:t>5107</w:t>
      </w:r>
      <w:r w:rsidRPr="00177893">
        <w:rPr>
          <w:rFonts w:ascii="Arial" w:hAnsi="Arial" w:cs="Arial"/>
          <w:spacing w:val="6"/>
          <w:sz w:val="22"/>
          <w:szCs w:val="22"/>
        </w:rPr>
        <w:t xml:space="preserve"> </w:t>
      </w:r>
      <w:r w:rsidRPr="00177893">
        <w:rPr>
          <w:rFonts w:ascii="Arial" w:hAnsi="Arial" w:cs="Arial"/>
          <w:sz w:val="22"/>
          <w:szCs w:val="22"/>
        </w:rPr>
        <w:t>del</w:t>
      </w:r>
      <w:r w:rsidRPr="00177893">
        <w:rPr>
          <w:rFonts w:ascii="Arial" w:hAnsi="Arial" w:cs="Arial"/>
          <w:spacing w:val="-59"/>
          <w:sz w:val="22"/>
          <w:szCs w:val="22"/>
        </w:rPr>
        <w:t xml:space="preserve">                   </w:t>
      </w:r>
      <w:r w:rsidRPr="00177893">
        <w:rPr>
          <w:rFonts w:ascii="Arial" w:hAnsi="Arial" w:cs="Arial"/>
          <w:sz w:val="22"/>
          <w:szCs w:val="22"/>
        </w:rPr>
        <w:t>05 de</w:t>
      </w:r>
      <w:r w:rsidRPr="00177893">
        <w:rPr>
          <w:rFonts w:ascii="Arial" w:hAnsi="Arial" w:cs="Arial"/>
          <w:spacing w:val="-5"/>
          <w:sz w:val="22"/>
          <w:szCs w:val="22"/>
        </w:rPr>
        <w:t xml:space="preserve"> </w:t>
      </w:r>
      <w:r w:rsidRPr="00177893">
        <w:rPr>
          <w:rFonts w:ascii="Arial" w:hAnsi="Arial" w:cs="Arial"/>
          <w:sz w:val="22"/>
          <w:szCs w:val="22"/>
        </w:rPr>
        <w:t>mayo de 2004 de la Notaria 29 de Bogotá.</w:t>
      </w:r>
    </w:p>
    <w:p w14:paraId="330AB515" w14:textId="77777777" w:rsidR="00C50088" w:rsidRPr="00177893" w:rsidRDefault="00C50088" w:rsidP="0017789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177893">
        <w:rPr>
          <w:rFonts w:ascii="Arial" w:hAnsi="Arial" w:cs="Arial"/>
          <w:sz w:val="22"/>
          <w:szCs w:val="22"/>
        </w:rPr>
        <w:t>Certificado No. 7944 del 05/05/2024 emitido por la notaría 29 del círculo de Bogotá.</w:t>
      </w:r>
    </w:p>
    <w:p w14:paraId="3CD1B1B5" w14:textId="4468FA04" w:rsidR="00C50088" w:rsidRPr="00177893" w:rsidRDefault="00C50088" w:rsidP="0017789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177893">
        <w:rPr>
          <w:rFonts w:ascii="Arial" w:hAnsi="Arial" w:cs="Arial"/>
          <w:sz w:val="22"/>
          <w:szCs w:val="22"/>
        </w:rPr>
        <w:t xml:space="preserve">Copia del Certificado de Existencia y Representación Legal de </w:t>
      </w:r>
      <w:r w:rsidRPr="00177893">
        <w:rPr>
          <w:rFonts w:ascii="Arial" w:hAnsi="Arial" w:cs="Arial"/>
          <w:sz w:val="22"/>
          <w:szCs w:val="22"/>
          <w:lang w:val="es-ES_tradnl"/>
        </w:rPr>
        <w:t>ALLIANZ SEGUROS DE VIDA S.A.</w:t>
      </w:r>
    </w:p>
    <w:p w14:paraId="539B46BE" w14:textId="77777777" w:rsidR="00C50088" w:rsidRPr="00177893" w:rsidRDefault="00C50088" w:rsidP="00177893">
      <w:pPr>
        <w:pStyle w:val="Sinespaciado"/>
        <w:numPr>
          <w:ilvl w:val="0"/>
          <w:numId w:val="1"/>
        </w:numPr>
        <w:jc w:val="both"/>
        <w:rPr>
          <w:rFonts w:ascii="Arial" w:hAnsi="Arial" w:cs="Arial"/>
          <w:b/>
          <w:bCs/>
          <w:u w:val="single"/>
        </w:rPr>
      </w:pPr>
      <w:r w:rsidRPr="00177893">
        <w:rPr>
          <w:rFonts w:ascii="Arial" w:hAnsi="Arial" w:cs="Arial"/>
        </w:rPr>
        <w:t>Cédula de Ciudadanía del suscrito apoderado.</w:t>
      </w:r>
    </w:p>
    <w:p w14:paraId="06F5C6A3" w14:textId="77777777" w:rsidR="00C50088" w:rsidRPr="00177893" w:rsidRDefault="00C50088" w:rsidP="00177893">
      <w:pPr>
        <w:pStyle w:val="Sinespaciado"/>
        <w:numPr>
          <w:ilvl w:val="0"/>
          <w:numId w:val="1"/>
        </w:numPr>
        <w:jc w:val="both"/>
        <w:rPr>
          <w:rFonts w:ascii="Arial" w:hAnsi="Arial" w:cs="Arial"/>
          <w:b/>
          <w:bCs/>
          <w:u w:val="single"/>
        </w:rPr>
      </w:pPr>
      <w:r w:rsidRPr="00177893">
        <w:rPr>
          <w:rFonts w:ascii="Arial" w:hAnsi="Arial" w:cs="Arial"/>
        </w:rPr>
        <w:t xml:space="preserve">Tarjeta Profesional del suscrito apoderado. </w:t>
      </w:r>
    </w:p>
    <w:p w14:paraId="1DD20600" w14:textId="77777777" w:rsidR="00C50088" w:rsidRPr="00177893" w:rsidRDefault="00C50088" w:rsidP="00177893">
      <w:pPr>
        <w:pStyle w:val="Sinespaciado"/>
        <w:numPr>
          <w:ilvl w:val="0"/>
          <w:numId w:val="1"/>
        </w:numPr>
        <w:jc w:val="both"/>
        <w:rPr>
          <w:rFonts w:ascii="Arial" w:hAnsi="Arial" w:cs="Arial"/>
          <w:b/>
          <w:bCs/>
          <w:u w:val="single"/>
        </w:rPr>
      </w:pPr>
      <w:r w:rsidRPr="00177893">
        <w:rPr>
          <w:rFonts w:ascii="Arial" w:hAnsi="Arial" w:cs="Arial"/>
        </w:rPr>
        <w:t xml:space="preserve">Los documentos referenciados en el acápite de pruebas. </w:t>
      </w:r>
    </w:p>
    <w:p w14:paraId="10EA66D0" w14:textId="77777777" w:rsidR="00011E06" w:rsidRPr="00177893" w:rsidRDefault="00011E06" w:rsidP="00177893">
      <w:pPr>
        <w:pStyle w:val="Sinespaciado"/>
        <w:ind w:left="360"/>
        <w:jc w:val="both"/>
        <w:rPr>
          <w:rFonts w:ascii="Arial" w:hAnsi="Arial" w:cs="Arial"/>
          <w:b/>
          <w:bCs/>
          <w:u w:val="single"/>
        </w:rPr>
      </w:pPr>
    </w:p>
    <w:p w14:paraId="5E99595B" w14:textId="77777777" w:rsidR="00387EE2" w:rsidRPr="00177893" w:rsidRDefault="00387EE2" w:rsidP="00177893">
      <w:pPr>
        <w:pStyle w:val="Prrafodelista"/>
        <w:ind w:left="360"/>
        <w:jc w:val="center"/>
        <w:rPr>
          <w:rFonts w:ascii="Arial" w:hAnsi="Arial" w:cs="Arial"/>
          <w:b/>
          <w:color w:val="000000" w:themeColor="text1"/>
          <w:sz w:val="22"/>
          <w:szCs w:val="22"/>
          <w:u w:val="single"/>
          <w:lang w:val="pt-BR"/>
        </w:rPr>
      </w:pPr>
      <w:r w:rsidRPr="00177893">
        <w:rPr>
          <w:rFonts w:ascii="Arial" w:hAnsi="Arial" w:cs="Arial"/>
          <w:b/>
          <w:color w:val="000000" w:themeColor="text1"/>
          <w:sz w:val="22"/>
          <w:szCs w:val="22"/>
          <w:u w:val="single"/>
          <w:lang w:val="pt-BR"/>
        </w:rPr>
        <w:t>CAPÍTULO VI</w:t>
      </w:r>
    </w:p>
    <w:p w14:paraId="3C05DFFC" w14:textId="77777777" w:rsidR="00387EE2" w:rsidRPr="00177893" w:rsidRDefault="00387EE2" w:rsidP="00177893">
      <w:pPr>
        <w:pStyle w:val="Prrafodelista"/>
        <w:ind w:left="360"/>
        <w:jc w:val="center"/>
        <w:rPr>
          <w:rFonts w:ascii="Arial" w:hAnsi="Arial" w:cs="Arial"/>
          <w:b/>
          <w:bCs/>
          <w:color w:val="000000"/>
          <w:sz w:val="22"/>
          <w:szCs w:val="22"/>
          <w:u w:val="single"/>
          <w:lang w:val="pt-BR"/>
        </w:rPr>
      </w:pPr>
      <w:r w:rsidRPr="00177893">
        <w:rPr>
          <w:rFonts w:ascii="Arial" w:hAnsi="Arial" w:cs="Arial"/>
          <w:b/>
          <w:bCs/>
          <w:color w:val="000000"/>
          <w:sz w:val="22"/>
          <w:szCs w:val="22"/>
          <w:u w:val="single"/>
          <w:lang w:val="pt-BR"/>
        </w:rPr>
        <w:t>NOTIFICACIONES</w:t>
      </w:r>
    </w:p>
    <w:p w14:paraId="2D1DC6CE" w14:textId="77777777" w:rsidR="000E6392" w:rsidRPr="00177893" w:rsidRDefault="000E6392" w:rsidP="00177893">
      <w:pPr>
        <w:pStyle w:val="Prrafodelista"/>
        <w:autoSpaceDE w:val="0"/>
        <w:autoSpaceDN w:val="0"/>
        <w:adjustRightInd w:val="0"/>
        <w:jc w:val="both"/>
        <w:rPr>
          <w:rFonts w:ascii="Arial" w:hAnsi="Arial" w:cs="Arial"/>
          <w:bCs/>
          <w:sz w:val="22"/>
          <w:szCs w:val="22"/>
        </w:rPr>
      </w:pPr>
    </w:p>
    <w:p w14:paraId="46FCFBF4" w14:textId="12AC5C52" w:rsidR="008F6DCD" w:rsidRPr="003860D2" w:rsidRDefault="008F6DCD" w:rsidP="00864AA0">
      <w:pPr>
        <w:pStyle w:val="Prrafodelista"/>
        <w:numPr>
          <w:ilvl w:val="0"/>
          <w:numId w:val="8"/>
        </w:numPr>
        <w:autoSpaceDE w:val="0"/>
        <w:autoSpaceDN w:val="0"/>
        <w:adjustRightInd w:val="0"/>
        <w:ind w:left="426"/>
        <w:jc w:val="both"/>
        <w:rPr>
          <w:rFonts w:ascii="Arial" w:hAnsi="Arial" w:cs="Arial"/>
          <w:bCs/>
          <w:sz w:val="22"/>
          <w:szCs w:val="22"/>
        </w:rPr>
      </w:pPr>
      <w:r w:rsidRPr="003860D2">
        <w:rPr>
          <w:rFonts w:ascii="Arial" w:hAnsi="Arial" w:cs="Arial"/>
          <w:bCs/>
          <w:sz w:val="22"/>
          <w:szCs w:val="22"/>
        </w:rPr>
        <w:t xml:space="preserve">La parte actora recibirá notificaciones en el canal electrónico: </w:t>
      </w:r>
      <w:bookmarkStart w:id="14" w:name="_Hlk177712040"/>
      <w:r w:rsidRPr="003860D2">
        <w:rPr>
          <w:rFonts w:ascii="Arial" w:hAnsi="Arial" w:cs="Arial"/>
          <w:bCs/>
          <w:sz w:val="22"/>
          <w:szCs w:val="22"/>
        </w:rPr>
        <w:fldChar w:fldCharType="begin"/>
      </w:r>
      <w:r w:rsidRPr="003860D2">
        <w:rPr>
          <w:rFonts w:ascii="Arial" w:hAnsi="Arial" w:cs="Arial"/>
          <w:bCs/>
          <w:sz w:val="22"/>
          <w:szCs w:val="22"/>
        </w:rPr>
        <w:instrText>HYPERLINK "mailto:abel007@yahoo.com"</w:instrText>
      </w:r>
      <w:r w:rsidRPr="00177893">
        <w:rPr>
          <w:rFonts w:ascii="Arial" w:hAnsi="Arial" w:cs="Arial"/>
          <w:bCs/>
          <w:sz w:val="22"/>
          <w:szCs w:val="22"/>
        </w:rPr>
      </w:r>
      <w:r w:rsidRPr="003860D2">
        <w:rPr>
          <w:rFonts w:ascii="Arial" w:hAnsi="Arial" w:cs="Arial"/>
          <w:bCs/>
          <w:sz w:val="22"/>
          <w:szCs w:val="22"/>
        </w:rPr>
        <w:fldChar w:fldCharType="separate"/>
      </w:r>
      <w:r w:rsidRPr="003860D2">
        <w:rPr>
          <w:rStyle w:val="Hipervnculo"/>
          <w:rFonts w:ascii="Arial" w:hAnsi="Arial" w:cs="Arial"/>
          <w:bCs/>
          <w:sz w:val="22"/>
          <w:szCs w:val="22"/>
        </w:rPr>
        <w:t>abel007@yahoo.com</w:t>
      </w:r>
      <w:r w:rsidRPr="003860D2">
        <w:rPr>
          <w:rFonts w:ascii="Arial" w:hAnsi="Arial" w:cs="Arial"/>
          <w:bCs/>
          <w:sz w:val="22"/>
          <w:szCs w:val="22"/>
        </w:rPr>
        <w:fldChar w:fldCharType="end"/>
      </w:r>
      <w:r w:rsidRPr="003860D2">
        <w:rPr>
          <w:rFonts w:ascii="Arial" w:hAnsi="Arial" w:cs="Arial"/>
          <w:bCs/>
          <w:sz w:val="22"/>
          <w:szCs w:val="22"/>
        </w:rPr>
        <w:t xml:space="preserve"> - </w:t>
      </w:r>
      <w:bookmarkEnd w:id="14"/>
      <w:r w:rsidRPr="003860D2">
        <w:rPr>
          <w:rFonts w:ascii="Arial" w:hAnsi="Arial" w:cs="Arial"/>
          <w:bCs/>
          <w:sz w:val="22"/>
          <w:szCs w:val="22"/>
        </w:rPr>
        <w:fldChar w:fldCharType="begin"/>
      </w:r>
      <w:r w:rsidRPr="003860D2">
        <w:rPr>
          <w:rFonts w:ascii="Arial" w:hAnsi="Arial" w:cs="Arial"/>
          <w:bCs/>
          <w:sz w:val="22"/>
          <w:szCs w:val="22"/>
        </w:rPr>
        <w:instrText>HYPERLINK "mailto:consultas@urbeabogados.co"</w:instrText>
      </w:r>
      <w:r w:rsidRPr="00177893">
        <w:rPr>
          <w:rFonts w:ascii="Arial" w:hAnsi="Arial" w:cs="Arial"/>
          <w:bCs/>
          <w:sz w:val="22"/>
          <w:szCs w:val="22"/>
        </w:rPr>
      </w:r>
      <w:r w:rsidRPr="003860D2">
        <w:rPr>
          <w:rFonts w:ascii="Arial" w:hAnsi="Arial" w:cs="Arial"/>
          <w:bCs/>
          <w:sz w:val="22"/>
          <w:szCs w:val="22"/>
        </w:rPr>
        <w:fldChar w:fldCharType="separate"/>
      </w:r>
      <w:r w:rsidRPr="003860D2">
        <w:rPr>
          <w:rStyle w:val="Hipervnculo"/>
          <w:rFonts w:ascii="Arial" w:hAnsi="Arial" w:cs="Arial"/>
          <w:bCs/>
          <w:sz w:val="22"/>
          <w:szCs w:val="22"/>
        </w:rPr>
        <w:t>consultas@urbeabogados.co</w:t>
      </w:r>
      <w:r w:rsidRPr="003860D2">
        <w:rPr>
          <w:rFonts w:ascii="Arial" w:hAnsi="Arial" w:cs="Arial"/>
          <w:bCs/>
          <w:sz w:val="22"/>
          <w:szCs w:val="22"/>
        </w:rPr>
        <w:fldChar w:fldCharType="end"/>
      </w:r>
      <w:r w:rsidRPr="003860D2">
        <w:rPr>
          <w:rFonts w:ascii="Arial" w:hAnsi="Arial" w:cs="Arial"/>
          <w:bCs/>
          <w:sz w:val="22"/>
          <w:szCs w:val="22"/>
        </w:rPr>
        <w:t xml:space="preserve"> </w:t>
      </w:r>
    </w:p>
    <w:p w14:paraId="17F59E69" w14:textId="4A5F4976" w:rsidR="008F6DCD" w:rsidRPr="003860D2" w:rsidRDefault="008F6DCD" w:rsidP="005954CD">
      <w:pPr>
        <w:pStyle w:val="Prrafodelista"/>
        <w:numPr>
          <w:ilvl w:val="0"/>
          <w:numId w:val="8"/>
        </w:numPr>
        <w:autoSpaceDE w:val="0"/>
        <w:autoSpaceDN w:val="0"/>
        <w:adjustRightInd w:val="0"/>
        <w:ind w:left="426"/>
        <w:jc w:val="both"/>
        <w:rPr>
          <w:rFonts w:ascii="Arial" w:eastAsiaTheme="minorHAnsi" w:hAnsi="Arial" w:cs="Arial"/>
          <w:color w:val="000000"/>
          <w:sz w:val="22"/>
          <w:szCs w:val="22"/>
          <w:lang w:val="es-CO"/>
        </w:rPr>
      </w:pPr>
      <w:r w:rsidRPr="003860D2">
        <w:rPr>
          <w:rFonts w:ascii="Arial" w:hAnsi="Arial" w:cs="Arial"/>
          <w:bCs/>
          <w:sz w:val="22"/>
          <w:szCs w:val="22"/>
        </w:rPr>
        <w:t xml:space="preserve">COLFONDOS S.A., en la carrera 43 A No. 1 – 50, local 252 Centro empresarial San Fernando Medellín. Tel. 604-28-88. </w:t>
      </w:r>
      <w:hyperlink r:id="rId18" w:history="1">
        <w:r w:rsidRPr="003860D2">
          <w:rPr>
            <w:rStyle w:val="Hipervnculo"/>
            <w:rFonts w:ascii="Arial" w:hAnsi="Arial" w:cs="Arial"/>
            <w:bCs/>
            <w:sz w:val="22"/>
            <w:szCs w:val="22"/>
          </w:rPr>
          <w:t>procesosjudiciales@colfondos.com.co</w:t>
        </w:r>
      </w:hyperlink>
      <w:r w:rsidRPr="003860D2">
        <w:rPr>
          <w:rFonts w:ascii="Arial" w:hAnsi="Arial" w:cs="Arial"/>
          <w:bCs/>
          <w:sz w:val="22"/>
          <w:szCs w:val="22"/>
        </w:rPr>
        <w:t xml:space="preserve">  - </w:t>
      </w:r>
      <w:hyperlink r:id="rId19" w:history="1">
        <w:r w:rsidRPr="003860D2">
          <w:rPr>
            <w:rStyle w:val="Hipervnculo"/>
            <w:rFonts w:ascii="Arial" w:hAnsi="Arial" w:cs="Arial"/>
            <w:bCs/>
            <w:sz w:val="22"/>
            <w:szCs w:val="22"/>
          </w:rPr>
          <w:t>coordinador2colfondos@gacsas.com</w:t>
        </w:r>
      </w:hyperlink>
      <w:r w:rsidRPr="003860D2">
        <w:rPr>
          <w:rFonts w:ascii="Arial" w:hAnsi="Arial" w:cs="Arial"/>
          <w:bCs/>
          <w:sz w:val="22"/>
          <w:szCs w:val="22"/>
        </w:rPr>
        <w:t xml:space="preserve"> - </w:t>
      </w:r>
      <w:hyperlink r:id="rId20" w:history="1">
        <w:r w:rsidRPr="003860D2">
          <w:rPr>
            <w:rStyle w:val="Hipervnculo"/>
            <w:rFonts w:ascii="Arial" w:hAnsi="Arial" w:cs="Arial"/>
            <w:bCs/>
            <w:sz w:val="22"/>
            <w:szCs w:val="22"/>
          </w:rPr>
          <w:t>abogado1@gacsas.com</w:t>
        </w:r>
      </w:hyperlink>
      <w:r w:rsidRPr="003860D2">
        <w:rPr>
          <w:rFonts w:ascii="Arial" w:hAnsi="Arial" w:cs="Arial"/>
          <w:bCs/>
          <w:sz w:val="22"/>
          <w:szCs w:val="22"/>
        </w:rPr>
        <w:t xml:space="preserve"> </w:t>
      </w:r>
    </w:p>
    <w:p w14:paraId="375D64CF" w14:textId="7016F9CA" w:rsidR="008F6DCD" w:rsidRPr="003860D2" w:rsidRDefault="008F6DCD" w:rsidP="00584A02">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3860D2">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21" w:history="1">
        <w:r w:rsidRPr="003860D2">
          <w:rPr>
            <w:rStyle w:val="Hipervnculo"/>
            <w:rFonts w:ascii="Arial" w:eastAsiaTheme="minorHAnsi" w:hAnsi="Arial" w:cs="Arial"/>
            <w:sz w:val="22"/>
            <w:szCs w:val="22"/>
          </w:rPr>
          <w:t>notificacionesjudiciales@colpensiones.gov.co</w:t>
        </w:r>
      </w:hyperlink>
      <w:r w:rsidRPr="003860D2">
        <w:rPr>
          <w:rFonts w:ascii="Arial" w:eastAsiaTheme="minorHAnsi" w:hAnsi="Arial" w:cs="Arial"/>
          <w:color w:val="000000"/>
          <w:sz w:val="22"/>
          <w:szCs w:val="22"/>
        </w:rPr>
        <w:t xml:space="preserve"> </w:t>
      </w:r>
    </w:p>
    <w:p w14:paraId="14F1354A" w14:textId="77777777" w:rsidR="008F6DCD" w:rsidRPr="00177893" w:rsidRDefault="008F6DCD" w:rsidP="00177893">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177893">
        <w:rPr>
          <w:rFonts w:ascii="Arial" w:hAnsi="Arial" w:cs="Arial"/>
          <w:bCs/>
          <w:sz w:val="22"/>
          <w:szCs w:val="22"/>
        </w:rPr>
        <w:t xml:space="preserve">El suscrito y mi representada en la secretaria de su despacho, en la </w:t>
      </w:r>
      <w:r w:rsidRPr="00177893">
        <w:rPr>
          <w:rFonts w:ascii="Arial" w:hAnsi="Arial" w:cs="Arial"/>
          <w:sz w:val="22"/>
          <w:szCs w:val="22"/>
        </w:rPr>
        <w:t xml:space="preserve">Avenida 6ABis No.35N-100 Oficina 212 de la ciudad de Cali y a los correos electrónicos </w:t>
      </w:r>
      <w:hyperlink r:id="rId22" w:history="1">
        <w:r w:rsidRPr="00177893">
          <w:rPr>
            <w:rStyle w:val="Hipervnculo"/>
            <w:rFonts w:ascii="Arial" w:hAnsi="Arial" w:cs="Arial"/>
            <w:sz w:val="22"/>
            <w:szCs w:val="22"/>
          </w:rPr>
          <w:t>notificaciones@gha.com.co</w:t>
        </w:r>
      </w:hyperlink>
    </w:p>
    <w:p w14:paraId="56721AE7" w14:textId="18E94D0F" w:rsidR="008B0154" w:rsidRPr="00177893" w:rsidRDefault="008B0154" w:rsidP="00177893">
      <w:pPr>
        <w:spacing w:after="0" w:line="240" w:lineRule="auto"/>
        <w:jc w:val="both"/>
        <w:rPr>
          <w:rFonts w:ascii="Arial" w:hAnsi="Arial" w:cs="Arial"/>
          <w:b/>
          <w:bCs/>
          <w:lang w:val="es-CO"/>
        </w:rPr>
      </w:pPr>
    </w:p>
    <w:p w14:paraId="56A6592A" w14:textId="78423D6B" w:rsidR="005C3DA5" w:rsidRPr="00177893" w:rsidRDefault="00141E8F" w:rsidP="00177893">
      <w:pPr>
        <w:spacing w:after="0" w:line="240" w:lineRule="auto"/>
        <w:jc w:val="both"/>
        <w:rPr>
          <w:rFonts w:ascii="Arial" w:hAnsi="Arial" w:cs="Arial"/>
          <w:b/>
          <w:bCs/>
        </w:rPr>
      </w:pPr>
      <w:r w:rsidRPr="00177893">
        <w:rPr>
          <w:rFonts w:ascii="Arial" w:hAnsi="Arial" w:cs="Arial"/>
          <w:b/>
          <w:bCs/>
        </w:rPr>
        <w:t>Cordialmente,</w:t>
      </w:r>
    </w:p>
    <w:p w14:paraId="089A39D6" w14:textId="3830CC5C" w:rsidR="005C3DA5" w:rsidRPr="00177893" w:rsidRDefault="003860D2" w:rsidP="00177893">
      <w:pPr>
        <w:spacing w:after="0" w:line="240" w:lineRule="auto"/>
        <w:jc w:val="both"/>
        <w:rPr>
          <w:rFonts w:ascii="Arial" w:hAnsi="Arial" w:cs="Arial"/>
          <w:b/>
          <w:bCs/>
        </w:rPr>
      </w:pPr>
      <w:r w:rsidRPr="00177893">
        <w:rPr>
          <w:rFonts w:ascii="Arial" w:hAnsi="Arial" w:cs="Arial"/>
          <w:noProof/>
          <w:lang w:val="es-CO"/>
        </w:rPr>
        <w:drawing>
          <wp:anchor distT="0" distB="0" distL="114300" distR="114300" simplePos="0" relativeHeight="251661312" behindDoc="1" locked="0" layoutInCell="1" allowOverlap="1" wp14:anchorId="29C942B5" wp14:editId="25732993">
            <wp:simplePos x="0" y="0"/>
            <wp:positionH relativeFrom="margin">
              <wp:align>left</wp:align>
            </wp:positionH>
            <wp:positionV relativeFrom="paragraph">
              <wp:posOffset>29845</wp:posOffset>
            </wp:positionV>
            <wp:extent cx="2278380" cy="614045"/>
            <wp:effectExtent l="0" t="0" r="762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BEBA8EAE-BF5A-486C-A8C5-ECC9F3942E4B}">
                          <a14:imgProps xmlns:a14="http://schemas.microsoft.com/office/drawing/2010/main">
                            <a14:imgLayer r:embed="rId24">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78380" cy="614045"/>
                    </a:xfrm>
                    <a:prstGeom prst="rect">
                      <a:avLst/>
                    </a:prstGeom>
                  </pic:spPr>
                </pic:pic>
              </a:graphicData>
            </a:graphic>
            <wp14:sizeRelH relativeFrom="page">
              <wp14:pctWidth>0</wp14:pctWidth>
            </wp14:sizeRelH>
            <wp14:sizeRelV relativeFrom="page">
              <wp14:pctHeight>0</wp14:pctHeight>
            </wp14:sizeRelV>
          </wp:anchor>
        </w:drawing>
      </w:r>
    </w:p>
    <w:p w14:paraId="22AD6DEB" w14:textId="3CAF9D42" w:rsidR="00141E8F" w:rsidRPr="00177893" w:rsidRDefault="00141E8F" w:rsidP="00177893">
      <w:pPr>
        <w:spacing w:after="0" w:line="240" w:lineRule="auto"/>
        <w:jc w:val="both"/>
        <w:rPr>
          <w:rFonts w:ascii="Arial" w:hAnsi="Arial" w:cs="Arial"/>
          <w:b/>
          <w:bCs/>
        </w:rPr>
      </w:pPr>
      <w:r w:rsidRPr="00177893">
        <w:rPr>
          <w:rFonts w:ascii="Arial" w:hAnsi="Arial" w:cs="Arial"/>
          <w:b/>
          <w:bCs/>
        </w:rPr>
        <w:t xml:space="preserve"> </w:t>
      </w:r>
    </w:p>
    <w:p w14:paraId="725E9B12" w14:textId="0CF68384" w:rsidR="00141E8F" w:rsidRPr="00177893" w:rsidRDefault="00141E8F" w:rsidP="00177893">
      <w:pPr>
        <w:spacing w:after="0" w:line="240" w:lineRule="auto"/>
        <w:jc w:val="both"/>
        <w:rPr>
          <w:rFonts w:ascii="Arial" w:hAnsi="Arial" w:cs="Arial"/>
        </w:rPr>
      </w:pPr>
    </w:p>
    <w:p w14:paraId="78942246" w14:textId="55067DF3" w:rsidR="617904F9" w:rsidRPr="00177893" w:rsidRDefault="617904F9" w:rsidP="00177893">
      <w:pPr>
        <w:pStyle w:val="Sinespaciado"/>
        <w:jc w:val="both"/>
        <w:rPr>
          <w:rFonts w:ascii="Arial" w:hAnsi="Arial" w:cs="Arial"/>
          <w:b/>
          <w:bCs/>
        </w:rPr>
      </w:pPr>
    </w:p>
    <w:p w14:paraId="4CEF0E3F" w14:textId="77777777" w:rsidR="00141E8F" w:rsidRPr="00177893" w:rsidRDefault="00141E8F" w:rsidP="00177893">
      <w:pPr>
        <w:pStyle w:val="Sinespaciado"/>
        <w:jc w:val="both"/>
        <w:rPr>
          <w:rFonts w:ascii="Arial" w:hAnsi="Arial" w:cs="Arial"/>
          <w:b/>
          <w:bCs/>
          <w:lang w:val="pt-BR"/>
        </w:rPr>
      </w:pPr>
      <w:r w:rsidRPr="00177893">
        <w:rPr>
          <w:rFonts w:ascii="Arial" w:hAnsi="Arial" w:cs="Arial"/>
          <w:b/>
          <w:bCs/>
          <w:lang w:val="pt-BR"/>
        </w:rPr>
        <w:t xml:space="preserve">GUSTAVO ALBERTO HERRERA ÁVILA </w:t>
      </w:r>
    </w:p>
    <w:p w14:paraId="0A0265E6" w14:textId="77777777" w:rsidR="00141E8F" w:rsidRPr="00177893" w:rsidRDefault="00141E8F" w:rsidP="00177893">
      <w:pPr>
        <w:pStyle w:val="Sinespaciado"/>
        <w:jc w:val="both"/>
        <w:rPr>
          <w:rFonts w:ascii="Arial" w:hAnsi="Arial" w:cs="Arial"/>
          <w:lang w:val="pt-BR"/>
        </w:rPr>
      </w:pPr>
      <w:r w:rsidRPr="00177893">
        <w:rPr>
          <w:rFonts w:ascii="Arial" w:hAnsi="Arial" w:cs="Arial"/>
          <w:lang w:val="pt-BR"/>
        </w:rPr>
        <w:t>C.C. 19.395.114 de Bogotá D.C</w:t>
      </w:r>
    </w:p>
    <w:p w14:paraId="02C318FF" w14:textId="20BE8A77" w:rsidR="00194DAC" w:rsidRPr="00177893" w:rsidRDefault="00141E8F" w:rsidP="00177893">
      <w:pPr>
        <w:pStyle w:val="Sinespaciado"/>
        <w:jc w:val="both"/>
        <w:rPr>
          <w:rFonts w:ascii="Arial" w:hAnsi="Arial" w:cs="Arial"/>
        </w:rPr>
      </w:pPr>
      <w:r w:rsidRPr="00177893">
        <w:rPr>
          <w:rFonts w:ascii="Arial" w:hAnsi="Arial" w:cs="Arial"/>
        </w:rPr>
        <w:t xml:space="preserve">T.P. No. 39.116 del C.S. de la Judicatura. </w:t>
      </w:r>
    </w:p>
    <w:sectPr w:rsidR="00194DAC" w:rsidRPr="00177893" w:rsidSect="00703C39">
      <w:headerReference w:type="default" r:id="rId25"/>
      <w:footerReference w:type="default" r:id="rId26"/>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66D3C" w14:textId="77777777" w:rsidR="00EE7599" w:rsidRDefault="00EE7599" w:rsidP="0025591F">
      <w:r>
        <w:separator/>
      </w:r>
    </w:p>
  </w:endnote>
  <w:endnote w:type="continuationSeparator" w:id="0">
    <w:p w14:paraId="4455FA44" w14:textId="77777777" w:rsidR="00EE7599" w:rsidRDefault="00EE759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5192FA8E"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753D65">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5192FA8E"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753D65">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60F1" w14:textId="77777777" w:rsidR="00EE7599" w:rsidRDefault="00EE7599" w:rsidP="0025591F">
      <w:r>
        <w:separator/>
      </w:r>
    </w:p>
  </w:footnote>
  <w:footnote w:type="continuationSeparator" w:id="0">
    <w:p w14:paraId="6DEE6560" w14:textId="77777777" w:rsidR="00EE7599" w:rsidRDefault="00EE7599" w:rsidP="0025591F">
      <w:r>
        <w:continuationSeparator/>
      </w:r>
    </w:p>
  </w:footnote>
  <w:footnote w:id="1">
    <w:p w14:paraId="5FCAF6D5" w14:textId="77777777" w:rsidR="00387EE2" w:rsidRDefault="00387EE2" w:rsidP="002B5F4F">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354CD"/>
    <w:multiLevelType w:val="hybridMultilevel"/>
    <w:tmpl w:val="8D74189E"/>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4"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5"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10"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1"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030F7"/>
    <w:multiLevelType w:val="hybridMultilevel"/>
    <w:tmpl w:val="050E4880"/>
    <w:lvl w:ilvl="0" w:tplc="7D627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8"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BBAA02B0"/>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5"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FA51A9"/>
    <w:multiLevelType w:val="hybridMultilevel"/>
    <w:tmpl w:val="CD26B9C0"/>
    <w:lvl w:ilvl="0" w:tplc="8390C008">
      <w:start w:val="1"/>
      <w:numFmt w:val="decimal"/>
      <w:lvlText w:val="%1."/>
      <w:lvlJc w:val="left"/>
      <w:pPr>
        <w:ind w:left="720" w:hanging="360"/>
      </w:pPr>
      <w:rPr>
        <w:rFonts w:eastAsia="Times New Roman"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8738A6"/>
    <w:multiLevelType w:val="hybridMultilevel"/>
    <w:tmpl w:val="96A4A146"/>
    <w:lvl w:ilvl="0" w:tplc="EA428CAE">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33"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20"/>
  </w:num>
  <w:num w:numId="2" w16cid:durableId="169761577">
    <w:abstractNumId w:val="16"/>
  </w:num>
  <w:num w:numId="3" w16cid:durableId="254099632">
    <w:abstractNumId w:val="27"/>
  </w:num>
  <w:num w:numId="4" w16cid:durableId="1466703045">
    <w:abstractNumId w:val="29"/>
  </w:num>
  <w:num w:numId="5" w16cid:durableId="1051615635">
    <w:abstractNumId w:val="6"/>
  </w:num>
  <w:num w:numId="6" w16cid:durableId="1537737436">
    <w:abstractNumId w:val="28"/>
  </w:num>
  <w:num w:numId="7" w16cid:durableId="2105104494">
    <w:abstractNumId w:val="8"/>
  </w:num>
  <w:num w:numId="8" w16cid:durableId="1152526558">
    <w:abstractNumId w:val="0"/>
  </w:num>
  <w:num w:numId="9" w16cid:durableId="2090345817">
    <w:abstractNumId w:val="7"/>
  </w:num>
  <w:num w:numId="10" w16cid:durableId="1798719657">
    <w:abstractNumId w:val="12"/>
  </w:num>
  <w:num w:numId="11" w16cid:durableId="1084303657">
    <w:abstractNumId w:val="34"/>
  </w:num>
  <w:num w:numId="12" w16cid:durableId="2088183342">
    <w:abstractNumId w:val="23"/>
  </w:num>
  <w:num w:numId="13" w16cid:durableId="1017577544">
    <w:abstractNumId w:val="21"/>
  </w:num>
  <w:num w:numId="14" w16cid:durableId="1927491806">
    <w:abstractNumId w:val="19"/>
  </w:num>
  <w:num w:numId="15" w16cid:durableId="30158174">
    <w:abstractNumId w:val="15"/>
  </w:num>
  <w:num w:numId="16" w16cid:durableId="1882938395">
    <w:abstractNumId w:val="11"/>
  </w:num>
  <w:num w:numId="17" w16cid:durableId="650912369">
    <w:abstractNumId w:val="14"/>
  </w:num>
  <w:num w:numId="18" w16cid:durableId="675231389">
    <w:abstractNumId w:val="22"/>
  </w:num>
  <w:num w:numId="19" w16cid:durableId="1831750536">
    <w:abstractNumId w:val="17"/>
  </w:num>
  <w:num w:numId="20" w16cid:durableId="2019503410">
    <w:abstractNumId w:val="10"/>
  </w:num>
  <w:num w:numId="21" w16cid:durableId="905845546">
    <w:abstractNumId w:val="9"/>
  </w:num>
  <w:num w:numId="22" w16cid:durableId="1975988503">
    <w:abstractNumId w:val="24"/>
  </w:num>
  <w:num w:numId="23" w16cid:durableId="1483079902">
    <w:abstractNumId w:val="26"/>
  </w:num>
  <w:num w:numId="24" w16cid:durableId="1303928279">
    <w:abstractNumId w:val="1"/>
  </w:num>
  <w:num w:numId="25" w16cid:durableId="2064592842">
    <w:abstractNumId w:val="5"/>
  </w:num>
  <w:num w:numId="26" w16cid:durableId="1593052938">
    <w:abstractNumId w:val="32"/>
  </w:num>
  <w:num w:numId="27" w16cid:durableId="1936787910">
    <w:abstractNumId w:val="4"/>
  </w:num>
  <w:num w:numId="28" w16cid:durableId="1017151417">
    <w:abstractNumId w:val="3"/>
  </w:num>
  <w:num w:numId="29" w16cid:durableId="577980505">
    <w:abstractNumId w:val="18"/>
  </w:num>
  <w:num w:numId="30" w16cid:durableId="1118527028">
    <w:abstractNumId w:val="25"/>
  </w:num>
  <w:num w:numId="31" w16cid:durableId="998340738">
    <w:abstractNumId w:val="30"/>
  </w:num>
  <w:num w:numId="32" w16cid:durableId="1699627008">
    <w:abstractNumId w:val="33"/>
  </w:num>
  <w:num w:numId="33" w16cid:durableId="1620257856">
    <w:abstractNumId w:val="13"/>
  </w:num>
  <w:num w:numId="34" w16cid:durableId="942735814">
    <w:abstractNumId w:val="2"/>
  </w:num>
  <w:num w:numId="35" w16cid:durableId="785854324">
    <w:abstractNumId w:val="35"/>
  </w:num>
  <w:num w:numId="36" w16cid:durableId="112226452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29E0"/>
    <w:rsid w:val="00034F72"/>
    <w:rsid w:val="000373E6"/>
    <w:rsid w:val="00037FD4"/>
    <w:rsid w:val="00040F91"/>
    <w:rsid w:val="00045075"/>
    <w:rsid w:val="00045C56"/>
    <w:rsid w:val="00046624"/>
    <w:rsid w:val="00046ED2"/>
    <w:rsid w:val="00052E2B"/>
    <w:rsid w:val="000541BB"/>
    <w:rsid w:val="00054576"/>
    <w:rsid w:val="00056311"/>
    <w:rsid w:val="000570A5"/>
    <w:rsid w:val="00060E19"/>
    <w:rsid w:val="000625DA"/>
    <w:rsid w:val="000673A6"/>
    <w:rsid w:val="000677C6"/>
    <w:rsid w:val="000717D2"/>
    <w:rsid w:val="00072C3D"/>
    <w:rsid w:val="000736EA"/>
    <w:rsid w:val="00074856"/>
    <w:rsid w:val="000777D3"/>
    <w:rsid w:val="00082ABD"/>
    <w:rsid w:val="00087579"/>
    <w:rsid w:val="00093A50"/>
    <w:rsid w:val="00094895"/>
    <w:rsid w:val="00094F75"/>
    <w:rsid w:val="00095207"/>
    <w:rsid w:val="00096ABE"/>
    <w:rsid w:val="000A076D"/>
    <w:rsid w:val="000A08CF"/>
    <w:rsid w:val="000A43ED"/>
    <w:rsid w:val="000A6B48"/>
    <w:rsid w:val="000B212E"/>
    <w:rsid w:val="000B5D79"/>
    <w:rsid w:val="000B7EE2"/>
    <w:rsid w:val="000C2259"/>
    <w:rsid w:val="000C2815"/>
    <w:rsid w:val="000C2FA4"/>
    <w:rsid w:val="000C35B5"/>
    <w:rsid w:val="000C5B67"/>
    <w:rsid w:val="000D1F84"/>
    <w:rsid w:val="000D303A"/>
    <w:rsid w:val="000D531E"/>
    <w:rsid w:val="000D5E46"/>
    <w:rsid w:val="000D78B2"/>
    <w:rsid w:val="000E06C5"/>
    <w:rsid w:val="000E0BB9"/>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05690"/>
    <w:rsid w:val="0011054A"/>
    <w:rsid w:val="00111BFE"/>
    <w:rsid w:val="00112027"/>
    <w:rsid w:val="001125F4"/>
    <w:rsid w:val="00113C4F"/>
    <w:rsid w:val="00114BF1"/>
    <w:rsid w:val="0011526A"/>
    <w:rsid w:val="001300EC"/>
    <w:rsid w:val="00130110"/>
    <w:rsid w:val="00130A46"/>
    <w:rsid w:val="00132434"/>
    <w:rsid w:val="00134508"/>
    <w:rsid w:val="00137592"/>
    <w:rsid w:val="0014025B"/>
    <w:rsid w:val="0014059E"/>
    <w:rsid w:val="00140E75"/>
    <w:rsid w:val="001413B9"/>
    <w:rsid w:val="00141E8F"/>
    <w:rsid w:val="0014208D"/>
    <w:rsid w:val="001460A2"/>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2C0B"/>
    <w:rsid w:val="001733BF"/>
    <w:rsid w:val="0017431C"/>
    <w:rsid w:val="00174740"/>
    <w:rsid w:val="00175238"/>
    <w:rsid w:val="001767E5"/>
    <w:rsid w:val="00177893"/>
    <w:rsid w:val="001805AD"/>
    <w:rsid w:val="00182AC2"/>
    <w:rsid w:val="00184102"/>
    <w:rsid w:val="00186D8B"/>
    <w:rsid w:val="001925A0"/>
    <w:rsid w:val="0019281E"/>
    <w:rsid w:val="001932FD"/>
    <w:rsid w:val="00193445"/>
    <w:rsid w:val="00194DAC"/>
    <w:rsid w:val="00197559"/>
    <w:rsid w:val="001A0434"/>
    <w:rsid w:val="001A1484"/>
    <w:rsid w:val="001A52E5"/>
    <w:rsid w:val="001A7602"/>
    <w:rsid w:val="001A7C99"/>
    <w:rsid w:val="001B13A7"/>
    <w:rsid w:val="001B1C2E"/>
    <w:rsid w:val="001B2E30"/>
    <w:rsid w:val="001B4686"/>
    <w:rsid w:val="001C02DA"/>
    <w:rsid w:val="001C34C6"/>
    <w:rsid w:val="001C4806"/>
    <w:rsid w:val="001C5AA7"/>
    <w:rsid w:val="001C7682"/>
    <w:rsid w:val="001C7868"/>
    <w:rsid w:val="001D028B"/>
    <w:rsid w:val="001D3833"/>
    <w:rsid w:val="001D434B"/>
    <w:rsid w:val="001D5C10"/>
    <w:rsid w:val="001D6D09"/>
    <w:rsid w:val="001E273E"/>
    <w:rsid w:val="001E346F"/>
    <w:rsid w:val="001E6149"/>
    <w:rsid w:val="001E74E1"/>
    <w:rsid w:val="001F2E82"/>
    <w:rsid w:val="001F60B1"/>
    <w:rsid w:val="001F64A5"/>
    <w:rsid w:val="001F6D17"/>
    <w:rsid w:val="001F7849"/>
    <w:rsid w:val="0020017D"/>
    <w:rsid w:val="002039E7"/>
    <w:rsid w:val="00205EAD"/>
    <w:rsid w:val="002066BE"/>
    <w:rsid w:val="00206F27"/>
    <w:rsid w:val="00207C00"/>
    <w:rsid w:val="00211446"/>
    <w:rsid w:val="00211C97"/>
    <w:rsid w:val="00212D8C"/>
    <w:rsid w:val="00213AF4"/>
    <w:rsid w:val="00214C99"/>
    <w:rsid w:val="00215C6F"/>
    <w:rsid w:val="002170B7"/>
    <w:rsid w:val="00222A0B"/>
    <w:rsid w:val="002237C8"/>
    <w:rsid w:val="00223967"/>
    <w:rsid w:val="00223F9E"/>
    <w:rsid w:val="00224124"/>
    <w:rsid w:val="002245FA"/>
    <w:rsid w:val="00230480"/>
    <w:rsid w:val="00230BC8"/>
    <w:rsid w:val="002328D3"/>
    <w:rsid w:val="0023359E"/>
    <w:rsid w:val="00234F3F"/>
    <w:rsid w:val="002352B3"/>
    <w:rsid w:val="002373C8"/>
    <w:rsid w:val="00244D39"/>
    <w:rsid w:val="00245DD0"/>
    <w:rsid w:val="002531B3"/>
    <w:rsid w:val="00254D98"/>
    <w:rsid w:val="00254E27"/>
    <w:rsid w:val="0025591F"/>
    <w:rsid w:val="0025794D"/>
    <w:rsid w:val="00263AEC"/>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0FA1"/>
    <w:rsid w:val="002A1385"/>
    <w:rsid w:val="002A13CE"/>
    <w:rsid w:val="002A5D4F"/>
    <w:rsid w:val="002A5FF8"/>
    <w:rsid w:val="002A6126"/>
    <w:rsid w:val="002A6EE1"/>
    <w:rsid w:val="002A7709"/>
    <w:rsid w:val="002B15B1"/>
    <w:rsid w:val="002B466E"/>
    <w:rsid w:val="002B538D"/>
    <w:rsid w:val="002B5E76"/>
    <w:rsid w:val="002B5F4F"/>
    <w:rsid w:val="002B70BA"/>
    <w:rsid w:val="002B7469"/>
    <w:rsid w:val="002C1385"/>
    <w:rsid w:val="002C289A"/>
    <w:rsid w:val="002C2CC5"/>
    <w:rsid w:val="002C4DF3"/>
    <w:rsid w:val="002C5403"/>
    <w:rsid w:val="002C776C"/>
    <w:rsid w:val="002D05A5"/>
    <w:rsid w:val="002D0B08"/>
    <w:rsid w:val="002D0DB8"/>
    <w:rsid w:val="002D652D"/>
    <w:rsid w:val="002D6627"/>
    <w:rsid w:val="002D724E"/>
    <w:rsid w:val="002D78C6"/>
    <w:rsid w:val="002E0808"/>
    <w:rsid w:val="002E779A"/>
    <w:rsid w:val="002E7CA2"/>
    <w:rsid w:val="002F6420"/>
    <w:rsid w:val="002F7336"/>
    <w:rsid w:val="00300C0E"/>
    <w:rsid w:val="003056B9"/>
    <w:rsid w:val="00306D1F"/>
    <w:rsid w:val="00307207"/>
    <w:rsid w:val="00307862"/>
    <w:rsid w:val="00310E13"/>
    <w:rsid w:val="00311557"/>
    <w:rsid w:val="00315D32"/>
    <w:rsid w:val="0031689E"/>
    <w:rsid w:val="00317CCE"/>
    <w:rsid w:val="00321889"/>
    <w:rsid w:val="003223CA"/>
    <w:rsid w:val="003264A7"/>
    <w:rsid w:val="00327005"/>
    <w:rsid w:val="00330F70"/>
    <w:rsid w:val="00336979"/>
    <w:rsid w:val="00341013"/>
    <w:rsid w:val="00342B57"/>
    <w:rsid w:val="00344318"/>
    <w:rsid w:val="00346E35"/>
    <w:rsid w:val="00352622"/>
    <w:rsid w:val="00353386"/>
    <w:rsid w:val="00353A4F"/>
    <w:rsid w:val="0035447B"/>
    <w:rsid w:val="003565E2"/>
    <w:rsid w:val="003568CA"/>
    <w:rsid w:val="00356FCC"/>
    <w:rsid w:val="00357C80"/>
    <w:rsid w:val="00360C70"/>
    <w:rsid w:val="00362F8E"/>
    <w:rsid w:val="0036363E"/>
    <w:rsid w:val="00363C85"/>
    <w:rsid w:val="003649D1"/>
    <w:rsid w:val="003655BD"/>
    <w:rsid w:val="00367174"/>
    <w:rsid w:val="00367879"/>
    <w:rsid w:val="00367E77"/>
    <w:rsid w:val="00370440"/>
    <w:rsid w:val="0037145B"/>
    <w:rsid w:val="00374D3E"/>
    <w:rsid w:val="00375AFE"/>
    <w:rsid w:val="00376AAA"/>
    <w:rsid w:val="00381484"/>
    <w:rsid w:val="00382EEE"/>
    <w:rsid w:val="00383387"/>
    <w:rsid w:val="00384363"/>
    <w:rsid w:val="00384AF2"/>
    <w:rsid w:val="0038566B"/>
    <w:rsid w:val="003859B3"/>
    <w:rsid w:val="003860D2"/>
    <w:rsid w:val="00387849"/>
    <w:rsid w:val="003879DD"/>
    <w:rsid w:val="00387EE2"/>
    <w:rsid w:val="003908E5"/>
    <w:rsid w:val="00390CB3"/>
    <w:rsid w:val="00392AE0"/>
    <w:rsid w:val="003931EB"/>
    <w:rsid w:val="00393C67"/>
    <w:rsid w:val="00393EB1"/>
    <w:rsid w:val="00394F1C"/>
    <w:rsid w:val="003955DC"/>
    <w:rsid w:val="00395E71"/>
    <w:rsid w:val="003A1F7B"/>
    <w:rsid w:val="003A4166"/>
    <w:rsid w:val="003A5CBE"/>
    <w:rsid w:val="003A6703"/>
    <w:rsid w:val="003A6EEB"/>
    <w:rsid w:val="003A717A"/>
    <w:rsid w:val="003A7879"/>
    <w:rsid w:val="003B2451"/>
    <w:rsid w:val="003B47A2"/>
    <w:rsid w:val="003C3079"/>
    <w:rsid w:val="003C3CFE"/>
    <w:rsid w:val="003C5BCE"/>
    <w:rsid w:val="003C68AF"/>
    <w:rsid w:val="003C7491"/>
    <w:rsid w:val="003C7942"/>
    <w:rsid w:val="003D3B0E"/>
    <w:rsid w:val="003D4C63"/>
    <w:rsid w:val="003D5990"/>
    <w:rsid w:val="003D62B7"/>
    <w:rsid w:val="003E1203"/>
    <w:rsid w:val="003E2BF4"/>
    <w:rsid w:val="003E750A"/>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14A"/>
    <w:rsid w:val="004357A2"/>
    <w:rsid w:val="004362E8"/>
    <w:rsid w:val="00437599"/>
    <w:rsid w:val="00441C06"/>
    <w:rsid w:val="00442AE2"/>
    <w:rsid w:val="00446C0C"/>
    <w:rsid w:val="00447BDA"/>
    <w:rsid w:val="004519D5"/>
    <w:rsid w:val="00453465"/>
    <w:rsid w:val="00456171"/>
    <w:rsid w:val="00456EF8"/>
    <w:rsid w:val="00460783"/>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97816"/>
    <w:rsid w:val="004A049E"/>
    <w:rsid w:val="004A0A51"/>
    <w:rsid w:val="004A13E5"/>
    <w:rsid w:val="004A1A32"/>
    <w:rsid w:val="004A356B"/>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36B9"/>
    <w:rsid w:val="004E524B"/>
    <w:rsid w:val="004E6185"/>
    <w:rsid w:val="004E6812"/>
    <w:rsid w:val="004E7845"/>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0D6"/>
    <w:rsid w:val="00517D76"/>
    <w:rsid w:val="00521FE8"/>
    <w:rsid w:val="00523E69"/>
    <w:rsid w:val="00525B27"/>
    <w:rsid w:val="00527F14"/>
    <w:rsid w:val="00530F31"/>
    <w:rsid w:val="00537E35"/>
    <w:rsid w:val="00540386"/>
    <w:rsid w:val="00540CF6"/>
    <w:rsid w:val="00541B3B"/>
    <w:rsid w:val="00542BA7"/>
    <w:rsid w:val="00542FEB"/>
    <w:rsid w:val="00543F6F"/>
    <w:rsid w:val="00544CBE"/>
    <w:rsid w:val="00546814"/>
    <w:rsid w:val="00546D32"/>
    <w:rsid w:val="00546EA2"/>
    <w:rsid w:val="0055409B"/>
    <w:rsid w:val="00554DFF"/>
    <w:rsid w:val="005575AC"/>
    <w:rsid w:val="00560F57"/>
    <w:rsid w:val="00562094"/>
    <w:rsid w:val="005621DE"/>
    <w:rsid w:val="00567865"/>
    <w:rsid w:val="0057137D"/>
    <w:rsid w:val="0057611E"/>
    <w:rsid w:val="0057647F"/>
    <w:rsid w:val="00577A38"/>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16B8"/>
    <w:rsid w:val="005C2B06"/>
    <w:rsid w:val="005C3DA5"/>
    <w:rsid w:val="005C3FF1"/>
    <w:rsid w:val="005C6598"/>
    <w:rsid w:val="005C6C91"/>
    <w:rsid w:val="005C7990"/>
    <w:rsid w:val="005D0C83"/>
    <w:rsid w:val="005D153E"/>
    <w:rsid w:val="005D3C6E"/>
    <w:rsid w:val="005D6549"/>
    <w:rsid w:val="005D662E"/>
    <w:rsid w:val="005D7117"/>
    <w:rsid w:val="005E0947"/>
    <w:rsid w:val="005E425F"/>
    <w:rsid w:val="005F24A7"/>
    <w:rsid w:val="005F268F"/>
    <w:rsid w:val="005F2CAD"/>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845"/>
    <w:rsid w:val="00620DA9"/>
    <w:rsid w:val="00621E51"/>
    <w:rsid w:val="0062381D"/>
    <w:rsid w:val="00627AD6"/>
    <w:rsid w:val="00632DF2"/>
    <w:rsid w:val="00634786"/>
    <w:rsid w:val="00635FAC"/>
    <w:rsid w:val="00637020"/>
    <w:rsid w:val="00640CFD"/>
    <w:rsid w:val="00643815"/>
    <w:rsid w:val="00644DFC"/>
    <w:rsid w:val="00647237"/>
    <w:rsid w:val="00647926"/>
    <w:rsid w:val="0065032D"/>
    <w:rsid w:val="00651709"/>
    <w:rsid w:val="0065495A"/>
    <w:rsid w:val="00654D43"/>
    <w:rsid w:val="00661055"/>
    <w:rsid w:val="00661EDA"/>
    <w:rsid w:val="00662DEB"/>
    <w:rsid w:val="00663170"/>
    <w:rsid w:val="00665999"/>
    <w:rsid w:val="006672BE"/>
    <w:rsid w:val="00667519"/>
    <w:rsid w:val="006723F3"/>
    <w:rsid w:val="00674618"/>
    <w:rsid w:val="00677156"/>
    <w:rsid w:val="00681DE7"/>
    <w:rsid w:val="00684506"/>
    <w:rsid w:val="006845BF"/>
    <w:rsid w:val="00684815"/>
    <w:rsid w:val="00684C6F"/>
    <w:rsid w:val="00685C18"/>
    <w:rsid w:val="00691014"/>
    <w:rsid w:val="00693707"/>
    <w:rsid w:val="006966E3"/>
    <w:rsid w:val="006A094D"/>
    <w:rsid w:val="006A4695"/>
    <w:rsid w:val="006A4C14"/>
    <w:rsid w:val="006A72DD"/>
    <w:rsid w:val="006B047D"/>
    <w:rsid w:val="006B1C24"/>
    <w:rsid w:val="006B4BAC"/>
    <w:rsid w:val="006B5A01"/>
    <w:rsid w:val="006B6EFD"/>
    <w:rsid w:val="006B7A17"/>
    <w:rsid w:val="006C321C"/>
    <w:rsid w:val="006C4A17"/>
    <w:rsid w:val="006C7CA4"/>
    <w:rsid w:val="006D05D7"/>
    <w:rsid w:val="006D07A8"/>
    <w:rsid w:val="006D23C8"/>
    <w:rsid w:val="006D4E03"/>
    <w:rsid w:val="006D5613"/>
    <w:rsid w:val="006D5AFB"/>
    <w:rsid w:val="006D77C8"/>
    <w:rsid w:val="006E0D4F"/>
    <w:rsid w:val="006E2982"/>
    <w:rsid w:val="006E6A3D"/>
    <w:rsid w:val="006E6D2D"/>
    <w:rsid w:val="006E792C"/>
    <w:rsid w:val="006E7C22"/>
    <w:rsid w:val="006F0C00"/>
    <w:rsid w:val="006F1CE1"/>
    <w:rsid w:val="006F3F7B"/>
    <w:rsid w:val="006F490D"/>
    <w:rsid w:val="006F6040"/>
    <w:rsid w:val="006F66E7"/>
    <w:rsid w:val="006F7070"/>
    <w:rsid w:val="00700A6A"/>
    <w:rsid w:val="007011D3"/>
    <w:rsid w:val="007021E4"/>
    <w:rsid w:val="00703C39"/>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3D65"/>
    <w:rsid w:val="00755453"/>
    <w:rsid w:val="00763141"/>
    <w:rsid w:val="00763532"/>
    <w:rsid w:val="007636BC"/>
    <w:rsid w:val="00766AE4"/>
    <w:rsid w:val="007737A4"/>
    <w:rsid w:val="00774917"/>
    <w:rsid w:val="00774A0E"/>
    <w:rsid w:val="00775314"/>
    <w:rsid w:val="00776266"/>
    <w:rsid w:val="0078374A"/>
    <w:rsid w:val="00787113"/>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21C2"/>
    <w:rsid w:val="007C52D4"/>
    <w:rsid w:val="007C5D7D"/>
    <w:rsid w:val="007C6B06"/>
    <w:rsid w:val="007D00CC"/>
    <w:rsid w:val="007D02A4"/>
    <w:rsid w:val="007D3C02"/>
    <w:rsid w:val="007D58A0"/>
    <w:rsid w:val="007D6AC7"/>
    <w:rsid w:val="007D70CA"/>
    <w:rsid w:val="007E11E6"/>
    <w:rsid w:val="007E15B0"/>
    <w:rsid w:val="007E190B"/>
    <w:rsid w:val="007E4DE9"/>
    <w:rsid w:val="007E62D1"/>
    <w:rsid w:val="007E6A05"/>
    <w:rsid w:val="007F353F"/>
    <w:rsid w:val="007F632D"/>
    <w:rsid w:val="007F65F9"/>
    <w:rsid w:val="007F6A39"/>
    <w:rsid w:val="007F733F"/>
    <w:rsid w:val="0080498A"/>
    <w:rsid w:val="00805543"/>
    <w:rsid w:val="00805CA2"/>
    <w:rsid w:val="008072F2"/>
    <w:rsid w:val="008107BD"/>
    <w:rsid w:val="00813940"/>
    <w:rsid w:val="00813F2D"/>
    <w:rsid w:val="0081416F"/>
    <w:rsid w:val="00821234"/>
    <w:rsid w:val="00821D96"/>
    <w:rsid w:val="008228B4"/>
    <w:rsid w:val="00823B63"/>
    <w:rsid w:val="00826946"/>
    <w:rsid w:val="00826B93"/>
    <w:rsid w:val="008330D1"/>
    <w:rsid w:val="00833CB9"/>
    <w:rsid w:val="0083436B"/>
    <w:rsid w:val="00837621"/>
    <w:rsid w:val="00837DF0"/>
    <w:rsid w:val="0084157F"/>
    <w:rsid w:val="008444CF"/>
    <w:rsid w:val="00844926"/>
    <w:rsid w:val="008456FC"/>
    <w:rsid w:val="008460B7"/>
    <w:rsid w:val="00847B80"/>
    <w:rsid w:val="00847F18"/>
    <w:rsid w:val="00852934"/>
    <w:rsid w:val="00852E72"/>
    <w:rsid w:val="00853629"/>
    <w:rsid w:val="00857736"/>
    <w:rsid w:val="00862CDE"/>
    <w:rsid w:val="00863F2A"/>
    <w:rsid w:val="00864757"/>
    <w:rsid w:val="00867709"/>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29D9"/>
    <w:rsid w:val="008B3D03"/>
    <w:rsid w:val="008B46D2"/>
    <w:rsid w:val="008B4AA6"/>
    <w:rsid w:val="008B50A7"/>
    <w:rsid w:val="008B7678"/>
    <w:rsid w:val="008C08EA"/>
    <w:rsid w:val="008C4568"/>
    <w:rsid w:val="008C4EAC"/>
    <w:rsid w:val="008C6204"/>
    <w:rsid w:val="008D0D22"/>
    <w:rsid w:val="008D30DA"/>
    <w:rsid w:val="008D5EAE"/>
    <w:rsid w:val="008D5FCD"/>
    <w:rsid w:val="008D6B29"/>
    <w:rsid w:val="008E15C2"/>
    <w:rsid w:val="008E2775"/>
    <w:rsid w:val="008E4E08"/>
    <w:rsid w:val="008E5FCF"/>
    <w:rsid w:val="008E6917"/>
    <w:rsid w:val="008F1607"/>
    <w:rsid w:val="008F1E2F"/>
    <w:rsid w:val="008F2108"/>
    <w:rsid w:val="008F26D0"/>
    <w:rsid w:val="008F510A"/>
    <w:rsid w:val="008F5397"/>
    <w:rsid w:val="008F6DC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483"/>
    <w:rsid w:val="00930F9B"/>
    <w:rsid w:val="009330C2"/>
    <w:rsid w:val="009350F0"/>
    <w:rsid w:val="00935B03"/>
    <w:rsid w:val="009364DD"/>
    <w:rsid w:val="009377A8"/>
    <w:rsid w:val="009410E9"/>
    <w:rsid w:val="00941912"/>
    <w:rsid w:val="00942109"/>
    <w:rsid w:val="009422D4"/>
    <w:rsid w:val="00946DA9"/>
    <w:rsid w:val="00947A54"/>
    <w:rsid w:val="009502FF"/>
    <w:rsid w:val="00950E60"/>
    <w:rsid w:val="0095253F"/>
    <w:rsid w:val="00952B3B"/>
    <w:rsid w:val="00953AF0"/>
    <w:rsid w:val="00955568"/>
    <w:rsid w:val="00957CE6"/>
    <w:rsid w:val="00962F03"/>
    <w:rsid w:val="009661C3"/>
    <w:rsid w:val="00967D70"/>
    <w:rsid w:val="009707C7"/>
    <w:rsid w:val="0097150A"/>
    <w:rsid w:val="0097623B"/>
    <w:rsid w:val="00981E13"/>
    <w:rsid w:val="00982E61"/>
    <w:rsid w:val="009838A4"/>
    <w:rsid w:val="00985A7C"/>
    <w:rsid w:val="0098774D"/>
    <w:rsid w:val="009913B9"/>
    <w:rsid w:val="00991B54"/>
    <w:rsid w:val="00991B70"/>
    <w:rsid w:val="00997760"/>
    <w:rsid w:val="00997C0E"/>
    <w:rsid w:val="009A0243"/>
    <w:rsid w:val="009A29F3"/>
    <w:rsid w:val="009A36A7"/>
    <w:rsid w:val="009A6945"/>
    <w:rsid w:val="009B06DC"/>
    <w:rsid w:val="009B16E4"/>
    <w:rsid w:val="009B2E92"/>
    <w:rsid w:val="009B4DD8"/>
    <w:rsid w:val="009B4F2B"/>
    <w:rsid w:val="009C0BA0"/>
    <w:rsid w:val="009C0E4F"/>
    <w:rsid w:val="009C21D9"/>
    <w:rsid w:val="009C2895"/>
    <w:rsid w:val="009C48E7"/>
    <w:rsid w:val="009C6A8B"/>
    <w:rsid w:val="009C77DA"/>
    <w:rsid w:val="009D0119"/>
    <w:rsid w:val="009D08A1"/>
    <w:rsid w:val="009D17AE"/>
    <w:rsid w:val="009D27DC"/>
    <w:rsid w:val="009D4501"/>
    <w:rsid w:val="009D565F"/>
    <w:rsid w:val="009E00A6"/>
    <w:rsid w:val="009E0203"/>
    <w:rsid w:val="009E0F1A"/>
    <w:rsid w:val="009E153D"/>
    <w:rsid w:val="009E219A"/>
    <w:rsid w:val="009E3A81"/>
    <w:rsid w:val="009E67DE"/>
    <w:rsid w:val="009E7E26"/>
    <w:rsid w:val="009F084E"/>
    <w:rsid w:val="009F0C14"/>
    <w:rsid w:val="009F41B6"/>
    <w:rsid w:val="009F49E4"/>
    <w:rsid w:val="009F57C7"/>
    <w:rsid w:val="009F5CC1"/>
    <w:rsid w:val="009F60F5"/>
    <w:rsid w:val="009F69EB"/>
    <w:rsid w:val="009F73FB"/>
    <w:rsid w:val="009F79C7"/>
    <w:rsid w:val="00A01A01"/>
    <w:rsid w:val="00A06375"/>
    <w:rsid w:val="00A10236"/>
    <w:rsid w:val="00A1206A"/>
    <w:rsid w:val="00A130C9"/>
    <w:rsid w:val="00A13F39"/>
    <w:rsid w:val="00A14E28"/>
    <w:rsid w:val="00A17788"/>
    <w:rsid w:val="00A20231"/>
    <w:rsid w:val="00A21966"/>
    <w:rsid w:val="00A3028D"/>
    <w:rsid w:val="00A337C6"/>
    <w:rsid w:val="00A338C8"/>
    <w:rsid w:val="00A339A0"/>
    <w:rsid w:val="00A361CE"/>
    <w:rsid w:val="00A361D7"/>
    <w:rsid w:val="00A366E2"/>
    <w:rsid w:val="00A40FE5"/>
    <w:rsid w:val="00A413AD"/>
    <w:rsid w:val="00A4291E"/>
    <w:rsid w:val="00A43E43"/>
    <w:rsid w:val="00A44519"/>
    <w:rsid w:val="00A45365"/>
    <w:rsid w:val="00A454E2"/>
    <w:rsid w:val="00A46228"/>
    <w:rsid w:val="00A54DA2"/>
    <w:rsid w:val="00A55DF7"/>
    <w:rsid w:val="00A564A3"/>
    <w:rsid w:val="00A57537"/>
    <w:rsid w:val="00A61263"/>
    <w:rsid w:val="00A70333"/>
    <w:rsid w:val="00A70BBA"/>
    <w:rsid w:val="00A70E4B"/>
    <w:rsid w:val="00A716A8"/>
    <w:rsid w:val="00A82694"/>
    <w:rsid w:val="00A84629"/>
    <w:rsid w:val="00A851CD"/>
    <w:rsid w:val="00A854D3"/>
    <w:rsid w:val="00A877E6"/>
    <w:rsid w:val="00A879CD"/>
    <w:rsid w:val="00A93FFB"/>
    <w:rsid w:val="00A96419"/>
    <w:rsid w:val="00A972BD"/>
    <w:rsid w:val="00A97413"/>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08E6"/>
    <w:rsid w:val="00AC1F6E"/>
    <w:rsid w:val="00AC49D8"/>
    <w:rsid w:val="00AC5F17"/>
    <w:rsid w:val="00AC6EAA"/>
    <w:rsid w:val="00AD03AA"/>
    <w:rsid w:val="00AD2133"/>
    <w:rsid w:val="00AD2D60"/>
    <w:rsid w:val="00AD5051"/>
    <w:rsid w:val="00AD5EEE"/>
    <w:rsid w:val="00AD763F"/>
    <w:rsid w:val="00AD77A5"/>
    <w:rsid w:val="00AD7BE9"/>
    <w:rsid w:val="00AE0CF0"/>
    <w:rsid w:val="00AE20A8"/>
    <w:rsid w:val="00AE41A3"/>
    <w:rsid w:val="00AE4B1A"/>
    <w:rsid w:val="00AE722C"/>
    <w:rsid w:val="00AF1802"/>
    <w:rsid w:val="00AF3F95"/>
    <w:rsid w:val="00AF5305"/>
    <w:rsid w:val="00AF6E77"/>
    <w:rsid w:val="00B018A2"/>
    <w:rsid w:val="00B019A6"/>
    <w:rsid w:val="00B01D0D"/>
    <w:rsid w:val="00B07F9B"/>
    <w:rsid w:val="00B10960"/>
    <w:rsid w:val="00B12C61"/>
    <w:rsid w:val="00B13A68"/>
    <w:rsid w:val="00B1581C"/>
    <w:rsid w:val="00B16BB9"/>
    <w:rsid w:val="00B17BF2"/>
    <w:rsid w:val="00B20189"/>
    <w:rsid w:val="00B21EB5"/>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3C94"/>
    <w:rsid w:val="00B63D49"/>
    <w:rsid w:val="00B65095"/>
    <w:rsid w:val="00B65B35"/>
    <w:rsid w:val="00B751D2"/>
    <w:rsid w:val="00B77384"/>
    <w:rsid w:val="00B819F2"/>
    <w:rsid w:val="00B8359A"/>
    <w:rsid w:val="00B83ACB"/>
    <w:rsid w:val="00B8430A"/>
    <w:rsid w:val="00B84806"/>
    <w:rsid w:val="00B849A8"/>
    <w:rsid w:val="00B93049"/>
    <w:rsid w:val="00B93889"/>
    <w:rsid w:val="00B9665F"/>
    <w:rsid w:val="00B977CF"/>
    <w:rsid w:val="00BA3318"/>
    <w:rsid w:val="00BA33E1"/>
    <w:rsid w:val="00BA526C"/>
    <w:rsid w:val="00BB0690"/>
    <w:rsid w:val="00BB0A2F"/>
    <w:rsid w:val="00BB2C70"/>
    <w:rsid w:val="00BB2DA3"/>
    <w:rsid w:val="00BB3E90"/>
    <w:rsid w:val="00BB54CC"/>
    <w:rsid w:val="00BB7105"/>
    <w:rsid w:val="00BC4139"/>
    <w:rsid w:val="00BC4B71"/>
    <w:rsid w:val="00BD27CD"/>
    <w:rsid w:val="00BD2ADB"/>
    <w:rsid w:val="00BD607D"/>
    <w:rsid w:val="00BD6E2E"/>
    <w:rsid w:val="00BD7EED"/>
    <w:rsid w:val="00BE0497"/>
    <w:rsid w:val="00BE084E"/>
    <w:rsid w:val="00BE5B7B"/>
    <w:rsid w:val="00BE6214"/>
    <w:rsid w:val="00BE7FCD"/>
    <w:rsid w:val="00BF0A8E"/>
    <w:rsid w:val="00BF1A2E"/>
    <w:rsid w:val="00BF1A90"/>
    <w:rsid w:val="00BF3D97"/>
    <w:rsid w:val="00BF483D"/>
    <w:rsid w:val="00BF4F25"/>
    <w:rsid w:val="00BF58D7"/>
    <w:rsid w:val="00BF747C"/>
    <w:rsid w:val="00BF776F"/>
    <w:rsid w:val="00C006EF"/>
    <w:rsid w:val="00C00A0F"/>
    <w:rsid w:val="00C05346"/>
    <w:rsid w:val="00C0724F"/>
    <w:rsid w:val="00C07E43"/>
    <w:rsid w:val="00C10207"/>
    <w:rsid w:val="00C103D1"/>
    <w:rsid w:val="00C1443F"/>
    <w:rsid w:val="00C16337"/>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1CFA"/>
    <w:rsid w:val="00C52EAB"/>
    <w:rsid w:val="00C531F1"/>
    <w:rsid w:val="00C53500"/>
    <w:rsid w:val="00C54D8F"/>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6E1C"/>
    <w:rsid w:val="00C9100E"/>
    <w:rsid w:val="00C91871"/>
    <w:rsid w:val="00C92CB4"/>
    <w:rsid w:val="00C9443E"/>
    <w:rsid w:val="00C947AD"/>
    <w:rsid w:val="00C9637E"/>
    <w:rsid w:val="00CA0736"/>
    <w:rsid w:val="00CA0E9B"/>
    <w:rsid w:val="00CA19D8"/>
    <w:rsid w:val="00CA2986"/>
    <w:rsid w:val="00CA7B70"/>
    <w:rsid w:val="00CB1F1F"/>
    <w:rsid w:val="00CB416F"/>
    <w:rsid w:val="00CB44A6"/>
    <w:rsid w:val="00CB56D9"/>
    <w:rsid w:val="00CB7713"/>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1D15"/>
    <w:rsid w:val="00CF3836"/>
    <w:rsid w:val="00CF39C7"/>
    <w:rsid w:val="00CF3ECB"/>
    <w:rsid w:val="00CF3FF5"/>
    <w:rsid w:val="00CF538B"/>
    <w:rsid w:val="00CF5453"/>
    <w:rsid w:val="00D00DE9"/>
    <w:rsid w:val="00D02095"/>
    <w:rsid w:val="00D0380E"/>
    <w:rsid w:val="00D0448F"/>
    <w:rsid w:val="00D049C7"/>
    <w:rsid w:val="00D04F25"/>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3988"/>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9ED"/>
    <w:rsid w:val="00DC2DB6"/>
    <w:rsid w:val="00DC3579"/>
    <w:rsid w:val="00DC3740"/>
    <w:rsid w:val="00DC68F1"/>
    <w:rsid w:val="00DC714E"/>
    <w:rsid w:val="00DD0940"/>
    <w:rsid w:val="00DD1C20"/>
    <w:rsid w:val="00DD40D5"/>
    <w:rsid w:val="00DD47F3"/>
    <w:rsid w:val="00DD6A00"/>
    <w:rsid w:val="00DE454F"/>
    <w:rsid w:val="00DE4829"/>
    <w:rsid w:val="00DE7599"/>
    <w:rsid w:val="00DE7A73"/>
    <w:rsid w:val="00DF07F6"/>
    <w:rsid w:val="00DF4D59"/>
    <w:rsid w:val="00DF7A73"/>
    <w:rsid w:val="00DF7E90"/>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3347A"/>
    <w:rsid w:val="00E34F97"/>
    <w:rsid w:val="00E363D3"/>
    <w:rsid w:val="00E36DB7"/>
    <w:rsid w:val="00E37CA2"/>
    <w:rsid w:val="00E40FA0"/>
    <w:rsid w:val="00E423C3"/>
    <w:rsid w:val="00E43BA7"/>
    <w:rsid w:val="00E43D1F"/>
    <w:rsid w:val="00E47529"/>
    <w:rsid w:val="00E47AE0"/>
    <w:rsid w:val="00E500CD"/>
    <w:rsid w:val="00E521E5"/>
    <w:rsid w:val="00E55AAB"/>
    <w:rsid w:val="00E5648E"/>
    <w:rsid w:val="00E61342"/>
    <w:rsid w:val="00E620DE"/>
    <w:rsid w:val="00E62BAB"/>
    <w:rsid w:val="00E63203"/>
    <w:rsid w:val="00E63CC0"/>
    <w:rsid w:val="00E645FF"/>
    <w:rsid w:val="00E67A4D"/>
    <w:rsid w:val="00E701A0"/>
    <w:rsid w:val="00E717CB"/>
    <w:rsid w:val="00E740B8"/>
    <w:rsid w:val="00E775E4"/>
    <w:rsid w:val="00E80E7F"/>
    <w:rsid w:val="00E81695"/>
    <w:rsid w:val="00E81769"/>
    <w:rsid w:val="00E82F58"/>
    <w:rsid w:val="00E8409C"/>
    <w:rsid w:val="00E8434F"/>
    <w:rsid w:val="00E84699"/>
    <w:rsid w:val="00E85087"/>
    <w:rsid w:val="00E856A3"/>
    <w:rsid w:val="00E86485"/>
    <w:rsid w:val="00E86AD3"/>
    <w:rsid w:val="00E9212B"/>
    <w:rsid w:val="00E921B8"/>
    <w:rsid w:val="00E9616C"/>
    <w:rsid w:val="00EA00A9"/>
    <w:rsid w:val="00EA0847"/>
    <w:rsid w:val="00EA13C7"/>
    <w:rsid w:val="00EA1A9C"/>
    <w:rsid w:val="00EA21C5"/>
    <w:rsid w:val="00EA25E6"/>
    <w:rsid w:val="00EA3516"/>
    <w:rsid w:val="00EA6E29"/>
    <w:rsid w:val="00EB06B6"/>
    <w:rsid w:val="00EB6952"/>
    <w:rsid w:val="00EC1A7F"/>
    <w:rsid w:val="00EC2041"/>
    <w:rsid w:val="00EC289A"/>
    <w:rsid w:val="00EC2EDE"/>
    <w:rsid w:val="00EC434B"/>
    <w:rsid w:val="00EC5F68"/>
    <w:rsid w:val="00EC6D13"/>
    <w:rsid w:val="00ED4D28"/>
    <w:rsid w:val="00ED57BB"/>
    <w:rsid w:val="00ED77BE"/>
    <w:rsid w:val="00EE1C08"/>
    <w:rsid w:val="00EE2143"/>
    <w:rsid w:val="00EE2F19"/>
    <w:rsid w:val="00EE40E3"/>
    <w:rsid w:val="00EE5886"/>
    <w:rsid w:val="00EE58B2"/>
    <w:rsid w:val="00EE60E5"/>
    <w:rsid w:val="00EE621B"/>
    <w:rsid w:val="00EE7599"/>
    <w:rsid w:val="00EE7A39"/>
    <w:rsid w:val="00EF21BE"/>
    <w:rsid w:val="00EF359A"/>
    <w:rsid w:val="00EF4A1C"/>
    <w:rsid w:val="00EF4E12"/>
    <w:rsid w:val="00F0275C"/>
    <w:rsid w:val="00F044B8"/>
    <w:rsid w:val="00F05CA6"/>
    <w:rsid w:val="00F10139"/>
    <w:rsid w:val="00F12576"/>
    <w:rsid w:val="00F13D7B"/>
    <w:rsid w:val="00F15799"/>
    <w:rsid w:val="00F21378"/>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57226"/>
    <w:rsid w:val="00F60BC1"/>
    <w:rsid w:val="00F60D53"/>
    <w:rsid w:val="00F617C0"/>
    <w:rsid w:val="00F64A29"/>
    <w:rsid w:val="00F64F3A"/>
    <w:rsid w:val="00F66B3F"/>
    <w:rsid w:val="00F705B8"/>
    <w:rsid w:val="00F7651E"/>
    <w:rsid w:val="00F80454"/>
    <w:rsid w:val="00F82394"/>
    <w:rsid w:val="00F8274D"/>
    <w:rsid w:val="00F82A0E"/>
    <w:rsid w:val="00F852CD"/>
    <w:rsid w:val="00F8688B"/>
    <w:rsid w:val="00F86D9C"/>
    <w:rsid w:val="00F87977"/>
    <w:rsid w:val="00F87C2D"/>
    <w:rsid w:val="00F87DCF"/>
    <w:rsid w:val="00F91FC1"/>
    <w:rsid w:val="00F91FFB"/>
    <w:rsid w:val="00F95354"/>
    <w:rsid w:val="00F969ED"/>
    <w:rsid w:val="00F97567"/>
    <w:rsid w:val="00F97AF9"/>
    <w:rsid w:val="00FA16D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D8F"/>
    <w:rsid w:val="00FD5E1C"/>
    <w:rsid w:val="00FE10B5"/>
    <w:rsid w:val="00FE19BB"/>
    <w:rsid w:val="00FE347B"/>
    <w:rsid w:val="00FE386E"/>
    <w:rsid w:val="00FE3DEF"/>
    <w:rsid w:val="00FE4460"/>
    <w:rsid w:val="00FE46A1"/>
    <w:rsid w:val="00FE5E2E"/>
    <w:rsid w:val="00FE7E86"/>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bogado1@gacs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ordinador2colfondos@gacsa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gha.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279</TotalTime>
  <Pages>62</Pages>
  <Words>36729</Words>
  <Characters>202012</Characters>
  <Application>Microsoft Office Word</Application>
  <DocSecurity>0</DocSecurity>
  <Lines>1683</Lines>
  <Paragraphs>476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38</cp:revision>
  <cp:lastPrinted>2024-09-27T16:02:00Z</cp:lastPrinted>
  <dcterms:created xsi:type="dcterms:W3CDTF">2024-09-24T12:42:00Z</dcterms:created>
  <dcterms:modified xsi:type="dcterms:W3CDTF">2024-09-27T16:26:00Z</dcterms:modified>
</cp:coreProperties>
</file>