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A027" w14:textId="77777777" w:rsidR="00C50088" w:rsidRPr="006C660D" w:rsidRDefault="00C50088" w:rsidP="0094566C">
      <w:pPr>
        <w:pStyle w:val="Sinespaciado"/>
        <w:jc w:val="both"/>
        <w:rPr>
          <w:rFonts w:ascii="Arial" w:hAnsi="Arial" w:cs="Arial"/>
        </w:rPr>
      </w:pPr>
      <w:r w:rsidRPr="006C660D">
        <w:rPr>
          <w:rFonts w:ascii="Arial" w:hAnsi="Arial" w:cs="Arial"/>
        </w:rPr>
        <w:t>Señores</w:t>
      </w:r>
    </w:p>
    <w:p w14:paraId="320204E3" w14:textId="44500415" w:rsidR="00497816" w:rsidRPr="006C660D" w:rsidRDefault="00497816" w:rsidP="0094566C">
      <w:pPr>
        <w:pStyle w:val="Sinespaciado"/>
        <w:jc w:val="both"/>
        <w:rPr>
          <w:rFonts w:ascii="Arial" w:hAnsi="Arial" w:cs="Arial"/>
          <w:b/>
          <w:bCs/>
          <w:caps/>
          <w:spacing w:val="2"/>
          <w:shd w:val="clear" w:color="auto" w:fill="FFFFFF"/>
        </w:rPr>
      </w:pPr>
      <w:bookmarkStart w:id="0" w:name="_Hlk165268928"/>
      <w:r w:rsidRPr="006C660D">
        <w:rPr>
          <w:rFonts w:ascii="Arial" w:hAnsi="Arial" w:cs="Arial"/>
          <w:b/>
          <w:bCs/>
          <w:caps/>
          <w:spacing w:val="2"/>
          <w:shd w:val="clear" w:color="auto" w:fill="FFFFFF"/>
        </w:rPr>
        <w:t xml:space="preserve">juzgado </w:t>
      </w:r>
      <w:r w:rsidR="005D442B" w:rsidRPr="006C660D">
        <w:rPr>
          <w:rFonts w:ascii="Arial" w:hAnsi="Arial" w:cs="Arial"/>
          <w:b/>
          <w:bCs/>
          <w:caps/>
          <w:spacing w:val="2"/>
          <w:shd w:val="clear" w:color="auto" w:fill="FFFFFF"/>
        </w:rPr>
        <w:t xml:space="preserve">NOVENO </w:t>
      </w:r>
      <w:r w:rsidRPr="006C660D">
        <w:rPr>
          <w:rFonts w:ascii="Arial" w:hAnsi="Arial" w:cs="Arial"/>
          <w:b/>
          <w:bCs/>
          <w:caps/>
          <w:spacing w:val="2"/>
          <w:shd w:val="clear" w:color="auto" w:fill="FFFFFF"/>
        </w:rPr>
        <w:t>(0</w:t>
      </w:r>
      <w:r w:rsidR="005D442B" w:rsidRPr="006C660D">
        <w:rPr>
          <w:rFonts w:ascii="Arial" w:hAnsi="Arial" w:cs="Arial"/>
          <w:b/>
          <w:bCs/>
          <w:caps/>
          <w:spacing w:val="2"/>
          <w:shd w:val="clear" w:color="auto" w:fill="FFFFFF"/>
        </w:rPr>
        <w:t>09</w:t>
      </w:r>
      <w:r w:rsidRPr="006C660D">
        <w:rPr>
          <w:rFonts w:ascii="Arial" w:hAnsi="Arial" w:cs="Arial"/>
          <w:b/>
          <w:bCs/>
          <w:caps/>
          <w:spacing w:val="2"/>
          <w:shd w:val="clear" w:color="auto" w:fill="FFFFFF"/>
        </w:rPr>
        <w:t xml:space="preserve">) LABORAL DEL CIRCUITO DE </w:t>
      </w:r>
      <w:r w:rsidR="005D442B" w:rsidRPr="006C660D">
        <w:rPr>
          <w:rFonts w:ascii="Arial" w:hAnsi="Arial" w:cs="Arial"/>
          <w:b/>
          <w:bCs/>
          <w:caps/>
          <w:spacing w:val="2"/>
          <w:shd w:val="clear" w:color="auto" w:fill="FFFFFF"/>
        </w:rPr>
        <w:t>MEDELLÍN</w:t>
      </w:r>
    </w:p>
    <w:bookmarkEnd w:id="0"/>
    <w:p w14:paraId="7866C344" w14:textId="2A15867F" w:rsidR="005D442B" w:rsidRPr="006C660D" w:rsidRDefault="005D442B" w:rsidP="0094566C">
      <w:pPr>
        <w:pStyle w:val="Sinespaciado"/>
        <w:jc w:val="both"/>
        <w:rPr>
          <w:rFonts w:ascii="Arial" w:hAnsi="Arial" w:cs="Arial"/>
        </w:rPr>
      </w:pPr>
      <w:r w:rsidRPr="006C660D">
        <w:rPr>
          <w:rFonts w:ascii="Arial" w:hAnsi="Arial" w:cs="Arial"/>
        </w:rPr>
        <w:fldChar w:fldCharType="begin"/>
      </w:r>
      <w:r w:rsidRPr="006C660D">
        <w:rPr>
          <w:rFonts w:ascii="Arial" w:hAnsi="Arial" w:cs="Arial"/>
        </w:rPr>
        <w:instrText>HYPERLINK "mailto:j09labmed@cendoj.ramajudicial.gov.co"</w:instrText>
      </w:r>
      <w:r w:rsidRPr="006C660D">
        <w:rPr>
          <w:rFonts w:ascii="Arial" w:hAnsi="Arial" w:cs="Arial"/>
        </w:rPr>
      </w:r>
      <w:r w:rsidRPr="006C660D">
        <w:rPr>
          <w:rFonts w:ascii="Arial" w:hAnsi="Arial" w:cs="Arial"/>
        </w:rPr>
        <w:fldChar w:fldCharType="separate"/>
      </w:r>
      <w:r w:rsidRPr="006C660D">
        <w:rPr>
          <w:rStyle w:val="Hipervnculo"/>
          <w:rFonts w:ascii="Arial" w:hAnsi="Arial" w:cs="Arial"/>
        </w:rPr>
        <w:t>j09labmed@cendoj.ramajudicial.gov.co</w:t>
      </w:r>
      <w:r w:rsidRPr="006C660D">
        <w:rPr>
          <w:rFonts w:ascii="Arial" w:hAnsi="Arial" w:cs="Arial"/>
        </w:rPr>
        <w:fldChar w:fldCharType="end"/>
      </w:r>
      <w:r w:rsidRPr="006C660D">
        <w:rPr>
          <w:rFonts w:ascii="Arial" w:hAnsi="Arial" w:cs="Arial"/>
        </w:rPr>
        <w:t xml:space="preserve">  </w:t>
      </w:r>
    </w:p>
    <w:p w14:paraId="49BF9A42" w14:textId="67F9E22D" w:rsidR="00C50088" w:rsidRPr="006C660D" w:rsidRDefault="00C50088" w:rsidP="0094566C">
      <w:pPr>
        <w:pStyle w:val="Sinespaciado"/>
        <w:jc w:val="both"/>
        <w:rPr>
          <w:rFonts w:ascii="Arial" w:hAnsi="Arial" w:cs="Arial"/>
        </w:rPr>
      </w:pPr>
      <w:r w:rsidRPr="006C660D">
        <w:rPr>
          <w:rFonts w:ascii="Arial" w:hAnsi="Arial" w:cs="Arial"/>
        </w:rPr>
        <w:t xml:space="preserve">E.   S.   D. </w:t>
      </w:r>
    </w:p>
    <w:p w14:paraId="568DA0AE" w14:textId="77777777" w:rsidR="00C50088" w:rsidRPr="006C660D" w:rsidRDefault="00C50088" w:rsidP="0094566C">
      <w:pPr>
        <w:pStyle w:val="Sinespaciado"/>
        <w:jc w:val="both"/>
        <w:rPr>
          <w:rFonts w:ascii="Arial" w:hAnsi="Arial" w:cs="Arial"/>
          <w:b/>
        </w:rPr>
      </w:pPr>
    </w:p>
    <w:p w14:paraId="125A10B9" w14:textId="77777777" w:rsidR="00C50088" w:rsidRPr="006C660D" w:rsidRDefault="00C50088" w:rsidP="0094566C">
      <w:pPr>
        <w:pStyle w:val="Sinespaciado"/>
        <w:jc w:val="both"/>
        <w:rPr>
          <w:rFonts w:ascii="Arial" w:hAnsi="Arial" w:cs="Arial"/>
        </w:rPr>
      </w:pPr>
      <w:r w:rsidRPr="006C660D">
        <w:rPr>
          <w:rFonts w:ascii="Arial" w:hAnsi="Arial" w:cs="Arial"/>
          <w:b/>
        </w:rPr>
        <w:t xml:space="preserve">Proceso: </w:t>
      </w:r>
      <w:r w:rsidRPr="006C660D">
        <w:rPr>
          <w:rFonts w:ascii="Arial" w:hAnsi="Arial" w:cs="Arial"/>
          <w:b/>
        </w:rPr>
        <w:tab/>
      </w:r>
      <w:r w:rsidRPr="006C660D">
        <w:rPr>
          <w:rFonts w:ascii="Arial" w:hAnsi="Arial" w:cs="Arial"/>
          <w:b/>
        </w:rPr>
        <w:tab/>
      </w:r>
      <w:r w:rsidRPr="006C660D">
        <w:rPr>
          <w:rFonts w:ascii="Arial" w:hAnsi="Arial" w:cs="Arial"/>
        </w:rPr>
        <w:t>ORDINARIO LABORAL DE PRIMERA INSTANCIA.</w:t>
      </w:r>
    </w:p>
    <w:p w14:paraId="2440570F" w14:textId="19B2B8BE" w:rsidR="00C50088" w:rsidRPr="006C660D" w:rsidRDefault="00C50088" w:rsidP="0094566C">
      <w:pPr>
        <w:pStyle w:val="Sinespaciado"/>
        <w:jc w:val="both"/>
        <w:rPr>
          <w:rFonts w:ascii="Arial" w:hAnsi="Arial" w:cs="Arial"/>
        </w:rPr>
      </w:pPr>
      <w:r w:rsidRPr="006C660D">
        <w:rPr>
          <w:rFonts w:ascii="Arial" w:hAnsi="Arial" w:cs="Arial"/>
          <w:b/>
        </w:rPr>
        <w:t xml:space="preserve">Demandante: </w:t>
      </w:r>
      <w:r w:rsidRPr="006C660D">
        <w:rPr>
          <w:rFonts w:ascii="Arial" w:hAnsi="Arial" w:cs="Arial"/>
          <w:b/>
        </w:rPr>
        <w:tab/>
      </w:r>
      <w:r w:rsidR="005D442B" w:rsidRPr="006C660D">
        <w:rPr>
          <w:rFonts w:ascii="Arial" w:hAnsi="Arial" w:cs="Arial"/>
        </w:rPr>
        <w:t>MARIA EUGENIA GOMEZ GALLEGO</w:t>
      </w:r>
    </w:p>
    <w:p w14:paraId="0B73FECB" w14:textId="5F8039DE" w:rsidR="00C50088" w:rsidRPr="006C660D" w:rsidRDefault="00C50088" w:rsidP="0094566C">
      <w:pPr>
        <w:pStyle w:val="Default"/>
        <w:ind w:left="2124" w:hanging="2124"/>
        <w:jc w:val="both"/>
        <w:rPr>
          <w:rFonts w:ascii="Arial" w:hAnsi="Arial" w:cs="Arial"/>
          <w:bCs/>
          <w:sz w:val="22"/>
          <w:szCs w:val="22"/>
          <w:lang w:val="es-ES"/>
        </w:rPr>
      </w:pPr>
      <w:r w:rsidRPr="006C660D">
        <w:rPr>
          <w:rFonts w:ascii="Arial" w:hAnsi="Arial" w:cs="Arial"/>
          <w:b/>
          <w:sz w:val="22"/>
          <w:szCs w:val="22"/>
        </w:rPr>
        <w:t xml:space="preserve">Demandados: </w:t>
      </w:r>
      <w:r w:rsidRPr="006C660D">
        <w:rPr>
          <w:rFonts w:ascii="Arial" w:hAnsi="Arial" w:cs="Arial"/>
          <w:b/>
          <w:sz w:val="22"/>
          <w:szCs w:val="22"/>
        </w:rPr>
        <w:tab/>
      </w:r>
      <w:r w:rsidR="0042698B" w:rsidRPr="006C660D">
        <w:rPr>
          <w:rFonts w:ascii="Arial" w:hAnsi="Arial" w:cs="Arial"/>
          <w:bCs/>
          <w:sz w:val="22"/>
          <w:szCs w:val="22"/>
          <w:lang w:val="es-ES"/>
        </w:rPr>
        <w:t>COLFONDOS S.A. PENSIONES Y CESANTÍAS Y OTROS</w:t>
      </w:r>
      <w:r w:rsidRPr="006C660D">
        <w:rPr>
          <w:rFonts w:ascii="Arial" w:hAnsi="Arial" w:cs="Arial"/>
          <w:bCs/>
          <w:sz w:val="22"/>
          <w:szCs w:val="22"/>
          <w:lang w:val="es-ES"/>
        </w:rPr>
        <w:t xml:space="preserve"> </w:t>
      </w:r>
    </w:p>
    <w:p w14:paraId="7C026A63" w14:textId="72889B6B" w:rsidR="00C50088" w:rsidRPr="006C660D" w:rsidRDefault="00C50088" w:rsidP="0094566C">
      <w:pPr>
        <w:pStyle w:val="Default"/>
        <w:ind w:left="2124" w:hanging="2124"/>
        <w:jc w:val="both"/>
        <w:rPr>
          <w:rFonts w:ascii="Arial" w:hAnsi="Arial" w:cs="Arial"/>
          <w:bCs/>
          <w:sz w:val="22"/>
          <w:szCs w:val="22"/>
        </w:rPr>
      </w:pPr>
      <w:r w:rsidRPr="006C660D">
        <w:rPr>
          <w:rFonts w:ascii="Arial" w:hAnsi="Arial" w:cs="Arial"/>
          <w:b/>
          <w:sz w:val="22"/>
          <w:szCs w:val="22"/>
        </w:rPr>
        <w:t xml:space="preserve">Llamada en G: </w:t>
      </w:r>
      <w:r w:rsidRPr="006C660D">
        <w:rPr>
          <w:rFonts w:ascii="Arial" w:hAnsi="Arial" w:cs="Arial"/>
          <w:b/>
          <w:sz w:val="22"/>
          <w:szCs w:val="22"/>
        </w:rPr>
        <w:tab/>
      </w:r>
      <w:r w:rsidRPr="006C660D">
        <w:rPr>
          <w:rFonts w:ascii="Arial" w:eastAsia="Calibri" w:hAnsi="Arial" w:cs="Arial"/>
          <w:color w:val="auto"/>
          <w:sz w:val="22"/>
          <w:szCs w:val="22"/>
          <w:lang w:val="es-ES"/>
        </w:rPr>
        <w:t xml:space="preserve">ALLIANZ SEGUROS </w:t>
      </w:r>
      <w:r w:rsidR="0042698B" w:rsidRPr="006C660D">
        <w:rPr>
          <w:rFonts w:ascii="Arial" w:eastAsia="Calibri" w:hAnsi="Arial" w:cs="Arial"/>
          <w:color w:val="auto"/>
          <w:sz w:val="22"/>
          <w:szCs w:val="22"/>
          <w:lang w:val="es-ES"/>
        </w:rPr>
        <w:t xml:space="preserve">DE VIDA </w:t>
      </w:r>
      <w:r w:rsidRPr="006C660D">
        <w:rPr>
          <w:rFonts w:ascii="Arial" w:eastAsia="Calibri" w:hAnsi="Arial" w:cs="Arial"/>
          <w:color w:val="auto"/>
          <w:sz w:val="22"/>
          <w:szCs w:val="22"/>
          <w:lang w:val="es-ES"/>
        </w:rPr>
        <w:t>S.A.</w:t>
      </w:r>
    </w:p>
    <w:p w14:paraId="03B86476" w14:textId="14224865" w:rsidR="00C50088" w:rsidRPr="006C660D" w:rsidRDefault="00C50088" w:rsidP="0094566C">
      <w:pPr>
        <w:pStyle w:val="Sinespaciado"/>
        <w:jc w:val="both"/>
        <w:rPr>
          <w:rFonts w:ascii="Arial" w:hAnsi="Arial" w:cs="Arial"/>
        </w:rPr>
      </w:pPr>
      <w:r w:rsidRPr="006C660D">
        <w:rPr>
          <w:rFonts w:ascii="Arial" w:eastAsiaTheme="minorHAnsi" w:hAnsi="Arial" w:cs="Arial"/>
          <w:b/>
          <w:color w:val="000000"/>
          <w:lang w:val="es-CO"/>
        </w:rPr>
        <w:t>Radicación:</w:t>
      </w:r>
      <w:r w:rsidRPr="006C660D">
        <w:rPr>
          <w:rFonts w:ascii="Arial" w:hAnsi="Arial" w:cs="Arial"/>
        </w:rPr>
        <w:t xml:space="preserve"> </w:t>
      </w:r>
      <w:r w:rsidRPr="006C660D">
        <w:rPr>
          <w:rFonts w:ascii="Arial" w:hAnsi="Arial" w:cs="Arial"/>
        </w:rPr>
        <w:tab/>
      </w:r>
      <w:r w:rsidRPr="006C660D">
        <w:rPr>
          <w:rFonts w:ascii="Arial" w:hAnsi="Arial" w:cs="Arial"/>
        </w:rPr>
        <w:tab/>
      </w:r>
      <w:r w:rsidR="005D442B" w:rsidRPr="006C660D">
        <w:rPr>
          <w:rFonts w:ascii="Arial" w:hAnsi="Arial" w:cs="Arial"/>
        </w:rPr>
        <w:t>05001310500920240006900</w:t>
      </w:r>
    </w:p>
    <w:p w14:paraId="53F2A628" w14:textId="77777777" w:rsidR="00C50088" w:rsidRPr="006C660D" w:rsidRDefault="00C50088" w:rsidP="0094566C">
      <w:pPr>
        <w:pStyle w:val="Sinespaciado"/>
        <w:jc w:val="both"/>
        <w:rPr>
          <w:rFonts w:ascii="Arial" w:hAnsi="Arial" w:cs="Arial"/>
        </w:rPr>
      </w:pPr>
    </w:p>
    <w:p w14:paraId="1EDD3B94" w14:textId="77777777" w:rsidR="00C50088" w:rsidRPr="006C660D" w:rsidRDefault="00C50088" w:rsidP="0094566C">
      <w:pPr>
        <w:pStyle w:val="Sinespaciado"/>
        <w:ind w:left="2124" w:hanging="2124"/>
        <w:jc w:val="both"/>
        <w:rPr>
          <w:rFonts w:ascii="Arial" w:hAnsi="Arial" w:cs="Arial"/>
        </w:rPr>
      </w:pPr>
      <w:r w:rsidRPr="006C660D">
        <w:rPr>
          <w:rFonts w:ascii="Arial" w:hAnsi="Arial" w:cs="Arial"/>
          <w:b/>
          <w:bCs/>
        </w:rPr>
        <w:t>Asunto</w:t>
      </w:r>
      <w:r w:rsidRPr="006C660D">
        <w:rPr>
          <w:rFonts w:ascii="Arial" w:hAnsi="Arial" w:cs="Arial"/>
        </w:rPr>
        <w:t xml:space="preserve">:            </w:t>
      </w:r>
      <w:r w:rsidRPr="006C660D">
        <w:rPr>
          <w:rFonts w:ascii="Arial" w:hAnsi="Arial" w:cs="Arial"/>
        </w:rPr>
        <w:tab/>
        <w:t>CONTESTACIÓN A LA DEMANDA Y AL LLAMAMIENTO EN GARANTÍA.</w:t>
      </w:r>
    </w:p>
    <w:p w14:paraId="267D3B17" w14:textId="77777777" w:rsidR="00141E8F" w:rsidRPr="006C660D" w:rsidRDefault="00141E8F" w:rsidP="0094566C">
      <w:pPr>
        <w:pStyle w:val="Sinespaciado"/>
        <w:jc w:val="both"/>
        <w:rPr>
          <w:rFonts w:ascii="Arial" w:hAnsi="Arial" w:cs="Arial"/>
        </w:rPr>
      </w:pPr>
    </w:p>
    <w:p w14:paraId="76D38B26" w14:textId="6A76614D" w:rsidR="00C50088" w:rsidRPr="006C660D" w:rsidRDefault="00C50088" w:rsidP="0094566C">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6C660D">
        <w:rPr>
          <w:rFonts w:ascii="Arial" w:eastAsia="Arial" w:hAnsi="Arial" w:cs="Arial"/>
          <w:b/>
          <w:bCs/>
          <w:color w:val="000000" w:themeColor="text1"/>
          <w:lang w:val="es"/>
        </w:rPr>
        <w:t>GUSTAVO ALBERTO HERRERA AVILA</w:t>
      </w:r>
      <w:r w:rsidRPr="006C660D">
        <w:rPr>
          <w:rFonts w:ascii="Arial" w:eastAsia="Arial" w:hAnsi="Arial" w:cs="Arial"/>
          <w:color w:val="000000" w:themeColor="text1"/>
          <w:lang w:val="es"/>
        </w:rPr>
        <w:t xml:space="preserve">, mayor de edad, vecino de Cali, identificado con la C.C. No. 19.395.114 expedida en Bogotá D.C., abogado en ejercicio y portador de la Tarjeta Profesional No. 39.116. del Consejo Superior de la Judicatura, actuando en calidad de apoderado de </w:t>
      </w:r>
      <w:r w:rsidRPr="006C660D">
        <w:rPr>
          <w:rFonts w:ascii="Arial" w:hAnsi="Arial" w:cs="Arial"/>
          <w:b/>
          <w:bCs/>
        </w:rPr>
        <w:t xml:space="preserve">ALLIANZ SEGUROS </w:t>
      </w:r>
      <w:r w:rsidR="00D04F25" w:rsidRPr="006C660D">
        <w:rPr>
          <w:rFonts w:ascii="Arial" w:hAnsi="Arial" w:cs="Arial"/>
          <w:b/>
          <w:bCs/>
        </w:rPr>
        <w:t xml:space="preserve">DE VIDA </w:t>
      </w:r>
      <w:r w:rsidRPr="006C660D">
        <w:rPr>
          <w:rFonts w:ascii="Arial" w:hAnsi="Arial" w:cs="Arial"/>
          <w:b/>
          <w:bCs/>
        </w:rPr>
        <w:t>S.A.</w:t>
      </w:r>
      <w:r w:rsidRPr="006C660D">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en </w:t>
      </w:r>
      <w:r w:rsidRPr="006C660D">
        <w:rPr>
          <w:rFonts w:ascii="Arial" w:eastAsia="Arial" w:hAnsi="Arial" w:cs="Arial"/>
          <w:b/>
          <w:bCs/>
          <w:color w:val="000000" w:themeColor="text1"/>
          <w:lang w:val="es"/>
        </w:rPr>
        <w:t>primer lugar</w:t>
      </w:r>
      <w:r w:rsidRPr="006C660D">
        <w:rPr>
          <w:rFonts w:ascii="Arial" w:eastAsia="Arial" w:hAnsi="Arial" w:cs="Arial"/>
          <w:color w:val="000000" w:themeColor="text1"/>
          <w:lang w:val="es"/>
        </w:rPr>
        <w:t xml:space="preserve">, la demanda impetrada por </w:t>
      </w:r>
      <w:r w:rsidR="00497816" w:rsidRPr="006C660D">
        <w:rPr>
          <w:rFonts w:ascii="Arial" w:eastAsia="Arial" w:hAnsi="Arial" w:cs="Arial"/>
          <w:color w:val="000000" w:themeColor="text1"/>
          <w:lang w:val="es"/>
        </w:rPr>
        <w:t xml:space="preserve">la señora </w:t>
      </w:r>
      <w:r w:rsidR="005D442B" w:rsidRPr="006C660D">
        <w:rPr>
          <w:rFonts w:ascii="Arial" w:eastAsia="Arial" w:hAnsi="Arial" w:cs="Arial"/>
          <w:b/>
          <w:bCs/>
          <w:color w:val="000000" w:themeColor="text1"/>
          <w:lang w:val="es"/>
        </w:rPr>
        <w:t>MARIA EUGENIA GOMEZ GALLEGO</w:t>
      </w:r>
      <w:r w:rsidRPr="006C660D">
        <w:rPr>
          <w:rFonts w:ascii="Arial" w:eastAsia="Arial" w:hAnsi="Arial" w:cs="Arial"/>
          <w:color w:val="000000" w:themeColor="text1"/>
          <w:lang w:val="es"/>
        </w:rPr>
        <w:t xml:space="preserve"> en contra de </w:t>
      </w:r>
      <w:r w:rsidR="0042698B" w:rsidRPr="006C660D">
        <w:rPr>
          <w:rFonts w:ascii="Arial" w:eastAsia="Arial" w:hAnsi="Arial" w:cs="Arial"/>
          <w:b/>
          <w:bCs/>
          <w:color w:val="000000" w:themeColor="text1"/>
        </w:rPr>
        <w:t>COLFONDOS S.A., PENSIONES Y CESANTÍAS.</w:t>
      </w:r>
      <w:r w:rsidR="00C9100E" w:rsidRPr="006C660D">
        <w:rPr>
          <w:rFonts w:ascii="Arial" w:eastAsia="Arial" w:hAnsi="Arial" w:cs="Arial"/>
          <w:b/>
          <w:bCs/>
          <w:color w:val="000000" w:themeColor="text1"/>
        </w:rPr>
        <w:t>,</w:t>
      </w:r>
      <w:r w:rsidR="0042698B" w:rsidRPr="006C660D">
        <w:rPr>
          <w:rFonts w:ascii="Arial" w:eastAsia="Arial" w:hAnsi="Arial" w:cs="Arial"/>
          <w:b/>
          <w:bCs/>
          <w:color w:val="000000" w:themeColor="text1"/>
        </w:rPr>
        <w:t xml:space="preserve"> </w:t>
      </w:r>
      <w:bookmarkStart w:id="1" w:name="_Hlk178934387"/>
      <w:r w:rsidR="00A9080D" w:rsidRPr="006C660D">
        <w:rPr>
          <w:rFonts w:ascii="Arial" w:eastAsia="Arial" w:hAnsi="Arial" w:cs="Arial"/>
          <w:b/>
          <w:bCs/>
          <w:color w:val="000000" w:themeColor="text1"/>
        </w:rPr>
        <w:t>ADMINISTRADORA DE FONDOS DE PENSIONES Y CESANTIAS PROTECCIÓN S.A</w:t>
      </w:r>
      <w:bookmarkEnd w:id="1"/>
      <w:r w:rsidR="00A9080D" w:rsidRPr="006C660D">
        <w:rPr>
          <w:rFonts w:ascii="Arial" w:eastAsia="Arial" w:hAnsi="Arial" w:cs="Arial"/>
          <w:b/>
          <w:bCs/>
          <w:color w:val="000000" w:themeColor="text1"/>
        </w:rPr>
        <w:t xml:space="preserve">. </w:t>
      </w:r>
      <w:r w:rsidR="0042698B" w:rsidRPr="006C660D">
        <w:rPr>
          <w:rFonts w:ascii="Arial" w:eastAsia="Arial" w:hAnsi="Arial" w:cs="Arial"/>
          <w:b/>
          <w:bCs/>
          <w:color w:val="000000" w:themeColor="text1"/>
        </w:rPr>
        <w:t>y la ADMINISTRADORA COLOMBIANA DE PENSIONES COLPENSIONES</w:t>
      </w:r>
      <w:r w:rsidRPr="006C660D">
        <w:rPr>
          <w:rFonts w:ascii="Arial" w:eastAsia="Arial" w:hAnsi="Arial" w:cs="Arial"/>
          <w:color w:val="000000" w:themeColor="text1"/>
          <w:lang w:val="es"/>
        </w:rPr>
        <w:t xml:space="preserve">, y en </w:t>
      </w:r>
      <w:r w:rsidRPr="006C660D">
        <w:rPr>
          <w:rFonts w:ascii="Arial" w:eastAsia="Arial" w:hAnsi="Arial" w:cs="Arial"/>
          <w:b/>
          <w:bCs/>
          <w:color w:val="000000" w:themeColor="text1"/>
          <w:lang w:val="es"/>
        </w:rPr>
        <w:t>segundo lugar</w:t>
      </w:r>
      <w:r w:rsidRPr="006C660D">
        <w:rPr>
          <w:rFonts w:ascii="Arial" w:eastAsia="Arial" w:hAnsi="Arial" w:cs="Arial"/>
          <w:color w:val="000000" w:themeColor="text1"/>
          <w:lang w:val="es"/>
        </w:rPr>
        <w:t xml:space="preserve">, a pronunciarme frente al llamamiento en garantía formulado por </w:t>
      </w:r>
      <w:r w:rsidRPr="006C660D">
        <w:rPr>
          <w:rFonts w:ascii="Arial" w:eastAsia="Arial" w:hAnsi="Arial" w:cs="Arial"/>
          <w:b/>
          <w:bCs/>
          <w:color w:val="000000" w:themeColor="text1"/>
          <w:lang w:val="es"/>
        </w:rPr>
        <w:t>COLFONDOS S.A. PENSIONES Y CESANTIAS</w:t>
      </w:r>
      <w:r w:rsidRPr="006C660D">
        <w:rPr>
          <w:rFonts w:ascii="Arial" w:eastAsia="Arial" w:hAnsi="Arial" w:cs="Arial"/>
          <w:color w:val="000000" w:themeColor="text1"/>
          <w:lang w:val="es"/>
        </w:rPr>
        <w:t xml:space="preserve"> contra mi representada, en los siguientes términos</w:t>
      </w:r>
    </w:p>
    <w:p w14:paraId="3572B207" w14:textId="77777777" w:rsidR="005F4843" w:rsidRPr="006C660D" w:rsidRDefault="005F4843" w:rsidP="0094566C">
      <w:pPr>
        <w:spacing w:after="0" w:line="240" w:lineRule="auto"/>
        <w:jc w:val="both"/>
        <w:rPr>
          <w:rFonts w:ascii="Arial" w:hAnsi="Arial" w:cs="Arial"/>
          <w:color w:val="000000" w:themeColor="text1"/>
        </w:rPr>
      </w:pPr>
      <w:bookmarkStart w:id="2" w:name="_Hlk165536104"/>
    </w:p>
    <w:p w14:paraId="0C2473B0" w14:textId="77777777" w:rsidR="005F4843" w:rsidRPr="006C660D" w:rsidRDefault="005F4843" w:rsidP="0094566C">
      <w:pPr>
        <w:pStyle w:val="paragraph"/>
        <w:numPr>
          <w:ilvl w:val="0"/>
          <w:numId w:val="18"/>
        </w:numPr>
        <w:spacing w:before="0" w:beforeAutospacing="0" w:after="0" w:afterAutospacing="0"/>
        <w:ind w:left="1080" w:firstLine="0"/>
        <w:jc w:val="center"/>
        <w:textAlignment w:val="baseline"/>
        <w:rPr>
          <w:rFonts w:ascii="Arial" w:hAnsi="Arial" w:cs="Arial"/>
          <w:b/>
          <w:bCs/>
          <w:sz w:val="22"/>
          <w:szCs w:val="22"/>
          <w:u w:val="single"/>
        </w:rPr>
      </w:pPr>
      <w:r w:rsidRPr="006C660D">
        <w:rPr>
          <w:rStyle w:val="normaltextrun"/>
          <w:rFonts w:ascii="Arial" w:eastAsia="Arial MT" w:hAnsi="Arial" w:cs="Arial"/>
          <w:b/>
          <w:bCs/>
          <w:sz w:val="22"/>
          <w:szCs w:val="22"/>
          <w:u w:val="single"/>
        </w:rPr>
        <w:t>CONSIDERACIÓN PRELIMINAR:</w:t>
      </w:r>
      <w:r w:rsidRPr="006C660D">
        <w:rPr>
          <w:rStyle w:val="eop"/>
          <w:rFonts w:ascii="Arial" w:hAnsi="Arial" w:cs="Arial"/>
          <w:b/>
          <w:bCs/>
          <w:sz w:val="22"/>
          <w:szCs w:val="22"/>
          <w:u w:val="single"/>
        </w:rPr>
        <w:t> </w:t>
      </w:r>
    </w:p>
    <w:p w14:paraId="6D76E2CE" w14:textId="77777777" w:rsidR="005F4843" w:rsidRPr="006C660D" w:rsidRDefault="005F4843" w:rsidP="0094566C">
      <w:pPr>
        <w:pStyle w:val="paragraph"/>
        <w:spacing w:before="0" w:beforeAutospacing="0" w:after="0" w:afterAutospacing="0"/>
        <w:textAlignment w:val="baseline"/>
        <w:rPr>
          <w:rFonts w:ascii="Arial" w:hAnsi="Arial" w:cs="Arial"/>
          <w:sz w:val="22"/>
          <w:szCs w:val="22"/>
        </w:rPr>
      </w:pPr>
      <w:r w:rsidRPr="006C660D">
        <w:rPr>
          <w:rStyle w:val="eop"/>
          <w:rFonts w:ascii="Arial" w:hAnsi="Arial" w:cs="Arial"/>
          <w:sz w:val="22"/>
          <w:szCs w:val="22"/>
        </w:rPr>
        <w:t> </w:t>
      </w:r>
    </w:p>
    <w:bookmarkEnd w:id="2"/>
    <w:p w14:paraId="4FE0B98A"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6C660D">
        <w:rPr>
          <w:rFonts w:ascii="Arial" w:hAnsi="Arial" w:cs="Arial"/>
          <w:lang w:val="es-CO"/>
        </w:rPr>
        <w:t>   </w:t>
      </w:r>
    </w:p>
    <w:p w14:paraId="7B3ABCD2"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176AAE64"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La entidad convocante, COLFONDOS S.A., presento escrito de llamamiento en garantía por medio del cual se pretendió la vinculación de la sociedad </w:t>
      </w:r>
      <w:r w:rsidRPr="006C660D">
        <w:rPr>
          <w:rFonts w:ascii="Arial" w:hAnsi="Arial" w:cs="Arial"/>
          <w:b/>
          <w:bCs/>
        </w:rPr>
        <w:t>ALLIANZ SEGUROS S.A</w:t>
      </w:r>
      <w:r w:rsidRPr="006C660D">
        <w:rPr>
          <w:rFonts w:ascii="Arial" w:hAnsi="Arial" w:cs="Arial"/>
        </w:rPr>
        <w:t xml:space="preserve">. denominada por la convocante </w:t>
      </w:r>
      <w:r w:rsidRPr="006C660D">
        <w:rPr>
          <w:rFonts w:ascii="Arial" w:hAnsi="Arial" w:cs="Arial"/>
          <w:b/>
          <w:bCs/>
        </w:rPr>
        <w:t>“COMPAÑÍA ALLIANZ”,</w:t>
      </w:r>
      <w:r w:rsidRPr="006C660D">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6C660D">
        <w:rPr>
          <w:rFonts w:ascii="Arial" w:hAnsi="Arial" w:cs="Arial"/>
          <w:b/>
          <w:bCs/>
        </w:rPr>
        <w:t>ASEGURADORA DE VIDA COLSEGUROS S.A</w:t>
      </w:r>
      <w:r w:rsidRPr="006C660D">
        <w:rPr>
          <w:rFonts w:ascii="Arial" w:hAnsi="Arial" w:cs="Arial"/>
        </w:rPr>
        <w:t xml:space="preserve">., misma que hoy día se identifica con la razón social de </w:t>
      </w:r>
      <w:r w:rsidRPr="006C660D">
        <w:rPr>
          <w:rFonts w:ascii="Arial" w:hAnsi="Arial" w:cs="Arial"/>
          <w:b/>
          <w:bCs/>
        </w:rPr>
        <w:t>ALLIANZ SEGUROS DE VIDA S.A.</w:t>
      </w:r>
      <w:r w:rsidRPr="006C660D">
        <w:rPr>
          <w:rFonts w:ascii="Arial" w:hAnsi="Arial" w:cs="Arial"/>
        </w:rPr>
        <w:t>, y se identifica con el NIT 860027404 –1.</w:t>
      </w:r>
      <w:r w:rsidRPr="006C660D">
        <w:rPr>
          <w:rFonts w:ascii="Arial" w:hAnsi="Arial" w:cs="Arial"/>
          <w:lang w:val="es-CO"/>
        </w:rPr>
        <w:t> </w:t>
      </w:r>
    </w:p>
    <w:p w14:paraId="72B0ED98"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0897D410"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En estos términos, se indica que (i) COLFONDOS S.A. PENSIONES Y CESANTIAS en su escrito de llamamiento en garantía pretendió claramente la vinculación de la sociedad </w:t>
      </w:r>
      <w:r w:rsidRPr="006C660D">
        <w:rPr>
          <w:rFonts w:ascii="Arial" w:hAnsi="Arial" w:cs="Arial"/>
          <w:b/>
          <w:bCs/>
        </w:rPr>
        <w:t>ALLIANZ SEGUROS DE VIDA S.A.</w:t>
      </w:r>
      <w:r w:rsidRPr="006C660D">
        <w:rPr>
          <w:rFonts w:ascii="Arial" w:hAnsi="Arial" w:cs="Arial"/>
        </w:rPr>
        <w:t xml:space="preserve"> la cual se identifica con el NIT 860027404 –1 y no con el NIT 860026182 – 5  (</w:t>
      </w:r>
      <w:proofErr w:type="spellStart"/>
      <w:r w:rsidRPr="006C660D">
        <w:rPr>
          <w:rFonts w:ascii="Arial" w:hAnsi="Arial" w:cs="Arial"/>
        </w:rPr>
        <w:t>ii</w:t>
      </w:r>
      <w:proofErr w:type="spellEnd"/>
      <w:r w:rsidRPr="006C660D">
        <w:rPr>
          <w:rFonts w:ascii="Arial" w:hAnsi="Arial" w:cs="Arial"/>
        </w:rPr>
        <w:t xml:space="preserve">) la sociedad </w:t>
      </w:r>
      <w:r w:rsidRPr="006C660D">
        <w:rPr>
          <w:rFonts w:ascii="Arial" w:hAnsi="Arial" w:cs="Arial"/>
          <w:b/>
          <w:bCs/>
        </w:rPr>
        <w:t xml:space="preserve">ALLIANZ SEGUROS S.A. </w:t>
      </w:r>
      <w:r w:rsidRPr="006C660D">
        <w:rPr>
          <w:rFonts w:ascii="Arial" w:hAnsi="Arial" w:cs="Arial"/>
        </w:rPr>
        <w:t xml:space="preserve">denominada por la convocante </w:t>
      </w:r>
      <w:r w:rsidRPr="006C660D">
        <w:rPr>
          <w:rFonts w:ascii="Arial" w:hAnsi="Arial" w:cs="Arial"/>
          <w:b/>
          <w:bCs/>
        </w:rPr>
        <w:t>“COMPAÑÍA ALLIANZ”,</w:t>
      </w:r>
      <w:r w:rsidRPr="006C660D">
        <w:rPr>
          <w:rFonts w:ascii="Arial" w:hAnsi="Arial" w:cs="Arial"/>
        </w:rPr>
        <w:t xml:space="preserve"> </w:t>
      </w:r>
      <w:r w:rsidRPr="006C660D">
        <w:rPr>
          <w:rFonts w:ascii="Arial" w:hAnsi="Arial" w:cs="Arial"/>
          <w:b/>
          <w:bCs/>
          <w:u w:val="single"/>
        </w:rPr>
        <w:t>NO</w:t>
      </w:r>
      <w:r w:rsidRPr="006C660D">
        <w:rPr>
          <w:rFonts w:ascii="Arial" w:hAnsi="Arial" w:cs="Arial"/>
        </w:rPr>
        <w:t xml:space="preserve"> está autorizada para expedir pólizas de seguro previsional, (</w:t>
      </w:r>
      <w:proofErr w:type="spellStart"/>
      <w:r w:rsidRPr="006C660D">
        <w:rPr>
          <w:rFonts w:ascii="Arial" w:hAnsi="Arial" w:cs="Arial"/>
        </w:rPr>
        <w:t>iii</w:t>
      </w:r>
      <w:proofErr w:type="spellEnd"/>
      <w:r w:rsidRPr="006C660D">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6C660D">
        <w:rPr>
          <w:rFonts w:ascii="Arial" w:hAnsi="Arial" w:cs="Arial"/>
        </w:rPr>
        <w:t>iv</w:t>
      </w:r>
      <w:proofErr w:type="spellEnd"/>
      <w:r w:rsidRPr="006C660D">
        <w:rPr>
          <w:rFonts w:ascii="Arial" w:hAnsi="Arial" w:cs="Arial"/>
        </w:rPr>
        <w:t xml:space="preserve">) </w:t>
      </w:r>
      <w:r w:rsidRPr="006C660D">
        <w:rPr>
          <w:rFonts w:ascii="Arial" w:hAnsi="Arial" w:cs="Arial"/>
          <w:b/>
          <w:bCs/>
        </w:rPr>
        <w:t>ALLIANZ SEGUROS S.A.</w:t>
      </w:r>
      <w:r w:rsidRPr="006C660D">
        <w:rPr>
          <w:rFonts w:ascii="Arial" w:hAnsi="Arial" w:cs="Arial"/>
        </w:rPr>
        <w:t xml:space="preserve"> y </w:t>
      </w:r>
      <w:r w:rsidRPr="006C660D">
        <w:rPr>
          <w:rFonts w:ascii="Arial" w:hAnsi="Arial" w:cs="Arial"/>
          <w:b/>
          <w:bCs/>
        </w:rPr>
        <w:t>ALLIANZ SEGUROS DE VIDA S.A.</w:t>
      </w:r>
      <w:r w:rsidRPr="006C660D">
        <w:rPr>
          <w:rFonts w:ascii="Arial" w:hAnsi="Arial" w:cs="Arial"/>
        </w:rPr>
        <w:t xml:space="preserve"> son dos sociedades totalmente disimiles (</w:t>
      </w:r>
      <w:proofErr w:type="spellStart"/>
      <w:r w:rsidRPr="006C660D">
        <w:rPr>
          <w:rFonts w:ascii="Arial" w:hAnsi="Arial" w:cs="Arial"/>
        </w:rPr>
        <w:t>iv</w:t>
      </w:r>
      <w:proofErr w:type="spellEnd"/>
      <w:r w:rsidRPr="006C660D">
        <w:rPr>
          <w:rFonts w:ascii="Arial" w:hAnsi="Arial" w:cs="Arial"/>
        </w:rPr>
        <w:t xml:space="preserve">) </w:t>
      </w:r>
      <w:r w:rsidRPr="006C660D">
        <w:rPr>
          <w:rFonts w:ascii="Arial" w:hAnsi="Arial" w:cs="Arial"/>
          <w:b/>
          <w:bCs/>
        </w:rPr>
        <w:t>ALLIANZ SEGUROS DE VIDA S.A.</w:t>
      </w:r>
      <w:r w:rsidRPr="006C660D">
        <w:rPr>
          <w:rFonts w:ascii="Arial" w:hAnsi="Arial" w:cs="Arial"/>
        </w:rPr>
        <w:t>, la cual se identifica con el NIT 860027404-1, fue la aseguradora que emitió la póliza previsional que la AFP pretende hacer valer en el presente proceso.</w:t>
      </w:r>
      <w:r w:rsidRPr="006C660D">
        <w:rPr>
          <w:rFonts w:ascii="Arial" w:hAnsi="Arial" w:cs="Arial"/>
          <w:lang w:val="es-CO"/>
        </w:rPr>
        <w:t>  </w:t>
      </w:r>
    </w:p>
    <w:p w14:paraId="43AF1665"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2EFAFD74"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Aunado a lo anterior, es </w:t>
      </w:r>
      <w:r w:rsidRPr="006C660D">
        <w:rPr>
          <w:rFonts w:ascii="Arial" w:hAnsi="Arial" w:cs="Arial"/>
          <w:lang w:val="es-CO"/>
        </w:rPr>
        <w:t>importante destacar que las entidades existentes</w:t>
      </w:r>
      <w:r w:rsidRPr="006C660D">
        <w:rPr>
          <w:rFonts w:ascii="Arial" w:hAnsi="Arial" w:cs="Arial"/>
        </w:rPr>
        <w:t>, esto es A</w:t>
      </w:r>
      <w:r w:rsidRPr="006C660D">
        <w:rPr>
          <w:rFonts w:ascii="Arial" w:hAnsi="Arial" w:cs="Arial"/>
          <w:b/>
          <w:bCs/>
        </w:rPr>
        <w:t>LLIANZ SEGUROS DE VIDA S.A.</w:t>
      </w:r>
      <w:r w:rsidRPr="006C660D">
        <w:rPr>
          <w:rFonts w:ascii="Arial" w:hAnsi="Arial" w:cs="Arial"/>
        </w:rPr>
        <w:t xml:space="preserve"> y </w:t>
      </w:r>
      <w:r w:rsidRPr="006C660D">
        <w:rPr>
          <w:rFonts w:ascii="Arial" w:hAnsi="Arial" w:cs="Arial"/>
          <w:b/>
          <w:bCs/>
        </w:rPr>
        <w:t xml:space="preserve">ALLIANZ SEGUROS S.A. </w:t>
      </w:r>
      <w:r w:rsidRPr="006C660D">
        <w:rPr>
          <w:rFonts w:ascii="Arial" w:hAnsi="Arial" w:cs="Arial"/>
        </w:rPr>
        <w:t xml:space="preserve">denominada por la convocante </w:t>
      </w:r>
      <w:r w:rsidRPr="006C660D">
        <w:rPr>
          <w:rFonts w:ascii="Arial" w:hAnsi="Arial" w:cs="Arial"/>
          <w:b/>
          <w:bCs/>
        </w:rPr>
        <w:t>“COMPAÑÍA ALLIANZ”,</w:t>
      </w:r>
      <w:r w:rsidRPr="006C660D">
        <w:rPr>
          <w:rFonts w:ascii="Arial" w:hAnsi="Arial" w:cs="Arial"/>
        </w:rPr>
        <w:t xml:space="preserve"> son sociedades </w:t>
      </w:r>
      <w:r w:rsidRPr="006C660D">
        <w:rPr>
          <w:rFonts w:ascii="Arial" w:hAnsi="Arial" w:cs="Arial"/>
          <w:lang w:val="es-CO"/>
        </w:rPr>
        <w:t>diferentes con objetivos sociales totalmente distintos</w:t>
      </w:r>
      <w:r w:rsidRPr="006C660D">
        <w:rPr>
          <w:rFonts w:ascii="Arial" w:hAnsi="Arial" w:cs="Arial"/>
        </w:rPr>
        <w:t xml:space="preserve">, teniendo en cuenta que </w:t>
      </w:r>
      <w:r w:rsidRPr="006C660D">
        <w:rPr>
          <w:rFonts w:ascii="Arial" w:hAnsi="Arial" w:cs="Arial"/>
          <w:b/>
          <w:bCs/>
        </w:rPr>
        <w:t xml:space="preserve">ALLIANZ SEGUROS S.A. </w:t>
      </w:r>
      <w:r w:rsidRPr="006C660D">
        <w:rPr>
          <w:rFonts w:ascii="Arial" w:hAnsi="Arial" w:cs="Arial"/>
        </w:rPr>
        <w:t xml:space="preserve">denominada por la convocante </w:t>
      </w:r>
      <w:r w:rsidRPr="006C660D">
        <w:rPr>
          <w:rFonts w:ascii="Arial" w:hAnsi="Arial" w:cs="Arial"/>
          <w:b/>
          <w:bCs/>
        </w:rPr>
        <w:lastRenderedPageBreak/>
        <w:t>“COMPAÑÍA ALLIANZ”,</w:t>
      </w:r>
      <w:r w:rsidRPr="006C660D">
        <w:rPr>
          <w:rFonts w:ascii="Arial" w:hAnsi="Arial" w:cs="Arial"/>
        </w:rPr>
        <w:t xml:space="preserve"> no está autorizada para expedir pólizas de seguro previsional. Tal como se pasa a ilustrar: </w:t>
      </w:r>
      <w:r w:rsidRPr="006C660D">
        <w:rPr>
          <w:rFonts w:ascii="Arial" w:hAnsi="Arial" w:cs="Arial"/>
          <w:lang w:val="es-CO"/>
        </w:rPr>
        <w:t>   </w:t>
      </w:r>
    </w:p>
    <w:p w14:paraId="6DDA2008"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640BCB64" w14:textId="77777777" w:rsidR="00D95401" w:rsidRPr="006C660D" w:rsidRDefault="00D95401" w:rsidP="00D95401">
      <w:pPr>
        <w:autoSpaceDE w:val="0"/>
        <w:autoSpaceDN w:val="0"/>
        <w:adjustRightInd w:val="0"/>
        <w:spacing w:after="0" w:line="240" w:lineRule="auto"/>
        <w:jc w:val="both"/>
        <w:rPr>
          <w:rFonts w:ascii="Arial" w:hAnsi="Arial" w:cs="Arial"/>
        </w:rPr>
      </w:pPr>
      <w:r w:rsidRPr="006C660D">
        <w:rPr>
          <w:rFonts w:ascii="Arial" w:hAnsi="Arial" w:cs="Arial"/>
          <w:b/>
          <w:bCs/>
        </w:rPr>
        <w:t>ALLIANZ SEGUROS S.A.: </w:t>
      </w:r>
    </w:p>
    <w:p w14:paraId="3386982A" w14:textId="77777777" w:rsidR="00D95401" w:rsidRPr="006C660D" w:rsidRDefault="00D95401" w:rsidP="00D95401">
      <w:pPr>
        <w:autoSpaceDE w:val="0"/>
        <w:autoSpaceDN w:val="0"/>
        <w:adjustRightInd w:val="0"/>
        <w:spacing w:after="0" w:line="240" w:lineRule="auto"/>
        <w:jc w:val="both"/>
        <w:rPr>
          <w:rFonts w:ascii="Arial" w:hAnsi="Arial" w:cs="Arial"/>
        </w:rPr>
      </w:pPr>
    </w:p>
    <w:p w14:paraId="4D885F1F" w14:textId="77777777" w:rsidR="00D95401" w:rsidRPr="006C660D" w:rsidRDefault="00D95401" w:rsidP="00D95401">
      <w:pPr>
        <w:autoSpaceDE w:val="0"/>
        <w:autoSpaceDN w:val="0"/>
        <w:adjustRightInd w:val="0"/>
        <w:spacing w:after="0" w:line="240" w:lineRule="auto"/>
        <w:jc w:val="center"/>
        <w:rPr>
          <w:rFonts w:ascii="Arial" w:hAnsi="Arial" w:cs="Arial"/>
        </w:rPr>
      </w:pPr>
      <w:r w:rsidRPr="006C660D">
        <w:rPr>
          <w:rFonts w:ascii="Arial" w:hAnsi="Arial" w:cs="Arial"/>
          <w:noProof/>
        </w:rPr>
        <w:drawing>
          <wp:inline distT="0" distB="0" distL="0" distR="0" wp14:anchorId="448384A6" wp14:editId="0484AFA5">
            <wp:extent cx="4569542" cy="198120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875" cy="1982212"/>
                    </a:xfrm>
                    <a:prstGeom prst="rect">
                      <a:avLst/>
                    </a:prstGeom>
                    <a:noFill/>
                    <a:ln>
                      <a:noFill/>
                    </a:ln>
                  </pic:spPr>
                </pic:pic>
              </a:graphicData>
            </a:graphic>
          </wp:inline>
        </w:drawing>
      </w:r>
    </w:p>
    <w:p w14:paraId="03B5F644" w14:textId="77777777" w:rsidR="00D95401" w:rsidRPr="006C660D" w:rsidRDefault="00D95401" w:rsidP="00D95401">
      <w:pPr>
        <w:autoSpaceDE w:val="0"/>
        <w:autoSpaceDN w:val="0"/>
        <w:adjustRightInd w:val="0"/>
        <w:spacing w:after="0" w:line="240" w:lineRule="auto"/>
        <w:jc w:val="center"/>
        <w:rPr>
          <w:rFonts w:ascii="Arial" w:hAnsi="Arial" w:cs="Arial"/>
        </w:rPr>
      </w:pPr>
      <w:r w:rsidRPr="006C660D">
        <w:rPr>
          <w:rFonts w:ascii="Arial" w:hAnsi="Arial" w:cs="Arial"/>
          <w:noProof/>
        </w:rPr>
        <w:drawing>
          <wp:inline distT="0" distB="0" distL="0" distR="0" wp14:anchorId="71531086" wp14:editId="1AADDEBE">
            <wp:extent cx="4591050" cy="110930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216" cy="1111274"/>
                    </a:xfrm>
                    <a:prstGeom prst="rect">
                      <a:avLst/>
                    </a:prstGeom>
                    <a:noFill/>
                    <a:ln>
                      <a:noFill/>
                    </a:ln>
                  </pic:spPr>
                </pic:pic>
              </a:graphicData>
            </a:graphic>
          </wp:inline>
        </w:drawing>
      </w:r>
    </w:p>
    <w:p w14:paraId="76B5458C" w14:textId="77777777" w:rsidR="00D95401" w:rsidRPr="006C660D" w:rsidRDefault="00D95401" w:rsidP="00D95401">
      <w:pPr>
        <w:autoSpaceDE w:val="0"/>
        <w:autoSpaceDN w:val="0"/>
        <w:adjustRightInd w:val="0"/>
        <w:spacing w:after="0" w:line="240" w:lineRule="auto"/>
        <w:jc w:val="center"/>
        <w:rPr>
          <w:rFonts w:ascii="Arial" w:hAnsi="Arial" w:cs="Arial"/>
        </w:rPr>
      </w:pPr>
    </w:p>
    <w:p w14:paraId="233A0A91" w14:textId="77777777" w:rsidR="00D95401" w:rsidRPr="006C660D" w:rsidRDefault="00D95401" w:rsidP="00D95401">
      <w:pPr>
        <w:autoSpaceDE w:val="0"/>
        <w:autoSpaceDN w:val="0"/>
        <w:adjustRightInd w:val="0"/>
        <w:spacing w:after="0" w:line="240" w:lineRule="auto"/>
        <w:jc w:val="both"/>
        <w:rPr>
          <w:rFonts w:ascii="Arial" w:hAnsi="Arial" w:cs="Arial"/>
          <w:b/>
          <w:bCs/>
        </w:rPr>
      </w:pPr>
      <w:r w:rsidRPr="006C660D">
        <w:rPr>
          <w:rFonts w:ascii="Arial" w:hAnsi="Arial" w:cs="Arial"/>
          <w:b/>
          <w:bCs/>
        </w:rPr>
        <w:t>ALLIANZ SEGUROS DE VIDA S.A.:  </w:t>
      </w:r>
    </w:p>
    <w:p w14:paraId="04B41626" w14:textId="77777777" w:rsidR="00D95401" w:rsidRPr="006C660D" w:rsidRDefault="00D95401" w:rsidP="00D95401">
      <w:pPr>
        <w:autoSpaceDE w:val="0"/>
        <w:autoSpaceDN w:val="0"/>
        <w:adjustRightInd w:val="0"/>
        <w:spacing w:after="0" w:line="240" w:lineRule="auto"/>
        <w:jc w:val="both"/>
        <w:rPr>
          <w:rFonts w:ascii="Arial" w:hAnsi="Arial" w:cs="Arial"/>
        </w:rPr>
      </w:pPr>
    </w:p>
    <w:p w14:paraId="0BC26F7F" w14:textId="77777777" w:rsidR="00D95401" w:rsidRPr="006C660D" w:rsidRDefault="00D95401" w:rsidP="00D95401">
      <w:pPr>
        <w:autoSpaceDE w:val="0"/>
        <w:autoSpaceDN w:val="0"/>
        <w:adjustRightInd w:val="0"/>
        <w:spacing w:after="0" w:line="240" w:lineRule="auto"/>
        <w:jc w:val="center"/>
        <w:rPr>
          <w:rFonts w:ascii="Arial" w:hAnsi="Arial" w:cs="Arial"/>
        </w:rPr>
      </w:pPr>
      <w:r w:rsidRPr="006C660D">
        <w:rPr>
          <w:rFonts w:ascii="Arial" w:hAnsi="Arial" w:cs="Arial"/>
          <w:noProof/>
        </w:rPr>
        <w:drawing>
          <wp:inline distT="0" distB="0" distL="0" distR="0" wp14:anchorId="1B46CE75" wp14:editId="066B1129">
            <wp:extent cx="4276725" cy="33575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042" cy="3359390"/>
                    </a:xfrm>
                    <a:prstGeom prst="rect">
                      <a:avLst/>
                    </a:prstGeom>
                    <a:noFill/>
                    <a:ln>
                      <a:noFill/>
                    </a:ln>
                  </pic:spPr>
                </pic:pic>
              </a:graphicData>
            </a:graphic>
          </wp:inline>
        </w:drawing>
      </w:r>
    </w:p>
    <w:p w14:paraId="3D3C1DC0" w14:textId="77777777" w:rsidR="00D95401" w:rsidRPr="006C660D" w:rsidRDefault="00D95401" w:rsidP="00D95401">
      <w:pPr>
        <w:autoSpaceDE w:val="0"/>
        <w:autoSpaceDN w:val="0"/>
        <w:adjustRightInd w:val="0"/>
        <w:spacing w:after="0" w:line="240" w:lineRule="auto"/>
        <w:jc w:val="center"/>
        <w:rPr>
          <w:rFonts w:ascii="Arial" w:hAnsi="Arial" w:cs="Arial"/>
        </w:rPr>
      </w:pPr>
    </w:p>
    <w:p w14:paraId="464E1495" w14:textId="77777777" w:rsidR="00D95401" w:rsidRPr="006C660D" w:rsidRDefault="00D95401" w:rsidP="00D95401">
      <w:pPr>
        <w:autoSpaceDE w:val="0"/>
        <w:autoSpaceDN w:val="0"/>
        <w:adjustRightInd w:val="0"/>
        <w:spacing w:after="0" w:line="240" w:lineRule="auto"/>
        <w:jc w:val="both"/>
        <w:rPr>
          <w:rFonts w:ascii="Arial" w:hAnsi="Arial" w:cs="Arial"/>
        </w:rPr>
      </w:pPr>
      <w:r w:rsidRPr="006C660D">
        <w:rPr>
          <w:rFonts w:ascii="Arial" w:hAnsi="Arial" w:cs="Arial"/>
        </w:rPr>
        <w:t xml:space="preserve">Por lo deslumbrado, es evidente que ambas entidades cuentan con objetos sociales disimiles; Puesto que la primera; ALLIANZ SEGUROS S.A. denominada por la convocante </w:t>
      </w:r>
      <w:r w:rsidRPr="006C660D">
        <w:rPr>
          <w:rFonts w:ascii="Arial" w:hAnsi="Arial" w:cs="Arial"/>
          <w:b/>
          <w:bCs/>
        </w:rPr>
        <w:t>“COMPAÑÍA ALLIANZ”,</w:t>
      </w:r>
      <w:r w:rsidRPr="006C660D">
        <w:rPr>
          <w:rFonts w:ascii="Arial" w:hAnsi="Arial" w:cs="Arial"/>
        </w:rPr>
        <w:t xml:space="preserve">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6C660D">
        <w:rPr>
          <w:rFonts w:ascii="Arial" w:hAnsi="Arial" w:cs="Arial"/>
          <w:b/>
          <w:bCs/>
        </w:rPr>
        <w:t xml:space="preserve">ALLIANZ SEGUROS S.A. </w:t>
      </w:r>
      <w:r w:rsidRPr="006C660D">
        <w:rPr>
          <w:rFonts w:ascii="Arial" w:hAnsi="Arial" w:cs="Arial"/>
        </w:rPr>
        <w:t xml:space="preserve">denominada por la convocante </w:t>
      </w:r>
      <w:r w:rsidRPr="006C660D">
        <w:rPr>
          <w:rFonts w:ascii="Arial" w:hAnsi="Arial" w:cs="Arial"/>
          <w:b/>
          <w:bCs/>
        </w:rPr>
        <w:t>“COMPAÑÍA ALLIANZ”,</w:t>
      </w:r>
      <w:r w:rsidRPr="006C660D">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3C787D0F" w14:textId="77777777" w:rsidR="00D95401" w:rsidRPr="006C660D" w:rsidRDefault="00D95401" w:rsidP="00D95401">
      <w:pPr>
        <w:autoSpaceDE w:val="0"/>
        <w:autoSpaceDN w:val="0"/>
        <w:adjustRightInd w:val="0"/>
        <w:spacing w:after="0" w:line="240" w:lineRule="auto"/>
        <w:jc w:val="both"/>
        <w:rPr>
          <w:rFonts w:ascii="Arial" w:hAnsi="Arial" w:cs="Arial"/>
        </w:rPr>
      </w:pPr>
    </w:p>
    <w:p w14:paraId="7562759F"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lang w:val="es-CO"/>
        </w:rPr>
        <w:t xml:space="preserve">En consecuencia, la entidad convocante ha cometido un yerro al llamar en garantía a la </w:t>
      </w:r>
      <w:r w:rsidRPr="006C660D">
        <w:rPr>
          <w:rFonts w:ascii="Arial" w:hAnsi="Arial" w:cs="Arial"/>
        </w:rPr>
        <w:t xml:space="preserve">sociedad </w:t>
      </w:r>
      <w:r w:rsidRPr="006C660D">
        <w:rPr>
          <w:rFonts w:ascii="Arial" w:hAnsi="Arial" w:cs="Arial"/>
          <w:b/>
          <w:bCs/>
        </w:rPr>
        <w:t xml:space="preserve">ALLIANZ SEGUROS S.A. </w:t>
      </w:r>
      <w:r w:rsidRPr="006C660D">
        <w:rPr>
          <w:rFonts w:ascii="Arial" w:hAnsi="Arial" w:cs="Arial"/>
        </w:rPr>
        <w:t xml:space="preserve">denominada por la misma </w:t>
      </w:r>
      <w:r w:rsidRPr="006C660D">
        <w:rPr>
          <w:rFonts w:ascii="Arial" w:hAnsi="Arial" w:cs="Arial"/>
          <w:b/>
          <w:bCs/>
        </w:rPr>
        <w:t>“COMPAÑÍA ALLIANZ”,</w:t>
      </w:r>
      <w:r w:rsidRPr="006C660D">
        <w:rPr>
          <w:rFonts w:ascii="Arial" w:hAnsi="Arial" w:cs="Arial"/>
          <w:lang w:val="es-CO"/>
        </w:rPr>
        <w:t xml:space="preserve"> toda vez que dicha sociedad no expidió la póliza de seguro previsional la cual se pretende hacer valer en este proceso si no que fue la sociedad </w:t>
      </w:r>
      <w:r w:rsidRPr="006C660D">
        <w:rPr>
          <w:rFonts w:ascii="Arial" w:hAnsi="Arial" w:cs="Arial"/>
          <w:b/>
          <w:bCs/>
        </w:rPr>
        <w:t>ALLIANZ SEGUROS DE VIDA S.A.</w:t>
      </w:r>
      <w:r w:rsidRPr="006C660D">
        <w:rPr>
          <w:rFonts w:ascii="Arial" w:hAnsi="Arial" w:cs="Arial"/>
        </w:rPr>
        <w:t xml:space="preserve"> quien expidió dicha póliza, lo cual resulta evidente teniendo en cuenta los objetos sociales de cada una de las aseguradoras.  </w:t>
      </w:r>
      <w:r w:rsidRPr="006C660D">
        <w:rPr>
          <w:rFonts w:ascii="Arial" w:hAnsi="Arial" w:cs="Arial"/>
          <w:lang w:val="es-CO"/>
        </w:rPr>
        <w:t> </w:t>
      </w:r>
    </w:p>
    <w:p w14:paraId="5D475869"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15179388" w14:textId="77777777" w:rsidR="00D95401" w:rsidRPr="006C660D" w:rsidRDefault="00D95401" w:rsidP="00D95401">
      <w:pPr>
        <w:autoSpaceDE w:val="0"/>
        <w:autoSpaceDN w:val="0"/>
        <w:adjustRightInd w:val="0"/>
        <w:spacing w:after="0" w:line="240" w:lineRule="auto"/>
        <w:jc w:val="both"/>
        <w:rPr>
          <w:rFonts w:ascii="Arial" w:hAnsi="Arial" w:cs="Arial"/>
          <w:lang w:val="es-CO"/>
        </w:rPr>
      </w:pPr>
      <w:r w:rsidRPr="006C660D">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6C660D">
        <w:rPr>
          <w:rFonts w:ascii="Arial" w:hAnsi="Arial" w:cs="Arial"/>
          <w:lang w:val="es-CO"/>
        </w:rPr>
        <w:t>  </w:t>
      </w:r>
    </w:p>
    <w:p w14:paraId="2029A58F" w14:textId="77777777" w:rsidR="00093B5D" w:rsidRPr="006C660D" w:rsidRDefault="00093B5D" w:rsidP="0094566C">
      <w:pPr>
        <w:autoSpaceDE w:val="0"/>
        <w:autoSpaceDN w:val="0"/>
        <w:adjustRightInd w:val="0"/>
        <w:spacing w:after="0" w:line="240" w:lineRule="auto"/>
        <w:jc w:val="both"/>
        <w:rPr>
          <w:rFonts w:ascii="Arial" w:hAnsi="Arial" w:cs="Arial"/>
          <w:lang w:val="es-CO"/>
        </w:rPr>
      </w:pPr>
    </w:p>
    <w:p w14:paraId="74B9137D" w14:textId="38427EF4" w:rsidR="00093B5D" w:rsidRPr="006C660D" w:rsidRDefault="00093B5D" w:rsidP="0094566C">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Finalmente, preciso que el suscrito apoderado procederá a contestar la demanda y el llamamiento en garantía en representación de </w:t>
      </w:r>
      <w:r w:rsidRPr="006C660D">
        <w:rPr>
          <w:rFonts w:ascii="Arial" w:hAnsi="Arial" w:cs="Arial"/>
          <w:b/>
          <w:bCs/>
        </w:rPr>
        <w:t>ALLIANZ SEGUROS DE VIDA S.A</w:t>
      </w:r>
      <w:r w:rsidRPr="006C660D">
        <w:rPr>
          <w:rFonts w:ascii="Arial" w:hAnsi="Arial" w:cs="Arial"/>
        </w:rPr>
        <w:t>., entidad quien emitió la póliza de seguro previsional que aportó el apoderado de COLFONDOS S.A. en el escrito de llamamiento en garantía.</w:t>
      </w:r>
    </w:p>
    <w:p w14:paraId="1AEED773" w14:textId="77777777" w:rsidR="00C71428" w:rsidRPr="006C660D" w:rsidRDefault="00C71428" w:rsidP="0094566C">
      <w:pPr>
        <w:autoSpaceDE w:val="0"/>
        <w:autoSpaceDN w:val="0"/>
        <w:adjustRightInd w:val="0"/>
        <w:spacing w:after="0" w:line="240" w:lineRule="auto"/>
        <w:jc w:val="both"/>
        <w:rPr>
          <w:rFonts w:ascii="Arial" w:hAnsi="Arial" w:cs="Arial"/>
          <w:lang w:val="es-CO"/>
        </w:rPr>
      </w:pPr>
    </w:p>
    <w:p w14:paraId="11651F73" w14:textId="77777777" w:rsidR="00141E8F" w:rsidRPr="006C660D" w:rsidRDefault="00141E8F" w:rsidP="0094566C">
      <w:pPr>
        <w:spacing w:after="0" w:line="240" w:lineRule="auto"/>
        <w:jc w:val="center"/>
        <w:rPr>
          <w:rFonts w:ascii="Arial" w:hAnsi="Arial" w:cs="Arial"/>
          <w:b/>
          <w:color w:val="000000"/>
          <w:u w:val="single"/>
        </w:rPr>
      </w:pPr>
      <w:r w:rsidRPr="006C660D">
        <w:rPr>
          <w:rFonts w:ascii="Arial" w:hAnsi="Arial" w:cs="Arial"/>
          <w:b/>
          <w:color w:val="000000"/>
          <w:u w:val="single"/>
        </w:rPr>
        <w:t>CAPÍTULO I.</w:t>
      </w:r>
    </w:p>
    <w:p w14:paraId="6F064E25" w14:textId="1C74168A" w:rsidR="00DE454F" w:rsidRPr="006C660D" w:rsidRDefault="00141E8F" w:rsidP="0094566C">
      <w:pPr>
        <w:pStyle w:val="Prrafodelista"/>
        <w:numPr>
          <w:ilvl w:val="0"/>
          <w:numId w:val="11"/>
        </w:numPr>
        <w:jc w:val="center"/>
        <w:rPr>
          <w:rFonts w:ascii="Arial" w:hAnsi="Arial" w:cs="Arial"/>
          <w:b/>
          <w:bCs/>
          <w:color w:val="000000"/>
          <w:sz w:val="22"/>
          <w:szCs w:val="22"/>
          <w:u w:val="single"/>
        </w:rPr>
      </w:pPr>
      <w:r w:rsidRPr="006C660D">
        <w:rPr>
          <w:rFonts w:ascii="Arial" w:hAnsi="Arial" w:cs="Arial"/>
          <w:b/>
          <w:bCs/>
          <w:color w:val="000000" w:themeColor="text1"/>
          <w:sz w:val="22"/>
          <w:szCs w:val="22"/>
          <w:u w:val="single"/>
        </w:rPr>
        <w:t>PRONUNCIAMIENTO FRENTE A LOS HECHOS DE LA DEMANDA</w:t>
      </w:r>
    </w:p>
    <w:p w14:paraId="59D800D7" w14:textId="77777777" w:rsidR="00141E8F" w:rsidRPr="006C660D" w:rsidRDefault="00141E8F" w:rsidP="0094566C">
      <w:pPr>
        <w:spacing w:after="0" w:line="240" w:lineRule="auto"/>
        <w:jc w:val="both"/>
        <w:rPr>
          <w:rFonts w:ascii="Arial" w:hAnsi="Arial" w:cs="Arial"/>
          <w:b/>
          <w:bCs/>
        </w:rPr>
      </w:pPr>
    </w:p>
    <w:p w14:paraId="55CFE3CF" w14:textId="4ACBCC7F" w:rsidR="00D95401" w:rsidRPr="006C660D" w:rsidRDefault="00D95401" w:rsidP="00D95401">
      <w:pPr>
        <w:pStyle w:val="Sinespaciado"/>
        <w:jc w:val="both"/>
        <w:rPr>
          <w:rFonts w:ascii="Arial" w:hAnsi="Arial" w:cs="Arial"/>
          <w:color w:val="000000"/>
          <w:shd w:val="clear" w:color="auto" w:fill="FFFFFF"/>
        </w:rPr>
      </w:pPr>
      <w:r w:rsidRPr="006C660D">
        <w:rPr>
          <w:rFonts w:ascii="Arial" w:hAnsi="Arial" w:cs="Arial"/>
          <w:b/>
        </w:rPr>
        <w:t>Frente al hecho PRIMERO:</w:t>
      </w:r>
      <w:r w:rsidRPr="006C660D">
        <w:rPr>
          <w:rFonts w:ascii="Arial" w:hAnsi="Arial" w:cs="Arial"/>
        </w:rPr>
        <w:t xml:space="preserve"> </w:t>
      </w:r>
      <w:r w:rsidRPr="006C660D">
        <w:rPr>
          <w:rFonts w:ascii="Arial" w:hAnsi="Arial" w:cs="Arial"/>
          <w:b/>
          <w:bCs/>
        </w:rPr>
        <w:t>NO ME CONSTA</w:t>
      </w:r>
      <w:r w:rsidRPr="006C660D">
        <w:rPr>
          <w:rFonts w:ascii="Arial" w:hAnsi="Arial" w:cs="Arial"/>
        </w:rPr>
        <w:t xml:space="preserve"> que la señora MARIA EUGENIA GOMEZ GALLEGO, nació el día 04/07/1965,</w:t>
      </w:r>
      <w:r w:rsidR="003B020A">
        <w:rPr>
          <w:rFonts w:ascii="Arial" w:hAnsi="Arial" w:cs="Arial"/>
        </w:rPr>
        <w:t xml:space="preserve"> y que</w:t>
      </w:r>
      <w:r w:rsidRPr="006C660D">
        <w:rPr>
          <w:rFonts w:ascii="Arial" w:hAnsi="Arial" w:cs="Arial"/>
        </w:rPr>
        <w:t xml:space="preserve"> al momento de presentar la demanda, contaba con un total de 1.485,86 semanas cotizadas al sistema general de pensiones,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3636207" w14:textId="77777777" w:rsidR="00D95401" w:rsidRPr="006C660D" w:rsidRDefault="00D95401" w:rsidP="00D95401">
      <w:pPr>
        <w:pStyle w:val="Sinespaciado"/>
        <w:jc w:val="both"/>
        <w:rPr>
          <w:rFonts w:ascii="Arial" w:hAnsi="Arial" w:cs="Arial"/>
        </w:rPr>
      </w:pPr>
    </w:p>
    <w:p w14:paraId="36B47A9D" w14:textId="7D8FCB53" w:rsidR="00D95401" w:rsidRPr="006C660D" w:rsidRDefault="00D95401" w:rsidP="00D95401">
      <w:pPr>
        <w:spacing w:after="0" w:line="240" w:lineRule="auto"/>
        <w:jc w:val="both"/>
        <w:rPr>
          <w:rFonts w:ascii="Arial" w:hAnsi="Arial" w:cs="Arial"/>
        </w:rPr>
      </w:pPr>
      <w:r w:rsidRPr="006C660D">
        <w:rPr>
          <w:rFonts w:ascii="Arial" w:hAnsi="Arial" w:cs="Arial"/>
          <w:b/>
          <w:bCs/>
          <w:lang w:val="es-CO"/>
        </w:rPr>
        <w:t xml:space="preserve">Frente al hecho SEGUNDO: </w:t>
      </w:r>
      <w:r w:rsidRPr="006C660D">
        <w:rPr>
          <w:rFonts w:ascii="Arial" w:hAnsi="Arial" w:cs="Arial"/>
          <w:b/>
          <w:bCs/>
        </w:rPr>
        <w:t>NO ME CONSTA</w:t>
      </w:r>
      <w:r w:rsidRPr="006C660D">
        <w:rPr>
          <w:rFonts w:ascii="Arial" w:hAnsi="Arial" w:cs="Arial"/>
        </w:rPr>
        <w:t xml:space="preserve"> que la señora MARIA EUGENIA GOMEZ GALLEGO cotizó inicialmente en el Régimen de Prima Media con Prestación Definida, administrado por el Instituto de Seguros Sociales, actualmente conocido como Administradora Colombiana de Pensiones COLPENSIONES, un total de 168 semanas al sistema de pensiones</w:t>
      </w:r>
      <w:r w:rsidRPr="006C660D">
        <w:rPr>
          <w:rFonts w:ascii="Arial" w:eastAsia="Arial" w:hAnsi="Arial" w:cs="Arial"/>
          <w:color w:val="000000" w:themeColor="text1"/>
          <w:lang w:val="es"/>
        </w:rPr>
        <w:t xml:space="preserve">,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4D0AB3B" w14:textId="77777777" w:rsidR="00D95401" w:rsidRPr="006C660D" w:rsidRDefault="00D95401" w:rsidP="00D95401">
      <w:pPr>
        <w:spacing w:after="0" w:line="240" w:lineRule="auto"/>
        <w:jc w:val="both"/>
        <w:rPr>
          <w:rFonts w:ascii="Arial" w:hAnsi="Arial" w:cs="Arial"/>
        </w:rPr>
      </w:pPr>
    </w:p>
    <w:p w14:paraId="1445DA3E" w14:textId="77777777" w:rsidR="00D95401" w:rsidRPr="006C660D" w:rsidRDefault="00D95401" w:rsidP="00D95401">
      <w:pPr>
        <w:spacing w:after="0" w:line="240" w:lineRule="auto"/>
        <w:jc w:val="both"/>
        <w:rPr>
          <w:rFonts w:ascii="Arial" w:hAnsi="Arial" w:cs="Arial"/>
          <w:color w:val="000000"/>
          <w:shd w:val="clear" w:color="auto" w:fill="FFFFFF"/>
        </w:rPr>
      </w:pPr>
      <w:r w:rsidRPr="006C660D">
        <w:rPr>
          <w:rFonts w:ascii="Arial" w:hAnsi="Arial" w:cs="Arial"/>
          <w:b/>
          <w:bCs/>
          <w:lang w:val="es-CO"/>
        </w:rPr>
        <w:t xml:space="preserve">Frente al hecho TERCERO: </w:t>
      </w:r>
      <w:r w:rsidRPr="006C660D">
        <w:rPr>
          <w:rFonts w:ascii="Arial" w:hAnsi="Arial" w:cs="Arial"/>
          <w:b/>
          <w:bCs/>
        </w:rPr>
        <w:t>NO ME CONSTA</w:t>
      </w:r>
      <w:r w:rsidRPr="006C660D">
        <w:rPr>
          <w:rFonts w:ascii="Arial" w:hAnsi="Arial" w:cs="Arial"/>
        </w:rPr>
        <w:t xml:space="preserve"> que la señora MARIA EUGENIA GOMEZ GALLEGO el 01/07/1998, se trasladó al RAIS administrado por la COLFONDOS PENSIONES Y CESANTÍAS S.A. y en el momento de afiliarse trabajaba en el Municipio de Medellín, los asesores que la visitaron no le brindaron una asesoría clara, transparente ni verídica, que también se trasladó al fondo privado SANTANDER, pero en igual sentido no se le realizó una asesoría al momento de la afiliación</w:t>
      </w:r>
      <w:r w:rsidRPr="006C660D">
        <w:rPr>
          <w:rFonts w:ascii="Arial" w:eastAsia="Arial" w:hAnsi="Arial" w:cs="Arial"/>
          <w:color w:val="000000" w:themeColor="text1"/>
          <w:lang w:val="es"/>
        </w:rPr>
        <w:t>, que los asesores le sugirieron trasladarse pues en el RAIS tendría una pensión mejor y que podría jubilarse antes de la edad requerida en el ISS, además que el RPM estaba destinado a desaparecer y que por eso diligenció y firmó los formularios de afiliación el mismo día</w:t>
      </w:r>
      <w:r w:rsidRPr="006C660D">
        <w:rPr>
          <w:rFonts w:ascii="Arial" w:hAnsi="Arial" w:cs="Arial"/>
        </w:rPr>
        <w:t xml:space="preserve">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6D22DE6" w14:textId="77777777" w:rsidR="00D95401" w:rsidRPr="006C660D" w:rsidRDefault="00D95401" w:rsidP="00D95401">
      <w:pPr>
        <w:shd w:val="clear" w:color="auto" w:fill="FFFFFF"/>
        <w:spacing w:after="0" w:line="240" w:lineRule="auto"/>
        <w:jc w:val="both"/>
        <w:textAlignment w:val="baseline"/>
        <w:rPr>
          <w:rFonts w:ascii="Arial" w:hAnsi="Arial" w:cs="Arial"/>
        </w:rPr>
      </w:pPr>
    </w:p>
    <w:p w14:paraId="5837C54B" w14:textId="00AC0D1F" w:rsidR="00D95401" w:rsidRPr="006C660D" w:rsidRDefault="00D95401" w:rsidP="00D95401">
      <w:pPr>
        <w:spacing w:after="0" w:line="240" w:lineRule="auto"/>
        <w:jc w:val="both"/>
        <w:rPr>
          <w:rFonts w:ascii="Arial" w:hAnsi="Arial" w:cs="Arial"/>
          <w:color w:val="000000"/>
          <w:shd w:val="clear" w:color="auto" w:fill="FFFFFF"/>
        </w:rPr>
      </w:pPr>
      <w:r w:rsidRPr="006C660D">
        <w:rPr>
          <w:rFonts w:ascii="Arial" w:hAnsi="Arial" w:cs="Arial"/>
          <w:b/>
        </w:rPr>
        <w:t>Frente al hecho CUARTO</w:t>
      </w:r>
      <w:r w:rsidRPr="006C660D">
        <w:rPr>
          <w:rFonts w:ascii="Arial" w:hAnsi="Arial" w:cs="Arial"/>
          <w:bCs/>
        </w:rPr>
        <w:t xml:space="preserve">: </w:t>
      </w:r>
      <w:r w:rsidRPr="006C660D">
        <w:rPr>
          <w:rFonts w:ascii="Arial" w:hAnsi="Arial" w:cs="Arial"/>
          <w:b/>
          <w:bCs/>
        </w:rPr>
        <w:t>NO ME CONSTA</w:t>
      </w:r>
      <w:r w:rsidRPr="006C660D">
        <w:rPr>
          <w:rFonts w:ascii="Arial" w:hAnsi="Arial" w:cs="Arial"/>
        </w:rPr>
        <w:t xml:space="preserve"> que</w:t>
      </w:r>
      <w:r w:rsidR="003B020A">
        <w:rPr>
          <w:rFonts w:ascii="Arial" w:hAnsi="Arial" w:cs="Arial"/>
        </w:rPr>
        <w:t xml:space="preserve"> antes de la afiliación de</w:t>
      </w:r>
      <w:r w:rsidRPr="006C660D">
        <w:rPr>
          <w:rFonts w:ascii="Arial" w:hAnsi="Arial" w:cs="Arial"/>
        </w:rPr>
        <w:t xml:space="preserve"> la señora MARIA EUGENIA GOMEZ GALLEGO </w:t>
      </w:r>
      <w:r w:rsidR="003B020A">
        <w:rPr>
          <w:rFonts w:ascii="Arial" w:hAnsi="Arial" w:cs="Arial"/>
        </w:rPr>
        <w:t>a</w:t>
      </w:r>
      <w:r w:rsidRPr="006C660D">
        <w:rPr>
          <w:rFonts w:ascii="Arial" w:hAnsi="Arial" w:cs="Arial"/>
        </w:rPr>
        <w:t xml:space="preserve"> COLFONDOS S.A, no se le realizó un estudio previo, individual y concreto sobre las ventajas y desventajas que implicaría permanecer o trasladarse de régimen pensional, y que además al momento de afiliarse con la A.F.P SANTANDER, tampoco se le procedió a realizar la asesoría por parte del agente del fondo, </w:t>
      </w:r>
      <w:r w:rsidRPr="006C660D">
        <w:rPr>
          <w:rFonts w:ascii="Arial" w:hAnsi="Arial" w:cs="Arial"/>
          <w:color w:val="000000"/>
          <w:shd w:val="clear" w:color="auto" w:fill="FFFFFF"/>
        </w:rPr>
        <w:t xml:space="preserve">por cuanto son hechos ajenos a mi representada, los cuales deben ser probados por la parte interesada en el momento oportuno de conformidad con artículo 167 del Código General del </w:t>
      </w:r>
      <w:r w:rsidRPr="006C660D">
        <w:rPr>
          <w:rFonts w:ascii="Arial" w:hAnsi="Arial" w:cs="Arial"/>
          <w:color w:val="000000"/>
          <w:shd w:val="clear" w:color="auto" w:fill="FFFFFF"/>
        </w:rPr>
        <w:lastRenderedPageBreak/>
        <w:t>Proceso aplicable por analogía y por disposición expresa del artículo 145 del Código Procesal del Trabajo y de la Seguridad Social.</w:t>
      </w:r>
    </w:p>
    <w:p w14:paraId="6E98A7EF" w14:textId="77777777" w:rsidR="00D95401" w:rsidRPr="006C660D" w:rsidRDefault="00D95401" w:rsidP="00D95401">
      <w:pPr>
        <w:spacing w:after="0" w:line="240" w:lineRule="auto"/>
        <w:jc w:val="both"/>
        <w:rPr>
          <w:rFonts w:ascii="Arial" w:hAnsi="Arial" w:cs="Arial"/>
          <w:color w:val="000000"/>
          <w:shd w:val="clear" w:color="auto" w:fill="FFFFFF"/>
        </w:rPr>
      </w:pPr>
    </w:p>
    <w:p w14:paraId="716F65EC" w14:textId="58621261" w:rsidR="00D95401" w:rsidRPr="006C660D" w:rsidRDefault="00D95401" w:rsidP="00D95401">
      <w:pPr>
        <w:spacing w:after="0" w:line="240" w:lineRule="auto"/>
        <w:jc w:val="both"/>
        <w:rPr>
          <w:rFonts w:ascii="Arial" w:hAnsi="Arial" w:cs="Arial"/>
          <w:bCs/>
        </w:rPr>
      </w:pPr>
      <w:r w:rsidRPr="006C660D">
        <w:rPr>
          <w:rFonts w:ascii="Arial" w:hAnsi="Arial" w:cs="Arial"/>
          <w:b/>
        </w:rPr>
        <w:t xml:space="preserve">Frente al hecho QUINTO: </w:t>
      </w:r>
      <w:r w:rsidRPr="006C660D">
        <w:rPr>
          <w:rFonts w:ascii="Arial" w:hAnsi="Arial" w:cs="Arial"/>
          <w:b/>
          <w:bCs/>
        </w:rPr>
        <w:t xml:space="preserve">NO ME CONSTA </w:t>
      </w:r>
      <w:r w:rsidRPr="006C660D">
        <w:rPr>
          <w:rFonts w:ascii="Arial" w:hAnsi="Arial" w:cs="Arial"/>
        </w:rPr>
        <w:t xml:space="preserve">que la señora MARIA EUGENIA GOMEZ GALLEGO NUNCA recibió una asesoría clara por parte de los asesores del fondo privado COLFONDOS S.A. ni mucho menos A.F.P. SANTANDER, </w:t>
      </w:r>
      <w:r w:rsidR="00EC5DCE"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EC5DCE">
        <w:rPr>
          <w:rFonts w:ascii="Arial" w:hAnsi="Arial" w:cs="Arial"/>
          <w:color w:val="000000"/>
          <w:shd w:val="clear" w:color="auto" w:fill="FFFFFF"/>
        </w:rPr>
        <w:t>.</w:t>
      </w:r>
    </w:p>
    <w:p w14:paraId="59A5F05D" w14:textId="77777777" w:rsidR="00D95401" w:rsidRPr="006C660D" w:rsidRDefault="00D95401" w:rsidP="00D95401">
      <w:pPr>
        <w:spacing w:after="0" w:line="240" w:lineRule="auto"/>
        <w:jc w:val="both"/>
        <w:rPr>
          <w:rFonts w:ascii="Arial" w:hAnsi="Arial" w:cs="Arial"/>
          <w:color w:val="000000"/>
          <w:shd w:val="clear" w:color="auto" w:fill="FFFFFF"/>
        </w:rPr>
      </w:pPr>
    </w:p>
    <w:p w14:paraId="4E0313B3" w14:textId="77777777" w:rsidR="00D95401" w:rsidRPr="006C660D" w:rsidRDefault="00D95401" w:rsidP="00D95401">
      <w:pPr>
        <w:spacing w:after="0" w:line="240" w:lineRule="auto"/>
        <w:jc w:val="both"/>
        <w:rPr>
          <w:rFonts w:ascii="Arial" w:hAnsi="Arial" w:cs="Arial"/>
        </w:rPr>
      </w:pPr>
      <w:r w:rsidRPr="006C660D">
        <w:rPr>
          <w:rFonts w:ascii="Arial" w:hAnsi="Arial" w:cs="Arial"/>
          <w:b/>
        </w:rPr>
        <w:t xml:space="preserve">Frente al hecho SEXTO: </w:t>
      </w:r>
      <w:r w:rsidRPr="006C660D">
        <w:rPr>
          <w:rFonts w:ascii="Arial" w:hAnsi="Arial" w:cs="Arial"/>
          <w:b/>
          <w:bCs/>
        </w:rPr>
        <w:t>NO ME CONSTA</w:t>
      </w:r>
      <w:r w:rsidRPr="006C660D">
        <w:rPr>
          <w:rFonts w:ascii="Arial" w:hAnsi="Arial" w:cs="Arial"/>
        </w:rPr>
        <w:t xml:space="preserve"> que a la señora MARIA EUGENIA GOMEZ GALLEGO NO se le explicaron las diferencias entre el Régimen de Prima Media con Prestación Definida y el Régimen de Ahorro Individual con Solidaridad,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71793CA" w14:textId="77777777" w:rsidR="00D95401" w:rsidRPr="006C660D" w:rsidRDefault="00D95401" w:rsidP="00D95401">
      <w:pPr>
        <w:spacing w:after="0" w:line="240" w:lineRule="auto"/>
        <w:jc w:val="both"/>
        <w:rPr>
          <w:rFonts w:ascii="Arial" w:hAnsi="Arial" w:cs="Arial"/>
          <w:color w:val="000000"/>
          <w:shd w:val="clear" w:color="auto" w:fill="FFFFFF"/>
        </w:rPr>
      </w:pPr>
    </w:p>
    <w:p w14:paraId="0E8D9D74" w14:textId="77777777" w:rsidR="00D95401" w:rsidRPr="006C660D" w:rsidRDefault="00D95401" w:rsidP="00D95401">
      <w:pPr>
        <w:spacing w:after="0" w:line="240" w:lineRule="auto"/>
        <w:jc w:val="both"/>
        <w:rPr>
          <w:rFonts w:ascii="Arial" w:hAnsi="Arial" w:cs="Arial"/>
        </w:rPr>
      </w:pPr>
      <w:r w:rsidRPr="006C660D">
        <w:rPr>
          <w:rFonts w:ascii="Arial" w:hAnsi="Arial" w:cs="Arial"/>
          <w:b/>
        </w:rPr>
        <w:t>Frente al hecho SÉPTIMO:</w:t>
      </w:r>
      <w:r w:rsidRPr="006C660D">
        <w:rPr>
          <w:rFonts w:ascii="Arial" w:hAnsi="Arial" w:cs="Arial"/>
          <w:b/>
          <w:bCs/>
        </w:rPr>
        <w:t xml:space="preserve"> NO ME CONSTA</w:t>
      </w:r>
      <w:r w:rsidRPr="006C660D">
        <w:rPr>
          <w:rFonts w:ascii="Arial" w:hAnsi="Arial" w:cs="Arial"/>
        </w:rPr>
        <w:t xml:space="preserve"> que NO se le informó a la señora MARIA EUGENIA GOMEZ GALLEGO que tendría una cuenta de ahorro individual, </w:t>
      </w:r>
      <w:r w:rsidRPr="006C660D">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9DE2249" w14:textId="77777777" w:rsidR="00D95401" w:rsidRPr="006C660D" w:rsidRDefault="00D95401" w:rsidP="00D95401">
      <w:pPr>
        <w:shd w:val="clear" w:color="auto" w:fill="FFFFFF"/>
        <w:spacing w:after="0" w:line="240" w:lineRule="auto"/>
        <w:jc w:val="both"/>
        <w:textAlignment w:val="baseline"/>
        <w:rPr>
          <w:rFonts w:ascii="Arial" w:hAnsi="Arial" w:cs="Arial"/>
          <w:b/>
          <w:bCs/>
        </w:rPr>
      </w:pPr>
    </w:p>
    <w:p w14:paraId="09D63EBD" w14:textId="77777777" w:rsidR="00D95401" w:rsidRPr="006C660D" w:rsidRDefault="00D95401" w:rsidP="00D95401">
      <w:pPr>
        <w:shd w:val="clear" w:color="auto" w:fill="FFFFFF"/>
        <w:spacing w:after="0" w:line="240" w:lineRule="auto"/>
        <w:jc w:val="both"/>
        <w:textAlignment w:val="baseline"/>
        <w:rPr>
          <w:rFonts w:ascii="Arial" w:hAnsi="Arial" w:cs="Arial"/>
        </w:rPr>
      </w:pPr>
      <w:r w:rsidRPr="006C660D">
        <w:rPr>
          <w:rFonts w:ascii="Arial" w:hAnsi="Arial" w:cs="Arial"/>
          <w:b/>
        </w:rPr>
        <w:t xml:space="preserve">Frente al hecho OCTAVO: </w:t>
      </w:r>
      <w:r w:rsidRPr="006C660D">
        <w:rPr>
          <w:rFonts w:ascii="Arial" w:hAnsi="Arial" w:cs="Arial"/>
          <w:b/>
          <w:bCs/>
        </w:rPr>
        <w:t xml:space="preserve">NO ME CONSTA </w:t>
      </w:r>
      <w:r w:rsidRPr="006C660D">
        <w:rPr>
          <w:rFonts w:ascii="Arial" w:hAnsi="Arial" w:cs="Arial"/>
        </w:rPr>
        <w:t xml:space="preserve">que a la señora MARIA EUGENIA GOMEZ GALLEGO NO le explicaron acerca del derecho al retracto, </w:t>
      </w:r>
      <w:r w:rsidRPr="006C660D">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B318191" w14:textId="77777777" w:rsidR="00D95401" w:rsidRPr="006C660D" w:rsidRDefault="00D95401" w:rsidP="00D95401">
      <w:pPr>
        <w:shd w:val="clear" w:color="auto" w:fill="FFFFFF"/>
        <w:spacing w:after="0" w:line="240" w:lineRule="auto"/>
        <w:jc w:val="both"/>
        <w:textAlignment w:val="baseline"/>
        <w:rPr>
          <w:rFonts w:ascii="Arial" w:hAnsi="Arial" w:cs="Arial"/>
        </w:rPr>
      </w:pPr>
    </w:p>
    <w:p w14:paraId="35449E9F" w14:textId="05ADB7F7" w:rsidR="00D95401" w:rsidRPr="006C660D" w:rsidRDefault="00D95401" w:rsidP="00D95401">
      <w:pPr>
        <w:shd w:val="clear" w:color="auto" w:fill="FFFFFF"/>
        <w:spacing w:after="0" w:line="240" w:lineRule="auto"/>
        <w:jc w:val="both"/>
        <w:textAlignment w:val="baseline"/>
        <w:rPr>
          <w:rFonts w:ascii="Arial" w:hAnsi="Arial" w:cs="Arial"/>
        </w:rPr>
      </w:pPr>
      <w:r w:rsidRPr="006C660D">
        <w:rPr>
          <w:rFonts w:ascii="Arial" w:hAnsi="Arial" w:cs="Arial"/>
          <w:b/>
        </w:rPr>
        <w:t xml:space="preserve">Frente al hecho NOVENO: </w:t>
      </w:r>
      <w:r w:rsidRPr="006C660D">
        <w:rPr>
          <w:rFonts w:ascii="Arial" w:hAnsi="Arial" w:cs="Arial"/>
          <w:b/>
          <w:bCs/>
        </w:rPr>
        <w:t xml:space="preserve">NO ME CONSTA </w:t>
      </w:r>
      <w:r w:rsidRPr="006C660D">
        <w:rPr>
          <w:rFonts w:ascii="Arial" w:hAnsi="Arial" w:cs="Arial"/>
        </w:rPr>
        <w:t>que a la señora MARIA EUGENIA GOMEZ GALLEGO NO se le informó acerca de las expectativas de vida, las tablas de mortalidad ni la influencia de sus beneficiarios al momento de determinar el monto de su mesada pensiona</w:t>
      </w:r>
      <w:r w:rsidR="00353633">
        <w:rPr>
          <w:rFonts w:ascii="Arial" w:hAnsi="Arial" w:cs="Arial"/>
        </w:rPr>
        <w:t>l</w:t>
      </w:r>
      <w:r w:rsidRPr="006C660D">
        <w:rPr>
          <w:rFonts w:ascii="Arial" w:hAnsi="Arial" w:cs="Arial"/>
        </w:rPr>
        <w:t xml:space="preserve">, </w:t>
      </w:r>
      <w:r w:rsidRPr="006C660D">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48618D9" w14:textId="77777777" w:rsidR="00D95401" w:rsidRPr="006C660D" w:rsidRDefault="00D95401" w:rsidP="00D95401">
      <w:pPr>
        <w:shd w:val="clear" w:color="auto" w:fill="FFFFFF"/>
        <w:spacing w:after="0" w:line="240" w:lineRule="auto"/>
        <w:jc w:val="both"/>
        <w:textAlignment w:val="baseline"/>
        <w:rPr>
          <w:rFonts w:ascii="Arial" w:hAnsi="Arial" w:cs="Arial"/>
          <w:b/>
          <w:bCs/>
        </w:rPr>
      </w:pPr>
    </w:p>
    <w:p w14:paraId="47740390" w14:textId="1F9D6D1C" w:rsidR="00D95401" w:rsidRPr="006C660D" w:rsidRDefault="00D95401" w:rsidP="00D95401">
      <w:pPr>
        <w:shd w:val="clear" w:color="auto" w:fill="FFFFFF" w:themeFill="background1"/>
        <w:spacing w:after="0" w:line="240" w:lineRule="auto"/>
        <w:jc w:val="both"/>
        <w:textAlignment w:val="baseline"/>
        <w:rPr>
          <w:rFonts w:ascii="Arial" w:hAnsi="Arial" w:cs="Arial"/>
          <w:color w:val="000000"/>
          <w:shd w:val="clear" w:color="auto" w:fill="FFFFFF"/>
        </w:rPr>
      </w:pPr>
      <w:r w:rsidRPr="006C660D">
        <w:rPr>
          <w:rFonts w:ascii="Arial" w:hAnsi="Arial" w:cs="Arial"/>
          <w:b/>
        </w:rPr>
        <w:t xml:space="preserve">Frente al hecho DÉCIMO: </w:t>
      </w:r>
      <w:r w:rsidRPr="006C660D">
        <w:rPr>
          <w:rFonts w:ascii="Arial" w:hAnsi="Arial" w:cs="Arial"/>
          <w:b/>
          <w:bCs/>
        </w:rPr>
        <w:t xml:space="preserve">NO ME CONSTA </w:t>
      </w:r>
      <w:r w:rsidRPr="006C660D">
        <w:rPr>
          <w:rFonts w:ascii="Arial" w:hAnsi="Arial" w:cs="Arial"/>
        </w:rPr>
        <w:t xml:space="preserve">que a la señora MARIA EUGENIA GOMEZ GALLEGO </w:t>
      </w:r>
      <w:r w:rsidR="00D62BE2">
        <w:rPr>
          <w:rFonts w:ascii="Arial" w:hAnsi="Arial" w:cs="Arial"/>
        </w:rPr>
        <w:t xml:space="preserve">NO se le informó </w:t>
      </w:r>
      <w:r w:rsidRPr="006C660D">
        <w:rPr>
          <w:rFonts w:ascii="Arial" w:hAnsi="Arial" w:cs="Arial"/>
        </w:rPr>
        <w:t>respecto a consecuencias o análisis de conveniencia, ya que la afiliación se dio como un simple trámite sin un análisis previo y concreto de viabilidad,</w:t>
      </w:r>
      <w:r w:rsidRPr="006C660D">
        <w:rPr>
          <w:rFonts w:ascii="Arial" w:hAnsi="Arial" w:cs="Arial"/>
          <w:color w:val="000000"/>
          <w:shd w:val="clear" w:color="auto" w:fill="FFFFFF"/>
        </w:rPr>
        <w:t xml:space="preserve"> 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3E82941"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color w:val="000000"/>
          <w:shd w:val="clear" w:color="auto" w:fill="FFFFFF"/>
        </w:rPr>
      </w:pPr>
    </w:p>
    <w:p w14:paraId="5C837E06"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rPr>
      </w:pPr>
      <w:r w:rsidRPr="006C660D">
        <w:rPr>
          <w:rFonts w:ascii="Arial" w:hAnsi="Arial" w:cs="Arial"/>
          <w:b/>
        </w:rPr>
        <w:t xml:space="preserve">Frente al hecho UNDÉCIMO: </w:t>
      </w:r>
      <w:r w:rsidRPr="006C660D">
        <w:rPr>
          <w:rFonts w:ascii="Arial" w:hAnsi="Arial" w:cs="Arial"/>
          <w:b/>
          <w:bCs/>
        </w:rPr>
        <w:t xml:space="preserve">NO ME CONSTA </w:t>
      </w:r>
      <w:r w:rsidRPr="006C660D">
        <w:rPr>
          <w:rFonts w:ascii="Arial" w:hAnsi="Arial" w:cs="Arial"/>
        </w:rPr>
        <w:t xml:space="preserve">que a la señora MARIA EUGENIA GOMEZ GALLEGO, NO se le indicaron los factores que se tenían en cuenta para determinar la fecha probable de la pensión y su monto, </w:t>
      </w:r>
      <w:r w:rsidRPr="006C660D">
        <w:rPr>
          <w:rFonts w:ascii="Arial" w:hAnsi="Arial" w:cs="Arial"/>
          <w:color w:val="000000"/>
          <w:shd w:val="clear" w:color="auto" w:fill="FFFFFF"/>
        </w:rPr>
        <w:t>por cuanto son hechos presentados ante entidad ajena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869D19"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rPr>
      </w:pPr>
    </w:p>
    <w:p w14:paraId="364597A8"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color w:val="000000"/>
          <w:shd w:val="clear" w:color="auto" w:fill="FFFFFF"/>
        </w:rPr>
      </w:pPr>
      <w:r w:rsidRPr="006C660D">
        <w:rPr>
          <w:rFonts w:ascii="Arial" w:hAnsi="Arial" w:cs="Arial"/>
          <w:b/>
        </w:rPr>
        <w:t xml:space="preserve">Frente al hecho DÉCIMO PRIMERO (SIC): </w:t>
      </w:r>
      <w:r w:rsidRPr="006C660D">
        <w:rPr>
          <w:rFonts w:ascii="Arial" w:hAnsi="Arial" w:cs="Arial"/>
          <w:b/>
          <w:bCs/>
        </w:rPr>
        <w:t xml:space="preserve">NO ME CONSTA </w:t>
      </w:r>
      <w:r w:rsidRPr="006C660D">
        <w:rPr>
          <w:rFonts w:ascii="Arial" w:hAnsi="Arial" w:cs="Arial"/>
        </w:rPr>
        <w:t xml:space="preserve">que la señora MARIA EUGENIA GOMEZ GALLEGO, presentó un derecho de petición a la AFP COLFONDOS S.A el día 23 de febrero de 2024, </w:t>
      </w:r>
      <w:r w:rsidRPr="006C660D">
        <w:rPr>
          <w:rFonts w:ascii="Arial" w:hAnsi="Arial" w:cs="Arial"/>
          <w:color w:val="000000"/>
          <w:shd w:val="clear" w:color="auto" w:fill="FFFFFF"/>
        </w:rPr>
        <w:t xml:space="preserve">por cuanto son hechos presentados ante entidad ajena a mi </w:t>
      </w:r>
      <w:r w:rsidRPr="006C660D">
        <w:rPr>
          <w:rFonts w:ascii="Arial" w:hAnsi="Arial" w:cs="Arial"/>
          <w:color w:val="000000"/>
          <w:shd w:val="clear" w:color="auto" w:fill="FFFFFF"/>
        </w:rPr>
        <w:lastRenderedPageBreak/>
        <w:t>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6D7DE20"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rPr>
      </w:pPr>
    </w:p>
    <w:p w14:paraId="42714026" w14:textId="2D27F498" w:rsidR="00D95401" w:rsidRPr="006C660D" w:rsidRDefault="00D95401" w:rsidP="00D95401">
      <w:pPr>
        <w:shd w:val="clear" w:color="auto" w:fill="FFFFFF" w:themeFill="background1"/>
        <w:spacing w:after="0" w:line="240" w:lineRule="auto"/>
        <w:jc w:val="both"/>
        <w:textAlignment w:val="baseline"/>
        <w:rPr>
          <w:rFonts w:ascii="Arial" w:hAnsi="Arial" w:cs="Arial"/>
        </w:rPr>
      </w:pPr>
      <w:r w:rsidRPr="006C660D">
        <w:rPr>
          <w:rFonts w:ascii="Arial" w:hAnsi="Arial" w:cs="Arial"/>
          <w:b/>
        </w:rPr>
        <w:t>Frente a</w:t>
      </w:r>
      <w:r w:rsidR="006F6013">
        <w:rPr>
          <w:rFonts w:ascii="Arial" w:hAnsi="Arial" w:cs="Arial"/>
          <w:b/>
        </w:rPr>
        <w:t xml:space="preserve"> </w:t>
      </w:r>
      <w:r w:rsidRPr="006C660D">
        <w:rPr>
          <w:rFonts w:ascii="Arial" w:hAnsi="Arial" w:cs="Arial"/>
          <w:b/>
        </w:rPr>
        <w:t>l</w:t>
      </w:r>
      <w:r w:rsidR="006F6013">
        <w:rPr>
          <w:rFonts w:ascii="Arial" w:hAnsi="Arial" w:cs="Arial"/>
          <w:b/>
        </w:rPr>
        <w:t>a</w:t>
      </w:r>
      <w:r w:rsidRPr="006C660D">
        <w:rPr>
          <w:rFonts w:ascii="Arial" w:hAnsi="Arial" w:cs="Arial"/>
          <w:b/>
        </w:rPr>
        <w:t xml:space="preserve"> hecho</w:t>
      </w:r>
      <w:r w:rsidR="006F6013">
        <w:rPr>
          <w:rFonts w:ascii="Arial" w:hAnsi="Arial" w:cs="Arial"/>
          <w:b/>
        </w:rPr>
        <w:t>s</w:t>
      </w:r>
      <w:r w:rsidRPr="006C660D">
        <w:rPr>
          <w:rFonts w:ascii="Arial" w:hAnsi="Arial" w:cs="Arial"/>
          <w:b/>
        </w:rPr>
        <w:t xml:space="preserve"> DECIMO SEGUNDO </w:t>
      </w:r>
      <w:r w:rsidR="006F6013">
        <w:rPr>
          <w:rFonts w:ascii="Arial" w:hAnsi="Arial" w:cs="Arial"/>
          <w:b/>
        </w:rPr>
        <w:t xml:space="preserve">12.1, 12.2, 12.3, 12.4, 12.5, 12.6, 12.7, 12.8, 12.9, 12.10, 12.11, 12.12, 12.143 12.14 </w:t>
      </w:r>
      <w:r w:rsidR="006F6013" w:rsidRPr="006C660D">
        <w:rPr>
          <w:rFonts w:ascii="Arial" w:hAnsi="Arial" w:cs="Arial"/>
          <w:b/>
        </w:rPr>
        <w:t>(SIC)</w:t>
      </w:r>
      <w:r w:rsidRPr="006C660D">
        <w:rPr>
          <w:rFonts w:ascii="Arial" w:hAnsi="Arial" w:cs="Arial"/>
          <w:b/>
        </w:rPr>
        <w:t xml:space="preserve">: </w:t>
      </w:r>
      <w:r w:rsidRPr="006C660D">
        <w:rPr>
          <w:rFonts w:ascii="Arial" w:hAnsi="Arial" w:cs="Arial"/>
          <w:b/>
          <w:bCs/>
        </w:rPr>
        <w:t xml:space="preserve">NO ME CONSTA </w:t>
      </w:r>
      <w:r w:rsidRPr="006C660D">
        <w:rPr>
          <w:rFonts w:ascii="Arial" w:hAnsi="Arial" w:cs="Arial"/>
        </w:rPr>
        <w:t>que COLFONDOS S.A. proporcionó respuesta al derecho de petición, el día 04 de abril de 2024, previo a una acción de tutela que se instauro, por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DB6D96F"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rPr>
      </w:pPr>
    </w:p>
    <w:p w14:paraId="3AC032D1"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rPr>
      </w:pPr>
      <w:r w:rsidRPr="006C660D">
        <w:rPr>
          <w:rFonts w:ascii="Arial" w:hAnsi="Arial" w:cs="Arial"/>
          <w:b/>
        </w:rPr>
        <w:t xml:space="preserve">Frente al hecho DÉCIMO TERCERO (SIC): </w:t>
      </w:r>
      <w:r w:rsidRPr="006C660D">
        <w:rPr>
          <w:rFonts w:ascii="Arial" w:hAnsi="Arial" w:cs="Arial"/>
          <w:b/>
          <w:bCs/>
        </w:rPr>
        <w:t xml:space="preserve">NO ME CONSTA </w:t>
      </w:r>
      <w:r w:rsidRPr="006C660D">
        <w:rPr>
          <w:rFonts w:ascii="Arial" w:hAnsi="Arial" w:cs="Arial"/>
        </w:rPr>
        <w:t xml:space="preserve">que mediante comunicación radicada en COLPENSIONES la señora MARIA EUGENIA GOMEZ GALLEGO solicitó la autorización de traslado en pensiones, hacía la Administradora Colombiana de Pensiones, con respuesta negativa por parte de la entidad, mediante el comunicado 2024_2977210-38951794, </w:t>
      </w:r>
      <w:r w:rsidRPr="006C660D">
        <w:rPr>
          <w:rFonts w:ascii="Arial" w:hAnsi="Arial" w:cs="Arial"/>
          <w:color w:val="000000"/>
          <w:shd w:val="clear" w:color="auto" w:fill="FFFFFF"/>
        </w:rPr>
        <w:t>por cuanto son hechos presentados ante entidad ajena y que no se desprende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A6A5E4E"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rPr>
      </w:pPr>
    </w:p>
    <w:p w14:paraId="5DB0C321" w14:textId="77777777" w:rsidR="00D95401" w:rsidRPr="006C660D" w:rsidRDefault="00D95401" w:rsidP="00D95401">
      <w:pPr>
        <w:shd w:val="clear" w:color="auto" w:fill="FFFFFF" w:themeFill="background1"/>
        <w:spacing w:after="0" w:line="240" w:lineRule="auto"/>
        <w:jc w:val="both"/>
        <w:textAlignment w:val="baseline"/>
        <w:rPr>
          <w:rFonts w:ascii="Arial" w:hAnsi="Arial" w:cs="Arial"/>
          <w:color w:val="000000"/>
          <w:shd w:val="clear" w:color="auto" w:fill="FFFFFF"/>
        </w:rPr>
      </w:pPr>
      <w:r w:rsidRPr="006C660D">
        <w:rPr>
          <w:rFonts w:ascii="Arial" w:hAnsi="Arial" w:cs="Arial"/>
          <w:b/>
        </w:rPr>
        <w:t xml:space="preserve">Frente al hecho DÉCIMO CUARTO (SIC): </w:t>
      </w:r>
      <w:r w:rsidRPr="006C660D">
        <w:rPr>
          <w:rFonts w:ascii="Arial" w:hAnsi="Arial" w:cs="Arial"/>
          <w:b/>
          <w:bCs/>
        </w:rPr>
        <w:t>NO ME CONSTA</w:t>
      </w:r>
      <w:r w:rsidRPr="006C660D">
        <w:rPr>
          <w:rFonts w:ascii="Arial" w:hAnsi="Arial" w:cs="Arial"/>
        </w:rPr>
        <w:t xml:space="preserve"> que se procedió a realizar la liquidación de la pensión de acuerdo con lo establecido en el RPM, específicamente bajo los parámetros de la Ley 797 de 2003. Según los cálculos realizados, el (IBL correspondiente a los últimos 10 años cotizados es de $4.165.296 y que aplicando una tabla de reemplazo del 64.32%, se determinó que el monto mensual de la pensión sería de $2.845.730, </w:t>
      </w:r>
      <w:r w:rsidRPr="006C660D">
        <w:rPr>
          <w:rFonts w:ascii="Arial" w:hAnsi="Arial" w:cs="Arial"/>
          <w:color w:val="000000"/>
          <w:shd w:val="clear" w:color="auto" w:fill="FFFFFF"/>
        </w:rPr>
        <w:t>por cuanto es una apreciación subjetiva del apoderado de la actora,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0606E15" w14:textId="77777777" w:rsidR="00C50088" w:rsidRPr="006C660D" w:rsidRDefault="00C50088" w:rsidP="0094566C">
      <w:pPr>
        <w:shd w:val="clear" w:color="auto" w:fill="FFFFFF" w:themeFill="background1"/>
        <w:spacing w:after="0" w:line="240" w:lineRule="auto"/>
        <w:jc w:val="both"/>
        <w:textAlignment w:val="baseline"/>
        <w:rPr>
          <w:rFonts w:ascii="Arial" w:hAnsi="Arial" w:cs="Arial"/>
        </w:rPr>
      </w:pPr>
    </w:p>
    <w:p w14:paraId="62424CF3" w14:textId="73A010DF" w:rsidR="00141E8F" w:rsidRPr="006C660D" w:rsidRDefault="00141E8F" w:rsidP="0094566C">
      <w:pPr>
        <w:autoSpaceDE w:val="0"/>
        <w:autoSpaceDN w:val="0"/>
        <w:adjustRightInd w:val="0"/>
        <w:spacing w:after="0" w:line="240" w:lineRule="auto"/>
        <w:jc w:val="center"/>
        <w:rPr>
          <w:rFonts w:ascii="Arial" w:eastAsiaTheme="minorEastAsia" w:hAnsi="Arial" w:cs="Arial"/>
          <w:color w:val="000000"/>
        </w:rPr>
      </w:pPr>
      <w:r w:rsidRPr="006C660D">
        <w:rPr>
          <w:rFonts w:ascii="Arial" w:hAnsi="Arial" w:cs="Arial"/>
          <w:b/>
          <w:bCs/>
          <w:u w:val="single"/>
        </w:rPr>
        <w:t>II. PRONUNCIAMIENTO FRENTE A LAS PRETENSIONES DE LA DEMANDA</w:t>
      </w:r>
      <w:r w:rsidR="2861034B" w:rsidRPr="006C660D">
        <w:rPr>
          <w:rFonts w:ascii="Arial" w:hAnsi="Arial" w:cs="Arial"/>
          <w:b/>
          <w:bCs/>
          <w:u w:val="single"/>
        </w:rPr>
        <w:t xml:space="preserve"> </w:t>
      </w:r>
    </w:p>
    <w:p w14:paraId="5114837E" w14:textId="77777777" w:rsidR="00EE58B2" w:rsidRPr="006C660D" w:rsidRDefault="00EE58B2" w:rsidP="0094566C">
      <w:pPr>
        <w:pStyle w:val="Textoindependiente"/>
        <w:spacing w:after="0" w:line="240" w:lineRule="auto"/>
        <w:jc w:val="both"/>
        <w:rPr>
          <w:rFonts w:ascii="Arial" w:hAnsi="Arial" w:cs="Arial"/>
          <w:b/>
          <w:bCs/>
          <w:sz w:val="22"/>
          <w:szCs w:val="22"/>
        </w:rPr>
      </w:pPr>
    </w:p>
    <w:p w14:paraId="5598450F" w14:textId="73372557" w:rsidR="000A43ED" w:rsidRPr="006C660D" w:rsidRDefault="00D4277A" w:rsidP="0094566C">
      <w:pPr>
        <w:pStyle w:val="Textoindependiente"/>
        <w:spacing w:after="0" w:line="240" w:lineRule="auto"/>
        <w:ind w:right="111"/>
        <w:jc w:val="both"/>
        <w:rPr>
          <w:rFonts w:ascii="Arial" w:hAnsi="Arial" w:cs="Arial"/>
          <w:sz w:val="22"/>
          <w:szCs w:val="22"/>
        </w:rPr>
      </w:pPr>
      <w:r w:rsidRPr="006C660D">
        <w:rPr>
          <w:rStyle w:val="normaltextrun"/>
          <w:rFonts w:ascii="Arial" w:hAnsi="Arial" w:cs="Arial"/>
          <w:b/>
          <w:bCs/>
          <w:color w:val="000000"/>
          <w:sz w:val="22"/>
          <w:szCs w:val="22"/>
          <w:shd w:val="clear" w:color="auto" w:fill="FFFFFF"/>
        </w:rPr>
        <w:t>ME OPONGO</w:t>
      </w:r>
      <w:r w:rsidR="001E346F" w:rsidRPr="006C660D">
        <w:rPr>
          <w:rStyle w:val="normaltextrun"/>
          <w:rFonts w:ascii="Arial" w:hAnsi="Arial" w:cs="Arial"/>
          <w:color w:val="000000"/>
          <w:sz w:val="22"/>
          <w:szCs w:val="22"/>
          <w:shd w:val="clear" w:color="auto" w:fill="FFFFFF"/>
        </w:rPr>
        <w:t xml:space="preserve"> a las pretensiones de la demanda </w:t>
      </w:r>
      <w:r w:rsidR="003F36D6" w:rsidRPr="006C660D">
        <w:rPr>
          <w:rStyle w:val="normaltextrun"/>
          <w:rFonts w:ascii="Arial" w:hAnsi="Arial" w:cs="Arial"/>
          <w:color w:val="000000"/>
          <w:sz w:val="22"/>
          <w:szCs w:val="22"/>
          <w:shd w:val="clear" w:color="auto" w:fill="FFFFFF"/>
        </w:rPr>
        <w:t>si se</w:t>
      </w:r>
      <w:r w:rsidR="001E346F" w:rsidRPr="006C660D">
        <w:rPr>
          <w:rStyle w:val="normaltextrun"/>
          <w:rFonts w:ascii="Arial" w:hAnsi="Arial" w:cs="Arial"/>
          <w:color w:val="000000"/>
          <w:sz w:val="22"/>
          <w:szCs w:val="22"/>
          <w:shd w:val="clear" w:color="auto" w:fill="FFFFFF"/>
        </w:rPr>
        <w:t xml:space="preserve"> compromet</w:t>
      </w:r>
      <w:r w:rsidR="003F36D6" w:rsidRPr="006C660D">
        <w:rPr>
          <w:rStyle w:val="normaltextrun"/>
          <w:rFonts w:ascii="Arial" w:hAnsi="Arial" w:cs="Arial"/>
          <w:color w:val="000000"/>
          <w:sz w:val="22"/>
          <w:szCs w:val="22"/>
          <w:shd w:val="clear" w:color="auto" w:fill="FFFFFF"/>
        </w:rPr>
        <w:t>en</w:t>
      </w:r>
      <w:r w:rsidR="001E346F" w:rsidRPr="006C660D">
        <w:rPr>
          <w:rStyle w:val="normaltextrun"/>
          <w:rFonts w:ascii="Arial" w:hAnsi="Arial" w:cs="Arial"/>
          <w:color w:val="000000"/>
          <w:sz w:val="22"/>
          <w:szCs w:val="22"/>
          <w:shd w:val="clear" w:color="auto" w:fill="FFFFFF"/>
        </w:rPr>
        <w:t xml:space="preserve"> los intereses  de ALLIANZ SEGUROS DE VIDA S.A., </w:t>
      </w:r>
      <w:r w:rsidR="000A43ED" w:rsidRPr="006C660D">
        <w:rPr>
          <w:rFonts w:ascii="Arial" w:hAnsi="Arial" w:cs="Arial"/>
          <w:sz w:val="22"/>
          <w:szCs w:val="22"/>
        </w:rPr>
        <w:t>toda vez que mi procurada fue convocada al presente litigio en calidad de aseguradora previsional en virtud de la Póliza de Seguro de Invalidez y Sobrevivientes No. 0209000001 tomada por</w:t>
      </w:r>
      <w:r w:rsidR="00ED77BE" w:rsidRPr="006C660D">
        <w:rPr>
          <w:rFonts w:ascii="Arial" w:hAnsi="Arial" w:cs="Arial"/>
          <w:sz w:val="22"/>
          <w:szCs w:val="22"/>
        </w:rPr>
        <w:t xml:space="preserve"> </w:t>
      </w:r>
      <w:r w:rsidR="000A43ED" w:rsidRPr="006C660D">
        <w:rPr>
          <w:rFonts w:ascii="Arial" w:hAnsi="Arial" w:cs="Arial"/>
          <w:sz w:val="22"/>
          <w:szCs w:val="22"/>
        </w:rPr>
        <w:t xml:space="preserve">COLFONDOS S.A. PENSIONES Y CESANTÍAS, </w:t>
      </w:r>
      <w:bookmarkStart w:id="3" w:name="_Hlk120284672"/>
      <w:r w:rsidR="000A43ED" w:rsidRPr="006C660D">
        <w:rPr>
          <w:rFonts w:ascii="Arial" w:hAnsi="Arial" w:cs="Arial"/>
          <w:sz w:val="22"/>
          <w:szCs w:val="22"/>
        </w:rPr>
        <w:t>con una vigencia comprendida entre el 2 de mayo de 1994 hasta el 31 de diciembre de 2000</w:t>
      </w:r>
      <w:bookmarkEnd w:id="3"/>
      <w:r w:rsidR="000A43ED" w:rsidRPr="006C660D">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6C660D" w:rsidRDefault="000A43ED" w:rsidP="0094566C">
      <w:pPr>
        <w:pStyle w:val="Textoindependiente"/>
        <w:spacing w:after="0" w:line="240" w:lineRule="auto"/>
        <w:ind w:right="111"/>
        <w:jc w:val="both"/>
        <w:rPr>
          <w:rFonts w:ascii="Arial" w:hAnsi="Arial" w:cs="Arial"/>
          <w:sz w:val="22"/>
          <w:szCs w:val="22"/>
        </w:rPr>
      </w:pPr>
    </w:p>
    <w:p w14:paraId="476D2EB1" w14:textId="36D4E719" w:rsidR="000A43ED" w:rsidRPr="006C660D" w:rsidRDefault="000A43ED" w:rsidP="0094566C">
      <w:pPr>
        <w:pStyle w:val="Textoindependiente"/>
        <w:spacing w:after="0" w:line="240" w:lineRule="auto"/>
        <w:ind w:right="111"/>
        <w:jc w:val="both"/>
        <w:rPr>
          <w:rFonts w:ascii="Arial" w:hAnsi="Arial" w:cs="Arial"/>
          <w:sz w:val="22"/>
          <w:szCs w:val="22"/>
        </w:rPr>
      </w:pPr>
      <w:r w:rsidRPr="006C660D">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497816" w:rsidRPr="006C660D">
        <w:rPr>
          <w:rFonts w:ascii="Arial" w:hAnsi="Arial" w:cs="Arial"/>
          <w:sz w:val="22"/>
          <w:szCs w:val="22"/>
        </w:rPr>
        <w:t xml:space="preserve">la señora </w:t>
      </w:r>
      <w:r w:rsidR="005D442B" w:rsidRPr="006C660D">
        <w:rPr>
          <w:rFonts w:ascii="Arial" w:hAnsi="Arial" w:cs="Arial"/>
          <w:sz w:val="22"/>
          <w:szCs w:val="22"/>
        </w:rPr>
        <w:t>MARIA EUGENIA GOMEZ GALLEGO</w:t>
      </w:r>
      <w:r w:rsidRPr="006C660D">
        <w:rPr>
          <w:rFonts w:ascii="Arial" w:hAnsi="Arial" w:cs="Arial"/>
          <w:sz w:val="22"/>
          <w:szCs w:val="22"/>
        </w:rPr>
        <w:t xml:space="preserve"> </w:t>
      </w:r>
      <w:r w:rsidR="00AB3D78" w:rsidRPr="006C660D">
        <w:rPr>
          <w:rFonts w:ascii="Arial" w:hAnsi="Arial" w:cs="Arial"/>
          <w:sz w:val="22"/>
          <w:szCs w:val="22"/>
        </w:rPr>
        <w:t xml:space="preserve">así pues </w:t>
      </w:r>
      <w:r w:rsidRPr="006C660D">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42A52679" w14:textId="77777777" w:rsidR="000A43ED" w:rsidRPr="006C660D" w:rsidRDefault="000A43ED" w:rsidP="0094566C">
      <w:pPr>
        <w:pStyle w:val="Textoindependiente"/>
        <w:spacing w:after="0" w:line="240" w:lineRule="auto"/>
        <w:ind w:right="111"/>
        <w:jc w:val="both"/>
        <w:rPr>
          <w:rFonts w:ascii="Arial" w:hAnsi="Arial" w:cs="Arial"/>
          <w:sz w:val="22"/>
          <w:szCs w:val="22"/>
        </w:rPr>
      </w:pPr>
    </w:p>
    <w:p w14:paraId="54C1D88E" w14:textId="77777777" w:rsidR="000A43ED" w:rsidRPr="006C660D" w:rsidRDefault="000A43ED" w:rsidP="0094566C">
      <w:pPr>
        <w:pStyle w:val="Textoindependiente"/>
        <w:spacing w:after="0" w:line="240" w:lineRule="auto"/>
        <w:ind w:right="111"/>
        <w:jc w:val="both"/>
        <w:rPr>
          <w:rFonts w:ascii="Arial" w:hAnsi="Arial" w:cs="Arial"/>
          <w:sz w:val="22"/>
          <w:szCs w:val="22"/>
        </w:rPr>
      </w:pPr>
      <w:r w:rsidRPr="006C660D">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2B9DAF4E" w14:textId="77777777" w:rsidR="000A43ED" w:rsidRPr="006C660D" w:rsidRDefault="000A43ED" w:rsidP="0094566C">
      <w:pPr>
        <w:pStyle w:val="Textoindependiente"/>
        <w:spacing w:after="0" w:line="240" w:lineRule="auto"/>
        <w:ind w:right="111"/>
        <w:jc w:val="both"/>
        <w:rPr>
          <w:rFonts w:ascii="Arial" w:hAnsi="Arial" w:cs="Arial"/>
          <w:sz w:val="22"/>
          <w:szCs w:val="22"/>
        </w:rPr>
      </w:pPr>
    </w:p>
    <w:p w14:paraId="5B5B1681" w14:textId="5D80C37D" w:rsidR="000A43ED" w:rsidRPr="006C660D" w:rsidRDefault="000A43ED" w:rsidP="0094566C">
      <w:pPr>
        <w:pStyle w:val="Textoindependiente"/>
        <w:spacing w:after="0" w:line="240" w:lineRule="auto"/>
        <w:ind w:right="111"/>
        <w:jc w:val="both"/>
        <w:rPr>
          <w:rFonts w:ascii="Arial" w:hAnsi="Arial" w:cs="Arial"/>
          <w:sz w:val="22"/>
          <w:szCs w:val="22"/>
        </w:rPr>
      </w:pPr>
      <w:r w:rsidRPr="006C660D">
        <w:rPr>
          <w:rFonts w:ascii="Arial" w:hAnsi="Arial" w:cs="Arial"/>
          <w:sz w:val="22"/>
          <w:szCs w:val="22"/>
        </w:rPr>
        <w:lastRenderedPageBreak/>
        <w:t>Por consiguiente, de ninguna manera es viable que se le imponga a mi representada en calidad de aseguradora previsional, la carga que atañe a la devolución de todos los valores recibidos con motivo de la afiliación d</w:t>
      </w:r>
      <w:r w:rsidR="00D95401" w:rsidRPr="006C660D">
        <w:rPr>
          <w:rFonts w:ascii="Arial" w:hAnsi="Arial" w:cs="Arial"/>
          <w:sz w:val="22"/>
          <w:szCs w:val="22"/>
        </w:rPr>
        <w:t xml:space="preserve">e </w:t>
      </w:r>
      <w:r w:rsidR="00497816" w:rsidRPr="006C660D">
        <w:rPr>
          <w:rFonts w:ascii="Arial" w:hAnsi="Arial" w:cs="Arial"/>
          <w:sz w:val="22"/>
          <w:szCs w:val="22"/>
        </w:rPr>
        <w:t>la demandante</w:t>
      </w:r>
      <w:r w:rsidRPr="006C660D">
        <w:rPr>
          <w:rFonts w:ascii="Arial" w:hAnsi="Arial" w:cs="Arial"/>
          <w:sz w:val="22"/>
          <w:szCs w:val="22"/>
        </w:rPr>
        <w:t xml:space="preserve">, esto es, la devolución de </w:t>
      </w:r>
      <w:r w:rsidR="004B38E5" w:rsidRPr="006C660D">
        <w:rPr>
          <w:rFonts w:ascii="Arial" w:hAnsi="Arial" w:cs="Arial"/>
          <w:sz w:val="22"/>
          <w:szCs w:val="22"/>
        </w:rPr>
        <w:t>aportes</w:t>
      </w:r>
      <w:r w:rsidRPr="006C660D">
        <w:rPr>
          <w:rFonts w:ascii="Arial" w:hAnsi="Arial" w:cs="Arial"/>
          <w:sz w:val="22"/>
          <w:szCs w:val="22"/>
        </w:rPr>
        <w:t xml:space="preserve">, </w:t>
      </w:r>
      <w:r w:rsidR="004B38E5" w:rsidRPr="006C660D">
        <w:rPr>
          <w:rFonts w:ascii="Arial" w:hAnsi="Arial" w:cs="Arial"/>
          <w:sz w:val="22"/>
          <w:szCs w:val="22"/>
        </w:rPr>
        <w:t xml:space="preserve">los </w:t>
      </w:r>
      <w:r w:rsidRPr="006C660D">
        <w:rPr>
          <w:rFonts w:ascii="Arial" w:hAnsi="Arial" w:cs="Arial"/>
          <w:sz w:val="22"/>
          <w:szCs w:val="22"/>
        </w:rPr>
        <w:t>rendimientos causados</w:t>
      </w:r>
      <w:r w:rsidR="004B38E5" w:rsidRPr="006C660D">
        <w:rPr>
          <w:rFonts w:ascii="Arial" w:hAnsi="Arial" w:cs="Arial"/>
          <w:sz w:val="22"/>
          <w:szCs w:val="22"/>
        </w:rPr>
        <w:t xml:space="preserve"> y demás acreencias</w:t>
      </w:r>
      <w:r w:rsidRPr="006C660D">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6C660D" w:rsidRDefault="001E346F" w:rsidP="0094566C">
      <w:pPr>
        <w:pStyle w:val="Textoindependiente"/>
        <w:spacing w:after="0" w:line="240" w:lineRule="auto"/>
        <w:ind w:right="111"/>
        <w:jc w:val="both"/>
        <w:rPr>
          <w:rFonts w:ascii="Arial" w:hAnsi="Arial" w:cs="Arial"/>
          <w:sz w:val="22"/>
          <w:szCs w:val="22"/>
        </w:rPr>
      </w:pPr>
    </w:p>
    <w:p w14:paraId="7800B7BF" w14:textId="26D5800A" w:rsidR="001E346F" w:rsidRPr="006C660D" w:rsidRDefault="001E346F" w:rsidP="0094566C">
      <w:pPr>
        <w:pStyle w:val="Textoindependiente"/>
        <w:spacing w:after="0" w:line="240" w:lineRule="auto"/>
        <w:ind w:right="111"/>
        <w:jc w:val="both"/>
        <w:rPr>
          <w:rStyle w:val="eop"/>
          <w:rFonts w:ascii="Arial" w:hAnsi="Arial" w:cs="Arial"/>
          <w:color w:val="000000"/>
          <w:sz w:val="22"/>
          <w:szCs w:val="22"/>
          <w:shd w:val="clear" w:color="auto" w:fill="FFFFFF"/>
        </w:rPr>
      </w:pPr>
      <w:r w:rsidRPr="006C660D">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6C660D">
        <w:rPr>
          <w:rStyle w:val="eop"/>
          <w:rFonts w:ascii="Arial" w:hAnsi="Arial" w:cs="Arial"/>
          <w:color w:val="000000"/>
          <w:sz w:val="22"/>
          <w:szCs w:val="22"/>
          <w:shd w:val="clear" w:color="auto" w:fill="FFFFFF"/>
        </w:rPr>
        <w:t> </w:t>
      </w:r>
    </w:p>
    <w:p w14:paraId="507B4487" w14:textId="77777777" w:rsidR="000A43ED" w:rsidRPr="006C660D" w:rsidRDefault="000A43ED" w:rsidP="0094566C">
      <w:pPr>
        <w:pStyle w:val="Textoindependiente"/>
        <w:spacing w:after="0" w:line="240" w:lineRule="auto"/>
        <w:ind w:right="111"/>
        <w:jc w:val="both"/>
        <w:rPr>
          <w:rFonts w:ascii="Arial" w:hAnsi="Arial" w:cs="Arial"/>
          <w:sz w:val="22"/>
          <w:szCs w:val="22"/>
        </w:rPr>
      </w:pPr>
    </w:p>
    <w:p w14:paraId="2400DDF0" w14:textId="77777777" w:rsidR="000A43ED" w:rsidRPr="006C660D" w:rsidRDefault="000A43ED" w:rsidP="0094566C">
      <w:pPr>
        <w:pStyle w:val="Textoindependiente"/>
        <w:spacing w:after="0" w:line="240" w:lineRule="auto"/>
        <w:ind w:right="111"/>
        <w:jc w:val="both"/>
        <w:rPr>
          <w:rFonts w:ascii="Arial" w:hAnsi="Arial" w:cs="Arial"/>
          <w:sz w:val="22"/>
          <w:szCs w:val="22"/>
        </w:rPr>
      </w:pPr>
      <w:r w:rsidRPr="006C660D">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04F136F" w14:textId="77777777" w:rsidR="000A43ED" w:rsidRPr="006C660D" w:rsidRDefault="000A43ED" w:rsidP="0094566C">
      <w:pPr>
        <w:pStyle w:val="Textoindependiente"/>
        <w:spacing w:after="0" w:line="240" w:lineRule="auto"/>
        <w:jc w:val="both"/>
        <w:rPr>
          <w:rFonts w:ascii="Arial" w:hAnsi="Arial" w:cs="Arial"/>
          <w:sz w:val="22"/>
          <w:szCs w:val="22"/>
        </w:rPr>
      </w:pPr>
    </w:p>
    <w:p w14:paraId="2D6FEAF2" w14:textId="7D0FA3D9" w:rsidR="001733BF" w:rsidRPr="006C660D" w:rsidRDefault="50CD5DC5" w:rsidP="0094566C">
      <w:pPr>
        <w:pStyle w:val="Textoindependiente"/>
        <w:spacing w:after="0" w:line="240" w:lineRule="auto"/>
        <w:ind w:right="116"/>
        <w:jc w:val="both"/>
        <w:rPr>
          <w:rFonts w:ascii="Arial" w:hAnsi="Arial" w:cs="Arial"/>
          <w:sz w:val="22"/>
          <w:szCs w:val="22"/>
        </w:rPr>
      </w:pPr>
      <w:r w:rsidRPr="006C660D">
        <w:rPr>
          <w:rFonts w:ascii="Arial" w:hAnsi="Arial" w:cs="Arial"/>
          <w:sz w:val="22"/>
          <w:szCs w:val="22"/>
        </w:rPr>
        <w:t xml:space="preserve">De esta manera, me refiero a </w:t>
      </w:r>
      <w:r w:rsidR="7C0B8151" w:rsidRPr="006C660D">
        <w:rPr>
          <w:rFonts w:ascii="Arial" w:hAnsi="Arial" w:cs="Arial"/>
          <w:sz w:val="22"/>
          <w:szCs w:val="22"/>
        </w:rPr>
        <w:t>las pretensiones principales:</w:t>
      </w:r>
    </w:p>
    <w:p w14:paraId="02A0531B" w14:textId="77777777" w:rsidR="00E645FF" w:rsidRPr="006C660D" w:rsidRDefault="00E645FF" w:rsidP="0094566C">
      <w:pPr>
        <w:pStyle w:val="Textoindependiente"/>
        <w:spacing w:after="0" w:line="240" w:lineRule="auto"/>
        <w:ind w:right="116"/>
        <w:jc w:val="both"/>
        <w:rPr>
          <w:rFonts w:ascii="Arial" w:hAnsi="Arial" w:cs="Arial"/>
          <w:sz w:val="22"/>
          <w:szCs w:val="22"/>
        </w:rPr>
      </w:pPr>
    </w:p>
    <w:p w14:paraId="464D9497" w14:textId="2BC14636" w:rsidR="00E645FF" w:rsidRPr="006C660D" w:rsidRDefault="00E645FF" w:rsidP="0094566C">
      <w:pPr>
        <w:pStyle w:val="Textoindependiente"/>
        <w:numPr>
          <w:ilvl w:val="0"/>
          <w:numId w:val="34"/>
        </w:numPr>
        <w:spacing w:after="0" w:line="240" w:lineRule="auto"/>
        <w:ind w:right="116"/>
        <w:jc w:val="center"/>
        <w:rPr>
          <w:rFonts w:ascii="Arial" w:hAnsi="Arial" w:cs="Arial"/>
          <w:b/>
          <w:bCs/>
          <w:sz w:val="22"/>
          <w:szCs w:val="22"/>
          <w:u w:val="single"/>
        </w:rPr>
      </w:pPr>
      <w:r w:rsidRPr="006C660D">
        <w:rPr>
          <w:rFonts w:ascii="Arial" w:hAnsi="Arial" w:cs="Arial"/>
          <w:b/>
          <w:bCs/>
          <w:sz w:val="22"/>
          <w:szCs w:val="22"/>
          <w:u w:val="single"/>
        </w:rPr>
        <w:t>DECLARATIVAS</w:t>
      </w:r>
    </w:p>
    <w:p w14:paraId="251D64A2" w14:textId="77777777" w:rsidR="00307207" w:rsidRPr="006C660D" w:rsidRDefault="00307207" w:rsidP="0094566C">
      <w:pPr>
        <w:pStyle w:val="Textoindependiente"/>
        <w:spacing w:after="0" w:line="240" w:lineRule="auto"/>
        <w:ind w:right="116"/>
        <w:jc w:val="both"/>
        <w:rPr>
          <w:rFonts w:ascii="Arial" w:hAnsi="Arial" w:cs="Arial"/>
          <w:b/>
          <w:bCs/>
          <w:sz w:val="22"/>
          <w:szCs w:val="22"/>
          <w:u w:val="single"/>
        </w:rPr>
      </w:pPr>
    </w:p>
    <w:p w14:paraId="3A72A598" w14:textId="7BCEF3FD" w:rsidR="00E645FF" w:rsidRPr="006C660D" w:rsidRDefault="00E645FF" w:rsidP="0094566C">
      <w:pPr>
        <w:pStyle w:val="Textoindependiente"/>
        <w:spacing w:after="0" w:line="240" w:lineRule="auto"/>
        <w:ind w:right="116"/>
        <w:jc w:val="both"/>
        <w:rPr>
          <w:rFonts w:ascii="Arial" w:hAnsi="Arial" w:cs="Arial"/>
          <w:bCs/>
          <w:color w:val="000000"/>
          <w:sz w:val="22"/>
          <w:szCs w:val="22"/>
        </w:rPr>
      </w:pPr>
      <w:r w:rsidRPr="006C660D">
        <w:rPr>
          <w:rFonts w:ascii="Arial" w:eastAsiaTheme="minorHAnsi" w:hAnsi="Arial" w:cs="Arial"/>
          <w:b/>
          <w:sz w:val="22"/>
          <w:szCs w:val="22"/>
        </w:rPr>
        <w:t>A la</w:t>
      </w:r>
      <w:r w:rsidR="00307207" w:rsidRPr="006C660D">
        <w:rPr>
          <w:rFonts w:ascii="Arial" w:eastAsiaTheme="minorHAnsi" w:hAnsi="Arial" w:cs="Arial"/>
          <w:b/>
          <w:sz w:val="22"/>
          <w:szCs w:val="22"/>
        </w:rPr>
        <w:t xml:space="preserve"> pretensión PRIMERA</w:t>
      </w:r>
      <w:r w:rsidRPr="006C660D">
        <w:rPr>
          <w:rFonts w:ascii="Arial" w:eastAsiaTheme="minorHAnsi" w:hAnsi="Arial" w:cs="Arial"/>
          <w:b/>
          <w:sz w:val="22"/>
          <w:szCs w:val="22"/>
        </w:rPr>
        <w:t>: ME OPONGO</w:t>
      </w:r>
      <w:r w:rsidRPr="006C660D">
        <w:rPr>
          <w:rFonts w:ascii="Arial" w:hAnsi="Arial" w:cs="Arial"/>
          <w:sz w:val="22"/>
          <w:szCs w:val="22"/>
        </w:rPr>
        <w:t xml:space="preserve"> </w:t>
      </w:r>
      <w:r w:rsidRPr="006C660D">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B47895D" w14:textId="77777777" w:rsidR="00E645FF" w:rsidRPr="006C660D" w:rsidRDefault="00E645FF" w:rsidP="0094566C">
      <w:pPr>
        <w:pStyle w:val="paragraph"/>
        <w:spacing w:before="0" w:beforeAutospacing="0" w:after="0" w:afterAutospacing="0"/>
        <w:jc w:val="both"/>
        <w:textAlignment w:val="baseline"/>
        <w:rPr>
          <w:rFonts w:ascii="Arial" w:hAnsi="Arial" w:cs="Arial"/>
          <w:bCs/>
          <w:color w:val="000000"/>
          <w:sz w:val="22"/>
          <w:szCs w:val="22"/>
        </w:rPr>
      </w:pPr>
    </w:p>
    <w:p w14:paraId="626DAA1F" w14:textId="77777777" w:rsidR="00E645FF" w:rsidRPr="006C660D" w:rsidRDefault="00E645FF" w:rsidP="0094566C">
      <w:pPr>
        <w:spacing w:after="0" w:line="240" w:lineRule="auto"/>
        <w:jc w:val="both"/>
        <w:rPr>
          <w:rFonts w:ascii="Arial" w:hAnsi="Arial" w:cs="Arial"/>
          <w:bCs/>
        </w:rPr>
      </w:pPr>
      <w:r w:rsidRPr="006C660D">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4245256" w14:textId="77777777" w:rsidR="00E645FF" w:rsidRPr="006C660D" w:rsidRDefault="00E645FF" w:rsidP="0094566C">
      <w:pPr>
        <w:spacing w:after="0" w:line="240" w:lineRule="auto"/>
        <w:jc w:val="both"/>
        <w:rPr>
          <w:rFonts w:ascii="Arial" w:hAnsi="Arial" w:cs="Arial"/>
          <w:bCs/>
        </w:rPr>
      </w:pPr>
    </w:p>
    <w:p w14:paraId="1A08E828" w14:textId="7F045195" w:rsidR="00E645FF" w:rsidRPr="006C660D" w:rsidRDefault="00307207" w:rsidP="0094566C">
      <w:pPr>
        <w:pStyle w:val="paragraph"/>
        <w:spacing w:before="0" w:beforeAutospacing="0" w:after="0" w:afterAutospacing="0"/>
        <w:jc w:val="both"/>
        <w:textAlignment w:val="baseline"/>
        <w:rPr>
          <w:rFonts w:ascii="Arial" w:hAnsi="Arial" w:cs="Arial"/>
          <w:sz w:val="22"/>
          <w:szCs w:val="22"/>
        </w:rPr>
      </w:pPr>
      <w:r w:rsidRPr="006C660D">
        <w:rPr>
          <w:rFonts w:ascii="Arial" w:eastAsiaTheme="minorHAnsi" w:hAnsi="Arial" w:cs="Arial"/>
          <w:b/>
          <w:sz w:val="22"/>
          <w:szCs w:val="22"/>
        </w:rPr>
        <w:t>A la pretensión SEGUNDA</w:t>
      </w:r>
      <w:r w:rsidR="00E645FF" w:rsidRPr="006C660D">
        <w:rPr>
          <w:rFonts w:ascii="Arial" w:hAnsi="Arial" w:cs="Arial"/>
          <w:b/>
          <w:sz w:val="22"/>
          <w:szCs w:val="22"/>
        </w:rPr>
        <w:t xml:space="preserve">: </w:t>
      </w:r>
      <w:r w:rsidR="00E645FF" w:rsidRPr="006C660D">
        <w:rPr>
          <w:rFonts w:ascii="Arial" w:hAnsi="Arial" w:cs="Arial"/>
          <w:b/>
          <w:bCs/>
          <w:sz w:val="22"/>
          <w:szCs w:val="22"/>
        </w:rPr>
        <w:t xml:space="preserve">ME OPONGO </w:t>
      </w:r>
      <w:r w:rsidR="00E645FF" w:rsidRPr="006C660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E645FF" w:rsidRPr="006C660D">
        <w:rPr>
          <w:rStyle w:val="normaltextrun"/>
          <w:rFonts w:ascii="Arial" w:hAnsi="Arial" w:cs="Arial"/>
          <w:sz w:val="22"/>
          <w:szCs w:val="22"/>
          <w:lang w:val="es-ES"/>
        </w:rPr>
        <w:t xml:space="preserve">Por lo tanto, en el evento en que se declare la ineficacia de la afiliación realizada por </w:t>
      </w:r>
      <w:r w:rsidR="00497816" w:rsidRPr="006C660D">
        <w:rPr>
          <w:rStyle w:val="normaltextrun"/>
          <w:rFonts w:ascii="Arial" w:hAnsi="Arial" w:cs="Arial"/>
          <w:sz w:val="22"/>
          <w:szCs w:val="22"/>
          <w:lang w:val="es-ES"/>
        </w:rPr>
        <w:t>la demandante</w:t>
      </w:r>
      <w:r w:rsidR="00E645FF" w:rsidRPr="006C660D">
        <w:rPr>
          <w:rStyle w:val="normaltextrun"/>
          <w:rFonts w:ascii="Arial" w:hAnsi="Arial" w:cs="Arial"/>
          <w:sz w:val="22"/>
          <w:szCs w:val="22"/>
          <w:lang w:val="es-ES"/>
        </w:rPr>
        <w:t xml:space="preserve"> del RPM administrado por COLPENSIONES, deberá ser esta entidad la que asuma </w:t>
      </w:r>
      <w:r w:rsidR="00E645FF" w:rsidRPr="006C660D">
        <w:rPr>
          <w:rStyle w:val="normaltextrun"/>
          <w:rFonts w:ascii="Arial" w:hAnsi="Arial" w:cs="Arial"/>
          <w:sz w:val="22"/>
          <w:szCs w:val="22"/>
        </w:rPr>
        <w:t>sin solución de continuidad la afiliación para el cubrimiento de los riesgos de vejez, invalidez y muerte que pretende la parte demandante</w:t>
      </w:r>
      <w:r w:rsidR="00E645FF" w:rsidRPr="006C660D">
        <w:rPr>
          <w:rStyle w:val="normaltextrun"/>
          <w:rFonts w:ascii="Arial" w:hAnsi="Arial" w:cs="Arial"/>
          <w:sz w:val="22"/>
          <w:szCs w:val="22"/>
          <w:lang w:val="es-ES"/>
        </w:rPr>
        <w:t>.</w:t>
      </w:r>
      <w:r w:rsidR="00E645FF" w:rsidRPr="006C660D">
        <w:rPr>
          <w:rStyle w:val="eop"/>
          <w:rFonts w:ascii="Arial" w:hAnsi="Arial" w:cs="Arial"/>
          <w:sz w:val="22"/>
          <w:szCs w:val="22"/>
        </w:rPr>
        <w:t> </w:t>
      </w:r>
    </w:p>
    <w:p w14:paraId="62BF101C" w14:textId="77777777" w:rsidR="00E645FF" w:rsidRPr="006C660D" w:rsidRDefault="00E645FF" w:rsidP="0094566C">
      <w:pPr>
        <w:pStyle w:val="paragraph"/>
        <w:spacing w:before="0" w:beforeAutospacing="0" w:after="0" w:afterAutospacing="0"/>
        <w:ind w:right="105"/>
        <w:jc w:val="both"/>
        <w:textAlignment w:val="baseline"/>
        <w:rPr>
          <w:rFonts w:ascii="Arial" w:hAnsi="Arial" w:cs="Arial"/>
          <w:sz w:val="22"/>
          <w:szCs w:val="22"/>
        </w:rPr>
      </w:pPr>
      <w:r w:rsidRPr="006C660D">
        <w:rPr>
          <w:rStyle w:val="eop"/>
          <w:rFonts w:ascii="Arial" w:hAnsi="Arial" w:cs="Arial"/>
          <w:sz w:val="22"/>
          <w:szCs w:val="22"/>
        </w:rPr>
        <w:t> </w:t>
      </w:r>
    </w:p>
    <w:p w14:paraId="56D9EA3F" w14:textId="77777777" w:rsidR="00E645FF" w:rsidRPr="006C660D" w:rsidRDefault="00E645FF"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Sin embargo, es importante poner de presente que</w:t>
      </w:r>
      <w:r w:rsidRPr="006C660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C660D">
        <w:rPr>
          <w:rStyle w:val="eop"/>
          <w:rFonts w:ascii="Arial" w:hAnsi="Arial" w:cs="Arial"/>
          <w:color w:val="000000"/>
          <w:sz w:val="22"/>
          <w:szCs w:val="22"/>
        </w:rPr>
        <w:t> </w:t>
      </w:r>
    </w:p>
    <w:p w14:paraId="00FC5832" w14:textId="77777777" w:rsidR="00E645FF" w:rsidRPr="006C660D" w:rsidRDefault="00E645FF"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6BD01974" w14:textId="77777777" w:rsidR="00E645FF" w:rsidRPr="006C660D" w:rsidRDefault="00E645FF" w:rsidP="0094566C">
      <w:pPr>
        <w:pStyle w:val="paragraph"/>
        <w:spacing w:before="0" w:beforeAutospacing="0" w:after="0" w:afterAutospacing="0"/>
        <w:ind w:left="360" w:right="525"/>
        <w:jc w:val="both"/>
        <w:textAlignment w:val="baseline"/>
        <w:rPr>
          <w:rFonts w:ascii="Arial" w:hAnsi="Arial" w:cs="Arial"/>
          <w:sz w:val="22"/>
          <w:szCs w:val="22"/>
        </w:rPr>
      </w:pPr>
      <w:r w:rsidRPr="006C660D">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w:t>
      </w:r>
      <w:r w:rsidRPr="006C660D">
        <w:rPr>
          <w:rStyle w:val="normaltextrun"/>
          <w:rFonts w:ascii="Arial" w:hAnsi="Arial" w:cs="Arial"/>
          <w:i/>
          <w:iCs/>
          <w:color w:val="000000"/>
          <w:sz w:val="22"/>
          <w:szCs w:val="22"/>
          <w:lang w:val="es-ES"/>
        </w:rPr>
        <w:lastRenderedPageBreak/>
        <w:t>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296D6630" w14:textId="77777777" w:rsidR="00E645FF" w:rsidRPr="006C660D" w:rsidRDefault="00E645FF" w:rsidP="0094566C">
      <w:pPr>
        <w:pStyle w:val="paragraph"/>
        <w:spacing w:before="0" w:beforeAutospacing="0" w:after="0" w:afterAutospacing="0"/>
        <w:ind w:left="360"/>
        <w:jc w:val="both"/>
        <w:textAlignment w:val="baseline"/>
        <w:rPr>
          <w:rFonts w:ascii="Arial" w:hAnsi="Arial" w:cs="Arial"/>
          <w:sz w:val="22"/>
          <w:szCs w:val="22"/>
        </w:rPr>
      </w:pP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64F605CB" w14:textId="77777777" w:rsidR="00E645FF" w:rsidRPr="006C660D" w:rsidRDefault="00E645FF"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C660D">
        <w:rPr>
          <w:rStyle w:val="normaltextrun"/>
          <w:rFonts w:ascii="Arial" w:hAnsi="Arial" w:cs="Arial"/>
          <w:color w:val="000000"/>
          <w:sz w:val="22"/>
          <w:szCs w:val="22"/>
          <w:lang w:val="es-ES"/>
        </w:rPr>
        <w:t>ii</w:t>
      </w:r>
      <w:proofErr w:type="spellEnd"/>
      <w:r w:rsidRPr="006C66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4D492C17" w14:textId="77777777" w:rsidR="00E645FF" w:rsidRPr="006C660D" w:rsidRDefault="00E645FF"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0B2D450D" w14:textId="6A6E96E1" w:rsidR="00E645FF" w:rsidRPr="006C660D" w:rsidRDefault="00E645FF" w:rsidP="0094566C">
      <w:pPr>
        <w:pStyle w:val="Textoindependiente"/>
        <w:spacing w:line="240" w:lineRule="auto"/>
        <w:ind w:right="106"/>
        <w:jc w:val="both"/>
        <w:rPr>
          <w:rStyle w:val="normaltextrun"/>
          <w:rFonts w:ascii="Arial" w:hAnsi="Arial" w:cs="Arial"/>
          <w:sz w:val="22"/>
          <w:szCs w:val="22"/>
        </w:rPr>
      </w:pPr>
      <w:r w:rsidRPr="006C660D">
        <w:rPr>
          <w:rFonts w:ascii="Arial" w:hAnsi="Arial" w:cs="Arial"/>
          <w:sz w:val="22"/>
          <w:szCs w:val="22"/>
        </w:rPr>
        <w:t xml:space="preserve">Para el caso en concreto, véase que </w:t>
      </w:r>
      <w:r w:rsidR="00497816" w:rsidRPr="006C660D">
        <w:rPr>
          <w:rFonts w:ascii="Arial" w:hAnsi="Arial" w:cs="Arial"/>
          <w:sz w:val="22"/>
          <w:szCs w:val="22"/>
        </w:rPr>
        <w:t>la demandante</w:t>
      </w:r>
      <w:r w:rsidRPr="006C660D">
        <w:rPr>
          <w:rFonts w:ascii="Arial" w:hAnsi="Arial" w:cs="Arial"/>
          <w:sz w:val="22"/>
          <w:szCs w:val="22"/>
        </w:rPr>
        <w:t xml:space="preserve"> cuenta con </w:t>
      </w:r>
      <w:r w:rsidR="00B619CE" w:rsidRPr="006C660D">
        <w:rPr>
          <w:rFonts w:ascii="Arial" w:hAnsi="Arial" w:cs="Arial"/>
          <w:sz w:val="22"/>
          <w:szCs w:val="22"/>
        </w:rPr>
        <w:t>59</w:t>
      </w:r>
      <w:r w:rsidRPr="006C660D">
        <w:rPr>
          <w:rFonts w:ascii="Arial" w:hAnsi="Arial" w:cs="Arial"/>
          <w:sz w:val="22"/>
          <w:szCs w:val="22"/>
        </w:rPr>
        <w:t xml:space="preserve"> años de edad, es decir que, se encuentra inmers</w:t>
      </w:r>
      <w:r w:rsidR="00A018BF" w:rsidRPr="006C660D">
        <w:rPr>
          <w:rFonts w:ascii="Arial" w:hAnsi="Arial" w:cs="Arial"/>
          <w:sz w:val="22"/>
          <w:szCs w:val="22"/>
        </w:rPr>
        <w:t>a</w:t>
      </w:r>
      <w:r w:rsidRPr="006C660D">
        <w:rPr>
          <w:rFonts w:ascii="Arial" w:hAnsi="Arial" w:cs="Arial"/>
          <w:sz w:val="22"/>
          <w:szCs w:val="22"/>
        </w:rPr>
        <w:t xml:space="preserve"> en la prohibición legal contemplada en el artículo 2° de la Ley 797 de 2003.</w:t>
      </w:r>
      <w:r w:rsidRPr="006C660D">
        <w:rPr>
          <w:rStyle w:val="normaltextrun"/>
          <w:rFonts w:ascii="Arial" w:hAnsi="Arial" w:cs="Arial"/>
          <w:sz w:val="22"/>
          <w:szCs w:val="22"/>
        </w:rPr>
        <w:t xml:space="preserve"> </w:t>
      </w:r>
    </w:p>
    <w:p w14:paraId="1B9A8929" w14:textId="77777777" w:rsidR="00B619CE" w:rsidRPr="006C660D" w:rsidRDefault="00353386" w:rsidP="00B619CE">
      <w:pPr>
        <w:pStyle w:val="paragraph"/>
        <w:spacing w:before="0" w:beforeAutospacing="0" w:after="0" w:afterAutospacing="0"/>
        <w:jc w:val="both"/>
        <w:textAlignment w:val="baseline"/>
        <w:rPr>
          <w:rStyle w:val="normaltextrun"/>
          <w:rFonts w:ascii="Arial" w:hAnsi="Arial" w:cs="Arial"/>
          <w:sz w:val="22"/>
          <w:szCs w:val="22"/>
          <w:lang w:val="es-ES"/>
        </w:rPr>
      </w:pPr>
      <w:r w:rsidRPr="006C660D">
        <w:rPr>
          <w:rFonts w:ascii="Arial" w:eastAsiaTheme="minorHAnsi" w:hAnsi="Arial" w:cs="Arial"/>
          <w:b/>
          <w:sz w:val="22"/>
          <w:szCs w:val="22"/>
        </w:rPr>
        <w:t xml:space="preserve">A la pretensión TERCERA: </w:t>
      </w:r>
      <w:r w:rsidR="00B619CE" w:rsidRPr="006C660D">
        <w:rPr>
          <w:rFonts w:ascii="Arial" w:eastAsiaTheme="minorHAnsi" w:hAnsi="Arial" w:cs="Arial"/>
          <w:b/>
          <w:sz w:val="22"/>
          <w:szCs w:val="22"/>
        </w:rPr>
        <w:t xml:space="preserve">CUARTA: </w:t>
      </w:r>
      <w:r w:rsidR="00B619CE" w:rsidRPr="006C660D">
        <w:rPr>
          <w:rFonts w:ascii="Arial" w:hAnsi="Arial" w:cs="Arial"/>
          <w:b/>
          <w:bCs/>
          <w:sz w:val="22"/>
          <w:szCs w:val="22"/>
        </w:rPr>
        <w:t xml:space="preserve">ME OPONGO </w:t>
      </w:r>
      <w:r w:rsidR="00B619CE" w:rsidRPr="006C660D">
        <w:rPr>
          <w:rFonts w:ascii="Arial" w:hAnsi="Arial" w:cs="Arial"/>
          <w:sz w:val="22"/>
          <w:szCs w:val="22"/>
        </w:rPr>
        <w:t>si se afectan los intereses de mi prohijada, debiéndose precisar que la presente pretensión no se encuentra dirigida en contra de ALLIANZ SEGUROS DE VIDA S.A. No obstante,</w:t>
      </w:r>
      <w:r w:rsidR="00B619CE" w:rsidRPr="006C660D">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MARIA EUGENIA GOMEZ GALLEGO.</w:t>
      </w:r>
    </w:p>
    <w:p w14:paraId="128C9967" w14:textId="77777777" w:rsidR="00B619CE" w:rsidRPr="006C660D" w:rsidRDefault="00B619CE" w:rsidP="00B619CE">
      <w:pPr>
        <w:pStyle w:val="paragraph"/>
        <w:spacing w:before="0" w:beforeAutospacing="0" w:after="0" w:afterAutospacing="0"/>
        <w:jc w:val="both"/>
        <w:textAlignment w:val="baseline"/>
        <w:rPr>
          <w:rFonts w:ascii="Arial" w:hAnsi="Arial" w:cs="Arial"/>
          <w:sz w:val="22"/>
          <w:szCs w:val="22"/>
          <w:lang w:val="es-ES"/>
        </w:rPr>
      </w:pPr>
    </w:p>
    <w:p w14:paraId="36E5BE0A" w14:textId="77777777" w:rsidR="00B619CE" w:rsidRPr="006C660D" w:rsidRDefault="00B619CE" w:rsidP="00B619CE">
      <w:pPr>
        <w:pStyle w:val="paragraph"/>
        <w:spacing w:before="0" w:beforeAutospacing="0" w:after="0" w:afterAutospacing="0"/>
        <w:ind w:right="105"/>
        <w:jc w:val="both"/>
        <w:textAlignment w:val="baseline"/>
        <w:rPr>
          <w:rFonts w:ascii="Arial" w:hAnsi="Arial" w:cs="Arial"/>
          <w:sz w:val="22"/>
          <w:szCs w:val="22"/>
        </w:rPr>
      </w:pPr>
      <w:r w:rsidRPr="006C660D">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C660D">
        <w:rPr>
          <w:rStyle w:val="eop"/>
          <w:rFonts w:ascii="Arial" w:hAnsi="Arial" w:cs="Arial"/>
          <w:sz w:val="22"/>
          <w:szCs w:val="22"/>
        </w:rPr>
        <w:t> </w:t>
      </w:r>
    </w:p>
    <w:p w14:paraId="26B85343" w14:textId="77777777" w:rsidR="00B619CE" w:rsidRPr="006C660D" w:rsidRDefault="00B619CE" w:rsidP="00B619CE">
      <w:pPr>
        <w:pStyle w:val="paragraph"/>
        <w:spacing w:before="0" w:beforeAutospacing="0" w:after="0" w:afterAutospacing="0"/>
        <w:ind w:right="105"/>
        <w:jc w:val="both"/>
        <w:textAlignment w:val="baseline"/>
        <w:rPr>
          <w:rFonts w:ascii="Arial" w:hAnsi="Arial" w:cs="Arial"/>
          <w:sz w:val="22"/>
          <w:szCs w:val="22"/>
        </w:rPr>
      </w:pPr>
      <w:r w:rsidRPr="006C660D">
        <w:rPr>
          <w:rStyle w:val="eop"/>
          <w:rFonts w:ascii="Arial" w:hAnsi="Arial" w:cs="Arial"/>
          <w:sz w:val="22"/>
          <w:szCs w:val="22"/>
        </w:rPr>
        <w:t> </w:t>
      </w:r>
    </w:p>
    <w:p w14:paraId="085EEBB6" w14:textId="77777777" w:rsidR="00B619CE" w:rsidRPr="006C660D" w:rsidRDefault="00B619CE" w:rsidP="00B619CE">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C660D">
        <w:rPr>
          <w:rStyle w:val="eop"/>
          <w:rFonts w:ascii="Arial" w:hAnsi="Arial" w:cs="Arial"/>
          <w:sz w:val="22"/>
          <w:szCs w:val="22"/>
        </w:rPr>
        <w:t> </w:t>
      </w:r>
    </w:p>
    <w:p w14:paraId="3C856BB3" w14:textId="77777777" w:rsidR="00B619CE" w:rsidRPr="006C660D" w:rsidRDefault="00B619CE" w:rsidP="00B619CE">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sz w:val="22"/>
          <w:szCs w:val="22"/>
        </w:rPr>
        <w:t> </w:t>
      </w:r>
    </w:p>
    <w:p w14:paraId="65818FE9" w14:textId="77777777" w:rsidR="00B619CE" w:rsidRPr="006C660D" w:rsidRDefault="00B619CE" w:rsidP="00B619CE">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6C660D">
        <w:rPr>
          <w:rStyle w:val="normaltextrun"/>
          <w:rFonts w:ascii="Arial" w:hAnsi="Arial" w:cs="Arial"/>
          <w:color w:val="000000"/>
          <w:sz w:val="22"/>
          <w:szCs w:val="22"/>
          <w:lang w:val="es-ES"/>
        </w:rPr>
        <w:t xml:space="preserve">, por cuanto </w:t>
      </w:r>
      <w:r w:rsidRPr="006C660D">
        <w:rPr>
          <w:rStyle w:val="normaltextrun"/>
          <w:rFonts w:ascii="Arial" w:hAnsi="Arial" w:cs="Arial"/>
          <w:color w:val="000000"/>
          <w:sz w:val="22"/>
          <w:szCs w:val="22"/>
          <w:u w:val="single"/>
          <w:lang w:val="es-ES"/>
        </w:rPr>
        <w:t>dichos conceptos NO hacen parte de los amparos otorgados en la póliza de seguro previsional aludido.</w:t>
      </w:r>
      <w:r w:rsidRPr="006C660D">
        <w:rPr>
          <w:rStyle w:val="eop"/>
          <w:rFonts w:ascii="Arial" w:hAnsi="Arial" w:cs="Arial"/>
          <w:color w:val="000000"/>
          <w:sz w:val="22"/>
          <w:szCs w:val="22"/>
        </w:rPr>
        <w:t> </w:t>
      </w:r>
    </w:p>
    <w:p w14:paraId="367ACE56" w14:textId="77777777" w:rsidR="00B619CE" w:rsidRPr="006C660D" w:rsidRDefault="00B619CE" w:rsidP="00B619CE">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color w:val="000000"/>
          <w:sz w:val="22"/>
          <w:szCs w:val="22"/>
        </w:rPr>
        <w:t> </w:t>
      </w:r>
    </w:p>
    <w:p w14:paraId="204A9A47" w14:textId="77777777" w:rsidR="00B619CE" w:rsidRPr="006C660D" w:rsidRDefault="00B619CE" w:rsidP="00B619CE">
      <w:pPr>
        <w:pStyle w:val="paragraph"/>
        <w:spacing w:before="0" w:beforeAutospacing="0" w:after="0" w:afterAutospacing="0"/>
        <w:jc w:val="both"/>
        <w:textAlignment w:val="baseline"/>
        <w:rPr>
          <w:rStyle w:val="eop"/>
          <w:rFonts w:ascii="Arial" w:hAnsi="Arial" w:cs="Arial"/>
          <w:color w:val="000000"/>
          <w:sz w:val="22"/>
          <w:szCs w:val="22"/>
        </w:rPr>
      </w:pPr>
      <w:r w:rsidRPr="006C660D">
        <w:rPr>
          <w:rStyle w:val="normaltextrun"/>
          <w:rFonts w:ascii="Arial" w:hAnsi="Arial" w:cs="Arial"/>
          <w:color w:val="000000"/>
          <w:sz w:val="22"/>
          <w:szCs w:val="22"/>
          <w:lang w:val="es-ES"/>
        </w:rPr>
        <w:t>En tercer lugar, </w:t>
      </w:r>
      <w:r w:rsidRPr="006C660D">
        <w:rPr>
          <w:rStyle w:val="normaltextrun"/>
          <w:rFonts w:ascii="Arial" w:hAnsi="Arial" w:cs="Arial"/>
          <w:sz w:val="22"/>
          <w:szCs w:val="22"/>
          <w:lang w:val="es-ES"/>
        </w:rPr>
        <w:t xml:space="preserve"> </w:t>
      </w:r>
      <w:r w:rsidRPr="006C660D">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C660D">
        <w:rPr>
          <w:rStyle w:val="eop"/>
          <w:rFonts w:ascii="Arial" w:hAnsi="Arial" w:cs="Arial"/>
          <w:color w:val="000000"/>
          <w:sz w:val="22"/>
          <w:szCs w:val="22"/>
        </w:rPr>
        <w:t> </w:t>
      </w:r>
    </w:p>
    <w:p w14:paraId="690D51E2" w14:textId="77777777" w:rsidR="00B619CE" w:rsidRPr="006C660D" w:rsidRDefault="00B619CE" w:rsidP="00B619CE">
      <w:pPr>
        <w:pStyle w:val="paragraph"/>
        <w:spacing w:before="0" w:beforeAutospacing="0" w:after="0" w:afterAutospacing="0"/>
        <w:jc w:val="both"/>
        <w:textAlignment w:val="baseline"/>
        <w:rPr>
          <w:rStyle w:val="eop"/>
          <w:rFonts w:ascii="Arial" w:hAnsi="Arial" w:cs="Arial"/>
          <w:color w:val="000000"/>
          <w:sz w:val="22"/>
          <w:szCs w:val="22"/>
        </w:rPr>
      </w:pPr>
    </w:p>
    <w:p w14:paraId="3F0B3EDE" w14:textId="77777777" w:rsidR="00B619CE" w:rsidRPr="006C660D" w:rsidRDefault="00B619CE" w:rsidP="00B619CE">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w:t>
      </w:r>
      <w:r w:rsidRPr="006C660D">
        <w:rPr>
          <w:rStyle w:val="normaltextrun"/>
          <w:rFonts w:ascii="Arial" w:hAnsi="Arial" w:cs="Arial"/>
          <w:sz w:val="22"/>
          <w:szCs w:val="22"/>
          <w:lang w:val="es-ES"/>
        </w:rPr>
        <w:lastRenderedPageBreak/>
        <w:t>contractual ni jurisprudencial, que permita la imposición de condenas en cabeza de mi representada dentro del presente litigio.</w:t>
      </w:r>
      <w:r w:rsidRPr="006C660D">
        <w:rPr>
          <w:rStyle w:val="eop"/>
          <w:rFonts w:ascii="Arial" w:hAnsi="Arial" w:cs="Arial"/>
          <w:sz w:val="22"/>
          <w:szCs w:val="22"/>
        </w:rPr>
        <w:t> </w:t>
      </w:r>
    </w:p>
    <w:p w14:paraId="2D77967A" w14:textId="77777777" w:rsidR="00B619CE" w:rsidRPr="006C660D" w:rsidRDefault="00B619CE" w:rsidP="00B619CE">
      <w:pPr>
        <w:pStyle w:val="paragraph"/>
        <w:spacing w:before="0" w:beforeAutospacing="0" w:after="0" w:afterAutospacing="0"/>
        <w:ind w:right="105"/>
        <w:jc w:val="both"/>
        <w:textAlignment w:val="baseline"/>
        <w:rPr>
          <w:rFonts w:ascii="Arial" w:hAnsi="Arial" w:cs="Arial"/>
          <w:sz w:val="22"/>
          <w:szCs w:val="22"/>
        </w:rPr>
      </w:pPr>
      <w:r w:rsidRPr="006C660D">
        <w:rPr>
          <w:rStyle w:val="eop"/>
          <w:rFonts w:ascii="Arial" w:hAnsi="Arial" w:cs="Arial"/>
          <w:sz w:val="22"/>
          <w:szCs w:val="22"/>
        </w:rPr>
        <w:t> </w:t>
      </w:r>
    </w:p>
    <w:p w14:paraId="5FD49944" w14:textId="77777777" w:rsidR="00B619CE" w:rsidRPr="006C660D" w:rsidRDefault="00B619CE" w:rsidP="00B619CE">
      <w:pPr>
        <w:pStyle w:val="paragraph"/>
        <w:spacing w:before="0" w:beforeAutospacing="0" w:after="0" w:afterAutospacing="0"/>
        <w:jc w:val="both"/>
        <w:textAlignment w:val="baseline"/>
        <w:rPr>
          <w:rStyle w:val="normaltextrun"/>
          <w:rFonts w:ascii="Arial" w:hAnsi="Arial" w:cs="Arial"/>
          <w:sz w:val="22"/>
          <w:szCs w:val="22"/>
        </w:rPr>
      </w:pPr>
      <w:r w:rsidRPr="006C660D">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53971F21" w14:textId="7A08A276" w:rsidR="00B619CE" w:rsidRPr="006C660D" w:rsidRDefault="00B619CE" w:rsidP="0094566C">
      <w:pPr>
        <w:pStyle w:val="paragraph"/>
        <w:spacing w:before="0" w:beforeAutospacing="0" w:after="0" w:afterAutospacing="0"/>
        <w:jc w:val="both"/>
        <w:textAlignment w:val="baseline"/>
        <w:rPr>
          <w:rFonts w:ascii="Arial" w:eastAsiaTheme="minorHAnsi" w:hAnsi="Arial" w:cs="Arial"/>
          <w:b/>
          <w:sz w:val="22"/>
          <w:szCs w:val="22"/>
        </w:rPr>
      </w:pPr>
    </w:p>
    <w:p w14:paraId="03606842" w14:textId="06083785" w:rsidR="00353386" w:rsidRPr="006C660D" w:rsidRDefault="00B619CE" w:rsidP="0094566C">
      <w:pPr>
        <w:pStyle w:val="paragraph"/>
        <w:spacing w:before="0" w:beforeAutospacing="0" w:after="0" w:afterAutospacing="0"/>
        <w:jc w:val="both"/>
        <w:textAlignment w:val="baseline"/>
        <w:rPr>
          <w:rFonts w:ascii="Arial" w:hAnsi="Arial" w:cs="Arial"/>
          <w:sz w:val="22"/>
          <w:szCs w:val="22"/>
        </w:rPr>
      </w:pPr>
      <w:r w:rsidRPr="006C660D">
        <w:rPr>
          <w:rFonts w:ascii="Arial" w:eastAsiaTheme="minorHAnsi" w:hAnsi="Arial" w:cs="Arial"/>
          <w:b/>
          <w:sz w:val="22"/>
          <w:szCs w:val="22"/>
        </w:rPr>
        <w:t xml:space="preserve">A la pretensión CUARTA: </w:t>
      </w:r>
      <w:r w:rsidR="00353386" w:rsidRPr="006C660D">
        <w:rPr>
          <w:rFonts w:ascii="Arial" w:hAnsi="Arial" w:cs="Arial"/>
          <w:b/>
          <w:bCs/>
          <w:sz w:val="22"/>
          <w:szCs w:val="22"/>
        </w:rPr>
        <w:t xml:space="preserve">ME OPONGO </w:t>
      </w:r>
      <w:r w:rsidR="00353386" w:rsidRPr="006C660D">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353386" w:rsidRPr="006C660D">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353386" w:rsidRPr="006C660D">
        <w:rPr>
          <w:rStyle w:val="normaltextrun"/>
          <w:rFonts w:ascii="Arial" w:hAnsi="Arial" w:cs="Arial"/>
          <w:sz w:val="22"/>
          <w:szCs w:val="22"/>
        </w:rPr>
        <w:t>sin solución de continuidad la afiliación para el cubrimiento de los riesgos de vejez, invalidez y muerte que pretende la parte demandante</w:t>
      </w:r>
      <w:r w:rsidR="00353386" w:rsidRPr="006C660D">
        <w:rPr>
          <w:rStyle w:val="normaltextrun"/>
          <w:rFonts w:ascii="Arial" w:hAnsi="Arial" w:cs="Arial"/>
          <w:sz w:val="22"/>
          <w:szCs w:val="22"/>
          <w:lang w:val="es-ES"/>
        </w:rPr>
        <w:t>.</w:t>
      </w:r>
      <w:r w:rsidR="00353386" w:rsidRPr="006C660D">
        <w:rPr>
          <w:rStyle w:val="eop"/>
          <w:rFonts w:ascii="Arial" w:hAnsi="Arial" w:cs="Arial"/>
          <w:sz w:val="22"/>
          <w:szCs w:val="22"/>
        </w:rPr>
        <w:t> </w:t>
      </w:r>
    </w:p>
    <w:p w14:paraId="248C58B6" w14:textId="77777777" w:rsidR="00353386" w:rsidRPr="006C660D" w:rsidRDefault="00353386" w:rsidP="0094566C">
      <w:pPr>
        <w:pStyle w:val="paragraph"/>
        <w:spacing w:before="0" w:beforeAutospacing="0" w:after="0" w:afterAutospacing="0"/>
        <w:ind w:right="105"/>
        <w:jc w:val="both"/>
        <w:textAlignment w:val="baseline"/>
        <w:rPr>
          <w:rFonts w:ascii="Arial" w:hAnsi="Arial" w:cs="Arial"/>
          <w:sz w:val="22"/>
          <w:szCs w:val="22"/>
        </w:rPr>
      </w:pPr>
      <w:r w:rsidRPr="006C660D">
        <w:rPr>
          <w:rStyle w:val="eop"/>
          <w:rFonts w:ascii="Arial" w:hAnsi="Arial" w:cs="Arial"/>
          <w:sz w:val="22"/>
          <w:szCs w:val="22"/>
        </w:rPr>
        <w:t> </w:t>
      </w:r>
    </w:p>
    <w:p w14:paraId="37340274" w14:textId="77777777" w:rsidR="00353386" w:rsidRPr="006C660D" w:rsidRDefault="00353386"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Sin embargo, es importante poner de presente que</w:t>
      </w:r>
      <w:r w:rsidRPr="006C660D">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C660D">
        <w:rPr>
          <w:rStyle w:val="eop"/>
          <w:rFonts w:ascii="Arial" w:hAnsi="Arial" w:cs="Arial"/>
          <w:color w:val="000000"/>
          <w:sz w:val="22"/>
          <w:szCs w:val="22"/>
        </w:rPr>
        <w:t> </w:t>
      </w:r>
    </w:p>
    <w:p w14:paraId="614EE8CA" w14:textId="77777777" w:rsidR="00353386" w:rsidRPr="006C660D" w:rsidRDefault="00353386"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2B45869E" w14:textId="77777777" w:rsidR="00353386" w:rsidRPr="006C660D" w:rsidRDefault="00353386" w:rsidP="0094566C">
      <w:pPr>
        <w:pStyle w:val="paragraph"/>
        <w:spacing w:before="0" w:beforeAutospacing="0" w:after="0" w:afterAutospacing="0"/>
        <w:ind w:left="360" w:right="525"/>
        <w:jc w:val="both"/>
        <w:textAlignment w:val="baseline"/>
        <w:rPr>
          <w:rFonts w:ascii="Arial" w:hAnsi="Arial" w:cs="Arial"/>
          <w:sz w:val="22"/>
          <w:szCs w:val="22"/>
        </w:rPr>
      </w:pPr>
      <w:r w:rsidRPr="006C660D">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254A3131" w14:textId="77777777" w:rsidR="00353386" w:rsidRPr="006C660D" w:rsidRDefault="00353386" w:rsidP="0094566C">
      <w:pPr>
        <w:pStyle w:val="paragraph"/>
        <w:spacing w:before="0" w:beforeAutospacing="0" w:after="0" w:afterAutospacing="0"/>
        <w:ind w:left="360"/>
        <w:jc w:val="both"/>
        <w:textAlignment w:val="baseline"/>
        <w:rPr>
          <w:rFonts w:ascii="Arial" w:hAnsi="Arial" w:cs="Arial"/>
          <w:sz w:val="22"/>
          <w:szCs w:val="22"/>
        </w:rPr>
      </w:pP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2A4DFDD1" w14:textId="77777777" w:rsidR="00353386" w:rsidRPr="006C660D" w:rsidRDefault="00353386"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C660D">
        <w:rPr>
          <w:rStyle w:val="normaltextrun"/>
          <w:rFonts w:ascii="Arial" w:hAnsi="Arial" w:cs="Arial"/>
          <w:color w:val="000000"/>
          <w:sz w:val="22"/>
          <w:szCs w:val="22"/>
          <w:lang w:val="es-ES"/>
        </w:rPr>
        <w:t>ii</w:t>
      </w:r>
      <w:proofErr w:type="spellEnd"/>
      <w:r w:rsidRPr="006C660D">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0D0F0CAD" w14:textId="77777777" w:rsidR="00353386" w:rsidRPr="006C660D" w:rsidRDefault="00353386"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747723E" w14:textId="73ACED4C" w:rsidR="00353386" w:rsidRPr="006C660D" w:rsidRDefault="00353386" w:rsidP="0094566C">
      <w:pPr>
        <w:pStyle w:val="Textoindependiente"/>
        <w:spacing w:line="240" w:lineRule="auto"/>
        <w:ind w:right="106"/>
        <w:jc w:val="both"/>
        <w:rPr>
          <w:rFonts w:ascii="Arial" w:hAnsi="Arial" w:cs="Arial"/>
          <w:sz w:val="22"/>
          <w:szCs w:val="22"/>
        </w:rPr>
      </w:pPr>
      <w:r w:rsidRPr="006C660D">
        <w:rPr>
          <w:rFonts w:ascii="Arial" w:hAnsi="Arial" w:cs="Arial"/>
          <w:sz w:val="22"/>
          <w:szCs w:val="22"/>
        </w:rPr>
        <w:t xml:space="preserve">Para el caso en concreto, véase que la demandante cuenta con </w:t>
      </w:r>
      <w:r w:rsidR="00B619CE" w:rsidRPr="006C660D">
        <w:rPr>
          <w:rFonts w:ascii="Arial" w:hAnsi="Arial" w:cs="Arial"/>
          <w:sz w:val="22"/>
          <w:szCs w:val="22"/>
        </w:rPr>
        <w:t>59</w:t>
      </w:r>
      <w:r w:rsidRPr="006C660D">
        <w:rPr>
          <w:rFonts w:ascii="Arial" w:hAnsi="Arial" w:cs="Arial"/>
          <w:sz w:val="22"/>
          <w:szCs w:val="22"/>
        </w:rPr>
        <w:t xml:space="preserve"> años de edad, es decir que, se encuentra inmers</w:t>
      </w:r>
      <w:r w:rsidR="00A018BF" w:rsidRPr="006C660D">
        <w:rPr>
          <w:rFonts w:ascii="Arial" w:hAnsi="Arial" w:cs="Arial"/>
          <w:sz w:val="22"/>
          <w:szCs w:val="22"/>
        </w:rPr>
        <w:t>a</w:t>
      </w:r>
      <w:r w:rsidRPr="006C660D">
        <w:rPr>
          <w:rFonts w:ascii="Arial" w:hAnsi="Arial" w:cs="Arial"/>
          <w:sz w:val="22"/>
          <w:szCs w:val="22"/>
        </w:rPr>
        <w:t xml:space="preserve"> en la prohibición legal contemplada en el artículo 2° de la Ley 797 de 2003.</w:t>
      </w:r>
      <w:r w:rsidRPr="006C660D">
        <w:rPr>
          <w:rStyle w:val="normaltextrun"/>
          <w:rFonts w:ascii="Arial" w:hAnsi="Arial" w:cs="Arial"/>
          <w:sz w:val="22"/>
          <w:szCs w:val="22"/>
        </w:rPr>
        <w:t xml:space="preserve"> </w:t>
      </w:r>
    </w:p>
    <w:p w14:paraId="69B82A7D" w14:textId="346E38BB" w:rsidR="00387EE2" w:rsidRPr="006C660D" w:rsidRDefault="00387EE2" w:rsidP="0094566C">
      <w:pPr>
        <w:spacing w:after="0" w:line="240" w:lineRule="auto"/>
        <w:jc w:val="center"/>
        <w:rPr>
          <w:rFonts w:ascii="Arial" w:hAnsi="Arial" w:cs="Arial"/>
          <w:b/>
          <w:color w:val="000000"/>
          <w:u w:val="single"/>
        </w:rPr>
      </w:pPr>
      <w:r w:rsidRPr="006C660D">
        <w:rPr>
          <w:rFonts w:ascii="Arial" w:hAnsi="Arial" w:cs="Arial"/>
          <w:b/>
          <w:color w:val="000000"/>
          <w:u w:val="single"/>
        </w:rPr>
        <w:t>III. EXCEPCIONES DE MÉRITO FRENTE A LA DEMANDA</w:t>
      </w:r>
    </w:p>
    <w:p w14:paraId="422EF67C" w14:textId="77777777" w:rsidR="00A96419" w:rsidRPr="006C660D" w:rsidRDefault="00A96419" w:rsidP="0094566C">
      <w:pPr>
        <w:spacing w:after="0" w:line="240" w:lineRule="auto"/>
        <w:jc w:val="both"/>
        <w:rPr>
          <w:rFonts w:ascii="Arial" w:hAnsi="Arial" w:cs="Arial"/>
          <w:b/>
          <w:color w:val="000000"/>
          <w:u w:val="single"/>
        </w:rPr>
      </w:pPr>
      <w:r w:rsidRPr="006C660D">
        <w:rPr>
          <w:rFonts w:ascii="Arial" w:hAnsi="Arial" w:cs="Arial"/>
          <w:b/>
          <w:color w:val="000000"/>
          <w:u w:val="single"/>
        </w:rPr>
        <w:t xml:space="preserve"> </w:t>
      </w:r>
    </w:p>
    <w:p w14:paraId="774241A6" w14:textId="22355C21" w:rsidR="00387EE2" w:rsidRPr="006C660D" w:rsidRDefault="00387EE2" w:rsidP="0094566C">
      <w:pPr>
        <w:pStyle w:val="Prrafodelista"/>
        <w:numPr>
          <w:ilvl w:val="0"/>
          <w:numId w:val="24"/>
        </w:numPr>
        <w:jc w:val="both"/>
        <w:rPr>
          <w:rFonts w:ascii="Arial" w:hAnsi="Arial" w:cs="Arial"/>
          <w:bCs/>
          <w:color w:val="000000"/>
          <w:sz w:val="22"/>
          <w:szCs w:val="22"/>
        </w:rPr>
      </w:pPr>
      <w:r w:rsidRPr="006C660D">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6C660D" w:rsidRDefault="00387EE2" w:rsidP="0094566C">
      <w:pPr>
        <w:spacing w:after="0" w:line="240" w:lineRule="auto"/>
        <w:jc w:val="both"/>
        <w:rPr>
          <w:rFonts w:ascii="Arial" w:hAnsi="Arial" w:cs="Arial"/>
          <w:bCs/>
          <w:color w:val="000000"/>
          <w:lang w:val="es-CO"/>
        </w:rPr>
      </w:pPr>
    </w:p>
    <w:p w14:paraId="206475BC" w14:textId="1ECE64AD" w:rsidR="00387EE2" w:rsidRPr="006C660D" w:rsidRDefault="00387EE2" w:rsidP="0094566C">
      <w:pPr>
        <w:spacing w:after="0" w:line="240" w:lineRule="auto"/>
        <w:jc w:val="both"/>
        <w:rPr>
          <w:rFonts w:ascii="Arial" w:hAnsi="Arial" w:cs="Arial"/>
          <w:bCs/>
          <w:color w:val="000000"/>
        </w:rPr>
      </w:pPr>
      <w:r w:rsidRPr="006C660D">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154C066F" w14:textId="77777777" w:rsidR="00A96419" w:rsidRPr="006C660D" w:rsidRDefault="00A96419" w:rsidP="0094566C">
      <w:pPr>
        <w:spacing w:after="0" w:line="240" w:lineRule="auto"/>
        <w:jc w:val="both"/>
        <w:rPr>
          <w:rFonts w:ascii="Arial" w:hAnsi="Arial" w:cs="Arial"/>
          <w:bCs/>
          <w:color w:val="000000"/>
        </w:rPr>
      </w:pPr>
    </w:p>
    <w:p w14:paraId="68828473" w14:textId="495E6A7A" w:rsidR="00A96419" w:rsidRPr="006C660D" w:rsidRDefault="00A96419" w:rsidP="0094566C">
      <w:pPr>
        <w:pStyle w:val="Prrafodelista"/>
        <w:widowControl w:val="0"/>
        <w:numPr>
          <w:ilvl w:val="0"/>
          <w:numId w:val="24"/>
        </w:numPr>
        <w:jc w:val="both"/>
        <w:rPr>
          <w:rFonts w:ascii="Arial" w:hAnsi="Arial" w:cs="Arial"/>
          <w:color w:val="000000" w:themeColor="text1"/>
          <w:sz w:val="22"/>
          <w:szCs w:val="22"/>
        </w:rPr>
      </w:pPr>
      <w:r w:rsidRPr="006C660D">
        <w:rPr>
          <w:rFonts w:ascii="Arial" w:hAnsi="Arial" w:cs="Arial"/>
          <w:b/>
          <w:bCs/>
          <w:color w:val="000000" w:themeColor="text1"/>
          <w:sz w:val="22"/>
          <w:szCs w:val="22"/>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722027A9" w14:textId="77777777" w:rsidR="00A96419" w:rsidRPr="006C660D" w:rsidRDefault="00A96419" w:rsidP="0094566C">
      <w:pPr>
        <w:spacing w:after="0" w:line="240" w:lineRule="auto"/>
        <w:jc w:val="both"/>
        <w:rPr>
          <w:rFonts w:ascii="Arial" w:hAnsi="Arial" w:cs="Arial"/>
          <w:color w:val="000000" w:themeColor="text1"/>
        </w:rPr>
      </w:pPr>
    </w:p>
    <w:p w14:paraId="569E7036" w14:textId="77777777" w:rsidR="00A96419" w:rsidRPr="006C660D" w:rsidRDefault="00A96419" w:rsidP="0094566C">
      <w:pPr>
        <w:spacing w:after="0" w:line="240" w:lineRule="auto"/>
        <w:jc w:val="both"/>
        <w:rPr>
          <w:rFonts w:ascii="Arial" w:hAnsi="Arial" w:cs="Arial"/>
          <w:color w:val="000000" w:themeColor="text1"/>
          <w:lang w:val="es-CO"/>
        </w:rPr>
      </w:pPr>
      <w:r w:rsidRPr="006C660D">
        <w:rPr>
          <w:rFonts w:ascii="Arial" w:hAnsi="Arial" w:cs="Arial"/>
          <w:color w:val="000000" w:themeColor="text1"/>
          <w:lang w:val="es-CO"/>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6C660D">
        <w:rPr>
          <w:rFonts w:ascii="Arial" w:hAnsi="Arial" w:cs="Arial"/>
          <w:i/>
          <w:iCs/>
          <w:color w:val="000000" w:themeColor="text1"/>
          <w:lang w:val="es-CO"/>
        </w:rPr>
        <w:t xml:space="preserve">male </w:t>
      </w:r>
      <w:proofErr w:type="spellStart"/>
      <w:r w:rsidRPr="006C660D">
        <w:rPr>
          <w:rFonts w:ascii="Arial" w:hAnsi="Arial" w:cs="Arial"/>
          <w:i/>
          <w:iCs/>
          <w:color w:val="000000" w:themeColor="text1"/>
          <w:lang w:val="es-CO"/>
        </w:rPr>
        <w:t>enim</w:t>
      </w:r>
      <w:proofErr w:type="spellEnd"/>
      <w:r w:rsidRPr="006C660D">
        <w:rPr>
          <w:rFonts w:ascii="Arial" w:hAnsi="Arial" w:cs="Arial"/>
          <w:i/>
          <w:iCs/>
          <w:color w:val="000000" w:themeColor="text1"/>
          <w:lang w:val="es-CO"/>
        </w:rPr>
        <w:t xml:space="preserve"> </w:t>
      </w:r>
      <w:proofErr w:type="spellStart"/>
      <w:r w:rsidRPr="006C660D">
        <w:rPr>
          <w:rFonts w:ascii="Arial" w:hAnsi="Arial" w:cs="Arial"/>
          <w:i/>
          <w:iCs/>
          <w:color w:val="000000" w:themeColor="text1"/>
          <w:lang w:val="es-CO"/>
        </w:rPr>
        <w:t>nostro</w:t>
      </w:r>
      <w:proofErr w:type="spellEnd"/>
      <w:r w:rsidRPr="006C660D">
        <w:rPr>
          <w:rFonts w:ascii="Arial" w:hAnsi="Arial" w:cs="Arial"/>
          <w:i/>
          <w:iCs/>
          <w:color w:val="000000" w:themeColor="text1"/>
          <w:lang w:val="es-CO"/>
        </w:rPr>
        <w:t xml:space="preserve"> jure </w:t>
      </w:r>
      <w:proofErr w:type="spellStart"/>
      <w:r w:rsidRPr="006C660D">
        <w:rPr>
          <w:rFonts w:ascii="Arial" w:hAnsi="Arial" w:cs="Arial"/>
          <w:i/>
          <w:iCs/>
          <w:color w:val="000000" w:themeColor="text1"/>
          <w:lang w:val="es-CO"/>
        </w:rPr>
        <w:t>uti</w:t>
      </w:r>
      <w:proofErr w:type="spellEnd"/>
      <w:r w:rsidRPr="006C660D">
        <w:rPr>
          <w:rFonts w:ascii="Arial" w:hAnsi="Arial" w:cs="Arial"/>
          <w:i/>
          <w:iCs/>
          <w:color w:val="000000" w:themeColor="text1"/>
          <w:lang w:val="es-CO"/>
        </w:rPr>
        <w:t xml:space="preserve"> non </w:t>
      </w:r>
      <w:proofErr w:type="spellStart"/>
      <w:r w:rsidRPr="006C660D">
        <w:rPr>
          <w:rFonts w:ascii="Arial" w:hAnsi="Arial" w:cs="Arial"/>
          <w:i/>
          <w:iCs/>
          <w:color w:val="000000" w:themeColor="text1"/>
          <w:lang w:val="es-CO"/>
        </w:rPr>
        <w:t>debemus</w:t>
      </w:r>
      <w:proofErr w:type="spellEnd"/>
      <w:r w:rsidRPr="006C660D">
        <w:rPr>
          <w:rFonts w:ascii="Arial" w:hAnsi="Arial" w:cs="Arial"/>
          <w:color w:val="000000" w:themeColor="text1"/>
          <w:lang w:val="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w:t>
      </w:r>
      <w:r w:rsidRPr="006C660D">
        <w:rPr>
          <w:rFonts w:ascii="Arial" w:hAnsi="Arial" w:cs="Arial"/>
          <w:color w:val="000000" w:themeColor="text1"/>
          <w:lang w:val="es-CO"/>
        </w:rPr>
        <w:lastRenderedPageBreak/>
        <w:t>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4DEE3C15" w14:textId="77777777" w:rsidR="00A96419" w:rsidRPr="006C660D" w:rsidRDefault="00A96419" w:rsidP="0094566C">
      <w:pPr>
        <w:spacing w:after="0" w:line="240" w:lineRule="auto"/>
        <w:jc w:val="both"/>
        <w:rPr>
          <w:rFonts w:ascii="Arial" w:hAnsi="Arial" w:cs="Arial"/>
          <w:color w:val="000000" w:themeColor="text1"/>
        </w:rPr>
      </w:pPr>
    </w:p>
    <w:p w14:paraId="17439E2A"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lang w:val="es-CO"/>
        </w:rPr>
        <w:t xml:space="preserve">Al respecto, la </w:t>
      </w:r>
      <w:r w:rsidRPr="006C660D">
        <w:rPr>
          <w:rFonts w:ascii="Arial" w:hAnsi="Arial" w:cs="Arial"/>
          <w:color w:val="000000" w:themeColor="text1"/>
        </w:rPr>
        <w:t>Corte Constitucional en Sentencia Unificada SU631 del 2017 ha indicado con claridad que el abuso del derecho se define así:</w:t>
      </w:r>
    </w:p>
    <w:p w14:paraId="18175CDE" w14:textId="77777777" w:rsidR="00A96419" w:rsidRPr="006C660D" w:rsidRDefault="00A96419" w:rsidP="0094566C">
      <w:pPr>
        <w:spacing w:after="0" w:line="240" w:lineRule="auto"/>
        <w:jc w:val="both"/>
        <w:rPr>
          <w:rFonts w:ascii="Arial" w:hAnsi="Arial" w:cs="Arial"/>
          <w:color w:val="000000" w:themeColor="text1"/>
        </w:rPr>
      </w:pPr>
    </w:p>
    <w:p w14:paraId="53527F8C" w14:textId="77777777" w:rsidR="00A96419" w:rsidRPr="006C660D" w:rsidRDefault="00A96419" w:rsidP="0094566C">
      <w:pPr>
        <w:pStyle w:val="Cita"/>
        <w:spacing w:before="0" w:after="0" w:line="240" w:lineRule="auto"/>
        <w:ind w:left="567" w:right="701"/>
        <w:contextualSpacing/>
        <w:rPr>
          <w:rFonts w:eastAsia="Arial" w:cs="Arial"/>
        </w:rPr>
      </w:pPr>
      <w:r w:rsidRPr="006C660D">
        <w:rPr>
          <w:rFonts w:eastAsia="Arial"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C660D">
        <w:rPr>
          <w:rFonts w:eastAsia="Arial" w:cs="Arial"/>
          <w:b/>
          <w:bCs/>
          <w:u w:val="single"/>
        </w:rPr>
        <w:t>cuando en el ejercicio de un derecho subjetivo se desbordan los límites que el ordenamiento le impone a este,</w:t>
      </w:r>
      <w:r w:rsidRPr="006C660D">
        <w:rPr>
          <w:rFonts w:eastAsia="Arial" w:cs="Arial"/>
        </w:rPr>
        <w:t xml:space="preserve"> con independencia de que con ello ocurra un daño a terceros. </w:t>
      </w:r>
      <w:r w:rsidRPr="006C660D">
        <w:rPr>
          <w:rFonts w:eastAsia="Arial" w:cs="Arial"/>
          <w:b/>
          <w:bCs/>
          <w:u w:val="single"/>
        </w:rPr>
        <w:t>Es la conducta de la extralimitación la que define al abuso del derecho, mientras el daño le es meramente accidental</w:t>
      </w:r>
      <w:r w:rsidRPr="006C660D">
        <w:rPr>
          <w:rFonts w:eastAsia="Arial" w:cs="Arial"/>
        </w:rPr>
        <w:t xml:space="preserve">. (…) </w:t>
      </w:r>
      <w:r w:rsidRPr="006C660D">
        <w:rPr>
          <w:rFonts w:eastAsia="Arial" w:cs="Arial"/>
          <w:i w:val="0"/>
          <w:iCs w:val="0"/>
        </w:rPr>
        <w:t xml:space="preserve">(Negrita y subrayado fuera de texto) </w:t>
      </w:r>
    </w:p>
    <w:p w14:paraId="1EF401F7" w14:textId="77777777" w:rsidR="00A96419" w:rsidRPr="006C660D" w:rsidRDefault="00A96419" w:rsidP="0094566C">
      <w:pPr>
        <w:spacing w:after="0" w:line="240" w:lineRule="auto"/>
        <w:jc w:val="both"/>
        <w:rPr>
          <w:rFonts w:ascii="Arial" w:hAnsi="Arial" w:cs="Arial"/>
          <w:color w:val="000000" w:themeColor="text1"/>
        </w:rPr>
      </w:pPr>
    </w:p>
    <w:p w14:paraId="11FC2DFC" w14:textId="77777777" w:rsidR="00A96419" w:rsidRPr="006C660D" w:rsidRDefault="00A96419" w:rsidP="0094566C">
      <w:pPr>
        <w:spacing w:after="0" w:line="240" w:lineRule="auto"/>
        <w:contextualSpacing/>
        <w:jc w:val="both"/>
        <w:rPr>
          <w:rFonts w:ascii="Arial" w:hAnsi="Arial" w:cs="Arial"/>
          <w:color w:val="000000" w:themeColor="text1"/>
        </w:rPr>
      </w:pPr>
      <w:r w:rsidRPr="006C660D">
        <w:rPr>
          <w:rFonts w:ascii="Arial" w:hAnsi="Arial" w:cs="Arial"/>
          <w:color w:val="000000" w:themeColor="text1"/>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7CDA71" w14:textId="77777777" w:rsidR="00A96419" w:rsidRPr="006C660D" w:rsidRDefault="00A96419" w:rsidP="0094566C">
      <w:pPr>
        <w:spacing w:after="0" w:line="240" w:lineRule="auto"/>
        <w:jc w:val="both"/>
        <w:rPr>
          <w:rFonts w:ascii="Arial" w:hAnsi="Arial" w:cs="Arial"/>
          <w:color w:val="000000" w:themeColor="text1"/>
        </w:rPr>
      </w:pPr>
    </w:p>
    <w:p w14:paraId="5AD4D5E0" w14:textId="77777777" w:rsidR="00A96419" w:rsidRPr="006C660D" w:rsidRDefault="00A96419" w:rsidP="0094566C">
      <w:pPr>
        <w:spacing w:after="0" w:line="240" w:lineRule="auto"/>
        <w:contextualSpacing/>
        <w:jc w:val="both"/>
        <w:rPr>
          <w:rFonts w:ascii="Arial" w:hAnsi="Arial" w:cs="Arial"/>
          <w:color w:val="000000" w:themeColor="text1"/>
        </w:rPr>
      </w:pPr>
      <w:r w:rsidRPr="006C660D">
        <w:rPr>
          <w:rFonts w:ascii="Arial" w:hAnsi="Arial" w:cs="Arial"/>
          <w:color w:val="000000" w:themeColor="text1"/>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21DCE63" w14:textId="77777777" w:rsidR="00A96419" w:rsidRPr="006C660D" w:rsidRDefault="00A96419" w:rsidP="0094566C">
      <w:pPr>
        <w:spacing w:after="0" w:line="240" w:lineRule="auto"/>
        <w:contextualSpacing/>
        <w:rPr>
          <w:rFonts w:ascii="Arial" w:hAnsi="Arial" w:cs="Arial"/>
          <w:color w:val="000000" w:themeColor="text1"/>
        </w:rPr>
      </w:pPr>
    </w:p>
    <w:p w14:paraId="3C8387E7" w14:textId="77777777" w:rsidR="00A96419" w:rsidRPr="006C660D" w:rsidRDefault="00A96419" w:rsidP="0094566C">
      <w:pPr>
        <w:spacing w:after="0" w:line="240" w:lineRule="auto"/>
        <w:contextualSpacing/>
        <w:jc w:val="both"/>
        <w:rPr>
          <w:rFonts w:ascii="Arial" w:hAnsi="Arial" w:cs="Arial"/>
          <w:color w:val="000000" w:themeColor="text1"/>
        </w:rPr>
      </w:pPr>
      <w:r w:rsidRPr="006C660D">
        <w:rPr>
          <w:rFonts w:ascii="Arial" w:hAnsi="Arial" w:cs="Arial"/>
          <w:color w:val="000000" w:themeColor="text1"/>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1D017DE4" w14:textId="77777777" w:rsidR="00A96419" w:rsidRPr="006C660D" w:rsidRDefault="00A96419" w:rsidP="0094566C">
      <w:pPr>
        <w:spacing w:after="0" w:line="240" w:lineRule="auto"/>
        <w:contextualSpacing/>
        <w:jc w:val="both"/>
        <w:rPr>
          <w:rFonts w:ascii="Arial" w:hAnsi="Arial" w:cs="Arial"/>
          <w:color w:val="000000" w:themeColor="text1"/>
        </w:rPr>
      </w:pPr>
    </w:p>
    <w:p w14:paraId="5D47468E" w14:textId="77777777" w:rsidR="00A96419" w:rsidRPr="006C660D" w:rsidRDefault="00A96419" w:rsidP="0094566C">
      <w:pPr>
        <w:pStyle w:val="Cita"/>
        <w:tabs>
          <w:tab w:val="left" w:pos="8770"/>
        </w:tabs>
        <w:spacing w:before="0" w:after="0" w:line="240" w:lineRule="auto"/>
        <w:ind w:left="426"/>
        <w:contextualSpacing/>
        <w:rPr>
          <w:rFonts w:eastAsia="Arial" w:cs="Arial"/>
        </w:rPr>
      </w:pPr>
      <w:r w:rsidRPr="006C660D">
        <w:rPr>
          <w:rFonts w:eastAsia="Arial" w:cs="Arial"/>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126A8E4E" w14:textId="77777777" w:rsidR="00A96419" w:rsidRPr="006C660D" w:rsidRDefault="00A96419" w:rsidP="0094566C">
      <w:pPr>
        <w:pStyle w:val="Cita"/>
        <w:tabs>
          <w:tab w:val="left" w:pos="8770"/>
        </w:tabs>
        <w:spacing w:before="0" w:after="0" w:line="240" w:lineRule="auto"/>
        <w:ind w:left="426"/>
        <w:contextualSpacing/>
        <w:rPr>
          <w:rFonts w:eastAsia="Arial" w:cs="Arial"/>
        </w:rPr>
      </w:pPr>
      <w:r w:rsidRPr="006C660D">
        <w:rPr>
          <w:rFonts w:eastAsia="Arial" w:cs="Arial"/>
        </w:rPr>
        <w:t> </w:t>
      </w:r>
    </w:p>
    <w:p w14:paraId="1CE1FC36" w14:textId="77777777" w:rsidR="00A96419" w:rsidRPr="006C660D" w:rsidRDefault="00A96419" w:rsidP="0094566C">
      <w:pPr>
        <w:pStyle w:val="Cita"/>
        <w:tabs>
          <w:tab w:val="left" w:pos="8770"/>
        </w:tabs>
        <w:spacing w:before="0" w:after="0" w:line="240" w:lineRule="auto"/>
        <w:ind w:left="426"/>
        <w:contextualSpacing/>
        <w:rPr>
          <w:rFonts w:eastAsia="Arial" w:cs="Arial"/>
        </w:rPr>
      </w:pPr>
      <w:r w:rsidRPr="006C660D">
        <w:rPr>
          <w:rFonts w:eastAsia="Arial" w:cs="Arial"/>
          <w:b/>
          <w:bCs/>
          <w:u w:val="single"/>
        </w:rPr>
        <w:t>La aplicación de cualquier disposición normativa en independencia de estos principios contraviene las directrices del ordenamiento</w:t>
      </w:r>
      <w:r w:rsidRPr="006C660D">
        <w:rPr>
          <w:rFonts w:eastAsia="Arial" w:cs="Arial"/>
        </w:rPr>
        <w:t>,</w:t>
      </w:r>
      <w:r w:rsidRPr="006C660D">
        <w:rPr>
          <w:rFonts w:eastAsia="Arial" w:cs="Arial"/>
          <w:b/>
          <w:bCs/>
          <w:u w:val="single"/>
        </w:rPr>
        <w:t xml:space="preserve"> las constitucionales y las que distinguen entre sí a sus distintas ramas</w:t>
      </w:r>
      <w:r w:rsidRPr="006C660D">
        <w:rPr>
          <w:rFonts w:eastAsia="Arial" w:cs="Arial"/>
        </w:rPr>
        <w:t xml:space="preserve">. En un escenario semejante la evolución social de los sistemas jurídicos, su riqueza y complejidad actual, queda reducida a un ejercicio mecánico de subsunción que </w:t>
      </w:r>
      <w:r w:rsidRPr="006C660D">
        <w:rPr>
          <w:rFonts w:eastAsia="Arial" w:cs="Arial"/>
        </w:rPr>
        <w:lastRenderedPageBreak/>
        <w:t xml:space="preserve">desarticula el sistema y desconoce la larga historia del derecho, y con él en últimas de la sociedad. (…) (Negrita y subrayado fuera de texto) </w:t>
      </w:r>
    </w:p>
    <w:p w14:paraId="24956E19" w14:textId="77777777" w:rsidR="00A96419" w:rsidRPr="006C660D" w:rsidRDefault="00A96419" w:rsidP="0094566C">
      <w:pPr>
        <w:spacing w:after="0" w:line="240" w:lineRule="auto"/>
        <w:jc w:val="both"/>
        <w:rPr>
          <w:rFonts w:ascii="Arial" w:hAnsi="Arial" w:cs="Arial"/>
          <w:color w:val="000000" w:themeColor="text1"/>
        </w:rPr>
      </w:pPr>
    </w:p>
    <w:p w14:paraId="13AD7DB1" w14:textId="77777777" w:rsidR="00A96419" w:rsidRPr="006C660D" w:rsidRDefault="00A96419" w:rsidP="0094566C">
      <w:pPr>
        <w:spacing w:after="0" w:line="240" w:lineRule="auto"/>
        <w:contextualSpacing/>
        <w:jc w:val="both"/>
        <w:rPr>
          <w:rFonts w:ascii="Arial" w:hAnsi="Arial" w:cs="Arial"/>
          <w:color w:val="000000" w:themeColor="text1"/>
        </w:rPr>
      </w:pPr>
      <w:r w:rsidRPr="006C660D">
        <w:rPr>
          <w:rFonts w:ascii="Arial" w:hAnsi="Arial" w:cs="Arial"/>
          <w:color w:val="000000" w:themeColor="text1"/>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C660D">
        <w:rPr>
          <w:rFonts w:ascii="Arial" w:hAnsi="Arial" w:cs="Arial"/>
          <w:color w:val="000000" w:themeColor="text1"/>
        </w:rPr>
        <w:t>ii</w:t>
      </w:r>
      <w:proofErr w:type="spellEnd"/>
      <w:r w:rsidRPr="006C660D">
        <w:rPr>
          <w:rFonts w:ascii="Arial" w:hAnsi="Arial" w:cs="Arial"/>
          <w:color w:val="000000" w:themeColor="text1"/>
        </w:rPr>
        <w:t xml:space="preserve">)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01BBA328" w14:textId="77777777" w:rsidR="00A96419" w:rsidRPr="006C660D" w:rsidRDefault="00A96419" w:rsidP="0094566C">
      <w:pPr>
        <w:spacing w:after="0" w:line="240" w:lineRule="auto"/>
        <w:contextualSpacing/>
        <w:jc w:val="both"/>
        <w:rPr>
          <w:rFonts w:ascii="Arial" w:hAnsi="Arial" w:cs="Arial"/>
          <w:color w:val="000000" w:themeColor="text1"/>
        </w:rPr>
      </w:pPr>
    </w:p>
    <w:p w14:paraId="166EDD52" w14:textId="77777777" w:rsidR="00A96419" w:rsidRPr="006C660D" w:rsidRDefault="00A96419" w:rsidP="0094566C">
      <w:pPr>
        <w:spacing w:after="0" w:line="240" w:lineRule="auto"/>
        <w:contextualSpacing/>
        <w:jc w:val="both"/>
        <w:rPr>
          <w:rFonts w:ascii="Arial" w:hAnsi="Arial" w:cs="Arial"/>
          <w:color w:val="000000" w:themeColor="text1"/>
        </w:rPr>
      </w:pPr>
      <w:r w:rsidRPr="006C660D">
        <w:rPr>
          <w:rFonts w:ascii="Arial" w:hAnsi="Arial" w:cs="Arial"/>
          <w:color w:val="000000" w:themeColor="text1"/>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62D5794" w14:textId="77777777" w:rsidR="00A96419" w:rsidRPr="006C660D" w:rsidRDefault="00A96419" w:rsidP="0094566C">
      <w:pPr>
        <w:spacing w:after="0" w:line="240" w:lineRule="auto"/>
        <w:jc w:val="both"/>
        <w:rPr>
          <w:rFonts w:ascii="Arial" w:hAnsi="Arial" w:cs="Arial"/>
          <w:color w:val="000000" w:themeColor="text1"/>
        </w:rPr>
      </w:pPr>
    </w:p>
    <w:p w14:paraId="04858982" w14:textId="77777777" w:rsidR="00A96419" w:rsidRPr="006C660D" w:rsidRDefault="00A96419" w:rsidP="0094566C">
      <w:pPr>
        <w:spacing w:after="0" w:line="240" w:lineRule="auto"/>
        <w:contextualSpacing/>
        <w:jc w:val="both"/>
        <w:rPr>
          <w:rFonts w:ascii="Arial" w:hAnsi="Arial" w:cs="Arial"/>
          <w:color w:val="000000" w:themeColor="text1"/>
        </w:rPr>
      </w:pPr>
      <w:r w:rsidRPr="006C660D">
        <w:rPr>
          <w:rFonts w:ascii="Arial" w:hAnsi="Arial" w:cs="Arial"/>
          <w:color w:val="000000" w:themeColor="text1"/>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1F8F14F" w14:textId="77777777" w:rsidR="00A96419" w:rsidRPr="006C660D" w:rsidRDefault="00A96419" w:rsidP="0094566C">
      <w:pPr>
        <w:spacing w:after="0" w:line="240" w:lineRule="auto"/>
        <w:jc w:val="both"/>
        <w:rPr>
          <w:rFonts w:ascii="Arial" w:hAnsi="Arial" w:cs="Arial"/>
          <w:color w:val="000000" w:themeColor="text1"/>
        </w:rPr>
      </w:pPr>
    </w:p>
    <w:p w14:paraId="164E1634" w14:textId="50B8DAA0" w:rsidR="00A96419" w:rsidRPr="006C660D" w:rsidRDefault="00A96419" w:rsidP="0094566C">
      <w:pPr>
        <w:pStyle w:val="Cita"/>
        <w:spacing w:before="0" w:after="0" w:line="240" w:lineRule="auto"/>
        <w:contextualSpacing/>
        <w:rPr>
          <w:rFonts w:eastAsia="Arial" w:cs="Arial"/>
        </w:rPr>
      </w:pPr>
      <w:r w:rsidRPr="006C660D">
        <w:rPr>
          <w:rFonts w:eastAsia="Arial" w:cs="Arial"/>
        </w:rPr>
        <w:t xml:space="preserve">(…) El ejercicio del derecho a litigar es una prerrogativa que, sin bien puede generar consecuencias negativas para quien tiene que resistir la pretensión, </w:t>
      </w:r>
      <w:r w:rsidRPr="006C660D">
        <w:rPr>
          <w:rFonts w:eastAsia="Arial" w:cs="Arial"/>
          <w:b/>
          <w:bCs/>
          <w:u w:val="single"/>
        </w:rPr>
        <w:t>solo comparta el débito indemnizatorio cuando a través de ella se busque agraviar a la contraparte o se utilice de forma abiertamente imprudente.</w:t>
      </w:r>
      <w:r w:rsidRPr="006C660D">
        <w:rPr>
          <w:rFonts w:eastAsia="Arial" w:cs="Arial"/>
        </w:rPr>
        <w:t xml:space="preserve"> (…) (Negrita y subrayado fuera de texto). </w:t>
      </w:r>
    </w:p>
    <w:p w14:paraId="4CB68CB3" w14:textId="77777777" w:rsidR="00A96419" w:rsidRPr="006C660D" w:rsidRDefault="00A96419" w:rsidP="0094566C">
      <w:pPr>
        <w:spacing w:after="0" w:line="240" w:lineRule="auto"/>
        <w:contextualSpacing/>
        <w:rPr>
          <w:rFonts w:ascii="Arial" w:hAnsi="Arial" w:cs="Arial"/>
          <w:color w:val="000000" w:themeColor="text1"/>
        </w:rPr>
      </w:pPr>
    </w:p>
    <w:p w14:paraId="124097A1" w14:textId="77777777" w:rsidR="00A96419" w:rsidRPr="006C660D" w:rsidRDefault="00A96419" w:rsidP="0094566C">
      <w:pPr>
        <w:spacing w:after="0" w:line="240" w:lineRule="auto"/>
        <w:contextualSpacing/>
        <w:jc w:val="both"/>
        <w:rPr>
          <w:rFonts w:ascii="Arial" w:hAnsi="Arial" w:cs="Arial"/>
          <w:color w:val="000000" w:themeColor="text1"/>
        </w:rPr>
      </w:pPr>
      <w:r w:rsidRPr="006C660D">
        <w:rPr>
          <w:rFonts w:ascii="Arial" w:hAnsi="Arial" w:cs="Arial"/>
          <w:color w:val="000000" w:themeColor="text1"/>
        </w:rPr>
        <w:t xml:space="preserve">En ese sentido, cuando se acude al aparato judicial de mala fe, con negligencia, temeridad o </w:t>
      </w:r>
      <w:r w:rsidRPr="006C660D">
        <w:rPr>
          <w:rFonts w:ascii="Arial" w:hAnsi="Arial" w:cs="Arial"/>
          <w:i/>
          <w:iCs/>
          <w:color w:val="000000" w:themeColor="text1"/>
        </w:rPr>
        <w:t xml:space="preserve">animus </w:t>
      </w:r>
      <w:proofErr w:type="spellStart"/>
      <w:r w:rsidRPr="006C660D">
        <w:rPr>
          <w:rFonts w:ascii="Arial" w:hAnsi="Arial" w:cs="Arial"/>
          <w:i/>
          <w:iCs/>
          <w:color w:val="000000" w:themeColor="text1"/>
        </w:rPr>
        <w:t>nocedi</w:t>
      </w:r>
      <w:proofErr w:type="spellEnd"/>
      <w:r w:rsidRPr="006C660D">
        <w:rPr>
          <w:rFonts w:ascii="Arial" w:hAnsi="Arial" w:cs="Arial"/>
          <w:color w:val="000000" w:themeColor="text1"/>
        </w:rPr>
        <w:t>, a reclamar un derecho que la parte conoce previamente que no le corresponde, se genera a todas luces una afectación a quien debe resistir la pretensión, aun cuando no tiene la obligación de hacerlo.</w:t>
      </w:r>
    </w:p>
    <w:p w14:paraId="5305C4D8" w14:textId="77777777" w:rsidR="00A96419" w:rsidRPr="006C660D" w:rsidRDefault="00A96419" w:rsidP="0094566C">
      <w:pPr>
        <w:spacing w:after="0" w:line="240" w:lineRule="auto"/>
        <w:contextualSpacing/>
        <w:jc w:val="both"/>
        <w:rPr>
          <w:rFonts w:ascii="Arial" w:hAnsi="Arial" w:cs="Arial"/>
          <w:color w:val="000000" w:themeColor="text1"/>
        </w:rPr>
      </w:pPr>
    </w:p>
    <w:p w14:paraId="1F5D65A4" w14:textId="77777777" w:rsidR="00A96419" w:rsidRPr="006C660D" w:rsidRDefault="00A96419" w:rsidP="0094566C">
      <w:pPr>
        <w:spacing w:after="0" w:line="240" w:lineRule="auto"/>
        <w:contextualSpacing/>
        <w:jc w:val="both"/>
        <w:rPr>
          <w:rFonts w:ascii="Arial" w:hAnsi="Arial" w:cs="Arial"/>
          <w:color w:val="0D0D0D" w:themeColor="text1" w:themeTint="F2"/>
        </w:rPr>
      </w:pPr>
      <w:r w:rsidRPr="006C660D">
        <w:rPr>
          <w:rFonts w:ascii="Arial" w:hAnsi="Arial" w:cs="Arial"/>
          <w:color w:val="000000" w:themeColor="text1"/>
        </w:rPr>
        <w:t xml:space="preserve">En el presente caso, se </w:t>
      </w:r>
      <w:r w:rsidRPr="006C660D">
        <w:rPr>
          <w:rFonts w:ascii="Arial" w:hAnsi="Arial" w:cs="Arial"/>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6C660D">
        <w:rPr>
          <w:rFonts w:ascii="Arial" w:hAnsi="Arial" w:cs="Arial"/>
          <w:color w:val="000000" w:themeColor="text1"/>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C660D">
        <w:rPr>
          <w:rFonts w:ascii="Arial" w:hAnsi="Arial" w:cs="Arial"/>
          <w:color w:val="000000" w:themeColor="text1"/>
          <w:u w:val="single"/>
        </w:rPr>
        <w:t>con cargo a su propio patrimonio</w:t>
      </w:r>
      <w:r w:rsidRPr="006C660D">
        <w:rPr>
          <w:rFonts w:ascii="Arial" w:hAnsi="Arial" w:cs="Arial"/>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5D110FE1" w14:textId="77777777" w:rsidR="00A96419" w:rsidRPr="006C660D" w:rsidRDefault="00A96419" w:rsidP="0094566C">
      <w:pPr>
        <w:spacing w:after="0" w:line="240" w:lineRule="auto"/>
        <w:jc w:val="both"/>
        <w:rPr>
          <w:rFonts w:ascii="Arial" w:hAnsi="Arial" w:cs="Arial"/>
          <w:color w:val="000000" w:themeColor="text1"/>
        </w:rPr>
      </w:pPr>
    </w:p>
    <w:p w14:paraId="729B19A1" w14:textId="014DF24D" w:rsidR="00A96419" w:rsidRPr="006C660D" w:rsidRDefault="00A96419" w:rsidP="0094566C">
      <w:pPr>
        <w:pStyle w:val="Prrafodelista"/>
        <w:widowControl w:val="0"/>
        <w:numPr>
          <w:ilvl w:val="0"/>
          <w:numId w:val="24"/>
        </w:numPr>
        <w:jc w:val="both"/>
        <w:rPr>
          <w:rFonts w:ascii="Arial" w:hAnsi="Arial" w:cs="Arial"/>
          <w:color w:val="000000" w:themeColor="text1"/>
          <w:sz w:val="22"/>
          <w:szCs w:val="22"/>
        </w:rPr>
      </w:pPr>
      <w:r w:rsidRPr="006C660D">
        <w:rPr>
          <w:rFonts w:ascii="Arial" w:hAnsi="Arial" w:cs="Arial"/>
          <w:b/>
          <w:bCs/>
          <w:color w:val="000000" w:themeColor="text1"/>
          <w:sz w:val="22"/>
          <w:szCs w:val="22"/>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3332F19" w14:textId="77777777" w:rsidR="00A96419" w:rsidRPr="006C660D" w:rsidRDefault="00A96419" w:rsidP="0094566C">
      <w:pPr>
        <w:spacing w:after="0" w:line="240" w:lineRule="auto"/>
        <w:jc w:val="both"/>
        <w:rPr>
          <w:rFonts w:ascii="Arial" w:hAnsi="Arial" w:cs="Arial"/>
          <w:color w:val="000000" w:themeColor="text1"/>
        </w:rPr>
      </w:pPr>
    </w:p>
    <w:p w14:paraId="1DA2A46E" w14:textId="77777777" w:rsidR="00A96419" w:rsidRPr="006C660D" w:rsidRDefault="00A96419" w:rsidP="0094566C">
      <w:pPr>
        <w:spacing w:after="0" w:line="240" w:lineRule="auto"/>
        <w:jc w:val="both"/>
        <w:rPr>
          <w:rFonts w:ascii="Arial" w:hAnsi="Arial" w:cs="Arial"/>
          <w:color w:val="0D0D0D" w:themeColor="text1" w:themeTint="F2"/>
        </w:rPr>
      </w:pPr>
      <w:r w:rsidRPr="006C660D">
        <w:rPr>
          <w:rFonts w:ascii="Arial" w:hAnsi="Arial" w:cs="Arial"/>
          <w:color w:val="000000" w:themeColor="text1"/>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w:t>
      </w:r>
      <w:r w:rsidRPr="006C660D">
        <w:rPr>
          <w:rFonts w:ascii="Arial" w:hAnsi="Arial" w:cs="Arial"/>
          <w:color w:val="000000" w:themeColor="text1"/>
        </w:rPr>
        <w:lastRenderedPageBreak/>
        <w:t xml:space="preserve">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C660D">
        <w:rPr>
          <w:rFonts w:ascii="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C660D">
        <w:rPr>
          <w:rFonts w:ascii="Arial" w:hAnsi="Arial" w:cs="Arial"/>
          <w:color w:val="000000" w:themeColor="text1"/>
        </w:rPr>
        <w:t xml:space="preserve">apoderamiento y/o representación, en este sentido, de conformidad con los artículos 361, 365 y 366 del C.G.P. y el Acuerdo No. PSAA16-10554 del 5 de agosto de 2016 del Consejo Superior de la Judicatura, </w:t>
      </w:r>
      <w:r w:rsidRPr="006C660D">
        <w:rPr>
          <w:rFonts w:ascii="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38ADB58" w14:textId="77777777" w:rsidR="00A96419" w:rsidRPr="006C660D" w:rsidRDefault="00A96419" w:rsidP="0094566C">
      <w:pPr>
        <w:spacing w:after="0" w:line="240" w:lineRule="auto"/>
        <w:jc w:val="both"/>
        <w:rPr>
          <w:rFonts w:ascii="Arial" w:hAnsi="Arial" w:cs="Arial"/>
          <w:color w:val="0D0D0D" w:themeColor="text1" w:themeTint="F2"/>
        </w:rPr>
      </w:pPr>
    </w:p>
    <w:p w14:paraId="010D681C"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Al respecto, los artículos 361, 365 y 366 del C.G.P., aplicables por analogía y remisión expresa del artículo 145 de del C.P.T. y S.S, rezan:</w:t>
      </w:r>
    </w:p>
    <w:p w14:paraId="7A5FA2EE" w14:textId="77777777" w:rsidR="00A96419" w:rsidRPr="006C660D" w:rsidRDefault="00A96419" w:rsidP="0094566C">
      <w:pPr>
        <w:spacing w:after="0" w:line="240" w:lineRule="auto"/>
        <w:jc w:val="both"/>
        <w:rPr>
          <w:rFonts w:ascii="Arial" w:hAnsi="Arial" w:cs="Arial"/>
          <w:color w:val="000000" w:themeColor="text1"/>
        </w:rPr>
      </w:pPr>
    </w:p>
    <w:p w14:paraId="41FA7D79" w14:textId="77777777" w:rsidR="00A96419" w:rsidRPr="006C660D" w:rsidRDefault="00A96419" w:rsidP="0094566C">
      <w:pPr>
        <w:spacing w:after="0" w:line="240" w:lineRule="auto"/>
        <w:ind w:left="426" w:hanging="361"/>
        <w:jc w:val="both"/>
        <w:rPr>
          <w:rFonts w:ascii="Arial" w:hAnsi="Arial" w:cs="Arial"/>
          <w:color w:val="000000" w:themeColor="text1"/>
        </w:rPr>
      </w:pPr>
      <w:r w:rsidRPr="006C660D">
        <w:rPr>
          <w:rFonts w:ascii="Arial" w:hAnsi="Arial" w:cs="Arial"/>
          <w:color w:val="000000" w:themeColor="text1"/>
        </w:rPr>
        <w:t>“</w:t>
      </w:r>
      <w:r w:rsidRPr="006C660D">
        <w:rPr>
          <w:rFonts w:ascii="Arial" w:hAnsi="Arial" w:cs="Arial"/>
          <w:i/>
          <w:iCs/>
          <w:color w:val="000000" w:themeColor="text1"/>
        </w:rPr>
        <w:t>ARTÍCULO 361. COMPOSICIÓN. Las costas están integradas por la totalidad de las expensas y gastos sufragados durante el curso del proceso y por las agencias en derecho.</w:t>
      </w:r>
    </w:p>
    <w:p w14:paraId="41AC5776" w14:textId="77777777" w:rsidR="00A96419" w:rsidRPr="006C660D" w:rsidRDefault="00A96419" w:rsidP="0094566C">
      <w:pPr>
        <w:spacing w:after="0" w:line="240" w:lineRule="auto"/>
        <w:ind w:left="426" w:hanging="361"/>
        <w:jc w:val="both"/>
        <w:rPr>
          <w:rFonts w:ascii="Arial" w:hAnsi="Arial" w:cs="Arial"/>
          <w:color w:val="000000" w:themeColor="text1"/>
        </w:rPr>
      </w:pPr>
    </w:p>
    <w:p w14:paraId="0BA40ECE" w14:textId="77777777" w:rsidR="00A96419" w:rsidRPr="006C660D" w:rsidRDefault="00A96419" w:rsidP="0094566C">
      <w:pPr>
        <w:spacing w:after="0" w:line="240" w:lineRule="auto"/>
        <w:ind w:left="426" w:hanging="361"/>
        <w:jc w:val="both"/>
        <w:rPr>
          <w:rFonts w:ascii="Arial" w:hAnsi="Arial" w:cs="Arial"/>
          <w:color w:val="000000" w:themeColor="text1"/>
        </w:rPr>
      </w:pPr>
      <w:r w:rsidRPr="006C660D">
        <w:rPr>
          <w:rFonts w:ascii="Arial" w:hAnsi="Arial" w:cs="Arial"/>
          <w:i/>
          <w:iCs/>
          <w:color w:val="000000" w:themeColor="text1"/>
        </w:rPr>
        <w:t>Las costas serán tasadas y liquidadas con criterios objetivos y verificables en el expediente, de conformidad con lo señalado en los artículos siguientes.</w:t>
      </w:r>
    </w:p>
    <w:p w14:paraId="2FD8AC82" w14:textId="77777777" w:rsidR="00A96419" w:rsidRPr="006C660D" w:rsidRDefault="00A96419" w:rsidP="0094566C">
      <w:pPr>
        <w:spacing w:after="0" w:line="240" w:lineRule="auto"/>
        <w:ind w:left="426" w:hanging="361"/>
        <w:jc w:val="both"/>
        <w:rPr>
          <w:rFonts w:ascii="Arial" w:hAnsi="Arial" w:cs="Arial"/>
          <w:color w:val="000000" w:themeColor="text1"/>
        </w:rPr>
      </w:pPr>
    </w:p>
    <w:p w14:paraId="265ECF7E" w14:textId="77777777" w:rsidR="00A96419" w:rsidRPr="006C660D" w:rsidRDefault="00A96419" w:rsidP="0094566C">
      <w:pPr>
        <w:spacing w:after="0" w:line="240" w:lineRule="auto"/>
        <w:ind w:firstLine="426"/>
        <w:jc w:val="both"/>
        <w:rPr>
          <w:rFonts w:ascii="Arial" w:hAnsi="Arial" w:cs="Arial"/>
          <w:color w:val="000000" w:themeColor="text1"/>
        </w:rPr>
      </w:pPr>
      <w:r w:rsidRPr="006C660D">
        <w:rPr>
          <w:rFonts w:ascii="Arial" w:hAnsi="Arial" w:cs="Arial"/>
          <w:i/>
          <w:iCs/>
          <w:color w:val="000000" w:themeColor="text1"/>
        </w:rPr>
        <w:t>(…)</w:t>
      </w:r>
    </w:p>
    <w:p w14:paraId="1E4AED91" w14:textId="77777777" w:rsidR="00A96419" w:rsidRPr="006C660D" w:rsidRDefault="00A96419" w:rsidP="0094566C">
      <w:pPr>
        <w:spacing w:after="0" w:line="240" w:lineRule="auto"/>
        <w:ind w:firstLine="426"/>
        <w:jc w:val="both"/>
        <w:rPr>
          <w:rFonts w:ascii="Arial" w:hAnsi="Arial" w:cs="Arial"/>
          <w:color w:val="000000" w:themeColor="text1"/>
        </w:rPr>
      </w:pPr>
    </w:p>
    <w:p w14:paraId="3B889085" w14:textId="77777777" w:rsidR="00A96419" w:rsidRPr="006C660D" w:rsidRDefault="00A96419" w:rsidP="0094566C">
      <w:pPr>
        <w:spacing w:after="0" w:line="240" w:lineRule="auto"/>
        <w:ind w:left="426" w:hanging="361"/>
        <w:jc w:val="both"/>
        <w:rPr>
          <w:rFonts w:ascii="Arial" w:hAnsi="Arial" w:cs="Arial"/>
          <w:color w:val="000000" w:themeColor="text1"/>
        </w:rPr>
      </w:pPr>
      <w:r w:rsidRPr="006C660D">
        <w:rPr>
          <w:rFonts w:ascii="Arial" w:hAnsi="Arial" w:cs="Arial"/>
          <w:i/>
          <w:iCs/>
          <w:color w:val="000000" w:themeColor="text1"/>
        </w:rPr>
        <w:t>ARTÍCULO 365. CONDENA EN COSTAS. En los procesos y en las actuaciones posteriores a aquellos en que haya controversia la condena en costas se sujetará a las siguientes reglas:</w:t>
      </w:r>
    </w:p>
    <w:p w14:paraId="011D04AE" w14:textId="77777777" w:rsidR="00A96419" w:rsidRPr="006C660D" w:rsidRDefault="00A96419" w:rsidP="0094566C">
      <w:pPr>
        <w:spacing w:after="0" w:line="240" w:lineRule="auto"/>
        <w:ind w:left="426" w:hanging="361"/>
        <w:jc w:val="both"/>
        <w:rPr>
          <w:rFonts w:ascii="Arial" w:hAnsi="Arial" w:cs="Arial"/>
          <w:color w:val="000000" w:themeColor="text1"/>
        </w:rPr>
      </w:pPr>
    </w:p>
    <w:p w14:paraId="514929D4" w14:textId="77777777" w:rsidR="00A96419" w:rsidRPr="006C660D" w:rsidRDefault="00A96419" w:rsidP="0094566C">
      <w:pPr>
        <w:pStyle w:val="Prrafodelista"/>
        <w:numPr>
          <w:ilvl w:val="0"/>
          <w:numId w:val="21"/>
        </w:numPr>
        <w:ind w:left="426" w:firstLine="0"/>
        <w:jc w:val="both"/>
        <w:rPr>
          <w:rFonts w:ascii="Arial" w:hAnsi="Arial" w:cs="Arial"/>
          <w:color w:val="000000" w:themeColor="text1"/>
          <w:sz w:val="22"/>
          <w:szCs w:val="22"/>
        </w:rPr>
      </w:pPr>
      <w:r w:rsidRPr="006C660D">
        <w:rPr>
          <w:rFonts w:ascii="Arial" w:hAnsi="Arial" w:cs="Arial"/>
          <w:i/>
          <w:iCs/>
          <w:color w:val="000000" w:themeColor="text1"/>
          <w:sz w:val="22"/>
          <w:szCs w:val="22"/>
        </w:rPr>
        <w:t>Se condenará en costas a la parte vencida en el proceso, o a quien se le resuelva desfavorablemente el recurso de apelación, casación, queja, súplica, anulación o revisión que haya propuesto. Además, en los casos especiales previstos en este código.</w:t>
      </w:r>
      <w:r w:rsidRPr="006C660D">
        <w:rPr>
          <w:rFonts w:ascii="Arial" w:hAnsi="Arial" w:cs="Arial"/>
          <w:color w:val="000000" w:themeColor="text1"/>
          <w:sz w:val="22"/>
          <w:szCs w:val="22"/>
        </w:rPr>
        <w:t>”</w:t>
      </w:r>
    </w:p>
    <w:p w14:paraId="7ED680B5" w14:textId="77777777" w:rsidR="00A96419" w:rsidRPr="006C660D" w:rsidRDefault="00A96419" w:rsidP="0094566C">
      <w:pPr>
        <w:spacing w:after="0" w:line="240" w:lineRule="auto"/>
        <w:jc w:val="both"/>
        <w:rPr>
          <w:rFonts w:ascii="Arial" w:hAnsi="Arial" w:cs="Arial"/>
          <w:color w:val="000000" w:themeColor="text1"/>
        </w:rPr>
      </w:pPr>
    </w:p>
    <w:p w14:paraId="06148B21"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5D2A2FB4" w14:textId="77777777" w:rsidR="00A96419" w:rsidRPr="006C660D" w:rsidRDefault="00A96419" w:rsidP="0094566C">
      <w:pPr>
        <w:spacing w:after="0" w:line="240" w:lineRule="auto"/>
        <w:ind w:left="426"/>
        <w:jc w:val="both"/>
        <w:rPr>
          <w:rFonts w:ascii="Arial" w:hAnsi="Arial" w:cs="Arial"/>
          <w:color w:val="000000" w:themeColor="text1"/>
        </w:rPr>
      </w:pPr>
    </w:p>
    <w:p w14:paraId="3674E781"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lang w:val="es"/>
        </w:rPr>
        <w:t>(…)</w:t>
      </w:r>
    </w:p>
    <w:p w14:paraId="3DE214E8"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lang w:val="es"/>
        </w:rPr>
        <w:t xml:space="preserve">4. </w:t>
      </w:r>
      <w:r w:rsidRPr="006C660D">
        <w:rPr>
          <w:rFonts w:ascii="Arial" w:hAnsi="Arial" w:cs="Arial"/>
          <w:b/>
          <w:bCs/>
          <w:i/>
          <w:iCs/>
          <w:color w:val="000000" w:themeColor="text1"/>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C660D">
        <w:rPr>
          <w:rFonts w:ascii="Arial" w:hAnsi="Arial" w:cs="Arial"/>
          <w:i/>
          <w:iCs/>
          <w:color w:val="000000" w:themeColor="text1"/>
          <w:lang w:val="es"/>
        </w:rPr>
        <w:t xml:space="preserve">. </w:t>
      </w:r>
      <w:r w:rsidRPr="006C660D">
        <w:rPr>
          <w:rFonts w:ascii="Arial" w:hAnsi="Arial" w:cs="Arial"/>
          <w:color w:val="000000" w:themeColor="text1"/>
          <w:lang w:val="es"/>
        </w:rPr>
        <w:t>(subrayas y negrita fuera de texto)</w:t>
      </w:r>
    </w:p>
    <w:p w14:paraId="2548E857" w14:textId="77777777" w:rsidR="00A96419" w:rsidRPr="006C660D" w:rsidRDefault="00A96419" w:rsidP="0094566C">
      <w:pPr>
        <w:spacing w:after="0" w:line="240" w:lineRule="auto"/>
        <w:ind w:left="426"/>
        <w:jc w:val="both"/>
        <w:rPr>
          <w:rFonts w:ascii="Arial" w:hAnsi="Arial" w:cs="Arial"/>
          <w:color w:val="000000" w:themeColor="text1"/>
        </w:rPr>
      </w:pPr>
    </w:p>
    <w:p w14:paraId="79062632"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p>
    <w:p w14:paraId="7BF44F23" w14:textId="77777777" w:rsidR="00A96419" w:rsidRPr="006C660D" w:rsidRDefault="00A96419" w:rsidP="0094566C">
      <w:pPr>
        <w:spacing w:after="0" w:line="240" w:lineRule="auto"/>
        <w:jc w:val="both"/>
        <w:rPr>
          <w:rFonts w:ascii="Arial" w:hAnsi="Arial" w:cs="Arial"/>
          <w:color w:val="000000" w:themeColor="text1"/>
        </w:rPr>
      </w:pPr>
    </w:p>
    <w:p w14:paraId="668CDF08"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rPr>
        <w:t xml:space="preserve">Acuerdo PSAA16-10554 de 2016 - ARTÍCULO 5º. Tarifas. Las tarifas de agencias en derecho son:      </w:t>
      </w:r>
    </w:p>
    <w:p w14:paraId="455536B5" w14:textId="77777777" w:rsidR="00A96419" w:rsidRPr="006C660D" w:rsidRDefault="00A96419" w:rsidP="0094566C">
      <w:pPr>
        <w:spacing w:after="0" w:line="240" w:lineRule="auto"/>
        <w:ind w:left="426"/>
        <w:jc w:val="both"/>
        <w:rPr>
          <w:rFonts w:ascii="Arial" w:hAnsi="Arial" w:cs="Arial"/>
          <w:color w:val="000000" w:themeColor="text1"/>
        </w:rPr>
      </w:pPr>
    </w:p>
    <w:p w14:paraId="7120A0CE"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rPr>
        <w:lastRenderedPageBreak/>
        <w:t>1. PROCESOS DECLARATIVOS EN GENERAL.</w:t>
      </w:r>
    </w:p>
    <w:p w14:paraId="0BC603FD" w14:textId="77777777" w:rsidR="00A96419" w:rsidRPr="006C660D" w:rsidRDefault="00A96419" w:rsidP="0094566C">
      <w:pPr>
        <w:spacing w:after="0" w:line="240" w:lineRule="auto"/>
        <w:ind w:left="426"/>
        <w:jc w:val="both"/>
        <w:rPr>
          <w:rFonts w:ascii="Arial" w:hAnsi="Arial" w:cs="Arial"/>
          <w:color w:val="000000" w:themeColor="text1"/>
        </w:rPr>
      </w:pPr>
    </w:p>
    <w:p w14:paraId="4693ABD8"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rPr>
        <w:t xml:space="preserve">En primera instancia. </w:t>
      </w:r>
    </w:p>
    <w:p w14:paraId="2A345A62"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rPr>
        <w:t xml:space="preserve">a. Por la cuantía. Cuando en la demanda se formulen pretensiones de contenido pecuniario: </w:t>
      </w:r>
    </w:p>
    <w:p w14:paraId="357C1E12" w14:textId="77777777" w:rsidR="00A96419" w:rsidRPr="006C660D" w:rsidRDefault="00A96419" w:rsidP="0094566C">
      <w:pPr>
        <w:pStyle w:val="Prrafodelista"/>
        <w:numPr>
          <w:ilvl w:val="0"/>
          <w:numId w:val="20"/>
        </w:numPr>
        <w:ind w:left="426" w:firstLine="0"/>
        <w:jc w:val="both"/>
        <w:rPr>
          <w:rFonts w:ascii="Arial" w:hAnsi="Arial" w:cs="Arial"/>
          <w:color w:val="000000" w:themeColor="text1"/>
          <w:sz w:val="22"/>
          <w:szCs w:val="22"/>
        </w:rPr>
      </w:pPr>
      <w:r w:rsidRPr="006C660D">
        <w:rPr>
          <w:rFonts w:ascii="Arial" w:hAnsi="Arial" w:cs="Arial"/>
          <w:i/>
          <w:iCs/>
          <w:color w:val="000000" w:themeColor="text1"/>
          <w:sz w:val="22"/>
          <w:szCs w:val="22"/>
        </w:rPr>
        <w:t>De menor cuantía, entre el 4% y el 10% de lo pedido.</w:t>
      </w:r>
    </w:p>
    <w:p w14:paraId="759A626A" w14:textId="77777777" w:rsidR="00A96419" w:rsidRPr="006C660D" w:rsidRDefault="00A96419" w:rsidP="0094566C">
      <w:pPr>
        <w:pStyle w:val="Prrafodelista"/>
        <w:numPr>
          <w:ilvl w:val="0"/>
          <w:numId w:val="20"/>
        </w:numPr>
        <w:ind w:left="426" w:firstLine="0"/>
        <w:jc w:val="both"/>
        <w:rPr>
          <w:rFonts w:ascii="Arial" w:hAnsi="Arial" w:cs="Arial"/>
          <w:color w:val="000000" w:themeColor="text1"/>
          <w:sz w:val="22"/>
          <w:szCs w:val="22"/>
        </w:rPr>
      </w:pPr>
      <w:r w:rsidRPr="006C660D">
        <w:rPr>
          <w:rFonts w:ascii="Arial" w:hAnsi="Arial" w:cs="Arial"/>
          <w:i/>
          <w:iCs/>
          <w:color w:val="000000" w:themeColor="text1"/>
          <w:sz w:val="22"/>
          <w:szCs w:val="22"/>
        </w:rPr>
        <w:t xml:space="preserve">De mayor cuantía, entre el 3% y el 7.5% de lo pedido.  </w:t>
      </w:r>
    </w:p>
    <w:p w14:paraId="3EBE8075" w14:textId="77777777" w:rsidR="00A96419" w:rsidRPr="006C660D" w:rsidRDefault="00A96419" w:rsidP="0094566C">
      <w:pPr>
        <w:spacing w:after="0" w:line="240" w:lineRule="auto"/>
        <w:ind w:left="426"/>
        <w:jc w:val="both"/>
        <w:rPr>
          <w:rFonts w:ascii="Arial" w:hAnsi="Arial" w:cs="Arial"/>
          <w:color w:val="000000" w:themeColor="text1"/>
        </w:rPr>
      </w:pPr>
    </w:p>
    <w:p w14:paraId="2D52DD66"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rPr>
        <w:t xml:space="preserve">b. Por la naturaleza del asunto. </w:t>
      </w:r>
      <w:r w:rsidRPr="006C660D">
        <w:rPr>
          <w:rFonts w:ascii="Arial" w:hAnsi="Arial" w:cs="Arial"/>
          <w:b/>
          <w:bCs/>
          <w:i/>
          <w:iCs/>
          <w:color w:val="000000" w:themeColor="text1"/>
          <w:u w:val="single"/>
        </w:rPr>
        <w:t xml:space="preserve">En aquellos asuntos que carezcan de cuantía o de pretensiones pecuniarias, entre 1 y 10 S.M.M.L.V. </w:t>
      </w:r>
      <w:r w:rsidRPr="006C660D">
        <w:rPr>
          <w:rFonts w:ascii="Arial" w:hAnsi="Arial" w:cs="Arial"/>
          <w:color w:val="000000" w:themeColor="text1"/>
          <w:lang w:val="es"/>
        </w:rPr>
        <w:t>(subrayas y negrita fuera de texto)</w:t>
      </w:r>
    </w:p>
    <w:p w14:paraId="5F04642D" w14:textId="77777777" w:rsidR="00A96419" w:rsidRPr="006C660D" w:rsidRDefault="00A96419" w:rsidP="0094566C">
      <w:pPr>
        <w:spacing w:after="0" w:line="240" w:lineRule="auto"/>
        <w:jc w:val="both"/>
        <w:rPr>
          <w:rFonts w:ascii="Arial" w:hAnsi="Arial" w:cs="Arial"/>
          <w:color w:val="000000" w:themeColor="text1"/>
        </w:rPr>
      </w:pPr>
    </w:p>
    <w:p w14:paraId="4683EF2F"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C660D">
        <w:rPr>
          <w:rFonts w:ascii="Arial" w:hAnsi="Arial" w:cs="Arial"/>
          <w:color w:val="0D0D0D" w:themeColor="text1" w:themeTint="F2"/>
        </w:rPr>
        <w:t xml:space="preserve">TRES MILLONES QUINIENTOS ($3.500.000) más IVA, </w:t>
      </w:r>
      <w:r w:rsidRPr="006C660D">
        <w:rPr>
          <w:rFonts w:ascii="Arial" w:hAnsi="Arial" w:cs="Arial"/>
          <w:color w:val="000000" w:themeColor="text1"/>
        </w:rPr>
        <w:t xml:space="preserve">se encuentra dentro del rango establecido para los procesos de primera instancia que carezcan de cuantía. </w:t>
      </w:r>
    </w:p>
    <w:p w14:paraId="4E7BB9F0" w14:textId="77777777" w:rsidR="00A96419" w:rsidRPr="006C660D" w:rsidRDefault="00A96419" w:rsidP="0094566C">
      <w:pPr>
        <w:spacing w:after="0" w:line="240" w:lineRule="auto"/>
        <w:jc w:val="both"/>
        <w:rPr>
          <w:rFonts w:ascii="Arial" w:hAnsi="Arial" w:cs="Arial"/>
          <w:color w:val="000000" w:themeColor="text1"/>
        </w:rPr>
      </w:pPr>
    </w:p>
    <w:p w14:paraId="7B98FA2F"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D0D0D" w:themeColor="text1" w:themeTint="F2"/>
        </w:rPr>
        <w:t>Al respecto la Corte Constitucional en Sentencia</w:t>
      </w:r>
      <w:r w:rsidRPr="006C660D">
        <w:rPr>
          <w:rFonts w:ascii="Arial" w:hAnsi="Arial" w:cs="Arial"/>
          <w:color w:val="000000" w:themeColor="text1"/>
        </w:rPr>
        <w:t xml:space="preserve"> C-539 de 1999 sobre las agencias en derecho, argumentó:</w:t>
      </w:r>
    </w:p>
    <w:p w14:paraId="36C2E0A6" w14:textId="77777777" w:rsidR="00A96419" w:rsidRPr="006C660D" w:rsidRDefault="00A96419" w:rsidP="0094566C">
      <w:pPr>
        <w:spacing w:after="0" w:line="240" w:lineRule="auto"/>
        <w:jc w:val="both"/>
        <w:rPr>
          <w:rFonts w:ascii="Arial" w:hAnsi="Arial" w:cs="Arial"/>
          <w:color w:val="000000" w:themeColor="text1"/>
        </w:rPr>
      </w:pPr>
    </w:p>
    <w:p w14:paraId="6D3118A5"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C660D">
        <w:rPr>
          <w:rFonts w:ascii="Arial" w:hAnsi="Arial" w:cs="Arial"/>
          <w:b/>
          <w:bCs/>
          <w:i/>
          <w:iCs/>
          <w:color w:val="000000" w:themeColor="text1"/>
          <w:u w:val="single"/>
        </w:rPr>
        <w:t>, las agencias en derecho, correspondientes a los gastos efectuados por concepto de apoderamiento</w:t>
      </w:r>
      <w:r w:rsidRPr="006C660D">
        <w:rPr>
          <w:rFonts w:ascii="Arial" w:hAnsi="Arial" w:cs="Arial"/>
          <w:i/>
          <w:iCs/>
          <w:color w:val="000000" w:themeColor="text1"/>
        </w:rPr>
        <w:t>, las cuales vale la pena precisarlo- se decretan en favor de la parte y no de su representante judicial”</w:t>
      </w:r>
      <w:r w:rsidRPr="006C660D">
        <w:rPr>
          <w:rFonts w:ascii="Arial" w:hAnsi="Arial" w:cs="Arial"/>
          <w:color w:val="000000" w:themeColor="text1"/>
        </w:rPr>
        <w:t xml:space="preserve"> (subrayas y negrita fuera de texto)</w:t>
      </w:r>
    </w:p>
    <w:p w14:paraId="0F8B51B4" w14:textId="77777777" w:rsidR="00A96419" w:rsidRPr="006C660D" w:rsidRDefault="00A96419" w:rsidP="0094566C">
      <w:pPr>
        <w:spacing w:after="0" w:line="240" w:lineRule="auto"/>
        <w:ind w:left="426"/>
        <w:jc w:val="both"/>
        <w:rPr>
          <w:rFonts w:ascii="Arial" w:hAnsi="Arial" w:cs="Arial"/>
          <w:color w:val="000000" w:themeColor="text1"/>
        </w:rPr>
      </w:pPr>
    </w:p>
    <w:p w14:paraId="6ECA1F42"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Por su parte, sobre el reconocimiento en las costas procesales, en la sentencia proferida por el Consejo de Estado, Sala Plena, Rad.15001-33-33-007-2017-00036-01(AP)REV-SU, agosto 6/2019, C.P. Rocío Araújo Oñate, indicó:</w:t>
      </w:r>
    </w:p>
    <w:p w14:paraId="5B1E2202" w14:textId="77777777" w:rsidR="00A96419" w:rsidRPr="006C660D" w:rsidRDefault="00A96419" w:rsidP="0094566C">
      <w:pPr>
        <w:spacing w:after="0" w:line="240" w:lineRule="auto"/>
        <w:jc w:val="both"/>
        <w:rPr>
          <w:rFonts w:ascii="Arial" w:hAnsi="Arial" w:cs="Arial"/>
          <w:color w:val="000000" w:themeColor="text1"/>
        </w:rPr>
      </w:pPr>
    </w:p>
    <w:p w14:paraId="2E0B8A75" w14:textId="77777777" w:rsidR="00A96419" w:rsidRPr="006C660D" w:rsidRDefault="00A96419" w:rsidP="0094566C">
      <w:pPr>
        <w:spacing w:after="0" w:line="240" w:lineRule="auto"/>
        <w:ind w:left="426" w:right="-93"/>
        <w:jc w:val="both"/>
        <w:rPr>
          <w:rFonts w:ascii="Arial" w:hAnsi="Arial" w:cs="Arial"/>
          <w:color w:val="000000" w:themeColor="text1"/>
        </w:rPr>
      </w:pPr>
      <w:r w:rsidRPr="006C660D">
        <w:rPr>
          <w:rFonts w:ascii="Arial" w:hAnsi="Arial" w:cs="Arial"/>
          <w:i/>
          <w:iCs/>
          <w:color w:val="000000" w:themeColor="text1"/>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C660D">
        <w:rPr>
          <w:rFonts w:ascii="Arial" w:hAnsi="Arial" w:cs="Arial"/>
          <w:b/>
          <w:bCs/>
          <w:i/>
          <w:iCs/>
          <w:color w:val="000000" w:themeColor="text1"/>
          <w:u w:val="single"/>
        </w:rPr>
        <w:t>con el fin de compensar el esfuerzo realizado y la afectación patrimonial que le implicó la causa a quien resultó victorioso</w:t>
      </w:r>
      <w:r w:rsidRPr="006C660D">
        <w:rPr>
          <w:rFonts w:ascii="Arial" w:hAnsi="Arial" w:cs="Arial"/>
          <w:i/>
          <w:iCs/>
          <w:color w:val="000000" w:themeColor="text1"/>
        </w:rPr>
        <w:t>”.</w:t>
      </w:r>
      <w:r w:rsidRPr="006C660D">
        <w:rPr>
          <w:rFonts w:ascii="Arial" w:hAnsi="Arial" w:cs="Arial"/>
          <w:color w:val="000000" w:themeColor="text1"/>
        </w:rPr>
        <w:t xml:space="preserve"> (subrayas y negrita fuera de texto)</w:t>
      </w:r>
    </w:p>
    <w:p w14:paraId="0BCB7B48" w14:textId="77777777" w:rsidR="00A96419" w:rsidRPr="006C660D" w:rsidRDefault="00A96419" w:rsidP="0094566C">
      <w:pPr>
        <w:spacing w:after="0" w:line="240" w:lineRule="auto"/>
        <w:ind w:left="426" w:right="-93"/>
        <w:jc w:val="both"/>
        <w:rPr>
          <w:rFonts w:ascii="Arial" w:hAnsi="Arial" w:cs="Arial"/>
          <w:color w:val="000000" w:themeColor="text1"/>
        </w:rPr>
      </w:pPr>
    </w:p>
    <w:p w14:paraId="1845254B"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En el mismo sentido el Consejo de Estado en su Sección Segunda, en la </w:t>
      </w:r>
      <w:r w:rsidRPr="006C660D">
        <w:rPr>
          <w:rFonts w:ascii="Arial" w:hAnsi="Arial" w:cs="Arial"/>
          <w:color w:val="000000" w:themeColor="text1"/>
          <w:lang w:val="es"/>
        </w:rPr>
        <w:t xml:space="preserve">sentencia 13001-23-33-0002013-00022-01, precisó lo siguiente en relación con la condena en costas: </w:t>
      </w:r>
    </w:p>
    <w:p w14:paraId="2FB46133" w14:textId="77777777" w:rsidR="00A96419" w:rsidRPr="006C660D" w:rsidRDefault="00A96419" w:rsidP="0094566C">
      <w:pPr>
        <w:spacing w:after="0" w:line="240" w:lineRule="auto"/>
        <w:ind w:left="426"/>
        <w:jc w:val="both"/>
        <w:rPr>
          <w:rFonts w:ascii="Arial" w:hAnsi="Arial" w:cs="Arial"/>
          <w:color w:val="000000" w:themeColor="text1"/>
        </w:rPr>
      </w:pPr>
    </w:p>
    <w:p w14:paraId="3601A8C9"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lang w:val="es"/>
        </w:rPr>
        <w:t>“c. La condena en costas con criterio objetivo. El CPACA adoptó la misma línea del CPC y CGP en el sentido de acoger el criterio objetivo para la condena en costas. Veamos las normas que lo consagran:</w:t>
      </w:r>
    </w:p>
    <w:p w14:paraId="78B4F6E4" w14:textId="77777777" w:rsidR="00A96419" w:rsidRPr="006C660D" w:rsidRDefault="00A96419" w:rsidP="0094566C">
      <w:pPr>
        <w:spacing w:after="0" w:line="240" w:lineRule="auto"/>
        <w:ind w:left="426"/>
        <w:jc w:val="both"/>
        <w:rPr>
          <w:rFonts w:ascii="Arial" w:hAnsi="Arial" w:cs="Arial"/>
          <w:color w:val="000000" w:themeColor="text1"/>
        </w:rPr>
      </w:pPr>
    </w:p>
    <w:p w14:paraId="51707ACB"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323A239" w14:textId="77777777" w:rsidR="00A96419" w:rsidRPr="006C660D" w:rsidRDefault="00A96419" w:rsidP="0094566C">
      <w:pPr>
        <w:spacing w:after="0" w:line="240" w:lineRule="auto"/>
        <w:ind w:left="426"/>
        <w:jc w:val="both"/>
        <w:rPr>
          <w:rFonts w:ascii="Arial" w:hAnsi="Arial" w:cs="Arial"/>
          <w:color w:val="000000" w:themeColor="text1"/>
        </w:rPr>
      </w:pPr>
    </w:p>
    <w:p w14:paraId="691354CC" w14:textId="77777777" w:rsidR="00A96419" w:rsidRPr="006C660D" w:rsidRDefault="00A96419" w:rsidP="0094566C">
      <w:pPr>
        <w:spacing w:after="0" w:line="240" w:lineRule="auto"/>
        <w:ind w:left="426"/>
        <w:jc w:val="both"/>
        <w:rPr>
          <w:rFonts w:ascii="Arial" w:hAnsi="Arial" w:cs="Arial"/>
          <w:color w:val="000000" w:themeColor="text1"/>
        </w:rPr>
      </w:pPr>
      <w:r w:rsidRPr="006C660D">
        <w:rPr>
          <w:rFonts w:ascii="Arial" w:hAnsi="Arial" w:cs="Arial"/>
          <w:i/>
          <w:iCs/>
          <w:color w:val="000000" w:themeColor="text1"/>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C660D">
        <w:rPr>
          <w:rFonts w:ascii="Arial" w:hAnsi="Arial" w:cs="Arial"/>
          <w:b/>
          <w:bCs/>
          <w:i/>
          <w:iCs/>
          <w:color w:val="000000" w:themeColor="text1"/>
          <w:u w:val="single"/>
          <w:lang w:val="es"/>
        </w:rPr>
        <w:t>tanto las costas como las agencias en derecho</w:t>
      </w:r>
      <w:r w:rsidRPr="006C660D">
        <w:rPr>
          <w:rFonts w:ascii="Arial" w:hAnsi="Arial" w:cs="Arial"/>
          <w:i/>
          <w:iCs/>
          <w:color w:val="000000" w:themeColor="text1"/>
          <w:lang w:val="es"/>
        </w:rPr>
        <w:t xml:space="preserve"> </w:t>
      </w:r>
      <w:r w:rsidRPr="006C660D">
        <w:rPr>
          <w:rFonts w:ascii="Arial" w:hAnsi="Arial" w:cs="Arial"/>
          <w:b/>
          <w:bCs/>
          <w:i/>
          <w:iCs/>
          <w:color w:val="000000" w:themeColor="text1"/>
          <w:u w:val="single"/>
          <w:lang w:val="es"/>
        </w:rPr>
        <w:t>corresponden a los costos en los que la parte beneficiaria de la condena incurrió en el proceso, siempre que exista prueba de su existencia, de su utilidad y de que correspondan a actuaciones autorizadas por la ley</w:t>
      </w:r>
      <w:r w:rsidRPr="006C660D">
        <w:rPr>
          <w:rFonts w:ascii="Arial" w:hAnsi="Arial" w:cs="Arial"/>
          <w:i/>
          <w:iCs/>
          <w:color w:val="000000" w:themeColor="text1"/>
          <w:lang w:val="es"/>
        </w:rPr>
        <w:t xml:space="preserve"> [...]” (</w:t>
      </w:r>
      <w:r w:rsidRPr="006C660D">
        <w:rPr>
          <w:rFonts w:ascii="Arial" w:hAnsi="Arial" w:cs="Arial"/>
          <w:color w:val="000000" w:themeColor="text1"/>
          <w:lang w:val="es"/>
        </w:rPr>
        <w:t>Subrayado y negrilla fuera del texto)</w:t>
      </w:r>
    </w:p>
    <w:p w14:paraId="25A90C20" w14:textId="77777777" w:rsidR="00A96419" w:rsidRPr="006C660D" w:rsidRDefault="00A96419" w:rsidP="0094566C">
      <w:pPr>
        <w:spacing w:after="0" w:line="240" w:lineRule="auto"/>
        <w:jc w:val="both"/>
        <w:rPr>
          <w:rFonts w:ascii="Arial" w:hAnsi="Arial" w:cs="Arial"/>
          <w:color w:val="000000" w:themeColor="text1"/>
        </w:rPr>
      </w:pPr>
    </w:p>
    <w:p w14:paraId="6142DE52"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6C660D">
        <w:rPr>
          <w:rFonts w:ascii="Arial" w:hAnsi="Arial" w:cs="Arial"/>
          <w:color w:val="0D0D0D" w:themeColor="text1" w:themeTint="F2"/>
        </w:rPr>
        <w:t xml:space="preserve">TRES MILLONES QUINIENTOS ($3.500.000) más IVA, por concepto de </w:t>
      </w:r>
      <w:r w:rsidRPr="006C660D">
        <w:rPr>
          <w:rFonts w:ascii="Arial" w:hAnsi="Arial" w:cs="Arial"/>
          <w:color w:val="000000" w:themeColor="text1"/>
        </w:rPr>
        <w:t xml:space="preserve">apoderamiento, tal como se evidencia a continuación: </w:t>
      </w:r>
    </w:p>
    <w:p w14:paraId="5D57E08E" w14:textId="77777777" w:rsidR="00A96419" w:rsidRPr="006C660D" w:rsidRDefault="00A96419" w:rsidP="0094566C">
      <w:pPr>
        <w:spacing w:after="0" w:line="240" w:lineRule="auto"/>
        <w:jc w:val="both"/>
        <w:rPr>
          <w:rFonts w:ascii="Arial" w:hAnsi="Arial" w:cs="Arial"/>
          <w:color w:val="000000" w:themeColor="text1"/>
        </w:rPr>
      </w:pPr>
    </w:p>
    <w:p w14:paraId="1FA15782" w14:textId="4CB72D79" w:rsidR="00EA4F0A" w:rsidRPr="006C660D" w:rsidRDefault="000D174D" w:rsidP="0094566C">
      <w:pPr>
        <w:pStyle w:val="paragraph"/>
        <w:spacing w:before="0" w:beforeAutospacing="0" w:after="0" w:afterAutospacing="0"/>
        <w:jc w:val="center"/>
        <w:textAlignment w:val="baseline"/>
        <w:rPr>
          <w:rStyle w:val="normaltextrun"/>
          <w:rFonts w:ascii="Arial" w:hAnsi="Arial" w:cs="Arial"/>
          <w:sz w:val="22"/>
          <w:szCs w:val="22"/>
        </w:rPr>
      </w:pPr>
      <w:r w:rsidRPr="000D174D">
        <w:rPr>
          <w:rStyle w:val="normaltextrun"/>
          <w:rFonts w:ascii="Arial" w:hAnsi="Arial" w:cs="Arial"/>
          <w:noProof/>
          <w:sz w:val="22"/>
          <w:szCs w:val="22"/>
        </w:rPr>
        <w:drawing>
          <wp:inline distT="0" distB="0" distL="0" distR="0" wp14:anchorId="2A585E2A" wp14:editId="1B21379E">
            <wp:extent cx="4591691" cy="4010585"/>
            <wp:effectExtent l="0" t="0" r="0" b="9525"/>
            <wp:docPr id="8134222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22209" name=""/>
                    <pic:cNvPicPr/>
                  </pic:nvPicPr>
                  <pic:blipFill>
                    <a:blip r:embed="rId11"/>
                    <a:stretch>
                      <a:fillRect/>
                    </a:stretch>
                  </pic:blipFill>
                  <pic:spPr>
                    <a:xfrm>
                      <a:off x="0" y="0"/>
                      <a:ext cx="4591691" cy="4010585"/>
                    </a:xfrm>
                    <a:prstGeom prst="rect">
                      <a:avLst/>
                    </a:prstGeom>
                  </pic:spPr>
                </pic:pic>
              </a:graphicData>
            </a:graphic>
          </wp:inline>
        </w:drawing>
      </w:r>
    </w:p>
    <w:p w14:paraId="0BA6E8E0" w14:textId="77777777" w:rsidR="00EA4F0A" w:rsidRPr="006C660D" w:rsidRDefault="00EA4F0A" w:rsidP="0094566C">
      <w:pPr>
        <w:pStyle w:val="paragraph"/>
        <w:spacing w:before="0" w:beforeAutospacing="0" w:after="0" w:afterAutospacing="0"/>
        <w:jc w:val="both"/>
        <w:textAlignment w:val="baseline"/>
        <w:rPr>
          <w:rStyle w:val="normaltextrun"/>
          <w:rFonts w:ascii="Arial" w:hAnsi="Arial" w:cs="Arial"/>
          <w:sz w:val="22"/>
          <w:szCs w:val="22"/>
        </w:rPr>
      </w:pPr>
    </w:p>
    <w:p w14:paraId="1D409A44" w14:textId="1C4D7A78" w:rsidR="00EA4F0A" w:rsidRPr="006C660D" w:rsidRDefault="00EA4F0A" w:rsidP="0094566C">
      <w:pPr>
        <w:pStyle w:val="paragraph"/>
        <w:spacing w:before="0" w:beforeAutospacing="0" w:after="0" w:afterAutospacing="0"/>
        <w:jc w:val="both"/>
        <w:textAlignment w:val="baseline"/>
        <w:rPr>
          <w:rStyle w:val="eop"/>
          <w:rFonts w:ascii="Arial" w:hAnsi="Arial" w:cs="Arial"/>
          <w:sz w:val="22"/>
          <w:szCs w:val="22"/>
        </w:rPr>
      </w:pPr>
      <w:r w:rsidRPr="006C660D">
        <w:rPr>
          <w:rStyle w:val="eop"/>
          <w:rFonts w:ascii="Arial" w:hAnsi="Arial" w:cs="Arial"/>
          <w:sz w:val="22"/>
          <w:szCs w:val="22"/>
        </w:rPr>
        <w:t>Es importante destacar que en la factura de venta No. 18</w:t>
      </w:r>
      <w:r w:rsidR="000D174D">
        <w:rPr>
          <w:rStyle w:val="eop"/>
          <w:rFonts w:ascii="Arial" w:hAnsi="Arial" w:cs="Arial"/>
          <w:sz w:val="22"/>
          <w:szCs w:val="22"/>
        </w:rPr>
        <w:t>638</w:t>
      </w:r>
      <w:r w:rsidRPr="006C660D">
        <w:rPr>
          <w:rStyle w:val="eop"/>
          <w:rFonts w:ascii="Arial" w:hAnsi="Arial" w:cs="Arial"/>
          <w:sz w:val="22"/>
          <w:szCs w:val="22"/>
        </w:rPr>
        <w:t>, la cual se adjunta como prueba, se registra un total de 1</w:t>
      </w:r>
      <w:r w:rsidR="000D174D">
        <w:rPr>
          <w:rStyle w:val="eop"/>
          <w:rFonts w:ascii="Arial" w:hAnsi="Arial" w:cs="Arial"/>
          <w:sz w:val="22"/>
          <w:szCs w:val="22"/>
        </w:rPr>
        <w:t>4</w:t>
      </w:r>
      <w:r w:rsidRPr="006C660D">
        <w:rPr>
          <w:rStyle w:val="eop"/>
          <w:rFonts w:ascii="Arial" w:hAnsi="Arial" w:cs="Arial"/>
          <w:sz w:val="22"/>
          <w:szCs w:val="22"/>
        </w:rPr>
        <w:t xml:space="preserve"> procesos, incluido el adelantado por la señora </w:t>
      </w:r>
      <w:r w:rsidR="005D442B" w:rsidRPr="006C660D">
        <w:rPr>
          <w:rStyle w:val="eop"/>
          <w:rFonts w:ascii="Arial" w:hAnsi="Arial" w:cs="Arial"/>
          <w:sz w:val="22"/>
          <w:szCs w:val="22"/>
        </w:rPr>
        <w:t>MARIA EUGENIA GOMEZ GALLEGO</w:t>
      </w:r>
      <w:r w:rsidRPr="006C660D">
        <w:rPr>
          <w:rStyle w:val="eop"/>
          <w:rFonts w:ascii="Arial" w:hAnsi="Arial" w:cs="Arial"/>
          <w:sz w:val="22"/>
          <w:szCs w:val="22"/>
        </w:rPr>
        <w:t xml:space="preserve"> bajo la radicación No. 202</w:t>
      </w:r>
      <w:r w:rsidR="00EB3582" w:rsidRPr="006C660D">
        <w:rPr>
          <w:rStyle w:val="eop"/>
          <w:rFonts w:ascii="Arial" w:hAnsi="Arial" w:cs="Arial"/>
          <w:sz w:val="22"/>
          <w:szCs w:val="22"/>
        </w:rPr>
        <w:t>4</w:t>
      </w:r>
      <w:r w:rsidRPr="006C660D">
        <w:rPr>
          <w:rStyle w:val="eop"/>
          <w:rFonts w:ascii="Arial" w:hAnsi="Arial" w:cs="Arial"/>
          <w:sz w:val="22"/>
          <w:szCs w:val="22"/>
        </w:rPr>
        <w:t>-000</w:t>
      </w:r>
      <w:r w:rsidR="00EB3582" w:rsidRPr="006C660D">
        <w:rPr>
          <w:rStyle w:val="eop"/>
          <w:rFonts w:ascii="Arial" w:hAnsi="Arial" w:cs="Arial"/>
          <w:sz w:val="22"/>
          <w:szCs w:val="22"/>
        </w:rPr>
        <w:t>69</w:t>
      </w:r>
      <w:r w:rsidRPr="006C660D">
        <w:rPr>
          <w:rStyle w:val="eop"/>
          <w:rFonts w:ascii="Arial" w:hAnsi="Arial" w:cs="Arial"/>
          <w:sz w:val="22"/>
          <w:szCs w:val="22"/>
        </w:rPr>
        <w:t xml:space="preserve">, así mismo, se observa que el total de la factura asciende a la suma de CUARENTA </w:t>
      </w:r>
      <w:r w:rsidR="000D174D">
        <w:rPr>
          <w:rStyle w:val="eop"/>
          <w:rFonts w:ascii="Arial" w:hAnsi="Arial" w:cs="Arial"/>
          <w:sz w:val="22"/>
          <w:szCs w:val="22"/>
        </w:rPr>
        <w:t xml:space="preserve">Y NUEVE </w:t>
      </w:r>
      <w:r w:rsidRPr="006C660D">
        <w:rPr>
          <w:rStyle w:val="eop"/>
          <w:rFonts w:ascii="Arial" w:hAnsi="Arial" w:cs="Arial"/>
          <w:sz w:val="22"/>
          <w:szCs w:val="22"/>
        </w:rPr>
        <w:t>MILLONES DE PESOS ($4</w:t>
      </w:r>
      <w:r w:rsidR="000D174D">
        <w:rPr>
          <w:rStyle w:val="eop"/>
          <w:rFonts w:ascii="Arial" w:hAnsi="Arial" w:cs="Arial"/>
          <w:sz w:val="22"/>
          <w:szCs w:val="22"/>
        </w:rPr>
        <w:t>9</w:t>
      </w:r>
      <w:r w:rsidRPr="006C660D">
        <w:rPr>
          <w:rStyle w:val="eop"/>
          <w:rFonts w:ascii="Arial" w:hAnsi="Arial" w:cs="Arial"/>
          <w:sz w:val="22"/>
          <w:szCs w:val="22"/>
        </w:rPr>
        <w:t>,000,000) que corresponde al total de honorarios que paga ALLIANZ SEGUROS DE VIDA S.A. a G. HERRERA ABOGADOS &amp; ASOCIADOS por la representación judicial de los 12 procesos en relación. En estos términos, es claro que el valor el valor unitario por proceso asciende a la suma de TRES MILLONES QUINIENTOS MIL PESOS ($3.500.000), valor que resulta de dividir $</w:t>
      </w:r>
      <w:r w:rsidRPr="006C660D">
        <w:rPr>
          <w:rFonts w:ascii="Arial" w:hAnsi="Arial" w:cs="Arial"/>
          <w:sz w:val="22"/>
          <w:szCs w:val="22"/>
        </w:rPr>
        <w:t xml:space="preserve"> 4</w:t>
      </w:r>
      <w:r w:rsidR="000D174D">
        <w:rPr>
          <w:rFonts w:ascii="Arial" w:hAnsi="Arial" w:cs="Arial"/>
          <w:sz w:val="22"/>
          <w:szCs w:val="22"/>
        </w:rPr>
        <w:t>9</w:t>
      </w:r>
      <w:r w:rsidRPr="006C660D">
        <w:rPr>
          <w:rStyle w:val="eop"/>
          <w:rFonts w:ascii="Arial" w:hAnsi="Arial" w:cs="Arial"/>
          <w:sz w:val="22"/>
          <w:szCs w:val="22"/>
        </w:rPr>
        <w:t>,000,000 entre 1</w:t>
      </w:r>
      <w:r w:rsidR="000D174D">
        <w:rPr>
          <w:rStyle w:val="eop"/>
          <w:rFonts w:ascii="Arial" w:hAnsi="Arial" w:cs="Arial"/>
          <w:sz w:val="22"/>
          <w:szCs w:val="22"/>
        </w:rPr>
        <w:t>4</w:t>
      </w:r>
      <w:r w:rsidRPr="006C660D">
        <w:rPr>
          <w:rStyle w:val="eop"/>
          <w:rFonts w:ascii="Arial" w:hAnsi="Arial" w:cs="Arial"/>
          <w:sz w:val="22"/>
          <w:szCs w:val="22"/>
        </w:rPr>
        <w:t>, sin tener en cuenta el IVA.</w:t>
      </w:r>
    </w:p>
    <w:p w14:paraId="3001210E" w14:textId="77777777" w:rsidR="00A96419" w:rsidRPr="006C660D" w:rsidRDefault="00A96419" w:rsidP="0094566C">
      <w:pPr>
        <w:spacing w:after="0" w:line="240" w:lineRule="auto"/>
        <w:jc w:val="both"/>
        <w:rPr>
          <w:rFonts w:ascii="Arial" w:hAnsi="Arial" w:cs="Arial"/>
          <w:color w:val="000000" w:themeColor="text1"/>
          <w:lang w:val="es-CO"/>
        </w:rPr>
      </w:pPr>
    </w:p>
    <w:p w14:paraId="365DD481"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8AE181A" w14:textId="77777777" w:rsidR="00A96419" w:rsidRPr="006C660D" w:rsidRDefault="00A96419" w:rsidP="0094566C">
      <w:pPr>
        <w:spacing w:after="0" w:line="240" w:lineRule="auto"/>
        <w:jc w:val="both"/>
        <w:rPr>
          <w:rFonts w:ascii="Arial" w:hAnsi="Arial" w:cs="Arial"/>
          <w:color w:val="000000" w:themeColor="text1"/>
        </w:rPr>
      </w:pPr>
    </w:p>
    <w:p w14:paraId="59DF82F9"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6C660D">
        <w:rPr>
          <w:rFonts w:ascii="Arial" w:hAnsi="Arial" w:cs="Arial"/>
          <w:color w:val="000000" w:themeColor="text1"/>
        </w:rPr>
        <w:t>ii</w:t>
      </w:r>
      <w:proofErr w:type="spellEnd"/>
      <w:r w:rsidRPr="006C660D">
        <w:rPr>
          <w:rFonts w:ascii="Arial" w:hAnsi="Arial" w:cs="Arial"/>
          <w:color w:val="000000" w:themeColor="text1"/>
        </w:rPr>
        <w:t xml:space="preserve">) El costo que asume ALLIANZ SEGUROS DE VIDA S.A. por la representación judicial por cada proceso, asciende a la suma de </w:t>
      </w:r>
      <w:r w:rsidRPr="006C660D">
        <w:rPr>
          <w:rFonts w:ascii="Arial" w:hAnsi="Arial" w:cs="Arial"/>
          <w:color w:val="0D0D0D" w:themeColor="text1" w:themeTint="F2"/>
        </w:rPr>
        <w:t>TRES MILLONES QUINIENTOS ($3.500.000) más IVA,</w:t>
      </w:r>
      <w:r w:rsidRPr="006C660D">
        <w:rPr>
          <w:rFonts w:ascii="Arial" w:hAnsi="Arial" w:cs="Arial"/>
          <w:color w:val="000000" w:themeColor="text1"/>
        </w:rPr>
        <w:t xml:space="preserve"> y (</w:t>
      </w:r>
      <w:proofErr w:type="spellStart"/>
      <w:r w:rsidRPr="006C660D">
        <w:rPr>
          <w:rFonts w:ascii="Arial" w:hAnsi="Arial" w:cs="Arial"/>
          <w:color w:val="000000" w:themeColor="text1"/>
        </w:rPr>
        <w:t>iii</w:t>
      </w:r>
      <w:proofErr w:type="spellEnd"/>
      <w:r w:rsidRPr="006C660D">
        <w:rPr>
          <w:rFonts w:ascii="Arial" w:hAnsi="Arial" w:cs="Arial"/>
          <w:color w:val="000000" w:themeColor="text1"/>
        </w:rPr>
        <w:t xml:space="preserve">) El juzgador puede fijar las agencias en derecho en un rango entre 1 y 10 SMMLV para </w:t>
      </w:r>
      <w:r w:rsidRPr="006C660D">
        <w:rPr>
          <w:rFonts w:ascii="Arial" w:hAnsi="Arial" w:cs="Arial"/>
          <w:color w:val="000000" w:themeColor="text1"/>
        </w:rPr>
        <w:lastRenderedPageBreak/>
        <w:t xml:space="preserve">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EB06904" w14:textId="77777777" w:rsidR="00A96419" w:rsidRPr="006C660D" w:rsidRDefault="00A96419" w:rsidP="0094566C">
      <w:pPr>
        <w:spacing w:after="0" w:line="240" w:lineRule="auto"/>
        <w:jc w:val="both"/>
        <w:rPr>
          <w:rFonts w:ascii="Arial" w:hAnsi="Arial" w:cs="Arial"/>
          <w:color w:val="000000" w:themeColor="text1"/>
        </w:rPr>
      </w:pPr>
    </w:p>
    <w:p w14:paraId="00B9A123" w14:textId="77777777" w:rsidR="00A96419" w:rsidRPr="006C660D" w:rsidRDefault="00A96419" w:rsidP="0094566C">
      <w:pPr>
        <w:pStyle w:val="Prrafodelista"/>
        <w:widowControl w:val="0"/>
        <w:numPr>
          <w:ilvl w:val="0"/>
          <w:numId w:val="24"/>
        </w:numPr>
        <w:ind w:left="426"/>
        <w:jc w:val="both"/>
        <w:rPr>
          <w:rFonts w:ascii="Arial" w:hAnsi="Arial" w:cs="Arial"/>
          <w:color w:val="000000" w:themeColor="text1"/>
          <w:sz w:val="22"/>
          <w:szCs w:val="22"/>
        </w:rPr>
      </w:pPr>
      <w:r w:rsidRPr="006C660D">
        <w:rPr>
          <w:rFonts w:ascii="Arial" w:hAnsi="Arial" w:cs="Arial"/>
          <w:b/>
          <w:bCs/>
          <w:color w:val="000000" w:themeColor="text1"/>
          <w:sz w:val="22"/>
          <w:szCs w:val="22"/>
          <w:u w:val="single"/>
        </w:rPr>
        <w:t>INEXISTENCIA DE OBLIGACIÓN DE RESTITUCIÓN DE LA PRIMA DEL SEGURO PREVISIONAL AL ESTAR DEBIDAMENTE DEVENGADA EN RAZÓN DEL RIESGO ASUMIDO.</w:t>
      </w:r>
    </w:p>
    <w:p w14:paraId="6C6777BB" w14:textId="77777777" w:rsidR="00A96419" w:rsidRPr="006C660D" w:rsidRDefault="00A96419" w:rsidP="0094566C">
      <w:pPr>
        <w:spacing w:after="0" w:line="240" w:lineRule="auto"/>
        <w:jc w:val="both"/>
        <w:rPr>
          <w:rFonts w:ascii="Arial" w:hAnsi="Arial" w:cs="Arial"/>
          <w:color w:val="000000" w:themeColor="text1"/>
        </w:rPr>
      </w:pPr>
    </w:p>
    <w:p w14:paraId="58692DBB"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560C3A6C" w14:textId="77777777" w:rsidR="00A96419" w:rsidRPr="006C660D" w:rsidRDefault="00A96419" w:rsidP="0094566C">
      <w:pPr>
        <w:spacing w:after="0" w:line="240" w:lineRule="auto"/>
        <w:jc w:val="both"/>
        <w:rPr>
          <w:rFonts w:ascii="Arial" w:hAnsi="Arial" w:cs="Arial"/>
          <w:color w:val="000000" w:themeColor="text1"/>
        </w:rPr>
      </w:pPr>
    </w:p>
    <w:p w14:paraId="2E2A12C2"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1F1E67EF" w14:textId="77777777" w:rsidR="00A96419" w:rsidRPr="006C660D" w:rsidRDefault="00A96419" w:rsidP="0094566C">
      <w:pPr>
        <w:spacing w:after="0" w:line="240" w:lineRule="auto"/>
        <w:jc w:val="both"/>
        <w:rPr>
          <w:rFonts w:ascii="Arial" w:hAnsi="Arial" w:cs="Arial"/>
          <w:color w:val="000000" w:themeColor="text1"/>
        </w:rPr>
      </w:pPr>
    </w:p>
    <w:p w14:paraId="6C85EBED"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En línea con lo expuesto y, teniendo en cuenta que la aseguradora se hace acreedora de la prima así se materialice o no el riesgo, es importante traer a colación la definición de prima:</w:t>
      </w:r>
    </w:p>
    <w:p w14:paraId="68B8D476" w14:textId="77777777" w:rsidR="00A96419" w:rsidRPr="006C660D" w:rsidRDefault="00A96419" w:rsidP="0094566C">
      <w:pPr>
        <w:spacing w:after="0" w:line="240" w:lineRule="auto"/>
        <w:ind w:left="708"/>
        <w:jc w:val="both"/>
        <w:rPr>
          <w:rFonts w:ascii="Arial" w:hAnsi="Arial" w:cs="Arial"/>
          <w:color w:val="000000" w:themeColor="text1"/>
        </w:rPr>
      </w:pPr>
    </w:p>
    <w:p w14:paraId="15BBAC54" w14:textId="77777777" w:rsidR="00A96419" w:rsidRPr="006C660D" w:rsidRDefault="00A96419" w:rsidP="0094566C">
      <w:pPr>
        <w:spacing w:after="0" w:line="240" w:lineRule="auto"/>
        <w:ind w:left="708"/>
        <w:jc w:val="both"/>
        <w:rPr>
          <w:rFonts w:ascii="Arial" w:hAnsi="Arial" w:cs="Arial"/>
          <w:color w:val="000000" w:themeColor="text1"/>
        </w:rPr>
      </w:pPr>
      <w:r w:rsidRPr="006C660D">
        <w:rPr>
          <w:rFonts w:ascii="Arial" w:hAnsi="Arial" w:cs="Arial"/>
          <w:i/>
          <w:iCs/>
          <w:color w:val="000000" w:themeColor="text1"/>
        </w:rPr>
        <w:t xml:space="preserve">“La prima o precio del seguro, es la contraprestación a cargo del tomador y en favor de la aseguradora por el hecho de asumir el amparo y la obligación de indemnizar frente a la ocurrencia de un determinado siniestro” </w:t>
      </w:r>
      <w:r w:rsidRPr="006C660D">
        <w:rPr>
          <w:rFonts w:ascii="Arial" w:hAnsi="Arial" w:cs="Arial"/>
          <w:i/>
          <w:iCs/>
          <w:color w:val="000000" w:themeColor="text1"/>
          <w:vertAlign w:val="superscript"/>
        </w:rPr>
        <w:t>2</w:t>
      </w:r>
    </w:p>
    <w:p w14:paraId="5BCED6D9" w14:textId="77777777" w:rsidR="00A96419" w:rsidRPr="006C660D" w:rsidRDefault="00A96419" w:rsidP="0094566C">
      <w:pPr>
        <w:spacing w:after="0" w:line="240" w:lineRule="auto"/>
        <w:jc w:val="both"/>
        <w:rPr>
          <w:rFonts w:ascii="Arial" w:hAnsi="Arial" w:cs="Arial"/>
          <w:color w:val="000000" w:themeColor="text1"/>
        </w:rPr>
      </w:pPr>
    </w:p>
    <w:p w14:paraId="291535D9"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DBF98B4" w14:textId="77777777" w:rsidR="00A96419" w:rsidRPr="006C660D" w:rsidRDefault="00A96419" w:rsidP="0094566C">
      <w:pPr>
        <w:spacing w:after="0" w:line="240" w:lineRule="auto"/>
        <w:jc w:val="both"/>
        <w:rPr>
          <w:rFonts w:ascii="Arial" w:hAnsi="Arial" w:cs="Arial"/>
          <w:color w:val="000000" w:themeColor="text1"/>
        </w:rPr>
      </w:pPr>
    </w:p>
    <w:p w14:paraId="2A52072F"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Al respecto, el artículo 1070 del Código de Comercio señala lo siguiente:  </w:t>
      </w:r>
    </w:p>
    <w:p w14:paraId="27EA6F17" w14:textId="77777777" w:rsidR="00A96419" w:rsidRPr="006C660D" w:rsidRDefault="00A96419" w:rsidP="0094566C">
      <w:pPr>
        <w:spacing w:after="0" w:line="240" w:lineRule="auto"/>
        <w:ind w:left="567"/>
        <w:jc w:val="both"/>
        <w:rPr>
          <w:rFonts w:ascii="Arial" w:hAnsi="Arial" w:cs="Arial"/>
          <w:color w:val="000000" w:themeColor="text1"/>
        </w:rPr>
      </w:pPr>
      <w:r w:rsidRPr="006C660D">
        <w:rPr>
          <w:rFonts w:ascii="Arial" w:hAnsi="Arial" w:cs="Arial"/>
        </w:rPr>
        <w:br/>
      </w:r>
      <w:r w:rsidRPr="006C660D">
        <w:rPr>
          <w:rFonts w:ascii="Arial" w:hAnsi="Arial" w:cs="Arial"/>
          <w:b/>
          <w:bCs/>
          <w:i/>
          <w:iCs/>
          <w:color w:val="000000" w:themeColor="text1"/>
          <w:u w:val="single"/>
        </w:rPr>
        <w:t>“ARTÍCULO 1070. &lt;PRIMA DEVENGADA&gt;.</w:t>
      </w:r>
      <w:r w:rsidRPr="006C660D">
        <w:rPr>
          <w:rFonts w:ascii="Arial" w:hAnsi="Arial" w:cs="Arial"/>
          <w:i/>
          <w:iCs/>
          <w:color w:val="000000" w:themeColor="text1"/>
        </w:rPr>
        <w:t> Sin perjuicio de lo dispuesto en el artículo </w:t>
      </w:r>
      <w:hyperlink r:id="rId12" w:anchor="1119">
        <w:r w:rsidRPr="006C660D">
          <w:rPr>
            <w:rStyle w:val="Hipervnculo"/>
            <w:rFonts w:ascii="Arial" w:hAnsi="Arial" w:cs="Arial"/>
            <w:i/>
            <w:iCs/>
          </w:rPr>
          <w:t>1119</w:t>
        </w:r>
      </w:hyperlink>
      <w:r w:rsidRPr="006C660D">
        <w:rPr>
          <w:rFonts w:ascii="Arial" w:hAnsi="Arial" w:cs="Arial"/>
          <w:i/>
          <w:iCs/>
          <w:color w:val="000000" w:themeColor="text1"/>
        </w:rPr>
        <w:t xml:space="preserve">, el asegurador devengará definitivamente la parte de la prima proporcional al tiempo corrido del riesgo (…)” </w:t>
      </w:r>
    </w:p>
    <w:p w14:paraId="67B4971A" w14:textId="77777777" w:rsidR="00A96419" w:rsidRPr="006C660D" w:rsidRDefault="00A96419" w:rsidP="0094566C">
      <w:pPr>
        <w:spacing w:after="0" w:line="240" w:lineRule="auto"/>
        <w:jc w:val="both"/>
        <w:rPr>
          <w:rFonts w:ascii="Arial" w:hAnsi="Arial" w:cs="Arial"/>
          <w:color w:val="000000" w:themeColor="text1"/>
        </w:rPr>
      </w:pPr>
    </w:p>
    <w:p w14:paraId="1615A0CE"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Con fundamento en este último articulado, se concluye que del 02/05/1994 al 31/12/2000 la aseguradora devengó la prima como contraprestación de asumir el riesgo asegurado durante el lapso señalado. </w:t>
      </w:r>
    </w:p>
    <w:p w14:paraId="56C6C8F0" w14:textId="77777777" w:rsidR="00A96419" w:rsidRPr="006C660D" w:rsidRDefault="00A96419" w:rsidP="0094566C">
      <w:pPr>
        <w:spacing w:after="0" w:line="240" w:lineRule="auto"/>
        <w:jc w:val="both"/>
        <w:rPr>
          <w:rFonts w:ascii="Arial" w:hAnsi="Arial" w:cs="Arial"/>
          <w:color w:val="000000" w:themeColor="text1"/>
        </w:rPr>
      </w:pPr>
    </w:p>
    <w:p w14:paraId="231791AE"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En relación con el concepto de prima devengada, es considerable citar la definición que da el Dr. Hernán Fabio López Blanco:</w:t>
      </w:r>
    </w:p>
    <w:p w14:paraId="5A3C88AA" w14:textId="77777777" w:rsidR="00A96419" w:rsidRPr="006C660D" w:rsidRDefault="00A96419" w:rsidP="0094566C">
      <w:pPr>
        <w:spacing w:after="0" w:line="240" w:lineRule="auto"/>
        <w:ind w:left="708"/>
        <w:jc w:val="both"/>
        <w:rPr>
          <w:rFonts w:ascii="Arial" w:hAnsi="Arial" w:cs="Arial"/>
          <w:color w:val="000000" w:themeColor="text1"/>
        </w:rPr>
      </w:pPr>
    </w:p>
    <w:p w14:paraId="5F53D466" w14:textId="77777777" w:rsidR="00A96419" w:rsidRPr="006C660D" w:rsidRDefault="00A96419" w:rsidP="0094566C">
      <w:pPr>
        <w:spacing w:after="0" w:line="240" w:lineRule="auto"/>
        <w:ind w:left="567"/>
        <w:jc w:val="both"/>
        <w:rPr>
          <w:rFonts w:ascii="Arial" w:hAnsi="Arial" w:cs="Arial"/>
          <w:color w:val="000000" w:themeColor="text1"/>
        </w:rPr>
      </w:pPr>
      <w:r w:rsidRPr="006C660D">
        <w:rPr>
          <w:rFonts w:ascii="Arial" w:hAnsi="Arial" w:cs="Arial"/>
          <w:i/>
          <w:iCs/>
          <w:color w:val="000000" w:themeColor="text1"/>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w:t>
      </w:r>
      <w:r w:rsidRPr="006C660D">
        <w:rPr>
          <w:rFonts w:ascii="Arial" w:hAnsi="Arial" w:cs="Arial"/>
          <w:i/>
          <w:iCs/>
          <w:color w:val="000000" w:themeColor="text1"/>
        </w:rPr>
        <w:lastRenderedPageBreak/>
        <w:t xml:space="preserve">que si el asegurador la reciba en su integridad desde un primer momento, no la puede ingresar a su patrimonio sino a medida que se va causando.” </w:t>
      </w:r>
    </w:p>
    <w:p w14:paraId="2E082373" w14:textId="77777777" w:rsidR="00A96419" w:rsidRPr="006C660D" w:rsidRDefault="00A96419" w:rsidP="0094566C">
      <w:pPr>
        <w:spacing w:after="0" w:line="240" w:lineRule="auto"/>
        <w:jc w:val="both"/>
        <w:rPr>
          <w:rFonts w:ascii="Arial" w:hAnsi="Arial" w:cs="Arial"/>
          <w:color w:val="000000" w:themeColor="text1"/>
        </w:rPr>
      </w:pPr>
    </w:p>
    <w:p w14:paraId="0944B6D1"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C2620B5" w14:textId="77777777" w:rsidR="00A96419" w:rsidRPr="006C660D" w:rsidRDefault="00A96419" w:rsidP="0094566C">
      <w:pPr>
        <w:spacing w:after="0" w:line="240" w:lineRule="auto"/>
        <w:jc w:val="both"/>
        <w:rPr>
          <w:rFonts w:ascii="Arial" w:hAnsi="Arial" w:cs="Arial"/>
          <w:color w:val="000000" w:themeColor="text1"/>
        </w:rPr>
      </w:pPr>
    </w:p>
    <w:p w14:paraId="4DC17CBF"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DB7FAF" w14:textId="77777777" w:rsidR="00A96419" w:rsidRPr="006C660D" w:rsidRDefault="00A96419" w:rsidP="0094566C">
      <w:pPr>
        <w:spacing w:after="0" w:line="240" w:lineRule="auto"/>
        <w:jc w:val="both"/>
        <w:rPr>
          <w:rFonts w:ascii="Arial" w:hAnsi="Arial" w:cs="Arial"/>
          <w:color w:val="000000" w:themeColor="text1"/>
        </w:rPr>
      </w:pPr>
    </w:p>
    <w:p w14:paraId="09BE1D51" w14:textId="77777777" w:rsidR="00A96419" w:rsidRPr="006C660D" w:rsidRDefault="00A96419" w:rsidP="0094566C">
      <w:pPr>
        <w:spacing w:after="0" w:line="240" w:lineRule="auto"/>
        <w:ind w:left="567"/>
        <w:jc w:val="both"/>
        <w:rPr>
          <w:rFonts w:ascii="Arial" w:hAnsi="Arial" w:cs="Arial"/>
          <w:color w:val="000000" w:themeColor="text1"/>
        </w:rPr>
      </w:pPr>
      <w:r w:rsidRPr="006C660D">
        <w:rPr>
          <w:rFonts w:ascii="Arial" w:hAnsi="Arial" w:cs="Arial"/>
          <w:i/>
          <w:iCs/>
          <w:color w:val="000000" w:themeColor="text1"/>
        </w:rPr>
        <w:t xml:space="preserve">"(...) el seguro es un contrato por virtud del cual una persona -el asegurador- se obliga a cambio de una prestación pecuniaria cierta que se denomina 'prima', </w:t>
      </w:r>
      <w:r w:rsidRPr="006C660D">
        <w:rPr>
          <w:rFonts w:ascii="Arial" w:hAnsi="Arial" w:cs="Arial"/>
          <w:b/>
          <w:bCs/>
          <w:i/>
          <w:iCs/>
          <w:color w:val="000000" w:themeColor="text1"/>
        </w:rPr>
        <w:t xml:space="preserve">dentro de los límites pactados y ante la ocurrencia de un acontecimiento incierto </w:t>
      </w:r>
      <w:r w:rsidRPr="006C660D">
        <w:rPr>
          <w:rFonts w:ascii="Arial" w:hAnsi="Arial" w:cs="Arial"/>
          <w:b/>
          <w:bCs/>
          <w:i/>
          <w:iCs/>
          <w:color w:val="000000" w:themeColor="text1"/>
          <w:u w:val="single"/>
        </w:rPr>
        <w:t>cuyo riesgo ha sido objeto de cobertura</w:t>
      </w:r>
      <w:r w:rsidRPr="006C660D">
        <w:rPr>
          <w:rFonts w:ascii="Arial" w:hAnsi="Arial" w:cs="Arial"/>
          <w:i/>
          <w:iCs/>
          <w:color w:val="000000" w:themeColor="text1"/>
        </w:rPr>
        <w:t>, a indemnizar al 'asegurado' los daños sufridos o, dado el caso, a satisfacer un capital o una renta cuya función, como se sabe, es la previsión, la capitalización y el ahorro (…)”</w:t>
      </w:r>
      <w:r w:rsidRPr="006C660D">
        <w:rPr>
          <w:rFonts w:ascii="Arial" w:hAnsi="Arial" w:cs="Arial"/>
          <w:color w:val="000000" w:themeColor="text1"/>
          <w:vertAlign w:val="superscript"/>
        </w:rPr>
        <w:t>3</w:t>
      </w:r>
    </w:p>
    <w:p w14:paraId="5D775D81" w14:textId="77777777" w:rsidR="00A96419" w:rsidRPr="006C660D" w:rsidRDefault="00A96419" w:rsidP="0094566C">
      <w:pPr>
        <w:spacing w:after="0" w:line="240" w:lineRule="auto"/>
        <w:ind w:left="720"/>
        <w:jc w:val="both"/>
        <w:rPr>
          <w:rFonts w:ascii="Arial" w:hAnsi="Arial" w:cs="Arial"/>
          <w:color w:val="000000" w:themeColor="text1"/>
        </w:rPr>
      </w:pPr>
    </w:p>
    <w:p w14:paraId="474AF6BA"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1E827BF" w14:textId="77777777" w:rsidR="00A96419" w:rsidRPr="006C660D" w:rsidRDefault="00A96419" w:rsidP="0094566C">
      <w:pPr>
        <w:spacing w:after="0" w:line="240" w:lineRule="auto"/>
        <w:ind w:left="708"/>
        <w:jc w:val="both"/>
        <w:rPr>
          <w:rFonts w:ascii="Arial" w:hAnsi="Arial" w:cs="Arial"/>
          <w:color w:val="000000" w:themeColor="text1"/>
        </w:rPr>
      </w:pPr>
    </w:p>
    <w:p w14:paraId="62498C9F" w14:textId="77777777" w:rsidR="00A96419" w:rsidRPr="006C660D" w:rsidRDefault="00A96419" w:rsidP="0094566C">
      <w:pPr>
        <w:spacing w:after="0" w:line="240" w:lineRule="auto"/>
        <w:ind w:left="567"/>
        <w:jc w:val="both"/>
        <w:rPr>
          <w:rFonts w:ascii="Arial" w:hAnsi="Arial" w:cs="Arial"/>
          <w:color w:val="000000" w:themeColor="text1"/>
        </w:rPr>
      </w:pPr>
      <w:r w:rsidRPr="006C660D">
        <w:rPr>
          <w:rFonts w:ascii="Arial" w:hAnsi="Arial" w:cs="Arial"/>
          <w:i/>
          <w:iCs/>
          <w:color w:val="000000" w:themeColor="text1"/>
        </w:rPr>
        <w:t xml:space="preserve">“3.2.2.7. Pago de la prima. El pago de la prima, que corresponde a la administradora, </w:t>
      </w:r>
      <w:r w:rsidRPr="006C660D">
        <w:rPr>
          <w:rFonts w:ascii="Arial" w:hAnsi="Arial" w:cs="Arial"/>
          <w:b/>
          <w:bCs/>
          <w:i/>
          <w:iCs/>
          <w:color w:val="000000" w:themeColor="text1"/>
          <w:u w:val="single"/>
        </w:rPr>
        <w:t>se debe hacer en la forma que acuerden las partes</w:t>
      </w:r>
      <w:r w:rsidRPr="006C660D">
        <w:rPr>
          <w:rFonts w:ascii="Arial" w:hAnsi="Arial" w:cs="Arial"/>
          <w:i/>
          <w:iCs/>
          <w:color w:val="000000" w:themeColor="text1"/>
        </w:rPr>
        <w:t>”</w:t>
      </w:r>
    </w:p>
    <w:p w14:paraId="3AA49F7B" w14:textId="77777777" w:rsidR="00A96419" w:rsidRPr="006C660D" w:rsidRDefault="00A96419" w:rsidP="0094566C">
      <w:pPr>
        <w:spacing w:after="0" w:line="240" w:lineRule="auto"/>
        <w:jc w:val="both"/>
        <w:rPr>
          <w:rFonts w:ascii="Arial" w:hAnsi="Arial" w:cs="Arial"/>
          <w:color w:val="000000" w:themeColor="text1"/>
        </w:rPr>
      </w:pPr>
    </w:p>
    <w:p w14:paraId="588704DA"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4ED210DC" w14:textId="77777777" w:rsidR="00A96419" w:rsidRPr="006C660D" w:rsidRDefault="00A96419" w:rsidP="0094566C">
      <w:pPr>
        <w:spacing w:after="0" w:line="240" w:lineRule="auto"/>
        <w:ind w:left="708"/>
        <w:jc w:val="both"/>
        <w:rPr>
          <w:rFonts w:ascii="Arial" w:hAnsi="Arial" w:cs="Arial"/>
          <w:color w:val="000000" w:themeColor="text1"/>
        </w:rPr>
      </w:pPr>
    </w:p>
    <w:p w14:paraId="6BDDB6D0" w14:textId="77777777" w:rsidR="00A96419" w:rsidRPr="006C660D" w:rsidRDefault="00A96419" w:rsidP="0094566C">
      <w:pPr>
        <w:spacing w:after="0" w:line="240" w:lineRule="auto"/>
        <w:ind w:left="708"/>
        <w:jc w:val="both"/>
        <w:rPr>
          <w:rFonts w:ascii="Arial" w:hAnsi="Arial" w:cs="Arial"/>
          <w:color w:val="000000" w:themeColor="text1"/>
        </w:rPr>
      </w:pPr>
      <w:r w:rsidRPr="006C660D">
        <w:rPr>
          <w:rFonts w:ascii="Arial" w:hAnsi="Arial" w:cs="Arial"/>
          <w:i/>
          <w:iCs/>
          <w:color w:val="000000" w:themeColor="text1"/>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3BB432C" w14:textId="77777777" w:rsidR="00A96419" w:rsidRPr="006C660D" w:rsidRDefault="00A96419" w:rsidP="0094566C">
      <w:pPr>
        <w:spacing w:after="0" w:line="240" w:lineRule="auto"/>
        <w:ind w:left="708"/>
        <w:jc w:val="both"/>
        <w:rPr>
          <w:rFonts w:ascii="Arial" w:hAnsi="Arial" w:cs="Arial"/>
          <w:color w:val="000000" w:themeColor="text1"/>
        </w:rPr>
      </w:pPr>
    </w:p>
    <w:p w14:paraId="320CC155" w14:textId="77777777" w:rsidR="00A96419" w:rsidRPr="006C660D" w:rsidRDefault="00A96419" w:rsidP="0094566C">
      <w:pPr>
        <w:spacing w:after="0" w:line="240" w:lineRule="auto"/>
        <w:ind w:left="708"/>
        <w:jc w:val="both"/>
        <w:rPr>
          <w:rFonts w:ascii="Arial" w:hAnsi="Arial" w:cs="Arial"/>
          <w:color w:val="000000" w:themeColor="text1"/>
        </w:rPr>
      </w:pPr>
      <w:r w:rsidRPr="006C660D">
        <w:rPr>
          <w:rFonts w:ascii="Arial" w:hAnsi="Arial" w:cs="Arial"/>
          <w:i/>
          <w:iCs/>
          <w:color w:val="000000" w:themeColor="text1"/>
        </w:rPr>
        <w:t xml:space="preserve">La mora en el pago de la prima dentro de las oportunidades indicadas producirá la terminación automática de la presente póliza. </w:t>
      </w:r>
    </w:p>
    <w:p w14:paraId="2E61A542" w14:textId="77777777" w:rsidR="00A96419" w:rsidRPr="006C660D" w:rsidRDefault="00A96419" w:rsidP="0094566C">
      <w:pPr>
        <w:spacing w:after="0" w:line="240" w:lineRule="auto"/>
        <w:ind w:left="708"/>
        <w:jc w:val="both"/>
        <w:rPr>
          <w:rFonts w:ascii="Arial" w:hAnsi="Arial" w:cs="Arial"/>
          <w:color w:val="000000" w:themeColor="text1"/>
        </w:rPr>
      </w:pPr>
    </w:p>
    <w:p w14:paraId="730DA479" w14:textId="77777777" w:rsidR="00A96419" w:rsidRPr="006C660D" w:rsidRDefault="00A96419" w:rsidP="0094566C">
      <w:pPr>
        <w:spacing w:after="0" w:line="240" w:lineRule="auto"/>
        <w:ind w:left="708"/>
        <w:jc w:val="both"/>
        <w:rPr>
          <w:rFonts w:ascii="Arial" w:hAnsi="Arial" w:cs="Arial"/>
          <w:color w:val="000000" w:themeColor="text1"/>
        </w:rPr>
      </w:pPr>
      <w:r w:rsidRPr="006C660D">
        <w:rPr>
          <w:rFonts w:ascii="Arial" w:hAnsi="Arial" w:cs="Arial"/>
          <w:i/>
          <w:iCs/>
          <w:color w:val="000000" w:themeColor="text1"/>
        </w:rPr>
        <w:t>Durante el plazo de gracia se considerará el seguro en vigor y por consiguiente, si ocurre algún siniestro la compañía pagará la indemnización correspondiente, previa deducción de las primas causadas y pendientes de pago.”</w:t>
      </w:r>
    </w:p>
    <w:p w14:paraId="6D6BAB71" w14:textId="77777777" w:rsidR="00A96419" w:rsidRPr="006C660D" w:rsidRDefault="00A96419" w:rsidP="0094566C">
      <w:pPr>
        <w:spacing w:after="0" w:line="240" w:lineRule="auto"/>
        <w:jc w:val="both"/>
        <w:rPr>
          <w:rFonts w:ascii="Arial" w:hAnsi="Arial" w:cs="Arial"/>
          <w:color w:val="000000" w:themeColor="text1"/>
        </w:rPr>
      </w:pPr>
    </w:p>
    <w:p w14:paraId="569D070F"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C660D">
        <w:rPr>
          <w:rFonts w:ascii="Arial" w:hAnsi="Arial" w:cs="Arial"/>
          <w:color w:val="000000" w:themeColor="text1"/>
        </w:rPr>
        <w:t>ii</w:t>
      </w:r>
      <w:proofErr w:type="spellEnd"/>
      <w:r w:rsidRPr="006C660D">
        <w:rPr>
          <w:rFonts w:ascii="Arial" w:hAnsi="Arial" w:cs="Arial"/>
          <w:color w:val="000000" w:themeColor="text1"/>
        </w:rPr>
        <w:t>) El pago de la prima goza de autonomía de las partes y el hecho de que se haya pactado de cierta forma es válido.</w:t>
      </w:r>
    </w:p>
    <w:p w14:paraId="6124B1C6" w14:textId="77777777" w:rsidR="00A96419" w:rsidRPr="006C660D" w:rsidRDefault="00A96419" w:rsidP="0094566C">
      <w:pPr>
        <w:spacing w:after="0" w:line="240" w:lineRule="auto"/>
        <w:jc w:val="both"/>
        <w:rPr>
          <w:rFonts w:ascii="Arial" w:hAnsi="Arial" w:cs="Arial"/>
          <w:color w:val="000000" w:themeColor="text1"/>
        </w:rPr>
      </w:pPr>
    </w:p>
    <w:p w14:paraId="57C4E546"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Así mismo, en relación con este asunto, la Superintendencia Financiera ha abordado el tema de la Restitución de la Prima de Seguro Previsional mediante respuesta dirigida a la Dra. </w:t>
      </w:r>
      <w:r w:rsidRPr="006C660D">
        <w:rPr>
          <w:rFonts w:ascii="Arial" w:hAnsi="Arial" w:cs="Arial"/>
          <w:color w:val="000000" w:themeColor="text1"/>
        </w:rPr>
        <w:lastRenderedPageBreak/>
        <w:t>Clara Elena Reales, vicepresidenta Jurídica de la Asociación Colombiana de Administradoras de Fondos de Pensiones y Cesantías ASOFONDOS con fecha del 17 de enero de 2020, en la cual se abordó el siguiente interrogante:</w:t>
      </w:r>
    </w:p>
    <w:p w14:paraId="379CA14C" w14:textId="77777777" w:rsidR="00A96419" w:rsidRPr="006C660D" w:rsidRDefault="00A96419" w:rsidP="0094566C">
      <w:pPr>
        <w:spacing w:after="0" w:line="240" w:lineRule="auto"/>
        <w:jc w:val="both"/>
        <w:rPr>
          <w:rFonts w:ascii="Arial" w:hAnsi="Arial" w:cs="Arial"/>
          <w:color w:val="000000" w:themeColor="text1"/>
        </w:rPr>
      </w:pPr>
    </w:p>
    <w:p w14:paraId="0EE4A58C" w14:textId="77777777" w:rsidR="00A96419" w:rsidRPr="006C660D" w:rsidRDefault="00A96419" w:rsidP="0094566C">
      <w:pPr>
        <w:spacing w:after="0" w:line="240" w:lineRule="auto"/>
        <w:ind w:left="567" w:right="418"/>
        <w:jc w:val="both"/>
        <w:rPr>
          <w:rFonts w:ascii="Arial" w:hAnsi="Arial" w:cs="Arial"/>
          <w:color w:val="000000" w:themeColor="text1"/>
        </w:rPr>
      </w:pPr>
      <w:r w:rsidRPr="006C660D">
        <w:rPr>
          <w:rFonts w:ascii="Arial" w:hAnsi="Arial" w:cs="Arial"/>
          <w:b/>
          <w:bCs/>
          <w:color w:val="000000" w:themeColor="text1"/>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 </w:t>
      </w:r>
    </w:p>
    <w:p w14:paraId="74AFA387" w14:textId="77777777" w:rsidR="00A96419" w:rsidRPr="006C660D" w:rsidRDefault="00A96419" w:rsidP="0094566C">
      <w:pPr>
        <w:spacing w:after="0" w:line="240" w:lineRule="auto"/>
        <w:jc w:val="both"/>
        <w:rPr>
          <w:rFonts w:ascii="Arial" w:hAnsi="Arial" w:cs="Arial"/>
          <w:color w:val="000000" w:themeColor="text1"/>
        </w:rPr>
      </w:pPr>
    </w:p>
    <w:p w14:paraId="112170AD"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Para lo cual, la Superintendencia Financia de Colombia respondió lo siguiente:</w:t>
      </w:r>
    </w:p>
    <w:p w14:paraId="4AEC4F6D" w14:textId="77777777" w:rsidR="00A96419" w:rsidRPr="006C660D" w:rsidRDefault="00A96419" w:rsidP="0094566C">
      <w:pPr>
        <w:spacing w:after="0" w:line="240" w:lineRule="auto"/>
        <w:jc w:val="both"/>
        <w:rPr>
          <w:rFonts w:ascii="Arial" w:hAnsi="Arial" w:cs="Arial"/>
          <w:color w:val="000000" w:themeColor="text1"/>
        </w:rPr>
      </w:pPr>
    </w:p>
    <w:p w14:paraId="66AFD360" w14:textId="77777777" w:rsidR="00A96419" w:rsidRPr="006C660D" w:rsidRDefault="00A96419" w:rsidP="0094566C">
      <w:pPr>
        <w:spacing w:after="0" w:line="240" w:lineRule="auto"/>
        <w:ind w:left="567" w:right="418"/>
        <w:jc w:val="both"/>
        <w:rPr>
          <w:rFonts w:ascii="Arial" w:hAnsi="Arial" w:cs="Arial"/>
          <w:color w:val="000000" w:themeColor="text1"/>
        </w:rPr>
      </w:pPr>
      <w:r w:rsidRPr="006C660D">
        <w:rPr>
          <w:rFonts w:ascii="Arial" w:hAnsi="Arial" w:cs="Arial"/>
          <w:color w:val="000000" w:themeColor="text1"/>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24CEE5C" w14:textId="77777777" w:rsidR="00A96419" w:rsidRPr="006C660D" w:rsidRDefault="00A96419" w:rsidP="0094566C">
      <w:pPr>
        <w:spacing w:after="0" w:line="240" w:lineRule="auto"/>
        <w:jc w:val="both"/>
        <w:rPr>
          <w:rFonts w:ascii="Arial" w:hAnsi="Arial" w:cs="Arial"/>
          <w:color w:val="000000" w:themeColor="text1"/>
        </w:rPr>
      </w:pPr>
    </w:p>
    <w:p w14:paraId="5C60E2C9"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Concluyendo así, que en virtud de una la declaratoria de nulidad de la afiliación o ineficacia del trasladar, solo sería posible trasladar los siguientes conceptos:</w:t>
      </w:r>
    </w:p>
    <w:p w14:paraId="0BE92F0A" w14:textId="77777777" w:rsidR="00A96419" w:rsidRPr="006C660D" w:rsidRDefault="00A96419" w:rsidP="0094566C">
      <w:pPr>
        <w:spacing w:after="0" w:line="240" w:lineRule="auto"/>
        <w:jc w:val="both"/>
        <w:rPr>
          <w:rFonts w:ascii="Arial" w:hAnsi="Arial" w:cs="Arial"/>
          <w:color w:val="000000" w:themeColor="text1"/>
        </w:rPr>
      </w:pPr>
    </w:p>
    <w:p w14:paraId="0BBE39F9" w14:textId="77777777" w:rsidR="00A96419" w:rsidRPr="006C660D" w:rsidRDefault="00A96419" w:rsidP="0094566C">
      <w:pPr>
        <w:spacing w:after="0" w:line="240" w:lineRule="auto"/>
        <w:jc w:val="center"/>
        <w:rPr>
          <w:rFonts w:ascii="Arial" w:hAnsi="Arial" w:cs="Arial"/>
          <w:color w:val="000000" w:themeColor="text1"/>
        </w:rPr>
      </w:pPr>
      <w:r w:rsidRPr="006C660D">
        <w:rPr>
          <w:rFonts w:ascii="Arial" w:hAnsi="Arial" w:cs="Arial"/>
          <w:noProof/>
        </w:rPr>
        <w:drawing>
          <wp:inline distT="0" distB="0" distL="0" distR="0" wp14:anchorId="134C40DD" wp14:editId="6F611129">
            <wp:extent cx="4333875" cy="809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1BC2C6CC" w14:textId="77777777" w:rsidR="00A96419" w:rsidRPr="006C660D" w:rsidRDefault="00A96419" w:rsidP="0094566C">
      <w:pPr>
        <w:spacing w:after="0" w:line="240" w:lineRule="auto"/>
        <w:jc w:val="both"/>
        <w:rPr>
          <w:rFonts w:ascii="Arial" w:hAnsi="Arial" w:cs="Arial"/>
          <w:color w:val="000000" w:themeColor="text1"/>
        </w:rPr>
      </w:pPr>
    </w:p>
    <w:p w14:paraId="1A514293"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3A73B94D" w14:textId="77777777" w:rsidR="00A96419" w:rsidRPr="006C660D" w:rsidRDefault="00A96419" w:rsidP="0094566C">
      <w:pPr>
        <w:spacing w:after="0" w:line="240" w:lineRule="auto"/>
        <w:jc w:val="both"/>
        <w:rPr>
          <w:rFonts w:ascii="Arial" w:hAnsi="Arial" w:cs="Arial"/>
          <w:color w:val="000000" w:themeColor="text1"/>
        </w:rPr>
      </w:pPr>
    </w:p>
    <w:p w14:paraId="049885C9"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Finalmente, se precisa que del Decreto 2555 del 2010 </w:t>
      </w:r>
      <w:r w:rsidRPr="006C660D">
        <w:rPr>
          <w:rFonts w:ascii="Arial" w:hAnsi="Arial" w:cs="Arial"/>
          <w:i/>
          <w:iCs/>
          <w:color w:val="000000" w:themeColor="text1"/>
        </w:rPr>
        <w:t xml:space="preserve">por el cual se recogen y reexpiden las normas en materia del sector financiero, asegurador y del mercado de valores y se dictan otras disposiciones </w:t>
      </w:r>
      <w:r w:rsidRPr="006C660D">
        <w:rPr>
          <w:rFonts w:ascii="Arial" w:hAnsi="Arial" w:cs="Arial"/>
          <w:color w:val="000000" w:themeColor="text1"/>
        </w:rPr>
        <w:t xml:space="preserve">en su capítulo 6 denominado </w:t>
      </w:r>
      <w:r w:rsidRPr="006C660D">
        <w:rPr>
          <w:rFonts w:ascii="Arial" w:hAnsi="Arial" w:cs="Arial"/>
          <w:i/>
          <w:iCs/>
          <w:color w:val="000000" w:themeColor="text1"/>
        </w:rPr>
        <w:t xml:space="preserve">seguros previsionales de invalidez y sobrevivencia </w:t>
      </w:r>
      <w:r w:rsidRPr="006C660D">
        <w:rPr>
          <w:rFonts w:ascii="Arial" w:hAnsi="Arial" w:cs="Arial"/>
          <w:color w:val="000000" w:themeColor="text1"/>
        </w:rPr>
        <w:t xml:space="preserve">se infiere que al seguro previsional se aplican las normas contempladas en el Código de Comercio de cara a la prima devengada y tan sentido, es aplicable a dicho seguro el artículo 1070 del Co. Co. </w:t>
      </w:r>
    </w:p>
    <w:p w14:paraId="6A511615" w14:textId="77777777" w:rsidR="00A96419" w:rsidRPr="006C660D" w:rsidRDefault="00A96419" w:rsidP="0094566C">
      <w:pPr>
        <w:spacing w:after="0" w:line="240" w:lineRule="auto"/>
        <w:jc w:val="both"/>
        <w:rPr>
          <w:rFonts w:ascii="Arial" w:hAnsi="Arial" w:cs="Arial"/>
          <w:color w:val="000000" w:themeColor="text1"/>
        </w:rPr>
      </w:pPr>
    </w:p>
    <w:p w14:paraId="43C907F5"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43242A" w14:textId="77777777" w:rsidR="00A96419" w:rsidRPr="006C660D" w:rsidRDefault="00A96419" w:rsidP="0094566C">
      <w:pPr>
        <w:spacing w:after="0" w:line="240" w:lineRule="auto"/>
        <w:jc w:val="both"/>
        <w:rPr>
          <w:rFonts w:ascii="Arial" w:hAnsi="Arial" w:cs="Arial"/>
          <w:color w:val="000000" w:themeColor="text1"/>
        </w:rPr>
      </w:pPr>
    </w:p>
    <w:p w14:paraId="34CF10C9"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w:t>
      </w:r>
      <w:r w:rsidRPr="006C660D">
        <w:rPr>
          <w:rFonts w:ascii="Arial" w:hAnsi="Arial" w:cs="Arial"/>
          <w:color w:val="000000" w:themeColor="text1"/>
        </w:rPr>
        <w:lastRenderedPageBreak/>
        <w:t xml:space="preserve">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6C3CB56" w14:textId="77777777" w:rsidR="00A96419" w:rsidRPr="006C660D" w:rsidRDefault="00A96419" w:rsidP="0094566C">
      <w:pPr>
        <w:spacing w:after="0" w:line="240" w:lineRule="auto"/>
        <w:jc w:val="both"/>
        <w:rPr>
          <w:rFonts w:ascii="Arial" w:hAnsi="Arial" w:cs="Arial"/>
          <w:color w:val="000000" w:themeColor="text1"/>
        </w:rPr>
      </w:pPr>
    </w:p>
    <w:p w14:paraId="205C4D54" w14:textId="77777777" w:rsidR="00A96419" w:rsidRPr="006C660D" w:rsidRDefault="00A96419" w:rsidP="0094566C">
      <w:pPr>
        <w:pStyle w:val="Prrafodelista"/>
        <w:widowControl w:val="0"/>
        <w:numPr>
          <w:ilvl w:val="0"/>
          <w:numId w:val="24"/>
        </w:numPr>
        <w:ind w:left="426"/>
        <w:jc w:val="both"/>
        <w:rPr>
          <w:rFonts w:ascii="Arial" w:hAnsi="Arial" w:cs="Arial"/>
          <w:color w:val="000000" w:themeColor="text1"/>
          <w:sz w:val="22"/>
          <w:szCs w:val="22"/>
        </w:rPr>
      </w:pPr>
      <w:r w:rsidRPr="006C660D">
        <w:rPr>
          <w:rFonts w:ascii="Arial" w:hAnsi="Arial" w:cs="Arial"/>
          <w:b/>
          <w:bCs/>
          <w:color w:val="000000" w:themeColor="text1"/>
          <w:sz w:val="22"/>
          <w:szCs w:val="22"/>
          <w:u w:val="single"/>
        </w:rPr>
        <w:t>INEXISTENCIA DE OBLIGACIÓN A CARGO DE ALLIANZ SEGUROS DE VIDA S.A. POR CUANTO LA PRIMA DEBE PAGARSE CON LOS RECURSO PROPIOS DE LA AFP CUANDO SE DECLARA LA INEFICACIA DE TRASLADO.</w:t>
      </w:r>
    </w:p>
    <w:p w14:paraId="100F5401" w14:textId="77777777" w:rsidR="00A96419" w:rsidRPr="006C660D" w:rsidRDefault="00A96419" w:rsidP="0094566C">
      <w:pPr>
        <w:spacing w:after="0" w:line="240" w:lineRule="auto"/>
        <w:jc w:val="both"/>
        <w:rPr>
          <w:rFonts w:ascii="Arial" w:hAnsi="Arial" w:cs="Arial"/>
          <w:color w:val="000000" w:themeColor="text1"/>
        </w:rPr>
      </w:pPr>
    </w:p>
    <w:p w14:paraId="37165E97"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037917B" w14:textId="77777777" w:rsidR="00A96419" w:rsidRPr="006C660D" w:rsidRDefault="00A96419" w:rsidP="0094566C">
      <w:pPr>
        <w:spacing w:after="0" w:line="240" w:lineRule="auto"/>
        <w:ind w:right="49"/>
        <w:jc w:val="both"/>
        <w:rPr>
          <w:rFonts w:ascii="Arial" w:hAnsi="Arial" w:cs="Arial"/>
          <w:color w:val="000000" w:themeColor="text1"/>
        </w:rPr>
      </w:pPr>
    </w:p>
    <w:p w14:paraId="1ED51897" w14:textId="77777777" w:rsidR="00A96419" w:rsidRPr="006C660D" w:rsidRDefault="00A96419" w:rsidP="0094566C">
      <w:pPr>
        <w:spacing w:after="0" w:line="240" w:lineRule="auto"/>
        <w:ind w:right="49"/>
        <w:jc w:val="both"/>
        <w:rPr>
          <w:rFonts w:ascii="Arial" w:hAnsi="Arial" w:cs="Arial"/>
          <w:color w:val="000000" w:themeColor="text1"/>
        </w:rPr>
      </w:pPr>
      <w:r w:rsidRPr="006C660D">
        <w:rPr>
          <w:rFonts w:ascii="Arial" w:hAnsi="Arial" w:cs="Arial"/>
          <w:color w:val="000000" w:themeColor="text1"/>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1D2AE6" w14:textId="77777777" w:rsidR="00A96419" w:rsidRPr="006C660D" w:rsidRDefault="00A96419" w:rsidP="0094566C">
      <w:pPr>
        <w:spacing w:after="0" w:line="240" w:lineRule="auto"/>
        <w:ind w:right="616"/>
        <w:jc w:val="both"/>
        <w:rPr>
          <w:rFonts w:ascii="Arial" w:hAnsi="Arial" w:cs="Arial"/>
          <w:color w:val="000000" w:themeColor="text1"/>
        </w:rPr>
      </w:pPr>
    </w:p>
    <w:p w14:paraId="2A03B5CA"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Al respecto, la CSJ en sentencia SL2877-2020 señaló que:</w:t>
      </w:r>
    </w:p>
    <w:p w14:paraId="6B61C026" w14:textId="77777777" w:rsidR="00A96419" w:rsidRPr="006C660D" w:rsidRDefault="00A96419" w:rsidP="0094566C">
      <w:pPr>
        <w:spacing w:after="0" w:line="240" w:lineRule="auto"/>
        <w:ind w:left="567" w:right="616"/>
        <w:jc w:val="both"/>
        <w:rPr>
          <w:rFonts w:ascii="Arial" w:hAnsi="Arial" w:cs="Arial"/>
          <w:color w:val="000000" w:themeColor="text1"/>
        </w:rPr>
      </w:pPr>
    </w:p>
    <w:p w14:paraId="201573BC" w14:textId="77777777" w:rsidR="00A96419" w:rsidRPr="006C660D" w:rsidRDefault="00A96419" w:rsidP="0094566C">
      <w:pPr>
        <w:spacing w:after="0" w:line="240" w:lineRule="auto"/>
        <w:ind w:left="567" w:right="616"/>
        <w:jc w:val="both"/>
        <w:rPr>
          <w:rFonts w:ascii="Arial" w:hAnsi="Arial" w:cs="Arial"/>
          <w:color w:val="000000" w:themeColor="text1"/>
        </w:rPr>
      </w:pPr>
      <w:r w:rsidRPr="006C660D">
        <w:rPr>
          <w:rFonts w:ascii="Arial" w:hAnsi="Arial" w:cs="Arial"/>
          <w:i/>
          <w:iCs/>
          <w:color w:val="000000" w:themeColor="text1"/>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C660D">
        <w:rPr>
          <w:rFonts w:ascii="Arial" w:hAnsi="Arial" w:cs="Arial"/>
          <w:b/>
          <w:bCs/>
          <w:i/>
          <w:iCs/>
          <w:color w:val="000000" w:themeColor="text1"/>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C660D">
        <w:rPr>
          <w:rFonts w:ascii="Arial" w:hAnsi="Arial" w:cs="Arial"/>
          <w:i/>
          <w:iCs/>
          <w:color w:val="000000" w:themeColor="text1"/>
        </w:rPr>
        <w:t>pues, desde el nacimiento del acto ineficaz, estos recursos han debido ingresar al RPM administrado por Colpensiones (…)” (Negrilla y subrayado por fuera del texto original).</w:t>
      </w:r>
    </w:p>
    <w:p w14:paraId="7205A592" w14:textId="77777777" w:rsidR="00A96419" w:rsidRPr="006C660D" w:rsidRDefault="00A96419" w:rsidP="0094566C">
      <w:pPr>
        <w:spacing w:after="0" w:line="240" w:lineRule="auto"/>
        <w:jc w:val="both"/>
        <w:rPr>
          <w:rFonts w:ascii="Arial" w:hAnsi="Arial" w:cs="Arial"/>
          <w:color w:val="000000" w:themeColor="text1"/>
        </w:rPr>
      </w:pPr>
    </w:p>
    <w:p w14:paraId="5DADCDAB"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lang w:val="es-CO"/>
        </w:rPr>
        <w:t xml:space="preserve">Bajo esa misma tesitura, en sentencia SL3871-2021 la CSJ casó la sentencia de segunda instancia, revocando el fallo de primer grado que declaró eficaz el traslado de régimen, argumentando lo siguiente: </w:t>
      </w:r>
    </w:p>
    <w:p w14:paraId="6FB80E3B" w14:textId="77777777" w:rsidR="00A96419" w:rsidRPr="006C660D" w:rsidRDefault="00A96419" w:rsidP="0094566C">
      <w:pPr>
        <w:spacing w:after="0" w:line="240" w:lineRule="auto"/>
        <w:jc w:val="both"/>
        <w:rPr>
          <w:rFonts w:ascii="Arial" w:hAnsi="Arial" w:cs="Arial"/>
          <w:color w:val="000000" w:themeColor="text1"/>
        </w:rPr>
      </w:pPr>
    </w:p>
    <w:p w14:paraId="0306E9F8" w14:textId="24CAC92F" w:rsidR="00A96419" w:rsidRPr="006C660D" w:rsidRDefault="00A96419" w:rsidP="0094566C">
      <w:pPr>
        <w:spacing w:after="0" w:line="240" w:lineRule="auto"/>
        <w:ind w:left="567" w:right="474"/>
        <w:jc w:val="both"/>
        <w:rPr>
          <w:rFonts w:ascii="Arial" w:hAnsi="Arial" w:cs="Arial"/>
          <w:color w:val="000000" w:themeColor="text1"/>
        </w:rPr>
      </w:pPr>
      <w:r w:rsidRPr="006C660D">
        <w:rPr>
          <w:rFonts w:ascii="Arial" w:hAnsi="Arial" w:cs="Arial"/>
          <w:i/>
          <w:iCs/>
          <w:color w:val="000000" w:themeColor="text1"/>
          <w:lang w:val="es-CO"/>
        </w:rPr>
        <w:t xml:space="preserve">“(…) Se declarará la ineficacia del traslado que el 15 de agosto de 1996 efectuó Aguirre Cardona desde el RPMPD hacia el RAIS, lo que implica que para todos los efectos legales </w:t>
      </w:r>
      <w:r w:rsidR="00497816" w:rsidRPr="006C660D">
        <w:rPr>
          <w:rFonts w:ascii="Arial" w:hAnsi="Arial" w:cs="Arial"/>
          <w:i/>
          <w:iCs/>
          <w:color w:val="000000" w:themeColor="text1"/>
          <w:lang w:val="es-CO"/>
        </w:rPr>
        <w:t>la demandante</w:t>
      </w:r>
      <w:r w:rsidRPr="006C660D">
        <w:rPr>
          <w:rFonts w:ascii="Arial" w:hAnsi="Arial" w:cs="Arial"/>
          <w:i/>
          <w:iCs/>
          <w:color w:val="000000" w:themeColor="text1"/>
          <w:lang w:val="es-CO"/>
        </w:rPr>
        <w:t xml:space="preserve"> siempre estuvo afiliada a aquel sistema. Asimismo, </w:t>
      </w:r>
      <w:r w:rsidRPr="006C660D">
        <w:rPr>
          <w:rFonts w:ascii="Arial" w:hAnsi="Arial" w:cs="Arial"/>
          <w:b/>
          <w:bCs/>
          <w:i/>
          <w:iCs/>
          <w:color w:val="000000" w:themeColor="text1"/>
          <w:u w:val="single"/>
          <w:lang w:val="es-CO"/>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C660D">
        <w:rPr>
          <w:rFonts w:ascii="Arial" w:hAnsi="Arial" w:cs="Arial"/>
          <w:i/>
          <w:iCs/>
          <w:color w:val="000000" w:themeColor="text1"/>
          <w:lang w:val="es-CO"/>
        </w:rPr>
        <w:t xml:space="preserve">, debidamente indexados y con cargo a sus propios recursos, por todo el tiempo en que la accionante estuvo afiliada en el RAIS, incluyendo el tiempo en que cotizó en otras AFP. Al momento de cumplirse </w:t>
      </w:r>
      <w:r w:rsidRPr="006C660D">
        <w:rPr>
          <w:rFonts w:ascii="Arial" w:hAnsi="Arial" w:cs="Arial"/>
          <w:i/>
          <w:iCs/>
          <w:color w:val="000000" w:themeColor="text1"/>
          <w:lang w:val="es-CO"/>
        </w:rPr>
        <w:lastRenderedPageBreak/>
        <w:t xml:space="preserve">esta orden, los conceptos deberán discriminarse con sus respectivos valores, junto con el detalle pormenorizado de los ciclos, IBC, aportes y demás información relevante que los justifiquen (…)” (Negrilla y subrayado por fuera del texto original). </w:t>
      </w:r>
    </w:p>
    <w:p w14:paraId="3B4A7E60" w14:textId="77777777" w:rsidR="00A96419" w:rsidRPr="006C660D" w:rsidRDefault="00A96419" w:rsidP="0094566C">
      <w:pPr>
        <w:spacing w:after="0" w:line="240" w:lineRule="auto"/>
        <w:jc w:val="both"/>
        <w:rPr>
          <w:rFonts w:ascii="Arial" w:hAnsi="Arial" w:cs="Arial"/>
          <w:color w:val="000000" w:themeColor="text1"/>
        </w:rPr>
      </w:pPr>
    </w:p>
    <w:p w14:paraId="33DEF3F5" w14:textId="77777777"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lang w:val="es-CO"/>
        </w:rPr>
        <w:t xml:space="preserve">Por último, en sentencia SL4297-2022, la Corte puntualizó que: </w:t>
      </w:r>
    </w:p>
    <w:p w14:paraId="0B41C8A3" w14:textId="77777777" w:rsidR="00A96419" w:rsidRPr="006C660D" w:rsidRDefault="00A96419" w:rsidP="0094566C">
      <w:pPr>
        <w:spacing w:after="0" w:line="240" w:lineRule="auto"/>
        <w:jc w:val="both"/>
        <w:rPr>
          <w:rFonts w:ascii="Arial" w:hAnsi="Arial" w:cs="Arial"/>
          <w:color w:val="000000" w:themeColor="text1"/>
        </w:rPr>
      </w:pPr>
    </w:p>
    <w:p w14:paraId="75BAC564" w14:textId="71DC55D9" w:rsidR="00A96419" w:rsidRPr="006C660D" w:rsidRDefault="00A96419" w:rsidP="0094566C">
      <w:pPr>
        <w:spacing w:after="0" w:line="240" w:lineRule="auto"/>
        <w:ind w:left="567" w:right="474"/>
        <w:jc w:val="both"/>
        <w:rPr>
          <w:rFonts w:ascii="Arial" w:hAnsi="Arial" w:cs="Arial"/>
          <w:color w:val="000000" w:themeColor="text1"/>
        </w:rPr>
      </w:pPr>
      <w:r w:rsidRPr="006C660D">
        <w:rPr>
          <w:rFonts w:ascii="Arial" w:hAnsi="Arial" w:cs="Arial"/>
          <w:i/>
          <w:iCs/>
          <w:color w:val="000000" w:themeColor="text1"/>
          <w:lang w:val="es-CO"/>
        </w:rPr>
        <w:t xml:space="preserve">“ (…) En ese sentido, </w:t>
      </w:r>
      <w:r w:rsidRPr="006C660D">
        <w:rPr>
          <w:rFonts w:ascii="Arial" w:hAnsi="Arial" w:cs="Arial"/>
          <w:b/>
          <w:bCs/>
          <w:i/>
          <w:iCs/>
          <w:color w:val="000000" w:themeColor="text1"/>
          <w:u w:val="single"/>
          <w:lang w:val="es-CO"/>
        </w:rPr>
        <w:t xml:space="preserve">la precitada administradora, como actual y última administradora pensional a la cual se encuentra vinculado </w:t>
      </w:r>
      <w:r w:rsidR="00497816" w:rsidRPr="006C660D">
        <w:rPr>
          <w:rFonts w:ascii="Arial" w:hAnsi="Arial" w:cs="Arial"/>
          <w:b/>
          <w:bCs/>
          <w:i/>
          <w:iCs/>
          <w:color w:val="000000" w:themeColor="text1"/>
          <w:u w:val="single"/>
          <w:lang w:val="es-CO"/>
        </w:rPr>
        <w:t>la demandante</w:t>
      </w:r>
      <w:r w:rsidRPr="006C660D">
        <w:rPr>
          <w:rFonts w:ascii="Arial" w:hAnsi="Arial" w:cs="Arial"/>
          <w:b/>
          <w:bCs/>
          <w:i/>
          <w:iCs/>
          <w:color w:val="000000" w:themeColor="text1"/>
          <w:u w:val="single"/>
          <w:lang w:val="es-CO"/>
        </w:rPr>
        <w:t>, deberá trasladar a COLPENSIONES</w:t>
      </w:r>
      <w:r w:rsidRPr="006C660D">
        <w:rPr>
          <w:rFonts w:ascii="Arial" w:hAnsi="Arial" w:cs="Arial"/>
          <w:i/>
          <w:iCs/>
          <w:color w:val="000000" w:themeColor="text1"/>
          <w:lang w:val="es-CO"/>
        </w:rPr>
        <w:t xml:space="preserve">, los saldos obrantes a su favor en la cuenta de ahorro individual, junto con el bono pensional y los rendimientos, </w:t>
      </w:r>
      <w:r w:rsidRPr="006C660D">
        <w:rPr>
          <w:rFonts w:ascii="Arial" w:hAnsi="Arial" w:cs="Arial"/>
          <w:b/>
          <w:bCs/>
          <w:i/>
          <w:iCs/>
          <w:color w:val="000000" w:themeColor="text1"/>
          <w:u w:val="single"/>
          <w:lang w:val="es-CO"/>
        </w:rPr>
        <w:t>además a devolver el porcentaje correspondiente a los gastos de administración y primas de seguros previsionales de invalidez y sobrevivencia</w:t>
      </w:r>
      <w:r w:rsidRPr="006C660D">
        <w:rPr>
          <w:rFonts w:ascii="Arial" w:hAnsi="Arial" w:cs="Arial"/>
          <w:i/>
          <w:iCs/>
          <w:color w:val="000000" w:themeColor="text1"/>
          <w:lang w:val="es-CO"/>
        </w:rPr>
        <w:t xml:space="preserve">, así como, el porcentaje destinado al fondo de garantía de pensión mínima, debidamente indexados y </w:t>
      </w:r>
      <w:r w:rsidRPr="006C660D">
        <w:rPr>
          <w:rFonts w:ascii="Arial" w:hAnsi="Arial" w:cs="Arial"/>
          <w:b/>
          <w:bCs/>
          <w:i/>
          <w:iCs/>
          <w:color w:val="000000" w:themeColor="text1"/>
          <w:u w:val="single"/>
          <w:lang w:val="es-CO"/>
        </w:rPr>
        <w:t>con cargo a sus propios recursos</w:t>
      </w:r>
      <w:r w:rsidRPr="006C660D">
        <w:rPr>
          <w:rFonts w:ascii="Arial" w:hAnsi="Arial" w:cs="Arial"/>
          <w:i/>
          <w:iCs/>
          <w:color w:val="000000" w:themeColor="text1"/>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93385AA" w14:textId="77777777" w:rsidR="00A96419" w:rsidRPr="006C660D" w:rsidRDefault="00A96419" w:rsidP="0094566C">
      <w:pPr>
        <w:spacing w:after="0" w:line="240" w:lineRule="auto"/>
        <w:ind w:right="474"/>
        <w:jc w:val="both"/>
        <w:rPr>
          <w:rFonts w:ascii="Arial" w:hAnsi="Arial" w:cs="Arial"/>
          <w:color w:val="000000" w:themeColor="text1"/>
        </w:rPr>
      </w:pPr>
    </w:p>
    <w:p w14:paraId="689B99CE" w14:textId="1E9D81F2" w:rsidR="00A96419" w:rsidRPr="006C660D" w:rsidRDefault="00A96419" w:rsidP="0094566C">
      <w:pPr>
        <w:spacing w:after="0" w:line="240" w:lineRule="auto"/>
        <w:ind w:right="49"/>
        <w:jc w:val="both"/>
        <w:rPr>
          <w:rFonts w:ascii="Arial" w:hAnsi="Arial" w:cs="Arial"/>
          <w:color w:val="000000" w:themeColor="text1"/>
        </w:rPr>
      </w:pPr>
      <w:r w:rsidRPr="006C660D">
        <w:rPr>
          <w:rFonts w:ascii="Arial" w:hAnsi="Arial" w:cs="Arial"/>
          <w:color w:val="000000" w:themeColor="text1"/>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0926C9" w:rsidRPr="006C660D">
        <w:rPr>
          <w:rFonts w:ascii="Arial" w:hAnsi="Arial" w:cs="Arial"/>
          <w:color w:val="000000" w:themeColor="text1"/>
        </w:rPr>
        <w:t xml:space="preserve"> </w:t>
      </w:r>
      <w:r w:rsidRPr="006C660D">
        <w:rPr>
          <w:rFonts w:ascii="Arial" w:hAnsi="Arial" w:cs="Arial"/>
          <w:color w:val="000000" w:themeColor="text1"/>
        </w:rPr>
        <w:t>l</w:t>
      </w:r>
      <w:r w:rsidR="000926C9" w:rsidRPr="006C660D">
        <w:rPr>
          <w:rFonts w:ascii="Arial" w:hAnsi="Arial" w:cs="Arial"/>
          <w:color w:val="000000" w:themeColor="text1"/>
        </w:rPr>
        <w:t>a</w:t>
      </w:r>
      <w:r w:rsidRPr="006C660D">
        <w:rPr>
          <w:rFonts w:ascii="Arial" w:hAnsi="Arial" w:cs="Arial"/>
          <w:color w:val="000000" w:themeColor="text1"/>
        </w:rPr>
        <w:t xml:space="preserve"> afiliad</w:t>
      </w:r>
      <w:r w:rsidR="000926C9" w:rsidRPr="006C660D">
        <w:rPr>
          <w:rFonts w:ascii="Arial" w:hAnsi="Arial" w:cs="Arial"/>
          <w:color w:val="000000" w:themeColor="text1"/>
        </w:rPr>
        <w:t>a</w:t>
      </w:r>
      <w:r w:rsidRPr="006C660D">
        <w:rPr>
          <w:rFonts w:ascii="Arial" w:hAnsi="Arial" w:cs="Arial"/>
          <w:color w:val="000000" w:themeColor="text1"/>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C660D">
        <w:rPr>
          <w:rFonts w:ascii="Arial" w:hAnsi="Arial" w:cs="Arial"/>
          <w:i/>
          <w:iCs/>
          <w:color w:val="000000" w:themeColor="text1"/>
        </w:rPr>
        <w:t>«Los costos de administración del sistema general de pensiones permitirán una comisión razonable a las administradoras y se determinarán en la forma prevista en la presente Ley».</w:t>
      </w:r>
    </w:p>
    <w:p w14:paraId="346865E1" w14:textId="77777777" w:rsidR="00A96419" w:rsidRPr="006C660D" w:rsidRDefault="00A96419" w:rsidP="0094566C">
      <w:pPr>
        <w:spacing w:after="0" w:line="240" w:lineRule="auto"/>
        <w:ind w:right="49"/>
        <w:jc w:val="both"/>
        <w:rPr>
          <w:rFonts w:ascii="Arial" w:hAnsi="Arial" w:cs="Arial"/>
          <w:color w:val="000000" w:themeColor="text1"/>
        </w:rPr>
      </w:pPr>
    </w:p>
    <w:p w14:paraId="24192DC0" w14:textId="77777777" w:rsidR="00A96419" w:rsidRPr="006C660D" w:rsidRDefault="00A96419" w:rsidP="0094566C">
      <w:pPr>
        <w:spacing w:after="0" w:line="240" w:lineRule="auto"/>
        <w:ind w:right="49"/>
        <w:jc w:val="both"/>
        <w:rPr>
          <w:rFonts w:ascii="Arial" w:hAnsi="Arial" w:cs="Arial"/>
          <w:color w:val="000000" w:themeColor="text1"/>
        </w:rPr>
      </w:pPr>
      <w:r w:rsidRPr="006C660D">
        <w:rPr>
          <w:rFonts w:ascii="Arial" w:hAnsi="Arial" w:cs="Arial"/>
          <w:color w:val="000000" w:themeColor="text1"/>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4FCDD63" w14:textId="77777777" w:rsidR="00A96419" w:rsidRPr="006C660D" w:rsidRDefault="00A96419" w:rsidP="0094566C">
      <w:pPr>
        <w:spacing w:after="0" w:line="240" w:lineRule="auto"/>
        <w:ind w:right="49"/>
        <w:jc w:val="both"/>
        <w:rPr>
          <w:rFonts w:ascii="Arial" w:hAnsi="Arial" w:cs="Arial"/>
          <w:color w:val="000000" w:themeColor="text1"/>
        </w:rPr>
      </w:pPr>
    </w:p>
    <w:p w14:paraId="23C6197A" w14:textId="77777777" w:rsidR="00A96419" w:rsidRPr="006C660D" w:rsidRDefault="00A96419" w:rsidP="0094566C">
      <w:pPr>
        <w:spacing w:after="0" w:line="240" w:lineRule="auto"/>
        <w:ind w:right="49"/>
        <w:jc w:val="both"/>
        <w:rPr>
          <w:rFonts w:ascii="Arial" w:hAnsi="Arial" w:cs="Arial"/>
          <w:color w:val="000000" w:themeColor="text1"/>
        </w:rPr>
      </w:pPr>
      <w:r w:rsidRPr="006C660D">
        <w:rPr>
          <w:rFonts w:ascii="Arial" w:hAnsi="Arial" w:cs="Arial"/>
          <w:color w:val="000000" w:themeColor="text1"/>
          <w:lang w:val="es-CO"/>
        </w:rPr>
        <w:t xml:space="preserve">Al respecto, frente a la falta de legitimación en la causa, la Corte Suprema de Justicia – Sala de Casación Civil en Sentencia SC2215-2021, precisó: </w:t>
      </w:r>
    </w:p>
    <w:p w14:paraId="01CC1033" w14:textId="77777777" w:rsidR="00A96419" w:rsidRPr="006C660D" w:rsidRDefault="00A96419" w:rsidP="0094566C">
      <w:pPr>
        <w:spacing w:after="0" w:line="240" w:lineRule="auto"/>
        <w:ind w:right="49"/>
        <w:jc w:val="both"/>
        <w:rPr>
          <w:rFonts w:ascii="Arial" w:hAnsi="Arial" w:cs="Arial"/>
          <w:color w:val="000000" w:themeColor="text1"/>
        </w:rPr>
      </w:pPr>
    </w:p>
    <w:p w14:paraId="0C9634D2" w14:textId="77777777" w:rsidR="00A96419" w:rsidRPr="006C660D" w:rsidRDefault="00A96419" w:rsidP="0094566C">
      <w:pPr>
        <w:spacing w:after="0" w:line="240" w:lineRule="auto"/>
        <w:ind w:left="567" w:right="474"/>
        <w:jc w:val="both"/>
        <w:rPr>
          <w:rFonts w:ascii="Arial" w:hAnsi="Arial" w:cs="Arial"/>
          <w:color w:val="000000" w:themeColor="text1"/>
        </w:rPr>
      </w:pPr>
      <w:r w:rsidRPr="006C660D">
        <w:rPr>
          <w:rFonts w:ascii="Arial" w:hAnsi="Arial" w:cs="Arial"/>
          <w:color w:val="000000" w:themeColor="text1"/>
          <w:lang w:val="es-CO"/>
        </w:rPr>
        <w:t>“</w:t>
      </w:r>
      <w:r w:rsidRPr="006C660D">
        <w:rPr>
          <w:rFonts w:ascii="Arial" w:hAnsi="Arial" w:cs="Arial"/>
          <w:i/>
          <w:iCs/>
          <w:color w:val="000000" w:themeColor="text1"/>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C660D">
        <w:rPr>
          <w:rFonts w:ascii="Arial" w:hAnsi="Arial" w:cs="Arial"/>
          <w:color w:val="000000" w:themeColor="text1"/>
          <w:lang w:val="es-CO"/>
        </w:rPr>
        <w:t>.”</w:t>
      </w:r>
    </w:p>
    <w:p w14:paraId="797509EB" w14:textId="77777777" w:rsidR="00A96419" w:rsidRPr="006C660D" w:rsidRDefault="00A96419" w:rsidP="0094566C">
      <w:pPr>
        <w:spacing w:after="0" w:line="240" w:lineRule="auto"/>
        <w:ind w:right="474"/>
        <w:jc w:val="both"/>
        <w:rPr>
          <w:rFonts w:ascii="Arial" w:hAnsi="Arial" w:cs="Arial"/>
          <w:color w:val="000000" w:themeColor="text1"/>
        </w:rPr>
      </w:pPr>
    </w:p>
    <w:p w14:paraId="1A0A84F5" w14:textId="06251EB8" w:rsidR="00A96419" w:rsidRPr="006C660D" w:rsidRDefault="00A96419"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Por lo anterior, y de efectuarse el traslado deprecado por </w:t>
      </w:r>
      <w:r w:rsidR="008F6DC4" w:rsidRPr="006C660D">
        <w:rPr>
          <w:rFonts w:ascii="Arial" w:hAnsi="Arial" w:cs="Arial"/>
          <w:color w:val="000000" w:themeColor="text1"/>
        </w:rPr>
        <w:t>la</w:t>
      </w:r>
      <w:r w:rsidR="00D04F25" w:rsidRPr="006C660D">
        <w:rPr>
          <w:rFonts w:ascii="Arial" w:hAnsi="Arial" w:cs="Arial"/>
          <w:color w:val="000000" w:themeColor="text1"/>
        </w:rPr>
        <w:t xml:space="preserve"> </w:t>
      </w:r>
      <w:r w:rsidRPr="006C660D">
        <w:rPr>
          <w:rFonts w:ascii="Arial" w:hAnsi="Arial" w:cs="Arial"/>
          <w:color w:val="000000" w:themeColor="text1"/>
        </w:rPr>
        <w:t>actor</w:t>
      </w:r>
      <w:r w:rsidR="008F6DC4" w:rsidRPr="006C660D">
        <w:rPr>
          <w:rFonts w:ascii="Arial" w:hAnsi="Arial" w:cs="Arial"/>
          <w:color w:val="000000" w:themeColor="text1"/>
        </w:rPr>
        <w:t>a</w:t>
      </w:r>
      <w:r w:rsidRPr="006C660D">
        <w:rPr>
          <w:rFonts w:ascii="Arial" w:hAnsi="Arial" w:cs="Arial"/>
          <w:color w:val="000000" w:themeColor="text1"/>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C660D">
        <w:rPr>
          <w:rFonts w:ascii="Arial" w:hAnsi="Arial" w:cs="Arial"/>
          <w:color w:val="000000" w:themeColor="text1"/>
        </w:rPr>
        <w:t>ii</w:t>
      </w:r>
      <w:proofErr w:type="spellEnd"/>
      <w:r w:rsidRPr="006C660D">
        <w:rPr>
          <w:rFonts w:ascii="Arial" w:hAnsi="Arial" w:cs="Arial"/>
          <w:color w:val="000000" w:themeColor="text1"/>
        </w:rPr>
        <w:t>) La obligación de restituir el porcentaje destinado al pago del seguro previsional, es imputable única y exclusivamente a la AFP, quien sostuvo un vínculo directo con l</w:t>
      </w:r>
      <w:r w:rsidR="000926C9" w:rsidRPr="006C660D">
        <w:rPr>
          <w:rFonts w:ascii="Arial" w:hAnsi="Arial" w:cs="Arial"/>
          <w:color w:val="000000" w:themeColor="text1"/>
        </w:rPr>
        <w:t>a</w:t>
      </w:r>
      <w:r w:rsidRPr="006C660D">
        <w:rPr>
          <w:rFonts w:ascii="Arial" w:hAnsi="Arial" w:cs="Arial"/>
          <w:color w:val="000000" w:themeColor="text1"/>
        </w:rPr>
        <w:t xml:space="preserve"> afiliad</w:t>
      </w:r>
      <w:r w:rsidR="000926C9" w:rsidRPr="006C660D">
        <w:rPr>
          <w:rFonts w:ascii="Arial" w:hAnsi="Arial" w:cs="Arial"/>
          <w:color w:val="000000" w:themeColor="text1"/>
        </w:rPr>
        <w:t>a</w:t>
      </w:r>
      <w:r w:rsidRPr="006C660D">
        <w:rPr>
          <w:rFonts w:ascii="Arial" w:hAnsi="Arial" w:cs="Arial"/>
          <w:color w:val="000000" w:themeColor="text1"/>
        </w:rPr>
        <w:t xml:space="preserve"> y en consecuencia del incumplimiento al deber de información, es dicha entidad quien asume el pago tal como lo enuncia la CSJ- Sala de Casación Laboral.  </w:t>
      </w:r>
    </w:p>
    <w:p w14:paraId="209B7AA8" w14:textId="77777777" w:rsidR="00A96419" w:rsidRPr="006C660D" w:rsidRDefault="00A96419" w:rsidP="0094566C">
      <w:pPr>
        <w:spacing w:after="0" w:line="240" w:lineRule="auto"/>
        <w:ind w:right="474"/>
        <w:jc w:val="both"/>
        <w:rPr>
          <w:rFonts w:ascii="Arial" w:hAnsi="Arial" w:cs="Arial"/>
          <w:color w:val="000000" w:themeColor="text1"/>
        </w:rPr>
      </w:pPr>
    </w:p>
    <w:p w14:paraId="21F7C800" w14:textId="07BD35BC" w:rsidR="00A96419" w:rsidRPr="006C660D" w:rsidRDefault="00A96419" w:rsidP="0094566C">
      <w:pPr>
        <w:spacing w:after="0" w:line="240" w:lineRule="auto"/>
        <w:jc w:val="both"/>
        <w:rPr>
          <w:rFonts w:ascii="Arial" w:hAnsi="Arial" w:cs="Arial"/>
          <w:bCs/>
          <w:color w:val="000000"/>
        </w:rPr>
      </w:pPr>
      <w:r w:rsidRPr="006C660D">
        <w:rPr>
          <w:rFonts w:ascii="Arial" w:hAnsi="Arial" w:cs="Arial"/>
          <w:color w:val="000000" w:themeColor="text1"/>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w:t>
      </w:r>
      <w:r w:rsidRPr="006C660D">
        <w:rPr>
          <w:rFonts w:ascii="Arial" w:hAnsi="Arial" w:cs="Arial"/>
          <w:color w:val="000000" w:themeColor="text1"/>
        </w:rPr>
        <w:lastRenderedPageBreak/>
        <w:t>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6EC0E358" w14:textId="77777777" w:rsidR="007A6BE1" w:rsidRPr="006C660D" w:rsidRDefault="007A6BE1" w:rsidP="0094566C">
      <w:pPr>
        <w:spacing w:after="0" w:line="240" w:lineRule="auto"/>
        <w:jc w:val="both"/>
        <w:rPr>
          <w:rFonts w:ascii="Arial" w:hAnsi="Arial" w:cs="Arial"/>
          <w:bCs/>
          <w:color w:val="000000"/>
        </w:rPr>
      </w:pPr>
    </w:p>
    <w:p w14:paraId="7238513D" w14:textId="1718998A" w:rsidR="00387EE2" w:rsidRPr="006C660D" w:rsidRDefault="00387EE2" w:rsidP="0094566C">
      <w:pPr>
        <w:pStyle w:val="Prrafodelista"/>
        <w:numPr>
          <w:ilvl w:val="0"/>
          <w:numId w:val="24"/>
        </w:numPr>
        <w:jc w:val="both"/>
        <w:rPr>
          <w:rFonts w:ascii="Arial" w:hAnsi="Arial" w:cs="Arial"/>
          <w:sz w:val="22"/>
          <w:szCs w:val="22"/>
        </w:rPr>
      </w:pPr>
      <w:r w:rsidRPr="006C660D">
        <w:rPr>
          <w:rFonts w:ascii="Arial" w:hAnsi="Arial" w:cs="Arial"/>
          <w:b/>
          <w:bCs/>
          <w:color w:val="000000" w:themeColor="text1"/>
          <w:sz w:val="22"/>
          <w:szCs w:val="22"/>
          <w:u w:val="single"/>
        </w:rPr>
        <w:t xml:space="preserve">AFILIACIÓN LIBRE Y ESPONTÁNEA </w:t>
      </w:r>
      <w:r w:rsidR="001F64A5" w:rsidRPr="006C660D">
        <w:rPr>
          <w:rFonts w:ascii="Arial" w:hAnsi="Arial" w:cs="Arial"/>
          <w:b/>
          <w:bCs/>
          <w:color w:val="000000" w:themeColor="text1"/>
          <w:sz w:val="22"/>
          <w:szCs w:val="22"/>
          <w:u w:val="single"/>
        </w:rPr>
        <w:t>D</w:t>
      </w:r>
      <w:r w:rsidR="001343CC" w:rsidRPr="006C660D">
        <w:rPr>
          <w:rFonts w:ascii="Arial" w:hAnsi="Arial" w:cs="Arial"/>
          <w:b/>
          <w:bCs/>
          <w:color w:val="000000" w:themeColor="text1"/>
          <w:sz w:val="22"/>
          <w:szCs w:val="22"/>
          <w:u w:val="single"/>
        </w:rPr>
        <w:t xml:space="preserve">E </w:t>
      </w:r>
      <w:r w:rsidR="00497816" w:rsidRPr="006C660D">
        <w:rPr>
          <w:rFonts w:ascii="Arial" w:hAnsi="Arial" w:cs="Arial"/>
          <w:b/>
          <w:bCs/>
          <w:color w:val="000000" w:themeColor="text1"/>
          <w:sz w:val="22"/>
          <w:szCs w:val="22"/>
          <w:u w:val="single"/>
        </w:rPr>
        <w:t xml:space="preserve">LA SEÑORA </w:t>
      </w:r>
      <w:r w:rsidR="005D442B" w:rsidRPr="006C660D">
        <w:rPr>
          <w:rFonts w:ascii="Arial" w:hAnsi="Arial" w:cs="Arial"/>
          <w:b/>
          <w:bCs/>
          <w:color w:val="000000" w:themeColor="text1"/>
          <w:sz w:val="22"/>
          <w:szCs w:val="22"/>
          <w:u w:val="single"/>
        </w:rPr>
        <w:t>MARIA EUGENIA GOMEZ GALLEGO</w:t>
      </w:r>
      <w:r w:rsidR="00644DFC" w:rsidRPr="006C660D">
        <w:rPr>
          <w:rFonts w:ascii="Arial" w:hAnsi="Arial" w:cs="Arial"/>
          <w:b/>
          <w:bCs/>
          <w:color w:val="000000" w:themeColor="text1"/>
          <w:sz w:val="22"/>
          <w:szCs w:val="22"/>
          <w:u w:val="single"/>
        </w:rPr>
        <w:t xml:space="preserve"> </w:t>
      </w:r>
      <w:r w:rsidRPr="006C660D">
        <w:rPr>
          <w:rFonts w:ascii="Arial" w:hAnsi="Arial" w:cs="Arial"/>
          <w:b/>
          <w:bCs/>
          <w:color w:val="000000" w:themeColor="text1"/>
          <w:sz w:val="22"/>
          <w:szCs w:val="22"/>
          <w:u w:val="single"/>
        </w:rPr>
        <w:t xml:space="preserve">AL </w:t>
      </w:r>
      <w:r w:rsidRPr="006C660D">
        <w:rPr>
          <w:rFonts w:ascii="Arial" w:hAnsi="Arial" w:cs="Arial"/>
          <w:b/>
          <w:bCs/>
          <w:sz w:val="22"/>
          <w:szCs w:val="22"/>
          <w:u w:val="single"/>
        </w:rPr>
        <w:t>RÉGIMEN DE AHORRO INDIVIDIAL CON SOLIDARIDA</w:t>
      </w:r>
      <w:r w:rsidR="0065495A" w:rsidRPr="006C660D">
        <w:rPr>
          <w:rFonts w:ascii="Arial" w:hAnsi="Arial" w:cs="Arial"/>
          <w:b/>
          <w:bCs/>
          <w:sz w:val="22"/>
          <w:szCs w:val="22"/>
          <w:u w:val="single"/>
        </w:rPr>
        <w:t>D.</w:t>
      </w:r>
    </w:p>
    <w:p w14:paraId="759196D4" w14:textId="77777777" w:rsidR="00387EE2" w:rsidRPr="006C660D" w:rsidRDefault="00387EE2" w:rsidP="0094566C">
      <w:pPr>
        <w:spacing w:after="0" w:line="240" w:lineRule="auto"/>
        <w:jc w:val="both"/>
        <w:rPr>
          <w:rFonts w:ascii="Arial" w:hAnsi="Arial" w:cs="Arial"/>
          <w:color w:val="000000" w:themeColor="text1"/>
        </w:rPr>
      </w:pPr>
    </w:p>
    <w:p w14:paraId="6D544504" w14:textId="61509DE8" w:rsidR="00387EE2" w:rsidRPr="006C660D" w:rsidRDefault="00387EE2" w:rsidP="0094566C">
      <w:pPr>
        <w:pStyle w:val="Textoindependiente"/>
        <w:spacing w:after="0" w:line="240" w:lineRule="auto"/>
        <w:ind w:right="106"/>
        <w:jc w:val="both"/>
        <w:rPr>
          <w:rFonts w:ascii="Arial" w:hAnsi="Arial" w:cs="Arial"/>
          <w:sz w:val="22"/>
          <w:szCs w:val="22"/>
        </w:rPr>
      </w:pPr>
      <w:r w:rsidRPr="006C660D">
        <w:rPr>
          <w:rFonts w:ascii="Arial" w:hAnsi="Arial" w:cs="Arial"/>
          <w:color w:val="000000" w:themeColor="text1"/>
          <w:sz w:val="22"/>
          <w:szCs w:val="22"/>
        </w:rPr>
        <w:t xml:space="preserve">La presente excepción se formula teniendo en cuenta que </w:t>
      </w:r>
      <w:r w:rsidR="00497816" w:rsidRPr="006C660D">
        <w:rPr>
          <w:rFonts w:ascii="Arial" w:hAnsi="Arial" w:cs="Arial"/>
          <w:color w:val="000000" w:themeColor="text1"/>
          <w:sz w:val="22"/>
          <w:szCs w:val="22"/>
        </w:rPr>
        <w:t xml:space="preserve">la señora </w:t>
      </w:r>
      <w:r w:rsidR="005D442B" w:rsidRPr="006C660D">
        <w:rPr>
          <w:rFonts w:ascii="Arial" w:hAnsi="Arial" w:cs="Arial"/>
          <w:color w:val="000000" w:themeColor="text1"/>
          <w:sz w:val="22"/>
          <w:szCs w:val="22"/>
        </w:rPr>
        <w:t>MARIA EUGENIA GOMEZ GALLEGO</w:t>
      </w:r>
      <w:r w:rsidR="00470917" w:rsidRPr="006C660D">
        <w:rPr>
          <w:rFonts w:ascii="Arial" w:hAnsi="Arial" w:cs="Arial"/>
          <w:sz w:val="22"/>
          <w:szCs w:val="22"/>
        </w:rPr>
        <w:t xml:space="preserve"> </w:t>
      </w:r>
      <w:r w:rsidRPr="006C660D">
        <w:rPr>
          <w:rFonts w:ascii="Arial" w:hAnsi="Arial" w:cs="Arial"/>
          <w:color w:val="000000" w:themeColor="text1"/>
          <w:sz w:val="22"/>
          <w:szCs w:val="22"/>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 </w:t>
      </w:r>
    </w:p>
    <w:p w14:paraId="78027929" w14:textId="3446C4C9"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shd w:val="clear" w:color="auto" w:fill="FAFAFA"/>
        </w:rPr>
        <w:t xml:space="preserve">En este sentido, sobre la afiliación al Sistema General de Pensiones, el artículo 13 de la Ley 100 de1993, vigente para la fecha en la cual </w:t>
      </w:r>
      <w:r w:rsidR="00497816" w:rsidRPr="006C660D">
        <w:rPr>
          <w:rFonts w:ascii="Arial" w:hAnsi="Arial" w:cs="Arial"/>
          <w:shd w:val="clear" w:color="auto" w:fill="FAFAFA"/>
        </w:rPr>
        <w:t>la demandante</w:t>
      </w:r>
      <w:r w:rsidRPr="006C660D">
        <w:rPr>
          <w:rFonts w:ascii="Arial" w:hAnsi="Arial" w:cs="Arial"/>
          <w:shd w:val="clear" w:color="auto" w:fill="FAFAFA"/>
        </w:rPr>
        <w:t xml:space="preserve"> aceptó trasladarse de régimen, señalaba:</w:t>
      </w:r>
    </w:p>
    <w:p w14:paraId="11EF1A53" w14:textId="77777777" w:rsidR="00387EE2" w:rsidRPr="006C660D" w:rsidRDefault="00387EE2" w:rsidP="0094566C">
      <w:pPr>
        <w:spacing w:after="0" w:line="240" w:lineRule="auto"/>
        <w:jc w:val="both"/>
        <w:rPr>
          <w:rFonts w:ascii="Arial" w:hAnsi="Arial" w:cs="Arial"/>
          <w:color w:val="000000" w:themeColor="text1"/>
        </w:rPr>
      </w:pPr>
    </w:p>
    <w:p w14:paraId="1CD1A285" w14:textId="77777777" w:rsidR="00387EE2" w:rsidRPr="006C660D" w:rsidRDefault="00387EE2" w:rsidP="0094566C">
      <w:pPr>
        <w:spacing w:after="0" w:line="240" w:lineRule="auto"/>
        <w:ind w:left="851" w:right="539"/>
        <w:jc w:val="both"/>
        <w:rPr>
          <w:rFonts w:ascii="Arial" w:hAnsi="Arial" w:cs="Arial"/>
          <w:i/>
          <w:iCs/>
          <w:shd w:val="clear" w:color="auto" w:fill="FAFAFA"/>
        </w:rPr>
      </w:pPr>
      <w:r w:rsidRPr="006C660D">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6C660D" w:rsidRDefault="00387EE2" w:rsidP="0094566C">
      <w:pPr>
        <w:spacing w:after="0" w:line="240" w:lineRule="auto"/>
        <w:ind w:left="851" w:right="539"/>
        <w:jc w:val="both"/>
        <w:rPr>
          <w:rFonts w:ascii="Arial" w:hAnsi="Arial" w:cs="Arial"/>
          <w:i/>
          <w:iCs/>
          <w:shd w:val="clear" w:color="auto" w:fill="FAFAFA"/>
        </w:rPr>
      </w:pPr>
      <w:r w:rsidRPr="006C660D">
        <w:rPr>
          <w:rFonts w:ascii="Arial" w:hAnsi="Arial" w:cs="Arial"/>
          <w:i/>
          <w:iCs/>
          <w:shd w:val="clear" w:color="auto" w:fill="FAFAFA"/>
        </w:rPr>
        <w:t>(…)</w:t>
      </w:r>
    </w:p>
    <w:p w14:paraId="11490A7B" w14:textId="77777777" w:rsidR="00387EE2" w:rsidRPr="006C660D" w:rsidRDefault="00387EE2" w:rsidP="0094566C">
      <w:pPr>
        <w:spacing w:after="0" w:line="240" w:lineRule="auto"/>
        <w:ind w:left="851" w:right="539"/>
        <w:jc w:val="both"/>
        <w:rPr>
          <w:rFonts w:ascii="Arial" w:hAnsi="Arial" w:cs="Arial"/>
          <w:i/>
          <w:iCs/>
          <w:shd w:val="clear" w:color="auto" w:fill="FAFAFA"/>
        </w:rPr>
      </w:pPr>
      <w:r w:rsidRPr="006C660D">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6C660D" w:rsidRDefault="00387EE2" w:rsidP="0094566C">
      <w:pPr>
        <w:spacing w:after="0" w:line="240" w:lineRule="auto"/>
        <w:ind w:left="851" w:right="539"/>
        <w:jc w:val="both"/>
        <w:rPr>
          <w:rFonts w:ascii="Arial" w:hAnsi="Arial" w:cs="Arial"/>
          <w:i/>
          <w:iCs/>
          <w:shd w:val="clear" w:color="auto" w:fill="FAFAFA"/>
        </w:rPr>
      </w:pPr>
      <w:r w:rsidRPr="006C660D">
        <w:rPr>
          <w:rFonts w:ascii="Arial" w:hAnsi="Arial" w:cs="Arial"/>
          <w:i/>
          <w:iCs/>
          <w:shd w:val="clear" w:color="auto" w:fill="FAFAFA"/>
        </w:rPr>
        <w:t>La afiliación implica la obligación de efectuar los aportes que se establecen en esta ley;</w:t>
      </w:r>
    </w:p>
    <w:p w14:paraId="0B53F19C" w14:textId="77777777" w:rsidR="00387EE2" w:rsidRPr="006C660D" w:rsidRDefault="00387EE2" w:rsidP="0094566C">
      <w:pPr>
        <w:spacing w:after="0" w:line="240" w:lineRule="auto"/>
        <w:ind w:left="851" w:right="539"/>
        <w:jc w:val="both"/>
        <w:rPr>
          <w:rFonts w:ascii="Arial" w:hAnsi="Arial" w:cs="Arial"/>
          <w:i/>
          <w:iCs/>
          <w:shd w:val="clear" w:color="auto" w:fill="FAFAFA"/>
        </w:rPr>
      </w:pPr>
      <w:r w:rsidRPr="006C660D">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6C660D" w:rsidRDefault="00387EE2" w:rsidP="0094566C">
      <w:pPr>
        <w:spacing w:after="0" w:line="240" w:lineRule="auto"/>
        <w:ind w:left="851" w:right="539"/>
        <w:jc w:val="both"/>
        <w:rPr>
          <w:rFonts w:ascii="Arial" w:hAnsi="Arial" w:cs="Arial"/>
          <w:color w:val="000000" w:themeColor="text1"/>
        </w:rPr>
      </w:pPr>
    </w:p>
    <w:p w14:paraId="00738F8A" w14:textId="4B5700AF" w:rsidR="00387EE2" w:rsidRPr="006C660D" w:rsidRDefault="00387EE2" w:rsidP="0094566C">
      <w:pPr>
        <w:spacing w:after="0" w:line="240" w:lineRule="auto"/>
        <w:jc w:val="both"/>
        <w:rPr>
          <w:rFonts w:ascii="Arial" w:hAnsi="Arial" w:cs="Arial"/>
          <w:shd w:val="clear" w:color="auto" w:fill="FAFAFA"/>
        </w:rPr>
      </w:pPr>
      <w:r w:rsidRPr="006C660D">
        <w:rPr>
          <w:rFonts w:ascii="Arial" w:hAnsi="Arial" w:cs="Arial"/>
          <w:shd w:val="clear" w:color="auto" w:fill="FAFAFA"/>
        </w:rPr>
        <w:t>Del anterior precepto normativo, se tiene que la misma norma prevé que la elección de régimen pensional es libre y voluntaria por parte de</w:t>
      </w:r>
      <w:r w:rsidR="000926C9" w:rsidRPr="006C660D">
        <w:rPr>
          <w:rFonts w:ascii="Arial" w:hAnsi="Arial" w:cs="Arial"/>
          <w:shd w:val="clear" w:color="auto" w:fill="FAFAFA"/>
        </w:rPr>
        <w:t xml:space="preserve"> </w:t>
      </w:r>
      <w:r w:rsidRPr="006C660D">
        <w:rPr>
          <w:rFonts w:ascii="Arial" w:hAnsi="Arial" w:cs="Arial"/>
          <w:shd w:val="clear" w:color="auto" w:fill="FAFAFA"/>
        </w:rPr>
        <w:t>l</w:t>
      </w:r>
      <w:r w:rsidR="000926C9" w:rsidRPr="006C660D">
        <w:rPr>
          <w:rFonts w:ascii="Arial" w:hAnsi="Arial" w:cs="Arial"/>
          <w:shd w:val="clear" w:color="auto" w:fill="FAFAFA"/>
        </w:rPr>
        <w:t>a</w:t>
      </w:r>
      <w:r w:rsidRPr="006C660D">
        <w:rPr>
          <w:rFonts w:ascii="Arial" w:hAnsi="Arial" w:cs="Arial"/>
          <w:shd w:val="clear" w:color="auto" w:fill="FAFAFA"/>
        </w:rPr>
        <w:t xml:space="preserve"> afiliad</w:t>
      </w:r>
      <w:r w:rsidR="000926C9" w:rsidRPr="006C660D">
        <w:rPr>
          <w:rFonts w:ascii="Arial" w:hAnsi="Arial" w:cs="Arial"/>
          <w:shd w:val="clear" w:color="auto" w:fill="FAFAFA"/>
        </w:rPr>
        <w:t>a</w:t>
      </w:r>
      <w:r w:rsidRPr="006C660D">
        <w:rPr>
          <w:rFonts w:ascii="Arial" w:hAnsi="Arial" w:cs="Arial"/>
          <w:shd w:val="clear" w:color="auto" w:fill="FAFAFA"/>
        </w:rPr>
        <w:t xml:space="preserve">. Aunado a esto, también se avizora que </w:t>
      </w:r>
      <w:r w:rsidR="00497816" w:rsidRPr="006C660D">
        <w:rPr>
          <w:rFonts w:ascii="Arial" w:hAnsi="Arial" w:cs="Arial"/>
          <w:shd w:val="clear" w:color="auto" w:fill="FAFAFA"/>
        </w:rPr>
        <w:t>la demandante</w:t>
      </w:r>
      <w:r w:rsidRPr="006C660D">
        <w:rPr>
          <w:rFonts w:ascii="Arial" w:hAnsi="Arial" w:cs="Arial"/>
          <w:shd w:val="clear" w:color="auto" w:fill="FAFAFA"/>
        </w:rPr>
        <w:t xml:space="preserve"> no manifestó inconformidad alguna respecto de la información suministrada al momento de la afiliación ni al transcurso de esta. </w:t>
      </w:r>
    </w:p>
    <w:p w14:paraId="6C565162" w14:textId="77777777" w:rsidR="00387EE2" w:rsidRPr="006C660D" w:rsidRDefault="00387EE2" w:rsidP="0094566C">
      <w:pPr>
        <w:spacing w:after="0" w:line="240" w:lineRule="auto"/>
        <w:jc w:val="both"/>
        <w:rPr>
          <w:rFonts w:ascii="Arial" w:hAnsi="Arial" w:cs="Arial"/>
          <w:shd w:val="clear" w:color="auto" w:fill="FAFAFA"/>
        </w:rPr>
      </w:pPr>
    </w:p>
    <w:p w14:paraId="467D1BE8" w14:textId="77777777" w:rsidR="00387EE2" w:rsidRPr="006C660D" w:rsidRDefault="00387EE2" w:rsidP="0094566C">
      <w:pPr>
        <w:spacing w:after="0" w:line="240" w:lineRule="auto"/>
        <w:jc w:val="both"/>
        <w:rPr>
          <w:rFonts w:ascii="Arial" w:hAnsi="Arial" w:cs="Arial"/>
          <w:shd w:val="clear" w:color="auto" w:fill="FAFAFA"/>
        </w:rPr>
      </w:pPr>
      <w:r w:rsidRPr="006C660D">
        <w:rPr>
          <w:rFonts w:ascii="Arial" w:hAnsi="Arial" w:cs="Arial"/>
          <w:shd w:val="clear" w:color="auto" w:fill="FAFAFA"/>
        </w:rPr>
        <w:t xml:space="preserve">A su vez, es necesario indicar que la Corte Constitucional en </w:t>
      </w:r>
      <w:r w:rsidRPr="006C660D">
        <w:rPr>
          <w:rFonts w:ascii="Arial" w:hAnsi="Arial" w:cs="Arial"/>
          <w:b/>
          <w:bCs/>
          <w:shd w:val="clear" w:color="auto" w:fill="FAFAFA"/>
        </w:rPr>
        <w:t>Sentencia C 789 de2002</w:t>
      </w:r>
      <w:r w:rsidRPr="006C660D">
        <w:rPr>
          <w:rFonts w:ascii="Arial" w:hAnsi="Arial" w:cs="Arial"/>
          <w:shd w:val="clear" w:color="auto" w:fill="FAFAFA"/>
        </w:rPr>
        <w:t xml:space="preserve"> señaló lo siguiente, en relación con el caso que nos ocupa:</w:t>
      </w:r>
    </w:p>
    <w:p w14:paraId="48A469AC" w14:textId="77777777" w:rsidR="00387EE2" w:rsidRPr="006C660D" w:rsidRDefault="00387EE2" w:rsidP="0094566C">
      <w:pPr>
        <w:spacing w:after="0" w:line="240" w:lineRule="auto"/>
        <w:ind w:left="720"/>
        <w:jc w:val="both"/>
        <w:rPr>
          <w:rFonts w:ascii="Arial" w:hAnsi="Arial" w:cs="Arial"/>
          <w:color w:val="000000" w:themeColor="text1"/>
        </w:rPr>
      </w:pPr>
    </w:p>
    <w:p w14:paraId="6676D5E1" w14:textId="434234FB" w:rsidR="00387EE2" w:rsidRPr="006C660D" w:rsidRDefault="00387EE2" w:rsidP="0094566C">
      <w:pPr>
        <w:spacing w:after="0" w:line="240" w:lineRule="auto"/>
        <w:ind w:left="567" w:right="539"/>
        <w:jc w:val="both"/>
        <w:rPr>
          <w:rFonts w:ascii="Arial" w:hAnsi="Arial" w:cs="Arial"/>
          <w:i/>
          <w:iCs/>
          <w:color w:val="000000" w:themeColor="text1"/>
        </w:rPr>
      </w:pPr>
      <w:r w:rsidRPr="006C660D">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6C660D">
        <w:rPr>
          <w:rFonts w:ascii="Arial" w:hAnsi="Arial" w:cs="Arial"/>
          <w:i/>
          <w:iCs/>
          <w:color w:val="000000" w:themeColor="text1"/>
        </w:rPr>
        <w:t>el régimen solidario de prima media con prestación</w:t>
      </w:r>
      <w:r w:rsidRPr="006C660D">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6C660D" w:rsidRDefault="00387EE2" w:rsidP="0094566C">
      <w:pPr>
        <w:spacing w:after="0" w:line="240" w:lineRule="auto"/>
        <w:jc w:val="both"/>
        <w:rPr>
          <w:rFonts w:ascii="Arial" w:hAnsi="Arial" w:cs="Arial"/>
          <w:color w:val="000000" w:themeColor="text1"/>
        </w:rPr>
      </w:pPr>
    </w:p>
    <w:p w14:paraId="1AD267AF" w14:textId="167A6E0E" w:rsidR="00470917" w:rsidRPr="006C660D" w:rsidRDefault="00470917"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Por otro lado, debemos señalar que a la fecha en la cual </w:t>
      </w:r>
      <w:r w:rsidR="00497816" w:rsidRPr="006C660D">
        <w:rPr>
          <w:rFonts w:ascii="Arial" w:hAnsi="Arial" w:cs="Arial"/>
          <w:color w:val="000000" w:themeColor="text1"/>
        </w:rPr>
        <w:t>la demandante</w:t>
      </w:r>
      <w:r w:rsidRPr="006C660D">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6C660D">
        <w:rPr>
          <w:rFonts w:ascii="Arial" w:hAnsi="Arial" w:cs="Arial"/>
          <w:i/>
          <w:iCs/>
          <w:color w:val="000000" w:themeColor="text1"/>
        </w:rPr>
        <w:t>“de  poner  a  disposición  de  sus afiliados las herramientas financieras que les permitiera conocer las consecuencias de traslado”</w:t>
      </w:r>
      <w:r w:rsidRPr="006C660D">
        <w:rPr>
          <w:rFonts w:ascii="Arial" w:hAnsi="Arial" w:cs="Arial"/>
          <w:color w:val="000000" w:themeColor="text1"/>
        </w:rPr>
        <w:t xml:space="preserve">  por  lo  que  en  vigencia  del  Instituto  del Seguro  Social,  los  traslados realizados </w:t>
      </w:r>
      <w:r w:rsidRPr="006C660D">
        <w:rPr>
          <w:rFonts w:ascii="Arial" w:hAnsi="Arial" w:cs="Arial"/>
          <w:color w:val="000000" w:themeColor="text1"/>
        </w:rPr>
        <w:lastRenderedPageBreak/>
        <w:t>por fuera de la vigencia de estas disposiciones, la asesoría brindada podía no contener  la  ilustración  correspondiente  a  la  favorabilidad  en  cuanto  al  monto  de  la pensión.</w:t>
      </w:r>
    </w:p>
    <w:p w14:paraId="1878309B" w14:textId="77777777" w:rsidR="00483171" w:rsidRPr="006C660D" w:rsidRDefault="00483171" w:rsidP="0094566C">
      <w:pPr>
        <w:spacing w:after="0" w:line="240" w:lineRule="auto"/>
        <w:jc w:val="both"/>
        <w:rPr>
          <w:rFonts w:ascii="Arial" w:hAnsi="Arial" w:cs="Arial"/>
          <w:color w:val="000000" w:themeColor="text1"/>
        </w:rPr>
      </w:pPr>
    </w:p>
    <w:p w14:paraId="037A2BE2" w14:textId="4E3266D9" w:rsidR="00387EE2" w:rsidRPr="006C660D" w:rsidRDefault="00387EE2" w:rsidP="0094566C">
      <w:pPr>
        <w:pStyle w:val="Textoindependiente"/>
        <w:spacing w:after="0" w:line="240" w:lineRule="auto"/>
        <w:ind w:right="106"/>
        <w:jc w:val="both"/>
        <w:rPr>
          <w:rFonts w:ascii="Arial" w:hAnsi="Arial" w:cs="Arial"/>
          <w:sz w:val="22"/>
          <w:szCs w:val="22"/>
        </w:rPr>
      </w:pPr>
      <w:r w:rsidRPr="006C660D">
        <w:rPr>
          <w:rFonts w:ascii="Arial" w:hAnsi="Arial" w:cs="Arial"/>
          <w:color w:val="000000" w:themeColor="text1"/>
          <w:sz w:val="22"/>
          <w:szCs w:val="22"/>
        </w:rPr>
        <w:t xml:space="preserve">En tal sentido, es viable concluir que </w:t>
      </w:r>
      <w:bookmarkStart w:id="4" w:name="_Hlk127268318"/>
      <w:r w:rsidRPr="006C660D">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497816" w:rsidRPr="006C660D">
        <w:rPr>
          <w:rFonts w:ascii="Arial" w:hAnsi="Arial" w:cs="Arial"/>
          <w:color w:val="000000" w:themeColor="text1"/>
          <w:sz w:val="22"/>
          <w:szCs w:val="22"/>
        </w:rPr>
        <w:t xml:space="preserve">la señora </w:t>
      </w:r>
      <w:r w:rsidR="005D442B" w:rsidRPr="006C660D">
        <w:rPr>
          <w:rFonts w:ascii="Arial" w:hAnsi="Arial" w:cs="Arial"/>
          <w:color w:val="000000" w:themeColor="text1"/>
          <w:sz w:val="22"/>
          <w:szCs w:val="22"/>
        </w:rPr>
        <w:t>MARIA EUGENIA GOMEZ GALLEGO</w:t>
      </w:r>
      <w:r w:rsidR="00470917" w:rsidRPr="006C660D">
        <w:rPr>
          <w:rFonts w:ascii="Arial" w:hAnsi="Arial" w:cs="Arial"/>
          <w:sz w:val="22"/>
          <w:szCs w:val="22"/>
        </w:rPr>
        <w:t xml:space="preserve"> </w:t>
      </w:r>
      <w:r w:rsidRPr="006C660D">
        <w:rPr>
          <w:rFonts w:ascii="Arial" w:hAnsi="Arial" w:cs="Arial"/>
          <w:color w:val="000000" w:themeColor="text1"/>
          <w:sz w:val="22"/>
          <w:szCs w:val="22"/>
        </w:rPr>
        <w:t>eligió trasladarse al régimen de ahorro individual con solidaridad de manera libre y voluntaria, por resultarle est</w:t>
      </w:r>
      <w:r w:rsidR="00E61342" w:rsidRPr="006C660D">
        <w:rPr>
          <w:rFonts w:ascii="Arial" w:hAnsi="Arial" w:cs="Arial"/>
          <w:color w:val="000000" w:themeColor="text1"/>
          <w:sz w:val="22"/>
          <w:szCs w:val="22"/>
        </w:rPr>
        <w:t>a</w:t>
      </w:r>
      <w:r w:rsidRPr="006C660D">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816" w:rsidRPr="006C660D">
        <w:rPr>
          <w:rFonts w:ascii="Arial" w:hAnsi="Arial" w:cs="Arial"/>
          <w:color w:val="000000" w:themeColor="text1"/>
          <w:sz w:val="22"/>
          <w:szCs w:val="22"/>
        </w:rPr>
        <w:t>la demandante</w:t>
      </w:r>
      <w:r w:rsidRPr="006C660D">
        <w:rPr>
          <w:rFonts w:ascii="Arial" w:hAnsi="Arial" w:cs="Arial"/>
          <w:color w:val="000000" w:themeColor="text1"/>
          <w:sz w:val="22"/>
          <w:szCs w:val="22"/>
        </w:rPr>
        <w:t xml:space="preserve"> se trasladó de régimen en el año </w:t>
      </w:r>
      <w:r w:rsidR="00857DC0">
        <w:rPr>
          <w:rFonts w:ascii="Arial" w:hAnsi="Arial" w:cs="Arial"/>
          <w:color w:val="000000" w:themeColor="text1"/>
          <w:sz w:val="22"/>
          <w:szCs w:val="22"/>
        </w:rPr>
        <w:t>2000</w:t>
      </w:r>
      <w:r w:rsidRPr="006C660D">
        <w:rPr>
          <w:rFonts w:ascii="Arial" w:hAnsi="Arial" w:cs="Arial"/>
          <w:color w:val="000000" w:themeColor="text1"/>
          <w:sz w:val="22"/>
          <w:szCs w:val="22"/>
        </w:rPr>
        <w:t xml:space="preserve">, es decir, con anterioridad a la data que impuso dicha obligación.   </w:t>
      </w:r>
      <w:bookmarkEnd w:id="4"/>
      <w:r w:rsidRPr="006C660D">
        <w:rPr>
          <w:rFonts w:ascii="Arial" w:hAnsi="Arial" w:cs="Arial"/>
          <w:color w:val="000000" w:themeColor="text1"/>
          <w:sz w:val="22"/>
          <w:szCs w:val="22"/>
        </w:rPr>
        <w:t xml:space="preserve"> </w:t>
      </w:r>
    </w:p>
    <w:p w14:paraId="00F22B30" w14:textId="77777777" w:rsidR="00387EE2" w:rsidRPr="006C660D" w:rsidRDefault="00387EE2" w:rsidP="0094566C">
      <w:pPr>
        <w:spacing w:after="0" w:line="240" w:lineRule="auto"/>
        <w:jc w:val="both"/>
        <w:rPr>
          <w:rFonts w:ascii="Arial" w:hAnsi="Arial" w:cs="Arial"/>
          <w:color w:val="000000" w:themeColor="text1"/>
        </w:rPr>
      </w:pPr>
    </w:p>
    <w:p w14:paraId="656F78BF" w14:textId="6E63A416" w:rsidR="00387EE2" w:rsidRPr="006C660D" w:rsidRDefault="00387EE2" w:rsidP="0094566C">
      <w:pPr>
        <w:pStyle w:val="Prrafodelista"/>
        <w:numPr>
          <w:ilvl w:val="0"/>
          <w:numId w:val="24"/>
        </w:numPr>
        <w:jc w:val="both"/>
        <w:rPr>
          <w:rFonts w:ascii="Arial" w:hAnsi="Arial" w:cs="Arial"/>
          <w:b/>
          <w:bCs/>
          <w:color w:val="000000" w:themeColor="text1"/>
          <w:sz w:val="22"/>
          <w:szCs w:val="22"/>
          <w:u w:val="single"/>
        </w:rPr>
      </w:pPr>
      <w:r w:rsidRPr="006C660D">
        <w:rPr>
          <w:rFonts w:ascii="Arial" w:hAnsi="Arial" w:cs="Arial"/>
          <w:b/>
          <w:bCs/>
          <w:color w:val="000000" w:themeColor="text1"/>
          <w:sz w:val="22"/>
          <w:szCs w:val="22"/>
          <w:u w:val="single"/>
        </w:rPr>
        <w:t>ERROR DE DERECHO NO VICIA EL CONSENTIMIENTO</w:t>
      </w:r>
      <w:r w:rsidR="00A361D7" w:rsidRPr="006C660D">
        <w:rPr>
          <w:rFonts w:ascii="Arial" w:hAnsi="Arial" w:cs="Arial"/>
          <w:b/>
          <w:bCs/>
          <w:color w:val="000000" w:themeColor="text1"/>
          <w:sz w:val="22"/>
          <w:szCs w:val="22"/>
          <w:u w:val="single"/>
        </w:rPr>
        <w:t>.</w:t>
      </w:r>
    </w:p>
    <w:p w14:paraId="00782CF4" w14:textId="77777777" w:rsidR="00387EE2" w:rsidRPr="006C660D" w:rsidRDefault="00387EE2" w:rsidP="0094566C">
      <w:pPr>
        <w:spacing w:after="0" w:line="240" w:lineRule="auto"/>
        <w:jc w:val="both"/>
        <w:rPr>
          <w:rFonts w:ascii="Arial" w:hAnsi="Arial" w:cs="Arial"/>
          <w:b/>
          <w:bCs/>
          <w:color w:val="000000" w:themeColor="text1"/>
          <w:u w:val="single"/>
        </w:rPr>
      </w:pPr>
    </w:p>
    <w:p w14:paraId="1D614B5C" w14:textId="4F165191"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497816" w:rsidRPr="006C660D">
        <w:rPr>
          <w:rFonts w:ascii="Arial" w:hAnsi="Arial" w:cs="Arial"/>
          <w:color w:val="000000" w:themeColor="text1"/>
        </w:rPr>
        <w:t>la demandante</w:t>
      </w:r>
      <w:r w:rsidRPr="006C660D">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6C660D" w:rsidRDefault="00387EE2" w:rsidP="0094566C">
      <w:pPr>
        <w:spacing w:after="0" w:line="240" w:lineRule="auto"/>
        <w:jc w:val="both"/>
        <w:rPr>
          <w:rFonts w:ascii="Arial" w:hAnsi="Arial" w:cs="Arial"/>
          <w:color w:val="000000" w:themeColor="text1"/>
        </w:rPr>
      </w:pPr>
    </w:p>
    <w:p w14:paraId="3D2A2188" w14:textId="77777777" w:rsidR="00387EE2" w:rsidRPr="006C660D" w:rsidRDefault="00387EE2" w:rsidP="0094566C">
      <w:pPr>
        <w:spacing w:after="0" w:line="240" w:lineRule="auto"/>
        <w:jc w:val="both"/>
        <w:rPr>
          <w:rFonts w:ascii="Arial" w:hAnsi="Arial" w:cs="Arial"/>
          <w:b/>
          <w:bCs/>
          <w:color w:val="000000" w:themeColor="text1"/>
          <w:u w:val="single"/>
        </w:rPr>
      </w:pPr>
      <w:r w:rsidRPr="006C660D">
        <w:rPr>
          <w:rFonts w:ascii="Arial" w:hAnsi="Arial" w:cs="Arial"/>
          <w:b/>
          <w:bCs/>
          <w:color w:val="000000" w:themeColor="text1"/>
          <w:u w:val="single"/>
        </w:rPr>
        <w:t>El error se clasifica en:</w:t>
      </w:r>
    </w:p>
    <w:p w14:paraId="145526CA" w14:textId="77777777" w:rsidR="00387EE2" w:rsidRPr="006C660D" w:rsidRDefault="00387EE2" w:rsidP="0094566C">
      <w:pPr>
        <w:spacing w:after="0" w:line="240" w:lineRule="auto"/>
        <w:jc w:val="both"/>
        <w:rPr>
          <w:rFonts w:ascii="Arial" w:hAnsi="Arial" w:cs="Arial"/>
          <w:b/>
          <w:bCs/>
          <w:color w:val="000000" w:themeColor="text1"/>
          <w:u w:val="single"/>
        </w:rPr>
      </w:pPr>
    </w:p>
    <w:p w14:paraId="21BDD8B2"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b/>
          <w:bCs/>
          <w:color w:val="000000" w:themeColor="text1"/>
        </w:rPr>
        <w:t>1. ERROR DIRIMENTE O ERROR NULIDAD</w:t>
      </w:r>
      <w:r w:rsidRPr="006C660D">
        <w:rPr>
          <w:rFonts w:ascii="Arial" w:hAnsi="Arial" w:cs="Arial"/>
          <w:color w:val="000000" w:themeColor="text1"/>
        </w:rPr>
        <w:t>: Es aquel que, por ser esencial, afecta la validez del acto y lo condena a su anulación o rescisión judicial.</w:t>
      </w:r>
    </w:p>
    <w:p w14:paraId="0B2ED8D1" w14:textId="77777777" w:rsidR="00387EE2" w:rsidRPr="006C660D" w:rsidRDefault="00387EE2" w:rsidP="0094566C">
      <w:pPr>
        <w:spacing w:after="0" w:line="240" w:lineRule="auto"/>
        <w:jc w:val="both"/>
        <w:rPr>
          <w:rFonts w:ascii="Arial" w:hAnsi="Arial" w:cs="Arial"/>
          <w:color w:val="000000" w:themeColor="text1"/>
        </w:rPr>
      </w:pPr>
    </w:p>
    <w:p w14:paraId="1F408D97"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b/>
          <w:bCs/>
          <w:color w:val="000000" w:themeColor="text1"/>
        </w:rPr>
        <w:t>2. ERROR INDIFERENTE</w:t>
      </w:r>
      <w:r w:rsidRPr="006C660D">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6C660D" w:rsidRDefault="00387EE2" w:rsidP="0094566C">
      <w:pPr>
        <w:spacing w:after="0" w:line="240" w:lineRule="auto"/>
        <w:ind w:left="720"/>
        <w:jc w:val="both"/>
        <w:rPr>
          <w:rFonts w:ascii="Arial" w:hAnsi="Arial" w:cs="Arial"/>
          <w:color w:val="000000" w:themeColor="text1"/>
        </w:rPr>
      </w:pPr>
    </w:p>
    <w:p w14:paraId="1A4E6621" w14:textId="77777777" w:rsidR="00387EE2" w:rsidRPr="006C660D" w:rsidRDefault="00387EE2" w:rsidP="0094566C">
      <w:pPr>
        <w:spacing w:after="0" w:line="240" w:lineRule="auto"/>
        <w:ind w:left="720" w:right="539"/>
        <w:jc w:val="both"/>
        <w:rPr>
          <w:rFonts w:ascii="Arial" w:hAnsi="Arial" w:cs="Arial"/>
          <w:i/>
          <w:iCs/>
          <w:color w:val="000000" w:themeColor="text1"/>
        </w:rPr>
      </w:pPr>
      <w:r w:rsidRPr="006C660D">
        <w:rPr>
          <w:rFonts w:ascii="Arial" w:hAnsi="Arial" w:cs="Arial"/>
          <w:i/>
          <w:iCs/>
          <w:color w:val="000000" w:themeColor="text1"/>
        </w:rPr>
        <w:t>“</w:t>
      </w:r>
      <w:r w:rsidRPr="006C660D">
        <w:rPr>
          <w:rFonts w:ascii="Arial" w:hAnsi="Arial" w:cs="Arial"/>
          <w:b/>
          <w:bCs/>
          <w:i/>
          <w:iCs/>
          <w:color w:val="000000" w:themeColor="text1"/>
        </w:rPr>
        <w:t>1</w:t>
      </w:r>
      <w:r w:rsidRPr="006C660D">
        <w:rPr>
          <w:rFonts w:ascii="Arial" w:hAnsi="Arial" w:cs="Arial"/>
          <w:i/>
          <w:iCs/>
          <w:color w:val="000000" w:themeColor="text1"/>
        </w:rPr>
        <w:t xml:space="preserve">. </w:t>
      </w:r>
      <w:r w:rsidRPr="006C660D">
        <w:rPr>
          <w:rFonts w:ascii="Arial" w:hAnsi="Arial" w:cs="Arial"/>
          <w:b/>
          <w:bCs/>
          <w:i/>
          <w:iCs/>
          <w:color w:val="000000" w:themeColor="text1"/>
        </w:rPr>
        <w:t>ERROR ACERCA DE LA NATURALEZA DEL ACTO O NEGOCIO</w:t>
      </w:r>
      <w:r w:rsidRPr="006C660D">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6C660D" w:rsidRDefault="00387EE2" w:rsidP="0094566C">
      <w:pPr>
        <w:spacing w:after="0" w:line="240" w:lineRule="auto"/>
        <w:jc w:val="both"/>
        <w:rPr>
          <w:rFonts w:ascii="Arial" w:hAnsi="Arial" w:cs="Arial"/>
          <w:color w:val="000000" w:themeColor="text1"/>
        </w:rPr>
      </w:pPr>
    </w:p>
    <w:p w14:paraId="3684D87E"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6C660D" w:rsidRDefault="00387EE2" w:rsidP="0094566C">
      <w:pPr>
        <w:spacing w:after="0" w:line="240" w:lineRule="auto"/>
        <w:jc w:val="both"/>
        <w:rPr>
          <w:rFonts w:ascii="Arial" w:hAnsi="Arial" w:cs="Arial"/>
          <w:color w:val="000000" w:themeColor="text1"/>
        </w:rPr>
      </w:pPr>
    </w:p>
    <w:p w14:paraId="330818AB" w14:textId="1A6551D8"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Ahora bien, </w:t>
      </w:r>
      <w:r w:rsidR="00497816" w:rsidRPr="006C660D">
        <w:rPr>
          <w:rFonts w:ascii="Arial" w:hAnsi="Arial" w:cs="Arial"/>
          <w:color w:val="000000" w:themeColor="text1"/>
        </w:rPr>
        <w:t>la demandante</w:t>
      </w:r>
      <w:r w:rsidRPr="006C660D">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6C660D">
        <w:rPr>
          <w:rFonts w:ascii="Arial" w:hAnsi="Arial" w:cs="Arial"/>
        </w:rPr>
        <w:t xml:space="preserve"> </w:t>
      </w:r>
      <w:r w:rsidRPr="006C660D">
        <w:rPr>
          <w:rFonts w:ascii="Arial" w:hAnsi="Arial" w:cs="Arial"/>
          <w:color w:val="000000" w:themeColor="text1"/>
        </w:rPr>
        <w:t>es importante observar, tal como lo establece con claridad el artículo 1509 del C.C., que el error sobre un punto de derecho no vicia el consentimiento.</w:t>
      </w:r>
    </w:p>
    <w:p w14:paraId="5BD5C4C4" w14:textId="77777777" w:rsidR="00387EE2" w:rsidRPr="006C660D" w:rsidRDefault="00387EE2" w:rsidP="0094566C">
      <w:pPr>
        <w:spacing w:after="0" w:line="240" w:lineRule="auto"/>
        <w:jc w:val="both"/>
        <w:rPr>
          <w:rFonts w:ascii="Arial" w:hAnsi="Arial" w:cs="Arial"/>
          <w:color w:val="000000" w:themeColor="text1"/>
        </w:rPr>
      </w:pPr>
    </w:p>
    <w:p w14:paraId="60E7FD91" w14:textId="5B46204B" w:rsidR="00072C3D" w:rsidRPr="006C660D" w:rsidRDefault="00072C3D" w:rsidP="0094566C">
      <w:pPr>
        <w:spacing w:after="0" w:line="240" w:lineRule="auto"/>
        <w:jc w:val="both"/>
        <w:rPr>
          <w:rFonts w:ascii="Arial" w:hAnsi="Arial" w:cs="Arial"/>
          <w:color w:val="000000" w:themeColor="text1"/>
          <w:lang w:val="es-CO"/>
        </w:rPr>
      </w:pPr>
      <w:r w:rsidRPr="006C660D">
        <w:rPr>
          <w:rFonts w:ascii="Arial" w:hAnsi="Arial" w:cs="Arial"/>
          <w:color w:val="000000" w:themeColor="text1"/>
          <w:lang w:val="es-CO"/>
        </w:rPr>
        <w:t xml:space="preserve">Aunado a lo anterior, en cuanto al vicio de consentimiento por error de hecho, </w:t>
      </w:r>
      <w:r w:rsidR="00497816" w:rsidRPr="006C660D">
        <w:rPr>
          <w:rFonts w:ascii="Arial" w:hAnsi="Arial" w:cs="Arial"/>
          <w:color w:val="000000" w:themeColor="text1"/>
          <w:lang w:val="es-CO"/>
        </w:rPr>
        <w:t>la demandante</w:t>
      </w:r>
      <w:r w:rsidRPr="006C660D">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497816" w:rsidRPr="006C660D">
        <w:rPr>
          <w:rFonts w:ascii="Arial" w:hAnsi="Arial" w:cs="Arial"/>
          <w:color w:val="000000" w:themeColor="text1"/>
          <w:lang w:val="es-CO"/>
        </w:rPr>
        <w:t>la demandante</w:t>
      </w:r>
      <w:r w:rsidRPr="006C660D">
        <w:rPr>
          <w:rFonts w:ascii="Arial" w:hAnsi="Arial" w:cs="Arial"/>
          <w:color w:val="000000" w:themeColor="text1"/>
          <w:lang w:val="es-CO"/>
        </w:rPr>
        <w:t xml:space="preserve">, ya que </w:t>
      </w:r>
      <w:r w:rsidR="00497816" w:rsidRPr="006C660D">
        <w:rPr>
          <w:rFonts w:ascii="Arial" w:hAnsi="Arial" w:cs="Arial"/>
          <w:color w:val="000000" w:themeColor="text1"/>
          <w:lang w:val="es-CO"/>
        </w:rPr>
        <w:t xml:space="preserve">la señora </w:t>
      </w:r>
      <w:r w:rsidR="005D442B" w:rsidRPr="006C660D">
        <w:rPr>
          <w:rFonts w:ascii="Arial" w:hAnsi="Arial" w:cs="Arial"/>
          <w:color w:val="000000" w:themeColor="text1"/>
          <w:lang w:val="es-CO"/>
        </w:rPr>
        <w:t>MARIA EUGENIA GOMEZ GALLEGO</w:t>
      </w:r>
      <w:r w:rsidRPr="006C660D">
        <w:rPr>
          <w:rFonts w:ascii="Arial" w:hAnsi="Arial" w:cs="Arial"/>
          <w:color w:val="000000" w:themeColor="text1"/>
          <w:lang w:val="es-CO"/>
        </w:rPr>
        <w:t>, SÍ CONSINTIÓ afiliarse al Fondo de Pensiones perteneciente al Régimen de Ahorro Individual con Solidaridad.</w:t>
      </w:r>
    </w:p>
    <w:p w14:paraId="79C0E231" w14:textId="77777777" w:rsidR="00072C3D" w:rsidRPr="006C660D" w:rsidRDefault="00072C3D" w:rsidP="0094566C">
      <w:pPr>
        <w:spacing w:after="0" w:line="240" w:lineRule="auto"/>
        <w:jc w:val="both"/>
        <w:rPr>
          <w:rFonts w:ascii="Arial" w:hAnsi="Arial" w:cs="Arial"/>
          <w:color w:val="000000" w:themeColor="text1"/>
          <w:lang w:val="es-CO"/>
        </w:rPr>
      </w:pPr>
    </w:p>
    <w:p w14:paraId="70C32640" w14:textId="39401E64" w:rsidR="00C10207" w:rsidRPr="006C660D" w:rsidRDefault="00C10207"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En cuanto al vicio del dolo, sólo hace una serie de manifestaciones tendientes a señalar que COLFONDOS S.A, informó de manera errada para inducir a </w:t>
      </w:r>
      <w:r w:rsidR="00497816" w:rsidRPr="006C660D">
        <w:rPr>
          <w:rFonts w:ascii="Arial" w:hAnsi="Arial" w:cs="Arial"/>
          <w:color w:val="000000" w:themeColor="text1"/>
        </w:rPr>
        <w:t>la demandante</w:t>
      </w:r>
      <w:r w:rsidRPr="006C660D">
        <w:rPr>
          <w:rFonts w:ascii="Arial" w:hAnsi="Arial" w:cs="Arial"/>
          <w:color w:val="000000" w:themeColor="text1"/>
        </w:rPr>
        <w:t xml:space="preserve"> a trasladarse a </w:t>
      </w:r>
      <w:r w:rsidRPr="006C660D">
        <w:rPr>
          <w:rFonts w:ascii="Arial" w:hAnsi="Arial" w:cs="Arial"/>
          <w:color w:val="000000" w:themeColor="text1"/>
        </w:rPr>
        <w:lastRenderedPageBreak/>
        <w:t xml:space="preserve">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6C660D">
        <w:rPr>
          <w:rFonts w:ascii="Arial" w:hAnsi="Arial" w:cs="Arial"/>
          <w:color w:val="000000" w:themeColor="text1"/>
        </w:rPr>
        <w:t>saneables</w:t>
      </w:r>
      <w:proofErr w:type="spellEnd"/>
      <w:r w:rsidRPr="006C660D">
        <w:rPr>
          <w:rFonts w:ascii="Arial" w:hAnsi="Arial" w:cs="Arial"/>
          <w:color w:val="000000" w:themeColor="text1"/>
        </w:rPr>
        <w:t xml:space="preserve"> por ratificación de la parte.</w:t>
      </w:r>
    </w:p>
    <w:p w14:paraId="07267777" w14:textId="77777777" w:rsidR="00C10207" w:rsidRPr="006C660D" w:rsidRDefault="00C10207" w:rsidP="0094566C">
      <w:pPr>
        <w:spacing w:after="0" w:line="240" w:lineRule="auto"/>
        <w:jc w:val="both"/>
        <w:rPr>
          <w:rFonts w:ascii="Arial" w:hAnsi="Arial" w:cs="Arial"/>
          <w:color w:val="000000" w:themeColor="text1"/>
        </w:rPr>
      </w:pPr>
    </w:p>
    <w:p w14:paraId="32EA7E20" w14:textId="59A3EDBA" w:rsidR="00387EE2" w:rsidRPr="006C660D" w:rsidRDefault="00387EE2" w:rsidP="0094566C">
      <w:pPr>
        <w:pStyle w:val="Textoindependiente"/>
        <w:spacing w:after="0" w:line="240" w:lineRule="auto"/>
        <w:ind w:right="106"/>
        <w:jc w:val="both"/>
        <w:rPr>
          <w:rFonts w:ascii="Arial" w:hAnsi="Arial" w:cs="Arial"/>
          <w:sz w:val="22"/>
          <w:szCs w:val="22"/>
        </w:rPr>
      </w:pPr>
      <w:r w:rsidRPr="006C660D">
        <w:rPr>
          <w:rFonts w:ascii="Arial" w:hAnsi="Arial" w:cs="Arial"/>
          <w:color w:val="000000" w:themeColor="text1"/>
          <w:sz w:val="22"/>
          <w:szCs w:val="22"/>
        </w:rPr>
        <w:t xml:space="preserve">En conclusión, </w:t>
      </w:r>
      <w:bookmarkStart w:id="5" w:name="_Hlk127268387"/>
      <w:r w:rsidRPr="006C660D">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497816" w:rsidRPr="006C660D">
        <w:rPr>
          <w:rFonts w:ascii="Arial" w:hAnsi="Arial" w:cs="Arial"/>
          <w:color w:val="000000" w:themeColor="text1"/>
          <w:sz w:val="22"/>
          <w:szCs w:val="22"/>
        </w:rPr>
        <w:t>la demandante</w:t>
      </w:r>
      <w:r w:rsidRPr="006C660D">
        <w:rPr>
          <w:rFonts w:ascii="Arial" w:hAnsi="Arial" w:cs="Arial"/>
          <w:color w:val="000000" w:themeColor="text1"/>
          <w:sz w:val="22"/>
          <w:szCs w:val="22"/>
        </w:rPr>
        <w:t xml:space="preserve"> para trasladarse de régimen. Pues como se ha dicho anteriormente, el traslado de régimen pensional fue realizado por </w:t>
      </w:r>
      <w:r w:rsidR="00497816" w:rsidRPr="006C660D">
        <w:rPr>
          <w:rFonts w:ascii="Arial" w:hAnsi="Arial" w:cs="Arial"/>
          <w:color w:val="000000" w:themeColor="text1"/>
          <w:sz w:val="22"/>
          <w:szCs w:val="22"/>
        </w:rPr>
        <w:t xml:space="preserve">la señora </w:t>
      </w:r>
      <w:r w:rsidR="005D442B" w:rsidRPr="006C660D">
        <w:rPr>
          <w:rFonts w:ascii="Arial" w:hAnsi="Arial" w:cs="Arial"/>
          <w:color w:val="000000" w:themeColor="text1"/>
          <w:sz w:val="22"/>
          <w:szCs w:val="22"/>
        </w:rPr>
        <w:t>MARIA EUGENIA GOMEZ GALLEGO</w:t>
      </w:r>
      <w:r w:rsidR="00072C3D" w:rsidRPr="006C660D">
        <w:rPr>
          <w:rFonts w:ascii="Arial" w:hAnsi="Arial" w:cs="Arial"/>
          <w:sz w:val="22"/>
          <w:szCs w:val="22"/>
        </w:rPr>
        <w:t xml:space="preserve"> d</w:t>
      </w:r>
      <w:r w:rsidRPr="006C660D">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6C660D" w:rsidRDefault="00387EE2" w:rsidP="0094566C">
      <w:pPr>
        <w:spacing w:after="0" w:line="240" w:lineRule="auto"/>
        <w:jc w:val="both"/>
        <w:rPr>
          <w:rFonts w:ascii="Arial" w:hAnsi="Arial" w:cs="Arial"/>
          <w:color w:val="000000" w:themeColor="text1"/>
        </w:rPr>
      </w:pPr>
    </w:p>
    <w:bookmarkEnd w:id="5"/>
    <w:p w14:paraId="2EDA5506" w14:textId="79E8581B" w:rsidR="00387EE2" w:rsidRPr="006C660D" w:rsidRDefault="00387EE2" w:rsidP="0094566C">
      <w:pPr>
        <w:pStyle w:val="Prrafodelista"/>
        <w:numPr>
          <w:ilvl w:val="0"/>
          <w:numId w:val="24"/>
        </w:numPr>
        <w:jc w:val="both"/>
        <w:rPr>
          <w:rFonts w:ascii="Arial" w:hAnsi="Arial" w:cs="Arial"/>
          <w:b/>
          <w:bCs/>
          <w:color w:val="000000" w:themeColor="text1"/>
          <w:sz w:val="22"/>
          <w:szCs w:val="22"/>
          <w:u w:val="single"/>
        </w:rPr>
      </w:pPr>
      <w:r w:rsidRPr="006C660D">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08FCA239" w14:textId="77777777" w:rsidR="00387EE2" w:rsidRPr="006C660D" w:rsidRDefault="00387EE2" w:rsidP="0094566C">
      <w:pPr>
        <w:spacing w:after="0" w:line="240" w:lineRule="auto"/>
        <w:jc w:val="both"/>
        <w:rPr>
          <w:rFonts w:ascii="Arial" w:hAnsi="Arial" w:cs="Arial"/>
          <w:b/>
          <w:bCs/>
          <w:color w:val="000000" w:themeColor="text1"/>
          <w:u w:val="single"/>
        </w:rPr>
      </w:pPr>
    </w:p>
    <w:p w14:paraId="5EE80C6B" w14:textId="12518A52" w:rsidR="00387EE2" w:rsidRPr="006C660D" w:rsidRDefault="000E75CA" w:rsidP="0094566C">
      <w:pPr>
        <w:pStyle w:val="Textoindependiente"/>
        <w:spacing w:after="0" w:line="240" w:lineRule="auto"/>
        <w:ind w:right="106"/>
        <w:jc w:val="both"/>
        <w:rPr>
          <w:rFonts w:ascii="Arial" w:hAnsi="Arial" w:cs="Arial"/>
          <w:sz w:val="22"/>
          <w:szCs w:val="22"/>
        </w:rPr>
      </w:pPr>
      <w:r w:rsidRPr="006C660D">
        <w:rPr>
          <w:rStyle w:val="normaltextrun"/>
          <w:rFonts w:ascii="Arial" w:hAnsi="Arial" w:cs="Arial"/>
          <w:color w:val="000000"/>
          <w:sz w:val="22"/>
          <w:szCs w:val="22"/>
        </w:rPr>
        <w:t xml:space="preserve">La presente excepción se fundamenta en el hecho de que no es posible que </w:t>
      </w:r>
      <w:r w:rsidR="00497816" w:rsidRPr="006C660D">
        <w:rPr>
          <w:rStyle w:val="normaltextrun"/>
          <w:rFonts w:ascii="Arial" w:hAnsi="Arial" w:cs="Arial"/>
          <w:color w:val="000000"/>
          <w:sz w:val="22"/>
          <w:szCs w:val="22"/>
        </w:rPr>
        <w:t xml:space="preserve">la señora </w:t>
      </w:r>
      <w:r w:rsidR="005D442B" w:rsidRPr="006C660D">
        <w:rPr>
          <w:rStyle w:val="normaltextrun"/>
          <w:rFonts w:ascii="Arial" w:hAnsi="Arial" w:cs="Arial"/>
          <w:color w:val="000000"/>
          <w:sz w:val="22"/>
          <w:szCs w:val="22"/>
        </w:rPr>
        <w:t>MARIA EUGENIA GOMEZ GALLEGO</w:t>
      </w:r>
      <w:r w:rsidR="00072C3D" w:rsidRPr="006C660D">
        <w:rPr>
          <w:rFonts w:ascii="Arial" w:hAnsi="Arial" w:cs="Arial"/>
          <w:sz w:val="22"/>
          <w:szCs w:val="22"/>
        </w:rPr>
        <w:t xml:space="preserve"> </w:t>
      </w:r>
      <w:r w:rsidRPr="006C660D">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497816" w:rsidRPr="006C660D">
        <w:rPr>
          <w:rStyle w:val="normaltextrun"/>
          <w:rFonts w:ascii="Arial" w:hAnsi="Arial" w:cs="Arial"/>
          <w:color w:val="000000"/>
          <w:sz w:val="22"/>
          <w:szCs w:val="22"/>
        </w:rPr>
        <w:t>la demandante</w:t>
      </w:r>
      <w:r w:rsidRPr="006C660D">
        <w:rPr>
          <w:rStyle w:val="normaltextrun"/>
          <w:rFonts w:ascii="Arial" w:hAnsi="Arial" w:cs="Arial"/>
          <w:color w:val="000000"/>
          <w:sz w:val="22"/>
          <w:szCs w:val="22"/>
        </w:rPr>
        <w:t xml:space="preserve"> actualmente cuenta con </w:t>
      </w:r>
      <w:r w:rsidR="00EB3582" w:rsidRPr="006C660D">
        <w:rPr>
          <w:rStyle w:val="normaltextrun"/>
          <w:rFonts w:ascii="Arial" w:hAnsi="Arial" w:cs="Arial"/>
          <w:color w:val="000000"/>
          <w:sz w:val="22"/>
          <w:szCs w:val="22"/>
        </w:rPr>
        <w:t>59</w:t>
      </w:r>
      <w:r w:rsidRPr="006C660D">
        <w:rPr>
          <w:rStyle w:val="normaltextrun"/>
          <w:rFonts w:ascii="Arial" w:hAnsi="Arial" w:cs="Arial"/>
          <w:color w:val="000000"/>
          <w:sz w:val="22"/>
          <w:szCs w:val="22"/>
        </w:rPr>
        <w:t xml:space="preserve"> años, es decir que, actualmente se encuentra en la prohibición legal puesto que supera la edad de pensión que exige el RPM por vejez, esto es para el caso de l</w:t>
      </w:r>
      <w:r w:rsidR="001343CC" w:rsidRPr="006C660D">
        <w:rPr>
          <w:rStyle w:val="normaltextrun"/>
          <w:rFonts w:ascii="Arial" w:hAnsi="Arial" w:cs="Arial"/>
          <w:color w:val="000000"/>
          <w:sz w:val="22"/>
          <w:szCs w:val="22"/>
        </w:rPr>
        <w:t>a</w:t>
      </w:r>
      <w:r w:rsidRPr="006C660D">
        <w:rPr>
          <w:rStyle w:val="normaltextrun"/>
          <w:rFonts w:ascii="Arial" w:hAnsi="Arial" w:cs="Arial"/>
          <w:color w:val="000000"/>
          <w:sz w:val="22"/>
          <w:szCs w:val="22"/>
        </w:rPr>
        <w:t xml:space="preserve">s </w:t>
      </w:r>
      <w:r w:rsidR="00D05D82" w:rsidRPr="006C660D">
        <w:rPr>
          <w:rStyle w:val="normaltextrun"/>
          <w:rFonts w:ascii="Arial" w:hAnsi="Arial" w:cs="Arial"/>
          <w:color w:val="000000"/>
          <w:sz w:val="22"/>
          <w:szCs w:val="22"/>
        </w:rPr>
        <w:t>mujeres</w:t>
      </w:r>
      <w:r w:rsidR="00D4013C" w:rsidRPr="006C660D">
        <w:rPr>
          <w:rStyle w:val="normaltextrun"/>
          <w:rFonts w:ascii="Arial" w:hAnsi="Arial" w:cs="Arial"/>
          <w:color w:val="000000"/>
          <w:sz w:val="22"/>
          <w:szCs w:val="22"/>
        </w:rPr>
        <w:t xml:space="preserve"> </w:t>
      </w:r>
      <w:r w:rsidRPr="006C660D">
        <w:rPr>
          <w:rStyle w:val="normaltextrun"/>
          <w:rFonts w:ascii="Arial" w:hAnsi="Arial" w:cs="Arial"/>
          <w:color w:val="000000"/>
          <w:sz w:val="22"/>
          <w:szCs w:val="22"/>
        </w:rPr>
        <w:t xml:space="preserve">a los </w:t>
      </w:r>
      <w:r w:rsidR="00D05D82" w:rsidRPr="006C660D">
        <w:rPr>
          <w:rStyle w:val="normaltextrun"/>
          <w:rFonts w:ascii="Arial" w:hAnsi="Arial" w:cs="Arial"/>
          <w:color w:val="000000"/>
          <w:sz w:val="22"/>
          <w:szCs w:val="22"/>
        </w:rPr>
        <w:t>57</w:t>
      </w:r>
      <w:r w:rsidRPr="006C660D">
        <w:rPr>
          <w:rStyle w:val="normaltextrun"/>
          <w:rFonts w:ascii="Arial" w:hAnsi="Arial" w:cs="Arial"/>
          <w:color w:val="000000"/>
          <w:sz w:val="22"/>
          <w:szCs w:val="22"/>
        </w:rPr>
        <w:t xml:space="preserve"> años</w:t>
      </w:r>
      <w:r w:rsidR="00387EE2" w:rsidRPr="006C660D">
        <w:rPr>
          <w:rFonts w:ascii="Arial" w:hAnsi="Arial" w:cs="Arial"/>
          <w:color w:val="000000" w:themeColor="text1"/>
          <w:sz w:val="22"/>
          <w:szCs w:val="22"/>
        </w:rPr>
        <w:t xml:space="preserve">.   </w:t>
      </w:r>
    </w:p>
    <w:p w14:paraId="0731490E" w14:textId="77777777" w:rsidR="00387EE2" w:rsidRPr="006C660D" w:rsidRDefault="00387EE2" w:rsidP="0094566C">
      <w:pPr>
        <w:spacing w:after="0" w:line="240" w:lineRule="auto"/>
        <w:jc w:val="both"/>
        <w:rPr>
          <w:rFonts w:ascii="Arial" w:hAnsi="Arial" w:cs="Arial"/>
          <w:color w:val="000000" w:themeColor="text1"/>
        </w:rPr>
      </w:pPr>
    </w:p>
    <w:p w14:paraId="08CC4BF2"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6C660D" w:rsidRDefault="00387EE2" w:rsidP="0094566C">
      <w:pPr>
        <w:spacing w:after="0" w:line="240" w:lineRule="auto"/>
        <w:jc w:val="both"/>
        <w:rPr>
          <w:rFonts w:ascii="Arial" w:hAnsi="Arial" w:cs="Arial"/>
          <w:color w:val="000000" w:themeColor="text1"/>
        </w:rPr>
      </w:pPr>
    </w:p>
    <w:p w14:paraId="7246E122" w14:textId="77777777" w:rsidR="00387EE2" w:rsidRPr="006C660D" w:rsidRDefault="00387EE2" w:rsidP="0094566C">
      <w:pPr>
        <w:spacing w:after="0" w:line="240" w:lineRule="auto"/>
        <w:ind w:left="567" w:right="539"/>
        <w:jc w:val="both"/>
        <w:rPr>
          <w:rFonts w:ascii="Arial" w:hAnsi="Arial" w:cs="Arial"/>
          <w:i/>
          <w:iCs/>
          <w:color w:val="000000" w:themeColor="text1"/>
        </w:rPr>
      </w:pPr>
      <w:r w:rsidRPr="006C660D">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6C660D" w:rsidRDefault="00387EE2" w:rsidP="0094566C">
      <w:pPr>
        <w:spacing w:after="0" w:line="240" w:lineRule="auto"/>
        <w:ind w:left="360"/>
        <w:jc w:val="both"/>
        <w:rPr>
          <w:rFonts w:ascii="Arial" w:hAnsi="Arial" w:cs="Arial"/>
          <w:i/>
          <w:iCs/>
          <w:color w:val="000000" w:themeColor="text1"/>
        </w:rPr>
      </w:pPr>
    </w:p>
    <w:p w14:paraId="0CD4BCAA"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6C660D">
        <w:rPr>
          <w:rFonts w:ascii="Arial" w:hAnsi="Arial" w:cs="Arial"/>
          <w:color w:val="000000" w:themeColor="text1"/>
        </w:rPr>
        <w:t>ii</w:t>
      </w:r>
      <w:proofErr w:type="spellEnd"/>
      <w:r w:rsidRPr="006C660D">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6C660D" w:rsidRDefault="00387EE2" w:rsidP="0094566C">
      <w:pPr>
        <w:spacing w:after="0" w:line="240" w:lineRule="auto"/>
        <w:jc w:val="both"/>
        <w:rPr>
          <w:rFonts w:ascii="Arial" w:hAnsi="Arial" w:cs="Arial"/>
          <w:color w:val="000000" w:themeColor="text1"/>
        </w:rPr>
      </w:pPr>
    </w:p>
    <w:p w14:paraId="090E1D9E"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6C660D" w:rsidRDefault="00387EE2" w:rsidP="0094566C">
      <w:pPr>
        <w:spacing w:after="0" w:line="240" w:lineRule="auto"/>
        <w:jc w:val="both"/>
        <w:rPr>
          <w:rFonts w:ascii="Arial" w:hAnsi="Arial" w:cs="Arial"/>
          <w:i/>
          <w:iCs/>
          <w:color w:val="000000" w:themeColor="text1"/>
        </w:rPr>
      </w:pPr>
    </w:p>
    <w:p w14:paraId="11681489" w14:textId="77777777" w:rsidR="00072C3D"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6C660D" w:rsidRDefault="00072C3D" w:rsidP="0094566C">
      <w:pPr>
        <w:spacing w:after="0" w:line="240" w:lineRule="auto"/>
        <w:jc w:val="both"/>
        <w:rPr>
          <w:rFonts w:ascii="Arial" w:hAnsi="Arial" w:cs="Arial"/>
          <w:color w:val="000000" w:themeColor="text1"/>
        </w:rPr>
      </w:pPr>
    </w:p>
    <w:p w14:paraId="4668FB77" w14:textId="60E877AD"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lastRenderedPageBreak/>
        <w:t>En dicho fallo, la Corte sostuvo que “</w:t>
      </w:r>
      <w:r w:rsidRPr="006C660D">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6C660D" w:rsidRDefault="00387EE2" w:rsidP="0094566C">
      <w:pPr>
        <w:spacing w:after="0" w:line="240" w:lineRule="auto"/>
        <w:jc w:val="both"/>
        <w:rPr>
          <w:rFonts w:ascii="Arial" w:hAnsi="Arial" w:cs="Arial"/>
          <w:i/>
          <w:iCs/>
          <w:color w:val="000000" w:themeColor="text1"/>
        </w:rPr>
      </w:pPr>
    </w:p>
    <w:p w14:paraId="0FFCC075" w14:textId="468D1543"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C660D">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C660D">
        <w:rPr>
          <w:rFonts w:ascii="Arial" w:hAnsi="Arial" w:cs="Arial"/>
          <w:color w:val="000000" w:themeColor="text1"/>
        </w:rPr>
        <w:t xml:space="preserve">”. En consecuencia, los beneficiarios del régimen de </w:t>
      </w:r>
      <w:r w:rsidR="00527F14" w:rsidRPr="006C660D">
        <w:rPr>
          <w:rFonts w:ascii="Arial" w:hAnsi="Arial" w:cs="Arial"/>
          <w:color w:val="000000" w:themeColor="text1"/>
        </w:rPr>
        <w:t xml:space="preserve">transición </w:t>
      </w:r>
      <w:r w:rsidR="00102E91" w:rsidRPr="006C660D">
        <w:rPr>
          <w:rFonts w:ascii="Arial" w:hAnsi="Arial" w:cs="Arial"/>
          <w:color w:val="000000" w:themeColor="text1"/>
        </w:rPr>
        <w:t>por tiempo</w:t>
      </w:r>
      <w:r w:rsidRPr="006C660D">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6C660D">
        <w:rPr>
          <w:rFonts w:ascii="Arial" w:hAnsi="Arial" w:cs="Arial"/>
          <w:color w:val="000000" w:themeColor="text1"/>
        </w:rPr>
        <w:t>vejez, manteniendo</w:t>
      </w:r>
      <w:r w:rsidRPr="006C660D">
        <w:rPr>
          <w:rFonts w:ascii="Arial" w:hAnsi="Arial" w:cs="Arial"/>
          <w:color w:val="000000" w:themeColor="text1"/>
        </w:rPr>
        <w:t xml:space="preserve"> los beneficios del régimen de transición.</w:t>
      </w:r>
    </w:p>
    <w:p w14:paraId="6E700DCF" w14:textId="77777777" w:rsidR="00387EE2" w:rsidRPr="006C660D" w:rsidRDefault="00387EE2" w:rsidP="0094566C">
      <w:pPr>
        <w:spacing w:after="0" w:line="240" w:lineRule="auto"/>
        <w:jc w:val="both"/>
        <w:rPr>
          <w:rFonts w:ascii="Arial" w:hAnsi="Arial" w:cs="Arial"/>
          <w:color w:val="000000" w:themeColor="text1"/>
        </w:rPr>
      </w:pPr>
    </w:p>
    <w:p w14:paraId="5BCEBF13"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C660D">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6C660D">
        <w:rPr>
          <w:rFonts w:ascii="Arial" w:hAnsi="Arial" w:cs="Arial"/>
          <w:color w:val="000000" w:themeColor="text1"/>
        </w:rPr>
        <w:t xml:space="preserve"> No obstante, lo anterior, </w:t>
      </w:r>
      <w:proofErr w:type="spellStart"/>
      <w:r w:rsidRPr="006C660D">
        <w:rPr>
          <w:rFonts w:ascii="Arial" w:hAnsi="Arial" w:cs="Arial"/>
          <w:color w:val="000000" w:themeColor="text1"/>
        </w:rPr>
        <w:t>ii</w:t>
      </w:r>
      <w:proofErr w:type="spellEnd"/>
      <w:r w:rsidRPr="006C660D">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C660D">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6C660D">
        <w:rPr>
          <w:rFonts w:ascii="Arial" w:hAnsi="Arial" w:cs="Arial"/>
          <w:color w:val="000000" w:themeColor="text1"/>
        </w:rPr>
        <w:t xml:space="preserve">”. Por fuera de lo anterior, </w:t>
      </w:r>
      <w:proofErr w:type="spellStart"/>
      <w:r w:rsidRPr="006C660D">
        <w:rPr>
          <w:rFonts w:ascii="Arial" w:hAnsi="Arial" w:cs="Arial"/>
          <w:color w:val="000000" w:themeColor="text1"/>
        </w:rPr>
        <w:t>iii</w:t>
      </w:r>
      <w:proofErr w:type="spellEnd"/>
      <w:r w:rsidRPr="006C660D">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6C660D">
        <w:rPr>
          <w:rStyle w:val="Refdenotaalpie"/>
          <w:rFonts w:ascii="Arial" w:hAnsi="Arial" w:cs="Arial"/>
          <w:color w:val="000000" w:themeColor="text1"/>
        </w:rPr>
        <w:footnoteReference w:id="1"/>
      </w:r>
    </w:p>
    <w:p w14:paraId="258525EE" w14:textId="77777777" w:rsidR="00387EE2" w:rsidRPr="006C660D" w:rsidRDefault="00387EE2" w:rsidP="0094566C">
      <w:pPr>
        <w:spacing w:after="0" w:line="240" w:lineRule="auto"/>
        <w:jc w:val="both"/>
        <w:rPr>
          <w:rFonts w:ascii="Arial" w:hAnsi="Arial" w:cs="Arial"/>
          <w:color w:val="000000" w:themeColor="text1"/>
        </w:rPr>
      </w:pPr>
    </w:p>
    <w:p w14:paraId="000CCFC4" w14:textId="511E37E9" w:rsidR="00387EE2" w:rsidRPr="006C660D" w:rsidRDefault="000E75CA" w:rsidP="0094566C">
      <w:pPr>
        <w:pStyle w:val="Textoindependiente"/>
        <w:spacing w:after="0" w:line="240" w:lineRule="auto"/>
        <w:ind w:right="106"/>
        <w:jc w:val="both"/>
        <w:rPr>
          <w:rFonts w:ascii="Arial" w:hAnsi="Arial" w:cs="Arial"/>
          <w:color w:val="000000" w:themeColor="text1"/>
          <w:sz w:val="22"/>
          <w:szCs w:val="22"/>
        </w:rPr>
      </w:pPr>
      <w:bookmarkStart w:id="6" w:name="_Hlk127268438"/>
      <w:r w:rsidRPr="006C660D">
        <w:rPr>
          <w:rStyle w:val="normaltextrun"/>
          <w:rFonts w:ascii="Arial" w:hAnsi="Arial" w:cs="Arial"/>
          <w:color w:val="000000"/>
          <w:sz w:val="22"/>
          <w:szCs w:val="22"/>
          <w:shd w:val="clear" w:color="auto" w:fill="FFFFFF"/>
        </w:rPr>
        <w:t xml:space="preserve">Por consiguiente, se concluye que </w:t>
      </w:r>
      <w:r w:rsidR="00497816" w:rsidRPr="006C660D">
        <w:rPr>
          <w:rStyle w:val="normaltextrun"/>
          <w:rFonts w:ascii="Arial" w:hAnsi="Arial" w:cs="Arial"/>
          <w:color w:val="000000"/>
          <w:sz w:val="22"/>
          <w:szCs w:val="22"/>
          <w:shd w:val="clear" w:color="auto" w:fill="FFFFFF"/>
        </w:rPr>
        <w:t xml:space="preserve">la señora </w:t>
      </w:r>
      <w:r w:rsidR="005D442B" w:rsidRPr="006C660D">
        <w:rPr>
          <w:rStyle w:val="normaltextrun"/>
          <w:rFonts w:ascii="Arial" w:hAnsi="Arial" w:cs="Arial"/>
          <w:color w:val="000000"/>
          <w:sz w:val="22"/>
          <w:szCs w:val="22"/>
          <w:shd w:val="clear" w:color="auto" w:fill="FFFFFF"/>
        </w:rPr>
        <w:t>MARIA EUGENIA GOMEZ GALLEGO</w:t>
      </w:r>
      <w:r w:rsidR="00470917" w:rsidRPr="006C660D">
        <w:rPr>
          <w:rStyle w:val="normaltextrun"/>
          <w:rFonts w:ascii="Arial" w:hAnsi="Arial" w:cs="Arial"/>
          <w:color w:val="000000"/>
          <w:sz w:val="22"/>
          <w:szCs w:val="22"/>
          <w:shd w:val="clear" w:color="auto" w:fill="FFFFFF"/>
        </w:rPr>
        <w:t xml:space="preserve"> </w:t>
      </w:r>
      <w:r w:rsidRPr="006C660D">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D05D82" w:rsidRPr="006C660D">
        <w:rPr>
          <w:rStyle w:val="normaltextrun"/>
          <w:rFonts w:ascii="Arial" w:hAnsi="Arial" w:cs="Arial"/>
          <w:color w:val="000000"/>
          <w:sz w:val="22"/>
          <w:szCs w:val="22"/>
          <w:shd w:val="clear" w:color="auto" w:fill="FFFFFF"/>
        </w:rPr>
        <w:t>57</w:t>
      </w:r>
      <w:r w:rsidRPr="006C660D">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497816" w:rsidRPr="006C660D">
        <w:rPr>
          <w:rStyle w:val="normaltextrun"/>
          <w:rFonts w:ascii="Arial" w:hAnsi="Arial" w:cs="Arial"/>
          <w:color w:val="000000"/>
          <w:sz w:val="22"/>
          <w:szCs w:val="22"/>
          <w:shd w:val="clear" w:color="auto" w:fill="FFFFFF"/>
        </w:rPr>
        <w:t>la demandante</w:t>
      </w:r>
      <w:r w:rsidRPr="006C660D">
        <w:rPr>
          <w:rStyle w:val="normaltextrun"/>
          <w:rFonts w:ascii="Arial" w:hAnsi="Arial" w:cs="Arial"/>
          <w:color w:val="000000"/>
          <w:sz w:val="22"/>
          <w:szCs w:val="22"/>
          <w:shd w:val="clear" w:color="auto" w:fill="FFFFFF"/>
        </w:rPr>
        <w:t xml:space="preserve"> está inmersa en la prohibición establecida en el artículo el artículo 2° de la Ley 797 de 2003 debido a que a la fecha de presentación de este escrito cuenta con </w:t>
      </w:r>
      <w:r w:rsidR="00EB3582" w:rsidRPr="006C660D">
        <w:rPr>
          <w:rStyle w:val="normaltextrun"/>
          <w:rFonts w:ascii="Arial" w:hAnsi="Arial" w:cs="Arial"/>
          <w:color w:val="000000"/>
          <w:sz w:val="22"/>
          <w:szCs w:val="22"/>
          <w:shd w:val="clear" w:color="auto" w:fill="FFFFFF"/>
        </w:rPr>
        <w:t>59</w:t>
      </w:r>
      <w:r w:rsidRPr="006C660D">
        <w:rPr>
          <w:rStyle w:val="normaltextrun"/>
          <w:rFonts w:ascii="Arial" w:hAnsi="Arial" w:cs="Arial"/>
          <w:color w:val="000000"/>
          <w:sz w:val="22"/>
          <w:szCs w:val="22"/>
          <w:shd w:val="clear" w:color="auto" w:fill="FFFFFF"/>
        </w:rPr>
        <w:t xml:space="preserve"> años de edad, por lo cual se reitera al </w:t>
      </w:r>
      <w:r w:rsidRPr="006C660D">
        <w:rPr>
          <w:rStyle w:val="normaltextrun"/>
          <w:rFonts w:ascii="Arial" w:hAnsi="Arial" w:cs="Arial"/>
          <w:color w:val="000000"/>
          <w:sz w:val="22"/>
          <w:szCs w:val="22"/>
          <w:shd w:val="clear" w:color="auto" w:fill="FFFFFF"/>
        </w:rPr>
        <w:lastRenderedPageBreak/>
        <w:t xml:space="preserve">despacho que no cumple con los requisitos  de  orden  constitucional,  legal  y jurisprudencial  establecidos  para  que  se declare que </w:t>
      </w:r>
      <w:r w:rsidR="00497816" w:rsidRPr="006C660D">
        <w:rPr>
          <w:rStyle w:val="normaltextrun"/>
          <w:rFonts w:ascii="Arial" w:hAnsi="Arial" w:cs="Arial"/>
          <w:color w:val="000000"/>
          <w:sz w:val="22"/>
          <w:szCs w:val="22"/>
          <w:shd w:val="clear" w:color="auto" w:fill="FFFFFF"/>
        </w:rPr>
        <w:t>la demandante</w:t>
      </w:r>
      <w:r w:rsidRPr="006C660D">
        <w:rPr>
          <w:rStyle w:val="normaltextrun"/>
          <w:rFonts w:ascii="Arial" w:hAnsi="Arial" w:cs="Arial"/>
          <w:color w:val="000000"/>
          <w:sz w:val="22"/>
          <w:szCs w:val="22"/>
          <w:shd w:val="clear" w:color="auto" w:fill="FFFFFF"/>
        </w:rPr>
        <w:t xml:space="preserve"> tiene derecho a estar válidamente afiliad</w:t>
      </w:r>
      <w:r w:rsidR="000926C9" w:rsidRPr="006C660D">
        <w:rPr>
          <w:rStyle w:val="normaltextrun"/>
          <w:rFonts w:ascii="Arial" w:hAnsi="Arial" w:cs="Arial"/>
          <w:color w:val="000000"/>
          <w:sz w:val="22"/>
          <w:szCs w:val="22"/>
          <w:shd w:val="clear" w:color="auto" w:fill="FFFFFF"/>
        </w:rPr>
        <w:t>a</w:t>
      </w:r>
      <w:r w:rsidRPr="006C660D">
        <w:rPr>
          <w:rStyle w:val="normaltextrun"/>
          <w:rFonts w:ascii="Arial" w:hAnsi="Arial" w:cs="Arial"/>
          <w:color w:val="000000"/>
          <w:sz w:val="22"/>
          <w:szCs w:val="22"/>
          <w:shd w:val="clear" w:color="auto" w:fill="FFFFFF"/>
        </w:rPr>
        <w:t xml:space="preserve"> en Régimen de Prima Media con Prestación definida, administrado por COLPENSIONES.</w:t>
      </w:r>
      <w:r w:rsidRPr="006C660D">
        <w:rPr>
          <w:rStyle w:val="eop"/>
          <w:rFonts w:ascii="Arial" w:hAnsi="Arial" w:cs="Arial"/>
          <w:color w:val="000000"/>
          <w:sz w:val="22"/>
          <w:szCs w:val="22"/>
          <w:shd w:val="clear" w:color="auto" w:fill="FFFFFF"/>
        </w:rPr>
        <w:t> </w:t>
      </w:r>
    </w:p>
    <w:p w14:paraId="61F84D24" w14:textId="77777777" w:rsidR="00467E9A" w:rsidRPr="006C660D" w:rsidRDefault="00467E9A" w:rsidP="0094566C">
      <w:pPr>
        <w:pStyle w:val="Textoindependiente"/>
        <w:spacing w:after="0" w:line="240" w:lineRule="auto"/>
        <w:ind w:right="106"/>
        <w:jc w:val="both"/>
        <w:rPr>
          <w:rFonts w:ascii="Arial" w:hAnsi="Arial" w:cs="Arial"/>
          <w:color w:val="000000" w:themeColor="text1"/>
          <w:sz w:val="22"/>
          <w:szCs w:val="22"/>
        </w:rPr>
      </w:pPr>
    </w:p>
    <w:p w14:paraId="046F840D" w14:textId="3D0514E2" w:rsidR="005A3B3E" w:rsidRPr="006C660D" w:rsidRDefault="005A3B3E" w:rsidP="0094566C">
      <w:pPr>
        <w:pStyle w:val="paragraph"/>
        <w:numPr>
          <w:ilvl w:val="0"/>
          <w:numId w:val="24"/>
        </w:numPr>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b/>
          <w:bCs/>
          <w:sz w:val="22"/>
          <w:szCs w:val="22"/>
          <w:u w:val="single"/>
        </w:rPr>
        <w:t>EL TRASLADO ENTRE ADMINISTRADORAS DEL RAIS DENOTA LA VOLUNTAD DE</w:t>
      </w:r>
      <w:r w:rsidR="00376AAA" w:rsidRPr="006C660D">
        <w:rPr>
          <w:rStyle w:val="normaltextrun"/>
          <w:rFonts w:ascii="Arial" w:hAnsi="Arial" w:cs="Arial"/>
          <w:b/>
          <w:bCs/>
          <w:sz w:val="22"/>
          <w:szCs w:val="22"/>
          <w:u w:val="single"/>
        </w:rPr>
        <w:t xml:space="preserve"> </w:t>
      </w:r>
      <w:r w:rsidRPr="006C660D">
        <w:rPr>
          <w:rStyle w:val="normaltextrun"/>
          <w:rFonts w:ascii="Arial" w:hAnsi="Arial" w:cs="Arial"/>
          <w:b/>
          <w:bCs/>
          <w:sz w:val="22"/>
          <w:szCs w:val="22"/>
          <w:u w:val="single"/>
        </w:rPr>
        <w:t>L</w:t>
      </w:r>
      <w:r w:rsidR="00376AAA" w:rsidRPr="006C660D">
        <w:rPr>
          <w:rStyle w:val="normaltextrun"/>
          <w:rFonts w:ascii="Arial" w:hAnsi="Arial" w:cs="Arial"/>
          <w:b/>
          <w:bCs/>
          <w:sz w:val="22"/>
          <w:szCs w:val="22"/>
          <w:u w:val="single"/>
        </w:rPr>
        <w:t>A</w:t>
      </w:r>
      <w:r w:rsidRPr="006C660D">
        <w:rPr>
          <w:rStyle w:val="normaltextrun"/>
          <w:rFonts w:ascii="Arial" w:hAnsi="Arial" w:cs="Arial"/>
          <w:b/>
          <w:bCs/>
          <w:sz w:val="22"/>
          <w:szCs w:val="22"/>
          <w:u w:val="single"/>
        </w:rPr>
        <w:t xml:space="preserve"> AFILIAD</w:t>
      </w:r>
      <w:r w:rsidR="00376AAA" w:rsidRPr="006C660D">
        <w:rPr>
          <w:rStyle w:val="normaltextrun"/>
          <w:rFonts w:ascii="Arial" w:hAnsi="Arial" w:cs="Arial"/>
          <w:b/>
          <w:bCs/>
          <w:sz w:val="22"/>
          <w:szCs w:val="22"/>
          <w:u w:val="single"/>
        </w:rPr>
        <w:t>A</w:t>
      </w:r>
      <w:r w:rsidRPr="006C660D">
        <w:rPr>
          <w:rStyle w:val="normaltextrun"/>
          <w:rFonts w:ascii="Arial" w:hAnsi="Arial" w:cs="Arial"/>
          <w:b/>
          <w:bCs/>
          <w:sz w:val="22"/>
          <w:szCs w:val="22"/>
          <w:u w:val="single"/>
        </w:rPr>
        <w:t xml:space="preserve"> DE PERMANECER EN EL RÉGIMEN DE AHORRO INDIVIDUAL CON SOLIDARIDAD Y CONSIGO, SE CONFIGURA UN ACTO DE RELACIONAMIENTO QUE PRESUPONE EL CONOCIMIENTO DEL FUNCIONAMIENTO DE DICHO RÉGIMEN</w:t>
      </w:r>
      <w:r w:rsidRPr="006C660D">
        <w:rPr>
          <w:rStyle w:val="eop"/>
          <w:rFonts w:ascii="Arial" w:eastAsia="Calibri" w:hAnsi="Arial" w:cs="Arial"/>
          <w:sz w:val="22"/>
          <w:szCs w:val="22"/>
        </w:rPr>
        <w:t> </w:t>
      </w:r>
    </w:p>
    <w:p w14:paraId="4529A882" w14:textId="77777777" w:rsidR="005A3B3E" w:rsidRPr="006C660D" w:rsidRDefault="005A3B3E" w:rsidP="0094566C">
      <w:pPr>
        <w:pStyle w:val="paragraph"/>
        <w:spacing w:before="0" w:beforeAutospacing="0" w:after="0" w:afterAutospacing="0"/>
        <w:ind w:left="60"/>
        <w:jc w:val="both"/>
        <w:textAlignment w:val="baseline"/>
        <w:rPr>
          <w:rFonts w:ascii="Arial" w:hAnsi="Arial" w:cs="Arial"/>
          <w:sz w:val="22"/>
          <w:szCs w:val="22"/>
        </w:rPr>
      </w:pPr>
      <w:r w:rsidRPr="006C660D">
        <w:rPr>
          <w:rStyle w:val="eop"/>
          <w:rFonts w:ascii="Arial" w:eastAsia="Calibri" w:hAnsi="Arial" w:cs="Arial"/>
          <w:sz w:val="22"/>
          <w:szCs w:val="22"/>
        </w:rPr>
        <w:t> </w:t>
      </w:r>
    </w:p>
    <w:p w14:paraId="6A326F7F" w14:textId="7E69D9F3" w:rsidR="005A3B3E" w:rsidRPr="006C660D" w:rsidRDefault="005A3B3E" w:rsidP="0094566C">
      <w:pPr>
        <w:pStyle w:val="paragraph"/>
        <w:spacing w:before="0" w:beforeAutospacing="0" w:after="0" w:afterAutospacing="0"/>
        <w:jc w:val="both"/>
        <w:textAlignment w:val="baseline"/>
        <w:rPr>
          <w:rStyle w:val="eop"/>
          <w:rFonts w:ascii="Arial" w:eastAsia="Calibri" w:hAnsi="Arial" w:cs="Arial"/>
          <w:sz w:val="22"/>
          <w:szCs w:val="22"/>
        </w:rPr>
      </w:pPr>
      <w:r w:rsidRPr="006C660D">
        <w:rPr>
          <w:rStyle w:val="normaltextrun"/>
          <w:rFonts w:ascii="Arial" w:hAnsi="Arial" w:cs="Arial"/>
          <w:sz w:val="22"/>
          <w:szCs w:val="22"/>
        </w:rPr>
        <w:t xml:space="preserve">La presente excepción se fundamenta en el hecho de que </w:t>
      </w:r>
      <w:r w:rsidR="00497816" w:rsidRPr="006C660D">
        <w:rPr>
          <w:rStyle w:val="normaltextrun"/>
          <w:rFonts w:ascii="Arial" w:hAnsi="Arial" w:cs="Arial"/>
          <w:sz w:val="22"/>
          <w:szCs w:val="22"/>
        </w:rPr>
        <w:t xml:space="preserve">la señora </w:t>
      </w:r>
      <w:r w:rsidR="005D442B" w:rsidRPr="006C660D">
        <w:rPr>
          <w:rStyle w:val="normaltextrun"/>
          <w:rFonts w:ascii="Arial" w:hAnsi="Arial" w:cs="Arial"/>
          <w:sz w:val="22"/>
          <w:szCs w:val="22"/>
        </w:rPr>
        <w:t>MARIA EUGENIA GOMEZ GALLEGO</w:t>
      </w:r>
      <w:r w:rsidRPr="006C660D">
        <w:rPr>
          <w:rStyle w:val="normaltextrun"/>
          <w:rFonts w:ascii="Arial" w:hAnsi="Arial" w:cs="Arial"/>
          <w:sz w:val="22"/>
          <w:szCs w:val="22"/>
        </w:rPr>
        <w:t xml:space="preserve"> 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afirma que efectuó traslados entre administradoras del RAIS, esto es, de </w:t>
      </w:r>
      <w:r w:rsidR="00D4013C" w:rsidRPr="006C660D">
        <w:rPr>
          <w:rStyle w:val="normaltextrun"/>
          <w:rFonts w:ascii="Arial" w:hAnsi="Arial" w:cs="Arial"/>
          <w:sz w:val="22"/>
          <w:szCs w:val="22"/>
        </w:rPr>
        <w:t xml:space="preserve">la AFP </w:t>
      </w:r>
      <w:r w:rsidR="00EB3582" w:rsidRPr="006C660D">
        <w:rPr>
          <w:rStyle w:val="normaltextrun"/>
          <w:rFonts w:ascii="Arial" w:hAnsi="Arial" w:cs="Arial"/>
          <w:sz w:val="22"/>
          <w:szCs w:val="22"/>
        </w:rPr>
        <w:t xml:space="preserve">PROTECCIÓN S.A. </w:t>
      </w:r>
      <w:r w:rsidR="008E5050">
        <w:rPr>
          <w:rStyle w:val="normaltextrun"/>
          <w:rFonts w:ascii="Arial" w:hAnsi="Arial" w:cs="Arial"/>
          <w:sz w:val="22"/>
          <w:szCs w:val="22"/>
        </w:rPr>
        <w:t xml:space="preserve">a </w:t>
      </w:r>
      <w:r w:rsidR="00EB3582" w:rsidRPr="006C660D">
        <w:rPr>
          <w:rStyle w:val="normaltextrun"/>
          <w:rFonts w:ascii="Arial" w:hAnsi="Arial" w:cs="Arial"/>
          <w:sz w:val="22"/>
          <w:szCs w:val="22"/>
        </w:rPr>
        <w:t>COL</w:t>
      </w:r>
      <w:r w:rsidR="00D4013C" w:rsidRPr="006C660D">
        <w:rPr>
          <w:rStyle w:val="normaltextrun"/>
          <w:rFonts w:ascii="Arial" w:hAnsi="Arial" w:cs="Arial"/>
          <w:sz w:val="22"/>
          <w:szCs w:val="22"/>
        </w:rPr>
        <w:t>FONDOS S</w:t>
      </w:r>
      <w:r w:rsidR="00A337C6" w:rsidRPr="006C660D">
        <w:rPr>
          <w:rStyle w:val="normaltextrun"/>
          <w:rFonts w:ascii="Arial" w:hAnsi="Arial" w:cs="Arial"/>
          <w:sz w:val="22"/>
          <w:szCs w:val="22"/>
        </w:rPr>
        <w:t>.</w:t>
      </w:r>
      <w:r w:rsidR="00D4013C" w:rsidRPr="006C660D">
        <w:rPr>
          <w:rStyle w:val="normaltextrun"/>
          <w:rFonts w:ascii="Arial" w:hAnsi="Arial" w:cs="Arial"/>
          <w:sz w:val="22"/>
          <w:szCs w:val="22"/>
        </w:rPr>
        <w:t>A</w:t>
      </w:r>
      <w:r w:rsidR="00A337C6" w:rsidRPr="006C660D">
        <w:rPr>
          <w:rStyle w:val="normaltextrun"/>
          <w:rFonts w:ascii="Arial" w:hAnsi="Arial" w:cs="Arial"/>
          <w:sz w:val="22"/>
          <w:szCs w:val="22"/>
        </w:rPr>
        <w:t>.</w:t>
      </w:r>
      <w:r w:rsidRPr="006C660D">
        <w:rPr>
          <w:rStyle w:val="normaltextrun"/>
          <w:rFonts w:ascii="Arial" w:hAnsi="Arial" w:cs="Arial"/>
          <w:sz w:val="22"/>
          <w:szCs w:val="22"/>
        </w:rPr>
        <w:t>, concluyéndose con esto que existe un acto de relacionamiento el cual presupone el conocimiento de</w:t>
      </w:r>
      <w:r w:rsidR="008F6DC4" w:rsidRPr="006C660D">
        <w:rPr>
          <w:rStyle w:val="normaltextrun"/>
          <w:rFonts w:ascii="Arial" w:hAnsi="Arial" w:cs="Arial"/>
          <w:sz w:val="22"/>
          <w:szCs w:val="22"/>
        </w:rPr>
        <w:t xml:space="preserve"> </w:t>
      </w:r>
      <w:r w:rsidRPr="006C660D">
        <w:rPr>
          <w:rStyle w:val="normaltextrun"/>
          <w:rFonts w:ascii="Arial" w:hAnsi="Arial" w:cs="Arial"/>
          <w:sz w:val="22"/>
          <w:szCs w:val="22"/>
        </w:rPr>
        <w:t>l</w:t>
      </w:r>
      <w:r w:rsidR="008F6DC4" w:rsidRPr="006C660D">
        <w:rPr>
          <w:rStyle w:val="normaltextrun"/>
          <w:rFonts w:ascii="Arial" w:hAnsi="Arial" w:cs="Arial"/>
          <w:sz w:val="22"/>
          <w:szCs w:val="22"/>
        </w:rPr>
        <w:t>a</w:t>
      </w:r>
      <w:r w:rsidRPr="006C660D">
        <w:rPr>
          <w:rStyle w:val="normaltextrun"/>
          <w:rFonts w:ascii="Arial" w:hAnsi="Arial" w:cs="Arial"/>
          <w:sz w:val="22"/>
          <w:szCs w:val="22"/>
        </w:rPr>
        <w:t xml:space="preserve"> actor</w:t>
      </w:r>
      <w:r w:rsidR="008F6DC4" w:rsidRPr="006C660D">
        <w:rPr>
          <w:rStyle w:val="normaltextrun"/>
          <w:rFonts w:ascii="Arial" w:hAnsi="Arial" w:cs="Arial"/>
          <w:sz w:val="22"/>
          <w:szCs w:val="22"/>
        </w:rPr>
        <w:t>a</w:t>
      </w:r>
      <w:r w:rsidRPr="006C660D">
        <w:rPr>
          <w:rStyle w:val="normaltextrun"/>
          <w:rFonts w:ascii="Arial" w:hAnsi="Arial" w:cs="Arial"/>
          <w:sz w:val="22"/>
          <w:szCs w:val="22"/>
        </w:rPr>
        <w:t xml:space="preserve"> respecto al funcionamiento del régimen. </w:t>
      </w:r>
      <w:r w:rsidRPr="006C660D">
        <w:rPr>
          <w:rStyle w:val="eop"/>
          <w:rFonts w:ascii="Arial" w:eastAsia="Calibri" w:hAnsi="Arial" w:cs="Arial"/>
          <w:sz w:val="22"/>
          <w:szCs w:val="22"/>
        </w:rPr>
        <w:t> </w:t>
      </w:r>
    </w:p>
    <w:p w14:paraId="2BEC4709" w14:textId="77777777" w:rsidR="005A3B3E" w:rsidRPr="006C660D" w:rsidRDefault="005A3B3E" w:rsidP="0094566C">
      <w:pPr>
        <w:pStyle w:val="paragraph"/>
        <w:spacing w:before="0" w:beforeAutospacing="0" w:after="0" w:afterAutospacing="0"/>
        <w:jc w:val="both"/>
        <w:textAlignment w:val="baseline"/>
        <w:rPr>
          <w:rFonts w:ascii="Arial" w:hAnsi="Arial" w:cs="Arial"/>
          <w:sz w:val="22"/>
          <w:szCs w:val="22"/>
        </w:rPr>
      </w:pPr>
    </w:p>
    <w:p w14:paraId="226DED54" w14:textId="77777777" w:rsidR="005A3B3E" w:rsidRPr="006C660D" w:rsidRDefault="005A3B3E"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Al respecto, la Sala de Casación Laboral de la Corte Suprema de Justicia en Sentencia SL3752 del 15 de septiembre de 2020 radicación 73532 indica que:   </w:t>
      </w:r>
      <w:r w:rsidRPr="006C660D">
        <w:rPr>
          <w:rStyle w:val="eop"/>
          <w:rFonts w:ascii="Arial" w:eastAsia="Calibri" w:hAnsi="Arial" w:cs="Arial"/>
          <w:sz w:val="22"/>
          <w:szCs w:val="22"/>
        </w:rPr>
        <w:t> </w:t>
      </w:r>
    </w:p>
    <w:p w14:paraId="6E3666CF" w14:textId="77777777" w:rsidR="005A3B3E" w:rsidRPr="006C660D" w:rsidRDefault="005A3B3E"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eastAsia="Calibri" w:hAnsi="Arial" w:cs="Arial"/>
          <w:sz w:val="22"/>
          <w:szCs w:val="22"/>
        </w:rPr>
        <w:t> </w:t>
      </w:r>
    </w:p>
    <w:p w14:paraId="3813155A" w14:textId="77777777" w:rsidR="005A3B3E" w:rsidRPr="006C660D" w:rsidRDefault="005A3B3E" w:rsidP="0094566C">
      <w:pPr>
        <w:pStyle w:val="paragraph"/>
        <w:spacing w:before="0" w:beforeAutospacing="0" w:after="0" w:afterAutospacing="0"/>
        <w:ind w:left="420" w:right="525"/>
        <w:jc w:val="both"/>
        <w:textAlignment w:val="baseline"/>
        <w:rPr>
          <w:rFonts w:ascii="Arial" w:hAnsi="Arial" w:cs="Arial"/>
          <w:sz w:val="22"/>
          <w:szCs w:val="22"/>
        </w:rPr>
      </w:pPr>
      <w:r w:rsidRPr="006C660D">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6C660D">
        <w:rPr>
          <w:rStyle w:val="normaltextrun"/>
          <w:rFonts w:ascii="Arial" w:hAnsi="Arial" w:cs="Arial"/>
          <w:sz w:val="22"/>
          <w:szCs w:val="22"/>
        </w:rPr>
        <w:t>  </w:t>
      </w:r>
      <w:r w:rsidRPr="006C660D">
        <w:rPr>
          <w:rStyle w:val="eop"/>
          <w:rFonts w:ascii="Arial" w:eastAsia="Calibri" w:hAnsi="Arial" w:cs="Arial"/>
          <w:sz w:val="22"/>
          <w:szCs w:val="22"/>
        </w:rPr>
        <w:t> </w:t>
      </w:r>
    </w:p>
    <w:p w14:paraId="4F26E4CD" w14:textId="77777777" w:rsidR="005A3B3E" w:rsidRPr="006C660D" w:rsidRDefault="005A3B3E"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eastAsia="Calibri" w:hAnsi="Arial" w:cs="Arial"/>
          <w:sz w:val="22"/>
          <w:szCs w:val="22"/>
        </w:rPr>
        <w:t> </w:t>
      </w:r>
    </w:p>
    <w:p w14:paraId="222474C6" w14:textId="6A8109CF" w:rsidR="005A3B3E" w:rsidRPr="006C660D" w:rsidRDefault="005A3B3E"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xml:space="preserve">Con fundamento en lo expuesto, se concluye que </w:t>
      </w:r>
      <w:r w:rsidR="00497816" w:rsidRPr="006C660D">
        <w:rPr>
          <w:rStyle w:val="normaltextrun"/>
          <w:rFonts w:ascii="Arial" w:hAnsi="Arial" w:cs="Arial"/>
          <w:sz w:val="22"/>
          <w:szCs w:val="22"/>
        </w:rPr>
        <w:t>la demandante</w:t>
      </w:r>
      <w:r w:rsidRPr="006C660D">
        <w:rPr>
          <w:rStyle w:val="normaltextrun"/>
          <w:rFonts w:ascii="Arial" w:hAnsi="Arial" w:cs="Arial"/>
          <w:sz w:val="22"/>
          <w:szCs w:val="22"/>
        </w:rPr>
        <w:t xml:space="preserve"> al efectuar diversos traslados entre administradoras del régimen de ahorro individual con solidaridad configuró un acto de relacionamiento que presupone el conocimiento sobre las características propias el de este régimen, estando satisfech</w:t>
      </w:r>
      <w:r w:rsidR="00EB3582" w:rsidRPr="006C660D">
        <w:rPr>
          <w:rStyle w:val="normaltextrun"/>
          <w:rFonts w:ascii="Arial" w:hAnsi="Arial" w:cs="Arial"/>
          <w:sz w:val="22"/>
          <w:szCs w:val="22"/>
        </w:rPr>
        <w:t>a</w:t>
      </w:r>
      <w:r w:rsidRPr="006C660D">
        <w:rPr>
          <w:rStyle w:val="normaltextrun"/>
          <w:rFonts w:ascii="Arial" w:hAnsi="Arial" w:cs="Arial"/>
          <w:sz w:val="22"/>
          <w:szCs w:val="22"/>
        </w:rPr>
        <w:t xml:space="preserve"> con la afiliación ya que a la fecha permanece en el RAIS.  </w:t>
      </w:r>
      <w:r w:rsidRPr="006C660D">
        <w:rPr>
          <w:rStyle w:val="eop"/>
          <w:rFonts w:ascii="Arial" w:eastAsia="Calibri" w:hAnsi="Arial" w:cs="Arial"/>
          <w:sz w:val="22"/>
          <w:szCs w:val="22"/>
        </w:rPr>
        <w:t> </w:t>
      </w:r>
    </w:p>
    <w:p w14:paraId="068B3D71" w14:textId="77777777" w:rsidR="00387EE2" w:rsidRPr="006C660D" w:rsidRDefault="00387EE2" w:rsidP="0094566C">
      <w:pPr>
        <w:spacing w:after="0" w:line="240" w:lineRule="auto"/>
        <w:jc w:val="both"/>
        <w:rPr>
          <w:rFonts w:ascii="Arial" w:hAnsi="Arial" w:cs="Arial"/>
          <w:b/>
          <w:bCs/>
          <w:color w:val="000000" w:themeColor="text1"/>
          <w:u w:val="single"/>
        </w:rPr>
      </w:pPr>
    </w:p>
    <w:p w14:paraId="06D2521A" w14:textId="7974C2B8" w:rsidR="00A01A01" w:rsidRPr="006C660D" w:rsidRDefault="00A01A01" w:rsidP="0094566C">
      <w:pPr>
        <w:pStyle w:val="Prrafodelista"/>
        <w:numPr>
          <w:ilvl w:val="0"/>
          <w:numId w:val="24"/>
        </w:numPr>
        <w:jc w:val="both"/>
        <w:rPr>
          <w:rFonts w:ascii="Arial" w:hAnsi="Arial" w:cs="Arial"/>
          <w:b/>
          <w:bCs/>
          <w:color w:val="000000" w:themeColor="text1"/>
          <w:sz w:val="22"/>
          <w:szCs w:val="22"/>
          <w:u w:val="single"/>
        </w:rPr>
      </w:pPr>
      <w:bookmarkStart w:id="7" w:name="_Hlk120777926"/>
      <w:bookmarkEnd w:id="6"/>
      <w:r w:rsidRPr="006C660D">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6C660D" w:rsidRDefault="00387EE2" w:rsidP="0094566C">
      <w:pPr>
        <w:spacing w:after="0" w:line="240" w:lineRule="auto"/>
        <w:jc w:val="both"/>
        <w:rPr>
          <w:rFonts w:ascii="Arial" w:hAnsi="Arial" w:cs="Arial"/>
          <w:color w:val="000000" w:themeColor="text1"/>
        </w:rPr>
      </w:pPr>
    </w:p>
    <w:p w14:paraId="7300F21A" w14:textId="017442AA" w:rsidR="00387EE2" w:rsidRPr="006C660D" w:rsidRDefault="00387EE2" w:rsidP="0094566C">
      <w:pPr>
        <w:spacing w:after="0" w:line="240" w:lineRule="auto"/>
        <w:jc w:val="both"/>
        <w:rPr>
          <w:rFonts w:ascii="Arial" w:hAnsi="Arial" w:cs="Arial"/>
          <w:b/>
          <w:bCs/>
          <w:color w:val="000000" w:themeColor="text1"/>
          <w:u w:val="single"/>
        </w:rPr>
      </w:pPr>
      <w:r w:rsidRPr="006C660D">
        <w:rPr>
          <w:rFonts w:ascii="Arial" w:hAnsi="Arial" w:cs="Arial"/>
          <w:color w:val="000000" w:themeColor="text1"/>
        </w:rPr>
        <w:t xml:space="preserve">La presente excepción se formula teniendo en cuenta que ALLIANZ </w:t>
      </w:r>
      <w:bookmarkStart w:id="8" w:name="_Hlk164339378"/>
      <w:r w:rsidRPr="006C660D">
        <w:rPr>
          <w:rFonts w:ascii="Arial" w:hAnsi="Arial" w:cs="Arial"/>
          <w:color w:val="000000" w:themeColor="text1"/>
        </w:rPr>
        <w:t>SEGUROS DE VIDA S.A</w:t>
      </w:r>
      <w:bookmarkEnd w:id="8"/>
      <w:r w:rsidRPr="006C660D">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816" w:rsidRPr="006C660D">
        <w:rPr>
          <w:rFonts w:ascii="Arial" w:hAnsi="Arial" w:cs="Arial"/>
          <w:color w:val="000000" w:themeColor="text1"/>
        </w:rPr>
        <w:t>la demandante</w:t>
      </w:r>
      <w:r w:rsidRPr="006C660D">
        <w:rPr>
          <w:rFonts w:ascii="Arial" w:hAnsi="Arial" w:cs="Arial"/>
          <w:color w:val="000000" w:themeColor="text1"/>
        </w:rPr>
        <w:t xml:space="preserve">. </w:t>
      </w:r>
    </w:p>
    <w:p w14:paraId="0654D3C6" w14:textId="77777777" w:rsidR="00387EE2" w:rsidRPr="006C660D" w:rsidRDefault="00387EE2" w:rsidP="0094566C">
      <w:pPr>
        <w:spacing w:after="0" w:line="240" w:lineRule="auto"/>
        <w:jc w:val="both"/>
        <w:rPr>
          <w:rFonts w:ascii="Arial" w:hAnsi="Arial" w:cs="Arial"/>
          <w:color w:val="000000" w:themeColor="text1"/>
        </w:rPr>
      </w:pPr>
    </w:p>
    <w:p w14:paraId="7F4CFE03" w14:textId="77777777"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Al respecto, el artículo 20 de la Ley 100 de 1993 señala que: </w:t>
      </w:r>
    </w:p>
    <w:p w14:paraId="47B9A3F0" w14:textId="77777777" w:rsidR="00387EE2" w:rsidRPr="006C660D" w:rsidRDefault="00387EE2" w:rsidP="0094566C">
      <w:pPr>
        <w:spacing w:after="0" w:line="240" w:lineRule="auto"/>
        <w:jc w:val="both"/>
        <w:rPr>
          <w:rFonts w:ascii="Arial" w:hAnsi="Arial" w:cs="Arial"/>
          <w:color w:val="000000" w:themeColor="text1"/>
        </w:rPr>
      </w:pPr>
    </w:p>
    <w:p w14:paraId="37D308ED" w14:textId="77777777" w:rsidR="00387EE2" w:rsidRPr="006C660D" w:rsidRDefault="00387EE2" w:rsidP="0094566C">
      <w:pPr>
        <w:pStyle w:val="NormalWeb"/>
        <w:spacing w:before="0" w:beforeAutospacing="0" w:after="0" w:afterAutospacing="0"/>
        <w:ind w:left="567" w:right="539"/>
        <w:jc w:val="both"/>
        <w:rPr>
          <w:rFonts w:ascii="Arial" w:hAnsi="Arial" w:cs="Arial"/>
          <w:i/>
          <w:iCs/>
          <w:sz w:val="22"/>
          <w:szCs w:val="22"/>
        </w:rPr>
      </w:pPr>
      <w:r w:rsidRPr="006C660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6C660D" w:rsidRDefault="00370440" w:rsidP="0094566C">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6C660D" w:rsidRDefault="00387EE2" w:rsidP="0094566C">
      <w:pPr>
        <w:pStyle w:val="NormalWeb"/>
        <w:spacing w:before="0" w:beforeAutospacing="0" w:after="0" w:afterAutospacing="0"/>
        <w:ind w:left="567" w:right="539"/>
        <w:jc w:val="both"/>
        <w:rPr>
          <w:rFonts w:ascii="Arial" w:hAnsi="Arial" w:cs="Arial"/>
          <w:i/>
          <w:iCs/>
          <w:sz w:val="22"/>
          <w:szCs w:val="22"/>
        </w:rPr>
      </w:pPr>
      <w:r w:rsidRPr="006C660D">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w:t>
      </w:r>
      <w:r w:rsidRPr="006C660D">
        <w:rPr>
          <w:rFonts w:ascii="Arial" w:hAnsi="Arial" w:cs="Arial"/>
          <w:i/>
          <w:iCs/>
          <w:sz w:val="22"/>
          <w:szCs w:val="22"/>
        </w:rPr>
        <w:lastRenderedPageBreak/>
        <w:t xml:space="preserve">destinará a financiar los gastos de administración, la prima de reaseguros de </w:t>
      </w:r>
      <w:proofErr w:type="spellStart"/>
      <w:r w:rsidRPr="006C660D">
        <w:rPr>
          <w:rFonts w:ascii="Arial" w:hAnsi="Arial" w:cs="Arial"/>
          <w:i/>
          <w:iCs/>
          <w:sz w:val="22"/>
          <w:szCs w:val="22"/>
        </w:rPr>
        <w:t>Fogafín</w:t>
      </w:r>
      <w:proofErr w:type="spellEnd"/>
      <w:r w:rsidRPr="006C660D">
        <w:rPr>
          <w:rFonts w:ascii="Arial" w:hAnsi="Arial" w:cs="Arial"/>
          <w:i/>
          <w:iCs/>
          <w:sz w:val="22"/>
          <w:szCs w:val="22"/>
        </w:rPr>
        <w:t>, y las primas de los seguros de invalidez y sobrevivientes</w:t>
      </w:r>
      <w:r w:rsidR="00370440" w:rsidRPr="006C660D">
        <w:rPr>
          <w:rFonts w:ascii="Arial" w:hAnsi="Arial" w:cs="Arial"/>
          <w:i/>
          <w:iCs/>
          <w:sz w:val="22"/>
          <w:szCs w:val="22"/>
        </w:rPr>
        <w:t xml:space="preserve"> (</w:t>
      </w:r>
      <w:r w:rsidRPr="006C660D">
        <w:rPr>
          <w:rFonts w:ascii="Arial" w:hAnsi="Arial" w:cs="Arial"/>
          <w:i/>
          <w:iCs/>
          <w:sz w:val="22"/>
          <w:szCs w:val="22"/>
        </w:rPr>
        <w:t>…</w:t>
      </w:r>
      <w:r w:rsidR="00370440" w:rsidRPr="006C660D">
        <w:rPr>
          <w:rFonts w:ascii="Arial" w:hAnsi="Arial" w:cs="Arial"/>
          <w:i/>
          <w:iCs/>
          <w:sz w:val="22"/>
          <w:szCs w:val="22"/>
        </w:rPr>
        <w:t>)</w:t>
      </w:r>
      <w:r w:rsidRPr="006C660D">
        <w:rPr>
          <w:rFonts w:ascii="Arial" w:hAnsi="Arial" w:cs="Arial"/>
          <w:i/>
          <w:iCs/>
          <w:sz w:val="22"/>
          <w:szCs w:val="22"/>
        </w:rPr>
        <w:t>”</w:t>
      </w:r>
    </w:p>
    <w:p w14:paraId="42F8FC0F" w14:textId="77777777" w:rsidR="00387EE2" w:rsidRPr="006C660D" w:rsidRDefault="00387EE2" w:rsidP="0094566C">
      <w:pPr>
        <w:spacing w:after="0" w:line="240" w:lineRule="auto"/>
        <w:jc w:val="both"/>
        <w:rPr>
          <w:rFonts w:ascii="Arial" w:hAnsi="Arial" w:cs="Arial"/>
          <w:color w:val="000000" w:themeColor="text1"/>
          <w:lang w:val="es-CO"/>
        </w:rPr>
      </w:pPr>
    </w:p>
    <w:p w14:paraId="64EA9E2B" w14:textId="0F8813D1"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lang w:val="es-CO"/>
        </w:rPr>
        <w:t>Es decir que,</w:t>
      </w:r>
      <w:r w:rsidRPr="006C660D">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7"/>
    <w:p w14:paraId="17C2C5D8" w14:textId="77777777" w:rsidR="00387EE2" w:rsidRPr="006C660D" w:rsidRDefault="00387EE2" w:rsidP="0094566C">
      <w:pPr>
        <w:spacing w:after="0" w:line="240" w:lineRule="auto"/>
        <w:jc w:val="both"/>
        <w:rPr>
          <w:rFonts w:ascii="Arial" w:hAnsi="Arial" w:cs="Arial"/>
          <w:color w:val="000000" w:themeColor="text1"/>
        </w:rPr>
      </w:pPr>
    </w:p>
    <w:p w14:paraId="262CAA5D" w14:textId="37B8BB09" w:rsidR="00387EE2" w:rsidRPr="006C660D" w:rsidRDefault="00387EE2" w:rsidP="0094566C">
      <w:pPr>
        <w:spacing w:after="0" w:line="240" w:lineRule="auto"/>
        <w:jc w:val="both"/>
        <w:rPr>
          <w:rFonts w:ascii="Arial" w:hAnsi="Arial" w:cs="Arial"/>
          <w:color w:val="000000" w:themeColor="text1"/>
        </w:rPr>
      </w:pPr>
      <w:r w:rsidRPr="006C660D">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6C660D">
        <w:rPr>
          <w:rFonts w:ascii="Arial" w:hAnsi="Arial" w:cs="Arial"/>
          <w:i/>
          <w:iCs/>
          <w:color w:val="000000" w:themeColor="text1"/>
        </w:rPr>
        <w:t>“</w:t>
      </w:r>
      <w:r w:rsidR="00370440" w:rsidRPr="006C660D">
        <w:rPr>
          <w:rFonts w:ascii="Arial" w:hAnsi="Arial" w:cs="Arial"/>
          <w:i/>
          <w:iCs/>
          <w:color w:val="000000" w:themeColor="text1"/>
        </w:rPr>
        <w:t xml:space="preserve"> (</w:t>
      </w:r>
      <w:r w:rsidRPr="006C660D">
        <w:rPr>
          <w:rFonts w:ascii="Arial" w:hAnsi="Arial" w:cs="Arial"/>
          <w:i/>
          <w:iCs/>
          <w:color w:val="000000" w:themeColor="text1"/>
        </w:rPr>
        <w:t>…</w:t>
      </w:r>
      <w:r w:rsidR="00370440" w:rsidRPr="006C660D">
        <w:rPr>
          <w:rFonts w:ascii="Arial" w:hAnsi="Arial" w:cs="Arial"/>
          <w:i/>
          <w:iCs/>
          <w:color w:val="000000" w:themeColor="text1"/>
        </w:rPr>
        <w:t>)</w:t>
      </w:r>
      <w:r w:rsidRPr="006C660D">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C660D">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C660D">
        <w:rPr>
          <w:rFonts w:ascii="Arial" w:hAnsi="Arial" w:cs="Arial"/>
          <w:i/>
          <w:iCs/>
          <w:color w:val="000000" w:themeColor="text1"/>
        </w:rPr>
        <w:t>obrando con cuidado y previsión se atuvieron a lo que entendieron o pudieron entender’</w:t>
      </w:r>
      <w:r w:rsidRPr="006C660D">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6C660D" w:rsidRDefault="00387EE2" w:rsidP="0094566C">
      <w:pPr>
        <w:spacing w:after="0" w:line="240" w:lineRule="auto"/>
        <w:jc w:val="both"/>
        <w:rPr>
          <w:rFonts w:ascii="Arial" w:hAnsi="Arial" w:cs="Arial"/>
          <w:color w:val="000000" w:themeColor="text1"/>
        </w:rPr>
      </w:pPr>
    </w:p>
    <w:p w14:paraId="34F61A0F" w14:textId="22FF01B0" w:rsidR="00387EE2" w:rsidRPr="006C660D" w:rsidRDefault="00387EE2" w:rsidP="0094566C">
      <w:pPr>
        <w:spacing w:after="0" w:line="240" w:lineRule="auto"/>
        <w:jc w:val="both"/>
        <w:rPr>
          <w:rFonts w:ascii="Arial" w:hAnsi="Arial" w:cs="Arial"/>
          <w:color w:val="000000" w:themeColor="text1"/>
        </w:rPr>
      </w:pPr>
      <w:bookmarkStart w:id="9" w:name="_Hlk120777931"/>
      <w:r w:rsidRPr="006C660D">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w:t>
      </w:r>
      <w:r w:rsidR="00DD6780" w:rsidRPr="006C660D">
        <w:rPr>
          <w:rFonts w:ascii="Arial" w:hAnsi="Arial" w:cs="Arial"/>
          <w:color w:val="000000" w:themeColor="text1"/>
        </w:rPr>
        <w:t xml:space="preserve">e </w:t>
      </w:r>
      <w:r w:rsidR="00497816" w:rsidRPr="006C660D">
        <w:rPr>
          <w:rFonts w:ascii="Arial" w:hAnsi="Arial" w:cs="Arial"/>
          <w:color w:val="000000" w:themeColor="text1"/>
        </w:rPr>
        <w:t>la demandante</w:t>
      </w:r>
      <w:r w:rsidRPr="006C660D">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D04F25" w:rsidRPr="006C660D">
        <w:rPr>
          <w:rFonts w:ascii="Arial" w:hAnsi="Arial" w:cs="Arial"/>
          <w:color w:val="000000" w:themeColor="text1"/>
        </w:rPr>
        <w:t>el</w:t>
      </w:r>
      <w:r w:rsidRPr="006C660D">
        <w:rPr>
          <w:rFonts w:ascii="Arial" w:hAnsi="Arial" w:cs="Arial"/>
          <w:color w:val="000000" w:themeColor="text1"/>
        </w:rPr>
        <w:t xml:space="preserve"> afiliad</w:t>
      </w:r>
      <w:r w:rsidR="00D04F25" w:rsidRPr="006C660D">
        <w:rPr>
          <w:rFonts w:ascii="Arial" w:hAnsi="Arial" w:cs="Arial"/>
          <w:color w:val="000000" w:themeColor="text1"/>
        </w:rPr>
        <w:t>o</w:t>
      </w:r>
      <w:r w:rsidRPr="006C660D">
        <w:rPr>
          <w:rFonts w:ascii="Arial" w:hAnsi="Arial" w:cs="Arial"/>
          <w:color w:val="000000" w:themeColor="text1"/>
        </w:rPr>
        <w:t xml:space="preserve"> y COLFONDOS S.A.</w:t>
      </w:r>
    </w:p>
    <w:bookmarkEnd w:id="9"/>
    <w:p w14:paraId="60527E66" w14:textId="77777777" w:rsidR="00387EE2" w:rsidRPr="006C660D" w:rsidRDefault="00387EE2" w:rsidP="0094566C">
      <w:pPr>
        <w:spacing w:after="0" w:line="240" w:lineRule="auto"/>
        <w:jc w:val="both"/>
        <w:rPr>
          <w:rFonts w:ascii="Arial" w:hAnsi="Arial" w:cs="Arial"/>
          <w:i/>
          <w:iCs/>
          <w:color w:val="000000" w:themeColor="text1"/>
        </w:rPr>
      </w:pPr>
    </w:p>
    <w:p w14:paraId="57C7FDCC" w14:textId="677BD6B5" w:rsidR="00387EE2" w:rsidRPr="006C660D" w:rsidRDefault="00387EE2" w:rsidP="0094566C">
      <w:pPr>
        <w:pStyle w:val="Ttulo1"/>
        <w:numPr>
          <w:ilvl w:val="0"/>
          <w:numId w:val="24"/>
        </w:numPr>
        <w:tabs>
          <w:tab w:val="left" w:pos="833"/>
        </w:tabs>
        <w:spacing w:after="0" w:line="240" w:lineRule="auto"/>
        <w:rPr>
          <w:rFonts w:ascii="Arial" w:hAnsi="Arial" w:cs="Arial"/>
          <w:sz w:val="22"/>
          <w:szCs w:val="22"/>
          <w:u w:val="single"/>
        </w:rPr>
      </w:pPr>
      <w:r w:rsidRPr="006C660D">
        <w:rPr>
          <w:rFonts w:ascii="Arial" w:hAnsi="Arial" w:cs="Arial"/>
          <w:sz w:val="22"/>
          <w:szCs w:val="22"/>
          <w:u w:val="single"/>
        </w:rPr>
        <w:t>PRESCRIPCION</w:t>
      </w:r>
    </w:p>
    <w:p w14:paraId="2E6066C8" w14:textId="77777777" w:rsidR="00387EE2" w:rsidRPr="006C660D" w:rsidRDefault="00387EE2" w:rsidP="0094566C">
      <w:pPr>
        <w:pStyle w:val="Textoindependiente"/>
        <w:spacing w:after="0" w:line="240" w:lineRule="auto"/>
        <w:rPr>
          <w:rFonts w:ascii="Arial" w:hAnsi="Arial" w:cs="Arial"/>
          <w:b/>
          <w:sz w:val="22"/>
          <w:szCs w:val="22"/>
        </w:rPr>
      </w:pPr>
    </w:p>
    <w:p w14:paraId="4353E12B" w14:textId="77777777" w:rsidR="00387EE2" w:rsidRPr="006C660D" w:rsidRDefault="00387EE2" w:rsidP="0094566C">
      <w:pPr>
        <w:tabs>
          <w:tab w:val="left" w:pos="4800"/>
        </w:tabs>
        <w:spacing w:after="0" w:line="240" w:lineRule="auto"/>
        <w:jc w:val="both"/>
        <w:rPr>
          <w:rFonts w:ascii="Arial" w:hAnsi="Arial" w:cs="Arial"/>
          <w:color w:val="0D0D0D"/>
          <w:lang w:val="es-CO"/>
        </w:rPr>
      </w:pPr>
      <w:r w:rsidRPr="006C660D">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6C660D" w:rsidRDefault="00387EE2" w:rsidP="0094566C">
      <w:pPr>
        <w:tabs>
          <w:tab w:val="left" w:pos="4800"/>
        </w:tabs>
        <w:spacing w:after="0" w:line="240" w:lineRule="auto"/>
        <w:jc w:val="both"/>
        <w:rPr>
          <w:rFonts w:ascii="Arial" w:hAnsi="Arial" w:cs="Arial"/>
          <w:color w:val="0D0D0D"/>
          <w:lang w:val="es-CO"/>
        </w:rPr>
      </w:pPr>
    </w:p>
    <w:p w14:paraId="79A84C9A" w14:textId="77777777" w:rsidR="00387EE2" w:rsidRPr="006C660D" w:rsidRDefault="00387EE2" w:rsidP="0094566C">
      <w:pPr>
        <w:tabs>
          <w:tab w:val="left" w:pos="4800"/>
        </w:tabs>
        <w:spacing w:after="0" w:line="240" w:lineRule="auto"/>
        <w:jc w:val="both"/>
        <w:rPr>
          <w:rFonts w:ascii="Arial" w:hAnsi="Arial" w:cs="Arial"/>
          <w:color w:val="0D0D0D"/>
          <w:lang w:val="es-CO"/>
        </w:rPr>
      </w:pPr>
      <w:r w:rsidRPr="006C660D">
        <w:rPr>
          <w:rFonts w:ascii="Arial" w:hAnsi="Arial" w:cs="Arial"/>
          <w:color w:val="0D0D0D"/>
          <w:lang w:val="es-CO"/>
        </w:rPr>
        <w:t xml:space="preserve">Al respecto lo preceptuado por el artículo 151 del Código Procesal del Trabajo señala: </w:t>
      </w:r>
    </w:p>
    <w:p w14:paraId="488FA7E8" w14:textId="77777777" w:rsidR="00387EE2" w:rsidRPr="006C660D" w:rsidRDefault="00387EE2" w:rsidP="0094566C">
      <w:pPr>
        <w:tabs>
          <w:tab w:val="left" w:pos="4800"/>
        </w:tabs>
        <w:spacing w:after="0" w:line="240" w:lineRule="auto"/>
        <w:jc w:val="both"/>
        <w:rPr>
          <w:rFonts w:ascii="Arial" w:hAnsi="Arial" w:cs="Arial"/>
          <w:color w:val="0D0D0D"/>
          <w:lang w:val="es-CO"/>
        </w:rPr>
      </w:pPr>
    </w:p>
    <w:p w14:paraId="4A2941C7" w14:textId="77777777" w:rsidR="00387EE2" w:rsidRPr="006C660D" w:rsidRDefault="00387EE2" w:rsidP="0094566C">
      <w:pPr>
        <w:spacing w:after="0" w:line="240" w:lineRule="auto"/>
        <w:ind w:left="708" w:right="539"/>
        <w:jc w:val="both"/>
        <w:rPr>
          <w:rFonts w:ascii="Arial" w:hAnsi="Arial" w:cs="Arial"/>
          <w:i/>
          <w:color w:val="0D0D0D"/>
          <w:lang w:val="es-CO"/>
        </w:rPr>
      </w:pPr>
      <w:r w:rsidRPr="006C660D">
        <w:rPr>
          <w:rFonts w:ascii="Arial" w:hAnsi="Arial" w:cs="Arial"/>
          <w:i/>
          <w:color w:val="0D0D0D"/>
          <w:lang w:val="es-CO"/>
        </w:rPr>
        <w:t>‘’</w:t>
      </w:r>
      <w:r w:rsidRPr="006C660D">
        <w:rPr>
          <w:rFonts w:ascii="Arial" w:hAnsi="Arial" w:cs="Arial"/>
          <w:b/>
          <w:bCs/>
          <w:i/>
          <w:color w:val="0D0D0D"/>
          <w:lang w:val="es-CO"/>
        </w:rPr>
        <w:t>ARTICULO 151. PRESCRIPCION</w:t>
      </w:r>
      <w:r w:rsidRPr="006C660D">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6C660D" w:rsidRDefault="00387EE2" w:rsidP="0094566C">
      <w:pPr>
        <w:tabs>
          <w:tab w:val="left" w:pos="4800"/>
        </w:tabs>
        <w:spacing w:after="0" w:line="240" w:lineRule="auto"/>
        <w:jc w:val="both"/>
        <w:rPr>
          <w:rFonts w:ascii="Arial" w:hAnsi="Arial" w:cs="Arial"/>
          <w:color w:val="0D0D0D"/>
          <w:lang w:val="es-CO"/>
        </w:rPr>
      </w:pPr>
    </w:p>
    <w:p w14:paraId="7D674FED" w14:textId="77777777" w:rsidR="00387EE2" w:rsidRPr="006C660D" w:rsidRDefault="00387EE2" w:rsidP="0094566C">
      <w:pPr>
        <w:tabs>
          <w:tab w:val="left" w:pos="4800"/>
        </w:tabs>
        <w:spacing w:after="0" w:line="240" w:lineRule="auto"/>
        <w:jc w:val="both"/>
        <w:rPr>
          <w:rFonts w:ascii="Arial" w:hAnsi="Arial" w:cs="Arial"/>
          <w:color w:val="0D0D0D"/>
          <w:lang w:val="es-CO"/>
        </w:rPr>
      </w:pPr>
      <w:r w:rsidRPr="006C660D">
        <w:rPr>
          <w:rFonts w:ascii="Arial" w:hAnsi="Arial" w:cs="Arial"/>
          <w:color w:val="0D0D0D"/>
          <w:lang w:val="es-CO"/>
        </w:rPr>
        <w:t xml:space="preserve">A su vez el artículo 488 del Código Sustantivo del Trabajo dispone: </w:t>
      </w:r>
    </w:p>
    <w:p w14:paraId="7F722D55" w14:textId="77777777" w:rsidR="00387EE2" w:rsidRPr="006C660D" w:rsidRDefault="00387EE2" w:rsidP="0094566C">
      <w:pPr>
        <w:tabs>
          <w:tab w:val="left" w:pos="4800"/>
        </w:tabs>
        <w:spacing w:after="0" w:line="240" w:lineRule="auto"/>
        <w:jc w:val="both"/>
        <w:rPr>
          <w:rFonts w:ascii="Arial" w:hAnsi="Arial" w:cs="Arial"/>
          <w:color w:val="0D0D0D"/>
          <w:lang w:val="es-CO"/>
        </w:rPr>
      </w:pPr>
    </w:p>
    <w:p w14:paraId="5A4207FE" w14:textId="77777777" w:rsidR="00387EE2" w:rsidRPr="006C660D" w:rsidRDefault="00387EE2" w:rsidP="0094566C">
      <w:pPr>
        <w:tabs>
          <w:tab w:val="left" w:pos="709"/>
        </w:tabs>
        <w:spacing w:after="0" w:line="240" w:lineRule="auto"/>
        <w:ind w:left="708" w:right="539"/>
        <w:jc w:val="both"/>
        <w:rPr>
          <w:rFonts w:ascii="Arial" w:hAnsi="Arial" w:cs="Arial"/>
          <w:i/>
          <w:color w:val="0D0D0D"/>
          <w:lang w:val="es-CO"/>
        </w:rPr>
      </w:pPr>
      <w:r w:rsidRPr="006C660D">
        <w:rPr>
          <w:rFonts w:ascii="Arial" w:hAnsi="Arial" w:cs="Arial"/>
          <w:color w:val="0D0D0D"/>
          <w:lang w:val="es-CO"/>
        </w:rPr>
        <w:tab/>
        <w:t>‘’</w:t>
      </w:r>
      <w:r w:rsidRPr="006C660D">
        <w:rPr>
          <w:rFonts w:ascii="Arial" w:hAnsi="Arial" w:cs="Arial"/>
          <w:b/>
          <w:bCs/>
          <w:i/>
          <w:color w:val="0D0D0D"/>
          <w:lang w:val="es-CO"/>
        </w:rPr>
        <w:t>ARTICULO 488. REGLA GENERAL</w:t>
      </w:r>
      <w:r w:rsidRPr="006C660D">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6C660D" w:rsidRDefault="00387EE2" w:rsidP="0094566C">
      <w:pPr>
        <w:tabs>
          <w:tab w:val="left" w:pos="4800"/>
        </w:tabs>
        <w:spacing w:after="0" w:line="240" w:lineRule="auto"/>
        <w:jc w:val="both"/>
        <w:rPr>
          <w:rFonts w:ascii="Arial" w:hAnsi="Arial" w:cs="Arial"/>
          <w:color w:val="0D0D0D"/>
          <w:lang w:val="es-CO"/>
        </w:rPr>
      </w:pPr>
    </w:p>
    <w:p w14:paraId="64FD80C9" w14:textId="77777777" w:rsidR="00387EE2" w:rsidRPr="006C660D" w:rsidRDefault="00387EE2" w:rsidP="0094566C">
      <w:pPr>
        <w:tabs>
          <w:tab w:val="left" w:pos="4800"/>
        </w:tabs>
        <w:spacing w:after="0" w:line="240" w:lineRule="auto"/>
        <w:jc w:val="both"/>
        <w:rPr>
          <w:rFonts w:ascii="Arial" w:hAnsi="Arial" w:cs="Arial"/>
          <w:color w:val="0D0D0D"/>
          <w:lang w:val="es-CO"/>
        </w:rPr>
      </w:pPr>
      <w:r w:rsidRPr="006C660D">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w:t>
      </w:r>
      <w:r w:rsidRPr="006C660D">
        <w:rPr>
          <w:rFonts w:ascii="Arial" w:hAnsi="Arial" w:cs="Arial"/>
          <w:color w:val="0D0D0D"/>
          <w:lang w:val="es-CO"/>
        </w:rPr>
        <w:lastRenderedPageBreak/>
        <w:t xml:space="preserve">hacen exigibles no desde la fecha en que se hace efectivo. Siendo así, los términos deben contabilizarse desde el momento en que se causa el derecho. </w:t>
      </w:r>
    </w:p>
    <w:p w14:paraId="6C4295C7" w14:textId="77777777" w:rsidR="00387EE2" w:rsidRPr="006C660D" w:rsidRDefault="00387EE2" w:rsidP="0094566C">
      <w:pPr>
        <w:tabs>
          <w:tab w:val="left" w:pos="4800"/>
        </w:tabs>
        <w:spacing w:after="0" w:line="240" w:lineRule="auto"/>
        <w:jc w:val="both"/>
        <w:rPr>
          <w:rFonts w:ascii="Arial" w:hAnsi="Arial" w:cs="Arial"/>
          <w:color w:val="0D0D0D"/>
          <w:lang w:val="es-CO"/>
        </w:rPr>
      </w:pPr>
    </w:p>
    <w:p w14:paraId="3574B695" w14:textId="1F2C2372" w:rsidR="00156194" w:rsidRPr="006C660D" w:rsidRDefault="00387EE2" w:rsidP="0094566C">
      <w:pPr>
        <w:tabs>
          <w:tab w:val="left" w:pos="4800"/>
        </w:tabs>
        <w:spacing w:after="0" w:line="240" w:lineRule="auto"/>
        <w:jc w:val="both"/>
        <w:rPr>
          <w:rFonts w:ascii="Arial" w:hAnsi="Arial" w:cs="Arial"/>
          <w:color w:val="0D0D0D"/>
          <w:lang w:val="es-CO"/>
        </w:rPr>
      </w:pPr>
      <w:r w:rsidRPr="006C660D">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CF5D747" w14:textId="77777777" w:rsidR="00156194" w:rsidRPr="006C660D" w:rsidRDefault="00156194" w:rsidP="0094566C">
      <w:pPr>
        <w:tabs>
          <w:tab w:val="left" w:pos="4800"/>
        </w:tabs>
        <w:spacing w:after="0" w:line="240" w:lineRule="auto"/>
        <w:jc w:val="both"/>
        <w:rPr>
          <w:rFonts w:ascii="Arial" w:hAnsi="Arial" w:cs="Arial"/>
          <w:b/>
          <w:color w:val="0D0D0D"/>
          <w:u w:val="single"/>
        </w:rPr>
      </w:pPr>
    </w:p>
    <w:p w14:paraId="484A662A" w14:textId="26D9A229" w:rsidR="00387EE2" w:rsidRPr="006C660D" w:rsidRDefault="00387EE2" w:rsidP="0094566C">
      <w:pPr>
        <w:pStyle w:val="Prrafodelista"/>
        <w:numPr>
          <w:ilvl w:val="0"/>
          <w:numId w:val="24"/>
        </w:numPr>
        <w:tabs>
          <w:tab w:val="left" w:pos="4800"/>
        </w:tabs>
        <w:jc w:val="both"/>
        <w:rPr>
          <w:rFonts w:ascii="Arial" w:hAnsi="Arial" w:cs="Arial"/>
          <w:b/>
          <w:color w:val="0D0D0D"/>
          <w:sz w:val="22"/>
          <w:szCs w:val="22"/>
          <w:u w:val="single"/>
        </w:rPr>
      </w:pPr>
      <w:r w:rsidRPr="006C660D">
        <w:rPr>
          <w:rFonts w:ascii="Arial" w:hAnsi="Arial" w:cs="Arial"/>
          <w:b/>
          <w:color w:val="0D0D0D"/>
          <w:sz w:val="22"/>
          <w:szCs w:val="22"/>
          <w:u w:val="single"/>
        </w:rPr>
        <w:t>BUENA FE</w:t>
      </w:r>
    </w:p>
    <w:p w14:paraId="693E3ABD" w14:textId="77777777" w:rsidR="00387EE2" w:rsidRPr="006C660D" w:rsidRDefault="00387EE2" w:rsidP="0094566C">
      <w:pPr>
        <w:tabs>
          <w:tab w:val="left" w:pos="4800"/>
        </w:tabs>
        <w:spacing w:after="0" w:line="240" w:lineRule="auto"/>
        <w:jc w:val="both"/>
        <w:rPr>
          <w:rFonts w:ascii="Arial" w:hAnsi="Arial" w:cs="Arial"/>
          <w:color w:val="0D0D0D"/>
        </w:rPr>
      </w:pPr>
    </w:p>
    <w:p w14:paraId="13604A91" w14:textId="5862E629" w:rsidR="00387EE2" w:rsidRPr="006C660D" w:rsidRDefault="00387EE2" w:rsidP="0094566C">
      <w:pPr>
        <w:pStyle w:val="Textoindependiente"/>
        <w:spacing w:after="0" w:line="240" w:lineRule="auto"/>
        <w:ind w:right="20"/>
        <w:jc w:val="both"/>
        <w:rPr>
          <w:rFonts w:ascii="Arial" w:hAnsi="Arial" w:cs="Arial"/>
          <w:sz w:val="22"/>
          <w:szCs w:val="22"/>
        </w:rPr>
      </w:pPr>
      <w:r w:rsidRPr="006C660D">
        <w:rPr>
          <w:rFonts w:ascii="Arial" w:hAnsi="Arial" w:cs="Arial"/>
          <w:iCs/>
          <w:sz w:val="22"/>
          <w:szCs w:val="22"/>
        </w:rPr>
        <w:t>La</w:t>
      </w:r>
      <w:r w:rsidRPr="006C660D">
        <w:rPr>
          <w:rFonts w:ascii="Arial" w:hAnsi="Arial" w:cs="Arial"/>
          <w:iCs/>
          <w:sz w:val="22"/>
          <w:szCs w:val="22"/>
          <w:lang w:val="es-CO"/>
        </w:rPr>
        <w:t xml:space="preserve"> </w:t>
      </w:r>
      <w:bookmarkStart w:id="10" w:name="_Hlk127268479"/>
      <w:r w:rsidRPr="006C660D">
        <w:rPr>
          <w:rFonts w:ascii="Arial" w:hAnsi="Arial" w:cs="Arial"/>
          <w:iCs/>
          <w:sz w:val="22"/>
          <w:szCs w:val="22"/>
          <w:lang w:val="es-CO"/>
        </w:rPr>
        <w:t xml:space="preserve">AFP </w:t>
      </w:r>
      <w:r w:rsidRPr="006C660D">
        <w:rPr>
          <w:rFonts w:ascii="Arial" w:hAnsi="Arial" w:cs="Arial"/>
          <w:sz w:val="22"/>
          <w:szCs w:val="22"/>
        </w:rPr>
        <w:t xml:space="preserve">COLFONDOS S.A. </w:t>
      </w:r>
      <w:r w:rsidRPr="006C660D">
        <w:rPr>
          <w:rFonts w:ascii="Arial" w:hAnsi="Arial" w:cs="Arial"/>
          <w:iCs/>
          <w:sz w:val="22"/>
          <w:szCs w:val="22"/>
          <w:lang w:val="es-CO"/>
        </w:rPr>
        <w:t xml:space="preserve">ha obrado de buena fe, tanto en el diligenciamiento de los formularios de afiliación que suscribió </w:t>
      </w:r>
      <w:r w:rsidR="00497816" w:rsidRPr="006C660D">
        <w:rPr>
          <w:rFonts w:ascii="Arial" w:hAnsi="Arial" w:cs="Arial"/>
          <w:iCs/>
          <w:sz w:val="22"/>
          <w:szCs w:val="22"/>
          <w:lang w:val="es-CO"/>
        </w:rPr>
        <w:t>la demandante</w:t>
      </w:r>
      <w:r w:rsidRPr="006C660D">
        <w:rPr>
          <w:rFonts w:ascii="Arial" w:hAnsi="Arial" w:cs="Arial"/>
          <w:iCs/>
          <w:sz w:val="22"/>
          <w:szCs w:val="22"/>
          <w:lang w:val="es-CO"/>
        </w:rPr>
        <w:t>,</w:t>
      </w:r>
      <w:r w:rsidRPr="006C660D">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Pr="006C660D">
        <w:rPr>
          <w:rFonts w:ascii="Arial" w:hAnsi="Arial" w:cs="Arial"/>
          <w:sz w:val="22"/>
          <w:szCs w:val="22"/>
        </w:rPr>
        <w:t>.</w:t>
      </w:r>
    </w:p>
    <w:p w14:paraId="70195159" w14:textId="77777777" w:rsidR="00387EE2" w:rsidRPr="006C660D" w:rsidRDefault="00387EE2" w:rsidP="0094566C">
      <w:pPr>
        <w:pStyle w:val="Textoindependiente"/>
        <w:spacing w:after="0" w:line="240" w:lineRule="auto"/>
        <w:ind w:right="20"/>
        <w:jc w:val="both"/>
        <w:rPr>
          <w:rFonts w:ascii="Arial" w:hAnsi="Arial" w:cs="Arial"/>
          <w:sz w:val="22"/>
          <w:szCs w:val="22"/>
        </w:rPr>
      </w:pPr>
    </w:p>
    <w:p w14:paraId="1652B7C6" w14:textId="72E8DB9B" w:rsidR="00387EE2" w:rsidRPr="006C660D" w:rsidRDefault="00387EE2" w:rsidP="0094566C">
      <w:pPr>
        <w:pStyle w:val="Ttulo1"/>
        <w:numPr>
          <w:ilvl w:val="0"/>
          <w:numId w:val="24"/>
        </w:numPr>
        <w:tabs>
          <w:tab w:val="left" w:pos="833"/>
        </w:tabs>
        <w:spacing w:after="0" w:line="240" w:lineRule="auto"/>
        <w:rPr>
          <w:rFonts w:ascii="Arial" w:hAnsi="Arial" w:cs="Arial"/>
          <w:sz w:val="22"/>
          <w:szCs w:val="22"/>
          <w:u w:val="single"/>
        </w:rPr>
      </w:pPr>
      <w:r w:rsidRPr="006C660D">
        <w:rPr>
          <w:rFonts w:ascii="Arial" w:hAnsi="Arial" w:cs="Arial"/>
          <w:sz w:val="22"/>
          <w:szCs w:val="22"/>
          <w:u w:val="single"/>
        </w:rPr>
        <w:t>GENÉRICA O</w:t>
      </w:r>
      <w:r w:rsidRPr="006C660D">
        <w:rPr>
          <w:rFonts w:ascii="Arial" w:hAnsi="Arial" w:cs="Arial"/>
          <w:spacing w:val="-10"/>
          <w:sz w:val="22"/>
          <w:szCs w:val="22"/>
          <w:u w:val="single"/>
        </w:rPr>
        <w:t xml:space="preserve"> </w:t>
      </w:r>
      <w:r w:rsidRPr="006C660D">
        <w:rPr>
          <w:rFonts w:ascii="Arial" w:hAnsi="Arial" w:cs="Arial"/>
          <w:sz w:val="22"/>
          <w:szCs w:val="22"/>
          <w:u w:val="single"/>
        </w:rPr>
        <w:t>INNOMINADA</w:t>
      </w:r>
    </w:p>
    <w:p w14:paraId="7E60E4E4" w14:textId="77777777" w:rsidR="00387EE2" w:rsidRPr="006C660D" w:rsidRDefault="00387EE2" w:rsidP="0094566C">
      <w:pPr>
        <w:pStyle w:val="Textoindependiente"/>
        <w:spacing w:after="0" w:line="240" w:lineRule="auto"/>
        <w:rPr>
          <w:rFonts w:ascii="Arial" w:hAnsi="Arial" w:cs="Arial"/>
          <w:b/>
          <w:sz w:val="22"/>
          <w:szCs w:val="22"/>
        </w:rPr>
      </w:pPr>
    </w:p>
    <w:p w14:paraId="663A0758" w14:textId="77777777" w:rsidR="00387EE2" w:rsidRPr="006C660D" w:rsidRDefault="00387EE2" w:rsidP="0094566C">
      <w:pPr>
        <w:pStyle w:val="Textoindependiente"/>
        <w:spacing w:after="0" w:line="240" w:lineRule="auto"/>
        <w:ind w:right="109"/>
        <w:jc w:val="both"/>
        <w:rPr>
          <w:rFonts w:ascii="Arial" w:hAnsi="Arial" w:cs="Arial"/>
          <w:sz w:val="22"/>
          <w:szCs w:val="22"/>
        </w:rPr>
      </w:pPr>
      <w:r w:rsidRPr="006C660D">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6C660D" w:rsidRDefault="00387EE2" w:rsidP="0094566C">
      <w:pPr>
        <w:pStyle w:val="Textoindependiente"/>
        <w:spacing w:after="0" w:line="240" w:lineRule="auto"/>
        <w:ind w:right="109"/>
        <w:jc w:val="both"/>
        <w:rPr>
          <w:rFonts w:ascii="Arial" w:hAnsi="Arial" w:cs="Arial"/>
          <w:sz w:val="22"/>
          <w:szCs w:val="22"/>
        </w:rPr>
      </w:pPr>
    </w:p>
    <w:p w14:paraId="11DD3B22" w14:textId="1E5075A5" w:rsidR="0046171E" w:rsidRPr="006C660D" w:rsidRDefault="00387EE2" w:rsidP="0094566C">
      <w:pPr>
        <w:spacing w:after="0" w:line="240" w:lineRule="auto"/>
        <w:jc w:val="center"/>
        <w:rPr>
          <w:rFonts w:ascii="Arial" w:hAnsi="Arial" w:cs="Arial"/>
          <w:b/>
          <w:u w:val="single"/>
        </w:rPr>
      </w:pPr>
      <w:r w:rsidRPr="006C660D">
        <w:rPr>
          <w:rFonts w:ascii="Arial" w:hAnsi="Arial" w:cs="Arial"/>
          <w:b/>
          <w:u w:val="single"/>
        </w:rPr>
        <w:t xml:space="preserve">CAPÍTULO II. </w:t>
      </w:r>
    </w:p>
    <w:p w14:paraId="02C9110D" w14:textId="77777777" w:rsidR="00387EE2" w:rsidRPr="006C660D" w:rsidRDefault="00387EE2" w:rsidP="0094566C">
      <w:pPr>
        <w:spacing w:after="0" w:line="240" w:lineRule="auto"/>
        <w:jc w:val="center"/>
        <w:rPr>
          <w:rFonts w:ascii="Arial" w:hAnsi="Arial" w:cs="Arial"/>
          <w:b/>
          <w:u w:val="single"/>
        </w:rPr>
      </w:pPr>
      <w:r w:rsidRPr="006C660D">
        <w:rPr>
          <w:rFonts w:ascii="Arial" w:hAnsi="Arial" w:cs="Arial"/>
          <w:b/>
          <w:u w:val="single"/>
        </w:rPr>
        <w:t>CONTESTACIÓN AL LLAMAMIENTO EN GARANTÍA FORMULADO POR COLFONDOS S.A. A ALLIANZ SEGUROS DE VIDA S.A.</w:t>
      </w:r>
    </w:p>
    <w:p w14:paraId="5E785519" w14:textId="77777777" w:rsidR="005F4843" w:rsidRPr="006C660D" w:rsidRDefault="005F4843" w:rsidP="0094566C">
      <w:pPr>
        <w:spacing w:after="0" w:line="240" w:lineRule="auto"/>
        <w:jc w:val="center"/>
        <w:rPr>
          <w:rFonts w:ascii="Arial" w:hAnsi="Arial" w:cs="Arial"/>
          <w:b/>
          <w:u w:val="single"/>
        </w:rPr>
      </w:pPr>
    </w:p>
    <w:p w14:paraId="52CEFD3A" w14:textId="77777777" w:rsidR="005F4843" w:rsidRPr="006C660D" w:rsidRDefault="005F4843" w:rsidP="0094566C">
      <w:pPr>
        <w:spacing w:after="0" w:line="240" w:lineRule="auto"/>
        <w:jc w:val="center"/>
        <w:rPr>
          <w:rFonts w:ascii="Arial" w:hAnsi="Arial" w:cs="Arial"/>
          <w:b/>
          <w:bCs/>
          <w:color w:val="000000" w:themeColor="text1"/>
          <w:u w:val="single"/>
        </w:rPr>
      </w:pPr>
      <w:r w:rsidRPr="006C660D">
        <w:rPr>
          <w:rFonts w:ascii="Arial" w:hAnsi="Arial" w:cs="Arial"/>
          <w:b/>
          <w:bCs/>
          <w:color w:val="000000" w:themeColor="text1"/>
          <w:u w:val="single"/>
        </w:rPr>
        <w:t>CONSIDERACIÓN PRELIMINAR</w:t>
      </w:r>
    </w:p>
    <w:p w14:paraId="1FC3BB41" w14:textId="77777777" w:rsidR="00946DA9" w:rsidRPr="006C660D" w:rsidRDefault="00946DA9" w:rsidP="0094566C">
      <w:pPr>
        <w:spacing w:after="0" w:line="240" w:lineRule="auto"/>
        <w:jc w:val="center"/>
        <w:rPr>
          <w:rFonts w:ascii="Arial" w:hAnsi="Arial" w:cs="Arial"/>
          <w:b/>
          <w:bCs/>
          <w:color w:val="000000" w:themeColor="text1"/>
          <w:u w:val="single"/>
        </w:rPr>
      </w:pPr>
    </w:p>
    <w:p w14:paraId="4177EA68"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6C660D">
        <w:rPr>
          <w:rFonts w:ascii="Arial" w:hAnsi="Arial" w:cs="Arial"/>
          <w:lang w:val="es-CO"/>
        </w:rPr>
        <w:t>   </w:t>
      </w:r>
    </w:p>
    <w:p w14:paraId="306869FB"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30B67FA0"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La entidad convocante, COLFONDOS S.A., presento escrito de llamamiento en garantía por medio del cual se pretendió la vinculación de la sociedad </w:t>
      </w:r>
      <w:r w:rsidRPr="006C660D">
        <w:rPr>
          <w:rFonts w:ascii="Arial" w:hAnsi="Arial" w:cs="Arial"/>
          <w:b/>
          <w:bCs/>
        </w:rPr>
        <w:t>ALLIANZ SEGUROS S.A</w:t>
      </w:r>
      <w:r w:rsidRPr="006C660D">
        <w:rPr>
          <w:rFonts w:ascii="Arial" w:hAnsi="Arial" w:cs="Arial"/>
        </w:rPr>
        <w:t xml:space="preserve">. denominada por la convocante </w:t>
      </w:r>
      <w:r w:rsidRPr="006C660D">
        <w:rPr>
          <w:rFonts w:ascii="Arial" w:hAnsi="Arial" w:cs="Arial"/>
          <w:b/>
          <w:bCs/>
        </w:rPr>
        <w:t>“COMPAÑÍA ALLIANZ”,</w:t>
      </w:r>
      <w:r w:rsidRPr="006C660D">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6C660D">
        <w:rPr>
          <w:rFonts w:ascii="Arial" w:hAnsi="Arial" w:cs="Arial"/>
          <w:b/>
          <w:bCs/>
        </w:rPr>
        <w:t>ASEGURADORA DE VIDA COLSEGUROS S.A</w:t>
      </w:r>
      <w:r w:rsidRPr="006C660D">
        <w:rPr>
          <w:rFonts w:ascii="Arial" w:hAnsi="Arial" w:cs="Arial"/>
        </w:rPr>
        <w:t xml:space="preserve">., misma que hoy día se identifica con la razón social de </w:t>
      </w:r>
      <w:r w:rsidRPr="006C660D">
        <w:rPr>
          <w:rFonts w:ascii="Arial" w:hAnsi="Arial" w:cs="Arial"/>
          <w:b/>
          <w:bCs/>
        </w:rPr>
        <w:t>ALLIANZ SEGUROS DE VIDA S.A.</w:t>
      </w:r>
      <w:r w:rsidRPr="006C660D">
        <w:rPr>
          <w:rFonts w:ascii="Arial" w:hAnsi="Arial" w:cs="Arial"/>
        </w:rPr>
        <w:t>, y se identifica con el NIT 860027404 –1.</w:t>
      </w:r>
      <w:r w:rsidRPr="006C660D">
        <w:rPr>
          <w:rFonts w:ascii="Arial" w:hAnsi="Arial" w:cs="Arial"/>
          <w:lang w:val="es-CO"/>
        </w:rPr>
        <w:t> </w:t>
      </w:r>
    </w:p>
    <w:p w14:paraId="644AF4DD"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2AA0B706"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En estos términos, se indica que (i) COLFONDOS S.A. PENSIONES Y CESANTIAS en su escrito de llamamiento en garantía pretendió claramente la vinculación de la sociedad </w:t>
      </w:r>
      <w:r w:rsidRPr="006C660D">
        <w:rPr>
          <w:rFonts w:ascii="Arial" w:hAnsi="Arial" w:cs="Arial"/>
          <w:b/>
          <w:bCs/>
        </w:rPr>
        <w:t>ALLIANZ SEGUROS DE VIDA S.A.</w:t>
      </w:r>
      <w:r w:rsidRPr="006C660D">
        <w:rPr>
          <w:rFonts w:ascii="Arial" w:hAnsi="Arial" w:cs="Arial"/>
        </w:rPr>
        <w:t xml:space="preserve"> la cual se identifica con el NIT 860027404 –1 y no con el NIT 860026182 – 5  (</w:t>
      </w:r>
      <w:proofErr w:type="spellStart"/>
      <w:r w:rsidRPr="006C660D">
        <w:rPr>
          <w:rFonts w:ascii="Arial" w:hAnsi="Arial" w:cs="Arial"/>
        </w:rPr>
        <w:t>ii</w:t>
      </w:r>
      <w:proofErr w:type="spellEnd"/>
      <w:r w:rsidRPr="006C660D">
        <w:rPr>
          <w:rFonts w:ascii="Arial" w:hAnsi="Arial" w:cs="Arial"/>
        </w:rPr>
        <w:t xml:space="preserve">) la sociedad </w:t>
      </w:r>
      <w:r w:rsidRPr="006C660D">
        <w:rPr>
          <w:rFonts w:ascii="Arial" w:hAnsi="Arial" w:cs="Arial"/>
          <w:b/>
          <w:bCs/>
        </w:rPr>
        <w:t xml:space="preserve">ALLIANZ SEGUROS S.A. </w:t>
      </w:r>
      <w:r w:rsidRPr="006C660D">
        <w:rPr>
          <w:rFonts w:ascii="Arial" w:hAnsi="Arial" w:cs="Arial"/>
        </w:rPr>
        <w:t xml:space="preserve">denominada por la convocante </w:t>
      </w:r>
      <w:r w:rsidRPr="006C660D">
        <w:rPr>
          <w:rFonts w:ascii="Arial" w:hAnsi="Arial" w:cs="Arial"/>
          <w:b/>
          <w:bCs/>
        </w:rPr>
        <w:t>“COMPAÑÍA ALLIANZ”</w:t>
      </w:r>
      <w:r w:rsidRPr="006C660D">
        <w:rPr>
          <w:rFonts w:ascii="Arial" w:hAnsi="Arial" w:cs="Arial"/>
        </w:rPr>
        <w:t xml:space="preserve"> </w:t>
      </w:r>
      <w:r w:rsidRPr="006C660D">
        <w:rPr>
          <w:rFonts w:ascii="Arial" w:hAnsi="Arial" w:cs="Arial"/>
          <w:b/>
          <w:bCs/>
          <w:u w:val="single"/>
        </w:rPr>
        <w:t>NO</w:t>
      </w:r>
      <w:r w:rsidRPr="006C660D">
        <w:rPr>
          <w:rFonts w:ascii="Arial" w:hAnsi="Arial" w:cs="Arial"/>
        </w:rPr>
        <w:t xml:space="preserve"> está autorizada para expedir pólizas de seguro previsional, (</w:t>
      </w:r>
      <w:proofErr w:type="spellStart"/>
      <w:r w:rsidRPr="006C660D">
        <w:rPr>
          <w:rFonts w:ascii="Arial" w:hAnsi="Arial" w:cs="Arial"/>
        </w:rPr>
        <w:t>iii</w:t>
      </w:r>
      <w:proofErr w:type="spellEnd"/>
      <w:r w:rsidRPr="006C660D">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6C660D">
        <w:rPr>
          <w:rFonts w:ascii="Arial" w:hAnsi="Arial" w:cs="Arial"/>
        </w:rPr>
        <w:t>iv</w:t>
      </w:r>
      <w:proofErr w:type="spellEnd"/>
      <w:r w:rsidRPr="006C660D">
        <w:rPr>
          <w:rFonts w:ascii="Arial" w:hAnsi="Arial" w:cs="Arial"/>
        </w:rPr>
        <w:t xml:space="preserve">) </w:t>
      </w:r>
      <w:r w:rsidRPr="006C660D">
        <w:rPr>
          <w:rFonts w:ascii="Arial" w:hAnsi="Arial" w:cs="Arial"/>
          <w:b/>
          <w:bCs/>
        </w:rPr>
        <w:t>ALLIANZ SEGUROS S.A.</w:t>
      </w:r>
      <w:r w:rsidRPr="006C660D">
        <w:rPr>
          <w:rFonts w:ascii="Arial" w:hAnsi="Arial" w:cs="Arial"/>
        </w:rPr>
        <w:t xml:space="preserve"> y </w:t>
      </w:r>
      <w:r w:rsidRPr="006C660D">
        <w:rPr>
          <w:rFonts w:ascii="Arial" w:hAnsi="Arial" w:cs="Arial"/>
          <w:b/>
          <w:bCs/>
        </w:rPr>
        <w:t>ALLIANZ SEGUROS DE VIDA S.A.</w:t>
      </w:r>
      <w:r w:rsidRPr="006C660D">
        <w:rPr>
          <w:rFonts w:ascii="Arial" w:hAnsi="Arial" w:cs="Arial"/>
        </w:rPr>
        <w:t xml:space="preserve"> son dos sociedades totalmente disimiles (</w:t>
      </w:r>
      <w:proofErr w:type="spellStart"/>
      <w:r w:rsidRPr="006C660D">
        <w:rPr>
          <w:rFonts w:ascii="Arial" w:hAnsi="Arial" w:cs="Arial"/>
        </w:rPr>
        <w:t>iv</w:t>
      </w:r>
      <w:proofErr w:type="spellEnd"/>
      <w:r w:rsidRPr="006C660D">
        <w:rPr>
          <w:rFonts w:ascii="Arial" w:hAnsi="Arial" w:cs="Arial"/>
        </w:rPr>
        <w:t xml:space="preserve">) </w:t>
      </w:r>
      <w:r w:rsidRPr="006C660D">
        <w:rPr>
          <w:rFonts w:ascii="Arial" w:hAnsi="Arial" w:cs="Arial"/>
          <w:b/>
          <w:bCs/>
        </w:rPr>
        <w:t>ALLIANZ SEGUROS DE VIDA S.A.</w:t>
      </w:r>
      <w:r w:rsidRPr="006C660D">
        <w:rPr>
          <w:rFonts w:ascii="Arial" w:hAnsi="Arial" w:cs="Arial"/>
        </w:rPr>
        <w:t>, la cual se identifica con el NIT 860027404-1, fue la aseguradora que emitió la póliza previsional que la AFP pretende hacer valer en el presente proceso.</w:t>
      </w:r>
      <w:r w:rsidRPr="006C660D">
        <w:rPr>
          <w:rFonts w:ascii="Arial" w:hAnsi="Arial" w:cs="Arial"/>
          <w:lang w:val="es-CO"/>
        </w:rPr>
        <w:t>  </w:t>
      </w:r>
    </w:p>
    <w:p w14:paraId="729A3ADE"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21D140C0"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Aunado a lo anterior, es </w:t>
      </w:r>
      <w:r w:rsidRPr="006C660D">
        <w:rPr>
          <w:rFonts w:ascii="Arial" w:hAnsi="Arial" w:cs="Arial"/>
          <w:lang w:val="es-CO"/>
        </w:rPr>
        <w:t>importante destacar que las entidades existentes</w:t>
      </w:r>
      <w:r w:rsidRPr="006C660D">
        <w:rPr>
          <w:rFonts w:ascii="Arial" w:hAnsi="Arial" w:cs="Arial"/>
        </w:rPr>
        <w:t xml:space="preserve">, esto es </w:t>
      </w:r>
      <w:r w:rsidRPr="006C660D">
        <w:rPr>
          <w:rFonts w:ascii="Arial" w:hAnsi="Arial" w:cs="Arial"/>
          <w:b/>
          <w:bCs/>
        </w:rPr>
        <w:t>ALLIANZ SEGUROS DE VIDA S.A.</w:t>
      </w:r>
      <w:r w:rsidRPr="006C660D">
        <w:rPr>
          <w:rFonts w:ascii="Arial" w:hAnsi="Arial" w:cs="Arial"/>
        </w:rPr>
        <w:t xml:space="preserve"> y </w:t>
      </w:r>
      <w:r w:rsidRPr="006C660D">
        <w:rPr>
          <w:rFonts w:ascii="Arial" w:hAnsi="Arial" w:cs="Arial"/>
          <w:b/>
          <w:bCs/>
        </w:rPr>
        <w:t>ALLIANZ SEGUROS S.A.</w:t>
      </w:r>
      <w:r w:rsidRPr="006C660D">
        <w:rPr>
          <w:rFonts w:ascii="Arial" w:hAnsi="Arial" w:cs="Arial"/>
        </w:rPr>
        <w:t xml:space="preserve">, son sociedades </w:t>
      </w:r>
      <w:r w:rsidRPr="006C660D">
        <w:rPr>
          <w:rFonts w:ascii="Arial" w:hAnsi="Arial" w:cs="Arial"/>
          <w:lang w:val="es-CO"/>
        </w:rPr>
        <w:t>diferentes con objetivos sociales totalmente distintos</w:t>
      </w:r>
      <w:r w:rsidRPr="006C660D">
        <w:rPr>
          <w:rFonts w:ascii="Arial" w:hAnsi="Arial" w:cs="Arial"/>
        </w:rPr>
        <w:t xml:space="preserve">, teniendo en cuenta que </w:t>
      </w:r>
      <w:r w:rsidRPr="006C660D">
        <w:rPr>
          <w:rFonts w:ascii="Arial" w:hAnsi="Arial" w:cs="Arial"/>
          <w:b/>
          <w:bCs/>
        </w:rPr>
        <w:t>ALLIANZ SEGUROS S.A.</w:t>
      </w:r>
      <w:r w:rsidRPr="006C660D">
        <w:rPr>
          <w:rFonts w:ascii="Arial" w:hAnsi="Arial" w:cs="Arial"/>
        </w:rPr>
        <w:t>, no está autorizada para expedir pólizas de seguro previsional. Tal como se pasa a ilustrar: </w:t>
      </w:r>
      <w:r w:rsidRPr="006C660D">
        <w:rPr>
          <w:rFonts w:ascii="Arial" w:hAnsi="Arial" w:cs="Arial"/>
          <w:lang w:val="es-CO"/>
        </w:rPr>
        <w:t>   </w:t>
      </w:r>
    </w:p>
    <w:p w14:paraId="73ADC104"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6BD2AA4A" w14:textId="77777777" w:rsidR="00EB3582" w:rsidRPr="006C660D" w:rsidRDefault="00EB3582" w:rsidP="00EB3582">
      <w:pPr>
        <w:autoSpaceDE w:val="0"/>
        <w:autoSpaceDN w:val="0"/>
        <w:adjustRightInd w:val="0"/>
        <w:spacing w:after="0" w:line="240" w:lineRule="auto"/>
        <w:jc w:val="both"/>
        <w:rPr>
          <w:rFonts w:ascii="Arial" w:hAnsi="Arial" w:cs="Arial"/>
          <w:b/>
          <w:bCs/>
        </w:rPr>
      </w:pPr>
      <w:r w:rsidRPr="006C660D">
        <w:rPr>
          <w:rFonts w:ascii="Arial" w:hAnsi="Arial" w:cs="Arial"/>
          <w:b/>
          <w:bCs/>
        </w:rPr>
        <w:lastRenderedPageBreak/>
        <w:t>ALLIANZ SEGUROS S.A.: </w:t>
      </w:r>
    </w:p>
    <w:p w14:paraId="0BDBD232" w14:textId="77777777" w:rsidR="00EB3582" w:rsidRPr="006C660D" w:rsidRDefault="00EB3582" w:rsidP="00EB3582">
      <w:pPr>
        <w:autoSpaceDE w:val="0"/>
        <w:autoSpaceDN w:val="0"/>
        <w:adjustRightInd w:val="0"/>
        <w:spacing w:after="0" w:line="240" w:lineRule="auto"/>
        <w:jc w:val="both"/>
        <w:rPr>
          <w:rFonts w:ascii="Arial" w:hAnsi="Arial" w:cs="Arial"/>
        </w:rPr>
      </w:pPr>
    </w:p>
    <w:p w14:paraId="0B1B7EA4" w14:textId="77777777" w:rsidR="00EB3582" w:rsidRPr="006C660D" w:rsidRDefault="00EB3582" w:rsidP="00EB3582">
      <w:pPr>
        <w:autoSpaceDE w:val="0"/>
        <w:autoSpaceDN w:val="0"/>
        <w:adjustRightInd w:val="0"/>
        <w:spacing w:after="0" w:line="240" w:lineRule="auto"/>
        <w:jc w:val="center"/>
        <w:rPr>
          <w:rFonts w:ascii="Arial" w:hAnsi="Arial" w:cs="Arial"/>
        </w:rPr>
      </w:pPr>
      <w:r w:rsidRPr="006C660D">
        <w:rPr>
          <w:rFonts w:ascii="Arial" w:hAnsi="Arial" w:cs="Arial"/>
          <w:noProof/>
        </w:rPr>
        <w:drawing>
          <wp:inline distT="0" distB="0" distL="0" distR="0" wp14:anchorId="21D5B440" wp14:editId="1E70CDF9">
            <wp:extent cx="5448300" cy="2362200"/>
            <wp:effectExtent l="0" t="0" r="0" b="0"/>
            <wp:docPr id="118317760" name="Imagen 1183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38D60F14" w14:textId="77777777" w:rsidR="00EB3582" w:rsidRPr="006C660D" w:rsidRDefault="00EB3582" w:rsidP="00EB3582">
      <w:pPr>
        <w:autoSpaceDE w:val="0"/>
        <w:autoSpaceDN w:val="0"/>
        <w:adjustRightInd w:val="0"/>
        <w:spacing w:after="0" w:line="240" w:lineRule="auto"/>
        <w:jc w:val="center"/>
        <w:rPr>
          <w:rFonts w:ascii="Arial" w:hAnsi="Arial" w:cs="Arial"/>
        </w:rPr>
      </w:pPr>
      <w:r w:rsidRPr="006C660D">
        <w:rPr>
          <w:rFonts w:ascii="Arial" w:hAnsi="Arial" w:cs="Arial"/>
          <w:noProof/>
        </w:rPr>
        <w:drawing>
          <wp:inline distT="0" distB="0" distL="0" distR="0" wp14:anchorId="689A9150" wp14:editId="0CC58B53">
            <wp:extent cx="5400675" cy="1304925"/>
            <wp:effectExtent l="0" t="0" r="9525" b="9525"/>
            <wp:docPr id="419289677" name="Imagen 41928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070D4045" w14:textId="77777777" w:rsidR="00EB3582" w:rsidRPr="006C660D" w:rsidRDefault="00EB3582" w:rsidP="00EB3582">
      <w:pPr>
        <w:autoSpaceDE w:val="0"/>
        <w:autoSpaceDN w:val="0"/>
        <w:adjustRightInd w:val="0"/>
        <w:spacing w:after="0" w:line="240" w:lineRule="auto"/>
        <w:jc w:val="center"/>
        <w:rPr>
          <w:rFonts w:ascii="Arial" w:hAnsi="Arial" w:cs="Arial"/>
        </w:rPr>
      </w:pPr>
    </w:p>
    <w:p w14:paraId="22674DEB" w14:textId="77777777" w:rsidR="00EB3582" w:rsidRPr="006C660D" w:rsidRDefault="00EB3582" w:rsidP="00EB3582">
      <w:pPr>
        <w:autoSpaceDE w:val="0"/>
        <w:autoSpaceDN w:val="0"/>
        <w:adjustRightInd w:val="0"/>
        <w:spacing w:after="0" w:line="240" w:lineRule="auto"/>
        <w:jc w:val="both"/>
        <w:rPr>
          <w:rFonts w:ascii="Arial" w:hAnsi="Arial" w:cs="Arial"/>
          <w:b/>
          <w:bCs/>
        </w:rPr>
      </w:pPr>
      <w:r w:rsidRPr="006C660D">
        <w:rPr>
          <w:rFonts w:ascii="Arial" w:hAnsi="Arial" w:cs="Arial"/>
          <w:b/>
          <w:bCs/>
        </w:rPr>
        <w:t>ALLIANZ SEGUROS DE VIDA S.A.:  </w:t>
      </w:r>
    </w:p>
    <w:p w14:paraId="7024E258" w14:textId="77777777" w:rsidR="00EB3582" w:rsidRPr="006C660D" w:rsidRDefault="00EB3582" w:rsidP="00EB3582">
      <w:pPr>
        <w:autoSpaceDE w:val="0"/>
        <w:autoSpaceDN w:val="0"/>
        <w:adjustRightInd w:val="0"/>
        <w:spacing w:after="0" w:line="240" w:lineRule="auto"/>
        <w:jc w:val="both"/>
        <w:rPr>
          <w:rFonts w:ascii="Arial" w:hAnsi="Arial" w:cs="Arial"/>
        </w:rPr>
      </w:pPr>
    </w:p>
    <w:p w14:paraId="520C5017" w14:textId="77777777" w:rsidR="00EB3582" w:rsidRPr="006C660D" w:rsidRDefault="00EB3582" w:rsidP="00EB3582">
      <w:pPr>
        <w:autoSpaceDE w:val="0"/>
        <w:autoSpaceDN w:val="0"/>
        <w:adjustRightInd w:val="0"/>
        <w:spacing w:after="0" w:line="240" w:lineRule="auto"/>
        <w:jc w:val="center"/>
        <w:rPr>
          <w:rFonts w:ascii="Arial" w:hAnsi="Arial" w:cs="Arial"/>
        </w:rPr>
      </w:pPr>
      <w:r w:rsidRPr="006C660D">
        <w:rPr>
          <w:rFonts w:ascii="Arial" w:hAnsi="Arial" w:cs="Arial"/>
          <w:noProof/>
        </w:rPr>
        <w:drawing>
          <wp:inline distT="0" distB="0" distL="0" distR="0" wp14:anchorId="117E99CA" wp14:editId="40DE9B6C">
            <wp:extent cx="5362575" cy="4210050"/>
            <wp:effectExtent l="0" t="0" r="9525" b="0"/>
            <wp:docPr id="1342846240" name="Imagen 13428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3D696197" w14:textId="77777777" w:rsidR="00EB3582" w:rsidRPr="006C660D" w:rsidRDefault="00EB3582" w:rsidP="00EB3582">
      <w:pPr>
        <w:autoSpaceDE w:val="0"/>
        <w:autoSpaceDN w:val="0"/>
        <w:adjustRightInd w:val="0"/>
        <w:spacing w:after="0" w:line="240" w:lineRule="auto"/>
        <w:jc w:val="center"/>
        <w:rPr>
          <w:rFonts w:ascii="Arial" w:hAnsi="Arial" w:cs="Arial"/>
        </w:rPr>
      </w:pPr>
    </w:p>
    <w:p w14:paraId="0ED1B287" w14:textId="77777777" w:rsidR="00EB3582" w:rsidRPr="006C660D" w:rsidRDefault="00EB3582" w:rsidP="00EB3582">
      <w:pPr>
        <w:autoSpaceDE w:val="0"/>
        <w:autoSpaceDN w:val="0"/>
        <w:adjustRightInd w:val="0"/>
        <w:spacing w:after="0" w:line="240" w:lineRule="auto"/>
        <w:jc w:val="both"/>
        <w:rPr>
          <w:rFonts w:ascii="Arial" w:hAnsi="Arial" w:cs="Arial"/>
        </w:rPr>
      </w:pPr>
      <w:r w:rsidRPr="006C660D">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w:t>
      </w:r>
      <w:r w:rsidRPr="006C660D">
        <w:rPr>
          <w:rFonts w:ascii="Arial" w:hAnsi="Arial" w:cs="Arial"/>
        </w:rPr>
        <w:lastRenderedPageBreak/>
        <w:t xml:space="preserve">seguro de vida individuales, colectivos y de grupo. En este sentido, es claro que </w:t>
      </w:r>
      <w:r w:rsidRPr="006C660D">
        <w:rPr>
          <w:rFonts w:ascii="Arial" w:hAnsi="Arial" w:cs="Arial"/>
          <w:b/>
          <w:bCs/>
        </w:rPr>
        <w:t>ALLIANZ SEGUROS S.A.</w:t>
      </w:r>
      <w:r w:rsidRPr="006C660D">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1DBAA243" w14:textId="77777777" w:rsidR="00EB3582" w:rsidRPr="006C660D" w:rsidRDefault="00EB3582" w:rsidP="00EB3582">
      <w:pPr>
        <w:autoSpaceDE w:val="0"/>
        <w:autoSpaceDN w:val="0"/>
        <w:adjustRightInd w:val="0"/>
        <w:spacing w:after="0" w:line="240" w:lineRule="auto"/>
        <w:jc w:val="both"/>
        <w:rPr>
          <w:rFonts w:ascii="Arial" w:hAnsi="Arial" w:cs="Arial"/>
        </w:rPr>
      </w:pPr>
    </w:p>
    <w:p w14:paraId="1BEFA72E"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lang w:val="es-CO"/>
        </w:rPr>
        <w:t xml:space="preserve">En consecuencia, la entidad convocante ha cometido un yerro al llamar en garantía a la </w:t>
      </w:r>
      <w:r w:rsidRPr="006C660D">
        <w:rPr>
          <w:rFonts w:ascii="Arial" w:hAnsi="Arial" w:cs="Arial"/>
        </w:rPr>
        <w:t xml:space="preserve">sociedad </w:t>
      </w:r>
      <w:r w:rsidRPr="006C660D">
        <w:rPr>
          <w:rFonts w:ascii="Arial" w:hAnsi="Arial" w:cs="Arial"/>
          <w:b/>
          <w:bCs/>
        </w:rPr>
        <w:t>ALLIANZ SEGUROS S.A.</w:t>
      </w:r>
      <w:r w:rsidRPr="006C660D">
        <w:rPr>
          <w:rFonts w:ascii="Arial" w:hAnsi="Arial" w:cs="Arial"/>
          <w:lang w:val="es-CO"/>
        </w:rPr>
        <w:t xml:space="preserve"> toda vez que dicha sociedad no expidió la póliza de seguro previsional la cual se pretende hacer valer en este proceso si no que fue la sociedad </w:t>
      </w:r>
      <w:r w:rsidRPr="006C660D">
        <w:rPr>
          <w:rFonts w:ascii="Arial" w:hAnsi="Arial" w:cs="Arial"/>
          <w:b/>
          <w:bCs/>
        </w:rPr>
        <w:t>ALLIANZ SEGUROS DE VIDA S.A.</w:t>
      </w:r>
      <w:r w:rsidRPr="006C660D">
        <w:rPr>
          <w:rFonts w:ascii="Arial" w:hAnsi="Arial" w:cs="Arial"/>
        </w:rPr>
        <w:t xml:space="preserve"> quien expidió dicha póliza, lo cual resulta evidente teniendo en cuenta los objetos sociales de cada una de las aseguradoras.  </w:t>
      </w:r>
      <w:r w:rsidRPr="006C660D">
        <w:rPr>
          <w:rFonts w:ascii="Arial" w:hAnsi="Arial" w:cs="Arial"/>
          <w:lang w:val="es-CO"/>
        </w:rPr>
        <w:t> </w:t>
      </w:r>
    </w:p>
    <w:p w14:paraId="53ED4416"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lang w:val="es-CO"/>
        </w:rPr>
        <w:t>  </w:t>
      </w:r>
    </w:p>
    <w:p w14:paraId="5059D88F" w14:textId="77777777" w:rsidR="00EB3582" w:rsidRPr="006C660D" w:rsidRDefault="00EB3582" w:rsidP="00EB3582">
      <w:pPr>
        <w:autoSpaceDE w:val="0"/>
        <w:autoSpaceDN w:val="0"/>
        <w:adjustRightInd w:val="0"/>
        <w:spacing w:after="0" w:line="240" w:lineRule="auto"/>
        <w:jc w:val="both"/>
        <w:rPr>
          <w:rFonts w:ascii="Arial" w:hAnsi="Arial" w:cs="Arial"/>
          <w:lang w:val="es-CO"/>
        </w:rPr>
      </w:pPr>
      <w:r w:rsidRPr="006C660D">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6C660D">
        <w:rPr>
          <w:rFonts w:ascii="Arial" w:hAnsi="Arial" w:cs="Arial"/>
          <w:lang w:val="es-CO"/>
        </w:rPr>
        <w:t>  </w:t>
      </w:r>
    </w:p>
    <w:p w14:paraId="333002F9" w14:textId="77777777" w:rsidR="00E308B8" w:rsidRPr="006C660D" w:rsidRDefault="00E308B8" w:rsidP="0094566C">
      <w:pPr>
        <w:autoSpaceDE w:val="0"/>
        <w:autoSpaceDN w:val="0"/>
        <w:adjustRightInd w:val="0"/>
        <w:spacing w:after="0" w:line="240" w:lineRule="auto"/>
        <w:jc w:val="both"/>
        <w:rPr>
          <w:rFonts w:ascii="Arial" w:hAnsi="Arial" w:cs="Arial"/>
          <w:b/>
          <w:bCs/>
          <w:lang w:val="es-CO"/>
        </w:rPr>
      </w:pPr>
    </w:p>
    <w:p w14:paraId="53EED622" w14:textId="77777777" w:rsidR="00E308B8" w:rsidRPr="006C660D" w:rsidRDefault="00E308B8" w:rsidP="0094566C">
      <w:pPr>
        <w:autoSpaceDE w:val="0"/>
        <w:autoSpaceDN w:val="0"/>
        <w:adjustRightInd w:val="0"/>
        <w:spacing w:after="0" w:line="240" w:lineRule="auto"/>
        <w:jc w:val="both"/>
        <w:rPr>
          <w:rFonts w:ascii="Arial" w:hAnsi="Arial" w:cs="Arial"/>
          <w:lang w:val="es-CO"/>
        </w:rPr>
      </w:pPr>
      <w:r w:rsidRPr="006C660D">
        <w:rPr>
          <w:rFonts w:ascii="Arial" w:hAnsi="Arial" w:cs="Arial"/>
        </w:rPr>
        <w:t xml:space="preserve">Finalmente, preciso que el suscrito apoderado procederá a contestar la demanda y el llamamiento en garantía en representación de </w:t>
      </w:r>
      <w:r w:rsidRPr="006C660D">
        <w:rPr>
          <w:rFonts w:ascii="Arial" w:hAnsi="Arial" w:cs="Arial"/>
          <w:b/>
          <w:bCs/>
        </w:rPr>
        <w:t>ALLIANZ SEGUROS DE VIDA S.A</w:t>
      </w:r>
      <w:r w:rsidRPr="006C660D">
        <w:rPr>
          <w:rFonts w:ascii="Arial" w:hAnsi="Arial" w:cs="Arial"/>
        </w:rPr>
        <w:t>., entidad quien emitió la póliza de seguro previsional que aportó el apoderado de COLFONDOS S.A. en el escrito de llamamiento en garantía.</w:t>
      </w:r>
    </w:p>
    <w:p w14:paraId="769FBE97" w14:textId="77777777" w:rsidR="00387EE2" w:rsidRPr="006C660D" w:rsidRDefault="00387EE2" w:rsidP="0094566C">
      <w:pPr>
        <w:spacing w:after="0" w:line="240" w:lineRule="auto"/>
        <w:rPr>
          <w:rFonts w:ascii="Arial" w:hAnsi="Arial" w:cs="Arial"/>
          <w:b/>
          <w:u w:val="single"/>
        </w:rPr>
      </w:pPr>
    </w:p>
    <w:p w14:paraId="695FA0C4" w14:textId="77777777" w:rsidR="00387EE2" w:rsidRPr="006C660D" w:rsidRDefault="00387EE2" w:rsidP="0094566C">
      <w:pPr>
        <w:pStyle w:val="Textoindependiente3"/>
        <w:spacing w:after="0"/>
        <w:jc w:val="center"/>
        <w:rPr>
          <w:rFonts w:ascii="Arial" w:hAnsi="Arial" w:cs="Arial"/>
          <w:b/>
          <w:bCs/>
          <w:sz w:val="22"/>
          <w:szCs w:val="22"/>
          <w:u w:val="single"/>
          <w:lang w:val="es-CO"/>
        </w:rPr>
      </w:pPr>
      <w:r w:rsidRPr="006C660D">
        <w:rPr>
          <w:rFonts w:ascii="Arial" w:hAnsi="Arial" w:cs="Arial"/>
          <w:b/>
          <w:bCs/>
          <w:sz w:val="22"/>
          <w:szCs w:val="22"/>
          <w:u w:val="single"/>
          <w:lang w:val="es-CO"/>
        </w:rPr>
        <w:t>PRONUNCIAMIENTO FRENTE A LOS HECHOS DEL LLAMAMIENTO EN GARANTÍA</w:t>
      </w:r>
    </w:p>
    <w:p w14:paraId="14A75DFE" w14:textId="77777777" w:rsidR="00387EE2" w:rsidRPr="006C660D" w:rsidRDefault="00387EE2" w:rsidP="0094566C">
      <w:pPr>
        <w:spacing w:after="0" w:line="240" w:lineRule="auto"/>
        <w:jc w:val="both"/>
        <w:rPr>
          <w:rFonts w:ascii="Arial" w:hAnsi="Arial" w:cs="Arial"/>
          <w:b/>
          <w:lang w:val="es-CO"/>
        </w:rPr>
      </w:pPr>
    </w:p>
    <w:p w14:paraId="70572CDD" w14:textId="15A4A83F" w:rsidR="00681DE7" w:rsidRPr="006C660D" w:rsidRDefault="00681DE7" w:rsidP="0094566C">
      <w:pPr>
        <w:pStyle w:val="paragraph"/>
        <w:spacing w:before="0" w:beforeAutospacing="0" w:after="0" w:afterAutospacing="0"/>
        <w:jc w:val="both"/>
        <w:textAlignment w:val="baseline"/>
        <w:rPr>
          <w:rFonts w:ascii="Arial" w:hAnsi="Arial" w:cs="Arial"/>
          <w:sz w:val="22"/>
          <w:szCs w:val="22"/>
          <w:lang w:val="es-ES"/>
        </w:rPr>
      </w:pPr>
      <w:r w:rsidRPr="006C660D">
        <w:rPr>
          <w:rFonts w:ascii="Arial" w:hAnsi="Arial" w:cs="Arial"/>
          <w:b/>
          <w:bCs/>
          <w:sz w:val="22"/>
          <w:szCs w:val="22"/>
          <w:lang w:val="es-ES"/>
        </w:rPr>
        <w:t xml:space="preserve">Frente al hecho 1: ES CIERTO </w:t>
      </w:r>
      <w:r w:rsidRPr="006C660D">
        <w:rPr>
          <w:rFonts w:ascii="Arial" w:hAnsi="Arial" w:cs="Arial"/>
          <w:sz w:val="22"/>
          <w:szCs w:val="22"/>
          <w:lang w:val="es-ES"/>
        </w:rPr>
        <w:t xml:space="preserve">que </w:t>
      </w:r>
      <w:r w:rsidR="00497816" w:rsidRPr="006C660D">
        <w:rPr>
          <w:rFonts w:ascii="Arial" w:hAnsi="Arial" w:cs="Arial"/>
          <w:sz w:val="22"/>
          <w:szCs w:val="22"/>
          <w:lang w:val="es-ES"/>
        </w:rPr>
        <w:t xml:space="preserve">la señora </w:t>
      </w:r>
      <w:r w:rsidR="005D442B" w:rsidRPr="006C660D">
        <w:rPr>
          <w:rFonts w:ascii="Arial" w:hAnsi="Arial" w:cs="Arial"/>
          <w:sz w:val="22"/>
          <w:szCs w:val="22"/>
          <w:lang w:val="es-ES"/>
        </w:rPr>
        <w:t>MARIA EUGENIA GOMEZ GALLEGO</w:t>
      </w:r>
      <w:r w:rsidRPr="006C660D">
        <w:rPr>
          <w:rFonts w:ascii="Arial" w:hAnsi="Arial" w:cs="Arial"/>
          <w:sz w:val="22"/>
          <w:szCs w:val="22"/>
          <w:lang w:val="es-ES"/>
        </w:rPr>
        <w:t xml:space="preserve"> formuló proceso ordinario laboral de primera instancia en contra de COLFONDOS S.A.</w:t>
      </w:r>
    </w:p>
    <w:p w14:paraId="5B611936" w14:textId="77777777" w:rsidR="00681DE7" w:rsidRPr="006C660D" w:rsidRDefault="00681DE7" w:rsidP="0094566C">
      <w:pPr>
        <w:pStyle w:val="paragraph"/>
        <w:spacing w:before="0" w:beforeAutospacing="0" w:after="0" w:afterAutospacing="0"/>
        <w:jc w:val="both"/>
        <w:textAlignment w:val="baseline"/>
        <w:rPr>
          <w:rFonts w:ascii="Arial" w:hAnsi="Arial" w:cs="Arial"/>
          <w:sz w:val="22"/>
          <w:szCs w:val="22"/>
          <w:lang w:val="es-ES"/>
        </w:rPr>
      </w:pPr>
    </w:p>
    <w:p w14:paraId="3711216E" w14:textId="77777777" w:rsidR="00681DE7" w:rsidRPr="006C660D" w:rsidRDefault="00681DE7" w:rsidP="0094566C">
      <w:pPr>
        <w:pStyle w:val="paragraph"/>
        <w:spacing w:before="0" w:beforeAutospacing="0" w:after="0" w:afterAutospacing="0"/>
        <w:jc w:val="both"/>
        <w:textAlignment w:val="baseline"/>
        <w:rPr>
          <w:rFonts w:ascii="Arial" w:hAnsi="Arial" w:cs="Arial"/>
          <w:sz w:val="22"/>
          <w:szCs w:val="22"/>
          <w:lang w:val="es-ES"/>
        </w:rPr>
      </w:pPr>
      <w:r w:rsidRPr="006C660D">
        <w:rPr>
          <w:rFonts w:ascii="Arial" w:hAnsi="Arial" w:cs="Arial"/>
          <w:b/>
          <w:bCs/>
          <w:sz w:val="22"/>
          <w:szCs w:val="22"/>
          <w:lang w:val="es-ES"/>
        </w:rPr>
        <w:t>Frente al hecho 2:</w:t>
      </w:r>
      <w:r w:rsidRPr="006C660D">
        <w:rPr>
          <w:rFonts w:ascii="Arial" w:hAnsi="Arial" w:cs="Arial"/>
          <w:sz w:val="22"/>
          <w:szCs w:val="22"/>
          <w:lang w:val="es-ES"/>
        </w:rPr>
        <w:t xml:space="preserve"> </w:t>
      </w:r>
      <w:r w:rsidRPr="006C660D">
        <w:rPr>
          <w:rFonts w:ascii="Arial" w:hAnsi="Arial" w:cs="Arial"/>
          <w:b/>
          <w:bCs/>
          <w:sz w:val="22"/>
          <w:szCs w:val="22"/>
          <w:lang w:val="es-ES"/>
        </w:rPr>
        <w:t>ES CIERTO</w:t>
      </w:r>
      <w:r w:rsidRPr="006C660D">
        <w:rPr>
          <w:rFonts w:ascii="Arial" w:hAnsi="Arial" w:cs="Arial"/>
          <w:sz w:val="22"/>
          <w:szCs w:val="22"/>
          <w:lang w:val="es-ES"/>
        </w:rPr>
        <w:t xml:space="preserve"> dicha información se corrobora con la documental obrante en el proceso.</w:t>
      </w:r>
    </w:p>
    <w:p w14:paraId="5445DBF5" w14:textId="77777777" w:rsidR="001D434B" w:rsidRPr="006C660D" w:rsidRDefault="001D434B" w:rsidP="0094566C">
      <w:pPr>
        <w:pStyle w:val="paragraph"/>
        <w:spacing w:before="0" w:beforeAutospacing="0" w:after="0" w:afterAutospacing="0"/>
        <w:jc w:val="both"/>
        <w:textAlignment w:val="baseline"/>
        <w:rPr>
          <w:rFonts w:ascii="Arial" w:hAnsi="Arial" w:cs="Arial"/>
          <w:sz w:val="22"/>
          <w:szCs w:val="22"/>
          <w:lang w:val="es-ES"/>
        </w:rPr>
      </w:pPr>
    </w:p>
    <w:p w14:paraId="44975947" w14:textId="77777777" w:rsidR="001D434B" w:rsidRPr="006C660D" w:rsidRDefault="001D434B"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xml:space="preserve">No obstante, es menester precisar que </w:t>
      </w:r>
      <w:r w:rsidRPr="006C660D">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6C660D">
        <w:rPr>
          <w:rStyle w:val="normaltextrun"/>
          <w:rFonts w:ascii="Arial" w:hAnsi="Arial" w:cs="Arial"/>
          <w:sz w:val="22"/>
          <w:szCs w:val="22"/>
          <w:lang w:val="es-ES"/>
        </w:rPr>
        <w:t>ii</w:t>
      </w:r>
      <w:proofErr w:type="spellEnd"/>
      <w:r w:rsidRPr="006C660D">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6C660D">
        <w:rPr>
          <w:rStyle w:val="normaltextrun"/>
          <w:rFonts w:ascii="Arial" w:hAnsi="Arial" w:cs="Arial"/>
          <w:sz w:val="22"/>
          <w:szCs w:val="22"/>
          <w:lang w:val="es-ES"/>
        </w:rPr>
        <w:t>iii</w:t>
      </w:r>
      <w:proofErr w:type="spellEnd"/>
      <w:r w:rsidRPr="006C660D">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6C660D">
        <w:rPr>
          <w:rStyle w:val="normaltextrun"/>
          <w:rFonts w:ascii="Arial" w:hAnsi="Arial" w:cs="Arial"/>
          <w:sz w:val="22"/>
          <w:szCs w:val="22"/>
          <w:lang w:val="es-ES"/>
        </w:rPr>
        <w:t>iv</w:t>
      </w:r>
      <w:proofErr w:type="spellEnd"/>
      <w:r w:rsidRPr="006C660D">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C660D">
        <w:rPr>
          <w:rStyle w:val="normaltextrun"/>
          <w:rFonts w:ascii="Arial" w:hAnsi="Arial" w:cs="Arial"/>
          <w:sz w:val="22"/>
          <w:szCs w:val="22"/>
        </w:rPr>
        <w:t>  </w:t>
      </w:r>
      <w:r w:rsidRPr="006C660D">
        <w:rPr>
          <w:rStyle w:val="eop"/>
          <w:rFonts w:ascii="Arial" w:hAnsi="Arial" w:cs="Arial"/>
          <w:sz w:val="22"/>
          <w:szCs w:val="22"/>
        </w:rPr>
        <w:t> </w:t>
      </w:r>
    </w:p>
    <w:p w14:paraId="78978DFA" w14:textId="77777777" w:rsidR="00387EE2" w:rsidRPr="006C660D" w:rsidRDefault="00387EE2" w:rsidP="0094566C">
      <w:pPr>
        <w:spacing w:after="0" w:line="240" w:lineRule="auto"/>
        <w:jc w:val="both"/>
        <w:rPr>
          <w:rFonts w:ascii="Arial" w:hAnsi="Arial" w:cs="Arial"/>
          <w:b/>
        </w:rPr>
      </w:pPr>
    </w:p>
    <w:p w14:paraId="39050652" w14:textId="62ACA797" w:rsidR="00805543" w:rsidRPr="006C660D" w:rsidRDefault="00387EE2" w:rsidP="0094566C">
      <w:pPr>
        <w:pStyle w:val="paragraph"/>
        <w:spacing w:before="0" w:beforeAutospacing="0" w:after="0" w:afterAutospacing="0"/>
        <w:jc w:val="both"/>
        <w:textAlignment w:val="baseline"/>
        <w:rPr>
          <w:rFonts w:ascii="Arial" w:hAnsi="Arial" w:cs="Arial"/>
          <w:sz w:val="22"/>
          <w:szCs w:val="22"/>
          <w:lang w:val="es-ES"/>
        </w:rPr>
      </w:pPr>
      <w:r w:rsidRPr="006C660D">
        <w:rPr>
          <w:rFonts w:ascii="Arial" w:hAnsi="Arial" w:cs="Arial"/>
          <w:b/>
          <w:sz w:val="22"/>
          <w:szCs w:val="22"/>
        </w:rPr>
        <w:t xml:space="preserve">Frente al hecho </w:t>
      </w:r>
      <w:r w:rsidR="000A076D" w:rsidRPr="006C660D">
        <w:rPr>
          <w:rFonts w:ascii="Arial" w:hAnsi="Arial" w:cs="Arial"/>
          <w:b/>
          <w:sz w:val="22"/>
          <w:szCs w:val="22"/>
        </w:rPr>
        <w:t>3</w:t>
      </w:r>
      <w:r w:rsidR="00D76A62" w:rsidRPr="006C660D">
        <w:rPr>
          <w:rFonts w:ascii="Arial" w:hAnsi="Arial" w:cs="Arial"/>
          <w:b/>
          <w:sz w:val="22"/>
          <w:szCs w:val="22"/>
        </w:rPr>
        <w:t xml:space="preserve">: </w:t>
      </w:r>
      <w:bookmarkStart w:id="11" w:name="_Hlk165536759"/>
      <w:r w:rsidR="00805543" w:rsidRPr="006C660D">
        <w:rPr>
          <w:rFonts w:ascii="Arial" w:hAnsi="Arial" w:cs="Arial"/>
          <w:b/>
          <w:bCs/>
          <w:sz w:val="22"/>
          <w:szCs w:val="22"/>
          <w:lang w:val="es-ES"/>
        </w:rPr>
        <w:t>NO ME CONSTA</w:t>
      </w:r>
      <w:r w:rsidR="00805543" w:rsidRPr="006C660D">
        <w:rPr>
          <w:rFonts w:ascii="Arial" w:hAnsi="Arial" w:cs="Arial"/>
          <w:sz w:val="22"/>
          <w:szCs w:val="22"/>
          <w:lang w:val="es-ES"/>
        </w:rPr>
        <w:t xml:space="preserve"> en qué fecha</w:t>
      </w:r>
      <w:r w:rsidR="001A1484" w:rsidRPr="006C660D">
        <w:rPr>
          <w:rFonts w:ascii="Arial" w:hAnsi="Arial" w:cs="Arial"/>
          <w:sz w:val="22"/>
          <w:szCs w:val="22"/>
          <w:lang w:val="es-ES"/>
        </w:rPr>
        <w:t>s estuvo afiliad</w:t>
      </w:r>
      <w:r w:rsidR="002B5F4F" w:rsidRPr="006C660D">
        <w:rPr>
          <w:rFonts w:ascii="Arial" w:hAnsi="Arial" w:cs="Arial"/>
          <w:sz w:val="22"/>
          <w:szCs w:val="22"/>
          <w:lang w:val="es-ES"/>
        </w:rPr>
        <w:t>a</w:t>
      </w:r>
      <w:r w:rsidR="001A1484" w:rsidRPr="006C660D">
        <w:rPr>
          <w:rFonts w:ascii="Arial" w:hAnsi="Arial" w:cs="Arial"/>
          <w:sz w:val="22"/>
          <w:szCs w:val="22"/>
          <w:lang w:val="es-ES"/>
        </w:rPr>
        <w:t xml:space="preserve"> </w:t>
      </w:r>
      <w:r w:rsidR="002B5F4F" w:rsidRPr="006C660D">
        <w:rPr>
          <w:rFonts w:ascii="Arial" w:hAnsi="Arial" w:cs="Arial"/>
          <w:sz w:val="22"/>
          <w:szCs w:val="22"/>
          <w:lang w:val="es-ES"/>
        </w:rPr>
        <w:t>la señora SEGURA CASTELBLANCO</w:t>
      </w:r>
      <w:r w:rsidR="00A337C6" w:rsidRPr="006C660D">
        <w:rPr>
          <w:rFonts w:ascii="Arial" w:hAnsi="Arial" w:cs="Arial"/>
          <w:sz w:val="22"/>
          <w:szCs w:val="22"/>
          <w:lang w:val="es-ES"/>
        </w:rPr>
        <w:t xml:space="preserve"> </w:t>
      </w:r>
      <w:r w:rsidR="00805543" w:rsidRPr="006C660D">
        <w:rPr>
          <w:rFonts w:ascii="Arial" w:hAnsi="Arial" w:cs="Arial"/>
          <w:sz w:val="22"/>
          <w:szCs w:val="22"/>
          <w:lang w:val="es-ES"/>
        </w:rPr>
        <w:t>a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ECBA4B" w14:textId="77777777" w:rsidR="00805543" w:rsidRPr="006C660D" w:rsidRDefault="00805543" w:rsidP="0094566C">
      <w:pPr>
        <w:pStyle w:val="paragraph"/>
        <w:spacing w:before="0" w:beforeAutospacing="0" w:after="0" w:afterAutospacing="0"/>
        <w:jc w:val="both"/>
        <w:textAlignment w:val="baseline"/>
        <w:rPr>
          <w:rFonts w:ascii="Arial" w:hAnsi="Arial" w:cs="Arial"/>
          <w:sz w:val="22"/>
          <w:szCs w:val="22"/>
          <w:lang w:val="es-ES"/>
        </w:rPr>
      </w:pPr>
    </w:p>
    <w:p w14:paraId="321C4870" w14:textId="64BBD06E" w:rsidR="00A337C6" w:rsidRPr="006C660D" w:rsidRDefault="00A337C6" w:rsidP="0094566C">
      <w:pPr>
        <w:pStyle w:val="paragraph"/>
        <w:spacing w:before="0" w:beforeAutospacing="0" w:after="0" w:afterAutospacing="0"/>
        <w:jc w:val="both"/>
        <w:textAlignment w:val="baseline"/>
        <w:rPr>
          <w:rFonts w:ascii="Arial" w:hAnsi="Arial" w:cs="Arial"/>
          <w:sz w:val="22"/>
          <w:szCs w:val="22"/>
          <w:lang w:val="es-ES"/>
        </w:rPr>
      </w:pPr>
      <w:r w:rsidRPr="006C660D">
        <w:rPr>
          <w:rFonts w:ascii="Arial" w:hAnsi="Arial" w:cs="Arial"/>
          <w:sz w:val="22"/>
          <w:szCs w:val="22"/>
          <w:lang w:val="es-ES"/>
        </w:rPr>
        <w:lastRenderedPageBreak/>
        <w:t xml:space="preserve">Sin embargo, de la documental aportada al plenario, se verifica que </w:t>
      </w:r>
      <w:r w:rsidR="008F6DC4" w:rsidRPr="006C660D">
        <w:rPr>
          <w:rFonts w:ascii="Arial" w:hAnsi="Arial" w:cs="Arial"/>
          <w:sz w:val="22"/>
          <w:szCs w:val="22"/>
          <w:lang w:val="es-ES"/>
        </w:rPr>
        <w:t>la</w:t>
      </w:r>
      <w:r w:rsidRPr="006C660D">
        <w:rPr>
          <w:rFonts w:ascii="Arial" w:hAnsi="Arial" w:cs="Arial"/>
          <w:sz w:val="22"/>
          <w:szCs w:val="22"/>
          <w:lang w:val="es-ES"/>
        </w:rPr>
        <w:t xml:space="preserve"> actor</w:t>
      </w:r>
      <w:r w:rsidR="008F6DC4" w:rsidRPr="006C660D">
        <w:rPr>
          <w:rFonts w:ascii="Arial" w:hAnsi="Arial" w:cs="Arial"/>
          <w:sz w:val="22"/>
          <w:szCs w:val="22"/>
          <w:lang w:val="es-ES"/>
        </w:rPr>
        <w:t>a</w:t>
      </w:r>
      <w:r w:rsidRPr="006C660D">
        <w:rPr>
          <w:rFonts w:ascii="Arial" w:hAnsi="Arial" w:cs="Arial"/>
          <w:sz w:val="22"/>
          <w:szCs w:val="22"/>
          <w:lang w:val="es-ES"/>
        </w:rPr>
        <w:t xml:space="preserve"> se </w:t>
      </w:r>
      <w:r w:rsidR="002B5F4F" w:rsidRPr="006C660D">
        <w:rPr>
          <w:rFonts w:ascii="Arial" w:hAnsi="Arial" w:cs="Arial"/>
          <w:sz w:val="22"/>
          <w:szCs w:val="22"/>
          <w:lang w:val="es-ES"/>
        </w:rPr>
        <w:t>trasladó</w:t>
      </w:r>
      <w:r w:rsidRPr="006C660D">
        <w:rPr>
          <w:rFonts w:ascii="Arial" w:hAnsi="Arial" w:cs="Arial"/>
          <w:sz w:val="22"/>
          <w:szCs w:val="22"/>
          <w:lang w:val="es-ES"/>
        </w:rPr>
        <w:t xml:space="preserve"> a COLFONDOS S.A. en </w:t>
      </w:r>
      <w:r w:rsidR="00DF22EA" w:rsidRPr="006C660D">
        <w:rPr>
          <w:rFonts w:ascii="Arial" w:hAnsi="Arial" w:cs="Arial"/>
          <w:sz w:val="22"/>
          <w:szCs w:val="22"/>
          <w:lang w:val="es-ES"/>
        </w:rPr>
        <w:t>noviembre</w:t>
      </w:r>
      <w:r w:rsidRPr="006C660D">
        <w:rPr>
          <w:rFonts w:ascii="Arial" w:hAnsi="Arial" w:cs="Arial"/>
          <w:sz w:val="22"/>
          <w:szCs w:val="22"/>
          <w:lang w:val="es-ES"/>
        </w:rPr>
        <w:t xml:space="preserve"> de</w:t>
      </w:r>
      <w:r w:rsidR="00DF22EA" w:rsidRPr="006C660D">
        <w:rPr>
          <w:rFonts w:ascii="Arial" w:hAnsi="Arial" w:cs="Arial"/>
          <w:sz w:val="22"/>
          <w:szCs w:val="22"/>
          <w:lang w:val="es-ES"/>
        </w:rPr>
        <w:t xml:space="preserve">l año </w:t>
      </w:r>
      <w:r w:rsidR="00857DC0">
        <w:rPr>
          <w:rFonts w:ascii="Arial" w:hAnsi="Arial" w:cs="Arial"/>
          <w:sz w:val="22"/>
          <w:szCs w:val="22"/>
          <w:lang w:val="es-ES"/>
        </w:rPr>
        <w:t>2000</w:t>
      </w:r>
      <w:r w:rsidRPr="006C660D">
        <w:rPr>
          <w:rFonts w:ascii="Arial" w:hAnsi="Arial" w:cs="Arial"/>
          <w:sz w:val="22"/>
          <w:szCs w:val="22"/>
          <w:lang w:val="es-ES"/>
        </w:rPr>
        <w:t>.</w:t>
      </w:r>
    </w:p>
    <w:p w14:paraId="090654F5" w14:textId="77777777" w:rsidR="001A1484" w:rsidRPr="006C660D" w:rsidRDefault="001A1484" w:rsidP="0094566C">
      <w:pPr>
        <w:spacing w:after="0" w:line="240" w:lineRule="auto"/>
        <w:jc w:val="both"/>
        <w:rPr>
          <w:rFonts w:ascii="Arial" w:hAnsi="Arial" w:cs="Arial"/>
          <w:b/>
        </w:rPr>
      </w:pPr>
    </w:p>
    <w:p w14:paraId="4853DB30" w14:textId="71C2FA21" w:rsidR="004E2E43" w:rsidRPr="006C660D" w:rsidRDefault="00A337C6" w:rsidP="004E2E43">
      <w:pPr>
        <w:pStyle w:val="paragraph"/>
        <w:spacing w:before="0" w:beforeAutospacing="0" w:after="0" w:afterAutospacing="0"/>
        <w:jc w:val="both"/>
        <w:textAlignment w:val="baseline"/>
        <w:rPr>
          <w:rFonts w:ascii="Arial" w:hAnsi="Arial" w:cs="Arial"/>
          <w:b/>
          <w:bCs/>
          <w:sz w:val="22"/>
          <w:szCs w:val="22"/>
        </w:rPr>
      </w:pPr>
      <w:r w:rsidRPr="006C660D">
        <w:rPr>
          <w:rFonts w:ascii="Arial" w:hAnsi="Arial" w:cs="Arial"/>
          <w:b/>
          <w:sz w:val="22"/>
          <w:szCs w:val="22"/>
        </w:rPr>
        <w:t xml:space="preserve">Frente al hecho 4: </w:t>
      </w:r>
      <w:r w:rsidR="004E2E43" w:rsidRPr="006C660D">
        <w:rPr>
          <w:rFonts w:ascii="Arial" w:hAnsi="Arial" w:cs="Arial"/>
          <w:b/>
          <w:bCs/>
          <w:sz w:val="22"/>
          <w:szCs w:val="22"/>
        </w:rPr>
        <w:t>NO ES CIERTO</w:t>
      </w:r>
      <w:r w:rsidR="004E2E43" w:rsidRPr="006C660D">
        <w:rPr>
          <w:rFonts w:ascii="Arial" w:hAnsi="Arial" w:cs="Arial"/>
          <w:sz w:val="22"/>
          <w:szCs w:val="22"/>
        </w:rPr>
        <w:t xml:space="preserve">, </w:t>
      </w:r>
      <w:r w:rsidR="00B66AF0" w:rsidRPr="006C660D">
        <w:rPr>
          <w:rFonts w:ascii="Arial" w:hAnsi="Arial" w:cs="Arial"/>
          <w:bCs/>
          <w:sz w:val="22"/>
          <w:szCs w:val="22"/>
        </w:rPr>
        <w:t>por cuanto el apoderado de la sociedad llamante NO menciona ninguna aseguradora en específico, sin embargo</w:t>
      </w:r>
      <w:r w:rsidR="00B66AF0" w:rsidRPr="006C660D">
        <w:rPr>
          <w:rFonts w:ascii="Arial" w:hAnsi="Arial" w:cs="Arial"/>
          <w:sz w:val="22"/>
          <w:szCs w:val="22"/>
        </w:rPr>
        <w:t xml:space="preserve">, se precisa </w:t>
      </w:r>
      <w:r w:rsidR="004E2E43" w:rsidRPr="006C660D">
        <w:rPr>
          <w:rFonts w:ascii="Arial" w:hAnsi="Arial" w:cs="Arial"/>
          <w:sz w:val="22"/>
          <w:szCs w:val="22"/>
        </w:rPr>
        <w:t xml:space="preserve">que </w:t>
      </w:r>
      <w:r w:rsidR="00B66AF0" w:rsidRPr="006C660D">
        <w:rPr>
          <w:rFonts w:ascii="Arial" w:hAnsi="Arial" w:cs="Arial"/>
          <w:sz w:val="22"/>
          <w:szCs w:val="22"/>
        </w:rPr>
        <w:t xml:space="preserve">NO ES CIERTO </w:t>
      </w:r>
      <w:r w:rsidR="004E2E43" w:rsidRPr="006C660D">
        <w:rPr>
          <w:rFonts w:ascii="Arial" w:hAnsi="Arial" w:cs="Arial"/>
          <w:sz w:val="22"/>
          <w:szCs w:val="22"/>
          <w:lang w:val="es-ES"/>
        </w:rPr>
        <w:t xml:space="preserve">dando cumplimiento a lo establecido en el artículo 20 de la Ley 100 de 1993, COLFODNOS S.A. suscribió con COMPAÑÍA ALLIANZ, póliza de seguro previsional para cubrir los riesgos de invalidez y muerte en las vigencias del 31 de enero de 1995 al 31/12/2000, </w:t>
      </w:r>
      <w:r w:rsidR="004E2E43" w:rsidRPr="006C660D">
        <w:rPr>
          <w:rFonts w:ascii="Arial" w:hAnsi="Arial" w:cs="Arial"/>
          <w:sz w:val="22"/>
          <w:szCs w:val="22"/>
        </w:rPr>
        <w:t xml:space="preserve">resultando pertinente precisar que quien en realidad expidió la póliza de seguro previsional que la AFP COLFONDOS S.A. pretende hacer valer como prueba, fue </w:t>
      </w:r>
      <w:r w:rsidR="004E2E43" w:rsidRPr="006C660D">
        <w:rPr>
          <w:rFonts w:ascii="Arial" w:hAnsi="Arial" w:cs="Arial"/>
          <w:sz w:val="22"/>
          <w:szCs w:val="22"/>
          <w:u w:val="single"/>
        </w:rPr>
        <w:t>ALLIANZ SEGUROS DE VIDA S.A</w:t>
      </w:r>
      <w:r w:rsidR="004E2E43" w:rsidRPr="006C660D">
        <w:rPr>
          <w:rFonts w:ascii="Arial" w:hAnsi="Arial" w:cs="Arial"/>
          <w:sz w:val="22"/>
          <w:szCs w:val="22"/>
        </w:rPr>
        <w:t xml:space="preserve">. y no la </w:t>
      </w:r>
      <w:r w:rsidR="004E2E43" w:rsidRPr="006C660D">
        <w:rPr>
          <w:rFonts w:ascii="Arial" w:hAnsi="Arial" w:cs="Arial"/>
          <w:sz w:val="22"/>
          <w:szCs w:val="22"/>
          <w:lang w:val="es-ES"/>
        </w:rPr>
        <w:t>COMPAÑÍA ALLIANZ.</w:t>
      </w:r>
    </w:p>
    <w:p w14:paraId="540C8D3D" w14:textId="77777777" w:rsidR="004E2E43" w:rsidRPr="006C660D" w:rsidRDefault="004E2E43" w:rsidP="004E2E43">
      <w:pPr>
        <w:pStyle w:val="paragraph"/>
        <w:spacing w:before="0" w:beforeAutospacing="0" w:after="0" w:afterAutospacing="0"/>
        <w:ind w:left="720"/>
        <w:jc w:val="both"/>
        <w:textAlignment w:val="baseline"/>
        <w:rPr>
          <w:rFonts w:ascii="Arial" w:hAnsi="Arial" w:cs="Arial"/>
          <w:b/>
          <w:sz w:val="22"/>
          <w:szCs w:val="22"/>
        </w:rPr>
      </w:pPr>
    </w:p>
    <w:p w14:paraId="00933DF9" w14:textId="6002BA13" w:rsidR="004E2E43" w:rsidRPr="006C660D" w:rsidRDefault="004E2E43" w:rsidP="004E2E43">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6C660D">
        <w:rPr>
          <w:rStyle w:val="normaltextrun"/>
          <w:rFonts w:ascii="Arial" w:hAnsi="Arial" w:cs="Arial"/>
          <w:color w:val="000000"/>
          <w:sz w:val="22"/>
          <w:szCs w:val="22"/>
          <w:shd w:val="clear" w:color="auto" w:fill="FFFFFF"/>
          <w:lang w:val="es-ES"/>
        </w:rPr>
        <w:t xml:space="preserve">Aunado, </w:t>
      </w:r>
      <w:r w:rsidRPr="006C660D">
        <w:rPr>
          <w:rFonts w:ascii="Arial" w:hAnsi="Arial" w:cs="Arial"/>
          <w:sz w:val="22"/>
          <w:szCs w:val="22"/>
        </w:rPr>
        <w:t xml:space="preserve">en lo que respecta a </w:t>
      </w:r>
      <w:r w:rsidRPr="006C660D">
        <w:rPr>
          <w:rStyle w:val="normaltextrun"/>
          <w:rFonts w:ascii="Arial" w:hAnsi="Arial" w:cs="Arial"/>
          <w:color w:val="000000"/>
          <w:sz w:val="22"/>
          <w:szCs w:val="22"/>
          <w:shd w:val="clear" w:color="auto" w:fill="FFFFFF"/>
        </w:rPr>
        <w:t>ALLIANZ SEGURO</w:t>
      </w:r>
      <w:r w:rsidR="00B66AF0" w:rsidRPr="006C660D">
        <w:rPr>
          <w:rStyle w:val="normaltextrun"/>
          <w:rFonts w:ascii="Arial" w:hAnsi="Arial" w:cs="Arial"/>
          <w:color w:val="000000"/>
          <w:sz w:val="22"/>
          <w:szCs w:val="22"/>
          <w:shd w:val="clear" w:color="auto" w:fill="FFFFFF"/>
        </w:rPr>
        <w:t>S</w:t>
      </w:r>
      <w:r w:rsidRPr="006C660D">
        <w:rPr>
          <w:rStyle w:val="normaltextrun"/>
          <w:rFonts w:ascii="Arial" w:hAnsi="Arial" w:cs="Arial"/>
          <w:color w:val="000000"/>
          <w:sz w:val="22"/>
          <w:szCs w:val="22"/>
          <w:shd w:val="clear" w:color="auto" w:fill="FFFFFF"/>
        </w:rPr>
        <w:t xml:space="preserve"> DE VIDA S.A., </w:t>
      </w:r>
      <w:r w:rsidRPr="006C660D">
        <w:rPr>
          <w:rStyle w:val="normaltextrun"/>
          <w:rFonts w:ascii="Arial" w:hAnsi="Arial" w:cs="Arial"/>
          <w:color w:val="000000"/>
          <w:sz w:val="22"/>
          <w:szCs w:val="22"/>
          <w:shd w:val="clear" w:color="auto" w:fill="FFFFFF"/>
          <w:lang w:val="es-ES"/>
        </w:rPr>
        <w:t xml:space="preserve">se precisa que COLFONDOS S.A realizó a favor de ALLIANZ SEGUROS DE VIDA S.A. el pago de la prima por concepto de la Póliza Colectiva de Seguro Previsional de Invalidez y Sobrevivientes </w:t>
      </w:r>
      <w:r w:rsidRPr="006C660D">
        <w:rPr>
          <w:rFonts w:ascii="Arial" w:hAnsi="Arial" w:cs="Arial"/>
          <w:sz w:val="22"/>
          <w:szCs w:val="22"/>
        </w:rPr>
        <w:t>No. 0209000001</w:t>
      </w:r>
      <w:r w:rsidRPr="006C660D">
        <w:rPr>
          <w:rStyle w:val="normaltextrun"/>
          <w:rFonts w:ascii="Arial" w:hAnsi="Arial" w:cs="Arial"/>
          <w:color w:val="000000"/>
          <w:sz w:val="22"/>
          <w:szCs w:val="22"/>
          <w:shd w:val="clear" w:color="auto" w:fill="FFFFFF"/>
          <w:lang w:val="es-ES"/>
        </w:rPr>
        <w:t xml:space="preserve">, comprometiéndose ALLIANZ SEGUROS DE VIDA S.A. con COLFONDOS S.A. a pagar </w:t>
      </w:r>
      <w:r w:rsidRPr="006C660D">
        <w:rPr>
          <w:rStyle w:val="normaltextrun"/>
          <w:rFonts w:ascii="Arial" w:hAnsi="Arial" w:cs="Arial"/>
          <w:color w:val="000000"/>
          <w:sz w:val="22"/>
          <w:szCs w:val="22"/>
          <w:u w:val="single"/>
          <w:shd w:val="clear" w:color="auto" w:fill="FFFFFF"/>
          <w:lang w:val="es-ES"/>
        </w:rPr>
        <w:t>la suma adicional requerida para financiar el</w:t>
      </w:r>
      <w:r w:rsidRPr="006C660D">
        <w:rPr>
          <w:rStyle w:val="normaltextrun"/>
          <w:rFonts w:ascii="Arial" w:hAnsi="Arial" w:cs="Arial"/>
          <w:color w:val="000000"/>
          <w:sz w:val="22"/>
          <w:szCs w:val="22"/>
          <w:shd w:val="clear" w:color="auto" w:fill="FFFFFF"/>
          <w:lang w:val="es-ES"/>
        </w:rPr>
        <w:t xml:space="preserve"> </w:t>
      </w:r>
      <w:r w:rsidRPr="006C660D">
        <w:rPr>
          <w:rStyle w:val="normaltextrun"/>
          <w:rFonts w:ascii="Arial" w:hAnsi="Arial" w:cs="Arial"/>
          <w:color w:val="000000"/>
          <w:sz w:val="22"/>
          <w:szCs w:val="22"/>
          <w:u w:val="single"/>
          <w:shd w:val="clear" w:color="auto" w:fill="FFFFFF"/>
          <w:lang w:val="es-ES"/>
        </w:rPr>
        <w:t>capital necesario para el pago de las eventuales pensiones de invalidez y sobrevivencia,</w:t>
      </w:r>
      <w:r w:rsidRPr="006C660D">
        <w:rPr>
          <w:rStyle w:val="normaltextrun"/>
          <w:rFonts w:ascii="Arial" w:hAnsi="Arial" w:cs="Arial"/>
          <w:color w:val="000000"/>
          <w:sz w:val="22"/>
          <w:szCs w:val="22"/>
          <w:shd w:val="clear" w:color="auto" w:fill="FFFFFF"/>
          <w:lang w:val="es-ES"/>
        </w:rPr>
        <w:t xml:space="preserve"> más </w:t>
      </w:r>
      <w:bookmarkStart w:id="12" w:name="_Hlk178076345"/>
      <w:r w:rsidRPr="006C660D">
        <w:rPr>
          <w:rStyle w:val="normaltextrun"/>
          <w:rFonts w:ascii="Arial" w:hAnsi="Arial" w:cs="Arial"/>
          <w:color w:val="000000"/>
          <w:sz w:val="22"/>
          <w:szCs w:val="22"/>
          <w:shd w:val="clear" w:color="auto" w:fill="FFFFFF"/>
          <w:lang w:val="es-ES"/>
        </w:rPr>
        <w:t>NO cubrir los riesgos derivados de tales siniestros</w:t>
      </w:r>
      <w:bookmarkEnd w:id="12"/>
      <w:r w:rsidRPr="006C660D">
        <w:rPr>
          <w:rStyle w:val="normaltextrun"/>
          <w:rFonts w:ascii="Arial" w:hAnsi="Arial" w:cs="Arial"/>
          <w:color w:val="000000"/>
          <w:sz w:val="22"/>
          <w:szCs w:val="22"/>
          <w:shd w:val="clear" w:color="auto" w:fill="FFFFFF"/>
          <w:lang w:val="es-ES"/>
        </w:rPr>
        <w:t xml:space="preserve">, causadas a favor de afiliados de la Sociedad Administradora y/o sus beneficiarios, dichos pagos se efectuaron durante la vigencia de la póliza, es decir, </w:t>
      </w:r>
      <w:r w:rsidRPr="006C660D">
        <w:rPr>
          <w:rStyle w:val="normaltextrun"/>
          <w:rFonts w:ascii="Arial" w:hAnsi="Arial" w:cs="Arial"/>
          <w:color w:val="000000"/>
          <w:sz w:val="22"/>
          <w:szCs w:val="22"/>
          <w:u w:val="single"/>
          <w:shd w:val="clear" w:color="auto" w:fill="FFFFFF"/>
          <w:lang w:val="es-ES"/>
        </w:rPr>
        <w:t>del 2 de mayo de 1994 al 31 de diciembre de 2000</w:t>
      </w:r>
      <w:r w:rsidRPr="006C660D">
        <w:rPr>
          <w:rStyle w:val="normaltextrun"/>
          <w:rFonts w:ascii="Arial" w:hAnsi="Arial" w:cs="Arial"/>
          <w:color w:val="000000"/>
          <w:sz w:val="22"/>
          <w:szCs w:val="22"/>
          <w:shd w:val="clear" w:color="auto" w:fill="FFFFFF"/>
          <w:lang w:val="es-ES"/>
        </w:rPr>
        <w:t>. </w:t>
      </w:r>
      <w:r w:rsidRPr="006C660D">
        <w:rPr>
          <w:rStyle w:val="eop"/>
          <w:rFonts w:ascii="Arial" w:hAnsi="Arial" w:cs="Arial"/>
          <w:color w:val="000000"/>
          <w:sz w:val="22"/>
          <w:szCs w:val="22"/>
        </w:rPr>
        <w:t> </w:t>
      </w:r>
      <w:r w:rsidRPr="006C660D">
        <w:rPr>
          <w:rFonts w:ascii="Arial" w:hAnsi="Arial" w:cs="Arial"/>
          <w:sz w:val="22"/>
          <w:szCs w:val="22"/>
        </w:rPr>
        <w:t xml:space="preserve"> </w:t>
      </w:r>
    </w:p>
    <w:p w14:paraId="758D78A3" w14:textId="2BBD20A5" w:rsidR="004E2E43" w:rsidRPr="006C660D" w:rsidRDefault="004E2E43" w:rsidP="0094566C">
      <w:pPr>
        <w:spacing w:after="0" w:line="240" w:lineRule="auto"/>
        <w:jc w:val="both"/>
        <w:rPr>
          <w:rFonts w:ascii="Arial" w:hAnsi="Arial" w:cs="Arial"/>
          <w:b/>
        </w:rPr>
      </w:pPr>
    </w:p>
    <w:p w14:paraId="093623E6" w14:textId="77777777" w:rsidR="00B66AF0" w:rsidRDefault="008B7678" w:rsidP="00B66AF0">
      <w:pPr>
        <w:spacing w:after="0" w:line="240" w:lineRule="auto"/>
        <w:jc w:val="both"/>
        <w:rPr>
          <w:rFonts w:ascii="Arial" w:hAnsi="Arial" w:cs="Arial"/>
          <w:lang w:val="es-CO"/>
        </w:rPr>
      </w:pPr>
      <w:bookmarkStart w:id="13" w:name="_Hlk175772121"/>
      <w:bookmarkEnd w:id="11"/>
      <w:r w:rsidRPr="006C660D">
        <w:rPr>
          <w:rFonts w:ascii="Arial" w:hAnsi="Arial" w:cs="Arial"/>
          <w:b/>
          <w:bCs/>
        </w:rPr>
        <w:t xml:space="preserve">Frente al hecho </w:t>
      </w:r>
      <w:r w:rsidR="00A337C6" w:rsidRPr="006C660D">
        <w:rPr>
          <w:rFonts w:ascii="Arial" w:hAnsi="Arial" w:cs="Arial"/>
          <w:b/>
          <w:bCs/>
        </w:rPr>
        <w:t>5</w:t>
      </w:r>
      <w:r w:rsidRPr="006C660D">
        <w:rPr>
          <w:rFonts w:ascii="Arial" w:hAnsi="Arial" w:cs="Arial"/>
          <w:b/>
          <w:bCs/>
        </w:rPr>
        <w:t>:</w:t>
      </w:r>
      <w:r w:rsidR="00B66AF0" w:rsidRPr="006C660D">
        <w:rPr>
          <w:rFonts w:ascii="Arial" w:hAnsi="Arial" w:cs="Arial"/>
          <w:b/>
          <w:bCs/>
        </w:rPr>
        <w:t xml:space="preserve"> </w:t>
      </w:r>
      <w:r w:rsidR="00B66AF0" w:rsidRPr="006C660D">
        <w:rPr>
          <w:rFonts w:ascii="Arial" w:hAnsi="Arial" w:cs="Arial"/>
          <w:iCs/>
          <w:lang w:val="es-CO"/>
        </w:rPr>
        <w:t xml:space="preserve">Este hecho </w:t>
      </w:r>
      <w:r w:rsidR="00B66AF0" w:rsidRPr="006C660D">
        <w:rPr>
          <w:rFonts w:ascii="Arial" w:hAnsi="Arial" w:cs="Arial"/>
          <w:lang w:val="es-CO"/>
        </w:rPr>
        <w:t>contiene varias afirmaciones de las cuales me pronuncio de la siguiente manera:</w:t>
      </w:r>
    </w:p>
    <w:p w14:paraId="687D3C2E" w14:textId="77777777" w:rsidR="006C660D" w:rsidRPr="006C660D" w:rsidRDefault="006C660D" w:rsidP="00B66AF0">
      <w:pPr>
        <w:spacing w:after="0" w:line="240" w:lineRule="auto"/>
        <w:jc w:val="both"/>
        <w:rPr>
          <w:rFonts w:ascii="Arial" w:hAnsi="Arial" w:cs="Arial"/>
        </w:rPr>
      </w:pPr>
    </w:p>
    <w:p w14:paraId="77A31ECC" w14:textId="38623D7C" w:rsidR="00B66AF0" w:rsidRPr="006C660D" w:rsidRDefault="00B66AF0" w:rsidP="00B66AF0">
      <w:pPr>
        <w:pStyle w:val="Prrafodelista"/>
        <w:numPr>
          <w:ilvl w:val="0"/>
          <w:numId w:val="36"/>
        </w:numPr>
        <w:jc w:val="both"/>
        <w:rPr>
          <w:rStyle w:val="normaltextrun"/>
          <w:rFonts w:ascii="Arial" w:hAnsi="Arial" w:cs="Arial"/>
          <w:sz w:val="22"/>
          <w:szCs w:val="22"/>
        </w:rPr>
      </w:pPr>
      <w:r w:rsidRPr="006C660D">
        <w:rPr>
          <w:rFonts w:ascii="Arial" w:hAnsi="Arial" w:cs="Arial"/>
          <w:b/>
          <w:sz w:val="22"/>
          <w:szCs w:val="22"/>
        </w:rPr>
        <w:t xml:space="preserve">NO ME CONSTA </w:t>
      </w:r>
      <w:r w:rsidRPr="006C660D">
        <w:rPr>
          <w:rFonts w:ascii="Arial" w:hAnsi="Arial" w:cs="Arial"/>
          <w:bCs/>
          <w:sz w:val="22"/>
          <w:szCs w:val="22"/>
        </w:rPr>
        <w:t xml:space="preserve">que COLFONDOS S.A. suscribió pólizas de seguro previsional con SEGUROS DE VIDA COLPATRIA S.A., COMPAÑÍA DE SEGUROS BOLIVAR, MAPFRE COLOMBIA VIDA SEGUROS S.A., COMPAÑÍA DE SEGUROS BOLIVAR, </w:t>
      </w:r>
      <w:r w:rsidR="006C660D">
        <w:rPr>
          <w:rFonts w:ascii="Arial" w:hAnsi="Arial" w:cs="Arial"/>
          <w:bCs/>
          <w:sz w:val="22"/>
          <w:szCs w:val="22"/>
        </w:rPr>
        <w:t xml:space="preserve">ni las vigencias de cada una de las pólizas enlistadas en este hecho, </w:t>
      </w:r>
      <w:r w:rsidRPr="006C660D">
        <w:rPr>
          <w:rStyle w:val="normaltextrun"/>
          <w:rFonts w:ascii="Arial" w:hAnsi="Arial" w:cs="Arial"/>
          <w:sz w:val="22"/>
          <w:szCs w:val="22"/>
          <w:shd w:val="clear" w:color="auto" w:fill="FFFFFF"/>
        </w:rPr>
        <w:t>por</w:t>
      </w:r>
      <w:r w:rsidRPr="006C660D">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1B488C" w14:textId="47E170BE" w:rsidR="00B66AF0" w:rsidRPr="006C660D" w:rsidRDefault="00B66AF0" w:rsidP="0094566C">
      <w:pPr>
        <w:pStyle w:val="paragraph"/>
        <w:spacing w:before="0" w:beforeAutospacing="0" w:after="0" w:afterAutospacing="0"/>
        <w:jc w:val="both"/>
        <w:textAlignment w:val="baseline"/>
        <w:rPr>
          <w:rFonts w:ascii="Arial" w:hAnsi="Arial" w:cs="Arial"/>
          <w:b/>
          <w:bCs/>
          <w:sz w:val="22"/>
          <w:szCs w:val="22"/>
          <w:lang w:val="es-ES"/>
        </w:rPr>
      </w:pPr>
    </w:p>
    <w:p w14:paraId="71580E4C" w14:textId="40FC2DB5" w:rsidR="00435040" w:rsidRPr="00177893" w:rsidRDefault="00435040" w:rsidP="00435040">
      <w:pPr>
        <w:pStyle w:val="Prrafodelista"/>
        <w:widowControl w:val="0"/>
        <w:numPr>
          <w:ilvl w:val="0"/>
          <w:numId w:val="35"/>
        </w:numPr>
        <w:autoSpaceDE w:val="0"/>
        <w:autoSpaceDN w:val="0"/>
        <w:contextualSpacing w:val="0"/>
        <w:jc w:val="both"/>
        <w:rPr>
          <w:rFonts w:ascii="Arial" w:hAnsi="Arial" w:cs="Arial"/>
          <w:sz w:val="22"/>
          <w:szCs w:val="22"/>
        </w:rPr>
      </w:pPr>
      <w:r w:rsidRPr="00177893">
        <w:rPr>
          <w:rFonts w:ascii="Arial" w:hAnsi="Arial" w:cs="Arial"/>
          <w:b/>
          <w:bCs/>
          <w:iCs/>
          <w:sz w:val="22"/>
          <w:szCs w:val="22"/>
          <w:lang w:val="es-CO"/>
        </w:rPr>
        <w:t xml:space="preserve">NO ME CONSTA </w:t>
      </w:r>
      <w:r w:rsidRPr="00177893">
        <w:rPr>
          <w:rFonts w:ascii="Arial" w:hAnsi="Arial" w:cs="Arial"/>
          <w:iCs/>
          <w:sz w:val="22"/>
          <w:szCs w:val="22"/>
          <w:lang w:val="es-CO"/>
        </w:rPr>
        <w:t xml:space="preserve">de donde provinieron los pagos que la AFP COLFONDOS S.A. realizó </w:t>
      </w:r>
      <w:r w:rsidRPr="00177893">
        <w:rPr>
          <w:rFonts w:ascii="Arial" w:hAnsi="Arial" w:cs="Arial"/>
          <w:bCs/>
          <w:sz w:val="22"/>
          <w:szCs w:val="22"/>
        </w:rPr>
        <w:t xml:space="preserve">en favor de </w:t>
      </w:r>
      <w:r w:rsidRPr="006C660D">
        <w:rPr>
          <w:rFonts w:ascii="Arial" w:hAnsi="Arial" w:cs="Arial"/>
          <w:bCs/>
          <w:sz w:val="22"/>
          <w:szCs w:val="22"/>
        </w:rPr>
        <w:t>SEGUROS DE VIDA COLPATRIA S.A., COMPAÑÍA DE SEGUROS BOLIVAR, MAPFRE COLOMBIA VIDA SEGUROS S.A., COMPAÑÍA DE SEGUROS BOLIVAR</w:t>
      </w:r>
      <w:r w:rsidRPr="00177893">
        <w:rPr>
          <w:rFonts w:ascii="Arial" w:hAnsi="Arial" w:cs="Arial"/>
          <w:bCs/>
          <w:sz w:val="22"/>
          <w:szCs w:val="22"/>
        </w:rPr>
        <w:t xml:space="preserve">, </w:t>
      </w:r>
      <w:r w:rsidRPr="00177893">
        <w:rPr>
          <w:rStyle w:val="normaltextrun"/>
          <w:rFonts w:ascii="Arial" w:hAnsi="Arial" w:cs="Arial"/>
          <w:sz w:val="22"/>
          <w:szCs w:val="22"/>
          <w:shd w:val="clear" w:color="auto" w:fill="FFFFFF"/>
        </w:rPr>
        <w:t>por</w:t>
      </w:r>
      <w:r w:rsidRPr="00177893">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A29625C" w14:textId="77777777" w:rsidR="00435040" w:rsidRPr="00177893" w:rsidRDefault="00435040" w:rsidP="00435040">
      <w:pPr>
        <w:pStyle w:val="Prrafodelista"/>
        <w:widowControl w:val="0"/>
        <w:autoSpaceDE w:val="0"/>
        <w:autoSpaceDN w:val="0"/>
        <w:contextualSpacing w:val="0"/>
        <w:jc w:val="both"/>
        <w:rPr>
          <w:rFonts w:ascii="Arial" w:hAnsi="Arial" w:cs="Arial"/>
          <w:sz w:val="22"/>
          <w:szCs w:val="22"/>
        </w:rPr>
      </w:pPr>
    </w:p>
    <w:p w14:paraId="00AF3ADE" w14:textId="77777777" w:rsidR="00435040" w:rsidRPr="00177893" w:rsidRDefault="00435040" w:rsidP="00435040">
      <w:pPr>
        <w:pStyle w:val="Prrafodelista"/>
        <w:widowControl w:val="0"/>
        <w:numPr>
          <w:ilvl w:val="0"/>
          <w:numId w:val="35"/>
        </w:numPr>
        <w:autoSpaceDE w:val="0"/>
        <w:autoSpaceDN w:val="0"/>
        <w:contextualSpacing w:val="0"/>
        <w:jc w:val="both"/>
        <w:rPr>
          <w:rFonts w:ascii="Arial" w:hAnsi="Arial" w:cs="Arial"/>
          <w:sz w:val="22"/>
          <w:szCs w:val="22"/>
        </w:rPr>
      </w:pPr>
      <w:r w:rsidRPr="00177893">
        <w:rPr>
          <w:rFonts w:ascii="Arial" w:hAnsi="Arial" w:cs="Arial"/>
          <w:b/>
          <w:bCs/>
          <w:sz w:val="22"/>
          <w:szCs w:val="22"/>
        </w:rPr>
        <w:t>NO ES CIERTO</w:t>
      </w:r>
      <w:r w:rsidRPr="00177893">
        <w:rPr>
          <w:rFonts w:ascii="Arial" w:hAnsi="Arial" w:cs="Arial"/>
          <w:sz w:val="22"/>
          <w:szCs w:val="22"/>
          <w:lang w:val="es-ES_tradnl"/>
        </w:rPr>
        <w:t xml:space="preserve"> que sea legitimo el llamamiento en garantía, toda vez que </w:t>
      </w:r>
      <w:r w:rsidRPr="00177893">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D720926" w14:textId="77777777" w:rsidR="00435040" w:rsidRPr="00177893" w:rsidRDefault="00435040" w:rsidP="00435040">
      <w:pPr>
        <w:pStyle w:val="Prrafodelista"/>
        <w:jc w:val="both"/>
        <w:rPr>
          <w:rFonts w:ascii="Arial" w:hAnsi="Arial" w:cs="Arial"/>
          <w:sz w:val="22"/>
          <w:szCs w:val="22"/>
        </w:rPr>
      </w:pPr>
    </w:p>
    <w:p w14:paraId="7AD5E0FA" w14:textId="77777777" w:rsidR="00435040" w:rsidRPr="00177893" w:rsidRDefault="00435040" w:rsidP="00435040">
      <w:pPr>
        <w:pStyle w:val="Textoindependiente"/>
        <w:spacing w:after="0" w:line="240" w:lineRule="auto"/>
        <w:ind w:left="720"/>
        <w:jc w:val="both"/>
        <w:rPr>
          <w:rFonts w:ascii="Arial" w:hAnsi="Arial" w:cs="Arial"/>
          <w:iCs/>
          <w:sz w:val="22"/>
          <w:szCs w:val="22"/>
          <w:lang w:val="es-CO"/>
        </w:rPr>
      </w:pPr>
      <w:r w:rsidRPr="00177893">
        <w:rPr>
          <w:rFonts w:ascii="Arial" w:hAnsi="Arial" w:cs="Arial"/>
          <w:sz w:val="22"/>
          <w:szCs w:val="22"/>
          <w:lang w:val="es-ES_tradnl"/>
        </w:rPr>
        <w:t xml:space="preserve">Pues como se indicó anteriormente, mi representada </w:t>
      </w:r>
      <w:r w:rsidRPr="00177893">
        <w:rPr>
          <w:rFonts w:ascii="Arial" w:hAnsi="Arial" w:cs="Arial"/>
          <w:iCs/>
          <w:sz w:val="22"/>
          <w:szCs w:val="22"/>
          <w:lang w:val="es-CO"/>
        </w:rPr>
        <w:t xml:space="preserve">ALLIANZ SEGUROS DE VIDA S.A. en calidad de aseguradora previsional </w:t>
      </w:r>
      <w:r w:rsidRPr="00177893">
        <w:rPr>
          <w:rFonts w:ascii="Arial" w:hAnsi="Arial" w:cs="Arial"/>
          <w:iCs/>
          <w:sz w:val="22"/>
          <w:szCs w:val="22"/>
          <w:u w:val="single"/>
          <w:lang w:val="es-CO"/>
        </w:rPr>
        <w:t xml:space="preserve">devengó la prima proporcional al tiempo </w:t>
      </w:r>
      <w:r w:rsidRPr="00177893">
        <w:rPr>
          <w:rFonts w:ascii="Arial" w:hAnsi="Arial" w:cs="Arial"/>
          <w:iCs/>
          <w:sz w:val="22"/>
          <w:szCs w:val="22"/>
          <w:u w:val="single"/>
          <w:lang w:val="es-CO"/>
        </w:rPr>
        <w:lastRenderedPageBreak/>
        <w:t>corrido del riesgo como contraprestación por el hecho de asumir el amparo de la suma adicional</w:t>
      </w:r>
      <w:r w:rsidRPr="00177893">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A24CAE2" w14:textId="77777777" w:rsidR="00435040" w:rsidRPr="00177893" w:rsidRDefault="00435040" w:rsidP="00435040">
      <w:pPr>
        <w:pStyle w:val="Textoindependiente"/>
        <w:spacing w:after="0" w:line="240" w:lineRule="auto"/>
        <w:ind w:left="720"/>
        <w:jc w:val="both"/>
        <w:rPr>
          <w:rFonts w:ascii="Arial" w:hAnsi="Arial" w:cs="Arial"/>
          <w:iCs/>
          <w:sz w:val="22"/>
          <w:szCs w:val="22"/>
          <w:lang w:val="es-CO"/>
        </w:rPr>
      </w:pPr>
    </w:p>
    <w:p w14:paraId="708827E0" w14:textId="77777777" w:rsidR="00435040" w:rsidRPr="00177893" w:rsidRDefault="00435040" w:rsidP="00435040">
      <w:pPr>
        <w:pStyle w:val="Textoindependiente"/>
        <w:spacing w:after="0" w:line="240" w:lineRule="auto"/>
        <w:ind w:left="720"/>
        <w:jc w:val="both"/>
        <w:rPr>
          <w:rFonts w:ascii="Arial" w:hAnsi="Arial" w:cs="Arial"/>
          <w:bCs/>
          <w:sz w:val="22"/>
          <w:szCs w:val="22"/>
          <w:lang w:val="es-ES_tradnl"/>
        </w:rPr>
      </w:pPr>
      <w:r w:rsidRPr="00177893">
        <w:rPr>
          <w:rFonts w:ascii="Arial" w:hAnsi="Arial" w:cs="Arial"/>
          <w:sz w:val="22"/>
          <w:szCs w:val="22"/>
          <w:lang w:val="es-CO"/>
        </w:rPr>
        <w:t xml:space="preserve">Por lo anterior, se insiste que </w:t>
      </w:r>
      <w:r w:rsidRPr="00177893">
        <w:rPr>
          <w:rFonts w:ascii="Arial" w:hAnsi="Arial" w:cs="Arial"/>
          <w:b/>
          <w:bCs/>
          <w:iCs/>
          <w:sz w:val="22"/>
          <w:szCs w:val="22"/>
        </w:rPr>
        <w:t>ALLIANZ</w:t>
      </w:r>
      <w:r w:rsidRPr="00177893">
        <w:rPr>
          <w:rFonts w:ascii="Arial" w:hAnsi="Arial" w:cs="Arial"/>
          <w:b/>
          <w:bCs/>
          <w:sz w:val="22"/>
          <w:szCs w:val="22"/>
          <w:lang w:val="es-ES_tradnl"/>
        </w:rPr>
        <w:t xml:space="preserve"> SEGUROS DE VIDA S.A.</w:t>
      </w:r>
      <w:r w:rsidRPr="00177893">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177893">
        <w:rPr>
          <w:rFonts w:ascii="Arial" w:hAnsi="Arial" w:cs="Arial"/>
          <w:bCs/>
          <w:sz w:val="22"/>
          <w:szCs w:val="22"/>
          <w:lang w:val="es-ES_tradnl"/>
        </w:rPr>
        <w:t>y en esa medida no podrían estar a cargo de mi representada obligación alguna, pues se recuerda, el contrato es Ley para las partes.</w:t>
      </w:r>
    </w:p>
    <w:p w14:paraId="326EAC3E" w14:textId="77777777" w:rsidR="00435040" w:rsidRPr="00177893" w:rsidRDefault="00435040" w:rsidP="00435040">
      <w:pPr>
        <w:pStyle w:val="Textoindependiente"/>
        <w:spacing w:after="0" w:line="240" w:lineRule="auto"/>
        <w:ind w:left="720"/>
        <w:jc w:val="both"/>
        <w:rPr>
          <w:rFonts w:ascii="Arial" w:hAnsi="Arial" w:cs="Arial"/>
          <w:bCs/>
          <w:sz w:val="22"/>
          <w:szCs w:val="22"/>
          <w:lang w:val="es-ES_tradnl"/>
        </w:rPr>
      </w:pPr>
    </w:p>
    <w:p w14:paraId="5AD2A7B4" w14:textId="77777777" w:rsidR="00435040" w:rsidRPr="00177893" w:rsidRDefault="00435040" w:rsidP="00435040">
      <w:pPr>
        <w:pStyle w:val="Textoindependiente"/>
        <w:spacing w:after="0" w:line="240" w:lineRule="auto"/>
        <w:ind w:left="720"/>
        <w:jc w:val="both"/>
        <w:rPr>
          <w:rFonts w:ascii="Arial" w:hAnsi="Arial" w:cs="Arial"/>
          <w:bCs/>
          <w:sz w:val="22"/>
          <w:szCs w:val="22"/>
          <w:lang w:val="es-ES_tradnl"/>
        </w:rPr>
      </w:pPr>
      <w:r w:rsidRPr="00177893">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5E7894C8" w14:textId="77777777" w:rsidR="00435040" w:rsidRPr="00177893" w:rsidRDefault="00435040" w:rsidP="00435040">
      <w:pPr>
        <w:spacing w:after="0" w:line="240" w:lineRule="auto"/>
        <w:jc w:val="both"/>
        <w:rPr>
          <w:rFonts w:ascii="Arial" w:hAnsi="Arial" w:cs="Arial"/>
          <w:iCs/>
          <w:lang w:val="es-CO"/>
        </w:rPr>
      </w:pPr>
    </w:p>
    <w:p w14:paraId="52F0A82D" w14:textId="77777777" w:rsidR="00435040" w:rsidRDefault="00435040" w:rsidP="00435040">
      <w:pPr>
        <w:spacing w:after="0" w:line="240" w:lineRule="auto"/>
        <w:jc w:val="both"/>
        <w:rPr>
          <w:rFonts w:ascii="Arial" w:hAnsi="Arial" w:cs="Arial"/>
          <w:iCs/>
          <w:lang w:val="es-CO"/>
        </w:rPr>
      </w:pPr>
      <w:r w:rsidRPr="00177893">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A007BBD" w14:textId="77777777" w:rsidR="00337513" w:rsidRPr="00177893" w:rsidRDefault="00337513" w:rsidP="00435040">
      <w:pPr>
        <w:spacing w:after="0" w:line="240" w:lineRule="auto"/>
        <w:jc w:val="both"/>
        <w:rPr>
          <w:rFonts w:ascii="Arial" w:hAnsi="Arial" w:cs="Arial"/>
          <w:iCs/>
          <w:lang w:val="es-CO"/>
        </w:rPr>
      </w:pPr>
    </w:p>
    <w:bookmarkEnd w:id="13"/>
    <w:p w14:paraId="0398C46E" w14:textId="77777777" w:rsidR="00435040" w:rsidRPr="00177893" w:rsidRDefault="00CB44A6" w:rsidP="00435040">
      <w:pPr>
        <w:spacing w:line="240" w:lineRule="auto"/>
        <w:jc w:val="both"/>
        <w:rPr>
          <w:rFonts w:ascii="Arial" w:hAnsi="Arial" w:cs="Arial"/>
          <w:bCs/>
          <w:iCs/>
          <w:lang w:val="es-CO"/>
        </w:rPr>
      </w:pPr>
      <w:r w:rsidRPr="006C660D">
        <w:rPr>
          <w:rFonts w:ascii="Arial" w:hAnsi="Arial" w:cs="Arial"/>
          <w:b/>
          <w:bCs/>
        </w:rPr>
        <w:t xml:space="preserve">Frente al hecho </w:t>
      </w:r>
      <w:r w:rsidR="00435040">
        <w:rPr>
          <w:rFonts w:ascii="Arial" w:hAnsi="Arial" w:cs="Arial"/>
          <w:b/>
          <w:bCs/>
        </w:rPr>
        <w:t>7 (SIC)</w:t>
      </w:r>
      <w:r w:rsidRPr="006C660D">
        <w:rPr>
          <w:rFonts w:ascii="Arial" w:hAnsi="Arial" w:cs="Arial"/>
          <w:b/>
          <w:bCs/>
        </w:rPr>
        <w:t xml:space="preserve">: </w:t>
      </w:r>
      <w:r w:rsidR="00435040" w:rsidRPr="00177893">
        <w:rPr>
          <w:rFonts w:ascii="Arial" w:hAnsi="Arial" w:cs="Arial"/>
          <w:b/>
          <w:bCs/>
          <w:iCs/>
          <w:lang w:val="es-CO"/>
        </w:rPr>
        <w:t xml:space="preserve">NO ES CIERTO, </w:t>
      </w:r>
      <w:r w:rsidR="00435040" w:rsidRPr="00177893">
        <w:rPr>
          <w:rFonts w:ascii="Arial" w:hAnsi="Arial" w:cs="Arial"/>
          <w:iCs/>
          <w:lang w:val="es-CO"/>
        </w:rPr>
        <w:t>en lo que respecta a ALLIANZ SEGUROS DE VIDA S.A., si bien</w:t>
      </w:r>
      <w:r w:rsidR="00435040" w:rsidRPr="00177893">
        <w:rPr>
          <w:rFonts w:ascii="Arial" w:hAnsi="Arial" w:cs="Arial"/>
          <w:b/>
          <w:bCs/>
          <w:iCs/>
          <w:lang w:val="es-CO"/>
        </w:rPr>
        <w:t xml:space="preserve"> </w:t>
      </w:r>
      <w:r w:rsidR="00435040" w:rsidRPr="00177893">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00435040" w:rsidRPr="00177893">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425AA700" w14:textId="5B2ADDEE" w:rsidR="00823B63" w:rsidRPr="00435040" w:rsidRDefault="00435040" w:rsidP="00435040">
      <w:pPr>
        <w:spacing w:line="240" w:lineRule="auto"/>
        <w:jc w:val="both"/>
        <w:rPr>
          <w:rFonts w:ascii="Arial" w:hAnsi="Arial" w:cs="Arial"/>
          <w:bCs/>
          <w:iCs/>
          <w:lang w:val="es-CO"/>
        </w:rPr>
      </w:pPr>
      <w:r w:rsidRPr="00177893">
        <w:rPr>
          <w:rFonts w:ascii="Arial" w:hAnsi="Arial" w:cs="Arial"/>
          <w:bCs/>
          <w:iCs/>
          <w:lang w:val="es-CO"/>
        </w:rPr>
        <w:t xml:space="preserve">Así lo ha reiterado la </w:t>
      </w:r>
      <w:r w:rsidRPr="00177893">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177893">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177893">
        <w:rPr>
          <w:rFonts w:ascii="Arial" w:hAnsi="Arial" w:cs="Arial"/>
          <w:iCs/>
          <w:u w:val="single"/>
          <w:lang w:val="es-CO"/>
        </w:rPr>
        <w:t xml:space="preserve">durante el periodo de vigencia del seguro, mi representada asumió el riesgo y, por ende, no existe ninguna obligación de restituir la prima, </w:t>
      </w:r>
      <w:r w:rsidRPr="00177893">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2AC581D8" w14:textId="77777777" w:rsidR="00823B63" w:rsidRPr="006C660D" w:rsidRDefault="00823B63" w:rsidP="0094566C">
      <w:pPr>
        <w:spacing w:after="0" w:line="240" w:lineRule="auto"/>
        <w:jc w:val="both"/>
        <w:rPr>
          <w:rFonts w:ascii="Arial" w:hAnsi="Arial" w:cs="Arial"/>
          <w:iCs/>
        </w:rPr>
      </w:pPr>
      <w:r w:rsidRPr="006C660D">
        <w:rPr>
          <w:rFonts w:ascii="Arial" w:hAnsi="Arial" w:cs="Arial"/>
          <w:iCs/>
        </w:rPr>
        <w:t xml:space="preserve">A la luz del Código de Comercio un riesgo es:        </w:t>
      </w:r>
    </w:p>
    <w:p w14:paraId="761302F3" w14:textId="77777777" w:rsidR="00823B63" w:rsidRPr="006C660D" w:rsidRDefault="00823B63" w:rsidP="0094566C">
      <w:pPr>
        <w:spacing w:after="0" w:line="240" w:lineRule="auto"/>
        <w:jc w:val="both"/>
        <w:rPr>
          <w:rFonts w:ascii="Arial" w:hAnsi="Arial" w:cs="Arial"/>
          <w:iCs/>
        </w:rPr>
      </w:pPr>
    </w:p>
    <w:p w14:paraId="5265090E" w14:textId="77777777" w:rsidR="00823B63" w:rsidRPr="006C660D" w:rsidRDefault="00823B63" w:rsidP="0094566C">
      <w:pPr>
        <w:spacing w:after="0" w:line="240" w:lineRule="auto"/>
        <w:ind w:left="284" w:right="255"/>
        <w:jc w:val="both"/>
        <w:rPr>
          <w:rFonts w:ascii="Arial" w:hAnsi="Arial" w:cs="Arial"/>
          <w:i/>
        </w:rPr>
      </w:pPr>
      <w:r w:rsidRPr="006C660D">
        <w:rPr>
          <w:rFonts w:ascii="Arial" w:hAnsi="Arial" w:cs="Arial"/>
          <w:i/>
        </w:rPr>
        <w:t>“</w:t>
      </w:r>
      <w:r w:rsidRPr="006C660D">
        <w:rPr>
          <w:rFonts w:ascii="Arial" w:hAnsi="Arial" w:cs="Arial"/>
          <w:b/>
          <w:bCs/>
          <w:i/>
        </w:rPr>
        <w:t>ARTÍCULO 1054. &lt;DEFINICIÓN DE RIESGO</w:t>
      </w:r>
      <w:r w:rsidRPr="006C660D">
        <w:rPr>
          <w:rFonts w:ascii="Arial" w:hAnsi="Arial" w:cs="Arial"/>
          <w:i/>
        </w:rPr>
        <w:t xml:space="preserve">.&gt; Denominase riesgo el suceso incierto que no depende exclusivamente de la voluntad del tomador, del asegurado o del beneficiario, y cuya realización da origen a la obligación del asegurador. Los hechos </w:t>
      </w:r>
      <w:r w:rsidRPr="006C660D">
        <w:rPr>
          <w:rFonts w:ascii="Arial" w:hAnsi="Arial" w:cs="Arial"/>
          <w:i/>
        </w:rPr>
        <w:lastRenderedPageBreak/>
        <w:t xml:space="preserve">ciertos, salvo la muerte, y los físicamente imposibles, no constituyen riesgos y son, por lo tanto, extraños al contrato de seguro. Tampoco constituye riesgo la incertidumbre subjetiva respecto de determinado hecho que haya tenido o no cumplimiento.”        </w:t>
      </w:r>
    </w:p>
    <w:p w14:paraId="091943C4" w14:textId="77777777" w:rsidR="00823B63" w:rsidRPr="006C660D" w:rsidRDefault="00823B63" w:rsidP="0094566C">
      <w:pPr>
        <w:spacing w:after="0" w:line="240" w:lineRule="auto"/>
        <w:jc w:val="both"/>
        <w:rPr>
          <w:rFonts w:ascii="Arial" w:hAnsi="Arial" w:cs="Arial"/>
          <w:iCs/>
        </w:rPr>
      </w:pPr>
    </w:p>
    <w:p w14:paraId="29497C56" w14:textId="77777777" w:rsidR="00823B63" w:rsidRPr="006C660D" w:rsidRDefault="00823B63" w:rsidP="0094566C">
      <w:pPr>
        <w:spacing w:after="0" w:line="240" w:lineRule="auto"/>
        <w:jc w:val="both"/>
        <w:rPr>
          <w:rFonts w:ascii="Arial" w:hAnsi="Arial" w:cs="Arial"/>
          <w:iCs/>
        </w:rPr>
      </w:pPr>
      <w:r w:rsidRPr="006C660D">
        <w:rPr>
          <w:rFonts w:ascii="Arial" w:hAnsi="Arial" w:cs="Arial"/>
          <w:iCs/>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0333C9AF" w14:textId="77777777" w:rsidR="00823B63" w:rsidRPr="006C660D" w:rsidRDefault="00823B63" w:rsidP="0094566C">
      <w:pPr>
        <w:spacing w:after="0" w:line="240" w:lineRule="auto"/>
        <w:jc w:val="both"/>
        <w:rPr>
          <w:rFonts w:ascii="Arial" w:hAnsi="Arial" w:cs="Arial"/>
          <w:iCs/>
        </w:rPr>
      </w:pPr>
    </w:p>
    <w:p w14:paraId="74CCFB43" w14:textId="77777777" w:rsidR="00823B63" w:rsidRPr="006C660D" w:rsidRDefault="00823B63" w:rsidP="0094566C">
      <w:pPr>
        <w:spacing w:after="0" w:line="240" w:lineRule="auto"/>
        <w:jc w:val="both"/>
        <w:rPr>
          <w:rFonts w:ascii="Arial" w:hAnsi="Arial" w:cs="Arial"/>
          <w:iCs/>
        </w:rPr>
      </w:pPr>
      <w:r w:rsidRPr="006C660D">
        <w:rPr>
          <w:rFonts w:ascii="Arial" w:hAnsi="Arial" w:cs="Arial"/>
          <w:iCs/>
        </w:rPr>
        <w:t xml:space="preserve">En línea con lo anterior, es obligatorio rememorar lo dispuesto en el artículo 1045 del Código de Comercio, norma que, dicho sea de paso, regula las relaciones contractuales generadas en virtud de los contratos de seguro como el que aquí nos ocupa, veamos:        </w:t>
      </w:r>
    </w:p>
    <w:p w14:paraId="76D03E7D" w14:textId="77777777" w:rsidR="00823B63" w:rsidRPr="006C660D" w:rsidRDefault="00823B63" w:rsidP="0094566C">
      <w:pPr>
        <w:spacing w:after="0" w:line="240" w:lineRule="auto"/>
        <w:jc w:val="both"/>
        <w:rPr>
          <w:rFonts w:ascii="Arial" w:hAnsi="Arial" w:cs="Arial"/>
          <w:i/>
        </w:rPr>
      </w:pPr>
    </w:p>
    <w:p w14:paraId="2DFA29A3" w14:textId="77777777" w:rsidR="00823B63" w:rsidRPr="006C660D" w:rsidRDefault="00823B63" w:rsidP="0094566C">
      <w:pPr>
        <w:spacing w:after="0" w:line="240" w:lineRule="auto"/>
        <w:ind w:left="284" w:right="255"/>
        <w:jc w:val="both"/>
        <w:rPr>
          <w:rFonts w:ascii="Arial" w:hAnsi="Arial" w:cs="Arial"/>
          <w:i/>
        </w:rPr>
      </w:pPr>
      <w:r w:rsidRPr="006C660D">
        <w:rPr>
          <w:rFonts w:ascii="Arial" w:hAnsi="Arial" w:cs="Arial"/>
          <w:i/>
        </w:rPr>
        <w:t>“</w:t>
      </w:r>
      <w:r w:rsidRPr="006C660D">
        <w:rPr>
          <w:rFonts w:ascii="Arial" w:hAnsi="Arial" w:cs="Arial"/>
          <w:b/>
          <w:bCs/>
          <w:i/>
        </w:rPr>
        <w:t>ARTÍCULO 1045. &lt;ELEMENTOS ESENCIALES&gt;</w:t>
      </w:r>
      <w:r w:rsidRPr="006C660D">
        <w:rPr>
          <w:rFonts w:ascii="Arial" w:hAnsi="Arial" w:cs="Arial"/>
          <w:i/>
        </w:rPr>
        <w:t xml:space="preserve"> Son elementos esenciales del contrato de seguro:    </w:t>
      </w:r>
    </w:p>
    <w:p w14:paraId="711C1F2A" w14:textId="77777777" w:rsidR="00823B63" w:rsidRPr="006C660D" w:rsidRDefault="00823B63" w:rsidP="0094566C">
      <w:pPr>
        <w:spacing w:after="0" w:line="240" w:lineRule="auto"/>
        <w:ind w:left="284" w:right="255"/>
        <w:jc w:val="both"/>
        <w:rPr>
          <w:rFonts w:ascii="Arial" w:hAnsi="Arial" w:cs="Arial"/>
          <w:i/>
        </w:rPr>
      </w:pPr>
      <w:r w:rsidRPr="006C660D">
        <w:rPr>
          <w:rFonts w:ascii="Arial" w:hAnsi="Arial" w:cs="Arial"/>
          <w:i/>
        </w:rPr>
        <w:t xml:space="preserve">1) El interés asegurable;    </w:t>
      </w:r>
    </w:p>
    <w:p w14:paraId="5EE47D00" w14:textId="77777777" w:rsidR="00823B63" w:rsidRPr="006C660D" w:rsidRDefault="00823B63" w:rsidP="0094566C">
      <w:pPr>
        <w:spacing w:after="0" w:line="240" w:lineRule="auto"/>
        <w:ind w:left="284" w:right="255"/>
        <w:jc w:val="both"/>
        <w:rPr>
          <w:rFonts w:ascii="Arial" w:hAnsi="Arial" w:cs="Arial"/>
          <w:i/>
        </w:rPr>
      </w:pPr>
      <w:r w:rsidRPr="006C660D">
        <w:rPr>
          <w:rFonts w:ascii="Arial" w:hAnsi="Arial" w:cs="Arial"/>
          <w:i/>
        </w:rPr>
        <w:t xml:space="preserve">2) El riesgo asegurable;    </w:t>
      </w:r>
    </w:p>
    <w:p w14:paraId="7E9C54D1" w14:textId="77777777" w:rsidR="00823B63" w:rsidRPr="006C660D" w:rsidRDefault="00823B63" w:rsidP="0094566C">
      <w:pPr>
        <w:spacing w:after="0" w:line="240" w:lineRule="auto"/>
        <w:ind w:left="284" w:right="255"/>
        <w:jc w:val="both"/>
        <w:rPr>
          <w:rFonts w:ascii="Arial" w:hAnsi="Arial" w:cs="Arial"/>
          <w:i/>
        </w:rPr>
      </w:pPr>
      <w:r w:rsidRPr="006C660D">
        <w:rPr>
          <w:rFonts w:ascii="Arial" w:hAnsi="Arial" w:cs="Arial"/>
          <w:i/>
        </w:rPr>
        <w:t xml:space="preserve">3) La prima o precio del seguro, y    </w:t>
      </w:r>
    </w:p>
    <w:p w14:paraId="4E6EE4BD" w14:textId="77777777" w:rsidR="00823B63" w:rsidRPr="006C660D" w:rsidRDefault="00823B63" w:rsidP="0094566C">
      <w:pPr>
        <w:spacing w:after="0" w:line="240" w:lineRule="auto"/>
        <w:ind w:left="284" w:right="255"/>
        <w:jc w:val="both"/>
        <w:rPr>
          <w:rFonts w:ascii="Arial" w:hAnsi="Arial" w:cs="Arial"/>
          <w:i/>
        </w:rPr>
      </w:pPr>
      <w:r w:rsidRPr="006C660D">
        <w:rPr>
          <w:rFonts w:ascii="Arial" w:hAnsi="Arial" w:cs="Arial"/>
          <w:i/>
        </w:rPr>
        <w:t xml:space="preserve">4) La obligación condicional del asegurador.    </w:t>
      </w:r>
    </w:p>
    <w:p w14:paraId="0F4A0898" w14:textId="77777777" w:rsidR="00823B63" w:rsidRPr="006C660D" w:rsidRDefault="00823B63" w:rsidP="0094566C">
      <w:pPr>
        <w:spacing w:after="0" w:line="240" w:lineRule="auto"/>
        <w:ind w:left="284" w:right="255"/>
        <w:jc w:val="both"/>
        <w:rPr>
          <w:rFonts w:ascii="Arial" w:hAnsi="Arial" w:cs="Arial"/>
          <w:i/>
        </w:rPr>
      </w:pPr>
      <w:r w:rsidRPr="006C660D">
        <w:rPr>
          <w:rFonts w:ascii="Arial" w:hAnsi="Arial" w:cs="Arial"/>
          <w:b/>
          <w:bCs/>
          <w:i/>
        </w:rPr>
        <w:t>En defecto de cualquiera de estos elementos, el contrato de seguro no producirá efecto alguno</w:t>
      </w:r>
      <w:r w:rsidRPr="006C660D">
        <w:rPr>
          <w:rFonts w:ascii="Arial" w:hAnsi="Arial" w:cs="Arial"/>
          <w:i/>
        </w:rPr>
        <w:t xml:space="preserve">.” (Subrayas fuera del texto original).   </w:t>
      </w:r>
    </w:p>
    <w:p w14:paraId="26387235" w14:textId="77777777" w:rsidR="00823B63" w:rsidRPr="006C660D" w:rsidRDefault="00823B63" w:rsidP="0094566C">
      <w:pPr>
        <w:spacing w:after="0" w:line="240" w:lineRule="auto"/>
        <w:jc w:val="both"/>
        <w:rPr>
          <w:rFonts w:ascii="Arial" w:hAnsi="Arial" w:cs="Arial"/>
          <w:iCs/>
        </w:rPr>
      </w:pPr>
    </w:p>
    <w:p w14:paraId="5E821D90" w14:textId="1690DD7D" w:rsidR="00823B63" w:rsidRDefault="00823B63" w:rsidP="0094566C">
      <w:pPr>
        <w:spacing w:after="0" w:line="240" w:lineRule="auto"/>
        <w:jc w:val="both"/>
        <w:rPr>
          <w:rFonts w:ascii="Arial" w:hAnsi="Arial" w:cs="Arial"/>
          <w:iCs/>
        </w:rPr>
      </w:pPr>
      <w:r w:rsidRPr="006C660D">
        <w:rPr>
          <w:rFonts w:ascii="Arial" w:hAnsi="Arial" w:cs="Arial"/>
          <w:iC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6C660D">
        <w:rPr>
          <w:rFonts w:ascii="Arial" w:hAnsi="Arial" w:cs="Arial"/>
          <w:iCs/>
        </w:rPr>
        <w:t>ii</w:t>
      </w:r>
      <w:proofErr w:type="spellEnd"/>
      <w:r w:rsidRPr="006C660D">
        <w:rPr>
          <w:rFonts w:ascii="Arial" w:hAnsi="Arial" w:cs="Arial"/>
          <w:iCs/>
        </w:rPr>
        <w:t>) las consecuencias de la ineficacia son frente al traslado de régimen y no frente al seguro previsional de invalidez y sobrevivientes. (</w:t>
      </w:r>
      <w:proofErr w:type="spellStart"/>
      <w:r w:rsidRPr="006C660D">
        <w:rPr>
          <w:rFonts w:ascii="Arial" w:hAnsi="Arial" w:cs="Arial"/>
          <w:iCs/>
        </w:rPr>
        <w:t>iii</w:t>
      </w:r>
      <w:proofErr w:type="spellEnd"/>
      <w:r w:rsidRPr="006C660D">
        <w:rPr>
          <w:rFonts w:ascii="Arial" w:hAnsi="Arial" w:cs="Arial"/>
          <w:iC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6C660D">
        <w:rPr>
          <w:rFonts w:ascii="Arial" w:hAnsi="Arial" w:cs="Arial"/>
          <w:iCs/>
        </w:rPr>
        <w:t>iv</w:t>
      </w:r>
      <w:proofErr w:type="spellEnd"/>
      <w:r w:rsidRPr="006C660D">
        <w:rPr>
          <w:rFonts w:ascii="Arial" w:hAnsi="Arial" w:cs="Arial"/>
          <w:iC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DF3EFB7" w14:textId="77777777" w:rsidR="00435040" w:rsidRDefault="00435040" w:rsidP="0094566C">
      <w:pPr>
        <w:spacing w:after="0" w:line="240" w:lineRule="auto"/>
        <w:jc w:val="both"/>
        <w:rPr>
          <w:rFonts w:ascii="Arial" w:hAnsi="Arial" w:cs="Arial"/>
          <w:iCs/>
        </w:rPr>
      </w:pPr>
    </w:p>
    <w:p w14:paraId="45CD0515" w14:textId="77777777" w:rsidR="00435040" w:rsidRPr="00177893" w:rsidRDefault="00435040" w:rsidP="00435040">
      <w:pPr>
        <w:spacing w:line="240" w:lineRule="auto"/>
        <w:jc w:val="both"/>
        <w:rPr>
          <w:rFonts w:ascii="Arial" w:hAnsi="Arial" w:cs="Arial"/>
          <w:b/>
        </w:rPr>
      </w:pPr>
      <w:r w:rsidRPr="00177893">
        <w:rPr>
          <w:rFonts w:ascii="Arial" w:hAnsi="Arial" w:cs="Arial"/>
          <w:lang w:val="es-CO"/>
        </w:rPr>
        <w:t xml:space="preserve">Por lo anterior, se insiste que </w:t>
      </w:r>
      <w:r w:rsidRPr="00177893">
        <w:rPr>
          <w:rFonts w:ascii="Arial" w:hAnsi="Arial" w:cs="Arial"/>
          <w:b/>
          <w:bCs/>
          <w:iCs/>
        </w:rPr>
        <w:t>ALLIANZ</w:t>
      </w:r>
      <w:r w:rsidRPr="00177893">
        <w:rPr>
          <w:rFonts w:ascii="Arial" w:hAnsi="Arial" w:cs="Arial"/>
          <w:b/>
          <w:bCs/>
          <w:lang w:val="es-ES_tradnl"/>
        </w:rPr>
        <w:t xml:space="preserve"> SEGUROS DE VIDA S.A.</w:t>
      </w:r>
      <w:r w:rsidRPr="00177893">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177893">
        <w:rPr>
          <w:rFonts w:ascii="Arial" w:hAnsi="Arial" w:cs="Arial"/>
          <w:bCs/>
          <w:lang w:val="es-ES_tradnl"/>
        </w:rPr>
        <w:t>y en esa medida no podrían estar a cargo de mi representada obligación alguna, pues se recuerda, el contrato es Ley para las partes</w:t>
      </w:r>
    </w:p>
    <w:p w14:paraId="6548DD34" w14:textId="77777777" w:rsidR="00435040" w:rsidRPr="00177893" w:rsidRDefault="00435040" w:rsidP="00435040">
      <w:pPr>
        <w:spacing w:after="0" w:line="240" w:lineRule="auto"/>
        <w:jc w:val="both"/>
        <w:rPr>
          <w:rFonts w:ascii="Arial" w:hAnsi="Arial" w:cs="Arial"/>
          <w:iCs/>
          <w:lang w:val="es-CO"/>
        </w:rPr>
      </w:pPr>
      <w:r w:rsidRPr="00177893">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36B0D193" w14:textId="77777777" w:rsidR="00823B63" w:rsidRPr="006C660D" w:rsidRDefault="00823B63" w:rsidP="0094566C">
      <w:pPr>
        <w:spacing w:after="0" w:line="240" w:lineRule="auto"/>
        <w:jc w:val="both"/>
        <w:rPr>
          <w:rFonts w:ascii="Arial" w:hAnsi="Arial" w:cs="Arial"/>
          <w:iCs/>
          <w:lang w:val="es-CO"/>
        </w:rPr>
      </w:pPr>
    </w:p>
    <w:p w14:paraId="132A4E1B" w14:textId="2E838B5E" w:rsidR="00387EE2" w:rsidRPr="006C660D" w:rsidRDefault="00387EE2" w:rsidP="0094566C">
      <w:pPr>
        <w:spacing w:line="240" w:lineRule="auto"/>
        <w:jc w:val="center"/>
        <w:rPr>
          <w:rFonts w:ascii="Arial" w:hAnsi="Arial" w:cs="Arial"/>
          <w:b/>
          <w:u w:val="single"/>
        </w:rPr>
      </w:pPr>
      <w:r w:rsidRPr="006C660D">
        <w:rPr>
          <w:rFonts w:ascii="Arial" w:hAnsi="Arial" w:cs="Arial"/>
          <w:b/>
          <w:u w:val="single"/>
        </w:rPr>
        <w:t xml:space="preserve">FRENTE A </w:t>
      </w:r>
      <w:r w:rsidR="0010002C" w:rsidRPr="006C660D">
        <w:rPr>
          <w:rFonts w:ascii="Arial" w:hAnsi="Arial" w:cs="Arial"/>
          <w:b/>
          <w:u w:val="single"/>
        </w:rPr>
        <w:t>LA</w:t>
      </w:r>
      <w:r w:rsidRPr="006C660D">
        <w:rPr>
          <w:rFonts w:ascii="Arial" w:hAnsi="Arial" w:cs="Arial"/>
          <w:b/>
          <w:u w:val="single"/>
        </w:rPr>
        <w:t xml:space="preserve"> </w:t>
      </w:r>
      <w:r w:rsidR="0010002C" w:rsidRPr="006C660D">
        <w:rPr>
          <w:rFonts w:ascii="Arial" w:hAnsi="Arial" w:cs="Arial"/>
          <w:b/>
          <w:u w:val="single"/>
        </w:rPr>
        <w:t>PRETENSIÓN</w:t>
      </w:r>
      <w:r w:rsidRPr="006C660D">
        <w:rPr>
          <w:rFonts w:ascii="Arial" w:hAnsi="Arial" w:cs="Arial"/>
          <w:b/>
          <w:u w:val="single"/>
        </w:rPr>
        <w:t xml:space="preserve"> DEL LLAMAMIENTO EN GARANTÍA</w:t>
      </w:r>
    </w:p>
    <w:p w14:paraId="7367B181" w14:textId="394B33D0" w:rsidR="00EA6E29" w:rsidRPr="006C660D" w:rsidRDefault="0010002C" w:rsidP="0094566C">
      <w:pPr>
        <w:pStyle w:val="paragraph"/>
        <w:spacing w:before="0" w:beforeAutospacing="0" w:after="0" w:afterAutospacing="0"/>
        <w:jc w:val="both"/>
        <w:textAlignment w:val="baseline"/>
        <w:rPr>
          <w:rFonts w:ascii="Arial" w:hAnsi="Arial" w:cs="Arial"/>
          <w:sz w:val="22"/>
          <w:szCs w:val="22"/>
          <w:lang w:val="es-ES"/>
        </w:rPr>
      </w:pPr>
      <w:r w:rsidRPr="006C660D">
        <w:rPr>
          <w:rFonts w:ascii="Arial" w:hAnsi="Arial" w:cs="Arial"/>
          <w:b/>
          <w:bCs/>
          <w:sz w:val="22"/>
          <w:szCs w:val="22"/>
          <w:lang w:val="es-ES_tradnl"/>
        </w:rPr>
        <w:t xml:space="preserve">Frente a la </w:t>
      </w:r>
      <w:r w:rsidR="003A717A" w:rsidRPr="006C660D">
        <w:rPr>
          <w:rFonts w:ascii="Arial" w:hAnsi="Arial" w:cs="Arial"/>
          <w:b/>
          <w:bCs/>
          <w:sz w:val="22"/>
          <w:szCs w:val="22"/>
          <w:lang w:val="es-ES_tradnl"/>
        </w:rPr>
        <w:t>pretensión</w:t>
      </w:r>
      <w:r w:rsidR="004E524B" w:rsidRPr="006C660D">
        <w:rPr>
          <w:rFonts w:ascii="Arial" w:hAnsi="Arial" w:cs="Arial"/>
          <w:b/>
          <w:bCs/>
          <w:sz w:val="22"/>
          <w:szCs w:val="22"/>
          <w:lang w:val="es-ES_tradnl"/>
        </w:rPr>
        <w:t xml:space="preserve"> </w:t>
      </w:r>
      <w:r w:rsidR="0046171E" w:rsidRPr="006C660D">
        <w:rPr>
          <w:rFonts w:ascii="Arial" w:hAnsi="Arial" w:cs="Arial"/>
          <w:b/>
          <w:bCs/>
          <w:sz w:val="22"/>
          <w:szCs w:val="22"/>
          <w:lang w:val="es-ES_tradnl"/>
        </w:rPr>
        <w:t>1</w:t>
      </w:r>
      <w:r w:rsidRPr="006C660D">
        <w:rPr>
          <w:rFonts w:ascii="Arial" w:hAnsi="Arial" w:cs="Arial"/>
          <w:b/>
          <w:bCs/>
          <w:sz w:val="22"/>
          <w:szCs w:val="22"/>
          <w:lang w:val="es-ES_tradnl"/>
        </w:rPr>
        <w:t>:</w:t>
      </w:r>
      <w:r w:rsidR="00095207" w:rsidRPr="006C660D">
        <w:rPr>
          <w:rFonts w:ascii="Arial" w:hAnsi="Arial" w:cs="Arial"/>
          <w:b/>
          <w:bCs/>
          <w:sz w:val="22"/>
          <w:szCs w:val="22"/>
          <w:lang w:val="es-ES"/>
        </w:rPr>
        <w:t xml:space="preserve"> </w:t>
      </w:r>
      <w:r w:rsidR="00095207" w:rsidRPr="006C660D">
        <w:rPr>
          <w:rFonts w:ascii="Arial" w:hAnsi="Arial" w:cs="Arial"/>
          <w:sz w:val="22"/>
          <w:szCs w:val="22"/>
          <w:lang w:val="es-ES"/>
        </w:rPr>
        <w:t xml:space="preserve">Bajo la salvedad de que el apoderado judicial de la entidad convocante, a quien realmente pretende vincular es a mi representada ALLIANZ SEGUROS DE VIDA S.A., única entidad autorizada para expedir pólizas de seguro previsional., </w:t>
      </w:r>
      <w:r w:rsidR="00095207" w:rsidRPr="006C660D">
        <w:rPr>
          <w:rFonts w:ascii="Arial" w:hAnsi="Arial" w:cs="Arial"/>
          <w:b/>
          <w:bCs/>
          <w:sz w:val="22"/>
          <w:szCs w:val="22"/>
          <w:lang w:val="es-ES"/>
        </w:rPr>
        <w:t>ME OPONGO</w:t>
      </w:r>
      <w:r w:rsidR="00095207" w:rsidRPr="006C660D">
        <w:rPr>
          <w:rFonts w:ascii="Arial" w:hAnsi="Arial" w:cs="Arial"/>
          <w:sz w:val="22"/>
          <w:szCs w:val="22"/>
          <w:lang w:val="es-ES"/>
        </w:rPr>
        <w:t>,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w:t>
      </w:r>
    </w:p>
    <w:p w14:paraId="056E3108" w14:textId="77777777" w:rsidR="00095207" w:rsidRPr="006C660D" w:rsidRDefault="00095207" w:rsidP="0094566C">
      <w:pPr>
        <w:pStyle w:val="paragraph"/>
        <w:spacing w:before="0" w:beforeAutospacing="0" w:after="0" w:afterAutospacing="0"/>
        <w:jc w:val="both"/>
        <w:textAlignment w:val="baseline"/>
        <w:rPr>
          <w:rFonts w:ascii="Arial" w:hAnsi="Arial" w:cs="Arial"/>
          <w:sz w:val="22"/>
          <w:szCs w:val="22"/>
          <w:lang w:val="es-ES"/>
        </w:rPr>
      </w:pPr>
    </w:p>
    <w:p w14:paraId="2DA41544" w14:textId="1E57C651" w:rsidR="00095207" w:rsidRPr="006C660D" w:rsidRDefault="00095207" w:rsidP="0094566C">
      <w:pPr>
        <w:pStyle w:val="paragraph"/>
        <w:spacing w:before="0" w:beforeAutospacing="0" w:after="0" w:afterAutospacing="0"/>
        <w:jc w:val="both"/>
        <w:textAlignment w:val="baseline"/>
        <w:rPr>
          <w:rFonts w:ascii="Arial" w:hAnsi="Arial" w:cs="Arial"/>
          <w:sz w:val="22"/>
          <w:szCs w:val="22"/>
          <w:lang w:val="es-ES"/>
        </w:rPr>
      </w:pPr>
      <w:r w:rsidRPr="006C660D">
        <w:rPr>
          <w:rFonts w:ascii="Arial" w:hAnsi="Arial" w:cs="Arial"/>
          <w:sz w:val="22"/>
          <w:szCs w:val="22"/>
          <w:lang w:val="es-ES"/>
        </w:rPr>
        <w:t xml:space="preserve">Pues como se indicó anteriormente, mi representada ALLIANZ SEGUROS DE VIDA S.A. en calidad de aseguradora previsional </w:t>
      </w:r>
      <w:r w:rsidRPr="006C660D">
        <w:rPr>
          <w:rFonts w:ascii="Arial" w:hAnsi="Arial" w:cs="Arial"/>
          <w:sz w:val="22"/>
          <w:szCs w:val="22"/>
          <w:u w:val="single"/>
          <w:lang w:val="es-ES"/>
        </w:rPr>
        <w:t>devengó la prima proporcional al tiempo corrido del riesgo como contraprestación por el hecho de asumir el amparo de la suma adicional</w:t>
      </w:r>
      <w:r w:rsidRPr="006C660D">
        <w:rPr>
          <w:rFonts w:ascii="Arial" w:hAnsi="Arial" w:cs="Arial"/>
          <w:sz w:val="22"/>
          <w:szCs w:val="22"/>
          <w:lang w:val="es-ES"/>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EC2FE99" w14:textId="77777777" w:rsidR="00095207" w:rsidRPr="006C660D" w:rsidRDefault="00095207" w:rsidP="0094566C">
      <w:pPr>
        <w:pStyle w:val="paragraph"/>
        <w:spacing w:before="0" w:beforeAutospacing="0" w:after="0" w:afterAutospacing="0"/>
        <w:jc w:val="both"/>
        <w:textAlignment w:val="baseline"/>
        <w:rPr>
          <w:rFonts w:ascii="Arial" w:hAnsi="Arial" w:cs="Arial"/>
          <w:sz w:val="22"/>
          <w:szCs w:val="22"/>
          <w:lang w:val="es-ES"/>
        </w:rPr>
      </w:pPr>
    </w:p>
    <w:p w14:paraId="6088BBFB" w14:textId="415C7A2E" w:rsidR="00095207" w:rsidRPr="006C660D" w:rsidRDefault="00095207" w:rsidP="0094566C">
      <w:pPr>
        <w:pStyle w:val="paragraph"/>
        <w:spacing w:before="0" w:beforeAutospacing="0" w:after="0" w:afterAutospacing="0"/>
        <w:jc w:val="both"/>
        <w:textAlignment w:val="baseline"/>
        <w:rPr>
          <w:rFonts w:ascii="Arial" w:hAnsi="Arial" w:cs="Arial"/>
          <w:sz w:val="22"/>
          <w:szCs w:val="22"/>
          <w:lang w:val="es-ES"/>
        </w:rPr>
      </w:pPr>
      <w:r w:rsidRPr="006C660D">
        <w:rPr>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6C118B83" w14:textId="77777777" w:rsidR="00EA6E29" w:rsidRPr="006C660D" w:rsidRDefault="00EA6E29" w:rsidP="0094566C">
      <w:pPr>
        <w:pStyle w:val="paragraph"/>
        <w:spacing w:before="0" w:beforeAutospacing="0" w:after="0" w:afterAutospacing="0"/>
        <w:ind w:left="720"/>
        <w:jc w:val="both"/>
        <w:textAlignment w:val="baseline"/>
        <w:rPr>
          <w:rStyle w:val="normaltextrun"/>
          <w:rFonts w:ascii="Arial" w:hAnsi="Arial" w:cs="Arial"/>
          <w:sz w:val="22"/>
          <w:szCs w:val="22"/>
        </w:rPr>
      </w:pPr>
    </w:p>
    <w:p w14:paraId="673C5522" w14:textId="547135AB" w:rsidR="00A879CD" w:rsidRPr="006C660D" w:rsidRDefault="00C81681" w:rsidP="0094566C">
      <w:pPr>
        <w:spacing w:line="240" w:lineRule="auto"/>
        <w:jc w:val="both"/>
        <w:textAlignment w:val="baseline"/>
        <w:rPr>
          <w:rFonts w:ascii="Arial" w:eastAsia="Times New Roman" w:hAnsi="Arial" w:cs="Arial"/>
          <w:lang w:val="es-CO" w:eastAsia="es-CO"/>
        </w:rPr>
      </w:pPr>
      <w:r w:rsidRPr="006C660D">
        <w:rPr>
          <w:rStyle w:val="normaltextrun"/>
          <w:rFonts w:ascii="Arial" w:hAnsi="Arial" w:cs="Arial"/>
          <w:b/>
          <w:bCs/>
        </w:rPr>
        <w:t xml:space="preserve">Frente a la pretensión </w:t>
      </w:r>
      <w:r w:rsidR="001D434B" w:rsidRPr="006C660D">
        <w:rPr>
          <w:rStyle w:val="normaltextrun"/>
          <w:rFonts w:ascii="Arial" w:hAnsi="Arial" w:cs="Arial"/>
          <w:b/>
          <w:bCs/>
        </w:rPr>
        <w:t>2</w:t>
      </w:r>
      <w:r w:rsidRPr="006C660D">
        <w:rPr>
          <w:rStyle w:val="normaltextrun"/>
          <w:rFonts w:ascii="Arial" w:hAnsi="Arial" w:cs="Arial"/>
          <w:b/>
          <w:bCs/>
        </w:rPr>
        <w:t xml:space="preserve">: </w:t>
      </w:r>
      <w:r w:rsidR="00207C00" w:rsidRPr="006C660D">
        <w:rPr>
          <w:rFonts w:ascii="Arial" w:hAnsi="Arial" w:cs="Arial"/>
          <w:lang w:val="es-ES_tradnl"/>
        </w:rPr>
        <w:t>Bajo la salvedad de que el apoderado judicial de la entidad convocante, a quien realmente pretende vincular es a mi representada ALLIANZ SEGUROS DE VIDA S.A., única entidad autorizada para expedir pólizas de seguro previsional</w:t>
      </w:r>
      <w:r w:rsidR="00207C00" w:rsidRPr="006C660D">
        <w:rPr>
          <w:rStyle w:val="normaltextrun"/>
          <w:rFonts w:ascii="Arial" w:hAnsi="Arial" w:cs="Arial"/>
        </w:rPr>
        <w:t xml:space="preserve">, </w:t>
      </w:r>
      <w:r w:rsidR="00207C00" w:rsidRPr="006C660D">
        <w:rPr>
          <w:rStyle w:val="normaltextrun"/>
          <w:rFonts w:ascii="Arial" w:hAnsi="Arial" w:cs="Arial"/>
          <w:b/>
          <w:bCs/>
        </w:rPr>
        <w:t xml:space="preserve">ME OPONGO, </w:t>
      </w:r>
      <w:r w:rsidR="00207C00" w:rsidRPr="006C660D">
        <w:rPr>
          <w:rStyle w:val="normaltextrun"/>
          <w:rFonts w:ascii="Arial" w:hAnsi="Arial" w:cs="Arial"/>
        </w:rPr>
        <w:t>toda vez que en el presente proceso existe una falta de legitimación en la causa de cara a la vinculación de ALLIANZ SEGUROS DE VIDA S.A.</w:t>
      </w:r>
      <w:r w:rsidR="00207C00" w:rsidRPr="006C660D">
        <w:rPr>
          <w:rStyle w:val="normaltextrun"/>
          <w:rFonts w:ascii="Arial" w:hAnsi="Arial" w:cs="Arial"/>
          <w:b/>
          <w:bCs/>
        </w:rPr>
        <w:t xml:space="preserve">  </w:t>
      </w:r>
      <w:r w:rsidR="00207C00" w:rsidRPr="006C660D">
        <w:rPr>
          <w:rStyle w:val="normaltextrun"/>
          <w:rFonts w:ascii="Arial" w:hAnsi="Arial" w:cs="Arial"/>
        </w:rPr>
        <w:t xml:space="preserve">De otro lado, </w:t>
      </w:r>
      <w:r w:rsidR="00A879CD" w:rsidRPr="006C660D">
        <w:rPr>
          <w:rFonts w:ascii="Arial" w:eastAsia="Times New Roman" w:hAnsi="Arial" w:cs="Arial"/>
          <w:b/>
          <w:bCs/>
          <w:lang w:eastAsia="es-CO"/>
        </w:rPr>
        <w:t>ME OPONGO</w:t>
      </w:r>
      <w:r w:rsidR="00A879CD" w:rsidRPr="006C660D">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00A879CD" w:rsidRPr="006C660D">
        <w:rPr>
          <w:rFonts w:ascii="Arial" w:eastAsia="Times New Roman" w:hAnsi="Arial" w:cs="Arial"/>
          <w:b/>
          <w:bCs/>
          <w:lang w:eastAsia="es-CO"/>
        </w:rPr>
        <w:t>ALLIANZ SEGUROS DE VIDA S.A.,</w:t>
      </w:r>
      <w:r w:rsidR="00A879CD" w:rsidRPr="006C660D">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A879CD" w:rsidRPr="006C660D">
        <w:rPr>
          <w:rFonts w:ascii="Arial" w:eastAsia="Times New Roman" w:hAnsi="Arial" w:cs="Arial"/>
          <w:lang w:val="es-CO" w:eastAsia="es-CO"/>
        </w:rPr>
        <w:t>  </w:t>
      </w:r>
    </w:p>
    <w:p w14:paraId="109AEA6C" w14:textId="77777777" w:rsidR="00A879CD" w:rsidRPr="006C660D" w:rsidRDefault="00A879CD" w:rsidP="0094566C">
      <w:pPr>
        <w:spacing w:line="240" w:lineRule="auto"/>
        <w:jc w:val="both"/>
        <w:textAlignment w:val="baseline"/>
        <w:rPr>
          <w:rFonts w:ascii="Arial" w:eastAsia="Times New Roman" w:hAnsi="Arial" w:cs="Arial"/>
          <w:lang w:val="es-CO" w:eastAsia="es-CO"/>
        </w:rPr>
      </w:pPr>
      <w:r w:rsidRPr="006C660D">
        <w:rPr>
          <w:rFonts w:ascii="Arial" w:eastAsia="Times New Roman" w:hAnsi="Arial" w:cs="Arial"/>
          <w:lang w:eastAsia="es-CO"/>
        </w:rPr>
        <w:t>Frente a lo dicho, es preciso anotar que las pretensiones de la demanda no tienen relación alguna con los amparos concertados en las pólizas previsional d</w:t>
      </w:r>
      <w:r w:rsidRPr="006C660D">
        <w:rPr>
          <w:rFonts w:ascii="Arial" w:eastAsia="Times New Roman" w:hAnsi="Arial" w:cs="Arial"/>
          <w:lang w:val="es-CO" w:eastAsia="es-CO"/>
        </w:rPr>
        <w:t xml:space="preserve">e invalidez y sobrevivencia como quiera que los amparos otorgados por mi representada contienen inmersa </w:t>
      </w:r>
      <w:r w:rsidRPr="006C660D">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6C660D">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21FE862" w14:textId="77777777" w:rsidR="00A879CD" w:rsidRPr="006C660D" w:rsidRDefault="00A879CD" w:rsidP="0094566C">
      <w:pPr>
        <w:spacing w:line="240" w:lineRule="auto"/>
        <w:jc w:val="both"/>
        <w:textAlignment w:val="baseline"/>
        <w:rPr>
          <w:rFonts w:ascii="Arial" w:eastAsia="Times New Roman" w:hAnsi="Arial" w:cs="Arial"/>
          <w:lang w:val="es-CO" w:eastAsia="es-CO"/>
        </w:rPr>
      </w:pPr>
      <w:r w:rsidRPr="006C660D">
        <w:rPr>
          <w:rFonts w:ascii="Arial" w:eastAsia="Times New Roman" w:hAnsi="Arial" w:cs="Arial"/>
          <w:color w:val="000000"/>
          <w:shd w:val="clear" w:color="auto" w:fill="FFFFFF"/>
          <w:lang w:eastAsia="es-CO"/>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C660D">
        <w:rPr>
          <w:rFonts w:ascii="Arial" w:eastAsia="Times New Roman" w:hAnsi="Arial" w:cs="Arial"/>
          <w:color w:val="000000"/>
          <w:lang w:val="es-CO" w:eastAsia="es-CO"/>
        </w:rPr>
        <w:t>  </w:t>
      </w:r>
    </w:p>
    <w:p w14:paraId="3D22C574" w14:textId="77777777" w:rsidR="00A879CD" w:rsidRPr="006C660D" w:rsidRDefault="00A879CD" w:rsidP="0094566C">
      <w:pPr>
        <w:spacing w:line="240" w:lineRule="auto"/>
        <w:jc w:val="both"/>
        <w:textAlignment w:val="baseline"/>
        <w:rPr>
          <w:rFonts w:ascii="Arial" w:eastAsia="Times New Roman" w:hAnsi="Arial" w:cs="Arial"/>
          <w:lang w:val="es-CO" w:eastAsia="es-CO"/>
        </w:rPr>
      </w:pPr>
      <w:r w:rsidRPr="006C660D">
        <w:rPr>
          <w:rFonts w:ascii="Arial" w:eastAsia="Times New Roman" w:hAnsi="Arial" w:cs="Arial"/>
          <w:lang w:val="es-CO" w:eastAsia="es-CO"/>
        </w:rPr>
        <w:t xml:space="preserve">Por lo anterior, se insiste que </w:t>
      </w:r>
      <w:r w:rsidRPr="006C660D">
        <w:rPr>
          <w:rFonts w:ascii="Arial" w:eastAsia="Times New Roman" w:hAnsi="Arial" w:cs="Arial"/>
          <w:b/>
          <w:bCs/>
          <w:lang w:eastAsia="es-CO"/>
        </w:rPr>
        <w:t>ALLIANZ SEGUROS DE VIDA S.A.</w:t>
      </w:r>
      <w:r w:rsidRPr="006C660D">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C660D">
        <w:rPr>
          <w:rFonts w:ascii="Arial" w:eastAsia="Times New Roman" w:hAnsi="Arial" w:cs="Arial"/>
          <w:lang w:val="es-CO" w:eastAsia="es-CO"/>
        </w:rPr>
        <w:t>  </w:t>
      </w:r>
    </w:p>
    <w:p w14:paraId="34A5011D" w14:textId="1624C5E7" w:rsidR="00A879CD" w:rsidRDefault="00A879CD" w:rsidP="0094566C">
      <w:pPr>
        <w:spacing w:line="240" w:lineRule="auto"/>
        <w:jc w:val="both"/>
        <w:textAlignment w:val="baseline"/>
        <w:rPr>
          <w:rFonts w:ascii="Arial" w:hAnsi="Arial" w:cs="Arial"/>
        </w:rPr>
      </w:pPr>
      <w:r w:rsidRPr="006C660D">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C660D">
        <w:rPr>
          <w:rFonts w:ascii="Arial" w:hAnsi="Arial" w:cs="Arial"/>
        </w:rPr>
        <w:t>.</w:t>
      </w:r>
    </w:p>
    <w:p w14:paraId="2252CB27" w14:textId="22C3D728" w:rsidR="008E5050" w:rsidRPr="008E5050" w:rsidRDefault="00435040" w:rsidP="008E5050">
      <w:pPr>
        <w:spacing w:line="240" w:lineRule="auto"/>
        <w:jc w:val="both"/>
        <w:rPr>
          <w:rFonts w:ascii="Arial" w:hAnsi="Arial" w:cs="Arial"/>
          <w:b/>
          <w:bCs/>
          <w:color w:val="000000"/>
          <w:shd w:val="clear" w:color="auto" w:fill="FFFFFF"/>
        </w:rPr>
      </w:pPr>
      <w:r w:rsidRPr="006C660D">
        <w:rPr>
          <w:rFonts w:ascii="Arial" w:hAnsi="Arial" w:cs="Arial"/>
          <w:b/>
          <w:bCs/>
          <w:lang w:val="es-ES_tradnl"/>
        </w:rPr>
        <w:t xml:space="preserve">Frente a la pretensión </w:t>
      </w:r>
      <w:r>
        <w:rPr>
          <w:rFonts w:ascii="Arial" w:hAnsi="Arial" w:cs="Arial"/>
          <w:b/>
          <w:bCs/>
          <w:lang w:val="es-ES_tradnl"/>
        </w:rPr>
        <w:t>3</w:t>
      </w:r>
      <w:r w:rsidRPr="006C660D">
        <w:rPr>
          <w:rFonts w:ascii="Arial" w:hAnsi="Arial" w:cs="Arial"/>
          <w:b/>
          <w:bCs/>
          <w:lang w:val="es-ES_tradnl"/>
        </w:rPr>
        <w:t>:</w:t>
      </w:r>
      <w:r w:rsidRPr="006C660D">
        <w:rPr>
          <w:rFonts w:ascii="Arial" w:hAnsi="Arial" w:cs="Arial"/>
          <w:b/>
          <w:bCs/>
        </w:rPr>
        <w:t xml:space="preserve"> </w:t>
      </w:r>
      <w:r w:rsidRPr="006C660D">
        <w:rPr>
          <w:rFonts w:ascii="Arial" w:hAnsi="Arial" w:cs="Arial"/>
        </w:rPr>
        <w:t xml:space="preserve">Bajo la salvedad de que el apoderado judicial de la entidad convocante, a quien realmente pretende vincular es a mi representada ALLIANZ SEGUROS DE VIDA S.A., única entidad autorizada para expedir pólizas de seguro previsional., </w:t>
      </w:r>
      <w:r w:rsidRPr="006C660D">
        <w:rPr>
          <w:rFonts w:ascii="Arial" w:hAnsi="Arial" w:cs="Arial"/>
          <w:b/>
          <w:bCs/>
        </w:rPr>
        <w:t>ME OPONGO</w:t>
      </w:r>
      <w:r w:rsidRPr="006C660D">
        <w:rPr>
          <w:rFonts w:ascii="Arial" w:hAnsi="Arial" w:cs="Arial"/>
        </w:rPr>
        <w:t xml:space="preserve">, toda vez que en el presente proceso existe una falta de legitimación en la causa de cara a la vinculación de ALLIANZ SEGUROS DE VIDA S.A. </w:t>
      </w:r>
      <w:r w:rsidR="008E5050" w:rsidRPr="00C06B0B">
        <w:rPr>
          <w:rStyle w:val="normaltextrun"/>
          <w:rFonts w:ascii="Arial" w:hAnsi="Arial" w:cs="Arial"/>
          <w:color w:val="000000"/>
          <w:shd w:val="clear" w:color="auto" w:fill="FFFFFF"/>
        </w:rPr>
        <w:t>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E5050" w:rsidRPr="00C06B0B">
        <w:rPr>
          <w:rStyle w:val="eop"/>
          <w:rFonts w:ascii="Arial" w:hAnsi="Arial" w:cs="Arial"/>
          <w:color w:val="000000"/>
          <w:shd w:val="clear" w:color="auto" w:fill="FFFFFF"/>
        </w:rPr>
        <w:t> </w:t>
      </w:r>
    </w:p>
    <w:p w14:paraId="5D486A1D" w14:textId="77777777" w:rsidR="008E5050" w:rsidRPr="00C06B0B" w:rsidRDefault="008E5050" w:rsidP="008E5050">
      <w:pPr>
        <w:spacing w:after="0" w:line="240" w:lineRule="auto"/>
        <w:jc w:val="both"/>
        <w:rPr>
          <w:rFonts w:ascii="Arial" w:hAnsi="Arial" w:cs="Arial"/>
        </w:rPr>
      </w:pPr>
      <w:r w:rsidRPr="00C06B0B">
        <w:rPr>
          <w:rFonts w:ascii="Arial" w:hAnsi="Arial" w:cs="Arial"/>
        </w:rPr>
        <w:t>A la luz del Código de Comercio un riesgo es:</w:t>
      </w:r>
    </w:p>
    <w:p w14:paraId="3E1BB74C" w14:textId="77777777" w:rsidR="008E5050" w:rsidRPr="00C06B0B" w:rsidRDefault="008E5050" w:rsidP="008E5050">
      <w:pPr>
        <w:spacing w:after="0" w:line="240" w:lineRule="auto"/>
        <w:jc w:val="both"/>
        <w:rPr>
          <w:rFonts w:ascii="Arial" w:hAnsi="Arial" w:cs="Arial"/>
        </w:rPr>
      </w:pPr>
    </w:p>
    <w:p w14:paraId="4853B381" w14:textId="77777777" w:rsidR="008E5050" w:rsidRPr="00C06B0B" w:rsidRDefault="008E5050" w:rsidP="008E5050">
      <w:pPr>
        <w:spacing w:after="0" w:line="240" w:lineRule="auto"/>
        <w:ind w:left="720"/>
        <w:jc w:val="both"/>
        <w:rPr>
          <w:rFonts w:ascii="Arial" w:hAnsi="Arial" w:cs="Arial"/>
          <w:i/>
          <w:iCs/>
        </w:rPr>
      </w:pPr>
      <w:r w:rsidRPr="00C06B0B">
        <w:rPr>
          <w:rFonts w:ascii="Arial" w:hAnsi="Arial" w:cs="Arial"/>
          <w:b/>
          <w:bCs/>
          <w:i/>
          <w:iCs/>
        </w:rPr>
        <w:t>“ARTÍCULO 1054. &lt;DEFINICIÓN DE RIESGO&gt;.</w:t>
      </w:r>
      <w:r w:rsidRPr="00C06B0B">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E1A2DFC" w14:textId="77777777" w:rsidR="008E5050" w:rsidRPr="00C06B0B" w:rsidRDefault="008E5050" w:rsidP="008E5050">
      <w:pPr>
        <w:spacing w:after="0" w:line="240" w:lineRule="auto"/>
        <w:jc w:val="both"/>
        <w:rPr>
          <w:rFonts w:ascii="Arial" w:hAnsi="Arial" w:cs="Arial"/>
        </w:rPr>
      </w:pPr>
    </w:p>
    <w:p w14:paraId="5D62F962" w14:textId="77777777" w:rsidR="008E5050" w:rsidRPr="00C06B0B" w:rsidRDefault="008E5050" w:rsidP="008E5050">
      <w:pPr>
        <w:spacing w:after="0" w:line="240" w:lineRule="auto"/>
        <w:jc w:val="both"/>
        <w:rPr>
          <w:rFonts w:ascii="Arial" w:hAnsi="Arial" w:cs="Arial"/>
        </w:rPr>
      </w:pPr>
      <w:r w:rsidRPr="00C06B0B">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39060077" w14:textId="77777777" w:rsidR="008E5050" w:rsidRPr="00C06B0B" w:rsidRDefault="008E5050" w:rsidP="008E5050">
      <w:pPr>
        <w:spacing w:after="0" w:line="240" w:lineRule="auto"/>
        <w:jc w:val="both"/>
        <w:rPr>
          <w:rFonts w:ascii="Arial" w:hAnsi="Arial" w:cs="Arial"/>
        </w:rPr>
      </w:pPr>
    </w:p>
    <w:p w14:paraId="364CA33B" w14:textId="77777777" w:rsidR="008E5050" w:rsidRPr="00C06B0B" w:rsidRDefault="008E5050" w:rsidP="008E5050">
      <w:pPr>
        <w:spacing w:after="0" w:line="240" w:lineRule="auto"/>
        <w:jc w:val="both"/>
        <w:rPr>
          <w:rFonts w:ascii="Arial" w:hAnsi="Arial" w:cs="Arial"/>
        </w:rPr>
      </w:pPr>
      <w:r w:rsidRPr="00C06B0B">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351EEBA5" w14:textId="77777777" w:rsidR="008E5050" w:rsidRPr="00C06B0B" w:rsidRDefault="008E5050" w:rsidP="008E5050">
      <w:pPr>
        <w:spacing w:after="0" w:line="240" w:lineRule="auto"/>
        <w:jc w:val="both"/>
        <w:rPr>
          <w:rFonts w:ascii="Arial" w:hAnsi="Arial" w:cs="Arial"/>
        </w:rPr>
      </w:pPr>
    </w:p>
    <w:p w14:paraId="7E42F147" w14:textId="77777777" w:rsidR="008E5050" w:rsidRPr="00C06B0B" w:rsidRDefault="008E5050" w:rsidP="008E5050">
      <w:pPr>
        <w:spacing w:after="0" w:line="240" w:lineRule="auto"/>
        <w:ind w:left="720"/>
        <w:jc w:val="both"/>
        <w:rPr>
          <w:rFonts w:ascii="Arial" w:hAnsi="Arial" w:cs="Arial"/>
          <w:i/>
          <w:iCs/>
          <w:lang w:val="es-CO"/>
        </w:rPr>
      </w:pPr>
      <w:r w:rsidRPr="00C06B0B">
        <w:rPr>
          <w:rFonts w:ascii="Arial" w:hAnsi="Arial" w:cs="Arial"/>
          <w:b/>
          <w:bCs/>
          <w:i/>
          <w:iCs/>
          <w:lang w:val="es-CO"/>
        </w:rPr>
        <w:t>“ARTÍCULO 1045. &lt;ELEMENTOS ESENCIALES&gt;. </w:t>
      </w:r>
      <w:r w:rsidRPr="00C06B0B">
        <w:rPr>
          <w:rFonts w:ascii="Arial" w:hAnsi="Arial" w:cs="Arial"/>
          <w:i/>
          <w:iCs/>
          <w:lang w:val="es-CO"/>
        </w:rPr>
        <w:t>Son elementos esenciales del contrato de seguro:</w:t>
      </w:r>
    </w:p>
    <w:p w14:paraId="692F36EA" w14:textId="77777777" w:rsidR="008E5050" w:rsidRPr="00C06B0B" w:rsidRDefault="008E5050" w:rsidP="008E5050">
      <w:pPr>
        <w:spacing w:after="0" w:line="240" w:lineRule="auto"/>
        <w:ind w:left="720"/>
        <w:jc w:val="both"/>
        <w:rPr>
          <w:rFonts w:ascii="Arial" w:hAnsi="Arial" w:cs="Arial"/>
          <w:i/>
          <w:iCs/>
          <w:lang w:val="es-CO"/>
        </w:rPr>
      </w:pPr>
      <w:r w:rsidRPr="00C06B0B">
        <w:rPr>
          <w:rFonts w:ascii="Arial" w:hAnsi="Arial" w:cs="Arial"/>
          <w:i/>
          <w:iCs/>
          <w:lang w:val="es-CO"/>
        </w:rPr>
        <w:lastRenderedPageBreak/>
        <w:t>1) El interés asegurable;</w:t>
      </w:r>
    </w:p>
    <w:p w14:paraId="535A8E3E" w14:textId="77777777" w:rsidR="008E5050" w:rsidRPr="00C06B0B" w:rsidRDefault="008E5050" w:rsidP="008E5050">
      <w:pPr>
        <w:spacing w:after="0" w:line="240" w:lineRule="auto"/>
        <w:ind w:left="720"/>
        <w:jc w:val="both"/>
        <w:rPr>
          <w:rFonts w:ascii="Arial" w:hAnsi="Arial" w:cs="Arial"/>
          <w:i/>
          <w:iCs/>
          <w:lang w:val="es-CO"/>
        </w:rPr>
      </w:pPr>
      <w:r w:rsidRPr="00C06B0B">
        <w:rPr>
          <w:rFonts w:ascii="Arial" w:hAnsi="Arial" w:cs="Arial"/>
          <w:i/>
          <w:iCs/>
          <w:lang w:val="es-CO"/>
        </w:rPr>
        <w:t>2) El riesgo asegurable;</w:t>
      </w:r>
    </w:p>
    <w:p w14:paraId="540FB531" w14:textId="77777777" w:rsidR="008E5050" w:rsidRPr="00C06B0B" w:rsidRDefault="008E5050" w:rsidP="008E5050">
      <w:pPr>
        <w:spacing w:after="0" w:line="240" w:lineRule="auto"/>
        <w:ind w:left="720"/>
        <w:jc w:val="both"/>
        <w:rPr>
          <w:rFonts w:ascii="Arial" w:hAnsi="Arial" w:cs="Arial"/>
          <w:i/>
          <w:iCs/>
          <w:lang w:val="es-CO"/>
        </w:rPr>
      </w:pPr>
      <w:r w:rsidRPr="00C06B0B">
        <w:rPr>
          <w:rFonts w:ascii="Arial" w:hAnsi="Arial" w:cs="Arial"/>
          <w:i/>
          <w:iCs/>
          <w:lang w:val="es-CO"/>
        </w:rPr>
        <w:t>3) La prima o precio del seguro, y</w:t>
      </w:r>
    </w:p>
    <w:p w14:paraId="79A6FC61" w14:textId="77777777" w:rsidR="008E5050" w:rsidRPr="00C06B0B" w:rsidRDefault="008E5050" w:rsidP="008E5050">
      <w:pPr>
        <w:spacing w:after="0" w:line="240" w:lineRule="auto"/>
        <w:ind w:left="720"/>
        <w:jc w:val="both"/>
        <w:rPr>
          <w:rFonts w:ascii="Arial" w:hAnsi="Arial" w:cs="Arial"/>
          <w:i/>
          <w:iCs/>
          <w:lang w:val="es-CO"/>
        </w:rPr>
      </w:pPr>
      <w:r w:rsidRPr="00C06B0B">
        <w:rPr>
          <w:rFonts w:ascii="Arial" w:hAnsi="Arial" w:cs="Arial"/>
          <w:i/>
          <w:iCs/>
          <w:lang w:val="es-CO"/>
        </w:rPr>
        <w:t>4) La obligación condicional del asegurador.</w:t>
      </w:r>
    </w:p>
    <w:p w14:paraId="162CFE71" w14:textId="77777777" w:rsidR="008E5050" w:rsidRPr="00C06B0B" w:rsidRDefault="008E5050" w:rsidP="008E5050">
      <w:pPr>
        <w:spacing w:after="0" w:line="240" w:lineRule="auto"/>
        <w:ind w:left="720"/>
        <w:jc w:val="both"/>
        <w:rPr>
          <w:rFonts w:ascii="Arial" w:hAnsi="Arial" w:cs="Arial"/>
          <w:lang w:val="es-CO"/>
        </w:rPr>
      </w:pPr>
      <w:r w:rsidRPr="00C06B0B">
        <w:rPr>
          <w:rFonts w:ascii="Arial" w:hAnsi="Arial" w:cs="Arial"/>
          <w:b/>
          <w:bCs/>
          <w:i/>
          <w:iCs/>
          <w:u w:val="single"/>
          <w:lang w:val="es-CO"/>
        </w:rPr>
        <w:t>En defecto de cualquiera de estos elementos, el contrato de seguro no producirá efecto alguno.”</w:t>
      </w:r>
      <w:r w:rsidRPr="00C06B0B">
        <w:rPr>
          <w:rFonts w:ascii="Arial" w:hAnsi="Arial" w:cs="Arial"/>
          <w:lang w:val="es-CO"/>
        </w:rPr>
        <w:t xml:space="preserve"> (Subrayas fuera del texto original).</w:t>
      </w:r>
    </w:p>
    <w:p w14:paraId="5729E96D" w14:textId="77777777" w:rsidR="008E5050" w:rsidRPr="00C06B0B" w:rsidRDefault="008E5050" w:rsidP="008E5050">
      <w:pPr>
        <w:spacing w:after="0" w:line="240" w:lineRule="auto"/>
        <w:ind w:left="720"/>
        <w:jc w:val="both"/>
        <w:rPr>
          <w:rFonts w:ascii="Arial" w:hAnsi="Arial" w:cs="Arial"/>
          <w:color w:val="333333"/>
        </w:rPr>
      </w:pPr>
    </w:p>
    <w:p w14:paraId="7DECD329" w14:textId="77777777" w:rsidR="008E5050" w:rsidRPr="00C06B0B" w:rsidRDefault="008E5050" w:rsidP="008E5050">
      <w:pPr>
        <w:spacing w:after="0" w:line="240" w:lineRule="auto"/>
        <w:jc w:val="both"/>
        <w:rPr>
          <w:rFonts w:ascii="Arial" w:hAnsi="Arial" w:cs="Arial"/>
        </w:rPr>
      </w:pPr>
      <w:r w:rsidRPr="00C06B0B">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06B0B">
        <w:rPr>
          <w:rFonts w:ascii="Arial" w:hAnsi="Arial" w:cs="Arial"/>
          <w:iCs/>
        </w:rPr>
        <w:t>e Invalidez y sobrevivencia. (</w:t>
      </w:r>
      <w:proofErr w:type="spellStart"/>
      <w:r w:rsidRPr="00C06B0B">
        <w:rPr>
          <w:rFonts w:ascii="Arial" w:hAnsi="Arial" w:cs="Arial"/>
          <w:iCs/>
        </w:rPr>
        <w:t>ii</w:t>
      </w:r>
      <w:proofErr w:type="spellEnd"/>
      <w:r w:rsidRPr="00C06B0B">
        <w:rPr>
          <w:rFonts w:ascii="Arial" w:hAnsi="Arial" w:cs="Arial"/>
          <w:iCs/>
        </w:rPr>
        <w:t xml:space="preserve">) </w:t>
      </w:r>
      <w:r w:rsidRPr="00C06B0B">
        <w:rPr>
          <w:rFonts w:ascii="Arial" w:hAnsi="Arial" w:cs="Arial"/>
        </w:rPr>
        <w:t>las consecuencias de la ineficacia son frente al traslado de régimen y no frente al seguro previsional de invalidez y sobrevivientes. (</w:t>
      </w:r>
      <w:proofErr w:type="spellStart"/>
      <w:r w:rsidRPr="00C06B0B">
        <w:rPr>
          <w:rFonts w:ascii="Arial" w:hAnsi="Arial" w:cs="Arial"/>
        </w:rPr>
        <w:t>iii</w:t>
      </w:r>
      <w:proofErr w:type="spellEnd"/>
      <w:r w:rsidRPr="00C06B0B">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06B0B">
        <w:rPr>
          <w:rFonts w:ascii="Arial" w:hAnsi="Arial" w:cs="Arial"/>
          <w:iCs/>
        </w:rPr>
        <w:t xml:space="preserve"> no existe argumento normativo ni jurisprudencial que ordene la devolución de la prima del seguro una vez vencido el termino de vigencia de las pólizas y (</w:t>
      </w:r>
      <w:proofErr w:type="spellStart"/>
      <w:r w:rsidRPr="00C06B0B">
        <w:rPr>
          <w:rFonts w:ascii="Arial" w:hAnsi="Arial" w:cs="Arial"/>
          <w:iCs/>
        </w:rPr>
        <w:t>iv</w:t>
      </w:r>
      <w:proofErr w:type="spellEnd"/>
      <w:r w:rsidRPr="00C06B0B">
        <w:rPr>
          <w:rFonts w:ascii="Arial" w:hAnsi="Arial" w:cs="Arial"/>
          <w:iCs/>
        </w:rPr>
        <w:t xml:space="preserve">) </w:t>
      </w:r>
      <w:r w:rsidRPr="00C06B0B">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16DC090" w14:textId="77777777" w:rsidR="008E5050" w:rsidRPr="00C06B0B" w:rsidRDefault="008E5050" w:rsidP="008E5050">
      <w:pPr>
        <w:spacing w:after="0" w:line="240" w:lineRule="auto"/>
        <w:jc w:val="both"/>
        <w:rPr>
          <w:rFonts w:ascii="Arial" w:hAnsi="Arial" w:cs="Arial"/>
        </w:rPr>
      </w:pPr>
    </w:p>
    <w:p w14:paraId="25A66D7C" w14:textId="069C5F89" w:rsidR="00435040" w:rsidRPr="006C660D" w:rsidRDefault="008E5050" w:rsidP="008E5050">
      <w:pPr>
        <w:spacing w:after="0" w:line="240" w:lineRule="auto"/>
        <w:jc w:val="both"/>
        <w:rPr>
          <w:rFonts w:ascii="Arial" w:hAnsi="Arial" w:cs="Arial"/>
        </w:rPr>
      </w:pPr>
      <w:r w:rsidRPr="00C06B0B">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r w:rsidR="00435040" w:rsidRPr="006C660D">
        <w:rPr>
          <w:rFonts w:ascii="Arial" w:hAnsi="Arial" w:cs="Arial"/>
        </w:rPr>
        <w:t>    </w:t>
      </w:r>
    </w:p>
    <w:p w14:paraId="7CC300B0" w14:textId="77777777" w:rsidR="00435040" w:rsidRPr="006C660D" w:rsidRDefault="00435040" w:rsidP="00435040">
      <w:pPr>
        <w:pStyle w:val="paragraph"/>
        <w:spacing w:before="0" w:beforeAutospacing="0" w:after="0" w:afterAutospacing="0"/>
        <w:ind w:left="720"/>
        <w:jc w:val="both"/>
        <w:textAlignment w:val="baseline"/>
        <w:rPr>
          <w:rStyle w:val="normaltextrun"/>
          <w:rFonts w:ascii="Arial" w:hAnsi="Arial" w:cs="Arial"/>
          <w:sz w:val="22"/>
          <w:szCs w:val="22"/>
        </w:rPr>
      </w:pPr>
    </w:p>
    <w:p w14:paraId="5FFE6D8D" w14:textId="7CCA8D4B" w:rsidR="00435040" w:rsidRPr="006C660D" w:rsidRDefault="00435040" w:rsidP="00435040">
      <w:pPr>
        <w:spacing w:line="240" w:lineRule="auto"/>
        <w:jc w:val="both"/>
        <w:textAlignment w:val="baseline"/>
        <w:rPr>
          <w:rFonts w:ascii="Arial" w:eastAsia="Times New Roman" w:hAnsi="Arial" w:cs="Arial"/>
          <w:lang w:val="es-CO" w:eastAsia="es-CO"/>
        </w:rPr>
      </w:pPr>
      <w:r w:rsidRPr="006C660D">
        <w:rPr>
          <w:rStyle w:val="normaltextrun"/>
          <w:rFonts w:ascii="Arial" w:hAnsi="Arial" w:cs="Arial"/>
          <w:b/>
          <w:bCs/>
        </w:rPr>
        <w:t xml:space="preserve">Frente a la pretensión </w:t>
      </w:r>
      <w:r>
        <w:rPr>
          <w:rStyle w:val="normaltextrun"/>
          <w:rFonts w:ascii="Arial" w:hAnsi="Arial" w:cs="Arial"/>
          <w:b/>
          <w:bCs/>
        </w:rPr>
        <w:t>4</w:t>
      </w:r>
      <w:r w:rsidRPr="006C660D">
        <w:rPr>
          <w:rStyle w:val="normaltextrun"/>
          <w:rFonts w:ascii="Arial" w:hAnsi="Arial" w:cs="Arial"/>
          <w:b/>
          <w:bCs/>
        </w:rPr>
        <w:t xml:space="preserve">: </w:t>
      </w:r>
      <w:r w:rsidRPr="006C660D">
        <w:rPr>
          <w:rFonts w:ascii="Arial" w:hAnsi="Arial" w:cs="Arial"/>
          <w:lang w:val="es-ES_tradnl"/>
        </w:rPr>
        <w:t>Bajo la salvedad de que el apoderado judicial de la entidad convocante, a quien realmente pretende vincular es a mi representada ALLIANZ SEGUROS DE VIDA S.A., única entidad autorizada para expedir pólizas de seguro previsional</w:t>
      </w:r>
      <w:r w:rsidRPr="006C660D">
        <w:rPr>
          <w:rStyle w:val="normaltextrun"/>
          <w:rFonts w:ascii="Arial" w:hAnsi="Arial" w:cs="Arial"/>
        </w:rPr>
        <w:t xml:space="preserve">, </w:t>
      </w:r>
      <w:r w:rsidRPr="006C660D">
        <w:rPr>
          <w:rStyle w:val="normaltextrun"/>
          <w:rFonts w:ascii="Arial" w:hAnsi="Arial" w:cs="Arial"/>
          <w:b/>
          <w:bCs/>
        </w:rPr>
        <w:t xml:space="preserve">ME OPONGO, </w:t>
      </w:r>
      <w:r w:rsidRPr="006C660D">
        <w:rPr>
          <w:rStyle w:val="normaltextrun"/>
          <w:rFonts w:ascii="Arial" w:hAnsi="Arial" w:cs="Arial"/>
        </w:rPr>
        <w:t>toda vez que en el presente proceso existe una falta de legitimación en la causa de cara a la vinculación de ALLIANZ SEGUROS DE VIDA S.A.</w:t>
      </w:r>
      <w:r w:rsidRPr="006C660D">
        <w:rPr>
          <w:rStyle w:val="normaltextrun"/>
          <w:rFonts w:ascii="Arial" w:hAnsi="Arial" w:cs="Arial"/>
          <w:b/>
          <w:bCs/>
        </w:rPr>
        <w:t xml:space="preserve">  </w:t>
      </w:r>
      <w:r w:rsidRPr="006C660D">
        <w:rPr>
          <w:rStyle w:val="normaltextrun"/>
          <w:rFonts w:ascii="Arial" w:hAnsi="Arial" w:cs="Arial"/>
        </w:rPr>
        <w:t xml:space="preserve">De otro lado, </w:t>
      </w:r>
      <w:r w:rsidRPr="006C660D">
        <w:rPr>
          <w:rFonts w:ascii="Arial" w:eastAsia="Times New Roman" w:hAnsi="Arial" w:cs="Arial"/>
          <w:b/>
          <w:bCs/>
          <w:lang w:eastAsia="es-CO"/>
        </w:rPr>
        <w:t>ME OPONGO</w:t>
      </w:r>
      <w:r w:rsidRPr="006C660D">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6C660D">
        <w:rPr>
          <w:rFonts w:ascii="Arial" w:eastAsia="Times New Roman" w:hAnsi="Arial" w:cs="Arial"/>
          <w:b/>
          <w:bCs/>
          <w:lang w:eastAsia="es-CO"/>
        </w:rPr>
        <w:t>ALLIANZ SEGUROS DE VIDA S.A.,</w:t>
      </w:r>
      <w:r w:rsidRPr="006C660D">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C660D">
        <w:rPr>
          <w:rFonts w:ascii="Arial" w:eastAsia="Times New Roman" w:hAnsi="Arial" w:cs="Arial"/>
          <w:lang w:val="es-CO" w:eastAsia="es-CO"/>
        </w:rPr>
        <w:t>  </w:t>
      </w:r>
    </w:p>
    <w:p w14:paraId="3EBD9FC0" w14:textId="77777777" w:rsidR="00435040" w:rsidRPr="006C660D" w:rsidRDefault="00435040" w:rsidP="00435040">
      <w:pPr>
        <w:spacing w:line="240" w:lineRule="auto"/>
        <w:jc w:val="both"/>
        <w:textAlignment w:val="baseline"/>
        <w:rPr>
          <w:rFonts w:ascii="Arial" w:eastAsia="Times New Roman" w:hAnsi="Arial" w:cs="Arial"/>
          <w:lang w:val="es-CO" w:eastAsia="es-CO"/>
        </w:rPr>
      </w:pPr>
      <w:r w:rsidRPr="006C660D">
        <w:rPr>
          <w:rFonts w:ascii="Arial" w:eastAsia="Times New Roman" w:hAnsi="Arial" w:cs="Arial"/>
          <w:lang w:eastAsia="es-CO"/>
        </w:rPr>
        <w:t>Frente a lo dicho, es preciso anotar que las pretensiones de la demanda no tienen relación alguna con los amparos concertados en las pólizas previsional d</w:t>
      </w:r>
      <w:r w:rsidRPr="006C660D">
        <w:rPr>
          <w:rFonts w:ascii="Arial" w:eastAsia="Times New Roman" w:hAnsi="Arial" w:cs="Arial"/>
          <w:lang w:val="es-CO" w:eastAsia="es-CO"/>
        </w:rPr>
        <w:t xml:space="preserve">e invalidez y sobrevivencia como quiera que los amparos otorgados por mi representada contienen inmersa </w:t>
      </w:r>
      <w:r w:rsidRPr="006C660D">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6C660D">
        <w:rPr>
          <w:rFonts w:ascii="Arial" w:eastAsia="Times New Roman" w:hAnsi="Arial" w:cs="Arial"/>
          <w:lang w:val="es-CO" w:eastAsia="es-CO"/>
        </w:rPr>
        <w:t xml:space="preserve">. Así pues, se aclara que la devolución del pago de las primas del seguro, la indexación e intereses moratorios, pago de mesadas, retroactivos y demás conceptos no constituyen un siniestro que se pueda amparar por medio </w:t>
      </w:r>
      <w:r w:rsidRPr="006C660D">
        <w:rPr>
          <w:rFonts w:ascii="Arial" w:eastAsia="Times New Roman" w:hAnsi="Arial" w:cs="Arial"/>
          <w:lang w:val="es-CO" w:eastAsia="es-CO"/>
        </w:rPr>
        <w:lastRenderedPageBreak/>
        <w:t>de un contrato de seguro. De hecho, si los aportes y rendimientos se trasladaran, no existiría ni siquiera interés económico por parte de la AFP que resultara asegurable.  </w:t>
      </w:r>
    </w:p>
    <w:p w14:paraId="0BA66750" w14:textId="77777777" w:rsidR="00435040" w:rsidRPr="006C660D" w:rsidRDefault="00435040" w:rsidP="00435040">
      <w:pPr>
        <w:spacing w:line="240" w:lineRule="auto"/>
        <w:jc w:val="both"/>
        <w:textAlignment w:val="baseline"/>
        <w:rPr>
          <w:rFonts w:ascii="Arial" w:eastAsia="Times New Roman" w:hAnsi="Arial" w:cs="Arial"/>
          <w:lang w:val="es-CO" w:eastAsia="es-CO"/>
        </w:rPr>
      </w:pPr>
      <w:r w:rsidRPr="006C660D">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C660D">
        <w:rPr>
          <w:rFonts w:ascii="Arial" w:eastAsia="Times New Roman" w:hAnsi="Arial" w:cs="Arial"/>
          <w:color w:val="000000"/>
          <w:lang w:val="es-CO" w:eastAsia="es-CO"/>
        </w:rPr>
        <w:t>  </w:t>
      </w:r>
    </w:p>
    <w:p w14:paraId="09D62462" w14:textId="77777777" w:rsidR="00435040" w:rsidRPr="006C660D" w:rsidRDefault="00435040" w:rsidP="00435040">
      <w:pPr>
        <w:spacing w:line="240" w:lineRule="auto"/>
        <w:jc w:val="both"/>
        <w:textAlignment w:val="baseline"/>
        <w:rPr>
          <w:rFonts w:ascii="Arial" w:eastAsia="Times New Roman" w:hAnsi="Arial" w:cs="Arial"/>
          <w:lang w:val="es-CO" w:eastAsia="es-CO"/>
        </w:rPr>
      </w:pPr>
      <w:r w:rsidRPr="006C660D">
        <w:rPr>
          <w:rFonts w:ascii="Arial" w:eastAsia="Times New Roman" w:hAnsi="Arial" w:cs="Arial"/>
          <w:lang w:val="es-CO" w:eastAsia="es-CO"/>
        </w:rPr>
        <w:t xml:space="preserve">Por lo anterior, se insiste que </w:t>
      </w:r>
      <w:r w:rsidRPr="006C660D">
        <w:rPr>
          <w:rFonts w:ascii="Arial" w:eastAsia="Times New Roman" w:hAnsi="Arial" w:cs="Arial"/>
          <w:b/>
          <w:bCs/>
          <w:lang w:eastAsia="es-CO"/>
        </w:rPr>
        <w:t>ALLIANZ SEGUROS DE VIDA S.A.</w:t>
      </w:r>
      <w:r w:rsidRPr="006C660D">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C660D">
        <w:rPr>
          <w:rFonts w:ascii="Arial" w:eastAsia="Times New Roman" w:hAnsi="Arial" w:cs="Arial"/>
          <w:lang w:val="es-CO" w:eastAsia="es-CO"/>
        </w:rPr>
        <w:t>  </w:t>
      </w:r>
    </w:p>
    <w:p w14:paraId="12FB19D0" w14:textId="773E7F8B" w:rsidR="00435040" w:rsidRPr="006C660D" w:rsidRDefault="00435040" w:rsidP="00435040">
      <w:pPr>
        <w:spacing w:line="240" w:lineRule="auto"/>
        <w:jc w:val="both"/>
        <w:textAlignment w:val="baseline"/>
        <w:rPr>
          <w:rFonts w:ascii="Arial" w:eastAsia="Times New Roman" w:hAnsi="Arial" w:cs="Arial"/>
          <w:lang w:val="es-CO" w:eastAsia="es-CO"/>
        </w:rPr>
      </w:pPr>
      <w:r w:rsidRPr="006C660D">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C660D">
        <w:rPr>
          <w:rFonts w:ascii="Arial" w:hAnsi="Arial" w:cs="Arial"/>
        </w:rPr>
        <w:t>.</w:t>
      </w:r>
    </w:p>
    <w:p w14:paraId="46D3AB83" w14:textId="582C4020" w:rsidR="00387EE2" w:rsidRPr="006C660D" w:rsidRDefault="00387EE2" w:rsidP="0094566C">
      <w:pPr>
        <w:spacing w:after="0" w:line="240" w:lineRule="auto"/>
        <w:jc w:val="center"/>
        <w:rPr>
          <w:rFonts w:ascii="Arial" w:hAnsi="Arial" w:cs="Arial"/>
          <w:b/>
          <w:color w:val="000000"/>
          <w:u w:val="single"/>
        </w:rPr>
      </w:pPr>
      <w:r w:rsidRPr="006C660D">
        <w:rPr>
          <w:rFonts w:ascii="Arial" w:hAnsi="Arial" w:cs="Arial"/>
          <w:b/>
          <w:color w:val="000000"/>
          <w:u w:val="single"/>
        </w:rPr>
        <w:t>IV. EXCEPCIONES DE MÉRITO FRENTE AL LLAMAMIENTO EN GARANTÍA</w:t>
      </w:r>
    </w:p>
    <w:p w14:paraId="4167AD3C" w14:textId="77777777" w:rsidR="00387EE2" w:rsidRPr="006C660D" w:rsidRDefault="00387EE2" w:rsidP="0094566C">
      <w:pPr>
        <w:spacing w:after="0" w:line="240" w:lineRule="auto"/>
        <w:jc w:val="both"/>
        <w:rPr>
          <w:rFonts w:ascii="Arial" w:hAnsi="Arial" w:cs="Arial"/>
          <w:bCs/>
          <w:lang w:val="es-CO"/>
        </w:rPr>
      </w:pPr>
    </w:p>
    <w:p w14:paraId="416DBF2C" w14:textId="77777777" w:rsidR="00387EE2" w:rsidRPr="006C660D" w:rsidRDefault="00387EE2" w:rsidP="0094566C">
      <w:pPr>
        <w:spacing w:after="0" w:line="240" w:lineRule="auto"/>
        <w:jc w:val="both"/>
        <w:rPr>
          <w:rFonts w:ascii="Arial" w:hAnsi="Arial" w:cs="Arial"/>
          <w:lang w:val="es-CO"/>
        </w:rPr>
      </w:pPr>
      <w:r w:rsidRPr="006C660D">
        <w:rPr>
          <w:rFonts w:ascii="Arial" w:hAnsi="Arial" w:cs="Arial"/>
          <w:lang w:val="es-CO"/>
        </w:rPr>
        <w:t>Como excepciones de mérito propongo las siguientes:</w:t>
      </w:r>
    </w:p>
    <w:p w14:paraId="2A4BD5CD" w14:textId="77777777" w:rsidR="00387EE2" w:rsidRPr="006C660D" w:rsidRDefault="00387EE2" w:rsidP="0094566C">
      <w:pPr>
        <w:spacing w:after="0" w:line="240" w:lineRule="auto"/>
        <w:jc w:val="both"/>
        <w:rPr>
          <w:rFonts w:ascii="Arial" w:hAnsi="Arial" w:cs="Arial"/>
          <w:lang w:val="es-CO"/>
        </w:rPr>
      </w:pPr>
    </w:p>
    <w:p w14:paraId="43716A05" w14:textId="77777777" w:rsidR="00EA25E6" w:rsidRPr="006C660D" w:rsidRDefault="00EA25E6" w:rsidP="0094566C">
      <w:pPr>
        <w:spacing w:line="240" w:lineRule="auto"/>
        <w:jc w:val="center"/>
        <w:rPr>
          <w:rFonts w:ascii="Arial" w:hAnsi="Arial" w:cs="Arial"/>
          <w:b/>
          <w:bCs/>
          <w:u w:val="single"/>
        </w:rPr>
      </w:pPr>
      <w:r w:rsidRPr="006C660D">
        <w:rPr>
          <w:rFonts w:ascii="Arial" w:hAnsi="Arial" w:cs="Arial"/>
          <w:b/>
          <w:bCs/>
          <w:u w:val="single"/>
        </w:rPr>
        <w:t xml:space="preserve">EXCEPCIONES DEL LLAMAMIENTO EN GARANTÍA – INEFICACIAS DE TRASLADO. </w:t>
      </w:r>
    </w:p>
    <w:p w14:paraId="18C40D3A" w14:textId="1AA37EC1" w:rsidR="002352B3" w:rsidRPr="006C660D" w:rsidRDefault="002352B3" w:rsidP="0094566C">
      <w:pPr>
        <w:pStyle w:val="paragraph"/>
        <w:spacing w:before="0" w:beforeAutospacing="0" w:after="0" w:afterAutospacing="0"/>
        <w:jc w:val="both"/>
        <w:textAlignment w:val="baseline"/>
        <w:rPr>
          <w:rFonts w:ascii="Arial" w:hAnsi="Arial" w:cs="Arial"/>
          <w:sz w:val="22"/>
          <w:szCs w:val="22"/>
          <w:u w:val="single"/>
        </w:rPr>
      </w:pPr>
      <w:r w:rsidRPr="006C660D">
        <w:rPr>
          <w:rStyle w:val="normaltextrun"/>
          <w:rFonts w:ascii="Arial" w:hAnsi="Arial" w:cs="Arial"/>
          <w:b/>
          <w:bCs/>
          <w:sz w:val="22"/>
          <w:szCs w:val="22"/>
          <w:u w:val="single"/>
        </w:rPr>
        <w:t>1. ABUSO DEL DERECHO POR PARTE DE COLFONDOS S.A. AL LLAMAR EN GARANTÍA A</w:t>
      </w:r>
      <w:r w:rsidRPr="006C660D">
        <w:rPr>
          <w:rStyle w:val="normaltextrun"/>
          <w:rFonts w:ascii="Arial" w:hAnsi="Arial" w:cs="Arial"/>
          <w:sz w:val="22"/>
          <w:szCs w:val="22"/>
          <w:u w:val="single"/>
        </w:rPr>
        <w:t> </w:t>
      </w:r>
      <w:r w:rsidRPr="006C660D">
        <w:rPr>
          <w:rStyle w:val="normaltextrun"/>
          <w:rFonts w:ascii="Arial" w:hAnsi="Arial" w:cs="Arial"/>
          <w:b/>
          <w:bCs/>
          <w:sz w:val="22"/>
          <w:szCs w:val="22"/>
          <w:u w:val="single"/>
        </w:rPr>
        <w:t>ALLIANZ SEGUROS DE VIDA S.A. AÚN CUANDO LA AFP TIENE PLENO CONOCIMIENTO</w:t>
      </w:r>
      <w:r w:rsidRPr="006C660D">
        <w:rPr>
          <w:rStyle w:val="normaltextrun"/>
          <w:rFonts w:ascii="Arial" w:hAnsi="Arial" w:cs="Arial"/>
          <w:sz w:val="22"/>
          <w:szCs w:val="22"/>
          <w:u w:val="single"/>
        </w:rPr>
        <w:t> </w:t>
      </w:r>
      <w:r w:rsidRPr="006C660D">
        <w:rPr>
          <w:rStyle w:val="normaltextrun"/>
          <w:rFonts w:ascii="Arial" w:hAnsi="Arial" w:cs="Arial"/>
          <w:b/>
          <w:bCs/>
          <w:sz w:val="22"/>
          <w:szCs w:val="22"/>
          <w:u w:val="single"/>
        </w:rPr>
        <w:t>QUE NO LE ASISTE EL DERECHO DE OBTENER LA DEVOLUCIÓN Y/O RESTITUCIÓN DE</w:t>
      </w:r>
      <w:r w:rsidRPr="006C660D">
        <w:rPr>
          <w:rStyle w:val="normaltextrun"/>
          <w:rFonts w:ascii="Arial" w:hAnsi="Arial" w:cs="Arial"/>
          <w:sz w:val="22"/>
          <w:szCs w:val="22"/>
          <w:u w:val="single"/>
        </w:rPr>
        <w:t> </w:t>
      </w:r>
      <w:r w:rsidRPr="006C660D">
        <w:rPr>
          <w:rStyle w:val="normaltextrun"/>
          <w:rFonts w:ascii="Arial" w:hAnsi="Arial" w:cs="Arial"/>
          <w:b/>
          <w:bCs/>
          <w:sz w:val="22"/>
          <w:szCs w:val="22"/>
          <w:u w:val="single"/>
        </w:rPr>
        <w:t>LA PRIMA.</w:t>
      </w:r>
      <w:r w:rsidRPr="006C660D">
        <w:rPr>
          <w:rStyle w:val="eop"/>
          <w:rFonts w:ascii="Arial" w:hAnsi="Arial" w:cs="Arial"/>
          <w:sz w:val="22"/>
          <w:szCs w:val="22"/>
          <w:u w:val="single"/>
        </w:rPr>
        <w:t> </w:t>
      </w:r>
    </w:p>
    <w:p w14:paraId="343C1D66"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014095CB"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6C660D">
        <w:rPr>
          <w:rStyle w:val="normaltextrun"/>
          <w:rFonts w:ascii="Arial" w:hAnsi="Arial" w:cs="Arial"/>
          <w:sz w:val="22"/>
          <w:szCs w:val="22"/>
        </w:rPr>
        <w:t>enim</w:t>
      </w:r>
      <w:proofErr w:type="spellEnd"/>
      <w:r w:rsidRPr="006C660D">
        <w:rPr>
          <w:rStyle w:val="normaltextrun"/>
          <w:rFonts w:ascii="Arial" w:hAnsi="Arial" w:cs="Arial"/>
          <w:sz w:val="22"/>
          <w:szCs w:val="22"/>
        </w:rPr>
        <w:t xml:space="preserve"> </w:t>
      </w:r>
      <w:proofErr w:type="spellStart"/>
      <w:r w:rsidRPr="006C660D">
        <w:rPr>
          <w:rStyle w:val="normaltextrun"/>
          <w:rFonts w:ascii="Arial" w:hAnsi="Arial" w:cs="Arial"/>
          <w:sz w:val="22"/>
          <w:szCs w:val="22"/>
        </w:rPr>
        <w:t>nostro</w:t>
      </w:r>
      <w:proofErr w:type="spellEnd"/>
      <w:r w:rsidRPr="006C660D">
        <w:rPr>
          <w:rStyle w:val="normaltextrun"/>
          <w:rFonts w:ascii="Arial" w:hAnsi="Arial" w:cs="Arial"/>
          <w:sz w:val="22"/>
          <w:szCs w:val="22"/>
        </w:rPr>
        <w:t xml:space="preserve"> jure </w:t>
      </w:r>
      <w:proofErr w:type="spellStart"/>
      <w:r w:rsidRPr="006C660D">
        <w:rPr>
          <w:rStyle w:val="normaltextrun"/>
          <w:rFonts w:ascii="Arial" w:hAnsi="Arial" w:cs="Arial"/>
          <w:sz w:val="22"/>
          <w:szCs w:val="22"/>
        </w:rPr>
        <w:t>uti</w:t>
      </w:r>
      <w:proofErr w:type="spellEnd"/>
      <w:r w:rsidRPr="006C660D">
        <w:rPr>
          <w:rStyle w:val="normaltextrun"/>
          <w:rFonts w:ascii="Arial" w:hAnsi="Arial" w:cs="Arial"/>
          <w:sz w:val="22"/>
          <w:szCs w:val="22"/>
        </w:rPr>
        <w:t xml:space="preserve"> non </w:t>
      </w:r>
      <w:proofErr w:type="spellStart"/>
      <w:r w:rsidRPr="006C660D">
        <w:rPr>
          <w:rStyle w:val="normaltextrun"/>
          <w:rFonts w:ascii="Arial" w:hAnsi="Arial" w:cs="Arial"/>
          <w:sz w:val="22"/>
          <w:szCs w:val="22"/>
        </w:rPr>
        <w:t>debemus</w:t>
      </w:r>
      <w:proofErr w:type="spellEnd"/>
      <w:r w:rsidRPr="006C660D">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6C660D">
        <w:rPr>
          <w:rStyle w:val="eop"/>
          <w:rFonts w:ascii="Arial" w:hAnsi="Arial" w:cs="Arial"/>
          <w:sz w:val="22"/>
          <w:szCs w:val="22"/>
        </w:rPr>
        <w:t> </w:t>
      </w:r>
    </w:p>
    <w:p w14:paraId="25BF4804"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lastRenderedPageBreak/>
        <w:t>  </w:t>
      </w:r>
      <w:r w:rsidRPr="006C660D">
        <w:rPr>
          <w:rStyle w:val="eop"/>
          <w:rFonts w:ascii="Arial" w:hAnsi="Arial" w:cs="Arial"/>
          <w:sz w:val="22"/>
          <w:szCs w:val="22"/>
        </w:rPr>
        <w:t> </w:t>
      </w:r>
    </w:p>
    <w:p w14:paraId="363A8EEE"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Al respecto, la Corte Constitucional en Sentencia Unificada SU631 del 2017 ha indicado con claridad que el abuso del derecho se define así:   </w:t>
      </w:r>
      <w:r w:rsidRPr="006C660D">
        <w:rPr>
          <w:rStyle w:val="eop"/>
          <w:rFonts w:ascii="Arial" w:hAnsi="Arial" w:cs="Arial"/>
          <w:sz w:val="22"/>
          <w:szCs w:val="22"/>
        </w:rPr>
        <w:t> </w:t>
      </w:r>
    </w:p>
    <w:p w14:paraId="7F8A1EC1"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70CAD5FC" w14:textId="77777777" w:rsidR="002352B3" w:rsidRPr="006C660D" w:rsidRDefault="002352B3" w:rsidP="0094566C">
      <w:pPr>
        <w:pStyle w:val="paragraph"/>
        <w:spacing w:before="0" w:beforeAutospacing="0" w:after="0" w:afterAutospacing="0"/>
        <w:ind w:left="720"/>
        <w:jc w:val="both"/>
        <w:textAlignment w:val="baseline"/>
        <w:rPr>
          <w:rFonts w:ascii="Arial" w:hAnsi="Arial" w:cs="Arial"/>
          <w:sz w:val="22"/>
          <w:szCs w:val="22"/>
        </w:rPr>
      </w:pPr>
      <w:r w:rsidRPr="006C660D">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6C660D">
        <w:rPr>
          <w:rStyle w:val="normaltextrun"/>
          <w:rFonts w:ascii="Arial" w:hAnsi="Arial" w:cs="Arial"/>
          <w:b/>
          <w:bCs/>
          <w:i/>
          <w:iCs/>
          <w:sz w:val="22"/>
          <w:szCs w:val="22"/>
        </w:rPr>
        <w:t>cuando en el ejercicio de un derecho subjetivo se desbordan los límites que el ordenamiento le impone a este</w:t>
      </w:r>
      <w:r w:rsidRPr="006C660D">
        <w:rPr>
          <w:rStyle w:val="normaltextrun"/>
          <w:rFonts w:ascii="Arial" w:hAnsi="Arial" w:cs="Arial"/>
          <w:i/>
          <w:iCs/>
          <w:sz w:val="22"/>
          <w:szCs w:val="22"/>
        </w:rPr>
        <w:t xml:space="preserve">, con independencia de que con ello ocurra un daño a terceros. </w:t>
      </w:r>
      <w:r w:rsidRPr="006C660D">
        <w:rPr>
          <w:rStyle w:val="normaltextrun"/>
          <w:rFonts w:ascii="Arial" w:hAnsi="Arial" w:cs="Arial"/>
          <w:b/>
          <w:bCs/>
          <w:i/>
          <w:iCs/>
          <w:sz w:val="22"/>
          <w:szCs w:val="22"/>
        </w:rPr>
        <w:t>Es la conducta de la extralimitación la que define al abuso del derecho, mientras el daño le es meramente accidental</w:t>
      </w:r>
      <w:r w:rsidRPr="006C660D">
        <w:rPr>
          <w:rStyle w:val="normaltextrun"/>
          <w:rFonts w:ascii="Arial" w:hAnsi="Arial" w:cs="Arial"/>
          <w:i/>
          <w:iCs/>
          <w:sz w:val="22"/>
          <w:szCs w:val="22"/>
        </w:rPr>
        <w:t>. (…) (Negrita y subrayado fuera de texto)</w:t>
      </w:r>
      <w:r w:rsidRPr="006C660D">
        <w:rPr>
          <w:rStyle w:val="normaltextrun"/>
          <w:rFonts w:ascii="Arial" w:hAnsi="Arial" w:cs="Arial"/>
          <w:sz w:val="22"/>
          <w:szCs w:val="22"/>
        </w:rPr>
        <w:t>  </w:t>
      </w:r>
      <w:r w:rsidRPr="006C660D">
        <w:rPr>
          <w:rStyle w:val="eop"/>
          <w:rFonts w:ascii="Arial" w:hAnsi="Arial" w:cs="Arial"/>
          <w:sz w:val="22"/>
          <w:szCs w:val="22"/>
        </w:rPr>
        <w:t> </w:t>
      </w:r>
    </w:p>
    <w:p w14:paraId="308018C3"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D42C030"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6C660D">
        <w:rPr>
          <w:rStyle w:val="eop"/>
          <w:rFonts w:ascii="Arial" w:hAnsi="Arial" w:cs="Arial"/>
          <w:sz w:val="22"/>
          <w:szCs w:val="22"/>
        </w:rPr>
        <w:t> </w:t>
      </w:r>
    </w:p>
    <w:p w14:paraId="44D3D8FD"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0E383CCD"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6C660D">
        <w:rPr>
          <w:rStyle w:val="eop"/>
          <w:rFonts w:ascii="Arial" w:hAnsi="Arial" w:cs="Arial"/>
          <w:sz w:val="22"/>
          <w:szCs w:val="22"/>
        </w:rPr>
        <w:t> </w:t>
      </w:r>
    </w:p>
    <w:p w14:paraId="1E81449D"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0320117"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6C660D">
        <w:rPr>
          <w:rStyle w:val="eop"/>
          <w:rFonts w:ascii="Arial" w:hAnsi="Arial" w:cs="Arial"/>
          <w:sz w:val="22"/>
          <w:szCs w:val="22"/>
        </w:rPr>
        <w:t> </w:t>
      </w:r>
    </w:p>
    <w:p w14:paraId="7960C930"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11131D9E" w14:textId="77777777" w:rsidR="002352B3" w:rsidRPr="006C660D" w:rsidRDefault="002352B3" w:rsidP="0094566C">
      <w:pPr>
        <w:pStyle w:val="paragraph"/>
        <w:spacing w:before="0" w:beforeAutospacing="0" w:after="0" w:afterAutospacing="0"/>
        <w:ind w:left="720"/>
        <w:jc w:val="both"/>
        <w:textAlignment w:val="baseline"/>
        <w:rPr>
          <w:rFonts w:ascii="Arial" w:hAnsi="Arial" w:cs="Arial"/>
          <w:sz w:val="22"/>
          <w:szCs w:val="22"/>
        </w:rPr>
      </w:pPr>
      <w:r w:rsidRPr="006C660D">
        <w:rPr>
          <w:rStyle w:val="normaltextrun"/>
          <w:rFonts w:ascii="Arial"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6C660D">
        <w:rPr>
          <w:rStyle w:val="eop"/>
          <w:rFonts w:ascii="Arial" w:hAnsi="Arial" w:cs="Arial"/>
          <w:sz w:val="22"/>
          <w:szCs w:val="22"/>
        </w:rPr>
        <w:t> </w:t>
      </w:r>
    </w:p>
    <w:p w14:paraId="2563EE86" w14:textId="77777777" w:rsidR="002352B3" w:rsidRPr="006C660D" w:rsidRDefault="002352B3" w:rsidP="0094566C">
      <w:pPr>
        <w:pStyle w:val="paragraph"/>
        <w:spacing w:before="0" w:beforeAutospacing="0" w:after="0" w:afterAutospacing="0"/>
        <w:ind w:left="72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05C24008" w14:textId="77777777" w:rsidR="002352B3" w:rsidRPr="006C660D" w:rsidRDefault="002352B3" w:rsidP="0094566C">
      <w:pPr>
        <w:pStyle w:val="paragraph"/>
        <w:spacing w:before="0" w:beforeAutospacing="0" w:after="0" w:afterAutospacing="0"/>
        <w:ind w:left="720"/>
        <w:jc w:val="both"/>
        <w:textAlignment w:val="baseline"/>
        <w:rPr>
          <w:rFonts w:ascii="Arial" w:hAnsi="Arial" w:cs="Arial"/>
          <w:sz w:val="22"/>
          <w:szCs w:val="22"/>
        </w:rPr>
      </w:pPr>
      <w:r w:rsidRPr="006C660D">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6C660D">
        <w:rPr>
          <w:rStyle w:val="normaltextrun"/>
          <w:rFonts w:ascii="Arial"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6C660D">
        <w:rPr>
          <w:rStyle w:val="eop"/>
          <w:rFonts w:ascii="Arial" w:hAnsi="Arial" w:cs="Arial"/>
          <w:sz w:val="22"/>
          <w:szCs w:val="22"/>
        </w:rPr>
        <w:t> </w:t>
      </w:r>
    </w:p>
    <w:p w14:paraId="081F32F9"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2FF3398C"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C660D">
        <w:rPr>
          <w:rStyle w:val="normaltextrun"/>
          <w:rFonts w:ascii="Arial" w:hAnsi="Arial" w:cs="Arial"/>
          <w:sz w:val="22"/>
          <w:szCs w:val="22"/>
        </w:rPr>
        <w:t>ii</w:t>
      </w:r>
      <w:proofErr w:type="spellEnd"/>
      <w:r w:rsidRPr="006C660D">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6C660D">
        <w:rPr>
          <w:rStyle w:val="eop"/>
          <w:rFonts w:ascii="Arial" w:hAnsi="Arial" w:cs="Arial"/>
          <w:sz w:val="22"/>
          <w:szCs w:val="22"/>
        </w:rPr>
        <w:t> </w:t>
      </w:r>
    </w:p>
    <w:p w14:paraId="20F38774"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9A02D94"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w:t>
      </w:r>
      <w:r w:rsidRPr="006C660D">
        <w:rPr>
          <w:rStyle w:val="normaltextrun"/>
          <w:rFonts w:ascii="Arial" w:hAnsi="Arial" w:cs="Arial"/>
          <w:sz w:val="22"/>
          <w:szCs w:val="22"/>
        </w:rPr>
        <w:lastRenderedPageBreak/>
        <w:t>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6C660D">
        <w:rPr>
          <w:rStyle w:val="eop"/>
          <w:rFonts w:ascii="Arial" w:hAnsi="Arial" w:cs="Arial"/>
          <w:sz w:val="22"/>
          <w:szCs w:val="22"/>
        </w:rPr>
        <w:t> </w:t>
      </w:r>
    </w:p>
    <w:p w14:paraId="510168B2"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E1A5E04" w14:textId="4625DB9E"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6C660D">
        <w:rPr>
          <w:rStyle w:val="normaltextrun"/>
          <w:rFonts w:ascii="Arial" w:hAnsi="Arial" w:cs="Arial"/>
          <w:sz w:val="22"/>
          <w:szCs w:val="22"/>
        </w:rPr>
        <w:t>Corte Suprema</w:t>
      </w:r>
      <w:r w:rsidRPr="006C660D">
        <w:rPr>
          <w:rStyle w:val="normaltextrun"/>
          <w:rFonts w:ascii="Arial" w:hAnsi="Arial" w:cs="Arial"/>
          <w:sz w:val="22"/>
          <w:szCs w:val="22"/>
        </w:rPr>
        <w:t xml:space="preserve"> de Justica en sentencia SC3930-2020 expresa que:  </w:t>
      </w:r>
      <w:r w:rsidRPr="006C660D">
        <w:rPr>
          <w:rStyle w:val="eop"/>
          <w:rFonts w:ascii="Arial" w:hAnsi="Arial" w:cs="Arial"/>
          <w:sz w:val="22"/>
          <w:szCs w:val="22"/>
        </w:rPr>
        <w:t> </w:t>
      </w:r>
    </w:p>
    <w:p w14:paraId="149581C5"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46A00C87" w14:textId="3BCC5BF8" w:rsidR="002352B3" w:rsidRPr="006C660D" w:rsidRDefault="002352B3" w:rsidP="0094566C">
      <w:pPr>
        <w:pStyle w:val="paragraph"/>
        <w:spacing w:before="0" w:beforeAutospacing="0" w:after="0" w:afterAutospacing="0"/>
        <w:ind w:left="720"/>
        <w:jc w:val="both"/>
        <w:textAlignment w:val="baseline"/>
        <w:rPr>
          <w:rFonts w:ascii="Arial" w:hAnsi="Arial" w:cs="Arial"/>
          <w:sz w:val="22"/>
          <w:szCs w:val="22"/>
        </w:rPr>
      </w:pPr>
      <w:r w:rsidRPr="006C660D">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6C660D">
        <w:rPr>
          <w:rStyle w:val="normaltextrun"/>
          <w:rFonts w:ascii="Arial" w:hAnsi="Arial" w:cs="Arial"/>
          <w:b/>
          <w:bCs/>
          <w:i/>
          <w:iCs/>
          <w:sz w:val="22"/>
          <w:szCs w:val="22"/>
        </w:rPr>
        <w:t xml:space="preserve">solo comparta el </w:t>
      </w:r>
      <w:r w:rsidR="00DC68F1" w:rsidRPr="006C660D">
        <w:rPr>
          <w:rStyle w:val="normaltextrun"/>
          <w:rFonts w:ascii="Arial" w:hAnsi="Arial" w:cs="Arial"/>
          <w:b/>
          <w:bCs/>
          <w:i/>
          <w:iCs/>
          <w:sz w:val="22"/>
          <w:szCs w:val="22"/>
        </w:rPr>
        <w:t>débito</w:t>
      </w:r>
      <w:r w:rsidRPr="006C660D">
        <w:rPr>
          <w:rStyle w:val="normaltextrun"/>
          <w:rFonts w:ascii="Arial" w:hAnsi="Arial" w:cs="Arial"/>
          <w:b/>
          <w:bCs/>
          <w:i/>
          <w:iCs/>
          <w:sz w:val="22"/>
          <w:szCs w:val="22"/>
        </w:rPr>
        <w:t xml:space="preserve"> indemnizatorio cuando a través de ella se busque agraviar a la contraparte o se utilice de forma abiertamente imprudente</w:t>
      </w:r>
      <w:r w:rsidRPr="006C660D">
        <w:rPr>
          <w:rStyle w:val="normaltextrun"/>
          <w:rFonts w:ascii="Arial" w:hAnsi="Arial" w:cs="Arial"/>
          <w:i/>
          <w:iCs/>
          <w:sz w:val="22"/>
          <w:szCs w:val="22"/>
        </w:rPr>
        <w:t>. (…) (Negrita y subrayado fuera de texto).</w:t>
      </w:r>
      <w:r w:rsidRPr="006C660D">
        <w:rPr>
          <w:rStyle w:val="normaltextrun"/>
          <w:rFonts w:ascii="Arial" w:hAnsi="Arial" w:cs="Arial"/>
          <w:sz w:val="22"/>
          <w:szCs w:val="22"/>
        </w:rPr>
        <w:t>  </w:t>
      </w:r>
      <w:r w:rsidRPr="006C660D">
        <w:rPr>
          <w:rStyle w:val="eop"/>
          <w:rFonts w:ascii="Arial" w:hAnsi="Arial" w:cs="Arial"/>
          <w:sz w:val="22"/>
          <w:szCs w:val="22"/>
        </w:rPr>
        <w:t> </w:t>
      </w:r>
    </w:p>
    <w:p w14:paraId="050D6619"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E127265"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xml:space="preserve">En ese sentido, cuando se acude al aparato judicial de mala fe, con negligencia, temeridad o </w:t>
      </w:r>
      <w:proofErr w:type="spellStart"/>
      <w:r w:rsidRPr="006C660D">
        <w:rPr>
          <w:rStyle w:val="normaltextrun"/>
          <w:rFonts w:ascii="Arial" w:hAnsi="Arial" w:cs="Arial"/>
          <w:sz w:val="22"/>
          <w:szCs w:val="22"/>
        </w:rPr>
        <w:t>anumus</w:t>
      </w:r>
      <w:proofErr w:type="spellEnd"/>
      <w:r w:rsidRPr="006C660D">
        <w:rPr>
          <w:rStyle w:val="normaltextrun"/>
          <w:rFonts w:ascii="Arial" w:hAnsi="Arial" w:cs="Arial"/>
          <w:sz w:val="22"/>
          <w:szCs w:val="22"/>
        </w:rPr>
        <w:t xml:space="preserve"> </w:t>
      </w:r>
      <w:proofErr w:type="spellStart"/>
      <w:r w:rsidRPr="006C660D">
        <w:rPr>
          <w:rStyle w:val="normaltextrun"/>
          <w:rFonts w:ascii="Arial" w:hAnsi="Arial" w:cs="Arial"/>
          <w:sz w:val="22"/>
          <w:szCs w:val="22"/>
        </w:rPr>
        <w:t>nocedi</w:t>
      </w:r>
      <w:proofErr w:type="spellEnd"/>
      <w:r w:rsidRPr="006C660D">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6C660D">
        <w:rPr>
          <w:rStyle w:val="eop"/>
          <w:rFonts w:ascii="Arial" w:hAnsi="Arial" w:cs="Arial"/>
          <w:sz w:val="22"/>
          <w:szCs w:val="22"/>
        </w:rPr>
        <w:t> </w:t>
      </w:r>
    </w:p>
    <w:p w14:paraId="54BB7810"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6F9E2E4" w14:textId="77777777" w:rsidR="002352B3" w:rsidRPr="006C660D" w:rsidRDefault="002352B3" w:rsidP="0094566C">
      <w:pPr>
        <w:pStyle w:val="paragraph"/>
        <w:spacing w:before="0" w:beforeAutospacing="0" w:after="0" w:afterAutospacing="0"/>
        <w:jc w:val="both"/>
        <w:textAlignment w:val="baseline"/>
        <w:rPr>
          <w:rStyle w:val="eop"/>
          <w:rFonts w:ascii="Arial" w:hAnsi="Arial" w:cs="Arial"/>
          <w:sz w:val="22"/>
          <w:szCs w:val="22"/>
        </w:rPr>
      </w:pPr>
      <w:r w:rsidRPr="006C660D">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C660D">
        <w:rPr>
          <w:rStyle w:val="eop"/>
          <w:rFonts w:ascii="Arial" w:hAnsi="Arial" w:cs="Arial"/>
          <w:sz w:val="22"/>
          <w:szCs w:val="22"/>
        </w:rPr>
        <w:t> </w:t>
      </w:r>
    </w:p>
    <w:p w14:paraId="70672EF3" w14:textId="77777777" w:rsidR="002352B3" w:rsidRPr="006C660D" w:rsidRDefault="002352B3" w:rsidP="0094566C">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6C660D">
        <w:rPr>
          <w:rStyle w:val="normaltextrun"/>
          <w:rFonts w:ascii="Arial" w:hAnsi="Arial" w:cs="Arial"/>
          <w:sz w:val="22"/>
          <w:szCs w:val="22"/>
        </w:rPr>
        <w:t> </w:t>
      </w:r>
      <w:r w:rsidRPr="006C660D">
        <w:rPr>
          <w:rStyle w:val="eop"/>
          <w:rFonts w:ascii="Arial" w:hAnsi="Arial" w:cs="Arial"/>
          <w:sz w:val="22"/>
          <w:szCs w:val="22"/>
        </w:rPr>
        <w:t> </w:t>
      </w:r>
    </w:p>
    <w:p w14:paraId="6F7CEB9B"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26678DF9"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C660D">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C660D">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6C660D">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6C660D">
        <w:rPr>
          <w:rStyle w:val="normaltextrun"/>
          <w:rFonts w:ascii="Arial" w:hAnsi="Arial" w:cs="Arial"/>
          <w:color w:val="0D0D0D"/>
          <w:sz w:val="22"/>
          <w:szCs w:val="22"/>
        </w:rPr>
        <w:t> </w:t>
      </w:r>
      <w:r w:rsidRPr="006C660D">
        <w:rPr>
          <w:rStyle w:val="eop"/>
          <w:rFonts w:ascii="Arial" w:hAnsi="Arial" w:cs="Arial"/>
          <w:color w:val="0D0D0D"/>
          <w:sz w:val="22"/>
          <w:szCs w:val="22"/>
        </w:rPr>
        <w:t> </w:t>
      </w:r>
    </w:p>
    <w:p w14:paraId="6DBE5C40"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D0D0D"/>
          <w:sz w:val="22"/>
          <w:szCs w:val="22"/>
        </w:rPr>
        <w:t> </w:t>
      </w:r>
      <w:r w:rsidRPr="006C660D">
        <w:rPr>
          <w:rStyle w:val="eop"/>
          <w:rFonts w:ascii="Arial" w:hAnsi="Arial" w:cs="Arial"/>
          <w:color w:val="0D0D0D"/>
          <w:sz w:val="22"/>
          <w:szCs w:val="22"/>
        </w:rPr>
        <w:t> </w:t>
      </w:r>
    </w:p>
    <w:p w14:paraId="3AE5F870"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lastRenderedPageBreak/>
        <w:t>Al respecto, los artículos 361, 365 y 366 del C.G.P., aplicables por analogía y remisión expresa del artículo 145 de del C.P.T. y S.S, rezan:</w:t>
      </w:r>
      <w:r w:rsidRPr="006C660D">
        <w:rPr>
          <w:rStyle w:val="normaltextrun"/>
          <w:rFonts w:ascii="Arial" w:hAnsi="Arial" w:cs="Arial"/>
          <w:sz w:val="22"/>
          <w:szCs w:val="22"/>
        </w:rPr>
        <w:t> </w:t>
      </w:r>
      <w:r w:rsidRPr="006C660D">
        <w:rPr>
          <w:rStyle w:val="eop"/>
          <w:rFonts w:ascii="Arial" w:hAnsi="Arial" w:cs="Arial"/>
          <w:sz w:val="22"/>
          <w:szCs w:val="22"/>
        </w:rPr>
        <w:t> </w:t>
      </w:r>
    </w:p>
    <w:p w14:paraId="2378BDD3"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A171906"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sz w:val="22"/>
          <w:szCs w:val="22"/>
          <w:lang w:val="es-ES"/>
        </w:rPr>
        <w:t>“</w:t>
      </w:r>
      <w:r w:rsidRPr="006C660D">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6C660D">
        <w:rPr>
          <w:rStyle w:val="normaltextrun"/>
          <w:rFonts w:ascii="Arial" w:hAnsi="Arial" w:cs="Arial"/>
          <w:sz w:val="22"/>
          <w:szCs w:val="22"/>
        </w:rPr>
        <w:t> </w:t>
      </w:r>
      <w:r w:rsidRPr="006C660D">
        <w:rPr>
          <w:rStyle w:val="eop"/>
          <w:rFonts w:ascii="Arial" w:hAnsi="Arial" w:cs="Arial"/>
          <w:sz w:val="22"/>
          <w:szCs w:val="22"/>
        </w:rPr>
        <w:t> </w:t>
      </w:r>
    </w:p>
    <w:p w14:paraId="1327DF10"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7BA52128"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6C660D">
        <w:rPr>
          <w:rStyle w:val="normaltextrun"/>
          <w:rFonts w:ascii="Arial" w:hAnsi="Arial" w:cs="Arial"/>
          <w:sz w:val="22"/>
          <w:szCs w:val="22"/>
        </w:rPr>
        <w:t> </w:t>
      </w:r>
      <w:r w:rsidRPr="006C660D">
        <w:rPr>
          <w:rStyle w:val="eop"/>
          <w:rFonts w:ascii="Arial" w:hAnsi="Arial" w:cs="Arial"/>
          <w:sz w:val="22"/>
          <w:szCs w:val="22"/>
        </w:rPr>
        <w:t> </w:t>
      </w:r>
    </w:p>
    <w:p w14:paraId="08F5EC27"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5D7147F1"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i/>
          <w:iCs/>
          <w:sz w:val="22"/>
          <w:szCs w:val="22"/>
          <w:lang w:val="es-ES"/>
        </w:rPr>
        <w:t>(…)</w:t>
      </w:r>
      <w:r w:rsidRPr="006C660D">
        <w:rPr>
          <w:rStyle w:val="normaltextrun"/>
          <w:rFonts w:ascii="Arial" w:hAnsi="Arial" w:cs="Arial"/>
          <w:sz w:val="22"/>
          <w:szCs w:val="22"/>
        </w:rPr>
        <w:t> </w:t>
      </w:r>
      <w:r w:rsidRPr="006C660D">
        <w:rPr>
          <w:rStyle w:val="eop"/>
          <w:rFonts w:ascii="Arial" w:hAnsi="Arial" w:cs="Arial"/>
          <w:sz w:val="22"/>
          <w:szCs w:val="22"/>
        </w:rPr>
        <w:t> </w:t>
      </w:r>
    </w:p>
    <w:p w14:paraId="5DE1D618"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BDF45FD"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6C660D">
        <w:rPr>
          <w:rStyle w:val="normaltextrun"/>
          <w:rFonts w:ascii="Arial" w:hAnsi="Arial" w:cs="Arial"/>
          <w:sz w:val="22"/>
          <w:szCs w:val="22"/>
        </w:rPr>
        <w:t> </w:t>
      </w:r>
      <w:r w:rsidRPr="006C660D">
        <w:rPr>
          <w:rStyle w:val="eop"/>
          <w:rFonts w:ascii="Arial" w:hAnsi="Arial" w:cs="Arial"/>
          <w:sz w:val="22"/>
          <w:szCs w:val="22"/>
        </w:rPr>
        <w:t> </w:t>
      </w:r>
    </w:p>
    <w:p w14:paraId="7F8CCAA1"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57468CE1" w14:textId="77777777" w:rsidR="002352B3" w:rsidRPr="006C660D" w:rsidRDefault="002352B3" w:rsidP="0094566C">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6C660D">
        <w:rPr>
          <w:rStyle w:val="normaltextrun"/>
          <w:rFonts w:ascii="Arial" w:hAnsi="Arial" w:cs="Arial"/>
          <w:sz w:val="22"/>
          <w:szCs w:val="22"/>
          <w:lang w:val="es-ES"/>
        </w:rPr>
        <w:t>”</w:t>
      </w:r>
      <w:r w:rsidRPr="006C660D">
        <w:rPr>
          <w:rStyle w:val="normaltextrun"/>
          <w:rFonts w:ascii="Arial" w:hAnsi="Arial" w:cs="Arial"/>
          <w:sz w:val="22"/>
          <w:szCs w:val="22"/>
        </w:rPr>
        <w:t> </w:t>
      </w:r>
      <w:r w:rsidRPr="006C660D">
        <w:rPr>
          <w:rStyle w:val="eop"/>
          <w:rFonts w:ascii="Arial" w:hAnsi="Arial" w:cs="Arial"/>
          <w:sz w:val="22"/>
          <w:szCs w:val="22"/>
        </w:rPr>
        <w:t> </w:t>
      </w:r>
    </w:p>
    <w:p w14:paraId="48978076"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7727F7D8" w14:textId="77777777" w:rsidR="002352B3" w:rsidRPr="006C660D" w:rsidRDefault="002352B3" w:rsidP="0094566C">
      <w:pPr>
        <w:pStyle w:val="paragraph"/>
        <w:spacing w:before="0" w:beforeAutospacing="0" w:after="0" w:afterAutospacing="0"/>
        <w:ind w:left="142" w:hanging="82"/>
        <w:jc w:val="both"/>
        <w:textAlignment w:val="baseline"/>
        <w:rPr>
          <w:rStyle w:val="eop"/>
          <w:rFonts w:ascii="Arial" w:hAnsi="Arial" w:cs="Arial"/>
          <w:sz w:val="22"/>
          <w:szCs w:val="22"/>
        </w:rPr>
      </w:pPr>
      <w:r w:rsidRPr="006C660D">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6C660D">
        <w:rPr>
          <w:rStyle w:val="normaltextrun"/>
          <w:rFonts w:ascii="Arial" w:hAnsi="Arial" w:cs="Arial"/>
          <w:sz w:val="22"/>
          <w:szCs w:val="22"/>
        </w:rPr>
        <w:t> </w:t>
      </w:r>
      <w:r w:rsidRPr="006C660D">
        <w:rPr>
          <w:rStyle w:val="eop"/>
          <w:rFonts w:ascii="Arial" w:hAnsi="Arial" w:cs="Arial"/>
          <w:sz w:val="22"/>
          <w:szCs w:val="22"/>
        </w:rPr>
        <w:t> </w:t>
      </w:r>
    </w:p>
    <w:p w14:paraId="535C1686"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i/>
          <w:iCs/>
          <w:sz w:val="22"/>
          <w:szCs w:val="22"/>
          <w:lang w:val="es-ES"/>
        </w:rPr>
        <w:t>(…)</w:t>
      </w:r>
      <w:r w:rsidRPr="006C660D">
        <w:rPr>
          <w:rStyle w:val="normaltextrun"/>
          <w:rFonts w:ascii="Arial" w:hAnsi="Arial" w:cs="Arial"/>
          <w:sz w:val="22"/>
          <w:szCs w:val="22"/>
        </w:rPr>
        <w:t> </w:t>
      </w:r>
      <w:r w:rsidRPr="006C660D">
        <w:rPr>
          <w:rStyle w:val="eop"/>
          <w:rFonts w:ascii="Arial" w:hAnsi="Arial" w:cs="Arial"/>
          <w:sz w:val="22"/>
          <w:szCs w:val="22"/>
        </w:rPr>
        <w:t> </w:t>
      </w:r>
    </w:p>
    <w:p w14:paraId="33E23162" w14:textId="77777777" w:rsidR="002352B3" w:rsidRPr="006C660D" w:rsidRDefault="002352B3" w:rsidP="0094566C">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i/>
          <w:iCs/>
          <w:sz w:val="22"/>
          <w:szCs w:val="22"/>
          <w:lang w:val="es-ES"/>
        </w:rPr>
        <w:t xml:space="preserve">4. </w:t>
      </w:r>
      <w:r w:rsidRPr="006C660D">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C660D">
        <w:rPr>
          <w:rStyle w:val="normaltextrun"/>
          <w:rFonts w:ascii="Arial" w:hAnsi="Arial" w:cs="Arial"/>
          <w:i/>
          <w:iCs/>
          <w:sz w:val="22"/>
          <w:szCs w:val="22"/>
          <w:lang w:val="es-ES"/>
        </w:rPr>
        <w:t xml:space="preserve">. </w:t>
      </w:r>
      <w:r w:rsidRPr="006C660D">
        <w:rPr>
          <w:rStyle w:val="normaltextrun"/>
          <w:rFonts w:ascii="Arial" w:hAnsi="Arial" w:cs="Arial"/>
          <w:sz w:val="22"/>
          <w:szCs w:val="22"/>
          <w:lang w:val="es-ES"/>
        </w:rPr>
        <w:t>(subrayas y negrita fuera de texto).</w:t>
      </w:r>
      <w:r w:rsidRPr="006C660D">
        <w:rPr>
          <w:rStyle w:val="normaltextrun"/>
          <w:rFonts w:ascii="Arial" w:hAnsi="Arial" w:cs="Arial"/>
          <w:sz w:val="22"/>
          <w:szCs w:val="22"/>
        </w:rPr>
        <w:t> </w:t>
      </w:r>
      <w:r w:rsidRPr="006C660D">
        <w:rPr>
          <w:rStyle w:val="eop"/>
          <w:rFonts w:ascii="Arial" w:hAnsi="Arial" w:cs="Arial"/>
          <w:sz w:val="22"/>
          <w:szCs w:val="22"/>
        </w:rPr>
        <w:t> </w:t>
      </w:r>
    </w:p>
    <w:p w14:paraId="554272D3" w14:textId="77777777" w:rsidR="002352B3" w:rsidRPr="006C660D" w:rsidRDefault="002352B3" w:rsidP="0094566C">
      <w:pPr>
        <w:pStyle w:val="paragraph"/>
        <w:spacing w:before="0" w:beforeAutospacing="0" w:after="0" w:afterAutospacing="0"/>
        <w:ind w:left="142" w:hanging="82"/>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713BE689"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6C660D">
        <w:rPr>
          <w:rStyle w:val="normaltextrun"/>
          <w:rFonts w:ascii="Arial" w:hAnsi="Arial" w:cs="Arial"/>
          <w:sz w:val="22"/>
          <w:szCs w:val="22"/>
        </w:rPr>
        <w:t> </w:t>
      </w:r>
      <w:r w:rsidRPr="006C660D">
        <w:rPr>
          <w:rStyle w:val="eop"/>
          <w:rFonts w:ascii="Arial" w:hAnsi="Arial" w:cs="Arial"/>
          <w:sz w:val="22"/>
          <w:szCs w:val="22"/>
        </w:rPr>
        <w:t> </w:t>
      </w:r>
    </w:p>
    <w:p w14:paraId="22080677"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28ECBDE7"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i/>
          <w:iCs/>
          <w:sz w:val="22"/>
          <w:szCs w:val="22"/>
          <w:shd w:val="clear" w:color="auto" w:fill="FFFFFF"/>
          <w:lang w:val="es-ES"/>
        </w:rPr>
        <w:t>Acuerdo PSAA16-10554 de 2016 - ARTÍCULO 5º. Tarifas. Las tarifas de agencias en derecho son:      </w:t>
      </w:r>
      <w:r w:rsidRPr="006C660D">
        <w:rPr>
          <w:rStyle w:val="normaltextrun"/>
          <w:rFonts w:ascii="Arial" w:hAnsi="Arial" w:cs="Arial"/>
          <w:sz w:val="22"/>
          <w:szCs w:val="22"/>
        </w:rPr>
        <w:t> </w:t>
      </w:r>
      <w:r w:rsidRPr="006C660D">
        <w:rPr>
          <w:rStyle w:val="eop"/>
          <w:rFonts w:ascii="Arial" w:hAnsi="Arial" w:cs="Arial"/>
          <w:sz w:val="22"/>
          <w:szCs w:val="22"/>
        </w:rPr>
        <w:t> </w:t>
      </w:r>
    </w:p>
    <w:p w14:paraId="1D3E0303"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F06577D"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i/>
          <w:iCs/>
          <w:sz w:val="22"/>
          <w:szCs w:val="22"/>
          <w:shd w:val="clear" w:color="auto" w:fill="FFFFFF"/>
          <w:lang w:val="es-ES"/>
        </w:rPr>
        <w:t>1. PROCESOS DECLARATIVOS EN GENERAL.</w:t>
      </w:r>
      <w:r w:rsidRPr="006C660D">
        <w:rPr>
          <w:rStyle w:val="normaltextrun"/>
          <w:rFonts w:ascii="Arial" w:hAnsi="Arial" w:cs="Arial"/>
          <w:sz w:val="22"/>
          <w:szCs w:val="22"/>
        </w:rPr>
        <w:t> </w:t>
      </w:r>
      <w:r w:rsidRPr="006C660D">
        <w:rPr>
          <w:rStyle w:val="eop"/>
          <w:rFonts w:ascii="Arial" w:hAnsi="Arial" w:cs="Arial"/>
          <w:sz w:val="22"/>
          <w:szCs w:val="22"/>
        </w:rPr>
        <w:t> </w:t>
      </w:r>
    </w:p>
    <w:p w14:paraId="61574899"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C890EE3"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i/>
          <w:iCs/>
          <w:sz w:val="22"/>
          <w:szCs w:val="22"/>
          <w:shd w:val="clear" w:color="auto" w:fill="FFFFFF"/>
          <w:lang w:val="es-ES"/>
        </w:rPr>
        <w:t>En primera instancia. </w:t>
      </w:r>
      <w:r w:rsidRPr="006C660D">
        <w:rPr>
          <w:rStyle w:val="normaltextrun"/>
          <w:rFonts w:ascii="Arial" w:hAnsi="Arial" w:cs="Arial"/>
          <w:sz w:val="22"/>
          <w:szCs w:val="22"/>
        </w:rPr>
        <w:t> </w:t>
      </w:r>
      <w:r w:rsidRPr="006C660D">
        <w:rPr>
          <w:rStyle w:val="eop"/>
          <w:rFonts w:ascii="Arial" w:hAnsi="Arial" w:cs="Arial"/>
          <w:sz w:val="22"/>
          <w:szCs w:val="22"/>
        </w:rPr>
        <w:t> </w:t>
      </w:r>
    </w:p>
    <w:p w14:paraId="610D1D96" w14:textId="0607A1C9" w:rsidR="002352B3" w:rsidRPr="006C660D" w:rsidRDefault="002352B3" w:rsidP="0094566C">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6C660D">
        <w:rPr>
          <w:rStyle w:val="normaltextrun"/>
          <w:rFonts w:ascii="Arial" w:hAnsi="Arial" w:cs="Arial"/>
          <w:i/>
          <w:iCs/>
          <w:sz w:val="22"/>
          <w:szCs w:val="22"/>
          <w:shd w:val="clear" w:color="auto" w:fill="FFFFFF"/>
          <w:lang w:val="es-ES"/>
        </w:rPr>
        <w:t>Por la cuantía. Cuando en la demanda se formulen pretensiones de contenido pecuniario: </w:t>
      </w:r>
      <w:r w:rsidRPr="006C660D">
        <w:rPr>
          <w:rStyle w:val="normaltextrun"/>
          <w:rFonts w:ascii="Arial" w:hAnsi="Arial" w:cs="Arial"/>
          <w:sz w:val="22"/>
          <w:szCs w:val="22"/>
        </w:rPr>
        <w:t> </w:t>
      </w:r>
      <w:r w:rsidRPr="006C660D">
        <w:rPr>
          <w:rStyle w:val="eop"/>
          <w:rFonts w:ascii="Arial" w:hAnsi="Arial" w:cs="Arial"/>
          <w:sz w:val="22"/>
          <w:szCs w:val="22"/>
        </w:rPr>
        <w:t> </w:t>
      </w:r>
    </w:p>
    <w:p w14:paraId="1B4375B7" w14:textId="77777777" w:rsidR="0046171E" w:rsidRPr="006C660D" w:rsidRDefault="0046171E" w:rsidP="0094566C">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6C660D" w:rsidRDefault="002352B3" w:rsidP="0094566C">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6C660D">
        <w:rPr>
          <w:rStyle w:val="normaltextrun"/>
          <w:rFonts w:ascii="Arial" w:hAnsi="Arial" w:cs="Arial"/>
          <w:i/>
          <w:iCs/>
          <w:sz w:val="22"/>
          <w:szCs w:val="22"/>
          <w:shd w:val="clear" w:color="auto" w:fill="FFFFFF"/>
          <w:lang w:val="es-ES"/>
        </w:rPr>
        <w:t>De menor cuantía, entre el 4% y el 10% de lo pedido.</w:t>
      </w:r>
      <w:r w:rsidRPr="006C660D">
        <w:rPr>
          <w:rStyle w:val="normaltextrun"/>
          <w:rFonts w:ascii="Arial" w:hAnsi="Arial" w:cs="Arial"/>
          <w:sz w:val="22"/>
          <w:szCs w:val="22"/>
        </w:rPr>
        <w:t> </w:t>
      </w:r>
      <w:r w:rsidRPr="006C660D">
        <w:rPr>
          <w:rStyle w:val="eop"/>
          <w:rFonts w:ascii="Arial" w:hAnsi="Arial" w:cs="Arial"/>
          <w:sz w:val="22"/>
          <w:szCs w:val="22"/>
        </w:rPr>
        <w:t> </w:t>
      </w:r>
    </w:p>
    <w:p w14:paraId="3F239D9D" w14:textId="77777777" w:rsidR="002352B3" w:rsidRPr="006C660D" w:rsidRDefault="002352B3" w:rsidP="0094566C">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6C660D">
        <w:rPr>
          <w:rStyle w:val="normaltextrun"/>
          <w:rFonts w:ascii="Arial" w:hAnsi="Arial" w:cs="Arial"/>
          <w:i/>
          <w:iCs/>
          <w:sz w:val="22"/>
          <w:szCs w:val="22"/>
          <w:shd w:val="clear" w:color="auto" w:fill="FFFFFF"/>
          <w:lang w:val="es-ES"/>
        </w:rPr>
        <w:t>De mayor cuantía, entre el 3% y el 7.5% de lo pedido.  </w:t>
      </w:r>
      <w:r w:rsidRPr="006C660D">
        <w:rPr>
          <w:rStyle w:val="normaltextrun"/>
          <w:rFonts w:ascii="Arial" w:hAnsi="Arial" w:cs="Arial"/>
          <w:sz w:val="22"/>
          <w:szCs w:val="22"/>
        </w:rPr>
        <w:t> </w:t>
      </w:r>
      <w:r w:rsidRPr="006C660D">
        <w:rPr>
          <w:rStyle w:val="eop"/>
          <w:rFonts w:ascii="Arial" w:hAnsi="Arial" w:cs="Arial"/>
          <w:sz w:val="22"/>
          <w:szCs w:val="22"/>
        </w:rPr>
        <w:t> </w:t>
      </w:r>
    </w:p>
    <w:p w14:paraId="546264A1"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5DBB5119"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i/>
          <w:iCs/>
          <w:sz w:val="22"/>
          <w:szCs w:val="22"/>
          <w:shd w:val="clear" w:color="auto" w:fill="FFFFFF"/>
          <w:lang w:val="es-ES"/>
        </w:rPr>
        <w:t xml:space="preserve">b. Por la naturaleza del asunto. </w:t>
      </w:r>
      <w:r w:rsidRPr="006C660D">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6C660D">
        <w:rPr>
          <w:rStyle w:val="normaltextrun"/>
          <w:rFonts w:ascii="Arial" w:hAnsi="Arial" w:cs="Arial"/>
          <w:sz w:val="22"/>
          <w:szCs w:val="22"/>
          <w:lang w:val="es-ES"/>
        </w:rPr>
        <w:t>(subrayas y negrita fuera de texto)</w:t>
      </w:r>
      <w:r w:rsidRPr="006C660D">
        <w:rPr>
          <w:rStyle w:val="normaltextrun"/>
          <w:rFonts w:ascii="Arial" w:hAnsi="Arial" w:cs="Arial"/>
          <w:sz w:val="22"/>
          <w:szCs w:val="22"/>
        </w:rPr>
        <w:t> </w:t>
      </w:r>
      <w:r w:rsidRPr="006C660D">
        <w:rPr>
          <w:rStyle w:val="eop"/>
          <w:rFonts w:ascii="Arial" w:hAnsi="Arial" w:cs="Arial"/>
          <w:sz w:val="22"/>
          <w:szCs w:val="22"/>
        </w:rPr>
        <w:t> </w:t>
      </w:r>
    </w:p>
    <w:p w14:paraId="76231966"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3B925EC8"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C660D">
        <w:rPr>
          <w:rStyle w:val="normaltextrun"/>
          <w:rFonts w:ascii="Arial" w:hAnsi="Arial" w:cs="Arial"/>
          <w:color w:val="0D0D0D"/>
          <w:sz w:val="22"/>
          <w:szCs w:val="22"/>
          <w:lang w:val="es-ES"/>
        </w:rPr>
        <w:t xml:space="preserve">TRES </w:t>
      </w:r>
      <w:r w:rsidRPr="006C660D">
        <w:rPr>
          <w:rStyle w:val="normaltextrun"/>
          <w:rFonts w:ascii="Arial" w:hAnsi="Arial" w:cs="Arial"/>
          <w:color w:val="0D0D0D"/>
          <w:sz w:val="22"/>
          <w:szCs w:val="22"/>
          <w:lang w:val="es-ES"/>
        </w:rPr>
        <w:lastRenderedPageBreak/>
        <w:t xml:space="preserve">MILLONES QUINIENTOS ($3.500.000) más IVA, </w:t>
      </w:r>
      <w:r w:rsidRPr="006C660D">
        <w:rPr>
          <w:rStyle w:val="normaltextrun"/>
          <w:rFonts w:ascii="Arial" w:hAnsi="Arial" w:cs="Arial"/>
          <w:color w:val="000000"/>
          <w:sz w:val="22"/>
          <w:szCs w:val="22"/>
          <w:lang w:val="es-ES"/>
        </w:rPr>
        <w:t>se encuentra dentro del rango establecido para los procesos de primera instancia que carezcan de cuantía. </w:t>
      </w: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794AFAE4"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4C87EDAB"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D0D0D"/>
          <w:sz w:val="22"/>
          <w:szCs w:val="22"/>
          <w:lang w:val="es-ES"/>
        </w:rPr>
        <w:t>Al respecto la Corte Constitucional en Sentencia</w:t>
      </w:r>
      <w:r w:rsidRPr="006C660D">
        <w:rPr>
          <w:rStyle w:val="normaltextrun"/>
          <w:rFonts w:ascii="Arial" w:hAnsi="Arial" w:cs="Arial"/>
          <w:sz w:val="22"/>
          <w:szCs w:val="22"/>
          <w:lang w:val="es-ES"/>
        </w:rPr>
        <w:t xml:space="preserve"> C-539 de 1999 sobre las agencias en derecho, argumentó:</w:t>
      </w:r>
      <w:r w:rsidRPr="006C660D">
        <w:rPr>
          <w:rStyle w:val="normaltextrun"/>
          <w:rFonts w:ascii="Arial" w:hAnsi="Arial" w:cs="Arial"/>
          <w:sz w:val="22"/>
          <w:szCs w:val="22"/>
        </w:rPr>
        <w:t> </w:t>
      </w:r>
      <w:r w:rsidRPr="006C660D">
        <w:rPr>
          <w:rStyle w:val="eop"/>
          <w:rFonts w:ascii="Arial" w:hAnsi="Arial" w:cs="Arial"/>
          <w:sz w:val="22"/>
          <w:szCs w:val="22"/>
        </w:rPr>
        <w:t> </w:t>
      </w:r>
    </w:p>
    <w:p w14:paraId="15B5A83E"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7504144F" w14:textId="23240F00"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i/>
          <w:iCs/>
          <w:sz w:val="22"/>
          <w:szCs w:val="22"/>
          <w:lang w:val="es-ES"/>
        </w:rPr>
        <w:t>“</w:t>
      </w:r>
      <w:r w:rsidR="00AE20A8" w:rsidRPr="006C660D">
        <w:rPr>
          <w:rStyle w:val="normaltextrun"/>
          <w:rFonts w:ascii="Arial" w:hAnsi="Arial" w:cs="Arial"/>
          <w:i/>
          <w:iCs/>
          <w:sz w:val="22"/>
          <w:szCs w:val="22"/>
          <w:lang w:val="es-ES"/>
        </w:rPr>
        <w:t>(</w:t>
      </w:r>
      <w:r w:rsidRPr="006C660D">
        <w:rPr>
          <w:rStyle w:val="normaltextrun"/>
          <w:rFonts w:ascii="Arial" w:hAnsi="Arial" w:cs="Arial"/>
          <w:i/>
          <w:iCs/>
          <w:sz w:val="22"/>
          <w:szCs w:val="22"/>
          <w:lang w:val="es-ES"/>
        </w:rPr>
        <w:t>…</w:t>
      </w:r>
      <w:r w:rsidR="00AE20A8" w:rsidRPr="006C660D">
        <w:rPr>
          <w:rStyle w:val="normaltextrun"/>
          <w:rFonts w:ascii="Arial" w:hAnsi="Arial" w:cs="Arial"/>
          <w:i/>
          <w:iCs/>
          <w:sz w:val="22"/>
          <w:szCs w:val="22"/>
          <w:lang w:val="es-ES"/>
        </w:rPr>
        <w:t xml:space="preserve">) </w:t>
      </w:r>
      <w:r w:rsidRPr="006C660D">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C660D">
        <w:rPr>
          <w:rStyle w:val="normaltextrun"/>
          <w:rFonts w:ascii="Arial" w:hAnsi="Arial" w:cs="Arial"/>
          <w:b/>
          <w:bCs/>
          <w:i/>
          <w:iCs/>
          <w:sz w:val="22"/>
          <w:szCs w:val="22"/>
          <w:lang w:val="es-ES"/>
        </w:rPr>
        <w:t>, las agencias en derecho, correspondientes a los gastos efectuados por concepto de apoderamiento</w:t>
      </w:r>
      <w:r w:rsidRPr="006C660D">
        <w:rPr>
          <w:rStyle w:val="normaltextrun"/>
          <w:rFonts w:ascii="Arial" w:hAnsi="Arial" w:cs="Arial"/>
          <w:i/>
          <w:iCs/>
          <w:sz w:val="22"/>
          <w:szCs w:val="22"/>
          <w:lang w:val="es-ES"/>
        </w:rPr>
        <w:t>, las cuales vale la pena precisarlo- se decretan en favor de la parte y no de su representante judicial”</w:t>
      </w:r>
      <w:r w:rsidRPr="006C660D">
        <w:rPr>
          <w:rStyle w:val="normaltextrun"/>
          <w:rFonts w:ascii="Arial" w:hAnsi="Arial" w:cs="Arial"/>
          <w:sz w:val="22"/>
          <w:szCs w:val="22"/>
          <w:lang w:val="es-ES"/>
        </w:rPr>
        <w:t xml:space="preserve"> (subrayas y negrita fuera de texto)</w:t>
      </w:r>
      <w:r w:rsidRPr="006C660D">
        <w:rPr>
          <w:rStyle w:val="normaltextrun"/>
          <w:rFonts w:ascii="Arial" w:hAnsi="Arial" w:cs="Arial"/>
          <w:sz w:val="22"/>
          <w:szCs w:val="22"/>
        </w:rPr>
        <w:t> </w:t>
      </w:r>
      <w:r w:rsidRPr="006C660D">
        <w:rPr>
          <w:rStyle w:val="eop"/>
          <w:rFonts w:ascii="Arial" w:hAnsi="Arial" w:cs="Arial"/>
          <w:sz w:val="22"/>
          <w:szCs w:val="22"/>
        </w:rPr>
        <w:t> </w:t>
      </w:r>
    </w:p>
    <w:p w14:paraId="388C06F9"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EF44410"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6C660D">
        <w:rPr>
          <w:rStyle w:val="normaltextrun"/>
          <w:rFonts w:ascii="Arial" w:hAnsi="Arial" w:cs="Arial"/>
          <w:sz w:val="22"/>
          <w:szCs w:val="22"/>
        </w:rPr>
        <w:t> </w:t>
      </w:r>
      <w:r w:rsidRPr="006C660D">
        <w:rPr>
          <w:rStyle w:val="eop"/>
          <w:rFonts w:ascii="Arial" w:hAnsi="Arial" w:cs="Arial"/>
          <w:sz w:val="22"/>
          <w:szCs w:val="22"/>
        </w:rPr>
        <w:t> </w:t>
      </w:r>
    </w:p>
    <w:p w14:paraId="2BE41033"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74E4E11" w14:textId="77777777" w:rsidR="002352B3" w:rsidRPr="006C660D" w:rsidRDefault="002352B3" w:rsidP="0094566C">
      <w:pPr>
        <w:pStyle w:val="paragraph"/>
        <w:spacing w:before="0" w:beforeAutospacing="0" w:after="0" w:afterAutospacing="0"/>
        <w:ind w:left="420" w:right="-105"/>
        <w:jc w:val="both"/>
        <w:textAlignment w:val="baseline"/>
        <w:rPr>
          <w:rFonts w:ascii="Arial" w:hAnsi="Arial" w:cs="Arial"/>
          <w:sz w:val="22"/>
          <w:szCs w:val="22"/>
        </w:rPr>
      </w:pPr>
      <w:r w:rsidRPr="006C660D">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C660D">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6C660D">
        <w:rPr>
          <w:rStyle w:val="normaltextrun"/>
          <w:rFonts w:ascii="Arial" w:hAnsi="Arial" w:cs="Arial"/>
          <w:i/>
          <w:iCs/>
          <w:sz w:val="22"/>
          <w:szCs w:val="22"/>
          <w:lang w:val="es-ES"/>
        </w:rPr>
        <w:t>”.</w:t>
      </w:r>
      <w:r w:rsidRPr="006C660D">
        <w:rPr>
          <w:rStyle w:val="normaltextrun"/>
          <w:rFonts w:ascii="Arial" w:hAnsi="Arial" w:cs="Arial"/>
          <w:sz w:val="22"/>
          <w:szCs w:val="22"/>
          <w:lang w:val="es-ES"/>
        </w:rPr>
        <w:t xml:space="preserve"> (subrayas y negrita fuera de texto)</w:t>
      </w:r>
      <w:r w:rsidRPr="006C660D">
        <w:rPr>
          <w:rStyle w:val="normaltextrun"/>
          <w:rFonts w:ascii="Arial" w:hAnsi="Arial" w:cs="Arial"/>
          <w:sz w:val="22"/>
          <w:szCs w:val="22"/>
        </w:rPr>
        <w:t> </w:t>
      </w:r>
      <w:r w:rsidRPr="006C660D">
        <w:rPr>
          <w:rStyle w:val="eop"/>
          <w:rFonts w:ascii="Arial" w:hAnsi="Arial" w:cs="Arial"/>
          <w:sz w:val="22"/>
          <w:szCs w:val="22"/>
        </w:rPr>
        <w:t> </w:t>
      </w:r>
    </w:p>
    <w:p w14:paraId="4215BE56" w14:textId="77777777" w:rsidR="002352B3" w:rsidRPr="006C660D" w:rsidRDefault="002352B3" w:rsidP="0094566C">
      <w:pPr>
        <w:pStyle w:val="paragraph"/>
        <w:spacing w:before="0" w:beforeAutospacing="0" w:after="0" w:afterAutospacing="0"/>
        <w:ind w:left="420" w:right="-1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5733D31D"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 xml:space="preserve">En el mismo sentido el Consejo de Estado en su Sección Segunda, en la sentencia </w:t>
      </w:r>
      <w:r w:rsidRPr="006C660D">
        <w:rPr>
          <w:rStyle w:val="normaltextrun"/>
          <w:rFonts w:ascii="Arial" w:hAnsi="Arial" w:cs="Arial"/>
          <w:color w:val="000000"/>
          <w:sz w:val="22"/>
          <w:szCs w:val="22"/>
          <w:lang w:val="es-ES"/>
        </w:rPr>
        <w:t>13001-23-33-0002013-00022-01, precisó lo siguiente en relación con la condena en costas: </w:t>
      </w: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7A36F29F"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2906BDF7" w14:textId="77777777" w:rsidR="002352B3" w:rsidRPr="006C660D" w:rsidRDefault="002352B3" w:rsidP="0094566C">
      <w:pPr>
        <w:pStyle w:val="paragraph"/>
        <w:spacing w:before="0" w:beforeAutospacing="0" w:after="0" w:afterAutospacing="0"/>
        <w:ind w:left="420"/>
        <w:jc w:val="both"/>
        <w:textAlignment w:val="baseline"/>
        <w:rPr>
          <w:rStyle w:val="eop"/>
          <w:rFonts w:ascii="Arial" w:hAnsi="Arial" w:cs="Arial"/>
          <w:sz w:val="22"/>
          <w:szCs w:val="22"/>
        </w:rPr>
      </w:pPr>
      <w:r w:rsidRPr="006C660D">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6C660D">
        <w:rPr>
          <w:rStyle w:val="normaltextrun"/>
          <w:rFonts w:ascii="Arial" w:hAnsi="Arial" w:cs="Arial"/>
          <w:sz w:val="22"/>
          <w:szCs w:val="22"/>
        </w:rPr>
        <w:t> </w:t>
      </w:r>
      <w:r w:rsidRPr="006C660D">
        <w:rPr>
          <w:rStyle w:val="eop"/>
          <w:rFonts w:ascii="Arial" w:hAnsi="Arial" w:cs="Arial"/>
          <w:sz w:val="22"/>
          <w:szCs w:val="22"/>
        </w:rPr>
        <w:t> </w:t>
      </w:r>
    </w:p>
    <w:p w14:paraId="02B27E7B"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6C660D">
        <w:rPr>
          <w:rStyle w:val="normaltextrun"/>
          <w:rFonts w:ascii="Arial" w:hAnsi="Arial" w:cs="Arial"/>
          <w:sz w:val="22"/>
          <w:szCs w:val="22"/>
        </w:rPr>
        <w:t> </w:t>
      </w:r>
      <w:r w:rsidRPr="006C660D">
        <w:rPr>
          <w:rStyle w:val="eop"/>
          <w:rFonts w:ascii="Arial" w:hAnsi="Arial" w:cs="Arial"/>
          <w:sz w:val="22"/>
          <w:szCs w:val="22"/>
        </w:rPr>
        <w:t> </w:t>
      </w:r>
    </w:p>
    <w:p w14:paraId="7C935350"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AF02D8E" w14:textId="77777777" w:rsidR="002352B3" w:rsidRPr="006C660D" w:rsidRDefault="002352B3" w:rsidP="0094566C">
      <w:pPr>
        <w:pStyle w:val="paragraph"/>
        <w:spacing w:before="0" w:beforeAutospacing="0" w:after="0" w:afterAutospacing="0"/>
        <w:ind w:left="420"/>
        <w:jc w:val="both"/>
        <w:textAlignment w:val="baseline"/>
        <w:rPr>
          <w:rFonts w:ascii="Arial" w:hAnsi="Arial" w:cs="Arial"/>
          <w:sz w:val="22"/>
          <w:szCs w:val="22"/>
        </w:rPr>
      </w:pPr>
      <w:r w:rsidRPr="006C660D">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C660D">
        <w:rPr>
          <w:rStyle w:val="normaltextrun"/>
          <w:rFonts w:ascii="Arial" w:hAnsi="Arial" w:cs="Arial"/>
          <w:b/>
          <w:bCs/>
          <w:i/>
          <w:iCs/>
          <w:sz w:val="22"/>
          <w:szCs w:val="22"/>
          <w:lang w:val="es-ES"/>
        </w:rPr>
        <w:t>tanto las costas como las agencias en derecho</w:t>
      </w:r>
      <w:r w:rsidRPr="006C660D">
        <w:rPr>
          <w:rStyle w:val="normaltextrun"/>
          <w:rFonts w:ascii="Arial" w:hAnsi="Arial" w:cs="Arial"/>
          <w:i/>
          <w:iCs/>
          <w:sz w:val="22"/>
          <w:szCs w:val="22"/>
          <w:lang w:val="es-ES"/>
        </w:rPr>
        <w:t xml:space="preserve"> </w:t>
      </w:r>
      <w:r w:rsidRPr="006C660D">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6C660D">
        <w:rPr>
          <w:rStyle w:val="normaltextrun"/>
          <w:rFonts w:ascii="Arial" w:hAnsi="Arial" w:cs="Arial"/>
          <w:i/>
          <w:iCs/>
          <w:sz w:val="22"/>
          <w:szCs w:val="22"/>
          <w:lang w:val="es-ES"/>
        </w:rPr>
        <w:t xml:space="preserve"> [...]” (</w:t>
      </w:r>
      <w:r w:rsidRPr="006C660D">
        <w:rPr>
          <w:rStyle w:val="normaltextrun"/>
          <w:rFonts w:ascii="Arial" w:hAnsi="Arial" w:cs="Arial"/>
          <w:sz w:val="22"/>
          <w:szCs w:val="22"/>
          <w:lang w:val="es-ES"/>
        </w:rPr>
        <w:t>Subrayado y negrilla fuera del texto)</w:t>
      </w:r>
      <w:r w:rsidRPr="006C660D">
        <w:rPr>
          <w:rStyle w:val="normaltextrun"/>
          <w:rFonts w:ascii="Arial" w:hAnsi="Arial" w:cs="Arial"/>
          <w:sz w:val="22"/>
          <w:szCs w:val="22"/>
        </w:rPr>
        <w:t> </w:t>
      </w:r>
      <w:r w:rsidRPr="006C660D">
        <w:rPr>
          <w:rStyle w:val="eop"/>
          <w:rFonts w:ascii="Arial" w:hAnsi="Arial" w:cs="Arial"/>
          <w:sz w:val="22"/>
          <w:szCs w:val="22"/>
        </w:rPr>
        <w:t> </w:t>
      </w:r>
    </w:p>
    <w:p w14:paraId="2B10866A" w14:textId="77777777" w:rsidR="002352B3" w:rsidRPr="006C660D" w:rsidRDefault="002352B3"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4016494" w14:textId="6BD0BE85" w:rsidR="002352B3" w:rsidRPr="006C660D" w:rsidRDefault="002352B3" w:rsidP="0094566C">
      <w:pPr>
        <w:pStyle w:val="paragraph"/>
        <w:spacing w:before="0" w:beforeAutospacing="0" w:after="0" w:afterAutospacing="0"/>
        <w:jc w:val="both"/>
        <w:textAlignment w:val="baseline"/>
        <w:rPr>
          <w:rStyle w:val="eop"/>
          <w:rFonts w:ascii="Arial" w:hAnsi="Arial" w:cs="Arial"/>
          <w:sz w:val="22"/>
          <w:szCs w:val="22"/>
        </w:rPr>
      </w:pPr>
      <w:r w:rsidRPr="006C660D">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6C660D">
        <w:rPr>
          <w:rStyle w:val="normaltextrun"/>
          <w:rFonts w:ascii="Arial" w:hAnsi="Arial" w:cs="Arial"/>
          <w:sz w:val="22"/>
          <w:szCs w:val="22"/>
          <w:shd w:val="clear" w:color="auto" w:fill="FFFFFF"/>
          <w:lang w:val="es-ES"/>
        </w:rPr>
        <w:t>en derecho</w:t>
      </w:r>
      <w:r w:rsidRPr="006C660D">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6C660D">
        <w:rPr>
          <w:rStyle w:val="normaltextrun"/>
          <w:rFonts w:ascii="Arial" w:hAnsi="Arial" w:cs="Arial"/>
          <w:color w:val="0D0D0D"/>
          <w:sz w:val="22"/>
          <w:szCs w:val="22"/>
          <w:lang w:val="es-ES"/>
        </w:rPr>
        <w:t xml:space="preserve">TRES MILLONES QUINIENTOS ($3.500.000) más IVA, por concepto de </w:t>
      </w:r>
      <w:r w:rsidRPr="006C660D">
        <w:rPr>
          <w:rStyle w:val="normaltextrun"/>
          <w:rFonts w:ascii="Arial" w:hAnsi="Arial" w:cs="Arial"/>
          <w:sz w:val="22"/>
          <w:szCs w:val="22"/>
          <w:lang w:val="es-ES"/>
        </w:rPr>
        <w:t>apoderamiento, tal como se evidencia a continuación:</w:t>
      </w:r>
      <w:r w:rsidRPr="006C660D">
        <w:rPr>
          <w:rStyle w:val="normaltextrun"/>
          <w:rFonts w:ascii="Arial" w:hAnsi="Arial" w:cs="Arial"/>
          <w:sz w:val="22"/>
          <w:szCs w:val="22"/>
        </w:rPr>
        <w:t> </w:t>
      </w:r>
      <w:r w:rsidRPr="006C660D">
        <w:rPr>
          <w:rStyle w:val="eop"/>
          <w:rFonts w:ascii="Arial" w:hAnsi="Arial" w:cs="Arial"/>
          <w:sz w:val="22"/>
          <w:szCs w:val="22"/>
        </w:rPr>
        <w:t> </w:t>
      </w:r>
    </w:p>
    <w:p w14:paraId="336D184F" w14:textId="77777777" w:rsidR="00517D76" w:rsidRPr="006C660D" w:rsidRDefault="00517D76" w:rsidP="0094566C">
      <w:pPr>
        <w:pStyle w:val="paragraph"/>
        <w:spacing w:before="0" w:beforeAutospacing="0" w:after="0" w:afterAutospacing="0"/>
        <w:jc w:val="both"/>
        <w:textAlignment w:val="baseline"/>
        <w:rPr>
          <w:rStyle w:val="eop"/>
          <w:rFonts w:ascii="Arial" w:hAnsi="Arial" w:cs="Arial"/>
          <w:sz w:val="22"/>
          <w:szCs w:val="22"/>
        </w:rPr>
      </w:pPr>
    </w:p>
    <w:p w14:paraId="23405D06" w14:textId="77777777" w:rsidR="000D174D" w:rsidRPr="006C660D" w:rsidRDefault="000D174D" w:rsidP="000D174D">
      <w:pPr>
        <w:pStyle w:val="paragraph"/>
        <w:spacing w:before="0" w:beforeAutospacing="0" w:after="0" w:afterAutospacing="0"/>
        <w:jc w:val="center"/>
        <w:textAlignment w:val="baseline"/>
        <w:rPr>
          <w:rStyle w:val="normaltextrun"/>
          <w:rFonts w:ascii="Arial" w:hAnsi="Arial" w:cs="Arial"/>
          <w:sz w:val="22"/>
          <w:szCs w:val="22"/>
        </w:rPr>
      </w:pPr>
      <w:r w:rsidRPr="000D174D">
        <w:rPr>
          <w:rStyle w:val="normaltextrun"/>
          <w:rFonts w:ascii="Arial" w:hAnsi="Arial" w:cs="Arial"/>
          <w:noProof/>
          <w:sz w:val="22"/>
          <w:szCs w:val="22"/>
        </w:rPr>
        <w:lastRenderedPageBreak/>
        <w:drawing>
          <wp:inline distT="0" distB="0" distL="0" distR="0" wp14:anchorId="4551F840" wp14:editId="74AD9A18">
            <wp:extent cx="4591691" cy="4010585"/>
            <wp:effectExtent l="0" t="0" r="0" b="9525"/>
            <wp:docPr id="14361722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22209" name=""/>
                    <pic:cNvPicPr/>
                  </pic:nvPicPr>
                  <pic:blipFill>
                    <a:blip r:embed="rId11"/>
                    <a:stretch>
                      <a:fillRect/>
                    </a:stretch>
                  </pic:blipFill>
                  <pic:spPr>
                    <a:xfrm>
                      <a:off x="0" y="0"/>
                      <a:ext cx="4591691" cy="4010585"/>
                    </a:xfrm>
                    <a:prstGeom prst="rect">
                      <a:avLst/>
                    </a:prstGeom>
                  </pic:spPr>
                </pic:pic>
              </a:graphicData>
            </a:graphic>
          </wp:inline>
        </w:drawing>
      </w:r>
    </w:p>
    <w:p w14:paraId="773D74EF" w14:textId="77777777" w:rsidR="000D174D" w:rsidRPr="006C660D" w:rsidRDefault="000D174D" w:rsidP="000D174D">
      <w:pPr>
        <w:pStyle w:val="paragraph"/>
        <w:spacing w:before="0" w:beforeAutospacing="0" w:after="0" w:afterAutospacing="0"/>
        <w:jc w:val="both"/>
        <w:textAlignment w:val="baseline"/>
        <w:rPr>
          <w:rStyle w:val="normaltextrun"/>
          <w:rFonts w:ascii="Arial" w:hAnsi="Arial" w:cs="Arial"/>
          <w:sz w:val="22"/>
          <w:szCs w:val="22"/>
        </w:rPr>
      </w:pPr>
    </w:p>
    <w:p w14:paraId="0BBBF927" w14:textId="77777777" w:rsidR="000D174D" w:rsidRPr="006C660D" w:rsidRDefault="000D174D" w:rsidP="000D174D">
      <w:pPr>
        <w:pStyle w:val="paragraph"/>
        <w:spacing w:before="0" w:beforeAutospacing="0" w:after="0" w:afterAutospacing="0"/>
        <w:jc w:val="both"/>
        <w:textAlignment w:val="baseline"/>
        <w:rPr>
          <w:rStyle w:val="eop"/>
          <w:rFonts w:ascii="Arial" w:hAnsi="Arial" w:cs="Arial"/>
          <w:sz w:val="22"/>
          <w:szCs w:val="22"/>
        </w:rPr>
      </w:pPr>
      <w:r w:rsidRPr="006C660D">
        <w:rPr>
          <w:rStyle w:val="eop"/>
          <w:rFonts w:ascii="Arial" w:hAnsi="Arial" w:cs="Arial"/>
          <w:sz w:val="22"/>
          <w:szCs w:val="22"/>
        </w:rPr>
        <w:t>Es importante destacar que en la factura de venta No. 18</w:t>
      </w:r>
      <w:r>
        <w:rPr>
          <w:rStyle w:val="eop"/>
          <w:rFonts w:ascii="Arial" w:hAnsi="Arial" w:cs="Arial"/>
          <w:sz w:val="22"/>
          <w:szCs w:val="22"/>
        </w:rPr>
        <w:t>638</w:t>
      </w:r>
      <w:r w:rsidRPr="006C660D">
        <w:rPr>
          <w:rStyle w:val="eop"/>
          <w:rFonts w:ascii="Arial" w:hAnsi="Arial" w:cs="Arial"/>
          <w:sz w:val="22"/>
          <w:szCs w:val="22"/>
        </w:rPr>
        <w:t>, la cual se adjunta como prueba, se registra un total de 1</w:t>
      </w:r>
      <w:r>
        <w:rPr>
          <w:rStyle w:val="eop"/>
          <w:rFonts w:ascii="Arial" w:hAnsi="Arial" w:cs="Arial"/>
          <w:sz w:val="22"/>
          <w:szCs w:val="22"/>
        </w:rPr>
        <w:t>4</w:t>
      </w:r>
      <w:r w:rsidRPr="006C660D">
        <w:rPr>
          <w:rStyle w:val="eop"/>
          <w:rFonts w:ascii="Arial" w:hAnsi="Arial" w:cs="Arial"/>
          <w:sz w:val="22"/>
          <w:szCs w:val="22"/>
        </w:rPr>
        <w:t xml:space="preserve"> procesos, incluido el adelantado por la señora MARIA EUGENIA GOMEZ GALLEGO bajo la radicación No. 2024-00069, así mismo, se observa que el total de la factura asciende a la suma de CUARENTA </w:t>
      </w:r>
      <w:r>
        <w:rPr>
          <w:rStyle w:val="eop"/>
          <w:rFonts w:ascii="Arial" w:hAnsi="Arial" w:cs="Arial"/>
          <w:sz w:val="22"/>
          <w:szCs w:val="22"/>
        </w:rPr>
        <w:t xml:space="preserve">Y NUEVE </w:t>
      </w:r>
      <w:r w:rsidRPr="006C660D">
        <w:rPr>
          <w:rStyle w:val="eop"/>
          <w:rFonts w:ascii="Arial" w:hAnsi="Arial" w:cs="Arial"/>
          <w:sz w:val="22"/>
          <w:szCs w:val="22"/>
        </w:rPr>
        <w:t>MILLONES DE PESOS ($4</w:t>
      </w:r>
      <w:r>
        <w:rPr>
          <w:rStyle w:val="eop"/>
          <w:rFonts w:ascii="Arial" w:hAnsi="Arial" w:cs="Arial"/>
          <w:sz w:val="22"/>
          <w:szCs w:val="22"/>
        </w:rPr>
        <w:t>9</w:t>
      </w:r>
      <w:r w:rsidRPr="006C660D">
        <w:rPr>
          <w:rStyle w:val="eop"/>
          <w:rFonts w:ascii="Arial" w:hAnsi="Arial" w:cs="Arial"/>
          <w:sz w:val="22"/>
          <w:szCs w:val="22"/>
        </w:rPr>
        <w:t>,000,000) que corresponde al total de honorarios que paga ALLIANZ SEGUROS DE VIDA S.A. a G. HERRERA ABOGADOS &amp; ASOCIADOS por la representación judicial de los 12 procesos en relación. En estos términos, es claro que el valor el valor unitario por proceso asciende a la suma de TRES MILLONES QUINIENTOS MIL PESOS ($3.500.000), valor que resulta de dividir $</w:t>
      </w:r>
      <w:r w:rsidRPr="006C660D">
        <w:rPr>
          <w:rFonts w:ascii="Arial" w:hAnsi="Arial" w:cs="Arial"/>
          <w:sz w:val="22"/>
          <w:szCs w:val="22"/>
        </w:rPr>
        <w:t xml:space="preserve"> 4</w:t>
      </w:r>
      <w:r>
        <w:rPr>
          <w:rFonts w:ascii="Arial" w:hAnsi="Arial" w:cs="Arial"/>
          <w:sz w:val="22"/>
          <w:szCs w:val="22"/>
        </w:rPr>
        <w:t>9</w:t>
      </w:r>
      <w:r w:rsidRPr="006C660D">
        <w:rPr>
          <w:rStyle w:val="eop"/>
          <w:rFonts w:ascii="Arial" w:hAnsi="Arial" w:cs="Arial"/>
          <w:sz w:val="22"/>
          <w:szCs w:val="22"/>
        </w:rPr>
        <w:t>,000,000 entre 1</w:t>
      </w:r>
      <w:r>
        <w:rPr>
          <w:rStyle w:val="eop"/>
          <w:rFonts w:ascii="Arial" w:hAnsi="Arial" w:cs="Arial"/>
          <w:sz w:val="22"/>
          <w:szCs w:val="22"/>
        </w:rPr>
        <w:t>4</w:t>
      </w:r>
      <w:r w:rsidRPr="006C660D">
        <w:rPr>
          <w:rStyle w:val="eop"/>
          <w:rFonts w:ascii="Arial" w:hAnsi="Arial" w:cs="Arial"/>
          <w:sz w:val="22"/>
          <w:szCs w:val="22"/>
        </w:rPr>
        <w:t>, sin tener en cuenta el IVA.</w:t>
      </w:r>
    </w:p>
    <w:p w14:paraId="33EFE6CC" w14:textId="77777777" w:rsidR="00CD64E5" w:rsidRPr="000D174D" w:rsidRDefault="00CD64E5" w:rsidP="0094566C">
      <w:pPr>
        <w:pStyle w:val="paragraph"/>
        <w:spacing w:before="0" w:beforeAutospacing="0" w:after="0" w:afterAutospacing="0"/>
        <w:jc w:val="both"/>
        <w:textAlignment w:val="baseline"/>
        <w:rPr>
          <w:rFonts w:ascii="Arial" w:hAnsi="Arial" w:cs="Arial"/>
          <w:sz w:val="22"/>
          <w:szCs w:val="22"/>
        </w:rPr>
      </w:pPr>
    </w:p>
    <w:p w14:paraId="07ACADF3"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6C660D">
        <w:rPr>
          <w:rStyle w:val="normaltextrun"/>
          <w:rFonts w:ascii="Arial" w:hAnsi="Arial" w:cs="Arial"/>
          <w:sz w:val="22"/>
          <w:szCs w:val="22"/>
          <w:shd w:val="clear" w:color="auto" w:fill="FFFFFF"/>
          <w:lang w:val="es-ES"/>
        </w:rPr>
        <w:t xml:space="preserve">ALLIANZ SEGUROS DE VIDA S.A., sean tasadas en una suma equivalente a </w:t>
      </w:r>
      <w:r w:rsidRPr="006C660D">
        <w:rPr>
          <w:rStyle w:val="normaltextrun"/>
          <w:rFonts w:ascii="Arial" w:hAnsi="Arial" w:cs="Arial"/>
          <w:color w:val="0D0D0D"/>
          <w:sz w:val="22"/>
          <w:szCs w:val="22"/>
          <w:lang w:val="es-ES"/>
        </w:rPr>
        <w:t>TRES MILLONES QUINIENTOS ($3.500.000) más IVA, tal como se prueba con el legajo adjunto. </w:t>
      </w:r>
      <w:r w:rsidRPr="006C660D">
        <w:rPr>
          <w:rStyle w:val="normaltextrun"/>
          <w:rFonts w:ascii="Arial" w:hAnsi="Arial" w:cs="Arial"/>
          <w:color w:val="0D0D0D"/>
          <w:sz w:val="22"/>
          <w:szCs w:val="22"/>
        </w:rPr>
        <w:t>  </w:t>
      </w:r>
      <w:r w:rsidRPr="006C660D">
        <w:rPr>
          <w:rStyle w:val="eop"/>
          <w:rFonts w:ascii="Arial" w:hAnsi="Arial" w:cs="Arial"/>
          <w:color w:val="0D0D0D"/>
          <w:sz w:val="22"/>
          <w:szCs w:val="22"/>
        </w:rPr>
        <w:t> </w:t>
      </w:r>
    </w:p>
    <w:p w14:paraId="0699FC9A"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5C7C51B2" w14:textId="77777777" w:rsidR="00D614F4" w:rsidRPr="006C660D" w:rsidRDefault="00D614F4" w:rsidP="0094566C">
      <w:pPr>
        <w:pStyle w:val="paragraph"/>
        <w:shd w:val="clear" w:color="auto" w:fill="FFFFFF"/>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6C660D">
        <w:rPr>
          <w:rStyle w:val="normaltextrun"/>
          <w:rFonts w:ascii="Arial" w:hAnsi="Arial" w:cs="Arial"/>
          <w:sz w:val="22"/>
          <w:szCs w:val="22"/>
          <w:lang w:val="es-ES"/>
        </w:rPr>
        <w:t>ALLIANZ SEGUROS DE VIDA S.A</w:t>
      </w:r>
      <w:r w:rsidRPr="006C660D">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6C660D">
        <w:rPr>
          <w:rStyle w:val="normaltextrun"/>
          <w:rFonts w:ascii="Arial" w:hAnsi="Arial" w:cs="Arial"/>
          <w:color w:val="000000"/>
          <w:sz w:val="22"/>
          <w:szCs w:val="22"/>
          <w:lang w:val="es-ES"/>
        </w:rPr>
        <w:t>ii</w:t>
      </w:r>
      <w:proofErr w:type="spellEnd"/>
      <w:r w:rsidRPr="006C660D">
        <w:rPr>
          <w:rStyle w:val="normaltextrun"/>
          <w:rFonts w:ascii="Arial" w:hAnsi="Arial" w:cs="Arial"/>
          <w:color w:val="000000"/>
          <w:sz w:val="22"/>
          <w:szCs w:val="22"/>
          <w:lang w:val="es-ES"/>
        </w:rPr>
        <w:t xml:space="preserve">) El costo que asume </w:t>
      </w:r>
      <w:r w:rsidRPr="006C660D">
        <w:rPr>
          <w:rStyle w:val="normaltextrun"/>
          <w:rFonts w:ascii="Arial" w:hAnsi="Arial" w:cs="Arial"/>
          <w:sz w:val="22"/>
          <w:szCs w:val="22"/>
          <w:lang w:val="es-ES"/>
        </w:rPr>
        <w:t>ALLIANZ SEGUROS DE VIDA S.A</w:t>
      </w:r>
      <w:r w:rsidRPr="006C660D">
        <w:rPr>
          <w:rStyle w:val="normaltextrun"/>
          <w:rFonts w:ascii="Arial" w:hAnsi="Arial" w:cs="Arial"/>
          <w:color w:val="000000"/>
          <w:sz w:val="22"/>
          <w:szCs w:val="22"/>
          <w:lang w:val="es-ES"/>
        </w:rPr>
        <w:t xml:space="preserve">. por la representación judicial por cada proceso, asciende a la suma de </w:t>
      </w:r>
      <w:r w:rsidRPr="006C660D">
        <w:rPr>
          <w:rStyle w:val="normaltextrun"/>
          <w:rFonts w:ascii="Arial" w:hAnsi="Arial" w:cs="Arial"/>
          <w:color w:val="0D0D0D"/>
          <w:sz w:val="22"/>
          <w:szCs w:val="22"/>
          <w:lang w:val="es-ES"/>
        </w:rPr>
        <w:t>TRES MILLONES QUINIENTOS ($3.500.000) más IVA,</w:t>
      </w:r>
      <w:r w:rsidRPr="006C660D">
        <w:rPr>
          <w:rStyle w:val="normaltextrun"/>
          <w:rFonts w:ascii="Arial" w:hAnsi="Arial" w:cs="Arial"/>
          <w:color w:val="000000"/>
          <w:sz w:val="22"/>
          <w:szCs w:val="22"/>
          <w:lang w:val="es-ES"/>
        </w:rPr>
        <w:t xml:space="preserve"> y (</w:t>
      </w:r>
      <w:proofErr w:type="spellStart"/>
      <w:r w:rsidRPr="006C660D">
        <w:rPr>
          <w:rStyle w:val="normaltextrun"/>
          <w:rFonts w:ascii="Arial" w:hAnsi="Arial" w:cs="Arial"/>
          <w:color w:val="000000"/>
          <w:sz w:val="22"/>
          <w:szCs w:val="22"/>
          <w:lang w:val="es-ES"/>
        </w:rPr>
        <w:t>iii</w:t>
      </w:r>
      <w:proofErr w:type="spellEnd"/>
      <w:r w:rsidRPr="006C660D">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C660D">
        <w:rPr>
          <w:rStyle w:val="eop"/>
          <w:rFonts w:ascii="Arial" w:hAnsi="Arial" w:cs="Arial"/>
          <w:color w:val="000000"/>
          <w:sz w:val="22"/>
          <w:szCs w:val="22"/>
        </w:rPr>
        <w:t> </w:t>
      </w:r>
    </w:p>
    <w:p w14:paraId="14BE0D28" w14:textId="77777777" w:rsidR="002352B3" w:rsidRPr="006C660D" w:rsidRDefault="002352B3" w:rsidP="0094566C">
      <w:pPr>
        <w:spacing w:after="0" w:line="240" w:lineRule="auto"/>
        <w:jc w:val="both"/>
        <w:rPr>
          <w:rFonts w:ascii="Arial" w:hAnsi="Arial" w:cs="Arial"/>
          <w:b/>
          <w:bCs/>
          <w:u w:val="single"/>
        </w:rPr>
      </w:pPr>
    </w:p>
    <w:p w14:paraId="70FD1715" w14:textId="5AC0B0D5" w:rsidR="00EA25E6" w:rsidRPr="006C660D" w:rsidRDefault="00D614F4" w:rsidP="0094566C">
      <w:pPr>
        <w:spacing w:line="240" w:lineRule="auto"/>
        <w:jc w:val="both"/>
        <w:rPr>
          <w:rFonts w:ascii="Arial" w:hAnsi="Arial" w:cs="Arial"/>
          <w:b/>
          <w:bCs/>
          <w:u w:val="single"/>
        </w:rPr>
      </w:pPr>
      <w:r w:rsidRPr="006C660D">
        <w:rPr>
          <w:rFonts w:ascii="Arial" w:hAnsi="Arial" w:cs="Arial"/>
          <w:b/>
          <w:bCs/>
          <w:u w:val="single"/>
        </w:rPr>
        <w:t>3</w:t>
      </w:r>
      <w:r w:rsidR="00EA25E6" w:rsidRPr="006C660D">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6C660D">
        <w:rPr>
          <w:rStyle w:val="normaltextrun"/>
          <w:rFonts w:ascii="Arial" w:hAnsi="Arial" w:cs="Arial"/>
          <w:sz w:val="22"/>
          <w:szCs w:val="22"/>
        </w:rPr>
        <w:t> </w:t>
      </w:r>
      <w:r w:rsidRPr="006C660D">
        <w:rPr>
          <w:rStyle w:val="eop"/>
          <w:rFonts w:ascii="Arial" w:hAnsi="Arial" w:cs="Arial"/>
          <w:sz w:val="22"/>
          <w:szCs w:val="22"/>
        </w:rPr>
        <w:t> </w:t>
      </w:r>
    </w:p>
    <w:p w14:paraId="03D2C6CA"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4820E8A8"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C660D">
        <w:rPr>
          <w:rStyle w:val="normaltextrun"/>
          <w:rFonts w:ascii="Arial" w:hAnsi="Arial" w:cs="Arial"/>
          <w:sz w:val="22"/>
          <w:szCs w:val="22"/>
        </w:rPr>
        <w:t> </w:t>
      </w:r>
      <w:r w:rsidRPr="006C660D">
        <w:rPr>
          <w:rStyle w:val="eop"/>
          <w:rFonts w:ascii="Arial" w:hAnsi="Arial" w:cs="Arial"/>
          <w:sz w:val="22"/>
          <w:szCs w:val="22"/>
        </w:rPr>
        <w:t> </w:t>
      </w:r>
    </w:p>
    <w:p w14:paraId="318A547E"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22D828FC"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6C660D">
        <w:rPr>
          <w:rStyle w:val="normaltextrun"/>
          <w:rFonts w:ascii="Arial" w:hAnsi="Arial" w:cs="Arial"/>
          <w:sz w:val="22"/>
          <w:szCs w:val="22"/>
        </w:rPr>
        <w:t> </w:t>
      </w:r>
      <w:r w:rsidRPr="006C660D">
        <w:rPr>
          <w:rStyle w:val="eop"/>
          <w:rFonts w:ascii="Arial" w:hAnsi="Arial" w:cs="Arial"/>
          <w:sz w:val="22"/>
          <w:szCs w:val="22"/>
        </w:rPr>
        <w:t> </w:t>
      </w:r>
    </w:p>
    <w:p w14:paraId="59A922C3"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48A77D2A"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6C660D">
        <w:rPr>
          <w:rStyle w:val="normaltextrun"/>
          <w:rFonts w:ascii="Arial" w:hAnsi="Arial" w:cs="Arial"/>
          <w:i/>
          <w:iCs/>
          <w:sz w:val="22"/>
          <w:szCs w:val="22"/>
          <w:vertAlign w:val="superscript"/>
          <w:lang w:val="es-ES"/>
        </w:rPr>
        <w:t>2</w:t>
      </w:r>
      <w:r w:rsidRPr="006C660D">
        <w:rPr>
          <w:rStyle w:val="normaltextrun"/>
          <w:rFonts w:ascii="Arial" w:hAnsi="Arial" w:cs="Arial"/>
          <w:sz w:val="22"/>
          <w:szCs w:val="22"/>
        </w:rPr>
        <w:t> </w:t>
      </w:r>
      <w:r w:rsidRPr="006C660D">
        <w:rPr>
          <w:rStyle w:val="eop"/>
          <w:rFonts w:ascii="Arial" w:hAnsi="Arial" w:cs="Arial"/>
          <w:sz w:val="22"/>
          <w:szCs w:val="22"/>
        </w:rPr>
        <w:t> </w:t>
      </w:r>
    </w:p>
    <w:p w14:paraId="5C79846E"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CDA5770"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C660D">
        <w:rPr>
          <w:rStyle w:val="normaltextrun"/>
          <w:rFonts w:ascii="Arial" w:hAnsi="Arial" w:cs="Arial"/>
          <w:sz w:val="22"/>
          <w:szCs w:val="22"/>
        </w:rPr>
        <w:t> </w:t>
      </w:r>
      <w:r w:rsidRPr="006C660D">
        <w:rPr>
          <w:rStyle w:val="eop"/>
          <w:rFonts w:ascii="Arial" w:hAnsi="Arial" w:cs="Arial"/>
          <w:sz w:val="22"/>
          <w:szCs w:val="22"/>
        </w:rPr>
        <w:t> </w:t>
      </w:r>
    </w:p>
    <w:p w14:paraId="1F59379C"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3CB71FEF" w14:textId="77777777" w:rsidR="00D614F4" w:rsidRPr="006C660D" w:rsidRDefault="00D614F4" w:rsidP="0094566C">
      <w:pPr>
        <w:pStyle w:val="paragraph"/>
        <w:spacing w:before="0" w:beforeAutospacing="0" w:after="0" w:afterAutospacing="0"/>
        <w:jc w:val="both"/>
        <w:textAlignment w:val="baseline"/>
        <w:rPr>
          <w:rStyle w:val="eop"/>
          <w:rFonts w:ascii="Arial" w:hAnsi="Arial" w:cs="Arial"/>
          <w:sz w:val="22"/>
          <w:szCs w:val="22"/>
        </w:rPr>
      </w:pPr>
      <w:r w:rsidRPr="006C660D">
        <w:rPr>
          <w:rStyle w:val="normaltextrun"/>
          <w:rFonts w:ascii="Arial" w:hAnsi="Arial" w:cs="Arial"/>
          <w:sz w:val="22"/>
          <w:szCs w:val="22"/>
          <w:lang w:val="es-ES"/>
        </w:rPr>
        <w:t>Al respecto, el artículo 1070 del Código de Comercio señala lo siguiente:  </w:t>
      </w:r>
      <w:r w:rsidRPr="006C660D">
        <w:rPr>
          <w:rStyle w:val="normaltextrun"/>
          <w:rFonts w:ascii="Arial" w:hAnsi="Arial" w:cs="Arial"/>
          <w:sz w:val="22"/>
          <w:szCs w:val="22"/>
        </w:rPr>
        <w:t> </w:t>
      </w:r>
      <w:r w:rsidRPr="006C660D">
        <w:rPr>
          <w:rStyle w:val="eop"/>
          <w:rFonts w:ascii="Arial" w:hAnsi="Arial" w:cs="Arial"/>
          <w:sz w:val="22"/>
          <w:szCs w:val="22"/>
        </w:rPr>
        <w:t> </w:t>
      </w:r>
    </w:p>
    <w:p w14:paraId="0486C6D4" w14:textId="77777777" w:rsidR="00D614F4" w:rsidRPr="006C660D" w:rsidRDefault="00D614F4" w:rsidP="0094566C">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6C660D" w:rsidRDefault="00D614F4" w:rsidP="0094566C">
      <w:pPr>
        <w:pStyle w:val="paragraph"/>
        <w:spacing w:before="0" w:beforeAutospacing="0" w:after="0" w:afterAutospacing="0"/>
        <w:ind w:left="720"/>
        <w:jc w:val="both"/>
        <w:textAlignment w:val="baseline"/>
        <w:rPr>
          <w:rFonts w:ascii="Arial" w:hAnsi="Arial" w:cs="Arial"/>
          <w:sz w:val="22"/>
          <w:szCs w:val="22"/>
        </w:rPr>
      </w:pPr>
      <w:r w:rsidRPr="006C660D">
        <w:rPr>
          <w:rStyle w:val="normaltextrun"/>
          <w:rFonts w:ascii="Arial" w:hAnsi="Arial" w:cs="Arial"/>
          <w:b/>
          <w:bCs/>
          <w:i/>
          <w:iCs/>
          <w:sz w:val="22"/>
          <w:szCs w:val="22"/>
          <w:u w:val="single"/>
          <w:lang w:val="es-ES"/>
        </w:rPr>
        <w:t>“ARTÍCULO 1070. &lt;PRIMA DEVENGADA&gt;.</w:t>
      </w:r>
      <w:r w:rsidRPr="006C660D">
        <w:rPr>
          <w:rStyle w:val="normaltextrun"/>
          <w:rFonts w:ascii="Arial" w:hAnsi="Arial" w:cs="Arial"/>
          <w:i/>
          <w:iCs/>
          <w:sz w:val="22"/>
          <w:szCs w:val="22"/>
          <w:lang w:val="es-ES"/>
        </w:rPr>
        <w:t> Sin perjuicio de lo dispuesto en el artículo </w:t>
      </w:r>
      <w:hyperlink r:id="rId14" w:anchor="1119" w:tgtFrame="_blank" w:history="1">
        <w:r w:rsidRPr="006C660D">
          <w:rPr>
            <w:rStyle w:val="normaltextrun"/>
            <w:rFonts w:ascii="Arial" w:hAnsi="Arial" w:cs="Arial"/>
            <w:i/>
            <w:iCs/>
            <w:sz w:val="22"/>
            <w:szCs w:val="22"/>
            <w:u w:val="single"/>
            <w:lang w:val="es-ES"/>
          </w:rPr>
          <w:t>1119</w:t>
        </w:r>
      </w:hyperlink>
      <w:r w:rsidRPr="006C660D">
        <w:rPr>
          <w:rStyle w:val="normaltextrun"/>
          <w:rFonts w:ascii="Arial" w:hAnsi="Arial" w:cs="Arial"/>
          <w:i/>
          <w:iCs/>
          <w:sz w:val="22"/>
          <w:szCs w:val="22"/>
          <w:lang w:val="es-ES"/>
        </w:rPr>
        <w:t>, el asegurador devengará definitivamente la parte de la prima proporcional al tiempo corrido del riesgo (…)” </w:t>
      </w:r>
      <w:r w:rsidRPr="006C660D">
        <w:rPr>
          <w:rStyle w:val="normaltextrun"/>
          <w:rFonts w:ascii="Arial" w:hAnsi="Arial" w:cs="Arial"/>
          <w:sz w:val="22"/>
          <w:szCs w:val="22"/>
        </w:rPr>
        <w:t> </w:t>
      </w:r>
      <w:r w:rsidRPr="006C660D">
        <w:rPr>
          <w:rStyle w:val="eop"/>
          <w:rFonts w:ascii="Arial" w:hAnsi="Arial" w:cs="Arial"/>
          <w:sz w:val="22"/>
          <w:szCs w:val="22"/>
        </w:rPr>
        <w:t> </w:t>
      </w:r>
    </w:p>
    <w:p w14:paraId="30AE64C3"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2D5C6961"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6C660D">
        <w:rPr>
          <w:rStyle w:val="normaltextrun"/>
          <w:rFonts w:ascii="Arial" w:hAnsi="Arial" w:cs="Arial"/>
          <w:sz w:val="22"/>
          <w:szCs w:val="22"/>
        </w:rPr>
        <w:t> </w:t>
      </w:r>
      <w:r w:rsidRPr="006C660D">
        <w:rPr>
          <w:rStyle w:val="eop"/>
          <w:rFonts w:ascii="Arial" w:hAnsi="Arial" w:cs="Arial"/>
          <w:sz w:val="22"/>
          <w:szCs w:val="22"/>
        </w:rPr>
        <w:t> </w:t>
      </w:r>
    </w:p>
    <w:p w14:paraId="4D436E3A"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2EE8858E"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relación con el concepto de prima devengada, es considerable citar la definición que da el Dr. Hernán Fabio López Blanco:</w:t>
      </w:r>
      <w:r w:rsidRPr="006C660D">
        <w:rPr>
          <w:rStyle w:val="normaltextrun"/>
          <w:rFonts w:ascii="Arial" w:hAnsi="Arial" w:cs="Arial"/>
          <w:sz w:val="22"/>
          <w:szCs w:val="22"/>
        </w:rPr>
        <w:t> </w:t>
      </w:r>
      <w:r w:rsidRPr="006C660D">
        <w:rPr>
          <w:rStyle w:val="eop"/>
          <w:rFonts w:ascii="Arial" w:hAnsi="Arial" w:cs="Arial"/>
          <w:sz w:val="22"/>
          <w:szCs w:val="22"/>
        </w:rPr>
        <w:t> </w:t>
      </w:r>
    </w:p>
    <w:p w14:paraId="2958744D"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41726E09" w14:textId="77777777" w:rsidR="00D614F4" w:rsidRPr="006C660D" w:rsidRDefault="00D614F4" w:rsidP="0094566C">
      <w:pPr>
        <w:pStyle w:val="paragraph"/>
        <w:spacing w:before="0" w:beforeAutospacing="0" w:after="0" w:afterAutospacing="0"/>
        <w:ind w:left="555"/>
        <w:jc w:val="both"/>
        <w:textAlignment w:val="baseline"/>
        <w:rPr>
          <w:rFonts w:ascii="Arial" w:hAnsi="Arial" w:cs="Arial"/>
          <w:sz w:val="22"/>
          <w:szCs w:val="22"/>
        </w:rPr>
      </w:pPr>
      <w:r w:rsidRPr="006C660D">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C660D">
        <w:rPr>
          <w:rStyle w:val="normaltextrun"/>
          <w:rFonts w:ascii="Arial" w:hAnsi="Arial" w:cs="Arial"/>
          <w:sz w:val="22"/>
          <w:szCs w:val="22"/>
        </w:rPr>
        <w:t> </w:t>
      </w:r>
      <w:r w:rsidRPr="006C660D">
        <w:rPr>
          <w:rStyle w:val="eop"/>
          <w:rFonts w:ascii="Arial" w:hAnsi="Arial" w:cs="Arial"/>
          <w:sz w:val="22"/>
          <w:szCs w:val="22"/>
        </w:rPr>
        <w:t> </w:t>
      </w:r>
    </w:p>
    <w:p w14:paraId="5DF434B9"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7C9774CB"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C660D">
        <w:rPr>
          <w:rStyle w:val="normaltextrun"/>
          <w:rFonts w:ascii="Arial" w:hAnsi="Arial" w:cs="Arial"/>
          <w:sz w:val="22"/>
          <w:szCs w:val="22"/>
        </w:rPr>
        <w:t> </w:t>
      </w:r>
      <w:r w:rsidRPr="006C660D">
        <w:rPr>
          <w:rStyle w:val="eop"/>
          <w:rFonts w:ascii="Arial" w:hAnsi="Arial" w:cs="Arial"/>
          <w:sz w:val="22"/>
          <w:szCs w:val="22"/>
        </w:rPr>
        <w:t> </w:t>
      </w:r>
    </w:p>
    <w:p w14:paraId="59689CE9"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1D587894"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6C660D">
        <w:rPr>
          <w:rStyle w:val="normaltextrun"/>
          <w:rFonts w:ascii="Arial" w:hAnsi="Arial" w:cs="Arial"/>
          <w:sz w:val="22"/>
          <w:szCs w:val="22"/>
        </w:rPr>
        <w:t> </w:t>
      </w:r>
      <w:r w:rsidRPr="006C660D">
        <w:rPr>
          <w:rStyle w:val="eop"/>
          <w:rFonts w:ascii="Arial" w:hAnsi="Arial" w:cs="Arial"/>
          <w:sz w:val="22"/>
          <w:szCs w:val="22"/>
        </w:rPr>
        <w:t> </w:t>
      </w:r>
    </w:p>
    <w:p w14:paraId="661688C0"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0989166E" w14:textId="77777777" w:rsidR="00D614F4" w:rsidRPr="006C660D" w:rsidRDefault="00D614F4" w:rsidP="0094566C">
      <w:pPr>
        <w:pStyle w:val="paragraph"/>
        <w:spacing w:before="0" w:beforeAutospacing="0" w:after="0" w:afterAutospacing="0"/>
        <w:ind w:left="555"/>
        <w:jc w:val="both"/>
        <w:textAlignment w:val="baseline"/>
        <w:rPr>
          <w:rFonts w:ascii="Arial" w:hAnsi="Arial" w:cs="Arial"/>
          <w:sz w:val="22"/>
          <w:szCs w:val="22"/>
        </w:rPr>
      </w:pPr>
      <w:r w:rsidRPr="006C660D">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6C660D">
        <w:rPr>
          <w:rStyle w:val="normaltextrun"/>
          <w:rFonts w:ascii="Arial" w:hAnsi="Arial" w:cs="Arial"/>
          <w:b/>
          <w:bCs/>
          <w:i/>
          <w:iCs/>
          <w:sz w:val="22"/>
          <w:szCs w:val="22"/>
          <w:lang w:val="es-ES"/>
        </w:rPr>
        <w:t xml:space="preserve">dentro de los límites pactados y ante la ocurrencia de un acontecimiento incierto </w:t>
      </w:r>
      <w:r w:rsidRPr="006C660D">
        <w:rPr>
          <w:rStyle w:val="normaltextrun"/>
          <w:rFonts w:ascii="Arial" w:hAnsi="Arial" w:cs="Arial"/>
          <w:b/>
          <w:bCs/>
          <w:i/>
          <w:iCs/>
          <w:sz w:val="22"/>
          <w:szCs w:val="22"/>
          <w:u w:val="single"/>
          <w:lang w:val="es-ES"/>
        </w:rPr>
        <w:t>cuyo riesgo ha sido objeto de cobertura</w:t>
      </w:r>
      <w:r w:rsidRPr="006C660D">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6C660D">
        <w:rPr>
          <w:rStyle w:val="normaltextrun"/>
          <w:rFonts w:ascii="Arial" w:hAnsi="Arial" w:cs="Arial"/>
          <w:sz w:val="22"/>
          <w:szCs w:val="22"/>
          <w:vertAlign w:val="superscript"/>
          <w:lang w:val="es-ES"/>
        </w:rPr>
        <w:t>3</w:t>
      </w:r>
      <w:r w:rsidRPr="006C660D">
        <w:rPr>
          <w:rStyle w:val="normaltextrun"/>
          <w:rFonts w:ascii="Arial" w:hAnsi="Arial" w:cs="Arial"/>
          <w:sz w:val="22"/>
          <w:szCs w:val="22"/>
        </w:rPr>
        <w:t> </w:t>
      </w:r>
      <w:r w:rsidRPr="006C660D">
        <w:rPr>
          <w:rStyle w:val="eop"/>
          <w:rFonts w:ascii="Arial" w:hAnsi="Arial" w:cs="Arial"/>
          <w:sz w:val="22"/>
          <w:szCs w:val="22"/>
        </w:rPr>
        <w:t> </w:t>
      </w:r>
    </w:p>
    <w:p w14:paraId="6B2E23EB" w14:textId="77777777" w:rsidR="00D614F4" w:rsidRPr="006C660D" w:rsidRDefault="00D614F4" w:rsidP="0094566C">
      <w:pPr>
        <w:pStyle w:val="paragraph"/>
        <w:spacing w:before="0" w:beforeAutospacing="0" w:after="0" w:afterAutospacing="0"/>
        <w:ind w:left="72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424E3C8"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C660D">
        <w:rPr>
          <w:rStyle w:val="normaltextrun"/>
          <w:rFonts w:ascii="Arial" w:hAnsi="Arial" w:cs="Arial"/>
          <w:sz w:val="22"/>
          <w:szCs w:val="22"/>
        </w:rPr>
        <w:t> </w:t>
      </w:r>
      <w:r w:rsidRPr="006C660D">
        <w:rPr>
          <w:rStyle w:val="eop"/>
          <w:rFonts w:ascii="Arial" w:hAnsi="Arial" w:cs="Arial"/>
          <w:sz w:val="22"/>
          <w:szCs w:val="22"/>
        </w:rPr>
        <w:t> </w:t>
      </w:r>
    </w:p>
    <w:p w14:paraId="764361C5"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120AB4E9" w14:textId="77777777" w:rsidR="00D614F4" w:rsidRPr="006C660D" w:rsidRDefault="00D614F4" w:rsidP="0094566C">
      <w:pPr>
        <w:pStyle w:val="paragraph"/>
        <w:spacing w:before="0" w:beforeAutospacing="0" w:after="0" w:afterAutospacing="0"/>
        <w:ind w:left="555"/>
        <w:jc w:val="both"/>
        <w:textAlignment w:val="baseline"/>
        <w:rPr>
          <w:rFonts w:ascii="Arial" w:hAnsi="Arial" w:cs="Arial"/>
          <w:sz w:val="22"/>
          <w:szCs w:val="22"/>
        </w:rPr>
      </w:pPr>
      <w:r w:rsidRPr="006C660D">
        <w:rPr>
          <w:rStyle w:val="normaltextrun"/>
          <w:rFonts w:ascii="Arial" w:hAnsi="Arial" w:cs="Arial"/>
          <w:i/>
          <w:iCs/>
          <w:sz w:val="22"/>
          <w:szCs w:val="22"/>
          <w:lang w:val="es-ES"/>
        </w:rPr>
        <w:t xml:space="preserve">“3.2.2.7. Pago de la prima. El pago de la prima, que corresponde a la administradora, </w:t>
      </w:r>
      <w:r w:rsidRPr="006C660D">
        <w:rPr>
          <w:rStyle w:val="normaltextrun"/>
          <w:rFonts w:ascii="Arial" w:hAnsi="Arial" w:cs="Arial"/>
          <w:b/>
          <w:bCs/>
          <w:i/>
          <w:iCs/>
          <w:sz w:val="22"/>
          <w:szCs w:val="22"/>
          <w:u w:val="single"/>
          <w:lang w:val="es-ES"/>
        </w:rPr>
        <w:t>se debe hacer en la forma que acuerden las partes</w:t>
      </w:r>
      <w:r w:rsidRPr="006C660D">
        <w:rPr>
          <w:rStyle w:val="normaltextrun"/>
          <w:rFonts w:ascii="Arial" w:hAnsi="Arial" w:cs="Arial"/>
          <w:i/>
          <w:iCs/>
          <w:sz w:val="22"/>
          <w:szCs w:val="22"/>
          <w:lang w:val="es-ES"/>
        </w:rPr>
        <w:t>”</w:t>
      </w:r>
      <w:r w:rsidRPr="006C660D">
        <w:rPr>
          <w:rStyle w:val="normaltextrun"/>
          <w:rFonts w:ascii="Arial" w:hAnsi="Arial" w:cs="Arial"/>
          <w:sz w:val="22"/>
          <w:szCs w:val="22"/>
        </w:rPr>
        <w:t> </w:t>
      </w:r>
      <w:r w:rsidRPr="006C660D">
        <w:rPr>
          <w:rStyle w:val="eop"/>
          <w:rFonts w:ascii="Arial" w:hAnsi="Arial" w:cs="Arial"/>
          <w:sz w:val="22"/>
          <w:szCs w:val="22"/>
        </w:rPr>
        <w:t> </w:t>
      </w:r>
    </w:p>
    <w:p w14:paraId="3FCB0950"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B312484"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6C660D">
        <w:rPr>
          <w:rStyle w:val="normaltextrun"/>
          <w:rFonts w:ascii="Arial" w:hAnsi="Arial" w:cs="Arial"/>
          <w:sz w:val="22"/>
          <w:szCs w:val="22"/>
        </w:rPr>
        <w:t> </w:t>
      </w:r>
      <w:r w:rsidRPr="006C660D">
        <w:rPr>
          <w:rStyle w:val="eop"/>
          <w:rFonts w:ascii="Arial" w:hAnsi="Arial" w:cs="Arial"/>
          <w:sz w:val="22"/>
          <w:szCs w:val="22"/>
        </w:rPr>
        <w:t> </w:t>
      </w:r>
    </w:p>
    <w:p w14:paraId="5752CFB7"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1EF791C0"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C660D">
        <w:rPr>
          <w:rStyle w:val="normaltextrun"/>
          <w:rFonts w:ascii="Arial" w:hAnsi="Arial" w:cs="Arial"/>
          <w:sz w:val="22"/>
          <w:szCs w:val="22"/>
        </w:rPr>
        <w:t> </w:t>
      </w:r>
      <w:r w:rsidRPr="006C660D">
        <w:rPr>
          <w:rStyle w:val="eop"/>
          <w:rFonts w:ascii="Arial" w:hAnsi="Arial" w:cs="Arial"/>
          <w:sz w:val="22"/>
          <w:szCs w:val="22"/>
        </w:rPr>
        <w:t> </w:t>
      </w:r>
    </w:p>
    <w:p w14:paraId="1A9F264E"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68D309C"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i/>
          <w:iCs/>
          <w:sz w:val="22"/>
          <w:szCs w:val="22"/>
          <w:lang w:val="es-ES"/>
        </w:rPr>
        <w:t>La mora en el pago de la prima dentro de las oportunidades indicadas producirá la terminación automática de la presente póliza. </w:t>
      </w:r>
      <w:r w:rsidRPr="006C660D">
        <w:rPr>
          <w:rStyle w:val="normaltextrun"/>
          <w:rFonts w:ascii="Arial" w:hAnsi="Arial" w:cs="Arial"/>
          <w:sz w:val="22"/>
          <w:szCs w:val="22"/>
        </w:rPr>
        <w:t> </w:t>
      </w:r>
      <w:r w:rsidRPr="006C660D">
        <w:rPr>
          <w:rStyle w:val="eop"/>
          <w:rFonts w:ascii="Arial" w:hAnsi="Arial" w:cs="Arial"/>
          <w:sz w:val="22"/>
          <w:szCs w:val="22"/>
        </w:rPr>
        <w:t> </w:t>
      </w:r>
    </w:p>
    <w:p w14:paraId="518ECC4E"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E409AEF"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6C660D">
        <w:rPr>
          <w:rStyle w:val="normaltextrun"/>
          <w:rFonts w:ascii="Arial" w:hAnsi="Arial" w:cs="Arial"/>
          <w:sz w:val="22"/>
          <w:szCs w:val="22"/>
        </w:rPr>
        <w:t> </w:t>
      </w:r>
      <w:r w:rsidRPr="006C660D">
        <w:rPr>
          <w:rStyle w:val="eop"/>
          <w:rFonts w:ascii="Arial" w:hAnsi="Arial" w:cs="Arial"/>
          <w:sz w:val="22"/>
          <w:szCs w:val="22"/>
        </w:rPr>
        <w:t> </w:t>
      </w:r>
    </w:p>
    <w:p w14:paraId="3F84B16B"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097339B"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C660D">
        <w:rPr>
          <w:rStyle w:val="normaltextrun"/>
          <w:rFonts w:ascii="Arial" w:hAnsi="Arial" w:cs="Arial"/>
          <w:sz w:val="22"/>
          <w:szCs w:val="22"/>
          <w:lang w:val="es-ES"/>
        </w:rPr>
        <w:t>ii</w:t>
      </w:r>
      <w:proofErr w:type="spellEnd"/>
      <w:r w:rsidRPr="006C660D">
        <w:rPr>
          <w:rStyle w:val="normaltextrun"/>
          <w:rFonts w:ascii="Arial" w:hAnsi="Arial" w:cs="Arial"/>
          <w:sz w:val="22"/>
          <w:szCs w:val="22"/>
          <w:lang w:val="es-ES"/>
        </w:rPr>
        <w:t>) El pago de la prima goza de autonomía de las partes y el hecho de que se haya pactado de cierta forma es válido. </w:t>
      </w:r>
      <w:r w:rsidRPr="006C660D">
        <w:rPr>
          <w:rStyle w:val="normaltextrun"/>
          <w:rFonts w:ascii="Arial" w:hAnsi="Arial" w:cs="Arial"/>
          <w:sz w:val="22"/>
          <w:szCs w:val="22"/>
        </w:rPr>
        <w:t> </w:t>
      </w:r>
      <w:r w:rsidRPr="006C660D">
        <w:rPr>
          <w:rStyle w:val="eop"/>
          <w:rFonts w:ascii="Arial" w:hAnsi="Arial" w:cs="Arial"/>
          <w:sz w:val="22"/>
          <w:szCs w:val="22"/>
        </w:rPr>
        <w:t> </w:t>
      </w:r>
    </w:p>
    <w:p w14:paraId="23A3A411"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57D9E316"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C660D">
        <w:rPr>
          <w:rStyle w:val="normaltextrun"/>
          <w:rFonts w:ascii="Arial" w:hAnsi="Arial" w:cs="Arial"/>
          <w:sz w:val="22"/>
          <w:szCs w:val="22"/>
        </w:rPr>
        <w:t> </w:t>
      </w:r>
      <w:r w:rsidRPr="006C660D">
        <w:rPr>
          <w:rStyle w:val="eop"/>
          <w:rFonts w:ascii="Arial" w:hAnsi="Arial" w:cs="Arial"/>
          <w:sz w:val="22"/>
          <w:szCs w:val="22"/>
        </w:rPr>
        <w:t> </w:t>
      </w:r>
    </w:p>
    <w:p w14:paraId="5CE9A4B2"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0A603B7A"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w:t>
      </w:r>
      <w:r w:rsidRPr="006C660D">
        <w:rPr>
          <w:rStyle w:val="normaltextrun"/>
          <w:rFonts w:ascii="Arial" w:hAnsi="Arial" w:cs="Arial"/>
          <w:b/>
          <w:bCs/>
          <w:i/>
          <w:iCs/>
          <w:sz w:val="22"/>
          <w:szCs w:val="22"/>
          <w:lang w:val="es-ES"/>
        </w:rPr>
        <w:lastRenderedPageBreak/>
        <w:t>asegurado durante la vigencia del seguro, y además por cuanto opero la figura de la prima devengada?”</w:t>
      </w:r>
      <w:r w:rsidRPr="006C660D">
        <w:rPr>
          <w:rStyle w:val="normaltextrun"/>
          <w:rFonts w:ascii="Arial" w:hAnsi="Arial" w:cs="Arial"/>
          <w:sz w:val="22"/>
          <w:szCs w:val="22"/>
        </w:rPr>
        <w:t> </w:t>
      </w:r>
      <w:r w:rsidRPr="006C660D">
        <w:rPr>
          <w:rStyle w:val="eop"/>
          <w:rFonts w:ascii="Arial" w:hAnsi="Arial" w:cs="Arial"/>
          <w:sz w:val="22"/>
          <w:szCs w:val="22"/>
        </w:rPr>
        <w:t> </w:t>
      </w:r>
    </w:p>
    <w:p w14:paraId="28D65FA2"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431F990D"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Para lo cual, la Superintendencia Financia de Colombia respondió lo siguiente: </w:t>
      </w:r>
      <w:r w:rsidRPr="006C660D">
        <w:rPr>
          <w:rStyle w:val="normaltextrun"/>
          <w:rFonts w:ascii="Arial" w:hAnsi="Arial" w:cs="Arial"/>
          <w:sz w:val="22"/>
          <w:szCs w:val="22"/>
        </w:rPr>
        <w:t> </w:t>
      </w:r>
      <w:r w:rsidRPr="006C660D">
        <w:rPr>
          <w:rStyle w:val="eop"/>
          <w:rFonts w:ascii="Arial" w:hAnsi="Arial" w:cs="Arial"/>
          <w:sz w:val="22"/>
          <w:szCs w:val="22"/>
        </w:rPr>
        <w:t> </w:t>
      </w:r>
    </w:p>
    <w:p w14:paraId="2E3F6157"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5086035F"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C660D">
        <w:rPr>
          <w:rStyle w:val="normaltextrun"/>
          <w:rFonts w:ascii="Arial" w:hAnsi="Arial" w:cs="Arial"/>
          <w:sz w:val="22"/>
          <w:szCs w:val="22"/>
          <w:lang w:val="es-ES"/>
        </w:rPr>
        <w:t>.”</w:t>
      </w:r>
      <w:r w:rsidRPr="006C660D">
        <w:rPr>
          <w:rStyle w:val="normaltextrun"/>
          <w:rFonts w:ascii="Arial" w:hAnsi="Arial" w:cs="Arial"/>
          <w:sz w:val="22"/>
          <w:szCs w:val="22"/>
        </w:rPr>
        <w:t> </w:t>
      </w:r>
      <w:r w:rsidRPr="006C660D">
        <w:rPr>
          <w:rStyle w:val="eop"/>
          <w:rFonts w:ascii="Arial" w:hAnsi="Arial" w:cs="Arial"/>
          <w:sz w:val="22"/>
          <w:szCs w:val="22"/>
        </w:rPr>
        <w:t> </w:t>
      </w:r>
    </w:p>
    <w:p w14:paraId="403C3944" w14:textId="77777777" w:rsidR="00D614F4" w:rsidRPr="006C660D" w:rsidRDefault="00D614F4"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16DB2CD"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6C660D">
        <w:rPr>
          <w:rStyle w:val="normaltextrun"/>
          <w:rFonts w:ascii="Arial" w:hAnsi="Arial" w:cs="Arial"/>
          <w:sz w:val="22"/>
          <w:szCs w:val="22"/>
        </w:rPr>
        <w:t> </w:t>
      </w:r>
      <w:r w:rsidRPr="006C660D">
        <w:rPr>
          <w:rStyle w:val="eop"/>
          <w:rFonts w:ascii="Arial" w:hAnsi="Arial" w:cs="Arial"/>
          <w:sz w:val="22"/>
          <w:szCs w:val="22"/>
        </w:rPr>
        <w:t> </w:t>
      </w:r>
    </w:p>
    <w:p w14:paraId="48715F27"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405C3E99" w14:textId="77777777" w:rsidR="00D614F4" w:rsidRPr="006C660D" w:rsidRDefault="00D614F4" w:rsidP="0094566C">
      <w:pPr>
        <w:pStyle w:val="paragraph"/>
        <w:spacing w:before="0" w:beforeAutospacing="0" w:after="0" w:afterAutospacing="0"/>
        <w:jc w:val="center"/>
        <w:textAlignment w:val="baseline"/>
        <w:rPr>
          <w:rStyle w:val="eop"/>
          <w:rFonts w:ascii="Arial" w:hAnsi="Arial" w:cs="Arial"/>
          <w:sz w:val="22"/>
          <w:szCs w:val="22"/>
        </w:rPr>
      </w:pPr>
      <w:r w:rsidRPr="006C660D">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6C660D">
        <w:rPr>
          <w:rStyle w:val="normaltextrun"/>
          <w:rFonts w:ascii="Arial" w:hAnsi="Arial" w:cs="Arial"/>
          <w:sz w:val="22"/>
          <w:szCs w:val="22"/>
        </w:rPr>
        <w:t> </w:t>
      </w:r>
      <w:r w:rsidRPr="006C660D">
        <w:rPr>
          <w:rStyle w:val="eop"/>
          <w:rFonts w:ascii="Arial" w:hAnsi="Arial" w:cs="Arial"/>
          <w:sz w:val="22"/>
          <w:szCs w:val="22"/>
        </w:rPr>
        <w:t> </w:t>
      </w:r>
    </w:p>
    <w:p w14:paraId="3341A1E7" w14:textId="77777777" w:rsidR="00156194" w:rsidRPr="006C660D" w:rsidRDefault="00156194" w:rsidP="0094566C">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6C660D">
        <w:rPr>
          <w:rStyle w:val="normaltextrun"/>
          <w:rFonts w:ascii="Arial" w:hAnsi="Arial" w:cs="Arial"/>
          <w:sz w:val="22"/>
          <w:szCs w:val="22"/>
        </w:rPr>
        <w:t> </w:t>
      </w:r>
      <w:r w:rsidRPr="006C660D">
        <w:rPr>
          <w:rStyle w:val="eop"/>
          <w:rFonts w:ascii="Arial" w:hAnsi="Arial" w:cs="Arial"/>
          <w:sz w:val="22"/>
          <w:szCs w:val="22"/>
        </w:rPr>
        <w:t> </w:t>
      </w:r>
    </w:p>
    <w:p w14:paraId="2B0F9773"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1031EE99"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 xml:space="preserve">Finalmente, se precisa que del Decreto 2555 del 2010 </w:t>
      </w:r>
      <w:r w:rsidRPr="006C660D">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6C660D">
        <w:rPr>
          <w:rStyle w:val="normaltextrun"/>
          <w:rFonts w:ascii="Arial" w:hAnsi="Arial" w:cs="Arial"/>
          <w:sz w:val="22"/>
          <w:szCs w:val="22"/>
          <w:lang w:val="es-ES"/>
        </w:rPr>
        <w:t xml:space="preserve">en su capítulo 6 denominado </w:t>
      </w:r>
      <w:r w:rsidRPr="006C660D">
        <w:rPr>
          <w:rStyle w:val="normaltextrun"/>
          <w:rFonts w:ascii="Arial" w:hAnsi="Arial" w:cs="Arial"/>
          <w:i/>
          <w:iCs/>
          <w:sz w:val="22"/>
          <w:szCs w:val="22"/>
          <w:lang w:val="es-ES"/>
        </w:rPr>
        <w:t xml:space="preserve">seguros previsionales de invalidez y sobrevivencia </w:t>
      </w:r>
      <w:r w:rsidRPr="006C660D">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6C660D">
        <w:rPr>
          <w:rStyle w:val="normaltextrun"/>
          <w:rFonts w:ascii="Arial" w:hAnsi="Arial" w:cs="Arial"/>
          <w:sz w:val="22"/>
          <w:szCs w:val="22"/>
        </w:rPr>
        <w:t> </w:t>
      </w:r>
      <w:r w:rsidRPr="006C660D">
        <w:rPr>
          <w:rStyle w:val="eop"/>
          <w:rFonts w:ascii="Arial" w:hAnsi="Arial" w:cs="Arial"/>
          <w:sz w:val="22"/>
          <w:szCs w:val="22"/>
        </w:rPr>
        <w:t> </w:t>
      </w:r>
    </w:p>
    <w:p w14:paraId="669B128F"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6623F3E1" w14:textId="59BA50BD"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1B1C2E" w:rsidRPr="006C660D">
        <w:rPr>
          <w:rStyle w:val="normaltextrun"/>
          <w:rFonts w:ascii="Arial" w:hAnsi="Arial" w:cs="Arial"/>
          <w:sz w:val="22"/>
          <w:szCs w:val="22"/>
          <w:lang w:val="es-ES"/>
        </w:rPr>
        <w:t>el</w:t>
      </w:r>
      <w:r w:rsidRPr="006C660D">
        <w:rPr>
          <w:rStyle w:val="normaltextrun"/>
          <w:rFonts w:ascii="Arial" w:hAnsi="Arial" w:cs="Arial"/>
          <w:sz w:val="22"/>
          <w:szCs w:val="22"/>
          <w:lang w:val="es-ES"/>
        </w:rPr>
        <w:t xml:space="preserve"> afiliad</w:t>
      </w:r>
      <w:r w:rsidR="001B1C2E" w:rsidRPr="006C660D">
        <w:rPr>
          <w:rStyle w:val="normaltextrun"/>
          <w:rFonts w:ascii="Arial" w:hAnsi="Arial" w:cs="Arial"/>
          <w:sz w:val="22"/>
          <w:szCs w:val="22"/>
          <w:lang w:val="es-ES"/>
        </w:rPr>
        <w:t>o</w:t>
      </w:r>
      <w:r w:rsidRPr="006C660D">
        <w:rPr>
          <w:rStyle w:val="normaltextrun"/>
          <w:rFonts w:ascii="Arial" w:hAnsi="Arial" w:cs="Arial"/>
          <w:sz w:val="22"/>
          <w:szCs w:val="22"/>
          <w:lang w:val="es-ES"/>
        </w:rPr>
        <w:t>. </w:t>
      </w:r>
      <w:r w:rsidRPr="006C660D">
        <w:rPr>
          <w:rStyle w:val="normaltextrun"/>
          <w:rFonts w:ascii="Arial" w:hAnsi="Arial" w:cs="Arial"/>
          <w:sz w:val="22"/>
          <w:szCs w:val="22"/>
        </w:rPr>
        <w:t> </w:t>
      </w:r>
      <w:r w:rsidRPr="006C660D">
        <w:rPr>
          <w:rStyle w:val="eop"/>
          <w:rFonts w:ascii="Arial" w:hAnsi="Arial" w:cs="Arial"/>
          <w:sz w:val="22"/>
          <w:szCs w:val="22"/>
        </w:rPr>
        <w:t> </w:t>
      </w:r>
    </w:p>
    <w:p w14:paraId="0C4FE937"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rPr>
        <w:t> </w:t>
      </w:r>
      <w:r w:rsidRPr="006C660D">
        <w:rPr>
          <w:rStyle w:val="eop"/>
          <w:rFonts w:ascii="Arial" w:hAnsi="Arial" w:cs="Arial"/>
          <w:sz w:val="22"/>
          <w:szCs w:val="22"/>
        </w:rPr>
        <w:t> </w:t>
      </w:r>
    </w:p>
    <w:p w14:paraId="70B29AB9" w14:textId="77777777" w:rsidR="00D614F4" w:rsidRPr="006C660D" w:rsidRDefault="00D614F4" w:rsidP="0094566C">
      <w:pPr>
        <w:pStyle w:val="paragraph"/>
        <w:spacing w:before="0" w:beforeAutospacing="0" w:after="0" w:afterAutospacing="0"/>
        <w:jc w:val="both"/>
        <w:textAlignment w:val="baseline"/>
        <w:rPr>
          <w:rStyle w:val="eop"/>
          <w:rFonts w:ascii="Arial" w:hAnsi="Arial" w:cs="Arial"/>
          <w:sz w:val="22"/>
          <w:szCs w:val="22"/>
        </w:rPr>
      </w:pPr>
      <w:r w:rsidRPr="006C660D">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6C660D">
        <w:rPr>
          <w:rStyle w:val="normaltextrun"/>
          <w:rFonts w:ascii="Arial" w:hAnsi="Arial" w:cs="Arial"/>
          <w:sz w:val="22"/>
          <w:szCs w:val="22"/>
        </w:rPr>
        <w:t> </w:t>
      </w:r>
      <w:r w:rsidRPr="006C660D">
        <w:rPr>
          <w:rStyle w:val="eop"/>
          <w:rFonts w:ascii="Arial" w:hAnsi="Arial" w:cs="Arial"/>
          <w:sz w:val="22"/>
          <w:szCs w:val="22"/>
        </w:rPr>
        <w:t> </w:t>
      </w:r>
    </w:p>
    <w:p w14:paraId="14CBEFE8" w14:textId="77777777" w:rsidR="00D614F4" w:rsidRPr="006C660D" w:rsidRDefault="00D614F4" w:rsidP="0094566C">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6C660D" w:rsidRDefault="00D614F4" w:rsidP="0094566C">
      <w:pPr>
        <w:spacing w:line="240" w:lineRule="auto"/>
        <w:jc w:val="both"/>
        <w:rPr>
          <w:rFonts w:ascii="Arial" w:hAnsi="Arial" w:cs="Arial"/>
          <w:b/>
          <w:bCs/>
          <w:u w:val="single"/>
        </w:rPr>
      </w:pPr>
      <w:r w:rsidRPr="006C660D">
        <w:rPr>
          <w:rFonts w:ascii="Arial" w:hAnsi="Arial" w:cs="Arial"/>
          <w:b/>
          <w:bCs/>
          <w:u w:val="single"/>
        </w:rPr>
        <w:t>4</w:t>
      </w:r>
      <w:r w:rsidR="00EA25E6" w:rsidRPr="006C660D">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6C660D" w:rsidRDefault="00EA25E6" w:rsidP="0094566C">
      <w:pPr>
        <w:spacing w:line="240" w:lineRule="auto"/>
        <w:jc w:val="both"/>
        <w:rPr>
          <w:rFonts w:ascii="Arial" w:hAnsi="Arial" w:cs="Arial"/>
        </w:rPr>
      </w:pPr>
      <w:r w:rsidRPr="006C660D">
        <w:rPr>
          <w:rFonts w:ascii="Arial" w:hAnsi="Arial" w:cs="Arial"/>
        </w:rPr>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6C660D" w:rsidRDefault="00EA25E6" w:rsidP="0094566C">
      <w:pPr>
        <w:pStyle w:val="Default"/>
        <w:ind w:right="49"/>
        <w:jc w:val="both"/>
        <w:rPr>
          <w:rFonts w:ascii="Arial" w:hAnsi="Arial" w:cs="Arial"/>
          <w:sz w:val="22"/>
          <w:szCs w:val="22"/>
          <w:lang w:val="es-ES"/>
        </w:rPr>
      </w:pPr>
      <w:r w:rsidRPr="006C660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6C660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6C660D" w:rsidRDefault="00EA25E6" w:rsidP="0094566C">
      <w:pPr>
        <w:pStyle w:val="Default"/>
        <w:ind w:right="616"/>
        <w:jc w:val="both"/>
        <w:rPr>
          <w:rFonts w:ascii="Arial" w:hAnsi="Arial" w:cs="Arial"/>
          <w:color w:val="auto"/>
          <w:kern w:val="2"/>
          <w:sz w:val="22"/>
          <w:szCs w:val="22"/>
        </w:rPr>
      </w:pPr>
    </w:p>
    <w:p w14:paraId="10247C73" w14:textId="77777777" w:rsidR="00EA25E6" w:rsidRPr="006C660D" w:rsidRDefault="00EA25E6" w:rsidP="0094566C">
      <w:pPr>
        <w:spacing w:line="240" w:lineRule="auto"/>
        <w:jc w:val="both"/>
        <w:rPr>
          <w:rFonts w:ascii="Arial" w:hAnsi="Arial" w:cs="Arial"/>
        </w:rPr>
      </w:pPr>
      <w:r w:rsidRPr="006C660D">
        <w:rPr>
          <w:rFonts w:ascii="Arial" w:hAnsi="Arial" w:cs="Arial"/>
        </w:rPr>
        <w:t>Al respecto, la CSJ en sentencia SL2877-2020 señaló que:</w:t>
      </w:r>
    </w:p>
    <w:p w14:paraId="62C6F422" w14:textId="77777777" w:rsidR="00EA25E6" w:rsidRPr="006C660D" w:rsidRDefault="00EA25E6" w:rsidP="0094566C">
      <w:pPr>
        <w:spacing w:line="240" w:lineRule="auto"/>
        <w:ind w:left="567" w:right="616"/>
        <w:jc w:val="both"/>
        <w:rPr>
          <w:rFonts w:ascii="Arial" w:hAnsi="Arial" w:cs="Arial"/>
          <w:i/>
          <w:iCs/>
        </w:rPr>
      </w:pPr>
      <w:r w:rsidRPr="006C660D">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C660D">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C660D">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6C660D" w:rsidRDefault="00EA25E6" w:rsidP="0094566C">
      <w:pPr>
        <w:pStyle w:val="Default"/>
        <w:jc w:val="both"/>
        <w:rPr>
          <w:rFonts w:ascii="Arial" w:hAnsi="Arial" w:cs="Arial"/>
          <w:color w:val="auto"/>
          <w:kern w:val="2"/>
          <w:sz w:val="22"/>
          <w:szCs w:val="22"/>
        </w:rPr>
      </w:pPr>
      <w:r w:rsidRPr="006C660D">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6C660D" w:rsidRDefault="00EA25E6" w:rsidP="0094566C">
      <w:pPr>
        <w:pStyle w:val="Default"/>
        <w:jc w:val="both"/>
        <w:rPr>
          <w:rFonts w:ascii="Arial" w:hAnsi="Arial" w:cs="Arial"/>
          <w:color w:val="auto"/>
          <w:kern w:val="2"/>
          <w:sz w:val="22"/>
          <w:szCs w:val="22"/>
        </w:rPr>
      </w:pPr>
    </w:p>
    <w:p w14:paraId="219C289C" w14:textId="03C18B2B" w:rsidR="00EA25E6" w:rsidRPr="006C660D" w:rsidRDefault="00EA25E6" w:rsidP="0094566C">
      <w:pPr>
        <w:pStyle w:val="Default"/>
        <w:ind w:left="567" w:right="474"/>
        <w:jc w:val="both"/>
        <w:rPr>
          <w:rFonts w:ascii="Arial" w:hAnsi="Arial" w:cs="Arial"/>
          <w:i/>
          <w:iCs/>
          <w:color w:val="auto"/>
          <w:kern w:val="2"/>
          <w:sz w:val="22"/>
          <w:szCs w:val="22"/>
        </w:rPr>
      </w:pPr>
      <w:r w:rsidRPr="006C660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97816" w:rsidRPr="006C660D">
        <w:rPr>
          <w:rFonts w:ascii="Arial" w:hAnsi="Arial" w:cs="Arial"/>
          <w:i/>
          <w:iCs/>
          <w:color w:val="auto"/>
          <w:kern w:val="2"/>
          <w:sz w:val="22"/>
          <w:szCs w:val="22"/>
        </w:rPr>
        <w:t>la demandante</w:t>
      </w:r>
      <w:r w:rsidRPr="006C660D">
        <w:rPr>
          <w:rFonts w:ascii="Arial" w:hAnsi="Arial" w:cs="Arial"/>
          <w:i/>
          <w:iCs/>
          <w:color w:val="auto"/>
          <w:kern w:val="2"/>
          <w:sz w:val="22"/>
          <w:szCs w:val="22"/>
        </w:rPr>
        <w:t xml:space="preserve"> siempre estuvo afiliada a aquel sistema. Asimismo, </w:t>
      </w:r>
      <w:r w:rsidRPr="006C660D">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C660D">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6C660D" w:rsidRDefault="00EA25E6" w:rsidP="0094566C">
      <w:pPr>
        <w:pStyle w:val="Default"/>
        <w:jc w:val="both"/>
        <w:rPr>
          <w:rFonts w:ascii="Arial" w:hAnsi="Arial" w:cs="Arial"/>
          <w:color w:val="auto"/>
          <w:kern w:val="2"/>
          <w:sz w:val="22"/>
          <w:szCs w:val="22"/>
        </w:rPr>
      </w:pPr>
    </w:p>
    <w:p w14:paraId="59517811" w14:textId="77777777" w:rsidR="00EA25E6" w:rsidRPr="006C660D" w:rsidRDefault="00EA25E6" w:rsidP="0094566C">
      <w:pPr>
        <w:pStyle w:val="Default"/>
        <w:jc w:val="both"/>
        <w:rPr>
          <w:rFonts w:ascii="Arial" w:hAnsi="Arial" w:cs="Arial"/>
          <w:color w:val="auto"/>
          <w:kern w:val="2"/>
          <w:sz w:val="22"/>
          <w:szCs w:val="22"/>
        </w:rPr>
      </w:pPr>
      <w:r w:rsidRPr="006C660D">
        <w:rPr>
          <w:rFonts w:ascii="Arial" w:hAnsi="Arial" w:cs="Arial"/>
          <w:color w:val="auto"/>
          <w:kern w:val="2"/>
          <w:sz w:val="22"/>
          <w:szCs w:val="22"/>
        </w:rPr>
        <w:t xml:space="preserve">Por último, en sentencia SL4297-2022, la Corte puntualizó que: </w:t>
      </w:r>
    </w:p>
    <w:p w14:paraId="257812FF" w14:textId="77777777" w:rsidR="00EA25E6" w:rsidRPr="006C660D" w:rsidRDefault="00EA25E6" w:rsidP="0094566C">
      <w:pPr>
        <w:pStyle w:val="Default"/>
        <w:jc w:val="both"/>
        <w:rPr>
          <w:rFonts w:ascii="Arial" w:hAnsi="Arial" w:cs="Arial"/>
          <w:color w:val="auto"/>
          <w:kern w:val="2"/>
          <w:sz w:val="22"/>
          <w:szCs w:val="22"/>
        </w:rPr>
      </w:pPr>
    </w:p>
    <w:p w14:paraId="0A7D8CEB" w14:textId="549F3EAD" w:rsidR="00EA25E6" w:rsidRPr="006C660D" w:rsidRDefault="00EA25E6" w:rsidP="0094566C">
      <w:pPr>
        <w:pStyle w:val="Default"/>
        <w:ind w:left="567" w:right="474"/>
        <w:jc w:val="both"/>
        <w:rPr>
          <w:rFonts w:ascii="Arial" w:hAnsi="Arial" w:cs="Arial"/>
          <w:i/>
          <w:iCs/>
          <w:color w:val="auto"/>
          <w:kern w:val="2"/>
          <w:sz w:val="22"/>
          <w:szCs w:val="22"/>
        </w:rPr>
      </w:pPr>
      <w:r w:rsidRPr="006C660D">
        <w:rPr>
          <w:rFonts w:ascii="Arial" w:hAnsi="Arial" w:cs="Arial"/>
          <w:i/>
          <w:iCs/>
          <w:color w:val="auto"/>
          <w:kern w:val="2"/>
          <w:sz w:val="22"/>
          <w:szCs w:val="22"/>
        </w:rPr>
        <w:t xml:space="preserve">“ (…) En ese sentido, </w:t>
      </w:r>
      <w:r w:rsidRPr="006C660D">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816" w:rsidRPr="006C660D">
        <w:rPr>
          <w:rFonts w:ascii="Arial" w:hAnsi="Arial" w:cs="Arial"/>
          <w:b/>
          <w:bCs/>
          <w:i/>
          <w:iCs/>
          <w:color w:val="auto"/>
          <w:kern w:val="2"/>
          <w:sz w:val="22"/>
          <w:szCs w:val="22"/>
          <w:u w:val="single"/>
        </w:rPr>
        <w:t>la demandante</w:t>
      </w:r>
      <w:r w:rsidRPr="006C660D">
        <w:rPr>
          <w:rFonts w:ascii="Arial" w:hAnsi="Arial" w:cs="Arial"/>
          <w:b/>
          <w:bCs/>
          <w:i/>
          <w:iCs/>
          <w:color w:val="auto"/>
          <w:kern w:val="2"/>
          <w:sz w:val="22"/>
          <w:szCs w:val="22"/>
          <w:u w:val="single"/>
        </w:rPr>
        <w:t>, deberá trasladar a COLPENSIONES</w:t>
      </w:r>
      <w:r w:rsidRPr="006C660D">
        <w:rPr>
          <w:rFonts w:ascii="Arial" w:hAnsi="Arial" w:cs="Arial"/>
          <w:i/>
          <w:iCs/>
          <w:color w:val="auto"/>
          <w:kern w:val="2"/>
          <w:sz w:val="22"/>
          <w:szCs w:val="22"/>
        </w:rPr>
        <w:t xml:space="preserve">, los saldos obrantes a su favor en la cuenta de ahorro individual, junto con el bono pensional y los rendimientos, </w:t>
      </w:r>
      <w:r w:rsidRPr="006C660D">
        <w:rPr>
          <w:rFonts w:ascii="Arial" w:hAnsi="Arial" w:cs="Arial"/>
          <w:b/>
          <w:bCs/>
          <w:i/>
          <w:iCs/>
          <w:color w:val="auto"/>
          <w:kern w:val="2"/>
          <w:sz w:val="22"/>
          <w:szCs w:val="22"/>
          <w:u w:val="single"/>
        </w:rPr>
        <w:t xml:space="preserve">además a devolver el porcentaje correspondiente a los gastos de administración y </w:t>
      </w:r>
      <w:r w:rsidRPr="006C660D">
        <w:rPr>
          <w:rFonts w:ascii="Arial" w:hAnsi="Arial" w:cs="Arial"/>
          <w:b/>
          <w:bCs/>
          <w:i/>
          <w:iCs/>
          <w:color w:val="auto"/>
          <w:kern w:val="2"/>
          <w:sz w:val="22"/>
          <w:szCs w:val="22"/>
          <w:u w:val="single"/>
        </w:rPr>
        <w:lastRenderedPageBreak/>
        <w:t>primas de seguros previsionales de invalidez y sobrevivencia</w:t>
      </w:r>
      <w:r w:rsidRPr="006C660D">
        <w:rPr>
          <w:rFonts w:ascii="Arial" w:hAnsi="Arial" w:cs="Arial"/>
          <w:i/>
          <w:iCs/>
          <w:color w:val="auto"/>
          <w:kern w:val="2"/>
          <w:sz w:val="22"/>
          <w:szCs w:val="22"/>
        </w:rPr>
        <w:t xml:space="preserve">, así como, el porcentaje destinado al fondo de garantía de pensión mínima, debidamente indexados y </w:t>
      </w:r>
      <w:r w:rsidRPr="006C660D">
        <w:rPr>
          <w:rFonts w:ascii="Arial" w:hAnsi="Arial" w:cs="Arial"/>
          <w:b/>
          <w:bCs/>
          <w:i/>
          <w:iCs/>
          <w:color w:val="auto"/>
          <w:kern w:val="2"/>
          <w:sz w:val="22"/>
          <w:szCs w:val="22"/>
          <w:u w:val="single"/>
        </w:rPr>
        <w:t>con cargo a sus propios recursos</w:t>
      </w:r>
      <w:r w:rsidRPr="006C660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6C660D" w:rsidRDefault="00EA25E6" w:rsidP="0094566C">
      <w:pPr>
        <w:pStyle w:val="Default"/>
        <w:ind w:right="474"/>
        <w:jc w:val="both"/>
        <w:rPr>
          <w:rFonts w:ascii="Arial" w:hAnsi="Arial" w:cs="Arial"/>
          <w:color w:val="auto"/>
          <w:kern w:val="2"/>
          <w:sz w:val="22"/>
          <w:szCs w:val="22"/>
        </w:rPr>
      </w:pPr>
    </w:p>
    <w:p w14:paraId="78BC0A73" w14:textId="273F774F" w:rsidR="00EA25E6" w:rsidRPr="006C660D" w:rsidRDefault="00EA25E6" w:rsidP="0094566C">
      <w:pPr>
        <w:pStyle w:val="Default"/>
        <w:ind w:right="49"/>
        <w:jc w:val="both"/>
        <w:rPr>
          <w:rFonts w:ascii="Arial" w:hAnsi="Arial" w:cs="Arial"/>
          <w:i/>
          <w:iCs/>
          <w:sz w:val="22"/>
          <w:szCs w:val="22"/>
          <w:lang w:val="es-ES"/>
        </w:rPr>
      </w:pPr>
      <w:r w:rsidRPr="006C660D">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6C660D">
        <w:rPr>
          <w:rFonts w:ascii="Arial" w:hAnsi="Arial" w:cs="Arial"/>
          <w:sz w:val="22"/>
          <w:szCs w:val="22"/>
          <w:lang w:val="es-ES"/>
        </w:rPr>
        <w:t xml:space="preserve"> </w:t>
      </w:r>
      <w:r w:rsidR="001B1C2E" w:rsidRPr="006C660D">
        <w:rPr>
          <w:rFonts w:ascii="Arial" w:hAnsi="Arial" w:cs="Arial"/>
          <w:sz w:val="22"/>
          <w:szCs w:val="22"/>
          <w:lang w:val="es-ES"/>
        </w:rPr>
        <w:t xml:space="preserve">el </w:t>
      </w:r>
      <w:r w:rsidRPr="006C660D">
        <w:rPr>
          <w:rFonts w:ascii="Arial" w:hAnsi="Arial" w:cs="Arial"/>
          <w:sz w:val="22"/>
          <w:szCs w:val="22"/>
          <w:lang w:val="es-ES"/>
        </w:rPr>
        <w:t>afiliad</w:t>
      </w:r>
      <w:r w:rsidR="001B1C2E" w:rsidRPr="006C660D">
        <w:rPr>
          <w:rFonts w:ascii="Arial" w:hAnsi="Arial" w:cs="Arial"/>
          <w:sz w:val="22"/>
          <w:szCs w:val="22"/>
          <w:lang w:val="es-ES"/>
        </w:rPr>
        <w:t>o</w:t>
      </w:r>
      <w:r w:rsidRPr="006C660D">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C660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6C660D" w:rsidRDefault="00EA25E6" w:rsidP="0094566C">
      <w:pPr>
        <w:pStyle w:val="Default"/>
        <w:ind w:right="49"/>
        <w:jc w:val="both"/>
        <w:rPr>
          <w:rFonts w:ascii="Arial" w:hAnsi="Arial" w:cs="Arial"/>
          <w:color w:val="auto"/>
          <w:kern w:val="2"/>
          <w:sz w:val="22"/>
          <w:szCs w:val="22"/>
        </w:rPr>
      </w:pPr>
    </w:p>
    <w:p w14:paraId="068E3C97" w14:textId="77777777" w:rsidR="00EA25E6" w:rsidRPr="006C660D" w:rsidRDefault="00EA25E6" w:rsidP="0094566C">
      <w:pPr>
        <w:pStyle w:val="Default"/>
        <w:ind w:right="49"/>
        <w:jc w:val="both"/>
        <w:rPr>
          <w:rFonts w:ascii="Arial" w:hAnsi="Arial" w:cs="Arial"/>
          <w:color w:val="auto"/>
          <w:kern w:val="2"/>
          <w:sz w:val="22"/>
          <w:szCs w:val="22"/>
          <w:lang w:val="es-ES"/>
        </w:rPr>
      </w:pPr>
      <w:r w:rsidRPr="006C660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6C660D" w:rsidRDefault="00EA25E6" w:rsidP="0094566C">
      <w:pPr>
        <w:pStyle w:val="Default"/>
        <w:ind w:right="49"/>
        <w:jc w:val="both"/>
        <w:rPr>
          <w:rFonts w:ascii="Arial" w:hAnsi="Arial" w:cs="Arial"/>
          <w:color w:val="auto"/>
          <w:kern w:val="2"/>
          <w:sz w:val="22"/>
          <w:szCs w:val="22"/>
        </w:rPr>
      </w:pPr>
    </w:p>
    <w:p w14:paraId="2196CC19" w14:textId="77777777" w:rsidR="00EA25E6" w:rsidRPr="006C660D" w:rsidRDefault="00EA25E6" w:rsidP="0094566C">
      <w:pPr>
        <w:pStyle w:val="Default"/>
        <w:ind w:right="49"/>
        <w:jc w:val="both"/>
        <w:rPr>
          <w:rFonts w:ascii="Arial" w:hAnsi="Arial" w:cs="Arial"/>
          <w:color w:val="auto"/>
          <w:kern w:val="2"/>
          <w:sz w:val="22"/>
          <w:szCs w:val="22"/>
        </w:rPr>
      </w:pPr>
      <w:r w:rsidRPr="006C660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6C660D" w:rsidRDefault="00EA25E6" w:rsidP="0094566C">
      <w:pPr>
        <w:pStyle w:val="Default"/>
        <w:ind w:right="49"/>
        <w:jc w:val="both"/>
        <w:rPr>
          <w:rFonts w:ascii="Arial" w:hAnsi="Arial" w:cs="Arial"/>
          <w:color w:val="auto"/>
          <w:kern w:val="2"/>
          <w:sz w:val="22"/>
          <w:szCs w:val="22"/>
        </w:rPr>
      </w:pPr>
    </w:p>
    <w:p w14:paraId="48BC391D" w14:textId="77777777" w:rsidR="00EA25E6" w:rsidRPr="006C660D" w:rsidRDefault="00EA25E6" w:rsidP="0094566C">
      <w:pPr>
        <w:pStyle w:val="Default"/>
        <w:ind w:left="567" w:right="474"/>
        <w:jc w:val="both"/>
        <w:rPr>
          <w:rFonts w:ascii="Arial" w:hAnsi="Arial" w:cs="Arial"/>
          <w:color w:val="auto"/>
          <w:kern w:val="2"/>
          <w:sz w:val="22"/>
          <w:szCs w:val="22"/>
        </w:rPr>
      </w:pPr>
      <w:r w:rsidRPr="006C660D">
        <w:rPr>
          <w:rFonts w:ascii="Arial" w:hAnsi="Arial" w:cs="Arial"/>
          <w:color w:val="auto"/>
          <w:kern w:val="2"/>
          <w:sz w:val="22"/>
          <w:szCs w:val="22"/>
        </w:rPr>
        <w:t>“</w:t>
      </w:r>
      <w:r w:rsidRPr="006C660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C660D">
        <w:rPr>
          <w:rFonts w:ascii="Arial" w:hAnsi="Arial" w:cs="Arial"/>
          <w:color w:val="auto"/>
          <w:kern w:val="2"/>
          <w:sz w:val="22"/>
          <w:szCs w:val="22"/>
        </w:rPr>
        <w:t>.”</w:t>
      </w:r>
    </w:p>
    <w:p w14:paraId="77E7E31A" w14:textId="77777777" w:rsidR="00EA25E6" w:rsidRPr="006C660D" w:rsidRDefault="00EA25E6" w:rsidP="0094566C">
      <w:pPr>
        <w:pStyle w:val="Default"/>
        <w:ind w:right="474"/>
        <w:jc w:val="both"/>
        <w:rPr>
          <w:rFonts w:ascii="Arial" w:hAnsi="Arial" w:cs="Arial"/>
          <w:color w:val="auto"/>
          <w:kern w:val="2"/>
          <w:sz w:val="22"/>
          <w:szCs w:val="22"/>
        </w:rPr>
      </w:pPr>
    </w:p>
    <w:p w14:paraId="160046EC" w14:textId="2086B314" w:rsidR="00EA25E6" w:rsidRPr="006C660D" w:rsidRDefault="00EA25E6" w:rsidP="0094566C">
      <w:pPr>
        <w:pStyle w:val="Default"/>
        <w:jc w:val="both"/>
        <w:rPr>
          <w:rFonts w:ascii="Arial" w:hAnsi="Arial" w:cs="Arial"/>
          <w:color w:val="auto"/>
          <w:kern w:val="2"/>
          <w:sz w:val="22"/>
          <w:szCs w:val="22"/>
          <w:lang w:val="es-ES"/>
        </w:rPr>
      </w:pPr>
      <w:r w:rsidRPr="006C660D">
        <w:rPr>
          <w:rFonts w:ascii="Arial" w:hAnsi="Arial" w:cs="Arial"/>
          <w:color w:val="auto"/>
          <w:kern w:val="2"/>
          <w:sz w:val="22"/>
          <w:szCs w:val="22"/>
          <w:lang w:val="es-ES"/>
        </w:rPr>
        <w:t xml:space="preserve">Por lo anterior, y de efectuarse el traslado deprecado por </w:t>
      </w:r>
      <w:r w:rsidR="008F6DC4" w:rsidRPr="006C660D">
        <w:rPr>
          <w:rFonts w:ascii="Arial" w:hAnsi="Arial" w:cs="Arial"/>
          <w:color w:val="auto"/>
          <w:kern w:val="2"/>
          <w:sz w:val="22"/>
          <w:szCs w:val="22"/>
          <w:lang w:val="es-ES"/>
        </w:rPr>
        <w:t>la</w:t>
      </w:r>
      <w:r w:rsidR="001B1C2E" w:rsidRPr="006C660D">
        <w:rPr>
          <w:rFonts w:ascii="Arial" w:hAnsi="Arial" w:cs="Arial"/>
          <w:color w:val="auto"/>
          <w:kern w:val="2"/>
          <w:sz w:val="22"/>
          <w:szCs w:val="22"/>
          <w:lang w:val="es-ES"/>
        </w:rPr>
        <w:t xml:space="preserve"> </w:t>
      </w:r>
      <w:r w:rsidRPr="006C660D">
        <w:rPr>
          <w:rFonts w:ascii="Arial" w:hAnsi="Arial" w:cs="Arial"/>
          <w:color w:val="auto"/>
          <w:kern w:val="2"/>
          <w:sz w:val="22"/>
          <w:szCs w:val="22"/>
          <w:lang w:val="es-ES"/>
        </w:rPr>
        <w:t>actor</w:t>
      </w:r>
      <w:r w:rsidR="008F6DC4" w:rsidRPr="006C660D">
        <w:rPr>
          <w:rFonts w:ascii="Arial" w:hAnsi="Arial" w:cs="Arial"/>
          <w:color w:val="auto"/>
          <w:kern w:val="2"/>
          <w:sz w:val="22"/>
          <w:szCs w:val="22"/>
          <w:lang w:val="es-ES"/>
        </w:rPr>
        <w:t>a</w:t>
      </w:r>
      <w:r w:rsidRPr="006C660D">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C660D">
        <w:rPr>
          <w:rFonts w:ascii="Arial" w:hAnsi="Arial" w:cs="Arial"/>
          <w:color w:val="auto"/>
          <w:kern w:val="2"/>
          <w:sz w:val="22"/>
          <w:szCs w:val="22"/>
          <w:lang w:val="es-ES"/>
        </w:rPr>
        <w:t>ii</w:t>
      </w:r>
      <w:proofErr w:type="spellEnd"/>
      <w:r w:rsidRPr="006C660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1B1C2E" w:rsidRPr="006C660D">
        <w:rPr>
          <w:rFonts w:ascii="Arial" w:hAnsi="Arial" w:cs="Arial"/>
          <w:color w:val="auto"/>
          <w:kern w:val="2"/>
          <w:sz w:val="22"/>
          <w:szCs w:val="22"/>
          <w:lang w:val="es-ES"/>
        </w:rPr>
        <w:t xml:space="preserve">el </w:t>
      </w:r>
      <w:r w:rsidRPr="006C660D">
        <w:rPr>
          <w:rFonts w:ascii="Arial" w:hAnsi="Arial" w:cs="Arial"/>
          <w:color w:val="auto"/>
          <w:kern w:val="2"/>
          <w:sz w:val="22"/>
          <w:szCs w:val="22"/>
          <w:lang w:val="es-ES"/>
        </w:rPr>
        <w:t>afiliad</w:t>
      </w:r>
      <w:r w:rsidR="001B1C2E" w:rsidRPr="006C660D">
        <w:rPr>
          <w:rFonts w:ascii="Arial" w:hAnsi="Arial" w:cs="Arial"/>
          <w:color w:val="auto"/>
          <w:kern w:val="2"/>
          <w:sz w:val="22"/>
          <w:szCs w:val="22"/>
          <w:lang w:val="es-ES"/>
        </w:rPr>
        <w:t>o</w:t>
      </w:r>
      <w:r w:rsidRPr="006C660D">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6C660D" w:rsidRDefault="00EA25E6" w:rsidP="0094566C">
      <w:pPr>
        <w:pStyle w:val="Default"/>
        <w:ind w:right="474"/>
        <w:jc w:val="both"/>
        <w:rPr>
          <w:rFonts w:ascii="Arial" w:hAnsi="Arial" w:cs="Arial"/>
          <w:color w:val="auto"/>
          <w:kern w:val="2"/>
          <w:sz w:val="22"/>
          <w:szCs w:val="22"/>
        </w:rPr>
      </w:pPr>
    </w:p>
    <w:p w14:paraId="529CC4CA" w14:textId="77777777" w:rsidR="00EA25E6" w:rsidRPr="006C660D" w:rsidRDefault="00EA25E6" w:rsidP="0094566C">
      <w:pPr>
        <w:pStyle w:val="Default"/>
        <w:ind w:right="49"/>
        <w:jc w:val="both"/>
        <w:rPr>
          <w:rFonts w:ascii="Arial" w:hAnsi="Arial" w:cs="Arial"/>
          <w:color w:val="auto"/>
          <w:kern w:val="2"/>
          <w:sz w:val="22"/>
          <w:szCs w:val="22"/>
          <w:lang w:val="es-ES"/>
        </w:rPr>
      </w:pPr>
      <w:r w:rsidRPr="006C660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6FD14C5" w14:textId="77777777" w:rsidR="00BF483D" w:rsidRPr="006C660D" w:rsidRDefault="00BF483D" w:rsidP="0094566C">
      <w:pPr>
        <w:pStyle w:val="Default"/>
        <w:ind w:right="49"/>
        <w:jc w:val="both"/>
        <w:rPr>
          <w:rFonts w:ascii="Arial" w:hAnsi="Arial" w:cs="Arial"/>
          <w:color w:val="auto"/>
          <w:kern w:val="2"/>
          <w:sz w:val="22"/>
          <w:szCs w:val="22"/>
          <w:lang w:val="es-ES"/>
        </w:rPr>
      </w:pPr>
    </w:p>
    <w:p w14:paraId="6ADDBFB2" w14:textId="77777777" w:rsidR="00BF483D" w:rsidRPr="006C660D" w:rsidRDefault="00BF483D" w:rsidP="0094566C">
      <w:pPr>
        <w:pStyle w:val="paragraph"/>
        <w:spacing w:before="0" w:beforeAutospacing="0" w:after="0" w:afterAutospacing="0"/>
        <w:ind w:right="45"/>
        <w:jc w:val="both"/>
        <w:textAlignment w:val="baseline"/>
        <w:rPr>
          <w:rFonts w:ascii="Arial" w:hAnsi="Arial" w:cs="Arial"/>
          <w:sz w:val="22"/>
          <w:szCs w:val="22"/>
          <w:lang w:val="es-ES"/>
        </w:rPr>
      </w:pPr>
      <w:r w:rsidRPr="006C660D">
        <w:rPr>
          <w:rStyle w:val="normaltextrun"/>
          <w:rFonts w:ascii="Arial" w:hAnsi="Arial" w:cs="Arial"/>
          <w:b/>
          <w:bCs/>
          <w:color w:val="000000"/>
          <w:sz w:val="22"/>
          <w:szCs w:val="22"/>
          <w:lang w:val="es-ES"/>
        </w:rPr>
        <w:t xml:space="preserve">5. </w:t>
      </w:r>
      <w:r w:rsidRPr="006C660D">
        <w:rPr>
          <w:rStyle w:val="normaltextrun"/>
          <w:rFonts w:ascii="Arial" w:hAnsi="Arial" w:cs="Arial"/>
          <w:b/>
          <w:bCs/>
          <w:color w:val="000000"/>
          <w:sz w:val="22"/>
          <w:szCs w:val="22"/>
          <w:u w:val="single"/>
          <w:lang w:val="es-ES"/>
        </w:rPr>
        <w:t xml:space="preserve">INEXISTENCIA RESPONSABILIDAD DE AFP DEVOLVER LAS PRIMAS DE SEGURO PREVISIONAL A COLPENSIONES SI SE DECLARA LA INEFICACIA DE TRASLADO, </w:t>
      </w:r>
      <w:r w:rsidRPr="006C660D">
        <w:rPr>
          <w:rStyle w:val="normaltextrun"/>
          <w:rFonts w:ascii="Arial" w:hAnsi="Arial" w:cs="Arial"/>
          <w:b/>
          <w:bCs/>
          <w:color w:val="000000"/>
          <w:sz w:val="22"/>
          <w:szCs w:val="22"/>
          <w:u w:val="single"/>
          <w:lang w:val="es-ES"/>
        </w:rPr>
        <w:lastRenderedPageBreak/>
        <w:t>POR CUANTO EL PAGO DE ESTAS ES UNA SITUACIÓN QUE SE CONSOLIDÓ EN EL TIEMPO Y NO ES POSIBLE RETROTRAER (SU 107 DE 2024)</w:t>
      </w:r>
      <w:r w:rsidRPr="006C660D">
        <w:rPr>
          <w:rStyle w:val="eop"/>
          <w:rFonts w:ascii="Arial" w:hAnsi="Arial" w:cs="Arial"/>
          <w:color w:val="000000"/>
          <w:sz w:val="22"/>
          <w:szCs w:val="22"/>
          <w:lang w:val="es-ES"/>
        </w:rPr>
        <w:t> </w:t>
      </w:r>
    </w:p>
    <w:p w14:paraId="581012CA"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lang w:val="es-ES"/>
        </w:rPr>
      </w:pPr>
      <w:r w:rsidRPr="006C660D">
        <w:rPr>
          <w:rStyle w:val="eop"/>
          <w:rFonts w:ascii="Arial" w:hAnsi="Arial" w:cs="Arial"/>
          <w:sz w:val="22"/>
          <w:szCs w:val="22"/>
          <w:lang w:val="es-ES"/>
        </w:rPr>
        <w:t> </w:t>
      </w:r>
    </w:p>
    <w:p w14:paraId="7BADA46C"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lang w:val="es-ES"/>
        </w:rPr>
      </w:pPr>
      <w:r w:rsidRPr="006C660D">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C660D">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C660D">
        <w:rPr>
          <w:rStyle w:val="eop"/>
          <w:rFonts w:ascii="Arial" w:hAnsi="Arial" w:cs="Arial"/>
          <w:sz w:val="22"/>
          <w:szCs w:val="22"/>
          <w:lang w:val="es-ES"/>
        </w:rPr>
        <w:t> </w:t>
      </w:r>
    </w:p>
    <w:p w14:paraId="4F89C9A8"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sz w:val="22"/>
          <w:szCs w:val="22"/>
        </w:rPr>
        <w:t> </w:t>
      </w:r>
    </w:p>
    <w:p w14:paraId="740A06C6"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lang w:val="es-ES"/>
        </w:rPr>
      </w:pPr>
      <w:r w:rsidRPr="006C660D">
        <w:rPr>
          <w:rStyle w:val="normaltextrun"/>
          <w:rFonts w:ascii="Arial" w:hAnsi="Arial" w:cs="Arial"/>
          <w:sz w:val="22"/>
          <w:szCs w:val="22"/>
          <w:lang w:val="es-ES"/>
        </w:rPr>
        <w:t xml:space="preserve">Al respecto, la Corte Constitucional en sentencia SU-107 de 2024 arguyó: </w:t>
      </w:r>
      <w:r w:rsidRPr="006C660D">
        <w:rPr>
          <w:rStyle w:val="eop"/>
          <w:rFonts w:ascii="Arial" w:hAnsi="Arial" w:cs="Arial"/>
          <w:sz w:val="22"/>
          <w:szCs w:val="22"/>
          <w:lang w:val="es-ES"/>
        </w:rPr>
        <w:t> </w:t>
      </w:r>
    </w:p>
    <w:p w14:paraId="3FB2C47A"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lang w:val="es-ES"/>
        </w:rPr>
      </w:pPr>
      <w:r w:rsidRPr="006C660D">
        <w:rPr>
          <w:rStyle w:val="eop"/>
          <w:rFonts w:ascii="Arial" w:hAnsi="Arial" w:cs="Arial"/>
          <w:sz w:val="22"/>
          <w:szCs w:val="22"/>
          <w:lang w:val="es-ES"/>
        </w:rPr>
        <w:t> </w:t>
      </w:r>
    </w:p>
    <w:p w14:paraId="4828618C" w14:textId="77777777" w:rsidR="00BF483D" w:rsidRPr="006C660D" w:rsidRDefault="00BF483D" w:rsidP="0094566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C660D">
        <w:rPr>
          <w:rStyle w:val="normaltextrun"/>
          <w:rFonts w:ascii="Arial" w:hAnsi="Arial" w:cs="Arial"/>
          <w:color w:val="000000"/>
          <w:sz w:val="22"/>
          <w:szCs w:val="22"/>
          <w:lang w:val="es-ES"/>
        </w:rPr>
        <w:t>“(…) </w:t>
      </w:r>
      <w:r w:rsidRPr="006C660D">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6C660D">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6C660D">
        <w:rPr>
          <w:rStyle w:val="normaltextrun"/>
          <w:rFonts w:ascii="Arial" w:hAnsi="Arial" w:cs="Arial"/>
          <w:i/>
          <w:iCs/>
          <w:color w:val="000000"/>
          <w:sz w:val="22"/>
          <w:szCs w:val="22"/>
          <w:lang w:val="es-ES"/>
        </w:rPr>
        <w:t>. (…)”</w:t>
      </w:r>
      <w:r w:rsidRPr="006C660D">
        <w:rPr>
          <w:rStyle w:val="eop"/>
          <w:rFonts w:ascii="Arial" w:hAnsi="Arial" w:cs="Arial"/>
          <w:color w:val="000000"/>
          <w:sz w:val="22"/>
          <w:szCs w:val="22"/>
          <w:lang w:val="es-ES"/>
        </w:rPr>
        <w:t> </w:t>
      </w:r>
    </w:p>
    <w:p w14:paraId="503320E8" w14:textId="77777777" w:rsidR="00BF483D" w:rsidRPr="006C660D" w:rsidRDefault="00BF483D" w:rsidP="0094566C">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6C660D">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6C660D">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C660D">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6C660D">
        <w:rPr>
          <w:rStyle w:val="normaltextrun"/>
          <w:rFonts w:ascii="Arial" w:hAnsi="Arial" w:cs="Arial"/>
          <w:color w:val="000000"/>
          <w:sz w:val="22"/>
          <w:szCs w:val="22"/>
          <w:lang w:val="es-ES"/>
        </w:rPr>
        <w:t>(Negrilla y subrayado por fuera del texto original)</w:t>
      </w:r>
    </w:p>
    <w:p w14:paraId="54825772" w14:textId="77777777" w:rsidR="00BF483D" w:rsidRPr="006C660D" w:rsidRDefault="00BF483D" w:rsidP="0094566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6C660D">
        <w:rPr>
          <w:rStyle w:val="normaltextrun"/>
          <w:rFonts w:ascii="Arial" w:hAnsi="Arial" w:cs="Arial"/>
          <w:color w:val="000000"/>
          <w:sz w:val="22"/>
          <w:szCs w:val="22"/>
          <w:lang w:val="es-ES"/>
        </w:rPr>
        <w:t xml:space="preserve"> </w:t>
      </w:r>
      <w:r w:rsidRPr="006C660D">
        <w:rPr>
          <w:rStyle w:val="eop"/>
          <w:rFonts w:ascii="Arial" w:hAnsi="Arial" w:cs="Arial"/>
          <w:color w:val="000000"/>
          <w:sz w:val="22"/>
          <w:szCs w:val="22"/>
          <w:lang w:val="es-ES"/>
        </w:rPr>
        <w:t> </w:t>
      </w:r>
    </w:p>
    <w:p w14:paraId="27619139"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lang w:val="es-ES"/>
        </w:rPr>
      </w:pPr>
      <w:r w:rsidRPr="006C660D">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6C660D">
        <w:rPr>
          <w:rStyle w:val="eop"/>
          <w:rFonts w:ascii="Arial" w:hAnsi="Arial" w:cs="Arial"/>
          <w:sz w:val="22"/>
          <w:szCs w:val="22"/>
          <w:lang w:val="es-ES"/>
        </w:rPr>
        <w:t> </w:t>
      </w:r>
    </w:p>
    <w:p w14:paraId="650D0542"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sz w:val="22"/>
          <w:szCs w:val="22"/>
        </w:rPr>
        <w:t> </w:t>
      </w:r>
    </w:p>
    <w:p w14:paraId="3F8F8EBE" w14:textId="77777777" w:rsidR="00BF483D" w:rsidRPr="006C660D" w:rsidRDefault="00BF483D" w:rsidP="0094566C">
      <w:pPr>
        <w:pStyle w:val="paragraph"/>
        <w:spacing w:before="0" w:beforeAutospacing="0" w:after="0" w:afterAutospacing="0"/>
        <w:ind w:left="705"/>
        <w:jc w:val="both"/>
        <w:textAlignment w:val="baseline"/>
        <w:rPr>
          <w:rFonts w:ascii="Arial" w:hAnsi="Arial" w:cs="Arial"/>
          <w:sz w:val="22"/>
          <w:szCs w:val="22"/>
        </w:rPr>
      </w:pPr>
      <w:r w:rsidRPr="006C660D">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C660D">
        <w:rPr>
          <w:rStyle w:val="eop"/>
          <w:rFonts w:ascii="Arial" w:hAnsi="Arial" w:cs="Arial"/>
          <w:sz w:val="22"/>
          <w:szCs w:val="22"/>
        </w:rPr>
        <w:t> </w:t>
      </w:r>
    </w:p>
    <w:p w14:paraId="0163D9BB"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sz w:val="22"/>
          <w:szCs w:val="22"/>
        </w:rPr>
        <w:t> </w:t>
      </w:r>
    </w:p>
    <w:p w14:paraId="6EA49214"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C660D">
        <w:rPr>
          <w:rStyle w:val="eop"/>
          <w:rFonts w:ascii="Arial" w:hAnsi="Arial" w:cs="Arial"/>
          <w:sz w:val="22"/>
          <w:szCs w:val="22"/>
        </w:rPr>
        <w:t> </w:t>
      </w:r>
    </w:p>
    <w:p w14:paraId="3A84FD7B" w14:textId="77777777" w:rsidR="00BF483D" w:rsidRPr="006C660D" w:rsidRDefault="00BF483D" w:rsidP="0094566C">
      <w:pPr>
        <w:pStyle w:val="paragraph"/>
        <w:spacing w:before="0" w:beforeAutospacing="0" w:after="0" w:afterAutospacing="0"/>
        <w:textAlignment w:val="baseline"/>
        <w:rPr>
          <w:rFonts w:ascii="Arial" w:hAnsi="Arial" w:cs="Arial"/>
          <w:sz w:val="22"/>
          <w:szCs w:val="22"/>
        </w:rPr>
      </w:pPr>
      <w:r w:rsidRPr="006C660D">
        <w:rPr>
          <w:rStyle w:val="eop"/>
          <w:rFonts w:ascii="Arial" w:hAnsi="Arial" w:cs="Arial"/>
          <w:sz w:val="22"/>
          <w:szCs w:val="22"/>
        </w:rPr>
        <w:t> </w:t>
      </w:r>
    </w:p>
    <w:p w14:paraId="1AFD3293"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C660D">
        <w:rPr>
          <w:rStyle w:val="eop"/>
          <w:rFonts w:ascii="Arial" w:hAnsi="Arial" w:cs="Arial"/>
          <w:sz w:val="22"/>
          <w:szCs w:val="22"/>
        </w:rPr>
        <w:t> </w:t>
      </w:r>
    </w:p>
    <w:p w14:paraId="7E89F18A"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sz w:val="22"/>
          <w:szCs w:val="22"/>
        </w:rPr>
        <w:t> </w:t>
      </w:r>
    </w:p>
    <w:p w14:paraId="0D04278F"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C660D">
        <w:rPr>
          <w:rStyle w:val="eop"/>
          <w:rFonts w:ascii="Arial" w:hAnsi="Arial" w:cs="Arial"/>
          <w:sz w:val="22"/>
          <w:szCs w:val="22"/>
        </w:rPr>
        <w:t> </w:t>
      </w:r>
    </w:p>
    <w:p w14:paraId="736E4621" w14:textId="77777777"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sz w:val="22"/>
          <w:szCs w:val="22"/>
        </w:rPr>
        <w:t> </w:t>
      </w:r>
    </w:p>
    <w:p w14:paraId="68854E21" w14:textId="4C1E28F9" w:rsidR="00BF483D" w:rsidRPr="006C660D" w:rsidRDefault="00BF483D"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sz w:val="22"/>
          <w:szCs w:val="22"/>
          <w:lang w:val="es-ES"/>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8F6DC4" w:rsidRPr="006C660D">
        <w:rPr>
          <w:rStyle w:val="normaltextrun"/>
          <w:rFonts w:ascii="Arial" w:hAnsi="Arial" w:cs="Arial"/>
          <w:sz w:val="22"/>
          <w:szCs w:val="22"/>
          <w:lang w:val="es-ES"/>
        </w:rPr>
        <w:t xml:space="preserve"> </w:t>
      </w:r>
      <w:r w:rsidRPr="006C660D">
        <w:rPr>
          <w:rStyle w:val="normaltextrun"/>
          <w:rFonts w:ascii="Arial" w:hAnsi="Arial" w:cs="Arial"/>
          <w:sz w:val="22"/>
          <w:szCs w:val="22"/>
          <w:lang w:val="es-ES"/>
        </w:rPr>
        <w:t>l</w:t>
      </w:r>
      <w:r w:rsidR="008F6DC4" w:rsidRPr="006C660D">
        <w:rPr>
          <w:rStyle w:val="normaltextrun"/>
          <w:rFonts w:ascii="Arial" w:hAnsi="Arial" w:cs="Arial"/>
          <w:sz w:val="22"/>
          <w:szCs w:val="22"/>
          <w:lang w:val="es-ES"/>
        </w:rPr>
        <w:t>a</w:t>
      </w:r>
      <w:r w:rsidRPr="006C660D">
        <w:rPr>
          <w:rStyle w:val="normaltextrun"/>
          <w:rFonts w:ascii="Arial" w:hAnsi="Arial" w:cs="Arial"/>
          <w:sz w:val="22"/>
          <w:szCs w:val="22"/>
          <w:lang w:val="es-ES"/>
        </w:rPr>
        <w:t xml:space="preserve"> actor</w:t>
      </w:r>
      <w:r w:rsidR="008F6DC4" w:rsidRPr="006C660D">
        <w:rPr>
          <w:rStyle w:val="normaltextrun"/>
          <w:rFonts w:ascii="Arial" w:hAnsi="Arial" w:cs="Arial"/>
          <w:sz w:val="22"/>
          <w:szCs w:val="22"/>
          <w:lang w:val="es-ES"/>
        </w:rPr>
        <w:t>a</w:t>
      </w:r>
      <w:r w:rsidRPr="006C660D">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C660D">
        <w:rPr>
          <w:rStyle w:val="normaltextrun"/>
          <w:rFonts w:ascii="Arial" w:hAnsi="Arial" w:cs="Arial"/>
          <w:b/>
          <w:bCs/>
          <w:sz w:val="22"/>
          <w:szCs w:val="22"/>
          <w:lang w:val="es-ES"/>
        </w:rPr>
        <w:t xml:space="preserve">ALLIANZ SEGUROS DE VIDA S.A., </w:t>
      </w:r>
      <w:r w:rsidRPr="006C660D">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C660D">
        <w:rPr>
          <w:rStyle w:val="eop"/>
          <w:rFonts w:ascii="Arial" w:hAnsi="Arial" w:cs="Arial"/>
          <w:sz w:val="22"/>
          <w:szCs w:val="22"/>
        </w:rPr>
        <w:t> </w:t>
      </w:r>
    </w:p>
    <w:p w14:paraId="67F631B4" w14:textId="77777777" w:rsidR="00BF483D" w:rsidRPr="006C660D" w:rsidRDefault="00BF483D" w:rsidP="0094566C">
      <w:pPr>
        <w:pStyle w:val="Default"/>
        <w:ind w:right="49"/>
        <w:jc w:val="both"/>
        <w:rPr>
          <w:rFonts w:ascii="Arial" w:hAnsi="Arial" w:cs="Arial"/>
          <w:color w:val="auto"/>
          <w:kern w:val="2"/>
          <w:sz w:val="22"/>
          <w:szCs w:val="22"/>
        </w:rPr>
      </w:pPr>
    </w:p>
    <w:p w14:paraId="34BF136B" w14:textId="07921D52" w:rsidR="00EA25E6" w:rsidRPr="006C660D" w:rsidRDefault="00BF483D" w:rsidP="0094566C">
      <w:pPr>
        <w:pStyle w:val="Listaconvietas"/>
        <w:rPr>
          <w:szCs w:val="22"/>
        </w:rPr>
      </w:pPr>
      <w:r w:rsidRPr="006C660D">
        <w:rPr>
          <w:szCs w:val="22"/>
        </w:rPr>
        <w:t>6</w:t>
      </w:r>
      <w:r w:rsidR="00EA25E6" w:rsidRPr="006C660D">
        <w:rPr>
          <w:szCs w:val="22"/>
        </w:rPr>
        <w:t>. LA INEFICACIA DEL ACTO DE TRASLADO NO CONLLEVA LA INVALIDEZ DEL CONTRATO DE SEGURO PREVISIONAL</w:t>
      </w:r>
    </w:p>
    <w:p w14:paraId="2158AF30" w14:textId="77777777" w:rsidR="00EA25E6" w:rsidRPr="006C660D" w:rsidRDefault="00EA25E6" w:rsidP="0094566C">
      <w:pPr>
        <w:spacing w:after="0" w:line="240" w:lineRule="auto"/>
        <w:jc w:val="both"/>
        <w:rPr>
          <w:rFonts w:ascii="Arial" w:hAnsi="Arial" w:cs="Arial"/>
        </w:rPr>
      </w:pPr>
    </w:p>
    <w:p w14:paraId="62458A92" w14:textId="2DF164B3" w:rsidR="00EA25E6" w:rsidRPr="006C660D" w:rsidRDefault="00EA25E6" w:rsidP="0094566C">
      <w:pPr>
        <w:spacing w:after="0" w:line="240" w:lineRule="auto"/>
        <w:jc w:val="both"/>
        <w:rPr>
          <w:rFonts w:ascii="Arial" w:hAnsi="Arial" w:cs="Arial"/>
        </w:rPr>
      </w:pPr>
      <w:r w:rsidRPr="006C660D">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816" w:rsidRPr="006C660D">
        <w:rPr>
          <w:rFonts w:ascii="Arial" w:hAnsi="Arial" w:cs="Arial"/>
        </w:rPr>
        <w:t>la demandante</w:t>
      </w:r>
      <w:r w:rsidRPr="006C660D">
        <w:rPr>
          <w:rFonts w:ascii="Arial" w:hAnsi="Arial" w:cs="Arial"/>
        </w:rPr>
        <w:t xml:space="preserve"> y COLFONDOS S.A. y (</w:t>
      </w:r>
      <w:proofErr w:type="spellStart"/>
      <w:r w:rsidRPr="006C660D">
        <w:rPr>
          <w:rFonts w:ascii="Arial" w:hAnsi="Arial" w:cs="Arial"/>
        </w:rPr>
        <w:t>ii</w:t>
      </w:r>
      <w:proofErr w:type="spellEnd"/>
      <w:r w:rsidRPr="006C660D">
        <w:rPr>
          <w:rFonts w:ascii="Arial" w:hAnsi="Arial" w:cs="Arial"/>
        </w:rPr>
        <w:t xml:space="preserve">) La suscripción de la póliza que concertó COLFONDOS S.A. con ALLIANZ SEGUROS DE VIDA S.A. ya que de ninguna manera la nulidad del contrato de afiliación suscrito entre </w:t>
      </w:r>
      <w:r w:rsidR="00497816" w:rsidRPr="006C660D">
        <w:rPr>
          <w:rFonts w:ascii="Arial" w:hAnsi="Arial" w:cs="Arial"/>
        </w:rPr>
        <w:t>la demandante</w:t>
      </w:r>
      <w:r w:rsidRPr="006C660D">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6C660D" w:rsidRDefault="00EA25E6" w:rsidP="0094566C">
      <w:pPr>
        <w:spacing w:after="0" w:line="240" w:lineRule="auto"/>
        <w:jc w:val="both"/>
        <w:rPr>
          <w:rFonts w:ascii="Arial" w:hAnsi="Arial" w:cs="Arial"/>
        </w:rPr>
      </w:pPr>
    </w:p>
    <w:p w14:paraId="13FA7461" w14:textId="77777777"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6C660D">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6C660D" w:rsidRDefault="00EA25E6" w:rsidP="0094566C">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6C660D">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691709C3"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6C660D">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6C660D">
        <w:rPr>
          <w:rStyle w:val="normaltextrun"/>
          <w:rFonts w:ascii="Arial" w:hAnsi="Arial" w:cs="Arial"/>
          <w:color w:val="000000" w:themeColor="text1"/>
          <w:sz w:val="22"/>
          <w:szCs w:val="22"/>
        </w:rPr>
        <w:t>que,</w:t>
      </w:r>
      <w:r w:rsidRPr="006C660D">
        <w:rPr>
          <w:rStyle w:val="normaltextrun"/>
          <w:rFonts w:ascii="Arial" w:hAnsi="Arial" w:cs="Arial"/>
          <w:color w:val="000000" w:themeColor="text1"/>
          <w:sz w:val="22"/>
          <w:szCs w:val="22"/>
        </w:rPr>
        <w:t xml:space="preserve"> para el caso particular, sería el contrato suscrito entre </w:t>
      </w:r>
      <w:r w:rsidR="001B1C2E" w:rsidRPr="006C660D">
        <w:rPr>
          <w:rStyle w:val="normaltextrun"/>
          <w:rFonts w:ascii="Arial" w:hAnsi="Arial" w:cs="Arial"/>
          <w:color w:val="000000" w:themeColor="text1"/>
          <w:sz w:val="22"/>
          <w:szCs w:val="22"/>
        </w:rPr>
        <w:t>el</w:t>
      </w:r>
      <w:r w:rsidRPr="006C660D">
        <w:rPr>
          <w:rStyle w:val="normaltextrun"/>
          <w:rFonts w:ascii="Arial" w:hAnsi="Arial" w:cs="Arial"/>
          <w:color w:val="000000" w:themeColor="text1"/>
          <w:sz w:val="22"/>
          <w:szCs w:val="22"/>
        </w:rPr>
        <w:t xml:space="preserve"> afiliad</w:t>
      </w:r>
      <w:r w:rsidR="001B1C2E" w:rsidRPr="006C660D">
        <w:rPr>
          <w:rStyle w:val="normaltextrun"/>
          <w:rFonts w:ascii="Arial" w:hAnsi="Arial" w:cs="Arial"/>
          <w:color w:val="000000" w:themeColor="text1"/>
          <w:sz w:val="22"/>
          <w:szCs w:val="22"/>
        </w:rPr>
        <w:t>o</w:t>
      </w:r>
      <w:r w:rsidRPr="006C660D">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EE8D3F0"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6C660D">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6C660D">
        <w:rPr>
          <w:rFonts w:ascii="Arial" w:hAnsi="Arial" w:cs="Arial"/>
          <w:color w:val="000000"/>
          <w:sz w:val="22"/>
          <w:szCs w:val="22"/>
        </w:rPr>
        <w:t xml:space="preserve"> la cual se encuentra </w:t>
      </w:r>
      <w:r w:rsidRPr="006C660D">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816" w:rsidRPr="006C660D">
        <w:rPr>
          <w:rStyle w:val="normaltextrun"/>
          <w:rFonts w:ascii="Arial" w:hAnsi="Arial" w:cs="Arial"/>
          <w:color w:val="000000"/>
          <w:sz w:val="22"/>
          <w:szCs w:val="22"/>
        </w:rPr>
        <w:t>la demandante</w:t>
      </w:r>
      <w:r w:rsidRPr="006C660D">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6C660D">
        <w:rPr>
          <w:rStyle w:val="normaltextrun"/>
          <w:rFonts w:ascii="Arial" w:hAnsi="Arial" w:cs="Arial"/>
          <w:color w:val="000000"/>
          <w:sz w:val="22"/>
          <w:szCs w:val="22"/>
        </w:rPr>
        <w:t xml:space="preserve"> </w:t>
      </w:r>
    </w:p>
    <w:p w14:paraId="35D62A58" w14:textId="77777777" w:rsidR="00EA25E6" w:rsidRPr="006C660D" w:rsidRDefault="00EA25E6"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6C660D">
        <w:rPr>
          <w:rStyle w:val="eop"/>
          <w:rFonts w:ascii="Arial" w:hAnsi="Arial" w:cs="Arial"/>
          <w:color w:val="000000"/>
          <w:sz w:val="22"/>
          <w:szCs w:val="22"/>
        </w:rPr>
        <w:t> </w:t>
      </w:r>
    </w:p>
    <w:p w14:paraId="74233E51" w14:textId="77777777" w:rsidR="00EA25E6" w:rsidRPr="006C660D" w:rsidRDefault="00EA25E6"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color w:val="000000"/>
          <w:sz w:val="22"/>
          <w:szCs w:val="22"/>
        </w:rPr>
        <w:t> </w:t>
      </w:r>
    </w:p>
    <w:p w14:paraId="071AAD27" w14:textId="77777777" w:rsidR="00EA25E6" w:rsidRPr="006C660D" w:rsidRDefault="00EA25E6" w:rsidP="0094566C">
      <w:pPr>
        <w:pStyle w:val="paragraph"/>
        <w:spacing w:before="0" w:beforeAutospacing="0" w:after="0" w:afterAutospacing="0"/>
        <w:ind w:left="555" w:right="555"/>
        <w:jc w:val="both"/>
        <w:textAlignment w:val="baseline"/>
        <w:rPr>
          <w:rFonts w:ascii="Arial" w:hAnsi="Arial" w:cs="Arial"/>
          <w:sz w:val="22"/>
          <w:szCs w:val="22"/>
        </w:rPr>
      </w:pPr>
      <w:r w:rsidRPr="006C660D">
        <w:rPr>
          <w:rStyle w:val="normaltextrun"/>
          <w:rFonts w:ascii="Arial" w:hAnsi="Arial" w:cs="Arial"/>
          <w:i/>
          <w:iCs/>
          <w:color w:val="000000"/>
          <w:sz w:val="22"/>
          <w:szCs w:val="22"/>
        </w:rPr>
        <w:t>“</w:t>
      </w:r>
      <w:r w:rsidRPr="006C660D">
        <w:rPr>
          <w:rStyle w:val="normaltextrun"/>
          <w:rFonts w:ascii="Arial" w:hAnsi="Arial" w:cs="Arial"/>
          <w:i/>
          <w:iCs/>
          <w:color w:val="000000"/>
          <w:sz w:val="22"/>
          <w:szCs w:val="22"/>
          <w:lang w:val="es-MX"/>
        </w:rPr>
        <w:t>1108. INEFICACIA DERIVADA</w:t>
      </w:r>
      <w:r w:rsidRPr="006C660D">
        <w:rPr>
          <w:rStyle w:val="eop"/>
          <w:rFonts w:ascii="Arial" w:hAnsi="Arial" w:cs="Arial"/>
          <w:color w:val="000000"/>
          <w:sz w:val="22"/>
          <w:szCs w:val="22"/>
        </w:rPr>
        <w:t> </w:t>
      </w:r>
    </w:p>
    <w:p w14:paraId="2571713C" w14:textId="77777777" w:rsidR="00EA25E6" w:rsidRPr="006C660D" w:rsidRDefault="00EA25E6" w:rsidP="0094566C">
      <w:pPr>
        <w:pStyle w:val="paragraph"/>
        <w:spacing w:before="0" w:beforeAutospacing="0" w:after="0" w:afterAutospacing="0"/>
        <w:ind w:left="555" w:right="555"/>
        <w:jc w:val="both"/>
        <w:textAlignment w:val="baseline"/>
        <w:rPr>
          <w:rFonts w:ascii="Arial" w:hAnsi="Arial" w:cs="Arial"/>
          <w:sz w:val="22"/>
          <w:szCs w:val="22"/>
        </w:rPr>
      </w:pPr>
      <w:r w:rsidRPr="006C660D">
        <w:rPr>
          <w:rStyle w:val="eop"/>
          <w:rFonts w:ascii="Arial" w:hAnsi="Arial" w:cs="Arial"/>
          <w:color w:val="000000"/>
          <w:sz w:val="22"/>
          <w:szCs w:val="22"/>
        </w:rPr>
        <w:t> </w:t>
      </w:r>
    </w:p>
    <w:p w14:paraId="0C11C9E4" w14:textId="77777777" w:rsidR="00EA25E6" w:rsidRPr="006C660D" w:rsidRDefault="00EA25E6" w:rsidP="0094566C">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6C660D">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C660D">
        <w:rPr>
          <w:rStyle w:val="normaltextrun"/>
          <w:rFonts w:ascii="Arial" w:hAnsi="Arial" w:cs="Arial"/>
          <w:i/>
          <w:iCs/>
          <w:color w:val="000000"/>
          <w:sz w:val="22"/>
          <w:szCs w:val="22"/>
          <w:lang w:val="es-MX"/>
        </w:rPr>
        <w:t>cogentes</w:t>
      </w:r>
      <w:proofErr w:type="spellEnd"/>
      <w:r w:rsidRPr="006C660D">
        <w:rPr>
          <w:rStyle w:val="normaltextrun"/>
          <w:rFonts w:ascii="Arial" w:hAnsi="Arial" w:cs="Arial"/>
          <w:i/>
          <w:iCs/>
          <w:color w:val="000000"/>
          <w:sz w:val="22"/>
          <w:szCs w:val="22"/>
          <w:lang w:val="es-MX"/>
        </w:rPr>
        <w:t>, en un determinado acto dispositivo, que, en consecuencia, habrá de juzgarse singularmente. (…)”</w:t>
      </w:r>
      <w:r w:rsidRPr="006C660D">
        <w:rPr>
          <w:rStyle w:val="Refdenotaalpie"/>
          <w:rFonts w:ascii="Arial" w:hAnsi="Arial" w:cs="Arial"/>
          <w:i/>
          <w:iCs/>
          <w:color w:val="000000"/>
          <w:sz w:val="22"/>
          <w:szCs w:val="22"/>
          <w:lang w:val="es-MX"/>
        </w:rPr>
        <w:footnoteReference w:id="2"/>
      </w:r>
      <w:r w:rsidRPr="006C660D">
        <w:rPr>
          <w:rStyle w:val="eop"/>
          <w:rFonts w:ascii="Arial" w:hAnsi="Arial" w:cs="Arial"/>
          <w:color w:val="000000"/>
          <w:sz w:val="22"/>
          <w:szCs w:val="22"/>
        </w:rPr>
        <w:t> </w:t>
      </w:r>
    </w:p>
    <w:p w14:paraId="217AE10F" w14:textId="77777777" w:rsidR="00EA25E6" w:rsidRPr="006C660D" w:rsidRDefault="00EA25E6" w:rsidP="0094566C">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6C660D" w:rsidRDefault="00EA25E6" w:rsidP="0094566C">
      <w:pPr>
        <w:pStyle w:val="paragraph"/>
        <w:spacing w:before="0" w:beforeAutospacing="0" w:after="0" w:afterAutospacing="0"/>
        <w:ind w:right="555"/>
        <w:jc w:val="both"/>
        <w:textAlignment w:val="baseline"/>
        <w:rPr>
          <w:rFonts w:ascii="Arial" w:hAnsi="Arial" w:cs="Arial"/>
          <w:sz w:val="22"/>
          <w:szCs w:val="22"/>
        </w:rPr>
      </w:pPr>
      <w:r w:rsidRPr="006C660D">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C660D">
        <w:rPr>
          <w:rStyle w:val="eop"/>
          <w:rFonts w:ascii="Arial" w:hAnsi="Arial" w:cs="Arial"/>
          <w:color w:val="000000"/>
          <w:sz w:val="22"/>
          <w:szCs w:val="22"/>
        </w:rPr>
        <w:t xml:space="preserve"> </w:t>
      </w:r>
    </w:p>
    <w:p w14:paraId="0A133266" w14:textId="77777777" w:rsidR="00EA25E6" w:rsidRPr="006C660D" w:rsidRDefault="00EA25E6"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color w:val="000000"/>
          <w:sz w:val="22"/>
          <w:szCs w:val="22"/>
        </w:rPr>
        <w:t> </w:t>
      </w:r>
    </w:p>
    <w:p w14:paraId="1D81360C" w14:textId="77777777" w:rsidR="00EA25E6" w:rsidRPr="006C660D" w:rsidRDefault="00EA25E6"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6C660D">
        <w:rPr>
          <w:rStyle w:val="eop"/>
          <w:rFonts w:ascii="Arial" w:hAnsi="Arial" w:cs="Arial"/>
          <w:color w:val="000000"/>
          <w:sz w:val="22"/>
          <w:szCs w:val="22"/>
        </w:rPr>
        <w:t> </w:t>
      </w:r>
    </w:p>
    <w:p w14:paraId="01031D4E" w14:textId="77777777" w:rsidR="00EA25E6" w:rsidRPr="006C660D" w:rsidRDefault="00EA25E6" w:rsidP="0094566C">
      <w:pPr>
        <w:pStyle w:val="paragraph"/>
        <w:spacing w:before="0" w:beforeAutospacing="0" w:after="0" w:afterAutospacing="0"/>
        <w:jc w:val="both"/>
        <w:textAlignment w:val="baseline"/>
        <w:rPr>
          <w:rFonts w:ascii="Arial" w:hAnsi="Arial" w:cs="Arial"/>
          <w:sz w:val="22"/>
          <w:szCs w:val="22"/>
        </w:rPr>
      </w:pPr>
      <w:r w:rsidRPr="006C660D">
        <w:rPr>
          <w:rStyle w:val="eop"/>
          <w:rFonts w:ascii="Arial" w:hAnsi="Arial" w:cs="Arial"/>
          <w:color w:val="000000"/>
          <w:sz w:val="22"/>
          <w:szCs w:val="22"/>
        </w:rPr>
        <w:t> </w:t>
      </w:r>
    </w:p>
    <w:p w14:paraId="6F87F158" w14:textId="77777777" w:rsidR="00EA25E6" w:rsidRPr="006C660D" w:rsidRDefault="00EA25E6" w:rsidP="0094566C">
      <w:pPr>
        <w:pStyle w:val="paragraph"/>
        <w:spacing w:before="0" w:beforeAutospacing="0" w:after="0" w:afterAutospacing="0"/>
        <w:ind w:left="555" w:right="555"/>
        <w:jc w:val="both"/>
        <w:textAlignment w:val="baseline"/>
        <w:rPr>
          <w:rFonts w:ascii="Arial" w:hAnsi="Arial" w:cs="Arial"/>
          <w:sz w:val="22"/>
          <w:szCs w:val="22"/>
        </w:rPr>
      </w:pPr>
      <w:r w:rsidRPr="006C660D">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C660D">
        <w:rPr>
          <w:rStyle w:val="eop"/>
          <w:rFonts w:ascii="Arial" w:hAnsi="Arial" w:cs="Arial"/>
          <w:color w:val="000000"/>
          <w:sz w:val="22"/>
          <w:szCs w:val="22"/>
        </w:rPr>
        <w:t> </w:t>
      </w:r>
    </w:p>
    <w:p w14:paraId="4D42A169" w14:textId="77777777" w:rsidR="00EA25E6" w:rsidRPr="006C660D" w:rsidRDefault="00EA25E6" w:rsidP="0094566C">
      <w:pPr>
        <w:spacing w:after="0" w:line="240" w:lineRule="auto"/>
        <w:jc w:val="both"/>
        <w:rPr>
          <w:rFonts w:ascii="Arial" w:hAnsi="Arial" w:cs="Arial"/>
        </w:rPr>
      </w:pPr>
    </w:p>
    <w:p w14:paraId="10371E14" w14:textId="77777777"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r w:rsidRPr="006C660D">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6C660D" w:rsidRDefault="00EA25E6" w:rsidP="0094566C">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6C660D" w:rsidRDefault="00EA25E6"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w:t>
      </w:r>
      <w:r w:rsidRPr="006C660D">
        <w:rPr>
          <w:rStyle w:val="normaltextrun"/>
          <w:rFonts w:ascii="Arial" w:hAnsi="Arial" w:cs="Arial"/>
          <w:color w:val="000000"/>
          <w:sz w:val="22"/>
          <w:szCs w:val="22"/>
        </w:rPr>
        <w:lastRenderedPageBreak/>
        <w:t>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C660D">
        <w:rPr>
          <w:rStyle w:val="Refdenotaalpie"/>
          <w:rFonts w:ascii="Arial" w:hAnsi="Arial" w:cs="Arial"/>
          <w:color w:val="000000"/>
          <w:sz w:val="22"/>
          <w:szCs w:val="22"/>
        </w:rPr>
        <w:footnoteReference w:id="3"/>
      </w:r>
    </w:p>
    <w:p w14:paraId="0BE7D889" w14:textId="77777777" w:rsidR="00EA25E6" w:rsidRPr="006C660D" w:rsidRDefault="00EA25E6" w:rsidP="0094566C">
      <w:pPr>
        <w:spacing w:after="0" w:line="240" w:lineRule="auto"/>
        <w:jc w:val="both"/>
        <w:rPr>
          <w:rFonts w:ascii="Arial" w:hAnsi="Arial" w:cs="Arial"/>
        </w:rPr>
      </w:pPr>
    </w:p>
    <w:p w14:paraId="586AB50B" w14:textId="77777777" w:rsidR="00EA25E6" w:rsidRPr="006C660D" w:rsidRDefault="00EA25E6" w:rsidP="0094566C">
      <w:pPr>
        <w:pStyle w:val="paragraph"/>
        <w:spacing w:before="0" w:beforeAutospacing="0" w:after="0" w:afterAutospacing="0"/>
        <w:jc w:val="both"/>
        <w:textAlignment w:val="baseline"/>
        <w:rPr>
          <w:rFonts w:ascii="Arial" w:hAnsi="Arial" w:cs="Arial"/>
          <w:sz w:val="22"/>
          <w:szCs w:val="22"/>
        </w:rPr>
      </w:pPr>
      <w:r w:rsidRPr="006C660D">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6C660D" w:rsidRDefault="00EA25E6" w:rsidP="0094566C">
      <w:pPr>
        <w:spacing w:after="0" w:line="240" w:lineRule="auto"/>
        <w:jc w:val="both"/>
        <w:rPr>
          <w:rFonts w:ascii="Arial" w:hAnsi="Arial" w:cs="Arial"/>
        </w:rPr>
      </w:pPr>
    </w:p>
    <w:p w14:paraId="558BB9B7" w14:textId="1E6D1E46" w:rsidR="00EA25E6" w:rsidRPr="006C660D" w:rsidRDefault="00BF483D" w:rsidP="0094566C">
      <w:pPr>
        <w:pStyle w:val="Default"/>
        <w:ind w:right="49"/>
        <w:jc w:val="both"/>
        <w:rPr>
          <w:rFonts w:ascii="Arial" w:hAnsi="Arial" w:cs="Arial"/>
          <w:b/>
          <w:bCs/>
          <w:color w:val="auto"/>
          <w:kern w:val="2"/>
          <w:sz w:val="22"/>
          <w:szCs w:val="22"/>
          <w:u w:val="single"/>
        </w:rPr>
      </w:pPr>
      <w:r w:rsidRPr="006C660D">
        <w:rPr>
          <w:rFonts w:ascii="Arial" w:hAnsi="Arial" w:cs="Arial"/>
          <w:b/>
          <w:bCs/>
          <w:color w:val="auto"/>
          <w:kern w:val="2"/>
          <w:sz w:val="22"/>
          <w:szCs w:val="22"/>
          <w:u w:val="single"/>
        </w:rPr>
        <w:t>7</w:t>
      </w:r>
      <w:r w:rsidR="00EA25E6" w:rsidRPr="006C660D">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6C660D" w:rsidRDefault="00EA25E6" w:rsidP="0094566C">
      <w:pPr>
        <w:pStyle w:val="Default"/>
        <w:ind w:right="49"/>
        <w:jc w:val="both"/>
        <w:rPr>
          <w:rFonts w:ascii="Arial" w:hAnsi="Arial" w:cs="Arial"/>
          <w:color w:val="auto"/>
          <w:kern w:val="2"/>
          <w:sz w:val="22"/>
          <w:szCs w:val="22"/>
        </w:rPr>
      </w:pPr>
    </w:p>
    <w:p w14:paraId="4C032EFD" w14:textId="6E49B5D5" w:rsidR="00EA25E6" w:rsidRPr="006C660D" w:rsidRDefault="00EA25E6" w:rsidP="0094566C">
      <w:pPr>
        <w:pStyle w:val="Default"/>
        <w:ind w:right="49"/>
        <w:jc w:val="both"/>
        <w:rPr>
          <w:rFonts w:ascii="Arial" w:hAnsi="Arial" w:cs="Arial"/>
          <w:sz w:val="22"/>
          <w:szCs w:val="22"/>
          <w:lang w:val="es-ES"/>
        </w:rPr>
      </w:pPr>
      <w:r w:rsidRPr="006C660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C660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1B1C2E" w:rsidRPr="006C660D">
        <w:rPr>
          <w:rFonts w:ascii="Arial" w:hAnsi="Arial" w:cs="Arial"/>
          <w:sz w:val="22"/>
          <w:szCs w:val="22"/>
          <w:lang w:val="es-ES"/>
        </w:rPr>
        <w:t>el</w:t>
      </w:r>
      <w:r w:rsidRPr="006C660D">
        <w:rPr>
          <w:rFonts w:ascii="Arial" w:hAnsi="Arial" w:cs="Arial"/>
          <w:sz w:val="22"/>
          <w:szCs w:val="22"/>
          <w:lang w:val="es-ES"/>
        </w:rPr>
        <w:t xml:space="preserve"> afiliad</w:t>
      </w:r>
      <w:r w:rsidR="001B1C2E" w:rsidRPr="006C660D">
        <w:rPr>
          <w:rFonts w:ascii="Arial" w:hAnsi="Arial" w:cs="Arial"/>
          <w:sz w:val="22"/>
          <w:szCs w:val="22"/>
          <w:lang w:val="es-ES"/>
        </w:rPr>
        <w:t>o</w:t>
      </w:r>
      <w:r w:rsidRPr="006C660D">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6C660D" w:rsidRDefault="00EA25E6" w:rsidP="0094566C">
      <w:pPr>
        <w:pStyle w:val="Default"/>
        <w:ind w:right="49"/>
        <w:jc w:val="both"/>
        <w:rPr>
          <w:rFonts w:ascii="Arial" w:hAnsi="Arial" w:cs="Arial"/>
          <w:sz w:val="22"/>
          <w:szCs w:val="22"/>
        </w:rPr>
      </w:pPr>
    </w:p>
    <w:p w14:paraId="5D919CF9" w14:textId="77777777" w:rsidR="00EA25E6" w:rsidRPr="006C660D" w:rsidRDefault="00EA25E6" w:rsidP="0094566C">
      <w:pPr>
        <w:pStyle w:val="Default"/>
        <w:jc w:val="both"/>
        <w:rPr>
          <w:rFonts w:ascii="Arial" w:hAnsi="Arial" w:cs="Arial"/>
          <w:sz w:val="22"/>
          <w:szCs w:val="22"/>
        </w:rPr>
      </w:pPr>
      <w:r w:rsidRPr="006C660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6C660D" w:rsidRDefault="00EA25E6" w:rsidP="0094566C">
      <w:pPr>
        <w:pStyle w:val="Default"/>
        <w:rPr>
          <w:rFonts w:ascii="Arial" w:hAnsi="Arial" w:cs="Arial"/>
          <w:sz w:val="22"/>
          <w:szCs w:val="22"/>
        </w:rPr>
      </w:pPr>
    </w:p>
    <w:p w14:paraId="4E4B8265" w14:textId="77777777" w:rsidR="00EA25E6" w:rsidRPr="006C660D" w:rsidRDefault="00EA25E6" w:rsidP="0094566C">
      <w:pPr>
        <w:pStyle w:val="Default"/>
        <w:ind w:left="567" w:right="474"/>
        <w:jc w:val="both"/>
        <w:rPr>
          <w:rFonts w:ascii="Arial" w:hAnsi="Arial" w:cs="Arial"/>
          <w:sz w:val="22"/>
          <w:szCs w:val="22"/>
        </w:rPr>
      </w:pPr>
      <w:r w:rsidRPr="006C660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C660D">
        <w:rPr>
          <w:rFonts w:ascii="Arial" w:hAnsi="Arial" w:cs="Arial"/>
          <w:sz w:val="22"/>
          <w:szCs w:val="22"/>
        </w:rPr>
        <w:t xml:space="preserve"> </w:t>
      </w:r>
    </w:p>
    <w:p w14:paraId="41D64537" w14:textId="77777777" w:rsidR="00EA25E6" w:rsidRPr="006C660D" w:rsidRDefault="00EA25E6" w:rsidP="0094566C">
      <w:pPr>
        <w:pStyle w:val="Default"/>
        <w:ind w:right="474"/>
        <w:jc w:val="both"/>
        <w:rPr>
          <w:rFonts w:ascii="Arial" w:hAnsi="Arial" w:cs="Arial"/>
          <w:sz w:val="22"/>
          <w:szCs w:val="22"/>
        </w:rPr>
      </w:pPr>
    </w:p>
    <w:p w14:paraId="542A37BB" w14:textId="77777777" w:rsidR="00EA25E6" w:rsidRPr="006C660D" w:rsidRDefault="00EA25E6" w:rsidP="0094566C">
      <w:pPr>
        <w:pStyle w:val="Default"/>
        <w:ind w:right="49"/>
        <w:jc w:val="both"/>
        <w:rPr>
          <w:rFonts w:ascii="Arial" w:hAnsi="Arial" w:cs="Arial"/>
          <w:sz w:val="22"/>
          <w:szCs w:val="22"/>
          <w:lang w:val="es-ES"/>
        </w:rPr>
      </w:pPr>
      <w:r w:rsidRPr="006C660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6C660D" w:rsidRDefault="00EA25E6" w:rsidP="0094566C">
      <w:pPr>
        <w:pStyle w:val="Default"/>
        <w:ind w:right="49"/>
        <w:jc w:val="both"/>
        <w:rPr>
          <w:rFonts w:ascii="Arial" w:hAnsi="Arial" w:cs="Arial"/>
          <w:sz w:val="22"/>
          <w:szCs w:val="22"/>
        </w:rPr>
      </w:pPr>
    </w:p>
    <w:p w14:paraId="527BF3FF" w14:textId="77777777" w:rsidR="00EA25E6" w:rsidRPr="006C660D" w:rsidRDefault="00EA25E6" w:rsidP="0094566C">
      <w:pPr>
        <w:pStyle w:val="Default"/>
        <w:ind w:right="49"/>
        <w:jc w:val="both"/>
        <w:rPr>
          <w:rFonts w:ascii="Arial" w:hAnsi="Arial" w:cs="Arial"/>
          <w:sz w:val="22"/>
          <w:szCs w:val="22"/>
        </w:rPr>
      </w:pPr>
      <w:r w:rsidRPr="006C660D">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6C660D" w:rsidRDefault="00EA25E6" w:rsidP="0094566C">
      <w:pPr>
        <w:pStyle w:val="Default"/>
        <w:ind w:right="49"/>
        <w:jc w:val="both"/>
        <w:rPr>
          <w:rFonts w:ascii="Arial" w:hAnsi="Arial" w:cs="Arial"/>
          <w:sz w:val="22"/>
          <w:szCs w:val="22"/>
        </w:rPr>
      </w:pPr>
    </w:p>
    <w:p w14:paraId="27738A93" w14:textId="77777777" w:rsidR="00EA25E6" w:rsidRPr="006C660D" w:rsidRDefault="00EA25E6" w:rsidP="0094566C">
      <w:pPr>
        <w:pStyle w:val="Default"/>
        <w:ind w:left="567" w:right="474"/>
        <w:jc w:val="both"/>
        <w:rPr>
          <w:rFonts w:ascii="Arial" w:hAnsi="Arial" w:cs="Arial"/>
          <w:i/>
          <w:iCs/>
          <w:sz w:val="22"/>
          <w:szCs w:val="22"/>
        </w:rPr>
      </w:pPr>
      <w:r w:rsidRPr="006C660D">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w:t>
      </w:r>
      <w:r w:rsidRPr="006C660D">
        <w:rPr>
          <w:rFonts w:ascii="Arial" w:hAnsi="Arial" w:cs="Arial"/>
          <w:i/>
          <w:iCs/>
          <w:sz w:val="22"/>
          <w:szCs w:val="22"/>
          <w:u w:val="single"/>
        </w:rPr>
        <w:lastRenderedPageBreak/>
        <w:t>reconocible; los que ‘obrando con cuidado y previsión’ se atuvieron a lo que ‘entendieron o pudieron entender</w:t>
      </w:r>
      <w:r w:rsidRPr="006C660D">
        <w:rPr>
          <w:rFonts w:ascii="Arial" w:hAnsi="Arial" w:cs="Arial"/>
          <w:i/>
          <w:iCs/>
          <w:sz w:val="22"/>
          <w:szCs w:val="22"/>
        </w:rPr>
        <w:t xml:space="preserve">’”. </w:t>
      </w:r>
    </w:p>
    <w:p w14:paraId="1697F9F4" w14:textId="77777777" w:rsidR="00EA25E6" w:rsidRPr="006C660D" w:rsidRDefault="00EA25E6" w:rsidP="0094566C">
      <w:pPr>
        <w:pStyle w:val="Default"/>
        <w:ind w:left="567" w:right="474"/>
        <w:jc w:val="both"/>
        <w:rPr>
          <w:rFonts w:ascii="Arial" w:hAnsi="Arial" w:cs="Arial"/>
          <w:i/>
          <w:iCs/>
          <w:sz w:val="22"/>
          <w:szCs w:val="22"/>
        </w:rPr>
      </w:pPr>
    </w:p>
    <w:p w14:paraId="5F5CC33B" w14:textId="77777777" w:rsidR="00EA25E6" w:rsidRPr="006C660D" w:rsidRDefault="00EA25E6" w:rsidP="0094566C">
      <w:pPr>
        <w:pStyle w:val="Default"/>
        <w:ind w:left="567" w:right="474"/>
        <w:jc w:val="both"/>
        <w:rPr>
          <w:rFonts w:ascii="Arial" w:hAnsi="Arial" w:cs="Arial"/>
          <w:i/>
          <w:iCs/>
          <w:sz w:val="22"/>
          <w:szCs w:val="22"/>
        </w:rPr>
      </w:pPr>
      <w:r w:rsidRPr="006C660D">
        <w:rPr>
          <w:rFonts w:ascii="Arial" w:hAnsi="Arial" w:cs="Arial"/>
          <w:i/>
          <w:iCs/>
          <w:sz w:val="22"/>
          <w:szCs w:val="22"/>
        </w:rPr>
        <w:t>(…)</w:t>
      </w:r>
    </w:p>
    <w:p w14:paraId="04BA941D" w14:textId="77777777" w:rsidR="00EA25E6" w:rsidRPr="006C660D" w:rsidRDefault="00EA25E6" w:rsidP="0094566C">
      <w:pPr>
        <w:pStyle w:val="Default"/>
        <w:ind w:left="567" w:right="474"/>
        <w:jc w:val="both"/>
        <w:rPr>
          <w:rFonts w:ascii="Arial" w:hAnsi="Arial" w:cs="Arial"/>
          <w:i/>
          <w:iCs/>
          <w:sz w:val="22"/>
          <w:szCs w:val="22"/>
        </w:rPr>
      </w:pPr>
    </w:p>
    <w:p w14:paraId="04D0E2AC" w14:textId="77777777" w:rsidR="00EA25E6" w:rsidRPr="006C660D" w:rsidRDefault="00EA25E6" w:rsidP="0094566C">
      <w:pPr>
        <w:widowControl w:val="0"/>
        <w:spacing w:after="0" w:line="240" w:lineRule="auto"/>
        <w:ind w:left="567" w:right="474"/>
        <w:jc w:val="both"/>
        <w:rPr>
          <w:rFonts w:ascii="Arial" w:hAnsi="Arial" w:cs="Arial"/>
          <w:i/>
          <w:iCs/>
          <w:color w:val="000000"/>
        </w:rPr>
      </w:pPr>
      <w:r w:rsidRPr="006C660D">
        <w:rPr>
          <w:rFonts w:ascii="Arial" w:hAnsi="Arial" w:cs="Arial"/>
          <w:i/>
          <w:iCs/>
          <w:color w:val="000000"/>
        </w:rPr>
        <w:t>“</w:t>
      </w:r>
      <w:r w:rsidRPr="006C660D">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6C660D">
        <w:rPr>
          <w:rFonts w:ascii="Arial" w:hAnsi="Arial" w:cs="Arial"/>
          <w:i/>
          <w:iCs/>
          <w:color w:val="000000"/>
        </w:rPr>
        <w:t>. (CSJ SC, 5 Ago. 2013, rad. 2004-00103-01; se destaca).”</w:t>
      </w:r>
    </w:p>
    <w:p w14:paraId="5C94948F" w14:textId="77777777" w:rsidR="00EA25E6" w:rsidRPr="006C660D" w:rsidRDefault="00EA25E6" w:rsidP="0094566C">
      <w:pPr>
        <w:pStyle w:val="Default"/>
        <w:ind w:right="49"/>
        <w:jc w:val="both"/>
        <w:rPr>
          <w:rFonts w:ascii="Arial" w:hAnsi="Arial" w:cs="Arial"/>
          <w:i/>
          <w:iCs/>
          <w:sz w:val="22"/>
          <w:szCs w:val="22"/>
        </w:rPr>
      </w:pPr>
    </w:p>
    <w:p w14:paraId="4B141501" w14:textId="77777777" w:rsidR="00EA25E6" w:rsidRPr="006C660D" w:rsidRDefault="00EA25E6" w:rsidP="0094566C">
      <w:pPr>
        <w:pStyle w:val="Default"/>
        <w:ind w:right="49"/>
        <w:jc w:val="both"/>
        <w:rPr>
          <w:rFonts w:ascii="Arial" w:hAnsi="Arial" w:cs="Arial"/>
          <w:sz w:val="22"/>
          <w:szCs w:val="22"/>
        </w:rPr>
      </w:pPr>
      <w:r w:rsidRPr="006C660D">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6C660D" w:rsidRDefault="00EA25E6" w:rsidP="0094566C">
      <w:pPr>
        <w:pStyle w:val="Default"/>
        <w:rPr>
          <w:rFonts w:ascii="Arial" w:hAnsi="Arial" w:cs="Arial"/>
          <w:sz w:val="22"/>
          <w:szCs w:val="22"/>
        </w:rPr>
      </w:pPr>
    </w:p>
    <w:p w14:paraId="4ED0D107" w14:textId="77777777" w:rsidR="00EA25E6" w:rsidRPr="006C660D" w:rsidRDefault="00EA25E6" w:rsidP="0094566C">
      <w:pPr>
        <w:pStyle w:val="Default"/>
        <w:ind w:left="567" w:right="425"/>
        <w:jc w:val="both"/>
        <w:rPr>
          <w:rFonts w:ascii="Arial" w:hAnsi="Arial" w:cs="Arial"/>
          <w:i/>
          <w:iCs/>
          <w:sz w:val="22"/>
          <w:szCs w:val="22"/>
          <w:lang w:val="es-ES"/>
        </w:rPr>
      </w:pPr>
      <w:r w:rsidRPr="006C660D">
        <w:rPr>
          <w:rFonts w:ascii="Arial" w:hAnsi="Arial" w:cs="Arial"/>
          <w:i/>
          <w:iCs/>
          <w:sz w:val="22"/>
          <w:szCs w:val="22"/>
          <w:lang w:val="es-ES"/>
        </w:rPr>
        <w:t>‘</w:t>
      </w:r>
      <w:r w:rsidRPr="006C660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C660D">
        <w:rPr>
          <w:rFonts w:ascii="Arial" w:hAnsi="Arial" w:cs="Arial"/>
          <w:i/>
          <w:iCs/>
          <w:sz w:val="22"/>
          <w:szCs w:val="22"/>
          <w:lang w:val="es-ES"/>
        </w:rPr>
        <w:t>. (Subrayado y negrilla fuera del texto original)</w:t>
      </w:r>
    </w:p>
    <w:p w14:paraId="3BEFCF7C" w14:textId="77777777" w:rsidR="00EA25E6" w:rsidRPr="006C660D" w:rsidRDefault="00EA25E6" w:rsidP="0094566C">
      <w:pPr>
        <w:pStyle w:val="Default"/>
        <w:ind w:right="425"/>
        <w:jc w:val="both"/>
        <w:rPr>
          <w:rFonts w:ascii="Arial" w:hAnsi="Arial" w:cs="Arial"/>
          <w:i/>
          <w:iCs/>
          <w:sz w:val="22"/>
          <w:szCs w:val="22"/>
        </w:rPr>
      </w:pPr>
    </w:p>
    <w:p w14:paraId="79F7AEFF" w14:textId="77777777" w:rsidR="00EA25E6" w:rsidRPr="006C660D" w:rsidRDefault="00EA25E6" w:rsidP="0094566C">
      <w:pPr>
        <w:pStyle w:val="Default"/>
        <w:tabs>
          <w:tab w:val="left" w:pos="8222"/>
        </w:tabs>
        <w:jc w:val="both"/>
        <w:rPr>
          <w:rFonts w:ascii="Arial" w:hAnsi="Arial" w:cs="Arial"/>
          <w:i/>
          <w:iCs/>
          <w:sz w:val="22"/>
          <w:szCs w:val="22"/>
          <w:lang w:val="es-ES"/>
        </w:rPr>
      </w:pPr>
      <w:r w:rsidRPr="006C660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6C660D" w:rsidRDefault="00EA25E6" w:rsidP="0094566C">
      <w:pPr>
        <w:pStyle w:val="Default"/>
        <w:jc w:val="both"/>
        <w:rPr>
          <w:rFonts w:ascii="Arial" w:hAnsi="Arial" w:cs="Arial"/>
          <w:i/>
          <w:iCs/>
          <w:sz w:val="22"/>
          <w:szCs w:val="22"/>
        </w:rPr>
      </w:pPr>
    </w:p>
    <w:p w14:paraId="01C37065" w14:textId="4F46F11A" w:rsidR="00EA25E6" w:rsidRPr="006C660D" w:rsidRDefault="00EA25E6" w:rsidP="0094566C">
      <w:pPr>
        <w:pStyle w:val="Default"/>
        <w:ind w:right="49"/>
        <w:jc w:val="both"/>
        <w:rPr>
          <w:rFonts w:ascii="Arial" w:hAnsi="Arial" w:cs="Arial"/>
          <w:sz w:val="22"/>
          <w:szCs w:val="22"/>
          <w:lang w:val="es-ES"/>
        </w:rPr>
      </w:pPr>
      <w:r w:rsidRPr="006C660D">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816" w:rsidRPr="006C660D">
        <w:rPr>
          <w:rFonts w:ascii="Arial" w:hAnsi="Arial" w:cs="Arial"/>
          <w:sz w:val="22"/>
          <w:szCs w:val="22"/>
          <w:lang w:val="es-ES"/>
        </w:rPr>
        <w:t>la demandante</w:t>
      </w:r>
      <w:r w:rsidRPr="006C660D">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Pr="006C660D">
        <w:rPr>
          <w:rFonts w:ascii="Arial" w:hAnsi="Arial" w:cs="Arial"/>
          <w:sz w:val="22"/>
          <w:szCs w:val="22"/>
          <w:lang w:val="es-ES"/>
        </w:rPr>
        <w:t>d</w:t>
      </w:r>
      <w:r w:rsidR="00497816" w:rsidRPr="006C660D">
        <w:rPr>
          <w:rFonts w:ascii="Arial" w:hAnsi="Arial" w:cs="Arial"/>
          <w:sz w:val="22"/>
          <w:szCs w:val="22"/>
          <w:lang w:val="es-ES"/>
        </w:rPr>
        <w:t>la</w:t>
      </w:r>
      <w:proofErr w:type="spellEnd"/>
      <w:r w:rsidR="00497816" w:rsidRPr="006C660D">
        <w:rPr>
          <w:rFonts w:ascii="Arial" w:hAnsi="Arial" w:cs="Arial"/>
          <w:sz w:val="22"/>
          <w:szCs w:val="22"/>
          <w:lang w:val="es-ES"/>
        </w:rPr>
        <w:t xml:space="preserve"> demandante</w:t>
      </w:r>
      <w:r w:rsidRPr="006C660D">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6C660D" w:rsidRDefault="00F51810" w:rsidP="0094566C">
      <w:pPr>
        <w:pStyle w:val="Default"/>
        <w:ind w:right="49"/>
        <w:jc w:val="both"/>
        <w:rPr>
          <w:rFonts w:ascii="Arial" w:hAnsi="Arial" w:cs="Arial"/>
          <w:sz w:val="22"/>
          <w:szCs w:val="22"/>
        </w:rPr>
      </w:pPr>
    </w:p>
    <w:p w14:paraId="41BB717D" w14:textId="5375C8DC" w:rsidR="00EA25E6" w:rsidRPr="006C660D" w:rsidRDefault="00BF483D" w:rsidP="0094566C">
      <w:pPr>
        <w:widowControl w:val="0"/>
        <w:autoSpaceDE w:val="0"/>
        <w:autoSpaceDN w:val="0"/>
        <w:spacing w:after="0" w:line="240" w:lineRule="auto"/>
        <w:jc w:val="both"/>
        <w:rPr>
          <w:rFonts w:ascii="Arial" w:hAnsi="Arial" w:cs="Arial"/>
          <w:b/>
          <w:bCs/>
          <w:u w:val="single"/>
        </w:rPr>
      </w:pPr>
      <w:r w:rsidRPr="006C660D">
        <w:rPr>
          <w:rFonts w:ascii="Arial" w:hAnsi="Arial" w:cs="Arial"/>
          <w:b/>
          <w:u w:val="single"/>
        </w:rPr>
        <w:t>8</w:t>
      </w:r>
      <w:r w:rsidR="00EA25E6" w:rsidRPr="006C660D">
        <w:rPr>
          <w:rFonts w:ascii="Arial" w:hAnsi="Arial" w:cs="Arial"/>
          <w:b/>
          <w:u w:val="single"/>
        </w:rPr>
        <w:t>.</w:t>
      </w:r>
      <w:r w:rsidR="00EA25E6" w:rsidRPr="006C660D">
        <w:rPr>
          <w:rFonts w:ascii="Arial" w:hAnsi="Arial" w:cs="Arial"/>
          <w:u w:val="single"/>
        </w:rPr>
        <w:t xml:space="preserve"> </w:t>
      </w:r>
      <w:r w:rsidR="00EA25E6" w:rsidRPr="006C660D">
        <w:rPr>
          <w:rFonts w:ascii="Arial" w:hAnsi="Arial" w:cs="Arial"/>
          <w:b/>
          <w:bCs/>
          <w:u w:val="single"/>
        </w:rPr>
        <w:t>FALTA DE COBERTURA MATERIAL DE LA PÓLIZA DE SEGURO PREVISIONAL No. 0209000001</w:t>
      </w:r>
    </w:p>
    <w:p w14:paraId="4EFD94FD" w14:textId="77777777" w:rsidR="00EA25E6" w:rsidRPr="006C660D" w:rsidRDefault="00EA25E6" w:rsidP="0094566C">
      <w:pPr>
        <w:widowControl w:val="0"/>
        <w:autoSpaceDE w:val="0"/>
        <w:autoSpaceDN w:val="0"/>
        <w:spacing w:after="0" w:line="240" w:lineRule="auto"/>
        <w:jc w:val="both"/>
        <w:rPr>
          <w:rFonts w:ascii="Arial" w:hAnsi="Arial" w:cs="Arial"/>
          <w:b/>
          <w:bCs/>
          <w:u w:val="single"/>
        </w:rPr>
      </w:pPr>
    </w:p>
    <w:p w14:paraId="714990D0" w14:textId="77777777" w:rsidR="00EA25E6" w:rsidRPr="006C660D" w:rsidRDefault="00EA25E6" w:rsidP="0094566C">
      <w:pPr>
        <w:spacing w:after="0" w:line="240" w:lineRule="auto"/>
        <w:jc w:val="both"/>
        <w:rPr>
          <w:rFonts w:ascii="Arial" w:eastAsia="Arial" w:hAnsi="Arial" w:cs="Arial"/>
          <w:bCs/>
        </w:rPr>
      </w:pPr>
      <w:r w:rsidRPr="006C660D">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C660D">
        <w:rPr>
          <w:rFonts w:ascii="Arial" w:hAnsi="Arial" w:cs="Arial"/>
          <w:color w:val="111111"/>
        </w:rPr>
        <w:t>conformidad con los hechos relatados y la documental que obra en el expediente</w:t>
      </w:r>
      <w:r w:rsidRPr="006C660D">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6C660D" w:rsidRDefault="00EA25E6" w:rsidP="0094566C">
      <w:pPr>
        <w:spacing w:after="0" w:line="240" w:lineRule="auto"/>
        <w:jc w:val="both"/>
        <w:rPr>
          <w:rFonts w:ascii="Arial" w:hAnsi="Arial" w:cs="Arial"/>
        </w:rPr>
      </w:pPr>
    </w:p>
    <w:p w14:paraId="3950EF78" w14:textId="77777777" w:rsidR="00EA25E6" w:rsidRPr="006C660D" w:rsidRDefault="00EA25E6" w:rsidP="0094566C">
      <w:pPr>
        <w:spacing w:after="0" w:line="240" w:lineRule="auto"/>
        <w:jc w:val="both"/>
        <w:rPr>
          <w:rFonts w:ascii="Arial" w:hAnsi="Arial" w:cs="Arial"/>
        </w:rPr>
      </w:pPr>
      <w:r w:rsidRPr="006C660D">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6C660D" w:rsidRDefault="00EA25E6" w:rsidP="0094566C">
      <w:pPr>
        <w:spacing w:after="0" w:line="240" w:lineRule="auto"/>
        <w:jc w:val="both"/>
        <w:rPr>
          <w:rFonts w:ascii="Arial" w:hAnsi="Arial" w:cs="Arial"/>
        </w:rPr>
      </w:pPr>
    </w:p>
    <w:p w14:paraId="1B4697FD" w14:textId="77777777" w:rsidR="00EA25E6" w:rsidRPr="006C660D" w:rsidRDefault="00EA25E6" w:rsidP="0094566C">
      <w:pPr>
        <w:spacing w:after="0" w:line="240" w:lineRule="auto"/>
        <w:ind w:left="720"/>
        <w:jc w:val="both"/>
        <w:rPr>
          <w:rFonts w:ascii="Arial" w:hAnsi="Arial" w:cs="Arial"/>
          <w:i/>
          <w:iCs/>
        </w:rPr>
      </w:pPr>
      <w:r w:rsidRPr="006C660D">
        <w:rPr>
          <w:rFonts w:ascii="Arial" w:hAnsi="Arial" w:cs="Arial"/>
          <w:b/>
          <w:bCs/>
          <w:i/>
          <w:iCs/>
        </w:rPr>
        <w:t>“ARTÍCULO 1054. &lt;DEFINICIÓN DE RIESGO&gt;.</w:t>
      </w:r>
      <w:r w:rsidRPr="006C660D">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6C660D" w:rsidRDefault="00EA25E6" w:rsidP="0094566C">
      <w:pPr>
        <w:spacing w:after="0" w:line="240" w:lineRule="auto"/>
        <w:ind w:left="720"/>
        <w:jc w:val="both"/>
        <w:rPr>
          <w:rFonts w:ascii="Arial" w:hAnsi="Arial" w:cs="Arial"/>
          <w:i/>
          <w:iCs/>
        </w:rPr>
      </w:pPr>
    </w:p>
    <w:p w14:paraId="347FD3ED" w14:textId="77777777" w:rsidR="00EA25E6" w:rsidRPr="006C660D" w:rsidRDefault="00EA25E6" w:rsidP="0094566C">
      <w:pPr>
        <w:spacing w:line="240" w:lineRule="auto"/>
        <w:jc w:val="both"/>
        <w:rPr>
          <w:rFonts w:ascii="Arial" w:hAnsi="Arial" w:cs="Arial"/>
        </w:rPr>
      </w:pPr>
      <w:r w:rsidRPr="006C660D">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6C660D" w:rsidRDefault="00EA25E6" w:rsidP="0094566C">
      <w:pPr>
        <w:spacing w:after="0" w:line="240" w:lineRule="auto"/>
        <w:jc w:val="both"/>
        <w:rPr>
          <w:rFonts w:ascii="Arial" w:eastAsia="Arial" w:hAnsi="Arial" w:cs="Arial"/>
          <w:bCs/>
        </w:rPr>
      </w:pPr>
      <w:r w:rsidRPr="006C660D">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6C660D" w:rsidRDefault="00EA25E6" w:rsidP="0094566C">
      <w:pPr>
        <w:spacing w:after="0" w:line="240" w:lineRule="auto"/>
        <w:jc w:val="both"/>
        <w:rPr>
          <w:rFonts w:ascii="Arial" w:eastAsia="Arial" w:hAnsi="Arial" w:cs="Arial"/>
          <w:bCs/>
        </w:rPr>
      </w:pPr>
    </w:p>
    <w:p w14:paraId="5173C73E" w14:textId="77777777" w:rsidR="00EA25E6" w:rsidRPr="006C660D" w:rsidRDefault="00EA25E6" w:rsidP="0094566C">
      <w:pPr>
        <w:spacing w:after="0" w:line="240" w:lineRule="auto"/>
        <w:ind w:left="851" w:right="902"/>
        <w:jc w:val="both"/>
        <w:rPr>
          <w:rFonts w:ascii="Arial" w:eastAsia="Arial" w:hAnsi="Arial" w:cs="Arial"/>
          <w:bCs/>
        </w:rPr>
      </w:pPr>
      <w:r w:rsidRPr="006C660D">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C660D">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C660D">
        <w:rPr>
          <w:rStyle w:val="Refdenotaalpie"/>
          <w:rFonts w:ascii="Arial" w:eastAsia="Arial" w:hAnsi="Arial" w:cs="Arial"/>
          <w:b/>
        </w:rPr>
        <w:footnoteReference w:id="4"/>
      </w:r>
      <w:r w:rsidRPr="006C660D">
        <w:rPr>
          <w:rFonts w:ascii="Arial" w:eastAsia="Arial" w:hAnsi="Arial" w:cs="Arial"/>
          <w:bCs/>
        </w:rPr>
        <w:t xml:space="preserve"> (Subrayado y negrilla fuera del texto)</w:t>
      </w:r>
    </w:p>
    <w:p w14:paraId="61AF7308" w14:textId="77777777" w:rsidR="00EA25E6" w:rsidRPr="006C660D" w:rsidRDefault="00EA25E6" w:rsidP="0094566C">
      <w:pPr>
        <w:spacing w:after="0" w:line="240" w:lineRule="auto"/>
        <w:ind w:left="851" w:right="902"/>
        <w:jc w:val="both"/>
        <w:rPr>
          <w:rFonts w:ascii="Arial" w:eastAsia="Arial" w:hAnsi="Arial" w:cs="Arial"/>
          <w:bCs/>
        </w:rPr>
      </w:pPr>
    </w:p>
    <w:p w14:paraId="22DCEE1F" w14:textId="77777777" w:rsidR="00EA25E6" w:rsidRPr="006C660D" w:rsidRDefault="00EA25E6" w:rsidP="0094566C">
      <w:pPr>
        <w:spacing w:line="240" w:lineRule="auto"/>
        <w:jc w:val="both"/>
        <w:rPr>
          <w:rFonts w:ascii="Arial" w:hAnsi="Arial" w:cs="Arial"/>
        </w:rPr>
      </w:pPr>
      <w:r w:rsidRPr="006C660D">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0A1461C" w14:textId="460B5106" w:rsidR="00946DA9" w:rsidRPr="006C660D" w:rsidRDefault="00EA25E6" w:rsidP="0094566C">
      <w:pPr>
        <w:spacing w:after="0" w:line="240" w:lineRule="auto"/>
        <w:jc w:val="both"/>
        <w:rPr>
          <w:rFonts w:ascii="Arial" w:hAnsi="Arial" w:cs="Arial"/>
        </w:rPr>
      </w:pPr>
      <w:r w:rsidRPr="006C660D">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4C572884" w14:textId="444A6C36" w:rsidR="00EA25E6" w:rsidRPr="006C660D" w:rsidRDefault="00EA25E6" w:rsidP="0094566C">
      <w:pPr>
        <w:spacing w:after="0" w:line="240" w:lineRule="auto"/>
        <w:jc w:val="both"/>
        <w:rPr>
          <w:rFonts w:ascii="Arial" w:hAnsi="Arial" w:cs="Arial"/>
        </w:rPr>
      </w:pPr>
    </w:p>
    <w:p w14:paraId="46BA3FE5" w14:textId="22F3F15E" w:rsidR="00EA25E6" w:rsidRPr="006C660D" w:rsidRDefault="007A7483" w:rsidP="0094566C">
      <w:pPr>
        <w:spacing w:after="0" w:line="240" w:lineRule="auto"/>
        <w:jc w:val="both"/>
        <w:rPr>
          <w:rFonts w:ascii="Arial" w:hAnsi="Arial" w:cs="Arial"/>
        </w:rPr>
      </w:pPr>
      <w:r w:rsidRPr="006C660D">
        <w:rPr>
          <w:rFonts w:ascii="Arial" w:hAnsi="Arial" w:cs="Arial"/>
          <w:noProof/>
          <w:lang w:eastAsia="es-CO"/>
        </w:rPr>
        <w:drawing>
          <wp:anchor distT="0" distB="0" distL="114300" distR="114300" simplePos="0" relativeHeight="251663360" behindDoc="0" locked="0" layoutInCell="1" allowOverlap="1" wp14:anchorId="34AC6099" wp14:editId="7BCDBAA2">
            <wp:simplePos x="0" y="0"/>
            <wp:positionH relativeFrom="column">
              <wp:posOffset>478790</wp:posOffset>
            </wp:positionH>
            <wp:positionV relativeFrom="paragraph">
              <wp:posOffset>29211</wp:posOffset>
            </wp:positionV>
            <wp:extent cx="4876165" cy="1108710"/>
            <wp:effectExtent l="19050" t="19050" r="1968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876276" cy="110873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21C44" w14:textId="77777777" w:rsidR="00EA25E6" w:rsidRPr="006C660D" w:rsidRDefault="00EA25E6" w:rsidP="0094566C">
      <w:pPr>
        <w:spacing w:after="0" w:line="240" w:lineRule="auto"/>
        <w:jc w:val="both"/>
        <w:rPr>
          <w:rFonts w:ascii="Arial" w:hAnsi="Arial" w:cs="Arial"/>
        </w:rPr>
      </w:pPr>
    </w:p>
    <w:p w14:paraId="07734203" w14:textId="701028E1" w:rsidR="00EA25E6" w:rsidRPr="006C660D" w:rsidRDefault="00EA25E6" w:rsidP="0094566C">
      <w:pPr>
        <w:spacing w:after="0" w:line="240" w:lineRule="auto"/>
        <w:jc w:val="both"/>
        <w:rPr>
          <w:rFonts w:ascii="Arial" w:hAnsi="Arial" w:cs="Arial"/>
        </w:rPr>
      </w:pPr>
    </w:p>
    <w:p w14:paraId="6BB81061" w14:textId="0F0DE417" w:rsidR="00EA25E6" w:rsidRPr="006C660D" w:rsidRDefault="00EA25E6" w:rsidP="0094566C">
      <w:pPr>
        <w:spacing w:after="0" w:line="240" w:lineRule="auto"/>
        <w:jc w:val="both"/>
        <w:rPr>
          <w:rFonts w:ascii="Arial" w:hAnsi="Arial" w:cs="Arial"/>
        </w:rPr>
      </w:pPr>
    </w:p>
    <w:p w14:paraId="0F594849" w14:textId="77777777" w:rsidR="00EA25E6" w:rsidRPr="006C660D" w:rsidRDefault="00EA25E6" w:rsidP="0094566C">
      <w:pPr>
        <w:spacing w:after="0" w:line="240" w:lineRule="auto"/>
        <w:jc w:val="both"/>
        <w:rPr>
          <w:rFonts w:ascii="Arial" w:hAnsi="Arial" w:cs="Arial"/>
        </w:rPr>
      </w:pPr>
    </w:p>
    <w:p w14:paraId="6F36D37C" w14:textId="77777777" w:rsidR="00EA25E6" w:rsidRPr="006C660D" w:rsidRDefault="00EA25E6" w:rsidP="0094566C">
      <w:pPr>
        <w:spacing w:after="0" w:line="240" w:lineRule="auto"/>
        <w:jc w:val="both"/>
        <w:rPr>
          <w:rFonts w:ascii="Arial" w:hAnsi="Arial" w:cs="Arial"/>
        </w:rPr>
      </w:pPr>
    </w:p>
    <w:p w14:paraId="255C3A61" w14:textId="77777777" w:rsidR="00EA25E6" w:rsidRPr="006C660D" w:rsidRDefault="00EA25E6" w:rsidP="0094566C">
      <w:pPr>
        <w:spacing w:after="0" w:line="240" w:lineRule="auto"/>
        <w:jc w:val="both"/>
        <w:rPr>
          <w:rFonts w:ascii="Arial" w:hAnsi="Arial" w:cs="Arial"/>
        </w:rPr>
      </w:pPr>
    </w:p>
    <w:p w14:paraId="5E38584E" w14:textId="77777777" w:rsidR="00EA25E6" w:rsidRPr="006C660D" w:rsidRDefault="00EA25E6" w:rsidP="0094566C">
      <w:pPr>
        <w:spacing w:after="0" w:line="240" w:lineRule="auto"/>
        <w:jc w:val="both"/>
        <w:rPr>
          <w:rFonts w:ascii="Arial" w:hAnsi="Arial" w:cs="Arial"/>
        </w:rPr>
      </w:pPr>
    </w:p>
    <w:p w14:paraId="45C2D721" w14:textId="4D64447D" w:rsidR="00EA25E6" w:rsidRPr="006C660D" w:rsidRDefault="00EA25E6" w:rsidP="0094566C">
      <w:pPr>
        <w:spacing w:after="0" w:line="240" w:lineRule="auto"/>
        <w:jc w:val="both"/>
        <w:rPr>
          <w:rFonts w:ascii="Arial" w:hAnsi="Arial" w:cs="Arial"/>
          <w:b/>
        </w:rPr>
      </w:pPr>
      <w:r w:rsidRPr="006C660D">
        <w:rPr>
          <w:rFonts w:ascii="Arial" w:hAnsi="Arial" w:cs="Arial"/>
        </w:rPr>
        <w:t xml:space="preserve">En este sentido, para que opere cobertura descrita se requiere: </w:t>
      </w:r>
    </w:p>
    <w:p w14:paraId="5EC3E254" w14:textId="77777777" w:rsidR="00EA25E6" w:rsidRPr="006C660D" w:rsidRDefault="00EA25E6" w:rsidP="0094566C">
      <w:pPr>
        <w:spacing w:after="0" w:line="240" w:lineRule="auto"/>
        <w:jc w:val="both"/>
        <w:rPr>
          <w:rFonts w:ascii="Arial" w:hAnsi="Arial" w:cs="Arial"/>
        </w:rPr>
      </w:pPr>
    </w:p>
    <w:p w14:paraId="1BCEAC73" w14:textId="77777777" w:rsidR="00EA25E6" w:rsidRPr="006C660D" w:rsidRDefault="00EA25E6" w:rsidP="0094566C">
      <w:pPr>
        <w:pStyle w:val="Prrafodelista"/>
        <w:numPr>
          <w:ilvl w:val="0"/>
          <w:numId w:val="9"/>
        </w:numPr>
        <w:jc w:val="both"/>
        <w:rPr>
          <w:rFonts w:ascii="Arial" w:hAnsi="Arial" w:cs="Arial"/>
          <w:sz w:val="22"/>
          <w:szCs w:val="22"/>
        </w:rPr>
      </w:pPr>
      <w:r w:rsidRPr="006C660D">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6C660D" w:rsidRDefault="00EA25E6" w:rsidP="0094566C">
      <w:pPr>
        <w:pStyle w:val="Prrafodelista"/>
        <w:jc w:val="both"/>
        <w:rPr>
          <w:rFonts w:ascii="Arial" w:hAnsi="Arial" w:cs="Arial"/>
          <w:sz w:val="22"/>
          <w:szCs w:val="22"/>
        </w:rPr>
      </w:pPr>
    </w:p>
    <w:p w14:paraId="272F9194" w14:textId="77777777" w:rsidR="00EA25E6" w:rsidRPr="006C660D" w:rsidRDefault="00EA25E6" w:rsidP="0094566C">
      <w:pPr>
        <w:pStyle w:val="Prrafodelista"/>
        <w:numPr>
          <w:ilvl w:val="0"/>
          <w:numId w:val="9"/>
        </w:numPr>
        <w:jc w:val="both"/>
        <w:rPr>
          <w:rFonts w:ascii="Arial" w:hAnsi="Arial" w:cs="Arial"/>
          <w:sz w:val="22"/>
          <w:szCs w:val="22"/>
        </w:rPr>
      </w:pPr>
      <w:r w:rsidRPr="006C660D">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6C660D" w:rsidRDefault="00EA25E6" w:rsidP="0094566C">
      <w:pPr>
        <w:pStyle w:val="Prrafodelista"/>
        <w:rPr>
          <w:rFonts w:ascii="Arial" w:hAnsi="Arial" w:cs="Arial"/>
          <w:sz w:val="22"/>
          <w:szCs w:val="22"/>
        </w:rPr>
      </w:pPr>
    </w:p>
    <w:p w14:paraId="365CA8E2" w14:textId="77777777" w:rsidR="00EA25E6" w:rsidRPr="006C660D" w:rsidRDefault="00EA25E6" w:rsidP="0094566C">
      <w:pPr>
        <w:pStyle w:val="Prrafodelista"/>
        <w:numPr>
          <w:ilvl w:val="0"/>
          <w:numId w:val="9"/>
        </w:numPr>
        <w:jc w:val="both"/>
        <w:rPr>
          <w:rFonts w:ascii="Arial" w:hAnsi="Arial" w:cs="Arial"/>
          <w:sz w:val="22"/>
          <w:szCs w:val="22"/>
        </w:rPr>
      </w:pPr>
      <w:r w:rsidRPr="006C660D">
        <w:rPr>
          <w:rFonts w:ascii="Arial" w:hAnsi="Arial" w:cs="Arial"/>
          <w:sz w:val="22"/>
          <w:szCs w:val="22"/>
        </w:rPr>
        <w:t>Que los sucesos anteriores, ocurran dentro de la vigencia de la póliza contratada.</w:t>
      </w:r>
    </w:p>
    <w:p w14:paraId="1BC7C9AF" w14:textId="77777777" w:rsidR="00EA25E6" w:rsidRPr="006C660D" w:rsidRDefault="00EA25E6" w:rsidP="0094566C">
      <w:pPr>
        <w:spacing w:after="0" w:line="240" w:lineRule="auto"/>
        <w:jc w:val="both"/>
        <w:rPr>
          <w:rFonts w:ascii="Arial" w:hAnsi="Arial" w:cs="Arial"/>
        </w:rPr>
      </w:pPr>
    </w:p>
    <w:p w14:paraId="07EFF3E3" w14:textId="41D57750" w:rsidR="00EA25E6" w:rsidRPr="006C660D" w:rsidRDefault="00EA25E6" w:rsidP="0094566C">
      <w:pPr>
        <w:spacing w:after="0" w:line="240" w:lineRule="auto"/>
        <w:jc w:val="both"/>
        <w:rPr>
          <w:rFonts w:ascii="Arial" w:hAnsi="Arial" w:cs="Arial"/>
        </w:rPr>
      </w:pPr>
      <w:r w:rsidRPr="006C660D">
        <w:rPr>
          <w:rFonts w:ascii="Arial" w:hAnsi="Arial" w:cs="Arial"/>
        </w:rPr>
        <w:t xml:space="preserve">De lo anterior, se colige entonces que, la póliza No. 0209000001 no presta cobertura material y no podrá ser afectada como quiera que el amparo se concertó en los siguientes términos: </w:t>
      </w:r>
      <w:r w:rsidRPr="006C660D">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C660D">
        <w:rPr>
          <w:rFonts w:ascii="Arial" w:hAnsi="Arial" w:cs="Arial"/>
        </w:rPr>
        <w:t>sin que</w:t>
      </w:r>
      <w:r w:rsidR="7600BC10" w:rsidRPr="006C660D">
        <w:rPr>
          <w:rFonts w:ascii="Arial" w:hAnsi="Arial" w:cs="Arial"/>
        </w:rPr>
        <w:t xml:space="preserve"> se</w:t>
      </w:r>
      <w:r w:rsidRPr="006C660D">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6C660D" w:rsidRDefault="00BB3E90" w:rsidP="0094566C">
      <w:pPr>
        <w:spacing w:after="0" w:line="240" w:lineRule="auto"/>
        <w:jc w:val="both"/>
        <w:rPr>
          <w:rFonts w:ascii="Arial" w:hAnsi="Arial" w:cs="Arial"/>
        </w:rPr>
      </w:pPr>
    </w:p>
    <w:p w14:paraId="18EF576D" w14:textId="6F41829A" w:rsidR="00EA25E6" w:rsidRPr="006C660D" w:rsidRDefault="00BF483D" w:rsidP="0094566C">
      <w:pPr>
        <w:spacing w:line="240" w:lineRule="auto"/>
        <w:jc w:val="both"/>
        <w:rPr>
          <w:rFonts w:ascii="Arial" w:hAnsi="Arial" w:cs="Arial"/>
          <w:i/>
          <w:iCs/>
          <w:lang w:eastAsia="es-CO"/>
        </w:rPr>
      </w:pPr>
      <w:r w:rsidRPr="006C660D">
        <w:rPr>
          <w:rFonts w:ascii="Arial" w:hAnsi="Arial" w:cs="Arial"/>
          <w:b/>
          <w:bCs/>
          <w:iCs/>
          <w:u w:val="single"/>
          <w:lang w:eastAsia="es-CO"/>
        </w:rPr>
        <w:t>9</w:t>
      </w:r>
      <w:r w:rsidR="00D614F4" w:rsidRPr="006C660D">
        <w:rPr>
          <w:rFonts w:ascii="Arial" w:hAnsi="Arial" w:cs="Arial"/>
          <w:b/>
          <w:bCs/>
          <w:iCs/>
          <w:u w:val="single"/>
          <w:lang w:eastAsia="es-CO"/>
        </w:rPr>
        <w:t xml:space="preserve">. </w:t>
      </w:r>
      <w:r w:rsidR="00EA25E6" w:rsidRPr="006C660D">
        <w:rPr>
          <w:rFonts w:ascii="Arial" w:hAnsi="Arial" w:cs="Arial"/>
          <w:b/>
          <w:bCs/>
          <w:iCs/>
          <w:u w:val="single"/>
          <w:lang w:eastAsia="es-CO"/>
        </w:rPr>
        <w:t xml:space="preserve">PRESCRIPCIÓN EXTRAORDINARIA DE LA ACCIÓN DERIVADA DEL SEGURO </w:t>
      </w:r>
    </w:p>
    <w:p w14:paraId="30F99CF5" w14:textId="77777777" w:rsidR="00EA25E6" w:rsidRPr="006C660D" w:rsidRDefault="00EA25E6" w:rsidP="0094566C">
      <w:pPr>
        <w:spacing w:line="240" w:lineRule="auto"/>
        <w:jc w:val="both"/>
        <w:rPr>
          <w:rFonts w:ascii="Arial" w:hAnsi="Arial" w:cs="Arial"/>
        </w:rPr>
      </w:pPr>
      <w:r w:rsidRPr="006C660D">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C660D">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C660D">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6C660D" w:rsidRDefault="00EA25E6" w:rsidP="0094566C">
      <w:pPr>
        <w:spacing w:line="240" w:lineRule="auto"/>
        <w:jc w:val="both"/>
        <w:rPr>
          <w:rFonts w:ascii="Arial" w:hAnsi="Arial" w:cs="Arial"/>
          <w:lang w:eastAsia="es-CO"/>
        </w:rPr>
      </w:pPr>
      <w:r w:rsidRPr="006C660D">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6C660D" w:rsidRDefault="00EA25E6" w:rsidP="0094566C">
      <w:pPr>
        <w:spacing w:line="240" w:lineRule="auto"/>
        <w:ind w:left="426" w:right="335"/>
        <w:jc w:val="both"/>
        <w:rPr>
          <w:rFonts w:ascii="Arial" w:hAnsi="Arial" w:cs="Arial"/>
          <w:lang w:eastAsia="es-CO"/>
        </w:rPr>
      </w:pPr>
      <w:r w:rsidRPr="006C660D">
        <w:rPr>
          <w:rFonts w:ascii="Arial" w:hAnsi="Arial" w:cs="Arial"/>
          <w:b/>
          <w:bCs/>
          <w:i/>
          <w:iCs/>
          <w:lang w:eastAsia="es-CO"/>
        </w:rPr>
        <w:t>“ARTÍCULO 1081. PRESCRIPCIÓN DE ACCIONES</w:t>
      </w:r>
      <w:r w:rsidRPr="006C660D">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6C660D" w:rsidRDefault="00EA25E6" w:rsidP="0094566C">
      <w:pPr>
        <w:spacing w:line="240" w:lineRule="auto"/>
        <w:ind w:left="426" w:right="335"/>
        <w:jc w:val="both"/>
        <w:rPr>
          <w:rFonts w:ascii="Arial" w:hAnsi="Arial" w:cs="Arial"/>
          <w:lang w:eastAsia="es-CO"/>
        </w:rPr>
      </w:pPr>
      <w:r w:rsidRPr="006C660D">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6C660D" w:rsidRDefault="00EA25E6" w:rsidP="0094566C">
      <w:pPr>
        <w:spacing w:line="240" w:lineRule="auto"/>
        <w:ind w:left="426" w:right="335"/>
        <w:jc w:val="both"/>
        <w:rPr>
          <w:rFonts w:ascii="Arial" w:hAnsi="Arial" w:cs="Arial"/>
          <w:lang w:eastAsia="es-CO"/>
        </w:rPr>
      </w:pPr>
      <w:r w:rsidRPr="006C660D">
        <w:rPr>
          <w:rFonts w:ascii="Arial" w:hAnsi="Arial" w:cs="Arial"/>
          <w:i/>
          <w:iCs/>
          <w:lang w:eastAsia="es-CO"/>
        </w:rPr>
        <w:t xml:space="preserve">La prescripción extraordinaria </w:t>
      </w:r>
      <w:r w:rsidRPr="006C660D">
        <w:rPr>
          <w:rFonts w:ascii="Arial" w:hAnsi="Arial" w:cs="Arial"/>
          <w:b/>
          <w:bCs/>
          <w:i/>
          <w:iCs/>
          <w:u w:val="single"/>
          <w:lang w:eastAsia="es-CO"/>
        </w:rPr>
        <w:t>será de cinco años</w:t>
      </w:r>
      <w:r w:rsidRPr="006C660D">
        <w:rPr>
          <w:rFonts w:ascii="Arial" w:hAnsi="Arial" w:cs="Arial"/>
          <w:i/>
          <w:iCs/>
          <w:lang w:eastAsia="es-CO"/>
        </w:rPr>
        <w:t>, correrá contra toda clase de personas y empezará a contarse desde el momento en que nace el respectivo derecho.</w:t>
      </w:r>
    </w:p>
    <w:p w14:paraId="738E39DF" w14:textId="77777777" w:rsidR="00EA25E6" w:rsidRPr="006C660D" w:rsidRDefault="00EA25E6" w:rsidP="0094566C">
      <w:pPr>
        <w:spacing w:line="240" w:lineRule="auto"/>
        <w:ind w:left="426" w:right="335"/>
        <w:jc w:val="both"/>
        <w:rPr>
          <w:rFonts w:ascii="Arial" w:hAnsi="Arial" w:cs="Arial"/>
          <w:lang w:eastAsia="es-CO"/>
        </w:rPr>
      </w:pPr>
      <w:r w:rsidRPr="006C660D">
        <w:rPr>
          <w:rFonts w:ascii="Arial" w:hAnsi="Arial" w:cs="Arial"/>
          <w:i/>
          <w:iCs/>
          <w:lang w:eastAsia="es-CO"/>
        </w:rPr>
        <w:lastRenderedPageBreak/>
        <w:t xml:space="preserve">Estos términos no pueden ser modificados por las partes.” </w:t>
      </w:r>
      <w:r w:rsidRPr="006C660D">
        <w:rPr>
          <w:rFonts w:ascii="Arial" w:hAnsi="Arial" w:cs="Arial"/>
          <w:lang w:eastAsia="es-CO"/>
        </w:rPr>
        <w:t>(Negrilla y Subrayado fuera del texto original).</w:t>
      </w:r>
    </w:p>
    <w:p w14:paraId="324F12F4" w14:textId="77777777" w:rsidR="00EA25E6" w:rsidRPr="006C660D" w:rsidRDefault="00EA25E6" w:rsidP="0094566C">
      <w:pPr>
        <w:spacing w:line="240" w:lineRule="auto"/>
        <w:jc w:val="both"/>
        <w:rPr>
          <w:rFonts w:ascii="Arial" w:hAnsi="Arial" w:cs="Arial"/>
          <w:lang w:eastAsia="es-CO"/>
        </w:rPr>
      </w:pPr>
      <w:r w:rsidRPr="006C660D">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6C660D" w:rsidRDefault="00EA25E6" w:rsidP="0094566C">
      <w:pPr>
        <w:spacing w:line="240" w:lineRule="auto"/>
        <w:jc w:val="both"/>
        <w:rPr>
          <w:rFonts w:ascii="Arial" w:hAnsi="Arial" w:cs="Arial"/>
          <w:lang w:eastAsia="es-CO"/>
        </w:rPr>
      </w:pPr>
      <w:r w:rsidRPr="006C660D">
        <w:rPr>
          <w:rFonts w:ascii="Arial" w:hAnsi="Arial" w:cs="Arial"/>
          <w:lang w:eastAsia="es-CO"/>
        </w:rPr>
        <w:t>En consideración de la prescripción extraordinaria, se ha pronunciado la Corte Constitucional en Sentencia T-662/13</w:t>
      </w:r>
      <w:r w:rsidRPr="006C660D">
        <w:rPr>
          <w:rFonts w:ascii="Arial" w:hAnsi="Arial" w:cs="Arial"/>
        </w:rPr>
        <w:t xml:space="preserve"> </w:t>
      </w:r>
      <w:r w:rsidRPr="006C660D">
        <w:rPr>
          <w:rFonts w:ascii="Arial" w:hAnsi="Arial" w:cs="Arial"/>
          <w:lang w:eastAsia="es-CO"/>
        </w:rPr>
        <w:t>Magistrado Ponente: Luis Ernesto Vargas Silva, precisando:</w:t>
      </w:r>
    </w:p>
    <w:p w14:paraId="1E1CFC27" w14:textId="77777777" w:rsidR="00EA25E6" w:rsidRPr="006C660D" w:rsidRDefault="00EA25E6" w:rsidP="0094566C">
      <w:pPr>
        <w:spacing w:line="240" w:lineRule="auto"/>
        <w:ind w:left="708" w:right="539"/>
        <w:jc w:val="both"/>
        <w:rPr>
          <w:rFonts w:ascii="Arial" w:hAnsi="Arial" w:cs="Arial"/>
          <w:i/>
          <w:iCs/>
          <w:shd w:val="clear" w:color="auto" w:fill="FFFFFF"/>
        </w:rPr>
      </w:pPr>
      <w:r w:rsidRPr="006C660D">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6C660D" w:rsidRDefault="00EA25E6" w:rsidP="0094566C">
      <w:pPr>
        <w:spacing w:line="240" w:lineRule="auto"/>
        <w:jc w:val="both"/>
        <w:rPr>
          <w:rFonts w:ascii="Arial" w:hAnsi="Arial" w:cs="Arial"/>
          <w:lang w:eastAsia="es-CO"/>
        </w:rPr>
      </w:pPr>
      <w:r w:rsidRPr="006C660D">
        <w:rPr>
          <w:rFonts w:ascii="Arial" w:hAnsi="Arial" w:cs="Arial"/>
          <w:lang w:eastAsia="es-CO"/>
        </w:rPr>
        <w:t xml:space="preserve">Es así como en el presente caso cuando </w:t>
      </w:r>
      <w:r w:rsidRPr="006C660D">
        <w:rPr>
          <w:rFonts w:ascii="Arial" w:hAnsi="Arial" w:cs="Arial"/>
        </w:rPr>
        <w:t>COLFONDOS S.A. PENSIONES Y CESANTÍAS y ALLIANZ SEGUROS DE VIDA S.A</w:t>
      </w:r>
      <w:r w:rsidRPr="006C660D">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6C660D" w:rsidRDefault="00EA25E6" w:rsidP="0094566C">
      <w:pPr>
        <w:spacing w:line="240" w:lineRule="auto"/>
        <w:jc w:val="both"/>
        <w:rPr>
          <w:rFonts w:ascii="Arial" w:hAnsi="Arial" w:cs="Arial"/>
          <w:lang w:eastAsia="es-CO"/>
        </w:rPr>
      </w:pPr>
      <w:r w:rsidRPr="006C660D">
        <w:rPr>
          <w:rFonts w:ascii="Arial" w:hAnsi="Arial" w:cs="Arial"/>
          <w:lang w:eastAsia="es-CO"/>
        </w:rPr>
        <w:t xml:space="preserve">De igual forma, reitera la Corporación ya mencionada en Sentencia T-272/15 Magistrado Ponente: Jorge Iván Palacio </w:t>
      </w:r>
      <w:proofErr w:type="spellStart"/>
      <w:r w:rsidRPr="006C660D">
        <w:rPr>
          <w:rFonts w:ascii="Arial" w:hAnsi="Arial" w:cs="Arial"/>
          <w:lang w:eastAsia="es-CO"/>
        </w:rPr>
        <w:t>Palacio</w:t>
      </w:r>
      <w:proofErr w:type="spellEnd"/>
      <w:r w:rsidRPr="006C660D">
        <w:rPr>
          <w:rFonts w:ascii="Arial" w:hAnsi="Arial" w:cs="Arial"/>
          <w:lang w:eastAsia="es-CO"/>
        </w:rPr>
        <w:t>:</w:t>
      </w:r>
    </w:p>
    <w:p w14:paraId="67349838" w14:textId="77777777" w:rsidR="00EA25E6" w:rsidRPr="006C660D" w:rsidRDefault="00EA25E6" w:rsidP="0094566C">
      <w:pPr>
        <w:spacing w:line="240" w:lineRule="auto"/>
        <w:ind w:left="708" w:right="539"/>
        <w:jc w:val="both"/>
        <w:rPr>
          <w:rFonts w:ascii="Arial" w:hAnsi="Arial" w:cs="Arial"/>
          <w:i/>
          <w:iCs/>
          <w:lang w:eastAsia="es-CO"/>
        </w:rPr>
      </w:pPr>
      <w:r w:rsidRPr="006C660D">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C660D">
        <w:rPr>
          <w:rFonts w:ascii="Arial" w:hAnsi="Arial" w:cs="Arial"/>
          <w:i/>
          <w:iCs/>
          <w:lang w:eastAsia="es-CO"/>
        </w:rPr>
        <w:t>”</w:t>
      </w:r>
    </w:p>
    <w:p w14:paraId="67C08817" w14:textId="77777777" w:rsidR="00EA25E6" w:rsidRPr="006C660D" w:rsidRDefault="00EA25E6" w:rsidP="0094566C">
      <w:pPr>
        <w:spacing w:line="240" w:lineRule="auto"/>
        <w:jc w:val="both"/>
        <w:rPr>
          <w:rFonts w:ascii="Arial" w:hAnsi="Arial" w:cs="Arial"/>
          <w:lang w:eastAsia="es-CO"/>
        </w:rPr>
      </w:pPr>
      <w:r w:rsidRPr="006C660D">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6C660D" w:rsidRDefault="00EA25E6" w:rsidP="0094566C">
      <w:pPr>
        <w:spacing w:line="240" w:lineRule="auto"/>
        <w:jc w:val="both"/>
        <w:rPr>
          <w:rFonts w:ascii="Arial" w:hAnsi="Arial" w:cs="Arial"/>
          <w:lang w:eastAsia="es-CO"/>
        </w:rPr>
      </w:pPr>
      <w:r w:rsidRPr="006C660D">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C660D">
        <w:rPr>
          <w:rFonts w:ascii="Arial" w:hAnsi="Arial" w:cs="Arial"/>
        </w:rPr>
        <w:t>, dando aplicación</w:t>
      </w:r>
      <w:r w:rsidRPr="006C660D">
        <w:rPr>
          <w:rFonts w:ascii="Arial" w:hAnsi="Arial" w:cs="Arial"/>
          <w:lang w:eastAsia="es-CO"/>
        </w:rPr>
        <w:t xml:space="preserve"> a la prescripción extraordinaria del artículo 1081 del </w:t>
      </w:r>
      <w:proofErr w:type="spellStart"/>
      <w:r w:rsidRPr="006C660D">
        <w:rPr>
          <w:rFonts w:ascii="Arial" w:hAnsi="Arial" w:cs="Arial"/>
          <w:lang w:eastAsia="es-CO"/>
        </w:rPr>
        <w:t>C.Co</w:t>
      </w:r>
      <w:proofErr w:type="spellEnd"/>
      <w:r w:rsidRPr="006C660D">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6C660D">
        <w:rPr>
          <w:rFonts w:ascii="Arial" w:hAnsi="Arial" w:cs="Arial"/>
          <w:shd w:val="clear" w:color="auto" w:fill="FFFFFF"/>
        </w:rPr>
        <w:t>en la relación contractual.</w:t>
      </w:r>
      <w:r w:rsidRPr="006C660D">
        <w:rPr>
          <w:rFonts w:ascii="Arial" w:hAnsi="Arial" w:cs="Arial"/>
          <w:lang w:eastAsia="es-CO"/>
        </w:rPr>
        <w:t xml:space="preserve"> </w:t>
      </w:r>
    </w:p>
    <w:p w14:paraId="06503166" w14:textId="1E7C4FCD" w:rsidR="00D614F4" w:rsidRPr="006C660D" w:rsidRDefault="00EA25E6" w:rsidP="0094566C">
      <w:pPr>
        <w:spacing w:line="240" w:lineRule="auto"/>
        <w:jc w:val="both"/>
        <w:rPr>
          <w:rFonts w:ascii="Arial" w:hAnsi="Arial" w:cs="Arial"/>
          <w:lang w:eastAsia="es-CO"/>
        </w:rPr>
      </w:pPr>
      <w:r w:rsidRPr="006C660D">
        <w:rPr>
          <w:rFonts w:ascii="Arial" w:hAnsi="Arial" w:cs="Arial"/>
          <w:lang w:eastAsia="es-CO"/>
        </w:rPr>
        <w:t>Respetuosamente solicito declarar probada esta excepción.</w:t>
      </w:r>
    </w:p>
    <w:p w14:paraId="398AC556" w14:textId="47787B1F" w:rsidR="00EA25E6" w:rsidRPr="006C660D" w:rsidRDefault="00BF483D" w:rsidP="0094566C">
      <w:pPr>
        <w:spacing w:line="240" w:lineRule="auto"/>
        <w:jc w:val="both"/>
        <w:rPr>
          <w:rFonts w:ascii="Arial" w:hAnsi="Arial" w:cs="Arial"/>
          <w:b/>
          <w:bCs/>
          <w:u w:val="single"/>
        </w:rPr>
      </w:pPr>
      <w:r w:rsidRPr="006C660D">
        <w:rPr>
          <w:rFonts w:ascii="Arial" w:hAnsi="Arial" w:cs="Arial"/>
          <w:b/>
          <w:bCs/>
          <w:u w:val="single"/>
        </w:rPr>
        <w:lastRenderedPageBreak/>
        <w:t>10</w:t>
      </w:r>
      <w:r w:rsidR="00EA25E6" w:rsidRPr="006C660D">
        <w:rPr>
          <w:rFonts w:ascii="Arial" w:hAnsi="Arial" w:cs="Arial"/>
          <w:b/>
          <w:bCs/>
          <w:u w:val="single"/>
        </w:rPr>
        <w:t>. APLICACIÓN DE LAS CONDICIONES DEL SEGURO</w:t>
      </w:r>
    </w:p>
    <w:p w14:paraId="1BC13907" w14:textId="77777777" w:rsidR="00EA25E6" w:rsidRPr="006C660D" w:rsidRDefault="00EA25E6" w:rsidP="0094566C">
      <w:pPr>
        <w:spacing w:line="240" w:lineRule="auto"/>
        <w:jc w:val="both"/>
        <w:rPr>
          <w:rFonts w:ascii="Arial" w:hAnsi="Arial" w:cs="Arial"/>
        </w:rPr>
      </w:pPr>
      <w:r w:rsidRPr="006C660D">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6C660D" w:rsidRDefault="00EA25E6" w:rsidP="0094566C">
      <w:pPr>
        <w:spacing w:line="240" w:lineRule="auto"/>
        <w:jc w:val="both"/>
        <w:rPr>
          <w:rFonts w:ascii="Arial" w:hAnsi="Arial" w:cs="Arial"/>
        </w:rPr>
      </w:pPr>
      <w:r w:rsidRPr="006C660D">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6C660D" w:rsidRDefault="00EA25E6" w:rsidP="0094566C">
      <w:pPr>
        <w:spacing w:line="240" w:lineRule="auto"/>
        <w:ind w:left="708" w:right="539"/>
        <w:jc w:val="both"/>
        <w:rPr>
          <w:rFonts w:ascii="Arial" w:hAnsi="Arial" w:cs="Arial"/>
          <w:i/>
          <w:iCs/>
        </w:rPr>
      </w:pPr>
      <w:r w:rsidRPr="006C660D">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6C660D" w:rsidRDefault="00EA25E6" w:rsidP="0094566C">
      <w:pPr>
        <w:spacing w:line="240" w:lineRule="auto"/>
        <w:jc w:val="both"/>
        <w:rPr>
          <w:rFonts w:ascii="Arial" w:hAnsi="Arial" w:cs="Arial"/>
        </w:rPr>
      </w:pPr>
      <w:r w:rsidRPr="006C660D">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6C660D" w:rsidRDefault="00EA25E6" w:rsidP="0094566C">
      <w:pPr>
        <w:spacing w:line="240" w:lineRule="auto"/>
        <w:jc w:val="both"/>
        <w:rPr>
          <w:rFonts w:ascii="Arial" w:hAnsi="Arial" w:cs="Arial"/>
        </w:rPr>
      </w:pPr>
      <w:r w:rsidRPr="006C660D">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6C660D" w:rsidRDefault="00EA25E6" w:rsidP="0094566C">
      <w:pPr>
        <w:spacing w:line="240" w:lineRule="auto"/>
        <w:jc w:val="both"/>
        <w:rPr>
          <w:rFonts w:ascii="Arial" w:hAnsi="Arial" w:cs="Arial"/>
        </w:rPr>
      </w:pPr>
      <w:r w:rsidRPr="006C660D">
        <w:rPr>
          <w:rFonts w:ascii="Arial" w:hAnsi="Arial" w:cs="Arial"/>
        </w:rPr>
        <w:t>Así mismo, lo señado en sentencia SL 12224 de 2014 de la Corte Suprema de Justicia – Sala de Casación laboral:</w:t>
      </w:r>
    </w:p>
    <w:p w14:paraId="4E7B9103" w14:textId="77777777" w:rsidR="00EA25E6" w:rsidRPr="006C660D" w:rsidRDefault="00EA25E6" w:rsidP="0094566C">
      <w:pPr>
        <w:spacing w:line="240" w:lineRule="auto"/>
        <w:ind w:left="708" w:right="539"/>
        <w:jc w:val="both"/>
        <w:rPr>
          <w:rFonts w:ascii="Arial" w:hAnsi="Arial" w:cs="Arial"/>
          <w:i/>
          <w:iCs/>
        </w:rPr>
      </w:pPr>
      <w:r w:rsidRPr="006C660D">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6C660D" w:rsidRDefault="00EA25E6" w:rsidP="0094566C">
      <w:pPr>
        <w:spacing w:line="240" w:lineRule="auto"/>
        <w:ind w:left="708" w:right="539"/>
        <w:jc w:val="both"/>
        <w:rPr>
          <w:rFonts w:ascii="Arial" w:hAnsi="Arial" w:cs="Arial"/>
          <w:i/>
          <w:iCs/>
        </w:rPr>
      </w:pPr>
      <w:r w:rsidRPr="006C660D">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6C660D">
        <w:rPr>
          <w:rFonts w:ascii="Arial" w:hAnsi="Arial" w:cs="Arial"/>
          <w:i/>
          <w:iCs/>
        </w:rPr>
        <w:lastRenderedPageBreak/>
        <w:t>con solidaridad deben contratar los seguros previsionales para el pago de las pensiones de invalidez y sobrevivencia.”</w:t>
      </w:r>
    </w:p>
    <w:p w14:paraId="73EE2822" w14:textId="77777777" w:rsidR="00EA25E6" w:rsidRPr="006C660D" w:rsidRDefault="00EA25E6" w:rsidP="0094566C">
      <w:pPr>
        <w:spacing w:line="240" w:lineRule="auto"/>
        <w:jc w:val="both"/>
        <w:rPr>
          <w:rFonts w:ascii="Arial" w:hAnsi="Arial" w:cs="Arial"/>
        </w:rPr>
      </w:pPr>
      <w:r w:rsidRPr="006C660D">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6C660D" w:rsidRDefault="00EA25E6" w:rsidP="0094566C">
      <w:pPr>
        <w:spacing w:line="240" w:lineRule="auto"/>
        <w:jc w:val="both"/>
        <w:rPr>
          <w:rFonts w:ascii="Arial" w:hAnsi="Arial" w:cs="Arial"/>
        </w:rPr>
      </w:pPr>
      <w:r w:rsidRPr="006C660D">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C660D">
        <w:rPr>
          <w:rFonts w:ascii="Arial" w:hAnsi="Arial" w:cs="Arial"/>
        </w:rPr>
        <w:t>ii</w:t>
      </w:r>
      <w:proofErr w:type="spellEnd"/>
      <w:r w:rsidRPr="006C660D">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6C660D">
        <w:rPr>
          <w:rFonts w:ascii="Arial" w:hAnsi="Arial" w:cs="Arial"/>
        </w:rPr>
        <w:t>iii</w:t>
      </w:r>
      <w:proofErr w:type="spellEnd"/>
      <w:r w:rsidRPr="006C660D">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5E06B49E" w:rsidR="00EA25E6" w:rsidRPr="006C660D" w:rsidRDefault="009D17AE" w:rsidP="0094566C">
      <w:pPr>
        <w:pStyle w:val="Listaconvietas"/>
        <w:rPr>
          <w:szCs w:val="22"/>
        </w:rPr>
      </w:pPr>
      <w:r w:rsidRPr="006C660D">
        <w:rPr>
          <w:szCs w:val="22"/>
        </w:rPr>
        <w:t>1</w:t>
      </w:r>
      <w:r w:rsidR="00BF483D" w:rsidRPr="006C660D">
        <w:rPr>
          <w:szCs w:val="22"/>
        </w:rPr>
        <w:t>1</w:t>
      </w:r>
      <w:r w:rsidR="00EA25E6" w:rsidRPr="006C660D">
        <w:rPr>
          <w:szCs w:val="22"/>
        </w:rPr>
        <w:t>. COBRO DE LO NO DEBIDO.</w:t>
      </w:r>
    </w:p>
    <w:p w14:paraId="697E7D81" w14:textId="77777777" w:rsidR="003A717A" w:rsidRPr="006C660D" w:rsidRDefault="003A717A" w:rsidP="0094566C">
      <w:pPr>
        <w:pStyle w:val="Listaconvietas"/>
        <w:rPr>
          <w:szCs w:val="22"/>
        </w:rPr>
      </w:pPr>
    </w:p>
    <w:p w14:paraId="6203B1C6" w14:textId="77777777" w:rsidR="00EA25E6" w:rsidRPr="006C660D" w:rsidRDefault="00EA25E6" w:rsidP="0094566C">
      <w:pPr>
        <w:spacing w:line="240" w:lineRule="auto"/>
        <w:jc w:val="both"/>
        <w:rPr>
          <w:rFonts w:ascii="Arial" w:eastAsia="Times New Roman" w:hAnsi="Arial" w:cs="Arial"/>
          <w:lang w:eastAsia="es-ES"/>
        </w:rPr>
      </w:pPr>
      <w:r w:rsidRPr="006C660D">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6C660D" w:rsidRDefault="00EA25E6" w:rsidP="0094566C">
      <w:pPr>
        <w:spacing w:line="240" w:lineRule="auto"/>
        <w:jc w:val="both"/>
        <w:rPr>
          <w:rFonts w:ascii="Arial" w:eastAsia="Times New Roman" w:hAnsi="Arial" w:cs="Arial"/>
          <w:lang w:eastAsia="es-ES"/>
        </w:rPr>
      </w:pPr>
      <w:r w:rsidRPr="006C660D">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6C660D" w:rsidRDefault="00EA25E6" w:rsidP="0094566C">
      <w:pPr>
        <w:spacing w:line="240" w:lineRule="auto"/>
        <w:ind w:left="708" w:right="539"/>
        <w:jc w:val="both"/>
        <w:rPr>
          <w:rFonts w:ascii="Arial" w:eastAsia="Times New Roman" w:hAnsi="Arial" w:cs="Arial"/>
          <w:i/>
          <w:iCs/>
          <w:lang w:eastAsia="es-ES"/>
        </w:rPr>
      </w:pPr>
      <w:r w:rsidRPr="006C660D">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6C660D" w:rsidRDefault="00EA25E6" w:rsidP="0094566C">
      <w:pPr>
        <w:spacing w:line="240" w:lineRule="auto"/>
        <w:jc w:val="both"/>
        <w:rPr>
          <w:rFonts w:ascii="Arial" w:eastAsia="Times New Roman" w:hAnsi="Arial" w:cs="Arial"/>
          <w:lang w:eastAsia="es-ES"/>
        </w:rPr>
      </w:pPr>
      <w:r w:rsidRPr="006C660D">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BEDC4F6" w:rsidR="00EA25E6" w:rsidRPr="006C660D" w:rsidRDefault="00EA25E6" w:rsidP="0094566C">
      <w:pPr>
        <w:spacing w:after="0" w:line="240" w:lineRule="auto"/>
        <w:jc w:val="both"/>
        <w:rPr>
          <w:rFonts w:ascii="Arial" w:eastAsia="Times New Roman" w:hAnsi="Arial" w:cs="Arial"/>
          <w:lang w:eastAsia="es-ES"/>
        </w:rPr>
      </w:pPr>
      <w:r w:rsidRPr="006C660D">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6C660D">
        <w:rPr>
          <w:rFonts w:ascii="Arial" w:eastAsia="Times New Roman" w:hAnsi="Arial" w:cs="Arial"/>
          <w:lang w:eastAsia="es-ES"/>
        </w:rPr>
        <w:lastRenderedPageBreak/>
        <w:t xml:space="preserve">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6C660D">
        <w:rPr>
          <w:rFonts w:ascii="Arial" w:eastAsia="Times New Roman" w:hAnsi="Arial" w:cs="Arial"/>
          <w:lang w:eastAsia="es-ES"/>
        </w:rPr>
        <w:t>el</w:t>
      </w:r>
      <w:r w:rsidRPr="006C660D">
        <w:rPr>
          <w:rFonts w:ascii="Arial" w:eastAsia="Times New Roman" w:hAnsi="Arial" w:cs="Arial"/>
          <w:lang w:eastAsia="es-ES"/>
        </w:rPr>
        <w:t xml:space="preserve"> afiliad</w:t>
      </w:r>
      <w:r w:rsidR="001B1C2E" w:rsidRPr="006C660D">
        <w:rPr>
          <w:rFonts w:ascii="Arial" w:eastAsia="Times New Roman" w:hAnsi="Arial" w:cs="Arial"/>
          <w:lang w:eastAsia="es-ES"/>
        </w:rPr>
        <w:t>o</w:t>
      </w:r>
      <w:r w:rsidRPr="006C660D">
        <w:rPr>
          <w:rFonts w:ascii="Arial" w:eastAsia="Times New Roman" w:hAnsi="Arial" w:cs="Arial"/>
          <w:lang w:eastAsia="es-ES"/>
        </w:rPr>
        <w:t xml:space="preserve"> y la AFP.</w:t>
      </w:r>
    </w:p>
    <w:p w14:paraId="3DA525D2" w14:textId="77777777" w:rsidR="00B849A8" w:rsidRPr="006C660D" w:rsidRDefault="00B849A8" w:rsidP="0094566C">
      <w:pPr>
        <w:spacing w:after="0" w:line="240" w:lineRule="auto"/>
        <w:jc w:val="both"/>
        <w:rPr>
          <w:rFonts w:ascii="Arial" w:hAnsi="Arial" w:cs="Arial"/>
        </w:rPr>
      </w:pPr>
    </w:p>
    <w:p w14:paraId="36725A1B" w14:textId="77777777" w:rsidR="00387EE2" w:rsidRPr="006C660D" w:rsidRDefault="00387EE2" w:rsidP="0094566C">
      <w:pPr>
        <w:spacing w:after="0" w:line="240" w:lineRule="auto"/>
        <w:jc w:val="center"/>
        <w:rPr>
          <w:rFonts w:ascii="Arial" w:hAnsi="Arial" w:cs="Arial"/>
          <w:b/>
          <w:bCs/>
          <w:u w:val="single"/>
        </w:rPr>
      </w:pPr>
      <w:r w:rsidRPr="006C660D">
        <w:rPr>
          <w:rFonts w:ascii="Arial" w:hAnsi="Arial" w:cs="Arial"/>
          <w:b/>
          <w:bCs/>
          <w:u w:val="single"/>
        </w:rPr>
        <w:t>CAPÍTULO III.</w:t>
      </w:r>
    </w:p>
    <w:p w14:paraId="5BF7897C" w14:textId="77777777" w:rsidR="00387EE2" w:rsidRPr="006C660D" w:rsidRDefault="00387EE2" w:rsidP="0094566C">
      <w:pPr>
        <w:spacing w:after="0" w:line="240" w:lineRule="auto"/>
        <w:jc w:val="center"/>
        <w:rPr>
          <w:rFonts w:ascii="Arial" w:hAnsi="Arial" w:cs="Arial"/>
          <w:b/>
          <w:bCs/>
          <w:u w:val="single"/>
        </w:rPr>
      </w:pPr>
      <w:r w:rsidRPr="006C660D">
        <w:rPr>
          <w:rFonts w:ascii="Arial" w:hAnsi="Arial" w:cs="Arial"/>
          <w:b/>
          <w:bCs/>
          <w:u w:val="single"/>
        </w:rPr>
        <w:t>HECHOS, FUNDAMENTOS Y RAZONES DE DERECHO DE LA DEFENSA</w:t>
      </w:r>
    </w:p>
    <w:p w14:paraId="4262456B" w14:textId="77777777" w:rsidR="00387EE2" w:rsidRPr="006C660D" w:rsidRDefault="00387EE2" w:rsidP="0094566C">
      <w:pPr>
        <w:spacing w:after="0" w:line="240" w:lineRule="auto"/>
        <w:jc w:val="both"/>
        <w:rPr>
          <w:rFonts w:ascii="Arial" w:hAnsi="Arial" w:cs="Arial"/>
        </w:rPr>
      </w:pPr>
    </w:p>
    <w:p w14:paraId="5024E814" w14:textId="77777777" w:rsidR="008C2232" w:rsidRPr="006C660D" w:rsidRDefault="008C2232" w:rsidP="008C2232">
      <w:pPr>
        <w:spacing w:after="0" w:line="240" w:lineRule="auto"/>
        <w:jc w:val="both"/>
        <w:rPr>
          <w:rFonts w:ascii="Arial" w:hAnsi="Arial" w:cs="Arial"/>
        </w:rPr>
      </w:pPr>
      <w:r w:rsidRPr="006C660D">
        <w:rPr>
          <w:rFonts w:ascii="Arial" w:hAnsi="Arial" w:cs="Arial"/>
        </w:rPr>
        <w:t xml:space="preserve">En el caso marras, la señora MARIA EUGENIA GOMEZ GALLEGO inició proceso ordinario laboral de primera instancia en contra de </w:t>
      </w:r>
      <w:r w:rsidRPr="006C660D">
        <w:rPr>
          <w:rFonts w:ascii="Arial" w:eastAsia="Arial" w:hAnsi="Arial" w:cs="Arial"/>
          <w:b/>
          <w:bCs/>
          <w:color w:val="000000" w:themeColor="text1"/>
        </w:rPr>
        <w:t>COLFONDOS S.A., PENSIONES Y CESANTÍAS., ADMINISTRADORA DE FONDOS DE PENSIONES Y CESANTIAS PROTECCIÓN S.A. y la ADMINISTRADORA COLOMBIANA DE PENSIONES COLPENSIONES</w:t>
      </w:r>
      <w:r w:rsidRPr="006C660D">
        <w:rPr>
          <w:rFonts w:ascii="Arial" w:hAnsi="Arial" w:cs="Arial"/>
        </w:rPr>
        <w:t>, pretendiendo que: (i), Se declare que el traslado del régimen pensional efectuado por la demandante obedeció a la omisión de información, engaño y error; (</w:t>
      </w:r>
      <w:proofErr w:type="spellStart"/>
      <w:r w:rsidRPr="006C660D">
        <w:rPr>
          <w:rFonts w:ascii="Arial" w:hAnsi="Arial" w:cs="Arial"/>
        </w:rPr>
        <w:t>ii</w:t>
      </w:r>
      <w:proofErr w:type="spellEnd"/>
      <w:r w:rsidRPr="006C660D">
        <w:rPr>
          <w:rFonts w:ascii="Arial" w:hAnsi="Arial" w:cs="Arial"/>
        </w:rPr>
        <w:t>) Se declare que la demandante esta válidamente afiliada a COLPENSIONES (</w:t>
      </w:r>
      <w:proofErr w:type="spellStart"/>
      <w:r w:rsidRPr="006C660D">
        <w:rPr>
          <w:rFonts w:ascii="Arial" w:hAnsi="Arial" w:cs="Arial"/>
        </w:rPr>
        <w:t>iii</w:t>
      </w:r>
      <w:proofErr w:type="spellEnd"/>
      <w:r w:rsidRPr="006C660D">
        <w:rPr>
          <w:rFonts w:ascii="Arial" w:hAnsi="Arial" w:cs="Arial"/>
        </w:rPr>
        <w:t>) Se declare que las AFP debe trasladar al RPM los valores de la CAI de la actora, junto con rendimientos y gastos de administración, y (</w:t>
      </w:r>
      <w:proofErr w:type="spellStart"/>
      <w:r w:rsidRPr="006C660D">
        <w:rPr>
          <w:rFonts w:ascii="Arial" w:hAnsi="Arial" w:cs="Arial"/>
        </w:rPr>
        <w:t>iv</w:t>
      </w:r>
      <w:proofErr w:type="spellEnd"/>
      <w:r w:rsidRPr="006C660D">
        <w:rPr>
          <w:rFonts w:ascii="Arial" w:hAnsi="Arial" w:cs="Arial"/>
        </w:rPr>
        <w:t xml:space="preserve">) Que se ordene a COLPENSIONES aceptar el traslado de la actora, y recibir todos los valores de las AFP </w:t>
      </w:r>
    </w:p>
    <w:p w14:paraId="01CC867D" w14:textId="77777777" w:rsidR="00E218BB" w:rsidRPr="006C660D" w:rsidRDefault="00E218BB" w:rsidP="0094566C">
      <w:pPr>
        <w:spacing w:after="0" w:line="240" w:lineRule="auto"/>
        <w:jc w:val="both"/>
        <w:rPr>
          <w:rFonts w:ascii="Arial" w:hAnsi="Arial" w:cs="Arial"/>
        </w:rPr>
      </w:pPr>
    </w:p>
    <w:p w14:paraId="1E50122C" w14:textId="6960AA70" w:rsidR="00E218BB" w:rsidRPr="006C660D" w:rsidRDefault="00E218BB" w:rsidP="0094566C">
      <w:pPr>
        <w:spacing w:after="0" w:line="240" w:lineRule="auto"/>
        <w:jc w:val="both"/>
        <w:rPr>
          <w:rStyle w:val="eop"/>
          <w:rFonts w:ascii="Arial" w:hAnsi="Arial" w:cs="Arial"/>
          <w:color w:val="000000"/>
          <w:shd w:val="clear" w:color="auto" w:fill="FFFFFF"/>
        </w:rPr>
      </w:pPr>
      <w:r w:rsidRPr="006C660D">
        <w:rPr>
          <w:rStyle w:val="normaltextrun"/>
          <w:rFonts w:ascii="Arial" w:hAnsi="Arial" w:cs="Arial"/>
          <w:color w:val="000000"/>
          <w:shd w:val="clear" w:color="auto" w:fill="FFFFFF"/>
        </w:rPr>
        <w:t xml:space="preserve">Por consiguiente, COLFONDOS S.A., llamó en garantía a </w:t>
      </w:r>
      <w:r w:rsidRPr="006C660D">
        <w:rPr>
          <w:rFonts w:ascii="Arial" w:hAnsi="Arial" w:cs="Arial"/>
        </w:rPr>
        <w:t xml:space="preserve">ALLIANZ SEGUROS S.A. </w:t>
      </w:r>
      <w:r w:rsidR="005F334E">
        <w:rPr>
          <w:rFonts w:ascii="Arial" w:hAnsi="Arial" w:cs="Arial"/>
        </w:rPr>
        <w:t xml:space="preserve">“COMPAÑÍA ALLIANZ” </w:t>
      </w:r>
      <w:r w:rsidRPr="006C660D">
        <w:rPr>
          <w:rStyle w:val="normaltextrun"/>
          <w:rFonts w:ascii="Arial" w:hAnsi="Arial" w:cs="Arial"/>
          <w:b/>
          <w:bCs/>
          <w:color w:val="000000"/>
          <w:u w:val="single"/>
          <w:shd w:val="clear" w:color="auto" w:fill="FFFFFF"/>
        </w:rPr>
        <w:t>ERRONEAMENTE</w:t>
      </w:r>
      <w:r w:rsidRPr="006C660D">
        <w:rPr>
          <w:rStyle w:val="normaltextrun"/>
          <w:rFonts w:ascii="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6C660D">
        <w:rPr>
          <w:rStyle w:val="eop"/>
          <w:rFonts w:ascii="Arial" w:hAnsi="Arial" w:cs="Arial"/>
          <w:color w:val="000000"/>
          <w:shd w:val="clear" w:color="auto" w:fill="FFFFFF"/>
        </w:rPr>
        <w:t> </w:t>
      </w:r>
    </w:p>
    <w:p w14:paraId="00D5F4A3" w14:textId="77777777" w:rsidR="00E218BB" w:rsidRPr="006C660D" w:rsidRDefault="00E218BB" w:rsidP="0094566C">
      <w:pPr>
        <w:spacing w:after="0" w:line="240" w:lineRule="auto"/>
        <w:jc w:val="both"/>
        <w:rPr>
          <w:rFonts w:ascii="Arial" w:hAnsi="Arial" w:cs="Arial"/>
        </w:rPr>
      </w:pPr>
    </w:p>
    <w:p w14:paraId="0523DA45" w14:textId="2B16C2BE" w:rsidR="00387EE2" w:rsidRPr="006C660D" w:rsidRDefault="00E218BB" w:rsidP="0094566C">
      <w:pPr>
        <w:spacing w:after="0" w:line="240" w:lineRule="auto"/>
        <w:jc w:val="both"/>
        <w:rPr>
          <w:rFonts w:ascii="Arial" w:hAnsi="Arial" w:cs="Arial"/>
        </w:rPr>
      </w:pPr>
      <w:r w:rsidRPr="006C660D">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r w:rsidR="00387EE2" w:rsidRPr="006C660D">
        <w:rPr>
          <w:rFonts w:ascii="Arial" w:hAnsi="Arial" w:cs="Arial"/>
        </w:rPr>
        <w:t xml:space="preserve"> </w:t>
      </w:r>
    </w:p>
    <w:p w14:paraId="4B792D8E" w14:textId="77777777" w:rsidR="00387EE2" w:rsidRPr="006C660D" w:rsidRDefault="00387EE2" w:rsidP="0094566C">
      <w:pPr>
        <w:pStyle w:val="Textoindependiente"/>
        <w:spacing w:after="0" w:line="240" w:lineRule="auto"/>
        <w:jc w:val="both"/>
        <w:rPr>
          <w:rFonts w:ascii="Arial" w:hAnsi="Arial" w:cs="Arial"/>
          <w:sz w:val="22"/>
          <w:szCs w:val="22"/>
        </w:rPr>
      </w:pPr>
    </w:p>
    <w:p w14:paraId="02D58C0A" w14:textId="77777777" w:rsidR="00387EE2" w:rsidRDefault="00387EE2" w:rsidP="0094566C">
      <w:pPr>
        <w:spacing w:after="0" w:line="240" w:lineRule="auto"/>
        <w:jc w:val="both"/>
        <w:rPr>
          <w:rFonts w:ascii="Arial" w:hAnsi="Arial" w:cs="Arial"/>
          <w:b/>
          <w:bCs/>
          <w:u w:val="single"/>
        </w:rPr>
      </w:pPr>
      <w:r w:rsidRPr="006C660D">
        <w:rPr>
          <w:rFonts w:ascii="Arial" w:hAnsi="Arial" w:cs="Arial"/>
          <w:b/>
          <w:bCs/>
          <w:u w:val="single"/>
        </w:rPr>
        <w:t xml:space="preserve">1. Frente a las pretensiones de la demanda: </w:t>
      </w:r>
    </w:p>
    <w:p w14:paraId="0EE3AE3E" w14:textId="77777777" w:rsidR="005F334E" w:rsidRPr="006C660D" w:rsidRDefault="005F334E" w:rsidP="0094566C">
      <w:pPr>
        <w:spacing w:after="0" w:line="240" w:lineRule="auto"/>
        <w:jc w:val="both"/>
        <w:rPr>
          <w:rFonts w:ascii="Arial" w:hAnsi="Arial" w:cs="Arial"/>
          <w:b/>
          <w:bCs/>
          <w:u w:val="single"/>
        </w:rPr>
      </w:pPr>
    </w:p>
    <w:p w14:paraId="2F3763CA" w14:textId="5B4F8E39" w:rsidR="005F2CAD" w:rsidRPr="006C660D" w:rsidRDefault="005F2CAD" w:rsidP="00213FC6">
      <w:pPr>
        <w:pStyle w:val="Prrafodelista"/>
        <w:widowControl w:val="0"/>
        <w:numPr>
          <w:ilvl w:val="0"/>
          <w:numId w:val="5"/>
        </w:numPr>
        <w:ind w:left="426"/>
        <w:jc w:val="both"/>
        <w:rPr>
          <w:rFonts w:ascii="Arial" w:hAnsi="Arial" w:cs="Arial"/>
          <w:color w:val="0D0D0D" w:themeColor="text1" w:themeTint="F2"/>
          <w:sz w:val="22"/>
          <w:szCs w:val="22"/>
        </w:rPr>
      </w:pPr>
      <w:r w:rsidRPr="006C660D">
        <w:rPr>
          <w:rFonts w:ascii="Arial" w:hAnsi="Arial" w:cs="Arial"/>
          <w:color w:val="000000" w:themeColor="text1"/>
          <w:sz w:val="22"/>
          <w:szCs w:val="22"/>
        </w:rPr>
        <w:t>En el presente caso, se </w:t>
      </w:r>
      <w:r w:rsidRPr="006C660D">
        <w:rPr>
          <w:rFonts w:ascii="Arial" w:hAnsi="Arial" w:cs="Arial"/>
          <w:color w:val="0D0D0D" w:themeColor="text1" w:themeTint="F2"/>
          <w:sz w:val="22"/>
          <w:szCs w:val="22"/>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6C660D">
        <w:rPr>
          <w:rFonts w:ascii="Arial" w:hAnsi="Arial" w:cs="Arial"/>
          <w:color w:val="000000" w:themeColor="text1"/>
          <w:sz w:val="22"/>
          <w:szCs w:val="22"/>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C660D">
        <w:rPr>
          <w:rFonts w:ascii="Arial" w:hAnsi="Arial" w:cs="Arial"/>
          <w:color w:val="000000" w:themeColor="text1"/>
          <w:sz w:val="22"/>
          <w:szCs w:val="22"/>
          <w:u w:val="single"/>
        </w:rPr>
        <w:t>con cargo a su propio patrimonio</w:t>
      </w:r>
      <w:r w:rsidRPr="006C660D">
        <w:rPr>
          <w:rFonts w:ascii="Arial" w:hAnsi="Arial" w:cs="Arial"/>
          <w:color w:val="0D0D0D" w:themeColor="text1" w:themeTint="F2"/>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AFC1A0A" w14:textId="77777777" w:rsidR="005F2CAD" w:rsidRPr="006C660D" w:rsidRDefault="005F2CAD" w:rsidP="00213FC6">
      <w:pPr>
        <w:spacing w:after="0" w:line="240" w:lineRule="auto"/>
        <w:ind w:left="426" w:hanging="361"/>
        <w:jc w:val="both"/>
        <w:rPr>
          <w:rFonts w:ascii="Arial" w:hAnsi="Arial" w:cs="Arial"/>
          <w:color w:val="000000" w:themeColor="text1"/>
        </w:rPr>
      </w:pPr>
    </w:p>
    <w:p w14:paraId="347FF3C9" w14:textId="77777777" w:rsidR="005F2CAD" w:rsidRPr="006C660D" w:rsidRDefault="005F2CAD" w:rsidP="00213FC6">
      <w:pPr>
        <w:pStyle w:val="Prrafodelista"/>
        <w:widowControl w:val="0"/>
        <w:numPr>
          <w:ilvl w:val="0"/>
          <w:numId w:val="5"/>
        </w:numPr>
        <w:ind w:left="426"/>
        <w:jc w:val="both"/>
        <w:rPr>
          <w:rFonts w:ascii="Arial" w:hAnsi="Arial" w:cs="Arial"/>
          <w:color w:val="000000" w:themeColor="text1"/>
          <w:sz w:val="22"/>
          <w:szCs w:val="22"/>
        </w:rPr>
      </w:pPr>
      <w:r w:rsidRPr="006C660D">
        <w:rPr>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6C660D">
        <w:rPr>
          <w:rFonts w:ascii="Arial" w:hAnsi="Arial" w:cs="Arial"/>
          <w:color w:val="000000" w:themeColor="text1"/>
          <w:sz w:val="22"/>
          <w:szCs w:val="22"/>
        </w:rPr>
        <w:t>ii</w:t>
      </w:r>
      <w:proofErr w:type="spellEnd"/>
      <w:r w:rsidRPr="006C660D">
        <w:rPr>
          <w:rFonts w:ascii="Arial" w:hAnsi="Arial" w:cs="Arial"/>
          <w:color w:val="000000" w:themeColor="text1"/>
          <w:sz w:val="22"/>
          <w:szCs w:val="22"/>
        </w:rPr>
        <w:t xml:space="preserve">) El costo que asume ALLIANZ SEGUROS DE VIDA S.A. por la representación judicial por cada proceso, asciende a la suma de </w:t>
      </w:r>
      <w:r w:rsidRPr="006C660D">
        <w:rPr>
          <w:rFonts w:ascii="Arial" w:hAnsi="Arial" w:cs="Arial"/>
          <w:color w:val="0D0D0D" w:themeColor="text1" w:themeTint="F2"/>
          <w:sz w:val="22"/>
          <w:szCs w:val="22"/>
        </w:rPr>
        <w:t>TRES MILLONES QUINIENTOS ($3.500.000) más IVA,</w:t>
      </w:r>
      <w:r w:rsidRPr="006C660D">
        <w:rPr>
          <w:rFonts w:ascii="Arial" w:hAnsi="Arial" w:cs="Arial"/>
          <w:color w:val="000000" w:themeColor="text1"/>
          <w:sz w:val="22"/>
          <w:szCs w:val="22"/>
        </w:rPr>
        <w:t xml:space="preserve"> y (</w:t>
      </w:r>
      <w:proofErr w:type="spellStart"/>
      <w:r w:rsidRPr="006C660D">
        <w:rPr>
          <w:rFonts w:ascii="Arial" w:hAnsi="Arial" w:cs="Arial"/>
          <w:color w:val="000000" w:themeColor="text1"/>
          <w:sz w:val="22"/>
          <w:szCs w:val="22"/>
        </w:rPr>
        <w:t>iii</w:t>
      </w:r>
      <w:proofErr w:type="spellEnd"/>
      <w:r w:rsidRPr="006C660D">
        <w:rPr>
          <w:rFonts w:ascii="Arial" w:hAnsi="Arial" w:cs="Arial"/>
          <w:color w:val="000000" w:themeColor="text1"/>
          <w:sz w:val="22"/>
          <w:szCs w:val="22"/>
        </w:rPr>
        <w:t xml:space="preserve">) El </w:t>
      </w:r>
      <w:r w:rsidRPr="006C660D">
        <w:rPr>
          <w:rFonts w:ascii="Arial" w:hAnsi="Arial" w:cs="Arial"/>
          <w:color w:val="000000" w:themeColor="text1"/>
          <w:sz w:val="22"/>
          <w:szCs w:val="22"/>
        </w:rPr>
        <w:lastRenderedPageBreak/>
        <w:t xml:space="preserve">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BB82D21" w14:textId="77777777" w:rsidR="005F2CAD" w:rsidRPr="006C660D" w:rsidRDefault="005F2CAD" w:rsidP="00213FC6">
      <w:pPr>
        <w:spacing w:after="0" w:line="240" w:lineRule="auto"/>
        <w:ind w:left="426" w:hanging="361"/>
        <w:rPr>
          <w:rFonts w:ascii="Arial" w:hAnsi="Arial" w:cs="Arial"/>
          <w:color w:val="000000" w:themeColor="text1"/>
        </w:rPr>
      </w:pPr>
    </w:p>
    <w:p w14:paraId="53A80CED" w14:textId="77777777" w:rsidR="005F2CAD" w:rsidRPr="006C660D" w:rsidRDefault="005F2CAD" w:rsidP="00213FC6">
      <w:pPr>
        <w:pStyle w:val="Prrafodelista"/>
        <w:widowControl w:val="0"/>
        <w:numPr>
          <w:ilvl w:val="0"/>
          <w:numId w:val="5"/>
        </w:numPr>
        <w:ind w:left="426"/>
        <w:jc w:val="both"/>
        <w:rPr>
          <w:rFonts w:ascii="Arial" w:hAnsi="Arial" w:cs="Arial"/>
          <w:color w:val="000000" w:themeColor="text1"/>
          <w:sz w:val="22"/>
          <w:szCs w:val="22"/>
        </w:rPr>
      </w:pPr>
      <w:r w:rsidRPr="006C660D">
        <w:rPr>
          <w:rFonts w:ascii="Arial" w:hAnsi="Arial" w:cs="Arial"/>
          <w:color w:val="000000" w:themeColor="text1"/>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104B3F1" w14:textId="77777777" w:rsidR="005F2CAD" w:rsidRPr="006C660D" w:rsidRDefault="005F2CAD" w:rsidP="0094566C">
      <w:pPr>
        <w:spacing w:after="0" w:line="240" w:lineRule="auto"/>
        <w:ind w:left="426" w:hanging="361"/>
        <w:contextualSpacing/>
        <w:jc w:val="both"/>
        <w:rPr>
          <w:rFonts w:ascii="Arial" w:hAnsi="Arial" w:cs="Arial"/>
          <w:color w:val="000000" w:themeColor="text1"/>
        </w:rPr>
      </w:pPr>
    </w:p>
    <w:p w14:paraId="7C782876" w14:textId="77777777" w:rsidR="005F2CAD" w:rsidRPr="006C660D" w:rsidRDefault="005F2CAD" w:rsidP="00213FC6">
      <w:pPr>
        <w:pStyle w:val="Prrafodelista"/>
        <w:widowControl w:val="0"/>
        <w:numPr>
          <w:ilvl w:val="0"/>
          <w:numId w:val="5"/>
        </w:numPr>
        <w:autoSpaceDE w:val="0"/>
        <w:autoSpaceDN w:val="0"/>
        <w:ind w:left="426" w:right="49" w:hanging="357"/>
        <w:contextualSpacing w:val="0"/>
        <w:jc w:val="both"/>
        <w:rPr>
          <w:rFonts w:ascii="Arial" w:hAnsi="Arial" w:cs="Arial"/>
          <w:color w:val="000000" w:themeColor="text1"/>
          <w:sz w:val="22"/>
          <w:szCs w:val="22"/>
        </w:rPr>
      </w:pPr>
      <w:r w:rsidRPr="006C660D">
        <w:rPr>
          <w:rFonts w:ascii="Arial" w:hAnsi="Arial" w:cs="Arial"/>
          <w:color w:val="000000" w:themeColor="text1"/>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8B52B15" w14:textId="77777777" w:rsidR="005F2CAD" w:rsidRPr="006C660D" w:rsidRDefault="005F2CAD" w:rsidP="00213FC6">
      <w:pPr>
        <w:pStyle w:val="Prrafodelista"/>
        <w:ind w:left="426"/>
        <w:rPr>
          <w:rFonts w:ascii="Arial" w:hAnsi="Arial" w:cs="Arial"/>
          <w:sz w:val="22"/>
          <w:szCs w:val="22"/>
        </w:rPr>
      </w:pPr>
    </w:p>
    <w:p w14:paraId="5DCA59C3" w14:textId="79E63374" w:rsidR="00387EE2" w:rsidRPr="006C660D" w:rsidRDefault="00387EE2" w:rsidP="00213FC6">
      <w:pPr>
        <w:pStyle w:val="Prrafodelista"/>
        <w:widowControl w:val="0"/>
        <w:numPr>
          <w:ilvl w:val="0"/>
          <w:numId w:val="5"/>
        </w:numPr>
        <w:autoSpaceDE w:val="0"/>
        <w:autoSpaceDN w:val="0"/>
        <w:ind w:left="426" w:right="49" w:hanging="357"/>
        <w:contextualSpacing w:val="0"/>
        <w:jc w:val="both"/>
        <w:rPr>
          <w:rFonts w:ascii="Arial" w:hAnsi="Arial" w:cs="Arial"/>
          <w:color w:val="000000" w:themeColor="text1"/>
          <w:sz w:val="22"/>
          <w:szCs w:val="22"/>
        </w:rPr>
      </w:pPr>
      <w:r w:rsidRPr="006C660D">
        <w:rPr>
          <w:rFonts w:ascii="Arial" w:hAnsi="Arial" w:cs="Arial"/>
          <w:sz w:val="22"/>
          <w:szCs w:val="22"/>
        </w:rPr>
        <w:t xml:space="preserve">La Ley le otorga la facultad a los afiliados de elegir </w:t>
      </w:r>
      <w:r w:rsidRPr="006C660D">
        <w:rPr>
          <w:rFonts w:ascii="Arial" w:hAnsi="Arial" w:cs="Arial"/>
          <w:sz w:val="22"/>
          <w:szCs w:val="22"/>
          <w:u w:val="single"/>
        </w:rPr>
        <w:t>libremente</w:t>
      </w:r>
      <w:r w:rsidRPr="006C660D">
        <w:rPr>
          <w:rFonts w:ascii="Arial" w:hAnsi="Arial" w:cs="Arial"/>
          <w:sz w:val="22"/>
          <w:szCs w:val="22"/>
        </w:rPr>
        <w:t xml:space="preserve"> el régimen de pensiones que estimen más conveniente, por tal razón, </w:t>
      </w:r>
      <w:r w:rsidR="00497816" w:rsidRPr="006C660D">
        <w:rPr>
          <w:rFonts w:ascii="Arial" w:hAnsi="Arial" w:cs="Arial"/>
          <w:sz w:val="22"/>
          <w:szCs w:val="22"/>
        </w:rPr>
        <w:t xml:space="preserve">la señora </w:t>
      </w:r>
      <w:r w:rsidR="005D442B" w:rsidRPr="006C660D">
        <w:rPr>
          <w:rFonts w:ascii="Arial" w:hAnsi="Arial" w:cs="Arial"/>
          <w:sz w:val="22"/>
          <w:szCs w:val="22"/>
        </w:rPr>
        <w:t>MARIA EUGENIA GOMEZ GALLEGO</w:t>
      </w:r>
      <w:r w:rsidRPr="006C660D">
        <w:rPr>
          <w:rFonts w:ascii="Arial" w:hAnsi="Arial" w:cs="Arial"/>
          <w:sz w:val="22"/>
          <w:szCs w:val="22"/>
        </w:rPr>
        <w:t xml:space="preserve"> eligió trasladarse al régimen de ahorro individual con solidaridad de </w:t>
      </w:r>
      <w:r w:rsidRPr="006C660D">
        <w:rPr>
          <w:rFonts w:ascii="Arial" w:hAnsi="Arial" w:cs="Arial"/>
          <w:sz w:val="22"/>
          <w:szCs w:val="22"/>
          <w:u w:val="single"/>
        </w:rPr>
        <w:t>manera libre y voluntaria</w:t>
      </w:r>
      <w:r w:rsidRPr="006C660D">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816" w:rsidRPr="006C660D">
        <w:rPr>
          <w:rFonts w:ascii="Arial" w:hAnsi="Arial" w:cs="Arial"/>
          <w:sz w:val="22"/>
          <w:szCs w:val="22"/>
        </w:rPr>
        <w:t>la demandante</w:t>
      </w:r>
      <w:r w:rsidRPr="006C660D">
        <w:rPr>
          <w:rFonts w:ascii="Arial" w:hAnsi="Arial" w:cs="Arial"/>
          <w:sz w:val="22"/>
          <w:szCs w:val="22"/>
        </w:rPr>
        <w:t xml:space="preserve"> se trasladó de régimen en el año </w:t>
      </w:r>
      <w:r w:rsidR="00857DC0">
        <w:rPr>
          <w:rFonts w:ascii="Arial" w:hAnsi="Arial" w:cs="Arial"/>
          <w:sz w:val="22"/>
          <w:szCs w:val="22"/>
        </w:rPr>
        <w:t>2000</w:t>
      </w:r>
      <w:r w:rsidRPr="006C660D">
        <w:rPr>
          <w:rFonts w:ascii="Arial" w:hAnsi="Arial" w:cs="Arial"/>
          <w:sz w:val="22"/>
          <w:szCs w:val="22"/>
        </w:rPr>
        <w:t xml:space="preserve">, es decir, con anterioridad a la data que impuso dicha obligación.   </w:t>
      </w:r>
    </w:p>
    <w:p w14:paraId="106C305C" w14:textId="77777777" w:rsidR="005A3B3E" w:rsidRPr="006C660D" w:rsidRDefault="005A3B3E" w:rsidP="00213FC6">
      <w:pPr>
        <w:pStyle w:val="Prrafodelista"/>
        <w:autoSpaceDE w:val="0"/>
        <w:autoSpaceDN w:val="0"/>
        <w:adjustRightInd w:val="0"/>
        <w:ind w:left="426"/>
        <w:jc w:val="both"/>
        <w:rPr>
          <w:rFonts w:ascii="Arial" w:hAnsi="Arial" w:cs="Arial"/>
          <w:sz w:val="22"/>
          <w:szCs w:val="22"/>
        </w:rPr>
      </w:pPr>
    </w:p>
    <w:p w14:paraId="4D561F70" w14:textId="635F9232" w:rsidR="00387EE2" w:rsidRPr="006C660D" w:rsidRDefault="00387EE2" w:rsidP="00213FC6">
      <w:pPr>
        <w:pStyle w:val="Prrafodelista"/>
        <w:numPr>
          <w:ilvl w:val="0"/>
          <w:numId w:val="3"/>
        </w:numPr>
        <w:ind w:left="426"/>
        <w:jc w:val="both"/>
        <w:rPr>
          <w:rFonts w:ascii="Arial" w:hAnsi="Arial" w:cs="Arial"/>
          <w:sz w:val="22"/>
          <w:szCs w:val="22"/>
        </w:rPr>
      </w:pPr>
      <w:r w:rsidRPr="006C660D">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497816" w:rsidRPr="006C660D">
        <w:rPr>
          <w:rFonts w:ascii="Arial" w:hAnsi="Arial" w:cs="Arial"/>
          <w:sz w:val="22"/>
          <w:szCs w:val="22"/>
        </w:rPr>
        <w:t>la demandante</w:t>
      </w:r>
      <w:r w:rsidRPr="006C660D">
        <w:rPr>
          <w:rFonts w:ascii="Arial" w:hAnsi="Arial" w:cs="Arial"/>
          <w:sz w:val="22"/>
          <w:szCs w:val="22"/>
        </w:rPr>
        <w:t xml:space="preserve"> para trasladarse de régimen. Pues como se ha dicho anteriormente, el traslado de régimen </w:t>
      </w:r>
      <w:r w:rsidR="006845BF" w:rsidRPr="006C660D">
        <w:rPr>
          <w:rFonts w:ascii="Arial" w:hAnsi="Arial" w:cs="Arial"/>
          <w:sz w:val="22"/>
          <w:szCs w:val="22"/>
        </w:rPr>
        <w:t>pensional</w:t>
      </w:r>
      <w:r w:rsidRPr="006C660D">
        <w:rPr>
          <w:rFonts w:ascii="Arial" w:hAnsi="Arial" w:cs="Arial"/>
          <w:sz w:val="22"/>
          <w:szCs w:val="22"/>
        </w:rPr>
        <w:t xml:space="preserve"> fue realizado por </w:t>
      </w:r>
      <w:r w:rsidR="00497816" w:rsidRPr="006C660D">
        <w:rPr>
          <w:rFonts w:ascii="Arial" w:hAnsi="Arial" w:cs="Arial"/>
          <w:sz w:val="22"/>
          <w:szCs w:val="22"/>
        </w:rPr>
        <w:t xml:space="preserve">la señora </w:t>
      </w:r>
      <w:r w:rsidR="005D442B" w:rsidRPr="006C660D">
        <w:rPr>
          <w:rFonts w:ascii="Arial" w:hAnsi="Arial" w:cs="Arial"/>
          <w:sz w:val="22"/>
          <w:szCs w:val="22"/>
        </w:rPr>
        <w:t>MARIA EUGENIA GOMEZ GALLEGO</w:t>
      </w:r>
      <w:r w:rsidRPr="006C660D">
        <w:rPr>
          <w:rFonts w:ascii="Arial" w:hAnsi="Arial" w:cs="Arial"/>
          <w:sz w:val="22"/>
          <w:szCs w:val="22"/>
        </w:rPr>
        <w:t xml:space="preserve"> de forma libre, espontánea y sin </w:t>
      </w:r>
      <w:r w:rsidR="00BD7EED" w:rsidRPr="006C660D">
        <w:rPr>
          <w:rFonts w:ascii="Arial" w:hAnsi="Arial" w:cs="Arial"/>
          <w:sz w:val="22"/>
          <w:szCs w:val="22"/>
        </w:rPr>
        <w:t xml:space="preserve">presiones, </w:t>
      </w:r>
      <w:r w:rsidR="007F353F" w:rsidRPr="006C660D">
        <w:rPr>
          <w:rFonts w:ascii="Arial" w:hAnsi="Arial" w:cs="Arial"/>
          <w:sz w:val="22"/>
          <w:szCs w:val="22"/>
        </w:rPr>
        <w:t>y no</w:t>
      </w:r>
      <w:r w:rsidRPr="006C660D">
        <w:rPr>
          <w:rFonts w:ascii="Arial" w:hAnsi="Arial" w:cs="Arial"/>
          <w:sz w:val="22"/>
          <w:szCs w:val="22"/>
        </w:rPr>
        <w:t xml:space="preserve"> </w:t>
      </w:r>
      <w:r w:rsidR="00902B68" w:rsidRPr="006C660D">
        <w:rPr>
          <w:rFonts w:ascii="Arial" w:hAnsi="Arial" w:cs="Arial"/>
          <w:sz w:val="22"/>
          <w:szCs w:val="22"/>
        </w:rPr>
        <w:t>por la</w:t>
      </w:r>
      <w:r w:rsidRPr="006C660D">
        <w:rPr>
          <w:rFonts w:ascii="Arial" w:hAnsi="Arial" w:cs="Arial"/>
          <w:sz w:val="22"/>
          <w:szCs w:val="22"/>
        </w:rPr>
        <w:t xml:space="preserve"> presunta omisión de información por parte de la AFP.   </w:t>
      </w:r>
    </w:p>
    <w:p w14:paraId="7C00DE8E" w14:textId="77777777" w:rsidR="00387EE2" w:rsidRPr="006C660D" w:rsidRDefault="00387EE2" w:rsidP="00213FC6">
      <w:pPr>
        <w:pStyle w:val="Prrafodelista"/>
        <w:ind w:left="426"/>
        <w:jc w:val="both"/>
        <w:rPr>
          <w:rFonts w:ascii="Arial" w:hAnsi="Arial" w:cs="Arial"/>
          <w:sz w:val="22"/>
          <w:szCs w:val="22"/>
        </w:rPr>
      </w:pPr>
    </w:p>
    <w:p w14:paraId="483B79C1" w14:textId="171D1388" w:rsidR="009D17AE" w:rsidRPr="006C660D" w:rsidRDefault="00497816" w:rsidP="00213FC6">
      <w:pPr>
        <w:pStyle w:val="Prrafodelista"/>
        <w:numPr>
          <w:ilvl w:val="0"/>
          <w:numId w:val="3"/>
        </w:numPr>
        <w:ind w:left="426"/>
        <w:jc w:val="both"/>
        <w:rPr>
          <w:rFonts w:ascii="Arial" w:hAnsi="Arial" w:cs="Arial"/>
          <w:sz w:val="22"/>
          <w:szCs w:val="22"/>
        </w:rPr>
      </w:pPr>
      <w:r w:rsidRPr="006C660D">
        <w:rPr>
          <w:rStyle w:val="normaltextrun"/>
          <w:rFonts w:ascii="Arial" w:hAnsi="Arial" w:cs="Arial"/>
          <w:color w:val="000000"/>
          <w:sz w:val="22"/>
          <w:szCs w:val="22"/>
          <w:shd w:val="clear" w:color="auto" w:fill="FFFFFF"/>
        </w:rPr>
        <w:t xml:space="preserve">La señora </w:t>
      </w:r>
      <w:r w:rsidR="005D442B" w:rsidRPr="006C660D">
        <w:rPr>
          <w:rStyle w:val="normaltextrun"/>
          <w:rFonts w:ascii="Arial" w:hAnsi="Arial" w:cs="Arial"/>
          <w:color w:val="000000"/>
          <w:sz w:val="22"/>
          <w:szCs w:val="22"/>
          <w:shd w:val="clear" w:color="auto" w:fill="FFFFFF"/>
        </w:rPr>
        <w:t>MARIA EUGENIA GOMEZ GALLEGO</w:t>
      </w:r>
      <w:r w:rsidR="009D17AE" w:rsidRPr="006C660D">
        <w:rPr>
          <w:rFonts w:ascii="Arial" w:hAnsi="Arial" w:cs="Arial"/>
          <w:sz w:val="22"/>
          <w:szCs w:val="22"/>
        </w:rPr>
        <w:t xml:space="preserve"> </w:t>
      </w:r>
      <w:r w:rsidR="000E75CA" w:rsidRPr="006C660D">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FD31B5" w:rsidRPr="006C660D">
        <w:rPr>
          <w:rStyle w:val="normaltextrun"/>
          <w:rFonts w:ascii="Arial" w:hAnsi="Arial" w:cs="Arial"/>
          <w:color w:val="000000"/>
          <w:sz w:val="22"/>
          <w:szCs w:val="22"/>
          <w:shd w:val="clear" w:color="auto" w:fill="FFFFFF"/>
        </w:rPr>
        <w:t>57</w:t>
      </w:r>
      <w:r w:rsidR="000E75CA" w:rsidRPr="006C660D">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6C660D">
        <w:rPr>
          <w:rStyle w:val="normaltextrun"/>
          <w:rFonts w:ascii="Arial" w:hAnsi="Arial" w:cs="Arial"/>
          <w:color w:val="000000"/>
          <w:sz w:val="22"/>
          <w:szCs w:val="22"/>
          <w:shd w:val="clear" w:color="auto" w:fill="FFFFFF"/>
        </w:rPr>
        <w:t>la demandante</w:t>
      </w:r>
      <w:r w:rsidR="000E75CA" w:rsidRPr="006C660D">
        <w:rPr>
          <w:rStyle w:val="normaltextrun"/>
          <w:rFonts w:ascii="Arial" w:hAnsi="Arial" w:cs="Arial"/>
          <w:color w:val="000000"/>
          <w:sz w:val="22"/>
          <w:szCs w:val="22"/>
          <w:shd w:val="clear" w:color="auto" w:fill="FFFFFF"/>
        </w:rPr>
        <w:t xml:space="preserve"> está inmersa en la prohibición establecida en el artículo el artículo 2° de la Ley 797 de 2003 toda vez que cuenta con la edad de </w:t>
      </w:r>
      <w:r w:rsidR="005F334E">
        <w:rPr>
          <w:rStyle w:val="normaltextrun"/>
          <w:rFonts w:ascii="Arial" w:hAnsi="Arial" w:cs="Arial"/>
          <w:color w:val="000000"/>
          <w:sz w:val="22"/>
          <w:szCs w:val="22"/>
          <w:shd w:val="clear" w:color="auto" w:fill="FFFFFF"/>
        </w:rPr>
        <w:t>59</w:t>
      </w:r>
      <w:r w:rsidR="000E75CA" w:rsidRPr="006C660D">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w:t>
      </w:r>
      <w:r w:rsidR="008F6DC4" w:rsidRPr="006C660D">
        <w:rPr>
          <w:rStyle w:val="normaltextrun"/>
          <w:rFonts w:ascii="Arial" w:hAnsi="Arial" w:cs="Arial"/>
          <w:color w:val="000000"/>
          <w:sz w:val="22"/>
          <w:szCs w:val="22"/>
          <w:shd w:val="clear" w:color="auto" w:fill="FFFFFF"/>
        </w:rPr>
        <w:t>la</w:t>
      </w:r>
      <w:r w:rsidR="001B1C2E" w:rsidRPr="006C660D">
        <w:rPr>
          <w:rStyle w:val="normaltextrun"/>
          <w:rFonts w:ascii="Arial" w:hAnsi="Arial" w:cs="Arial"/>
          <w:color w:val="000000"/>
          <w:sz w:val="22"/>
          <w:szCs w:val="22"/>
          <w:shd w:val="clear" w:color="auto" w:fill="FFFFFF"/>
        </w:rPr>
        <w:t xml:space="preserve"> </w:t>
      </w:r>
      <w:r w:rsidR="000E75CA" w:rsidRPr="006C660D">
        <w:rPr>
          <w:rStyle w:val="normaltextrun"/>
          <w:rFonts w:ascii="Arial" w:hAnsi="Arial" w:cs="Arial"/>
          <w:color w:val="000000"/>
          <w:sz w:val="22"/>
          <w:szCs w:val="22"/>
          <w:shd w:val="clear" w:color="auto" w:fill="FFFFFF"/>
        </w:rPr>
        <w:t>actor</w:t>
      </w:r>
      <w:r w:rsidR="008F6DC4" w:rsidRPr="006C660D">
        <w:rPr>
          <w:rStyle w:val="normaltextrun"/>
          <w:rFonts w:ascii="Arial" w:hAnsi="Arial" w:cs="Arial"/>
          <w:color w:val="000000"/>
          <w:sz w:val="22"/>
          <w:szCs w:val="22"/>
          <w:shd w:val="clear" w:color="auto" w:fill="FFFFFF"/>
        </w:rPr>
        <w:t>a</w:t>
      </w:r>
      <w:r w:rsidR="000E75CA" w:rsidRPr="006C660D">
        <w:rPr>
          <w:rStyle w:val="normaltextrun"/>
          <w:rFonts w:ascii="Arial" w:hAnsi="Arial" w:cs="Arial"/>
          <w:color w:val="000000"/>
          <w:sz w:val="22"/>
          <w:szCs w:val="22"/>
          <w:shd w:val="clear" w:color="auto" w:fill="FFFFFF"/>
        </w:rPr>
        <w:t xml:space="preserve"> tiene derecho a estar válidamente afiliad</w:t>
      </w:r>
      <w:r w:rsidR="00E218BB" w:rsidRPr="006C660D">
        <w:rPr>
          <w:rStyle w:val="normaltextrun"/>
          <w:rFonts w:ascii="Arial" w:hAnsi="Arial" w:cs="Arial"/>
          <w:color w:val="000000"/>
          <w:sz w:val="22"/>
          <w:szCs w:val="22"/>
          <w:shd w:val="clear" w:color="auto" w:fill="FFFFFF"/>
        </w:rPr>
        <w:t>o</w:t>
      </w:r>
      <w:r w:rsidR="000E75CA" w:rsidRPr="006C660D">
        <w:rPr>
          <w:rStyle w:val="normaltextrun"/>
          <w:rFonts w:ascii="Arial" w:hAnsi="Arial" w:cs="Arial"/>
          <w:color w:val="000000"/>
          <w:sz w:val="22"/>
          <w:szCs w:val="22"/>
          <w:shd w:val="clear" w:color="auto" w:fill="FFFFFF"/>
        </w:rPr>
        <w:t xml:space="preserve"> en el Régimen de Prima Media con Prestación definida, administrado por COLPENSIONES.</w:t>
      </w:r>
    </w:p>
    <w:p w14:paraId="2CBAAED1" w14:textId="77777777" w:rsidR="009D17AE" w:rsidRPr="006C660D" w:rsidRDefault="009D17AE" w:rsidP="0094566C">
      <w:pPr>
        <w:pStyle w:val="Prrafodelista"/>
        <w:rPr>
          <w:rFonts w:ascii="Arial" w:hAnsi="Arial" w:cs="Arial"/>
          <w:sz w:val="22"/>
          <w:szCs w:val="22"/>
        </w:rPr>
      </w:pPr>
    </w:p>
    <w:p w14:paraId="59B82E38" w14:textId="35035BAC" w:rsidR="009D17AE" w:rsidRPr="006C660D" w:rsidRDefault="009D17AE" w:rsidP="00213FC6">
      <w:pPr>
        <w:pStyle w:val="Prrafodelista"/>
        <w:numPr>
          <w:ilvl w:val="0"/>
          <w:numId w:val="3"/>
        </w:numPr>
        <w:ind w:left="426"/>
        <w:jc w:val="both"/>
        <w:rPr>
          <w:rFonts w:ascii="Arial" w:hAnsi="Arial" w:cs="Arial"/>
          <w:sz w:val="22"/>
          <w:szCs w:val="22"/>
        </w:rPr>
      </w:pPr>
      <w:r w:rsidRPr="006C660D">
        <w:rPr>
          <w:rFonts w:ascii="Arial" w:hAnsi="Arial" w:cs="Arial"/>
          <w:sz w:val="22"/>
          <w:szCs w:val="22"/>
        </w:rPr>
        <w:lastRenderedPageBreak/>
        <w:t xml:space="preserve">No es viable obligar a ALLIANZ SEGUROS DE VIDA S.A. a devolver el valor del SEGURO PREVISIONAL, toda vez que mensualmente de la cuenta de ahorro individual </w:t>
      </w:r>
      <w:r w:rsidR="002245FA" w:rsidRPr="006C660D">
        <w:rPr>
          <w:rFonts w:ascii="Arial" w:hAnsi="Arial" w:cs="Arial"/>
          <w:sz w:val="22"/>
          <w:szCs w:val="22"/>
        </w:rPr>
        <w:t xml:space="preserve">de </w:t>
      </w:r>
      <w:r w:rsidR="00497816" w:rsidRPr="006C660D">
        <w:rPr>
          <w:rFonts w:ascii="Arial" w:hAnsi="Arial" w:cs="Arial"/>
          <w:sz w:val="22"/>
          <w:szCs w:val="22"/>
        </w:rPr>
        <w:t>la demandante</w:t>
      </w:r>
      <w:r w:rsidRPr="006C660D">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2654432" w14:textId="77777777" w:rsidR="009E219A" w:rsidRPr="006C660D" w:rsidRDefault="009E219A" w:rsidP="00213FC6">
      <w:pPr>
        <w:pStyle w:val="Prrafodelista"/>
        <w:ind w:left="426"/>
        <w:rPr>
          <w:rFonts w:ascii="Arial" w:hAnsi="Arial" w:cs="Arial"/>
          <w:sz w:val="22"/>
          <w:szCs w:val="22"/>
        </w:rPr>
      </w:pPr>
    </w:p>
    <w:p w14:paraId="398BA34D" w14:textId="5145254D" w:rsidR="00647926" w:rsidRPr="006C660D" w:rsidRDefault="00497816" w:rsidP="00213FC6">
      <w:pPr>
        <w:pStyle w:val="paragraph"/>
        <w:numPr>
          <w:ilvl w:val="0"/>
          <w:numId w:val="3"/>
        </w:numPr>
        <w:spacing w:before="0" w:beforeAutospacing="0" w:after="0" w:afterAutospacing="0"/>
        <w:ind w:left="426"/>
        <w:jc w:val="both"/>
        <w:textAlignment w:val="baseline"/>
        <w:rPr>
          <w:rStyle w:val="eop"/>
          <w:rFonts w:ascii="Arial" w:eastAsia="Calibri" w:hAnsi="Arial" w:cs="Arial"/>
          <w:sz w:val="22"/>
          <w:szCs w:val="22"/>
        </w:rPr>
      </w:pPr>
      <w:r w:rsidRPr="006C660D">
        <w:rPr>
          <w:rStyle w:val="normaltextrun"/>
          <w:rFonts w:ascii="Arial" w:hAnsi="Arial" w:cs="Arial"/>
          <w:sz w:val="22"/>
          <w:szCs w:val="22"/>
          <w:lang w:val="es-ES"/>
        </w:rPr>
        <w:t>La demandante</w:t>
      </w:r>
      <w:r w:rsidR="009E219A" w:rsidRPr="006C660D">
        <w:rPr>
          <w:rStyle w:val="normaltextrun"/>
          <w:rFonts w:ascii="Arial" w:hAnsi="Arial" w:cs="Arial"/>
          <w:sz w:val="22"/>
          <w:szCs w:val="22"/>
        </w:rPr>
        <w:t xml:space="preserve"> al efectuar diversos traslados entre administradoras del régimen de ahorro individual con solidaridad configuró un acto de relacionamiento que presupone el conocimiento sobre las características propias de este régimen, estando satisfecha con la afiliación ya que a la fecha permanece en el RAIS, después de haber sido trasladad</w:t>
      </w:r>
      <w:r w:rsidR="0002244F" w:rsidRPr="006C660D">
        <w:rPr>
          <w:rStyle w:val="normaltextrun"/>
          <w:rFonts w:ascii="Arial" w:hAnsi="Arial" w:cs="Arial"/>
          <w:sz w:val="22"/>
          <w:szCs w:val="22"/>
        </w:rPr>
        <w:t>a</w:t>
      </w:r>
      <w:r w:rsidR="009E219A" w:rsidRPr="006C660D">
        <w:rPr>
          <w:rStyle w:val="normaltextrun"/>
          <w:rFonts w:ascii="Arial" w:hAnsi="Arial" w:cs="Arial"/>
          <w:sz w:val="22"/>
          <w:szCs w:val="22"/>
        </w:rPr>
        <w:t xml:space="preserve"> de la</w:t>
      </w:r>
      <w:r w:rsidR="00E218BB" w:rsidRPr="006C660D">
        <w:rPr>
          <w:rStyle w:val="normaltextrun"/>
          <w:rFonts w:ascii="Arial" w:hAnsi="Arial" w:cs="Arial"/>
          <w:sz w:val="22"/>
          <w:szCs w:val="22"/>
        </w:rPr>
        <w:t xml:space="preserve"> </w:t>
      </w:r>
      <w:r w:rsidR="0002244F" w:rsidRPr="006C660D">
        <w:rPr>
          <w:rStyle w:val="normaltextrun"/>
          <w:rFonts w:ascii="Arial" w:hAnsi="Arial" w:cs="Arial"/>
          <w:sz w:val="22"/>
          <w:szCs w:val="22"/>
        </w:rPr>
        <w:t xml:space="preserve">AFP COLPENSIONES a </w:t>
      </w:r>
      <w:r w:rsidR="004A062D">
        <w:rPr>
          <w:rStyle w:val="normaltextrun"/>
          <w:rFonts w:ascii="Arial" w:hAnsi="Arial" w:cs="Arial"/>
          <w:sz w:val="22"/>
          <w:szCs w:val="22"/>
        </w:rPr>
        <w:t xml:space="preserve">PROTECCIÓN S.A. y de esta a </w:t>
      </w:r>
      <w:r w:rsidR="0002244F" w:rsidRPr="006C660D">
        <w:rPr>
          <w:rStyle w:val="normaltextrun"/>
          <w:rFonts w:ascii="Arial" w:hAnsi="Arial" w:cs="Arial"/>
          <w:sz w:val="22"/>
          <w:szCs w:val="22"/>
        </w:rPr>
        <w:t>COLFONDOS S.A.</w:t>
      </w:r>
      <w:r w:rsidR="009E219A" w:rsidRPr="006C660D">
        <w:rPr>
          <w:rStyle w:val="normaltextrun"/>
          <w:rFonts w:ascii="Arial" w:hAnsi="Arial" w:cs="Arial"/>
          <w:sz w:val="22"/>
          <w:szCs w:val="22"/>
        </w:rPr>
        <w:t>, concluyéndose con esto que existe un acto de relacionamiento el cual presupone el conocimiento de</w:t>
      </w:r>
      <w:r w:rsidR="008F6DC4" w:rsidRPr="006C660D">
        <w:rPr>
          <w:rStyle w:val="normaltextrun"/>
          <w:rFonts w:ascii="Arial" w:hAnsi="Arial" w:cs="Arial"/>
          <w:sz w:val="22"/>
          <w:szCs w:val="22"/>
        </w:rPr>
        <w:t xml:space="preserve"> </w:t>
      </w:r>
      <w:r w:rsidR="009E219A" w:rsidRPr="006C660D">
        <w:rPr>
          <w:rStyle w:val="normaltextrun"/>
          <w:rFonts w:ascii="Arial" w:hAnsi="Arial" w:cs="Arial"/>
          <w:sz w:val="22"/>
          <w:szCs w:val="22"/>
        </w:rPr>
        <w:t>l</w:t>
      </w:r>
      <w:r w:rsidR="008F6DC4" w:rsidRPr="006C660D">
        <w:rPr>
          <w:rStyle w:val="normaltextrun"/>
          <w:rFonts w:ascii="Arial" w:hAnsi="Arial" w:cs="Arial"/>
          <w:sz w:val="22"/>
          <w:szCs w:val="22"/>
        </w:rPr>
        <w:t>a</w:t>
      </w:r>
      <w:r w:rsidR="009E219A" w:rsidRPr="006C660D">
        <w:rPr>
          <w:rStyle w:val="normaltextrun"/>
          <w:rFonts w:ascii="Arial" w:hAnsi="Arial" w:cs="Arial"/>
          <w:sz w:val="22"/>
          <w:szCs w:val="22"/>
        </w:rPr>
        <w:t xml:space="preserve"> actor</w:t>
      </w:r>
      <w:r w:rsidR="008F6DC4" w:rsidRPr="006C660D">
        <w:rPr>
          <w:rStyle w:val="normaltextrun"/>
          <w:rFonts w:ascii="Arial" w:hAnsi="Arial" w:cs="Arial"/>
          <w:sz w:val="22"/>
          <w:szCs w:val="22"/>
        </w:rPr>
        <w:t>a</w:t>
      </w:r>
      <w:r w:rsidR="009E219A" w:rsidRPr="006C660D">
        <w:rPr>
          <w:rStyle w:val="normaltextrun"/>
          <w:rFonts w:ascii="Arial" w:hAnsi="Arial" w:cs="Arial"/>
          <w:sz w:val="22"/>
          <w:szCs w:val="22"/>
        </w:rPr>
        <w:t xml:space="preserve"> respecto al funcionamiento del régimen. </w:t>
      </w:r>
      <w:r w:rsidR="009E219A" w:rsidRPr="006C660D">
        <w:rPr>
          <w:rStyle w:val="eop"/>
          <w:rFonts w:ascii="Arial" w:eastAsia="Calibri" w:hAnsi="Arial" w:cs="Arial"/>
          <w:sz w:val="22"/>
          <w:szCs w:val="22"/>
        </w:rPr>
        <w:t> </w:t>
      </w:r>
    </w:p>
    <w:p w14:paraId="63FB657E" w14:textId="77777777" w:rsidR="009E219A" w:rsidRPr="006C660D" w:rsidRDefault="009E219A" w:rsidP="00213FC6">
      <w:pPr>
        <w:pStyle w:val="paragraph"/>
        <w:spacing w:before="0" w:beforeAutospacing="0" w:after="0" w:afterAutospacing="0"/>
        <w:ind w:left="426"/>
        <w:jc w:val="both"/>
        <w:textAlignment w:val="baseline"/>
        <w:rPr>
          <w:rFonts w:ascii="Arial" w:eastAsia="Calibri" w:hAnsi="Arial" w:cs="Arial"/>
          <w:sz w:val="22"/>
          <w:szCs w:val="22"/>
        </w:rPr>
      </w:pPr>
    </w:p>
    <w:p w14:paraId="4511EC40" w14:textId="1CED8F40" w:rsidR="00387EE2" w:rsidRPr="006C660D" w:rsidRDefault="00387EE2" w:rsidP="00213FC6">
      <w:pPr>
        <w:pStyle w:val="Prrafodelista"/>
        <w:numPr>
          <w:ilvl w:val="0"/>
          <w:numId w:val="3"/>
        </w:numPr>
        <w:ind w:left="426"/>
        <w:jc w:val="both"/>
        <w:rPr>
          <w:rFonts w:ascii="Arial" w:hAnsi="Arial" w:cs="Arial"/>
          <w:sz w:val="22"/>
          <w:szCs w:val="22"/>
        </w:rPr>
      </w:pPr>
      <w:r w:rsidRPr="006C660D">
        <w:rPr>
          <w:rFonts w:ascii="Arial" w:hAnsi="Arial" w:cs="Arial"/>
          <w:sz w:val="22"/>
          <w:szCs w:val="22"/>
        </w:rPr>
        <w:t xml:space="preserve">La AFP COLFONDOS S.A., ha obrado de buena fe, tanto en el diligenciamiento de los formularios de afiliación que suscribió </w:t>
      </w:r>
      <w:r w:rsidR="00497816" w:rsidRPr="006C660D">
        <w:rPr>
          <w:rFonts w:ascii="Arial" w:hAnsi="Arial" w:cs="Arial"/>
          <w:sz w:val="22"/>
          <w:szCs w:val="22"/>
        </w:rPr>
        <w:t>la demandante</w:t>
      </w:r>
      <w:r w:rsidRPr="006C660D">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6C660D" w:rsidRDefault="00387EE2" w:rsidP="0094566C">
      <w:pPr>
        <w:spacing w:after="0" w:line="240" w:lineRule="auto"/>
        <w:jc w:val="both"/>
        <w:rPr>
          <w:rFonts w:ascii="Arial" w:hAnsi="Arial" w:cs="Arial"/>
        </w:rPr>
      </w:pPr>
    </w:p>
    <w:p w14:paraId="51A798E3" w14:textId="77777777" w:rsidR="00387EE2" w:rsidRPr="006C660D" w:rsidRDefault="00387EE2" w:rsidP="0094566C">
      <w:pPr>
        <w:spacing w:after="0" w:line="240" w:lineRule="auto"/>
        <w:jc w:val="both"/>
        <w:rPr>
          <w:rFonts w:ascii="Arial" w:hAnsi="Arial" w:cs="Arial"/>
          <w:b/>
          <w:bCs/>
          <w:u w:val="single"/>
        </w:rPr>
      </w:pPr>
      <w:r w:rsidRPr="006C660D">
        <w:rPr>
          <w:rFonts w:ascii="Arial" w:hAnsi="Arial" w:cs="Arial"/>
          <w:b/>
          <w:bCs/>
          <w:u w:val="single"/>
        </w:rPr>
        <w:t xml:space="preserve">2. Frente a las pretensiones del llamamiento en garantía: </w:t>
      </w:r>
    </w:p>
    <w:p w14:paraId="25A12B70" w14:textId="77777777" w:rsidR="00387EE2" w:rsidRPr="006C660D" w:rsidRDefault="00387EE2" w:rsidP="0094566C">
      <w:pPr>
        <w:spacing w:after="0" w:line="240" w:lineRule="auto"/>
        <w:jc w:val="both"/>
        <w:rPr>
          <w:rFonts w:ascii="Arial" w:hAnsi="Arial" w:cs="Arial"/>
          <w:b/>
          <w:bCs/>
          <w:u w:val="single"/>
        </w:rPr>
      </w:pPr>
    </w:p>
    <w:p w14:paraId="3CB3740B" w14:textId="777E9968" w:rsidR="00D614F4" w:rsidRPr="006C660D" w:rsidRDefault="00D614F4" w:rsidP="00213FC6">
      <w:pPr>
        <w:pStyle w:val="Prrafodelista"/>
        <w:numPr>
          <w:ilvl w:val="0"/>
          <w:numId w:val="10"/>
        </w:numPr>
        <w:ind w:left="426"/>
        <w:jc w:val="both"/>
        <w:rPr>
          <w:rFonts w:ascii="Arial" w:hAnsi="Arial" w:cs="Arial"/>
          <w:sz w:val="22"/>
          <w:szCs w:val="22"/>
        </w:rPr>
      </w:pPr>
      <w:r w:rsidRPr="006C660D">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6C660D">
        <w:rPr>
          <w:rFonts w:ascii="Arial" w:hAnsi="Arial" w:cs="Arial"/>
          <w:sz w:val="22"/>
          <w:szCs w:val="22"/>
        </w:rPr>
        <w:t>.</w:t>
      </w:r>
    </w:p>
    <w:p w14:paraId="4B77A4E2" w14:textId="77777777" w:rsidR="00D614F4" w:rsidRPr="006C660D" w:rsidRDefault="00D614F4" w:rsidP="0094566C">
      <w:pPr>
        <w:pStyle w:val="Prrafodelista"/>
        <w:jc w:val="both"/>
        <w:rPr>
          <w:rFonts w:ascii="Arial" w:hAnsi="Arial" w:cs="Arial"/>
          <w:sz w:val="22"/>
          <w:szCs w:val="22"/>
        </w:rPr>
      </w:pPr>
    </w:p>
    <w:p w14:paraId="47FD589A" w14:textId="368E4E69" w:rsidR="00D614F4" w:rsidRPr="006C660D" w:rsidRDefault="00D614F4" w:rsidP="00213FC6">
      <w:pPr>
        <w:pStyle w:val="Prrafodelista"/>
        <w:numPr>
          <w:ilvl w:val="0"/>
          <w:numId w:val="10"/>
        </w:numPr>
        <w:ind w:left="426"/>
        <w:jc w:val="both"/>
        <w:rPr>
          <w:rFonts w:ascii="Arial" w:hAnsi="Arial" w:cs="Arial"/>
          <w:sz w:val="22"/>
          <w:szCs w:val="22"/>
        </w:rPr>
      </w:pPr>
      <w:r w:rsidRPr="006C660D">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6C660D">
        <w:rPr>
          <w:rStyle w:val="normaltextrun"/>
          <w:rFonts w:ascii="Arial" w:hAnsi="Arial" w:cs="Arial"/>
          <w:color w:val="000000" w:themeColor="text1"/>
          <w:sz w:val="22"/>
          <w:szCs w:val="22"/>
        </w:rPr>
        <w:t>ii</w:t>
      </w:r>
      <w:proofErr w:type="spellEnd"/>
      <w:r w:rsidRPr="006C660D">
        <w:rPr>
          <w:rStyle w:val="normaltextrun"/>
          <w:rFonts w:ascii="Arial" w:hAnsi="Arial" w:cs="Arial"/>
          <w:color w:val="000000" w:themeColor="text1"/>
          <w:sz w:val="22"/>
          <w:szCs w:val="22"/>
        </w:rPr>
        <w:t>) El costo que asume ALLIANZ SEGUROS DE VIDA S.A.</w:t>
      </w:r>
      <w:r w:rsidR="00CB1F1F" w:rsidRPr="006C660D">
        <w:rPr>
          <w:rStyle w:val="normaltextrun"/>
          <w:rFonts w:ascii="Arial" w:hAnsi="Arial" w:cs="Arial"/>
          <w:color w:val="000000" w:themeColor="text1"/>
          <w:sz w:val="22"/>
          <w:szCs w:val="22"/>
        </w:rPr>
        <w:t xml:space="preserve"> </w:t>
      </w:r>
      <w:r w:rsidRPr="006C660D">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6C660D">
        <w:rPr>
          <w:rStyle w:val="normaltextrun"/>
          <w:rFonts w:ascii="Arial" w:hAnsi="Arial" w:cs="Arial"/>
          <w:color w:val="000000" w:themeColor="text1"/>
          <w:sz w:val="22"/>
          <w:szCs w:val="22"/>
        </w:rPr>
        <w:t>iii</w:t>
      </w:r>
      <w:proofErr w:type="spellEnd"/>
      <w:r w:rsidRPr="006C660D">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6C660D" w:rsidRDefault="00D614F4" w:rsidP="00213FC6">
      <w:pPr>
        <w:pStyle w:val="Prrafodelista"/>
        <w:ind w:left="426"/>
        <w:jc w:val="both"/>
        <w:rPr>
          <w:rFonts w:ascii="Arial" w:hAnsi="Arial" w:cs="Arial"/>
          <w:sz w:val="22"/>
          <w:szCs w:val="22"/>
        </w:rPr>
      </w:pPr>
    </w:p>
    <w:p w14:paraId="279E5E33" w14:textId="77777777" w:rsidR="00CB1F1F" w:rsidRPr="006C660D" w:rsidRDefault="00D614F4" w:rsidP="00213FC6">
      <w:pPr>
        <w:pStyle w:val="Prrafodelista"/>
        <w:numPr>
          <w:ilvl w:val="0"/>
          <w:numId w:val="4"/>
        </w:numPr>
        <w:ind w:left="426"/>
        <w:jc w:val="both"/>
        <w:rPr>
          <w:rStyle w:val="normaltextrun"/>
          <w:rFonts w:ascii="Arial" w:hAnsi="Arial" w:cs="Arial"/>
          <w:color w:val="000000"/>
          <w:sz w:val="22"/>
          <w:szCs w:val="22"/>
          <w:shd w:val="clear" w:color="auto" w:fill="FFFFFF"/>
        </w:rPr>
      </w:pPr>
      <w:r w:rsidRPr="006C660D">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w:t>
      </w:r>
      <w:r w:rsidRPr="006C660D">
        <w:rPr>
          <w:rStyle w:val="normaltextrun"/>
          <w:rFonts w:ascii="Arial" w:hAnsi="Arial" w:cs="Arial"/>
          <w:color w:val="000000"/>
          <w:sz w:val="22"/>
          <w:szCs w:val="22"/>
          <w:shd w:val="clear" w:color="auto" w:fill="FFFFFF"/>
        </w:rPr>
        <w:lastRenderedPageBreak/>
        <w:t xml:space="preserve">02/05/1994 al 31/12/2000. En este sentido, durante el periodo de vigencia del seguro, mi representada asumió el riesgo y, por ende, no existe ninguna obligación de restituir la prima de conformidad con el artículo 1070 del Código de Comercio. </w:t>
      </w:r>
      <w:r w:rsidR="00CB1F1F" w:rsidRPr="006C660D">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6C660D" w:rsidRDefault="00D614F4" w:rsidP="00213FC6">
      <w:pPr>
        <w:pStyle w:val="Prrafodelista"/>
        <w:ind w:left="426"/>
        <w:jc w:val="both"/>
        <w:rPr>
          <w:rStyle w:val="normaltextrun"/>
          <w:rFonts w:ascii="Arial" w:hAnsi="Arial" w:cs="Arial"/>
          <w:sz w:val="22"/>
          <w:szCs w:val="22"/>
        </w:rPr>
      </w:pPr>
    </w:p>
    <w:p w14:paraId="0D53F81F" w14:textId="3906D00D" w:rsidR="00CB1F1F" w:rsidRPr="006C660D" w:rsidRDefault="00CB1F1F" w:rsidP="00213FC6">
      <w:pPr>
        <w:pStyle w:val="paragraph"/>
        <w:numPr>
          <w:ilvl w:val="0"/>
          <w:numId w:val="4"/>
        </w:numPr>
        <w:spacing w:before="0" w:beforeAutospacing="0" w:after="0" w:afterAutospacing="0"/>
        <w:ind w:left="426"/>
        <w:jc w:val="both"/>
        <w:textAlignment w:val="baseline"/>
        <w:rPr>
          <w:rStyle w:val="normaltextrun"/>
          <w:rFonts w:ascii="Arial" w:hAnsi="Arial" w:cs="Arial"/>
          <w:sz w:val="22"/>
          <w:szCs w:val="22"/>
        </w:rPr>
      </w:pPr>
      <w:r w:rsidRPr="006C660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6C660D" w:rsidRDefault="00CB1F1F" w:rsidP="00213FC6">
      <w:pPr>
        <w:pStyle w:val="Prrafodelista"/>
        <w:ind w:left="426"/>
        <w:rPr>
          <w:rStyle w:val="normaltextrun"/>
          <w:rFonts w:ascii="Arial" w:hAnsi="Arial" w:cs="Arial"/>
          <w:sz w:val="22"/>
          <w:szCs w:val="22"/>
        </w:rPr>
      </w:pPr>
    </w:p>
    <w:p w14:paraId="154F1E03" w14:textId="77777777" w:rsidR="00A879CD" w:rsidRPr="006C660D" w:rsidRDefault="00D614F4" w:rsidP="00213FC6">
      <w:pPr>
        <w:pStyle w:val="Prrafodelista"/>
        <w:numPr>
          <w:ilvl w:val="0"/>
          <w:numId w:val="4"/>
        </w:numPr>
        <w:ind w:left="426"/>
        <w:jc w:val="both"/>
        <w:rPr>
          <w:rStyle w:val="eop"/>
          <w:rFonts w:ascii="Arial" w:hAnsi="Arial" w:cs="Arial"/>
          <w:sz w:val="22"/>
          <w:szCs w:val="22"/>
        </w:rPr>
      </w:pPr>
      <w:r w:rsidRPr="006C660D">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6C660D">
        <w:rPr>
          <w:rStyle w:val="eop"/>
          <w:rFonts w:ascii="Arial" w:hAnsi="Arial" w:cs="Arial"/>
          <w:sz w:val="22"/>
          <w:szCs w:val="22"/>
        </w:rPr>
        <w:t> </w:t>
      </w:r>
    </w:p>
    <w:p w14:paraId="173F02FA" w14:textId="77777777" w:rsidR="00A879CD" w:rsidRPr="006C660D" w:rsidRDefault="00A879CD" w:rsidP="0094566C">
      <w:pPr>
        <w:pStyle w:val="Prrafodelista"/>
        <w:rPr>
          <w:rStyle w:val="normaltextrun"/>
          <w:rFonts w:ascii="Arial" w:hAnsi="Arial" w:cs="Arial"/>
          <w:color w:val="000000"/>
          <w:sz w:val="22"/>
          <w:szCs w:val="22"/>
          <w:lang w:val="es-CO"/>
        </w:rPr>
      </w:pPr>
    </w:p>
    <w:p w14:paraId="178792D4" w14:textId="40B72AF6" w:rsidR="00D614F4" w:rsidRPr="006C660D" w:rsidRDefault="00D614F4" w:rsidP="00213FC6">
      <w:pPr>
        <w:pStyle w:val="Prrafodelista"/>
        <w:numPr>
          <w:ilvl w:val="0"/>
          <w:numId w:val="4"/>
        </w:numPr>
        <w:ind w:left="426"/>
        <w:jc w:val="both"/>
        <w:rPr>
          <w:rStyle w:val="eop"/>
          <w:rFonts w:ascii="Arial" w:hAnsi="Arial" w:cs="Arial"/>
          <w:sz w:val="22"/>
          <w:szCs w:val="22"/>
        </w:rPr>
      </w:pPr>
      <w:r w:rsidRPr="006C660D">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816" w:rsidRPr="006C660D">
        <w:rPr>
          <w:rStyle w:val="normaltextrun"/>
          <w:rFonts w:ascii="Arial" w:hAnsi="Arial" w:cs="Arial"/>
          <w:color w:val="000000"/>
          <w:sz w:val="22"/>
          <w:szCs w:val="22"/>
          <w:lang w:val="es-CO"/>
        </w:rPr>
        <w:t>la demandante</w:t>
      </w:r>
      <w:r w:rsidRPr="006C660D">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02244F" w:rsidRPr="006C660D">
        <w:rPr>
          <w:rStyle w:val="normaltextrun"/>
          <w:rFonts w:ascii="Arial" w:hAnsi="Arial" w:cs="Arial"/>
          <w:color w:val="000000"/>
          <w:sz w:val="22"/>
          <w:szCs w:val="22"/>
          <w:lang w:val="es-CO"/>
        </w:rPr>
        <w:t xml:space="preserve">e </w:t>
      </w:r>
      <w:r w:rsidR="00497816" w:rsidRPr="006C660D">
        <w:rPr>
          <w:rStyle w:val="normaltextrun"/>
          <w:rFonts w:ascii="Arial" w:hAnsi="Arial" w:cs="Arial"/>
          <w:color w:val="000000"/>
          <w:sz w:val="22"/>
          <w:szCs w:val="22"/>
          <w:lang w:val="es-CO"/>
        </w:rPr>
        <w:t>la demandante</w:t>
      </w:r>
      <w:r w:rsidRPr="006C660D">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6C660D">
        <w:rPr>
          <w:rStyle w:val="eop"/>
          <w:rFonts w:ascii="Arial" w:hAnsi="Arial" w:cs="Arial"/>
          <w:color w:val="000000"/>
          <w:sz w:val="22"/>
          <w:szCs w:val="22"/>
        </w:rPr>
        <w:t> </w:t>
      </w:r>
    </w:p>
    <w:p w14:paraId="47187DB2" w14:textId="77777777" w:rsidR="00D614F4" w:rsidRPr="006C660D" w:rsidRDefault="00D614F4" w:rsidP="00213FC6">
      <w:pPr>
        <w:pStyle w:val="Prrafodelista"/>
        <w:ind w:left="426"/>
        <w:rPr>
          <w:rStyle w:val="normaltextrun"/>
          <w:rFonts w:ascii="Arial" w:hAnsi="Arial" w:cs="Arial"/>
          <w:color w:val="000000"/>
          <w:sz w:val="22"/>
          <w:szCs w:val="22"/>
          <w:lang w:val="es-CO"/>
        </w:rPr>
      </w:pPr>
    </w:p>
    <w:p w14:paraId="119AF5BA" w14:textId="77777777" w:rsidR="00D614F4" w:rsidRPr="006C660D" w:rsidRDefault="00D614F4" w:rsidP="00213FC6">
      <w:pPr>
        <w:pStyle w:val="Prrafodelista"/>
        <w:numPr>
          <w:ilvl w:val="0"/>
          <w:numId w:val="4"/>
        </w:numPr>
        <w:ind w:left="426"/>
        <w:jc w:val="both"/>
        <w:rPr>
          <w:rStyle w:val="eop"/>
          <w:rFonts w:ascii="Arial" w:hAnsi="Arial" w:cs="Arial"/>
          <w:sz w:val="22"/>
          <w:szCs w:val="22"/>
        </w:rPr>
      </w:pPr>
      <w:r w:rsidRPr="006C660D">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6C660D">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C660D">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6C660D">
        <w:rPr>
          <w:rStyle w:val="eop"/>
          <w:rFonts w:ascii="Arial" w:hAnsi="Arial" w:cs="Arial"/>
          <w:color w:val="000000"/>
          <w:sz w:val="22"/>
          <w:szCs w:val="22"/>
        </w:rPr>
        <w:t> </w:t>
      </w:r>
    </w:p>
    <w:p w14:paraId="00D18ECE" w14:textId="77777777" w:rsidR="00D614F4" w:rsidRPr="006C660D" w:rsidRDefault="00D614F4" w:rsidP="0094566C">
      <w:pPr>
        <w:pStyle w:val="Prrafodelista"/>
        <w:jc w:val="both"/>
        <w:rPr>
          <w:rStyle w:val="eop"/>
          <w:rFonts w:ascii="Arial" w:hAnsi="Arial" w:cs="Arial"/>
          <w:sz w:val="22"/>
          <w:szCs w:val="22"/>
        </w:rPr>
      </w:pPr>
    </w:p>
    <w:p w14:paraId="02602B17" w14:textId="77777777" w:rsidR="00D614F4" w:rsidRPr="006C660D" w:rsidRDefault="00D614F4" w:rsidP="00213FC6">
      <w:pPr>
        <w:pStyle w:val="Prrafodelista"/>
        <w:numPr>
          <w:ilvl w:val="0"/>
          <w:numId w:val="4"/>
        </w:numPr>
        <w:ind w:left="426"/>
        <w:jc w:val="both"/>
        <w:rPr>
          <w:rStyle w:val="eop"/>
          <w:rFonts w:ascii="Arial" w:hAnsi="Arial" w:cs="Arial"/>
          <w:sz w:val="22"/>
          <w:szCs w:val="22"/>
        </w:rPr>
      </w:pPr>
      <w:r w:rsidRPr="006C660D">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6C660D">
        <w:rPr>
          <w:rStyle w:val="normaltextrun"/>
          <w:rFonts w:ascii="Arial" w:hAnsi="Arial" w:cs="Arial"/>
          <w:color w:val="000000"/>
          <w:sz w:val="22"/>
          <w:szCs w:val="22"/>
        </w:rPr>
        <w:t>C.Co</w:t>
      </w:r>
      <w:proofErr w:type="spellEnd"/>
      <w:r w:rsidRPr="006C660D">
        <w:rPr>
          <w:rStyle w:val="normaltextrun"/>
          <w:rFonts w:ascii="Arial" w:hAnsi="Arial" w:cs="Arial"/>
          <w:color w:val="000000"/>
          <w:sz w:val="22"/>
          <w:szCs w:val="22"/>
        </w:rPr>
        <w:t xml:space="preserve">., y </w:t>
      </w:r>
      <w:r w:rsidRPr="006C660D">
        <w:rPr>
          <w:rStyle w:val="normaltextrun"/>
          <w:rFonts w:ascii="Arial" w:hAnsi="Arial" w:cs="Arial"/>
          <w:color w:val="000000"/>
          <w:sz w:val="22"/>
          <w:szCs w:val="22"/>
        </w:rPr>
        <w:lastRenderedPageBreak/>
        <w:t xml:space="preserve">brindando así una seguridad jurídica a las partes con el fin de que no se prolongue de manera indefinida en el tiempo y de forma excesiva, mitigando una posible incertidumbre jurídica </w:t>
      </w:r>
      <w:r w:rsidRPr="006C660D">
        <w:rPr>
          <w:rStyle w:val="normaltextrun"/>
          <w:rFonts w:ascii="Arial" w:hAnsi="Arial" w:cs="Arial"/>
          <w:color w:val="000000"/>
          <w:sz w:val="22"/>
          <w:szCs w:val="22"/>
          <w:shd w:val="clear" w:color="auto" w:fill="FFFFFF"/>
        </w:rPr>
        <w:t>en la relación contractual.</w:t>
      </w:r>
      <w:r w:rsidRPr="006C660D">
        <w:rPr>
          <w:rStyle w:val="normaltextrun"/>
          <w:rFonts w:ascii="Arial" w:hAnsi="Arial" w:cs="Arial"/>
          <w:color w:val="000000"/>
          <w:sz w:val="22"/>
          <w:szCs w:val="22"/>
        </w:rPr>
        <w:t> </w:t>
      </w:r>
      <w:r w:rsidRPr="006C660D">
        <w:rPr>
          <w:rStyle w:val="eop"/>
          <w:rFonts w:ascii="Arial" w:hAnsi="Arial" w:cs="Arial"/>
          <w:color w:val="000000"/>
          <w:sz w:val="22"/>
          <w:szCs w:val="22"/>
        </w:rPr>
        <w:t> </w:t>
      </w:r>
    </w:p>
    <w:p w14:paraId="3E61B1F3" w14:textId="77777777" w:rsidR="00D614F4" w:rsidRPr="006C660D" w:rsidRDefault="00D614F4" w:rsidP="00213FC6">
      <w:pPr>
        <w:pStyle w:val="Prrafodelista"/>
        <w:ind w:left="426"/>
        <w:rPr>
          <w:rStyle w:val="normaltextrun"/>
          <w:rFonts w:ascii="Arial" w:hAnsi="Arial" w:cs="Arial"/>
          <w:color w:val="000000"/>
          <w:sz w:val="22"/>
          <w:szCs w:val="22"/>
        </w:rPr>
      </w:pPr>
    </w:p>
    <w:p w14:paraId="44F49D24" w14:textId="77777777" w:rsidR="00D614F4" w:rsidRPr="006C660D" w:rsidRDefault="00D614F4" w:rsidP="00213FC6">
      <w:pPr>
        <w:pStyle w:val="Prrafodelista"/>
        <w:numPr>
          <w:ilvl w:val="0"/>
          <w:numId w:val="4"/>
        </w:numPr>
        <w:ind w:left="426"/>
        <w:jc w:val="both"/>
        <w:rPr>
          <w:rStyle w:val="eop"/>
          <w:rFonts w:ascii="Arial" w:hAnsi="Arial" w:cs="Arial"/>
          <w:sz w:val="22"/>
          <w:szCs w:val="22"/>
        </w:rPr>
      </w:pPr>
      <w:r w:rsidRPr="006C660D">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C660D">
        <w:rPr>
          <w:rStyle w:val="normaltextrun"/>
          <w:rFonts w:ascii="Arial" w:hAnsi="Arial" w:cs="Arial"/>
          <w:color w:val="000000" w:themeColor="text1"/>
          <w:sz w:val="22"/>
          <w:szCs w:val="22"/>
        </w:rPr>
        <w:t>ii</w:t>
      </w:r>
      <w:proofErr w:type="spellEnd"/>
      <w:r w:rsidRPr="006C660D">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6C660D">
        <w:rPr>
          <w:rStyle w:val="normaltextrun"/>
          <w:rFonts w:ascii="Arial" w:hAnsi="Arial" w:cs="Arial"/>
          <w:color w:val="000000" w:themeColor="text1"/>
          <w:sz w:val="22"/>
          <w:szCs w:val="22"/>
        </w:rPr>
        <w:t>iii</w:t>
      </w:r>
      <w:proofErr w:type="spellEnd"/>
      <w:r w:rsidRPr="006C660D">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6C660D">
        <w:rPr>
          <w:rStyle w:val="eop"/>
          <w:rFonts w:ascii="Arial" w:hAnsi="Arial" w:cs="Arial"/>
          <w:color w:val="000000" w:themeColor="text1"/>
          <w:sz w:val="22"/>
          <w:szCs w:val="22"/>
        </w:rPr>
        <w:t> </w:t>
      </w:r>
    </w:p>
    <w:p w14:paraId="773D41D8" w14:textId="77777777" w:rsidR="00D614F4" w:rsidRPr="006C660D" w:rsidRDefault="00D614F4" w:rsidP="00213FC6">
      <w:pPr>
        <w:pStyle w:val="Prrafodelista"/>
        <w:ind w:left="426"/>
        <w:jc w:val="both"/>
        <w:rPr>
          <w:rStyle w:val="eop"/>
          <w:rFonts w:ascii="Arial" w:hAnsi="Arial" w:cs="Arial"/>
          <w:sz w:val="22"/>
          <w:szCs w:val="22"/>
        </w:rPr>
      </w:pPr>
    </w:p>
    <w:p w14:paraId="0413FE86" w14:textId="5120655A" w:rsidR="00D614F4" w:rsidRPr="006C660D" w:rsidRDefault="00D614F4" w:rsidP="00213FC6">
      <w:pPr>
        <w:pStyle w:val="Prrafodelista"/>
        <w:numPr>
          <w:ilvl w:val="0"/>
          <w:numId w:val="4"/>
        </w:numPr>
        <w:ind w:left="426"/>
        <w:jc w:val="both"/>
        <w:rPr>
          <w:rFonts w:ascii="Arial" w:hAnsi="Arial" w:cs="Arial"/>
          <w:sz w:val="22"/>
          <w:szCs w:val="22"/>
        </w:rPr>
      </w:pPr>
      <w:r w:rsidRPr="006C660D">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6C660D">
        <w:rPr>
          <w:rStyle w:val="normaltextrun"/>
          <w:rFonts w:ascii="Arial" w:hAnsi="Arial" w:cs="Arial"/>
          <w:color w:val="000000" w:themeColor="text1"/>
          <w:sz w:val="22"/>
          <w:szCs w:val="22"/>
        </w:rPr>
        <w:t xml:space="preserve">el </w:t>
      </w:r>
      <w:r w:rsidRPr="006C660D">
        <w:rPr>
          <w:rStyle w:val="normaltextrun"/>
          <w:rFonts w:ascii="Arial" w:hAnsi="Arial" w:cs="Arial"/>
          <w:color w:val="000000" w:themeColor="text1"/>
          <w:sz w:val="22"/>
          <w:szCs w:val="22"/>
        </w:rPr>
        <w:t>afiliad</w:t>
      </w:r>
      <w:r w:rsidR="001B1C2E" w:rsidRPr="006C660D">
        <w:rPr>
          <w:rStyle w:val="normaltextrun"/>
          <w:rFonts w:ascii="Arial" w:hAnsi="Arial" w:cs="Arial"/>
          <w:color w:val="000000" w:themeColor="text1"/>
          <w:sz w:val="22"/>
          <w:szCs w:val="22"/>
        </w:rPr>
        <w:t>o</w:t>
      </w:r>
      <w:r w:rsidRPr="006C660D">
        <w:rPr>
          <w:rStyle w:val="normaltextrun"/>
          <w:rFonts w:ascii="Arial" w:hAnsi="Arial" w:cs="Arial"/>
          <w:color w:val="000000" w:themeColor="text1"/>
          <w:sz w:val="22"/>
          <w:szCs w:val="22"/>
        </w:rPr>
        <w:t xml:space="preserve"> y la AFP</w:t>
      </w:r>
      <w:r w:rsidRPr="006C660D">
        <w:rPr>
          <w:rFonts w:ascii="Arial" w:hAnsi="Arial" w:cs="Arial"/>
          <w:sz w:val="22"/>
          <w:szCs w:val="22"/>
        </w:rPr>
        <w:t>.</w:t>
      </w:r>
    </w:p>
    <w:p w14:paraId="54245FAA" w14:textId="77777777" w:rsidR="0043514A" w:rsidRPr="006C660D" w:rsidRDefault="0043514A" w:rsidP="0094566C">
      <w:pPr>
        <w:pStyle w:val="Sinespaciado"/>
        <w:jc w:val="both"/>
        <w:rPr>
          <w:rFonts w:ascii="Arial" w:hAnsi="Arial" w:cs="Arial"/>
          <w:lang w:eastAsia="es-CO"/>
        </w:rPr>
      </w:pPr>
    </w:p>
    <w:p w14:paraId="7A93A7DD" w14:textId="77777777" w:rsidR="00387EE2" w:rsidRPr="006C660D" w:rsidRDefault="00387EE2" w:rsidP="0094566C">
      <w:pPr>
        <w:spacing w:after="0" w:line="240" w:lineRule="auto"/>
        <w:jc w:val="both"/>
        <w:rPr>
          <w:rFonts w:ascii="Arial" w:hAnsi="Arial" w:cs="Arial"/>
          <w:u w:val="single"/>
        </w:rPr>
      </w:pPr>
      <w:r w:rsidRPr="006C660D">
        <w:rPr>
          <w:rFonts w:ascii="Arial" w:hAnsi="Arial" w:cs="Arial"/>
          <w:u w:val="single"/>
        </w:rPr>
        <w:t xml:space="preserve">En conclusión: </w:t>
      </w:r>
    </w:p>
    <w:p w14:paraId="0D9BBCC1" w14:textId="77777777" w:rsidR="00387EE2" w:rsidRPr="006C660D" w:rsidRDefault="00387EE2" w:rsidP="0094566C">
      <w:pPr>
        <w:spacing w:after="0" w:line="240" w:lineRule="auto"/>
        <w:jc w:val="both"/>
        <w:rPr>
          <w:rFonts w:ascii="Arial" w:hAnsi="Arial" w:cs="Arial"/>
        </w:rPr>
      </w:pPr>
    </w:p>
    <w:p w14:paraId="2AA4E825" w14:textId="77777777" w:rsidR="00387EE2" w:rsidRPr="006C660D" w:rsidRDefault="00387EE2" w:rsidP="00213FC6">
      <w:pPr>
        <w:pStyle w:val="Default"/>
        <w:numPr>
          <w:ilvl w:val="0"/>
          <w:numId w:val="2"/>
        </w:numPr>
        <w:ind w:left="426" w:hanging="371"/>
        <w:jc w:val="both"/>
        <w:rPr>
          <w:rFonts w:ascii="Arial" w:hAnsi="Arial" w:cs="Arial"/>
          <w:color w:val="auto"/>
          <w:sz w:val="22"/>
          <w:szCs w:val="22"/>
        </w:rPr>
      </w:pPr>
      <w:r w:rsidRPr="006C660D">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6C660D" w:rsidRDefault="00387EE2" w:rsidP="00213FC6">
      <w:pPr>
        <w:pStyle w:val="Default"/>
        <w:ind w:left="426" w:hanging="371"/>
        <w:jc w:val="both"/>
        <w:rPr>
          <w:rFonts w:ascii="Arial" w:hAnsi="Arial" w:cs="Arial"/>
          <w:color w:val="auto"/>
          <w:sz w:val="22"/>
          <w:szCs w:val="22"/>
        </w:rPr>
      </w:pPr>
    </w:p>
    <w:p w14:paraId="7B41FA75" w14:textId="77777777" w:rsidR="00387EE2" w:rsidRPr="006C660D" w:rsidRDefault="00387EE2" w:rsidP="00213FC6">
      <w:pPr>
        <w:pStyle w:val="Default"/>
        <w:numPr>
          <w:ilvl w:val="0"/>
          <w:numId w:val="2"/>
        </w:numPr>
        <w:ind w:left="426" w:hanging="371"/>
        <w:jc w:val="both"/>
        <w:rPr>
          <w:rFonts w:ascii="Arial" w:hAnsi="Arial" w:cs="Arial"/>
          <w:iCs/>
          <w:color w:val="auto"/>
          <w:sz w:val="22"/>
          <w:szCs w:val="22"/>
        </w:rPr>
      </w:pPr>
      <w:r w:rsidRPr="006C660D">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6C660D">
        <w:rPr>
          <w:rFonts w:ascii="Arial" w:hAnsi="Arial" w:cs="Arial"/>
          <w:iCs/>
          <w:color w:val="auto"/>
          <w:sz w:val="22"/>
          <w:szCs w:val="22"/>
        </w:rPr>
        <w:t>.</w:t>
      </w:r>
    </w:p>
    <w:p w14:paraId="2D326439" w14:textId="77777777" w:rsidR="00387EE2" w:rsidRPr="006C660D" w:rsidRDefault="00387EE2" w:rsidP="00213FC6">
      <w:pPr>
        <w:pStyle w:val="Default"/>
        <w:ind w:left="426" w:hanging="371"/>
        <w:jc w:val="both"/>
        <w:rPr>
          <w:rFonts w:ascii="Arial" w:hAnsi="Arial" w:cs="Arial"/>
          <w:iCs/>
          <w:color w:val="auto"/>
          <w:sz w:val="22"/>
          <w:szCs w:val="22"/>
        </w:rPr>
      </w:pPr>
    </w:p>
    <w:p w14:paraId="013BB328" w14:textId="38B0D225" w:rsidR="00387EE2" w:rsidRPr="006C660D" w:rsidRDefault="00387EE2" w:rsidP="00213FC6">
      <w:pPr>
        <w:pStyle w:val="Default"/>
        <w:numPr>
          <w:ilvl w:val="0"/>
          <w:numId w:val="2"/>
        </w:numPr>
        <w:ind w:left="426" w:hanging="371"/>
        <w:jc w:val="both"/>
        <w:rPr>
          <w:rFonts w:ascii="Arial" w:hAnsi="Arial" w:cs="Arial"/>
          <w:iCs/>
          <w:color w:val="auto"/>
          <w:sz w:val="22"/>
          <w:szCs w:val="22"/>
        </w:rPr>
      </w:pPr>
      <w:r w:rsidRPr="006C660D">
        <w:rPr>
          <w:rFonts w:ascii="Arial" w:hAnsi="Arial" w:cs="Arial"/>
          <w:color w:val="auto"/>
          <w:sz w:val="22"/>
          <w:szCs w:val="22"/>
        </w:rPr>
        <w:t xml:space="preserve">Las consecuencias de la ineficacia que se pretende en la demanda son frente al traslado de régimen efectuado por </w:t>
      </w:r>
      <w:r w:rsidR="00497816" w:rsidRPr="006C660D">
        <w:rPr>
          <w:rFonts w:ascii="Arial" w:hAnsi="Arial" w:cs="Arial"/>
          <w:color w:val="auto"/>
          <w:sz w:val="22"/>
          <w:szCs w:val="22"/>
        </w:rPr>
        <w:t>la demandante</w:t>
      </w:r>
      <w:r w:rsidRPr="006C660D">
        <w:rPr>
          <w:rFonts w:ascii="Arial" w:hAnsi="Arial" w:cs="Arial"/>
          <w:color w:val="auto"/>
          <w:sz w:val="22"/>
          <w:szCs w:val="22"/>
        </w:rPr>
        <w:t xml:space="preserve"> y no frente al seguro previsional de invalidez y sobrevivientes.</w:t>
      </w:r>
    </w:p>
    <w:p w14:paraId="6A54ADD7" w14:textId="77777777" w:rsidR="00387EE2" w:rsidRPr="006C660D" w:rsidRDefault="00387EE2" w:rsidP="00213FC6">
      <w:pPr>
        <w:pStyle w:val="Default"/>
        <w:ind w:left="426" w:hanging="371"/>
        <w:jc w:val="both"/>
        <w:rPr>
          <w:rFonts w:ascii="Arial" w:hAnsi="Arial" w:cs="Arial"/>
          <w:iCs/>
          <w:color w:val="auto"/>
          <w:sz w:val="22"/>
          <w:szCs w:val="22"/>
        </w:rPr>
      </w:pPr>
    </w:p>
    <w:p w14:paraId="4D9E06AB" w14:textId="645334FA" w:rsidR="00387EE2" w:rsidRPr="006C660D" w:rsidRDefault="00387EE2" w:rsidP="00213FC6">
      <w:pPr>
        <w:pStyle w:val="Prrafodelista"/>
        <w:widowControl w:val="0"/>
        <w:numPr>
          <w:ilvl w:val="0"/>
          <w:numId w:val="2"/>
        </w:numPr>
        <w:autoSpaceDE w:val="0"/>
        <w:autoSpaceDN w:val="0"/>
        <w:ind w:left="426" w:hanging="371"/>
        <w:contextualSpacing w:val="0"/>
        <w:jc w:val="both"/>
        <w:rPr>
          <w:rFonts w:ascii="Arial" w:hAnsi="Arial" w:cs="Arial"/>
          <w:sz w:val="22"/>
          <w:szCs w:val="22"/>
        </w:rPr>
      </w:pPr>
      <w:r w:rsidRPr="006C660D">
        <w:rPr>
          <w:rFonts w:ascii="Arial" w:hAnsi="Arial" w:cs="Arial"/>
          <w:sz w:val="22"/>
          <w:szCs w:val="22"/>
          <w:lang w:val="es-ES_tradnl"/>
        </w:rPr>
        <w:t>ALLIANZ SEGUROS DE VIDA S.A.,</w:t>
      </w:r>
      <w:r w:rsidRPr="006C660D">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Pr="006C660D">
        <w:rPr>
          <w:rFonts w:ascii="Arial" w:hAnsi="Arial" w:cs="Arial"/>
          <w:sz w:val="22"/>
          <w:szCs w:val="22"/>
        </w:rPr>
        <w:t>d</w:t>
      </w:r>
      <w:r w:rsidR="00497816" w:rsidRPr="006C660D">
        <w:rPr>
          <w:rFonts w:ascii="Arial" w:hAnsi="Arial" w:cs="Arial"/>
          <w:sz w:val="22"/>
          <w:szCs w:val="22"/>
        </w:rPr>
        <w:t>la</w:t>
      </w:r>
      <w:proofErr w:type="spellEnd"/>
      <w:r w:rsidR="00497816" w:rsidRPr="006C660D">
        <w:rPr>
          <w:rFonts w:ascii="Arial" w:hAnsi="Arial" w:cs="Arial"/>
          <w:sz w:val="22"/>
          <w:szCs w:val="22"/>
        </w:rPr>
        <w:t xml:space="preserve"> demandante</w:t>
      </w:r>
      <w:r w:rsidRPr="006C660D">
        <w:rPr>
          <w:rFonts w:ascii="Arial" w:hAnsi="Arial" w:cs="Arial"/>
          <w:sz w:val="22"/>
          <w:szCs w:val="22"/>
        </w:rPr>
        <w:t xml:space="preserve"> ante una eventual declaración de ineficacia de traslado de régimen pensional</w:t>
      </w:r>
      <w:r w:rsidR="003A717A" w:rsidRPr="006C660D">
        <w:rPr>
          <w:rFonts w:ascii="Arial" w:hAnsi="Arial" w:cs="Arial"/>
          <w:sz w:val="22"/>
          <w:szCs w:val="22"/>
        </w:rPr>
        <w:t>.</w:t>
      </w:r>
    </w:p>
    <w:p w14:paraId="715A4111" w14:textId="77777777" w:rsidR="003A717A" w:rsidRPr="006C660D" w:rsidRDefault="003A717A" w:rsidP="0094566C">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6C660D" w:rsidRDefault="00CB1F1F" w:rsidP="00213FC6">
      <w:pPr>
        <w:pStyle w:val="Prrafodelista"/>
        <w:numPr>
          <w:ilvl w:val="0"/>
          <w:numId w:val="2"/>
        </w:numPr>
        <w:ind w:left="426" w:hanging="513"/>
        <w:jc w:val="both"/>
        <w:rPr>
          <w:rStyle w:val="normaltextrun"/>
          <w:rFonts w:ascii="Arial" w:hAnsi="Arial" w:cs="Arial"/>
          <w:sz w:val="22"/>
          <w:szCs w:val="22"/>
        </w:rPr>
      </w:pPr>
      <w:r w:rsidRPr="006C660D">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6C660D" w:rsidRDefault="00647926" w:rsidP="00213FC6">
      <w:pPr>
        <w:spacing w:after="0" w:line="240" w:lineRule="auto"/>
        <w:ind w:left="426" w:hanging="513"/>
        <w:jc w:val="both"/>
        <w:rPr>
          <w:rStyle w:val="normaltextrun"/>
          <w:rFonts w:ascii="Arial" w:hAnsi="Arial" w:cs="Arial"/>
        </w:rPr>
      </w:pPr>
    </w:p>
    <w:p w14:paraId="56D00939" w14:textId="7968680A" w:rsidR="006D5613" w:rsidRPr="006C660D" w:rsidRDefault="003A717A" w:rsidP="00213FC6">
      <w:pPr>
        <w:pStyle w:val="Prrafodelista"/>
        <w:widowControl w:val="0"/>
        <w:numPr>
          <w:ilvl w:val="0"/>
          <w:numId w:val="2"/>
        </w:numPr>
        <w:autoSpaceDE w:val="0"/>
        <w:autoSpaceDN w:val="0"/>
        <w:ind w:left="426" w:hanging="513"/>
        <w:jc w:val="both"/>
        <w:rPr>
          <w:rStyle w:val="eop"/>
          <w:rFonts w:ascii="Arial" w:hAnsi="Arial" w:cs="Arial"/>
          <w:sz w:val="22"/>
          <w:szCs w:val="22"/>
        </w:rPr>
      </w:pPr>
      <w:r w:rsidRPr="006C660D">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C660D">
        <w:rPr>
          <w:rStyle w:val="eop"/>
          <w:rFonts w:ascii="Arial" w:hAnsi="Arial" w:cs="Arial"/>
          <w:color w:val="000000"/>
          <w:sz w:val="22"/>
          <w:szCs w:val="22"/>
          <w:shd w:val="clear" w:color="auto" w:fill="FFFFFF"/>
        </w:rPr>
        <w:t> </w:t>
      </w:r>
    </w:p>
    <w:p w14:paraId="15015A98" w14:textId="77777777" w:rsidR="006D5613" w:rsidRPr="006C660D" w:rsidRDefault="006D5613" w:rsidP="00213FC6">
      <w:pPr>
        <w:widowControl w:val="0"/>
        <w:autoSpaceDE w:val="0"/>
        <w:autoSpaceDN w:val="0"/>
        <w:spacing w:after="0" w:line="240" w:lineRule="auto"/>
        <w:ind w:left="426" w:hanging="513"/>
        <w:jc w:val="both"/>
        <w:rPr>
          <w:rFonts w:ascii="Arial" w:hAnsi="Arial" w:cs="Arial"/>
        </w:rPr>
      </w:pPr>
    </w:p>
    <w:p w14:paraId="1C1BB1D3" w14:textId="77777777" w:rsidR="00387EE2" w:rsidRPr="006C660D" w:rsidRDefault="00387EE2" w:rsidP="00213FC6">
      <w:pPr>
        <w:pStyle w:val="Default"/>
        <w:numPr>
          <w:ilvl w:val="0"/>
          <w:numId w:val="2"/>
        </w:numPr>
        <w:ind w:left="426" w:hanging="513"/>
        <w:jc w:val="both"/>
        <w:rPr>
          <w:rFonts w:ascii="Arial" w:hAnsi="Arial" w:cs="Arial"/>
          <w:color w:val="auto"/>
          <w:sz w:val="22"/>
          <w:szCs w:val="22"/>
          <w:lang w:val="es-ES"/>
        </w:rPr>
      </w:pPr>
      <w:r w:rsidRPr="006C660D">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C66D82B" w14:textId="77777777" w:rsidR="00A96419" w:rsidRPr="006C660D" w:rsidRDefault="00A96419" w:rsidP="00213FC6">
      <w:pPr>
        <w:pStyle w:val="Prrafodelista"/>
        <w:ind w:left="426" w:hanging="513"/>
        <w:rPr>
          <w:rFonts w:ascii="Arial" w:hAnsi="Arial" w:cs="Arial"/>
          <w:sz w:val="22"/>
          <w:szCs w:val="22"/>
        </w:rPr>
      </w:pPr>
    </w:p>
    <w:p w14:paraId="32ACDB53" w14:textId="7112470A" w:rsidR="00A96419" w:rsidRPr="006C660D" w:rsidRDefault="00A96419" w:rsidP="00213FC6">
      <w:pPr>
        <w:pStyle w:val="Default"/>
        <w:numPr>
          <w:ilvl w:val="0"/>
          <w:numId w:val="2"/>
        </w:numPr>
        <w:ind w:left="426" w:hanging="513"/>
        <w:jc w:val="both"/>
        <w:rPr>
          <w:rFonts w:ascii="Arial" w:hAnsi="Arial" w:cs="Arial"/>
          <w:color w:val="auto"/>
          <w:sz w:val="22"/>
          <w:szCs w:val="22"/>
          <w:lang w:val="es-ES"/>
        </w:rPr>
      </w:pPr>
      <w:r w:rsidRPr="006C660D">
        <w:rPr>
          <w:rFonts w:ascii="Arial" w:hAnsi="Arial" w:cs="Arial"/>
          <w:color w:val="auto"/>
          <w:sz w:val="22"/>
          <w:szCs w:val="22"/>
          <w:lang w:val="es-ES"/>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D8199E1" w14:textId="77777777" w:rsidR="00387EE2" w:rsidRPr="006C660D" w:rsidRDefault="00387EE2" w:rsidP="0094566C">
      <w:pPr>
        <w:pStyle w:val="Default"/>
        <w:jc w:val="both"/>
        <w:rPr>
          <w:rFonts w:ascii="Arial" w:hAnsi="Arial" w:cs="Arial"/>
          <w:color w:val="auto"/>
          <w:sz w:val="22"/>
          <w:szCs w:val="22"/>
        </w:rPr>
      </w:pPr>
    </w:p>
    <w:p w14:paraId="1FF94FB7" w14:textId="77777777" w:rsidR="00387EE2" w:rsidRPr="006C660D" w:rsidRDefault="00387EE2" w:rsidP="0094566C">
      <w:pPr>
        <w:spacing w:after="0" w:line="240" w:lineRule="auto"/>
        <w:jc w:val="both"/>
        <w:rPr>
          <w:rFonts w:ascii="Arial" w:hAnsi="Arial" w:cs="Arial"/>
        </w:rPr>
      </w:pPr>
      <w:r w:rsidRPr="006C660D">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6C660D" w:rsidRDefault="00387EE2" w:rsidP="0094566C">
      <w:pPr>
        <w:spacing w:after="0" w:line="240" w:lineRule="auto"/>
        <w:jc w:val="both"/>
        <w:rPr>
          <w:rFonts w:ascii="Arial" w:hAnsi="Arial" w:cs="Arial"/>
          <w:b/>
          <w:color w:val="000000" w:themeColor="text1"/>
          <w:u w:val="single"/>
        </w:rPr>
      </w:pPr>
    </w:p>
    <w:p w14:paraId="0B5C310E" w14:textId="77777777" w:rsidR="00387EE2" w:rsidRPr="006C660D" w:rsidRDefault="00387EE2" w:rsidP="0094566C">
      <w:pPr>
        <w:spacing w:after="0" w:line="240" w:lineRule="auto"/>
        <w:jc w:val="center"/>
        <w:rPr>
          <w:rFonts w:ascii="Arial" w:hAnsi="Arial" w:cs="Arial"/>
          <w:b/>
          <w:color w:val="000000" w:themeColor="text1"/>
          <w:u w:val="single"/>
          <w:lang w:val="es-ES_tradnl"/>
        </w:rPr>
      </w:pPr>
      <w:r w:rsidRPr="006C660D">
        <w:rPr>
          <w:rFonts w:ascii="Arial" w:hAnsi="Arial" w:cs="Arial"/>
          <w:b/>
          <w:color w:val="000000" w:themeColor="text1"/>
          <w:u w:val="single"/>
          <w:lang w:val="es-ES_tradnl"/>
        </w:rPr>
        <w:t>CAPÍTULO IV</w:t>
      </w:r>
    </w:p>
    <w:p w14:paraId="6AD29BCF" w14:textId="77777777" w:rsidR="00387EE2" w:rsidRPr="006C660D" w:rsidRDefault="00387EE2" w:rsidP="0094566C">
      <w:pPr>
        <w:spacing w:after="0" w:line="240" w:lineRule="auto"/>
        <w:jc w:val="center"/>
        <w:rPr>
          <w:rFonts w:ascii="Arial" w:hAnsi="Arial" w:cs="Arial"/>
          <w:b/>
          <w:bCs/>
          <w:color w:val="000000"/>
          <w:u w:val="single"/>
        </w:rPr>
      </w:pPr>
      <w:r w:rsidRPr="006C660D">
        <w:rPr>
          <w:rFonts w:ascii="Arial" w:hAnsi="Arial" w:cs="Arial"/>
          <w:b/>
          <w:bCs/>
          <w:color w:val="000000"/>
          <w:u w:val="single"/>
        </w:rPr>
        <w:t>MEDIOS DE PRUEBA</w:t>
      </w:r>
    </w:p>
    <w:p w14:paraId="2CB0371B" w14:textId="77777777" w:rsidR="00387EE2" w:rsidRPr="006C660D" w:rsidRDefault="00387EE2" w:rsidP="0094566C">
      <w:pPr>
        <w:spacing w:after="0" w:line="240" w:lineRule="auto"/>
        <w:jc w:val="both"/>
        <w:rPr>
          <w:rFonts w:ascii="Arial" w:hAnsi="Arial" w:cs="Arial"/>
          <w:b/>
          <w:u w:val="single"/>
        </w:rPr>
      </w:pPr>
    </w:p>
    <w:p w14:paraId="7F3ED7A7" w14:textId="77777777" w:rsidR="00387EE2" w:rsidRPr="006C660D" w:rsidRDefault="00387EE2" w:rsidP="00213FC6">
      <w:pPr>
        <w:pStyle w:val="Prrafodelista"/>
        <w:numPr>
          <w:ilvl w:val="0"/>
          <w:numId w:val="6"/>
        </w:numPr>
        <w:ind w:left="426"/>
        <w:jc w:val="both"/>
        <w:rPr>
          <w:rFonts w:ascii="Arial" w:hAnsi="Arial" w:cs="Arial"/>
          <w:b/>
          <w:sz w:val="22"/>
          <w:szCs w:val="22"/>
          <w:u w:val="single"/>
        </w:rPr>
      </w:pPr>
      <w:r w:rsidRPr="006C660D">
        <w:rPr>
          <w:rFonts w:ascii="Arial" w:hAnsi="Arial" w:cs="Arial"/>
          <w:b/>
          <w:sz w:val="22"/>
          <w:szCs w:val="22"/>
          <w:u w:val="single"/>
        </w:rPr>
        <w:t>DOCUMENTALES.</w:t>
      </w:r>
    </w:p>
    <w:p w14:paraId="28E4217F" w14:textId="77777777" w:rsidR="00387EE2" w:rsidRPr="006C660D" w:rsidRDefault="00387EE2" w:rsidP="0094566C">
      <w:pPr>
        <w:pStyle w:val="Prrafodelista"/>
        <w:jc w:val="both"/>
        <w:rPr>
          <w:rFonts w:ascii="Arial" w:hAnsi="Arial" w:cs="Arial"/>
          <w:b/>
          <w:sz w:val="22"/>
          <w:szCs w:val="22"/>
          <w:u w:val="single"/>
        </w:rPr>
      </w:pPr>
    </w:p>
    <w:p w14:paraId="293C29C9" w14:textId="1D7B7CAD" w:rsidR="003A7879" w:rsidRDefault="00A70E4B" w:rsidP="0094566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C660D">
        <w:rPr>
          <w:rFonts w:ascii="Arial" w:hAnsi="Arial" w:cs="Arial"/>
          <w:sz w:val="22"/>
          <w:szCs w:val="22"/>
          <w:lang w:val="es-CO"/>
        </w:rPr>
        <w:t xml:space="preserve"> Copia</w:t>
      </w:r>
      <w:r w:rsidR="00387EE2" w:rsidRPr="006C660D">
        <w:rPr>
          <w:rFonts w:ascii="Arial" w:hAnsi="Arial" w:cs="Arial"/>
          <w:sz w:val="22"/>
          <w:szCs w:val="22"/>
          <w:lang w:val="es-CO"/>
        </w:rPr>
        <w:t xml:space="preserve"> de la caratula de la Póliza de Seguro de Invalidez y Sobrevivientes No. 0209000001. </w:t>
      </w:r>
    </w:p>
    <w:p w14:paraId="3B4058FC" w14:textId="77777777" w:rsidR="00C23E98" w:rsidRPr="006C660D" w:rsidRDefault="00C23E98" w:rsidP="00C23E98">
      <w:pPr>
        <w:pStyle w:val="Textoindependiente"/>
        <w:widowControl w:val="0"/>
        <w:autoSpaceDE w:val="0"/>
        <w:autoSpaceDN w:val="0"/>
        <w:spacing w:after="0" w:line="240" w:lineRule="auto"/>
        <w:ind w:left="405"/>
        <w:jc w:val="both"/>
        <w:rPr>
          <w:rFonts w:ascii="Arial" w:hAnsi="Arial" w:cs="Arial"/>
          <w:sz w:val="22"/>
          <w:szCs w:val="22"/>
          <w:lang w:val="es-CO"/>
        </w:rPr>
      </w:pPr>
    </w:p>
    <w:p w14:paraId="490DFE02" w14:textId="77777777" w:rsidR="00D614F4" w:rsidRDefault="00A70E4B" w:rsidP="0094566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C660D">
        <w:rPr>
          <w:rFonts w:ascii="Arial" w:hAnsi="Arial" w:cs="Arial"/>
          <w:sz w:val="22"/>
          <w:szCs w:val="22"/>
          <w:lang w:val="es-CO"/>
        </w:rPr>
        <w:t xml:space="preserve"> </w:t>
      </w:r>
      <w:r w:rsidR="00387EE2" w:rsidRPr="006C660D">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F523CBD" w14:textId="77777777" w:rsidR="00C23E98" w:rsidRPr="006C660D" w:rsidRDefault="00C23E98" w:rsidP="00C23E98">
      <w:pPr>
        <w:pStyle w:val="Textoindependiente"/>
        <w:widowControl w:val="0"/>
        <w:autoSpaceDE w:val="0"/>
        <w:autoSpaceDN w:val="0"/>
        <w:spacing w:after="0" w:line="240" w:lineRule="auto"/>
        <w:jc w:val="both"/>
        <w:rPr>
          <w:rFonts w:ascii="Arial" w:hAnsi="Arial" w:cs="Arial"/>
          <w:sz w:val="22"/>
          <w:szCs w:val="22"/>
          <w:lang w:val="es-CO"/>
        </w:rPr>
      </w:pPr>
    </w:p>
    <w:p w14:paraId="636D5043" w14:textId="47142A29" w:rsidR="00D614F4" w:rsidRPr="00C23E98" w:rsidRDefault="00D614F4" w:rsidP="0094566C">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6C660D">
        <w:rPr>
          <w:rStyle w:val="normaltextrun"/>
          <w:rFonts w:ascii="Arial" w:hAnsi="Arial" w:cs="Arial"/>
          <w:color w:val="000000"/>
          <w:sz w:val="22"/>
          <w:szCs w:val="22"/>
        </w:rPr>
        <w:t>Factura electrónica de venta No.</w:t>
      </w:r>
      <w:r w:rsidRPr="006C660D">
        <w:rPr>
          <w:rFonts w:ascii="Arial" w:hAnsi="Arial" w:cs="Arial"/>
          <w:sz w:val="22"/>
          <w:szCs w:val="22"/>
        </w:rPr>
        <w:t xml:space="preserve"> </w:t>
      </w:r>
      <w:r w:rsidR="00643815" w:rsidRPr="006C660D">
        <w:rPr>
          <w:rStyle w:val="eop"/>
          <w:rFonts w:ascii="Arial" w:hAnsi="Arial" w:cs="Arial"/>
          <w:sz w:val="22"/>
          <w:szCs w:val="22"/>
        </w:rPr>
        <w:t>18</w:t>
      </w:r>
      <w:r w:rsidR="000D174D">
        <w:rPr>
          <w:rStyle w:val="eop"/>
          <w:rFonts w:ascii="Arial" w:hAnsi="Arial" w:cs="Arial"/>
          <w:sz w:val="22"/>
          <w:szCs w:val="22"/>
        </w:rPr>
        <w:t>638</w:t>
      </w:r>
      <w:r w:rsidRPr="006C660D">
        <w:rPr>
          <w:rStyle w:val="normaltextrun"/>
          <w:rFonts w:ascii="Arial" w:hAnsi="Arial" w:cs="Arial"/>
          <w:color w:val="000000"/>
          <w:sz w:val="22"/>
          <w:szCs w:val="22"/>
        </w:rPr>
        <w:t xml:space="preserve"> expedida por G. Herrera &amp; Asociados de fecha </w:t>
      </w:r>
      <w:r w:rsidR="000D174D">
        <w:rPr>
          <w:rStyle w:val="normaltextrun"/>
          <w:rFonts w:ascii="Arial" w:hAnsi="Arial" w:cs="Arial"/>
          <w:color w:val="000000"/>
          <w:sz w:val="22"/>
          <w:szCs w:val="22"/>
        </w:rPr>
        <w:t>07</w:t>
      </w:r>
      <w:r w:rsidR="00A96419" w:rsidRPr="006C660D">
        <w:rPr>
          <w:rStyle w:val="normaltextrun"/>
          <w:rFonts w:ascii="Arial" w:hAnsi="Arial" w:cs="Arial"/>
          <w:color w:val="000000"/>
          <w:sz w:val="22"/>
          <w:szCs w:val="22"/>
        </w:rPr>
        <w:t>/</w:t>
      </w:r>
      <w:r w:rsidR="000D174D">
        <w:rPr>
          <w:rStyle w:val="normaltextrun"/>
          <w:rFonts w:ascii="Arial" w:hAnsi="Arial" w:cs="Arial"/>
          <w:color w:val="000000"/>
          <w:sz w:val="22"/>
          <w:szCs w:val="22"/>
        </w:rPr>
        <w:t>10</w:t>
      </w:r>
      <w:r w:rsidR="00A96419" w:rsidRPr="006C660D">
        <w:rPr>
          <w:rStyle w:val="normaltextrun"/>
          <w:rFonts w:ascii="Arial" w:hAnsi="Arial" w:cs="Arial"/>
          <w:color w:val="000000"/>
          <w:sz w:val="22"/>
          <w:szCs w:val="22"/>
        </w:rPr>
        <w:t>/2024</w:t>
      </w:r>
      <w:r w:rsidRPr="006C660D">
        <w:rPr>
          <w:rStyle w:val="normaltextrun"/>
          <w:rFonts w:ascii="Arial" w:hAnsi="Arial" w:cs="Arial"/>
          <w:color w:val="000000"/>
          <w:sz w:val="22"/>
          <w:szCs w:val="22"/>
        </w:rPr>
        <w:t>.</w:t>
      </w:r>
      <w:r w:rsidRPr="006C660D">
        <w:rPr>
          <w:rStyle w:val="eop"/>
          <w:rFonts w:ascii="Arial" w:hAnsi="Arial" w:cs="Arial"/>
          <w:color w:val="000000"/>
          <w:sz w:val="22"/>
          <w:szCs w:val="22"/>
        </w:rPr>
        <w:t> </w:t>
      </w:r>
    </w:p>
    <w:p w14:paraId="24D87F79" w14:textId="77777777" w:rsidR="00C23E98" w:rsidRPr="006C660D" w:rsidRDefault="00C23E98" w:rsidP="00C23E98">
      <w:pPr>
        <w:pStyle w:val="Textoindependiente"/>
        <w:widowControl w:val="0"/>
        <w:autoSpaceDE w:val="0"/>
        <w:autoSpaceDN w:val="0"/>
        <w:spacing w:after="0" w:line="240" w:lineRule="auto"/>
        <w:jc w:val="both"/>
        <w:rPr>
          <w:rStyle w:val="eop"/>
          <w:rFonts w:ascii="Arial" w:hAnsi="Arial" w:cs="Arial"/>
          <w:sz w:val="22"/>
          <w:szCs w:val="22"/>
          <w:lang w:val="es-CO"/>
        </w:rPr>
      </w:pPr>
    </w:p>
    <w:p w14:paraId="5D9129EC" w14:textId="5F65E775" w:rsidR="00D614F4" w:rsidRPr="006C660D" w:rsidRDefault="00D614F4" w:rsidP="0094566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6C660D">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6C660D">
        <w:rPr>
          <w:rStyle w:val="eop"/>
          <w:rFonts w:ascii="Arial" w:hAnsi="Arial" w:cs="Arial"/>
          <w:color w:val="000000"/>
          <w:sz w:val="22"/>
          <w:szCs w:val="22"/>
        </w:rPr>
        <w:t> </w:t>
      </w:r>
    </w:p>
    <w:p w14:paraId="07F45FBA" w14:textId="77777777" w:rsidR="00387EE2" w:rsidRPr="006C660D" w:rsidRDefault="00387EE2" w:rsidP="0094566C">
      <w:pPr>
        <w:spacing w:after="0" w:line="240" w:lineRule="auto"/>
        <w:jc w:val="both"/>
        <w:rPr>
          <w:rFonts w:ascii="Arial" w:hAnsi="Arial" w:cs="Arial"/>
          <w:bCs/>
          <w:lang w:val="es-CO"/>
        </w:rPr>
      </w:pPr>
    </w:p>
    <w:p w14:paraId="45091A51" w14:textId="77777777" w:rsidR="00387EE2" w:rsidRPr="006C660D" w:rsidRDefault="00387EE2" w:rsidP="0094566C">
      <w:pPr>
        <w:spacing w:after="0" w:line="240" w:lineRule="auto"/>
        <w:jc w:val="both"/>
        <w:rPr>
          <w:rFonts w:ascii="Arial" w:hAnsi="Arial" w:cs="Arial"/>
          <w:bCs/>
        </w:rPr>
      </w:pPr>
      <w:r w:rsidRPr="006C660D">
        <w:rPr>
          <w:rFonts w:ascii="Arial" w:hAnsi="Arial" w:cs="Arial"/>
          <w:bCs/>
        </w:rPr>
        <w:t>L</w:t>
      </w:r>
      <w:r w:rsidRPr="006C660D">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Default="00387EE2" w:rsidP="0094566C">
      <w:pPr>
        <w:spacing w:after="0" w:line="240" w:lineRule="auto"/>
        <w:jc w:val="both"/>
        <w:rPr>
          <w:rFonts w:ascii="Arial" w:eastAsia="Times New Roman" w:hAnsi="Arial" w:cs="Arial"/>
          <w:lang w:eastAsia="es-ES"/>
        </w:rPr>
      </w:pPr>
    </w:p>
    <w:p w14:paraId="479769B9" w14:textId="77777777" w:rsidR="00C23E98" w:rsidRPr="006C660D" w:rsidRDefault="00C23E98" w:rsidP="0094566C">
      <w:pPr>
        <w:spacing w:after="0" w:line="240" w:lineRule="auto"/>
        <w:jc w:val="both"/>
        <w:rPr>
          <w:rFonts w:ascii="Arial" w:eastAsia="Times New Roman" w:hAnsi="Arial" w:cs="Arial"/>
          <w:lang w:eastAsia="es-ES"/>
        </w:rPr>
      </w:pPr>
    </w:p>
    <w:p w14:paraId="7BDF4C0F" w14:textId="016516B0" w:rsidR="00387EE2" w:rsidRPr="006C660D" w:rsidRDefault="00387EE2" w:rsidP="00213FC6">
      <w:pPr>
        <w:pStyle w:val="Prrafodelista"/>
        <w:numPr>
          <w:ilvl w:val="0"/>
          <w:numId w:val="6"/>
        </w:numPr>
        <w:ind w:left="426"/>
        <w:jc w:val="both"/>
        <w:rPr>
          <w:rFonts w:ascii="Arial" w:hAnsi="Arial" w:cs="Arial"/>
          <w:b/>
          <w:bCs/>
          <w:sz w:val="22"/>
          <w:szCs w:val="22"/>
          <w:u w:val="single"/>
        </w:rPr>
      </w:pPr>
      <w:r w:rsidRPr="006C660D">
        <w:rPr>
          <w:rFonts w:ascii="Arial" w:hAnsi="Arial" w:cs="Arial"/>
          <w:b/>
          <w:bCs/>
          <w:sz w:val="22"/>
          <w:szCs w:val="22"/>
          <w:u w:val="single"/>
        </w:rPr>
        <w:lastRenderedPageBreak/>
        <w:t xml:space="preserve">INTERROGATORIO DE PARTE </w:t>
      </w:r>
      <w:r w:rsidR="000E773E" w:rsidRPr="006C660D">
        <w:rPr>
          <w:rFonts w:ascii="Arial" w:hAnsi="Arial" w:cs="Arial"/>
          <w:b/>
          <w:bCs/>
          <w:sz w:val="22"/>
          <w:szCs w:val="22"/>
          <w:u w:val="single"/>
        </w:rPr>
        <w:t>A</w:t>
      </w:r>
      <w:r w:rsidR="005F334E">
        <w:rPr>
          <w:rFonts w:ascii="Arial" w:hAnsi="Arial" w:cs="Arial"/>
          <w:b/>
          <w:bCs/>
          <w:sz w:val="22"/>
          <w:szCs w:val="22"/>
          <w:u w:val="single"/>
        </w:rPr>
        <w:t xml:space="preserve"> </w:t>
      </w:r>
      <w:r w:rsidR="00517D76" w:rsidRPr="006C660D">
        <w:rPr>
          <w:rFonts w:ascii="Arial" w:hAnsi="Arial" w:cs="Arial"/>
          <w:b/>
          <w:bCs/>
          <w:sz w:val="22"/>
          <w:szCs w:val="22"/>
          <w:u w:val="single"/>
        </w:rPr>
        <w:t>L</w:t>
      </w:r>
      <w:r w:rsidR="005F334E">
        <w:rPr>
          <w:rFonts w:ascii="Arial" w:hAnsi="Arial" w:cs="Arial"/>
          <w:b/>
          <w:bCs/>
          <w:sz w:val="22"/>
          <w:szCs w:val="22"/>
          <w:u w:val="single"/>
        </w:rPr>
        <w:t>A</w:t>
      </w:r>
      <w:r w:rsidR="00BF3D97" w:rsidRPr="006C660D">
        <w:rPr>
          <w:rFonts w:ascii="Arial" w:hAnsi="Arial" w:cs="Arial"/>
          <w:b/>
          <w:bCs/>
          <w:sz w:val="22"/>
          <w:szCs w:val="22"/>
          <w:u w:val="single"/>
        </w:rPr>
        <w:t xml:space="preserve"> DEMANDANTE</w:t>
      </w:r>
      <w:r w:rsidRPr="006C660D">
        <w:rPr>
          <w:rFonts w:ascii="Arial" w:hAnsi="Arial" w:cs="Arial"/>
          <w:b/>
          <w:bCs/>
          <w:sz w:val="22"/>
          <w:szCs w:val="22"/>
          <w:u w:val="single"/>
        </w:rPr>
        <w:t xml:space="preserve"> Y AL REPRESENTANTE LEGAL DE COLFONDOS S.A.</w:t>
      </w:r>
    </w:p>
    <w:p w14:paraId="6CA12387" w14:textId="77777777" w:rsidR="00B94C09" w:rsidRPr="006C660D" w:rsidRDefault="00B94C09" w:rsidP="006B1734">
      <w:pPr>
        <w:pStyle w:val="Textoindependiente"/>
        <w:spacing w:after="0" w:line="240" w:lineRule="auto"/>
        <w:ind w:right="118"/>
        <w:jc w:val="both"/>
        <w:rPr>
          <w:rFonts w:ascii="Arial" w:hAnsi="Arial" w:cs="Arial"/>
          <w:b/>
          <w:bCs/>
          <w:sz w:val="22"/>
          <w:szCs w:val="22"/>
        </w:rPr>
      </w:pPr>
    </w:p>
    <w:p w14:paraId="085E73B4" w14:textId="615028C5" w:rsidR="00525B27" w:rsidRPr="006C660D" w:rsidRDefault="00387EE2" w:rsidP="0094566C">
      <w:pPr>
        <w:pStyle w:val="Textoindependiente"/>
        <w:spacing w:line="240" w:lineRule="auto"/>
        <w:ind w:right="118"/>
        <w:jc w:val="both"/>
        <w:rPr>
          <w:rFonts w:ascii="Arial" w:hAnsi="Arial" w:cs="Arial"/>
          <w:sz w:val="22"/>
          <w:szCs w:val="22"/>
        </w:rPr>
      </w:pPr>
      <w:r w:rsidRPr="006C660D">
        <w:rPr>
          <w:rFonts w:ascii="Arial" w:hAnsi="Arial" w:cs="Arial"/>
          <w:b/>
          <w:bCs/>
          <w:sz w:val="22"/>
          <w:szCs w:val="22"/>
        </w:rPr>
        <w:t>2.1.</w:t>
      </w:r>
      <w:r w:rsidRPr="006C660D">
        <w:rPr>
          <w:rFonts w:ascii="Arial" w:hAnsi="Arial" w:cs="Arial"/>
          <w:sz w:val="22"/>
          <w:szCs w:val="22"/>
        </w:rPr>
        <w:t xml:space="preserve"> Ruego ordenar y hacer comparecer </w:t>
      </w:r>
      <w:r w:rsidR="00497816" w:rsidRPr="006C660D">
        <w:rPr>
          <w:rFonts w:ascii="Arial" w:hAnsi="Arial" w:cs="Arial"/>
          <w:sz w:val="22"/>
          <w:szCs w:val="22"/>
        </w:rPr>
        <w:t xml:space="preserve">la señora </w:t>
      </w:r>
      <w:r w:rsidR="005D442B" w:rsidRPr="006C660D">
        <w:rPr>
          <w:rFonts w:ascii="Arial" w:hAnsi="Arial" w:cs="Arial"/>
          <w:sz w:val="22"/>
          <w:szCs w:val="22"/>
        </w:rPr>
        <w:t>MARIA EUGENIA GOMEZ GALLEGO</w:t>
      </w:r>
      <w:r w:rsidR="00353A4F" w:rsidRPr="006C660D">
        <w:rPr>
          <w:rFonts w:ascii="Arial" w:hAnsi="Arial" w:cs="Arial"/>
          <w:sz w:val="22"/>
          <w:szCs w:val="22"/>
        </w:rPr>
        <w:t xml:space="preserve"> </w:t>
      </w:r>
      <w:r w:rsidRPr="006C660D">
        <w:rPr>
          <w:rFonts w:ascii="Arial" w:hAnsi="Arial" w:cs="Arial"/>
          <w:sz w:val="22"/>
          <w:szCs w:val="22"/>
        </w:rPr>
        <w:t xml:space="preserve">para que en audiencia absuelva el interrogatorio que verbalmente o mediante cuestionario escrito les formularé sobre los hechos de la demanda. </w:t>
      </w:r>
    </w:p>
    <w:p w14:paraId="05EE169B" w14:textId="6F8CD1ED" w:rsidR="00387EE2" w:rsidRDefault="00387EE2" w:rsidP="0094566C">
      <w:pPr>
        <w:pStyle w:val="Textoindependiente"/>
        <w:spacing w:line="240" w:lineRule="auto"/>
        <w:ind w:right="118"/>
        <w:jc w:val="both"/>
        <w:rPr>
          <w:rFonts w:ascii="Arial" w:hAnsi="Arial" w:cs="Arial"/>
          <w:iCs/>
          <w:sz w:val="22"/>
          <w:szCs w:val="22"/>
        </w:rPr>
      </w:pPr>
      <w:r w:rsidRPr="006C660D">
        <w:rPr>
          <w:rFonts w:ascii="Arial" w:hAnsi="Arial" w:cs="Arial"/>
          <w:b/>
          <w:bCs/>
          <w:sz w:val="22"/>
          <w:szCs w:val="22"/>
        </w:rPr>
        <w:t>2.2.</w:t>
      </w:r>
      <w:r w:rsidRPr="006C660D">
        <w:rPr>
          <w:rFonts w:ascii="Arial" w:hAnsi="Arial" w:cs="Arial"/>
          <w:sz w:val="22"/>
          <w:szCs w:val="22"/>
        </w:rPr>
        <w:t xml:space="preserve"> </w:t>
      </w:r>
      <w:r w:rsidRPr="006C660D">
        <w:rPr>
          <w:rFonts w:ascii="Arial" w:hAnsi="Arial" w:cs="Arial"/>
          <w:iCs/>
          <w:sz w:val="22"/>
          <w:szCs w:val="22"/>
        </w:rPr>
        <w:t xml:space="preserve">Comedidamente solicito se cite para que absuelva interrogatorio </w:t>
      </w:r>
      <w:r w:rsidR="008B0154" w:rsidRPr="006C660D">
        <w:rPr>
          <w:rFonts w:ascii="Arial" w:hAnsi="Arial" w:cs="Arial"/>
          <w:iCs/>
          <w:sz w:val="22"/>
          <w:szCs w:val="22"/>
        </w:rPr>
        <w:t xml:space="preserve">al señor </w:t>
      </w:r>
      <w:r w:rsidRPr="006C660D">
        <w:rPr>
          <w:rFonts w:ascii="Arial" w:hAnsi="Arial" w:cs="Arial"/>
          <w:iCs/>
          <w:sz w:val="22"/>
          <w:szCs w:val="22"/>
        </w:rPr>
        <w:t>JUAN MANUEL TRUJILLO SANCHEZ en calidad de representante legal de COLFONDOS S.A.</w:t>
      </w:r>
      <w:r w:rsidR="008F26D0" w:rsidRPr="006C660D">
        <w:rPr>
          <w:rFonts w:ascii="Arial" w:hAnsi="Arial" w:cs="Arial"/>
          <w:iCs/>
          <w:sz w:val="22"/>
          <w:szCs w:val="22"/>
        </w:rPr>
        <w:t>,</w:t>
      </w:r>
      <w:r w:rsidRPr="006C660D">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55D34135" w14:textId="77777777" w:rsidR="00C23E98" w:rsidRPr="006C660D" w:rsidRDefault="00C23E98" w:rsidP="0094566C">
      <w:pPr>
        <w:pStyle w:val="Textoindependiente"/>
        <w:spacing w:line="240" w:lineRule="auto"/>
        <w:ind w:right="118"/>
        <w:jc w:val="both"/>
        <w:rPr>
          <w:rFonts w:ascii="Arial" w:hAnsi="Arial" w:cs="Arial"/>
          <w:iCs/>
          <w:sz w:val="22"/>
          <w:szCs w:val="22"/>
        </w:rPr>
      </w:pPr>
    </w:p>
    <w:p w14:paraId="19E5F3A8" w14:textId="2C957ABD" w:rsidR="00387EE2" w:rsidRPr="006C660D" w:rsidRDefault="00387EE2" w:rsidP="00213FC6">
      <w:pPr>
        <w:pStyle w:val="Prrafodelista"/>
        <w:numPr>
          <w:ilvl w:val="0"/>
          <w:numId w:val="6"/>
        </w:numPr>
        <w:ind w:left="426"/>
        <w:jc w:val="both"/>
        <w:rPr>
          <w:rFonts w:ascii="Arial" w:hAnsi="Arial" w:cs="Arial"/>
          <w:b/>
          <w:iCs/>
          <w:sz w:val="22"/>
          <w:szCs w:val="22"/>
          <w:u w:val="single"/>
        </w:rPr>
      </w:pPr>
      <w:r w:rsidRPr="006C660D">
        <w:rPr>
          <w:rFonts w:ascii="Arial" w:hAnsi="Arial" w:cs="Arial"/>
          <w:b/>
          <w:iCs/>
          <w:sz w:val="22"/>
          <w:szCs w:val="22"/>
          <w:u w:val="single"/>
        </w:rPr>
        <w:t>TESTIMONIALES</w:t>
      </w:r>
    </w:p>
    <w:p w14:paraId="2443B45B" w14:textId="77777777" w:rsidR="006B1734" w:rsidRPr="006C660D" w:rsidRDefault="006B1734" w:rsidP="0094566C">
      <w:pPr>
        <w:spacing w:after="0" w:line="240" w:lineRule="auto"/>
        <w:jc w:val="both"/>
        <w:rPr>
          <w:rFonts w:ascii="Arial" w:hAnsi="Arial" w:cs="Arial"/>
          <w:iCs/>
        </w:rPr>
      </w:pPr>
    </w:p>
    <w:p w14:paraId="216F978B" w14:textId="7ADA5033" w:rsidR="00353A4F" w:rsidRPr="006C660D" w:rsidRDefault="00353A4F" w:rsidP="0094566C">
      <w:pPr>
        <w:spacing w:after="0" w:line="240" w:lineRule="auto"/>
        <w:jc w:val="both"/>
        <w:rPr>
          <w:rFonts w:ascii="Arial" w:hAnsi="Arial" w:cs="Arial"/>
          <w:iCs/>
        </w:rPr>
      </w:pPr>
      <w:r w:rsidRPr="006C660D">
        <w:rPr>
          <w:rFonts w:ascii="Arial" w:hAnsi="Arial" w:cs="Arial"/>
          <w:iCs/>
        </w:rPr>
        <w:t xml:space="preserve">Sírvase señor Juez, </w:t>
      </w:r>
      <w:proofErr w:type="spellStart"/>
      <w:r w:rsidRPr="006C660D">
        <w:rPr>
          <w:rFonts w:ascii="Arial" w:hAnsi="Arial" w:cs="Arial"/>
          <w:iCs/>
        </w:rPr>
        <w:t>recepcionar</w:t>
      </w:r>
      <w:proofErr w:type="spellEnd"/>
      <w:r w:rsidRPr="006C660D">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6C660D" w:rsidRDefault="00353A4F" w:rsidP="0094566C">
      <w:pPr>
        <w:spacing w:after="0" w:line="240" w:lineRule="auto"/>
        <w:jc w:val="both"/>
        <w:rPr>
          <w:rFonts w:ascii="Arial" w:hAnsi="Arial" w:cs="Arial"/>
          <w:iCs/>
        </w:rPr>
      </w:pPr>
      <w:r w:rsidRPr="006C660D">
        <w:rPr>
          <w:rFonts w:ascii="Arial" w:hAnsi="Arial" w:cs="Arial"/>
          <w:iCs/>
        </w:rPr>
        <w:t xml:space="preserve"> </w:t>
      </w:r>
    </w:p>
    <w:p w14:paraId="2E29B81C" w14:textId="0993DA64" w:rsidR="00A43E43" w:rsidRPr="006C660D" w:rsidRDefault="00353A4F" w:rsidP="0094566C">
      <w:pPr>
        <w:spacing w:after="0" w:line="240" w:lineRule="auto"/>
        <w:jc w:val="both"/>
        <w:rPr>
          <w:rFonts w:ascii="Arial" w:hAnsi="Arial" w:cs="Arial"/>
          <w:iCs/>
        </w:rPr>
      </w:pPr>
      <w:r w:rsidRPr="006C660D">
        <w:rPr>
          <w:rFonts w:ascii="Arial" w:hAnsi="Arial" w:cs="Arial"/>
          <w:iCs/>
        </w:rPr>
        <w:t xml:space="preserve">Los datos del testigo se relacionan a continuación: </w:t>
      </w:r>
    </w:p>
    <w:p w14:paraId="3EE67CD0" w14:textId="77777777" w:rsidR="0032344C" w:rsidRPr="006C660D" w:rsidRDefault="0032344C" w:rsidP="0094566C">
      <w:pPr>
        <w:spacing w:after="0" w:line="240" w:lineRule="auto"/>
        <w:jc w:val="both"/>
        <w:rPr>
          <w:rFonts w:ascii="Arial" w:hAnsi="Arial" w:cs="Arial"/>
          <w:iCs/>
        </w:rPr>
      </w:pPr>
    </w:p>
    <w:p w14:paraId="6B7F3AA8" w14:textId="4A3C0695" w:rsidR="00353A4F" w:rsidRPr="006C660D" w:rsidRDefault="00353A4F" w:rsidP="0094566C">
      <w:pPr>
        <w:pStyle w:val="Prrafodelista"/>
        <w:numPr>
          <w:ilvl w:val="0"/>
          <w:numId w:val="15"/>
        </w:numPr>
        <w:jc w:val="both"/>
        <w:rPr>
          <w:rFonts w:ascii="Arial" w:hAnsi="Arial" w:cs="Arial"/>
          <w:iCs/>
          <w:sz w:val="22"/>
          <w:szCs w:val="22"/>
        </w:rPr>
      </w:pPr>
      <w:r w:rsidRPr="006C660D">
        <w:rPr>
          <w:rFonts w:ascii="Arial" w:hAnsi="Arial" w:cs="Arial"/>
          <w:b/>
          <w:bCs/>
          <w:iCs/>
          <w:sz w:val="22"/>
          <w:szCs w:val="22"/>
        </w:rPr>
        <w:t>Daniela Quintero Laverde</w:t>
      </w:r>
      <w:r w:rsidRPr="006C660D">
        <w:rPr>
          <w:rFonts w:ascii="Arial" w:hAnsi="Arial" w:cs="Arial"/>
          <w:iCs/>
          <w:sz w:val="22"/>
          <w:szCs w:val="22"/>
        </w:rPr>
        <w:t xml:space="preserve"> identificada con Cedula de Ciudadanía No. 1.234.192.273, quien podrá citarse en la carrera 90 No. 45-198, teléfono 3108241711 y correo electrónico: </w:t>
      </w:r>
      <w:hyperlink r:id="rId17" w:history="1">
        <w:r w:rsidRPr="006C660D">
          <w:rPr>
            <w:rStyle w:val="Hipervnculo"/>
            <w:rFonts w:ascii="Arial" w:hAnsi="Arial" w:cs="Arial"/>
            <w:iCs/>
            <w:sz w:val="22"/>
            <w:szCs w:val="22"/>
          </w:rPr>
          <w:t>danielaquinterolaverde@gmail.com</w:t>
        </w:r>
      </w:hyperlink>
      <w:r w:rsidRPr="006C660D">
        <w:rPr>
          <w:rFonts w:ascii="Arial" w:hAnsi="Arial" w:cs="Arial"/>
          <w:iCs/>
          <w:sz w:val="22"/>
          <w:szCs w:val="22"/>
        </w:rPr>
        <w:t>, asesora externa de la sociedad.</w:t>
      </w:r>
    </w:p>
    <w:p w14:paraId="3A565534" w14:textId="77777777" w:rsidR="00353A4F" w:rsidRDefault="00353A4F" w:rsidP="0094566C">
      <w:pPr>
        <w:spacing w:after="0" w:line="240" w:lineRule="auto"/>
        <w:jc w:val="center"/>
        <w:rPr>
          <w:rFonts w:ascii="Arial" w:hAnsi="Arial" w:cs="Arial"/>
          <w:b/>
          <w:bCs/>
          <w:iCs/>
        </w:rPr>
      </w:pPr>
    </w:p>
    <w:p w14:paraId="6497A47A" w14:textId="77777777" w:rsidR="00C23E98" w:rsidRPr="006C660D" w:rsidRDefault="00C23E98" w:rsidP="0094566C">
      <w:pPr>
        <w:spacing w:after="0" w:line="240" w:lineRule="auto"/>
        <w:jc w:val="center"/>
        <w:rPr>
          <w:rFonts w:ascii="Arial" w:hAnsi="Arial" w:cs="Arial"/>
          <w:b/>
          <w:bCs/>
          <w:iCs/>
        </w:rPr>
      </w:pPr>
    </w:p>
    <w:p w14:paraId="7D468135" w14:textId="0AFA2B28" w:rsidR="00387EE2" w:rsidRPr="006C660D" w:rsidRDefault="00387EE2" w:rsidP="0094566C">
      <w:pPr>
        <w:spacing w:after="0" w:line="240" w:lineRule="auto"/>
        <w:jc w:val="center"/>
        <w:rPr>
          <w:rFonts w:ascii="Arial" w:hAnsi="Arial" w:cs="Arial"/>
          <w:b/>
          <w:color w:val="000000" w:themeColor="text1"/>
          <w:u w:val="single"/>
          <w:lang w:val="pt-BR"/>
        </w:rPr>
      </w:pPr>
      <w:r w:rsidRPr="006C660D">
        <w:rPr>
          <w:rFonts w:ascii="Arial" w:hAnsi="Arial" w:cs="Arial"/>
          <w:b/>
          <w:color w:val="000000" w:themeColor="text1"/>
          <w:u w:val="single"/>
          <w:lang w:val="pt-BR"/>
        </w:rPr>
        <w:t>CAPÍTULO V</w:t>
      </w:r>
    </w:p>
    <w:p w14:paraId="14D7C3D2" w14:textId="77777777" w:rsidR="00387EE2" w:rsidRPr="006C660D" w:rsidRDefault="00387EE2" w:rsidP="0094566C">
      <w:pPr>
        <w:spacing w:after="0" w:line="240" w:lineRule="auto"/>
        <w:jc w:val="center"/>
        <w:rPr>
          <w:rFonts w:ascii="Arial" w:hAnsi="Arial" w:cs="Arial"/>
          <w:b/>
          <w:bCs/>
          <w:color w:val="000000"/>
          <w:u w:val="single"/>
          <w:lang w:val="pt-BR"/>
        </w:rPr>
      </w:pPr>
      <w:r w:rsidRPr="006C660D">
        <w:rPr>
          <w:rFonts w:ascii="Arial" w:hAnsi="Arial" w:cs="Arial"/>
          <w:b/>
          <w:bCs/>
          <w:color w:val="000000"/>
          <w:u w:val="single"/>
          <w:lang w:val="pt-BR"/>
        </w:rPr>
        <w:t>ANEXOS</w:t>
      </w:r>
    </w:p>
    <w:p w14:paraId="3480029E" w14:textId="77777777" w:rsidR="00387EE2" w:rsidRPr="006C660D" w:rsidRDefault="00387EE2" w:rsidP="0094566C">
      <w:pPr>
        <w:spacing w:after="0" w:line="240" w:lineRule="auto"/>
        <w:jc w:val="both"/>
        <w:rPr>
          <w:rFonts w:ascii="Arial" w:hAnsi="Arial" w:cs="Arial"/>
          <w:b/>
          <w:bCs/>
          <w:color w:val="000000"/>
          <w:u w:val="single"/>
          <w:lang w:val="pt-BR"/>
        </w:rPr>
      </w:pPr>
    </w:p>
    <w:p w14:paraId="43B6A7A7" w14:textId="77777777" w:rsidR="00C50088" w:rsidRPr="006C660D" w:rsidRDefault="00C50088" w:rsidP="0094566C">
      <w:pPr>
        <w:pStyle w:val="Prrafodelista"/>
        <w:numPr>
          <w:ilvl w:val="0"/>
          <w:numId w:val="1"/>
        </w:numPr>
        <w:rPr>
          <w:rFonts w:ascii="Arial" w:hAnsi="Arial" w:cs="Arial"/>
          <w:sz w:val="22"/>
          <w:szCs w:val="22"/>
        </w:rPr>
      </w:pPr>
      <w:r w:rsidRPr="006C660D">
        <w:rPr>
          <w:rFonts w:ascii="Arial" w:hAnsi="Arial" w:cs="Arial"/>
          <w:sz w:val="22"/>
          <w:szCs w:val="22"/>
        </w:rPr>
        <w:t>Certificado de sucursal vigilada emitido por la Cámara de Comercio de Cali.</w:t>
      </w:r>
    </w:p>
    <w:p w14:paraId="514A8630" w14:textId="77777777" w:rsidR="00C50088" w:rsidRPr="006C660D" w:rsidRDefault="00C50088" w:rsidP="0094566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C660D">
        <w:rPr>
          <w:rFonts w:ascii="Arial" w:hAnsi="Arial" w:cs="Arial"/>
          <w:sz w:val="22"/>
          <w:szCs w:val="22"/>
        </w:rPr>
        <w:t>Copia</w:t>
      </w:r>
      <w:r w:rsidRPr="006C660D">
        <w:rPr>
          <w:rFonts w:ascii="Arial" w:hAnsi="Arial" w:cs="Arial"/>
          <w:spacing w:val="6"/>
          <w:sz w:val="22"/>
          <w:szCs w:val="22"/>
        </w:rPr>
        <w:t xml:space="preserve"> </w:t>
      </w:r>
      <w:r w:rsidRPr="006C660D">
        <w:rPr>
          <w:rFonts w:ascii="Arial" w:hAnsi="Arial" w:cs="Arial"/>
          <w:sz w:val="22"/>
          <w:szCs w:val="22"/>
        </w:rPr>
        <w:t>del</w:t>
      </w:r>
      <w:r w:rsidRPr="006C660D">
        <w:rPr>
          <w:rFonts w:ascii="Arial" w:hAnsi="Arial" w:cs="Arial"/>
          <w:spacing w:val="6"/>
          <w:sz w:val="22"/>
          <w:szCs w:val="22"/>
        </w:rPr>
        <w:t xml:space="preserve"> </w:t>
      </w:r>
      <w:r w:rsidRPr="006C660D">
        <w:rPr>
          <w:rFonts w:ascii="Arial" w:hAnsi="Arial" w:cs="Arial"/>
          <w:sz w:val="22"/>
          <w:szCs w:val="22"/>
        </w:rPr>
        <w:t>poder</w:t>
      </w:r>
      <w:r w:rsidRPr="006C660D">
        <w:rPr>
          <w:rFonts w:ascii="Arial" w:hAnsi="Arial" w:cs="Arial"/>
          <w:spacing w:val="5"/>
          <w:sz w:val="22"/>
          <w:szCs w:val="22"/>
        </w:rPr>
        <w:t xml:space="preserve"> </w:t>
      </w:r>
      <w:r w:rsidRPr="006C660D">
        <w:rPr>
          <w:rFonts w:ascii="Arial" w:hAnsi="Arial" w:cs="Arial"/>
          <w:sz w:val="22"/>
          <w:szCs w:val="22"/>
        </w:rPr>
        <w:t>general</w:t>
      </w:r>
      <w:r w:rsidRPr="006C660D">
        <w:rPr>
          <w:rFonts w:ascii="Arial" w:hAnsi="Arial" w:cs="Arial"/>
          <w:spacing w:val="3"/>
          <w:sz w:val="22"/>
          <w:szCs w:val="22"/>
        </w:rPr>
        <w:t xml:space="preserve"> </w:t>
      </w:r>
      <w:r w:rsidRPr="006C660D">
        <w:rPr>
          <w:rFonts w:ascii="Arial" w:hAnsi="Arial" w:cs="Arial"/>
          <w:sz w:val="22"/>
          <w:szCs w:val="22"/>
        </w:rPr>
        <w:t>a</w:t>
      </w:r>
      <w:r w:rsidRPr="006C660D">
        <w:rPr>
          <w:rFonts w:ascii="Arial" w:hAnsi="Arial" w:cs="Arial"/>
          <w:spacing w:val="6"/>
          <w:sz w:val="22"/>
          <w:szCs w:val="22"/>
        </w:rPr>
        <w:t xml:space="preserve"> </w:t>
      </w:r>
      <w:r w:rsidRPr="006C660D">
        <w:rPr>
          <w:rFonts w:ascii="Arial" w:hAnsi="Arial" w:cs="Arial"/>
          <w:sz w:val="22"/>
          <w:szCs w:val="22"/>
        </w:rPr>
        <w:t>mi</w:t>
      </w:r>
      <w:r w:rsidRPr="006C660D">
        <w:rPr>
          <w:rFonts w:ascii="Arial" w:hAnsi="Arial" w:cs="Arial"/>
          <w:spacing w:val="6"/>
          <w:sz w:val="22"/>
          <w:szCs w:val="22"/>
        </w:rPr>
        <w:t xml:space="preserve"> </w:t>
      </w:r>
      <w:r w:rsidRPr="006C660D">
        <w:rPr>
          <w:rFonts w:ascii="Arial" w:hAnsi="Arial" w:cs="Arial"/>
          <w:sz w:val="22"/>
          <w:szCs w:val="22"/>
        </w:rPr>
        <w:t>conferido,</w:t>
      </w:r>
      <w:r w:rsidRPr="006C660D">
        <w:rPr>
          <w:rFonts w:ascii="Arial" w:hAnsi="Arial" w:cs="Arial"/>
          <w:spacing w:val="5"/>
          <w:sz w:val="22"/>
          <w:szCs w:val="22"/>
        </w:rPr>
        <w:t xml:space="preserve"> </w:t>
      </w:r>
      <w:r w:rsidRPr="006C660D">
        <w:rPr>
          <w:rFonts w:ascii="Arial" w:hAnsi="Arial" w:cs="Arial"/>
          <w:sz w:val="22"/>
          <w:szCs w:val="22"/>
        </w:rPr>
        <w:t>mediante</w:t>
      </w:r>
      <w:r w:rsidRPr="006C660D">
        <w:rPr>
          <w:rFonts w:ascii="Arial" w:hAnsi="Arial" w:cs="Arial"/>
          <w:spacing w:val="8"/>
          <w:sz w:val="22"/>
          <w:szCs w:val="22"/>
        </w:rPr>
        <w:t xml:space="preserve"> </w:t>
      </w:r>
      <w:r w:rsidRPr="006C660D">
        <w:rPr>
          <w:rFonts w:ascii="Arial" w:hAnsi="Arial" w:cs="Arial"/>
          <w:sz w:val="22"/>
          <w:szCs w:val="22"/>
        </w:rPr>
        <w:t>la</w:t>
      </w:r>
      <w:r w:rsidRPr="006C660D">
        <w:rPr>
          <w:rFonts w:ascii="Arial" w:hAnsi="Arial" w:cs="Arial"/>
          <w:spacing w:val="6"/>
          <w:sz w:val="22"/>
          <w:szCs w:val="22"/>
        </w:rPr>
        <w:t xml:space="preserve"> </w:t>
      </w:r>
      <w:r w:rsidRPr="006C660D">
        <w:rPr>
          <w:rFonts w:ascii="Arial" w:hAnsi="Arial" w:cs="Arial"/>
          <w:sz w:val="22"/>
          <w:szCs w:val="22"/>
        </w:rPr>
        <w:t>escritura</w:t>
      </w:r>
      <w:r w:rsidRPr="006C660D">
        <w:rPr>
          <w:rFonts w:ascii="Arial" w:hAnsi="Arial" w:cs="Arial"/>
          <w:spacing w:val="6"/>
          <w:sz w:val="22"/>
          <w:szCs w:val="22"/>
        </w:rPr>
        <w:t xml:space="preserve"> </w:t>
      </w:r>
      <w:r w:rsidRPr="006C660D">
        <w:rPr>
          <w:rFonts w:ascii="Arial" w:hAnsi="Arial" w:cs="Arial"/>
          <w:sz w:val="22"/>
          <w:szCs w:val="22"/>
        </w:rPr>
        <w:t>pública</w:t>
      </w:r>
      <w:r w:rsidRPr="006C660D">
        <w:rPr>
          <w:rFonts w:ascii="Arial" w:hAnsi="Arial" w:cs="Arial"/>
          <w:spacing w:val="8"/>
          <w:sz w:val="22"/>
          <w:szCs w:val="22"/>
        </w:rPr>
        <w:t xml:space="preserve"> </w:t>
      </w:r>
      <w:r w:rsidRPr="006C660D">
        <w:rPr>
          <w:rFonts w:ascii="Arial" w:hAnsi="Arial" w:cs="Arial"/>
          <w:sz w:val="22"/>
          <w:szCs w:val="22"/>
        </w:rPr>
        <w:t>No.</w:t>
      </w:r>
      <w:r w:rsidRPr="006C660D">
        <w:rPr>
          <w:rFonts w:ascii="Arial" w:hAnsi="Arial" w:cs="Arial"/>
          <w:spacing w:val="6"/>
          <w:sz w:val="22"/>
          <w:szCs w:val="22"/>
        </w:rPr>
        <w:t xml:space="preserve"> </w:t>
      </w:r>
      <w:r w:rsidRPr="006C660D">
        <w:rPr>
          <w:rFonts w:ascii="Arial" w:hAnsi="Arial" w:cs="Arial"/>
          <w:sz w:val="22"/>
          <w:szCs w:val="22"/>
        </w:rPr>
        <w:t>5107</w:t>
      </w:r>
      <w:r w:rsidRPr="006C660D">
        <w:rPr>
          <w:rFonts w:ascii="Arial" w:hAnsi="Arial" w:cs="Arial"/>
          <w:spacing w:val="6"/>
          <w:sz w:val="22"/>
          <w:szCs w:val="22"/>
        </w:rPr>
        <w:t xml:space="preserve"> </w:t>
      </w:r>
      <w:r w:rsidRPr="006C660D">
        <w:rPr>
          <w:rFonts w:ascii="Arial" w:hAnsi="Arial" w:cs="Arial"/>
          <w:sz w:val="22"/>
          <w:szCs w:val="22"/>
        </w:rPr>
        <w:t>del</w:t>
      </w:r>
      <w:r w:rsidRPr="006C660D">
        <w:rPr>
          <w:rFonts w:ascii="Arial" w:hAnsi="Arial" w:cs="Arial"/>
          <w:spacing w:val="-59"/>
          <w:sz w:val="22"/>
          <w:szCs w:val="22"/>
        </w:rPr>
        <w:t xml:space="preserve">                   </w:t>
      </w:r>
      <w:r w:rsidRPr="006C660D">
        <w:rPr>
          <w:rFonts w:ascii="Arial" w:hAnsi="Arial" w:cs="Arial"/>
          <w:sz w:val="22"/>
          <w:szCs w:val="22"/>
        </w:rPr>
        <w:t>05 de</w:t>
      </w:r>
      <w:r w:rsidRPr="006C660D">
        <w:rPr>
          <w:rFonts w:ascii="Arial" w:hAnsi="Arial" w:cs="Arial"/>
          <w:spacing w:val="-5"/>
          <w:sz w:val="22"/>
          <w:szCs w:val="22"/>
        </w:rPr>
        <w:t xml:space="preserve"> </w:t>
      </w:r>
      <w:r w:rsidRPr="006C660D">
        <w:rPr>
          <w:rFonts w:ascii="Arial" w:hAnsi="Arial" w:cs="Arial"/>
          <w:sz w:val="22"/>
          <w:szCs w:val="22"/>
        </w:rPr>
        <w:t>mayo de 2004 de la Notaria 29 de Bogotá.</w:t>
      </w:r>
    </w:p>
    <w:p w14:paraId="330AB515" w14:textId="77777777" w:rsidR="00C50088" w:rsidRPr="006C660D" w:rsidRDefault="00C50088" w:rsidP="0094566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C660D">
        <w:rPr>
          <w:rFonts w:ascii="Arial" w:hAnsi="Arial" w:cs="Arial"/>
          <w:sz w:val="22"/>
          <w:szCs w:val="22"/>
        </w:rPr>
        <w:t>Certificado No. 7944 del 05/05/2024 emitido por la notaría 29 del círculo de Bogotá.</w:t>
      </w:r>
    </w:p>
    <w:p w14:paraId="3CD1B1B5" w14:textId="4468FA04" w:rsidR="00C50088" w:rsidRPr="006C660D" w:rsidRDefault="00C50088" w:rsidP="0094566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6C660D">
        <w:rPr>
          <w:rFonts w:ascii="Arial" w:hAnsi="Arial" w:cs="Arial"/>
          <w:sz w:val="22"/>
          <w:szCs w:val="22"/>
        </w:rPr>
        <w:t xml:space="preserve">Copia del Certificado de Existencia y Representación Legal de </w:t>
      </w:r>
      <w:r w:rsidRPr="006C660D">
        <w:rPr>
          <w:rFonts w:ascii="Arial" w:hAnsi="Arial" w:cs="Arial"/>
          <w:sz w:val="22"/>
          <w:szCs w:val="22"/>
          <w:lang w:val="es-ES_tradnl"/>
        </w:rPr>
        <w:t>ALLIANZ SEGUROS DE VIDA S.A.</w:t>
      </w:r>
    </w:p>
    <w:p w14:paraId="539B46BE" w14:textId="77777777" w:rsidR="00C50088" w:rsidRPr="006C660D" w:rsidRDefault="00C50088" w:rsidP="0094566C">
      <w:pPr>
        <w:pStyle w:val="Sinespaciado"/>
        <w:numPr>
          <w:ilvl w:val="0"/>
          <w:numId w:val="1"/>
        </w:numPr>
        <w:jc w:val="both"/>
        <w:rPr>
          <w:rFonts w:ascii="Arial" w:hAnsi="Arial" w:cs="Arial"/>
          <w:b/>
          <w:bCs/>
          <w:u w:val="single"/>
        </w:rPr>
      </w:pPr>
      <w:r w:rsidRPr="006C660D">
        <w:rPr>
          <w:rFonts w:ascii="Arial" w:hAnsi="Arial" w:cs="Arial"/>
        </w:rPr>
        <w:t>Cédula de Ciudadanía del suscrito apoderado.</w:t>
      </w:r>
    </w:p>
    <w:p w14:paraId="06F5C6A3" w14:textId="77777777" w:rsidR="00C50088" w:rsidRPr="006C660D" w:rsidRDefault="00C50088" w:rsidP="0094566C">
      <w:pPr>
        <w:pStyle w:val="Sinespaciado"/>
        <w:numPr>
          <w:ilvl w:val="0"/>
          <w:numId w:val="1"/>
        </w:numPr>
        <w:jc w:val="both"/>
        <w:rPr>
          <w:rFonts w:ascii="Arial" w:hAnsi="Arial" w:cs="Arial"/>
          <w:b/>
          <w:bCs/>
          <w:u w:val="single"/>
        </w:rPr>
      </w:pPr>
      <w:r w:rsidRPr="006C660D">
        <w:rPr>
          <w:rFonts w:ascii="Arial" w:hAnsi="Arial" w:cs="Arial"/>
        </w:rPr>
        <w:t xml:space="preserve">Tarjeta Profesional del suscrito apoderado. </w:t>
      </w:r>
    </w:p>
    <w:p w14:paraId="1DD20600" w14:textId="77777777" w:rsidR="00C50088" w:rsidRPr="006C660D" w:rsidRDefault="00C50088" w:rsidP="0094566C">
      <w:pPr>
        <w:pStyle w:val="Sinespaciado"/>
        <w:numPr>
          <w:ilvl w:val="0"/>
          <w:numId w:val="1"/>
        </w:numPr>
        <w:jc w:val="both"/>
        <w:rPr>
          <w:rFonts w:ascii="Arial" w:hAnsi="Arial" w:cs="Arial"/>
          <w:b/>
          <w:bCs/>
          <w:u w:val="single"/>
        </w:rPr>
      </w:pPr>
      <w:r w:rsidRPr="006C660D">
        <w:rPr>
          <w:rFonts w:ascii="Arial" w:hAnsi="Arial" w:cs="Arial"/>
        </w:rPr>
        <w:t xml:space="preserve">Los documentos referenciados en el acápite de pruebas. </w:t>
      </w:r>
    </w:p>
    <w:p w14:paraId="10EA66D0" w14:textId="77777777" w:rsidR="00011E06" w:rsidRPr="006C660D" w:rsidRDefault="00011E06" w:rsidP="0094566C">
      <w:pPr>
        <w:pStyle w:val="Sinespaciado"/>
        <w:ind w:left="360"/>
        <w:jc w:val="both"/>
        <w:rPr>
          <w:rFonts w:ascii="Arial" w:hAnsi="Arial" w:cs="Arial"/>
          <w:b/>
          <w:bCs/>
          <w:u w:val="single"/>
        </w:rPr>
      </w:pPr>
    </w:p>
    <w:p w14:paraId="13E28804" w14:textId="77777777" w:rsidR="0032344C" w:rsidRPr="006C660D" w:rsidRDefault="0032344C" w:rsidP="0094566C">
      <w:pPr>
        <w:pStyle w:val="Sinespaciado"/>
        <w:ind w:left="360"/>
        <w:jc w:val="both"/>
        <w:rPr>
          <w:rFonts w:ascii="Arial" w:hAnsi="Arial" w:cs="Arial"/>
          <w:b/>
          <w:bCs/>
          <w:u w:val="single"/>
        </w:rPr>
      </w:pPr>
    </w:p>
    <w:p w14:paraId="5E99595B" w14:textId="77777777" w:rsidR="00387EE2" w:rsidRPr="006C660D" w:rsidRDefault="00387EE2" w:rsidP="0094566C">
      <w:pPr>
        <w:pStyle w:val="Prrafodelista"/>
        <w:ind w:left="360"/>
        <w:jc w:val="center"/>
        <w:rPr>
          <w:rFonts w:ascii="Arial" w:hAnsi="Arial" w:cs="Arial"/>
          <w:b/>
          <w:color w:val="000000" w:themeColor="text1"/>
          <w:sz w:val="22"/>
          <w:szCs w:val="22"/>
          <w:u w:val="single"/>
          <w:lang w:val="pt-BR"/>
        </w:rPr>
      </w:pPr>
      <w:r w:rsidRPr="006C660D">
        <w:rPr>
          <w:rFonts w:ascii="Arial" w:hAnsi="Arial" w:cs="Arial"/>
          <w:b/>
          <w:color w:val="000000" w:themeColor="text1"/>
          <w:sz w:val="22"/>
          <w:szCs w:val="22"/>
          <w:u w:val="single"/>
          <w:lang w:val="pt-BR"/>
        </w:rPr>
        <w:t>CAPÍTULO VI</w:t>
      </w:r>
    </w:p>
    <w:p w14:paraId="3C05DFFC" w14:textId="77777777" w:rsidR="00387EE2" w:rsidRPr="006C660D" w:rsidRDefault="00387EE2" w:rsidP="0094566C">
      <w:pPr>
        <w:pStyle w:val="Prrafodelista"/>
        <w:ind w:left="360"/>
        <w:jc w:val="center"/>
        <w:rPr>
          <w:rFonts w:ascii="Arial" w:hAnsi="Arial" w:cs="Arial"/>
          <w:b/>
          <w:bCs/>
          <w:color w:val="000000"/>
          <w:sz w:val="22"/>
          <w:szCs w:val="22"/>
          <w:u w:val="single"/>
          <w:lang w:val="pt-BR"/>
        </w:rPr>
      </w:pPr>
      <w:r w:rsidRPr="006C660D">
        <w:rPr>
          <w:rFonts w:ascii="Arial" w:hAnsi="Arial" w:cs="Arial"/>
          <w:b/>
          <w:bCs/>
          <w:color w:val="000000"/>
          <w:sz w:val="22"/>
          <w:szCs w:val="22"/>
          <w:u w:val="single"/>
          <w:lang w:val="pt-BR"/>
        </w:rPr>
        <w:t>NOTIFICACIONES</w:t>
      </w:r>
    </w:p>
    <w:p w14:paraId="2D1DC6CE" w14:textId="77777777" w:rsidR="000E6392" w:rsidRPr="006C660D" w:rsidRDefault="000E6392" w:rsidP="0094566C">
      <w:pPr>
        <w:pStyle w:val="Prrafodelista"/>
        <w:autoSpaceDE w:val="0"/>
        <w:autoSpaceDN w:val="0"/>
        <w:adjustRightInd w:val="0"/>
        <w:jc w:val="both"/>
        <w:rPr>
          <w:rFonts w:ascii="Arial" w:hAnsi="Arial" w:cs="Arial"/>
          <w:bCs/>
          <w:sz w:val="22"/>
          <w:szCs w:val="22"/>
        </w:rPr>
      </w:pPr>
    </w:p>
    <w:p w14:paraId="234BD37E" w14:textId="5FAB4589" w:rsidR="00C50088" w:rsidRPr="006C660D" w:rsidRDefault="00C50088" w:rsidP="0032344C">
      <w:pPr>
        <w:pStyle w:val="Prrafodelista"/>
        <w:numPr>
          <w:ilvl w:val="0"/>
          <w:numId w:val="8"/>
        </w:numPr>
        <w:autoSpaceDE w:val="0"/>
        <w:autoSpaceDN w:val="0"/>
        <w:adjustRightInd w:val="0"/>
        <w:ind w:left="426"/>
        <w:jc w:val="both"/>
        <w:rPr>
          <w:rFonts w:ascii="Arial" w:hAnsi="Arial" w:cs="Arial"/>
          <w:bCs/>
          <w:sz w:val="22"/>
          <w:szCs w:val="22"/>
        </w:rPr>
      </w:pPr>
      <w:bookmarkStart w:id="14" w:name="_Hlk175772480"/>
      <w:bookmarkStart w:id="15" w:name="_Hlk178936746"/>
      <w:r w:rsidRPr="006C660D">
        <w:rPr>
          <w:rFonts w:ascii="Arial" w:hAnsi="Arial" w:cs="Arial"/>
          <w:bCs/>
          <w:sz w:val="22"/>
          <w:szCs w:val="22"/>
        </w:rPr>
        <w:t xml:space="preserve">La parte actora recibirá notificaciones en el canal electrónico: </w:t>
      </w:r>
      <w:hyperlink r:id="rId18" w:history="1">
        <w:r w:rsidR="008764D1" w:rsidRPr="006C660D">
          <w:rPr>
            <w:rStyle w:val="Hipervnculo"/>
            <w:rFonts w:ascii="Arial" w:hAnsi="Arial" w:cs="Arial"/>
            <w:sz w:val="22"/>
            <w:szCs w:val="22"/>
          </w:rPr>
          <w:t>maría.gomezg@medellin.gov.co</w:t>
        </w:r>
      </w:hyperlink>
      <w:r w:rsidR="008764D1" w:rsidRPr="006C660D">
        <w:rPr>
          <w:rFonts w:ascii="Arial" w:hAnsi="Arial" w:cs="Arial"/>
          <w:sz w:val="22"/>
          <w:szCs w:val="22"/>
        </w:rPr>
        <w:t xml:space="preserve"> </w:t>
      </w:r>
      <w:r w:rsidR="00497816" w:rsidRPr="006C660D">
        <w:rPr>
          <w:rFonts w:ascii="Arial" w:hAnsi="Arial" w:cs="Arial"/>
          <w:bCs/>
          <w:sz w:val="22"/>
          <w:szCs w:val="22"/>
        </w:rPr>
        <w:t xml:space="preserve"> - </w:t>
      </w:r>
      <w:hyperlink r:id="rId19" w:history="1">
        <w:r w:rsidR="008764D1" w:rsidRPr="006C660D">
          <w:rPr>
            <w:rStyle w:val="Hipervnculo"/>
            <w:rFonts w:ascii="Arial" w:hAnsi="Arial" w:cs="Arial"/>
            <w:sz w:val="22"/>
            <w:szCs w:val="22"/>
          </w:rPr>
          <w:t>rcatanoa@raulcatanorca.com</w:t>
        </w:r>
      </w:hyperlink>
      <w:r w:rsidR="008764D1" w:rsidRPr="006C660D">
        <w:rPr>
          <w:rFonts w:ascii="Arial" w:hAnsi="Arial" w:cs="Arial"/>
          <w:sz w:val="22"/>
          <w:szCs w:val="22"/>
        </w:rPr>
        <w:t xml:space="preserve"> </w:t>
      </w:r>
      <w:r w:rsidR="00497816" w:rsidRPr="006C660D">
        <w:rPr>
          <w:rFonts w:ascii="Arial" w:hAnsi="Arial" w:cs="Arial"/>
          <w:bCs/>
          <w:sz w:val="22"/>
          <w:szCs w:val="22"/>
        </w:rPr>
        <w:t xml:space="preserve"> </w:t>
      </w:r>
    </w:p>
    <w:p w14:paraId="409D09D9" w14:textId="77777777" w:rsidR="00643815" w:rsidRPr="006C660D" w:rsidRDefault="00643815" w:rsidP="0032344C">
      <w:pPr>
        <w:pStyle w:val="Prrafodelista"/>
        <w:autoSpaceDE w:val="0"/>
        <w:autoSpaceDN w:val="0"/>
        <w:adjustRightInd w:val="0"/>
        <w:ind w:left="426"/>
        <w:jc w:val="both"/>
        <w:rPr>
          <w:rFonts w:ascii="Arial" w:hAnsi="Arial" w:cs="Arial"/>
          <w:bCs/>
          <w:sz w:val="22"/>
          <w:szCs w:val="22"/>
        </w:rPr>
      </w:pPr>
    </w:p>
    <w:p w14:paraId="2EFD40F9" w14:textId="4A5F44B5" w:rsidR="00C50088" w:rsidRPr="006C660D" w:rsidRDefault="00C50088" w:rsidP="0032344C">
      <w:pPr>
        <w:pStyle w:val="Prrafodelista"/>
        <w:numPr>
          <w:ilvl w:val="0"/>
          <w:numId w:val="8"/>
        </w:numPr>
        <w:autoSpaceDE w:val="0"/>
        <w:autoSpaceDN w:val="0"/>
        <w:adjustRightInd w:val="0"/>
        <w:ind w:left="426"/>
        <w:jc w:val="both"/>
        <w:rPr>
          <w:rFonts w:ascii="Arial" w:hAnsi="Arial" w:cs="Arial"/>
          <w:bCs/>
          <w:sz w:val="22"/>
          <w:szCs w:val="22"/>
        </w:rPr>
      </w:pPr>
      <w:r w:rsidRPr="006C660D">
        <w:rPr>
          <w:rFonts w:ascii="Arial" w:hAnsi="Arial" w:cs="Arial"/>
          <w:bCs/>
          <w:sz w:val="22"/>
          <w:szCs w:val="22"/>
        </w:rPr>
        <w:t xml:space="preserve">La demandada </w:t>
      </w:r>
      <w:r w:rsidR="008764D1" w:rsidRPr="006C660D">
        <w:rPr>
          <w:rFonts w:ascii="Arial" w:eastAsia="Arial" w:hAnsi="Arial" w:cs="Arial"/>
          <w:color w:val="000000" w:themeColor="text1"/>
          <w:sz w:val="22"/>
          <w:szCs w:val="22"/>
        </w:rPr>
        <w:t>PROTECCIÓN S.A.</w:t>
      </w:r>
      <w:r w:rsidR="00643815" w:rsidRPr="006C660D">
        <w:rPr>
          <w:rFonts w:ascii="Arial" w:eastAsia="Arial" w:hAnsi="Arial" w:cs="Arial"/>
          <w:color w:val="000000" w:themeColor="text1"/>
          <w:sz w:val="22"/>
          <w:szCs w:val="22"/>
        </w:rPr>
        <w:t xml:space="preserve">, recibe notificaciones en la </w:t>
      </w:r>
      <w:r w:rsidR="008764D1" w:rsidRPr="006C660D">
        <w:rPr>
          <w:rFonts w:ascii="Arial" w:eastAsia="Arial" w:hAnsi="Arial" w:cs="Arial"/>
          <w:color w:val="000000" w:themeColor="text1"/>
          <w:sz w:val="22"/>
          <w:szCs w:val="22"/>
        </w:rPr>
        <w:t>Calle 49 # 63 - 80, Torre Protección. Medellín - Antioquia</w:t>
      </w:r>
      <w:r w:rsidR="00643815" w:rsidRPr="006C660D">
        <w:rPr>
          <w:rFonts w:ascii="Arial" w:eastAsia="Arial" w:hAnsi="Arial" w:cs="Arial"/>
          <w:color w:val="000000" w:themeColor="text1"/>
          <w:sz w:val="22"/>
          <w:szCs w:val="22"/>
        </w:rPr>
        <w:t xml:space="preserve">, correo electrónico: </w:t>
      </w:r>
      <w:hyperlink r:id="rId20" w:history="1">
        <w:r w:rsidR="008764D1" w:rsidRPr="006C660D">
          <w:rPr>
            <w:rStyle w:val="Hipervnculo"/>
            <w:rFonts w:ascii="Arial" w:hAnsi="Arial" w:cs="Arial"/>
            <w:sz w:val="22"/>
            <w:szCs w:val="22"/>
          </w:rPr>
          <w:t>accioneslegales@protección.com.co</w:t>
        </w:r>
      </w:hyperlink>
      <w:r w:rsidR="008764D1" w:rsidRPr="006C660D">
        <w:rPr>
          <w:rFonts w:ascii="Arial" w:hAnsi="Arial" w:cs="Arial"/>
          <w:sz w:val="22"/>
          <w:szCs w:val="22"/>
        </w:rPr>
        <w:t xml:space="preserve"> </w:t>
      </w:r>
      <w:r w:rsidR="00643815" w:rsidRPr="006C660D">
        <w:rPr>
          <w:rFonts w:ascii="Arial" w:eastAsia="Arial" w:hAnsi="Arial" w:cs="Arial"/>
          <w:color w:val="000000" w:themeColor="text1"/>
          <w:sz w:val="22"/>
          <w:szCs w:val="22"/>
        </w:rPr>
        <w:t xml:space="preserve"> </w:t>
      </w:r>
    </w:p>
    <w:p w14:paraId="44B24CC6" w14:textId="77777777" w:rsidR="00C50088" w:rsidRPr="006C660D" w:rsidRDefault="00C50088" w:rsidP="0032344C">
      <w:pPr>
        <w:pStyle w:val="Prrafodelista"/>
        <w:autoSpaceDE w:val="0"/>
        <w:autoSpaceDN w:val="0"/>
        <w:adjustRightInd w:val="0"/>
        <w:ind w:left="426"/>
        <w:jc w:val="both"/>
        <w:rPr>
          <w:rFonts w:ascii="Arial" w:hAnsi="Arial" w:cs="Arial"/>
          <w:bCs/>
          <w:sz w:val="22"/>
          <w:szCs w:val="22"/>
        </w:rPr>
      </w:pPr>
    </w:p>
    <w:p w14:paraId="51958916" w14:textId="77777777" w:rsidR="00497816" w:rsidRPr="006C660D" w:rsidRDefault="00643815" w:rsidP="0032344C">
      <w:pPr>
        <w:pStyle w:val="Prrafodelista"/>
        <w:numPr>
          <w:ilvl w:val="0"/>
          <w:numId w:val="8"/>
        </w:numPr>
        <w:autoSpaceDE w:val="0"/>
        <w:autoSpaceDN w:val="0"/>
        <w:adjustRightInd w:val="0"/>
        <w:ind w:left="426"/>
        <w:jc w:val="both"/>
        <w:rPr>
          <w:rFonts w:ascii="Arial" w:hAnsi="Arial" w:cs="Arial"/>
          <w:bCs/>
          <w:sz w:val="22"/>
          <w:szCs w:val="22"/>
        </w:rPr>
      </w:pPr>
      <w:r w:rsidRPr="006C660D">
        <w:rPr>
          <w:rFonts w:ascii="Arial" w:hAnsi="Arial" w:cs="Arial"/>
          <w:bCs/>
          <w:sz w:val="22"/>
          <w:szCs w:val="22"/>
        </w:rPr>
        <w:t xml:space="preserve">COLFONDOS S.A., en la carrera 43 A No. 1 – 50, local 252 Centro empresarial San Fernando Medellín. Tel. 604-28-88. </w:t>
      </w:r>
      <w:hyperlink r:id="rId21" w:history="1">
        <w:r w:rsidRPr="006C660D">
          <w:rPr>
            <w:rStyle w:val="Hipervnculo"/>
            <w:rFonts w:ascii="Arial" w:hAnsi="Arial" w:cs="Arial"/>
            <w:bCs/>
            <w:sz w:val="22"/>
            <w:szCs w:val="22"/>
          </w:rPr>
          <w:t>procesosjudiciales@colfondos.com.co</w:t>
        </w:r>
      </w:hyperlink>
      <w:r w:rsidRPr="006C660D">
        <w:rPr>
          <w:rFonts w:ascii="Arial" w:hAnsi="Arial" w:cs="Arial"/>
          <w:bCs/>
          <w:sz w:val="22"/>
          <w:szCs w:val="22"/>
        </w:rPr>
        <w:t xml:space="preserve"> </w:t>
      </w:r>
      <w:r w:rsidR="00C50088" w:rsidRPr="006C660D">
        <w:rPr>
          <w:rFonts w:ascii="Arial" w:hAnsi="Arial" w:cs="Arial"/>
          <w:bCs/>
          <w:sz w:val="22"/>
          <w:szCs w:val="22"/>
        </w:rPr>
        <w:t xml:space="preserve"> </w:t>
      </w:r>
    </w:p>
    <w:p w14:paraId="70B8EBF4" w14:textId="77777777" w:rsidR="00497816" w:rsidRPr="006C660D" w:rsidRDefault="00497816" w:rsidP="0032344C">
      <w:pPr>
        <w:pStyle w:val="Prrafodelista"/>
        <w:ind w:left="426"/>
        <w:rPr>
          <w:rFonts w:ascii="Arial" w:eastAsiaTheme="minorHAnsi" w:hAnsi="Arial" w:cs="Arial"/>
          <w:color w:val="000000"/>
          <w:sz w:val="22"/>
          <w:szCs w:val="22"/>
        </w:rPr>
      </w:pPr>
    </w:p>
    <w:p w14:paraId="3D920FCD" w14:textId="2BC8CE0D" w:rsidR="00643815" w:rsidRPr="006C660D" w:rsidRDefault="00643815" w:rsidP="0032344C">
      <w:pPr>
        <w:pStyle w:val="Prrafodelista"/>
        <w:numPr>
          <w:ilvl w:val="0"/>
          <w:numId w:val="8"/>
        </w:numPr>
        <w:autoSpaceDE w:val="0"/>
        <w:autoSpaceDN w:val="0"/>
        <w:adjustRightInd w:val="0"/>
        <w:ind w:left="426"/>
        <w:jc w:val="both"/>
        <w:rPr>
          <w:rFonts w:ascii="Arial" w:hAnsi="Arial" w:cs="Arial"/>
          <w:bCs/>
          <w:sz w:val="22"/>
          <w:szCs w:val="22"/>
        </w:rPr>
      </w:pPr>
      <w:r w:rsidRPr="006C660D">
        <w:rPr>
          <w:rFonts w:ascii="Arial" w:eastAsiaTheme="minorHAnsi" w:hAnsi="Arial" w:cs="Arial"/>
          <w:color w:val="000000"/>
          <w:sz w:val="22"/>
          <w:szCs w:val="22"/>
        </w:rPr>
        <w:t xml:space="preserve">La ADMINISTRADORA COLOMBIANA DE PENSIONES COLPENSIONES, recibe Notificaciones en la Carrera 43ª # 1ª sur – 25, Edificio Colmena de la ciudad de Medellín correo electrónico: </w:t>
      </w:r>
      <w:hyperlink r:id="rId22" w:history="1">
        <w:r w:rsidRPr="006C660D">
          <w:rPr>
            <w:rStyle w:val="Hipervnculo"/>
            <w:rFonts w:ascii="Arial" w:eastAsiaTheme="minorHAnsi" w:hAnsi="Arial" w:cs="Arial"/>
            <w:sz w:val="22"/>
            <w:szCs w:val="22"/>
          </w:rPr>
          <w:t>notificacionesjudiciales@colpensiones.gov.co</w:t>
        </w:r>
      </w:hyperlink>
      <w:r w:rsidRPr="006C660D">
        <w:rPr>
          <w:rFonts w:ascii="Arial" w:eastAsiaTheme="minorHAnsi" w:hAnsi="Arial" w:cs="Arial"/>
          <w:color w:val="000000"/>
          <w:sz w:val="22"/>
          <w:szCs w:val="22"/>
        </w:rPr>
        <w:t xml:space="preserve"> </w:t>
      </w:r>
    </w:p>
    <w:p w14:paraId="6E4775E9" w14:textId="77777777" w:rsidR="00643815" w:rsidRPr="006C660D" w:rsidRDefault="00643815" w:rsidP="0032344C">
      <w:pPr>
        <w:pStyle w:val="Prrafodelista"/>
        <w:autoSpaceDE w:val="0"/>
        <w:autoSpaceDN w:val="0"/>
        <w:adjustRightInd w:val="0"/>
        <w:ind w:left="426"/>
        <w:jc w:val="both"/>
        <w:rPr>
          <w:rFonts w:ascii="Arial" w:eastAsiaTheme="minorHAnsi" w:hAnsi="Arial" w:cs="Arial"/>
          <w:color w:val="0000FF"/>
          <w:sz w:val="22"/>
          <w:szCs w:val="22"/>
          <w:lang w:val="es-CO"/>
        </w:rPr>
      </w:pPr>
    </w:p>
    <w:p w14:paraId="2E54A87A" w14:textId="05E2F115" w:rsidR="00C50088" w:rsidRPr="006C660D" w:rsidRDefault="00C50088" w:rsidP="0032344C">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6C660D">
        <w:rPr>
          <w:rFonts w:ascii="Arial" w:hAnsi="Arial" w:cs="Arial"/>
          <w:bCs/>
          <w:sz w:val="22"/>
          <w:szCs w:val="22"/>
        </w:rPr>
        <w:lastRenderedPageBreak/>
        <w:t xml:space="preserve">El suscrito y mi representada en la secretaria de su despacho, en la </w:t>
      </w:r>
      <w:r w:rsidRPr="006C660D">
        <w:rPr>
          <w:rFonts w:ascii="Arial" w:hAnsi="Arial" w:cs="Arial"/>
          <w:sz w:val="22"/>
          <w:szCs w:val="22"/>
        </w:rPr>
        <w:t xml:space="preserve">Avenida 6ABis No.35N-100 Oficina 212 de la ciudad de Cali y a los correos electrónicos </w:t>
      </w:r>
      <w:hyperlink r:id="rId23" w:history="1">
        <w:r w:rsidRPr="006C660D">
          <w:rPr>
            <w:rStyle w:val="Hipervnculo"/>
            <w:rFonts w:ascii="Arial" w:hAnsi="Arial" w:cs="Arial"/>
            <w:sz w:val="22"/>
            <w:szCs w:val="22"/>
          </w:rPr>
          <w:t>notificaciones@gha.com.co</w:t>
        </w:r>
      </w:hyperlink>
    </w:p>
    <w:bookmarkEnd w:id="14"/>
    <w:p w14:paraId="56721AE7" w14:textId="18E94D0F" w:rsidR="008B0154" w:rsidRPr="006C660D" w:rsidRDefault="008B0154" w:rsidP="0094566C">
      <w:pPr>
        <w:spacing w:after="0" w:line="240" w:lineRule="auto"/>
        <w:jc w:val="both"/>
        <w:rPr>
          <w:rFonts w:ascii="Arial" w:hAnsi="Arial" w:cs="Arial"/>
          <w:b/>
          <w:bCs/>
          <w:lang w:val="es-CO"/>
        </w:rPr>
      </w:pPr>
    </w:p>
    <w:p w14:paraId="56A6592A" w14:textId="5CE845CD" w:rsidR="005C3DA5" w:rsidRPr="006C660D" w:rsidRDefault="00141E8F" w:rsidP="0094566C">
      <w:pPr>
        <w:spacing w:after="0" w:line="240" w:lineRule="auto"/>
        <w:jc w:val="both"/>
        <w:rPr>
          <w:rFonts w:ascii="Arial" w:hAnsi="Arial" w:cs="Arial"/>
        </w:rPr>
      </w:pPr>
      <w:r w:rsidRPr="006C660D">
        <w:rPr>
          <w:rFonts w:ascii="Arial" w:hAnsi="Arial" w:cs="Arial"/>
        </w:rPr>
        <w:t>Cordialmente,</w:t>
      </w:r>
    </w:p>
    <w:bookmarkEnd w:id="15"/>
    <w:p w14:paraId="089A39D6" w14:textId="395D68D2" w:rsidR="005C3DA5" w:rsidRPr="006C660D" w:rsidRDefault="005C3DA5" w:rsidP="0094566C">
      <w:pPr>
        <w:spacing w:after="0" w:line="240" w:lineRule="auto"/>
        <w:jc w:val="both"/>
        <w:rPr>
          <w:rFonts w:ascii="Arial" w:hAnsi="Arial" w:cs="Arial"/>
          <w:b/>
          <w:bCs/>
        </w:rPr>
      </w:pPr>
    </w:p>
    <w:p w14:paraId="22AD6DEB" w14:textId="4F8B1867" w:rsidR="00141E8F" w:rsidRPr="006C660D" w:rsidRDefault="00175238" w:rsidP="0094566C">
      <w:pPr>
        <w:spacing w:after="0" w:line="240" w:lineRule="auto"/>
        <w:jc w:val="both"/>
        <w:rPr>
          <w:rFonts w:ascii="Arial" w:hAnsi="Arial" w:cs="Arial"/>
          <w:b/>
          <w:bCs/>
        </w:rPr>
      </w:pPr>
      <w:r w:rsidRPr="006C660D">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BEBA8EAE-BF5A-486C-A8C5-ECC9F3942E4B}">
                          <a14:imgProps xmlns:a14="http://schemas.microsoft.com/office/drawing/2010/main">
                            <a14:imgLayer r:embed="rId25">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6C660D">
        <w:rPr>
          <w:rFonts w:ascii="Arial" w:hAnsi="Arial" w:cs="Arial"/>
          <w:b/>
          <w:bCs/>
        </w:rPr>
        <w:t xml:space="preserve"> </w:t>
      </w:r>
    </w:p>
    <w:p w14:paraId="725E9B12" w14:textId="0CF68384" w:rsidR="00141E8F" w:rsidRPr="006C660D" w:rsidRDefault="00141E8F" w:rsidP="0094566C">
      <w:pPr>
        <w:spacing w:after="0" w:line="240" w:lineRule="auto"/>
        <w:jc w:val="both"/>
        <w:rPr>
          <w:rFonts w:ascii="Arial" w:hAnsi="Arial" w:cs="Arial"/>
        </w:rPr>
      </w:pPr>
    </w:p>
    <w:p w14:paraId="3270056A" w14:textId="77777777" w:rsidR="00141E8F" w:rsidRPr="006C660D" w:rsidRDefault="00141E8F" w:rsidP="0094566C">
      <w:pPr>
        <w:pStyle w:val="Sinespaciado"/>
        <w:jc w:val="both"/>
        <w:rPr>
          <w:rFonts w:ascii="Arial" w:hAnsi="Arial" w:cs="Arial"/>
          <w:b/>
          <w:bCs/>
        </w:rPr>
      </w:pPr>
    </w:p>
    <w:p w14:paraId="78942246" w14:textId="55067DF3" w:rsidR="617904F9" w:rsidRPr="006C660D" w:rsidRDefault="617904F9" w:rsidP="0094566C">
      <w:pPr>
        <w:pStyle w:val="Sinespaciado"/>
        <w:jc w:val="both"/>
        <w:rPr>
          <w:rFonts w:ascii="Arial" w:hAnsi="Arial" w:cs="Arial"/>
          <w:b/>
          <w:bCs/>
        </w:rPr>
      </w:pPr>
    </w:p>
    <w:p w14:paraId="4CEF0E3F" w14:textId="77777777" w:rsidR="00141E8F" w:rsidRPr="006C660D" w:rsidRDefault="00141E8F" w:rsidP="0094566C">
      <w:pPr>
        <w:pStyle w:val="Sinespaciado"/>
        <w:jc w:val="both"/>
        <w:rPr>
          <w:rFonts w:ascii="Arial" w:hAnsi="Arial" w:cs="Arial"/>
          <w:b/>
          <w:bCs/>
          <w:lang w:val="pt-BR"/>
        </w:rPr>
      </w:pPr>
      <w:r w:rsidRPr="006C660D">
        <w:rPr>
          <w:rFonts w:ascii="Arial" w:hAnsi="Arial" w:cs="Arial"/>
          <w:b/>
          <w:bCs/>
          <w:lang w:val="pt-BR"/>
        </w:rPr>
        <w:t xml:space="preserve">GUSTAVO ALBERTO HERRERA ÁVILA </w:t>
      </w:r>
    </w:p>
    <w:p w14:paraId="0A0265E6" w14:textId="77777777" w:rsidR="00141E8F" w:rsidRPr="006C660D" w:rsidRDefault="00141E8F" w:rsidP="0094566C">
      <w:pPr>
        <w:pStyle w:val="Sinespaciado"/>
        <w:jc w:val="both"/>
        <w:rPr>
          <w:rFonts w:ascii="Arial" w:hAnsi="Arial" w:cs="Arial"/>
          <w:lang w:val="pt-BR"/>
        </w:rPr>
      </w:pPr>
      <w:r w:rsidRPr="006C660D">
        <w:rPr>
          <w:rFonts w:ascii="Arial" w:hAnsi="Arial" w:cs="Arial"/>
          <w:lang w:val="pt-BR"/>
        </w:rPr>
        <w:t>C.C. 19.395.114 de Bogotá D.C</w:t>
      </w:r>
    </w:p>
    <w:p w14:paraId="02C318FF" w14:textId="20BE8A77" w:rsidR="00194DAC" w:rsidRPr="006C660D" w:rsidRDefault="00141E8F" w:rsidP="0094566C">
      <w:pPr>
        <w:pStyle w:val="Sinespaciado"/>
        <w:jc w:val="both"/>
        <w:rPr>
          <w:rFonts w:ascii="Arial" w:hAnsi="Arial" w:cs="Arial"/>
        </w:rPr>
      </w:pPr>
      <w:r w:rsidRPr="006C660D">
        <w:rPr>
          <w:rFonts w:ascii="Arial" w:hAnsi="Arial" w:cs="Arial"/>
        </w:rPr>
        <w:t xml:space="preserve">T.P. No. 39.116 del C.S. de la Judicatura. </w:t>
      </w:r>
    </w:p>
    <w:sectPr w:rsidR="00194DAC" w:rsidRPr="006C660D" w:rsidSect="00703C39">
      <w:headerReference w:type="default" r:id="rId26"/>
      <w:footerReference w:type="default" r:id="rId27"/>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47AE" w14:textId="77777777" w:rsidR="009A31A1" w:rsidRDefault="009A31A1" w:rsidP="0025591F">
      <w:r>
        <w:separator/>
      </w:r>
    </w:p>
  </w:endnote>
  <w:endnote w:type="continuationSeparator" w:id="0">
    <w:p w14:paraId="5F5AC269" w14:textId="77777777" w:rsidR="009A31A1" w:rsidRDefault="009A31A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61A6D0DF"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313FF6">
                            <w:rPr>
                              <w:rFonts w:ascii="Arial" w:hAnsi="Arial" w:cs="Arial"/>
                              <w:b/>
                              <w:bCs/>
                              <w:color w:val="FFFFFF" w:themeColor="background1"/>
                              <w:w w:val="105"/>
                              <w:sz w:val="12"/>
                              <w:szCs w:val="12"/>
                              <w:lang w:val="es-MX"/>
                            </w:rPr>
                            <w:t xml:space="preserve"> </w:t>
                          </w:r>
                          <w:r w:rsidR="00996F57">
                            <w:rPr>
                              <w:rFonts w:ascii="Arial" w:hAnsi="Arial" w:cs="Arial"/>
                              <w:b/>
                              <w:bCs/>
                              <w:color w:val="FFFFFF" w:themeColor="background1"/>
                              <w:w w:val="105"/>
                              <w:sz w:val="12"/>
                              <w:szCs w:val="12"/>
                              <w:lang w:val="es-MX"/>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61A6D0DF"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313FF6">
                      <w:rPr>
                        <w:rFonts w:ascii="Arial" w:hAnsi="Arial" w:cs="Arial"/>
                        <w:b/>
                        <w:bCs/>
                        <w:color w:val="FFFFFF" w:themeColor="background1"/>
                        <w:w w:val="105"/>
                        <w:sz w:val="12"/>
                        <w:szCs w:val="12"/>
                        <w:lang w:val="es-MX"/>
                      </w:rPr>
                      <w:t xml:space="preserve"> </w:t>
                    </w:r>
                    <w:r w:rsidR="00996F57">
                      <w:rPr>
                        <w:rFonts w:ascii="Arial" w:hAnsi="Arial" w:cs="Arial"/>
                        <w:b/>
                        <w:bCs/>
                        <w:color w:val="FFFFFF" w:themeColor="background1"/>
                        <w:w w:val="105"/>
                        <w:sz w:val="12"/>
                        <w:szCs w:val="12"/>
                        <w:lang w:val="es-MX"/>
                      </w:rPr>
                      <w:t>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62FB4" w14:textId="77777777" w:rsidR="009A31A1" w:rsidRDefault="009A31A1" w:rsidP="0025591F">
      <w:r>
        <w:separator/>
      </w:r>
    </w:p>
  </w:footnote>
  <w:footnote w:type="continuationSeparator" w:id="0">
    <w:p w14:paraId="041A4CD6" w14:textId="77777777" w:rsidR="009A31A1" w:rsidRDefault="009A31A1" w:rsidP="0025591F">
      <w:r>
        <w:continuationSeparator/>
      </w:r>
    </w:p>
  </w:footnote>
  <w:footnote w:id="1">
    <w:p w14:paraId="5FCAF6D5" w14:textId="77777777" w:rsidR="00387EE2" w:rsidRDefault="00387EE2" w:rsidP="002B5F4F">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354CD"/>
    <w:multiLevelType w:val="hybridMultilevel"/>
    <w:tmpl w:val="8D74189E"/>
    <w:lvl w:ilvl="0" w:tplc="791A53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E582E"/>
    <w:multiLevelType w:val="hybridMultilevel"/>
    <w:tmpl w:val="54E66BA6"/>
    <w:lvl w:ilvl="0" w:tplc="1F102AAC">
      <w:start w:val="1"/>
      <w:numFmt w:val="bullet"/>
      <w:lvlText w:val=""/>
      <w:lvlJc w:val="left"/>
      <w:pPr>
        <w:ind w:left="720" w:hanging="360"/>
      </w:pPr>
      <w:rPr>
        <w:rFonts w:ascii="Symbol" w:hAnsi="Symbol"/>
      </w:rPr>
    </w:lvl>
    <w:lvl w:ilvl="1" w:tplc="5D644D62">
      <w:start w:val="1"/>
      <w:numFmt w:val="bullet"/>
      <w:lvlText w:val=""/>
      <w:lvlJc w:val="left"/>
      <w:pPr>
        <w:ind w:left="720" w:hanging="360"/>
      </w:pPr>
      <w:rPr>
        <w:rFonts w:ascii="Symbol" w:hAnsi="Symbol"/>
      </w:rPr>
    </w:lvl>
    <w:lvl w:ilvl="2" w:tplc="FEE645F2">
      <w:start w:val="1"/>
      <w:numFmt w:val="bullet"/>
      <w:lvlText w:val=""/>
      <w:lvlJc w:val="left"/>
      <w:pPr>
        <w:ind w:left="720" w:hanging="360"/>
      </w:pPr>
      <w:rPr>
        <w:rFonts w:ascii="Symbol" w:hAnsi="Symbol"/>
      </w:rPr>
    </w:lvl>
    <w:lvl w:ilvl="3" w:tplc="D2BC3012">
      <w:start w:val="1"/>
      <w:numFmt w:val="bullet"/>
      <w:lvlText w:val=""/>
      <w:lvlJc w:val="left"/>
      <w:pPr>
        <w:ind w:left="720" w:hanging="360"/>
      </w:pPr>
      <w:rPr>
        <w:rFonts w:ascii="Symbol" w:hAnsi="Symbol"/>
      </w:rPr>
    </w:lvl>
    <w:lvl w:ilvl="4" w:tplc="800E163C">
      <w:start w:val="1"/>
      <w:numFmt w:val="bullet"/>
      <w:lvlText w:val=""/>
      <w:lvlJc w:val="left"/>
      <w:pPr>
        <w:ind w:left="720" w:hanging="360"/>
      </w:pPr>
      <w:rPr>
        <w:rFonts w:ascii="Symbol" w:hAnsi="Symbol"/>
      </w:rPr>
    </w:lvl>
    <w:lvl w:ilvl="5" w:tplc="61521A74">
      <w:start w:val="1"/>
      <w:numFmt w:val="bullet"/>
      <w:lvlText w:val=""/>
      <w:lvlJc w:val="left"/>
      <w:pPr>
        <w:ind w:left="720" w:hanging="360"/>
      </w:pPr>
      <w:rPr>
        <w:rFonts w:ascii="Symbol" w:hAnsi="Symbol"/>
      </w:rPr>
    </w:lvl>
    <w:lvl w:ilvl="6" w:tplc="41360FA6">
      <w:start w:val="1"/>
      <w:numFmt w:val="bullet"/>
      <w:lvlText w:val=""/>
      <w:lvlJc w:val="left"/>
      <w:pPr>
        <w:ind w:left="720" w:hanging="360"/>
      </w:pPr>
      <w:rPr>
        <w:rFonts w:ascii="Symbol" w:hAnsi="Symbol"/>
      </w:rPr>
    </w:lvl>
    <w:lvl w:ilvl="7" w:tplc="AA5065C2">
      <w:start w:val="1"/>
      <w:numFmt w:val="bullet"/>
      <w:lvlText w:val=""/>
      <w:lvlJc w:val="left"/>
      <w:pPr>
        <w:ind w:left="720" w:hanging="360"/>
      </w:pPr>
      <w:rPr>
        <w:rFonts w:ascii="Symbol" w:hAnsi="Symbol"/>
      </w:rPr>
    </w:lvl>
    <w:lvl w:ilvl="8" w:tplc="2E56F632">
      <w:start w:val="1"/>
      <w:numFmt w:val="bullet"/>
      <w:lvlText w:val=""/>
      <w:lvlJc w:val="left"/>
      <w:pPr>
        <w:ind w:left="720" w:hanging="360"/>
      </w:pPr>
      <w:rPr>
        <w:rFonts w:ascii="Symbol" w:hAnsi="Symbol"/>
      </w:rPr>
    </w:lvl>
  </w:abstractNum>
  <w:abstractNum w:abstractNumId="4" w15:restartNumberingAfterBreak="0">
    <w:nsid w:val="0CD733F4"/>
    <w:multiLevelType w:val="hybridMultilevel"/>
    <w:tmpl w:val="9D7C0A1E"/>
    <w:lvl w:ilvl="0" w:tplc="A5BCB66E">
      <w:start w:val="1"/>
      <w:numFmt w:val="bullet"/>
      <w:lvlText w:val=""/>
      <w:lvlJc w:val="left"/>
      <w:pPr>
        <w:ind w:left="1340" w:hanging="360"/>
      </w:pPr>
      <w:rPr>
        <w:rFonts w:ascii="Symbol" w:hAnsi="Symbol"/>
      </w:rPr>
    </w:lvl>
    <w:lvl w:ilvl="1" w:tplc="474C91E4">
      <w:start w:val="1"/>
      <w:numFmt w:val="bullet"/>
      <w:lvlText w:val=""/>
      <w:lvlJc w:val="left"/>
      <w:pPr>
        <w:ind w:left="1340" w:hanging="360"/>
      </w:pPr>
      <w:rPr>
        <w:rFonts w:ascii="Symbol" w:hAnsi="Symbol"/>
      </w:rPr>
    </w:lvl>
    <w:lvl w:ilvl="2" w:tplc="57443438">
      <w:start w:val="1"/>
      <w:numFmt w:val="bullet"/>
      <w:lvlText w:val=""/>
      <w:lvlJc w:val="left"/>
      <w:pPr>
        <w:ind w:left="1340" w:hanging="360"/>
      </w:pPr>
      <w:rPr>
        <w:rFonts w:ascii="Symbol" w:hAnsi="Symbol"/>
      </w:rPr>
    </w:lvl>
    <w:lvl w:ilvl="3" w:tplc="BCA2282A">
      <w:start w:val="1"/>
      <w:numFmt w:val="bullet"/>
      <w:lvlText w:val=""/>
      <w:lvlJc w:val="left"/>
      <w:pPr>
        <w:ind w:left="1340" w:hanging="360"/>
      </w:pPr>
      <w:rPr>
        <w:rFonts w:ascii="Symbol" w:hAnsi="Symbol"/>
      </w:rPr>
    </w:lvl>
    <w:lvl w:ilvl="4" w:tplc="336C1958">
      <w:start w:val="1"/>
      <w:numFmt w:val="bullet"/>
      <w:lvlText w:val=""/>
      <w:lvlJc w:val="left"/>
      <w:pPr>
        <w:ind w:left="1340" w:hanging="360"/>
      </w:pPr>
      <w:rPr>
        <w:rFonts w:ascii="Symbol" w:hAnsi="Symbol"/>
      </w:rPr>
    </w:lvl>
    <w:lvl w:ilvl="5" w:tplc="A872C734">
      <w:start w:val="1"/>
      <w:numFmt w:val="bullet"/>
      <w:lvlText w:val=""/>
      <w:lvlJc w:val="left"/>
      <w:pPr>
        <w:ind w:left="1340" w:hanging="360"/>
      </w:pPr>
      <w:rPr>
        <w:rFonts w:ascii="Symbol" w:hAnsi="Symbol"/>
      </w:rPr>
    </w:lvl>
    <w:lvl w:ilvl="6" w:tplc="934E7B14">
      <w:start w:val="1"/>
      <w:numFmt w:val="bullet"/>
      <w:lvlText w:val=""/>
      <w:lvlJc w:val="left"/>
      <w:pPr>
        <w:ind w:left="1340" w:hanging="360"/>
      </w:pPr>
      <w:rPr>
        <w:rFonts w:ascii="Symbol" w:hAnsi="Symbol"/>
      </w:rPr>
    </w:lvl>
    <w:lvl w:ilvl="7" w:tplc="2D50B8D4">
      <w:start w:val="1"/>
      <w:numFmt w:val="bullet"/>
      <w:lvlText w:val=""/>
      <w:lvlJc w:val="left"/>
      <w:pPr>
        <w:ind w:left="1340" w:hanging="360"/>
      </w:pPr>
      <w:rPr>
        <w:rFonts w:ascii="Symbol" w:hAnsi="Symbol"/>
      </w:rPr>
    </w:lvl>
    <w:lvl w:ilvl="8" w:tplc="1F0C934A">
      <w:start w:val="1"/>
      <w:numFmt w:val="bullet"/>
      <w:lvlText w:val=""/>
      <w:lvlJc w:val="left"/>
      <w:pPr>
        <w:ind w:left="1340" w:hanging="360"/>
      </w:pPr>
      <w:rPr>
        <w:rFonts w:ascii="Symbol" w:hAnsi="Symbol"/>
      </w:rPr>
    </w:lvl>
  </w:abstractNum>
  <w:abstractNum w:abstractNumId="5"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10"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11"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030F7"/>
    <w:multiLevelType w:val="hybridMultilevel"/>
    <w:tmpl w:val="050E4880"/>
    <w:lvl w:ilvl="0" w:tplc="7D627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8" w15:restartNumberingAfterBreak="0">
    <w:nsid w:val="47444660"/>
    <w:multiLevelType w:val="hybridMultilevel"/>
    <w:tmpl w:val="244A76CE"/>
    <w:lvl w:ilvl="0" w:tplc="21A4F542">
      <w:start w:val="1"/>
      <w:numFmt w:val="bullet"/>
      <w:lvlText w:val=""/>
      <w:lvlJc w:val="left"/>
      <w:pPr>
        <w:ind w:left="720" w:hanging="360"/>
      </w:pPr>
      <w:rPr>
        <w:rFonts w:ascii="Symbol" w:hAnsi="Symbol"/>
      </w:rPr>
    </w:lvl>
    <w:lvl w:ilvl="1" w:tplc="AFE6AA98">
      <w:start w:val="1"/>
      <w:numFmt w:val="bullet"/>
      <w:lvlText w:val=""/>
      <w:lvlJc w:val="left"/>
      <w:pPr>
        <w:ind w:left="720" w:hanging="360"/>
      </w:pPr>
      <w:rPr>
        <w:rFonts w:ascii="Symbol" w:hAnsi="Symbol"/>
      </w:rPr>
    </w:lvl>
    <w:lvl w:ilvl="2" w:tplc="021A04A8">
      <w:start w:val="1"/>
      <w:numFmt w:val="bullet"/>
      <w:lvlText w:val=""/>
      <w:lvlJc w:val="left"/>
      <w:pPr>
        <w:ind w:left="720" w:hanging="360"/>
      </w:pPr>
      <w:rPr>
        <w:rFonts w:ascii="Symbol" w:hAnsi="Symbol"/>
      </w:rPr>
    </w:lvl>
    <w:lvl w:ilvl="3" w:tplc="F386DC60">
      <w:start w:val="1"/>
      <w:numFmt w:val="bullet"/>
      <w:lvlText w:val=""/>
      <w:lvlJc w:val="left"/>
      <w:pPr>
        <w:ind w:left="720" w:hanging="360"/>
      </w:pPr>
      <w:rPr>
        <w:rFonts w:ascii="Symbol" w:hAnsi="Symbol"/>
      </w:rPr>
    </w:lvl>
    <w:lvl w:ilvl="4" w:tplc="D86A0F9A">
      <w:start w:val="1"/>
      <w:numFmt w:val="bullet"/>
      <w:lvlText w:val=""/>
      <w:lvlJc w:val="left"/>
      <w:pPr>
        <w:ind w:left="720" w:hanging="360"/>
      </w:pPr>
      <w:rPr>
        <w:rFonts w:ascii="Symbol" w:hAnsi="Symbol"/>
      </w:rPr>
    </w:lvl>
    <w:lvl w:ilvl="5" w:tplc="C6BEDDA6">
      <w:start w:val="1"/>
      <w:numFmt w:val="bullet"/>
      <w:lvlText w:val=""/>
      <w:lvlJc w:val="left"/>
      <w:pPr>
        <w:ind w:left="720" w:hanging="360"/>
      </w:pPr>
      <w:rPr>
        <w:rFonts w:ascii="Symbol" w:hAnsi="Symbol"/>
      </w:rPr>
    </w:lvl>
    <w:lvl w:ilvl="6" w:tplc="BB8C79B2">
      <w:start w:val="1"/>
      <w:numFmt w:val="bullet"/>
      <w:lvlText w:val=""/>
      <w:lvlJc w:val="left"/>
      <w:pPr>
        <w:ind w:left="720" w:hanging="360"/>
      </w:pPr>
      <w:rPr>
        <w:rFonts w:ascii="Symbol" w:hAnsi="Symbol"/>
      </w:rPr>
    </w:lvl>
    <w:lvl w:ilvl="7" w:tplc="2116A02C">
      <w:start w:val="1"/>
      <w:numFmt w:val="bullet"/>
      <w:lvlText w:val=""/>
      <w:lvlJc w:val="left"/>
      <w:pPr>
        <w:ind w:left="720" w:hanging="360"/>
      </w:pPr>
      <w:rPr>
        <w:rFonts w:ascii="Symbol" w:hAnsi="Symbol"/>
      </w:rPr>
    </w:lvl>
    <w:lvl w:ilvl="8" w:tplc="501A5542">
      <w:start w:val="1"/>
      <w:numFmt w:val="bullet"/>
      <w:lvlText w:val=""/>
      <w:lvlJc w:val="left"/>
      <w:pPr>
        <w:ind w:left="720" w:hanging="360"/>
      </w:pPr>
      <w:rPr>
        <w:rFonts w:ascii="Symbol" w:hAnsi="Symbol"/>
      </w:rPr>
    </w:lvl>
  </w:abstractNum>
  <w:abstractNum w:abstractNumId="19"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25" w15:restartNumberingAfterBreak="0">
    <w:nsid w:val="58DC3C06"/>
    <w:multiLevelType w:val="hybridMultilevel"/>
    <w:tmpl w:val="6CC2B588"/>
    <w:lvl w:ilvl="0" w:tplc="6C822ED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1E2E64"/>
    <w:multiLevelType w:val="hybridMultilevel"/>
    <w:tmpl w:val="7A5C8F36"/>
    <w:lvl w:ilvl="0" w:tplc="A872AF38">
      <w:start w:val="2"/>
      <w:numFmt w:val="decimal"/>
      <w:lvlText w:val="%1."/>
      <w:lvlJc w:val="left"/>
      <w:pPr>
        <w:ind w:left="720" w:hanging="360"/>
      </w:pPr>
      <w:rPr>
        <w:rFonts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611B5B"/>
    <w:multiLevelType w:val="hybridMultilevel"/>
    <w:tmpl w:val="37A055EE"/>
    <w:lvl w:ilvl="0" w:tplc="0CD6B124">
      <w:start w:val="2"/>
      <w:numFmt w:val="bullet"/>
      <w:lvlText w:val=""/>
      <w:lvlJc w:val="left"/>
      <w:pPr>
        <w:ind w:left="72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FA51A9"/>
    <w:multiLevelType w:val="hybridMultilevel"/>
    <w:tmpl w:val="CD26B9C0"/>
    <w:lvl w:ilvl="0" w:tplc="8390C008">
      <w:start w:val="1"/>
      <w:numFmt w:val="decimal"/>
      <w:lvlText w:val="%1."/>
      <w:lvlJc w:val="left"/>
      <w:pPr>
        <w:ind w:left="720" w:hanging="360"/>
      </w:pPr>
      <w:rPr>
        <w:rFonts w:eastAsia="Times New Roman"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8738A6"/>
    <w:multiLevelType w:val="hybridMultilevel"/>
    <w:tmpl w:val="96A4A146"/>
    <w:lvl w:ilvl="0" w:tplc="EA428CAE">
      <w:numFmt w:val="bullet"/>
      <w:lvlText w:val=""/>
      <w:lvlJc w:val="left"/>
      <w:pPr>
        <w:ind w:left="72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FF1A77"/>
    <w:multiLevelType w:val="hybridMultilevel"/>
    <w:tmpl w:val="0FBE712E"/>
    <w:lvl w:ilvl="0" w:tplc="5E020C54">
      <w:start w:val="1"/>
      <w:numFmt w:val="bullet"/>
      <w:lvlText w:val=""/>
      <w:lvlJc w:val="left"/>
      <w:pPr>
        <w:ind w:left="1340" w:hanging="360"/>
      </w:pPr>
      <w:rPr>
        <w:rFonts w:ascii="Symbol" w:hAnsi="Symbol"/>
      </w:rPr>
    </w:lvl>
    <w:lvl w:ilvl="1" w:tplc="76DE84F4">
      <w:start w:val="1"/>
      <w:numFmt w:val="bullet"/>
      <w:lvlText w:val=""/>
      <w:lvlJc w:val="left"/>
      <w:pPr>
        <w:ind w:left="1340" w:hanging="360"/>
      </w:pPr>
      <w:rPr>
        <w:rFonts w:ascii="Symbol" w:hAnsi="Symbol"/>
      </w:rPr>
    </w:lvl>
    <w:lvl w:ilvl="2" w:tplc="EE781C20">
      <w:start w:val="1"/>
      <w:numFmt w:val="bullet"/>
      <w:lvlText w:val=""/>
      <w:lvlJc w:val="left"/>
      <w:pPr>
        <w:ind w:left="1340" w:hanging="360"/>
      </w:pPr>
      <w:rPr>
        <w:rFonts w:ascii="Symbol" w:hAnsi="Symbol"/>
      </w:rPr>
    </w:lvl>
    <w:lvl w:ilvl="3" w:tplc="58342AD0">
      <w:start w:val="1"/>
      <w:numFmt w:val="bullet"/>
      <w:lvlText w:val=""/>
      <w:lvlJc w:val="left"/>
      <w:pPr>
        <w:ind w:left="1340" w:hanging="360"/>
      </w:pPr>
      <w:rPr>
        <w:rFonts w:ascii="Symbol" w:hAnsi="Symbol"/>
      </w:rPr>
    </w:lvl>
    <w:lvl w:ilvl="4" w:tplc="B7443816">
      <w:start w:val="1"/>
      <w:numFmt w:val="bullet"/>
      <w:lvlText w:val=""/>
      <w:lvlJc w:val="left"/>
      <w:pPr>
        <w:ind w:left="1340" w:hanging="360"/>
      </w:pPr>
      <w:rPr>
        <w:rFonts w:ascii="Symbol" w:hAnsi="Symbol"/>
      </w:rPr>
    </w:lvl>
    <w:lvl w:ilvl="5" w:tplc="1F1CD4EC">
      <w:start w:val="1"/>
      <w:numFmt w:val="bullet"/>
      <w:lvlText w:val=""/>
      <w:lvlJc w:val="left"/>
      <w:pPr>
        <w:ind w:left="1340" w:hanging="360"/>
      </w:pPr>
      <w:rPr>
        <w:rFonts w:ascii="Symbol" w:hAnsi="Symbol"/>
      </w:rPr>
    </w:lvl>
    <w:lvl w:ilvl="6" w:tplc="1CCE64A8">
      <w:start w:val="1"/>
      <w:numFmt w:val="bullet"/>
      <w:lvlText w:val=""/>
      <w:lvlJc w:val="left"/>
      <w:pPr>
        <w:ind w:left="1340" w:hanging="360"/>
      </w:pPr>
      <w:rPr>
        <w:rFonts w:ascii="Symbol" w:hAnsi="Symbol"/>
      </w:rPr>
    </w:lvl>
    <w:lvl w:ilvl="7" w:tplc="E69ECB2E">
      <w:start w:val="1"/>
      <w:numFmt w:val="bullet"/>
      <w:lvlText w:val=""/>
      <w:lvlJc w:val="left"/>
      <w:pPr>
        <w:ind w:left="1340" w:hanging="360"/>
      </w:pPr>
      <w:rPr>
        <w:rFonts w:ascii="Symbol" w:hAnsi="Symbol"/>
      </w:rPr>
    </w:lvl>
    <w:lvl w:ilvl="8" w:tplc="26365A96">
      <w:start w:val="1"/>
      <w:numFmt w:val="bullet"/>
      <w:lvlText w:val=""/>
      <w:lvlJc w:val="left"/>
      <w:pPr>
        <w:ind w:left="1340" w:hanging="360"/>
      </w:pPr>
      <w:rPr>
        <w:rFonts w:ascii="Symbol" w:hAnsi="Symbol"/>
      </w:rPr>
    </w:lvl>
  </w:abstractNum>
  <w:abstractNum w:abstractNumId="34" w15:restartNumberingAfterBreak="0">
    <w:nsid w:val="6A7274D8"/>
    <w:multiLevelType w:val="hybridMultilevel"/>
    <w:tmpl w:val="A0AA0D76"/>
    <w:lvl w:ilvl="0" w:tplc="2036252E">
      <w:numFmt w:val="bullet"/>
      <w:lvlText w:val=""/>
      <w:lvlJc w:val="left"/>
      <w:pPr>
        <w:ind w:left="720" w:hanging="360"/>
      </w:pPr>
      <w:rPr>
        <w:rFonts w:ascii="Symbol" w:eastAsia="Calibri"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0894083">
    <w:abstractNumId w:val="20"/>
  </w:num>
  <w:num w:numId="2" w16cid:durableId="169761577">
    <w:abstractNumId w:val="16"/>
  </w:num>
  <w:num w:numId="3" w16cid:durableId="254099632">
    <w:abstractNumId w:val="27"/>
  </w:num>
  <w:num w:numId="4" w16cid:durableId="1466703045">
    <w:abstractNumId w:val="29"/>
  </w:num>
  <w:num w:numId="5" w16cid:durableId="1051615635">
    <w:abstractNumId w:val="6"/>
  </w:num>
  <w:num w:numId="6" w16cid:durableId="1537737436">
    <w:abstractNumId w:val="28"/>
  </w:num>
  <w:num w:numId="7" w16cid:durableId="2105104494">
    <w:abstractNumId w:val="8"/>
  </w:num>
  <w:num w:numId="8" w16cid:durableId="1152526558">
    <w:abstractNumId w:val="0"/>
  </w:num>
  <w:num w:numId="9" w16cid:durableId="2090345817">
    <w:abstractNumId w:val="7"/>
  </w:num>
  <w:num w:numId="10" w16cid:durableId="1798719657">
    <w:abstractNumId w:val="12"/>
  </w:num>
  <w:num w:numId="11" w16cid:durableId="1084303657">
    <w:abstractNumId w:val="35"/>
  </w:num>
  <w:num w:numId="12" w16cid:durableId="2088183342">
    <w:abstractNumId w:val="23"/>
  </w:num>
  <w:num w:numId="13" w16cid:durableId="1017577544">
    <w:abstractNumId w:val="21"/>
  </w:num>
  <w:num w:numId="14" w16cid:durableId="1927491806">
    <w:abstractNumId w:val="19"/>
  </w:num>
  <w:num w:numId="15" w16cid:durableId="30158174">
    <w:abstractNumId w:val="15"/>
  </w:num>
  <w:num w:numId="16" w16cid:durableId="1882938395">
    <w:abstractNumId w:val="11"/>
  </w:num>
  <w:num w:numId="17" w16cid:durableId="650912369">
    <w:abstractNumId w:val="14"/>
  </w:num>
  <w:num w:numId="18" w16cid:durableId="675231389">
    <w:abstractNumId w:val="22"/>
  </w:num>
  <w:num w:numId="19" w16cid:durableId="1831750536">
    <w:abstractNumId w:val="17"/>
  </w:num>
  <w:num w:numId="20" w16cid:durableId="2019503410">
    <w:abstractNumId w:val="10"/>
  </w:num>
  <w:num w:numId="21" w16cid:durableId="905845546">
    <w:abstractNumId w:val="9"/>
  </w:num>
  <w:num w:numId="22" w16cid:durableId="1975988503">
    <w:abstractNumId w:val="24"/>
  </w:num>
  <w:num w:numId="23" w16cid:durableId="1483079902">
    <w:abstractNumId w:val="26"/>
  </w:num>
  <w:num w:numId="24" w16cid:durableId="1303928279">
    <w:abstractNumId w:val="1"/>
  </w:num>
  <w:num w:numId="25" w16cid:durableId="2064592842">
    <w:abstractNumId w:val="5"/>
  </w:num>
  <w:num w:numId="26" w16cid:durableId="1593052938">
    <w:abstractNumId w:val="33"/>
  </w:num>
  <w:num w:numId="27" w16cid:durableId="1936787910">
    <w:abstractNumId w:val="4"/>
  </w:num>
  <w:num w:numId="28" w16cid:durableId="1017151417">
    <w:abstractNumId w:val="3"/>
  </w:num>
  <w:num w:numId="29" w16cid:durableId="577980505">
    <w:abstractNumId w:val="18"/>
  </w:num>
  <w:num w:numId="30" w16cid:durableId="1118527028">
    <w:abstractNumId w:val="25"/>
  </w:num>
  <w:num w:numId="31" w16cid:durableId="998340738">
    <w:abstractNumId w:val="31"/>
  </w:num>
  <w:num w:numId="32" w16cid:durableId="1699627008">
    <w:abstractNumId w:val="34"/>
  </w:num>
  <w:num w:numId="33" w16cid:durableId="1620257856">
    <w:abstractNumId w:val="13"/>
  </w:num>
  <w:num w:numId="34" w16cid:durableId="942735814">
    <w:abstractNumId w:val="2"/>
  </w:num>
  <w:num w:numId="35" w16cid:durableId="1122264523">
    <w:abstractNumId w:val="32"/>
  </w:num>
  <w:num w:numId="36" w16cid:durableId="98940400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244F"/>
    <w:rsid w:val="00025CCA"/>
    <w:rsid w:val="000265C5"/>
    <w:rsid w:val="00027DB2"/>
    <w:rsid w:val="0003111F"/>
    <w:rsid w:val="000329E0"/>
    <w:rsid w:val="00034F72"/>
    <w:rsid w:val="000373E6"/>
    <w:rsid w:val="00037FD4"/>
    <w:rsid w:val="00040F91"/>
    <w:rsid w:val="00045075"/>
    <w:rsid w:val="00045C56"/>
    <w:rsid w:val="00046ED2"/>
    <w:rsid w:val="00052E2B"/>
    <w:rsid w:val="000541BB"/>
    <w:rsid w:val="00054576"/>
    <w:rsid w:val="00056311"/>
    <w:rsid w:val="000570A5"/>
    <w:rsid w:val="00060E19"/>
    <w:rsid w:val="000625DA"/>
    <w:rsid w:val="00064FA1"/>
    <w:rsid w:val="000673A6"/>
    <w:rsid w:val="000677C6"/>
    <w:rsid w:val="00072C3D"/>
    <w:rsid w:val="00074856"/>
    <w:rsid w:val="000777D3"/>
    <w:rsid w:val="00082ABD"/>
    <w:rsid w:val="00087579"/>
    <w:rsid w:val="000926C9"/>
    <w:rsid w:val="00093A50"/>
    <w:rsid w:val="00093B5D"/>
    <w:rsid w:val="00094895"/>
    <w:rsid w:val="00094F75"/>
    <w:rsid w:val="00095207"/>
    <w:rsid w:val="00096ABE"/>
    <w:rsid w:val="000A076D"/>
    <w:rsid w:val="000A08CF"/>
    <w:rsid w:val="000A43ED"/>
    <w:rsid w:val="000A6B48"/>
    <w:rsid w:val="000B212E"/>
    <w:rsid w:val="000B7EE2"/>
    <w:rsid w:val="000C2259"/>
    <w:rsid w:val="000C2815"/>
    <w:rsid w:val="000C2FA4"/>
    <w:rsid w:val="000C35B5"/>
    <w:rsid w:val="000C5B67"/>
    <w:rsid w:val="000D174D"/>
    <w:rsid w:val="000D1F84"/>
    <w:rsid w:val="000D531E"/>
    <w:rsid w:val="000D5E46"/>
    <w:rsid w:val="000E06C5"/>
    <w:rsid w:val="000E0BB9"/>
    <w:rsid w:val="000E1967"/>
    <w:rsid w:val="000E269E"/>
    <w:rsid w:val="000E576A"/>
    <w:rsid w:val="000E6392"/>
    <w:rsid w:val="000E6F63"/>
    <w:rsid w:val="000E75CA"/>
    <w:rsid w:val="000E773E"/>
    <w:rsid w:val="000F171E"/>
    <w:rsid w:val="000F1A17"/>
    <w:rsid w:val="000F3EC2"/>
    <w:rsid w:val="000F3ED7"/>
    <w:rsid w:val="000F5D88"/>
    <w:rsid w:val="000F7C3E"/>
    <w:rsid w:val="0010002C"/>
    <w:rsid w:val="00101394"/>
    <w:rsid w:val="0010198C"/>
    <w:rsid w:val="00101A84"/>
    <w:rsid w:val="00102854"/>
    <w:rsid w:val="00102E91"/>
    <w:rsid w:val="0011054A"/>
    <w:rsid w:val="00111BFE"/>
    <w:rsid w:val="00112027"/>
    <w:rsid w:val="001125F4"/>
    <w:rsid w:val="00113C4F"/>
    <w:rsid w:val="00114BF1"/>
    <w:rsid w:val="0011526A"/>
    <w:rsid w:val="001300EC"/>
    <w:rsid w:val="00130A46"/>
    <w:rsid w:val="00133D36"/>
    <w:rsid w:val="001343CC"/>
    <w:rsid w:val="00134508"/>
    <w:rsid w:val="00137592"/>
    <w:rsid w:val="0014025B"/>
    <w:rsid w:val="0014059E"/>
    <w:rsid w:val="00140E75"/>
    <w:rsid w:val="001413B9"/>
    <w:rsid w:val="001414B9"/>
    <w:rsid w:val="00141E8F"/>
    <w:rsid w:val="0014208D"/>
    <w:rsid w:val="00146911"/>
    <w:rsid w:val="00146EA4"/>
    <w:rsid w:val="001470C5"/>
    <w:rsid w:val="00151774"/>
    <w:rsid w:val="001544DB"/>
    <w:rsid w:val="00155F20"/>
    <w:rsid w:val="00156194"/>
    <w:rsid w:val="00157626"/>
    <w:rsid w:val="00157E67"/>
    <w:rsid w:val="001610F3"/>
    <w:rsid w:val="00164B85"/>
    <w:rsid w:val="00164F0A"/>
    <w:rsid w:val="0016574D"/>
    <w:rsid w:val="001657FD"/>
    <w:rsid w:val="001658DE"/>
    <w:rsid w:val="00165F41"/>
    <w:rsid w:val="00166FC6"/>
    <w:rsid w:val="0016717F"/>
    <w:rsid w:val="00172673"/>
    <w:rsid w:val="001733BF"/>
    <w:rsid w:val="0017431C"/>
    <w:rsid w:val="00174740"/>
    <w:rsid w:val="00175238"/>
    <w:rsid w:val="001767E5"/>
    <w:rsid w:val="001805AD"/>
    <w:rsid w:val="00181B4A"/>
    <w:rsid w:val="00182AC2"/>
    <w:rsid w:val="00184102"/>
    <w:rsid w:val="00186D8B"/>
    <w:rsid w:val="001925A0"/>
    <w:rsid w:val="0019281E"/>
    <w:rsid w:val="001932FD"/>
    <w:rsid w:val="00193445"/>
    <w:rsid w:val="00194DAC"/>
    <w:rsid w:val="001A0434"/>
    <w:rsid w:val="001A1484"/>
    <w:rsid w:val="001A52E5"/>
    <w:rsid w:val="001A7602"/>
    <w:rsid w:val="001A7C99"/>
    <w:rsid w:val="001B13A7"/>
    <w:rsid w:val="001B1C2E"/>
    <w:rsid w:val="001B2E30"/>
    <w:rsid w:val="001B4686"/>
    <w:rsid w:val="001C34C6"/>
    <w:rsid w:val="001C4806"/>
    <w:rsid w:val="001C7682"/>
    <w:rsid w:val="001C7868"/>
    <w:rsid w:val="001D028B"/>
    <w:rsid w:val="001D3833"/>
    <w:rsid w:val="001D434B"/>
    <w:rsid w:val="001D5C10"/>
    <w:rsid w:val="001D6D09"/>
    <w:rsid w:val="001D74DF"/>
    <w:rsid w:val="001E273E"/>
    <w:rsid w:val="001E346F"/>
    <w:rsid w:val="001E6149"/>
    <w:rsid w:val="001E74E1"/>
    <w:rsid w:val="001F2E82"/>
    <w:rsid w:val="001F60B1"/>
    <w:rsid w:val="001F64A5"/>
    <w:rsid w:val="001F6D17"/>
    <w:rsid w:val="001F7849"/>
    <w:rsid w:val="0020017D"/>
    <w:rsid w:val="002039E7"/>
    <w:rsid w:val="00205EAD"/>
    <w:rsid w:val="002066BE"/>
    <w:rsid w:val="00206F27"/>
    <w:rsid w:val="00207C00"/>
    <w:rsid w:val="00211446"/>
    <w:rsid w:val="00211C97"/>
    <w:rsid w:val="00212D8C"/>
    <w:rsid w:val="00213FC6"/>
    <w:rsid w:val="00214C99"/>
    <w:rsid w:val="00215C6F"/>
    <w:rsid w:val="002170B7"/>
    <w:rsid w:val="002237C8"/>
    <w:rsid w:val="00223967"/>
    <w:rsid w:val="00223F9E"/>
    <w:rsid w:val="00224124"/>
    <w:rsid w:val="002245FA"/>
    <w:rsid w:val="00230480"/>
    <w:rsid w:val="00230BC8"/>
    <w:rsid w:val="002328D3"/>
    <w:rsid w:val="0023359E"/>
    <w:rsid w:val="00234F3F"/>
    <w:rsid w:val="002352B3"/>
    <w:rsid w:val="002373C8"/>
    <w:rsid w:val="00244D39"/>
    <w:rsid w:val="00245DD0"/>
    <w:rsid w:val="00250216"/>
    <w:rsid w:val="002531B3"/>
    <w:rsid w:val="00254D98"/>
    <w:rsid w:val="00254E27"/>
    <w:rsid w:val="0025591F"/>
    <w:rsid w:val="0025794D"/>
    <w:rsid w:val="00263AEC"/>
    <w:rsid w:val="0026625A"/>
    <w:rsid w:val="00266BE2"/>
    <w:rsid w:val="00266C66"/>
    <w:rsid w:val="00267A19"/>
    <w:rsid w:val="00267AEF"/>
    <w:rsid w:val="00267DDC"/>
    <w:rsid w:val="002729FA"/>
    <w:rsid w:val="00274526"/>
    <w:rsid w:val="00276EB9"/>
    <w:rsid w:val="00280216"/>
    <w:rsid w:val="00281D90"/>
    <w:rsid w:val="0028284A"/>
    <w:rsid w:val="00282E0C"/>
    <w:rsid w:val="002853D8"/>
    <w:rsid w:val="00287536"/>
    <w:rsid w:val="0028796C"/>
    <w:rsid w:val="00290240"/>
    <w:rsid w:val="0029291A"/>
    <w:rsid w:val="00293869"/>
    <w:rsid w:val="0029452E"/>
    <w:rsid w:val="00296368"/>
    <w:rsid w:val="002A1385"/>
    <w:rsid w:val="002A13CE"/>
    <w:rsid w:val="002A5D4F"/>
    <w:rsid w:val="002A5FF8"/>
    <w:rsid w:val="002A6126"/>
    <w:rsid w:val="002A6EE1"/>
    <w:rsid w:val="002B466E"/>
    <w:rsid w:val="002B4B2E"/>
    <w:rsid w:val="002B5E76"/>
    <w:rsid w:val="002B5F4F"/>
    <w:rsid w:val="002B70BA"/>
    <w:rsid w:val="002B7469"/>
    <w:rsid w:val="002C1385"/>
    <w:rsid w:val="002C289A"/>
    <w:rsid w:val="002C2CC5"/>
    <w:rsid w:val="002C4DF3"/>
    <w:rsid w:val="002C5403"/>
    <w:rsid w:val="002C776C"/>
    <w:rsid w:val="002D05A5"/>
    <w:rsid w:val="002D0B08"/>
    <w:rsid w:val="002D0DB8"/>
    <w:rsid w:val="002D5A00"/>
    <w:rsid w:val="002D652D"/>
    <w:rsid w:val="002D724E"/>
    <w:rsid w:val="002E0808"/>
    <w:rsid w:val="002E779A"/>
    <w:rsid w:val="002E7CA2"/>
    <w:rsid w:val="002F6420"/>
    <w:rsid w:val="002F7336"/>
    <w:rsid w:val="00300C0E"/>
    <w:rsid w:val="0030482F"/>
    <w:rsid w:val="003056B9"/>
    <w:rsid w:val="00306D1F"/>
    <w:rsid w:val="00307207"/>
    <w:rsid w:val="00307862"/>
    <w:rsid w:val="00310E13"/>
    <w:rsid w:val="00311557"/>
    <w:rsid w:val="00313FF6"/>
    <w:rsid w:val="0031689E"/>
    <w:rsid w:val="00317CCE"/>
    <w:rsid w:val="00321889"/>
    <w:rsid w:val="003223CA"/>
    <w:rsid w:val="0032344C"/>
    <w:rsid w:val="003264A7"/>
    <w:rsid w:val="00327005"/>
    <w:rsid w:val="00330F70"/>
    <w:rsid w:val="00336979"/>
    <w:rsid w:val="00337513"/>
    <w:rsid w:val="00341013"/>
    <w:rsid w:val="00342B57"/>
    <w:rsid w:val="00344318"/>
    <w:rsid w:val="00346E35"/>
    <w:rsid w:val="00352622"/>
    <w:rsid w:val="00353386"/>
    <w:rsid w:val="00353633"/>
    <w:rsid w:val="00353A4F"/>
    <w:rsid w:val="0035447B"/>
    <w:rsid w:val="003565E2"/>
    <w:rsid w:val="003568CA"/>
    <w:rsid w:val="00356FCC"/>
    <w:rsid w:val="00360C70"/>
    <w:rsid w:val="00362F8E"/>
    <w:rsid w:val="0036363E"/>
    <w:rsid w:val="00363C85"/>
    <w:rsid w:val="003649D1"/>
    <w:rsid w:val="003655BD"/>
    <w:rsid w:val="00367174"/>
    <w:rsid w:val="00367879"/>
    <w:rsid w:val="00367E77"/>
    <w:rsid w:val="00370440"/>
    <w:rsid w:val="0037145B"/>
    <w:rsid w:val="00374D3E"/>
    <w:rsid w:val="003753FB"/>
    <w:rsid w:val="00375AFE"/>
    <w:rsid w:val="00376AAA"/>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4166"/>
    <w:rsid w:val="003A5CBE"/>
    <w:rsid w:val="003A6703"/>
    <w:rsid w:val="003A6EEB"/>
    <w:rsid w:val="003A717A"/>
    <w:rsid w:val="003A7879"/>
    <w:rsid w:val="003B020A"/>
    <w:rsid w:val="003B2451"/>
    <w:rsid w:val="003B47A2"/>
    <w:rsid w:val="003C3079"/>
    <w:rsid w:val="003C3CFE"/>
    <w:rsid w:val="003C4715"/>
    <w:rsid w:val="003C5BCE"/>
    <w:rsid w:val="003C66EE"/>
    <w:rsid w:val="003C68AF"/>
    <w:rsid w:val="003C7491"/>
    <w:rsid w:val="003C7942"/>
    <w:rsid w:val="003D3B0E"/>
    <w:rsid w:val="003D4C63"/>
    <w:rsid w:val="003D5990"/>
    <w:rsid w:val="003D62B7"/>
    <w:rsid w:val="003E1203"/>
    <w:rsid w:val="003E2BF4"/>
    <w:rsid w:val="003E750A"/>
    <w:rsid w:val="003F26B0"/>
    <w:rsid w:val="003F293A"/>
    <w:rsid w:val="003F36D6"/>
    <w:rsid w:val="003F3CCC"/>
    <w:rsid w:val="003F5E0F"/>
    <w:rsid w:val="003F65F4"/>
    <w:rsid w:val="003F6BFB"/>
    <w:rsid w:val="00401EC0"/>
    <w:rsid w:val="00403762"/>
    <w:rsid w:val="00405EEB"/>
    <w:rsid w:val="00406949"/>
    <w:rsid w:val="00412150"/>
    <w:rsid w:val="004140F1"/>
    <w:rsid w:val="004144FA"/>
    <w:rsid w:val="00414A0F"/>
    <w:rsid w:val="00415FFE"/>
    <w:rsid w:val="0041626B"/>
    <w:rsid w:val="00416F84"/>
    <w:rsid w:val="00417B99"/>
    <w:rsid w:val="00417F9D"/>
    <w:rsid w:val="00420461"/>
    <w:rsid w:val="0042339E"/>
    <w:rsid w:val="0042497F"/>
    <w:rsid w:val="00424BFE"/>
    <w:rsid w:val="004264E6"/>
    <w:rsid w:val="0042698B"/>
    <w:rsid w:val="00433426"/>
    <w:rsid w:val="00435040"/>
    <w:rsid w:val="0043514A"/>
    <w:rsid w:val="004357A2"/>
    <w:rsid w:val="00437599"/>
    <w:rsid w:val="00441C06"/>
    <w:rsid w:val="00442AE2"/>
    <w:rsid w:val="00446C0C"/>
    <w:rsid w:val="00447BDA"/>
    <w:rsid w:val="00453465"/>
    <w:rsid w:val="00456171"/>
    <w:rsid w:val="00456EF8"/>
    <w:rsid w:val="00460783"/>
    <w:rsid w:val="0046171E"/>
    <w:rsid w:val="00461D64"/>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97816"/>
    <w:rsid w:val="004A049E"/>
    <w:rsid w:val="004A062D"/>
    <w:rsid w:val="004A0A51"/>
    <w:rsid w:val="004A13E5"/>
    <w:rsid w:val="004A1A32"/>
    <w:rsid w:val="004A356B"/>
    <w:rsid w:val="004A6228"/>
    <w:rsid w:val="004A7105"/>
    <w:rsid w:val="004A7AC1"/>
    <w:rsid w:val="004B04CB"/>
    <w:rsid w:val="004B2B9B"/>
    <w:rsid w:val="004B37B4"/>
    <w:rsid w:val="004B38E5"/>
    <w:rsid w:val="004B4657"/>
    <w:rsid w:val="004B4FB7"/>
    <w:rsid w:val="004B52EF"/>
    <w:rsid w:val="004B535F"/>
    <w:rsid w:val="004B5398"/>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D66CD"/>
    <w:rsid w:val="004E2E43"/>
    <w:rsid w:val="004E36B9"/>
    <w:rsid w:val="004E524B"/>
    <w:rsid w:val="004E6812"/>
    <w:rsid w:val="004E7845"/>
    <w:rsid w:val="004F37FB"/>
    <w:rsid w:val="004F518B"/>
    <w:rsid w:val="004F75B8"/>
    <w:rsid w:val="004F7644"/>
    <w:rsid w:val="00500141"/>
    <w:rsid w:val="005009E9"/>
    <w:rsid w:val="00501B78"/>
    <w:rsid w:val="005024D6"/>
    <w:rsid w:val="00505F3C"/>
    <w:rsid w:val="005060FD"/>
    <w:rsid w:val="0050693C"/>
    <w:rsid w:val="00506A6D"/>
    <w:rsid w:val="005151A8"/>
    <w:rsid w:val="0051545D"/>
    <w:rsid w:val="00515EC2"/>
    <w:rsid w:val="00517D76"/>
    <w:rsid w:val="00521FE8"/>
    <w:rsid w:val="00523E69"/>
    <w:rsid w:val="00525B27"/>
    <w:rsid w:val="00527F14"/>
    <w:rsid w:val="00530F31"/>
    <w:rsid w:val="00540386"/>
    <w:rsid w:val="00540CF6"/>
    <w:rsid w:val="00541B3B"/>
    <w:rsid w:val="00542BA7"/>
    <w:rsid w:val="00542FEB"/>
    <w:rsid w:val="00543F6F"/>
    <w:rsid w:val="00544CBE"/>
    <w:rsid w:val="00546814"/>
    <w:rsid w:val="00546D32"/>
    <w:rsid w:val="00546EA2"/>
    <w:rsid w:val="00554DFF"/>
    <w:rsid w:val="005575AC"/>
    <w:rsid w:val="00560F57"/>
    <w:rsid w:val="00562094"/>
    <w:rsid w:val="005621DE"/>
    <w:rsid w:val="0056786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072E"/>
    <w:rsid w:val="005C2A93"/>
    <w:rsid w:val="005C2B06"/>
    <w:rsid w:val="005C3DA5"/>
    <w:rsid w:val="005C3FF1"/>
    <w:rsid w:val="005C6598"/>
    <w:rsid w:val="005C6C91"/>
    <w:rsid w:val="005C7990"/>
    <w:rsid w:val="005D0C83"/>
    <w:rsid w:val="005D153E"/>
    <w:rsid w:val="005D3C6E"/>
    <w:rsid w:val="005D442B"/>
    <w:rsid w:val="005D6549"/>
    <w:rsid w:val="005D662E"/>
    <w:rsid w:val="005D7117"/>
    <w:rsid w:val="005E0947"/>
    <w:rsid w:val="005E425F"/>
    <w:rsid w:val="005F24A7"/>
    <w:rsid w:val="005F268F"/>
    <w:rsid w:val="005F2CAD"/>
    <w:rsid w:val="005F334E"/>
    <w:rsid w:val="005F3803"/>
    <w:rsid w:val="005F4843"/>
    <w:rsid w:val="005F489B"/>
    <w:rsid w:val="005F615C"/>
    <w:rsid w:val="005F6819"/>
    <w:rsid w:val="005F6849"/>
    <w:rsid w:val="00600A74"/>
    <w:rsid w:val="00601334"/>
    <w:rsid w:val="00601DAB"/>
    <w:rsid w:val="00602A2C"/>
    <w:rsid w:val="00605AC5"/>
    <w:rsid w:val="0060689D"/>
    <w:rsid w:val="006069DC"/>
    <w:rsid w:val="006131D8"/>
    <w:rsid w:val="006148C9"/>
    <w:rsid w:val="006169BE"/>
    <w:rsid w:val="00616A41"/>
    <w:rsid w:val="00617BFA"/>
    <w:rsid w:val="00620454"/>
    <w:rsid w:val="00620DA9"/>
    <w:rsid w:val="00621E51"/>
    <w:rsid w:val="0062381D"/>
    <w:rsid w:val="00627AD6"/>
    <w:rsid w:val="00632DF2"/>
    <w:rsid w:val="00634786"/>
    <w:rsid w:val="00635FAC"/>
    <w:rsid w:val="00637020"/>
    <w:rsid w:val="00640CFD"/>
    <w:rsid w:val="00643815"/>
    <w:rsid w:val="00644DFC"/>
    <w:rsid w:val="00647237"/>
    <w:rsid w:val="00647926"/>
    <w:rsid w:val="0065032D"/>
    <w:rsid w:val="00651709"/>
    <w:rsid w:val="0065495A"/>
    <w:rsid w:val="00654D43"/>
    <w:rsid w:val="00661055"/>
    <w:rsid w:val="00661EDA"/>
    <w:rsid w:val="00662DEB"/>
    <w:rsid w:val="00663170"/>
    <w:rsid w:val="00665999"/>
    <w:rsid w:val="006672BE"/>
    <w:rsid w:val="00667519"/>
    <w:rsid w:val="006723F3"/>
    <w:rsid w:val="00677156"/>
    <w:rsid w:val="00681DE7"/>
    <w:rsid w:val="00684506"/>
    <w:rsid w:val="006845BF"/>
    <w:rsid w:val="00684815"/>
    <w:rsid w:val="00684C6F"/>
    <w:rsid w:val="006850D7"/>
    <w:rsid w:val="00685C18"/>
    <w:rsid w:val="00691014"/>
    <w:rsid w:val="00693707"/>
    <w:rsid w:val="006966E3"/>
    <w:rsid w:val="006A094D"/>
    <w:rsid w:val="006A4695"/>
    <w:rsid w:val="006A4C14"/>
    <w:rsid w:val="006B047D"/>
    <w:rsid w:val="006B1734"/>
    <w:rsid w:val="006B1C24"/>
    <w:rsid w:val="006B22D5"/>
    <w:rsid w:val="006B4BAC"/>
    <w:rsid w:val="006B5A01"/>
    <w:rsid w:val="006B6EFD"/>
    <w:rsid w:val="006B7A17"/>
    <w:rsid w:val="006C321C"/>
    <w:rsid w:val="006C4A17"/>
    <w:rsid w:val="006C660D"/>
    <w:rsid w:val="006C7CA4"/>
    <w:rsid w:val="006D05D7"/>
    <w:rsid w:val="006D07A8"/>
    <w:rsid w:val="006D1170"/>
    <w:rsid w:val="006D23C8"/>
    <w:rsid w:val="006D47B0"/>
    <w:rsid w:val="006D4E03"/>
    <w:rsid w:val="006D5613"/>
    <w:rsid w:val="006D5AFB"/>
    <w:rsid w:val="006D77C8"/>
    <w:rsid w:val="006E0D4F"/>
    <w:rsid w:val="006E2982"/>
    <w:rsid w:val="006E6A3D"/>
    <w:rsid w:val="006E6D2D"/>
    <w:rsid w:val="006E792C"/>
    <w:rsid w:val="006E7C22"/>
    <w:rsid w:val="006F0C00"/>
    <w:rsid w:val="006F1CE1"/>
    <w:rsid w:val="006F3DFD"/>
    <w:rsid w:val="006F3F7B"/>
    <w:rsid w:val="006F490D"/>
    <w:rsid w:val="006F6013"/>
    <w:rsid w:val="006F6040"/>
    <w:rsid w:val="006F66E7"/>
    <w:rsid w:val="006F7070"/>
    <w:rsid w:val="00700A6A"/>
    <w:rsid w:val="007011D3"/>
    <w:rsid w:val="007021E4"/>
    <w:rsid w:val="00703C39"/>
    <w:rsid w:val="00707CE1"/>
    <w:rsid w:val="00707EE8"/>
    <w:rsid w:val="0071091C"/>
    <w:rsid w:val="00711F36"/>
    <w:rsid w:val="00711F4A"/>
    <w:rsid w:val="007125F7"/>
    <w:rsid w:val="00713CF4"/>
    <w:rsid w:val="0072158D"/>
    <w:rsid w:val="0072188B"/>
    <w:rsid w:val="00721A18"/>
    <w:rsid w:val="00724839"/>
    <w:rsid w:val="00732812"/>
    <w:rsid w:val="00732CA1"/>
    <w:rsid w:val="0073368A"/>
    <w:rsid w:val="0073377C"/>
    <w:rsid w:val="007339DD"/>
    <w:rsid w:val="00741BB2"/>
    <w:rsid w:val="00742670"/>
    <w:rsid w:val="007438F2"/>
    <w:rsid w:val="00743DC1"/>
    <w:rsid w:val="00744FB1"/>
    <w:rsid w:val="0074585C"/>
    <w:rsid w:val="00747518"/>
    <w:rsid w:val="00747E93"/>
    <w:rsid w:val="00752C4F"/>
    <w:rsid w:val="00755453"/>
    <w:rsid w:val="00763141"/>
    <w:rsid w:val="00763532"/>
    <w:rsid w:val="007636BC"/>
    <w:rsid w:val="00766AE4"/>
    <w:rsid w:val="007737A4"/>
    <w:rsid w:val="00774917"/>
    <w:rsid w:val="00774A0E"/>
    <w:rsid w:val="00775314"/>
    <w:rsid w:val="00776266"/>
    <w:rsid w:val="00781ABF"/>
    <w:rsid w:val="0078374A"/>
    <w:rsid w:val="00787113"/>
    <w:rsid w:val="00790589"/>
    <w:rsid w:val="00793C8E"/>
    <w:rsid w:val="00793D2F"/>
    <w:rsid w:val="00797CAC"/>
    <w:rsid w:val="007A195F"/>
    <w:rsid w:val="007A39B0"/>
    <w:rsid w:val="007A4CD5"/>
    <w:rsid w:val="007A5F4A"/>
    <w:rsid w:val="007A6BE1"/>
    <w:rsid w:val="007A7483"/>
    <w:rsid w:val="007B4B53"/>
    <w:rsid w:val="007B5C45"/>
    <w:rsid w:val="007B5DDF"/>
    <w:rsid w:val="007C05AD"/>
    <w:rsid w:val="007C0783"/>
    <w:rsid w:val="007C10D2"/>
    <w:rsid w:val="007C1355"/>
    <w:rsid w:val="007C1A65"/>
    <w:rsid w:val="007C21C2"/>
    <w:rsid w:val="007C52D4"/>
    <w:rsid w:val="007C5D7D"/>
    <w:rsid w:val="007C6B06"/>
    <w:rsid w:val="007D00CC"/>
    <w:rsid w:val="007D3C02"/>
    <w:rsid w:val="007D58A0"/>
    <w:rsid w:val="007D6AC7"/>
    <w:rsid w:val="007D70CA"/>
    <w:rsid w:val="007E11E6"/>
    <w:rsid w:val="007E15B0"/>
    <w:rsid w:val="007E190B"/>
    <w:rsid w:val="007E4DE9"/>
    <w:rsid w:val="007E5020"/>
    <w:rsid w:val="007E6A05"/>
    <w:rsid w:val="007F353F"/>
    <w:rsid w:val="007F632D"/>
    <w:rsid w:val="007F65F9"/>
    <w:rsid w:val="007F6A39"/>
    <w:rsid w:val="007F733F"/>
    <w:rsid w:val="0080498A"/>
    <w:rsid w:val="00805543"/>
    <w:rsid w:val="00805CA2"/>
    <w:rsid w:val="008072F2"/>
    <w:rsid w:val="008107BD"/>
    <w:rsid w:val="00813940"/>
    <w:rsid w:val="00813F2D"/>
    <w:rsid w:val="0081416F"/>
    <w:rsid w:val="00821234"/>
    <w:rsid w:val="00821D96"/>
    <w:rsid w:val="008228B4"/>
    <w:rsid w:val="00823B63"/>
    <w:rsid w:val="00826946"/>
    <w:rsid w:val="00826B93"/>
    <w:rsid w:val="008330D1"/>
    <w:rsid w:val="00833CB9"/>
    <w:rsid w:val="0083436B"/>
    <w:rsid w:val="00837DF0"/>
    <w:rsid w:val="0084157F"/>
    <w:rsid w:val="008444CF"/>
    <w:rsid w:val="00844926"/>
    <w:rsid w:val="008456FC"/>
    <w:rsid w:val="008460B7"/>
    <w:rsid w:val="00847B80"/>
    <w:rsid w:val="00847F18"/>
    <w:rsid w:val="00852934"/>
    <w:rsid w:val="00852E72"/>
    <w:rsid w:val="00853629"/>
    <w:rsid w:val="00857736"/>
    <w:rsid w:val="00857DC0"/>
    <w:rsid w:val="00857F95"/>
    <w:rsid w:val="00862CDE"/>
    <w:rsid w:val="00863F2A"/>
    <w:rsid w:val="00864757"/>
    <w:rsid w:val="00865280"/>
    <w:rsid w:val="008737EE"/>
    <w:rsid w:val="00875560"/>
    <w:rsid w:val="00875B9D"/>
    <w:rsid w:val="00876112"/>
    <w:rsid w:val="0087633B"/>
    <w:rsid w:val="008764D1"/>
    <w:rsid w:val="0088172B"/>
    <w:rsid w:val="008830A7"/>
    <w:rsid w:val="008853CD"/>
    <w:rsid w:val="0088629A"/>
    <w:rsid w:val="00890F38"/>
    <w:rsid w:val="00891182"/>
    <w:rsid w:val="00891685"/>
    <w:rsid w:val="0089208A"/>
    <w:rsid w:val="00895E99"/>
    <w:rsid w:val="008A2374"/>
    <w:rsid w:val="008A3980"/>
    <w:rsid w:val="008A3EE5"/>
    <w:rsid w:val="008A5844"/>
    <w:rsid w:val="008A73AB"/>
    <w:rsid w:val="008B0154"/>
    <w:rsid w:val="008B0537"/>
    <w:rsid w:val="008B29D9"/>
    <w:rsid w:val="008B3D03"/>
    <w:rsid w:val="008B46D2"/>
    <w:rsid w:val="008B4AA6"/>
    <w:rsid w:val="008B50A7"/>
    <w:rsid w:val="008B7678"/>
    <w:rsid w:val="008C08EA"/>
    <w:rsid w:val="008C2232"/>
    <w:rsid w:val="008C3C74"/>
    <w:rsid w:val="008C4568"/>
    <w:rsid w:val="008C4EAC"/>
    <w:rsid w:val="008C6204"/>
    <w:rsid w:val="008D0D22"/>
    <w:rsid w:val="008D30DA"/>
    <w:rsid w:val="008D5EAE"/>
    <w:rsid w:val="008D5FCD"/>
    <w:rsid w:val="008D6B29"/>
    <w:rsid w:val="008D7347"/>
    <w:rsid w:val="008E15C2"/>
    <w:rsid w:val="008E2775"/>
    <w:rsid w:val="008E4E08"/>
    <w:rsid w:val="008E5050"/>
    <w:rsid w:val="008E5FCF"/>
    <w:rsid w:val="008E6917"/>
    <w:rsid w:val="008F1607"/>
    <w:rsid w:val="008F1E2F"/>
    <w:rsid w:val="008F2108"/>
    <w:rsid w:val="008F26D0"/>
    <w:rsid w:val="008F510A"/>
    <w:rsid w:val="008F5397"/>
    <w:rsid w:val="008F6DC4"/>
    <w:rsid w:val="0090058E"/>
    <w:rsid w:val="00902B68"/>
    <w:rsid w:val="0090310E"/>
    <w:rsid w:val="00904775"/>
    <w:rsid w:val="00905D2D"/>
    <w:rsid w:val="009077C7"/>
    <w:rsid w:val="00907853"/>
    <w:rsid w:val="00907DEC"/>
    <w:rsid w:val="00914087"/>
    <w:rsid w:val="00915F92"/>
    <w:rsid w:val="00916F3F"/>
    <w:rsid w:val="009234D1"/>
    <w:rsid w:val="0092385B"/>
    <w:rsid w:val="00923B52"/>
    <w:rsid w:val="00924F95"/>
    <w:rsid w:val="00925002"/>
    <w:rsid w:val="00926A31"/>
    <w:rsid w:val="00927B14"/>
    <w:rsid w:val="00930F9B"/>
    <w:rsid w:val="009330C2"/>
    <w:rsid w:val="009350F0"/>
    <w:rsid w:val="00935B03"/>
    <w:rsid w:val="009364DD"/>
    <w:rsid w:val="009377A8"/>
    <w:rsid w:val="009410E9"/>
    <w:rsid w:val="00941912"/>
    <w:rsid w:val="00942109"/>
    <w:rsid w:val="009422D4"/>
    <w:rsid w:val="0094566C"/>
    <w:rsid w:val="00946DA9"/>
    <w:rsid w:val="00947A54"/>
    <w:rsid w:val="009502FF"/>
    <w:rsid w:val="00950E60"/>
    <w:rsid w:val="0095253F"/>
    <w:rsid w:val="00952B3B"/>
    <w:rsid w:val="00953AF0"/>
    <w:rsid w:val="00955568"/>
    <w:rsid w:val="00957CE6"/>
    <w:rsid w:val="00962F03"/>
    <w:rsid w:val="009661C3"/>
    <w:rsid w:val="00967D70"/>
    <w:rsid w:val="009707C7"/>
    <w:rsid w:val="0097150A"/>
    <w:rsid w:val="0097623B"/>
    <w:rsid w:val="00981E13"/>
    <w:rsid w:val="00982E61"/>
    <w:rsid w:val="009838A4"/>
    <w:rsid w:val="009839BE"/>
    <w:rsid w:val="00985A7C"/>
    <w:rsid w:val="0098774D"/>
    <w:rsid w:val="009913B9"/>
    <w:rsid w:val="00991B54"/>
    <w:rsid w:val="00991B70"/>
    <w:rsid w:val="00996F57"/>
    <w:rsid w:val="00997760"/>
    <w:rsid w:val="00997C0E"/>
    <w:rsid w:val="009A0243"/>
    <w:rsid w:val="009A29F3"/>
    <w:rsid w:val="009A31A1"/>
    <w:rsid w:val="009A36A7"/>
    <w:rsid w:val="009A6945"/>
    <w:rsid w:val="009A7D5F"/>
    <w:rsid w:val="009B06DC"/>
    <w:rsid w:val="009B16E4"/>
    <w:rsid w:val="009B2E92"/>
    <w:rsid w:val="009C0BA0"/>
    <w:rsid w:val="009C0E4F"/>
    <w:rsid w:val="009C21D9"/>
    <w:rsid w:val="009C2895"/>
    <w:rsid w:val="009C48E7"/>
    <w:rsid w:val="009C6A8B"/>
    <w:rsid w:val="009C77DA"/>
    <w:rsid w:val="009D0119"/>
    <w:rsid w:val="009D08A1"/>
    <w:rsid w:val="009D17AE"/>
    <w:rsid w:val="009D27DC"/>
    <w:rsid w:val="009D4501"/>
    <w:rsid w:val="009D565F"/>
    <w:rsid w:val="009E00A6"/>
    <w:rsid w:val="009E0203"/>
    <w:rsid w:val="009E0F1A"/>
    <w:rsid w:val="009E153D"/>
    <w:rsid w:val="009E219A"/>
    <w:rsid w:val="009E3A81"/>
    <w:rsid w:val="009E67DE"/>
    <w:rsid w:val="009E7E26"/>
    <w:rsid w:val="009F084E"/>
    <w:rsid w:val="009F0C14"/>
    <w:rsid w:val="009F299E"/>
    <w:rsid w:val="009F41B6"/>
    <w:rsid w:val="009F49E4"/>
    <w:rsid w:val="009F57C7"/>
    <w:rsid w:val="009F5CC1"/>
    <w:rsid w:val="009F60F5"/>
    <w:rsid w:val="009F69EB"/>
    <w:rsid w:val="009F73FB"/>
    <w:rsid w:val="009F79C7"/>
    <w:rsid w:val="00A018BF"/>
    <w:rsid w:val="00A01A01"/>
    <w:rsid w:val="00A06375"/>
    <w:rsid w:val="00A10236"/>
    <w:rsid w:val="00A1206A"/>
    <w:rsid w:val="00A130C9"/>
    <w:rsid w:val="00A13F39"/>
    <w:rsid w:val="00A14E28"/>
    <w:rsid w:val="00A17788"/>
    <w:rsid w:val="00A1780C"/>
    <w:rsid w:val="00A20231"/>
    <w:rsid w:val="00A21966"/>
    <w:rsid w:val="00A22F3B"/>
    <w:rsid w:val="00A3028D"/>
    <w:rsid w:val="00A337C6"/>
    <w:rsid w:val="00A338C8"/>
    <w:rsid w:val="00A339A0"/>
    <w:rsid w:val="00A361CE"/>
    <w:rsid w:val="00A361D7"/>
    <w:rsid w:val="00A366E2"/>
    <w:rsid w:val="00A40FE5"/>
    <w:rsid w:val="00A413AD"/>
    <w:rsid w:val="00A4291E"/>
    <w:rsid w:val="00A43E43"/>
    <w:rsid w:val="00A44519"/>
    <w:rsid w:val="00A45365"/>
    <w:rsid w:val="00A454E2"/>
    <w:rsid w:val="00A46228"/>
    <w:rsid w:val="00A54DA2"/>
    <w:rsid w:val="00A55DF7"/>
    <w:rsid w:val="00A564A3"/>
    <w:rsid w:val="00A57537"/>
    <w:rsid w:val="00A61263"/>
    <w:rsid w:val="00A70333"/>
    <w:rsid w:val="00A70BBA"/>
    <w:rsid w:val="00A70E4B"/>
    <w:rsid w:val="00A716A8"/>
    <w:rsid w:val="00A82694"/>
    <w:rsid w:val="00A84629"/>
    <w:rsid w:val="00A851CD"/>
    <w:rsid w:val="00A854D3"/>
    <w:rsid w:val="00A877E6"/>
    <w:rsid w:val="00A879CD"/>
    <w:rsid w:val="00A9080D"/>
    <w:rsid w:val="00A96419"/>
    <w:rsid w:val="00A972BD"/>
    <w:rsid w:val="00AA0ED5"/>
    <w:rsid w:val="00AA149F"/>
    <w:rsid w:val="00AA1826"/>
    <w:rsid w:val="00AA3C55"/>
    <w:rsid w:val="00AA6C8B"/>
    <w:rsid w:val="00AA701C"/>
    <w:rsid w:val="00AA7D1F"/>
    <w:rsid w:val="00AB00C6"/>
    <w:rsid w:val="00AB1620"/>
    <w:rsid w:val="00AB3A2C"/>
    <w:rsid w:val="00AB3D78"/>
    <w:rsid w:val="00AB4AC6"/>
    <w:rsid w:val="00AB57EB"/>
    <w:rsid w:val="00AB61AF"/>
    <w:rsid w:val="00AB6F58"/>
    <w:rsid w:val="00AB7C82"/>
    <w:rsid w:val="00AB7F13"/>
    <w:rsid w:val="00AC08E6"/>
    <w:rsid w:val="00AC327C"/>
    <w:rsid w:val="00AC49D8"/>
    <w:rsid w:val="00AC6EAA"/>
    <w:rsid w:val="00AD03AA"/>
    <w:rsid w:val="00AD2133"/>
    <w:rsid w:val="00AD2D60"/>
    <w:rsid w:val="00AD5051"/>
    <w:rsid w:val="00AD5EEE"/>
    <w:rsid w:val="00AD763F"/>
    <w:rsid w:val="00AD77A5"/>
    <w:rsid w:val="00AD7BE9"/>
    <w:rsid w:val="00AE0CF0"/>
    <w:rsid w:val="00AE20A8"/>
    <w:rsid w:val="00AE41A3"/>
    <w:rsid w:val="00AF1802"/>
    <w:rsid w:val="00AF3F95"/>
    <w:rsid w:val="00AF5305"/>
    <w:rsid w:val="00AF6E77"/>
    <w:rsid w:val="00B018A2"/>
    <w:rsid w:val="00B019A6"/>
    <w:rsid w:val="00B01D0D"/>
    <w:rsid w:val="00B07F9B"/>
    <w:rsid w:val="00B10960"/>
    <w:rsid w:val="00B12C61"/>
    <w:rsid w:val="00B13A68"/>
    <w:rsid w:val="00B1581C"/>
    <w:rsid w:val="00B16511"/>
    <w:rsid w:val="00B16BB9"/>
    <w:rsid w:val="00B17BF2"/>
    <w:rsid w:val="00B20189"/>
    <w:rsid w:val="00B20D64"/>
    <w:rsid w:val="00B21EB5"/>
    <w:rsid w:val="00B25449"/>
    <w:rsid w:val="00B27865"/>
    <w:rsid w:val="00B3066B"/>
    <w:rsid w:val="00B34768"/>
    <w:rsid w:val="00B360C4"/>
    <w:rsid w:val="00B4088D"/>
    <w:rsid w:val="00B43A13"/>
    <w:rsid w:val="00B44427"/>
    <w:rsid w:val="00B47812"/>
    <w:rsid w:val="00B5252E"/>
    <w:rsid w:val="00B53ECC"/>
    <w:rsid w:val="00B54DCC"/>
    <w:rsid w:val="00B571F9"/>
    <w:rsid w:val="00B601E2"/>
    <w:rsid w:val="00B619CE"/>
    <w:rsid w:val="00B63C94"/>
    <w:rsid w:val="00B63D49"/>
    <w:rsid w:val="00B65095"/>
    <w:rsid w:val="00B6613C"/>
    <w:rsid w:val="00B66AF0"/>
    <w:rsid w:val="00B751D2"/>
    <w:rsid w:val="00B77384"/>
    <w:rsid w:val="00B819F2"/>
    <w:rsid w:val="00B8359A"/>
    <w:rsid w:val="00B8430A"/>
    <w:rsid w:val="00B84806"/>
    <w:rsid w:val="00B849A8"/>
    <w:rsid w:val="00B93049"/>
    <w:rsid w:val="00B93889"/>
    <w:rsid w:val="00B94C09"/>
    <w:rsid w:val="00B9665F"/>
    <w:rsid w:val="00B977CF"/>
    <w:rsid w:val="00BA3318"/>
    <w:rsid w:val="00BA33E1"/>
    <w:rsid w:val="00BA526C"/>
    <w:rsid w:val="00BB0690"/>
    <w:rsid w:val="00BB0A2F"/>
    <w:rsid w:val="00BB2C70"/>
    <w:rsid w:val="00BB3E90"/>
    <w:rsid w:val="00BB54CC"/>
    <w:rsid w:val="00BB7105"/>
    <w:rsid w:val="00BC4139"/>
    <w:rsid w:val="00BC4B71"/>
    <w:rsid w:val="00BD27CD"/>
    <w:rsid w:val="00BD2ADB"/>
    <w:rsid w:val="00BD607D"/>
    <w:rsid w:val="00BD6E2E"/>
    <w:rsid w:val="00BD7EED"/>
    <w:rsid w:val="00BE0497"/>
    <w:rsid w:val="00BE084E"/>
    <w:rsid w:val="00BE5B7B"/>
    <w:rsid w:val="00BE6214"/>
    <w:rsid w:val="00BE7FCD"/>
    <w:rsid w:val="00BF0A8E"/>
    <w:rsid w:val="00BF1A2E"/>
    <w:rsid w:val="00BF1A90"/>
    <w:rsid w:val="00BF3D97"/>
    <w:rsid w:val="00BF483D"/>
    <w:rsid w:val="00BF4F25"/>
    <w:rsid w:val="00BF747C"/>
    <w:rsid w:val="00BF776F"/>
    <w:rsid w:val="00C006EF"/>
    <w:rsid w:val="00C00A0F"/>
    <w:rsid w:val="00C05346"/>
    <w:rsid w:val="00C0724F"/>
    <w:rsid w:val="00C10207"/>
    <w:rsid w:val="00C103D1"/>
    <w:rsid w:val="00C175CB"/>
    <w:rsid w:val="00C23012"/>
    <w:rsid w:val="00C23E98"/>
    <w:rsid w:val="00C26780"/>
    <w:rsid w:val="00C26C4C"/>
    <w:rsid w:val="00C327E1"/>
    <w:rsid w:val="00C32A2E"/>
    <w:rsid w:val="00C3426D"/>
    <w:rsid w:val="00C3550B"/>
    <w:rsid w:val="00C37993"/>
    <w:rsid w:val="00C40078"/>
    <w:rsid w:val="00C40B3A"/>
    <w:rsid w:val="00C41A6B"/>
    <w:rsid w:val="00C41C25"/>
    <w:rsid w:val="00C42456"/>
    <w:rsid w:val="00C46512"/>
    <w:rsid w:val="00C50088"/>
    <w:rsid w:val="00C52EAB"/>
    <w:rsid w:val="00C531F1"/>
    <w:rsid w:val="00C53500"/>
    <w:rsid w:val="00C54D8F"/>
    <w:rsid w:val="00C64209"/>
    <w:rsid w:val="00C65D5B"/>
    <w:rsid w:val="00C6797F"/>
    <w:rsid w:val="00C67A07"/>
    <w:rsid w:val="00C7003A"/>
    <w:rsid w:val="00C700C1"/>
    <w:rsid w:val="00C70FF5"/>
    <w:rsid w:val="00C71428"/>
    <w:rsid w:val="00C72D42"/>
    <w:rsid w:val="00C73DE5"/>
    <w:rsid w:val="00C773B2"/>
    <w:rsid w:val="00C81681"/>
    <w:rsid w:val="00C82382"/>
    <w:rsid w:val="00C8258E"/>
    <w:rsid w:val="00C82789"/>
    <w:rsid w:val="00C82BE7"/>
    <w:rsid w:val="00C82E69"/>
    <w:rsid w:val="00C85F91"/>
    <w:rsid w:val="00C86432"/>
    <w:rsid w:val="00C86E1C"/>
    <w:rsid w:val="00C9100E"/>
    <w:rsid w:val="00C91871"/>
    <w:rsid w:val="00C92CB4"/>
    <w:rsid w:val="00C9443E"/>
    <w:rsid w:val="00C947AD"/>
    <w:rsid w:val="00C9637E"/>
    <w:rsid w:val="00CA0736"/>
    <w:rsid w:val="00CA0E9B"/>
    <w:rsid w:val="00CA19D8"/>
    <w:rsid w:val="00CA2986"/>
    <w:rsid w:val="00CA7B70"/>
    <w:rsid w:val="00CB1F1F"/>
    <w:rsid w:val="00CB416F"/>
    <w:rsid w:val="00CB44A6"/>
    <w:rsid w:val="00CB56D9"/>
    <w:rsid w:val="00CB7F45"/>
    <w:rsid w:val="00CC034F"/>
    <w:rsid w:val="00CC0D14"/>
    <w:rsid w:val="00CC0DD5"/>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38B"/>
    <w:rsid w:val="00CF5453"/>
    <w:rsid w:val="00CF5D43"/>
    <w:rsid w:val="00D00DE9"/>
    <w:rsid w:val="00D02095"/>
    <w:rsid w:val="00D0380E"/>
    <w:rsid w:val="00D0448F"/>
    <w:rsid w:val="00D049C7"/>
    <w:rsid w:val="00D04F25"/>
    <w:rsid w:val="00D05D82"/>
    <w:rsid w:val="00D05EB6"/>
    <w:rsid w:val="00D06355"/>
    <w:rsid w:val="00D1226C"/>
    <w:rsid w:val="00D161D5"/>
    <w:rsid w:val="00D1697F"/>
    <w:rsid w:val="00D17896"/>
    <w:rsid w:val="00D17ED3"/>
    <w:rsid w:val="00D23A48"/>
    <w:rsid w:val="00D23BA3"/>
    <w:rsid w:val="00D262D7"/>
    <w:rsid w:val="00D329A2"/>
    <w:rsid w:val="00D33273"/>
    <w:rsid w:val="00D335BC"/>
    <w:rsid w:val="00D35978"/>
    <w:rsid w:val="00D36F5B"/>
    <w:rsid w:val="00D4013C"/>
    <w:rsid w:val="00D4277A"/>
    <w:rsid w:val="00D4281E"/>
    <w:rsid w:val="00D4297C"/>
    <w:rsid w:val="00D45CA7"/>
    <w:rsid w:val="00D45F67"/>
    <w:rsid w:val="00D46D80"/>
    <w:rsid w:val="00D5147D"/>
    <w:rsid w:val="00D51D44"/>
    <w:rsid w:val="00D541CD"/>
    <w:rsid w:val="00D54CFE"/>
    <w:rsid w:val="00D614F4"/>
    <w:rsid w:val="00D617F6"/>
    <w:rsid w:val="00D62BE2"/>
    <w:rsid w:val="00D62C4D"/>
    <w:rsid w:val="00D62D53"/>
    <w:rsid w:val="00D63959"/>
    <w:rsid w:val="00D67001"/>
    <w:rsid w:val="00D7131B"/>
    <w:rsid w:val="00D72F4B"/>
    <w:rsid w:val="00D75874"/>
    <w:rsid w:val="00D76148"/>
    <w:rsid w:val="00D76A62"/>
    <w:rsid w:val="00D77119"/>
    <w:rsid w:val="00D7757D"/>
    <w:rsid w:val="00D8168A"/>
    <w:rsid w:val="00D81A0B"/>
    <w:rsid w:val="00D832F4"/>
    <w:rsid w:val="00D84F06"/>
    <w:rsid w:val="00D856F7"/>
    <w:rsid w:val="00D90CE0"/>
    <w:rsid w:val="00D93A2E"/>
    <w:rsid w:val="00D95401"/>
    <w:rsid w:val="00D954C8"/>
    <w:rsid w:val="00D9692E"/>
    <w:rsid w:val="00D96A35"/>
    <w:rsid w:val="00DA0B0A"/>
    <w:rsid w:val="00DA2310"/>
    <w:rsid w:val="00DA42CF"/>
    <w:rsid w:val="00DA713B"/>
    <w:rsid w:val="00DA738B"/>
    <w:rsid w:val="00DA7713"/>
    <w:rsid w:val="00DA7B7D"/>
    <w:rsid w:val="00DB2554"/>
    <w:rsid w:val="00DB294B"/>
    <w:rsid w:val="00DB7AD4"/>
    <w:rsid w:val="00DC047E"/>
    <w:rsid w:val="00DC2DB6"/>
    <w:rsid w:val="00DC3389"/>
    <w:rsid w:val="00DC3579"/>
    <w:rsid w:val="00DC68F0"/>
    <w:rsid w:val="00DC68F1"/>
    <w:rsid w:val="00DC714E"/>
    <w:rsid w:val="00DC78BD"/>
    <w:rsid w:val="00DD0940"/>
    <w:rsid w:val="00DD1C20"/>
    <w:rsid w:val="00DD40D5"/>
    <w:rsid w:val="00DD6780"/>
    <w:rsid w:val="00DE454F"/>
    <w:rsid w:val="00DE4829"/>
    <w:rsid w:val="00DE7599"/>
    <w:rsid w:val="00DE7A73"/>
    <w:rsid w:val="00DF07F6"/>
    <w:rsid w:val="00DF22EA"/>
    <w:rsid w:val="00DF4D59"/>
    <w:rsid w:val="00DF7A73"/>
    <w:rsid w:val="00DF7E90"/>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18BB"/>
    <w:rsid w:val="00E22ECE"/>
    <w:rsid w:val="00E23DED"/>
    <w:rsid w:val="00E24AAD"/>
    <w:rsid w:val="00E26E21"/>
    <w:rsid w:val="00E27203"/>
    <w:rsid w:val="00E27FB8"/>
    <w:rsid w:val="00E308B8"/>
    <w:rsid w:val="00E3347A"/>
    <w:rsid w:val="00E34F97"/>
    <w:rsid w:val="00E360B6"/>
    <w:rsid w:val="00E363D3"/>
    <w:rsid w:val="00E36DB7"/>
    <w:rsid w:val="00E37CA2"/>
    <w:rsid w:val="00E40FA0"/>
    <w:rsid w:val="00E423C3"/>
    <w:rsid w:val="00E43BA7"/>
    <w:rsid w:val="00E43D1F"/>
    <w:rsid w:val="00E47529"/>
    <w:rsid w:val="00E47AE0"/>
    <w:rsid w:val="00E521E5"/>
    <w:rsid w:val="00E55AAB"/>
    <w:rsid w:val="00E5648E"/>
    <w:rsid w:val="00E56DA8"/>
    <w:rsid w:val="00E61342"/>
    <w:rsid w:val="00E62BAB"/>
    <w:rsid w:val="00E63203"/>
    <w:rsid w:val="00E63CC0"/>
    <w:rsid w:val="00E645FF"/>
    <w:rsid w:val="00E67A4D"/>
    <w:rsid w:val="00E701A0"/>
    <w:rsid w:val="00E717CB"/>
    <w:rsid w:val="00E740B8"/>
    <w:rsid w:val="00E75267"/>
    <w:rsid w:val="00E775E4"/>
    <w:rsid w:val="00E80E7F"/>
    <w:rsid w:val="00E81769"/>
    <w:rsid w:val="00E82F58"/>
    <w:rsid w:val="00E8409C"/>
    <w:rsid w:val="00E8434F"/>
    <w:rsid w:val="00E85087"/>
    <w:rsid w:val="00E856A3"/>
    <w:rsid w:val="00E86485"/>
    <w:rsid w:val="00E86AD3"/>
    <w:rsid w:val="00E9212B"/>
    <w:rsid w:val="00E921B8"/>
    <w:rsid w:val="00E95B96"/>
    <w:rsid w:val="00E9616C"/>
    <w:rsid w:val="00EA00A9"/>
    <w:rsid w:val="00EA0847"/>
    <w:rsid w:val="00EA13C7"/>
    <w:rsid w:val="00EA1A9C"/>
    <w:rsid w:val="00EA21C5"/>
    <w:rsid w:val="00EA25E6"/>
    <w:rsid w:val="00EA3516"/>
    <w:rsid w:val="00EA4F0A"/>
    <w:rsid w:val="00EA6E29"/>
    <w:rsid w:val="00EB06B6"/>
    <w:rsid w:val="00EB3582"/>
    <w:rsid w:val="00EB6952"/>
    <w:rsid w:val="00EC1A7F"/>
    <w:rsid w:val="00EC2041"/>
    <w:rsid w:val="00EC289A"/>
    <w:rsid w:val="00EC2EDE"/>
    <w:rsid w:val="00EC434B"/>
    <w:rsid w:val="00EC52C3"/>
    <w:rsid w:val="00EC5DCE"/>
    <w:rsid w:val="00EC5F68"/>
    <w:rsid w:val="00EC6D13"/>
    <w:rsid w:val="00ED57BB"/>
    <w:rsid w:val="00ED77BE"/>
    <w:rsid w:val="00EE1C08"/>
    <w:rsid w:val="00EE2143"/>
    <w:rsid w:val="00EE2F19"/>
    <w:rsid w:val="00EE40E3"/>
    <w:rsid w:val="00EE5886"/>
    <w:rsid w:val="00EE58B2"/>
    <w:rsid w:val="00EE60E5"/>
    <w:rsid w:val="00EE621B"/>
    <w:rsid w:val="00EE7A39"/>
    <w:rsid w:val="00EF21BE"/>
    <w:rsid w:val="00EF359A"/>
    <w:rsid w:val="00EF4A1C"/>
    <w:rsid w:val="00EF4E12"/>
    <w:rsid w:val="00F01532"/>
    <w:rsid w:val="00F0275C"/>
    <w:rsid w:val="00F0378C"/>
    <w:rsid w:val="00F044B8"/>
    <w:rsid w:val="00F05CA6"/>
    <w:rsid w:val="00F10139"/>
    <w:rsid w:val="00F12576"/>
    <w:rsid w:val="00F13D7B"/>
    <w:rsid w:val="00F15799"/>
    <w:rsid w:val="00F16DAA"/>
    <w:rsid w:val="00F217E6"/>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57226"/>
    <w:rsid w:val="00F60BC1"/>
    <w:rsid w:val="00F60D53"/>
    <w:rsid w:val="00F617C0"/>
    <w:rsid w:val="00F64A29"/>
    <w:rsid w:val="00F64F3A"/>
    <w:rsid w:val="00F66B3F"/>
    <w:rsid w:val="00F705B8"/>
    <w:rsid w:val="00F7651E"/>
    <w:rsid w:val="00F80454"/>
    <w:rsid w:val="00F82394"/>
    <w:rsid w:val="00F8274D"/>
    <w:rsid w:val="00F82A0E"/>
    <w:rsid w:val="00F852CD"/>
    <w:rsid w:val="00F8688B"/>
    <w:rsid w:val="00F86D9C"/>
    <w:rsid w:val="00F87977"/>
    <w:rsid w:val="00F87C2D"/>
    <w:rsid w:val="00F87DCF"/>
    <w:rsid w:val="00F91FC1"/>
    <w:rsid w:val="00F91FFB"/>
    <w:rsid w:val="00F95354"/>
    <w:rsid w:val="00F9558C"/>
    <w:rsid w:val="00F969ED"/>
    <w:rsid w:val="00F97567"/>
    <w:rsid w:val="00F97AF9"/>
    <w:rsid w:val="00FA16D9"/>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31B5"/>
    <w:rsid w:val="00FD5D8F"/>
    <w:rsid w:val="00FD5E1C"/>
    <w:rsid w:val="00FD7511"/>
    <w:rsid w:val="00FE10B5"/>
    <w:rsid w:val="00FE19BB"/>
    <w:rsid w:val="00FE347B"/>
    <w:rsid w:val="00FE386E"/>
    <w:rsid w:val="00FE3DEF"/>
    <w:rsid w:val="00FE4460"/>
    <w:rsid w:val="00FE46A1"/>
    <w:rsid w:val="00FE5E2E"/>
    <w:rsid w:val="00FE7E86"/>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EDD0B41"/>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4DB69BE"/>
    <w:rsid w:val="757B44D2"/>
    <w:rsid w:val="7600BC10"/>
    <w:rsid w:val="7619E6B7"/>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paragraph" w:styleId="Cita">
    <w:name w:val="Quote"/>
    <w:basedOn w:val="Normal"/>
    <w:next w:val="Normal"/>
    <w:link w:val="CitaCar"/>
    <w:uiPriority w:val="29"/>
    <w:qFormat/>
    <w:rsid w:val="00A96419"/>
    <w:pPr>
      <w:widowControl w:val="0"/>
      <w:autoSpaceDE w:val="0"/>
      <w:autoSpaceDN w:val="0"/>
      <w:spacing w:before="200" w:after="160" w:line="480" w:lineRule="auto"/>
      <w:ind w:left="862" w:right="862"/>
      <w:jc w:val="both"/>
    </w:pPr>
    <w:rPr>
      <w:rFonts w:ascii="Arial" w:eastAsia="Arial MT" w:hAnsi="Arial" w:cs="Arial MT"/>
      <w:i/>
      <w:iCs/>
      <w:color w:val="0D0D0D" w:themeColor="text1" w:themeTint="F2"/>
    </w:rPr>
  </w:style>
  <w:style w:type="character" w:customStyle="1" w:styleId="CitaCar">
    <w:name w:val="Cita Car"/>
    <w:basedOn w:val="Fuentedeprrafopredeter"/>
    <w:link w:val="Cita"/>
    <w:uiPriority w:val="29"/>
    <w:rsid w:val="00A96419"/>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260">
      <w:bodyDiv w:val="1"/>
      <w:marLeft w:val="0"/>
      <w:marRight w:val="0"/>
      <w:marTop w:val="0"/>
      <w:marBottom w:val="0"/>
      <w:divBdr>
        <w:top w:val="none" w:sz="0" w:space="0" w:color="auto"/>
        <w:left w:val="none" w:sz="0" w:space="0" w:color="auto"/>
        <w:bottom w:val="none" w:sz="0" w:space="0" w:color="auto"/>
        <w:right w:val="none" w:sz="0" w:space="0" w:color="auto"/>
      </w:divBdr>
      <w:divsChild>
        <w:div w:id="363869322">
          <w:marLeft w:val="0"/>
          <w:marRight w:val="0"/>
          <w:marTop w:val="0"/>
          <w:marBottom w:val="0"/>
          <w:divBdr>
            <w:top w:val="none" w:sz="0" w:space="0" w:color="auto"/>
            <w:left w:val="none" w:sz="0" w:space="0" w:color="auto"/>
            <w:bottom w:val="none" w:sz="0" w:space="0" w:color="auto"/>
            <w:right w:val="none" w:sz="0" w:space="0" w:color="auto"/>
          </w:divBdr>
        </w:div>
        <w:div w:id="581379376">
          <w:marLeft w:val="0"/>
          <w:marRight w:val="0"/>
          <w:marTop w:val="0"/>
          <w:marBottom w:val="0"/>
          <w:divBdr>
            <w:top w:val="none" w:sz="0" w:space="0" w:color="auto"/>
            <w:left w:val="none" w:sz="0" w:space="0" w:color="auto"/>
            <w:bottom w:val="none" w:sz="0" w:space="0" w:color="auto"/>
            <w:right w:val="none" w:sz="0" w:space="0" w:color="auto"/>
          </w:divBdr>
        </w:div>
        <w:div w:id="1051227435">
          <w:marLeft w:val="0"/>
          <w:marRight w:val="0"/>
          <w:marTop w:val="0"/>
          <w:marBottom w:val="0"/>
          <w:divBdr>
            <w:top w:val="none" w:sz="0" w:space="0" w:color="auto"/>
            <w:left w:val="none" w:sz="0" w:space="0" w:color="auto"/>
            <w:bottom w:val="none" w:sz="0" w:space="0" w:color="auto"/>
            <w:right w:val="none" w:sz="0" w:space="0" w:color="auto"/>
          </w:divBdr>
        </w:div>
        <w:div w:id="571547245">
          <w:marLeft w:val="0"/>
          <w:marRight w:val="0"/>
          <w:marTop w:val="0"/>
          <w:marBottom w:val="0"/>
          <w:divBdr>
            <w:top w:val="none" w:sz="0" w:space="0" w:color="auto"/>
            <w:left w:val="none" w:sz="0" w:space="0" w:color="auto"/>
            <w:bottom w:val="none" w:sz="0" w:space="0" w:color="auto"/>
            <w:right w:val="none" w:sz="0" w:space="0" w:color="auto"/>
          </w:divBdr>
        </w:div>
        <w:div w:id="1053385088">
          <w:marLeft w:val="0"/>
          <w:marRight w:val="0"/>
          <w:marTop w:val="0"/>
          <w:marBottom w:val="0"/>
          <w:divBdr>
            <w:top w:val="none" w:sz="0" w:space="0" w:color="auto"/>
            <w:left w:val="none" w:sz="0" w:space="0" w:color="auto"/>
            <w:bottom w:val="none" w:sz="0" w:space="0" w:color="auto"/>
            <w:right w:val="none" w:sz="0" w:space="0" w:color="auto"/>
          </w:divBdr>
        </w:div>
      </w:divsChild>
    </w:div>
    <w:div w:id="4950049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75">
          <w:marLeft w:val="0"/>
          <w:marRight w:val="0"/>
          <w:marTop w:val="0"/>
          <w:marBottom w:val="0"/>
          <w:divBdr>
            <w:top w:val="none" w:sz="0" w:space="0" w:color="auto"/>
            <w:left w:val="none" w:sz="0" w:space="0" w:color="auto"/>
            <w:bottom w:val="none" w:sz="0" w:space="0" w:color="auto"/>
            <w:right w:val="none" w:sz="0" w:space="0" w:color="auto"/>
          </w:divBdr>
        </w:div>
        <w:div w:id="964431248">
          <w:marLeft w:val="0"/>
          <w:marRight w:val="0"/>
          <w:marTop w:val="0"/>
          <w:marBottom w:val="0"/>
          <w:divBdr>
            <w:top w:val="none" w:sz="0" w:space="0" w:color="auto"/>
            <w:left w:val="none" w:sz="0" w:space="0" w:color="auto"/>
            <w:bottom w:val="none" w:sz="0" w:space="0" w:color="auto"/>
            <w:right w:val="none" w:sz="0" w:space="0" w:color="auto"/>
          </w:divBdr>
        </w:div>
        <w:div w:id="1205219578">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769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150192">
          <w:marLeft w:val="0"/>
          <w:marRight w:val="0"/>
          <w:marTop w:val="0"/>
          <w:marBottom w:val="0"/>
          <w:divBdr>
            <w:top w:val="none" w:sz="0" w:space="0" w:color="auto"/>
            <w:left w:val="none" w:sz="0" w:space="0" w:color="auto"/>
            <w:bottom w:val="none" w:sz="0" w:space="0" w:color="auto"/>
            <w:right w:val="none" w:sz="0" w:space="0" w:color="auto"/>
          </w:divBdr>
        </w:div>
        <w:div w:id="2088503113">
          <w:marLeft w:val="0"/>
          <w:marRight w:val="0"/>
          <w:marTop w:val="0"/>
          <w:marBottom w:val="0"/>
          <w:divBdr>
            <w:top w:val="none" w:sz="0" w:space="0" w:color="auto"/>
            <w:left w:val="none" w:sz="0" w:space="0" w:color="auto"/>
            <w:bottom w:val="none" w:sz="0" w:space="0" w:color="auto"/>
            <w:right w:val="none" w:sz="0" w:space="0" w:color="auto"/>
          </w:divBdr>
        </w:div>
        <w:div w:id="2035763320">
          <w:marLeft w:val="0"/>
          <w:marRight w:val="0"/>
          <w:marTop w:val="0"/>
          <w:marBottom w:val="0"/>
          <w:divBdr>
            <w:top w:val="none" w:sz="0" w:space="0" w:color="auto"/>
            <w:left w:val="none" w:sz="0" w:space="0" w:color="auto"/>
            <w:bottom w:val="none" w:sz="0" w:space="0" w:color="auto"/>
            <w:right w:val="none" w:sz="0" w:space="0" w:color="auto"/>
          </w:divBdr>
        </w:div>
        <w:div w:id="973560545">
          <w:marLeft w:val="0"/>
          <w:marRight w:val="0"/>
          <w:marTop w:val="0"/>
          <w:marBottom w:val="0"/>
          <w:divBdr>
            <w:top w:val="none" w:sz="0" w:space="0" w:color="auto"/>
            <w:left w:val="none" w:sz="0" w:space="0" w:color="auto"/>
            <w:bottom w:val="none" w:sz="0" w:space="0" w:color="auto"/>
            <w:right w:val="none" w:sz="0" w:space="0" w:color="auto"/>
          </w:divBdr>
        </w:div>
        <w:div w:id="2061660325">
          <w:marLeft w:val="0"/>
          <w:marRight w:val="0"/>
          <w:marTop w:val="0"/>
          <w:marBottom w:val="0"/>
          <w:divBdr>
            <w:top w:val="none" w:sz="0" w:space="0" w:color="auto"/>
            <w:left w:val="none" w:sz="0" w:space="0" w:color="auto"/>
            <w:bottom w:val="none" w:sz="0" w:space="0" w:color="auto"/>
            <w:right w:val="none" w:sz="0" w:space="0" w:color="auto"/>
          </w:divBdr>
        </w:div>
      </w:divsChild>
    </w:div>
    <w:div w:id="290211866">
      <w:bodyDiv w:val="1"/>
      <w:marLeft w:val="0"/>
      <w:marRight w:val="0"/>
      <w:marTop w:val="0"/>
      <w:marBottom w:val="0"/>
      <w:divBdr>
        <w:top w:val="none" w:sz="0" w:space="0" w:color="auto"/>
        <w:left w:val="none" w:sz="0" w:space="0" w:color="auto"/>
        <w:bottom w:val="none" w:sz="0" w:space="0" w:color="auto"/>
        <w:right w:val="none" w:sz="0" w:space="0" w:color="auto"/>
      </w:divBdr>
      <w:divsChild>
        <w:div w:id="1039208530">
          <w:marLeft w:val="0"/>
          <w:marRight w:val="0"/>
          <w:marTop w:val="0"/>
          <w:marBottom w:val="0"/>
          <w:divBdr>
            <w:top w:val="none" w:sz="0" w:space="0" w:color="auto"/>
            <w:left w:val="none" w:sz="0" w:space="0" w:color="auto"/>
            <w:bottom w:val="none" w:sz="0" w:space="0" w:color="auto"/>
            <w:right w:val="none" w:sz="0" w:space="0" w:color="auto"/>
          </w:divBdr>
        </w:div>
        <w:div w:id="341589347">
          <w:marLeft w:val="0"/>
          <w:marRight w:val="0"/>
          <w:marTop w:val="0"/>
          <w:marBottom w:val="0"/>
          <w:divBdr>
            <w:top w:val="none" w:sz="0" w:space="0" w:color="auto"/>
            <w:left w:val="none" w:sz="0" w:space="0" w:color="auto"/>
            <w:bottom w:val="none" w:sz="0" w:space="0" w:color="auto"/>
            <w:right w:val="none" w:sz="0" w:space="0" w:color="auto"/>
          </w:divBdr>
        </w:div>
        <w:div w:id="322516376">
          <w:marLeft w:val="0"/>
          <w:marRight w:val="0"/>
          <w:marTop w:val="0"/>
          <w:marBottom w:val="0"/>
          <w:divBdr>
            <w:top w:val="none" w:sz="0" w:space="0" w:color="auto"/>
            <w:left w:val="none" w:sz="0" w:space="0" w:color="auto"/>
            <w:bottom w:val="none" w:sz="0" w:space="0" w:color="auto"/>
            <w:right w:val="none" w:sz="0" w:space="0" w:color="auto"/>
          </w:divBdr>
        </w:div>
      </w:divsChild>
    </w:div>
    <w:div w:id="309791824">
      <w:bodyDiv w:val="1"/>
      <w:marLeft w:val="0"/>
      <w:marRight w:val="0"/>
      <w:marTop w:val="0"/>
      <w:marBottom w:val="0"/>
      <w:divBdr>
        <w:top w:val="none" w:sz="0" w:space="0" w:color="auto"/>
        <w:left w:val="none" w:sz="0" w:space="0" w:color="auto"/>
        <w:bottom w:val="none" w:sz="0" w:space="0" w:color="auto"/>
        <w:right w:val="none" w:sz="0" w:space="0" w:color="auto"/>
      </w:divBdr>
      <w:divsChild>
        <w:div w:id="1268150435">
          <w:marLeft w:val="0"/>
          <w:marRight w:val="0"/>
          <w:marTop w:val="0"/>
          <w:marBottom w:val="0"/>
          <w:divBdr>
            <w:top w:val="none" w:sz="0" w:space="0" w:color="auto"/>
            <w:left w:val="none" w:sz="0" w:space="0" w:color="auto"/>
            <w:bottom w:val="none" w:sz="0" w:space="0" w:color="auto"/>
            <w:right w:val="none" w:sz="0" w:space="0" w:color="auto"/>
          </w:divBdr>
        </w:div>
        <w:div w:id="1169056211">
          <w:marLeft w:val="0"/>
          <w:marRight w:val="0"/>
          <w:marTop w:val="0"/>
          <w:marBottom w:val="0"/>
          <w:divBdr>
            <w:top w:val="none" w:sz="0" w:space="0" w:color="auto"/>
            <w:left w:val="none" w:sz="0" w:space="0" w:color="auto"/>
            <w:bottom w:val="none" w:sz="0" w:space="0" w:color="auto"/>
            <w:right w:val="none" w:sz="0" w:space="0" w:color="auto"/>
          </w:divBdr>
        </w:div>
        <w:div w:id="1904559593">
          <w:marLeft w:val="0"/>
          <w:marRight w:val="0"/>
          <w:marTop w:val="0"/>
          <w:marBottom w:val="0"/>
          <w:divBdr>
            <w:top w:val="none" w:sz="0" w:space="0" w:color="auto"/>
            <w:left w:val="none" w:sz="0" w:space="0" w:color="auto"/>
            <w:bottom w:val="none" w:sz="0" w:space="0" w:color="auto"/>
            <w:right w:val="none" w:sz="0" w:space="0" w:color="auto"/>
          </w:divBdr>
        </w:div>
        <w:div w:id="699084878">
          <w:marLeft w:val="0"/>
          <w:marRight w:val="0"/>
          <w:marTop w:val="0"/>
          <w:marBottom w:val="0"/>
          <w:divBdr>
            <w:top w:val="none" w:sz="0" w:space="0" w:color="auto"/>
            <w:left w:val="none" w:sz="0" w:space="0" w:color="auto"/>
            <w:bottom w:val="none" w:sz="0" w:space="0" w:color="auto"/>
            <w:right w:val="none" w:sz="0" w:space="0" w:color="auto"/>
          </w:divBdr>
        </w:div>
        <w:div w:id="98200657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59093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29422160">
      <w:bodyDiv w:val="1"/>
      <w:marLeft w:val="0"/>
      <w:marRight w:val="0"/>
      <w:marTop w:val="0"/>
      <w:marBottom w:val="0"/>
      <w:divBdr>
        <w:top w:val="none" w:sz="0" w:space="0" w:color="auto"/>
        <w:left w:val="none" w:sz="0" w:space="0" w:color="auto"/>
        <w:bottom w:val="none" w:sz="0" w:space="0" w:color="auto"/>
        <w:right w:val="none" w:sz="0" w:space="0" w:color="auto"/>
      </w:divBdr>
      <w:divsChild>
        <w:div w:id="1605186127">
          <w:marLeft w:val="0"/>
          <w:marRight w:val="0"/>
          <w:marTop w:val="0"/>
          <w:marBottom w:val="0"/>
          <w:divBdr>
            <w:top w:val="none" w:sz="0" w:space="0" w:color="auto"/>
            <w:left w:val="none" w:sz="0" w:space="0" w:color="auto"/>
            <w:bottom w:val="none" w:sz="0" w:space="0" w:color="auto"/>
            <w:right w:val="none" w:sz="0" w:space="0" w:color="auto"/>
          </w:divBdr>
        </w:div>
        <w:div w:id="693456286">
          <w:marLeft w:val="0"/>
          <w:marRight w:val="0"/>
          <w:marTop w:val="0"/>
          <w:marBottom w:val="0"/>
          <w:divBdr>
            <w:top w:val="none" w:sz="0" w:space="0" w:color="auto"/>
            <w:left w:val="none" w:sz="0" w:space="0" w:color="auto"/>
            <w:bottom w:val="none" w:sz="0" w:space="0" w:color="auto"/>
            <w:right w:val="none" w:sz="0" w:space="0" w:color="auto"/>
          </w:divBdr>
        </w:div>
        <w:div w:id="1227574694">
          <w:marLeft w:val="0"/>
          <w:marRight w:val="0"/>
          <w:marTop w:val="0"/>
          <w:marBottom w:val="0"/>
          <w:divBdr>
            <w:top w:val="none" w:sz="0" w:space="0" w:color="auto"/>
            <w:left w:val="none" w:sz="0" w:space="0" w:color="auto"/>
            <w:bottom w:val="none" w:sz="0" w:space="0" w:color="auto"/>
            <w:right w:val="none" w:sz="0" w:space="0" w:color="auto"/>
          </w:divBdr>
        </w:div>
        <w:div w:id="1773628463">
          <w:marLeft w:val="0"/>
          <w:marRight w:val="0"/>
          <w:marTop w:val="0"/>
          <w:marBottom w:val="0"/>
          <w:divBdr>
            <w:top w:val="none" w:sz="0" w:space="0" w:color="auto"/>
            <w:left w:val="none" w:sz="0" w:space="0" w:color="auto"/>
            <w:bottom w:val="none" w:sz="0" w:space="0" w:color="auto"/>
            <w:right w:val="none" w:sz="0" w:space="0" w:color="auto"/>
          </w:divBdr>
        </w:div>
        <w:div w:id="1958557044">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40738220">
      <w:bodyDiv w:val="1"/>
      <w:marLeft w:val="0"/>
      <w:marRight w:val="0"/>
      <w:marTop w:val="0"/>
      <w:marBottom w:val="0"/>
      <w:divBdr>
        <w:top w:val="none" w:sz="0" w:space="0" w:color="auto"/>
        <w:left w:val="none" w:sz="0" w:space="0" w:color="auto"/>
        <w:bottom w:val="none" w:sz="0" w:space="0" w:color="auto"/>
        <w:right w:val="none" w:sz="0" w:space="0" w:color="auto"/>
      </w:divBdr>
      <w:divsChild>
        <w:div w:id="1002199982">
          <w:marLeft w:val="0"/>
          <w:marRight w:val="0"/>
          <w:marTop w:val="0"/>
          <w:marBottom w:val="0"/>
          <w:divBdr>
            <w:top w:val="none" w:sz="0" w:space="0" w:color="auto"/>
            <w:left w:val="none" w:sz="0" w:space="0" w:color="auto"/>
            <w:bottom w:val="none" w:sz="0" w:space="0" w:color="auto"/>
            <w:right w:val="none" w:sz="0" w:space="0" w:color="auto"/>
          </w:divBdr>
        </w:div>
        <w:div w:id="1385329615">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34962947">
      <w:bodyDiv w:val="1"/>
      <w:marLeft w:val="0"/>
      <w:marRight w:val="0"/>
      <w:marTop w:val="0"/>
      <w:marBottom w:val="0"/>
      <w:divBdr>
        <w:top w:val="none" w:sz="0" w:space="0" w:color="auto"/>
        <w:left w:val="none" w:sz="0" w:space="0" w:color="auto"/>
        <w:bottom w:val="none" w:sz="0" w:space="0" w:color="auto"/>
        <w:right w:val="none" w:sz="0" w:space="0" w:color="auto"/>
      </w:divBdr>
      <w:divsChild>
        <w:div w:id="827398847">
          <w:marLeft w:val="0"/>
          <w:marRight w:val="0"/>
          <w:marTop w:val="0"/>
          <w:marBottom w:val="0"/>
          <w:divBdr>
            <w:top w:val="none" w:sz="0" w:space="0" w:color="auto"/>
            <w:left w:val="none" w:sz="0" w:space="0" w:color="auto"/>
            <w:bottom w:val="none" w:sz="0" w:space="0" w:color="auto"/>
            <w:right w:val="none" w:sz="0" w:space="0" w:color="auto"/>
          </w:divBdr>
        </w:div>
        <w:div w:id="259070448">
          <w:marLeft w:val="0"/>
          <w:marRight w:val="0"/>
          <w:marTop w:val="0"/>
          <w:marBottom w:val="0"/>
          <w:divBdr>
            <w:top w:val="none" w:sz="0" w:space="0" w:color="auto"/>
            <w:left w:val="none" w:sz="0" w:space="0" w:color="auto"/>
            <w:bottom w:val="none" w:sz="0" w:space="0" w:color="auto"/>
            <w:right w:val="none" w:sz="0" w:space="0" w:color="auto"/>
          </w:divBdr>
        </w:div>
        <w:div w:id="499849477">
          <w:marLeft w:val="0"/>
          <w:marRight w:val="0"/>
          <w:marTop w:val="0"/>
          <w:marBottom w:val="0"/>
          <w:divBdr>
            <w:top w:val="none" w:sz="0" w:space="0" w:color="auto"/>
            <w:left w:val="none" w:sz="0" w:space="0" w:color="auto"/>
            <w:bottom w:val="none" w:sz="0" w:space="0" w:color="auto"/>
            <w:right w:val="none" w:sz="0" w:space="0" w:color="auto"/>
          </w:divBdr>
        </w:div>
      </w:divsChild>
    </w:div>
    <w:div w:id="1736316944">
      <w:bodyDiv w:val="1"/>
      <w:marLeft w:val="0"/>
      <w:marRight w:val="0"/>
      <w:marTop w:val="0"/>
      <w:marBottom w:val="0"/>
      <w:divBdr>
        <w:top w:val="none" w:sz="0" w:space="0" w:color="auto"/>
        <w:left w:val="none" w:sz="0" w:space="0" w:color="auto"/>
        <w:bottom w:val="none" w:sz="0" w:space="0" w:color="auto"/>
        <w:right w:val="none" w:sz="0" w:space="0" w:color="auto"/>
      </w:divBdr>
      <w:divsChild>
        <w:div w:id="345644119">
          <w:marLeft w:val="0"/>
          <w:marRight w:val="0"/>
          <w:marTop w:val="0"/>
          <w:marBottom w:val="0"/>
          <w:divBdr>
            <w:top w:val="none" w:sz="0" w:space="0" w:color="auto"/>
            <w:left w:val="none" w:sz="0" w:space="0" w:color="auto"/>
            <w:bottom w:val="none" w:sz="0" w:space="0" w:color="auto"/>
            <w:right w:val="none" w:sz="0" w:space="0" w:color="auto"/>
          </w:divBdr>
        </w:div>
        <w:div w:id="962924174">
          <w:marLeft w:val="0"/>
          <w:marRight w:val="0"/>
          <w:marTop w:val="0"/>
          <w:marBottom w:val="0"/>
          <w:divBdr>
            <w:top w:val="none" w:sz="0" w:space="0" w:color="auto"/>
            <w:left w:val="none" w:sz="0" w:space="0" w:color="auto"/>
            <w:bottom w:val="none" w:sz="0" w:space="0" w:color="auto"/>
            <w:right w:val="none" w:sz="0" w:space="0" w:color="auto"/>
          </w:divBdr>
        </w:div>
        <w:div w:id="1566143506">
          <w:marLeft w:val="0"/>
          <w:marRight w:val="0"/>
          <w:marTop w:val="0"/>
          <w:marBottom w:val="0"/>
          <w:divBdr>
            <w:top w:val="none" w:sz="0" w:space="0" w:color="auto"/>
            <w:left w:val="none" w:sz="0" w:space="0" w:color="auto"/>
            <w:bottom w:val="none" w:sz="0" w:space="0" w:color="auto"/>
            <w:right w:val="none" w:sz="0" w:space="0" w:color="auto"/>
          </w:divBdr>
        </w:div>
        <w:div w:id="2031638971">
          <w:marLeft w:val="0"/>
          <w:marRight w:val="0"/>
          <w:marTop w:val="0"/>
          <w:marBottom w:val="0"/>
          <w:divBdr>
            <w:top w:val="none" w:sz="0" w:space="0" w:color="auto"/>
            <w:left w:val="none" w:sz="0" w:space="0" w:color="auto"/>
            <w:bottom w:val="none" w:sz="0" w:space="0" w:color="auto"/>
            <w:right w:val="none" w:sz="0" w:space="0" w:color="auto"/>
          </w:divBdr>
        </w:div>
        <w:div w:id="1914194528">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7991">
      <w:bodyDiv w:val="1"/>
      <w:marLeft w:val="0"/>
      <w:marRight w:val="0"/>
      <w:marTop w:val="0"/>
      <w:marBottom w:val="0"/>
      <w:divBdr>
        <w:top w:val="none" w:sz="0" w:space="0" w:color="auto"/>
        <w:left w:val="none" w:sz="0" w:space="0" w:color="auto"/>
        <w:bottom w:val="none" w:sz="0" w:space="0" w:color="auto"/>
        <w:right w:val="none" w:sz="0" w:space="0" w:color="auto"/>
      </w:divBdr>
      <w:divsChild>
        <w:div w:id="815417681">
          <w:marLeft w:val="0"/>
          <w:marRight w:val="0"/>
          <w:marTop w:val="0"/>
          <w:marBottom w:val="0"/>
          <w:divBdr>
            <w:top w:val="none" w:sz="0" w:space="0" w:color="auto"/>
            <w:left w:val="none" w:sz="0" w:space="0" w:color="auto"/>
            <w:bottom w:val="none" w:sz="0" w:space="0" w:color="auto"/>
            <w:right w:val="none" w:sz="0" w:space="0" w:color="auto"/>
          </w:divBdr>
        </w:div>
        <w:div w:id="1190684863">
          <w:marLeft w:val="0"/>
          <w:marRight w:val="0"/>
          <w:marTop w:val="0"/>
          <w:marBottom w:val="0"/>
          <w:divBdr>
            <w:top w:val="none" w:sz="0" w:space="0" w:color="auto"/>
            <w:left w:val="none" w:sz="0" w:space="0" w:color="auto"/>
            <w:bottom w:val="none" w:sz="0" w:space="0" w:color="auto"/>
            <w:right w:val="none" w:sz="0" w:space="0" w:color="auto"/>
          </w:divBdr>
        </w:div>
        <w:div w:id="466551295">
          <w:marLeft w:val="0"/>
          <w:marRight w:val="0"/>
          <w:marTop w:val="0"/>
          <w:marBottom w:val="0"/>
          <w:divBdr>
            <w:top w:val="none" w:sz="0" w:space="0" w:color="auto"/>
            <w:left w:val="none" w:sz="0" w:space="0" w:color="auto"/>
            <w:bottom w:val="none" w:sz="0" w:space="0" w:color="auto"/>
            <w:right w:val="none" w:sz="0" w:space="0" w:color="auto"/>
          </w:divBdr>
        </w:div>
        <w:div w:id="577253572">
          <w:marLeft w:val="0"/>
          <w:marRight w:val="0"/>
          <w:marTop w:val="0"/>
          <w:marBottom w:val="0"/>
          <w:divBdr>
            <w:top w:val="none" w:sz="0" w:space="0" w:color="auto"/>
            <w:left w:val="none" w:sz="0" w:space="0" w:color="auto"/>
            <w:bottom w:val="none" w:sz="0" w:space="0" w:color="auto"/>
            <w:right w:val="none" w:sz="0" w:space="0" w:color="auto"/>
          </w:divBdr>
        </w:div>
        <w:div w:id="141932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mar&#237;a.gomezg@medellin.gov.c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rocesosjudiciales@colfondos.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danielaquinterolaverde@gmail.com" TargetMode="External"/><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accioneslegales@protecci&#243;n.com.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notificaciones@gha.com.co"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rcatanoa@raulcatanorc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hyperlink" Target="mailto:notificacionesjudiciales@colpensiones.gov.c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198</TotalTime>
  <Pages>1</Pages>
  <Words>36319</Words>
  <Characters>199755</Characters>
  <Application>Microsoft Office Word</Application>
  <DocSecurity>0</DocSecurity>
  <Lines>1664</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30</cp:revision>
  <cp:lastPrinted>2024-10-07T20:35:00Z</cp:lastPrinted>
  <dcterms:created xsi:type="dcterms:W3CDTF">2024-10-04T16:31:00Z</dcterms:created>
  <dcterms:modified xsi:type="dcterms:W3CDTF">2024-10-07T20:49:00Z</dcterms:modified>
</cp:coreProperties>
</file>