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527F5" w14:textId="4AC2B116" w:rsidR="003915D6" w:rsidRPr="00503AF2" w:rsidRDefault="003915D6" w:rsidP="00707EAC">
      <w:pPr>
        <w:pStyle w:val="xmsonormal"/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  <w:bookmarkStart w:id="0" w:name="_Hlk133578016"/>
      <w:r w:rsidRPr="00503AF2">
        <w:rPr>
          <w:rStyle w:val="xcontentpasted0"/>
          <w:rFonts w:ascii="Arial" w:hAnsi="Arial" w:cs="Arial"/>
          <w:sz w:val="22"/>
          <w:szCs w:val="22"/>
          <w:bdr w:val="none" w:sz="0" w:space="0" w:color="auto" w:frame="1"/>
        </w:rPr>
        <w:t>Estimada área de informes,</w:t>
      </w:r>
    </w:p>
    <w:p w14:paraId="66BAD8EA" w14:textId="77777777" w:rsidR="003915D6" w:rsidRPr="00503AF2" w:rsidRDefault="003915D6" w:rsidP="00707EAC">
      <w:pPr>
        <w:pStyle w:val="xmsonormal"/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  <w:r w:rsidRPr="00503AF2">
        <w:rPr>
          <w:rStyle w:val="xcontentpasted0"/>
          <w:rFonts w:ascii="Arial" w:hAnsi="Arial" w:cs="Arial"/>
          <w:sz w:val="22"/>
          <w:szCs w:val="22"/>
          <w:bdr w:val="none" w:sz="0" w:space="0" w:color="auto" w:frame="1"/>
        </w:rPr>
        <w:t>Reciban un cordial saludo, </w:t>
      </w:r>
    </w:p>
    <w:p w14:paraId="29206D0A" w14:textId="39799BCB" w:rsidR="003915D6" w:rsidRPr="00503AF2" w:rsidRDefault="003915D6" w:rsidP="00707EAC">
      <w:pPr>
        <w:pStyle w:val="xmsonormal"/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03AF2">
        <w:rPr>
          <w:rStyle w:val="xcontentpasted0"/>
          <w:rFonts w:ascii="Arial" w:hAnsi="Arial" w:cs="Arial"/>
          <w:sz w:val="22"/>
          <w:szCs w:val="22"/>
          <w:bdr w:val="none" w:sz="0" w:space="0" w:color="auto" w:frame="1"/>
        </w:rPr>
        <w:t xml:space="preserve">Para todos los fines pertinentes, comedidamente informo </w:t>
      </w:r>
      <w:r w:rsidR="00451F57" w:rsidRPr="00503AF2">
        <w:rPr>
          <w:rStyle w:val="xcontentpasted0"/>
          <w:rFonts w:ascii="Arial" w:hAnsi="Arial" w:cs="Arial"/>
          <w:sz w:val="22"/>
          <w:szCs w:val="22"/>
          <w:bdr w:val="none" w:sz="0" w:space="0" w:color="auto" w:frame="1"/>
        </w:rPr>
        <w:t xml:space="preserve">que el día </w:t>
      </w:r>
      <w:r w:rsidR="00450067" w:rsidRPr="00503AF2">
        <w:rPr>
          <w:rStyle w:val="xcontentpasted0"/>
          <w:rFonts w:ascii="Arial" w:hAnsi="Arial" w:cs="Arial"/>
          <w:sz w:val="22"/>
          <w:szCs w:val="22"/>
          <w:bdr w:val="none" w:sz="0" w:space="0" w:color="auto" w:frame="1"/>
        </w:rPr>
        <w:t>22</w:t>
      </w:r>
      <w:r w:rsidR="00407AB5" w:rsidRPr="00503AF2">
        <w:rPr>
          <w:rStyle w:val="xcontentpasted0"/>
          <w:rFonts w:ascii="Arial" w:hAnsi="Arial" w:cs="Arial"/>
          <w:sz w:val="22"/>
          <w:szCs w:val="22"/>
          <w:bdr w:val="none" w:sz="0" w:space="0" w:color="auto" w:frame="1"/>
        </w:rPr>
        <w:t xml:space="preserve"> de </w:t>
      </w:r>
      <w:r w:rsidR="0071305E" w:rsidRPr="00503AF2">
        <w:rPr>
          <w:rStyle w:val="xcontentpasted0"/>
          <w:rFonts w:ascii="Arial" w:hAnsi="Arial" w:cs="Arial"/>
          <w:sz w:val="22"/>
          <w:szCs w:val="22"/>
          <w:bdr w:val="none" w:sz="0" w:space="0" w:color="auto" w:frame="1"/>
        </w:rPr>
        <w:t>octubre</w:t>
      </w:r>
      <w:r w:rsidR="00674D7A" w:rsidRPr="00503AF2">
        <w:rPr>
          <w:rStyle w:val="xcontentpasted0"/>
          <w:rFonts w:ascii="Arial" w:hAnsi="Arial" w:cs="Arial"/>
          <w:sz w:val="22"/>
          <w:szCs w:val="22"/>
          <w:bdr w:val="none" w:sz="0" w:space="0" w:color="auto" w:frame="1"/>
        </w:rPr>
        <w:t xml:space="preserve"> de 2024</w:t>
      </w:r>
      <w:r w:rsidR="00451F57" w:rsidRPr="00503AF2">
        <w:rPr>
          <w:rStyle w:val="xcontentpasted0"/>
          <w:rFonts w:ascii="Arial" w:hAnsi="Arial" w:cs="Arial"/>
          <w:sz w:val="22"/>
          <w:szCs w:val="22"/>
          <w:bdr w:val="none" w:sz="0" w:space="0" w:color="auto" w:frame="1"/>
        </w:rPr>
        <w:t xml:space="preserve">, fue radicada contestación de la demanda ante </w:t>
      </w:r>
      <w:r w:rsidR="0071305E" w:rsidRPr="00503AF2">
        <w:rPr>
          <w:rStyle w:val="xcontentpasted0"/>
          <w:rFonts w:ascii="Arial" w:hAnsi="Arial" w:cs="Arial"/>
          <w:sz w:val="22"/>
          <w:szCs w:val="22"/>
          <w:bdr w:val="none" w:sz="0" w:space="0" w:color="auto" w:frame="1"/>
        </w:rPr>
        <w:t>la Delegatura para Funciones Jurisdiccionales de la Superintendencia Financiera de Colombia</w:t>
      </w:r>
      <w:r w:rsidR="00451F57" w:rsidRPr="00503AF2">
        <w:rPr>
          <w:rStyle w:val="xcontentpasted0"/>
          <w:rFonts w:ascii="Arial" w:hAnsi="Arial" w:cs="Arial"/>
          <w:sz w:val="22"/>
          <w:szCs w:val="22"/>
          <w:bdr w:val="none" w:sz="0" w:space="0" w:color="auto" w:frame="1"/>
        </w:rPr>
        <w:t xml:space="preserve">, dentro del proceso que a continuación </w:t>
      </w:r>
      <w:r w:rsidR="0071305E" w:rsidRPr="00503AF2">
        <w:rPr>
          <w:rStyle w:val="xcontentpasted0"/>
          <w:rFonts w:ascii="Arial" w:hAnsi="Arial" w:cs="Arial"/>
          <w:sz w:val="22"/>
          <w:szCs w:val="22"/>
          <w:bdr w:val="none" w:sz="0" w:space="0" w:color="auto" w:frame="1"/>
        </w:rPr>
        <w:t>se</w:t>
      </w:r>
      <w:r w:rsidR="00451F57" w:rsidRPr="00503AF2">
        <w:rPr>
          <w:rStyle w:val="xcontentpasted0"/>
          <w:rFonts w:ascii="Arial" w:hAnsi="Arial" w:cs="Arial"/>
          <w:sz w:val="22"/>
          <w:szCs w:val="22"/>
          <w:bdr w:val="none" w:sz="0" w:space="0" w:color="auto" w:frame="1"/>
        </w:rPr>
        <w:t xml:space="preserve"> describe:</w:t>
      </w:r>
    </w:p>
    <w:tbl>
      <w:tblPr>
        <w:tblW w:w="8823" w:type="dxa"/>
        <w:tblLook w:val="04A0" w:firstRow="1" w:lastRow="0" w:firstColumn="1" w:lastColumn="0" w:noHBand="0" w:noVBand="1"/>
      </w:tblPr>
      <w:tblGrid>
        <w:gridCol w:w="2842"/>
        <w:gridCol w:w="5981"/>
      </w:tblGrid>
      <w:tr w:rsidR="003630CC" w:rsidRPr="00503AF2" w14:paraId="566E4D6A" w14:textId="77777777" w:rsidTr="007E6F36">
        <w:trPr>
          <w:trHeight w:val="697"/>
        </w:trPr>
        <w:tc>
          <w:tcPr>
            <w:tcW w:w="2842" w:type="dxa"/>
            <w:vAlign w:val="center"/>
            <w:hideMark/>
          </w:tcPr>
          <w:p w14:paraId="5C03DEEA" w14:textId="77777777" w:rsidR="003915D6" w:rsidRPr="00503AF2" w:rsidRDefault="003915D6" w:rsidP="00707EAC">
            <w:pPr>
              <w:pStyle w:val="NormalWeb"/>
              <w:spacing w:line="276" w:lineRule="auto"/>
              <w:rPr>
                <w:rFonts w:ascii="Arial" w:hAnsi="Arial" w:cs="Arial"/>
              </w:rPr>
            </w:pPr>
            <w:r w:rsidRPr="00503AF2">
              <w:rPr>
                <w:rStyle w:val="contentpasted1"/>
                <w:rFonts w:ascii="Arial" w:hAnsi="Arial" w:cs="Arial"/>
                <w:b/>
                <w:bCs/>
              </w:rPr>
              <w:t>REFERENCIA: </w:t>
            </w:r>
          </w:p>
        </w:tc>
        <w:tc>
          <w:tcPr>
            <w:tcW w:w="5981" w:type="dxa"/>
            <w:vAlign w:val="center"/>
            <w:hideMark/>
          </w:tcPr>
          <w:p w14:paraId="1B8B9F63" w14:textId="2D4099C4" w:rsidR="003915D6" w:rsidRPr="00503AF2" w:rsidRDefault="0071305E" w:rsidP="00707EAC">
            <w:pPr>
              <w:pStyle w:val="NormalWeb"/>
              <w:spacing w:line="276" w:lineRule="auto"/>
              <w:rPr>
                <w:rFonts w:ascii="Arial" w:hAnsi="Arial" w:cs="Arial"/>
              </w:rPr>
            </w:pPr>
            <w:r w:rsidRPr="00503AF2">
              <w:rPr>
                <w:rFonts w:ascii="Arial" w:hAnsi="Arial" w:cs="Arial"/>
              </w:rPr>
              <w:t>ACCIÓN DE PROTECCIÓN AL CONSUMIDOR</w:t>
            </w:r>
          </w:p>
        </w:tc>
      </w:tr>
      <w:tr w:rsidR="003630CC" w:rsidRPr="00503AF2" w14:paraId="2BBD7B2E" w14:textId="77777777" w:rsidTr="007E6F36">
        <w:trPr>
          <w:trHeight w:val="697"/>
        </w:trPr>
        <w:tc>
          <w:tcPr>
            <w:tcW w:w="2842" w:type="dxa"/>
            <w:vAlign w:val="center"/>
          </w:tcPr>
          <w:p w14:paraId="45ED1DD3" w14:textId="3F0F38D6" w:rsidR="003915D6" w:rsidRPr="00503AF2" w:rsidRDefault="0084055A" w:rsidP="00707EAC">
            <w:pPr>
              <w:pStyle w:val="NormalWeb"/>
              <w:spacing w:line="276" w:lineRule="auto"/>
              <w:rPr>
                <w:rStyle w:val="contentpasted1"/>
                <w:rFonts w:ascii="Arial" w:hAnsi="Arial" w:cs="Arial"/>
                <w:b/>
                <w:bCs/>
              </w:rPr>
            </w:pPr>
            <w:r w:rsidRPr="00503AF2">
              <w:rPr>
                <w:rStyle w:val="contentpasted1"/>
                <w:rFonts w:ascii="Arial" w:hAnsi="Arial" w:cs="Arial"/>
                <w:b/>
                <w:bCs/>
              </w:rPr>
              <w:t>RADICADO</w:t>
            </w:r>
            <w:r w:rsidR="003915D6" w:rsidRPr="00503AF2">
              <w:rPr>
                <w:rStyle w:val="contentpasted1"/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981" w:type="dxa"/>
            <w:vAlign w:val="center"/>
          </w:tcPr>
          <w:p w14:paraId="349DFB46" w14:textId="07199CB6" w:rsidR="0071305E" w:rsidRPr="00503AF2" w:rsidRDefault="00450067" w:rsidP="00707EAC">
            <w:pPr>
              <w:pStyle w:val="NormalWeb"/>
              <w:spacing w:line="276" w:lineRule="auto"/>
              <w:rPr>
                <w:rStyle w:val="contentpasted1"/>
                <w:rFonts w:ascii="Arial" w:hAnsi="Arial" w:cs="Arial"/>
              </w:rPr>
            </w:pPr>
            <w:r w:rsidRPr="00503AF2">
              <w:rPr>
                <w:rFonts w:ascii="Arial" w:hAnsi="Arial" w:cs="Arial"/>
              </w:rPr>
              <w:t>2024062560</w:t>
            </w:r>
          </w:p>
        </w:tc>
      </w:tr>
      <w:tr w:rsidR="0071305E" w:rsidRPr="00503AF2" w14:paraId="0CF2BE02" w14:textId="77777777" w:rsidTr="007E6F36">
        <w:trPr>
          <w:trHeight w:val="697"/>
        </w:trPr>
        <w:tc>
          <w:tcPr>
            <w:tcW w:w="2842" w:type="dxa"/>
            <w:vAlign w:val="center"/>
          </w:tcPr>
          <w:p w14:paraId="3AAFA01B" w14:textId="2628D561" w:rsidR="0071305E" w:rsidRPr="00503AF2" w:rsidRDefault="0071305E" w:rsidP="00707EAC">
            <w:pPr>
              <w:pStyle w:val="NormalWeb"/>
              <w:spacing w:line="276" w:lineRule="auto"/>
              <w:rPr>
                <w:rStyle w:val="contentpasted1"/>
                <w:rFonts w:ascii="Arial" w:hAnsi="Arial" w:cs="Arial"/>
                <w:b/>
                <w:bCs/>
              </w:rPr>
            </w:pPr>
            <w:r w:rsidRPr="00503AF2">
              <w:rPr>
                <w:rStyle w:val="contentpasted1"/>
                <w:rFonts w:ascii="Arial" w:hAnsi="Arial" w:cs="Arial"/>
                <w:b/>
                <w:bCs/>
              </w:rPr>
              <w:t>EXPEDIENTE:</w:t>
            </w:r>
          </w:p>
        </w:tc>
        <w:tc>
          <w:tcPr>
            <w:tcW w:w="5981" w:type="dxa"/>
            <w:vAlign w:val="center"/>
          </w:tcPr>
          <w:p w14:paraId="7E9DF5FC" w14:textId="43F2DB4B" w:rsidR="0071305E" w:rsidRPr="00503AF2" w:rsidRDefault="0071305E" w:rsidP="00707EAC">
            <w:pPr>
              <w:pStyle w:val="NormalWeb"/>
              <w:spacing w:line="276" w:lineRule="auto"/>
              <w:rPr>
                <w:rFonts w:ascii="Arial" w:hAnsi="Arial" w:cs="Arial"/>
              </w:rPr>
            </w:pPr>
            <w:r w:rsidRPr="00503AF2">
              <w:rPr>
                <w:rFonts w:ascii="Arial" w:hAnsi="Arial" w:cs="Arial"/>
              </w:rPr>
              <w:t>2024-</w:t>
            </w:r>
            <w:r w:rsidR="00450067" w:rsidRPr="00503AF2">
              <w:rPr>
                <w:rFonts w:ascii="Arial" w:hAnsi="Arial" w:cs="Arial"/>
              </w:rPr>
              <w:t>8823</w:t>
            </w:r>
          </w:p>
        </w:tc>
      </w:tr>
      <w:tr w:rsidR="003630CC" w:rsidRPr="00503AF2" w14:paraId="408764F0" w14:textId="77777777" w:rsidTr="007E6F36">
        <w:trPr>
          <w:trHeight w:val="697"/>
        </w:trPr>
        <w:tc>
          <w:tcPr>
            <w:tcW w:w="2842" w:type="dxa"/>
            <w:vAlign w:val="center"/>
            <w:hideMark/>
          </w:tcPr>
          <w:p w14:paraId="1F2B69E1" w14:textId="21564302" w:rsidR="003915D6" w:rsidRPr="00503AF2" w:rsidRDefault="003915D6" w:rsidP="00707EAC">
            <w:pPr>
              <w:pStyle w:val="NormalWeb"/>
              <w:spacing w:line="276" w:lineRule="auto"/>
              <w:rPr>
                <w:rFonts w:ascii="Arial" w:hAnsi="Arial" w:cs="Arial"/>
              </w:rPr>
            </w:pPr>
            <w:r w:rsidRPr="00503AF2">
              <w:rPr>
                <w:rStyle w:val="contentpasted1"/>
                <w:rFonts w:ascii="Arial" w:hAnsi="Arial" w:cs="Arial"/>
                <w:b/>
                <w:bCs/>
              </w:rPr>
              <w:t>DEMANDANTE: </w:t>
            </w:r>
          </w:p>
        </w:tc>
        <w:tc>
          <w:tcPr>
            <w:tcW w:w="5981" w:type="dxa"/>
            <w:vAlign w:val="center"/>
            <w:hideMark/>
          </w:tcPr>
          <w:p w14:paraId="5F89B23B" w14:textId="5C5AFA55" w:rsidR="003915D6" w:rsidRPr="00503AF2" w:rsidRDefault="00450067" w:rsidP="00707EAC">
            <w:pPr>
              <w:pStyle w:val="NormalWeb"/>
              <w:spacing w:line="276" w:lineRule="auto"/>
              <w:rPr>
                <w:rFonts w:ascii="Arial" w:hAnsi="Arial" w:cs="Arial"/>
              </w:rPr>
            </w:pPr>
            <w:r w:rsidRPr="00503AF2">
              <w:rPr>
                <w:rFonts w:ascii="Arial" w:eastAsia="Times New Roman" w:hAnsi="Arial" w:cs="Arial"/>
                <w:lang w:eastAsia="es-MX"/>
              </w:rPr>
              <w:t>DAVID RICARDO PAYA GUTIÉRREZ</w:t>
            </w:r>
          </w:p>
        </w:tc>
      </w:tr>
      <w:tr w:rsidR="003630CC" w:rsidRPr="00503AF2" w14:paraId="1A4D0FE6" w14:textId="77777777" w:rsidTr="007E6F36">
        <w:trPr>
          <w:trHeight w:val="697"/>
        </w:trPr>
        <w:tc>
          <w:tcPr>
            <w:tcW w:w="2842" w:type="dxa"/>
            <w:vAlign w:val="center"/>
            <w:hideMark/>
          </w:tcPr>
          <w:p w14:paraId="25382D6C" w14:textId="0F36BB8A" w:rsidR="003915D6" w:rsidRPr="00503AF2" w:rsidRDefault="003915D6" w:rsidP="00707EAC">
            <w:pPr>
              <w:pStyle w:val="NormalWeb"/>
              <w:spacing w:line="276" w:lineRule="auto"/>
              <w:rPr>
                <w:rFonts w:ascii="Arial" w:hAnsi="Arial" w:cs="Arial"/>
              </w:rPr>
            </w:pPr>
            <w:r w:rsidRPr="00503AF2">
              <w:rPr>
                <w:rStyle w:val="contentpasted1"/>
                <w:rFonts w:ascii="Arial" w:hAnsi="Arial" w:cs="Arial"/>
                <w:b/>
                <w:bCs/>
              </w:rPr>
              <w:t>DEMANDADO: </w:t>
            </w:r>
          </w:p>
        </w:tc>
        <w:tc>
          <w:tcPr>
            <w:tcW w:w="5981" w:type="dxa"/>
            <w:vAlign w:val="center"/>
            <w:hideMark/>
          </w:tcPr>
          <w:p w14:paraId="4CD1739C" w14:textId="088EEB2F" w:rsidR="003915D6" w:rsidRPr="00503AF2" w:rsidRDefault="00F860BE" w:rsidP="00F860BE">
            <w:pPr>
              <w:spacing w:line="360" w:lineRule="auto"/>
              <w:rPr>
                <w:rFonts w:ascii="Arial" w:eastAsia="Times New Roman" w:hAnsi="Arial" w:cs="Arial"/>
                <w:lang w:eastAsia="es-MX"/>
              </w:rPr>
            </w:pPr>
            <w:r w:rsidRPr="00503AF2">
              <w:rPr>
                <w:rFonts w:ascii="Arial" w:eastAsia="Times New Roman" w:hAnsi="Arial" w:cs="Arial"/>
                <w:lang w:eastAsia="es-MX"/>
              </w:rPr>
              <w:t>BBVA SEGUROS DE VIDA COLOMBIA S.A.</w:t>
            </w:r>
            <w:r w:rsidR="0071305E" w:rsidRPr="00503AF2">
              <w:rPr>
                <w:rFonts w:ascii="Arial" w:eastAsia="Times New Roman" w:hAnsi="Arial" w:cs="Arial"/>
                <w:lang w:eastAsia="es-MX"/>
              </w:rPr>
              <w:t xml:space="preserve"> Y </w:t>
            </w:r>
            <w:r w:rsidR="00450067" w:rsidRPr="00503AF2">
              <w:rPr>
                <w:rFonts w:ascii="Arial" w:eastAsia="Times New Roman" w:hAnsi="Arial" w:cs="Arial"/>
                <w:lang w:eastAsia="es-MX"/>
              </w:rPr>
              <w:t>BANCO BILBAO VIZCAYA ARGENTARIA COLOMBIA S.A.</w:t>
            </w:r>
          </w:p>
        </w:tc>
      </w:tr>
      <w:tr w:rsidR="003630CC" w:rsidRPr="00503AF2" w14:paraId="5F11C217" w14:textId="77777777" w:rsidTr="007E6F36">
        <w:trPr>
          <w:trHeight w:val="697"/>
        </w:trPr>
        <w:tc>
          <w:tcPr>
            <w:tcW w:w="2842" w:type="dxa"/>
            <w:vAlign w:val="center"/>
          </w:tcPr>
          <w:p w14:paraId="1967B76F" w14:textId="5041D298" w:rsidR="003915D6" w:rsidRPr="00503AF2" w:rsidRDefault="00F1563B" w:rsidP="00707EAC">
            <w:pPr>
              <w:pStyle w:val="NormalWeb"/>
              <w:spacing w:line="276" w:lineRule="auto"/>
              <w:rPr>
                <w:rStyle w:val="contentpasted1"/>
                <w:rFonts w:ascii="Arial" w:hAnsi="Arial" w:cs="Arial"/>
                <w:b/>
                <w:bCs/>
              </w:rPr>
            </w:pPr>
            <w:r w:rsidRPr="00503AF2">
              <w:rPr>
                <w:rStyle w:val="contentpasted1"/>
                <w:rFonts w:ascii="Arial" w:hAnsi="Arial" w:cs="Arial"/>
                <w:b/>
                <w:bCs/>
              </w:rPr>
              <w:t>CASE</w:t>
            </w:r>
            <w:r w:rsidR="003915D6" w:rsidRPr="00503AF2">
              <w:rPr>
                <w:rStyle w:val="contentpasted1"/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981" w:type="dxa"/>
            <w:vAlign w:val="center"/>
          </w:tcPr>
          <w:p w14:paraId="3AF4DEBD" w14:textId="2C5EB304" w:rsidR="003915D6" w:rsidRPr="00503AF2" w:rsidRDefault="00450067" w:rsidP="00707EAC">
            <w:pPr>
              <w:pStyle w:val="NormalWeb"/>
              <w:spacing w:line="276" w:lineRule="auto"/>
              <w:rPr>
                <w:rStyle w:val="contentpasted4"/>
                <w:rFonts w:ascii="Arial" w:hAnsi="Arial" w:cs="Arial"/>
                <w:shd w:val="clear" w:color="auto" w:fill="FFFFFF"/>
              </w:rPr>
            </w:pPr>
            <w:r w:rsidRPr="00503AF2">
              <w:rPr>
                <w:rStyle w:val="contentpasted4"/>
                <w:rFonts w:ascii="Arial" w:hAnsi="Arial" w:cs="Arial"/>
                <w:shd w:val="clear" w:color="auto" w:fill="FFFFFF"/>
              </w:rPr>
              <w:t>23603</w:t>
            </w:r>
          </w:p>
        </w:tc>
      </w:tr>
      <w:tr w:rsidR="003630CC" w:rsidRPr="00503AF2" w14:paraId="015834EC" w14:textId="77777777" w:rsidTr="007E6F36">
        <w:trPr>
          <w:trHeight w:val="697"/>
        </w:trPr>
        <w:tc>
          <w:tcPr>
            <w:tcW w:w="2842" w:type="dxa"/>
            <w:vAlign w:val="center"/>
          </w:tcPr>
          <w:p w14:paraId="4DFA6B63" w14:textId="66F86591" w:rsidR="00451F57" w:rsidRPr="00503AF2" w:rsidRDefault="00451F57" w:rsidP="00707EAC">
            <w:pPr>
              <w:pStyle w:val="NormalWeb"/>
              <w:spacing w:line="276" w:lineRule="auto"/>
              <w:rPr>
                <w:rStyle w:val="contentpasted1"/>
                <w:rFonts w:ascii="Arial" w:hAnsi="Arial" w:cs="Arial"/>
                <w:b/>
                <w:bCs/>
              </w:rPr>
            </w:pPr>
            <w:r w:rsidRPr="00503AF2">
              <w:rPr>
                <w:rStyle w:val="contentpasted1"/>
                <w:rFonts w:ascii="Arial" w:hAnsi="Arial" w:cs="Arial"/>
                <w:b/>
                <w:bCs/>
              </w:rPr>
              <w:t>TIPO DE VINCULACI</w:t>
            </w:r>
            <w:r w:rsidR="00450067" w:rsidRPr="00503AF2">
              <w:rPr>
                <w:rStyle w:val="contentpasted1"/>
                <w:rFonts w:ascii="Arial" w:hAnsi="Arial" w:cs="Arial"/>
                <w:b/>
                <w:bCs/>
              </w:rPr>
              <w:t>Ó</w:t>
            </w:r>
            <w:r w:rsidRPr="00503AF2">
              <w:rPr>
                <w:rStyle w:val="contentpasted1"/>
                <w:rFonts w:ascii="Arial" w:hAnsi="Arial" w:cs="Arial"/>
                <w:b/>
                <w:bCs/>
              </w:rPr>
              <w:t>N:</w:t>
            </w:r>
          </w:p>
        </w:tc>
        <w:tc>
          <w:tcPr>
            <w:tcW w:w="5981" w:type="dxa"/>
            <w:vAlign w:val="center"/>
          </w:tcPr>
          <w:p w14:paraId="1AF698FF" w14:textId="485B07DD" w:rsidR="00451F57" w:rsidRPr="00503AF2" w:rsidRDefault="00503AF2" w:rsidP="00707EAC">
            <w:pPr>
              <w:pStyle w:val="NormalWeb"/>
              <w:spacing w:line="276" w:lineRule="auto"/>
              <w:rPr>
                <w:rStyle w:val="contentpasted4"/>
                <w:rFonts w:ascii="Arial" w:hAnsi="Arial" w:cs="Arial"/>
                <w:shd w:val="clear" w:color="auto" w:fill="FFFFFF"/>
              </w:rPr>
            </w:pPr>
            <w:r w:rsidRPr="00503AF2">
              <w:rPr>
                <w:rStyle w:val="contentpasted4"/>
                <w:rFonts w:ascii="Arial" w:hAnsi="Arial" w:cs="Arial"/>
                <w:shd w:val="clear" w:color="auto" w:fill="FFFFFF"/>
              </w:rPr>
              <w:t>LITISCONSORCIO NECESARIO</w:t>
            </w:r>
          </w:p>
        </w:tc>
      </w:tr>
    </w:tbl>
    <w:p w14:paraId="1B3784BF" w14:textId="57E69983" w:rsidR="00F860BE" w:rsidRPr="00503AF2" w:rsidRDefault="003915D6" w:rsidP="00F860BE">
      <w:pPr>
        <w:pStyle w:val="xmsonormal"/>
        <w:shd w:val="clear" w:color="auto" w:fill="FFFFFF"/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503AF2">
        <w:rPr>
          <w:rFonts w:ascii="Arial" w:hAnsi="Arial" w:cs="Arial"/>
          <w:b/>
          <w:bCs/>
          <w:sz w:val="22"/>
          <w:szCs w:val="22"/>
          <w:u w:val="single"/>
        </w:rPr>
        <w:t>HECHOS</w:t>
      </w:r>
    </w:p>
    <w:p w14:paraId="2D9358F1" w14:textId="7FFC20CD" w:rsidR="005B4CCB" w:rsidRPr="00503AF2" w:rsidRDefault="005B4CCB" w:rsidP="004463A0">
      <w:pPr>
        <w:pStyle w:val="Prrafodelista"/>
        <w:numPr>
          <w:ilvl w:val="0"/>
          <w:numId w:val="24"/>
        </w:numPr>
        <w:shd w:val="clear" w:color="auto" w:fill="FFFFFF"/>
        <w:spacing w:before="100" w:beforeAutospacing="1" w:after="100" w:afterAutospacing="1" w:line="276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503AF2">
        <w:rPr>
          <w:rFonts w:ascii="Arial" w:eastAsia="Times New Roman" w:hAnsi="Arial" w:cs="Arial"/>
          <w:color w:val="000000"/>
        </w:rPr>
        <w:t>Refiere e</w:t>
      </w:r>
      <w:r w:rsidR="003B52DA" w:rsidRPr="00503AF2">
        <w:rPr>
          <w:rFonts w:ascii="Arial" w:eastAsia="Times New Roman" w:hAnsi="Arial" w:cs="Arial"/>
          <w:color w:val="000000"/>
        </w:rPr>
        <w:t xml:space="preserve">l Señor </w:t>
      </w:r>
      <w:r w:rsidRPr="00503AF2">
        <w:rPr>
          <w:rFonts w:ascii="Arial" w:eastAsia="Times New Roman" w:hAnsi="Arial" w:cs="Arial"/>
          <w:color w:val="000000"/>
        </w:rPr>
        <w:t>David Ricardo Paya Gutiérrez que desde el mes de marzo de 2024 el Banco BBVA le ha cobrado mensualmente una prima por un seguro que no solicito ni autorizo.</w:t>
      </w:r>
    </w:p>
    <w:p w14:paraId="78025047" w14:textId="77777777" w:rsidR="005B4CCB" w:rsidRPr="00503AF2" w:rsidRDefault="005B4CCB" w:rsidP="005B4CCB">
      <w:pPr>
        <w:pStyle w:val="Prrafodelista"/>
        <w:shd w:val="clear" w:color="auto" w:fill="FFFFFF"/>
        <w:spacing w:before="100" w:beforeAutospacing="1" w:line="276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</w:rPr>
      </w:pPr>
    </w:p>
    <w:p w14:paraId="3F332178" w14:textId="1A6B665A" w:rsidR="005B4CCB" w:rsidRPr="00503AF2" w:rsidRDefault="005B4CCB" w:rsidP="005B4CCB">
      <w:pPr>
        <w:pStyle w:val="Prrafodelista"/>
        <w:numPr>
          <w:ilvl w:val="0"/>
          <w:numId w:val="24"/>
        </w:numPr>
        <w:shd w:val="clear" w:color="auto" w:fill="FFFFFF"/>
        <w:spacing w:before="100" w:beforeAutospacing="1" w:line="276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503AF2">
        <w:rPr>
          <w:rFonts w:ascii="Arial" w:eastAsia="Times New Roman" w:hAnsi="Arial" w:cs="Arial"/>
          <w:color w:val="000000"/>
        </w:rPr>
        <w:t>Refiere que el 2 de abril de 2024 radicó una carta en una sucursal del Banco solicitando la cancelación del seguro no autorizado.</w:t>
      </w:r>
    </w:p>
    <w:p w14:paraId="2382046B" w14:textId="77777777" w:rsidR="005B4CCB" w:rsidRPr="00503AF2" w:rsidRDefault="005B4CCB" w:rsidP="005B4CCB">
      <w:pPr>
        <w:pStyle w:val="Prrafodelista"/>
        <w:rPr>
          <w:rFonts w:ascii="Arial" w:eastAsia="Times New Roman" w:hAnsi="Arial" w:cs="Arial"/>
          <w:color w:val="000000"/>
        </w:rPr>
      </w:pPr>
    </w:p>
    <w:p w14:paraId="1F8B9E68" w14:textId="78803C2F" w:rsidR="003B52DA" w:rsidRPr="00503AF2" w:rsidRDefault="005B4CCB" w:rsidP="005B4CCB">
      <w:pPr>
        <w:pStyle w:val="Prrafodelista"/>
        <w:numPr>
          <w:ilvl w:val="0"/>
          <w:numId w:val="24"/>
        </w:numPr>
        <w:shd w:val="clear" w:color="auto" w:fill="FFFFFF"/>
        <w:spacing w:before="100" w:beforeAutospacing="1" w:line="276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503AF2">
        <w:rPr>
          <w:rFonts w:ascii="Arial" w:eastAsia="Times New Roman" w:hAnsi="Arial" w:cs="Arial"/>
          <w:color w:val="000000"/>
        </w:rPr>
        <w:t xml:space="preserve">Finalmente indica que el día 30 de abril se hizo un nuevo cobro, haciendo caso omiso a la solicitud escrito realizada anteriormente. </w:t>
      </w:r>
    </w:p>
    <w:p w14:paraId="3E69C7A7" w14:textId="77777777" w:rsidR="003B52DA" w:rsidRPr="00503AF2" w:rsidRDefault="003B52DA" w:rsidP="003B52DA">
      <w:pPr>
        <w:pStyle w:val="Prrafodelista"/>
        <w:shd w:val="clear" w:color="auto" w:fill="FFFFFF"/>
        <w:spacing w:before="100" w:beforeAutospacing="1" w:after="100" w:afterAutospacing="1" w:line="276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</w:rPr>
      </w:pPr>
    </w:p>
    <w:p w14:paraId="028F8BC6" w14:textId="57F1EF7D" w:rsidR="00F860BE" w:rsidRPr="00503AF2" w:rsidRDefault="00F860BE" w:rsidP="00F860BE">
      <w:pPr>
        <w:shd w:val="clear" w:color="auto" w:fill="FFFFFF"/>
        <w:spacing w:before="100" w:beforeAutospacing="1" w:after="100" w:afterAutospacing="1" w:line="276" w:lineRule="auto"/>
        <w:jc w:val="center"/>
        <w:textAlignment w:val="baseline"/>
        <w:rPr>
          <w:rFonts w:ascii="Arial" w:eastAsia="Times New Roman" w:hAnsi="Arial" w:cs="Arial"/>
          <w:color w:val="000000"/>
        </w:rPr>
      </w:pPr>
      <w:r w:rsidRPr="00503AF2">
        <w:rPr>
          <w:rStyle w:val="contentpasted1"/>
          <w:rFonts w:ascii="Arial" w:hAnsi="Arial" w:cs="Arial"/>
          <w:b/>
          <w:bCs/>
          <w:u w:val="single"/>
          <w:bdr w:val="none" w:sz="0" w:space="0" w:color="auto" w:frame="1"/>
          <w:shd w:val="clear" w:color="auto" w:fill="FFFFFF"/>
        </w:rPr>
        <w:t>PRETENSIONES</w:t>
      </w:r>
    </w:p>
    <w:p w14:paraId="1C7CDC28" w14:textId="32D1FFD8" w:rsidR="00AE732C" w:rsidRPr="00503AF2" w:rsidRDefault="00F860BE" w:rsidP="00F860BE">
      <w:pPr>
        <w:pStyle w:val="Prrafodelista"/>
        <w:numPr>
          <w:ilvl w:val="0"/>
          <w:numId w:val="25"/>
        </w:numPr>
        <w:shd w:val="clear" w:color="auto" w:fill="FFFFFF"/>
        <w:spacing w:before="100" w:beforeAutospacing="1" w:after="100" w:afterAutospacing="1" w:line="276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503AF2">
        <w:rPr>
          <w:rFonts w:ascii="Arial" w:eastAsia="Times New Roman" w:hAnsi="Arial" w:cs="Arial"/>
          <w:color w:val="000000"/>
        </w:rPr>
        <w:t xml:space="preserve">Que se </w:t>
      </w:r>
      <w:r w:rsidR="005B4CCB" w:rsidRPr="00503AF2">
        <w:rPr>
          <w:rFonts w:ascii="Arial" w:eastAsia="Times New Roman" w:hAnsi="Arial" w:cs="Arial"/>
          <w:color w:val="000000"/>
        </w:rPr>
        <w:t>investigue al Banco BBVA por realizar cobros indebidos sin autorización.</w:t>
      </w:r>
    </w:p>
    <w:p w14:paraId="619E3B82" w14:textId="77777777" w:rsidR="005B4CCB" w:rsidRPr="00503AF2" w:rsidRDefault="005B4CCB" w:rsidP="005B4CCB">
      <w:pPr>
        <w:pStyle w:val="Prrafodelista"/>
        <w:shd w:val="clear" w:color="auto" w:fill="FFFFFF"/>
        <w:spacing w:before="100" w:beforeAutospacing="1" w:after="100" w:afterAutospacing="1" w:line="276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</w:rPr>
      </w:pPr>
    </w:p>
    <w:p w14:paraId="216EF229" w14:textId="53FF9184" w:rsidR="005B4CCB" w:rsidRPr="00503AF2" w:rsidRDefault="005B4CCB" w:rsidP="00F860BE">
      <w:pPr>
        <w:pStyle w:val="Prrafodelista"/>
        <w:numPr>
          <w:ilvl w:val="0"/>
          <w:numId w:val="25"/>
        </w:numPr>
        <w:shd w:val="clear" w:color="auto" w:fill="FFFFFF"/>
        <w:spacing w:before="100" w:beforeAutospacing="1" w:after="100" w:afterAutospacing="1" w:line="276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503AF2">
        <w:rPr>
          <w:rFonts w:ascii="Arial" w:eastAsia="Times New Roman" w:hAnsi="Arial" w:cs="Arial"/>
          <w:color w:val="000000"/>
        </w:rPr>
        <w:t>Que se sancione al Banco por hacer caso omiso a su solicitud de cancelación.</w:t>
      </w:r>
    </w:p>
    <w:p w14:paraId="20ACBBE2" w14:textId="78A6D1F8" w:rsidR="005B4CCB" w:rsidRPr="00503AF2" w:rsidRDefault="005B4CCB" w:rsidP="00F860BE">
      <w:pPr>
        <w:pStyle w:val="Prrafodelista"/>
        <w:numPr>
          <w:ilvl w:val="0"/>
          <w:numId w:val="25"/>
        </w:numPr>
        <w:shd w:val="clear" w:color="auto" w:fill="FFFFFF"/>
        <w:spacing w:before="100" w:beforeAutospacing="1" w:after="100" w:afterAutospacing="1" w:line="276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503AF2">
        <w:rPr>
          <w:rFonts w:ascii="Arial" w:eastAsia="Times New Roman" w:hAnsi="Arial" w:cs="Arial"/>
          <w:color w:val="000000"/>
        </w:rPr>
        <w:lastRenderedPageBreak/>
        <w:t>Que se reintegre el cobro de la prima del seguro por valor de $119.700</w:t>
      </w:r>
    </w:p>
    <w:p w14:paraId="7EF2D61D" w14:textId="77777777" w:rsidR="00AE732C" w:rsidRPr="00503AF2" w:rsidRDefault="00AE732C" w:rsidP="00AE732C">
      <w:pPr>
        <w:pStyle w:val="Prrafodelista"/>
        <w:shd w:val="clear" w:color="auto" w:fill="FFFFFF"/>
        <w:spacing w:before="100" w:beforeAutospacing="1" w:after="100" w:afterAutospacing="1" w:line="276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</w:rPr>
      </w:pPr>
    </w:p>
    <w:p w14:paraId="6BE9486F" w14:textId="77777777" w:rsidR="00F860BE" w:rsidRPr="00503AF2" w:rsidRDefault="00F860BE" w:rsidP="00F860BE">
      <w:pPr>
        <w:pStyle w:val="Prrafodelista"/>
        <w:shd w:val="clear" w:color="auto" w:fill="FFFFFF"/>
        <w:spacing w:before="100" w:beforeAutospacing="1" w:after="100" w:afterAutospacing="1" w:line="276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</w:rPr>
      </w:pPr>
    </w:p>
    <w:p w14:paraId="24B306BC" w14:textId="77777777" w:rsidR="00F860BE" w:rsidRPr="00503AF2" w:rsidRDefault="00F860BE" w:rsidP="00F860BE">
      <w:pPr>
        <w:pStyle w:val="Prrafodelista"/>
        <w:spacing w:line="276" w:lineRule="auto"/>
        <w:rPr>
          <w:rFonts w:ascii="Arial" w:eastAsia="Times New Roman" w:hAnsi="Arial" w:cs="Arial"/>
          <w:color w:val="000000"/>
        </w:rPr>
      </w:pPr>
    </w:p>
    <w:p w14:paraId="35C94C78" w14:textId="77777777" w:rsidR="003915D6" w:rsidRPr="00503AF2" w:rsidRDefault="003915D6" w:rsidP="00707EAC">
      <w:pPr>
        <w:pStyle w:val="xmsonormal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sz w:val="22"/>
          <w:szCs w:val="22"/>
          <w:u w:val="single"/>
        </w:rPr>
      </w:pPr>
      <w:r w:rsidRPr="00503AF2">
        <w:rPr>
          <w:rStyle w:val="xcontentpasted0"/>
          <w:rFonts w:ascii="Arial" w:hAnsi="Arial" w:cs="Arial"/>
          <w:b/>
          <w:bCs/>
          <w:sz w:val="22"/>
          <w:szCs w:val="22"/>
          <w:u w:val="single"/>
          <w:bdr w:val="none" w:sz="0" w:space="0" w:color="auto" w:frame="1"/>
        </w:rPr>
        <w:t>CALIFICACIÓN DE LA CONTINGENCIA</w:t>
      </w:r>
    </w:p>
    <w:p w14:paraId="06875F3B" w14:textId="77777777" w:rsidR="003915D6" w:rsidRPr="00503AF2" w:rsidRDefault="003915D6" w:rsidP="00707EAC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503AF2">
        <w:rPr>
          <w:rFonts w:ascii="Arial" w:hAnsi="Arial" w:cs="Arial"/>
          <w:sz w:val="22"/>
          <w:szCs w:val="22"/>
        </w:rPr>
        <w:t> </w:t>
      </w:r>
    </w:p>
    <w:p w14:paraId="46CA4D07" w14:textId="0F7283C5" w:rsidR="005A2BDB" w:rsidRPr="00503AF2" w:rsidRDefault="005A2BDB" w:rsidP="005A2BDB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Style w:val="xcontentpasted0"/>
          <w:rFonts w:ascii="Arial" w:hAnsi="Arial" w:cs="Arial"/>
          <w:sz w:val="22"/>
          <w:szCs w:val="22"/>
          <w:bdr w:val="none" w:sz="0" w:space="0" w:color="auto" w:frame="1"/>
        </w:rPr>
      </w:pPr>
      <w:r w:rsidRPr="00503AF2">
        <w:rPr>
          <w:rStyle w:val="xcontentpasted0"/>
          <w:rFonts w:ascii="Arial" w:hAnsi="Arial" w:cs="Arial"/>
          <w:sz w:val="22"/>
          <w:szCs w:val="22"/>
          <w:bdr w:val="none" w:sz="0" w:space="0" w:color="auto" w:frame="1"/>
        </w:rPr>
        <w:t>La contingencia se califica como PROBABLE, toda vez que, de las pruebas que obran en el expediente, no se encuentra un soporte de venta del seguro</w:t>
      </w:r>
      <w:r w:rsidR="00AD53DD">
        <w:rPr>
          <w:rStyle w:val="xcontentpasted0"/>
          <w:rFonts w:ascii="Arial" w:hAnsi="Arial" w:cs="Arial"/>
          <w:sz w:val="22"/>
          <w:szCs w:val="22"/>
          <w:bdr w:val="none" w:sz="0" w:space="0" w:color="auto" w:frame="1"/>
        </w:rPr>
        <w:t xml:space="preserve"> que amerite el cobro de las primas.</w:t>
      </w:r>
    </w:p>
    <w:p w14:paraId="59F9D9B0" w14:textId="77777777" w:rsidR="005A2BDB" w:rsidRPr="00503AF2" w:rsidRDefault="005A2BDB" w:rsidP="005A2BDB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Style w:val="xcontentpasted0"/>
          <w:rFonts w:ascii="Arial" w:hAnsi="Arial" w:cs="Arial"/>
          <w:sz w:val="22"/>
          <w:szCs w:val="22"/>
          <w:bdr w:val="none" w:sz="0" w:space="0" w:color="auto" w:frame="1"/>
        </w:rPr>
      </w:pPr>
    </w:p>
    <w:p w14:paraId="61210E1A" w14:textId="5A9FFD3E" w:rsidR="005A2BDB" w:rsidRPr="00503AF2" w:rsidRDefault="005A2BDB" w:rsidP="005A2BDB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Style w:val="xcontentpasted0"/>
          <w:rFonts w:ascii="Arial" w:hAnsi="Arial" w:cs="Arial"/>
          <w:sz w:val="22"/>
          <w:szCs w:val="22"/>
          <w:bdr w:val="none" w:sz="0" w:space="0" w:color="auto" w:frame="1"/>
        </w:rPr>
      </w:pPr>
      <w:r w:rsidRPr="00503AF2">
        <w:rPr>
          <w:rStyle w:val="xcontentpasted0"/>
          <w:rFonts w:ascii="Arial" w:hAnsi="Arial" w:cs="Arial"/>
          <w:sz w:val="22"/>
          <w:szCs w:val="22"/>
          <w:bdr w:val="none" w:sz="0" w:space="0" w:color="auto" w:frame="1"/>
        </w:rPr>
        <w:t xml:space="preserve">Lo primero que debe tomarse en consideración, es que la compañía fue vinculada a este proceso por la Póliza de Seguro Vida Premium No. 052392448097, en la cual fungió como asegurado el señor </w:t>
      </w:r>
      <w:r w:rsidRPr="00503AF2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</w:rPr>
        <w:t>David Ricardo Paya Gutiérrez, póliza que estuvo vigente desde el 29 de febrero de 2024 hasta el 28 de mayo del mismo año, y contaba con las coberturas de vida (muerte natural o accidental), incapacidad total y permanente, entre otros.</w:t>
      </w:r>
    </w:p>
    <w:p w14:paraId="4C26DB21" w14:textId="77777777" w:rsidR="005A2BDB" w:rsidRPr="00503AF2" w:rsidRDefault="005A2BDB" w:rsidP="005A2BDB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Style w:val="xcontentpasted0"/>
          <w:rFonts w:ascii="Arial" w:hAnsi="Arial" w:cs="Arial"/>
          <w:sz w:val="22"/>
          <w:szCs w:val="22"/>
          <w:bdr w:val="none" w:sz="0" w:space="0" w:color="auto" w:frame="1"/>
        </w:rPr>
      </w:pPr>
    </w:p>
    <w:p w14:paraId="09B1591C" w14:textId="7C8525DD" w:rsidR="005A2BDB" w:rsidRPr="00503AF2" w:rsidRDefault="005A2BDB" w:rsidP="005A2BDB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503AF2">
        <w:rPr>
          <w:rFonts w:ascii="Arial" w:hAnsi="Arial" w:cs="Arial"/>
          <w:sz w:val="22"/>
          <w:szCs w:val="22"/>
        </w:rPr>
        <w:t xml:space="preserve">Por otro lado, frente a la obligación de restitución de las primas cobradas por la compañía, debe mencionarse que </w:t>
      </w:r>
      <w:r w:rsidR="00B82BA4">
        <w:rPr>
          <w:rFonts w:ascii="Arial" w:hAnsi="Arial" w:cs="Arial"/>
          <w:sz w:val="22"/>
          <w:szCs w:val="22"/>
        </w:rPr>
        <w:t xml:space="preserve">(i) </w:t>
      </w:r>
      <w:r w:rsidRPr="00503AF2">
        <w:rPr>
          <w:rFonts w:ascii="Arial" w:hAnsi="Arial" w:cs="Arial"/>
          <w:sz w:val="22"/>
          <w:szCs w:val="22"/>
        </w:rPr>
        <w:t xml:space="preserve">si bien obra un soporte de venta del seguro que contiene una </w:t>
      </w:r>
      <w:r w:rsidR="00FC7ADB" w:rsidRPr="00503AF2">
        <w:rPr>
          <w:rFonts w:ascii="Arial" w:hAnsi="Arial" w:cs="Arial"/>
          <w:sz w:val="22"/>
          <w:szCs w:val="22"/>
        </w:rPr>
        <w:t>solicitud</w:t>
      </w:r>
      <w:r w:rsidRPr="00503AF2">
        <w:rPr>
          <w:rFonts w:ascii="Arial" w:hAnsi="Arial" w:cs="Arial"/>
          <w:sz w:val="22"/>
          <w:szCs w:val="22"/>
        </w:rPr>
        <w:t xml:space="preserve"> firmada por el demandante con fecha del 2 de abril de 2024, lo cierto es que obra como anexo de la demanda una solicitud escrita del demandante que </w:t>
      </w:r>
      <w:r w:rsidR="00AD53DD">
        <w:rPr>
          <w:rFonts w:ascii="Arial" w:hAnsi="Arial" w:cs="Arial"/>
          <w:sz w:val="22"/>
          <w:szCs w:val="22"/>
        </w:rPr>
        <w:t>habría sido</w:t>
      </w:r>
      <w:r w:rsidRPr="00503AF2">
        <w:rPr>
          <w:rFonts w:ascii="Arial" w:hAnsi="Arial" w:cs="Arial"/>
          <w:sz w:val="22"/>
          <w:szCs w:val="22"/>
        </w:rPr>
        <w:t xml:space="preserve"> radicada en </w:t>
      </w:r>
      <w:r w:rsidR="00AD53DD">
        <w:rPr>
          <w:rFonts w:ascii="Arial" w:hAnsi="Arial" w:cs="Arial"/>
          <w:sz w:val="22"/>
          <w:szCs w:val="22"/>
        </w:rPr>
        <w:t xml:space="preserve">la </w:t>
      </w:r>
      <w:r w:rsidRPr="00503AF2">
        <w:rPr>
          <w:rFonts w:ascii="Arial" w:hAnsi="Arial" w:cs="Arial"/>
          <w:sz w:val="22"/>
          <w:szCs w:val="22"/>
        </w:rPr>
        <w:t xml:space="preserve">sede del Banco BBVA el día 2 de abril de 2024 y en la cual se </w:t>
      </w:r>
      <w:r w:rsidR="00FC7ADB" w:rsidRPr="00503AF2">
        <w:rPr>
          <w:rFonts w:ascii="Arial" w:hAnsi="Arial" w:cs="Arial"/>
          <w:sz w:val="22"/>
          <w:szCs w:val="22"/>
        </w:rPr>
        <w:t>aclara</w:t>
      </w:r>
      <w:r w:rsidRPr="00503AF2">
        <w:rPr>
          <w:rFonts w:ascii="Arial" w:hAnsi="Arial" w:cs="Arial"/>
          <w:sz w:val="22"/>
          <w:szCs w:val="22"/>
        </w:rPr>
        <w:t xml:space="preserve"> que se aporta como adjunto un formato de solicitud vida integral premium por requerimiento </w:t>
      </w:r>
      <w:r w:rsidR="00AD53DD">
        <w:rPr>
          <w:rFonts w:ascii="Arial" w:hAnsi="Arial" w:cs="Arial"/>
          <w:sz w:val="22"/>
          <w:szCs w:val="22"/>
        </w:rPr>
        <w:t xml:space="preserve">que </w:t>
      </w:r>
      <w:r w:rsidRPr="00503AF2">
        <w:rPr>
          <w:rFonts w:ascii="Arial" w:hAnsi="Arial" w:cs="Arial"/>
          <w:sz w:val="22"/>
          <w:szCs w:val="22"/>
        </w:rPr>
        <w:t xml:space="preserve">el área de gestión documental del Banco le </w:t>
      </w:r>
      <w:r w:rsidR="00FC7ADB" w:rsidRPr="00503AF2">
        <w:rPr>
          <w:rFonts w:ascii="Arial" w:hAnsi="Arial" w:cs="Arial"/>
          <w:sz w:val="22"/>
          <w:szCs w:val="22"/>
        </w:rPr>
        <w:t>exigió</w:t>
      </w:r>
      <w:r w:rsidRPr="00503AF2">
        <w:rPr>
          <w:rFonts w:ascii="Arial" w:hAnsi="Arial" w:cs="Arial"/>
          <w:sz w:val="22"/>
          <w:szCs w:val="22"/>
        </w:rPr>
        <w:t xml:space="preserve"> para tramitar la</w:t>
      </w:r>
      <w:r w:rsidR="00AD53DD">
        <w:rPr>
          <w:rFonts w:ascii="Arial" w:hAnsi="Arial" w:cs="Arial"/>
          <w:sz w:val="22"/>
          <w:szCs w:val="22"/>
        </w:rPr>
        <w:t xml:space="preserve"> solicitud de</w:t>
      </w:r>
      <w:r w:rsidRPr="00503AF2">
        <w:rPr>
          <w:rFonts w:ascii="Arial" w:hAnsi="Arial" w:cs="Arial"/>
          <w:sz w:val="22"/>
          <w:szCs w:val="22"/>
        </w:rPr>
        <w:t xml:space="preserve"> cancelación del mismo</w:t>
      </w:r>
      <w:r w:rsidR="00434BF3" w:rsidRPr="00503AF2">
        <w:rPr>
          <w:rFonts w:ascii="Arial" w:hAnsi="Arial" w:cs="Arial"/>
          <w:sz w:val="22"/>
          <w:szCs w:val="22"/>
        </w:rPr>
        <w:t>,</w:t>
      </w:r>
      <w:r w:rsidR="00AD53DD">
        <w:rPr>
          <w:rFonts w:ascii="Arial" w:hAnsi="Arial" w:cs="Arial"/>
          <w:sz w:val="22"/>
          <w:szCs w:val="22"/>
        </w:rPr>
        <w:t xml:space="preserve"> de tal manera en que la solicitud escrita del 2 de abril de 2024, el hoy demandante deja expresamente consignado que</w:t>
      </w:r>
      <w:r w:rsidRPr="00503AF2">
        <w:rPr>
          <w:rFonts w:ascii="Arial" w:hAnsi="Arial" w:cs="Arial"/>
          <w:sz w:val="22"/>
          <w:szCs w:val="22"/>
        </w:rPr>
        <w:t xml:space="preserve"> dicho formato </w:t>
      </w:r>
      <w:r w:rsidR="00AD53DD">
        <w:rPr>
          <w:rFonts w:ascii="Arial" w:hAnsi="Arial" w:cs="Arial"/>
          <w:sz w:val="22"/>
          <w:szCs w:val="22"/>
        </w:rPr>
        <w:t xml:space="preserve">de “solicitud de seguro” en realidad </w:t>
      </w:r>
      <w:r w:rsidRPr="00503AF2">
        <w:rPr>
          <w:rFonts w:ascii="Arial" w:hAnsi="Arial" w:cs="Arial"/>
          <w:sz w:val="22"/>
          <w:szCs w:val="22"/>
        </w:rPr>
        <w:t xml:space="preserve">no corresponde a una solicitud o aceptación del </w:t>
      </w:r>
      <w:r w:rsidR="00434BF3" w:rsidRPr="00503AF2">
        <w:rPr>
          <w:rFonts w:ascii="Arial" w:hAnsi="Arial" w:cs="Arial"/>
          <w:sz w:val="22"/>
          <w:szCs w:val="22"/>
        </w:rPr>
        <w:t>seguro</w:t>
      </w:r>
      <w:r w:rsidRPr="00503AF2">
        <w:rPr>
          <w:rFonts w:ascii="Arial" w:hAnsi="Arial" w:cs="Arial"/>
          <w:sz w:val="22"/>
          <w:szCs w:val="22"/>
        </w:rPr>
        <w:t xml:space="preserve">. </w:t>
      </w:r>
      <w:r w:rsidR="00B82BA4">
        <w:rPr>
          <w:rFonts w:ascii="Arial" w:hAnsi="Arial" w:cs="Arial"/>
          <w:sz w:val="22"/>
          <w:szCs w:val="22"/>
        </w:rPr>
        <w:t xml:space="preserve">(ii) </w:t>
      </w:r>
      <w:r w:rsidRPr="00503AF2">
        <w:rPr>
          <w:rFonts w:ascii="Arial" w:hAnsi="Arial" w:cs="Arial"/>
          <w:sz w:val="22"/>
          <w:szCs w:val="22"/>
        </w:rPr>
        <w:t>Lo anterior permite interpretar que no se produjo una venta del seguro de forma consensuada,</w:t>
      </w:r>
      <w:r w:rsidR="00AD53DD">
        <w:rPr>
          <w:rFonts w:ascii="Arial" w:hAnsi="Arial" w:cs="Arial"/>
          <w:sz w:val="22"/>
          <w:szCs w:val="22"/>
        </w:rPr>
        <w:t xml:space="preserve"> puesto que a la fecha no obra</w:t>
      </w:r>
      <w:r w:rsidR="00377FC8">
        <w:rPr>
          <w:rFonts w:ascii="Arial" w:hAnsi="Arial" w:cs="Arial"/>
          <w:sz w:val="22"/>
          <w:szCs w:val="22"/>
        </w:rPr>
        <w:t xml:space="preserve"> solicitud de seguro suscrita en el mes de febrero de 2024, momento en el cual se empezó a recaudar la prima, además tampoco existe llamada telefónica en la que se pueda corroborar que el señor Paya solicitó el producto</w:t>
      </w:r>
      <w:r w:rsidR="00B82BA4">
        <w:rPr>
          <w:rFonts w:ascii="Arial" w:hAnsi="Arial" w:cs="Arial"/>
          <w:sz w:val="22"/>
          <w:szCs w:val="22"/>
        </w:rPr>
        <w:t xml:space="preserve">. (iii) No </w:t>
      </w:r>
      <w:r w:rsidR="00377FC8">
        <w:rPr>
          <w:rFonts w:ascii="Arial" w:hAnsi="Arial" w:cs="Arial"/>
          <w:sz w:val="22"/>
          <w:szCs w:val="22"/>
        </w:rPr>
        <w:t>puede pasarse por alto que</w:t>
      </w:r>
      <w:r w:rsidR="00B82BA4">
        <w:rPr>
          <w:rFonts w:ascii="Arial" w:hAnsi="Arial" w:cs="Arial"/>
          <w:sz w:val="22"/>
          <w:szCs w:val="22"/>
        </w:rPr>
        <w:t>,</w:t>
      </w:r>
      <w:r w:rsidR="00377FC8">
        <w:rPr>
          <w:rFonts w:ascii="Arial" w:hAnsi="Arial" w:cs="Arial"/>
          <w:sz w:val="22"/>
          <w:szCs w:val="22"/>
        </w:rPr>
        <w:t xml:space="preserve"> </w:t>
      </w:r>
      <w:r w:rsidR="00FC7ADB" w:rsidRPr="00503AF2">
        <w:rPr>
          <w:rFonts w:ascii="Arial" w:hAnsi="Arial" w:cs="Arial"/>
          <w:sz w:val="22"/>
          <w:szCs w:val="22"/>
        </w:rPr>
        <w:t xml:space="preserve">si bien el soporte de venta </w:t>
      </w:r>
      <w:r w:rsidR="00377FC8">
        <w:rPr>
          <w:rFonts w:ascii="Arial" w:hAnsi="Arial" w:cs="Arial"/>
          <w:sz w:val="22"/>
          <w:szCs w:val="22"/>
        </w:rPr>
        <w:t xml:space="preserve">remitido por la compañía </w:t>
      </w:r>
      <w:r w:rsidR="00FC7ADB" w:rsidRPr="00503AF2">
        <w:rPr>
          <w:rFonts w:ascii="Arial" w:hAnsi="Arial" w:cs="Arial"/>
          <w:sz w:val="22"/>
          <w:szCs w:val="22"/>
        </w:rPr>
        <w:t xml:space="preserve">tiene fecha del 2 de abril de 2024, el cobro de primas por la vigencia del seguro se </w:t>
      </w:r>
      <w:r w:rsidR="00377FC8">
        <w:rPr>
          <w:rFonts w:ascii="Arial" w:hAnsi="Arial" w:cs="Arial"/>
          <w:sz w:val="22"/>
          <w:szCs w:val="22"/>
        </w:rPr>
        <w:t>produjo desde</w:t>
      </w:r>
      <w:r w:rsidR="00FC7ADB" w:rsidRPr="00503AF2">
        <w:rPr>
          <w:rFonts w:ascii="Arial" w:hAnsi="Arial" w:cs="Arial"/>
          <w:sz w:val="22"/>
          <w:szCs w:val="22"/>
        </w:rPr>
        <w:t xml:space="preserve"> 29 de febrero de 2024 </w:t>
      </w:r>
      <w:r w:rsidR="00B82BA4">
        <w:rPr>
          <w:rFonts w:ascii="Arial" w:hAnsi="Arial" w:cs="Arial"/>
          <w:sz w:val="22"/>
          <w:szCs w:val="22"/>
        </w:rPr>
        <w:t>hasta</w:t>
      </w:r>
      <w:r w:rsidR="00FC7ADB" w:rsidRPr="00503AF2">
        <w:rPr>
          <w:rFonts w:ascii="Arial" w:hAnsi="Arial" w:cs="Arial"/>
          <w:sz w:val="22"/>
          <w:szCs w:val="22"/>
        </w:rPr>
        <w:t xml:space="preserve"> el 28 de mayo del mismo año</w:t>
      </w:r>
      <w:r w:rsidR="00B82BA4">
        <w:rPr>
          <w:rFonts w:ascii="Arial" w:hAnsi="Arial" w:cs="Arial"/>
          <w:sz w:val="22"/>
          <w:szCs w:val="22"/>
        </w:rPr>
        <w:t>,</w:t>
      </w:r>
      <w:r w:rsidR="00377FC8">
        <w:rPr>
          <w:rFonts w:ascii="Arial" w:hAnsi="Arial" w:cs="Arial"/>
          <w:sz w:val="22"/>
          <w:szCs w:val="22"/>
        </w:rPr>
        <w:t xml:space="preserve"> con periodicidad mensual</w:t>
      </w:r>
      <w:r w:rsidRPr="00503AF2">
        <w:rPr>
          <w:rFonts w:ascii="Arial" w:hAnsi="Arial" w:cs="Arial"/>
          <w:sz w:val="22"/>
          <w:szCs w:val="22"/>
        </w:rPr>
        <w:t xml:space="preserve">. Por lo anterior, es probable que se declare </w:t>
      </w:r>
      <w:r w:rsidR="00434BF3" w:rsidRPr="00503AF2">
        <w:rPr>
          <w:rFonts w:ascii="Arial" w:hAnsi="Arial" w:cs="Arial"/>
          <w:sz w:val="22"/>
          <w:szCs w:val="22"/>
        </w:rPr>
        <w:t>que existió una</w:t>
      </w:r>
      <w:r w:rsidR="00FC7ADB" w:rsidRPr="00503AF2">
        <w:rPr>
          <w:rFonts w:ascii="Arial" w:hAnsi="Arial" w:cs="Arial"/>
          <w:sz w:val="22"/>
          <w:szCs w:val="22"/>
        </w:rPr>
        <w:t xml:space="preserve"> expedición </w:t>
      </w:r>
      <w:r w:rsidR="00434BF3" w:rsidRPr="00503AF2">
        <w:rPr>
          <w:rFonts w:ascii="Arial" w:hAnsi="Arial" w:cs="Arial"/>
          <w:sz w:val="22"/>
          <w:szCs w:val="22"/>
        </w:rPr>
        <w:t xml:space="preserve">irregular </w:t>
      </w:r>
      <w:r w:rsidR="00FC7ADB" w:rsidRPr="00503AF2">
        <w:rPr>
          <w:rFonts w:ascii="Arial" w:hAnsi="Arial" w:cs="Arial"/>
          <w:sz w:val="22"/>
          <w:szCs w:val="22"/>
        </w:rPr>
        <w:t xml:space="preserve">del seguro o </w:t>
      </w:r>
      <w:r w:rsidR="008660DF">
        <w:rPr>
          <w:rFonts w:ascii="Arial" w:hAnsi="Arial" w:cs="Arial"/>
          <w:sz w:val="22"/>
          <w:szCs w:val="22"/>
        </w:rPr>
        <w:t>que en realidad no existió voluntad del demandante de querer ajustar dicho contrato aseguraticio, de ahí que tampoco existía razón para recaudar las 3 primas que se alcanzaron a percibir</w:t>
      </w:r>
      <w:r w:rsidR="00B82BA4">
        <w:rPr>
          <w:rFonts w:ascii="Arial" w:hAnsi="Arial" w:cs="Arial"/>
          <w:sz w:val="22"/>
          <w:szCs w:val="22"/>
        </w:rPr>
        <w:t>, lo anterior incluso sin perjuicio de la solidaridad que pudiera declararse respecto al Banco BBVA quien debitó de la cuenta de ahorros del demandante el valor de esas primas.</w:t>
      </w:r>
    </w:p>
    <w:p w14:paraId="73B42BA9" w14:textId="77777777" w:rsidR="005A2BDB" w:rsidRPr="00503AF2" w:rsidRDefault="005A2BDB" w:rsidP="005A2BDB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61FBDDD7" w14:textId="77777777" w:rsidR="005A2BDB" w:rsidRPr="00503AF2" w:rsidRDefault="005A2BDB" w:rsidP="005A2BDB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503AF2">
        <w:rPr>
          <w:rFonts w:ascii="Arial" w:hAnsi="Arial" w:cs="Arial"/>
          <w:sz w:val="22"/>
          <w:szCs w:val="22"/>
        </w:rPr>
        <w:t xml:space="preserve">Todo lo anterior sin perjuicio del carácter contingente del proceso. </w:t>
      </w:r>
    </w:p>
    <w:p w14:paraId="45D84036" w14:textId="74369E99" w:rsidR="003915D6" w:rsidRDefault="003915D6" w:rsidP="00707EAC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  <w:bdr w:val="none" w:sz="0" w:space="0" w:color="auto" w:frame="1"/>
        </w:rPr>
      </w:pPr>
    </w:p>
    <w:p w14:paraId="3B7BDDF1" w14:textId="77777777" w:rsidR="00D34668" w:rsidRDefault="00D34668" w:rsidP="00707EAC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  <w:bdr w:val="none" w:sz="0" w:space="0" w:color="auto" w:frame="1"/>
        </w:rPr>
      </w:pPr>
    </w:p>
    <w:p w14:paraId="497A93B1" w14:textId="77777777" w:rsidR="00D34668" w:rsidRPr="00503AF2" w:rsidRDefault="00D34668" w:rsidP="00707EAC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  <w:bdr w:val="none" w:sz="0" w:space="0" w:color="auto" w:frame="1"/>
        </w:rPr>
      </w:pPr>
    </w:p>
    <w:p w14:paraId="6CE68759" w14:textId="77777777" w:rsidR="008E1D35" w:rsidRPr="00503AF2" w:rsidRDefault="008E1D35" w:rsidP="00707EAC">
      <w:pPr>
        <w:pStyle w:val="xmsonormal"/>
        <w:shd w:val="clear" w:color="auto" w:fill="FFFFFF"/>
        <w:spacing w:before="0" w:beforeAutospacing="0" w:after="0" w:afterAutospacing="0" w:line="276" w:lineRule="auto"/>
        <w:jc w:val="center"/>
        <w:rPr>
          <w:rStyle w:val="xcontentpasted0"/>
          <w:rFonts w:ascii="Arial" w:hAnsi="Arial" w:cs="Arial"/>
          <w:b/>
          <w:bCs/>
          <w:sz w:val="22"/>
          <w:szCs w:val="22"/>
          <w:u w:val="single"/>
          <w:bdr w:val="none" w:sz="0" w:space="0" w:color="auto" w:frame="1"/>
        </w:rPr>
      </w:pPr>
    </w:p>
    <w:p w14:paraId="142438E1" w14:textId="2F7D16F5" w:rsidR="003915D6" w:rsidRPr="00503AF2" w:rsidRDefault="003915D6" w:rsidP="00707EAC">
      <w:pPr>
        <w:pStyle w:val="xmsonormal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sz w:val="22"/>
          <w:szCs w:val="22"/>
          <w:u w:val="single"/>
        </w:rPr>
      </w:pPr>
      <w:r w:rsidRPr="00503AF2">
        <w:rPr>
          <w:rStyle w:val="xcontentpasted0"/>
          <w:rFonts w:ascii="Arial" w:hAnsi="Arial" w:cs="Arial"/>
          <w:b/>
          <w:bCs/>
          <w:sz w:val="22"/>
          <w:szCs w:val="22"/>
          <w:u w:val="single"/>
          <w:bdr w:val="none" w:sz="0" w:space="0" w:color="auto" w:frame="1"/>
        </w:rPr>
        <w:lastRenderedPageBreak/>
        <w:t>LIQUIDACIÓN OBJETIVA DE LAS PRETENSIONES</w:t>
      </w:r>
    </w:p>
    <w:p w14:paraId="4CA6BA5F" w14:textId="77777777" w:rsidR="003915D6" w:rsidRPr="00503AF2" w:rsidRDefault="003915D6" w:rsidP="00707EAC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503AF2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 </w:t>
      </w:r>
    </w:p>
    <w:bookmarkEnd w:id="0"/>
    <w:p w14:paraId="201FB627" w14:textId="268B1DF9" w:rsidR="005A2BDB" w:rsidRPr="00503AF2" w:rsidRDefault="005A2BDB" w:rsidP="005A2BDB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Style w:val="xcontentpasted0"/>
          <w:rFonts w:ascii="Arial" w:hAnsi="Arial" w:cs="Arial"/>
          <w:sz w:val="22"/>
          <w:szCs w:val="22"/>
        </w:rPr>
      </w:pPr>
      <w:r w:rsidRPr="00503AF2">
        <w:rPr>
          <w:rStyle w:val="xcontentpasted0"/>
          <w:rFonts w:ascii="Arial" w:hAnsi="Arial" w:cs="Arial"/>
          <w:sz w:val="22"/>
          <w:szCs w:val="22"/>
        </w:rPr>
        <w:t>Con base en los datos proporcionados a través de la remisión de antecedentes, se procede a realizar la liquidación objetiva de las pretensiones teniendo en cuenta los valores de los que se pretende el reintegro,</w:t>
      </w:r>
      <w:r w:rsidR="00434BF3" w:rsidRPr="00503AF2">
        <w:rPr>
          <w:rStyle w:val="xcontentpasted0"/>
          <w:rFonts w:ascii="Arial" w:hAnsi="Arial" w:cs="Arial"/>
          <w:sz w:val="22"/>
          <w:szCs w:val="22"/>
        </w:rPr>
        <w:t xml:space="preserve"> las primas cobradas y</w:t>
      </w:r>
      <w:r w:rsidRPr="00503AF2">
        <w:rPr>
          <w:rStyle w:val="xcontentpasted0"/>
          <w:rFonts w:ascii="Arial" w:hAnsi="Arial" w:cs="Arial"/>
          <w:sz w:val="22"/>
          <w:szCs w:val="22"/>
        </w:rPr>
        <w:t xml:space="preserve"> </w:t>
      </w:r>
      <w:r w:rsidR="000F71F9">
        <w:rPr>
          <w:rStyle w:val="xcontentpasted0"/>
          <w:rFonts w:ascii="Arial" w:hAnsi="Arial" w:cs="Arial"/>
          <w:sz w:val="22"/>
          <w:szCs w:val="22"/>
        </w:rPr>
        <w:t>su valor debidamente indexado a la fecha</w:t>
      </w:r>
      <w:r w:rsidRPr="00503AF2">
        <w:rPr>
          <w:rStyle w:val="xcontentpasted0"/>
          <w:rFonts w:ascii="Arial" w:hAnsi="Arial" w:cs="Arial"/>
          <w:sz w:val="22"/>
          <w:szCs w:val="22"/>
        </w:rPr>
        <w:t>.</w:t>
      </w:r>
    </w:p>
    <w:p w14:paraId="7B9BC01E" w14:textId="77777777" w:rsidR="005A2BDB" w:rsidRPr="00503AF2" w:rsidRDefault="005A2BDB" w:rsidP="005A2BDB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Style w:val="xcontentpasted0"/>
          <w:rFonts w:ascii="Arial" w:hAnsi="Arial" w:cs="Arial"/>
          <w:sz w:val="22"/>
          <w:szCs w:val="22"/>
        </w:rPr>
      </w:pPr>
    </w:p>
    <w:p w14:paraId="212649D1" w14:textId="5794D59C" w:rsidR="005A2BDB" w:rsidRDefault="005A2BDB" w:rsidP="005A2BDB">
      <w:pPr>
        <w:pStyle w:val="xmsonormal"/>
        <w:numPr>
          <w:ilvl w:val="0"/>
          <w:numId w:val="3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val="es-ES" w:eastAsia="es-MX"/>
        </w:rPr>
      </w:pPr>
      <w:r w:rsidRPr="00503AF2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 w:frame="1"/>
          <w:lang w:eastAsia="es-MX"/>
        </w:rPr>
        <w:t>V</w:t>
      </w:r>
      <w:r w:rsidRPr="00503AF2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 w:frame="1"/>
          <w:lang w:val="es-ES" w:eastAsia="es-MX"/>
        </w:rPr>
        <w:t>alor recaudado por primas:</w:t>
      </w:r>
      <w:r w:rsidRPr="00503AF2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val="es-ES" w:eastAsia="es-MX"/>
        </w:rPr>
        <w:t xml:space="preserve"> Se tendrá en cuenta la suma de </w:t>
      </w:r>
      <w:r w:rsidRPr="00503AF2">
        <w:rPr>
          <w:rFonts w:ascii="Arial" w:hAnsi="Arial" w:cs="Arial"/>
          <w:sz w:val="22"/>
          <w:szCs w:val="22"/>
        </w:rPr>
        <w:t>$</w:t>
      </w:r>
      <w:r w:rsidR="00075200" w:rsidRPr="00503AF2">
        <w:rPr>
          <w:rFonts w:ascii="Arial" w:hAnsi="Arial" w:cs="Arial"/>
          <w:sz w:val="22"/>
          <w:szCs w:val="22"/>
        </w:rPr>
        <w:t>359.100</w:t>
      </w:r>
      <w:r w:rsidRPr="00503AF2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val="es-ES" w:eastAsia="es-MX"/>
        </w:rPr>
        <w:t xml:space="preserve">. Lo anterior, teniendo en cuenta que en el proceso se recaudaron </w:t>
      </w:r>
      <w:r w:rsidR="00075200" w:rsidRPr="00503AF2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val="es-ES" w:eastAsia="es-MX"/>
        </w:rPr>
        <w:t>tres</w:t>
      </w:r>
      <w:r w:rsidRPr="00503AF2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val="es-ES" w:eastAsia="es-MX"/>
        </w:rPr>
        <w:t xml:space="preserve"> primas cada una por el valor de $</w:t>
      </w:r>
      <w:r w:rsidR="00075200" w:rsidRPr="00503AF2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val="es-ES" w:eastAsia="es-MX"/>
        </w:rPr>
        <w:t>119.700</w:t>
      </w:r>
      <w:r w:rsidRPr="00503AF2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val="es-ES" w:eastAsia="es-MX"/>
        </w:rPr>
        <w:t xml:space="preserve"> pesos mensuales</w:t>
      </w:r>
      <w:r w:rsidR="00D34668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val="es-ES" w:eastAsia="es-MX"/>
        </w:rPr>
        <w:t xml:space="preserve"> y que corresponden a los periodos del 29/02/2024 al 28/03/2024, 29/03/2024 al 28/04/2024 y 29/04/2024 al 28/05/2024</w:t>
      </w:r>
      <w:r w:rsidR="00075200" w:rsidRPr="00503AF2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val="es-ES" w:eastAsia="es-MX"/>
        </w:rPr>
        <w:t>.</w:t>
      </w:r>
      <w:r w:rsidR="00D34668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val="es-ES" w:eastAsia="es-MX"/>
        </w:rPr>
        <w:t xml:space="preserve"> </w:t>
      </w:r>
    </w:p>
    <w:p w14:paraId="1596F98E" w14:textId="77777777" w:rsidR="00767B8F" w:rsidRDefault="00767B8F" w:rsidP="00767B8F">
      <w:pPr>
        <w:pStyle w:val="xmsonormal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val="es-ES" w:eastAsia="es-MX"/>
        </w:rPr>
      </w:pPr>
    </w:p>
    <w:p w14:paraId="47D327FF" w14:textId="557B64E2" w:rsidR="00767B8F" w:rsidRDefault="00767B8F" w:rsidP="005A2BDB">
      <w:pPr>
        <w:pStyle w:val="xmsonormal"/>
        <w:numPr>
          <w:ilvl w:val="0"/>
          <w:numId w:val="3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val="es-ES" w:eastAsia="es-MX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 w:frame="1"/>
          <w:lang w:eastAsia="es-MX"/>
        </w:rPr>
        <w:t>Indexacion:</w:t>
      </w:r>
      <w:r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val="es-ES" w:eastAsia="es-MX"/>
        </w:rPr>
        <w:t xml:space="preserve"> Se realiza la indexación de cada prima cobrada teniendo en cuenta su fecha de pago y el IPC vigente:</w:t>
      </w:r>
    </w:p>
    <w:p w14:paraId="46B43988" w14:textId="77777777" w:rsidR="00767B8F" w:rsidRDefault="00767B8F" w:rsidP="00767B8F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val="es-ES" w:eastAsia="es-MX"/>
        </w:rPr>
      </w:pPr>
    </w:p>
    <w:p w14:paraId="2D7944F5" w14:textId="35161D26" w:rsidR="00767B8F" w:rsidRDefault="00767B8F" w:rsidP="00767B8F">
      <w:pPr>
        <w:pStyle w:val="xmsonormal"/>
        <w:numPr>
          <w:ilvl w:val="0"/>
          <w:numId w:val="37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val="es-ES" w:eastAsia="es-MX"/>
        </w:rPr>
      </w:pPr>
      <w:r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val="es-ES" w:eastAsia="es-MX"/>
        </w:rPr>
        <w:t xml:space="preserve">Prima del periodo </w:t>
      </w:r>
      <w:r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val="es-ES" w:eastAsia="es-MX"/>
        </w:rPr>
        <w:t>29/02/2024 al 28/03/2024</w:t>
      </w:r>
      <w:r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val="es-ES" w:eastAsia="es-MX"/>
        </w:rPr>
        <w:t xml:space="preserve"> pagada el 18/06/202</w:t>
      </w:r>
      <w:r w:rsidR="0080710F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val="es-ES" w:eastAsia="es-MX"/>
        </w:rPr>
        <w:t>4</w:t>
      </w:r>
      <w:r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val="es-ES" w:eastAsia="es-MX"/>
        </w:rPr>
        <w:t xml:space="preserve"> cuyo valor indexado es de: $</w:t>
      </w:r>
      <w:r w:rsidR="0080710F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val="es-ES" w:eastAsia="es-MX"/>
        </w:rPr>
        <w:t>120.075</w:t>
      </w:r>
    </w:p>
    <w:p w14:paraId="1808DD00" w14:textId="5B160C47" w:rsidR="0080710F" w:rsidRDefault="0080710F" w:rsidP="00767B8F">
      <w:pPr>
        <w:pStyle w:val="xmsonormal"/>
        <w:numPr>
          <w:ilvl w:val="0"/>
          <w:numId w:val="37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val="es-ES" w:eastAsia="es-MX"/>
        </w:rPr>
      </w:pPr>
      <w:r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val="es-ES" w:eastAsia="es-MX"/>
        </w:rPr>
        <w:t>Prima del periodo 29/03/2024 al 28/04/2024 pagada el 1</w:t>
      </w:r>
      <w:r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val="es-ES" w:eastAsia="es-MX"/>
        </w:rPr>
        <w:t>7</w:t>
      </w:r>
      <w:r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val="es-ES" w:eastAsia="es-MX"/>
        </w:rPr>
        <w:t>/0</w:t>
      </w:r>
      <w:r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val="es-ES" w:eastAsia="es-MX"/>
        </w:rPr>
        <w:t>7</w:t>
      </w:r>
      <w:r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val="es-ES" w:eastAsia="es-MX"/>
        </w:rPr>
        <w:t>/202</w:t>
      </w:r>
      <w:r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val="es-ES" w:eastAsia="es-MX"/>
        </w:rPr>
        <w:t>4</w:t>
      </w:r>
      <w:r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val="es-ES" w:eastAsia="es-MX"/>
        </w:rPr>
        <w:t xml:space="preserve"> cuyo valor indexado es de: $1</w:t>
      </w:r>
      <w:r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val="es-ES" w:eastAsia="es-MX"/>
        </w:rPr>
        <w:t>19.833</w:t>
      </w:r>
    </w:p>
    <w:p w14:paraId="4276C4F3" w14:textId="5A50360D" w:rsidR="0080710F" w:rsidRDefault="0080710F" w:rsidP="0080710F">
      <w:pPr>
        <w:pStyle w:val="xmsonormal"/>
        <w:numPr>
          <w:ilvl w:val="0"/>
          <w:numId w:val="37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val="es-ES" w:eastAsia="es-MX"/>
        </w:rPr>
      </w:pPr>
      <w:r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val="es-ES" w:eastAsia="es-MX"/>
        </w:rPr>
        <w:t xml:space="preserve">Prima del periodo 29/04/2024 al 28/05/2024 pagada el </w:t>
      </w:r>
      <w:r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val="es-ES" w:eastAsia="es-MX"/>
        </w:rPr>
        <w:t>21</w:t>
      </w:r>
      <w:r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val="es-ES" w:eastAsia="es-MX"/>
        </w:rPr>
        <w:t>/0</w:t>
      </w:r>
      <w:r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val="es-ES" w:eastAsia="es-MX"/>
        </w:rPr>
        <w:t>8</w:t>
      </w:r>
      <w:r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val="es-ES" w:eastAsia="es-MX"/>
        </w:rPr>
        <w:t>/2024 cuyo valor indexado es de: $119.833</w:t>
      </w:r>
    </w:p>
    <w:p w14:paraId="68831C71" w14:textId="77777777" w:rsidR="00D34668" w:rsidRDefault="00D34668" w:rsidP="00D34668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val="es-ES" w:eastAsia="es-MX"/>
        </w:rPr>
      </w:pPr>
    </w:p>
    <w:p w14:paraId="2030B649" w14:textId="616E750B" w:rsidR="00D34668" w:rsidRPr="00503AF2" w:rsidRDefault="00D34668" w:rsidP="00D34668">
      <w:pPr>
        <w:pStyle w:val="xmsonormal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val="es-ES" w:eastAsia="es-MX"/>
        </w:rPr>
      </w:pPr>
      <w:r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val="es-ES" w:eastAsia="es-MX"/>
        </w:rPr>
        <w:t xml:space="preserve">Finalmente se precisa que no se incorpora un cálculo de intereses moratorios atendiendo a que la parte demandante no lo incluye dentro de sus pretensiones, sin que sea procedente para el Juez fallar fuera de lo pedido bajo el principio de congruencia. </w:t>
      </w:r>
    </w:p>
    <w:p w14:paraId="5871A241" w14:textId="77777777" w:rsidR="00075200" w:rsidRPr="00503AF2" w:rsidRDefault="00075200" w:rsidP="00075200">
      <w:pPr>
        <w:pStyle w:val="xmsonormal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val="es-ES" w:eastAsia="es-MX"/>
        </w:rPr>
      </w:pPr>
    </w:p>
    <w:p w14:paraId="7FB81327" w14:textId="7CC6C43F" w:rsidR="00075200" w:rsidRPr="00503AF2" w:rsidRDefault="00075200" w:rsidP="00075200">
      <w:pPr>
        <w:pStyle w:val="xmsonormal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503AF2">
        <w:rPr>
          <w:rStyle w:val="xcontentpasted0"/>
          <w:rFonts w:ascii="Arial" w:hAnsi="Arial" w:cs="Arial"/>
          <w:b/>
          <w:bCs/>
          <w:sz w:val="22"/>
          <w:szCs w:val="22"/>
          <w:u w:val="single"/>
        </w:rPr>
        <w:t>Total: $</w:t>
      </w:r>
      <w:r w:rsidR="00D34668">
        <w:rPr>
          <w:rStyle w:val="xcontentpasted0"/>
          <w:rFonts w:ascii="Arial" w:hAnsi="Arial" w:cs="Arial"/>
          <w:b/>
          <w:bCs/>
          <w:sz w:val="22"/>
          <w:szCs w:val="22"/>
          <w:u w:val="single"/>
        </w:rPr>
        <w:t>359.</w:t>
      </w:r>
      <w:r w:rsidR="000F71F9">
        <w:rPr>
          <w:rStyle w:val="xcontentpasted0"/>
          <w:rFonts w:ascii="Arial" w:hAnsi="Arial" w:cs="Arial"/>
          <w:b/>
          <w:bCs/>
          <w:sz w:val="22"/>
          <w:szCs w:val="22"/>
          <w:u w:val="single"/>
        </w:rPr>
        <w:t>741</w:t>
      </w:r>
    </w:p>
    <w:p w14:paraId="4BD467E2" w14:textId="77777777" w:rsidR="005A2BDB" w:rsidRPr="00503AF2" w:rsidRDefault="005A2BDB" w:rsidP="005A2BDB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2EA23719" w14:textId="77777777" w:rsidR="005A2BDB" w:rsidRPr="00503AF2" w:rsidRDefault="005A2BDB" w:rsidP="005A2BDB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503AF2">
        <w:rPr>
          <w:rFonts w:ascii="Arial" w:hAnsi="Arial" w:cs="Arial"/>
          <w:sz w:val="22"/>
          <w:szCs w:val="22"/>
        </w:rPr>
        <w:t xml:space="preserve"> Adicionalmente a</w:t>
      </w:r>
      <w:r w:rsidRPr="00503AF2">
        <w:rPr>
          <w:rStyle w:val="xcontentpasted0"/>
          <w:rFonts w:ascii="Arial" w:hAnsi="Arial" w:cs="Arial"/>
          <w:sz w:val="22"/>
          <w:szCs w:val="22"/>
          <w:bdr w:val="none" w:sz="0" w:space="0" w:color="auto" w:frame="1"/>
        </w:rPr>
        <w:t>djunto los siguientes documentos:  </w:t>
      </w:r>
    </w:p>
    <w:p w14:paraId="20288670" w14:textId="77777777" w:rsidR="005A2BDB" w:rsidRPr="00503AF2" w:rsidRDefault="005A2BDB" w:rsidP="005A2BDB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503AF2">
        <w:rPr>
          <w:rStyle w:val="xcontentpasted0"/>
          <w:rFonts w:ascii="Arial" w:hAnsi="Arial" w:cs="Arial"/>
          <w:sz w:val="22"/>
          <w:szCs w:val="22"/>
          <w:bdr w:val="none" w:sz="0" w:space="0" w:color="auto" w:frame="1"/>
        </w:rPr>
        <w:t>  </w:t>
      </w:r>
    </w:p>
    <w:p w14:paraId="4DBA2DAF" w14:textId="77777777" w:rsidR="005A2BDB" w:rsidRPr="00503AF2" w:rsidRDefault="005A2BDB" w:rsidP="005A2BDB">
      <w:pPr>
        <w:pStyle w:val="xmsonormal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rPr>
          <w:rStyle w:val="xcontentpasted0"/>
          <w:rFonts w:ascii="Arial" w:hAnsi="Arial" w:cs="Arial"/>
          <w:sz w:val="22"/>
          <w:szCs w:val="22"/>
          <w:bdr w:val="none" w:sz="0" w:space="0" w:color="auto" w:frame="1"/>
        </w:rPr>
      </w:pPr>
      <w:r w:rsidRPr="00503AF2">
        <w:rPr>
          <w:rStyle w:val="xcontentpasted0"/>
          <w:rFonts w:ascii="Arial" w:hAnsi="Arial" w:cs="Arial"/>
          <w:sz w:val="22"/>
          <w:szCs w:val="22"/>
          <w:bdr w:val="none" w:sz="0" w:space="0" w:color="auto" w:frame="1"/>
        </w:rPr>
        <w:t>Contestación de la demanda.</w:t>
      </w:r>
    </w:p>
    <w:p w14:paraId="7A7778D9" w14:textId="77777777" w:rsidR="005A2BDB" w:rsidRPr="00503AF2" w:rsidRDefault="005A2BDB" w:rsidP="005A2BDB">
      <w:pPr>
        <w:pStyle w:val="xmsonormal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  <w:bdr w:val="none" w:sz="0" w:space="0" w:color="auto" w:frame="1"/>
        </w:rPr>
      </w:pPr>
      <w:r w:rsidRPr="00503AF2">
        <w:rPr>
          <w:rStyle w:val="xcontentpasted0"/>
          <w:rFonts w:ascii="Arial" w:hAnsi="Arial" w:cs="Arial"/>
          <w:sz w:val="22"/>
          <w:szCs w:val="22"/>
          <w:bdr w:val="none" w:sz="0" w:space="0" w:color="auto" w:frame="1"/>
        </w:rPr>
        <w:t>Anexos y pruebas de la contestación.</w:t>
      </w:r>
    </w:p>
    <w:p w14:paraId="6B3B6F37" w14:textId="6C84077A" w:rsidR="00257BEF" w:rsidRPr="00503AF2" w:rsidRDefault="00257BEF" w:rsidP="005A2BDB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  <w:bdr w:val="none" w:sz="0" w:space="0" w:color="auto" w:frame="1"/>
        </w:rPr>
      </w:pPr>
    </w:p>
    <w:sectPr w:rsidR="00257BEF" w:rsidRPr="00503A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321AE"/>
    <w:multiLevelType w:val="multilevel"/>
    <w:tmpl w:val="5D1C8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41B30E7"/>
    <w:multiLevelType w:val="hybridMultilevel"/>
    <w:tmpl w:val="F01619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A34A9"/>
    <w:multiLevelType w:val="hybridMultilevel"/>
    <w:tmpl w:val="FC8E8D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328B6"/>
    <w:multiLevelType w:val="hybridMultilevel"/>
    <w:tmpl w:val="F318989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64AD7"/>
    <w:multiLevelType w:val="hybridMultilevel"/>
    <w:tmpl w:val="C52253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F24E4"/>
    <w:multiLevelType w:val="hybridMultilevel"/>
    <w:tmpl w:val="7CDA5712"/>
    <w:lvl w:ilvl="0" w:tplc="C116FD7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7488E"/>
    <w:multiLevelType w:val="hybridMultilevel"/>
    <w:tmpl w:val="FD8803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7191D"/>
    <w:multiLevelType w:val="multilevel"/>
    <w:tmpl w:val="CBE84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AF50FF"/>
    <w:multiLevelType w:val="multilevel"/>
    <w:tmpl w:val="09FA33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B3604C"/>
    <w:multiLevelType w:val="hybridMultilevel"/>
    <w:tmpl w:val="1EB8F62C"/>
    <w:lvl w:ilvl="0" w:tplc="AC7EEF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B4BE7"/>
    <w:multiLevelType w:val="multilevel"/>
    <w:tmpl w:val="501E1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CA7691"/>
    <w:multiLevelType w:val="hybridMultilevel"/>
    <w:tmpl w:val="B68474B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A60F36"/>
    <w:multiLevelType w:val="hybridMultilevel"/>
    <w:tmpl w:val="7E52A87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D02041"/>
    <w:multiLevelType w:val="multilevel"/>
    <w:tmpl w:val="1EF2A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667FCE"/>
    <w:multiLevelType w:val="hybridMultilevel"/>
    <w:tmpl w:val="FD8803FE"/>
    <w:lvl w:ilvl="0" w:tplc="A852FEE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780EE7"/>
    <w:multiLevelType w:val="hybridMultilevel"/>
    <w:tmpl w:val="B90EE1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100877"/>
    <w:multiLevelType w:val="hybridMultilevel"/>
    <w:tmpl w:val="5B2E4C4C"/>
    <w:lvl w:ilvl="0" w:tplc="67D26B4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B23EC"/>
    <w:multiLevelType w:val="hybridMultilevel"/>
    <w:tmpl w:val="9BC8D5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E57649"/>
    <w:multiLevelType w:val="hybridMultilevel"/>
    <w:tmpl w:val="4FAA91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955D99"/>
    <w:multiLevelType w:val="hybridMultilevel"/>
    <w:tmpl w:val="4D02C1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3950A5"/>
    <w:multiLevelType w:val="hybridMultilevel"/>
    <w:tmpl w:val="16400A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54042"/>
    <w:multiLevelType w:val="hybridMultilevel"/>
    <w:tmpl w:val="25F20A5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90009A"/>
    <w:multiLevelType w:val="hybridMultilevel"/>
    <w:tmpl w:val="A6B283C0"/>
    <w:lvl w:ilvl="0" w:tplc="CE647B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246A65"/>
    <w:multiLevelType w:val="multilevel"/>
    <w:tmpl w:val="C12C5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2E50C8"/>
    <w:multiLevelType w:val="multilevel"/>
    <w:tmpl w:val="C39A8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A36191"/>
    <w:multiLevelType w:val="hybridMultilevel"/>
    <w:tmpl w:val="61B6216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0DE4CDB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64F850BA"/>
    <w:multiLevelType w:val="hybridMultilevel"/>
    <w:tmpl w:val="78C0D2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D8346F"/>
    <w:multiLevelType w:val="hybridMultilevel"/>
    <w:tmpl w:val="D8B059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F57278"/>
    <w:multiLevelType w:val="multilevel"/>
    <w:tmpl w:val="E62E0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087284A"/>
    <w:multiLevelType w:val="hybridMultilevel"/>
    <w:tmpl w:val="82522A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9C60F6"/>
    <w:multiLevelType w:val="hybridMultilevel"/>
    <w:tmpl w:val="78D4E6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6574A0"/>
    <w:multiLevelType w:val="hybridMultilevel"/>
    <w:tmpl w:val="D9DC82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926724"/>
    <w:multiLevelType w:val="hybridMultilevel"/>
    <w:tmpl w:val="6DC6D84C"/>
    <w:lvl w:ilvl="0" w:tplc="1596791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9C7691"/>
    <w:multiLevelType w:val="multilevel"/>
    <w:tmpl w:val="062E6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5" w15:restartNumberingAfterBreak="0">
    <w:nsid w:val="78907222"/>
    <w:multiLevelType w:val="hybridMultilevel"/>
    <w:tmpl w:val="761C7FFC"/>
    <w:lvl w:ilvl="0" w:tplc="6DDE4C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3231EA"/>
    <w:multiLevelType w:val="hybridMultilevel"/>
    <w:tmpl w:val="FCD2A7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0315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06245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3681460">
    <w:abstractNumId w:val="16"/>
  </w:num>
  <w:num w:numId="4" w16cid:durableId="636451340">
    <w:abstractNumId w:val="5"/>
  </w:num>
  <w:num w:numId="5" w16cid:durableId="1818379831">
    <w:abstractNumId w:val="19"/>
  </w:num>
  <w:num w:numId="6" w16cid:durableId="1281032921">
    <w:abstractNumId w:val="35"/>
  </w:num>
  <w:num w:numId="7" w16cid:durableId="1119253377">
    <w:abstractNumId w:val="33"/>
  </w:num>
  <w:num w:numId="8" w16cid:durableId="1019887810">
    <w:abstractNumId w:val="28"/>
  </w:num>
  <w:num w:numId="9" w16cid:durableId="1406293164">
    <w:abstractNumId w:val="30"/>
  </w:num>
  <w:num w:numId="10" w16cid:durableId="1243759378">
    <w:abstractNumId w:val="26"/>
  </w:num>
  <w:num w:numId="11" w16cid:durableId="793602344">
    <w:abstractNumId w:val="31"/>
  </w:num>
  <w:num w:numId="12" w16cid:durableId="2140561470">
    <w:abstractNumId w:val="32"/>
  </w:num>
  <w:num w:numId="13" w16cid:durableId="742408970">
    <w:abstractNumId w:val="1"/>
  </w:num>
  <w:num w:numId="14" w16cid:durableId="117728285">
    <w:abstractNumId w:val="4"/>
  </w:num>
  <w:num w:numId="15" w16cid:durableId="785809174">
    <w:abstractNumId w:val="23"/>
  </w:num>
  <w:num w:numId="16" w16cid:durableId="528564375">
    <w:abstractNumId w:val="3"/>
  </w:num>
  <w:num w:numId="17" w16cid:durableId="754013270">
    <w:abstractNumId w:val="8"/>
  </w:num>
  <w:num w:numId="18" w16cid:durableId="259799629">
    <w:abstractNumId w:val="12"/>
  </w:num>
  <w:num w:numId="19" w16cid:durableId="1493136258">
    <w:abstractNumId w:val="10"/>
  </w:num>
  <w:num w:numId="20" w16cid:durableId="1889026647">
    <w:abstractNumId w:val="0"/>
  </w:num>
  <w:num w:numId="21" w16cid:durableId="2062512726">
    <w:abstractNumId w:val="13"/>
  </w:num>
  <w:num w:numId="22" w16cid:durableId="1111512776">
    <w:abstractNumId w:val="24"/>
  </w:num>
  <w:num w:numId="23" w16cid:durableId="578755138">
    <w:abstractNumId w:val="27"/>
  </w:num>
  <w:num w:numId="24" w16cid:durableId="1454130325">
    <w:abstractNumId w:val="25"/>
  </w:num>
  <w:num w:numId="25" w16cid:durableId="538906024">
    <w:abstractNumId w:val="11"/>
  </w:num>
  <w:num w:numId="26" w16cid:durableId="1519003071">
    <w:abstractNumId w:val="14"/>
  </w:num>
  <w:num w:numId="27" w16cid:durableId="35738099">
    <w:abstractNumId w:val="22"/>
  </w:num>
  <w:num w:numId="28" w16cid:durableId="297303381">
    <w:abstractNumId w:val="9"/>
  </w:num>
  <w:num w:numId="29" w16cid:durableId="1955282135">
    <w:abstractNumId w:val="18"/>
  </w:num>
  <w:num w:numId="30" w16cid:durableId="517232740">
    <w:abstractNumId w:val="17"/>
  </w:num>
  <w:num w:numId="31" w16cid:durableId="988289119">
    <w:abstractNumId w:val="15"/>
  </w:num>
  <w:num w:numId="32" w16cid:durableId="1014845804">
    <w:abstractNumId w:val="2"/>
  </w:num>
  <w:num w:numId="33" w16cid:durableId="815683689">
    <w:abstractNumId w:val="34"/>
  </w:num>
  <w:num w:numId="34" w16cid:durableId="979503208">
    <w:abstractNumId w:val="6"/>
  </w:num>
  <w:num w:numId="35" w16cid:durableId="1166823858">
    <w:abstractNumId w:val="36"/>
  </w:num>
  <w:num w:numId="36" w16cid:durableId="722215293">
    <w:abstractNumId w:val="21"/>
  </w:num>
  <w:num w:numId="37" w16cid:durableId="149522575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BEF"/>
    <w:rsid w:val="00000744"/>
    <w:rsid w:val="00010F94"/>
    <w:rsid w:val="0002290E"/>
    <w:rsid w:val="000235E1"/>
    <w:rsid w:val="000311ED"/>
    <w:rsid w:val="0003283A"/>
    <w:rsid w:val="00050318"/>
    <w:rsid w:val="000514C0"/>
    <w:rsid w:val="0005516E"/>
    <w:rsid w:val="000600BF"/>
    <w:rsid w:val="00074995"/>
    <w:rsid w:val="00075200"/>
    <w:rsid w:val="0009206D"/>
    <w:rsid w:val="000A3A75"/>
    <w:rsid w:val="000F084A"/>
    <w:rsid w:val="000F71F9"/>
    <w:rsid w:val="00104E37"/>
    <w:rsid w:val="00124117"/>
    <w:rsid w:val="00124511"/>
    <w:rsid w:val="00133EAC"/>
    <w:rsid w:val="0015210A"/>
    <w:rsid w:val="00157E1D"/>
    <w:rsid w:val="00182720"/>
    <w:rsid w:val="001848D0"/>
    <w:rsid w:val="00194DDF"/>
    <w:rsid w:val="001A1A2A"/>
    <w:rsid w:val="001B30E2"/>
    <w:rsid w:val="001C71DC"/>
    <w:rsid w:val="001E0E2E"/>
    <w:rsid w:val="001F5346"/>
    <w:rsid w:val="00200380"/>
    <w:rsid w:val="002069A2"/>
    <w:rsid w:val="0021425C"/>
    <w:rsid w:val="00222274"/>
    <w:rsid w:val="00237D1A"/>
    <w:rsid w:val="00244331"/>
    <w:rsid w:val="002463B8"/>
    <w:rsid w:val="0025747E"/>
    <w:rsid w:val="00257BEF"/>
    <w:rsid w:val="00287020"/>
    <w:rsid w:val="00293F18"/>
    <w:rsid w:val="002A0FFF"/>
    <w:rsid w:val="002A71A8"/>
    <w:rsid w:val="002B2B83"/>
    <w:rsid w:val="002B3F06"/>
    <w:rsid w:val="002C0A32"/>
    <w:rsid w:val="002C2910"/>
    <w:rsid w:val="002C70EE"/>
    <w:rsid w:val="002D2053"/>
    <w:rsid w:val="002D7792"/>
    <w:rsid w:val="0030112C"/>
    <w:rsid w:val="00315732"/>
    <w:rsid w:val="003435FF"/>
    <w:rsid w:val="003442C8"/>
    <w:rsid w:val="003630CC"/>
    <w:rsid w:val="00364AF9"/>
    <w:rsid w:val="00377FC8"/>
    <w:rsid w:val="003810DD"/>
    <w:rsid w:val="003819C9"/>
    <w:rsid w:val="00385B17"/>
    <w:rsid w:val="00387D6D"/>
    <w:rsid w:val="003915D6"/>
    <w:rsid w:val="003B1EBB"/>
    <w:rsid w:val="003B52DA"/>
    <w:rsid w:val="003E55E8"/>
    <w:rsid w:val="003E5A21"/>
    <w:rsid w:val="00401646"/>
    <w:rsid w:val="00407AB5"/>
    <w:rsid w:val="00434BF3"/>
    <w:rsid w:val="00450067"/>
    <w:rsid w:val="00451F57"/>
    <w:rsid w:val="004631E1"/>
    <w:rsid w:val="00481316"/>
    <w:rsid w:val="00494E0D"/>
    <w:rsid w:val="004C7B3D"/>
    <w:rsid w:val="004D0D08"/>
    <w:rsid w:val="004D52C5"/>
    <w:rsid w:val="004F0241"/>
    <w:rsid w:val="004F19EF"/>
    <w:rsid w:val="004F1EAA"/>
    <w:rsid w:val="004F5126"/>
    <w:rsid w:val="00503AF2"/>
    <w:rsid w:val="005724D5"/>
    <w:rsid w:val="00583C6B"/>
    <w:rsid w:val="00590B01"/>
    <w:rsid w:val="005A2BDB"/>
    <w:rsid w:val="005B4CCB"/>
    <w:rsid w:val="005E1EA1"/>
    <w:rsid w:val="00602FEF"/>
    <w:rsid w:val="00606CD2"/>
    <w:rsid w:val="006338C9"/>
    <w:rsid w:val="006402AC"/>
    <w:rsid w:val="006705BA"/>
    <w:rsid w:val="00674D7A"/>
    <w:rsid w:val="006C33F3"/>
    <w:rsid w:val="006F6635"/>
    <w:rsid w:val="006F66BC"/>
    <w:rsid w:val="00707EAC"/>
    <w:rsid w:val="0071305E"/>
    <w:rsid w:val="00753D4A"/>
    <w:rsid w:val="00765DD3"/>
    <w:rsid w:val="00767B8F"/>
    <w:rsid w:val="0078194D"/>
    <w:rsid w:val="007928DA"/>
    <w:rsid w:val="007A2EA1"/>
    <w:rsid w:val="007C4B9B"/>
    <w:rsid w:val="007E6A0D"/>
    <w:rsid w:val="007E6F36"/>
    <w:rsid w:val="0080710F"/>
    <w:rsid w:val="008102F5"/>
    <w:rsid w:val="008145DA"/>
    <w:rsid w:val="00816D9C"/>
    <w:rsid w:val="0084055A"/>
    <w:rsid w:val="00865F63"/>
    <w:rsid w:val="008660DF"/>
    <w:rsid w:val="00873046"/>
    <w:rsid w:val="00877C92"/>
    <w:rsid w:val="008975A4"/>
    <w:rsid w:val="008B0259"/>
    <w:rsid w:val="008E1D35"/>
    <w:rsid w:val="00906E6D"/>
    <w:rsid w:val="00943946"/>
    <w:rsid w:val="00954B26"/>
    <w:rsid w:val="009550D2"/>
    <w:rsid w:val="00961568"/>
    <w:rsid w:val="009616F7"/>
    <w:rsid w:val="00964C10"/>
    <w:rsid w:val="009728E4"/>
    <w:rsid w:val="00981FC5"/>
    <w:rsid w:val="00993BC7"/>
    <w:rsid w:val="009D59A9"/>
    <w:rsid w:val="009D7AAA"/>
    <w:rsid w:val="009F1F78"/>
    <w:rsid w:val="00A11BE5"/>
    <w:rsid w:val="00A24717"/>
    <w:rsid w:val="00A432F3"/>
    <w:rsid w:val="00A50824"/>
    <w:rsid w:val="00A920A9"/>
    <w:rsid w:val="00AC0786"/>
    <w:rsid w:val="00AD53DD"/>
    <w:rsid w:val="00AE732C"/>
    <w:rsid w:val="00AE7A05"/>
    <w:rsid w:val="00B076D6"/>
    <w:rsid w:val="00B660E7"/>
    <w:rsid w:val="00B66E1F"/>
    <w:rsid w:val="00B72C75"/>
    <w:rsid w:val="00B82BA4"/>
    <w:rsid w:val="00B927FB"/>
    <w:rsid w:val="00BA5A1D"/>
    <w:rsid w:val="00C040A6"/>
    <w:rsid w:val="00C131BD"/>
    <w:rsid w:val="00C254F8"/>
    <w:rsid w:val="00C4280B"/>
    <w:rsid w:val="00C63F2C"/>
    <w:rsid w:val="00C775EB"/>
    <w:rsid w:val="00C81656"/>
    <w:rsid w:val="00C90116"/>
    <w:rsid w:val="00C97B1F"/>
    <w:rsid w:val="00CA06AC"/>
    <w:rsid w:val="00CA0832"/>
    <w:rsid w:val="00CC52FE"/>
    <w:rsid w:val="00CD7DD2"/>
    <w:rsid w:val="00CF0879"/>
    <w:rsid w:val="00D13475"/>
    <w:rsid w:val="00D24B1E"/>
    <w:rsid w:val="00D34668"/>
    <w:rsid w:val="00D41D9D"/>
    <w:rsid w:val="00D460BA"/>
    <w:rsid w:val="00D46E18"/>
    <w:rsid w:val="00D906FC"/>
    <w:rsid w:val="00D96766"/>
    <w:rsid w:val="00D97FB2"/>
    <w:rsid w:val="00DA02EC"/>
    <w:rsid w:val="00DA6226"/>
    <w:rsid w:val="00DF2E66"/>
    <w:rsid w:val="00DF7BA3"/>
    <w:rsid w:val="00E026C4"/>
    <w:rsid w:val="00E07874"/>
    <w:rsid w:val="00E1029E"/>
    <w:rsid w:val="00E116A7"/>
    <w:rsid w:val="00E26E54"/>
    <w:rsid w:val="00E475C7"/>
    <w:rsid w:val="00E62202"/>
    <w:rsid w:val="00F01612"/>
    <w:rsid w:val="00F14233"/>
    <w:rsid w:val="00F1563B"/>
    <w:rsid w:val="00F26D0B"/>
    <w:rsid w:val="00F3140D"/>
    <w:rsid w:val="00F3224E"/>
    <w:rsid w:val="00F860BE"/>
    <w:rsid w:val="00F90D20"/>
    <w:rsid w:val="00F92E46"/>
    <w:rsid w:val="00FA6444"/>
    <w:rsid w:val="00FC7ADB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638D4"/>
  <w15:docId w15:val="{104A525F-FC90-41EE-A7C7-E678F5CB9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5D6"/>
    <w:pPr>
      <w:spacing w:after="0" w:line="240" w:lineRule="auto"/>
    </w:pPr>
    <w:rPr>
      <w:rFonts w:ascii="Calibri" w:hAnsi="Calibri" w:cs="Calibri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15D6"/>
  </w:style>
  <w:style w:type="character" w:customStyle="1" w:styleId="contentpasted1">
    <w:name w:val="contentpasted1"/>
    <w:basedOn w:val="Fuentedeprrafopredeter"/>
    <w:rsid w:val="003915D6"/>
  </w:style>
  <w:style w:type="character" w:customStyle="1" w:styleId="contentpasted3">
    <w:name w:val="contentpasted3"/>
    <w:basedOn w:val="Fuentedeprrafopredeter"/>
    <w:rsid w:val="003915D6"/>
  </w:style>
  <w:style w:type="character" w:customStyle="1" w:styleId="contentpasted4">
    <w:name w:val="contentpasted4"/>
    <w:basedOn w:val="Fuentedeprrafopredeter"/>
    <w:rsid w:val="003915D6"/>
  </w:style>
  <w:style w:type="paragraph" w:customStyle="1" w:styleId="xmsonormal">
    <w:name w:val="x_msonormal"/>
    <w:basedOn w:val="Normal"/>
    <w:rsid w:val="003915D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xcontentpasted0">
    <w:name w:val="x_contentpasted0"/>
    <w:basedOn w:val="Fuentedeprrafopredeter"/>
    <w:rsid w:val="003915D6"/>
  </w:style>
  <w:style w:type="table" w:styleId="Tablaconcuadrcula">
    <w:name w:val="Table Grid"/>
    <w:basedOn w:val="Tablanormal"/>
    <w:uiPriority w:val="39"/>
    <w:rsid w:val="00391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915D6"/>
    <w:pPr>
      <w:ind w:left="720"/>
      <w:contextualSpacing/>
    </w:pPr>
  </w:style>
  <w:style w:type="paragraph" w:styleId="Sinespaciado">
    <w:name w:val="No Spacing"/>
    <w:uiPriority w:val="1"/>
    <w:qFormat/>
    <w:rsid w:val="003915D6"/>
    <w:pPr>
      <w:spacing w:after="0" w:line="240" w:lineRule="auto"/>
    </w:pPr>
    <w:rPr>
      <w:rFonts w:ascii="Calibri" w:hAnsi="Calibri" w:cs="Calibri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4F19E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F19E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F19EF"/>
    <w:rPr>
      <w:rFonts w:ascii="Calibri" w:hAnsi="Calibri" w:cs="Calibri"/>
      <w:sz w:val="20"/>
      <w:szCs w:val="20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F19E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F19EF"/>
    <w:rPr>
      <w:rFonts w:ascii="Calibri" w:hAnsi="Calibri" w:cs="Calibri"/>
      <w:b/>
      <w:bCs/>
      <w:sz w:val="20"/>
      <w:szCs w:val="20"/>
      <w:lang w:eastAsia="es-CO"/>
    </w:rPr>
  </w:style>
  <w:style w:type="character" w:customStyle="1" w:styleId="contentpasted13">
    <w:name w:val="contentpasted13"/>
    <w:basedOn w:val="Fuentedeprrafopredeter"/>
    <w:rsid w:val="00451F57"/>
  </w:style>
  <w:style w:type="character" w:customStyle="1" w:styleId="contentpasted14">
    <w:name w:val="contentpasted14"/>
    <w:basedOn w:val="Fuentedeprrafopredeter"/>
    <w:rsid w:val="00451F57"/>
  </w:style>
  <w:style w:type="character" w:customStyle="1" w:styleId="markppqs7krlk">
    <w:name w:val="markppqs7krlk"/>
    <w:basedOn w:val="Fuentedeprrafopredeter"/>
    <w:rsid w:val="0084055A"/>
  </w:style>
  <w:style w:type="paragraph" w:customStyle="1" w:styleId="Default">
    <w:name w:val="Default"/>
    <w:rsid w:val="004D52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B66E1F"/>
    <w:pPr>
      <w:spacing w:after="0" w:line="240" w:lineRule="auto"/>
    </w:pPr>
    <w:rPr>
      <w:rFonts w:ascii="Calibri" w:hAnsi="Calibri" w:cs="Calibri"/>
      <w:lang w:eastAsia="es-CO"/>
    </w:rPr>
  </w:style>
  <w:style w:type="character" w:customStyle="1" w:styleId="mark5igi82qqd">
    <w:name w:val="mark5igi82qqd"/>
    <w:basedOn w:val="Fuentedeprrafopredeter"/>
    <w:rsid w:val="00F92E46"/>
  </w:style>
  <w:style w:type="character" w:customStyle="1" w:styleId="markmm82wql7w">
    <w:name w:val="markmm82wql7w"/>
    <w:basedOn w:val="Fuentedeprrafopredeter"/>
    <w:rsid w:val="00F860BE"/>
  </w:style>
  <w:style w:type="character" w:customStyle="1" w:styleId="ui-provider">
    <w:name w:val="ui-provider"/>
    <w:basedOn w:val="Fuentedeprrafopredeter"/>
    <w:rsid w:val="00032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2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9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832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Zambrano</dc:creator>
  <cp:keywords/>
  <dc:description/>
  <cp:lastModifiedBy>Carlos Esteban Franco Zuluaga</cp:lastModifiedBy>
  <cp:revision>8</cp:revision>
  <dcterms:created xsi:type="dcterms:W3CDTF">2024-10-25T20:08:00Z</dcterms:created>
  <dcterms:modified xsi:type="dcterms:W3CDTF">2024-11-13T15:34:00Z</dcterms:modified>
</cp:coreProperties>
</file>