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2AD" w:rsidRPr="00B70DC6" w:rsidRDefault="00A522AD" w:rsidP="00713D20">
      <w:pPr>
        <w:rPr>
          <w:rFonts w:ascii="Arial" w:hAnsi="Arial" w:cs="Arial"/>
          <w:color w:val="595959" w:themeColor="text1" w:themeTint="A6"/>
          <w:sz w:val="22"/>
          <w:szCs w:val="22"/>
        </w:rPr>
      </w:pPr>
      <w:bookmarkStart w:id="0" w:name="_GoBack"/>
      <w:bookmarkEnd w:id="0"/>
      <w:r w:rsidRPr="005535A5">
        <w:rPr>
          <w:rFonts w:ascii="Arial" w:eastAsia="Times New Roman" w:hAnsi="Arial" w:cs="Arial"/>
          <w:noProof/>
          <w:color w:val="595959" w:themeColor="text1" w:themeTint="A6"/>
          <w:sz w:val="22"/>
          <w:szCs w:val="22"/>
          <w:lang w:val="es-ES" w:eastAsia="es-ES"/>
        </w:rPr>
        <w:t>Viernes 30 de Octubre del 2020</w:t>
      </w:r>
    </w:p>
    <w:p w:rsidR="00A522AD" w:rsidRPr="008E0C08" w:rsidRDefault="00A522AD" w:rsidP="00713D20">
      <w:pPr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A522AD" w:rsidRPr="008E0C08" w:rsidRDefault="00A522AD" w:rsidP="00713D20">
      <w:pPr>
        <w:pStyle w:val="Ttulo1"/>
        <w:rPr>
          <w:b w:val="0"/>
          <w:color w:val="595959" w:themeColor="text1" w:themeTint="A6"/>
          <w:sz w:val="22"/>
          <w:szCs w:val="22"/>
        </w:rPr>
      </w:pPr>
      <w:r w:rsidRPr="008E0C08">
        <w:rPr>
          <w:b w:val="0"/>
          <w:color w:val="595959" w:themeColor="text1" w:themeTint="A6"/>
          <w:sz w:val="22"/>
          <w:szCs w:val="22"/>
        </w:rPr>
        <w:t xml:space="preserve">Señores </w:t>
      </w:r>
    </w:p>
    <w:p w:rsidR="00A522AD" w:rsidRPr="008E0C08" w:rsidRDefault="00A522AD" w:rsidP="00C167E5">
      <w:pPr>
        <w:jc w:val="both"/>
        <w:rPr>
          <w:rFonts w:ascii="Arial" w:hAnsi="Arial" w:cs="Arial"/>
          <w:b/>
          <w:bCs/>
          <w:color w:val="595959" w:themeColor="text1" w:themeTint="A6"/>
        </w:rPr>
      </w:pPr>
      <w:r w:rsidRPr="005535A5">
        <w:rPr>
          <w:rFonts w:ascii="Arial" w:hAnsi="Arial" w:cs="Arial"/>
          <w:b/>
          <w:bCs/>
          <w:noProof/>
          <w:color w:val="595959" w:themeColor="text1" w:themeTint="A6"/>
        </w:rPr>
        <w:t>JUZGADO</w:t>
      </w:r>
      <w:r w:rsidRPr="008E0C08">
        <w:rPr>
          <w:rFonts w:ascii="Arial" w:hAnsi="Arial" w:cs="Arial"/>
          <w:b/>
          <w:bCs/>
          <w:color w:val="595959" w:themeColor="text1" w:themeTint="A6"/>
        </w:rPr>
        <w:t xml:space="preserve"> </w:t>
      </w:r>
      <w:r w:rsidRPr="005535A5">
        <w:rPr>
          <w:rFonts w:ascii="Arial" w:hAnsi="Arial" w:cs="Arial"/>
          <w:b/>
          <w:bCs/>
          <w:noProof/>
          <w:color w:val="595959" w:themeColor="text1" w:themeTint="A6"/>
        </w:rPr>
        <w:t>6</w:t>
      </w:r>
      <w:r w:rsidRPr="008E0C08">
        <w:rPr>
          <w:rFonts w:ascii="Arial" w:hAnsi="Arial" w:cs="Arial"/>
          <w:b/>
          <w:bCs/>
          <w:color w:val="595959" w:themeColor="text1" w:themeTint="A6"/>
        </w:rPr>
        <w:t xml:space="preserve"> </w:t>
      </w:r>
      <w:r w:rsidRPr="005535A5">
        <w:rPr>
          <w:rFonts w:ascii="Arial" w:hAnsi="Arial" w:cs="Arial"/>
          <w:b/>
          <w:bCs/>
          <w:noProof/>
          <w:color w:val="595959" w:themeColor="text1" w:themeTint="A6"/>
        </w:rPr>
        <w:t>CIVIL</w:t>
      </w:r>
      <w:r w:rsidRPr="008E0C08">
        <w:rPr>
          <w:rFonts w:ascii="Arial" w:hAnsi="Arial" w:cs="Arial"/>
          <w:b/>
          <w:bCs/>
          <w:color w:val="595959" w:themeColor="text1" w:themeTint="A6"/>
        </w:rPr>
        <w:t xml:space="preserve"> </w:t>
      </w:r>
      <w:r w:rsidRPr="005535A5">
        <w:rPr>
          <w:rFonts w:ascii="Arial" w:hAnsi="Arial" w:cs="Arial"/>
          <w:b/>
          <w:bCs/>
          <w:noProof/>
          <w:color w:val="595959" w:themeColor="text1" w:themeTint="A6"/>
        </w:rPr>
        <w:t>MUNICIPAL</w:t>
      </w:r>
      <w:r w:rsidRPr="008E0C08">
        <w:rPr>
          <w:rFonts w:ascii="Arial" w:hAnsi="Arial" w:cs="Arial"/>
          <w:b/>
          <w:bCs/>
          <w:color w:val="595959" w:themeColor="text1" w:themeTint="A6"/>
        </w:rPr>
        <w:t xml:space="preserve"> de </w:t>
      </w:r>
      <w:r w:rsidRPr="005535A5">
        <w:rPr>
          <w:rFonts w:ascii="Arial" w:hAnsi="Arial" w:cs="Arial"/>
          <w:b/>
          <w:bCs/>
          <w:noProof/>
          <w:color w:val="595959" w:themeColor="text1" w:themeTint="A6"/>
        </w:rPr>
        <w:t>PALMIRA</w:t>
      </w:r>
    </w:p>
    <w:p w:rsidR="00A522AD" w:rsidRPr="008E0C08" w:rsidRDefault="00A522AD" w:rsidP="00713D20">
      <w:pPr>
        <w:rPr>
          <w:rFonts w:ascii="Arial" w:hAnsi="Arial" w:cs="Arial"/>
          <w:b/>
          <w:bCs/>
          <w:color w:val="595959" w:themeColor="text1" w:themeTint="A6"/>
          <w:sz w:val="22"/>
          <w:szCs w:val="22"/>
        </w:rPr>
      </w:pPr>
      <w:r w:rsidRPr="008E0C08"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>E.</w:t>
      </w:r>
      <w:r w:rsidRPr="008E0C08"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ab/>
        <w:t>S.</w:t>
      </w:r>
      <w:r w:rsidRPr="008E0C08"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ab/>
        <w:t>D.</w:t>
      </w:r>
    </w:p>
    <w:p w:rsidR="00A522AD" w:rsidRPr="008E0C08" w:rsidRDefault="00A522AD" w:rsidP="00713D20">
      <w:pPr>
        <w:rPr>
          <w:rFonts w:ascii="Arial" w:hAnsi="Arial" w:cs="Arial"/>
          <w:b/>
          <w:bCs/>
          <w:color w:val="595959" w:themeColor="text1" w:themeTint="A6"/>
          <w:sz w:val="22"/>
          <w:szCs w:val="22"/>
        </w:rPr>
      </w:pPr>
    </w:p>
    <w:p w:rsidR="00A522AD" w:rsidRPr="008E0C08" w:rsidRDefault="00A522AD" w:rsidP="00713D20">
      <w:pPr>
        <w:jc w:val="both"/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A522AD" w:rsidRPr="008E0C08" w:rsidRDefault="00A522AD" w:rsidP="00897F3B">
      <w:pPr>
        <w:jc w:val="both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 xml:space="preserve">REF. </w:t>
      </w:r>
      <w:r w:rsidRPr="008E0C08">
        <w:rPr>
          <w:rFonts w:ascii="Arial" w:hAnsi="Arial" w:cs="Arial"/>
          <w:b/>
          <w:bCs/>
          <w:color w:val="595959" w:themeColor="text1" w:themeTint="A6"/>
        </w:rPr>
        <w:tab/>
      </w:r>
      <w:r w:rsidRPr="008E0C08">
        <w:rPr>
          <w:rFonts w:ascii="Arial" w:hAnsi="Arial" w:cs="Arial"/>
          <w:b/>
          <w:bCs/>
          <w:color w:val="595959" w:themeColor="text1" w:themeTint="A6"/>
        </w:rPr>
        <w:tab/>
        <w:t>Contestación Acción de Tutela.</w:t>
      </w:r>
    </w:p>
    <w:p w:rsidR="00A522AD" w:rsidRPr="008E0C08" w:rsidRDefault="00A522AD" w:rsidP="00897F3B">
      <w:pPr>
        <w:jc w:val="both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Accionante:</w:t>
      </w:r>
      <w:r w:rsidRPr="008E0C08">
        <w:rPr>
          <w:rFonts w:ascii="Arial" w:hAnsi="Arial" w:cs="Arial"/>
          <w:b/>
          <w:bCs/>
          <w:color w:val="595959" w:themeColor="text1" w:themeTint="A6"/>
        </w:rPr>
        <w:tab/>
      </w:r>
      <w:r w:rsidRPr="005535A5">
        <w:rPr>
          <w:rFonts w:ascii="Arial" w:eastAsia="Times New Roman" w:hAnsi="Arial" w:cs="Times New Roman"/>
          <w:b/>
          <w:noProof/>
          <w:color w:val="595959" w:themeColor="text1" w:themeTint="A6"/>
          <w:kern w:val="16"/>
          <w:sz w:val="22"/>
          <w:szCs w:val="22"/>
          <w:lang w:val="es-CO" w:eastAsia="es-ES"/>
        </w:rPr>
        <w:t>ALBA</w:t>
      </w:r>
      <w:r w:rsidRPr="00B70DC6">
        <w:rPr>
          <w:rFonts w:ascii="Arial" w:eastAsia="Times New Roman" w:hAnsi="Arial" w:cs="Times New Roman"/>
          <w:b/>
          <w:color w:val="595959" w:themeColor="text1" w:themeTint="A6"/>
          <w:kern w:val="16"/>
          <w:sz w:val="22"/>
          <w:szCs w:val="22"/>
          <w:lang w:val="es-CO" w:eastAsia="es-ES"/>
        </w:rPr>
        <w:t xml:space="preserve"> </w:t>
      </w:r>
      <w:r w:rsidRPr="005535A5">
        <w:rPr>
          <w:rFonts w:ascii="Arial" w:eastAsia="Times New Roman" w:hAnsi="Arial" w:cs="Times New Roman"/>
          <w:b/>
          <w:noProof/>
          <w:color w:val="595959" w:themeColor="text1" w:themeTint="A6"/>
          <w:kern w:val="16"/>
          <w:sz w:val="22"/>
          <w:szCs w:val="22"/>
          <w:lang w:val="es-CO" w:eastAsia="es-ES"/>
        </w:rPr>
        <w:t>MARY</w:t>
      </w:r>
      <w:r w:rsidRPr="00B70DC6">
        <w:rPr>
          <w:rFonts w:ascii="Arial" w:eastAsia="Times New Roman" w:hAnsi="Arial" w:cs="Times New Roman"/>
          <w:b/>
          <w:color w:val="595959" w:themeColor="text1" w:themeTint="A6"/>
          <w:kern w:val="16"/>
          <w:sz w:val="22"/>
          <w:szCs w:val="22"/>
          <w:lang w:val="es-CO" w:eastAsia="es-ES"/>
        </w:rPr>
        <w:t xml:space="preserve"> </w:t>
      </w:r>
      <w:r w:rsidRPr="005535A5">
        <w:rPr>
          <w:rFonts w:ascii="Arial" w:eastAsia="Times New Roman" w:hAnsi="Arial" w:cs="Times New Roman"/>
          <w:b/>
          <w:noProof/>
          <w:color w:val="595959" w:themeColor="text1" w:themeTint="A6"/>
          <w:kern w:val="16"/>
          <w:sz w:val="22"/>
          <w:szCs w:val="22"/>
          <w:lang w:val="es-CO" w:eastAsia="es-ES"/>
        </w:rPr>
        <w:t>CAMPO</w:t>
      </w:r>
      <w:r>
        <w:rPr>
          <w:rFonts w:ascii="Arial" w:eastAsia="Times New Roman" w:hAnsi="Arial" w:cs="Times New Roman"/>
          <w:b/>
          <w:color w:val="595959" w:themeColor="text1" w:themeTint="A6"/>
          <w:kern w:val="16"/>
          <w:sz w:val="22"/>
          <w:szCs w:val="22"/>
          <w:lang w:val="es-CO" w:eastAsia="es-ES"/>
        </w:rPr>
        <w:t xml:space="preserve"> </w:t>
      </w:r>
      <w:r w:rsidRPr="005535A5">
        <w:rPr>
          <w:rFonts w:ascii="Arial" w:eastAsia="Times New Roman" w:hAnsi="Arial" w:cs="Times New Roman"/>
          <w:b/>
          <w:noProof/>
          <w:color w:val="595959" w:themeColor="text1" w:themeTint="A6"/>
          <w:kern w:val="16"/>
          <w:sz w:val="22"/>
          <w:szCs w:val="22"/>
          <w:lang w:val="es-CO" w:eastAsia="es-ES"/>
        </w:rPr>
        <w:t>MORALES</w:t>
      </w:r>
    </w:p>
    <w:p w:rsidR="00A522AD" w:rsidRPr="008E0C08" w:rsidRDefault="00A522AD" w:rsidP="00897F3B">
      <w:pPr>
        <w:jc w:val="both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Accionado:</w:t>
      </w:r>
      <w:r w:rsidRPr="008E0C08">
        <w:rPr>
          <w:rFonts w:ascii="Arial" w:hAnsi="Arial" w:cs="Arial"/>
          <w:b/>
          <w:bCs/>
          <w:color w:val="595959" w:themeColor="text1" w:themeTint="A6"/>
        </w:rPr>
        <w:tab/>
        <w:t xml:space="preserve">SEGUROS DE VIDA SURAMERICANA S.A. Ramo Riesgos Laborales </w:t>
      </w:r>
    </w:p>
    <w:p w:rsidR="00A522AD" w:rsidRPr="008E0C08" w:rsidRDefault="00A522AD" w:rsidP="00897F3B">
      <w:pPr>
        <w:jc w:val="both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Radicado:</w:t>
      </w:r>
      <w:r w:rsidRPr="008E0C08">
        <w:rPr>
          <w:rFonts w:ascii="Arial" w:hAnsi="Arial" w:cs="Arial"/>
          <w:b/>
          <w:bCs/>
          <w:color w:val="595959" w:themeColor="text1" w:themeTint="A6"/>
        </w:rPr>
        <w:tab/>
      </w:r>
      <w:r w:rsidRPr="005535A5">
        <w:rPr>
          <w:rFonts w:ascii="Arial" w:hAnsi="Arial" w:cs="Arial"/>
          <w:b/>
          <w:noProof/>
          <w:color w:val="595959" w:themeColor="text1" w:themeTint="A6"/>
        </w:rPr>
        <w:t>2020-0208</w:t>
      </w:r>
    </w:p>
    <w:p w:rsidR="00A522AD" w:rsidRPr="008E0C08" w:rsidRDefault="00A522AD" w:rsidP="00713D20">
      <w:pPr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A522AD" w:rsidRPr="00B70DC6" w:rsidRDefault="00A522AD" w:rsidP="00713D20">
      <w:pPr>
        <w:rPr>
          <w:rFonts w:ascii="Arial" w:hAnsi="Arial" w:cs="Arial"/>
          <w:b/>
          <w:color w:val="595959" w:themeColor="text1" w:themeTint="A6"/>
          <w:sz w:val="22"/>
          <w:szCs w:val="22"/>
        </w:rPr>
      </w:pPr>
    </w:p>
    <w:p w:rsidR="00A522AD" w:rsidRPr="008E0C08" w:rsidRDefault="00A522AD" w:rsidP="00713D20">
      <w:pPr>
        <w:tabs>
          <w:tab w:val="left" w:pos="8273"/>
        </w:tabs>
        <w:ind w:right="49"/>
        <w:jc w:val="both"/>
        <w:rPr>
          <w:rFonts w:ascii="Arial" w:eastAsia="Arial Unicode MS" w:hAnsi="Arial" w:cs="Arial"/>
          <w:color w:val="595959" w:themeColor="text1" w:themeTint="A6"/>
          <w:sz w:val="22"/>
          <w:szCs w:val="22"/>
          <w:lang w:val="es-CO" w:eastAsia="en-US"/>
        </w:rPr>
      </w:pPr>
      <w:r w:rsidRPr="005535A5">
        <w:rPr>
          <w:rFonts w:ascii="Arial" w:eastAsia="Arial Unicode MS" w:hAnsi="Arial" w:cs="Arial"/>
          <w:b/>
          <w:noProof/>
          <w:color w:val="595959" w:themeColor="text1" w:themeTint="A6"/>
          <w:sz w:val="22"/>
          <w:szCs w:val="22"/>
          <w:lang w:val="es-CO" w:eastAsia="en-US"/>
        </w:rPr>
        <w:t>LINA MARIA ANGULO GALLEGO</w:t>
      </w:r>
      <w:r w:rsidRPr="008E0C08">
        <w:rPr>
          <w:rFonts w:ascii="Arial" w:eastAsia="Arial Unicode MS" w:hAnsi="Arial" w:cs="Arial"/>
          <w:b/>
          <w:color w:val="595959" w:themeColor="text1" w:themeTint="A6"/>
          <w:sz w:val="22"/>
          <w:szCs w:val="22"/>
          <w:lang w:val="es-CO" w:eastAsia="en-US"/>
        </w:rPr>
        <w:t>,</w:t>
      </w:r>
      <w:r w:rsidRPr="008E0C08">
        <w:rPr>
          <w:rFonts w:ascii="Arial" w:eastAsia="Arial Unicode MS" w:hAnsi="Arial" w:cs="Arial"/>
          <w:color w:val="595959" w:themeColor="text1" w:themeTint="A6"/>
          <w:sz w:val="22"/>
          <w:szCs w:val="22"/>
          <w:lang w:val="es-CO" w:eastAsia="en-US"/>
        </w:rPr>
        <w:t xml:space="preserve"> obrando en mi condición de Representante Legal Judicial de la compañía </w:t>
      </w:r>
      <w:r w:rsidRPr="008E0C08"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>SEGUROS DE VIDA SURAMERICANA S.A. NIT 890.903.790</w:t>
      </w:r>
      <w:r w:rsidRPr="008E0C08">
        <w:rPr>
          <w:rFonts w:ascii="Arial" w:eastAsia="Arial Unicode MS" w:hAnsi="Arial" w:cs="Arial"/>
          <w:b/>
          <w:bCs/>
          <w:color w:val="595959" w:themeColor="text1" w:themeTint="A6"/>
          <w:sz w:val="22"/>
          <w:szCs w:val="22"/>
          <w:lang w:val="es-CO" w:eastAsia="en-US"/>
        </w:rPr>
        <w:t xml:space="preserve">, </w:t>
      </w:r>
      <w:r w:rsidRPr="008E0C08">
        <w:rPr>
          <w:rFonts w:ascii="Arial" w:eastAsia="Arial Unicode MS" w:hAnsi="Arial" w:cs="Arial"/>
          <w:bCs/>
          <w:color w:val="595959" w:themeColor="text1" w:themeTint="A6"/>
          <w:sz w:val="22"/>
          <w:szCs w:val="22"/>
          <w:lang w:val="es-CO" w:eastAsia="en-US"/>
        </w:rPr>
        <w:t xml:space="preserve">en adelante </w:t>
      </w:r>
      <w:r w:rsidRPr="008E0C08">
        <w:rPr>
          <w:rFonts w:ascii="Arial" w:eastAsia="Arial Unicode MS" w:hAnsi="Arial" w:cs="Arial"/>
          <w:b/>
          <w:bCs/>
          <w:color w:val="595959" w:themeColor="text1" w:themeTint="A6"/>
          <w:sz w:val="22"/>
          <w:szCs w:val="22"/>
          <w:lang w:val="es-CO" w:eastAsia="en-US"/>
        </w:rPr>
        <w:t>ARL SURA,</w:t>
      </w:r>
      <w:r w:rsidRPr="008E0C08">
        <w:rPr>
          <w:rFonts w:ascii="Arial" w:eastAsia="Arial Unicode MS" w:hAnsi="Arial" w:cs="Arial"/>
          <w:color w:val="595959" w:themeColor="text1" w:themeTint="A6"/>
          <w:sz w:val="22"/>
          <w:szCs w:val="22"/>
          <w:lang w:val="es-CO" w:eastAsia="en-US"/>
        </w:rPr>
        <w:t xml:space="preserve"> tal como consta en el certificado de existencia y representación legal que se adjunta al presente escrito, respetuosamente doy </w:t>
      </w:r>
      <w:r w:rsidRPr="008E0C08">
        <w:rPr>
          <w:rFonts w:ascii="Arial" w:eastAsia="Arial Unicode MS" w:hAnsi="Arial" w:cs="Arial"/>
          <w:b/>
          <w:color w:val="595959" w:themeColor="text1" w:themeTint="A6"/>
          <w:sz w:val="22"/>
          <w:szCs w:val="22"/>
          <w:lang w:val="es-CO" w:eastAsia="en-US"/>
        </w:rPr>
        <w:t>CONTESTACIÓN</w:t>
      </w:r>
      <w:r w:rsidRPr="008E0C08">
        <w:rPr>
          <w:rFonts w:ascii="Arial" w:eastAsia="Arial Unicode MS" w:hAnsi="Arial" w:cs="Arial"/>
          <w:color w:val="595959" w:themeColor="text1" w:themeTint="A6"/>
          <w:sz w:val="22"/>
          <w:szCs w:val="22"/>
          <w:lang w:val="es-CO" w:eastAsia="en-US"/>
        </w:rPr>
        <w:t xml:space="preserve"> dentro del término judicial señalado a la acción de tutela interpuesta por la parte accionante, de la siguiente manera:</w:t>
      </w:r>
    </w:p>
    <w:p w:rsidR="00A522AD" w:rsidRPr="008E0C08" w:rsidRDefault="00A522AD" w:rsidP="00713D20">
      <w:pPr>
        <w:tabs>
          <w:tab w:val="left" w:pos="8273"/>
        </w:tabs>
        <w:ind w:right="49"/>
        <w:jc w:val="both"/>
        <w:rPr>
          <w:rFonts w:ascii="Arial" w:eastAsia="Arial Unicode MS" w:hAnsi="Arial" w:cs="Arial"/>
          <w:color w:val="595959" w:themeColor="text1" w:themeTint="A6"/>
          <w:sz w:val="22"/>
          <w:szCs w:val="22"/>
          <w:lang w:val="es-CO" w:eastAsia="en-US"/>
        </w:rPr>
      </w:pPr>
    </w:p>
    <w:p w:rsidR="00A522AD" w:rsidRPr="008E0C08" w:rsidRDefault="00A522AD" w:rsidP="00713D20">
      <w:pPr>
        <w:jc w:val="center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A LOS HECHOS:</w:t>
      </w:r>
    </w:p>
    <w:p w:rsidR="00A522AD" w:rsidRPr="008E0C08" w:rsidRDefault="00A522AD" w:rsidP="00713D20">
      <w:pPr>
        <w:pStyle w:val="Textoindependiente"/>
        <w:rPr>
          <w:color w:val="595959" w:themeColor="text1" w:themeTint="A6"/>
          <w:sz w:val="22"/>
          <w:szCs w:val="22"/>
        </w:rPr>
      </w:pPr>
    </w:p>
    <w:p w:rsidR="00A522AD" w:rsidRPr="008E0C08" w:rsidRDefault="00A522AD" w:rsidP="00713D20">
      <w:pPr>
        <w:pStyle w:val="Textoindependiente"/>
        <w:rPr>
          <w:color w:val="595959" w:themeColor="text1" w:themeTint="A6"/>
          <w:sz w:val="22"/>
          <w:szCs w:val="22"/>
        </w:rPr>
      </w:pPr>
    </w:p>
    <w:p w:rsidR="00A522AD" w:rsidRPr="005535A5" w:rsidRDefault="00A522AD" w:rsidP="00311BE3">
      <w:pPr>
        <w:pStyle w:val="Textoindependiente"/>
        <w:rPr>
          <w:noProof/>
          <w:color w:val="595959" w:themeColor="text1" w:themeTint="A6"/>
          <w:sz w:val="22"/>
          <w:szCs w:val="22"/>
        </w:rPr>
      </w:pPr>
      <w:r w:rsidRPr="005535A5">
        <w:rPr>
          <w:noProof/>
          <w:color w:val="595959" w:themeColor="text1" w:themeTint="A6"/>
          <w:sz w:val="22"/>
          <w:szCs w:val="22"/>
        </w:rPr>
        <w:t>comentarios</w:t>
      </w:r>
    </w:p>
    <w:p w:rsidR="00A522AD" w:rsidRPr="005535A5" w:rsidRDefault="00A522AD" w:rsidP="00311BE3">
      <w:pPr>
        <w:pStyle w:val="Textoindependiente"/>
        <w:rPr>
          <w:noProof/>
          <w:color w:val="595959" w:themeColor="text1" w:themeTint="A6"/>
          <w:sz w:val="22"/>
          <w:szCs w:val="22"/>
        </w:rPr>
      </w:pPr>
      <w:r w:rsidRPr="005535A5">
        <w:rPr>
          <w:noProof/>
          <w:color w:val="595959" w:themeColor="text1" w:themeTint="A6"/>
          <w:sz w:val="22"/>
          <w:szCs w:val="22"/>
        </w:rPr>
        <w:t>"</w:t>
      </w:r>
    </w:p>
    <w:p w:rsidR="00A522AD" w:rsidRPr="005535A5" w:rsidRDefault="00A522AD" w:rsidP="00311BE3">
      <w:pPr>
        <w:pStyle w:val="Textoindependiente"/>
        <w:rPr>
          <w:noProof/>
          <w:color w:val="595959" w:themeColor="text1" w:themeTint="A6"/>
          <w:sz w:val="22"/>
          <w:szCs w:val="22"/>
        </w:rPr>
      </w:pPr>
      <w:r w:rsidRPr="005535A5">
        <w:rPr>
          <w:noProof/>
          <w:color w:val="595959" w:themeColor="text1" w:themeTint="A6"/>
          <w:sz w:val="22"/>
          <w:szCs w:val="22"/>
        </w:rPr>
        <w:t>juzgado 6 civil mpal de palmira, notifica tutela contra consorcio ptar con pretensión: dar respuesta a dp del 30 de sept 2020.</w:t>
      </w:r>
    </w:p>
    <w:p w:rsidR="00A522AD" w:rsidRPr="005535A5" w:rsidRDefault="00A522AD" w:rsidP="00311BE3">
      <w:pPr>
        <w:pStyle w:val="Textoindependiente"/>
        <w:rPr>
          <w:noProof/>
          <w:color w:val="595959" w:themeColor="text1" w:themeTint="A6"/>
          <w:sz w:val="22"/>
          <w:szCs w:val="22"/>
        </w:rPr>
      </w:pPr>
      <w:r w:rsidRPr="005535A5">
        <w:rPr>
          <w:noProof/>
          <w:color w:val="595959" w:themeColor="text1" w:themeTint="A6"/>
          <w:sz w:val="22"/>
          <w:szCs w:val="22"/>
        </w:rPr>
        <w:t>se anexa hl---durante suy cobertura solo tiene rat del 13 de julio 2019 con dx: trauma rodilla derecha que requirió tratamiento quirúrgico para reparación de ligamento colateral medial, en rx de columna lumbar se identificaron canbios degenerativos crónicos, pero ninguna lesion traumática aguda.</w:t>
      </w:r>
    </w:p>
    <w:p w:rsidR="00A522AD" w:rsidRPr="005535A5" w:rsidRDefault="00A522AD" w:rsidP="00311BE3">
      <w:pPr>
        <w:pStyle w:val="Textoindependiente"/>
        <w:rPr>
          <w:noProof/>
          <w:color w:val="595959" w:themeColor="text1" w:themeTint="A6"/>
          <w:sz w:val="22"/>
          <w:szCs w:val="22"/>
        </w:rPr>
      </w:pPr>
      <w:r w:rsidRPr="005535A5">
        <w:rPr>
          <w:noProof/>
          <w:color w:val="595959" w:themeColor="text1" w:themeTint="A6"/>
          <w:sz w:val="22"/>
          <w:szCs w:val="22"/>
        </w:rPr>
        <w:t>terminado el tratamiento y rehabilitaciuón arl sura calificó pcl el 25 de marzo 2020 con resultado 0%, este dictamen fue objeto de recvursos fuera de tiempo por parte de la accionante.</w:t>
      </w:r>
    </w:p>
    <w:p w:rsidR="00A522AD" w:rsidRPr="005535A5" w:rsidRDefault="00A522AD" w:rsidP="00311BE3">
      <w:pPr>
        <w:pStyle w:val="Textoindependiente"/>
        <w:rPr>
          <w:noProof/>
          <w:color w:val="595959" w:themeColor="text1" w:themeTint="A6"/>
          <w:sz w:val="22"/>
          <w:szCs w:val="22"/>
        </w:rPr>
      </w:pPr>
      <w:r w:rsidRPr="005535A5">
        <w:rPr>
          <w:noProof/>
          <w:color w:val="595959" w:themeColor="text1" w:themeTint="A6"/>
          <w:sz w:val="22"/>
          <w:szCs w:val="22"/>
        </w:rPr>
        <w:t>su última atención médica fue el 21 de abril 2020 y no tiene prestaciones pendientes.</w:t>
      </w:r>
    </w:p>
    <w:p w:rsidR="00A522AD" w:rsidRPr="005535A5" w:rsidRDefault="00A522AD" w:rsidP="00311BE3">
      <w:pPr>
        <w:pStyle w:val="Textoindependiente"/>
        <w:rPr>
          <w:noProof/>
          <w:color w:val="595959" w:themeColor="text1" w:themeTint="A6"/>
          <w:sz w:val="22"/>
          <w:szCs w:val="22"/>
        </w:rPr>
      </w:pPr>
      <w:r w:rsidRPr="005535A5">
        <w:rPr>
          <w:noProof/>
          <w:color w:val="595959" w:themeColor="text1" w:themeTint="A6"/>
          <w:sz w:val="22"/>
          <w:szCs w:val="22"/>
        </w:rPr>
        <w:t xml:space="preserve"> "</w:t>
      </w:r>
    </w:p>
    <w:p w:rsidR="00A522AD" w:rsidRPr="001E229F" w:rsidRDefault="00A522AD" w:rsidP="00713D20">
      <w:pPr>
        <w:pStyle w:val="Textoindependiente"/>
        <w:rPr>
          <w:color w:val="595959" w:themeColor="text1" w:themeTint="A6"/>
          <w:sz w:val="22"/>
          <w:szCs w:val="22"/>
        </w:rPr>
      </w:pPr>
    </w:p>
    <w:p w:rsidR="00A522AD" w:rsidRPr="008E0C08" w:rsidRDefault="00A522AD" w:rsidP="00713D20">
      <w:pPr>
        <w:pStyle w:val="Textoindependiente"/>
        <w:rPr>
          <w:color w:val="595959" w:themeColor="text1" w:themeTint="A6"/>
          <w:sz w:val="22"/>
          <w:szCs w:val="22"/>
        </w:rPr>
      </w:pPr>
      <w:r w:rsidRPr="008E0C08">
        <w:rPr>
          <w:color w:val="595959" w:themeColor="text1" w:themeTint="A6"/>
          <w:sz w:val="22"/>
          <w:szCs w:val="22"/>
        </w:rPr>
        <w:t xml:space="preserve"> </w:t>
      </w:r>
    </w:p>
    <w:p w:rsidR="00A522AD" w:rsidRPr="008E0C08" w:rsidRDefault="00A522AD" w:rsidP="00897F3B">
      <w:pPr>
        <w:jc w:val="center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FUNDAMENTO JURÍDICO Y JURISPRUDENCIAL</w:t>
      </w:r>
    </w:p>
    <w:p w:rsidR="00A522AD" w:rsidRPr="008E0C08" w:rsidRDefault="00A522AD" w:rsidP="00713D20">
      <w:pPr>
        <w:rPr>
          <w:color w:val="595959" w:themeColor="text1" w:themeTint="A6"/>
          <w:sz w:val="22"/>
          <w:szCs w:val="22"/>
        </w:rPr>
      </w:pPr>
    </w:p>
    <w:p w:rsidR="001476AD" w:rsidRPr="001476AD" w:rsidRDefault="001476AD" w:rsidP="001476AD">
      <w:pPr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</w:pPr>
      <w:r w:rsidRPr="001476AD">
        <w:rPr>
          <w:rFonts w:ascii="Arial" w:eastAsia="Times New Roman" w:hAnsi="Arial" w:cs="Arial"/>
          <w:b/>
          <w:bCs/>
          <w:color w:val="595959"/>
          <w:sz w:val="22"/>
          <w:szCs w:val="22"/>
          <w:lang w:val="es-ES" w:eastAsia="en-US"/>
        </w:rPr>
        <w:t xml:space="preserve">1. DE LA CALIFICACIÓN CERO SECUELAS </w:t>
      </w:r>
      <w:r w:rsidRPr="001476AD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</w:r>
      <w:r w:rsidRPr="001476AD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  <w:t>- Decreto Ley 1295 de 1994</w:t>
      </w:r>
      <w:r w:rsidRPr="001476AD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</w:r>
      <w:r w:rsidRPr="001476AD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  <w:t xml:space="preserve">ARTICULO 12. ORIGEN DEL ACCIDENTE DE LA ENFERMEDAD Y LA MUERTE. Toda enfermedad o patología, accidente o muerte, que no hayan sido clasificados o calificados </w:t>
      </w:r>
      <w:r w:rsidRPr="001476AD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lastRenderedPageBreak/>
        <w:t>como de origen profesional, se consideran de origen común.</w:t>
      </w:r>
      <w:r w:rsidRPr="001476AD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</w:r>
      <w:r w:rsidRPr="001476AD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</w:r>
      <w:r w:rsidRPr="001476AD">
        <w:rPr>
          <w:rFonts w:ascii="Arial" w:eastAsia="Times New Roman" w:hAnsi="Arial" w:cs="Arial"/>
          <w:b/>
          <w:bCs/>
          <w:color w:val="595959"/>
          <w:sz w:val="22"/>
          <w:szCs w:val="22"/>
          <w:lang w:val="es-ES" w:eastAsia="en-US"/>
        </w:rPr>
        <w:t>2. NO EXISTE VULNERACIÓN DE DERECHO FUNDAMENTAL</w:t>
      </w:r>
      <w:r w:rsidRPr="001476AD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t xml:space="preserve"> </w:t>
      </w:r>
      <w:r w:rsidRPr="001476AD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</w:r>
      <w:r w:rsidRPr="001476AD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  <w:t>El artículo 86 de la Constitución Política ha consagrado la acción de tutela con el fin de obtener la protección de los derechos fundamentales, cuando quiera que estos resulten vulnerados o amenazados por la acción o la omisión de cualquier autoridad pública o de un particular en los casos expresamente señalados por sus normas reglamentarias, siempre que quien la invoque, no disponga para el efecto de otros medios de defensa judiciales.</w:t>
      </w:r>
      <w:r w:rsidRPr="001476AD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</w:r>
      <w:r w:rsidRPr="001476AD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  <w:t>A su vez, sobre la procedencia de la acción de tutela el artículo 5 del Decreto 2591 de 1991 establece:</w:t>
      </w:r>
      <w:r w:rsidRPr="001476AD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</w:r>
      <w:r w:rsidRPr="001476AD">
        <w:rPr>
          <w:rFonts w:ascii="Arial" w:eastAsia="Times New Roman" w:hAnsi="Arial" w:cs="Arial"/>
          <w:color w:val="595959"/>
          <w:sz w:val="22"/>
          <w:szCs w:val="22"/>
          <w:lang w:val="es-ES" w:eastAsia="en-US"/>
        </w:rPr>
        <w:br/>
        <w:t>“Artículo 5o. PROCEDENCIA DE LA ACCIÓN DE TUTELA: La acción de tutela procede contra toda acción u omisión de las autoridades públicas, que haya violado, viole o amenace violar cualquiera de los derechos de que trata el artículo 2o. de esta ley. También procede contra acciones u omisiones de particulares, de conformidad con lo establecido en el Capítulo III de este Decreto. La procedencia de la tutela en ningún caso está sujeta a que la acción de la autoridad o del particular se haya manifestado en un acto jurídico escrito”.</w:t>
      </w:r>
    </w:p>
    <w:p w:rsidR="001476AD" w:rsidRDefault="001476AD" w:rsidP="000463F9">
      <w:pPr>
        <w:pStyle w:val="Ttulo1"/>
      </w:pPr>
    </w:p>
    <w:p w:rsidR="00A522AD" w:rsidRDefault="00A522AD" w:rsidP="000463F9">
      <w:pPr>
        <w:pStyle w:val="Ttulo1"/>
      </w:pPr>
    </w:p>
    <w:p w:rsidR="00A522AD" w:rsidRPr="008E0C08" w:rsidRDefault="00A522AD" w:rsidP="00713D20">
      <w:pPr>
        <w:pStyle w:val="Textoindependiente"/>
        <w:rPr>
          <w:color w:val="595959" w:themeColor="text1" w:themeTint="A6"/>
          <w:sz w:val="22"/>
          <w:szCs w:val="22"/>
        </w:rPr>
      </w:pPr>
    </w:p>
    <w:p w:rsidR="00A522AD" w:rsidRPr="008E0C08" w:rsidRDefault="00A522AD" w:rsidP="00713D20">
      <w:pPr>
        <w:pStyle w:val="Textoindependiente"/>
        <w:rPr>
          <w:color w:val="595959" w:themeColor="text1" w:themeTint="A6"/>
          <w:sz w:val="22"/>
          <w:szCs w:val="22"/>
        </w:rPr>
      </w:pPr>
    </w:p>
    <w:p w:rsidR="00A522AD" w:rsidRPr="008E0C08" w:rsidRDefault="00A522AD" w:rsidP="00713D20">
      <w:pPr>
        <w:jc w:val="center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PETICIÓN</w:t>
      </w:r>
    </w:p>
    <w:p w:rsidR="00A522AD" w:rsidRPr="008E0C08" w:rsidRDefault="00A522AD" w:rsidP="00713D20">
      <w:pPr>
        <w:pStyle w:val="Sangradetindependiente"/>
        <w:autoSpaceDE/>
        <w:adjustRightInd/>
        <w:rPr>
          <w:rFonts w:cs="Arial"/>
          <w:color w:val="595959" w:themeColor="text1" w:themeTint="A6"/>
          <w:sz w:val="22"/>
          <w:szCs w:val="22"/>
        </w:rPr>
      </w:pPr>
    </w:p>
    <w:p w:rsidR="00A522AD" w:rsidRPr="008E0C08" w:rsidRDefault="00A522AD" w:rsidP="00713D20">
      <w:pPr>
        <w:pStyle w:val="Sangradetindependiente"/>
        <w:autoSpaceDE/>
        <w:adjustRightInd/>
        <w:rPr>
          <w:rFonts w:cs="Arial"/>
          <w:color w:val="595959" w:themeColor="text1" w:themeTint="A6"/>
          <w:sz w:val="22"/>
          <w:szCs w:val="22"/>
        </w:rPr>
      </w:pPr>
      <w:r w:rsidRPr="008E0C08">
        <w:rPr>
          <w:rFonts w:cs="Arial"/>
          <w:color w:val="595959" w:themeColor="text1" w:themeTint="A6"/>
          <w:sz w:val="22"/>
          <w:szCs w:val="22"/>
        </w:rPr>
        <w:t xml:space="preserve">Conforme a la respuesta dada a los hechos, las pruebas adjuntas y el fundamento jurídico y jurisprudencial, solicito de manera respetuosa Señor Juez, </w:t>
      </w:r>
      <w:r w:rsidRPr="008E0C08">
        <w:rPr>
          <w:rFonts w:cs="Arial"/>
          <w:b/>
          <w:color w:val="595959" w:themeColor="text1" w:themeTint="A6"/>
          <w:sz w:val="22"/>
          <w:szCs w:val="22"/>
        </w:rPr>
        <w:t>NEGAR</w:t>
      </w:r>
      <w:r w:rsidRPr="008E0C08">
        <w:rPr>
          <w:rFonts w:cs="Arial"/>
          <w:color w:val="595959" w:themeColor="text1" w:themeTint="A6"/>
          <w:sz w:val="22"/>
          <w:szCs w:val="22"/>
        </w:rPr>
        <w:t xml:space="preserve"> el amparo constitucional solicitado por la parte accionante y, en consecuencia, declarar la </w:t>
      </w:r>
      <w:r w:rsidRPr="008E0C08">
        <w:rPr>
          <w:rFonts w:cs="Arial"/>
          <w:b/>
          <w:color w:val="595959" w:themeColor="text1" w:themeTint="A6"/>
          <w:sz w:val="22"/>
          <w:szCs w:val="22"/>
        </w:rPr>
        <w:t>IMPROCEDENCIA</w:t>
      </w:r>
      <w:r w:rsidRPr="008E0C08">
        <w:rPr>
          <w:rFonts w:cs="Arial"/>
          <w:color w:val="595959" w:themeColor="text1" w:themeTint="A6"/>
          <w:sz w:val="22"/>
          <w:szCs w:val="22"/>
        </w:rPr>
        <w:t xml:space="preserve"> de esta acción de tutela por no vulneración de un derecho fundamental por parte de </w:t>
      </w:r>
      <w:r w:rsidRPr="008E0C08">
        <w:rPr>
          <w:rFonts w:cs="Arial"/>
          <w:b/>
          <w:color w:val="595959" w:themeColor="text1" w:themeTint="A6"/>
          <w:sz w:val="22"/>
          <w:szCs w:val="22"/>
        </w:rPr>
        <w:t>ARL SURA.</w:t>
      </w:r>
    </w:p>
    <w:p w:rsidR="00A522AD" w:rsidRPr="008E0C08" w:rsidRDefault="00A522AD" w:rsidP="00897F3B">
      <w:pPr>
        <w:pStyle w:val="Sangradetindependiente"/>
        <w:autoSpaceDE/>
        <w:adjustRightInd/>
        <w:rPr>
          <w:color w:val="595959" w:themeColor="text1" w:themeTint="A6"/>
          <w:sz w:val="22"/>
          <w:szCs w:val="22"/>
        </w:rPr>
      </w:pPr>
      <w:r w:rsidRPr="008E0C08">
        <w:rPr>
          <w:rFonts w:cs="Arial"/>
          <w:color w:val="595959" w:themeColor="text1" w:themeTint="A6"/>
          <w:sz w:val="22"/>
          <w:szCs w:val="22"/>
        </w:rPr>
        <w:t xml:space="preserve">                                        </w:t>
      </w:r>
    </w:p>
    <w:p w:rsidR="00A522AD" w:rsidRPr="008E0C08" w:rsidRDefault="00A522AD" w:rsidP="00713D20">
      <w:pPr>
        <w:jc w:val="center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PRUEBAS Y ANEXOS</w:t>
      </w:r>
    </w:p>
    <w:p w:rsidR="00A522AD" w:rsidRPr="008E0C08" w:rsidRDefault="00A522AD" w:rsidP="00713D20">
      <w:pPr>
        <w:pStyle w:val="Textoindependiente"/>
        <w:ind w:left="720"/>
        <w:rPr>
          <w:color w:val="595959" w:themeColor="text1" w:themeTint="A6"/>
          <w:sz w:val="22"/>
          <w:szCs w:val="22"/>
        </w:rPr>
      </w:pPr>
    </w:p>
    <w:p w:rsidR="00A522AD" w:rsidRPr="008E0C08" w:rsidRDefault="00A522AD" w:rsidP="00713D20">
      <w:pPr>
        <w:pStyle w:val="Textoindependiente"/>
        <w:numPr>
          <w:ilvl w:val="0"/>
          <w:numId w:val="7"/>
        </w:numPr>
        <w:jc w:val="both"/>
        <w:rPr>
          <w:color w:val="595959" w:themeColor="text1" w:themeTint="A6"/>
          <w:sz w:val="22"/>
          <w:szCs w:val="22"/>
        </w:rPr>
      </w:pPr>
      <w:r w:rsidRPr="008E0C08">
        <w:rPr>
          <w:color w:val="595959" w:themeColor="text1" w:themeTint="A6"/>
          <w:sz w:val="22"/>
          <w:szCs w:val="22"/>
        </w:rPr>
        <w:t>Certificado de existencia y representación legal de ARL SURA.</w:t>
      </w:r>
    </w:p>
    <w:p w:rsidR="00A522AD" w:rsidRPr="005535A5" w:rsidRDefault="00A522AD" w:rsidP="00311BE3">
      <w:pPr>
        <w:pStyle w:val="Textoindependiente"/>
        <w:ind w:left="720"/>
        <w:jc w:val="both"/>
        <w:rPr>
          <w:noProof/>
          <w:color w:val="595959" w:themeColor="text1" w:themeTint="A6"/>
          <w:sz w:val="22"/>
          <w:szCs w:val="22"/>
        </w:rPr>
      </w:pPr>
      <w:r w:rsidRPr="005535A5">
        <w:rPr>
          <w:noProof/>
          <w:color w:val="595959" w:themeColor="text1" w:themeTint="A6"/>
          <w:sz w:val="22"/>
          <w:szCs w:val="22"/>
        </w:rPr>
        <w:t>Lista de Adjuntos</w:t>
      </w:r>
    </w:p>
    <w:p w:rsidR="00A522AD" w:rsidRPr="005535A5" w:rsidRDefault="00A522AD" w:rsidP="00311BE3">
      <w:pPr>
        <w:pStyle w:val="Textoindependiente"/>
        <w:ind w:left="720"/>
        <w:jc w:val="both"/>
        <w:rPr>
          <w:noProof/>
          <w:color w:val="595959" w:themeColor="text1" w:themeTint="A6"/>
          <w:sz w:val="22"/>
          <w:szCs w:val="22"/>
        </w:rPr>
      </w:pPr>
      <w:r w:rsidRPr="005535A5">
        <w:rPr>
          <w:noProof/>
          <w:color w:val="595959" w:themeColor="text1" w:themeTint="A6"/>
          <w:sz w:val="22"/>
          <w:szCs w:val="22"/>
        </w:rPr>
        <w:t>SALUD INTEGRAL</w:t>
      </w:r>
    </w:p>
    <w:p w:rsidR="00A522AD" w:rsidRPr="008E0C08" w:rsidRDefault="00A522AD" w:rsidP="00897F3B">
      <w:pPr>
        <w:pStyle w:val="Textoindependiente"/>
        <w:ind w:left="720"/>
        <w:jc w:val="both"/>
        <w:rPr>
          <w:color w:val="595959" w:themeColor="text1" w:themeTint="A6"/>
          <w:sz w:val="22"/>
          <w:szCs w:val="22"/>
        </w:rPr>
      </w:pPr>
    </w:p>
    <w:p w:rsidR="00A522AD" w:rsidRPr="008E0C08" w:rsidRDefault="00A522AD" w:rsidP="00713D20">
      <w:pPr>
        <w:pStyle w:val="Textoindependiente"/>
        <w:ind w:left="720"/>
        <w:rPr>
          <w:color w:val="595959" w:themeColor="text1" w:themeTint="A6"/>
          <w:sz w:val="22"/>
          <w:szCs w:val="22"/>
        </w:rPr>
      </w:pPr>
    </w:p>
    <w:p w:rsidR="00A522AD" w:rsidRPr="008E0C08" w:rsidRDefault="00A522AD" w:rsidP="00713D20">
      <w:pPr>
        <w:jc w:val="both"/>
        <w:rPr>
          <w:rFonts w:ascii="Arial" w:hAnsi="Arial" w:cs="Arial"/>
          <w:bCs/>
          <w:color w:val="595959" w:themeColor="text1" w:themeTint="A6"/>
          <w:sz w:val="22"/>
          <w:szCs w:val="22"/>
        </w:rPr>
      </w:pPr>
    </w:p>
    <w:p w:rsidR="00A522AD" w:rsidRDefault="00A522AD">
      <w:pPr>
        <w:rPr>
          <w:rFonts w:ascii="Arial" w:hAnsi="Arial" w:cs="Arial"/>
          <w:b/>
          <w:bCs/>
          <w:color w:val="595959" w:themeColor="text1" w:themeTint="A6"/>
        </w:rPr>
      </w:pPr>
      <w:r>
        <w:rPr>
          <w:rFonts w:ascii="Arial" w:hAnsi="Arial" w:cs="Arial"/>
          <w:b/>
          <w:bCs/>
          <w:color w:val="595959" w:themeColor="text1" w:themeTint="A6"/>
        </w:rPr>
        <w:br w:type="page"/>
      </w:r>
    </w:p>
    <w:p w:rsidR="00A522AD" w:rsidRDefault="00A522AD">
      <w:pPr>
        <w:rPr>
          <w:rFonts w:ascii="Arial" w:hAnsi="Arial" w:cs="Arial"/>
          <w:b/>
          <w:bCs/>
          <w:color w:val="595959" w:themeColor="text1" w:themeTint="A6"/>
        </w:rPr>
      </w:pPr>
    </w:p>
    <w:p w:rsidR="00A522AD" w:rsidRDefault="00A522AD">
      <w:pPr>
        <w:rPr>
          <w:rFonts w:ascii="Arial" w:hAnsi="Arial" w:cs="Arial"/>
          <w:b/>
          <w:bCs/>
          <w:color w:val="595959" w:themeColor="text1" w:themeTint="A6"/>
        </w:rPr>
      </w:pPr>
    </w:p>
    <w:p w:rsidR="00A522AD" w:rsidRPr="008E0C08" w:rsidRDefault="00A522AD" w:rsidP="00713D20">
      <w:pPr>
        <w:jc w:val="center"/>
        <w:rPr>
          <w:rFonts w:ascii="Arial" w:hAnsi="Arial" w:cs="Arial"/>
          <w:b/>
          <w:bCs/>
          <w:color w:val="595959" w:themeColor="text1" w:themeTint="A6"/>
        </w:rPr>
      </w:pPr>
      <w:r w:rsidRPr="008E0C08">
        <w:rPr>
          <w:rFonts w:ascii="Arial" w:hAnsi="Arial" w:cs="Arial"/>
          <w:b/>
          <w:bCs/>
          <w:color w:val="595959" w:themeColor="text1" w:themeTint="A6"/>
        </w:rPr>
        <w:t>NOTIFICACIONES</w:t>
      </w:r>
    </w:p>
    <w:p w:rsidR="00A522AD" w:rsidRPr="008E0C08" w:rsidRDefault="00A522AD" w:rsidP="00713D20">
      <w:pPr>
        <w:jc w:val="both"/>
        <w:rPr>
          <w:rFonts w:ascii="Arial" w:hAnsi="Arial" w:cs="Arial"/>
          <w:bCs/>
          <w:color w:val="595959" w:themeColor="text1" w:themeTint="A6"/>
          <w:sz w:val="22"/>
          <w:szCs w:val="22"/>
        </w:rPr>
      </w:pPr>
    </w:p>
    <w:p w:rsidR="00A522AD" w:rsidRPr="008E0C08" w:rsidRDefault="00A522AD" w:rsidP="00713D20">
      <w:pPr>
        <w:jc w:val="both"/>
        <w:rPr>
          <w:rFonts w:ascii="Arial" w:hAnsi="Arial" w:cs="Arial"/>
          <w:bCs/>
          <w:color w:val="595959" w:themeColor="text1" w:themeTint="A6"/>
          <w:sz w:val="22"/>
          <w:szCs w:val="22"/>
        </w:rPr>
      </w:pPr>
      <w:r w:rsidRPr="008E0C08">
        <w:rPr>
          <w:rFonts w:ascii="Arial" w:hAnsi="Arial" w:cs="Arial"/>
          <w:bCs/>
          <w:color w:val="595959" w:themeColor="text1" w:themeTint="A6"/>
          <w:sz w:val="22"/>
          <w:szCs w:val="22"/>
        </w:rPr>
        <w:t xml:space="preserve">Las recibiré en la </w:t>
      </w:r>
      <w:r w:rsidRPr="005535A5">
        <w:rPr>
          <w:rFonts w:ascii="Arial" w:hAnsi="Arial" w:cs="Arial"/>
          <w:b/>
          <w:bCs/>
          <w:noProof/>
          <w:color w:val="595959" w:themeColor="text1" w:themeTint="A6"/>
          <w:sz w:val="22"/>
          <w:szCs w:val="22"/>
        </w:rPr>
        <w:t>Calle 64N No. 5BN-146 Centro Empresa. Local 106C en la ciudad de Cali</w:t>
      </w:r>
      <w:r w:rsidRPr="008E0C08"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 xml:space="preserve"> . </w:t>
      </w:r>
      <w:r w:rsidRPr="008E0C08">
        <w:rPr>
          <w:rFonts w:ascii="Arial" w:hAnsi="Arial" w:cs="Arial"/>
          <w:bCs/>
          <w:color w:val="595959" w:themeColor="text1" w:themeTint="A6"/>
          <w:sz w:val="22"/>
          <w:szCs w:val="22"/>
        </w:rPr>
        <w:t>Correo electrónico: notificacionesjudiciales@arlsura.com.co</w:t>
      </w:r>
    </w:p>
    <w:p w:rsidR="00A522AD" w:rsidRPr="008E0C08" w:rsidRDefault="00A522AD" w:rsidP="00713D20">
      <w:pPr>
        <w:pStyle w:val="Textoindependiente"/>
        <w:rPr>
          <w:color w:val="595959" w:themeColor="text1" w:themeTint="A6"/>
          <w:sz w:val="22"/>
          <w:szCs w:val="22"/>
        </w:rPr>
      </w:pPr>
    </w:p>
    <w:p w:rsidR="00A522AD" w:rsidRPr="008E0C08" w:rsidRDefault="00A522AD" w:rsidP="00713D20">
      <w:pPr>
        <w:pStyle w:val="Textoindependiente"/>
        <w:rPr>
          <w:color w:val="595959" w:themeColor="text1" w:themeTint="A6"/>
          <w:sz w:val="22"/>
          <w:szCs w:val="22"/>
        </w:rPr>
      </w:pPr>
    </w:p>
    <w:p w:rsidR="00A522AD" w:rsidRPr="008E0C08" w:rsidRDefault="00A522AD" w:rsidP="00713D20">
      <w:pPr>
        <w:pStyle w:val="Textoindependiente"/>
        <w:rPr>
          <w:color w:val="595959" w:themeColor="text1" w:themeTint="A6"/>
          <w:sz w:val="22"/>
          <w:szCs w:val="22"/>
        </w:rPr>
      </w:pPr>
      <w:r w:rsidRPr="008E0C08">
        <w:rPr>
          <w:color w:val="595959" w:themeColor="text1" w:themeTint="A6"/>
          <w:sz w:val="22"/>
          <w:szCs w:val="22"/>
        </w:rPr>
        <w:t>Del señor Juez,</w:t>
      </w:r>
    </w:p>
    <w:p w:rsidR="00A522AD" w:rsidRPr="008E0C08" w:rsidRDefault="00A522AD" w:rsidP="00713D20">
      <w:pPr>
        <w:pStyle w:val="Textoindependiente"/>
        <w:rPr>
          <w:noProof/>
          <w:color w:val="595959" w:themeColor="text1" w:themeTint="A6"/>
          <w:sz w:val="22"/>
          <w:szCs w:val="22"/>
          <w:lang w:eastAsia="es-CO"/>
        </w:rPr>
      </w:pPr>
    </w:p>
    <w:p w:rsidR="00A522AD" w:rsidRPr="008E0C08" w:rsidRDefault="00A522AD" w:rsidP="00713D20">
      <w:pPr>
        <w:pStyle w:val="Textoindependiente"/>
        <w:rPr>
          <w:noProof/>
          <w:color w:val="595959" w:themeColor="text1" w:themeTint="A6"/>
          <w:sz w:val="22"/>
          <w:szCs w:val="22"/>
          <w:lang w:eastAsia="es-CO"/>
        </w:rPr>
      </w:pPr>
    </w:p>
    <w:p w:rsidR="00A522AD" w:rsidRPr="00020284" w:rsidRDefault="006B7D62" w:rsidP="00713D20">
      <w:pPr>
        <w:pStyle w:val="Textoindependiente"/>
        <w:rPr>
          <w:noProof/>
          <w:color w:val="595959" w:themeColor="text1" w:themeTint="A6"/>
          <w:sz w:val="22"/>
          <w:szCs w:val="22"/>
          <w:lang w:eastAsia="es-CO"/>
        </w:rPr>
      </w:pPr>
      <w:r>
        <w:rPr>
          <w:noProof/>
          <w:lang w:val="en-US" w:eastAsia="en-US"/>
        </w:rPr>
        <w:drawing>
          <wp:inline distT="0" distB="0" distL="0" distR="0">
            <wp:extent cx="1391285" cy="608965"/>
            <wp:effectExtent l="0" t="0" r="0" b="635"/>
            <wp:docPr id="3" name="Imagen 3" descr="https://upload.wikimedia.org/wikipedia/commons/3/3f/Firma_Soledad_Pastorutti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22AD" w:rsidRPr="008E0C08" w:rsidRDefault="00A522AD" w:rsidP="00713D20">
      <w:pPr>
        <w:pStyle w:val="Textoindependiente"/>
        <w:rPr>
          <w:noProof/>
          <w:color w:val="595959" w:themeColor="text1" w:themeTint="A6"/>
          <w:sz w:val="22"/>
          <w:szCs w:val="22"/>
          <w:lang w:eastAsia="es-CO"/>
        </w:rPr>
      </w:pPr>
    </w:p>
    <w:p w:rsidR="00A522AD" w:rsidRPr="008E0C08" w:rsidRDefault="00A522AD" w:rsidP="00897F3B">
      <w:pPr>
        <w:pStyle w:val="Textoindependiente"/>
        <w:rPr>
          <w:b/>
          <w:noProof/>
          <w:color w:val="595959" w:themeColor="text1" w:themeTint="A6"/>
          <w:sz w:val="22"/>
          <w:szCs w:val="22"/>
          <w:lang w:eastAsia="es-CO"/>
        </w:rPr>
      </w:pPr>
      <w:r w:rsidRPr="005535A5">
        <w:rPr>
          <w:b/>
          <w:noProof/>
          <w:color w:val="595959" w:themeColor="text1" w:themeTint="A6"/>
          <w:sz w:val="22"/>
          <w:szCs w:val="22"/>
          <w:lang w:eastAsia="es-CO"/>
        </w:rPr>
        <w:t>LINA MARIA ANGULO GALLEGO</w:t>
      </w:r>
    </w:p>
    <w:p w:rsidR="00A522AD" w:rsidRPr="008E0C08" w:rsidRDefault="00A522AD" w:rsidP="00897F3B">
      <w:pPr>
        <w:pStyle w:val="Textoindependiente"/>
        <w:rPr>
          <w:b/>
          <w:noProof/>
          <w:color w:val="595959" w:themeColor="text1" w:themeTint="A6"/>
          <w:sz w:val="22"/>
          <w:szCs w:val="22"/>
          <w:lang w:eastAsia="es-CO"/>
        </w:rPr>
      </w:pPr>
      <w:r w:rsidRPr="008E0C08">
        <w:rPr>
          <w:b/>
          <w:noProof/>
          <w:color w:val="595959" w:themeColor="text1" w:themeTint="A6"/>
          <w:sz w:val="22"/>
          <w:szCs w:val="22"/>
          <w:lang w:eastAsia="es-CO"/>
        </w:rPr>
        <w:t xml:space="preserve">C. C. No. </w:t>
      </w:r>
      <w:r w:rsidRPr="005535A5">
        <w:rPr>
          <w:b/>
          <w:noProof/>
          <w:color w:val="595959" w:themeColor="text1" w:themeTint="A6"/>
          <w:sz w:val="22"/>
          <w:szCs w:val="22"/>
          <w:lang w:eastAsia="es-CO"/>
        </w:rPr>
        <w:t>67.002.356</w:t>
      </w:r>
    </w:p>
    <w:p w:rsidR="00A522AD" w:rsidRPr="00897F3B" w:rsidRDefault="00A522AD" w:rsidP="00713D20">
      <w:pPr>
        <w:pStyle w:val="Textoindependiente"/>
        <w:rPr>
          <w:b/>
          <w:color w:val="595959" w:themeColor="text1" w:themeTint="A6"/>
          <w:sz w:val="22"/>
          <w:szCs w:val="22"/>
        </w:rPr>
      </w:pPr>
      <w:r w:rsidRPr="008E0C08">
        <w:rPr>
          <w:b/>
          <w:noProof/>
          <w:color w:val="595959" w:themeColor="text1" w:themeTint="A6"/>
          <w:sz w:val="22"/>
          <w:szCs w:val="22"/>
          <w:lang w:eastAsia="es-CO"/>
        </w:rPr>
        <w:t>Representante Legal Judicial de ARL SURA</w:t>
      </w:r>
    </w:p>
    <w:p w:rsidR="00A522AD" w:rsidRDefault="00A522AD" w:rsidP="00713D20">
      <w:pPr>
        <w:rPr>
          <w:sz w:val="22"/>
          <w:szCs w:val="22"/>
        </w:rPr>
      </w:pPr>
    </w:p>
    <w:p w:rsidR="00A522AD" w:rsidRDefault="00A522AD" w:rsidP="00713D20">
      <w:pPr>
        <w:rPr>
          <w:sz w:val="22"/>
          <w:szCs w:val="22"/>
        </w:rPr>
        <w:sectPr w:rsidR="00A522AD" w:rsidSect="00A52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701" w:bottom="1417" w:left="1701" w:header="1587" w:footer="708" w:gutter="0"/>
          <w:pgNumType w:start="1" w:chapStyle="1"/>
          <w:cols w:space="708"/>
          <w:docGrid w:linePitch="360"/>
        </w:sectPr>
      </w:pPr>
    </w:p>
    <w:p w:rsidR="00A522AD" w:rsidRPr="002A57C4" w:rsidRDefault="002A57C4" w:rsidP="00713D20">
      <w:pPr>
        <w:rPr>
          <w:sz w:val="22"/>
          <w:szCs w:val="22"/>
          <w:u w:val="single"/>
        </w:rPr>
      </w:pPr>
      <w:r>
        <w:rPr>
          <w:sz w:val="22"/>
          <w:szCs w:val="22"/>
        </w:rPr>
        <w:object w:dxaOrig="11881" w:dyaOrig="9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321pt;mso-position-horizontal:absolute" o:ole="">
            <v:imagedata r:id="rId14" o:title=""/>
          </v:shape>
          <o:OLEObject Type="Embed" ProgID="AcroExch.Document.DC" ShapeID="_x0000_i1025" DrawAspect="Content" ObjectID="_1665479849" r:id="rId15"/>
        </w:object>
      </w:r>
    </w:p>
    <w:sectPr w:rsidR="00A522AD" w:rsidRPr="002A57C4" w:rsidSect="00A522AD">
      <w:headerReference w:type="default" r:id="rId16"/>
      <w:footerReference w:type="even" r:id="rId17"/>
      <w:footerReference w:type="default" r:id="rId18"/>
      <w:type w:val="continuous"/>
      <w:pgSz w:w="12240" w:h="15840"/>
      <w:pgMar w:top="1417" w:right="1701" w:bottom="1417" w:left="1701" w:header="1587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186" w:rsidRDefault="00A02186" w:rsidP="00EB13FC">
      <w:r>
        <w:separator/>
      </w:r>
    </w:p>
  </w:endnote>
  <w:endnote w:type="continuationSeparator" w:id="0">
    <w:p w:rsidR="00A02186" w:rsidRDefault="00A02186" w:rsidP="00EB1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203142297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A522AD" w:rsidRDefault="00A522AD" w:rsidP="00767061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:rsidR="00A522AD" w:rsidRDefault="00A522AD" w:rsidP="0058662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2AD" w:rsidRDefault="00A522AD" w:rsidP="00523C07">
    <w:pPr>
      <w:pStyle w:val="Piedepgina"/>
      <w:jc w:val="right"/>
      <w:rPr>
        <w:color w:val="4472C4" w:themeColor="accent1"/>
      </w:rPr>
    </w:pPr>
  </w:p>
  <w:p w:rsidR="00A522AD" w:rsidRPr="00523C07" w:rsidRDefault="00A522AD" w:rsidP="00523C07">
    <w:pPr>
      <w:pStyle w:val="Piedepgina"/>
      <w:jc w:val="right"/>
      <w:rPr>
        <w:color w:val="595959" w:themeColor="text1" w:themeTint="A6"/>
      </w:rPr>
    </w:pPr>
  </w:p>
  <w:p w:rsidR="00A522AD" w:rsidRPr="00523C07" w:rsidRDefault="00A522AD" w:rsidP="00523C07">
    <w:pPr>
      <w:pStyle w:val="Piedepgina"/>
      <w:spacing w:line="360" w:lineRule="auto"/>
      <w:ind w:right="360"/>
      <w:rPr>
        <w:color w:val="595959" w:themeColor="text1" w:themeTint="A6"/>
        <w:lang w:val="es-CO"/>
      </w:rPr>
    </w:pPr>
    <w:r w:rsidRPr="00891D5A">
      <w:rPr>
        <w:color w:val="595959" w:themeColor="text1" w:themeTint="A6"/>
        <w:spacing w:val="41"/>
        <w:fitText w:val="4706" w:id="1971043073"/>
        <w:lang w:val="es-CO"/>
      </w:rPr>
      <w:t>Seguros de Vida Suramericana S.A</w:t>
    </w:r>
    <w:r w:rsidRPr="00891D5A">
      <w:rPr>
        <w:color w:val="595959" w:themeColor="text1" w:themeTint="A6"/>
        <w:spacing w:val="14"/>
        <w:fitText w:val="4706" w:id="1971043073"/>
        <w:lang w:val="es-CO"/>
      </w:rPr>
      <w:t>.</w:t>
    </w:r>
    <w:r w:rsidRPr="00523C07">
      <w:rPr>
        <w:color w:val="595959" w:themeColor="text1" w:themeTint="A6"/>
        <w:lang w:val="es-CO"/>
      </w:rPr>
      <w:t xml:space="preserve">                                         </w:t>
    </w:r>
    <w:r w:rsidRPr="00523C07">
      <w:rPr>
        <w:color w:val="595959" w:themeColor="text1" w:themeTint="A6"/>
      </w:rPr>
      <w:t xml:space="preserve">Página </w:t>
    </w:r>
    <w:r w:rsidRPr="00523C07">
      <w:rPr>
        <w:color w:val="595959" w:themeColor="text1" w:themeTint="A6"/>
      </w:rPr>
      <w:fldChar w:fldCharType="begin"/>
    </w:r>
    <w:r w:rsidRPr="00523C07">
      <w:rPr>
        <w:color w:val="595959" w:themeColor="text1" w:themeTint="A6"/>
      </w:rPr>
      <w:instrText>PAGE  \* Arabic  \* MERGEFORMAT</w:instrText>
    </w:r>
    <w:r w:rsidRPr="00523C07">
      <w:rPr>
        <w:color w:val="595959" w:themeColor="text1" w:themeTint="A6"/>
      </w:rPr>
      <w:fldChar w:fldCharType="separate"/>
    </w:r>
    <w:r w:rsidR="00E945DE">
      <w:rPr>
        <w:noProof/>
        <w:color w:val="595959" w:themeColor="text1" w:themeTint="A6"/>
      </w:rPr>
      <w:t>1</w:t>
    </w:r>
    <w:r w:rsidRPr="00523C07">
      <w:rPr>
        <w:color w:val="595959" w:themeColor="text1" w:themeTint="A6"/>
      </w:rPr>
      <w:fldChar w:fldCharType="end"/>
    </w:r>
    <w:r w:rsidRPr="00523C07">
      <w:rPr>
        <w:color w:val="595959" w:themeColor="text1" w:themeTint="A6"/>
      </w:rPr>
      <w:t xml:space="preserve"> de </w:t>
    </w:r>
    <w:r w:rsidRPr="00523C07">
      <w:rPr>
        <w:color w:val="595959" w:themeColor="text1" w:themeTint="A6"/>
      </w:rPr>
      <w:fldChar w:fldCharType="begin"/>
    </w:r>
    <w:r w:rsidRPr="00523C07">
      <w:rPr>
        <w:color w:val="595959" w:themeColor="text1" w:themeTint="A6"/>
      </w:rPr>
      <w:instrText>NUMPAGES  \* Arabic  \* MERGEFORMAT</w:instrText>
    </w:r>
    <w:r w:rsidRPr="00523C07">
      <w:rPr>
        <w:color w:val="595959" w:themeColor="text1" w:themeTint="A6"/>
      </w:rPr>
      <w:fldChar w:fldCharType="separate"/>
    </w:r>
    <w:r w:rsidR="00E945DE">
      <w:rPr>
        <w:noProof/>
        <w:color w:val="595959" w:themeColor="text1" w:themeTint="A6"/>
      </w:rPr>
      <w:t>3</w:t>
    </w:r>
    <w:r w:rsidRPr="00523C07">
      <w:rPr>
        <w:color w:val="595959" w:themeColor="text1" w:themeTint="A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526" w:rsidRDefault="00AB752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1541390299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767061" w:rsidRDefault="00767061" w:rsidP="00767061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:rsidR="00767061" w:rsidRDefault="00767061" w:rsidP="00586626">
    <w:pPr>
      <w:pStyle w:val="Piedep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61" w:rsidRDefault="00767061" w:rsidP="00523C07">
    <w:pPr>
      <w:pStyle w:val="Piedepgina"/>
      <w:jc w:val="right"/>
      <w:rPr>
        <w:color w:val="4472C4" w:themeColor="accent1"/>
      </w:rPr>
    </w:pPr>
  </w:p>
  <w:p w:rsidR="00767061" w:rsidRPr="00523C07" w:rsidRDefault="00767061" w:rsidP="00523C07">
    <w:pPr>
      <w:pStyle w:val="Piedepgina"/>
      <w:jc w:val="right"/>
      <w:rPr>
        <w:color w:val="595959" w:themeColor="text1" w:themeTint="A6"/>
      </w:rPr>
    </w:pPr>
  </w:p>
  <w:p w:rsidR="00767061" w:rsidRPr="00523C07" w:rsidRDefault="00767061" w:rsidP="00523C07">
    <w:pPr>
      <w:pStyle w:val="Piedepgina"/>
      <w:spacing w:line="360" w:lineRule="auto"/>
      <w:ind w:right="360"/>
      <w:rPr>
        <w:color w:val="595959" w:themeColor="text1" w:themeTint="A6"/>
        <w:lang w:val="es-CO"/>
      </w:rPr>
    </w:pPr>
    <w:r w:rsidRPr="00C933D2">
      <w:rPr>
        <w:color w:val="595959" w:themeColor="text1" w:themeTint="A6"/>
        <w:spacing w:val="30"/>
        <w:fitText w:val="4706" w:id="1971043073"/>
        <w:lang w:val="es-CO"/>
      </w:rPr>
      <w:t>Seguros de Vida Suramericana S.A</w:t>
    </w:r>
    <w:r w:rsidRPr="00C933D2">
      <w:rPr>
        <w:color w:val="595959" w:themeColor="text1" w:themeTint="A6"/>
        <w:spacing w:val="330"/>
        <w:fitText w:val="4706" w:id="1971043073"/>
        <w:lang w:val="es-CO"/>
      </w:rPr>
      <w:t>.</w:t>
    </w:r>
    <w:r w:rsidRPr="00523C07">
      <w:rPr>
        <w:color w:val="595959" w:themeColor="text1" w:themeTint="A6"/>
        <w:lang w:val="es-CO"/>
      </w:rPr>
      <w:t xml:space="preserve">                                         </w:t>
    </w:r>
    <w:r w:rsidRPr="00523C07">
      <w:rPr>
        <w:color w:val="595959" w:themeColor="text1" w:themeTint="A6"/>
      </w:rPr>
      <w:t xml:space="preserve">Página </w:t>
    </w:r>
    <w:r w:rsidRPr="00523C07">
      <w:rPr>
        <w:color w:val="595959" w:themeColor="text1" w:themeTint="A6"/>
      </w:rPr>
      <w:fldChar w:fldCharType="begin"/>
    </w:r>
    <w:r w:rsidRPr="00523C07">
      <w:rPr>
        <w:color w:val="595959" w:themeColor="text1" w:themeTint="A6"/>
      </w:rPr>
      <w:instrText>PAGE  \* Arabic  \* MERGEFORMAT</w:instrText>
    </w:r>
    <w:r w:rsidRPr="00523C07">
      <w:rPr>
        <w:color w:val="595959" w:themeColor="text1" w:themeTint="A6"/>
      </w:rPr>
      <w:fldChar w:fldCharType="separate"/>
    </w:r>
    <w:r w:rsidR="002A57C4">
      <w:rPr>
        <w:noProof/>
        <w:color w:val="595959" w:themeColor="text1" w:themeTint="A6"/>
      </w:rPr>
      <w:t>4</w:t>
    </w:r>
    <w:r w:rsidRPr="00523C07">
      <w:rPr>
        <w:color w:val="595959" w:themeColor="text1" w:themeTint="A6"/>
      </w:rPr>
      <w:fldChar w:fldCharType="end"/>
    </w:r>
    <w:r w:rsidRPr="00523C07">
      <w:rPr>
        <w:color w:val="595959" w:themeColor="text1" w:themeTint="A6"/>
      </w:rPr>
      <w:t xml:space="preserve"> de </w:t>
    </w:r>
    <w:r w:rsidRPr="00523C07">
      <w:rPr>
        <w:color w:val="595959" w:themeColor="text1" w:themeTint="A6"/>
      </w:rPr>
      <w:fldChar w:fldCharType="begin"/>
    </w:r>
    <w:r w:rsidRPr="00523C07">
      <w:rPr>
        <w:color w:val="595959" w:themeColor="text1" w:themeTint="A6"/>
      </w:rPr>
      <w:instrText>NUMPAGES  \* Arabic  \* MERGEFORMAT</w:instrText>
    </w:r>
    <w:r w:rsidRPr="00523C07">
      <w:rPr>
        <w:color w:val="595959" w:themeColor="text1" w:themeTint="A6"/>
      </w:rPr>
      <w:fldChar w:fldCharType="separate"/>
    </w:r>
    <w:r w:rsidR="002A57C4">
      <w:rPr>
        <w:noProof/>
        <w:color w:val="595959" w:themeColor="text1" w:themeTint="A6"/>
      </w:rPr>
      <w:t>4</w:t>
    </w:r>
    <w:r w:rsidRPr="00523C07">
      <w:rPr>
        <w:color w:val="595959" w:themeColor="text1" w:themeTint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186" w:rsidRDefault="00A02186" w:rsidP="00EB13FC">
      <w:r>
        <w:separator/>
      </w:r>
    </w:p>
  </w:footnote>
  <w:footnote w:type="continuationSeparator" w:id="0">
    <w:p w:rsidR="00A02186" w:rsidRDefault="00A02186" w:rsidP="00EB1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526" w:rsidRDefault="00AB75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2AD" w:rsidRDefault="00A522AD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DE17454" wp14:editId="0D1535AF">
          <wp:simplePos x="0" y="0"/>
          <wp:positionH relativeFrom="margin">
            <wp:posOffset>-784860</wp:posOffset>
          </wp:positionH>
          <wp:positionV relativeFrom="margin">
            <wp:posOffset>-955040</wp:posOffset>
          </wp:positionV>
          <wp:extent cx="7272655" cy="75628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guros-sur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72655" cy="7562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526" w:rsidRDefault="00AB7526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61" w:rsidRDefault="0076706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DE17454" wp14:editId="0D1535AF">
          <wp:simplePos x="0" y="0"/>
          <wp:positionH relativeFrom="margin">
            <wp:posOffset>-784860</wp:posOffset>
          </wp:positionH>
          <wp:positionV relativeFrom="margin">
            <wp:posOffset>-955040</wp:posOffset>
          </wp:positionV>
          <wp:extent cx="7272655" cy="75628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guros-sur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72655" cy="7562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2436A93"/>
    <w:multiLevelType w:val="hybridMultilevel"/>
    <w:tmpl w:val="56D80F3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1">
    <w:nsid w:val="33271231"/>
    <w:multiLevelType w:val="hybridMultilevel"/>
    <w:tmpl w:val="A4BEC0F2"/>
    <w:lvl w:ilvl="0" w:tplc="786C252C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  <w:color w:val="00A9C4"/>
      </w:rPr>
    </w:lvl>
    <w:lvl w:ilvl="1" w:tplc="240A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 w15:restartNumberingAfterBreak="1">
    <w:nsid w:val="474F5E70"/>
    <w:multiLevelType w:val="hybridMultilevel"/>
    <w:tmpl w:val="C0C261D8"/>
    <w:lvl w:ilvl="0" w:tplc="786C2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A9C4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8DD7EA9"/>
    <w:multiLevelType w:val="hybridMultilevel"/>
    <w:tmpl w:val="17AEB3C6"/>
    <w:lvl w:ilvl="0" w:tplc="2CD09E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00A9C4"/>
        <w:sz w:val="28"/>
        <w:szCs w:val="28"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1D4FEC0">
      <w:start w:val="221"/>
      <w:numFmt w:val="decimal"/>
      <w:lvlText w:val="%3"/>
      <w:lvlJc w:val="left"/>
      <w:pPr>
        <w:tabs>
          <w:tab w:val="num" w:pos="2190"/>
        </w:tabs>
        <w:ind w:left="2190" w:hanging="570"/>
      </w:pPr>
      <w:rPr>
        <w:rFonts w:hint="default"/>
      </w:rPr>
    </w:lvl>
    <w:lvl w:ilvl="3" w:tplc="7396DBD8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1">
    <w:nsid w:val="509A7A2E"/>
    <w:multiLevelType w:val="hybridMultilevel"/>
    <w:tmpl w:val="188E7282"/>
    <w:lvl w:ilvl="0" w:tplc="427C1098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  <w:color w:val="00A9C4"/>
      </w:rPr>
    </w:lvl>
    <w:lvl w:ilvl="1" w:tplc="240A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5" w15:restartNumberingAfterBreak="1">
    <w:nsid w:val="54BB5619"/>
    <w:multiLevelType w:val="hybridMultilevel"/>
    <w:tmpl w:val="646A8D98"/>
    <w:lvl w:ilvl="0" w:tplc="96F81A86">
      <w:start w:val="1"/>
      <w:numFmt w:val="bullet"/>
      <w:lvlText w:val=""/>
      <w:lvlJc w:val="left"/>
      <w:pPr>
        <w:ind w:left="2270" w:hanging="360"/>
      </w:pPr>
      <w:rPr>
        <w:rFonts w:ascii="Wingdings" w:hAnsi="Wingdings" w:hint="default"/>
        <w:color w:val="00A9C4"/>
      </w:rPr>
    </w:lvl>
    <w:lvl w:ilvl="1" w:tplc="240A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0" w:hanging="360"/>
      </w:pPr>
      <w:rPr>
        <w:rFonts w:ascii="Wingdings" w:hAnsi="Wingdings" w:hint="default"/>
      </w:rPr>
    </w:lvl>
  </w:abstractNum>
  <w:abstractNum w:abstractNumId="6" w15:restartNumberingAfterBreak="1">
    <w:nsid w:val="58BC7A21"/>
    <w:multiLevelType w:val="hybridMultilevel"/>
    <w:tmpl w:val="E45C43DE"/>
    <w:lvl w:ilvl="0" w:tplc="E85E0A84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  <w:color w:val="00A9C4"/>
      </w:rPr>
    </w:lvl>
    <w:lvl w:ilvl="1" w:tplc="240A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3FC"/>
    <w:rsid w:val="00011AE8"/>
    <w:rsid w:val="00020284"/>
    <w:rsid w:val="000463F9"/>
    <w:rsid w:val="00052C87"/>
    <w:rsid w:val="00056D4F"/>
    <w:rsid w:val="000739EA"/>
    <w:rsid w:val="0008349A"/>
    <w:rsid w:val="000B3D56"/>
    <w:rsid w:val="000C6AB4"/>
    <w:rsid w:val="000C7D3F"/>
    <w:rsid w:val="000D689B"/>
    <w:rsid w:val="00104B06"/>
    <w:rsid w:val="00137319"/>
    <w:rsid w:val="001476AD"/>
    <w:rsid w:val="00170D31"/>
    <w:rsid w:val="00175BDC"/>
    <w:rsid w:val="00181B3E"/>
    <w:rsid w:val="00190A41"/>
    <w:rsid w:val="00194BB4"/>
    <w:rsid w:val="001A598C"/>
    <w:rsid w:val="001B170D"/>
    <w:rsid w:val="001C0BED"/>
    <w:rsid w:val="001C4B2A"/>
    <w:rsid w:val="001E08EC"/>
    <w:rsid w:val="001E229F"/>
    <w:rsid w:val="001E7B30"/>
    <w:rsid w:val="001F3DCA"/>
    <w:rsid w:val="00203C28"/>
    <w:rsid w:val="0021659B"/>
    <w:rsid w:val="00257979"/>
    <w:rsid w:val="002640E1"/>
    <w:rsid w:val="002A57C4"/>
    <w:rsid w:val="002B06E1"/>
    <w:rsid w:val="002C403B"/>
    <w:rsid w:val="002F5D00"/>
    <w:rsid w:val="00303DC6"/>
    <w:rsid w:val="00311BE3"/>
    <w:rsid w:val="00360818"/>
    <w:rsid w:val="00377279"/>
    <w:rsid w:val="003A22BF"/>
    <w:rsid w:val="003C1A1F"/>
    <w:rsid w:val="00410368"/>
    <w:rsid w:val="004151A5"/>
    <w:rsid w:val="004540AD"/>
    <w:rsid w:val="00456E2B"/>
    <w:rsid w:val="00482FDC"/>
    <w:rsid w:val="004E68DF"/>
    <w:rsid w:val="00500F88"/>
    <w:rsid w:val="00523A2B"/>
    <w:rsid w:val="00523C07"/>
    <w:rsid w:val="00561B01"/>
    <w:rsid w:val="00586626"/>
    <w:rsid w:val="005B0CAB"/>
    <w:rsid w:val="005B10C3"/>
    <w:rsid w:val="005F10C0"/>
    <w:rsid w:val="006460FF"/>
    <w:rsid w:val="00654841"/>
    <w:rsid w:val="00666FC1"/>
    <w:rsid w:val="0069714D"/>
    <w:rsid w:val="006B61B4"/>
    <w:rsid w:val="006B7D62"/>
    <w:rsid w:val="006F40FD"/>
    <w:rsid w:val="006F54FC"/>
    <w:rsid w:val="007126C1"/>
    <w:rsid w:val="00713D20"/>
    <w:rsid w:val="007648CA"/>
    <w:rsid w:val="00767061"/>
    <w:rsid w:val="0078422E"/>
    <w:rsid w:val="007A5FE9"/>
    <w:rsid w:val="007B33AC"/>
    <w:rsid w:val="007C5CD5"/>
    <w:rsid w:val="007D201A"/>
    <w:rsid w:val="007E2606"/>
    <w:rsid w:val="00846A81"/>
    <w:rsid w:val="008818A1"/>
    <w:rsid w:val="00891D5A"/>
    <w:rsid w:val="00897F3B"/>
    <w:rsid w:val="008E0C08"/>
    <w:rsid w:val="009146FE"/>
    <w:rsid w:val="0096182A"/>
    <w:rsid w:val="00985422"/>
    <w:rsid w:val="009B0B79"/>
    <w:rsid w:val="009F3365"/>
    <w:rsid w:val="00A02186"/>
    <w:rsid w:val="00A02935"/>
    <w:rsid w:val="00A43ADD"/>
    <w:rsid w:val="00A522AD"/>
    <w:rsid w:val="00A71ACD"/>
    <w:rsid w:val="00AB2922"/>
    <w:rsid w:val="00AB7526"/>
    <w:rsid w:val="00B02F7A"/>
    <w:rsid w:val="00B70DC6"/>
    <w:rsid w:val="00B71EEE"/>
    <w:rsid w:val="00B77956"/>
    <w:rsid w:val="00B83D44"/>
    <w:rsid w:val="00BB0821"/>
    <w:rsid w:val="00BB4CAD"/>
    <w:rsid w:val="00BC0233"/>
    <w:rsid w:val="00C167E5"/>
    <w:rsid w:val="00C25504"/>
    <w:rsid w:val="00C63A52"/>
    <w:rsid w:val="00C933D2"/>
    <w:rsid w:val="00D73647"/>
    <w:rsid w:val="00D83832"/>
    <w:rsid w:val="00E11B27"/>
    <w:rsid w:val="00E34BF7"/>
    <w:rsid w:val="00E75B49"/>
    <w:rsid w:val="00E945DE"/>
    <w:rsid w:val="00EB13FC"/>
    <w:rsid w:val="00EB1917"/>
    <w:rsid w:val="00F451A7"/>
    <w:rsid w:val="00F4723C"/>
    <w:rsid w:val="00F77EB0"/>
    <w:rsid w:val="00F84D56"/>
    <w:rsid w:val="00F977CE"/>
    <w:rsid w:val="00FA5FBA"/>
    <w:rsid w:val="00FC6798"/>
    <w:rsid w:val="00FD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330"/>
  <w15:chartTrackingRefBased/>
  <w15:docId w15:val="{D100A789-BE0A-414D-BB5C-AAF54AA4C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279"/>
  </w:style>
  <w:style w:type="paragraph" w:styleId="Ttulo1">
    <w:name w:val="heading 1"/>
    <w:basedOn w:val="Normal"/>
    <w:next w:val="Normal"/>
    <w:link w:val="Ttulo1Car"/>
    <w:qFormat/>
    <w:rsid w:val="007A5FE9"/>
    <w:pPr>
      <w:keepNext/>
      <w:outlineLvl w:val="0"/>
    </w:pPr>
    <w:rPr>
      <w:rFonts w:ascii="Arial" w:eastAsia="Times New Roman" w:hAnsi="Arial" w:cs="Arial"/>
      <w:b/>
      <w:bCs/>
      <w:color w:val="00000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13F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3FC"/>
  </w:style>
  <w:style w:type="paragraph" w:styleId="Piedepgina">
    <w:name w:val="footer"/>
    <w:basedOn w:val="Normal"/>
    <w:link w:val="PiedepginaCar"/>
    <w:uiPriority w:val="99"/>
    <w:unhideWhenUsed/>
    <w:rsid w:val="00EB13F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3FC"/>
  </w:style>
  <w:style w:type="paragraph" w:styleId="Textoindependiente">
    <w:name w:val="Body Text"/>
    <w:basedOn w:val="Normal"/>
    <w:link w:val="TextoindependienteCar"/>
    <w:rsid w:val="00377279"/>
    <w:rPr>
      <w:rFonts w:ascii="Arial" w:eastAsia="Times New Roman" w:hAnsi="Arial" w:cs="Times New Roman"/>
      <w:kern w:val="16"/>
      <w:szCs w:val="20"/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7279"/>
    <w:rPr>
      <w:rFonts w:ascii="Arial" w:eastAsia="Times New Roman" w:hAnsi="Arial" w:cs="Times New Roman"/>
      <w:kern w:val="16"/>
      <w:szCs w:val="20"/>
      <w:lang w:val="es-CO" w:eastAsia="es-ES"/>
    </w:rPr>
  </w:style>
  <w:style w:type="paragraph" w:styleId="Prrafodelista">
    <w:name w:val="List Paragraph"/>
    <w:basedOn w:val="Normal"/>
    <w:uiPriority w:val="34"/>
    <w:qFormat/>
    <w:rsid w:val="009B0B79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586626"/>
  </w:style>
  <w:style w:type="paragraph" w:styleId="Sangradetextonormal">
    <w:name w:val="Body Text Indent"/>
    <w:basedOn w:val="Normal"/>
    <w:link w:val="SangradetextonormalCar"/>
    <w:uiPriority w:val="99"/>
    <w:unhideWhenUsed/>
    <w:rsid w:val="007A5FE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7A5FE9"/>
  </w:style>
  <w:style w:type="character" w:customStyle="1" w:styleId="Ttulo1Car">
    <w:name w:val="Título 1 Car"/>
    <w:basedOn w:val="Fuentedeprrafopredeter"/>
    <w:link w:val="Ttulo1"/>
    <w:rsid w:val="007A5FE9"/>
    <w:rPr>
      <w:rFonts w:ascii="Arial" w:eastAsia="Times New Roman" w:hAnsi="Arial" w:cs="Arial"/>
      <w:b/>
      <w:bCs/>
      <w:color w:val="000000"/>
      <w:szCs w:val="20"/>
      <w:lang w:val="es-ES" w:eastAsia="es-ES"/>
    </w:rPr>
  </w:style>
  <w:style w:type="paragraph" w:customStyle="1" w:styleId="Sangradetindependiente">
    <w:name w:val="Sangra de t. independiente"/>
    <w:basedOn w:val="Normal"/>
    <w:next w:val="Normal"/>
    <w:rsid w:val="007A5FE9"/>
    <w:pPr>
      <w:autoSpaceDE w:val="0"/>
      <w:autoSpaceDN w:val="0"/>
      <w:adjustRightInd w:val="0"/>
      <w:jc w:val="both"/>
    </w:pPr>
    <w:rPr>
      <w:rFonts w:ascii="Arial" w:eastAsia="Times New Roman" w:hAnsi="Arial" w:cs="Times New Roman"/>
      <w:sz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Marlyn Manuela Vargas Hernandez</dc:creator>
  <cp:keywords/>
  <dc:description/>
  <cp:lastModifiedBy>coeadmin17</cp:lastModifiedBy>
  <cp:revision>33</cp:revision>
  <dcterms:created xsi:type="dcterms:W3CDTF">2020-10-29T17:29:00Z</dcterms:created>
  <dcterms:modified xsi:type="dcterms:W3CDTF">2020-10-29T17:31:00Z</dcterms:modified>
</cp:coreProperties>
</file>